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93825" w:rsidRPr="00AA4E94" w:rsidRDefault="004763CC" w:rsidP="00964AFE">
      <w:pPr>
        <w:spacing w:before="900"/>
        <w:ind w:left="0"/>
      </w:pPr>
      <w:r w:rsidRPr="00AA4E94">
        <w:rPr>
          <w:noProof/>
        </w:rPr>
        <mc:AlternateContent>
          <mc:Choice Requires="wps">
            <w:drawing>
              <wp:anchor distT="0" distB="0" distL="114300" distR="114300" simplePos="0" relativeHeight="251659264" behindDoc="0" locked="0" layoutInCell="1" allowOverlap="1" wp14:anchorId="1C5A51A3" wp14:editId="4FFA927C">
                <wp:simplePos x="0" y="0"/>
                <wp:positionH relativeFrom="column">
                  <wp:posOffset>199599</wp:posOffset>
                </wp:positionH>
                <wp:positionV relativeFrom="paragraph">
                  <wp:posOffset>-175675</wp:posOffset>
                </wp:positionV>
                <wp:extent cx="0" cy="0"/>
                <wp:effectExtent l="0" t="0" r="0" b="0"/>
                <wp:wrapNone/>
                <wp:docPr id="6" name="Rett linje 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ACD0AA" id="Rett linje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pt,-13.85pt" to="15.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" strokecolor="#5b9bd5 [3204]" strokeweight=".5pt">
                <v:stroke joinstyle="miter"/>
              </v:line>
            </w:pict>
          </mc:Fallback>
        </mc:AlternateContent>
      </w:r>
    </w:p>
    <w:tbl>
      <w:tblPr>
        <w:tblStyle w:val="Tabellrutenett"/>
        <w:tblW w:w="9062"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8"/>
        <w:gridCol w:w="4248"/>
        <w:gridCol w:w="1701"/>
        <w:gridCol w:w="2395"/>
      </w:tblGrid>
      <w:tr w:rsidR="00C93825" w:rsidRPr="00AA4E94" w:rsidTr="00BE779C">
        <w:tc>
          <w:tcPr>
            <w:tcW w:w="718" w:type="dxa"/>
            <w:tcMar>
              <w:right w:w="0" w:type="dxa"/>
            </w:tcMar>
          </w:tcPr>
          <w:p w:rsidR="00C93825" w:rsidRPr="00AA4E94" w:rsidRDefault="00C93825" w:rsidP="00932A60">
            <w:pPr>
              <w:pStyle w:val="Fratil"/>
            </w:pPr>
          </w:p>
        </w:tc>
        <w:tc>
          <w:tcPr>
            <w:tcW w:w="4248" w:type="dxa"/>
            <w:tcMar>
              <w:right w:w="0" w:type="dxa"/>
            </w:tcMar>
          </w:tcPr>
          <w:p w:rsidR="00964AFE" w:rsidRPr="00AA4E94" w:rsidRDefault="00964AFE" w:rsidP="00964AFE">
            <w:pPr>
              <w:pStyle w:val="tabelltekst"/>
            </w:pPr>
            <w:bookmarkStart w:id="1" w:name="Til"/>
            <w:bookmarkEnd w:id="1"/>
          </w:p>
        </w:tc>
        <w:tc>
          <w:tcPr>
            <w:tcW w:w="1701" w:type="dxa"/>
            <w:tcMar>
              <w:right w:w="0" w:type="dxa"/>
            </w:tcMar>
          </w:tcPr>
          <w:p w:rsidR="00C93825" w:rsidRPr="00AA4E94" w:rsidRDefault="00C93825" w:rsidP="00932A60">
            <w:pPr>
              <w:pStyle w:val="Fratil"/>
            </w:pPr>
          </w:p>
        </w:tc>
        <w:tc>
          <w:tcPr>
            <w:tcW w:w="2395" w:type="dxa"/>
            <w:tcMar>
              <w:right w:w="0" w:type="dxa"/>
            </w:tcMar>
          </w:tcPr>
          <w:p w:rsidR="00C93825" w:rsidRPr="00AA4E94" w:rsidRDefault="00C93825" w:rsidP="000B1B10">
            <w:pPr>
              <w:pStyle w:val="tabelltekst"/>
            </w:pPr>
            <w:bookmarkStart w:id="2" w:name="Dato"/>
            <w:bookmarkEnd w:id="2"/>
          </w:p>
        </w:tc>
      </w:tr>
      <w:tr w:rsidR="00C93825" w:rsidRPr="00AA4E94" w:rsidTr="00BE779C">
        <w:tc>
          <w:tcPr>
            <w:tcW w:w="718" w:type="dxa"/>
            <w:tcMar>
              <w:right w:w="0" w:type="dxa"/>
            </w:tcMar>
          </w:tcPr>
          <w:p w:rsidR="00C93825" w:rsidRPr="00AA4E94" w:rsidRDefault="00C93825" w:rsidP="00932A60">
            <w:pPr>
              <w:pStyle w:val="Fratil"/>
            </w:pPr>
          </w:p>
        </w:tc>
        <w:tc>
          <w:tcPr>
            <w:tcW w:w="4248" w:type="dxa"/>
            <w:tcMar>
              <w:right w:w="0" w:type="dxa"/>
            </w:tcMar>
          </w:tcPr>
          <w:p w:rsidR="00964AFE" w:rsidRPr="00AA4E94" w:rsidRDefault="00964AFE" w:rsidP="00964AFE">
            <w:pPr>
              <w:pStyle w:val="tabelltekst"/>
            </w:pPr>
            <w:bookmarkStart w:id="3" w:name="Fra"/>
            <w:bookmarkEnd w:id="3"/>
          </w:p>
        </w:tc>
        <w:tc>
          <w:tcPr>
            <w:tcW w:w="1701" w:type="dxa"/>
            <w:tcMar>
              <w:right w:w="0" w:type="dxa"/>
            </w:tcMar>
          </w:tcPr>
          <w:p w:rsidR="00C93825" w:rsidRPr="00AA4E94" w:rsidRDefault="00C93825" w:rsidP="00932A60">
            <w:pPr>
              <w:pStyle w:val="Fratil"/>
            </w:pPr>
          </w:p>
        </w:tc>
        <w:tc>
          <w:tcPr>
            <w:tcW w:w="2395" w:type="dxa"/>
            <w:tcMar>
              <w:right w:w="0" w:type="dxa"/>
            </w:tcMar>
          </w:tcPr>
          <w:p w:rsidR="00C93825" w:rsidRPr="00AA4E94" w:rsidRDefault="00C93825" w:rsidP="00964AFE">
            <w:pPr>
              <w:pStyle w:val="tabelltekst"/>
            </w:pPr>
            <w:bookmarkStart w:id="4" w:name="Saksnr"/>
            <w:bookmarkEnd w:id="4"/>
          </w:p>
        </w:tc>
      </w:tr>
      <w:tr w:rsidR="00D94B08" w:rsidRPr="00AA4E94" w:rsidTr="00F95F0F">
        <w:tc>
          <w:tcPr>
            <w:tcW w:w="718" w:type="dxa"/>
            <w:tcMar>
              <w:right w:w="0" w:type="dxa"/>
            </w:tcMar>
          </w:tcPr>
          <w:p w:rsidR="00D94B08" w:rsidRPr="00AA4E94" w:rsidRDefault="00D94B08" w:rsidP="00932A60">
            <w:pPr>
              <w:pStyle w:val="Fratil"/>
            </w:pPr>
          </w:p>
        </w:tc>
        <w:tc>
          <w:tcPr>
            <w:tcW w:w="4248" w:type="dxa"/>
            <w:tcMar>
              <w:right w:w="0" w:type="dxa"/>
            </w:tcMar>
          </w:tcPr>
          <w:p w:rsidR="00D94B08" w:rsidRPr="00AA4E94" w:rsidRDefault="00D94B08" w:rsidP="00964AFE">
            <w:pPr>
              <w:pStyle w:val="tabelltekst"/>
            </w:pPr>
            <w:bookmarkStart w:id="5" w:name="Kopi"/>
            <w:bookmarkEnd w:id="5"/>
          </w:p>
        </w:tc>
        <w:tc>
          <w:tcPr>
            <w:tcW w:w="4096" w:type="dxa"/>
            <w:gridSpan w:val="2"/>
            <w:tcMar>
              <w:right w:w="0" w:type="dxa"/>
            </w:tcMar>
          </w:tcPr>
          <w:p w:rsidR="00D94B08" w:rsidRPr="00AA4E94" w:rsidRDefault="00D94B08" w:rsidP="00964AFE">
            <w:pPr>
              <w:pStyle w:val="tabelltekst"/>
            </w:pPr>
            <w:bookmarkStart w:id="6" w:name="Uoff"/>
            <w:bookmarkEnd w:id="6"/>
          </w:p>
        </w:tc>
      </w:tr>
    </w:tbl>
    <w:p w:rsidR="000137F8" w:rsidRDefault="00AA4E94" w:rsidP="00CB214D">
      <w:pPr>
        <w:pStyle w:val="Overskrift"/>
      </w:pPr>
      <w:r>
        <w:t>R</w:t>
      </w:r>
      <w:r w:rsidR="005C0BFD">
        <w:t>utine</w:t>
      </w:r>
      <w:r w:rsidR="0065615A">
        <w:t xml:space="preserve">r </w:t>
      </w:r>
      <w:r>
        <w:t xml:space="preserve">for styrevalg i selskaper </w:t>
      </w:r>
      <w:r w:rsidR="0065615A">
        <w:t>med statlig eierandel</w:t>
      </w:r>
    </w:p>
    <w:p w:rsidR="00866BD3" w:rsidRPr="005A6BDD" w:rsidRDefault="00866BD3" w:rsidP="005A6BDD">
      <w:pPr>
        <w:rPr>
          <w:rFonts w:ascii="Times New Roman" w:hAnsi="Times New Roman"/>
        </w:rPr>
      </w:pPr>
      <w:r w:rsidRPr="005A6BDD">
        <w:rPr>
          <w:rFonts w:ascii="Times New Roman" w:hAnsi="Times New Roman"/>
        </w:rPr>
        <w:t xml:space="preserve">(Fastsatt </w:t>
      </w:r>
      <w:r>
        <w:rPr>
          <w:rFonts w:ascii="Times New Roman" w:hAnsi="Times New Roman"/>
        </w:rPr>
        <w:t xml:space="preserve">av </w:t>
      </w:r>
      <w:r w:rsidR="00FB4E63">
        <w:rPr>
          <w:rFonts w:ascii="Times New Roman" w:hAnsi="Times New Roman"/>
        </w:rPr>
        <w:t xml:space="preserve">Nærings- og fiskeridepartementet med virkning fra </w:t>
      </w:r>
      <w:r w:rsidR="00104ED9">
        <w:rPr>
          <w:rFonts w:ascii="Times New Roman" w:hAnsi="Times New Roman"/>
        </w:rPr>
        <w:t>2</w:t>
      </w:r>
      <w:r w:rsidR="00197B4D">
        <w:rPr>
          <w:rFonts w:ascii="Times New Roman" w:hAnsi="Times New Roman"/>
        </w:rPr>
        <w:t>3</w:t>
      </w:r>
      <w:r w:rsidR="00104ED9">
        <w:rPr>
          <w:rFonts w:ascii="Times New Roman" w:hAnsi="Times New Roman"/>
        </w:rPr>
        <w:t xml:space="preserve">. </w:t>
      </w:r>
      <w:r w:rsidR="00FB4E63">
        <w:rPr>
          <w:rFonts w:ascii="Times New Roman" w:hAnsi="Times New Roman"/>
        </w:rPr>
        <w:t>januar 2020</w:t>
      </w:r>
      <w:r w:rsidR="00104ED9">
        <w:rPr>
          <w:rFonts w:ascii="Times New Roman" w:hAnsi="Times New Roman"/>
        </w:rPr>
        <w:t xml:space="preserve"> (erstatter retningslinjer av 2. mars 2018</w:t>
      </w:r>
      <w:r>
        <w:rPr>
          <w:rFonts w:ascii="Times New Roman" w:hAnsi="Times New Roman"/>
        </w:rPr>
        <w:t>.)</w:t>
      </w:r>
    </w:p>
    <w:p w:rsidR="00AA4E94" w:rsidRPr="00DA764E" w:rsidRDefault="00AA4E94" w:rsidP="00AA4E94">
      <w:pPr>
        <w:rPr>
          <w:rFonts w:ascii="Times New Roman" w:hAnsi="Times New Roman"/>
          <w:b/>
        </w:rPr>
      </w:pPr>
    </w:p>
    <w:p w:rsidR="00AA4E94" w:rsidRPr="00DA764E" w:rsidRDefault="00AA4E94" w:rsidP="00AA4E94">
      <w:pPr>
        <w:rPr>
          <w:rFonts w:ascii="Times New Roman" w:hAnsi="Times New Roman"/>
        </w:rPr>
      </w:pPr>
      <w:r w:rsidRPr="00DA764E">
        <w:rPr>
          <w:rFonts w:ascii="Times New Roman" w:hAnsi="Times New Roman"/>
          <w:b/>
        </w:rPr>
        <w:t>1.</w:t>
      </w:r>
      <w:r w:rsidRPr="00DA764E">
        <w:rPr>
          <w:rFonts w:ascii="Times New Roman" w:hAnsi="Times New Roman"/>
          <w:b/>
        </w:rPr>
        <w:tab/>
        <w:t>Formål</w:t>
      </w:r>
    </w:p>
    <w:p w:rsidR="00AA4E94" w:rsidRPr="00DA764E" w:rsidRDefault="00AA4E94" w:rsidP="00091647">
      <w:pPr>
        <w:rPr>
          <w:rFonts w:ascii="Times New Roman" w:hAnsi="Times New Roman"/>
        </w:rPr>
      </w:pPr>
      <w:r w:rsidRPr="00DA764E">
        <w:rPr>
          <w:rFonts w:ascii="Times New Roman" w:hAnsi="Times New Roman"/>
        </w:rPr>
        <w:t>Formålet med disse r</w:t>
      </w:r>
      <w:r w:rsidR="00CE690E">
        <w:rPr>
          <w:rFonts w:ascii="Times New Roman" w:hAnsi="Times New Roman"/>
        </w:rPr>
        <w:t>utinene</w:t>
      </w:r>
      <w:r w:rsidRPr="00DA764E">
        <w:rPr>
          <w:rFonts w:ascii="Times New Roman" w:hAnsi="Times New Roman"/>
        </w:rPr>
        <w:t xml:space="preserve"> er å etablere tydelige og ensartede rutiner for arbeidet med styrevalg i selskaper </w:t>
      </w:r>
      <w:r w:rsidR="00CE690E">
        <w:rPr>
          <w:rFonts w:ascii="Times New Roman" w:hAnsi="Times New Roman"/>
        </w:rPr>
        <w:t>med statlig eierandel</w:t>
      </w:r>
      <w:r w:rsidRPr="00DA764E">
        <w:rPr>
          <w:rFonts w:ascii="Times New Roman" w:hAnsi="Times New Roman"/>
        </w:rPr>
        <w:t xml:space="preserve">. Det følger av eierskapsmeldingen, </w:t>
      </w:r>
      <w:r w:rsidRPr="005A6BDD">
        <w:rPr>
          <w:rFonts w:ascii="Times New Roman" w:hAnsi="Times New Roman"/>
        </w:rPr>
        <w:t xml:space="preserve">Meld. St. </w:t>
      </w:r>
      <w:r w:rsidR="005C0BFD" w:rsidRPr="005C0BFD">
        <w:rPr>
          <w:rFonts w:ascii="Times New Roman" w:hAnsi="Times New Roman"/>
        </w:rPr>
        <w:t>8</w:t>
      </w:r>
      <w:r w:rsidRPr="005A6BDD">
        <w:rPr>
          <w:rFonts w:ascii="Times New Roman" w:hAnsi="Times New Roman"/>
        </w:rPr>
        <w:t xml:space="preserve"> (201</w:t>
      </w:r>
      <w:r w:rsidR="000B1B10" w:rsidRPr="005A6BDD">
        <w:rPr>
          <w:rFonts w:ascii="Times New Roman" w:hAnsi="Times New Roman"/>
        </w:rPr>
        <w:t>9</w:t>
      </w:r>
      <w:r w:rsidRPr="005A6BDD">
        <w:rPr>
          <w:rFonts w:ascii="Times New Roman" w:hAnsi="Times New Roman"/>
        </w:rPr>
        <w:t>-20</w:t>
      </w:r>
      <w:r w:rsidR="000B1B10" w:rsidRPr="005A6BDD">
        <w:rPr>
          <w:rFonts w:ascii="Times New Roman" w:hAnsi="Times New Roman"/>
        </w:rPr>
        <w:t>20</w:t>
      </w:r>
      <w:r w:rsidRPr="005A6BDD">
        <w:rPr>
          <w:rFonts w:ascii="Times New Roman" w:hAnsi="Times New Roman"/>
        </w:rPr>
        <w:t xml:space="preserve">) </w:t>
      </w:r>
      <w:r w:rsidR="000B1B10" w:rsidRPr="005A6BDD">
        <w:rPr>
          <w:rFonts w:ascii="Times New Roman" w:hAnsi="Times New Roman"/>
        </w:rPr>
        <w:t xml:space="preserve">Statens </w:t>
      </w:r>
      <w:r w:rsidR="003F2280" w:rsidRPr="005A6BDD">
        <w:rPr>
          <w:rFonts w:ascii="Times New Roman" w:hAnsi="Times New Roman"/>
        </w:rPr>
        <w:t>direkte eierskap i selskaper – B</w:t>
      </w:r>
      <w:r w:rsidR="000B1B10" w:rsidRPr="005A6BDD">
        <w:rPr>
          <w:rFonts w:ascii="Times New Roman" w:hAnsi="Times New Roman"/>
        </w:rPr>
        <w:t>ærekraftig verdiskaping</w:t>
      </w:r>
      <w:r w:rsidR="006966D3" w:rsidRPr="005A6BDD">
        <w:rPr>
          <w:rFonts w:ascii="Times New Roman" w:hAnsi="Times New Roman"/>
        </w:rPr>
        <w:t xml:space="preserve"> (eierskapsmeldingen)</w:t>
      </w:r>
      <w:r w:rsidRPr="00DA764E">
        <w:rPr>
          <w:rFonts w:ascii="Times New Roman" w:hAnsi="Times New Roman"/>
        </w:rPr>
        <w:t xml:space="preserve">, at </w:t>
      </w:r>
      <w:r w:rsidR="00A0544D">
        <w:rPr>
          <w:rFonts w:ascii="Times New Roman" w:hAnsi="Times New Roman"/>
        </w:rPr>
        <w:t xml:space="preserve">staten arbeider for en styresammensetting som bidrar til </w:t>
      </w:r>
      <w:r w:rsidR="00D55E37">
        <w:rPr>
          <w:rFonts w:ascii="Times New Roman" w:hAnsi="Times New Roman"/>
        </w:rPr>
        <w:t>å nå statens mål med eierskapet</w:t>
      </w:r>
      <w:r w:rsidR="00A0544D">
        <w:rPr>
          <w:rFonts w:ascii="Times New Roman" w:hAnsi="Times New Roman"/>
        </w:rPr>
        <w:t xml:space="preserve">. </w:t>
      </w:r>
      <w:r w:rsidR="000B1B10">
        <w:rPr>
          <w:rFonts w:ascii="Times New Roman" w:hAnsi="Times New Roman"/>
        </w:rPr>
        <w:t>R</w:t>
      </w:r>
      <w:r w:rsidR="001B3F0B">
        <w:rPr>
          <w:rFonts w:ascii="Times New Roman" w:hAnsi="Times New Roman"/>
        </w:rPr>
        <w:t>elevant kompetanse skal være hovedhensynet ved st</w:t>
      </w:r>
      <w:r w:rsidR="00CE690E">
        <w:rPr>
          <w:rFonts w:ascii="Times New Roman" w:hAnsi="Times New Roman"/>
        </w:rPr>
        <w:t>atens arbeid med styresammensett</w:t>
      </w:r>
      <w:r w:rsidR="001B3F0B">
        <w:rPr>
          <w:rFonts w:ascii="Times New Roman" w:hAnsi="Times New Roman"/>
        </w:rPr>
        <w:t xml:space="preserve">ing. Staten </w:t>
      </w:r>
      <w:r w:rsidR="003F2280">
        <w:rPr>
          <w:rFonts w:ascii="Times New Roman" w:hAnsi="Times New Roman"/>
        </w:rPr>
        <w:t xml:space="preserve">skal </w:t>
      </w:r>
      <w:r w:rsidR="001B3F0B">
        <w:rPr>
          <w:rFonts w:ascii="Times New Roman" w:hAnsi="Times New Roman"/>
        </w:rPr>
        <w:t>også vektlegge</w:t>
      </w:r>
      <w:r w:rsidRPr="00DA764E">
        <w:rPr>
          <w:rFonts w:ascii="Times New Roman" w:hAnsi="Times New Roman"/>
        </w:rPr>
        <w:t xml:space="preserve"> kapasitet og mangfold ut fra selskap</w:t>
      </w:r>
      <w:r w:rsidR="001B3F0B">
        <w:rPr>
          <w:rFonts w:ascii="Times New Roman" w:hAnsi="Times New Roman"/>
        </w:rPr>
        <w:t>ets</w:t>
      </w:r>
      <w:r w:rsidRPr="00DA764E">
        <w:rPr>
          <w:rFonts w:ascii="Times New Roman" w:hAnsi="Times New Roman"/>
        </w:rPr>
        <w:t xml:space="preserve"> egenart. </w:t>
      </w:r>
      <w:r w:rsidR="00AA6C45">
        <w:rPr>
          <w:rFonts w:ascii="Times New Roman" w:hAnsi="Times New Roman"/>
        </w:rPr>
        <w:t>Ved gjenvalg vurderer staten også styremedlemme</w:t>
      </w:r>
      <w:r w:rsidR="003F2280">
        <w:rPr>
          <w:rFonts w:ascii="Times New Roman" w:hAnsi="Times New Roman"/>
        </w:rPr>
        <w:t>ts</w:t>
      </w:r>
      <w:r w:rsidR="00AA6C45">
        <w:rPr>
          <w:rFonts w:ascii="Times New Roman" w:hAnsi="Times New Roman"/>
        </w:rPr>
        <w:t xml:space="preserve"> bidrag til </w:t>
      </w:r>
      <w:r w:rsidR="003F2280">
        <w:rPr>
          <w:rFonts w:ascii="Times New Roman" w:hAnsi="Times New Roman"/>
        </w:rPr>
        <w:t xml:space="preserve">selskapets </w:t>
      </w:r>
      <w:r w:rsidR="00AA6C45">
        <w:rPr>
          <w:rFonts w:ascii="Times New Roman" w:hAnsi="Times New Roman"/>
        </w:rPr>
        <w:t>måloppnåelse</w:t>
      </w:r>
      <w:r w:rsidR="003F2280">
        <w:rPr>
          <w:rFonts w:ascii="Times New Roman" w:hAnsi="Times New Roman"/>
        </w:rPr>
        <w:t xml:space="preserve"> og fortsatt relevans i tråd med de nevnte hensynene</w:t>
      </w:r>
      <w:r w:rsidR="00AA6C45">
        <w:rPr>
          <w:rFonts w:ascii="Times New Roman" w:hAnsi="Times New Roman"/>
        </w:rPr>
        <w:t xml:space="preserve">. </w:t>
      </w:r>
    </w:p>
    <w:p w:rsidR="00C21EEE" w:rsidRDefault="00C21EEE" w:rsidP="00091647">
      <w:pPr>
        <w:rPr>
          <w:rFonts w:ascii="Times New Roman" w:hAnsi="Times New Roman"/>
          <w:b/>
        </w:rPr>
      </w:pPr>
    </w:p>
    <w:p w:rsidR="00AA4E94" w:rsidRPr="00DA764E" w:rsidRDefault="00C21EEE" w:rsidP="00091647">
      <w:pPr>
        <w:rPr>
          <w:rFonts w:ascii="Times New Roman" w:hAnsi="Times New Roman"/>
          <w:b/>
        </w:rPr>
      </w:pPr>
      <w:r>
        <w:rPr>
          <w:rFonts w:ascii="Times New Roman" w:hAnsi="Times New Roman"/>
          <w:b/>
        </w:rPr>
        <w:t xml:space="preserve">2. </w:t>
      </w:r>
      <w:r w:rsidR="00AA4E94" w:rsidRPr="00DA764E">
        <w:rPr>
          <w:rFonts w:ascii="Times New Roman" w:hAnsi="Times New Roman"/>
          <w:b/>
        </w:rPr>
        <w:t xml:space="preserve">Hensyn </w:t>
      </w:r>
      <w:r w:rsidR="00CE690E">
        <w:rPr>
          <w:rFonts w:ascii="Times New Roman" w:hAnsi="Times New Roman"/>
          <w:b/>
        </w:rPr>
        <w:t>ved styresammensett</w:t>
      </w:r>
      <w:r w:rsidR="00B33221">
        <w:rPr>
          <w:rFonts w:ascii="Times New Roman" w:hAnsi="Times New Roman"/>
          <w:b/>
        </w:rPr>
        <w:t>ing</w:t>
      </w:r>
    </w:p>
    <w:p w:rsidR="006966D3" w:rsidRPr="00091647" w:rsidRDefault="00DF42D7" w:rsidP="00091647">
      <w:pPr>
        <w:rPr>
          <w:rFonts w:ascii="Times New Roman" w:hAnsi="Times New Roman"/>
          <w:i/>
        </w:rPr>
      </w:pPr>
      <w:r>
        <w:rPr>
          <w:rFonts w:ascii="Times New Roman" w:hAnsi="Times New Roman"/>
        </w:rPr>
        <w:t xml:space="preserve">De </w:t>
      </w:r>
      <w:r w:rsidR="00AA6C45">
        <w:rPr>
          <w:rFonts w:ascii="Times New Roman" w:hAnsi="Times New Roman"/>
        </w:rPr>
        <w:t>nevnt</w:t>
      </w:r>
      <w:r w:rsidR="006966D3">
        <w:rPr>
          <w:rFonts w:ascii="Times New Roman" w:hAnsi="Times New Roman"/>
        </w:rPr>
        <w:t xml:space="preserve">e </w:t>
      </w:r>
      <w:r w:rsidR="00CE690E">
        <w:rPr>
          <w:rFonts w:ascii="Times New Roman" w:hAnsi="Times New Roman"/>
        </w:rPr>
        <w:t>hensynene ved styresammensett</w:t>
      </w:r>
      <w:r w:rsidR="006966D3">
        <w:rPr>
          <w:rFonts w:ascii="Times New Roman" w:hAnsi="Times New Roman"/>
        </w:rPr>
        <w:t xml:space="preserve">ing er i eierskapsmeldingen utdypet som følger:  </w:t>
      </w:r>
    </w:p>
    <w:p w:rsidR="006966D3" w:rsidRDefault="006966D3" w:rsidP="00091647">
      <w:pPr>
        <w:rPr>
          <w:rFonts w:ascii="Times New Roman" w:hAnsi="Times New Roman"/>
          <w:i/>
        </w:rPr>
      </w:pPr>
    </w:p>
    <w:p w:rsidR="00AA4E94" w:rsidRPr="00DA764E" w:rsidRDefault="00AA4E94" w:rsidP="002A149F">
      <w:pPr>
        <w:rPr>
          <w:rFonts w:ascii="Times New Roman" w:hAnsi="Times New Roman"/>
          <w:i/>
        </w:rPr>
      </w:pPr>
      <w:r w:rsidRPr="00DA764E">
        <w:rPr>
          <w:rFonts w:ascii="Times New Roman" w:hAnsi="Times New Roman"/>
          <w:i/>
        </w:rPr>
        <w:t>Kompetanse</w:t>
      </w:r>
    </w:p>
    <w:p w:rsidR="00C21EEE" w:rsidRPr="00C21EEE" w:rsidRDefault="00C21EEE" w:rsidP="00091647">
      <w:pPr>
        <w:rPr>
          <w:rFonts w:ascii="Times New Roman" w:hAnsi="Times New Roman"/>
        </w:rPr>
      </w:pPr>
      <w:r w:rsidRPr="00C21EEE">
        <w:rPr>
          <w:rFonts w:ascii="Times New Roman" w:hAnsi="Times New Roman"/>
        </w:rPr>
        <w:t xml:space="preserve">Kompetanse er det viktigste hensynet når staten foreslår og velger styremedlemmer. Styret i det enkelte selskap bør samlet sett ha kompetanse ut fra selskapets formål, virksomhetsområde, muligheter og utfordringer, samt statens mål som eier. </w:t>
      </w:r>
    </w:p>
    <w:p w:rsidR="00C21EEE" w:rsidRDefault="00C21EEE" w:rsidP="00091647">
      <w:pPr>
        <w:rPr>
          <w:rFonts w:ascii="Times New Roman" w:hAnsi="Times New Roman"/>
        </w:rPr>
      </w:pPr>
    </w:p>
    <w:p w:rsidR="0065615A" w:rsidRDefault="00C21EEE" w:rsidP="0065615A">
      <w:pPr>
        <w:rPr>
          <w:rFonts w:ascii="Times New Roman" w:hAnsi="Times New Roman"/>
        </w:rPr>
      </w:pPr>
      <w:r w:rsidRPr="00C21EEE">
        <w:rPr>
          <w:rFonts w:ascii="Times New Roman" w:hAnsi="Times New Roman"/>
        </w:rPr>
        <w:t xml:space="preserve">Kompetanse handler om relevant erfaring og bakgrunn samt personlige egenskaper. Staten vil ved valg av styremedlem legge vekt på ledererfaring, styreerfaring og relevant bransjeerfaring med gode resultater. </w:t>
      </w:r>
      <w:r w:rsidR="00072917">
        <w:rPr>
          <w:rFonts w:ascii="Times New Roman" w:hAnsi="Times New Roman"/>
        </w:rPr>
        <w:t>K</w:t>
      </w:r>
      <w:r w:rsidRPr="00C21EEE">
        <w:rPr>
          <w:rFonts w:ascii="Times New Roman" w:hAnsi="Times New Roman"/>
        </w:rPr>
        <w:t xml:space="preserve">ompetanseområder som for eksempel omstilling, digitalisering, økonomi og finans er </w:t>
      </w:r>
      <w:r w:rsidR="00072917">
        <w:rPr>
          <w:rFonts w:ascii="Times New Roman" w:hAnsi="Times New Roman"/>
        </w:rPr>
        <w:t xml:space="preserve">normalt </w:t>
      </w:r>
      <w:r w:rsidRPr="00C21EEE">
        <w:rPr>
          <w:rFonts w:ascii="Times New Roman" w:hAnsi="Times New Roman"/>
        </w:rPr>
        <w:t>også relevant. Styret bør bestå av personer som samlet sett har god forståelse for bransjen selskapet opererer i og relevant ledererfaring som gjør styret i stand til å kunne støtte og utfordre administrasjonen i strategiske og andre vesentlige prioriteringer.</w:t>
      </w:r>
      <w:r w:rsidRPr="00C21EEE">
        <w:rPr>
          <w:rStyle w:val="Fotnotereferanse"/>
          <w:rFonts w:ascii="Times New Roman" w:hAnsi="Times New Roman"/>
        </w:rPr>
        <w:footnoteReference w:id="1"/>
      </w:r>
      <w:r w:rsidRPr="00C21EEE">
        <w:rPr>
          <w:rFonts w:ascii="Times New Roman" w:hAnsi="Times New Roman"/>
        </w:rPr>
        <w:t xml:space="preserve"> Særlig for selskapene der staten har sektorpolitiske mål som eier vil i tillegg </w:t>
      </w:r>
      <w:r w:rsidR="00242500">
        <w:rPr>
          <w:rFonts w:ascii="Times New Roman" w:hAnsi="Times New Roman"/>
        </w:rPr>
        <w:t xml:space="preserve">for eksempel </w:t>
      </w:r>
      <w:r w:rsidRPr="00C21EEE">
        <w:rPr>
          <w:rFonts w:ascii="Times New Roman" w:hAnsi="Times New Roman"/>
        </w:rPr>
        <w:t>god forståelse for statens mål som eier og statens ulike roller være relevant.</w:t>
      </w:r>
    </w:p>
    <w:p w:rsidR="00C21EEE" w:rsidRPr="00091647" w:rsidRDefault="00C21EEE" w:rsidP="0065615A">
      <w:pPr>
        <w:rPr>
          <w:rFonts w:ascii="Times New Roman" w:hAnsi="Times New Roman"/>
        </w:rPr>
      </w:pPr>
      <w:r w:rsidRPr="00091647">
        <w:rPr>
          <w:rFonts w:ascii="Times New Roman" w:hAnsi="Times New Roman"/>
        </w:rPr>
        <w:lastRenderedPageBreak/>
        <w:t>Styremedlemmene bør ha personlige egenskaper som gjør at de kan fungere godt i et kollegium. For styreleder vil også gode lederegenskaper som blant annet evne til å legge til rette for åpne og tillitsbaserte diskusjoner vektlegges.</w:t>
      </w:r>
    </w:p>
    <w:p w:rsidR="00AA6C45" w:rsidRDefault="00AA6C45" w:rsidP="002A149F">
      <w:pPr>
        <w:rPr>
          <w:rFonts w:ascii="Times New Roman" w:hAnsi="Times New Roman"/>
        </w:rPr>
      </w:pPr>
    </w:p>
    <w:p w:rsidR="00AA4E94" w:rsidRPr="00DA764E" w:rsidRDefault="00AA4E94" w:rsidP="002A149F">
      <w:pPr>
        <w:rPr>
          <w:rFonts w:ascii="Times New Roman" w:hAnsi="Times New Roman"/>
          <w:i/>
        </w:rPr>
      </w:pPr>
      <w:r w:rsidRPr="00DA764E">
        <w:rPr>
          <w:rFonts w:ascii="Times New Roman" w:hAnsi="Times New Roman"/>
          <w:i/>
        </w:rPr>
        <w:t>Mangfold</w:t>
      </w:r>
    </w:p>
    <w:p w:rsidR="00C21EEE" w:rsidRPr="00C21EEE" w:rsidRDefault="00C21EEE" w:rsidP="004208D5">
      <w:pPr>
        <w:rPr>
          <w:rFonts w:ascii="Times New Roman" w:hAnsi="Times New Roman"/>
        </w:rPr>
      </w:pPr>
      <w:r w:rsidRPr="00C21EEE">
        <w:rPr>
          <w:rFonts w:ascii="Times New Roman" w:hAnsi="Times New Roman"/>
        </w:rPr>
        <w:t>Med utgangspunkt i kompetansebehovene vil staten bidra til at det enkelte styre har et relevant mangfold ut fra selskapets egenart. Med mangfold menes ulik bakgrunn og kompetanse, blant annet som følge av ulik arbeidserfaring, utdanning, kjønn, alder, geografisk tilhørighet og kulturell bakgrunn. Mangfold gir ulike perspektiver og legger til rette for åpne og godt belyste diskusjoner, som igjen kan gi bedre beslutninger. Dette er blant annet basert på erfaringer som tilsier at mangfoldige perspektiver redusere risiko for gruppetekning og at komplekse problemstillinger løses best når de vurderes fra ulike ståsteder.</w:t>
      </w:r>
      <w:r w:rsidRPr="00C21EEE">
        <w:rPr>
          <w:rStyle w:val="Fotnotereferanse"/>
          <w:rFonts w:ascii="Times New Roman" w:hAnsi="Times New Roman"/>
        </w:rPr>
        <w:footnoteReference w:id="2"/>
      </w:r>
      <w:r w:rsidRPr="00C21EEE">
        <w:rPr>
          <w:rFonts w:ascii="Times New Roman" w:hAnsi="Times New Roman"/>
        </w:rPr>
        <w:t xml:space="preserve"> Staten tilstreber en mest mulig lik representasjon mellom begge kjønn ved valg av styremedlemmer. </w:t>
      </w:r>
    </w:p>
    <w:p w:rsidR="00C21EEE" w:rsidRDefault="00C21EEE" w:rsidP="002A149F">
      <w:pPr>
        <w:rPr>
          <w:rFonts w:ascii="Times New Roman" w:hAnsi="Times New Roman"/>
        </w:rPr>
      </w:pPr>
    </w:p>
    <w:p w:rsidR="00AA4E94" w:rsidRPr="00DA764E" w:rsidRDefault="00AA4E94" w:rsidP="002A149F">
      <w:pPr>
        <w:rPr>
          <w:rFonts w:ascii="Times New Roman" w:hAnsi="Times New Roman"/>
          <w:i/>
        </w:rPr>
      </w:pPr>
      <w:r w:rsidRPr="00DA764E">
        <w:rPr>
          <w:rFonts w:ascii="Times New Roman" w:hAnsi="Times New Roman"/>
          <w:i/>
        </w:rPr>
        <w:t>Kapasitet</w:t>
      </w:r>
    </w:p>
    <w:p w:rsidR="00AA6C45" w:rsidRDefault="00AA6C45" w:rsidP="00091647">
      <w:pPr>
        <w:rPr>
          <w:rFonts w:ascii="Times New Roman" w:hAnsi="Times New Roman"/>
        </w:rPr>
      </w:pPr>
      <w:r w:rsidRPr="00AA6C45">
        <w:rPr>
          <w:rFonts w:ascii="Times New Roman" w:hAnsi="Times New Roman"/>
        </w:rPr>
        <w:t>Videre legger staten vekt på aktuelle kandidaters kapasitet til å bidra i styret og at de legger ned tilstrekkelig tid i vervet. Omfanget av kandidaters øvrige stillinger og verv bør være forenlig med tidsbruken det er rimelig å påregne at kandidaten vil måtte bruke på det aktuelle styrevervet.</w:t>
      </w:r>
    </w:p>
    <w:p w:rsidR="00AA6C45" w:rsidRDefault="00AA6C45" w:rsidP="00091647">
      <w:pPr>
        <w:rPr>
          <w:rFonts w:ascii="Times New Roman" w:hAnsi="Times New Roman"/>
        </w:rPr>
      </w:pPr>
    </w:p>
    <w:p w:rsidR="00AA4E94" w:rsidRPr="00DF42D7" w:rsidRDefault="00AA6C45" w:rsidP="00091647">
      <w:pPr>
        <w:rPr>
          <w:rFonts w:ascii="Times New Roman" w:hAnsi="Times New Roman"/>
        </w:rPr>
      </w:pPr>
      <w:r w:rsidRPr="00DF42D7">
        <w:rPr>
          <w:rFonts w:ascii="Times New Roman" w:hAnsi="Times New Roman"/>
        </w:rPr>
        <w:t xml:space="preserve">I tillegg til de nevnte hensynene fremgår det av eierskapsmeldingen at styret </w:t>
      </w:r>
      <w:r w:rsidRPr="000753C4">
        <w:rPr>
          <w:rFonts w:ascii="Times New Roman" w:hAnsi="Times New Roman"/>
        </w:rPr>
        <w:t>bø</w:t>
      </w:r>
      <w:r w:rsidR="00DF42D7" w:rsidRPr="00DF42D7">
        <w:rPr>
          <w:rFonts w:ascii="Times New Roman" w:hAnsi="Times New Roman"/>
        </w:rPr>
        <w:t>r i tråd med Norsk anbefaling for</w:t>
      </w:r>
      <w:r w:rsidRPr="000753C4">
        <w:rPr>
          <w:rFonts w:ascii="Times New Roman" w:hAnsi="Times New Roman"/>
        </w:rPr>
        <w:t xml:space="preserve"> eierstyring og selskapsledelse settes sammen slik at det kan opptre uavhengig av eventuelle særinteresser</w:t>
      </w:r>
    </w:p>
    <w:p w:rsidR="00AA4E94" w:rsidRPr="00DA764E" w:rsidRDefault="00AA4E94" w:rsidP="00091647">
      <w:pPr>
        <w:rPr>
          <w:rFonts w:ascii="Times New Roman" w:hAnsi="Times New Roman"/>
          <w:b/>
        </w:rPr>
      </w:pPr>
    </w:p>
    <w:p w:rsidR="00AA4E94" w:rsidRPr="00DA764E" w:rsidRDefault="00091647" w:rsidP="00091647">
      <w:pPr>
        <w:keepNext/>
        <w:rPr>
          <w:rFonts w:ascii="Times New Roman" w:hAnsi="Times New Roman"/>
          <w:b/>
        </w:rPr>
      </w:pPr>
      <w:r>
        <w:rPr>
          <w:rFonts w:ascii="Times New Roman" w:hAnsi="Times New Roman"/>
          <w:b/>
        </w:rPr>
        <w:t>3</w:t>
      </w:r>
      <w:r w:rsidR="00AA4E94" w:rsidRPr="00DA764E">
        <w:rPr>
          <w:rFonts w:ascii="Times New Roman" w:hAnsi="Times New Roman"/>
          <w:b/>
        </w:rPr>
        <w:t>.</w:t>
      </w:r>
      <w:r w:rsidR="00AA4E94" w:rsidRPr="00DA764E">
        <w:rPr>
          <w:rFonts w:ascii="Times New Roman" w:hAnsi="Times New Roman"/>
          <w:b/>
        </w:rPr>
        <w:tab/>
        <w:t>Rutiner for arbeid med styrevalg i selskaper med statlig eierandel</w:t>
      </w:r>
    </w:p>
    <w:p w:rsidR="00AA4E94" w:rsidRPr="00DA764E" w:rsidRDefault="00AA4E94" w:rsidP="0086021C">
      <w:pPr>
        <w:rPr>
          <w:rFonts w:ascii="Times New Roman" w:hAnsi="Times New Roman"/>
        </w:rPr>
      </w:pPr>
      <w:r w:rsidRPr="00DA764E">
        <w:rPr>
          <w:rFonts w:ascii="Times New Roman" w:hAnsi="Times New Roman"/>
        </w:rPr>
        <w:t>Det er statsråden i det enkelte eierdepartement som på generalforsamling eller foretaksmøte (omtalt kun som generalforsamling) velger styremedlemmer i heleide selskaper de er konstitusjonelt ansvarlig for, og stemmer på valg av styremedlemmer i deleide selskap. Styre</w:t>
      </w:r>
      <w:r w:rsidR="00F635CE">
        <w:rPr>
          <w:rFonts w:ascii="Times New Roman" w:hAnsi="Times New Roman"/>
        </w:rPr>
        <w:t xml:space="preserve">medlemmene </w:t>
      </w:r>
      <w:r w:rsidRPr="00DA764E">
        <w:rPr>
          <w:rFonts w:ascii="Times New Roman" w:hAnsi="Times New Roman"/>
        </w:rPr>
        <w:t>v</w:t>
      </w:r>
      <w:r w:rsidR="00F635CE">
        <w:rPr>
          <w:rFonts w:ascii="Times New Roman" w:hAnsi="Times New Roman"/>
        </w:rPr>
        <w:t xml:space="preserve">elges av generalforsamlingen </w:t>
      </w:r>
      <w:r w:rsidR="00D55E37">
        <w:rPr>
          <w:rFonts w:ascii="Times New Roman" w:hAnsi="Times New Roman"/>
        </w:rPr>
        <w:t>normalt for en periode på to år</w:t>
      </w:r>
      <w:r w:rsidRPr="00DA764E">
        <w:rPr>
          <w:rFonts w:ascii="Times New Roman" w:hAnsi="Times New Roman"/>
        </w:rPr>
        <w:t xml:space="preserve"> i samsvar med aksjelo</w:t>
      </w:r>
      <w:r w:rsidR="00CE690E">
        <w:rPr>
          <w:rFonts w:ascii="Times New Roman" w:hAnsi="Times New Roman"/>
        </w:rPr>
        <w:t>vens hovedregel. Styresammensett</w:t>
      </w:r>
      <w:r w:rsidRPr="00DA764E">
        <w:rPr>
          <w:rFonts w:ascii="Times New Roman" w:hAnsi="Times New Roman"/>
        </w:rPr>
        <w:t xml:space="preserve">ingen vurderes imidlertid løpende med bakgrunn i selskapets </w:t>
      </w:r>
      <w:r w:rsidR="0086021C">
        <w:rPr>
          <w:rFonts w:ascii="Times New Roman" w:hAnsi="Times New Roman"/>
        </w:rPr>
        <w:t>resultater</w:t>
      </w:r>
      <w:r w:rsidRPr="00DA764E">
        <w:rPr>
          <w:rFonts w:ascii="Times New Roman" w:hAnsi="Times New Roman"/>
        </w:rPr>
        <w:t xml:space="preserve"> og behov</w:t>
      </w:r>
      <w:r w:rsidR="003D532F">
        <w:rPr>
          <w:rFonts w:ascii="Times New Roman" w:hAnsi="Times New Roman"/>
        </w:rPr>
        <w:t>, samt styremedlemmets bidrag</w:t>
      </w:r>
      <w:r w:rsidRPr="00DA764E">
        <w:rPr>
          <w:rFonts w:ascii="Times New Roman" w:hAnsi="Times New Roman"/>
        </w:rPr>
        <w:t xml:space="preserve">. Utskiftninger </w:t>
      </w:r>
      <w:r w:rsidR="003D532F">
        <w:rPr>
          <w:rFonts w:ascii="Times New Roman" w:hAnsi="Times New Roman"/>
        </w:rPr>
        <w:t xml:space="preserve">i løpet av </w:t>
      </w:r>
      <w:r w:rsidRPr="00DA764E">
        <w:rPr>
          <w:rFonts w:ascii="Times New Roman" w:hAnsi="Times New Roman"/>
        </w:rPr>
        <w:t xml:space="preserve">perioden vil derfor </w:t>
      </w:r>
      <w:r w:rsidR="003D532F">
        <w:rPr>
          <w:rFonts w:ascii="Times New Roman" w:hAnsi="Times New Roman"/>
        </w:rPr>
        <w:t xml:space="preserve">kunne </w:t>
      </w:r>
      <w:r w:rsidRPr="00DA764E">
        <w:rPr>
          <w:rFonts w:ascii="Times New Roman" w:hAnsi="Times New Roman"/>
        </w:rPr>
        <w:t>forekomme.</w:t>
      </w:r>
    </w:p>
    <w:p w:rsidR="00AA4E94" w:rsidRPr="00DA764E" w:rsidRDefault="00AA4E94" w:rsidP="0086021C">
      <w:pPr>
        <w:rPr>
          <w:rFonts w:ascii="Times New Roman" w:hAnsi="Times New Roman"/>
        </w:rPr>
      </w:pPr>
    </w:p>
    <w:p w:rsidR="00DF42D7" w:rsidRPr="00DA764E" w:rsidRDefault="00AA4E94" w:rsidP="00E9764A">
      <w:pPr>
        <w:rPr>
          <w:rFonts w:ascii="Times New Roman" w:hAnsi="Times New Roman"/>
        </w:rPr>
      </w:pPr>
      <w:r w:rsidRPr="00DF42D7">
        <w:rPr>
          <w:rFonts w:ascii="Times New Roman" w:hAnsi="Times New Roman"/>
        </w:rPr>
        <w:t xml:space="preserve">For de heleide selskapene er det det enkelte eierdepartement som innstiller til valg av styremedlemmer, ofte uformelt organisert som en intern valgkomité. </w:t>
      </w:r>
      <w:r w:rsidRPr="000753C4">
        <w:rPr>
          <w:rFonts w:ascii="Times New Roman" w:hAnsi="Times New Roman"/>
        </w:rPr>
        <w:t xml:space="preserve">I de børsnoterte selskapene og i flere av de </w:t>
      </w:r>
      <w:r w:rsidR="0086021C">
        <w:rPr>
          <w:rFonts w:ascii="Times New Roman" w:hAnsi="Times New Roman"/>
        </w:rPr>
        <w:t xml:space="preserve">andre </w:t>
      </w:r>
      <w:r w:rsidRPr="000753C4">
        <w:rPr>
          <w:rFonts w:ascii="Times New Roman" w:hAnsi="Times New Roman"/>
        </w:rPr>
        <w:t xml:space="preserve">deleide selskapene, er det </w:t>
      </w:r>
      <w:r w:rsidR="003D532F" w:rsidRPr="000753C4">
        <w:rPr>
          <w:rFonts w:ascii="Times New Roman" w:hAnsi="Times New Roman"/>
        </w:rPr>
        <w:t xml:space="preserve">etablert egne </w:t>
      </w:r>
      <w:r w:rsidRPr="000753C4">
        <w:rPr>
          <w:rFonts w:ascii="Times New Roman" w:hAnsi="Times New Roman"/>
        </w:rPr>
        <w:t>valgkomité</w:t>
      </w:r>
      <w:r w:rsidR="003D532F" w:rsidRPr="000753C4">
        <w:rPr>
          <w:rFonts w:ascii="Times New Roman" w:hAnsi="Times New Roman"/>
        </w:rPr>
        <w:t>er valgt av generalforsa</w:t>
      </w:r>
      <w:r w:rsidR="00DF42D7" w:rsidRPr="000753C4">
        <w:rPr>
          <w:rFonts w:ascii="Times New Roman" w:hAnsi="Times New Roman"/>
        </w:rPr>
        <w:t>m</w:t>
      </w:r>
      <w:r w:rsidR="003D532F" w:rsidRPr="000753C4">
        <w:rPr>
          <w:rFonts w:ascii="Times New Roman" w:hAnsi="Times New Roman"/>
        </w:rPr>
        <w:t>lingen</w:t>
      </w:r>
      <w:r w:rsidR="0086021C">
        <w:rPr>
          <w:rFonts w:ascii="Times New Roman" w:hAnsi="Times New Roman"/>
        </w:rPr>
        <w:t>,</w:t>
      </w:r>
      <w:r w:rsidR="003D532F" w:rsidRPr="000753C4">
        <w:rPr>
          <w:rFonts w:ascii="Times New Roman" w:hAnsi="Times New Roman"/>
        </w:rPr>
        <w:t xml:space="preserve"> i tråd med Norsk anbefaling</w:t>
      </w:r>
      <w:r w:rsidR="00DF42D7" w:rsidRPr="000753C4">
        <w:rPr>
          <w:rFonts w:ascii="Times New Roman" w:hAnsi="Times New Roman"/>
        </w:rPr>
        <w:t xml:space="preserve"> for eierstyring og selskapsledelse. </w:t>
      </w:r>
      <w:r w:rsidR="00DF42D7" w:rsidRPr="00091647">
        <w:rPr>
          <w:rFonts w:ascii="Times New Roman" w:hAnsi="Times New Roman"/>
        </w:rPr>
        <w:t>Ordningen med valgkomité er ikke lovregulert. Komiteens oppgave er normalt å foreslå kandidater til styret og valgkomiteen, eventuelt bedrifts</w:t>
      </w:r>
      <w:r w:rsidR="00DF42D7" w:rsidRPr="00091647">
        <w:rPr>
          <w:rFonts w:ascii="Times New Roman" w:hAnsi="Times New Roman"/>
        </w:rPr>
        <w:softHyphen/>
        <w:t>forsamlingen, og godtgjørelse til medlemmene av disse organene for generalforsamlingen, eventuelt bedriftsforsamlingen.</w:t>
      </w:r>
      <w:r w:rsidR="00DF42D7" w:rsidRPr="007B5AC4">
        <w:rPr>
          <w:rFonts w:ascii="Times New Roman" w:hAnsi="Times New Roman"/>
          <w:vertAlign w:val="superscript"/>
        </w:rPr>
        <w:footnoteReference w:id="3"/>
      </w:r>
      <w:r w:rsidR="00DF42D7" w:rsidRPr="007B5AC4">
        <w:rPr>
          <w:rFonts w:ascii="Times New Roman" w:hAnsi="Times New Roman"/>
        </w:rPr>
        <w:t xml:space="preserve"> </w:t>
      </w:r>
      <w:r w:rsidR="000753C4">
        <w:rPr>
          <w:rFonts w:ascii="Times New Roman" w:hAnsi="Times New Roman"/>
        </w:rPr>
        <w:t xml:space="preserve">I selskaper som er deleid av staten uten </w:t>
      </w:r>
      <w:r w:rsidR="000753C4" w:rsidRPr="000753C4">
        <w:rPr>
          <w:rFonts w:ascii="Times New Roman" w:hAnsi="Times New Roman"/>
        </w:rPr>
        <w:t>valgkomité</w:t>
      </w:r>
      <w:r w:rsidR="000753C4">
        <w:rPr>
          <w:rFonts w:ascii="Times New Roman" w:hAnsi="Times New Roman"/>
        </w:rPr>
        <w:t xml:space="preserve">, </w:t>
      </w:r>
      <w:r w:rsidR="00DF42D7" w:rsidRPr="00DA764E">
        <w:rPr>
          <w:rFonts w:ascii="Times New Roman" w:hAnsi="Times New Roman"/>
        </w:rPr>
        <w:t>er det det enkelte eierdepartement</w:t>
      </w:r>
      <w:r w:rsidR="00E9764A">
        <w:rPr>
          <w:rFonts w:ascii="Times New Roman" w:hAnsi="Times New Roman"/>
        </w:rPr>
        <w:t>,</w:t>
      </w:r>
      <w:r w:rsidR="00DF42D7" w:rsidRPr="00DA764E">
        <w:rPr>
          <w:rFonts w:ascii="Times New Roman" w:hAnsi="Times New Roman"/>
        </w:rPr>
        <w:t xml:space="preserve"> </w:t>
      </w:r>
      <w:r w:rsidR="000753C4">
        <w:rPr>
          <w:rFonts w:ascii="Times New Roman" w:hAnsi="Times New Roman"/>
        </w:rPr>
        <w:t>i samarbeid med øvrige aksjeeiere</w:t>
      </w:r>
      <w:r w:rsidR="00E9764A">
        <w:rPr>
          <w:rFonts w:ascii="Times New Roman" w:hAnsi="Times New Roman"/>
        </w:rPr>
        <w:t>,</w:t>
      </w:r>
      <w:r w:rsidR="000753C4">
        <w:rPr>
          <w:rFonts w:ascii="Times New Roman" w:hAnsi="Times New Roman"/>
        </w:rPr>
        <w:t xml:space="preserve"> </w:t>
      </w:r>
      <w:r w:rsidR="00DF42D7" w:rsidRPr="00DA764E">
        <w:rPr>
          <w:rFonts w:ascii="Times New Roman" w:hAnsi="Times New Roman"/>
        </w:rPr>
        <w:t>som innstiller til valg av styremedlemmer.</w:t>
      </w:r>
    </w:p>
    <w:p w:rsidR="00AA4E94" w:rsidRPr="00DA764E" w:rsidRDefault="00AA4E94" w:rsidP="00091647">
      <w:pPr>
        <w:rPr>
          <w:rFonts w:ascii="Times New Roman" w:hAnsi="Times New Roman"/>
        </w:rPr>
      </w:pPr>
    </w:p>
    <w:p w:rsidR="00CE690E" w:rsidRDefault="00CE690E" w:rsidP="00091647">
      <w:pPr>
        <w:rPr>
          <w:rFonts w:ascii="Times New Roman" w:hAnsi="Times New Roman"/>
          <w:i/>
        </w:rPr>
      </w:pPr>
    </w:p>
    <w:p w:rsidR="00AA4E94" w:rsidRPr="00DA764E" w:rsidRDefault="00AA4E94" w:rsidP="00091647">
      <w:pPr>
        <w:rPr>
          <w:rFonts w:ascii="Times New Roman" w:hAnsi="Times New Roman"/>
          <w:i/>
        </w:rPr>
      </w:pPr>
      <w:r w:rsidRPr="00DA764E">
        <w:rPr>
          <w:rFonts w:ascii="Times New Roman" w:hAnsi="Times New Roman"/>
          <w:i/>
        </w:rPr>
        <w:lastRenderedPageBreak/>
        <w:t>Styrevurdering</w:t>
      </w:r>
    </w:p>
    <w:p w:rsidR="00582BFE" w:rsidRPr="001A55FA" w:rsidRDefault="00AA4E94" w:rsidP="002F41AE">
      <w:pPr>
        <w:rPr>
          <w:rFonts w:ascii="Times New Roman" w:hAnsi="Times New Roman"/>
        </w:rPr>
      </w:pPr>
      <w:r w:rsidRPr="00DA764E">
        <w:rPr>
          <w:rFonts w:ascii="Times New Roman" w:hAnsi="Times New Roman"/>
        </w:rPr>
        <w:t xml:space="preserve">Eierdepartementet vurderer styret med mål om at styret får en </w:t>
      </w:r>
      <w:r w:rsidR="00CE690E">
        <w:rPr>
          <w:rFonts w:ascii="Times New Roman" w:hAnsi="Times New Roman"/>
        </w:rPr>
        <w:t>sammensett</w:t>
      </w:r>
      <w:r w:rsidRPr="00DA764E">
        <w:rPr>
          <w:rFonts w:ascii="Times New Roman" w:hAnsi="Times New Roman"/>
        </w:rPr>
        <w:t>ing</w:t>
      </w:r>
      <w:r w:rsidR="009A142E">
        <w:rPr>
          <w:rFonts w:ascii="Times New Roman" w:hAnsi="Times New Roman"/>
        </w:rPr>
        <w:t xml:space="preserve"> som bid</w:t>
      </w:r>
      <w:r w:rsidR="00E9764A">
        <w:rPr>
          <w:rFonts w:ascii="Times New Roman" w:hAnsi="Times New Roman"/>
        </w:rPr>
        <w:t>r</w:t>
      </w:r>
      <w:r w:rsidR="009A142E">
        <w:rPr>
          <w:rFonts w:ascii="Times New Roman" w:hAnsi="Times New Roman"/>
        </w:rPr>
        <w:t xml:space="preserve">ar til </w:t>
      </w:r>
      <w:r w:rsidR="00C93C56">
        <w:rPr>
          <w:rFonts w:ascii="Times New Roman" w:hAnsi="Times New Roman"/>
        </w:rPr>
        <w:t xml:space="preserve">å nå statens </w:t>
      </w:r>
      <w:r w:rsidR="009A142E">
        <w:rPr>
          <w:rFonts w:ascii="Times New Roman" w:hAnsi="Times New Roman"/>
        </w:rPr>
        <w:t>mål</w:t>
      </w:r>
      <w:r w:rsidR="00C93C56">
        <w:rPr>
          <w:rFonts w:ascii="Times New Roman" w:hAnsi="Times New Roman"/>
        </w:rPr>
        <w:t xml:space="preserve"> med eierskapet</w:t>
      </w:r>
      <w:r w:rsidRPr="00DA764E">
        <w:rPr>
          <w:rFonts w:ascii="Times New Roman" w:hAnsi="Times New Roman"/>
        </w:rPr>
        <w:t xml:space="preserve">. </w:t>
      </w:r>
      <w:r w:rsidR="00835D21">
        <w:rPr>
          <w:rFonts w:ascii="Times New Roman" w:hAnsi="Times New Roman"/>
        </w:rPr>
        <w:t>Eierdepartementet</w:t>
      </w:r>
      <w:r w:rsidR="00380067">
        <w:rPr>
          <w:rFonts w:ascii="Times New Roman" w:hAnsi="Times New Roman"/>
        </w:rPr>
        <w:t xml:space="preserve"> vurderer a</w:t>
      </w:r>
      <w:r w:rsidR="00380067" w:rsidRPr="001A55FA">
        <w:rPr>
          <w:rFonts w:ascii="Times New Roman" w:hAnsi="Times New Roman"/>
        </w:rPr>
        <w:t xml:space="preserve">lle styrer og styremedlemmer årlig, uavhengig av om de står på valg. </w:t>
      </w:r>
      <w:r w:rsidR="00E9764A">
        <w:rPr>
          <w:rFonts w:ascii="Times New Roman" w:hAnsi="Times New Roman"/>
        </w:rPr>
        <w:t xml:space="preserve">Formålet med vurderingene er å forstå om </w:t>
      </w:r>
      <w:r w:rsidR="00582BFE" w:rsidRPr="001A55FA">
        <w:rPr>
          <w:rFonts w:ascii="Times New Roman" w:hAnsi="Times New Roman"/>
        </w:rPr>
        <w:t>styrets og det enkelte medlems bidrag til måloppnåelse</w:t>
      </w:r>
      <w:r w:rsidR="00327831">
        <w:rPr>
          <w:rFonts w:ascii="Times New Roman" w:hAnsi="Times New Roman"/>
        </w:rPr>
        <w:t xml:space="preserve">, </w:t>
      </w:r>
      <w:r w:rsidR="00327831" w:rsidRPr="00DA764E">
        <w:rPr>
          <w:rFonts w:ascii="Times New Roman" w:hAnsi="Times New Roman"/>
        </w:rPr>
        <w:t>blant annet sett opp mot statens forvent</w:t>
      </w:r>
      <w:r w:rsidR="00C93C56">
        <w:rPr>
          <w:rFonts w:ascii="Times New Roman" w:hAnsi="Times New Roman"/>
        </w:rPr>
        <w:t>n</w:t>
      </w:r>
      <w:r w:rsidR="00327831" w:rsidRPr="00DA764E">
        <w:rPr>
          <w:rFonts w:ascii="Times New Roman" w:hAnsi="Times New Roman"/>
        </w:rPr>
        <w:t>inger</w:t>
      </w:r>
      <w:r w:rsidR="00582BFE" w:rsidRPr="001A55FA">
        <w:rPr>
          <w:rFonts w:ascii="Times New Roman" w:hAnsi="Times New Roman"/>
        </w:rPr>
        <w:t xml:space="preserve">, </w:t>
      </w:r>
      <w:r w:rsidR="00582BFE">
        <w:rPr>
          <w:rFonts w:ascii="Times New Roman" w:hAnsi="Times New Roman"/>
        </w:rPr>
        <w:t xml:space="preserve">samt </w:t>
      </w:r>
      <w:r w:rsidR="00080D26">
        <w:rPr>
          <w:rFonts w:ascii="Times New Roman" w:hAnsi="Times New Roman"/>
        </w:rPr>
        <w:t xml:space="preserve">om </w:t>
      </w:r>
      <w:r w:rsidR="00582BFE">
        <w:rPr>
          <w:rFonts w:ascii="Times New Roman" w:hAnsi="Times New Roman"/>
        </w:rPr>
        <w:t>s</w:t>
      </w:r>
      <w:r w:rsidR="00582BFE" w:rsidRPr="001A55FA">
        <w:rPr>
          <w:rFonts w:ascii="Times New Roman" w:hAnsi="Times New Roman"/>
        </w:rPr>
        <w:t>tyrets sammensetting, arbeidsform (internt i styret og med ledelsen), kompetanse og innsats</w:t>
      </w:r>
      <w:r w:rsidR="00E9764A">
        <w:rPr>
          <w:rFonts w:ascii="Times New Roman" w:hAnsi="Times New Roman"/>
        </w:rPr>
        <w:t>, tilsier behov for endringer i styret</w:t>
      </w:r>
      <w:r w:rsidR="00582BFE" w:rsidRPr="001A55FA">
        <w:rPr>
          <w:rFonts w:ascii="Times New Roman" w:hAnsi="Times New Roman"/>
        </w:rPr>
        <w:t xml:space="preserve">. </w:t>
      </w:r>
    </w:p>
    <w:p w:rsidR="00582BFE" w:rsidRDefault="00582BFE" w:rsidP="00582BFE">
      <w:pPr>
        <w:rPr>
          <w:rFonts w:ascii="Times New Roman" w:hAnsi="Times New Roman"/>
        </w:rPr>
      </w:pPr>
    </w:p>
    <w:p w:rsidR="00AA4E94" w:rsidRPr="00DA764E" w:rsidRDefault="00582BFE" w:rsidP="002F41AE">
      <w:pPr>
        <w:rPr>
          <w:rFonts w:ascii="Times New Roman" w:hAnsi="Times New Roman"/>
        </w:rPr>
      </w:pPr>
      <w:r w:rsidRPr="007B5AC4">
        <w:rPr>
          <w:rFonts w:ascii="Times New Roman" w:hAnsi="Times New Roman"/>
        </w:rPr>
        <w:t xml:space="preserve">Som en del av denne vurderingen </w:t>
      </w:r>
      <w:r w:rsidR="004F14F8">
        <w:rPr>
          <w:rFonts w:ascii="Times New Roman" w:hAnsi="Times New Roman"/>
        </w:rPr>
        <w:t>har eierdepartementet</w:t>
      </w:r>
      <w:r w:rsidRPr="007B5AC4">
        <w:rPr>
          <w:rFonts w:ascii="Times New Roman" w:hAnsi="Times New Roman"/>
        </w:rPr>
        <w:t>, for selskaper som er heleid</w:t>
      </w:r>
      <w:r w:rsidR="002F41AE">
        <w:rPr>
          <w:rFonts w:ascii="Times New Roman" w:hAnsi="Times New Roman"/>
        </w:rPr>
        <w:t xml:space="preserve"> av staten</w:t>
      </w:r>
      <w:r w:rsidRPr="007B5AC4">
        <w:rPr>
          <w:rFonts w:ascii="Times New Roman" w:hAnsi="Times New Roman"/>
        </w:rPr>
        <w:t>, samtaler med alle eiervalgte styremedlemmer og administrere</w:t>
      </w:r>
      <w:r w:rsidR="004F14F8" w:rsidRPr="004F14F8">
        <w:rPr>
          <w:rFonts w:ascii="Times New Roman" w:hAnsi="Times New Roman"/>
        </w:rPr>
        <w:t>nde direktør i selskapet. E</w:t>
      </w:r>
      <w:r w:rsidR="004F14F8">
        <w:rPr>
          <w:rFonts w:ascii="Times New Roman" w:hAnsi="Times New Roman"/>
        </w:rPr>
        <w:t>ierdepartementet</w:t>
      </w:r>
      <w:r w:rsidRPr="00091647">
        <w:rPr>
          <w:rFonts w:ascii="Times New Roman" w:hAnsi="Times New Roman"/>
        </w:rPr>
        <w:t xml:space="preserve"> tilstreber også å ha samtaler med styremedlemmer valgt av og blant de ansatte.</w:t>
      </w:r>
      <w:r w:rsidR="009A142E">
        <w:rPr>
          <w:rFonts w:ascii="Times New Roman" w:hAnsi="Times New Roman"/>
        </w:rPr>
        <w:t xml:space="preserve"> </w:t>
      </w:r>
      <w:r w:rsidR="00CA307D">
        <w:rPr>
          <w:rFonts w:ascii="Times New Roman" w:hAnsi="Times New Roman"/>
        </w:rPr>
        <w:t>I styre</w:t>
      </w:r>
      <w:r w:rsidR="00CA307D" w:rsidRPr="001A55FA">
        <w:rPr>
          <w:rFonts w:ascii="Times New Roman" w:hAnsi="Times New Roman"/>
        </w:rPr>
        <w:t>vurderingen inngår også vurdering av styrets størrelse, som blant annet avhenger av kompetansebehov, størrelsen på og kompleksiteten i selskapet, samt ivaretagelse av styret som effektivt beslutningsorgan</w:t>
      </w:r>
      <w:r w:rsidR="00CA307D" w:rsidRPr="004F14F8">
        <w:rPr>
          <w:rFonts w:ascii="Times New Roman" w:hAnsi="Times New Roman"/>
        </w:rPr>
        <w:t>.</w:t>
      </w:r>
      <w:r w:rsidR="00CA307D">
        <w:rPr>
          <w:rFonts w:ascii="Times New Roman" w:hAnsi="Times New Roman"/>
        </w:rPr>
        <w:t xml:space="preserve"> </w:t>
      </w:r>
      <w:r w:rsidR="00AA4E94" w:rsidRPr="00DA764E">
        <w:rPr>
          <w:rFonts w:ascii="Times New Roman" w:hAnsi="Times New Roman"/>
        </w:rPr>
        <w:t xml:space="preserve">Det må vurderes i det enkelte tilfelle hva som anses som hensiktsmessig. </w:t>
      </w:r>
    </w:p>
    <w:p w:rsidR="009205E1" w:rsidRDefault="009205E1" w:rsidP="00975BD0">
      <w:pPr>
        <w:rPr>
          <w:rFonts w:ascii="Times New Roman" w:hAnsi="Times New Roman"/>
        </w:rPr>
      </w:pPr>
    </w:p>
    <w:p w:rsidR="004F14F8" w:rsidRDefault="004F14F8" w:rsidP="00975BD0">
      <w:pPr>
        <w:rPr>
          <w:rFonts w:ascii="Times New Roman" w:hAnsi="Times New Roman"/>
        </w:rPr>
      </w:pPr>
      <w:r w:rsidRPr="001A55FA">
        <w:rPr>
          <w:rFonts w:ascii="Times New Roman" w:hAnsi="Times New Roman"/>
        </w:rPr>
        <w:t>For å bidra til velfungeren</w:t>
      </w:r>
      <w:r w:rsidRPr="004F14F8">
        <w:rPr>
          <w:rFonts w:ascii="Times New Roman" w:hAnsi="Times New Roman"/>
        </w:rPr>
        <w:t>de styrer over tid, søker eierdepartementet</w:t>
      </w:r>
      <w:r w:rsidRPr="001A55FA">
        <w:rPr>
          <w:rFonts w:ascii="Times New Roman" w:hAnsi="Times New Roman"/>
        </w:rPr>
        <w:t xml:space="preserve"> å legge til rette for gode etterfølgerprosesser (plan for utskiftinger i styret) og kontinuitet. </w:t>
      </w:r>
    </w:p>
    <w:p w:rsidR="004F14F8" w:rsidRDefault="004F14F8" w:rsidP="00975BD0">
      <w:pPr>
        <w:rPr>
          <w:rFonts w:ascii="Times New Roman" w:hAnsi="Times New Roman"/>
        </w:rPr>
      </w:pPr>
    </w:p>
    <w:p w:rsidR="002F41AE" w:rsidRDefault="004F14F8" w:rsidP="00975BD0">
      <w:pPr>
        <w:rPr>
          <w:rFonts w:ascii="Times New Roman" w:hAnsi="Times New Roman"/>
        </w:rPr>
      </w:pPr>
      <w:r w:rsidRPr="001A55FA">
        <w:rPr>
          <w:rFonts w:ascii="Times New Roman" w:hAnsi="Times New Roman"/>
        </w:rPr>
        <w:t xml:space="preserve">I selskaper med valgkomité har </w:t>
      </w:r>
      <w:r w:rsidRPr="004F14F8">
        <w:rPr>
          <w:rFonts w:ascii="Times New Roman" w:hAnsi="Times New Roman"/>
        </w:rPr>
        <w:t>komit</w:t>
      </w:r>
      <w:r w:rsidRPr="001A55FA">
        <w:rPr>
          <w:rFonts w:ascii="Times New Roman" w:hAnsi="Times New Roman"/>
        </w:rPr>
        <w:t xml:space="preserve">éen ansvaret for å vurdere styrets sammensetting og foreslå kandidater til styret, men </w:t>
      </w:r>
      <w:r>
        <w:rPr>
          <w:rFonts w:ascii="Times New Roman" w:hAnsi="Times New Roman"/>
        </w:rPr>
        <w:t>eierdepartementet</w:t>
      </w:r>
      <w:r w:rsidRPr="001A55FA">
        <w:rPr>
          <w:rFonts w:ascii="Times New Roman" w:hAnsi="Times New Roman"/>
        </w:rPr>
        <w:t xml:space="preserve"> gjør også i slike tilfeller</w:t>
      </w:r>
      <w:r w:rsidR="00CA307D">
        <w:rPr>
          <w:rFonts w:ascii="Times New Roman" w:hAnsi="Times New Roman"/>
        </w:rPr>
        <w:t xml:space="preserve"> egne vurderinger. Eierdepartementet</w:t>
      </w:r>
      <w:r w:rsidRPr="001A55FA">
        <w:rPr>
          <w:rFonts w:ascii="Times New Roman" w:hAnsi="Times New Roman"/>
        </w:rPr>
        <w:t xml:space="preserve"> vil gjennom valgkomitéer, hvor normalt en ansatt i </w:t>
      </w:r>
      <w:r w:rsidR="00CA307D">
        <w:rPr>
          <w:rFonts w:ascii="Times New Roman" w:hAnsi="Times New Roman"/>
        </w:rPr>
        <w:t>eier</w:t>
      </w:r>
      <w:r w:rsidRPr="001A55FA">
        <w:rPr>
          <w:rFonts w:ascii="Times New Roman" w:hAnsi="Times New Roman"/>
        </w:rPr>
        <w:t xml:space="preserve">departement er medlem, søke å bidra til å fremme at valgkomitéens arbeid er i tråd med god praksis og Norsk anbefaling </w:t>
      </w:r>
      <w:r w:rsidR="009A142E">
        <w:rPr>
          <w:rFonts w:ascii="Times New Roman" w:hAnsi="Times New Roman"/>
        </w:rPr>
        <w:t>for</w:t>
      </w:r>
      <w:r w:rsidRPr="001A55FA">
        <w:rPr>
          <w:rFonts w:ascii="Times New Roman" w:hAnsi="Times New Roman"/>
        </w:rPr>
        <w:t xml:space="preserve"> eierstyring og selskapsledelse.</w:t>
      </w:r>
      <w:r w:rsidR="002F41AE">
        <w:rPr>
          <w:rFonts w:ascii="Times New Roman" w:hAnsi="Times New Roman"/>
        </w:rPr>
        <w:t xml:space="preserve"> Det er avgjørende at valgkomiteen har tilgang på nødvendig kompetanse for å ivareta oppgavene komiteen har ansvar for. </w:t>
      </w:r>
    </w:p>
    <w:p w:rsidR="002F41AE" w:rsidRDefault="002F41AE" w:rsidP="00975BD0">
      <w:pPr>
        <w:rPr>
          <w:rFonts w:ascii="Times New Roman" w:hAnsi="Times New Roman"/>
        </w:rPr>
      </w:pPr>
    </w:p>
    <w:p w:rsidR="004F14F8" w:rsidRPr="00EF2161" w:rsidRDefault="002F41AE" w:rsidP="00975BD0">
      <w:r>
        <w:rPr>
          <w:rFonts w:ascii="Times New Roman" w:hAnsi="Times New Roman"/>
        </w:rPr>
        <w:t>I selskapene som er deleid av staten uten valgkomite</w:t>
      </w:r>
      <w:r w:rsidR="009205E1">
        <w:rPr>
          <w:rFonts w:ascii="Times New Roman" w:hAnsi="Times New Roman"/>
        </w:rPr>
        <w:t>, innstiller staten til valg av styremedlemmer i sa</w:t>
      </w:r>
      <w:r w:rsidR="005A6BDD">
        <w:rPr>
          <w:rFonts w:ascii="Times New Roman" w:hAnsi="Times New Roman"/>
        </w:rPr>
        <w:t>m</w:t>
      </w:r>
      <w:r w:rsidR="009205E1">
        <w:rPr>
          <w:rFonts w:ascii="Times New Roman" w:hAnsi="Times New Roman"/>
        </w:rPr>
        <w:t xml:space="preserve">arbeid med øvrige aksjeeiere. </w:t>
      </w:r>
    </w:p>
    <w:p w:rsidR="004F14F8" w:rsidRPr="00DA764E" w:rsidRDefault="004F14F8" w:rsidP="00975BD0">
      <w:pPr>
        <w:rPr>
          <w:rFonts w:ascii="Times New Roman" w:hAnsi="Times New Roman"/>
        </w:rPr>
      </w:pPr>
    </w:p>
    <w:p w:rsidR="00AA4E94" w:rsidRPr="00DA764E" w:rsidRDefault="00AA4E94" w:rsidP="00091647">
      <w:pPr>
        <w:rPr>
          <w:rFonts w:ascii="Times New Roman" w:hAnsi="Times New Roman"/>
          <w:i/>
        </w:rPr>
      </w:pPr>
      <w:r w:rsidRPr="00DA764E">
        <w:rPr>
          <w:rFonts w:ascii="Times New Roman" w:hAnsi="Times New Roman"/>
          <w:i/>
        </w:rPr>
        <w:t>Kompetansebeskrivelse</w:t>
      </w:r>
    </w:p>
    <w:p w:rsidR="00AA4E94" w:rsidRPr="00DA764E" w:rsidRDefault="00AA4E94" w:rsidP="00091647">
      <w:pPr>
        <w:rPr>
          <w:rFonts w:ascii="Times New Roman" w:hAnsi="Times New Roman"/>
        </w:rPr>
      </w:pPr>
      <w:r w:rsidRPr="00DA764E">
        <w:rPr>
          <w:rFonts w:ascii="Times New Roman" w:hAnsi="Times New Roman"/>
        </w:rPr>
        <w:t>I etterkant av samtalene og de vurderinger som gjøres knyttet til det enkelte selskap, vurderer eierdepartementet hvilken type kompetanse man bør søke å få inn i det enkelte styre ved neste</w:t>
      </w:r>
      <w:r w:rsidR="00A957D4">
        <w:rPr>
          <w:rFonts w:ascii="Times New Roman" w:hAnsi="Times New Roman"/>
        </w:rPr>
        <w:t xml:space="preserve"> vårs endring av styresammensett</w:t>
      </w:r>
      <w:r w:rsidRPr="00DA764E">
        <w:rPr>
          <w:rFonts w:ascii="Times New Roman" w:hAnsi="Times New Roman"/>
        </w:rPr>
        <w:t>ing</w:t>
      </w:r>
      <w:r w:rsidR="007B5AC4">
        <w:rPr>
          <w:rFonts w:ascii="Times New Roman" w:hAnsi="Times New Roman"/>
        </w:rPr>
        <w:t>en</w:t>
      </w:r>
      <w:r w:rsidRPr="00DA764E">
        <w:rPr>
          <w:rFonts w:ascii="Times New Roman" w:hAnsi="Times New Roman"/>
        </w:rPr>
        <w:t xml:space="preserve">, eventuelt om kompetansen vurderes som dekkende og man ikke legger opp til endringer. Størrelsen på styret og andre relevante forhold som nevnt over bør også vurderes. Potensielle nye kandidater vurderes ikke i denne fasen. Vurderingene danner utgangspunkt for en kompetansebeskrivelse for hvert enkelt styre. Kompetansebeskrivelsen er mandatet for det videre arbeidet med å vurdere kandidater. </w:t>
      </w:r>
    </w:p>
    <w:p w:rsidR="00AA4E94" w:rsidRPr="00DA764E" w:rsidRDefault="00AA4E94" w:rsidP="00091647">
      <w:pPr>
        <w:rPr>
          <w:rFonts w:ascii="Times New Roman" w:hAnsi="Times New Roman"/>
        </w:rPr>
      </w:pPr>
    </w:p>
    <w:p w:rsidR="00AA4E94" w:rsidRPr="00DA764E" w:rsidRDefault="00AA4E94" w:rsidP="00091647">
      <w:pPr>
        <w:keepNext/>
        <w:rPr>
          <w:rFonts w:ascii="Times New Roman" w:hAnsi="Times New Roman"/>
          <w:i/>
        </w:rPr>
      </w:pPr>
      <w:r w:rsidRPr="00DA764E">
        <w:rPr>
          <w:rFonts w:ascii="Times New Roman" w:hAnsi="Times New Roman"/>
          <w:i/>
        </w:rPr>
        <w:t>Vurdering av kandidater</w:t>
      </w:r>
    </w:p>
    <w:p w:rsidR="00AA4E94" w:rsidRPr="00DA764E" w:rsidRDefault="00AA4E94" w:rsidP="00091647">
      <w:pPr>
        <w:rPr>
          <w:rFonts w:ascii="Times New Roman" w:hAnsi="Times New Roman"/>
        </w:rPr>
      </w:pPr>
      <w:r w:rsidRPr="00DA764E">
        <w:rPr>
          <w:rFonts w:ascii="Times New Roman" w:hAnsi="Times New Roman"/>
        </w:rPr>
        <w:t xml:space="preserve">Eierdepartementene gjennomfører søk etter kandidater med erfaring i tråd med kompetansebeskrivelsen. Det skal søkes bredt i alle deler av landet og både menn og kvinner skal vurderes. Det anbefales å benytte ekstern rådgiver for å sikre et relevant tilfang av kandidater. Hvor mange personer som intervjues vil variere. I intervjufasen vurderer eierdepartementene kandidatens kvalifikasjoner </w:t>
      </w:r>
      <w:r w:rsidR="00581826">
        <w:rPr>
          <w:rFonts w:ascii="Times New Roman" w:hAnsi="Times New Roman"/>
        </w:rPr>
        <w:t xml:space="preserve">inkludert </w:t>
      </w:r>
      <w:r w:rsidRPr="00DA764E">
        <w:rPr>
          <w:rFonts w:ascii="Times New Roman" w:hAnsi="Times New Roman"/>
        </w:rPr>
        <w:t xml:space="preserve">personlig egnethet, kapasitet og habilitet. </w:t>
      </w:r>
      <w:r w:rsidR="00581826" w:rsidRPr="004F14F8">
        <w:rPr>
          <w:rFonts w:ascii="Times New Roman" w:hAnsi="Times New Roman"/>
        </w:rPr>
        <w:t>E</w:t>
      </w:r>
      <w:r w:rsidR="00581826">
        <w:rPr>
          <w:rFonts w:ascii="Times New Roman" w:hAnsi="Times New Roman"/>
        </w:rPr>
        <w:t>ierdepartementet</w:t>
      </w:r>
      <w:r w:rsidR="00581826" w:rsidRPr="001A55FA">
        <w:rPr>
          <w:rFonts w:ascii="Times New Roman" w:hAnsi="Times New Roman"/>
        </w:rPr>
        <w:t xml:space="preserve"> tilstreber</w:t>
      </w:r>
      <w:r w:rsidR="00581826">
        <w:rPr>
          <w:rFonts w:ascii="Times New Roman" w:hAnsi="Times New Roman"/>
        </w:rPr>
        <w:t xml:space="preserve"> å ha </w:t>
      </w:r>
      <w:r w:rsidR="00581826" w:rsidRPr="001A55FA">
        <w:rPr>
          <w:rFonts w:ascii="Times New Roman" w:hAnsi="Times New Roman"/>
        </w:rPr>
        <w:t xml:space="preserve">dialog med styreleder underveis i arbeidet </w:t>
      </w:r>
      <w:r w:rsidR="008F297C">
        <w:rPr>
          <w:rFonts w:ascii="Times New Roman" w:hAnsi="Times New Roman"/>
        </w:rPr>
        <w:t xml:space="preserve">for å få innspill til </w:t>
      </w:r>
      <w:r w:rsidR="00581826" w:rsidRPr="001A55FA">
        <w:rPr>
          <w:rFonts w:ascii="Times New Roman" w:hAnsi="Times New Roman"/>
        </w:rPr>
        <w:t>vurderinge</w:t>
      </w:r>
      <w:r w:rsidR="008F297C">
        <w:rPr>
          <w:rFonts w:ascii="Times New Roman" w:hAnsi="Times New Roman"/>
        </w:rPr>
        <w:t>n</w:t>
      </w:r>
      <w:r w:rsidR="00581826" w:rsidRPr="001A55FA">
        <w:rPr>
          <w:rFonts w:ascii="Times New Roman" w:hAnsi="Times New Roman"/>
        </w:rPr>
        <w:t xml:space="preserve"> av mulige endringer i styret. </w:t>
      </w:r>
      <w:r w:rsidRPr="00DA764E">
        <w:rPr>
          <w:rFonts w:ascii="Times New Roman" w:hAnsi="Times New Roman"/>
        </w:rPr>
        <w:t xml:space="preserve">Det innhentes referanser på sluttkandidater. </w:t>
      </w:r>
    </w:p>
    <w:p w:rsidR="00AA4E94" w:rsidRPr="00DA764E" w:rsidRDefault="00AA4E94" w:rsidP="00091647">
      <w:pPr>
        <w:rPr>
          <w:rFonts w:ascii="Times New Roman" w:hAnsi="Times New Roman"/>
        </w:rPr>
      </w:pPr>
    </w:p>
    <w:p w:rsidR="00AA4E94" w:rsidRPr="00DA764E" w:rsidRDefault="00AA4E94" w:rsidP="00091647">
      <w:pPr>
        <w:rPr>
          <w:rFonts w:ascii="Times New Roman" w:hAnsi="Times New Roman"/>
          <w:i/>
        </w:rPr>
      </w:pPr>
      <w:r w:rsidRPr="00DA764E">
        <w:rPr>
          <w:rFonts w:ascii="Times New Roman" w:hAnsi="Times New Roman"/>
          <w:i/>
        </w:rPr>
        <w:t>Introduksjonsprogram</w:t>
      </w:r>
    </w:p>
    <w:p w:rsidR="00091647" w:rsidRPr="00091647" w:rsidRDefault="00AA4E94" w:rsidP="00091647">
      <w:pPr>
        <w:rPr>
          <w:rFonts w:ascii="Times New Roman" w:hAnsi="Times New Roman"/>
        </w:rPr>
      </w:pPr>
      <w:r w:rsidRPr="00091647">
        <w:rPr>
          <w:rFonts w:ascii="Times New Roman" w:hAnsi="Times New Roman"/>
        </w:rPr>
        <w:t xml:space="preserve">Selskapet og styreleder har en rolle i å sørge for at nyvalgte styremedlemmer får nødvendig informasjon og opplæring. Nærings- og fiskeridepartementet arrangerer årlige seminarer for nyvalgte styremedlemmer for å informere om blant annet statens eierskapsutøvelse og styrets rolle og ansvar. </w:t>
      </w:r>
      <w:r w:rsidR="00091647" w:rsidRPr="00091647">
        <w:rPr>
          <w:rFonts w:ascii="Times New Roman" w:hAnsi="Times New Roman"/>
        </w:rPr>
        <w:t>E</w:t>
      </w:r>
      <w:r w:rsidRPr="00091647">
        <w:rPr>
          <w:rFonts w:ascii="Times New Roman" w:hAnsi="Times New Roman"/>
        </w:rPr>
        <w:t xml:space="preserve">ierdepartementene </w:t>
      </w:r>
      <w:r w:rsidR="00975BD0">
        <w:rPr>
          <w:rFonts w:ascii="Times New Roman" w:hAnsi="Times New Roman"/>
        </w:rPr>
        <w:t>har normalt</w:t>
      </w:r>
      <w:r w:rsidR="00091647" w:rsidRPr="00091647">
        <w:rPr>
          <w:rFonts w:ascii="Times New Roman" w:hAnsi="Times New Roman"/>
        </w:rPr>
        <w:t xml:space="preserve"> introduksjons</w:t>
      </w:r>
      <w:r w:rsidRPr="00091647">
        <w:rPr>
          <w:rFonts w:ascii="Times New Roman" w:hAnsi="Times New Roman"/>
        </w:rPr>
        <w:t>samtale</w:t>
      </w:r>
      <w:r w:rsidR="00091647" w:rsidRPr="00091647">
        <w:rPr>
          <w:rFonts w:ascii="Times New Roman" w:hAnsi="Times New Roman"/>
        </w:rPr>
        <w:t>r</w:t>
      </w:r>
      <w:r w:rsidRPr="00091647">
        <w:rPr>
          <w:rFonts w:ascii="Times New Roman" w:hAnsi="Times New Roman"/>
        </w:rPr>
        <w:t xml:space="preserve"> med nyvalgte styremedlemmer</w:t>
      </w:r>
      <w:r w:rsidR="00091647" w:rsidRPr="00091647">
        <w:rPr>
          <w:rFonts w:ascii="Times New Roman" w:hAnsi="Times New Roman"/>
        </w:rPr>
        <w:t xml:space="preserve"> i selskaper som er heleid av staten</w:t>
      </w:r>
      <w:r w:rsidRPr="00091647">
        <w:rPr>
          <w:rFonts w:ascii="Times New Roman" w:hAnsi="Times New Roman"/>
        </w:rPr>
        <w:t>.</w:t>
      </w:r>
      <w:r w:rsidR="00091647" w:rsidRPr="00091647">
        <w:rPr>
          <w:rFonts w:ascii="Times New Roman" w:hAnsi="Times New Roman"/>
        </w:rPr>
        <w:t xml:space="preserve"> Formålet </w:t>
      </w:r>
      <w:r w:rsidR="00975BD0">
        <w:rPr>
          <w:rFonts w:ascii="Times New Roman" w:hAnsi="Times New Roman"/>
        </w:rPr>
        <w:t xml:space="preserve">med samtalene </w:t>
      </w:r>
      <w:r w:rsidR="00091647" w:rsidRPr="00091647">
        <w:rPr>
          <w:rFonts w:ascii="Times New Roman" w:hAnsi="Times New Roman"/>
        </w:rPr>
        <w:t>er å redegjør</w:t>
      </w:r>
      <w:r w:rsidR="00975BD0">
        <w:rPr>
          <w:rFonts w:ascii="Times New Roman" w:hAnsi="Times New Roman"/>
        </w:rPr>
        <w:t xml:space="preserve">e for statens begrunnelse for </w:t>
      </w:r>
      <w:r w:rsidR="00091647" w:rsidRPr="00091647">
        <w:rPr>
          <w:rFonts w:ascii="Times New Roman" w:hAnsi="Times New Roman"/>
        </w:rPr>
        <w:t>eie</w:t>
      </w:r>
      <w:r w:rsidR="00975BD0">
        <w:rPr>
          <w:rFonts w:ascii="Times New Roman" w:hAnsi="Times New Roman"/>
        </w:rPr>
        <w:t>rskapet</w:t>
      </w:r>
      <w:r w:rsidR="00091647" w:rsidRPr="00091647">
        <w:rPr>
          <w:rFonts w:ascii="Times New Roman" w:hAnsi="Times New Roman"/>
        </w:rPr>
        <w:t xml:space="preserve"> og mål som eier i det aktuelle selskapet, samt statens forventninger til styret slik de fremkommer i </w:t>
      </w:r>
      <w:r w:rsidR="00975BD0">
        <w:rPr>
          <w:rFonts w:ascii="Times New Roman" w:hAnsi="Times New Roman"/>
        </w:rPr>
        <w:t>eierskaps</w:t>
      </w:r>
      <w:r w:rsidR="00091647" w:rsidRPr="00091647">
        <w:rPr>
          <w:rFonts w:ascii="Times New Roman" w:hAnsi="Times New Roman"/>
        </w:rPr>
        <w:t>meldingen.</w:t>
      </w:r>
    </w:p>
    <w:p w:rsidR="00AA4E94" w:rsidRPr="00091647" w:rsidRDefault="00AA4E94" w:rsidP="00091647">
      <w:pPr>
        <w:rPr>
          <w:rFonts w:ascii="Times New Roman" w:hAnsi="Times New Roman"/>
        </w:rPr>
      </w:pPr>
      <w:r w:rsidRPr="00091647">
        <w:rPr>
          <w:rFonts w:ascii="Times New Roman" w:hAnsi="Times New Roman"/>
        </w:rPr>
        <w:t xml:space="preserve">  </w:t>
      </w:r>
    </w:p>
    <w:p w:rsidR="00AA4E94" w:rsidRPr="00DA764E" w:rsidRDefault="00AA4E94" w:rsidP="00091647">
      <w:pPr>
        <w:rPr>
          <w:rFonts w:ascii="Times New Roman" w:hAnsi="Times New Roman"/>
        </w:rPr>
      </w:pPr>
    </w:p>
    <w:p w:rsidR="00AA4E94" w:rsidRPr="00DA764E" w:rsidRDefault="00AA4E94" w:rsidP="00091647">
      <w:pPr>
        <w:rPr>
          <w:rFonts w:ascii="Times New Roman" w:hAnsi="Times New Roman"/>
        </w:rPr>
      </w:pPr>
    </w:p>
    <w:p w:rsidR="00AA4E94" w:rsidRPr="00DA764E" w:rsidRDefault="00AA4E94" w:rsidP="00091647">
      <w:pPr>
        <w:rPr>
          <w:rFonts w:ascii="Times New Roman" w:hAnsi="Times New Roman"/>
        </w:rPr>
      </w:pPr>
    </w:p>
    <w:p w:rsidR="00AA4E94" w:rsidRPr="00DA764E" w:rsidRDefault="00AA4E94" w:rsidP="00091647">
      <w:pPr>
        <w:rPr>
          <w:rFonts w:ascii="Times New Roman" w:hAnsi="Times New Roman"/>
        </w:rPr>
      </w:pPr>
    </w:p>
    <w:p w:rsidR="00AA4E94" w:rsidRPr="00DA764E" w:rsidRDefault="00AA4E94" w:rsidP="00091647">
      <w:pPr>
        <w:rPr>
          <w:rFonts w:ascii="Times New Roman" w:hAnsi="Times New Roman"/>
        </w:rPr>
      </w:pPr>
    </w:p>
    <w:p w:rsidR="00AA4E94" w:rsidRPr="00DA764E" w:rsidRDefault="00AA4E94" w:rsidP="00091647">
      <w:pPr>
        <w:rPr>
          <w:rFonts w:ascii="Times New Roman" w:hAnsi="Times New Roman"/>
        </w:rPr>
      </w:pPr>
    </w:p>
    <w:p w:rsidR="00AA4E94" w:rsidRPr="00DA764E" w:rsidRDefault="00AA4E94" w:rsidP="00091647">
      <w:pPr>
        <w:rPr>
          <w:rFonts w:ascii="Times New Roman" w:hAnsi="Times New Roman"/>
        </w:rPr>
      </w:pPr>
    </w:p>
    <w:p w:rsidR="00AA4E94" w:rsidRPr="00DA764E" w:rsidRDefault="00AA4E94" w:rsidP="00091647">
      <w:pPr>
        <w:rPr>
          <w:rFonts w:ascii="Times New Roman" w:hAnsi="Times New Roman"/>
        </w:rPr>
      </w:pPr>
    </w:p>
    <w:p w:rsidR="00AA4E94" w:rsidRPr="00DA764E" w:rsidRDefault="00AA4E94" w:rsidP="00091647">
      <w:pPr>
        <w:rPr>
          <w:rFonts w:ascii="Times New Roman" w:hAnsi="Times New Roman"/>
        </w:rPr>
      </w:pPr>
    </w:p>
    <w:p w:rsidR="00AA4E94" w:rsidRPr="00DA764E" w:rsidRDefault="00AA4E94" w:rsidP="00091647">
      <w:pPr>
        <w:rPr>
          <w:rFonts w:ascii="Times New Roman" w:hAnsi="Times New Roman"/>
        </w:rPr>
      </w:pPr>
    </w:p>
    <w:p w:rsidR="00AA4E94" w:rsidRPr="00DA764E" w:rsidRDefault="00AA4E94" w:rsidP="00091647">
      <w:pPr>
        <w:rPr>
          <w:rFonts w:ascii="Times New Roman" w:hAnsi="Times New Roman"/>
        </w:rPr>
      </w:pPr>
    </w:p>
    <w:p w:rsidR="00AA4E94" w:rsidRPr="00DA764E" w:rsidRDefault="00AA4E94" w:rsidP="00091647">
      <w:pPr>
        <w:rPr>
          <w:rFonts w:ascii="Times New Roman" w:hAnsi="Times New Roman"/>
        </w:rPr>
      </w:pPr>
    </w:p>
    <w:p w:rsidR="00AA4E94" w:rsidRPr="00DA764E" w:rsidRDefault="00AA4E94" w:rsidP="00091647">
      <w:pPr>
        <w:rPr>
          <w:rFonts w:ascii="Times New Roman" w:hAnsi="Times New Roman"/>
        </w:rPr>
      </w:pPr>
    </w:p>
    <w:p w:rsidR="00AA4E94" w:rsidRPr="00DA764E" w:rsidRDefault="00AA4E94" w:rsidP="00091647">
      <w:pPr>
        <w:rPr>
          <w:rFonts w:ascii="Times New Roman" w:hAnsi="Times New Roman"/>
        </w:rPr>
      </w:pPr>
    </w:p>
    <w:p w:rsidR="00AA4E94" w:rsidRPr="00DA764E" w:rsidRDefault="00AA4E94" w:rsidP="00091647">
      <w:pPr>
        <w:rPr>
          <w:rFonts w:ascii="Times New Roman" w:hAnsi="Times New Roman"/>
        </w:rPr>
      </w:pPr>
    </w:p>
    <w:p w:rsidR="00AA4E94" w:rsidRPr="00DA764E" w:rsidRDefault="00AA4E94" w:rsidP="00091647">
      <w:pPr>
        <w:rPr>
          <w:rFonts w:ascii="Times New Roman" w:hAnsi="Times New Roman"/>
        </w:rPr>
      </w:pPr>
    </w:p>
    <w:p w:rsidR="00AF4D3F" w:rsidRPr="00AA4E94" w:rsidRDefault="00AF4D3F" w:rsidP="00042684"/>
    <w:sectPr w:rsidR="00AF4D3F" w:rsidRPr="00AA4E94" w:rsidSect="0058303C">
      <w:headerReference w:type="default" r:id="rId8"/>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426" w:rsidRDefault="00442426">
      <w:r>
        <w:separator/>
      </w:r>
    </w:p>
  </w:endnote>
  <w:endnote w:type="continuationSeparator" w:id="0">
    <w:p w:rsidR="00442426" w:rsidRDefault="0044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426" w:rsidRDefault="00442426">
      <w:r>
        <w:separator/>
      </w:r>
    </w:p>
  </w:footnote>
  <w:footnote w:type="continuationSeparator" w:id="0">
    <w:p w:rsidR="00442426" w:rsidRDefault="00442426">
      <w:r>
        <w:continuationSeparator/>
      </w:r>
    </w:p>
  </w:footnote>
  <w:footnote w:id="1">
    <w:p w:rsidR="00C21EEE" w:rsidRPr="00170628" w:rsidRDefault="00C21EEE" w:rsidP="00C21EEE">
      <w:pPr>
        <w:pStyle w:val="Fotnotetekst"/>
        <w:spacing w:line="20" w:lineRule="atLeast"/>
        <w:rPr>
          <w:sz w:val="16"/>
          <w:szCs w:val="16"/>
        </w:rPr>
      </w:pPr>
      <w:r w:rsidRPr="00684B16">
        <w:rPr>
          <w:rStyle w:val="Fotnotereferanse"/>
          <w:sz w:val="16"/>
          <w:szCs w:val="16"/>
        </w:rPr>
        <w:footnoteRef/>
      </w:r>
      <w:r w:rsidRPr="00684B16">
        <w:rPr>
          <w:sz w:val="16"/>
          <w:szCs w:val="16"/>
        </w:rPr>
        <w:t xml:space="preserve"> </w:t>
      </w:r>
      <w:r w:rsidRPr="0065615A">
        <w:rPr>
          <w:rFonts w:ascii="Times New Roman" w:hAnsi="Times New Roman" w:cs="Times New Roman"/>
          <w:sz w:val="16"/>
          <w:szCs w:val="16"/>
        </w:rPr>
        <w:t>Til enkelte selskaper kan det være krevende å finne styre</w:t>
      </w:r>
      <w:r w:rsidRPr="0065615A">
        <w:rPr>
          <w:rFonts w:ascii="Times New Roman" w:hAnsi="Times New Roman" w:cs="Times New Roman"/>
          <w:sz w:val="16"/>
          <w:szCs w:val="16"/>
        </w:rPr>
        <w:softHyphen/>
        <w:t xml:space="preserve">medlemmer med relevant bransjekunnskap som ikke har tilknytninger </w:t>
      </w:r>
      <w:r w:rsidR="00CE690E" w:rsidRPr="0065615A">
        <w:rPr>
          <w:rFonts w:ascii="Times New Roman" w:hAnsi="Times New Roman" w:cs="Times New Roman"/>
          <w:sz w:val="16"/>
          <w:szCs w:val="16"/>
        </w:rPr>
        <w:t xml:space="preserve">som </w:t>
      </w:r>
      <w:r w:rsidR="00CE690E">
        <w:rPr>
          <w:rFonts w:ascii="Times New Roman" w:hAnsi="Times New Roman" w:cs="Times New Roman"/>
          <w:sz w:val="16"/>
          <w:szCs w:val="16"/>
        </w:rPr>
        <w:t>på</w:t>
      </w:r>
      <w:r w:rsidRPr="0065615A">
        <w:rPr>
          <w:rFonts w:ascii="Times New Roman" w:hAnsi="Times New Roman" w:cs="Times New Roman"/>
          <w:sz w:val="16"/>
          <w:szCs w:val="16"/>
        </w:rPr>
        <w:t xml:space="preserve"> generelt grunnlag utfordrer deres habilitet.</w:t>
      </w:r>
    </w:p>
  </w:footnote>
  <w:footnote w:id="2">
    <w:p w:rsidR="00C21EEE" w:rsidRPr="0065615A" w:rsidRDefault="00C21EEE" w:rsidP="00C21EEE">
      <w:pPr>
        <w:pStyle w:val="Fotnotetekst"/>
        <w:rPr>
          <w:rFonts w:ascii="Times New Roman" w:hAnsi="Times New Roman" w:cs="Times New Roman"/>
          <w:sz w:val="16"/>
          <w:szCs w:val="16"/>
          <w:lang w:val="en-US"/>
        </w:rPr>
      </w:pPr>
      <w:r w:rsidRPr="0065615A">
        <w:rPr>
          <w:rStyle w:val="Fotnotereferanse"/>
          <w:rFonts w:ascii="Times New Roman" w:hAnsi="Times New Roman" w:cs="Times New Roman"/>
          <w:sz w:val="16"/>
          <w:szCs w:val="16"/>
        </w:rPr>
        <w:footnoteRef/>
      </w:r>
      <w:r w:rsidRPr="0065615A">
        <w:rPr>
          <w:rFonts w:ascii="Times New Roman" w:hAnsi="Times New Roman" w:cs="Times New Roman"/>
          <w:sz w:val="16"/>
          <w:szCs w:val="16"/>
          <w:lang w:val="en-US"/>
        </w:rPr>
        <w:t xml:space="preserve"> Blackrock (2019): «BlackRock Investment Stewardship`s approach to engagement on board diversity».</w:t>
      </w:r>
    </w:p>
  </w:footnote>
  <w:footnote w:id="3">
    <w:p w:rsidR="00DF42D7" w:rsidRDefault="00DF42D7" w:rsidP="00DF42D7">
      <w:pPr>
        <w:pStyle w:val="Fotnotetekst"/>
        <w:spacing w:line="20" w:lineRule="atLeast"/>
        <w:rPr>
          <w:rFonts w:cs="Times New Roman"/>
          <w:sz w:val="18"/>
          <w:szCs w:val="18"/>
        </w:rPr>
      </w:pPr>
      <w:r w:rsidRPr="0065615A">
        <w:rPr>
          <w:rStyle w:val="Fotnotereferanse"/>
          <w:rFonts w:ascii="Times New Roman" w:hAnsi="Times New Roman" w:cs="Times New Roman"/>
          <w:sz w:val="16"/>
          <w:szCs w:val="16"/>
        </w:rPr>
        <w:footnoteRef/>
      </w:r>
      <w:r w:rsidRPr="0065615A">
        <w:rPr>
          <w:rFonts w:ascii="Times New Roman" w:hAnsi="Times New Roman" w:cs="Times New Roman"/>
          <w:sz w:val="16"/>
          <w:szCs w:val="16"/>
        </w:rPr>
        <w:t xml:space="preserve"> Valgkomiteens oppgaver fastlegges normalt av generalforsamlingen gjennom selskapets vedtekter og instruks for valgkomiteen godkjent av generalforsamlingen.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50" w:rsidRPr="00AA4E94" w:rsidRDefault="00CB0D62" w:rsidP="0058303C">
    <w:pPr>
      <w:pStyle w:val="Topptekst"/>
      <w:tabs>
        <w:tab w:val="left" w:pos="6800"/>
      </w:tabs>
      <w:spacing w:before="280"/>
      <w:ind w:left="0"/>
      <w:rPr>
        <w:sz w:val="32"/>
        <w:szCs w:val="32"/>
      </w:rPr>
    </w:pPr>
    <w:r w:rsidRPr="00AA4E94">
      <w:rPr>
        <w:sz w:val="32"/>
        <w:szCs w:val="32"/>
      </w:rPr>
      <w:tab/>
    </w:r>
    <w:r w:rsidRPr="00AA4E94">
      <w:rPr>
        <w:sz w:val="32"/>
        <w:szCs w:val="3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03C" w:rsidRPr="00AA4E94" w:rsidRDefault="0058303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32B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929D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AAFC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07D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E8C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6CDD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BCEA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5A98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D0E8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BEA1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F026629"/>
    <w:multiLevelType w:val="multilevel"/>
    <w:tmpl w:val="2610B662"/>
    <w:lvl w:ilvl="0">
      <w:start w:val="1"/>
      <w:numFmt w:val="decimal"/>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rPr>
        <w:sz w:val="26"/>
        <w:szCs w:val="26"/>
      </w:rPr>
    </w:lvl>
    <w:lvl w:ilvl="3">
      <w:start w:val="1"/>
      <w:numFmt w:val="decimal"/>
      <w:pStyle w:val="Overskrift4"/>
      <w:lvlText w:val="%1.%2.%3.%4"/>
      <w:lvlJc w:val="left"/>
      <w:pPr>
        <w:ind w:left="864" w:hanging="864"/>
      </w:pPr>
      <w:rPr>
        <w:b w:val="0"/>
      </w:rPr>
    </w:lvl>
    <w:lvl w:ilvl="4">
      <w:start w:val="1"/>
      <w:numFmt w:val="decimal"/>
      <w:pStyle w:val="Overskrift5"/>
      <w:lvlText w:val="%1.%2.%3.%4.%5"/>
      <w:lvlJc w:val="left"/>
      <w:pPr>
        <w:ind w:left="1008" w:hanging="1008"/>
      </w:pPr>
      <w:rPr>
        <w:rFonts w:ascii="Arial" w:hAnsi="Arial" w:cs="Arial" w:hint="default"/>
      </w:r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2" w15:restartNumberingAfterBreak="0">
    <w:nsid w:val="4F716B68"/>
    <w:multiLevelType w:val="hybridMultilevel"/>
    <w:tmpl w:val="A2005B76"/>
    <w:lvl w:ilvl="0" w:tplc="8EEEE54E">
      <w:start w:val="1"/>
      <w:numFmt w:val="decimal"/>
      <w:pStyle w:val="Overskrift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C5D4AF4"/>
    <w:multiLevelType w:val="hybridMultilevel"/>
    <w:tmpl w:val="BDD8B424"/>
    <w:lvl w:ilvl="0" w:tplc="29003F76">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F472268"/>
    <w:multiLevelType w:val="hybridMultilevel"/>
    <w:tmpl w:val="6FD84DE6"/>
    <w:lvl w:ilvl="0" w:tplc="04140001">
      <w:start w:val="1"/>
      <w:numFmt w:val="bullet"/>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num w:numId="1">
    <w:abstractNumId w:val="8"/>
  </w:num>
  <w:num w:numId="2">
    <w:abstractNumId w:val="9"/>
  </w:num>
  <w:num w:numId="3">
    <w:abstractNumId w:val="13"/>
  </w:num>
  <w:num w:numId="4">
    <w:abstractNumId w:val="11"/>
  </w:num>
  <w:num w:numId="5">
    <w:abstractNumId w:val="12"/>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1F1F"/>
    <w:rsid w:val="000137F8"/>
    <w:rsid w:val="000145F2"/>
    <w:rsid w:val="00042684"/>
    <w:rsid w:val="00072917"/>
    <w:rsid w:val="000753C4"/>
    <w:rsid w:val="00080D26"/>
    <w:rsid w:val="00091647"/>
    <w:rsid w:val="000A1191"/>
    <w:rsid w:val="000A52AD"/>
    <w:rsid w:val="000B1B10"/>
    <w:rsid w:val="000B7645"/>
    <w:rsid w:val="000E1019"/>
    <w:rsid w:val="000E5B05"/>
    <w:rsid w:val="000F645F"/>
    <w:rsid w:val="00104ED9"/>
    <w:rsid w:val="00107F26"/>
    <w:rsid w:val="00151134"/>
    <w:rsid w:val="00193D73"/>
    <w:rsid w:val="00193F2D"/>
    <w:rsid w:val="001960C3"/>
    <w:rsid w:val="00197B4D"/>
    <w:rsid w:val="001B3F0B"/>
    <w:rsid w:val="001D1372"/>
    <w:rsid w:val="0020106C"/>
    <w:rsid w:val="00221687"/>
    <w:rsid w:val="00242500"/>
    <w:rsid w:val="00242ECB"/>
    <w:rsid w:val="00251EA7"/>
    <w:rsid w:val="0025623F"/>
    <w:rsid w:val="0029524A"/>
    <w:rsid w:val="002967F8"/>
    <w:rsid w:val="002A149F"/>
    <w:rsid w:val="002A1CFD"/>
    <w:rsid w:val="002A588C"/>
    <w:rsid w:val="002D1E08"/>
    <w:rsid w:val="002F41AE"/>
    <w:rsid w:val="00303321"/>
    <w:rsid w:val="00327831"/>
    <w:rsid w:val="00374E60"/>
    <w:rsid w:val="00380067"/>
    <w:rsid w:val="00380F1B"/>
    <w:rsid w:val="00392FBD"/>
    <w:rsid w:val="003C78FC"/>
    <w:rsid w:val="003D532F"/>
    <w:rsid w:val="003E7370"/>
    <w:rsid w:val="003F2280"/>
    <w:rsid w:val="004208D5"/>
    <w:rsid w:val="00442426"/>
    <w:rsid w:val="0046408F"/>
    <w:rsid w:val="0047589E"/>
    <w:rsid w:val="004763CC"/>
    <w:rsid w:val="00493935"/>
    <w:rsid w:val="004A415F"/>
    <w:rsid w:val="004B35BC"/>
    <w:rsid w:val="004B40AA"/>
    <w:rsid w:val="004D5599"/>
    <w:rsid w:val="004E4A42"/>
    <w:rsid w:val="004F14F8"/>
    <w:rsid w:val="00504CCD"/>
    <w:rsid w:val="00526B00"/>
    <w:rsid w:val="00550F63"/>
    <w:rsid w:val="00581826"/>
    <w:rsid w:val="00582BFE"/>
    <w:rsid w:val="0058303C"/>
    <w:rsid w:val="00586EA2"/>
    <w:rsid w:val="00586F7A"/>
    <w:rsid w:val="005A6BDD"/>
    <w:rsid w:val="005C0BFD"/>
    <w:rsid w:val="005C2B7E"/>
    <w:rsid w:val="005D6706"/>
    <w:rsid w:val="005E7FC7"/>
    <w:rsid w:val="00653E3B"/>
    <w:rsid w:val="0065615A"/>
    <w:rsid w:val="006966D3"/>
    <w:rsid w:val="006968C4"/>
    <w:rsid w:val="006B1C90"/>
    <w:rsid w:val="006D5565"/>
    <w:rsid w:val="00761858"/>
    <w:rsid w:val="007B5AC4"/>
    <w:rsid w:val="007B79F7"/>
    <w:rsid w:val="007D6C2E"/>
    <w:rsid w:val="007F09C0"/>
    <w:rsid w:val="008106D8"/>
    <w:rsid w:val="00811412"/>
    <w:rsid w:val="00812A0F"/>
    <w:rsid w:val="00834CED"/>
    <w:rsid w:val="00835D21"/>
    <w:rsid w:val="00836F87"/>
    <w:rsid w:val="0086021C"/>
    <w:rsid w:val="00866BD3"/>
    <w:rsid w:val="00884139"/>
    <w:rsid w:val="008B190E"/>
    <w:rsid w:val="008C2567"/>
    <w:rsid w:val="008C6F80"/>
    <w:rsid w:val="008D4CF7"/>
    <w:rsid w:val="008D4F0B"/>
    <w:rsid w:val="008F297C"/>
    <w:rsid w:val="009205E1"/>
    <w:rsid w:val="0092416F"/>
    <w:rsid w:val="00932A60"/>
    <w:rsid w:val="0096003B"/>
    <w:rsid w:val="00964AFE"/>
    <w:rsid w:val="00975BD0"/>
    <w:rsid w:val="009875CD"/>
    <w:rsid w:val="009A142E"/>
    <w:rsid w:val="009B3799"/>
    <w:rsid w:val="009B48EE"/>
    <w:rsid w:val="009B51BE"/>
    <w:rsid w:val="009C5E43"/>
    <w:rsid w:val="009D5289"/>
    <w:rsid w:val="009F2C50"/>
    <w:rsid w:val="00A01610"/>
    <w:rsid w:val="00A0544D"/>
    <w:rsid w:val="00A259B1"/>
    <w:rsid w:val="00A26948"/>
    <w:rsid w:val="00A75EB6"/>
    <w:rsid w:val="00A84983"/>
    <w:rsid w:val="00A957D4"/>
    <w:rsid w:val="00AA3F68"/>
    <w:rsid w:val="00AA4E94"/>
    <w:rsid w:val="00AA6C45"/>
    <w:rsid w:val="00AC5930"/>
    <w:rsid w:val="00AC5FA7"/>
    <w:rsid w:val="00AF4D3F"/>
    <w:rsid w:val="00AF7BD0"/>
    <w:rsid w:val="00B33221"/>
    <w:rsid w:val="00B33D76"/>
    <w:rsid w:val="00B344C6"/>
    <w:rsid w:val="00B410E7"/>
    <w:rsid w:val="00B50090"/>
    <w:rsid w:val="00B640B4"/>
    <w:rsid w:val="00B84A44"/>
    <w:rsid w:val="00BA2BAF"/>
    <w:rsid w:val="00BB2D62"/>
    <w:rsid w:val="00BE779C"/>
    <w:rsid w:val="00C21EEE"/>
    <w:rsid w:val="00C236A4"/>
    <w:rsid w:val="00C23FE9"/>
    <w:rsid w:val="00C24B7D"/>
    <w:rsid w:val="00C4480D"/>
    <w:rsid w:val="00C80A50"/>
    <w:rsid w:val="00C93825"/>
    <w:rsid w:val="00C93C56"/>
    <w:rsid w:val="00C95126"/>
    <w:rsid w:val="00CA156C"/>
    <w:rsid w:val="00CA307D"/>
    <w:rsid w:val="00CB0D62"/>
    <w:rsid w:val="00CB214D"/>
    <w:rsid w:val="00CE690E"/>
    <w:rsid w:val="00D17A90"/>
    <w:rsid w:val="00D55E37"/>
    <w:rsid w:val="00D94B08"/>
    <w:rsid w:val="00DC2AA3"/>
    <w:rsid w:val="00DE7D37"/>
    <w:rsid w:val="00DF42D7"/>
    <w:rsid w:val="00E54C41"/>
    <w:rsid w:val="00E70313"/>
    <w:rsid w:val="00E729C7"/>
    <w:rsid w:val="00E740D2"/>
    <w:rsid w:val="00E74EC3"/>
    <w:rsid w:val="00E90D68"/>
    <w:rsid w:val="00E9764A"/>
    <w:rsid w:val="00EB21E4"/>
    <w:rsid w:val="00EC2BD3"/>
    <w:rsid w:val="00EC31AA"/>
    <w:rsid w:val="00F232AC"/>
    <w:rsid w:val="00F431D5"/>
    <w:rsid w:val="00F635CE"/>
    <w:rsid w:val="00F658F7"/>
    <w:rsid w:val="00F662B4"/>
    <w:rsid w:val="00F81C2C"/>
    <w:rsid w:val="00FB4E63"/>
    <w:rsid w:val="00FC7DC1"/>
    <w:rsid w:val="00FE5A50"/>
    <w:rsid w:val="00FE6D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C93A9F-72F2-4DBB-973F-2A1C9E9E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D37"/>
    <w:pPr>
      <w:spacing w:line="300" w:lineRule="atLeast"/>
      <w:ind w:left="397"/>
    </w:pPr>
    <w:rPr>
      <w:rFonts w:ascii="Arial" w:hAnsi="Arial"/>
      <w:sz w:val="22"/>
    </w:rPr>
  </w:style>
  <w:style w:type="paragraph" w:styleId="Overskrift1">
    <w:name w:val="heading 1"/>
    <w:basedOn w:val="Normal"/>
    <w:next w:val="Normal"/>
    <w:link w:val="Overskrift1Tegn"/>
    <w:uiPriority w:val="9"/>
    <w:qFormat/>
    <w:rsid w:val="00193F2D"/>
    <w:pPr>
      <w:keepNext/>
      <w:numPr>
        <w:numId w:val="5"/>
      </w:numPr>
      <w:spacing w:before="240" w:after="60"/>
      <w:ind w:left="851" w:hanging="454"/>
      <w:outlineLvl w:val="0"/>
    </w:pPr>
    <w:rPr>
      <w:b/>
      <w:bCs/>
      <w:kern w:val="32"/>
      <w:sz w:val="30"/>
      <w:szCs w:val="32"/>
    </w:rPr>
  </w:style>
  <w:style w:type="paragraph" w:styleId="Overskrift2">
    <w:name w:val="heading 2"/>
    <w:basedOn w:val="Normal"/>
    <w:next w:val="Normal"/>
    <w:link w:val="Overskrift2Tegn"/>
    <w:uiPriority w:val="9"/>
    <w:unhideWhenUsed/>
    <w:qFormat/>
    <w:rsid w:val="00193F2D"/>
    <w:pPr>
      <w:keepNext/>
      <w:numPr>
        <w:ilvl w:val="1"/>
        <w:numId w:val="4"/>
      </w:numPr>
      <w:spacing w:before="240" w:after="60"/>
      <w:ind w:left="964" w:hanging="567"/>
      <w:outlineLvl w:val="1"/>
    </w:pPr>
    <w:rPr>
      <w:b/>
      <w:bCs/>
      <w:iCs/>
      <w:sz w:val="28"/>
      <w:szCs w:val="28"/>
    </w:rPr>
  </w:style>
  <w:style w:type="paragraph" w:styleId="Overskrift3">
    <w:name w:val="heading 3"/>
    <w:basedOn w:val="Normal"/>
    <w:next w:val="Normal"/>
    <w:link w:val="Overskrift3Tegn"/>
    <w:uiPriority w:val="9"/>
    <w:unhideWhenUsed/>
    <w:qFormat/>
    <w:rsid w:val="00E74EC3"/>
    <w:pPr>
      <w:keepNext/>
      <w:numPr>
        <w:ilvl w:val="2"/>
        <w:numId w:val="4"/>
      </w:numPr>
      <w:spacing w:before="240" w:after="60"/>
      <w:ind w:left="1106" w:hanging="709"/>
      <w:outlineLvl w:val="2"/>
    </w:pPr>
    <w:rPr>
      <w:b/>
      <w:bCs/>
      <w:sz w:val="26"/>
      <w:szCs w:val="26"/>
    </w:rPr>
  </w:style>
  <w:style w:type="paragraph" w:styleId="Overskrift4">
    <w:name w:val="heading 4"/>
    <w:basedOn w:val="Normal"/>
    <w:next w:val="Normal"/>
    <w:link w:val="Overskrift4Tegn"/>
    <w:uiPriority w:val="9"/>
    <w:unhideWhenUsed/>
    <w:qFormat/>
    <w:rsid w:val="00E74EC3"/>
    <w:pPr>
      <w:keepNext/>
      <w:numPr>
        <w:ilvl w:val="3"/>
        <w:numId w:val="4"/>
      </w:numPr>
      <w:spacing w:before="240" w:after="60"/>
      <w:ind w:left="1248" w:hanging="851"/>
      <w:outlineLvl w:val="3"/>
    </w:pPr>
    <w:rPr>
      <w:bCs/>
      <w:sz w:val="26"/>
      <w:szCs w:val="28"/>
    </w:rPr>
  </w:style>
  <w:style w:type="paragraph" w:styleId="Overskrift5">
    <w:name w:val="heading 5"/>
    <w:basedOn w:val="Normal"/>
    <w:next w:val="Normal"/>
    <w:link w:val="Overskrift5Tegn"/>
    <w:uiPriority w:val="9"/>
    <w:unhideWhenUsed/>
    <w:qFormat/>
    <w:rsid w:val="00193F2D"/>
    <w:pPr>
      <w:numPr>
        <w:ilvl w:val="4"/>
        <w:numId w:val="4"/>
      </w:numPr>
      <w:spacing w:before="240" w:after="60"/>
      <w:ind w:left="1531" w:hanging="1134"/>
      <w:outlineLvl w:val="4"/>
    </w:pPr>
    <w:rPr>
      <w:bCs/>
      <w:iCs/>
      <w:sz w:val="26"/>
      <w:szCs w:val="26"/>
    </w:rPr>
  </w:style>
  <w:style w:type="paragraph" w:styleId="Overskrift6">
    <w:name w:val="heading 6"/>
    <w:basedOn w:val="Normal"/>
    <w:next w:val="Normal"/>
    <w:link w:val="Overskrift6Tegn"/>
    <w:uiPriority w:val="9"/>
    <w:unhideWhenUsed/>
    <w:rsid w:val="00193F2D"/>
    <w:pPr>
      <w:numPr>
        <w:ilvl w:val="5"/>
        <w:numId w:val="4"/>
      </w:numPr>
      <w:spacing w:before="240" w:after="60"/>
      <w:ind w:left="1191" w:hanging="794"/>
      <w:outlineLvl w:val="5"/>
    </w:pPr>
    <w:rPr>
      <w:bCs/>
      <w:sz w:val="26"/>
      <w:szCs w:val="22"/>
    </w:rPr>
  </w:style>
  <w:style w:type="paragraph" w:styleId="Overskrift7">
    <w:name w:val="heading 7"/>
    <w:basedOn w:val="Normal"/>
    <w:next w:val="Normal"/>
    <w:link w:val="Overskrift7Tegn"/>
    <w:uiPriority w:val="9"/>
    <w:unhideWhenUsed/>
    <w:rsid w:val="002967F8"/>
    <w:pPr>
      <w:numPr>
        <w:ilvl w:val="6"/>
        <w:numId w:val="4"/>
      </w:numPr>
      <w:spacing w:before="240" w:after="60"/>
      <w:outlineLvl w:val="6"/>
    </w:pPr>
    <w:rPr>
      <w:rFonts w:ascii="Calibri" w:hAnsi="Calibri"/>
      <w:sz w:val="24"/>
      <w:szCs w:val="24"/>
    </w:rPr>
  </w:style>
  <w:style w:type="paragraph" w:styleId="Overskrift8">
    <w:name w:val="heading 8"/>
    <w:basedOn w:val="Normal"/>
    <w:next w:val="Normal"/>
    <w:link w:val="Overskrift8Tegn"/>
    <w:uiPriority w:val="9"/>
    <w:semiHidden/>
    <w:unhideWhenUsed/>
    <w:qFormat/>
    <w:rsid w:val="002967F8"/>
    <w:pPr>
      <w:numPr>
        <w:ilvl w:val="7"/>
        <w:numId w:val="4"/>
      </w:numPr>
      <w:spacing w:before="240" w:after="60"/>
      <w:outlineLvl w:val="7"/>
    </w:pPr>
    <w:rPr>
      <w:rFonts w:ascii="Calibri" w:hAnsi="Calibri"/>
      <w:i/>
      <w:iCs/>
      <w:sz w:val="24"/>
      <w:szCs w:val="24"/>
    </w:rPr>
  </w:style>
  <w:style w:type="paragraph" w:styleId="Overskrift9">
    <w:name w:val="heading 9"/>
    <w:basedOn w:val="Normal"/>
    <w:next w:val="Normal"/>
    <w:link w:val="Overskrift9Tegn"/>
    <w:uiPriority w:val="9"/>
    <w:semiHidden/>
    <w:unhideWhenUsed/>
    <w:qFormat/>
    <w:rsid w:val="002967F8"/>
    <w:pPr>
      <w:numPr>
        <w:ilvl w:val="8"/>
        <w:numId w:val="4"/>
      </w:numPr>
      <w:spacing w:before="240" w:after="60"/>
      <w:outlineLvl w:val="8"/>
    </w:pPr>
    <w:rPr>
      <w:rFonts w:ascii="Cambria" w:hAnsi="Cambria"/>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E4A42"/>
    <w:pPr>
      <w:tabs>
        <w:tab w:val="center" w:pos="4536"/>
        <w:tab w:val="right" w:pos="9072"/>
      </w:tabs>
    </w:pPr>
  </w:style>
  <w:style w:type="character" w:styleId="Fotnotereferanse">
    <w:name w:val="footnote reference"/>
    <w:basedOn w:val="Standardskriftforavsnitt"/>
    <w:semiHidden/>
    <w:rPr>
      <w:rFonts w:ascii="Arial" w:hAnsi="Arial"/>
      <w:vertAlign w:val="superscript"/>
    </w:rPr>
  </w:style>
  <w:style w:type="character" w:styleId="Linjenummer">
    <w:name w:val="line number"/>
    <w:basedOn w:val="Standardskriftforavsnitt"/>
    <w:rPr>
      <w:rFonts w:ascii="Arial" w:hAnsi="Arial"/>
    </w:rPr>
  </w:style>
  <w:style w:type="character" w:styleId="Sidetall">
    <w:name w:val="page number"/>
    <w:basedOn w:val="Standardskriftforavsnitt"/>
    <w:rPr>
      <w:rFonts w:ascii="Arial" w:hAnsi="Arial"/>
    </w:rPr>
  </w:style>
  <w:style w:type="character" w:styleId="Sluttnotereferanse">
    <w:name w:val="endnote reference"/>
    <w:basedOn w:val="Standardskriftforavsnitt"/>
    <w:semiHidden/>
    <w:rPr>
      <w:rFonts w:ascii="Arial" w:hAnsi="Arial"/>
      <w:vertAlign w:val="superscript"/>
    </w:rPr>
  </w:style>
  <w:style w:type="character" w:styleId="Sterk">
    <w:name w:val="Strong"/>
    <w:basedOn w:val="Standardskriftforavsnitt"/>
    <w:rPr>
      <w:rFonts w:ascii="Arial" w:hAnsi="Arial"/>
      <w:b/>
    </w:rPr>
  </w:style>
  <w:style w:type="character" w:styleId="Utheving">
    <w:name w:val="Emphasis"/>
    <w:basedOn w:val="Standardskriftforavsnitt"/>
    <w:rPr>
      <w:rFonts w:ascii="Arial" w:hAnsi="Arial"/>
    </w:rPr>
  </w:style>
  <w:style w:type="paragraph" w:styleId="Vanliginnrykk">
    <w:name w:val="Normal Indent"/>
    <w:basedOn w:val="Normal"/>
    <w:pPr>
      <w:ind w:left="708"/>
    </w:pPr>
  </w:style>
  <w:style w:type="paragraph" w:styleId="Bunntekst">
    <w:name w:val="footer"/>
    <w:basedOn w:val="Normal"/>
    <w:rsid w:val="004E4A42"/>
    <w:pPr>
      <w:tabs>
        <w:tab w:val="center" w:pos="4536"/>
        <w:tab w:val="right" w:pos="9072"/>
      </w:tabs>
    </w:pPr>
  </w:style>
  <w:style w:type="character" w:customStyle="1" w:styleId="Overskrift1Tegn">
    <w:name w:val="Overskrift 1 Tegn"/>
    <w:basedOn w:val="Standardskriftforavsnitt"/>
    <w:link w:val="Overskrift1"/>
    <w:uiPriority w:val="9"/>
    <w:rsid w:val="00193F2D"/>
    <w:rPr>
      <w:rFonts w:ascii="Arial" w:hAnsi="Arial"/>
      <w:b/>
      <w:bCs/>
      <w:kern w:val="32"/>
      <w:sz w:val="30"/>
      <w:szCs w:val="32"/>
    </w:rPr>
  </w:style>
  <w:style w:type="character" w:customStyle="1" w:styleId="Overskrift2Tegn">
    <w:name w:val="Overskrift 2 Tegn"/>
    <w:basedOn w:val="Standardskriftforavsnitt"/>
    <w:link w:val="Overskrift2"/>
    <w:uiPriority w:val="9"/>
    <w:rsid w:val="00193F2D"/>
    <w:rPr>
      <w:rFonts w:ascii="Arial" w:hAnsi="Arial"/>
      <w:b/>
      <w:bCs/>
      <w:iCs/>
      <w:sz w:val="28"/>
      <w:szCs w:val="28"/>
    </w:rPr>
  </w:style>
  <w:style w:type="character" w:customStyle="1" w:styleId="Overskrift3Tegn">
    <w:name w:val="Overskrift 3 Tegn"/>
    <w:basedOn w:val="Standardskriftforavsnitt"/>
    <w:link w:val="Overskrift3"/>
    <w:uiPriority w:val="9"/>
    <w:rsid w:val="00E74EC3"/>
    <w:rPr>
      <w:rFonts w:ascii="Arial" w:hAnsi="Arial"/>
      <w:b/>
      <w:bCs/>
      <w:sz w:val="26"/>
      <w:szCs w:val="26"/>
    </w:rPr>
  </w:style>
  <w:style w:type="character" w:customStyle="1" w:styleId="Overskrift4Tegn">
    <w:name w:val="Overskrift 4 Tegn"/>
    <w:basedOn w:val="Standardskriftforavsnitt"/>
    <w:link w:val="Overskrift4"/>
    <w:uiPriority w:val="9"/>
    <w:rsid w:val="00E74EC3"/>
    <w:rPr>
      <w:rFonts w:ascii="Arial" w:hAnsi="Arial"/>
      <w:bCs/>
      <w:sz w:val="26"/>
      <w:szCs w:val="28"/>
    </w:rPr>
  </w:style>
  <w:style w:type="character" w:customStyle="1" w:styleId="Overskrift5Tegn">
    <w:name w:val="Overskrift 5 Tegn"/>
    <w:basedOn w:val="Standardskriftforavsnitt"/>
    <w:link w:val="Overskrift5"/>
    <w:uiPriority w:val="9"/>
    <w:rsid w:val="00193F2D"/>
    <w:rPr>
      <w:rFonts w:ascii="Arial" w:hAnsi="Arial"/>
      <w:bCs/>
      <w:iCs/>
      <w:sz w:val="26"/>
      <w:szCs w:val="26"/>
    </w:rPr>
  </w:style>
  <w:style w:type="character" w:customStyle="1" w:styleId="Overskrift6Tegn">
    <w:name w:val="Overskrift 6 Tegn"/>
    <w:basedOn w:val="Standardskriftforavsnitt"/>
    <w:link w:val="Overskrift6"/>
    <w:uiPriority w:val="9"/>
    <w:rsid w:val="00193F2D"/>
    <w:rPr>
      <w:rFonts w:ascii="Arial" w:hAnsi="Arial"/>
      <w:bCs/>
      <w:sz w:val="26"/>
      <w:szCs w:val="22"/>
    </w:rPr>
  </w:style>
  <w:style w:type="character" w:customStyle="1" w:styleId="Overskrift7Tegn">
    <w:name w:val="Overskrift 7 Tegn"/>
    <w:basedOn w:val="Standardskriftforavsnitt"/>
    <w:link w:val="Overskrift7"/>
    <w:uiPriority w:val="9"/>
    <w:rsid w:val="002967F8"/>
    <w:rPr>
      <w:rFonts w:ascii="Calibri" w:eastAsia="Times New Roman" w:hAnsi="Calibri" w:cs="Times New Roman"/>
      <w:sz w:val="24"/>
      <w:szCs w:val="24"/>
    </w:rPr>
  </w:style>
  <w:style w:type="character" w:customStyle="1" w:styleId="Overskrift8Tegn">
    <w:name w:val="Overskrift 8 Tegn"/>
    <w:basedOn w:val="Standardskriftforavsnitt"/>
    <w:link w:val="Overskrift8"/>
    <w:uiPriority w:val="9"/>
    <w:semiHidden/>
    <w:rsid w:val="002967F8"/>
    <w:rPr>
      <w:rFonts w:ascii="Calibri" w:eastAsia="Times New Roman" w:hAnsi="Calibri" w:cs="Times New Roman"/>
      <w:i/>
      <w:iCs/>
      <w:sz w:val="24"/>
      <w:szCs w:val="24"/>
    </w:rPr>
  </w:style>
  <w:style w:type="character" w:customStyle="1" w:styleId="Overskrift9Tegn">
    <w:name w:val="Overskrift 9 Tegn"/>
    <w:basedOn w:val="Standardskriftforavsnitt"/>
    <w:link w:val="Overskrift9"/>
    <w:uiPriority w:val="9"/>
    <w:semiHidden/>
    <w:rsid w:val="002967F8"/>
    <w:rPr>
      <w:rFonts w:ascii="Cambria" w:eastAsia="Times New Roman" w:hAnsi="Cambria" w:cs="Times New Roman"/>
      <w:sz w:val="22"/>
      <w:szCs w:val="22"/>
    </w:rPr>
  </w:style>
  <w:style w:type="table" w:styleId="Tabellrutenett">
    <w:name w:val="Table Grid"/>
    <w:basedOn w:val="Vanligtabell"/>
    <w:uiPriority w:val="59"/>
    <w:rsid w:val="00C93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
    <w:name w:val="Overskrift"/>
    <w:basedOn w:val="Normal"/>
    <w:next w:val="Normal"/>
    <w:link w:val="OverskriftTegn"/>
    <w:qFormat/>
    <w:rsid w:val="00964AFE"/>
    <w:pPr>
      <w:spacing w:before="900" w:after="300"/>
    </w:pPr>
    <w:rPr>
      <w:b/>
      <w:sz w:val="26"/>
    </w:rPr>
  </w:style>
  <w:style w:type="paragraph" w:customStyle="1" w:styleId="Fratil">
    <w:name w:val="Fra_til"/>
    <w:link w:val="FratilTegn"/>
    <w:qFormat/>
    <w:rsid w:val="0029524A"/>
    <w:pPr>
      <w:spacing w:after="160" w:line="300" w:lineRule="atLeast"/>
    </w:pPr>
    <w:rPr>
      <w:rFonts w:ascii="Arial" w:hAnsi="Arial"/>
      <w:sz w:val="18"/>
    </w:rPr>
  </w:style>
  <w:style w:type="character" w:customStyle="1" w:styleId="OverskriftTegn">
    <w:name w:val="Overskrift Tegn"/>
    <w:basedOn w:val="Standardskriftforavsnitt"/>
    <w:link w:val="Overskrift"/>
    <w:rsid w:val="00964AFE"/>
    <w:rPr>
      <w:rFonts w:ascii="Arial" w:hAnsi="Arial"/>
      <w:b/>
      <w:sz w:val="26"/>
    </w:rPr>
  </w:style>
  <w:style w:type="character" w:customStyle="1" w:styleId="FratilTegn">
    <w:name w:val="Fra_til Tegn"/>
    <w:basedOn w:val="Standardskriftforavsnitt"/>
    <w:link w:val="Fratil"/>
    <w:rsid w:val="0029524A"/>
    <w:rPr>
      <w:rFonts w:ascii="Arial" w:hAnsi="Arial"/>
      <w:sz w:val="18"/>
    </w:rPr>
  </w:style>
  <w:style w:type="paragraph" w:styleId="Bobletekst">
    <w:name w:val="Balloon Text"/>
    <w:basedOn w:val="Normal"/>
    <w:link w:val="BobletekstTegn"/>
    <w:uiPriority w:val="99"/>
    <w:semiHidden/>
    <w:unhideWhenUsed/>
    <w:rsid w:val="00303321"/>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03321"/>
    <w:rPr>
      <w:rFonts w:ascii="Segoe UI" w:hAnsi="Segoe UI" w:cs="Segoe UI"/>
      <w:sz w:val="18"/>
      <w:szCs w:val="18"/>
    </w:rPr>
  </w:style>
  <w:style w:type="paragraph" w:customStyle="1" w:styleId="tabelltekst">
    <w:name w:val="tabelltekst"/>
    <w:basedOn w:val="Overskrift"/>
    <w:link w:val="tabelltekstTegn"/>
    <w:rsid w:val="0029524A"/>
    <w:pPr>
      <w:spacing w:before="0" w:after="160"/>
      <w:ind w:left="0"/>
    </w:pPr>
    <w:rPr>
      <w:b w:val="0"/>
      <w:sz w:val="18"/>
    </w:rPr>
  </w:style>
  <w:style w:type="character" w:customStyle="1" w:styleId="tabelltekstTegn">
    <w:name w:val="tabelltekst Tegn"/>
    <w:basedOn w:val="OverskriftTegn"/>
    <w:link w:val="tabelltekst"/>
    <w:rsid w:val="0029524A"/>
    <w:rPr>
      <w:rFonts w:ascii="Arial" w:hAnsi="Arial"/>
      <w:b w:val="0"/>
      <w:sz w:val="18"/>
    </w:rPr>
  </w:style>
  <w:style w:type="paragraph" w:customStyle="1" w:styleId="StilOverskrift5">
    <w:name w:val="Stil Overskrift 5"/>
    <w:basedOn w:val="Overskrift1"/>
    <w:rsid w:val="00193F2D"/>
    <w:rPr>
      <w:bCs w:val="0"/>
      <w:iCs/>
    </w:rPr>
  </w:style>
  <w:style w:type="character" w:styleId="Hyperkobling">
    <w:name w:val="Hyperlink"/>
    <w:basedOn w:val="Standardskriftforavsnitt"/>
    <w:uiPriority w:val="99"/>
    <w:semiHidden/>
    <w:unhideWhenUsed/>
    <w:rsid w:val="005C2B7E"/>
    <w:rPr>
      <w:rFonts w:ascii="Arial" w:hAnsi="Arial"/>
      <w:color w:val="1F4E79" w:themeColor="accent1" w:themeShade="80"/>
      <w:sz w:val="22"/>
      <w:u w:val="single"/>
    </w:rPr>
  </w:style>
  <w:style w:type="paragraph" w:styleId="Sitat">
    <w:name w:val="Quote"/>
    <w:basedOn w:val="Normal"/>
    <w:next w:val="Normal"/>
    <w:link w:val="SitatTegn"/>
    <w:uiPriority w:val="29"/>
    <w:qFormat/>
    <w:rsid w:val="008C6F80"/>
    <w:pPr>
      <w:spacing w:before="200" w:after="160"/>
      <w:ind w:left="284"/>
    </w:pPr>
    <w:rPr>
      <w:i/>
      <w:iCs/>
      <w:color w:val="404040" w:themeColor="text1" w:themeTint="BF"/>
    </w:rPr>
  </w:style>
  <w:style w:type="character" w:customStyle="1" w:styleId="SitatTegn">
    <w:name w:val="Sitat Tegn"/>
    <w:basedOn w:val="Standardskriftforavsnitt"/>
    <w:link w:val="Sitat"/>
    <w:uiPriority w:val="29"/>
    <w:rsid w:val="008C6F80"/>
    <w:rPr>
      <w:rFonts w:ascii="Arial" w:hAnsi="Arial"/>
      <w:i/>
      <w:iCs/>
      <w:color w:val="404040" w:themeColor="text1" w:themeTint="BF"/>
      <w:sz w:val="22"/>
    </w:rPr>
  </w:style>
  <w:style w:type="character" w:styleId="Merknadsreferanse">
    <w:name w:val="annotation reference"/>
    <w:basedOn w:val="Standardskriftforavsnitt"/>
    <w:uiPriority w:val="99"/>
    <w:semiHidden/>
    <w:unhideWhenUsed/>
    <w:rsid w:val="008106D8"/>
    <w:rPr>
      <w:sz w:val="16"/>
      <w:szCs w:val="16"/>
    </w:rPr>
  </w:style>
  <w:style w:type="paragraph" w:styleId="Merknadstekst">
    <w:name w:val="annotation text"/>
    <w:basedOn w:val="Normal"/>
    <w:link w:val="MerknadstekstTegn"/>
    <w:uiPriority w:val="99"/>
    <w:semiHidden/>
    <w:unhideWhenUsed/>
    <w:rsid w:val="008106D8"/>
    <w:pPr>
      <w:spacing w:line="240" w:lineRule="auto"/>
    </w:pPr>
    <w:rPr>
      <w:sz w:val="20"/>
    </w:rPr>
  </w:style>
  <w:style w:type="character" w:customStyle="1" w:styleId="MerknadstekstTegn">
    <w:name w:val="Merknadstekst Tegn"/>
    <w:basedOn w:val="Standardskriftforavsnitt"/>
    <w:link w:val="Merknadstekst"/>
    <w:uiPriority w:val="99"/>
    <w:semiHidden/>
    <w:rsid w:val="008106D8"/>
    <w:rPr>
      <w:rFonts w:ascii="Arial" w:hAnsi="Arial"/>
    </w:rPr>
  </w:style>
  <w:style w:type="paragraph" w:styleId="Kommentaremne">
    <w:name w:val="annotation subject"/>
    <w:basedOn w:val="Merknadstekst"/>
    <w:next w:val="Merknadstekst"/>
    <w:link w:val="KommentaremneTegn"/>
    <w:uiPriority w:val="99"/>
    <w:semiHidden/>
    <w:unhideWhenUsed/>
    <w:rsid w:val="008106D8"/>
    <w:rPr>
      <w:b/>
      <w:bCs/>
    </w:rPr>
  </w:style>
  <w:style w:type="character" w:customStyle="1" w:styleId="KommentaremneTegn">
    <w:name w:val="Kommentaremne Tegn"/>
    <w:basedOn w:val="MerknadstekstTegn"/>
    <w:link w:val="Kommentaremne"/>
    <w:uiPriority w:val="99"/>
    <w:semiHidden/>
    <w:rsid w:val="008106D8"/>
    <w:rPr>
      <w:rFonts w:ascii="Arial" w:hAnsi="Arial"/>
      <w:b/>
      <w:bCs/>
    </w:rPr>
  </w:style>
  <w:style w:type="paragraph" w:styleId="Fotnotetekst">
    <w:name w:val="footnote text"/>
    <w:basedOn w:val="Normal"/>
    <w:link w:val="FotnotetekstTegn"/>
    <w:rsid w:val="00DC2AA3"/>
    <w:pPr>
      <w:ind w:left="0"/>
    </w:pPr>
    <w:rPr>
      <w:rFonts w:eastAsiaTheme="minorHAnsi" w:cstheme="minorBidi"/>
      <w:color w:val="000000" w:themeColor="text1"/>
      <w:spacing w:val="4"/>
      <w:szCs w:val="22"/>
      <w:lang w:eastAsia="en-US"/>
    </w:rPr>
  </w:style>
  <w:style w:type="character" w:customStyle="1" w:styleId="FotnotetekstTegn">
    <w:name w:val="Fotnotetekst Tegn"/>
    <w:basedOn w:val="Standardskriftforavsnitt"/>
    <w:link w:val="Fotnotetekst"/>
    <w:rsid w:val="00DC2AA3"/>
    <w:rPr>
      <w:rFonts w:ascii="Arial" w:eastAsiaTheme="minorHAnsi" w:hAnsi="Arial" w:cstheme="minorBidi"/>
      <w:color w:val="000000" w:themeColor="text1"/>
      <w:spacing w:val="4"/>
      <w:sz w:val="22"/>
      <w:szCs w:val="22"/>
      <w:lang w:eastAsia="en-US"/>
    </w:rPr>
  </w:style>
  <w:style w:type="paragraph" w:styleId="Punktliste4">
    <w:name w:val="List Bullet 4"/>
    <w:basedOn w:val="Normal"/>
    <w:rsid w:val="00DC2AA3"/>
    <w:pPr>
      <w:numPr>
        <w:numId w:val="14"/>
      </w:numPr>
    </w:pPr>
    <w:rPr>
      <w:rFonts w:eastAsiaTheme="minorHAnsi" w:cstheme="minorBidi"/>
      <w:color w:val="000000" w:themeColor="text1"/>
      <w:szCs w:val="22"/>
      <w:lang w:eastAsia="en-US"/>
    </w:rPr>
  </w:style>
  <w:style w:type="paragraph" w:styleId="Revisjon">
    <w:name w:val="Revision"/>
    <w:hidden/>
    <w:uiPriority w:val="99"/>
    <w:semiHidden/>
    <w:rsid w:val="007B5AC4"/>
    <w:rPr>
      <w:rFonts w:ascii="Arial" w:hAnsi="Arial"/>
      <w:sz w:val="22"/>
    </w:rPr>
  </w:style>
  <w:style w:type="paragraph" w:styleId="Listeavsnitt">
    <w:name w:val="List Paragraph"/>
    <w:basedOn w:val="Normal"/>
    <w:uiPriority w:val="34"/>
    <w:rsid w:val="00A957D4"/>
    <w:pPr>
      <w:spacing w:after="3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5846E-38BA-4278-9F11-30EB05C8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1395</Words>
  <Characters>7395</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_x000d_</vt:lpstr>
    </vt:vector>
  </TitlesOfParts>
  <Company>STATEN</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
  <dc:creator>Vik, Hilde Marie Syverstad</dc:creator>
  <cp:keywords/>
  <dc:description/>
  <cp:lastModifiedBy>Wangen Thor</cp:lastModifiedBy>
  <cp:revision>2</cp:revision>
  <cp:lastPrinted>2019-08-22T16:38:00Z</cp:lastPrinted>
  <dcterms:created xsi:type="dcterms:W3CDTF">2020-01-23T10:04:00Z</dcterms:created>
  <dcterms:modified xsi:type="dcterms:W3CDTF">2020-01-23T10:04:00Z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mal_Spraak">
    <vt:lpwstr>NB</vt:lpwstr>
  </property>
  <property fmtid="{D5CDD505-2E9C-101B-9397-08002B2CF9AE}" pid="3" name="Depmal_Fra">
    <vt:lpwstr>Hilde Marie Syverstad Vik</vt:lpwstr>
  </property>
  <property fmtid="{D5CDD505-2E9C-101B-9397-08002B2CF9AE}" pid="4" name="Depmal_Mottaker">
    <vt:lpwstr/>
  </property>
  <property fmtid="{D5CDD505-2E9C-101B-9397-08002B2CF9AE}" pid="5" name="Depmal_KopiMottaker">
    <vt:lpwstr/>
  </property>
  <property fmtid="{D5CDD505-2E9C-101B-9397-08002B2CF9AE}" pid="6" name="Depmal_Dato">
    <vt:lpwstr>28. februar 2018</vt:lpwstr>
  </property>
  <property fmtid="{D5CDD505-2E9C-101B-9397-08002B2CF9AE}" pid="7" name="DepMal_VaarRef">
    <vt:lpwstr/>
  </property>
</Properties>
</file>