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44" w:rsidRDefault="00B64244"/>
    <w:p w:rsidR="00A333BE" w:rsidRDefault="00EB32EF" w:rsidP="00A333BE">
      <w:pPr>
        <w:ind w:left="0" w:firstLine="0"/>
        <w:jc w:val="center"/>
        <w:rPr>
          <w:rFonts w:ascii="Rockwell" w:hAnsi="Rockwell"/>
          <w:sz w:val="40"/>
        </w:rPr>
      </w:pPr>
      <w:r w:rsidRPr="00EB32EF">
        <w:rPr>
          <w:rFonts w:ascii="Rockwell" w:hAnsi="Rockwell"/>
          <w:noProof/>
          <w:sz w:val="40"/>
          <w:lang w:val="nb-NO" w:eastAsia="nb-NO"/>
        </w:rPr>
        <w:drawing>
          <wp:inline distT="0" distB="0" distL="0" distR="0">
            <wp:extent cx="1102995" cy="467360"/>
            <wp:effectExtent l="19050" t="0" r="1905" b="0"/>
            <wp:docPr id="7" name="Picture 1" descr="ErgoGroup_ho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oGroup_horis"/>
                    <pic:cNvPicPr>
                      <a:picLocks noChangeAspect="1" noChangeArrowheads="1"/>
                    </pic:cNvPicPr>
                  </pic:nvPicPr>
                  <pic:blipFill>
                    <a:blip r:embed="rId9" cstate="print"/>
                    <a:srcRect/>
                    <a:stretch>
                      <a:fillRect/>
                    </a:stretch>
                  </pic:blipFill>
                  <pic:spPr bwMode="auto">
                    <a:xfrm>
                      <a:off x="0" y="0"/>
                      <a:ext cx="1102995" cy="467360"/>
                    </a:xfrm>
                    <a:prstGeom prst="rect">
                      <a:avLst/>
                    </a:prstGeom>
                    <a:noFill/>
                    <a:ln w="9525">
                      <a:noFill/>
                      <a:miter lim="800000"/>
                      <a:headEnd/>
                      <a:tailEnd/>
                    </a:ln>
                  </pic:spPr>
                </pic:pic>
              </a:graphicData>
            </a:graphic>
          </wp:inline>
        </w:drawing>
      </w:r>
    </w:p>
    <w:p w:rsidR="00A333BE" w:rsidRDefault="00A333BE" w:rsidP="00A333BE">
      <w:pPr>
        <w:ind w:left="0" w:firstLine="0"/>
        <w:jc w:val="center"/>
        <w:rPr>
          <w:rFonts w:ascii="Rockwell" w:hAnsi="Rockwell"/>
          <w:sz w:val="40"/>
        </w:rPr>
      </w:pPr>
    </w:p>
    <w:p w:rsidR="00A333BE" w:rsidRDefault="00A333BE" w:rsidP="00A333BE">
      <w:pPr>
        <w:ind w:left="0" w:firstLine="0"/>
        <w:jc w:val="center"/>
        <w:rPr>
          <w:rFonts w:ascii="Rockwell" w:hAnsi="Rockwell"/>
          <w:sz w:val="40"/>
        </w:rPr>
      </w:pPr>
    </w:p>
    <w:p w:rsidR="00B75E18" w:rsidRDefault="00B75E18" w:rsidP="00A333BE">
      <w:pPr>
        <w:ind w:left="0" w:firstLine="0"/>
        <w:jc w:val="center"/>
        <w:rPr>
          <w:rFonts w:ascii="Rockwell" w:hAnsi="Rockwell"/>
          <w:color w:val="365F91" w:themeColor="accent1" w:themeShade="BF"/>
          <w:sz w:val="40"/>
        </w:rPr>
      </w:pPr>
      <w:r w:rsidRPr="00B75E18">
        <w:rPr>
          <w:rFonts w:ascii="Rockwell" w:hAnsi="Rockwell"/>
          <w:color w:val="365F91" w:themeColor="accent1" w:themeShade="BF"/>
          <w:sz w:val="40"/>
        </w:rPr>
        <w:t xml:space="preserve">Election Administration </w:t>
      </w:r>
      <w:r>
        <w:rPr>
          <w:rFonts w:ascii="Rockwell" w:hAnsi="Rockwell"/>
          <w:color w:val="365F91" w:themeColor="accent1" w:themeShade="BF"/>
          <w:sz w:val="40"/>
        </w:rPr>
        <w:t>software</w:t>
      </w:r>
      <w:r w:rsidR="00336CB0">
        <w:rPr>
          <w:rFonts w:ascii="Rockwell" w:hAnsi="Rockwell"/>
          <w:color w:val="365F91" w:themeColor="accent1" w:themeShade="BF"/>
          <w:sz w:val="40"/>
        </w:rPr>
        <w:t xml:space="preserve"> </w:t>
      </w:r>
      <w:r w:rsidRPr="00B75E18">
        <w:rPr>
          <w:rFonts w:ascii="Rockwell" w:hAnsi="Rockwell"/>
          <w:color w:val="365F91" w:themeColor="accent1" w:themeShade="BF"/>
          <w:sz w:val="40"/>
        </w:rPr>
        <w:t xml:space="preserve"> </w:t>
      </w:r>
    </w:p>
    <w:p w:rsidR="00A333BE" w:rsidRPr="00203A50" w:rsidRDefault="00A333BE" w:rsidP="00A333BE">
      <w:pPr>
        <w:ind w:left="0" w:firstLine="0"/>
        <w:jc w:val="center"/>
        <w:rPr>
          <w:rFonts w:ascii="Rockwell" w:hAnsi="Rockwell"/>
          <w:color w:val="365F91" w:themeColor="accent1" w:themeShade="BF"/>
          <w:sz w:val="40"/>
        </w:rPr>
      </w:pPr>
      <w:r w:rsidRPr="00203A50">
        <w:rPr>
          <w:rFonts w:ascii="Rockwell" w:hAnsi="Rockwell"/>
          <w:color w:val="365F91" w:themeColor="accent1" w:themeShade="BF"/>
          <w:sz w:val="40"/>
        </w:rPr>
        <w:t>Security Target</w:t>
      </w:r>
    </w:p>
    <w:p w:rsidR="00A333BE" w:rsidRDefault="00185C1F" w:rsidP="00A333BE">
      <w:pPr>
        <w:ind w:left="0" w:firstLine="0"/>
        <w:jc w:val="center"/>
        <w:rPr>
          <w:rFonts w:ascii="Rockwell" w:hAnsi="Rockwell"/>
          <w:color w:val="365F91" w:themeColor="accent1" w:themeShade="BF"/>
          <w:sz w:val="40"/>
        </w:rPr>
      </w:pPr>
      <w:r>
        <w:rPr>
          <w:rFonts w:ascii="Rockwell" w:hAnsi="Rockwell"/>
          <w:color w:val="365F91" w:themeColor="accent1" w:themeShade="BF"/>
          <w:sz w:val="40"/>
        </w:rPr>
        <w:t>EAL 2</w:t>
      </w:r>
    </w:p>
    <w:p w:rsidR="00336CB0" w:rsidRPr="00336CB0" w:rsidRDefault="00336CB0" w:rsidP="00336CB0">
      <w:pPr>
        <w:widowControl w:val="0"/>
        <w:spacing w:before="0" w:after="0" w:line="240" w:lineRule="atLeast"/>
        <w:ind w:left="0" w:firstLine="0"/>
        <w:rPr>
          <w:rFonts w:ascii="Times New Roman" w:eastAsia="Times New Roman" w:hAnsi="Times New Roman" w:cs="Times New Roman"/>
          <w:i/>
          <w:iCs/>
          <w:sz w:val="20"/>
          <w:szCs w:val="20"/>
        </w:rPr>
      </w:pPr>
      <w:r w:rsidRPr="00336CB0">
        <w:rPr>
          <w:rFonts w:ascii="Times New Roman" w:eastAsia="Times New Roman" w:hAnsi="Times New Roman" w:cs="Times New Roman"/>
          <w:i/>
          <w:iCs/>
          <w:sz w:val="20"/>
          <w:szCs w:val="20"/>
        </w:rPr>
        <w:t>Source Code, High Level Architecture Documentation and Common Criteria Documentation Copyright (C) 2010-2011 and ownership belongs to The Norwegian Ministry of Local Government and Regional Development and EDB ErgoGroup 67 AS</w:t>
      </w:r>
      <w:proofErr w:type="gramStart"/>
      <w:r w:rsidRPr="00336CB0">
        <w:rPr>
          <w:rFonts w:ascii="Times New Roman" w:eastAsia="Times New Roman" w:hAnsi="Times New Roman" w:cs="Times New Roman"/>
          <w:i/>
          <w:iCs/>
          <w:sz w:val="20"/>
          <w:szCs w:val="20"/>
        </w:rPr>
        <w:t>  (</w:t>
      </w:r>
      <w:proofErr w:type="gramEnd"/>
      <w:r w:rsidRPr="00336CB0">
        <w:rPr>
          <w:rFonts w:ascii="Times New Roman" w:eastAsia="Times New Roman" w:hAnsi="Times New Roman" w:cs="Times New Roman"/>
          <w:i/>
          <w:iCs/>
          <w:sz w:val="20"/>
          <w:szCs w:val="20"/>
        </w:rPr>
        <w:t>“Licensor”)</w:t>
      </w:r>
    </w:p>
    <w:p w:rsidR="00336CB0" w:rsidRPr="00336CB0" w:rsidRDefault="00336CB0" w:rsidP="00336CB0">
      <w:pPr>
        <w:widowControl w:val="0"/>
        <w:spacing w:before="0" w:after="0" w:line="240" w:lineRule="atLeast"/>
        <w:ind w:left="0" w:firstLine="0"/>
        <w:rPr>
          <w:rFonts w:ascii="Times New Roman" w:eastAsia="Times New Roman" w:hAnsi="Times New Roman" w:cs="Times New Roman"/>
          <w:i/>
          <w:iCs/>
          <w:sz w:val="20"/>
          <w:szCs w:val="20"/>
        </w:rPr>
      </w:pPr>
    </w:p>
    <w:p w:rsidR="00336CB0" w:rsidRPr="00336CB0" w:rsidRDefault="00336CB0" w:rsidP="00336CB0">
      <w:pPr>
        <w:widowControl w:val="0"/>
        <w:spacing w:before="0" w:after="0" w:line="240" w:lineRule="atLeast"/>
        <w:ind w:left="0" w:firstLine="0"/>
        <w:rPr>
          <w:rFonts w:ascii="Times New Roman" w:eastAsia="Times New Roman" w:hAnsi="Times New Roman" w:cs="Times New Roman"/>
          <w:i/>
          <w:iCs/>
          <w:sz w:val="20"/>
          <w:szCs w:val="20"/>
        </w:rPr>
      </w:pPr>
      <w:r w:rsidRPr="00336CB0">
        <w:rPr>
          <w:rFonts w:ascii="Times New Roman" w:eastAsia="Times New Roman" w:hAnsi="Times New Roman" w:cs="Times New Roman"/>
          <w:i/>
          <w:iCs/>
          <w:sz w:val="20"/>
          <w:szCs w:val="20"/>
        </w:rPr>
        <w:t xml:space="preserve">The Norwegian Ministry of Local Government and Regional Development has the right to use, modify (whether by itself or by the use of contractors) and copy the software for the sole purposes of performing Norwegian Public Sector Elections, including to install and run the code on the necessary number of locations centrally and in any number of counties and municipalities, and to allow access to the solution from anywhere in the world by persons who have the right to participate in Norwegian national or local elections. This also applies to elections to the </w:t>
      </w:r>
      <w:proofErr w:type="spellStart"/>
      <w:r w:rsidRPr="00336CB0">
        <w:rPr>
          <w:rFonts w:ascii="Times New Roman" w:eastAsia="Times New Roman" w:hAnsi="Times New Roman" w:cs="Times New Roman"/>
          <w:i/>
          <w:iCs/>
          <w:sz w:val="20"/>
          <w:szCs w:val="20"/>
        </w:rPr>
        <w:t>Longyearbyen</w:t>
      </w:r>
      <w:proofErr w:type="spellEnd"/>
      <w:r w:rsidRPr="00336CB0">
        <w:rPr>
          <w:rFonts w:ascii="Times New Roman" w:eastAsia="Times New Roman" w:hAnsi="Times New Roman" w:cs="Times New Roman"/>
          <w:i/>
          <w:iCs/>
          <w:sz w:val="20"/>
          <w:szCs w:val="20"/>
        </w:rPr>
        <w:t xml:space="preserve"> Community Council at Svalbard and any possible future public elections in Norway arranged by the Election Authorities.</w:t>
      </w:r>
    </w:p>
    <w:p w:rsidR="00336CB0" w:rsidRPr="00336CB0" w:rsidRDefault="00336CB0" w:rsidP="00336CB0">
      <w:pPr>
        <w:widowControl w:val="0"/>
        <w:spacing w:before="0" w:after="0" w:line="240" w:lineRule="atLeast"/>
        <w:ind w:left="0" w:firstLine="0"/>
        <w:rPr>
          <w:rFonts w:ascii="Times New Roman" w:eastAsia="Times New Roman" w:hAnsi="Times New Roman" w:cs="Times New Roman"/>
          <w:i/>
          <w:iCs/>
          <w:sz w:val="20"/>
          <w:szCs w:val="20"/>
        </w:rPr>
      </w:pPr>
    </w:p>
    <w:p w:rsidR="00336CB0" w:rsidRPr="00336CB0" w:rsidRDefault="00336CB0" w:rsidP="00336CB0">
      <w:pPr>
        <w:widowControl w:val="0"/>
        <w:spacing w:before="0" w:after="0" w:line="240" w:lineRule="atLeast"/>
        <w:ind w:left="0" w:firstLine="0"/>
        <w:rPr>
          <w:rFonts w:ascii="Times New Roman" w:eastAsia="Times New Roman" w:hAnsi="Times New Roman" w:cs="Times New Roman"/>
          <w:i/>
          <w:iCs/>
          <w:sz w:val="20"/>
          <w:szCs w:val="20"/>
        </w:rPr>
      </w:pPr>
      <w:r w:rsidRPr="00336CB0">
        <w:rPr>
          <w:rFonts w:ascii="Times New Roman" w:eastAsia="Times New Roman" w:hAnsi="Times New Roman" w:cs="Times New Roman"/>
          <w:i/>
          <w:iCs/>
          <w:sz w:val="20"/>
          <w:szCs w:val="20"/>
        </w:rPr>
        <w:t>EDB Ergo Group 67 AS (or whom it appoints) has the right, inside and outside of Norway to use, copy, modify and enhance the materials, as well as a right of licensing and transfer, internally and externally, either by itself or with the assistance of a third party, as part of the further development and customization of its own standard solutions or delivered together with its own standard solutions.</w:t>
      </w:r>
    </w:p>
    <w:p w:rsidR="00336CB0" w:rsidRPr="00336CB0" w:rsidRDefault="00336CB0" w:rsidP="00336CB0">
      <w:pPr>
        <w:widowControl w:val="0"/>
        <w:spacing w:before="0" w:after="0" w:line="240" w:lineRule="atLeast"/>
        <w:ind w:left="0" w:firstLine="0"/>
        <w:rPr>
          <w:rFonts w:ascii="Times New Roman" w:eastAsia="Times New Roman" w:hAnsi="Times New Roman" w:cs="Times New Roman"/>
          <w:i/>
          <w:iCs/>
          <w:sz w:val="20"/>
          <w:szCs w:val="20"/>
        </w:rPr>
      </w:pPr>
    </w:p>
    <w:p w:rsidR="00336CB0" w:rsidRPr="00336CB0" w:rsidRDefault="00336CB0" w:rsidP="00336CB0">
      <w:pPr>
        <w:widowControl w:val="0"/>
        <w:spacing w:before="0" w:after="0" w:line="240" w:lineRule="atLeast"/>
        <w:ind w:left="0" w:firstLine="0"/>
        <w:rPr>
          <w:rFonts w:ascii="Times New Roman" w:eastAsia="Times New Roman" w:hAnsi="Times New Roman" w:cs="Times New Roman"/>
          <w:i/>
          <w:iCs/>
          <w:sz w:val="20"/>
          <w:szCs w:val="20"/>
        </w:rPr>
      </w:pPr>
      <w:r w:rsidRPr="00336CB0">
        <w:rPr>
          <w:rFonts w:ascii="Times New Roman" w:eastAsia="Times New Roman" w:hAnsi="Times New Roman" w:cs="Times New Roman"/>
          <w:i/>
          <w:iCs/>
          <w:sz w:val="20"/>
          <w:szCs w:val="20"/>
        </w:rPr>
        <w:t>The Norwegian Ministry of Local Government and Regional Development and EDB ErgoGroup AS hereby grant to you (any third party) the right to copy, modify, inspect, compile, debug and run the software for the sole purpose of testing, reviewing or evaluating the code or the system solely for non-commercial purposes. Any other use of the source code (or parts of it) for any other purpose (including but not limited to any commercial purposes) by any third party is subject to EDB ErgoGroup 67 AS’ prior written approval.</w:t>
      </w:r>
    </w:p>
    <w:p w:rsidR="00A333BE" w:rsidRDefault="00A333BE">
      <w:r>
        <w:br w:type="page"/>
      </w:r>
    </w:p>
    <w:p w:rsidR="00E62C1F" w:rsidRDefault="00E62C1F" w:rsidP="00E62C1F">
      <w:pPr>
        <w:ind w:left="0" w:firstLine="0"/>
        <w:rPr>
          <w:rFonts w:ascii="Rockwell" w:eastAsia="Times New Roman" w:hAnsi="Rockwell" w:cs="Times New Roman"/>
          <w:b/>
          <w:caps/>
          <w:szCs w:val="20"/>
          <w:u w:val="single"/>
        </w:rPr>
      </w:pPr>
      <w:r w:rsidRPr="00E62C1F">
        <w:rPr>
          <w:rFonts w:ascii="Rockwell" w:eastAsia="Times New Roman" w:hAnsi="Rockwell" w:cs="Times New Roman"/>
          <w:b/>
          <w:caps/>
          <w:szCs w:val="20"/>
          <w:u w:val="single"/>
        </w:rPr>
        <w:lastRenderedPageBreak/>
        <w:t>Document HIstory</w:t>
      </w:r>
    </w:p>
    <w:tbl>
      <w:tblPr>
        <w:tblStyle w:val="TableGrid"/>
        <w:tblW w:w="0" w:type="auto"/>
        <w:tblLook w:val="04A0"/>
      </w:tblPr>
      <w:tblGrid>
        <w:gridCol w:w="1384"/>
        <w:gridCol w:w="1559"/>
        <w:gridCol w:w="2127"/>
        <w:gridCol w:w="4506"/>
      </w:tblGrid>
      <w:tr w:rsidR="00E62C1F" w:rsidRPr="0056456B" w:rsidTr="003B2058">
        <w:tc>
          <w:tcPr>
            <w:tcW w:w="1384" w:type="dxa"/>
            <w:shd w:val="clear" w:color="auto" w:fill="C6D9F1" w:themeFill="text2" w:themeFillTint="33"/>
          </w:tcPr>
          <w:p w:rsidR="00E62C1F" w:rsidRPr="0056456B" w:rsidRDefault="00E62C1F" w:rsidP="008E473C">
            <w:pPr>
              <w:ind w:left="0" w:firstLine="0"/>
              <w:rPr>
                <w:b/>
              </w:rPr>
            </w:pPr>
            <w:r w:rsidRPr="0056456B">
              <w:rPr>
                <w:b/>
              </w:rPr>
              <w:t>Version</w:t>
            </w:r>
          </w:p>
        </w:tc>
        <w:tc>
          <w:tcPr>
            <w:tcW w:w="1559" w:type="dxa"/>
            <w:shd w:val="clear" w:color="auto" w:fill="C6D9F1" w:themeFill="text2" w:themeFillTint="33"/>
          </w:tcPr>
          <w:p w:rsidR="00E62C1F" w:rsidRPr="0056456B" w:rsidRDefault="00E62C1F" w:rsidP="008E473C">
            <w:pPr>
              <w:ind w:left="0" w:firstLine="0"/>
              <w:rPr>
                <w:b/>
              </w:rPr>
            </w:pPr>
            <w:r w:rsidRPr="0056456B">
              <w:rPr>
                <w:b/>
              </w:rPr>
              <w:t>Date</w:t>
            </w:r>
          </w:p>
        </w:tc>
        <w:tc>
          <w:tcPr>
            <w:tcW w:w="2127" w:type="dxa"/>
            <w:shd w:val="clear" w:color="auto" w:fill="C6D9F1" w:themeFill="text2" w:themeFillTint="33"/>
          </w:tcPr>
          <w:p w:rsidR="00E62C1F" w:rsidRPr="0056456B" w:rsidRDefault="00E62C1F" w:rsidP="008E473C">
            <w:pPr>
              <w:ind w:left="0" w:firstLine="0"/>
              <w:rPr>
                <w:b/>
              </w:rPr>
            </w:pPr>
            <w:r w:rsidRPr="0056456B">
              <w:rPr>
                <w:b/>
              </w:rPr>
              <w:t>Author</w:t>
            </w:r>
          </w:p>
        </w:tc>
        <w:tc>
          <w:tcPr>
            <w:tcW w:w="4506" w:type="dxa"/>
            <w:shd w:val="clear" w:color="auto" w:fill="C6D9F1" w:themeFill="text2" w:themeFillTint="33"/>
          </w:tcPr>
          <w:p w:rsidR="00E62C1F" w:rsidRPr="0056456B" w:rsidRDefault="00E62C1F" w:rsidP="008E473C">
            <w:pPr>
              <w:ind w:left="0" w:firstLine="0"/>
              <w:rPr>
                <w:b/>
              </w:rPr>
            </w:pPr>
            <w:r w:rsidRPr="0056456B">
              <w:rPr>
                <w:b/>
              </w:rPr>
              <w:t>Comments</w:t>
            </w:r>
          </w:p>
        </w:tc>
      </w:tr>
      <w:tr w:rsidR="00E62C1F" w:rsidTr="003B2058">
        <w:tc>
          <w:tcPr>
            <w:tcW w:w="1384" w:type="dxa"/>
          </w:tcPr>
          <w:p w:rsidR="00E62C1F" w:rsidRDefault="00E62C1F" w:rsidP="008E473C">
            <w:pPr>
              <w:ind w:left="0" w:firstLine="0"/>
            </w:pPr>
            <w:r>
              <w:t>0.1</w:t>
            </w:r>
          </w:p>
        </w:tc>
        <w:tc>
          <w:tcPr>
            <w:tcW w:w="1559" w:type="dxa"/>
          </w:tcPr>
          <w:p w:rsidR="00E62C1F" w:rsidRDefault="00650820" w:rsidP="008E473C">
            <w:pPr>
              <w:ind w:left="0" w:firstLine="0"/>
            </w:pPr>
            <w:r>
              <w:t>2010-04</w:t>
            </w:r>
            <w:r w:rsidR="00E62C1F">
              <w:t>-</w:t>
            </w:r>
            <w:r>
              <w:t>06</w:t>
            </w:r>
          </w:p>
        </w:tc>
        <w:tc>
          <w:tcPr>
            <w:tcW w:w="2127" w:type="dxa"/>
          </w:tcPr>
          <w:p w:rsidR="00E62C1F" w:rsidRPr="00310521" w:rsidRDefault="00E62C1F" w:rsidP="008E473C">
            <w:pPr>
              <w:ind w:left="0" w:firstLine="0"/>
              <w:rPr>
                <w:lang w:val="nb-NO"/>
              </w:rPr>
            </w:pPr>
          </w:p>
        </w:tc>
        <w:tc>
          <w:tcPr>
            <w:tcW w:w="4506" w:type="dxa"/>
          </w:tcPr>
          <w:p w:rsidR="00E62C1F" w:rsidRDefault="00E62C1F" w:rsidP="003B2058">
            <w:pPr>
              <w:ind w:left="0" w:firstLine="0"/>
            </w:pPr>
            <w:r>
              <w:t>Created document with adjustments for Election administration software.</w:t>
            </w:r>
            <w:r w:rsidR="003B2058">
              <w:t xml:space="preserve"> </w:t>
            </w:r>
          </w:p>
        </w:tc>
      </w:tr>
      <w:tr w:rsidR="003B2058" w:rsidTr="003B2058">
        <w:tc>
          <w:tcPr>
            <w:tcW w:w="1384" w:type="dxa"/>
          </w:tcPr>
          <w:p w:rsidR="003B2058" w:rsidRDefault="003B2058" w:rsidP="008E473C">
            <w:pPr>
              <w:ind w:left="0" w:firstLine="0"/>
            </w:pPr>
            <w:r>
              <w:t>0.</w:t>
            </w:r>
            <w:r w:rsidR="00310521">
              <w:t>8</w:t>
            </w:r>
          </w:p>
        </w:tc>
        <w:tc>
          <w:tcPr>
            <w:tcW w:w="1559" w:type="dxa"/>
          </w:tcPr>
          <w:p w:rsidR="003B2058" w:rsidRDefault="003B2058" w:rsidP="008E473C">
            <w:pPr>
              <w:ind w:left="0" w:firstLine="0"/>
            </w:pPr>
            <w:r>
              <w:t>2010-04-09</w:t>
            </w:r>
          </w:p>
        </w:tc>
        <w:tc>
          <w:tcPr>
            <w:tcW w:w="2127" w:type="dxa"/>
          </w:tcPr>
          <w:p w:rsidR="003B2058" w:rsidRPr="00310521" w:rsidRDefault="003B2058" w:rsidP="008E473C">
            <w:pPr>
              <w:ind w:left="0" w:firstLine="0"/>
              <w:rPr>
                <w:lang w:val="nb-NO"/>
              </w:rPr>
            </w:pPr>
          </w:p>
        </w:tc>
        <w:tc>
          <w:tcPr>
            <w:tcW w:w="4506" w:type="dxa"/>
          </w:tcPr>
          <w:p w:rsidR="003B2058" w:rsidRDefault="003B2058" w:rsidP="008E473C">
            <w:pPr>
              <w:ind w:left="0" w:firstLine="0"/>
            </w:pPr>
            <w:r>
              <w:t>Added chapter 6; TOE Summary Specification</w:t>
            </w:r>
          </w:p>
        </w:tc>
      </w:tr>
      <w:tr w:rsidR="00C12666" w:rsidRPr="00C12666" w:rsidTr="003B2058">
        <w:tc>
          <w:tcPr>
            <w:tcW w:w="1384" w:type="dxa"/>
          </w:tcPr>
          <w:p w:rsidR="00C12666" w:rsidRDefault="00C12666" w:rsidP="00C12666">
            <w:pPr>
              <w:ind w:left="0" w:firstLine="0"/>
            </w:pPr>
            <w:r>
              <w:t>0.8.1</w:t>
            </w:r>
          </w:p>
        </w:tc>
        <w:tc>
          <w:tcPr>
            <w:tcW w:w="1559" w:type="dxa"/>
          </w:tcPr>
          <w:p w:rsidR="00C12666" w:rsidRDefault="00C12666" w:rsidP="008E473C">
            <w:pPr>
              <w:ind w:left="0" w:firstLine="0"/>
            </w:pPr>
            <w:r>
              <w:t>2010-04-13</w:t>
            </w:r>
          </w:p>
        </w:tc>
        <w:tc>
          <w:tcPr>
            <w:tcW w:w="2127" w:type="dxa"/>
          </w:tcPr>
          <w:p w:rsidR="00C12666" w:rsidRPr="00310521" w:rsidRDefault="00C12666" w:rsidP="008E473C">
            <w:pPr>
              <w:ind w:left="0" w:firstLine="0"/>
              <w:rPr>
                <w:lang w:val="nb-NO"/>
              </w:rPr>
            </w:pPr>
          </w:p>
        </w:tc>
        <w:tc>
          <w:tcPr>
            <w:tcW w:w="4506" w:type="dxa"/>
          </w:tcPr>
          <w:p w:rsidR="00C12666" w:rsidRPr="00C12666" w:rsidRDefault="00C12666" w:rsidP="00C12666">
            <w:pPr>
              <w:ind w:left="0" w:firstLine="0"/>
            </w:pPr>
            <w:r w:rsidRPr="00C12666">
              <w:t xml:space="preserve">Changed </w:t>
            </w:r>
            <w:r>
              <w:t xml:space="preserve">FAU_GEN.1 in chapter 5.4. </w:t>
            </w:r>
          </w:p>
        </w:tc>
      </w:tr>
      <w:tr w:rsidR="00BF39A5" w:rsidRPr="00BF39A5" w:rsidTr="003B2058">
        <w:tc>
          <w:tcPr>
            <w:tcW w:w="1384" w:type="dxa"/>
          </w:tcPr>
          <w:p w:rsidR="00BF39A5" w:rsidRDefault="00BF39A5" w:rsidP="00C12666">
            <w:pPr>
              <w:ind w:left="0" w:firstLine="0"/>
            </w:pPr>
            <w:r>
              <w:t>0.9</w:t>
            </w:r>
          </w:p>
        </w:tc>
        <w:tc>
          <w:tcPr>
            <w:tcW w:w="1559" w:type="dxa"/>
          </w:tcPr>
          <w:p w:rsidR="00BF39A5" w:rsidRDefault="00BF39A5" w:rsidP="008E473C">
            <w:pPr>
              <w:ind w:left="0" w:firstLine="0"/>
            </w:pPr>
            <w:r>
              <w:t>2010-04-1</w:t>
            </w:r>
            <w:r w:rsidR="005E71AD">
              <w:t>5</w:t>
            </w:r>
          </w:p>
        </w:tc>
        <w:tc>
          <w:tcPr>
            <w:tcW w:w="2127" w:type="dxa"/>
          </w:tcPr>
          <w:p w:rsidR="00BF39A5" w:rsidRPr="00310521" w:rsidRDefault="00BF39A5" w:rsidP="008E473C">
            <w:pPr>
              <w:ind w:left="0" w:firstLine="0"/>
              <w:rPr>
                <w:lang w:val="nb-NO"/>
              </w:rPr>
            </w:pPr>
          </w:p>
        </w:tc>
        <w:tc>
          <w:tcPr>
            <w:tcW w:w="4506" w:type="dxa"/>
          </w:tcPr>
          <w:p w:rsidR="00BF39A5" w:rsidRPr="00BF39A5" w:rsidRDefault="00BF39A5" w:rsidP="00C12666">
            <w:pPr>
              <w:ind w:left="0" w:firstLine="0"/>
            </w:pPr>
            <w:r w:rsidRPr="00BF39A5">
              <w:t>Updated document after QA c</w:t>
            </w:r>
            <w:r w:rsidR="005E71AD">
              <w:t>omments given 2010-04-15</w:t>
            </w:r>
            <w:r>
              <w:t>.</w:t>
            </w:r>
          </w:p>
        </w:tc>
      </w:tr>
      <w:tr w:rsidR="00F021EA" w:rsidRPr="00BF39A5" w:rsidTr="003B2058">
        <w:tc>
          <w:tcPr>
            <w:tcW w:w="1384" w:type="dxa"/>
          </w:tcPr>
          <w:p w:rsidR="00F021EA" w:rsidRDefault="00CA0D47" w:rsidP="00C12666">
            <w:pPr>
              <w:ind w:left="0" w:firstLine="0"/>
            </w:pPr>
            <w:r>
              <w:t>0</w:t>
            </w:r>
            <w:r w:rsidR="0081253B">
              <w:t>.</w:t>
            </w:r>
            <w:r>
              <w:t>9.1</w:t>
            </w:r>
          </w:p>
        </w:tc>
        <w:tc>
          <w:tcPr>
            <w:tcW w:w="1559" w:type="dxa"/>
          </w:tcPr>
          <w:p w:rsidR="00F021EA" w:rsidRDefault="00F021EA" w:rsidP="00D235B4">
            <w:pPr>
              <w:ind w:left="0" w:firstLine="0"/>
            </w:pPr>
            <w:r>
              <w:t>2010-04</w:t>
            </w:r>
            <w:r w:rsidR="0063017D">
              <w:t>-</w:t>
            </w:r>
            <w:r w:rsidR="00D235B4">
              <w:t>30</w:t>
            </w:r>
          </w:p>
        </w:tc>
        <w:tc>
          <w:tcPr>
            <w:tcW w:w="2127" w:type="dxa"/>
          </w:tcPr>
          <w:p w:rsidR="00F021EA" w:rsidRPr="00310521" w:rsidRDefault="00F021EA" w:rsidP="008E473C">
            <w:pPr>
              <w:ind w:left="0" w:firstLine="0"/>
              <w:rPr>
                <w:lang w:val="nb-NO"/>
              </w:rPr>
            </w:pPr>
          </w:p>
        </w:tc>
        <w:tc>
          <w:tcPr>
            <w:tcW w:w="4506" w:type="dxa"/>
          </w:tcPr>
          <w:p w:rsidR="00F021EA" w:rsidRPr="00BF39A5" w:rsidRDefault="0063017D" w:rsidP="00C12666">
            <w:pPr>
              <w:ind w:left="0" w:firstLine="0"/>
            </w:pPr>
            <w:r w:rsidRPr="00BF39A5">
              <w:t>Updated document after QA c</w:t>
            </w:r>
            <w:r w:rsidR="00A42652">
              <w:t>omments given 2010-04-22</w:t>
            </w:r>
            <w:r>
              <w:t>.</w:t>
            </w:r>
          </w:p>
        </w:tc>
      </w:tr>
      <w:tr w:rsidR="00071B80" w:rsidRPr="00071B80" w:rsidTr="003B2058">
        <w:tc>
          <w:tcPr>
            <w:tcW w:w="1384" w:type="dxa"/>
          </w:tcPr>
          <w:p w:rsidR="00071B80" w:rsidRDefault="00071B80" w:rsidP="00C12666">
            <w:pPr>
              <w:ind w:left="0" w:firstLine="0"/>
            </w:pPr>
            <w:r>
              <w:t>0.9.2</w:t>
            </w:r>
          </w:p>
        </w:tc>
        <w:tc>
          <w:tcPr>
            <w:tcW w:w="1559" w:type="dxa"/>
          </w:tcPr>
          <w:p w:rsidR="00071B80" w:rsidRDefault="00071B80" w:rsidP="00D235B4">
            <w:pPr>
              <w:ind w:left="0" w:firstLine="0"/>
            </w:pPr>
            <w:r>
              <w:t>2010-11-15</w:t>
            </w:r>
          </w:p>
        </w:tc>
        <w:tc>
          <w:tcPr>
            <w:tcW w:w="2127" w:type="dxa"/>
          </w:tcPr>
          <w:p w:rsidR="00071B80" w:rsidRPr="00310521" w:rsidRDefault="00071B80" w:rsidP="008E473C">
            <w:pPr>
              <w:ind w:left="0" w:firstLine="0"/>
              <w:rPr>
                <w:lang w:val="nb-NO"/>
              </w:rPr>
            </w:pPr>
          </w:p>
        </w:tc>
        <w:tc>
          <w:tcPr>
            <w:tcW w:w="4506" w:type="dxa"/>
          </w:tcPr>
          <w:p w:rsidR="00071B80" w:rsidRPr="00071B80" w:rsidRDefault="00071B80" w:rsidP="009C76B8">
            <w:pPr>
              <w:ind w:left="0" w:firstLine="0"/>
            </w:pPr>
            <w:r w:rsidRPr="00BF39A5">
              <w:t>Updated</w:t>
            </w:r>
            <w:r>
              <w:t xml:space="preserve"> </w:t>
            </w:r>
            <w:r w:rsidR="009C76B8">
              <w:t>Security</w:t>
            </w:r>
            <w:r>
              <w:t xml:space="preserve"> Target </w:t>
            </w:r>
            <w:r w:rsidRPr="00BF39A5">
              <w:t>after</w:t>
            </w:r>
            <w:r>
              <w:t xml:space="preserve"> changes </w:t>
            </w:r>
            <w:r w:rsidR="009C76B8">
              <w:t>to the</w:t>
            </w:r>
            <w:r>
              <w:t xml:space="preserve"> System Architecture documents.</w:t>
            </w:r>
          </w:p>
        </w:tc>
      </w:tr>
      <w:tr w:rsidR="00082150" w:rsidRPr="00071B80" w:rsidTr="003B2058">
        <w:tc>
          <w:tcPr>
            <w:tcW w:w="1384" w:type="dxa"/>
          </w:tcPr>
          <w:p w:rsidR="00082150" w:rsidRDefault="00082150" w:rsidP="00B435EB">
            <w:pPr>
              <w:ind w:left="0" w:firstLine="0"/>
            </w:pPr>
            <w:r>
              <w:t>0.9.3</w:t>
            </w:r>
          </w:p>
        </w:tc>
        <w:tc>
          <w:tcPr>
            <w:tcW w:w="1559" w:type="dxa"/>
          </w:tcPr>
          <w:p w:rsidR="00082150" w:rsidRDefault="00082150" w:rsidP="00B435EB">
            <w:pPr>
              <w:ind w:left="0" w:firstLine="0"/>
            </w:pPr>
            <w:r>
              <w:t>2010-11-29</w:t>
            </w:r>
          </w:p>
        </w:tc>
        <w:tc>
          <w:tcPr>
            <w:tcW w:w="2127" w:type="dxa"/>
          </w:tcPr>
          <w:p w:rsidR="00082150" w:rsidRPr="00747BCF" w:rsidRDefault="00082150" w:rsidP="00B435EB">
            <w:pPr>
              <w:ind w:left="0" w:firstLine="0"/>
              <w:rPr>
                <w:lang w:val="nb-NO"/>
              </w:rPr>
            </w:pPr>
          </w:p>
        </w:tc>
        <w:tc>
          <w:tcPr>
            <w:tcW w:w="4506" w:type="dxa"/>
          </w:tcPr>
          <w:p w:rsidR="00082150" w:rsidRPr="00747BCF" w:rsidRDefault="00082150" w:rsidP="00336CB0">
            <w:pPr>
              <w:ind w:left="0" w:firstLine="0"/>
            </w:pPr>
            <w:r w:rsidRPr="00BF39A5">
              <w:t>Updated</w:t>
            </w:r>
            <w:r>
              <w:t xml:space="preserve"> Security Target </w:t>
            </w:r>
            <w:r w:rsidRPr="00BF39A5">
              <w:t>after</w:t>
            </w:r>
            <w:r>
              <w:t xml:space="preserve"> commen</w:t>
            </w:r>
            <w:r w:rsidR="00A15EB9">
              <w:t xml:space="preserve">ts given </w:t>
            </w:r>
          </w:p>
        </w:tc>
      </w:tr>
      <w:tr w:rsidR="00B3113D" w:rsidRPr="00071B80" w:rsidTr="003B2058">
        <w:tc>
          <w:tcPr>
            <w:tcW w:w="1384" w:type="dxa"/>
          </w:tcPr>
          <w:p w:rsidR="00B3113D" w:rsidRDefault="00B3113D" w:rsidP="00B435EB">
            <w:pPr>
              <w:ind w:left="0" w:firstLine="0"/>
            </w:pPr>
            <w:r>
              <w:t>1.0</w:t>
            </w:r>
          </w:p>
        </w:tc>
        <w:tc>
          <w:tcPr>
            <w:tcW w:w="1559" w:type="dxa"/>
          </w:tcPr>
          <w:p w:rsidR="00B3113D" w:rsidRDefault="00B3113D" w:rsidP="00B435EB">
            <w:pPr>
              <w:ind w:left="0" w:firstLine="0"/>
            </w:pPr>
            <w:r>
              <w:t>2010-12-07</w:t>
            </w:r>
          </w:p>
        </w:tc>
        <w:tc>
          <w:tcPr>
            <w:tcW w:w="2127" w:type="dxa"/>
          </w:tcPr>
          <w:p w:rsidR="00B3113D" w:rsidRPr="00310521" w:rsidRDefault="00B3113D" w:rsidP="00B435EB">
            <w:pPr>
              <w:ind w:left="0" w:firstLine="0"/>
              <w:rPr>
                <w:lang w:val="nb-NO"/>
              </w:rPr>
            </w:pPr>
          </w:p>
        </w:tc>
        <w:tc>
          <w:tcPr>
            <w:tcW w:w="4506" w:type="dxa"/>
          </w:tcPr>
          <w:p w:rsidR="00B3113D" w:rsidRPr="00BF39A5" w:rsidRDefault="00B3113D" w:rsidP="00B435EB">
            <w:pPr>
              <w:ind w:left="0" w:firstLine="0"/>
            </w:pPr>
            <w:r>
              <w:t>Added digital signature objective and QA.</w:t>
            </w:r>
          </w:p>
        </w:tc>
      </w:tr>
    </w:tbl>
    <w:p w:rsidR="00E62C1F" w:rsidRPr="00071B80" w:rsidRDefault="003250BA" w:rsidP="00E62C1F">
      <w:pPr>
        <w:ind w:left="0" w:firstLine="0"/>
        <w:rPr>
          <w:rFonts w:ascii="Rockwell" w:eastAsia="Times New Roman" w:hAnsi="Rockwell" w:cs="Times New Roman"/>
          <w:b/>
          <w:caps/>
          <w:szCs w:val="20"/>
          <w:u w:val="single"/>
        </w:rPr>
      </w:pPr>
      <w:r w:rsidRPr="00071B80">
        <w:rPr>
          <w:rFonts w:ascii="Rockwell" w:eastAsia="Times New Roman" w:hAnsi="Rockwell" w:cs="Times New Roman"/>
          <w:b/>
          <w:caps/>
          <w:szCs w:val="20"/>
          <w:u w:val="single"/>
        </w:rPr>
        <w:t xml:space="preserve"> </w:t>
      </w:r>
    </w:p>
    <w:p w:rsidR="003250BA" w:rsidRPr="003250BA" w:rsidRDefault="003250BA" w:rsidP="003250BA">
      <w:pPr>
        <w:ind w:left="0" w:firstLine="0"/>
        <w:rPr>
          <w:rFonts w:ascii="Rockwell" w:eastAsia="Times New Roman" w:hAnsi="Rockwell" w:cs="Times New Roman"/>
          <w:b/>
          <w:caps/>
          <w:szCs w:val="20"/>
          <w:u w:val="single"/>
        </w:rPr>
      </w:pPr>
      <w:r w:rsidRPr="003250BA">
        <w:rPr>
          <w:rFonts w:ascii="Rockwell" w:eastAsia="Times New Roman" w:hAnsi="Rockwell" w:cs="Times New Roman"/>
          <w:b/>
          <w:caps/>
          <w:szCs w:val="20"/>
          <w:u w:val="single"/>
        </w:rPr>
        <w:t>Quality Assurance:</w:t>
      </w:r>
    </w:p>
    <w:tbl>
      <w:tblPr>
        <w:tblStyle w:val="TableGrid"/>
        <w:tblW w:w="0" w:type="auto"/>
        <w:tblLook w:val="04A0"/>
      </w:tblPr>
      <w:tblGrid>
        <w:gridCol w:w="1384"/>
        <w:gridCol w:w="1559"/>
        <w:gridCol w:w="2127"/>
        <w:gridCol w:w="4506"/>
      </w:tblGrid>
      <w:tr w:rsidR="003250BA" w:rsidRPr="0056456B" w:rsidTr="003250BA">
        <w:tc>
          <w:tcPr>
            <w:tcW w:w="1384" w:type="dxa"/>
            <w:shd w:val="clear" w:color="auto" w:fill="C6D9F1" w:themeFill="text2" w:themeFillTint="33"/>
          </w:tcPr>
          <w:p w:rsidR="003250BA" w:rsidRPr="0056456B" w:rsidRDefault="003250BA" w:rsidP="004721AD">
            <w:pPr>
              <w:ind w:left="0" w:firstLine="0"/>
              <w:rPr>
                <w:b/>
              </w:rPr>
            </w:pPr>
            <w:r w:rsidRPr="0056456B">
              <w:rPr>
                <w:b/>
              </w:rPr>
              <w:t>Version</w:t>
            </w:r>
          </w:p>
        </w:tc>
        <w:tc>
          <w:tcPr>
            <w:tcW w:w="1559" w:type="dxa"/>
            <w:shd w:val="clear" w:color="auto" w:fill="C6D9F1" w:themeFill="text2" w:themeFillTint="33"/>
          </w:tcPr>
          <w:p w:rsidR="003250BA" w:rsidRPr="0056456B" w:rsidRDefault="003250BA" w:rsidP="004721AD">
            <w:pPr>
              <w:ind w:left="0" w:firstLine="0"/>
              <w:rPr>
                <w:b/>
              </w:rPr>
            </w:pPr>
            <w:r w:rsidRPr="0056456B">
              <w:rPr>
                <w:b/>
              </w:rPr>
              <w:t>Date</w:t>
            </w:r>
          </w:p>
        </w:tc>
        <w:tc>
          <w:tcPr>
            <w:tcW w:w="2127" w:type="dxa"/>
            <w:shd w:val="clear" w:color="auto" w:fill="C6D9F1" w:themeFill="text2" w:themeFillTint="33"/>
          </w:tcPr>
          <w:p w:rsidR="003250BA" w:rsidRPr="0056456B" w:rsidRDefault="003250BA" w:rsidP="004721AD">
            <w:pPr>
              <w:ind w:left="0" w:firstLine="0"/>
              <w:rPr>
                <w:b/>
              </w:rPr>
            </w:pPr>
            <w:r>
              <w:rPr>
                <w:b/>
              </w:rPr>
              <w:t>QA responsible</w:t>
            </w:r>
          </w:p>
        </w:tc>
        <w:tc>
          <w:tcPr>
            <w:tcW w:w="4506" w:type="dxa"/>
            <w:shd w:val="clear" w:color="auto" w:fill="C6D9F1" w:themeFill="text2" w:themeFillTint="33"/>
          </w:tcPr>
          <w:p w:rsidR="003250BA" w:rsidRPr="0056456B" w:rsidRDefault="003250BA" w:rsidP="004721AD">
            <w:pPr>
              <w:ind w:left="0" w:firstLine="0"/>
              <w:rPr>
                <w:b/>
              </w:rPr>
            </w:pPr>
            <w:r w:rsidRPr="0056456B">
              <w:rPr>
                <w:b/>
              </w:rPr>
              <w:t>Comments</w:t>
            </w:r>
          </w:p>
        </w:tc>
      </w:tr>
      <w:tr w:rsidR="003250BA" w:rsidRPr="00A0647E" w:rsidTr="003250BA">
        <w:tc>
          <w:tcPr>
            <w:tcW w:w="1384" w:type="dxa"/>
          </w:tcPr>
          <w:p w:rsidR="003250BA" w:rsidRPr="00A0647E" w:rsidRDefault="00F021EA" w:rsidP="004721AD">
            <w:pPr>
              <w:ind w:left="0" w:firstLine="0"/>
              <w:rPr>
                <w:rFonts w:cs="Arial"/>
              </w:rPr>
            </w:pPr>
            <w:r w:rsidRPr="00A0647E">
              <w:rPr>
                <w:rFonts w:cs="Arial"/>
              </w:rPr>
              <w:t>0.8.1</w:t>
            </w:r>
          </w:p>
        </w:tc>
        <w:tc>
          <w:tcPr>
            <w:tcW w:w="1559" w:type="dxa"/>
          </w:tcPr>
          <w:p w:rsidR="003250BA" w:rsidRPr="00A0647E" w:rsidRDefault="00BF39A5" w:rsidP="004721AD">
            <w:pPr>
              <w:ind w:left="0" w:firstLine="0"/>
              <w:rPr>
                <w:rFonts w:cs="Arial"/>
              </w:rPr>
            </w:pPr>
            <w:r w:rsidRPr="00A0647E">
              <w:rPr>
                <w:rFonts w:cs="Arial"/>
              </w:rPr>
              <w:t>2010-04-1</w:t>
            </w:r>
            <w:r w:rsidR="005E71AD" w:rsidRPr="00A0647E">
              <w:rPr>
                <w:rFonts w:cs="Arial"/>
              </w:rPr>
              <w:t>5</w:t>
            </w:r>
          </w:p>
        </w:tc>
        <w:tc>
          <w:tcPr>
            <w:tcW w:w="2127" w:type="dxa"/>
          </w:tcPr>
          <w:p w:rsidR="003250BA" w:rsidRPr="00A0647E" w:rsidRDefault="003250BA" w:rsidP="004721AD">
            <w:pPr>
              <w:ind w:left="0" w:firstLine="0"/>
              <w:rPr>
                <w:rFonts w:cs="Arial"/>
              </w:rPr>
            </w:pPr>
          </w:p>
        </w:tc>
        <w:tc>
          <w:tcPr>
            <w:tcW w:w="4506" w:type="dxa"/>
          </w:tcPr>
          <w:p w:rsidR="003250BA" w:rsidRPr="00A0647E" w:rsidRDefault="00C26B52" w:rsidP="00C26B52">
            <w:pPr>
              <w:ind w:left="0" w:firstLine="0"/>
              <w:rPr>
                <w:rFonts w:cs="Arial"/>
              </w:rPr>
            </w:pPr>
            <w:r w:rsidRPr="00A0647E">
              <w:rPr>
                <w:rFonts w:cs="Arial"/>
              </w:rPr>
              <w:t xml:space="preserve">Some definitions stated in chapter 1.2 and 1.3 should be clarified, use ITSEF in cover page, </w:t>
            </w:r>
            <w:r w:rsidR="00E84AE4" w:rsidRPr="00A0647E">
              <w:rPr>
                <w:rFonts w:cs="Arial"/>
              </w:rPr>
              <w:t xml:space="preserve">e-vote and eVote/p-vote and </w:t>
            </w:r>
            <w:r w:rsidR="00600384" w:rsidRPr="00A0647E">
              <w:rPr>
                <w:rFonts w:cs="Arial"/>
              </w:rPr>
              <w:t>p-vot</w:t>
            </w:r>
            <w:r w:rsidR="00E84AE4" w:rsidRPr="00A0647E">
              <w:rPr>
                <w:rFonts w:cs="Arial"/>
              </w:rPr>
              <w:t>e definitions should be consequent.</w:t>
            </w:r>
          </w:p>
        </w:tc>
      </w:tr>
      <w:tr w:rsidR="00F021EA" w:rsidTr="003250BA">
        <w:tc>
          <w:tcPr>
            <w:tcW w:w="1384" w:type="dxa"/>
          </w:tcPr>
          <w:p w:rsidR="00F021EA" w:rsidRDefault="00F021EA" w:rsidP="004721AD">
            <w:pPr>
              <w:ind w:left="0" w:firstLine="0"/>
            </w:pPr>
            <w:r>
              <w:t>0.9</w:t>
            </w:r>
          </w:p>
        </w:tc>
        <w:tc>
          <w:tcPr>
            <w:tcW w:w="1559" w:type="dxa"/>
          </w:tcPr>
          <w:p w:rsidR="00F021EA" w:rsidRDefault="00F021EA" w:rsidP="004721AD">
            <w:pPr>
              <w:ind w:left="0" w:firstLine="0"/>
            </w:pPr>
            <w:r>
              <w:t>2010-04-22</w:t>
            </w:r>
          </w:p>
        </w:tc>
        <w:tc>
          <w:tcPr>
            <w:tcW w:w="2127" w:type="dxa"/>
          </w:tcPr>
          <w:p w:rsidR="00F021EA" w:rsidRPr="0013284E" w:rsidRDefault="00F021EA" w:rsidP="004721AD">
            <w:pPr>
              <w:ind w:left="0" w:firstLine="0"/>
            </w:pPr>
          </w:p>
        </w:tc>
        <w:tc>
          <w:tcPr>
            <w:tcW w:w="4506" w:type="dxa"/>
          </w:tcPr>
          <w:p w:rsidR="00F021EA" w:rsidRDefault="0013284E" w:rsidP="0063017D">
            <w:pPr>
              <w:ind w:left="0" w:firstLine="0"/>
            </w:pPr>
            <w:r w:rsidRPr="00A0647E">
              <w:rPr>
                <w:rFonts w:cs="Arial"/>
              </w:rPr>
              <w:t>Comments given to functional descriptions in chapter 1.2 and 1.3 in accordance with the latest change</w:t>
            </w:r>
            <w:r w:rsidR="0063017D" w:rsidRPr="00A0647E">
              <w:rPr>
                <w:rFonts w:cs="Arial"/>
              </w:rPr>
              <w:t xml:space="preserve">s </w:t>
            </w:r>
            <w:r w:rsidRPr="00A0647E">
              <w:rPr>
                <w:rFonts w:cs="Arial"/>
              </w:rPr>
              <w:t>defined by KRD</w:t>
            </w:r>
            <w:r w:rsidR="00B435EB" w:rsidRPr="00A0647E">
              <w:rPr>
                <w:rFonts w:cs="Arial"/>
              </w:rPr>
              <w:t>.</w:t>
            </w:r>
          </w:p>
        </w:tc>
      </w:tr>
      <w:tr w:rsidR="00082150" w:rsidTr="003250BA">
        <w:tc>
          <w:tcPr>
            <w:tcW w:w="1384" w:type="dxa"/>
          </w:tcPr>
          <w:p w:rsidR="00082150" w:rsidRDefault="00082150" w:rsidP="004721AD">
            <w:pPr>
              <w:ind w:left="0" w:firstLine="0"/>
            </w:pPr>
            <w:r>
              <w:t>0.9.2</w:t>
            </w:r>
          </w:p>
        </w:tc>
        <w:tc>
          <w:tcPr>
            <w:tcW w:w="1559" w:type="dxa"/>
          </w:tcPr>
          <w:p w:rsidR="00082150" w:rsidRDefault="00082150" w:rsidP="00B435EB">
            <w:pPr>
              <w:ind w:left="0" w:firstLine="0"/>
            </w:pPr>
            <w:r>
              <w:t>2010-11-25</w:t>
            </w:r>
          </w:p>
        </w:tc>
        <w:tc>
          <w:tcPr>
            <w:tcW w:w="2127" w:type="dxa"/>
          </w:tcPr>
          <w:p w:rsidR="00082150" w:rsidRPr="00771136" w:rsidRDefault="00082150" w:rsidP="00B435EB">
            <w:pPr>
              <w:ind w:left="0" w:firstLine="0"/>
              <w:rPr>
                <w:lang w:val="nb-NO"/>
              </w:rPr>
            </w:pPr>
          </w:p>
        </w:tc>
        <w:tc>
          <w:tcPr>
            <w:tcW w:w="4506" w:type="dxa"/>
          </w:tcPr>
          <w:p w:rsidR="00082150" w:rsidRDefault="00082150" w:rsidP="00B435EB">
            <w:pPr>
              <w:ind w:left="0" w:firstLine="0"/>
            </w:pPr>
            <w:r>
              <w:t>Comments given to mechanisms regarding authentication and authorization</w:t>
            </w:r>
          </w:p>
        </w:tc>
      </w:tr>
    </w:tbl>
    <w:p w:rsidR="00771136" w:rsidRDefault="00771136" w:rsidP="00771136">
      <w:pPr>
        <w:rPr>
          <w:rFonts w:ascii="Times New Roman" w:eastAsia="Times New Roman" w:hAnsi="Times New Roman" w:cs="Times New Roman"/>
          <w:b/>
          <w:caps/>
          <w:szCs w:val="20"/>
          <w:u w:val="single"/>
        </w:rPr>
      </w:pPr>
    </w:p>
    <w:p w:rsidR="00771136" w:rsidRDefault="00771136" w:rsidP="00E62C1F">
      <w:pPr>
        <w:ind w:left="0" w:firstLine="0"/>
        <w:rPr>
          <w:rFonts w:ascii="Rockwell" w:eastAsia="Times New Roman" w:hAnsi="Rockwell" w:cs="Times New Roman"/>
          <w:b/>
          <w:caps/>
          <w:szCs w:val="20"/>
          <w:u w:val="single"/>
        </w:rPr>
      </w:pPr>
    </w:p>
    <w:p w:rsidR="003250BA" w:rsidRDefault="003250BA">
      <w:pPr>
        <w:rPr>
          <w:rFonts w:ascii="Rockwell" w:eastAsia="Times New Roman" w:hAnsi="Rockwell" w:cs="Times New Roman"/>
          <w:b/>
          <w:caps/>
          <w:szCs w:val="20"/>
          <w:u w:val="single"/>
        </w:rPr>
      </w:pPr>
      <w:r>
        <w:rPr>
          <w:rFonts w:ascii="Rockwell" w:eastAsia="Times New Roman" w:hAnsi="Rockwell" w:cs="Times New Roman"/>
          <w:b/>
          <w:caps/>
          <w:szCs w:val="20"/>
          <w:u w:val="single"/>
        </w:rPr>
        <w:br w:type="page"/>
      </w:r>
    </w:p>
    <w:p w:rsidR="00577981" w:rsidRDefault="000E5EA0">
      <w:pPr>
        <w:pStyle w:val="TOC1"/>
        <w:tabs>
          <w:tab w:val="left" w:pos="660"/>
          <w:tab w:val="right" w:leader="dot" w:pos="9350"/>
        </w:tabs>
        <w:rPr>
          <w:rFonts w:asciiTheme="minorHAnsi" w:eastAsiaTheme="minorEastAsia" w:hAnsiTheme="minorHAnsi" w:cstheme="minorBidi"/>
          <w:b w:val="0"/>
          <w:caps w:val="0"/>
          <w:noProof/>
          <w:color w:val="auto"/>
          <w:szCs w:val="22"/>
          <w:u w:val="none"/>
          <w:lang w:val="en-US"/>
        </w:rPr>
      </w:pPr>
      <w:r w:rsidRPr="000E5EA0">
        <w:lastRenderedPageBreak/>
        <w:fldChar w:fldCharType="begin"/>
      </w:r>
      <w:r w:rsidR="00203A50">
        <w:instrText xml:space="preserve"> TOC \o "1-3" \h \z \u </w:instrText>
      </w:r>
      <w:r w:rsidRPr="000E5EA0">
        <w:fldChar w:fldCharType="separate"/>
      </w:r>
      <w:hyperlink w:anchor="_Toc279482459" w:history="1">
        <w:r w:rsidR="00577981" w:rsidRPr="00237579">
          <w:rPr>
            <w:rStyle w:val="Hyperlink"/>
            <w:noProof/>
          </w:rPr>
          <w:t>1</w:t>
        </w:r>
        <w:r w:rsidR="00577981">
          <w:rPr>
            <w:rFonts w:asciiTheme="minorHAnsi" w:eastAsiaTheme="minorEastAsia" w:hAnsiTheme="minorHAnsi" w:cstheme="minorBidi"/>
            <w:b w:val="0"/>
            <w:caps w:val="0"/>
            <w:noProof/>
            <w:color w:val="auto"/>
            <w:szCs w:val="22"/>
            <w:u w:val="none"/>
            <w:lang w:val="en-US"/>
          </w:rPr>
          <w:tab/>
        </w:r>
        <w:r w:rsidR="00577981" w:rsidRPr="00237579">
          <w:rPr>
            <w:rStyle w:val="Hyperlink"/>
            <w:noProof/>
          </w:rPr>
          <w:t>ST Introduction</w:t>
        </w:r>
        <w:r w:rsidR="00577981">
          <w:rPr>
            <w:noProof/>
            <w:webHidden/>
          </w:rPr>
          <w:tab/>
        </w:r>
        <w:r>
          <w:rPr>
            <w:noProof/>
            <w:webHidden/>
          </w:rPr>
          <w:fldChar w:fldCharType="begin"/>
        </w:r>
        <w:r w:rsidR="00577981">
          <w:rPr>
            <w:noProof/>
            <w:webHidden/>
          </w:rPr>
          <w:instrText xml:space="preserve"> PAGEREF _Toc279482459 \h </w:instrText>
        </w:r>
        <w:r>
          <w:rPr>
            <w:noProof/>
            <w:webHidden/>
          </w:rPr>
        </w:r>
        <w:r>
          <w:rPr>
            <w:noProof/>
            <w:webHidden/>
          </w:rPr>
          <w:fldChar w:fldCharType="separate"/>
        </w:r>
        <w:r w:rsidR="00577981">
          <w:rPr>
            <w:noProof/>
            <w:webHidden/>
          </w:rPr>
          <w:t>5</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60" w:history="1">
        <w:r w:rsidR="00577981" w:rsidRPr="00237579">
          <w:rPr>
            <w:rStyle w:val="Hyperlink"/>
            <w:noProof/>
          </w:rPr>
          <w:t>1.1</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ST and TOE Identification</w:t>
        </w:r>
        <w:r w:rsidR="00577981">
          <w:rPr>
            <w:noProof/>
            <w:webHidden/>
          </w:rPr>
          <w:tab/>
        </w:r>
        <w:r>
          <w:rPr>
            <w:noProof/>
            <w:webHidden/>
          </w:rPr>
          <w:fldChar w:fldCharType="begin"/>
        </w:r>
        <w:r w:rsidR="00577981">
          <w:rPr>
            <w:noProof/>
            <w:webHidden/>
          </w:rPr>
          <w:instrText xml:space="preserve"> PAGEREF _Toc279482460 \h </w:instrText>
        </w:r>
        <w:r>
          <w:rPr>
            <w:noProof/>
            <w:webHidden/>
          </w:rPr>
        </w:r>
        <w:r>
          <w:rPr>
            <w:noProof/>
            <w:webHidden/>
          </w:rPr>
          <w:fldChar w:fldCharType="separate"/>
        </w:r>
        <w:r w:rsidR="00577981">
          <w:rPr>
            <w:noProof/>
            <w:webHidden/>
          </w:rPr>
          <w:t>5</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61" w:history="1">
        <w:r w:rsidR="00577981" w:rsidRPr="00237579">
          <w:rPr>
            <w:rStyle w:val="Hyperlink"/>
            <w:noProof/>
          </w:rPr>
          <w:t>1.1.1</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ST Reference</w:t>
        </w:r>
        <w:r w:rsidR="00577981">
          <w:rPr>
            <w:noProof/>
            <w:webHidden/>
          </w:rPr>
          <w:tab/>
        </w:r>
        <w:r>
          <w:rPr>
            <w:noProof/>
            <w:webHidden/>
          </w:rPr>
          <w:fldChar w:fldCharType="begin"/>
        </w:r>
        <w:r w:rsidR="00577981">
          <w:rPr>
            <w:noProof/>
            <w:webHidden/>
          </w:rPr>
          <w:instrText xml:space="preserve"> PAGEREF _Toc279482461 \h </w:instrText>
        </w:r>
        <w:r>
          <w:rPr>
            <w:noProof/>
            <w:webHidden/>
          </w:rPr>
        </w:r>
        <w:r>
          <w:rPr>
            <w:noProof/>
            <w:webHidden/>
          </w:rPr>
          <w:fldChar w:fldCharType="separate"/>
        </w:r>
        <w:r w:rsidR="00577981">
          <w:rPr>
            <w:noProof/>
            <w:webHidden/>
          </w:rPr>
          <w:t>5</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62" w:history="1">
        <w:r w:rsidR="00577981" w:rsidRPr="00237579">
          <w:rPr>
            <w:rStyle w:val="Hyperlink"/>
            <w:noProof/>
          </w:rPr>
          <w:t>1.1.2</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TOE Reference</w:t>
        </w:r>
        <w:r w:rsidR="00577981">
          <w:rPr>
            <w:noProof/>
            <w:webHidden/>
          </w:rPr>
          <w:tab/>
        </w:r>
        <w:r>
          <w:rPr>
            <w:noProof/>
            <w:webHidden/>
          </w:rPr>
          <w:fldChar w:fldCharType="begin"/>
        </w:r>
        <w:r w:rsidR="00577981">
          <w:rPr>
            <w:noProof/>
            <w:webHidden/>
          </w:rPr>
          <w:instrText xml:space="preserve"> PAGEREF _Toc279482462 \h </w:instrText>
        </w:r>
        <w:r>
          <w:rPr>
            <w:noProof/>
            <w:webHidden/>
          </w:rPr>
        </w:r>
        <w:r>
          <w:rPr>
            <w:noProof/>
            <w:webHidden/>
          </w:rPr>
          <w:fldChar w:fldCharType="separate"/>
        </w:r>
        <w:r w:rsidR="00577981">
          <w:rPr>
            <w:noProof/>
            <w:webHidden/>
          </w:rPr>
          <w:t>5</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63" w:history="1">
        <w:r w:rsidR="00577981" w:rsidRPr="00237579">
          <w:rPr>
            <w:rStyle w:val="Hyperlink"/>
            <w:noProof/>
          </w:rPr>
          <w:t>1.2</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TOE Overview</w:t>
        </w:r>
        <w:r w:rsidR="00577981">
          <w:rPr>
            <w:noProof/>
            <w:webHidden/>
          </w:rPr>
          <w:tab/>
        </w:r>
        <w:r>
          <w:rPr>
            <w:noProof/>
            <w:webHidden/>
          </w:rPr>
          <w:fldChar w:fldCharType="begin"/>
        </w:r>
        <w:r w:rsidR="00577981">
          <w:rPr>
            <w:noProof/>
            <w:webHidden/>
          </w:rPr>
          <w:instrText xml:space="preserve"> PAGEREF _Toc279482463 \h </w:instrText>
        </w:r>
        <w:r>
          <w:rPr>
            <w:noProof/>
            <w:webHidden/>
          </w:rPr>
        </w:r>
        <w:r>
          <w:rPr>
            <w:noProof/>
            <w:webHidden/>
          </w:rPr>
          <w:fldChar w:fldCharType="separate"/>
        </w:r>
        <w:r w:rsidR="00577981">
          <w:rPr>
            <w:noProof/>
            <w:webHidden/>
          </w:rPr>
          <w:t>6</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64" w:history="1">
        <w:r w:rsidR="00577981" w:rsidRPr="00237579">
          <w:rPr>
            <w:rStyle w:val="Hyperlink"/>
            <w:noProof/>
          </w:rPr>
          <w:t>1.3</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TOE Description</w:t>
        </w:r>
        <w:r w:rsidR="00577981">
          <w:rPr>
            <w:noProof/>
            <w:webHidden/>
          </w:rPr>
          <w:tab/>
        </w:r>
        <w:r>
          <w:rPr>
            <w:noProof/>
            <w:webHidden/>
          </w:rPr>
          <w:fldChar w:fldCharType="begin"/>
        </w:r>
        <w:r w:rsidR="00577981">
          <w:rPr>
            <w:noProof/>
            <w:webHidden/>
          </w:rPr>
          <w:instrText xml:space="preserve"> PAGEREF _Toc279482464 \h </w:instrText>
        </w:r>
        <w:r>
          <w:rPr>
            <w:noProof/>
            <w:webHidden/>
          </w:rPr>
        </w:r>
        <w:r>
          <w:rPr>
            <w:noProof/>
            <w:webHidden/>
          </w:rPr>
          <w:fldChar w:fldCharType="separate"/>
        </w:r>
        <w:r w:rsidR="00577981">
          <w:rPr>
            <w:noProof/>
            <w:webHidden/>
          </w:rPr>
          <w:t>7</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65" w:history="1">
        <w:r w:rsidR="00577981" w:rsidRPr="00237579">
          <w:rPr>
            <w:rStyle w:val="Hyperlink"/>
            <w:noProof/>
          </w:rPr>
          <w:t>1.4</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TOE Boundaries</w:t>
        </w:r>
        <w:r w:rsidR="00577981">
          <w:rPr>
            <w:noProof/>
            <w:webHidden/>
          </w:rPr>
          <w:tab/>
        </w:r>
        <w:r>
          <w:rPr>
            <w:noProof/>
            <w:webHidden/>
          </w:rPr>
          <w:fldChar w:fldCharType="begin"/>
        </w:r>
        <w:r w:rsidR="00577981">
          <w:rPr>
            <w:noProof/>
            <w:webHidden/>
          </w:rPr>
          <w:instrText xml:space="preserve"> PAGEREF _Toc279482465 \h </w:instrText>
        </w:r>
        <w:r>
          <w:rPr>
            <w:noProof/>
            <w:webHidden/>
          </w:rPr>
        </w:r>
        <w:r>
          <w:rPr>
            <w:noProof/>
            <w:webHidden/>
          </w:rPr>
          <w:fldChar w:fldCharType="separate"/>
        </w:r>
        <w:r w:rsidR="00577981">
          <w:rPr>
            <w:noProof/>
            <w:webHidden/>
          </w:rPr>
          <w:t>9</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66" w:history="1">
        <w:r w:rsidR="00577981" w:rsidRPr="00237579">
          <w:rPr>
            <w:rStyle w:val="Hyperlink"/>
            <w:noProof/>
          </w:rPr>
          <w:t>1.4.1</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Physical Boundaries</w:t>
        </w:r>
        <w:r w:rsidR="00577981">
          <w:rPr>
            <w:noProof/>
            <w:webHidden/>
          </w:rPr>
          <w:tab/>
        </w:r>
        <w:r>
          <w:rPr>
            <w:noProof/>
            <w:webHidden/>
          </w:rPr>
          <w:fldChar w:fldCharType="begin"/>
        </w:r>
        <w:r w:rsidR="00577981">
          <w:rPr>
            <w:noProof/>
            <w:webHidden/>
          </w:rPr>
          <w:instrText xml:space="preserve"> PAGEREF _Toc279482466 \h </w:instrText>
        </w:r>
        <w:r>
          <w:rPr>
            <w:noProof/>
            <w:webHidden/>
          </w:rPr>
        </w:r>
        <w:r>
          <w:rPr>
            <w:noProof/>
            <w:webHidden/>
          </w:rPr>
          <w:fldChar w:fldCharType="separate"/>
        </w:r>
        <w:r w:rsidR="00577981">
          <w:rPr>
            <w:noProof/>
            <w:webHidden/>
          </w:rPr>
          <w:t>9</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67" w:history="1">
        <w:r w:rsidR="00577981" w:rsidRPr="00237579">
          <w:rPr>
            <w:rStyle w:val="Hyperlink"/>
            <w:noProof/>
          </w:rPr>
          <w:t>1.4.2</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Logical Boundaries</w:t>
        </w:r>
        <w:r w:rsidR="00577981">
          <w:rPr>
            <w:noProof/>
            <w:webHidden/>
          </w:rPr>
          <w:tab/>
        </w:r>
        <w:r>
          <w:rPr>
            <w:noProof/>
            <w:webHidden/>
          </w:rPr>
          <w:fldChar w:fldCharType="begin"/>
        </w:r>
        <w:r w:rsidR="00577981">
          <w:rPr>
            <w:noProof/>
            <w:webHidden/>
          </w:rPr>
          <w:instrText xml:space="preserve"> PAGEREF _Toc279482467 \h </w:instrText>
        </w:r>
        <w:r>
          <w:rPr>
            <w:noProof/>
            <w:webHidden/>
          </w:rPr>
        </w:r>
        <w:r>
          <w:rPr>
            <w:noProof/>
            <w:webHidden/>
          </w:rPr>
          <w:fldChar w:fldCharType="separate"/>
        </w:r>
        <w:r w:rsidR="00577981">
          <w:rPr>
            <w:noProof/>
            <w:webHidden/>
          </w:rPr>
          <w:t>9</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68" w:history="1">
        <w:r w:rsidR="00577981" w:rsidRPr="00237579">
          <w:rPr>
            <w:rStyle w:val="Hyperlink"/>
            <w:noProof/>
          </w:rPr>
          <w:t>1.5</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Document Conventions</w:t>
        </w:r>
        <w:r w:rsidR="00577981">
          <w:rPr>
            <w:noProof/>
            <w:webHidden/>
          </w:rPr>
          <w:tab/>
        </w:r>
        <w:r>
          <w:rPr>
            <w:noProof/>
            <w:webHidden/>
          </w:rPr>
          <w:fldChar w:fldCharType="begin"/>
        </w:r>
        <w:r w:rsidR="00577981">
          <w:rPr>
            <w:noProof/>
            <w:webHidden/>
          </w:rPr>
          <w:instrText xml:space="preserve"> PAGEREF _Toc279482468 \h </w:instrText>
        </w:r>
        <w:r>
          <w:rPr>
            <w:noProof/>
            <w:webHidden/>
          </w:rPr>
        </w:r>
        <w:r>
          <w:rPr>
            <w:noProof/>
            <w:webHidden/>
          </w:rPr>
          <w:fldChar w:fldCharType="separate"/>
        </w:r>
        <w:r w:rsidR="00577981">
          <w:rPr>
            <w:noProof/>
            <w:webHidden/>
          </w:rPr>
          <w:t>10</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69" w:history="1">
        <w:r w:rsidR="00577981" w:rsidRPr="00237579">
          <w:rPr>
            <w:rStyle w:val="Hyperlink"/>
            <w:noProof/>
          </w:rPr>
          <w:t>1.6</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Document Terminology</w:t>
        </w:r>
        <w:r w:rsidR="00577981">
          <w:rPr>
            <w:noProof/>
            <w:webHidden/>
          </w:rPr>
          <w:tab/>
        </w:r>
        <w:r>
          <w:rPr>
            <w:noProof/>
            <w:webHidden/>
          </w:rPr>
          <w:fldChar w:fldCharType="begin"/>
        </w:r>
        <w:r w:rsidR="00577981">
          <w:rPr>
            <w:noProof/>
            <w:webHidden/>
          </w:rPr>
          <w:instrText xml:space="preserve"> PAGEREF _Toc279482469 \h </w:instrText>
        </w:r>
        <w:r>
          <w:rPr>
            <w:noProof/>
            <w:webHidden/>
          </w:rPr>
        </w:r>
        <w:r>
          <w:rPr>
            <w:noProof/>
            <w:webHidden/>
          </w:rPr>
          <w:fldChar w:fldCharType="separate"/>
        </w:r>
        <w:r w:rsidR="00577981">
          <w:rPr>
            <w:noProof/>
            <w:webHidden/>
          </w:rPr>
          <w:t>10</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70" w:history="1">
        <w:r w:rsidR="00577981" w:rsidRPr="00237579">
          <w:rPr>
            <w:rStyle w:val="Hyperlink"/>
            <w:noProof/>
          </w:rPr>
          <w:t>1.6.1</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ST Specific Terminology</w:t>
        </w:r>
        <w:r w:rsidR="00577981">
          <w:rPr>
            <w:noProof/>
            <w:webHidden/>
          </w:rPr>
          <w:tab/>
        </w:r>
        <w:r>
          <w:rPr>
            <w:noProof/>
            <w:webHidden/>
          </w:rPr>
          <w:fldChar w:fldCharType="begin"/>
        </w:r>
        <w:r w:rsidR="00577981">
          <w:rPr>
            <w:noProof/>
            <w:webHidden/>
          </w:rPr>
          <w:instrText xml:space="preserve"> PAGEREF _Toc279482470 \h </w:instrText>
        </w:r>
        <w:r>
          <w:rPr>
            <w:noProof/>
            <w:webHidden/>
          </w:rPr>
        </w:r>
        <w:r>
          <w:rPr>
            <w:noProof/>
            <w:webHidden/>
          </w:rPr>
          <w:fldChar w:fldCharType="separate"/>
        </w:r>
        <w:r w:rsidR="00577981">
          <w:rPr>
            <w:noProof/>
            <w:webHidden/>
          </w:rPr>
          <w:t>10</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71" w:history="1">
        <w:r w:rsidR="00577981" w:rsidRPr="00237579">
          <w:rPr>
            <w:rStyle w:val="Hyperlink"/>
            <w:noProof/>
          </w:rPr>
          <w:t>1.6.2</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Acronyms</w:t>
        </w:r>
        <w:r w:rsidR="00577981">
          <w:rPr>
            <w:noProof/>
            <w:webHidden/>
          </w:rPr>
          <w:tab/>
        </w:r>
        <w:r>
          <w:rPr>
            <w:noProof/>
            <w:webHidden/>
          </w:rPr>
          <w:fldChar w:fldCharType="begin"/>
        </w:r>
        <w:r w:rsidR="00577981">
          <w:rPr>
            <w:noProof/>
            <w:webHidden/>
          </w:rPr>
          <w:instrText xml:space="preserve"> PAGEREF _Toc279482471 \h </w:instrText>
        </w:r>
        <w:r>
          <w:rPr>
            <w:noProof/>
            <w:webHidden/>
          </w:rPr>
        </w:r>
        <w:r>
          <w:rPr>
            <w:noProof/>
            <w:webHidden/>
          </w:rPr>
          <w:fldChar w:fldCharType="separate"/>
        </w:r>
        <w:r w:rsidR="00577981">
          <w:rPr>
            <w:noProof/>
            <w:webHidden/>
          </w:rPr>
          <w:t>11</w:t>
        </w:r>
        <w:r>
          <w:rPr>
            <w:noProof/>
            <w:webHidden/>
          </w:rPr>
          <w:fldChar w:fldCharType="end"/>
        </w:r>
      </w:hyperlink>
    </w:p>
    <w:p w:rsidR="00577981" w:rsidRDefault="000E5EA0">
      <w:pPr>
        <w:pStyle w:val="TOC1"/>
        <w:tabs>
          <w:tab w:val="left" w:pos="660"/>
          <w:tab w:val="right" w:leader="dot" w:pos="9350"/>
        </w:tabs>
        <w:rPr>
          <w:rFonts w:asciiTheme="minorHAnsi" w:eastAsiaTheme="minorEastAsia" w:hAnsiTheme="minorHAnsi" w:cstheme="minorBidi"/>
          <w:b w:val="0"/>
          <w:caps w:val="0"/>
          <w:noProof/>
          <w:color w:val="auto"/>
          <w:szCs w:val="22"/>
          <w:u w:val="none"/>
          <w:lang w:val="en-US"/>
        </w:rPr>
      </w:pPr>
      <w:hyperlink w:anchor="_Toc279482472" w:history="1">
        <w:r w:rsidR="00577981" w:rsidRPr="00237579">
          <w:rPr>
            <w:rStyle w:val="Hyperlink"/>
            <w:noProof/>
          </w:rPr>
          <w:t>2</w:t>
        </w:r>
        <w:r w:rsidR="00577981">
          <w:rPr>
            <w:rFonts w:asciiTheme="minorHAnsi" w:eastAsiaTheme="minorEastAsia" w:hAnsiTheme="minorHAnsi" w:cstheme="minorBidi"/>
            <w:b w:val="0"/>
            <w:caps w:val="0"/>
            <w:noProof/>
            <w:color w:val="auto"/>
            <w:szCs w:val="22"/>
            <w:u w:val="none"/>
            <w:lang w:val="en-US"/>
          </w:rPr>
          <w:tab/>
        </w:r>
        <w:r w:rsidR="00577981" w:rsidRPr="00237579">
          <w:rPr>
            <w:rStyle w:val="Hyperlink"/>
            <w:noProof/>
          </w:rPr>
          <w:t>Conformance Claim</w:t>
        </w:r>
        <w:r w:rsidR="00577981">
          <w:rPr>
            <w:noProof/>
            <w:webHidden/>
          </w:rPr>
          <w:tab/>
        </w:r>
        <w:r>
          <w:rPr>
            <w:noProof/>
            <w:webHidden/>
          </w:rPr>
          <w:fldChar w:fldCharType="begin"/>
        </w:r>
        <w:r w:rsidR="00577981">
          <w:rPr>
            <w:noProof/>
            <w:webHidden/>
          </w:rPr>
          <w:instrText xml:space="preserve"> PAGEREF _Toc279482472 \h </w:instrText>
        </w:r>
        <w:r>
          <w:rPr>
            <w:noProof/>
            <w:webHidden/>
          </w:rPr>
        </w:r>
        <w:r>
          <w:rPr>
            <w:noProof/>
            <w:webHidden/>
          </w:rPr>
          <w:fldChar w:fldCharType="separate"/>
        </w:r>
        <w:r w:rsidR="00577981">
          <w:rPr>
            <w:noProof/>
            <w:webHidden/>
          </w:rPr>
          <w:t>12</w:t>
        </w:r>
        <w:r>
          <w:rPr>
            <w:noProof/>
            <w:webHidden/>
          </w:rPr>
          <w:fldChar w:fldCharType="end"/>
        </w:r>
      </w:hyperlink>
    </w:p>
    <w:p w:rsidR="00577981" w:rsidRDefault="000E5EA0">
      <w:pPr>
        <w:pStyle w:val="TOC1"/>
        <w:tabs>
          <w:tab w:val="left" w:pos="660"/>
          <w:tab w:val="right" w:leader="dot" w:pos="9350"/>
        </w:tabs>
        <w:rPr>
          <w:rFonts w:asciiTheme="minorHAnsi" w:eastAsiaTheme="minorEastAsia" w:hAnsiTheme="minorHAnsi" w:cstheme="minorBidi"/>
          <w:b w:val="0"/>
          <w:caps w:val="0"/>
          <w:noProof/>
          <w:color w:val="auto"/>
          <w:szCs w:val="22"/>
          <w:u w:val="none"/>
          <w:lang w:val="en-US"/>
        </w:rPr>
      </w:pPr>
      <w:hyperlink w:anchor="_Toc279482473" w:history="1">
        <w:r w:rsidR="00577981" w:rsidRPr="00237579">
          <w:rPr>
            <w:rStyle w:val="Hyperlink"/>
            <w:noProof/>
          </w:rPr>
          <w:t>3</w:t>
        </w:r>
        <w:r w:rsidR="00577981">
          <w:rPr>
            <w:rFonts w:asciiTheme="minorHAnsi" w:eastAsiaTheme="minorEastAsia" w:hAnsiTheme="minorHAnsi" w:cstheme="minorBidi"/>
            <w:b w:val="0"/>
            <w:caps w:val="0"/>
            <w:noProof/>
            <w:color w:val="auto"/>
            <w:szCs w:val="22"/>
            <w:u w:val="none"/>
            <w:lang w:val="en-US"/>
          </w:rPr>
          <w:tab/>
        </w:r>
        <w:r w:rsidR="00577981" w:rsidRPr="00237579">
          <w:rPr>
            <w:rStyle w:val="Hyperlink"/>
            <w:noProof/>
          </w:rPr>
          <w:t>Security Problem Definition</w:t>
        </w:r>
        <w:r w:rsidR="00577981">
          <w:rPr>
            <w:noProof/>
            <w:webHidden/>
          </w:rPr>
          <w:tab/>
        </w:r>
        <w:r>
          <w:rPr>
            <w:noProof/>
            <w:webHidden/>
          </w:rPr>
          <w:fldChar w:fldCharType="begin"/>
        </w:r>
        <w:r w:rsidR="00577981">
          <w:rPr>
            <w:noProof/>
            <w:webHidden/>
          </w:rPr>
          <w:instrText xml:space="preserve"> PAGEREF _Toc279482473 \h </w:instrText>
        </w:r>
        <w:r>
          <w:rPr>
            <w:noProof/>
            <w:webHidden/>
          </w:rPr>
        </w:r>
        <w:r>
          <w:rPr>
            <w:noProof/>
            <w:webHidden/>
          </w:rPr>
          <w:fldChar w:fldCharType="separate"/>
        </w:r>
        <w:r w:rsidR="00577981">
          <w:rPr>
            <w:noProof/>
            <w:webHidden/>
          </w:rPr>
          <w:t>13</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74" w:history="1">
        <w:r w:rsidR="00577981" w:rsidRPr="00237579">
          <w:rPr>
            <w:rStyle w:val="Hyperlink"/>
            <w:noProof/>
          </w:rPr>
          <w:t>3.1</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Secure Usage Assumptions</w:t>
        </w:r>
        <w:r w:rsidR="00577981">
          <w:rPr>
            <w:noProof/>
            <w:webHidden/>
          </w:rPr>
          <w:tab/>
        </w:r>
        <w:r>
          <w:rPr>
            <w:noProof/>
            <w:webHidden/>
          </w:rPr>
          <w:fldChar w:fldCharType="begin"/>
        </w:r>
        <w:r w:rsidR="00577981">
          <w:rPr>
            <w:noProof/>
            <w:webHidden/>
          </w:rPr>
          <w:instrText xml:space="preserve"> PAGEREF _Toc279482474 \h </w:instrText>
        </w:r>
        <w:r>
          <w:rPr>
            <w:noProof/>
            <w:webHidden/>
          </w:rPr>
        </w:r>
        <w:r>
          <w:rPr>
            <w:noProof/>
            <w:webHidden/>
          </w:rPr>
          <w:fldChar w:fldCharType="separate"/>
        </w:r>
        <w:r w:rsidR="00577981">
          <w:rPr>
            <w:noProof/>
            <w:webHidden/>
          </w:rPr>
          <w:t>13</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75" w:history="1">
        <w:r w:rsidR="00577981" w:rsidRPr="00237579">
          <w:rPr>
            <w:rStyle w:val="Hyperlink"/>
            <w:noProof/>
          </w:rPr>
          <w:t>3.2</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Threats</w:t>
        </w:r>
        <w:r w:rsidR="00577981">
          <w:rPr>
            <w:noProof/>
            <w:webHidden/>
          </w:rPr>
          <w:tab/>
        </w:r>
        <w:r>
          <w:rPr>
            <w:noProof/>
            <w:webHidden/>
          </w:rPr>
          <w:fldChar w:fldCharType="begin"/>
        </w:r>
        <w:r w:rsidR="00577981">
          <w:rPr>
            <w:noProof/>
            <w:webHidden/>
          </w:rPr>
          <w:instrText xml:space="preserve"> PAGEREF _Toc279482475 \h </w:instrText>
        </w:r>
        <w:r>
          <w:rPr>
            <w:noProof/>
            <w:webHidden/>
          </w:rPr>
        </w:r>
        <w:r>
          <w:rPr>
            <w:noProof/>
            <w:webHidden/>
          </w:rPr>
          <w:fldChar w:fldCharType="separate"/>
        </w:r>
        <w:r w:rsidR="00577981">
          <w:rPr>
            <w:noProof/>
            <w:webHidden/>
          </w:rPr>
          <w:t>13</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76" w:history="1">
        <w:r w:rsidR="00577981" w:rsidRPr="00237579">
          <w:rPr>
            <w:rStyle w:val="Hyperlink"/>
            <w:noProof/>
          </w:rPr>
          <w:t>3.3</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Organizational Security Policies (OSP)</w:t>
        </w:r>
        <w:r w:rsidR="00577981">
          <w:rPr>
            <w:noProof/>
            <w:webHidden/>
          </w:rPr>
          <w:tab/>
        </w:r>
        <w:r>
          <w:rPr>
            <w:noProof/>
            <w:webHidden/>
          </w:rPr>
          <w:fldChar w:fldCharType="begin"/>
        </w:r>
        <w:r w:rsidR="00577981">
          <w:rPr>
            <w:noProof/>
            <w:webHidden/>
          </w:rPr>
          <w:instrText xml:space="preserve"> PAGEREF _Toc279482476 \h </w:instrText>
        </w:r>
        <w:r>
          <w:rPr>
            <w:noProof/>
            <w:webHidden/>
          </w:rPr>
        </w:r>
        <w:r>
          <w:rPr>
            <w:noProof/>
            <w:webHidden/>
          </w:rPr>
          <w:fldChar w:fldCharType="separate"/>
        </w:r>
        <w:r w:rsidR="00577981">
          <w:rPr>
            <w:noProof/>
            <w:webHidden/>
          </w:rPr>
          <w:t>14</w:t>
        </w:r>
        <w:r>
          <w:rPr>
            <w:noProof/>
            <w:webHidden/>
          </w:rPr>
          <w:fldChar w:fldCharType="end"/>
        </w:r>
      </w:hyperlink>
    </w:p>
    <w:p w:rsidR="00577981" w:rsidRDefault="000E5EA0">
      <w:pPr>
        <w:pStyle w:val="TOC1"/>
        <w:tabs>
          <w:tab w:val="left" w:pos="660"/>
          <w:tab w:val="right" w:leader="dot" w:pos="9350"/>
        </w:tabs>
        <w:rPr>
          <w:rFonts w:asciiTheme="minorHAnsi" w:eastAsiaTheme="minorEastAsia" w:hAnsiTheme="minorHAnsi" w:cstheme="minorBidi"/>
          <w:b w:val="0"/>
          <w:caps w:val="0"/>
          <w:noProof/>
          <w:color w:val="auto"/>
          <w:szCs w:val="22"/>
          <w:u w:val="none"/>
          <w:lang w:val="en-US"/>
        </w:rPr>
      </w:pPr>
      <w:hyperlink w:anchor="_Toc279482477" w:history="1">
        <w:r w:rsidR="00577981" w:rsidRPr="00237579">
          <w:rPr>
            <w:rStyle w:val="Hyperlink"/>
            <w:noProof/>
          </w:rPr>
          <w:t>4</w:t>
        </w:r>
        <w:r w:rsidR="00577981">
          <w:rPr>
            <w:rFonts w:asciiTheme="minorHAnsi" w:eastAsiaTheme="minorEastAsia" w:hAnsiTheme="minorHAnsi" w:cstheme="minorBidi"/>
            <w:b w:val="0"/>
            <w:caps w:val="0"/>
            <w:noProof/>
            <w:color w:val="auto"/>
            <w:szCs w:val="22"/>
            <w:u w:val="none"/>
            <w:lang w:val="en-US"/>
          </w:rPr>
          <w:tab/>
        </w:r>
        <w:r w:rsidR="00577981" w:rsidRPr="00237579">
          <w:rPr>
            <w:rStyle w:val="Hyperlink"/>
            <w:noProof/>
          </w:rPr>
          <w:t>Security Objectives</w:t>
        </w:r>
        <w:r w:rsidR="00577981">
          <w:rPr>
            <w:noProof/>
            <w:webHidden/>
          </w:rPr>
          <w:tab/>
        </w:r>
        <w:r>
          <w:rPr>
            <w:noProof/>
            <w:webHidden/>
          </w:rPr>
          <w:fldChar w:fldCharType="begin"/>
        </w:r>
        <w:r w:rsidR="00577981">
          <w:rPr>
            <w:noProof/>
            <w:webHidden/>
          </w:rPr>
          <w:instrText xml:space="preserve"> PAGEREF _Toc279482477 \h </w:instrText>
        </w:r>
        <w:r>
          <w:rPr>
            <w:noProof/>
            <w:webHidden/>
          </w:rPr>
        </w:r>
        <w:r>
          <w:rPr>
            <w:noProof/>
            <w:webHidden/>
          </w:rPr>
          <w:fldChar w:fldCharType="separate"/>
        </w:r>
        <w:r w:rsidR="00577981">
          <w:rPr>
            <w:noProof/>
            <w:webHidden/>
          </w:rPr>
          <w:t>15</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78" w:history="1">
        <w:r w:rsidR="00577981" w:rsidRPr="00237579">
          <w:rPr>
            <w:rStyle w:val="Hyperlink"/>
            <w:noProof/>
          </w:rPr>
          <w:t>4.1</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Security Objectives for the TOE</w:t>
        </w:r>
        <w:r w:rsidR="00577981">
          <w:rPr>
            <w:noProof/>
            <w:webHidden/>
          </w:rPr>
          <w:tab/>
        </w:r>
        <w:r>
          <w:rPr>
            <w:noProof/>
            <w:webHidden/>
          </w:rPr>
          <w:fldChar w:fldCharType="begin"/>
        </w:r>
        <w:r w:rsidR="00577981">
          <w:rPr>
            <w:noProof/>
            <w:webHidden/>
          </w:rPr>
          <w:instrText xml:space="preserve"> PAGEREF _Toc279482478 \h </w:instrText>
        </w:r>
        <w:r>
          <w:rPr>
            <w:noProof/>
            <w:webHidden/>
          </w:rPr>
        </w:r>
        <w:r>
          <w:rPr>
            <w:noProof/>
            <w:webHidden/>
          </w:rPr>
          <w:fldChar w:fldCharType="separate"/>
        </w:r>
        <w:r w:rsidR="00577981">
          <w:rPr>
            <w:noProof/>
            <w:webHidden/>
          </w:rPr>
          <w:t>15</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79" w:history="1">
        <w:r w:rsidR="00577981" w:rsidRPr="00237579">
          <w:rPr>
            <w:rStyle w:val="Hyperlink"/>
            <w:noProof/>
          </w:rPr>
          <w:t>4.2</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Security Objectives for the Operational Environment</w:t>
        </w:r>
        <w:r w:rsidR="00577981">
          <w:rPr>
            <w:noProof/>
            <w:webHidden/>
          </w:rPr>
          <w:tab/>
        </w:r>
        <w:r>
          <w:rPr>
            <w:noProof/>
            <w:webHidden/>
          </w:rPr>
          <w:fldChar w:fldCharType="begin"/>
        </w:r>
        <w:r w:rsidR="00577981">
          <w:rPr>
            <w:noProof/>
            <w:webHidden/>
          </w:rPr>
          <w:instrText xml:space="preserve"> PAGEREF _Toc279482479 \h </w:instrText>
        </w:r>
        <w:r>
          <w:rPr>
            <w:noProof/>
            <w:webHidden/>
          </w:rPr>
        </w:r>
        <w:r>
          <w:rPr>
            <w:noProof/>
            <w:webHidden/>
          </w:rPr>
          <w:fldChar w:fldCharType="separate"/>
        </w:r>
        <w:r w:rsidR="00577981">
          <w:rPr>
            <w:noProof/>
            <w:webHidden/>
          </w:rPr>
          <w:t>16</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80" w:history="1">
        <w:r w:rsidR="00577981" w:rsidRPr="00237579">
          <w:rPr>
            <w:rStyle w:val="Hyperlink"/>
            <w:noProof/>
          </w:rPr>
          <w:t>4.3</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Security Objective Rationale for the TOE</w:t>
        </w:r>
        <w:r w:rsidR="00577981">
          <w:rPr>
            <w:noProof/>
            <w:webHidden/>
          </w:rPr>
          <w:tab/>
        </w:r>
        <w:r>
          <w:rPr>
            <w:noProof/>
            <w:webHidden/>
          </w:rPr>
          <w:fldChar w:fldCharType="begin"/>
        </w:r>
        <w:r w:rsidR="00577981">
          <w:rPr>
            <w:noProof/>
            <w:webHidden/>
          </w:rPr>
          <w:instrText xml:space="preserve"> PAGEREF _Toc279482480 \h </w:instrText>
        </w:r>
        <w:r>
          <w:rPr>
            <w:noProof/>
            <w:webHidden/>
          </w:rPr>
        </w:r>
        <w:r>
          <w:rPr>
            <w:noProof/>
            <w:webHidden/>
          </w:rPr>
          <w:fldChar w:fldCharType="separate"/>
        </w:r>
        <w:r w:rsidR="00577981">
          <w:rPr>
            <w:noProof/>
            <w:webHidden/>
          </w:rPr>
          <w:t>16</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81" w:history="1">
        <w:r w:rsidR="00577981" w:rsidRPr="00237579">
          <w:rPr>
            <w:rStyle w:val="Hyperlink"/>
            <w:noProof/>
          </w:rPr>
          <w:t>4.3.1</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Mapping of Security Objectives to threats and organizational security policies</w:t>
        </w:r>
        <w:r w:rsidR="00577981">
          <w:rPr>
            <w:noProof/>
            <w:webHidden/>
          </w:rPr>
          <w:tab/>
        </w:r>
        <w:r>
          <w:rPr>
            <w:noProof/>
            <w:webHidden/>
          </w:rPr>
          <w:fldChar w:fldCharType="begin"/>
        </w:r>
        <w:r w:rsidR="00577981">
          <w:rPr>
            <w:noProof/>
            <w:webHidden/>
          </w:rPr>
          <w:instrText xml:space="preserve"> PAGEREF _Toc279482481 \h </w:instrText>
        </w:r>
        <w:r>
          <w:rPr>
            <w:noProof/>
            <w:webHidden/>
          </w:rPr>
        </w:r>
        <w:r>
          <w:rPr>
            <w:noProof/>
            <w:webHidden/>
          </w:rPr>
          <w:fldChar w:fldCharType="separate"/>
        </w:r>
        <w:r w:rsidR="00577981">
          <w:rPr>
            <w:noProof/>
            <w:webHidden/>
          </w:rPr>
          <w:t>16</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82" w:history="1">
        <w:r w:rsidR="00577981" w:rsidRPr="00237579">
          <w:rPr>
            <w:rStyle w:val="Hyperlink"/>
            <w:noProof/>
          </w:rPr>
          <w:t>4.3.2</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Justification of Security Objectives to threats and OSPs</w:t>
        </w:r>
        <w:r w:rsidR="00577981">
          <w:rPr>
            <w:noProof/>
            <w:webHidden/>
          </w:rPr>
          <w:tab/>
        </w:r>
        <w:r>
          <w:rPr>
            <w:noProof/>
            <w:webHidden/>
          </w:rPr>
          <w:fldChar w:fldCharType="begin"/>
        </w:r>
        <w:r w:rsidR="00577981">
          <w:rPr>
            <w:noProof/>
            <w:webHidden/>
          </w:rPr>
          <w:instrText xml:space="preserve"> PAGEREF _Toc279482482 \h </w:instrText>
        </w:r>
        <w:r>
          <w:rPr>
            <w:noProof/>
            <w:webHidden/>
          </w:rPr>
        </w:r>
        <w:r>
          <w:rPr>
            <w:noProof/>
            <w:webHidden/>
          </w:rPr>
          <w:fldChar w:fldCharType="separate"/>
        </w:r>
        <w:r w:rsidR="00577981">
          <w:rPr>
            <w:noProof/>
            <w:webHidden/>
          </w:rPr>
          <w:t>17</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83" w:history="1">
        <w:r w:rsidR="00577981" w:rsidRPr="00237579">
          <w:rPr>
            <w:rStyle w:val="Hyperlink"/>
            <w:noProof/>
          </w:rPr>
          <w:t>4.4</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Security Objective Rationale for the Operational Environment</w:t>
        </w:r>
        <w:r w:rsidR="00577981">
          <w:rPr>
            <w:noProof/>
            <w:webHidden/>
          </w:rPr>
          <w:tab/>
        </w:r>
        <w:r>
          <w:rPr>
            <w:noProof/>
            <w:webHidden/>
          </w:rPr>
          <w:fldChar w:fldCharType="begin"/>
        </w:r>
        <w:r w:rsidR="00577981">
          <w:rPr>
            <w:noProof/>
            <w:webHidden/>
          </w:rPr>
          <w:instrText xml:space="preserve"> PAGEREF _Toc279482483 \h </w:instrText>
        </w:r>
        <w:r>
          <w:rPr>
            <w:noProof/>
            <w:webHidden/>
          </w:rPr>
        </w:r>
        <w:r>
          <w:rPr>
            <w:noProof/>
            <w:webHidden/>
          </w:rPr>
          <w:fldChar w:fldCharType="separate"/>
        </w:r>
        <w:r w:rsidR="00577981">
          <w:rPr>
            <w:noProof/>
            <w:webHidden/>
          </w:rPr>
          <w:t>19</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84" w:history="1">
        <w:r w:rsidR="00577981" w:rsidRPr="00237579">
          <w:rPr>
            <w:rStyle w:val="Hyperlink"/>
            <w:noProof/>
          </w:rPr>
          <w:t>4.4.1</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Mapping of Operational Environment Security Objectives to assumptions</w:t>
        </w:r>
        <w:r w:rsidR="00577981">
          <w:rPr>
            <w:noProof/>
            <w:webHidden/>
          </w:rPr>
          <w:tab/>
        </w:r>
        <w:r>
          <w:rPr>
            <w:noProof/>
            <w:webHidden/>
          </w:rPr>
          <w:fldChar w:fldCharType="begin"/>
        </w:r>
        <w:r w:rsidR="00577981">
          <w:rPr>
            <w:noProof/>
            <w:webHidden/>
          </w:rPr>
          <w:instrText xml:space="preserve"> PAGEREF _Toc279482484 \h </w:instrText>
        </w:r>
        <w:r>
          <w:rPr>
            <w:noProof/>
            <w:webHidden/>
          </w:rPr>
        </w:r>
        <w:r>
          <w:rPr>
            <w:noProof/>
            <w:webHidden/>
          </w:rPr>
          <w:fldChar w:fldCharType="separate"/>
        </w:r>
        <w:r w:rsidR="00577981">
          <w:rPr>
            <w:noProof/>
            <w:webHidden/>
          </w:rPr>
          <w:t>19</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85" w:history="1">
        <w:r w:rsidR="00577981" w:rsidRPr="00237579">
          <w:rPr>
            <w:rStyle w:val="Hyperlink"/>
            <w:noProof/>
          </w:rPr>
          <w:t>4.4.2</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Justification of Operational Environment Security Objectives and assumptions</w:t>
        </w:r>
        <w:r w:rsidR="00577981">
          <w:rPr>
            <w:noProof/>
            <w:webHidden/>
          </w:rPr>
          <w:tab/>
        </w:r>
        <w:r>
          <w:rPr>
            <w:noProof/>
            <w:webHidden/>
          </w:rPr>
          <w:fldChar w:fldCharType="begin"/>
        </w:r>
        <w:r w:rsidR="00577981">
          <w:rPr>
            <w:noProof/>
            <w:webHidden/>
          </w:rPr>
          <w:instrText xml:space="preserve"> PAGEREF _Toc279482485 \h </w:instrText>
        </w:r>
        <w:r>
          <w:rPr>
            <w:noProof/>
            <w:webHidden/>
          </w:rPr>
        </w:r>
        <w:r>
          <w:rPr>
            <w:noProof/>
            <w:webHidden/>
          </w:rPr>
          <w:fldChar w:fldCharType="separate"/>
        </w:r>
        <w:r w:rsidR="00577981">
          <w:rPr>
            <w:noProof/>
            <w:webHidden/>
          </w:rPr>
          <w:t>19</w:t>
        </w:r>
        <w:r>
          <w:rPr>
            <w:noProof/>
            <w:webHidden/>
          </w:rPr>
          <w:fldChar w:fldCharType="end"/>
        </w:r>
      </w:hyperlink>
    </w:p>
    <w:p w:rsidR="00577981" w:rsidRDefault="000E5EA0">
      <w:pPr>
        <w:pStyle w:val="TOC1"/>
        <w:tabs>
          <w:tab w:val="left" w:pos="660"/>
          <w:tab w:val="right" w:leader="dot" w:pos="9350"/>
        </w:tabs>
        <w:rPr>
          <w:rFonts w:asciiTheme="minorHAnsi" w:eastAsiaTheme="minorEastAsia" w:hAnsiTheme="minorHAnsi" w:cstheme="minorBidi"/>
          <w:b w:val="0"/>
          <w:caps w:val="0"/>
          <w:noProof/>
          <w:color w:val="auto"/>
          <w:szCs w:val="22"/>
          <w:u w:val="none"/>
          <w:lang w:val="en-US"/>
        </w:rPr>
      </w:pPr>
      <w:hyperlink w:anchor="_Toc279482486" w:history="1">
        <w:r w:rsidR="00577981" w:rsidRPr="00237579">
          <w:rPr>
            <w:rStyle w:val="Hyperlink"/>
            <w:noProof/>
          </w:rPr>
          <w:t>5</w:t>
        </w:r>
        <w:r w:rsidR="00577981">
          <w:rPr>
            <w:rFonts w:asciiTheme="minorHAnsi" w:eastAsiaTheme="minorEastAsia" w:hAnsiTheme="minorHAnsi" w:cstheme="minorBidi"/>
            <w:b w:val="0"/>
            <w:caps w:val="0"/>
            <w:noProof/>
            <w:color w:val="auto"/>
            <w:szCs w:val="22"/>
            <w:u w:val="none"/>
            <w:lang w:val="en-US"/>
          </w:rPr>
          <w:tab/>
        </w:r>
        <w:r w:rsidR="00577981" w:rsidRPr="00237579">
          <w:rPr>
            <w:rStyle w:val="Hyperlink"/>
            <w:noProof/>
          </w:rPr>
          <w:t>Security Requirements</w:t>
        </w:r>
        <w:r w:rsidR="00577981">
          <w:rPr>
            <w:noProof/>
            <w:webHidden/>
          </w:rPr>
          <w:tab/>
        </w:r>
        <w:r>
          <w:rPr>
            <w:noProof/>
            <w:webHidden/>
          </w:rPr>
          <w:fldChar w:fldCharType="begin"/>
        </w:r>
        <w:r w:rsidR="00577981">
          <w:rPr>
            <w:noProof/>
            <w:webHidden/>
          </w:rPr>
          <w:instrText xml:space="preserve"> PAGEREF _Toc279482486 \h </w:instrText>
        </w:r>
        <w:r>
          <w:rPr>
            <w:noProof/>
            <w:webHidden/>
          </w:rPr>
        </w:r>
        <w:r>
          <w:rPr>
            <w:noProof/>
            <w:webHidden/>
          </w:rPr>
          <w:fldChar w:fldCharType="separate"/>
        </w:r>
        <w:r w:rsidR="00577981">
          <w:rPr>
            <w:noProof/>
            <w:webHidden/>
          </w:rPr>
          <w:t>22</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87" w:history="1">
        <w:r w:rsidR="00577981" w:rsidRPr="00237579">
          <w:rPr>
            <w:rStyle w:val="Hyperlink"/>
            <w:noProof/>
          </w:rPr>
          <w:t>5.1</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TOE Security Functional Requirements</w:t>
        </w:r>
        <w:r w:rsidR="00577981">
          <w:rPr>
            <w:noProof/>
            <w:webHidden/>
          </w:rPr>
          <w:tab/>
        </w:r>
        <w:r>
          <w:rPr>
            <w:noProof/>
            <w:webHidden/>
          </w:rPr>
          <w:fldChar w:fldCharType="begin"/>
        </w:r>
        <w:r w:rsidR="00577981">
          <w:rPr>
            <w:noProof/>
            <w:webHidden/>
          </w:rPr>
          <w:instrText xml:space="preserve"> PAGEREF _Toc279482487 \h </w:instrText>
        </w:r>
        <w:r>
          <w:rPr>
            <w:noProof/>
            <w:webHidden/>
          </w:rPr>
        </w:r>
        <w:r>
          <w:rPr>
            <w:noProof/>
            <w:webHidden/>
          </w:rPr>
          <w:fldChar w:fldCharType="separate"/>
        </w:r>
        <w:r w:rsidR="00577981">
          <w:rPr>
            <w:noProof/>
            <w:webHidden/>
          </w:rPr>
          <w:t>22</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88" w:history="1">
        <w:r w:rsidR="00577981" w:rsidRPr="00237579">
          <w:rPr>
            <w:rStyle w:val="Hyperlink"/>
            <w:noProof/>
          </w:rPr>
          <w:t>5.1.1</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Security management (FMT)</w:t>
        </w:r>
        <w:r w:rsidR="00577981">
          <w:rPr>
            <w:noProof/>
            <w:webHidden/>
          </w:rPr>
          <w:tab/>
        </w:r>
        <w:r>
          <w:rPr>
            <w:noProof/>
            <w:webHidden/>
          </w:rPr>
          <w:fldChar w:fldCharType="begin"/>
        </w:r>
        <w:r w:rsidR="00577981">
          <w:rPr>
            <w:noProof/>
            <w:webHidden/>
          </w:rPr>
          <w:instrText xml:space="preserve"> PAGEREF _Toc279482488 \h </w:instrText>
        </w:r>
        <w:r>
          <w:rPr>
            <w:noProof/>
            <w:webHidden/>
          </w:rPr>
        </w:r>
        <w:r>
          <w:rPr>
            <w:noProof/>
            <w:webHidden/>
          </w:rPr>
          <w:fldChar w:fldCharType="separate"/>
        </w:r>
        <w:r w:rsidR="00577981">
          <w:rPr>
            <w:noProof/>
            <w:webHidden/>
          </w:rPr>
          <w:t>22</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89" w:history="1">
        <w:r w:rsidR="00577981" w:rsidRPr="00237579">
          <w:rPr>
            <w:rStyle w:val="Hyperlink"/>
            <w:noProof/>
          </w:rPr>
          <w:t>5.1.2</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Identification and authentication (FIA)</w:t>
        </w:r>
        <w:r w:rsidR="00577981">
          <w:rPr>
            <w:noProof/>
            <w:webHidden/>
          </w:rPr>
          <w:tab/>
        </w:r>
        <w:r>
          <w:rPr>
            <w:noProof/>
            <w:webHidden/>
          </w:rPr>
          <w:fldChar w:fldCharType="begin"/>
        </w:r>
        <w:r w:rsidR="00577981">
          <w:rPr>
            <w:noProof/>
            <w:webHidden/>
          </w:rPr>
          <w:instrText xml:space="preserve"> PAGEREF _Toc279482489 \h </w:instrText>
        </w:r>
        <w:r>
          <w:rPr>
            <w:noProof/>
            <w:webHidden/>
          </w:rPr>
        </w:r>
        <w:r>
          <w:rPr>
            <w:noProof/>
            <w:webHidden/>
          </w:rPr>
          <w:fldChar w:fldCharType="separate"/>
        </w:r>
        <w:r w:rsidR="00577981">
          <w:rPr>
            <w:noProof/>
            <w:webHidden/>
          </w:rPr>
          <w:t>22</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90" w:history="1">
        <w:r w:rsidR="00577981" w:rsidRPr="00237579">
          <w:rPr>
            <w:rStyle w:val="Hyperlink"/>
            <w:noProof/>
          </w:rPr>
          <w:t>5.1.3</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Security Audit (FAU)</w:t>
        </w:r>
        <w:r w:rsidR="00577981">
          <w:rPr>
            <w:noProof/>
            <w:webHidden/>
          </w:rPr>
          <w:tab/>
        </w:r>
        <w:r>
          <w:rPr>
            <w:noProof/>
            <w:webHidden/>
          </w:rPr>
          <w:fldChar w:fldCharType="begin"/>
        </w:r>
        <w:r w:rsidR="00577981">
          <w:rPr>
            <w:noProof/>
            <w:webHidden/>
          </w:rPr>
          <w:instrText xml:space="preserve"> PAGEREF _Toc279482490 \h </w:instrText>
        </w:r>
        <w:r>
          <w:rPr>
            <w:noProof/>
            <w:webHidden/>
          </w:rPr>
        </w:r>
        <w:r>
          <w:rPr>
            <w:noProof/>
            <w:webHidden/>
          </w:rPr>
          <w:fldChar w:fldCharType="separate"/>
        </w:r>
        <w:r w:rsidR="00577981">
          <w:rPr>
            <w:noProof/>
            <w:webHidden/>
          </w:rPr>
          <w:t>23</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91" w:history="1">
        <w:r w:rsidR="00577981" w:rsidRPr="00237579">
          <w:rPr>
            <w:rStyle w:val="Hyperlink"/>
            <w:noProof/>
          </w:rPr>
          <w:t>5.1.4</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Protection of the TSF (FPT)</w:t>
        </w:r>
        <w:r w:rsidR="00577981">
          <w:rPr>
            <w:noProof/>
            <w:webHidden/>
          </w:rPr>
          <w:tab/>
        </w:r>
        <w:r>
          <w:rPr>
            <w:noProof/>
            <w:webHidden/>
          </w:rPr>
          <w:fldChar w:fldCharType="begin"/>
        </w:r>
        <w:r w:rsidR="00577981">
          <w:rPr>
            <w:noProof/>
            <w:webHidden/>
          </w:rPr>
          <w:instrText xml:space="preserve"> PAGEREF _Toc279482491 \h </w:instrText>
        </w:r>
        <w:r>
          <w:rPr>
            <w:noProof/>
            <w:webHidden/>
          </w:rPr>
        </w:r>
        <w:r>
          <w:rPr>
            <w:noProof/>
            <w:webHidden/>
          </w:rPr>
          <w:fldChar w:fldCharType="separate"/>
        </w:r>
        <w:r w:rsidR="00577981">
          <w:rPr>
            <w:noProof/>
            <w:webHidden/>
          </w:rPr>
          <w:t>24</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92" w:history="1">
        <w:r w:rsidR="00577981" w:rsidRPr="00237579">
          <w:rPr>
            <w:rStyle w:val="Hyperlink"/>
            <w:noProof/>
          </w:rPr>
          <w:t>5.1.5</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Cryptographic support (FCS)</w:t>
        </w:r>
        <w:r w:rsidR="00577981">
          <w:rPr>
            <w:noProof/>
            <w:webHidden/>
          </w:rPr>
          <w:tab/>
        </w:r>
        <w:r>
          <w:rPr>
            <w:noProof/>
            <w:webHidden/>
          </w:rPr>
          <w:fldChar w:fldCharType="begin"/>
        </w:r>
        <w:r w:rsidR="00577981">
          <w:rPr>
            <w:noProof/>
            <w:webHidden/>
          </w:rPr>
          <w:instrText xml:space="preserve"> PAGEREF _Toc279482492 \h </w:instrText>
        </w:r>
        <w:r>
          <w:rPr>
            <w:noProof/>
            <w:webHidden/>
          </w:rPr>
        </w:r>
        <w:r>
          <w:rPr>
            <w:noProof/>
            <w:webHidden/>
          </w:rPr>
          <w:fldChar w:fldCharType="separate"/>
        </w:r>
        <w:r w:rsidR="00577981">
          <w:rPr>
            <w:noProof/>
            <w:webHidden/>
          </w:rPr>
          <w:t>24</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93" w:history="1">
        <w:r w:rsidR="00577981" w:rsidRPr="00237579">
          <w:rPr>
            <w:rStyle w:val="Hyperlink"/>
            <w:noProof/>
          </w:rPr>
          <w:t>5.1.6</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User Data Protection (FDP)</w:t>
        </w:r>
        <w:r w:rsidR="00577981">
          <w:rPr>
            <w:noProof/>
            <w:webHidden/>
          </w:rPr>
          <w:tab/>
        </w:r>
        <w:r>
          <w:rPr>
            <w:noProof/>
            <w:webHidden/>
          </w:rPr>
          <w:fldChar w:fldCharType="begin"/>
        </w:r>
        <w:r w:rsidR="00577981">
          <w:rPr>
            <w:noProof/>
            <w:webHidden/>
          </w:rPr>
          <w:instrText xml:space="preserve"> PAGEREF _Toc279482493 \h </w:instrText>
        </w:r>
        <w:r>
          <w:rPr>
            <w:noProof/>
            <w:webHidden/>
          </w:rPr>
        </w:r>
        <w:r>
          <w:rPr>
            <w:noProof/>
            <w:webHidden/>
          </w:rPr>
          <w:fldChar w:fldCharType="separate"/>
        </w:r>
        <w:r w:rsidR="00577981">
          <w:rPr>
            <w:noProof/>
            <w:webHidden/>
          </w:rPr>
          <w:t>25</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94" w:history="1">
        <w:r w:rsidR="00577981" w:rsidRPr="00237579">
          <w:rPr>
            <w:rStyle w:val="Hyperlink"/>
            <w:noProof/>
          </w:rPr>
          <w:t>5.2</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Security Functional Requirements dependencies</w:t>
        </w:r>
        <w:r w:rsidR="00577981">
          <w:rPr>
            <w:noProof/>
            <w:webHidden/>
          </w:rPr>
          <w:tab/>
        </w:r>
        <w:r>
          <w:rPr>
            <w:noProof/>
            <w:webHidden/>
          </w:rPr>
          <w:fldChar w:fldCharType="begin"/>
        </w:r>
        <w:r w:rsidR="00577981">
          <w:rPr>
            <w:noProof/>
            <w:webHidden/>
          </w:rPr>
          <w:instrText xml:space="preserve"> PAGEREF _Toc279482494 \h </w:instrText>
        </w:r>
        <w:r>
          <w:rPr>
            <w:noProof/>
            <w:webHidden/>
          </w:rPr>
        </w:r>
        <w:r>
          <w:rPr>
            <w:noProof/>
            <w:webHidden/>
          </w:rPr>
          <w:fldChar w:fldCharType="separate"/>
        </w:r>
        <w:r w:rsidR="00577981">
          <w:rPr>
            <w:noProof/>
            <w:webHidden/>
          </w:rPr>
          <w:t>26</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95" w:history="1">
        <w:r w:rsidR="00577981" w:rsidRPr="00237579">
          <w:rPr>
            <w:rStyle w:val="Hyperlink"/>
            <w:noProof/>
          </w:rPr>
          <w:t>5.2.1</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Justification why dependencies are not met</w:t>
        </w:r>
        <w:r w:rsidR="00577981">
          <w:rPr>
            <w:noProof/>
            <w:webHidden/>
          </w:rPr>
          <w:tab/>
        </w:r>
        <w:r>
          <w:rPr>
            <w:noProof/>
            <w:webHidden/>
          </w:rPr>
          <w:fldChar w:fldCharType="begin"/>
        </w:r>
        <w:r w:rsidR="00577981">
          <w:rPr>
            <w:noProof/>
            <w:webHidden/>
          </w:rPr>
          <w:instrText xml:space="preserve"> PAGEREF _Toc279482495 \h </w:instrText>
        </w:r>
        <w:r>
          <w:rPr>
            <w:noProof/>
            <w:webHidden/>
          </w:rPr>
        </w:r>
        <w:r>
          <w:rPr>
            <w:noProof/>
            <w:webHidden/>
          </w:rPr>
          <w:fldChar w:fldCharType="separate"/>
        </w:r>
        <w:r w:rsidR="00577981">
          <w:rPr>
            <w:noProof/>
            <w:webHidden/>
          </w:rPr>
          <w:t>26</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96" w:history="1">
        <w:r w:rsidR="00577981" w:rsidRPr="00237579">
          <w:rPr>
            <w:rStyle w:val="Hyperlink"/>
            <w:noProof/>
          </w:rPr>
          <w:t>5.3</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Mapping of TOE Security Requirements to Objectives</w:t>
        </w:r>
        <w:r w:rsidR="00577981">
          <w:rPr>
            <w:noProof/>
            <w:webHidden/>
          </w:rPr>
          <w:tab/>
        </w:r>
        <w:r>
          <w:rPr>
            <w:noProof/>
            <w:webHidden/>
          </w:rPr>
          <w:fldChar w:fldCharType="begin"/>
        </w:r>
        <w:r w:rsidR="00577981">
          <w:rPr>
            <w:noProof/>
            <w:webHidden/>
          </w:rPr>
          <w:instrText xml:space="preserve"> PAGEREF _Toc279482496 \h </w:instrText>
        </w:r>
        <w:r>
          <w:rPr>
            <w:noProof/>
            <w:webHidden/>
          </w:rPr>
        </w:r>
        <w:r>
          <w:rPr>
            <w:noProof/>
            <w:webHidden/>
          </w:rPr>
          <w:fldChar w:fldCharType="separate"/>
        </w:r>
        <w:r w:rsidR="00577981">
          <w:rPr>
            <w:noProof/>
            <w:webHidden/>
          </w:rPr>
          <w:t>27</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97" w:history="1">
        <w:r w:rsidR="00577981" w:rsidRPr="00237579">
          <w:rPr>
            <w:rStyle w:val="Hyperlink"/>
            <w:noProof/>
          </w:rPr>
          <w:t>5.4</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Justification of TOE Security Requirements to Objectives</w:t>
        </w:r>
        <w:r w:rsidR="00577981">
          <w:rPr>
            <w:noProof/>
            <w:webHidden/>
          </w:rPr>
          <w:tab/>
        </w:r>
        <w:r>
          <w:rPr>
            <w:noProof/>
            <w:webHidden/>
          </w:rPr>
          <w:fldChar w:fldCharType="begin"/>
        </w:r>
        <w:r w:rsidR="00577981">
          <w:rPr>
            <w:noProof/>
            <w:webHidden/>
          </w:rPr>
          <w:instrText xml:space="preserve"> PAGEREF _Toc279482497 \h </w:instrText>
        </w:r>
        <w:r>
          <w:rPr>
            <w:noProof/>
            <w:webHidden/>
          </w:rPr>
        </w:r>
        <w:r>
          <w:rPr>
            <w:noProof/>
            <w:webHidden/>
          </w:rPr>
          <w:fldChar w:fldCharType="separate"/>
        </w:r>
        <w:r w:rsidR="00577981">
          <w:rPr>
            <w:noProof/>
            <w:webHidden/>
          </w:rPr>
          <w:t>28</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498" w:history="1">
        <w:r w:rsidR="00577981" w:rsidRPr="00237579">
          <w:rPr>
            <w:rStyle w:val="Hyperlink"/>
            <w:noProof/>
          </w:rPr>
          <w:t>5.5</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Security Assurance Requirements</w:t>
        </w:r>
        <w:r w:rsidR="00577981">
          <w:rPr>
            <w:noProof/>
            <w:webHidden/>
          </w:rPr>
          <w:tab/>
        </w:r>
        <w:r>
          <w:rPr>
            <w:noProof/>
            <w:webHidden/>
          </w:rPr>
          <w:fldChar w:fldCharType="begin"/>
        </w:r>
        <w:r w:rsidR="00577981">
          <w:rPr>
            <w:noProof/>
            <w:webHidden/>
          </w:rPr>
          <w:instrText xml:space="preserve"> PAGEREF _Toc279482498 \h </w:instrText>
        </w:r>
        <w:r>
          <w:rPr>
            <w:noProof/>
            <w:webHidden/>
          </w:rPr>
        </w:r>
        <w:r>
          <w:rPr>
            <w:noProof/>
            <w:webHidden/>
          </w:rPr>
          <w:fldChar w:fldCharType="separate"/>
        </w:r>
        <w:r w:rsidR="00577981">
          <w:rPr>
            <w:noProof/>
            <w:webHidden/>
          </w:rPr>
          <w:t>32</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499" w:history="1">
        <w:r w:rsidR="00577981" w:rsidRPr="00237579">
          <w:rPr>
            <w:rStyle w:val="Hyperlink"/>
            <w:noProof/>
          </w:rPr>
          <w:t>5.5.1</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Rationale for Security Assurance Requirements</w:t>
        </w:r>
        <w:r w:rsidR="00577981">
          <w:rPr>
            <w:noProof/>
            <w:webHidden/>
          </w:rPr>
          <w:tab/>
        </w:r>
        <w:r>
          <w:rPr>
            <w:noProof/>
            <w:webHidden/>
          </w:rPr>
          <w:fldChar w:fldCharType="begin"/>
        </w:r>
        <w:r w:rsidR="00577981">
          <w:rPr>
            <w:noProof/>
            <w:webHidden/>
          </w:rPr>
          <w:instrText xml:space="preserve"> PAGEREF _Toc279482499 \h </w:instrText>
        </w:r>
        <w:r>
          <w:rPr>
            <w:noProof/>
            <w:webHidden/>
          </w:rPr>
        </w:r>
        <w:r>
          <w:rPr>
            <w:noProof/>
            <w:webHidden/>
          </w:rPr>
          <w:fldChar w:fldCharType="separate"/>
        </w:r>
        <w:r w:rsidR="00577981">
          <w:rPr>
            <w:noProof/>
            <w:webHidden/>
          </w:rPr>
          <w:t>32</w:t>
        </w:r>
        <w:r>
          <w:rPr>
            <w:noProof/>
            <w:webHidden/>
          </w:rPr>
          <w:fldChar w:fldCharType="end"/>
        </w:r>
      </w:hyperlink>
    </w:p>
    <w:p w:rsidR="00577981" w:rsidRDefault="000E5EA0">
      <w:pPr>
        <w:pStyle w:val="TOC1"/>
        <w:tabs>
          <w:tab w:val="left" w:pos="660"/>
          <w:tab w:val="right" w:leader="dot" w:pos="9350"/>
        </w:tabs>
        <w:rPr>
          <w:rFonts w:asciiTheme="minorHAnsi" w:eastAsiaTheme="minorEastAsia" w:hAnsiTheme="minorHAnsi" w:cstheme="minorBidi"/>
          <w:b w:val="0"/>
          <w:caps w:val="0"/>
          <w:noProof/>
          <w:color w:val="auto"/>
          <w:szCs w:val="22"/>
          <w:u w:val="none"/>
          <w:lang w:val="en-US"/>
        </w:rPr>
      </w:pPr>
      <w:hyperlink w:anchor="_Toc279482500" w:history="1">
        <w:r w:rsidR="00577981" w:rsidRPr="00237579">
          <w:rPr>
            <w:rStyle w:val="Hyperlink"/>
            <w:noProof/>
          </w:rPr>
          <w:t>6</w:t>
        </w:r>
        <w:r w:rsidR="00577981">
          <w:rPr>
            <w:rFonts w:asciiTheme="minorHAnsi" w:eastAsiaTheme="minorEastAsia" w:hAnsiTheme="minorHAnsi" w:cstheme="minorBidi"/>
            <w:b w:val="0"/>
            <w:caps w:val="0"/>
            <w:noProof/>
            <w:color w:val="auto"/>
            <w:szCs w:val="22"/>
            <w:u w:val="none"/>
            <w:lang w:val="en-US"/>
          </w:rPr>
          <w:tab/>
        </w:r>
        <w:r w:rsidR="00577981" w:rsidRPr="00237579">
          <w:rPr>
            <w:rStyle w:val="Hyperlink"/>
            <w:noProof/>
          </w:rPr>
          <w:t>TOE Summary Specification</w:t>
        </w:r>
        <w:r w:rsidR="00577981">
          <w:rPr>
            <w:noProof/>
            <w:webHidden/>
          </w:rPr>
          <w:tab/>
        </w:r>
        <w:r>
          <w:rPr>
            <w:noProof/>
            <w:webHidden/>
          </w:rPr>
          <w:fldChar w:fldCharType="begin"/>
        </w:r>
        <w:r w:rsidR="00577981">
          <w:rPr>
            <w:noProof/>
            <w:webHidden/>
          </w:rPr>
          <w:instrText xml:space="preserve"> PAGEREF _Toc279482500 \h </w:instrText>
        </w:r>
        <w:r>
          <w:rPr>
            <w:noProof/>
            <w:webHidden/>
          </w:rPr>
        </w:r>
        <w:r>
          <w:rPr>
            <w:noProof/>
            <w:webHidden/>
          </w:rPr>
          <w:fldChar w:fldCharType="separate"/>
        </w:r>
        <w:r w:rsidR="00577981">
          <w:rPr>
            <w:noProof/>
            <w:webHidden/>
          </w:rPr>
          <w:t>33</w:t>
        </w:r>
        <w:r>
          <w:rPr>
            <w:noProof/>
            <w:webHidden/>
          </w:rPr>
          <w:fldChar w:fldCharType="end"/>
        </w:r>
      </w:hyperlink>
    </w:p>
    <w:p w:rsidR="00577981" w:rsidRDefault="000E5EA0">
      <w:pPr>
        <w:pStyle w:val="TOC2"/>
        <w:tabs>
          <w:tab w:val="left" w:pos="660"/>
          <w:tab w:val="right" w:leader="dot" w:pos="9350"/>
        </w:tabs>
        <w:rPr>
          <w:rFonts w:asciiTheme="minorHAnsi" w:eastAsiaTheme="minorEastAsia" w:hAnsiTheme="minorHAnsi" w:cstheme="minorBidi"/>
          <w:b w:val="0"/>
          <w:i w:val="0"/>
          <w:smallCaps w:val="0"/>
          <w:noProof/>
          <w:color w:val="auto"/>
          <w:szCs w:val="22"/>
          <w:lang w:val="en-US"/>
        </w:rPr>
      </w:pPr>
      <w:hyperlink w:anchor="_Toc279482501" w:history="1">
        <w:r w:rsidR="00577981" w:rsidRPr="00237579">
          <w:rPr>
            <w:rStyle w:val="Hyperlink"/>
            <w:noProof/>
          </w:rPr>
          <w:t>6.1</w:t>
        </w:r>
        <w:r w:rsidR="00577981">
          <w:rPr>
            <w:rFonts w:asciiTheme="minorHAnsi" w:eastAsiaTheme="minorEastAsia" w:hAnsiTheme="minorHAnsi" w:cstheme="minorBidi"/>
            <w:b w:val="0"/>
            <w:i w:val="0"/>
            <w:smallCaps w:val="0"/>
            <w:noProof/>
            <w:color w:val="auto"/>
            <w:szCs w:val="22"/>
            <w:lang w:val="en-US"/>
          </w:rPr>
          <w:tab/>
        </w:r>
        <w:r w:rsidR="00577981" w:rsidRPr="00237579">
          <w:rPr>
            <w:rStyle w:val="Hyperlink"/>
            <w:noProof/>
          </w:rPr>
          <w:t>TOE Security Functions Rationale</w:t>
        </w:r>
        <w:r w:rsidR="00577981">
          <w:rPr>
            <w:noProof/>
            <w:webHidden/>
          </w:rPr>
          <w:tab/>
        </w:r>
        <w:r>
          <w:rPr>
            <w:noProof/>
            <w:webHidden/>
          </w:rPr>
          <w:fldChar w:fldCharType="begin"/>
        </w:r>
        <w:r w:rsidR="00577981">
          <w:rPr>
            <w:noProof/>
            <w:webHidden/>
          </w:rPr>
          <w:instrText xml:space="preserve"> PAGEREF _Toc279482501 \h </w:instrText>
        </w:r>
        <w:r>
          <w:rPr>
            <w:noProof/>
            <w:webHidden/>
          </w:rPr>
        </w:r>
        <w:r>
          <w:rPr>
            <w:noProof/>
            <w:webHidden/>
          </w:rPr>
          <w:fldChar w:fldCharType="separate"/>
        </w:r>
        <w:r w:rsidR="00577981">
          <w:rPr>
            <w:noProof/>
            <w:webHidden/>
          </w:rPr>
          <w:t>33</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502" w:history="1">
        <w:r w:rsidR="00577981" w:rsidRPr="00237579">
          <w:rPr>
            <w:rStyle w:val="Hyperlink"/>
            <w:rFonts w:ascii="Arial" w:hAnsi="Arial" w:cs="Arial"/>
            <w:noProof/>
          </w:rPr>
          <w:t>6.1.1</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Security audit</w:t>
        </w:r>
        <w:r w:rsidR="00577981">
          <w:rPr>
            <w:noProof/>
            <w:webHidden/>
          </w:rPr>
          <w:tab/>
        </w:r>
        <w:r>
          <w:rPr>
            <w:noProof/>
            <w:webHidden/>
          </w:rPr>
          <w:fldChar w:fldCharType="begin"/>
        </w:r>
        <w:r w:rsidR="00577981">
          <w:rPr>
            <w:noProof/>
            <w:webHidden/>
          </w:rPr>
          <w:instrText xml:space="preserve"> PAGEREF _Toc279482502 \h </w:instrText>
        </w:r>
        <w:r>
          <w:rPr>
            <w:noProof/>
            <w:webHidden/>
          </w:rPr>
        </w:r>
        <w:r>
          <w:rPr>
            <w:noProof/>
            <w:webHidden/>
          </w:rPr>
          <w:fldChar w:fldCharType="separate"/>
        </w:r>
        <w:r w:rsidR="00577981">
          <w:rPr>
            <w:noProof/>
            <w:webHidden/>
          </w:rPr>
          <w:t>34</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503" w:history="1">
        <w:r w:rsidR="00577981" w:rsidRPr="00237579">
          <w:rPr>
            <w:rStyle w:val="Hyperlink"/>
            <w:noProof/>
          </w:rPr>
          <w:t>6.1.2</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Cryptographic support</w:t>
        </w:r>
        <w:r w:rsidR="00577981">
          <w:rPr>
            <w:noProof/>
            <w:webHidden/>
          </w:rPr>
          <w:tab/>
        </w:r>
        <w:r>
          <w:rPr>
            <w:noProof/>
            <w:webHidden/>
          </w:rPr>
          <w:fldChar w:fldCharType="begin"/>
        </w:r>
        <w:r w:rsidR="00577981">
          <w:rPr>
            <w:noProof/>
            <w:webHidden/>
          </w:rPr>
          <w:instrText xml:space="preserve"> PAGEREF _Toc279482503 \h </w:instrText>
        </w:r>
        <w:r>
          <w:rPr>
            <w:noProof/>
            <w:webHidden/>
          </w:rPr>
        </w:r>
        <w:r>
          <w:rPr>
            <w:noProof/>
            <w:webHidden/>
          </w:rPr>
          <w:fldChar w:fldCharType="separate"/>
        </w:r>
        <w:r w:rsidR="00577981">
          <w:rPr>
            <w:noProof/>
            <w:webHidden/>
          </w:rPr>
          <w:t>34</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504" w:history="1">
        <w:r w:rsidR="00577981" w:rsidRPr="00237579">
          <w:rPr>
            <w:rStyle w:val="Hyperlink"/>
            <w:noProof/>
          </w:rPr>
          <w:t>6.1.3</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Identification and authorization</w:t>
        </w:r>
        <w:r w:rsidR="00577981">
          <w:rPr>
            <w:noProof/>
            <w:webHidden/>
          </w:rPr>
          <w:tab/>
        </w:r>
        <w:r>
          <w:rPr>
            <w:noProof/>
            <w:webHidden/>
          </w:rPr>
          <w:fldChar w:fldCharType="begin"/>
        </w:r>
        <w:r w:rsidR="00577981">
          <w:rPr>
            <w:noProof/>
            <w:webHidden/>
          </w:rPr>
          <w:instrText xml:space="preserve"> PAGEREF _Toc279482504 \h </w:instrText>
        </w:r>
        <w:r>
          <w:rPr>
            <w:noProof/>
            <w:webHidden/>
          </w:rPr>
        </w:r>
        <w:r>
          <w:rPr>
            <w:noProof/>
            <w:webHidden/>
          </w:rPr>
          <w:fldChar w:fldCharType="separate"/>
        </w:r>
        <w:r w:rsidR="00577981">
          <w:rPr>
            <w:noProof/>
            <w:webHidden/>
          </w:rPr>
          <w:t>34</w:t>
        </w:r>
        <w:r>
          <w:rPr>
            <w:noProof/>
            <w:webHidden/>
          </w:rPr>
          <w:fldChar w:fldCharType="end"/>
        </w:r>
      </w:hyperlink>
    </w:p>
    <w:p w:rsidR="00577981" w:rsidRDefault="000E5EA0">
      <w:pPr>
        <w:pStyle w:val="TOC3"/>
        <w:tabs>
          <w:tab w:val="left" w:pos="880"/>
          <w:tab w:val="right" w:leader="dot" w:pos="9350"/>
        </w:tabs>
        <w:rPr>
          <w:rFonts w:asciiTheme="minorHAnsi" w:eastAsiaTheme="minorEastAsia" w:hAnsiTheme="minorHAnsi" w:cstheme="minorBidi"/>
          <w:smallCaps w:val="0"/>
          <w:noProof/>
          <w:color w:val="auto"/>
          <w:szCs w:val="22"/>
          <w:lang w:val="en-US"/>
        </w:rPr>
      </w:pPr>
      <w:hyperlink w:anchor="_Toc279482505" w:history="1">
        <w:r w:rsidR="00577981" w:rsidRPr="00237579">
          <w:rPr>
            <w:rStyle w:val="Hyperlink"/>
            <w:noProof/>
          </w:rPr>
          <w:t>6.1.4</w:t>
        </w:r>
        <w:r w:rsidR="00577981">
          <w:rPr>
            <w:rFonts w:asciiTheme="minorHAnsi" w:eastAsiaTheme="minorEastAsia" w:hAnsiTheme="minorHAnsi" w:cstheme="minorBidi"/>
            <w:smallCaps w:val="0"/>
            <w:noProof/>
            <w:color w:val="auto"/>
            <w:szCs w:val="22"/>
            <w:lang w:val="en-US"/>
          </w:rPr>
          <w:tab/>
        </w:r>
        <w:r w:rsidR="00577981" w:rsidRPr="00237579">
          <w:rPr>
            <w:rStyle w:val="Hyperlink"/>
            <w:noProof/>
          </w:rPr>
          <w:t>Security management (Election configuration and administration)</w:t>
        </w:r>
        <w:r w:rsidR="00577981">
          <w:rPr>
            <w:noProof/>
            <w:webHidden/>
          </w:rPr>
          <w:tab/>
        </w:r>
        <w:r>
          <w:rPr>
            <w:noProof/>
            <w:webHidden/>
          </w:rPr>
          <w:fldChar w:fldCharType="begin"/>
        </w:r>
        <w:r w:rsidR="00577981">
          <w:rPr>
            <w:noProof/>
            <w:webHidden/>
          </w:rPr>
          <w:instrText xml:space="preserve"> PAGEREF _Toc279482505 \h </w:instrText>
        </w:r>
        <w:r>
          <w:rPr>
            <w:noProof/>
            <w:webHidden/>
          </w:rPr>
        </w:r>
        <w:r>
          <w:rPr>
            <w:noProof/>
            <w:webHidden/>
          </w:rPr>
          <w:fldChar w:fldCharType="separate"/>
        </w:r>
        <w:r w:rsidR="00577981">
          <w:rPr>
            <w:noProof/>
            <w:webHidden/>
          </w:rPr>
          <w:t>34</w:t>
        </w:r>
        <w:r>
          <w:rPr>
            <w:noProof/>
            <w:webHidden/>
          </w:rPr>
          <w:fldChar w:fldCharType="end"/>
        </w:r>
      </w:hyperlink>
    </w:p>
    <w:p w:rsidR="00B435EB" w:rsidRDefault="000E5EA0">
      <w:pPr>
        <w:ind w:left="0" w:firstLine="0"/>
      </w:pPr>
      <w:r>
        <w:fldChar w:fldCharType="end"/>
      </w:r>
      <w:bookmarkStart w:id="0" w:name="_Toc255467545"/>
      <w:bookmarkStart w:id="1" w:name="_Toc255467761"/>
      <w:r w:rsidR="00082150">
        <w:br w:type="page"/>
      </w:r>
    </w:p>
    <w:p w:rsidR="00E8414E" w:rsidRDefault="00E8414E" w:rsidP="00E8414E">
      <w:pPr>
        <w:pStyle w:val="Heading1"/>
      </w:pPr>
      <w:bookmarkStart w:id="2" w:name="_Toc260400862"/>
      <w:bookmarkStart w:id="3" w:name="_Toc279482459"/>
      <w:r>
        <w:lastRenderedPageBreak/>
        <w:t>ST Introduction</w:t>
      </w:r>
      <w:bookmarkEnd w:id="0"/>
      <w:bookmarkEnd w:id="1"/>
      <w:bookmarkEnd w:id="2"/>
      <w:bookmarkEnd w:id="3"/>
    </w:p>
    <w:p w:rsidR="00945967" w:rsidRDefault="00E9018F" w:rsidP="00945967">
      <w:pPr>
        <w:pStyle w:val="Heading2"/>
      </w:pPr>
      <w:bookmarkStart w:id="4" w:name="_Toc255467546"/>
      <w:bookmarkStart w:id="5" w:name="_Toc255467762"/>
      <w:bookmarkStart w:id="6" w:name="_Toc260400863"/>
      <w:bookmarkStart w:id="7" w:name="_Toc279482460"/>
      <w:r>
        <w:t>ST and TOE Identification</w:t>
      </w:r>
      <w:bookmarkEnd w:id="4"/>
      <w:bookmarkEnd w:id="5"/>
      <w:bookmarkEnd w:id="6"/>
      <w:bookmarkEnd w:id="7"/>
    </w:p>
    <w:p w:rsidR="008C4F30" w:rsidRDefault="008C4F30" w:rsidP="008C4F30">
      <w:pPr>
        <w:pStyle w:val="Heading3"/>
        <w:spacing w:before="240" w:after="240"/>
      </w:pPr>
      <w:bookmarkStart w:id="8" w:name="_Toc260400864"/>
      <w:bookmarkStart w:id="9" w:name="_Toc279482461"/>
      <w:r>
        <w:t>ST Reference</w:t>
      </w:r>
      <w:bookmarkEnd w:id="8"/>
      <w:bookmarkEnd w:id="9"/>
    </w:p>
    <w:tbl>
      <w:tblPr>
        <w:tblStyle w:val="TableGrid"/>
        <w:tblW w:w="0" w:type="auto"/>
        <w:tblLook w:val="04A0"/>
      </w:tblPr>
      <w:tblGrid>
        <w:gridCol w:w="2235"/>
        <w:gridCol w:w="7341"/>
      </w:tblGrid>
      <w:tr w:rsidR="008C4F30" w:rsidTr="002B1509">
        <w:tc>
          <w:tcPr>
            <w:tcW w:w="2235" w:type="dxa"/>
            <w:shd w:val="clear" w:color="auto" w:fill="C6D9F1" w:themeFill="text2" w:themeFillTint="33"/>
          </w:tcPr>
          <w:p w:rsidR="008C4F30" w:rsidRPr="00A333BE" w:rsidRDefault="008C4F30" w:rsidP="002B1509">
            <w:pPr>
              <w:ind w:left="0" w:firstLine="0"/>
            </w:pPr>
            <w:r w:rsidRPr="00A333BE">
              <w:t>ST Identification</w:t>
            </w:r>
          </w:p>
        </w:tc>
        <w:tc>
          <w:tcPr>
            <w:tcW w:w="7341" w:type="dxa"/>
          </w:tcPr>
          <w:p w:rsidR="008C4F30" w:rsidRPr="00A0647E" w:rsidRDefault="008C4F30" w:rsidP="002B1509">
            <w:pPr>
              <w:ind w:left="0" w:firstLine="0"/>
              <w:rPr>
                <w:rFonts w:cs="Arial"/>
              </w:rPr>
            </w:pPr>
            <w:r w:rsidRPr="00A0647E">
              <w:rPr>
                <w:rFonts w:cs="Arial"/>
              </w:rPr>
              <w:t>Election administration software Security Target</w:t>
            </w:r>
          </w:p>
        </w:tc>
      </w:tr>
      <w:tr w:rsidR="008C4F30" w:rsidTr="002B1509">
        <w:tc>
          <w:tcPr>
            <w:tcW w:w="2235" w:type="dxa"/>
            <w:shd w:val="clear" w:color="auto" w:fill="C6D9F1" w:themeFill="text2" w:themeFillTint="33"/>
          </w:tcPr>
          <w:p w:rsidR="008C4F30" w:rsidRPr="00A333BE" w:rsidRDefault="008C4F30" w:rsidP="002B1509">
            <w:pPr>
              <w:ind w:left="0" w:firstLine="0"/>
            </w:pPr>
            <w:r w:rsidRPr="00A333BE">
              <w:t>ST Version</w:t>
            </w:r>
          </w:p>
        </w:tc>
        <w:tc>
          <w:tcPr>
            <w:tcW w:w="7341" w:type="dxa"/>
          </w:tcPr>
          <w:p w:rsidR="008C4F30" w:rsidRPr="00A0647E" w:rsidRDefault="008B4AF6" w:rsidP="00082150">
            <w:pPr>
              <w:ind w:left="0" w:firstLine="0"/>
              <w:rPr>
                <w:rFonts w:cs="Arial"/>
              </w:rPr>
            </w:pPr>
            <w:r w:rsidRPr="00A0647E">
              <w:rPr>
                <w:rFonts w:cs="Arial"/>
              </w:rPr>
              <w:t>1.0</w:t>
            </w:r>
          </w:p>
        </w:tc>
      </w:tr>
      <w:tr w:rsidR="008C4F30" w:rsidTr="002B1509">
        <w:tc>
          <w:tcPr>
            <w:tcW w:w="2235" w:type="dxa"/>
            <w:shd w:val="clear" w:color="auto" w:fill="C6D9F1" w:themeFill="text2" w:themeFillTint="33"/>
          </w:tcPr>
          <w:p w:rsidR="008C4F30" w:rsidRPr="00A333BE" w:rsidRDefault="008C4F30" w:rsidP="002B1509">
            <w:pPr>
              <w:ind w:left="0" w:firstLine="0"/>
            </w:pPr>
            <w:r w:rsidRPr="00A333BE">
              <w:t>ST Publish Date</w:t>
            </w:r>
          </w:p>
        </w:tc>
        <w:tc>
          <w:tcPr>
            <w:tcW w:w="7341" w:type="dxa"/>
          </w:tcPr>
          <w:p w:rsidR="008C4F30" w:rsidRPr="00A0647E" w:rsidRDefault="00071B80" w:rsidP="008B4AF6">
            <w:pPr>
              <w:ind w:left="0" w:firstLine="0"/>
              <w:rPr>
                <w:rFonts w:cs="Arial"/>
              </w:rPr>
            </w:pPr>
            <w:r w:rsidRPr="00A0647E">
              <w:rPr>
                <w:rFonts w:cs="Arial"/>
              </w:rPr>
              <w:t>2010-</w:t>
            </w:r>
            <w:r w:rsidR="008B4AF6" w:rsidRPr="00A0647E">
              <w:rPr>
                <w:rFonts w:cs="Arial"/>
              </w:rPr>
              <w:t>12-07</w:t>
            </w:r>
          </w:p>
        </w:tc>
      </w:tr>
    </w:tbl>
    <w:p w:rsidR="008C4F30" w:rsidRPr="008C4F30" w:rsidRDefault="008C4F30" w:rsidP="008C4F30">
      <w:pPr>
        <w:ind w:left="0" w:firstLine="0"/>
        <w:rPr>
          <w:b/>
        </w:rPr>
      </w:pPr>
    </w:p>
    <w:p w:rsidR="008C4F30" w:rsidRPr="008C4F30" w:rsidRDefault="008C4F30" w:rsidP="008C4F30">
      <w:pPr>
        <w:pStyle w:val="Heading3"/>
        <w:spacing w:before="240" w:after="240"/>
      </w:pPr>
      <w:bookmarkStart w:id="10" w:name="_Toc260400865"/>
      <w:bookmarkStart w:id="11" w:name="_Toc279482462"/>
      <w:r>
        <w:t>TOE Reference</w:t>
      </w:r>
      <w:bookmarkEnd w:id="10"/>
      <w:bookmarkEnd w:id="11"/>
    </w:p>
    <w:tbl>
      <w:tblPr>
        <w:tblStyle w:val="TableGrid"/>
        <w:tblW w:w="0" w:type="auto"/>
        <w:tblLook w:val="04A0"/>
      </w:tblPr>
      <w:tblGrid>
        <w:gridCol w:w="2235"/>
        <w:gridCol w:w="7341"/>
      </w:tblGrid>
      <w:tr w:rsidR="00A333BE" w:rsidTr="00A333BE">
        <w:tc>
          <w:tcPr>
            <w:tcW w:w="2235" w:type="dxa"/>
            <w:shd w:val="clear" w:color="auto" w:fill="C6D9F1" w:themeFill="text2" w:themeFillTint="33"/>
          </w:tcPr>
          <w:p w:rsidR="00A333BE" w:rsidRPr="00A333BE" w:rsidRDefault="00A333BE" w:rsidP="00A333BE">
            <w:pPr>
              <w:ind w:left="0" w:firstLine="0"/>
            </w:pPr>
            <w:r w:rsidRPr="00A333BE">
              <w:t>TOE Identification</w:t>
            </w:r>
          </w:p>
        </w:tc>
        <w:tc>
          <w:tcPr>
            <w:tcW w:w="7341" w:type="dxa"/>
          </w:tcPr>
          <w:p w:rsidR="00A333BE" w:rsidRPr="00A0647E" w:rsidRDefault="005E3AE0" w:rsidP="00A36E38">
            <w:pPr>
              <w:ind w:left="0" w:firstLine="0"/>
              <w:rPr>
                <w:rFonts w:cs="Arial"/>
              </w:rPr>
            </w:pPr>
            <w:r w:rsidRPr="00A0647E">
              <w:rPr>
                <w:rFonts w:cs="Arial"/>
              </w:rPr>
              <w:t>Election administration software</w:t>
            </w:r>
          </w:p>
        </w:tc>
      </w:tr>
      <w:tr w:rsidR="00A333BE" w:rsidTr="00A333BE">
        <w:tc>
          <w:tcPr>
            <w:tcW w:w="2235" w:type="dxa"/>
            <w:shd w:val="clear" w:color="auto" w:fill="C6D9F1" w:themeFill="text2" w:themeFillTint="33"/>
          </w:tcPr>
          <w:p w:rsidR="00A333BE" w:rsidRPr="00A333BE" w:rsidRDefault="008C4F30" w:rsidP="00A333BE">
            <w:pPr>
              <w:ind w:left="0" w:firstLine="0"/>
            </w:pPr>
            <w:r>
              <w:t>TOE Developer</w:t>
            </w:r>
          </w:p>
        </w:tc>
        <w:tc>
          <w:tcPr>
            <w:tcW w:w="7341" w:type="dxa"/>
          </w:tcPr>
          <w:p w:rsidR="00A333BE" w:rsidRPr="00A0647E" w:rsidRDefault="007A6818" w:rsidP="00A333BE">
            <w:pPr>
              <w:ind w:left="0" w:firstLine="0"/>
              <w:rPr>
                <w:rFonts w:cs="Arial"/>
              </w:rPr>
            </w:pPr>
            <w:r w:rsidRPr="00A0647E">
              <w:rPr>
                <w:rFonts w:cs="Arial"/>
              </w:rPr>
              <w:t>ErgoGroup</w:t>
            </w:r>
          </w:p>
        </w:tc>
      </w:tr>
      <w:tr w:rsidR="00A333BE" w:rsidTr="00A333BE">
        <w:tc>
          <w:tcPr>
            <w:tcW w:w="2235" w:type="dxa"/>
            <w:shd w:val="clear" w:color="auto" w:fill="C6D9F1" w:themeFill="text2" w:themeFillTint="33"/>
          </w:tcPr>
          <w:p w:rsidR="00A333BE" w:rsidRPr="00A333BE" w:rsidRDefault="008C4F30" w:rsidP="00A333BE">
            <w:pPr>
              <w:ind w:left="0" w:firstLine="0"/>
            </w:pPr>
            <w:r>
              <w:t>TOE Version</w:t>
            </w:r>
          </w:p>
        </w:tc>
        <w:tc>
          <w:tcPr>
            <w:tcW w:w="7341" w:type="dxa"/>
          </w:tcPr>
          <w:p w:rsidR="00A333BE" w:rsidRPr="00A0647E" w:rsidRDefault="00336CB0" w:rsidP="00A333BE">
            <w:pPr>
              <w:ind w:left="0" w:firstLine="0"/>
              <w:rPr>
                <w:rFonts w:cs="Arial"/>
              </w:rPr>
            </w:pPr>
            <w:r>
              <w:rPr>
                <w:rFonts w:cs="Arial"/>
              </w:rPr>
              <w:t>1.0</w:t>
            </w:r>
          </w:p>
        </w:tc>
      </w:tr>
      <w:tr w:rsidR="00A333BE" w:rsidTr="00A333BE">
        <w:tc>
          <w:tcPr>
            <w:tcW w:w="2235" w:type="dxa"/>
            <w:shd w:val="clear" w:color="auto" w:fill="C6D9F1" w:themeFill="text2" w:themeFillTint="33"/>
          </w:tcPr>
          <w:p w:rsidR="00A333BE" w:rsidRPr="00A333BE" w:rsidRDefault="008C4F30" w:rsidP="00A333BE">
            <w:pPr>
              <w:ind w:left="0" w:firstLine="0"/>
            </w:pPr>
            <w:r>
              <w:t>TOE Date</w:t>
            </w:r>
          </w:p>
        </w:tc>
        <w:tc>
          <w:tcPr>
            <w:tcW w:w="7341" w:type="dxa"/>
          </w:tcPr>
          <w:p w:rsidR="00A333BE" w:rsidRPr="00A0647E" w:rsidRDefault="00336CB0" w:rsidP="00A333BE">
            <w:pPr>
              <w:ind w:left="0" w:firstLine="0"/>
              <w:rPr>
                <w:rFonts w:cs="Arial"/>
              </w:rPr>
            </w:pPr>
            <w:r>
              <w:rPr>
                <w:rFonts w:cs="Arial"/>
              </w:rPr>
              <w:t>03.06.2011</w:t>
            </w:r>
          </w:p>
        </w:tc>
      </w:tr>
    </w:tbl>
    <w:p w:rsidR="00A333BE" w:rsidRPr="00A333BE" w:rsidRDefault="00A333BE" w:rsidP="00A333BE">
      <w:pPr>
        <w:ind w:left="0" w:firstLine="0"/>
      </w:pPr>
    </w:p>
    <w:p w:rsidR="00560E87" w:rsidRDefault="00560E87">
      <w:pPr>
        <w:rPr>
          <w:rFonts w:asciiTheme="majorHAnsi" w:eastAsiaTheme="majorEastAsia" w:hAnsiTheme="majorHAnsi" w:cstheme="majorBidi"/>
          <w:b/>
          <w:bCs/>
          <w:color w:val="4F81BD" w:themeColor="accent1"/>
          <w:sz w:val="26"/>
          <w:szCs w:val="26"/>
        </w:rPr>
      </w:pPr>
      <w:bookmarkStart w:id="12" w:name="_Toc255467547"/>
      <w:bookmarkStart w:id="13" w:name="_Toc255467763"/>
      <w:r>
        <w:br w:type="page"/>
      </w:r>
    </w:p>
    <w:p w:rsidR="00E9018F" w:rsidRDefault="00E9018F" w:rsidP="00E9018F">
      <w:pPr>
        <w:pStyle w:val="Heading2"/>
      </w:pPr>
      <w:bookmarkStart w:id="14" w:name="_Toc260400866"/>
      <w:bookmarkStart w:id="15" w:name="_Toc279482463"/>
      <w:r>
        <w:lastRenderedPageBreak/>
        <w:t>TOE Overview</w:t>
      </w:r>
      <w:bookmarkEnd w:id="12"/>
      <w:bookmarkEnd w:id="13"/>
      <w:bookmarkEnd w:id="14"/>
      <w:bookmarkEnd w:id="15"/>
    </w:p>
    <w:p w:rsidR="00670C20" w:rsidRPr="00A0647E" w:rsidRDefault="00670C20" w:rsidP="00DA2BAD">
      <w:pPr>
        <w:ind w:left="0" w:firstLine="0"/>
        <w:rPr>
          <w:rFonts w:cs="Arial"/>
        </w:rPr>
      </w:pPr>
      <w:r w:rsidRPr="00A0647E">
        <w:rPr>
          <w:rFonts w:cs="Arial"/>
        </w:rPr>
        <w:t>This TOE comprises the software product com</w:t>
      </w:r>
      <w:r w:rsidR="006C1131" w:rsidRPr="00A0647E">
        <w:rPr>
          <w:rFonts w:cs="Arial"/>
        </w:rPr>
        <w:t>ponents</w:t>
      </w:r>
      <w:r w:rsidR="00492573" w:rsidRPr="00A0647E">
        <w:rPr>
          <w:rFonts w:cs="Arial"/>
        </w:rPr>
        <w:t xml:space="preserve"> (Admin Front End and Admin Back End)</w:t>
      </w:r>
      <w:r w:rsidR="006C1131" w:rsidRPr="00A0647E">
        <w:rPr>
          <w:rFonts w:cs="Arial"/>
        </w:rPr>
        <w:t xml:space="preserve"> designed to provide an a</w:t>
      </w:r>
      <w:r w:rsidRPr="00A0647E">
        <w:rPr>
          <w:rFonts w:cs="Arial"/>
        </w:rPr>
        <w:t>dmin</w:t>
      </w:r>
      <w:r w:rsidR="008D0F82" w:rsidRPr="00A0647E">
        <w:rPr>
          <w:rFonts w:cs="Arial"/>
        </w:rPr>
        <w:t>istration</w:t>
      </w:r>
      <w:r w:rsidRPr="00A0647E">
        <w:rPr>
          <w:rFonts w:cs="Arial"/>
        </w:rPr>
        <w:t xml:space="preserve"> platform to conduct elections.</w:t>
      </w:r>
      <w:r w:rsidR="00FD7586" w:rsidRPr="00A0647E">
        <w:rPr>
          <w:rFonts w:cs="Arial"/>
        </w:rPr>
        <w:t xml:space="preserve"> This software must be available to election officials and administrators throughout the entire election life cycle.</w:t>
      </w:r>
      <w:r w:rsidR="00492573" w:rsidRPr="00A0647E">
        <w:rPr>
          <w:rFonts w:cs="Arial"/>
        </w:rPr>
        <w:t xml:space="preserve"> </w:t>
      </w:r>
    </w:p>
    <w:p w:rsidR="00EE306C" w:rsidRPr="00A0647E" w:rsidRDefault="00071B80" w:rsidP="00DA2BAD">
      <w:pPr>
        <w:ind w:left="0" w:firstLine="0"/>
        <w:rPr>
          <w:rFonts w:cs="Arial"/>
        </w:rPr>
      </w:pPr>
      <w:r w:rsidRPr="00A0647E">
        <w:rPr>
          <w:rFonts w:cs="Arial"/>
        </w:rPr>
        <w:t>Key generation, key distribution and general key management functions will be handled by a separate entity developed by Scytl.</w:t>
      </w:r>
      <w:r w:rsidR="00EE306C" w:rsidRPr="00A0647E">
        <w:rPr>
          <w:rFonts w:cs="Arial"/>
        </w:rPr>
        <w:t xml:space="preserve"> </w:t>
      </w:r>
      <w:r w:rsidR="006C1131" w:rsidRPr="00A0647E">
        <w:rPr>
          <w:rFonts w:cs="Arial"/>
        </w:rPr>
        <w:t xml:space="preserve">TOE </w:t>
      </w:r>
      <w:r w:rsidR="00EE306C" w:rsidRPr="00A0647E">
        <w:rPr>
          <w:rFonts w:cs="Arial"/>
        </w:rPr>
        <w:t>communicates with an external authentication module that will in practice perform the authentication (e.g., government CAI) for TOE and its environment.</w:t>
      </w:r>
    </w:p>
    <w:p w:rsidR="00FD7586" w:rsidRPr="00A0647E" w:rsidRDefault="00F030AE" w:rsidP="00E84B34">
      <w:pPr>
        <w:ind w:left="0" w:firstLine="0"/>
        <w:rPr>
          <w:rFonts w:cs="Arial"/>
        </w:rPr>
      </w:pPr>
      <w:r w:rsidRPr="00A0647E">
        <w:rPr>
          <w:rFonts w:cs="Arial"/>
        </w:rPr>
        <w:t xml:space="preserve">Ballot counts from the e-voting and p-voting domain will be transmitted to </w:t>
      </w:r>
      <w:r w:rsidR="00DA1BB6" w:rsidRPr="00A0647E">
        <w:rPr>
          <w:rFonts w:cs="Arial"/>
        </w:rPr>
        <w:t xml:space="preserve">TOE for accumulation. </w:t>
      </w:r>
      <w:r w:rsidRPr="00A0647E">
        <w:rPr>
          <w:rFonts w:cs="Arial"/>
        </w:rPr>
        <w:t>The accumulated ballot counting will be handled by the settlement software of TOE.</w:t>
      </w:r>
      <w:r w:rsidR="00916DBF" w:rsidRPr="00A0647E">
        <w:rPr>
          <w:rFonts w:cs="Arial"/>
        </w:rPr>
        <w:t xml:space="preserve"> </w:t>
      </w:r>
    </w:p>
    <w:p w:rsidR="00A4467F" w:rsidRDefault="00B435EB" w:rsidP="00E84B34">
      <w:pPr>
        <w:ind w:left="0" w:firstLine="0"/>
      </w:pPr>
      <w:r>
        <w:rPr>
          <w:noProof/>
          <w:lang w:val="nb-NO" w:eastAsia="nb-NO"/>
        </w:rPr>
        <w:drawing>
          <wp:inline distT="0" distB="0" distL="0" distR="0">
            <wp:extent cx="6136829" cy="273524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36547" cy="2735123"/>
                    </a:xfrm>
                    <a:prstGeom prst="rect">
                      <a:avLst/>
                    </a:prstGeom>
                    <a:noFill/>
                  </pic:spPr>
                </pic:pic>
              </a:graphicData>
            </a:graphic>
          </wp:inline>
        </w:drawing>
      </w:r>
    </w:p>
    <w:p w:rsidR="00B435EB" w:rsidRDefault="00FD7586">
      <w:pPr>
        <w:pStyle w:val="Caption"/>
        <w:ind w:left="-993" w:firstLine="0"/>
        <w:jc w:val="center"/>
        <w:rPr>
          <w:color w:val="000000" w:themeColor="text1"/>
          <w:sz w:val="20"/>
          <w:szCs w:val="20"/>
          <w:lang w:val="en-GB"/>
        </w:rPr>
      </w:pPr>
      <w:r w:rsidRPr="00EF5AE8">
        <w:rPr>
          <w:color w:val="000000" w:themeColor="text1"/>
          <w:sz w:val="20"/>
          <w:szCs w:val="20"/>
        </w:rPr>
        <w:t xml:space="preserve">Figure </w:t>
      </w:r>
      <w:r w:rsidR="000E5EA0">
        <w:rPr>
          <w:color w:val="000000" w:themeColor="text1"/>
          <w:sz w:val="20"/>
          <w:szCs w:val="20"/>
        </w:rPr>
        <w:fldChar w:fldCharType="begin"/>
      </w:r>
      <w:r w:rsidR="00B41F41">
        <w:rPr>
          <w:color w:val="000000" w:themeColor="text1"/>
          <w:sz w:val="20"/>
          <w:szCs w:val="20"/>
        </w:rPr>
        <w:instrText xml:space="preserve"> STYLEREF 1 \s </w:instrText>
      </w:r>
      <w:r w:rsidR="000E5EA0">
        <w:rPr>
          <w:color w:val="000000" w:themeColor="text1"/>
          <w:sz w:val="20"/>
          <w:szCs w:val="20"/>
        </w:rPr>
        <w:fldChar w:fldCharType="separate"/>
      </w:r>
      <w:r w:rsidR="00082150">
        <w:rPr>
          <w:noProof/>
          <w:color w:val="000000" w:themeColor="text1"/>
          <w:sz w:val="20"/>
          <w:szCs w:val="20"/>
        </w:rPr>
        <w:t>1</w:t>
      </w:r>
      <w:r w:rsidR="000E5EA0">
        <w:rPr>
          <w:color w:val="000000" w:themeColor="text1"/>
          <w:sz w:val="20"/>
          <w:szCs w:val="20"/>
        </w:rPr>
        <w:fldChar w:fldCharType="end"/>
      </w:r>
      <w:r w:rsidR="00B41F41">
        <w:rPr>
          <w:color w:val="000000" w:themeColor="text1"/>
          <w:sz w:val="20"/>
          <w:szCs w:val="20"/>
        </w:rPr>
        <w:noBreakHyphen/>
      </w:r>
      <w:r w:rsidR="000E5EA0">
        <w:rPr>
          <w:color w:val="000000" w:themeColor="text1"/>
          <w:sz w:val="20"/>
          <w:szCs w:val="20"/>
        </w:rPr>
        <w:fldChar w:fldCharType="begin"/>
      </w:r>
      <w:r w:rsidR="00B41F41">
        <w:rPr>
          <w:color w:val="000000" w:themeColor="text1"/>
          <w:sz w:val="20"/>
          <w:szCs w:val="20"/>
        </w:rPr>
        <w:instrText xml:space="preserve"> SEQ Figure \* ARABIC \s 1 </w:instrText>
      </w:r>
      <w:r w:rsidR="000E5EA0">
        <w:rPr>
          <w:color w:val="000000" w:themeColor="text1"/>
          <w:sz w:val="20"/>
          <w:szCs w:val="20"/>
        </w:rPr>
        <w:fldChar w:fldCharType="separate"/>
      </w:r>
      <w:r w:rsidR="00082150">
        <w:rPr>
          <w:noProof/>
          <w:color w:val="000000" w:themeColor="text1"/>
          <w:sz w:val="20"/>
          <w:szCs w:val="20"/>
        </w:rPr>
        <w:t>1</w:t>
      </w:r>
      <w:r w:rsidR="000E5EA0">
        <w:rPr>
          <w:color w:val="000000" w:themeColor="text1"/>
          <w:sz w:val="20"/>
          <w:szCs w:val="20"/>
        </w:rPr>
        <w:fldChar w:fldCharType="end"/>
      </w:r>
      <w:r w:rsidRPr="00EF5AE8">
        <w:rPr>
          <w:color w:val="000000" w:themeColor="text1"/>
          <w:sz w:val="20"/>
          <w:szCs w:val="20"/>
        </w:rPr>
        <w:t>: TOE and interfaces to its environment</w:t>
      </w:r>
    </w:p>
    <w:p w:rsidR="0071261D" w:rsidRPr="00A0647E" w:rsidRDefault="00670C20" w:rsidP="0071261D">
      <w:pPr>
        <w:ind w:left="0" w:firstLine="0"/>
        <w:rPr>
          <w:rFonts w:cs="Arial"/>
        </w:rPr>
      </w:pPr>
      <w:r w:rsidRPr="00A0647E">
        <w:rPr>
          <w:rFonts w:cs="Arial"/>
        </w:rPr>
        <w:t xml:space="preserve">This </w:t>
      </w:r>
      <w:r w:rsidR="00FD7586" w:rsidRPr="00A0647E">
        <w:rPr>
          <w:rFonts w:cs="Arial"/>
        </w:rPr>
        <w:t>Admin</w:t>
      </w:r>
      <w:r w:rsidR="00A31952" w:rsidRPr="00A0647E">
        <w:rPr>
          <w:rFonts w:cs="Arial"/>
        </w:rPr>
        <w:t>istration</w:t>
      </w:r>
      <w:r w:rsidR="00FD7586" w:rsidRPr="00A0647E">
        <w:rPr>
          <w:rFonts w:cs="Arial"/>
        </w:rPr>
        <w:t xml:space="preserve"> software</w:t>
      </w:r>
      <w:r w:rsidRPr="00A0647E">
        <w:rPr>
          <w:rFonts w:cs="Arial"/>
        </w:rPr>
        <w:t xml:space="preserve"> interacts with the </w:t>
      </w:r>
      <w:r w:rsidR="006C1131" w:rsidRPr="00A0647E">
        <w:rPr>
          <w:rFonts w:cs="Arial"/>
        </w:rPr>
        <w:t>e-vote and p-v</w:t>
      </w:r>
      <w:r w:rsidRPr="00A0647E">
        <w:rPr>
          <w:rFonts w:cs="Arial"/>
        </w:rPr>
        <w:t>ote module</w:t>
      </w:r>
      <w:r w:rsidR="0071261D" w:rsidRPr="00A0647E">
        <w:rPr>
          <w:rFonts w:cs="Arial"/>
        </w:rPr>
        <w:t xml:space="preserve"> of the election system</w:t>
      </w:r>
      <w:r w:rsidRPr="00A0647E">
        <w:rPr>
          <w:rFonts w:cs="Arial"/>
        </w:rPr>
        <w:t xml:space="preserve"> outside the</w:t>
      </w:r>
      <w:r w:rsidR="00FD7586" w:rsidRPr="00A0647E">
        <w:rPr>
          <w:rFonts w:cs="Arial"/>
        </w:rPr>
        <w:t xml:space="preserve"> TOE. All </w:t>
      </w:r>
      <w:r w:rsidRPr="00A0647E">
        <w:rPr>
          <w:rFonts w:cs="Arial"/>
        </w:rPr>
        <w:t xml:space="preserve">communications between </w:t>
      </w:r>
      <w:r w:rsidR="00FD7586" w:rsidRPr="00A0647E">
        <w:rPr>
          <w:rFonts w:cs="Arial"/>
        </w:rPr>
        <w:t>TOE and</w:t>
      </w:r>
      <w:r w:rsidRPr="00A0647E">
        <w:rPr>
          <w:rFonts w:cs="Arial"/>
        </w:rPr>
        <w:t xml:space="preserve"> modules outside the boundaries of the </w:t>
      </w:r>
      <w:bookmarkStart w:id="16" w:name="_Toc255467548"/>
      <w:bookmarkStart w:id="17" w:name="_Toc255467764"/>
      <w:r w:rsidR="0091323F" w:rsidRPr="00A0647E">
        <w:rPr>
          <w:rFonts w:cs="Arial"/>
        </w:rPr>
        <w:t>TOE are properly secured. Election configuration and counting data exchanged between the domains are performed by using the Election Markup Language (EML).</w:t>
      </w:r>
      <w:r w:rsidR="0071261D" w:rsidRPr="00A0647E">
        <w:rPr>
          <w:rFonts w:cs="Arial"/>
        </w:rPr>
        <w:t xml:space="preserve"> </w:t>
      </w:r>
    </w:p>
    <w:p w:rsidR="0071261D" w:rsidRPr="00A0647E" w:rsidRDefault="003E0442" w:rsidP="0071261D">
      <w:pPr>
        <w:ind w:left="0" w:firstLine="0"/>
        <w:rPr>
          <w:rFonts w:cs="Arial"/>
        </w:rPr>
      </w:pPr>
      <w:r w:rsidRPr="00A0647E">
        <w:rPr>
          <w:rFonts w:cs="Arial"/>
        </w:rPr>
        <w:t>The TOE</w:t>
      </w:r>
      <w:r w:rsidR="0071261D" w:rsidRPr="00A0647E">
        <w:rPr>
          <w:rFonts w:cs="Arial"/>
        </w:rPr>
        <w:t xml:space="preserve"> is </w:t>
      </w:r>
      <w:r w:rsidRPr="00A0647E">
        <w:rPr>
          <w:rFonts w:cs="Arial"/>
        </w:rPr>
        <w:t xml:space="preserve">also </w:t>
      </w:r>
      <w:r w:rsidR="0071261D" w:rsidRPr="00A0647E">
        <w:rPr>
          <w:rFonts w:cs="Arial"/>
        </w:rPr>
        <w:t xml:space="preserve">integrated towards the Norwegian Revenue Service (SKD) such that daily updates to the Electoral Roll can be received. In addition there is an interface to send statistics (counts) to the Central Bureau of Statistics (SSB).    </w:t>
      </w:r>
    </w:p>
    <w:p w:rsidR="00EF5AE8" w:rsidRDefault="00EF5AE8" w:rsidP="00FD7586">
      <w:pPr>
        <w:ind w:left="0" w:firstLine="0"/>
        <w:rPr>
          <w:rFonts w:ascii="Arial" w:hAnsi="Arial" w:cs="Arial"/>
        </w:rPr>
      </w:pPr>
    </w:p>
    <w:p w:rsidR="00E84B34" w:rsidRPr="008D0F82" w:rsidRDefault="00E84B34" w:rsidP="00FD7586">
      <w:pPr>
        <w:ind w:left="0" w:firstLine="0"/>
        <w:rPr>
          <w:rFonts w:ascii="Arial" w:hAnsi="Arial" w:cs="Arial"/>
        </w:rPr>
      </w:pPr>
    </w:p>
    <w:p w:rsidR="003E0442" w:rsidRDefault="003E0442">
      <w:pPr>
        <w:rPr>
          <w:rFonts w:asciiTheme="majorHAnsi" w:eastAsiaTheme="majorEastAsia" w:hAnsiTheme="majorHAnsi" w:cstheme="majorBidi"/>
          <w:b/>
          <w:bCs/>
          <w:color w:val="4F81BD" w:themeColor="accent1"/>
          <w:sz w:val="26"/>
          <w:szCs w:val="26"/>
        </w:rPr>
      </w:pPr>
      <w:r>
        <w:br w:type="page"/>
      </w:r>
    </w:p>
    <w:p w:rsidR="00E9018F" w:rsidRDefault="00E9018F" w:rsidP="00E9018F">
      <w:pPr>
        <w:pStyle w:val="Heading2"/>
      </w:pPr>
      <w:bookmarkStart w:id="18" w:name="_Toc260400867"/>
      <w:bookmarkStart w:id="19" w:name="_Toc279482464"/>
      <w:r>
        <w:lastRenderedPageBreak/>
        <w:t>TOE Description</w:t>
      </w:r>
      <w:bookmarkEnd w:id="16"/>
      <w:bookmarkEnd w:id="17"/>
      <w:bookmarkEnd w:id="18"/>
      <w:bookmarkEnd w:id="19"/>
    </w:p>
    <w:p w:rsidR="00B62C53" w:rsidRPr="00A0647E" w:rsidRDefault="00916DBF" w:rsidP="003439CB">
      <w:pPr>
        <w:ind w:left="0" w:firstLine="0"/>
        <w:rPr>
          <w:rFonts w:cs="Arial"/>
        </w:rPr>
      </w:pPr>
      <w:r w:rsidRPr="00A0647E">
        <w:rPr>
          <w:rFonts w:cs="Arial"/>
        </w:rPr>
        <w:t xml:space="preserve">The election </w:t>
      </w:r>
      <w:r w:rsidR="003439CB" w:rsidRPr="00A0647E">
        <w:rPr>
          <w:rFonts w:cs="Arial"/>
        </w:rPr>
        <w:t>administrative system has functionality for defining election details such as election hierarchy, geographical hierarchy</w:t>
      </w:r>
      <w:r w:rsidRPr="00A0647E">
        <w:rPr>
          <w:rFonts w:cs="Arial"/>
        </w:rPr>
        <w:t>, parties</w:t>
      </w:r>
      <w:r w:rsidR="003439CB" w:rsidRPr="00A0647E">
        <w:rPr>
          <w:rFonts w:cs="Arial"/>
        </w:rPr>
        <w:t xml:space="preserve"> and</w:t>
      </w:r>
      <w:r w:rsidRPr="00A0647E">
        <w:rPr>
          <w:rFonts w:cs="Arial"/>
        </w:rPr>
        <w:t xml:space="preserve"> candidates</w:t>
      </w:r>
      <w:r w:rsidR="003439CB" w:rsidRPr="00A0647E">
        <w:rPr>
          <w:rFonts w:cs="Arial"/>
        </w:rPr>
        <w:t>, election dates and performing settlement to calculate mandates and report results to external sources.</w:t>
      </w:r>
    </w:p>
    <w:p w:rsidR="00B435EB" w:rsidRPr="00A0647E" w:rsidRDefault="00916DBF">
      <w:pPr>
        <w:spacing w:before="240" w:after="120"/>
        <w:ind w:left="0" w:firstLine="0"/>
        <w:jc w:val="both"/>
        <w:rPr>
          <w:rStyle w:val="Strong"/>
        </w:rPr>
      </w:pPr>
      <w:r w:rsidRPr="00A0647E">
        <w:rPr>
          <w:rStyle w:val="Strong"/>
        </w:rPr>
        <w:t>Election configuration</w:t>
      </w:r>
    </w:p>
    <w:p w:rsidR="00CD6A9A" w:rsidRPr="00A0647E" w:rsidRDefault="0091323F" w:rsidP="0091323F">
      <w:pPr>
        <w:ind w:left="0" w:firstLine="0"/>
        <w:rPr>
          <w:rFonts w:cs="Arial"/>
        </w:rPr>
      </w:pPr>
      <w:r w:rsidRPr="00A0647E">
        <w:rPr>
          <w:rFonts w:cs="Arial"/>
        </w:rPr>
        <w:t>The Election configuration service provides export of election configuration in XML/EML format. It is possible to import the configuration for only one selected election event</w:t>
      </w:r>
      <w:r w:rsidR="003E0442" w:rsidRPr="00A0647E">
        <w:rPr>
          <w:rFonts w:cs="Arial"/>
        </w:rPr>
        <w:t xml:space="preserve"> or to manage several elections in parallel.</w:t>
      </w:r>
      <w:r w:rsidR="00CD6A9A" w:rsidRPr="00A0647E">
        <w:rPr>
          <w:rFonts w:cs="Arial"/>
        </w:rPr>
        <w:t xml:space="preserve"> The EML-files are made available for download by authorized users at the e</w:t>
      </w:r>
      <w:r w:rsidR="00600384" w:rsidRPr="00A0647E">
        <w:rPr>
          <w:rFonts w:cs="Arial"/>
        </w:rPr>
        <w:t>-v</w:t>
      </w:r>
      <w:r w:rsidR="00CD6A9A" w:rsidRPr="00A0647E">
        <w:rPr>
          <w:rFonts w:cs="Arial"/>
        </w:rPr>
        <w:t>oting and p</w:t>
      </w:r>
      <w:r w:rsidR="00600384" w:rsidRPr="00A0647E">
        <w:rPr>
          <w:rFonts w:cs="Arial"/>
        </w:rPr>
        <w:t>-v</w:t>
      </w:r>
      <w:r w:rsidR="00CD6A9A" w:rsidRPr="00A0647E">
        <w:rPr>
          <w:rFonts w:cs="Arial"/>
        </w:rPr>
        <w:t>oting sites.</w:t>
      </w:r>
    </w:p>
    <w:p w:rsidR="0091323F" w:rsidRPr="00A0647E" w:rsidRDefault="00CD6A9A" w:rsidP="0091323F">
      <w:pPr>
        <w:ind w:left="0" w:firstLine="0"/>
        <w:rPr>
          <w:rFonts w:cs="Arial"/>
        </w:rPr>
      </w:pPr>
      <w:r w:rsidRPr="00A0647E">
        <w:rPr>
          <w:rFonts w:cs="Arial"/>
        </w:rPr>
        <w:t>All the EML files exchanged between the domains must be signed. The signature is stored in a separate file. As a result of this, the EML file and signature file are always exchanged together. Communications between the modules inside and outside the boundaries of the TOE must be properly secured</w:t>
      </w:r>
    </w:p>
    <w:p w:rsidR="003E0442" w:rsidRPr="00A0647E" w:rsidRDefault="003439CB" w:rsidP="003439CB">
      <w:pPr>
        <w:ind w:left="0" w:firstLine="0"/>
        <w:rPr>
          <w:rFonts w:cs="Arial"/>
        </w:rPr>
      </w:pPr>
      <w:r w:rsidRPr="00A0647E">
        <w:rPr>
          <w:rFonts w:cs="Arial"/>
        </w:rPr>
        <w:t xml:space="preserve">When the election configuration is done, the configuration is frozen after an approval procedure. At this point the configuration is versioned and extracted from the configuration database and into EML-files. </w:t>
      </w:r>
    </w:p>
    <w:p w:rsidR="00B62C53" w:rsidRPr="00A0647E" w:rsidRDefault="00CD6A9A" w:rsidP="003E0442">
      <w:pPr>
        <w:ind w:left="0" w:firstLine="0"/>
      </w:pPr>
      <w:r w:rsidRPr="00A0647E">
        <w:rPr>
          <w:rFonts w:cs="Arial"/>
        </w:rPr>
        <w:t>The TOE provide authorization mechanisms to ensure that a user/administrator within the ESD, once identified and authenticated, can access only those part of the system and assets necessary to perform the authorized task.</w:t>
      </w:r>
      <w:r w:rsidR="003E0442" w:rsidRPr="00A0647E">
        <w:rPr>
          <w:rFonts w:cs="Arial"/>
        </w:rPr>
        <w:t xml:space="preserve"> </w:t>
      </w:r>
      <w:r w:rsidR="00087792" w:rsidRPr="00A0647E">
        <w:rPr>
          <w:rFonts w:cs="Arial"/>
        </w:rPr>
        <w:t xml:space="preserve">Admin will generate a key to encrypt the “security token” used in the </w:t>
      </w:r>
      <w:r w:rsidR="00600384" w:rsidRPr="00A0647E">
        <w:rPr>
          <w:rFonts w:cs="Arial"/>
        </w:rPr>
        <w:t>p-vot</w:t>
      </w:r>
      <w:r w:rsidR="00087792" w:rsidRPr="00A0647E">
        <w:rPr>
          <w:rFonts w:cs="Arial"/>
        </w:rPr>
        <w:t xml:space="preserve">ing domain. This key will be generated based on a user provided password. </w:t>
      </w:r>
    </w:p>
    <w:p w:rsidR="00B435EB" w:rsidRPr="00A0647E" w:rsidRDefault="00916DBF">
      <w:pPr>
        <w:spacing w:before="240" w:after="120"/>
        <w:ind w:left="0" w:firstLine="0"/>
        <w:jc w:val="both"/>
        <w:rPr>
          <w:rStyle w:val="Strong"/>
        </w:rPr>
      </w:pPr>
      <w:r w:rsidRPr="00A0647E">
        <w:rPr>
          <w:rStyle w:val="Strong"/>
        </w:rPr>
        <w:t>Audit</w:t>
      </w:r>
      <w:r w:rsidR="00F67885" w:rsidRPr="00A0647E">
        <w:rPr>
          <w:rStyle w:val="Strong"/>
        </w:rPr>
        <w:t xml:space="preserve"> generation</w:t>
      </w:r>
    </w:p>
    <w:p w:rsidR="00B81F67" w:rsidRPr="00A0647E" w:rsidRDefault="00206269" w:rsidP="00B81F67">
      <w:pPr>
        <w:spacing w:after="120"/>
        <w:ind w:left="0" w:firstLine="0"/>
        <w:rPr>
          <w:rFonts w:cs="Arial"/>
        </w:rPr>
      </w:pPr>
      <w:r w:rsidRPr="00A0647E">
        <w:rPr>
          <w:rFonts w:cs="Arial"/>
        </w:rPr>
        <w:t xml:space="preserve">Audit data are generated from application events and stored locally in an immutabilized format. The applications log to an RSYSLOG server. The RSYSLOG server </w:t>
      </w:r>
      <w:r w:rsidR="00F0259C" w:rsidRPr="00A0647E">
        <w:rPr>
          <w:rFonts w:cs="Arial"/>
        </w:rPr>
        <w:t>then forwards</w:t>
      </w:r>
      <w:r w:rsidRPr="00A0647E">
        <w:rPr>
          <w:rFonts w:cs="Arial"/>
        </w:rPr>
        <w:t xml:space="preserve"> logs to </w:t>
      </w:r>
      <w:r w:rsidR="005C4876" w:rsidRPr="00A0647E">
        <w:rPr>
          <w:rFonts w:cs="Arial"/>
        </w:rPr>
        <w:t xml:space="preserve">the </w:t>
      </w:r>
      <w:r w:rsidRPr="00A0647E">
        <w:rPr>
          <w:rFonts w:cs="Arial"/>
        </w:rPr>
        <w:t xml:space="preserve">central log </w:t>
      </w:r>
      <w:r w:rsidR="00F67885" w:rsidRPr="00A0647E">
        <w:rPr>
          <w:rFonts w:cs="Arial"/>
        </w:rPr>
        <w:t>system</w:t>
      </w:r>
      <w:r w:rsidRPr="00A0647E">
        <w:rPr>
          <w:rFonts w:cs="Arial"/>
        </w:rPr>
        <w:t xml:space="preserve">. In addition, infrastructure events (OS, DB, </w:t>
      </w:r>
      <w:r w:rsidR="00744F99" w:rsidRPr="00A0647E">
        <w:rPr>
          <w:rFonts w:cs="Arial"/>
        </w:rPr>
        <w:t>and network</w:t>
      </w:r>
      <w:r w:rsidRPr="00A0647E">
        <w:rPr>
          <w:rFonts w:cs="Arial"/>
        </w:rPr>
        <w:t xml:space="preserve">) are monitored in the data center, </w:t>
      </w:r>
      <w:r w:rsidR="005C4876" w:rsidRPr="00A0647E">
        <w:rPr>
          <w:rFonts w:cs="Arial"/>
        </w:rPr>
        <w:t>and</w:t>
      </w:r>
      <w:r w:rsidRPr="00A0647E">
        <w:rPr>
          <w:rFonts w:cs="Arial"/>
        </w:rPr>
        <w:t xml:space="preserve"> </w:t>
      </w:r>
      <w:r w:rsidR="005C4876" w:rsidRPr="00A0647E">
        <w:rPr>
          <w:rFonts w:cs="Arial"/>
        </w:rPr>
        <w:t xml:space="preserve">imported </w:t>
      </w:r>
      <w:r w:rsidR="00744F99" w:rsidRPr="00A0647E">
        <w:rPr>
          <w:rFonts w:cs="Arial"/>
        </w:rPr>
        <w:t xml:space="preserve">to the central log system. </w:t>
      </w:r>
      <w:r w:rsidRPr="00A0647E">
        <w:rPr>
          <w:rFonts w:cs="Arial"/>
        </w:rPr>
        <w:t xml:space="preserve">The central log system is high-availability. </w:t>
      </w:r>
      <w:r w:rsidR="00B81F67" w:rsidRPr="00A0647E">
        <w:rPr>
          <w:rFonts w:cs="Arial"/>
        </w:rPr>
        <w:t>If the connection to a system or infrastructure component is broken, a local copy of the log is always available.</w:t>
      </w:r>
    </w:p>
    <w:p w:rsidR="00F0259C" w:rsidRPr="00A0647E" w:rsidRDefault="00F0259C" w:rsidP="00F0259C">
      <w:pPr>
        <w:spacing w:after="120"/>
        <w:ind w:left="0" w:firstLine="0"/>
        <w:rPr>
          <w:rFonts w:cs="Arial"/>
        </w:rPr>
      </w:pPr>
      <w:r w:rsidRPr="00A0647E">
        <w:rPr>
          <w:rFonts w:cs="Arial"/>
        </w:rPr>
        <w:t>The logging system has interfaces towards all e-voting 2011 system components. The communication is done through the RSYSLOG protocol.</w:t>
      </w:r>
    </w:p>
    <w:p w:rsidR="00B62C53" w:rsidRPr="00A0647E" w:rsidRDefault="00B81F67" w:rsidP="00B81F67">
      <w:pPr>
        <w:spacing w:after="120"/>
        <w:ind w:left="0" w:firstLine="0"/>
        <w:rPr>
          <w:rFonts w:cs="Arial"/>
          <w:lang w:val="en-GB"/>
        </w:rPr>
      </w:pPr>
      <w:r w:rsidRPr="00A0647E">
        <w:rPr>
          <w:rFonts w:cs="Arial"/>
          <w:lang w:val="en-GB"/>
        </w:rPr>
        <w:t>The audit system allows the electoral authorities to configure which incidents will raise an alert, allowing them to actively report and distinguish critical incidents over the regular noise o</w:t>
      </w:r>
      <w:r w:rsidR="00206269" w:rsidRPr="00A0647E">
        <w:rPr>
          <w:rFonts w:cs="Arial"/>
          <w:lang w:val="en-GB"/>
        </w:rPr>
        <w:t xml:space="preserve">n any system. </w:t>
      </w:r>
    </w:p>
    <w:p w:rsidR="00CA0640" w:rsidRPr="00A0647E" w:rsidRDefault="003439CB" w:rsidP="00B62C53">
      <w:pPr>
        <w:spacing w:before="240" w:after="120"/>
        <w:ind w:left="0" w:firstLine="0"/>
        <w:jc w:val="both"/>
        <w:rPr>
          <w:rStyle w:val="Strong"/>
        </w:rPr>
      </w:pPr>
      <w:r w:rsidRPr="00A0647E">
        <w:rPr>
          <w:rStyle w:val="Strong"/>
        </w:rPr>
        <w:t>Electoral roll</w:t>
      </w:r>
    </w:p>
    <w:p w:rsidR="00B41F41" w:rsidRPr="00A0647E" w:rsidRDefault="00B41F41" w:rsidP="00B41F41">
      <w:pPr>
        <w:ind w:left="0" w:firstLine="0"/>
        <w:rPr>
          <w:rFonts w:cs="Arial"/>
        </w:rPr>
      </w:pPr>
      <w:r w:rsidRPr="00A0647E">
        <w:rPr>
          <w:rFonts w:cs="Arial"/>
        </w:rPr>
        <w:t>Electoral roll is implemented as a database built from public data regarding eligible votes. The administration interface is implemented as part of the central election administrative system.</w:t>
      </w:r>
    </w:p>
    <w:p w:rsidR="00B41F41" w:rsidRPr="00A0647E" w:rsidRDefault="00B41F41" w:rsidP="00B41F41">
      <w:pPr>
        <w:ind w:left="0" w:firstLine="0"/>
        <w:rPr>
          <w:rFonts w:cs="Arial"/>
        </w:rPr>
      </w:pPr>
      <w:r w:rsidRPr="00A0647E">
        <w:rPr>
          <w:rFonts w:cs="Arial"/>
        </w:rPr>
        <w:t>The system allows election officials to build and maintain an electoral roll for an election event. It provides functionality for adding or revoking access to vote, checking a voter’s eligibility, address, and other voting restrictions. It also provides interfaces for other part of the election system to check voter’s eligibility and to mark off that a voter has cast a vote in the election.</w:t>
      </w:r>
    </w:p>
    <w:p w:rsidR="00B41F41" w:rsidRPr="00A0647E" w:rsidRDefault="00B41F41" w:rsidP="00B41F41">
      <w:pPr>
        <w:ind w:left="0" w:firstLine="0"/>
        <w:rPr>
          <w:rFonts w:cs="Arial"/>
        </w:rPr>
      </w:pPr>
      <w:r w:rsidRPr="00A0647E">
        <w:rPr>
          <w:rFonts w:cs="Arial"/>
        </w:rPr>
        <w:t xml:space="preserve">The initial data feed for the electoral roll will be received from SKD. SKD will provide daily updates on the initial data after the initial official electoral roll is created. Election officials will administer electoral roll applications. </w:t>
      </w:r>
    </w:p>
    <w:p w:rsidR="00B435EB" w:rsidRPr="00A0647E" w:rsidRDefault="00B41F41">
      <w:pPr>
        <w:ind w:left="0" w:firstLine="0"/>
        <w:rPr>
          <w:rFonts w:cs="Arial"/>
        </w:rPr>
      </w:pPr>
      <w:r w:rsidRPr="00A0647E">
        <w:rPr>
          <w:rFonts w:cs="Arial"/>
        </w:rPr>
        <w:lastRenderedPageBreak/>
        <w:t xml:space="preserve">On </w:t>
      </w:r>
      <w:r w:rsidR="00836F84" w:rsidRPr="00A0647E">
        <w:rPr>
          <w:rFonts w:cs="Arial"/>
        </w:rPr>
        <w:t>the e</w:t>
      </w:r>
      <w:r w:rsidRPr="00A0647E">
        <w:rPr>
          <w:rFonts w:cs="Arial"/>
        </w:rPr>
        <w:t xml:space="preserve">lection </w:t>
      </w:r>
      <w:r w:rsidR="00836F84" w:rsidRPr="00A0647E">
        <w:rPr>
          <w:rFonts w:cs="Arial"/>
        </w:rPr>
        <w:t>d</w:t>
      </w:r>
      <w:r w:rsidRPr="00A0647E">
        <w:rPr>
          <w:rFonts w:cs="Arial"/>
        </w:rPr>
        <w:t>ay, the officials will use the application to mark off voters as they cast their votes in the election.</w:t>
      </w:r>
    </w:p>
    <w:p w:rsidR="00B41F41" w:rsidRPr="00A0647E" w:rsidRDefault="00B41F41" w:rsidP="00B62C53">
      <w:pPr>
        <w:ind w:left="0" w:firstLine="0"/>
        <w:rPr>
          <w:rFonts w:cs="Arial"/>
        </w:rPr>
      </w:pPr>
      <w:r w:rsidRPr="00A0647E">
        <w:rPr>
          <w:rFonts w:cs="Arial"/>
        </w:rPr>
        <w:t>The electoral roll will be exported to the e</w:t>
      </w:r>
      <w:r w:rsidR="00600384" w:rsidRPr="00A0647E">
        <w:rPr>
          <w:rFonts w:cs="Arial"/>
        </w:rPr>
        <w:t>-v</w:t>
      </w:r>
      <w:r w:rsidRPr="00A0647E">
        <w:rPr>
          <w:rFonts w:cs="Arial"/>
        </w:rPr>
        <w:t>oti</w:t>
      </w:r>
      <w:r w:rsidR="00B62C53" w:rsidRPr="00A0647E">
        <w:rPr>
          <w:rFonts w:cs="Arial"/>
        </w:rPr>
        <w:t xml:space="preserve">ng system several times and </w:t>
      </w:r>
      <w:r w:rsidRPr="00A0647E">
        <w:rPr>
          <w:rFonts w:cs="Arial"/>
        </w:rPr>
        <w:t>will also be accessed in real-time during e</w:t>
      </w:r>
      <w:r w:rsidR="00600384" w:rsidRPr="00A0647E">
        <w:rPr>
          <w:rFonts w:cs="Arial"/>
        </w:rPr>
        <w:t>-v</w:t>
      </w:r>
      <w:r w:rsidRPr="00A0647E">
        <w:rPr>
          <w:rFonts w:cs="Arial"/>
        </w:rPr>
        <w:t xml:space="preserve">oting by means of a web-service created for this purpose. </w:t>
      </w:r>
    </w:p>
    <w:p w:rsidR="00CA0640" w:rsidRPr="00A0647E" w:rsidRDefault="003439CB" w:rsidP="00B62C53">
      <w:pPr>
        <w:spacing w:before="240" w:after="120"/>
        <w:ind w:left="0" w:firstLine="0"/>
        <w:jc w:val="both"/>
        <w:rPr>
          <w:rStyle w:val="Strong"/>
        </w:rPr>
      </w:pPr>
      <w:r w:rsidRPr="00A0647E">
        <w:rPr>
          <w:rStyle w:val="Strong"/>
        </w:rPr>
        <w:t>List Proposal Administration</w:t>
      </w:r>
    </w:p>
    <w:p w:rsidR="00563FD3" w:rsidRPr="00A0647E" w:rsidRDefault="00563FD3" w:rsidP="00563FD3">
      <w:pPr>
        <w:keepNext/>
        <w:ind w:left="0" w:firstLine="0"/>
        <w:rPr>
          <w:rFonts w:cs="Arial"/>
        </w:rPr>
      </w:pPr>
      <w:r w:rsidRPr="00A0647E">
        <w:rPr>
          <w:rFonts w:cs="Arial"/>
        </w:rPr>
        <w:t xml:space="preserve">List proposal is a part of the central administrative system. This module consists of a public and administrative interface. The public module is a web application available to parties or organizations who wishes to be represented in an election. The applicant can submit a list of candidates and signatures that endorses the party or organization according to laws and regulations. The election officials use an administrative interface to manage the list proposals process and make the final approval of the lists. </w:t>
      </w:r>
    </w:p>
    <w:p w:rsidR="00563FD3" w:rsidRPr="00A0647E" w:rsidRDefault="00563FD3" w:rsidP="00563FD3">
      <w:pPr>
        <w:ind w:left="0" w:firstLine="0"/>
        <w:rPr>
          <w:rFonts w:cs="Arial"/>
        </w:rPr>
      </w:pPr>
      <w:r w:rsidRPr="00A0647E">
        <w:rPr>
          <w:rFonts w:cs="Arial"/>
        </w:rPr>
        <w:t>After the approval process is finished, the list proposals convert to election configuration for parties and candidates and are transferred to other system as part of the EML-configuration.</w:t>
      </w:r>
    </w:p>
    <w:p w:rsidR="00B62C53" w:rsidRPr="00A0647E" w:rsidRDefault="00563FD3" w:rsidP="00563FD3">
      <w:pPr>
        <w:ind w:left="0" w:firstLine="0"/>
        <w:rPr>
          <w:rFonts w:cs="Arial"/>
        </w:rPr>
      </w:pPr>
      <w:r w:rsidRPr="00A0647E">
        <w:rPr>
          <w:rFonts w:cs="Arial"/>
        </w:rPr>
        <w:t>The final approved lists of candidates will be digitally signed by the Admin system and made available for download by the e</w:t>
      </w:r>
      <w:r w:rsidR="00600384" w:rsidRPr="00A0647E">
        <w:rPr>
          <w:rFonts w:cs="Arial"/>
        </w:rPr>
        <w:t>-v</w:t>
      </w:r>
      <w:r w:rsidRPr="00A0647E">
        <w:rPr>
          <w:rFonts w:cs="Arial"/>
        </w:rPr>
        <w:t>oting and e</w:t>
      </w:r>
      <w:r w:rsidR="00600384" w:rsidRPr="00A0647E">
        <w:rPr>
          <w:rFonts w:cs="Arial"/>
        </w:rPr>
        <w:t>-c</w:t>
      </w:r>
      <w:r w:rsidRPr="00A0647E">
        <w:rPr>
          <w:rFonts w:cs="Arial"/>
        </w:rPr>
        <w:t xml:space="preserve">ounting of </w:t>
      </w:r>
      <w:r w:rsidR="00600384" w:rsidRPr="00A0647E">
        <w:rPr>
          <w:rFonts w:cs="Arial"/>
        </w:rPr>
        <w:t>p-vot</w:t>
      </w:r>
      <w:r w:rsidRPr="00A0647E">
        <w:rPr>
          <w:rFonts w:cs="Arial"/>
        </w:rPr>
        <w:t>es systems.</w:t>
      </w:r>
    </w:p>
    <w:p w:rsidR="003439CB" w:rsidRPr="00A0647E" w:rsidRDefault="003439CB" w:rsidP="00B62C53">
      <w:pPr>
        <w:spacing w:before="240" w:after="120"/>
        <w:ind w:left="0" w:firstLine="0"/>
        <w:jc w:val="both"/>
      </w:pPr>
      <w:r w:rsidRPr="00A0647E">
        <w:rPr>
          <w:rStyle w:val="Strong"/>
        </w:rPr>
        <w:t>Settlement</w:t>
      </w:r>
    </w:p>
    <w:p w:rsidR="003439CB" w:rsidRPr="00A0647E" w:rsidRDefault="003439CB" w:rsidP="003439CB">
      <w:pPr>
        <w:spacing w:after="120"/>
        <w:ind w:left="0" w:firstLine="0"/>
        <w:rPr>
          <w:rFonts w:cs="Arial"/>
          <w:lang w:val="en-GB"/>
        </w:rPr>
      </w:pPr>
      <w:r w:rsidRPr="00A0647E">
        <w:rPr>
          <w:rFonts w:cs="Arial"/>
          <w:lang w:val="en-GB"/>
        </w:rPr>
        <w:t xml:space="preserve">The settlement component provided by this TOE receives the approved election counting results of e-votes and p-votes. </w:t>
      </w:r>
    </w:p>
    <w:p w:rsidR="00B62C53" w:rsidRPr="00A0647E" w:rsidRDefault="003439CB" w:rsidP="003439CB">
      <w:pPr>
        <w:ind w:left="0" w:firstLine="0"/>
        <w:rPr>
          <w:rFonts w:cs="Arial"/>
          <w:lang w:bidi="en-US"/>
        </w:rPr>
      </w:pPr>
      <w:r w:rsidRPr="00A0647E">
        <w:rPr>
          <w:rFonts w:cs="Arial"/>
          <w:lang w:bidi="en-US"/>
        </w:rPr>
        <w:t xml:space="preserve">This service performs the </w:t>
      </w:r>
      <w:r w:rsidR="00B41F41" w:rsidRPr="00A0647E">
        <w:rPr>
          <w:rFonts w:cs="Arial"/>
          <w:lang w:bidi="en-US"/>
        </w:rPr>
        <w:t>merging of e</w:t>
      </w:r>
      <w:r w:rsidR="00600384" w:rsidRPr="00A0647E">
        <w:rPr>
          <w:rFonts w:cs="Arial"/>
          <w:lang w:bidi="en-US"/>
        </w:rPr>
        <w:t>-v</w:t>
      </w:r>
      <w:r w:rsidRPr="00A0647E">
        <w:rPr>
          <w:rFonts w:cs="Arial"/>
          <w:lang w:bidi="en-US"/>
        </w:rPr>
        <w:t xml:space="preserve">otes and </w:t>
      </w:r>
      <w:r w:rsidR="00600384" w:rsidRPr="00A0647E">
        <w:rPr>
          <w:rFonts w:cs="Arial"/>
          <w:lang w:bidi="en-US"/>
        </w:rPr>
        <w:t>p-vot</w:t>
      </w:r>
      <w:r w:rsidRPr="00A0647E">
        <w:rPr>
          <w:rFonts w:cs="Arial"/>
          <w:lang w:bidi="en-US"/>
        </w:rPr>
        <w:t>es, distribution of mandates and seats according the rules imported from the setup EML. The result is a signed EML file containing the final results that is to be published</w:t>
      </w:r>
      <w:r w:rsidR="00B41F41" w:rsidRPr="00A0647E">
        <w:rPr>
          <w:rFonts w:cs="Arial"/>
          <w:lang w:bidi="en-US"/>
        </w:rPr>
        <w:t>.</w:t>
      </w:r>
    </w:p>
    <w:p w:rsidR="00061933" w:rsidRPr="00A0647E" w:rsidRDefault="00061933" w:rsidP="00B62C53">
      <w:pPr>
        <w:spacing w:before="240" w:after="120"/>
        <w:ind w:left="0" w:firstLine="0"/>
        <w:jc w:val="both"/>
      </w:pPr>
      <w:bookmarkStart w:id="20" w:name="_Ref277676570"/>
      <w:r w:rsidRPr="00A0647E">
        <w:rPr>
          <w:rStyle w:val="Strong"/>
        </w:rPr>
        <w:t>Counting</w:t>
      </w:r>
    </w:p>
    <w:p w:rsidR="00061933" w:rsidRPr="00A0647E" w:rsidRDefault="00061933" w:rsidP="00061933">
      <w:pPr>
        <w:ind w:left="0" w:firstLine="0"/>
        <w:rPr>
          <w:rFonts w:cs="Arial"/>
          <w:lang w:eastAsia="nb-NO"/>
        </w:rPr>
      </w:pPr>
      <w:r w:rsidRPr="00A0647E">
        <w:rPr>
          <w:rFonts w:cs="Arial"/>
          <w:lang w:eastAsia="nb-NO"/>
        </w:rPr>
        <w:t xml:space="preserve">Counting service will be provided with the results from both preliminary and final counts (outside this TOE). </w:t>
      </w:r>
      <w:r w:rsidRPr="00A0647E">
        <w:rPr>
          <w:rFonts w:cs="Arial"/>
          <w:lang w:val="en-GB"/>
        </w:rPr>
        <w:t xml:space="preserve">After the integrity and the authenticity of </w:t>
      </w:r>
      <w:r w:rsidRPr="00A0647E">
        <w:rPr>
          <w:rFonts w:cs="Arial"/>
          <w:lang w:eastAsia="nb-NO"/>
        </w:rPr>
        <w:t>the counting results are verified, the approval process will start.</w:t>
      </w:r>
    </w:p>
    <w:p w:rsidR="00061933" w:rsidRPr="00A0647E" w:rsidRDefault="00BF1999" w:rsidP="00061933">
      <w:pPr>
        <w:ind w:left="0" w:firstLine="0"/>
        <w:rPr>
          <w:rFonts w:cs="Arial"/>
          <w:lang w:eastAsia="nb-NO"/>
        </w:rPr>
      </w:pPr>
      <w:r w:rsidRPr="00A0647E">
        <w:rPr>
          <w:rFonts w:cs="Arial"/>
          <w:lang w:eastAsia="nb-NO"/>
        </w:rPr>
        <w:t>If the counts are equal, the R</w:t>
      </w:r>
      <w:r w:rsidR="00061933" w:rsidRPr="00A0647E">
        <w:rPr>
          <w:rFonts w:cs="Arial"/>
          <w:lang w:eastAsia="nb-NO"/>
        </w:rPr>
        <w:t xml:space="preserve">elevant Committee can approve the results. If the final count matches the preliminary count, the EC approves the count by clicking the “Approve”-button. If the counts differ, the Relevant Committee can decide to rescan the votes. </w:t>
      </w:r>
    </w:p>
    <w:p w:rsidR="00061933" w:rsidRPr="00A0647E" w:rsidRDefault="00061933" w:rsidP="00061933">
      <w:pPr>
        <w:ind w:left="0" w:firstLine="0"/>
        <w:rPr>
          <w:rFonts w:cs="Arial"/>
          <w:lang w:eastAsia="nb-NO"/>
        </w:rPr>
      </w:pPr>
      <w:r w:rsidRPr="00A0647E">
        <w:rPr>
          <w:rFonts w:cs="Arial"/>
          <w:lang w:eastAsia="nb-NO"/>
        </w:rPr>
        <w:t xml:space="preserve">If the counts differ, the difference is shown. The information can be viewed as differ in totals, or per party by double-clicking the count. </w:t>
      </w:r>
    </w:p>
    <w:p w:rsidR="00B62C53" w:rsidRPr="00A0647E" w:rsidRDefault="00061933" w:rsidP="00061933">
      <w:pPr>
        <w:ind w:left="0" w:firstLine="0"/>
        <w:rPr>
          <w:rFonts w:cs="Arial"/>
          <w:lang w:eastAsia="nb-NO"/>
        </w:rPr>
      </w:pPr>
      <w:r w:rsidRPr="00A0647E">
        <w:rPr>
          <w:rFonts w:cs="Arial"/>
          <w:lang w:eastAsia="nb-NO"/>
        </w:rPr>
        <w:t xml:space="preserve">The Operator of the Approval workstation can choose which version of the counts to compare. It is possible to delete a count by right clicking the count and choosing the option delete. </w:t>
      </w:r>
      <w:r w:rsidRPr="00A0647E">
        <w:rPr>
          <w:rFonts w:cs="Arial"/>
        </w:rPr>
        <w:t xml:space="preserve">It is also possible to overwrite manually. </w:t>
      </w:r>
      <w:r w:rsidRPr="00A0647E">
        <w:rPr>
          <w:rFonts w:cs="Arial"/>
          <w:lang w:eastAsia="nb-NO"/>
        </w:rPr>
        <w:t>These changes will be logged in the system.</w:t>
      </w:r>
      <w:r w:rsidR="00B21F8B" w:rsidRPr="00A0647E">
        <w:rPr>
          <w:rFonts w:cs="Arial"/>
          <w:lang w:eastAsia="nb-NO"/>
        </w:rPr>
        <w:t xml:space="preserve"> </w:t>
      </w:r>
      <w:r w:rsidRPr="00A0647E">
        <w:rPr>
          <w:rFonts w:cs="Arial"/>
          <w:lang w:eastAsia="nb-NO"/>
        </w:rPr>
        <w:t>The counting module of Admin also provides functionality to reg</w:t>
      </w:r>
      <w:r w:rsidR="00B21F8B" w:rsidRPr="00A0647E">
        <w:rPr>
          <w:rFonts w:cs="Arial"/>
          <w:lang w:eastAsia="nb-NO"/>
        </w:rPr>
        <w:t>ister manual counts of ballots.</w:t>
      </w:r>
    </w:p>
    <w:p w:rsidR="00847369" w:rsidRPr="00A0647E" w:rsidRDefault="0071261D" w:rsidP="002F2AA4">
      <w:pPr>
        <w:keepNext/>
        <w:spacing w:before="240" w:after="120"/>
        <w:ind w:left="0" w:firstLine="0"/>
        <w:jc w:val="both"/>
      </w:pPr>
      <w:bookmarkStart w:id="21" w:name="_Ref277681984"/>
      <w:r w:rsidRPr="00A0647E">
        <w:rPr>
          <w:rStyle w:val="Strong"/>
        </w:rPr>
        <w:lastRenderedPageBreak/>
        <w:t>Role Based Access Control</w:t>
      </w:r>
      <w:r w:rsidR="003439CB" w:rsidRPr="00A0647E">
        <w:rPr>
          <w:rStyle w:val="Strong"/>
        </w:rPr>
        <w:t xml:space="preserve"> (RBAC)</w:t>
      </w:r>
      <w:bookmarkEnd w:id="20"/>
      <w:bookmarkEnd w:id="21"/>
    </w:p>
    <w:p w:rsidR="003E0442" w:rsidRPr="00A0647E" w:rsidRDefault="003E0442" w:rsidP="00847369">
      <w:pPr>
        <w:ind w:left="0" w:firstLine="0"/>
        <w:rPr>
          <w:b/>
        </w:rPr>
      </w:pPr>
      <w:r w:rsidRPr="00A0647E">
        <w:rPr>
          <w:rFonts w:cs="Arial"/>
        </w:rPr>
        <w:t>The TOE provide authorization mechanisms to ensure that a user/administrator within the ESD, once identified and authenticated, can access</w:t>
      </w:r>
      <w:r w:rsidR="00916DBF" w:rsidRPr="00A0647E">
        <w:rPr>
          <w:color w:val="4F81BD" w:themeColor="accent1"/>
        </w:rPr>
        <w:t xml:space="preserve"> only </w:t>
      </w:r>
      <w:r w:rsidRPr="00A0647E">
        <w:rPr>
          <w:rFonts w:cs="Arial"/>
        </w:rPr>
        <w:t>those</w:t>
      </w:r>
      <w:r w:rsidR="00916DBF" w:rsidRPr="00A0647E">
        <w:rPr>
          <w:color w:val="4F81BD" w:themeColor="accent1"/>
        </w:rPr>
        <w:t xml:space="preserve"> part of the </w:t>
      </w:r>
      <w:r w:rsidRPr="00A0647E">
        <w:rPr>
          <w:rFonts w:cs="Arial"/>
        </w:rPr>
        <w:t>system and assets necessary to perform the authorized task.</w:t>
      </w:r>
    </w:p>
    <w:p w:rsidR="00945967" w:rsidRPr="00945967" w:rsidRDefault="00E9018F" w:rsidP="00945967">
      <w:pPr>
        <w:pStyle w:val="Heading2"/>
      </w:pPr>
      <w:bookmarkStart w:id="22" w:name="_Toc255467549"/>
      <w:bookmarkStart w:id="23" w:name="_Toc255467765"/>
      <w:bookmarkStart w:id="24" w:name="_Toc260400868"/>
      <w:bookmarkStart w:id="25" w:name="_Toc279482465"/>
      <w:r>
        <w:t>TOE Boundaries</w:t>
      </w:r>
      <w:bookmarkEnd w:id="22"/>
      <w:bookmarkEnd w:id="23"/>
      <w:bookmarkEnd w:id="24"/>
      <w:bookmarkEnd w:id="25"/>
    </w:p>
    <w:p w:rsidR="001F4E7D" w:rsidRPr="00945967" w:rsidRDefault="001F4E7D" w:rsidP="00945967">
      <w:pPr>
        <w:pStyle w:val="Heading3"/>
      </w:pPr>
      <w:bookmarkStart w:id="26" w:name="_Toc260400869"/>
      <w:bookmarkStart w:id="27" w:name="_Toc279482466"/>
      <w:r w:rsidRPr="00945967">
        <w:t>Physical Boundaries</w:t>
      </w:r>
      <w:bookmarkEnd w:id="26"/>
      <w:bookmarkEnd w:id="27"/>
    </w:p>
    <w:p w:rsidR="00065543" w:rsidRPr="00A0647E" w:rsidRDefault="00065543" w:rsidP="00065543">
      <w:pPr>
        <w:autoSpaceDE w:val="0"/>
        <w:autoSpaceDN w:val="0"/>
        <w:adjustRightInd w:val="0"/>
        <w:ind w:left="0" w:firstLine="0"/>
        <w:rPr>
          <w:rFonts w:cs="Arial"/>
          <w:color w:val="000000"/>
        </w:rPr>
      </w:pPr>
      <w:r w:rsidRPr="00A0647E">
        <w:rPr>
          <w:rFonts w:cs="Arial"/>
          <w:color w:val="000000"/>
        </w:rPr>
        <w:t xml:space="preserve">TOE physical boundaries include the servers running the Election Administration software, with </w:t>
      </w:r>
      <w:r w:rsidR="008D2B1E" w:rsidRPr="00A0647E">
        <w:rPr>
          <w:rFonts w:cs="Arial"/>
          <w:color w:val="000000"/>
        </w:rPr>
        <w:t>CentOS</w:t>
      </w:r>
      <w:r w:rsidRPr="00A0647E">
        <w:rPr>
          <w:rFonts w:cs="Arial"/>
          <w:color w:val="000000"/>
        </w:rPr>
        <w:t xml:space="preserve"> operating system and patch policy sufficient for stopping all known public available vulnerabilities. </w:t>
      </w:r>
    </w:p>
    <w:p w:rsidR="00ED667E" w:rsidRPr="00A0647E" w:rsidRDefault="00ED667E" w:rsidP="00ED667E">
      <w:pPr>
        <w:ind w:left="0" w:firstLine="0"/>
        <w:rPr>
          <w:rFonts w:cs="Arial"/>
          <w:lang w:val="en-GB"/>
        </w:rPr>
      </w:pPr>
      <w:r w:rsidRPr="00A0647E">
        <w:rPr>
          <w:rFonts w:cs="Arial"/>
          <w:lang w:val="en-GB"/>
        </w:rPr>
        <w:t>The following table identifies software components and indicates whether or not each component is in the TOE:</w:t>
      </w:r>
    </w:p>
    <w:tbl>
      <w:tblPr>
        <w:tblStyle w:val="TableGrid"/>
        <w:tblW w:w="0" w:type="auto"/>
        <w:tblLook w:val="04A0"/>
      </w:tblPr>
      <w:tblGrid>
        <w:gridCol w:w="2093"/>
        <w:gridCol w:w="3118"/>
        <w:gridCol w:w="4365"/>
      </w:tblGrid>
      <w:tr w:rsidR="00ED667E" w:rsidRPr="00A0647E" w:rsidTr="00ED667E">
        <w:tc>
          <w:tcPr>
            <w:tcW w:w="2093" w:type="dxa"/>
            <w:shd w:val="clear" w:color="auto" w:fill="C6D9F1" w:themeFill="text2" w:themeFillTint="33"/>
          </w:tcPr>
          <w:p w:rsidR="00ED667E" w:rsidRPr="00A0647E" w:rsidRDefault="00ED667E" w:rsidP="00ED667E">
            <w:pPr>
              <w:ind w:left="0" w:firstLine="0"/>
              <w:rPr>
                <w:lang w:val="en-GB"/>
              </w:rPr>
            </w:pPr>
            <w:r w:rsidRPr="00A0647E">
              <w:rPr>
                <w:lang w:val="en-GB"/>
              </w:rPr>
              <w:t>TOE or Environment</w:t>
            </w:r>
          </w:p>
        </w:tc>
        <w:tc>
          <w:tcPr>
            <w:tcW w:w="3118" w:type="dxa"/>
            <w:shd w:val="clear" w:color="auto" w:fill="C6D9F1" w:themeFill="text2" w:themeFillTint="33"/>
          </w:tcPr>
          <w:p w:rsidR="00ED667E" w:rsidRPr="00A0647E" w:rsidRDefault="00ED667E" w:rsidP="00ED667E">
            <w:pPr>
              <w:ind w:left="0" w:firstLine="0"/>
              <w:rPr>
                <w:lang w:val="en-GB"/>
              </w:rPr>
            </w:pPr>
            <w:r w:rsidRPr="00A0647E">
              <w:rPr>
                <w:lang w:val="en-GB"/>
              </w:rPr>
              <w:t>Component</w:t>
            </w:r>
          </w:p>
        </w:tc>
        <w:tc>
          <w:tcPr>
            <w:tcW w:w="4365" w:type="dxa"/>
            <w:shd w:val="clear" w:color="auto" w:fill="C6D9F1" w:themeFill="text2" w:themeFillTint="33"/>
          </w:tcPr>
          <w:p w:rsidR="00ED667E" w:rsidRPr="00A0647E" w:rsidRDefault="00ED667E" w:rsidP="00ED667E">
            <w:pPr>
              <w:ind w:left="0" w:firstLine="0"/>
              <w:rPr>
                <w:lang w:val="en-GB"/>
              </w:rPr>
            </w:pPr>
            <w:r w:rsidRPr="00A0647E">
              <w:rPr>
                <w:lang w:val="en-GB"/>
              </w:rPr>
              <w:t>Description</w:t>
            </w:r>
          </w:p>
        </w:tc>
      </w:tr>
      <w:tr w:rsidR="00ED667E" w:rsidRPr="00A0647E" w:rsidTr="00ED667E">
        <w:tc>
          <w:tcPr>
            <w:tcW w:w="2093" w:type="dxa"/>
          </w:tcPr>
          <w:p w:rsidR="00ED667E" w:rsidRPr="00A0647E" w:rsidRDefault="00ED667E" w:rsidP="00ED667E">
            <w:pPr>
              <w:ind w:left="0" w:firstLine="0"/>
              <w:rPr>
                <w:lang w:val="en-GB"/>
              </w:rPr>
            </w:pPr>
            <w:r w:rsidRPr="00A0647E">
              <w:rPr>
                <w:lang w:val="en-GB"/>
              </w:rPr>
              <w:t>TOE</w:t>
            </w:r>
          </w:p>
        </w:tc>
        <w:tc>
          <w:tcPr>
            <w:tcW w:w="3118" w:type="dxa"/>
          </w:tcPr>
          <w:p w:rsidR="00ED667E" w:rsidRPr="00A0647E" w:rsidRDefault="00ED667E" w:rsidP="00ED667E">
            <w:pPr>
              <w:ind w:left="0" w:firstLine="0"/>
              <w:rPr>
                <w:lang w:val="en-GB"/>
              </w:rPr>
            </w:pPr>
            <w:r w:rsidRPr="00A0647E">
              <w:rPr>
                <w:lang w:val="en-GB"/>
              </w:rPr>
              <w:t xml:space="preserve">Administration software of e-voting </w:t>
            </w:r>
            <w:proofErr w:type="spellStart"/>
            <w:r w:rsidRPr="00A0647E">
              <w:rPr>
                <w:lang w:val="en-GB"/>
              </w:rPr>
              <w:t>v.xx</w:t>
            </w:r>
            <w:proofErr w:type="spellEnd"/>
          </w:p>
        </w:tc>
        <w:tc>
          <w:tcPr>
            <w:tcW w:w="4365" w:type="dxa"/>
          </w:tcPr>
          <w:p w:rsidR="00ED667E" w:rsidRPr="00A0647E" w:rsidRDefault="00ED667E" w:rsidP="00ED667E">
            <w:pPr>
              <w:ind w:left="0" w:firstLine="0"/>
              <w:rPr>
                <w:lang w:val="en-GB"/>
              </w:rPr>
            </w:pPr>
            <w:r w:rsidRPr="00A0647E">
              <w:rPr>
                <w:lang w:val="en-GB"/>
              </w:rPr>
              <w:t>Software component for administrating the e-voting system</w:t>
            </w:r>
          </w:p>
        </w:tc>
      </w:tr>
      <w:tr w:rsidR="00ED667E" w:rsidRPr="00A0647E" w:rsidTr="00ED667E">
        <w:tc>
          <w:tcPr>
            <w:tcW w:w="2093" w:type="dxa"/>
          </w:tcPr>
          <w:p w:rsidR="00ED667E" w:rsidRPr="00A0647E" w:rsidRDefault="00ED667E" w:rsidP="00ED667E">
            <w:pPr>
              <w:ind w:left="0" w:firstLine="0"/>
              <w:rPr>
                <w:lang w:val="en-GB"/>
              </w:rPr>
            </w:pPr>
            <w:r w:rsidRPr="00A0647E">
              <w:rPr>
                <w:lang w:val="en-GB"/>
              </w:rPr>
              <w:t>TOE</w:t>
            </w:r>
          </w:p>
        </w:tc>
        <w:tc>
          <w:tcPr>
            <w:tcW w:w="3118" w:type="dxa"/>
          </w:tcPr>
          <w:p w:rsidR="00ED667E" w:rsidRPr="00A0647E" w:rsidRDefault="00ED667E" w:rsidP="00ED667E">
            <w:pPr>
              <w:ind w:left="0" w:firstLine="0"/>
              <w:rPr>
                <w:lang w:val="en-GB"/>
              </w:rPr>
            </w:pPr>
            <w:r w:rsidRPr="00A0647E">
              <w:rPr>
                <w:lang w:val="en-GB"/>
              </w:rPr>
              <w:t xml:space="preserve">Settlement software </w:t>
            </w:r>
            <w:proofErr w:type="spellStart"/>
            <w:r w:rsidRPr="00A0647E">
              <w:rPr>
                <w:lang w:val="en-GB"/>
              </w:rPr>
              <w:t>v.xx</w:t>
            </w:r>
            <w:proofErr w:type="spellEnd"/>
          </w:p>
        </w:tc>
        <w:tc>
          <w:tcPr>
            <w:tcW w:w="4365" w:type="dxa"/>
          </w:tcPr>
          <w:p w:rsidR="00ED667E" w:rsidRPr="00A0647E" w:rsidRDefault="00ED667E" w:rsidP="00ED667E">
            <w:pPr>
              <w:ind w:left="0" w:firstLine="0"/>
              <w:rPr>
                <w:lang w:val="en-GB"/>
              </w:rPr>
            </w:pPr>
            <w:r w:rsidRPr="00A0647E">
              <w:rPr>
                <w:lang w:val="en-GB"/>
              </w:rPr>
              <w:t>Settlement tool for merging of e- and p-vote</w:t>
            </w:r>
            <w:r w:rsidR="00F0259C" w:rsidRPr="00A0647E">
              <w:rPr>
                <w:lang w:val="en-GB"/>
              </w:rPr>
              <w:t>s and distribution of mandates</w:t>
            </w:r>
          </w:p>
        </w:tc>
      </w:tr>
      <w:tr w:rsidR="0034707D" w:rsidRPr="00A0647E" w:rsidTr="00ED667E">
        <w:tc>
          <w:tcPr>
            <w:tcW w:w="2093" w:type="dxa"/>
          </w:tcPr>
          <w:p w:rsidR="0034707D" w:rsidRPr="00A0647E" w:rsidRDefault="0034707D" w:rsidP="00ED667E">
            <w:pPr>
              <w:ind w:left="0" w:firstLine="0"/>
              <w:rPr>
                <w:lang w:val="en-GB"/>
              </w:rPr>
            </w:pPr>
            <w:r w:rsidRPr="00A0647E">
              <w:rPr>
                <w:lang w:val="en-GB"/>
              </w:rPr>
              <w:t>Environment</w:t>
            </w:r>
          </w:p>
        </w:tc>
        <w:tc>
          <w:tcPr>
            <w:tcW w:w="3118" w:type="dxa"/>
          </w:tcPr>
          <w:p w:rsidR="0034707D" w:rsidRPr="00A0647E" w:rsidRDefault="0034707D" w:rsidP="00BE1AFE">
            <w:pPr>
              <w:ind w:left="0" w:firstLine="0"/>
              <w:rPr>
                <w:lang w:val="en-GB"/>
              </w:rPr>
            </w:pPr>
            <w:r w:rsidRPr="00A0647E">
              <w:rPr>
                <w:lang w:val="en-GB"/>
              </w:rPr>
              <w:t>CentOS 5.5</w:t>
            </w:r>
          </w:p>
        </w:tc>
        <w:tc>
          <w:tcPr>
            <w:tcW w:w="4365" w:type="dxa"/>
          </w:tcPr>
          <w:p w:rsidR="00B435EB" w:rsidRPr="00A0647E" w:rsidRDefault="0034707D">
            <w:pPr>
              <w:tabs>
                <w:tab w:val="left" w:pos="2175"/>
              </w:tabs>
              <w:ind w:left="0" w:firstLine="0"/>
              <w:rPr>
                <w:lang w:val="en-GB"/>
              </w:rPr>
            </w:pPr>
            <w:r w:rsidRPr="00A0647E">
              <w:rPr>
                <w:lang w:val="en-GB"/>
              </w:rPr>
              <w:t>Operating system</w:t>
            </w:r>
            <w:r w:rsidR="00BE1AFE" w:rsidRPr="00A0647E">
              <w:rPr>
                <w:lang w:val="en-GB"/>
              </w:rPr>
              <w:tab/>
            </w:r>
          </w:p>
        </w:tc>
      </w:tr>
      <w:tr w:rsidR="00BE1AFE" w:rsidRPr="00A0647E" w:rsidTr="00ED667E">
        <w:tc>
          <w:tcPr>
            <w:tcW w:w="2093" w:type="dxa"/>
          </w:tcPr>
          <w:p w:rsidR="00BE1AFE" w:rsidRPr="00A0647E" w:rsidRDefault="00BE1AFE" w:rsidP="00ED667E">
            <w:pPr>
              <w:ind w:left="0" w:firstLine="0"/>
              <w:rPr>
                <w:lang w:val="en-GB"/>
              </w:rPr>
            </w:pPr>
            <w:r w:rsidRPr="00A0647E">
              <w:rPr>
                <w:lang w:val="en-GB"/>
              </w:rPr>
              <w:t>Environment</w:t>
            </w:r>
          </w:p>
        </w:tc>
        <w:tc>
          <w:tcPr>
            <w:tcW w:w="3118" w:type="dxa"/>
          </w:tcPr>
          <w:p w:rsidR="00BE1AFE" w:rsidRPr="00A0647E" w:rsidRDefault="00BE1AFE" w:rsidP="00BE1AFE">
            <w:pPr>
              <w:ind w:left="0" w:firstLine="0"/>
              <w:rPr>
                <w:lang w:val="en-GB"/>
              </w:rPr>
            </w:pPr>
            <w:r w:rsidRPr="00A0647E">
              <w:rPr>
                <w:lang w:val="en-GB"/>
              </w:rPr>
              <w:t>Glassfish Open Source Edition 3.0.1</w:t>
            </w:r>
          </w:p>
        </w:tc>
        <w:tc>
          <w:tcPr>
            <w:tcW w:w="4365" w:type="dxa"/>
          </w:tcPr>
          <w:p w:rsidR="00B435EB" w:rsidRPr="00A0647E" w:rsidRDefault="00BE1AFE">
            <w:pPr>
              <w:tabs>
                <w:tab w:val="left" w:pos="2175"/>
              </w:tabs>
              <w:ind w:left="0" w:firstLine="0"/>
              <w:rPr>
                <w:lang w:val="en-GB"/>
              </w:rPr>
            </w:pPr>
            <w:r w:rsidRPr="00A0647E">
              <w:rPr>
                <w:lang w:val="en-GB"/>
              </w:rPr>
              <w:t>Application server</w:t>
            </w:r>
          </w:p>
        </w:tc>
      </w:tr>
      <w:tr w:rsidR="00ED667E" w:rsidRPr="00A0647E" w:rsidTr="00ED667E">
        <w:tc>
          <w:tcPr>
            <w:tcW w:w="2093" w:type="dxa"/>
          </w:tcPr>
          <w:p w:rsidR="00ED667E" w:rsidRPr="00A0647E" w:rsidRDefault="00ED667E" w:rsidP="00ED667E">
            <w:pPr>
              <w:ind w:left="0" w:firstLine="0"/>
              <w:rPr>
                <w:lang w:val="en-GB"/>
              </w:rPr>
            </w:pPr>
            <w:r w:rsidRPr="00A0647E">
              <w:rPr>
                <w:lang w:val="en-GB"/>
              </w:rPr>
              <w:t>Environment</w:t>
            </w:r>
          </w:p>
        </w:tc>
        <w:tc>
          <w:tcPr>
            <w:tcW w:w="3118" w:type="dxa"/>
          </w:tcPr>
          <w:p w:rsidR="00ED667E" w:rsidRPr="00A0647E" w:rsidRDefault="00ED667E" w:rsidP="00ED667E">
            <w:pPr>
              <w:ind w:left="0" w:firstLine="0"/>
              <w:rPr>
                <w:lang w:val="en-GB"/>
              </w:rPr>
            </w:pPr>
            <w:r w:rsidRPr="00A0647E">
              <w:rPr>
                <w:lang w:val="en-GB"/>
              </w:rPr>
              <w:t>External authentication module</w:t>
            </w:r>
          </w:p>
        </w:tc>
        <w:tc>
          <w:tcPr>
            <w:tcW w:w="4365" w:type="dxa"/>
          </w:tcPr>
          <w:p w:rsidR="00ED667E" w:rsidRPr="00A0647E" w:rsidRDefault="00ED667E" w:rsidP="00ED4CA7">
            <w:pPr>
              <w:ind w:left="0" w:firstLine="0"/>
              <w:rPr>
                <w:lang w:val="en-GB"/>
              </w:rPr>
            </w:pPr>
            <w:r w:rsidRPr="00A0647E">
              <w:rPr>
                <w:lang w:val="en-GB"/>
              </w:rPr>
              <w:t>The system will authenticate users in the CAI (</w:t>
            </w:r>
            <w:r w:rsidR="00ED4CA7" w:rsidRPr="00A0647E">
              <w:rPr>
                <w:lang w:val="en-GB"/>
              </w:rPr>
              <w:t xml:space="preserve">MinID from </w:t>
            </w:r>
            <w:r w:rsidRPr="00A0647E">
              <w:rPr>
                <w:lang w:val="en-GB"/>
              </w:rPr>
              <w:t>DIFI) usi</w:t>
            </w:r>
            <w:r w:rsidR="00F0259C" w:rsidRPr="00A0647E">
              <w:rPr>
                <w:lang w:val="en-GB"/>
              </w:rPr>
              <w:t>ng SAML 2.0 over SOAP and HTTP</w:t>
            </w:r>
          </w:p>
        </w:tc>
      </w:tr>
      <w:tr w:rsidR="00647241" w:rsidRPr="00A0647E" w:rsidTr="00ED667E">
        <w:tc>
          <w:tcPr>
            <w:tcW w:w="2093" w:type="dxa"/>
          </w:tcPr>
          <w:p w:rsidR="00647241" w:rsidRPr="00A0647E" w:rsidRDefault="00647241" w:rsidP="00ED667E">
            <w:pPr>
              <w:ind w:left="0" w:firstLine="0"/>
              <w:rPr>
                <w:lang w:val="en-GB"/>
              </w:rPr>
            </w:pPr>
            <w:r w:rsidRPr="00A0647E">
              <w:rPr>
                <w:lang w:val="en-GB"/>
              </w:rPr>
              <w:t>Environment</w:t>
            </w:r>
          </w:p>
        </w:tc>
        <w:tc>
          <w:tcPr>
            <w:tcW w:w="3118" w:type="dxa"/>
          </w:tcPr>
          <w:p w:rsidR="00647241" w:rsidRPr="00A0647E" w:rsidRDefault="00647241" w:rsidP="0034707D">
            <w:pPr>
              <w:ind w:left="0" w:firstLine="0"/>
              <w:rPr>
                <w:lang w:val="en-GB"/>
              </w:rPr>
            </w:pPr>
            <w:r w:rsidRPr="00A0647E">
              <w:rPr>
                <w:lang w:val="en-GB"/>
              </w:rPr>
              <w:t>External key management service</w:t>
            </w:r>
          </w:p>
        </w:tc>
        <w:tc>
          <w:tcPr>
            <w:tcW w:w="4365" w:type="dxa"/>
          </w:tcPr>
          <w:p w:rsidR="00B435EB" w:rsidRPr="00A0647E" w:rsidRDefault="00647241">
            <w:pPr>
              <w:widowControl w:val="0"/>
              <w:spacing w:line="240" w:lineRule="atLeast"/>
              <w:ind w:left="0" w:firstLine="0"/>
              <w:rPr>
                <w:rFonts w:eastAsia="Times New Roman" w:cs="Times New Roman"/>
                <w:lang w:val="en-GB"/>
              </w:rPr>
            </w:pPr>
            <w:r w:rsidRPr="00A0647E">
              <w:rPr>
                <w:rFonts w:eastAsia="Times New Roman" w:cs="Times New Roman"/>
                <w:lang w:val="en-GB"/>
              </w:rPr>
              <w:t>Generation of the keys and certificates necessary for secure communication and to ensure int</w:t>
            </w:r>
            <w:r w:rsidR="00F0259C" w:rsidRPr="00A0647E">
              <w:rPr>
                <w:rFonts w:eastAsia="Times New Roman" w:cs="Times New Roman"/>
                <w:lang w:val="en-GB"/>
              </w:rPr>
              <w:t>egrity during exchange of data</w:t>
            </w:r>
          </w:p>
        </w:tc>
      </w:tr>
      <w:tr w:rsidR="00ED667E" w:rsidRPr="00A0647E" w:rsidTr="00ED667E">
        <w:tc>
          <w:tcPr>
            <w:tcW w:w="2093" w:type="dxa"/>
          </w:tcPr>
          <w:p w:rsidR="00ED667E" w:rsidRPr="00A0647E" w:rsidRDefault="00ED667E" w:rsidP="00ED667E">
            <w:pPr>
              <w:ind w:left="0" w:firstLine="0"/>
              <w:rPr>
                <w:lang w:val="en-GB"/>
              </w:rPr>
            </w:pPr>
            <w:r w:rsidRPr="00A0647E">
              <w:rPr>
                <w:lang w:val="en-GB"/>
              </w:rPr>
              <w:t>Environment</w:t>
            </w:r>
          </w:p>
        </w:tc>
        <w:tc>
          <w:tcPr>
            <w:tcW w:w="3118" w:type="dxa"/>
          </w:tcPr>
          <w:p w:rsidR="00ED667E" w:rsidRPr="00A0647E" w:rsidRDefault="0034707D" w:rsidP="0034707D">
            <w:pPr>
              <w:ind w:left="0" w:firstLine="0"/>
              <w:rPr>
                <w:lang w:val="en-GB"/>
              </w:rPr>
            </w:pPr>
            <w:r w:rsidRPr="00A0647E">
              <w:rPr>
                <w:lang w:val="en-GB"/>
              </w:rPr>
              <w:t>Database Postgre</w:t>
            </w:r>
            <w:r w:rsidR="00ED667E" w:rsidRPr="00A0647E">
              <w:rPr>
                <w:lang w:val="en-GB"/>
              </w:rPr>
              <w:t xml:space="preserve">SQL </w:t>
            </w:r>
            <w:r w:rsidRPr="00A0647E">
              <w:rPr>
                <w:lang w:val="en-GB"/>
              </w:rPr>
              <w:t>9.0</w:t>
            </w:r>
          </w:p>
        </w:tc>
        <w:tc>
          <w:tcPr>
            <w:tcW w:w="4365" w:type="dxa"/>
          </w:tcPr>
          <w:p w:rsidR="00ED667E" w:rsidRPr="00A0647E" w:rsidRDefault="00ED667E" w:rsidP="00ED667E">
            <w:pPr>
              <w:ind w:left="0" w:firstLine="0"/>
              <w:rPr>
                <w:lang w:val="en-GB"/>
              </w:rPr>
            </w:pPr>
            <w:r w:rsidRPr="00A0647E">
              <w:rPr>
                <w:lang w:val="en-GB"/>
              </w:rPr>
              <w:t>Database</w:t>
            </w:r>
          </w:p>
        </w:tc>
      </w:tr>
      <w:tr w:rsidR="00ED667E" w:rsidRPr="00A0647E" w:rsidTr="00ED667E">
        <w:tc>
          <w:tcPr>
            <w:tcW w:w="2093" w:type="dxa"/>
          </w:tcPr>
          <w:p w:rsidR="00ED667E" w:rsidRPr="00A0647E" w:rsidRDefault="00ED667E" w:rsidP="00ED667E">
            <w:pPr>
              <w:ind w:left="0" w:firstLine="0"/>
              <w:rPr>
                <w:lang w:val="en-GB"/>
              </w:rPr>
            </w:pPr>
            <w:r w:rsidRPr="00A0647E">
              <w:rPr>
                <w:lang w:val="en-GB"/>
              </w:rPr>
              <w:t>Environment</w:t>
            </w:r>
          </w:p>
        </w:tc>
        <w:tc>
          <w:tcPr>
            <w:tcW w:w="3118" w:type="dxa"/>
          </w:tcPr>
          <w:p w:rsidR="00ED667E" w:rsidRPr="00A0647E" w:rsidRDefault="00ED667E" w:rsidP="00ED667E">
            <w:pPr>
              <w:ind w:left="0" w:firstLine="0"/>
              <w:rPr>
                <w:lang w:val="en-GB"/>
              </w:rPr>
            </w:pPr>
            <w:r w:rsidRPr="00A0647E">
              <w:rPr>
                <w:lang w:val="en-GB"/>
              </w:rPr>
              <w:t>JasperReport</w:t>
            </w:r>
          </w:p>
        </w:tc>
        <w:tc>
          <w:tcPr>
            <w:tcW w:w="4365" w:type="dxa"/>
          </w:tcPr>
          <w:p w:rsidR="00ED667E" w:rsidRPr="00A0647E" w:rsidRDefault="00ED667E" w:rsidP="00ED667E">
            <w:pPr>
              <w:ind w:left="0" w:firstLine="0"/>
              <w:rPr>
                <w:lang w:val="en-GB"/>
              </w:rPr>
            </w:pPr>
            <w:r w:rsidRPr="00A0647E">
              <w:rPr>
                <w:lang w:val="en-GB"/>
              </w:rPr>
              <w:t>Report generator</w:t>
            </w:r>
          </w:p>
        </w:tc>
      </w:tr>
      <w:tr w:rsidR="00BE1AFE" w:rsidRPr="00A0647E" w:rsidTr="00ED667E">
        <w:tc>
          <w:tcPr>
            <w:tcW w:w="2093" w:type="dxa"/>
          </w:tcPr>
          <w:p w:rsidR="00BE1AFE" w:rsidRPr="00A0647E" w:rsidRDefault="00BE1AFE" w:rsidP="00ED667E">
            <w:pPr>
              <w:ind w:left="0" w:firstLine="0"/>
              <w:rPr>
                <w:lang w:val="en-GB"/>
              </w:rPr>
            </w:pPr>
            <w:r w:rsidRPr="00A0647E">
              <w:rPr>
                <w:lang w:val="en-GB"/>
              </w:rPr>
              <w:t>Environment</w:t>
            </w:r>
          </w:p>
        </w:tc>
        <w:tc>
          <w:tcPr>
            <w:tcW w:w="3118" w:type="dxa"/>
          </w:tcPr>
          <w:p w:rsidR="00BE1AFE" w:rsidRPr="00A0647E" w:rsidRDefault="00BE1AFE" w:rsidP="00ED667E">
            <w:pPr>
              <w:ind w:left="0" w:firstLine="0"/>
              <w:rPr>
                <w:lang w:val="en-GB"/>
              </w:rPr>
            </w:pPr>
            <w:r w:rsidRPr="00A0647E">
              <w:rPr>
                <w:lang w:val="en-GB"/>
              </w:rPr>
              <w:t>iReport</w:t>
            </w:r>
          </w:p>
        </w:tc>
        <w:tc>
          <w:tcPr>
            <w:tcW w:w="4365" w:type="dxa"/>
          </w:tcPr>
          <w:p w:rsidR="00B435EB" w:rsidRPr="00A0647E" w:rsidRDefault="00BE1AFE">
            <w:pPr>
              <w:ind w:left="0" w:firstLine="0"/>
              <w:rPr>
                <w:lang w:val="en-GB"/>
              </w:rPr>
            </w:pPr>
            <w:r w:rsidRPr="00A0647E">
              <w:rPr>
                <w:lang w:val="en-GB"/>
              </w:rPr>
              <w:t>Design and implement reports</w:t>
            </w:r>
          </w:p>
        </w:tc>
      </w:tr>
      <w:tr w:rsidR="00744F99" w:rsidRPr="00A0647E" w:rsidTr="00ED667E">
        <w:tc>
          <w:tcPr>
            <w:tcW w:w="2093" w:type="dxa"/>
          </w:tcPr>
          <w:p w:rsidR="00744F99" w:rsidRPr="00A0647E" w:rsidRDefault="00744F99" w:rsidP="00ED667E">
            <w:pPr>
              <w:ind w:left="0" w:firstLine="0"/>
              <w:rPr>
                <w:lang w:val="en-GB"/>
              </w:rPr>
            </w:pPr>
            <w:r w:rsidRPr="00A0647E">
              <w:rPr>
                <w:lang w:val="en-GB"/>
              </w:rPr>
              <w:t>Environment</w:t>
            </w:r>
          </w:p>
        </w:tc>
        <w:tc>
          <w:tcPr>
            <w:tcW w:w="3118" w:type="dxa"/>
          </w:tcPr>
          <w:p w:rsidR="00744F99" w:rsidRPr="00A0647E" w:rsidRDefault="00744F99" w:rsidP="00ED667E">
            <w:pPr>
              <w:ind w:left="0" w:firstLine="0"/>
              <w:rPr>
                <w:lang w:val="en-GB"/>
              </w:rPr>
            </w:pPr>
            <w:r w:rsidRPr="00A0647E">
              <w:rPr>
                <w:lang w:val="en-GB"/>
              </w:rPr>
              <w:t>RSYSLOG</w:t>
            </w:r>
          </w:p>
        </w:tc>
        <w:tc>
          <w:tcPr>
            <w:tcW w:w="4365" w:type="dxa"/>
          </w:tcPr>
          <w:p w:rsidR="00744F99" w:rsidRPr="00A0647E" w:rsidRDefault="00150BC8" w:rsidP="00ED667E">
            <w:pPr>
              <w:ind w:left="0" w:firstLine="0"/>
              <w:rPr>
                <w:lang w:val="en-GB"/>
              </w:rPr>
            </w:pPr>
            <w:r w:rsidRPr="00A0647E">
              <w:rPr>
                <w:lang w:val="en-GB"/>
              </w:rPr>
              <w:t xml:space="preserve">Storage and </w:t>
            </w:r>
            <w:r w:rsidRPr="00A0647E">
              <w:t>forwarding of log messages</w:t>
            </w:r>
          </w:p>
        </w:tc>
      </w:tr>
      <w:tr w:rsidR="00F0259C" w:rsidRPr="00A0647E" w:rsidTr="00ED667E">
        <w:tc>
          <w:tcPr>
            <w:tcW w:w="2093" w:type="dxa"/>
          </w:tcPr>
          <w:p w:rsidR="00F0259C" w:rsidRPr="00A0647E" w:rsidRDefault="00F0259C" w:rsidP="00ED667E">
            <w:pPr>
              <w:ind w:left="0" w:firstLine="0"/>
              <w:rPr>
                <w:lang w:val="en-GB"/>
              </w:rPr>
            </w:pPr>
            <w:r w:rsidRPr="00A0647E">
              <w:rPr>
                <w:lang w:val="en-GB"/>
              </w:rPr>
              <w:t>Environment</w:t>
            </w:r>
          </w:p>
        </w:tc>
        <w:tc>
          <w:tcPr>
            <w:tcW w:w="3118" w:type="dxa"/>
          </w:tcPr>
          <w:p w:rsidR="00F0259C" w:rsidRPr="00A0647E" w:rsidRDefault="00F0259C" w:rsidP="00ED667E">
            <w:pPr>
              <w:ind w:left="0" w:firstLine="0"/>
              <w:rPr>
                <w:lang w:val="en-GB"/>
              </w:rPr>
            </w:pPr>
            <w:r w:rsidRPr="00A0647E">
              <w:rPr>
                <w:lang w:val="en-GB"/>
              </w:rPr>
              <w:t>TPM and Tripwire</w:t>
            </w:r>
          </w:p>
        </w:tc>
        <w:tc>
          <w:tcPr>
            <w:tcW w:w="4365" w:type="dxa"/>
          </w:tcPr>
          <w:p w:rsidR="00F0259C" w:rsidRPr="00A0647E" w:rsidRDefault="00F0259C" w:rsidP="00ED667E">
            <w:pPr>
              <w:ind w:left="0" w:firstLine="0"/>
              <w:rPr>
                <w:lang w:val="en-GB"/>
              </w:rPr>
            </w:pPr>
            <w:r w:rsidRPr="00A0647E">
              <w:t>Verify integrity of system installations</w:t>
            </w:r>
          </w:p>
        </w:tc>
      </w:tr>
      <w:tr w:rsidR="00F0259C" w:rsidRPr="00A0647E" w:rsidTr="00ED667E">
        <w:tc>
          <w:tcPr>
            <w:tcW w:w="2093" w:type="dxa"/>
          </w:tcPr>
          <w:p w:rsidR="00F0259C" w:rsidRPr="00A0647E" w:rsidRDefault="00F0259C" w:rsidP="00ED667E">
            <w:pPr>
              <w:ind w:left="0" w:firstLine="0"/>
              <w:rPr>
                <w:lang w:val="en-GB"/>
              </w:rPr>
            </w:pPr>
            <w:r w:rsidRPr="00A0647E">
              <w:rPr>
                <w:lang w:val="en-GB"/>
              </w:rPr>
              <w:t>Environment</w:t>
            </w:r>
          </w:p>
        </w:tc>
        <w:tc>
          <w:tcPr>
            <w:tcW w:w="3118" w:type="dxa"/>
          </w:tcPr>
          <w:p w:rsidR="00F0259C" w:rsidRPr="00A0647E" w:rsidRDefault="00F0259C" w:rsidP="00ED667E">
            <w:pPr>
              <w:ind w:left="0" w:firstLine="0"/>
              <w:rPr>
                <w:lang w:val="en-GB"/>
              </w:rPr>
            </w:pPr>
            <w:r w:rsidRPr="00A0647E">
              <w:rPr>
                <w:lang w:val="en-GB"/>
              </w:rPr>
              <w:t>Splunk</w:t>
            </w:r>
          </w:p>
        </w:tc>
        <w:tc>
          <w:tcPr>
            <w:tcW w:w="4365" w:type="dxa"/>
          </w:tcPr>
          <w:p w:rsidR="00F0259C" w:rsidRPr="00A0647E" w:rsidRDefault="00F0259C" w:rsidP="00F0259C">
            <w:pPr>
              <w:ind w:left="0" w:firstLine="0"/>
            </w:pPr>
            <w:r w:rsidRPr="00A0647E">
              <w:t>Infrastructure monitoring and alerts</w:t>
            </w:r>
          </w:p>
        </w:tc>
      </w:tr>
    </w:tbl>
    <w:p w:rsidR="00ED667E" w:rsidRDefault="00ED667E" w:rsidP="00945967">
      <w:pPr>
        <w:autoSpaceDE w:val="0"/>
        <w:autoSpaceDN w:val="0"/>
        <w:adjustRightInd w:val="0"/>
        <w:ind w:left="0" w:firstLine="0"/>
        <w:rPr>
          <w:rFonts w:ascii="Arial" w:hAnsi="Arial" w:cs="Arial"/>
          <w:color w:val="000000"/>
        </w:rPr>
      </w:pPr>
      <w:r w:rsidRPr="00A31952">
        <w:rPr>
          <w:color w:val="000000" w:themeColor="text1"/>
          <w:sz w:val="20"/>
        </w:rPr>
        <w:t xml:space="preserve">Table </w:t>
      </w:r>
      <w:r w:rsidR="000E5EA0">
        <w:rPr>
          <w:color w:val="000000" w:themeColor="text1"/>
          <w:sz w:val="20"/>
        </w:rPr>
        <w:fldChar w:fldCharType="begin"/>
      </w:r>
      <w:r>
        <w:rPr>
          <w:color w:val="000000" w:themeColor="text1"/>
          <w:sz w:val="20"/>
        </w:rPr>
        <w:instrText xml:space="preserve"> STYLEREF 1 \s </w:instrText>
      </w:r>
      <w:r w:rsidR="000E5EA0">
        <w:rPr>
          <w:color w:val="000000" w:themeColor="text1"/>
          <w:sz w:val="20"/>
        </w:rPr>
        <w:fldChar w:fldCharType="separate"/>
      </w:r>
      <w:r w:rsidR="00082150">
        <w:rPr>
          <w:noProof/>
          <w:color w:val="000000" w:themeColor="text1"/>
          <w:sz w:val="20"/>
        </w:rPr>
        <w:t>1</w:t>
      </w:r>
      <w:r w:rsidR="000E5EA0">
        <w:rPr>
          <w:color w:val="000000" w:themeColor="text1"/>
          <w:sz w:val="20"/>
        </w:rPr>
        <w:fldChar w:fldCharType="end"/>
      </w:r>
      <w:r>
        <w:rPr>
          <w:color w:val="000000" w:themeColor="text1"/>
          <w:sz w:val="20"/>
        </w:rPr>
        <w:noBreakHyphen/>
      </w:r>
      <w:r w:rsidR="000E5EA0">
        <w:rPr>
          <w:color w:val="000000" w:themeColor="text1"/>
          <w:sz w:val="20"/>
        </w:rPr>
        <w:fldChar w:fldCharType="begin"/>
      </w:r>
      <w:r>
        <w:rPr>
          <w:color w:val="000000" w:themeColor="text1"/>
          <w:sz w:val="20"/>
        </w:rPr>
        <w:instrText xml:space="preserve"> SEQ Table \* ARABIC \s 1 </w:instrText>
      </w:r>
      <w:r w:rsidR="000E5EA0">
        <w:rPr>
          <w:color w:val="000000" w:themeColor="text1"/>
          <w:sz w:val="20"/>
        </w:rPr>
        <w:fldChar w:fldCharType="separate"/>
      </w:r>
      <w:r w:rsidR="00082150">
        <w:rPr>
          <w:noProof/>
          <w:color w:val="000000" w:themeColor="text1"/>
          <w:sz w:val="20"/>
        </w:rPr>
        <w:t>1</w:t>
      </w:r>
      <w:r w:rsidR="000E5EA0">
        <w:rPr>
          <w:color w:val="000000" w:themeColor="text1"/>
          <w:sz w:val="20"/>
        </w:rPr>
        <w:fldChar w:fldCharType="end"/>
      </w:r>
      <w:r w:rsidRPr="00A31952">
        <w:rPr>
          <w:color w:val="000000" w:themeColor="text1"/>
          <w:sz w:val="20"/>
        </w:rPr>
        <w:t>: TOE and Environment software components</w:t>
      </w:r>
    </w:p>
    <w:p w:rsidR="00765EB2" w:rsidRPr="00A0647E" w:rsidRDefault="00765EB2" w:rsidP="00765EB2">
      <w:pPr>
        <w:autoSpaceDE w:val="0"/>
        <w:autoSpaceDN w:val="0"/>
        <w:adjustRightInd w:val="0"/>
        <w:ind w:left="0" w:firstLine="0"/>
        <w:rPr>
          <w:rFonts w:cs="Arial"/>
          <w:color w:val="000000"/>
        </w:rPr>
      </w:pPr>
      <w:r w:rsidRPr="00A0647E">
        <w:rPr>
          <w:rFonts w:cs="Arial"/>
          <w:color w:val="000000"/>
          <w:lang w:val="en-GB"/>
        </w:rPr>
        <w:t>Authentication mechanisms are provided by the CAI (</w:t>
      </w:r>
      <w:r w:rsidR="00065543" w:rsidRPr="00A0647E">
        <w:rPr>
          <w:rFonts w:cs="Arial"/>
          <w:color w:val="000000"/>
          <w:lang w:val="en-GB"/>
        </w:rPr>
        <w:t xml:space="preserve">MinID from </w:t>
      </w:r>
      <w:r w:rsidRPr="00A0647E">
        <w:rPr>
          <w:rFonts w:cs="Arial"/>
          <w:color w:val="000000"/>
          <w:lang w:val="en-GB"/>
        </w:rPr>
        <w:t xml:space="preserve">DIFI) outside the TOE using SAML 2.0 over SOAP and HTTP. This service is providing </w:t>
      </w:r>
      <w:r w:rsidRPr="00A0647E">
        <w:rPr>
          <w:rFonts w:cs="Arial"/>
          <w:color w:val="000000"/>
          <w:lang w:bidi="en-US"/>
        </w:rPr>
        <w:t>User accesses to the Election System application. If the user has no valid session, he/she will be transferred to the CAI using a HTTP redirect. The CAI displays a logon form and authenticates the user.</w:t>
      </w:r>
    </w:p>
    <w:p w:rsidR="001F4E7D" w:rsidRDefault="001F4E7D" w:rsidP="001F4E7D">
      <w:pPr>
        <w:pStyle w:val="Heading3"/>
      </w:pPr>
      <w:bookmarkStart w:id="28" w:name="_Toc260400870"/>
      <w:bookmarkStart w:id="29" w:name="_Toc279482467"/>
      <w:r>
        <w:t>Logical Boundaries</w:t>
      </w:r>
      <w:bookmarkEnd w:id="28"/>
      <w:bookmarkEnd w:id="29"/>
    </w:p>
    <w:p w:rsidR="001F4E7D" w:rsidRPr="00A0647E" w:rsidRDefault="00FD26A7" w:rsidP="002F2AA4">
      <w:pPr>
        <w:spacing w:after="0"/>
        <w:ind w:left="0" w:firstLine="0"/>
        <w:rPr>
          <w:rFonts w:cs="Arial"/>
        </w:rPr>
      </w:pPr>
      <w:r w:rsidRPr="00A0647E">
        <w:rPr>
          <w:rFonts w:cs="Arial"/>
        </w:rPr>
        <w:t>TOE</w:t>
      </w:r>
      <w:r w:rsidR="002A2056" w:rsidRPr="00A0647E">
        <w:rPr>
          <w:rFonts w:cs="Arial"/>
        </w:rPr>
        <w:t xml:space="preserve"> logical boundaries include the Admin </w:t>
      </w:r>
      <w:r w:rsidRPr="00A0647E">
        <w:rPr>
          <w:rFonts w:cs="Arial"/>
        </w:rPr>
        <w:t xml:space="preserve">software </w:t>
      </w:r>
      <w:r w:rsidR="00082095" w:rsidRPr="00A0647E">
        <w:rPr>
          <w:rFonts w:cs="Arial"/>
        </w:rPr>
        <w:t>component</w:t>
      </w:r>
      <w:r w:rsidRPr="00A0647E">
        <w:rPr>
          <w:rFonts w:cs="Arial"/>
        </w:rPr>
        <w:t xml:space="preserve">. The following </w:t>
      </w:r>
      <w:r w:rsidR="00254AF1" w:rsidRPr="00A0647E">
        <w:rPr>
          <w:rFonts w:cs="Arial"/>
        </w:rPr>
        <w:t xml:space="preserve">major </w:t>
      </w:r>
      <w:r w:rsidRPr="00A0647E">
        <w:rPr>
          <w:rFonts w:cs="Arial"/>
        </w:rPr>
        <w:t>Security Fu</w:t>
      </w:r>
      <w:r w:rsidR="00082095" w:rsidRPr="00A0647E">
        <w:rPr>
          <w:rFonts w:cs="Arial"/>
        </w:rPr>
        <w:t>nctions are provided by the TOE:</w:t>
      </w:r>
    </w:p>
    <w:p w:rsidR="002A07DD" w:rsidRPr="00A0647E" w:rsidRDefault="00E639D2" w:rsidP="00EF5AE8">
      <w:pPr>
        <w:pStyle w:val="ListParagraph"/>
        <w:numPr>
          <w:ilvl w:val="0"/>
          <w:numId w:val="2"/>
        </w:numPr>
        <w:autoSpaceDE w:val="0"/>
        <w:autoSpaceDN w:val="0"/>
        <w:adjustRightInd w:val="0"/>
        <w:spacing w:before="0" w:after="0"/>
        <w:rPr>
          <w:rFonts w:cs="Arial"/>
          <w:szCs w:val="20"/>
        </w:rPr>
      </w:pPr>
      <w:r w:rsidRPr="00A0647E">
        <w:rPr>
          <w:rFonts w:cs="Arial"/>
          <w:szCs w:val="20"/>
        </w:rPr>
        <w:t>Security audit</w:t>
      </w:r>
    </w:p>
    <w:p w:rsidR="00E639D2" w:rsidRPr="00A0647E" w:rsidRDefault="00E639D2" w:rsidP="00082095">
      <w:pPr>
        <w:pStyle w:val="ListParagraph"/>
        <w:numPr>
          <w:ilvl w:val="0"/>
          <w:numId w:val="2"/>
        </w:numPr>
        <w:autoSpaceDE w:val="0"/>
        <w:autoSpaceDN w:val="0"/>
        <w:adjustRightInd w:val="0"/>
        <w:spacing w:before="0" w:after="0"/>
        <w:rPr>
          <w:rFonts w:cs="Arial"/>
          <w:szCs w:val="20"/>
        </w:rPr>
      </w:pPr>
      <w:r w:rsidRPr="00A0647E">
        <w:rPr>
          <w:rFonts w:cs="Arial"/>
          <w:szCs w:val="20"/>
        </w:rPr>
        <w:t>Cryptographic support</w:t>
      </w:r>
    </w:p>
    <w:p w:rsidR="00E639D2" w:rsidRPr="00A0647E" w:rsidRDefault="00E639D2" w:rsidP="00082095">
      <w:pPr>
        <w:pStyle w:val="ListParagraph"/>
        <w:numPr>
          <w:ilvl w:val="0"/>
          <w:numId w:val="2"/>
        </w:numPr>
        <w:autoSpaceDE w:val="0"/>
        <w:autoSpaceDN w:val="0"/>
        <w:adjustRightInd w:val="0"/>
        <w:spacing w:before="0" w:after="0"/>
        <w:rPr>
          <w:rFonts w:cs="Arial"/>
          <w:szCs w:val="20"/>
        </w:rPr>
      </w:pPr>
      <w:r w:rsidRPr="00A0647E">
        <w:rPr>
          <w:rFonts w:cs="Arial"/>
          <w:szCs w:val="20"/>
        </w:rPr>
        <w:lastRenderedPageBreak/>
        <w:t xml:space="preserve">Identification and </w:t>
      </w:r>
      <w:r w:rsidR="002A07DD" w:rsidRPr="00A0647E">
        <w:rPr>
          <w:rFonts w:cs="Arial"/>
          <w:szCs w:val="20"/>
        </w:rPr>
        <w:t>authorization</w:t>
      </w:r>
    </w:p>
    <w:p w:rsidR="002F2AA4" w:rsidRPr="002F2AA4" w:rsidRDefault="00E639D2" w:rsidP="002F2AA4">
      <w:pPr>
        <w:pStyle w:val="ListParagraph"/>
        <w:numPr>
          <w:ilvl w:val="0"/>
          <w:numId w:val="2"/>
        </w:numPr>
        <w:autoSpaceDE w:val="0"/>
        <w:autoSpaceDN w:val="0"/>
        <w:adjustRightInd w:val="0"/>
        <w:spacing w:before="0" w:after="0"/>
        <w:rPr>
          <w:rFonts w:cs="Arial"/>
          <w:szCs w:val="20"/>
        </w:rPr>
      </w:pPr>
      <w:r w:rsidRPr="00A0647E">
        <w:rPr>
          <w:rFonts w:cs="Arial"/>
          <w:szCs w:val="20"/>
        </w:rPr>
        <w:t>Security management</w:t>
      </w:r>
      <w:r w:rsidR="00254AF1" w:rsidRPr="00A0647E">
        <w:rPr>
          <w:rFonts w:cs="Arial"/>
          <w:szCs w:val="20"/>
        </w:rPr>
        <w:t xml:space="preserve"> (Election configuration and management)</w:t>
      </w:r>
    </w:p>
    <w:p w:rsidR="002F2AA4" w:rsidRPr="00A0647E" w:rsidRDefault="002F2AA4" w:rsidP="002F2AA4">
      <w:pPr>
        <w:ind w:left="0" w:firstLine="0"/>
        <w:rPr>
          <w:rFonts w:cs="Arial"/>
        </w:rPr>
      </w:pPr>
      <w:bookmarkStart w:id="30" w:name="_Toc255467550"/>
      <w:bookmarkStart w:id="31" w:name="_Toc255467766"/>
      <w:bookmarkStart w:id="32" w:name="_Toc260400871"/>
    </w:p>
    <w:p w:rsidR="00A333BE" w:rsidRPr="00A0647E" w:rsidRDefault="00A333BE" w:rsidP="00A0647E">
      <w:pPr>
        <w:pStyle w:val="Heading2"/>
      </w:pPr>
      <w:bookmarkStart w:id="33" w:name="_Toc279482468"/>
      <w:r w:rsidRPr="00A0647E">
        <w:t>Document Conventions</w:t>
      </w:r>
      <w:bookmarkEnd w:id="30"/>
      <w:bookmarkEnd w:id="31"/>
      <w:bookmarkEnd w:id="32"/>
      <w:bookmarkEnd w:id="33"/>
    </w:p>
    <w:p w:rsidR="0077498C" w:rsidRPr="00A0647E" w:rsidRDefault="0077498C" w:rsidP="0077498C">
      <w:pPr>
        <w:ind w:left="0" w:firstLine="0"/>
        <w:rPr>
          <w:rFonts w:cs="Arial"/>
        </w:rPr>
      </w:pPr>
      <w:r w:rsidRPr="00A0647E">
        <w:rPr>
          <w:rFonts w:cs="Arial"/>
        </w:rPr>
        <w:t xml:space="preserve">The notation, formatting and conventions used in this ST </w:t>
      </w:r>
      <w:r w:rsidR="007A01A2" w:rsidRPr="00A0647E">
        <w:rPr>
          <w:rFonts w:cs="Arial"/>
        </w:rPr>
        <w:t>are consistent with version 3.1</w:t>
      </w:r>
      <w:r w:rsidRPr="00A0647E">
        <w:rPr>
          <w:rFonts w:cs="Arial"/>
        </w:rPr>
        <w:t>R3 of the Common Criteria (CC).</w:t>
      </w:r>
    </w:p>
    <w:p w:rsidR="0077498C" w:rsidRPr="00A0647E" w:rsidRDefault="0077498C" w:rsidP="0077498C">
      <w:pPr>
        <w:ind w:left="0" w:firstLine="0"/>
        <w:rPr>
          <w:rFonts w:cs="Arial"/>
        </w:rPr>
      </w:pPr>
      <w:r w:rsidRPr="00A0647E">
        <w:rPr>
          <w:rFonts w:cs="Arial"/>
          <w:b/>
        </w:rPr>
        <w:t>Assumptions:</w:t>
      </w:r>
      <w:r w:rsidRPr="00A0647E">
        <w:rPr>
          <w:rFonts w:cs="Arial"/>
        </w:rPr>
        <w:t xml:space="preserve"> TOE secure usage assumptions are given names beginning with “A.”, e.g. A.ACCESS.</w:t>
      </w:r>
    </w:p>
    <w:p w:rsidR="0077498C" w:rsidRPr="00A0647E" w:rsidRDefault="0077498C" w:rsidP="0077498C">
      <w:pPr>
        <w:ind w:left="0" w:firstLine="0"/>
        <w:rPr>
          <w:rFonts w:cs="Arial"/>
        </w:rPr>
      </w:pPr>
      <w:r w:rsidRPr="00A0647E">
        <w:rPr>
          <w:rFonts w:cs="Arial"/>
          <w:b/>
        </w:rPr>
        <w:t>Threats:</w:t>
      </w:r>
      <w:r w:rsidRPr="00A0647E">
        <w:rPr>
          <w:rFonts w:cs="Arial"/>
        </w:rPr>
        <w:t xml:space="preserve"> Threats are given name beginning with “T.”, e.g. T.</w:t>
      </w:r>
      <w:r w:rsidR="00FD26A7" w:rsidRPr="00A0647E">
        <w:rPr>
          <w:rFonts w:cs="Arial"/>
        </w:rPr>
        <w:t>MALFUNCTION</w:t>
      </w:r>
    </w:p>
    <w:p w:rsidR="00FD26A7" w:rsidRPr="00A0647E" w:rsidRDefault="00FD26A7" w:rsidP="0077498C">
      <w:pPr>
        <w:ind w:left="0" w:firstLine="0"/>
        <w:rPr>
          <w:rFonts w:cs="Arial"/>
        </w:rPr>
      </w:pPr>
      <w:r w:rsidRPr="00A0647E">
        <w:rPr>
          <w:rFonts w:cs="Arial"/>
          <w:b/>
        </w:rPr>
        <w:t>Policies:</w:t>
      </w:r>
      <w:r w:rsidRPr="00A0647E">
        <w:rPr>
          <w:rFonts w:cs="Arial"/>
        </w:rPr>
        <w:t xml:space="preserve"> Organizational Security Policies are given names beginning with “P.”, e.g. P.AUDIT</w:t>
      </w:r>
    </w:p>
    <w:p w:rsidR="00254AF1" w:rsidRPr="00A0647E" w:rsidRDefault="00FD26A7" w:rsidP="00A31E29">
      <w:pPr>
        <w:ind w:left="0" w:firstLine="0"/>
        <w:rPr>
          <w:rFonts w:cs="Arial"/>
        </w:rPr>
      </w:pPr>
      <w:r w:rsidRPr="00A0647E">
        <w:rPr>
          <w:rFonts w:cs="Arial"/>
          <w:b/>
        </w:rPr>
        <w:t>Objectives:</w:t>
      </w:r>
      <w:r w:rsidRPr="00A0647E">
        <w:rPr>
          <w:rFonts w:cs="Arial"/>
        </w:rPr>
        <w:t xml:space="preserve"> Security Objectives for the TOE and the TOE environment are given names beginning with “O.” and “OE.”, respectively e.g. O.AUTHENTICATION and OE.TRUSTED ADMINISTRATOR </w:t>
      </w:r>
      <w:bookmarkStart w:id="34" w:name="_Toc255467551"/>
      <w:bookmarkStart w:id="35" w:name="_Toc255467767"/>
    </w:p>
    <w:p w:rsidR="00A31E29" w:rsidRPr="00A0647E" w:rsidRDefault="00A31E29" w:rsidP="00A31E29">
      <w:pPr>
        <w:ind w:left="0" w:firstLine="0"/>
      </w:pPr>
    </w:p>
    <w:p w:rsidR="00A333BE" w:rsidRDefault="00A333BE" w:rsidP="00A333BE">
      <w:pPr>
        <w:pStyle w:val="Heading2"/>
      </w:pPr>
      <w:bookmarkStart w:id="36" w:name="_Toc260400872"/>
      <w:bookmarkStart w:id="37" w:name="_Toc279482469"/>
      <w:r>
        <w:t>Document Terminology</w:t>
      </w:r>
      <w:bookmarkEnd w:id="34"/>
      <w:bookmarkEnd w:id="35"/>
      <w:bookmarkEnd w:id="36"/>
      <w:bookmarkEnd w:id="37"/>
    </w:p>
    <w:p w:rsidR="00862DE6" w:rsidRPr="00A0647E" w:rsidRDefault="00862DE6" w:rsidP="00862DE6">
      <w:pPr>
        <w:ind w:left="0" w:firstLine="0"/>
        <w:rPr>
          <w:color w:val="000000"/>
        </w:rPr>
      </w:pPr>
      <w:r w:rsidRPr="00A0647E">
        <w:rPr>
          <w:rFonts w:cs="Arial"/>
        </w:rPr>
        <w:t xml:space="preserve">Please refer to CC part 1 Section </w:t>
      </w:r>
      <w:r w:rsidR="00F86206" w:rsidRPr="00A0647E">
        <w:rPr>
          <w:rFonts w:cs="Arial"/>
        </w:rPr>
        <w:t>4</w:t>
      </w:r>
      <w:r w:rsidRPr="00A0647E">
        <w:rPr>
          <w:rFonts w:cs="Arial"/>
        </w:rPr>
        <w:t xml:space="preserve"> for definitions of commonly used CC terms</w:t>
      </w:r>
      <w:r w:rsidR="00857019" w:rsidRPr="00A0647E">
        <w:rPr>
          <w:rFonts w:cs="Arial"/>
        </w:rPr>
        <w:t xml:space="preserve"> and </w:t>
      </w:r>
      <w:r w:rsidR="00857019" w:rsidRPr="00A0647E">
        <w:rPr>
          <w:rFonts w:cs="Arial"/>
          <w:color w:val="000000"/>
          <w:szCs w:val="20"/>
        </w:rPr>
        <w:t>Section 5 for a complete list of abbreviated terms used in CC</w:t>
      </w:r>
      <w:r w:rsidRPr="00A0647E">
        <w:rPr>
          <w:rFonts w:cs="Arial"/>
        </w:rPr>
        <w:t>.</w:t>
      </w:r>
    </w:p>
    <w:p w:rsidR="008A5CCF" w:rsidRPr="008A5CCF" w:rsidRDefault="00A333BE" w:rsidP="00862DE6">
      <w:pPr>
        <w:pStyle w:val="Heading3"/>
        <w:spacing w:after="120"/>
      </w:pPr>
      <w:bookmarkStart w:id="38" w:name="_Toc255467552"/>
      <w:bookmarkStart w:id="39" w:name="_Toc255467768"/>
      <w:bookmarkStart w:id="40" w:name="_Toc260400873"/>
      <w:bookmarkStart w:id="41" w:name="_Toc279482470"/>
      <w:r>
        <w:t>ST Specific Terminology</w:t>
      </w:r>
      <w:bookmarkEnd w:id="38"/>
      <w:bookmarkEnd w:id="39"/>
      <w:bookmarkEnd w:id="40"/>
      <w:bookmarkEnd w:id="41"/>
    </w:p>
    <w:tbl>
      <w:tblPr>
        <w:tblStyle w:val="TableGrid"/>
        <w:tblW w:w="0" w:type="auto"/>
        <w:tblLook w:val="04A0"/>
      </w:tblPr>
      <w:tblGrid>
        <w:gridCol w:w="2376"/>
        <w:gridCol w:w="7200"/>
      </w:tblGrid>
      <w:tr w:rsidR="005C4876" w:rsidTr="005C4876">
        <w:tc>
          <w:tcPr>
            <w:tcW w:w="2376" w:type="dxa"/>
            <w:shd w:val="clear" w:color="auto" w:fill="C6D9F1" w:themeFill="text2" w:themeFillTint="33"/>
          </w:tcPr>
          <w:p w:rsidR="005C4876" w:rsidRPr="00602326" w:rsidRDefault="005C4876" w:rsidP="005C4876">
            <w:pPr>
              <w:ind w:left="0" w:firstLine="0"/>
              <w:rPr>
                <w:rFonts w:cs="Arial"/>
                <w:bCs/>
              </w:rPr>
            </w:pPr>
            <w:r>
              <w:rPr>
                <w:rFonts w:cs="Arial"/>
                <w:bCs/>
              </w:rPr>
              <w:t>Auditing</w:t>
            </w:r>
          </w:p>
        </w:tc>
        <w:tc>
          <w:tcPr>
            <w:tcW w:w="7200" w:type="dxa"/>
          </w:tcPr>
          <w:p w:rsidR="005C4876" w:rsidRPr="003E0DEC" w:rsidRDefault="005C4876" w:rsidP="00A0647E">
            <w:pPr>
              <w:autoSpaceDE w:val="0"/>
              <w:autoSpaceDN w:val="0"/>
              <w:adjustRightInd w:val="0"/>
              <w:ind w:left="0" w:firstLine="0"/>
              <w:rPr>
                <w:rFonts w:cs="Arial"/>
              </w:rPr>
            </w:pPr>
            <w:r w:rsidRPr="005C4876">
              <w:rPr>
                <w:rFonts w:cs="Arial"/>
                <w:bCs/>
              </w:rPr>
              <w:t xml:space="preserve">It refers to the </w:t>
            </w:r>
            <w:r w:rsidR="00A0647E">
              <w:rPr>
                <w:rFonts w:cs="Arial"/>
                <w:bCs/>
              </w:rPr>
              <w:t>“</w:t>
            </w:r>
            <w:r w:rsidRPr="005C4876">
              <w:rPr>
                <w:rFonts w:cs="Arial"/>
                <w:bCs/>
              </w:rPr>
              <w:t>audit stories” or the functionalities (or reports) than an election auditor would request to the application. They could be executed during or after the election.</w:t>
            </w:r>
          </w:p>
        </w:tc>
      </w:tr>
      <w:tr w:rsidR="005C4876" w:rsidTr="005C4876">
        <w:tc>
          <w:tcPr>
            <w:tcW w:w="2376" w:type="dxa"/>
            <w:shd w:val="clear" w:color="auto" w:fill="C6D9F1" w:themeFill="text2" w:themeFillTint="33"/>
          </w:tcPr>
          <w:p w:rsidR="005C4876" w:rsidRPr="00602326" w:rsidRDefault="005C4876" w:rsidP="005C4876">
            <w:pPr>
              <w:ind w:left="0" w:firstLine="0"/>
              <w:rPr>
                <w:rFonts w:cs="Arial"/>
                <w:bCs/>
              </w:rPr>
            </w:pPr>
            <w:r w:rsidRPr="00602326">
              <w:rPr>
                <w:rFonts w:cs="Arial"/>
                <w:bCs/>
              </w:rPr>
              <w:t>Auditor</w:t>
            </w:r>
          </w:p>
        </w:tc>
        <w:tc>
          <w:tcPr>
            <w:tcW w:w="7200" w:type="dxa"/>
          </w:tcPr>
          <w:p w:rsidR="005C4876" w:rsidRPr="003E0DEC" w:rsidRDefault="005C4876" w:rsidP="005C4876">
            <w:pPr>
              <w:autoSpaceDE w:val="0"/>
              <w:autoSpaceDN w:val="0"/>
              <w:adjustRightInd w:val="0"/>
              <w:ind w:left="0" w:firstLine="0"/>
              <w:rPr>
                <w:rFonts w:cs="Arial"/>
              </w:rPr>
            </w:pPr>
            <w:r w:rsidRPr="003E0DEC">
              <w:rPr>
                <w:rFonts w:cs="Arial"/>
              </w:rPr>
              <w:t>A user reviewing the audit data with tools in the TOE or its environment.</w:t>
            </w:r>
          </w:p>
        </w:tc>
      </w:tr>
      <w:tr w:rsidR="0064276F" w:rsidTr="008E0370">
        <w:tc>
          <w:tcPr>
            <w:tcW w:w="2376" w:type="dxa"/>
            <w:shd w:val="clear" w:color="auto" w:fill="C6D9F1" w:themeFill="text2" w:themeFillTint="33"/>
          </w:tcPr>
          <w:p w:rsidR="0064276F" w:rsidRPr="00602326" w:rsidRDefault="0064276F" w:rsidP="0064276F">
            <w:pPr>
              <w:ind w:left="0" w:firstLine="0"/>
              <w:rPr>
                <w:rFonts w:cs="Arial"/>
                <w:bCs/>
              </w:rPr>
            </w:pPr>
            <w:r w:rsidRPr="00602326">
              <w:rPr>
                <w:rFonts w:cs="Arial"/>
                <w:bCs/>
              </w:rPr>
              <w:t>Authentication</w:t>
            </w:r>
          </w:p>
        </w:tc>
        <w:tc>
          <w:tcPr>
            <w:tcW w:w="7200" w:type="dxa"/>
          </w:tcPr>
          <w:p w:rsidR="0064276F" w:rsidRPr="003E0DEC" w:rsidRDefault="0064276F" w:rsidP="0064276F">
            <w:pPr>
              <w:autoSpaceDE w:val="0"/>
              <w:autoSpaceDN w:val="0"/>
              <w:adjustRightInd w:val="0"/>
              <w:ind w:left="0" w:firstLine="0"/>
              <w:rPr>
                <w:rFonts w:cs="Arial"/>
              </w:rPr>
            </w:pPr>
            <w:r w:rsidRPr="003E0DEC">
              <w:rPr>
                <w:rFonts w:cs="Arial"/>
              </w:rPr>
              <w:t>The provision of assurance of the claimed identity of a person or data.</w:t>
            </w:r>
          </w:p>
        </w:tc>
      </w:tr>
      <w:tr w:rsidR="0064276F" w:rsidTr="008E0370">
        <w:tc>
          <w:tcPr>
            <w:tcW w:w="2376" w:type="dxa"/>
            <w:shd w:val="clear" w:color="auto" w:fill="C6D9F1" w:themeFill="text2" w:themeFillTint="33"/>
          </w:tcPr>
          <w:p w:rsidR="0064276F" w:rsidRPr="00602326" w:rsidRDefault="0064276F" w:rsidP="0064276F">
            <w:pPr>
              <w:ind w:left="0" w:firstLine="0"/>
              <w:rPr>
                <w:rFonts w:cs="Arial"/>
                <w:bCs/>
              </w:rPr>
            </w:pPr>
            <w:r w:rsidRPr="00602326">
              <w:rPr>
                <w:rFonts w:cs="Arial"/>
                <w:bCs/>
              </w:rPr>
              <w:t>Authentication data</w:t>
            </w:r>
          </w:p>
        </w:tc>
        <w:tc>
          <w:tcPr>
            <w:tcW w:w="7200" w:type="dxa"/>
          </w:tcPr>
          <w:p w:rsidR="0064276F" w:rsidRPr="003E0DEC" w:rsidRDefault="0064276F" w:rsidP="0064276F">
            <w:pPr>
              <w:autoSpaceDE w:val="0"/>
              <w:autoSpaceDN w:val="0"/>
              <w:adjustRightInd w:val="0"/>
              <w:ind w:left="0" w:firstLine="0"/>
              <w:rPr>
                <w:rFonts w:cs="Arial"/>
              </w:rPr>
            </w:pPr>
            <w:r w:rsidRPr="003E0DEC">
              <w:rPr>
                <w:rFonts w:cs="Arial"/>
              </w:rPr>
              <w:t>Information used to verify the claimed identity of a user.</w:t>
            </w:r>
          </w:p>
        </w:tc>
      </w:tr>
      <w:tr w:rsidR="0064276F" w:rsidTr="008E0370">
        <w:tc>
          <w:tcPr>
            <w:tcW w:w="2376" w:type="dxa"/>
            <w:shd w:val="clear" w:color="auto" w:fill="C6D9F1" w:themeFill="text2" w:themeFillTint="33"/>
          </w:tcPr>
          <w:p w:rsidR="0064276F" w:rsidRPr="00602326" w:rsidRDefault="0064276F" w:rsidP="008E0370">
            <w:pPr>
              <w:ind w:left="0" w:firstLine="0"/>
            </w:pPr>
            <w:r w:rsidRPr="00602326">
              <w:t>Ballot Box</w:t>
            </w:r>
          </w:p>
        </w:tc>
        <w:tc>
          <w:tcPr>
            <w:tcW w:w="7200" w:type="dxa"/>
          </w:tcPr>
          <w:p w:rsidR="0064276F" w:rsidRPr="00973FA6" w:rsidRDefault="0064276F" w:rsidP="00973FA6">
            <w:pPr>
              <w:autoSpaceDE w:val="0"/>
              <w:autoSpaceDN w:val="0"/>
              <w:adjustRightInd w:val="0"/>
              <w:ind w:left="0" w:firstLine="0"/>
              <w:rPr>
                <w:rFonts w:cs="Arial"/>
              </w:rPr>
            </w:pPr>
            <w:r w:rsidRPr="00973FA6">
              <w:rPr>
                <w:rFonts w:cs="Arial"/>
              </w:rPr>
              <w:t xml:space="preserve">Where the ballots are stored until being counted. The ballot box can be physical and electronic. </w:t>
            </w:r>
          </w:p>
        </w:tc>
      </w:tr>
      <w:tr w:rsidR="0064276F" w:rsidTr="008E0370">
        <w:tc>
          <w:tcPr>
            <w:tcW w:w="2376" w:type="dxa"/>
            <w:shd w:val="clear" w:color="auto" w:fill="C6D9F1" w:themeFill="text2" w:themeFillTint="33"/>
          </w:tcPr>
          <w:p w:rsidR="0064276F" w:rsidRPr="00602326" w:rsidRDefault="0064276F" w:rsidP="0064276F">
            <w:pPr>
              <w:ind w:left="0" w:firstLine="0"/>
              <w:rPr>
                <w:rFonts w:cs="Arial"/>
                <w:bCs/>
              </w:rPr>
            </w:pPr>
            <w:r w:rsidRPr="00602326">
              <w:rPr>
                <w:rFonts w:cs="Arial"/>
                <w:bCs/>
              </w:rPr>
              <w:t>Ballot template</w:t>
            </w:r>
          </w:p>
        </w:tc>
        <w:tc>
          <w:tcPr>
            <w:tcW w:w="7200" w:type="dxa"/>
          </w:tcPr>
          <w:p w:rsidR="0064276F" w:rsidRPr="003E0DEC" w:rsidRDefault="0064276F" w:rsidP="0064276F">
            <w:pPr>
              <w:autoSpaceDE w:val="0"/>
              <w:autoSpaceDN w:val="0"/>
              <w:adjustRightInd w:val="0"/>
              <w:ind w:left="0" w:firstLine="0"/>
            </w:pPr>
            <w:r w:rsidRPr="003E0DEC">
              <w:t>A template of a vote in which people select a candidate in an election.</w:t>
            </w:r>
          </w:p>
        </w:tc>
      </w:tr>
      <w:tr w:rsidR="0064276F" w:rsidTr="008E0370">
        <w:tc>
          <w:tcPr>
            <w:tcW w:w="2376" w:type="dxa"/>
            <w:shd w:val="clear" w:color="auto" w:fill="C6D9F1" w:themeFill="text2" w:themeFillTint="33"/>
          </w:tcPr>
          <w:p w:rsidR="0064276F" w:rsidRPr="00602326" w:rsidRDefault="0064276F" w:rsidP="008E0370">
            <w:pPr>
              <w:ind w:left="0" w:firstLine="0"/>
            </w:pPr>
            <w:r w:rsidRPr="00602326">
              <w:t>Digital signature</w:t>
            </w:r>
          </w:p>
        </w:tc>
        <w:tc>
          <w:tcPr>
            <w:tcW w:w="7200" w:type="dxa"/>
          </w:tcPr>
          <w:p w:rsidR="0064276F" w:rsidRPr="003E0DEC" w:rsidRDefault="0064276F" w:rsidP="00E639D2">
            <w:pPr>
              <w:autoSpaceDE w:val="0"/>
              <w:autoSpaceDN w:val="0"/>
              <w:adjustRightInd w:val="0"/>
              <w:ind w:left="0" w:firstLine="0"/>
              <w:rPr>
                <w:rFonts w:cs="Arial"/>
              </w:rPr>
            </w:pPr>
            <w:r w:rsidRPr="003E0DEC">
              <w:rPr>
                <w:rFonts w:cs="Arial"/>
              </w:rPr>
              <w:t>Data appended to, or a cryptographic transformation of, a data unit that allows a recipient of the data unit to prove the source and integrity of the data unit and protect against forgery e.g. by the recipient.</w:t>
            </w:r>
          </w:p>
        </w:tc>
      </w:tr>
      <w:tr w:rsidR="005C4876" w:rsidTr="005C4876">
        <w:tc>
          <w:tcPr>
            <w:tcW w:w="2376" w:type="dxa"/>
            <w:shd w:val="clear" w:color="auto" w:fill="C6D9F1" w:themeFill="text2" w:themeFillTint="33"/>
          </w:tcPr>
          <w:p w:rsidR="005C4876" w:rsidRPr="00602326" w:rsidRDefault="005C4876" w:rsidP="005C4876">
            <w:pPr>
              <w:ind w:left="0" w:firstLine="0"/>
              <w:rPr>
                <w:rFonts w:cs="Arial"/>
                <w:bCs/>
              </w:rPr>
            </w:pPr>
            <w:r w:rsidRPr="00602326">
              <w:rPr>
                <w:rFonts w:cs="Arial"/>
                <w:bCs/>
              </w:rPr>
              <w:t>Election Service Domain</w:t>
            </w:r>
          </w:p>
        </w:tc>
        <w:tc>
          <w:tcPr>
            <w:tcW w:w="7200" w:type="dxa"/>
          </w:tcPr>
          <w:p w:rsidR="005C4876" w:rsidRPr="003E0DEC" w:rsidRDefault="005C4876" w:rsidP="005C4876">
            <w:pPr>
              <w:autoSpaceDE w:val="0"/>
              <w:autoSpaceDN w:val="0"/>
              <w:adjustRightInd w:val="0"/>
              <w:ind w:left="0" w:firstLine="0"/>
            </w:pPr>
            <w:r w:rsidRPr="003E0DEC">
              <w:rPr>
                <w:bCs/>
              </w:rPr>
              <w:t>Government controlled infrastructure containing; Election Preparation Do</w:t>
            </w:r>
            <w:r>
              <w:rPr>
                <w:bCs/>
              </w:rPr>
              <w:t>main, Voting Support Domain, e-v</w:t>
            </w:r>
            <w:r w:rsidRPr="003E0DEC">
              <w:rPr>
                <w:bCs/>
              </w:rPr>
              <w:t xml:space="preserve">oting Collection Domain, Electoral Roll Domain, </w:t>
            </w:r>
            <w:r w:rsidRPr="003E0DEC">
              <w:t xml:space="preserve">Paper Voting Domain, </w:t>
            </w:r>
            <w:r w:rsidRPr="003E0DEC">
              <w:rPr>
                <w:bCs/>
              </w:rPr>
              <w:t>Election Settlement Domain, E-vote Counting Domain and Audit Domain.</w:t>
            </w:r>
          </w:p>
        </w:tc>
      </w:tr>
      <w:tr w:rsidR="00A97C71" w:rsidTr="00A97C71">
        <w:tc>
          <w:tcPr>
            <w:tcW w:w="2376" w:type="dxa"/>
            <w:shd w:val="clear" w:color="auto" w:fill="C6D9F1" w:themeFill="text2" w:themeFillTint="33"/>
          </w:tcPr>
          <w:p w:rsidR="00A97C71" w:rsidRDefault="00A97C71" w:rsidP="00A97C71">
            <w:pPr>
              <w:ind w:left="0" w:firstLine="0"/>
            </w:pPr>
            <w:r>
              <w:t>Electoral Roll</w:t>
            </w:r>
          </w:p>
        </w:tc>
        <w:tc>
          <w:tcPr>
            <w:tcW w:w="7200" w:type="dxa"/>
          </w:tcPr>
          <w:p w:rsidR="00A97C71" w:rsidRPr="003E0DEC" w:rsidRDefault="00A97C71" w:rsidP="00A97C71">
            <w:pPr>
              <w:autoSpaceDE w:val="0"/>
              <w:autoSpaceDN w:val="0"/>
              <w:adjustRightInd w:val="0"/>
              <w:ind w:left="0" w:firstLine="0"/>
              <w:rPr>
                <w:rFonts w:cs="Times-Roman"/>
              </w:rPr>
            </w:pPr>
            <w:r>
              <w:rPr>
                <w:rFonts w:cs="Times-Roman"/>
              </w:rPr>
              <w:t>C</w:t>
            </w:r>
            <w:r w:rsidRPr="003E0DEC">
              <w:rPr>
                <w:rFonts w:cs="Times-Roman"/>
              </w:rPr>
              <w:t>ontains the application used to verify voter eligibility and mark-off</w:t>
            </w:r>
            <w:r>
              <w:rPr>
                <w:rFonts w:cs="Times-Roman"/>
              </w:rPr>
              <w:t xml:space="preserve"> </w:t>
            </w:r>
            <w:r w:rsidRPr="003E0DEC">
              <w:rPr>
                <w:rFonts w:cs="Times-Roman"/>
              </w:rPr>
              <w:t>votes in the Electoral Roll.</w:t>
            </w:r>
          </w:p>
        </w:tc>
      </w:tr>
      <w:tr w:rsidR="0064276F" w:rsidTr="008E0370">
        <w:tc>
          <w:tcPr>
            <w:tcW w:w="2376" w:type="dxa"/>
            <w:shd w:val="clear" w:color="auto" w:fill="C6D9F1" w:themeFill="text2" w:themeFillTint="33"/>
          </w:tcPr>
          <w:p w:rsidR="0064276F" w:rsidRDefault="0064276F" w:rsidP="0064276F">
            <w:pPr>
              <w:ind w:left="0" w:firstLine="0"/>
              <w:rPr>
                <w:rFonts w:cs="Arial"/>
                <w:bCs/>
              </w:rPr>
            </w:pPr>
            <w:r>
              <w:t>Electoral Roll Management</w:t>
            </w:r>
          </w:p>
        </w:tc>
        <w:tc>
          <w:tcPr>
            <w:tcW w:w="7200" w:type="dxa"/>
          </w:tcPr>
          <w:p w:rsidR="0064276F" w:rsidRPr="003E0DEC" w:rsidRDefault="0064276F" w:rsidP="0064276F">
            <w:pPr>
              <w:autoSpaceDE w:val="0"/>
              <w:autoSpaceDN w:val="0"/>
              <w:adjustRightInd w:val="0"/>
              <w:ind w:left="0" w:firstLine="0"/>
              <w:rPr>
                <w:rFonts w:cs="Times-Roman"/>
              </w:rPr>
            </w:pPr>
            <w:r w:rsidRPr="003E0DEC">
              <w:rPr>
                <w:rFonts w:cs="Times-Roman"/>
              </w:rPr>
              <w:t xml:space="preserve">Contains the IT </w:t>
            </w:r>
            <w:r>
              <w:rPr>
                <w:rFonts w:cs="Times-Roman"/>
              </w:rPr>
              <w:t>service that is used to manage</w:t>
            </w:r>
            <w:r w:rsidRPr="003E0DEC">
              <w:rPr>
                <w:rFonts w:cs="Times-Roman"/>
              </w:rPr>
              <w:t xml:space="preserve"> the Electoral Roll</w:t>
            </w:r>
            <w:r>
              <w:rPr>
                <w:rFonts w:cs="Times-Roman"/>
              </w:rPr>
              <w:t xml:space="preserve"> within the administrative domain</w:t>
            </w:r>
            <w:r w:rsidRPr="003E0DEC">
              <w:rPr>
                <w:rFonts w:cs="Times-Roman"/>
              </w:rPr>
              <w:t>. Access</w:t>
            </w:r>
            <w:r>
              <w:rPr>
                <w:rFonts w:cs="Times-Roman"/>
              </w:rPr>
              <w:t xml:space="preserve"> </w:t>
            </w:r>
            <w:r w:rsidRPr="003E0DEC">
              <w:rPr>
                <w:rFonts w:cs="Times-Roman"/>
              </w:rPr>
              <w:t xml:space="preserve">to read and update the Electoral Roll is handled within the </w:t>
            </w:r>
            <w:r>
              <w:rPr>
                <w:rFonts w:cs="Times-Roman"/>
              </w:rPr>
              <w:t xml:space="preserve">administrative </w:t>
            </w:r>
            <w:r w:rsidRPr="003E0DEC">
              <w:rPr>
                <w:rFonts w:cs="Times-Roman"/>
              </w:rPr>
              <w:t>domain.</w:t>
            </w:r>
          </w:p>
        </w:tc>
      </w:tr>
      <w:tr w:rsidR="0064276F" w:rsidTr="008E0370">
        <w:tc>
          <w:tcPr>
            <w:tcW w:w="2376" w:type="dxa"/>
            <w:shd w:val="clear" w:color="auto" w:fill="C6D9F1" w:themeFill="text2" w:themeFillTint="33"/>
          </w:tcPr>
          <w:p w:rsidR="0064276F" w:rsidRPr="00602326" w:rsidRDefault="0064276F" w:rsidP="0064276F">
            <w:pPr>
              <w:ind w:left="0" w:firstLine="0"/>
              <w:rPr>
                <w:rFonts w:cs="Arial"/>
                <w:bCs/>
              </w:rPr>
            </w:pPr>
            <w:r>
              <w:rPr>
                <w:rFonts w:cs="Arial"/>
                <w:bCs/>
              </w:rPr>
              <w:t>e-v</w:t>
            </w:r>
            <w:r w:rsidRPr="00602326">
              <w:rPr>
                <w:rFonts w:cs="Arial"/>
                <w:bCs/>
              </w:rPr>
              <w:t>oting</w:t>
            </w:r>
          </w:p>
        </w:tc>
        <w:tc>
          <w:tcPr>
            <w:tcW w:w="7200" w:type="dxa"/>
          </w:tcPr>
          <w:p w:rsidR="0064276F" w:rsidRPr="003E0DEC" w:rsidRDefault="0064276F" w:rsidP="0064276F">
            <w:pPr>
              <w:autoSpaceDE w:val="0"/>
              <w:autoSpaceDN w:val="0"/>
              <w:adjustRightInd w:val="0"/>
              <w:ind w:left="0" w:firstLine="0"/>
              <w:rPr>
                <w:rFonts w:cs="Arial"/>
              </w:rPr>
            </w:pPr>
            <w:r w:rsidRPr="003E0DEC">
              <w:rPr>
                <w:rFonts w:cs="Arial"/>
              </w:rPr>
              <w:t xml:space="preserve">An e-election or e-referendum that involves the use of electronic means in at </w:t>
            </w:r>
            <w:r w:rsidRPr="003E0DEC">
              <w:rPr>
                <w:rFonts w:cs="Arial"/>
              </w:rPr>
              <w:lastRenderedPageBreak/>
              <w:t>least the casting of the vote.</w:t>
            </w:r>
          </w:p>
        </w:tc>
      </w:tr>
      <w:tr w:rsidR="0064276F" w:rsidTr="008E0370">
        <w:tc>
          <w:tcPr>
            <w:tcW w:w="2376" w:type="dxa"/>
            <w:shd w:val="clear" w:color="auto" w:fill="C6D9F1" w:themeFill="text2" w:themeFillTint="33"/>
          </w:tcPr>
          <w:p w:rsidR="0064276F" w:rsidRPr="00602326" w:rsidRDefault="0064276F" w:rsidP="0064276F">
            <w:pPr>
              <w:ind w:left="0" w:firstLine="0"/>
              <w:rPr>
                <w:rFonts w:cs="Arial"/>
                <w:bCs/>
              </w:rPr>
            </w:pPr>
            <w:r w:rsidRPr="00602326">
              <w:rPr>
                <w:rFonts w:cs="Arial"/>
                <w:bCs/>
              </w:rPr>
              <w:lastRenderedPageBreak/>
              <w:t>Hardware Security Module</w:t>
            </w:r>
          </w:p>
        </w:tc>
        <w:tc>
          <w:tcPr>
            <w:tcW w:w="7200" w:type="dxa"/>
          </w:tcPr>
          <w:p w:rsidR="0064276F" w:rsidRPr="003E0DEC" w:rsidRDefault="0064276F" w:rsidP="0064276F">
            <w:pPr>
              <w:autoSpaceDE w:val="0"/>
              <w:autoSpaceDN w:val="0"/>
              <w:adjustRightInd w:val="0"/>
              <w:ind w:left="0" w:firstLine="0"/>
              <w:rPr>
                <w:rFonts w:cs="Arial"/>
              </w:rPr>
            </w:pPr>
            <w:r w:rsidRPr="003E0DEC">
              <w:rPr>
                <w:rFonts w:cs="Arial"/>
              </w:rPr>
              <w:t>Cryptographic module used to generate the signature in qualified certificates and which are represented in the TOE.</w:t>
            </w:r>
          </w:p>
        </w:tc>
      </w:tr>
      <w:tr w:rsidR="008D2B1E" w:rsidTr="008D2B1E">
        <w:tc>
          <w:tcPr>
            <w:tcW w:w="2376" w:type="dxa"/>
            <w:shd w:val="clear" w:color="auto" w:fill="C6D9F1" w:themeFill="text2" w:themeFillTint="33"/>
          </w:tcPr>
          <w:p w:rsidR="008D2B1E" w:rsidRDefault="005C4876" w:rsidP="008D2B1E">
            <w:pPr>
              <w:ind w:left="0" w:firstLine="0"/>
              <w:rPr>
                <w:rFonts w:cs="Arial"/>
                <w:bCs/>
              </w:rPr>
            </w:pPr>
            <w:r>
              <w:rPr>
                <w:rFonts w:cs="Arial"/>
                <w:bCs/>
              </w:rPr>
              <w:t>Logging</w:t>
            </w:r>
          </w:p>
        </w:tc>
        <w:tc>
          <w:tcPr>
            <w:tcW w:w="7200" w:type="dxa"/>
          </w:tcPr>
          <w:p w:rsidR="008D2B1E" w:rsidRPr="003E0DEC" w:rsidRDefault="005C4876" w:rsidP="008D2B1E">
            <w:pPr>
              <w:autoSpaceDE w:val="0"/>
              <w:autoSpaceDN w:val="0"/>
              <w:adjustRightInd w:val="0"/>
              <w:ind w:left="0" w:firstLine="0"/>
              <w:rPr>
                <w:rFonts w:cs="Arial"/>
              </w:rPr>
            </w:pPr>
            <w:r>
              <w:rPr>
                <w:rFonts w:cs="Arial"/>
                <w:bCs/>
              </w:rPr>
              <w:t>I</w:t>
            </w:r>
            <w:r w:rsidRPr="005C4876">
              <w:rPr>
                <w:rFonts w:cs="Arial"/>
                <w:bCs/>
              </w:rPr>
              <w:t>ncludes all aspects regarding the security events registration, both the application events as the infrastructure events, and its protection through immutable logs mechanism.</w:t>
            </w:r>
          </w:p>
        </w:tc>
      </w:tr>
      <w:tr w:rsidR="0064276F" w:rsidTr="008E0370">
        <w:tc>
          <w:tcPr>
            <w:tcW w:w="2376" w:type="dxa"/>
            <w:shd w:val="clear" w:color="auto" w:fill="C6D9F1" w:themeFill="text2" w:themeFillTint="33"/>
          </w:tcPr>
          <w:p w:rsidR="0064276F" w:rsidRDefault="0064276F" w:rsidP="0064276F">
            <w:pPr>
              <w:ind w:left="0" w:firstLine="0"/>
            </w:pPr>
            <w:r>
              <w:t>Message Authentication Code</w:t>
            </w:r>
          </w:p>
        </w:tc>
        <w:tc>
          <w:tcPr>
            <w:tcW w:w="7200" w:type="dxa"/>
          </w:tcPr>
          <w:p w:rsidR="0064276F" w:rsidRDefault="0064276F" w:rsidP="0064276F">
            <w:pPr>
              <w:autoSpaceDE w:val="0"/>
              <w:autoSpaceDN w:val="0"/>
              <w:adjustRightInd w:val="0"/>
              <w:ind w:left="0" w:firstLine="0"/>
              <w:rPr>
                <w:rFonts w:cs="Times-Roman"/>
              </w:rPr>
            </w:pPr>
            <w:r>
              <w:rPr>
                <w:rFonts w:cs="Times-Roman"/>
              </w:rPr>
              <w:t xml:space="preserve">A </w:t>
            </w:r>
            <w:r w:rsidRPr="00335DAE">
              <w:rPr>
                <w:rFonts w:cs="Times-Roman"/>
              </w:rPr>
              <w:t>mes</w:t>
            </w:r>
            <w:r>
              <w:rPr>
                <w:rFonts w:cs="Times-Roman"/>
              </w:rPr>
              <w:t>sage authentication code (</w:t>
            </w:r>
            <w:r w:rsidRPr="00335DAE">
              <w:rPr>
                <w:rFonts w:cs="Times-Roman"/>
              </w:rPr>
              <w:t>MAC) is a short piece of information used to authenticate a message.</w:t>
            </w:r>
          </w:p>
        </w:tc>
      </w:tr>
      <w:tr w:rsidR="00A97C71" w:rsidTr="008E0370">
        <w:tc>
          <w:tcPr>
            <w:tcW w:w="2376" w:type="dxa"/>
            <w:shd w:val="clear" w:color="auto" w:fill="C6D9F1" w:themeFill="text2" w:themeFillTint="33"/>
          </w:tcPr>
          <w:p w:rsidR="00A97C71" w:rsidRPr="00602326" w:rsidRDefault="00A97C71" w:rsidP="0064276F">
            <w:pPr>
              <w:ind w:left="0" w:firstLine="0"/>
              <w:rPr>
                <w:rFonts w:cs="Arial"/>
                <w:bCs/>
              </w:rPr>
            </w:pPr>
            <w:r w:rsidRPr="00A97C71">
              <w:rPr>
                <w:rFonts w:cs="Arial"/>
                <w:bCs/>
              </w:rPr>
              <w:t>Monitoring</w:t>
            </w:r>
          </w:p>
        </w:tc>
        <w:tc>
          <w:tcPr>
            <w:tcW w:w="7200" w:type="dxa"/>
          </w:tcPr>
          <w:p w:rsidR="00A97C71" w:rsidRPr="003E0DEC" w:rsidRDefault="00A97C71" w:rsidP="0064276F">
            <w:pPr>
              <w:autoSpaceDE w:val="0"/>
              <w:autoSpaceDN w:val="0"/>
              <w:adjustRightInd w:val="0"/>
              <w:ind w:left="0" w:firstLine="0"/>
              <w:rPr>
                <w:rFonts w:cs="Arial"/>
              </w:rPr>
            </w:pPr>
            <w:r>
              <w:rPr>
                <w:rFonts w:cs="Arial"/>
                <w:bCs/>
              </w:rPr>
              <w:t>R</w:t>
            </w:r>
            <w:r w:rsidRPr="00A97C71">
              <w:rPr>
                <w:rFonts w:cs="Arial"/>
                <w:bCs/>
              </w:rPr>
              <w:t xml:space="preserve">efers to the tools for the monitoring activity, which have to be performed 24x7, alerting when an event (or a group of events with a specific threat pattern) has to be notified as soon as possible.  </w:t>
            </w:r>
          </w:p>
        </w:tc>
      </w:tr>
      <w:tr w:rsidR="0064276F" w:rsidTr="008E0370">
        <w:tc>
          <w:tcPr>
            <w:tcW w:w="2376" w:type="dxa"/>
            <w:shd w:val="clear" w:color="auto" w:fill="C6D9F1" w:themeFill="text2" w:themeFillTint="33"/>
          </w:tcPr>
          <w:p w:rsidR="0064276F" w:rsidRPr="00602326" w:rsidRDefault="0064276F" w:rsidP="0064276F">
            <w:pPr>
              <w:ind w:left="0" w:firstLine="0"/>
            </w:pPr>
            <w:r w:rsidRPr="00602326">
              <w:rPr>
                <w:rFonts w:cs="Arial"/>
                <w:bCs/>
              </w:rPr>
              <w:t xml:space="preserve">Signature-creation data </w:t>
            </w:r>
            <w:r w:rsidRPr="00602326">
              <w:rPr>
                <w:rFonts w:cs="Arial"/>
              </w:rPr>
              <w:t>(SCD)</w:t>
            </w:r>
          </w:p>
        </w:tc>
        <w:tc>
          <w:tcPr>
            <w:tcW w:w="7200" w:type="dxa"/>
          </w:tcPr>
          <w:p w:rsidR="0064276F" w:rsidRPr="003E0DEC" w:rsidRDefault="0064276F" w:rsidP="0064276F">
            <w:pPr>
              <w:autoSpaceDE w:val="0"/>
              <w:autoSpaceDN w:val="0"/>
              <w:adjustRightInd w:val="0"/>
              <w:ind w:left="0" w:firstLine="0"/>
              <w:rPr>
                <w:rFonts w:cs="Arial"/>
              </w:rPr>
            </w:pPr>
            <w:r w:rsidRPr="003E0DEC">
              <w:rPr>
                <w:rFonts w:cs="Arial"/>
              </w:rPr>
              <w:t>Unique data, such as codes or private cryptographic keys, which are used by the signatory to create an electronic signature.</w:t>
            </w:r>
          </w:p>
        </w:tc>
      </w:tr>
      <w:tr w:rsidR="0064276F" w:rsidTr="008E0370">
        <w:tc>
          <w:tcPr>
            <w:tcW w:w="2376" w:type="dxa"/>
            <w:shd w:val="clear" w:color="auto" w:fill="C6D9F1" w:themeFill="text2" w:themeFillTint="33"/>
          </w:tcPr>
          <w:p w:rsidR="0064276F" w:rsidRPr="00602326" w:rsidRDefault="0064276F" w:rsidP="0064276F">
            <w:pPr>
              <w:ind w:left="0" w:firstLine="0"/>
              <w:rPr>
                <w:rFonts w:cs="Arial"/>
                <w:bCs/>
              </w:rPr>
            </w:pPr>
            <w:r w:rsidRPr="00602326">
              <w:rPr>
                <w:rFonts w:cs="Arial"/>
                <w:bCs/>
              </w:rPr>
              <w:t xml:space="preserve">Signature-verification data </w:t>
            </w:r>
            <w:r w:rsidRPr="00602326">
              <w:rPr>
                <w:rFonts w:cs="Arial"/>
              </w:rPr>
              <w:t>(SVD)</w:t>
            </w:r>
          </w:p>
        </w:tc>
        <w:tc>
          <w:tcPr>
            <w:tcW w:w="7200" w:type="dxa"/>
          </w:tcPr>
          <w:p w:rsidR="0064276F" w:rsidRPr="003E0DEC" w:rsidRDefault="0064276F" w:rsidP="0064276F">
            <w:pPr>
              <w:autoSpaceDE w:val="0"/>
              <w:autoSpaceDN w:val="0"/>
              <w:adjustRightInd w:val="0"/>
              <w:ind w:left="0" w:firstLine="0"/>
              <w:rPr>
                <w:rFonts w:cs="Arial"/>
              </w:rPr>
            </w:pPr>
            <w:r w:rsidRPr="003E0DEC">
              <w:rPr>
                <w:rFonts w:cs="Arial"/>
              </w:rPr>
              <w:t>Data, such as codes or public cryptographic keys, which are used for the purpose of verifying an electronic signature.</w:t>
            </w:r>
          </w:p>
        </w:tc>
      </w:tr>
      <w:tr w:rsidR="0064276F" w:rsidTr="008E0370">
        <w:tc>
          <w:tcPr>
            <w:tcW w:w="2376" w:type="dxa"/>
            <w:shd w:val="clear" w:color="auto" w:fill="C6D9F1" w:themeFill="text2" w:themeFillTint="33"/>
          </w:tcPr>
          <w:p w:rsidR="0064276F" w:rsidRPr="00602326" w:rsidRDefault="0064276F" w:rsidP="008E0370">
            <w:pPr>
              <w:ind w:left="0" w:firstLine="0"/>
              <w:rPr>
                <w:rFonts w:cs="Arial"/>
                <w:bCs/>
              </w:rPr>
            </w:pPr>
            <w:r w:rsidRPr="00602326">
              <w:rPr>
                <w:rFonts w:cs="Arial"/>
                <w:bCs/>
              </w:rPr>
              <w:t>User data</w:t>
            </w:r>
          </w:p>
        </w:tc>
        <w:tc>
          <w:tcPr>
            <w:tcW w:w="7200" w:type="dxa"/>
          </w:tcPr>
          <w:p w:rsidR="0064276F" w:rsidRPr="003E0DEC" w:rsidRDefault="0064276F" w:rsidP="00602326">
            <w:pPr>
              <w:autoSpaceDE w:val="0"/>
              <w:autoSpaceDN w:val="0"/>
              <w:adjustRightInd w:val="0"/>
              <w:ind w:left="0" w:firstLine="0"/>
              <w:rPr>
                <w:rFonts w:cs="Arial"/>
              </w:rPr>
            </w:pPr>
            <w:r w:rsidRPr="003E0DEC">
              <w:rPr>
                <w:rFonts w:cs="Arial"/>
              </w:rPr>
              <w:t>Data created by and for the user that does not affect the operation of the TSF.</w:t>
            </w:r>
          </w:p>
        </w:tc>
      </w:tr>
    </w:tbl>
    <w:p w:rsidR="00685ACE" w:rsidRPr="00354E75" w:rsidRDefault="00354E75" w:rsidP="00354E75">
      <w:pPr>
        <w:pStyle w:val="Caption"/>
        <w:ind w:left="0" w:firstLine="0"/>
        <w:jc w:val="center"/>
        <w:rPr>
          <w:rFonts w:asciiTheme="majorHAnsi" w:eastAsiaTheme="majorEastAsia" w:hAnsiTheme="majorHAnsi" w:cstheme="majorBidi"/>
          <w:b w:val="0"/>
          <w:bCs w:val="0"/>
          <w:color w:val="auto"/>
        </w:rPr>
      </w:pPr>
      <w:bookmarkStart w:id="42" w:name="_Toc255467553"/>
      <w:bookmarkStart w:id="43" w:name="_Toc255467769"/>
      <w:r w:rsidRPr="00354E75">
        <w:rPr>
          <w:color w:val="auto"/>
        </w:rPr>
        <w:t xml:space="preserve">Table </w:t>
      </w:r>
      <w:r w:rsidR="000E5EA0">
        <w:rPr>
          <w:color w:val="auto"/>
        </w:rPr>
        <w:fldChar w:fldCharType="begin"/>
      </w:r>
      <w:r>
        <w:rPr>
          <w:color w:val="auto"/>
        </w:rPr>
        <w:instrText xml:space="preserve"> STYLEREF 1 \s </w:instrText>
      </w:r>
      <w:r w:rsidR="000E5EA0">
        <w:rPr>
          <w:color w:val="auto"/>
        </w:rPr>
        <w:fldChar w:fldCharType="separate"/>
      </w:r>
      <w:r w:rsidR="00082150">
        <w:rPr>
          <w:noProof/>
          <w:color w:val="auto"/>
        </w:rPr>
        <w:t>1</w:t>
      </w:r>
      <w:r w:rsidR="000E5EA0">
        <w:rPr>
          <w:color w:val="auto"/>
        </w:rPr>
        <w:fldChar w:fldCharType="end"/>
      </w:r>
      <w:r>
        <w:rPr>
          <w:color w:val="auto"/>
        </w:rPr>
        <w:noBreakHyphen/>
      </w:r>
      <w:r w:rsidR="000E5EA0">
        <w:rPr>
          <w:color w:val="auto"/>
        </w:rPr>
        <w:fldChar w:fldCharType="begin"/>
      </w:r>
      <w:r>
        <w:rPr>
          <w:color w:val="auto"/>
        </w:rPr>
        <w:instrText xml:space="preserve"> SEQ Table \* ARABIC \s 1 </w:instrText>
      </w:r>
      <w:r w:rsidR="000E5EA0">
        <w:rPr>
          <w:color w:val="auto"/>
        </w:rPr>
        <w:fldChar w:fldCharType="separate"/>
      </w:r>
      <w:r w:rsidR="00082150">
        <w:rPr>
          <w:noProof/>
          <w:color w:val="auto"/>
        </w:rPr>
        <w:t>2</w:t>
      </w:r>
      <w:r w:rsidR="000E5EA0">
        <w:rPr>
          <w:color w:val="auto"/>
        </w:rPr>
        <w:fldChar w:fldCharType="end"/>
      </w:r>
      <w:r w:rsidRPr="00354E75">
        <w:rPr>
          <w:color w:val="auto"/>
        </w:rPr>
        <w:t>: ST specific terminology</w:t>
      </w:r>
    </w:p>
    <w:p w:rsidR="00265D43" w:rsidRDefault="00A333BE" w:rsidP="008A5CCF">
      <w:pPr>
        <w:pStyle w:val="Heading3"/>
        <w:spacing w:after="240"/>
      </w:pPr>
      <w:bookmarkStart w:id="44" w:name="_Toc260400874"/>
      <w:bookmarkStart w:id="45" w:name="_Toc279482471"/>
      <w:r>
        <w:t>Acronyms</w:t>
      </w:r>
      <w:bookmarkEnd w:id="42"/>
      <w:bookmarkEnd w:id="43"/>
      <w:bookmarkEnd w:id="44"/>
      <w:bookmarkEnd w:id="45"/>
    </w:p>
    <w:tbl>
      <w:tblPr>
        <w:tblStyle w:val="TableGrid"/>
        <w:tblW w:w="0" w:type="auto"/>
        <w:tblLook w:val="04A0"/>
      </w:tblPr>
      <w:tblGrid>
        <w:gridCol w:w="2376"/>
        <w:gridCol w:w="7200"/>
      </w:tblGrid>
      <w:tr w:rsidR="0064276F" w:rsidTr="00265D43">
        <w:tc>
          <w:tcPr>
            <w:tcW w:w="2376" w:type="dxa"/>
            <w:shd w:val="clear" w:color="auto" w:fill="C6D9F1" w:themeFill="text2" w:themeFillTint="33"/>
          </w:tcPr>
          <w:p w:rsidR="0064276F" w:rsidRDefault="0064276F" w:rsidP="0064276F">
            <w:pPr>
              <w:ind w:left="0" w:firstLine="0"/>
            </w:pPr>
            <w:r>
              <w:t>AUD</w:t>
            </w:r>
          </w:p>
        </w:tc>
        <w:tc>
          <w:tcPr>
            <w:tcW w:w="7200" w:type="dxa"/>
          </w:tcPr>
          <w:p w:rsidR="0064276F" w:rsidRDefault="0064276F" w:rsidP="0064276F">
            <w:pPr>
              <w:ind w:left="0" w:firstLine="0"/>
            </w:pPr>
            <w:r>
              <w:t>Audit Domain</w:t>
            </w:r>
          </w:p>
        </w:tc>
      </w:tr>
      <w:tr w:rsidR="00A97C71" w:rsidTr="00265D43">
        <w:tc>
          <w:tcPr>
            <w:tcW w:w="2376" w:type="dxa"/>
            <w:shd w:val="clear" w:color="auto" w:fill="C6D9F1" w:themeFill="text2" w:themeFillTint="33"/>
          </w:tcPr>
          <w:p w:rsidR="00A97C71" w:rsidRDefault="00A97C71" w:rsidP="0064276F">
            <w:pPr>
              <w:ind w:left="0" w:firstLine="0"/>
            </w:pPr>
            <w:r>
              <w:t>CC</w:t>
            </w:r>
          </w:p>
        </w:tc>
        <w:tc>
          <w:tcPr>
            <w:tcW w:w="7200" w:type="dxa"/>
          </w:tcPr>
          <w:p w:rsidR="00A97C71" w:rsidRDefault="00A97C71" w:rsidP="0064276F">
            <w:pPr>
              <w:ind w:left="0" w:firstLine="0"/>
            </w:pPr>
            <w:r>
              <w:t>Common Criteria</w:t>
            </w:r>
          </w:p>
        </w:tc>
      </w:tr>
      <w:tr w:rsidR="0064276F" w:rsidTr="00265D43">
        <w:tc>
          <w:tcPr>
            <w:tcW w:w="2376" w:type="dxa"/>
            <w:shd w:val="clear" w:color="auto" w:fill="C6D9F1" w:themeFill="text2" w:themeFillTint="33"/>
          </w:tcPr>
          <w:p w:rsidR="0064276F" w:rsidRDefault="0064276F" w:rsidP="0064276F">
            <w:pPr>
              <w:ind w:left="0" w:firstLine="0"/>
            </w:pPr>
            <w:r>
              <w:t>EAL</w:t>
            </w:r>
          </w:p>
        </w:tc>
        <w:tc>
          <w:tcPr>
            <w:tcW w:w="7200" w:type="dxa"/>
          </w:tcPr>
          <w:p w:rsidR="0064276F" w:rsidRDefault="0064276F" w:rsidP="0064276F">
            <w:pPr>
              <w:ind w:left="0" w:firstLine="0"/>
            </w:pPr>
            <w:r>
              <w:t>Evaluation Assurance Level</w:t>
            </w:r>
          </w:p>
        </w:tc>
      </w:tr>
      <w:tr w:rsidR="0064276F" w:rsidTr="00265D43">
        <w:tc>
          <w:tcPr>
            <w:tcW w:w="2376" w:type="dxa"/>
            <w:shd w:val="clear" w:color="auto" w:fill="C6D9F1" w:themeFill="text2" w:themeFillTint="33"/>
          </w:tcPr>
          <w:p w:rsidR="0064276F" w:rsidRDefault="0064276F" w:rsidP="0064276F">
            <w:pPr>
              <w:ind w:left="0" w:firstLine="0"/>
            </w:pPr>
            <w:r>
              <w:t>ERD</w:t>
            </w:r>
          </w:p>
        </w:tc>
        <w:tc>
          <w:tcPr>
            <w:tcW w:w="7200" w:type="dxa"/>
          </w:tcPr>
          <w:p w:rsidR="0064276F" w:rsidRDefault="0064276F" w:rsidP="0064276F">
            <w:pPr>
              <w:ind w:left="0" w:firstLine="0"/>
            </w:pPr>
            <w:r>
              <w:t>Electoral Roll Domain</w:t>
            </w:r>
          </w:p>
        </w:tc>
      </w:tr>
      <w:tr w:rsidR="0064276F" w:rsidTr="00265D43">
        <w:tc>
          <w:tcPr>
            <w:tcW w:w="2376" w:type="dxa"/>
            <w:shd w:val="clear" w:color="auto" w:fill="C6D9F1" w:themeFill="text2" w:themeFillTint="33"/>
          </w:tcPr>
          <w:p w:rsidR="0064276F" w:rsidRDefault="0064276F" w:rsidP="00265D43">
            <w:pPr>
              <w:ind w:left="0" w:firstLine="0"/>
            </w:pPr>
            <w:r>
              <w:t>ESD</w:t>
            </w:r>
          </w:p>
        </w:tc>
        <w:tc>
          <w:tcPr>
            <w:tcW w:w="7200" w:type="dxa"/>
          </w:tcPr>
          <w:p w:rsidR="0064276F" w:rsidRDefault="0064276F" w:rsidP="00265D43">
            <w:pPr>
              <w:ind w:left="0" w:firstLine="0"/>
            </w:pPr>
            <w:r>
              <w:t>Election Service Domain</w:t>
            </w:r>
          </w:p>
        </w:tc>
      </w:tr>
      <w:tr w:rsidR="0064276F" w:rsidTr="00265D43">
        <w:tc>
          <w:tcPr>
            <w:tcW w:w="2376" w:type="dxa"/>
            <w:shd w:val="clear" w:color="auto" w:fill="C6D9F1" w:themeFill="text2" w:themeFillTint="33"/>
          </w:tcPr>
          <w:p w:rsidR="0064276F" w:rsidRDefault="0064276F" w:rsidP="00265D43">
            <w:pPr>
              <w:ind w:left="0" w:firstLine="0"/>
            </w:pPr>
            <w:r>
              <w:t>HSM</w:t>
            </w:r>
          </w:p>
        </w:tc>
        <w:tc>
          <w:tcPr>
            <w:tcW w:w="7200" w:type="dxa"/>
          </w:tcPr>
          <w:p w:rsidR="0064276F" w:rsidRDefault="0064276F" w:rsidP="00265D43">
            <w:pPr>
              <w:ind w:left="0" w:firstLine="0"/>
            </w:pPr>
            <w:r>
              <w:t>Hardware Security Module</w:t>
            </w:r>
          </w:p>
        </w:tc>
      </w:tr>
      <w:tr w:rsidR="0064276F" w:rsidTr="00265D43">
        <w:tc>
          <w:tcPr>
            <w:tcW w:w="2376" w:type="dxa"/>
            <w:shd w:val="clear" w:color="auto" w:fill="C6D9F1" w:themeFill="text2" w:themeFillTint="33"/>
          </w:tcPr>
          <w:p w:rsidR="0064276F" w:rsidRDefault="0064276F" w:rsidP="0064276F">
            <w:pPr>
              <w:ind w:left="0" w:firstLine="0"/>
            </w:pPr>
            <w:r>
              <w:t>MAC</w:t>
            </w:r>
          </w:p>
        </w:tc>
        <w:tc>
          <w:tcPr>
            <w:tcW w:w="7200" w:type="dxa"/>
          </w:tcPr>
          <w:p w:rsidR="0064276F" w:rsidRDefault="0064276F" w:rsidP="0064276F">
            <w:pPr>
              <w:ind w:left="0" w:firstLine="0"/>
            </w:pPr>
            <w:r>
              <w:t>Message Authentication Code</w:t>
            </w:r>
          </w:p>
        </w:tc>
      </w:tr>
      <w:tr w:rsidR="0064276F" w:rsidTr="00265D43">
        <w:tc>
          <w:tcPr>
            <w:tcW w:w="2376" w:type="dxa"/>
            <w:shd w:val="clear" w:color="auto" w:fill="C6D9F1" w:themeFill="text2" w:themeFillTint="33"/>
          </w:tcPr>
          <w:p w:rsidR="0064276F" w:rsidRDefault="0064276F" w:rsidP="0064276F">
            <w:pPr>
              <w:ind w:left="0" w:firstLine="0"/>
            </w:pPr>
            <w:r>
              <w:t>PBA</w:t>
            </w:r>
          </w:p>
        </w:tc>
        <w:tc>
          <w:tcPr>
            <w:tcW w:w="7200" w:type="dxa"/>
          </w:tcPr>
          <w:p w:rsidR="0064276F" w:rsidRDefault="0064276F" w:rsidP="0064276F">
            <w:pPr>
              <w:ind w:left="0" w:firstLine="0"/>
            </w:pPr>
            <w:r>
              <w:t>Poll Book Application</w:t>
            </w:r>
          </w:p>
        </w:tc>
      </w:tr>
      <w:tr w:rsidR="0064276F" w:rsidTr="00265D43">
        <w:tc>
          <w:tcPr>
            <w:tcW w:w="2376" w:type="dxa"/>
            <w:shd w:val="clear" w:color="auto" w:fill="C6D9F1" w:themeFill="text2" w:themeFillTint="33"/>
          </w:tcPr>
          <w:p w:rsidR="0064276F" w:rsidRDefault="0064276F" w:rsidP="0064276F">
            <w:pPr>
              <w:ind w:left="0" w:firstLine="0"/>
            </w:pPr>
            <w:r>
              <w:t>PP</w:t>
            </w:r>
          </w:p>
        </w:tc>
        <w:tc>
          <w:tcPr>
            <w:tcW w:w="7200" w:type="dxa"/>
          </w:tcPr>
          <w:p w:rsidR="0064276F" w:rsidRDefault="0064276F" w:rsidP="0064276F">
            <w:pPr>
              <w:ind w:left="0" w:firstLine="0"/>
            </w:pPr>
            <w:r>
              <w:t>Protection Profile</w:t>
            </w:r>
          </w:p>
        </w:tc>
      </w:tr>
      <w:tr w:rsidR="00857019" w:rsidTr="00265D43">
        <w:tc>
          <w:tcPr>
            <w:tcW w:w="2376" w:type="dxa"/>
            <w:shd w:val="clear" w:color="auto" w:fill="C6D9F1" w:themeFill="text2" w:themeFillTint="33"/>
          </w:tcPr>
          <w:p w:rsidR="00857019" w:rsidRDefault="00857019" w:rsidP="001D74CA">
            <w:pPr>
              <w:ind w:left="0" w:firstLine="0"/>
            </w:pPr>
            <w:r>
              <w:t>SAR</w:t>
            </w:r>
          </w:p>
        </w:tc>
        <w:tc>
          <w:tcPr>
            <w:tcW w:w="7200" w:type="dxa"/>
          </w:tcPr>
          <w:p w:rsidR="00857019" w:rsidRDefault="00857019" w:rsidP="001D74CA">
            <w:pPr>
              <w:ind w:left="0" w:firstLine="0"/>
            </w:pPr>
            <w:r>
              <w:t>Security Assurance Requirement</w:t>
            </w:r>
          </w:p>
        </w:tc>
      </w:tr>
      <w:tr w:rsidR="00F360CF" w:rsidTr="00265D43">
        <w:tc>
          <w:tcPr>
            <w:tcW w:w="2376" w:type="dxa"/>
            <w:shd w:val="clear" w:color="auto" w:fill="C6D9F1" w:themeFill="text2" w:themeFillTint="33"/>
          </w:tcPr>
          <w:p w:rsidR="00F360CF" w:rsidRDefault="00F360CF" w:rsidP="001D74CA">
            <w:pPr>
              <w:ind w:left="0" w:firstLine="0"/>
            </w:pPr>
            <w:r>
              <w:t>SCD</w:t>
            </w:r>
          </w:p>
        </w:tc>
        <w:tc>
          <w:tcPr>
            <w:tcW w:w="7200" w:type="dxa"/>
          </w:tcPr>
          <w:p w:rsidR="00F360CF" w:rsidRDefault="00F360CF" w:rsidP="001D74CA">
            <w:pPr>
              <w:ind w:left="0" w:firstLine="0"/>
            </w:pPr>
            <w:r>
              <w:t>Signature Creation Data</w:t>
            </w:r>
          </w:p>
        </w:tc>
      </w:tr>
      <w:tr w:rsidR="00F360CF" w:rsidTr="00265D43">
        <w:tc>
          <w:tcPr>
            <w:tcW w:w="2376" w:type="dxa"/>
            <w:shd w:val="clear" w:color="auto" w:fill="C6D9F1" w:themeFill="text2" w:themeFillTint="33"/>
          </w:tcPr>
          <w:p w:rsidR="00F360CF" w:rsidRDefault="00F360CF" w:rsidP="0064276F">
            <w:pPr>
              <w:ind w:left="0" w:firstLine="0"/>
            </w:pPr>
            <w:r>
              <w:t>SFP</w:t>
            </w:r>
          </w:p>
        </w:tc>
        <w:tc>
          <w:tcPr>
            <w:tcW w:w="7200" w:type="dxa"/>
          </w:tcPr>
          <w:p w:rsidR="00F360CF" w:rsidRDefault="00F360CF" w:rsidP="0064276F">
            <w:pPr>
              <w:ind w:left="0" w:firstLine="0"/>
            </w:pPr>
            <w:r>
              <w:t>Security Function Policy</w:t>
            </w:r>
          </w:p>
        </w:tc>
      </w:tr>
      <w:tr w:rsidR="00857019" w:rsidTr="00265D43">
        <w:tc>
          <w:tcPr>
            <w:tcW w:w="2376" w:type="dxa"/>
            <w:shd w:val="clear" w:color="auto" w:fill="C6D9F1" w:themeFill="text2" w:themeFillTint="33"/>
          </w:tcPr>
          <w:p w:rsidR="00857019" w:rsidRDefault="00857019" w:rsidP="00A97C71">
            <w:pPr>
              <w:ind w:left="0" w:firstLine="0"/>
            </w:pPr>
            <w:r>
              <w:t>SFR</w:t>
            </w:r>
          </w:p>
        </w:tc>
        <w:tc>
          <w:tcPr>
            <w:tcW w:w="7200" w:type="dxa"/>
          </w:tcPr>
          <w:p w:rsidR="00857019" w:rsidRDefault="00857019" w:rsidP="00A97C71">
            <w:pPr>
              <w:ind w:left="0" w:firstLine="0"/>
            </w:pPr>
            <w:r>
              <w:t>Security Functional Requirement</w:t>
            </w:r>
          </w:p>
        </w:tc>
      </w:tr>
      <w:tr w:rsidR="00A97C71" w:rsidTr="00265D43">
        <w:tc>
          <w:tcPr>
            <w:tcW w:w="2376" w:type="dxa"/>
            <w:shd w:val="clear" w:color="auto" w:fill="C6D9F1" w:themeFill="text2" w:themeFillTint="33"/>
          </w:tcPr>
          <w:p w:rsidR="00A97C71" w:rsidRPr="000768DB" w:rsidRDefault="00A97C71" w:rsidP="00A97C71">
            <w:pPr>
              <w:ind w:left="0" w:firstLine="0"/>
            </w:pPr>
            <w:r>
              <w:t>ST</w:t>
            </w:r>
          </w:p>
        </w:tc>
        <w:tc>
          <w:tcPr>
            <w:tcW w:w="7200" w:type="dxa"/>
          </w:tcPr>
          <w:p w:rsidR="00A97C71" w:rsidRPr="000768DB" w:rsidRDefault="00A97C71" w:rsidP="00A97C71">
            <w:pPr>
              <w:ind w:left="0" w:firstLine="0"/>
            </w:pPr>
            <w:r>
              <w:t>Security Target</w:t>
            </w:r>
          </w:p>
        </w:tc>
      </w:tr>
      <w:tr w:rsidR="00A97C71" w:rsidTr="00265D43">
        <w:tc>
          <w:tcPr>
            <w:tcW w:w="2376" w:type="dxa"/>
            <w:shd w:val="clear" w:color="auto" w:fill="C6D9F1" w:themeFill="text2" w:themeFillTint="33"/>
          </w:tcPr>
          <w:p w:rsidR="00A97C71" w:rsidRDefault="00A97C71" w:rsidP="0064276F">
            <w:pPr>
              <w:ind w:left="0" w:firstLine="0"/>
            </w:pPr>
            <w:r>
              <w:t>SVD</w:t>
            </w:r>
          </w:p>
        </w:tc>
        <w:tc>
          <w:tcPr>
            <w:tcW w:w="7200" w:type="dxa"/>
          </w:tcPr>
          <w:p w:rsidR="00A97C71" w:rsidRDefault="00A97C71" w:rsidP="0064276F">
            <w:pPr>
              <w:ind w:left="0" w:firstLine="0"/>
            </w:pPr>
            <w:r>
              <w:t>Signature Verification Data</w:t>
            </w:r>
          </w:p>
        </w:tc>
      </w:tr>
      <w:tr w:rsidR="00A97C71" w:rsidTr="00265D43">
        <w:tc>
          <w:tcPr>
            <w:tcW w:w="2376" w:type="dxa"/>
            <w:shd w:val="clear" w:color="auto" w:fill="C6D9F1" w:themeFill="text2" w:themeFillTint="33"/>
          </w:tcPr>
          <w:p w:rsidR="00A97C71" w:rsidRDefault="00A97C71" w:rsidP="0064276F">
            <w:pPr>
              <w:ind w:left="0" w:firstLine="0"/>
            </w:pPr>
            <w:r>
              <w:t>TOE</w:t>
            </w:r>
          </w:p>
        </w:tc>
        <w:tc>
          <w:tcPr>
            <w:tcW w:w="7200" w:type="dxa"/>
          </w:tcPr>
          <w:p w:rsidR="00A97C71" w:rsidRDefault="00A97C71" w:rsidP="0064276F">
            <w:pPr>
              <w:ind w:left="0" w:firstLine="0"/>
            </w:pPr>
            <w:r>
              <w:t>Target of Evaluation</w:t>
            </w:r>
          </w:p>
        </w:tc>
      </w:tr>
      <w:tr w:rsidR="00A97C71" w:rsidTr="00265D43">
        <w:tc>
          <w:tcPr>
            <w:tcW w:w="2376" w:type="dxa"/>
            <w:shd w:val="clear" w:color="auto" w:fill="C6D9F1" w:themeFill="text2" w:themeFillTint="33"/>
          </w:tcPr>
          <w:p w:rsidR="00A97C71" w:rsidRDefault="00A97C71" w:rsidP="00A97C71">
            <w:pPr>
              <w:ind w:left="0" w:firstLine="0"/>
            </w:pPr>
            <w:r>
              <w:t>TSC</w:t>
            </w:r>
          </w:p>
        </w:tc>
        <w:tc>
          <w:tcPr>
            <w:tcW w:w="7200" w:type="dxa"/>
          </w:tcPr>
          <w:p w:rsidR="00A97C71" w:rsidRDefault="00A97C71" w:rsidP="00A97C71">
            <w:pPr>
              <w:keepNext/>
              <w:ind w:left="0" w:firstLine="0"/>
            </w:pPr>
            <w:r>
              <w:t>TSF Scope of Control</w:t>
            </w:r>
          </w:p>
        </w:tc>
      </w:tr>
      <w:tr w:rsidR="00A97C71" w:rsidTr="00265D43">
        <w:tc>
          <w:tcPr>
            <w:tcW w:w="2376" w:type="dxa"/>
            <w:shd w:val="clear" w:color="auto" w:fill="C6D9F1" w:themeFill="text2" w:themeFillTint="33"/>
          </w:tcPr>
          <w:p w:rsidR="00A97C71" w:rsidRPr="000768DB" w:rsidRDefault="00A97C71" w:rsidP="00A97C71">
            <w:pPr>
              <w:ind w:left="0" w:firstLine="0"/>
            </w:pPr>
            <w:r>
              <w:t>TSF</w:t>
            </w:r>
          </w:p>
        </w:tc>
        <w:tc>
          <w:tcPr>
            <w:tcW w:w="7200" w:type="dxa"/>
          </w:tcPr>
          <w:p w:rsidR="00A97C71" w:rsidRPr="000768DB" w:rsidRDefault="00A97C71" w:rsidP="00A97C71">
            <w:pPr>
              <w:keepNext/>
              <w:ind w:left="0" w:firstLine="0"/>
            </w:pPr>
            <w:r>
              <w:t>TOE Security Functions</w:t>
            </w:r>
          </w:p>
        </w:tc>
      </w:tr>
      <w:tr w:rsidR="00A97C71" w:rsidTr="00265D43">
        <w:tc>
          <w:tcPr>
            <w:tcW w:w="2376" w:type="dxa"/>
            <w:shd w:val="clear" w:color="auto" w:fill="C6D9F1" w:themeFill="text2" w:themeFillTint="33"/>
          </w:tcPr>
          <w:p w:rsidR="00A97C71" w:rsidRDefault="00A97C71" w:rsidP="00A97C71">
            <w:pPr>
              <w:ind w:left="0" w:firstLine="0"/>
            </w:pPr>
            <w:r>
              <w:t>TSFI</w:t>
            </w:r>
          </w:p>
        </w:tc>
        <w:tc>
          <w:tcPr>
            <w:tcW w:w="7200" w:type="dxa"/>
          </w:tcPr>
          <w:p w:rsidR="00A97C71" w:rsidRDefault="00A97C71" w:rsidP="00A97C71">
            <w:pPr>
              <w:keepNext/>
              <w:ind w:left="0" w:firstLine="0"/>
            </w:pPr>
            <w:r>
              <w:t>TSF Interface</w:t>
            </w:r>
          </w:p>
        </w:tc>
      </w:tr>
      <w:tr w:rsidR="00A97C71" w:rsidTr="00265D43">
        <w:tc>
          <w:tcPr>
            <w:tcW w:w="2376" w:type="dxa"/>
            <w:shd w:val="clear" w:color="auto" w:fill="C6D9F1" w:themeFill="text2" w:themeFillTint="33"/>
          </w:tcPr>
          <w:p w:rsidR="00A97C71" w:rsidRDefault="00A97C71" w:rsidP="00A97C71">
            <w:pPr>
              <w:ind w:left="0" w:firstLine="0"/>
            </w:pPr>
            <w:r>
              <w:t>TSP</w:t>
            </w:r>
          </w:p>
        </w:tc>
        <w:tc>
          <w:tcPr>
            <w:tcW w:w="7200" w:type="dxa"/>
          </w:tcPr>
          <w:p w:rsidR="00A97C71" w:rsidRDefault="00A97C71" w:rsidP="00A97C71">
            <w:pPr>
              <w:keepNext/>
              <w:ind w:left="0" w:firstLine="0"/>
            </w:pPr>
            <w:r>
              <w:t>TOE Security Policy</w:t>
            </w:r>
          </w:p>
        </w:tc>
      </w:tr>
    </w:tbl>
    <w:p w:rsidR="00354E75" w:rsidRDefault="00354E75" w:rsidP="00354E75">
      <w:pPr>
        <w:pStyle w:val="Caption"/>
        <w:ind w:left="0" w:firstLine="0"/>
        <w:jc w:val="center"/>
        <w:rPr>
          <w:color w:val="auto"/>
        </w:rPr>
      </w:pPr>
      <w:bookmarkStart w:id="46" w:name="_Toc255467554"/>
      <w:bookmarkStart w:id="47" w:name="_Toc255467770"/>
      <w:r w:rsidRPr="00354E75">
        <w:rPr>
          <w:color w:val="auto"/>
        </w:rPr>
        <w:t xml:space="preserve">Table </w:t>
      </w:r>
      <w:r w:rsidR="000E5EA0">
        <w:rPr>
          <w:color w:val="auto"/>
        </w:rPr>
        <w:fldChar w:fldCharType="begin"/>
      </w:r>
      <w:r>
        <w:rPr>
          <w:color w:val="auto"/>
        </w:rPr>
        <w:instrText xml:space="preserve"> STYLEREF 1 \s </w:instrText>
      </w:r>
      <w:r w:rsidR="000E5EA0">
        <w:rPr>
          <w:color w:val="auto"/>
        </w:rPr>
        <w:fldChar w:fldCharType="separate"/>
      </w:r>
      <w:r w:rsidR="00082150">
        <w:rPr>
          <w:noProof/>
          <w:color w:val="auto"/>
        </w:rPr>
        <w:t>1</w:t>
      </w:r>
      <w:r w:rsidR="000E5EA0">
        <w:rPr>
          <w:color w:val="auto"/>
        </w:rPr>
        <w:fldChar w:fldCharType="end"/>
      </w:r>
      <w:r>
        <w:rPr>
          <w:color w:val="auto"/>
        </w:rPr>
        <w:noBreakHyphen/>
      </w:r>
      <w:r w:rsidR="000E5EA0">
        <w:rPr>
          <w:color w:val="auto"/>
        </w:rPr>
        <w:fldChar w:fldCharType="begin"/>
      </w:r>
      <w:r>
        <w:rPr>
          <w:color w:val="auto"/>
        </w:rPr>
        <w:instrText xml:space="preserve"> SEQ Table \* ARABIC \s 1 </w:instrText>
      </w:r>
      <w:r w:rsidR="000E5EA0">
        <w:rPr>
          <w:color w:val="auto"/>
        </w:rPr>
        <w:fldChar w:fldCharType="separate"/>
      </w:r>
      <w:r w:rsidR="00082150">
        <w:rPr>
          <w:noProof/>
          <w:color w:val="auto"/>
        </w:rPr>
        <w:t>3</w:t>
      </w:r>
      <w:r w:rsidR="000E5EA0">
        <w:rPr>
          <w:color w:val="auto"/>
        </w:rPr>
        <w:fldChar w:fldCharType="end"/>
      </w:r>
      <w:r w:rsidRPr="00354E75">
        <w:rPr>
          <w:color w:val="auto"/>
        </w:rPr>
        <w:t>: Acronyms</w:t>
      </w:r>
    </w:p>
    <w:p w:rsidR="00F0259C" w:rsidRDefault="00F0259C">
      <w:pPr>
        <w:rPr>
          <w:rFonts w:asciiTheme="majorHAnsi" w:eastAsiaTheme="majorEastAsia" w:hAnsiTheme="majorHAnsi" w:cstheme="majorBidi"/>
          <w:b/>
          <w:bCs/>
          <w:color w:val="365F91" w:themeColor="accent1" w:themeShade="BF"/>
          <w:sz w:val="28"/>
          <w:szCs w:val="28"/>
        </w:rPr>
      </w:pPr>
      <w:r>
        <w:br w:type="page"/>
      </w:r>
    </w:p>
    <w:p w:rsidR="00C5245D" w:rsidRPr="008A5CCF" w:rsidRDefault="00E8414E" w:rsidP="008A5CCF">
      <w:pPr>
        <w:pStyle w:val="Heading1"/>
      </w:pPr>
      <w:bookmarkStart w:id="48" w:name="_Toc260400875"/>
      <w:bookmarkStart w:id="49" w:name="_Toc279482472"/>
      <w:r>
        <w:lastRenderedPageBreak/>
        <w:t>Conformance Claim</w:t>
      </w:r>
      <w:bookmarkEnd w:id="46"/>
      <w:bookmarkEnd w:id="47"/>
      <w:bookmarkEnd w:id="48"/>
      <w:bookmarkEnd w:id="49"/>
    </w:p>
    <w:p w:rsidR="00C5245D" w:rsidRPr="00AD035B" w:rsidRDefault="00065543" w:rsidP="008A5CCF">
      <w:pPr>
        <w:autoSpaceDE w:val="0"/>
        <w:autoSpaceDN w:val="0"/>
        <w:adjustRightInd w:val="0"/>
        <w:ind w:left="0" w:firstLine="0"/>
        <w:rPr>
          <w:rFonts w:cs="Arial"/>
          <w:szCs w:val="24"/>
        </w:rPr>
      </w:pPr>
      <w:r w:rsidRPr="00AD035B">
        <w:rPr>
          <w:rFonts w:cs="Arial"/>
          <w:color w:val="000000"/>
          <w:szCs w:val="20"/>
        </w:rPr>
        <w:t>The Election administration software Security Target has been developed using the Common Criteria (CC) Version 3.1 R3 (Evaluation Criteria for Information Technology Security; Part 1: Introduction and general model, Part 2: Security functional requirements, and Part 3: Security assurance requirements).</w:t>
      </w:r>
    </w:p>
    <w:p w:rsidR="00A95465" w:rsidRPr="00AD035B" w:rsidRDefault="00A95465" w:rsidP="008A5CCF">
      <w:pPr>
        <w:autoSpaceDE w:val="0"/>
        <w:autoSpaceDN w:val="0"/>
        <w:adjustRightInd w:val="0"/>
        <w:ind w:left="0" w:firstLine="0"/>
        <w:rPr>
          <w:rFonts w:cs="Arial"/>
          <w:szCs w:val="24"/>
        </w:rPr>
      </w:pPr>
      <w:r w:rsidRPr="00AD035B">
        <w:rPr>
          <w:rFonts w:cs="Arial"/>
          <w:szCs w:val="24"/>
        </w:rPr>
        <w:t xml:space="preserve">The TOE is Part 2 </w:t>
      </w:r>
      <w:r w:rsidR="007A1D8B" w:rsidRPr="00AD035B">
        <w:rPr>
          <w:rFonts w:cs="Arial"/>
          <w:szCs w:val="24"/>
        </w:rPr>
        <w:t>conformant</w:t>
      </w:r>
      <w:r w:rsidRPr="00AD035B">
        <w:rPr>
          <w:rFonts w:cs="Arial"/>
          <w:szCs w:val="24"/>
        </w:rPr>
        <w:t>, Part 3 conformant, and meets the requirements of EAL2.</w:t>
      </w:r>
    </w:p>
    <w:p w:rsidR="00E9018F" w:rsidRDefault="00A95465" w:rsidP="008A5CCF">
      <w:pPr>
        <w:ind w:left="0" w:firstLine="0"/>
        <w:rPr>
          <w:rFonts w:asciiTheme="majorHAnsi" w:eastAsiaTheme="majorEastAsia" w:hAnsiTheme="majorHAnsi" w:cstheme="majorBidi"/>
          <w:b/>
          <w:bCs/>
          <w:color w:val="365F91" w:themeColor="accent1" w:themeShade="BF"/>
          <w:sz w:val="28"/>
          <w:szCs w:val="28"/>
        </w:rPr>
      </w:pPr>
      <w:r w:rsidRPr="00AD035B">
        <w:rPr>
          <w:rFonts w:cs="Arial"/>
          <w:szCs w:val="24"/>
        </w:rPr>
        <w:t>This ST does not claim conformance to any PPs</w:t>
      </w:r>
      <w:r w:rsidRPr="00C5245D">
        <w:rPr>
          <w:rFonts w:ascii="Arial" w:hAnsi="Arial" w:cs="Arial"/>
          <w:szCs w:val="24"/>
        </w:rPr>
        <w:t>.</w:t>
      </w:r>
      <w:r w:rsidR="00E9018F">
        <w:br w:type="page"/>
      </w:r>
    </w:p>
    <w:p w:rsidR="00E8414E" w:rsidRDefault="00E8414E" w:rsidP="00E8414E">
      <w:pPr>
        <w:pStyle w:val="Heading1"/>
      </w:pPr>
      <w:bookmarkStart w:id="50" w:name="_Toc255467555"/>
      <w:bookmarkStart w:id="51" w:name="_Toc255467771"/>
      <w:bookmarkStart w:id="52" w:name="_Toc260400876"/>
      <w:bookmarkStart w:id="53" w:name="_Toc279482473"/>
      <w:r>
        <w:lastRenderedPageBreak/>
        <w:t>Security Problem Definition</w:t>
      </w:r>
      <w:bookmarkEnd w:id="50"/>
      <w:bookmarkEnd w:id="51"/>
      <w:bookmarkEnd w:id="52"/>
      <w:bookmarkEnd w:id="53"/>
    </w:p>
    <w:p w:rsidR="00E8414E" w:rsidRDefault="00E8414E" w:rsidP="006A562B">
      <w:pPr>
        <w:pStyle w:val="Heading2"/>
        <w:spacing w:after="240"/>
        <w:ind w:left="578" w:hanging="578"/>
      </w:pPr>
      <w:bookmarkStart w:id="54" w:name="_Toc255467556"/>
      <w:bookmarkStart w:id="55" w:name="_Toc255467772"/>
      <w:bookmarkStart w:id="56" w:name="_Toc260400877"/>
      <w:bookmarkStart w:id="57" w:name="_Toc279482474"/>
      <w:r>
        <w:t>Secure Usage Assumption</w:t>
      </w:r>
      <w:bookmarkEnd w:id="54"/>
      <w:bookmarkEnd w:id="55"/>
      <w:r w:rsidR="00354E75">
        <w:t>s</w:t>
      </w:r>
      <w:bookmarkEnd w:id="56"/>
      <w:bookmarkEnd w:id="57"/>
    </w:p>
    <w:tbl>
      <w:tblPr>
        <w:tblStyle w:val="TableGrid"/>
        <w:tblW w:w="9741" w:type="dxa"/>
        <w:tblLook w:val="04A0"/>
      </w:tblPr>
      <w:tblGrid>
        <w:gridCol w:w="2258"/>
        <w:gridCol w:w="7483"/>
      </w:tblGrid>
      <w:tr w:rsidR="00A95465" w:rsidRPr="00A95465" w:rsidTr="00FD26A7">
        <w:tc>
          <w:tcPr>
            <w:tcW w:w="2258" w:type="dxa"/>
            <w:shd w:val="clear" w:color="auto" w:fill="C6D9F1" w:themeFill="text2" w:themeFillTint="33"/>
          </w:tcPr>
          <w:p w:rsidR="00A95465" w:rsidRPr="00A95465" w:rsidRDefault="00A95465" w:rsidP="00FD26A7">
            <w:pPr>
              <w:autoSpaceDE w:val="0"/>
              <w:autoSpaceDN w:val="0"/>
              <w:adjustRightInd w:val="0"/>
              <w:ind w:left="0" w:firstLine="0"/>
              <w:rPr>
                <w:rFonts w:cs="Arial"/>
                <w:b/>
              </w:rPr>
            </w:pPr>
            <w:r>
              <w:rPr>
                <w:rFonts w:cs="Arial"/>
                <w:b/>
              </w:rPr>
              <w:t>Assumptions</w:t>
            </w:r>
          </w:p>
        </w:tc>
        <w:tc>
          <w:tcPr>
            <w:tcW w:w="7483" w:type="dxa"/>
            <w:shd w:val="clear" w:color="auto" w:fill="C6D9F1" w:themeFill="text2" w:themeFillTint="33"/>
          </w:tcPr>
          <w:p w:rsidR="00A95465" w:rsidRPr="00A95465" w:rsidRDefault="00A95465" w:rsidP="00FD26A7">
            <w:pPr>
              <w:autoSpaceDE w:val="0"/>
              <w:autoSpaceDN w:val="0"/>
              <w:adjustRightInd w:val="0"/>
              <w:ind w:left="0" w:firstLine="0"/>
              <w:rPr>
                <w:rFonts w:cs="Arial"/>
                <w:b/>
              </w:rPr>
            </w:pPr>
            <w:r w:rsidRPr="00A95465">
              <w:rPr>
                <w:rFonts w:cs="Arial"/>
                <w:b/>
              </w:rPr>
              <w:t>Description</w:t>
            </w:r>
          </w:p>
        </w:tc>
      </w:tr>
      <w:tr w:rsidR="00071F21" w:rsidRPr="00A95465" w:rsidTr="00FD26A7">
        <w:tc>
          <w:tcPr>
            <w:tcW w:w="2258" w:type="dxa"/>
          </w:tcPr>
          <w:p w:rsidR="00071F21" w:rsidRDefault="00071F21" w:rsidP="006273E5">
            <w:pPr>
              <w:autoSpaceDE w:val="0"/>
              <w:autoSpaceDN w:val="0"/>
              <w:adjustRightInd w:val="0"/>
              <w:ind w:left="0" w:firstLine="0"/>
              <w:rPr>
                <w:rFonts w:cs="Arial"/>
              </w:rPr>
            </w:pPr>
            <w:bookmarkStart w:id="58" w:name="AAlertReport"/>
            <w:proofErr w:type="spellStart"/>
            <w:r>
              <w:rPr>
                <w:rFonts w:cs="Arial"/>
              </w:rPr>
              <w:t>A.Alert</w:t>
            </w:r>
            <w:proofErr w:type="spellEnd"/>
            <w:r>
              <w:rPr>
                <w:rFonts w:cs="Arial"/>
              </w:rPr>
              <w:t xml:space="preserve"> Report</w:t>
            </w:r>
            <w:bookmarkEnd w:id="58"/>
          </w:p>
        </w:tc>
        <w:tc>
          <w:tcPr>
            <w:tcW w:w="7483" w:type="dxa"/>
          </w:tcPr>
          <w:p w:rsidR="00071F21" w:rsidRDefault="00071F21" w:rsidP="006273E5">
            <w:pPr>
              <w:autoSpaceDE w:val="0"/>
              <w:autoSpaceDN w:val="0"/>
              <w:adjustRightInd w:val="0"/>
              <w:ind w:left="0" w:firstLine="0"/>
              <w:rPr>
                <w:rFonts w:cs="Syntax-Roman"/>
              </w:rPr>
            </w:pPr>
            <w:r>
              <w:rPr>
                <w:rFonts w:cs="Syntax-Roman"/>
              </w:rPr>
              <w:t>Documented procedures must be implemented for responding to and reporting violations of the TOE.</w:t>
            </w:r>
          </w:p>
        </w:tc>
      </w:tr>
      <w:tr w:rsidR="00071F21" w:rsidRPr="00A95465" w:rsidTr="00FD26A7">
        <w:tc>
          <w:tcPr>
            <w:tcW w:w="2258" w:type="dxa"/>
          </w:tcPr>
          <w:p w:rsidR="00071F21" w:rsidRDefault="00071F21" w:rsidP="006273E5">
            <w:pPr>
              <w:autoSpaceDE w:val="0"/>
              <w:autoSpaceDN w:val="0"/>
              <w:adjustRightInd w:val="0"/>
              <w:ind w:left="0" w:firstLine="0"/>
              <w:rPr>
                <w:rFonts w:cs="Arial"/>
              </w:rPr>
            </w:pPr>
            <w:bookmarkStart w:id="59" w:name="AAuthentication"/>
            <w:proofErr w:type="spellStart"/>
            <w:r>
              <w:rPr>
                <w:rFonts w:cs="Arial"/>
              </w:rPr>
              <w:t>A.Authentication</w:t>
            </w:r>
            <w:bookmarkEnd w:id="59"/>
            <w:proofErr w:type="spellEnd"/>
          </w:p>
        </w:tc>
        <w:tc>
          <w:tcPr>
            <w:tcW w:w="7483" w:type="dxa"/>
          </w:tcPr>
          <w:p w:rsidR="00071F21" w:rsidRDefault="00071F21" w:rsidP="006273E5">
            <w:pPr>
              <w:autoSpaceDE w:val="0"/>
              <w:autoSpaceDN w:val="0"/>
              <w:adjustRightInd w:val="0"/>
              <w:ind w:left="0" w:firstLine="0"/>
              <w:rPr>
                <w:rFonts w:cs="Arial"/>
              </w:rPr>
            </w:pPr>
            <w:r>
              <w:t xml:space="preserve">It is assumed that user identification and authentication shall be effective before any action of the TOE can be carried out.  </w:t>
            </w:r>
          </w:p>
        </w:tc>
      </w:tr>
      <w:tr w:rsidR="00071F21" w:rsidRPr="00A95465" w:rsidTr="00FD26A7">
        <w:tc>
          <w:tcPr>
            <w:tcW w:w="2258" w:type="dxa"/>
          </w:tcPr>
          <w:p w:rsidR="00071F21" w:rsidRDefault="00071F21" w:rsidP="006273E5">
            <w:pPr>
              <w:autoSpaceDE w:val="0"/>
              <w:autoSpaceDN w:val="0"/>
              <w:adjustRightInd w:val="0"/>
              <w:ind w:left="0" w:firstLine="0"/>
              <w:rPr>
                <w:rFonts w:cs="Arial"/>
              </w:rPr>
            </w:pPr>
            <w:bookmarkStart w:id="60" w:name="AContigencyPlan"/>
            <w:proofErr w:type="spellStart"/>
            <w:r>
              <w:rPr>
                <w:rFonts w:cs="Arial"/>
              </w:rPr>
              <w:t>A.Contigency</w:t>
            </w:r>
            <w:proofErr w:type="spellEnd"/>
            <w:r>
              <w:rPr>
                <w:rFonts w:cs="Arial"/>
              </w:rPr>
              <w:t xml:space="preserve"> Plan</w:t>
            </w:r>
            <w:bookmarkEnd w:id="60"/>
          </w:p>
        </w:tc>
        <w:tc>
          <w:tcPr>
            <w:tcW w:w="7483" w:type="dxa"/>
          </w:tcPr>
          <w:p w:rsidR="00071F21" w:rsidRDefault="00071F21" w:rsidP="006273E5">
            <w:pPr>
              <w:autoSpaceDE w:val="0"/>
              <w:autoSpaceDN w:val="0"/>
              <w:adjustRightInd w:val="0"/>
              <w:ind w:left="0" w:firstLine="0"/>
              <w:rPr>
                <w:rFonts w:cs="Syntax-Roman"/>
              </w:rPr>
            </w:pPr>
            <w:r>
              <w:rPr>
                <w:rFonts w:cs="Syntax-Roman"/>
              </w:rPr>
              <w:t>It is assumed that there are provided a documented plan to maintain continuity of operation in an emergency or disaster.</w:t>
            </w:r>
          </w:p>
        </w:tc>
      </w:tr>
      <w:tr w:rsidR="00071F21" w:rsidRPr="00A95465" w:rsidTr="00FD26A7">
        <w:tc>
          <w:tcPr>
            <w:tcW w:w="2258" w:type="dxa"/>
          </w:tcPr>
          <w:p w:rsidR="00071F21" w:rsidRDefault="00071F21" w:rsidP="006273E5">
            <w:pPr>
              <w:autoSpaceDE w:val="0"/>
              <w:autoSpaceDN w:val="0"/>
              <w:adjustRightInd w:val="0"/>
              <w:ind w:left="0" w:firstLine="0"/>
              <w:rPr>
                <w:rFonts w:cs="Arial"/>
              </w:rPr>
            </w:pPr>
            <w:bookmarkStart w:id="61" w:name="ANetwork"/>
            <w:proofErr w:type="spellStart"/>
            <w:r>
              <w:rPr>
                <w:rFonts w:cs="Arial"/>
              </w:rPr>
              <w:t>A.Network</w:t>
            </w:r>
            <w:bookmarkEnd w:id="61"/>
            <w:proofErr w:type="spellEnd"/>
          </w:p>
        </w:tc>
        <w:tc>
          <w:tcPr>
            <w:tcW w:w="7483" w:type="dxa"/>
          </w:tcPr>
          <w:p w:rsidR="00071F21" w:rsidRDefault="00071F21" w:rsidP="006273E5">
            <w:pPr>
              <w:autoSpaceDE w:val="0"/>
              <w:autoSpaceDN w:val="0"/>
              <w:adjustRightInd w:val="0"/>
              <w:ind w:left="0" w:firstLine="0"/>
              <w:rPr>
                <w:rFonts w:cs="Arial"/>
              </w:rPr>
            </w:pPr>
            <w:r>
              <w:rPr>
                <w:rFonts w:cs="Arial"/>
              </w:rPr>
              <w:t>It is assumed that all connections to peripheral devices reside within the controlled access facilities.</w:t>
            </w:r>
          </w:p>
        </w:tc>
      </w:tr>
      <w:tr w:rsidR="00071F21" w:rsidRPr="00A95465" w:rsidTr="00FD26A7">
        <w:tc>
          <w:tcPr>
            <w:tcW w:w="2258" w:type="dxa"/>
          </w:tcPr>
          <w:p w:rsidR="00071F21" w:rsidRPr="00A95465" w:rsidRDefault="00071F21" w:rsidP="006273E5">
            <w:pPr>
              <w:autoSpaceDE w:val="0"/>
              <w:autoSpaceDN w:val="0"/>
              <w:adjustRightInd w:val="0"/>
              <w:ind w:left="0" w:firstLine="0"/>
              <w:rPr>
                <w:rFonts w:cs="Arial"/>
              </w:rPr>
            </w:pPr>
            <w:bookmarkStart w:id="62" w:name="APhysical"/>
            <w:proofErr w:type="spellStart"/>
            <w:r>
              <w:rPr>
                <w:rFonts w:cs="Arial"/>
              </w:rPr>
              <w:t>A.Physical</w:t>
            </w:r>
            <w:bookmarkEnd w:id="62"/>
            <w:proofErr w:type="spellEnd"/>
          </w:p>
        </w:tc>
        <w:tc>
          <w:tcPr>
            <w:tcW w:w="7483" w:type="dxa"/>
          </w:tcPr>
          <w:p w:rsidR="00071F21" w:rsidRPr="00A95465" w:rsidRDefault="00071F21" w:rsidP="006273E5">
            <w:pPr>
              <w:autoSpaceDE w:val="0"/>
              <w:autoSpaceDN w:val="0"/>
              <w:adjustRightInd w:val="0"/>
              <w:ind w:left="0" w:firstLine="0"/>
              <w:rPr>
                <w:rFonts w:cs="Arial"/>
              </w:rPr>
            </w:pPr>
            <w:r w:rsidRPr="00A95465">
              <w:rPr>
                <w:rFonts w:cs="Arial"/>
              </w:rPr>
              <w:t>It is assumed that TOE servers are installed in a physically secure location</w:t>
            </w:r>
            <w:r>
              <w:rPr>
                <w:rFonts w:cs="Arial"/>
              </w:rPr>
              <w:t xml:space="preserve"> </w:t>
            </w:r>
            <w:r w:rsidRPr="00A95465">
              <w:rPr>
                <w:rFonts w:cs="Arial"/>
              </w:rPr>
              <w:t>that can only be accessed by authorized users.</w:t>
            </w:r>
          </w:p>
        </w:tc>
      </w:tr>
      <w:tr w:rsidR="00071F21" w:rsidRPr="00A95465" w:rsidTr="00FD26A7">
        <w:tc>
          <w:tcPr>
            <w:tcW w:w="2258" w:type="dxa"/>
          </w:tcPr>
          <w:p w:rsidR="00071F21" w:rsidRDefault="00071F21" w:rsidP="006273E5">
            <w:pPr>
              <w:autoSpaceDE w:val="0"/>
              <w:autoSpaceDN w:val="0"/>
              <w:adjustRightInd w:val="0"/>
              <w:ind w:left="0" w:firstLine="0"/>
              <w:rPr>
                <w:rFonts w:cs="Arial"/>
              </w:rPr>
            </w:pPr>
            <w:bookmarkStart w:id="63" w:name="ASecureInstallatioandOperation"/>
            <w:proofErr w:type="spellStart"/>
            <w:r>
              <w:rPr>
                <w:rFonts w:cs="Arial"/>
              </w:rPr>
              <w:t>A.Secure</w:t>
            </w:r>
            <w:proofErr w:type="spellEnd"/>
            <w:r>
              <w:rPr>
                <w:rFonts w:cs="Arial"/>
              </w:rPr>
              <w:t xml:space="preserve"> Installation and Operation</w:t>
            </w:r>
            <w:bookmarkEnd w:id="63"/>
          </w:p>
        </w:tc>
        <w:tc>
          <w:tcPr>
            <w:tcW w:w="7483" w:type="dxa"/>
          </w:tcPr>
          <w:p w:rsidR="00071F21" w:rsidRPr="00A95465" w:rsidRDefault="00071F21" w:rsidP="00A535FE">
            <w:pPr>
              <w:autoSpaceDE w:val="0"/>
              <w:autoSpaceDN w:val="0"/>
              <w:adjustRightInd w:val="0"/>
              <w:ind w:left="0" w:firstLine="0"/>
              <w:rPr>
                <w:rFonts w:cs="Arial"/>
              </w:rPr>
            </w:pPr>
            <w:r>
              <w:rPr>
                <w:rFonts w:cs="Arial"/>
              </w:rPr>
              <w:t>It is assumed that TOE</w:t>
            </w:r>
            <w:r w:rsidR="00A535FE">
              <w:rPr>
                <w:rFonts w:cs="Arial"/>
              </w:rPr>
              <w:t xml:space="preserve"> and its dependencies (E.g. operating system)</w:t>
            </w:r>
            <w:r>
              <w:rPr>
                <w:rFonts w:cs="Arial"/>
              </w:rPr>
              <w:t xml:space="preserve"> is installed and managed in a secure way. </w:t>
            </w:r>
          </w:p>
        </w:tc>
      </w:tr>
      <w:tr w:rsidR="00071F21" w:rsidRPr="00A95465" w:rsidTr="00FD26A7">
        <w:tc>
          <w:tcPr>
            <w:tcW w:w="2258" w:type="dxa"/>
          </w:tcPr>
          <w:p w:rsidR="00071F21" w:rsidRDefault="00071F21" w:rsidP="006273E5">
            <w:pPr>
              <w:autoSpaceDE w:val="0"/>
              <w:autoSpaceDN w:val="0"/>
              <w:adjustRightInd w:val="0"/>
              <w:ind w:left="0" w:firstLine="0"/>
              <w:rPr>
                <w:rFonts w:cs="Arial"/>
              </w:rPr>
            </w:pPr>
            <w:bookmarkStart w:id="64" w:name="ATimestamp"/>
            <w:proofErr w:type="spellStart"/>
            <w:r>
              <w:rPr>
                <w:rFonts w:cs="Arial"/>
              </w:rPr>
              <w:t>A.Timestamp</w:t>
            </w:r>
            <w:bookmarkEnd w:id="64"/>
            <w:proofErr w:type="spellEnd"/>
          </w:p>
        </w:tc>
        <w:tc>
          <w:tcPr>
            <w:tcW w:w="7483" w:type="dxa"/>
          </w:tcPr>
          <w:p w:rsidR="00071F21" w:rsidRDefault="00071F21" w:rsidP="006273E5">
            <w:pPr>
              <w:autoSpaceDE w:val="0"/>
              <w:autoSpaceDN w:val="0"/>
              <w:adjustRightInd w:val="0"/>
              <w:ind w:left="0" w:firstLine="0"/>
              <w:rPr>
                <w:rFonts w:cs="Arial"/>
              </w:rPr>
            </w:pPr>
            <w:r>
              <w:t>It is assumed that the TOE environment provide reliable synchronized time sources.</w:t>
            </w:r>
          </w:p>
        </w:tc>
      </w:tr>
      <w:tr w:rsidR="00F360CF" w:rsidRPr="00A95465" w:rsidTr="00FD26A7">
        <w:tc>
          <w:tcPr>
            <w:tcW w:w="2258" w:type="dxa"/>
          </w:tcPr>
          <w:p w:rsidR="00F360CF" w:rsidRDefault="00F360CF" w:rsidP="001D74CA">
            <w:pPr>
              <w:autoSpaceDE w:val="0"/>
              <w:autoSpaceDN w:val="0"/>
              <w:adjustRightInd w:val="0"/>
              <w:ind w:left="0" w:firstLine="0"/>
              <w:rPr>
                <w:rFonts w:cs="Arial"/>
              </w:rPr>
            </w:pPr>
            <w:bookmarkStart w:id="65" w:name="ATrustedAdministrator"/>
            <w:proofErr w:type="spellStart"/>
            <w:r>
              <w:rPr>
                <w:rFonts w:cs="Arial"/>
              </w:rPr>
              <w:t>A.Trusted</w:t>
            </w:r>
            <w:proofErr w:type="spellEnd"/>
            <w:r>
              <w:rPr>
                <w:rFonts w:cs="Arial"/>
              </w:rPr>
              <w:t xml:space="preserve"> Administrator</w:t>
            </w:r>
            <w:bookmarkEnd w:id="65"/>
          </w:p>
        </w:tc>
        <w:tc>
          <w:tcPr>
            <w:tcW w:w="7483" w:type="dxa"/>
          </w:tcPr>
          <w:p w:rsidR="00F360CF" w:rsidRDefault="00F360CF" w:rsidP="00354E75">
            <w:pPr>
              <w:keepNext/>
              <w:autoSpaceDE w:val="0"/>
              <w:autoSpaceDN w:val="0"/>
              <w:adjustRightInd w:val="0"/>
              <w:ind w:left="0" w:firstLine="0"/>
              <w:rPr>
                <w:rFonts w:cs="Arial"/>
              </w:rPr>
            </w:pPr>
            <w:r>
              <w:rPr>
                <w:rFonts w:cs="Arial"/>
              </w:rPr>
              <w:t>It is assumed that the administrator are non-hostile, well trained and follow all administrator guidance.</w:t>
            </w:r>
          </w:p>
        </w:tc>
      </w:tr>
    </w:tbl>
    <w:p w:rsidR="00A95465" w:rsidRPr="00354E75" w:rsidRDefault="00354E75" w:rsidP="00354E75">
      <w:pPr>
        <w:pStyle w:val="Caption"/>
        <w:ind w:left="0" w:firstLine="0"/>
        <w:jc w:val="center"/>
        <w:rPr>
          <w:color w:val="auto"/>
        </w:rPr>
      </w:pPr>
      <w:r w:rsidRPr="00354E75">
        <w:rPr>
          <w:color w:val="auto"/>
        </w:rPr>
        <w:t xml:space="preserve">Table </w:t>
      </w:r>
      <w:r w:rsidR="000E5EA0">
        <w:rPr>
          <w:color w:val="auto"/>
        </w:rPr>
        <w:fldChar w:fldCharType="begin"/>
      </w:r>
      <w:r>
        <w:rPr>
          <w:color w:val="auto"/>
        </w:rPr>
        <w:instrText xml:space="preserve"> STYLEREF 1 \s </w:instrText>
      </w:r>
      <w:r w:rsidR="000E5EA0">
        <w:rPr>
          <w:color w:val="auto"/>
        </w:rPr>
        <w:fldChar w:fldCharType="separate"/>
      </w:r>
      <w:r w:rsidR="00082150">
        <w:rPr>
          <w:noProof/>
          <w:color w:val="auto"/>
        </w:rPr>
        <w:t>3</w:t>
      </w:r>
      <w:r w:rsidR="000E5EA0">
        <w:rPr>
          <w:color w:val="auto"/>
        </w:rPr>
        <w:fldChar w:fldCharType="end"/>
      </w:r>
      <w:r>
        <w:rPr>
          <w:color w:val="auto"/>
        </w:rPr>
        <w:noBreakHyphen/>
      </w:r>
      <w:r w:rsidR="000E5EA0">
        <w:rPr>
          <w:color w:val="auto"/>
        </w:rPr>
        <w:fldChar w:fldCharType="begin"/>
      </w:r>
      <w:r>
        <w:rPr>
          <w:color w:val="auto"/>
        </w:rPr>
        <w:instrText xml:space="preserve"> SEQ Table \* ARABIC \s 1 </w:instrText>
      </w:r>
      <w:r w:rsidR="000E5EA0">
        <w:rPr>
          <w:color w:val="auto"/>
        </w:rPr>
        <w:fldChar w:fldCharType="separate"/>
      </w:r>
      <w:r w:rsidR="00082150">
        <w:rPr>
          <w:noProof/>
          <w:color w:val="auto"/>
        </w:rPr>
        <w:t>1</w:t>
      </w:r>
      <w:r w:rsidR="000E5EA0">
        <w:rPr>
          <w:color w:val="auto"/>
        </w:rPr>
        <w:fldChar w:fldCharType="end"/>
      </w:r>
      <w:r w:rsidRPr="00354E75">
        <w:rPr>
          <w:color w:val="auto"/>
        </w:rPr>
        <w:t>: Secure usage assumptions</w:t>
      </w:r>
    </w:p>
    <w:p w:rsidR="00E8414E" w:rsidRDefault="00E8414E" w:rsidP="00E8414E">
      <w:pPr>
        <w:pStyle w:val="Heading2"/>
      </w:pPr>
      <w:bookmarkStart w:id="66" w:name="_Toc255467557"/>
      <w:bookmarkStart w:id="67" w:name="_Toc255467773"/>
      <w:bookmarkStart w:id="68" w:name="_Toc260400878"/>
      <w:bookmarkStart w:id="69" w:name="_Toc279482475"/>
      <w:r>
        <w:t>Threats</w:t>
      </w:r>
      <w:bookmarkEnd w:id="66"/>
      <w:bookmarkEnd w:id="67"/>
      <w:bookmarkEnd w:id="68"/>
      <w:bookmarkEnd w:id="69"/>
    </w:p>
    <w:p w:rsidR="005B615E" w:rsidRPr="00A0647E" w:rsidRDefault="005B615E" w:rsidP="006A562B">
      <w:pPr>
        <w:autoSpaceDE w:val="0"/>
        <w:autoSpaceDN w:val="0"/>
        <w:adjustRightInd w:val="0"/>
        <w:ind w:left="0" w:firstLine="0"/>
        <w:rPr>
          <w:rFonts w:cs="Arial"/>
        </w:rPr>
      </w:pPr>
      <w:r w:rsidRPr="00A0647E">
        <w:rPr>
          <w:rFonts w:cs="Arial"/>
        </w:rPr>
        <w:t>The asset under attack is the information transiting the TOE. In general, the threat agent is most likely people with TOE access (who are expected to possess average expertise, few resources and moderate motivation) or failure of the TOE or peripherals.</w:t>
      </w:r>
    </w:p>
    <w:p w:rsidR="00A95465" w:rsidRPr="00A0647E" w:rsidRDefault="00A95465" w:rsidP="00D23C99">
      <w:pPr>
        <w:autoSpaceDE w:val="0"/>
        <w:autoSpaceDN w:val="0"/>
        <w:adjustRightInd w:val="0"/>
        <w:spacing w:after="0"/>
        <w:ind w:left="0" w:firstLine="0"/>
        <w:rPr>
          <w:rFonts w:cs="Arial"/>
        </w:rPr>
      </w:pPr>
      <w:r w:rsidRPr="00A0647E">
        <w:rPr>
          <w:rFonts w:cs="Arial"/>
        </w:rPr>
        <w:t xml:space="preserve">The following items detail threats in an enterprise network which the TOE is intended to </w:t>
      </w:r>
      <w:r w:rsidR="00A0647E" w:rsidRPr="00A0647E">
        <w:rPr>
          <w:rFonts w:cs="Arial"/>
        </w:rPr>
        <w:t>a</w:t>
      </w:r>
      <w:r w:rsidRPr="00A0647E">
        <w:rPr>
          <w:rFonts w:cs="Arial"/>
        </w:rPr>
        <w:t>ddress:</w:t>
      </w:r>
    </w:p>
    <w:tbl>
      <w:tblPr>
        <w:tblStyle w:val="TableGrid"/>
        <w:tblW w:w="9741" w:type="dxa"/>
        <w:tblLook w:val="04A0"/>
      </w:tblPr>
      <w:tblGrid>
        <w:gridCol w:w="2258"/>
        <w:gridCol w:w="7483"/>
      </w:tblGrid>
      <w:tr w:rsidR="00A95465" w:rsidRPr="00A95465" w:rsidTr="00A95465">
        <w:tc>
          <w:tcPr>
            <w:tcW w:w="2258" w:type="dxa"/>
            <w:shd w:val="clear" w:color="auto" w:fill="C6D9F1" w:themeFill="text2" w:themeFillTint="33"/>
          </w:tcPr>
          <w:p w:rsidR="00A95465" w:rsidRPr="00A95465" w:rsidRDefault="00A95465" w:rsidP="00A95465">
            <w:pPr>
              <w:autoSpaceDE w:val="0"/>
              <w:autoSpaceDN w:val="0"/>
              <w:adjustRightInd w:val="0"/>
              <w:ind w:left="0" w:firstLine="0"/>
              <w:rPr>
                <w:rFonts w:cs="Arial"/>
                <w:b/>
              </w:rPr>
            </w:pPr>
            <w:r w:rsidRPr="00A95465">
              <w:rPr>
                <w:rFonts w:cs="Arial"/>
                <w:b/>
              </w:rPr>
              <w:t>Threats</w:t>
            </w:r>
          </w:p>
        </w:tc>
        <w:tc>
          <w:tcPr>
            <w:tcW w:w="7483" w:type="dxa"/>
            <w:shd w:val="clear" w:color="auto" w:fill="C6D9F1" w:themeFill="text2" w:themeFillTint="33"/>
          </w:tcPr>
          <w:p w:rsidR="00A95465" w:rsidRPr="00A95465" w:rsidRDefault="00A95465" w:rsidP="00A95465">
            <w:pPr>
              <w:autoSpaceDE w:val="0"/>
              <w:autoSpaceDN w:val="0"/>
              <w:adjustRightInd w:val="0"/>
              <w:ind w:left="0" w:firstLine="0"/>
              <w:rPr>
                <w:rFonts w:cs="Arial"/>
                <w:b/>
              </w:rPr>
            </w:pPr>
            <w:r w:rsidRPr="00A95465">
              <w:rPr>
                <w:rFonts w:cs="Arial"/>
                <w:b/>
              </w:rPr>
              <w:t>Description</w:t>
            </w:r>
          </w:p>
        </w:tc>
      </w:tr>
      <w:tr w:rsidR="00F360CF" w:rsidTr="00A95465">
        <w:tc>
          <w:tcPr>
            <w:tcW w:w="2258" w:type="dxa"/>
          </w:tcPr>
          <w:p w:rsidR="00F360CF" w:rsidRPr="007A07CC" w:rsidRDefault="00F360CF" w:rsidP="001D74CA">
            <w:pPr>
              <w:autoSpaceDE w:val="0"/>
              <w:autoSpaceDN w:val="0"/>
              <w:adjustRightInd w:val="0"/>
              <w:ind w:left="0" w:firstLine="0"/>
              <w:rPr>
                <w:rFonts w:cs="Arial"/>
              </w:rPr>
            </w:pPr>
            <w:proofErr w:type="spellStart"/>
            <w:r w:rsidRPr="007A07CC">
              <w:rPr>
                <w:rFonts w:cs="Arial"/>
              </w:rPr>
              <w:t>T.Malfunction</w:t>
            </w:r>
            <w:proofErr w:type="spellEnd"/>
          </w:p>
        </w:tc>
        <w:tc>
          <w:tcPr>
            <w:tcW w:w="7483" w:type="dxa"/>
          </w:tcPr>
          <w:p w:rsidR="00F360CF" w:rsidRPr="007A07CC" w:rsidRDefault="00F360CF" w:rsidP="001D74CA">
            <w:pPr>
              <w:autoSpaceDE w:val="0"/>
              <w:autoSpaceDN w:val="0"/>
              <w:adjustRightInd w:val="0"/>
              <w:ind w:left="0" w:firstLine="0"/>
              <w:rPr>
                <w:rFonts w:cs="Arial"/>
              </w:rPr>
            </w:pPr>
            <w:r w:rsidRPr="007A07CC">
              <w:rPr>
                <w:rFonts w:cs="Arial"/>
              </w:rPr>
              <w:t>Users can cause malfunction like re-installation, and/or initialization of Admin software.</w:t>
            </w:r>
          </w:p>
        </w:tc>
      </w:tr>
      <w:tr w:rsidR="00F360CF" w:rsidTr="00A95465">
        <w:tc>
          <w:tcPr>
            <w:tcW w:w="2258" w:type="dxa"/>
          </w:tcPr>
          <w:p w:rsidR="00F360CF" w:rsidRDefault="00F360CF" w:rsidP="001D74CA">
            <w:pPr>
              <w:autoSpaceDE w:val="0"/>
              <w:autoSpaceDN w:val="0"/>
              <w:adjustRightInd w:val="0"/>
              <w:ind w:left="0" w:firstLine="0"/>
              <w:rPr>
                <w:rFonts w:cs="Arial"/>
              </w:rPr>
            </w:pPr>
            <w:proofErr w:type="spellStart"/>
            <w:r>
              <w:rPr>
                <w:rFonts w:cs="Arial"/>
              </w:rPr>
              <w:t>T.Management</w:t>
            </w:r>
            <w:proofErr w:type="spellEnd"/>
          </w:p>
        </w:tc>
        <w:tc>
          <w:tcPr>
            <w:tcW w:w="7483" w:type="dxa"/>
          </w:tcPr>
          <w:p w:rsidR="00F360CF" w:rsidRDefault="00F360CF" w:rsidP="001D74CA">
            <w:pPr>
              <w:autoSpaceDE w:val="0"/>
              <w:autoSpaceDN w:val="0"/>
              <w:adjustRightInd w:val="0"/>
              <w:ind w:left="0" w:firstLine="0"/>
              <w:rPr>
                <w:rFonts w:cs="Arial"/>
              </w:rPr>
            </w:pPr>
            <w:r>
              <w:rPr>
                <w:rFonts w:cs="Arial"/>
              </w:rPr>
              <w:t>Administrator can threat the TOE security by insecure management, configuration and operation.</w:t>
            </w:r>
          </w:p>
        </w:tc>
      </w:tr>
      <w:tr w:rsidR="00F360CF" w:rsidTr="00A95465">
        <w:tc>
          <w:tcPr>
            <w:tcW w:w="2258" w:type="dxa"/>
          </w:tcPr>
          <w:p w:rsidR="00F360CF" w:rsidRPr="00A95465" w:rsidRDefault="00F360CF" w:rsidP="001D74CA">
            <w:pPr>
              <w:autoSpaceDE w:val="0"/>
              <w:autoSpaceDN w:val="0"/>
              <w:adjustRightInd w:val="0"/>
              <w:ind w:left="0" w:firstLine="0"/>
              <w:rPr>
                <w:rFonts w:cs="Arial"/>
              </w:rPr>
            </w:pPr>
            <w:proofErr w:type="spellStart"/>
            <w:r w:rsidRPr="002829E6">
              <w:rPr>
                <w:rFonts w:cs="Arial"/>
              </w:rPr>
              <w:t>T.Modification</w:t>
            </w:r>
            <w:proofErr w:type="spellEnd"/>
            <w:r w:rsidRPr="002829E6">
              <w:rPr>
                <w:rFonts w:cs="Arial"/>
              </w:rPr>
              <w:t xml:space="preserve"> of private/secret keys</w:t>
            </w:r>
          </w:p>
        </w:tc>
        <w:tc>
          <w:tcPr>
            <w:tcW w:w="7483" w:type="dxa"/>
          </w:tcPr>
          <w:p w:rsidR="00F360CF" w:rsidRPr="00A95465" w:rsidRDefault="00F360CF" w:rsidP="001D74CA">
            <w:pPr>
              <w:autoSpaceDE w:val="0"/>
              <w:autoSpaceDN w:val="0"/>
              <w:adjustRightInd w:val="0"/>
              <w:ind w:left="0" w:firstLine="0"/>
              <w:rPr>
                <w:rFonts w:cs="Arial"/>
              </w:rPr>
            </w:pPr>
            <w:r>
              <w:rPr>
                <w:rFonts w:cs="Arial"/>
              </w:rPr>
              <w:t xml:space="preserve">A </w:t>
            </w:r>
            <w:r w:rsidRPr="002829E6">
              <w:rPr>
                <w:rFonts w:cs="Arial"/>
              </w:rPr>
              <w:t xml:space="preserve">private/secret key is improperly disclosed </w:t>
            </w:r>
            <w:r>
              <w:rPr>
                <w:rFonts w:cs="Arial"/>
              </w:rPr>
              <w:t xml:space="preserve">or </w:t>
            </w:r>
            <w:r w:rsidRPr="002829E6">
              <w:rPr>
                <w:rFonts w:cs="Arial"/>
              </w:rPr>
              <w:t>modified.</w:t>
            </w:r>
          </w:p>
        </w:tc>
      </w:tr>
      <w:tr w:rsidR="00F360CF" w:rsidTr="00A95465">
        <w:tc>
          <w:tcPr>
            <w:tcW w:w="2258" w:type="dxa"/>
          </w:tcPr>
          <w:p w:rsidR="00F360CF" w:rsidRPr="007A07CC" w:rsidRDefault="00F360CF" w:rsidP="001D74CA">
            <w:pPr>
              <w:autoSpaceDE w:val="0"/>
              <w:autoSpaceDN w:val="0"/>
              <w:adjustRightInd w:val="0"/>
              <w:ind w:left="0" w:firstLine="0"/>
              <w:rPr>
                <w:rFonts w:cs="Arial"/>
              </w:rPr>
            </w:pPr>
            <w:proofErr w:type="spellStart"/>
            <w:r w:rsidRPr="007A07CC">
              <w:rPr>
                <w:rFonts w:cs="Arial"/>
              </w:rPr>
              <w:t>T.Non</w:t>
            </w:r>
            <w:proofErr w:type="spellEnd"/>
            <w:r w:rsidRPr="007A07CC">
              <w:rPr>
                <w:rFonts w:cs="Arial"/>
              </w:rPr>
              <w:t xml:space="preserve"> Integrity</w:t>
            </w:r>
          </w:p>
        </w:tc>
        <w:tc>
          <w:tcPr>
            <w:tcW w:w="7483" w:type="dxa"/>
          </w:tcPr>
          <w:p w:rsidR="00F360CF" w:rsidRPr="007A07CC" w:rsidRDefault="00F360CF" w:rsidP="001D74CA">
            <w:pPr>
              <w:autoSpaceDE w:val="0"/>
              <w:autoSpaceDN w:val="0"/>
              <w:adjustRightInd w:val="0"/>
              <w:ind w:left="0" w:firstLine="0"/>
              <w:rPr>
                <w:rFonts w:cs="Arial"/>
              </w:rPr>
            </w:pPr>
            <w:r>
              <w:rPr>
                <w:rFonts w:cs="Arial"/>
              </w:rPr>
              <w:t xml:space="preserve">Lack of </w:t>
            </w:r>
            <w:r w:rsidRPr="007A07CC">
              <w:rPr>
                <w:rFonts w:cs="Arial"/>
              </w:rPr>
              <w:t xml:space="preserve">integrity of the User or TSF data </w:t>
            </w:r>
            <w:r>
              <w:rPr>
                <w:rFonts w:cs="Arial"/>
              </w:rPr>
              <w:t xml:space="preserve">may result in </w:t>
            </w:r>
            <w:r>
              <w:t>altered information by unauthorized persons in a way that is not detectable by authorized users</w:t>
            </w:r>
          </w:p>
        </w:tc>
      </w:tr>
      <w:tr w:rsidR="00F360CF" w:rsidTr="00A95465">
        <w:tc>
          <w:tcPr>
            <w:tcW w:w="2258" w:type="dxa"/>
          </w:tcPr>
          <w:p w:rsidR="00F360CF" w:rsidRDefault="00F360CF" w:rsidP="001D74CA">
            <w:pPr>
              <w:autoSpaceDE w:val="0"/>
              <w:autoSpaceDN w:val="0"/>
              <w:adjustRightInd w:val="0"/>
              <w:ind w:left="0" w:firstLine="0"/>
              <w:rPr>
                <w:rFonts w:cs="Arial"/>
              </w:rPr>
            </w:pPr>
            <w:proofErr w:type="spellStart"/>
            <w:r>
              <w:rPr>
                <w:rFonts w:cs="Arial"/>
              </w:rPr>
              <w:t>T.Recording</w:t>
            </w:r>
            <w:proofErr w:type="spellEnd"/>
            <w:r>
              <w:rPr>
                <w:rFonts w:cs="Arial"/>
              </w:rPr>
              <w:t xml:space="preserve"> Failure</w:t>
            </w:r>
          </w:p>
        </w:tc>
        <w:tc>
          <w:tcPr>
            <w:tcW w:w="7483" w:type="dxa"/>
          </w:tcPr>
          <w:p w:rsidR="00F360CF" w:rsidRDefault="003866B0" w:rsidP="002926EE">
            <w:pPr>
              <w:autoSpaceDE w:val="0"/>
              <w:autoSpaceDN w:val="0"/>
              <w:adjustRightInd w:val="0"/>
              <w:ind w:left="0" w:firstLine="0"/>
              <w:rPr>
                <w:rFonts w:cs="Arial"/>
              </w:rPr>
            </w:pPr>
            <w:r>
              <w:t>Unauthorized access</w:t>
            </w:r>
            <w:r w:rsidR="00F360CF">
              <w:t xml:space="preserve"> may cause audit records to be lost or modified. </w:t>
            </w:r>
            <w:r w:rsidR="00E6007B">
              <w:t>The unwanted outcome is that t</w:t>
            </w:r>
            <w:r w:rsidR="00F360CF">
              <w:t xml:space="preserve">he TOE is unable to store or provide necessary audit data, or the audit becomes useless because of the inability to separate important audit records from other records. </w:t>
            </w:r>
          </w:p>
        </w:tc>
      </w:tr>
      <w:tr w:rsidR="00600384" w:rsidTr="00600384">
        <w:tc>
          <w:tcPr>
            <w:tcW w:w="2258" w:type="dxa"/>
          </w:tcPr>
          <w:p w:rsidR="00600384" w:rsidRDefault="00600384" w:rsidP="00600384">
            <w:pPr>
              <w:autoSpaceDE w:val="0"/>
              <w:autoSpaceDN w:val="0"/>
              <w:adjustRightInd w:val="0"/>
              <w:ind w:left="0" w:firstLine="0"/>
              <w:rPr>
                <w:rFonts w:cs="Arial"/>
              </w:rPr>
            </w:pPr>
            <w:proofErr w:type="spellStart"/>
            <w:r>
              <w:rPr>
                <w:rFonts w:cs="Arial"/>
              </w:rPr>
              <w:t>T.Unauthorized</w:t>
            </w:r>
            <w:proofErr w:type="spellEnd"/>
            <w:r>
              <w:rPr>
                <w:rFonts w:cs="Arial"/>
              </w:rPr>
              <w:t xml:space="preserve"> System Modification</w:t>
            </w:r>
          </w:p>
        </w:tc>
        <w:tc>
          <w:tcPr>
            <w:tcW w:w="7483" w:type="dxa"/>
          </w:tcPr>
          <w:p w:rsidR="00600384" w:rsidRDefault="00600384" w:rsidP="00600384">
            <w:pPr>
              <w:autoSpaceDE w:val="0"/>
              <w:autoSpaceDN w:val="0"/>
              <w:adjustRightInd w:val="0"/>
              <w:ind w:left="0" w:firstLine="0"/>
              <w:rPr>
                <w:rFonts w:cs="Arial"/>
              </w:rPr>
            </w:pPr>
            <w:r>
              <w:rPr>
                <w:rFonts w:cs="Arial"/>
              </w:rPr>
              <w:t>Unauthorized modification of the system, affecting operational capabilities, can occur.</w:t>
            </w:r>
          </w:p>
        </w:tc>
      </w:tr>
      <w:tr w:rsidR="00F360CF" w:rsidTr="00A95465">
        <w:tc>
          <w:tcPr>
            <w:tcW w:w="2258" w:type="dxa"/>
          </w:tcPr>
          <w:p w:rsidR="00F360CF" w:rsidRPr="00A95465" w:rsidRDefault="00F360CF" w:rsidP="001D74CA">
            <w:pPr>
              <w:autoSpaceDE w:val="0"/>
              <w:autoSpaceDN w:val="0"/>
              <w:adjustRightInd w:val="0"/>
              <w:ind w:left="0" w:firstLine="0"/>
              <w:rPr>
                <w:rFonts w:cs="Arial"/>
              </w:rPr>
            </w:pPr>
            <w:proofErr w:type="spellStart"/>
            <w:r>
              <w:rPr>
                <w:rFonts w:cs="Arial"/>
              </w:rPr>
              <w:t>T.Unexpected</w:t>
            </w:r>
            <w:proofErr w:type="spellEnd"/>
            <w:r>
              <w:rPr>
                <w:rFonts w:cs="Arial"/>
              </w:rPr>
              <w:t xml:space="preserve"> Events </w:t>
            </w:r>
          </w:p>
        </w:tc>
        <w:tc>
          <w:tcPr>
            <w:tcW w:w="7483" w:type="dxa"/>
          </w:tcPr>
          <w:p w:rsidR="00F360CF" w:rsidRPr="00A95465" w:rsidRDefault="00F360CF" w:rsidP="001D74CA">
            <w:pPr>
              <w:autoSpaceDE w:val="0"/>
              <w:autoSpaceDN w:val="0"/>
              <w:adjustRightInd w:val="0"/>
              <w:ind w:left="0" w:firstLine="0"/>
              <w:rPr>
                <w:rFonts w:cs="Arial"/>
              </w:rPr>
            </w:pPr>
            <w:r>
              <w:rPr>
                <w:rFonts w:cs="Arial"/>
              </w:rPr>
              <w:t>Data may be lost by unexpected events like hardware, software and/or storage devices fault.</w:t>
            </w:r>
          </w:p>
        </w:tc>
      </w:tr>
    </w:tbl>
    <w:p w:rsidR="00A31952" w:rsidRPr="00354E75" w:rsidRDefault="00354E75" w:rsidP="00354E75">
      <w:pPr>
        <w:pStyle w:val="Caption"/>
        <w:ind w:left="0" w:firstLine="0"/>
        <w:jc w:val="center"/>
        <w:rPr>
          <w:color w:val="auto"/>
        </w:rPr>
      </w:pPr>
      <w:bookmarkStart w:id="70" w:name="_Toc255467558"/>
      <w:bookmarkStart w:id="71" w:name="_Toc255467774"/>
      <w:r w:rsidRPr="00354E75">
        <w:rPr>
          <w:color w:val="auto"/>
        </w:rPr>
        <w:t xml:space="preserve">Table </w:t>
      </w:r>
      <w:r w:rsidR="000E5EA0">
        <w:rPr>
          <w:color w:val="auto"/>
        </w:rPr>
        <w:fldChar w:fldCharType="begin"/>
      </w:r>
      <w:r>
        <w:rPr>
          <w:color w:val="auto"/>
        </w:rPr>
        <w:instrText xml:space="preserve"> STYLEREF 1 \s </w:instrText>
      </w:r>
      <w:r w:rsidR="000E5EA0">
        <w:rPr>
          <w:color w:val="auto"/>
        </w:rPr>
        <w:fldChar w:fldCharType="separate"/>
      </w:r>
      <w:r w:rsidR="00082150">
        <w:rPr>
          <w:noProof/>
          <w:color w:val="auto"/>
        </w:rPr>
        <w:t>3</w:t>
      </w:r>
      <w:r w:rsidR="000E5EA0">
        <w:rPr>
          <w:color w:val="auto"/>
        </w:rPr>
        <w:fldChar w:fldCharType="end"/>
      </w:r>
      <w:r>
        <w:rPr>
          <w:color w:val="auto"/>
        </w:rPr>
        <w:noBreakHyphen/>
      </w:r>
      <w:r w:rsidR="000E5EA0">
        <w:rPr>
          <w:color w:val="auto"/>
        </w:rPr>
        <w:fldChar w:fldCharType="begin"/>
      </w:r>
      <w:r>
        <w:rPr>
          <w:color w:val="auto"/>
        </w:rPr>
        <w:instrText xml:space="preserve"> SEQ Table \* ARABIC \s 1 </w:instrText>
      </w:r>
      <w:r w:rsidR="000E5EA0">
        <w:rPr>
          <w:color w:val="auto"/>
        </w:rPr>
        <w:fldChar w:fldCharType="separate"/>
      </w:r>
      <w:r w:rsidR="00082150">
        <w:rPr>
          <w:noProof/>
          <w:color w:val="auto"/>
        </w:rPr>
        <w:t>2</w:t>
      </w:r>
      <w:r w:rsidR="000E5EA0">
        <w:rPr>
          <w:color w:val="auto"/>
        </w:rPr>
        <w:fldChar w:fldCharType="end"/>
      </w:r>
      <w:r w:rsidRPr="00354E75">
        <w:rPr>
          <w:color w:val="auto"/>
        </w:rPr>
        <w:t>: Threats</w:t>
      </w:r>
    </w:p>
    <w:p w:rsidR="00E8414E" w:rsidRDefault="00E8414E" w:rsidP="00E8414E">
      <w:pPr>
        <w:pStyle w:val="Heading2"/>
      </w:pPr>
      <w:bookmarkStart w:id="72" w:name="_Toc260400879"/>
      <w:bookmarkStart w:id="73" w:name="_Toc279482476"/>
      <w:r>
        <w:lastRenderedPageBreak/>
        <w:t>Organizational Security Policies</w:t>
      </w:r>
      <w:bookmarkEnd w:id="70"/>
      <w:bookmarkEnd w:id="71"/>
      <w:r w:rsidR="00510D57">
        <w:t xml:space="preserve"> (OSP)</w:t>
      </w:r>
      <w:bookmarkEnd w:id="72"/>
      <w:bookmarkEnd w:id="73"/>
    </w:p>
    <w:p w:rsidR="00AD035B" w:rsidRDefault="00625702" w:rsidP="00AD035B">
      <w:pPr>
        <w:spacing w:after="0"/>
        <w:ind w:left="0" w:firstLine="0"/>
        <w:rPr>
          <w:rFonts w:cs="Arial"/>
        </w:rPr>
      </w:pPr>
      <w:r w:rsidRPr="00AD035B">
        <w:rPr>
          <w:rFonts w:cs="Arial"/>
        </w:rPr>
        <w:t>The TOE is compliant with the applicable parts of:</w:t>
      </w:r>
    </w:p>
    <w:p w:rsidR="00625702" w:rsidRPr="00AD035B" w:rsidRDefault="00625702" w:rsidP="00AD035B">
      <w:pPr>
        <w:pStyle w:val="ListParagraph"/>
        <w:numPr>
          <w:ilvl w:val="0"/>
          <w:numId w:val="12"/>
        </w:numPr>
        <w:spacing w:before="0" w:after="0"/>
        <w:rPr>
          <w:rFonts w:cs="Arial"/>
        </w:rPr>
      </w:pPr>
      <w:r w:rsidRPr="00AD035B">
        <w:rPr>
          <w:rFonts w:cs="Arial"/>
        </w:rPr>
        <w:t xml:space="preserve">The Council of Europe Recommendation </w:t>
      </w:r>
      <w:proofErr w:type="spellStart"/>
      <w:r w:rsidRPr="00AD035B">
        <w:rPr>
          <w:rFonts w:cs="Arial"/>
        </w:rPr>
        <w:t>Rec</w:t>
      </w:r>
      <w:proofErr w:type="spellEnd"/>
      <w:r w:rsidRPr="00AD035B">
        <w:rPr>
          <w:rFonts w:cs="Arial"/>
        </w:rPr>
        <w:t xml:space="preserve">(2004)11 </w:t>
      </w:r>
    </w:p>
    <w:p w:rsidR="00625702" w:rsidRPr="00AD035B" w:rsidRDefault="00625702" w:rsidP="00AD035B">
      <w:pPr>
        <w:pStyle w:val="Default"/>
        <w:numPr>
          <w:ilvl w:val="0"/>
          <w:numId w:val="12"/>
        </w:numPr>
        <w:rPr>
          <w:rFonts w:asciiTheme="minorHAnsi" w:hAnsiTheme="minorHAnsi" w:cs="Arial"/>
          <w:sz w:val="22"/>
          <w:szCs w:val="22"/>
        </w:rPr>
      </w:pPr>
      <w:r w:rsidRPr="00AD035B">
        <w:rPr>
          <w:rFonts w:asciiTheme="minorHAnsi" w:hAnsiTheme="minorHAnsi" w:cs="Arial"/>
          <w:sz w:val="22"/>
          <w:szCs w:val="22"/>
        </w:rPr>
        <w:t xml:space="preserve">The Representation of the People Act (RPA) </w:t>
      </w:r>
    </w:p>
    <w:p w:rsidR="00625702" w:rsidRPr="00AD035B" w:rsidRDefault="00625702" w:rsidP="00AD035B">
      <w:pPr>
        <w:ind w:left="0" w:firstLine="0"/>
        <w:rPr>
          <w:rFonts w:cs="Arial"/>
        </w:rPr>
      </w:pPr>
      <w:r w:rsidRPr="00AD035B">
        <w:rPr>
          <w:rFonts w:cs="Arial"/>
        </w:rPr>
        <w:t>The following organizational security policies are tailored from E-vote 2011 Security Objectives defined by Norwegian ministry of local government and regional development.</w:t>
      </w:r>
    </w:p>
    <w:tbl>
      <w:tblPr>
        <w:tblStyle w:val="TableGrid"/>
        <w:tblW w:w="9741" w:type="dxa"/>
        <w:tblLook w:val="04A0"/>
      </w:tblPr>
      <w:tblGrid>
        <w:gridCol w:w="2258"/>
        <w:gridCol w:w="7483"/>
      </w:tblGrid>
      <w:tr w:rsidR="00DF0993" w:rsidRPr="00AD035B" w:rsidTr="00916EAD">
        <w:tc>
          <w:tcPr>
            <w:tcW w:w="2258" w:type="dxa"/>
            <w:shd w:val="clear" w:color="auto" w:fill="C6D9F1" w:themeFill="text2" w:themeFillTint="33"/>
          </w:tcPr>
          <w:p w:rsidR="00DF0993" w:rsidRPr="00AD035B" w:rsidRDefault="00DF0993" w:rsidP="00916EAD">
            <w:pPr>
              <w:autoSpaceDE w:val="0"/>
              <w:autoSpaceDN w:val="0"/>
              <w:adjustRightInd w:val="0"/>
              <w:ind w:left="0" w:firstLine="0"/>
              <w:rPr>
                <w:rFonts w:cs="Arial"/>
                <w:b/>
              </w:rPr>
            </w:pPr>
            <w:r w:rsidRPr="00AD035B">
              <w:rPr>
                <w:rFonts w:cs="Arial"/>
                <w:b/>
              </w:rPr>
              <w:t>Organizational Policies</w:t>
            </w:r>
          </w:p>
        </w:tc>
        <w:tc>
          <w:tcPr>
            <w:tcW w:w="7483" w:type="dxa"/>
            <w:shd w:val="clear" w:color="auto" w:fill="C6D9F1" w:themeFill="text2" w:themeFillTint="33"/>
          </w:tcPr>
          <w:p w:rsidR="00DF0993" w:rsidRPr="00AD035B" w:rsidRDefault="00DF0993" w:rsidP="00916EAD">
            <w:pPr>
              <w:autoSpaceDE w:val="0"/>
              <w:autoSpaceDN w:val="0"/>
              <w:adjustRightInd w:val="0"/>
              <w:ind w:left="0" w:firstLine="0"/>
              <w:rPr>
                <w:rFonts w:cs="Arial"/>
                <w:b/>
              </w:rPr>
            </w:pPr>
            <w:r w:rsidRPr="00AD035B">
              <w:rPr>
                <w:rFonts w:cs="Arial"/>
                <w:b/>
              </w:rPr>
              <w:t>Description</w:t>
            </w:r>
          </w:p>
        </w:tc>
      </w:tr>
      <w:tr w:rsidR="00F360CF" w:rsidRPr="00AD035B" w:rsidTr="00916EAD">
        <w:tc>
          <w:tcPr>
            <w:tcW w:w="2258" w:type="dxa"/>
          </w:tcPr>
          <w:p w:rsidR="00F360CF" w:rsidRPr="00AD035B" w:rsidRDefault="00F360CF" w:rsidP="001D74CA">
            <w:pPr>
              <w:autoSpaceDE w:val="0"/>
              <w:autoSpaceDN w:val="0"/>
              <w:adjustRightInd w:val="0"/>
              <w:ind w:left="0" w:firstLine="0"/>
              <w:rPr>
                <w:rFonts w:cs="Arial"/>
              </w:rPr>
            </w:pPr>
            <w:proofErr w:type="spellStart"/>
            <w:r w:rsidRPr="00AD035B">
              <w:rPr>
                <w:rFonts w:cs="Arial"/>
              </w:rPr>
              <w:t>P.Alert</w:t>
            </w:r>
            <w:proofErr w:type="spellEnd"/>
          </w:p>
        </w:tc>
        <w:tc>
          <w:tcPr>
            <w:tcW w:w="7483" w:type="dxa"/>
          </w:tcPr>
          <w:p w:rsidR="00F360CF" w:rsidRPr="00AD035B" w:rsidRDefault="00F360CF" w:rsidP="001D74CA">
            <w:pPr>
              <w:autoSpaceDE w:val="0"/>
              <w:autoSpaceDN w:val="0"/>
              <w:adjustRightInd w:val="0"/>
              <w:ind w:left="0" w:firstLine="0"/>
              <w:rPr>
                <w:rFonts w:cs="Syntax-Roman"/>
              </w:rPr>
            </w:pPr>
            <w:r w:rsidRPr="00AD035B">
              <w:rPr>
                <w:rFonts w:cs="Syntax-Roman"/>
              </w:rPr>
              <w:t>TOE activity must be monitored and an auditable or visual notification must be provided to an authorized administrator.</w:t>
            </w:r>
          </w:p>
        </w:tc>
      </w:tr>
      <w:tr w:rsidR="00F360CF" w:rsidRPr="00AD035B" w:rsidTr="00916EAD">
        <w:tc>
          <w:tcPr>
            <w:tcW w:w="2258" w:type="dxa"/>
          </w:tcPr>
          <w:p w:rsidR="00F360CF" w:rsidRPr="00AD035B" w:rsidRDefault="00F360CF" w:rsidP="001D74CA">
            <w:pPr>
              <w:autoSpaceDE w:val="0"/>
              <w:autoSpaceDN w:val="0"/>
              <w:adjustRightInd w:val="0"/>
              <w:ind w:left="0" w:firstLine="0"/>
              <w:rPr>
                <w:rFonts w:cs="Arial"/>
              </w:rPr>
            </w:pPr>
            <w:proofErr w:type="spellStart"/>
            <w:r w:rsidRPr="00AD035B">
              <w:rPr>
                <w:rFonts w:cs="Arial"/>
              </w:rPr>
              <w:t>P.Audit</w:t>
            </w:r>
            <w:proofErr w:type="spellEnd"/>
          </w:p>
        </w:tc>
        <w:tc>
          <w:tcPr>
            <w:tcW w:w="7483" w:type="dxa"/>
          </w:tcPr>
          <w:p w:rsidR="00F360CF" w:rsidRPr="00AD035B" w:rsidRDefault="00F360CF" w:rsidP="001D74CA">
            <w:pPr>
              <w:autoSpaceDE w:val="0"/>
              <w:autoSpaceDN w:val="0"/>
              <w:adjustRightInd w:val="0"/>
              <w:ind w:left="0" w:firstLine="0"/>
            </w:pPr>
            <w:r w:rsidRPr="00AD035B">
              <w:t>Audit records are protected from unauthorized access and do not pose any security risk of the voter anonymity.</w:t>
            </w:r>
          </w:p>
        </w:tc>
      </w:tr>
      <w:tr w:rsidR="00F360CF" w:rsidRPr="00AD035B" w:rsidTr="00916EAD">
        <w:tc>
          <w:tcPr>
            <w:tcW w:w="2258" w:type="dxa"/>
          </w:tcPr>
          <w:p w:rsidR="00F360CF" w:rsidRPr="00AD035B" w:rsidRDefault="00F360CF" w:rsidP="001D74CA">
            <w:pPr>
              <w:autoSpaceDE w:val="0"/>
              <w:autoSpaceDN w:val="0"/>
              <w:adjustRightInd w:val="0"/>
              <w:ind w:left="0" w:firstLine="0"/>
              <w:rPr>
                <w:rFonts w:cs="Arial"/>
              </w:rPr>
            </w:pPr>
            <w:bookmarkStart w:id="74" w:name="PLeastPrivileges"/>
            <w:proofErr w:type="spellStart"/>
            <w:r w:rsidRPr="00AD035B">
              <w:rPr>
                <w:rFonts w:cs="Arial"/>
              </w:rPr>
              <w:t>P.</w:t>
            </w:r>
            <w:r w:rsidR="001D74CA" w:rsidRPr="00AD035B">
              <w:rPr>
                <w:rFonts w:cs="Arial"/>
              </w:rPr>
              <w:t>Least</w:t>
            </w:r>
            <w:proofErr w:type="spellEnd"/>
            <w:r w:rsidR="001D74CA" w:rsidRPr="00AD035B">
              <w:rPr>
                <w:rFonts w:cs="Arial"/>
              </w:rPr>
              <w:t xml:space="preserve"> Privileges </w:t>
            </w:r>
            <w:bookmarkEnd w:id="74"/>
          </w:p>
        </w:tc>
        <w:tc>
          <w:tcPr>
            <w:tcW w:w="7483" w:type="dxa"/>
          </w:tcPr>
          <w:p w:rsidR="00F360CF" w:rsidRPr="00AD035B" w:rsidRDefault="00F85021" w:rsidP="00F85021">
            <w:pPr>
              <w:autoSpaceDE w:val="0"/>
              <w:autoSpaceDN w:val="0"/>
              <w:adjustRightInd w:val="0"/>
              <w:ind w:left="0" w:firstLine="0"/>
              <w:rPr>
                <w:rFonts w:cs="Syntax-Roman"/>
              </w:rPr>
            </w:pPr>
            <w:r w:rsidRPr="00AD035B">
              <w:rPr>
                <w:rFonts w:cs="Syntax-Roman"/>
              </w:rPr>
              <w:t xml:space="preserve">User accounts shall </w:t>
            </w:r>
            <w:r w:rsidR="00F360CF" w:rsidRPr="00AD035B">
              <w:rPr>
                <w:rFonts w:cs="Syntax-Roman"/>
              </w:rPr>
              <w:t>be</w:t>
            </w:r>
            <w:r w:rsidRPr="00AD035B">
              <w:rPr>
                <w:rFonts w:cs="Syntax-Roman"/>
              </w:rPr>
              <w:t xml:space="preserve"> created and managed after the</w:t>
            </w:r>
            <w:r w:rsidR="00F360CF" w:rsidRPr="00AD035B">
              <w:rPr>
                <w:rFonts w:cs="Syntax-Roman"/>
              </w:rPr>
              <w:t xml:space="preserve"> </w:t>
            </w:r>
            <w:r w:rsidRPr="00AD035B">
              <w:rPr>
                <w:rFonts w:cs="Syntax-Roman"/>
              </w:rPr>
              <w:t>principle of least privilege.</w:t>
            </w:r>
          </w:p>
        </w:tc>
      </w:tr>
      <w:tr w:rsidR="00F360CF" w:rsidRPr="00AD035B" w:rsidTr="00916EAD">
        <w:tc>
          <w:tcPr>
            <w:tcW w:w="2258" w:type="dxa"/>
          </w:tcPr>
          <w:p w:rsidR="00F360CF" w:rsidRPr="00AD035B" w:rsidRDefault="00F360CF" w:rsidP="001D74CA">
            <w:pPr>
              <w:autoSpaceDE w:val="0"/>
              <w:autoSpaceDN w:val="0"/>
              <w:adjustRightInd w:val="0"/>
              <w:ind w:left="0" w:firstLine="0"/>
              <w:rPr>
                <w:rFonts w:cs="Arial"/>
              </w:rPr>
            </w:pPr>
            <w:proofErr w:type="spellStart"/>
            <w:r w:rsidRPr="00AD035B">
              <w:rPr>
                <w:rFonts w:cs="Arial"/>
              </w:rPr>
              <w:t>P.Secure</w:t>
            </w:r>
            <w:proofErr w:type="spellEnd"/>
            <w:r w:rsidRPr="00AD035B">
              <w:rPr>
                <w:rFonts w:cs="Arial"/>
              </w:rPr>
              <w:t xml:space="preserve"> Management</w:t>
            </w:r>
          </w:p>
        </w:tc>
        <w:tc>
          <w:tcPr>
            <w:tcW w:w="7483" w:type="dxa"/>
          </w:tcPr>
          <w:p w:rsidR="00F360CF" w:rsidRPr="00AD035B" w:rsidRDefault="00F360CF" w:rsidP="001D74CA">
            <w:pPr>
              <w:autoSpaceDE w:val="0"/>
              <w:autoSpaceDN w:val="0"/>
              <w:adjustRightInd w:val="0"/>
              <w:ind w:left="0" w:firstLine="0"/>
              <w:rPr>
                <w:rFonts w:cs="Syntax-Roman"/>
              </w:rPr>
            </w:pPr>
            <w:r w:rsidRPr="00AD035B">
              <w:rPr>
                <w:rFonts w:cs="Syntax-Roman"/>
              </w:rPr>
              <w:t>Authorized administrator must manage the TOE in a secure way.</w:t>
            </w:r>
          </w:p>
        </w:tc>
      </w:tr>
      <w:tr w:rsidR="00F360CF" w:rsidRPr="00AD035B" w:rsidTr="00916EAD">
        <w:tc>
          <w:tcPr>
            <w:tcW w:w="2258" w:type="dxa"/>
          </w:tcPr>
          <w:p w:rsidR="00F360CF" w:rsidRPr="00AD035B" w:rsidRDefault="00F360CF" w:rsidP="001D74CA">
            <w:pPr>
              <w:autoSpaceDE w:val="0"/>
              <w:autoSpaceDN w:val="0"/>
              <w:adjustRightInd w:val="0"/>
              <w:ind w:left="0" w:firstLine="0"/>
              <w:rPr>
                <w:rFonts w:cs="Arial"/>
              </w:rPr>
            </w:pPr>
            <w:proofErr w:type="spellStart"/>
            <w:r w:rsidRPr="00AD035B">
              <w:rPr>
                <w:rFonts w:cs="Arial"/>
              </w:rPr>
              <w:t>P.Test</w:t>
            </w:r>
            <w:proofErr w:type="spellEnd"/>
          </w:p>
        </w:tc>
        <w:tc>
          <w:tcPr>
            <w:tcW w:w="7483" w:type="dxa"/>
          </w:tcPr>
          <w:p w:rsidR="00F360CF" w:rsidRPr="00AD035B" w:rsidRDefault="00F360CF" w:rsidP="00354E75">
            <w:pPr>
              <w:keepNext/>
              <w:autoSpaceDE w:val="0"/>
              <w:autoSpaceDN w:val="0"/>
              <w:adjustRightInd w:val="0"/>
              <w:ind w:left="0" w:firstLine="0"/>
              <w:rPr>
                <w:rFonts w:cs="Syntax-Roman"/>
              </w:rPr>
            </w:pPr>
            <w:r w:rsidRPr="00AD035B">
              <w:rPr>
                <w:rFonts w:cs="Syntax-Roman"/>
              </w:rPr>
              <w:t>The TOE and its associated documentation must demonstrate that it is in an accurate implementation.</w:t>
            </w:r>
          </w:p>
        </w:tc>
      </w:tr>
    </w:tbl>
    <w:p w:rsidR="00E9018F" w:rsidRPr="00354E75" w:rsidRDefault="00354E75" w:rsidP="00354E75">
      <w:pPr>
        <w:pStyle w:val="Caption"/>
        <w:ind w:left="0" w:firstLine="0"/>
        <w:jc w:val="center"/>
        <w:rPr>
          <w:rFonts w:asciiTheme="majorHAnsi" w:eastAsiaTheme="majorEastAsia" w:hAnsiTheme="majorHAnsi" w:cstheme="majorBidi"/>
          <w:b w:val="0"/>
          <w:bCs w:val="0"/>
          <w:color w:val="auto"/>
          <w:sz w:val="28"/>
          <w:szCs w:val="28"/>
        </w:rPr>
      </w:pPr>
      <w:r w:rsidRPr="00354E75">
        <w:rPr>
          <w:color w:val="auto"/>
        </w:rPr>
        <w:t xml:space="preserve">Table </w:t>
      </w:r>
      <w:r w:rsidR="000E5EA0">
        <w:rPr>
          <w:color w:val="auto"/>
        </w:rPr>
        <w:fldChar w:fldCharType="begin"/>
      </w:r>
      <w:r>
        <w:rPr>
          <w:color w:val="auto"/>
        </w:rPr>
        <w:instrText xml:space="preserve"> STYLEREF 1 \s </w:instrText>
      </w:r>
      <w:r w:rsidR="000E5EA0">
        <w:rPr>
          <w:color w:val="auto"/>
        </w:rPr>
        <w:fldChar w:fldCharType="separate"/>
      </w:r>
      <w:r w:rsidR="00082150">
        <w:rPr>
          <w:noProof/>
          <w:color w:val="auto"/>
        </w:rPr>
        <w:t>3</w:t>
      </w:r>
      <w:r w:rsidR="000E5EA0">
        <w:rPr>
          <w:color w:val="auto"/>
        </w:rPr>
        <w:fldChar w:fldCharType="end"/>
      </w:r>
      <w:r>
        <w:rPr>
          <w:color w:val="auto"/>
        </w:rPr>
        <w:noBreakHyphen/>
      </w:r>
      <w:r w:rsidR="000E5EA0">
        <w:rPr>
          <w:color w:val="auto"/>
        </w:rPr>
        <w:fldChar w:fldCharType="begin"/>
      </w:r>
      <w:r>
        <w:rPr>
          <w:color w:val="auto"/>
        </w:rPr>
        <w:instrText xml:space="preserve"> SEQ Table \* ARABIC \s 1 </w:instrText>
      </w:r>
      <w:r w:rsidR="000E5EA0">
        <w:rPr>
          <w:color w:val="auto"/>
        </w:rPr>
        <w:fldChar w:fldCharType="separate"/>
      </w:r>
      <w:r w:rsidR="00082150">
        <w:rPr>
          <w:noProof/>
          <w:color w:val="auto"/>
        </w:rPr>
        <w:t>3</w:t>
      </w:r>
      <w:r w:rsidR="000E5EA0">
        <w:rPr>
          <w:color w:val="auto"/>
        </w:rPr>
        <w:fldChar w:fldCharType="end"/>
      </w:r>
      <w:r w:rsidRPr="00354E75">
        <w:rPr>
          <w:color w:val="auto"/>
        </w:rPr>
        <w:t>: Organizational Security Policies</w:t>
      </w:r>
    </w:p>
    <w:p w:rsidR="00A31952" w:rsidRDefault="00A31952">
      <w:pPr>
        <w:rPr>
          <w:rFonts w:asciiTheme="majorHAnsi" w:eastAsiaTheme="majorEastAsia" w:hAnsiTheme="majorHAnsi" w:cstheme="majorBidi"/>
          <w:b/>
          <w:bCs/>
          <w:color w:val="365F91" w:themeColor="accent1" w:themeShade="BF"/>
          <w:sz w:val="28"/>
          <w:szCs w:val="28"/>
        </w:rPr>
      </w:pPr>
      <w:bookmarkStart w:id="75" w:name="_Toc255467559"/>
      <w:bookmarkStart w:id="76" w:name="_Toc255467775"/>
      <w:r>
        <w:br w:type="page"/>
      </w:r>
    </w:p>
    <w:p w:rsidR="00E8414E" w:rsidRDefault="00E8414E" w:rsidP="00E8414E">
      <w:pPr>
        <w:pStyle w:val="Heading1"/>
      </w:pPr>
      <w:bookmarkStart w:id="77" w:name="_Toc260400880"/>
      <w:bookmarkStart w:id="78" w:name="_Toc279482477"/>
      <w:r>
        <w:lastRenderedPageBreak/>
        <w:t>Security Objectives</w:t>
      </w:r>
      <w:bookmarkEnd w:id="75"/>
      <w:bookmarkEnd w:id="76"/>
      <w:bookmarkEnd w:id="77"/>
      <w:bookmarkEnd w:id="78"/>
    </w:p>
    <w:p w:rsidR="00265D43" w:rsidRDefault="00265D43" w:rsidP="00265D43">
      <w:pPr>
        <w:pStyle w:val="Heading2"/>
      </w:pPr>
      <w:bookmarkStart w:id="79" w:name="_Toc255467560"/>
      <w:bookmarkStart w:id="80" w:name="_Toc255467776"/>
      <w:bookmarkStart w:id="81" w:name="_Toc260400881"/>
      <w:bookmarkStart w:id="82" w:name="_Toc279482478"/>
      <w:r>
        <w:t>Security Objectives for the TOE</w:t>
      </w:r>
      <w:bookmarkEnd w:id="79"/>
      <w:bookmarkEnd w:id="80"/>
      <w:bookmarkEnd w:id="81"/>
      <w:bookmarkEnd w:id="82"/>
    </w:p>
    <w:p w:rsidR="000F4601" w:rsidRPr="00AD035B" w:rsidRDefault="000F4601" w:rsidP="000F4601">
      <w:pPr>
        <w:ind w:left="0" w:firstLine="0"/>
      </w:pPr>
      <w:r w:rsidRPr="00AD035B">
        <w:t>This section defines the IT Security Objectives that are to be addressed by the TOE.</w:t>
      </w:r>
    </w:p>
    <w:tbl>
      <w:tblPr>
        <w:tblStyle w:val="TableGrid"/>
        <w:tblW w:w="9741" w:type="dxa"/>
        <w:tblLook w:val="04A0"/>
      </w:tblPr>
      <w:tblGrid>
        <w:gridCol w:w="2258"/>
        <w:gridCol w:w="7483"/>
      </w:tblGrid>
      <w:tr w:rsidR="000F4601" w:rsidRPr="00AD035B" w:rsidTr="008E0370">
        <w:tc>
          <w:tcPr>
            <w:tcW w:w="2258" w:type="dxa"/>
            <w:shd w:val="clear" w:color="auto" w:fill="C6D9F1" w:themeFill="text2" w:themeFillTint="33"/>
          </w:tcPr>
          <w:p w:rsidR="000F4601" w:rsidRPr="00AD035B" w:rsidRDefault="000F4601" w:rsidP="008E0370">
            <w:pPr>
              <w:autoSpaceDE w:val="0"/>
              <w:autoSpaceDN w:val="0"/>
              <w:adjustRightInd w:val="0"/>
              <w:ind w:left="0" w:firstLine="0"/>
              <w:rPr>
                <w:rFonts w:cs="Arial"/>
                <w:b/>
              </w:rPr>
            </w:pPr>
            <w:r w:rsidRPr="00AD035B">
              <w:rPr>
                <w:rFonts w:cs="Arial"/>
                <w:b/>
              </w:rPr>
              <w:t>Security Objective</w:t>
            </w:r>
          </w:p>
        </w:tc>
        <w:tc>
          <w:tcPr>
            <w:tcW w:w="7483" w:type="dxa"/>
            <w:shd w:val="clear" w:color="auto" w:fill="C6D9F1" w:themeFill="text2" w:themeFillTint="33"/>
          </w:tcPr>
          <w:p w:rsidR="000F4601" w:rsidRPr="00AD035B" w:rsidRDefault="000F4601" w:rsidP="008E0370">
            <w:pPr>
              <w:autoSpaceDE w:val="0"/>
              <w:autoSpaceDN w:val="0"/>
              <w:adjustRightInd w:val="0"/>
              <w:ind w:left="0" w:firstLine="0"/>
              <w:rPr>
                <w:rFonts w:cs="Arial"/>
                <w:b/>
              </w:rPr>
            </w:pPr>
            <w:r w:rsidRPr="00AD035B">
              <w:rPr>
                <w:rFonts w:cs="Arial"/>
                <w:b/>
              </w:rPr>
              <w:t>Description</w:t>
            </w:r>
          </w:p>
        </w:tc>
      </w:tr>
      <w:tr w:rsidR="001D74CA" w:rsidRPr="00AD035B" w:rsidTr="008E0370">
        <w:tc>
          <w:tcPr>
            <w:tcW w:w="2258" w:type="dxa"/>
          </w:tcPr>
          <w:p w:rsidR="001D74CA" w:rsidRPr="00AD035B" w:rsidRDefault="001D74CA" w:rsidP="001D74CA">
            <w:pPr>
              <w:autoSpaceDE w:val="0"/>
              <w:autoSpaceDN w:val="0"/>
              <w:adjustRightInd w:val="0"/>
              <w:ind w:left="0" w:firstLine="0"/>
              <w:rPr>
                <w:rFonts w:cs="Arial"/>
              </w:rPr>
            </w:pPr>
            <w:bookmarkStart w:id="83" w:name="OAudit"/>
            <w:proofErr w:type="spellStart"/>
            <w:r w:rsidRPr="00AD035B">
              <w:rPr>
                <w:rFonts w:cs="Arial"/>
              </w:rPr>
              <w:t>O.Audit</w:t>
            </w:r>
            <w:bookmarkEnd w:id="83"/>
            <w:proofErr w:type="spellEnd"/>
          </w:p>
        </w:tc>
        <w:tc>
          <w:tcPr>
            <w:tcW w:w="7483" w:type="dxa"/>
          </w:tcPr>
          <w:p w:rsidR="001D74CA" w:rsidRPr="00AD035B" w:rsidRDefault="001D74CA" w:rsidP="005D4A1E">
            <w:pPr>
              <w:autoSpaceDE w:val="0"/>
              <w:autoSpaceDN w:val="0"/>
              <w:adjustRightInd w:val="0"/>
              <w:ind w:left="0" w:firstLine="0"/>
              <w:rPr>
                <w:lang w:val="en-GB" w:bidi="en-US"/>
              </w:rPr>
            </w:pPr>
            <w:r w:rsidRPr="00AD035B">
              <w:t>The TOE must provide a means to record readable audit records, with accurate dates, time and events.</w:t>
            </w:r>
            <w:r w:rsidR="00916DBF" w:rsidRPr="00AD035B">
              <w:t xml:space="preserve"> </w:t>
            </w:r>
            <w:r w:rsidRPr="00AD035B">
              <w:rPr>
                <w:lang w:val="en-GB" w:bidi="en-US"/>
              </w:rPr>
              <w:t xml:space="preserve">System failures, malfunctions and other threats to the system and events at operating system level. </w:t>
            </w:r>
          </w:p>
        </w:tc>
      </w:tr>
      <w:tr w:rsidR="001D74CA" w:rsidRPr="00AD035B" w:rsidTr="008E0370">
        <w:tc>
          <w:tcPr>
            <w:tcW w:w="2258" w:type="dxa"/>
          </w:tcPr>
          <w:p w:rsidR="001D74CA" w:rsidRPr="00AD035B" w:rsidRDefault="001D74CA" w:rsidP="007A0E3A">
            <w:pPr>
              <w:autoSpaceDE w:val="0"/>
              <w:autoSpaceDN w:val="0"/>
              <w:adjustRightInd w:val="0"/>
              <w:ind w:left="0" w:firstLine="0"/>
              <w:rPr>
                <w:rFonts w:cs="Arial"/>
              </w:rPr>
            </w:pPr>
            <w:bookmarkStart w:id="84" w:name="OAuthorization"/>
            <w:proofErr w:type="spellStart"/>
            <w:r w:rsidRPr="00AD035B">
              <w:rPr>
                <w:rFonts w:cs="Arial"/>
              </w:rPr>
              <w:t>O.Authorization</w:t>
            </w:r>
            <w:bookmarkEnd w:id="84"/>
            <w:proofErr w:type="spellEnd"/>
          </w:p>
        </w:tc>
        <w:tc>
          <w:tcPr>
            <w:tcW w:w="7483" w:type="dxa"/>
          </w:tcPr>
          <w:p w:rsidR="001D74CA" w:rsidRPr="00AD035B" w:rsidRDefault="001D74CA" w:rsidP="002D515C">
            <w:pPr>
              <w:autoSpaceDE w:val="0"/>
              <w:autoSpaceDN w:val="0"/>
              <w:adjustRightInd w:val="0"/>
              <w:ind w:left="0" w:firstLine="0"/>
            </w:pPr>
            <w:r w:rsidRPr="00AD035B">
              <w:t xml:space="preserve">The TOE shall provide authorization mechanisms to support minimal access privileges for the following roles: Administrator, operator and election observers. Privileges shall be the minimum necessary to satisfy the operational requirements for the Administration system of e-voting. </w:t>
            </w:r>
          </w:p>
          <w:p w:rsidR="001D74CA" w:rsidRPr="00AD035B" w:rsidRDefault="001D74CA" w:rsidP="002D515C">
            <w:pPr>
              <w:autoSpaceDE w:val="0"/>
              <w:autoSpaceDN w:val="0"/>
              <w:adjustRightInd w:val="0"/>
              <w:ind w:left="0" w:firstLine="0"/>
            </w:pPr>
          </w:p>
          <w:p w:rsidR="001D74CA" w:rsidRPr="00AD035B" w:rsidRDefault="001D74CA" w:rsidP="007E1001">
            <w:pPr>
              <w:autoSpaceDE w:val="0"/>
              <w:autoSpaceDN w:val="0"/>
              <w:adjustRightInd w:val="0"/>
              <w:ind w:left="0" w:firstLine="0"/>
            </w:pPr>
            <w:r w:rsidRPr="00AD035B">
              <w:rPr>
                <w:lang w:val="en-GB"/>
              </w:rPr>
              <w:t>The Administration software provides an identification and authorization procedure that creates a security token that might be used by other components and/or applications throughout the system. This token enables other components and parts of the system, that are not directly in contact with the external authentication service, to benefit from the authentication and role based access control provided by the Administrative domain.</w:t>
            </w:r>
          </w:p>
        </w:tc>
      </w:tr>
      <w:tr w:rsidR="001D74CA" w:rsidRPr="00AD035B" w:rsidTr="008E0370">
        <w:tc>
          <w:tcPr>
            <w:tcW w:w="2258" w:type="dxa"/>
          </w:tcPr>
          <w:p w:rsidR="001D74CA" w:rsidRPr="00AD035B" w:rsidRDefault="001D74CA" w:rsidP="001D74CA">
            <w:pPr>
              <w:autoSpaceDE w:val="0"/>
              <w:autoSpaceDN w:val="0"/>
              <w:adjustRightInd w:val="0"/>
              <w:ind w:left="0" w:firstLine="0"/>
              <w:rPr>
                <w:rFonts w:cs="Arial"/>
              </w:rPr>
            </w:pPr>
            <w:bookmarkStart w:id="85" w:name="ODataProtection"/>
            <w:proofErr w:type="spellStart"/>
            <w:r w:rsidRPr="00AD035B">
              <w:rPr>
                <w:rFonts w:cs="Arial"/>
              </w:rPr>
              <w:t>O.Data</w:t>
            </w:r>
            <w:proofErr w:type="spellEnd"/>
            <w:r w:rsidRPr="00AD035B">
              <w:rPr>
                <w:rFonts w:cs="Arial"/>
              </w:rPr>
              <w:t xml:space="preserve"> Protection</w:t>
            </w:r>
            <w:bookmarkEnd w:id="85"/>
          </w:p>
        </w:tc>
        <w:tc>
          <w:tcPr>
            <w:tcW w:w="7483" w:type="dxa"/>
          </w:tcPr>
          <w:p w:rsidR="001D74CA" w:rsidRPr="00AD035B" w:rsidRDefault="001D74CA" w:rsidP="006E1176">
            <w:pPr>
              <w:autoSpaceDE w:val="0"/>
              <w:autoSpaceDN w:val="0"/>
              <w:adjustRightInd w:val="0"/>
              <w:ind w:left="0" w:firstLine="0"/>
            </w:pPr>
            <w:r w:rsidRPr="00AD035B">
              <w:t>No user data will be permanently lost in the event of TOE breakdown.</w:t>
            </w:r>
          </w:p>
        </w:tc>
      </w:tr>
      <w:tr w:rsidR="000F227A" w:rsidRPr="00AD035B" w:rsidTr="008E0370">
        <w:tc>
          <w:tcPr>
            <w:tcW w:w="2258" w:type="dxa"/>
          </w:tcPr>
          <w:p w:rsidR="000F227A" w:rsidRPr="00AD035B" w:rsidRDefault="000F227A" w:rsidP="00B3113D">
            <w:pPr>
              <w:autoSpaceDE w:val="0"/>
              <w:autoSpaceDN w:val="0"/>
              <w:adjustRightInd w:val="0"/>
              <w:ind w:left="0" w:firstLine="0"/>
              <w:rPr>
                <w:rFonts w:cs="Arial"/>
              </w:rPr>
            </w:pPr>
            <w:proofErr w:type="spellStart"/>
            <w:r w:rsidRPr="00AD035B">
              <w:rPr>
                <w:rFonts w:cs="Arial"/>
              </w:rPr>
              <w:t>O.Digital</w:t>
            </w:r>
            <w:proofErr w:type="spellEnd"/>
            <w:r w:rsidRPr="00AD035B">
              <w:rPr>
                <w:rFonts w:cs="Arial"/>
              </w:rPr>
              <w:t xml:space="preserve"> Signature</w:t>
            </w:r>
          </w:p>
        </w:tc>
        <w:tc>
          <w:tcPr>
            <w:tcW w:w="7483" w:type="dxa"/>
          </w:tcPr>
          <w:p w:rsidR="000F227A" w:rsidRPr="00AD035B" w:rsidRDefault="000F227A" w:rsidP="00B3113D">
            <w:pPr>
              <w:autoSpaceDE w:val="0"/>
              <w:autoSpaceDN w:val="0"/>
              <w:adjustRightInd w:val="0"/>
              <w:ind w:left="0" w:firstLine="0"/>
            </w:pPr>
            <w:r w:rsidRPr="00AD035B">
              <w:t>Digital signatures are used to preserve the integrity on and verify the authenticity of files transferred between the systems.</w:t>
            </w:r>
          </w:p>
        </w:tc>
      </w:tr>
      <w:tr w:rsidR="000F227A" w:rsidRPr="00AD035B" w:rsidTr="008E0370">
        <w:tc>
          <w:tcPr>
            <w:tcW w:w="2258" w:type="dxa"/>
          </w:tcPr>
          <w:p w:rsidR="000F227A" w:rsidRPr="00AD035B" w:rsidRDefault="000F227A" w:rsidP="006E73EA">
            <w:pPr>
              <w:autoSpaceDE w:val="0"/>
              <w:autoSpaceDN w:val="0"/>
              <w:adjustRightInd w:val="0"/>
              <w:ind w:left="0" w:firstLine="0"/>
              <w:rPr>
                <w:rFonts w:cs="Arial"/>
              </w:rPr>
            </w:pPr>
            <w:bookmarkStart w:id="86" w:name="ODigitalSignature"/>
            <w:proofErr w:type="spellStart"/>
            <w:r w:rsidRPr="00AD035B">
              <w:rPr>
                <w:rFonts w:cs="Arial"/>
              </w:rPr>
              <w:t>O.</w:t>
            </w:r>
            <w:bookmarkEnd w:id="86"/>
            <w:r w:rsidRPr="00AD035B">
              <w:rPr>
                <w:rFonts w:cs="Arial"/>
              </w:rPr>
              <w:t>Encryption</w:t>
            </w:r>
            <w:proofErr w:type="spellEnd"/>
          </w:p>
        </w:tc>
        <w:tc>
          <w:tcPr>
            <w:tcW w:w="7483" w:type="dxa"/>
          </w:tcPr>
          <w:p w:rsidR="000F227A" w:rsidRPr="00AD035B" w:rsidRDefault="000F227A" w:rsidP="00703BBA">
            <w:pPr>
              <w:autoSpaceDE w:val="0"/>
              <w:autoSpaceDN w:val="0"/>
              <w:adjustRightInd w:val="0"/>
              <w:ind w:left="0" w:firstLine="0"/>
            </w:pPr>
            <w:r w:rsidRPr="00AD035B">
              <w:t>The TOE shall be able to encrypt objects exported outside the TOE and perform key destruction.</w:t>
            </w:r>
          </w:p>
        </w:tc>
      </w:tr>
      <w:tr w:rsidR="000F227A" w:rsidRPr="00AD035B" w:rsidTr="008E0370">
        <w:tc>
          <w:tcPr>
            <w:tcW w:w="2258" w:type="dxa"/>
          </w:tcPr>
          <w:p w:rsidR="000F227A" w:rsidRPr="00AD035B" w:rsidRDefault="000F227A" w:rsidP="001D74CA">
            <w:pPr>
              <w:autoSpaceDE w:val="0"/>
              <w:autoSpaceDN w:val="0"/>
              <w:adjustRightInd w:val="0"/>
              <w:ind w:left="0" w:firstLine="0"/>
              <w:rPr>
                <w:rFonts w:cs="Arial"/>
              </w:rPr>
            </w:pPr>
            <w:bookmarkStart w:id="87" w:name="OIntegrity"/>
            <w:proofErr w:type="spellStart"/>
            <w:r w:rsidRPr="00AD035B">
              <w:rPr>
                <w:rFonts w:cs="Arial"/>
              </w:rPr>
              <w:t>O.Integrity</w:t>
            </w:r>
            <w:bookmarkEnd w:id="87"/>
            <w:proofErr w:type="spellEnd"/>
          </w:p>
        </w:tc>
        <w:tc>
          <w:tcPr>
            <w:tcW w:w="7483" w:type="dxa"/>
          </w:tcPr>
          <w:p w:rsidR="000F227A" w:rsidRPr="00AD035B" w:rsidRDefault="000F227A" w:rsidP="006E73EA">
            <w:pPr>
              <w:autoSpaceDE w:val="0"/>
              <w:autoSpaceDN w:val="0"/>
              <w:adjustRightInd w:val="0"/>
              <w:ind w:left="0" w:firstLine="0"/>
            </w:pPr>
            <w:r w:rsidRPr="00AD035B">
              <w:t>Digital signatures must be used to provide integrity of data communicated between TOE and external components.</w:t>
            </w:r>
          </w:p>
        </w:tc>
      </w:tr>
      <w:tr w:rsidR="000F227A" w:rsidRPr="00AD035B" w:rsidTr="008E0370">
        <w:tc>
          <w:tcPr>
            <w:tcW w:w="2258" w:type="dxa"/>
          </w:tcPr>
          <w:p w:rsidR="000F227A" w:rsidRPr="00AD035B" w:rsidRDefault="000F227A" w:rsidP="001D74CA">
            <w:pPr>
              <w:autoSpaceDE w:val="0"/>
              <w:autoSpaceDN w:val="0"/>
              <w:adjustRightInd w:val="0"/>
              <w:ind w:left="0" w:firstLine="0"/>
              <w:rPr>
                <w:rFonts w:cs="Arial"/>
              </w:rPr>
            </w:pPr>
            <w:bookmarkStart w:id="88" w:name="OManage"/>
            <w:proofErr w:type="spellStart"/>
            <w:r w:rsidRPr="00AD035B">
              <w:rPr>
                <w:rFonts w:cs="Arial"/>
              </w:rPr>
              <w:t>O.Manage</w:t>
            </w:r>
            <w:bookmarkEnd w:id="88"/>
            <w:proofErr w:type="spellEnd"/>
          </w:p>
        </w:tc>
        <w:tc>
          <w:tcPr>
            <w:tcW w:w="7483" w:type="dxa"/>
          </w:tcPr>
          <w:p w:rsidR="000F227A" w:rsidRPr="00AD035B" w:rsidRDefault="000F227A" w:rsidP="006E73EA">
            <w:pPr>
              <w:autoSpaceDE w:val="0"/>
              <w:autoSpaceDN w:val="0"/>
              <w:adjustRightInd w:val="0"/>
              <w:ind w:left="0" w:firstLine="0"/>
            </w:pPr>
            <w:r w:rsidRPr="00AD035B">
              <w:t xml:space="preserve">The TOE must provide manners that maintain the TOE secure to defined user roles of the election system. </w:t>
            </w:r>
            <w:r w:rsidRPr="00AD035B">
              <w:rPr>
                <w:lang w:eastAsia="nb-NO" w:bidi="en-US"/>
              </w:rPr>
              <w:t xml:space="preserve">The functionality that may be requested by end-users is access to a specific role giving specific functionality. </w:t>
            </w:r>
          </w:p>
        </w:tc>
      </w:tr>
      <w:tr w:rsidR="000F227A" w:rsidRPr="00AD035B" w:rsidTr="008E0370">
        <w:tc>
          <w:tcPr>
            <w:tcW w:w="2258" w:type="dxa"/>
          </w:tcPr>
          <w:p w:rsidR="000F227A" w:rsidRPr="00AD035B" w:rsidRDefault="000F227A" w:rsidP="001D74CA">
            <w:pPr>
              <w:autoSpaceDE w:val="0"/>
              <w:autoSpaceDN w:val="0"/>
              <w:adjustRightInd w:val="0"/>
              <w:ind w:left="0" w:firstLine="0"/>
              <w:rPr>
                <w:rFonts w:cs="Arial"/>
              </w:rPr>
            </w:pPr>
            <w:bookmarkStart w:id="89" w:name="OSelfProtection"/>
            <w:proofErr w:type="spellStart"/>
            <w:r w:rsidRPr="00AD035B">
              <w:rPr>
                <w:rFonts w:cs="Arial"/>
              </w:rPr>
              <w:t>O.Self</w:t>
            </w:r>
            <w:proofErr w:type="spellEnd"/>
            <w:r w:rsidRPr="00AD035B">
              <w:rPr>
                <w:rFonts w:cs="Arial"/>
              </w:rPr>
              <w:t xml:space="preserve"> Protection</w:t>
            </w:r>
            <w:bookmarkEnd w:id="89"/>
          </w:p>
        </w:tc>
        <w:tc>
          <w:tcPr>
            <w:tcW w:w="7483" w:type="dxa"/>
          </w:tcPr>
          <w:p w:rsidR="000F227A" w:rsidRPr="00AD035B" w:rsidRDefault="000F227A" w:rsidP="001D74CA">
            <w:pPr>
              <w:autoSpaceDE w:val="0"/>
              <w:autoSpaceDN w:val="0"/>
              <w:adjustRightInd w:val="0"/>
              <w:ind w:left="0" w:firstLine="0"/>
            </w:pPr>
            <w:r w:rsidRPr="00AD035B">
              <w:t>The TOE must protect itself against attempts by unauthorized users to bypass, deactivate, or tamper with security functions.</w:t>
            </w:r>
          </w:p>
        </w:tc>
      </w:tr>
      <w:tr w:rsidR="000F227A" w:rsidRPr="00AD035B" w:rsidTr="008E0370">
        <w:tc>
          <w:tcPr>
            <w:tcW w:w="2258" w:type="dxa"/>
          </w:tcPr>
          <w:p w:rsidR="000F227A" w:rsidRPr="00AD035B" w:rsidRDefault="000F227A" w:rsidP="007A0E3A">
            <w:pPr>
              <w:autoSpaceDE w:val="0"/>
              <w:autoSpaceDN w:val="0"/>
              <w:adjustRightInd w:val="0"/>
              <w:ind w:left="0" w:firstLine="0"/>
              <w:rPr>
                <w:rFonts w:cs="Arial"/>
              </w:rPr>
            </w:pPr>
            <w:bookmarkStart w:id="90" w:name="OTest"/>
            <w:proofErr w:type="spellStart"/>
            <w:r w:rsidRPr="00AD035B">
              <w:rPr>
                <w:rFonts w:cs="Arial"/>
              </w:rPr>
              <w:t>O.Test</w:t>
            </w:r>
            <w:bookmarkEnd w:id="90"/>
            <w:proofErr w:type="spellEnd"/>
          </w:p>
        </w:tc>
        <w:tc>
          <w:tcPr>
            <w:tcW w:w="7483" w:type="dxa"/>
          </w:tcPr>
          <w:p w:rsidR="000F227A" w:rsidRPr="00AD035B" w:rsidRDefault="000F227A" w:rsidP="00DD1AAA">
            <w:pPr>
              <w:pStyle w:val="TabTekst"/>
              <w:snapToGrid w:val="0"/>
              <w:rPr>
                <w:rFonts w:asciiTheme="minorHAnsi" w:hAnsiTheme="minorHAnsi"/>
                <w:sz w:val="22"/>
                <w:szCs w:val="22"/>
                <w:lang w:val="en-US"/>
              </w:rPr>
            </w:pPr>
            <w:r w:rsidRPr="00AD035B">
              <w:rPr>
                <w:rFonts w:asciiTheme="minorHAnsi" w:hAnsiTheme="minorHAnsi"/>
                <w:sz w:val="22"/>
                <w:szCs w:val="22"/>
                <w:lang w:val="en-US"/>
              </w:rPr>
              <w:t xml:space="preserve">The TOE must support testing of its security functions to </w:t>
            </w:r>
            <w:r w:rsidRPr="00AD035B">
              <w:rPr>
                <w:rFonts w:asciiTheme="minorHAnsi" w:hAnsiTheme="minorHAnsi" w:cs="Syntax-Roman"/>
                <w:sz w:val="22"/>
                <w:szCs w:val="22"/>
                <w:lang w:val="en-US"/>
              </w:rPr>
              <w:t xml:space="preserve">demonstrate that it is in an accurate implementation. </w:t>
            </w:r>
            <w:r w:rsidRPr="00AD035B">
              <w:rPr>
                <w:rFonts w:asciiTheme="minorHAnsi" w:hAnsiTheme="minorHAnsi"/>
                <w:sz w:val="22"/>
                <w:szCs w:val="22"/>
                <w:lang w:val="en-US"/>
              </w:rPr>
              <w:t>The system software, hardware and documentation must be open for random inspection at any time.</w:t>
            </w:r>
          </w:p>
        </w:tc>
      </w:tr>
      <w:tr w:rsidR="000F227A" w:rsidRPr="00AD035B" w:rsidTr="008E0370">
        <w:tc>
          <w:tcPr>
            <w:tcW w:w="2258" w:type="dxa"/>
          </w:tcPr>
          <w:p w:rsidR="000F227A" w:rsidRPr="00AD035B" w:rsidRDefault="000F227A" w:rsidP="001D74CA">
            <w:pPr>
              <w:autoSpaceDE w:val="0"/>
              <w:autoSpaceDN w:val="0"/>
              <w:adjustRightInd w:val="0"/>
              <w:ind w:left="0" w:firstLine="0"/>
              <w:rPr>
                <w:rFonts w:cs="Arial"/>
              </w:rPr>
            </w:pPr>
            <w:bookmarkStart w:id="91" w:name="OTSFDataProtection"/>
            <w:r w:rsidRPr="00AD035B">
              <w:rPr>
                <w:rFonts w:cs="Arial"/>
              </w:rPr>
              <w:t>O.TSF Data Protection</w:t>
            </w:r>
            <w:bookmarkEnd w:id="91"/>
          </w:p>
        </w:tc>
        <w:tc>
          <w:tcPr>
            <w:tcW w:w="7483" w:type="dxa"/>
          </w:tcPr>
          <w:p w:rsidR="000F227A" w:rsidRPr="00AD035B" w:rsidRDefault="000F227A" w:rsidP="001D74CA">
            <w:pPr>
              <w:autoSpaceDE w:val="0"/>
              <w:autoSpaceDN w:val="0"/>
              <w:adjustRightInd w:val="0"/>
              <w:ind w:left="0" w:firstLine="0"/>
            </w:pPr>
            <w:r w:rsidRPr="00AD035B">
              <w:t>The TOE must protect TSF data from unauthorized exposure, alteration and deletion.</w:t>
            </w:r>
          </w:p>
        </w:tc>
      </w:tr>
      <w:tr w:rsidR="000F227A" w:rsidRPr="00AD035B" w:rsidTr="008E0370">
        <w:tc>
          <w:tcPr>
            <w:tcW w:w="2258" w:type="dxa"/>
          </w:tcPr>
          <w:p w:rsidR="000F227A" w:rsidRPr="00AD035B" w:rsidRDefault="000F227A" w:rsidP="001D74CA">
            <w:pPr>
              <w:autoSpaceDE w:val="0"/>
              <w:autoSpaceDN w:val="0"/>
              <w:adjustRightInd w:val="0"/>
              <w:ind w:left="0" w:firstLine="0"/>
              <w:rPr>
                <w:rFonts w:cs="Arial"/>
              </w:rPr>
            </w:pPr>
            <w:bookmarkStart w:id="92" w:name="OVerify"/>
            <w:proofErr w:type="spellStart"/>
            <w:r w:rsidRPr="00AD035B">
              <w:rPr>
                <w:rFonts w:cs="Arial"/>
              </w:rPr>
              <w:t>O.Verify</w:t>
            </w:r>
            <w:bookmarkEnd w:id="92"/>
            <w:proofErr w:type="spellEnd"/>
          </w:p>
        </w:tc>
        <w:tc>
          <w:tcPr>
            <w:tcW w:w="7483" w:type="dxa"/>
          </w:tcPr>
          <w:p w:rsidR="000F227A" w:rsidRPr="00AD035B" w:rsidRDefault="000F227A" w:rsidP="00354E75">
            <w:pPr>
              <w:keepNext/>
              <w:autoSpaceDE w:val="0"/>
              <w:autoSpaceDN w:val="0"/>
              <w:adjustRightInd w:val="0"/>
              <w:ind w:left="0" w:firstLine="0"/>
            </w:pPr>
            <w:r w:rsidRPr="00AD035B">
              <w:t xml:space="preserve">It shall be possible to verify that the TOE act accordingly to its specification. TOE must provide functionality to configure which incidents will raise an alert.  </w:t>
            </w:r>
            <w:r w:rsidRPr="00AD035B">
              <w:rPr>
                <w:lang w:val="en-GB"/>
              </w:rPr>
              <w:t>The TSF shall handle the election configuration. It contains everything from parties and candidates to standard reports and reporting units</w:t>
            </w:r>
          </w:p>
        </w:tc>
      </w:tr>
    </w:tbl>
    <w:p w:rsidR="000E2837" w:rsidRPr="00AD035B" w:rsidRDefault="00354E75" w:rsidP="00354E75">
      <w:pPr>
        <w:pStyle w:val="Caption"/>
        <w:ind w:left="0" w:firstLine="0"/>
        <w:jc w:val="center"/>
        <w:rPr>
          <w:color w:val="auto"/>
        </w:rPr>
      </w:pPr>
      <w:bookmarkStart w:id="93" w:name="_Toc255467561"/>
      <w:bookmarkStart w:id="94" w:name="_Toc255467777"/>
      <w:r w:rsidRPr="00AD035B">
        <w:rPr>
          <w:color w:val="auto"/>
        </w:rPr>
        <w:t xml:space="preserve">Table </w:t>
      </w:r>
      <w:r w:rsidR="000E5EA0" w:rsidRPr="00AD035B">
        <w:rPr>
          <w:color w:val="auto"/>
        </w:rPr>
        <w:fldChar w:fldCharType="begin"/>
      </w:r>
      <w:r w:rsidRPr="00AD035B">
        <w:rPr>
          <w:color w:val="auto"/>
        </w:rPr>
        <w:instrText xml:space="preserve"> STYLEREF 1 \s </w:instrText>
      </w:r>
      <w:r w:rsidR="000E5EA0" w:rsidRPr="00AD035B">
        <w:rPr>
          <w:color w:val="auto"/>
        </w:rPr>
        <w:fldChar w:fldCharType="separate"/>
      </w:r>
      <w:r w:rsidR="00082150" w:rsidRPr="00AD035B">
        <w:rPr>
          <w:noProof/>
          <w:color w:val="auto"/>
        </w:rPr>
        <w:t>4</w:t>
      </w:r>
      <w:r w:rsidR="000E5EA0" w:rsidRPr="00AD035B">
        <w:rPr>
          <w:color w:val="auto"/>
        </w:rPr>
        <w:fldChar w:fldCharType="end"/>
      </w:r>
      <w:r w:rsidRPr="00AD035B">
        <w:rPr>
          <w:color w:val="auto"/>
        </w:rPr>
        <w:noBreakHyphen/>
      </w:r>
      <w:r w:rsidR="000E5EA0" w:rsidRPr="00AD035B">
        <w:rPr>
          <w:color w:val="auto"/>
        </w:rPr>
        <w:fldChar w:fldCharType="begin"/>
      </w:r>
      <w:r w:rsidRPr="00AD035B">
        <w:rPr>
          <w:color w:val="auto"/>
        </w:rPr>
        <w:instrText xml:space="preserve"> SEQ Table \* ARABIC \s 1 </w:instrText>
      </w:r>
      <w:r w:rsidR="000E5EA0" w:rsidRPr="00AD035B">
        <w:rPr>
          <w:color w:val="auto"/>
        </w:rPr>
        <w:fldChar w:fldCharType="separate"/>
      </w:r>
      <w:r w:rsidR="00082150" w:rsidRPr="00AD035B">
        <w:rPr>
          <w:noProof/>
          <w:color w:val="auto"/>
        </w:rPr>
        <w:t>1</w:t>
      </w:r>
      <w:r w:rsidR="000E5EA0" w:rsidRPr="00AD035B">
        <w:rPr>
          <w:color w:val="auto"/>
        </w:rPr>
        <w:fldChar w:fldCharType="end"/>
      </w:r>
      <w:r w:rsidRPr="00AD035B">
        <w:rPr>
          <w:color w:val="auto"/>
        </w:rPr>
        <w:t>: Security Objectives for the TOE</w:t>
      </w:r>
    </w:p>
    <w:p w:rsidR="00600384" w:rsidRDefault="00600384" w:rsidP="00600384">
      <w:pPr>
        <w:pStyle w:val="Heading2"/>
        <w:numPr>
          <w:ilvl w:val="0"/>
          <w:numId w:val="0"/>
        </w:numPr>
        <w:ind w:left="576" w:hanging="576"/>
      </w:pPr>
    </w:p>
    <w:p w:rsidR="0041153B" w:rsidRDefault="0041153B">
      <w:pPr>
        <w:rPr>
          <w:rFonts w:asciiTheme="majorHAnsi" w:eastAsiaTheme="majorEastAsia" w:hAnsiTheme="majorHAnsi" w:cstheme="majorBidi"/>
          <w:b/>
          <w:bCs/>
          <w:color w:val="4F81BD" w:themeColor="accent1"/>
          <w:sz w:val="26"/>
          <w:szCs w:val="26"/>
        </w:rPr>
      </w:pPr>
      <w:r>
        <w:br w:type="page"/>
      </w:r>
    </w:p>
    <w:p w:rsidR="00265D43" w:rsidRDefault="00265D43" w:rsidP="00265D43">
      <w:pPr>
        <w:pStyle w:val="Heading2"/>
      </w:pPr>
      <w:bookmarkStart w:id="95" w:name="_Toc260400882"/>
      <w:bookmarkStart w:id="96" w:name="_Toc279482479"/>
      <w:r>
        <w:lastRenderedPageBreak/>
        <w:t>Security Objectives for the Operational Environment</w:t>
      </w:r>
      <w:bookmarkEnd w:id="93"/>
      <w:bookmarkEnd w:id="94"/>
      <w:bookmarkEnd w:id="95"/>
      <w:bookmarkEnd w:id="96"/>
    </w:p>
    <w:p w:rsidR="002C6744" w:rsidRDefault="002C6744" w:rsidP="002C6744">
      <w:pPr>
        <w:ind w:left="0" w:firstLine="0"/>
      </w:pPr>
      <w:bookmarkStart w:id="97" w:name="_Toc255467562"/>
      <w:bookmarkStart w:id="98" w:name="_Toc255467778"/>
      <w:r>
        <w:t>This section defines the IT Security Objectives that are to be addressed by the Operational Environment of the TOE.</w:t>
      </w:r>
    </w:p>
    <w:tbl>
      <w:tblPr>
        <w:tblStyle w:val="TableGrid"/>
        <w:tblW w:w="9741" w:type="dxa"/>
        <w:tblLook w:val="04A0"/>
      </w:tblPr>
      <w:tblGrid>
        <w:gridCol w:w="2258"/>
        <w:gridCol w:w="7483"/>
      </w:tblGrid>
      <w:tr w:rsidR="002C6744" w:rsidRPr="00A95465" w:rsidTr="00524FB3">
        <w:tc>
          <w:tcPr>
            <w:tcW w:w="2258" w:type="dxa"/>
            <w:shd w:val="clear" w:color="auto" w:fill="C6D9F1" w:themeFill="text2" w:themeFillTint="33"/>
          </w:tcPr>
          <w:p w:rsidR="002C6744" w:rsidRPr="00A95465" w:rsidRDefault="002C6744" w:rsidP="00524FB3">
            <w:pPr>
              <w:autoSpaceDE w:val="0"/>
              <w:autoSpaceDN w:val="0"/>
              <w:adjustRightInd w:val="0"/>
              <w:ind w:left="0" w:firstLine="0"/>
              <w:rPr>
                <w:rFonts w:cs="Arial"/>
                <w:b/>
              </w:rPr>
            </w:pPr>
            <w:r>
              <w:rPr>
                <w:rFonts w:cs="Arial"/>
                <w:b/>
              </w:rPr>
              <w:t>Security Objective for Environment</w:t>
            </w:r>
          </w:p>
        </w:tc>
        <w:tc>
          <w:tcPr>
            <w:tcW w:w="7483" w:type="dxa"/>
            <w:shd w:val="clear" w:color="auto" w:fill="C6D9F1" w:themeFill="text2" w:themeFillTint="33"/>
          </w:tcPr>
          <w:p w:rsidR="002C6744" w:rsidRPr="00A95465" w:rsidRDefault="002C6744" w:rsidP="00524FB3">
            <w:pPr>
              <w:autoSpaceDE w:val="0"/>
              <w:autoSpaceDN w:val="0"/>
              <w:adjustRightInd w:val="0"/>
              <w:ind w:left="0" w:firstLine="0"/>
              <w:rPr>
                <w:rFonts w:cs="Arial"/>
                <w:b/>
              </w:rPr>
            </w:pPr>
            <w:r w:rsidRPr="00A95465">
              <w:rPr>
                <w:rFonts w:cs="Arial"/>
                <w:b/>
              </w:rPr>
              <w:t>Description</w:t>
            </w:r>
          </w:p>
        </w:tc>
      </w:tr>
      <w:tr w:rsidR="00FF258C" w:rsidTr="00524FB3">
        <w:tc>
          <w:tcPr>
            <w:tcW w:w="2258" w:type="dxa"/>
          </w:tcPr>
          <w:p w:rsidR="00FF258C" w:rsidRDefault="00FF258C" w:rsidP="00920089">
            <w:pPr>
              <w:autoSpaceDE w:val="0"/>
              <w:autoSpaceDN w:val="0"/>
              <w:adjustRightInd w:val="0"/>
              <w:ind w:left="0" w:firstLine="0"/>
              <w:rPr>
                <w:rFonts w:cs="Arial"/>
              </w:rPr>
            </w:pPr>
            <w:proofErr w:type="spellStart"/>
            <w:r>
              <w:rPr>
                <w:rFonts w:cs="Arial"/>
              </w:rPr>
              <w:t>OE.Contigency</w:t>
            </w:r>
            <w:proofErr w:type="spellEnd"/>
            <w:r>
              <w:rPr>
                <w:rFonts w:cs="Arial"/>
              </w:rPr>
              <w:t xml:space="preserve"> Plan</w:t>
            </w:r>
          </w:p>
        </w:tc>
        <w:tc>
          <w:tcPr>
            <w:tcW w:w="7483" w:type="dxa"/>
          </w:tcPr>
          <w:p w:rsidR="00FF258C" w:rsidRDefault="00FF258C" w:rsidP="00920089">
            <w:pPr>
              <w:autoSpaceDE w:val="0"/>
              <w:autoSpaceDN w:val="0"/>
              <w:adjustRightInd w:val="0"/>
              <w:ind w:left="0" w:firstLine="0"/>
            </w:pPr>
            <w:r>
              <w:rPr>
                <w:rFonts w:cs="Syntax-Roman"/>
              </w:rPr>
              <w:t>There shall be provided a documented plan to maintain continuity of operation in an emergency or disaster.</w:t>
            </w:r>
          </w:p>
        </w:tc>
      </w:tr>
      <w:tr w:rsidR="00FF258C" w:rsidTr="00524FB3">
        <w:tc>
          <w:tcPr>
            <w:tcW w:w="2258" w:type="dxa"/>
          </w:tcPr>
          <w:p w:rsidR="00FF258C" w:rsidRDefault="00FF258C" w:rsidP="008838E0">
            <w:pPr>
              <w:autoSpaceDE w:val="0"/>
              <w:autoSpaceDN w:val="0"/>
              <w:adjustRightInd w:val="0"/>
              <w:ind w:left="0" w:firstLine="0"/>
              <w:rPr>
                <w:rFonts w:cs="Arial"/>
              </w:rPr>
            </w:pPr>
            <w:proofErr w:type="spellStart"/>
            <w:r>
              <w:rPr>
                <w:rFonts w:cs="Arial"/>
              </w:rPr>
              <w:t>OE.Identification</w:t>
            </w:r>
            <w:proofErr w:type="spellEnd"/>
            <w:r>
              <w:rPr>
                <w:rFonts w:cs="Arial"/>
              </w:rPr>
              <w:t xml:space="preserve"> and Authentication</w:t>
            </w:r>
          </w:p>
        </w:tc>
        <w:tc>
          <w:tcPr>
            <w:tcW w:w="7483" w:type="dxa"/>
          </w:tcPr>
          <w:p w:rsidR="00FF258C" w:rsidRDefault="00FF258C" w:rsidP="008838E0">
            <w:pPr>
              <w:autoSpaceDE w:val="0"/>
              <w:autoSpaceDN w:val="0"/>
              <w:adjustRightInd w:val="0"/>
              <w:ind w:left="0" w:firstLine="0"/>
            </w:pPr>
            <w:r>
              <w:t xml:space="preserve">User identification and authentication shall be effective before any action of the TOE can be carried out.  </w:t>
            </w:r>
          </w:p>
        </w:tc>
      </w:tr>
      <w:tr w:rsidR="00FF258C" w:rsidTr="00524FB3">
        <w:tc>
          <w:tcPr>
            <w:tcW w:w="2258" w:type="dxa"/>
          </w:tcPr>
          <w:p w:rsidR="00FF258C" w:rsidRDefault="00FF258C" w:rsidP="008838E0">
            <w:pPr>
              <w:autoSpaceDE w:val="0"/>
              <w:autoSpaceDN w:val="0"/>
              <w:adjustRightInd w:val="0"/>
              <w:ind w:left="0" w:firstLine="0"/>
              <w:rPr>
                <w:rFonts w:cs="Arial"/>
              </w:rPr>
            </w:pPr>
            <w:proofErr w:type="spellStart"/>
            <w:r>
              <w:rPr>
                <w:rFonts w:cs="Arial"/>
              </w:rPr>
              <w:t>OE.Install</w:t>
            </w:r>
            <w:proofErr w:type="spellEnd"/>
          </w:p>
        </w:tc>
        <w:tc>
          <w:tcPr>
            <w:tcW w:w="7483" w:type="dxa"/>
          </w:tcPr>
          <w:p w:rsidR="00FF258C" w:rsidRDefault="00FF258C" w:rsidP="002E0EF8">
            <w:pPr>
              <w:autoSpaceDE w:val="0"/>
              <w:autoSpaceDN w:val="0"/>
              <w:adjustRightInd w:val="0"/>
              <w:ind w:left="0" w:firstLine="0"/>
            </w:pPr>
            <w:r>
              <w:t>The TOE is delivered and installed, in a manner that maintains the security objectives.</w:t>
            </w:r>
          </w:p>
        </w:tc>
      </w:tr>
      <w:tr w:rsidR="00FF258C" w:rsidTr="00524FB3">
        <w:tc>
          <w:tcPr>
            <w:tcW w:w="2258" w:type="dxa"/>
          </w:tcPr>
          <w:p w:rsidR="00FF258C" w:rsidRDefault="00FF258C" w:rsidP="00920089">
            <w:pPr>
              <w:autoSpaceDE w:val="0"/>
              <w:autoSpaceDN w:val="0"/>
              <w:adjustRightInd w:val="0"/>
              <w:ind w:left="0" w:firstLine="0"/>
              <w:rPr>
                <w:rFonts w:cs="Arial"/>
              </w:rPr>
            </w:pPr>
            <w:proofErr w:type="spellStart"/>
            <w:r>
              <w:rPr>
                <w:rFonts w:cs="Arial"/>
              </w:rPr>
              <w:t>OE.Management</w:t>
            </w:r>
            <w:proofErr w:type="spellEnd"/>
          </w:p>
        </w:tc>
        <w:tc>
          <w:tcPr>
            <w:tcW w:w="7483" w:type="dxa"/>
          </w:tcPr>
          <w:p w:rsidR="00FF258C" w:rsidRDefault="00FF258C" w:rsidP="00920089">
            <w:pPr>
              <w:autoSpaceDE w:val="0"/>
              <w:autoSpaceDN w:val="0"/>
              <w:adjustRightInd w:val="0"/>
              <w:ind w:left="0" w:firstLine="0"/>
            </w:pPr>
            <w:r>
              <w:t>The TOE must be managed and operated in a way that maintains security policies.</w:t>
            </w:r>
          </w:p>
        </w:tc>
      </w:tr>
      <w:tr w:rsidR="00FF258C" w:rsidTr="00524FB3">
        <w:tc>
          <w:tcPr>
            <w:tcW w:w="2258" w:type="dxa"/>
          </w:tcPr>
          <w:p w:rsidR="00FF258C" w:rsidRDefault="00FF258C" w:rsidP="00920089">
            <w:pPr>
              <w:autoSpaceDE w:val="0"/>
              <w:autoSpaceDN w:val="0"/>
              <w:adjustRightInd w:val="0"/>
              <w:ind w:left="0" w:firstLine="0"/>
              <w:rPr>
                <w:rFonts w:cs="Arial"/>
              </w:rPr>
            </w:pPr>
            <w:proofErr w:type="spellStart"/>
            <w:r>
              <w:rPr>
                <w:rFonts w:cs="Arial"/>
              </w:rPr>
              <w:t>OE.Modify</w:t>
            </w:r>
            <w:proofErr w:type="spellEnd"/>
          </w:p>
        </w:tc>
        <w:tc>
          <w:tcPr>
            <w:tcW w:w="7483" w:type="dxa"/>
          </w:tcPr>
          <w:p w:rsidR="00FF258C" w:rsidRDefault="00FF258C" w:rsidP="0093537C">
            <w:pPr>
              <w:autoSpaceDE w:val="0"/>
              <w:autoSpaceDN w:val="0"/>
              <w:adjustRightInd w:val="0"/>
              <w:ind w:left="0" w:firstLine="0"/>
            </w:pPr>
            <w:r>
              <w:t xml:space="preserve">Only properly authorized users shall have the possibility to delete or modify any </w:t>
            </w:r>
            <w:r w:rsidR="0093537C">
              <w:t>object</w:t>
            </w:r>
            <w:r>
              <w:t xml:space="preserve"> handled by the TOE. </w:t>
            </w:r>
          </w:p>
        </w:tc>
      </w:tr>
      <w:tr w:rsidR="00FF258C" w:rsidTr="00524FB3">
        <w:tc>
          <w:tcPr>
            <w:tcW w:w="2258" w:type="dxa"/>
          </w:tcPr>
          <w:p w:rsidR="00FF258C" w:rsidRDefault="00FF258C" w:rsidP="00920089">
            <w:pPr>
              <w:autoSpaceDE w:val="0"/>
              <w:autoSpaceDN w:val="0"/>
              <w:adjustRightInd w:val="0"/>
              <w:ind w:left="0" w:firstLine="0"/>
              <w:rPr>
                <w:rFonts w:cs="Arial"/>
              </w:rPr>
            </w:pPr>
            <w:proofErr w:type="spellStart"/>
            <w:r>
              <w:rPr>
                <w:rFonts w:cs="Arial"/>
              </w:rPr>
              <w:t>OE.Non</w:t>
            </w:r>
            <w:proofErr w:type="spellEnd"/>
            <w:r>
              <w:rPr>
                <w:rFonts w:cs="Arial"/>
              </w:rPr>
              <w:t xml:space="preserve"> Disclosure</w:t>
            </w:r>
          </w:p>
        </w:tc>
        <w:tc>
          <w:tcPr>
            <w:tcW w:w="7483" w:type="dxa"/>
          </w:tcPr>
          <w:p w:rsidR="00FF258C" w:rsidRDefault="00FF258C" w:rsidP="00920089">
            <w:pPr>
              <w:autoSpaceDE w:val="0"/>
              <w:autoSpaceDN w:val="0"/>
              <w:adjustRightInd w:val="0"/>
              <w:ind w:left="0" w:firstLine="0"/>
            </w:pPr>
            <w:r>
              <w:t>Disclosure of audit information to unauthorized persons shall be prevented.</w:t>
            </w:r>
          </w:p>
        </w:tc>
      </w:tr>
      <w:tr w:rsidR="00FF258C" w:rsidTr="00524FB3">
        <w:tc>
          <w:tcPr>
            <w:tcW w:w="2258" w:type="dxa"/>
          </w:tcPr>
          <w:p w:rsidR="00FF258C" w:rsidRPr="00A95465" w:rsidRDefault="00FF258C" w:rsidP="008838E0">
            <w:pPr>
              <w:autoSpaceDE w:val="0"/>
              <w:autoSpaceDN w:val="0"/>
              <w:adjustRightInd w:val="0"/>
              <w:ind w:left="0" w:firstLine="0"/>
              <w:rPr>
                <w:rFonts w:cs="Arial"/>
              </w:rPr>
            </w:pPr>
            <w:proofErr w:type="spellStart"/>
            <w:r>
              <w:rPr>
                <w:rFonts w:cs="Arial"/>
              </w:rPr>
              <w:t>OE.Physical</w:t>
            </w:r>
            <w:proofErr w:type="spellEnd"/>
          </w:p>
        </w:tc>
        <w:tc>
          <w:tcPr>
            <w:tcW w:w="7483" w:type="dxa"/>
          </w:tcPr>
          <w:p w:rsidR="00FF258C" w:rsidRPr="005930BC" w:rsidRDefault="00FF258C" w:rsidP="00065543">
            <w:pPr>
              <w:autoSpaceDE w:val="0"/>
              <w:autoSpaceDN w:val="0"/>
              <w:adjustRightInd w:val="0"/>
              <w:ind w:left="0" w:firstLine="0"/>
            </w:pPr>
            <w:r>
              <w:t xml:space="preserve">Appropriate physical security must be provided for the TOE. </w:t>
            </w:r>
          </w:p>
        </w:tc>
      </w:tr>
      <w:tr w:rsidR="00FF258C" w:rsidTr="00524FB3">
        <w:tc>
          <w:tcPr>
            <w:tcW w:w="2258" w:type="dxa"/>
          </w:tcPr>
          <w:p w:rsidR="00FF258C" w:rsidRDefault="00FF258C" w:rsidP="008838E0">
            <w:pPr>
              <w:autoSpaceDE w:val="0"/>
              <w:autoSpaceDN w:val="0"/>
              <w:adjustRightInd w:val="0"/>
              <w:ind w:left="0" w:firstLine="0"/>
              <w:rPr>
                <w:rFonts w:cs="Arial"/>
              </w:rPr>
            </w:pPr>
            <w:proofErr w:type="spellStart"/>
            <w:r>
              <w:rPr>
                <w:rFonts w:cs="Arial"/>
              </w:rPr>
              <w:t>OE.Timestamp</w:t>
            </w:r>
            <w:proofErr w:type="spellEnd"/>
          </w:p>
        </w:tc>
        <w:tc>
          <w:tcPr>
            <w:tcW w:w="7483" w:type="dxa"/>
          </w:tcPr>
          <w:p w:rsidR="00FF258C" w:rsidRDefault="00FF258C" w:rsidP="008838E0">
            <w:pPr>
              <w:autoSpaceDE w:val="0"/>
              <w:autoSpaceDN w:val="0"/>
              <w:adjustRightInd w:val="0"/>
              <w:ind w:left="0" w:firstLine="0"/>
            </w:pPr>
            <w:r>
              <w:t>The TOE environment must provide reliable synchronized time sources.</w:t>
            </w:r>
          </w:p>
        </w:tc>
      </w:tr>
      <w:tr w:rsidR="00FF258C" w:rsidTr="00524FB3">
        <w:tc>
          <w:tcPr>
            <w:tcW w:w="2258" w:type="dxa"/>
          </w:tcPr>
          <w:p w:rsidR="00FF258C" w:rsidRDefault="00FF258C" w:rsidP="00600384">
            <w:pPr>
              <w:autoSpaceDE w:val="0"/>
              <w:autoSpaceDN w:val="0"/>
              <w:adjustRightInd w:val="0"/>
              <w:ind w:left="0" w:firstLine="0"/>
              <w:rPr>
                <w:rFonts w:cs="Arial"/>
              </w:rPr>
            </w:pPr>
            <w:proofErr w:type="spellStart"/>
            <w:r>
              <w:rPr>
                <w:rFonts w:cs="Arial"/>
              </w:rPr>
              <w:t>OE.Trusted</w:t>
            </w:r>
            <w:proofErr w:type="spellEnd"/>
            <w:r>
              <w:rPr>
                <w:rFonts w:cs="Arial"/>
              </w:rPr>
              <w:t xml:space="preserve"> Administrator</w:t>
            </w:r>
          </w:p>
        </w:tc>
        <w:tc>
          <w:tcPr>
            <w:tcW w:w="7483" w:type="dxa"/>
          </w:tcPr>
          <w:p w:rsidR="00FF258C" w:rsidRDefault="00FF258C" w:rsidP="00354E75">
            <w:pPr>
              <w:keepNext/>
              <w:autoSpaceDE w:val="0"/>
              <w:autoSpaceDN w:val="0"/>
              <w:adjustRightInd w:val="0"/>
              <w:ind w:left="0" w:firstLine="0"/>
            </w:pPr>
            <w:r>
              <w:t>Authorized administrator must be trained as to establish and maintain security policies in practice.</w:t>
            </w:r>
          </w:p>
        </w:tc>
      </w:tr>
    </w:tbl>
    <w:p w:rsidR="002C6744" w:rsidRPr="00354E75" w:rsidRDefault="00354E75" w:rsidP="00354E75">
      <w:pPr>
        <w:pStyle w:val="Caption"/>
        <w:ind w:left="0" w:firstLine="0"/>
        <w:jc w:val="center"/>
        <w:rPr>
          <w:color w:val="auto"/>
        </w:rPr>
      </w:pPr>
      <w:r w:rsidRPr="00354E75">
        <w:rPr>
          <w:color w:val="auto"/>
        </w:rPr>
        <w:t xml:space="preserve">Table </w:t>
      </w:r>
      <w:r w:rsidR="000E5EA0" w:rsidRPr="00354E75">
        <w:rPr>
          <w:color w:val="auto"/>
        </w:rPr>
        <w:fldChar w:fldCharType="begin"/>
      </w:r>
      <w:r w:rsidRPr="00354E75">
        <w:rPr>
          <w:color w:val="auto"/>
        </w:rPr>
        <w:instrText xml:space="preserve"> STYLEREF 1 \s </w:instrText>
      </w:r>
      <w:r w:rsidR="000E5EA0" w:rsidRPr="00354E75">
        <w:rPr>
          <w:color w:val="auto"/>
        </w:rPr>
        <w:fldChar w:fldCharType="separate"/>
      </w:r>
      <w:r w:rsidR="00082150">
        <w:rPr>
          <w:noProof/>
          <w:color w:val="auto"/>
        </w:rPr>
        <w:t>4</w:t>
      </w:r>
      <w:r w:rsidR="000E5EA0" w:rsidRPr="00354E75">
        <w:rPr>
          <w:color w:val="auto"/>
        </w:rPr>
        <w:fldChar w:fldCharType="end"/>
      </w:r>
      <w:r w:rsidRPr="00354E75">
        <w:rPr>
          <w:color w:val="auto"/>
        </w:rPr>
        <w:noBreakHyphen/>
      </w:r>
      <w:r w:rsidR="000E5EA0" w:rsidRPr="00354E75">
        <w:rPr>
          <w:color w:val="auto"/>
        </w:rPr>
        <w:fldChar w:fldCharType="begin"/>
      </w:r>
      <w:r w:rsidRPr="00354E75">
        <w:rPr>
          <w:color w:val="auto"/>
        </w:rPr>
        <w:instrText xml:space="preserve"> SEQ Table \* ARABIC \s 1 </w:instrText>
      </w:r>
      <w:r w:rsidR="000E5EA0" w:rsidRPr="00354E75">
        <w:rPr>
          <w:color w:val="auto"/>
        </w:rPr>
        <w:fldChar w:fldCharType="separate"/>
      </w:r>
      <w:r w:rsidR="00082150">
        <w:rPr>
          <w:noProof/>
          <w:color w:val="auto"/>
        </w:rPr>
        <w:t>2</w:t>
      </w:r>
      <w:r w:rsidR="000E5EA0" w:rsidRPr="00354E75">
        <w:rPr>
          <w:color w:val="auto"/>
        </w:rPr>
        <w:fldChar w:fldCharType="end"/>
      </w:r>
      <w:r w:rsidRPr="00354E75">
        <w:rPr>
          <w:color w:val="auto"/>
        </w:rPr>
        <w:t>: Security Objectives for the Operational Environment</w:t>
      </w:r>
    </w:p>
    <w:p w:rsidR="00B435EB" w:rsidRDefault="00B435EB">
      <w:pPr>
        <w:pStyle w:val="Heading2"/>
        <w:numPr>
          <w:ilvl w:val="0"/>
          <w:numId w:val="0"/>
        </w:numPr>
        <w:ind w:left="576" w:hanging="576"/>
      </w:pPr>
    </w:p>
    <w:p w:rsidR="001F376E" w:rsidRDefault="001F376E" w:rsidP="001F376E">
      <w:pPr>
        <w:pStyle w:val="Heading2"/>
      </w:pPr>
      <w:bookmarkStart w:id="99" w:name="_Toc260400883"/>
      <w:bookmarkStart w:id="100" w:name="_Toc279482480"/>
      <w:r>
        <w:t>Security Objective Rationale</w:t>
      </w:r>
      <w:r w:rsidR="004469E1">
        <w:t xml:space="preserve"> for the TOE</w:t>
      </w:r>
      <w:bookmarkEnd w:id="97"/>
      <w:bookmarkEnd w:id="98"/>
      <w:bookmarkEnd w:id="99"/>
      <w:bookmarkEnd w:id="100"/>
    </w:p>
    <w:p w:rsidR="001F376E" w:rsidRDefault="001F376E" w:rsidP="001F376E">
      <w:pPr>
        <w:pStyle w:val="Heading3"/>
      </w:pPr>
      <w:bookmarkStart w:id="101" w:name="_Toc255467563"/>
      <w:bookmarkStart w:id="102" w:name="_Toc255467779"/>
      <w:bookmarkStart w:id="103" w:name="_Toc260400884"/>
      <w:bookmarkStart w:id="104" w:name="_Toc279482481"/>
      <w:r>
        <w:t>Mapping of Security Objectives to threats and</w:t>
      </w:r>
      <w:bookmarkEnd w:id="101"/>
      <w:bookmarkEnd w:id="102"/>
      <w:r w:rsidR="00685ACE">
        <w:t xml:space="preserve"> organizational security policies</w:t>
      </w:r>
      <w:bookmarkEnd w:id="103"/>
      <w:bookmarkEnd w:id="104"/>
      <w:r>
        <w:t xml:space="preserve"> </w:t>
      </w:r>
    </w:p>
    <w:p w:rsidR="003866B0" w:rsidRPr="0047156D" w:rsidRDefault="0047156D" w:rsidP="003F64F4">
      <w:pPr>
        <w:ind w:left="0" w:firstLine="0"/>
      </w:pPr>
      <w:r>
        <w:t>The following tab</w:t>
      </w:r>
      <w:r w:rsidR="00EE4BDF">
        <w:t>le represents a mapping of the T</w:t>
      </w:r>
      <w:r>
        <w:t xml:space="preserve">hreats and </w:t>
      </w:r>
      <w:r w:rsidR="00EE4BDF">
        <w:t>Organizational Security Policies</w:t>
      </w:r>
      <w:r>
        <w:t xml:space="preserve"> to the Security Objectives defined in this ST.</w:t>
      </w:r>
      <w:r w:rsidR="003F64F4">
        <w:t xml:space="preserve"> All Security Objectives for the Operational Environment are considered to be Secure Usage Assumptions. </w:t>
      </w:r>
    </w:p>
    <w:tbl>
      <w:tblPr>
        <w:tblStyle w:val="TableGrid"/>
        <w:tblW w:w="0" w:type="auto"/>
        <w:tblLayout w:type="fixed"/>
        <w:tblLook w:val="04A0"/>
      </w:tblPr>
      <w:tblGrid>
        <w:gridCol w:w="3622"/>
        <w:gridCol w:w="492"/>
        <w:gridCol w:w="492"/>
        <w:gridCol w:w="492"/>
        <w:gridCol w:w="492"/>
        <w:gridCol w:w="492"/>
        <w:gridCol w:w="492"/>
        <w:gridCol w:w="492"/>
        <w:gridCol w:w="492"/>
        <w:gridCol w:w="492"/>
        <w:gridCol w:w="492"/>
        <w:gridCol w:w="492"/>
      </w:tblGrid>
      <w:tr w:rsidR="00A54471" w:rsidTr="00D23C99">
        <w:trPr>
          <w:cantSplit/>
          <w:trHeight w:val="2509"/>
          <w:tblHeader/>
        </w:trPr>
        <w:tc>
          <w:tcPr>
            <w:tcW w:w="3622" w:type="dxa"/>
            <w:shd w:val="clear" w:color="auto" w:fill="C6D9F1" w:themeFill="text2" w:themeFillTint="33"/>
          </w:tcPr>
          <w:p w:rsidR="00A54471" w:rsidRDefault="00A54471" w:rsidP="0047156D">
            <w:pPr>
              <w:ind w:left="0" w:firstLine="0"/>
            </w:pPr>
          </w:p>
        </w:tc>
        <w:tc>
          <w:tcPr>
            <w:tcW w:w="492" w:type="dxa"/>
            <w:shd w:val="clear" w:color="auto" w:fill="C6D9F1" w:themeFill="text2" w:themeFillTint="33"/>
            <w:textDirection w:val="btLr"/>
          </w:tcPr>
          <w:p w:rsidR="00A54471" w:rsidRDefault="00A54471" w:rsidP="00920089">
            <w:pPr>
              <w:ind w:left="113" w:right="113" w:firstLine="0"/>
            </w:pPr>
            <w:proofErr w:type="spellStart"/>
            <w:r>
              <w:rPr>
                <w:rFonts w:cs="Arial"/>
              </w:rPr>
              <w:t>O.Audit</w:t>
            </w:r>
            <w:proofErr w:type="spellEnd"/>
          </w:p>
        </w:tc>
        <w:tc>
          <w:tcPr>
            <w:tcW w:w="492" w:type="dxa"/>
            <w:shd w:val="clear" w:color="auto" w:fill="C6D9F1" w:themeFill="text2" w:themeFillTint="33"/>
            <w:textDirection w:val="btLr"/>
          </w:tcPr>
          <w:p w:rsidR="00A54471" w:rsidRDefault="00A54471" w:rsidP="00920089">
            <w:pPr>
              <w:ind w:left="113" w:right="113" w:firstLine="0"/>
            </w:pPr>
            <w:proofErr w:type="spellStart"/>
            <w:r>
              <w:rPr>
                <w:rFonts w:cs="Arial"/>
              </w:rPr>
              <w:t>O.Authorization</w:t>
            </w:r>
            <w:proofErr w:type="spellEnd"/>
          </w:p>
        </w:tc>
        <w:tc>
          <w:tcPr>
            <w:tcW w:w="492" w:type="dxa"/>
            <w:shd w:val="clear" w:color="auto" w:fill="C6D9F1" w:themeFill="text2" w:themeFillTint="33"/>
            <w:textDirection w:val="btLr"/>
          </w:tcPr>
          <w:p w:rsidR="00A54471" w:rsidRDefault="00A54471" w:rsidP="00920089">
            <w:pPr>
              <w:ind w:left="113" w:right="113" w:firstLine="0"/>
              <w:rPr>
                <w:rFonts w:cs="Arial"/>
              </w:rPr>
            </w:pPr>
            <w:proofErr w:type="spellStart"/>
            <w:r>
              <w:rPr>
                <w:rFonts w:cs="Arial"/>
              </w:rPr>
              <w:t>O.Data</w:t>
            </w:r>
            <w:proofErr w:type="spellEnd"/>
            <w:r>
              <w:rPr>
                <w:rFonts w:cs="Arial"/>
              </w:rPr>
              <w:t xml:space="preserve">  Protection</w:t>
            </w:r>
          </w:p>
        </w:tc>
        <w:tc>
          <w:tcPr>
            <w:tcW w:w="492" w:type="dxa"/>
            <w:shd w:val="clear" w:color="auto" w:fill="C6D9F1" w:themeFill="text2" w:themeFillTint="33"/>
            <w:textDirection w:val="btLr"/>
          </w:tcPr>
          <w:p w:rsidR="00A54471" w:rsidRDefault="00A54471" w:rsidP="005D4A1E">
            <w:pPr>
              <w:ind w:left="113" w:right="113" w:firstLine="0"/>
              <w:rPr>
                <w:rFonts w:cs="Arial"/>
              </w:rPr>
            </w:pPr>
            <w:proofErr w:type="spellStart"/>
            <w:r>
              <w:rPr>
                <w:rFonts w:cs="Arial"/>
              </w:rPr>
              <w:t>O.Digital</w:t>
            </w:r>
            <w:proofErr w:type="spellEnd"/>
            <w:r>
              <w:rPr>
                <w:rFonts w:cs="Arial"/>
              </w:rPr>
              <w:t xml:space="preserve"> Signature</w:t>
            </w:r>
          </w:p>
        </w:tc>
        <w:tc>
          <w:tcPr>
            <w:tcW w:w="492" w:type="dxa"/>
            <w:shd w:val="clear" w:color="auto" w:fill="C6D9F1" w:themeFill="text2" w:themeFillTint="33"/>
            <w:textDirection w:val="btLr"/>
          </w:tcPr>
          <w:p w:rsidR="00A54471" w:rsidRDefault="00A54471" w:rsidP="005D4A1E">
            <w:pPr>
              <w:ind w:left="113" w:right="113" w:firstLine="0"/>
            </w:pPr>
            <w:proofErr w:type="spellStart"/>
            <w:r>
              <w:rPr>
                <w:rFonts w:cs="Arial"/>
              </w:rPr>
              <w:t>O.Encryption</w:t>
            </w:r>
            <w:proofErr w:type="spellEnd"/>
          </w:p>
        </w:tc>
        <w:tc>
          <w:tcPr>
            <w:tcW w:w="492" w:type="dxa"/>
            <w:shd w:val="clear" w:color="auto" w:fill="C6D9F1" w:themeFill="text2" w:themeFillTint="33"/>
            <w:textDirection w:val="btLr"/>
          </w:tcPr>
          <w:p w:rsidR="00A54471" w:rsidRDefault="00A54471" w:rsidP="00920089">
            <w:pPr>
              <w:ind w:left="113" w:right="113" w:firstLine="0"/>
            </w:pPr>
            <w:proofErr w:type="spellStart"/>
            <w:r>
              <w:rPr>
                <w:rFonts w:cs="Arial"/>
              </w:rPr>
              <w:t>O.Integrity</w:t>
            </w:r>
            <w:proofErr w:type="spellEnd"/>
          </w:p>
        </w:tc>
        <w:tc>
          <w:tcPr>
            <w:tcW w:w="492" w:type="dxa"/>
            <w:shd w:val="clear" w:color="auto" w:fill="C6D9F1" w:themeFill="text2" w:themeFillTint="33"/>
            <w:textDirection w:val="btLr"/>
          </w:tcPr>
          <w:p w:rsidR="00A54471" w:rsidRDefault="00A54471" w:rsidP="00920089">
            <w:pPr>
              <w:ind w:left="113" w:right="113" w:firstLine="0"/>
            </w:pPr>
            <w:proofErr w:type="spellStart"/>
            <w:r>
              <w:rPr>
                <w:rFonts w:cs="Arial"/>
              </w:rPr>
              <w:t>O.Manage</w:t>
            </w:r>
            <w:proofErr w:type="spellEnd"/>
          </w:p>
        </w:tc>
        <w:tc>
          <w:tcPr>
            <w:tcW w:w="492" w:type="dxa"/>
            <w:shd w:val="clear" w:color="auto" w:fill="C6D9F1" w:themeFill="text2" w:themeFillTint="33"/>
            <w:textDirection w:val="btLr"/>
          </w:tcPr>
          <w:p w:rsidR="00A54471" w:rsidRDefault="00A54471" w:rsidP="00920089">
            <w:pPr>
              <w:ind w:left="113" w:right="113" w:firstLine="0"/>
            </w:pPr>
            <w:proofErr w:type="spellStart"/>
            <w:r>
              <w:rPr>
                <w:rFonts w:cs="Arial"/>
              </w:rPr>
              <w:t>O.Self</w:t>
            </w:r>
            <w:proofErr w:type="spellEnd"/>
            <w:r>
              <w:rPr>
                <w:rFonts w:cs="Arial"/>
              </w:rPr>
              <w:t xml:space="preserve"> Protection</w:t>
            </w:r>
          </w:p>
        </w:tc>
        <w:tc>
          <w:tcPr>
            <w:tcW w:w="492" w:type="dxa"/>
            <w:shd w:val="clear" w:color="auto" w:fill="C6D9F1" w:themeFill="text2" w:themeFillTint="33"/>
            <w:textDirection w:val="btLr"/>
          </w:tcPr>
          <w:p w:rsidR="00A54471" w:rsidRDefault="00A54471" w:rsidP="00920089">
            <w:pPr>
              <w:ind w:left="113" w:right="113" w:firstLine="0"/>
            </w:pPr>
            <w:proofErr w:type="spellStart"/>
            <w:r>
              <w:rPr>
                <w:rFonts w:cs="Arial"/>
              </w:rPr>
              <w:t>O.Test</w:t>
            </w:r>
            <w:proofErr w:type="spellEnd"/>
          </w:p>
        </w:tc>
        <w:tc>
          <w:tcPr>
            <w:tcW w:w="492" w:type="dxa"/>
            <w:shd w:val="clear" w:color="auto" w:fill="C6D9F1" w:themeFill="text2" w:themeFillTint="33"/>
            <w:textDirection w:val="btLr"/>
          </w:tcPr>
          <w:p w:rsidR="00A54471" w:rsidRDefault="00A54471" w:rsidP="00920089">
            <w:pPr>
              <w:ind w:left="113" w:right="113" w:firstLine="0"/>
            </w:pPr>
            <w:r>
              <w:rPr>
                <w:rFonts w:cs="Arial"/>
              </w:rPr>
              <w:t>O.TSF Data Protection</w:t>
            </w:r>
          </w:p>
        </w:tc>
        <w:tc>
          <w:tcPr>
            <w:tcW w:w="492" w:type="dxa"/>
            <w:shd w:val="clear" w:color="auto" w:fill="C6D9F1" w:themeFill="text2" w:themeFillTint="33"/>
            <w:textDirection w:val="btLr"/>
          </w:tcPr>
          <w:p w:rsidR="00A54471" w:rsidRDefault="00A54471" w:rsidP="0047156D">
            <w:pPr>
              <w:ind w:left="113" w:right="113" w:firstLine="0"/>
            </w:pPr>
            <w:proofErr w:type="spellStart"/>
            <w:r>
              <w:rPr>
                <w:rFonts w:cs="Arial"/>
              </w:rPr>
              <w:t>O.Verify</w:t>
            </w:r>
            <w:proofErr w:type="spellEnd"/>
          </w:p>
        </w:tc>
      </w:tr>
      <w:tr w:rsidR="00A54471" w:rsidTr="00D44D69">
        <w:tc>
          <w:tcPr>
            <w:tcW w:w="3622" w:type="dxa"/>
          </w:tcPr>
          <w:p w:rsidR="00A54471" w:rsidRDefault="00A54471" w:rsidP="00920089">
            <w:pPr>
              <w:autoSpaceDE w:val="0"/>
              <w:autoSpaceDN w:val="0"/>
              <w:adjustRightInd w:val="0"/>
              <w:ind w:left="0" w:firstLine="0"/>
              <w:rPr>
                <w:rFonts w:cs="Arial"/>
              </w:rPr>
            </w:pPr>
            <w:proofErr w:type="spellStart"/>
            <w:r>
              <w:rPr>
                <w:rFonts w:cs="Arial"/>
              </w:rPr>
              <w:t>P.Alert</w:t>
            </w:r>
            <w:proofErr w:type="spellEnd"/>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r>
      <w:tr w:rsidR="00A54471" w:rsidTr="00D44D69">
        <w:tc>
          <w:tcPr>
            <w:tcW w:w="3622" w:type="dxa"/>
          </w:tcPr>
          <w:p w:rsidR="00A54471" w:rsidRPr="00A95465" w:rsidRDefault="00A54471" w:rsidP="00920089">
            <w:pPr>
              <w:autoSpaceDE w:val="0"/>
              <w:autoSpaceDN w:val="0"/>
              <w:adjustRightInd w:val="0"/>
              <w:ind w:left="0" w:firstLine="0"/>
              <w:rPr>
                <w:rFonts w:cs="Arial"/>
              </w:rPr>
            </w:pPr>
            <w:proofErr w:type="spellStart"/>
            <w:r>
              <w:rPr>
                <w:rFonts w:cs="Arial"/>
              </w:rPr>
              <w:t>P.Audit</w:t>
            </w:r>
            <w:proofErr w:type="spellEnd"/>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r>
      <w:tr w:rsidR="00A54471" w:rsidTr="00D44D69">
        <w:tc>
          <w:tcPr>
            <w:tcW w:w="3622" w:type="dxa"/>
          </w:tcPr>
          <w:p w:rsidR="00A54471" w:rsidRDefault="000E5EA0" w:rsidP="004721AD">
            <w:pPr>
              <w:autoSpaceDE w:val="0"/>
              <w:autoSpaceDN w:val="0"/>
              <w:adjustRightInd w:val="0"/>
              <w:ind w:left="0" w:firstLine="0"/>
              <w:rPr>
                <w:rFonts w:cs="Arial"/>
              </w:rPr>
            </w:pPr>
            <w:r>
              <w:rPr>
                <w:rFonts w:cs="Arial"/>
              </w:rPr>
              <w:fldChar w:fldCharType="begin"/>
            </w:r>
            <w:r w:rsidR="00A54471">
              <w:rPr>
                <w:rFonts w:cs="Arial"/>
              </w:rPr>
              <w:instrText xml:space="preserve"> REF PLeastPrivileges \h </w:instrText>
            </w:r>
            <w:r w:rsidR="000F227A">
              <w:rPr>
                <w:rFonts w:cs="Arial"/>
              </w:rPr>
              <w:instrText xml:space="preserve"> \* MERGEFORMAT </w:instrText>
            </w:r>
            <w:r>
              <w:rPr>
                <w:rFonts w:cs="Arial"/>
              </w:rPr>
            </w:r>
            <w:r>
              <w:rPr>
                <w:rFonts w:cs="Arial"/>
              </w:rPr>
              <w:fldChar w:fldCharType="separate"/>
            </w:r>
            <w:proofErr w:type="spellStart"/>
            <w:r w:rsidR="00A54471">
              <w:rPr>
                <w:rFonts w:cs="Arial"/>
              </w:rPr>
              <w:t>P.Least</w:t>
            </w:r>
            <w:proofErr w:type="spellEnd"/>
            <w:r w:rsidR="00A54471">
              <w:rPr>
                <w:rFonts w:cs="Arial"/>
              </w:rPr>
              <w:t xml:space="preserve"> Privileges </w:t>
            </w:r>
            <w:r>
              <w:rPr>
                <w:rFonts w:cs="Arial"/>
              </w:rPr>
              <w:fldChar w:fldCharType="end"/>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r>
      <w:tr w:rsidR="00A54471" w:rsidTr="00D44D69">
        <w:tc>
          <w:tcPr>
            <w:tcW w:w="3622" w:type="dxa"/>
          </w:tcPr>
          <w:p w:rsidR="00A54471" w:rsidRPr="00510D57" w:rsidRDefault="00A54471" w:rsidP="004721AD">
            <w:pPr>
              <w:autoSpaceDE w:val="0"/>
              <w:autoSpaceDN w:val="0"/>
              <w:adjustRightInd w:val="0"/>
              <w:ind w:left="0" w:firstLine="0"/>
              <w:rPr>
                <w:rFonts w:cs="Arial"/>
              </w:rPr>
            </w:pPr>
            <w:proofErr w:type="spellStart"/>
            <w:r>
              <w:rPr>
                <w:rFonts w:cs="Arial"/>
              </w:rPr>
              <w:t>P.Secure</w:t>
            </w:r>
            <w:proofErr w:type="spellEnd"/>
            <w:r>
              <w:rPr>
                <w:rFonts w:cs="Arial"/>
              </w:rPr>
              <w:t xml:space="preserve"> Management</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r>
      <w:tr w:rsidR="00A54471" w:rsidTr="00D44D69">
        <w:tc>
          <w:tcPr>
            <w:tcW w:w="3622" w:type="dxa"/>
          </w:tcPr>
          <w:p w:rsidR="00A54471" w:rsidRDefault="00A54471" w:rsidP="004721AD">
            <w:pPr>
              <w:autoSpaceDE w:val="0"/>
              <w:autoSpaceDN w:val="0"/>
              <w:adjustRightInd w:val="0"/>
              <w:ind w:left="0" w:firstLine="0"/>
              <w:rPr>
                <w:rFonts w:cs="Arial"/>
              </w:rPr>
            </w:pPr>
            <w:proofErr w:type="spellStart"/>
            <w:r>
              <w:rPr>
                <w:rFonts w:cs="Arial"/>
              </w:rPr>
              <w:t>P.Test</w:t>
            </w:r>
            <w:proofErr w:type="spellEnd"/>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keepNext/>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r>
      <w:tr w:rsidR="00A54471" w:rsidTr="00D44D69">
        <w:tc>
          <w:tcPr>
            <w:tcW w:w="3622" w:type="dxa"/>
          </w:tcPr>
          <w:p w:rsidR="00A54471" w:rsidRDefault="00A54471" w:rsidP="004721AD">
            <w:pPr>
              <w:ind w:left="0" w:firstLine="0"/>
            </w:pPr>
            <w:proofErr w:type="spellStart"/>
            <w:r w:rsidRPr="00A95465">
              <w:rPr>
                <w:rFonts w:cs="Arial"/>
              </w:rPr>
              <w:t>T.Malfunction</w:t>
            </w:r>
            <w:proofErr w:type="spellEnd"/>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r>
      <w:tr w:rsidR="00A54471" w:rsidTr="00D44D69">
        <w:tc>
          <w:tcPr>
            <w:tcW w:w="3622" w:type="dxa"/>
          </w:tcPr>
          <w:p w:rsidR="00A54471" w:rsidRDefault="00A54471" w:rsidP="004721AD">
            <w:pPr>
              <w:autoSpaceDE w:val="0"/>
              <w:autoSpaceDN w:val="0"/>
              <w:adjustRightInd w:val="0"/>
              <w:ind w:left="0" w:firstLine="0"/>
              <w:rPr>
                <w:rFonts w:cs="Arial"/>
              </w:rPr>
            </w:pPr>
            <w:proofErr w:type="spellStart"/>
            <w:r>
              <w:rPr>
                <w:rFonts w:cs="Arial"/>
              </w:rPr>
              <w:lastRenderedPageBreak/>
              <w:t>T.Management</w:t>
            </w:r>
            <w:proofErr w:type="spellEnd"/>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r>
      <w:tr w:rsidR="00A54471" w:rsidTr="00D44D69">
        <w:tc>
          <w:tcPr>
            <w:tcW w:w="3622" w:type="dxa"/>
          </w:tcPr>
          <w:p w:rsidR="00A54471" w:rsidRDefault="00A54471" w:rsidP="004721AD">
            <w:pPr>
              <w:ind w:left="0" w:firstLine="0"/>
            </w:pPr>
            <w:proofErr w:type="spellStart"/>
            <w:r w:rsidRPr="002829E6">
              <w:rPr>
                <w:rFonts w:cs="Arial"/>
              </w:rPr>
              <w:t>T.Modification</w:t>
            </w:r>
            <w:proofErr w:type="spellEnd"/>
            <w:r w:rsidRPr="002829E6">
              <w:rPr>
                <w:rFonts w:cs="Arial"/>
              </w:rPr>
              <w:t xml:space="preserve"> of private/secret keys</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r>
      <w:tr w:rsidR="00A54471" w:rsidTr="00D44D69">
        <w:tc>
          <w:tcPr>
            <w:tcW w:w="3622" w:type="dxa"/>
          </w:tcPr>
          <w:p w:rsidR="00A54471" w:rsidRDefault="00A54471" w:rsidP="004721AD">
            <w:pPr>
              <w:ind w:left="0" w:firstLine="0"/>
            </w:pPr>
            <w:proofErr w:type="spellStart"/>
            <w:r w:rsidRPr="002829E6">
              <w:rPr>
                <w:rFonts w:cs="Arial"/>
              </w:rPr>
              <w:t>T.</w:t>
            </w:r>
            <w:r>
              <w:rPr>
                <w:rFonts w:cs="Arial"/>
              </w:rPr>
              <w:t>Non</w:t>
            </w:r>
            <w:proofErr w:type="spellEnd"/>
            <w:r>
              <w:rPr>
                <w:rFonts w:cs="Arial"/>
              </w:rPr>
              <w:t xml:space="preserve"> Integrity</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r>
      <w:tr w:rsidR="00A54471" w:rsidTr="00D44D69">
        <w:tc>
          <w:tcPr>
            <w:tcW w:w="3622" w:type="dxa"/>
          </w:tcPr>
          <w:p w:rsidR="00A54471" w:rsidRDefault="00A54471" w:rsidP="004721AD">
            <w:pPr>
              <w:autoSpaceDE w:val="0"/>
              <w:autoSpaceDN w:val="0"/>
              <w:adjustRightInd w:val="0"/>
              <w:ind w:left="0" w:firstLine="0"/>
              <w:rPr>
                <w:rFonts w:cs="Arial"/>
              </w:rPr>
            </w:pPr>
            <w:proofErr w:type="spellStart"/>
            <w:r>
              <w:rPr>
                <w:rFonts w:cs="Arial"/>
              </w:rPr>
              <w:t>T.Recording</w:t>
            </w:r>
            <w:proofErr w:type="spellEnd"/>
            <w:r>
              <w:rPr>
                <w:rFonts w:cs="Arial"/>
              </w:rPr>
              <w:t xml:space="preserve"> Failure</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r>
      <w:tr w:rsidR="00A54471" w:rsidTr="00D44D69">
        <w:tc>
          <w:tcPr>
            <w:tcW w:w="3622" w:type="dxa"/>
          </w:tcPr>
          <w:p w:rsidR="00A54471" w:rsidRPr="00A95465" w:rsidRDefault="00A54471" w:rsidP="004721AD">
            <w:pPr>
              <w:ind w:left="0" w:firstLine="0"/>
              <w:rPr>
                <w:rFonts w:cs="Arial"/>
              </w:rPr>
            </w:pPr>
            <w:proofErr w:type="spellStart"/>
            <w:r>
              <w:rPr>
                <w:rFonts w:cs="Arial"/>
              </w:rPr>
              <w:t>T.Unathorized</w:t>
            </w:r>
            <w:proofErr w:type="spellEnd"/>
            <w:r>
              <w:rPr>
                <w:rFonts w:cs="Arial"/>
              </w:rPr>
              <w:t xml:space="preserve"> System Modification</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r>
      <w:tr w:rsidR="00A54471" w:rsidTr="00D44D69">
        <w:tc>
          <w:tcPr>
            <w:tcW w:w="3622" w:type="dxa"/>
          </w:tcPr>
          <w:p w:rsidR="00A54471" w:rsidRPr="002829E6" w:rsidRDefault="00A54471" w:rsidP="004721AD">
            <w:pPr>
              <w:ind w:left="0" w:firstLine="0"/>
              <w:rPr>
                <w:rFonts w:cs="Arial"/>
              </w:rPr>
            </w:pPr>
            <w:proofErr w:type="spellStart"/>
            <w:r>
              <w:rPr>
                <w:rFonts w:cs="Arial"/>
              </w:rPr>
              <w:t>T.Unexpected</w:t>
            </w:r>
            <w:proofErr w:type="spellEnd"/>
            <w:r>
              <w:rPr>
                <w:rFonts w:cs="Arial"/>
              </w:rPr>
              <w:t xml:space="preserve"> Events</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r>
              <w:t>X</w:t>
            </w: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c>
          <w:tcPr>
            <w:tcW w:w="492" w:type="dxa"/>
          </w:tcPr>
          <w:p w:rsidR="00A54471" w:rsidRDefault="00A54471" w:rsidP="000F227A">
            <w:pPr>
              <w:ind w:left="0" w:firstLine="0"/>
              <w:jc w:val="center"/>
            </w:pPr>
          </w:p>
        </w:tc>
      </w:tr>
    </w:tbl>
    <w:p w:rsidR="00AD0FA9" w:rsidRPr="00C73313" w:rsidRDefault="008A5CCF" w:rsidP="00C73313">
      <w:pPr>
        <w:pStyle w:val="Caption"/>
        <w:ind w:left="0" w:firstLine="0"/>
        <w:jc w:val="center"/>
        <w:rPr>
          <w:color w:val="000000" w:themeColor="text1"/>
        </w:rPr>
      </w:pPr>
      <w:r w:rsidRPr="008A5CCF">
        <w:rPr>
          <w:color w:val="000000" w:themeColor="text1"/>
        </w:rPr>
        <w:t xml:space="preserve">Table </w:t>
      </w:r>
      <w:r w:rsidR="000E5EA0">
        <w:rPr>
          <w:color w:val="000000" w:themeColor="text1"/>
        </w:rPr>
        <w:fldChar w:fldCharType="begin"/>
      </w:r>
      <w:r w:rsidR="00354E75">
        <w:rPr>
          <w:color w:val="000000" w:themeColor="text1"/>
        </w:rPr>
        <w:instrText xml:space="preserve"> STYLEREF 1 \s </w:instrText>
      </w:r>
      <w:r w:rsidR="000E5EA0">
        <w:rPr>
          <w:color w:val="000000" w:themeColor="text1"/>
        </w:rPr>
        <w:fldChar w:fldCharType="separate"/>
      </w:r>
      <w:r w:rsidR="00082150">
        <w:rPr>
          <w:noProof/>
          <w:color w:val="000000" w:themeColor="text1"/>
        </w:rPr>
        <w:t>4</w:t>
      </w:r>
      <w:r w:rsidR="000E5EA0">
        <w:rPr>
          <w:color w:val="000000" w:themeColor="text1"/>
        </w:rPr>
        <w:fldChar w:fldCharType="end"/>
      </w:r>
      <w:r w:rsidR="00354E75">
        <w:rPr>
          <w:color w:val="000000" w:themeColor="text1"/>
        </w:rPr>
        <w:noBreakHyphen/>
      </w:r>
      <w:r w:rsidR="000E5EA0">
        <w:rPr>
          <w:color w:val="000000" w:themeColor="text1"/>
        </w:rPr>
        <w:fldChar w:fldCharType="begin"/>
      </w:r>
      <w:r w:rsidR="00354E75">
        <w:rPr>
          <w:color w:val="000000" w:themeColor="text1"/>
        </w:rPr>
        <w:instrText xml:space="preserve"> SEQ Table \* ARABIC \s 1 </w:instrText>
      </w:r>
      <w:r w:rsidR="000E5EA0">
        <w:rPr>
          <w:color w:val="000000" w:themeColor="text1"/>
        </w:rPr>
        <w:fldChar w:fldCharType="separate"/>
      </w:r>
      <w:r w:rsidR="00082150">
        <w:rPr>
          <w:noProof/>
          <w:color w:val="000000" w:themeColor="text1"/>
        </w:rPr>
        <w:t>3</w:t>
      </w:r>
      <w:r w:rsidR="000E5EA0">
        <w:rPr>
          <w:color w:val="000000" w:themeColor="text1"/>
        </w:rPr>
        <w:fldChar w:fldCharType="end"/>
      </w:r>
      <w:r w:rsidRPr="008A5CCF">
        <w:rPr>
          <w:color w:val="000000" w:themeColor="text1"/>
        </w:rPr>
        <w:t>: Mapping</w:t>
      </w:r>
      <w:r>
        <w:rPr>
          <w:color w:val="000000" w:themeColor="text1"/>
        </w:rPr>
        <w:t xml:space="preserve"> </w:t>
      </w:r>
      <w:r w:rsidRPr="008A5CCF">
        <w:rPr>
          <w:color w:val="000000" w:themeColor="text1"/>
        </w:rPr>
        <w:t xml:space="preserve">of Security Objectives to threats and </w:t>
      </w:r>
      <w:r w:rsidR="00071F21">
        <w:rPr>
          <w:color w:val="000000" w:themeColor="text1"/>
        </w:rPr>
        <w:t>organizational security policies</w:t>
      </w:r>
      <w:bookmarkStart w:id="105" w:name="_Toc255467564"/>
      <w:bookmarkStart w:id="106" w:name="_Toc255467780"/>
    </w:p>
    <w:p w:rsidR="001F376E" w:rsidRDefault="001F376E" w:rsidP="001F376E">
      <w:pPr>
        <w:pStyle w:val="Heading3"/>
      </w:pPr>
      <w:bookmarkStart w:id="107" w:name="_Toc260400885"/>
      <w:bookmarkStart w:id="108" w:name="_Toc279482482"/>
      <w:r>
        <w:t>Justifi</w:t>
      </w:r>
      <w:r w:rsidR="0047156D">
        <w:t>cation of Security Objectives t</w:t>
      </w:r>
      <w:r>
        <w:t xml:space="preserve">o threats and </w:t>
      </w:r>
      <w:bookmarkEnd w:id="105"/>
      <w:bookmarkEnd w:id="106"/>
      <w:r w:rsidR="00EE4BDF">
        <w:t>OSPs</w:t>
      </w:r>
      <w:bookmarkEnd w:id="107"/>
      <w:bookmarkEnd w:id="108"/>
    </w:p>
    <w:p w:rsidR="0047156D" w:rsidRPr="0047156D" w:rsidRDefault="00EE4BDF" w:rsidP="0047156D">
      <w:pPr>
        <w:ind w:left="0" w:firstLine="0"/>
      </w:pPr>
      <w:r>
        <w:t xml:space="preserve">Each threat and OSP included in this ST </w:t>
      </w:r>
      <w:r w:rsidR="00304769">
        <w:t>is</w:t>
      </w:r>
      <w:r>
        <w:t xml:space="preserve"> covered by</w:t>
      </w:r>
      <w:r w:rsidR="0047156D">
        <w:t xml:space="preserve"> </w:t>
      </w:r>
      <w:r w:rsidR="00304769">
        <w:t xml:space="preserve">the following </w:t>
      </w:r>
      <w:r w:rsidR="0047156D">
        <w:t>Securi</w:t>
      </w:r>
      <w:r>
        <w:t>ty Objectives</w:t>
      </w:r>
      <w:r w:rsidR="00304769">
        <w:t xml:space="preserve"> as explained below.</w:t>
      </w:r>
    </w:p>
    <w:tbl>
      <w:tblPr>
        <w:tblStyle w:val="TableGrid"/>
        <w:tblW w:w="0" w:type="auto"/>
        <w:tblLook w:val="04A0"/>
      </w:tblPr>
      <w:tblGrid>
        <w:gridCol w:w="2093"/>
        <w:gridCol w:w="6476"/>
      </w:tblGrid>
      <w:tr w:rsidR="00432546" w:rsidTr="00920089">
        <w:trPr>
          <w:trHeight w:val="283"/>
        </w:trPr>
        <w:tc>
          <w:tcPr>
            <w:tcW w:w="2093" w:type="dxa"/>
            <w:shd w:val="clear" w:color="auto" w:fill="C6D9F1" w:themeFill="text2" w:themeFillTint="33"/>
          </w:tcPr>
          <w:p w:rsidR="00432546" w:rsidRDefault="00432546" w:rsidP="00920089">
            <w:pPr>
              <w:ind w:left="0" w:firstLine="0"/>
            </w:pPr>
            <w:bookmarkStart w:id="109" w:name="_Toc255467565"/>
            <w:bookmarkStart w:id="110" w:name="_Toc255467781"/>
            <w:proofErr w:type="spellStart"/>
            <w:r>
              <w:rPr>
                <w:rFonts w:cs="Arial"/>
              </w:rPr>
              <w:t>O.Audit</w:t>
            </w:r>
            <w:proofErr w:type="spellEnd"/>
          </w:p>
        </w:tc>
        <w:tc>
          <w:tcPr>
            <w:tcW w:w="6476" w:type="dxa"/>
            <w:shd w:val="clear" w:color="auto" w:fill="C6D9F1" w:themeFill="text2" w:themeFillTint="33"/>
          </w:tcPr>
          <w:p w:rsidR="00432546" w:rsidRDefault="00432546" w:rsidP="00920089">
            <w:pPr>
              <w:ind w:left="0" w:firstLine="0"/>
            </w:pPr>
            <w:r>
              <w:t xml:space="preserve">Threats/OSPs countered: </w:t>
            </w:r>
            <w:proofErr w:type="spellStart"/>
            <w:r w:rsidRPr="00302F67">
              <w:rPr>
                <w:rFonts w:cs="Arial"/>
                <w:b/>
              </w:rPr>
              <w:t>P.Audit</w:t>
            </w:r>
            <w:proofErr w:type="spellEnd"/>
            <w:r>
              <w:rPr>
                <w:rFonts w:cs="Arial"/>
              </w:rPr>
              <w:t xml:space="preserve"> and </w:t>
            </w:r>
            <w:proofErr w:type="spellStart"/>
            <w:r w:rsidRPr="00302F67">
              <w:rPr>
                <w:rFonts w:cs="Arial"/>
                <w:b/>
              </w:rPr>
              <w:t>P.Alert</w:t>
            </w:r>
            <w:proofErr w:type="spellEnd"/>
            <w:r>
              <w:rPr>
                <w:rFonts w:cs="Arial"/>
                <w:b/>
              </w:rPr>
              <w:t>.</w:t>
            </w:r>
            <w:r>
              <w:rPr>
                <w:rFonts w:cs="Arial"/>
              </w:rPr>
              <w:t xml:space="preserve"> </w:t>
            </w:r>
          </w:p>
        </w:tc>
      </w:tr>
      <w:tr w:rsidR="00432546" w:rsidRPr="000F6E40" w:rsidTr="00920089">
        <w:trPr>
          <w:trHeight w:val="300"/>
        </w:trPr>
        <w:tc>
          <w:tcPr>
            <w:tcW w:w="2093" w:type="dxa"/>
          </w:tcPr>
          <w:p w:rsidR="00432546" w:rsidRDefault="00432546" w:rsidP="00920089">
            <w:pPr>
              <w:ind w:left="0" w:firstLine="0"/>
            </w:pPr>
          </w:p>
        </w:tc>
        <w:tc>
          <w:tcPr>
            <w:tcW w:w="6476" w:type="dxa"/>
          </w:tcPr>
          <w:p w:rsidR="00432546" w:rsidRPr="000F6E40" w:rsidRDefault="00432546" w:rsidP="00920089">
            <w:pPr>
              <w:ind w:left="0" w:firstLine="0"/>
            </w:pPr>
            <w:proofErr w:type="spellStart"/>
            <w:r w:rsidRPr="008072C4">
              <w:rPr>
                <w:b/>
              </w:rPr>
              <w:t>O.Audit</w:t>
            </w:r>
            <w:proofErr w:type="spellEnd"/>
            <w:r>
              <w:t xml:space="preserve"> covers </w:t>
            </w:r>
            <w:proofErr w:type="spellStart"/>
            <w:r w:rsidRPr="00302F67">
              <w:rPr>
                <w:rFonts w:cs="Arial"/>
                <w:b/>
              </w:rPr>
              <w:t>P.Audit</w:t>
            </w:r>
            <w:proofErr w:type="spellEnd"/>
            <w:r>
              <w:rPr>
                <w:rFonts w:cs="Arial"/>
              </w:rPr>
              <w:t xml:space="preserve"> and in a manner that </w:t>
            </w:r>
            <w:r>
              <w:t>TOE must audit every auditable event and c</w:t>
            </w:r>
            <w:r w:rsidR="00E61C4C">
              <w:t>ollect audit records from the e-v</w:t>
            </w:r>
            <w:r>
              <w:t>oting and p</w:t>
            </w:r>
            <w:r w:rsidR="00E61C4C">
              <w:t>-c</w:t>
            </w:r>
            <w:r>
              <w:t xml:space="preserve">ounting domain. </w:t>
            </w:r>
            <w:proofErr w:type="spellStart"/>
            <w:r w:rsidRPr="00302F67">
              <w:rPr>
                <w:rFonts w:cs="Arial"/>
                <w:b/>
              </w:rPr>
              <w:t>P.Alert</w:t>
            </w:r>
            <w:proofErr w:type="spellEnd"/>
            <w:r>
              <w:rPr>
                <w:rFonts w:cs="Arial"/>
              </w:rPr>
              <w:t xml:space="preserve"> is covered because </w:t>
            </w:r>
            <w:r>
              <w:rPr>
                <w:rFonts w:cs="Syntax-Roman"/>
              </w:rPr>
              <w:t>TOE activity must be monitored and an auditable or visual notification must be provided to an authorized administrator.</w:t>
            </w:r>
          </w:p>
        </w:tc>
      </w:tr>
    </w:tbl>
    <w:p w:rsidR="00432546" w:rsidRDefault="00432546" w:rsidP="003F64F4">
      <w:pPr>
        <w:ind w:left="0" w:firstLine="0"/>
        <w:rPr>
          <w:rFonts w:asciiTheme="majorHAnsi" w:eastAsiaTheme="majorEastAsia" w:hAnsiTheme="majorHAnsi" w:cstheme="majorBidi"/>
          <w:b/>
          <w:bCs/>
          <w:color w:val="4F81BD" w:themeColor="accent1"/>
          <w:sz w:val="26"/>
          <w:szCs w:val="26"/>
        </w:rPr>
      </w:pPr>
    </w:p>
    <w:tbl>
      <w:tblPr>
        <w:tblStyle w:val="TableGrid"/>
        <w:tblW w:w="0" w:type="auto"/>
        <w:tblLook w:val="04A0"/>
      </w:tblPr>
      <w:tblGrid>
        <w:gridCol w:w="2093"/>
        <w:gridCol w:w="6476"/>
      </w:tblGrid>
      <w:tr w:rsidR="003F64F4" w:rsidTr="00E20D50">
        <w:trPr>
          <w:trHeight w:val="283"/>
        </w:trPr>
        <w:tc>
          <w:tcPr>
            <w:tcW w:w="2093" w:type="dxa"/>
            <w:shd w:val="clear" w:color="auto" w:fill="C6D9F1" w:themeFill="text2" w:themeFillTint="33"/>
          </w:tcPr>
          <w:p w:rsidR="003F64F4" w:rsidRDefault="003F64F4" w:rsidP="003F64F4">
            <w:pPr>
              <w:ind w:left="0" w:firstLine="0"/>
            </w:pPr>
            <w:proofErr w:type="spellStart"/>
            <w:r>
              <w:rPr>
                <w:rFonts w:cs="Arial"/>
              </w:rPr>
              <w:t>O.Autorization</w:t>
            </w:r>
            <w:proofErr w:type="spellEnd"/>
          </w:p>
        </w:tc>
        <w:tc>
          <w:tcPr>
            <w:tcW w:w="6476" w:type="dxa"/>
            <w:shd w:val="clear" w:color="auto" w:fill="C6D9F1" w:themeFill="text2" w:themeFillTint="33"/>
          </w:tcPr>
          <w:p w:rsidR="003F64F4" w:rsidRDefault="00E20D50" w:rsidP="00B56BC2">
            <w:pPr>
              <w:ind w:left="0" w:firstLine="0"/>
            </w:pPr>
            <w:r>
              <w:t>Threats/OSPs</w:t>
            </w:r>
            <w:r w:rsidR="003F64F4">
              <w:t xml:space="preserve"> countered:</w:t>
            </w:r>
            <w:r w:rsidR="00B56BC2">
              <w:t xml:space="preserve"> </w:t>
            </w:r>
            <w:proofErr w:type="spellStart"/>
            <w:r w:rsidR="00B56BC2" w:rsidRPr="00B56BC2">
              <w:rPr>
                <w:rFonts w:cs="Arial"/>
                <w:b/>
              </w:rPr>
              <w:t>T.Malfunction</w:t>
            </w:r>
            <w:proofErr w:type="spellEnd"/>
            <w:r w:rsidR="00B56BC2">
              <w:rPr>
                <w:rFonts w:cs="Arial"/>
                <w:b/>
              </w:rPr>
              <w:t xml:space="preserve">, </w:t>
            </w:r>
            <w:proofErr w:type="spellStart"/>
            <w:r w:rsidR="00B56BC2" w:rsidRPr="00B56BC2">
              <w:rPr>
                <w:rFonts w:cs="Arial"/>
                <w:b/>
              </w:rPr>
              <w:t>T.Una</w:t>
            </w:r>
            <w:r w:rsidR="00600384">
              <w:rPr>
                <w:rFonts w:cs="Arial"/>
                <w:b/>
              </w:rPr>
              <w:t>u</w:t>
            </w:r>
            <w:r w:rsidR="00B56BC2" w:rsidRPr="00B56BC2">
              <w:rPr>
                <w:rFonts w:cs="Arial"/>
                <w:b/>
              </w:rPr>
              <w:t>thorized</w:t>
            </w:r>
            <w:proofErr w:type="spellEnd"/>
            <w:r w:rsidR="00B56BC2" w:rsidRPr="00B56BC2">
              <w:rPr>
                <w:rFonts w:cs="Arial"/>
                <w:b/>
              </w:rPr>
              <w:t xml:space="preserve"> System Modification</w:t>
            </w:r>
            <w:r w:rsidR="00685ACE">
              <w:rPr>
                <w:rFonts w:cs="Arial"/>
                <w:b/>
              </w:rPr>
              <w:t xml:space="preserve">, </w:t>
            </w:r>
            <w:proofErr w:type="spellStart"/>
            <w:r w:rsidR="00B56BC2" w:rsidRPr="00B56BC2">
              <w:rPr>
                <w:rFonts w:cs="Arial"/>
                <w:b/>
              </w:rPr>
              <w:t>T.Management</w:t>
            </w:r>
            <w:proofErr w:type="spellEnd"/>
            <w:r w:rsidR="002926EE">
              <w:rPr>
                <w:rFonts w:cs="Arial"/>
                <w:b/>
              </w:rPr>
              <w:t xml:space="preserve">, </w:t>
            </w:r>
            <w:proofErr w:type="spellStart"/>
            <w:r w:rsidR="002926EE" w:rsidRPr="002926EE">
              <w:rPr>
                <w:rFonts w:cs="Arial"/>
                <w:b/>
              </w:rPr>
              <w:t>T.Recording</w:t>
            </w:r>
            <w:proofErr w:type="spellEnd"/>
            <w:r w:rsidR="002926EE" w:rsidRPr="002926EE">
              <w:rPr>
                <w:rFonts w:cs="Arial"/>
                <w:b/>
              </w:rPr>
              <w:t xml:space="preserve"> Failure</w:t>
            </w:r>
            <w:r w:rsidR="00685ACE">
              <w:rPr>
                <w:rFonts w:cs="Arial"/>
                <w:b/>
              </w:rPr>
              <w:t xml:space="preserve"> </w:t>
            </w:r>
            <w:r w:rsidR="00685ACE" w:rsidRPr="00685ACE">
              <w:rPr>
                <w:rFonts w:cs="Arial"/>
              </w:rPr>
              <w:t>and</w:t>
            </w:r>
            <w:r w:rsidR="00685ACE">
              <w:rPr>
                <w:rFonts w:cs="Arial"/>
                <w:b/>
              </w:rPr>
              <w:t xml:space="preserve"> </w:t>
            </w:r>
            <w:proofErr w:type="spellStart"/>
            <w:r w:rsidR="00685ACE">
              <w:rPr>
                <w:rFonts w:cs="Arial"/>
                <w:b/>
              </w:rPr>
              <w:t>P.Audit</w:t>
            </w:r>
            <w:proofErr w:type="spellEnd"/>
          </w:p>
        </w:tc>
      </w:tr>
      <w:tr w:rsidR="003F64F4" w:rsidTr="00E20D50">
        <w:trPr>
          <w:trHeight w:val="300"/>
        </w:trPr>
        <w:tc>
          <w:tcPr>
            <w:tcW w:w="2093" w:type="dxa"/>
          </w:tcPr>
          <w:p w:rsidR="003F64F4" w:rsidRDefault="003F64F4" w:rsidP="00E20D50">
            <w:pPr>
              <w:ind w:left="0" w:firstLine="0"/>
            </w:pPr>
          </w:p>
        </w:tc>
        <w:tc>
          <w:tcPr>
            <w:tcW w:w="6476" w:type="dxa"/>
          </w:tcPr>
          <w:p w:rsidR="003F64F4" w:rsidRDefault="00B56BC2" w:rsidP="001C7BCA">
            <w:pPr>
              <w:ind w:left="0" w:firstLine="0"/>
            </w:pPr>
            <w:r>
              <w:t xml:space="preserve">The security objective </w:t>
            </w:r>
            <w:proofErr w:type="spellStart"/>
            <w:r w:rsidRPr="007B3F1D">
              <w:rPr>
                <w:b/>
              </w:rPr>
              <w:t>O.Authorization</w:t>
            </w:r>
            <w:proofErr w:type="spellEnd"/>
            <w:r>
              <w:t xml:space="preserve"> </w:t>
            </w:r>
            <w:r w:rsidR="0092315F">
              <w:t xml:space="preserve">cover the threats </w:t>
            </w:r>
            <w:proofErr w:type="spellStart"/>
            <w:r w:rsidR="0092315F" w:rsidRPr="00B56BC2">
              <w:rPr>
                <w:rFonts w:cs="Arial"/>
                <w:b/>
              </w:rPr>
              <w:t>T.Malfunction</w:t>
            </w:r>
            <w:proofErr w:type="spellEnd"/>
            <w:r w:rsidR="0092315F">
              <w:rPr>
                <w:rFonts w:cs="Arial"/>
                <w:b/>
              </w:rPr>
              <w:t xml:space="preserve">, </w:t>
            </w:r>
            <w:proofErr w:type="spellStart"/>
            <w:r w:rsidR="0092315F" w:rsidRPr="00B56BC2">
              <w:rPr>
                <w:rFonts w:cs="Arial"/>
                <w:b/>
              </w:rPr>
              <w:t>T.Unathorized</w:t>
            </w:r>
            <w:proofErr w:type="spellEnd"/>
            <w:r w:rsidR="0092315F" w:rsidRPr="00B56BC2">
              <w:rPr>
                <w:rFonts w:cs="Arial"/>
                <w:b/>
              </w:rPr>
              <w:t xml:space="preserve"> System Modification</w:t>
            </w:r>
            <w:r w:rsidR="00685ACE">
              <w:rPr>
                <w:rFonts w:cs="Arial"/>
                <w:b/>
              </w:rPr>
              <w:t>,</w:t>
            </w:r>
            <w:r w:rsidR="002926EE">
              <w:rPr>
                <w:rFonts w:cs="Arial"/>
                <w:b/>
              </w:rPr>
              <w:t xml:space="preserve"> </w:t>
            </w:r>
            <w:proofErr w:type="spellStart"/>
            <w:r w:rsidR="002926EE" w:rsidRPr="002926EE">
              <w:rPr>
                <w:rFonts w:cs="Arial"/>
                <w:b/>
              </w:rPr>
              <w:t>T.Recording</w:t>
            </w:r>
            <w:proofErr w:type="spellEnd"/>
            <w:r w:rsidR="002926EE" w:rsidRPr="002926EE">
              <w:rPr>
                <w:rFonts w:cs="Arial"/>
                <w:b/>
              </w:rPr>
              <w:t xml:space="preserve"> Failure</w:t>
            </w:r>
            <w:r w:rsidR="002926EE">
              <w:rPr>
                <w:rFonts w:cs="Arial"/>
                <w:b/>
              </w:rPr>
              <w:t>,</w:t>
            </w:r>
            <w:r w:rsidR="00685ACE">
              <w:rPr>
                <w:rFonts w:cs="Arial"/>
                <w:b/>
              </w:rPr>
              <w:t xml:space="preserve"> </w:t>
            </w:r>
            <w:proofErr w:type="spellStart"/>
            <w:r w:rsidR="0092315F" w:rsidRPr="00B56BC2">
              <w:rPr>
                <w:rFonts w:cs="Arial"/>
                <w:b/>
              </w:rPr>
              <w:t>T.Management</w:t>
            </w:r>
            <w:proofErr w:type="spellEnd"/>
            <w:r w:rsidR="00685ACE">
              <w:rPr>
                <w:rFonts w:cs="Arial"/>
                <w:b/>
              </w:rPr>
              <w:t xml:space="preserve"> and </w:t>
            </w:r>
            <w:proofErr w:type="spellStart"/>
            <w:r w:rsidR="00685ACE">
              <w:rPr>
                <w:rFonts w:cs="Arial"/>
                <w:b/>
              </w:rPr>
              <w:t>P.Audit</w:t>
            </w:r>
            <w:proofErr w:type="spellEnd"/>
            <w:r w:rsidR="001C7BCA">
              <w:rPr>
                <w:rFonts w:cs="Arial"/>
                <w:b/>
              </w:rPr>
              <w:t xml:space="preserve"> </w:t>
            </w:r>
            <w:r w:rsidR="001C7BCA" w:rsidRPr="001C7BCA">
              <w:rPr>
                <w:rFonts w:cs="Arial"/>
              </w:rPr>
              <w:t xml:space="preserve">in a manner that </w:t>
            </w:r>
            <w:r w:rsidR="001C7BCA">
              <w:t>a</w:t>
            </w:r>
            <w:r w:rsidR="001C7BCA" w:rsidRPr="001C7BCA">
              <w:t>uthorization</w:t>
            </w:r>
            <w:r w:rsidR="001C7BCA" w:rsidRPr="0093186B">
              <w:t xml:space="preserve"> framework will be used for management of securable objects. The selected framework will provide the ability to integrate with a CAI (</w:t>
            </w:r>
            <w:r w:rsidR="000C4C40" w:rsidRPr="00647241">
              <w:rPr>
                <w:lang w:val="en-GB"/>
              </w:rPr>
              <w:t>MinID from DIFI</w:t>
            </w:r>
            <w:r w:rsidR="001C7BCA" w:rsidRPr="0093186B">
              <w:t>) or other CAIs, and an authorization policy database for role based access to securable objects.</w:t>
            </w:r>
          </w:p>
        </w:tc>
      </w:tr>
    </w:tbl>
    <w:p w:rsidR="003F64F4" w:rsidRDefault="003F64F4" w:rsidP="003F64F4">
      <w:pPr>
        <w:ind w:left="0" w:firstLine="0"/>
        <w:rPr>
          <w:rFonts w:asciiTheme="majorHAnsi" w:eastAsiaTheme="majorEastAsia" w:hAnsiTheme="majorHAnsi" w:cstheme="majorBidi"/>
          <w:b/>
          <w:bCs/>
          <w:color w:val="4F81BD" w:themeColor="accent1"/>
          <w:sz w:val="26"/>
          <w:szCs w:val="26"/>
        </w:rPr>
      </w:pPr>
    </w:p>
    <w:tbl>
      <w:tblPr>
        <w:tblStyle w:val="TableGrid"/>
        <w:tblW w:w="0" w:type="auto"/>
        <w:tblLook w:val="04A0"/>
      </w:tblPr>
      <w:tblGrid>
        <w:gridCol w:w="2093"/>
        <w:gridCol w:w="6476"/>
      </w:tblGrid>
      <w:tr w:rsidR="00AD0FA9" w:rsidTr="00AE7FD2">
        <w:trPr>
          <w:trHeight w:val="283"/>
        </w:trPr>
        <w:tc>
          <w:tcPr>
            <w:tcW w:w="2093" w:type="dxa"/>
            <w:shd w:val="clear" w:color="auto" w:fill="C6D9F1" w:themeFill="text2" w:themeFillTint="33"/>
          </w:tcPr>
          <w:p w:rsidR="00AD0FA9" w:rsidRDefault="00AD0FA9" w:rsidP="00AE7FD2">
            <w:pPr>
              <w:ind w:left="0" w:firstLine="0"/>
            </w:pPr>
            <w:proofErr w:type="spellStart"/>
            <w:r>
              <w:rPr>
                <w:rFonts w:cs="Arial"/>
              </w:rPr>
              <w:t>O.Data</w:t>
            </w:r>
            <w:proofErr w:type="spellEnd"/>
            <w:r>
              <w:rPr>
                <w:rFonts w:cs="Arial"/>
              </w:rPr>
              <w:t xml:space="preserve"> Protection</w:t>
            </w:r>
          </w:p>
        </w:tc>
        <w:tc>
          <w:tcPr>
            <w:tcW w:w="6476" w:type="dxa"/>
            <w:shd w:val="clear" w:color="auto" w:fill="C6D9F1" w:themeFill="text2" w:themeFillTint="33"/>
          </w:tcPr>
          <w:p w:rsidR="00AD0FA9" w:rsidRDefault="00AD0FA9" w:rsidP="00AE7FD2">
            <w:pPr>
              <w:ind w:left="0" w:firstLine="0"/>
            </w:pPr>
            <w:r>
              <w:t xml:space="preserve">Threats/OSPs countered: </w:t>
            </w:r>
            <w:proofErr w:type="spellStart"/>
            <w:r w:rsidRPr="00C1764F">
              <w:rPr>
                <w:rFonts w:cs="Arial"/>
                <w:b/>
              </w:rPr>
              <w:t>T.Unexpected</w:t>
            </w:r>
            <w:proofErr w:type="spellEnd"/>
            <w:r w:rsidRPr="00C1764F">
              <w:rPr>
                <w:rFonts w:cs="Arial"/>
                <w:b/>
              </w:rPr>
              <w:t xml:space="preserve"> Events</w:t>
            </w:r>
          </w:p>
        </w:tc>
      </w:tr>
      <w:tr w:rsidR="00AD0FA9" w:rsidTr="00AE7FD2">
        <w:trPr>
          <w:trHeight w:val="300"/>
        </w:trPr>
        <w:tc>
          <w:tcPr>
            <w:tcW w:w="2093" w:type="dxa"/>
          </w:tcPr>
          <w:p w:rsidR="00AD0FA9" w:rsidRDefault="00AD0FA9" w:rsidP="00AE7FD2">
            <w:pPr>
              <w:ind w:left="0" w:firstLine="0"/>
            </w:pPr>
          </w:p>
        </w:tc>
        <w:tc>
          <w:tcPr>
            <w:tcW w:w="6476" w:type="dxa"/>
          </w:tcPr>
          <w:p w:rsidR="00AD0FA9" w:rsidRDefault="00AD0FA9" w:rsidP="00AE7FD2">
            <w:pPr>
              <w:ind w:left="0" w:firstLine="0"/>
            </w:pPr>
            <w:proofErr w:type="spellStart"/>
            <w:r w:rsidRPr="00C1764F">
              <w:rPr>
                <w:rFonts w:cs="Arial"/>
                <w:b/>
              </w:rPr>
              <w:t>O.Data</w:t>
            </w:r>
            <w:proofErr w:type="spellEnd"/>
            <w:r w:rsidRPr="00C1764F">
              <w:rPr>
                <w:rFonts w:cs="Arial"/>
                <w:b/>
              </w:rPr>
              <w:t xml:space="preserve"> Protection</w:t>
            </w:r>
            <w:r>
              <w:rPr>
                <w:rFonts w:cs="Arial"/>
              </w:rPr>
              <w:t xml:space="preserve"> covers </w:t>
            </w:r>
            <w:proofErr w:type="spellStart"/>
            <w:r w:rsidRPr="00C1764F">
              <w:rPr>
                <w:rFonts w:cs="Arial"/>
                <w:b/>
              </w:rPr>
              <w:t>T.Unexpected</w:t>
            </w:r>
            <w:proofErr w:type="spellEnd"/>
            <w:r w:rsidRPr="00C1764F">
              <w:rPr>
                <w:rFonts w:cs="Arial"/>
                <w:b/>
              </w:rPr>
              <w:t xml:space="preserve"> Events</w:t>
            </w:r>
            <w:r>
              <w:rPr>
                <w:rFonts w:cs="Arial"/>
              </w:rPr>
              <w:t xml:space="preserve"> in a matter that </w:t>
            </w:r>
            <w:r>
              <w:t>no user data will be permanently lost in the event of</w:t>
            </w:r>
            <w:r w:rsidRPr="0076413E">
              <w:t xml:space="preserve"> the TOE </w:t>
            </w:r>
            <w:r>
              <w:t>breakdown. D</w:t>
            </w:r>
            <w:r w:rsidRPr="00FE2931">
              <w:t>ata transactions are designed to support rollback in case of failure to keep the information in a consistent status</w:t>
            </w:r>
          </w:p>
        </w:tc>
      </w:tr>
    </w:tbl>
    <w:p w:rsidR="00AD0FA9" w:rsidRDefault="00AD0FA9" w:rsidP="003F64F4">
      <w:pPr>
        <w:ind w:left="0" w:firstLine="0"/>
        <w:rPr>
          <w:rFonts w:asciiTheme="majorHAnsi" w:eastAsiaTheme="majorEastAsia" w:hAnsiTheme="majorHAnsi" w:cstheme="majorBidi"/>
          <w:b/>
          <w:bCs/>
          <w:color w:val="4F81BD" w:themeColor="accent1"/>
          <w:sz w:val="26"/>
          <w:szCs w:val="26"/>
        </w:rPr>
      </w:pPr>
    </w:p>
    <w:tbl>
      <w:tblPr>
        <w:tblStyle w:val="TableGrid"/>
        <w:tblW w:w="0" w:type="auto"/>
        <w:tblLook w:val="04A0"/>
      </w:tblPr>
      <w:tblGrid>
        <w:gridCol w:w="2093"/>
        <w:gridCol w:w="6476"/>
      </w:tblGrid>
      <w:tr w:rsidR="00776CE4" w:rsidTr="00CD1F48">
        <w:trPr>
          <w:trHeight w:val="283"/>
        </w:trPr>
        <w:tc>
          <w:tcPr>
            <w:tcW w:w="2093" w:type="dxa"/>
            <w:shd w:val="clear" w:color="auto" w:fill="C6D9F1" w:themeFill="text2" w:themeFillTint="33"/>
          </w:tcPr>
          <w:p w:rsidR="00776CE4" w:rsidRDefault="00776CE4" w:rsidP="00CD1F48">
            <w:pPr>
              <w:ind w:left="0" w:firstLine="0"/>
            </w:pPr>
            <w:proofErr w:type="spellStart"/>
            <w:r>
              <w:rPr>
                <w:rFonts w:cs="Arial"/>
              </w:rPr>
              <w:t>O.Digital</w:t>
            </w:r>
            <w:proofErr w:type="spellEnd"/>
            <w:r>
              <w:rPr>
                <w:rFonts w:cs="Arial"/>
              </w:rPr>
              <w:t xml:space="preserve"> Signature</w:t>
            </w:r>
          </w:p>
        </w:tc>
        <w:tc>
          <w:tcPr>
            <w:tcW w:w="6476" w:type="dxa"/>
            <w:shd w:val="clear" w:color="auto" w:fill="C6D9F1" w:themeFill="text2" w:themeFillTint="33"/>
          </w:tcPr>
          <w:p w:rsidR="00776CE4" w:rsidRDefault="00776CE4" w:rsidP="00776CE4">
            <w:pPr>
              <w:ind w:left="0" w:firstLine="0"/>
            </w:pPr>
            <w:r>
              <w:t xml:space="preserve">Threats/OSPs countered: </w:t>
            </w:r>
            <w:proofErr w:type="spellStart"/>
            <w:r w:rsidRPr="00682172">
              <w:rPr>
                <w:rFonts w:cs="Arial"/>
                <w:b/>
              </w:rPr>
              <w:t>T.Unathorized</w:t>
            </w:r>
            <w:proofErr w:type="spellEnd"/>
            <w:r w:rsidRPr="00682172">
              <w:rPr>
                <w:rFonts w:cs="Arial"/>
                <w:b/>
              </w:rPr>
              <w:t xml:space="preserve"> System Modification</w:t>
            </w:r>
            <w:r>
              <w:rPr>
                <w:rFonts w:cs="Arial"/>
              </w:rPr>
              <w:t xml:space="preserve"> </w:t>
            </w:r>
          </w:p>
        </w:tc>
      </w:tr>
      <w:tr w:rsidR="00776CE4" w:rsidTr="00CD1F48">
        <w:trPr>
          <w:trHeight w:val="300"/>
        </w:trPr>
        <w:tc>
          <w:tcPr>
            <w:tcW w:w="2093" w:type="dxa"/>
          </w:tcPr>
          <w:p w:rsidR="00776CE4" w:rsidRDefault="00776CE4" w:rsidP="00CD1F48">
            <w:pPr>
              <w:ind w:left="0" w:firstLine="0"/>
            </w:pPr>
          </w:p>
        </w:tc>
        <w:tc>
          <w:tcPr>
            <w:tcW w:w="6476" w:type="dxa"/>
          </w:tcPr>
          <w:p w:rsidR="00776CE4" w:rsidRPr="00776CE4" w:rsidRDefault="00776CE4" w:rsidP="00776CE4">
            <w:pPr>
              <w:ind w:left="0" w:firstLine="0"/>
              <w:rPr>
                <w:lang w:val="en-GB"/>
              </w:rPr>
            </w:pPr>
            <w:proofErr w:type="spellStart"/>
            <w:r w:rsidRPr="00682172">
              <w:rPr>
                <w:rFonts w:cs="Arial"/>
                <w:b/>
              </w:rPr>
              <w:t>T.Unathorized</w:t>
            </w:r>
            <w:proofErr w:type="spellEnd"/>
            <w:r w:rsidRPr="00682172">
              <w:rPr>
                <w:rFonts w:cs="Arial"/>
                <w:b/>
              </w:rPr>
              <w:t xml:space="preserve"> System Modification</w:t>
            </w:r>
            <w:r>
              <w:rPr>
                <w:rFonts w:cs="Arial"/>
              </w:rPr>
              <w:t xml:space="preserve"> is covered by the objective since </w:t>
            </w:r>
            <w:r w:rsidRPr="0093186B">
              <w:t xml:space="preserve">Digital </w:t>
            </w:r>
            <w:r>
              <w:t xml:space="preserve">signatures are used </w:t>
            </w:r>
            <w:r w:rsidRPr="0093186B">
              <w:t xml:space="preserve">to preserve the integrity on and verify the authenticity of </w:t>
            </w:r>
            <w:r>
              <w:t>distributed configuration files.</w:t>
            </w:r>
          </w:p>
        </w:tc>
      </w:tr>
    </w:tbl>
    <w:p w:rsidR="00776CE4" w:rsidRDefault="00776CE4" w:rsidP="003F64F4">
      <w:pPr>
        <w:ind w:left="0" w:firstLine="0"/>
        <w:rPr>
          <w:rFonts w:asciiTheme="majorHAnsi" w:eastAsiaTheme="majorEastAsia" w:hAnsiTheme="majorHAnsi" w:cstheme="majorBidi"/>
          <w:b/>
          <w:bCs/>
          <w:color w:val="4F81BD" w:themeColor="accent1"/>
          <w:sz w:val="26"/>
          <w:szCs w:val="26"/>
        </w:rPr>
      </w:pPr>
    </w:p>
    <w:tbl>
      <w:tblPr>
        <w:tblStyle w:val="TableGrid"/>
        <w:tblW w:w="0" w:type="auto"/>
        <w:tblLook w:val="04A0"/>
      </w:tblPr>
      <w:tblGrid>
        <w:gridCol w:w="2093"/>
        <w:gridCol w:w="6476"/>
      </w:tblGrid>
      <w:tr w:rsidR="0041153B" w:rsidTr="004F6194">
        <w:trPr>
          <w:trHeight w:val="283"/>
        </w:trPr>
        <w:tc>
          <w:tcPr>
            <w:tcW w:w="2093" w:type="dxa"/>
            <w:shd w:val="clear" w:color="auto" w:fill="C6D9F1" w:themeFill="text2" w:themeFillTint="33"/>
          </w:tcPr>
          <w:p w:rsidR="0041153B" w:rsidRDefault="0041153B" w:rsidP="004F6194">
            <w:pPr>
              <w:ind w:left="0" w:firstLine="0"/>
            </w:pPr>
            <w:proofErr w:type="spellStart"/>
            <w:r>
              <w:rPr>
                <w:rFonts w:cs="Arial"/>
              </w:rPr>
              <w:t>O.Encryption</w:t>
            </w:r>
            <w:proofErr w:type="spellEnd"/>
          </w:p>
        </w:tc>
        <w:tc>
          <w:tcPr>
            <w:tcW w:w="6476" w:type="dxa"/>
            <w:shd w:val="clear" w:color="auto" w:fill="C6D9F1" w:themeFill="text2" w:themeFillTint="33"/>
          </w:tcPr>
          <w:p w:rsidR="0041153B" w:rsidRDefault="0041153B" w:rsidP="004F6194">
            <w:pPr>
              <w:ind w:left="0" w:firstLine="0"/>
            </w:pPr>
            <w:r>
              <w:t xml:space="preserve">Threats/OSPs countered: </w:t>
            </w:r>
            <w:proofErr w:type="spellStart"/>
            <w:r w:rsidRPr="00682172">
              <w:rPr>
                <w:rFonts w:cs="Arial"/>
                <w:b/>
              </w:rPr>
              <w:t>T.Unathorized</w:t>
            </w:r>
            <w:proofErr w:type="spellEnd"/>
            <w:r w:rsidRPr="00682172">
              <w:rPr>
                <w:rFonts w:cs="Arial"/>
                <w:b/>
              </w:rPr>
              <w:t xml:space="preserve"> System Modification</w:t>
            </w:r>
          </w:p>
        </w:tc>
      </w:tr>
      <w:tr w:rsidR="0041153B" w:rsidTr="004F6194">
        <w:trPr>
          <w:trHeight w:val="300"/>
        </w:trPr>
        <w:tc>
          <w:tcPr>
            <w:tcW w:w="2093" w:type="dxa"/>
          </w:tcPr>
          <w:p w:rsidR="0041153B" w:rsidRDefault="0041153B" w:rsidP="004F6194">
            <w:pPr>
              <w:ind w:left="0" w:firstLine="0"/>
            </w:pPr>
          </w:p>
        </w:tc>
        <w:tc>
          <w:tcPr>
            <w:tcW w:w="6476" w:type="dxa"/>
          </w:tcPr>
          <w:p w:rsidR="0041153B" w:rsidRDefault="0041153B" w:rsidP="004F6194">
            <w:pPr>
              <w:ind w:left="0" w:firstLine="0"/>
            </w:pPr>
            <w:proofErr w:type="spellStart"/>
            <w:r w:rsidRPr="00682172">
              <w:rPr>
                <w:rFonts w:cs="Arial"/>
                <w:b/>
              </w:rPr>
              <w:t>T.Unathorized</w:t>
            </w:r>
            <w:proofErr w:type="spellEnd"/>
            <w:r w:rsidRPr="00682172">
              <w:rPr>
                <w:rFonts w:cs="Arial"/>
                <w:b/>
              </w:rPr>
              <w:t xml:space="preserve"> System Modification</w:t>
            </w:r>
            <w:r>
              <w:rPr>
                <w:rFonts w:cs="Arial"/>
              </w:rPr>
              <w:t xml:space="preserve"> is covered by the objective, since TOE </w:t>
            </w:r>
            <w:r>
              <w:t>encryption mechanisms will protect the “security token” that provides the role based access control</w:t>
            </w:r>
            <w:r w:rsidR="00916DBF" w:rsidRPr="00916DBF">
              <w:t>.</w:t>
            </w:r>
          </w:p>
        </w:tc>
      </w:tr>
    </w:tbl>
    <w:p w:rsidR="00600384" w:rsidRDefault="00600384" w:rsidP="003F64F4">
      <w:pPr>
        <w:ind w:left="0" w:firstLine="0"/>
      </w:pPr>
    </w:p>
    <w:tbl>
      <w:tblPr>
        <w:tblStyle w:val="TableGrid"/>
        <w:tblW w:w="0" w:type="auto"/>
        <w:tblLook w:val="04A0"/>
      </w:tblPr>
      <w:tblGrid>
        <w:gridCol w:w="2093"/>
        <w:gridCol w:w="6476"/>
      </w:tblGrid>
      <w:tr w:rsidR="00600827" w:rsidTr="00CD1F48">
        <w:trPr>
          <w:trHeight w:val="283"/>
        </w:trPr>
        <w:tc>
          <w:tcPr>
            <w:tcW w:w="2093" w:type="dxa"/>
            <w:shd w:val="clear" w:color="auto" w:fill="C6D9F1" w:themeFill="text2" w:themeFillTint="33"/>
          </w:tcPr>
          <w:p w:rsidR="00600827" w:rsidRDefault="00600827" w:rsidP="00CD1F48">
            <w:pPr>
              <w:ind w:left="0" w:firstLine="0"/>
            </w:pPr>
            <w:proofErr w:type="spellStart"/>
            <w:r>
              <w:rPr>
                <w:rFonts w:cs="Arial"/>
              </w:rPr>
              <w:t>O.Integrity</w:t>
            </w:r>
            <w:proofErr w:type="spellEnd"/>
          </w:p>
        </w:tc>
        <w:tc>
          <w:tcPr>
            <w:tcW w:w="6476" w:type="dxa"/>
            <w:shd w:val="clear" w:color="auto" w:fill="C6D9F1" w:themeFill="text2" w:themeFillTint="33"/>
          </w:tcPr>
          <w:p w:rsidR="00600827" w:rsidRDefault="00600827" w:rsidP="00CD1F48">
            <w:pPr>
              <w:ind w:left="0" w:firstLine="0"/>
            </w:pPr>
            <w:r>
              <w:t>Threats/OSPs countered:</w:t>
            </w:r>
            <w:r w:rsidRPr="002829E6">
              <w:rPr>
                <w:rFonts w:cs="Arial"/>
              </w:rPr>
              <w:t xml:space="preserve"> </w:t>
            </w:r>
            <w:proofErr w:type="spellStart"/>
            <w:r w:rsidRPr="00305102">
              <w:rPr>
                <w:rFonts w:cs="Arial"/>
                <w:b/>
              </w:rPr>
              <w:t>T.Non</w:t>
            </w:r>
            <w:proofErr w:type="spellEnd"/>
            <w:r w:rsidRPr="00305102">
              <w:rPr>
                <w:rFonts w:cs="Arial"/>
                <w:b/>
              </w:rPr>
              <w:t xml:space="preserve"> Integrity</w:t>
            </w:r>
          </w:p>
        </w:tc>
      </w:tr>
      <w:tr w:rsidR="00600827" w:rsidTr="00CD1F48">
        <w:trPr>
          <w:trHeight w:val="300"/>
        </w:trPr>
        <w:tc>
          <w:tcPr>
            <w:tcW w:w="2093" w:type="dxa"/>
          </w:tcPr>
          <w:p w:rsidR="00600827" w:rsidRDefault="00600827" w:rsidP="00CD1F48">
            <w:pPr>
              <w:ind w:left="0" w:firstLine="0"/>
            </w:pPr>
          </w:p>
        </w:tc>
        <w:tc>
          <w:tcPr>
            <w:tcW w:w="6476" w:type="dxa"/>
          </w:tcPr>
          <w:p w:rsidR="00600827" w:rsidRDefault="00600827" w:rsidP="00CD1F48">
            <w:pPr>
              <w:ind w:left="0" w:firstLine="0"/>
            </w:pPr>
            <w:proofErr w:type="spellStart"/>
            <w:r w:rsidRPr="00305102">
              <w:rPr>
                <w:b/>
              </w:rPr>
              <w:t>O.Integrity</w:t>
            </w:r>
            <w:proofErr w:type="spellEnd"/>
            <w:r>
              <w:t xml:space="preserve"> covers the threats </w:t>
            </w:r>
            <w:proofErr w:type="spellStart"/>
            <w:r w:rsidRPr="00305102">
              <w:rPr>
                <w:rFonts w:cs="Arial"/>
                <w:b/>
              </w:rPr>
              <w:t>T.Non</w:t>
            </w:r>
            <w:proofErr w:type="spellEnd"/>
            <w:r w:rsidRPr="00305102">
              <w:rPr>
                <w:rFonts w:cs="Arial"/>
                <w:b/>
              </w:rPr>
              <w:t xml:space="preserve"> Integrity</w:t>
            </w:r>
            <w:r>
              <w:rPr>
                <w:rFonts w:cs="Arial"/>
              </w:rPr>
              <w:t xml:space="preserve"> </w:t>
            </w:r>
            <w:r w:rsidRPr="00305102">
              <w:rPr>
                <w:rFonts w:cs="Arial"/>
              </w:rPr>
              <w:t>in a manner that</w:t>
            </w:r>
            <w:r>
              <w:rPr>
                <w:rFonts w:cs="Arial"/>
                <w:b/>
              </w:rPr>
              <w:t xml:space="preserve"> </w:t>
            </w:r>
            <w:r>
              <w:t>Digital signatures must be used correctly to provide integrity of data communicated between TOE and external components shall be maintained.</w:t>
            </w:r>
          </w:p>
        </w:tc>
      </w:tr>
    </w:tbl>
    <w:p w:rsidR="00600827" w:rsidRDefault="00600827" w:rsidP="003F64F4">
      <w:pPr>
        <w:ind w:left="0" w:firstLine="0"/>
      </w:pPr>
    </w:p>
    <w:tbl>
      <w:tblPr>
        <w:tblStyle w:val="TableGrid"/>
        <w:tblW w:w="0" w:type="auto"/>
        <w:tblLook w:val="04A0"/>
      </w:tblPr>
      <w:tblGrid>
        <w:gridCol w:w="2093"/>
        <w:gridCol w:w="6476"/>
      </w:tblGrid>
      <w:tr w:rsidR="003F64F4" w:rsidTr="00E20D50">
        <w:trPr>
          <w:trHeight w:val="283"/>
        </w:trPr>
        <w:tc>
          <w:tcPr>
            <w:tcW w:w="2093" w:type="dxa"/>
            <w:shd w:val="clear" w:color="auto" w:fill="C6D9F1" w:themeFill="text2" w:themeFillTint="33"/>
          </w:tcPr>
          <w:p w:rsidR="003F64F4" w:rsidRDefault="003F64F4" w:rsidP="00954113">
            <w:pPr>
              <w:ind w:left="0" w:firstLine="0"/>
            </w:pPr>
            <w:proofErr w:type="spellStart"/>
            <w:r>
              <w:rPr>
                <w:rFonts w:cs="Arial"/>
              </w:rPr>
              <w:t>O.</w:t>
            </w:r>
            <w:r w:rsidR="00954113">
              <w:rPr>
                <w:rFonts w:cs="Arial"/>
              </w:rPr>
              <w:t>Manage</w:t>
            </w:r>
            <w:proofErr w:type="spellEnd"/>
          </w:p>
        </w:tc>
        <w:tc>
          <w:tcPr>
            <w:tcW w:w="6476" w:type="dxa"/>
            <w:shd w:val="clear" w:color="auto" w:fill="C6D9F1" w:themeFill="text2" w:themeFillTint="33"/>
          </w:tcPr>
          <w:p w:rsidR="003F64F4" w:rsidRDefault="00E20D50" w:rsidP="001D74CA">
            <w:pPr>
              <w:ind w:left="0" w:firstLine="0"/>
            </w:pPr>
            <w:r>
              <w:t xml:space="preserve">Threats/OSPs </w:t>
            </w:r>
            <w:r w:rsidR="003F64F4">
              <w:t>count</w:t>
            </w:r>
            <w:r w:rsidR="003F64F4" w:rsidRPr="001D74CA">
              <w:t>ered:</w:t>
            </w:r>
            <w:r w:rsidR="008072C4" w:rsidRPr="001D74CA">
              <w:t xml:space="preserve"> </w:t>
            </w:r>
            <w:proofErr w:type="spellStart"/>
            <w:r w:rsidR="008072C4" w:rsidRPr="00ED667E">
              <w:rPr>
                <w:rFonts w:cs="Arial"/>
                <w:b/>
              </w:rPr>
              <w:t>T.Management</w:t>
            </w:r>
            <w:proofErr w:type="spellEnd"/>
            <w:r w:rsidR="008E473C" w:rsidRPr="001D74CA">
              <w:rPr>
                <w:rFonts w:cs="Arial"/>
              </w:rPr>
              <w:t xml:space="preserve">, </w:t>
            </w:r>
            <w:r w:rsidR="000E5EA0">
              <w:fldChar w:fldCharType="begin"/>
            </w:r>
            <w:r w:rsidR="00572152">
              <w:instrText xml:space="preserve"> REF PLeastPrivileges \h  \* MERGEFORMAT </w:instrText>
            </w:r>
            <w:r w:rsidR="000E5EA0">
              <w:fldChar w:fldCharType="separate"/>
            </w:r>
            <w:proofErr w:type="spellStart"/>
            <w:r w:rsidR="00082150" w:rsidRPr="00082150">
              <w:rPr>
                <w:rFonts w:cs="Arial"/>
                <w:b/>
              </w:rPr>
              <w:t>P.Least</w:t>
            </w:r>
            <w:proofErr w:type="spellEnd"/>
            <w:r w:rsidR="00082150" w:rsidRPr="00082150">
              <w:rPr>
                <w:rFonts w:cs="Arial"/>
                <w:b/>
              </w:rPr>
              <w:t xml:space="preserve"> Privileges</w:t>
            </w:r>
            <w:r w:rsidR="00082150">
              <w:rPr>
                <w:rFonts w:cs="Arial"/>
              </w:rPr>
              <w:t xml:space="preserve"> </w:t>
            </w:r>
            <w:r w:rsidR="000E5EA0">
              <w:fldChar w:fldCharType="end"/>
            </w:r>
            <w:r w:rsidR="008E473C" w:rsidRPr="001D74CA">
              <w:rPr>
                <w:rFonts w:cs="Arial"/>
              </w:rPr>
              <w:t xml:space="preserve">and </w:t>
            </w:r>
            <w:proofErr w:type="spellStart"/>
            <w:r w:rsidR="008E473C" w:rsidRPr="00853EA2">
              <w:rPr>
                <w:rFonts w:cs="Arial"/>
                <w:b/>
              </w:rPr>
              <w:t>P.</w:t>
            </w:r>
            <w:r w:rsidR="00037F7B" w:rsidRPr="00853EA2">
              <w:rPr>
                <w:rFonts w:cs="Arial"/>
                <w:b/>
              </w:rPr>
              <w:t>Secure</w:t>
            </w:r>
            <w:proofErr w:type="spellEnd"/>
            <w:r w:rsidR="00037F7B" w:rsidRPr="00853EA2">
              <w:rPr>
                <w:rFonts w:cs="Arial"/>
                <w:b/>
              </w:rPr>
              <w:t xml:space="preserve"> Management</w:t>
            </w:r>
            <w:r w:rsidR="00037F7B" w:rsidRPr="001D74CA">
              <w:rPr>
                <w:rFonts w:cs="Arial"/>
              </w:rPr>
              <w:t>.</w:t>
            </w:r>
          </w:p>
        </w:tc>
      </w:tr>
      <w:tr w:rsidR="003F64F4" w:rsidTr="00E20D50">
        <w:trPr>
          <w:trHeight w:val="300"/>
        </w:trPr>
        <w:tc>
          <w:tcPr>
            <w:tcW w:w="2093" w:type="dxa"/>
          </w:tcPr>
          <w:p w:rsidR="003F64F4" w:rsidRDefault="003F64F4" w:rsidP="00E20D50">
            <w:pPr>
              <w:ind w:left="0" w:firstLine="0"/>
            </w:pPr>
          </w:p>
        </w:tc>
        <w:tc>
          <w:tcPr>
            <w:tcW w:w="6476" w:type="dxa"/>
          </w:tcPr>
          <w:p w:rsidR="003F64F4" w:rsidRDefault="008072C4" w:rsidP="001D74CA">
            <w:pPr>
              <w:ind w:left="0" w:firstLine="0"/>
            </w:pPr>
            <w:proofErr w:type="spellStart"/>
            <w:r w:rsidRPr="008125EC">
              <w:rPr>
                <w:b/>
              </w:rPr>
              <w:t>O.</w:t>
            </w:r>
            <w:r w:rsidR="008125EC" w:rsidRPr="008125EC">
              <w:rPr>
                <w:b/>
              </w:rPr>
              <w:t>Manage</w:t>
            </w:r>
            <w:proofErr w:type="spellEnd"/>
            <w:r w:rsidR="008125EC">
              <w:t xml:space="preserve"> covers </w:t>
            </w:r>
            <w:proofErr w:type="spellStart"/>
            <w:r w:rsidR="008125EC" w:rsidRPr="008072C4">
              <w:rPr>
                <w:rFonts w:cs="Arial"/>
                <w:b/>
              </w:rPr>
              <w:t>T.Management</w:t>
            </w:r>
            <w:proofErr w:type="spellEnd"/>
            <w:r w:rsidR="00E052A7" w:rsidRPr="00E052A7">
              <w:rPr>
                <w:rFonts w:cs="Arial"/>
              </w:rPr>
              <w:t>,</w:t>
            </w:r>
            <w:r w:rsidR="00E052A7">
              <w:rPr>
                <w:rFonts w:cs="Arial"/>
                <w:b/>
              </w:rPr>
              <w:t xml:space="preserve"> </w:t>
            </w:r>
            <w:proofErr w:type="spellStart"/>
            <w:r w:rsidR="00E052A7" w:rsidRPr="00853EA2">
              <w:rPr>
                <w:rFonts w:cs="Arial"/>
                <w:b/>
              </w:rPr>
              <w:t>P.Secure</w:t>
            </w:r>
            <w:proofErr w:type="spellEnd"/>
            <w:r w:rsidR="00E052A7" w:rsidRPr="00853EA2">
              <w:rPr>
                <w:rFonts w:cs="Arial"/>
                <w:b/>
              </w:rPr>
              <w:t xml:space="preserve"> Management</w:t>
            </w:r>
            <w:r w:rsidR="008125EC">
              <w:rPr>
                <w:rFonts w:cs="Arial"/>
              </w:rPr>
              <w:t xml:space="preserve"> and </w:t>
            </w:r>
            <w:r w:rsidR="000E5EA0">
              <w:fldChar w:fldCharType="begin"/>
            </w:r>
            <w:r w:rsidR="00572152">
              <w:instrText xml:space="preserve"> REF PLeastPrivileges \h  \* MERGEFORMAT </w:instrText>
            </w:r>
            <w:r w:rsidR="000E5EA0">
              <w:fldChar w:fldCharType="separate"/>
            </w:r>
            <w:proofErr w:type="spellStart"/>
            <w:r w:rsidR="00082150" w:rsidRPr="00082150">
              <w:rPr>
                <w:rFonts w:cs="Arial"/>
                <w:b/>
              </w:rPr>
              <w:t>P.Least</w:t>
            </w:r>
            <w:proofErr w:type="spellEnd"/>
            <w:r w:rsidR="00082150" w:rsidRPr="00082150">
              <w:rPr>
                <w:rFonts w:cs="Arial"/>
                <w:b/>
              </w:rPr>
              <w:t xml:space="preserve"> Privileges</w:t>
            </w:r>
            <w:r w:rsidR="00082150">
              <w:rPr>
                <w:rFonts w:cs="Arial"/>
              </w:rPr>
              <w:t xml:space="preserve"> </w:t>
            </w:r>
            <w:r w:rsidR="000E5EA0">
              <w:fldChar w:fldCharType="end"/>
            </w:r>
            <w:r w:rsidR="008125EC">
              <w:t xml:space="preserve">in a manner that it </w:t>
            </w:r>
            <w:r w:rsidR="008125EC" w:rsidRPr="008125EC">
              <w:t xml:space="preserve">deals with the threat of misuse TOE management functions during </w:t>
            </w:r>
            <w:r w:rsidR="008125EC">
              <w:t xml:space="preserve">initialization </w:t>
            </w:r>
            <w:r w:rsidR="008125EC" w:rsidRPr="008125EC">
              <w:t>and operation. The only way the TOE can deal with this threat is by restricting the use of TOE</w:t>
            </w:r>
            <w:r w:rsidR="008125EC">
              <w:t xml:space="preserve"> </w:t>
            </w:r>
            <w:r w:rsidR="008125EC" w:rsidRPr="008125EC">
              <w:t>manage</w:t>
            </w:r>
            <w:r w:rsidR="00065543">
              <w:t>ment functions to users authoriz</w:t>
            </w:r>
            <w:r w:rsidR="008125EC" w:rsidRPr="008125EC">
              <w:t xml:space="preserve">ed </w:t>
            </w:r>
            <w:r w:rsidR="006C29EF">
              <w:t>(</w:t>
            </w:r>
            <w:proofErr w:type="spellStart"/>
            <w:r w:rsidR="006C29EF" w:rsidRPr="00921338">
              <w:rPr>
                <w:b/>
              </w:rPr>
              <w:t>O.Authorization</w:t>
            </w:r>
            <w:proofErr w:type="spellEnd"/>
            <w:r w:rsidR="006C29EF">
              <w:t xml:space="preserve">) </w:t>
            </w:r>
            <w:r w:rsidR="008125EC" w:rsidRPr="008125EC">
              <w:t>to use those functions and by auditing the actions of</w:t>
            </w:r>
            <w:r w:rsidR="006C29EF">
              <w:t xml:space="preserve"> </w:t>
            </w:r>
            <w:r w:rsidR="008125EC" w:rsidRPr="008125EC">
              <w:t>those users</w:t>
            </w:r>
            <w:r w:rsidR="006C29EF">
              <w:t xml:space="preserve"> (</w:t>
            </w:r>
            <w:proofErr w:type="spellStart"/>
            <w:r w:rsidR="006C29EF" w:rsidRPr="00921338">
              <w:rPr>
                <w:b/>
              </w:rPr>
              <w:t>O.Audit</w:t>
            </w:r>
            <w:proofErr w:type="spellEnd"/>
            <w:r w:rsidR="006C29EF">
              <w:t>)</w:t>
            </w:r>
            <w:r w:rsidR="008125EC" w:rsidRPr="008125EC">
              <w:t xml:space="preserve">. </w:t>
            </w:r>
          </w:p>
        </w:tc>
      </w:tr>
    </w:tbl>
    <w:p w:rsidR="00954113" w:rsidRDefault="00954113" w:rsidP="003F64F4">
      <w:pPr>
        <w:ind w:left="0" w:firstLine="0"/>
      </w:pPr>
    </w:p>
    <w:tbl>
      <w:tblPr>
        <w:tblStyle w:val="TableGrid"/>
        <w:tblW w:w="0" w:type="auto"/>
        <w:tblLook w:val="04A0"/>
      </w:tblPr>
      <w:tblGrid>
        <w:gridCol w:w="2093"/>
        <w:gridCol w:w="6476"/>
      </w:tblGrid>
      <w:tr w:rsidR="00600384" w:rsidTr="00600384">
        <w:trPr>
          <w:trHeight w:val="283"/>
        </w:trPr>
        <w:tc>
          <w:tcPr>
            <w:tcW w:w="2093" w:type="dxa"/>
            <w:shd w:val="clear" w:color="auto" w:fill="C6D9F1" w:themeFill="text2" w:themeFillTint="33"/>
          </w:tcPr>
          <w:p w:rsidR="00600384" w:rsidRDefault="00600384" w:rsidP="00600384">
            <w:pPr>
              <w:ind w:left="0" w:firstLine="0"/>
            </w:pPr>
            <w:proofErr w:type="spellStart"/>
            <w:r>
              <w:rPr>
                <w:rFonts w:cs="Arial"/>
              </w:rPr>
              <w:t>O.Self</w:t>
            </w:r>
            <w:proofErr w:type="spellEnd"/>
            <w:r>
              <w:rPr>
                <w:rFonts w:cs="Arial"/>
              </w:rPr>
              <w:t xml:space="preserve"> Protection</w:t>
            </w:r>
          </w:p>
        </w:tc>
        <w:tc>
          <w:tcPr>
            <w:tcW w:w="6476" w:type="dxa"/>
            <w:shd w:val="clear" w:color="auto" w:fill="C6D9F1" w:themeFill="text2" w:themeFillTint="33"/>
          </w:tcPr>
          <w:p w:rsidR="00600384" w:rsidRDefault="00600384" w:rsidP="00600384">
            <w:pPr>
              <w:ind w:left="0" w:firstLine="0"/>
            </w:pPr>
            <w:r>
              <w:t xml:space="preserve">Threats/OSPs countered: </w:t>
            </w:r>
            <w:proofErr w:type="spellStart"/>
            <w:r w:rsidRPr="00037F7B">
              <w:rPr>
                <w:rFonts w:cs="Arial"/>
                <w:b/>
              </w:rPr>
              <w:t>T.Non</w:t>
            </w:r>
            <w:proofErr w:type="spellEnd"/>
            <w:r w:rsidRPr="00037F7B">
              <w:rPr>
                <w:rFonts w:cs="Arial"/>
                <w:b/>
              </w:rPr>
              <w:t xml:space="preserve"> Integrity</w:t>
            </w:r>
            <w:r>
              <w:rPr>
                <w:rFonts w:cs="Arial"/>
              </w:rPr>
              <w:t xml:space="preserve"> and </w:t>
            </w:r>
            <w:proofErr w:type="spellStart"/>
            <w:r w:rsidRPr="00037F7B">
              <w:rPr>
                <w:rFonts w:cs="Arial"/>
                <w:b/>
              </w:rPr>
              <w:t>T.Malfunction</w:t>
            </w:r>
            <w:proofErr w:type="spellEnd"/>
          </w:p>
        </w:tc>
      </w:tr>
      <w:tr w:rsidR="00600384" w:rsidTr="00600384">
        <w:trPr>
          <w:trHeight w:val="300"/>
        </w:trPr>
        <w:tc>
          <w:tcPr>
            <w:tcW w:w="2093" w:type="dxa"/>
          </w:tcPr>
          <w:p w:rsidR="00600384" w:rsidRDefault="00600384" w:rsidP="00600384">
            <w:pPr>
              <w:ind w:left="0" w:firstLine="0"/>
            </w:pPr>
          </w:p>
        </w:tc>
        <w:tc>
          <w:tcPr>
            <w:tcW w:w="6476" w:type="dxa"/>
          </w:tcPr>
          <w:p w:rsidR="00600384" w:rsidRDefault="00600384" w:rsidP="00600384">
            <w:pPr>
              <w:ind w:left="0" w:firstLine="0"/>
            </w:pPr>
            <w:proofErr w:type="spellStart"/>
            <w:r w:rsidRPr="00354E75">
              <w:rPr>
                <w:b/>
              </w:rPr>
              <w:t>O.Self</w:t>
            </w:r>
            <w:proofErr w:type="spellEnd"/>
            <w:r w:rsidRPr="00354E75">
              <w:rPr>
                <w:b/>
              </w:rPr>
              <w:t xml:space="preserve"> Protection</w:t>
            </w:r>
            <w:r>
              <w:t xml:space="preserve"> covers the threats </w:t>
            </w:r>
            <w:proofErr w:type="spellStart"/>
            <w:r w:rsidRPr="00037F7B">
              <w:rPr>
                <w:rFonts w:cs="Arial"/>
                <w:b/>
              </w:rPr>
              <w:t>T.Non</w:t>
            </w:r>
            <w:proofErr w:type="spellEnd"/>
            <w:r w:rsidRPr="00037F7B">
              <w:rPr>
                <w:rFonts w:cs="Arial"/>
                <w:b/>
              </w:rPr>
              <w:t xml:space="preserve"> Integrity</w:t>
            </w:r>
            <w:r>
              <w:rPr>
                <w:rFonts w:cs="Arial"/>
              </w:rPr>
              <w:t xml:space="preserve"> and </w:t>
            </w:r>
            <w:proofErr w:type="spellStart"/>
            <w:r w:rsidRPr="00037F7B">
              <w:rPr>
                <w:rFonts w:cs="Arial"/>
                <w:b/>
              </w:rPr>
              <w:t>T.Malfunction</w:t>
            </w:r>
            <w:proofErr w:type="spellEnd"/>
            <w:r>
              <w:t xml:space="preserve"> since TOE are providing authorization mechanisms for protection against attempts by unauthorized users to bypass, deactivate, or tamper with security functions.</w:t>
            </w:r>
          </w:p>
        </w:tc>
      </w:tr>
    </w:tbl>
    <w:p w:rsidR="00600384" w:rsidRDefault="00600384" w:rsidP="003F64F4">
      <w:pPr>
        <w:ind w:left="0" w:firstLine="0"/>
      </w:pPr>
    </w:p>
    <w:tbl>
      <w:tblPr>
        <w:tblStyle w:val="TableGrid"/>
        <w:tblW w:w="0" w:type="auto"/>
        <w:tblLook w:val="04A0"/>
      </w:tblPr>
      <w:tblGrid>
        <w:gridCol w:w="2093"/>
        <w:gridCol w:w="6476"/>
      </w:tblGrid>
      <w:tr w:rsidR="00AD0FA9" w:rsidTr="00AE7FD2">
        <w:trPr>
          <w:trHeight w:val="283"/>
        </w:trPr>
        <w:tc>
          <w:tcPr>
            <w:tcW w:w="2093" w:type="dxa"/>
            <w:shd w:val="clear" w:color="auto" w:fill="C6D9F1" w:themeFill="text2" w:themeFillTint="33"/>
          </w:tcPr>
          <w:p w:rsidR="00AD0FA9" w:rsidRDefault="000E5EA0" w:rsidP="00AE7FD2">
            <w:pPr>
              <w:ind w:left="0" w:firstLine="0"/>
            </w:pPr>
            <w:r>
              <w:rPr>
                <w:rFonts w:cs="Arial"/>
              </w:rPr>
              <w:fldChar w:fldCharType="begin"/>
            </w:r>
            <w:r w:rsidR="00AD0FA9">
              <w:instrText xml:space="preserve"> REF OTest \h </w:instrText>
            </w:r>
            <w:r>
              <w:rPr>
                <w:rFonts w:cs="Arial"/>
              </w:rPr>
            </w:r>
            <w:r>
              <w:rPr>
                <w:rFonts w:cs="Arial"/>
              </w:rPr>
              <w:fldChar w:fldCharType="separate"/>
            </w:r>
            <w:proofErr w:type="spellStart"/>
            <w:r w:rsidR="00082150">
              <w:rPr>
                <w:rFonts w:cs="Arial"/>
              </w:rPr>
              <w:t>O.Test</w:t>
            </w:r>
            <w:proofErr w:type="spellEnd"/>
            <w:r>
              <w:rPr>
                <w:rFonts w:cs="Arial"/>
              </w:rPr>
              <w:fldChar w:fldCharType="end"/>
            </w:r>
          </w:p>
        </w:tc>
        <w:tc>
          <w:tcPr>
            <w:tcW w:w="6476" w:type="dxa"/>
            <w:shd w:val="clear" w:color="auto" w:fill="C6D9F1" w:themeFill="text2" w:themeFillTint="33"/>
          </w:tcPr>
          <w:p w:rsidR="00AD0FA9" w:rsidRDefault="00AD0FA9" w:rsidP="00AE7FD2">
            <w:pPr>
              <w:ind w:left="0" w:firstLine="0"/>
            </w:pPr>
            <w:r>
              <w:t xml:space="preserve">Threats/OSPs countered: </w:t>
            </w:r>
            <w:proofErr w:type="spellStart"/>
            <w:r w:rsidRPr="00C65606">
              <w:rPr>
                <w:b/>
              </w:rPr>
              <w:t>P.Test</w:t>
            </w:r>
            <w:proofErr w:type="spellEnd"/>
          </w:p>
        </w:tc>
      </w:tr>
      <w:tr w:rsidR="00AD0FA9" w:rsidTr="00AE7FD2">
        <w:trPr>
          <w:trHeight w:val="300"/>
        </w:trPr>
        <w:tc>
          <w:tcPr>
            <w:tcW w:w="2093" w:type="dxa"/>
          </w:tcPr>
          <w:p w:rsidR="00AD0FA9" w:rsidRDefault="00AD0FA9" w:rsidP="00AE7FD2">
            <w:pPr>
              <w:ind w:left="0" w:firstLine="0"/>
            </w:pPr>
          </w:p>
        </w:tc>
        <w:tc>
          <w:tcPr>
            <w:tcW w:w="6476" w:type="dxa"/>
          </w:tcPr>
          <w:p w:rsidR="00AD0FA9" w:rsidRDefault="00AD0FA9" w:rsidP="00AE7FD2">
            <w:pPr>
              <w:ind w:left="0" w:firstLine="0"/>
            </w:pPr>
            <w:proofErr w:type="spellStart"/>
            <w:r w:rsidRPr="0076221B">
              <w:rPr>
                <w:rFonts w:cs="Syntax-Roman"/>
                <w:b/>
              </w:rPr>
              <w:t>P.Test</w:t>
            </w:r>
            <w:proofErr w:type="spellEnd"/>
            <w:r w:rsidRPr="0076221B">
              <w:rPr>
                <w:rFonts w:cs="Syntax-Roman"/>
                <w:b/>
              </w:rPr>
              <w:t xml:space="preserve"> </w:t>
            </w:r>
            <w:r>
              <w:rPr>
                <w:rFonts w:cs="Syntax-Roman"/>
              </w:rPr>
              <w:t xml:space="preserve">is covered by </w:t>
            </w:r>
            <w:r w:rsidR="000E5EA0">
              <w:fldChar w:fldCharType="begin"/>
            </w:r>
            <w:r w:rsidR="00572152">
              <w:instrText xml:space="preserve"> REF OTest \h  \* MERGEFORMAT </w:instrText>
            </w:r>
            <w:r w:rsidR="000E5EA0">
              <w:fldChar w:fldCharType="separate"/>
            </w:r>
            <w:proofErr w:type="spellStart"/>
            <w:r w:rsidR="00082150" w:rsidRPr="00082150">
              <w:rPr>
                <w:rFonts w:cs="Arial"/>
                <w:b/>
              </w:rPr>
              <w:t>O.Test</w:t>
            </w:r>
            <w:proofErr w:type="spellEnd"/>
            <w:r w:rsidR="000E5EA0">
              <w:fldChar w:fldCharType="end"/>
            </w:r>
            <w:r>
              <w:rPr>
                <w:rFonts w:cs="Arial"/>
              </w:rPr>
              <w:t xml:space="preserve"> </w:t>
            </w:r>
            <w:r>
              <w:rPr>
                <w:rFonts w:cs="Syntax-Roman"/>
              </w:rPr>
              <w:t>because the TOE and its associated documentation will demonstrate that it is in an accurate implementation.</w:t>
            </w:r>
          </w:p>
        </w:tc>
      </w:tr>
    </w:tbl>
    <w:p w:rsidR="00AD0FA9" w:rsidRDefault="00AD0FA9" w:rsidP="003F64F4">
      <w:pPr>
        <w:ind w:left="0" w:firstLine="0"/>
      </w:pPr>
    </w:p>
    <w:tbl>
      <w:tblPr>
        <w:tblStyle w:val="TableGrid"/>
        <w:tblW w:w="0" w:type="auto"/>
        <w:tblLook w:val="04A0"/>
      </w:tblPr>
      <w:tblGrid>
        <w:gridCol w:w="2093"/>
        <w:gridCol w:w="6476"/>
      </w:tblGrid>
      <w:tr w:rsidR="003F64F4" w:rsidTr="00E20D50">
        <w:trPr>
          <w:trHeight w:val="283"/>
        </w:trPr>
        <w:tc>
          <w:tcPr>
            <w:tcW w:w="2093" w:type="dxa"/>
            <w:shd w:val="clear" w:color="auto" w:fill="C6D9F1" w:themeFill="text2" w:themeFillTint="33"/>
          </w:tcPr>
          <w:p w:rsidR="003F64F4" w:rsidRDefault="00954113" w:rsidP="00E20D50">
            <w:pPr>
              <w:ind w:left="0" w:firstLine="0"/>
            </w:pPr>
            <w:r>
              <w:rPr>
                <w:rFonts w:cs="Arial"/>
              </w:rPr>
              <w:lastRenderedPageBreak/>
              <w:t>O.TSF Data Protection</w:t>
            </w:r>
          </w:p>
        </w:tc>
        <w:tc>
          <w:tcPr>
            <w:tcW w:w="6476" w:type="dxa"/>
            <w:shd w:val="clear" w:color="auto" w:fill="C6D9F1" w:themeFill="text2" w:themeFillTint="33"/>
          </w:tcPr>
          <w:p w:rsidR="003F64F4" w:rsidRDefault="00E20D50" w:rsidP="00E20D50">
            <w:pPr>
              <w:ind w:left="0" w:firstLine="0"/>
            </w:pPr>
            <w:r>
              <w:t xml:space="preserve">Threats/OSPs </w:t>
            </w:r>
            <w:r w:rsidR="003F64F4">
              <w:t>countered:</w:t>
            </w:r>
            <w:r w:rsidR="006C29EF">
              <w:t xml:space="preserve"> </w:t>
            </w:r>
            <w:proofErr w:type="spellStart"/>
            <w:r w:rsidR="006C29EF" w:rsidRPr="006C29EF">
              <w:rPr>
                <w:rFonts w:cs="Arial"/>
                <w:b/>
              </w:rPr>
              <w:t>T.Modification</w:t>
            </w:r>
            <w:proofErr w:type="spellEnd"/>
            <w:r w:rsidR="006C29EF" w:rsidRPr="006C29EF">
              <w:rPr>
                <w:rFonts w:cs="Arial"/>
                <w:b/>
              </w:rPr>
              <w:t xml:space="preserve"> of private/secret keys</w:t>
            </w:r>
            <w:r w:rsidR="00BD6BB6">
              <w:rPr>
                <w:rFonts w:cs="Arial"/>
                <w:b/>
              </w:rPr>
              <w:t xml:space="preserve"> </w:t>
            </w:r>
            <w:r w:rsidR="00BD6BB6" w:rsidRPr="00BD6BB6">
              <w:rPr>
                <w:rFonts w:cs="Arial"/>
              </w:rPr>
              <w:t xml:space="preserve">and </w:t>
            </w:r>
            <w:proofErr w:type="spellStart"/>
            <w:r w:rsidR="00BD6BB6" w:rsidRPr="00BD6BB6">
              <w:rPr>
                <w:rFonts w:cs="Arial"/>
                <w:b/>
              </w:rPr>
              <w:t>T.Unathorized</w:t>
            </w:r>
            <w:proofErr w:type="spellEnd"/>
            <w:r w:rsidR="00BD6BB6" w:rsidRPr="00BD6BB6">
              <w:rPr>
                <w:rFonts w:cs="Arial"/>
                <w:b/>
              </w:rPr>
              <w:t xml:space="preserve"> System Modification</w:t>
            </w:r>
            <w:r w:rsidR="00037F7B">
              <w:rPr>
                <w:rFonts w:cs="Arial"/>
                <w:b/>
              </w:rPr>
              <w:t>.</w:t>
            </w:r>
          </w:p>
        </w:tc>
      </w:tr>
      <w:tr w:rsidR="003F64F4" w:rsidTr="00E20D50">
        <w:trPr>
          <w:trHeight w:val="300"/>
        </w:trPr>
        <w:tc>
          <w:tcPr>
            <w:tcW w:w="2093" w:type="dxa"/>
          </w:tcPr>
          <w:p w:rsidR="003F64F4" w:rsidRDefault="003F64F4" w:rsidP="00E20D50">
            <w:pPr>
              <w:ind w:left="0" w:firstLine="0"/>
            </w:pPr>
          </w:p>
        </w:tc>
        <w:tc>
          <w:tcPr>
            <w:tcW w:w="6476" w:type="dxa"/>
          </w:tcPr>
          <w:p w:rsidR="003F64F4" w:rsidRDefault="00673E87" w:rsidP="00673E87">
            <w:pPr>
              <w:ind w:left="0" w:firstLine="0"/>
            </w:pPr>
            <w:r w:rsidRPr="00673E87">
              <w:rPr>
                <w:rFonts w:cs="Arial"/>
                <w:b/>
              </w:rPr>
              <w:t>O.TSF Data Protection</w:t>
            </w:r>
            <w:r>
              <w:t xml:space="preserve"> covers the threats </w:t>
            </w:r>
            <w:proofErr w:type="spellStart"/>
            <w:r w:rsidRPr="00673E87">
              <w:rPr>
                <w:rFonts w:cs="Arial"/>
                <w:b/>
              </w:rPr>
              <w:t>T.Modification</w:t>
            </w:r>
            <w:proofErr w:type="spellEnd"/>
            <w:r w:rsidRPr="00673E87">
              <w:rPr>
                <w:rFonts w:cs="Arial"/>
                <w:b/>
              </w:rPr>
              <w:t xml:space="preserve"> of private/secret keys</w:t>
            </w:r>
            <w:r>
              <w:rPr>
                <w:rFonts w:cs="Arial"/>
              </w:rPr>
              <w:t xml:space="preserve"> and </w:t>
            </w:r>
            <w:proofErr w:type="spellStart"/>
            <w:r w:rsidRPr="00673E87">
              <w:rPr>
                <w:rFonts w:cs="Arial"/>
                <w:b/>
              </w:rPr>
              <w:t>T.Unathorized</w:t>
            </w:r>
            <w:proofErr w:type="spellEnd"/>
            <w:r w:rsidRPr="00673E87">
              <w:rPr>
                <w:rFonts w:cs="Arial"/>
                <w:b/>
              </w:rPr>
              <w:t xml:space="preserve"> System Modification</w:t>
            </w:r>
            <w:r>
              <w:t xml:space="preserve"> since it states that it must protect TSF data from unauthorized exposure, alteration and deletion.</w:t>
            </w:r>
          </w:p>
        </w:tc>
      </w:tr>
    </w:tbl>
    <w:p w:rsidR="003F64F4" w:rsidRDefault="003F64F4" w:rsidP="003F64F4">
      <w:pPr>
        <w:ind w:left="0" w:firstLine="0"/>
      </w:pPr>
    </w:p>
    <w:tbl>
      <w:tblPr>
        <w:tblStyle w:val="TableGrid"/>
        <w:tblW w:w="0" w:type="auto"/>
        <w:tblLook w:val="04A0"/>
      </w:tblPr>
      <w:tblGrid>
        <w:gridCol w:w="2093"/>
        <w:gridCol w:w="6476"/>
      </w:tblGrid>
      <w:tr w:rsidR="00AD0FA9" w:rsidTr="00AE7FD2">
        <w:trPr>
          <w:trHeight w:val="283"/>
        </w:trPr>
        <w:tc>
          <w:tcPr>
            <w:tcW w:w="2093" w:type="dxa"/>
            <w:shd w:val="clear" w:color="auto" w:fill="C6D9F1" w:themeFill="text2" w:themeFillTint="33"/>
          </w:tcPr>
          <w:p w:rsidR="00AD0FA9" w:rsidRDefault="000E5EA0" w:rsidP="00AE7FD2">
            <w:pPr>
              <w:ind w:left="0" w:firstLine="0"/>
            </w:pPr>
            <w:r>
              <w:rPr>
                <w:rFonts w:cs="Arial"/>
              </w:rPr>
              <w:fldChar w:fldCharType="begin"/>
            </w:r>
            <w:r w:rsidR="00AD0FA9">
              <w:instrText xml:space="preserve"> REF OVerify \h </w:instrText>
            </w:r>
            <w:r>
              <w:rPr>
                <w:rFonts w:cs="Arial"/>
              </w:rPr>
            </w:r>
            <w:r>
              <w:rPr>
                <w:rFonts w:cs="Arial"/>
              </w:rPr>
              <w:fldChar w:fldCharType="separate"/>
            </w:r>
            <w:proofErr w:type="spellStart"/>
            <w:r w:rsidR="00082150">
              <w:rPr>
                <w:rFonts w:cs="Arial"/>
              </w:rPr>
              <w:t>O.Verify</w:t>
            </w:r>
            <w:proofErr w:type="spellEnd"/>
            <w:r>
              <w:rPr>
                <w:rFonts w:cs="Arial"/>
              </w:rPr>
              <w:fldChar w:fldCharType="end"/>
            </w:r>
          </w:p>
        </w:tc>
        <w:tc>
          <w:tcPr>
            <w:tcW w:w="6476" w:type="dxa"/>
            <w:shd w:val="clear" w:color="auto" w:fill="C6D9F1" w:themeFill="text2" w:themeFillTint="33"/>
          </w:tcPr>
          <w:p w:rsidR="00AD0FA9" w:rsidRDefault="00AD0FA9" w:rsidP="00AE7FD2">
            <w:pPr>
              <w:ind w:left="0" w:firstLine="0"/>
            </w:pPr>
            <w:r>
              <w:t xml:space="preserve">Threats/OSPs countered: </w:t>
            </w:r>
            <w:proofErr w:type="spellStart"/>
            <w:r w:rsidRPr="00C134B0">
              <w:rPr>
                <w:b/>
              </w:rPr>
              <w:t>P.Audit</w:t>
            </w:r>
            <w:proofErr w:type="spellEnd"/>
          </w:p>
        </w:tc>
      </w:tr>
      <w:tr w:rsidR="00AD0FA9" w:rsidTr="00AE7FD2">
        <w:trPr>
          <w:trHeight w:val="300"/>
        </w:trPr>
        <w:tc>
          <w:tcPr>
            <w:tcW w:w="2093" w:type="dxa"/>
          </w:tcPr>
          <w:p w:rsidR="00AD0FA9" w:rsidRDefault="00AD0FA9" w:rsidP="00AE7FD2">
            <w:pPr>
              <w:ind w:left="0" w:firstLine="0"/>
            </w:pPr>
          </w:p>
        </w:tc>
        <w:tc>
          <w:tcPr>
            <w:tcW w:w="6476" w:type="dxa"/>
          </w:tcPr>
          <w:p w:rsidR="00AD0FA9" w:rsidRDefault="00AD0FA9" w:rsidP="00AE7FD2">
            <w:pPr>
              <w:ind w:left="0" w:firstLine="0"/>
            </w:pPr>
            <w:proofErr w:type="spellStart"/>
            <w:r w:rsidRPr="006C1131">
              <w:rPr>
                <w:b/>
              </w:rPr>
              <w:t>P.Audit</w:t>
            </w:r>
            <w:proofErr w:type="spellEnd"/>
            <w:r>
              <w:t xml:space="preserve"> is covered by </w:t>
            </w:r>
            <w:r w:rsidR="000E5EA0">
              <w:fldChar w:fldCharType="begin"/>
            </w:r>
            <w:r w:rsidR="00572152">
              <w:instrText xml:space="preserve"> REF OVerify \h  \* MERGEFORMAT </w:instrText>
            </w:r>
            <w:r w:rsidR="000E5EA0">
              <w:fldChar w:fldCharType="separate"/>
            </w:r>
            <w:proofErr w:type="spellStart"/>
            <w:r w:rsidR="00082150" w:rsidRPr="00082150">
              <w:rPr>
                <w:rFonts w:cs="Arial"/>
                <w:b/>
              </w:rPr>
              <w:t>O.Verify</w:t>
            </w:r>
            <w:proofErr w:type="spellEnd"/>
            <w:r w:rsidR="000E5EA0">
              <w:fldChar w:fldCharType="end"/>
            </w:r>
            <w:r>
              <w:rPr>
                <w:rFonts w:cs="Arial"/>
              </w:rPr>
              <w:t xml:space="preserve"> </w:t>
            </w:r>
            <w:r>
              <w:t xml:space="preserve">since it’s possible to verify that the TOE act accordingly to its specification by analyzing audit data. Audit </w:t>
            </w:r>
            <w:r w:rsidRPr="00B75E18">
              <w:t>System failures, malfunctions and other threats to the system</w:t>
            </w:r>
            <w:r>
              <w:t xml:space="preserve"> will be presented to operators.</w:t>
            </w:r>
          </w:p>
        </w:tc>
      </w:tr>
    </w:tbl>
    <w:p w:rsidR="004469E1" w:rsidRDefault="004469E1" w:rsidP="004469E1">
      <w:pPr>
        <w:pStyle w:val="Heading2"/>
      </w:pPr>
      <w:bookmarkStart w:id="111" w:name="_Toc260400886"/>
      <w:bookmarkStart w:id="112" w:name="_Toc279482483"/>
      <w:r w:rsidRPr="004469E1">
        <w:t>Security Objective Rationale for the Operational Environment</w:t>
      </w:r>
      <w:bookmarkEnd w:id="109"/>
      <w:bookmarkEnd w:id="110"/>
      <w:bookmarkEnd w:id="111"/>
      <w:bookmarkEnd w:id="112"/>
    </w:p>
    <w:p w:rsidR="004469E1" w:rsidRDefault="004469E1" w:rsidP="008E473C">
      <w:pPr>
        <w:pStyle w:val="Heading3"/>
        <w:spacing w:before="120" w:after="240"/>
      </w:pPr>
      <w:bookmarkStart w:id="113" w:name="_Toc255467566"/>
      <w:bookmarkStart w:id="114" w:name="_Toc255467782"/>
      <w:bookmarkStart w:id="115" w:name="_Toc260400887"/>
      <w:bookmarkStart w:id="116" w:name="_Toc279482484"/>
      <w:r>
        <w:t>Mapping of Operational Environment Security Objectives to assumptions</w:t>
      </w:r>
      <w:bookmarkEnd w:id="113"/>
      <w:bookmarkEnd w:id="114"/>
      <w:bookmarkEnd w:id="115"/>
      <w:bookmarkEnd w:id="116"/>
      <w:r>
        <w:t xml:space="preserve"> </w:t>
      </w:r>
    </w:p>
    <w:tbl>
      <w:tblPr>
        <w:tblStyle w:val="TableGrid"/>
        <w:tblW w:w="8446" w:type="dxa"/>
        <w:tblLayout w:type="fixed"/>
        <w:tblLook w:val="04A0"/>
      </w:tblPr>
      <w:tblGrid>
        <w:gridCol w:w="2093"/>
        <w:gridCol w:w="705"/>
        <w:gridCol w:w="706"/>
        <w:gridCol w:w="706"/>
        <w:gridCol w:w="706"/>
        <w:gridCol w:w="706"/>
        <w:gridCol w:w="706"/>
        <w:gridCol w:w="706"/>
        <w:gridCol w:w="706"/>
        <w:gridCol w:w="706"/>
      </w:tblGrid>
      <w:tr w:rsidR="00C73313" w:rsidTr="00A54471">
        <w:trPr>
          <w:cantSplit/>
          <w:trHeight w:val="2056"/>
        </w:trPr>
        <w:tc>
          <w:tcPr>
            <w:tcW w:w="2093" w:type="dxa"/>
            <w:shd w:val="clear" w:color="auto" w:fill="C6D9F1" w:themeFill="text2" w:themeFillTint="33"/>
          </w:tcPr>
          <w:p w:rsidR="00C73313" w:rsidRDefault="00C73313" w:rsidP="00FD26A7">
            <w:pPr>
              <w:ind w:left="0" w:firstLine="0"/>
            </w:pPr>
          </w:p>
        </w:tc>
        <w:tc>
          <w:tcPr>
            <w:tcW w:w="705" w:type="dxa"/>
            <w:shd w:val="clear" w:color="auto" w:fill="C6D9F1" w:themeFill="text2" w:themeFillTint="33"/>
            <w:textDirection w:val="btLr"/>
          </w:tcPr>
          <w:p w:rsidR="00C73313" w:rsidRDefault="00C73313" w:rsidP="00920089">
            <w:pPr>
              <w:ind w:left="113" w:right="113" w:firstLine="0"/>
              <w:rPr>
                <w:rFonts w:cs="Arial"/>
              </w:rPr>
            </w:pPr>
            <w:proofErr w:type="spellStart"/>
            <w:r>
              <w:rPr>
                <w:rFonts w:cs="Arial"/>
              </w:rPr>
              <w:t>OE.Contigency</w:t>
            </w:r>
            <w:proofErr w:type="spellEnd"/>
            <w:r>
              <w:rPr>
                <w:rFonts w:cs="Arial"/>
              </w:rPr>
              <w:t xml:space="preserve"> Plan</w:t>
            </w:r>
          </w:p>
        </w:tc>
        <w:tc>
          <w:tcPr>
            <w:tcW w:w="706" w:type="dxa"/>
            <w:shd w:val="clear" w:color="auto" w:fill="C6D9F1" w:themeFill="text2" w:themeFillTint="33"/>
            <w:textDirection w:val="btLr"/>
          </w:tcPr>
          <w:p w:rsidR="00C73313" w:rsidRDefault="00C73313" w:rsidP="00920089">
            <w:pPr>
              <w:ind w:left="113" w:right="113" w:firstLine="0"/>
            </w:pPr>
            <w:proofErr w:type="spellStart"/>
            <w:r>
              <w:rPr>
                <w:rFonts w:cs="Arial"/>
              </w:rPr>
              <w:t>OE.Identification</w:t>
            </w:r>
            <w:proofErr w:type="spellEnd"/>
            <w:r>
              <w:rPr>
                <w:rFonts w:cs="Arial"/>
              </w:rPr>
              <w:t xml:space="preserve"> and Authentication</w:t>
            </w:r>
          </w:p>
        </w:tc>
        <w:tc>
          <w:tcPr>
            <w:tcW w:w="706" w:type="dxa"/>
            <w:shd w:val="clear" w:color="auto" w:fill="C6D9F1" w:themeFill="text2" w:themeFillTint="33"/>
            <w:textDirection w:val="btLr"/>
          </w:tcPr>
          <w:p w:rsidR="00C73313" w:rsidRDefault="00C73313" w:rsidP="00920089">
            <w:pPr>
              <w:ind w:left="113" w:right="113" w:firstLine="0"/>
            </w:pPr>
            <w:proofErr w:type="spellStart"/>
            <w:r>
              <w:rPr>
                <w:rFonts w:cs="Arial"/>
              </w:rPr>
              <w:t>OE.Install</w:t>
            </w:r>
            <w:proofErr w:type="spellEnd"/>
          </w:p>
        </w:tc>
        <w:tc>
          <w:tcPr>
            <w:tcW w:w="706" w:type="dxa"/>
            <w:shd w:val="clear" w:color="auto" w:fill="C6D9F1" w:themeFill="text2" w:themeFillTint="33"/>
            <w:textDirection w:val="btLr"/>
          </w:tcPr>
          <w:p w:rsidR="00C73313" w:rsidRDefault="00C73313" w:rsidP="00920089">
            <w:pPr>
              <w:ind w:left="113" w:right="113" w:firstLine="0"/>
            </w:pPr>
            <w:proofErr w:type="spellStart"/>
            <w:r>
              <w:rPr>
                <w:rFonts w:cs="Arial"/>
              </w:rPr>
              <w:t>OE.Management</w:t>
            </w:r>
            <w:proofErr w:type="spellEnd"/>
          </w:p>
        </w:tc>
        <w:tc>
          <w:tcPr>
            <w:tcW w:w="706" w:type="dxa"/>
            <w:shd w:val="clear" w:color="auto" w:fill="C6D9F1" w:themeFill="text2" w:themeFillTint="33"/>
            <w:textDirection w:val="btLr"/>
          </w:tcPr>
          <w:p w:rsidR="00C73313" w:rsidRDefault="00C73313" w:rsidP="00920089">
            <w:pPr>
              <w:ind w:left="113" w:right="113" w:firstLine="0"/>
            </w:pPr>
            <w:proofErr w:type="spellStart"/>
            <w:r>
              <w:rPr>
                <w:rFonts w:cs="Arial"/>
              </w:rPr>
              <w:t>OE.Modify</w:t>
            </w:r>
            <w:proofErr w:type="spellEnd"/>
          </w:p>
        </w:tc>
        <w:tc>
          <w:tcPr>
            <w:tcW w:w="706" w:type="dxa"/>
            <w:shd w:val="clear" w:color="auto" w:fill="C6D9F1" w:themeFill="text2" w:themeFillTint="33"/>
            <w:textDirection w:val="btLr"/>
          </w:tcPr>
          <w:p w:rsidR="00C73313" w:rsidRDefault="00C73313" w:rsidP="00920089">
            <w:pPr>
              <w:ind w:left="113" w:right="113" w:firstLine="0"/>
            </w:pPr>
            <w:proofErr w:type="spellStart"/>
            <w:r>
              <w:rPr>
                <w:rFonts w:cs="Arial"/>
              </w:rPr>
              <w:t>OE.Non</w:t>
            </w:r>
            <w:proofErr w:type="spellEnd"/>
            <w:r>
              <w:rPr>
                <w:rFonts w:cs="Arial"/>
              </w:rPr>
              <w:t xml:space="preserve"> Disclosure</w:t>
            </w:r>
          </w:p>
        </w:tc>
        <w:tc>
          <w:tcPr>
            <w:tcW w:w="706" w:type="dxa"/>
            <w:shd w:val="clear" w:color="auto" w:fill="C6D9F1" w:themeFill="text2" w:themeFillTint="33"/>
            <w:textDirection w:val="btLr"/>
          </w:tcPr>
          <w:p w:rsidR="00C73313" w:rsidRDefault="00C73313" w:rsidP="00FD26A7">
            <w:pPr>
              <w:ind w:left="113" w:right="113" w:firstLine="0"/>
            </w:pPr>
            <w:proofErr w:type="spellStart"/>
            <w:r>
              <w:rPr>
                <w:rFonts w:cs="Arial"/>
              </w:rPr>
              <w:t>OE.Physical</w:t>
            </w:r>
            <w:proofErr w:type="spellEnd"/>
          </w:p>
        </w:tc>
        <w:tc>
          <w:tcPr>
            <w:tcW w:w="706" w:type="dxa"/>
            <w:shd w:val="clear" w:color="auto" w:fill="C6D9F1" w:themeFill="text2" w:themeFillTint="33"/>
            <w:textDirection w:val="btLr"/>
          </w:tcPr>
          <w:p w:rsidR="00C73313" w:rsidRDefault="00C73313" w:rsidP="00FD26A7">
            <w:pPr>
              <w:ind w:left="113" w:right="113" w:firstLine="0"/>
            </w:pPr>
            <w:proofErr w:type="spellStart"/>
            <w:r>
              <w:rPr>
                <w:rFonts w:cs="Arial"/>
              </w:rPr>
              <w:t>OE.Timestamp</w:t>
            </w:r>
            <w:proofErr w:type="spellEnd"/>
          </w:p>
        </w:tc>
        <w:tc>
          <w:tcPr>
            <w:tcW w:w="706" w:type="dxa"/>
            <w:shd w:val="clear" w:color="auto" w:fill="C6D9F1" w:themeFill="text2" w:themeFillTint="33"/>
            <w:textDirection w:val="btLr"/>
          </w:tcPr>
          <w:p w:rsidR="00C73313" w:rsidRDefault="00C73313" w:rsidP="00C73313">
            <w:pPr>
              <w:ind w:left="113" w:right="113" w:firstLine="0"/>
            </w:pPr>
            <w:proofErr w:type="spellStart"/>
            <w:r>
              <w:rPr>
                <w:rFonts w:cs="Arial"/>
              </w:rPr>
              <w:t>OE.Trusted</w:t>
            </w:r>
            <w:proofErr w:type="spellEnd"/>
            <w:r>
              <w:rPr>
                <w:rFonts w:cs="Arial"/>
              </w:rPr>
              <w:t xml:space="preserve"> Administrator</w:t>
            </w:r>
          </w:p>
        </w:tc>
      </w:tr>
      <w:tr w:rsidR="00C73313" w:rsidTr="00A54471">
        <w:tc>
          <w:tcPr>
            <w:tcW w:w="2093" w:type="dxa"/>
          </w:tcPr>
          <w:p w:rsidR="00C73313" w:rsidRPr="00A95465" w:rsidRDefault="00C73313" w:rsidP="00E20D50">
            <w:pPr>
              <w:autoSpaceDE w:val="0"/>
              <w:autoSpaceDN w:val="0"/>
              <w:adjustRightInd w:val="0"/>
              <w:ind w:left="0" w:firstLine="0"/>
              <w:rPr>
                <w:rFonts w:cs="Arial"/>
              </w:rPr>
            </w:pPr>
            <w:proofErr w:type="spellStart"/>
            <w:r>
              <w:rPr>
                <w:rFonts w:cs="Arial"/>
              </w:rPr>
              <w:t>A.Alert</w:t>
            </w:r>
            <w:proofErr w:type="spellEnd"/>
            <w:r>
              <w:rPr>
                <w:rFonts w:cs="Arial"/>
              </w:rPr>
              <w:t xml:space="preserve"> Report</w:t>
            </w:r>
          </w:p>
        </w:tc>
        <w:tc>
          <w:tcPr>
            <w:tcW w:w="705" w:type="dxa"/>
          </w:tcPr>
          <w:p w:rsidR="00C73313" w:rsidRDefault="00C73313" w:rsidP="00920089">
            <w:pPr>
              <w:ind w:left="0" w:firstLine="0"/>
              <w:jc w:val="center"/>
            </w:pPr>
            <w:r>
              <w:t>X</w:t>
            </w: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F64DB8">
            <w:pPr>
              <w:ind w:left="0" w:firstLine="0"/>
              <w:jc w:val="center"/>
            </w:pPr>
          </w:p>
        </w:tc>
        <w:tc>
          <w:tcPr>
            <w:tcW w:w="706" w:type="dxa"/>
          </w:tcPr>
          <w:p w:rsidR="00C73313" w:rsidRDefault="00C73313" w:rsidP="00F64DB8">
            <w:pPr>
              <w:ind w:left="0" w:firstLine="0"/>
              <w:jc w:val="center"/>
            </w:pPr>
          </w:p>
        </w:tc>
        <w:tc>
          <w:tcPr>
            <w:tcW w:w="706" w:type="dxa"/>
          </w:tcPr>
          <w:p w:rsidR="00C73313" w:rsidRDefault="00C73313" w:rsidP="00C73313">
            <w:pPr>
              <w:ind w:left="0" w:firstLine="0"/>
              <w:jc w:val="center"/>
            </w:pPr>
          </w:p>
        </w:tc>
      </w:tr>
      <w:tr w:rsidR="00C73313" w:rsidTr="00A54471">
        <w:tc>
          <w:tcPr>
            <w:tcW w:w="2093" w:type="dxa"/>
          </w:tcPr>
          <w:p w:rsidR="00C73313" w:rsidRDefault="00C73313" w:rsidP="00920089">
            <w:pPr>
              <w:autoSpaceDE w:val="0"/>
              <w:autoSpaceDN w:val="0"/>
              <w:adjustRightInd w:val="0"/>
              <w:ind w:left="0" w:firstLine="0"/>
              <w:rPr>
                <w:rFonts w:cs="Arial"/>
              </w:rPr>
            </w:pPr>
            <w:proofErr w:type="spellStart"/>
            <w:r>
              <w:rPr>
                <w:rFonts w:cs="Arial"/>
              </w:rPr>
              <w:t>A.Authentication</w:t>
            </w:r>
            <w:proofErr w:type="spellEnd"/>
          </w:p>
        </w:tc>
        <w:tc>
          <w:tcPr>
            <w:tcW w:w="705" w:type="dxa"/>
          </w:tcPr>
          <w:p w:rsidR="00C73313" w:rsidRDefault="00C73313" w:rsidP="00920089">
            <w:pPr>
              <w:ind w:left="0" w:firstLine="0"/>
              <w:jc w:val="center"/>
            </w:pPr>
          </w:p>
        </w:tc>
        <w:tc>
          <w:tcPr>
            <w:tcW w:w="706" w:type="dxa"/>
          </w:tcPr>
          <w:p w:rsidR="00C73313" w:rsidRDefault="00C73313" w:rsidP="00920089">
            <w:pPr>
              <w:ind w:left="0" w:firstLine="0"/>
              <w:jc w:val="center"/>
            </w:pPr>
            <w:r>
              <w:t>X</w:t>
            </w: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r>
              <w:t>X</w:t>
            </w:r>
          </w:p>
        </w:tc>
        <w:tc>
          <w:tcPr>
            <w:tcW w:w="706" w:type="dxa"/>
          </w:tcPr>
          <w:p w:rsidR="00C73313" w:rsidRDefault="00C73313" w:rsidP="00920089">
            <w:pPr>
              <w:ind w:left="0" w:firstLine="0"/>
              <w:jc w:val="center"/>
            </w:pPr>
            <w:r>
              <w:t>X</w:t>
            </w: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C73313">
            <w:pPr>
              <w:ind w:left="0" w:firstLine="0"/>
              <w:jc w:val="center"/>
            </w:pPr>
          </w:p>
        </w:tc>
      </w:tr>
      <w:tr w:rsidR="00C73313" w:rsidTr="00A54471">
        <w:tc>
          <w:tcPr>
            <w:tcW w:w="2093" w:type="dxa"/>
          </w:tcPr>
          <w:p w:rsidR="00C73313" w:rsidRDefault="00C73313" w:rsidP="00920089">
            <w:pPr>
              <w:autoSpaceDE w:val="0"/>
              <w:autoSpaceDN w:val="0"/>
              <w:adjustRightInd w:val="0"/>
              <w:ind w:left="0" w:firstLine="0"/>
              <w:rPr>
                <w:rFonts w:cs="Arial"/>
              </w:rPr>
            </w:pPr>
            <w:proofErr w:type="spellStart"/>
            <w:r>
              <w:rPr>
                <w:rFonts w:cs="Arial"/>
              </w:rPr>
              <w:t>A.Contigency</w:t>
            </w:r>
            <w:proofErr w:type="spellEnd"/>
            <w:r>
              <w:rPr>
                <w:rFonts w:cs="Arial"/>
              </w:rPr>
              <w:t xml:space="preserve"> Plan</w:t>
            </w:r>
          </w:p>
        </w:tc>
        <w:tc>
          <w:tcPr>
            <w:tcW w:w="705" w:type="dxa"/>
          </w:tcPr>
          <w:p w:rsidR="00C73313" w:rsidRDefault="00C73313" w:rsidP="00920089">
            <w:pPr>
              <w:keepNext/>
              <w:ind w:left="0" w:firstLine="0"/>
              <w:jc w:val="center"/>
            </w:pPr>
            <w:r>
              <w:t>X</w:t>
            </w: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C73313">
            <w:pPr>
              <w:ind w:left="0" w:firstLine="0"/>
              <w:jc w:val="center"/>
            </w:pPr>
          </w:p>
        </w:tc>
      </w:tr>
      <w:tr w:rsidR="00C73313" w:rsidTr="00A54471">
        <w:tc>
          <w:tcPr>
            <w:tcW w:w="2093" w:type="dxa"/>
          </w:tcPr>
          <w:p w:rsidR="00C73313" w:rsidRDefault="00C73313" w:rsidP="006273E5">
            <w:pPr>
              <w:autoSpaceDE w:val="0"/>
              <w:autoSpaceDN w:val="0"/>
              <w:adjustRightInd w:val="0"/>
              <w:ind w:left="0" w:firstLine="0"/>
              <w:rPr>
                <w:rFonts w:cs="Arial"/>
              </w:rPr>
            </w:pPr>
            <w:proofErr w:type="spellStart"/>
            <w:r>
              <w:rPr>
                <w:rFonts w:cs="Arial"/>
              </w:rPr>
              <w:t>A.Network</w:t>
            </w:r>
            <w:proofErr w:type="spellEnd"/>
          </w:p>
        </w:tc>
        <w:tc>
          <w:tcPr>
            <w:tcW w:w="705"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6273E5">
            <w:pPr>
              <w:ind w:left="0" w:firstLine="0"/>
              <w:jc w:val="center"/>
            </w:pPr>
            <w:r>
              <w:t>X</w:t>
            </w:r>
          </w:p>
        </w:tc>
        <w:tc>
          <w:tcPr>
            <w:tcW w:w="706" w:type="dxa"/>
          </w:tcPr>
          <w:p w:rsidR="00C73313" w:rsidRDefault="00C73313" w:rsidP="006273E5">
            <w:pPr>
              <w:ind w:left="0" w:firstLine="0"/>
              <w:jc w:val="center"/>
            </w:pPr>
          </w:p>
        </w:tc>
        <w:tc>
          <w:tcPr>
            <w:tcW w:w="706" w:type="dxa"/>
          </w:tcPr>
          <w:p w:rsidR="00C73313" w:rsidRDefault="00C73313" w:rsidP="00C73313">
            <w:pPr>
              <w:ind w:left="0" w:firstLine="0"/>
              <w:jc w:val="center"/>
            </w:pPr>
          </w:p>
        </w:tc>
      </w:tr>
      <w:tr w:rsidR="00C73313" w:rsidTr="00A54471">
        <w:tc>
          <w:tcPr>
            <w:tcW w:w="2093" w:type="dxa"/>
          </w:tcPr>
          <w:p w:rsidR="00C73313" w:rsidRPr="00A95465" w:rsidRDefault="00C73313" w:rsidP="00920089">
            <w:pPr>
              <w:autoSpaceDE w:val="0"/>
              <w:autoSpaceDN w:val="0"/>
              <w:adjustRightInd w:val="0"/>
              <w:ind w:left="0" w:firstLine="0"/>
              <w:rPr>
                <w:rFonts w:cs="Arial"/>
              </w:rPr>
            </w:pPr>
            <w:proofErr w:type="spellStart"/>
            <w:r>
              <w:rPr>
                <w:rFonts w:cs="Arial"/>
              </w:rPr>
              <w:t>A.Physical</w:t>
            </w:r>
            <w:proofErr w:type="spellEnd"/>
          </w:p>
        </w:tc>
        <w:tc>
          <w:tcPr>
            <w:tcW w:w="705"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r>
              <w:t>X</w:t>
            </w: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r>
              <w:t>X</w:t>
            </w:r>
          </w:p>
        </w:tc>
        <w:tc>
          <w:tcPr>
            <w:tcW w:w="706" w:type="dxa"/>
          </w:tcPr>
          <w:p w:rsidR="00C73313" w:rsidRDefault="00C73313" w:rsidP="00920089">
            <w:pPr>
              <w:ind w:left="0" w:firstLine="0"/>
              <w:jc w:val="center"/>
            </w:pPr>
          </w:p>
        </w:tc>
        <w:tc>
          <w:tcPr>
            <w:tcW w:w="706" w:type="dxa"/>
          </w:tcPr>
          <w:p w:rsidR="00C73313" w:rsidRDefault="00C73313" w:rsidP="00C73313">
            <w:pPr>
              <w:ind w:left="0" w:firstLine="0"/>
              <w:jc w:val="center"/>
            </w:pPr>
          </w:p>
        </w:tc>
      </w:tr>
      <w:tr w:rsidR="00C73313" w:rsidTr="00A54471">
        <w:tc>
          <w:tcPr>
            <w:tcW w:w="2093" w:type="dxa"/>
          </w:tcPr>
          <w:p w:rsidR="00C73313" w:rsidRDefault="00C73313" w:rsidP="00920089">
            <w:pPr>
              <w:autoSpaceDE w:val="0"/>
              <w:autoSpaceDN w:val="0"/>
              <w:adjustRightInd w:val="0"/>
              <w:ind w:left="0" w:firstLine="0"/>
              <w:rPr>
                <w:rFonts w:cs="Arial"/>
              </w:rPr>
            </w:pPr>
            <w:proofErr w:type="spellStart"/>
            <w:r>
              <w:rPr>
                <w:rFonts w:cs="Arial"/>
              </w:rPr>
              <w:t>A.Secure</w:t>
            </w:r>
            <w:proofErr w:type="spellEnd"/>
            <w:r>
              <w:rPr>
                <w:rFonts w:cs="Arial"/>
              </w:rPr>
              <w:t xml:space="preserve"> Installation and Operation</w:t>
            </w:r>
          </w:p>
        </w:tc>
        <w:tc>
          <w:tcPr>
            <w:tcW w:w="705"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r>
              <w:t>X</w:t>
            </w:r>
          </w:p>
        </w:tc>
        <w:tc>
          <w:tcPr>
            <w:tcW w:w="706" w:type="dxa"/>
          </w:tcPr>
          <w:p w:rsidR="00C73313" w:rsidRDefault="00C73313" w:rsidP="00920089">
            <w:pPr>
              <w:ind w:left="0" w:firstLine="0"/>
              <w:jc w:val="center"/>
            </w:pPr>
            <w:r>
              <w:t>X</w:t>
            </w:r>
          </w:p>
        </w:tc>
        <w:tc>
          <w:tcPr>
            <w:tcW w:w="706" w:type="dxa"/>
          </w:tcPr>
          <w:p w:rsidR="00C73313" w:rsidRDefault="00C73313" w:rsidP="00920089">
            <w:pPr>
              <w:ind w:left="0" w:firstLine="0"/>
              <w:jc w:val="center"/>
            </w:pPr>
            <w:r>
              <w:t>X</w:t>
            </w: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C73313">
            <w:pPr>
              <w:ind w:left="0" w:firstLine="0"/>
              <w:jc w:val="center"/>
            </w:pPr>
            <w:r>
              <w:t>X</w:t>
            </w:r>
          </w:p>
        </w:tc>
      </w:tr>
      <w:tr w:rsidR="00C73313" w:rsidTr="00A54471">
        <w:tc>
          <w:tcPr>
            <w:tcW w:w="2093" w:type="dxa"/>
          </w:tcPr>
          <w:p w:rsidR="00C73313" w:rsidRDefault="00C73313" w:rsidP="00920089">
            <w:pPr>
              <w:autoSpaceDE w:val="0"/>
              <w:autoSpaceDN w:val="0"/>
              <w:adjustRightInd w:val="0"/>
              <w:ind w:left="0" w:firstLine="0"/>
              <w:rPr>
                <w:rFonts w:cs="Arial"/>
              </w:rPr>
            </w:pPr>
            <w:proofErr w:type="spellStart"/>
            <w:r>
              <w:rPr>
                <w:rFonts w:cs="Arial"/>
              </w:rPr>
              <w:t>A.Timestamp</w:t>
            </w:r>
            <w:proofErr w:type="spellEnd"/>
          </w:p>
        </w:tc>
        <w:tc>
          <w:tcPr>
            <w:tcW w:w="705"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r>
              <w:t>X</w:t>
            </w:r>
          </w:p>
        </w:tc>
        <w:tc>
          <w:tcPr>
            <w:tcW w:w="706" w:type="dxa"/>
          </w:tcPr>
          <w:p w:rsidR="00C73313" w:rsidRDefault="00C73313" w:rsidP="00C73313">
            <w:pPr>
              <w:ind w:left="0" w:firstLine="0"/>
              <w:jc w:val="center"/>
            </w:pPr>
          </w:p>
        </w:tc>
      </w:tr>
      <w:tr w:rsidR="00C73313" w:rsidTr="00A54471">
        <w:tc>
          <w:tcPr>
            <w:tcW w:w="2093" w:type="dxa"/>
          </w:tcPr>
          <w:p w:rsidR="00C73313" w:rsidRDefault="00C73313" w:rsidP="00920089">
            <w:pPr>
              <w:autoSpaceDE w:val="0"/>
              <w:autoSpaceDN w:val="0"/>
              <w:adjustRightInd w:val="0"/>
              <w:ind w:left="0" w:firstLine="0"/>
              <w:rPr>
                <w:rFonts w:cs="Arial"/>
              </w:rPr>
            </w:pPr>
            <w:proofErr w:type="spellStart"/>
            <w:r>
              <w:rPr>
                <w:rFonts w:cs="Arial"/>
              </w:rPr>
              <w:t>A.Trusted</w:t>
            </w:r>
            <w:proofErr w:type="spellEnd"/>
            <w:r>
              <w:rPr>
                <w:rFonts w:cs="Arial"/>
              </w:rPr>
              <w:t xml:space="preserve"> Administrator</w:t>
            </w:r>
          </w:p>
        </w:tc>
        <w:tc>
          <w:tcPr>
            <w:tcW w:w="705" w:type="dxa"/>
          </w:tcPr>
          <w:p w:rsidR="00C73313" w:rsidRDefault="00C73313" w:rsidP="00920089">
            <w:pPr>
              <w:ind w:left="0" w:firstLine="0"/>
              <w:jc w:val="center"/>
            </w:pPr>
          </w:p>
        </w:tc>
        <w:tc>
          <w:tcPr>
            <w:tcW w:w="706" w:type="dxa"/>
          </w:tcPr>
          <w:p w:rsidR="00C73313" w:rsidRDefault="00C73313" w:rsidP="00920089">
            <w:pPr>
              <w:ind w:left="0" w:firstLine="0"/>
              <w:jc w:val="center"/>
            </w:pPr>
            <w:r>
              <w:t>X</w:t>
            </w: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r>
              <w:t>X</w:t>
            </w: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920089">
            <w:pPr>
              <w:ind w:left="0" w:firstLine="0"/>
              <w:jc w:val="center"/>
            </w:pPr>
          </w:p>
        </w:tc>
        <w:tc>
          <w:tcPr>
            <w:tcW w:w="706" w:type="dxa"/>
          </w:tcPr>
          <w:p w:rsidR="00C73313" w:rsidRDefault="00C73313" w:rsidP="00C73313">
            <w:pPr>
              <w:ind w:left="0" w:firstLine="0"/>
              <w:jc w:val="center"/>
            </w:pPr>
            <w:r>
              <w:t>X</w:t>
            </w:r>
          </w:p>
        </w:tc>
      </w:tr>
    </w:tbl>
    <w:p w:rsidR="004469E1" w:rsidRPr="00443420" w:rsidRDefault="00443420" w:rsidP="00443420">
      <w:pPr>
        <w:pStyle w:val="Caption"/>
        <w:ind w:left="0" w:firstLine="0"/>
        <w:jc w:val="center"/>
        <w:rPr>
          <w:color w:val="000000" w:themeColor="text1"/>
        </w:rPr>
      </w:pPr>
      <w:r w:rsidRPr="00443420">
        <w:rPr>
          <w:color w:val="000000" w:themeColor="text1"/>
        </w:rPr>
        <w:t xml:space="preserve">Table </w:t>
      </w:r>
      <w:r w:rsidR="000E5EA0">
        <w:rPr>
          <w:color w:val="000000" w:themeColor="text1"/>
        </w:rPr>
        <w:fldChar w:fldCharType="begin"/>
      </w:r>
      <w:r w:rsidR="00354E75">
        <w:rPr>
          <w:color w:val="000000" w:themeColor="text1"/>
        </w:rPr>
        <w:instrText xml:space="preserve"> STYLEREF 1 \s </w:instrText>
      </w:r>
      <w:r w:rsidR="000E5EA0">
        <w:rPr>
          <w:color w:val="000000" w:themeColor="text1"/>
        </w:rPr>
        <w:fldChar w:fldCharType="separate"/>
      </w:r>
      <w:r w:rsidR="00082150">
        <w:rPr>
          <w:noProof/>
          <w:color w:val="000000" w:themeColor="text1"/>
        </w:rPr>
        <w:t>4</w:t>
      </w:r>
      <w:r w:rsidR="000E5EA0">
        <w:rPr>
          <w:color w:val="000000" w:themeColor="text1"/>
        </w:rPr>
        <w:fldChar w:fldCharType="end"/>
      </w:r>
      <w:r w:rsidR="00354E75">
        <w:rPr>
          <w:color w:val="000000" w:themeColor="text1"/>
        </w:rPr>
        <w:noBreakHyphen/>
      </w:r>
      <w:r w:rsidR="000E5EA0">
        <w:rPr>
          <w:color w:val="000000" w:themeColor="text1"/>
        </w:rPr>
        <w:fldChar w:fldCharType="begin"/>
      </w:r>
      <w:r w:rsidR="00354E75">
        <w:rPr>
          <w:color w:val="000000" w:themeColor="text1"/>
        </w:rPr>
        <w:instrText xml:space="preserve"> SEQ Table \* ARABIC \s 1 </w:instrText>
      </w:r>
      <w:r w:rsidR="000E5EA0">
        <w:rPr>
          <w:color w:val="000000" w:themeColor="text1"/>
        </w:rPr>
        <w:fldChar w:fldCharType="separate"/>
      </w:r>
      <w:r w:rsidR="00082150">
        <w:rPr>
          <w:noProof/>
          <w:color w:val="000000" w:themeColor="text1"/>
        </w:rPr>
        <w:t>4</w:t>
      </w:r>
      <w:r w:rsidR="000E5EA0">
        <w:rPr>
          <w:color w:val="000000" w:themeColor="text1"/>
        </w:rPr>
        <w:fldChar w:fldCharType="end"/>
      </w:r>
      <w:r w:rsidRPr="00443420">
        <w:rPr>
          <w:color w:val="000000" w:themeColor="text1"/>
        </w:rPr>
        <w:t>: Mapping of Operational Environment Security Objectives to assumptions</w:t>
      </w:r>
    </w:p>
    <w:p w:rsidR="00515A4F" w:rsidRDefault="004469E1">
      <w:pPr>
        <w:pStyle w:val="Heading3"/>
        <w:spacing w:before="120" w:after="240"/>
      </w:pPr>
      <w:bookmarkStart w:id="117" w:name="_Toc255467567"/>
      <w:bookmarkStart w:id="118" w:name="_Toc255467783"/>
      <w:bookmarkStart w:id="119" w:name="_Toc260400888"/>
      <w:bookmarkStart w:id="120" w:name="_Toc279482485"/>
      <w:r>
        <w:t>Justification of Operational Environment Security Objectives and assumptions</w:t>
      </w:r>
      <w:bookmarkEnd w:id="117"/>
      <w:bookmarkEnd w:id="118"/>
      <w:bookmarkEnd w:id="119"/>
      <w:bookmarkEnd w:id="120"/>
    </w:p>
    <w:tbl>
      <w:tblPr>
        <w:tblStyle w:val="TableGrid"/>
        <w:tblW w:w="0" w:type="auto"/>
        <w:tblLook w:val="04A0"/>
      </w:tblPr>
      <w:tblGrid>
        <w:gridCol w:w="2093"/>
        <w:gridCol w:w="6476"/>
      </w:tblGrid>
      <w:tr w:rsidR="00920089" w:rsidTr="00920089">
        <w:trPr>
          <w:trHeight w:val="283"/>
        </w:trPr>
        <w:tc>
          <w:tcPr>
            <w:tcW w:w="2093" w:type="dxa"/>
            <w:shd w:val="clear" w:color="auto" w:fill="C6D9F1" w:themeFill="text2" w:themeFillTint="33"/>
          </w:tcPr>
          <w:p w:rsidR="00920089" w:rsidRDefault="00920089" w:rsidP="00920089">
            <w:pPr>
              <w:ind w:left="0" w:firstLine="0"/>
            </w:pPr>
            <w:proofErr w:type="spellStart"/>
            <w:r>
              <w:rPr>
                <w:rFonts w:cs="Arial"/>
              </w:rPr>
              <w:t>OE.Contigency</w:t>
            </w:r>
            <w:proofErr w:type="spellEnd"/>
            <w:r>
              <w:rPr>
                <w:rFonts w:cs="Arial"/>
              </w:rPr>
              <w:t xml:space="preserve"> Plan</w:t>
            </w:r>
          </w:p>
        </w:tc>
        <w:tc>
          <w:tcPr>
            <w:tcW w:w="6476" w:type="dxa"/>
            <w:shd w:val="clear" w:color="auto" w:fill="C6D9F1" w:themeFill="text2" w:themeFillTint="33"/>
          </w:tcPr>
          <w:p w:rsidR="00920089" w:rsidRDefault="00920089" w:rsidP="00920089">
            <w:pPr>
              <w:ind w:left="0" w:firstLine="0"/>
            </w:pPr>
            <w:r>
              <w:t xml:space="preserve">Assumption countered: </w:t>
            </w:r>
            <w:proofErr w:type="spellStart"/>
            <w:r w:rsidRPr="00101569">
              <w:rPr>
                <w:b/>
              </w:rPr>
              <w:t>A.</w:t>
            </w:r>
            <w:r w:rsidRPr="00101569">
              <w:rPr>
                <w:rFonts w:cs="Arial"/>
                <w:b/>
              </w:rPr>
              <w:t>Contigency</w:t>
            </w:r>
            <w:proofErr w:type="spellEnd"/>
            <w:r w:rsidRPr="00101569">
              <w:rPr>
                <w:rFonts w:cs="Arial"/>
                <w:b/>
              </w:rPr>
              <w:t xml:space="preserve"> Plan</w:t>
            </w:r>
            <w:r w:rsidR="00572152" w:rsidRPr="00572152">
              <w:rPr>
                <w:b/>
              </w:rPr>
              <w:t xml:space="preserve"> </w:t>
            </w:r>
            <w:r w:rsidR="00536334" w:rsidRPr="008D2B1E">
              <w:rPr>
                <w:rFonts w:cs="Arial"/>
              </w:rPr>
              <w:t>and</w:t>
            </w:r>
            <w:r w:rsidR="00572152" w:rsidRPr="00572152">
              <w:rPr>
                <w:b/>
              </w:rPr>
              <w:t xml:space="preserve"> </w:t>
            </w:r>
            <w:proofErr w:type="spellStart"/>
            <w:r w:rsidR="00536334" w:rsidRPr="00536334">
              <w:rPr>
                <w:rFonts w:cs="Arial"/>
                <w:b/>
              </w:rPr>
              <w:t>A.Alert</w:t>
            </w:r>
            <w:proofErr w:type="spellEnd"/>
            <w:r w:rsidR="00536334" w:rsidRPr="00536334">
              <w:rPr>
                <w:rFonts w:cs="Arial"/>
                <w:b/>
              </w:rPr>
              <w:t xml:space="preserve"> Report</w:t>
            </w:r>
            <w:r w:rsidR="00536334">
              <w:rPr>
                <w:rFonts w:cs="Arial"/>
                <w:b/>
              </w:rPr>
              <w:t xml:space="preserve"> </w:t>
            </w:r>
          </w:p>
        </w:tc>
      </w:tr>
      <w:tr w:rsidR="00920089" w:rsidTr="00920089">
        <w:trPr>
          <w:trHeight w:val="300"/>
        </w:trPr>
        <w:tc>
          <w:tcPr>
            <w:tcW w:w="2093" w:type="dxa"/>
          </w:tcPr>
          <w:p w:rsidR="00920089" w:rsidRDefault="00920089" w:rsidP="00920089">
            <w:pPr>
              <w:ind w:left="0" w:firstLine="0"/>
            </w:pPr>
          </w:p>
        </w:tc>
        <w:tc>
          <w:tcPr>
            <w:tcW w:w="6476" w:type="dxa"/>
          </w:tcPr>
          <w:p w:rsidR="00920089" w:rsidRDefault="00536334" w:rsidP="00CD6A9A">
            <w:pPr>
              <w:ind w:left="0" w:firstLine="0"/>
            </w:pPr>
            <w:proofErr w:type="spellStart"/>
            <w:r w:rsidRPr="00536334">
              <w:rPr>
                <w:rFonts w:cs="Arial"/>
                <w:b/>
              </w:rPr>
              <w:t>A.Alert</w:t>
            </w:r>
            <w:proofErr w:type="spellEnd"/>
            <w:r w:rsidRPr="00536334">
              <w:rPr>
                <w:rFonts w:cs="Arial"/>
                <w:b/>
              </w:rPr>
              <w:t xml:space="preserve"> </w:t>
            </w:r>
            <w:r w:rsidR="00D70552" w:rsidRPr="00536334">
              <w:rPr>
                <w:rFonts w:cs="Arial"/>
                <w:b/>
              </w:rPr>
              <w:t>Report</w:t>
            </w:r>
            <w:r w:rsidR="00D70552">
              <w:rPr>
                <w:rFonts w:cs="Arial"/>
              </w:rPr>
              <w:t xml:space="preserve"> covers required </w:t>
            </w:r>
            <w:r>
              <w:rPr>
                <w:rFonts w:cs="Syntax-Roman"/>
              </w:rPr>
              <w:t>procedures for responding to -and reporting violations of the TOE.</w:t>
            </w:r>
            <w:r w:rsidR="00920089">
              <w:rPr>
                <w:rFonts w:cs="Syntax-Roman"/>
              </w:rPr>
              <w:t xml:space="preserve"> </w:t>
            </w:r>
            <w:proofErr w:type="spellStart"/>
            <w:r w:rsidRPr="00101569">
              <w:rPr>
                <w:b/>
              </w:rPr>
              <w:t>A.</w:t>
            </w:r>
            <w:r w:rsidRPr="00101569">
              <w:rPr>
                <w:rFonts w:cs="Arial"/>
                <w:b/>
              </w:rPr>
              <w:t>Contigency</w:t>
            </w:r>
            <w:proofErr w:type="spellEnd"/>
            <w:r w:rsidRPr="00101569">
              <w:rPr>
                <w:rFonts w:cs="Arial"/>
                <w:b/>
              </w:rPr>
              <w:t xml:space="preserve"> Plan</w:t>
            </w:r>
            <w:r>
              <w:rPr>
                <w:rFonts w:cs="Syntax-Roman"/>
              </w:rPr>
              <w:t xml:space="preserve"> assume that there are provided a documented plan to maintain continuity of operation in an emergency or disaster.</w:t>
            </w:r>
            <w:r w:rsidR="008D2B1E">
              <w:rPr>
                <w:rFonts w:cs="Syntax-Roman"/>
              </w:rPr>
              <w:t xml:space="preserve"> </w:t>
            </w:r>
          </w:p>
        </w:tc>
      </w:tr>
    </w:tbl>
    <w:p w:rsidR="00F64DB8" w:rsidRPr="00F64DB8" w:rsidRDefault="00F64DB8" w:rsidP="00F64DB8"/>
    <w:tbl>
      <w:tblPr>
        <w:tblStyle w:val="TableGrid"/>
        <w:tblW w:w="0" w:type="auto"/>
        <w:tblLook w:val="04A0"/>
      </w:tblPr>
      <w:tblGrid>
        <w:gridCol w:w="2093"/>
        <w:gridCol w:w="6476"/>
      </w:tblGrid>
      <w:tr w:rsidR="004469E1" w:rsidTr="00D23C99">
        <w:trPr>
          <w:cantSplit/>
          <w:trHeight w:val="283"/>
        </w:trPr>
        <w:tc>
          <w:tcPr>
            <w:tcW w:w="2093" w:type="dxa"/>
            <w:shd w:val="clear" w:color="auto" w:fill="C6D9F1" w:themeFill="text2" w:themeFillTint="33"/>
          </w:tcPr>
          <w:p w:rsidR="004469E1" w:rsidRDefault="00F64DB8" w:rsidP="00FD26A7">
            <w:pPr>
              <w:ind w:left="0" w:firstLine="0"/>
            </w:pPr>
            <w:proofErr w:type="spellStart"/>
            <w:r>
              <w:rPr>
                <w:rFonts w:cs="Arial"/>
              </w:rPr>
              <w:lastRenderedPageBreak/>
              <w:t>OE.Identification</w:t>
            </w:r>
            <w:proofErr w:type="spellEnd"/>
            <w:r>
              <w:rPr>
                <w:rFonts w:cs="Arial"/>
              </w:rPr>
              <w:t xml:space="preserve"> and Authentication</w:t>
            </w:r>
          </w:p>
        </w:tc>
        <w:tc>
          <w:tcPr>
            <w:tcW w:w="6476" w:type="dxa"/>
            <w:shd w:val="clear" w:color="auto" w:fill="C6D9F1" w:themeFill="text2" w:themeFillTint="33"/>
          </w:tcPr>
          <w:p w:rsidR="004469E1" w:rsidRDefault="004469E1" w:rsidP="00FD26A7">
            <w:pPr>
              <w:ind w:left="0" w:firstLine="0"/>
            </w:pPr>
            <w:r>
              <w:t>Assumption countered:</w:t>
            </w:r>
            <w:r w:rsidR="00F64DB8">
              <w:t xml:space="preserve"> </w:t>
            </w:r>
            <w:proofErr w:type="spellStart"/>
            <w:r w:rsidR="00F64DB8" w:rsidRPr="00101569">
              <w:rPr>
                <w:rFonts w:cs="Arial"/>
                <w:b/>
              </w:rPr>
              <w:t>A.Authentication</w:t>
            </w:r>
            <w:proofErr w:type="spellEnd"/>
            <w:r w:rsidR="00F64DB8">
              <w:rPr>
                <w:rFonts w:cs="Arial"/>
              </w:rPr>
              <w:t xml:space="preserve"> and </w:t>
            </w:r>
            <w:proofErr w:type="spellStart"/>
            <w:r w:rsidR="00F64DB8" w:rsidRPr="00101569">
              <w:rPr>
                <w:rFonts w:cs="Arial"/>
                <w:b/>
              </w:rPr>
              <w:t>A.Trusted</w:t>
            </w:r>
            <w:proofErr w:type="spellEnd"/>
            <w:r w:rsidR="00F64DB8" w:rsidRPr="00101569">
              <w:rPr>
                <w:rFonts w:cs="Arial"/>
                <w:b/>
              </w:rPr>
              <w:t xml:space="preserve"> Administrator</w:t>
            </w:r>
          </w:p>
        </w:tc>
      </w:tr>
      <w:tr w:rsidR="004469E1" w:rsidTr="00D23C99">
        <w:trPr>
          <w:cantSplit/>
          <w:trHeight w:val="300"/>
        </w:trPr>
        <w:tc>
          <w:tcPr>
            <w:tcW w:w="2093" w:type="dxa"/>
          </w:tcPr>
          <w:p w:rsidR="004469E1" w:rsidRDefault="004469E1" w:rsidP="00FD26A7">
            <w:pPr>
              <w:ind w:left="0" w:firstLine="0"/>
            </w:pPr>
          </w:p>
        </w:tc>
        <w:tc>
          <w:tcPr>
            <w:tcW w:w="6476" w:type="dxa"/>
          </w:tcPr>
          <w:p w:rsidR="004469E1" w:rsidRPr="00443420" w:rsidRDefault="00443420" w:rsidP="00443420">
            <w:pPr>
              <w:ind w:left="0" w:firstLine="0"/>
              <w:rPr>
                <w:b/>
              </w:rPr>
            </w:pPr>
            <w:proofErr w:type="spellStart"/>
            <w:r w:rsidRPr="00443420">
              <w:rPr>
                <w:rFonts w:cs="Arial"/>
                <w:b/>
              </w:rPr>
              <w:t>OE.Identification</w:t>
            </w:r>
            <w:proofErr w:type="spellEnd"/>
            <w:r w:rsidRPr="00443420">
              <w:rPr>
                <w:rFonts w:cs="Arial"/>
                <w:b/>
              </w:rPr>
              <w:t xml:space="preserve"> and Authentication</w:t>
            </w:r>
            <w:r>
              <w:rPr>
                <w:rFonts w:cs="Arial"/>
                <w:b/>
              </w:rPr>
              <w:t xml:space="preserve"> </w:t>
            </w:r>
            <w:r w:rsidRPr="00443420">
              <w:rPr>
                <w:rFonts w:cs="Arial"/>
              </w:rPr>
              <w:t>covers</w:t>
            </w:r>
            <w:r>
              <w:rPr>
                <w:rFonts w:cs="Arial"/>
              </w:rPr>
              <w:t xml:space="preserve"> the assumptions </w:t>
            </w:r>
            <w:proofErr w:type="spellStart"/>
            <w:r w:rsidRPr="00101569">
              <w:rPr>
                <w:rFonts w:cs="Arial"/>
                <w:b/>
              </w:rPr>
              <w:t>A.Authentication</w:t>
            </w:r>
            <w:proofErr w:type="spellEnd"/>
            <w:r>
              <w:rPr>
                <w:rFonts w:cs="Arial"/>
              </w:rPr>
              <w:t xml:space="preserve"> and </w:t>
            </w:r>
            <w:proofErr w:type="spellStart"/>
            <w:r w:rsidRPr="00101569">
              <w:rPr>
                <w:rFonts w:cs="Arial"/>
                <w:b/>
              </w:rPr>
              <w:t>A.Trusted</w:t>
            </w:r>
            <w:proofErr w:type="spellEnd"/>
            <w:r w:rsidRPr="00101569">
              <w:rPr>
                <w:rFonts w:cs="Arial"/>
                <w:b/>
              </w:rPr>
              <w:t xml:space="preserve"> Administrator</w:t>
            </w:r>
            <w:r>
              <w:t xml:space="preserve"> because it states that identification and authentication shall be effective before any action of the TOE can be carried out. This service is provided by an external </w:t>
            </w:r>
            <w:r w:rsidRPr="00765EB2">
              <w:rPr>
                <w:lang w:val="en-GB"/>
              </w:rPr>
              <w:t>CAI (</w:t>
            </w:r>
            <w:r w:rsidR="000C4C40" w:rsidRPr="00647241">
              <w:rPr>
                <w:lang w:val="en-GB"/>
              </w:rPr>
              <w:t>MinID from DIFI</w:t>
            </w:r>
            <w:r w:rsidRPr="00765EB2">
              <w:rPr>
                <w:lang w:val="en-GB"/>
              </w:rPr>
              <w:t>) using SAML 2.0 over SOAP and HTTP.</w:t>
            </w:r>
          </w:p>
        </w:tc>
      </w:tr>
    </w:tbl>
    <w:p w:rsidR="00F64DB8" w:rsidRDefault="00F64DB8" w:rsidP="00F64DB8">
      <w:pPr>
        <w:ind w:left="0" w:firstLine="0"/>
      </w:pPr>
      <w:bookmarkStart w:id="121" w:name="_Toc255467568"/>
      <w:bookmarkStart w:id="122" w:name="_Toc255467784"/>
    </w:p>
    <w:tbl>
      <w:tblPr>
        <w:tblStyle w:val="TableGrid"/>
        <w:tblW w:w="0" w:type="auto"/>
        <w:tblLook w:val="04A0"/>
      </w:tblPr>
      <w:tblGrid>
        <w:gridCol w:w="2093"/>
        <w:gridCol w:w="6476"/>
      </w:tblGrid>
      <w:tr w:rsidR="00F64DB8" w:rsidTr="00A36E38">
        <w:trPr>
          <w:trHeight w:val="283"/>
        </w:trPr>
        <w:tc>
          <w:tcPr>
            <w:tcW w:w="2093" w:type="dxa"/>
            <w:shd w:val="clear" w:color="auto" w:fill="C6D9F1" w:themeFill="text2" w:themeFillTint="33"/>
          </w:tcPr>
          <w:p w:rsidR="00F64DB8" w:rsidRDefault="00F64DB8" w:rsidP="00A36E38">
            <w:pPr>
              <w:ind w:left="0" w:firstLine="0"/>
            </w:pPr>
            <w:proofErr w:type="spellStart"/>
            <w:r>
              <w:rPr>
                <w:rFonts w:cs="Arial"/>
              </w:rPr>
              <w:t>OE.Install</w:t>
            </w:r>
            <w:proofErr w:type="spellEnd"/>
          </w:p>
        </w:tc>
        <w:tc>
          <w:tcPr>
            <w:tcW w:w="6476" w:type="dxa"/>
            <w:shd w:val="clear" w:color="auto" w:fill="C6D9F1" w:themeFill="text2" w:themeFillTint="33"/>
          </w:tcPr>
          <w:p w:rsidR="00F64DB8" w:rsidRDefault="00F64DB8" w:rsidP="00A36E38">
            <w:pPr>
              <w:ind w:left="0" w:firstLine="0"/>
            </w:pPr>
            <w:r>
              <w:t>Assumption countered:</w:t>
            </w:r>
            <w:r w:rsidR="00E33C64">
              <w:rPr>
                <w:rFonts w:cs="Arial"/>
              </w:rPr>
              <w:t xml:space="preserve"> </w:t>
            </w:r>
            <w:proofErr w:type="spellStart"/>
            <w:r w:rsidR="00E33C64" w:rsidRPr="00E33C64">
              <w:rPr>
                <w:rFonts w:cs="Arial"/>
                <w:b/>
              </w:rPr>
              <w:t>A.Secure</w:t>
            </w:r>
            <w:proofErr w:type="spellEnd"/>
            <w:r w:rsidR="00E33C64" w:rsidRPr="00E33C64">
              <w:rPr>
                <w:rFonts w:cs="Arial"/>
                <w:b/>
              </w:rPr>
              <w:t xml:space="preserve"> Installation and Operation</w:t>
            </w:r>
          </w:p>
        </w:tc>
      </w:tr>
      <w:tr w:rsidR="00F64DB8" w:rsidTr="00A36E38">
        <w:trPr>
          <w:trHeight w:val="300"/>
        </w:trPr>
        <w:tc>
          <w:tcPr>
            <w:tcW w:w="2093" w:type="dxa"/>
          </w:tcPr>
          <w:p w:rsidR="00F64DB8" w:rsidRDefault="00F64DB8" w:rsidP="00A36E38">
            <w:pPr>
              <w:ind w:left="0" w:firstLine="0"/>
            </w:pPr>
          </w:p>
        </w:tc>
        <w:tc>
          <w:tcPr>
            <w:tcW w:w="6476" w:type="dxa"/>
          </w:tcPr>
          <w:p w:rsidR="00F64DB8" w:rsidRDefault="00BB5402" w:rsidP="002E0EF8">
            <w:pPr>
              <w:ind w:left="0" w:firstLine="0"/>
            </w:pPr>
            <w:proofErr w:type="spellStart"/>
            <w:r w:rsidRPr="00E33C64">
              <w:rPr>
                <w:rFonts w:cs="Arial"/>
                <w:b/>
              </w:rPr>
              <w:t>A.Secure</w:t>
            </w:r>
            <w:proofErr w:type="spellEnd"/>
            <w:r w:rsidRPr="00E33C64">
              <w:rPr>
                <w:rFonts w:cs="Arial"/>
                <w:b/>
              </w:rPr>
              <w:t xml:space="preserve"> Installation and Operation</w:t>
            </w:r>
            <w:r>
              <w:t xml:space="preserve"> is covered by the objective </w:t>
            </w:r>
            <w:proofErr w:type="spellStart"/>
            <w:r w:rsidRPr="00BB5402">
              <w:rPr>
                <w:rFonts w:cs="Arial"/>
                <w:b/>
              </w:rPr>
              <w:t>OE.Install</w:t>
            </w:r>
            <w:proofErr w:type="spellEnd"/>
            <w:r>
              <w:t xml:space="preserve"> because it </w:t>
            </w:r>
            <w:r w:rsidR="002E0EF8">
              <w:t>requires</w:t>
            </w:r>
            <w:r>
              <w:t xml:space="preserve"> the TOE to be delivered, in</w:t>
            </w:r>
            <w:r w:rsidR="002E0EF8">
              <w:t xml:space="preserve">stalled </w:t>
            </w:r>
            <w:r>
              <w:t>in a manner that maintains the security objectives.</w:t>
            </w:r>
          </w:p>
        </w:tc>
      </w:tr>
    </w:tbl>
    <w:p w:rsidR="00F64DB8" w:rsidRDefault="00F64DB8" w:rsidP="00F64DB8">
      <w:pPr>
        <w:ind w:left="0" w:firstLine="0"/>
      </w:pPr>
    </w:p>
    <w:tbl>
      <w:tblPr>
        <w:tblStyle w:val="TableGrid"/>
        <w:tblW w:w="0" w:type="auto"/>
        <w:tblLook w:val="04A0"/>
      </w:tblPr>
      <w:tblGrid>
        <w:gridCol w:w="2093"/>
        <w:gridCol w:w="6476"/>
      </w:tblGrid>
      <w:tr w:rsidR="00920089" w:rsidTr="00920089">
        <w:trPr>
          <w:trHeight w:val="283"/>
        </w:trPr>
        <w:tc>
          <w:tcPr>
            <w:tcW w:w="2093" w:type="dxa"/>
            <w:shd w:val="clear" w:color="auto" w:fill="C6D9F1" w:themeFill="text2" w:themeFillTint="33"/>
          </w:tcPr>
          <w:p w:rsidR="00920089" w:rsidRDefault="00920089" w:rsidP="00920089">
            <w:pPr>
              <w:ind w:left="0" w:firstLine="0"/>
            </w:pPr>
            <w:proofErr w:type="spellStart"/>
            <w:r>
              <w:rPr>
                <w:rFonts w:cs="Arial"/>
              </w:rPr>
              <w:t>OE.Management</w:t>
            </w:r>
            <w:proofErr w:type="spellEnd"/>
          </w:p>
        </w:tc>
        <w:tc>
          <w:tcPr>
            <w:tcW w:w="6476" w:type="dxa"/>
            <w:shd w:val="clear" w:color="auto" w:fill="C6D9F1" w:themeFill="text2" w:themeFillTint="33"/>
          </w:tcPr>
          <w:p w:rsidR="00920089" w:rsidRDefault="00920089" w:rsidP="00920089">
            <w:pPr>
              <w:ind w:left="0" w:firstLine="0"/>
            </w:pPr>
            <w:r>
              <w:t xml:space="preserve">Assumption countered: </w:t>
            </w:r>
            <w:proofErr w:type="spellStart"/>
            <w:r w:rsidRPr="00ED4271">
              <w:rPr>
                <w:rFonts w:cs="Arial"/>
                <w:b/>
              </w:rPr>
              <w:t>A.Secure</w:t>
            </w:r>
            <w:proofErr w:type="spellEnd"/>
            <w:r w:rsidRPr="00ED4271">
              <w:rPr>
                <w:rFonts w:cs="Arial"/>
                <w:b/>
              </w:rPr>
              <w:t xml:space="preserve"> Installation and Operation</w:t>
            </w:r>
          </w:p>
        </w:tc>
      </w:tr>
      <w:tr w:rsidR="00920089" w:rsidTr="00920089">
        <w:trPr>
          <w:trHeight w:val="300"/>
        </w:trPr>
        <w:tc>
          <w:tcPr>
            <w:tcW w:w="2093" w:type="dxa"/>
          </w:tcPr>
          <w:p w:rsidR="00920089" w:rsidRDefault="00920089" w:rsidP="00920089">
            <w:pPr>
              <w:ind w:left="0" w:firstLine="0"/>
            </w:pPr>
          </w:p>
        </w:tc>
        <w:tc>
          <w:tcPr>
            <w:tcW w:w="6476" w:type="dxa"/>
          </w:tcPr>
          <w:p w:rsidR="00920089" w:rsidRDefault="00920089" w:rsidP="00920089">
            <w:pPr>
              <w:ind w:left="0" w:firstLine="0"/>
            </w:pPr>
            <w:proofErr w:type="spellStart"/>
            <w:r w:rsidRPr="00E33C64">
              <w:rPr>
                <w:rFonts w:cs="Arial"/>
                <w:b/>
              </w:rPr>
              <w:t>A.Secure</w:t>
            </w:r>
            <w:proofErr w:type="spellEnd"/>
            <w:r w:rsidRPr="00E33C64">
              <w:rPr>
                <w:rFonts w:cs="Arial"/>
                <w:b/>
              </w:rPr>
              <w:t xml:space="preserve"> Installation and Operation</w:t>
            </w:r>
            <w:r>
              <w:t xml:space="preserve"> is covered by the objective </w:t>
            </w:r>
            <w:proofErr w:type="spellStart"/>
            <w:r w:rsidRPr="0093124D">
              <w:rPr>
                <w:rFonts w:cs="Arial"/>
                <w:b/>
              </w:rPr>
              <w:t>OE.Management</w:t>
            </w:r>
            <w:proofErr w:type="spellEnd"/>
            <w:r>
              <w:rPr>
                <w:rFonts w:cs="Arial"/>
              </w:rPr>
              <w:t xml:space="preserve"> </w:t>
            </w:r>
            <w:r>
              <w:t>because it states that the TOE shall be managed in a manner that maintains the security objectives.</w:t>
            </w:r>
          </w:p>
        </w:tc>
      </w:tr>
    </w:tbl>
    <w:p w:rsidR="00920089" w:rsidRDefault="00920089" w:rsidP="00F64DB8">
      <w:pPr>
        <w:ind w:left="0" w:firstLine="0"/>
      </w:pPr>
    </w:p>
    <w:tbl>
      <w:tblPr>
        <w:tblStyle w:val="TableGrid"/>
        <w:tblW w:w="0" w:type="auto"/>
        <w:tblLook w:val="04A0"/>
      </w:tblPr>
      <w:tblGrid>
        <w:gridCol w:w="2093"/>
        <w:gridCol w:w="6476"/>
      </w:tblGrid>
      <w:tr w:rsidR="00920089" w:rsidTr="00920089">
        <w:trPr>
          <w:trHeight w:val="283"/>
        </w:trPr>
        <w:tc>
          <w:tcPr>
            <w:tcW w:w="2093" w:type="dxa"/>
            <w:shd w:val="clear" w:color="auto" w:fill="C6D9F1" w:themeFill="text2" w:themeFillTint="33"/>
          </w:tcPr>
          <w:p w:rsidR="00920089" w:rsidRDefault="00920089" w:rsidP="00920089">
            <w:pPr>
              <w:ind w:left="0" w:firstLine="0"/>
            </w:pPr>
            <w:proofErr w:type="spellStart"/>
            <w:r>
              <w:rPr>
                <w:rFonts w:cs="Arial"/>
              </w:rPr>
              <w:t>OE.Modify</w:t>
            </w:r>
            <w:proofErr w:type="spellEnd"/>
          </w:p>
        </w:tc>
        <w:tc>
          <w:tcPr>
            <w:tcW w:w="6476" w:type="dxa"/>
            <w:shd w:val="clear" w:color="auto" w:fill="C6D9F1" w:themeFill="text2" w:themeFillTint="33"/>
          </w:tcPr>
          <w:p w:rsidR="00920089" w:rsidRDefault="00920089" w:rsidP="00920089">
            <w:pPr>
              <w:ind w:left="0" w:firstLine="0"/>
            </w:pPr>
            <w:r>
              <w:t xml:space="preserve">Assumption countered: </w:t>
            </w:r>
            <w:proofErr w:type="spellStart"/>
            <w:r w:rsidRPr="00973071">
              <w:rPr>
                <w:b/>
              </w:rPr>
              <w:t>A.Physical</w:t>
            </w:r>
            <w:proofErr w:type="spellEnd"/>
            <w:r>
              <w:t xml:space="preserve">, </w:t>
            </w:r>
            <w:proofErr w:type="spellStart"/>
            <w:r w:rsidRPr="00973071">
              <w:rPr>
                <w:b/>
              </w:rPr>
              <w:t>A.Authentication</w:t>
            </w:r>
            <w:proofErr w:type="spellEnd"/>
            <w:r>
              <w:t xml:space="preserve">, </w:t>
            </w:r>
            <w:proofErr w:type="spellStart"/>
            <w:r w:rsidRPr="00973071">
              <w:rPr>
                <w:rFonts w:cs="Arial"/>
                <w:b/>
              </w:rPr>
              <w:t>A.Secure</w:t>
            </w:r>
            <w:proofErr w:type="spellEnd"/>
            <w:r w:rsidRPr="00973071">
              <w:rPr>
                <w:rFonts w:cs="Arial"/>
                <w:b/>
              </w:rPr>
              <w:t xml:space="preserve"> Installation and Operation</w:t>
            </w:r>
            <w:r>
              <w:rPr>
                <w:rFonts w:cs="Arial"/>
              </w:rPr>
              <w:t xml:space="preserve"> and </w:t>
            </w:r>
            <w:proofErr w:type="spellStart"/>
            <w:r w:rsidRPr="00973071">
              <w:rPr>
                <w:rFonts w:cs="Arial"/>
                <w:b/>
              </w:rPr>
              <w:t>A.Trusted</w:t>
            </w:r>
            <w:proofErr w:type="spellEnd"/>
            <w:r w:rsidRPr="00973071">
              <w:rPr>
                <w:rFonts w:cs="Arial"/>
                <w:b/>
              </w:rPr>
              <w:t xml:space="preserve"> Administrator</w:t>
            </w:r>
          </w:p>
        </w:tc>
      </w:tr>
      <w:tr w:rsidR="00920089" w:rsidTr="00920089">
        <w:trPr>
          <w:trHeight w:val="300"/>
        </w:trPr>
        <w:tc>
          <w:tcPr>
            <w:tcW w:w="2093" w:type="dxa"/>
          </w:tcPr>
          <w:p w:rsidR="00920089" w:rsidRDefault="00920089" w:rsidP="00920089">
            <w:pPr>
              <w:ind w:left="0" w:firstLine="0"/>
            </w:pPr>
          </w:p>
        </w:tc>
        <w:tc>
          <w:tcPr>
            <w:tcW w:w="6476" w:type="dxa"/>
          </w:tcPr>
          <w:p w:rsidR="00920089" w:rsidRDefault="00920089" w:rsidP="00920089">
            <w:pPr>
              <w:ind w:left="0" w:firstLine="0"/>
            </w:pPr>
            <w:proofErr w:type="spellStart"/>
            <w:r w:rsidRPr="00973071">
              <w:rPr>
                <w:b/>
              </w:rPr>
              <w:t>A.Physical</w:t>
            </w:r>
            <w:proofErr w:type="spellEnd"/>
            <w:r>
              <w:t xml:space="preserve"> and </w:t>
            </w:r>
            <w:proofErr w:type="spellStart"/>
            <w:r w:rsidRPr="00973071">
              <w:rPr>
                <w:b/>
              </w:rPr>
              <w:t>A.Authentication</w:t>
            </w:r>
            <w:proofErr w:type="spellEnd"/>
            <w:r>
              <w:rPr>
                <w:b/>
              </w:rPr>
              <w:t xml:space="preserve"> </w:t>
            </w:r>
            <w:r w:rsidRPr="00973071">
              <w:t>are assumptions about access restrictions to TOE and its environment</w:t>
            </w:r>
            <w:r>
              <w:t>. These and assumptions regarding secure management (</w:t>
            </w:r>
            <w:proofErr w:type="spellStart"/>
            <w:r w:rsidRPr="00973071">
              <w:rPr>
                <w:rFonts w:cs="Arial"/>
                <w:b/>
              </w:rPr>
              <w:t>A.Secure</w:t>
            </w:r>
            <w:proofErr w:type="spellEnd"/>
            <w:r w:rsidRPr="00973071">
              <w:rPr>
                <w:rFonts w:cs="Arial"/>
                <w:b/>
              </w:rPr>
              <w:t xml:space="preserve"> Installation and Operation</w:t>
            </w:r>
            <w:r>
              <w:rPr>
                <w:rFonts w:cs="Arial"/>
              </w:rPr>
              <w:t xml:space="preserve"> and </w:t>
            </w:r>
            <w:proofErr w:type="spellStart"/>
            <w:r w:rsidRPr="00973071">
              <w:rPr>
                <w:rFonts w:cs="Arial"/>
                <w:b/>
              </w:rPr>
              <w:t>A.Trusted</w:t>
            </w:r>
            <w:proofErr w:type="spellEnd"/>
            <w:r w:rsidRPr="00973071">
              <w:rPr>
                <w:rFonts w:cs="Arial"/>
                <w:b/>
              </w:rPr>
              <w:t xml:space="preserve"> Administrator</w:t>
            </w:r>
            <w:r>
              <w:t>) are covered by</w:t>
            </w:r>
            <w:r w:rsidRPr="00973071">
              <w:rPr>
                <w:b/>
              </w:rPr>
              <w:t xml:space="preserve"> </w:t>
            </w:r>
            <w:proofErr w:type="spellStart"/>
            <w:r w:rsidRPr="00973071">
              <w:rPr>
                <w:b/>
              </w:rPr>
              <w:t>OE.Modify</w:t>
            </w:r>
            <w:proofErr w:type="spellEnd"/>
            <w:r>
              <w:t xml:space="preserve"> which states that only properly authorized users shall have the possibility to delete or modify any votes handled by the TOE. </w:t>
            </w:r>
          </w:p>
        </w:tc>
      </w:tr>
    </w:tbl>
    <w:p w:rsidR="00920089" w:rsidRDefault="00920089" w:rsidP="00F64DB8">
      <w:pPr>
        <w:ind w:left="0" w:firstLine="0"/>
      </w:pPr>
    </w:p>
    <w:tbl>
      <w:tblPr>
        <w:tblStyle w:val="TableGrid"/>
        <w:tblW w:w="0" w:type="auto"/>
        <w:tblLook w:val="04A0"/>
      </w:tblPr>
      <w:tblGrid>
        <w:gridCol w:w="2093"/>
        <w:gridCol w:w="6476"/>
      </w:tblGrid>
      <w:tr w:rsidR="00AD0FA9" w:rsidTr="00AE7FD2">
        <w:trPr>
          <w:trHeight w:val="283"/>
        </w:trPr>
        <w:tc>
          <w:tcPr>
            <w:tcW w:w="2093" w:type="dxa"/>
            <w:shd w:val="clear" w:color="auto" w:fill="C6D9F1" w:themeFill="text2" w:themeFillTint="33"/>
          </w:tcPr>
          <w:p w:rsidR="00AD0FA9" w:rsidRDefault="00AD0FA9" w:rsidP="00AE7FD2">
            <w:pPr>
              <w:ind w:left="0" w:firstLine="0"/>
            </w:pPr>
            <w:proofErr w:type="spellStart"/>
            <w:r>
              <w:rPr>
                <w:rFonts w:cs="Arial"/>
              </w:rPr>
              <w:t>OE.Non</w:t>
            </w:r>
            <w:proofErr w:type="spellEnd"/>
            <w:r>
              <w:rPr>
                <w:rFonts w:cs="Arial"/>
              </w:rPr>
              <w:t xml:space="preserve"> Disclosure</w:t>
            </w:r>
          </w:p>
        </w:tc>
        <w:tc>
          <w:tcPr>
            <w:tcW w:w="6476" w:type="dxa"/>
            <w:shd w:val="clear" w:color="auto" w:fill="C6D9F1" w:themeFill="text2" w:themeFillTint="33"/>
          </w:tcPr>
          <w:p w:rsidR="00AD0FA9" w:rsidRDefault="00AD0FA9" w:rsidP="00AE7FD2">
            <w:pPr>
              <w:ind w:left="0" w:firstLine="0"/>
            </w:pPr>
            <w:r>
              <w:t xml:space="preserve">Assumption countered: </w:t>
            </w:r>
            <w:proofErr w:type="spellStart"/>
            <w:r w:rsidRPr="00513EFD">
              <w:rPr>
                <w:b/>
              </w:rPr>
              <w:t>A.Authentication</w:t>
            </w:r>
            <w:proofErr w:type="spellEnd"/>
          </w:p>
        </w:tc>
      </w:tr>
      <w:tr w:rsidR="00AD0FA9" w:rsidTr="00AE7FD2">
        <w:trPr>
          <w:trHeight w:val="300"/>
        </w:trPr>
        <w:tc>
          <w:tcPr>
            <w:tcW w:w="2093" w:type="dxa"/>
          </w:tcPr>
          <w:p w:rsidR="00AD0FA9" w:rsidRDefault="00AD0FA9" w:rsidP="00AE7FD2">
            <w:pPr>
              <w:ind w:left="0" w:firstLine="0"/>
            </w:pPr>
          </w:p>
        </w:tc>
        <w:tc>
          <w:tcPr>
            <w:tcW w:w="6476" w:type="dxa"/>
          </w:tcPr>
          <w:p w:rsidR="00AD0FA9" w:rsidRDefault="00AD0FA9" w:rsidP="00AE7FD2">
            <w:pPr>
              <w:ind w:left="0" w:firstLine="0"/>
            </w:pPr>
            <w:r>
              <w:t>Disclosure of audit information to unauthorized persons shall be prevented (</w:t>
            </w:r>
            <w:proofErr w:type="spellStart"/>
            <w:r w:rsidRPr="00513EFD">
              <w:rPr>
                <w:rFonts w:cs="Arial"/>
                <w:b/>
              </w:rPr>
              <w:t>OE.Non</w:t>
            </w:r>
            <w:proofErr w:type="spellEnd"/>
            <w:r w:rsidRPr="00513EFD">
              <w:rPr>
                <w:rFonts w:cs="Arial"/>
                <w:b/>
              </w:rPr>
              <w:t xml:space="preserve"> Disclosure</w:t>
            </w:r>
            <w:r>
              <w:t xml:space="preserve">).  This objective covers the assumption </w:t>
            </w:r>
            <w:proofErr w:type="spellStart"/>
            <w:r w:rsidRPr="00513EFD">
              <w:rPr>
                <w:b/>
              </w:rPr>
              <w:t>A.Authentication</w:t>
            </w:r>
            <w:proofErr w:type="spellEnd"/>
            <w:r>
              <w:rPr>
                <w:b/>
              </w:rPr>
              <w:t>,</w:t>
            </w:r>
            <w:r w:rsidRPr="00513EFD">
              <w:t xml:space="preserve"> since</w:t>
            </w:r>
            <w:r>
              <w:t xml:space="preserve"> no actions shall be allowed for users before they are properly authenticated.</w:t>
            </w:r>
            <w:r>
              <w:rPr>
                <w:b/>
              </w:rPr>
              <w:t xml:space="preserve"> </w:t>
            </w:r>
            <w:r>
              <w:t xml:space="preserve"> </w:t>
            </w:r>
          </w:p>
        </w:tc>
      </w:tr>
    </w:tbl>
    <w:p w:rsidR="00AD0FA9" w:rsidRDefault="00AD0FA9" w:rsidP="00F64DB8">
      <w:pPr>
        <w:ind w:left="0" w:firstLine="0"/>
      </w:pPr>
    </w:p>
    <w:tbl>
      <w:tblPr>
        <w:tblStyle w:val="TableGrid"/>
        <w:tblW w:w="0" w:type="auto"/>
        <w:tblLook w:val="04A0"/>
      </w:tblPr>
      <w:tblGrid>
        <w:gridCol w:w="2093"/>
        <w:gridCol w:w="6476"/>
      </w:tblGrid>
      <w:tr w:rsidR="00F64DB8" w:rsidTr="00A36E38">
        <w:trPr>
          <w:trHeight w:val="283"/>
        </w:trPr>
        <w:tc>
          <w:tcPr>
            <w:tcW w:w="2093" w:type="dxa"/>
            <w:shd w:val="clear" w:color="auto" w:fill="C6D9F1" w:themeFill="text2" w:themeFillTint="33"/>
          </w:tcPr>
          <w:p w:rsidR="00F64DB8" w:rsidRDefault="00F64DB8" w:rsidP="00A36E38">
            <w:pPr>
              <w:ind w:left="0" w:firstLine="0"/>
            </w:pPr>
            <w:proofErr w:type="spellStart"/>
            <w:r>
              <w:rPr>
                <w:rFonts w:cs="Arial"/>
              </w:rPr>
              <w:t>OE.Physical</w:t>
            </w:r>
            <w:proofErr w:type="spellEnd"/>
          </w:p>
        </w:tc>
        <w:tc>
          <w:tcPr>
            <w:tcW w:w="6476" w:type="dxa"/>
            <w:shd w:val="clear" w:color="auto" w:fill="C6D9F1" w:themeFill="text2" w:themeFillTint="33"/>
          </w:tcPr>
          <w:p w:rsidR="00F64DB8" w:rsidRDefault="00F64DB8" w:rsidP="00A36E38">
            <w:pPr>
              <w:ind w:left="0" w:firstLine="0"/>
            </w:pPr>
            <w:r>
              <w:t>Assumption countered:</w:t>
            </w:r>
            <w:r w:rsidR="001C5A76">
              <w:t xml:space="preserve"> </w:t>
            </w:r>
            <w:proofErr w:type="spellStart"/>
            <w:r w:rsidR="001C5A76" w:rsidRPr="001C5A76">
              <w:rPr>
                <w:b/>
              </w:rPr>
              <w:t>A.Physical</w:t>
            </w:r>
            <w:proofErr w:type="spellEnd"/>
            <w:r w:rsidR="001C5A76">
              <w:t xml:space="preserve"> and </w:t>
            </w:r>
            <w:proofErr w:type="spellStart"/>
            <w:r w:rsidR="001C5A76" w:rsidRPr="001C5A76">
              <w:rPr>
                <w:b/>
              </w:rPr>
              <w:t>A.Network</w:t>
            </w:r>
            <w:proofErr w:type="spellEnd"/>
          </w:p>
        </w:tc>
      </w:tr>
      <w:tr w:rsidR="00F64DB8" w:rsidTr="00A36E38">
        <w:trPr>
          <w:trHeight w:val="300"/>
        </w:trPr>
        <w:tc>
          <w:tcPr>
            <w:tcW w:w="2093" w:type="dxa"/>
          </w:tcPr>
          <w:p w:rsidR="00F64DB8" w:rsidRDefault="00F64DB8" w:rsidP="00A36E38">
            <w:pPr>
              <w:ind w:left="0" w:firstLine="0"/>
            </w:pPr>
          </w:p>
        </w:tc>
        <w:tc>
          <w:tcPr>
            <w:tcW w:w="6476" w:type="dxa"/>
          </w:tcPr>
          <w:p w:rsidR="00F64DB8" w:rsidRDefault="00BB5402" w:rsidP="00BB5402">
            <w:pPr>
              <w:ind w:left="0" w:firstLine="0"/>
            </w:pPr>
            <w:proofErr w:type="spellStart"/>
            <w:r w:rsidRPr="001C5A76">
              <w:rPr>
                <w:b/>
              </w:rPr>
              <w:t>A.Physical</w:t>
            </w:r>
            <w:proofErr w:type="spellEnd"/>
            <w:r>
              <w:t xml:space="preserve"> and </w:t>
            </w:r>
            <w:proofErr w:type="spellStart"/>
            <w:r w:rsidRPr="001C5A76">
              <w:rPr>
                <w:b/>
              </w:rPr>
              <w:t>A.Network</w:t>
            </w:r>
            <w:proofErr w:type="spellEnd"/>
            <w:r>
              <w:rPr>
                <w:b/>
              </w:rPr>
              <w:t xml:space="preserve"> </w:t>
            </w:r>
            <w:r w:rsidRPr="00BB5402">
              <w:t>assumed that TOE servers are installed in a physically secure location that can only b</w:t>
            </w:r>
            <w:r>
              <w:t>e accessed by authorized users. Further i</w:t>
            </w:r>
            <w:r w:rsidRPr="00BB5402">
              <w:t>t is assumed that all connections to peripheral devices reside within the controlled access facilities.</w:t>
            </w:r>
            <w:r>
              <w:t xml:space="preserve"> The objective </w:t>
            </w:r>
            <w:proofErr w:type="spellStart"/>
            <w:r w:rsidRPr="00BB5402">
              <w:rPr>
                <w:rFonts w:cs="Arial"/>
                <w:b/>
              </w:rPr>
              <w:t>OE.Physical</w:t>
            </w:r>
            <w:proofErr w:type="spellEnd"/>
            <w:r>
              <w:t xml:space="preserve"> ensures that appropriate physical security must be provided for the TOE</w:t>
            </w:r>
            <w:r w:rsidR="0025740E">
              <w:t>.</w:t>
            </w:r>
          </w:p>
        </w:tc>
      </w:tr>
    </w:tbl>
    <w:p w:rsidR="00F64DB8" w:rsidRDefault="00F64DB8" w:rsidP="00F64DB8">
      <w:pPr>
        <w:ind w:left="0" w:firstLine="0"/>
      </w:pPr>
    </w:p>
    <w:tbl>
      <w:tblPr>
        <w:tblStyle w:val="TableGrid"/>
        <w:tblW w:w="0" w:type="auto"/>
        <w:tblLook w:val="04A0"/>
      </w:tblPr>
      <w:tblGrid>
        <w:gridCol w:w="2093"/>
        <w:gridCol w:w="6476"/>
      </w:tblGrid>
      <w:tr w:rsidR="00F64DB8" w:rsidTr="00A36E38">
        <w:trPr>
          <w:trHeight w:val="283"/>
        </w:trPr>
        <w:tc>
          <w:tcPr>
            <w:tcW w:w="2093" w:type="dxa"/>
            <w:shd w:val="clear" w:color="auto" w:fill="C6D9F1" w:themeFill="text2" w:themeFillTint="33"/>
          </w:tcPr>
          <w:p w:rsidR="00F64DB8" w:rsidRDefault="00F64DB8" w:rsidP="00A36E38">
            <w:pPr>
              <w:ind w:left="0" w:firstLine="0"/>
            </w:pPr>
            <w:proofErr w:type="spellStart"/>
            <w:r>
              <w:rPr>
                <w:rFonts w:cs="Arial"/>
              </w:rPr>
              <w:t>OE.Timestamp</w:t>
            </w:r>
            <w:proofErr w:type="spellEnd"/>
          </w:p>
        </w:tc>
        <w:tc>
          <w:tcPr>
            <w:tcW w:w="6476" w:type="dxa"/>
            <w:shd w:val="clear" w:color="auto" w:fill="C6D9F1" w:themeFill="text2" w:themeFillTint="33"/>
          </w:tcPr>
          <w:p w:rsidR="00F64DB8" w:rsidRDefault="00F64DB8" w:rsidP="00A36E38">
            <w:pPr>
              <w:ind w:left="0" w:firstLine="0"/>
            </w:pPr>
            <w:r>
              <w:t>Assumption countered:</w:t>
            </w:r>
            <w:r w:rsidR="00513EFD">
              <w:rPr>
                <w:rFonts w:cs="Arial"/>
              </w:rPr>
              <w:t xml:space="preserve"> </w:t>
            </w:r>
            <w:proofErr w:type="spellStart"/>
            <w:r w:rsidR="00513EFD" w:rsidRPr="00513EFD">
              <w:rPr>
                <w:rFonts w:cs="Arial"/>
                <w:b/>
              </w:rPr>
              <w:t>A.Timestamp</w:t>
            </w:r>
            <w:proofErr w:type="spellEnd"/>
          </w:p>
        </w:tc>
      </w:tr>
      <w:tr w:rsidR="00F64DB8" w:rsidTr="00A36E38">
        <w:trPr>
          <w:trHeight w:val="300"/>
        </w:trPr>
        <w:tc>
          <w:tcPr>
            <w:tcW w:w="2093" w:type="dxa"/>
          </w:tcPr>
          <w:p w:rsidR="00F64DB8" w:rsidRDefault="00F64DB8" w:rsidP="00A36E38">
            <w:pPr>
              <w:ind w:left="0" w:firstLine="0"/>
            </w:pPr>
          </w:p>
        </w:tc>
        <w:tc>
          <w:tcPr>
            <w:tcW w:w="6476" w:type="dxa"/>
          </w:tcPr>
          <w:p w:rsidR="00F64DB8" w:rsidRDefault="00513EFD" w:rsidP="00513EFD">
            <w:pPr>
              <w:ind w:left="0" w:firstLine="0"/>
            </w:pPr>
            <w:proofErr w:type="spellStart"/>
            <w:r w:rsidRPr="00513EFD">
              <w:rPr>
                <w:rFonts w:cs="Arial"/>
                <w:b/>
              </w:rPr>
              <w:t>OE.Timestamp</w:t>
            </w:r>
            <w:proofErr w:type="spellEnd"/>
            <w:r>
              <w:t xml:space="preserve"> covers the assumption </w:t>
            </w:r>
            <w:proofErr w:type="spellStart"/>
            <w:r w:rsidRPr="00513EFD">
              <w:rPr>
                <w:rFonts w:cs="Arial"/>
                <w:b/>
              </w:rPr>
              <w:t>A.Timestamp</w:t>
            </w:r>
            <w:proofErr w:type="spellEnd"/>
            <w:r>
              <w:t xml:space="preserve"> because it states that the TOE environment shall provide reliable synchronized time sources for TOE.</w:t>
            </w:r>
          </w:p>
        </w:tc>
      </w:tr>
    </w:tbl>
    <w:p w:rsidR="00F64DB8" w:rsidRDefault="00F64DB8" w:rsidP="00F64DB8">
      <w:pPr>
        <w:ind w:left="0" w:firstLine="0"/>
      </w:pPr>
    </w:p>
    <w:tbl>
      <w:tblPr>
        <w:tblStyle w:val="TableGrid"/>
        <w:tblW w:w="0" w:type="auto"/>
        <w:tblLook w:val="04A0"/>
      </w:tblPr>
      <w:tblGrid>
        <w:gridCol w:w="2093"/>
        <w:gridCol w:w="6476"/>
      </w:tblGrid>
      <w:tr w:rsidR="00C73313" w:rsidTr="00C73313">
        <w:trPr>
          <w:trHeight w:val="283"/>
        </w:trPr>
        <w:tc>
          <w:tcPr>
            <w:tcW w:w="2093" w:type="dxa"/>
            <w:shd w:val="clear" w:color="auto" w:fill="C6D9F1" w:themeFill="text2" w:themeFillTint="33"/>
          </w:tcPr>
          <w:p w:rsidR="00C73313" w:rsidRDefault="00C73313" w:rsidP="00C73313">
            <w:pPr>
              <w:ind w:left="0" w:firstLine="0"/>
            </w:pPr>
            <w:r>
              <w:rPr>
                <w:rFonts w:cs="Arial"/>
              </w:rPr>
              <w:t>OE. Trusted Administrator</w:t>
            </w:r>
          </w:p>
        </w:tc>
        <w:tc>
          <w:tcPr>
            <w:tcW w:w="6476" w:type="dxa"/>
            <w:shd w:val="clear" w:color="auto" w:fill="C6D9F1" w:themeFill="text2" w:themeFillTint="33"/>
          </w:tcPr>
          <w:p w:rsidR="00C73313" w:rsidRDefault="00C73313" w:rsidP="00C73313">
            <w:pPr>
              <w:ind w:left="0" w:firstLine="0"/>
            </w:pPr>
            <w:r>
              <w:t xml:space="preserve">Assumption countered: </w:t>
            </w:r>
            <w:proofErr w:type="spellStart"/>
            <w:r w:rsidRPr="00BB5402">
              <w:rPr>
                <w:rFonts w:cs="Arial"/>
                <w:b/>
              </w:rPr>
              <w:t>A</w:t>
            </w:r>
            <w:r w:rsidRPr="001C5A76">
              <w:rPr>
                <w:rFonts w:cs="Arial"/>
                <w:b/>
              </w:rPr>
              <w:t>.Secure</w:t>
            </w:r>
            <w:proofErr w:type="spellEnd"/>
            <w:r w:rsidRPr="001C5A76">
              <w:rPr>
                <w:rFonts w:cs="Arial"/>
                <w:b/>
              </w:rPr>
              <w:t xml:space="preserve"> Installation and Operation</w:t>
            </w:r>
            <w:r>
              <w:rPr>
                <w:rFonts w:cs="Arial"/>
              </w:rPr>
              <w:t xml:space="preserve"> and </w:t>
            </w:r>
            <w:proofErr w:type="spellStart"/>
            <w:r w:rsidRPr="001C5A76">
              <w:rPr>
                <w:rFonts w:cs="Arial"/>
                <w:b/>
              </w:rPr>
              <w:t>A.Trusted</w:t>
            </w:r>
            <w:proofErr w:type="spellEnd"/>
            <w:r w:rsidRPr="001C5A76">
              <w:rPr>
                <w:rFonts w:cs="Arial"/>
                <w:b/>
              </w:rPr>
              <w:t xml:space="preserve"> Administrator</w:t>
            </w:r>
          </w:p>
        </w:tc>
      </w:tr>
      <w:tr w:rsidR="00C73313" w:rsidTr="00C73313">
        <w:trPr>
          <w:trHeight w:val="300"/>
        </w:trPr>
        <w:tc>
          <w:tcPr>
            <w:tcW w:w="2093" w:type="dxa"/>
          </w:tcPr>
          <w:p w:rsidR="00C73313" w:rsidRDefault="00C73313" w:rsidP="00C73313">
            <w:pPr>
              <w:ind w:left="0" w:firstLine="0"/>
            </w:pPr>
          </w:p>
        </w:tc>
        <w:tc>
          <w:tcPr>
            <w:tcW w:w="6476" w:type="dxa"/>
          </w:tcPr>
          <w:p w:rsidR="00C73313" w:rsidRDefault="00C73313" w:rsidP="00C73313">
            <w:pPr>
              <w:ind w:left="0" w:firstLine="0"/>
            </w:pPr>
            <w:proofErr w:type="spellStart"/>
            <w:r w:rsidRPr="00A535FE">
              <w:rPr>
                <w:b/>
              </w:rPr>
              <w:t>OE.Trusted</w:t>
            </w:r>
            <w:proofErr w:type="spellEnd"/>
            <w:r w:rsidRPr="00A535FE">
              <w:rPr>
                <w:b/>
              </w:rPr>
              <w:t xml:space="preserve"> Administrator</w:t>
            </w:r>
            <w:r>
              <w:t xml:space="preserve"> states authorized administrator must be trained as to establish and maintain security policies in practice. This cover the assumptions about the administrator to be non-hostile, well trained and follow all administrator guidance (</w:t>
            </w:r>
            <w:proofErr w:type="spellStart"/>
            <w:r w:rsidRPr="001C5A76">
              <w:rPr>
                <w:rFonts w:cs="Arial"/>
                <w:b/>
              </w:rPr>
              <w:t>A.Trusted</w:t>
            </w:r>
            <w:proofErr w:type="spellEnd"/>
            <w:r w:rsidRPr="001C5A76">
              <w:rPr>
                <w:rFonts w:cs="Arial"/>
                <w:b/>
              </w:rPr>
              <w:t xml:space="preserve"> Administrator</w:t>
            </w:r>
            <w:r>
              <w:t>). And secure installation (</w:t>
            </w:r>
            <w:proofErr w:type="spellStart"/>
            <w:r w:rsidRPr="00BB5402">
              <w:rPr>
                <w:rFonts w:cs="Arial"/>
                <w:b/>
              </w:rPr>
              <w:t>A</w:t>
            </w:r>
            <w:r w:rsidRPr="001C5A76">
              <w:rPr>
                <w:rFonts w:cs="Arial"/>
                <w:b/>
              </w:rPr>
              <w:t>.Secure</w:t>
            </w:r>
            <w:proofErr w:type="spellEnd"/>
            <w:r w:rsidRPr="001C5A76">
              <w:rPr>
                <w:rFonts w:cs="Arial"/>
                <w:b/>
              </w:rPr>
              <w:t xml:space="preserve"> Installation and Operation</w:t>
            </w:r>
            <w:r>
              <w:t>).</w:t>
            </w:r>
          </w:p>
        </w:tc>
      </w:tr>
    </w:tbl>
    <w:p w:rsidR="00F64DB8" w:rsidRDefault="00F64DB8" w:rsidP="00F64DB8">
      <w:pPr>
        <w:ind w:left="0" w:firstLine="0"/>
      </w:pPr>
    </w:p>
    <w:p w:rsidR="00101569" w:rsidRDefault="00101569" w:rsidP="00F64DB8">
      <w:pPr>
        <w:ind w:left="0" w:firstLine="0"/>
      </w:pPr>
    </w:p>
    <w:p w:rsidR="00B24768" w:rsidRDefault="00B24768" w:rsidP="00F64DB8">
      <w:pPr>
        <w:ind w:left="0" w:firstLine="0"/>
        <w:rPr>
          <w:rFonts w:asciiTheme="majorHAnsi" w:eastAsiaTheme="majorEastAsia" w:hAnsiTheme="majorHAnsi" w:cstheme="majorBidi"/>
          <w:b/>
          <w:bCs/>
          <w:color w:val="365F91" w:themeColor="accent1" w:themeShade="BF"/>
          <w:sz w:val="28"/>
          <w:szCs w:val="28"/>
        </w:rPr>
      </w:pPr>
      <w:r>
        <w:br w:type="page"/>
      </w:r>
    </w:p>
    <w:p w:rsidR="00082150" w:rsidRPr="00082150" w:rsidRDefault="00E8414E" w:rsidP="00082150">
      <w:pPr>
        <w:pStyle w:val="Heading1"/>
      </w:pPr>
      <w:bookmarkStart w:id="123" w:name="_Toc260400889"/>
      <w:bookmarkStart w:id="124" w:name="_Toc279482486"/>
      <w:r>
        <w:lastRenderedPageBreak/>
        <w:t>Security Requirements</w:t>
      </w:r>
      <w:bookmarkEnd w:id="121"/>
      <w:bookmarkEnd w:id="122"/>
      <w:bookmarkEnd w:id="123"/>
      <w:bookmarkEnd w:id="124"/>
    </w:p>
    <w:p w:rsidR="00F07538" w:rsidRDefault="00F07538" w:rsidP="00F07538">
      <w:pPr>
        <w:pStyle w:val="Heading2"/>
      </w:pPr>
      <w:bookmarkStart w:id="125" w:name="_Toc255467569"/>
      <w:bookmarkStart w:id="126" w:name="_Toc255467785"/>
      <w:bookmarkStart w:id="127" w:name="_Toc260400890"/>
      <w:bookmarkStart w:id="128" w:name="_Toc279482487"/>
      <w:r>
        <w:t>TOE Security Functional Requirements</w:t>
      </w:r>
      <w:bookmarkEnd w:id="125"/>
      <w:bookmarkEnd w:id="126"/>
      <w:bookmarkEnd w:id="127"/>
      <w:bookmarkEnd w:id="128"/>
    </w:p>
    <w:p w:rsidR="00A67C8A" w:rsidRDefault="00A67C8A" w:rsidP="00A67C8A">
      <w:pPr>
        <w:ind w:left="0" w:firstLine="0"/>
        <w:rPr>
          <w:rFonts w:cs="Arial"/>
        </w:rPr>
      </w:pPr>
      <w:r w:rsidRPr="00AD035B">
        <w:rPr>
          <w:rFonts w:cs="Arial"/>
        </w:rPr>
        <w:t>The SFRs defined in this section are taken from part 2 of the CC.</w:t>
      </w:r>
    </w:p>
    <w:p w:rsidR="00AD035B" w:rsidRPr="00AD035B" w:rsidRDefault="00AD035B" w:rsidP="00A67C8A">
      <w:pPr>
        <w:ind w:left="0" w:firstLine="0"/>
        <w:rPr>
          <w:rFonts w:cs="Arial"/>
        </w:rPr>
      </w:pPr>
    </w:p>
    <w:p w:rsidR="007D7483" w:rsidRDefault="007D7483" w:rsidP="007D7483">
      <w:pPr>
        <w:pStyle w:val="Heading3"/>
      </w:pPr>
      <w:bookmarkStart w:id="129" w:name="_Toc260400891"/>
      <w:bookmarkStart w:id="130" w:name="_Toc279482488"/>
      <w:r>
        <w:t>Security management (FMT)</w:t>
      </w:r>
      <w:bookmarkEnd w:id="129"/>
      <w:bookmarkEnd w:id="130"/>
    </w:p>
    <w:p w:rsidR="007D7483" w:rsidRPr="007D7483" w:rsidRDefault="007D7483" w:rsidP="00BA763D">
      <w:pPr>
        <w:pStyle w:val="Heading4"/>
      </w:pPr>
      <w:r>
        <w:t xml:space="preserve">Management of security functions </w:t>
      </w:r>
      <w:r w:rsidR="00D23065">
        <w:t>behavior (</w:t>
      </w:r>
      <w:bookmarkStart w:id="131" w:name="FMT_MOF1"/>
      <w:r w:rsidR="00D23065">
        <w:t>F</w:t>
      </w:r>
      <w:r w:rsidR="00BA763D">
        <w:t>MT_MOF.1</w:t>
      </w:r>
      <w:bookmarkEnd w:id="131"/>
      <w:r w:rsidR="00BA763D">
        <w:t>)</w:t>
      </w:r>
    </w:p>
    <w:p w:rsidR="007D7483" w:rsidRPr="00AD035B" w:rsidRDefault="007D7483" w:rsidP="00235F96">
      <w:pPr>
        <w:autoSpaceDE w:val="0"/>
        <w:autoSpaceDN w:val="0"/>
        <w:adjustRightInd w:val="0"/>
        <w:ind w:left="0" w:firstLine="0"/>
        <w:rPr>
          <w:rFonts w:cs="Arial"/>
          <w:szCs w:val="20"/>
        </w:rPr>
      </w:pPr>
      <w:r w:rsidRPr="00AD035B">
        <w:rPr>
          <w:rFonts w:cs="Arial"/>
          <w:b/>
        </w:rPr>
        <w:t>FMT_MOF.1.1</w:t>
      </w:r>
      <w:r w:rsidRPr="00AD035B">
        <w:rPr>
          <w:rFonts w:cs="Arial"/>
        </w:rPr>
        <w:t xml:space="preserve"> The TSF shall restrict the ability to [</w:t>
      </w:r>
      <w:r w:rsidRPr="00AD035B">
        <w:rPr>
          <w:rFonts w:cs="Arial"/>
          <w:i/>
          <w:color w:val="365F91" w:themeColor="accent1" w:themeShade="BF"/>
        </w:rPr>
        <w:t xml:space="preserve">modify the </w:t>
      </w:r>
      <w:r w:rsidR="006464AF" w:rsidRPr="00AD035B">
        <w:rPr>
          <w:rFonts w:cs="Arial"/>
          <w:i/>
          <w:color w:val="365F91" w:themeColor="accent1" w:themeShade="BF"/>
        </w:rPr>
        <w:t>behavior</w:t>
      </w:r>
      <w:r w:rsidRPr="00AD035B">
        <w:rPr>
          <w:rFonts w:cs="Arial"/>
          <w:i/>
          <w:color w:val="365F91" w:themeColor="accent1" w:themeShade="BF"/>
        </w:rPr>
        <w:t xml:space="preserve"> of</w:t>
      </w:r>
      <w:r w:rsidRPr="00AD035B">
        <w:rPr>
          <w:rFonts w:cs="Arial"/>
        </w:rPr>
        <w:t>] the functions [</w:t>
      </w:r>
      <w:r w:rsidR="00242B23" w:rsidRPr="00AD035B">
        <w:rPr>
          <w:rFonts w:cs="Arial"/>
          <w:i/>
          <w:color w:val="365F91" w:themeColor="accent1" w:themeShade="BF"/>
        </w:rPr>
        <w:t>TSF mana</w:t>
      </w:r>
      <w:r w:rsidR="003A2299" w:rsidRPr="00AD035B">
        <w:rPr>
          <w:rFonts w:cs="Arial"/>
          <w:i/>
          <w:color w:val="365F91" w:themeColor="accent1" w:themeShade="BF"/>
          <w:szCs w:val="20"/>
        </w:rPr>
        <w:t>gement</w:t>
      </w:r>
      <w:r w:rsidR="00242B23" w:rsidRPr="00AD035B">
        <w:rPr>
          <w:rFonts w:cs="Arial"/>
          <w:i/>
          <w:color w:val="365F91" w:themeColor="accent1" w:themeShade="BF"/>
          <w:szCs w:val="20"/>
        </w:rPr>
        <w:t xml:space="preserve"> functions</w:t>
      </w:r>
      <w:r w:rsidR="0039430F" w:rsidRPr="00AD035B">
        <w:rPr>
          <w:rFonts w:cs="Arial"/>
          <w:i/>
          <w:color w:val="365F91" w:themeColor="accent1" w:themeShade="BF"/>
          <w:szCs w:val="20"/>
        </w:rPr>
        <w:t xml:space="preserve"> (</w:t>
      </w:r>
      <w:fldSimple w:instr=" REF FMT_SMF1 \h  \* MERGEFORMAT ">
        <w:r w:rsidR="00082150" w:rsidRPr="00AD035B">
          <w:rPr>
            <w:color w:val="365F91" w:themeColor="accent1" w:themeShade="BF"/>
          </w:rPr>
          <w:t>FMT_SMF.1</w:t>
        </w:r>
      </w:fldSimple>
      <w:r w:rsidR="0039430F" w:rsidRPr="00AD035B">
        <w:rPr>
          <w:rFonts w:cs="Arial"/>
          <w:i/>
          <w:color w:val="365F91" w:themeColor="accent1" w:themeShade="BF"/>
          <w:szCs w:val="20"/>
        </w:rPr>
        <w:t>)</w:t>
      </w:r>
      <w:r w:rsidRPr="00AD035B">
        <w:rPr>
          <w:rFonts w:cs="Arial"/>
        </w:rPr>
        <w:t>] to [</w:t>
      </w:r>
      <w:r w:rsidR="0039430F" w:rsidRPr="00AD035B">
        <w:rPr>
          <w:rFonts w:cs="Arial"/>
          <w:bCs/>
          <w:i/>
          <w:iCs/>
          <w:color w:val="365F91" w:themeColor="accent1" w:themeShade="BF"/>
        </w:rPr>
        <w:t>System administrators</w:t>
      </w:r>
      <w:r w:rsidRPr="00AD035B">
        <w:rPr>
          <w:rFonts w:cs="Arial"/>
        </w:rPr>
        <w:t>].</w:t>
      </w:r>
    </w:p>
    <w:p w:rsidR="00BA763D" w:rsidRDefault="00BA763D" w:rsidP="00BA763D">
      <w:pPr>
        <w:pStyle w:val="Heading4"/>
      </w:pPr>
      <w:r w:rsidRPr="00BA763D">
        <w:t>Management of security attributes</w:t>
      </w:r>
      <w:r>
        <w:t xml:space="preserve"> (</w:t>
      </w:r>
      <w:bookmarkStart w:id="132" w:name="FMT_MSA1"/>
      <w:r w:rsidRPr="00BA763D">
        <w:t>FMT_MSA.1</w:t>
      </w:r>
      <w:bookmarkEnd w:id="132"/>
      <w:r>
        <w:t>)</w:t>
      </w:r>
    </w:p>
    <w:p w:rsidR="00BA763D" w:rsidRPr="00AD035B" w:rsidRDefault="00BA763D" w:rsidP="007D7483">
      <w:pPr>
        <w:ind w:left="0" w:firstLine="0"/>
        <w:rPr>
          <w:rFonts w:cs="Arial"/>
        </w:rPr>
      </w:pPr>
      <w:r w:rsidRPr="00AD035B">
        <w:rPr>
          <w:rFonts w:cs="Arial"/>
          <w:b/>
        </w:rPr>
        <w:t>FMT_MSA.1.1</w:t>
      </w:r>
      <w:r w:rsidRPr="00AD035B">
        <w:rPr>
          <w:rFonts w:cs="Arial"/>
        </w:rPr>
        <w:t xml:space="preserve"> The TSF shall enforce the [</w:t>
      </w:r>
      <w:r w:rsidR="00A116FA" w:rsidRPr="00AD035B">
        <w:rPr>
          <w:rFonts w:cs="Arial"/>
          <w:i/>
          <w:color w:val="365F91" w:themeColor="accent1" w:themeShade="BF"/>
        </w:rPr>
        <w:t>Based Access Control (</w:t>
      </w:r>
      <w:r w:rsidR="0098760C" w:rsidRPr="00AD035B">
        <w:rPr>
          <w:rFonts w:cs="Arial"/>
          <w:i/>
          <w:color w:val="365F91" w:themeColor="accent1" w:themeShade="BF"/>
        </w:rPr>
        <w:t>RBAC)</w:t>
      </w:r>
      <w:r w:rsidRPr="00AD035B">
        <w:rPr>
          <w:rFonts w:cs="Arial"/>
        </w:rPr>
        <w:t>] to restrict the ability to [</w:t>
      </w:r>
      <w:r w:rsidRPr="00AD035B">
        <w:rPr>
          <w:rFonts w:cs="Arial"/>
          <w:color w:val="365F91" w:themeColor="accent1" w:themeShade="BF"/>
        </w:rPr>
        <w:t>modify</w:t>
      </w:r>
      <w:r w:rsidRPr="00AD035B">
        <w:rPr>
          <w:rFonts w:cs="Arial"/>
        </w:rPr>
        <w:t>] the security attributes [</w:t>
      </w:r>
      <w:r w:rsidR="0096553D" w:rsidRPr="00AD035B">
        <w:rPr>
          <w:rFonts w:cs="Arial"/>
          <w:i/>
          <w:color w:val="365F91" w:themeColor="accent1" w:themeShade="BF"/>
        </w:rPr>
        <w:t>all TSF and user data protected by the TOE</w:t>
      </w:r>
      <w:r w:rsidRPr="00AD035B">
        <w:rPr>
          <w:rFonts w:cs="Arial"/>
        </w:rPr>
        <w:t>] to [</w:t>
      </w:r>
      <w:r w:rsidR="0039430F" w:rsidRPr="00AD035B">
        <w:rPr>
          <w:rFonts w:cs="Arial"/>
          <w:bCs/>
          <w:i/>
          <w:iCs/>
          <w:color w:val="365F91" w:themeColor="accent1" w:themeShade="BF"/>
        </w:rPr>
        <w:t>System administrator</w:t>
      </w:r>
      <w:r w:rsidRPr="00AD035B">
        <w:rPr>
          <w:rFonts w:cs="Arial"/>
        </w:rPr>
        <w:t>].</w:t>
      </w:r>
    </w:p>
    <w:p w:rsidR="001D45C1" w:rsidRDefault="001D45C1" w:rsidP="00BA763D">
      <w:pPr>
        <w:pStyle w:val="Heading4"/>
      </w:pPr>
      <w:r w:rsidRPr="001D45C1">
        <w:t>Specification of Management Functions</w:t>
      </w:r>
      <w:r>
        <w:t xml:space="preserve"> (</w:t>
      </w:r>
      <w:bookmarkStart w:id="133" w:name="FMT_SMF1"/>
      <w:r>
        <w:t>FMT_SMF.1</w:t>
      </w:r>
      <w:bookmarkEnd w:id="133"/>
      <w:r>
        <w:t>)</w:t>
      </w:r>
    </w:p>
    <w:p w:rsidR="001D45C1" w:rsidRPr="00AD035B" w:rsidRDefault="001D45C1" w:rsidP="001D45C1">
      <w:pPr>
        <w:ind w:left="0" w:firstLine="0"/>
        <w:rPr>
          <w:rFonts w:cs="Arial"/>
        </w:rPr>
      </w:pPr>
      <w:r w:rsidRPr="00AD035B">
        <w:rPr>
          <w:rFonts w:cs="Arial"/>
          <w:b/>
        </w:rPr>
        <w:t>FMT_SMF.1.1</w:t>
      </w:r>
      <w:r w:rsidRPr="00AD035B">
        <w:rPr>
          <w:rFonts w:cs="Arial"/>
        </w:rPr>
        <w:t xml:space="preserve"> The TSF shall be capable of performing the following management functions: [</w:t>
      </w:r>
      <w:r w:rsidR="007C71DB" w:rsidRPr="00AD035B">
        <w:rPr>
          <w:rFonts w:cs="Arial"/>
          <w:i/>
          <w:color w:val="365F91" w:themeColor="accent1" w:themeShade="BF"/>
        </w:rPr>
        <w:t>User/</w:t>
      </w:r>
      <w:r w:rsidR="0039430F" w:rsidRPr="00AD035B">
        <w:rPr>
          <w:rFonts w:cs="Arial"/>
          <w:i/>
          <w:color w:val="365F91" w:themeColor="accent1" w:themeShade="BF"/>
        </w:rPr>
        <w:t>role management</w:t>
      </w:r>
      <w:r w:rsidR="0096553D" w:rsidRPr="00AD035B">
        <w:rPr>
          <w:rFonts w:cs="Arial"/>
          <w:i/>
          <w:color w:val="365F91" w:themeColor="accent1" w:themeShade="BF"/>
        </w:rPr>
        <w:t xml:space="preserve"> (Authorization)</w:t>
      </w:r>
      <w:r w:rsidR="0039430F" w:rsidRPr="00AD035B">
        <w:rPr>
          <w:rFonts w:cs="Arial"/>
          <w:i/>
          <w:color w:val="365F91" w:themeColor="accent1" w:themeShade="BF"/>
        </w:rPr>
        <w:t>,</w:t>
      </w:r>
      <w:r w:rsidR="0096553D" w:rsidRPr="00AD035B">
        <w:rPr>
          <w:rFonts w:cs="Arial"/>
          <w:i/>
          <w:color w:val="365F91" w:themeColor="accent1" w:themeShade="BF"/>
        </w:rPr>
        <w:t xml:space="preserve"> </w:t>
      </w:r>
      <w:r w:rsidR="002420EB" w:rsidRPr="00AD035B">
        <w:rPr>
          <w:rFonts w:cs="Arial"/>
          <w:i/>
          <w:color w:val="365F91" w:themeColor="accent1" w:themeShade="BF"/>
        </w:rPr>
        <w:t>Security Audit</w:t>
      </w:r>
      <w:r w:rsidR="002B1509" w:rsidRPr="00AD035B">
        <w:rPr>
          <w:rFonts w:cs="Arial"/>
          <w:i/>
          <w:color w:val="365F91" w:themeColor="accent1" w:themeShade="BF"/>
        </w:rPr>
        <w:t xml:space="preserve"> generation and management</w:t>
      </w:r>
      <w:r w:rsidR="002420EB" w:rsidRPr="00AD035B">
        <w:rPr>
          <w:rFonts w:cs="Arial"/>
          <w:i/>
          <w:color w:val="365F91" w:themeColor="accent1" w:themeShade="BF"/>
        </w:rPr>
        <w:t xml:space="preserve">, </w:t>
      </w:r>
      <w:r w:rsidR="007C71DB" w:rsidRPr="00AD035B">
        <w:rPr>
          <w:rFonts w:cs="Arial"/>
          <w:i/>
          <w:color w:val="365F91" w:themeColor="accent1" w:themeShade="BF"/>
        </w:rPr>
        <w:t>Encryption and keys for signing</w:t>
      </w:r>
      <w:r w:rsidR="0096553D" w:rsidRPr="00AD035B">
        <w:rPr>
          <w:rFonts w:cs="Arial"/>
          <w:i/>
          <w:color w:val="365F91" w:themeColor="accent1" w:themeShade="BF"/>
        </w:rPr>
        <w:t>, Election configuration and administration</w:t>
      </w:r>
      <w:r w:rsidRPr="00AD035B">
        <w:rPr>
          <w:rFonts w:cs="Arial"/>
        </w:rPr>
        <w:t>].</w:t>
      </w:r>
    </w:p>
    <w:p w:rsidR="00BA763D" w:rsidRDefault="00BA763D" w:rsidP="00BA763D">
      <w:pPr>
        <w:pStyle w:val="Heading4"/>
      </w:pPr>
      <w:r w:rsidRPr="00BA763D">
        <w:t>Secure security attributes</w:t>
      </w:r>
      <w:r>
        <w:t xml:space="preserve"> (</w:t>
      </w:r>
      <w:bookmarkStart w:id="134" w:name="FMT_SMR1"/>
      <w:r w:rsidRPr="00BA763D">
        <w:t>FMT_</w:t>
      </w:r>
      <w:r w:rsidR="00475BCB">
        <w:t>SMR.1</w:t>
      </w:r>
      <w:bookmarkEnd w:id="134"/>
      <w:r>
        <w:t>)</w:t>
      </w:r>
    </w:p>
    <w:p w:rsidR="00475BCB" w:rsidRPr="00AD035B" w:rsidRDefault="00475BCB" w:rsidP="00D24083">
      <w:pPr>
        <w:pStyle w:val="Default"/>
        <w:spacing w:before="120" w:after="240"/>
        <w:rPr>
          <w:rFonts w:asciiTheme="minorHAnsi" w:hAnsiTheme="minorHAnsi" w:cs="Arial"/>
          <w:sz w:val="22"/>
          <w:szCs w:val="22"/>
        </w:rPr>
      </w:pPr>
      <w:r w:rsidRPr="00AD035B">
        <w:rPr>
          <w:rFonts w:asciiTheme="minorHAnsi" w:hAnsiTheme="minorHAnsi" w:cs="Arial"/>
          <w:b/>
          <w:bCs/>
          <w:sz w:val="22"/>
          <w:szCs w:val="22"/>
        </w:rPr>
        <w:t>FMT_SMR.1.1</w:t>
      </w:r>
      <w:r w:rsidRPr="00AD035B">
        <w:rPr>
          <w:rFonts w:asciiTheme="minorHAnsi" w:hAnsiTheme="minorHAnsi" w:cs="Arial"/>
          <w:bCs/>
          <w:sz w:val="22"/>
          <w:szCs w:val="22"/>
        </w:rPr>
        <w:t xml:space="preserve"> The TSF shall maintain the roles [</w:t>
      </w:r>
      <w:r w:rsidR="0039430F" w:rsidRPr="00AD035B">
        <w:rPr>
          <w:rFonts w:asciiTheme="minorHAnsi" w:hAnsiTheme="minorHAnsi" w:cs="Arial"/>
          <w:bCs/>
          <w:i/>
          <w:iCs/>
          <w:color w:val="365F91" w:themeColor="accent1" w:themeShade="BF"/>
          <w:sz w:val="22"/>
          <w:szCs w:val="22"/>
        </w:rPr>
        <w:t>System administrator</w:t>
      </w:r>
      <w:r w:rsidR="007C71DB" w:rsidRPr="00AD035B">
        <w:rPr>
          <w:rFonts w:asciiTheme="minorHAnsi" w:hAnsiTheme="minorHAnsi" w:cs="Arial"/>
          <w:bCs/>
          <w:i/>
          <w:iCs/>
          <w:color w:val="365F91" w:themeColor="accent1" w:themeShade="BF"/>
          <w:sz w:val="22"/>
          <w:szCs w:val="22"/>
        </w:rPr>
        <w:t xml:space="preserve">, Auditor, </w:t>
      </w:r>
      <w:r w:rsidR="00D24083" w:rsidRPr="00AD035B">
        <w:rPr>
          <w:rFonts w:asciiTheme="minorHAnsi" w:hAnsiTheme="minorHAnsi" w:cs="Arial"/>
          <w:bCs/>
          <w:i/>
          <w:iCs/>
          <w:color w:val="365F91" w:themeColor="accent1" w:themeShade="BF"/>
          <w:sz w:val="22"/>
          <w:szCs w:val="22"/>
        </w:rPr>
        <w:t>Observer</w:t>
      </w:r>
      <w:r w:rsidR="007C71DB" w:rsidRPr="00AD035B">
        <w:rPr>
          <w:rFonts w:asciiTheme="minorHAnsi" w:hAnsiTheme="minorHAnsi" w:cs="Arial"/>
          <w:bCs/>
          <w:i/>
          <w:iCs/>
          <w:color w:val="365F91" w:themeColor="accent1" w:themeShade="BF"/>
          <w:sz w:val="22"/>
          <w:szCs w:val="22"/>
        </w:rPr>
        <w:t xml:space="preserve"> and application users</w:t>
      </w:r>
      <w:r w:rsidRPr="00AD035B">
        <w:rPr>
          <w:rFonts w:asciiTheme="minorHAnsi" w:hAnsiTheme="minorHAnsi" w:cs="Arial"/>
          <w:bCs/>
          <w:sz w:val="22"/>
          <w:szCs w:val="22"/>
        </w:rPr>
        <w:t xml:space="preserve">]. </w:t>
      </w:r>
    </w:p>
    <w:p w:rsidR="00D24083" w:rsidRPr="00AD035B" w:rsidRDefault="00475BCB" w:rsidP="00D24083">
      <w:pPr>
        <w:ind w:left="0" w:firstLine="0"/>
        <w:rPr>
          <w:rFonts w:cs="Arial"/>
          <w:bCs/>
        </w:rPr>
      </w:pPr>
      <w:r w:rsidRPr="00AD035B">
        <w:rPr>
          <w:rFonts w:cs="Arial"/>
          <w:b/>
          <w:bCs/>
        </w:rPr>
        <w:t>FMT_SMR.1.2</w:t>
      </w:r>
      <w:r w:rsidRPr="00AD035B">
        <w:rPr>
          <w:rFonts w:cs="Arial"/>
          <w:bCs/>
        </w:rPr>
        <w:t xml:space="preserve"> The TSF shall be able to associate users with roles.</w:t>
      </w:r>
    </w:p>
    <w:p w:rsidR="00882A22" w:rsidRPr="00AD035B" w:rsidRDefault="00882A22" w:rsidP="00D24083">
      <w:pPr>
        <w:ind w:left="0" w:firstLine="0"/>
        <w:rPr>
          <w:rFonts w:cs="Arial"/>
          <w:bCs/>
        </w:rPr>
      </w:pPr>
    </w:p>
    <w:p w:rsidR="00326B08" w:rsidRDefault="00882A22" w:rsidP="00F07538">
      <w:pPr>
        <w:pStyle w:val="Heading3"/>
      </w:pPr>
      <w:bookmarkStart w:id="135" w:name="_Toc260400892"/>
      <w:bookmarkStart w:id="136" w:name="_Toc279482489"/>
      <w:bookmarkStart w:id="137" w:name="_Toc255467570"/>
      <w:bookmarkStart w:id="138" w:name="_Toc255467786"/>
      <w:r>
        <w:t xml:space="preserve">Identification and authentication </w:t>
      </w:r>
      <w:r w:rsidR="00326B08">
        <w:t>(FIA)</w:t>
      </w:r>
      <w:bookmarkEnd w:id="135"/>
      <w:bookmarkEnd w:id="136"/>
    </w:p>
    <w:p w:rsidR="00FB0454" w:rsidRPr="00FB0454" w:rsidRDefault="00744D62" w:rsidP="00FB0454">
      <w:pPr>
        <w:pStyle w:val="Heading4"/>
      </w:pPr>
      <w:r>
        <w:t xml:space="preserve">User identification before any action </w:t>
      </w:r>
      <w:r w:rsidR="00FB0454">
        <w:t>(</w:t>
      </w:r>
      <w:bookmarkStart w:id="139" w:name="FIA_UID2"/>
      <w:r w:rsidR="00FB0454">
        <w:t>FIA_UID.</w:t>
      </w:r>
      <w:r>
        <w:t>2</w:t>
      </w:r>
      <w:bookmarkEnd w:id="139"/>
      <w:r w:rsidR="00FB0454">
        <w:t>)</w:t>
      </w:r>
    </w:p>
    <w:p w:rsidR="00744D62" w:rsidRPr="00AD035B" w:rsidRDefault="00744D62" w:rsidP="00744D62">
      <w:pPr>
        <w:ind w:left="0" w:firstLine="0"/>
        <w:rPr>
          <w:rFonts w:cs="Arial"/>
        </w:rPr>
      </w:pPr>
      <w:r w:rsidRPr="00AD035B">
        <w:rPr>
          <w:rFonts w:cs="Arial"/>
          <w:b/>
          <w:bCs/>
        </w:rPr>
        <w:t xml:space="preserve">FIA_UID.2.1 </w:t>
      </w:r>
      <w:r w:rsidRPr="00AD035B">
        <w:rPr>
          <w:rFonts w:cs="Arial"/>
        </w:rPr>
        <w:t>The TSF shall require each user to be successfully identified before allowing any other TSF-mediated actions on behalf of that user.</w:t>
      </w:r>
    </w:p>
    <w:p w:rsidR="00326B08" w:rsidRDefault="00326B08" w:rsidP="00882A22">
      <w:pPr>
        <w:pStyle w:val="Heading4"/>
      </w:pPr>
      <w:r>
        <w:t>User authentication before any action</w:t>
      </w:r>
      <w:r w:rsidR="00882A22">
        <w:t xml:space="preserve"> (</w:t>
      </w:r>
      <w:bookmarkStart w:id="140" w:name="FIA_UAU2"/>
      <w:r w:rsidR="00882A22">
        <w:t>FIA_UAU.2</w:t>
      </w:r>
      <w:bookmarkEnd w:id="140"/>
      <w:r w:rsidR="00882A22">
        <w:t>)</w:t>
      </w:r>
    </w:p>
    <w:p w:rsidR="00326B08" w:rsidRPr="00AD035B" w:rsidRDefault="00326B08" w:rsidP="00326B08">
      <w:pPr>
        <w:ind w:left="0" w:firstLine="0"/>
        <w:rPr>
          <w:rFonts w:cs="Arial"/>
        </w:rPr>
      </w:pPr>
      <w:r w:rsidRPr="00AD035B">
        <w:rPr>
          <w:rFonts w:cs="Arial"/>
          <w:b/>
        </w:rPr>
        <w:t>FIA_UAU.2.1</w:t>
      </w:r>
      <w:r w:rsidRPr="00AD035B">
        <w:rPr>
          <w:rFonts w:cs="Arial"/>
        </w:rPr>
        <w:t xml:space="preserve"> The TSF shall require each user to be successfully authenticated before allowing any other TSF-mediated actions on behalf of that user.</w:t>
      </w:r>
    </w:p>
    <w:p w:rsidR="00882A22" w:rsidRPr="00AD035B" w:rsidRDefault="00882A22" w:rsidP="00326B08">
      <w:pPr>
        <w:ind w:left="0" w:firstLine="0"/>
        <w:rPr>
          <w:rFonts w:cs="Arial"/>
        </w:rPr>
      </w:pPr>
    </w:p>
    <w:p w:rsidR="00F67885" w:rsidRDefault="00F67885">
      <w:pPr>
        <w:rPr>
          <w:rFonts w:asciiTheme="majorHAnsi" w:eastAsiaTheme="majorEastAsia" w:hAnsiTheme="majorHAnsi" w:cstheme="majorBidi"/>
          <w:b/>
          <w:bCs/>
          <w:color w:val="4F81BD" w:themeColor="accent1"/>
        </w:rPr>
      </w:pPr>
      <w:r w:rsidRPr="00AD035B">
        <w:br w:type="page"/>
      </w:r>
    </w:p>
    <w:p w:rsidR="00F07538" w:rsidRDefault="00F07538" w:rsidP="00F07538">
      <w:pPr>
        <w:pStyle w:val="Heading3"/>
      </w:pPr>
      <w:bookmarkStart w:id="141" w:name="_Toc260400893"/>
      <w:bookmarkStart w:id="142" w:name="_Toc279482490"/>
      <w:r>
        <w:lastRenderedPageBreak/>
        <w:t>Security Audit (FAU)</w:t>
      </w:r>
      <w:bookmarkEnd w:id="137"/>
      <w:bookmarkEnd w:id="138"/>
      <w:bookmarkEnd w:id="141"/>
      <w:bookmarkEnd w:id="142"/>
    </w:p>
    <w:p w:rsidR="004F6194" w:rsidRDefault="004F6194" w:rsidP="004F6194">
      <w:pPr>
        <w:pStyle w:val="Heading4"/>
      </w:pPr>
      <w:r>
        <w:t>Security Alarms (</w:t>
      </w:r>
      <w:bookmarkStart w:id="143" w:name="FAU_ARP1"/>
      <w:r>
        <w:t>FAU_ARP.1</w:t>
      </w:r>
      <w:bookmarkEnd w:id="143"/>
      <w:r>
        <w:t xml:space="preserve">) </w:t>
      </w:r>
    </w:p>
    <w:p w:rsidR="004F6194" w:rsidRPr="00AD035B" w:rsidRDefault="004F6194" w:rsidP="004F6194">
      <w:pPr>
        <w:ind w:left="0" w:firstLine="0"/>
        <w:rPr>
          <w:rFonts w:cs="Arial"/>
        </w:rPr>
      </w:pPr>
      <w:r w:rsidRPr="00AD035B">
        <w:rPr>
          <w:rFonts w:cs="Arial"/>
          <w:b/>
        </w:rPr>
        <w:t>FAU_ARP.1.1</w:t>
      </w:r>
      <w:r w:rsidRPr="00AD035B">
        <w:rPr>
          <w:rFonts w:cs="Arial"/>
        </w:rPr>
        <w:t xml:space="preserve"> The TSF shall take [</w:t>
      </w:r>
      <w:r w:rsidRPr="00AD035B">
        <w:rPr>
          <w:rFonts w:cs="Arial"/>
          <w:i/>
          <w:color w:val="365F91" w:themeColor="accent1" w:themeShade="BF"/>
        </w:rPr>
        <w:t>Generate and send alarm</w:t>
      </w:r>
      <w:r w:rsidRPr="00AD035B">
        <w:rPr>
          <w:rFonts w:cs="Arial"/>
        </w:rPr>
        <w:t>] upon detection of a potential security violation.</w:t>
      </w:r>
    </w:p>
    <w:p w:rsidR="00A67C8A" w:rsidRPr="00F97BFA" w:rsidRDefault="00A32EF0" w:rsidP="00F97BFA">
      <w:pPr>
        <w:pStyle w:val="Heading4"/>
      </w:pPr>
      <w:r>
        <w:t>Audit data generation (</w:t>
      </w:r>
      <w:bookmarkStart w:id="144" w:name="FAU_GEN1"/>
      <w:r>
        <w:t>FAU_GEN.1</w:t>
      </w:r>
      <w:bookmarkEnd w:id="144"/>
      <w:r>
        <w:t>)</w:t>
      </w:r>
    </w:p>
    <w:p w:rsidR="00F97BFA" w:rsidRPr="00AD035B" w:rsidRDefault="00F97BFA" w:rsidP="00D24083">
      <w:pPr>
        <w:pStyle w:val="Default"/>
        <w:spacing w:before="120" w:after="240"/>
        <w:rPr>
          <w:rFonts w:asciiTheme="minorHAnsi" w:hAnsiTheme="minorHAnsi" w:cs="Arial"/>
          <w:sz w:val="22"/>
          <w:szCs w:val="22"/>
        </w:rPr>
      </w:pPr>
      <w:r w:rsidRPr="00AD035B">
        <w:rPr>
          <w:rFonts w:asciiTheme="minorHAnsi" w:hAnsiTheme="minorHAnsi" w:cs="Arial"/>
          <w:b/>
          <w:bCs/>
          <w:sz w:val="22"/>
          <w:szCs w:val="22"/>
        </w:rPr>
        <w:t>FAU_GEN.1.1</w:t>
      </w:r>
      <w:r w:rsidRPr="00AD035B">
        <w:rPr>
          <w:rFonts w:asciiTheme="minorHAnsi" w:hAnsiTheme="minorHAnsi" w:cs="Arial"/>
          <w:bCs/>
          <w:sz w:val="22"/>
          <w:szCs w:val="22"/>
        </w:rPr>
        <w:t xml:space="preserve"> The TSF shall be able to generate an audit record of the following auditable events: </w:t>
      </w:r>
    </w:p>
    <w:p w:rsidR="00F97BFA" w:rsidRPr="00AD035B" w:rsidRDefault="00F97BFA" w:rsidP="00D24083">
      <w:pPr>
        <w:pStyle w:val="Default"/>
        <w:spacing w:before="120" w:after="240"/>
        <w:rPr>
          <w:rFonts w:asciiTheme="minorHAnsi" w:hAnsiTheme="minorHAnsi" w:cs="Arial"/>
          <w:sz w:val="22"/>
          <w:szCs w:val="22"/>
        </w:rPr>
      </w:pPr>
      <w:r w:rsidRPr="00AD035B">
        <w:rPr>
          <w:rFonts w:asciiTheme="minorHAnsi" w:hAnsiTheme="minorHAnsi" w:cs="Arial"/>
          <w:bCs/>
          <w:sz w:val="22"/>
          <w:szCs w:val="22"/>
        </w:rPr>
        <w:t xml:space="preserve">a) Start-up and shutdown of the audit functions; </w:t>
      </w:r>
    </w:p>
    <w:p w:rsidR="00F97BFA" w:rsidRPr="00AD035B" w:rsidRDefault="00F97BFA" w:rsidP="00D24083">
      <w:pPr>
        <w:pStyle w:val="Default"/>
        <w:spacing w:before="120" w:after="240"/>
        <w:rPr>
          <w:rFonts w:asciiTheme="minorHAnsi" w:hAnsiTheme="minorHAnsi" w:cs="Arial"/>
          <w:sz w:val="22"/>
          <w:szCs w:val="22"/>
        </w:rPr>
      </w:pPr>
      <w:r w:rsidRPr="00AD035B">
        <w:rPr>
          <w:rFonts w:asciiTheme="minorHAnsi" w:hAnsiTheme="minorHAnsi" w:cs="Arial"/>
          <w:bCs/>
          <w:sz w:val="22"/>
          <w:szCs w:val="22"/>
        </w:rPr>
        <w:t>b) All auditable events for the [</w:t>
      </w:r>
      <w:r w:rsidR="0096553D" w:rsidRPr="00AD035B">
        <w:rPr>
          <w:rFonts w:asciiTheme="minorHAnsi" w:hAnsiTheme="minorHAnsi" w:cs="Arial"/>
          <w:bCs/>
          <w:i/>
          <w:iCs/>
          <w:color w:val="365F91" w:themeColor="accent1" w:themeShade="BF"/>
          <w:sz w:val="22"/>
          <w:szCs w:val="22"/>
        </w:rPr>
        <w:t>ba</w:t>
      </w:r>
      <w:r w:rsidR="007E1001" w:rsidRPr="00AD035B">
        <w:rPr>
          <w:rFonts w:asciiTheme="minorHAnsi" w:hAnsiTheme="minorHAnsi" w:cs="Arial"/>
          <w:bCs/>
          <w:i/>
          <w:iCs/>
          <w:color w:val="365F91" w:themeColor="accent1" w:themeShade="BF"/>
          <w:sz w:val="22"/>
          <w:szCs w:val="22"/>
        </w:rPr>
        <w:t>sic</w:t>
      </w:r>
      <w:r w:rsidRPr="00AD035B">
        <w:rPr>
          <w:rFonts w:asciiTheme="minorHAnsi" w:hAnsiTheme="minorHAnsi" w:cs="Arial"/>
          <w:bCs/>
          <w:sz w:val="22"/>
          <w:szCs w:val="22"/>
        </w:rPr>
        <w:t xml:space="preserve">] level of audit; and </w:t>
      </w:r>
    </w:p>
    <w:p w:rsidR="00F97BFA" w:rsidRPr="00AD035B" w:rsidRDefault="00F97BFA" w:rsidP="00D24083">
      <w:pPr>
        <w:pStyle w:val="Default"/>
        <w:spacing w:before="120" w:after="240"/>
        <w:rPr>
          <w:rFonts w:asciiTheme="minorHAnsi" w:hAnsiTheme="minorHAnsi" w:cs="Arial"/>
          <w:bCs/>
          <w:sz w:val="22"/>
          <w:szCs w:val="22"/>
        </w:rPr>
      </w:pPr>
      <w:r w:rsidRPr="00AD035B">
        <w:rPr>
          <w:rFonts w:asciiTheme="minorHAnsi" w:hAnsiTheme="minorHAnsi" w:cs="Arial"/>
          <w:bCs/>
          <w:sz w:val="22"/>
          <w:szCs w:val="22"/>
        </w:rPr>
        <w:t>c) [</w:t>
      </w:r>
      <w:r w:rsidR="007E1001" w:rsidRPr="00AD035B">
        <w:rPr>
          <w:rFonts w:asciiTheme="minorHAnsi" w:hAnsiTheme="minorHAnsi" w:cs="Arial"/>
          <w:bCs/>
          <w:i/>
          <w:color w:val="365F91" w:themeColor="accent1" w:themeShade="BF"/>
          <w:sz w:val="22"/>
          <w:szCs w:val="22"/>
        </w:rPr>
        <w:t xml:space="preserve">Unsuccessful attempts to read information from the audit records, </w:t>
      </w:r>
      <w:r w:rsidR="00523B31" w:rsidRPr="00AD035B">
        <w:rPr>
          <w:rFonts w:asciiTheme="minorHAnsi" w:hAnsiTheme="minorHAnsi" w:cs="Arial"/>
          <w:bCs/>
          <w:i/>
          <w:color w:val="365F91" w:themeColor="accent1" w:themeShade="BF"/>
          <w:sz w:val="22"/>
          <w:szCs w:val="22"/>
          <w:lang w:val="en-GB"/>
        </w:rPr>
        <w:t>Election transactions, Attacks on the operation of the election system and its communications infrastructure,</w:t>
      </w:r>
      <w:r w:rsidR="005B6758" w:rsidRPr="00AD035B">
        <w:rPr>
          <w:rFonts w:asciiTheme="minorHAnsi" w:hAnsiTheme="minorHAnsi" w:cs="Arial"/>
          <w:bCs/>
          <w:i/>
          <w:color w:val="365F91" w:themeColor="accent1" w:themeShade="BF"/>
          <w:sz w:val="22"/>
          <w:szCs w:val="22"/>
          <w:lang w:val="en-GB"/>
        </w:rPr>
        <w:t xml:space="preserve"> Modifications in the behaviour of TSF functions ,Modifications to the group of users that are part of a role,</w:t>
      </w:r>
      <w:r w:rsidR="00523B31" w:rsidRPr="00AD035B">
        <w:rPr>
          <w:rFonts w:asciiTheme="minorHAnsi" w:hAnsiTheme="minorHAnsi" w:cs="Arial"/>
          <w:bCs/>
          <w:i/>
          <w:color w:val="365F91" w:themeColor="accent1" w:themeShade="BF"/>
          <w:sz w:val="22"/>
          <w:szCs w:val="22"/>
          <w:lang w:val="en-GB"/>
        </w:rPr>
        <w:t xml:space="preserve"> System failure and malfunctions</w:t>
      </w:r>
      <w:r w:rsidRPr="00AD035B">
        <w:rPr>
          <w:rFonts w:asciiTheme="minorHAnsi" w:hAnsiTheme="minorHAnsi" w:cs="Arial"/>
          <w:bCs/>
          <w:sz w:val="22"/>
          <w:szCs w:val="22"/>
        </w:rPr>
        <w:t xml:space="preserve">]. </w:t>
      </w:r>
    </w:p>
    <w:p w:rsidR="00303CE7" w:rsidRPr="00AD035B" w:rsidRDefault="00303CE7" w:rsidP="00D24083">
      <w:pPr>
        <w:pStyle w:val="Default"/>
        <w:spacing w:before="120" w:after="240"/>
        <w:rPr>
          <w:rFonts w:asciiTheme="minorHAnsi" w:hAnsiTheme="minorHAnsi" w:cs="Arial"/>
          <w:sz w:val="22"/>
          <w:szCs w:val="22"/>
        </w:rPr>
      </w:pPr>
      <w:r w:rsidRPr="00AD035B">
        <w:rPr>
          <w:rFonts w:asciiTheme="minorHAnsi" w:hAnsiTheme="minorHAnsi" w:cs="Arial"/>
          <w:b/>
          <w:sz w:val="22"/>
          <w:szCs w:val="22"/>
        </w:rPr>
        <w:t>FAU_GEN.1.2</w:t>
      </w:r>
      <w:r w:rsidRPr="00AD035B">
        <w:rPr>
          <w:rFonts w:asciiTheme="minorHAnsi" w:hAnsiTheme="minorHAnsi" w:cs="Arial"/>
          <w:sz w:val="22"/>
          <w:szCs w:val="22"/>
        </w:rPr>
        <w:t xml:space="preserve"> The TSF shall record within each audit record at least the following information:</w:t>
      </w:r>
    </w:p>
    <w:p w:rsidR="00303CE7" w:rsidRPr="00AD035B" w:rsidRDefault="00303CE7" w:rsidP="00D24083">
      <w:pPr>
        <w:pStyle w:val="Default"/>
        <w:spacing w:before="120" w:after="240"/>
        <w:rPr>
          <w:rFonts w:asciiTheme="minorHAnsi" w:hAnsiTheme="minorHAnsi" w:cs="Arial"/>
          <w:sz w:val="22"/>
          <w:szCs w:val="22"/>
        </w:rPr>
      </w:pPr>
      <w:r w:rsidRPr="00AD035B">
        <w:rPr>
          <w:rFonts w:asciiTheme="minorHAnsi" w:hAnsiTheme="minorHAnsi" w:cs="Arial"/>
          <w:sz w:val="22"/>
          <w:szCs w:val="22"/>
        </w:rPr>
        <w:t>a) Date and time of the event, type of event, subject identity (if applicable), and the outcome (success or failure) of the event; and</w:t>
      </w:r>
    </w:p>
    <w:p w:rsidR="00303CE7" w:rsidRPr="00AD035B" w:rsidRDefault="00303CE7" w:rsidP="00D24083">
      <w:pPr>
        <w:pStyle w:val="Default"/>
        <w:spacing w:before="120" w:after="240"/>
        <w:rPr>
          <w:rFonts w:asciiTheme="minorHAnsi" w:hAnsiTheme="minorHAnsi" w:cs="Arial"/>
          <w:sz w:val="22"/>
          <w:szCs w:val="22"/>
        </w:rPr>
      </w:pPr>
      <w:r w:rsidRPr="00AD035B">
        <w:rPr>
          <w:rFonts w:asciiTheme="minorHAnsi" w:hAnsiTheme="minorHAnsi" w:cs="Arial"/>
          <w:sz w:val="22"/>
          <w:szCs w:val="22"/>
        </w:rPr>
        <w:t>b) For each audit event type, based on the auditable event definitions of the functional components included in the PP/ST, [</w:t>
      </w:r>
      <w:r w:rsidR="005B6758" w:rsidRPr="00AD035B">
        <w:rPr>
          <w:rFonts w:asciiTheme="minorHAnsi" w:hAnsiTheme="minorHAnsi" w:cs="Arial"/>
          <w:i/>
          <w:color w:val="365F91" w:themeColor="accent1" w:themeShade="BF"/>
          <w:sz w:val="22"/>
          <w:szCs w:val="22"/>
        </w:rPr>
        <w:t>location of where the event was generated</w:t>
      </w:r>
      <w:r w:rsidRPr="00AD035B">
        <w:rPr>
          <w:rFonts w:asciiTheme="minorHAnsi" w:hAnsiTheme="minorHAnsi" w:cs="Arial"/>
          <w:sz w:val="22"/>
          <w:szCs w:val="22"/>
        </w:rPr>
        <w:t>].</w:t>
      </w:r>
    </w:p>
    <w:p w:rsidR="006D22ED" w:rsidRDefault="006D22ED" w:rsidP="006D22ED">
      <w:pPr>
        <w:pStyle w:val="Heading4"/>
        <w:rPr>
          <w:rFonts w:asciiTheme="minorHAnsi" w:hAnsiTheme="minorHAnsi" w:cs="Arial"/>
        </w:rPr>
      </w:pPr>
      <w:r>
        <w:t>User identity association</w:t>
      </w:r>
      <w:r w:rsidR="00A32EF0">
        <w:t xml:space="preserve"> (</w:t>
      </w:r>
      <w:bookmarkStart w:id="145" w:name="FAU_GEN2"/>
      <w:r w:rsidR="00A32EF0">
        <w:t>FAU_GEN.2</w:t>
      </w:r>
      <w:bookmarkEnd w:id="145"/>
      <w:r w:rsidR="00A32EF0">
        <w:t>)</w:t>
      </w:r>
    </w:p>
    <w:p w:rsidR="00525615" w:rsidRPr="00AD035B" w:rsidRDefault="006D22ED" w:rsidP="00F01A7C">
      <w:pPr>
        <w:pStyle w:val="Default"/>
        <w:spacing w:before="120" w:after="240"/>
        <w:rPr>
          <w:rFonts w:asciiTheme="minorHAnsi" w:hAnsiTheme="minorHAnsi" w:cs="Arial"/>
          <w:sz w:val="22"/>
          <w:szCs w:val="22"/>
        </w:rPr>
      </w:pPr>
      <w:r w:rsidRPr="00AD035B">
        <w:rPr>
          <w:rFonts w:asciiTheme="minorHAnsi" w:hAnsiTheme="minorHAnsi" w:cs="Arial"/>
          <w:b/>
          <w:sz w:val="22"/>
          <w:szCs w:val="22"/>
        </w:rPr>
        <w:t>FAU_GEN.2.1</w:t>
      </w:r>
      <w:r w:rsidRPr="00AD035B">
        <w:rPr>
          <w:rFonts w:asciiTheme="minorHAnsi" w:hAnsiTheme="minorHAnsi" w:cs="Arial"/>
          <w:sz w:val="22"/>
          <w:szCs w:val="22"/>
        </w:rPr>
        <w:t xml:space="preserve"> For audit events resulting from actions of identified users, the TSF shall be able to associate each auditable event with the identity of the user that caused the event.</w:t>
      </w:r>
    </w:p>
    <w:p w:rsidR="004F6194" w:rsidRDefault="004F6194" w:rsidP="004F6194">
      <w:pPr>
        <w:pStyle w:val="Heading4"/>
      </w:pPr>
      <w:r w:rsidRPr="00303CE7">
        <w:t>Potential violation analysis</w:t>
      </w:r>
      <w:r>
        <w:t xml:space="preserve"> (</w:t>
      </w:r>
      <w:bookmarkStart w:id="146" w:name="FAU_SAA1"/>
      <w:r w:rsidRPr="00303CE7">
        <w:t>FAU_SAA.1</w:t>
      </w:r>
      <w:bookmarkEnd w:id="146"/>
      <w:r>
        <w:t>)</w:t>
      </w:r>
    </w:p>
    <w:p w:rsidR="004F6194" w:rsidRPr="00AD035B" w:rsidRDefault="004F6194" w:rsidP="004F6194">
      <w:pPr>
        <w:pStyle w:val="Default"/>
        <w:spacing w:before="120" w:after="240"/>
        <w:rPr>
          <w:rFonts w:asciiTheme="minorHAnsi" w:hAnsiTheme="minorHAnsi" w:cs="Arial"/>
          <w:sz w:val="22"/>
          <w:szCs w:val="22"/>
        </w:rPr>
      </w:pPr>
      <w:r w:rsidRPr="00AD035B">
        <w:rPr>
          <w:rFonts w:asciiTheme="minorHAnsi" w:hAnsiTheme="minorHAnsi" w:cs="Arial"/>
          <w:b/>
          <w:bCs/>
          <w:sz w:val="22"/>
          <w:szCs w:val="22"/>
        </w:rPr>
        <w:t>FAU_SAA.1.1</w:t>
      </w:r>
      <w:r w:rsidRPr="00AD035B">
        <w:rPr>
          <w:rFonts w:asciiTheme="minorHAnsi" w:hAnsiTheme="minorHAnsi" w:cs="Arial"/>
          <w:bCs/>
          <w:sz w:val="22"/>
          <w:szCs w:val="22"/>
        </w:rPr>
        <w:t xml:space="preserve"> The TSF shall be able to apply a set of rules in monitoring the audited events and based upon these rules indicate a potential violation of the enforcement of the SFRs. </w:t>
      </w:r>
    </w:p>
    <w:p w:rsidR="004F6194" w:rsidRPr="00AD035B" w:rsidRDefault="004F6194" w:rsidP="004F6194">
      <w:pPr>
        <w:pStyle w:val="Default"/>
        <w:spacing w:before="120" w:after="240"/>
        <w:rPr>
          <w:rFonts w:asciiTheme="minorHAnsi" w:hAnsiTheme="minorHAnsi" w:cs="Arial"/>
          <w:sz w:val="22"/>
          <w:szCs w:val="22"/>
        </w:rPr>
      </w:pPr>
      <w:r w:rsidRPr="00AD035B">
        <w:rPr>
          <w:rFonts w:asciiTheme="minorHAnsi" w:hAnsiTheme="minorHAnsi" w:cs="Arial"/>
          <w:b/>
          <w:bCs/>
          <w:sz w:val="22"/>
          <w:szCs w:val="22"/>
        </w:rPr>
        <w:t>FAU_SAA.1.2</w:t>
      </w:r>
      <w:r w:rsidRPr="00AD035B">
        <w:rPr>
          <w:rFonts w:asciiTheme="minorHAnsi" w:hAnsiTheme="minorHAnsi" w:cs="Arial"/>
          <w:bCs/>
          <w:sz w:val="22"/>
          <w:szCs w:val="22"/>
        </w:rPr>
        <w:t xml:space="preserve"> The TSF shall enforce the following rules for monitoring audited events: </w:t>
      </w:r>
    </w:p>
    <w:p w:rsidR="004F6194" w:rsidRPr="00AD035B" w:rsidRDefault="004F6194" w:rsidP="004F6194">
      <w:pPr>
        <w:pStyle w:val="Default"/>
        <w:spacing w:before="120" w:after="240"/>
        <w:rPr>
          <w:rFonts w:asciiTheme="minorHAnsi" w:hAnsiTheme="minorHAnsi" w:cs="Arial"/>
          <w:sz w:val="22"/>
          <w:szCs w:val="22"/>
        </w:rPr>
      </w:pPr>
      <w:r w:rsidRPr="00AD035B">
        <w:rPr>
          <w:rFonts w:asciiTheme="minorHAnsi" w:hAnsiTheme="minorHAnsi" w:cs="Arial"/>
          <w:bCs/>
          <w:sz w:val="22"/>
          <w:szCs w:val="22"/>
        </w:rPr>
        <w:t>a) Accumulation or combination of [</w:t>
      </w:r>
      <w:r w:rsidRPr="00AD035B">
        <w:rPr>
          <w:rFonts w:asciiTheme="minorHAnsi" w:hAnsiTheme="minorHAnsi" w:cs="Arial"/>
          <w:bCs/>
          <w:i/>
          <w:iCs/>
          <w:color w:val="365F91" w:themeColor="accent1" w:themeShade="BF"/>
          <w:sz w:val="22"/>
          <w:szCs w:val="22"/>
          <w:lang w:val="en-GB"/>
        </w:rPr>
        <w:t>Illegal access, Integrity errors, modification of TSF configuration data and unavailability of resources audited</w:t>
      </w:r>
      <w:r w:rsidRPr="00AD035B">
        <w:rPr>
          <w:rFonts w:asciiTheme="minorHAnsi" w:hAnsiTheme="minorHAnsi" w:cs="Arial"/>
          <w:bCs/>
          <w:sz w:val="22"/>
          <w:szCs w:val="22"/>
        </w:rPr>
        <w:t xml:space="preserve">] known to indicate a potential security violation; </w:t>
      </w:r>
    </w:p>
    <w:p w:rsidR="004F6194" w:rsidRPr="00AD035B" w:rsidRDefault="004F6194" w:rsidP="004F6194">
      <w:pPr>
        <w:pStyle w:val="Default"/>
        <w:spacing w:before="120" w:after="240"/>
        <w:rPr>
          <w:rFonts w:asciiTheme="minorHAnsi" w:hAnsiTheme="minorHAnsi" w:cs="Arial"/>
          <w:bCs/>
          <w:sz w:val="22"/>
          <w:szCs w:val="22"/>
        </w:rPr>
      </w:pPr>
      <w:r w:rsidRPr="00AD035B">
        <w:rPr>
          <w:rFonts w:asciiTheme="minorHAnsi" w:hAnsiTheme="minorHAnsi" w:cs="Arial"/>
          <w:bCs/>
          <w:sz w:val="22"/>
          <w:szCs w:val="22"/>
        </w:rPr>
        <w:t>b) [</w:t>
      </w:r>
      <w:r w:rsidRPr="00AD035B">
        <w:rPr>
          <w:rFonts w:asciiTheme="minorHAnsi" w:hAnsiTheme="minorHAnsi" w:cs="Arial"/>
          <w:bCs/>
          <w:i/>
          <w:color w:val="365F91" w:themeColor="accent1" w:themeShade="BF"/>
          <w:sz w:val="22"/>
          <w:szCs w:val="22"/>
        </w:rPr>
        <w:t>none</w:t>
      </w:r>
      <w:r w:rsidRPr="00AD035B">
        <w:rPr>
          <w:rFonts w:asciiTheme="minorHAnsi" w:hAnsiTheme="minorHAnsi" w:cs="Arial"/>
          <w:bCs/>
          <w:sz w:val="22"/>
          <w:szCs w:val="22"/>
        </w:rPr>
        <w:t xml:space="preserve">]. </w:t>
      </w:r>
    </w:p>
    <w:p w:rsidR="00AF4BB0" w:rsidRDefault="00A32EF0" w:rsidP="00303CE7">
      <w:pPr>
        <w:pStyle w:val="Heading4"/>
      </w:pPr>
      <w:r>
        <w:t>Audit review (</w:t>
      </w:r>
      <w:bookmarkStart w:id="147" w:name="FAU_SAR1"/>
      <w:r w:rsidR="00AF4BB0">
        <w:t>FAU_SAR.1</w:t>
      </w:r>
      <w:bookmarkEnd w:id="147"/>
      <w:r>
        <w:t>)</w:t>
      </w:r>
    </w:p>
    <w:p w:rsidR="006D22ED" w:rsidRPr="00AD035B" w:rsidRDefault="006D22ED" w:rsidP="006D22ED">
      <w:pPr>
        <w:ind w:left="0" w:firstLine="0"/>
        <w:rPr>
          <w:rFonts w:cs="Arial"/>
        </w:rPr>
      </w:pPr>
      <w:r w:rsidRPr="00AD035B">
        <w:rPr>
          <w:rFonts w:cs="Arial"/>
          <w:b/>
        </w:rPr>
        <w:t>FAU_SAR.1.1</w:t>
      </w:r>
      <w:r w:rsidRPr="00AD035B">
        <w:rPr>
          <w:rFonts w:cs="Arial"/>
        </w:rPr>
        <w:t xml:space="preserve"> The TSF shall provide [</w:t>
      </w:r>
      <w:r w:rsidR="00FC3E5B" w:rsidRPr="00AD035B">
        <w:rPr>
          <w:rFonts w:cs="Arial"/>
          <w:bCs/>
          <w:i/>
          <w:iCs/>
          <w:color w:val="365F91" w:themeColor="accent1" w:themeShade="BF"/>
        </w:rPr>
        <w:t>System administrator, Auditor and Observers</w:t>
      </w:r>
      <w:r w:rsidRPr="00AD035B">
        <w:rPr>
          <w:rFonts w:cs="Arial"/>
        </w:rPr>
        <w:t>] with the capability to read [</w:t>
      </w:r>
      <w:r w:rsidR="00FC3E5B" w:rsidRPr="00AD035B">
        <w:rPr>
          <w:rFonts w:cs="Arial"/>
          <w:i/>
          <w:color w:val="365F91" w:themeColor="accent1" w:themeShade="BF"/>
        </w:rPr>
        <w:t>Generated audit data (</w:t>
      </w:r>
      <w:fldSimple w:instr=" REF FAU_GEN1 \h  \* MERGEFORMAT ">
        <w:r w:rsidR="00082150" w:rsidRPr="00AD035B">
          <w:rPr>
            <w:rFonts w:cs="Arial"/>
            <w:i/>
            <w:color w:val="365F91" w:themeColor="accent1" w:themeShade="BF"/>
          </w:rPr>
          <w:t>FAU_GEN.1</w:t>
        </w:r>
      </w:fldSimple>
      <w:r w:rsidR="00FC3E5B" w:rsidRPr="00AD035B">
        <w:rPr>
          <w:rFonts w:cs="Arial"/>
          <w:i/>
          <w:color w:val="365F91" w:themeColor="accent1" w:themeShade="BF"/>
        </w:rPr>
        <w:t>)</w:t>
      </w:r>
      <w:r w:rsidRPr="00AD035B">
        <w:rPr>
          <w:rFonts w:cs="Arial"/>
        </w:rPr>
        <w:t>] from the audit records.</w:t>
      </w:r>
    </w:p>
    <w:p w:rsidR="006D22ED" w:rsidRPr="00AD035B" w:rsidRDefault="006D22ED" w:rsidP="006D22ED">
      <w:pPr>
        <w:ind w:left="0" w:firstLine="0"/>
        <w:rPr>
          <w:rFonts w:cs="Arial"/>
        </w:rPr>
      </w:pPr>
      <w:r w:rsidRPr="00AD035B">
        <w:rPr>
          <w:rFonts w:cs="Arial"/>
          <w:b/>
        </w:rPr>
        <w:t>FAU_SAR.1.2</w:t>
      </w:r>
      <w:r w:rsidRPr="00AD035B">
        <w:rPr>
          <w:rFonts w:cs="Arial"/>
        </w:rPr>
        <w:t xml:space="preserve"> The TSF shall provide the audit records in a manner suitable for the user to interpret the information.</w:t>
      </w:r>
    </w:p>
    <w:p w:rsidR="006D22ED" w:rsidRPr="00AD035B" w:rsidRDefault="00A32EF0" w:rsidP="00AD035B">
      <w:pPr>
        <w:pStyle w:val="Heading4"/>
      </w:pPr>
      <w:r w:rsidRPr="00AD035B">
        <w:lastRenderedPageBreak/>
        <w:t>Restricted audit review (</w:t>
      </w:r>
      <w:bookmarkStart w:id="148" w:name="FAU_SAR2"/>
      <w:r w:rsidR="006D22ED" w:rsidRPr="00AD035B">
        <w:t>FAU_SAR.2</w:t>
      </w:r>
      <w:bookmarkEnd w:id="148"/>
      <w:r w:rsidRPr="00AD035B">
        <w:t>)</w:t>
      </w:r>
    </w:p>
    <w:p w:rsidR="00867048" w:rsidRDefault="006D22ED" w:rsidP="006D22ED">
      <w:pPr>
        <w:ind w:left="0" w:firstLine="0"/>
        <w:rPr>
          <w:rFonts w:cs="Arial"/>
        </w:rPr>
      </w:pPr>
      <w:r w:rsidRPr="00AD035B">
        <w:rPr>
          <w:rFonts w:cs="Arial"/>
          <w:b/>
        </w:rPr>
        <w:t>FAU_SAR.2.1</w:t>
      </w:r>
      <w:r w:rsidRPr="00AD035B">
        <w:rPr>
          <w:rFonts w:cs="Arial"/>
        </w:rPr>
        <w:t xml:space="preserve"> The TSF shall prohibit all users read access to the audit records, except those users that have been granted explicit read-access.</w:t>
      </w:r>
    </w:p>
    <w:p w:rsidR="002F2AA4" w:rsidRPr="002F2AA4" w:rsidRDefault="002F2AA4" w:rsidP="006D22ED">
      <w:pPr>
        <w:ind w:left="0" w:firstLine="0"/>
        <w:rPr>
          <w:rFonts w:cs="Arial"/>
        </w:rPr>
      </w:pPr>
    </w:p>
    <w:p w:rsidR="00F07538" w:rsidRDefault="00F07538" w:rsidP="00F07538">
      <w:pPr>
        <w:pStyle w:val="Heading3"/>
      </w:pPr>
      <w:bookmarkStart w:id="149" w:name="_Toc255467571"/>
      <w:bookmarkStart w:id="150" w:name="_Toc255467787"/>
      <w:bookmarkStart w:id="151" w:name="_Toc260400894"/>
      <w:bookmarkStart w:id="152" w:name="_Toc279482491"/>
      <w:r>
        <w:t>Protection of the TSF (FPT)</w:t>
      </w:r>
      <w:bookmarkEnd w:id="149"/>
      <w:bookmarkEnd w:id="150"/>
      <w:bookmarkEnd w:id="151"/>
      <w:bookmarkEnd w:id="152"/>
    </w:p>
    <w:p w:rsidR="00B44401" w:rsidRPr="00AD035B" w:rsidRDefault="00B44401" w:rsidP="00AD035B">
      <w:pPr>
        <w:pStyle w:val="Heading4"/>
      </w:pPr>
      <w:r w:rsidRPr="00AD035B">
        <w:t>Inter-TSF detection and correction of modification (</w:t>
      </w:r>
      <w:bookmarkStart w:id="153" w:name="FPT_ITI1"/>
      <w:r w:rsidR="002534EC" w:rsidRPr="00AD035B">
        <w:t>FPT_ITI.1</w:t>
      </w:r>
      <w:bookmarkEnd w:id="153"/>
      <w:r w:rsidRPr="00AD035B">
        <w:t>)</w:t>
      </w:r>
    </w:p>
    <w:p w:rsidR="00B25C90" w:rsidRPr="002F2AA4" w:rsidRDefault="002534EC" w:rsidP="00AD035B">
      <w:pPr>
        <w:ind w:left="0" w:firstLine="0"/>
        <w:rPr>
          <w:rFonts w:cs="Arial"/>
        </w:rPr>
      </w:pPr>
      <w:r w:rsidRPr="00AD035B">
        <w:rPr>
          <w:rFonts w:cs="Arial"/>
          <w:b/>
        </w:rPr>
        <w:t xml:space="preserve">FPT_ITI.1.1 </w:t>
      </w:r>
      <w:r w:rsidRPr="002F2AA4">
        <w:rPr>
          <w:rFonts w:cs="Arial"/>
        </w:rPr>
        <w:t>The TSF shall provide the capability to detect modification of all TSF data during transmission between the TSF and another trusted IT product within the following metric: [</w:t>
      </w:r>
      <w:r w:rsidR="00B25C90" w:rsidRPr="002F2AA4">
        <w:rPr>
          <w:rFonts w:cs="Arial"/>
        </w:rPr>
        <w:t>modifications detected by a standard cryptographic hash function</w:t>
      </w:r>
      <w:r w:rsidR="00271969" w:rsidRPr="002F2AA4">
        <w:rPr>
          <w:rFonts w:cs="Arial"/>
        </w:rPr>
        <w:t xml:space="preserve"> and digital signature</w:t>
      </w:r>
      <w:r w:rsidRPr="002F2AA4">
        <w:rPr>
          <w:rFonts w:cs="Arial"/>
        </w:rPr>
        <w:t>].</w:t>
      </w:r>
    </w:p>
    <w:p w:rsidR="00B25C90" w:rsidRPr="00AD035B" w:rsidRDefault="00B25C90" w:rsidP="00B25C90">
      <w:pPr>
        <w:pStyle w:val="Default"/>
        <w:rPr>
          <w:rFonts w:asciiTheme="minorHAnsi" w:hAnsiTheme="minorHAnsi" w:cs="Arial"/>
          <w:bCs/>
          <w:i/>
          <w:sz w:val="22"/>
          <w:szCs w:val="20"/>
        </w:rPr>
      </w:pPr>
      <w:r w:rsidRPr="00AD035B">
        <w:rPr>
          <w:rFonts w:asciiTheme="minorHAnsi" w:hAnsiTheme="minorHAnsi" w:cs="Arial"/>
          <w:bCs/>
          <w:i/>
          <w:sz w:val="22"/>
          <w:szCs w:val="20"/>
          <w:u w:val="single"/>
        </w:rPr>
        <w:t>Application Note:</w:t>
      </w:r>
      <w:r w:rsidRPr="00AD035B">
        <w:rPr>
          <w:rFonts w:asciiTheme="minorHAnsi" w:hAnsiTheme="minorHAnsi" w:cs="Arial"/>
          <w:bCs/>
          <w:i/>
          <w:sz w:val="22"/>
          <w:szCs w:val="20"/>
        </w:rPr>
        <w:t xml:space="preserve"> Although the TOE performs an integrity verification function, the hashing algorithm used in the verification is not directly implemented in the TOE. The TOE makes use of the environmental cryptographic libraries to perform this function.</w:t>
      </w:r>
    </w:p>
    <w:p w:rsidR="002534EC" w:rsidRPr="00AD035B" w:rsidRDefault="002534EC" w:rsidP="002534EC">
      <w:pPr>
        <w:ind w:left="0" w:firstLine="0"/>
        <w:rPr>
          <w:rFonts w:cs="Arial"/>
          <w:bCs/>
          <w:szCs w:val="20"/>
        </w:rPr>
      </w:pPr>
      <w:r w:rsidRPr="00AD035B">
        <w:rPr>
          <w:rFonts w:cs="Arial"/>
          <w:b/>
          <w:bCs/>
          <w:szCs w:val="20"/>
        </w:rPr>
        <w:t>FPT_ITI.1.2</w:t>
      </w:r>
      <w:r w:rsidRPr="00AD035B">
        <w:rPr>
          <w:rFonts w:cs="Arial"/>
          <w:bCs/>
          <w:szCs w:val="20"/>
        </w:rPr>
        <w:t xml:space="preserve"> The TSF shall provide the capability to verify the integrity of all TSF data transmitted between the TSF and another trusted IT product and perform [</w:t>
      </w:r>
      <w:r w:rsidR="00DC46F5" w:rsidRPr="00AD035B">
        <w:rPr>
          <w:rFonts w:cs="Arial"/>
          <w:bCs/>
          <w:i/>
          <w:color w:val="365F91" w:themeColor="accent1" w:themeShade="BF"/>
          <w:szCs w:val="20"/>
        </w:rPr>
        <w:t>discarding of TSF data</w:t>
      </w:r>
      <w:r w:rsidRPr="00AD035B">
        <w:rPr>
          <w:rFonts w:cs="Arial"/>
          <w:bCs/>
          <w:szCs w:val="20"/>
        </w:rPr>
        <w:t>] if modifications are detected.</w:t>
      </w:r>
    </w:p>
    <w:p w:rsidR="00650E06" w:rsidRDefault="00650E06" w:rsidP="00650E06">
      <w:pPr>
        <w:pStyle w:val="Heading4"/>
      </w:pPr>
      <w:r>
        <w:t>Reliable time stamp</w:t>
      </w:r>
      <w:r w:rsidR="0006087D">
        <w:t xml:space="preserve"> (</w:t>
      </w:r>
      <w:bookmarkStart w:id="154" w:name="FPT_STM1"/>
      <w:r w:rsidR="0006087D">
        <w:t>FPT_STM.1</w:t>
      </w:r>
      <w:bookmarkEnd w:id="154"/>
      <w:r w:rsidR="0006087D">
        <w:t>)</w:t>
      </w:r>
    </w:p>
    <w:p w:rsidR="00650E06" w:rsidRPr="002F2AA4" w:rsidRDefault="00650E06" w:rsidP="002534EC">
      <w:pPr>
        <w:ind w:left="0" w:firstLine="0"/>
        <w:rPr>
          <w:rFonts w:cs="Arial"/>
          <w:bCs/>
        </w:rPr>
      </w:pPr>
      <w:r w:rsidRPr="002F2AA4">
        <w:rPr>
          <w:rFonts w:cs="Arial"/>
          <w:b/>
          <w:bCs/>
        </w:rPr>
        <w:t>FPT_STM.1.1</w:t>
      </w:r>
      <w:r w:rsidRPr="002F2AA4">
        <w:rPr>
          <w:rFonts w:cs="Arial"/>
          <w:bCs/>
        </w:rPr>
        <w:t xml:space="preserve"> The TSF shall be able to provide reliable time stamps.</w:t>
      </w:r>
    </w:p>
    <w:p w:rsidR="006B6087" w:rsidRDefault="006B6087" w:rsidP="006B6087">
      <w:pPr>
        <w:pStyle w:val="Heading3"/>
      </w:pPr>
      <w:bookmarkStart w:id="155" w:name="_Toc260400895"/>
      <w:bookmarkStart w:id="156" w:name="_Toc279482492"/>
      <w:bookmarkStart w:id="157" w:name="CryptographicSupportFCS"/>
      <w:r w:rsidRPr="003F42DB">
        <w:t xml:space="preserve">Cryptographic support </w:t>
      </w:r>
      <w:r>
        <w:t>(FCS)</w:t>
      </w:r>
      <w:bookmarkEnd w:id="155"/>
      <w:bookmarkEnd w:id="156"/>
    </w:p>
    <w:p w:rsidR="00A31E29" w:rsidRPr="00323C16" w:rsidRDefault="00A31E29" w:rsidP="00A31E29">
      <w:pPr>
        <w:pStyle w:val="Heading4"/>
      </w:pPr>
      <w:r w:rsidRPr="00323C16">
        <w:t>Cryptographic key generation (</w:t>
      </w:r>
      <w:bookmarkStart w:id="158" w:name="FCS_CKM1"/>
      <w:r w:rsidRPr="00323C16">
        <w:t>FCS_CKM.1</w:t>
      </w:r>
      <w:bookmarkEnd w:id="158"/>
      <w:r w:rsidRPr="00323C16">
        <w:t>)</w:t>
      </w:r>
    </w:p>
    <w:p w:rsidR="00A31E29" w:rsidRPr="002F2AA4" w:rsidRDefault="00A31E29" w:rsidP="00A31E29">
      <w:pPr>
        <w:pStyle w:val="Heading4"/>
        <w:numPr>
          <w:ilvl w:val="0"/>
          <w:numId w:val="0"/>
        </w:numPr>
        <w:spacing w:before="120" w:after="240"/>
        <w:rPr>
          <w:rFonts w:asciiTheme="minorHAnsi" w:hAnsiTheme="minorHAnsi" w:cs="Arial"/>
          <w:b w:val="0"/>
          <w:i w:val="0"/>
          <w:color w:val="000000" w:themeColor="text1"/>
        </w:rPr>
      </w:pPr>
      <w:r w:rsidRPr="002F2AA4">
        <w:rPr>
          <w:rFonts w:asciiTheme="minorHAnsi" w:hAnsiTheme="minorHAnsi" w:cs="Arial"/>
          <w:i w:val="0"/>
          <w:color w:val="000000" w:themeColor="text1"/>
        </w:rPr>
        <w:t>FCS_CKM.1.1</w:t>
      </w:r>
      <w:r w:rsidRPr="002F2AA4">
        <w:rPr>
          <w:rFonts w:asciiTheme="minorHAnsi" w:hAnsiTheme="minorHAnsi" w:cs="Arial"/>
          <w:b w:val="0"/>
          <w:i w:val="0"/>
          <w:color w:val="000000" w:themeColor="text1"/>
        </w:rPr>
        <w:t xml:space="preserve"> The TSF shall generate cryptographic keys in accordance with a specified cryptographic key generation algorithm [</w:t>
      </w:r>
      <w:r w:rsidR="00557F7E" w:rsidRPr="002F2AA4">
        <w:rPr>
          <w:rFonts w:asciiTheme="minorHAnsi" w:hAnsiTheme="minorHAnsi" w:cs="Arial"/>
          <w:b w:val="0"/>
          <w:color w:val="365F91" w:themeColor="accent1" w:themeShade="BF"/>
        </w:rPr>
        <w:t>A</w:t>
      </w:r>
      <w:r w:rsidRPr="002F2AA4">
        <w:rPr>
          <w:rFonts w:asciiTheme="minorHAnsi" w:hAnsiTheme="minorHAnsi" w:cs="Arial"/>
          <w:b w:val="0"/>
          <w:color w:val="365F91" w:themeColor="accent1" w:themeShade="BF"/>
        </w:rPr>
        <w:t>E</w:t>
      </w:r>
      <w:r w:rsidR="00557F7E" w:rsidRPr="002F2AA4">
        <w:rPr>
          <w:rFonts w:asciiTheme="minorHAnsi" w:hAnsiTheme="minorHAnsi" w:cs="Arial"/>
          <w:b w:val="0"/>
          <w:color w:val="365F91" w:themeColor="accent1" w:themeShade="BF"/>
        </w:rPr>
        <w:t>S</w:t>
      </w:r>
      <w:r w:rsidRPr="002F2AA4">
        <w:rPr>
          <w:rFonts w:asciiTheme="minorHAnsi" w:hAnsiTheme="minorHAnsi" w:cs="Arial"/>
          <w:b w:val="0"/>
          <w:i w:val="0"/>
          <w:color w:val="000000" w:themeColor="text1"/>
        </w:rPr>
        <w:t>] and specified cryptographic key sizes [</w:t>
      </w:r>
      <w:r w:rsidRPr="002F2AA4">
        <w:rPr>
          <w:rFonts w:asciiTheme="minorHAnsi" w:hAnsiTheme="minorHAnsi" w:cs="Arial"/>
          <w:b w:val="0"/>
          <w:color w:val="365F91" w:themeColor="accent1" w:themeShade="BF"/>
        </w:rPr>
        <w:t>256 bits</w:t>
      </w:r>
      <w:r w:rsidRPr="002F2AA4">
        <w:rPr>
          <w:rFonts w:asciiTheme="minorHAnsi" w:hAnsiTheme="minorHAnsi" w:cs="Arial"/>
          <w:b w:val="0"/>
          <w:i w:val="0"/>
          <w:color w:val="000000" w:themeColor="text1"/>
        </w:rPr>
        <w:t>] that meet the following: [</w:t>
      </w:r>
      <w:r w:rsidR="00557F7E" w:rsidRPr="002F2AA4">
        <w:rPr>
          <w:rFonts w:asciiTheme="minorHAnsi" w:hAnsiTheme="minorHAnsi" w:cs="Arial"/>
          <w:b w:val="0"/>
          <w:color w:val="365F91" w:themeColor="accent1" w:themeShade="BF"/>
        </w:rPr>
        <w:t>FIPS 197</w:t>
      </w:r>
      <w:r w:rsidRPr="002F2AA4">
        <w:rPr>
          <w:rFonts w:asciiTheme="minorHAnsi" w:hAnsiTheme="minorHAnsi" w:cs="Arial"/>
          <w:b w:val="0"/>
          <w:i w:val="0"/>
          <w:color w:val="000000" w:themeColor="text1"/>
        </w:rPr>
        <w:t>].</w:t>
      </w:r>
    </w:p>
    <w:p w:rsidR="00A31E29" w:rsidRDefault="00A31E29" w:rsidP="00A31E29">
      <w:pPr>
        <w:pStyle w:val="Heading4"/>
      </w:pPr>
      <w:r>
        <w:t>Cryptographic key destruction (</w:t>
      </w:r>
      <w:bookmarkStart w:id="159" w:name="FCS_CKM4"/>
      <w:r>
        <w:t>FCS_CKM.4</w:t>
      </w:r>
      <w:bookmarkEnd w:id="159"/>
      <w:r>
        <w:t>)</w:t>
      </w:r>
    </w:p>
    <w:p w:rsidR="00A31E29" w:rsidRPr="002F2AA4" w:rsidRDefault="00A31E29" w:rsidP="00A31E29">
      <w:pPr>
        <w:ind w:left="0" w:firstLine="0"/>
        <w:rPr>
          <w:rFonts w:cs="Arial"/>
        </w:rPr>
      </w:pPr>
      <w:r w:rsidRPr="002F2AA4">
        <w:rPr>
          <w:rFonts w:cs="Arial"/>
          <w:b/>
        </w:rPr>
        <w:t>FCS_CKM.4.1</w:t>
      </w:r>
      <w:r w:rsidRPr="002F2AA4">
        <w:rPr>
          <w:rFonts w:cs="Arial"/>
        </w:rPr>
        <w:t xml:space="preserve"> The TSF shall destroy cryptographic keys in accordance with a specified cryptographic key destruction method [</w:t>
      </w:r>
      <w:r w:rsidR="00557F7E" w:rsidRPr="002F2AA4">
        <w:rPr>
          <w:rFonts w:cs="Arial"/>
          <w:i/>
          <w:color w:val="365F91" w:themeColor="accent1" w:themeShade="BF"/>
        </w:rPr>
        <w:t>o</w:t>
      </w:r>
      <w:r w:rsidRPr="002F2AA4">
        <w:rPr>
          <w:rFonts w:cs="Arial"/>
          <w:i/>
          <w:color w:val="365F91" w:themeColor="accent1" w:themeShade="BF"/>
        </w:rPr>
        <w:t>verwrite</w:t>
      </w:r>
      <w:r w:rsidRPr="002F2AA4">
        <w:rPr>
          <w:rFonts w:cs="Arial"/>
        </w:rPr>
        <w:t>] that meets the following: [</w:t>
      </w:r>
      <w:r w:rsidRPr="002F2AA4">
        <w:rPr>
          <w:rFonts w:cs="Arial"/>
          <w:i/>
          <w:color w:val="365F91" w:themeColor="accent1" w:themeShade="BF"/>
        </w:rPr>
        <w:t>none</w:t>
      </w:r>
      <w:r w:rsidRPr="002F2AA4">
        <w:rPr>
          <w:rFonts w:cs="Arial"/>
        </w:rPr>
        <w:t>].</w:t>
      </w:r>
    </w:p>
    <w:bookmarkEnd w:id="157"/>
    <w:p w:rsidR="006B6087" w:rsidRPr="00557F7E" w:rsidRDefault="006B6087" w:rsidP="00557F7E">
      <w:pPr>
        <w:pStyle w:val="Heading4"/>
      </w:pPr>
      <w:r w:rsidRPr="00557F7E">
        <w:t>Cryptographic operation (</w:t>
      </w:r>
      <w:bookmarkStart w:id="160" w:name="FCS_COP1"/>
      <w:r w:rsidRPr="00557F7E">
        <w:t>FCS_COP.1</w:t>
      </w:r>
      <w:bookmarkEnd w:id="160"/>
      <w:r w:rsidRPr="00557F7E">
        <w:t>)</w:t>
      </w:r>
    </w:p>
    <w:p w:rsidR="006B6087" w:rsidRPr="002F2AA4" w:rsidRDefault="006B6087" w:rsidP="00557F7E">
      <w:pPr>
        <w:ind w:left="0" w:firstLine="0"/>
        <w:rPr>
          <w:rFonts w:cs="Arial"/>
        </w:rPr>
      </w:pPr>
      <w:r w:rsidRPr="002F2AA4">
        <w:rPr>
          <w:rFonts w:cs="Arial"/>
          <w:b/>
        </w:rPr>
        <w:t>FCS_COP.1.1</w:t>
      </w:r>
      <w:r w:rsidRPr="002F2AA4">
        <w:rPr>
          <w:rFonts w:cs="Arial"/>
        </w:rPr>
        <w:t xml:space="preserve"> The TSF shall perform [</w:t>
      </w:r>
      <w:r w:rsidRPr="002F2AA4">
        <w:rPr>
          <w:rFonts w:cs="Arial"/>
          <w:i/>
          <w:color w:val="365F91" w:themeColor="accent1" w:themeShade="BF"/>
        </w:rPr>
        <w:t xml:space="preserve">encryption </w:t>
      </w:r>
      <w:r w:rsidR="00B10075" w:rsidRPr="002F2AA4">
        <w:rPr>
          <w:rFonts w:cs="Arial"/>
          <w:i/>
          <w:color w:val="365F91" w:themeColor="accent1" w:themeShade="BF"/>
        </w:rPr>
        <w:t xml:space="preserve">of “security token” exported to the </w:t>
      </w:r>
      <w:r w:rsidR="00600384" w:rsidRPr="002F2AA4">
        <w:rPr>
          <w:rFonts w:cs="Arial"/>
          <w:i/>
          <w:color w:val="365F91" w:themeColor="accent1" w:themeShade="BF"/>
        </w:rPr>
        <w:t>p-vot</w:t>
      </w:r>
      <w:r w:rsidR="00B10075" w:rsidRPr="002F2AA4">
        <w:rPr>
          <w:rFonts w:cs="Arial"/>
          <w:i/>
          <w:color w:val="365F91" w:themeColor="accent1" w:themeShade="BF"/>
        </w:rPr>
        <w:t>ing domain</w:t>
      </w:r>
      <w:r w:rsidRPr="002F2AA4">
        <w:rPr>
          <w:rFonts w:cs="Arial"/>
        </w:rPr>
        <w:t>] in accordance with a specified cryptographic algorithm [</w:t>
      </w:r>
      <w:r w:rsidR="00B10075" w:rsidRPr="002F2AA4">
        <w:rPr>
          <w:rFonts w:cs="Arial"/>
          <w:i/>
          <w:color w:val="365F91" w:themeColor="accent1" w:themeShade="BF"/>
        </w:rPr>
        <w:t>AES</w:t>
      </w:r>
      <w:r w:rsidRPr="002F2AA4">
        <w:rPr>
          <w:rFonts w:cs="Arial"/>
        </w:rPr>
        <w:t>] and cryptographic key sizes [</w:t>
      </w:r>
      <w:r w:rsidR="00B10075" w:rsidRPr="002F2AA4">
        <w:rPr>
          <w:rFonts w:cs="Arial"/>
          <w:i/>
          <w:color w:val="365F91" w:themeColor="accent1" w:themeShade="BF"/>
        </w:rPr>
        <w:t>256 bits</w:t>
      </w:r>
      <w:r w:rsidRPr="002F2AA4">
        <w:rPr>
          <w:rFonts w:cs="Arial"/>
        </w:rPr>
        <w:t>] that meet the following: [</w:t>
      </w:r>
      <w:r w:rsidR="00B10075" w:rsidRPr="002F2AA4">
        <w:rPr>
          <w:rFonts w:cs="Arial"/>
          <w:i/>
          <w:color w:val="365F91" w:themeColor="accent1" w:themeShade="BF"/>
        </w:rPr>
        <w:t>FIPS 197</w:t>
      </w:r>
      <w:r w:rsidRPr="002F2AA4">
        <w:rPr>
          <w:rFonts w:cs="Arial"/>
        </w:rPr>
        <w:t>].</w:t>
      </w:r>
    </w:p>
    <w:p w:rsidR="002E7D6D" w:rsidRPr="002F2AA4" w:rsidRDefault="002E7D6D" w:rsidP="00557F7E">
      <w:pPr>
        <w:ind w:left="0" w:firstLine="0"/>
        <w:rPr>
          <w:rFonts w:cs="Arial"/>
        </w:rPr>
      </w:pPr>
    </w:p>
    <w:p w:rsidR="00877B36" w:rsidRDefault="00877B36" w:rsidP="00877B36">
      <w:pPr>
        <w:pStyle w:val="Heading3"/>
      </w:pPr>
      <w:bookmarkStart w:id="161" w:name="_Toc260400896"/>
      <w:bookmarkStart w:id="162" w:name="_Toc279482493"/>
      <w:r>
        <w:lastRenderedPageBreak/>
        <w:t>User Data Protection (FDP)</w:t>
      </w:r>
      <w:bookmarkEnd w:id="161"/>
      <w:bookmarkEnd w:id="162"/>
    </w:p>
    <w:p w:rsidR="00A5127E" w:rsidRDefault="00877B36" w:rsidP="00A5127E">
      <w:pPr>
        <w:pStyle w:val="Heading4"/>
      </w:pPr>
      <w:r>
        <w:t>Complete Access Control (</w:t>
      </w:r>
      <w:bookmarkStart w:id="163" w:name="FDP_ACC2"/>
      <w:r>
        <w:t>FDP_ACC.2</w:t>
      </w:r>
      <w:bookmarkEnd w:id="163"/>
      <w:r>
        <w:t>)</w:t>
      </w:r>
    </w:p>
    <w:p w:rsidR="00A5127E" w:rsidRPr="002F2AA4" w:rsidRDefault="00A5127E" w:rsidP="00A5127E">
      <w:pPr>
        <w:pStyle w:val="Default"/>
        <w:spacing w:before="120" w:after="240"/>
        <w:rPr>
          <w:rFonts w:asciiTheme="minorHAnsi" w:hAnsiTheme="minorHAnsi" w:cs="Arial"/>
          <w:sz w:val="22"/>
          <w:szCs w:val="22"/>
        </w:rPr>
      </w:pPr>
      <w:r w:rsidRPr="002F2AA4">
        <w:rPr>
          <w:rFonts w:asciiTheme="minorHAnsi" w:hAnsiTheme="minorHAnsi" w:cs="Arial"/>
          <w:b/>
          <w:bCs/>
          <w:sz w:val="22"/>
          <w:szCs w:val="22"/>
        </w:rPr>
        <w:t>FDP_ACC.2.1</w:t>
      </w:r>
      <w:r w:rsidRPr="002F2AA4">
        <w:rPr>
          <w:rFonts w:asciiTheme="minorHAnsi" w:hAnsiTheme="minorHAnsi" w:cs="Arial"/>
          <w:bCs/>
          <w:sz w:val="22"/>
          <w:szCs w:val="22"/>
        </w:rPr>
        <w:t xml:space="preserve"> </w:t>
      </w:r>
      <w:r w:rsidRPr="002F2AA4">
        <w:rPr>
          <w:rFonts w:asciiTheme="minorHAnsi" w:hAnsiTheme="minorHAnsi" w:cs="Arial"/>
          <w:sz w:val="22"/>
          <w:szCs w:val="22"/>
        </w:rPr>
        <w:t>The TSF shall enforce the [</w:t>
      </w:r>
      <w:r w:rsidR="00271969" w:rsidRPr="002F2AA4">
        <w:rPr>
          <w:rFonts w:asciiTheme="minorHAnsi" w:hAnsiTheme="minorHAnsi" w:cs="Arial"/>
          <w:i/>
          <w:color w:val="365F91" w:themeColor="accent1" w:themeShade="BF"/>
          <w:sz w:val="22"/>
          <w:szCs w:val="22"/>
        </w:rPr>
        <w:t>Role Based Access Control (</w:t>
      </w:r>
      <w:r w:rsidR="00C95201" w:rsidRPr="002F2AA4">
        <w:rPr>
          <w:rFonts w:asciiTheme="minorHAnsi" w:hAnsiTheme="minorHAnsi" w:cs="Arial"/>
          <w:i/>
          <w:color w:val="365F91" w:themeColor="accent1" w:themeShade="BF"/>
          <w:sz w:val="22"/>
          <w:szCs w:val="22"/>
        </w:rPr>
        <w:t>RBAC)</w:t>
      </w:r>
      <w:r w:rsidRPr="002F2AA4">
        <w:rPr>
          <w:rFonts w:asciiTheme="minorHAnsi" w:hAnsiTheme="minorHAnsi" w:cs="Arial"/>
          <w:color w:val="000000" w:themeColor="text1"/>
          <w:sz w:val="22"/>
          <w:szCs w:val="22"/>
        </w:rPr>
        <w:t xml:space="preserve">] </w:t>
      </w:r>
      <w:r w:rsidRPr="002F2AA4">
        <w:rPr>
          <w:rFonts w:asciiTheme="minorHAnsi" w:hAnsiTheme="minorHAnsi" w:cs="Arial"/>
          <w:sz w:val="22"/>
          <w:szCs w:val="22"/>
        </w:rPr>
        <w:t>on [</w:t>
      </w:r>
      <w:r w:rsidR="00C95201" w:rsidRPr="002F2AA4">
        <w:rPr>
          <w:rFonts w:asciiTheme="minorHAnsi" w:hAnsiTheme="minorHAnsi" w:cs="Arial"/>
          <w:i/>
          <w:color w:val="365F91" w:themeColor="accent1" w:themeShade="BF"/>
          <w:sz w:val="22"/>
        </w:rPr>
        <w:t xml:space="preserve">all program components, system configuration files, system keys, </w:t>
      </w:r>
      <w:r w:rsidR="00271969" w:rsidRPr="002F2AA4">
        <w:rPr>
          <w:rFonts w:asciiTheme="minorHAnsi" w:hAnsiTheme="minorHAnsi" w:cs="Arial"/>
          <w:i/>
          <w:color w:val="365F91" w:themeColor="accent1" w:themeShade="BF"/>
          <w:sz w:val="22"/>
        </w:rPr>
        <w:t xml:space="preserve">election configurations, </w:t>
      </w:r>
      <w:r w:rsidR="00C95201" w:rsidRPr="002F2AA4">
        <w:rPr>
          <w:rFonts w:asciiTheme="minorHAnsi" w:hAnsiTheme="minorHAnsi" w:cs="Arial"/>
          <w:i/>
          <w:color w:val="365F91" w:themeColor="accent1" w:themeShade="BF"/>
          <w:sz w:val="22"/>
        </w:rPr>
        <w:t>logs, electronic ballot boxes and counting results</w:t>
      </w:r>
      <w:r w:rsidRPr="002F2AA4">
        <w:rPr>
          <w:rFonts w:asciiTheme="minorHAnsi" w:hAnsiTheme="minorHAnsi" w:cs="Arial"/>
          <w:bCs/>
          <w:sz w:val="22"/>
          <w:szCs w:val="22"/>
        </w:rPr>
        <w:t xml:space="preserve">] and all </w:t>
      </w:r>
      <w:r w:rsidRPr="002F2AA4">
        <w:rPr>
          <w:rFonts w:asciiTheme="minorHAnsi" w:hAnsiTheme="minorHAnsi" w:cs="Arial"/>
          <w:sz w:val="22"/>
          <w:szCs w:val="22"/>
        </w:rPr>
        <w:t xml:space="preserve">operations among subjects and objects covered by the </w:t>
      </w:r>
      <w:r w:rsidRPr="002F2AA4">
        <w:rPr>
          <w:rFonts w:asciiTheme="minorHAnsi" w:hAnsiTheme="minorHAnsi" w:cs="Arial"/>
          <w:bCs/>
          <w:sz w:val="22"/>
          <w:szCs w:val="22"/>
        </w:rPr>
        <w:t xml:space="preserve">SFP. </w:t>
      </w:r>
    </w:p>
    <w:p w:rsidR="00A5127E" w:rsidRPr="002F2AA4" w:rsidRDefault="00A5127E" w:rsidP="00A5127E">
      <w:pPr>
        <w:ind w:left="0" w:firstLine="0"/>
        <w:rPr>
          <w:rFonts w:cs="Arial"/>
        </w:rPr>
      </w:pPr>
      <w:r w:rsidRPr="002F2AA4">
        <w:rPr>
          <w:rFonts w:cs="Arial"/>
          <w:b/>
          <w:bCs/>
        </w:rPr>
        <w:t>FDP_ACC.2.</w:t>
      </w:r>
      <w:r w:rsidRPr="002F2AA4">
        <w:rPr>
          <w:rFonts w:cs="Arial"/>
          <w:bCs/>
        </w:rPr>
        <w:t>2 The TSF shall ensure that all operations between any subject controlled by the TSF and any object controlled by the TSF are covered by an access control SFP.</w:t>
      </w:r>
    </w:p>
    <w:p w:rsidR="00A5127E" w:rsidRDefault="00A5127E" w:rsidP="00A5127E">
      <w:pPr>
        <w:pStyle w:val="Heading4"/>
      </w:pPr>
      <w:r>
        <w:t>Security Attribute based access control (</w:t>
      </w:r>
      <w:bookmarkStart w:id="164" w:name="FDP_ACF1"/>
      <w:r>
        <w:t>FDP_ACF.1</w:t>
      </w:r>
      <w:bookmarkEnd w:id="164"/>
      <w:r>
        <w:t>)</w:t>
      </w:r>
    </w:p>
    <w:p w:rsidR="00A5127E" w:rsidRPr="002F2AA4" w:rsidRDefault="00A5127E" w:rsidP="00DB42D8">
      <w:pPr>
        <w:pStyle w:val="Default"/>
        <w:spacing w:before="120" w:after="240"/>
        <w:rPr>
          <w:rFonts w:asciiTheme="minorHAnsi" w:hAnsiTheme="minorHAnsi" w:cs="Arial"/>
          <w:bCs/>
          <w:sz w:val="22"/>
          <w:szCs w:val="22"/>
        </w:rPr>
      </w:pPr>
      <w:r w:rsidRPr="002F2AA4">
        <w:rPr>
          <w:rFonts w:asciiTheme="minorHAnsi" w:hAnsiTheme="minorHAnsi" w:cs="Arial"/>
          <w:b/>
          <w:bCs/>
          <w:sz w:val="22"/>
          <w:szCs w:val="22"/>
        </w:rPr>
        <w:t>FDP_ACF.1.1</w:t>
      </w:r>
      <w:r w:rsidRPr="002F2AA4">
        <w:rPr>
          <w:rFonts w:asciiTheme="minorHAnsi" w:hAnsiTheme="minorHAnsi" w:cs="Arial"/>
          <w:bCs/>
          <w:sz w:val="22"/>
          <w:szCs w:val="22"/>
        </w:rPr>
        <w:t xml:space="preserve"> The TSF shall enforce the [</w:t>
      </w:r>
      <w:r w:rsidR="00E502A6" w:rsidRPr="002F2AA4">
        <w:rPr>
          <w:rFonts w:asciiTheme="minorHAnsi" w:hAnsiTheme="minorHAnsi" w:cs="Arial"/>
          <w:i/>
          <w:color w:val="365F91" w:themeColor="accent1" w:themeShade="BF"/>
          <w:sz w:val="22"/>
          <w:szCs w:val="22"/>
        </w:rPr>
        <w:t>Role Based Access Control (RBAC)</w:t>
      </w:r>
      <w:r w:rsidR="00DB42D8" w:rsidRPr="002F2AA4">
        <w:rPr>
          <w:rFonts w:asciiTheme="minorHAnsi" w:hAnsiTheme="minorHAnsi" w:cs="Arial"/>
          <w:bCs/>
          <w:sz w:val="22"/>
          <w:szCs w:val="22"/>
        </w:rPr>
        <w:t xml:space="preserve">] </w:t>
      </w:r>
      <w:r w:rsidRPr="002F2AA4">
        <w:rPr>
          <w:rFonts w:asciiTheme="minorHAnsi" w:hAnsiTheme="minorHAnsi" w:cs="Arial"/>
          <w:bCs/>
          <w:sz w:val="22"/>
          <w:szCs w:val="22"/>
        </w:rPr>
        <w:t>to objects based on the following: [</w:t>
      </w:r>
      <w:r w:rsidR="00DB42D8" w:rsidRPr="002F2AA4">
        <w:rPr>
          <w:rFonts w:asciiTheme="minorHAnsi" w:hAnsiTheme="minorHAnsi" w:cs="Arial"/>
          <w:bCs/>
          <w:i/>
          <w:color w:val="365F91" w:themeColor="accent1" w:themeShade="BF"/>
          <w:sz w:val="22"/>
          <w:szCs w:val="22"/>
        </w:rPr>
        <w:t>user identity and user access permissions</w:t>
      </w:r>
      <w:r w:rsidRPr="002F2AA4">
        <w:rPr>
          <w:rFonts w:asciiTheme="minorHAnsi" w:hAnsiTheme="minorHAnsi" w:cs="Arial"/>
          <w:bCs/>
          <w:sz w:val="22"/>
          <w:szCs w:val="22"/>
        </w:rPr>
        <w:t xml:space="preserve">]. </w:t>
      </w:r>
    </w:p>
    <w:p w:rsidR="00A5127E" w:rsidRPr="002F2AA4" w:rsidRDefault="00A5127E" w:rsidP="00816FD9">
      <w:pPr>
        <w:pStyle w:val="Default"/>
        <w:spacing w:before="120" w:after="240"/>
        <w:rPr>
          <w:rFonts w:asciiTheme="minorHAnsi" w:hAnsiTheme="minorHAnsi" w:cs="Arial"/>
          <w:b/>
          <w:bCs/>
          <w:i/>
          <w:iCs/>
          <w:color w:val="365F91" w:themeColor="accent1" w:themeShade="BF"/>
        </w:rPr>
      </w:pPr>
      <w:r w:rsidRPr="002F2AA4">
        <w:rPr>
          <w:rFonts w:asciiTheme="minorHAnsi" w:hAnsiTheme="minorHAnsi" w:cs="Arial"/>
          <w:b/>
          <w:bCs/>
          <w:sz w:val="22"/>
          <w:szCs w:val="22"/>
        </w:rPr>
        <w:t>FDP_ACF.1.2</w:t>
      </w:r>
      <w:r w:rsidRPr="002F2AA4">
        <w:rPr>
          <w:rFonts w:asciiTheme="minorHAnsi" w:hAnsiTheme="minorHAnsi" w:cs="Arial"/>
          <w:bCs/>
          <w:sz w:val="22"/>
          <w:szCs w:val="22"/>
        </w:rPr>
        <w:t xml:space="preserve"> The TSF shall enforce the following rules to determine if an operation among controlled subjects and controlled objects is allowed: [</w:t>
      </w:r>
      <w:r w:rsidR="00816FD9" w:rsidRPr="002F2AA4">
        <w:rPr>
          <w:rFonts w:asciiTheme="minorHAnsi" w:hAnsiTheme="minorHAnsi" w:cs="Arial"/>
          <w:bCs/>
          <w:i/>
          <w:iCs/>
          <w:color w:val="365F91" w:themeColor="accent1" w:themeShade="BF"/>
          <w:sz w:val="22"/>
          <w:szCs w:val="22"/>
        </w:rPr>
        <w:t>if the user</w:t>
      </w:r>
      <w:r w:rsidR="00915923" w:rsidRPr="002F2AA4">
        <w:rPr>
          <w:rFonts w:asciiTheme="minorHAnsi" w:hAnsiTheme="minorHAnsi" w:cs="Arial"/>
          <w:bCs/>
          <w:i/>
          <w:iCs/>
          <w:color w:val="365F91" w:themeColor="accent1" w:themeShade="BF"/>
          <w:sz w:val="22"/>
          <w:szCs w:val="22"/>
        </w:rPr>
        <w:t xml:space="preserve"> </w:t>
      </w:r>
      <w:r w:rsidR="00816FD9" w:rsidRPr="002F2AA4">
        <w:rPr>
          <w:rFonts w:asciiTheme="minorHAnsi" w:hAnsiTheme="minorHAnsi" w:cs="Arial"/>
          <w:bCs/>
          <w:i/>
          <w:iCs/>
          <w:color w:val="365F91" w:themeColor="accent1" w:themeShade="BF"/>
          <w:sz w:val="22"/>
          <w:szCs w:val="22"/>
        </w:rPr>
        <w:t>has been explicitly granted access to the object</w:t>
      </w:r>
      <w:r w:rsidR="00915923" w:rsidRPr="002F2AA4">
        <w:rPr>
          <w:rFonts w:asciiTheme="minorHAnsi" w:hAnsiTheme="minorHAnsi" w:cs="Arial"/>
          <w:bCs/>
          <w:i/>
          <w:iCs/>
          <w:color w:val="365F91" w:themeColor="accent1" w:themeShade="BF"/>
          <w:sz w:val="22"/>
          <w:szCs w:val="22"/>
        </w:rPr>
        <w:t>s</w:t>
      </w:r>
      <w:r w:rsidRPr="002F2AA4">
        <w:rPr>
          <w:rFonts w:asciiTheme="minorHAnsi" w:hAnsiTheme="minorHAnsi" w:cs="Arial"/>
          <w:bCs/>
          <w:sz w:val="22"/>
          <w:szCs w:val="22"/>
        </w:rPr>
        <w:t xml:space="preserve">]. </w:t>
      </w:r>
    </w:p>
    <w:p w:rsidR="00A5127E" w:rsidRPr="002F2AA4" w:rsidRDefault="00A5127E" w:rsidP="00DB42D8">
      <w:pPr>
        <w:pStyle w:val="Default"/>
        <w:spacing w:before="120" w:after="240"/>
        <w:rPr>
          <w:rFonts w:asciiTheme="minorHAnsi" w:hAnsiTheme="minorHAnsi" w:cs="Arial"/>
          <w:sz w:val="22"/>
          <w:szCs w:val="22"/>
        </w:rPr>
      </w:pPr>
      <w:r w:rsidRPr="002F2AA4">
        <w:rPr>
          <w:rFonts w:asciiTheme="minorHAnsi" w:hAnsiTheme="minorHAnsi" w:cs="Arial"/>
          <w:b/>
          <w:bCs/>
          <w:sz w:val="22"/>
          <w:szCs w:val="22"/>
        </w:rPr>
        <w:t>FDP_ACF.1.3</w:t>
      </w:r>
      <w:r w:rsidRPr="002F2AA4">
        <w:rPr>
          <w:rFonts w:asciiTheme="minorHAnsi" w:hAnsiTheme="minorHAnsi" w:cs="Arial"/>
          <w:bCs/>
          <w:sz w:val="22"/>
          <w:szCs w:val="22"/>
        </w:rPr>
        <w:t xml:space="preserve"> The TSF shall explicitly authorise access of subjects to objects based on the following additional rules: [</w:t>
      </w:r>
      <w:r w:rsidR="001B02C9" w:rsidRPr="002F2AA4">
        <w:rPr>
          <w:rFonts w:asciiTheme="minorHAnsi" w:hAnsiTheme="minorHAnsi" w:cs="Arial"/>
          <w:bCs/>
          <w:i/>
          <w:color w:val="365F91" w:themeColor="accent1" w:themeShade="BF"/>
          <w:sz w:val="22"/>
          <w:szCs w:val="22"/>
        </w:rPr>
        <w:t>no rules</w:t>
      </w:r>
      <w:r w:rsidRPr="002F2AA4">
        <w:rPr>
          <w:rFonts w:asciiTheme="minorHAnsi" w:hAnsiTheme="minorHAnsi" w:cs="Arial"/>
          <w:bCs/>
          <w:sz w:val="22"/>
          <w:szCs w:val="22"/>
        </w:rPr>
        <w:t xml:space="preserve">]. </w:t>
      </w:r>
    </w:p>
    <w:p w:rsidR="00A5127E" w:rsidRPr="002F2AA4" w:rsidRDefault="00A5127E" w:rsidP="001B02C9">
      <w:pPr>
        <w:ind w:left="0" w:firstLine="0"/>
        <w:rPr>
          <w:rFonts w:cs="Arial"/>
          <w:bCs/>
          <w:color w:val="365F91" w:themeColor="accent1" w:themeShade="BF"/>
        </w:rPr>
      </w:pPr>
      <w:r w:rsidRPr="002F2AA4">
        <w:rPr>
          <w:rFonts w:cs="Arial"/>
          <w:b/>
          <w:bCs/>
        </w:rPr>
        <w:t>FDP_ACF.1.4</w:t>
      </w:r>
      <w:r w:rsidRPr="002F2AA4">
        <w:rPr>
          <w:rFonts w:cs="Arial"/>
          <w:bCs/>
        </w:rPr>
        <w:t xml:space="preserve"> The TSF shall explicitly deny access of subjects to objects based on the following additional rules: [</w:t>
      </w:r>
      <w:r w:rsidR="001B02C9" w:rsidRPr="002F2AA4">
        <w:rPr>
          <w:rFonts w:cs="Arial"/>
          <w:bCs/>
          <w:i/>
          <w:color w:val="365F91" w:themeColor="accent1" w:themeShade="BF"/>
        </w:rPr>
        <w:t>Access by a user to applications that are not permitted shall be denied</w:t>
      </w:r>
      <w:r w:rsidRPr="002F2AA4">
        <w:rPr>
          <w:rFonts w:cs="Arial"/>
          <w:bCs/>
        </w:rPr>
        <w:t>].</w:t>
      </w:r>
    </w:p>
    <w:p w:rsidR="006273E5" w:rsidRDefault="006273E5" w:rsidP="006273E5">
      <w:pPr>
        <w:pStyle w:val="Heading4"/>
      </w:pPr>
      <w:r w:rsidRPr="006273E5">
        <w:t>Data Authentication with Identity of Guarantor</w:t>
      </w:r>
      <w:r>
        <w:t xml:space="preserve"> (</w:t>
      </w:r>
      <w:bookmarkStart w:id="165" w:name="FDP_DAU2"/>
      <w:r>
        <w:t>FDP_DAU.2</w:t>
      </w:r>
      <w:bookmarkEnd w:id="165"/>
      <w:r>
        <w:t>)</w:t>
      </w:r>
    </w:p>
    <w:p w:rsidR="006273E5" w:rsidRPr="002F2AA4" w:rsidRDefault="006273E5" w:rsidP="001B02C9">
      <w:pPr>
        <w:pStyle w:val="Default"/>
        <w:spacing w:before="120" w:after="240"/>
        <w:rPr>
          <w:rFonts w:asciiTheme="minorHAnsi" w:hAnsiTheme="minorHAnsi" w:cs="Arial"/>
          <w:sz w:val="22"/>
          <w:szCs w:val="22"/>
        </w:rPr>
      </w:pPr>
      <w:r w:rsidRPr="002F2AA4">
        <w:rPr>
          <w:rFonts w:asciiTheme="minorHAnsi" w:hAnsiTheme="minorHAnsi" w:cs="Arial"/>
          <w:b/>
          <w:bCs/>
          <w:sz w:val="22"/>
          <w:szCs w:val="22"/>
        </w:rPr>
        <w:t xml:space="preserve">FDP_DAU.2.1 </w:t>
      </w:r>
      <w:r w:rsidRPr="002F2AA4">
        <w:rPr>
          <w:rFonts w:asciiTheme="minorHAnsi" w:hAnsiTheme="minorHAnsi" w:cs="Arial"/>
          <w:sz w:val="22"/>
          <w:szCs w:val="22"/>
        </w:rPr>
        <w:t>The TSF shall provide a capability to generate evidence that can be used as a guarantee of the validity of [</w:t>
      </w:r>
      <w:r w:rsidR="00370960" w:rsidRPr="002F2AA4">
        <w:rPr>
          <w:rFonts w:asciiTheme="minorHAnsi" w:hAnsiTheme="minorHAnsi" w:cs="Arial"/>
          <w:bCs/>
          <w:i/>
          <w:color w:val="365F91" w:themeColor="accent1" w:themeShade="BF"/>
          <w:sz w:val="22"/>
          <w:szCs w:val="22"/>
        </w:rPr>
        <w:t>audit records, e</w:t>
      </w:r>
      <w:r w:rsidR="00370960" w:rsidRPr="002F2AA4">
        <w:rPr>
          <w:rFonts w:asciiTheme="minorHAnsi" w:hAnsiTheme="minorHAnsi" w:cs="Arial"/>
          <w:bCs/>
          <w:i/>
          <w:color w:val="365F91" w:themeColor="accent1" w:themeShade="BF"/>
          <w:sz w:val="22"/>
          <w:szCs w:val="22"/>
          <w:lang w:val="en-GB"/>
        </w:rPr>
        <w:t>lection transactions, TSF functions and users that are part of a role</w:t>
      </w:r>
      <w:r w:rsidRPr="002F2AA4">
        <w:rPr>
          <w:rFonts w:asciiTheme="minorHAnsi" w:hAnsiTheme="minorHAnsi" w:cs="Arial"/>
          <w:sz w:val="22"/>
          <w:szCs w:val="22"/>
        </w:rPr>
        <w:t xml:space="preserve">]. </w:t>
      </w:r>
    </w:p>
    <w:p w:rsidR="006273E5" w:rsidRPr="002F2AA4" w:rsidRDefault="006273E5" w:rsidP="001B02C9">
      <w:pPr>
        <w:ind w:left="0" w:firstLine="0"/>
        <w:rPr>
          <w:rFonts w:cs="Arial"/>
        </w:rPr>
      </w:pPr>
      <w:r w:rsidRPr="002F2AA4">
        <w:rPr>
          <w:rFonts w:cs="Arial"/>
          <w:b/>
          <w:bCs/>
        </w:rPr>
        <w:t xml:space="preserve">FDP_DAU.2.2 </w:t>
      </w:r>
      <w:r w:rsidRPr="002F2AA4">
        <w:rPr>
          <w:rFonts w:cs="Arial"/>
        </w:rPr>
        <w:t>The TSF shall provide [</w:t>
      </w:r>
      <w:r w:rsidR="002B1509" w:rsidRPr="002F2AA4">
        <w:rPr>
          <w:rFonts w:cs="Arial"/>
          <w:bCs/>
          <w:i/>
          <w:iCs/>
          <w:color w:val="365F91" w:themeColor="accent1" w:themeShade="BF"/>
        </w:rPr>
        <w:t>System administrator, Auditor and Observers</w:t>
      </w:r>
      <w:r w:rsidRPr="002F2AA4">
        <w:rPr>
          <w:rFonts w:cs="Arial"/>
        </w:rPr>
        <w:t xml:space="preserve">] with the ability to verify evidence of the validity of the indicated information </w:t>
      </w:r>
      <w:r w:rsidRPr="002F2AA4">
        <w:rPr>
          <w:rFonts w:cs="Arial"/>
          <w:bCs/>
        </w:rPr>
        <w:t>and the identity of the user that generated the evidence.</w:t>
      </w:r>
    </w:p>
    <w:p w:rsidR="00855633" w:rsidRPr="00A2688E" w:rsidRDefault="00855633" w:rsidP="00855633">
      <w:pPr>
        <w:pStyle w:val="Heading4"/>
      </w:pPr>
      <w:r w:rsidRPr="00A2688E">
        <w:t>Basic rollback (</w:t>
      </w:r>
      <w:bookmarkStart w:id="166" w:name="FDP_ROL1"/>
      <w:r w:rsidRPr="00A2688E">
        <w:t>FDP_ROL.1</w:t>
      </w:r>
      <w:bookmarkEnd w:id="166"/>
      <w:r w:rsidRPr="00A2688E">
        <w:t>)</w:t>
      </w:r>
    </w:p>
    <w:p w:rsidR="00855633" w:rsidRPr="002F2AA4" w:rsidRDefault="00855633" w:rsidP="00106B37">
      <w:pPr>
        <w:pStyle w:val="Default"/>
        <w:spacing w:before="120" w:after="240"/>
        <w:rPr>
          <w:rFonts w:asciiTheme="minorHAnsi" w:hAnsiTheme="minorHAnsi" w:cs="Arial"/>
          <w:sz w:val="22"/>
          <w:szCs w:val="22"/>
        </w:rPr>
      </w:pPr>
      <w:r w:rsidRPr="002F2AA4">
        <w:rPr>
          <w:rFonts w:asciiTheme="minorHAnsi" w:hAnsiTheme="minorHAnsi" w:cs="Arial"/>
          <w:b/>
          <w:bCs/>
          <w:sz w:val="22"/>
          <w:szCs w:val="22"/>
        </w:rPr>
        <w:t>FDP_ROL.1.1</w:t>
      </w:r>
      <w:r w:rsidRPr="002F2AA4">
        <w:rPr>
          <w:rFonts w:asciiTheme="minorHAnsi" w:hAnsiTheme="minorHAnsi" w:cs="Arial"/>
          <w:bCs/>
          <w:sz w:val="22"/>
          <w:szCs w:val="22"/>
        </w:rPr>
        <w:t xml:space="preserve"> The TSF shall enforce [</w:t>
      </w:r>
      <w:r w:rsidR="00A116FA" w:rsidRPr="002F2AA4">
        <w:rPr>
          <w:rFonts w:asciiTheme="minorHAnsi" w:hAnsiTheme="minorHAnsi" w:cs="Arial"/>
          <w:bCs/>
          <w:i/>
          <w:color w:val="365F91" w:themeColor="accent1" w:themeShade="BF"/>
          <w:sz w:val="22"/>
          <w:szCs w:val="22"/>
        </w:rPr>
        <w:t>Role Based Access Control (RBAC)</w:t>
      </w:r>
      <w:r w:rsidRPr="002F2AA4">
        <w:rPr>
          <w:rFonts w:asciiTheme="minorHAnsi" w:hAnsiTheme="minorHAnsi" w:cs="Arial"/>
          <w:bCs/>
          <w:sz w:val="22"/>
          <w:szCs w:val="22"/>
        </w:rPr>
        <w:t>] to permit the rollback of the [</w:t>
      </w:r>
      <w:r w:rsidR="004271AE" w:rsidRPr="002F2AA4">
        <w:rPr>
          <w:rFonts w:asciiTheme="minorHAnsi" w:hAnsiTheme="minorHAnsi" w:cs="Arial"/>
          <w:i/>
          <w:color w:val="365F91" w:themeColor="accent1" w:themeShade="BF"/>
          <w:sz w:val="22"/>
          <w:szCs w:val="22"/>
        </w:rPr>
        <w:t xml:space="preserve">information transactions and </w:t>
      </w:r>
      <w:r w:rsidR="001B6CAE" w:rsidRPr="002F2AA4">
        <w:rPr>
          <w:rFonts w:asciiTheme="minorHAnsi" w:hAnsiTheme="minorHAnsi" w:cs="Arial"/>
          <w:i/>
          <w:color w:val="365F91" w:themeColor="accent1" w:themeShade="BF"/>
          <w:sz w:val="22"/>
          <w:szCs w:val="22"/>
        </w:rPr>
        <w:t xml:space="preserve">configuration </w:t>
      </w:r>
      <w:r w:rsidR="004271AE" w:rsidRPr="002F2AA4">
        <w:rPr>
          <w:rFonts w:asciiTheme="minorHAnsi" w:hAnsiTheme="minorHAnsi" w:cs="Arial"/>
          <w:i/>
          <w:color w:val="365F91" w:themeColor="accent1" w:themeShade="BF"/>
          <w:sz w:val="22"/>
          <w:szCs w:val="22"/>
        </w:rPr>
        <w:t xml:space="preserve">data </w:t>
      </w:r>
      <w:r w:rsidR="008D0057" w:rsidRPr="002F2AA4">
        <w:rPr>
          <w:rFonts w:asciiTheme="minorHAnsi" w:hAnsiTheme="minorHAnsi" w:cs="Arial"/>
          <w:i/>
          <w:color w:val="365F91" w:themeColor="accent1" w:themeShade="BF"/>
          <w:sz w:val="22"/>
          <w:szCs w:val="22"/>
        </w:rPr>
        <w:t>in case of component- or network failure</w:t>
      </w:r>
      <w:r w:rsidRPr="002F2AA4">
        <w:rPr>
          <w:rFonts w:asciiTheme="minorHAnsi" w:hAnsiTheme="minorHAnsi" w:cs="Arial"/>
          <w:bCs/>
          <w:sz w:val="22"/>
          <w:szCs w:val="22"/>
        </w:rPr>
        <w:t>] on the [</w:t>
      </w:r>
      <w:r w:rsidR="009100F3" w:rsidRPr="002F2AA4">
        <w:rPr>
          <w:rFonts w:asciiTheme="minorHAnsi" w:hAnsiTheme="minorHAnsi" w:cs="Arial"/>
          <w:color w:val="365F91" w:themeColor="accent1" w:themeShade="BF"/>
          <w:sz w:val="22"/>
          <w:szCs w:val="22"/>
        </w:rPr>
        <w:t>U</w:t>
      </w:r>
      <w:r w:rsidRPr="002F2AA4">
        <w:rPr>
          <w:rFonts w:asciiTheme="minorHAnsi" w:hAnsiTheme="minorHAnsi" w:cs="Arial"/>
          <w:color w:val="365F91" w:themeColor="accent1" w:themeShade="BF"/>
          <w:sz w:val="22"/>
          <w:szCs w:val="22"/>
        </w:rPr>
        <w:t>ser data</w:t>
      </w:r>
      <w:r w:rsidR="009100F3" w:rsidRPr="002F2AA4">
        <w:rPr>
          <w:rFonts w:asciiTheme="minorHAnsi" w:hAnsiTheme="minorHAnsi" w:cs="Arial"/>
          <w:color w:val="365F91" w:themeColor="accent1" w:themeShade="BF"/>
          <w:sz w:val="22"/>
          <w:szCs w:val="22"/>
        </w:rPr>
        <w:t xml:space="preserve"> and TSF data</w:t>
      </w:r>
      <w:r w:rsidRPr="002F2AA4">
        <w:rPr>
          <w:rFonts w:asciiTheme="minorHAnsi" w:hAnsiTheme="minorHAnsi" w:cs="Arial"/>
          <w:bCs/>
          <w:sz w:val="22"/>
          <w:szCs w:val="22"/>
        </w:rPr>
        <w:t xml:space="preserve">]. </w:t>
      </w:r>
    </w:p>
    <w:p w:rsidR="00855633" w:rsidRPr="002F2AA4" w:rsidRDefault="00855633" w:rsidP="00106B37">
      <w:pPr>
        <w:ind w:left="0" w:firstLine="0"/>
        <w:rPr>
          <w:rFonts w:cs="Arial"/>
          <w:bCs/>
        </w:rPr>
      </w:pPr>
      <w:r w:rsidRPr="002F2AA4">
        <w:rPr>
          <w:rFonts w:cs="Arial"/>
          <w:b/>
          <w:bCs/>
        </w:rPr>
        <w:t>FDP_ROL.1.2</w:t>
      </w:r>
      <w:r w:rsidRPr="002F2AA4">
        <w:rPr>
          <w:rFonts w:cs="Arial"/>
          <w:bCs/>
        </w:rPr>
        <w:t xml:space="preserve"> The TSF shall permit operations to be rolled back within the [</w:t>
      </w:r>
      <w:r w:rsidR="00F07448" w:rsidRPr="002F2AA4">
        <w:rPr>
          <w:rFonts w:cs="Arial"/>
          <w:bCs/>
          <w:i/>
          <w:color w:val="365F91" w:themeColor="accent1" w:themeShade="BF"/>
        </w:rPr>
        <w:t>scope of current transaction</w:t>
      </w:r>
      <w:r w:rsidR="004271AE" w:rsidRPr="002F2AA4">
        <w:rPr>
          <w:rFonts w:cs="Arial"/>
          <w:bCs/>
          <w:i/>
          <w:color w:val="365F91" w:themeColor="accent1" w:themeShade="BF"/>
        </w:rPr>
        <w:t xml:space="preserve"> or in case of hardware, software and/or storage devices fault</w:t>
      </w:r>
      <w:r w:rsidRPr="002F2AA4">
        <w:rPr>
          <w:rFonts w:cs="Arial"/>
          <w:bCs/>
        </w:rPr>
        <w:t>].</w:t>
      </w:r>
    </w:p>
    <w:p w:rsidR="00082150" w:rsidRPr="002F2AA4" w:rsidRDefault="00082150" w:rsidP="00082150">
      <w:pPr>
        <w:ind w:left="0" w:firstLine="0"/>
        <w:rPr>
          <w:rFonts w:cs="Arial"/>
          <w:bCs/>
          <w:i/>
          <w:szCs w:val="20"/>
        </w:rPr>
      </w:pPr>
      <w:r w:rsidRPr="002F2AA4">
        <w:rPr>
          <w:rFonts w:cs="Arial"/>
          <w:bCs/>
          <w:i/>
          <w:szCs w:val="20"/>
          <w:u w:val="single"/>
        </w:rPr>
        <w:t>Application Note:</w:t>
      </w:r>
      <w:r w:rsidRPr="002F2AA4">
        <w:rPr>
          <w:rFonts w:cs="Arial"/>
          <w:bCs/>
          <w:i/>
          <w:szCs w:val="20"/>
        </w:rPr>
        <w:t xml:space="preserve"> The RBAC system provides the ability to restrict permission to performing rollback operations to well defined roles.</w:t>
      </w:r>
    </w:p>
    <w:p w:rsidR="00082150" w:rsidRPr="00082150" w:rsidRDefault="00082150" w:rsidP="00082150">
      <w:pPr>
        <w:ind w:left="0" w:firstLine="0"/>
        <w:rPr>
          <w:highlight w:val="yellow"/>
        </w:rPr>
      </w:pPr>
    </w:p>
    <w:p w:rsidR="00082150" w:rsidRDefault="00082150">
      <w:pPr>
        <w:rPr>
          <w:rFonts w:asciiTheme="majorHAnsi" w:eastAsiaTheme="majorEastAsia" w:hAnsiTheme="majorHAnsi" w:cstheme="majorBidi"/>
          <w:b/>
          <w:bCs/>
          <w:color w:val="4F81BD" w:themeColor="accent1"/>
          <w:sz w:val="26"/>
          <w:szCs w:val="26"/>
        </w:rPr>
      </w:pPr>
      <w:r>
        <w:br w:type="page"/>
      </w:r>
    </w:p>
    <w:p w:rsidR="002D041B" w:rsidRDefault="002D041B" w:rsidP="00456910">
      <w:pPr>
        <w:pStyle w:val="Heading2"/>
        <w:spacing w:after="240"/>
        <w:ind w:left="578" w:hanging="578"/>
      </w:pPr>
      <w:bookmarkStart w:id="167" w:name="_Toc260400897"/>
      <w:bookmarkStart w:id="168" w:name="_Toc279482494"/>
      <w:r>
        <w:lastRenderedPageBreak/>
        <w:t>Security</w:t>
      </w:r>
      <w:r w:rsidR="00D23065">
        <w:t xml:space="preserve"> F</w:t>
      </w:r>
      <w:r>
        <w:t xml:space="preserve">unctional </w:t>
      </w:r>
      <w:r w:rsidR="00D23065">
        <w:t>R</w:t>
      </w:r>
      <w:r>
        <w:t>equirements dependencies</w:t>
      </w:r>
      <w:bookmarkEnd w:id="167"/>
      <w:bookmarkEnd w:id="168"/>
    </w:p>
    <w:tbl>
      <w:tblPr>
        <w:tblStyle w:val="TableGrid"/>
        <w:tblW w:w="0" w:type="auto"/>
        <w:tblLook w:val="04A0"/>
      </w:tblPr>
      <w:tblGrid>
        <w:gridCol w:w="3192"/>
        <w:gridCol w:w="4287"/>
        <w:gridCol w:w="2097"/>
      </w:tblGrid>
      <w:tr w:rsidR="00C802F6" w:rsidTr="006464AF">
        <w:tc>
          <w:tcPr>
            <w:tcW w:w="3192" w:type="dxa"/>
            <w:shd w:val="clear" w:color="auto" w:fill="C6D9F1" w:themeFill="text2" w:themeFillTint="33"/>
          </w:tcPr>
          <w:p w:rsidR="00C802F6" w:rsidRDefault="00C802F6" w:rsidP="006464AF">
            <w:pPr>
              <w:ind w:left="0" w:firstLine="0"/>
            </w:pPr>
            <w:r>
              <w:t>Requirement</w:t>
            </w:r>
          </w:p>
        </w:tc>
        <w:tc>
          <w:tcPr>
            <w:tcW w:w="4287" w:type="dxa"/>
            <w:shd w:val="clear" w:color="auto" w:fill="C6D9F1" w:themeFill="text2" w:themeFillTint="33"/>
          </w:tcPr>
          <w:p w:rsidR="00C802F6" w:rsidRDefault="00C802F6" w:rsidP="006464AF">
            <w:pPr>
              <w:ind w:left="0" w:firstLine="0"/>
            </w:pPr>
            <w:r>
              <w:t>Dependencies</w:t>
            </w:r>
          </w:p>
        </w:tc>
        <w:tc>
          <w:tcPr>
            <w:tcW w:w="2097" w:type="dxa"/>
            <w:shd w:val="clear" w:color="auto" w:fill="C6D9F1" w:themeFill="text2" w:themeFillTint="33"/>
          </w:tcPr>
          <w:p w:rsidR="00C802F6" w:rsidRDefault="00C802F6" w:rsidP="006464AF">
            <w:pPr>
              <w:ind w:left="0" w:firstLine="0"/>
            </w:pPr>
            <w:r>
              <w:t>Dependency met</w:t>
            </w:r>
          </w:p>
        </w:tc>
      </w:tr>
      <w:tr w:rsidR="00C802F6" w:rsidTr="006464AF">
        <w:tc>
          <w:tcPr>
            <w:tcW w:w="3192" w:type="dxa"/>
          </w:tcPr>
          <w:p w:rsidR="00C802F6" w:rsidRPr="00B10075" w:rsidRDefault="000E5EA0" w:rsidP="006464AF">
            <w:pPr>
              <w:ind w:left="0" w:firstLine="0"/>
            </w:pPr>
            <w:fldSimple w:instr=" REF FMT_MOF1 \h  \* MERGEFORMAT ">
              <w:r w:rsidR="00082150">
                <w:t>FMT_MOF.1</w:t>
              </w:r>
            </w:fldSimple>
          </w:p>
        </w:tc>
        <w:tc>
          <w:tcPr>
            <w:tcW w:w="4287" w:type="dxa"/>
          </w:tcPr>
          <w:p w:rsidR="00C802F6" w:rsidRPr="00B10075" w:rsidRDefault="00C802F6" w:rsidP="006464AF">
            <w:pPr>
              <w:ind w:left="0" w:firstLine="0"/>
            </w:pPr>
            <w:r w:rsidRPr="00B10075">
              <w:t>FMT_SMR.1 and FMT_SMF.1</w:t>
            </w:r>
          </w:p>
        </w:tc>
        <w:tc>
          <w:tcPr>
            <w:tcW w:w="2097" w:type="dxa"/>
          </w:tcPr>
          <w:p w:rsidR="00C802F6" w:rsidRPr="00B10075" w:rsidRDefault="00C802F6" w:rsidP="006464AF">
            <w:pPr>
              <w:ind w:left="0" w:firstLine="0"/>
              <w:jc w:val="center"/>
            </w:pPr>
            <w:r w:rsidRPr="00B10075">
              <w:t>Yes</w:t>
            </w:r>
          </w:p>
        </w:tc>
      </w:tr>
      <w:tr w:rsidR="00A31372" w:rsidTr="006464AF">
        <w:tc>
          <w:tcPr>
            <w:tcW w:w="3192" w:type="dxa"/>
          </w:tcPr>
          <w:p w:rsidR="00A31372" w:rsidRPr="00B10075" w:rsidRDefault="000E5EA0" w:rsidP="006464AF">
            <w:pPr>
              <w:ind w:left="0" w:firstLine="0"/>
            </w:pPr>
            <w:fldSimple w:instr=" REF FMT_MSA1 \h  \* MERGEFORMAT ">
              <w:r w:rsidR="00082150" w:rsidRPr="00BA763D">
                <w:t>FMT_MSA.1</w:t>
              </w:r>
            </w:fldSimple>
          </w:p>
        </w:tc>
        <w:tc>
          <w:tcPr>
            <w:tcW w:w="4287" w:type="dxa"/>
          </w:tcPr>
          <w:p w:rsidR="00A31372" w:rsidRPr="00B10075" w:rsidRDefault="00A31372" w:rsidP="00A31372">
            <w:pPr>
              <w:ind w:left="0" w:firstLine="0"/>
            </w:pPr>
            <w:r w:rsidRPr="00B10075">
              <w:t>FMT_SMR.1, FMT_SMF.1 and FDP_ACC.1</w:t>
            </w:r>
          </w:p>
        </w:tc>
        <w:tc>
          <w:tcPr>
            <w:tcW w:w="2097" w:type="dxa"/>
          </w:tcPr>
          <w:p w:rsidR="00A31372" w:rsidRPr="00B10075" w:rsidRDefault="000E2837" w:rsidP="006464AF">
            <w:pPr>
              <w:ind w:left="0" w:firstLine="0"/>
              <w:jc w:val="center"/>
            </w:pPr>
            <w:r w:rsidRPr="00B10075">
              <w:t>No</w:t>
            </w:r>
          </w:p>
        </w:tc>
      </w:tr>
      <w:tr w:rsidR="008B5341" w:rsidTr="006464AF">
        <w:tc>
          <w:tcPr>
            <w:tcW w:w="3192" w:type="dxa"/>
          </w:tcPr>
          <w:p w:rsidR="008B5341" w:rsidRPr="00B10075" w:rsidRDefault="000E5EA0" w:rsidP="006464AF">
            <w:pPr>
              <w:ind w:left="0" w:firstLine="0"/>
            </w:pPr>
            <w:fldSimple w:instr=" REF FMT_SMF1 \h  \* MERGEFORMAT ">
              <w:r w:rsidR="00082150">
                <w:t>FMT_SMF.1</w:t>
              </w:r>
            </w:fldSimple>
          </w:p>
        </w:tc>
        <w:tc>
          <w:tcPr>
            <w:tcW w:w="4287" w:type="dxa"/>
          </w:tcPr>
          <w:p w:rsidR="008B5341" w:rsidRPr="00B10075" w:rsidRDefault="008B5341" w:rsidP="006464AF">
            <w:pPr>
              <w:ind w:left="0" w:firstLine="0"/>
            </w:pPr>
            <w:r w:rsidRPr="00B10075">
              <w:t>None</w:t>
            </w:r>
          </w:p>
        </w:tc>
        <w:tc>
          <w:tcPr>
            <w:tcW w:w="2097" w:type="dxa"/>
          </w:tcPr>
          <w:p w:rsidR="008B5341" w:rsidRPr="00B10075" w:rsidRDefault="008B5341" w:rsidP="006464AF">
            <w:pPr>
              <w:ind w:left="0" w:firstLine="0"/>
              <w:jc w:val="center"/>
            </w:pPr>
            <w:r w:rsidRPr="00B10075">
              <w:t>Yes</w:t>
            </w:r>
          </w:p>
        </w:tc>
      </w:tr>
      <w:tr w:rsidR="008B5341" w:rsidTr="006464AF">
        <w:tc>
          <w:tcPr>
            <w:tcW w:w="3192" w:type="dxa"/>
          </w:tcPr>
          <w:p w:rsidR="008B5341" w:rsidRPr="00B10075" w:rsidRDefault="000E5EA0" w:rsidP="006464AF">
            <w:pPr>
              <w:ind w:left="0" w:firstLine="0"/>
            </w:pPr>
            <w:fldSimple w:instr=" REF FMT_SMR1 \h  \* MERGEFORMAT ">
              <w:r w:rsidR="00082150" w:rsidRPr="00BA763D">
                <w:t>FMT_</w:t>
              </w:r>
              <w:r w:rsidR="00082150">
                <w:t>SMR.1</w:t>
              </w:r>
            </w:fldSimple>
          </w:p>
        </w:tc>
        <w:tc>
          <w:tcPr>
            <w:tcW w:w="4287" w:type="dxa"/>
          </w:tcPr>
          <w:p w:rsidR="008B5341" w:rsidRPr="00B10075" w:rsidRDefault="008B5341" w:rsidP="006464AF">
            <w:pPr>
              <w:ind w:left="0" w:firstLine="0"/>
            </w:pPr>
            <w:r w:rsidRPr="00B10075">
              <w:t>FIA_UID.1</w:t>
            </w:r>
          </w:p>
        </w:tc>
        <w:tc>
          <w:tcPr>
            <w:tcW w:w="2097" w:type="dxa"/>
          </w:tcPr>
          <w:p w:rsidR="008B5341" w:rsidRPr="00B10075" w:rsidRDefault="008B5341" w:rsidP="006464AF">
            <w:pPr>
              <w:ind w:left="0" w:firstLine="0"/>
              <w:jc w:val="center"/>
            </w:pPr>
            <w:r w:rsidRPr="00B10075">
              <w:t>Yes</w:t>
            </w:r>
          </w:p>
        </w:tc>
      </w:tr>
      <w:tr w:rsidR="008B5341" w:rsidTr="006464AF">
        <w:tc>
          <w:tcPr>
            <w:tcW w:w="3192" w:type="dxa"/>
          </w:tcPr>
          <w:p w:rsidR="008B5341" w:rsidRPr="00B10075" w:rsidRDefault="000E5EA0" w:rsidP="006464AF">
            <w:pPr>
              <w:ind w:left="0" w:firstLine="0"/>
            </w:pPr>
            <w:fldSimple w:instr=" REF FIA_UID2 \h  \* MERGEFORMAT ">
              <w:r w:rsidR="00082150">
                <w:t>FIA_UID.2</w:t>
              </w:r>
            </w:fldSimple>
          </w:p>
        </w:tc>
        <w:tc>
          <w:tcPr>
            <w:tcW w:w="4287" w:type="dxa"/>
          </w:tcPr>
          <w:p w:rsidR="008B5341" w:rsidRPr="00B10075" w:rsidRDefault="008B5341" w:rsidP="006464AF">
            <w:pPr>
              <w:ind w:left="0" w:firstLine="0"/>
            </w:pPr>
            <w:r w:rsidRPr="00B10075">
              <w:t>None</w:t>
            </w:r>
          </w:p>
        </w:tc>
        <w:tc>
          <w:tcPr>
            <w:tcW w:w="2097" w:type="dxa"/>
          </w:tcPr>
          <w:p w:rsidR="008B5341" w:rsidRPr="00B10075" w:rsidRDefault="008B5341" w:rsidP="006464AF">
            <w:pPr>
              <w:ind w:left="0" w:firstLine="0"/>
              <w:jc w:val="center"/>
            </w:pPr>
            <w:r w:rsidRPr="00B10075">
              <w:t>Yes</w:t>
            </w:r>
          </w:p>
        </w:tc>
      </w:tr>
      <w:tr w:rsidR="008B5341" w:rsidTr="006464AF">
        <w:tc>
          <w:tcPr>
            <w:tcW w:w="3192" w:type="dxa"/>
          </w:tcPr>
          <w:p w:rsidR="008B5341" w:rsidRPr="00B10075" w:rsidRDefault="000E5EA0" w:rsidP="006464AF">
            <w:pPr>
              <w:ind w:left="0" w:firstLine="0"/>
            </w:pPr>
            <w:fldSimple w:instr=" REF FIA_UAU2 \h  \* MERGEFORMAT ">
              <w:r w:rsidR="00082150">
                <w:t>FIA_UAU.2</w:t>
              </w:r>
            </w:fldSimple>
          </w:p>
        </w:tc>
        <w:tc>
          <w:tcPr>
            <w:tcW w:w="4287" w:type="dxa"/>
          </w:tcPr>
          <w:p w:rsidR="008B5341" w:rsidRPr="00B10075" w:rsidRDefault="008B5341" w:rsidP="006464AF">
            <w:pPr>
              <w:ind w:left="0" w:firstLine="0"/>
            </w:pPr>
            <w:r w:rsidRPr="00B10075">
              <w:t>FIA_UID.1</w:t>
            </w:r>
          </w:p>
        </w:tc>
        <w:tc>
          <w:tcPr>
            <w:tcW w:w="2097" w:type="dxa"/>
          </w:tcPr>
          <w:p w:rsidR="008B5341" w:rsidRPr="00B10075" w:rsidRDefault="008B5341" w:rsidP="006464AF">
            <w:pPr>
              <w:ind w:left="0" w:firstLine="0"/>
              <w:jc w:val="center"/>
            </w:pPr>
            <w:r w:rsidRPr="00B10075">
              <w:t>Yes</w:t>
            </w:r>
          </w:p>
        </w:tc>
      </w:tr>
      <w:tr w:rsidR="004F6194" w:rsidTr="004F6194">
        <w:tc>
          <w:tcPr>
            <w:tcW w:w="3192" w:type="dxa"/>
          </w:tcPr>
          <w:p w:rsidR="004F6194" w:rsidRDefault="000E5EA0" w:rsidP="004F6194">
            <w:pPr>
              <w:ind w:left="0" w:firstLine="0"/>
            </w:pPr>
            <w:r>
              <w:fldChar w:fldCharType="begin"/>
            </w:r>
            <w:r w:rsidR="004F6194">
              <w:instrText xml:space="preserve"> REF FAU_ARP1 \h </w:instrText>
            </w:r>
            <w:r>
              <w:fldChar w:fldCharType="separate"/>
            </w:r>
            <w:r w:rsidR="00082150">
              <w:t>FAU_ARP.1</w:t>
            </w:r>
            <w:r>
              <w:fldChar w:fldCharType="end"/>
            </w:r>
          </w:p>
        </w:tc>
        <w:tc>
          <w:tcPr>
            <w:tcW w:w="4287" w:type="dxa"/>
          </w:tcPr>
          <w:p w:rsidR="004F6194" w:rsidRDefault="004F6194" w:rsidP="004F6194">
            <w:pPr>
              <w:ind w:left="0" w:firstLine="0"/>
            </w:pPr>
            <w:r>
              <w:t>FAU_SAA.1</w:t>
            </w:r>
          </w:p>
        </w:tc>
        <w:tc>
          <w:tcPr>
            <w:tcW w:w="2097" w:type="dxa"/>
          </w:tcPr>
          <w:p w:rsidR="004F6194" w:rsidRDefault="004F6194" w:rsidP="004F6194">
            <w:pPr>
              <w:ind w:left="0" w:firstLine="0"/>
              <w:jc w:val="center"/>
            </w:pPr>
            <w:r>
              <w:t>Yes</w:t>
            </w:r>
          </w:p>
        </w:tc>
      </w:tr>
      <w:tr w:rsidR="004F6194" w:rsidTr="006464AF">
        <w:tc>
          <w:tcPr>
            <w:tcW w:w="3192" w:type="dxa"/>
          </w:tcPr>
          <w:p w:rsidR="004F6194" w:rsidRPr="00B10075" w:rsidRDefault="000E5EA0" w:rsidP="004F6194">
            <w:pPr>
              <w:ind w:left="0" w:firstLine="0"/>
            </w:pPr>
            <w:fldSimple w:instr=" REF FAU_GEN1 \h  \* MERGEFORMAT ">
              <w:r w:rsidR="00082150">
                <w:t>FAU_GEN.1</w:t>
              </w:r>
            </w:fldSimple>
          </w:p>
        </w:tc>
        <w:tc>
          <w:tcPr>
            <w:tcW w:w="4287" w:type="dxa"/>
          </w:tcPr>
          <w:p w:rsidR="004F6194" w:rsidRPr="00B10075" w:rsidRDefault="004F6194" w:rsidP="004F6194">
            <w:pPr>
              <w:ind w:left="0" w:firstLine="0"/>
            </w:pPr>
            <w:r w:rsidRPr="00B10075">
              <w:t>FPT_STM.1</w:t>
            </w:r>
          </w:p>
        </w:tc>
        <w:tc>
          <w:tcPr>
            <w:tcW w:w="2097" w:type="dxa"/>
          </w:tcPr>
          <w:p w:rsidR="004F6194" w:rsidRPr="00B10075" w:rsidRDefault="004F6194" w:rsidP="004F6194">
            <w:pPr>
              <w:ind w:left="0" w:firstLine="0"/>
              <w:jc w:val="center"/>
            </w:pPr>
            <w:r w:rsidRPr="00B10075">
              <w:t>Yes</w:t>
            </w:r>
          </w:p>
        </w:tc>
      </w:tr>
      <w:tr w:rsidR="004F6194" w:rsidTr="006464AF">
        <w:tc>
          <w:tcPr>
            <w:tcW w:w="3192" w:type="dxa"/>
          </w:tcPr>
          <w:p w:rsidR="004F6194" w:rsidRPr="00B10075" w:rsidRDefault="000E5EA0" w:rsidP="004F6194">
            <w:pPr>
              <w:ind w:left="0" w:firstLine="0"/>
            </w:pPr>
            <w:fldSimple w:instr=" REF FAU_GEN2 \h  \* MERGEFORMAT ">
              <w:r w:rsidR="00082150">
                <w:t>FAU_GEN.2</w:t>
              </w:r>
            </w:fldSimple>
          </w:p>
        </w:tc>
        <w:tc>
          <w:tcPr>
            <w:tcW w:w="4287" w:type="dxa"/>
          </w:tcPr>
          <w:p w:rsidR="004F6194" w:rsidRPr="00B10075" w:rsidRDefault="004F6194" w:rsidP="004F6194">
            <w:pPr>
              <w:ind w:left="0" w:firstLine="0"/>
            </w:pPr>
            <w:r w:rsidRPr="00B10075">
              <w:t>FAU_GEN.1 and FIA_UID.1</w:t>
            </w:r>
          </w:p>
        </w:tc>
        <w:tc>
          <w:tcPr>
            <w:tcW w:w="2097" w:type="dxa"/>
          </w:tcPr>
          <w:p w:rsidR="004F6194" w:rsidRPr="00B10075" w:rsidRDefault="004F6194" w:rsidP="004F6194">
            <w:pPr>
              <w:ind w:left="0" w:firstLine="0"/>
              <w:jc w:val="center"/>
            </w:pPr>
            <w:r w:rsidRPr="00B10075">
              <w:t>Yes</w:t>
            </w:r>
          </w:p>
        </w:tc>
      </w:tr>
      <w:tr w:rsidR="004F6194" w:rsidTr="006464AF">
        <w:tc>
          <w:tcPr>
            <w:tcW w:w="3192" w:type="dxa"/>
          </w:tcPr>
          <w:p w:rsidR="004F6194" w:rsidRDefault="000E5EA0" w:rsidP="004F6194">
            <w:pPr>
              <w:ind w:left="0" w:firstLine="0"/>
            </w:pPr>
            <w:r>
              <w:fldChar w:fldCharType="begin"/>
            </w:r>
            <w:r w:rsidR="004F6194">
              <w:instrText xml:space="preserve"> REF FAU_SAA1 \h </w:instrText>
            </w:r>
            <w:r>
              <w:fldChar w:fldCharType="separate"/>
            </w:r>
            <w:r w:rsidR="00082150" w:rsidRPr="00303CE7">
              <w:t>FAU_SAA.1</w:t>
            </w:r>
            <w:r>
              <w:fldChar w:fldCharType="end"/>
            </w:r>
          </w:p>
        </w:tc>
        <w:tc>
          <w:tcPr>
            <w:tcW w:w="4287" w:type="dxa"/>
          </w:tcPr>
          <w:p w:rsidR="004F6194" w:rsidRDefault="004F6194" w:rsidP="004F6194">
            <w:pPr>
              <w:ind w:left="0" w:firstLine="0"/>
            </w:pPr>
            <w:r>
              <w:t>FAU_GEN.1</w:t>
            </w:r>
          </w:p>
        </w:tc>
        <w:tc>
          <w:tcPr>
            <w:tcW w:w="2097" w:type="dxa"/>
          </w:tcPr>
          <w:p w:rsidR="004F6194" w:rsidRDefault="004F6194" w:rsidP="004F6194">
            <w:pPr>
              <w:ind w:left="0" w:firstLine="0"/>
              <w:jc w:val="center"/>
            </w:pPr>
            <w:r>
              <w:t>Yes</w:t>
            </w:r>
          </w:p>
        </w:tc>
      </w:tr>
      <w:tr w:rsidR="004F6194" w:rsidTr="006464AF">
        <w:tc>
          <w:tcPr>
            <w:tcW w:w="3192" w:type="dxa"/>
          </w:tcPr>
          <w:p w:rsidR="004F6194" w:rsidRPr="00B10075" w:rsidRDefault="000E5EA0" w:rsidP="006464AF">
            <w:pPr>
              <w:ind w:left="0" w:firstLine="0"/>
            </w:pPr>
            <w:fldSimple w:instr=" REF FAU_SAR1 \h  \* MERGEFORMAT ">
              <w:r w:rsidR="00082150">
                <w:t>FAU_SAR.1</w:t>
              </w:r>
            </w:fldSimple>
          </w:p>
        </w:tc>
        <w:tc>
          <w:tcPr>
            <w:tcW w:w="4287" w:type="dxa"/>
          </w:tcPr>
          <w:p w:rsidR="004F6194" w:rsidRPr="00B10075" w:rsidRDefault="004F6194" w:rsidP="006464AF">
            <w:pPr>
              <w:ind w:left="0" w:firstLine="0"/>
            </w:pPr>
            <w:r w:rsidRPr="00B10075">
              <w:t>FAU_GEN.1</w:t>
            </w:r>
          </w:p>
        </w:tc>
        <w:tc>
          <w:tcPr>
            <w:tcW w:w="2097" w:type="dxa"/>
          </w:tcPr>
          <w:p w:rsidR="004F6194" w:rsidRPr="00B10075" w:rsidRDefault="004F6194" w:rsidP="006464AF">
            <w:pPr>
              <w:ind w:left="0" w:firstLine="0"/>
              <w:jc w:val="center"/>
            </w:pPr>
            <w:r w:rsidRPr="00B10075">
              <w:t>Yes</w:t>
            </w:r>
          </w:p>
        </w:tc>
      </w:tr>
      <w:tr w:rsidR="004F6194" w:rsidTr="006464AF">
        <w:tc>
          <w:tcPr>
            <w:tcW w:w="3192" w:type="dxa"/>
          </w:tcPr>
          <w:p w:rsidR="004F6194" w:rsidRPr="00B10075" w:rsidRDefault="000E5EA0" w:rsidP="006464AF">
            <w:pPr>
              <w:ind w:left="0" w:firstLine="0"/>
            </w:pPr>
            <w:fldSimple w:instr=" REF FAU_SAR2 \h  \* MERGEFORMAT ">
              <w:r w:rsidR="00082150">
                <w:t>FAU_SAR.2</w:t>
              </w:r>
            </w:fldSimple>
          </w:p>
        </w:tc>
        <w:tc>
          <w:tcPr>
            <w:tcW w:w="4287" w:type="dxa"/>
          </w:tcPr>
          <w:p w:rsidR="004F6194" w:rsidRPr="00B10075" w:rsidRDefault="004F6194" w:rsidP="006464AF">
            <w:pPr>
              <w:ind w:left="0" w:firstLine="0"/>
            </w:pPr>
            <w:r w:rsidRPr="00B10075">
              <w:t>FAU_SAR.1</w:t>
            </w:r>
          </w:p>
        </w:tc>
        <w:tc>
          <w:tcPr>
            <w:tcW w:w="2097" w:type="dxa"/>
          </w:tcPr>
          <w:p w:rsidR="004F6194" w:rsidRPr="00B10075" w:rsidRDefault="004F6194" w:rsidP="006464AF">
            <w:pPr>
              <w:ind w:left="0" w:firstLine="0"/>
              <w:jc w:val="center"/>
            </w:pPr>
            <w:r w:rsidRPr="00B10075">
              <w:t>Yes</w:t>
            </w:r>
          </w:p>
        </w:tc>
      </w:tr>
      <w:tr w:rsidR="004F6194" w:rsidTr="006464AF">
        <w:tc>
          <w:tcPr>
            <w:tcW w:w="3192" w:type="dxa"/>
          </w:tcPr>
          <w:p w:rsidR="004F6194" w:rsidRPr="00B10075" w:rsidRDefault="000E5EA0" w:rsidP="006464AF">
            <w:pPr>
              <w:ind w:left="0" w:firstLine="0"/>
            </w:pPr>
            <w:fldSimple w:instr=" REF FPT_ITI1 \h  \* MERGEFORMAT ">
              <w:r w:rsidR="00082150">
                <w:t>FPT_ITI.1</w:t>
              </w:r>
            </w:fldSimple>
          </w:p>
        </w:tc>
        <w:tc>
          <w:tcPr>
            <w:tcW w:w="4287" w:type="dxa"/>
          </w:tcPr>
          <w:p w:rsidR="004F6194" w:rsidRPr="00B10075" w:rsidRDefault="004F6194" w:rsidP="006464AF">
            <w:pPr>
              <w:ind w:left="0" w:firstLine="0"/>
            </w:pPr>
            <w:r w:rsidRPr="00B10075">
              <w:t>None</w:t>
            </w:r>
          </w:p>
        </w:tc>
        <w:tc>
          <w:tcPr>
            <w:tcW w:w="2097" w:type="dxa"/>
          </w:tcPr>
          <w:p w:rsidR="004F6194" w:rsidRPr="00B10075" w:rsidRDefault="004F6194" w:rsidP="006464AF">
            <w:pPr>
              <w:ind w:left="0" w:firstLine="0"/>
              <w:jc w:val="center"/>
            </w:pPr>
            <w:r w:rsidRPr="00B10075">
              <w:t>Yes</w:t>
            </w:r>
          </w:p>
        </w:tc>
      </w:tr>
      <w:tr w:rsidR="004F6194" w:rsidTr="006464AF">
        <w:tc>
          <w:tcPr>
            <w:tcW w:w="3192" w:type="dxa"/>
          </w:tcPr>
          <w:p w:rsidR="004F6194" w:rsidRPr="00B10075" w:rsidRDefault="000E5EA0" w:rsidP="006464AF">
            <w:pPr>
              <w:ind w:left="0" w:firstLine="0"/>
            </w:pPr>
            <w:fldSimple w:instr=" REF FPT_STM1 \h  \* MERGEFORMAT ">
              <w:r w:rsidR="00082150">
                <w:t>FPT_STM.1</w:t>
              </w:r>
            </w:fldSimple>
          </w:p>
        </w:tc>
        <w:tc>
          <w:tcPr>
            <w:tcW w:w="4287" w:type="dxa"/>
          </w:tcPr>
          <w:p w:rsidR="004F6194" w:rsidRPr="00B10075" w:rsidRDefault="004F6194" w:rsidP="006464AF">
            <w:pPr>
              <w:ind w:left="0" w:firstLine="0"/>
            </w:pPr>
            <w:r w:rsidRPr="00B10075">
              <w:t>None</w:t>
            </w:r>
          </w:p>
        </w:tc>
        <w:tc>
          <w:tcPr>
            <w:tcW w:w="2097" w:type="dxa"/>
          </w:tcPr>
          <w:p w:rsidR="004F6194" w:rsidRPr="00B10075" w:rsidRDefault="004F6194" w:rsidP="006464AF">
            <w:pPr>
              <w:ind w:left="0" w:firstLine="0"/>
              <w:jc w:val="center"/>
            </w:pPr>
            <w:r w:rsidRPr="00B10075">
              <w:t>Yes</w:t>
            </w:r>
          </w:p>
        </w:tc>
      </w:tr>
      <w:tr w:rsidR="004F6194" w:rsidTr="00DA1BB6">
        <w:tc>
          <w:tcPr>
            <w:tcW w:w="3192" w:type="dxa"/>
          </w:tcPr>
          <w:p w:rsidR="00B435EB" w:rsidRDefault="000E5EA0">
            <w:pPr>
              <w:ind w:left="0" w:firstLine="0"/>
            </w:pPr>
            <w:fldSimple w:instr=" REF FCS_CKM2CKM1 \h  \* MERGEFORMAT ">
              <w:r w:rsidR="00916DBF" w:rsidRPr="00916DBF">
                <w:t>FCS_CKM.</w:t>
              </w:r>
              <w:r w:rsidR="00082150" w:rsidRPr="00323C16">
                <w:t>1</w:t>
              </w:r>
            </w:fldSimple>
          </w:p>
        </w:tc>
        <w:tc>
          <w:tcPr>
            <w:tcW w:w="4287" w:type="dxa"/>
          </w:tcPr>
          <w:p w:rsidR="00B435EB" w:rsidRDefault="00916DBF">
            <w:pPr>
              <w:ind w:left="0" w:firstLine="0"/>
            </w:pPr>
            <w:r w:rsidRPr="00916DBF">
              <w:t>FCS_</w:t>
            </w:r>
            <w:r w:rsidR="004F6194" w:rsidRPr="00B10075">
              <w:t>COP</w:t>
            </w:r>
            <w:r w:rsidRPr="00916DBF">
              <w:t>.1 and FCS_CKM.4</w:t>
            </w:r>
          </w:p>
        </w:tc>
        <w:tc>
          <w:tcPr>
            <w:tcW w:w="2097" w:type="dxa"/>
          </w:tcPr>
          <w:p w:rsidR="004F6194" w:rsidRPr="00B10075" w:rsidRDefault="004F6194" w:rsidP="00A31E29">
            <w:pPr>
              <w:ind w:left="0" w:firstLine="0"/>
              <w:jc w:val="center"/>
            </w:pPr>
            <w:r w:rsidRPr="00B10075">
              <w:t>Yes</w:t>
            </w:r>
          </w:p>
        </w:tc>
      </w:tr>
      <w:tr w:rsidR="004F6194" w:rsidTr="00DA1BB6">
        <w:tc>
          <w:tcPr>
            <w:tcW w:w="3192" w:type="dxa"/>
          </w:tcPr>
          <w:p w:rsidR="00B435EB" w:rsidRDefault="000E5EA0">
            <w:pPr>
              <w:ind w:left="0" w:firstLine="0"/>
            </w:pPr>
            <w:fldSimple w:instr=" REF FCS_CKM4 \h  \* MERGEFORMAT ">
              <w:r w:rsidR="00916DBF" w:rsidRPr="00916DBF">
                <w:t>FCS_CKM.4</w:t>
              </w:r>
            </w:fldSimple>
          </w:p>
        </w:tc>
        <w:tc>
          <w:tcPr>
            <w:tcW w:w="4287" w:type="dxa"/>
          </w:tcPr>
          <w:p w:rsidR="00B435EB" w:rsidRDefault="00916DBF">
            <w:pPr>
              <w:ind w:left="0" w:firstLine="0"/>
            </w:pPr>
            <w:r w:rsidRPr="00916DBF">
              <w:t>FCS_CKM.1</w:t>
            </w:r>
          </w:p>
        </w:tc>
        <w:tc>
          <w:tcPr>
            <w:tcW w:w="2097" w:type="dxa"/>
          </w:tcPr>
          <w:p w:rsidR="004F6194" w:rsidRPr="00B10075" w:rsidRDefault="004F6194" w:rsidP="00A31E29">
            <w:pPr>
              <w:ind w:left="0" w:firstLine="0"/>
              <w:jc w:val="center"/>
            </w:pPr>
            <w:r w:rsidRPr="00B10075">
              <w:t>Yes</w:t>
            </w:r>
          </w:p>
        </w:tc>
      </w:tr>
      <w:tr w:rsidR="004F6194" w:rsidTr="00B10075">
        <w:tc>
          <w:tcPr>
            <w:tcW w:w="3192" w:type="dxa"/>
          </w:tcPr>
          <w:p w:rsidR="004F6194" w:rsidRPr="00B10075" w:rsidRDefault="000E5EA0" w:rsidP="00DA1BB6">
            <w:pPr>
              <w:ind w:left="0" w:firstLine="0"/>
            </w:pPr>
            <w:fldSimple w:instr=" REF FCS_COP1 \h  \* MERGEFORMAT ">
              <w:r w:rsidR="00082150" w:rsidRPr="00557F7E">
                <w:t>FCS_COP.1</w:t>
              </w:r>
            </w:fldSimple>
          </w:p>
        </w:tc>
        <w:tc>
          <w:tcPr>
            <w:tcW w:w="4287" w:type="dxa"/>
          </w:tcPr>
          <w:p w:rsidR="00B435EB" w:rsidRDefault="00916DBF">
            <w:pPr>
              <w:ind w:left="0" w:firstLine="0"/>
            </w:pPr>
            <w:r w:rsidRPr="00916DBF">
              <w:t>FCS_CKM.1 and FCS_CKM.4</w:t>
            </w:r>
          </w:p>
        </w:tc>
        <w:tc>
          <w:tcPr>
            <w:tcW w:w="2097" w:type="dxa"/>
          </w:tcPr>
          <w:p w:rsidR="004F6194" w:rsidRPr="00B10075" w:rsidRDefault="004F6194" w:rsidP="00DA1BB6">
            <w:pPr>
              <w:ind w:left="0" w:firstLine="0"/>
              <w:jc w:val="center"/>
            </w:pPr>
            <w:r w:rsidRPr="00B10075">
              <w:t>Yes</w:t>
            </w:r>
          </w:p>
        </w:tc>
      </w:tr>
      <w:tr w:rsidR="004F6194" w:rsidTr="006464AF">
        <w:tc>
          <w:tcPr>
            <w:tcW w:w="3192" w:type="dxa"/>
          </w:tcPr>
          <w:p w:rsidR="004F6194" w:rsidRPr="00B10075" w:rsidRDefault="000E5EA0" w:rsidP="006464AF">
            <w:pPr>
              <w:ind w:left="0" w:firstLine="0"/>
            </w:pPr>
            <w:fldSimple w:instr=" REF FDP_ACC2 \h  \* MERGEFORMAT ">
              <w:r w:rsidR="00082150">
                <w:t>FDP_ACC.2</w:t>
              </w:r>
            </w:fldSimple>
          </w:p>
        </w:tc>
        <w:tc>
          <w:tcPr>
            <w:tcW w:w="4287" w:type="dxa"/>
          </w:tcPr>
          <w:p w:rsidR="004F6194" w:rsidRPr="00B10075" w:rsidRDefault="004F6194" w:rsidP="006464AF">
            <w:pPr>
              <w:ind w:left="0" w:firstLine="0"/>
            </w:pPr>
            <w:r w:rsidRPr="00B10075">
              <w:t>FDP_ACF.1</w:t>
            </w:r>
          </w:p>
        </w:tc>
        <w:tc>
          <w:tcPr>
            <w:tcW w:w="2097" w:type="dxa"/>
          </w:tcPr>
          <w:p w:rsidR="004F6194" w:rsidRPr="00B10075" w:rsidRDefault="004F6194" w:rsidP="006464AF">
            <w:pPr>
              <w:ind w:left="0" w:firstLine="0"/>
              <w:jc w:val="center"/>
            </w:pPr>
            <w:r w:rsidRPr="00B10075">
              <w:t>Yes</w:t>
            </w:r>
          </w:p>
        </w:tc>
      </w:tr>
      <w:tr w:rsidR="004F6194" w:rsidTr="006464AF">
        <w:tc>
          <w:tcPr>
            <w:tcW w:w="3192" w:type="dxa"/>
          </w:tcPr>
          <w:p w:rsidR="004F6194" w:rsidRPr="00B10075" w:rsidRDefault="000E5EA0" w:rsidP="006464AF">
            <w:pPr>
              <w:ind w:left="0" w:firstLine="0"/>
            </w:pPr>
            <w:fldSimple w:instr=" REF FDP_ACF1 \h  \* MERGEFORMAT ">
              <w:r w:rsidR="00082150">
                <w:t>FDP_ACF.1</w:t>
              </w:r>
            </w:fldSimple>
          </w:p>
        </w:tc>
        <w:tc>
          <w:tcPr>
            <w:tcW w:w="4287" w:type="dxa"/>
          </w:tcPr>
          <w:p w:rsidR="004F6194" w:rsidRPr="00B10075" w:rsidRDefault="004F6194" w:rsidP="006464AF">
            <w:pPr>
              <w:ind w:left="0" w:firstLine="0"/>
            </w:pPr>
            <w:r w:rsidRPr="00B10075">
              <w:t>FDP_ACC.1 and FMT_MSA.3</w:t>
            </w:r>
          </w:p>
        </w:tc>
        <w:tc>
          <w:tcPr>
            <w:tcW w:w="2097" w:type="dxa"/>
          </w:tcPr>
          <w:p w:rsidR="004F6194" w:rsidRPr="00B10075" w:rsidRDefault="004F6194" w:rsidP="006464AF">
            <w:pPr>
              <w:ind w:left="0" w:firstLine="0"/>
              <w:jc w:val="center"/>
            </w:pPr>
            <w:r w:rsidRPr="00B10075">
              <w:t>No</w:t>
            </w:r>
          </w:p>
        </w:tc>
      </w:tr>
      <w:tr w:rsidR="004F6194" w:rsidTr="006464AF">
        <w:tc>
          <w:tcPr>
            <w:tcW w:w="3192" w:type="dxa"/>
          </w:tcPr>
          <w:p w:rsidR="004F6194" w:rsidRPr="00B10075" w:rsidRDefault="000E5EA0" w:rsidP="006464AF">
            <w:pPr>
              <w:ind w:left="0" w:firstLine="0"/>
            </w:pPr>
            <w:fldSimple w:instr=" REF FDP_DAU2 \h  \* MERGEFORMAT ">
              <w:r w:rsidR="00082150">
                <w:t>FDP_DAU.2</w:t>
              </w:r>
            </w:fldSimple>
          </w:p>
        </w:tc>
        <w:tc>
          <w:tcPr>
            <w:tcW w:w="4287" w:type="dxa"/>
          </w:tcPr>
          <w:p w:rsidR="004F6194" w:rsidRPr="00B10075" w:rsidRDefault="004F6194" w:rsidP="006464AF">
            <w:pPr>
              <w:ind w:left="0" w:firstLine="0"/>
            </w:pPr>
            <w:r w:rsidRPr="00B10075">
              <w:t>FIA_UID.1</w:t>
            </w:r>
          </w:p>
        </w:tc>
        <w:tc>
          <w:tcPr>
            <w:tcW w:w="2097" w:type="dxa"/>
          </w:tcPr>
          <w:p w:rsidR="004F6194" w:rsidRPr="00B10075" w:rsidRDefault="004F6194" w:rsidP="006464AF">
            <w:pPr>
              <w:ind w:left="0" w:firstLine="0"/>
              <w:jc w:val="center"/>
            </w:pPr>
            <w:r w:rsidRPr="00B10075">
              <w:t>Yes</w:t>
            </w:r>
          </w:p>
        </w:tc>
      </w:tr>
      <w:tr w:rsidR="004F6194" w:rsidTr="006464AF">
        <w:tc>
          <w:tcPr>
            <w:tcW w:w="3192" w:type="dxa"/>
          </w:tcPr>
          <w:p w:rsidR="004F6194" w:rsidRPr="00B10075" w:rsidRDefault="000E5EA0" w:rsidP="006464AF">
            <w:pPr>
              <w:ind w:left="0" w:firstLine="0"/>
            </w:pPr>
            <w:fldSimple w:instr=" REF FDP_UIT1ROL1 \h  \* MERGEFORMAT ">
              <w:r w:rsidR="00082150" w:rsidRPr="00A2688E">
                <w:t>FDP_ROL.1</w:t>
              </w:r>
            </w:fldSimple>
          </w:p>
        </w:tc>
        <w:tc>
          <w:tcPr>
            <w:tcW w:w="4287" w:type="dxa"/>
          </w:tcPr>
          <w:p w:rsidR="004F6194" w:rsidRPr="00B10075" w:rsidRDefault="004F6194" w:rsidP="006464AF">
            <w:pPr>
              <w:ind w:left="0" w:firstLine="0"/>
            </w:pPr>
            <w:r w:rsidRPr="00B10075">
              <w:t>FDP_ACC.1</w:t>
            </w:r>
          </w:p>
        </w:tc>
        <w:tc>
          <w:tcPr>
            <w:tcW w:w="2097" w:type="dxa"/>
          </w:tcPr>
          <w:p w:rsidR="004F6194" w:rsidRPr="00B10075" w:rsidRDefault="004F6194" w:rsidP="006464AF">
            <w:pPr>
              <w:ind w:left="0" w:firstLine="0"/>
              <w:jc w:val="center"/>
            </w:pPr>
            <w:r w:rsidRPr="00B10075">
              <w:t>No</w:t>
            </w:r>
          </w:p>
        </w:tc>
      </w:tr>
    </w:tbl>
    <w:p w:rsidR="00017DBD" w:rsidRDefault="00842BAC" w:rsidP="00A31E29">
      <w:pPr>
        <w:pStyle w:val="Caption"/>
        <w:ind w:left="0" w:firstLine="0"/>
        <w:jc w:val="center"/>
        <w:rPr>
          <w:color w:val="000000" w:themeColor="text1"/>
        </w:rPr>
      </w:pPr>
      <w:r w:rsidRPr="00842BAC">
        <w:rPr>
          <w:color w:val="000000" w:themeColor="text1"/>
        </w:rPr>
        <w:t xml:space="preserve">Table </w:t>
      </w:r>
      <w:r w:rsidR="000E5EA0">
        <w:rPr>
          <w:color w:val="000000" w:themeColor="text1"/>
        </w:rPr>
        <w:fldChar w:fldCharType="begin"/>
      </w:r>
      <w:r w:rsidR="00354E75">
        <w:rPr>
          <w:color w:val="000000" w:themeColor="text1"/>
        </w:rPr>
        <w:instrText xml:space="preserve"> STYLEREF 1 \s </w:instrText>
      </w:r>
      <w:r w:rsidR="000E5EA0">
        <w:rPr>
          <w:color w:val="000000" w:themeColor="text1"/>
        </w:rPr>
        <w:fldChar w:fldCharType="separate"/>
      </w:r>
      <w:r w:rsidR="00082150">
        <w:rPr>
          <w:noProof/>
          <w:color w:val="000000" w:themeColor="text1"/>
        </w:rPr>
        <w:t>5</w:t>
      </w:r>
      <w:r w:rsidR="000E5EA0">
        <w:rPr>
          <w:color w:val="000000" w:themeColor="text1"/>
        </w:rPr>
        <w:fldChar w:fldCharType="end"/>
      </w:r>
      <w:r w:rsidR="00354E75">
        <w:rPr>
          <w:color w:val="000000" w:themeColor="text1"/>
        </w:rPr>
        <w:noBreakHyphen/>
      </w:r>
      <w:r w:rsidR="000E5EA0">
        <w:rPr>
          <w:color w:val="000000" w:themeColor="text1"/>
        </w:rPr>
        <w:fldChar w:fldCharType="begin"/>
      </w:r>
      <w:r w:rsidR="00354E75">
        <w:rPr>
          <w:color w:val="000000" w:themeColor="text1"/>
        </w:rPr>
        <w:instrText xml:space="preserve"> SEQ Table \* ARABIC \s 1 </w:instrText>
      </w:r>
      <w:r w:rsidR="000E5EA0">
        <w:rPr>
          <w:color w:val="000000" w:themeColor="text1"/>
        </w:rPr>
        <w:fldChar w:fldCharType="separate"/>
      </w:r>
      <w:r w:rsidR="00082150">
        <w:rPr>
          <w:noProof/>
          <w:color w:val="000000" w:themeColor="text1"/>
        </w:rPr>
        <w:t>1</w:t>
      </w:r>
      <w:r w:rsidR="000E5EA0">
        <w:rPr>
          <w:color w:val="000000" w:themeColor="text1"/>
        </w:rPr>
        <w:fldChar w:fldCharType="end"/>
      </w:r>
      <w:r w:rsidRPr="00842BAC">
        <w:rPr>
          <w:color w:val="000000" w:themeColor="text1"/>
        </w:rPr>
        <w:t>: Security Functional Requirements dependencies</w:t>
      </w:r>
    </w:p>
    <w:p w:rsidR="000E2837" w:rsidRPr="000E2837" w:rsidRDefault="000E2837" w:rsidP="000E2837">
      <w:pPr>
        <w:pStyle w:val="Heading3"/>
        <w:rPr>
          <w:sz w:val="26"/>
          <w:szCs w:val="26"/>
        </w:rPr>
      </w:pPr>
      <w:bookmarkStart w:id="169" w:name="_Toc260400898"/>
      <w:bookmarkStart w:id="170" w:name="_Toc279482495"/>
      <w:r>
        <w:t>Justification why dependencies are not met</w:t>
      </w:r>
      <w:bookmarkEnd w:id="169"/>
      <w:bookmarkEnd w:id="170"/>
    </w:p>
    <w:p w:rsidR="00B17784" w:rsidRPr="002F2AA4" w:rsidRDefault="000E5EA0" w:rsidP="001232AD">
      <w:pPr>
        <w:ind w:left="0" w:firstLine="0"/>
        <w:rPr>
          <w:rFonts w:cs="Arial"/>
        </w:rPr>
      </w:pPr>
      <w:fldSimple w:instr=" REF FMT_MSA1 \h  \* MERGEFORMAT ">
        <w:r w:rsidR="00082150" w:rsidRPr="002F2AA4">
          <w:rPr>
            <w:rFonts w:cs="Arial"/>
          </w:rPr>
          <w:t>FMT_MSA.1</w:t>
        </w:r>
      </w:fldSimple>
      <w:r w:rsidR="000E2837" w:rsidRPr="002F2AA4">
        <w:rPr>
          <w:rFonts w:cs="Arial"/>
        </w:rPr>
        <w:t xml:space="preserve"> </w:t>
      </w:r>
      <w:r w:rsidR="00B17784" w:rsidRPr="002F2AA4">
        <w:rPr>
          <w:rFonts w:cs="Arial"/>
        </w:rPr>
        <w:t>has</w:t>
      </w:r>
      <w:r w:rsidR="000E2837" w:rsidRPr="002F2AA4">
        <w:rPr>
          <w:rFonts w:cs="Arial"/>
        </w:rPr>
        <w:t xml:space="preserve"> dependency to FDP_ACC.1</w:t>
      </w:r>
      <w:r w:rsidR="00B17784" w:rsidRPr="002F2AA4">
        <w:rPr>
          <w:rFonts w:cs="Arial"/>
        </w:rPr>
        <w:t xml:space="preserve"> which is not defined as a requirement for this TOE. </w:t>
      </w:r>
      <w:fldSimple w:instr=" REF FDP_ACC2 \h  \* MERGEFORMAT ">
        <w:r w:rsidR="00082150" w:rsidRPr="002F2AA4">
          <w:rPr>
            <w:rFonts w:cs="Arial"/>
          </w:rPr>
          <w:t>FDP_ACC.2</w:t>
        </w:r>
      </w:fldSimple>
      <w:r w:rsidR="00B17784" w:rsidRPr="002F2AA4">
        <w:rPr>
          <w:rFonts w:cs="Arial"/>
        </w:rPr>
        <w:t xml:space="preserve"> </w:t>
      </w:r>
      <w:r w:rsidR="003733E2" w:rsidRPr="002F2AA4">
        <w:rPr>
          <w:rFonts w:cs="Arial"/>
        </w:rPr>
        <w:t xml:space="preserve">is covering the dependency since it requires TSF to enforce the </w:t>
      </w:r>
      <w:r w:rsidR="003733E2" w:rsidRPr="002F2AA4">
        <w:rPr>
          <w:rFonts w:cs="Arial"/>
          <w:iCs/>
        </w:rPr>
        <w:t>access control among subjects and objects</w:t>
      </w:r>
      <w:r w:rsidR="00B17784" w:rsidRPr="002F2AA4">
        <w:rPr>
          <w:rFonts w:cs="Arial"/>
          <w:iCs/>
        </w:rPr>
        <w:t>.</w:t>
      </w:r>
    </w:p>
    <w:p w:rsidR="00017DBD" w:rsidRPr="002F2AA4" w:rsidRDefault="000E5EA0" w:rsidP="001232AD">
      <w:pPr>
        <w:ind w:left="0" w:firstLine="0"/>
        <w:rPr>
          <w:rFonts w:cs="Arial"/>
        </w:rPr>
      </w:pPr>
      <w:fldSimple w:instr=" REF FDP_ACF1 \h  \* MERGEFORMAT ">
        <w:r w:rsidR="00082150" w:rsidRPr="002F2AA4">
          <w:rPr>
            <w:rFonts w:cs="Arial"/>
          </w:rPr>
          <w:t>FDP_ACF.1</w:t>
        </w:r>
      </w:fldSimple>
      <w:r w:rsidR="00B17784" w:rsidRPr="002F2AA4">
        <w:rPr>
          <w:rFonts w:cs="Arial"/>
        </w:rPr>
        <w:t xml:space="preserve"> </w:t>
      </w:r>
      <w:r w:rsidR="00017DBD" w:rsidRPr="002F2AA4">
        <w:rPr>
          <w:rFonts w:cs="Arial"/>
        </w:rPr>
        <w:t xml:space="preserve">has dependency to FDP_ACC.1 which is not defined as a requirement for this TOE. </w:t>
      </w:r>
      <w:fldSimple w:instr=" REF FDP_ACC2 \h  \* MERGEFORMAT ">
        <w:r w:rsidR="00082150" w:rsidRPr="002F2AA4">
          <w:rPr>
            <w:rFonts w:cs="Arial"/>
          </w:rPr>
          <w:t>FDP_ACC.2</w:t>
        </w:r>
      </w:fldSimple>
      <w:r w:rsidR="00017DBD" w:rsidRPr="002F2AA4">
        <w:rPr>
          <w:rFonts w:cs="Arial"/>
        </w:rPr>
        <w:t xml:space="preserve"> is covering the dependency since it requires TSF to enforce the </w:t>
      </w:r>
      <w:r w:rsidR="00017DBD" w:rsidRPr="002F2AA4">
        <w:rPr>
          <w:rFonts w:cs="Arial"/>
          <w:iCs/>
        </w:rPr>
        <w:t xml:space="preserve">access control </w:t>
      </w:r>
      <w:r w:rsidR="003733E2" w:rsidRPr="002F2AA4">
        <w:rPr>
          <w:rFonts w:cs="Arial"/>
          <w:iCs/>
        </w:rPr>
        <w:t>among subjects and objects</w:t>
      </w:r>
      <w:r w:rsidR="00017DBD" w:rsidRPr="002F2AA4">
        <w:rPr>
          <w:rFonts w:cs="Arial"/>
          <w:iCs/>
        </w:rPr>
        <w:t>.</w:t>
      </w:r>
      <w:r w:rsidR="00017DBD" w:rsidRPr="002F2AA4">
        <w:rPr>
          <w:rFonts w:cs="Arial"/>
        </w:rPr>
        <w:t xml:space="preserve"> </w:t>
      </w:r>
      <w:r w:rsidR="00B17784" w:rsidRPr="002F2AA4">
        <w:rPr>
          <w:rFonts w:cs="Arial"/>
        </w:rPr>
        <w:t>FMT_MSA.3</w:t>
      </w:r>
      <w:r w:rsidR="00017DBD" w:rsidRPr="002F2AA4">
        <w:rPr>
          <w:rFonts w:cs="Arial"/>
        </w:rPr>
        <w:t xml:space="preserve"> is also listed as a required dependency but Static attribute </w:t>
      </w:r>
      <w:r w:rsidR="003733E2" w:rsidRPr="002F2AA4">
        <w:rPr>
          <w:rFonts w:cs="Arial"/>
        </w:rPr>
        <w:t>initialization</w:t>
      </w:r>
      <w:r w:rsidR="00017DBD" w:rsidRPr="002F2AA4">
        <w:rPr>
          <w:rFonts w:cs="Arial"/>
        </w:rPr>
        <w:t xml:space="preserve"> for default values of security attributes is not required for this TOE.  FMT_MSA.1 cover management of security attributes allows authorized users (roles) to manage the specified security attributes; this will cover required dependency for </w:t>
      </w:r>
      <w:fldSimple w:instr=" REF FDP_ACF1 \h  \* MERGEFORMAT ">
        <w:r w:rsidR="00082150" w:rsidRPr="002F2AA4">
          <w:rPr>
            <w:rFonts w:cs="Arial"/>
          </w:rPr>
          <w:t>FDP_ACF.1</w:t>
        </w:r>
      </w:fldSimple>
      <w:r w:rsidR="00017DBD" w:rsidRPr="002F2AA4">
        <w:rPr>
          <w:rFonts w:cs="Arial"/>
        </w:rPr>
        <w:t>.</w:t>
      </w:r>
    </w:p>
    <w:p w:rsidR="003733E2" w:rsidRPr="002F2AA4" w:rsidRDefault="000E5EA0" w:rsidP="001232AD">
      <w:pPr>
        <w:ind w:left="0" w:firstLine="0"/>
        <w:rPr>
          <w:rFonts w:cs="Arial"/>
          <w:sz w:val="23"/>
          <w:szCs w:val="23"/>
        </w:rPr>
      </w:pPr>
      <w:fldSimple w:instr=" REF FDP_ROL1 \h  \* MERGEFORMAT ">
        <w:r w:rsidR="00082150" w:rsidRPr="002F2AA4">
          <w:rPr>
            <w:rFonts w:cs="Arial"/>
          </w:rPr>
          <w:t>FDP_ROL.1</w:t>
        </w:r>
      </w:fldSimple>
      <w:r w:rsidR="003733E2" w:rsidRPr="002F2AA4">
        <w:rPr>
          <w:rFonts w:cs="Arial"/>
        </w:rPr>
        <w:t xml:space="preserve"> has dependency to FDP_ACC.1 which is not defined as a requirement for this TOE. </w:t>
      </w:r>
      <w:fldSimple w:instr=" REF FDP_ACC2 \h  \* MERGEFORMAT ">
        <w:r w:rsidR="00082150" w:rsidRPr="002F2AA4">
          <w:rPr>
            <w:rFonts w:cs="Arial"/>
          </w:rPr>
          <w:t>FDP_ACC.2</w:t>
        </w:r>
      </w:fldSimple>
      <w:r w:rsidR="003733E2" w:rsidRPr="002F2AA4">
        <w:rPr>
          <w:rFonts w:cs="Arial"/>
        </w:rPr>
        <w:t xml:space="preserve"> is covering the dependency since it requires TSF to enforce the </w:t>
      </w:r>
      <w:r w:rsidR="003733E2" w:rsidRPr="002F2AA4">
        <w:rPr>
          <w:rFonts w:cs="Arial"/>
          <w:iCs/>
        </w:rPr>
        <w:t>access control among subjects and objects.</w:t>
      </w:r>
    </w:p>
    <w:p w:rsidR="00B435EB" w:rsidRPr="002F2AA4" w:rsidRDefault="00B435EB">
      <w:pPr>
        <w:pStyle w:val="Heading3"/>
        <w:numPr>
          <w:ilvl w:val="0"/>
          <w:numId w:val="0"/>
        </w:numPr>
        <w:rPr>
          <w:rFonts w:asciiTheme="minorHAnsi" w:hAnsiTheme="minorHAnsi"/>
          <w:color w:val="000000" w:themeColor="text1"/>
          <w:sz w:val="26"/>
        </w:rPr>
      </w:pPr>
    </w:p>
    <w:p w:rsidR="00B435EB" w:rsidRDefault="00916DBF">
      <w:pPr>
        <w:rPr>
          <w:rFonts w:asciiTheme="majorHAnsi" w:hAnsiTheme="majorHAnsi"/>
          <w:b/>
          <w:color w:val="4F81BD" w:themeColor="accent1"/>
          <w:sz w:val="26"/>
        </w:rPr>
      </w:pPr>
      <w:r w:rsidRPr="002F2AA4">
        <w:br w:type="page"/>
      </w:r>
    </w:p>
    <w:p w:rsidR="007B36EE" w:rsidRDefault="007B36EE" w:rsidP="00456910">
      <w:pPr>
        <w:pStyle w:val="Heading2"/>
        <w:spacing w:after="240"/>
        <w:ind w:left="578" w:hanging="578"/>
      </w:pPr>
      <w:bookmarkStart w:id="171" w:name="_Toc260400899"/>
      <w:bookmarkStart w:id="172" w:name="_Toc279482496"/>
      <w:r>
        <w:lastRenderedPageBreak/>
        <w:t>Mapping of TOE Security Requirements to Objectives</w:t>
      </w:r>
      <w:bookmarkEnd w:id="171"/>
      <w:bookmarkEnd w:id="172"/>
    </w:p>
    <w:p w:rsidR="008D0057" w:rsidRPr="002F2AA4" w:rsidRDefault="008D0057" w:rsidP="008D0057">
      <w:pPr>
        <w:ind w:left="0" w:firstLine="0"/>
        <w:rPr>
          <w:rFonts w:cs="Arial"/>
        </w:rPr>
      </w:pPr>
      <w:r w:rsidRPr="002F2AA4">
        <w:rPr>
          <w:rFonts w:cs="Arial"/>
        </w:rPr>
        <w:t xml:space="preserve">The following table shows the mapping between TOE Security Requirements and Objectives defined in this ST.   </w:t>
      </w:r>
    </w:p>
    <w:tbl>
      <w:tblPr>
        <w:tblStyle w:val="TableGrid"/>
        <w:tblW w:w="0" w:type="auto"/>
        <w:tblLayout w:type="fixed"/>
        <w:tblLook w:val="04A0"/>
      </w:tblPr>
      <w:tblGrid>
        <w:gridCol w:w="2093"/>
        <w:gridCol w:w="492"/>
        <w:gridCol w:w="492"/>
        <w:gridCol w:w="492"/>
        <w:gridCol w:w="492"/>
        <w:gridCol w:w="492"/>
        <w:gridCol w:w="492"/>
        <w:gridCol w:w="492"/>
        <w:gridCol w:w="492"/>
        <w:gridCol w:w="492"/>
        <w:gridCol w:w="492"/>
        <w:gridCol w:w="492"/>
      </w:tblGrid>
      <w:tr w:rsidR="00D643A1" w:rsidTr="00D44D69">
        <w:trPr>
          <w:cantSplit/>
          <w:trHeight w:val="2509"/>
        </w:trPr>
        <w:tc>
          <w:tcPr>
            <w:tcW w:w="2093" w:type="dxa"/>
            <w:shd w:val="clear" w:color="auto" w:fill="C6D9F1" w:themeFill="text2" w:themeFillTint="33"/>
          </w:tcPr>
          <w:p w:rsidR="00D643A1" w:rsidRDefault="00D643A1" w:rsidP="00F41B48">
            <w:pPr>
              <w:ind w:left="0" w:firstLine="0"/>
            </w:pPr>
          </w:p>
        </w:tc>
        <w:tc>
          <w:tcPr>
            <w:tcW w:w="492" w:type="dxa"/>
            <w:shd w:val="clear" w:color="auto" w:fill="C6D9F1" w:themeFill="text2" w:themeFillTint="33"/>
            <w:textDirection w:val="btLr"/>
          </w:tcPr>
          <w:p w:rsidR="00D643A1" w:rsidRDefault="000E5EA0" w:rsidP="00C73313">
            <w:pPr>
              <w:ind w:left="113" w:right="113" w:firstLine="0"/>
            </w:pPr>
            <w:r>
              <w:fldChar w:fldCharType="begin"/>
            </w:r>
            <w:r w:rsidR="00D643A1">
              <w:instrText xml:space="preserve"> REF OAuthorizationOAudit \h  \* MERGEFORMAT </w:instrText>
            </w:r>
            <w:r>
              <w:fldChar w:fldCharType="separate"/>
            </w:r>
            <w:proofErr w:type="spellStart"/>
            <w:r w:rsidR="00D643A1">
              <w:rPr>
                <w:rFonts w:cs="Arial"/>
              </w:rPr>
              <w:t>O.Audit</w:t>
            </w:r>
            <w:proofErr w:type="spellEnd"/>
            <w:r>
              <w:fldChar w:fldCharType="end"/>
            </w:r>
          </w:p>
        </w:tc>
        <w:tc>
          <w:tcPr>
            <w:tcW w:w="492" w:type="dxa"/>
            <w:shd w:val="clear" w:color="auto" w:fill="C6D9F1" w:themeFill="text2" w:themeFillTint="33"/>
            <w:textDirection w:val="btLr"/>
          </w:tcPr>
          <w:p w:rsidR="00D643A1" w:rsidRDefault="000E5EA0" w:rsidP="00F41B48">
            <w:pPr>
              <w:ind w:left="113" w:right="113" w:firstLine="0"/>
            </w:pPr>
            <w:r>
              <w:fldChar w:fldCharType="begin"/>
            </w:r>
            <w:r w:rsidR="00D643A1">
              <w:instrText xml:space="preserve"> REF OTestOAuthorization \h  \* MERGEFORMAT </w:instrText>
            </w:r>
            <w:r>
              <w:fldChar w:fldCharType="separate"/>
            </w:r>
            <w:proofErr w:type="spellStart"/>
            <w:r w:rsidR="00D643A1">
              <w:rPr>
                <w:rFonts w:cs="Arial"/>
              </w:rPr>
              <w:t>O.Authorization</w:t>
            </w:r>
            <w:proofErr w:type="spellEnd"/>
            <w:r>
              <w:fldChar w:fldCharType="end"/>
            </w:r>
          </w:p>
        </w:tc>
        <w:tc>
          <w:tcPr>
            <w:tcW w:w="492" w:type="dxa"/>
            <w:shd w:val="clear" w:color="auto" w:fill="C6D9F1" w:themeFill="text2" w:themeFillTint="33"/>
            <w:textDirection w:val="btLr"/>
          </w:tcPr>
          <w:p w:rsidR="00D643A1" w:rsidRDefault="000E5EA0" w:rsidP="00C73313">
            <w:pPr>
              <w:ind w:left="113" w:right="113" w:firstLine="0"/>
              <w:rPr>
                <w:rFonts w:cs="Arial"/>
              </w:rPr>
            </w:pPr>
            <w:r>
              <w:fldChar w:fldCharType="begin"/>
            </w:r>
            <w:r w:rsidR="00D643A1">
              <w:instrText xml:space="preserve"> REF ODataProtection \h  \* MERGEFORMAT </w:instrText>
            </w:r>
            <w:r>
              <w:fldChar w:fldCharType="separate"/>
            </w:r>
            <w:proofErr w:type="spellStart"/>
            <w:r w:rsidR="00D643A1">
              <w:rPr>
                <w:rFonts w:cs="Arial"/>
              </w:rPr>
              <w:t>O.Data</w:t>
            </w:r>
            <w:proofErr w:type="spellEnd"/>
            <w:r w:rsidR="00D643A1">
              <w:rPr>
                <w:rFonts w:cs="Arial"/>
              </w:rPr>
              <w:t xml:space="preserve"> Protection</w:t>
            </w:r>
            <w:r>
              <w:fldChar w:fldCharType="end"/>
            </w:r>
          </w:p>
        </w:tc>
        <w:tc>
          <w:tcPr>
            <w:tcW w:w="492" w:type="dxa"/>
            <w:shd w:val="clear" w:color="auto" w:fill="C6D9F1" w:themeFill="text2" w:themeFillTint="33"/>
            <w:textDirection w:val="btLr"/>
          </w:tcPr>
          <w:p w:rsidR="00D643A1" w:rsidRDefault="00D643A1" w:rsidP="00F41B48">
            <w:pPr>
              <w:ind w:left="113" w:right="113" w:firstLine="0"/>
            </w:pPr>
            <w:proofErr w:type="spellStart"/>
            <w:r>
              <w:t>O.Digital</w:t>
            </w:r>
            <w:proofErr w:type="spellEnd"/>
            <w:r>
              <w:t xml:space="preserve"> Signature</w:t>
            </w:r>
          </w:p>
        </w:tc>
        <w:tc>
          <w:tcPr>
            <w:tcW w:w="492" w:type="dxa"/>
            <w:shd w:val="clear" w:color="auto" w:fill="C6D9F1" w:themeFill="text2" w:themeFillTint="33"/>
            <w:textDirection w:val="btLr"/>
          </w:tcPr>
          <w:p w:rsidR="00D643A1" w:rsidRPr="00A52382" w:rsidRDefault="00D643A1" w:rsidP="00F41B48">
            <w:pPr>
              <w:ind w:left="113" w:right="113" w:firstLine="0"/>
            </w:pPr>
            <w:bookmarkStart w:id="173" w:name="OEncryption"/>
            <w:bookmarkEnd w:id="173"/>
            <w:proofErr w:type="spellStart"/>
            <w:r>
              <w:t>O.Encryption</w:t>
            </w:r>
            <w:proofErr w:type="spellEnd"/>
          </w:p>
        </w:tc>
        <w:tc>
          <w:tcPr>
            <w:tcW w:w="492" w:type="dxa"/>
            <w:shd w:val="clear" w:color="auto" w:fill="C6D9F1" w:themeFill="text2" w:themeFillTint="33"/>
            <w:textDirection w:val="btLr"/>
          </w:tcPr>
          <w:p w:rsidR="00D643A1" w:rsidRDefault="000E5EA0" w:rsidP="00C73313">
            <w:pPr>
              <w:ind w:left="113" w:right="113" w:firstLine="0"/>
            </w:pPr>
            <w:r>
              <w:fldChar w:fldCharType="begin"/>
            </w:r>
            <w:r w:rsidR="00D643A1">
              <w:instrText xml:space="preserve"> REF OIntegrity \h  \* MERGEFORMAT </w:instrText>
            </w:r>
            <w:r>
              <w:fldChar w:fldCharType="separate"/>
            </w:r>
            <w:proofErr w:type="spellStart"/>
            <w:r w:rsidR="00D643A1">
              <w:rPr>
                <w:rFonts w:cs="Arial"/>
              </w:rPr>
              <w:t>O.Integrity</w:t>
            </w:r>
            <w:proofErr w:type="spellEnd"/>
            <w:r>
              <w:fldChar w:fldCharType="end"/>
            </w:r>
          </w:p>
        </w:tc>
        <w:tc>
          <w:tcPr>
            <w:tcW w:w="492" w:type="dxa"/>
            <w:shd w:val="clear" w:color="auto" w:fill="C6D9F1" w:themeFill="text2" w:themeFillTint="33"/>
            <w:textDirection w:val="btLr"/>
          </w:tcPr>
          <w:p w:rsidR="00D643A1" w:rsidRDefault="000E5EA0" w:rsidP="00C73313">
            <w:pPr>
              <w:ind w:left="113" w:right="113" w:firstLine="0"/>
            </w:pPr>
            <w:r>
              <w:fldChar w:fldCharType="begin"/>
            </w:r>
            <w:r w:rsidR="00D643A1">
              <w:instrText xml:space="preserve"> REF OAuditOManage \h  \* MERGEFORMAT </w:instrText>
            </w:r>
            <w:r>
              <w:fldChar w:fldCharType="separate"/>
            </w:r>
            <w:proofErr w:type="spellStart"/>
            <w:r w:rsidR="00D643A1">
              <w:rPr>
                <w:rFonts w:cs="Arial"/>
              </w:rPr>
              <w:t>O.Manage</w:t>
            </w:r>
            <w:proofErr w:type="spellEnd"/>
            <w:r>
              <w:fldChar w:fldCharType="end"/>
            </w:r>
          </w:p>
        </w:tc>
        <w:tc>
          <w:tcPr>
            <w:tcW w:w="492" w:type="dxa"/>
            <w:shd w:val="clear" w:color="auto" w:fill="C6D9F1" w:themeFill="text2" w:themeFillTint="33"/>
            <w:textDirection w:val="btLr"/>
          </w:tcPr>
          <w:p w:rsidR="00D643A1" w:rsidRDefault="000E5EA0" w:rsidP="00C73313">
            <w:pPr>
              <w:ind w:left="113" w:right="113" w:firstLine="0"/>
            </w:pPr>
            <w:r>
              <w:fldChar w:fldCharType="begin"/>
            </w:r>
            <w:r w:rsidR="00D643A1">
              <w:instrText xml:space="preserve"> REF OManageOSelfProtection \h  \* MERGEFORMAT </w:instrText>
            </w:r>
            <w:r>
              <w:fldChar w:fldCharType="separate"/>
            </w:r>
            <w:proofErr w:type="spellStart"/>
            <w:r w:rsidR="00D643A1">
              <w:rPr>
                <w:rFonts w:cs="Arial"/>
              </w:rPr>
              <w:t>O.Self</w:t>
            </w:r>
            <w:proofErr w:type="spellEnd"/>
            <w:r w:rsidR="00D643A1">
              <w:rPr>
                <w:rFonts w:cs="Arial"/>
              </w:rPr>
              <w:t xml:space="preserve"> Protection</w:t>
            </w:r>
            <w:r>
              <w:fldChar w:fldCharType="end"/>
            </w:r>
          </w:p>
        </w:tc>
        <w:tc>
          <w:tcPr>
            <w:tcW w:w="492" w:type="dxa"/>
            <w:shd w:val="clear" w:color="auto" w:fill="C6D9F1" w:themeFill="text2" w:themeFillTint="33"/>
            <w:textDirection w:val="btLr"/>
          </w:tcPr>
          <w:p w:rsidR="00D643A1" w:rsidRDefault="000E5EA0" w:rsidP="00C73313">
            <w:pPr>
              <w:ind w:left="113" w:right="113" w:firstLine="0"/>
            </w:pPr>
            <w:r>
              <w:fldChar w:fldCharType="begin"/>
            </w:r>
            <w:r w:rsidR="00D643A1">
              <w:instrText xml:space="preserve"> REF OTSFDataProtectionOTest \h  \* MERGEFORMAT </w:instrText>
            </w:r>
            <w:r>
              <w:fldChar w:fldCharType="separate"/>
            </w:r>
            <w:proofErr w:type="spellStart"/>
            <w:r w:rsidR="00D643A1">
              <w:rPr>
                <w:rFonts w:cs="Arial"/>
              </w:rPr>
              <w:t>O.Test</w:t>
            </w:r>
            <w:proofErr w:type="spellEnd"/>
            <w:r>
              <w:fldChar w:fldCharType="end"/>
            </w:r>
          </w:p>
        </w:tc>
        <w:tc>
          <w:tcPr>
            <w:tcW w:w="492" w:type="dxa"/>
            <w:shd w:val="clear" w:color="auto" w:fill="C6D9F1" w:themeFill="text2" w:themeFillTint="33"/>
            <w:textDirection w:val="btLr"/>
          </w:tcPr>
          <w:p w:rsidR="00D643A1" w:rsidRDefault="000E5EA0" w:rsidP="00C73313">
            <w:pPr>
              <w:ind w:left="113" w:right="113" w:firstLine="0"/>
            </w:pPr>
            <w:fldSimple w:instr=" REF OSelfProtectionOTSFDataProtection \h  \* MERGEFORMAT ">
              <w:r w:rsidR="00D643A1">
                <w:rPr>
                  <w:rFonts w:cs="Arial"/>
                </w:rPr>
                <w:t>O.TSF Data Protection</w:t>
              </w:r>
            </w:fldSimple>
          </w:p>
        </w:tc>
        <w:tc>
          <w:tcPr>
            <w:tcW w:w="492" w:type="dxa"/>
            <w:shd w:val="clear" w:color="auto" w:fill="C6D9F1" w:themeFill="text2" w:themeFillTint="33"/>
            <w:textDirection w:val="btLr"/>
          </w:tcPr>
          <w:p w:rsidR="00D643A1" w:rsidRDefault="000E5EA0" w:rsidP="00F41B48">
            <w:pPr>
              <w:ind w:left="113" w:right="113" w:firstLine="0"/>
            </w:pPr>
            <w:r>
              <w:fldChar w:fldCharType="begin"/>
            </w:r>
            <w:r w:rsidR="00D643A1">
              <w:instrText xml:space="preserve"> REF ODataProtectionOVerify \h  \* MERGEFORMAT </w:instrText>
            </w:r>
            <w:r>
              <w:fldChar w:fldCharType="separate"/>
            </w:r>
            <w:proofErr w:type="spellStart"/>
            <w:r w:rsidR="00D643A1">
              <w:rPr>
                <w:rFonts w:cs="Arial"/>
              </w:rPr>
              <w:t>O.Verify</w:t>
            </w:r>
            <w:proofErr w:type="spellEnd"/>
            <w:r>
              <w:fldChar w:fldCharType="end"/>
            </w:r>
          </w:p>
        </w:tc>
      </w:tr>
      <w:tr w:rsidR="00D643A1" w:rsidRPr="00E3770C" w:rsidTr="00D44D69">
        <w:tc>
          <w:tcPr>
            <w:tcW w:w="2093" w:type="dxa"/>
          </w:tcPr>
          <w:p w:rsidR="00D643A1" w:rsidRDefault="000E5EA0" w:rsidP="006464AF">
            <w:pPr>
              <w:ind w:left="0" w:firstLine="0"/>
            </w:pPr>
            <w:fldSimple w:instr=" REF FMT_MOF1 \h  \* MERGEFORMAT ">
              <w:r w:rsidR="00D643A1">
                <w:t>FMT_MOF.1</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MT_MSA1 \h  \* MERGEFORMAT ">
              <w:r w:rsidR="00D643A1" w:rsidRPr="00BA763D">
                <w:t>FMT_MSA.1</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MT_SMF1 \h  \* MERGEFORMAT ">
              <w:r w:rsidR="00D643A1">
                <w:t>FMT_SMF.1</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MT_SMR1 \h  \* MERGEFORMAT ">
              <w:r w:rsidR="00D643A1" w:rsidRPr="00BA763D">
                <w:t>FMT_</w:t>
              </w:r>
              <w:r w:rsidR="00D643A1">
                <w:t>SMR.1</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IA_UID2 \h  \* MERGEFORMAT ">
              <w:r w:rsidR="00D643A1">
                <w:t>FIA_UID.2</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IA_UAU2 \h  \* MERGEFORMAT ">
              <w:r w:rsidR="00D643A1">
                <w:t>FIA_UAU.2</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AU_ARP1 \h  \* MERGEFORMAT ">
              <w:r w:rsidR="00D643A1">
                <w:t>FAU_ARP.1</w:t>
              </w:r>
            </w:fldSimple>
          </w:p>
        </w:tc>
        <w:tc>
          <w:tcPr>
            <w:tcW w:w="492" w:type="dxa"/>
          </w:tcPr>
          <w:p w:rsidR="00D643A1"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Default="00D643A1" w:rsidP="00A54471">
            <w:pPr>
              <w:ind w:left="0" w:firstLine="0"/>
              <w:jc w:val="center"/>
            </w:pPr>
          </w:p>
        </w:tc>
        <w:tc>
          <w:tcPr>
            <w:tcW w:w="492" w:type="dxa"/>
          </w:tcPr>
          <w:p w:rsidR="00D643A1"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AU_GEN1 \h  \* MERGEFORMAT ">
              <w:r w:rsidR="00D643A1">
                <w:t>FAU_GEN.1</w:t>
              </w:r>
            </w:fldSimple>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AU_GEN2 \h  \* MERGEFORMAT ">
              <w:r w:rsidR="00D643A1">
                <w:t>FAU_GEN.2</w:t>
              </w:r>
            </w:fldSimple>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AU_SAA1 \h  \* MERGEFORMAT ">
              <w:r w:rsidR="00D643A1" w:rsidRPr="00303CE7">
                <w:t>FAU_SAA.1</w:t>
              </w:r>
            </w:fldSimple>
          </w:p>
        </w:tc>
        <w:tc>
          <w:tcPr>
            <w:tcW w:w="492" w:type="dxa"/>
          </w:tcPr>
          <w:p w:rsidR="00D643A1" w:rsidRDefault="00D643A1" w:rsidP="00A54471">
            <w:pPr>
              <w:ind w:left="0" w:firstLine="0"/>
              <w:jc w:val="center"/>
            </w:pPr>
            <w:r>
              <w:t>X</w:t>
            </w:r>
          </w:p>
        </w:tc>
        <w:tc>
          <w:tcPr>
            <w:tcW w:w="492" w:type="dxa"/>
          </w:tcPr>
          <w:p w:rsidR="00D643A1"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r>
      <w:tr w:rsidR="00D643A1" w:rsidRPr="00E3770C" w:rsidTr="00D44D69">
        <w:tc>
          <w:tcPr>
            <w:tcW w:w="2093" w:type="dxa"/>
          </w:tcPr>
          <w:p w:rsidR="00D643A1" w:rsidRDefault="000E5EA0" w:rsidP="006464AF">
            <w:pPr>
              <w:ind w:left="0" w:firstLine="0"/>
            </w:pPr>
            <w:fldSimple w:instr=" REF FAU_SAR1 \h  \* MERGEFORMAT ">
              <w:r w:rsidR="00D643A1">
                <w:t>FAU_SAR.1</w:t>
              </w:r>
            </w:fldSimple>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AU_SAR2 \h  \* MERGEFORMAT ">
              <w:r w:rsidR="00D643A1">
                <w:t>FAU_SAR.2</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PT_ITI1 \h  \* MERGEFORMAT ">
              <w:r w:rsidR="00D643A1">
                <w:t>FPT_ITI.1</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keepNext/>
              <w:ind w:left="0" w:firstLine="0"/>
              <w:jc w:val="center"/>
            </w:pPr>
          </w:p>
        </w:tc>
        <w:tc>
          <w:tcPr>
            <w:tcW w:w="492" w:type="dxa"/>
          </w:tcPr>
          <w:p w:rsidR="00D643A1" w:rsidRPr="00E3770C" w:rsidRDefault="00A5447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Default="00D643A1" w:rsidP="00A54471">
            <w:pPr>
              <w:ind w:left="0" w:firstLine="0"/>
              <w:jc w:val="center"/>
            </w:pPr>
            <w:r>
              <w:t>X</w:t>
            </w:r>
          </w:p>
        </w:tc>
      </w:tr>
      <w:tr w:rsidR="00D643A1" w:rsidRPr="00E3770C" w:rsidTr="00D44D69">
        <w:tc>
          <w:tcPr>
            <w:tcW w:w="2093" w:type="dxa"/>
          </w:tcPr>
          <w:p w:rsidR="00D643A1" w:rsidRDefault="000E5EA0" w:rsidP="006464AF">
            <w:pPr>
              <w:ind w:left="0" w:firstLine="0"/>
            </w:pPr>
            <w:fldSimple w:instr=" REF FPT_STM1 \h  \* MERGEFORMAT ">
              <w:r w:rsidR="00D643A1">
                <w:t>FPT_STM.1</w:t>
              </w:r>
            </w:fldSimple>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keepNext/>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Default="00D643A1" w:rsidP="00A54471">
            <w:pPr>
              <w:ind w:left="0" w:firstLine="0"/>
              <w:jc w:val="center"/>
            </w:pPr>
          </w:p>
        </w:tc>
      </w:tr>
      <w:tr w:rsidR="00D643A1" w:rsidRPr="00E3770C" w:rsidTr="00D44D69">
        <w:tc>
          <w:tcPr>
            <w:tcW w:w="2093" w:type="dxa"/>
          </w:tcPr>
          <w:p w:rsidR="00D643A1" w:rsidRPr="0093537C" w:rsidRDefault="000E5EA0" w:rsidP="006464AF">
            <w:pPr>
              <w:ind w:left="0" w:firstLine="0"/>
            </w:pPr>
            <w:fldSimple w:instr=" REF FCS_CKM1 \h  \* MERGEFORMAT ">
              <w:r w:rsidR="00D643A1" w:rsidRPr="00323C16">
                <w:t>FCS_CKM.1</w:t>
              </w:r>
            </w:fldSimple>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keepNext/>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r w:rsidRPr="0093537C">
              <w:t>X</w:t>
            </w: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Default="00D643A1" w:rsidP="00A54471">
            <w:pPr>
              <w:ind w:left="0" w:firstLine="0"/>
              <w:jc w:val="center"/>
            </w:pPr>
          </w:p>
        </w:tc>
      </w:tr>
      <w:tr w:rsidR="00D643A1" w:rsidRPr="00E3770C" w:rsidTr="00D44D69">
        <w:tc>
          <w:tcPr>
            <w:tcW w:w="2093" w:type="dxa"/>
          </w:tcPr>
          <w:p w:rsidR="00D643A1" w:rsidRPr="0093537C" w:rsidRDefault="000E5EA0" w:rsidP="006464AF">
            <w:pPr>
              <w:ind w:left="0" w:firstLine="0"/>
            </w:pPr>
            <w:fldSimple w:instr=" REF FCS_CKM2CKM4 \h  \* MERGEFORMAT ">
              <w:r w:rsidR="00D643A1">
                <w:t>FCS_CKM.4</w:t>
              </w:r>
            </w:fldSimple>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keepNext/>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r w:rsidRPr="0093537C">
              <w:t>X</w:t>
            </w: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Default="00D643A1" w:rsidP="00A54471">
            <w:pPr>
              <w:ind w:left="0" w:firstLine="0"/>
              <w:jc w:val="center"/>
            </w:pPr>
          </w:p>
        </w:tc>
      </w:tr>
      <w:tr w:rsidR="00D643A1" w:rsidRPr="00E3770C" w:rsidTr="00D44D69">
        <w:tc>
          <w:tcPr>
            <w:tcW w:w="2093" w:type="dxa"/>
          </w:tcPr>
          <w:p w:rsidR="00D643A1" w:rsidRPr="0093537C" w:rsidRDefault="000E5EA0" w:rsidP="006464AF">
            <w:pPr>
              <w:ind w:left="0" w:firstLine="0"/>
            </w:pPr>
            <w:fldSimple w:instr=" REF FCS_CKM3COP1 \h  \* MERGEFORMAT ">
              <w:r w:rsidR="00D643A1" w:rsidRPr="00557F7E">
                <w:t>FCS_COP.1</w:t>
              </w:r>
            </w:fldSimple>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keepNext/>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r w:rsidRPr="0093537C">
              <w:t>X</w:t>
            </w: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Pr="0093537C" w:rsidRDefault="00D643A1" w:rsidP="00A54471">
            <w:pPr>
              <w:ind w:left="0" w:firstLine="0"/>
              <w:jc w:val="center"/>
            </w:pPr>
          </w:p>
        </w:tc>
        <w:tc>
          <w:tcPr>
            <w:tcW w:w="492" w:type="dxa"/>
          </w:tcPr>
          <w:p w:rsidR="00D643A1"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DP_ACC2 \h  \* MERGEFORMAT ">
              <w:r w:rsidR="00D643A1">
                <w:t>FDP_ACC.2</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keepNext/>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DP_ACF1 \h  \* MERGEFORMAT ">
              <w:r w:rsidR="00D643A1">
                <w:t>FDP_ACF.1</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keepNext/>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DP_DAU2 \h  \* MERGEFORMAT ">
              <w:r w:rsidR="00D643A1">
                <w:t>FDP_DAU.2</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keepNext/>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Default="00D643A1" w:rsidP="00A54471">
            <w:pPr>
              <w:ind w:left="0" w:firstLine="0"/>
              <w:jc w:val="center"/>
            </w:pPr>
          </w:p>
        </w:tc>
      </w:tr>
      <w:tr w:rsidR="00D643A1" w:rsidRPr="00E3770C" w:rsidTr="00D44D69">
        <w:tc>
          <w:tcPr>
            <w:tcW w:w="2093" w:type="dxa"/>
          </w:tcPr>
          <w:p w:rsidR="00D643A1" w:rsidRDefault="000E5EA0" w:rsidP="006464AF">
            <w:pPr>
              <w:ind w:left="0" w:firstLine="0"/>
            </w:pPr>
            <w:fldSimple w:instr=" REF FDP_ROL1 \h  \* MERGEFORMAT ">
              <w:r w:rsidR="00D643A1" w:rsidRPr="00A2688E">
                <w:t>FDP_ROL.1</w:t>
              </w:r>
            </w:fldSimple>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keepNext/>
              <w:ind w:left="0" w:firstLine="0"/>
              <w:jc w:val="center"/>
            </w:pPr>
            <w:r>
              <w:t>X</w:t>
            </w: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Pr="00E3770C" w:rsidRDefault="00D643A1" w:rsidP="00A54471">
            <w:pPr>
              <w:ind w:left="0" w:firstLine="0"/>
              <w:jc w:val="center"/>
            </w:pPr>
          </w:p>
        </w:tc>
        <w:tc>
          <w:tcPr>
            <w:tcW w:w="492" w:type="dxa"/>
          </w:tcPr>
          <w:p w:rsidR="00D643A1" w:rsidRDefault="00D643A1" w:rsidP="00A54471">
            <w:pPr>
              <w:ind w:left="0" w:firstLine="0"/>
              <w:jc w:val="center"/>
            </w:pPr>
          </w:p>
        </w:tc>
      </w:tr>
    </w:tbl>
    <w:p w:rsidR="007B36EE" w:rsidRPr="00E3770C" w:rsidRDefault="007B36EE" w:rsidP="007B36EE">
      <w:pPr>
        <w:pStyle w:val="Caption"/>
        <w:rPr>
          <w:color w:val="000000" w:themeColor="text1"/>
        </w:rPr>
      </w:pPr>
      <w:r w:rsidRPr="00E3770C">
        <w:rPr>
          <w:color w:val="000000" w:themeColor="text1"/>
        </w:rPr>
        <w:t xml:space="preserve">Table </w:t>
      </w:r>
      <w:r w:rsidR="000E5EA0">
        <w:rPr>
          <w:color w:val="000000" w:themeColor="text1"/>
        </w:rPr>
        <w:fldChar w:fldCharType="begin"/>
      </w:r>
      <w:r w:rsidR="00354E75">
        <w:rPr>
          <w:color w:val="000000" w:themeColor="text1"/>
        </w:rPr>
        <w:instrText xml:space="preserve"> STYLEREF 1 \s </w:instrText>
      </w:r>
      <w:r w:rsidR="000E5EA0">
        <w:rPr>
          <w:color w:val="000000" w:themeColor="text1"/>
        </w:rPr>
        <w:fldChar w:fldCharType="separate"/>
      </w:r>
      <w:r w:rsidR="00082150">
        <w:rPr>
          <w:noProof/>
          <w:color w:val="000000" w:themeColor="text1"/>
        </w:rPr>
        <w:t>5</w:t>
      </w:r>
      <w:r w:rsidR="000E5EA0">
        <w:rPr>
          <w:color w:val="000000" w:themeColor="text1"/>
        </w:rPr>
        <w:fldChar w:fldCharType="end"/>
      </w:r>
      <w:r w:rsidR="00354E75">
        <w:rPr>
          <w:color w:val="000000" w:themeColor="text1"/>
        </w:rPr>
        <w:noBreakHyphen/>
      </w:r>
      <w:r w:rsidR="000E5EA0">
        <w:rPr>
          <w:color w:val="000000" w:themeColor="text1"/>
        </w:rPr>
        <w:fldChar w:fldCharType="begin"/>
      </w:r>
      <w:r w:rsidR="00354E75">
        <w:rPr>
          <w:color w:val="000000" w:themeColor="text1"/>
        </w:rPr>
        <w:instrText xml:space="preserve"> SEQ Table \* ARABIC \s 1 </w:instrText>
      </w:r>
      <w:r w:rsidR="000E5EA0">
        <w:rPr>
          <w:color w:val="000000" w:themeColor="text1"/>
        </w:rPr>
        <w:fldChar w:fldCharType="separate"/>
      </w:r>
      <w:r w:rsidR="00082150">
        <w:rPr>
          <w:noProof/>
          <w:color w:val="000000" w:themeColor="text1"/>
        </w:rPr>
        <w:t>2</w:t>
      </w:r>
      <w:r w:rsidR="000E5EA0">
        <w:rPr>
          <w:color w:val="000000" w:themeColor="text1"/>
        </w:rPr>
        <w:fldChar w:fldCharType="end"/>
      </w:r>
      <w:r w:rsidRPr="00E3770C">
        <w:rPr>
          <w:color w:val="000000" w:themeColor="text1"/>
        </w:rPr>
        <w:t>: Mapping of TOE Security Requirements to Objectives.</w:t>
      </w:r>
    </w:p>
    <w:p w:rsidR="008D0057" w:rsidRDefault="008D0057">
      <w:pPr>
        <w:rPr>
          <w:rFonts w:asciiTheme="majorHAnsi" w:eastAsiaTheme="majorEastAsia" w:hAnsiTheme="majorHAnsi" w:cstheme="majorBidi"/>
          <w:b/>
          <w:bCs/>
          <w:color w:val="4F81BD" w:themeColor="accent1"/>
          <w:sz w:val="26"/>
          <w:szCs w:val="26"/>
        </w:rPr>
      </w:pPr>
      <w:r>
        <w:br w:type="page"/>
      </w:r>
    </w:p>
    <w:p w:rsidR="007B36EE" w:rsidRDefault="007B36EE" w:rsidP="00456910">
      <w:pPr>
        <w:pStyle w:val="Heading2"/>
      </w:pPr>
      <w:bookmarkStart w:id="174" w:name="_Toc260400900"/>
      <w:bookmarkStart w:id="175" w:name="_Toc279482497"/>
      <w:r>
        <w:lastRenderedPageBreak/>
        <w:t>Justification of TOE Security Requirements to Objectives</w:t>
      </w:r>
      <w:bookmarkEnd w:id="174"/>
      <w:bookmarkEnd w:id="175"/>
    </w:p>
    <w:p w:rsidR="007B36EE" w:rsidRPr="002F2AA4" w:rsidRDefault="007B36EE" w:rsidP="007B36EE">
      <w:pPr>
        <w:ind w:left="0" w:firstLine="0"/>
        <w:rPr>
          <w:rFonts w:cs="Arial"/>
        </w:rPr>
      </w:pPr>
      <w:r w:rsidRPr="002F2AA4">
        <w:rPr>
          <w:rFonts w:cs="Arial"/>
        </w:rPr>
        <w:t xml:space="preserve">The following table shows how each TOE Security Requirements satisfy </w:t>
      </w:r>
      <w:r w:rsidR="00456910" w:rsidRPr="002F2AA4">
        <w:rPr>
          <w:rFonts w:cs="Arial"/>
        </w:rPr>
        <w:t xml:space="preserve">the Objectives defined in this ST. </w:t>
      </w:r>
      <w:r w:rsidRPr="002F2AA4">
        <w:rPr>
          <w:rFonts w:cs="Arial"/>
        </w:rPr>
        <w:t xml:space="preserve">  </w:t>
      </w:r>
    </w:p>
    <w:tbl>
      <w:tblPr>
        <w:tblStyle w:val="TableGrid"/>
        <w:tblW w:w="0" w:type="auto"/>
        <w:tblLook w:val="04A0"/>
      </w:tblPr>
      <w:tblGrid>
        <w:gridCol w:w="2093"/>
        <w:gridCol w:w="6476"/>
      </w:tblGrid>
      <w:tr w:rsidR="007B36EE" w:rsidTr="00F41B48">
        <w:trPr>
          <w:trHeight w:val="283"/>
        </w:trPr>
        <w:tc>
          <w:tcPr>
            <w:tcW w:w="2093" w:type="dxa"/>
            <w:shd w:val="clear" w:color="auto" w:fill="C6D9F1" w:themeFill="text2" w:themeFillTint="33"/>
          </w:tcPr>
          <w:p w:rsidR="007B36EE" w:rsidRDefault="000E5EA0" w:rsidP="00F41B48">
            <w:pPr>
              <w:ind w:left="0" w:firstLine="0"/>
            </w:pPr>
            <w:r>
              <w:fldChar w:fldCharType="begin"/>
            </w:r>
            <w:r w:rsidR="004C2783">
              <w:instrText xml:space="preserve"> REF FMT_MOF1 \h </w:instrText>
            </w:r>
            <w:r>
              <w:fldChar w:fldCharType="separate"/>
            </w:r>
            <w:r w:rsidR="00082150">
              <w:t>FMT_MOF.1</w:t>
            </w:r>
            <w:r>
              <w:fldChar w:fldCharType="end"/>
            </w:r>
          </w:p>
        </w:tc>
        <w:tc>
          <w:tcPr>
            <w:tcW w:w="6476" w:type="dxa"/>
            <w:shd w:val="clear" w:color="auto" w:fill="C6D9F1" w:themeFill="text2" w:themeFillTint="33"/>
          </w:tcPr>
          <w:p w:rsidR="007B36EE" w:rsidRDefault="007B36EE" w:rsidP="00F41B48">
            <w:pPr>
              <w:ind w:left="0" w:firstLine="0"/>
            </w:pPr>
            <w:r>
              <w:t>Objectives addressed:</w:t>
            </w:r>
            <w:r w:rsidR="00D34C69">
              <w:t xml:space="preserve"> </w:t>
            </w:r>
            <w:r w:rsidR="000E5EA0">
              <w:fldChar w:fldCharType="begin"/>
            </w:r>
            <w:r w:rsidR="00572152">
              <w:instrText xml:space="preserve"> REF OAuthorization \h  \* MERGEFORMAT </w:instrText>
            </w:r>
            <w:r w:rsidR="000E5EA0">
              <w:fldChar w:fldCharType="separate"/>
            </w:r>
            <w:proofErr w:type="spellStart"/>
            <w:r w:rsidR="00082150" w:rsidRPr="00082150">
              <w:rPr>
                <w:rFonts w:cs="Arial"/>
                <w:b/>
              </w:rPr>
              <w:t>O.Authorization</w:t>
            </w:r>
            <w:proofErr w:type="spellEnd"/>
            <w:r w:rsidR="000E5EA0">
              <w:fldChar w:fldCharType="end"/>
            </w:r>
            <w:r w:rsidR="006E5D1E">
              <w:rPr>
                <w:b/>
              </w:rPr>
              <w:t xml:space="preserve">, </w:t>
            </w:r>
            <w:r w:rsidR="000E5EA0">
              <w:fldChar w:fldCharType="begin"/>
            </w:r>
            <w:r w:rsidR="00572152">
              <w:instrText xml:space="preserve"> REF OManage \h  \* MERGEFORMAT </w:instrText>
            </w:r>
            <w:r w:rsidR="000E5EA0">
              <w:fldChar w:fldCharType="separate"/>
            </w:r>
            <w:proofErr w:type="spellStart"/>
            <w:r w:rsidR="00082150" w:rsidRPr="00082150">
              <w:rPr>
                <w:rFonts w:cs="Arial"/>
                <w:b/>
              </w:rPr>
              <w:t>O.Manage</w:t>
            </w:r>
            <w:proofErr w:type="spellEnd"/>
            <w:r w:rsidR="000E5EA0">
              <w:fldChar w:fldCharType="end"/>
            </w:r>
            <w:r w:rsidR="00CF721F">
              <w:rPr>
                <w:rFonts w:cs="Arial"/>
              </w:rPr>
              <w:t xml:space="preserve">, </w:t>
            </w:r>
            <w:fldSimple w:instr=" REF OTSFDataProtection \h  \* MERGEFORMAT ">
              <w:r w:rsidR="00082150" w:rsidRPr="00082150">
                <w:rPr>
                  <w:rFonts w:cs="Arial"/>
                  <w:b/>
                </w:rPr>
                <w:t>O.TSF Data Protection</w:t>
              </w:r>
            </w:fldSimple>
            <w:r w:rsidR="006E5D1E">
              <w:rPr>
                <w:rFonts w:cs="Arial"/>
              </w:rPr>
              <w:t xml:space="preserve"> and </w:t>
            </w:r>
            <w:r w:rsidR="000E5EA0">
              <w:fldChar w:fldCharType="begin"/>
            </w:r>
            <w:r w:rsidR="00572152">
              <w:instrText xml:space="preserve"> REF OSelfProtection \h  \* MERGEFORMAT </w:instrText>
            </w:r>
            <w:r w:rsidR="000E5EA0">
              <w:fldChar w:fldCharType="separate"/>
            </w:r>
            <w:proofErr w:type="spellStart"/>
            <w:r w:rsidR="00082150" w:rsidRPr="00082150">
              <w:rPr>
                <w:rFonts w:cs="Arial"/>
                <w:b/>
              </w:rPr>
              <w:t>O.Self</w:t>
            </w:r>
            <w:proofErr w:type="spellEnd"/>
            <w:r w:rsidR="00082150" w:rsidRPr="00082150">
              <w:rPr>
                <w:rFonts w:cs="Arial"/>
                <w:b/>
              </w:rPr>
              <w:t xml:space="preserve"> Protection</w:t>
            </w:r>
            <w:r w:rsidR="000E5EA0">
              <w:fldChar w:fldCharType="end"/>
            </w:r>
          </w:p>
        </w:tc>
      </w:tr>
      <w:tr w:rsidR="007B36EE" w:rsidTr="00F41B48">
        <w:trPr>
          <w:trHeight w:val="300"/>
        </w:trPr>
        <w:tc>
          <w:tcPr>
            <w:tcW w:w="2093" w:type="dxa"/>
          </w:tcPr>
          <w:p w:rsidR="007B36EE" w:rsidRDefault="007B36EE" w:rsidP="00F41B48">
            <w:pPr>
              <w:ind w:left="0" w:firstLine="0"/>
            </w:pPr>
          </w:p>
        </w:tc>
        <w:tc>
          <w:tcPr>
            <w:tcW w:w="6476" w:type="dxa"/>
          </w:tcPr>
          <w:p w:rsidR="007B36EE" w:rsidRPr="00E7721D" w:rsidRDefault="000E5EA0" w:rsidP="003B7BB0">
            <w:pPr>
              <w:spacing w:before="120" w:after="120"/>
              <w:ind w:left="0" w:firstLine="0"/>
              <w:rPr>
                <w:rFonts w:cs="Arial"/>
                <w:color w:val="000000" w:themeColor="text1"/>
              </w:rPr>
            </w:pPr>
            <w:fldSimple w:instr=" REF FMT_MOF1 \h  \* MERGEFORMAT ">
              <w:r w:rsidR="00082150" w:rsidRPr="00082150">
                <w:rPr>
                  <w:rFonts w:cs="Arial"/>
                  <w:b/>
                  <w:color w:val="000000" w:themeColor="text1"/>
                </w:rPr>
                <w:t>FMT_MOF.1</w:t>
              </w:r>
            </w:fldSimple>
            <w:r w:rsidR="001A610E" w:rsidRPr="00E7721D">
              <w:rPr>
                <w:rFonts w:cs="Arial"/>
                <w:color w:val="000000" w:themeColor="text1"/>
              </w:rPr>
              <w:t xml:space="preserve"> requires the TSF to restrict the ability to modify the mana</w:t>
            </w:r>
            <w:r w:rsidR="001A610E" w:rsidRPr="00E7721D">
              <w:rPr>
                <w:rFonts w:cs="Arial"/>
                <w:color w:val="000000" w:themeColor="text1"/>
                <w:szCs w:val="20"/>
              </w:rPr>
              <w:t>gement functions</w:t>
            </w:r>
            <w:r w:rsidR="00BE650B" w:rsidRPr="00E7721D">
              <w:rPr>
                <w:rFonts w:cs="Arial"/>
                <w:color w:val="000000" w:themeColor="text1"/>
                <w:szCs w:val="20"/>
              </w:rPr>
              <w:t xml:space="preserve"> of the TOE to </w:t>
            </w:r>
            <w:r w:rsidR="00BE650B" w:rsidRPr="00E7721D">
              <w:rPr>
                <w:rFonts w:cs="Arial"/>
                <w:bCs/>
                <w:iCs/>
                <w:color w:val="000000" w:themeColor="text1"/>
              </w:rPr>
              <w:t>authorized users only</w:t>
            </w:r>
            <w:r w:rsidR="001A610E" w:rsidRPr="00E7721D">
              <w:rPr>
                <w:rFonts w:cs="Arial"/>
                <w:color w:val="000000" w:themeColor="text1"/>
              </w:rPr>
              <w:t>.</w:t>
            </w:r>
            <w:r w:rsidR="00BE650B" w:rsidRPr="00E7721D">
              <w:rPr>
                <w:rFonts w:cs="Arial"/>
                <w:color w:val="000000" w:themeColor="text1"/>
              </w:rPr>
              <w:t xml:space="preserve"> This requirement covers the objective </w:t>
            </w:r>
            <w:r>
              <w:fldChar w:fldCharType="begin"/>
            </w:r>
            <w:r w:rsidR="00572152">
              <w:instrText xml:space="preserve"> REF OAuthorization \h  \* MERGEFORMAT </w:instrText>
            </w:r>
            <w:r>
              <w:fldChar w:fldCharType="separate"/>
            </w:r>
            <w:proofErr w:type="spellStart"/>
            <w:r w:rsidR="00082150" w:rsidRPr="00082150">
              <w:rPr>
                <w:rFonts w:cs="Arial"/>
                <w:b/>
                <w:color w:val="000000" w:themeColor="text1"/>
              </w:rPr>
              <w:t>O.Authorization</w:t>
            </w:r>
            <w:proofErr w:type="spellEnd"/>
            <w:r>
              <w:fldChar w:fldCharType="end"/>
            </w:r>
            <w:r w:rsidR="00BE650B" w:rsidRPr="00E7721D">
              <w:rPr>
                <w:rFonts w:cs="Arial"/>
                <w:color w:val="000000" w:themeColor="text1"/>
              </w:rPr>
              <w:t xml:space="preserve"> since privileges shall be the minimum necessary to satisfy the operational requirements for the Administration system of e-voting. </w:t>
            </w:r>
            <w:r>
              <w:fldChar w:fldCharType="begin"/>
            </w:r>
            <w:r w:rsidR="00572152">
              <w:instrText xml:space="preserve"> REF OManage \h  \* MERGEFORMAT </w:instrText>
            </w:r>
            <w:r>
              <w:fldChar w:fldCharType="separate"/>
            </w:r>
            <w:proofErr w:type="spellStart"/>
            <w:r w:rsidR="00082150" w:rsidRPr="00082150">
              <w:rPr>
                <w:rFonts w:cs="Arial"/>
                <w:b/>
                <w:color w:val="000000" w:themeColor="text1"/>
              </w:rPr>
              <w:t>O.Manage</w:t>
            </w:r>
            <w:proofErr w:type="spellEnd"/>
            <w:r>
              <w:fldChar w:fldCharType="end"/>
            </w:r>
            <w:r w:rsidR="00CF721F">
              <w:t xml:space="preserve">, </w:t>
            </w:r>
            <w:fldSimple w:instr=" REF OTSFDataProtection \h  \* MERGEFORMAT ">
              <w:r w:rsidR="00082150" w:rsidRPr="00082150">
                <w:rPr>
                  <w:rFonts w:cs="Arial"/>
                  <w:b/>
                </w:rPr>
                <w:t>O.TSF Data Protection</w:t>
              </w:r>
            </w:fldSimple>
            <w:r w:rsidR="00BE650B" w:rsidRPr="00E7721D">
              <w:rPr>
                <w:rFonts w:cs="Arial"/>
                <w:color w:val="000000" w:themeColor="text1"/>
              </w:rPr>
              <w:t xml:space="preserve"> and </w:t>
            </w:r>
            <w:r>
              <w:fldChar w:fldCharType="begin"/>
            </w:r>
            <w:r w:rsidR="00572152">
              <w:instrText xml:space="preserve"> REF OSelfProtection \h  \* MERGEFORMAT </w:instrText>
            </w:r>
            <w:r>
              <w:fldChar w:fldCharType="separate"/>
            </w:r>
            <w:proofErr w:type="spellStart"/>
            <w:r w:rsidR="00082150" w:rsidRPr="00082150">
              <w:rPr>
                <w:rFonts w:cs="Arial"/>
                <w:b/>
                <w:color w:val="000000" w:themeColor="text1"/>
              </w:rPr>
              <w:t>O.Self</w:t>
            </w:r>
            <w:proofErr w:type="spellEnd"/>
            <w:r w:rsidR="00082150" w:rsidRPr="00082150">
              <w:rPr>
                <w:rFonts w:cs="Arial"/>
                <w:b/>
                <w:color w:val="000000" w:themeColor="text1"/>
              </w:rPr>
              <w:t xml:space="preserve"> Protection</w:t>
            </w:r>
            <w:r>
              <w:fldChar w:fldCharType="end"/>
            </w:r>
            <w:r w:rsidR="00BE650B" w:rsidRPr="00E7721D">
              <w:rPr>
                <w:rFonts w:cs="Arial"/>
                <w:color w:val="000000" w:themeColor="text1"/>
              </w:rPr>
              <w:t xml:space="preserve"> are covered by this objective since TOE must protect itself against operations performed by unauthorized users.</w:t>
            </w:r>
          </w:p>
        </w:tc>
      </w:tr>
    </w:tbl>
    <w:p w:rsidR="007B36EE" w:rsidRDefault="007B36EE" w:rsidP="007B36EE">
      <w:pPr>
        <w:ind w:left="0" w:firstLine="0"/>
      </w:pPr>
    </w:p>
    <w:tbl>
      <w:tblPr>
        <w:tblStyle w:val="TableGrid"/>
        <w:tblW w:w="0" w:type="auto"/>
        <w:tblLook w:val="04A0"/>
      </w:tblPr>
      <w:tblGrid>
        <w:gridCol w:w="2093"/>
        <w:gridCol w:w="6476"/>
      </w:tblGrid>
      <w:tr w:rsidR="007B36EE" w:rsidTr="00F41B48">
        <w:trPr>
          <w:trHeight w:val="283"/>
        </w:trPr>
        <w:tc>
          <w:tcPr>
            <w:tcW w:w="2093" w:type="dxa"/>
            <w:shd w:val="clear" w:color="auto" w:fill="C6D9F1" w:themeFill="text2" w:themeFillTint="33"/>
          </w:tcPr>
          <w:p w:rsidR="007B36EE" w:rsidRDefault="000E5EA0" w:rsidP="00F41B48">
            <w:pPr>
              <w:ind w:left="0" w:firstLine="0"/>
            </w:pPr>
            <w:r>
              <w:fldChar w:fldCharType="begin"/>
            </w:r>
            <w:r w:rsidR="004C2783">
              <w:instrText xml:space="preserve"> REF FMT_MSA1 \h </w:instrText>
            </w:r>
            <w:r>
              <w:fldChar w:fldCharType="separate"/>
            </w:r>
            <w:r w:rsidR="00082150" w:rsidRPr="00BA763D">
              <w:t>FMT_MSA.1</w:t>
            </w:r>
            <w:r>
              <w:fldChar w:fldCharType="end"/>
            </w:r>
          </w:p>
        </w:tc>
        <w:tc>
          <w:tcPr>
            <w:tcW w:w="6476" w:type="dxa"/>
            <w:shd w:val="clear" w:color="auto" w:fill="C6D9F1" w:themeFill="text2" w:themeFillTint="33"/>
          </w:tcPr>
          <w:p w:rsidR="007B36EE" w:rsidRDefault="007B36EE" w:rsidP="00F41B48">
            <w:pPr>
              <w:ind w:left="0" w:firstLine="0"/>
            </w:pPr>
            <w:r>
              <w:t>Objectives addressed:</w:t>
            </w:r>
            <w:r w:rsidR="004C2783">
              <w:t xml:space="preserve"> </w:t>
            </w:r>
            <w:r w:rsidR="000E5EA0">
              <w:fldChar w:fldCharType="begin"/>
            </w:r>
            <w:r w:rsidR="00572152">
              <w:instrText xml:space="preserve"> REF OAuthorization \h  \* MERGEFORMAT </w:instrText>
            </w:r>
            <w:r w:rsidR="000E5EA0">
              <w:fldChar w:fldCharType="separate"/>
            </w:r>
            <w:proofErr w:type="spellStart"/>
            <w:r w:rsidR="00082150" w:rsidRPr="00082150">
              <w:rPr>
                <w:rFonts w:cs="Arial"/>
                <w:b/>
              </w:rPr>
              <w:t>O.Authorization</w:t>
            </w:r>
            <w:proofErr w:type="spellEnd"/>
            <w:r w:rsidR="000E5EA0">
              <w:fldChar w:fldCharType="end"/>
            </w:r>
            <w:r w:rsidR="004C2783">
              <w:rPr>
                <w:rFonts w:cs="Arial"/>
              </w:rPr>
              <w:t xml:space="preserve">, </w:t>
            </w:r>
            <w:r w:rsidR="000E5EA0">
              <w:fldChar w:fldCharType="begin"/>
            </w:r>
            <w:r w:rsidR="00572152">
              <w:instrText xml:space="preserve"> REF OManage \h  \* MERGEFORMAT </w:instrText>
            </w:r>
            <w:r w:rsidR="000E5EA0">
              <w:fldChar w:fldCharType="separate"/>
            </w:r>
            <w:proofErr w:type="spellStart"/>
            <w:r w:rsidR="00082150" w:rsidRPr="00082150">
              <w:rPr>
                <w:rFonts w:cs="Arial"/>
                <w:b/>
              </w:rPr>
              <w:t>O.Manage</w:t>
            </w:r>
            <w:proofErr w:type="spellEnd"/>
            <w:r w:rsidR="000E5EA0">
              <w:fldChar w:fldCharType="end"/>
            </w:r>
            <w:r w:rsidR="001F0564">
              <w:rPr>
                <w:rFonts w:cs="Arial"/>
              </w:rPr>
              <w:t xml:space="preserve"> and </w:t>
            </w:r>
            <w:fldSimple w:instr=" REF OTSFDataProtection \h  \* MERGEFORMAT ">
              <w:r w:rsidR="00082150" w:rsidRPr="00082150">
                <w:rPr>
                  <w:rFonts w:cs="Arial"/>
                  <w:b/>
                </w:rPr>
                <w:t>O.TSF Data Protection</w:t>
              </w:r>
            </w:fldSimple>
          </w:p>
        </w:tc>
      </w:tr>
      <w:tr w:rsidR="007B36EE" w:rsidTr="00F41B48">
        <w:trPr>
          <w:trHeight w:val="300"/>
        </w:trPr>
        <w:tc>
          <w:tcPr>
            <w:tcW w:w="2093" w:type="dxa"/>
          </w:tcPr>
          <w:p w:rsidR="007B36EE" w:rsidRDefault="007B36EE" w:rsidP="00F41B48">
            <w:pPr>
              <w:ind w:left="0" w:firstLine="0"/>
            </w:pPr>
          </w:p>
        </w:tc>
        <w:tc>
          <w:tcPr>
            <w:tcW w:w="6476" w:type="dxa"/>
          </w:tcPr>
          <w:p w:rsidR="00877B36" w:rsidRPr="00E7721D" w:rsidRDefault="000E5EA0" w:rsidP="003B7BB0">
            <w:pPr>
              <w:spacing w:before="120" w:after="120"/>
              <w:ind w:left="0" w:firstLine="0"/>
              <w:rPr>
                <w:rFonts w:cs="Arial"/>
                <w:color w:val="000000" w:themeColor="text1"/>
              </w:rPr>
            </w:pPr>
            <w:fldSimple w:instr=" REF FMT_MSA1 \h  \* MERGEFORMAT ">
              <w:r w:rsidR="00082150" w:rsidRPr="00082150">
                <w:rPr>
                  <w:rFonts w:cs="Arial"/>
                  <w:b/>
                  <w:color w:val="000000" w:themeColor="text1"/>
                </w:rPr>
                <w:t>FMT_MSA.1</w:t>
              </w:r>
            </w:fldSimple>
            <w:r w:rsidR="001F0564" w:rsidRPr="00E7721D">
              <w:rPr>
                <w:rFonts w:cs="Arial"/>
                <w:color w:val="000000" w:themeColor="text1"/>
              </w:rPr>
              <w:t xml:space="preserve"> </w:t>
            </w:r>
            <w:r w:rsidR="00380F87" w:rsidRPr="00E7721D">
              <w:rPr>
                <w:rFonts w:cs="Arial"/>
                <w:color w:val="000000" w:themeColor="text1"/>
              </w:rPr>
              <w:t>require</w:t>
            </w:r>
            <w:r w:rsidR="00BB02ED" w:rsidRPr="00E7721D">
              <w:rPr>
                <w:rFonts w:cs="Arial"/>
                <w:color w:val="000000" w:themeColor="text1"/>
              </w:rPr>
              <w:t xml:space="preserve">s the TOE to provide </w:t>
            </w:r>
            <w:r w:rsidR="001F0564" w:rsidRPr="00E7721D">
              <w:rPr>
                <w:rFonts w:cs="Arial"/>
                <w:color w:val="000000" w:themeColor="text1"/>
              </w:rPr>
              <w:t>a</w:t>
            </w:r>
            <w:r w:rsidR="006506D2" w:rsidRPr="00E7721D">
              <w:rPr>
                <w:rFonts w:cs="Arial"/>
                <w:color w:val="000000" w:themeColor="text1"/>
              </w:rPr>
              <w:t xml:space="preserve"> tool that can be used by authorized </w:t>
            </w:r>
            <w:r w:rsidR="00BB02ED" w:rsidRPr="00E7721D">
              <w:rPr>
                <w:rFonts w:cs="Arial"/>
                <w:color w:val="000000" w:themeColor="text1"/>
              </w:rPr>
              <w:t xml:space="preserve">users to manage </w:t>
            </w:r>
            <w:r w:rsidR="003B7BB0" w:rsidRPr="00E7721D">
              <w:rPr>
                <w:rFonts w:cs="Arial"/>
                <w:color w:val="000000" w:themeColor="text1"/>
              </w:rPr>
              <w:t>access control SFPs</w:t>
            </w:r>
            <w:r w:rsidR="001F0564" w:rsidRPr="00E7721D">
              <w:rPr>
                <w:rFonts w:cs="Arial"/>
                <w:color w:val="000000" w:themeColor="text1"/>
              </w:rPr>
              <w:t>.</w:t>
            </w:r>
            <w:r w:rsidR="00380F87" w:rsidRPr="00E7721D">
              <w:rPr>
                <w:rFonts w:cs="Arial"/>
                <w:color w:val="000000" w:themeColor="text1"/>
              </w:rPr>
              <w:t xml:space="preserve"> </w:t>
            </w:r>
            <w:r w:rsidR="003B7BB0" w:rsidRPr="00E7721D">
              <w:rPr>
                <w:rFonts w:cs="Arial"/>
                <w:color w:val="000000" w:themeColor="text1"/>
              </w:rPr>
              <w:t>Objectives regarding authorization, management – and TSF data protecti</w:t>
            </w:r>
            <w:r w:rsidR="00E92775" w:rsidRPr="00E7721D">
              <w:rPr>
                <w:rFonts w:cs="Arial"/>
                <w:color w:val="000000" w:themeColor="text1"/>
              </w:rPr>
              <w:t>o</w:t>
            </w:r>
            <w:r w:rsidR="003B7BB0" w:rsidRPr="00E7721D">
              <w:rPr>
                <w:rFonts w:cs="Arial"/>
                <w:color w:val="000000" w:themeColor="text1"/>
              </w:rPr>
              <w:t>n will be covered by this requirement.</w:t>
            </w:r>
          </w:p>
        </w:tc>
      </w:tr>
    </w:tbl>
    <w:p w:rsidR="007B36EE" w:rsidRDefault="007B36EE" w:rsidP="007B36EE">
      <w:pPr>
        <w:ind w:left="0" w:firstLine="0"/>
      </w:pPr>
    </w:p>
    <w:tbl>
      <w:tblPr>
        <w:tblStyle w:val="TableGrid"/>
        <w:tblW w:w="0" w:type="auto"/>
        <w:tblLook w:val="04A0"/>
      </w:tblPr>
      <w:tblGrid>
        <w:gridCol w:w="2093"/>
        <w:gridCol w:w="6476"/>
      </w:tblGrid>
      <w:tr w:rsidR="007B36EE" w:rsidTr="00F41B48">
        <w:trPr>
          <w:trHeight w:val="283"/>
        </w:trPr>
        <w:tc>
          <w:tcPr>
            <w:tcW w:w="2093" w:type="dxa"/>
            <w:shd w:val="clear" w:color="auto" w:fill="C6D9F1" w:themeFill="text2" w:themeFillTint="33"/>
          </w:tcPr>
          <w:p w:rsidR="007B36EE" w:rsidRDefault="000E5EA0" w:rsidP="00F41B48">
            <w:pPr>
              <w:ind w:left="0" w:firstLine="0"/>
            </w:pPr>
            <w:r>
              <w:fldChar w:fldCharType="begin"/>
            </w:r>
            <w:r w:rsidR="001F0564">
              <w:instrText xml:space="preserve"> REF FMT_SMF1 \h </w:instrText>
            </w:r>
            <w:r>
              <w:fldChar w:fldCharType="separate"/>
            </w:r>
            <w:r w:rsidR="00082150">
              <w:t>FMT_SMF.1</w:t>
            </w:r>
            <w:r>
              <w:fldChar w:fldCharType="end"/>
            </w:r>
          </w:p>
        </w:tc>
        <w:tc>
          <w:tcPr>
            <w:tcW w:w="6476" w:type="dxa"/>
            <w:shd w:val="clear" w:color="auto" w:fill="C6D9F1" w:themeFill="text2" w:themeFillTint="33"/>
          </w:tcPr>
          <w:p w:rsidR="007B36EE" w:rsidRDefault="007B36EE" w:rsidP="00F41B48">
            <w:pPr>
              <w:ind w:left="0" w:firstLine="0"/>
            </w:pPr>
            <w:r>
              <w:t>Objectives addressed:</w:t>
            </w:r>
            <w:r w:rsidR="001F0564">
              <w:t xml:space="preserve"> </w:t>
            </w:r>
            <w:r w:rsidR="000E5EA0">
              <w:fldChar w:fldCharType="begin"/>
            </w:r>
            <w:r w:rsidR="00572152">
              <w:instrText xml:space="preserve"> REF OAuthorization \h  \* MERGEFORMAT </w:instrText>
            </w:r>
            <w:r w:rsidR="000E5EA0">
              <w:fldChar w:fldCharType="separate"/>
            </w:r>
            <w:proofErr w:type="spellStart"/>
            <w:r w:rsidR="00082150" w:rsidRPr="00082150">
              <w:rPr>
                <w:rFonts w:cs="Arial"/>
                <w:b/>
              </w:rPr>
              <w:t>O.Authorization</w:t>
            </w:r>
            <w:proofErr w:type="spellEnd"/>
            <w:r w:rsidR="000E5EA0">
              <w:fldChar w:fldCharType="end"/>
            </w:r>
            <w:r w:rsidR="001F0564">
              <w:rPr>
                <w:rFonts w:cs="Arial"/>
              </w:rPr>
              <w:t xml:space="preserve">, </w:t>
            </w:r>
            <w:r w:rsidR="000E5EA0">
              <w:fldChar w:fldCharType="begin"/>
            </w:r>
            <w:r w:rsidR="00572152">
              <w:instrText xml:space="preserve"> REF OManage \h  \* MERGEFORMAT </w:instrText>
            </w:r>
            <w:r w:rsidR="000E5EA0">
              <w:fldChar w:fldCharType="separate"/>
            </w:r>
            <w:proofErr w:type="spellStart"/>
            <w:r w:rsidR="00082150" w:rsidRPr="00082150">
              <w:rPr>
                <w:rFonts w:cs="Arial"/>
                <w:b/>
              </w:rPr>
              <w:t>O.Manage</w:t>
            </w:r>
            <w:proofErr w:type="spellEnd"/>
            <w:r w:rsidR="000E5EA0">
              <w:fldChar w:fldCharType="end"/>
            </w:r>
            <w:r w:rsidR="001F0564">
              <w:rPr>
                <w:rFonts w:cs="Arial"/>
              </w:rPr>
              <w:t xml:space="preserve"> and </w:t>
            </w:r>
            <w:fldSimple w:instr=" REF OTSFDataProtection \h  \* MERGEFORMAT ">
              <w:r w:rsidR="00082150" w:rsidRPr="00082150">
                <w:rPr>
                  <w:rFonts w:cs="Arial"/>
                  <w:b/>
                </w:rPr>
                <w:t>O.TSF Data Protection</w:t>
              </w:r>
            </w:fldSimple>
          </w:p>
        </w:tc>
      </w:tr>
      <w:tr w:rsidR="007B36EE" w:rsidTr="00F41B48">
        <w:trPr>
          <w:trHeight w:val="300"/>
        </w:trPr>
        <w:tc>
          <w:tcPr>
            <w:tcW w:w="2093" w:type="dxa"/>
          </w:tcPr>
          <w:p w:rsidR="007B36EE" w:rsidRDefault="007B36EE" w:rsidP="00F41B48">
            <w:pPr>
              <w:ind w:left="0" w:firstLine="0"/>
            </w:pPr>
          </w:p>
        </w:tc>
        <w:tc>
          <w:tcPr>
            <w:tcW w:w="6476" w:type="dxa"/>
          </w:tcPr>
          <w:p w:rsidR="007B36EE" w:rsidRPr="00241DAA" w:rsidRDefault="000E5EA0" w:rsidP="00E7721D">
            <w:pPr>
              <w:spacing w:before="120" w:after="120"/>
              <w:ind w:left="0" w:firstLine="0"/>
              <w:rPr>
                <w:rFonts w:cs="Arial"/>
              </w:rPr>
            </w:pPr>
            <w:fldSimple w:instr=" REF FMT_SMF1 \h  \* MERGEFORMAT ">
              <w:r w:rsidR="00082150" w:rsidRPr="00082150">
                <w:rPr>
                  <w:rFonts w:cs="Arial"/>
                  <w:b/>
                </w:rPr>
                <w:t>FMT_SMF.1</w:t>
              </w:r>
            </w:fldSimple>
            <w:r w:rsidR="0057089E" w:rsidRPr="00241DAA">
              <w:rPr>
                <w:rFonts w:cs="Arial"/>
              </w:rPr>
              <w:t xml:space="preserve"> require</w:t>
            </w:r>
            <w:r w:rsidR="00241DAA">
              <w:rPr>
                <w:rFonts w:cs="Arial"/>
              </w:rPr>
              <w:t>s</w:t>
            </w:r>
            <w:r w:rsidR="0057089E" w:rsidRPr="00241DAA">
              <w:rPr>
                <w:rFonts w:cs="Arial"/>
              </w:rPr>
              <w:t xml:space="preserve"> the TOE to perform</w:t>
            </w:r>
            <w:r w:rsidR="00E92775" w:rsidRPr="00241DAA">
              <w:rPr>
                <w:rFonts w:cs="Arial"/>
              </w:rPr>
              <w:t xml:space="preserve"> management functions</w:t>
            </w:r>
            <w:r w:rsidR="0057089E" w:rsidRPr="00241DAA">
              <w:rPr>
                <w:rFonts w:cs="Arial"/>
              </w:rPr>
              <w:t xml:space="preserve"> in order to cover objectives regarding TSF data protection, configuration and administration</w:t>
            </w:r>
            <w:r w:rsidR="00E7721D" w:rsidRPr="00241DAA">
              <w:rPr>
                <w:rFonts w:cs="Arial"/>
              </w:rPr>
              <w:t>.</w:t>
            </w:r>
          </w:p>
        </w:tc>
      </w:tr>
    </w:tbl>
    <w:p w:rsidR="007B36EE" w:rsidRDefault="007B36EE" w:rsidP="007B36EE">
      <w:pPr>
        <w:ind w:left="0" w:firstLine="0"/>
      </w:pPr>
    </w:p>
    <w:tbl>
      <w:tblPr>
        <w:tblStyle w:val="TableGrid"/>
        <w:tblW w:w="0" w:type="auto"/>
        <w:tblLook w:val="04A0"/>
      </w:tblPr>
      <w:tblGrid>
        <w:gridCol w:w="2093"/>
        <w:gridCol w:w="6476"/>
      </w:tblGrid>
      <w:tr w:rsidR="007B36EE" w:rsidTr="00F41B48">
        <w:trPr>
          <w:trHeight w:val="283"/>
        </w:trPr>
        <w:tc>
          <w:tcPr>
            <w:tcW w:w="2093" w:type="dxa"/>
            <w:shd w:val="clear" w:color="auto" w:fill="C6D9F1" w:themeFill="text2" w:themeFillTint="33"/>
          </w:tcPr>
          <w:p w:rsidR="007B36EE" w:rsidRDefault="000E5EA0" w:rsidP="00F41B48">
            <w:pPr>
              <w:ind w:left="0" w:firstLine="0"/>
            </w:pPr>
            <w:r>
              <w:fldChar w:fldCharType="begin"/>
            </w:r>
            <w:r w:rsidR="00B479ED">
              <w:instrText xml:space="preserve"> REF FMT_SMR1 \h </w:instrText>
            </w:r>
            <w:r>
              <w:fldChar w:fldCharType="separate"/>
            </w:r>
            <w:r w:rsidR="00082150" w:rsidRPr="00BA763D">
              <w:t>FMT_</w:t>
            </w:r>
            <w:r w:rsidR="00082150">
              <w:t>SMR.1</w:t>
            </w:r>
            <w:r>
              <w:fldChar w:fldCharType="end"/>
            </w:r>
          </w:p>
        </w:tc>
        <w:tc>
          <w:tcPr>
            <w:tcW w:w="6476" w:type="dxa"/>
            <w:shd w:val="clear" w:color="auto" w:fill="C6D9F1" w:themeFill="text2" w:themeFillTint="33"/>
          </w:tcPr>
          <w:p w:rsidR="007B36EE" w:rsidRDefault="007B36EE" w:rsidP="00F41B48">
            <w:pPr>
              <w:ind w:left="0" w:firstLine="0"/>
            </w:pPr>
            <w:r>
              <w:t>Objectives addressed:</w:t>
            </w:r>
            <w:r w:rsidR="00B479ED">
              <w:t xml:space="preserve"> </w:t>
            </w:r>
            <w:r w:rsidR="000E5EA0">
              <w:fldChar w:fldCharType="begin"/>
            </w:r>
            <w:r w:rsidR="00572152">
              <w:instrText xml:space="preserve"> REF OAuthorization \h  \* MERGEFORMAT </w:instrText>
            </w:r>
            <w:r w:rsidR="000E5EA0">
              <w:fldChar w:fldCharType="separate"/>
            </w:r>
            <w:proofErr w:type="spellStart"/>
            <w:r w:rsidR="00082150" w:rsidRPr="00082150">
              <w:rPr>
                <w:rFonts w:cs="Arial"/>
                <w:b/>
              </w:rPr>
              <w:t>O.Authorization</w:t>
            </w:r>
            <w:proofErr w:type="spellEnd"/>
            <w:r w:rsidR="000E5EA0">
              <w:fldChar w:fldCharType="end"/>
            </w:r>
            <w:r w:rsidR="00B479ED">
              <w:rPr>
                <w:rFonts w:cs="Arial"/>
              </w:rPr>
              <w:t xml:space="preserve"> and </w:t>
            </w:r>
            <w:r w:rsidR="000E5EA0">
              <w:fldChar w:fldCharType="begin"/>
            </w:r>
            <w:r w:rsidR="00572152">
              <w:instrText xml:space="preserve"> REF OManage \h  \* MERGEFORMAT </w:instrText>
            </w:r>
            <w:r w:rsidR="000E5EA0">
              <w:fldChar w:fldCharType="separate"/>
            </w:r>
            <w:proofErr w:type="spellStart"/>
            <w:r w:rsidR="00082150" w:rsidRPr="00082150">
              <w:rPr>
                <w:rFonts w:cs="Arial"/>
                <w:b/>
              </w:rPr>
              <w:t>O.Manage</w:t>
            </w:r>
            <w:proofErr w:type="spellEnd"/>
            <w:r w:rsidR="000E5EA0">
              <w:fldChar w:fldCharType="end"/>
            </w:r>
            <w:r w:rsidR="00B479ED">
              <w:rPr>
                <w:rFonts w:cs="Arial"/>
              </w:rPr>
              <w:t xml:space="preserve"> </w:t>
            </w:r>
          </w:p>
        </w:tc>
      </w:tr>
      <w:tr w:rsidR="007B36EE" w:rsidTr="00F41B48">
        <w:trPr>
          <w:trHeight w:val="300"/>
        </w:trPr>
        <w:tc>
          <w:tcPr>
            <w:tcW w:w="2093" w:type="dxa"/>
          </w:tcPr>
          <w:p w:rsidR="007B36EE" w:rsidRDefault="007B36EE" w:rsidP="00F41B48">
            <w:pPr>
              <w:ind w:left="0" w:firstLine="0"/>
            </w:pPr>
          </w:p>
        </w:tc>
        <w:tc>
          <w:tcPr>
            <w:tcW w:w="6476" w:type="dxa"/>
          </w:tcPr>
          <w:p w:rsidR="00241DAA" w:rsidRPr="00241DAA" w:rsidRDefault="000E5EA0" w:rsidP="00241DAA">
            <w:pPr>
              <w:spacing w:before="120" w:after="120"/>
              <w:ind w:left="0" w:firstLine="0"/>
              <w:rPr>
                <w:rFonts w:cs="Arial"/>
                <w:bCs/>
              </w:rPr>
            </w:pPr>
            <w:fldSimple w:instr=" REF FMT_SMR1 \h  \* MERGEFORMAT ">
              <w:r w:rsidR="00082150" w:rsidRPr="00082150">
                <w:rPr>
                  <w:b/>
                </w:rPr>
                <w:t>FMT_SMR.1</w:t>
              </w:r>
            </w:fldSimple>
            <w:r w:rsidR="00241DAA">
              <w:t xml:space="preserve"> requires the TOE to </w:t>
            </w:r>
            <w:r w:rsidR="00241DAA" w:rsidRPr="00241DAA">
              <w:rPr>
                <w:rFonts w:cs="Arial"/>
                <w:bCs/>
              </w:rPr>
              <w:t xml:space="preserve">be able to maintain the different user roles </w:t>
            </w:r>
            <w:r w:rsidR="00241DAA" w:rsidRPr="00241DAA">
              <w:rPr>
                <w:rFonts w:cs="Arial"/>
                <w:bCs/>
                <w:iCs/>
              </w:rPr>
              <w:t>defined in the system</w:t>
            </w:r>
            <w:r w:rsidR="00241DAA" w:rsidRPr="00241DAA">
              <w:rPr>
                <w:rFonts w:cs="Arial"/>
                <w:bCs/>
              </w:rPr>
              <w:t xml:space="preserve"> as a part of the authorization mechanisms provided by the TOE.</w:t>
            </w:r>
            <w:r w:rsidR="00241DAA">
              <w:rPr>
                <w:rFonts w:cs="Arial"/>
                <w:bCs/>
              </w:rPr>
              <w:t xml:space="preserve"> This will cover the objectives </w:t>
            </w:r>
            <w:r>
              <w:fldChar w:fldCharType="begin"/>
            </w:r>
            <w:r w:rsidR="00572152">
              <w:instrText xml:space="preserve"> REF OAuthorization \h  \* MERGEFORMAT </w:instrText>
            </w:r>
            <w:r>
              <w:fldChar w:fldCharType="separate"/>
            </w:r>
            <w:proofErr w:type="spellStart"/>
            <w:r w:rsidR="00082150" w:rsidRPr="00082150">
              <w:rPr>
                <w:rFonts w:cs="Arial"/>
                <w:b/>
              </w:rPr>
              <w:t>O.Authorization</w:t>
            </w:r>
            <w:proofErr w:type="spellEnd"/>
            <w:r>
              <w:fldChar w:fldCharType="end"/>
            </w:r>
            <w:r w:rsidR="00241DAA">
              <w:rPr>
                <w:rFonts w:cs="Arial"/>
              </w:rPr>
              <w:t xml:space="preserve"> and </w:t>
            </w:r>
            <w:r>
              <w:fldChar w:fldCharType="begin"/>
            </w:r>
            <w:r w:rsidR="00572152">
              <w:instrText xml:space="preserve"> REF OManage \h  \* MERGEFORMAT </w:instrText>
            </w:r>
            <w:r>
              <w:fldChar w:fldCharType="separate"/>
            </w:r>
            <w:proofErr w:type="spellStart"/>
            <w:r w:rsidR="00082150" w:rsidRPr="00082150">
              <w:rPr>
                <w:rFonts w:cs="Arial"/>
                <w:b/>
              </w:rPr>
              <w:t>O.Manage</w:t>
            </w:r>
            <w:proofErr w:type="spellEnd"/>
            <w:r>
              <w:fldChar w:fldCharType="end"/>
            </w:r>
            <w:r w:rsidR="00241DAA" w:rsidRPr="004B1738">
              <w:rPr>
                <w:rFonts w:cs="Arial"/>
                <w:b/>
              </w:rPr>
              <w:t>.</w:t>
            </w:r>
            <w:r w:rsidR="00241DAA">
              <w:rPr>
                <w:rFonts w:cs="Arial"/>
                <w:bCs/>
              </w:rPr>
              <w:t xml:space="preserve"> </w:t>
            </w:r>
          </w:p>
        </w:tc>
      </w:tr>
    </w:tbl>
    <w:p w:rsidR="007B36EE" w:rsidRDefault="007B36EE" w:rsidP="007B36EE">
      <w:pPr>
        <w:ind w:left="0" w:firstLine="0"/>
      </w:pPr>
    </w:p>
    <w:tbl>
      <w:tblPr>
        <w:tblStyle w:val="TableGrid"/>
        <w:tblW w:w="0" w:type="auto"/>
        <w:tblLook w:val="04A0"/>
      </w:tblPr>
      <w:tblGrid>
        <w:gridCol w:w="2093"/>
        <w:gridCol w:w="6476"/>
      </w:tblGrid>
      <w:tr w:rsidR="007B36EE" w:rsidTr="00D23C99">
        <w:trPr>
          <w:cantSplit/>
          <w:trHeight w:val="283"/>
        </w:trPr>
        <w:tc>
          <w:tcPr>
            <w:tcW w:w="2093" w:type="dxa"/>
            <w:shd w:val="clear" w:color="auto" w:fill="C6D9F1" w:themeFill="text2" w:themeFillTint="33"/>
          </w:tcPr>
          <w:p w:rsidR="007B36EE" w:rsidRDefault="000E5EA0" w:rsidP="00D23C99">
            <w:pPr>
              <w:keepNext/>
              <w:ind w:left="0" w:firstLine="0"/>
            </w:pPr>
            <w:r>
              <w:lastRenderedPageBreak/>
              <w:fldChar w:fldCharType="begin"/>
            </w:r>
            <w:r w:rsidR="00E73C0A">
              <w:instrText xml:space="preserve"> REF FIA_UID2 \h </w:instrText>
            </w:r>
            <w:r>
              <w:fldChar w:fldCharType="separate"/>
            </w:r>
            <w:r w:rsidR="00082150">
              <w:t>FIA_UID.2</w:t>
            </w:r>
            <w:r>
              <w:fldChar w:fldCharType="end"/>
            </w:r>
          </w:p>
        </w:tc>
        <w:tc>
          <w:tcPr>
            <w:tcW w:w="6476" w:type="dxa"/>
            <w:shd w:val="clear" w:color="auto" w:fill="C6D9F1" w:themeFill="text2" w:themeFillTint="33"/>
          </w:tcPr>
          <w:p w:rsidR="007B36EE" w:rsidRDefault="007B36EE" w:rsidP="00D23C99">
            <w:pPr>
              <w:keepNext/>
              <w:ind w:left="0" w:firstLine="0"/>
            </w:pPr>
            <w:r>
              <w:t>Objectives addressed:</w:t>
            </w:r>
            <w:r w:rsidR="00E73C0A">
              <w:t xml:space="preserve"> </w:t>
            </w:r>
            <w:r w:rsidR="000E5EA0">
              <w:fldChar w:fldCharType="begin"/>
            </w:r>
            <w:r w:rsidR="00572152">
              <w:instrText xml:space="preserve"> REF OSelfProtection \h  \* MERGEFORMAT </w:instrText>
            </w:r>
            <w:r w:rsidR="000E5EA0">
              <w:fldChar w:fldCharType="separate"/>
            </w:r>
            <w:proofErr w:type="spellStart"/>
            <w:r w:rsidR="00082150" w:rsidRPr="00082150">
              <w:rPr>
                <w:rFonts w:cs="Arial"/>
                <w:b/>
              </w:rPr>
              <w:t>O.Self</w:t>
            </w:r>
            <w:proofErr w:type="spellEnd"/>
            <w:r w:rsidR="00082150" w:rsidRPr="00082150">
              <w:rPr>
                <w:rFonts w:cs="Arial"/>
                <w:b/>
              </w:rPr>
              <w:t xml:space="preserve"> Protection</w:t>
            </w:r>
            <w:r w:rsidR="000E5EA0">
              <w:fldChar w:fldCharType="end"/>
            </w:r>
          </w:p>
        </w:tc>
      </w:tr>
      <w:tr w:rsidR="007B36EE" w:rsidTr="00D23C99">
        <w:trPr>
          <w:cantSplit/>
          <w:trHeight w:val="300"/>
        </w:trPr>
        <w:tc>
          <w:tcPr>
            <w:tcW w:w="2093" w:type="dxa"/>
          </w:tcPr>
          <w:p w:rsidR="007B36EE" w:rsidRDefault="007B36EE" w:rsidP="00F41B48">
            <w:pPr>
              <w:ind w:left="0" w:firstLine="0"/>
            </w:pPr>
          </w:p>
        </w:tc>
        <w:tc>
          <w:tcPr>
            <w:tcW w:w="6476" w:type="dxa"/>
          </w:tcPr>
          <w:p w:rsidR="007B36EE" w:rsidRPr="001F1972" w:rsidRDefault="000E5EA0" w:rsidP="001F1972">
            <w:pPr>
              <w:spacing w:before="120" w:after="120"/>
              <w:ind w:left="0" w:firstLine="0"/>
            </w:pPr>
            <w:fldSimple w:instr=" REF FIA_UID2 \h  \* MERGEFORMAT ">
              <w:r w:rsidR="00082150" w:rsidRPr="00082150">
                <w:rPr>
                  <w:b/>
                </w:rPr>
                <w:t>FIA_UID.2</w:t>
              </w:r>
            </w:fldSimple>
            <w:r w:rsidR="001F1972">
              <w:rPr>
                <w:rFonts w:cs="Arial"/>
              </w:rPr>
              <w:t xml:space="preserve"> r</w:t>
            </w:r>
            <w:r w:rsidR="00E73C0A" w:rsidRPr="001F1972">
              <w:rPr>
                <w:rFonts w:cs="Arial"/>
              </w:rPr>
              <w:t>equire</w:t>
            </w:r>
            <w:r w:rsidR="001F1972">
              <w:rPr>
                <w:rFonts w:cs="Arial"/>
              </w:rPr>
              <w:t>s</w:t>
            </w:r>
            <w:r w:rsidR="00E73C0A" w:rsidRPr="001F1972">
              <w:rPr>
                <w:rFonts w:cs="Arial"/>
              </w:rPr>
              <w:t xml:space="preserve"> each user to be successfully identified before allowing any other TSF-mediated actions on behalf of that user. This is required as a function for the TOE to protect itself against attempts by unauthorized users to bypass, deactivate, or tamper with security functions</w:t>
            </w:r>
            <w:r w:rsidR="001F1972">
              <w:rPr>
                <w:rFonts w:cs="Arial"/>
              </w:rPr>
              <w:t xml:space="preserve"> as stated by the objective </w:t>
            </w:r>
            <w:r>
              <w:fldChar w:fldCharType="begin"/>
            </w:r>
            <w:r w:rsidR="00572152">
              <w:instrText xml:space="preserve"> REF OSelfProtection \h  \* MERGEFORMAT </w:instrText>
            </w:r>
            <w:r>
              <w:fldChar w:fldCharType="separate"/>
            </w:r>
            <w:proofErr w:type="spellStart"/>
            <w:r w:rsidR="00082150" w:rsidRPr="00082150">
              <w:rPr>
                <w:rFonts w:cs="Arial"/>
                <w:b/>
              </w:rPr>
              <w:t>O.Self</w:t>
            </w:r>
            <w:proofErr w:type="spellEnd"/>
            <w:r w:rsidR="00082150" w:rsidRPr="00082150">
              <w:rPr>
                <w:rFonts w:cs="Arial"/>
                <w:b/>
              </w:rPr>
              <w:t xml:space="preserve"> Protection</w:t>
            </w:r>
            <w:r>
              <w:fldChar w:fldCharType="end"/>
            </w:r>
            <w:r w:rsidR="001F1972" w:rsidRPr="004B1738">
              <w:rPr>
                <w:rFonts w:cs="Arial"/>
                <w:b/>
              </w:rPr>
              <w:t>.</w:t>
            </w:r>
          </w:p>
        </w:tc>
      </w:tr>
    </w:tbl>
    <w:p w:rsidR="007B36EE" w:rsidRDefault="007B36EE" w:rsidP="007B36EE">
      <w:pPr>
        <w:ind w:left="0" w:firstLine="0"/>
      </w:pPr>
    </w:p>
    <w:tbl>
      <w:tblPr>
        <w:tblStyle w:val="TableGrid"/>
        <w:tblW w:w="0" w:type="auto"/>
        <w:tblLook w:val="04A0"/>
      </w:tblPr>
      <w:tblGrid>
        <w:gridCol w:w="2093"/>
        <w:gridCol w:w="6476"/>
      </w:tblGrid>
      <w:tr w:rsidR="00E95F50" w:rsidTr="00662CBF">
        <w:trPr>
          <w:trHeight w:val="283"/>
        </w:trPr>
        <w:tc>
          <w:tcPr>
            <w:tcW w:w="2093" w:type="dxa"/>
            <w:shd w:val="clear" w:color="auto" w:fill="C6D9F1" w:themeFill="text2" w:themeFillTint="33"/>
          </w:tcPr>
          <w:p w:rsidR="00E95F50" w:rsidRDefault="000E5EA0" w:rsidP="00662CBF">
            <w:pPr>
              <w:ind w:left="0" w:firstLine="0"/>
            </w:pPr>
            <w:r>
              <w:fldChar w:fldCharType="begin"/>
            </w:r>
            <w:r w:rsidR="00E95F50">
              <w:instrText xml:space="preserve"> REF FIA_UAU2 \h </w:instrText>
            </w:r>
            <w:r>
              <w:fldChar w:fldCharType="separate"/>
            </w:r>
            <w:r w:rsidR="00082150">
              <w:t>FIA_UAU.2</w:t>
            </w:r>
            <w:r>
              <w:fldChar w:fldCharType="end"/>
            </w:r>
          </w:p>
        </w:tc>
        <w:tc>
          <w:tcPr>
            <w:tcW w:w="6476" w:type="dxa"/>
            <w:shd w:val="clear" w:color="auto" w:fill="C6D9F1" w:themeFill="text2" w:themeFillTint="33"/>
          </w:tcPr>
          <w:p w:rsidR="00E95F50" w:rsidRDefault="00E95F50" w:rsidP="00662CBF">
            <w:pPr>
              <w:ind w:left="0" w:firstLine="0"/>
            </w:pPr>
            <w:r>
              <w:t xml:space="preserve">Objectives addressed: </w:t>
            </w:r>
            <w:r w:rsidR="000E5EA0">
              <w:fldChar w:fldCharType="begin"/>
            </w:r>
            <w:r w:rsidR="00572152">
              <w:instrText xml:space="preserve"> REF OSelfProtection \h  \* MERGEFORMAT </w:instrText>
            </w:r>
            <w:r w:rsidR="000E5EA0">
              <w:fldChar w:fldCharType="separate"/>
            </w:r>
            <w:proofErr w:type="spellStart"/>
            <w:r w:rsidR="00082150" w:rsidRPr="00082150">
              <w:rPr>
                <w:rFonts w:cs="Arial"/>
                <w:b/>
              </w:rPr>
              <w:t>O.Self</w:t>
            </w:r>
            <w:proofErr w:type="spellEnd"/>
            <w:r w:rsidR="00082150" w:rsidRPr="00082150">
              <w:rPr>
                <w:rFonts w:cs="Arial"/>
                <w:b/>
              </w:rPr>
              <w:t xml:space="preserve"> Protection</w:t>
            </w:r>
            <w:r w:rsidR="000E5EA0">
              <w:fldChar w:fldCharType="end"/>
            </w:r>
          </w:p>
        </w:tc>
      </w:tr>
      <w:tr w:rsidR="00E95F50" w:rsidTr="00662CBF">
        <w:trPr>
          <w:trHeight w:val="300"/>
        </w:trPr>
        <w:tc>
          <w:tcPr>
            <w:tcW w:w="2093" w:type="dxa"/>
          </w:tcPr>
          <w:p w:rsidR="00E95F50" w:rsidRDefault="00E95F50" w:rsidP="00662CBF">
            <w:pPr>
              <w:ind w:left="0" w:firstLine="0"/>
            </w:pPr>
          </w:p>
        </w:tc>
        <w:tc>
          <w:tcPr>
            <w:tcW w:w="6476" w:type="dxa"/>
          </w:tcPr>
          <w:p w:rsidR="00F85CD0" w:rsidRDefault="000E5EA0" w:rsidP="00F85CD0">
            <w:pPr>
              <w:spacing w:before="120" w:after="120"/>
              <w:ind w:left="0" w:firstLine="0"/>
            </w:pPr>
            <w:fldSimple w:instr=" REF FIA_UAU2 \h  \* MERGEFORMAT ">
              <w:r w:rsidR="00082150" w:rsidRPr="00082150">
                <w:rPr>
                  <w:b/>
                </w:rPr>
                <w:t>FIA_UAU.2</w:t>
              </w:r>
            </w:fldSimple>
            <w:r w:rsidR="00F85CD0">
              <w:rPr>
                <w:rFonts w:cs="Arial"/>
              </w:rPr>
              <w:t xml:space="preserve"> r</w:t>
            </w:r>
            <w:r w:rsidR="00F85CD0" w:rsidRPr="001F1972">
              <w:rPr>
                <w:rFonts w:cs="Arial"/>
              </w:rPr>
              <w:t>equire</w:t>
            </w:r>
            <w:r w:rsidR="00F85CD0">
              <w:rPr>
                <w:rFonts w:cs="Arial"/>
              </w:rPr>
              <w:t>s</w:t>
            </w:r>
            <w:r w:rsidR="00F85CD0" w:rsidRPr="001F1972">
              <w:rPr>
                <w:rFonts w:cs="Arial"/>
              </w:rPr>
              <w:t xml:space="preserve"> each user to be successfully </w:t>
            </w:r>
            <w:r w:rsidR="00F85CD0" w:rsidRPr="00F85CD0">
              <w:rPr>
                <w:rFonts w:cs="Arial"/>
              </w:rPr>
              <w:t>authenticated before allowing any other TSF-mediated actions on behalf of that user</w:t>
            </w:r>
            <w:r w:rsidR="00F85CD0" w:rsidRPr="001F1972">
              <w:rPr>
                <w:rFonts w:cs="Arial"/>
              </w:rPr>
              <w:t>. This is required as a function for the TOE to protect itself against attempts by unauthorized users to bypass, deactivate, or tamper with security functions</w:t>
            </w:r>
            <w:r w:rsidR="00F85CD0">
              <w:rPr>
                <w:rFonts w:cs="Arial"/>
              </w:rPr>
              <w:t xml:space="preserve"> as stated by the objective </w:t>
            </w:r>
            <w:r>
              <w:fldChar w:fldCharType="begin"/>
            </w:r>
            <w:r w:rsidR="00572152">
              <w:instrText xml:space="preserve"> REF OSelfProtection \h  \* MERGEFORMAT </w:instrText>
            </w:r>
            <w:r>
              <w:fldChar w:fldCharType="separate"/>
            </w:r>
            <w:proofErr w:type="spellStart"/>
            <w:r w:rsidR="00082150" w:rsidRPr="00082150">
              <w:rPr>
                <w:rFonts w:cs="Arial"/>
                <w:b/>
              </w:rPr>
              <w:t>O.Self</w:t>
            </w:r>
            <w:proofErr w:type="spellEnd"/>
            <w:r w:rsidR="00082150" w:rsidRPr="00082150">
              <w:rPr>
                <w:rFonts w:cs="Arial"/>
                <w:b/>
              </w:rPr>
              <w:t xml:space="preserve"> Protection</w:t>
            </w:r>
            <w:r>
              <w:fldChar w:fldCharType="end"/>
            </w:r>
            <w:r w:rsidR="00F85CD0" w:rsidRPr="004B1738">
              <w:rPr>
                <w:rFonts w:cs="Arial"/>
                <w:b/>
              </w:rPr>
              <w:t>.</w:t>
            </w:r>
          </w:p>
        </w:tc>
      </w:tr>
    </w:tbl>
    <w:p w:rsidR="00E95F50" w:rsidRDefault="00E95F50" w:rsidP="007B36EE">
      <w:pPr>
        <w:ind w:left="0" w:firstLine="0"/>
      </w:pPr>
    </w:p>
    <w:tbl>
      <w:tblPr>
        <w:tblStyle w:val="TableGrid"/>
        <w:tblW w:w="0" w:type="auto"/>
        <w:tblLook w:val="04A0"/>
      </w:tblPr>
      <w:tblGrid>
        <w:gridCol w:w="2093"/>
        <w:gridCol w:w="6476"/>
      </w:tblGrid>
      <w:tr w:rsidR="004F6194" w:rsidTr="004F6194">
        <w:trPr>
          <w:trHeight w:val="283"/>
        </w:trPr>
        <w:tc>
          <w:tcPr>
            <w:tcW w:w="2093" w:type="dxa"/>
            <w:shd w:val="clear" w:color="auto" w:fill="C6D9F1" w:themeFill="text2" w:themeFillTint="33"/>
          </w:tcPr>
          <w:p w:rsidR="004F6194" w:rsidRDefault="000E5EA0" w:rsidP="004F6194">
            <w:pPr>
              <w:ind w:left="0" w:firstLine="0"/>
            </w:pPr>
            <w:r>
              <w:fldChar w:fldCharType="begin"/>
            </w:r>
            <w:r w:rsidR="004F6194">
              <w:instrText xml:space="preserve"> REF FAU_ARP1 \h </w:instrText>
            </w:r>
            <w:r>
              <w:fldChar w:fldCharType="separate"/>
            </w:r>
            <w:r w:rsidR="00082150">
              <w:t>FAU_ARP.1</w:t>
            </w:r>
            <w:r>
              <w:fldChar w:fldCharType="end"/>
            </w:r>
          </w:p>
        </w:tc>
        <w:tc>
          <w:tcPr>
            <w:tcW w:w="6476" w:type="dxa"/>
            <w:shd w:val="clear" w:color="auto" w:fill="C6D9F1" w:themeFill="text2" w:themeFillTint="33"/>
          </w:tcPr>
          <w:p w:rsidR="004F6194" w:rsidRDefault="004F6194" w:rsidP="00FF1A99">
            <w:pPr>
              <w:ind w:left="0" w:firstLine="0"/>
            </w:pPr>
            <w:r>
              <w:t xml:space="preserve">Objectives addressed: </w:t>
            </w:r>
            <w:r w:rsidR="000E5EA0">
              <w:fldChar w:fldCharType="begin"/>
            </w:r>
            <w:r w:rsidR="00572152">
              <w:instrText xml:space="preserve"> REF OTest \h  \* MERGEFORMAT </w:instrText>
            </w:r>
            <w:r w:rsidR="000E5EA0">
              <w:fldChar w:fldCharType="separate"/>
            </w:r>
            <w:proofErr w:type="spellStart"/>
            <w:r w:rsidR="00082150" w:rsidRPr="00082150">
              <w:rPr>
                <w:rFonts w:cs="Arial"/>
                <w:b/>
              </w:rPr>
              <w:t>O.Test</w:t>
            </w:r>
            <w:proofErr w:type="spellEnd"/>
            <w:r w:rsidR="000E5EA0">
              <w:fldChar w:fldCharType="end"/>
            </w:r>
            <w:r w:rsidRPr="002B6B97">
              <w:rPr>
                <w:rFonts w:cs="Arial"/>
                <w:b/>
              </w:rPr>
              <w:t xml:space="preserve"> </w:t>
            </w:r>
            <w:r w:rsidRPr="00CF721F">
              <w:rPr>
                <w:rFonts w:cs="Arial"/>
              </w:rPr>
              <w:t>and</w:t>
            </w:r>
            <w:r>
              <w:rPr>
                <w:rFonts w:cs="Arial"/>
              </w:rPr>
              <w:t xml:space="preserve"> </w:t>
            </w:r>
            <w:r w:rsidR="000E5EA0">
              <w:fldChar w:fldCharType="begin"/>
            </w:r>
            <w:r w:rsidR="00572152">
              <w:instrText xml:space="preserve"> REF OAudit \h  \* MERGEFORMAT </w:instrText>
            </w:r>
            <w:r w:rsidR="000E5EA0">
              <w:fldChar w:fldCharType="separate"/>
            </w:r>
            <w:proofErr w:type="spellStart"/>
            <w:r w:rsidR="00082150" w:rsidRPr="00082150">
              <w:rPr>
                <w:rFonts w:cs="Arial"/>
                <w:b/>
              </w:rPr>
              <w:t>O.Audit</w:t>
            </w:r>
            <w:proofErr w:type="spellEnd"/>
            <w:r w:rsidR="000E5EA0">
              <w:fldChar w:fldCharType="end"/>
            </w:r>
          </w:p>
        </w:tc>
      </w:tr>
      <w:tr w:rsidR="004F6194" w:rsidTr="004F6194">
        <w:trPr>
          <w:trHeight w:val="300"/>
        </w:trPr>
        <w:tc>
          <w:tcPr>
            <w:tcW w:w="2093" w:type="dxa"/>
          </w:tcPr>
          <w:p w:rsidR="004F6194" w:rsidRDefault="004F6194" w:rsidP="004F6194">
            <w:pPr>
              <w:ind w:left="0" w:firstLine="0"/>
            </w:pPr>
          </w:p>
        </w:tc>
        <w:tc>
          <w:tcPr>
            <w:tcW w:w="6476" w:type="dxa"/>
          </w:tcPr>
          <w:p w:rsidR="004F6194" w:rsidRDefault="000E5EA0" w:rsidP="00FF1A99">
            <w:pPr>
              <w:spacing w:before="120" w:after="120"/>
              <w:ind w:left="0" w:firstLine="0"/>
            </w:pPr>
            <w:fldSimple w:instr=" REF FAU_ARP1 \h  \* MERGEFORMAT ">
              <w:r w:rsidR="00082150" w:rsidRPr="00082150">
                <w:rPr>
                  <w:b/>
                </w:rPr>
                <w:t>FAU_ARP.1</w:t>
              </w:r>
            </w:fldSimple>
            <w:r w:rsidR="004F6194">
              <w:t xml:space="preserve"> </w:t>
            </w:r>
            <w:r w:rsidR="004F6194">
              <w:rPr>
                <w:rFonts w:cs="Arial"/>
              </w:rPr>
              <w:t>r</w:t>
            </w:r>
            <w:r w:rsidR="004F6194" w:rsidRPr="001F1972">
              <w:rPr>
                <w:rFonts w:cs="Arial"/>
              </w:rPr>
              <w:t>equire</w:t>
            </w:r>
            <w:r w:rsidR="004F6194">
              <w:rPr>
                <w:rFonts w:cs="Arial"/>
              </w:rPr>
              <w:t>s</w:t>
            </w:r>
            <w:r w:rsidR="004F6194" w:rsidRPr="001F1972">
              <w:rPr>
                <w:rFonts w:cs="Arial"/>
              </w:rPr>
              <w:t xml:space="preserve"> </w:t>
            </w:r>
            <w:r w:rsidR="004F6194">
              <w:rPr>
                <w:rFonts w:cs="Arial"/>
              </w:rPr>
              <w:t xml:space="preserve">TSF </w:t>
            </w:r>
            <w:r w:rsidR="004F6194" w:rsidRPr="004B1738">
              <w:rPr>
                <w:rFonts w:cs="Arial"/>
              </w:rPr>
              <w:t>to generate and send alarm upon detection of</w:t>
            </w:r>
            <w:r w:rsidR="004F6194">
              <w:rPr>
                <w:rFonts w:cs="Arial"/>
              </w:rPr>
              <w:t xml:space="preserve"> a potential security violation. This </w:t>
            </w:r>
            <w:r w:rsidR="004F6194" w:rsidRPr="001F1972">
              <w:rPr>
                <w:rFonts w:cs="Arial"/>
              </w:rPr>
              <w:t>require</w:t>
            </w:r>
            <w:r w:rsidR="004F6194">
              <w:rPr>
                <w:rFonts w:cs="Arial"/>
              </w:rPr>
              <w:t xml:space="preserve">ment cover the objective for audit as defined in </w:t>
            </w:r>
            <w:r>
              <w:fldChar w:fldCharType="begin"/>
            </w:r>
            <w:r w:rsidR="00572152">
              <w:instrText xml:space="preserve"> REF OAudit \h  \* MERGEFORMAT </w:instrText>
            </w:r>
            <w:r>
              <w:fldChar w:fldCharType="separate"/>
            </w:r>
            <w:proofErr w:type="spellStart"/>
            <w:r w:rsidR="00082150" w:rsidRPr="00082150">
              <w:rPr>
                <w:rFonts w:cs="Arial"/>
                <w:b/>
              </w:rPr>
              <w:t>O.Audit</w:t>
            </w:r>
            <w:proofErr w:type="spellEnd"/>
            <w:r>
              <w:fldChar w:fldCharType="end"/>
            </w:r>
            <w:r w:rsidR="004F6194">
              <w:rPr>
                <w:rFonts w:cs="Arial"/>
              </w:rPr>
              <w:t xml:space="preserve"> and </w:t>
            </w:r>
            <w:r w:rsidR="004F6194" w:rsidRPr="004B1738">
              <w:rPr>
                <w:rFonts w:cs="Arial"/>
              </w:rPr>
              <w:t xml:space="preserve">contribute </w:t>
            </w:r>
            <w:r w:rsidR="004F6194">
              <w:t xml:space="preserve">with possibilities for inspections as described in </w:t>
            </w:r>
            <w:r>
              <w:fldChar w:fldCharType="begin"/>
            </w:r>
            <w:r w:rsidR="00572152">
              <w:instrText xml:space="preserve"> REF OTest \h  \* MERGEFORMAT </w:instrText>
            </w:r>
            <w:r>
              <w:fldChar w:fldCharType="separate"/>
            </w:r>
            <w:proofErr w:type="spellStart"/>
            <w:r w:rsidR="00082150" w:rsidRPr="00082150">
              <w:rPr>
                <w:rFonts w:cs="Arial"/>
                <w:b/>
              </w:rPr>
              <w:t>O.Test</w:t>
            </w:r>
            <w:proofErr w:type="spellEnd"/>
            <w:r>
              <w:fldChar w:fldCharType="end"/>
            </w:r>
            <w:r w:rsidR="004F6194">
              <w:rPr>
                <w:rFonts w:cs="Arial"/>
              </w:rPr>
              <w:t>.</w:t>
            </w:r>
          </w:p>
        </w:tc>
      </w:tr>
    </w:tbl>
    <w:p w:rsidR="004F6194" w:rsidRDefault="004F6194" w:rsidP="007B36EE">
      <w:pPr>
        <w:ind w:left="0" w:firstLine="0"/>
      </w:pPr>
    </w:p>
    <w:tbl>
      <w:tblPr>
        <w:tblStyle w:val="TableGrid"/>
        <w:tblW w:w="0" w:type="auto"/>
        <w:tblLook w:val="04A0"/>
      </w:tblPr>
      <w:tblGrid>
        <w:gridCol w:w="2093"/>
        <w:gridCol w:w="6476"/>
      </w:tblGrid>
      <w:tr w:rsidR="00E95F50" w:rsidTr="00662CBF">
        <w:trPr>
          <w:trHeight w:val="283"/>
        </w:trPr>
        <w:tc>
          <w:tcPr>
            <w:tcW w:w="2093" w:type="dxa"/>
            <w:shd w:val="clear" w:color="auto" w:fill="C6D9F1" w:themeFill="text2" w:themeFillTint="33"/>
          </w:tcPr>
          <w:p w:rsidR="00E95F50" w:rsidRDefault="000E5EA0" w:rsidP="00662CBF">
            <w:pPr>
              <w:ind w:left="0" w:firstLine="0"/>
            </w:pPr>
            <w:r>
              <w:fldChar w:fldCharType="begin"/>
            </w:r>
            <w:r w:rsidR="00E95F50">
              <w:instrText xml:space="preserve"> REF FAU_GEN1 \h </w:instrText>
            </w:r>
            <w:r>
              <w:fldChar w:fldCharType="separate"/>
            </w:r>
            <w:r w:rsidR="00082150">
              <w:t>FAU_GEN.1</w:t>
            </w:r>
            <w:r>
              <w:fldChar w:fldCharType="end"/>
            </w:r>
          </w:p>
        </w:tc>
        <w:tc>
          <w:tcPr>
            <w:tcW w:w="6476" w:type="dxa"/>
            <w:shd w:val="clear" w:color="auto" w:fill="C6D9F1" w:themeFill="text2" w:themeFillTint="33"/>
          </w:tcPr>
          <w:p w:rsidR="00E95F50" w:rsidRDefault="00E95F50" w:rsidP="00662CBF">
            <w:pPr>
              <w:ind w:left="0" w:firstLine="0"/>
            </w:pPr>
            <w:r>
              <w:t xml:space="preserve">Objectives addressed: </w:t>
            </w:r>
            <w:r w:rsidR="000E5EA0">
              <w:fldChar w:fldCharType="begin"/>
            </w:r>
            <w:r w:rsidR="00572152">
              <w:instrText xml:space="preserve"> REF OAudit \h  \* MERGEFORMAT </w:instrText>
            </w:r>
            <w:r w:rsidR="000E5EA0">
              <w:fldChar w:fldCharType="separate"/>
            </w:r>
            <w:proofErr w:type="spellStart"/>
            <w:r w:rsidR="00082150" w:rsidRPr="00082150">
              <w:rPr>
                <w:rFonts w:cs="Arial"/>
                <w:b/>
              </w:rPr>
              <w:t>O.Audit</w:t>
            </w:r>
            <w:proofErr w:type="spellEnd"/>
            <w:r w:rsidR="000E5EA0">
              <w:fldChar w:fldCharType="end"/>
            </w:r>
            <w:r w:rsidR="00CA530B" w:rsidRPr="00CA530B">
              <w:rPr>
                <w:rFonts w:cs="Arial"/>
              </w:rPr>
              <w:t xml:space="preserve">, </w:t>
            </w:r>
            <w:r w:rsidR="000E5EA0">
              <w:fldChar w:fldCharType="begin"/>
            </w:r>
            <w:r w:rsidR="00572152">
              <w:instrText xml:space="preserve"> REF OSelfProtection \h  \* MERGEFORMAT </w:instrText>
            </w:r>
            <w:r w:rsidR="000E5EA0">
              <w:fldChar w:fldCharType="separate"/>
            </w:r>
            <w:proofErr w:type="spellStart"/>
            <w:r w:rsidR="00082150" w:rsidRPr="00082150">
              <w:rPr>
                <w:rFonts w:cs="Arial"/>
                <w:b/>
              </w:rPr>
              <w:t>O.Self</w:t>
            </w:r>
            <w:proofErr w:type="spellEnd"/>
            <w:r w:rsidR="00082150" w:rsidRPr="00082150">
              <w:rPr>
                <w:rFonts w:cs="Arial"/>
                <w:b/>
              </w:rPr>
              <w:t xml:space="preserve"> Protection</w:t>
            </w:r>
            <w:r w:rsidR="000E5EA0">
              <w:fldChar w:fldCharType="end"/>
            </w:r>
            <w:r w:rsidRPr="00B9222B">
              <w:rPr>
                <w:rFonts w:cs="Arial"/>
                <w:b/>
              </w:rPr>
              <w:t xml:space="preserve"> </w:t>
            </w:r>
            <w:r w:rsidRPr="00CA530B">
              <w:rPr>
                <w:rFonts w:cs="Arial"/>
              </w:rPr>
              <w:t>and</w:t>
            </w:r>
            <w:r w:rsidRPr="00CF721F">
              <w:rPr>
                <w:rFonts w:cs="Arial"/>
              </w:rPr>
              <w:t xml:space="preserve"> </w:t>
            </w:r>
            <w:r w:rsidR="000E5EA0">
              <w:fldChar w:fldCharType="begin"/>
            </w:r>
            <w:r w:rsidR="00572152">
              <w:instrText xml:space="preserve"> REF OTest \h  \* MERGEFORMAT </w:instrText>
            </w:r>
            <w:r w:rsidR="000E5EA0">
              <w:fldChar w:fldCharType="separate"/>
            </w:r>
            <w:proofErr w:type="spellStart"/>
            <w:r w:rsidR="00082150" w:rsidRPr="00082150">
              <w:rPr>
                <w:rFonts w:cs="Arial"/>
                <w:b/>
              </w:rPr>
              <w:t>O.Test</w:t>
            </w:r>
            <w:proofErr w:type="spellEnd"/>
            <w:r w:rsidR="000E5EA0">
              <w:fldChar w:fldCharType="end"/>
            </w:r>
          </w:p>
        </w:tc>
      </w:tr>
      <w:tr w:rsidR="00E95F50" w:rsidTr="00662CBF">
        <w:trPr>
          <w:trHeight w:val="300"/>
        </w:trPr>
        <w:tc>
          <w:tcPr>
            <w:tcW w:w="2093" w:type="dxa"/>
          </w:tcPr>
          <w:p w:rsidR="00E95F50" w:rsidRDefault="00E95F50" w:rsidP="00662CBF">
            <w:pPr>
              <w:ind w:left="0" w:firstLine="0"/>
            </w:pPr>
          </w:p>
        </w:tc>
        <w:tc>
          <w:tcPr>
            <w:tcW w:w="6476" w:type="dxa"/>
          </w:tcPr>
          <w:p w:rsidR="00825241" w:rsidRDefault="000E5EA0" w:rsidP="00CA530B">
            <w:pPr>
              <w:spacing w:before="120" w:after="120"/>
              <w:ind w:left="0" w:firstLine="0"/>
            </w:pPr>
            <w:fldSimple w:instr=" REF FAU_GEN1 \h  \* MERGEFORMAT ">
              <w:r w:rsidR="00082150" w:rsidRPr="00082150">
                <w:rPr>
                  <w:b/>
                </w:rPr>
                <w:t>FAU_GEN.1</w:t>
              </w:r>
            </w:fldSimple>
            <w:r w:rsidR="00825241" w:rsidRPr="00685C16">
              <w:t xml:space="preserve"> </w:t>
            </w:r>
            <w:r w:rsidR="00685C16" w:rsidRPr="00137462">
              <w:rPr>
                <w:rFonts w:cs="Arial"/>
              </w:rPr>
              <w:t xml:space="preserve">requires </w:t>
            </w:r>
            <w:r w:rsidR="00685C16" w:rsidRPr="00137462">
              <w:rPr>
                <w:rFonts w:cs="Arial"/>
                <w:bCs/>
              </w:rPr>
              <w:t>TSF to generate audit records</w:t>
            </w:r>
            <w:r w:rsidR="00685C16" w:rsidRPr="00137462">
              <w:rPr>
                <w:rFonts w:cs="Arial"/>
              </w:rPr>
              <w:t xml:space="preserve">. This requirement cover the objective for audit as defined in </w:t>
            </w:r>
            <w:r>
              <w:fldChar w:fldCharType="begin"/>
            </w:r>
            <w:r w:rsidR="00572152">
              <w:instrText xml:space="preserve"> REF OAudit \h  \* MERGEFORMAT </w:instrText>
            </w:r>
            <w:r>
              <w:fldChar w:fldCharType="separate"/>
            </w:r>
            <w:proofErr w:type="spellStart"/>
            <w:r w:rsidR="00082150" w:rsidRPr="00082150">
              <w:rPr>
                <w:rFonts w:cs="Arial"/>
                <w:b/>
              </w:rPr>
              <w:t>O.Audit</w:t>
            </w:r>
            <w:proofErr w:type="spellEnd"/>
            <w:r>
              <w:fldChar w:fldCharType="end"/>
            </w:r>
            <w:r w:rsidR="00825241" w:rsidRPr="00685C16">
              <w:rPr>
                <w:rFonts w:cs="Arial"/>
              </w:rPr>
              <w:t xml:space="preserve"> and contribute </w:t>
            </w:r>
            <w:r w:rsidR="00825241" w:rsidRPr="00685C16">
              <w:t xml:space="preserve">with possibilities for inspections as described in </w:t>
            </w:r>
            <w:r>
              <w:fldChar w:fldCharType="begin"/>
            </w:r>
            <w:r w:rsidR="00572152">
              <w:instrText xml:space="preserve"> REF OTest \h  \* MERGEFORMAT </w:instrText>
            </w:r>
            <w:r>
              <w:fldChar w:fldCharType="separate"/>
            </w:r>
            <w:proofErr w:type="spellStart"/>
            <w:r w:rsidR="00082150" w:rsidRPr="00082150">
              <w:rPr>
                <w:rFonts w:cs="Arial"/>
                <w:b/>
              </w:rPr>
              <w:t>O.Test</w:t>
            </w:r>
            <w:proofErr w:type="spellEnd"/>
            <w:r>
              <w:fldChar w:fldCharType="end"/>
            </w:r>
            <w:r w:rsidR="00825241" w:rsidRPr="00685C16">
              <w:rPr>
                <w:rFonts w:cs="Arial"/>
              </w:rPr>
              <w:t>.</w:t>
            </w:r>
            <w:r w:rsidR="00CA530B">
              <w:rPr>
                <w:rFonts w:cs="Arial"/>
              </w:rPr>
              <w:t xml:space="preserve"> It also </w:t>
            </w:r>
            <w:r w:rsidR="00B9222B">
              <w:rPr>
                <w:rFonts w:cs="Arial"/>
              </w:rPr>
              <w:t>ensures</w:t>
            </w:r>
            <w:r w:rsidR="00CA530B">
              <w:rPr>
                <w:rFonts w:cs="Arial"/>
              </w:rPr>
              <w:t xml:space="preserve"> that </w:t>
            </w:r>
            <w:r w:rsidR="00CA530B" w:rsidRPr="002E10E4">
              <w:rPr>
                <w:rFonts w:cs="Arial"/>
              </w:rPr>
              <w:t xml:space="preserve">self protection </w:t>
            </w:r>
            <w:r w:rsidR="00CA530B">
              <w:rPr>
                <w:rFonts w:cs="Arial"/>
              </w:rPr>
              <w:t xml:space="preserve">is </w:t>
            </w:r>
            <w:r w:rsidR="00CA530B" w:rsidRPr="002E10E4">
              <w:rPr>
                <w:rFonts w:cs="Arial"/>
              </w:rPr>
              <w:t>provide</w:t>
            </w:r>
            <w:r w:rsidR="00CA530B">
              <w:rPr>
                <w:rFonts w:cs="Arial"/>
              </w:rPr>
              <w:t>d</w:t>
            </w:r>
            <w:r w:rsidR="00CA530B" w:rsidRPr="002E10E4">
              <w:rPr>
                <w:rFonts w:cs="Arial"/>
              </w:rPr>
              <w:t xml:space="preserve"> in a matter of performing corrective actions</w:t>
            </w:r>
            <w:r w:rsidR="00CA530B">
              <w:rPr>
                <w:rFonts w:cs="Arial"/>
              </w:rPr>
              <w:t xml:space="preserve"> (</w:t>
            </w:r>
            <w:proofErr w:type="spellStart"/>
            <w:r>
              <w:fldChar w:fldCharType="begin"/>
            </w:r>
            <w:r w:rsidR="00572152">
              <w:instrText xml:space="preserve"> REF OSelfProtection \h  \* MERGEFORMAT </w:instrText>
            </w:r>
            <w:r>
              <w:fldChar w:fldCharType="separate"/>
            </w:r>
            <w:r w:rsidR="00082150" w:rsidRPr="00082150">
              <w:rPr>
                <w:rFonts w:cs="Arial"/>
                <w:b/>
              </w:rPr>
              <w:t>O.Self</w:t>
            </w:r>
            <w:proofErr w:type="spellEnd"/>
            <w:r w:rsidR="00082150" w:rsidRPr="00082150">
              <w:rPr>
                <w:rFonts w:cs="Arial"/>
                <w:b/>
              </w:rPr>
              <w:t xml:space="preserve"> Protection</w:t>
            </w:r>
            <w:r>
              <w:fldChar w:fldCharType="end"/>
            </w:r>
            <w:r w:rsidR="00CA530B">
              <w:rPr>
                <w:rFonts w:cs="Arial"/>
              </w:rPr>
              <w:t>)</w:t>
            </w:r>
            <w:r w:rsidR="00CA530B" w:rsidRPr="002E10E4">
              <w:rPr>
                <w:rFonts w:cs="Arial"/>
              </w:rPr>
              <w:t>.</w:t>
            </w:r>
          </w:p>
        </w:tc>
      </w:tr>
    </w:tbl>
    <w:p w:rsidR="00E95F50" w:rsidRDefault="00E95F50" w:rsidP="007B36EE">
      <w:pPr>
        <w:ind w:left="0" w:firstLine="0"/>
      </w:pPr>
    </w:p>
    <w:tbl>
      <w:tblPr>
        <w:tblStyle w:val="TableGrid"/>
        <w:tblW w:w="0" w:type="auto"/>
        <w:tblLook w:val="04A0"/>
      </w:tblPr>
      <w:tblGrid>
        <w:gridCol w:w="2093"/>
        <w:gridCol w:w="6476"/>
      </w:tblGrid>
      <w:tr w:rsidR="007B36EE" w:rsidTr="00F41B48">
        <w:trPr>
          <w:trHeight w:val="283"/>
        </w:trPr>
        <w:tc>
          <w:tcPr>
            <w:tcW w:w="2093" w:type="dxa"/>
            <w:shd w:val="clear" w:color="auto" w:fill="C6D9F1" w:themeFill="text2" w:themeFillTint="33"/>
          </w:tcPr>
          <w:p w:rsidR="007B36EE" w:rsidRDefault="000E5EA0" w:rsidP="00F41B48">
            <w:pPr>
              <w:ind w:left="0" w:firstLine="0"/>
            </w:pPr>
            <w:r>
              <w:fldChar w:fldCharType="begin"/>
            </w:r>
            <w:r w:rsidR="00E73C0A">
              <w:instrText xml:space="preserve"> REF FAU_GEN2 \h </w:instrText>
            </w:r>
            <w:r>
              <w:fldChar w:fldCharType="separate"/>
            </w:r>
            <w:r w:rsidR="00082150">
              <w:t>FAU_GEN.2</w:t>
            </w:r>
            <w:r>
              <w:fldChar w:fldCharType="end"/>
            </w:r>
          </w:p>
        </w:tc>
        <w:tc>
          <w:tcPr>
            <w:tcW w:w="6476" w:type="dxa"/>
            <w:shd w:val="clear" w:color="auto" w:fill="C6D9F1" w:themeFill="text2" w:themeFillTint="33"/>
          </w:tcPr>
          <w:p w:rsidR="007B36EE" w:rsidRDefault="007B36EE" w:rsidP="00F41B48">
            <w:pPr>
              <w:ind w:left="0" w:firstLine="0"/>
            </w:pPr>
            <w:r>
              <w:t>Objectives addressed:</w:t>
            </w:r>
            <w:r w:rsidR="00E73C0A">
              <w:t xml:space="preserve"> </w:t>
            </w:r>
            <w:r w:rsidR="000E5EA0">
              <w:fldChar w:fldCharType="begin"/>
            </w:r>
            <w:r w:rsidR="00572152">
              <w:instrText xml:space="preserve"> REF OAudit \h  \* MERGEFORMAT </w:instrText>
            </w:r>
            <w:r w:rsidR="000E5EA0">
              <w:fldChar w:fldCharType="separate"/>
            </w:r>
            <w:proofErr w:type="spellStart"/>
            <w:r w:rsidR="00082150" w:rsidRPr="00082150">
              <w:rPr>
                <w:rFonts w:cs="Arial"/>
                <w:b/>
              </w:rPr>
              <w:t>O.Audit</w:t>
            </w:r>
            <w:proofErr w:type="spellEnd"/>
            <w:r w:rsidR="000E5EA0">
              <w:fldChar w:fldCharType="end"/>
            </w:r>
            <w:r w:rsidR="00E73C0A" w:rsidRPr="00B9222B">
              <w:rPr>
                <w:rFonts w:cs="Arial"/>
                <w:b/>
              </w:rPr>
              <w:t xml:space="preserve"> </w:t>
            </w:r>
            <w:r w:rsidR="00E73C0A">
              <w:rPr>
                <w:rFonts w:cs="Arial"/>
              </w:rPr>
              <w:t xml:space="preserve">and </w:t>
            </w:r>
            <w:r w:rsidR="000E5EA0">
              <w:fldChar w:fldCharType="begin"/>
            </w:r>
            <w:r w:rsidR="00572152">
              <w:instrText xml:space="preserve"> REF OSelfProtection \h  \* MERGEFORMAT </w:instrText>
            </w:r>
            <w:r w:rsidR="000E5EA0">
              <w:fldChar w:fldCharType="separate"/>
            </w:r>
            <w:proofErr w:type="spellStart"/>
            <w:r w:rsidR="00082150" w:rsidRPr="00082150">
              <w:rPr>
                <w:rFonts w:cs="Arial"/>
                <w:b/>
              </w:rPr>
              <w:t>O.Self</w:t>
            </w:r>
            <w:proofErr w:type="spellEnd"/>
            <w:r w:rsidR="00082150" w:rsidRPr="00082150">
              <w:rPr>
                <w:rFonts w:cs="Arial"/>
                <w:b/>
              </w:rPr>
              <w:t xml:space="preserve"> Protection</w:t>
            </w:r>
            <w:r w:rsidR="000E5EA0">
              <w:fldChar w:fldCharType="end"/>
            </w:r>
          </w:p>
        </w:tc>
      </w:tr>
      <w:tr w:rsidR="007B36EE" w:rsidTr="00F41B48">
        <w:trPr>
          <w:trHeight w:val="300"/>
        </w:trPr>
        <w:tc>
          <w:tcPr>
            <w:tcW w:w="2093" w:type="dxa"/>
          </w:tcPr>
          <w:p w:rsidR="007B36EE" w:rsidRDefault="007B36EE" w:rsidP="00F41B48">
            <w:pPr>
              <w:ind w:left="0" w:firstLine="0"/>
            </w:pPr>
          </w:p>
        </w:tc>
        <w:tc>
          <w:tcPr>
            <w:tcW w:w="6476" w:type="dxa"/>
          </w:tcPr>
          <w:p w:rsidR="002E10E4" w:rsidRPr="00B311CB" w:rsidRDefault="000E5EA0" w:rsidP="002E10E4">
            <w:pPr>
              <w:spacing w:before="120" w:after="120"/>
              <w:ind w:left="0" w:firstLine="0"/>
              <w:rPr>
                <w:rFonts w:cs="Arial"/>
              </w:rPr>
            </w:pPr>
            <w:fldSimple w:instr=" REF FAU_GEN2 \h  \* MERGEFORMAT ">
              <w:r w:rsidR="00082150" w:rsidRPr="00082150">
                <w:rPr>
                  <w:b/>
                </w:rPr>
                <w:t>FAU_GEN.2</w:t>
              </w:r>
            </w:fldSimple>
            <w:r w:rsidR="002E10E4">
              <w:t xml:space="preserve"> requires</w:t>
            </w:r>
            <w:r w:rsidR="002E10E4" w:rsidRPr="002E10E4">
              <w:rPr>
                <w:rFonts w:cs="Arial"/>
              </w:rPr>
              <w:t xml:space="preserve"> audit events</w:t>
            </w:r>
            <w:r w:rsidR="00B311CB">
              <w:rPr>
                <w:rFonts w:cs="Arial"/>
              </w:rPr>
              <w:t xml:space="preserve"> (</w:t>
            </w:r>
            <w:proofErr w:type="spellStart"/>
            <w:r>
              <w:fldChar w:fldCharType="begin"/>
            </w:r>
            <w:r w:rsidR="00572152">
              <w:instrText xml:space="preserve"> REF OAudit \h  \* MERGEFORMAT </w:instrText>
            </w:r>
            <w:r>
              <w:fldChar w:fldCharType="separate"/>
            </w:r>
            <w:r w:rsidR="00082150" w:rsidRPr="00082150">
              <w:rPr>
                <w:rFonts w:cs="Arial"/>
                <w:b/>
              </w:rPr>
              <w:t>O.Audit</w:t>
            </w:r>
            <w:proofErr w:type="spellEnd"/>
            <w:r>
              <w:fldChar w:fldCharType="end"/>
            </w:r>
            <w:r w:rsidR="00B311CB">
              <w:rPr>
                <w:rFonts w:cs="Arial"/>
              </w:rPr>
              <w:t>)</w:t>
            </w:r>
            <w:r w:rsidR="002E10E4" w:rsidRPr="002E10E4">
              <w:rPr>
                <w:rFonts w:cs="Arial"/>
              </w:rPr>
              <w:t xml:space="preserve"> resulting from actions of identified users, </w:t>
            </w:r>
            <w:r w:rsidR="002E10E4">
              <w:rPr>
                <w:rFonts w:cs="Arial"/>
              </w:rPr>
              <w:t xml:space="preserve">to </w:t>
            </w:r>
            <w:r w:rsidR="002E10E4" w:rsidRPr="002E10E4">
              <w:rPr>
                <w:rFonts w:cs="Arial"/>
              </w:rPr>
              <w:t>be associate</w:t>
            </w:r>
            <w:r w:rsidR="002E10E4">
              <w:rPr>
                <w:rFonts w:cs="Arial"/>
              </w:rPr>
              <w:t>d</w:t>
            </w:r>
            <w:r w:rsidR="002E10E4" w:rsidRPr="002E10E4">
              <w:rPr>
                <w:rFonts w:cs="Arial"/>
              </w:rPr>
              <w:t xml:space="preserve"> with the identity of the user that caused the event.</w:t>
            </w:r>
            <w:r w:rsidR="002E10E4">
              <w:rPr>
                <w:rFonts w:cs="Arial"/>
              </w:rPr>
              <w:t xml:space="preserve"> This is </w:t>
            </w:r>
            <w:r w:rsidR="002E10E4" w:rsidRPr="002E10E4">
              <w:rPr>
                <w:rFonts w:cs="Arial"/>
              </w:rPr>
              <w:t>important to provide self protection in a matter of performing corrective actions</w:t>
            </w:r>
            <w:r w:rsidR="00B311CB">
              <w:rPr>
                <w:rFonts w:cs="Arial"/>
              </w:rPr>
              <w:t xml:space="preserve"> (</w:t>
            </w:r>
            <w:proofErr w:type="spellStart"/>
            <w:r>
              <w:fldChar w:fldCharType="begin"/>
            </w:r>
            <w:r w:rsidR="00572152">
              <w:instrText xml:space="preserve"> REF OSelfProtection \h  \* MERGEFORMAT </w:instrText>
            </w:r>
            <w:r>
              <w:fldChar w:fldCharType="separate"/>
            </w:r>
            <w:r w:rsidR="00082150" w:rsidRPr="00082150">
              <w:rPr>
                <w:rFonts w:cs="Arial"/>
                <w:b/>
              </w:rPr>
              <w:t>O.Self</w:t>
            </w:r>
            <w:proofErr w:type="spellEnd"/>
            <w:r w:rsidR="00082150" w:rsidRPr="00082150">
              <w:rPr>
                <w:rFonts w:cs="Arial"/>
                <w:b/>
              </w:rPr>
              <w:t xml:space="preserve"> Protection</w:t>
            </w:r>
            <w:r>
              <w:fldChar w:fldCharType="end"/>
            </w:r>
            <w:r w:rsidR="00B311CB">
              <w:rPr>
                <w:rFonts w:cs="Arial"/>
              </w:rPr>
              <w:t>)</w:t>
            </w:r>
            <w:r w:rsidR="002E10E4" w:rsidRPr="002E10E4">
              <w:rPr>
                <w:rFonts w:cs="Arial"/>
              </w:rPr>
              <w:t>.</w:t>
            </w:r>
          </w:p>
        </w:tc>
      </w:tr>
    </w:tbl>
    <w:p w:rsidR="00E95F50" w:rsidRDefault="00E95F50" w:rsidP="007B36EE">
      <w:pPr>
        <w:ind w:left="0" w:firstLine="0"/>
      </w:pPr>
    </w:p>
    <w:tbl>
      <w:tblPr>
        <w:tblStyle w:val="TableGrid"/>
        <w:tblW w:w="0" w:type="auto"/>
        <w:tblLook w:val="04A0"/>
      </w:tblPr>
      <w:tblGrid>
        <w:gridCol w:w="2093"/>
        <w:gridCol w:w="6476"/>
      </w:tblGrid>
      <w:tr w:rsidR="004F6194" w:rsidTr="00D23C99">
        <w:trPr>
          <w:cantSplit/>
          <w:trHeight w:val="283"/>
        </w:trPr>
        <w:tc>
          <w:tcPr>
            <w:tcW w:w="2093" w:type="dxa"/>
            <w:shd w:val="clear" w:color="auto" w:fill="C6D9F1" w:themeFill="text2" w:themeFillTint="33"/>
          </w:tcPr>
          <w:p w:rsidR="004F6194" w:rsidRDefault="000E5EA0" w:rsidP="00D23C99">
            <w:pPr>
              <w:keepNext/>
              <w:ind w:left="0" w:firstLine="0"/>
            </w:pPr>
            <w:fldSimple w:instr=" REF FAU_SAA1 \h  \* MERGEFORMAT ">
              <w:r w:rsidR="00082150" w:rsidRPr="00303CE7">
                <w:t>FAU_SAA.1</w:t>
              </w:r>
            </w:fldSimple>
          </w:p>
        </w:tc>
        <w:tc>
          <w:tcPr>
            <w:tcW w:w="6476" w:type="dxa"/>
            <w:shd w:val="clear" w:color="auto" w:fill="C6D9F1" w:themeFill="text2" w:themeFillTint="33"/>
          </w:tcPr>
          <w:p w:rsidR="004F6194" w:rsidRDefault="004F6194" w:rsidP="00D23C99">
            <w:pPr>
              <w:keepNext/>
              <w:ind w:left="0" w:firstLine="0"/>
            </w:pPr>
            <w:r>
              <w:t xml:space="preserve">Objectives addressed: </w:t>
            </w:r>
            <w:r w:rsidR="000E5EA0">
              <w:fldChar w:fldCharType="begin"/>
            </w:r>
            <w:r w:rsidR="00572152">
              <w:instrText xml:space="preserve"> REF OVerify \h  \* MERGEFORMAT </w:instrText>
            </w:r>
            <w:r w:rsidR="000E5EA0">
              <w:fldChar w:fldCharType="separate"/>
            </w:r>
            <w:proofErr w:type="spellStart"/>
            <w:r w:rsidR="00082150" w:rsidRPr="00082150">
              <w:rPr>
                <w:rFonts w:cs="Arial"/>
                <w:b/>
              </w:rPr>
              <w:t>O.Verify</w:t>
            </w:r>
            <w:proofErr w:type="spellEnd"/>
            <w:r w:rsidR="000E5EA0">
              <w:fldChar w:fldCharType="end"/>
            </w:r>
            <w:r>
              <w:rPr>
                <w:rFonts w:cs="Arial"/>
              </w:rPr>
              <w:t xml:space="preserve">, </w:t>
            </w:r>
            <w:r w:rsidR="000E5EA0">
              <w:fldChar w:fldCharType="begin"/>
            </w:r>
            <w:r w:rsidR="00572152">
              <w:instrText xml:space="preserve"> REF OTest \h  \* MERGEFORMAT </w:instrText>
            </w:r>
            <w:r w:rsidR="000E5EA0">
              <w:fldChar w:fldCharType="separate"/>
            </w:r>
            <w:proofErr w:type="spellStart"/>
            <w:r w:rsidR="00082150" w:rsidRPr="00082150">
              <w:rPr>
                <w:rFonts w:cs="Arial"/>
                <w:b/>
              </w:rPr>
              <w:t>O.Test</w:t>
            </w:r>
            <w:proofErr w:type="spellEnd"/>
            <w:r w:rsidR="000E5EA0">
              <w:fldChar w:fldCharType="end"/>
            </w:r>
            <w:r>
              <w:rPr>
                <w:rFonts w:cs="Arial"/>
              </w:rPr>
              <w:t xml:space="preserve"> and </w:t>
            </w:r>
            <w:r w:rsidR="000E5EA0">
              <w:fldChar w:fldCharType="begin"/>
            </w:r>
            <w:r w:rsidR="00572152">
              <w:instrText xml:space="preserve"> REF OAudit \h  \* MERGEFORMAT </w:instrText>
            </w:r>
            <w:r w:rsidR="000E5EA0">
              <w:fldChar w:fldCharType="separate"/>
            </w:r>
            <w:proofErr w:type="spellStart"/>
            <w:r w:rsidR="00082150" w:rsidRPr="00082150">
              <w:rPr>
                <w:rFonts w:cs="Arial"/>
                <w:b/>
              </w:rPr>
              <w:t>O.Audit</w:t>
            </w:r>
            <w:proofErr w:type="spellEnd"/>
            <w:r w:rsidR="000E5EA0">
              <w:fldChar w:fldCharType="end"/>
            </w:r>
            <w:r>
              <w:rPr>
                <w:rFonts w:cs="Arial"/>
              </w:rPr>
              <w:t xml:space="preserve"> </w:t>
            </w:r>
          </w:p>
        </w:tc>
      </w:tr>
      <w:tr w:rsidR="004F6194" w:rsidTr="00D23C99">
        <w:trPr>
          <w:cantSplit/>
          <w:trHeight w:val="300"/>
        </w:trPr>
        <w:tc>
          <w:tcPr>
            <w:tcW w:w="2093" w:type="dxa"/>
          </w:tcPr>
          <w:p w:rsidR="004F6194" w:rsidRDefault="004F6194" w:rsidP="004F6194">
            <w:pPr>
              <w:ind w:left="0" w:firstLine="0"/>
            </w:pPr>
          </w:p>
        </w:tc>
        <w:tc>
          <w:tcPr>
            <w:tcW w:w="6476" w:type="dxa"/>
          </w:tcPr>
          <w:p w:rsidR="004F6194" w:rsidRDefault="000E5EA0" w:rsidP="004F6194">
            <w:pPr>
              <w:spacing w:before="120" w:after="120"/>
              <w:ind w:left="0" w:firstLine="0"/>
              <w:rPr>
                <w:rFonts w:cs="Arial"/>
                <w:b/>
                <w:bCs/>
              </w:rPr>
            </w:pPr>
            <w:fldSimple w:instr=" REF FAU_SAA1 \h  \* MERGEFORMAT ">
              <w:r w:rsidR="00082150" w:rsidRPr="00082150">
                <w:rPr>
                  <w:rFonts w:cs="Arial"/>
                  <w:b/>
                  <w:bCs/>
                </w:rPr>
                <w:t>FAU_SAA.1</w:t>
              </w:r>
            </w:fldSimple>
            <w:r w:rsidR="004F6194" w:rsidRPr="00B311CB">
              <w:rPr>
                <w:rFonts w:cs="Arial"/>
                <w:bCs/>
              </w:rPr>
              <w:t xml:space="preserve"> requires that the TSF shall be able to apply a set of rules in monitoring the audited events and based upon these rules indicate a potential violation of the enforcement of the SFRs</w:t>
            </w:r>
            <w:r w:rsidR="004F6194">
              <w:rPr>
                <w:rFonts w:cs="Arial"/>
                <w:bCs/>
              </w:rPr>
              <w:t xml:space="preserve"> (</w:t>
            </w:r>
            <w:proofErr w:type="spellStart"/>
            <w:r>
              <w:fldChar w:fldCharType="begin"/>
            </w:r>
            <w:r w:rsidR="00572152">
              <w:instrText xml:space="preserve"> REF OVerify \h  \* MERGEFORMAT </w:instrText>
            </w:r>
            <w:r>
              <w:fldChar w:fldCharType="separate"/>
            </w:r>
            <w:r w:rsidR="00082150" w:rsidRPr="00082150">
              <w:rPr>
                <w:rFonts w:cs="Arial"/>
                <w:b/>
              </w:rPr>
              <w:t>O.Verify</w:t>
            </w:r>
            <w:proofErr w:type="spellEnd"/>
            <w:r>
              <w:fldChar w:fldCharType="end"/>
            </w:r>
            <w:r w:rsidR="004F6194">
              <w:t xml:space="preserve"> and </w:t>
            </w:r>
            <w:r>
              <w:fldChar w:fldCharType="begin"/>
            </w:r>
            <w:r w:rsidR="00572152">
              <w:instrText xml:space="preserve"> REF OTest \h  \* MERGEFORMAT </w:instrText>
            </w:r>
            <w:r>
              <w:fldChar w:fldCharType="separate"/>
            </w:r>
            <w:proofErr w:type="spellStart"/>
            <w:r w:rsidR="00082150" w:rsidRPr="00082150">
              <w:rPr>
                <w:rFonts w:cs="Arial"/>
                <w:b/>
              </w:rPr>
              <w:t>O.Test</w:t>
            </w:r>
            <w:proofErr w:type="spellEnd"/>
            <w:r>
              <w:fldChar w:fldCharType="end"/>
            </w:r>
            <w:r w:rsidR="004F6194" w:rsidRPr="00B311CB">
              <w:rPr>
                <w:rFonts w:cs="Arial"/>
                <w:b/>
                <w:bCs/>
              </w:rPr>
              <w:t>)</w:t>
            </w:r>
            <w:r w:rsidR="004F6194" w:rsidRPr="00B9222B">
              <w:rPr>
                <w:rFonts w:cs="Arial"/>
                <w:bCs/>
              </w:rPr>
              <w:t>.</w:t>
            </w:r>
          </w:p>
          <w:p w:rsidR="004F6194" w:rsidRPr="00893D33" w:rsidRDefault="004F6194" w:rsidP="00FF1A99">
            <w:pPr>
              <w:spacing w:before="120" w:after="120"/>
              <w:ind w:left="0" w:firstLine="0"/>
              <w:rPr>
                <w:rFonts w:cs="Arial"/>
                <w:lang w:val="en-GB"/>
              </w:rPr>
            </w:pPr>
            <w:r>
              <w:rPr>
                <w:rFonts w:cs="Arial"/>
                <w:lang w:val="en-GB"/>
              </w:rPr>
              <w:t>L</w:t>
            </w:r>
            <w:r w:rsidRPr="00B311CB">
              <w:rPr>
                <w:rFonts w:cs="Arial"/>
                <w:lang w:val="en-GB"/>
              </w:rPr>
              <w:t>ogs, election</w:t>
            </w:r>
            <w:r>
              <w:rPr>
                <w:rFonts w:cs="Arial"/>
                <w:lang w:val="en-GB"/>
              </w:rPr>
              <w:t xml:space="preserve"> </w:t>
            </w:r>
            <w:r w:rsidRPr="00B311CB">
              <w:rPr>
                <w:rFonts w:cs="Arial"/>
                <w:lang w:val="en-GB"/>
              </w:rPr>
              <w:t>conf</w:t>
            </w:r>
            <w:r>
              <w:rPr>
                <w:rFonts w:cs="Arial"/>
                <w:lang w:val="en-GB"/>
              </w:rPr>
              <w:t>iguration and verification data</w:t>
            </w:r>
            <w:r w:rsidRPr="00B311CB">
              <w:rPr>
                <w:rFonts w:cs="Arial"/>
                <w:lang w:val="en-GB"/>
              </w:rPr>
              <w:t xml:space="preserve"> will be recorded to make this available for audit functions performed by the TOE</w:t>
            </w:r>
            <w:r>
              <w:rPr>
                <w:rFonts w:cs="Arial"/>
                <w:lang w:val="en-GB"/>
              </w:rPr>
              <w:t xml:space="preserve"> as described in </w:t>
            </w:r>
            <w:r w:rsidR="000E5EA0">
              <w:fldChar w:fldCharType="begin"/>
            </w:r>
            <w:r w:rsidR="00572152">
              <w:instrText xml:space="preserve"> REF OAudit \h  \* MERGEFORMAT </w:instrText>
            </w:r>
            <w:r w:rsidR="000E5EA0">
              <w:fldChar w:fldCharType="separate"/>
            </w:r>
            <w:proofErr w:type="spellStart"/>
            <w:r w:rsidR="00082150" w:rsidRPr="00082150">
              <w:rPr>
                <w:rFonts w:cs="Arial"/>
                <w:b/>
              </w:rPr>
              <w:t>O.Audit</w:t>
            </w:r>
            <w:proofErr w:type="spellEnd"/>
            <w:r w:rsidR="000E5EA0">
              <w:fldChar w:fldCharType="end"/>
            </w:r>
            <w:r w:rsidRPr="00B9222B">
              <w:rPr>
                <w:rFonts w:cs="Arial"/>
              </w:rPr>
              <w:t>.</w:t>
            </w:r>
          </w:p>
        </w:tc>
      </w:tr>
    </w:tbl>
    <w:p w:rsidR="004F6194" w:rsidRDefault="004F6194" w:rsidP="007B36EE">
      <w:pPr>
        <w:ind w:left="0" w:firstLine="0"/>
      </w:pPr>
    </w:p>
    <w:tbl>
      <w:tblPr>
        <w:tblStyle w:val="TableGrid"/>
        <w:tblW w:w="0" w:type="auto"/>
        <w:tblLook w:val="04A0"/>
      </w:tblPr>
      <w:tblGrid>
        <w:gridCol w:w="2093"/>
        <w:gridCol w:w="6476"/>
      </w:tblGrid>
      <w:tr w:rsidR="007B36EE" w:rsidTr="00F41B48">
        <w:trPr>
          <w:trHeight w:val="283"/>
        </w:trPr>
        <w:tc>
          <w:tcPr>
            <w:tcW w:w="2093" w:type="dxa"/>
            <w:shd w:val="clear" w:color="auto" w:fill="C6D9F1" w:themeFill="text2" w:themeFillTint="33"/>
          </w:tcPr>
          <w:p w:rsidR="007B36EE" w:rsidRDefault="000E5EA0" w:rsidP="00F41B48">
            <w:pPr>
              <w:ind w:left="0" w:firstLine="0"/>
            </w:pPr>
            <w:r>
              <w:fldChar w:fldCharType="begin"/>
            </w:r>
            <w:r w:rsidR="00C25D6C">
              <w:instrText xml:space="preserve"> REF FAU_SAR1 \h </w:instrText>
            </w:r>
            <w:r>
              <w:fldChar w:fldCharType="separate"/>
            </w:r>
            <w:r w:rsidR="00082150">
              <w:t>FAU_SAR.1</w:t>
            </w:r>
            <w:r>
              <w:fldChar w:fldCharType="end"/>
            </w:r>
          </w:p>
        </w:tc>
        <w:tc>
          <w:tcPr>
            <w:tcW w:w="6476" w:type="dxa"/>
            <w:shd w:val="clear" w:color="auto" w:fill="C6D9F1" w:themeFill="text2" w:themeFillTint="33"/>
          </w:tcPr>
          <w:p w:rsidR="007B36EE" w:rsidRDefault="007B36EE" w:rsidP="00F41B48">
            <w:pPr>
              <w:ind w:left="0" w:firstLine="0"/>
            </w:pPr>
            <w:r>
              <w:t>Objectives addressed:</w:t>
            </w:r>
            <w:r w:rsidR="00C25D6C">
              <w:t xml:space="preserve"> </w:t>
            </w:r>
            <w:r w:rsidR="000E5EA0">
              <w:fldChar w:fldCharType="begin"/>
            </w:r>
            <w:r w:rsidR="00572152">
              <w:instrText xml:space="preserve"> REF OAuthorization \h  \* MERGEFORMAT </w:instrText>
            </w:r>
            <w:r w:rsidR="000E5EA0">
              <w:fldChar w:fldCharType="separate"/>
            </w:r>
            <w:proofErr w:type="spellStart"/>
            <w:r w:rsidR="00082150" w:rsidRPr="00082150">
              <w:rPr>
                <w:rFonts w:cs="Arial"/>
                <w:b/>
              </w:rPr>
              <w:t>O.Authorization</w:t>
            </w:r>
            <w:proofErr w:type="spellEnd"/>
            <w:r w:rsidR="000E5EA0">
              <w:fldChar w:fldCharType="end"/>
            </w:r>
            <w:r w:rsidR="00C25D6C">
              <w:rPr>
                <w:rFonts w:cs="Arial"/>
              </w:rPr>
              <w:t xml:space="preserve"> and </w:t>
            </w:r>
            <w:r w:rsidR="000E5EA0">
              <w:fldChar w:fldCharType="begin"/>
            </w:r>
            <w:r w:rsidR="00572152">
              <w:instrText xml:space="preserve"> REF OAudit \h  \* MERGEFORMAT </w:instrText>
            </w:r>
            <w:r w:rsidR="000E5EA0">
              <w:fldChar w:fldCharType="separate"/>
            </w:r>
            <w:proofErr w:type="spellStart"/>
            <w:r w:rsidR="00082150" w:rsidRPr="00082150">
              <w:rPr>
                <w:rFonts w:cs="Arial"/>
                <w:b/>
              </w:rPr>
              <w:t>O.Audit</w:t>
            </w:r>
            <w:proofErr w:type="spellEnd"/>
            <w:r w:rsidR="000E5EA0">
              <w:fldChar w:fldCharType="end"/>
            </w:r>
          </w:p>
        </w:tc>
      </w:tr>
      <w:tr w:rsidR="007B36EE" w:rsidTr="00F41B48">
        <w:trPr>
          <w:trHeight w:val="300"/>
        </w:trPr>
        <w:tc>
          <w:tcPr>
            <w:tcW w:w="2093" w:type="dxa"/>
          </w:tcPr>
          <w:p w:rsidR="007B36EE" w:rsidRDefault="007B36EE" w:rsidP="00F41B48">
            <w:pPr>
              <w:ind w:left="0" w:firstLine="0"/>
            </w:pPr>
          </w:p>
        </w:tc>
        <w:tc>
          <w:tcPr>
            <w:tcW w:w="6476" w:type="dxa"/>
          </w:tcPr>
          <w:p w:rsidR="00DE3815" w:rsidRPr="00DE3815" w:rsidRDefault="000E5EA0" w:rsidP="00050D38">
            <w:pPr>
              <w:spacing w:before="120" w:after="120"/>
              <w:ind w:left="0" w:firstLine="0"/>
              <w:rPr>
                <w:rFonts w:cs="Arial"/>
              </w:rPr>
            </w:pPr>
            <w:fldSimple w:instr=" REF FAU_SAR1 \h  \* MERGEFORMAT ">
              <w:r w:rsidR="00082150" w:rsidRPr="00082150">
                <w:rPr>
                  <w:b/>
                </w:rPr>
                <w:t>FAU_SAR.1</w:t>
              </w:r>
            </w:fldSimple>
            <w:r w:rsidR="00DE3815">
              <w:t xml:space="preserve"> </w:t>
            </w:r>
            <w:r w:rsidR="00DE3815">
              <w:rPr>
                <w:rFonts w:cs="Arial"/>
              </w:rPr>
              <w:t xml:space="preserve">Requires </w:t>
            </w:r>
            <w:r w:rsidR="00DE3815" w:rsidRPr="00DE3815">
              <w:rPr>
                <w:rFonts w:cs="Arial"/>
              </w:rPr>
              <w:t xml:space="preserve">TSF </w:t>
            </w:r>
            <w:r w:rsidR="00DE3815">
              <w:rPr>
                <w:rFonts w:cs="Arial"/>
              </w:rPr>
              <w:t>to provi</w:t>
            </w:r>
            <w:r w:rsidR="00DE3815" w:rsidRPr="00DE3815">
              <w:rPr>
                <w:rFonts w:cs="Arial"/>
              </w:rPr>
              <w:t xml:space="preserve">de </w:t>
            </w:r>
            <w:r w:rsidR="00050D38">
              <w:rPr>
                <w:rFonts w:cs="Arial"/>
              </w:rPr>
              <w:t>g</w:t>
            </w:r>
            <w:r w:rsidR="00050D38" w:rsidRPr="00050D38">
              <w:rPr>
                <w:rFonts w:cs="Arial"/>
              </w:rPr>
              <w:t xml:space="preserve">enerated audit data </w:t>
            </w:r>
            <w:r w:rsidR="00050D38">
              <w:rPr>
                <w:rFonts w:cs="Arial"/>
              </w:rPr>
              <w:t xml:space="preserve">to </w:t>
            </w:r>
            <w:r w:rsidR="00DE3815" w:rsidRPr="00DE3815">
              <w:rPr>
                <w:rFonts w:cs="Arial"/>
                <w:bCs/>
                <w:iCs/>
              </w:rPr>
              <w:t xml:space="preserve">authorized user roles </w:t>
            </w:r>
            <w:r w:rsidR="00050D38">
              <w:rPr>
                <w:rFonts w:cs="Arial"/>
              </w:rPr>
              <w:t xml:space="preserve">only which covers </w:t>
            </w:r>
            <w:r>
              <w:fldChar w:fldCharType="begin"/>
            </w:r>
            <w:r w:rsidR="00572152">
              <w:instrText xml:space="preserve"> REF OAuthorization \h  \* MERGEFORMAT </w:instrText>
            </w:r>
            <w:r>
              <w:fldChar w:fldCharType="separate"/>
            </w:r>
            <w:proofErr w:type="spellStart"/>
            <w:r w:rsidR="00082150" w:rsidRPr="00082150">
              <w:rPr>
                <w:rFonts w:cs="Arial"/>
                <w:b/>
              </w:rPr>
              <w:t>O.Authorization</w:t>
            </w:r>
            <w:proofErr w:type="spellEnd"/>
            <w:r>
              <w:fldChar w:fldCharType="end"/>
            </w:r>
            <w:r w:rsidR="00050D38">
              <w:rPr>
                <w:rFonts w:cs="Arial"/>
              </w:rPr>
              <w:t>.</w:t>
            </w:r>
            <w:r w:rsidR="00DE3815" w:rsidRPr="00DE3815">
              <w:rPr>
                <w:rFonts w:cs="Arial"/>
              </w:rPr>
              <w:t xml:space="preserve"> </w:t>
            </w:r>
            <w:r w:rsidR="00050D38">
              <w:rPr>
                <w:rFonts w:cs="Arial"/>
              </w:rPr>
              <w:t xml:space="preserve">Further </w:t>
            </w:r>
            <w:r w:rsidR="00050D38" w:rsidRPr="00050D38">
              <w:rPr>
                <w:rFonts w:cs="Arial"/>
              </w:rPr>
              <w:t>TSF shall provide the audit records in a manner suitable for the us</w:t>
            </w:r>
            <w:r w:rsidR="00050D38">
              <w:rPr>
                <w:rFonts w:cs="Arial"/>
              </w:rPr>
              <w:t xml:space="preserve">er to interpret the information which covers </w:t>
            </w:r>
            <w:r>
              <w:fldChar w:fldCharType="begin"/>
            </w:r>
            <w:r w:rsidR="00572152">
              <w:instrText xml:space="preserve"> REF OAudit \h  \* MERGEFORMAT </w:instrText>
            </w:r>
            <w:r>
              <w:fldChar w:fldCharType="separate"/>
            </w:r>
            <w:proofErr w:type="spellStart"/>
            <w:r w:rsidR="00082150" w:rsidRPr="00082150">
              <w:rPr>
                <w:rFonts w:cs="Arial"/>
                <w:b/>
              </w:rPr>
              <w:t>O.Audit</w:t>
            </w:r>
            <w:proofErr w:type="spellEnd"/>
            <w:r>
              <w:fldChar w:fldCharType="end"/>
            </w:r>
            <w:r w:rsidR="00050D38" w:rsidRPr="00B9222B">
              <w:rPr>
                <w:rFonts w:cs="Arial"/>
              </w:rPr>
              <w:t>.</w:t>
            </w:r>
          </w:p>
        </w:tc>
      </w:tr>
    </w:tbl>
    <w:p w:rsidR="007B36EE" w:rsidRDefault="007B36EE" w:rsidP="007B36EE">
      <w:pPr>
        <w:ind w:left="0" w:firstLine="0"/>
      </w:pPr>
    </w:p>
    <w:tbl>
      <w:tblPr>
        <w:tblStyle w:val="TableGrid"/>
        <w:tblW w:w="0" w:type="auto"/>
        <w:tblLook w:val="04A0"/>
      </w:tblPr>
      <w:tblGrid>
        <w:gridCol w:w="2093"/>
        <w:gridCol w:w="6476"/>
      </w:tblGrid>
      <w:tr w:rsidR="007B36EE" w:rsidTr="00F41B48">
        <w:trPr>
          <w:trHeight w:val="283"/>
        </w:trPr>
        <w:tc>
          <w:tcPr>
            <w:tcW w:w="2093" w:type="dxa"/>
            <w:shd w:val="clear" w:color="auto" w:fill="C6D9F1" w:themeFill="text2" w:themeFillTint="33"/>
          </w:tcPr>
          <w:p w:rsidR="007B36EE" w:rsidRDefault="000E5EA0" w:rsidP="00F41B48">
            <w:pPr>
              <w:ind w:left="0" w:firstLine="0"/>
            </w:pPr>
            <w:r>
              <w:fldChar w:fldCharType="begin"/>
            </w:r>
            <w:r w:rsidR="00C25D6C">
              <w:instrText xml:space="preserve"> REF FAU_SAR2 \h </w:instrText>
            </w:r>
            <w:r>
              <w:fldChar w:fldCharType="separate"/>
            </w:r>
            <w:r w:rsidR="00082150">
              <w:t>FAU_SAR.2</w:t>
            </w:r>
            <w:r>
              <w:fldChar w:fldCharType="end"/>
            </w:r>
          </w:p>
        </w:tc>
        <w:tc>
          <w:tcPr>
            <w:tcW w:w="6476" w:type="dxa"/>
            <w:shd w:val="clear" w:color="auto" w:fill="C6D9F1" w:themeFill="text2" w:themeFillTint="33"/>
          </w:tcPr>
          <w:p w:rsidR="007B36EE" w:rsidRDefault="007B36EE" w:rsidP="000C16FA">
            <w:pPr>
              <w:ind w:left="0" w:firstLine="0"/>
            </w:pPr>
            <w:r>
              <w:t>Objectives addressed:</w:t>
            </w:r>
            <w:r w:rsidR="00C25D6C">
              <w:t xml:space="preserve"> </w:t>
            </w:r>
            <w:r w:rsidR="000E5EA0">
              <w:fldChar w:fldCharType="begin"/>
            </w:r>
            <w:r w:rsidR="00572152">
              <w:instrText xml:space="preserve"> REF OAuthorization \h  \* MERGEFORMAT </w:instrText>
            </w:r>
            <w:r w:rsidR="000E5EA0">
              <w:fldChar w:fldCharType="separate"/>
            </w:r>
            <w:proofErr w:type="spellStart"/>
            <w:r w:rsidR="00082150" w:rsidRPr="00082150">
              <w:rPr>
                <w:rFonts w:cs="Arial"/>
                <w:b/>
              </w:rPr>
              <w:t>O.Authorization</w:t>
            </w:r>
            <w:proofErr w:type="spellEnd"/>
            <w:r w:rsidR="000E5EA0">
              <w:fldChar w:fldCharType="end"/>
            </w:r>
          </w:p>
        </w:tc>
      </w:tr>
      <w:tr w:rsidR="007B36EE" w:rsidTr="00F41B48">
        <w:trPr>
          <w:trHeight w:val="300"/>
        </w:trPr>
        <w:tc>
          <w:tcPr>
            <w:tcW w:w="2093" w:type="dxa"/>
          </w:tcPr>
          <w:p w:rsidR="007B36EE" w:rsidRDefault="007B36EE" w:rsidP="00F41B48">
            <w:pPr>
              <w:ind w:left="0" w:firstLine="0"/>
            </w:pPr>
          </w:p>
        </w:tc>
        <w:tc>
          <w:tcPr>
            <w:tcW w:w="6476" w:type="dxa"/>
          </w:tcPr>
          <w:p w:rsidR="00B435EB" w:rsidRDefault="000E5EA0">
            <w:pPr>
              <w:spacing w:before="120" w:after="120"/>
              <w:ind w:left="0" w:firstLine="0"/>
            </w:pPr>
            <w:fldSimple w:instr=" REF FAU_SAR2 \h  \* MERGEFORMAT ">
              <w:r w:rsidR="00082150" w:rsidRPr="00082150">
                <w:rPr>
                  <w:b/>
                </w:rPr>
                <w:t>FAU_SAR.2</w:t>
              </w:r>
            </w:fldSimple>
            <w:r w:rsidR="00916DBF" w:rsidRPr="00916DBF">
              <w:rPr>
                <w:b/>
              </w:rPr>
              <w:t xml:space="preserve"> </w:t>
            </w:r>
            <w:r w:rsidR="00050D38" w:rsidRPr="00BB60FF">
              <w:t>TSF shall prohibit all users read access to the audit records, except those users that have been granted explicit read-access</w:t>
            </w:r>
            <w:r w:rsidR="0073587B" w:rsidRPr="00BB60FF">
              <w:t xml:space="preserve"> which cover</w:t>
            </w:r>
            <w:r w:rsidR="00916DBF" w:rsidRPr="00916DBF">
              <w:rPr>
                <w:b/>
              </w:rPr>
              <w:t xml:space="preserve"> </w:t>
            </w:r>
            <w:r>
              <w:fldChar w:fldCharType="begin"/>
            </w:r>
            <w:r w:rsidR="00572152">
              <w:instrText xml:space="preserve"> REF OAuthorization \h  \* MERGEFORMAT </w:instrText>
            </w:r>
            <w:r>
              <w:fldChar w:fldCharType="separate"/>
            </w:r>
            <w:proofErr w:type="spellStart"/>
            <w:r w:rsidR="00082150" w:rsidRPr="00082150">
              <w:rPr>
                <w:b/>
              </w:rPr>
              <w:t>O.Authorization</w:t>
            </w:r>
            <w:proofErr w:type="spellEnd"/>
            <w:r>
              <w:fldChar w:fldCharType="end"/>
            </w:r>
            <w:r w:rsidR="0073587B" w:rsidRPr="00BB60FF">
              <w:t>.</w:t>
            </w:r>
            <w:r w:rsidR="00916DBF" w:rsidRPr="00916DBF">
              <w:t xml:space="preserve"> </w:t>
            </w:r>
          </w:p>
        </w:tc>
      </w:tr>
    </w:tbl>
    <w:p w:rsidR="007B36EE" w:rsidRDefault="007B36EE" w:rsidP="007B36EE">
      <w:pPr>
        <w:ind w:left="0" w:firstLine="0"/>
      </w:pPr>
    </w:p>
    <w:tbl>
      <w:tblPr>
        <w:tblStyle w:val="TableGrid"/>
        <w:tblW w:w="0" w:type="auto"/>
        <w:tblLook w:val="04A0"/>
      </w:tblPr>
      <w:tblGrid>
        <w:gridCol w:w="2093"/>
        <w:gridCol w:w="6476"/>
      </w:tblGrid>
      <w:tr w:rsidR="007B36EE" w:rsidTr="00F41B48">
        <w:trPr>
          <w:trHeight w:val="283"/>
        </w:trPr>
        <w:tc>
          <w:tcPr>
            <w:tcW w:w="2093" w:type="dxa"/>
            <w:shd w:val="clear" w:color="auto" w:fill="C6D9F1" w:themeFill="text2" w:themeFillTint="33"/>
          </w:tcPr>
          <w:p w:rsidR="007B36EE" w:rsidRDefault="000E5EA0" w:rsidP="00F41B48">
            <w:pPr>
              <w:ind w:left="0" w:firstLine="0"/>
            </w:pPr>
            <w:r>
              <w:fldChar w:fldCharType="begin"/>
            </w:r>
            <w:r w:rsidR="00C25D6C">
              <w:instrText xml:space="preserve"> REF FPT_ITI1 \h </w:instrText>
            </w:r>
            <w:r>
              <w:fldChar w:fldCharType="separate"/>
            </w:r>
            <w:r w:rsidR="00082150">
              <w:t>FPT_ITI.1</w:t>
            </w:r>
            <w:r>
              <w:fldChar w:fldCharType="end"/>
            </w:r>
          </w:p>
        </w:tc>
        <w:tc>
          <w:tcPr>
            <w:tcW w:w="6476" w:type="dxa"/>
            <w:shd w:val="clear" w:color="auto" w:fill="C6D9F1" w:themeFill="text2" w:themeFillTint="33"/>
          </w:tcPr>
          <w:p w:rsidR="007B36EE" w:rsidRDefault="007B36EE" w:rsidP="00A52382">
            <w:pPr>
              <w:ind w:left="0" w:firstLine="0"/>
            </w:pPr>
            <w:r>
              <w:t xml:space="preserve">Objectives </w:t>
            </w:r>
            <w:proofErr w:type="spellStart"/>
            <w:r>
              <w:t>addressed:</w:t>
            </w:r>
            <w:r w:rsidR="00A446DB" w:rsidRPr="00A446DB">
              <w:rPr>
                <w:b/>
              </w:rPr>
              <w:t>O.Digital</w:t>
            </w:r>
            <w:proofErr w:type="spellEnd"/>
            <w:r w:rsidR="00A446DB" w:rsidRPr="00A446DB">
              <w:rPr>
                <w:b/>
              </w:rPr>
              <w:t xml:space="preserve"> Signature</w:t>
            </w:r>
            <w:r w:rsidR="00A446DB">
              <w:t xml:space="preserve">, </w:t>
            </w:r>
            <w:r w:rsidR="0059486C">
              <w:t xml:space="preserve"> </w:t>
            </w:r>
            <w:r w:rsidR="000E5EA0">
              <w:fldChar w:fldCharType="begin"/>
            </w:r>
            <w:r w:rsidR="00572152">
              <w:instrText xml:space="preserve"> REF OVerify \h  \* MERGEFORMAT </w:instrText>
            </w:r>
            <w:r w:rsidR="000E5EA0">
              <w:fldChar w:fldCharType="separate"/>
            </w:r>
            <w:proofErr w:type="spellStart"/>
            <w:r w:rsidR="00082150" w:rsidRPr="00082150">
              <w:rPr>
                <w:rFonts w:cs="Arial"/>
                <w:b/>
              </w:rPr>
              <w:t>O.Verify</w:t>
            </w:r>
            <w:proofErr w:type="spellEnd"/>
            <w:r w:rsidR="000E5EA0">
              <w:fldChar w:fldCharType="end"/>
            </w:r>
            <w:r w:rsidR="0059486C">
              <w:rPr>
                <w:rFonts w:cs="Arial"/>
              </w:rPr>
              <w:t xml:space="preserve"> </w:t>
            </w:r>
            <w:r w:rsidR="00A52382">
              <w:rPr>
                <w:rFonts w:cs="Arial"/>
              </w:rPr>
              <w:t xml:space="preserve">and </w:t>
            </w:r>
            <w:r w:rsidR="000E5EA0">
              <w:fldChar w:fldCharType="begin"/>
            </w:r>
            <w:r w:rsidR="00572152">
              <w:instrText xml:space="preserve"> REF OIntegrity \h  \* MERGEFORMAT </w:instrText>
            </w:r>
            <w:r w:rsidR="000E5EA0">
              <w:fldChar w:fldCharType="separate"/>
            </w:r>
            <w:proofErr w:type="spellStart"/>
            <w:r w:rsidR="00082150" w:rsidRPr="00082150">
              <w:rPr>
                <w:rFonts w:cs="Arial"/>
                <w:b/>
              </w:rPr>
              <w:t>O.Integrity</w:t>
            </w:r>
            <w:proofErr w:type="spellEnd"/>
            <w:r w:rsidR="000E5EA0">
              <w:fldChar w:fldCharType="end"/>
            </w:r>
          </w:p>
        </w:tc>
      </w:tr>
      <w:tr w:rsidR="007B36EE" w:rsidTr="00F41B48">
        <w:trPr>
          <w:trHeight w:val="300"/>
        </w:trPr>
        <w:tc>
          <w:tcPr>
            <w:tcW w:w="2093" w:type="dxa"/>
          </w:tcPr>
          <w:p w:rsidR="007B36EE" w:rsidRDefault="007B36EE" w:rsidP="00F41B48">
            <w:pPr>
              <w:ind w:left="0" w:firstLine="0"/>
            </w:pPr>
          </w:p>
        </w:tc>
        <w:tc>
          <w:tcPr>
            <w:tcW w:w="6476" w:type="dxa"/>
          </w:tcPr>
          <w:p w:rsidR="00FE17C8" w:rsidRPr="000C00F8" w:rsidRDefault="000E5EA0" w:rsidP="001B6CAE">
            <w:pPr>
              <w:spacing w:before="120" w:after="120"/>
              <w:ind w:left="0" w:firstLine="0"/>
              <w:rPr>
                <w:rFonts w:cs="Arial"/>
                <w:bCs/>
                <w:color w:val="000000" w:themeColor="text1"/>
                <w:szCs w:val="20"/>
              </w:rPr>
            </w:pPr>
            <w:fldSimple w:instr=" REF FPT_ITI1 \h  \* MERGEFORMAT ">
              <w:r w:rsidR="00082150" w:rsidRPr="00082150">
                <w:rPr>
                  <w:b/>
                  <w:color w:val="000000" w:themeColor="text1"/>
                </w:rPr>
                <w:t>FPT_ITI.1</w:t>
              </w:r>
            </w:fldSimple>
            <w:r w:rsidR="00FE17C8" w:rsidRPr="00FE17C8">
              <w:rPr>
                <w:color w:val="000000" w:themeColor="text1"/>
              </w:rPr>
              <w:t xml:space="preserve"> </w:t>
            </w:r>
            <w:r w:rsidR="000C00F8">
              <w:rPr>
                <w:rFonts w:cs="Arial"/>
                <w:bCs/>
                <w:color w:val="000000" w:themeColor="text1"/>
                <w:szCs w:val="20"/>
              </w:rPr>
              <w:t>requires that the</w:t>
            </w:r>
            <w:r w:rsidR="000C00F8" w:rsidRPr="00FE17C8">
              <w:rPr>
                <w:rFonts w:cs="Arial"/>
                <w:bCs/>
                <w:color w:val="000000" w:themeColor="text1"/>
                <w:szCs w:val="20"/>
              </w:rPr>
              <w:t xml:space="preserve"> TSF shall provide the capability </w:t>
            </w:r>
            <w:r w:rsidR="00B25C90" w:rsidRPr="00FE17C8">
              <w:rPr>
                <w:rFonts w:cs="Arial"/>
                <w:bCs/>
                <w:color w:val="000000" w:themeColor="text1"/>
                <w:szCs w:val="20"/>
              </w:rPr>
              <w:t>to detect modification of all TSF data</w:t>
            </w:r>
            <w:r w:rsidR="00FE17C8" w:rsidRPr="00FE17C8">
              <w:rPr>
                <w:rFonts w:cs="Arial"/>
                <w:bCs/>
                <w:color w:val="000000" w:themeColor="text1"/>
                <w:szCs w:val="20"/>
              </w:rPr>
              <w:t xml:space="preserve"> (</w:t>
            </w:r>
            <w:proofErr w:type="spellStart"/>
            <w:r>
              <w:fldChar w:fldCharType="begin"/>
            </w:r>
            <w:r w:rsidR="00572152">
              <w:instrText xml:space="preserve"> REF OVerify \h  \* MERGEFORMAT </w:instrText>
            </w:r>
            <w:r>
              <w:fldChar w:fldCharType="separate"/>
            </w:r>
            <w:r w:rsidR="00082150" w:rsidRPr="00082150">
              <w:rPr>
                <w:rFonts w:cs="Arial"/>
                <w:b/>
                <w:color w:val="000000" w:themeColor="text1"/>
              </w:rPr>
              <w:t>O.Verify</w:t>
            </w:r>
            <w:proofErr w:type="spellEnd"/>
            <w:r>
              <w:fldChar w:fldCharType="end"/>
            </w:r>
            <w:r w:rsidR="00FE17C8" w:rsidRPr="00FE17C8">
              <w:rPr>
                <w:rFonts w:cs="Arial"/>
                <w:bCs/>
                <w:color w:val="000000" w:themeColor="text1"/>
                <w:szCs w:val="20"/>
              </w:rPr>
              <w:t>)</w:t>
            </w:r>
            <w:r w:rsidR="00B25C90" w:rsidRPr="00FE17C8">
              <w:rPr>
                <w:rFonts w:cs="Arial"/>
                <w:bCs/>
                <w:color w:val="000000" w:themeColor="text1"/>
                <w:szCs w:val="20"/>
              </w:rPr>
              <w:t xml:space="preserve"> during transmission between the TSF and another trusted IT product</w:t>
            </w:r>
            <w:r w:rsidR="00FE17C8" w:rsidRPr="00FE17C8">
              <w:rPr>
                <w:rFonts w:cs="Arial"/>
                <w:bCs/>
                <w:color w:val="000000" w:themeColor="text1"/>
                <w:szCs w:val="20"/>
              </w:rPr>
              <w:t xml:space="preserve">. Modifications detected by a digital signature cover the objective </w:t>
            </w:r>
            <w:r>
              <w:fldChar w:fldCharType="begin"/>
            </w:r>
            <w:r w:rsidR="00572152">
              <w:instrText xml:space="preserve"> REF ODigitalSignatureOIntegrity \h  \* MERGEFORMAT </w:instrText>
            </w:r>
            <w:r>
              <w:fldChar w:fldCharType="separate"/>
            </w:r>
            <w:proofErr w:type="spellStart"/>
            <w:r w:rsidR="00916DBF" w:rsidRPr="00916DBF">
              <w:rPr>
                <w:b/>
              </w:rPr>
              <w:t>O.</w:t>
            </w:r>
            <w:r w:rsidR="00082150" w:rsidRPr="00082150">
              <w:rPr>
                <w:rFonts w:cs="Arial"/>
                <w:b/>
              </w:rPr>
              <w:t>Integrity</w:t>
            </w:r>
            <w:proofErr w:type="spellEnd"/>
            <w:r>
              <w:fldChar w:fldCharType="end"/>
            </w:r>
            <w:r w:rsidR="00A446DB">
              <w:t xml:space="preserve"> and </w:t>
            </w:r>
            <w:proofErr w:type="spellStart"/>
            <w:r w:rsidR="00A446DB" w:rsidRPr="00A446DB">
              <w:rPr>
                <w:b/>
              </w:rPr>
              <w:t>O.Digital</w:t>
            </w:r>
            <w:proofErr w:type="spellEnd"/>
            <w:r w:rsidR="00A446DB" w:rsidRPr="00A446DB">
              <w:rPr>
                <w:b/>
              </w:rPr>
              <w:t xml:space="preserve"> Signature</w:t>
            </w:r>
            <w:r w:rsidR="00A446DB">
              <w:t>.</w:t>
            </w:r>
          </w:p>
        </w:tc>
      </w:tr>
    </w:tbl>
    <w:p w:rsidR="007B36EE" w:rsidRDefault="007B36EE" w:rsidP="007B36EE">
      <w:pPr>
        <w:ind w:left="0" w:firstLine="0"/>
      </w:pPr>
    </w:p>
    <w:tbl>
      <w:tblPr>
        <w:tblStyle w:val="TableGrid"/>
        <w:tblW w:w="0" w:type="auto"/>
        <w:tblLook w:val="04A0"/>
      </w:tblPr>
      <w:tblGrid>
        <w:gridCol w:w="2093"/>
        <w:gridCol w:w="6476"/>
      </w:tblGrid>
      <w:tr w:rsidR="007B36EE" w:rsidTr="00F41B48">
        <w:trPr>
          <w:trHeight w:val="283"/>
        </w:trPr>
        <w:tc>
          <w:tcPr>
            <w:tcW w:w="2093" w:type="dxa"/>
            <w:shd w:val="clear" w:color="auto" w:fill="C6D9F1" w:themeFill="text2" w:themeFillTint="33"/>
          </w:tcPr>
          <w:p w:rsidR="007B36EE" w:rsidRDefault="000E5EA0" w:rsidP="00F41B48">
            <w:pPr>
              <w:ind w:left="0" w:firstLine="0"/>
            </w:pPr>
            <w:r>
              <w:fldChar w:fldCharType="begin"/>
            </w:r>
            <w:r w:rsidR="0059486C">
              <w:instrText xml:space="preserve"> REF FPT_STM1 \h </w:instrText>
            </w:r>
            <w:r>
              <w:fldChar w:fldCharType="separate"/>
            </w:r>
            <w:r w:rsidR="00082150">
              <w:t>FPT_STM.1</w:t>
            </w:r>
            <w:r>
              <w:fldChar w:fldCharType="end"/>
            </w:r>
          </w:p>
        </w:tc>
        <w:tc>
          <w:tcPr>
            <w:tcW w:w="6476" w:type="dxa"/>
            <w:shd w:val="clear" w:color="auto" w:fill="C6D9F1" w:themeFill="text2" w:themeFillTint="33"/>
          </w:tcPr>
          <w:p w:rsidR="007B36EE" w:rsidRDefault="007B36EE" w:rsidP="00F41B48">
            <w:pPr>
              <w:ind w:left="0" w:firstLine="0"/>
            </w:pPr>
            <w:r>
              <w:t>Objectives addressed:</w:t>
            </w:r>
            <w:r w:rsidR="0059486C">
              <w:t xml:space="preserve"> </w:t>
            </w:r>
            <w:r w:rsidR="000E5EA0">
              <w:fldChar w:fldCharType="begin"/>
            </w:r>
            <w:r w:rsidR="00572152">
              <w:instrText xml:space="preserve"> REF OAudit \h  \* MERGEFORMAT </w:instrText>
            </w:r>
            <w:r w:rsidR="000E5EA0">
              <w:fldChar w:fldCharType="separate"/>
            </w:r>
            <w:proofErr w:type="spellStart"/>
            <w:r w:rsidR="00082150" w:rsidRPr="00082150">
              <w:rPr>
                <w:rFonts w:cs="Arial"/>
                <w:b/>
              </w:rPr>
              <w:t>O.Audit</w:t>
            </w:r>
            <w:proofErr w:type="spellEnd"/>
            <w:r w:rsidR="000E5EA0">
              <w:fldChar w:fldCharType="end"/>
            </w:r>
          </w:p>
        </w:tc>
      </w:tr>
      <w:tr w:rsidR="007B36EE" w:rsidTr="00F41B48">
        <w:trPr>
          <w:trHeight w:val="300"/>
        </w:trPr>
        <w:tc>
          <w:tcPr>
            <w:tcW w:w="2093" w:type="dxa"/>
          </w:tcPr>
          <w:p w:rsidR="007B36EE" w:rsidRDefault="007B36EE" w:rsidP="00F41B48">
            <w:pPr>
              <w:ind w:left="0" w:firstLine="0"/>
            </w:pPr>
          </w:p>
        </w:tc>
        <w:tc>
          <w:tcPr>
            <w:tcW w:w="6476" w:type="dxa"/>
          </w:tcPr>
          <w:p w:rsidR="007B36EE" w:rsidRPr="0076221B" w:rsidRDefault="000E5EA0" w:rsidP="0076221B">
            <w:pPr>
              <w:spacing w:before="120" w:after="120"/>
              <w:ind w:left="0" w:firstLine="0"/>
            </w:pPr>
            <w:fldSimple w:instr=" REF FPT_STM1 \h  \* MERGEFORMAT ">
              <w:r w:rsidR="00082150" w:rsidRPr="00082150">
                <w:rPr>
                  <w:b/>
                </w:rPr>
                <w:t>FPT_STM.1</w:t>
              </w:r>
            </w:fldSimple>
            <w:r w:rsidR="0076221B" w:rsidRPr="0076221B">
              <w:t xml:space="preserve"> require</w:t>
            </w:r>
            <w:r w:rsidR="0076221B">
              <w:t>s</w:t>
            </w:r>
            <w:r w:rsidR="001946CE" w:rsidRPr="0076221B">
              <w:rPr>
                <w:rFonts w:cs="Arial"/>
                <w:bCs/>
              </w:rPr>
              <w:t xml:space="preserve"> TSF </w:t>
            </w:r>
            <w:r w:rsidR="0076221B" w:rsidRPr="0076221B">
              <w:rPr>
                <w:rFonts w:cs="Arial"/>
                <w:bCs/>
              </w:rPr>
              <w:t xml:space="preserve">to </w:t>
            </w:r>
            <w:r w:rsidR="001946CE" w:rsidRPr="0076221B">
              <w:rPr>
                <w:rFonts w:cs="Arial"/>
                <w:bCs/>
              </w:rPr>
              <w:t>provide reliable time stamps. This requirement cover the</w:t>
            </w:r>
            <w:r w:rsidR="004860AA" w:rsidRPr="0076221B">
              <w:rPr>
                <w:rFonts w:cs="Arial"/>
                <w:bCs/>
              </w:rPr>
              <w:t xml:space="preserve"> objective</w:t>
            </w:r>
            <w:r w:rsidR="001946CE" w:rsidRPr="0076221B">
              <w:rPr>
                <w:rFonts w:cs="Arial"/>
                <w:bCs/>
              </w:rPr>
              <w:t xml:space="preserve"> </w:t>
            </w:r>
            <w:r>
              <w:fldChar w:fldCharType="begin"/>
            </w:r>
            <w:r w:rsidR="00572152">
              <w:instrText xml:space="preserve"> REF OAudit \h  \* MERGEFORMAT </w:instrText>
            </w:r>
            <w:r>
              <w:fldChar w:fldCharType="separate"/>
            </w:r>
            <w:proofErr w:type="spellStart"/>
            <w:r w:rsidR="00082150" w:rsidRPr="00082150">
              <w:rPr>
                <w:rFonts w:cs="Arial"/>
                <w:b/>
                <w:bCs/>
              </w:rPr>
              <w:t>O.Audit</w:t>
            </w:r>
            <w:proofErr w:type="spellEnd"/>
            <w:r>
              <w:fldChar w:fldCharType="end"/>
            </w:r>
            <w:r w:rsidR="004860AA" w:rsidRPr="0076221B">
              <w:rPr>
                <w:rFonts w:cs="Arial"/>
                <w:bCs/>
              </w:rPr>
              <w:t xml:space="preserve"> where it is stated that </w:t>
            </w:r>
            <w:r w:rsidR="001946CE" w:rsidRPr="0076221B">
              <w:rPr>
                <w:rFonts w:cs="Arial"/>
                <w:bCs/>
              </w:rPr>
              <w:t>TOE must provide a means to record readable audit records, with accurate dates</w:t>
            </w:r>
            <w:r w:rsidR="004860AA" w:rsidRPr="0076221B">
              <w:rPr>
                <w:rFonts w:cs="Arial"/>
                <w:bCs/>
              </w:rPr>
              <w:t xml:space="preserve"> and</w:t>
            </w:r>
            <w:r w:rsidR="001946CE" w:rsidRPr="0076221B">
              <w:rPr>
                <w:rFonts w:cs="Arial"/>
                <w:bCs/>
              </w:rPr>
              <w:t xml:space="preserve"> time</w:t>
            </w:r>
            <w:r w:rsidR="004860AA" w:rsidRPr="0076221B">
              <w:rPr>
                <w:rFonts w:cs="Arial"/>
                <w:bCs/>
              </w:rPr>
              <w:t>.</w:t>
            </w:r>
          </w:p>
        </w:tc>
      </w:tr>
    </w:tbl>
    <w:p w:rsidR="007B36EE" w:rsidRDefault="007B36EE" w:rsidP="007B36EE">
      <w:pPr>
        <w:ind w:left="0" w:firstLine="0"/>
      </w:pPr>
    </w:p>
    <w:tbl>
      <w:tblPr>
        <w:tblStyle w:val="TableGrid"/>
        <w:tblW w:w="0" w:type="auto"/>
        <w:tblLook w:val="04A0"/>
      </w:tblPr>
      <w:tblGrid>
        <w:gridCol w:w="2093"/>
        <w:gridCol w:w="6476"/>
      </w:tblGrid>
      <w:tr w:rsidR="00A31E29" w:rsidTr="00A31E29">
        <w:trPr>
          <w:trHeight w:val="283"/>
        </w:trPr>
        <w:tc>
          <w:tcPr>
            <w:tcW w:w="2093" w:type="dxa"/>
            <w:shd w:val="clear" w:color="auto" w:fill="C6D9F1" w:themeFill="text2" w:themeFillTint="33"/>
          </w:tcPr>
          <w:p w:rsidR="00A31E29" w:rsidRDefault="000E5EA0" w:rsidP="00D23C99">
            <w:pPr>
              <w:keepNext/>
              <w:ind w:left="0" w:firstLine="0"/>
            </w:pPr>
            <w:fldSimple w:instr=" REF FCS_CKM1 \h  \* MERGEFORMAT ">
              <w:r w:rsidR="00082150" w:rsidRPr="00323C16">
                <w:t>FCS_CKM.1</w:t>
              </w:r>
            </w:fldSimple>
          </w:p>
        </w:tc>
        <w:tc>
          <w:tcPr>
            <w:tcW w:w="6476" w:type="dxa"/>
            <w:shd w:val="clear" w:color="auto" w:fill="C6D9F1" w:themeFill="text2" w:themeFillTint="33"/>
          </w:tcPr>
          <w:p w:rsidR="00A31E29" w:rsidRDefault="00A31E29" w:rsidP="00D23C99">
            <w:pPr>
              <w:keepNext/>
              <w:ind w:left="0" w:firstLine="0"/>
            </w:pPr>
            <w:r>
              <w:t xml:space="preserve">Objectives addressed: </w:t>
            </w:r>
            <w:proofErr w:type="spellStart"/>
            <w:r w:rsidR="00B10A22" w:rsidRPr="00B10A22">
              <w:rPr>
                <w:b/>
              </w:rPr>
              <w:t>O.Encryption</w:t>
            </w:r>
            <w:proofErr w:type="spellEnd"/>
            <w:r w:rsidR="00B10A22">
              <w:t xml:space="preserve"> </w:t>
            </w:r>
          </w:p>
        </w:tc>
      </w:tr>
      <w:tr w:rsidR="00A31E29" w:rsidTr="00D23C99">
        <w:trPr>
          <w:cantSplit/>
          <w:trHeight w:val="300"/>
        </w:trPr>
        <w:tc>
          <w:tcPr>
            <w:tcW w:w="2093" w:type="dxa"/>
          </w:tcPr>
          <w:p w:rsidR="00A31E29" w:rsidRDefault="00A31E29" w:rsidP="00A31E29">
            <w:pPr>
              <w:ind w:left="0" w:firstLine="0"/>
            </w:pPr>
          </w:p>
        </w:tc>
        <w:tc>
          <w:tcPr>
            <w:tcW w:w="6476" w:type="dxa"/>
          </w:tcPr>
          <w:p w:rsidR="00A31E29" w:rsidRDefault="000E5EA0" w:rsidP="009C1E84">
            <w:pPr>
              <w:spacing w:before="120" w:after="120"/>
              <w:ind w:left="0" w:firstLine="0"/>
            </w:pPr>
            <w:fldSimple w:instr=" REF FCS_CKM1 \h  \* MERGEFORMAT ">
              <w:r w:rsidR="00082150" w:rsidRPr="00082150">
                <w:rPr>
                  <w:b/>
                </w:rPr>
                <w:t>FCS_CKM.1</w:t>
              </w:r>
            </w:fldSimple>
            <w:r w:rsidR="00A31E29">
              <w:t xml:space="preserve"> requires th</w:t>
            </w:r>
            <w:r w:rsidR="00A31E29" w:rsidRPr="004860AA">
              <w:t xml:space="preserve">e TSF </w:t>
            </w:r>
            <w:r w:rsidR="00A31E29">
              <w:t>to</w:t>
            </w:r>
            <w:r w:rsidR="00A31E29" w:rsidRPr="004860AA">
              <w:t xml:space="preserve"> generate cryptographic keys</w:t>
            </w:r>
            <w:r w:rsidR="009C1E84">
              <w:t xml:space="preserve"> and therefore cover the objective</w:t>
            </w:r>
            <w:r w:rsidR="00A31E29">
              <w:t xml:space="preserve"> </w:t>
            </w:r>
            <w:proofErr w:type="spellStart"/>
            <w:r w:rsidR="009C1E84" w:rsidRPr="00B10A22">
              <w:rPr>
                <w:b/>
              </w:rPr>
              <w:t>O.Encryption</w:t>
            </w:r>
            <w:proofErr w:type="spellEnd"/>
            <w:r w:rsidR="009C1E84">
              <w:t xml:space="preserve">. Admin will generate a key to encrypt the “security token” for authorization used in the </w:t>
            </w:r>
            <w:r w:rsidR="00600384">
              <w:t>p-vot</w:t>
            </w:r>
            <w:r w:rsidR="009C1E84">
              <w:t>ing domain.</w:t>
            </w:r>
          </w:p>
        </w:tc>
      </w:tr>
    </w:tbl>
    <w:p w:rsidR="00A31E29" w:rsidRDefault="00A31E29" w:rsidP="007B36EE">
      <w:pPr>
        <w:ind w:left="0" w:firstLine="0"/>
      </w:pPr>
    </w:p>
    <w:tbl>
      <w:tblPr>
        <w:tblStyle w:val="TableGrid"/>
        <w:tblW w:w="0" w:type="auto"/>
        <w:tblLook w:val="04A0"/>
      </w:tblPr>
      <w:tblGrid>
        <w:gridCol w:w="2093"/>
        <w:gridCol w:w="6476"/>
      </w:tblGrid>
      <w:tr w:rsidR="00A31E29" w:rsidTr="00A31E29">
        <w:trPr>
          <w:trHeight w:val="283"/>
        </w:trPr>
        <w:tc>
          <w:tcPr>
            <w:tcW w:w="2093" w:type="dxa"/>
            <w:shd w:val="clear" w:color="auto" w:fill="C6D9F1" w:themeFill="text2" w:themeFillTint="33"/>
          </w:tcPr>
          <w:p w:rsidR="00A31E29" w:rsidRDefault="000E5EA0" w:rsidP="00A31E29">
            <w:pPr>
              <w:ind w:left="0" w:firstLine="0"/>
            </w:pPr>
            <w:fldSimple w:instr=" REF FCS_CKM2CKM4 \h  \* MERGEFORMAT ">
              <w:r w:rsidR="00082150">
                <w:t>FCS_CKM.4</w:t>
              </w:r>
            </w:fldSimple>
          </w:p>
        </w:tc>
        <w:tc>
          <w:tcPr>
            <w:tcW w:w="6476" w:type="dxa"/>
            <w:shd w:val="clear" w:color="auto" w:fill="C6D9F1" w:themeFill="text2" w:themeFillTint="33"/>
          </w:tcPr>
          <w:p w:rsidR="00A31E29" w:rsidRDefault="00A31E29" w:rsidP="00A31E29">
            <w:pPr>
              <w:ind w:left="0" w:firstLine="0"/>
            </w:pPr>
            <w:r>
              <w:t xml:space="preserve">Objectives addressed: </w:t>
            </w:r>
            <w:proofErr w:type="spellStart"/>
            <w:r w:rsidR="009C1E84" w:rsidRPr="00B10A22">
              <w:rPr>
                <w:b/>
              </w:rPr>
              <w:t>O.Encryption</w:t>
            </w:r>
            <w:proofErr w:type="spellEnd"/>
          </w:p>
        </w:tc>
      </w:tr>
      <w:tr w:rsidR="00A31E29" w:rsidTr="00A31E29">
        <w:trPr>
          <w:trHeight w:val="300"/>
        </w:trPr>
        <w:tc>
          <w:tcPr>
            <w:tcW w:w="2093" w:type="dxa"/>
          </w:tcPr>
          <w:p w:rsidR="00A31E29" w:rsidRDefault="00A31E29" w:rsidP="00A31E29">
            <w:pPr>
              <w:ind w:left="0" w:firstLine="0"/>
            </w:pPr>
          </w:p>
        </w:tc>
        <w:tc>
          <w:tcPr>
            <w:tcW w:w="6476" w:type="dxa"/>
          </w:tcPr>
          <w:p w:rsidR="00A31E29" w:rsidRDefault="00703BBA" w:rsidP="00703BBA">
            <w:pPr>
              <w:spacing w:before="120" w:after="120"/>
              <w:ind w:left="0" w:firstLine="0"/>
            </w:pPr>
            <w:r>
              <w:t>Key destruction</w:t>
            </w:r>
            <w:r w:rsidR="00552A50">
              <w:t xml:space="preserve"> </w:t>
            </w:r>
            <w:r>
              <w:t xml:space="preserve">as described in </w:t>
            </w:r>
            <w:proofErr w:type="spellStart"/>
            <w:r w:rsidRPr="00B10A22">
              <w:rPr>
                <w:b/>
              </w:rPr>
              <w:t>O.Encryption</w:t>
            </w:r>
            <w:proofErr w:type="spellEnd"/>
            <w:r w:rsidR="00A31E29" w:rsidRPr="004860AA">
              <w:t xml:space="preserve"> </w:t>
            </w:r>
            <w:r>
              <w:t xml:space="preserve">is performed by mechanisms as described in </w:t>
            </w:r>
            <w:fldSimple w:instr=" REF OIntegrityFCS_CKM4 \h  \* MERGEFORMAT ">
              <w:r w:rsidR="00082150" w:rsidRPr="00082150">
                <w:rPr>
                  <w:b/>
                </w:rPr>
                <w:t>FCS_CKM.4</w:t>
              </w:r>
            </w:fldSimple>
            <w:r w:rsidRPr="00DD6C57">
              <w:rPr>
                <w:b/>
              </w:rPr>
              <w:t>.</w:t>
            </w:r>
          </w:p>
        </w:tc>
      </w:tr>
    </w:tbl>
    <w:p w:rsidR="00A31E29" w:rsidRDefault="00A31E29" w:rsidP="007B36EE">
      <w:pPr>
        <w:ind w:left="0" w:firstLine="0"/>
      </w:pPr>
    </w:p>
    <w:tbl>
      <w:tblPr>
        <w:tblStyle w:val="TableGrid"/>
        <w:tblW w:w="0" w:type="auto"/>
        <w:tblLook w:val="04A0"/>
      </w:tblPr>
      <w:tblGrid>
        <w:gridCol w:w="2093"/>
        <w:gridCol w:w="6476"/>
      </w:tblGrid>
      <w:tr w:rsidR="00A5127E" w:rsidTr="00A5127E">
        <w:trPr>
          <w:trHeight w:val="283"/>
        </w:trPr>
        <w:tc>
          <w:tcPr>
            <w:tcW w:w="2093" w:type="dxa"/>
            <w:shd w:val="clear" w:color="auto" w:fill="C6D9F1" w:themeFill="text2" w:themeFillTint="33"/>
          </w:tcPr>
          <w:p w:rsidR="00A5127E" w:rsidRDefault="000E5EA0" w:rsidP="00A5127E">
            <w:pPr>
              <w:ind w:left="0" w:firstLine="0"/>
            </w:pPr>
            <w:r>
              <w:fldChar w:fldCharType="begin"/>
            </w:r>
            <w:r w:rsidR="0059486C">
              <w:instrText xml:space="preserve"> REF FCS_COP1 \h </w:instrText>
            </w:r>
            <w:r>
              <w:fldChar w:fldCharType="separate"/>
            </w:r>
            <w:r w:rsidR="00082150" w:rsidRPr="00557F7E">
              <w:t>FCS_COP.1</w:t>
            </w:r>
            <w:r>
              <w:fldChar w:fldCharType="end"/>
            </w:r>
          </w:p>
        </w:tc>
        <w:tc>
          <w:tcPr>
            <w:tcW w:w="6476" w:type="dxa"/>
            <w:shd w:val="clear" w:color="auto" w:fill="C6D9F1" w:themeFill="text2" w:themeFillTint="33"/>
          </w:tcPr>
          <w:p w:rsidR="00A5127E" w:rsidRDefault="00A5127E" w:rsidP="00A5127E">
            <w:pPr>
              <w:ind w:left="0" w:firstLine="0"/>
            </w:pPr>
            <w:r>
              <w:t>Objectives addressed:</w:t>
            </w:r>
            <w:r w:rsidR="0059486C">
              <w:t xml:space="preserve"> </w:t>
            </w:r>
            <w:proofErr w:type="spellStart"/>
            <w:r w:rsidR="00DD6C57" w:rsidRPr="00B10A22">
              <w:rPr>
                <w:b/>
              </w:rPr>
              <w:t>O.Encryption</w:t>
            </w:r>
            <w:proofErr w:type="spellEnd"/>
          </w:p>
        </w:tc>
      </w:tr>
      <w:tr w:rsidR="00A5127E" w:rsidTr="00A5127E">
        <w:trPr>
          <w:trHeight w:val="300"/>
        </w:trPr>
        <w:tc>
          <w:tcPr>
            <w:tcW w:w="2093" w:type="dxa"/>
          </w:tcPr>
          <w:p w:rsidR="00A5127E" w:rsidRDefault="00A5127E" w:rsidP="00A5127E">
            <w:pPr>
              <w:ind w:left="0" w:firstLine="0"/>
            </w:pPr>
          </w:p>
        </w:tc>
        <w:tc>
          <w:tcPr>
            <w:tcW w:w="6476" w:type="dxa"/>
          </w:tcPr>
          <w:p w:rsidR="00A5127E" w:rsidRPr="00880DBA" w:rsidRDefault="006631D7" w:rsidP="000C7C14">
            <w:pPr>
              <w:spacing w:before="120" w:after="120"/>
              <w:ind w:left="0" w:firstLine="0"/>
            </w:pPr>
            <w:r w:rsidRPr="00880DBA">
              <w:rPr>
                <w:rFonts w:cs="Arial"/>
              </w:rPr>
              <w:t xml:space="preserve"> </w:t>
            </w:r>
            <w:r w:rsidR="000C7C14">
              <w:rPr>
                <w:rFonts w:cs="Arial"/>
              </w:rPr>
              <w:t>“Security token” for RBAC shall</w:t>
            </w:r>
            <w:r w:rsidRPr="00880DBA">
              <w:rPr>
                <w:rFonts w:cs="Arial"/>
              </w:rPr>
              <w:t xml:space="preserve"> be </w:t>
            </w:r>
            <w:r w:rsidR="000C7C14">
              <w:rPr>
                <w:rFonts w:cs="Arial"/>
              </w:rPr>
              <w:t xml:space="preserve">encrypted when </w:t>
            </w:r>
            <w:r w:rsidR="00880DBA">
              <w:rPr>
                <w:rFonts w:cs="Arial"/>
              </w:rPr>
              <w:t>transferred between systems</w:t>
            </w:r>
            <w:r w:rsidRPr="00880DBA">
              <w:rPr>
                <w:rFonts w:cs="Arial"/>
              </w:rPr>
              <w:t xml:space="preserve"> in accordance with </w:t>
            </w:r>
            <w:r w:rsidR="00880DBA" w:rsidRPr="00880DBA">
              <w:rPr>
                <w:rFonts w:cs="Arial"/>
              </w:rPr>
              <w:t xml:space="preserve">the </w:t>
            </w:r>
            <w:r w:rsidRPr="00880DBA">
              <w:rPr>
                <w:rFonts w:cs="Arial"/>
              </w:rPr>
              <w:t xml:space="preserve">cryptographic algorithm </w:t>
            </w:r>
            <w:r w:rsidR="00880DBA" w:rsidRPr="00880DBA">
              <w:rPr>
                <w:rFonts w:cs="Arial"/>
              </w:rPr>
              <w:t xml:space="preserve">as described in </w:t>
            </w:r>
            <w:fldSimple w:instr=" REF FCS_COP1 \h  \* MERGEFORMAT ">
              <w:r w:rsidR="00916DBF" w:rsidRPr="00916DBF">
                <w:rPr>
                  <w:b/>
                </w:rPr>
                <w:t>FCS_COP.1</w:t>
              </w:r>
            </w:fldSimple>
            <w:r w:rsidR="00880DBA">
              <w:t xml:space="preserve"> to satisfy </w:t>
            </w:r>
            <w:proofErr w:type="spellStart"/>
            <w:r w:rsidR="000C7C14" w:rsidRPr="00B10A22">
              <w:rPr>
                <w:b/>
              </w:rPr>
              <w:t>O.Encryption</w:t>
            </w:r>
            <w:proofErr w:type="spellEnd"/>
            <w:r w:rsidR="000C7C14">
              <w:rPr>
                <w:b/>
              </w:rPr>
              <w:t>.</w:t>
            </w:r>
          </w:p>
        </w:tc>
      </w:tr>
    </w:tbl>
    <w:p w:rsidR="00A5127E" w:rsidRDefault="00A5127E" w:rsidP="007B36EE">
      <w:pPr>
        <w:ind w:left="0" w:firstLine="0"/>
      </w:pPr>
    </w:p>
    <w:tbl>
      <w:tblPr>
        <w:tblStyle w:val="TableGrid"/>
        <w:tblW w:w="0" w:type="auto"/>
        <w:tblLook w:val="04A0"/>
      </w:tblPr>
      <w:tblGrid>
        <w:gridCol w:w="2093"/>
        <w:gridCol w:w="6476"/>
      </w:tblGrid>
      <w:tr w:rsidR="00A5127E" w:rsidTr="00A5127E">
        <w:trPr>
          <w:trHeight w:val="283"/>
        </w:trPr>
        <w:tc>
          <w:tcPr>
            <w:tcW w:w="2093" w:type="dxa"/>
            <w:shd w:val="clear" w:color="auto" w:fill="C6D9F1" w:themeFill="text2" w:themeFillTint="33"/>
          </w:tcPr>
          <w:p w:rsidR="00A5127E" w:rsidRDefault="000E5EA0" w:rsidP="00A5127E">
            <w:pPr>
              <w:ind w:left="0" w:firstLine="0"/>
            </w:pPr>
            <w:r>
              <w:fldChar w:fldCharType="begin"/>
            </w:r>
            <w:r w:rsidR="0059486C">
              <w:instrText xml:space="preserve"> REF FDP_ACC2 \h </w:instrText>
            </w:r>
            <w:r>
              <w:fldChar w:fldCharType="separate"/>
            </w:r>
            <w:r w:rsidR="00082150">
              <w:t>FDP_ACC.2</w:t>
            </w:r>
            <w:r>
              <w:fldChar w:fldCharType="end"/>
            </w:r>
          </w:p>
        </w:tc>
        <w:tc>
          <w:tcPr>
            <w:tcW w:w="6476" w:type="dxa"/>
            <w:shd w:val="clear" w:color="auto" w:fill="C6D9F1" w:themeFill="text2" w:themeFillTint="33"/>
          </w:tcPr>
          <w:p w:rsidR="00A5127E" w:rsidRDefault="00A5127E" w:rsidP="00A5127E">
            <w:pPr>
              <w:ind w:left="0" w:firstLine="0"/>
            </w:pPr>
            <w:r>
              <w:t>Objectives addressed:</w:t>
            </w:r>
            <w:r w:rsidR="0059486C">
              <w:t xml:space="preserve"> </w:t>
            </w:r>
            <w:r w:rsidR="000E5EA0">
              <w:fldChar w:fldCharType="begin"/>
            </w:r>
            <w:r w:rsidR="00572152">
              <w:instrText xml:space="preserve"> REF OAuthorization \h  \* MERGEFORMAT </w:instrText>
            </w:r>
            <w:r w:rsidR="000E5EA0">
              <w:fldChar w:fldCharType="separate"/>
            </w:r>
            <w:proofErr w:type="spellStart"/>
            <w:r w:rsidR="00082150" w:rsidRPr="00082150">
              <w:rPr>
                <w:rFonts w:cs="Arial"/>
                <w:b/>
              </w:rPr>
              <w:t>O.Authorization</w:t>
            </w:r>
            <w:proofErr w:type="spellEnd"/>
            <w:r w:rsidR="000E5EA0">
              <w:fldChar w:fldCharType="end"/>
            </w:r>
          </w:p>
        </w:tc>
      </w:tr>
      <w:tr w:rsidR="00A5127E" w:rsidTr="00A5127E">
        <w:trPr>
          <w:trHeight w:val="300"/>
        </w:trPr>
        <w:tc>
          <w:tcPr>
            <w:tcW w:w="2093" w:type="dxa"/>
          </w:tcPr>
          <w:p w:rsidR="00A5127E" w:rsidRDefault="00A5127E" w:rsidP="00A5127E">
            <w:pPr>
              <w:ind w:left="0" w:firstLine="0"/>
            </w:pPr>
          </w:p>
        </w:tc>
        <w:tc>
          <w:tcPr>
            <w:tcW w:w="6476" w:type="dxa"/>
          </w:tcPr>
          <w:p w:rsidR="00A5127E" w:rsidRPr="005B2C82" w:rsidRDefault="000E5EA0" w:rsidP="004C6C14">
            <w:pPr>
              <w:spacing w:before="120" w:after="120"/>
              <w:ind w:left="0" w:firstLine="0"/>
            </w:pPr>
            <w:fldSimple w:instr=" REF FDP_ACC2 \h  \* MERGEFORMAT ">
              <w:r w:rsidR="00082150" w:rsidRPr="00082150">
                <w:rPr>
                  <w:b/>
                </w:rPr>
                <w:t>FDP_ACC.2</w:t>
              </w:r>
            </w:fldSimple>
            <w:r w:rsidR="005B2C82" w:rsidRPr="005B2C82">
              <w:t xml:space="preserve"> </w:t>
            </w:r>
            <w:r w:rsidR="005B2C82" w:rsidRPr="005B2C82">
              <w:rPr>
                <w:rFonts w:cs="Arial"/>
                <w:bCs/>
              </w:rPr>
              <w:t xml:space="preserve">requires </w:t>
            </w:r>
            <w:r w:rsidR="006631D7" w:rsidRPr="005B2C82">
              <w:rPr>
                <w:rFonts w:cs="Arial"/>
                <w:bCs/>
              </w:rPr>
              <w:t xml:space="preserve">TSF </w:t>
            </w:r>
            <w:r w:rsidR="005B2C82" w:rsidRPr="005B2C82">
              <w:rPr>
                <w:rFonts w:cs="Arial"/>
                <w:bCs/>
              </w:rPr>
              <w:t>to</w:t>
            </w:r>
            <w:r w:rsidR="005B2C82">
              <w:rPr>
                <w:rFonts w:cs="Arial"/>
                <w:bCs/>
              </w:rPr>
              <w:t xml:space="preserve"> </w:t>
            </w:r>
            <w:r w:rsidR="006631D7" w:rsidRPr="005B2C82">
              <w:rPr>
                <w:rFonts w:cs="Arial"/>
                <w:bCs/>
              </w:rPr>
              <w:t xml:space="preserve">ensure that all operations between any subject controlled by the TSF and any object controlled by the TSF are </w:t>
            </w:r>
            <w:r w:rsidR="004C6C14">
              <w:rPr>
                <w:rFonts w:cs="Arial"/>
                <w:bCs/>
              </w:rPr>
              <w:t>attached to</w:t>
            </w:r>
            <w:r w:rsidR="006631D7" w:rsidRPr="005B2C82">
              <w:rPr>
                <w:rFonts w:cs="Arial"/>
                <w:bCs/>
              </w:rPr>
              <w:t xml:space="preserve"> an access control </w:t>
            </w:r>
            <w:r w:rsidR="005B2C82" w:rsidRPr="005B2C82">
              <w:rPr>
                <w:rFonts w:cs="Arial"/>
                <w:bCs/>
              </w:rPr>
              <w:t xml:space="preserve">SFP; this will cover the objective </w:t>
            </w:r>
            <w:r>
              <w:fldChar w:fldCharType="begin"/>
            </w:r>
            <w:r w:rsidR="00572152">
              <w:instrText xml:space="preserve"> REF OAuthorization \h  \* MERGEFORMAT </w:instrText>
            </w:r>
            <w:r>
              <w:fldChar w:fldCharType="separate"/>
            </w:r>
            <w:proofErr w:type="spellStart"/>
            <w:r w:rsidR="00082150" w:rsidRPr="00082150">
              <w:rPr>
                <w:rFonts w:cs="Arial"/>
                <w:b/>
              </w:rPr>
              <w:t>O.Authorization</w:t>
            </w:r>
            <w:proofErr w:type="spellEnd"/>
            <w:r>
              <w:fldChar w:fldCharType="end"/>
            </w:r>
            <w:r w:rsidR="005B2C82">
              <w:rPr>
                <w:rFonts w:cs="Arial"/>
              </w:rPr>
              <w:t>.</w:t>
            </w:r>
          </w:p>
        </w:tc>
      </w:tr>
    </w:tbl>
    <w:p w:rsidR="0059486C" w:rsidRDefault="0059486C" w:rsidP="007B36EE">
      <w:pPr>
        <w:ind w:left="0" w:firstLine="0"/>
      </w:pPr>
    </w:p>
    <w:tbl>
      <w:tblPr>
        <w:tblStyle w:val="TableGrid"/>
        <w:tblW w:w="0" w:type="auto"/>
        <w:tblLook w:val="04A0"/>
      </w:tblPr>
      <w:tblGrid>
        <w:gridCol w:w="2093"/>
        <w:gridCol w:w="6476"/>
      </w:tblGrid>
      <w:tr w:rsidR="0059486C" w:rsidTr="00662CBF">
        <w:trPr>
          <w:trHeight w:val="283"/>
        </w:trPr>
        <w:tc>
          <w:tcPr>
            <w:tcW w:w="2093" w:type="dxa"/>
            <w:shd w:val="clear" w:color="auto" w:fill="C6D9F1" w:themeFill="text2" w:themeFillTint="33"/>
          </w:tcPr>
          <w:p w:rsidR="0059486C" w:rsidRDefault="000E5EA0" w:rsidP="00662CBF">
            <w:pPr>
              <w:ind w:left="0" w:firstLine="0"/>
            </w:pPr>
            <w:r>
              <w:fldChar w:fldCharType="begin"/>
            </w:r>
            <w:r w:rsidR="0059486C">
              <w:instrText xml:space="preserve"> REF FDP_ACF1 \h </w:instrText>
            </w:r>
            <w:r>
              <w:fldChar w:fldCharType="separate"/>
            </w:r>
            <w:r w:rsidR="00082150">
              <w:t>FDP_ACF.1</w:t>
            </w:r>
            <w:r>
              <w:fldChar w:fldCharType="end"/>
            </w:r>
          </w:p>
        </w:tc>
        <w:tc>
          <w:tcPr>
            <w:tcW w:w="6476" w:type="dxa"/>
            <w:shd w:val="clear" w:color="auto" w:fill="C6D9F1" w:themeFill="text2" w:themeFillTint="33"/>
          </w:tcPr>
          <w:p w:rsidR="0059486C" w:rsidRDefault="0059486C" w:rsidP="00662CBF">
            <w:pPr>
              <w:ind w:left="0" w:firstLine="0"/>
            </w:pPr>
            <w:r>
              <w:t xml:space="preserve">Objectives addressed: </w:t>
            </w:r>
            <w:r w:rsidR="000E5EA0">
              <w:fldChar w:fldCharType="begin"/>
            </w:r>
            <w:r w:rsidR="00572152">
              <w:instrText xml:space="preserve"> REF OAuthorization \h  \* MERGEFORMAT </w:instrText>
            </w:r>
            <w:r w:rsidR="000E5EA0">
              <w:fldChar w:fldCharType="separate"/>
            </w:r>
            <w:proofErr w:type="spellStart"/>
            <w:r w:rsidR="00082150" w:rsidRPr="00082150">
              <w:rPr>
                <w:rFonts w:cs="Arial"/>
                <w:b/>
              </w:rPr>
              <w:t>O.Authorization</w:t>
            </w:r>
            <w:proofErr w:type="spellEnd"/>
            <w:r w:rsidR="000E5EA0">
              <w:fldChar w:fldCharType="end"/>
            </w:r>
          </w:p>
        </w:tc>
      </w:tr>
      <w:tr w:rsidR="0059486C" w:rsidTr="00662CBF">
        <w:trPr>
          <w:trHeight w:val="300"/>
        </w:trPr>
        <w:tc>
          <w:tcPr>
            <w:tcW w:w="2093" w:type="dxa"/>
          </w:tcPr>
          <w:p w:rsidR="0059486C" w:rsidRDefault="0059486C" w:rsidP="00662CBF">
            <w:pPr>
              <w:ind w:left="0" w:firstLine="0"/>
            </w:pPr>
          </w:p>
        </w:tc>
        <w:tc>
          <w:tcPr>
            <w:tcW w:w="6476" w:type="dxa"/>
          </w:tcPr>
          <w:p w:rsidR="0059486C" w:rsidRDefault="000E5EA0" w:rsidP="005947B0">
            <w:pPr>
              <w:spacing w:before="120" w:after="120"/>
              <w:ind w:left="0" w:firstLine="0"/>
            </w:pPr>
            <w:fldSimple w:instr=" REF FDP_ACF1 \h  \* MERGEFORMAT ">
              <w:r w:rsidR="00082150" w:rsidRPr="00082150">
                <w:rPr>
                  <w:rFonts w:cs="Arial"/>
                  <w:b/>
                  <w:bCs/>
                </w:rPr>
                <w:t>FDP_ACF.1</w:t>
              </w:r>
            </w:fldSimple>
            <w:r w:rsidR="006631D7" w:rsidRPr="004C6C14">
              <w:rPr>
                <w:rFonts w:cs="Arial"/>
                <w:bCs/>
              </w:rPr>
              <w:t xml:space="preserve"> requires the TSF to enforce </w:t>
            </w:r>
            <w:r w:rsidR="0059491E" w:rsidRPr="004C6C14">
              <w:rPr>
                <w:rFonts w:cs="Arial"/>
                <w:bCs/>
              </w:rPr>
              <w:t>functionality to</w:t>
            </w:r>
            <w:r w:rsidR="006631D7" w:rsidRPr="004C6C14">
              <w:rPr>
                <w:rFonts w:cs="Arial"/>
                <w:bCs/>
              </w:rPr>
              <w:t xml:space="preserve"> determine if an operation among controlled subjects and controlled objects is allowed. The TOE shall provide authorization mechanisms to support minimal access privileges for </w:t>
            </w:r>
            <w:r w:rsidR="0059491E" w:rsidRPr="004C6C14">
              <w:rPr>
                <w:rFonts w:cs="Arial"/>
                <w:bCs/>
              </w:rPr>
              <w:t>each of the defined user roles</w:t>
            </w:r>
            <w:r w:rsidR="004C6C14" w:rsidRPr="004C6C14">
              <w:rPr>
                <w:rFonts w:cs="Arial"/>
                <w:bCs/>
              </w:rPr>
              <w:t xml:space="preserve"> which cover the objective </w:t>
            </w:r>
            <w:r>
              <w:fldChar w:fldCharType="begin"/>
            </w:r>
            <w:r w:rsidR="00572152">
              <w:instrText xml:space="preserve"> REF OAuthorization \h  \* MERGEFORMAT </w:instrText>
            </w:r>
            <w:r>
              <w:fldChar w:fldCharType="separate"/>
            </w:r>
            <w:proofErr w:type="spellStart"/>
            <w:r w:rsidR="00082150" w:rsidRPr="00082150">
              <w:rPr>
                <w:rFonts w:cs="Arial"/>
                <w:b/>
              </w:rPr>
              <w:t>O.Authorization</w:t>
            </w:r>
            <w:proofErr w:type="spellEnd"/>
            <w:r>
              <w:fldChar w:fldCharType="end"/>
            </w:r>
            <w:r w:rsidR="004C6C14" w:rsidRPr="004C6C14">
              <w:rPr>
                <w:rFonts w:cs="Arial"/>
              </w:rPr>
              <w:t>.</w:t>
            </w:r>
          </w:p>
        </w:tc>
      </w:tr>
    </w:tbl>
    <w:p w:rsidR="0059486C" w:rsidRDefault="0059486C" w:rsidP="007B36EE">
      <w:pPr>
        <w:ind w:left="0" w:firstLine="0"/>
      </w:pPr>
    </w:p>
    <w:tbl>
      <w:tblPr>
        <w:tblStyle w:val="TableGrid"/>
        <w:tblW w:w="0" w:type="auto"/>
        <w:tblLook w:val="04A0"/>
      </w:tblPr>
      <w:tblGrid>
        <w:gridCol w:w="2093"/>
        <w:gridCol w:w="6476"/>
      </w:tblGrid>
      <w:tr w:rsidR="0087224A" w:rsidTr="00662CBF">
        <w:trPr>
          <w:trHeight w:val="283"/>
        </w:trPr>
        <w:tc>
          <w:tcPr>
            <w:tcW w:w="2093" w:type="dxa"/>
            <w:shd w:val="clear" w:color="auto" w:fill="C6D9F1" w:themeFill="text2" w:themeFillTint="33"/>
          </w:tcPr>
          <w:p w:rsidR="0087224A" w:rsidRDefault="000E5EA0" w:rsidP="00662CBF">
            <w:pPr>
              <w:ind w:left="0" w:firstLine="0"/>
            </w:pPr>
            <w:r>
              <w:fldChar w:fldCharType="begin"/>
            </w:r>
            <w:r w:rsidR="0087224A">
              <w:instrText xml:space="preserve"> REF FDP_DAU2 \h </w:instrText>
            </w:r>
            <w:r>
              <w:fldChar w:fldCharType="separate"/>
            </w:r>
            <w:r w:rsidR="00082150">
              <w:t>FDP_DAU.2</w:t>
            </w:r>
            <w:r>
              <w:fldChar w:fldCharType="end"/>
            </w:r>
          </w:p>
        </w:tc>
        <w:tc>
          <w:tcPr>
            <w:tcW w:w="6476" w:type="dxa"/>
            <w:shd w:val="clear" w:color="auto" w:fill="C6D9F1" w:themeFill="text2" w:themeFillTint="33"/>
          </w:tcPr>
          <w:p w:rsidR="0087224A" w:rsidRDefault="0087224A" w:rsidP="0087224A">
            <w:pPr>
              <w:ind w:left="0" w:firstLine="0"/>
            </w:pPr>
            <w:r>
              <w:t>Objectives addressed:</w:t>
            </w:r>
            <w:r w:rsidR="00C50408">
              <w:rPr>
                <w:rFonts w:cs="Arial"/>
              </w:rPr>
              <w:t xml:space="preserve"> </w:t>
            </w:r>
            <w:r w:rsidR="000E5EA0">
              <w:fldChar w:fldCharType="begin"/>
            </w:r>
            <w:r w:rsidR="00572152">
              <w:instrText xml:space="preserve"> REF OIntegrity \h  \* MERGEFORMAT </w:instrText>
            </w:r>
            <w:r w:rsidR="000E5EA0">
              <w:fldChar w:fldCharType="separate"/>
            </w:r>
            <w:proofErr w:type="spellStart"/>
            <w:r w:rsidR="00082150" w:rsidRPr="00082150">
              <w:rPr>
                <w:rFonts w:cs="Arial"/>
                <w:b/>
              </w:rPr>
              <w:t>O.Integrity</w:t>
            </w:r>
            <w:proofErr w:type="spellEnd"/>
            <w:r w:rsidR="000E5EA0">
              <w:fldChar w:fldCharType="end"/>
            </w:r>
          </w:p>
        </w:tc>
      </w:tr>
      <w:tr w:rsidR="0087224A" w:rsidTr="00662CBF">
        <w:trPr>
          <w:trHeight w:val="300"/>
        </w:trPr>
        <w:tc>
          <w:tcPr>
            <w:tcW w:w="2093" w:type="dxa"/>
          </w:tcPr>
          <w:p w:rsidR="0087224A" w:rsidRDefault="0087224A" w:rsidP="00662CBF">
            <w:pPr>
              <w:ind w:left="0" w:firstLine="0"/>
            </w:pPr>
          </w:p>
        </w:tc>
        <w:tc>
          <w:tcPr>
            <w:tcW w:w="6476" w:type="dxa"/>
          </w:tcPr>
          <w:p w:rsidR="0087224A" w:rsidRPr="00CF721F" w:rsidRDefault="000E5EA0" w:rsidP="00C50408">
            <w:pPr>
              <w:spacing w:before="120" w:after="120"/>
              <w:ind w:left="0" w:firstLine="0"/>
            </w:pPr>
            <w:fldSimple w:instr=" REF FDP_DAU2 \h  \* MERGEFORMAT ">
              <w:r w:rsidR="00082150" w:rsidRPr="00082150">
                <w:rPr>
                  <w:b/>
                </w:rPr>
                <w:t>FDP_DAU.2</w:t>
              </w:r>
            </w:fldSimple>
            <w:r w:rsidR="00C50408" w:rsidRPr="00CF721F">
              <w:t xml:space="preserve"> </w:t>
            </w:r>
            <w:r w:rsidR="00C50408" w:rsidRPr="00CF721F">
              <w:rPr>
                <w:rFonts w:cs="Arial"/>
              </w:rPr>
              <w:t>requires that</w:t>
            </w:r>
            <w:r w:rsidR="0059491E" w:rsidRPr="00CF721F">
              <w:rPr>
                <w:rFonts w:cs="Arial"/>
              </w:rPr>
              <w:t xml:space="preserve"> TSF shall provide a capability to </w:t>
            </w:r>
            <w:r w:rsidR="00BA75E1" w:rsidRPr="00CF721F">
              <w:rPr>
                <w:rFonts w:cs="Arial"/>
              </w:rPr>
              <w:t xml:space="preserve">guarantee </w:t>
            </w:r>
            <w:r w:rsidR="0059491E" w:rsidRPr="00CF721F">
              <w:rPr>
                <w:rFonts w:cs="Arial"/>
              </w:rPr>
              <w:t xml:space="preserve">the validity of data </w:t>
            </w:r>
            <w:r w:rsidR="0059491E" w:rsidRPr="00CF721F">
              <w:rPr>
                <w:rFonts w:cs="Arial"/>
                <w:lang w:val="en-GB"/>
              </w:rPr>
              <w:t>handled by the system; this includes all election transactions, attacks on the operation of the election system and its communications infrastructure.</w:t>
            </w:r>
            <w:r w:rsidR="00C50408" w:rsidRPr="00CF721F">
              <w:rPr>
                <w:rFonts w:cs="Arial"/>
                <w:lang w:val="en-GB"/>
              </w:rPr>
              <w:t xml:space="preserve"> This requirement cover the objective </w:t>
            </w:r>
            <w:r>
              <w:fldChar w:fldCharType="begin"/>
            </w:r>
            <w:r w:rsidR="00572152">
              <w:instrText xml:space="preserve"> REF OIntegrity \h  \* MERGEFORMAT </w:instrText>
            </w:r>
            <w:r>
              <w:fldChar w:fldCharType="separate"/>
            </w:r>
            <w:proofErr w:type="spellStart"/>
            <w:r w:rsidR="00082150" w:rsidRPr="00082150">
              <w:rPr>
                <w:rFonts w:cs="Arial"/>
                <w:b/>
              </w:rPr>
              <w:t>O.Integrity</w:t>
            </w:r>
            <w:proofErr w:type="spellEnd"/>
            <w:r>
              <w:fldChar w:fldCharType="end"/>
            </w:r>
            <w:r w:rsidR="00C50408" w:rsidRPr="00CF721F">
              <w:rPr>
                <w:rFonts w:cs="Arial"/>
              </w:rPr>
              <w:t xml:space="preserve"> since digital signatures are used to provide integrity of data communicated between TOE and external components.</w:t>
            </w:r>
          </w:p>
        </w:tc>
      </w:tr>
    </w:tbl>
    <w:p w:rsidR="0087224A" w:rsidRDefault="0087224A" w:rsidP="007B36EE">
      <w:pPr>
        <w:ind w:left="0" w:firstLine="0"/>
      </w:pPr>
    </w:p>
    <w:tbl>
      <w:tblPr>
        <w:tblStyle w:val="TableGrid"/>
        <w:tblW w:w="0" w:type="auto"/>
        <w:tblLook w:val="04A0"/>
      </w:tblPr>
      <w:tblGrid>
        <w:gridCol w:w="2093"/>
        <w:gridCol w:w="6476"/>
      </w:tblGrid>
      <w:tr w:rsidR="003733E2" w:rsidTr="008D0057">
        <w:trPr>
          <w:trHeight w:val="283"/>
        </w:trPr>
        <w:tc>
          <w:tcPr>
            <w:tcW w:w="2093" w:type="dxa"/>
            <w:shd w:val="clear" w:color="auto" w:fill="C6D9F1" w:themeFill="text2" w:themeFillTint="33"/>
          </w:tcPr>
          <w:p w:rsidR="003733E2" w:rsidRDefault="000E5EA0" w:rsidP="008D0057">
            <w:pPr>
              <w:ind w:left="0" w:firstLine="0"/>
            </w:pPr>
            <w:r>
              <w:fldChar w:fldCharType="begin"/>
            </w:r>
            <w:r w:rsidR="003733E2">
              <w:instrText xml:space="preserve"> REF FDP_ROL1 \h </w:instrText>
            </w:r>
            <w:r>
              <w:fldChar w:fldCharType="separate"/>
            </w:r>
            <w:r w:rsidR="00082150" w:rsidRPr="00A2688E">
              <w:t>FDP_ROL.1</w:t>
            </w:r>
            <w:r>
              <w:fldChar w:fldCharType="end"/>
            </w:r>
          </w:p>
        </w:tc>
        <w:tc>
          <w:tcPr>
            <w:tcW w:w="6476" w:type="dxa"/>
            <w:shd w:val="clear" w:color="auto" w:fill="C6D9F1" w:themeFill="text2" w:themeFillTint="33"/>
          </w:tcPr>
          <w:p w:rsidR="003733E2" w:rsidRDefault="003733E2" w:rsidP="003733E2">
            <w:pPr>
              <w:ind w:left="0" w:firstLine="0"/>
            </w:pPr>
            <w:r>
              <w:t xml:space="preserve">Objectives addressed: </w:t>
            </w:r>
            <w:r w:rsidR="000E5EA0">
              <w:fldChar w:fldCharType="begin"/>
            </w:r>
            <w:r w:rsidR="00572152">
              <w:instrText xml:space="preserve"> REF ODataProtection \h  \* MERGEFORMAT </w:instrText>
            </w:r>
            <w:r w:rsidR="000E5EA0">
              <w:fldChar w:fldCharType="separate"/>
            </w:r>
            <w:proofErr w:type="spellStart"/>
            <w:r w:rsidR="00082150" w:rsidRPr="00082150">
              <w:rPr>
                <w:rFonts w:cs="Arial"/>
                <w:b/>
              </w:rPr>
              <w:t>O.Data</w:t>
            </w:r>
            <w:proofErr w:type="spellEnd"/>
            <w:r w:rsidR="00082150" w:rsidRPr="00082150">
              <w:rPr>
                <w:rFonts w:cs="Arial"/>
                <w:b/>
              </w:rPr>
              <w:t xml:space="preserve"> Protection</w:t>
            </w:r>
            <w:r w:rsidR="000E5EA0">
              <w:fldChar w:fldCharType="end"/>
            </w:r>
            <w:r>
              <w:t xml:space="preserve"> </w:t>
            </w:r>
          </w:p>
        </w:tc>
      </w:tr>
      <w:tr w:rsidR="003733E2" w:rsidTr="008D0057">
        <w:trPr>
          <w:trHeight w:val="300"/>
        </w:trPr>
        <w:tc>
          <w:tcPr>
            <w:tcW w:w="2093" w:type="dxa"/>
          </w:tcPr>
          <w:p w:rsidR="003733E2" w:rsidRDefault="003733E2" w:rsidP="008D0057">
            <w:pPr>
              <w:ind w:left="0" w:firstLine="0"/>
            </w:pPr>
          </w:p>
        </w:tc>
        <w:tc>
          <w:tcPr>
            <w:tcW w:w="6476" w:type="dxa"/>
          </w:tcPr>
          <w:p w:rsidR="003733E2" w:rsidRPr="005D37B5" w:rsidRDefault="000E5EA0" w:rsidP="002D10F1">
            <w:pPr>
              <w:pStyle w:val="Default"/>
              <w:spacing w:before="120" w:after="120"/>
              <w:rPr>
                <w:rFonts w:asciiTheme="minorHAnsi" w:hAnsiTheme="minorHAnsi" w:cs="Arial"/>
                <w:color w:val="auto"/>
                <w:sz w:val="22"/>
                <w:szCs w:val="22"/>
              </w:rPr>
            </w:pPr>
            <w:fldSimple w:instr=" REF FDP_ROL1 \h  \* MERGEFORMAT ">
              <w:r w:rsidR="00916DBF" w:rsidRPr="00916DBF">
                <w:rPr>
                  <w:rFonts w:asciiTheme="minorHAnsi" w:hAnsiTheme="minorHAnsi"/>
                  <w:b/>
                  <w:color w:val="auto"/>
                  <w:sz w:val="22"/>
                </w:rPr>
                <w:t>FDP_ROL.1</w:t>
              </w:r>
            </w:fldSimple>
            <w:r w:rsidR="00916DBF" w:rsidRPr="00916DBF">
              <w:rPr>
                <w:rFonts w:asciiTheme="minorHAnsi" w:hAnsiTheme="minorHAnsi"/>
                <w:b/>
                <w:color w:val="auto"/>
                <w:sz w:val="22"/>
              </w:rPr>
              <w:t xml:space="preserve"> </w:t>
            </w:r>
            <w:r w:rsidR="003733E2" w:rsidRPr="00B9222B">
              <w:rPr>
                <w:rFonts w:asciiTheme="minorHAnsi" w:hAnsiTheme="minorHAnsi" w:cstheme="minorBidi"/>
                <w:color w:val="auto"/>
                <w:sz w:val="22"/>
                <w:szCs w:val="22"/>
              </w:rPr>
              <w:t>require</w:t>
            </w:r>
            <w:r w:rsidR="005D37B5" w:rsidRPr="00B9222B">
              <w:rPr>
                <w:rFonts w:asciiTheme="minorHAnsi" w:hAnsiTheme="minorHAnsi" w:cstheme="minorBidi"/>
                <w:color w:val="auto"/>
                <w:sz w:val="22"/>
                <w:szCs w:val="22"/>
              </w:rPr>
              <w:t>s</w:t>
            </w:r>
            <w:r w:rsidR="003733E2" w:rsidRPr="00B9222B">
              <w:rPr>
                <w:rFonts w:asciiTheme="minorHAnsi" w:hAnsiTheme="minorHAnsi" w:cstheme="minorBidi"/>
                <w:color w:val="auto"/>
                <w:sz w:val="22"/>
                <w:szCs w:val="22"/>
              </w:rPr>
              <w:t xml:space="preserve"> the TOE</w:t>
            </w:r>
            <w:r w:rsidR="00C50408" w:rsidRPr="00B9222B">
              <w:rPr>
                <w:rFonts w:asciiTheme="minorHAnsi" w:hAnsiTheme="minorHAnsi" w:cstheme="minorBidi"/>
                <w:color w:val="auto"/>
                <w:sz w:val="22"/>
                <w:szCs w:val="22"/>
              </w:rPr>
              <w:t xml:space="preserve"> to </w:t>
            </w:r>
            <w:r w:rsidR="005D37B5" w:rsidRPr="00B9222B">
              <w:rPr>
                <w:rFonts w:asciiTheme="minorHAnsi" w:hAnsiTheme="minorHAnsi" w:cstheme="minorBidi"/>
                <w:color w:val="auto"/>
                <w:sz w:val="22"/>
                <w:szCs w:val="22"/>
              </w:rPr>
              <w:t>be able to retransmit</w:t>
            </w:r>
            <w:r w:rsidR="00C50408" w:rsidRPr="00B9222B">
              <w:rPr>
                <w:rFonts w:asciiTheme="minorHAnsi" w:hAnsiTheme="minorHAnsi" w:cstheme="minorBidi"/>
                <w:color w:val="auto"/>
                <w:sz w:val="22"/>
                <w:szCs w:val="22"/>
              </w:rPr>
              <w:t xml:space="preserve"> </w:t>
            </w:r>
            <w:r w:rsidR="005D37B5" w:rsidRPr="00B9222B">
              <w:rPr>
                <w:rFonts w:asciiTheme="minorHAnsi" w:hAnsiTheme="minorHAnsi" w:cstheme="minorBidi"/>
                <w:color w:val="auto"/>
                <w:sz w:val="22"/>
                <w:szCs w:val="22"/>
              </w:rPr>
              <w:t>user data- and TSF data</w:t>
            </w:r>
            <w:r w:rsidR="00C50408" w:rsidRPr="00B9222B">
              <w:rPr>
                <w:rFonts w:asciiTheme="minorHAnsi" w:hAnsiTheme="minorHAnsi" w:cstheme="minorBidi"/>
                <w:color w:val="auto"/>
                <w:sz w:val="22"/>
                <w:szCs w:val="22"/>
              </w:rPr>
              <w:t xml:space="preserve"> transactions in case of component- or network failure. </w:t>
            </w:r>
            <w:r w:rsidR="005D37B5" w:rsidRPr="00B9222B">
              <w:rPr>
                <w:rFonts w:asciiTheme="minorHAnsi" w:hAnsiTheme="minorHAnsi" w:cstheme="minorBidi"/>
                <w:color w:val="auto"/>
                <w:sz w:val="22"/>
                <w:szCs w:val="22"/>
              </w:rPr>
              <w:t xml:space="preserve">This requirement is supporting the objective </w:t>
            </w:r>
            <w:r>
              <w:fldChar w:fldCharType="begin"/>
            </w:r>
            <w:r w:rsidR="00572152">
              <w:instrText xml:space="preserve"> REF ODataProtection \h  \* MERGEFORMAT </w:instrText>
            </w:r>
            <w:r>
              <w:fldChar w:fldCharType="separate"/>
            </w:r>
            <w:proofErr w:type="spellStart"/>
            <w:r w:rsidR="00916DBF" w:rsidRPr="00916DBF">
              <w:rPr>
                <w:rFonts w:asciiTheme="minorHAnsi" w:hAnsiTheme="minorHAnsi"/>
                <w:b/>
                <w:color w:val="auto"/>
                <w:sz w:val="22"/>
              </w:rPr>
              <w:t>O.Data</w:t>
            </w:r>
            <w:proofErr w:type="spellEnd"/>
            <w:r w:rsidR="00916DBF" w:rsidRPr="00916DBF">
              <w:rPr>
                <w:rFonts w:asciiTheme="minorHAnsi" w:hAnsiTheme="minorHAnsi"/>
                <w:b/>
                <w:color w:val="auto"/>
                <w:sz w:val="22"/>
              </w:rPr>
              <w:t xml:space="preserve"> Protection</w:t>
            </w:r>
            <w:r>
              <w:fldChar w:fldCharType="end"/>
            </w:r>
            <w:r w:rsidR="00916DBF" w:rsidRPr="00916DBF">
              <w:rPr>
                <w:rFonts w:asciiTheme="minorHAnsi" w:hAnsiTheme="minorHAnsi"/>
                <w:b/>
                <w:color w:val="auto"/>
                <w:sz w:val="22"/>
              </w:rPr>
              <w:t xml:space="preserve"> </w:t>
            </w:r>
            <w:r w:rsidR="005D37B5" w:rsidRPr="00B9222B">
              <w:rPr>
                <w:rFonts w:asciiTheme="minorHAnsi" w:hAnsiTheme="minorHAnsi" w:cstheme="minorBidi"/>
                <w:color w:val="auto"/>
                <w:sz w:val="22"/>
                <w:szCs w:val="22"/>
              </w:rPr>
              <w:t>since no user data will be permanently lost in the event of TOE breakdown.</w:t>
            </w:r>
          </w:p>
        </w:tc>
      </w:tr>
    </w:tbl>
    <w:p w:rsidR="00D23C99" w:rsidRPr="00D23C99" w:rsidRDefault="00D23C99" w:rsidP="00D23C99">
      <w:pPr>
        <w:ind w:left="0" w:firstLine="0"/>
        <w:rPr>
          <w:rFonts w:cs="Arial"/>
        </w:rPr>
      </w:pPr>
      <w:bookmarkStart w:id="176" w:name="_Toc255467572"/>
      <w:bookmarkStart w:id="177" w:name="_Toc255467788"/>
      <w:bookmarkStart w:id="178" w:name="_Toc260400901"/>
    </w:p>
    <w:p w:rsidR="007E684F" w:rsidRDefault="007E684F" w:rsidP="00F07538">
      <w:pPr>
        <w:pStyle w:val="Heading2"/>
      </w:pPr>
      <w:bookmarkStart w:id="179" w:name="_Toc279482498"/>
      <w:r>
        <w:t>Security Assurance Requirements</w:t>
      </w:r>
      <w:bookmarkEnd w:id="176"/>
      <w:bookmarkEnd w:id="177"/>
      <w:bookmarkEnd w:id="178"/>
      <w:bookmarkEnd w:id="179"/>
    </w:p>
    <w:p w:rsidR="008E0370" w:rsidRPr="002F2AA4" w:rsidRDefault="007E684F" w:rsidP="007E684F">
      <w:pPr>
        <w:ind w:left="0" w:firstLine="0"/>
        <w:rPr>
          <w:rFonts w:cs="Arial"/>
        </w:rPr>
      </w:pPr>
      <w:r w:rsidRPr="002F2AA4">
        <w:rPr>
          <w:rFonts w:cs="Arial"/>
        </w:rPr>
        <w:t>The Assurance Security Re</w:t>
      </w:r>
      <w:r w:rsidR="008700A6" w:rsidRPr="002F2AA4">
        <w:rPr>
          <w:rFonts w:cs="Arial"/>
        </w:rPr>
        <w:t>quirements for this Security Target are taken from Part 3 of the CC. These assurance requirements compose an Evaluation Assurance Level 2 as defined by the CC.</w:t>
      </w:r>
    </w:p>
    <w:tbl>
      <w:tblPr>
        <w:tblStyle w:val="TableGrid"/>
        <w:tblW w:w="0" w:type="auto"/>
        <w:tblLook w:val="04A0"/>
      </w:tblPr>
      <w:tblGrid>
        <w:gridCol w:w="2997"/>
        <w:gridCol w:w="1647"/>
        <w:gridCol w:w="4395"/>
      </w:tblGrid>
      <w:tr w:rsidR="008700A6" w:rsidTr="000F227A">
        <w:tc>
          <w:tcPr>
            <w:tcW w:w="0" w:type="auto"/>
            <w:shd w:val="clear" w:color="auto" w:fill="C6D9F1" w:themeFill="text2" w:themeFillTint="33"/>
          </w:tcPr>
          <w:p w:rsidR="008700A6" w:rsidRPr="00E51D98" w:rsidRDefault="008700A6" w:rsidP="008700A6">
            <w:pPr>
              <w:ind w:left="0" w:firstLine="0"/>
              <w:jc w:val="center"/>
              <w:rPr>
                <w:rFonts w:cs="Arial"/>
              </w:rPr>
            </w:pPr>
            <w:r w:rsidRPr="00E51D98">
              <w:rPr>
                <w:rFonts w:cs="Arial"/>
              </w:rPr>
              <w:t>Assurance Class</w:t>
            </w:r>
          </w:p>
        </w:tc>
        <w:tc>
          <w:tcPr>
            <w:tcW w:w="6042" w:type="dxa"/>
            <w:gridSpan w:val="2"/>
            <w:shd w:val="clear" w:color="auto" w:fill="C6D9F1" w:themeFill="text2" w:themeFillTint="33"/>
          </w:tcPr>
          <w:p w:rsidR="008700A6" w:rsidRPr="00E51D98" w:rsidRDefault="008700A6" w:rsidP="008700A6">
            <w:pPr>
              <w:ind w:left="0" w:firstLine="0"/>
              <w:jc w:val="center"/>
              <w:rPr>
                <w:rFonts w:cs="Arial"/>
              </w:rPr>
            </w:pPr>
            <w:r w:rsidRPr="00E51D98">
              <w:rPr>
                <w:rFonts w:cs="Arial"/>
              </w:rPr>
              <w:t>Assurance Component</w:t>
            </w:r>
          </w:p>
        </w:tc>
      </w:tr>
      <w:tr w:rsidR="008E0370" w:rsidTr="000F227A">
        <w:trPr>
          <w:trHeight w:val="269"/>
        </w:trPr>
        <w:tc>
          <w:tcPr>
            <w:tcW w:w="0" w:type="auto"/>
            <w:vMerge w:val="restart"/>
          </w:tcPr>
          <w:p w:rsidR="008E0370" w:rsidRPr="00E51D98" w:rsidRDefault="008E0370" w:rsidP="008E0370">
            <w:pPr>
              <w:pStyle w:val="Default"/>
              <w:rPr>
                <w:rFonts w:asciiTheme="minorHAnsi" w:hAnsiTheme="minorHAnsi"/>
                <w:sz w:val="22"/>
                <w:szCs w:val="22"/>
              </w:rPr>
            </w:pPr>
            <w:r w:rsidRPr="00E51D98">
              <w:rPr>
                <w:rFonts w:asciiTheme="minorHAnsi" w:hAnsiTheme="minorHAnsi"/>
                <w:sz w:val="22"/>
                <w:szCs w:val="22"/>
              </w:rPr>
              <w:t xml:space="preserve">ADV: Development </w:t>
            </w:r>
          </w:p>
        </w:tc>
        <w:tc>
          <w:tcPr>
            <w:tcW w:w="1647" w:type="dxa"/>
          </w:tcPr>
          <w:p w:rsidR="008E0370" w:rsidRPr="00E51D98" w:rsidRDefault="008E0370" w:rsidP="00E51D98">
            <w:pPr>
              <w:pStyle w:val="Default"/>
              <w:rPr>
                <w:rFonts w:asciiTheme="minorHAnsi" w:hAnsiTheme="minorHAnsi" w:cs="Arial"/>
                <w:sz w:val="22"/>
                <w:szCs w:val="22"/>
              </w:rPr>
            </w:pPr>
            <w:r w:rsidRPr="00E51D98">
              <w:rPr>
                <w:rFonts w:asciiTheme="minorHAnsi" w:hAnsiTheme="minorHAnsi"/>
                <w:sz w:val="22"/>
                <w:szCs w:val="22"/>
              </w:rPr>
              <w:t xml:space="preserve">ADV_ARC.1 </w:t>
            </w:r>
          </w:p>
        </w:tc>
        <w:tc>
          <w:tcPr>
            <w:tcW w:w="4395" w:type="dxa"/>
          </w:tcPr>
          <w:p w:rsidR="008E0370" w:rsidRPr="00E51D98" w:rsidRDefault="008E0370" w:rsidP="007E684F">
            <w:pPr>
              <w:ind w:left="0" w:firstLine="0"/>
              <w:rPr>
                <w:rFonts w:cs="Arial"/>
              </w:rPr>
            </w:pPr>
            <w:r w:rsidRPr="00E51D98">
              <w:t>Security architecture description</w:t>
            </w:r>
          </w:p>
        </w:tc>
      </w:tr>
      <w:tr w:rsidR="008E0370" w:rsidTr="000F227A">
        <w:trPr>
          <w:trHeight w:val="272"/>
        </w:trPr>
        <w:tc>
          <w:tcPr>
            <w:tcW w:w="0" w:type="auto"/>
            <w:vMerge/>
          </w:tcPr>
          <w:p w:rsidR="008E0370" w:rsidRPr="00E51D98" w:rsidRDefault="008E0370" w:rsidP="008E0370">
            <w:pPr>
              <w:pStyle w:val="Default"/>
              <w:rPr>
                <w:rFonts w:asciiTheme="minorHAnsi" w:hAnsiTheme="minorHAnsi"/>
                <w:sz w:val="22"/>
                <w:szCs w:val="22"/>
              </w:rPr>
            </w:pPr>
          </w:p>
        </w:tc>
        <w:tc>
          <w:tcPr>
            <w:tcW w:w="1647" w:type="dxa"/>
          </w:tcPr>
          <w:p w:rsidR="008E0370" w:rsidRPr="00E51D98" w:rsidRDefault="008E0370" w:rsidP="008E0370">
            <w:pPr>
              <w:pStyle w:val="Default"/>
              <w:rPr>
                <w:rFonts w:asciiTheme="minorHAnsi" w:hAnsiTheme="minorHAnsi"/>
                <w:sz w:val="22"/>
                <w:szCs w:val="22"/>
              </w:rPr>
            </w:pPr>
            <w:r w:rsidRPr="00E51D98">
              <w:rPr>
                <w:rFonts w:asciiTheme="minorHAnsi" w:hAnsiTheme="minorHAnsi"/>
                <w:sz w:val="22"/>
                <w:szCs w:val="22"/>
              </w:rPr>
              <w:t xml:space="preserve">ADV_FSP.2 </w:t>
            </w:r>
          </w:p>
        </w:tc>
        <w:tc>
          <w:tcPr>
            <w:tcW w:w="4395" w:type="dxa"/>
          </w:tcPr>
          <w:p w:rsidR="008E0370" w:rsidRPr="00E51D98" w:rsidRDefault="008E0370" w:rsidP="007E684F">
            <w:pPr>
              <w:ind w:left="0" w:firstLine="0"/>
            </w:pPr>
            <w:r w:rsidRPr="00E51D98">
              <w:t>Security-enforcing functional specification</w:t>
            </w:r>
          </w:p>
        </w:tc>
      </w:tr>
      <w:tr w:rsidR="008E0370" w:rsidTr="000F227A">
        <w:trPr>
          <w:trHeight w:val="153"/>
        </w:trPr>
        <w:tc>
          <w:tcPr>
            <w:tcW w:w="0" w:type="auto"/>
            <w:vMerge/>
          </w:tcPr>
          <w:p w:rsidR="008E0370" w:rsidRPr="00E51D98" w:rsidRDefault="008E0370" w:rsidP="008E0370">
            <w:pPr>
              <w:pStyle w:val="Default"/>
              <w:rPr>
                <w:rFonts w:asciiTheme="minorHAnsi" w:hAnsiTheme="minorHAnsi"/>
                <w:sz w:val="22"/>
                <w:szCs w:val="22"/>
              </w:rPr>
            </w:pPr>
          </w:p>
        </w:tc>
        <w:tc>
          <w:tcPr>
            <w:tcW w:w="1647" w:type="dxa"/>
          </w:tcPr>
          <w:p w:rsidR="008E0370" w:rsidRPr="00E51D98" w:rsidRDefault="008E0370" w:rsidP="008E0370">
            <w:pPr>
              <w:pStyle w:val="Default"/>
              <w:rPr>
                <w:rFonts w:asciiTheme="minorHAnsi" w:hAnsiTheme="minorHAnsi"/>
                <w:sz w:val="22"/>
                <w:szCs w:val="22"/>
              </w:rPr>
            </w:pPr>
            <w:r w:rsidRPr="00E51D98">
              <w:rPr>
                <w:rFonts w:asciiTheme="minorHAnsi" w:hAnsiTheme="minorHAnsi"/>
                <w:sz w:val="22"/>
                <w:szCs w:val="22"/>
              </w:rPr>
              <w:t xml:space="preserve">ADV_TDS.1 </w:t>
            </w:r>
          </w:p>
        </w:tc>
        <w:tc>
          <w:tcPr>
            <w:tcW w:w="4395" w:type="dxa"/>
          </w:tcPr>
          <w:p w:rsidR="008E0370" w:rsidRPr="00E51D98" w:rsidRDefault="008E0370" w:rsidP="007E684F">
            <w:pPr>
              <w:ind w:left="0" w:firstLine="0"/>
            </w:pPr>
            <w:r w:rsidRPr="00E51D98">
              <w:t>Basic design</w:t>
            </w:r>
          </w:p>
        </w:tc>
      </w:tr>
      <w:tr w:rsidR="008E0370" w:rsidTr="000F227A">
        <w:tc>
          <w:tcPr>
            <w:tcW w:w="0" w:type="auto"/>
            <w:vMerge w:val="restart"/>
          </w:tcPr>
          <w:p w:rsidR="008E0370" w:rsidRPr="00E51D98" w:rsidRDefault="008E0370" w:rsidP="008E0370">
            <w:pPr>
              <w:pStyle w:val="Default"/>
              <w:rPr>
                <w:rFonts w:asciiTheme="minorHAnsi" w:hAnsiTheme="minorHAnsi"/>
                <w:sz w:val="22"/>
                <w:szCs w:val="22"/>
              </w:rPr>
            </w:pPr>
            <w:r w:rsidRPr="00E51D98">
              <w:rPr>
                <w:rFonts w:asciiTheme="minorHAnsi" w:hAnsiTheme="minorHAnsi"/>
                <w:sz w:val="22"/>
                <w:szCs w:val="22"/>
              </w:rPr>
              <w:t xml:space="preserve">AGD: Guidance documents </w:t>
            </w:r>
          </w:p>
        </w:tc>
        <w:tc>
          <w:tcPr>
            <w:tcW w:w="1647" w:type="dxa"/>
          </w:tcPr>
          <w:p w:rsidR="008E0370" w:rsidRPr="00E51D98" w:rsidRDefault="008E0370" w:rsidP="00E51D98">
            <w:pPr>
              <w:pStyle w:val="Default"/>
              <w:rPr>
                <w:rFonts w:asciiTheme="minorHAnsi" w:hAnsiTheme="minorHAnsi"/>
                <w:sz w:val="22"/>
                <w:szCs w:val="22"/>
              </w:rPr>
            </w:pPr>
            <w:r w:rsidRPr="00E51D98">
              <w:rPr>
                <w:rFonts w:asciiTheme="minorHAnsi" w:hAnsiTheme="minorHAnsi"/>
                <w:sz w:val="22"/>
                <w:szCs w:val="22"/>
              </w:rPr>
              <w:t xml:space="preserve">AGD_OPE.1 </w:t>
            </w:r>
          </w:p>
        </w:tc>
        <w:tc>
          <w:tcPr>
            <w:tcW w:w="4395" w:type="dxa"/>
          </w:tcPr>
          <w:p w:rsidR="008E0370" w:rsidRPr="00E51D98" w:rsidRDefault="008E0370" w:rsidP="007E684F">
            <w:pPr>
              <w:ind w:left="0" w:firstLine="0"/>
            </w:pPr>
            <w:r w:rsidRPr="00E51D98">
              <w:t>Operational user guidance</w:t>
            </w:r>
          </w:p>
        </w:tc>
      </w:tr>
      <w:tr w:rsidR="008E0370" w:rsidTr="000F227A">
        <w:tc>
          <w:tcPr>
            <w:tcW w:w="0" w:type="auto"/>
            <w:vMerge/>
          </w:tcPr>
          <w:p w:rsidR="008E0370" w:rsidRPr="00E51D98" w:rsidRDefault="008E0370" w:rsidP="008E0370">
            <w:pPr>
              <w:pStyle w:val="Default"/>
              <w:rPr>
                <w:rFonts w:asciiTheme="minorHAnsi" w:hAnsiTheme="minorHAnsi"/>
                <w:sz w:val="22"/>
                <w:szCs w:val="22"/>
              </w:rPr>
            </w:pPr>
          </w:p>
        </w:tc>
        <w:tc>
          <w:tcPr>
            <w:tcW w:w="1647" w:type="dxa"/>
          </w:tcPr>
          <w:p w:rsidR="008E0370" w:rsidRPr="00E51D98" w:rsidRDefault="008E0370" w:rsidP="00E51D98">
            <w:pPr>
              <w:pStyle w:val="Default"/>
              <w:rPr>
                <w:rFonts w:asciiTheme="minorHAnsi" w:hAnsiTheme="minorHAnsi"/>
                <w:sz w:val="22"/>
                <w:szCs w:val="22"/>
              </w:rPr>
            </w:pPr>
            <w:r w:rsidRPr="00E51D98">
              <w:rPr>
                <w:rFonts w:asciiTheme="minorHAnsi" w:hAnsiTheme="minorHAnsi"/>
                <w:sz w:val="22"/>
                <w:szCs w:val="22"/>
              </w:rPr>
              <w:t xml:space="preserve">AGD_PRE.1 </w:t>
            </w:r>
          </w:p>
        </w:tc>
        <w:tc>
          <w:tcPr>
            <w:tcW w:w="4395" w:type="dxa"/>
          </w:tcPr>
          <w:p w:rsidR="008E0370" w:rsidRPr="00E51D98" w:rsidRDefault="008E0370" w:rsidP="007E684F">
            <w:pPr>
              <w:ind w:left="0" w:firstLine="0"/>
            </w:pPr>
            <w:r w:rsidRPr="00E51D98">
              <w:t>Preparative procedures</w:t>
            </w:r>
          </w:p>
        </w:tc>
      </w:tr>
      <w:tr w:rsidR="008E0370" w:rsidTr="000F227A">
        <w:tc>
          <w:tcPr>
            <w:tcW w:w="0" w:type="auto"/>
            <w:vMerge w:val="restart"/>
          </w:tcPr>
          <w:p w:rsidR="008E0370" w:rsidRPr="00E51D98" w:rsidRDefault="008E0370" w:rsidP="008E0370">
            <w:pPr>
              <w:pStyle w:val="Default"/>
              <w:rPr>
                <w:rFonts w:asciiTheme="minorHAnsi" w:hAnsiTheme="minorHAnsi"/>
                <w:sz w:val="22"/>
                <w:szCs w:val="22"/>
              </w:rPr>
            </w:pPr>
            <w:r w:rsidRPr="00E51D98">
              <w:rPr>
                <w:rFonts w:asciiTheme="minorHAnsi" w:hAnsiTheme="minorHAnsi"/>
                <w:sz w:val="22"/>
                <w:szCs w:val="22"/>
              </w:rPr>
              <w:t xml:space="preserve">ALC: Life-cycle support </w:t>
            </w:r>
          </w:p>
        </w:tc>
        <w:tc>
          <w:tcPr>
            <w:tcW w:w="1647" w:type="dxa"/>
          </w:tcPr>
          <w:p w:rsidR="008E0370" w:rsidRPr="00E51D98" w:rsidRDefault="008E0370" w:rsidP="00E51D98">
            <w:pPr>
              <w:pStyle w:val="Default"/>
              <w:rPr>
                <w:rFonts w:asciiTheme="minorHAnsi" w:hAnsiTheme="minorHAnsi"/>
                <w:sz w:val="22"/>
                <w:szCs w:val="22"/>
              </w:rPr>
            </w:pPr>
            <w:r w:rsidRPr="00E51D98">
              <w:rPr>
                <w:rFonts w:asciiTheme="minorHAnsi" w:hAnsiTheme="minorHAnsi"/>
                <w:sz w:val="22"/>
                <w:szCs w:val="22"/>
              </w:rPr>
              <w:t xml:space="preserve">ALC_CMC.2 </w:t>
            </w:r>
          </w:p>
        </w:tc>
        <w:tc>
          <w:tcPr>
            <w:tcW w:w="4395" w:type="dxa"/>
          </w:tcPr>
          <w:p w:rsidR="008E0370" w:rsidRPr="00E51D98" w:rsidRDefault="008E0370" w:rsidP="007E684F">
            <w:pPr>
              <w:ind w:left="0" w:firstLine="0"/>
            </w:pPr>
            <w:r w:rsidRPr="00E51D98">
              <w:t>Use of a CM system</w:t>
            </w:r>
          </w:p>
        </w:tc>
      </w:tr>
      <w:tr w:rsidR="008E0370" w:rsidTr="000F227A">
        <w:tc>
          <w:tcPr>
            <w:tcW w:w="0" w:type="auto"/>
            <w:vMerge/>
          </w:tcPr>
          <w:p w:rsidR="008E0370" w:rsidRPr="00E51D98" w:rsidRDefault="008E0370" w:rsidP="008E0370">
            <w:pPr>
              <w:pStyle w:val="Default"/>
              <w:rPr>
                <w:rFonts w:asciiTheme="minorHAnsi" w:hAnsiTheme="minorHAnsi"/>
                <w:sz w:val="22"/>
                <w:szCs w:val="22"/>
              </w:rPr>
            </w:pPr>
          </w:p>
        </w:tc>
        <w:tc>
          <w:tcPr>
            <w:tcW w:w="1647" w:type="dxa"/>
          </w:tcPr>
          <w:p w:rsidR="008E0370" w:rsidRPr="00E51D98" w:rsidRDefault="008E0370" w:rsidP="00E51D98">
            <w:pPr>
              <w:pStyle w:val="Default"/>
              <w:rPr>
                <w:rFonts w:asciiTheme="minorHAnsi" w:hAnsiTheme="minorHAnsi"/>
                <w:sz w:val="22"/>
                <w:szCs w:val="22"/>
              </w:rPr>
            </w:pPr>
            <w:r w:rsidRPr="00E51D98">
              <w:rPr>
                <w:rFonts w:asciiTheme="minorHAnsi" w:hAnsiTheme="minorHAnsi"/>
                <w:sz w:val="22"/>
                <w:szCs w:val="22"/>
              </w:rPr>
              <w:t xml:space="preserve">ALC_CMS.2 </w:t>
            </w:r>
          </w:p>
        </w:tc>
        <w:tc>
          <w:tcPr>
            <w:tcW w:w="4395" w:type="dxa"/>
          </w:tcPr>
          <w:p w:rsidR="008E0370" w:rsidRPr="00E51D98" w:rsidRDefault="008E0370" w:rsidP="007E684F">
            <w:pPr>
              <w:ind w:left="0" w:firstLine="0"/>
            </w:pPr>
            <w:r w:rsidRPr="00E51D98">
              <w:t>Parts of the TOE CM coverage</w:t>
            </w:r>
          </w:p>
        </w:tc>
      </w:tr>
      <w:tr w:rsidR="008E0370" w:rsidTr="000F227A">
        <w:tc>
          <w:tcPr>
            <w:tcW w:w="0" w:type="auto"/>
            <w:vMerge/>
          </w:tcPr>
          <w:p w:rsidR="008E0370" w:rsidRPr="00E51D98" w:rsidRDefault="008E0370" w:rsidP="008E0370">
            <w:pPr>
              <w:pStyle w:val="Default"/>
              <w:rPr>
                <w:rFonts w:asciiTheme="minorHAnsi" w:hAnsiTheme="minorHAnsi"/>
                <w:sz w:val="22"/>
                <w:szCs w:val="22"/>
              </w:rPr>
            </w:pPr>
          </w:p>
        </w:tc>
        <w:tc>
          <w:tcPr>
            <w:tcW w:w="1647" w:type="dxa"/>
          </w:tcPr>
          <w:p w:rsidR="008E0370" w:rsidRPr="00E51D98" w:rsidRDefault="008E0370" w:rsidP="008E0370">
            <w:pPr>
              <w:pStyle w:val="Default"/>
              <w:rPr>
                <w:rFonts w:asciiTheme="minorHAnsi" w:hAnsiTheme="minorHAnsi"/>
                <w:sz w:val="22"/>
                <w:szCs w:val="22"/>
              </w:rPr>
            </w:pPr>
            <w:r w:rsidRPr="00E51D98">
              <w:rPr>
                <w:rFonts w:asciiTheme="minorHAnsi" w:hAnsiTheme="minorHAnsi"/>
                <w:sz w:val="22"/>
                <w:szCs w:val="22"/>
              </w:rPr>
              <w:t xml:space="preserve">ALC_DEL.1 </w:t>
            </w:r>
          </w:p>
        </w:tc>
        <w:tc>
          <w:tcPr>
            <w:tcW w:w="4395" w:type="dxa"/>
          </w:tcPr>
          <w:p w:rsidR="008E0370" w:rsidRPr="00E51D98" w:rsidRDefault="008E0370" w:rsidP="007E684F">
            <w:pPr>
              <w:ind w:left="0" w:firstLine="0"/>
            </w:pPr>
            <w:r w:rsidRPr="00E51D98">
              <w:t>Delivery procedures</w:t>
            </w:r>
          </w:p>
        </w:tc>
      </w:tr>
      <w:tr w:rsidR="00E51D98" w:rsidTr="000F227A">
        <w:tc>
          <w:tcPr>
            <w:tcW w:w="0" w:type="auto"/>
            <w:vMerge w:val="restart"/>
          </w:tcPr>
          <w:p w:rsidR="00E51D98" w:rsidRPr="00E51D98" w:rsidRDefault="00E51D98" w:rsidP="008E0370">
            <w:pPr>
              <w:pStyle w:val="Default"/>
              <w:rPr>
                <w:rFonts w:asciiTheme="minorHAnsi" w:hAnsiTheme="minorHAnsi"/>
                <w:sz w:val="22"/>
                <w:szCs w:val="22"/>
              </w:rPr>
            </w:pPr>
            <w:r w:rsidRPr="00E51D98">
              <w:rPr>
                <w:rFonts w:asciiTheme="minorHAnsi" w:hAnsiTheme="minorHAnsi"/>
                <w:sz w:val="22"/>
                <w:szCs w:val="22"/>
              </w:rPr>
              <w:t xml:space="preserve">ASE: Security Target evaluation </w:t>
            </w:r>
          </w:p>
        </w:tc>
        <w:tc>
          <w:tcPr>
            <w:tcW w:w="1647" w:type="dxa"/>
          </w:tcPr>
          <w:p w:rsidR="00E51D98" w:rsidRPr="00E51D98" w:rsidRDefault="00E51D98" w:rsidP="008E0370">
            <w:pPr>
              <w:pStyle w:val="Default"/>
              <w:rPr>
                <w:rFonts w:asciiTheme="minorHAnsi" w:hAnsiTheme="minorHAnsi"/>
                <w:sz w:val="22"/>
                <w:szCs w:val="22"/>
              </w:rPr>
            </w:pPr>
            <w:r w:rsidRPr="00E51D98">
              <w:rPr>
                <w:rFonts w:asciiTheme="minorHAnsi" w:hAnsiTheme="minorHAnsi"/>
                <w:sz w:val="22"/>
                <w:szCs w:val="22"/>
              </w:rPr>
              <w:t xml:space="preserve">ASE_CCL.1 </w:t>
            </w:r>
          </w:p>
        </w:tc>
        <w:tc>
          <w:tcPr>
            <w:tcW w:w="4395" w:type="dxa"/>
          </w:tcPr>
          <w:p w:rsidR="00E51D98" w:rsidRPr="00E51D98" w:rsidRDefault="00E51D98" w:rsidP="007E684F">
            <w:pPr>
              <w:ind w:left="0" w:firstLine="0"/>
            </w:pPr>
            <w:r w:rsidRPr="00E51D98">
              <w:t>Conformance claims</w:t>
            </w:r>
          </w:p>
        </w:tc>
      </w:tr>
      <w:tr w:rsidR="00E51D98" w:rsidTr="000F227A">
        <w:tc>
          <w:tcPr>
            <w:tcW w:w="0" w:type="auto"/>
            <w:vMerge/>
          </w:tcPr>
          <w:p w:rsidR="00E51D98" w:rsidRPr="00E51D98" w:rsidRDefault="00E51D98" w:rsidP="008E0370">
            <w:pPr>
              <w:pStyle w:val="Default"/>
              <w:rPr>
                <w:rFonts w:asciiTheme="minorHAnsi" w:hAnsiTheme="minorHAnsi"/>
                <w:sz w:val="22"/>
                <w:szCs w:val="22"/>
              </w:rPr>
            </w:pPr>
          </w:p>
        </w:tc>
        <w:tc>
          <w:tcPr>
            <w:tcW w:w="1647" w:type="dxa"/>
          </w:tcPr>
          <w:p w:rsidR="00E51D98" w:rsidRPr="00E51D98" w:rsidRDefault="00E51D98" w:rsidP="00E51D98">
            <w:pPr>
              <w:pStyle w:val="Default"/>
              <w:rPr>
                <w:rFonts w:asciiTheme="minorHAnsi" w:hAnsiTheme="minorHAnsi"/>
                <w:sz w:val="22"/>
                <w:szCs w:val="22"/>
              </w:rPr>
            </w:pPr>
            <w:r w:rsidRPr="00E51D98">
              <w:rPr>
                <w:rFonts w:asciiTheme="minorHAnsi" w:hAnsiTheme="minorHAnsi"/>
                <w:sz w:val="22"/>
                <w:szCs w:val="22"/>
              </w:rPr>
              <w:t xml:space="preserve">ASE_ECD.1 </w:t>
            </w:r>
          </w:p>
        </w:tc>
        <w:tc>
          <w:tcPr>
            <w:tcW w:w="4395" w:type="dxa"/>
          </w:tcPr>
          <w:p w:rsidR="00E51D98" w:rsidRPr="00E51D98" w:rsidRDefault="00E51D98" w:rsidP="007E684F">
            <w:pPr>
              <w:ind w:left="0" w:firstLine="0"/>
            </w:pPr>
            <w:r w:rsidRPr="00E51D98">
              <w:t>Extended components definition</w:t>
            </w:r>
          </w:p>
        </w:tc>
      </w:tr>
      <w:tr w:rsidR="00E51D98" w:rsidTr="000F227A">
        <w:trPr>
          <w:trHeight w:val="293"/>
        </w:trPr>
        <w:tc>
          <w:tcPr>
            <w:tcW w:w="0" w:type="auto"/>
            <w:vMerge/>
          </w:tcPr>
          <w:p w:rsidR="00E51D98" w:rsidRPr="00E51D98" w:rsidRDefault="00E51D98" w:rsidP="008E0370">
            <w:pPr>
              <w:pStyle w:val="Default"/>
              <w:rPr>
                <w:rFonts w:asciiTheme="minorHAnsi" w:hAnsiTheme="minorHAnsi"/>
                <w:sz w:val="22"/>
                <w:szCs w:val="22"/>
              </w:rPr>
            </w:pPr>
          </w:p>
        </w:tc>
        <w:tc>
          <w:tcPr>
            <w:tcW w:w="1647" w:type="dxa"/>
          </w:tcPr>
          <w:p w:rsidR="00E51D98" w:rsidRPr="00E51D98" w:rsidRDefault="00E51D98" w:rsidP="00E51D98">
            <w:pPr>
              <w:pStyle w:val="Default"/>
              <w:rPr>
                <w:rFonts w:asciiTheme="minorHAnsi" w:hAnsiTheme="minorHAnsi"/>
                <w:sz w:val="22"/>
                <w:szCs w:val="22"/>
              </w:rPr>
            </w:pPr>
            <w:r w:rsidRPr="00E51D98">
              <w:rPr>
                <w:rFonts w:asciiTheme="minorHAnsi" w:hAnsiTheme="minorHAnsi"/>
                <w:sz w:val="22"/>
                <w:szCs w:val="22"/>
              </w:rPr>
              <w:t>ASE_INT.1</w:t>
            </w:r>
          </w:p>
        </w:tc>
        <w:tc>
          <w:tcPr>
            <w:tcW w:w="4395" w:type="dxa"/>
          </w:tcPr>
          <w:p w:rsidR="00E51D98" w:rsidRPr="00E51D98" w:rsidRDefault="00E51D98" w:rsidP="007E684F">
            <w:pPr>
              <w:ind w:left="0" w:firstLine="0"/>
            </w:pPr>
            <w:r w:rsidRPr="00E51D98">
              <w:t>ST introduction</w:t>
            </w:r>
          </w:p>
        </w:tc>
      </w:tr>
      <w:tr w:rsidR="00E51D98" w:rsidTr="000F227A">
        <w:tc>
          <w:tcPr>
            <w:tcW w:w="0" w:type="auto"/>
            <w:vMerge/>
          </w:tcPr>
          <w:p w:rsidR="00E51D98" w:rsidRPr="00E51D98" w:rsidRDefault="00E51D98" w:rsidP="008E0370">
            <w:pPr>
              <w:pStyle w:val="Default"/>
              <w:rPr>
                <w:rFonts w:asciiTheme="minorHAnsi" w:hAnsiTheme="minorHAnsi"/>
                <w:sz w:val="22"/>
                <w:szCs w:val="22"/>
              </w:rPr>
            </w:pPr>
          </w:p>
        </w:tc>
        <w:tc>
          <w:tcPr>
            <w:tcW w:w="1647" w:type="dxa"/>
          </w:tcPr>
          <w:p w:rsidR="00E51D98" w:rsidRPr="00E51D98" w:rsidRDefault="00E51D98" w:rsidP="00E51D98">
            <w:pPr>
              <w:pStyle w:val="Default"/>
              <w:rPr>
                <w:rFonts w:asciiTheme="minorHAnsi" w:hAnsiTheme="minorHAnsi"/>
                <w:sz w:val="22"/>
                <w:szCs w:val="22"/>
              </w:rPr>
            </w:pPr>
            <w:r w:rsidRPr="00E51D98">
              <w:rPr>
                <w:rFonts w:asciiTheme="minorHAnsi" w:hAnsiTheme="minorHAnsi"/>
                <w:sz w:val="22"/>
                <w:szCs w:val="22"/>
              </w:rPr>
              <w:t>ASE_OBJ.2</w:t>
            </w:r>
          </w:p>
        </w:tc>
        <w:tc>
          <w:tcPr>
            <w:tcW w:w="4395" w:type="dxa"/>
          </w:tcPr>
          <w:p w:rsidR="00E51D98" w:rsidRPr="00E51D98" w:rsidRDefault="00E51D98" w:rsidP="007E684F">
            <w:pPr>
              <w:ind w:left="0" w:firstLine="0"/>
            </w:pPr>
            <w:r w:rsidRPr="00E51D98">
              <w:t>Security objectives</w:t>
            </w:r>
          </w:p>
        </w:tc>
      </w:tr>
      <w:tr w:rsidR="00E51D98" w:rsidTr="000F227A">
        <w:trPr>
          <w:trHeight w:val="275"/>
        </w:trPr>
        <w:tc>
          <w:tcPr>
            <w:tcW w:w="0" w:type="auto"/>
            <w:vMerge/>
          </w:tcPr>
          <w:p w:rsidR="00E51D98" w:rsidRPr="00E51D98" w:rsidRDefault="00E51D98" w:rsidP="008E0370">
            <w:pPr>
              <w:pStyle w:val="Default"/>
              <w:rPr>
                <w:rFonts w:asciiTheme="minorHAnsi" w:hAnsiTheme="minorHAnsi"/>
                <w:sz w:val="22"/>
                <w:szCs w:val="22"/>
              </w:rPr>
            </w:pPr>
          </w:p>
        </w:tc>
        <w:tc>
          <w:tcPr>
            <w:tcW w:w="1647" w:type="dxa"/>
          </w:tcPr>
          <w:p w:rsidR="00E51D98" w:rsidRPr="00E51D98" w:rsidRDefault="00E51D98" w:rsidP="00E51D98">
            <w:pPr>
              <w:pStyle w:val="Default"/>
              <w:rPr>
                <w:rFonts w:asciiTheme="minorHAnsi" w:hAnsiTheme="minorHAnsi"/>
                <w:sz w:val="22"/>
                <w:szCs w:val="22"/>
              </w:rPr>
            </w:pPr>
            <w:r w:rsidRPr="00E51D98">
              <w:rPr>
                <w:rFonts w:asciiTheme="minorHAnsi" w:hAnsiTheme="minorHAnsi"/>
                <w:sz w:val="22"/>
                <w:szCs w:val="22"/>
              </w:rPr>
              <w:t xml:space="preserve">ASE_REQ.2 </w:t>
            </w:r>
          </w:p>
        </w:tc>
        <w:tc>
          <w:tcPr>
            <w:tcW w:w="4395" w:type="dxa"/>
          </w:tcPr>
          <w:p w:rsidR="00E51D98" w:rsidRPr="00E51D98" w:rsidRDefault="00E51D98" w:rsidP="007E684F">
            <w:pPr>
              <w:ind w:left="0" w:firstLine="0"/>
            </w:pPr>
            <w:r w:rsidRPr="00E51D98">
              <w:t>Derived security requirements</w:t>
            </w:r>
          </w:p>
        </w:tc>
      </w:tr>
      <w:tr w:rsidR="00E51D98" w:rsidTr="000F227A">
        <w:tc>
          <w:tcPr>
            <w:tcW w:w="0" w:type="auto"/>
            <w:vMerge/>
          </w:tcPr>
          <w:p w:rsidR="00E51D98" w:rsidRPr="00E51D98" w:rsidRDefault="00E51D98" w:rsidP="008E0370">
            <w:pPr>
              <w:pStyle w:val="Default"/>
              <w:rPr>
                <w:rFonts w:asciiTheme="minorHAnsi" w:hAnsiTheme="minorHAnsi"/>
                <w:sz w:val="22"/>
                <w:szCs w:val="22"/>
              </w:rPr>
            </w:pPr>
          </w:p>
        </w:tc>
        <w:tc>
          <w:tcPr>
            <w:tcW w:w="1647" w:type="dxa"/>
          </w:tcPr>
          <w:p w:rsidR="00E51D98" w:rsidRPr="00E51D98" w:rsidRDefault="00E51D98" w:rsidP="00E51D98">
            <w:pPr>
              <w:pStyle w:val="Default"/>
              <w:rPr>
                <w:rFonts w:asciiTheme="minorHAnsi" w:hAnsiTheme="minorHAnsi"/>
                <w:sz w:val="22"/>
                <w:szCs w:val="22"/>
              </w:rPr>
            </w:pPr>
            <w:r w:rsidRPr="00E51D98">
              <w:rPr>
                <w:rFonts w:asciiTheme="minorHAnsi" w:hAnsiTheme="minorHAnsi"/>
                <w:sz w:val="22"/>
                <w:szCs w:val="22"/>
              </w:rPr>
              <w:t>ASE_SPD.1</w:t>
            </w:r>
          </w:p>
        </w:tc>
        <w:tc>
          <w:tcPr>
            <w:tcW w:w="4395" w:type="dxa"/>
          </w:tcPr>
          <w:p w:rsidR="00E51D98" w:rsidRPr="00E51D98" w:rsidRDefault="00E51D98" w:rsidP="007E684F">
            <w:pPr>
              <w:ind w:left="0" w:firstLine="0"/>
            </w:pPr>
            <w:r w:rsidRPr="00E51D98">
              <w:t>Security problem definition</w:t>
            </w:r>
          </w:p>
        </w:tc>
      </w:tr>
      <w:tr w:rsidR="00E51D98" w:rsidTr="000F227A">
        <w:tc>
          <w:tcPr>
            <w:tcW w:w="0" w:type="auto"/>
            <w:vMerge/>
          </w:tcPr>
          <w:p w:rsidR="00E51D98" w:rsidRPr="00E51D98" w:rsidRDefault="00E51D98" w:rsidP="008E0370">
            <w:pPr>
              <w:pStyle w:val="Default"/>
              <w:rPr>
                <w:rFonts w:asciiTheme="minorHAnsi" w:hAnsiTheme="minorHAnsi"/>
                <w:sz w:val="22"/>
                <w:szCs w:val="22"/>
              </w:rPr>
            </w:pPr>
          </w:p>
        </w:tc>
        <w:tc>
          <w:tcPr>
            <w:tcW w:w="1647" w:type="dxa"/>
          </w:tcPr>
          <w:p w:rsidR="00E51D98" w:rsidRPr="00E51D98" w:rsidRDefault="00E51D98" w:rsidP="00E51D98">
            <w:pPr>
              <w:pStyle w:val="Default"/>
              <w:rPr>
                <w:rFonts w:asciiTheme="minorHAnsi" w:hAnsiTheme="minorHAnsi"/>
                <w:sz w:val="22"/>
                <w:szCs w:val="22"/>
              </w:rPr>
            </w:pPr>
            <w:r w:rsidRPr="00E51D98">
              <w:rPr>
                <w:rFonts w:asciiTheme="minorHAnsi" w:hAnsiTheme="minorHAnsi"/>
                <w:sz w:val="22"/>
                <w:szCs w:val="22"/>
              </w:rPr>
              <w:t xml:space="preserve">ASE_TSS.1 </w:t>
            </w:r>
          </w:p>
        </w:tc>
        <w:tc>
          <w:tcPr>
            <w:tcW w:w="4395" w:type="dxa"/>
          </w:tcPr>
          <w:p w:rsidR="00E51D98" w:rsidRPr="00E51D98" w:rsidRDefault="00E51D98" w:rsidP="007E684F">
            <w:pPr>
              <w:ind w:left="0" w:firstLine="0"/>
            </w:pPr>
            <w:r w:rsidRPr="00E51D98">
              <w:t>TOE summary specification</w:t>
            </w:r>
          </w:p>
        </w:tc>
      </w:tr>
      <w:tr w:rsidR="00E51D98" w:rsidTr="000F227A">
        <w:tc>
          <w:tcPr>
            <w:tcW w:w="0" w:type="auto"/>
            <w:vMerge w:val="restart"/>
          </w:tcPr>
          <w:p w:rsidR="00E51D98" w:rsidRPr="00E51D98" w:rsidRDefault="00E51D98" w:rsidP="008E0370">
            <w:pPr>
              <w:pStyle w:val="Default"/>
              <w:rPr>
                <w:rFonts w:asciiTheme="minorHAnsi" w:hAnsiTheme="minorHAnsi"/>
                <w:sz w:val="22"/>
                <w:szCs w:val="22"/>
              </w:rPr>
            </w:pPr>
            <w:r w:rsidRPr="00E51D98">
              <w:rPr>
                <w:rFonts w:asciiTheme="minorHAnsi" w:hAnsiTheme="minorHAnsi"/>
                <w:sz w:val="22"/>
                <w:szCs w:val="22"/>
              </w:rPr>
              <w:t xml:space="preserve">ATE: Tests </w:t>
            </w:r>
          </w:p>
        </w:tc>
        <w:tc>
          <w:tcPr>
            <w:tcW w:w="1647" w:type="dxa"/>
          </w:tcPr>
          <w:p w:rsidR="00E51D98" w:rsidRPr="00E51D98" w:rsidRDefault="00E51D98" w:rsidP="00E51D98">
            <w:pPr>
              <w:pStyle w:val="Default"/>
              <w:rPr>
                <w:rFonts w:asciiTheme="minorHAnsi" w:hAnsiTheme="minorHAnsi"/>
                <w:sz w:val="22"/>
                <w:szCs w:val="22"/>
              </w:rPr>
            </w:pPr>
            <w:r w:rsidRPr="00E51D98">
              <w:rPr>
                <w:rFonts w:asciiTheme="minorHAnsi" w:hAnsiTheme="minorHAnsi"/>
                <w:sz w:val="22"/>
                <w:szCs w:val="22"/>
              </w:rPr>
              <w:t xml:space="preserve">ATE_COV.1 </w:t>
            </w:r>
          </w:p>
        </w:tc>
        <w:tc>
          <w:tcPr>
            <w:tcW w:w="4395" w:type="dxa"/>
          </w:tcPr>
          <w:p w:rsidR="00E51D98" w:rsidRPr="00E51D98" w:rsidRDefault="00E51D98" w:rsidP="007E684F">
            <w:pPr>
              <w:ind w:left="0" w:firstLine="0"/>
            </w:pPr>
            <w:r w:rsidRPr="00E51D98">
              <w:t>Evidence of coverage</w:t>
            </w:r>
          </w:p>
        </w:tc>
      </w:tr>
      <w:tr w:rsidR="00E51D98" w:rsidTr="000F227A">
        <w:tc>
          <w:tcPr>
            <w:tcW w:w="0" w:type="auto"/>
            <w:vMerge/>
          </w:tcPr>
          <w:p w:rsidR="00E51D98" w:rsidRPr="00E51D98" w:rsidRDefault="00E51D98" w:rsidP="008E0370">
            <w:pPr>
              <w:pStyle w:val="Default"/>
              <w:rPr>
                <w:rFonts w:asciiTheme="minorHAnsi" w:hAnsiTheme="minorHAnsi"/>
                <w:sz w:val="22"/>
                <w:szCs w:val="22"/>
              </w:rPr>
            </w:pPr>
          </w:p>
        </w:tc>
        <w:tc>
          <w:tcPr>
            <w:tcW w:w="1647" w:type="dxa"/>
          </w:tcPr>
          <w:p w:rsidR="00E51D98" w:rsidRPr="00E51D98" w:rsidRDefault="00E51D98" w:rsidP="00E51D98">
            <w:pPr>
              <w:pStyle w:val="Default"/>
              <w:rPr>
                <w:rFonts w:asciiTheme="minorHAnsi" w:hAnsiTheme="minorHAnsi"/>
                <w:sz w:val="22"/>
                <w:szCs w:val="22"/>
              </w:rPr>
            </w:pPr>
            <w:r w:rsidRPr="00E51D98">
              <w:rPr>
                <w:rFonts w:asciiTheme="minorHAnsi" w:hAnsiTheme="minorHAnsi"/>
                <w:sz w:val="22"/>
                <w:szCs w:val="22"/>
              </w:rPr>
              <w:t xml:space="preserve">ATE_FUN.1 </w:t>
            </w:r>
          </w:p>
        </w:tc>
        <w:tc>
          <w:tcPr>
            <w:tcW w:w="4395" w:type="dxa"/>
          </w:tcPr>
          <w:p w:rsidR="00E51D98" w:rsidRPr="00E51D98" w:rsidRDefault="00E51D98" w:rsidP="007E684F">
            <w:pPr>
              <w:ind w:left="0" w:firstLine="0"/>
            </w:pPr>
            <w:r w:rsidRPr="00E51D98">
              <w:t>Functional testing</w:t>
            </w:r>
          </w:p>
        </w:tc>
      </w:tr>
      <w:tr w:rsidR="00E51D98" w:rsidTr="000F227A">
        <w:tc>
          <w:tcPr>
            <w:tcW w:w="0" w:type="auto"/>
            <w:vMerge/>
          </w:tcPr>
          <w:p w:rsidR="00E51D98" w:rsidRPr="00E51D98" w:rsidRDefault="00E51D98" w:rsidP="008E0370">
            <w:pPr>
              <w:pStyle w:val="Default"/>
              <w:rPr>
                <w:rFonts w:asciiTheme="minorHAnsi" w:hAnsiTheme="minorHAnsi"/>
                <w:sz w:val="22"/>
                <w:szCs w:val="22"/>
              </w:rPr>
            </w:pPr>
          </w:p>
        </w:tc>
        <w:tc>
          <w:tcPr>
            <w:tcW w:w="1647" w:type="dxa"/>
          </w:tcPr>
          <w:p w:rsidR="00E51D98" w:rsidRPr="00E51D98" w:rsidRDefault="00E51D98" w:rsidP="00E51D98">
            <w:pPr>
              <w:pStyle w:val="Default"/>
              <w:rPr>
                <w:rFonts w:asciiTheme="minorHAnsi" w:hAnsiTheme="minorHAnsi"/>
                <w:sz w:val="22"/>
                <w:szCs w:val="22"/>
              </w:rPr>
            </w:pPr>
            <w:r w:rsidRPr="00E51D98">
              <w:rPr>
                <w:rFonts w:asciiTheme="minorHAnsi" w:hAnsiTheme="minorHAnsi"/>
                <w:sz w:val="22"/>
                <w:szCs w:val="22"/>
              </w:rPr>
              <w:t xml:space="preserve">ATE_IND.2 </w:t>
            </w:r>
          </w:p>
        </w:tc>
        <w:tc>
          <w:tcPr>
            <w:tcW w:w="4395" w:type="dxa"/>
          </w:tcPr>
          <w:p w:rsidR="00E51D98" w:rsidRPr="00E51D98" w:rsidRDefault="00E51D98" w:rsidP="007E684F">
            <w:pPr>
              <w:ind w:left="0" w:firstLine="0"/>
            </w:pPr>
            <w:r w:rsidRPr="00E51D98">
              <w:t>Independent testing - sample</w:t>
            </w:r>
          </w:p>
        </w:tc>
      </w:tr>
      <w:tr w:rsidR="008E0370" w:rsidTr="000F227A">
        <w:tc>
          <w:tcPr>
            <w:tcW w:w="0" w:type="auto"/>
          </w:tcPr>
          <w:p w:rsidR="008E0370" w:rsidRPr="00E51D98" w:rsidRDefault="00E51D98" w:rsidP="008E0370">
            <w:pPr>
              <w:pStyle w:val="Default"/>
              <w:rPr>
                <w:rFonts w:asciiTheme="minorHAnsi" w:hAnsiTheme="minorHAnsi"/>
                <w:sz w:val="22"/>
                <w:szCs w:val="22"/>
              </w:rPr>
            </w:pPr>
            <w:r w:rsidRPr="00E51D98">
              <w:rPr>
                <w:rFonts w:asciiTheme="minorHAnsi" w:hAnsiTheme="minorHAnsi"/>
                <w:sz w:val="22"/>
                <w:szCs w:val="22"/>
              </w:rPr>
              <w:t xml:space="preserve">AVA: Vulnerability assessment </w:t>
            </w:r>
          </w:p>
        </w:tc>
        <w:tc>
          <w:tcPr>
            <w:tcW w:w="1647" w:type="dxa"/>
          </w:tcPr>
          <w:p w:rsidR="008E0370" w:rsidRPr="00E51D98" w:rsidRDefault="00E51D98" w:rsidP="00E51D98">
            <w:pPr>
              <w:pStyle w:val="Default"/>
              <w:rPr>
                <w:rFonts w:asciiTheme="minorHAnsi" w:hAnsiTheme="minorHAnsi"/>
                <w:sz w:val="22"/>
                <w:szCs w:val="22"/>
              </w:rPr>
            </w:pPr>
            <w:r w:rsidRPr="00E51D98">
              <w:rPr>
                <w:rFonts w:asciiTheme="minorHAnsi" w:hAnsiTheme="minorHAnsi"/>
                <w:sz w:val="22"/>
                <w:szCs w:val="22"/>
              </w:rPr>
              <w:t xml:space="preserve">AVA_VAN.2 </w:t>
            </w:r>
          </w:p>
        </w:tc>
        <w:tc>
          <w:tcPr>
            <w:tcW w:w="4395" w:type="dxa"/>
          </w:tcPr>
          <w:p w:rsidR="008E0370" w:rsidRPr="00E51D98" w:rsidRDefault="00E51D98" w:rsidP="00E51D98">
            <w:pPr>
              <w:keepNext/>
              <w:ind w:left="0" w:firstLine="0"/>
            </w:pPr>
            <w:r w:rsidRPr="00E51D98">
              <w:t>Vulnerability analysis</w:t>
            </w:r>
          </w:p>
        </w:tc>
      </w:tr>
    </w:tbl>
    <w:p w:rsidR="00E51D98" w:rsidRPr="00E3770C" w:rsidRDefault="00E51D98" w:rsidP="00E51D98">
      <w:pPr>
        <w:pStyle w:val="Caption"/>
        <w:ind w:left="0" w:firstLine="0"/>
        <w:jc w:val="center"/>
        <w:rPr>
          <w:color w:val="000000" w:themeColor="text1"/>
        </w:rPr>
      </w:pPr>
      <w:r w:rsidRPr="00E3770C">
        <w:rPr>
          <w:color w:val="000000" w:themeColor="text1"/>
        </w:rPr>
        <w:t xml:space="preserve">Table </w:t>
      </w:r>
      <w:r w:rsidR="000E5EA0">
        <w:rPr>
          <w:color w:val="000000" w:themeColor="text1"/>
        </w:rPr>
        <w:fldChar w:fldCharType="begin"/>
      </w:r>
      <w:r w:rsidR="00354E75">
        <w:rPr>
          <w:color w:val="000000" w:themeColor="text1"/>
        </w:rPr>
        <w:instrText xml:space="preserve"> STYLEREF 1 \s </w:instrText>
      </w:r>
      <w:r w:rsidR="000E5EA0">
        <w:rPr>
          <w:color w:val="000000" w:themeColor="text1"/>
        </w:rPr>
        <w:fldChar w:fldCharType="separate"/>
      </w:r>
      <w:r w:rsidR="00082150">
        <w:rPr>
          <w:noProof/>
          <w:color w:val="000000" w:themeColor="text1"/>
        </w:rPr>
        <w:t>5</w:t>
      </w:r>
      <w:r w:rsidR="000E5EA0">
        <w:rPr>
          <w:color w:val="000000" w:themeColor="text1"/>
        </w:rPr>
        <w:fldChar w:fldCharType="end"/>
      </w:r>
      <w:r w:rsidR="00354E75">
        <w:rPr>
          <w:color w:val="000000" w:themeColor="text1"/>
        </w:rPr>
        <w:noBreakHyphen/>
      </w:r>
      <w:r w:rsidR="000E5EA0">
        <w:rPr>
          <w:color w:val="000000" w:themeColor="text1"/>
        </w:rPr>
        <w:fldChar w:fldCharType="begin"/>
      </w:r>
      <w:r w:rsidR="00354E75">
        <w:rPr>
          <w:color w:val="000000" w:themeColor="text1"/>
        </w:rPr>
        <w:instrText xml:space="preserve"> SEQ Table \* ARABIC \s 1 </w:instrText>
      </w:r>
      <w:r w:rsidR="000E5EA0">
        <w:rPr>
          <w:color w:val="000000" w:themeColor="text1"/>
        </w:rPr>
        <w:fldChar w:fldCharType="separate"/>
      </w:r>
      <w:r w:rsidR="00082150">
        <w:rPr>
          <w:noProof/>
          <w:color w:val="000000" w:themeColor="text1"/>
        </w:rPr>
        <w:t>3</w:t>
      </w:r>
      <w:r w:rsidR="000E5EA0">
        <w:rPr>
          <w:color w:val="000000" w:themeColor="text1"/>
        </w:rPr>
        <w:fldChar w:fldCharType="end"/>
      </w:r>
      <w:r w:rsidRPr="00E3770C">
        <w:rPr>
          <w:color w:val="000000" w:themeColor="text1"/>
        </w:rPr>
        <w:t>: Security Assurance Requirements for EAL2</w:t>
      </w:r>
    </w:p>
    <w:p w:rsidR="007E684F" w:rsidRPr="007E684F" w:rsidRDefault="007E684F" w:rsidP="007E684F">
      <w:pPr>
        <w:ind w:left="0" w:firstLine="0"/>
        <w:rPr>
          <w:rFonts w:ascii="Arial" w:hAnsi="Arial" w:cs="Arial"/>
        </w:rPr>
      </w:pPr>
      <w:r>
        <w:rPr>
          <w:rFonts w:ascii="Arial" w:hAnsi="Arial" w:cs="Arial"/>
        </w:rPr>
        <w:t xml:space="preserve"> </w:t>
      </w:r>
    </w:p>
    <w:p w:rsidR="007B36EE" w:rsidRDefault="00B54B7D" w:rsidP="007B36EE">
      <w:pPr>
        <w:pStyle w:val="Heading3"/>
      </w:pPr>
      <w:bookmarkStart w:id="180" w:name="_Toc260400902"/>
      <w:bookmarkStart w:id="181" w:name="_Toc279482499"/>
      <w:r>
        <w:t xml:space="preserve">Rationale for </w:t>
      </w:r>
      <w:r w:rsidR="007B36EE">
        <w:t>Security Assurance Requirements</w:t>
      </w:r>
      <w:bookmarkEnd w:id="180"/>
      <w:bookmarkEnd w:id="181"/>
    </w:p>
    <w:p w:rsidR="00B54B7D" w:rsidRPr="002F2AA4" w:rsidRDefault="00B54B7D" w:rsidP="00B54B7D">
      <w:pPr>
        <w:ind w:left="0" w:firstLine="0"/>
        <w:rPr>
          <w:rFonts w:cs="Arial"/>
        </w:rPr>
      </w:pPr>
      <w:r w:rsidRPr="002F2AA4">
        <w:rPr>
          <w:rFonts w:cs="Arial"/>
        </w:rPr>
        <w:t>EAL</w:t>
      </w:r>
      <w:r w:rsidR="00BD1E15" w:rsidRPr="002F2AA4">
        <w:rPr>
          <w:rFonts w:cs="Arial"/>
        </w:rPr>
        <w:t>2 is chosen to provide a moderate level of assured security. This assurance level is consistent with the threat environment.</w:t>
      </w:r>
    </w:p>
    <w:p w:rsidR="00F41B48" w:rsidRPr="002F2AA4" w:rsidRDefault="00F41B48" w:rsidP="00B54B7D">
      <w:pPr>
        <w:ind w:left="0" w:firstLine="0"/>
        <w:rPr>
          <w:rFonts w:cs="Arial"/>
        </w:rPr>
      </w:pPr>
      <w:r w:rsidRPr="002F2AA4">
        <w:rPr>
          <w:rFonts w:cs="Arial"/>
        </w:rPr>
        <w:t>The assurance security requirements for this Security Target are taken from part 3 of CC.</w:t>
      </w:r>
    </w:p>
    <w:p w:rsidR="00E8414E" w:rsidRDefault="00E8414E" w:rsidP="00E8414E">
      <w:pPr>
        <w:pStyle w:val="Heading1"/>
      </w:pPr>
      <w:bookmarkStart w:id="182" w:name="_Toc255467574"/>
      <w:bookmarkStart w:id="183" w:name="_Toc255467790"/>
      <w:bookmarkStart w:id="184" w:name="_Toc260400903"/>
      <w:bookmarkStart w:id="185" w:name="_Toc279482500"/>
      <w:r>
        <w:lastRenderedPageBreak/>
        <w:t>TOE Summary Specification</w:t>
      </w:r>
      <w:bookmarkEnd w:id="182"/>
      <w:bookmarkEnd w:id="183"/>
      <w:bookmarkEnd w:id="184"/>
      <w:bookmarkEnd w:id="185"/>
    </w:p>
    <w:p w:rsidR="00272255" w:rsidRDefault="00272255" w:rsidP="00272255">
      <w:pPr>
        <w:pStyle w:val="Heading2"/>
      </w:pPr>
      <w:bookmarkStart w:id="186" w:name="_Toc260400904"/>
      <w:bookmarkStart w:id="187" w:name="_Toc279482501"/>
      <w:r>
        <w:t>TOE Security Functions</w:t>
      </w:r>
      <w:r w:rsidR="003B7BB0">
        <w:t xml:space="preserve"> Rationale</w:t>
      </w:r>
      <w:bookmarkEnd w:id="186"/>
      <w:bookmarkEnd w:id="187"/>
    </w:p>
    <w:p w:rsidR="00272255" w:rsidRPr="002F2AA4" w:rsidRDefault="00272255" w:rsidP="002F2AA4">
      <w:pPr>
        <w:spacing w:after="0"/>
        <w:ind w:left="0" w:firstLine="0"/>
        <w:rPr>
          <w:rFonts w:cs="Arial"/>
        </w:rPr>
      </w:pPr>
      <w:r w:rsidRPr="002F2AA4">
        <w:rPr>
          <w:rFonts w:cs="Arial"/>
        </w:rPr>
        <w:t>The TOE consists of 4 Security Functions:</w:t>
      </w:r>
    </w:p>
    <w:p w:rsidR="001F5F6C" w:rsidRPr="002F2AA4" w:rsidRDefault="001F5F6C" w:rsidP="001F5F6C">
      <w:pPr>
        <w:pStyle w:val="ListParagraph"/>
        <w:numPr>
          <w:ilvl w:val="0"/>
          <w:numId w:val="6"/>
        </w:numPr>
        <w:spacing w:before="0" w:after="0"/>
        <w:rPr>
          <w:rFonts w:cs="Arial"/>
        </w:rPr>
      </w:pPr>
      <w:r w:rsidRPr="002F2AA4">
        <w:rPr>
          <w:rFonts w:cs="Arial"/>
        </w:rPr>
        <w:t>Security audit</w:t>
      </w:r>
    </w:p>
    <w:p w:rsidR="001F5F6C" w:rsidRPr="002F2AA4" w:rsidRDefault="001F5F6C" w:rsidP="001F5F6C">
      <w:pPr>
        <w:pStyle w:val="ListParagraph"/>
        <w:numPr>
          <w:ilvl w:val="0"/>
          <w:numId w:val="6"/>
        </w:numPr>
        <w:spacing w:before="0" w:after="0"/>
        <w:rPr>
          <w:rFonts w:cs="Arial"/>
        </w:rPr>
      </w:pPr>
      <w:r w:rsidRPr="002F2AA4">
        <w:rPr>
          <w:rFonts w:cs="Arial"/>
        </w:rPr>
        <w:t>Cryptographic support</w:t>
      </w:r>
    </w:p>
    <w:p w:rsidR="001F5F6C" w:rsidRPr="002F2AA4" w:rsidRDefault="001F5F6C" w:rsidP="001F5F6C">
      <w:pPr>
        <w:pStyle w:val="ListParagraph"/>
        <w:numPr>
          <w:ilvl w:val="0"/>
          <w:numId w:val="6"/>
        </w:numPr>
        <w:spacing w:before="0" w:after="0"/>
        <w:rPr>
          <w:rFonts w:cs="Arial"/>
        </w:rPr>
      </w:pPr>
      <w:r w:rsidRPr="002F2AA4">
        <w:rPr>
          <w:rFonts w:cs="Arial"/>
        </w:rPr>
        <w:t>Identification and authorization</w:t>
      </w:r>
    </w:p>
    <w:p w:rsidR="007250FE" w:rsidRPr="002F2AA4" w:rsidRDefault="001F5F6C" w:rsidP="007250FE">
      <w:pPr>
        <w:pStyle w:val="ListParagraph"/>
        <w:numPr>
          <w:ilvl w:val="0"/>
          <w:numId w:val="6"/>
        </w:numPr>
        <w:spacing w:before="0" w:after="0"/>
        <w:rPr>
          <w:rFonts w:cs="Arial"/>
        </w:rPr>
      </w:pPr>
      <w:r w:rsidRPr="002F2AA4">
        <w:rPr>
          <w:rFonts w:cs="Arial"/>
        </w:rPr>
        <w:t>Security management (Election configuration and administration)</w:t>
      </w:r>
    </w:p>
    <w:p w:rsidR="00272255" w:rsidRPr="002F2AA4" w:rsidRDefault="00480A22" w:rsidP="007250FE">
      <w:pPr>
        <w:spacing w:before="240" w:after="120"/>
        <w:ind w:left="0" w:firstLine="0"/>
      </w:pPr>
      <w:r w:rsidRPr="002F2AA4">
        <w:rPr>
          <w:rFonts w:cs="Arial"/>
        </w:rPr>
        <w:t xml:space="preserve">Table </w:t>
      </w:r>
      <w:r w:rsidR="000E5EA0" w:rsidRPr="002F2AA4">
        <w:rPr>
          <w:rFonts w:cs="Arial"/>
        </w:rPr>
        <w:fldChar w:fldCharType="begin"/>
      </w:r>
      <w:r w:rsidR="00354E75" w:rsidRPr="002F2AA4">
        <w:rPr>
          <w:rFonts w:cs="Arial"/>
        </w:rPr>
        <w:instrText xml:space="preserve"> STYLEREF 1 \s </w:instrText>
      </w:r>
      <w:r w:rsidR="000E5EA0" w:rsidRPr="002F2AA4">
        <w:rPr>
          <w:rFonts w:cs="Arial"/>
        </w:rPr>
        <w:fldChar w:fldCharType="separate"/>
      </w:r>
      <w:r w:rsidR="00082150" w:rsidRPr="002F2AA4">
        <w:rPr>
          <w:rFonts w:cs="Arial"/>
          <w:noProof/>
        </w:rPr>
        <w:t>6</w:t>
      </w:r>
      <w:r w:rsidR="000E5EA0" w:rsidRPr="002F2AA4">
        <w:rPr>
          <w:rFonts w:cs="Arial"/>
        </w:rPr>
        <w:fldChar w:fldCharType="end"/>
      </w:r>
      <w:r w:rsidR="00354E75" w:rsidRPr="002F2AA4">
        <w:rPr>
          <w:rFonts w:cs="Arial"/>
        </w:rPr>
        <w:noBreakHyphen/>
      </w:r>
      <w:r w:rsidR="000E5EA0" w:rsidRPr="002F2AA4">
        <w:rPr>
          <w:rFonts w:cs="Arial"/>
        </w:rPr>
        <w:fldChar w:fldCharType="begin"/>
      </w:r>
      <w:r w:rsidR="00354E75" w:rsidRPr="002F2AA4">
        <w:rPr>
          <w:rFonts w:cs="Arial"/>
        </w:rPr>
        <w:instrText xml:space="preserve"> SEQ Table \* ARABIC \s 1 </w:instrText>
      </w:r>
      <w:r w:rsidR="000E5EA0" w:rsidRPr="002F2AA4">
        <w:rPr>
          <w:rFonts w:cs="Arial"/>
        </w:rPr>
        <w:fldChar w:fldCharType="separate"/>
      </w:r>
      <w:r w:rsidR="00082150" w:rsidRPr="002F2AA4">
        <w:rPr>
          <w:rFonts w:cs="Arial"/>
          <w:noProof/>
        </w:rPr>
        <w:t>1</w:t>
      </w:r>
      <w:r w:rsidR="000E5EA0" w:rsidRPr="002F2AA4">
        <w:rPr>
          <w:rFonts w:cs="Arial"/>
        </w:rPr>
        <w:fldChar w:fldCharType="end"/>
      </w:r>
      <w:r w:rsidRPr="002F2AA4">
        <w:rPr>
          <w:rFonts w:cs="Arial"/>
        </w:rPr>
        <w:t xml:space="preserve"> below</w:t>
      </w:r>
      <w:r w:rsidRPr="002F2AA4">
        <w:t xml:space="preserve"> </w:t>
      </w:r>
      <w:r w:rsidR="001F5F6C" w:rsidRPr="002F2AA4">
        <w:rPr>
          <w:rFonts w:cs="Arial"/>
          <w:sz w:val="23"/>
          <w:szCs w:val="23"/>
        </w:rPr>
        <w:t>demonstrates</w:t>
      </w:r>
      <w:r w:rsidRPr="002F2AA4">
        <w:rPr>
          <w:rFonts w:cs="Arial"/>
          <w:sz w:val="23"/>
          <w:szCs w:val="23"/>
        </w:rPr>
        <w:t xml:space="preserve"> the tracing</w:t>
      </w:r>
      <w:r w:rsidR="001F5F6C" w:rsidRPr="002F2AA4">
        <w:rPr>
          <w:rFonts w:cs="Arial"/>
          <w:sz w:val="23"/>
          <w:szCs w:val="23"/>
        </w:rPr>
        <w:t xml:space="preserve"> of TOE security functions back to aspects of the security functional requirements (SFRs).</w:t>
      </w:r>
    </w:p>
    <w:tbl>
      <w:tblPr>
        <w:tblStyle w:val="TableGrid"/>
        <w:tblW w:w="0" w:type="auto"/>
        <w:jc w:val="center"/>
        <w:tblLayout w:type="fixed"/>
        <w:tblLook w:val="04A0"/>
      </w:tblPr>
      <w:tblGrid>
        <w:gridCol w:w="2093"/>
        <w:gridCol w:w="492"/>
        <w:gridCol w:w="492"/>
        <w:gridCol w:w="767"/>
        <w:gridCol w:w="492"/>
      </w:tblGrid>
      <w:tr w:rsidR="007250FE" w:rsidTr="00AA2C9A">
        <w:trPr>
          <w:cantSplit/>
          <w:trHeight w:val="2509"/>
          <w:jc w:val="center"/>
        </w:trPr>
        <w:tc>
          <w:tcPr>
            <w:tcW w:w="2093" w:type="dxa"/>
            <w:shd w:val="clear" w:color="auto" w:fill="C6D9F1" w:themeFill="text2" w:themeFillTint="33"/>
          </w:tcPr>
          <w:p w:rsidR="007250FE" w:rsidRDefault="007250FE" w:rsidP="00AA2C9A">
            <w:pPr>
              <w:ind w:left="0" w:firstLine="0"/>
              <w:jc w:val="center"/>
            </w:pPr>
          </w:p>
        </w:tc>
        <w:tc>
          <w:tcPr>
            <w:tcW w:w="492" w:type="dxa"/>
            <w:shd w:val="clear" w:color="auto" w:fill="C6D9F1" w:themeFill="text2" w:themeFillTint="33"/>
            <w:textDirection w:val="btLr"/>
          </w:tcPr>
          <w:p w:rsidR="007250FE" w:rsidRDefault="007250FE" w:rsidP="00AA2C9A">
            <w:pPr>
              <w:ind w:left="113" w:right="113" w:firstLine="0"/>
              <w:jc w:val="center"/>
            </w:pPr>
            <w:r>
              <w:rPr>
                <w:rFonts w:cs="Arial"/>
              </w:rPr>
              <w:t>Security Audit</w:t>
            </w:r>
          </w:p>
        </w:tc>
        <w:tc>
          <w:tcPr>
            <w:tcW w:w="492" w:type="dxa"/>
            <w:shd w:val="clear" w:color="auto" w:fill="C6D9F1" w:themeFill="text2" w:themeFillTint="33"/>
            <w:textDirection w:val="btLr"/>
          </w:tcPr>
          <w:p w:rsidR="007250FE" w:rsidRDefault="007250FE" w:rsidP="00AA2C9A">
            <w:pPr>
              <w:ind w:left="113" w:right="113" w:firstLine="0"/>
              <w:jc w:val="center"/>
            </w:pPr>
            <w:r>
              <w:rPr>
                <w:rFonts w:cs="Arial"/>
              </w:rPr>
              <w:t>Cryptographic support</w:t>
            </w:r>
          </w:p>
        </w:tc>
        <w:tc>
          <w:tcPr>
            <w:tcW w:w="767" w:type="dxa"/>
            <w:shd w:val="clear" w:color="auto" w:fill="C6D9F1" w:themeFill="text2" w:themeFillTint="33"/>
            <w:textDirection w:val="btLr"/>
          </w:tcPr>
          <w:p w:rsidR="007250FE" w:rsidRDefault="007250FE" w:rsidP="00AA2C9A">
            <w:pPr>
              <w:ind w:left="113" w:right="113" w:firstLine="0"/>
              <w:jc w:val="center"/>
            </w:pPr>
            <w:r>
              <w:rPr>
                <w:rFonts w:cs="Arial"/>
              </w:rPr>
              <w:t>Identification and authorization</w:t>
            </w:r>
          </w:p>
        </w:tc>
        <w:tc>
          <w:tcPr>
            <w:tcW w:w="492" w:type="dxa"/>
            <w:shd w:val="clear" w:color="auto" w:fill="C6D9F1" w:themeFill="text2" w:themeFillTint="33"/>
            <w:textDirection w:val="btLr"/>
          </w:tcPr>
          <w:p w:rsidR="007250FE" w:rsidRDefault="007250FE" w:rsidP="00AA2C9A">
            <w:pPr>
              <w:ind w:left="113" w:right="113" w:firstLine="0"/>
              <w:jc w:val="center"/>
            </w:pPr>
            <w:r>
              <w:rPr>
                <w:rFonts w:cs="Arial"/>
              </w:rPr>
              <w:t>Security management</w:t>
            </w:r>
          </w:p>
        </w:tc>
      </w:tr>
      <w:tr w:rsidR="007250FE" w:rsidRPr="00E3770C" w:rsidTr="00AA2C9A">
        <w:trPr>
          <w:jc w:val="center"/>
        </w:trPr>
        <w:tc>
          <w:tcPr>
            <w:tcW w:w="2093" w:type="dxa"/>
          </w:tcPr>
          <w:p w:rsidR="007250FE" w:rsidRDefault="000E5EA0" w:rsidP="00AA2C9A">
            <w:pPr>
              <w:ind w:left="0" w:firstLine="0"/>
              <w:jc w:val="center"/>
            </w:pPr>
            <w:fldSimple w:instr=" REF FMT_MOF1 \h  \* MERGEFORMAT ">
              <w:r w:rsidR="00082150">
                <w:t>FMT_MOF.1</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r>
              <w:t>X</w:t>
            </w:r>
          </w:p>
        </w:tc>
      </w:tr>
      <w:tr w:rsidR="007250FE" w:rsidRPr="00E3770C" w:rsidTr="00AA2C9A">
        <w:trPr>
          <w:jc w:val="center"/>
        </w:trPr>
        <w:tc>
          <w:tcPr>
            <w:tcW w:w="2093" w:type="dxa"/>
          </w:tcPr>
          <w:p w:rsidR="007250FE" w:rsidRDefault="000E5EA0" w:rsidP="00AA2C9A">
            <w:pPr>
              <w:ind w:left="0" w:firstLine="0"/>
              <w:jc w:val="center"/>
            </w:pPr>
            <w:fldSimple w:instr=" REF FMT_MSA1 \h  \* MERGEFORMAT ">
              <w:r w:rsidR="00082150" w:rsidRPr="00BA763D">
                <w:t>FMT_MSA.1</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r>
              <w:t>X</w:t>
            </w:r>
          </w:p>
        </w:tc>
      </w:tr>
      <w:tr w:rsidR="007250FE" w:rsidRPr="00E3770C" w:rsidTr="00AA2C9A">
        <w:trPr>
          <w:jc w:val="center"/>
        </w:trPr>
        <w:tc>
          <w:tcPr>
            <w:tcW w:w="2093" w:type="dxa"/>
          </w:tcPr>
          <w:p w:rsidR="007250FE" w:rsidRDefault="000E5EA0" w:rsidP="00AA2C9A">
            <w:pPr>
              <w:ind w:left="0" w:firstLine="0"/>
              <w:jc w:val="center"/>
            </w:pPr>
            <w:fldSimple w:instr=" REF FMT_SMF1 \h  \* MERGEFORMAT ">
              <w:r w:rsidR="00082150">
                <w:t>FMT_SMF.1</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r>
              <w:t>X</w:t>
            </w:r>
          </w:p>
        </w:tc>
      </w:tr>
      <w:tr w:rsidR="007250FE" w:rsidRPr="00E3770C" w:rsidTr="00AA2C9A">
        <w:trPr>
          <w:jc w:val="center"/>
        </w:trPr>
        <w:tc>
          <w:tcPr>
            <w:tcW w:w="2093" w:type="dxa"/>
          </w:tcPr>
          <w:p w:rsidR="007250FE" w:rsidRDefault="000E5EA0" w:rsidP="00AA2C9A">
            <w:pPr>
              <w:ind w:left="0" w:firstLine="0"/>
              <w:jc w:val="center"/>
            </w:pPr>
            <w:fldSimple w:instr=" REF FMT_SMR1 \h  \* MERGEFORMAT ">
              <w:r w:rsidR="00082150" w:rsidRPr="00BA763D">
                <w:t>FMT_</w:t>
              </w:r>
              <w:r w:rsidR="00082150">
                <w:t>SMR.1</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r>
              <w:t>X</w:t>
            </w:r>
          </w:p>
        </w:tc>
      </w:tr>
      <w:tr w:rsidR="007250FE" w:rsidRPr="00E3770C" w:rsidTr="00AA2C9A">
        <w:trPr>
          <w:jc w:val="center"/>
        </w:trPr>
        <w:tc>
          <w:tcPr>
            <w:tcW w:w="2093" w:type="dxa"/>
          </w:tcPr>
          <w:p w:rsidR="007250FE" w:rsidRDefault="000E5EA0" w:rsidP="00AA2C9A">
            <w:pPr>
              <w:ind w:left="0" w:firstLine="0"/>
              <w:jc w:val="center"/>
            </w:pPr>
            <w:fldSimple w:instr=" REF FIA_UID2 \h  \* MERGEFORMAT ">
              <w:r w:rsidR="00082150">
                <w:t>FIA_UID.2</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r>
              <w:t>X</w:t>
            </w:r>
          </w:p>
        </w:tc>
        <w:tc>
          <w:tcPr>
            <w:tcW w:w="492" w:type="dxa"/>
          </w:tcPr>
          <w:p w:rsidR="007250FE" w:rsidRPr="00E3770C" w:rsidRDefault="007250FE" w:rsidP="00AA2C9A">
            <w:pPr>
              <w:ind w:left="0" w:firstLine="0"/>
              <w:jc w:val="center"/>
            </w:pPr>
          </w:p>
        </w:tc>
      </w:tr>
      <w:tr w:rsidR="007250FE" w:rsidRPr="00E3770C" w:rsidTr="00AA2C9A">
        <w:trPr>
          <w:jc w:val="center"/>
        </w:trPr>
        <w:tc>
          <w:tcPr>
            <w:tcW w:w="2093" w:type="dxa"/>
          </w:tcPr>
          <w:p w:rsidR="007250FE" w:rsidRDefault="000E5EA0" w:rsidP="00AA2C9A">
            <w:pPr>
              <w:ind w:left="0" w:firstLine="0"/>
              <w:jc w:val="center"/>
            </w:pPr>
            <w:fldSimple w:instr=" REF FIA_UAU2 \h  \* MERGEFORMAT ">
              <w:r w:rsidR="00082150">
                <w:t>FIA_UAU.2</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r>
              <w:t>X</w:t>
            </w:r>
          </w:p>
        </w:tc>
        <w:tc>
          <w:tcPr>
            <w:tcW w:w="492" w:type="dxa"/>
          </w:tcPr>
          <w:p w:rsidR="007250FE" w:rsidRPr="00E3770C" w:rsidRDefault="007250FE" w:rsidP="00AA2C9A">
            <w:pPr>
              <w:ind w:left="0" w:firstLine="0"/>
              <w:jc w:val="center"/>
            </w:pPr>
          </w:p>
        </w:tc>
      </w:tr>
      <w:tr w:rsidR="004F6194" w:rsidRPr="00E3770C" w:rsidTr="00AA2C9A">
        <w:trPr>
          <w:jc w:val="center"/>
        </w:trPr>
        <w:tc>
          <w:tcPr>
            <w:tcW w:w="2093" w:type="dxa"/>
          </w:tcPr>
          <w:p w:rsidR="004F6194" w:rsidRDefault="000E5EA0" w:rsidP="00AA2C9A">
            <w:pPr>
              <w:ind w:left="0" w:firstLine="0"/>
              <w:jc w:val="center"/>
            </w:pPr>
            <w:fldSimple w:instr=" REF FAU_ARP1 \h  \* MERGEFORMAT ">
              <w:r w:rsidR="00082150">
                <w:t>FAU_ARP.1</w:t>
              </w:r>
            </w:fldSimple>
          </w:p>
        </w:tc>
        <w:tc>
          <w:tcPr>
            <w:tcW w:w="492" w:type="dxa"/>
          </w:tcPr>
          <w:p w:rsidR="004F6194" w:rsidRDefault="004F6194" w:rsidP="00AA2C9A">
            <w:pPr>
              <w:ind w:left="0" w:firstLine="0"/>
              <w:jc w:val="center"/>
            </w:pPr>
            <w:r>
              <w:t>X</w:t>
            </w:r>
          </w:p>
        </w:tc>
        <w:tc>
          <w:tcPr>
            <w:tcW w:w="492" w:type="dxa"/>
          </w:tcPr>
          <w:p w:rsidR="004F6194" w:rsidRPr="00E3770C" w:rsidRDefault="004F6194" w:rsidP="00AA2C9A">
            <w:pPr>
              <w:ind w:left="0" w:firstLine="0"/>
              <w:jc w:val="center"/>
            </w:pPr>
          </w:p>
        </w:tc>
        <w:tc>
          <w:tcPr>
            <w:tcW w:w="767" w:type="dxa"/>
          </w:tcPr>
          <w:p w:rsidR="004F6194" w:rsidRPr="00E3770C" w:rsidRDefault="004F6194" w:rsidP="00AA2C9A">
            <w:pPr>
              <w:ind w:left="0" w:firstLine="0"/>
              <w:jc w:val="center"/>
            </w:pPr>
          </w:p>
        </w:tc>
        <w:tc>
          <w:tcPr>
            <w:tcW w:w="492" w:type="dxa"/>
          </w:tcPr>
          <w:p w:rsidR="004F6194" w:rsidRPr="00E3770C" w:rsidRDefault="004F6194" w:rsidP="00AA2C9A">
            <w:pPr>
              <w:ind w:left="0" w:firstLine="0"/>
              <w:jc w:val="center"/>
            </w:pPr>
          </w:p>
        </w:tc>
      </w:tr>
      <w:tr w:rsidR="007250FE" w:rsidRPr="00E3770C" w:rsidTr="00AA2C9A">
        <w:trPr>
          <w:jc w:val="center"/>
        </w:trPr>
        <w:tc>
          <w:tcPr>
            <w:tcW w:w="2093" w:type="dxa"/>
          </w:tcPr>
          <w:p w:rsidR="007250FE" w:rsidRDefault="000E5EA0" w:rsidP="00AA2C9A">
            <w:pPr>
              <w:ind w:left="0" w:firstLine="0"/>
              <w:jc w:val="center"/>
            </w:pPr>
            <w:fldSimple w:instr=" REF FAU_GEN1 \h  \* MERGEFORMAT ">
              <w:r w:rsidR="00082150">
                <w:t>FAU_GEN.1</w:t>
              </w:r>
            </w:fldSimple>
          </w:p>
        </w:tc>
        <w:tc>
          <w:tcPr>
            <w:tcW w:w="492" w:type="dxa"/>
          </w:tcPr>
          <w:p w:rsidR="007250FE" w:rsidRPr="00E3770C" w:rsidRDefault="007250FE" w:rsidP="00AA2C9A">
            <w:pPr>
              <w:ind w:left="0" w:firstLine="0"/>
              <w:jc w:val="center"/>
            </w:pPr>
            <w:r>
              <w:t>X</w:t>
            </w: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r>
      <w:tr w:rsidR="007250FE" w:rsidRPr="00E3770C" w:rsidTr="00AA2C9A">
        <w:trPr>
          <w:jc w:val="center"/>
        </w:trPr>
        <w:tc>
          <w:tcPr>
            <w:tcW w:w="2093" w:type="dxa"/>
          </w:tcPr>
          <w:p w:rsidR="007250FE" w:rsidRDefault="000E5EA0" w:rsidP="00AA2C9A">
            <w:pPr>
              <w:ind w:left="0" w:firstLine="0"/>
              <w:jc w:val="center"/>
            </w:pPr>
            <w:fldSimple w:instr=" REF FAU_GEN2 \h  \* MERGEFORMAT ">
              <w:r w:rsidR="00082150">
                <w:t>FAU_GEN.2</w:t>
              </w:r>
            </w:fldSimple>
          </w:p>
        </w:tc>
        <w:tc>
          <w:tcPr>
            <w:tcW w:w="492" w:type="dxa"/>
          </w:tcPr>
          <w:p w:rsidR="007250FE" w:rsidRPr="00E3770C" w:rsidRDefault="007250FE" w:rsidP="00AA2C9A">
            <w:pPr>
              <w:ind w:left="0" w:firstLine="0"/>
              <w:jc w:val="center"/>
            </w:pPr>
            <w:r>
              <w:t>X</w:t>
            </w: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r>
      <w:tr w:rsidR="004F6194" w:rsidRPr="00E3770C" w:rsidTr="00AA2C9A">
        <w:trPr>
          <w:jc w:val="center"/>
        </w:trPr>
        <w:tc>
          <w:tcPr>
            <w:tcW w:w="2093" w:type="dxa"/>
          </w:tcPr>
          <w:p w:rsidR="004F6194" w:rsidRDefault="000E5EA0" w:rsidP="00AA2C9A">
            <w:pPr>
              <w:ind w:left="0" w:firstLine="0"/>
              <w:jc w:val="center"/>
            </w:pPr>
            <w:fldSimple w:instr=" REF FAU_SAA1 \h  \* MERGEFORMAT ">
              <w:r w:rsidR="00082150" w:rsidRPr="00303CE7">
                <w:t>FAU_SAA.1</w:t>
              </w:r>
            </w:fldSimple>
          </w:p>
        </w:tc>
        <w:tc>
          <w:tcPr>
            <w:tcW w:w="492" w:type="dxa"/>
          </w:tcPr>
          <w:p w:rsidR="004F6194" w:rsidRDefault="004F6194" w:rsidP="00AA2C9A">
            <w:pPr>
              <w:ind w:left="0" w:firstLine="0"/>
              <w:jc w:val="center"/>
            </w:pPr>
            <w:r>
              <w:t>X</w:t>
            </w:r>
          </w:p>
        </w:tc>
        <w:tc>
          <w:tcPr>
            <w:tcW w:w="492" w:type="dxa"/>
          </w:tcPr>
          <w:p w:rsidR="004F6194" w:rsidRPr="00E3770C" w:rsidRDefault="004F6194" w:rsidP="00AA2C9A">
            <w:pPr>
              <w:ind w:left="0" w:firstLine="0"/>
              <w:jc w:val="center"/>
            </w:pPr>
          </w:p>
        </w:tc>
        <w:tc>
          <w:tcPr>
            <w:tcW w:w="767" w:type="dxa"/>
          </w:tcPr>
          <w:p w:rsidR="004F6194" w:rsidRPr="00E3770C" w:rsidRDefault="004F6194" w:rsidP="00AA2C9A">
            <w:pPr>
              <w:ind w:left="0" w:firstLine="0"/>
              <w:jc w:val="center"/>
            </w:pPr>
          </w:p>
        </w:tc>
        <w:tc>
          <w:tcPr>
            <w:tcW w:w="492" w:type="dxa"/>
          </w:tcPr>
          <w:p w:rsidR="004F6194" w:rsidRPr="00E3770C" w:rsidRDefault="004F6194" w:rsidP="00AA2C9A">
            <w:pPr>
              <w:ind w:left="0" w:firstLine="0"/>
              <w:jc w:val="center"/>
            </w:pPr>
          </w:p>
        </w:tc>
      </w:tr>
      <w:tr w:rsidR="007250FE" w:rsidRPr="00E3770C" w:rsidTr="00AA2C9A">
        <w:trPr>
          <w:jc w:val="center"/>
        </w:trPr>
        <w:tc>
          <w:tcPr>
            <w:tcW w:w="2093" w:type="dxa"/>
          </w:tcPr>
          <w:p w:rsidR="007250FE" w:rsidRDefault="000E5EA0" w:rsidP="00AA2C9A">
            <w:pPr>
              <w:ind w:left="0" w:firstLine="0"/>
              <w:jc w:val="center"/>
            </w:pPr>
            <w:fldSimple w:instr=" REF FAU_SAR1 \h  \* MERGEFORMAT ">
              <w:r w:rsidR="00082150">
                <w:t>FAU_SAR.1</w:t>
              </w:r>
            </w:fldSimple>
          </w:p>
        </w:tc>
        <w:tc>
          <w:tcPr>
            <w:tcW w:w="492" w:type="dxa"/>
          </w:tcPr>
          <w:p w:rsidR="007250FE" w:rsidRPr="00E3770C" w:rsidRDefault="007250FE" w:rsidP="00AA2C9A">
            <w:pPr>
              <w:ind w:left="0" w:firstLine="0"/>
              <w:jc w:val="center"/>
            </w:pPr>
            <w:r>
              <w:t>X</w:t>
            </w: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r>
      <w:tr w:rsidR="007250FE" w:rsidRPr="00E3770C" w:rsidTr="00AA2C9A">
        <w:trPr>
          <w:jc w:val="center"/>
        </w:trPr>
        <w:tc>
          <w:tcPr>
            <w:tcW w:w="2093" w:type="dxa"/>
          </w:tcPr>
          <w:p w:rsidR="007250FE" w:rsidRDefault="000E5EA0" w:rsidP="00AA2C9A">
            <w:pPr>
              <w:ind w:left="0" w:firstLine="0"/>
              <w:jc w:val="center"/>
            </w:pPr>
            <w:fldSimple w:instr=" REF FAU_SAR2 \h  \* MERGEFORMAT ">
              <w:r w:rsidR="00082150">
                <w:t>FAU_SAR.2</w:t>
              </w:r>
            </w:fldSimple>
          </w:p>
        </w:tc>
        <w:tc>
          <w:tcPr>
            <w:tcW w:w="492" w:type="dxa"/>
          </w:tcPr>
          <w:p w:rsidR="007250FE" w:rsidRPr="00E3770C" w:rsidRDefault="007250FE" w:rsidP="00AA2C9A">
            <w:pPr>
              <w:ind w:left="0" w:firstLine="0"/>
              <w:jc w:val="center"/>
            </w:pPr>
            <w:r>
              <w:t>X</w:t>
            </w: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r>
      <w:tr w:rsidR="007250FE" w:rsidRPr="00E3770C" w:rsidTr="00AA2C9A">
        <w:trPr>
          <w:jc w:val="center"/>
        </w:trPr>
        <w:tc>
          <w:tcPr>
            <w:tcW w:w="2093" w:type="dxa"/>
          </w:tcPr>
          <w:p w:rsidR="007250FE" w:rsidRDefault="000E5EA0" w:rsidP="00AA2C9A">
            <w:pPr>
              <w:ind w:left="0" w:firstLine="0"/>
              <w:jc w:val="center"/>
            </w:pPr>
            <w:fldSimple w:instr=" REF FPT_ITI1 \h  \* MERGEFORMAT ">
              <w:r w:rsidR="00082150">
                <w:t>FPT_ITI.1</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AA2C9A" w:rsidP="00AA2C9A">
            <w:pPr>
              <w:ind w:left="0" w:firstLine="0"/>
              <w:jc w:val="center"/>
            </w:pPr>
            <w:r>
              <w:t>X</w:t>
            </w:r>
          </w:p>
        </w:tc>
      </w:tr>
      <w:tr w:rsidR="007250FE" w:rsidRPr="00E3770C" w:rsidTr="00AA2C9A">
        <w:trPr>
          <w:jc w:val="center"/>
        </w:trPr>
        <w:tc>
          <w:tcPr>
            <w:tcW w:w="2093" w:type="dxa"/>
          </w:tcPr>
          <w:p w:rsidR="007250FE" w:rsidRDefault="000E5EA0" w:rsidP="00AA2C9A">
            <w:pPr>
              <w:ind w:left="0" w:firstLine="0"/>
              <w:jc w:val="center"/>
            </w:pPr>
            <w:fldSimple w:instr=" REF FPT_STM1 \h  \* MERGEFORMAT ">
              <w:r w:rsidR="00082150">
                <w:t>FPT_STM.1</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AA2C9A" w:rsidP="00AA2C9A">
            <w:pPr>
              <w:ind w:left="0" w:firstLine="0"/>
              <w:jc w:val="center"/>
            </w:pPr>
            <w:r>
              <w:t>X</w:t>
            </w:r>
          </w:p>
        </w:tc>
      </w:tr>
      <w:tr w:rsidR="00A31E29" w:rsidRPr="00E3770C" w:rsidTr="00AA2C9A">
        <w:trPr>
          <w:jc w:val="center"/>
        </w:trPr>
        <w:tc>
          <w:tcPr>
            <w:tcW w:w="2093" w:type="dxa"/>
          </w:tcPr>
          <w:p w:rsidR="00A31E29" w:rsidRPr="00A52382" w:rsidRDefault="000E5EA0" w:rsidP="00AA2C9A">
            <w:pPr>
              <w:ind w:left="0" w:firstLine="0"/>
              <w:jc w:val="center"/>
            </w:pPr>
            <w:fldSimple w:instr=" REF FCS_CKM1 \h  \* MERGEFORMAT ">
              <w:r w:rsidR="00082150" w:rsidRPr="00323C16">
                <w:t>FCS_CKM.1</w:t>
              </w:r>
            </w:fldSimple>
          </w:p>
        </w:tc>
        <w:tc>
          <w:tcPr>
            <w:tcW w:w="492" w:type="dxa"/>
          </w:tcPr>
          <w:p w:rsidR="00A31E29" w:rsidRPr="00A52382" w:rsidRDefault="00A31E29" w:rsidP="00AA2C9A">
            <w:pPr>
              <w:ind w:left="0" w:firstLine="0"/>
              <w:jc w:val="center"/>
            </w:pPr>
          </w:p>
        </w:tc>
        <w:tc>
          <w:tcPr>
            <w:tcW w:w="492" w:type="dxa"/>
          </w:tcPr>
          <w:p w:rsidR="00A31E29" w:rsidRPr="00A52382" w:rsidRDefault="00A31E29" w:rsidP="00AA2C9A">
            <w:pPr>
              <w:ind w:left="0" w:firstLine="0"/>
              <w:jc w:val="center"/>
            </w:pPr>
            <w:r w:rsidRPr="00A52382">
              <w:t>X</w:t>
            </w:r>
          </w:p>
        </w:tc>
        <w:tc>
          <w:tcPr>
            <w:tcW w:w="767" w:type="dxa"/>
          </w:tcPr>
          <w:p w:rsidR="00A31E29" w:rsidRPr="00E3770C" w:rsidRDefault="00A31E29" w:rsidP="00AA2C9A">
            <w:pPr>
              <w:ind w:left="0" w:firstLine="0"/>
              <w:jc w:val="center"/>
            </w:pPr>
          </w:p>
        </w:tc>
        <w:tc>
          <w:tcPr>
            <w:tcW w:w="492" w:type="dxa"/>
          </w:tcPr>
          <w:p w:rsidR="00A31E29" w:rsidRPr="00E3770C" w:rsidRDefault="00A31E29" w:rsidP="00AA2C9A">
            <w:pPr>
              <w:ind w:left="0" w:firstLine="0"/>
              <w:jc w:val="center"/>
            </w:pPr>
          </w:p>
        </w:tc>
      </w:tr>
      <w:tr w:rsidR="00A31E29" w:rsidRPr="00E3770C" w:rsidTr="00AA2C9A">
        <w:trPr>
          <w:jc w:val="center"/>
        </w:trPr>
        <w:tc>
          <w:tcPr>
            <w:tcW w:w="2093" w:type="dxa"/>
          </w:tcPr>
          <w:p w:rsidR="00A31E29" w:rsidRPr="00A52382" w:rsidRDefault="000E5EA0" w:rsidP="00AA2C9A">
            <w:pPr>
              <w:ind w:left="0" w:firstLine="0"/>
              <w:jc w:val="center"/>
            </w:pPr>
            <w:fldSimple w:instr=" REF FCS_CKM4 \h  \* MERGEFORMAT ">
              <w:r w:rsidR="00082150">
                <w:t>FCS_CKM.4</w:t>
              </w:r>
            </w:fldSimple>
          </w:p>
        </w:tc>
        <w:tc>
          <w:tcPr>
            <w:tcW w:w="492" w:type="dxa"/>
          </w:tcPr>
          <w:p w:rsidR="00A31E29" w:rsidRPr="00A52382" w:rsidRDefault="00A31E29" w:rsidP="00AA2C9A">
            <w:pPr>
              <w:ind w:left="0" w:firstLine="0"/>
              <w:jc w:val="center"/>
            </w:pPr>
          </w:p>
        </w:tc>
        <w:tc>
          <w:tcPr>
            <w:tcW w:w="492" w:type="dxa"/>
          </w:tcPr>
          <w:p w:rsidR="00A31E29" w:rsidRPr="00A52382" w:rsidRDefault="00A31E29" w:rsidP="00AA2C9A">
            <w:pPr>
              <w:ind w:left="0" w:firstLine="0"/>
              <w:jc w:val="center"/>
            </w:pPr>
            <w:r w:rsidRPr="00A52382">
              <w:t>X</w:t>
            </w:r>
          </w:p>
        </w:tc>
        <w:tc>
          <w:tcPr>
            <w:tcW w:w="767" w:type="dxa"/>
          </w:tcPr>
          <w:p w:rsidR="00A31E29" w:rsidRPr="00E3770C" w:rsidRDefault="00A31E29" w:rsidP="00AA2C9A">
            <w:pPr>
              <w:ind w:left="0" w:firstLine="0"/>
              <w:jc w:val="center"/>
            </w:pPr>
          </w:p>
        </w:tc>
        <w:tc>
          <w:tcPr>
            <w:tcW w:w="492" w:type="dxa"/>
          </w:tcPr>
          <w:p w:rsidR="00A31E29" w:rsidRPr="00E3770C" w:rsidRDefault="00A31E29" w:rsidP="00AA2C9A">
            <w:pPr>
              <w:ind w:left="0" w:firstLine="0"/>
              <w:jc w:val="center"/>
            </w:pPr>
          </w:p>
        </w:tc>
      </w:tr>
      <w:tr w:rsidR="007250FE" w:rsidRPr="00E3770C" w:rsidTr="00AA2C9A">
        <w:trPr>
          <w:jc w:val="center"/>
        </w:trPr>
        <w:tc>
          <w:tcPr>
            <w:tcW w:w="2093" w:type="dxa"/>
          </w:tcPr>
          <w:p w:rsidR="007250FE" w:rsidRPr="00A52382" w:rsidRDefault="000E5EA0" w:rsidP="00AA2C9A">
            <w:pPr>
              <w:ind w:left="0" w:firstLine="0"/>
              <w:jc w:val="center"/>
            </w:pPr>
            <w:fldSimple w:instr=" REF FCS_COP1 \h  \* MERGEFORMAT ">
              <w:r w:rsidR="00082150" w:rsidRPr="00557F7E">
                <w:t>FCS_COP.1</w:t>
              </w:r>
            </w:fldSimple>
          </w:p>
        </w:tc>
        <w:tc>
          <w:tcPr>
            <w:tcW w:w="492" w:type="dxa"/>
          </w:tcPr>
          <w:p w:rsidR="007250FE" w:rsidRPr="00A52382" w:rsidRDefault="007250FE" w:rsidP="00AA2C9A">
            <w:pPr>
              <w:ind w:left="0" w:firstLine="0"/>
              <w:jc w:val="center"/>
            </w:pPr>
          </w:p>
        </w:tc>
        <w:tc>
          <w:tcPr>
            <w:tcW w:w="492" w:type="dxa"/>
          </w:tcPr>
          <w:p w:rsidR="007250FE" w:rsidRPr="00A52382" w:rsidRDefault="007250FE" w:rsidP="00AA2C9A">
            <w:pPr>
              <w:ind w:left="0" w:firstLine="0"/>
              <w:jc w:val="center"/>
            </w:pPr>
            <w:r w:rsidRPr="00A52382">
              <w:t>X</w:t>
            </w:r>
          </w:p>
        </w:tc>
        <w:tc>
          <w:tcPr>
            <w:tcW w:w="767"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r>
      <w:tr w:rsidR="007250FE" w:rsidRPr="00E3770C" w:rsidTr="00AA2C9A">
        <w:trPr>
          <w:jc w:val="center"/>
        </w:trPr>
        <w:tc>
          <w:tcPr>
            <w:tcW w:w="2093" w:type="dxa"/>
          </w:tcPr>
          <w:p w:rsidR="007250FE" w:rsidRDefault="000E5EA0" w:rsidP="00AA2C9A">
            <w:pPr>
              <w:ind w:left="0" w:firstLine="0"/>
              <w:jc w:val="center"/>
            </w:pPr>
            <w:fldSimple w:instr=" REF FDP_ACC2 \h  \* MERGEFORMAT ">
              <w:r w:rsidR="00082150">
                <w:t>FDP_ACC.2</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AA2C9A" w:rsidP="00AA2C9A">
            <w:pPr>
              <w:ind w:left="0" w:firstLine="0"/>
              <w:jc w:val="center"/>
            </w:pPr>
            <w:r>
              <w:t>X</w:t>
            </w:r>
          </w:p>
        </w:tc>
      </w:tr>
      <w:tr w:rsidR="007250FE" w:rsidRPr="00E3770C" w:rsidTr="00AA2C9A">
        <w:trPr>
          <w:jc w:val="center"/>
        </w:trPr>
        <w:tc>
          <w:tcPr>
            <w:tcW w:w="2093" w:type="dxa"/>
          </w:tcPr>
          <w:p w:rsidR="007250FE" w:rsidRDefault="000E5EA0" w:rsidP="00AA2C9A">
            <w:pPr>
              <w:ind w:left="0" w:firstLine="0"/>
              <w:jc w:val="center"/>
            </w:pPr>
            <w:fldSimple w:instr=" REF FDP_ACF1 \h  \* MERGEFORMAT ">
              <w:r w:rsidR="00082150">
                <w:t>FDP_ACF.1</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AA2C9A" w:rsidP="00AA2C9A">
            <w:pPr>
              <w:ind w:left="0" w:firstLine="0"/>
              <w:jc w:val="center"/>
            </w:pPr>
            <w:r>
              <w:t>X</w:t>
            </w:r>
          </w:p>
        </w:tc>
      </w:tr>
      <w:tr w:rsidR="007250FE" w:rsidRPr="00E3770C" w:rsidTr="00AA2C9A">
        <w:trPr>
          <w:jc w:val="center"/>
        </w:trPr>
        <w:tc>
          <w:tcPr>
            <w:tcW w:w="2093" w:type="dxa"/>
          </w:tcPr>
          <w:p w:rsidR="007250FE" w:rsidRDefault="000E5EA0" w:rsidP="00AA2C9A">
            <w:pPr>
              <w:ind w:left="0" w:firstLine="0"/>
              <w:jc w:val="center"/>
            </w:pPr>
            <w:fldSimple w:instr=" REF FDP_DAU2 \h  \* MERGEFORMAT ">
              <w:r w:rsidR="00082150">
                <w:t>FDP_DAU.2</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AA2C9A" w:rsidP="00AA2C9A">
            <w:pPr>
              <w:ind w:left="0" w:firstLine="0"/>
              <w:jc w:val="center"/>
            </w:pPr>
            <w:r>
              <w:t>X</w:t>
            </w:r>
          </w:p>
        </w:tc>
      </w:tr>
      <w:tr w:rsidR="007250FE" w:rsidRPr="00E3770C" w:rsidTr="00AA2C9A">
        <w:trPr>
          <w:jc w:val="center"/>
        </w:trPr>
        <w:tc>
          <w:tcPr>
            <w:tcW w:w="2093" w:type="dxa"/>
          </w:tcPr>
          <w:p w:rsidR="007250FE" w:rsidRDefault="000E5EA0" w:rsidP="00AA2C9A">
            <w:pPr>
              <w:ind w:left="0" w:firstLine="0"/>
              <w:jc w:val="center"/>
            </w:pPr>
            <w:fldSimple w:instr=" REF FDP_ROL1 \h  \* MERGEFORMAT ">
              <w:r w:rsidR="00082150" w:rsidRPr="00A2688E">
                <w:t>FDP_ROL.1</w:t>
              </w:r>
            </w:fldSimple>
          </w:p>
        </w:tc>
        <w:tc>
          <w:tcPr>
            <w:tcW w:w="492" w:type="dxa"/>
          </w:tcPr>
          <w:p w:rsidR="007250FE" w:rsidRPr="00E3770C" w:rsidRDefault="007250FE" w:rsidP="00AA2C9A">
            <w:pPr>
              <w:ind w:left="0" w:firstLine="0"/>
              <w:jc w:val="center"/>
            </w:pPr>
          </w:p>
        </w:tc>
        <w:tc>
          <w:tcPr>
            <w:tcW w:w="492" w:type="dxa"/>
          </w:tcPr>
          <w:p w:rsidR="007250FE" w:rsidRPr="00E3770C" w:rsidRDefault="007250FE" w:rsidP="00AA2C9A">
            <w:pPr>
              <w:ind w:left="0" w:firstLine="0"/>
              <w:jc w:val="center"/>
            </w:pPr>
          </w:p>
        </w:tc>
        <w:tc>
          <w:tcPr>
            <w:tcW w:w="767" w:type="dxa"/>
          </w:tcPr>
          <w:p w:rsidR="007250FE" w:rsidRPr="00E3770C" w:rsidRDefault="007250FE" w:rsidP="00AA2C9A">
            <w:pPr>
              <w:ind w:left="0" w:firstLine="0"/>
              <w:jc w:val="center"/>
            </w:pPr>
          </w:p>
        </w:tc>
        <w:tc>
          <w:tcPr>
            <w:tcW w:w="492" w:type="dxa"/>
          </w:tcPr>
          <w:p w:rsidR="007250FE" w:rsidRPr="00E3770C" w:rsidRDefault="00AA2C9A" w:rsidP="00AA2C9A">
            <w:pPr>
              <w:ind w:left="0" w:firstLine="0"/>
              <w:jc w:val="center"/>
            </w:pPr>
            <w:r>
              <w:t>X</w:t>
            </w:r>
          </w:p>
        </w:tc>
      </w:tr>
    </w:tbl>
    <w:p w:rsidR="007250FE" w:rsidRPr="00AA2C9A" w:rsidRDefault="00AA2C9A" w:rsidP="00AA2C9A">
      <w:pPr>
        <w:pStyle w:val="Caption"/>
        <w:ind w:left="0" w:firstLine="0"/>
        <w:jc w:val="center"/>
        <w:rPr>
          <w:color w:val="auto"/>
        </w:rPr>
      </w:pPr>
      <w:r w:rsidRPr="00AA2C9A">
        <w:rPr>
          <w:color w:val="auto"/>
        </w:rPr>
        <w:t xml:space="preserve">Table </w:t>
      </w:r>
      <w:r w:rsidR="000E5EA0">
        <w:rPr>
          <w:color w:val="auto"/>
        </w:rPr>
        <w:fldChar w:fldCharType="begin"/>
      </w:r>
      <w:r w:rsidR="00354E75">
        <w:rPr>
          <w:color w:val="auto"/>
        </w:rPr>
        <w:instrText xml:space="preserve"> STYLEREF 1 \s </w:instrText>
      </w:r>
      <w:r w:rsidR="000E5EA0">
        <w:rPr>
          <w:color w:val="auto"/>
        </w:rPr>
        <w:fldChar w:fldCharType="separate"/>
      </w:r>
      <w:r w:rsidR="00082150">
        <w:rPr>
          <w:noProof/>
          <w:color w:val="auto"/>
        </w:rPr>
        <w:t>6</w:t>
      </w:r>
      <w:r w:rsidR="000E5EA0">
        <w:rPr>
          <w:color w:val="auto"/>
        </w:rPr>
        <w:fldChar w:fldCharType="end"/>
      </w:r>
      <w:r w:rsidR="00354E75">
        <w:rPr>
          <w:color w:val="auto"/>
        </w:rPr>
        <w:noBreakHyphen/>
      </w:r>
      <w:r w:rsidR="000E5EA0">
        <w:rPr>
          <w:color w:val="auto"/>
        </w:rPr>
        <w:fldChar w:fldCharType="begin"/>
      </w:r>
      <w:r w:rsidR="00354E75">
        <w:rPr>
          <w:color w:val="auto"/>
        </w:rPr>
        <w:instrText xml:space="preserve"> SEQ Table \* ARABIC \s 1 </w:instrText>
      </w:r>
      <w:r w:rsidR="000E5EA0">
        <w:rPr>
          <w:color w:val="auto"/>
        </w:rPr>
        <w:fldChar w:fldCharType="separate"/>
      </w:r>
      <w:r w:rsidR="00082150">
        <w:rPr>
          <w:noProof/>
          <w:color w:val="auto"/>
        </w:rPr>
        <w:t>2</w:t>
      </w:r>
      <w:r w:rsidR="000E5EA0">
        <w:rPr>
          <w:color w:val="auto"/>
        </w:rPr>
        <w:fldChar w:fldCharType="end"/>
      </w:r>
      <w:r w:rsidRPr="00AA2C9A">
        <w:rPr>
          <w:color w:val="auto"/>
        </w:rPr>
        <w:t>: Security functions to SFR mapping</w:t>
      </w:r>
    </w:p>
    <w:p w:rsidR="00480A22" w:rsidRPr="002F2AA4" w:rsidRDefault="00480A22" w:rsidP="00480A22">
      <w:pPr>
        <w:spacing w:before="240" w:after="120"/>
        <w:ind w:left="0" w:firstLine="0"/>
      </w:pPr>
      <w:r w:rsidRPr="002F2AA4">
        <w:rPr>
          <w:rFonts w:cs="Arial"/>
        </w:rPr>
        <w:t xml:space="preserve">The following rationale explains how the TOE is proving its Security functions. </w:t>
      </w:r>
      <w:r w:rsidRPr="002F2AA4">
        <w:rPr>
          <w:rFonts w:cs="Arial"/>
          <w:sz w:val="23"/>
          <w:szCs w:val="23"/>
        </w:rPr>
        <w:t xml:space="preserve"> </w:t>
      </w:r>
    </w:p>
    <w:p w:rsidR="007250FE" w:rsidRPr="007250FE" w:rsidRDefault="007250FE" w:rsidP="00A767B7">
      <w:pPr>
        <w:pStyle w:val="Heading3"/>
        <w:spacing w:before="120" w:after="120"/>
        <w:rPr>
          <w:rFonts w:ascii="Arial" w:hAnsi="Arial" w:cs="Arial"/>
          <w:sz w:val="20"/>
          <w:szCs w:val="20"/>
        </w:rPr>
      </w:pPr>
      <w:bookmarkStart w:id="188" w:name="_Toc260400905"/>
      <w:bookmarkStart w:id="189" w:name="_Toc279482502"/>
      <w:r w:rsidRPr="007250FE">
        <w:lastRenderedPageBreak/>
        <w:t>Security audit</w:t>
      </w:r>
      <w:bookmarkEnd w:id="188"/>
      <w:bookmarkEnd w:id="189"/>
    </w:p>
    <w:p w:rsidR="00AA2C9A" w:rsidRPr="002F2AA4" w:rsidRDefault="00AA2C9A" w:rsidP="001A610E">
      <w:pPr>
        <w:autoSpaceDE w:val="0"/>
        <w:autoSpaceDN w:val="0"/>
        <w:adjustRightInd w:val="0"/>
        <w:spacing w:before="0" w:after="0"/>
        <w:ind w:left="0" w:firstLine="0"/>
        <w:rPr>
          <w:rFonts w:cs="Arial"/>
          <w:lang w:val="en-GB" w:bidi="en-US"/>
        </w:rPr>
      </w:pPr>
      <w:r w:rsidRPr="002F2AA4">
        <w:rPr>
          <w:rFonts w:cs="Arial"/>
          <w:lang w:val="en-GB" w:bidi="en-US"/>
        </w:rPr>
        <w:t>The system logs all significant events, recording among other</w:t>
      </w:r>
      <w:r w:rsidR="00A52382" w:rsidRPr="002F2AA4">
        <w:rPr>
          <w:rFonts w:cs="Arial"/>
          <w:lang w:val="en-GB" w:bidi="en-US"/>
        </w:rPr>
        <w:t>s user, time and event details, s</w:t>
      </w:r>
      <w:r w:rsidRPr="002F2AA4">
        <w:rPr>
          <w:rFonts w:cs="Arial"/>
          <w:lang w:val="en-GB" w:bidi="en-US"/>
        </w:rPr>
        <w:t>ystem failures, malfunctions and other threats to the system and events at operating system level.</w:t>
      </w:r>
    </w:p>
    <w:p w:rsidR="00AA2C9A" w:rsidRPr="002F2AA4" w:rsidRDefault="00AA2C9A" w:rsidP="002F2AA4">
      <w:pPr>
        <w:spacing w:after="0"/>
        <w:ind w:left="0" w:firstLine="0"/>
        <w:rPr>
          <w:rFonts w:cs="Arial"/>
          <w:lang w:val="en-GB" w:bidi="en-US"/>
        </w:rPr>
      </w:pPr>
      <w:r w:rsidRPr="002F2AA4">
        <w:rPr>
          <w:rFonts w:cs="Arial"/>
          <w:lang w:val="en-GB"/>
        </w:rPr>
        <w:t>Log messages recorded are status/informational messages (i.e., executed transactions and their result) as well as errors/issues. All log entries contain the following information:</w:t>
      </w:r>
    </w:p>
    <w:p w:rsidR="00AA2C9A" w:rsidRPr="002F2AA4" w:rsidRDefault="00AA2C9A" w:rsidP="00AA2C9A">
      <w:pPr>
        <w:numPr>
          <w:ilvl w:val="0"/>
          <w:numId w:val="7"/>
        </w:numPr>
        <w:tabs>
          <w:tab w:val="left" w:pos="360"/>
        </w:tabs>
        <w:suppressAutoHyphens/>
        <w:spacing w:before="0" w:after="0"/>
        <w:rPr>
          <w:rFonts w:cs="Arial"/>
          <w:lang w:val="en-GB" w:bidi="en-US"/>
        </w:rPr>
      </w:pPr>
      <w:r w:rsidRPr="002F2AA4">
        <w:rPr>
          <w:rFonts w:cs="Arial"/>
          <w:lang w:val="en-GB" w:bidi="en-US"/>
        </w:rPr>
        <w:t>Timestamp: using the clock of the computer hosting the log originator.</w:t>
      </w:r>
    </w:p>
    <w:p w:rsidR="00AA2C9A" w:rsidRPr="002F2AA4" w:rsidRDefault="00AA2C9A" w:rsidP="00AA2C9A">
      <w:pPr>
        <w:numPr>
          <w:ilvl w:val="0"/>
          <w:numId w:val="7"/>
        </w:numPr>
        <w:tabs>
          <w:tab w:val="left" w:pos="360"/>
        </w:tabs>
        <w:suppressAutoHyphens/>
        <w:spacing w:before="0" w:after="0"/>
        <w:rPr>
          <w:rFonts w:cs="Arial"/>
          <w:lang w:val="en-GB" w:bidi="en-US"/>
        </w:rPr>
      </w:pPr>
      <w:r w:rsidRPr="002F2AA4">
        <w:rPr>
          <w:rFonts w:cs="Arial"/>
          <w:lang w:val="en-GB" w:bidi="en-US"/>
        </w:rPr>
        <w:t>Origin: the service originating the log.</w:t>
      </w:r>
    </w:p>
    <w:p w:rsidR="00AA2C9A" w:rsidRPr="002F2AA4" w:rsidRDefault="00C21B40" w:rsidP="00AA2C9A">
      <w:pPr>
        <w:numPr>
          <w:ilvl w:val="0"/>
          <w:numId w:val="7"/>
        </w:numPr>
        <w:tabs>
          <w:tab w:val="left" w:pos="360"/>
        </w:tabs>
        <w:suppressAutoHyphens/>
        <w:spacing w:before="0" w:after="0"/>
        <w:rPr>
          <w:rFonts w:cs="Arial"/>
          <w:lang w:val="en-GB" w:bidi="en-US"/>
        </w:rPr>
      </w:pPr>
      <w:r w:rsidRPr="002F2AA4">
        <w:rPr>
          <w:rFonts w:cs="Arial"/>
          <w:lang w:val="en-GB" w:bidi="en-US"/>
        </w:rPr>
        <w:t>User</w:t>
      </w:r>
      <w:r w:rsidR="00AA2C9A" w:rsidRPr="002F2AA4">
        <w:rPr>
          <w:rFonts w:cs="Arial"/>
          <w:lang w:val="en-GB" w:bidi="en-US"/>
        </w:rPr>
        <w:t xml:space="preserve"> information.</w:t>
      </w:r>
    </w:p>
    <w:p w:rsidR="00AA2C9A" w:rsidRPr="002F2AA4" w:rsidRDefault="00AA2C9A" w:rsidP="00AA2C9A">
      <w:pPr>
        <w:numPr>
          <w:ilvl w:val="0"/>
          <w:numId w:val="7"/>
        </w:numPr>
        <w:tabs>
          <w:tab w:val="left" w:pos="360"/>
        </w:tabs>
        <w:suppressAutoHyphens/>
        <w:spacing w:before="0" w:after="0"/>
        <w:rPr>
          <w:rFonts w:cs="Arial"/>
          <w:lang w:val="en-GB" w:bidi="en-US"/>
        </w:rPr>
      </w:pPr>
      <w:r w:rsidRPr="002F2AA4">
        <w:rPr>
          <w:rFonts w:cs="Arial"/>
          <w:lang w:val="en-GB" w:bidi="en-US"/>
        </w:rPr>
        <w:t>Type: error, status, information.</w:t>
      </w:r>
    </w:p>
    <w:p w:rsidR="00AA2C9A" w:rsidRPr="002F2AA4" w:rsidRDefault="00AA2C9A" w:rsidP="00AA2C9A">
      <w:pPr>
        <w:numPr>
          <w:ilvl w:val="0"/>
          <w:numId w:val="7"/>
        </w:numPr>
        <w:tabs>
          <w:tab w:val="left" w:pos="360"/>
        </w:tabs>
        <w:suppressAutoHyphens/>
        <w:spacing w:before="0" w:after="0"/>
        <w:rPr>
          <w:rFonts w:cs="Arial"/>
          <w:lang w:val="en-GB"/>
        </w:rPr>
      </w:pPr>
      <w:r w:rsidRPr="002F2AA4">
        <w:rPr>
          <w:rFonts w:cs="Arial"/>
          <w:lang w:val="en-GB" w:bidi="en-US"/>
        </w:rPr>
        <w:t>Message/event details.</w:t>
      </w:r>
    </w:p>
    <w:p w:rsidR="00272255" w:rsidRDefault="00272255" w:rsidP="00A767B7">
      <w:pPr>
        <w:pStyle w:val="Heading3"/>
        <w:spacing w:before="120" w:after="120"/>
      </w:pPr>
      <w:bookmarkStart w:id="190" w:name="_Toc260400906"/>
      <w:bookmarkStart w:id="191" w:name="_Toc279482503"/>
      <w:r w:rsidRPr="00272255">
        <w:t>Cryptographic support</w:t>
      </w:r>
      <w:bookmarkEnd w:id="190"/>
      <w:bookmarkEnd w:id="191"/>
    </w:p>
    <w:p w:rsidR="0076303D" w:rsidRPr="002F2AA4" w:rsidRDefault="0076303D" w:rsidP="0076303D">
      <w:pPr>
        <w:ind w:left="0" w:firstLine="0"/>
        <w:rPr>
          <w:rFonts w:cs="Arial"/>
        </w:rPr>
      </w:pPr>
      <w:r w:rsidRPr="002F2AA4">
        <w:rPr>
          <w:rFonts w:cs="Arial"/>
        </w:rPr>
        <w:t xml:space="preserve">The TOE will be able to generate keys and use AES algorithm to encrypt the “security token” used in the </w:t>
      </w:r>
      <w:r w:rsidR="00600384" w:rsidRPr="002F2AA4">
        <w:rPr>
          <w:rFonts w:cs="Arial"/>
        </w:rPr>
        <w:t>p-vot</w:t>
      </w:r>
      <w:r w:rsidRPr="002F2AA4">
        <w:rPr>
          <w:rFonts w:cs="Arial"/>
        </w:rPr>
        <w:t xml:space="preserve">ing domain. This key will be generated based on a user provided password. The TSF shall also be able to overwrite </w:t>
      </w:r>
      <w:r w:rsidR="00AF4D9D" w:rsidRPr="002F2AA4">
        <w:rPr>
          <w:rFonts w:cs="Arial"/>
        </w:rPr>
        <w:t xml:space="preserve">these </w:t>
      </w:r>
      <w:r w:rsidRPr="002F2AA4">
        <w:rPr>
          <w:rFonts w:cs="Arial"/>
        </w:rPr>
        <w:t>cryptographic keys.</w:t>
      </w:r>
    </w:p>
    <w:p w:rsidR="00272255" w:rsidRDefault="00272255" w:rsidP="00272255">
      <w:pPr>
        <w:pStyle w:val="Heading3"/>
      </w:pPr>
      <w:bookmarkStart w:id="192" w:name="_Toc260400907"/>
      <w:bookmarkStart w:id="193" w:name="_Toc279482504"/>
      <w:r w:rsidRPr="00272255">
        <w:t>Identification and authorization</w:t>
      </w:r>
      <w:bookmarkEnd w:id="192"/>
      <w:bookmarkEnd w:id="193"/>
    </w:p>
    <w:p w:rsidR="00C707EF" w:rsidRPr="002F2AA4" w:rsidRDefault="00C707EF" w:rsidP="00C707EF">
      <w:pPr>
        <w:ind w:left="0" w:firstLine="0"/>
        <w:rPr>
          <w:rFonts w:cs="Arial"/>
        </w:rPr>
      </w:pPr>
      <w:r w:rsidRPr="002F2AA4">
        <w:rPr>
          <w:rFonts w:cs="Arial"/>
        </w:rPr>
        <w:t xml:space="preserve">Identification and authorization means are based on the role based mechanism. This security control mechanism is used to prevent any non-properly authenticated and authorized user from accessing objects as described in the Security Functional Requirement (SFR) FDP_ACC.2. </w:t>
      </w:r>
    </w:p>
    <w:p w:rsidR="00C707EF" w:rsidRPr="002F2AA4" w:rsidRDefault="00C707EF" w:rsidP="00C707EF">
      <w:pPr>
        <w:ind w:left="0" w:firstLine="0"/>
        <w:rPr>
          <w:rFonts w:cs="Arial"/>
        </w:rPr>
      </w:pPr>
      <w:r w:rsidRPr="002F2AA4">
        <w:rPr>
          <w:rFonts w:cs="Arial"/>
        </w:rPr>
        <w:t>The TOE maintains the roles as described in the SFR FMT_SMR.1.</w:t>
      </w:r>
    </w:p>
    <w:p w:rsidR="00C707EF" w:rsidRPr="002F2AA4" w:rsidRDefault="00C707EF" w:rsidP="00C707EF">
      <w:pPr>
        <w:spacing w:before="0" w:after="0" w:line="288" w:lineRule="auto"/>
        <w:ind w:left="0" w:firstLine="0"/>
        <w:contextualSpacing/>
        <w:rPr>
          <w:rFonts w:eastAsia="Times New Roman" w:cs="Arial"/>
          <w:color w:val="000000"/>
          <w:szCs w:val="28"/>
        </w:rPr>
      </w:pPr>
      <w:r w:rsidRPr="002F2AA4">
        <w:rPr>
          <w:rFonts w:eastAsia="Times New Roman" w:cs="Arial"/>
          <w:color w:val="000000"/>
          <w:szCs w:val="28"/>
        </w:rPr>
        <w:t>Each role has some general attributes that are defined when creating the role:</w:t>
      </w:r>
    </w:p>
    <w:p w:rsidR="00C707EF" w:rsidRPr="002F2AA4" w:rsidRDefault="00C707EF" w:rsidP="00C707EF">
      <w:pPr>
        <w:numPr>
          <w:ilvl w:val="0"/>
          <w:numId w:val="8"/>
        </w:numPr>
        <w:spacing w:before="0" w:after="0" w:line="288" w:lineRule="auto"/>
        <w:contextualSpacing/>
        <w:rPr>
          <w:rFonts w:eastAsia="Times New Roman" w:cs="Arial"/>
          <w:color w:val="000000"/>
          <w:szCs w:val="28"/>
        </w:rPr>
      </w:pPr>
      <w:r w:rsidRPr="002F2AA4">
        <w:rPr>
          <w:rFonts w:eastAsia="Times New Roman" w:cs="Arial"/>
          <w:color w:val="000000"/>
          <w:szCs w:val="28"/>
        </w:rPr>
        <w:t>The role name and unique ID</w:t>
      </w:r>
    </w:p>
    <w:p w:rsidR="00C707EF" w:rsidRPr="002F2AA4" w:rsidRDefault="00C707EF" w:rsidP="00C707EF">
      <w:pPr>
        <w:numPr>
          <w:ilvl w:val="0"/>
          <w:numId w:val="8"/>
        </w:numPr>
        <w:spacing w:before="0" w:after="0" w:line="288" w:lineRule="auto"/>
        <w:contextualSpacing/>
        <w:rPr>
          <w:rFonts w:eastAsia="Times New Roman" w:cs="Arial"/>
          <w:color w:val="000000"/>
          <w:szCs w:val="28"/>
        </w:rPr>
      </w:pPr>
      <w:r w:rsidRPr="002F2AA4">
        <w:rPr>
          <w:rFonts w:eastAsia="Times New Roman" w:cs="Arial"/>
          <w:color w:val="000000"/>
          <w:szCs w:val="28"/>
        </w:rPr>
        <w:t>The owner(s) of the role</w:t>
      </w:r>
    </w:p>
    <w:p w:rsidR="00C707EF" w:rsidRPr="002F2AA4" w:rsidRDefault="00C707EF" w:rsidP="00C707EF">
      <w:pPr>
        <w:numPr>
          <w:ilvl w:val="0"/>
          <w:numId w:val="8"/>
        </w:numPr>
        <w:spacing w:before="0" w:after="0" w:line="288" w:lineRule="auto"/>
        <w:contextualSpacing/>
        <w:rPr>
          <w:rFonts w:eastAsia="Times New Roman" w:cs="Arial"/>
          <w:color w:val="000000"/>
          <w:szCs w:val="28"/>
        </w:rPr>
      </w:pPr>
      <w:r w:rsidRPr="002F2AA4">
        <w:rPr>
          <w:rFonts w:eastAsia="Times New Roman" w:cs="Arial"/>
          <w:color w:val="000000"/>
          <w:szCs w:val="28"/>
        </w:rPr>
        <w:t>The authentication method (i.e. the minimum authentication level required) for members of the role.</w:t>
      </w:r>
    </w:p>
    <w:p w:rsidR="00C707EF" w:rsidRPr="002F2AA4" w:rsidRDefault="00C707EF" w:rsidP="00C707EF">
      <w:pPr>
        <w:numPr>
          <w:ilvl w:val="0"/>
          <w:numId w:val="8"/>
        </w:numPr>
        <w:spacing w:before="0" w:after="0" w:line="288" w:lineRule="auto"/>
        <w:contextualSpacing/>
        <w:rPr>
          <w:rFonts w:eastAsia="Times New Roman" w:cs="Arial"/>
          <w:color w:val="000000"/>
          <w:szCs w:val="28"/>
        </w:rPr>
      </w:pPr>
      <w:r w:rsidRPr="002F2AA4">
        <w:rPr>
          <w:rFonts w:eastAsia="Times New Roman" w:cs="Arial"/>
          <w:color w:val="000000"/>
          <w:szCs w:val="28"/>
        </w:rPr>
        <w:t xml:space="preserve">The modification authorization procedure. </w:t>
      </w:r>
    </w:p>
    <w:p w:rsidR="00C707EF" w:rsidRPr="002F2AA4" w:rsidRDefault="00C707EF" w:rsidP="00C707EF">
      <w:pPr>
        <w:numPr>
          <w:ilvl w:val="1"/>
          <w:numId w:val="8"/>
        </w:numPr>
        <w:spacing w:before="0" w:after="0" w:line="288" w:lineRule="auto"/>
        <w:contextualSpacing/>
        <w:rPr>
          <w:rFonts w:eastAsia="Times New Roman" w:cs="Arial"/>
          <w:color w:val="000000"/>
          <w:szCs w:val="28"/>
        </w:rPr>
      </w:pPr>
      <w:r w:rsidRPr="002F2AA4">
        <w:rPr>
          <w:rFonts w:eastAsia="Times New Roman" w:cs="Arial"/>
          <w:color w:val="000000"/>
          <w:szCs w:val="28"/>
        </w:rPr>
        <w:t>If the role-owner may add other users to the role on his own, or if collaboration with a System Operator is needed.</w:t>
      </w:r>
    </w:p>
    <w:p w:rsidR="00C707EF" w:rsidRPr="002F2AA4" w:rsidRDefault="00C707EF" w:rsidP="00C707EF">
      <w:pPr>
        <w:numPr>
          <w:ilvl w:val="1"/>
          <w:numId w:val="8"/>
        </w:numPr>
        <w:spacing w:before="0" w:after="0" w:line="288" w:lineRule="auto"/>
        <w:contextualSpacing/>
        <w:rPr>
          <w:rFonts w:eastAsia="Times New Roman" w:cs="Arial"/>
          <w:color w:val="000000"/>
          <w:szCs w:val="28"/>
        </w:rPr>
      </w:pPr>
      <w:r w:rsidRPr="002F2AA4">
        <w:rPr>
          <w:rFonts w:eastAsia="Times New Roman" w:cs="Arial"/>
          <w:color w:val="000000"/>
          <w:szCs w:val="28"/>
        </w:rPr>
        <w:t>Which other roles must be involved when adding or removing access to the securable objects. (The role owner can never add securable objects on his own).</w:t>
      </w:r>
    </w:p>
    <w:p w:rsidR="00272255" w:rsidRDefault="00272255" w:rsidP="00272255">
      <w:pPr>
        <w:pStyle w:val="Heading3"/>
      </w:pPr>
      <w:bookmarkStart w:id="194" w:name="_Toc260400908"/>
      <w:bookmarkStart w:id="195" w:name="_Toc279482505"/>
      <w:r w:rsidRPr="00272255">
        <w:t>Security management</w:t>
      </w:r>
      <w:r w:rsidR="001232AD">
        <w:t xml:space="preserve"> (Election configuration and administration)</w:t>
      </w:r>
      <w:bookmarkEnd w:id="194"/>
      <w:bookmarkEnd w:id="195"/>
    </w:p>
    <w:p w:rsidR="005E7BDE" w:rsidRPr="002F2AA4" w:rsidRDefault="005E7BDE" w:rsidP="005E7BDE">
      <w:pPr>
        <w:ind w:left="0" w:firstLine="0"/>
        <w:rPr>
          <w:rFonts w:cs="Arial"/>
          <w:lang w:val="en-GB"/>
        </w:rPr>
      </w:pPr>
      <w:r w:rsidRPr="002F2AA4">
        <w:rPr>
          <w:rFonts w:cs="Arial"/>
          <w:lang w:val="en-GB"/>
        </w:rPr>
        <w:t>The Administ</w:t>
      </w:r>
      <w:r w:rsidR="009B46C1" w:rsidRPr="002F2AA4">
        <w:rPr>
          <w:rFonts w:cs="Arial"/>
          <w:lang w:val="en-GB"/>
        </w:rPr>
        <w:t>rat</w:t>
      </w:r>
      <w:r w:rsidRPr="002F2AA4">
        <w:rPr>
          <w:rFonts w:cs="Arial"/>
          <w:lang w:val="en-GB"/>
        </w:rPr>
        <w:t>ion software will handle the election configuration. This includes</w:t>
      </w:r>
      <w:r w:rsidR="003B2058" w:rsidRPr="002F2AA4">
        <w:t xml:space="preserve"> </w:t>
      </w:r>
      <w:r w:rsidR="003B2058" w:rsidRPr="002F2AA4">
        <w:rPr>
          <w:rFonts w:cs="Arial"/>
          <w:lang w:val="en-GB"/>
        </w:rPr>
        <w:t>management of users and roles (Authorization), security audit generation and management, encryption and keys for signing, election configuration and administration.</w:t>
      </w:r>
    </w:p>
    <w:p w:rsidR="003B2058" w:rsidRPr="002F2AA4" w:rsidRDefault="003B2058" w:rsidP="005E7BDE">
      <w:pPr>
        <w:ind w:left="0" w:firstLine="0"/>
        <w:rPr>
          <w:rFonts w:cs="Arial"/>
        </w:rPr>
      </w:pPr>
      <w:r w:rsidRPr="002F2AA4">
        <w:rPr>
          <w:rFonts w:cs="Arial"/>
        </w:rPr>
        <w:t>The user will be able to set attribute values describing the characteristics of an election. All attributes that describe an election will be determined through configuration process. The Election</w:t>
      </w:r>
      <w:r w:rsidRPr="002F2AA4">
        <w:rPr>
          <w:rFonts w:cs="Arial"/>
          <w:lang w:val="en-GB"/>
        </w:rPr>
        <w:t xml:space="preserve"> administrator will be guided through the process, so that the configuration conta</w:t>
      </w:r>
      <w:r w:rsidR="00B9222B" w:rsidRPr="002F2AA4">
        <w:rPr>
          <w:rFonts w:cs="Arial"/>
          <w:lang w:val="en-GB"/>
        </w:rPr>
        <w:t xml:space="preserve">ins all the elements it needs. </w:t>
      </w:r>
      <w:r w:rsidRPr="002F2AA4">
        <w:rPr>
          <w:rFonts w:cs="Arial"/>
          <w:lang w:val="en-GB"/>
        </w:rPr>
        <w:t>Party codes (and</w:t>
      </w:r>
      <w:r w:rsidRPr="002F2AA4">
        <w:rPr>
          <w:rFonts w:cs="Arial"/>
        </w:rPr>
        <w:t xml:space="preserve"> party names) can be imported from different sources.</w:t>
      </w:r>
    </w:p>
    <w:p w:rsidR="003B2058" w:rsidRPr="002F2AA4" w:rsidRDefault="003B2058" w:rsidP="002F2AA4">
      <w:pPr>
        <w:spacing w:after="0"/>
        <w:ind w:left="0" w:firstLine="0"/>
        <w:rPr>
          <w:rFonts w:cs="Arial"/>
        </w:rPr>
      </w:pPr>
      <w:r w:rsidRPr="002F2AA4">
        <w:rPr>
          <w:rFonts w:cs="Arial"/>
        </w:rPr>
        <w:lastRenderedPageBreak/>
        <w:t>An administrator can configure the necessary number of levels, e.g. covering voting districts (</w:t>
      </w:r>
      <w:proofErr w:type="spellStart"/>
      <w:r w:rsidRPr="002F2AA4">
        <w:rPr>
          <w:rFonts w:cs="Arial"/>
        </w:rPr>
        <w:t>bydel</w:t>
      </w:r>
      <w:proofErr w:type="spellEnd"/>
      <w:r w:rsidRPr="002F2AA4">
        <w:rPr>
          <w:rFonts w:cs="Arial"/>
        </w:rPr>
        <w:t>) or limited geographical areas for referendums. Normally it will be three configuration levels for the elections:</w:t>
      </w:r>
    </w:p>
    <w:p w:rsidR="003B2058" w:rsidRPr="002F2AA4" w:rsidRDefault="003B2058" w:rsidP="003B2058">
      <w:pPr>
        <w:numPr>
          <w:ilvl w:val="0"/>
          <w:numId w:val="10"/>
        </w:numPr>
        <w:spacing w:before="0" w:after="0"/>
        <w:ind w:left="1060" w:hanging="357"/>
        <w:rPr>
          <w:rFonts w:cs="Arial"/>
        </w:rPr>
      </w:pPr>
      <w:r w:rsidRPr="002F2AA4">
        <w:rPr>
          <w:rFonts w:cs="Arial"/>
        </w:rPr>
        <w:t xml:space="preserve">Central level </w:t>
      </w:r>
    </w:p>
    <w:p w:rsidR="003B2058" w:rsidRPr="002F2AA4" w:rsidRDefault="003B2058" w:rsidP="003B2058">
      <w:pPr>
        <w:numPr>
          <w:ilvl w:val="0"/>
          <w:numId w:val="10"/>
        </w:numPr>
        <w:spacing w:before="0" w:after="0"/>
        <w:ind w:left="1060" w:hanging="357"/>
        <w:rPr>
          <w:rFonts w:cs="Arial"/>
        </w:rPr>
      </w:pPr>
      <w:r w:rsidRPr="002F2AA4">
        <w:rPr>
          <w:rFonts w:cs="Arial"/>
        </w:rPr>
        <w:t>Local level-1  (county)</w:t>
      </w:r>
    </w:p>
    <w:p w:rsidR="003B2058" w:rsidRPr="002F2AA4" w:rsidRDefault="003B2058" w:rsidP="003B2058">
      <w:pPr>
        <w:numPr>
          <w:ilvl w:val="0"/>
          <w:numId w:val="10"/>
        </w:numPr>
        <w:spacing w:before="0" w:after="0"/>
        <w:ind w:left="1060" w:hanging="357"/>
        <w:rPr>
          <w:rFonts w:cs="Arial"/>
          <w:u w:val="single"/>
        </w:rPr>
      </w:pPr>
      <w:r w:rsidRPr="002F2AA4">
        <w:rPr>
          <w:rFonts w:cs="Arial"/>
        </w:rPr>
        <w:t>Local level-2  (municipality)</w:t>
      </w:r>
    </w:p>
    <w:p w:rsidR="003B2058" w:rsidRPr="002F2AA4" w:rsidRDefault="003B2058" w:rsidP="003B2058">
      <w:pPr>
        <w:ind w:left="0" w:firstLine="0"/>
        <w:rPr>
          <w:rFonts w:cs="Arial"/>
          <w:lang w:val="en-GB"/>
        </w:rPr>
      </w:pPr>
      <w:r w:rsidRPr="002F2AA4">
        <w:rPr>
          <w:rFonts w:cs="Arial"/>
          <w:lang w:val="en-GB"/>
        </w:rPr>
        <w:t>All previous election configuration templates will be available for editing or as a basis for creating a new configuration. An election can be configured without use of previous configuration templates as well.</w:t>
      </w:r>
    </w:p>
    <w:p w:rsidR="005E7BDE" w:rsidRPr="002F2AA4" w:rsidRDefault="005E7BDE" w:rsidP="005E7BDE">
      <w:pPr>
        <w:ind w:left="0" w:firstLine="0"/>
        <w:rPr>
          <w:rFonts w:cs="Arial"/>
        </w:rPr>
      </w:pPr>
      <w:r w:rsidRPr="002F2AA4">
        <w:rPr>
          <w:rFonts w:cs="Arial"/>
        </w:rPr>
        <w:t>The Election configuration service provides export of election configuration in XML/EML format. It is possible to import either a full or partial configuration. For instance, an XML containing only parties can be imported into a new or existing configuration.</w:t>
      </w:r>
    </w:p>
    <w:sectPr w:rsidR="005E7BDE" w:rsidRPr="002F2AA4" w:rsidSect="008700A6">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B1" w:rsidRDefault="00D115B1" w:rsidP="00203A50">
      <w:pPr>
        <w:spacing w:before="0" w:after="0"/>
      </w:pPr>
      <w:r>
        <w:separator/>
      </w:r>
    </w:p>
  </w:endnote>
  <w:endnote w:type="continuationSeparator" w:id="0">
    <w:p w:rsidR="00D115B1" w:rsidRDefault="00D115B1" w:rsidP="00203A5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3688"/>
      <w:docPartObj>
        <w:docPartGallery w:val="Page Numbers (Bottom of Page)"/>
        <w:docPartUnique/>
      </w:docPartObj>
    </w:sdtPr>
    <w:sdtContent>
      <w:sdt>
        <w:sdtPr>
          <w:id w:val="98381352"/>
          <w:docPartObj>
            <w:docPartGallery w:val="Page Numbers (Top of Page)"/>
            <w:docPartUnique/>
          </w:docPartObj>
        </w:sdtPr>
        <w:sdtContent>
          <w:p w:rsidR="00577981" w:rsidRDefault="00577981" w:rsidP="00AB0B8B">
            <w:pPr>
              <w:pStyle w:val="Footer"/>
              <w:jc w:val="right"/>
            </w:pPr>
            <w:r>
              <w:t xml:space="preserve">Page </w:t>
            </w:r>
            <w:r w:rsidR="000E5EA0">
              <w:rPr>
                <w:b/>
                <w:sz w:val="24"/>
                <w:szCs w:val="24"/>
              </w:rPr>
              <w:fldChar w:fldCharType="begin"/>
            </w:r>
            <w:r>
              <w:rPr>
                <w:b/>
              </w:rPr>
              <w:instrText xml:space="preserve"> PAGE </w:instrText>
            </w:r>
            <w:r w:rsidR="000E5EA0">
              <w:rPr>
                <w:b/>
                <w:sz w:val="24"/>
                <w:szCs w:val="24"/>
              </w:rPr>
              <w:fldChar w:fldCharType="separate"/>
            </w:r>
            <w:r w:rsidR="00336CB0">
              <w:rPr>
                <w:b/>
                <w:noProof/>
              </w:rPr>
              <w:t>6</w:t>
            </w:r>
            <w:r w:rsidR="000E5EA0">
              <w:rPr>
                <w:b/>
                <w:sz w:val="24"/>
                <w:szCs w:val="24"/>
              </w:rPr>
              <w:fldChar w:fldCharType="end"/>
            </w:r>
            <w:r>
              <w:t xml:space="preserve"> of </w:t>
            </w:r>
            <w:r w:rsidR="000E5EA0">
              <w:rPr>
                <w:b/>
                <w:sz w:val="24"/>
                <w:szCs w:val="24"/>
              </w:rPr>
              <w:fldChar w:fldCharType="begin"/>
            </w:r>
            <w:r>
              <w:rPr>
                <w:b/>
              </w:rPr>
              <w:instrText xml:space="preserve"> NUMPAGES  </w:instrText>
            </w:r>
            <w:r w:rsidR="000E5EA0">
              <w:rPr>
                <w:b/>
                <w:sz w:val="24"/>
                <w:szCs w:val="24"/>
              </w:rPr>
              <w:fldChar w:fldCharType="separate"/>
            </w:r>
            <w:r w:rsidR="00336CB0">
              <w:rPr>
                <w:b/>
                <w:noProof/>
              </w:rPr>
              <w:t>35</w:t>
            </w:r>
            <w:r w:rsidR="000E5EA0">
              <w:rPr>
                <w:b/>
                <w:sz w:val="24"/>
                <w:szCs w:val="24"/>
              </w:rPr>
              <w:fldChar w:fldCharType="end"/>
            </w:r>
          </w:p>
        </w:sdtContent>
      </w:sdt>
    </w:sdtContent>
  </w:sdt>
  <w:p w:rsidR="00577981" w:rsidRDefault="00577981" w:rsidP="00AB0B8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B1" w:rsidRDefault="00D115B1" w:rsidP="00203A50">
      <w:pPr>
        <w:spacing w:before="0" w:after="0"/>
      </w:pPr>
      <w:r>
        <w:separator/>
      </w:r>
    </w:p>
  </w:footnote>
  <w:footnote w:type="continuationSeparator" w:id="0">
    <w:p w:rsidR="00D115B1" w:rsidRDefault="00D115B1" w:rsidP="00203A5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81" w:rsidRDefault="00577981" w:rsidP="00AB0B8B">
    <w:pPr>
      <w:pStyle w:val="Header"/>
      <w:ind w:left="0" w:firstLine="0"/>
    </w:pPr>
    <w:r>
      <w:t>Security Target for Election administration software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16A8727D"/>
    <w:multiLevelType w:val="hybridMultilevel"/>
    <w:tmpl w:val="F9A48DE2"/>
    <w:lvl w:ilvl="0" w:tplc="803E5714">
      <w:start w:val="1"/>
      <w:numFmt w:val="decimal"/>
      <w:lvlText w:val="%1."/>
      <w:lvlJc w:val="left"/>
      <w:pPr>
        <w:ind w:left="106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B99015E"/>
    <w:multiLevelType w:val="hybridMultilevel"/>
    <w:tmpl w:val="E6B08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20B06"/>
    <w:multiLevelType w:val="hybridMultilevel"/>
    <w:tmpl w:val="1CB2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B5439"/>
    <w:multiLevelType w:val="hybridMultilevel"/>
    <w:tmpl w:val="A9C09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A52D70"/>
    <w:multiLevelType w:val="hybridMultilevel"/>
    <w:tmpl w:val="BB262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91E21"/>
    <w:multiLevelType w:val="hybridMultilevel"/>
    <w:tmpl w:val="1BD2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D0F41"/>
    <w:multiLevelType w:val="hybridMultilevel"/>
    <w:tmpl w:val="D0E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B6405"/>
    <w:multiLevelType w:val="hybridMultilevel"/>
    <w:tmpl w:val="86C26A08"/>
    <w:lvl w:ilvl="0" w:tplc="70503E1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DA545ED"/>
    <w:multiLevelType w:val="hybridMultilevel"/>
    <w:tmpl w:val="AA8AF0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0F236C4"/>
    <w:multiLevelType w:val="hybridMultilevel"/>
    <w:tmpl w:val="7F5C8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2C95EE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3"/>
  </w:num>
  <w:num w:numId="3">
    <w:abstractNumId w:val="10"/>
  </w:num>
  <w:num w:numId="4">
    <w:abstractNumId w:val="4"/>
  </w:num>
  <w:num w:numId="5">
    <w:abstractNumId w:val="8"/>
  </w:num>
  <w:num w:numId="6">
    <w:abstractNumId w:val="6"/>
  </w:num>
  <w:num w:numId="7">
    <w:abstractNumId w:val="0"/>
  </w:num>
  <w:num w:numId="8">
    <w:abstractNumId w:val="9"/>
  </w:num>
  <w:num w:numId="9">
    <w:abstractNumId w:val="2"/>
  </w:num>
  <w:num w:numId="10">
    <w:abstractNumId w:val="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8414E"/>
    <w:rsid w:val="000004F6"/>
    <w:rsid w:val="00002B02"/>
    <w:rsid w:val="00003A07"/>
    <w:rsid w:val="00005303"/>
    <w:rsid w:val="000137DA"/>
    <w:rsid w:val="000161A9"/>
    <w:rsid w:val="00017115"/>
    <w:rsid w:val="000179E3"/>
    <w:rsid w:val="00017DBD"/>
    <w:rsid w:val="0002201F"/>
    <w:rsid w:val="00033D19"/>
    <w:rsid w:val="00033FDA"/>
    <w:rsid w:val="00034917"/>
    <w:rsid w:val="00037F7B"/>
    <w:rsid w:val="000409A5"/>
    <w:rsid w:val="00041093"/>
    <w:rsid w:val="0004306C"/>
    <w:rsid w:val="0004348B"/>
    <w:rsid w:val="00044EEB"/>
    <w:rsid w:val="00050016"/>
    <w:rsid w:val="000505AB"/>
    <w:rsid w:val="00050D38"/>
    <w:rsid w:val="00052882"/>
    <w:rsid w:val="0006087D"/>
    <w:rsid w:val="00061933"/>
    <w:rsid w:val="00065543"/>
    <w:rsid w:val="00071B80"/>
    <w:rsid w:val="00071F21"/>
    <w:rsid w:val="00077427"/>
    <w:rsid w:val="00082095"/>
    <w:rsid w:val="00082150"/>
    <w:rsid w:val="00083897"/>
    <w:rsid w:val="000874A3"/>
    <w:rsid w:val="00087792"/>
    <w:rsid w:val="00093D0D"/>
    <w:rsid w:val="000A1866"/>
    <w:rsid w:val="000A517D"/>
    <w:rsid w:val="000A662E"/>
    <w:rsid w:val="000A7A75"/>
    <w:rsid w:val="000B2D93"/>
    <w:rsid w:val="000C00F8"/>
    <w:rsid w:val="000C16FA"/>
    <w:rsid w:val="000C1A32"/>
    <w:rsid w:val="000C4C40"/>
    <w:rsid w:val="000C7C14"/>
    <w:rsid w:val="000D3268"/>
    <w:rsid w:val="000D692A"/>
    <w:rsid w:val="000E00F4"/>
    <w:rsid w:val="000E2837"/>
    <w:rsid w:val="000E5EA0"/>
    <w:rsid w:val="000F060D"/>
    <w:rsid w:val="000F227A"/>
    <w:rsid w:val="000F4601"/>
    <w:rsid w:val="000F6E40"/>
    <w:rsid w:val="0010061A"/>
    <w:rsid w:val="00101569"/>
    <w:rsid w:val="001017D9"/>
    <w:rsid w:val="0010345A"/>
    <w:rsid w:val="00105609"/>
    <w:rsid w:val="00106B37"/>
    <w:rsid w:val="00106E03"/>
    <w:rsid w:val="00110EFB"/>
    <w:rsid w:val="00112A6F"/>
    <w:rsid w:val="001232AD"/>
    <w:rsid w:val="0013284E"/>
    <w:rsid w:val="00132F2B"/>
    <w:rsid w:val="001473DD"/>
    <w:rsid w:val="00150BC8"/>
    <w:rsid w:val="0015566C"/>
    <w:rsid w:val="001611F2"/>
    <w:rsid w:val="00162840"/>
    <w:rsid w:val="00165098"/>
    <w:rsid w:val="001820E4"/>
    <w:rsid w:val="00185413"/>
    <w:rsid w:val="00185C1F"/>
    <w:rsid w:val="00192B58"/>
    <w:rsid w:val="0019321A"/>
    <w:rsid w:val="001946CE"/>
    <w:rsid w:val="001A268A"/>
    <w:rsid w:val="001A610E"/>
    <w:rsid w:val="001B0115"/>
    <w:rsid w:val="001B02C9"/>
    <w:rsid w:val="001B4495"/>
    <w:rsid w:val="001B6CAE"/>
    <w:rsid w:val="001C5A76"/>
    <w:rsid w:val="001C7BCA"/>
    <w:rsid w:val="001D45C1"/>
    <w:rsid w:val="001D74CA"/>
    <w:rsid w:val="001F0564"/>
    <w:rsid w:val="001F1972"/>
    <w:rsid w:val="001F376E"/>
    <w:rsid w:val="001F4E7D"/>
    <w:rsid w:val="001F5F6C"/>
    <w:rsid w:val="00203A50"/>
    <w:rsid w:val="00206269"/>
    <w:rsid w:val="00207989"/>
    <w:rsid w:val="0021267A"/>
    <w:rsid w:val="0021282C"/>
    <w:rsid w:val="00215D78"/>
    <w:rsid w:val="00216615"/>
    <w:rsid w:val="00217A74"/>
    <w:rsid w:val="002211D9"/>
    <w:rsid w:val="00235B99"/>
    <w:rsid w:val="00235F96"/>
    <w:rsid w:val="00241DAA"/>
    <w:rsid w:val="00241EE9"/>
    <w:rsid w:val="002420EB"/>
    <w:rsid w:val="00242B23"/>
    <w:rsid w:val="00243F8B"/>
    <w:rsid w:val="002440B3"/>
    <w:rsid w:val="002534EC"/>
    <w:rsid w:val="00254AF1"/>
    <w:rsid w:val="002552A0"/>
    <w:rsid w:val="00256E4F"/>
    <w:rsid w:val="0025740E"/>
    <w:rsid w:val="00260D66"/>
    <w:rsid w:val="00265D3F"/>
    <w:rsid w:val="00265D43"/>
    <w:rsid w:val="0026670C"/>
    <w:rsid w:val="00271969"/>
    <w:rsid w:val="00272255"/>
    <w:rsid w:val="002746EE"/>
    <w:rsid w:val="00281DB1"/>
    <w:rsid w:val="002829E6"/>
    <w:rsid w:val="00286777"/>
    <w:rsid w:val="002906A8"/>
    <w:rsid w:val="002926EE"/>
    <w:rsid w:val="002A07DD"/>
    <w:rsid w:val="002A1032"/>
    <w:rsid w:val="002A2056"/>
    <w:rsid w:val="002B0973"/>
    <w:rsid w:val="002B1509"/>
    <w:rsid w:val="002B3B99"/>
    <w:rsid w:val="002B4432"/>
    <w:rsid w:val="002B6B97"/>
    <w:rsid w:val="002C5AA0"/>
    <w:rsid w:val="002C6744"/>
    <w:rsid w:val="002C77A0"/>
    <w:rsid w:val="002D041B"/>
    <w:rsid w:val="002D10F1"/>
    <w:rsid w:val="002D515C"/>
    <w:rsid w:val="002D5EC1"/>
    <w:rsid w:val="002E0EF8"/>
    <w:rsid w:val="002E10E4"/>
    <w:rsid w:val="002E7D6D"/>
    <w:rsid w:val="002F2AA4"/>
    <w:rsid w:val="00302F67"/>
    <w:rsid w:val="00303CE7"/>
    <w:rsid w:val="00304769"/>
    <w:rsid w:val="00305102"/>
    <w:rsid w:val="003077DA"/>
    <w:rsid w:val="00310521"/>
    <w:rsid w:val="00311255"/>
    <w:rsid w:val="00311259"/>
    <w:rsid w:val="00311969"/>
    <w:rsid w:val="00314712"/>
    <w:rsid w:val="00323C16"/>
    <w:rsid w:val="003250BA"/>
    <w:rsid w:val="00326B08"/>
    <w:rsid w:val="00335DAE"/>
    <w:rsid w:val="0033631A"/>
    <w:rsid w:val="00336CB0"/>
    <w:rsid w:val="003439CB"/>
    <w:rsid w:val="0034443B"/>
    <w:rsid w:val="0034707D"/>
    <w:rsid w:val="00354E75"/>
    <w:rsid w:val="00361E29"/>
    <w:rsid w:val="0036416E"/>
    <w:rsid w:val="00365FCF"/>
    <w:rsid w:val="00370167"/>
    <w:rsid w:val="00370960"/>
    <w:rsid w:val="003733E2"/>
    <w:rsid w:val="003806C2"/>
    <w:rsid w:val="00380F87"/>
    <w:rsid w:val="00383F88"/>
    <w:rsid w:val="00385E42"/>
    <w:rsid w:val="003866B0"/>
    <w:rsid w:val="00386ACD"/>
    <w:rsid w:val="0039033A"/>
    <w:rsid w:val="0039430F"/>
    <w:rsid w:val="00395238"/>
    <w:rsid w:val="003A1903"/>
    <w:rsid w:val="003A2299"/>
    <w:rsid w:val="003A5729"/>
    <w:rsid w:val="003B079C"/>
    <w:rsid w:val="003B0F96"/>
    <w:rsid w:val="003B2058"/>
    <w:rsid w:val="003B7BB0"/>
    <w:rsid w:val="003C6889"/>
    <w:rsid w:val="003D1704"/>
    <w:rsid w:val="003D4E00"/>
    <w:rsid w:val="003E0442"/>
    <w:rsid w:val="003E0646"/>
    <w:rsid w:val="003E0DEC"/>
    <w:rsid w:val="003E49BB"/>
    <w:rsid w:val="003F2863"/>
    <w:rsid w:val="003F42DB"/>
    <w:rsid w:val="003F43FF"/>
    <w:rsid w:val="003F64F4"/>
    <w:rsid w:val="003F682E"/>
    <w:rsid w:val="003F6B6C"/>
    <w:rsid w:val="0040295E"/>
    <w:rsid w:val="0040437F"/>
    <w:rsid w:val="00406678"/>
    <w:rsid w:val="004073C8"/>
    <w:rsid w:val="0041153B"/>
    <w:rsid w:val="004167C1"/>
    <w:rsid w:val="004271AE"/>
    <w:rsid w:val="00432546"/>
    <w:rsid w:val="00432DC7"/>
    <w:rsid w:val="0043390E"/>
    <w:rsid w:val="0044178C"/>
    <w:rsid w:val="0044298A"/>
    <w:rsid w:val="00443420"/>
    <w:rsid w:val="004469E1"/>
    <w:rsid w:val="00456910"/>
    <w:rsid w:val="00457B56"/>
    <w:rsid w:val="00461665"/>
    <w:rsid w:val="0046591E"/>
    <w:rsid w:val="0047156D"/>
    <w:rsid w:val="004721AD"/>
    <w:rsid w:val="00472C9C"/>
    <w:rsid w:val="00474785"/>
    <w:rsid w:val="00475BCB"/>
    <w:rsid w:val="00480A22"/>
    <w:rsid w:val="004860AA"/>
    <w:rsid w:val="004870AA"/>
    <w:rsid w:val="00492573"/>
    <w:rsid w:val="004A3A18"/>
    <w:rsid w:val="004A6818"/>
    <w:rsid w:val="004B1738"/>
    <w:rsid w:val="004B3F92"/>
    <w:rsid w:val="004B7702"/>
    <w:rsid w:val="004C2783"/>
    <w:rsid w:val="004C5732"/>
    <w:rsid w:val="004C6C14"/>
    <w:rsid w:val="004D5206"/>
    <w:rsid w:val="004D5358"/>
    <w:rsid w:val="004D5EC7"/>
    <w:rsid w:val="004F354E"/>
    <w:rsid w:val="004F4800"/>
    <w:rsid w:val="004F54C4"/>
    <w:rsid w:val="004F6194"/>
    <w:rsid w:val="00500765"/>
    <w:rsid w:val="00510D57"/>
    <w:rsid w:val="005135EE"/>
    <w:rsid w:val="00513EFD"/>
    <w:rsid w:val="0051515F"/>
    <w:rsid w:val="005151D8"/>
    <w:rsid w:val="00515A4F"/>
    <w:rsid w:val="00523B31"/>
    <w:rsid w:val="00524FB3"/>
    <w:rsid w:val="00525615"/>
    <w:rsid w:val="00527653"/>
    <w:rsid w:val="00536334"/>
    <w:rsid w:val="00540367"/>
    <w:rsid w:val="005416E1"/>
    <w:rsid w:val="005424DA"/>
    <w:rsid w:val="00542C54"/>
    <w:rsid w:val="0055118D"/>
    <w:rsid w:val="00552A50"/>
    <w:rsid w:val="005540FC"/>
    <w:rsid w:val="00557F7E"/>
    <w:rsid w:val="00560007"/>
    <w:rsid w:val="005603FB"/>
    <w:rsid w:val="00560E87"/>
    <w:rsid w:val="00563FD3"/>
    <w:rsid w:val="0056456B"/>
    <w:rsid w:val="0057089E"/>
    <w:rsid w:val="00572152"/>
    <w:rsid w:val="00577981"/>
    <w:rsid w:val="00583411"/>
    <w:rsid w:val="00591511"/>
    <w:rsid w:val="005930BC"/>
    <w:rsid w:val="00593FD8"/>
    <w:rsid w:val="005947B0"/>
    <w:rsid w:val="0059486C"/>
    <w:rsid w:val="0059491E"/>
    <w:rsid w:val="005B2C82"/>
    <w:rsid w:val="005B31B9"/>
    <w:rsid w:val="005B615E"/>
    <w:rsid w:val="005B6758"/>
    <w:rsid w:val="005C4876"/>
    <w:rsid w:val="005D1AA6"/>
    <w:rsid w:val="005D37B5"/>
    <w:rsid w:val="005D4A1E"/>
    <w:rsid w:val="005D66E8"/>
    <w:rsid w:val="005E1E1A"/>
    <w:rsid w:val="005E2E93"/>
    <w:rsid w:val="005E3AE0"/>
    <w:rsid w:val="005E71AD"/>
    <w:rsid w:val="005E7BDE"/>
    <w:rsid w:val="005F1C24"/>
    <w:rsid w:val="005F7FE0"/>
    <w:rsid w:val="00600384"/>
    <w:rsid w:val="00600827"/>
    <w:rsid w:val="00601503"/>
    <w:rsid w:val="00602326"/>
    <w:rsid w:val="006053A2"/>
    <w:rsid w:val="00607EF4"/>
    <w:rsid w:val="00610EA2"/>
    <w:rsid w:val="00625702"/>
    <w:rsid w:val="0062633A"/>
    <w:rsid w:val="006273E5"/>
    <w:rsid w:val="0063017D"/>
    <w:rsid w:val="00630302"/>
    <w:rsid w:val="00641628"/>
    <w:rsid w:val="0064276F"/>
    <w:rsid w:val="006464AF"/>
    <w:rsid w:val="00647241"/>
    <w:rsid w:val="006506D2"/>
    <w:rsid w:val="00650820"/>
    <w:rsid w:val="00650E06"/>
    <w:rsid w:val="006603E7"/>
    <w:rsid w:val="00662CBF"/>
    <w:rsid w:val="006631D7"/>
    <w:rsid w:val="00670C20"/>
    <w:rsid w:val="00671623"/>
    <w:rsid w:val="00673E87"/>
    <w:rsid w:val="00677424"/>
    <w:rsid w:val="00680490"/>
    <w:rsid w:val="00682172"/>
    <w:rsid w:val="00682995"/>
    <w:rsid w:val="00685605"/>
    <w:rsid w:val="00685ACE"/>
    <w:rsid w:val="00685C16"/>
    <w:rsid w:val="006920C3"/>
    <w:rsid w:val="00693350"/>
    <w:rsid w:val="006A562B"/>
    <w:rsid w:val="006B042A"/>
    <w:rsid w:val="006B52B2"/>
    <w:rsid w:val="006B6087"/>
    <w:rsid w:val="006C1131"/>
    <w:rsid w:val="006C29EF"/>
    <w:rsid w:val="006C6A46"/>
    <w:rsid w:val="006D22ED"/>
    <w:rsid w:val="006D2D58"/>
    <w:rsid w:val="006E1176"/>
    <w:rsid w:val="006E226E"/>
    <w:rsid w:val="006E3E16"/>
    <w:rsid w:val="006E4E5A"/>
    <w:rsid w:val="006E5D1E"/>
    <w:rsid w:val="006E73EA"/>
    <w:rsid w:val="006F5FFF"/>
    <w:rsid w:val="006F65F1"/>
    <w:rsid w:val="006F6EF1"/>
    <w:rsid w:val="0070240E"/>
    <w:rsid w:val="00703BBA"/>
    <w:rsid w:val="00705ECA"/>
    <w:rsid w:val="00705F0F"/>
    <w:rsid w:val="00710740"/>
    <w:rsid w:val="0071261D"/>
    <w:rsid w:val="0071746E"/>
    <w:rsid w:val="00717CC6"/>
    <w:rsid w:val="007245CC"/>
    <w:rsid w:val="007250FE"/>
    <w:rsid w:val="00731134"/>
    <w:rsid w:val="007318CA"/>
    <w:rsid w:val="00732998"/>
    <w:rsid w:val="0073587B"/>
    <w:rsid w:val="0074415F"/>
    <w:rsid w:val="00744D62"/>
    <w:rsid w:val="00744E30"/>
    <w:rsid w:val="00744F99"/>
    <w:rsid w:val="0076221B"/>
    <w:rsid w:val="0076303D"/>
    <w:rsid w:val="0076413E"/>
    <w:rsid w:val="00765EB2"/>
    <w:rsid w:val="00766D00"/>
    <w:rsid w:val="00770A0C"/>
    <w:rsid w:val="00771136"/>
    <w:rsid w:val="0077498C"/>
    <w:rsid w:val="00774F6D"/>
    <w:rsid w:val="00776CE4"/>
    <w:rsid w:val="007803CF"/>
    <w:rsid w:val="007861C6"/>
    <w:rsid w:val="0079790A"/>
    <w:rsid w:val="007A01A2"/>
    <w:rsid w:val="007A02F3"/>
    <w:rsid w:val="007A07CC"/>
    <w:rsid w:val="007A0E3A"/>
    <w:rsid w:val="007A1D8B"/>
    <w:rsid w:val="007A6818"/>
    <w:rsid w:val="007B2BCA"/>
    <w:rsid w:val="007B3298"/>
    <w:rsid w:val="007B36EE"/>
    <w:rsid w:val="007B3F1D"/>
    <w:rsid w:val="007C0E27"/>
    <w:rsid w:val="007C3EEC"/>
    <w:rsid w:val="007C71DB"/>
    <w:rsid w:val="007D217E"/>
    <w:rsid w:val="007D7483"/>
    <w:rsid w:val="007E0306"/>
    <w:rsid w:val="007E1001"/>
    <w:rsid w:val="007E1DD3"/>
    <w:rsid w:val="007E684F"/>
    <w:rsid w:val="007E68D1"/>
    <w:rsid w:val="007F412F"/>
    <w:rsid w:val="00800206"/>
    <w:rsid w:val="008072C4"/>
    <w:rsid w:val="00811ACA"/>
    <w:rsid w:val="0081253B"/>
    <w:rsid w:val="008125EC"/>
    <w:rsid w:val="00813038"/>
    <w:rsid w:val="00815B81"/>
    <w:rsid w:val="00816FD9"/>
    <w:rsid w:val="00820EC8"/>
    <w:rsid w:val="00825241"/>
    <w:rsid w:val="00832DE5"/>
    <w:rsid w:val="00833DC5"/>
    <w:rsid w:val="0083450F"/>
    <w:rsid w:val="00836F84"/>
    <w:rsid w:val="00842BAC"/>
    <w:rsid w:val="00847369"/>
    <w:rsid w:val="00853EA2"/>
    <w:rsid w:val="0085519E"/>
    <w:rsid w:val="00855633"/>
    <w:rsid w:val="0085564B"/>
    <w:rsid w:val="008568DD"/>
    <w:rsid w:val="00857019"/>
    <w:rsid w:val="00862DE6"/>
    <w:rsid w:val="00865CF8"/>
    <w:rsid w:val="00867048"/>
    <w:rsid w:val="008700A6"/>
    <w:rsid w:val="0087224A"/>
    <w:rsid w:val="00876644"/>
    <w:rsid w:val="00876A1E"/>
    <w:rsid w:val="00877B36"/>
    <w:rsid w:val="00880DBA"/>
    <w:rsid w:val="00882A22"/>
    <w:rsid w:val="008838E0"/>
    <w:rsid w:val="00886B89"/>
    <w:rsid w:val="00893D33"/>
    <w:rsid w:val="008A5378"/>
    <w:rsid w:val="008A5CCF"/>
    <w:rsid w:val="008B4AF6"/>
    <w:rsid w:val="008B4DF2"/>
    <w:rsid w:val="008B5341"/>
    <w:rsid w:val="008B5FB5"/>
    <w:rsid w:val="008C0726"/>
    <w:rsid w:val="008C3526"/>
    <w:rsid w:val="008C4A3D"/>
    <w:rsid w:val="008C4F30"/>
    <w:rsid w:val="008C72CF"/>
    <w:rsid w:val="008D0035"/>
    <w:rsid w:val="008D0057"/>
    <w:rsid w:val="008D0F82"/>
    <w:rsid w:val="008D2B1E"/>
    <w:rsid w:val="008E0370"/>
    <w:rsid w:val="008E1291"/>
    <w:rsid w:val="008E473C"/>
    <w:rsid w:val="008E74F8"/>
    <w:rsid w:val="008F4009"/>
    <w:rsid w:val="00902A35"/>
    <w:rsid w:val="00903719"/>
    <w:rsid w:val="009070B0"/>
    <w:rsid w:val="009100F3"/>
    <w:rsid w:val="0091323F"/>
    <w:rsid w:val="009156B2"/>
    <w:rsid w:val="00915923"/>
    <w:rsid w:val="00916DBF"/>
    <w:rsid w:val="00916EAD"/>
    <w:rsid w:val="00920089"/>
    <w:rsid w:val="00921338"/>
    <w:rsid w:val="0092315F"/>
    <w:rsid w:val="0093124D"/>
    <w:rsid w:val="00933D04"/>
    <w:rsid w:val="00933EF9"/>
    <w:rsid w:val="0093537C"/>
    <w:rsid w:val="009427FF"/>
    <w:rsid w:val="00945967"/>
    <w:rsid w:val="00954113"/>
    <w:rsid w:val="00954348"/>
    <w:rsid w:val="009543CB"/>
    <w:rsid w:val="009629BC"/>
    <w:rsid w:val="00964C3D"/>
    <w:rsid w:val="0096553D"/>
    <w:rsid w:val="009716BA"/>
    <w:rsid w:val="00973071"/>
    <w:rsid w:val="00973FA6"/>
    <w:rsid w:val="0098760C"/>
    <w:rsid w:val="0099157A"/>
    <w:rsid w:val="0099635B"/>
    <w:rsid w:val="009A0298"/>
    <w:rsid w:val="009A63D8"/>
    <w:rsid w:val="009A71E0"/>
    <w:rsid w:val="009A741B"/>
    <w:rsid w:val="009B097F"/>
    <w:rsid w:val="009B1AB1"/>
    <w:rsid w:val="009B3A68"/>
    <w:rsid w:val="009B46C1"/>
    <w:rsid w:val="009B6A2A"/>
    <w:rsid w:val="009C154B"/>
    <w:rsid w:val="009C1E84"/>
    <w:rsid w:val="009C4069"/>
    <w:rsid w:val="009C6D4E"/>
    <w:rsid w:val="009C76B8"/>
    <w:rsid w:val="009D0CC8"/>
    <w:rsid w:val="009D5E61"/>
    <w:rsid w:val="009E4997"/>
    <w:rsid w:val="009E5492"/>
    <w:rsid w:val="009F2FCA"/>
    <w:rsid w:val="009F52E0"/>
    <w:rsid w:val="00A04431"/>
    <w:rsid w:val="00A046D6"/>
    <w:rsid w:val="00A0647E"/>
    <w:rsid w:val="00A10FC5"/>
    <w:rsid w:val="00A1104C"/>
    <w:rsid w:val="00A116FA"/>
    <w:rsid w:val="00A15EB9"/>
    <w:rsid w:val="00A23933"/>
    <w:rsid w:val="00A23C0B"/>
    <w:rsid w:val="00A2688E"/>
    <w:rsid w:val="00A31101"/>
    <w:rsid w:val="00A31372"/>
    <w:rsid w:val="00A31952"/>
    <w:rsid w:val="00A31E29"/>
    <w:rsid w:val="00A32EF0"/>
    <w:rsid w:val="00A333BE"/>
    <w:rsid w:val="00A36E38"/>
    <w:rsid w:val="00A37AD4"/>
    <w:rsid w:val="00A42652"/>
    <w:rsid w:val="00A42CF2"/>
    <w:rsid w:val="00A4467F"/>
    <w:rsid w:val="00A446DB"/>
    <w:rsid w:val="00A47693"/>
    <w:rsid w:val="00A51155"/>
    <w:rsid w:val="00A5127E"/>
    <w:rsid w:val="00A52382"/>
    <w:rsid w:val="00A535FE"/>
    <w:rsid w:val="00A54471"/>
    <w:rsid w:val="00A5480C"/>
    <w:rsid w:val="00A54E50"/>
    <w:rsid w:val="00A6292F"/>
    <w:rsid w:val="00A67C8A"/>
    <w:rsid w:val="00A71D45"/>
    <w:rsid w:val="00A72D5F"/>
    <w:rsid w:val="00A73203"/>
    <w:rsid w:val="00A767B7"/>
    <w:rsid w:val="00A82191"/>
    <w:rsid w:val="00A84B14"/>
    <w:rsid w:val="00A8746F"/>
    <w:rsid w:val="00A95465"/>
    <w:rsid w:val="00A95D70"/>
    <w:rsid w:val="00A97C71"/>
    <w:rsid w:val="00AA2C9A"/>
    <w:rsid w:val="00AA4D64"/>
    <w:rsid w:val="00AA4E7A"/>
    <w:rsid w:val="00AB0B8B"/>
    <w:rsid w:val="00AB13B5"/>
    <w:rsid w:val="00AB2CDB"/>
    <w:rsid w:val="00AC090D"/>
    <w:rsid w:val="00AC2EFC"/>
    <w:rsid w:val="00AC3329"/>
    <w:rsid w:val="00AC5830"/>
    <w:rsid w:val="00AC73F4"/>
    <w:rsid w:val="00AD035B"/>
    <w:rsid w:val="00AD0FA9"/>
    <w:rsid w:val="00AD1F19"/>
    <w:rsid w:val="00AD73BD"/>
    <w:rsid w:val="00AE3299"/>
    <w:rsid w:val="00AE6025"/>
    <w:rsid w:val="00AE7FD2"/>
    <w:rsid w:val="00AF4BB0"/>
    <w:rsid w:val="00AF4D9D"/>
    <w:rsid w:val="00AF6307"/>
    <w:rsid w:val="00B10075"/>
    <w:rsid w:val="00B107F4"/>
    <w:rsid w:val="00B10A22"/>
    <w:rsid w:val="00B11B8D"/>
    <w:rsid w:val="00B17784"/>
    <w:rsid w:val="00B21F83"/>
    <w:rsid w:val="00B21F8B"/>
    <w:rsid w:val="00B223EE"/>
    <w:rsid w:val="00B24768"/>
    <w:rsid w:val="00B25C90"/>
    <w:rsid w:val="00B3113D"/>
    <w:rsid w:val="00B311CB"/>
    <w:rsid w:val="00B360E4"/>
    <w:rsid w:val="00B37925"/>
    <w:rsid w:val="00B37FEA"/>
    <w:rsid w:val="00B41F41"/>
    <w:rsid w:val="00B435EB"/>
    <w:rsid w:val="00B44401"/>
    <w:rsid w:val="00B479ED"/>
    <w:rsid w:val="00B54B7D"/>
    <w:rsid w:val="00B56BC2"/>
    <w:rsid w:val="00B56E90"/>
    <w:rsid w:val="00B62C53"/>
    <w:rsid w:val="00B64244"/>
    <w:rsid w:val="00B65159"/>
    <w:rsid w:val="00B65779"/>
    <w:rsid w:val="00B75E18"/>
    <w:rsid w:val="00B77F4A"/>
    <w:rsid w:val="00B810C9"/>
    <w:rsid w:val="00B81F67"/>
    <w:rsid w:val="00B849C8"/>
    <w:rsid w:val="00B85560"/>
    <w:rsid w:val="00B87074"/>
    <w:rsid w:val="00B9023B"/>
    <w:rsid w:val="00B91265"/>
    <w:rsid w:val="00B9222B"/>
    <w:rsid w:val="00B967D2"/>
    <w:rsid w:val="00BA3ED7"/>
    <w:rsid w:val="00BA75E1"/>
    <w:rsid w:val="00BA763D"/>
    <w:rsid w:val="00BB02ED"/>
    <w:rsid w:val="00BB5402"/>
    <w:rsid w:val="00BB60FF"/>
    <w:rsid w:val="00BC31A3"/>
    <w:rsid w:val="00BC4C2A"/>
    <w:rsid w:val="00BC5531"/>
    <w:rsid w:val="00BC6EB2"/>
    <w:rsid w:val="00BD1E15"/>
    <w:rsid w:val="00BD4215"/>
    <w:rsid w:val="00BD6BB6"/>
    <w:rsid w:val="00BE17C7"/>
    <w:rsid w:val="00BE1AFE"/>
    <w:rsid w:val="00BE650B"/>
    <w:rsid w:val="00BE7383"/>
    <w:rsid w:val="00BF00B5"/>
    <w:rsid w:val="00BF04A6"/>
    <w:rsid w:val="00BF1999"/>
    <w:rsid w:val="00BF39A5"/>
    <w:rsid w:val="00C03C65"/>
    <w:rsid w:val="00C104C7"/>
    <w:rsid w:val="00C12666"/>
    <w:rsid w:val="00C134B0"/>
    <w:rsid w:val="00C1764F"/>
    <w:rsid w:val="00C21594"/>
    <w:rsid w:val="00C21B40"/>
    <w:rsid w:val="00C220B6"/>
    <w:rsid w:val="00C23AAB"/>
    <w:rsid w:val="00C25D6C"/>
    <w:rsid w:val="00C26B52"/>
    <w:rsid w:val="00C31FE4"/>
    <w:rsid w:val="00C45F27"/>
    <w:rsid w:val="00C50408"/>
    <w:rsid w:val="00C5245D"/>
    <w:rsid w:val="00C54616"/>
    <w:rsid w:val="00C644F6"/>
    <w:rsid w:val="00C65606"/>
    <w:rsid w:val="00C675D3"/>
    <w:rsid w:val="00C707EF"/>
    <w:rsid w:val="00C73313"/>
    <w:rsid w:val="00C76D4A"/>
    <w:rsid w:val="00C802F6"/>
    <w:rsid w:val="00C82301"/>
    <w:rsid w:val="00C90997"/>
    <w:rsid w:val="00C92BA9"/>
    <w:rsid w:val="00C9388D"/>
    <w:rsid w:val="00C95201"/>
    <w:rsid w:val="00CA0640"/>
    <w:rsid w:val="00CA0D47"/>
    <w:rsid w:val="00CA530B"/>
    <w:rsid w:val="00CA6F03"/>
    <w:rsid w:val="00CB173D"/>
    <w:rsid w:val="00CB3364"/>
    <w:rsid w:val="00CB4554"/>
    <w:rsid w:val="00CB7677"/>
    <w:rsid w:val="00CC5AEA"/>
    <w:rsid w:val="00CD1F48"/>
    <w:rsid w:val="00CD36F0"/>
    <w:rsid w:val="00CD659E"/>
    <w:rsid w:val="00CD6A9A"/>
    <w:rsid w:val="00CE00E7"/>
    <w:rsid w:val="00CE45A7"/>
    <w:rsid w:val="00CF721F"/>
    <w:rsid w:val="00D06ACB"/>
    <w:rsid w:val="00D06BA7"/>
    <w:rsid w:val="00D0782B"/>
    <w:rsid w:val="00D115B1"/>
    <w:rsid w:val="00D23065"/>
    <w:rsid w:val="00D235B4"/>
    <w:rsid w:val="00D23C99"/>
    <w:rsid w:val="00D24083"/>
    <w:rsid w:val="00D34C69"/>
    <w:rsid w:val="00D362DF"/>
    <w:rsid w:val="00D378C8"/>
    <w:rsid w:val="00D40206"/>
    <w:rsid w:val="00D44D69"/>
    <w:rsid w:val="00D50C08"/>
    <w:rsid w:val="00D51CA9"/>
    <w:rsid w:val="00D53D37"/>
    <w:rsid w:val="00D57E26"/>
    <w:rsid w:val="00D643A1"/>
    <w:rsid w:val="00D70552"/>
    <w:rsid w:val="00D7326E"/>
    <w:rsid w:val="00D74DAA"/>
    <w:rsid w:val="00D756EA"/>
    <w:rsid w:val="00D80CF0"/>
    <w:rsid w:val="00D902BD"/>
    <w:rsid w:val="00D90C3A"/>
    <w:rsid w:val="00D91FAF"/>
    <w:rsid w:val="00D95FBE"/>
    <w:rsid w:val="00DA1BB6"/>
    <w:rsid w:val="00DA2BAD"/>
    <w:rsid w:val="00DB2091"/>
    <w:rsid w:val="00DB34D2"/>
    <w:rsid w:val="00DB3674"/>
    <w:rsid w:val="00DB42D8"/>
    <w:rsid w:val="00DB7123"/>
    <w:rsid w:val="00DC46F5"/>
    <w:rsid w:val="00DC5A69"/>
    <w:rsid w:val="00DD0D02"/>
    <w:rsid w:val="00DD1AAA"/>
    <w:rsid w:val="00DD6C57"/>
    <w:rsid w:val="00DE3815"/>
    <w:rsid w:val="00DE636A"/>
    <w:rsid w:val="00DF0354"/>
    <w:rsid w:val="00DF0993"/>
    <w:rsid w:val="00E050B4"/>
    <w:rsid w:val="00E052A7"/>
    <w:rsid w:val="00E10D72"/>
    <w:rsid w:val="00E1591F"/>
    <w:rsid w:val="00E20D50"/>
    <w:rsid w:val="00E33C64"/>
    <w:rsid w:val="00E3770C"/>
    <w:rsid w:val="00E502A6"/>
    <w:rsid w:val="00E506C5"/>
    <w:rsid w:val="00E51D98"/>
    <w:rsid w:val="00E560DB"/>
    <w:rsid w:val="00E6007B"/>
    <w:rsid w:val="00E607F8"/>
    <w:rsid w:val="00E61C4C"/>
    <w:rsid w:val="00E62C1F"/>
    <w:rsid w:val="00E635C1"/>
    <w:rsid w:val="00E639D2"/>
    <w:rsid w:val="00E63E0F"/>
    <w:rsid w:val="00E7364D"/>
    <w:rsid w:val="00E73C0A"/>
    <w:rsid w:val="00E7721D"/>
    <w:rsid w:val="00E81435"/>
    <w:rsid w:val="00E82577"/>
    <w:rsid w:val="00E826F0"/>
    <w:rsid w:val="00E8414E"/>
    <w:rsid w:val="00E84AE4"/>
    <w:rsid w:val="00E84B34"/>
    <w:rsid w:val="00E9018F"/>
    <w:rsid w:val="00E90B9E"/>
    <w:rsid w:val="00E916D5"/>
    <w:rsid w:val="00E92775"/>
    <w:rsid w:val="00E9487A"/>
    <w:rsid w:val="00E95F50"/>
    <w:rsid w:val="00E97939"/>
    <w:rsid w:val="00EA5738"/>
    <w:rsid w:val="00EA654B"/>
    <w:rsid w:val="00EB32EF"/>
    <w:rsid w:val="00EB6957"/>
    <w:rsid w:val="00EB76A4"/>
    <w:rsid w:val="00EB76C0"/>
    <w:rsid w:val="00EB7BAB"/>
    <w:rsid w:val="00EC42A0"/>
    <w:rsid w:val="00EC6571"/>
    <w:rsid w:val="00ED37F6"/>
    <w:rsid w:val="00ED4271"/>
    <w:rsid w:val="00ED4CA7"/>
    <w:rsid w:val="00ED667E"/>
    <w:rsid w:val="00ED6952"/>
    <w:rsid w:val="00EE306C"/>
    <w:rsid w:val="00EE4BDF"/>
    <w:rsid w:val="00EF5AE8"/>
    <w:rsid w:val="00F01A7C"/>
    <w:rsid w:val="00F021EA"/>
    <w:rsid w:val="00F0259C"/>
    <w:rsid w:val="00F030AE"/>
    <w:rsid w:val="00F07448"/>
    <w:rsid w:val="00F07538"/>
    <w:rsid w:val="00F17D33"/>
    <w:rsid w:val="00F24284"/>
    <w:rsid w:val="00F27AD1"/>
    <w:rsid w:val="00F35BBF"/>
    <w:rsid w:val="00F360CF"/>
    <w:rsid w:val="00F41B48"/>
    <w:rsid w:val="00F528CC"/>
    <w:rsid w:val="00F52CCB"/>
    <w:rsid w:val="00F57337"/>
    <w:rsid w:val="00F6050D"/>
    <w:rsid w:val="00F64DB8"/>
    <w:rsid w:val="00F66F3B"/>
    <w:rsid w:val="00F67885"/>
    <w:rsid w:val="00F71302"/>
    <w:rsid w:val="00F81925"/>
    <w:rsid w:val="00F8448D"/>
    <w:rsid w:val="00F84C20"/>
    <w:rsid w:val="00F85021"/>
    <w:rsid w:val="00F85CD0"/>
    <w:rsid w:val="00F86206"/>
    <w:rsid w:val="00F921A8"/>
    <w:rsid w:val="00F92B47"/>
    <w:rsid w:val="00F94463"/>
    <w:rsid w:val="00F9680B"/>
    <w:rsid w:val="00F97BFA"/>
    <w:rsid w:val="00FA0B79"/>
    <w:rsid w:val="00FA1CCF"/>
    <w:rsid w:val="00FB0454"/>
    <w:rsid w:val="00FC3E5B"/>
    <w:rsid w:val="00FD038E"/>
    <w:rsid w:val="00FD0992"/>
    <w:rsid w:val="00FD26A7"/>
    <w:rsid w:val="00FD7586"/>
    <w:rsid w:val="00FE17C8"/>
    <w:rsid w:val="00FE2931"/>
    <w:rsid w:val="00FE3A13"/>
    <w:rsid w:val="00FE64F4"/>
    <w:rsid w:val="00FF1A99"/>
    <w:rsid w:val="00FF205D"/>
    <w:rsid w:val="00FF258C"/>
    <w:rsid w:val="00FF408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40"/>
        <w:ind w:left="2268"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44"/>
  </w:style>
  <w:style w:type="paragraph" w:styleId="Heading1">
    <w:name w:val="heading 1"/>
    <w:basedOn w:val="Normal"/>
    <w:next w:val="Normal"/>
    <w:link w:val="Heading1Char"/>
    <w:uiPriority w:val="9"/>
    <w:qFormat/>
    <w:rsid w:val="00E841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41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41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41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41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41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41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41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41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1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41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41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841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41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41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41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41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414E"/>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rsid w:val="00203A50"/>
    <w:pPr>
      <w:spacing w:before="360" w:after="360"/>
      <w:ind w:left="0" w:firstLine="0"/>
    </w:pPr>
    <w:rPr>
      <w:rFonts w:ascii="Rockwell" w:eastAsia="Times New Roman" w:hAnsi="Rockwell" w:cs="Times New Roman"/>
      <w:b/>
      <w:caps/>
      <w:color w:val="365F91" w:themeColor="accent1" w:themeShade="BF"/>
      <w:szCs w:val="20"/>
      <w:u w:val="single"/>
      <w:lang w:val="nb-NO"/>
    </w:rPr>
  </w:style>
  <w:style w:type="paragraph" w:styleId="TOC2">
    <w:name w:val="toc 2"/>
    <w:basedOn w:val="Normal"/>
    <w:next w:val="Normal"/>
    <w:autoRedefine/>
    <w:uiPriority w:val="39"/>
    <w:rsid w:val="00203A50"/>
    <w:pPr>
      <w:spacing w:before="60" w:after="60"/>
      <w:ind w:left="0" w:firstLine="0"/>
    </w:pPr>
    <w:rPr>
      <w:rFonts w:ascii="Rockwell" w:eastAsia="Times New Roman" w:hAnsi="Rockwell" w:cs="Times New Roman"/>
      <w:b/>
      <w:i/>
      <w:smallCaps/>
      <w:color w:val="365F91" w:themeColor="accent1" w:themeShade="BF"/>
      <w:szCs w:val="20"/>
      <w:lang w:val="nb-NO"/>
    </w:rPr>
  </w:style>
  <w:style w:type="paragraph" w:styleId="TOC3">
    <w:name w:val="toc 3"/>
    <w:basedOn w:val="Normal"/>
    <w:next w:val="Normal"/>
    <w:autoRedefine/>
    <w:uiPriority w:val="39"/>
    <w:rsid w:val="00203A50"/>
    <w:pPr>
      <w:spacing w:before="60" w:after="60"/>
      <w:ind w:left="0" w:firstLine="0"/>
    </w:pPr>
    <w:rPr>
      <w:rFonts w:ascii="Rockwell" w:eastAsia="Times New Roman" w:hAnsi="Rockwell" w:cs="Times New Roman"/>
      <w:smallCaps/>
      <w:color w:val="365F91" w:themeColor="accent1" w:themeShade="BF"/>
      <w:szCs w:val="20"/>
      <w:lang w:val="nb-NO"/>
    </w:rPr>
  </w:style>
  <w:style w:type="character" w:styleId="Hyperlink">
    <w:name w:val="Hyperlink"/>
    <w:basedOn w:val="DefaultParagraphFont"/>
    <w:uiPriority w:val="99"/>
    <w:rsid w:val="00F07538"/>
    <w:rPr>
      <w:color w:val="0000FF"/>
      <w:u w:val="single"/>
    </w:rPr>
  </w:style>
  <w:style w:type="table" w:styleId="TableGrid">
    <w:name w:val="Table Grid"/>
    <w:basedOn w:val="TableNormal"/>
    <w:uiPriority w:val="59"/>
    <w:rsid w:val="00A333BE"/>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203A50"/>
    <w:rPr>
      <w:b/>
      <w:bCs/>
      <w:i/>
      <w:iCs/>
      <w:color w:val="4F81BD" w:themeColor="accent1"/>
    </w:rPr>
  </w:style>
  <w:style w:type="paragraph" w:styleId="Header">
    <w:name w:val="header"/>
    <w:basedOn w:val="Normal"/>
    <w:link w:val="HeaderChar"/>
    <w:uiPriority w:val="99"/>
    <w:semiHidden/>
    <w:unhideWhenUsed/>
    <w:rsid w:val="00203A50"/>
    <w:pPr>
      <w:tabs>
        <w:tab w:val="center" w:pos="4680"/>
        <w:tab w:val="right" w:pos="9360"/>
      </w:tabs>
      <w:spacing w:before="0" w:after="0"/>
    </w:pPr>
  </w:style>
  <w:style w:type="character" w:customStyle="1" w:styleId="HeaderChar">
    <w:name w:val="Header Char"/>
    <w:basedOn w:val="DefaultParagraphFont"/>
    <w:link w:val="Header"/>
    <w:uiPriority w:val="99"/>
    <w:semiHidden/>
    <w:rsid w:val="00203A50"/>
  </w:style>
  <w:style w:type="paragraph" w:styleId="Footer">
    <w:name w:val="footer"/>
    <w:basedOn w:val="Normal"/>
    <w:link w:val="FooterChar"/>
    <w:uiPriority w:val="99"/>
    <w:unhideWhenUsed/>
    <w:rsid w:val="00203A50"/>
    <w:pPr>
      <w:tabs>
        <w:tab w:val="center" w:pos="4680"/>
        <w:tab w:val="right" w:pos="9360"/>
      </w:tabs>
      <w:spacing w:before="0" w:after="0"/>
    </w:pPr>
  </w:style>
  <w:style w:type="character" w:customStyle="1" w:styleId="FooterChar">
    <w:name w:val="Footer Char"/>
    <w:basedOn w:val="DefaultParagraphFont"/>
    <w:link w:val="Footer"/>
    <w:uiPriority w:val="99"/>
    <w:rsid w:val="00203A50"/>
  </w:style>
  <w:style w:type="paragraph" w:customStyle="1" w:styleId="Default">
    <w:name w:val="Default"/>
    <w:rsid w:val="00560007"/>
    <w:pPr>
      <w:autoSpaceDE w:val="0"/>
      <w:autoSpaceDN w:val="0"/>
      <w:adjustRightInd w:val="0"/>
      <w:spacing w:before="0" w:after="0"/>
      <w:ind w:left="0" w:firstLine="0"/>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E51D9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DA2B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AD"/>
    <w:rPr>
      <w:rFonts w:ascii="Tahoma" w:hAnsi="Tahoma" w:cs="Tahoma"/>
      <w:sz w:val="16"/>
      <w:szCs w:val="16"/>
    </w:rPr>
  </w:style>
  <w:style w:type="paragraph" w:styleId="ListParagraph">
    <w:name w:val="List Paragraph"/>
    <w:basedOn w:val="Normal"/>
    <w:uiPriority w:val="34"/>
    <w:qFormat/>
    <w:rsid w:val="00082095"/>
    <w:pPr>
      <w:ind w:left="720"/>
      <w:contextualSpacing/>
    </w:pPr>
  </w:style>
  <w:style w:type="paragraph" w:customStyle="1" w:styleId="TabTekst">
    <w:name w:val="TabTekst"/>
    <w:basedOn w:val="BodyText"/>
    <w:rsid w:val="00DD1AAA"/>
    <w:pPr>
      <w:suppressAutoHyphens/>
      <w:spacing w:before="60" w:after="60"/>
      <w:ind w:left="0" w:firstLine="0"/>
    </w:pPr>
    <w:rPr>
      <w:rFonts w:ascii="Arial" w:eastAsia="Times New Roman" w:hAnsi="Arial" w:cs="Times New Roman"/>
      <w:sz w:val="20"/>
      <w:szCs w:val="16"/>
      <w:lang w:val="nb-NO" w:eastAsia="ar-SA"/>
    </w:rPr>
  </w:style>
  <w:style w:type="paragraph" w:styleId="BodyText">
    <w:name w:val="Body Text"/>
    <w:basedOn w:val="Normal"/>
    <w:link w:val="BodyTextChar"/>
    <w:uiPriority w:val="99"/>
    <w:semiHidden/>
    <w:unhideWhenUsed/>
    <w:rsid w:val="00DD1AAA"/>
    <w:pPr>
      <w:spacing w:after="120"/>
    </w:pPr>
  </w:style>
  <w:style w:type="character" w:customStyle="1" w:styleId="BodyTextChar">
    <w:name w:val="Body Text Char"/>
    <w:basedOn w:val="DefaultParagraphFont"/>
    <w:link w:val="BodyText"/>
    <w:uiPriority w:val="99"/>
    <w:semiHidden/>
    <w:rsid w:val="00DD1AAA"/>
  </w:style>
  <w:style w:type="character" w:styleId="Strong">
    <w:name w:val="Strong"/>
    <w:basedOn w:val="DefaultParagraphFont"/>
    <w:uiPriority w:val="22"/>
    <w:qFormat/>
    <w:rsid w:val="00B62C53"/>
    <w:rPr>
      <w:b/>
      <w:bCs/>
    </w:rPr>
  </w:style>
  <w:style w:type="paragraph" w:styleId="CommentText">
    <w:name w:val="annotation text"/>
    <w:basedOn w:val="Normal"/>
    <w:link w:val="CommentTextChar"/>
    <w:uiPriority w:val="99"/>
    <w:semiHidden/>
    <w:unhideWhenUsed/>
    <w:rsid w:val="00087792"/>
    <w:rPr>
      <w:sz w:val="20"/>
      <w:szCs w:val="20"/>
    </w:rPr>
  </w:style>
  <w:style w:type="character" w:customStyle="1" w:styleId="CommentTextChar">
    <w:name w:val="Comment Text Char"/>
    <w:basedOn w:val="DefaultParagraphFont"/>
    <w:link w:val="CommentText"/>
    <w:uiPriority w:val="99"/>
    <w:semiHidden/>
    <w:rsid w:val="00087792"/>
    <w:rPr>
      <w:sz w:val="20"/>
      <w:szCs w:val="20"/>
    </w:rPr>
  </w:style>
  <w:style w:type="character" w:styleId="CommentReference">
    <w:name w:val="annotation reference"/>
    <w:basedOn w:val="DefaultParagraphFont"/>
    <w:uiPriority w:val="99"/>
    <w:semiHidden/>
    <w:unhideWhenUsed/>
    <w:rsid w:val="00E63E0F"/>
    <w:rPr>
      <w:sz w:val="16"/>
      <w:szCs w:val="16"/>
    </w:rPr>
  </w:style>
  <w:style w:type="paragraph" w:styleId="CommentSubject">
    <w:name w:val="annotation subject"/>
    <w:basedOn w:val="CommentText"/>
    <w:next w:val="CommentText"/>
    <w:link w:val="CommentSubjectChar"/>
    <w:uiPriority w:val="99"/>
    <w:semiHidden/>
    <w:unhideWhenUsed/>
    <w:rsid w:val="00E63E0F"/>
    <w:rPr>
      <w:b/>
      <w:bCs/>
    </w:rPr>
  </w:style>
  <w:style w:type="character" w:customStyle="1" w:styleId="CommentSubjectChar">
    <w:name w:val="Comment Subject Char"/>
    <w:basedOn w:val="CommentTextChar"/>
    <w:link w:val="CommentSubject"/>
    <w:uiPriority w:val="99"/>
    <w:semiHidden/>
    <w:rsid w:val="00E63E0F"/>
    <w:rPr>
      <w:b/>
      <w:bCs/>
    </w:rPr>
  </w:style>
  <w:style w:type="paragraph" w:styleId="Revision">
    <w:name w:val="Revision"/>
    <w:hidden/>
    <w:uiPriority w:val="99"/>
    <w:semiHidden/>
    <w:rsid w:val="00E63E0F"/>
    <w:pPr>
      <w:spacing w:before="0" w:after="0"/>
      <w:ind w:left="0" w:firstLine="0"/>
    </w:pPr>
  </w:style>
</w:styles>
</file>

<file path=word/webSettings.xml><?xml version="1.0" encoding="utf-8"?>
<w:webSettings xmlns:r="http://schemas.openxmlformats.org/officeDocument/2006/relationships" xmlns:w="http://schemas.openxmlformats.org/wordprocessingml/2006/main">
  <w:divs>
    <w:div w:id="112798367">
      <w:bodyDiv w:val="1"/>
      <w:marLeft w:val="0"/>
      <w:marRight w:val="0"/>
      <w:marTop w:val="0"/>
      <w:marBottom w:val="0"/>
      <w:divBdr>
        <w:top w:val="none" w:sz="0" w:space="0" w:color="auto"/>
        <w:left w:val="none" w:sz="0" w:space="0" w:color="auto"/>
        <w:bottom w:val="none" w:sz="0" w:space="0" w:color="auto"/>
        <w:right w:val="none" w:sz="0" w:space="0" w:color="auto"/>
      </w:divBdr>
    </w:div>
    <w:div w:id="381255524">
      <w:bodyDiv w:val="1"/>
      <w:marLeft w:val="0"/>
      <w:marRight w:val="0"/>
      <w:marTop w:val="0"/>
      <w:marBottom w:val="0"/>
      <w:divBdr>
        <w:top w:val="none" w:sz="0" w:space="0" w:color="auto"/>
        <w:left w:val="none" w:sz="0" w:space="0" w:color="auto"/>
        <w:bottom w:val="none" w:sz="0" w:space="0" w:color="auto"/>
        <w:right w:val="none" w:sz="0" w:space="0" w:color="auto"/>
      </w:divBdr>
    </w:div>
    <w:div w:id="19757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8CA9-24C9-4B0F-B177-4B30B3812477}">
  <ds:schemaRefs>
    <ds:schemaRef ds:uri="http://schemas.openxmlformats.org/officeDocument/2006/bibliography"/>
  </ds:schemaRefs>
</ds:datastoreItem>
</file>

<file path=customXml/itemProps2.xml><?xml version="1.0" encoding="utf-8"?>
<ds:datastoreItem xmlns:ds="http://schemas.openxmlformats.org/officeDocument/2006/customXml" ds:itemID="{CD737C19-EE4D-490F-8EB2-E86BD9BB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35</Pages>
  <Words>10948</Words>
  <Characters>58026</Characters>
  <Application>Microsoft Office Word</Application>
  <DocSecurity>0</DocSecurity>
  <Lines>483</Lines>
  <Paragraphs>137</Paragraphs>
  <ScaleCrop>false</ScaleCrop>
  <HeadingPairs>
    <vt:vector size="2" baseType="variant">
      <vt:variant>
        <vt:lpstr>Title</vt:lpstr>
      </vt:variant>
      <vt:variant>
        <vt:i4>1</vt:i4>
      </vt:variant>
    </vt:vector>
  </HeadingPairs>
  <TitlesOfParts>
    <vt:vector size="1" baseType="lpstr">
      <vt:lpstr/>
    </vt:vector>
  </TitlesOfParts>
  <Company>Norconsult AS</Company>
  <LinksUpToDate>false</LinksUpToDate>
  <CharactersWithSpaces>68837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vkr</dc:creator>
  <cp:keywords/>
  <dc:description/>
  <cp:lastModifiedBy>Svein Winje</cp:lastModifiedBy>
  <cp:revision>10</cp:revision>
  <dcterms:created xsi:type="dcterms:W3CDTF">2010-12-03T11:57:00Z</dcterms:created>
  <dcterms:modified xsi:type="dcterms:W3CDTF">2011-06-03T12:21:00Z</dcterms:modified>
</cp:coreProperties>
</file>