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12D73" w14:textId="77777777" w:rsidR="00672A55" w:rsidRPr="009121E2" w:rsidRDefault="00672A55" w:rsidP="009121E2">
      <w:pPr>
        <w:pStyle w:val="PublTittel"/>
        <w:rPr>
          <w:lang w:val="en-GB"/>
        </w:rPr>
      </w:pPr>
      <w:r w:rsidRPr="009121E2">
        <w:rPr>
          <w:lang w:val="en-GB"/>
        </w:rPr>
        <w:t>The Norwegian Defence Pledge</w:t>
      </w:r>
    </w:p>
    <w:p w14:paraId="5C39670C" w14:textId="77777777" w:rsidR="00672A55" w:rsidRDefault="00672A55" w:rsidP="009121E2">
      <w:pPr>
        <w:pStyle w:val="Undertittel"/>
        <w:rPr>
          <w:lang w:val="en-GB"/>
        </w:rPr>
      </w:pPr>
      <w:r w:rsidRPr="009121E2">
        <w:rPr>
          <w:lang w:val="en-GB"/>
        </w:rPr>
        <w:t>Long-term Defence Plan 2025–2036</w:t>
      </w:r>
    </w:p>
    <w:p w14:paraId="598C4000" w14:textId="1AA798E2" w:rsidR="00E3272B" w:rsidRPr="00E3272B" w:rsidRDefault="00E3272B" w:rsidP="00E3272B">
      <w:pPr>
        <w:rPr>
          <w:lang w:val="en-GB"/>
        </w:rPr>
      </w:pPr>
      <w:r>
        <w:rPr>
          <w:noProof/>
          <w:lang w:val="en-GB"/>
        </w:rPr>
        <w:drawing>
          <wp:inline distT="0" distB="0" distL="0" distR="0" wp14:anchorId="3A5EC63D" wp14:editId="750D78D5">
            <wp:extent cx="5833241" cy="8258176"/>
            <wp:effectExtent l="0" t="0" r="0" b="0"/>
            <wp:docPr id="9" name="Bilde 9" descr="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Cover p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55454" cy="8289624"/>
                    </a:xfrm>
                    <a:prstGeom prst="rect">
                      <a:avLst/>
                    </a:prstGeom>
                    <a:noFill/>
                    <a:ln>
                      <a:noFill/>
                    </a:ln>
                  </pic:spPr>
                </pic:pic>
              </a:graphicData>
            </a:graphic>
          </wp:inline>
        </w:drawing>
      </w:r>
    </w:p>
    <w:p w14:paraId="41B145F9" w14:textId="63AA6DFF" w:rsidR="00672A55" w:rsidRPr="009121E2" w:rsidRDefault="00672A55" w:rsidP="009121E2">
      <w:pPr>
        <w:pStyle w:val="UnOverskrift1"/>
        <w:rPr>
          <w:lang w:val="en-GB"/>
        </w:rPr>
      </w:pPr>
      <w:r w:rsidRPr="009121E2">
        <w:rPr>
          <w:lang w:val="en-GB"/>
        </w:rPr>
        <w:t xml:space="preserve">2 % and beyond. Norway’s reinforced </w:t>
      </w:r>
      <w:r w:rsidRPr="009121E2">
        <w:rPr>
          <w:lang w:val="en-GB"/>
        </w:rPr>
        <w:t>commitment to NATO.</w:t>
      </w:r>
    </w:p>
    <w:p w14:paraId="28CEFFBB" w14:textId="3CCFC95D" w:rsidR="00672A55" w:rsidRPr="009121E2" w:rsidRDefault="00672A55" w:rsidP="009121E2">
      <w:pPr>
        <w:rPr>
          <w:lang w:val="en-GB"/>
        </w:rPr>
      </w:pPr>
      <w:r w:rsidRPr="009121E2">
        <w:rPr>
          <w:lang w:val="en-GB"/>
        </w:rPr>
        <w:t>Norway will reach the NATO commitment of spending 2% of GDP on defence in 2024. Through our new long-term defence plan, Norway will continue to increase defence spending significantly from 2025-2036.</w:t>
      </w:r>
    </w:p>
    <w:p w14:paraId="2399C923" w14:textId="2B51A1D0" w:rsidR="00672A55" w:rsidRPr="009121E2" w:rsidRDefault="00672A55" w:rsidP="009121E2">
      <w:pPr>
        <w:rPr>
          <w:lang w:val="en-GB"/>
        </w:rPr>
      </w:pPr>
      <w:r w:rsidRPr="009121E2">
        <w:rPr>
          <w:lang w:val="en-GB"/>
        </w:rPr>
        <w:t>Through major investments, we will significantly improv</w:t>
      </w:r>
      <w:r w:rsidRPr="009121E2">
        <w:rPr>
          <w:lang w:val="en-GB"/>
        </w:rPr>
        <w:t xml:space="preserve">e and expand our defence capabilities </w:t>
      </w:r>
      <w:proofErr w:type="gramStart"/>
      <w:r w:rsidRPr="009121E2">
        <w:rPr>
          <w:lang w:val="en-GB"/>
        </w:rPr>
        <w:t>in order to</w:t>
      </w:r>
      <w:proofErr w:type="gramEnd"/>
      <w:r w:rsidRPr="009121E2">
        <w:rPr>
          <w:lang w:val="en-GB"/>
        </w:rPr>
        <w:t xml:space="preserve"> strengthen Norwegian and allied security, </w:t>
      </w:r>
      <w:r w:rsidRPr="009121E2">
        <w:rPr>
          <w:lang w:val="en-GB"/>
        </w:rPr>
        <w:t xml:space="preserve">NATO’s deterrence and defence, our defence capabilities, and our ability to receive and support allied forces. An important goal is to increase the </w:t>
      </w:r>
      <w:r w:rsidRPr="009121E2">
        <w:rPr>
          <w:lang w:val="en-GB"/>
        </w:rPr>
        <w:t>volume and fle</w:t>
      </w:r>
      <w:r w:rsidRPr="009121E2">
        <w:rPr>
          <w:lang w:val="en-GB"/>
        </w:rPr>
        <w:t>xibility of the Norwegian military to enhance our military posture and the defence of the Alliance.</w:t>
      </w:r>
    </w:p>
    <w:p w14:paraId="0F697BD0" w14:textId="75B960AE" w:rsidR="00672A55" w:rsidRPr="009121E2" w:rsidRDefault="00672A55" w:rsidP="009121E2">
      <w:pPr>
        <w:rPr>
          <w:lang w:val="en-GB"/>
        </w:rPr>
      </w:pPr>
      <w:r w:rsidRPr="009121E2">
        <w:rPr>
          <w:lang w:val="en-GB"/>
        </w:rPr>
        <w:t>Norway is a nation with considerable maritime interests. Combined with our immediate proximity to Russia’s nuclear submarine force, maintaining situa</w:t>
      </w:r>
      <w:r w:rsidRPr="009121E2">
        <w:rPr>
          <w:lang w:val="en-GB"/>
        </w:rPr>
        <w:t>tiona</w:t>
      </w:r>
      <w:r w:rsidRPr="009121E2">
        <w:rPr>
          <w:lang w:val="en-GB"/>
        </w:rPr>
        <w:t xml:space="preserve">l awareness in the High North and in the North Atlantic is paramount. </w:t>
      </w:r>
    </w:p>
    <w:p w14:paraId="3A855525" w14:textId="63BEF549" w:rsidR="00672A55" w:rsidRPr="009121E2" w:rsidRDefault="00672A55" w:rsidP="009121E2">
      <w:pPr>
        <w:rPr>
          <w:lang w:val="en-GB"/>
        </w:rPr>
      </w:pPr>
      <w:r w:rsidRPr="009121E2">
        <w:rPr>
          <w:lang w:val="en-GB"/>
        </w:rPr>
        <w:t>This long-term defence plan emphasises capabilities in the maritime domain through the planned procurement of a minimum of five new frigates with anti-submarine warfare capability as w</w:t>
      </w:r>
      <w:r w:rsidRPr="009121E2">
        <w:rPr>
          <w:lang w:val="en-GB"/>
        </w:rPr>
        <w:t>ell as minimum of five new sub</w:t>
      </w:r>
      <w:r w:rsidRPr="009121E2">
        <w:rPr>
          <w:lang w:val="en-GB"/>
        </w:rPr>
        <w:t>marines. Norway will invest in new long-range surveillance drones and satellites. Norway will strengthen air defence capabilities with additional ground-based air defence systems, as well as long-range air defence capability.</w:t>
      </w:r>
    </w:p>
    <w:p w14:paraId="367EBDFD" w14:textId="77777777" w:rsidR="009121E2" w:rsidRDefault="00672A55" w:rsidP="009121E2">
      <w:pPr>
        <w:rPr>
          <w:lang w:val="en-GB"/>
        </w:rPr>
      </w:pPr>
      <w:r w:rsidRPr="009121E2">
        <w:rPr>
          <w:lang w:val="en-GB"/>
        </w:rPr>
        <w:t xml:space="preserve">Finland and Sweden’s entry into NATO will significantly strengthen allied </w:t>
      </w:r>
      <w:r w:rsidRPr="009121E2">
        <w:rPr>
          <w:lang w:val="en-GB"/>
        </w:rPr>
        <w:t>security. It also facilitates further security integration among Nordic countries. The Norwegian Army will strengthen its capacity with two new land combat brigades and long-range</w:t>
      </w:r>
      <w:r w:rsidRPr="009121E2">
        <w:rPr>
          <w:lang w:val="en-GB"/>
        </w:rPr>
        <w:t xml:space="preserve"> precision fires. The Home Guard will receive more equipment, </w:t>
      </w:r>
      <w:proofErr w:type="gramStart"/>
      <w:r w:rsidRPr="009121E2">
        <w:rPr>
          <w:lang w:val="en-GB"/>
        </w:rPr>
        <w:t>personnel</w:t>
      </w:r>
      <w:proofErr w:type="gramEnd"/>
      <w:r w:rsidRPr="009121E2">
        <w:rPr>
          <w:lang w:val="en-GB"/>
        </w:rPr>
        <w:t xml:space="preserve"> and training. New helicopters will be acquired for the army and special forces. Stocks of munitions, spare parts, </w:t>
      </w:r>
      <w:proofErr w:type="gramStart"/>
      <w:r w:rsidRPr="009121E2">
        <w:rPr>
          <w:lang w:val="en-GB"/>
        </w:rPr>
        <w:t>fuel</w:t>
      </w:r>
      <w:proofErr w:type="gramEnd"/>
      <w:r w:rsidRPr="009121E2">
        <w:rPr>
          <w:lang w:val="en-GB"/>
        </w:rPr>
        <w:t xml:space="preserve"> and equipment will be rapidly increased. Norway will introduce mo</w:t>
      </w:r>
      <w:r w:rsidRPr="009121E2">
        <w:rPr>
          <w:lang w:val="en-GB"/>
        </w:rPr>
        <w:t>re simulators and acquire one additional C-130J transport aircraft.</w:t>
      </w:r>
    </w:p>
    <w:p w14:paraId="7C137466" w14:textId="6830401A" w:rsidR="009121E2" w:rsidRPr="009121E2" w:rsidRDefault="009121E2" w:rsidP="009121E2">
      <w:pPr>
        <w:rPr>
          <w:lang w:val="en-GB"/>
        </w:rPr>
      </w:pPr>
      <w:r>
        <w:rPr>
          <w:noProof/>
          <w:lang w:val="en-GB"/>
        </w:rPr>
        <w:drawing>
          <wp:inline distT="0" distB="0" distL="0" distR="0" wp14:anchorId="54174B25" wp14:editId="0C8FA180">
            <wp:extent cx="6638925" cy="5286375"/>
            <wp:effectExtent l="0" t="0" r="9525" b="9525"/>
            <wp:docPr id="3" name="Bilde 3" descr="Diagram. Increased national defence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Diagram. Increased national defence capabilit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38925" cy="5286375"/>
                    </a:xfrm>
                    <a:prstGeom prst="rect">
                      <a:avLst/>
                    </a:prstGeom>
                    <a:noFill/>
                    <a:ln>
                      <a:noFill/>
                    </a:ln>
                  </pic:spPr>
                </pic:pic>
              </a:graphicData>
            </a:graphic>
          </wp:inline>
        </w:drawing>
      </w:r>
    </w:p>
    <w:p w14:paraId="00D14A4B" w14:textId="2CCFAF24" w:rsidR="009121E2" w:rsidRPr="009121E2" w:rsidRDefault="00672A55" w:rsidP="009121E2">
      <w:pPr>
        <w:pStyle w:val="UnOverskrift1"/>
        <w:rPr>
          <w:lang w:val="en-GB"/>
        </w:rPr>
      </w:pPr>
      <w:r w:rsidRPr="009121E2">
        <w:rPr>
          <w:lang w:val="en-GB"/>
        </w:rPr>
        <w:t>A more demanding security situation</w:t>
      </w:r>
    </w:p>
    <w:p w14:paraId="5CA6C971" w14:textId="77777777" w:rsidR="009121E2" w:rsidRPr="009121E2" w:rsidRDefault="00672A55" w:rsidP="009121E2">
      <w:pPr>
        <w:rPr>
          <w:lang w:val="en-GB"/>
        </w:rPr>
      </w:pPr>
      <w:r w:rsidRPr="009121E2">
        <w:rPr>
          <w:lang w:val="en-GB"/>
        </w:rPr>
        <w:t xml:space="preserve">The Norwegian Defence Pledge is presented at a time when the international security situation is more unstable, </w:t>
      </w:r>
      <w:proofErr w:type="gramStart"/>
      <w:r w:rsidRPr="009121E2">
        <w:rPr>
          <w:lang w:val="en-GB"/>
        </w:rPr>
        <w:t>dangerous</w:t>
      </w:r>
      <w:proofErr w:type="gramEnd"/>
      <w:r w:rsidRPr="009121E2">
        <w:rPr>
          <w:lang w:val="en-GB"/>
        </w:rPr>
        <w:t xml:space="preserve"> and competitive than it has been for a long time. Norway is insufficiently prepared to handle both current security challenges and the</w:t>
      </w:r>
      <w:r w:rsidRPr="009121E2">
        <w:rPr>
          <w:lang w:val="en-GB"/>
        </w:rPr>
        <w:t xml:space="preserve"> emerging security landscape. </w:t>
      </w:r>
    </w:p>
    <w:p w14:paraId="3B2B9CEE" w14:textId="77777777" w:rsidR="009121E2" w:rsidRPr="009121E2" w:rsidRDefault="00672A55" w:rsidP="009121E2">
      <w:pPr>
        <w:rPr>
          <w:lang w:val="en-GB"/>
        </w:rPr>
      </w:pPr>
      <w:r w:rsidRPr="009121E2">
        <w:rPr>
          <w:lang w:val="en-GB"/>
        </w:rPr>
        <w:t>We find ourselves in a rivalry over values and worldviews, between democracies and authoritarian regimes. The rise of China is asserting pressure on the prevailing world order and an assertive Russia is challenging the Euro-</w:t>
      </w:r>
      <w:r w:rsidRPr="009121E2">
        <w:rPr>
          <w:lang w:val="en-GB"/>
        </w:rPr>
        <w:t xml:space="preserve">Atlantic security architecture. This recognition is </w:t>
      </w:r>
      <w:proofErr w:type="gramStart"/>
      <w:r w:rsidRPr="009121E2">
        <w:rPr>
          <w:lang w:val="en-GB"/>
        </w:rPr>
        <w:t>a an</w:t>
      </w:r>
      <w:proofErr w:type="gramEnd"/>
      <w:r w:rsidRPr="009121E2">
        <w:rPr>
          <w:lang w:val="en-GB"/>
        </w:rPr>
        <w:t xml:space="preserve"> important premise for the choices made in this plan. </w:t>
      </w:r>
    </w:p>
    <w:p w14:paraId="384CE794" w14:textId="77777777" w:rsidR="009121E2" w:rsidRPr="009121E2" w:rsidRDefault="00672A55" w:rsidP="009121E2">
      <w:pPr>
        <w:rPr>
          <w:lang w:val="en-GB"/>
        </w:rPr>
      </w:pPr>
      <w:r w:rsidRPr="009121E2">
        <w:rPr>
          <w:lang w:val="en-GB"/>
        </w:rPr>
        <w:t>The deteriorating security situation requires the ability and willingness to adapt to a time of increased unpredictability and an increasing ris</w:t>
      </w:r>
      <w:r w:rsidRPr="009121E2">
        <w:rPr>
          <w:lang w:val="en-GB"/>
        </w:rPr>
        <w:t>k of military conflict.</w:t>
      </w:r>
    </w:p>
    <w:p w14:paraId="7EEDA94E" w14:textId="77777777" w:rsidR="009121E2" w:rsidRPr="009121E2" w:rsidRDefault="00672A55" w:rsidP="009121E2">
      <w:pPr>
        <w:rPr>
          <w:lang w:val="en-GB"/>
        </w:rPr>
      </w:pPr>
      <w:r w:rsidRPr="009121E2">
        <w:rPr>
          <w:lang w:val="en-GB"/>
        </w:rPr>
        <w:t xml:space="preserve">Norway’s response comes in the form of stronger national defence, closer cooperation within NATO and with </w:t>
      </w:r>
      <w:r w:rsidRPr="009121E2">
        <w:rPr>
          <w:lang w:val="en-GB"/>
        </w:rPr>
        <w:lastRenderedPageBreak/>
        <w:t>allies, and continued support for Ukraine. Norway will take on a greater responsibility for allied and national security in t</w:t>
      </w:r>
      <w:r w:rsidRPr="009121E2">
        <w:rPr>
          <w:lang w:val="en-GB"/>
        </w:rPr>
        <w:t xml:space="preserve">he Euro-Atlantic </w:t>
      </w:r>
      <w:proofErr w:type="gramStart"/>
      <w:r w:rsidRPr="009121E2">
        <w:rPr>
          <w:lang w:val="en-GB"/>
        </w:rPr>
        <w:t>area, and</w:t>
      </w:r>
      <w:proofErr w:type="gramEnd"/>
      <w:r w:rsidRPr="009121E2">
        <w:rPr>
          <w:lang w:val="en-GB"/>
        </w:rPr>
        <w:t xml:space="preserve"> increase the ability to defend the Alliance and Norway with our allies.</w:t>
      </w:r>
    </w:p>
    <w:p w14:paraId="4F7EC493" w14:textId="77777777" w:rsidR="009121E2" w:rsidRPr="009121E2" w:rsidRDefault="00672A55" w:rsidP="009121E2">
      <w:pPr>
        <w:rPr>
          <w:lang w:val="en-GB"/>
        </w:rPr>
      </w:pPr>
      <w:r w:rsidRPr="009121E2">
        <w:rPr>
          <w:lang w:val="en-GB"/>
        </w:rPr>
        <w:t>We will do this through major investments to increase our military capacity, volume, and sustainability. The government will strengthen capabilities to impr</w:t>
      </w:r>
      <w:r w:rsidRPr="009121E2">
        <w:rPr>
          <w:lang w:val="en-GB"/>
        </w:rPr>
        <w:t xml:space="preserve">ove situational awareness and military posture in our immediate surroundings. </w:t>
      </w:r>
    </w:p>
    <w:p w14:paraId="605B4917" w14:textId="77777777" w:rsidR="009121E2" w:rsidRPr="009121E2" w:rsidRDefault="00672A55" w:rsidP="009121E2">
      <w:pPr>
        <w:rPr>
          <w:lang w:val="en-GB"/>
        </w:rPr>
      </w:pPr>
      <w:r w:rsidRPr="009121E2">
        <w:rPr>
          <w:lang w:val="en-GB"/>
        </w:rPr>
        <w:t xml:space="preserve">Finland and Sweden’s NATO membership strengthens allied security, increasing the importance of host- and transit-nation support for allied forces. The </w:t>
      </w:r>
      <w:r w:rsidRPr="009121E2">
        <w:rPr>
          <w:lang w:val="en-GB"/>
        </w:rPr>
        <w:t>security situation entai</w:t>
      </w:r>
      <w:r w:rsidRPr="009121E2">
        <w:rPr>
          <w:lang w:val="en-GB"/>
        </w:rPr>
        <w:t>ls a greater need for more forces with improved readiness and ability to cooperate with Allies.</w:t>
      </w:r>
    </w:p>
    <w:p w14:paraId="63DB4328" w14:textId="77777777" w:rsidR="009121E2" w:rsidRPr="009121E2" w:rsidRDefault="00672A55" w:rsidP="009121E2">
      <w:pPr>
        <w:rPr>
          <w:lang w:val="en-GB"/>
        </w:rPr>
      </w:pPr>
      <w:r w:rsidRPr="009121E2">
        <w:rPr>
          <w:lang w:val="en-GB"/>
        </w:rPr>
        <w:t xml:space="preserve">This long-term plan proposes </w:t>
      </w:r>
      <w:proofErr w:type="gramStart"/>
      <w:r w:rsidRPr="009121E2">
        <w:rPr>
          <w:lang w:val="en-GB"/>
        </w:rPr>
        <w:t>a number of</w:t>
      </w:r>
      <w:proofErr w:type="gramEnd"/>
      <w:r w:rsidRPr="009121E2">
        <w:rPr>
          <w:lang w:val="en-GB"/>
        </w:rPr>
        <w:t xml:space="preserve"> measures in order to reduce vulnerabilities and increase the combat power, availability, endurance and sustainability </w:t>
      </w:r>
      <w:r w:rsidRPr="009121E2">
        <w:rPr>
          <w:lang w:val="en-GB"/>
        </w:rPr>
        <w:t>of the Armed Forces. The government is committed to increase staffing and strengthen the capacity for operations. The Armed Forces are to recruit and retain more people.</w:t>
      </w:r>
    </w:p>
    <w:p w14:paraId="02151C04" w14:textId="77777777" w:rsidR="009121E2" w:rsidRPr="009121E2" w:rsidRDefault="00672A55" w:rsidP="009121E2">
      <w:pPr>
        <w:rPr>
          <w:lang w:val="en-GB"/>
        </w:rPr>
      </w:pPr>
      <w:r w:rsidRPr="009121E2">
        <w:rPr>
          <w:lang w:val="en-GB"/>
        </w:rPr>
        <w:t>The risk of military conflict involving Norway and our allies has increased. This rea</w:t>
      </w:r>
      <w:r w:rsidRPr="009121E2">
        <w:rPr>
          <w:lang w:val="en-GB"/>
        </w:rPr>
        <w:t>lisation is the basis for this long-term plan, and the further development of our Armed Forces.</w:t>
      </w:r>
    </w:p>
    <w:p w14:paraId="02CBA850" w14:textId="77777777" w:rsidR="009121E2" w:rsidRPr="009121E2" w:rsidRDefault="00672A55" w:rsidP="009121E2">
      <w:pPr>
        <w:rPr>
          <w:lang w:val="en-GB"/>
        </w:rPr>
      </w:pPr>
      <w:r w:rsidRPr="009121E2">
        <w:rPr>
          <w:lang w:val="en-GB"/>
        </w:rPr>
        <w:t xml:space="preserve">Our security must be defended every day at home and abroad to prevent and deter other actors from imposing their will by force, and </w:t>
      </w:r>
      <w:proofErr w:type="gramStart"/>
      <w:r w:rsidRPr="009121E2">
        <w:rPr>
          <w:lang w:val="en-GB"/>
        </w:rPr>
        <w:t>in order to</w:t>
      </w:r>
      <w:proofErr w:type="gramEnd"/>
      <w:r w:rsidRPr="009121E2">
        <w:rPr>
          <w:lang w:val="en-GB"/>
        </w:rPr>
        <w:t xml:space="preserve"> respond with fo</w:t>
      </w:r>
      <w:r w:rsidRPr="009121E2">
        <w:rPr>
          <w:lang w:val="en-GB"/>
        </w:rPr>
        <w:t xml:space="preserve">rce if needed. </w:t>
      </w:r>
    </w:p>
    <w:p w14:paraId="2A34DB56" w14:textId="77777777" w:rsidR="009121E2" w:rsidRDefault="00672A55" w:rsidP="009121E2">
      <w:pPr>
        <w:rPr>
          <w:lang w:val="en-GB"/>
        </w:rPr>
      </w:pPr>
      <w:r w:rsidRPr="009121E2">
        <w:rPr>
          <w:lang w:val="en-GB"/>
        </w:rPr>
        <w:t>Our ability to prevent, avert, and manage crisis and war will be strengthened. Norway will take greater responsibility for our own and allied security. Norway will use significantly more of our country’s resources on defence, security, and</w:t>
      </w:r>
      <w:r w:rsidRPr="009121E2">
        <w:rPr>
          <w:lang w:val="en-GB"/>
        </w:rPr>
        <w:t xml:space="preserve"> preparedness. </w:t>
      </w:r>
    </w:p>
    <w:p w14:paraId="1A86BB3C" w14:textId="0445EA53" w:rsidR="009121E2" w:rsidRPr="009121E2" w:rsidRDefault="009121E2" w:rsidP="009121E2">
      <w:pPr>
        <w:rPr>
          <w:lang w:val="en-GB"/>
        </w:rPr>
      </w:pPr>
      <w:r>
        <w:rPr>
          <w:noProof/>
          <w:lang w:val="en-GB"/>
        </w:rPr>
        <w:drawing>
          <wp:inline distT="0" distB="0" distL="0" distR="0" wp14:anchorId="2C6D0762" wp14:editId="2EA70EBF">
            <wp:extent cx="6638925" cy="4133850"/>
            <wp:effectExtent l="0" t="0" r="9525" b="0"/>
            <wp:docPr id="4" name="Bilde 4" descr="Graph. The defence sector will grow significa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Graph. The defence sector will grow significantl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38925" cy="4133850"/>
                    </a:xfrm>
                    <a:prstGeom prst="rect">
                      <a:avLst/>
                    </a:prstGeom>
                    <a:noFill/>
                    <a:ln>
                      <a:noFill/>
                    </a:ln>
                  </pic:spPr>
                </pic:pic>
              </a:graphicData>
            </a:graphic>
          </wp:inline>
        </w:drawing>
      </w:r>
    </w:p>
    <w:p w14:paraId="716E6F6B" w14:textId="518303C7" w:rsidR="009121E2" w:rsidRPr="009121E2" w:rsidRDefault="00672A55" w:rsidP="009121E2">
      <w:pPr>
        <w:pStyle w:val="UnOverskrift1"/>
        <w:rPr>
          <w:lang w:val="en-GB"/>
        </w:rPr>
      </w:pPr>
      <w:r w:rsidRPr="009121E2">
        <w:rPr>
          <w:lang w:val="en-GB"/>
        </w:rPr>
        <w:t>Deterrence and Defence</w:t>
      </w:r>
    </w:p>
    <w:p w14:paraId="2CFBD241" w14:textId="77777777" w:rsidR="009121E2" w:rsidRPr="009121E2" w:rsidRDefault="00672A55" w:rsidP="009121E2">
      <w:pPr>
        <w:rPr>
          <w:lang w:val="en-GB"/>
        </w:rPr>
      </w:pPr>
      <w:r w:rsidRPr="009121E2">
        <w:rPr>
          <w:lang w:val="en-GB"/>
        </w:rPr>
        <w:t>Safeguarding our security is increasingly challenging. This requires a clear strategic direction for the development of the Armed Forces.</w:t>
      </w:r>
    </w:p>
    <w:p w14:paraId="33B8F0C2" w14:textId="77777777" w:rsidR="009121E2" w:rsidRPr="009121E2" w:rsidRDefault="00672A55" w:rsidP="009121E2">
      <w:pPr>
        <w:rPr>
          <w:lang w:val="en-GB"/>
        </w:rPr>
      </w:pPr>
      <w:r w:rsidRPr="009121E2">
        <w:rPr>
          <w:lang w:val="en-GB"/>
        </w:rPr>
        <w:t>The primary objective of Norway’s defence effort is to prevent and deter aggression, in continuous and close collabor</w:t>
      </w:r>
      <w:r w:rsidRPr="009121E2">
        <w:rPr>
          <w:lang w:val="en-GB"/>
        </w:rPr>
        <w:t xml:space="preserve">ation with allies. This requires the strengthening of our capabilities and posture </w:t>
      </w:r>
      <w:proofErr w:type="gramStart"/>
      <w:r w:rsidRPr="009121E2">
        <w:rPr>
          <w:lang w:val="en-GB"/>
        </w:rPr>
        <w:t>in order to</w:t>
      </w:r>
      <w:proofErr w:type="gramEnd"/>
      <w:r w:rsidRPr="009121E2">
        <w:rPr>
          <w:lang w:val="en-GB"/>
        </w:rPr>
        <w:t xml:space="preserve"> maintain stability in our immediate surroundings. It also requires increased availability of our Armed Forces for continuous operational </w:t>
      </w:r>
      <w:proofErr w:type="gramStart"/>
      <w:r w:rsidRPr="009121E2">
        <w:rPr>
          <w:lang w:val="en-GB"/>
        </w:rPr>
        <w:t>use ,</w:t>
      </w:r>
      <w:proofErr w:type="gramEnd"/>
      <w:r w:rsidRPr="009121E2">
        <w:rPr>
          <w:lang w:val="en-GB"/>
        </w:rPr>
        <w:t xml:space="preserve"> at home or abroad </w:t>
      </w:r>
      <w:r w:rsidRPr="009121E2">
        <w:rPr>
          <w:lang w:val="en-GB"/>
        </w:rPr>
        <w:t>in support of the alliance. The capacity and availability of the Armed Forces will be strengthened to facilitate high and sustained activity.</w:t>
      </w:r>
    </w:p>
    <w:p w14:paraId="64FFE0C8" w14:textId="77777777" w:rsidR="009121E2" w:rsidRPr="009121E2" w:rsidRDefault="00672A55" w:rsidP="009121E2">
      <w:pPr>
        <w:rPr>
          <w:lang w:val="en-GB"/>
        </w:rPr>
      </w:pPr>
      <w:r w:rsidRPr="009121E2">
        <w:rPr>
          <w:lang w:val="en-GB"/>
        </w:rPr>
        <w:t>Norway and the Armed Forces must be better equipped and prepared if deterrence fails. The armed forces need to im</w:t>
      </w:r>
      <w:r w:rsidRPr="009121E2">
        <w:rPr>
          <w:lang w:val="en-GB"/>
        </w:rPr>
        <w:t xml:space="preserve">prove its readiness and </w:t>
      </w:r>
      <w:proofErr w:type="gramStart"/>
      <w:r w:rsidRPr="009121E2">
        <w:rPr>
          <w:lang w:val="en-GB"/>
        </w:rPr>
        <w:t>sustainability, and</w:t>
      </w:r>
      <w:proofErr w:type="gramEnd"/>
      <w:r w:rsidRPr="009121E2">
        <w:rPr>
          <w:lang w:val="en-GB"/>
        </w:rPr>
        <w:t xml:space="preserve"> be able to respond with all relevant means together with allies.</w:t>
      </w:r>
    </w:p>
    <w:p w14:paraId="2BE44F82" w14:textId="77777777" w:rsidR="009121E2" w:rsidRPr="009121E2" w:rsidRDefault="00672A55" w:rsidP="009121E2">
      <w:pPr>
        <w:rPr>
          <w:lang w:val="en-GB"/>
        </w:rPr>
      </w:pPr>
      <w:r w:rsidRPr="009121E2">
        <w:rPr>
          <w:lang w:val="en-GB"/>
        </w:rPr>
        <w:t xml:space="preserve">Our NATO membership and allied cohesion provide the foundation for Norwegian and allied security. Strengthening our national defence capabilities </w:t>
      </w:r>
      <w:r w:rsidRPr="009121E2">
        <w:rPr>
          <w:lang w:val="en-GB"/>
        </w:rPr>
        <w:t xml:space="preserve">must underpin an integrated approach to strengthening NATO’s deterrence and defence posture. </w:t>
      </w:r>
    </w:p>
    <w:p w14:paraId="16B6F812" w14:textId="77777777" w:rsidR="009121E2" w:rsidRDefault="00672A55" w:rsidP="009121E2">
      <w:pPr>
        <w:rPr>
          <w:lang w:val="en-GB"/>
        </w:rPr>
      </w:pPr>
      <w:r w:rsidRPr="009121E2">
        <w:rPr>
          <w:lang w:val="en-GB"/>
        </w:rPr>
        <w:t>A whole-of government approach is required to improve society’s resilience against military and non-military threats. International cooperation and collaboration</w:t>
      </w:r>
      <w:r w:rsidRPr="009121E2">
        <w:rPr>
          <w:lang w:val="en-GB"/>
        </w:rPr>
        <w:t xml:space="preserve"> between governmental agencies, </w:t>
      </w:r>
      <w:proofErr w:type="gramStart"/>
      <w:r w:rsidRPr="009121E2">
        <w:rPr>
          <w:lang w:val="en-GB"/>
        </w:rPr>
        <w:t>businesses</w:t>
      </w:r>
      <w:proofErr w:type="gramEnd"/>
      <w:r w:rsidRPr="009121E2">
        <w:rPr>
          <w:lang w:val="en-GB"/>
        </w:rPr>
        <w:t xml:space="preserve"> and the population, within the framework of the Norwegian total defence concept is a priority. Civil-military cooperation is an integral part of the Norwegian defence effort. </w:t>
      </w:r>
    </w:p>
    <w:p w14:paraId="614CD886" w14:textId="1EC8E0CC" w:rsidR="00E3272B" w:rsidRPr="009121E2" w:rsidRDefault="00E3272B" w:rsidP="009121E2">
      <w:pPr>
        <w:rPr>
          <w:lang w:val="en-GB"/>
        </w:rPr>
      </w:pPr>
      <w:r>
        <w:rPr>
          <w:noProof/>
          <w:lang w:val="en-GB"/>
        </w:rPr>
        <w:drawing>
          <wp:inline distT="0" distB="0" distL="0" distR="0" wp14:anchorId="5347F3AE" wp14:editId="07B7C849">
            <wp:extent cx="3480370" cy="2781300"/>
            <wp:effectExtent l="0" t="0" r="6350" b="0"/>
            <wp:docPr id="5" name="Bilde 5" descr="Illustration. The Norwegian Defence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Illustration. The Norwegian Defence Concep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7564" cy="2795040"/>
                    </a:xfrm>
                    <a:prstGeom prst="rect">
                      <a:avLst/>
                    </a:prstGeom>
                    <a:noFill/>
                    <a:ln>
                      <a:noFill/>
                    </a:ln>
                  </pic:spPr>
                </pic:pic>
              </a:graphicData>
            </a:graphic>
          </wp:inline>
        </w:drawing>
      </w:r>
    </w:p>
    <w:p w14:paraId="608CD678" w14:textId="77777777" w:rsidR="009121E2" w:rsidRPr="009121E2" w:rsidRDefault="00672A55" w:rsidP="009121E2">
      <w:pPr>
        <w:pStyle w:val="Petit"/>
        <w:rPr>
          <w:lang w:val="en-GB"/>
        </w:rPr>
      </w:pPr>
      <w:r w:rsidRPr="009121E2">
        <w:rPr>
          <w:lang w:val="en-GB"/>
        </w:rPr>
        <w:t>The Norwegian Defence Concept</w:t>
      </w:r>
    </w:p>
    <w:p w14:paraId="2B6BC8A3" w14:textId="374B5872" w:rsidR="009121E2" w:rsidRPr="009121E2" w:rsidRDefault="00672A55" w:rsidP="00E3272B">
      <w:pPr>
        <w:pStyle w:val="UnOverskrift1"/>
        <w:pageBreakBefore/>
        <w:rPr>
          <w:lang w:val="en-GB"/>
        </w:rPr>
      </w:pPr>
      <w:r w:rsidRPr="009121E2">
        <w:rPr>
          <w:lang w:val="en-GB"/>
        </w:rPr>
        <w:t>The Norwegian Defence Pledge</w:t>
      </w:r>
    </w:p>
    <w:p w14:paraId="5ECE2766" w14:textId="77777777" w:rsidR="009121E2" w:rsidRPr="009121E2" w:rsidRDefault="00672A55" w:rsidP="009121E2">
      <w:pPr>
        <w:rPr>
          <w:lang w:val="en-GB"/>
        </w:rPr>
      </w:pPr>
      <w:r w:rsidRPr="009121E2">
        <w:rPr>
          <w:lang w:val="en-GB"/>
        </w:rPr>
        <w:t>The government proposes a comprehensive defence commitment. The government proposes an increase of 600 billion NOK in defence spending between 2025 and 2036, to a total of 1624 billion NOK in defence spending over twelve years. It proposes to address weakn</w:t>
      </w:r>
      <w:r w:rsidRPr="009121E2">
        <w:rPr>
          <w:lang w:val="en-GB"/>
        </w:rPr>
        <w:t xml:space="preserve">esses in the current structure, while at the same time significantly increasing our defence effort. Four major efforts are </w:t>
      </w:r>
      <w:proofErr w:type="gramStart"/>
      <w:r w:rsidRPr="009121E2">
        <w:rPr>
          <w:lang w:val="en-GB"/>
        </w:rPr>
        <w:t>prioritised;</w:t>
      </w:r>
      <w:proofErr w:type="gramEnd"/>
      <w:r w:rsidRPr="009121E2">
        <w:rPr>
          <w:lang w:val="en-GB"/>
        </w:rPr>
        <w:t xml:space="preserve"> increased capabilities for situational awareness, a new maritime surface fleet, strengthening air defence capabilities, </w:t>
      </w:r>
      <w:r w:rsidRPr="009121E2">
        <w:rPr>
          <w:lang w:val="en-GB"/>
        </w:rPr>
        <w:t>and increased capacity and volume in the Army and Home Guard.</w:t>
      </w:r>
    </w:p>
    <w:p w14:paraId="7CED9AC4" w14:textId="60FCD6ED" w:rsidR="00672A55" w:rsidRPr="009121E2" w:rsidRDefault="00672A55" w:rsidP="009121E2">
      <w:pPr>
        <w:pStyle w:val="UnOverskrift2"/>
        <w:rPr>
          <w:lang w:val="en-GB"/>
        </w:rPr>
      </w:pPr>
      <w:r w:rsidRPr="009121E2">
        <w:rPr>
          <w:lang w:val="en-GB"/>
        </w:rPr>
        <w:t xml:space="preserve">Addressing weaknesses through increased stocks of munitions, spare </w:t>
      </w:r>
      <w:proofErr w:type="gramStart"/>
      <w:r w:rsidRPr="009121E2">
        <w:rPr>
          <w:lang w:val="en-GB"/>
        </w:rPr>
        <w:t>parts</w:t>
      </w:r>
      <w:proofErr w:type="gramEnd"/>
      <w:r w:rsidRPr="009121E2">
        <w:rPr>
          <w:lang w:val="en-GB"/>
        </w:rPr>
        <w:t xml:space="preserve"> and more personnel</w:t>
      </w:r>
    </w:p>
    <w:p w14:paraId="606DF595" w14:textId="77777777" w:rsidR="009121E2" w:rsidRPr="009121E2" w:rsidRDefault="00672A55" w:rsidP="009121E2">
      <w:pPr>
        <w:rPr>
          <w:lang w:val="en-GB"/>
        </w:rPr>
      </w:pPr>
      <w:r w:rsidRPr="009121E2">
        <w:rPr>
          <w:lang w:val="en-GB"/>
        </w:rPr>
        <w:t xml:space="preserve">The Armed Forces must be able to integrate with allied efforts and contribute to defending Norway or </w:t>
      </w:r>
      <w:r w:rsidRPr="009121E2">
        <w:rPr>
          <w:lang w:val="en-GB"/>
        </w:rPr>
        <w:t xml:space="preserve">allies. This includes the ability to operate in high intensity conflicts: </w:t>
      </w:r>
    </w:p>
    <w:p w14:paraId="29FF0377" w14:textId="25CA6413" w:rsidR="00672A55" w:rsidRPr="009121E2" w:rsidRDefault="00672A55" w:rsidP="009121E2">
      <w:pPr>
        <w:pStyle w:val="Listebombe"/>
        <w:rPr>
          <w:lang w:val="en-GB"/>
        </w:rPr>
      </w:pPr>
      <w:r w:rsidRPr="009121E2">
        <w:rPr>
          <w:lang w:val="en-GB"/>
        </w:rPr>
        <w:t xml:space="preserve">Stocks of munitions, spare parts, </w:t>
      </w:r>
      <w:proofErr w:type="gramStart"/>
      <w:r w:rsidRPr="009121E2">
        <w:rPr>
          <w:lang w:val="en-GB"/>
        </w:rPr>
        <w:t>fuel</w:t>
      </w:r>
      <w:proofErr w:type="gramEnd"/>
      <w:r w:rsidRPr="009121E2">
        <w:rPr>
          <w:lang w:val="en-GB"/>
        </w:rPr>
        <w:t xml:space="preserve"> and equipment will be rapidly increased. Operational frameworks are strengthened, and more personnel will be recruited.</w:t>
      </w:r>
    </w:p>
    <w:p w14:paraId="3734C3D3" w14:textId="77777777" w:rsidR="00672A55" w:rsidRPr="009121E2" w:rsidRDefault="00672A55" w:rsidP="009121E2">
      <w:pPr>
        <w:pStyle w:val="Listebombe"/>
        <w:rPr>
          <w:lang w:val="en-GB"/>
        </w:rPr>
      </w:pPr>
      <w:r w:rsidRPr="009121E2">
        <w:rPr>
          <w:lang w:val="en-GB"/>
        </w:rPr>
        <w:t>The Armed Forces’ ICT infrastructure and digital foundations are modernised and streamlined.</w:t>
      </w:r>
    </w:p>
    <w:p w14:paraId="5FF76517" w14:textId="77777777" w:rsidR="009121E2" w:rsidRPr="009121E2" w:rsidRDefault="00672A55" w:rsidP="009121E2">
      <w:pPr>
        <w:pStyle w:val="Listebombe"/>
        <w:rPr>
          <w:lang w:val="en-GB"/>
        </w:rPr>
      </w:pPr>
      <w:r w:rsidRPr="009121E2">
        <w:rPr>
          <w:lang w:val="en-GB"/>
        </w:rPr>
        <w:t>The capacity for receiving allied forces is strengthened to better enable Norway to receive allied reinforcements throughout the Nordic region.</w:t>
      </w:r>
    </w:p>
    <w:p w14:paraId="5AD7C3F1" w14:textId="7573364F" w:rsidR="00672A55" w:rsidRPr="009121E2" w:rsidRDefault="00672A55" w:rsidP="009121E2">
      <w:pPr>
        <w:pStyle w:val="UnOverskrift2"/>
        <w:rPr>
          <w:lang w:val="en-GB"/>
        </w:rPr>
      </w:pPr>
      <w:r w:rsidRPr="009121E2">
        <w:rPr>
          <w:lang w:val="en-GB"/>
        </w:rPr>
        <w:t>Enhancing situatio</w:t>
      </w:r>
      <w:r w:rsidRPr="009121E2">
        <w:rPr>
          <w:lang w:val="en-GB"/>
        </w:rPr>
        <w:t xml:space="preserve">nal awareness in the High North </w:t>
      </w:r>
    </w:p>
    <w:p w14:paraId="37BD9A51" w14:textId="77777777" w:rsidR="009121E2" w:rsidRPr="009121E2" w:rsidRDefault="00672A55" w:rsidP="009121E2">
      <w:pPr>
        <w:rPr>
          <w:lang w:val="en-GB"/>
        </w:rPr>
      </w:pPr>
      <w:r w:rsidRPr="009121E2">
        <w:rPr>
          <w:lang w:val="en-GB"/>
        </w:rPr>
        <w:t xml:space="preserve">The ability to </w:t>
      </w:r>
      <w:proofErr w:type="gramStart"/>
      <w:r w:rsidRPr="009121E2">
        <w:rPr>
          <w:lang w:val="en-GB"/>
        </w:rPr>
        <w:t>detect, and</w:t>
      </w:r>
      <w:proofErr w:type="gramEnd"/>
      <w:r w:rsidRPr="009121E2">
        <w:rPr>
          <w:lang w:val="en-GB"/>
        </w:rPr>
        <w:t xml:space="preserve"> understand the intentions of a potential adversary is paramount. Norway’s strengthening of the Armed Forces will prioritise national capacity for surveillance and situational awareness, monitoring</w:t>
      </w:r>
      <w:r w:rsidRPr="009121E2">
        <w:rPr>
          <w:lang w:val="en-GB"/>
        </w:rPr>
        <w:t xml:space="preserve"> and understanding the</w:t>
      </w:r>
      <w:r w:rsidR="009121E2" w:rsidRPr="009121E2">
        <w:rPr>
          <w:lang w:val="en-GB"/>
        </w:rPr>
        <w:t xml:space="preserve"> </w:t>
      </w:r>
      <w:r w:rsidRPr="009121E2">
        <w:rPr>
          <w:lang w:val="en-GB"/>
        </w:rPr>
        <w:t xml:space="preserve">developments in our surroundings - especially in the High North. </w:t>
      </w:r>
    </w:p>
    <w:p w14:paraId="4720CB93" w14:textId="30EE0EE1" w:rsidR="00672A55" w:rsidRPr="009121E2" w:rsidRDefault="00672A55" w:rsidP="009121E2">
      <w:pPr>
        <w:pStyle w:val="Listebombe"/>
        <w:rPr>
          <w:lang w:val="en-GB"/>
        </w:rPr>
      </w:pPr>
      <w:r w:rsidRPr="009121E2">
        <w:rPr>
          <w:lang w:val="en-GB"/>
        </w:rPr>
        <w:t xml:space="preserve">The Armed Forces will </w:t>
      </w:r>
      <w:proofErr w:type="spellStart"/>
      <w:r w:rsidRPr="009121E2">
        <w:rPr>
          <w:lang w:val="en-GB"/>
        </w:rPr>
        <w:t>aquire</w:t>
      </w:r>
      <w:proofErr w:type="spellEnd"/>
      <w:r w:rsidRPr="009121E2">
        <w:rPr>
          <w:lang w:val="en-GB"/>
        </w:rPr>
        <w:t xml:space="preserve"> satellites for monitoring and communication for increased operational capability.</w:t>
      </w:r>
    </w:p>
    <w:p w14:paraId="502E8E8F" w14:textId="77777777" w:rsidR="00672A55" w:rsidRPr="009121E2" w:rsidRDefault="00672A55" w:rsidP="009121E2">
      <w:pPr>
        <w:pStyle w:val="Listebombe"/>
        <w:rPr>
          <w:lang w:val="en-GB"/>
        </w:rPr>
      </w:pPr>
      <w:r w:rsidRPr="009121E2">
        <w:rPr>
          <w:lang w:val="en-GB"/>
        </w:rPr>
        <w:t>To enhance the effectiveness of maritime patrol aircra</w:t>
      </w:r>
      <w:r w:rsidRPr="009121E2">
        <w:rPr>
          <w:lang w:val="en-GB"/>
        </w:rPr>
        <w:t xml:space="preserve">fts, a P-8 simulator will be procured for the maritime patrol aircrafts at </w:t>
      </w:r>
      <w:proofErr w:type="spellStart"/>
      <w:r w:rsidRPr="009121E2">
        <w:rPr>
          <w:lang w:val="en-GB"/>
        </w:rPr>
        <w:t>Evenes</w:t>
      </w:r>
      <w:proofErr w:type="spellEnd"/>
      <w:r w:rsidRPr="009121E2">
        <w:rPr>
          <w:lang w:val="en-GB"/>
        </w:rPr>
        <w:t>.</w:t>
      </w:r>
    </w:p>
    <w:p w14:paraId="251FDAB8" w14:textId="77777777" w:rsidR="00672A55" w:rsidRPr="009121E2" w:rsidRDefault="00672A55" w:rsidP="009121E2">
      <w:pPr>
        <w:pStyle w:val="Listebombe"/>
        <w:rPr>
          <w:lang w:val="en-GB"/>
        </w:rPr>
      </w:pPr>
      <w:r w:rsidRPr="009121E2">
        <w:rPr>
          <w:lang w:val="en-GB"/>
        </w:rPr>
        <w:t xml:space="preserve">To strengthen situational awareness, the Armed Forces will procure, as part of international cooperation with allies, long-range drones with sensors and </w:t>
      </w:r>
      <w:r w:rsidRPr="009121E2">
        <w:rPr>
          <w:lang w:val="en-GB"/>
        </w:rPr>
        <w:t>systems for monitori</w:t>
      </w:r>
      <w:r w:rsidRPr="009121E2">
        <w:rPr>
          <w:lang w:val="en-GB"/>
        </w:rPr>
        <w:t>ng maritime areas of interest in the north.</w:t>
      </w:r>
    </w:p>
    <w:p w14:paraId="4B322D6E" w14:textId="77777777" w:rsidR="009121E2" w:rsidRPr="009121E2" w:rsidRDefault="00672A55" w:rsidP="009121E2">
      <w:pPr>
        <w:pStyle w:val="Listebombe"/>
        <w:rPr>
          <w:lang w:val="en-GB"/>
        </w:rPr>
      </w:pPr>
      <w:r w:rsidRPr="009121E2">
        <w:rPr>
          <w:lang w:val="en-GB"/>
        </w:rPr>
        <w:t>The Armed Forces’ operational headquarters and tactical headquarters will be further strengthened, as well as the Armed Forces’ information infrastructure.</w:t>
      </w:r>
    </w:p>
    <w:p w14:paraId="3357883C" w14:textId="7FD5E153" w:rsidR="00672A55" w:rsidRPr="009121E2" w:rsidRDefault="00672A55" w:rsidP="009121E2">
      <w:pPr>
        <w:pStyle w:val="UnOverskrift2"/>
        <w:rPr>
          <w:lang w:val="en-GB"/>
        </w:rPr>
      </w:pPr>
      <w:r w:rsidRPr="009121E2">
        <w:rPr>
          <w:lang w:val="en-GB"/>
        </w:rPr>
        <w:t>Fleet plan 2024: Strengthening the Navy</w:t>
      </w:r>
    </w:p>
    <w:p w14:paraId="77E1C236" w14:textId="77777777" w:rsidR="009121E2" w:rsidRPr="009121E2" w:rsidRDefault="00672A55" w:rsidP="009121E2">
      <w:pPr>
        <w:rPr>
          <w:lang w:val="en-GB"/>
        </w:rPr>
      </w:pPr>
      <w:r w:rsidRPr="009121E2">
        <w:rPr>
          <w:lang w:val="en-GB"/>
        </w:rPr>
        <w:t>Norway has cons</w:t>
      </w:r>
      <w:r w:rsidRPr="009121E2">
        <w:rPr>
          <w:lang w:val="en-GB"/>
        </w:rPr>
        <w:t xml:space="preserve">iderable maritime interests across vast ocean areas, with significant value creation in the maritime sector. </w:t>
      </w:r>
      <w:proofErr w:type="gramStart"/>
      <w:r w:rsidRPr="009121E2">
        <w:rPr>
          <w:lang w:val="en-GB"/>
        </w:rPr>
        <w:t>In order to</w:t>
      </w:r>
      <w:proofErr w:type="gramEnd"/>
      <w:r w:rsidRPr="009121E2">
        <w:rPr>
          <w:lang w:val="en-GB"/>
        </w:rPr>
        <w:t xml:space="preserve"> promote Norwegian security interests, the maritime domain is prioritised through major investments in new and increased capabilities. </w:t>
      </w:r>
    </w:p>
    <w:p w14:paraId="2BC30AA4" w14:textId="5F05AD99" w:rsidR="00672A55" w:rsidRPr="009121E2" w:rsidRDefault="00672A55" w:rsidP="009121E2">
      <w:pPr>
        <w:pStyle w:val="Listebombe"/>
        <w:rPr>
          <w:lang w:val="en-GB"/>
        </w:rPr>
      </w:pPr>
      <w:r w:rsidRPr="009121E2">
        <w:rPr>
          <w:lang w:val="en-GB"/>
        </w:rPr>
        <w:t xml:space="preserve">To maintain continuous situational awareness and posture in Norwegian areas of interest, a minimum of five blue water frigates capable of contributing </w:t>
      </w:r>
      <w:proofErr w:type="gramStart"/>
      <w:r w:rsidRPr="009121E2">
        <w:rPr>
          <w:lang w:val="en-GB"/>
        </w:rPr>
        <w:t>in</w:t>
      </w:r>
      <w:proofErr w:type="gramEnd"/>
      <w:r w:rsidRPr="009121E2">
        <w:rPr>
          <w:lang w:val="en-GB"/>
        </w:rPr>
        <w:t xml:space="preserve"> the full spectrum of maritime operations will be procured. The frigates will be acquired, operated, a</w:t>
      </w:r>
      <w:r w:rsidRPr="009121E2">
        <w:rPr>
          <w:lang w:val="en-GB"/>
        </w:rPr>
        <w:t>nd maintained in partnership with a close ally.</w:t>
      </w:r>
    </w:p>
    <w:p w14:paraId="747C0320" w14:textId="77777777" w:rsidR="00672A55" w:rsidRPr="009121E2" w:rsidRDefault="00672A55" w:rsidP="009121E2">
      <w:pPr>
        <w:pStyle w:val="Listebombe"/>
        <w:rPr>
          <w:lang w:val="en-GB"/>
        </w:rPr>
      </w:pPr>
      <w:r w:rsidRPr="009121E2">
        <w:rPr>
          <w:lang w:val="en-GB"/>
        </w:rPr>
        <w:t xml:space="preserve">Maritime helicopters with anti-submarine warfare capability will be procured to operate as part of the frigate system. </w:t>
      </w:r>
    </w:p>
    <w:p w14:paraId="5490E2C0" w14:textId="77777777" w:rsidR="00672A55" w:rsidRPr="009121E2" w:rsidRDefault="00672A55" w:rsidP="009121E2">
      <w:pPr>
        <w:pStyle w:val="Listebombe"/>
        <w:rPr>
          <w:lang w:val="en-GB"/>
        </w:rPr>
      </w:pPr>
      <w:r w:rsidRPr="009121E2">
        <w:rPr>
          <w:lang w:val="en-GB"/>
        </w:rPr>
        <w:t xml:space="preserve">A standardised class of vessels in two sizes will be developed and procured to </w:t>
      </w:r>
      <w:proofErr w:type="spellStart"/>
      <w:r w:rsidRPr="009121E2">
        <w:rPr>
          <w:lang w:val="en-GB"/>
        </w:rPr>
        <w:t>fulfill</w:t>
      </w:r>
      <w:proofErr w:type="spellEnd"/>
      <w:r w:rsidRPr="009121E2">
        <w:rPr>
          <w:lang w:val="en-GB"/>
        </w:rPr>
        <w:t xml:space="preserve"> t</w:t>
      </w:r>
      <w:r w:rsidRPr="009121E2">
        <w:rPr>
          <w:lang w:val="en-GB"/>
        </w:rPr>
        <w:t>he missions of the Navy and the Coast Guard.</w:t>
      </w:r>
    </w:p>
    <w:p w14:paraId="1A9682A9" w14:textId="77777777" w:rsidR="009121E2" w:rsidRPr="009121E2" w:rsidRDefault="00672A55" w:rsidP="009121E2">
      <w:pPr>
        <w:pStyle w:val="Listebombe"/>
        <w:rPr>
          <w:lang w:val="en-GB"/>
        </w:rPr>
      </w:pPr>
      <w:r w:rsidRPr="009121E2">
        <w:rPr>
          <w:lang w:val="en-GB"/>
        </w:rPr>
        <w:t xml:space="preserve">Four new submarines have already been approved for procurement in cooperation with Germany. The government recommends acquiring at least one additional submarine. </w:t>
      </w:r>
    </w:p>
    <w:p w14:paraId="38968593" w14:textId="4B6C7377" w:rsidR="00672A55" w:rsidRPr="009121E2" w:rsidRDefault="00672A55" w:rsidP="009121E2">
      <w:pPr>
        <w:pStyle w:val="UnOverskrift2"/>
        <w:rPr>
          <w:lang w:val="en-GB"/>
        </w:rPr>
      </w:pPr>
      <w:r w:rsidRPr="009121E2">
        <w:rPr>
          <w:lang w:val="en-GB"/>
        </w:rPr>
        <w:t>Strengthening Norway’s Air Defence</w:t>
      </w:r>
    </w:p>
    <w:p w14:paraId="0A2A63E7" w14:textId="77777777" w:rsidR="009121E2" w:rsidRPr="009121E2" w:rsidRDefault="00672A55" w:rsidP="009121E2">
      <w:pPr>
        <w:rPr>
          <w:lang w:val="en-GB"/>
        </w:rPr>
      </w:pPr>
      <w:r w:rsidRPr="009121E2">
        <w:rPr>
          <w:lang w:val="en-GB"/>
        </w:rPr>
        <w:t>A major priority is to strengthen the Armed Forces’ ability to protect vital infra</w:t>
      </w:r>
      <w:r w:rsidRPr="009121E2">
        <w:rPr>
          <w:lang w:val="en-GB"/>
        </w:rPr>
        <w:tab/>
        <w:t xml:space="preserve">structure against attacks from cruise missiles, tactical ballistic missiles, and unmanned aerial systems. </w:t>
      </w:r>
    </w:p>
    <w:p w14:paraId="723F6F83" w14:textId="4948D544" w:rsidR="00672A55" w:rsidRPr="009121E2" w:rsidRDefault="00672A55" w:rsidP="009121E2">
      <w:pPr>
        <w:pStyle w:val="Listebombe"/>
        <w:rPr>
          <w:lang w:val="en-GB"/>
        </w:rPr>
      </w:pPr>
      <w:r w:rsidRPr="009121E2">
        <w:rPr>
          <w:lang w:val="en-GB"/>
        </w:rPr>
        <w:t xml:space="preserve">Four new NASAMS medium range </w:t>
      </w:r>
      <w:r w:rsidRPr="009121E2">
        <w:rPr>
          <w:lang w:val="en-GB"/>
        </w:rPr>
        <w:t>air defence systems will be procured for the Air Force and the Army. New radars will be acquired.</w:t>
      </w:r>
    </w:p>
    <w:p w14:paraId="262F6B2A" w14:textId="77777777" w:rsidR="009121E2" w:rsidRPr="009121E2" w:rsidRDefault="00672A55" w:rsidP="009121E2">
      <w:pPr>
        <w:pStyle w:val="Listebombe"/>
        <w:rPr>
          <w:lang w:val="en-GB"/>
        </w:rPr>
      </w:pPr>
      <w:r w:rsidRPr="009121E2">
        <w:rPr>
          <w:lang w:val="en-GB"/>
        </w:rPr>
        <w:t xml:space="preserve">The government </w:t>
      </w:r>
      <w:proofErr w:type="spellStart"/>
      <w:r w:rsidRPr="009121E2">
        <w:rPr>
          <w:lang w:val="en-GB"/>
        </w:rPr>
        <w:t>reccommends</w:t>
      </w:r>
      <w:proofErr w:type="spellEnd"/>
      <w:r w:rsidRPr="009121E2">
        <w:rPr>
          <w:lang w:val="en-GB"/>
        </w:rPr>
        <w:t xml:space="preserve"> procuring a long-range air defence system </w:t>
      </w:r>
      <w:proofErr w:type="gramStart"/>
      <w:r w:rsidRPr="009121E2">
        <w:rPr>
          <w:lang w:val="en-GB"/>
        </w:rPr>
        <w:t>in order to</w:t>
      </w:r>
      <w:proofErr w:type="gramEnd"/>
      <w:r w:rsidRPr="009121E2">
        <w:rPr>
          <w:lang w:val="en-GB"/>
        </w:rPr>
        <w:t xml:space="preserve"> protect one geographical area against tactical ballistic missiles.</w:t>
      </w:r>
    </w:p>
    <w:p w14:paraId="469B8D2E" w14:textId="1747525D" w:rsidR="00672A55" w:rsidRPr="009121E2" w:rsidRDefault="00672A55" w:rsidP="009121E2">
      <w:pPr>
        <w:pStyle w:val="UnOverskrift2"/>
        <w:rPr>
          <w:lang w:val="en-GB"/>
        </w:rPr>
      </w:pPr>
      <w:r w:rsidRPr="009121E2">
        <w:rPr>
          <w:lang w:val="en-GB"/>
        </w:rPr>
        <w:t>Enhancing</w:t>
      </w:r>
      <w:r w:rsidRPr="009121E2">
        <w:rPr>
          <w:lang w:val="en-GB"/>
        </w:rPr>
        <w:t xml:space="preserve"> the capacity of the Army and the Home Guard </w:t>
      </w:r>
    </w:p>
    <w:p w14:paraId="1905388B" w14:textId="77777777" w:rsidR="009121E2" w:rsidRPr="009121E2" w:rsidRDefault="00672A55" w:rsidP="009121E2">
      <w:pPr>
        <w:rPr>
          <w:lang w:val="en-GB"/>
        </w:rPr>
      </w:pPr>
      <w:r w:rsidRPr="009121E2">
        <w:rPr>
          <w:lang w:val="en-GB"/>
        </w:rPr>
        <w:t>The Army will consist of three land combat brigades. The Home Guard will increase in size and receive equipment appropriate for an expanded national responsibility.</w:t>
      </w:r>
    </w:p>
    <w:p w14:paraId="6D5C8CDD" w14:textId="042EF8A3" w:rsidR="00672A55" w:rsidRPr="009121E2" w:rsidRDefault="00672A55" w:rsidP="009121E2">
      <w:pPr>
        <w:pStyle w:val="Listebombe"/>
        <w:rPr>
          <w:lang w:val="en-GB"/>
        </w:rPr>
      </w:pPr>
      <w:r w:rsidRPr="009121E2">
        <w:rPr>
          <w:lang w:val="en-GB"/>
        </w:rPr>
        <w:t xml:space="preserve">The development of Brigade North as a heavy </w:t>
      </w:r>
      <w:r w:rsidRPr="009121E2">
        <w:rPr>
          <w:lang w:val="en-GB"/>
        </w:rPr>
        <w:t>infantry brigade with four mechanised manoeuvre battalions and associated support units will be completed.</w:t>
      </w:r>
    </w:p>
    <w:p w14:paraId="1294ED3A" w14:textId="77777777" w:rsidR="00672A55" w:rsidRPr="009121E2" w:rsidRDefault="00672A55" w:rsidP="009121E2">
      <w:pPr>
        <w:pStyle w:val="Listebombe"/>
        <w:rPr>
          <w:lang w:val="en-GB"/>
        </w:rPr>
      </w:pPr>
      <w:proofErr w:type="spellStart"/>
      <w:r w:rsidRPr="009121E2">
        <w:rPr>
          <w:lang w:val="en-GB"/>
        </w:rPr>
        <w:t>Finnmark</w:t>
      </w:r>
      <w:proofErr w:type="spellEnd"/>
      <w:r w:rsidRPr="009121E2">
        <w:rPr>
          <w:lang w:val="en-GB"/>
        </w:rPr>
        <w:t xml:space="preserve"> land defence will be strengthened with combat air defence, an artillery battalion, one light infantry battalion, engineer company, ISTAR squ</w:t>
      </w:r>
      <w:r w:rsidRPr="009121E2">
        <w:rPr>
          <w:lang w:val="en-GB"/>
        </w:rPr>
        <w:t xml:space="preserve">adron, strengthened leadership, and developed into the </w:t>
      </w:r>
      <w:proofErr w:type="spellStart"/>
      <w:r w:rsidRPr="009121E2">
        <w:rPr>
          <w:lang w:val="en-GB"/>
        </w:rPr>
        <w:t>Finnmark</w:t>
      </w:r>
      <w:proofErr w:type="spellEnd"/>
      <w:r w:rsidRPr="009121E2">
        <w:rPr>
          <w:lang w:val="en-GB"/>
        </w:rPr>
        <w:t xml:space="preserve"> Brigade</w:t>
      </w:r>
    </w:p>
    <w:p w14:paraId="765D961F" w14:textId="77777777" w:rsidR="00672A55" w:rsidRPr="009121E2" w:rsidRDefault="00672A55" w:rsidP="009121E2">
      <w:pPr>
        <w:pStyle w:val="Listebombe"/>
        <w:rPr>
          <w:lang w:val="en-GB"/>
        </w:rPr>
      </w:pPr>
      <w:r w:rsidRPr="009121E2">
        <w:rPr>
          <w:lang w:val="en-GB"/>
        </w:rPr>
        <w:t>Brigade South will be established as a reservist-based light infantry brigade to secure allied reception areas and act as a mobile reaction force.</w:t>
      </w:r>
    </w:p>
    <w:p w14:paraId="7F550B1C" w14:textId="77777777" w:rsidR="00672A55" w:rsidRPr="009121E2" w:rsidRDefault="00672A55" w:rsidP="009121E2">
      <w:pPr>
        <w:pStyle w:val="Listebombe"/>
        <w:rPr>
          <w:lang w:val="en-GB"/>
        </w:rPr>
      </w:pPr>
      <w:r w:rsidRPr="009121E2">
        <w:rPr>
          <w:lang w:val="en-GB"/>
        </w:rPr>
        <w:t>Long-range precision fires will be ad</w:t>
      </w:r>
      <w:r w:rsidRPr="009121E2">
        <w:rPr>
          <w:lang w:val="en-GB"/>
        </w:rPr>
        <w:t>ded to the land force.</w:t>
      </w:r>
    </w:p>
    <w:p w14:paraId="7C982814" w14:textId="77777777" w:rsidR="00672A55" w:rsidRPr="009121E2" w:rsidRDefault="00672A55" w:rsidP="009121E2">
      <w:pPr>
        <w:pStyle w:val="Listebombe"/>
        <w:rPr>
          <w:lang w:val="en-GB"/>
        </w:rPr>
      </w:pPr>
      <w:r w:rsidRPr="009121E2">
        <w:rPr>
          <w:lang w:val="en-GB"/>
        </w:rPr>
        <w:t>The Home Guard will be strengthened with more equipment, training, and more personnel. Combined, the regular Home Guard forces and the response forces will amount to 45,000 by 2036.</w:t>
      </w:r>
    </w:p>
    <w:p w14:paraId="751DC1F1" w14:textId="77777777" w:rsidR="009121E2" w:rsidRPr="009121E2" w:rsidRDefault="00672A55" w:rsidP="009121E2">
      <w:pPr>
        <w:pStyle w:val="Listebombe"/>
        <w:rPr>
          <w:lang w:val="en-GB"/>
        </w:rPr>
      </w:pPr>
      <w:r w:rsidRPr="009121E2">
        <w:rPr>
          <w:lang w:val="en-GB"/>
        </w:rPr>
        <w:t>The Armed Forces will be supplied with new helicopt</w:t>
      </w:r>
      <w:r w:rsidRPr="009121E2">
        <w:rPr>
          <w:lang w:val="en-GB"/>
        </w:rPr>
        <w:t>ers to support the Army and special forces.</w:t>
      </w:r>
    </w:p>
    <w:p w14:paraId="521A07A4" w14:textId="77777777" w:rsidR="009121E2" w:rsidRDefault="00672A55" w:rsidP="009121E2">
      <w:pPr>
        <w:pStyle w:val="Petit"/>
        <w:rPr>
          <w:lang w:val="en-GB"/>
        </w:rPr>
      </w:pPr>
      <w:r w:rsidRPr="009121E2">
        <w:rPr>
          <w:lang w:val="en-GB"/>
        </w:rPr>
        <w:t xml:space="preserve">The Royal Norwegian Navy will be strengthened with a comprehensive new fleet plan that will renew and enhance Norway’s maritime capacity. Norway’s future navy will be developed along three </w:t>
      </w:r>
      <w:proofErr w:type="gramStart"/>
      <w:r w:rsidRPr="009121E2">
        <w:rPr>
          <w:lang w:val="en-GB"/>
        </w:rPr>
        <w:t>lines;</w:t>
      </w:r>
      <w:proofErr w:type="gramEnd"/>
      <w:r w:rsidRPr="009121E2">
        <w:rPr>
          <w:lang w:val="en-GB"/>
        </w:rPr>
        <w:t xml:space="preserve"> new frigates, </w:t>
      </w:r>
      <w:r w:rsidRPr="009121E2">
        <w:rPr>
          <w:lang w:val="en-GB"/>
        </w:rPr>
        <w:t>new standardised vessels and new submarines.</w:t>
      </w:r>
    </w:p>
    <w:p w14:paraId="3C860635" w14:textId="4A0DCC20" w:rsidR="00E3272B" w:rsidRPr="00E3272B" w:rsidRDefault="00E3272B" w:rsidP="00E3272B">
      <w:pPr>
        <w:rPr>
          <w:lang w:val="en-GB"/>
        </w:rPr>
      </w:pPr>
      <w:r>
        <w:rPr>
          <w:noProof/>
          <w:lang w:val="en-GB"/>
        </w:rPr>
        <w:drawing>
          <wp:inline distT="0" distB="0" distL="0" distR="0" wp14:anchorId="359C6954" wp14:editId="108A9E5F">
            <wp:extent cx="6638925" cy="2905125"/>
            <wp:effectExtent l="0" t="0" r="9525" b="9525"/>
            <wp:docPr id="6" name="Bilde 6" descr="Illustration. Present and future nav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Illustration. Present and future naval struc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8925" cy="2905125"/>
                    </a:xfrm>
                    <a:prstGeom prst="rect">
                      <a:avLst/>
                    </a:prstGeom>
                    <a:noFill/>
                    <a:ln>
                      <a:noFill/>
                    </a:ln>
                  </pic:spPr>
                </pic:pic>
              </a:graphicData>
            </a:graphic>
          </wp:inline>
        </w:drawing>
      </w:r>
    </w:p>
    <w:p w14:paraId="46C63B7F" w14:textId="77F6CCC1" w:rsidR="009121E2" w:rsidRPr="009121E2" w:rsidRDefault="00672A55" w:rsidP="009121E2">
      <w:pPr>
        <w:pStyle w:val="UnOverskrift1"/>
        <w:rPr>
          <w:lang w:val="en-GB"/>
        </w:rPr>
      </w:pPr>
      <w:r w:rsidRPr="009121E2">
        <w:rPr>
          <w:lang w:val="en-GB"/>
        </w:rPr>
        <w:t>A new era in Nordic defence cooperation</w:t>
      </w:r>
    </w:p>
    <w:p w14:paraId="234062E6" w14:textId="77777777" w:rsidR="009121E2" w:rsidRPr="009121E2" w:rsidRDefault="00672A55" w:rsidP="009121E2">
      <w:pPr>
        <w:rPr>
          <w:lang w:val="en-GB"/>
        </w:rPr>
      </w:pPr>
      <w:r w:rsidRPr="009121E2">
        <w:rPr>
          <w:lang w:val="en-GB"/>
        </w:rPr>
        <w:t>A united Nordic region strengthens NATO’s deterrence and defence c</w:t>
      </w:r>
      <w:r w:rsidRPr="009121E2">
        <w:rPr>
          <w:lang w:val="en-GB"/>
        </w:rPr>
        <w:t xml:space="preserve">apabilities in Northern Europe. It significantly increases NATO’s collective military </w:t>
      </w:r>
      <w:proofErr w:type="gramStart"/>
      <w:r w:rsidRPr="009121E2">
        <w:rPr>
          <w:lang w:val="en-GB"/>
        </w:rPr>
        <w:t>capacity, and</w:t>
      </w:r>
      <w:proofErr w:type="gramEnd"/>
      <w:r w:rsidRPr="009121E2">
        <w:rPr>
          <w:lang w:val="en-GB"/>
        </w:rPr>
        <w:t xml:space="preserve"> facilitates further military cooperation and integration efforts among Nordic countries and supports effective efforts for shared defence planning, command </w:t>
      </w:r>
      <w:r w:rsidRPr="009121E2">
        <w:rPr>
          <w:lang w:val="en-GB"/>
        </w:rPr>
        <w:t xml:space="preserve">structures, and force compositions. Exploiting the full potential of such cooperation will take time. </w:t>
      </w:r>
    </w:p>
    <w:p w14:paraId="4FC17258" w14:textId="77777777" w:rsidR="009121E2" w:rsidRPr="009121E2" w:rsidRDefault="00672A55" w:rsidP="009121E2">
      <w:pPr>
        <w:rPr>
          <w:lang w:val="en-GB"/>
        </w:rPr>
      </w:pPr>
      <w:r w:rsidRPr="009121E2">
        <w:rPr>
          <w:lang w:val="en-GB"/>
        </w:rPr>
        <w:t xml:space="preserve">Nordic NATO-membership allows for expanded defence cooperation. Norway will play a prominent role in the defence of Finland and Sweden, and Finnish and </w:t>
      </w:r>
      <w:r w:rsidRPr="009121E2">
        <w:rPr>
          <w:lang w:val="en-GB"/>
        </w:rPr>
        <w:t>Swedish territory can be used by allied forces in the defence of Norway.</w:t>
      </w:r>
    </w:p>
    <w:p w14:paraId="50C409B2" w14:textId="77777777" w:rsidR="009121E2" w:rsidRPr="009121E2" w:rsidRDefault="00672A55" w:rsidP="009121E2">
      <w:pPr>
        <w:rPr>
          <w:lang w:val="en-GB"/>
        </w:rPr>
      </w:pPr>
      <w:r w:rsidRPr="009121E2">
        <w:rPr>
          <w:lang w:val="en-GB"/>
        </w:rPr>
        <w:t xml:space="preserve">Finnish, </w:t>
      </w:r>
      <w:proofErr w:type="gramStart"/>
      <w:r w:rsidRPr="009121E2">
        <w:rPr>
          <w:lang w:val="en-GB"/>
        </w:rPr>
        <w:t>Norwegian</w:t>
      </w:r>
      <w:proofErr w:type="gramEnd"/>
      <w:r w:rsidRPr="009121E2">
        <w:rPr>
          <w:lang w:val="en-GB"/>
        </w:rPr>
        <w:t xml:space="preserve"> and Swedish territory and infrastructure will have greater significance for the defence of Northern Europe and forms the basis for increased training among allies.</w:t>
      </w:r>
    </w:p>
    <w:p w14:paraId="6D63E832" w14:textId="75D49DD6" w:rsidR="009121E2" w:rsidRPr="009121E2" w:rsidRDefault="00E3272B" w:rsidP="009121E2">
      <w:pPr>
        <w:rPr>
          <w:lang w:val="en-GB"/>
        </w:rPr>
      </w:pPr>
      <w:r>
        <w:rPr>
          <w:noProof/>
          <w:lang w:val="en-GB"/>
        </w:rPr>
        <w:drawing>
          <wp:inline distT="0" distB="0" distL="0" distR="0" wp14:anchorId="76FB1960" wp14:editId="629118E8">
            <wp:extent cx="6638925" cy="6667500"/>
            <wp:effectExtent l="0" t="0" r="9525" b="0"/>
            <wp:docPr id="7" name="Bilde 7" descr="Map showing important seaports, railways, and possible landing areas for allied reinforcement from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Map showing important seaports, railways, and possible landing areas for allied reinforcement from the s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38925" cy="6667500"/>
                    </a:xfrm>
                    <a:prstGeom prst="rect">
                      <a:avLst/>
                    </a:prstGeom>
                    <a:noFill/>
                    <a:ln>
                      <a:noFill/>
                    </a:ln>
                  </pic:spPr>
                </pic:pic>
              </a:graphicData>
            </a:graphic>
          </wp:inline>
        </w:drawing>
      </w:r>
    </w:p>
    <w:p w14:paraId="1D90CEAC" w14:textId="4BA3FE69" w:rsidR="009121E2" w:rsidRPr="009121E2" w:rsidRDefault="00672A55" w:rsidP="00E3272B">
      <w:pPr>
        <w:pStyle w:val="UnOverskrift1"/>
        <w:pageBreakBefore/>
        <w:rPr>
          <w:lang w:val="en-GB"/>
        </w:rPr>
      </w:pPr>
      <w:r w:rsidRPr="009121E2">
        <w:rPr>
          <w:lang w:val="en-GB"/>
        </w:rPr>
        <w:t>Strengthening the prerequisites for defence</w:t>
      </w:r>
    </w:p>
    <w:p w14:paraId="7FFD559F" w14:textId="77777777" w:rsidR="009121E2" w:rsidRPr="009121E2" w:rsidRDefault="00672A55" w:rsidP="009121E2">
      <w:pPr>
        <w:rPr>
          <w:lang w:val="en-GB"/>
        </w:rPr>
      </w:pPr>
      <w:r w:rsidRPr="009121E2">
        <w:rPr>
          <w:lang w:val="en-GB"/>
        </w:rPr>
        <w:t>To succeed in building stronger defence capabilities, significant measures must also be taken in areas that support this effort:</w:t>
      </w:r>
    </w:p>
    <w:p w14:paraId="7E79F3FD" w14:textId="57555727" w:rsidR="00672A55" w:rsidRPr="009121E2" w:rsidRDefault="00672A55" w:rsidP="009121E2">
      <w:pPr>
        <w:pStyle w:val="UnOverskrift2"/>
        <w:rPr>
          <w:lang w:val="en-GB"/>
        </w:rPr>
      </w:pPr>
      <w:r w:rsidRPr="009121E2">
        <w:rPr>
          <w:lang w:val="en-GB"/>
        </w:rPr>
        <w:t xml:space="preserve">Boosting personnel and competence </w:t>
      </w:r>
    </w:p>
    <w:p w14:paraId="5DB00EF2" w14:textId="77777777" w:rsidR="009121E2" w:rsidRPr="009121E2" w:rsidRDefault="00672A55" w:rsidP="009121E2">
      <w:pPr>
        <w:rPr>
          <w:lang w:val="en-GB"/>
        </w:rPr>
      </w:pPr>
      <w:r w:rsidRPr="009121E2">
        <w:rPr>
          <w:lang w:val="en-GB"/>
        </w:rPr>
        <w:t>The volume of our Armed Forces will be increased by several thousand personnel. The Armed F</w:t>
      </w:r>
      <w:r w:rsidRPr="009121E2">
        <w:rPr>
          <w:lang w:val="en-GB"/>
        </w:rPr>
        <w:t>orces’ educational institutions will be strengthened. Innovative measures to recruit and retain personnel, better utilisation of the conscription system, and expanded use of reservists will also be implemented.</w:t>
      </w:r>
    </w:p>
    <w:p w14:paraId="1CE1A44E" w14:textId="34CAA887" w:rsidR="00672A55" w:rsidRPr="009121E2" w:rsidRDefault="00672A55" w:rsidP="00672A55">
      <w:pPr>
        <w:pStyle w:val="UnOverskrift2"/>
        <w:rPr>
          <w:lang w:val="en-GB"/>
        </w:rPr>
      </w:pPr>
      <w:r w:rsidRPr="009121E2">
        <w:rPr>
          <w:lang w:val="en-GB"/>
        </w:rPr>
        <w:t>Faster acquisitions</w:t>
      </w:r>
    </w:p>
    <w:p w14:paraId="41E324A8" w14:textId="77777777" w:rsidR="009121E2" w:rsidRPr="009121E2" w:rsidRDefault="00672A55" w:rsidP="009121E2">
      <w:pPr>
        <w:rPr>
          <w:lang w:val="en-GB"/>
        </w:rPr>
      </w:pPr>
      <w:r w:rsidRPr="009121E2">
        <w:rPr>
          <w:lang w:val="en-GB"/>
        </w:rPr>
        <w:t xml:space="preserve">Equipment, </w:t>
      </w:r>
      <w:proofErr w:type="gramStart"/>
      <w:r w:rsidRPr="009121E2">
        <w:rPr>
          <w:lang w:val="en-GB"/>
        </w:rPr>
        <w:t>Information</w:t>
      </w:r>
      <w:proofErr w:type="gramEnd"/>
      <w:r w:rsidRPr="009121E2">
        <w:rPr>
          <w:lang w:val="en-GB"/>
        </w:rPr>
        <w:t xml:space="preserve"> a</w:t>
      </w:r>
      <w:r w:rsidRPr="009121E2">
        <w:rPr>
          <w:lang w:val="en-GB"/>
        </w:rPr>
        <w:t>nd communication technology, as well as infra</w:t>
      </w:r>
      <w:r w:rsidRPr="009121E2">
        <w:rPr>
          <w:lang w:val="en-GB"/>
        </w:rPr>
        <w:t>structure will have to be procured faster. The government will work to ensure that acquisitions are conducted faster and in greater volume, while still empha</w:t>
      </w:r>
      <w:r w:rsidRPr="009121E2">
        <w:rPr>
          <w:lang w:val="en-GB"/>
        </w:rPr>
        <w:t>sising good governance.</w:t>
      </w:r>
    </w:p>
    <w:p w14:paraId="7E9A4411" w14:textId="463A33D4" w:rsidR="00672A55" w:rsidRPr="009121E2" w:rsidRDefault="00672A55" w:rsidP="009121E2">
      <w:pPr>
        <w:pStyle w:val="UnOverskrift2"/>
        <w:rPr>
          <w:lang w:val="en-GB"/>
        </w:rPr>
      </w:pPr>
      <w:r w:rsidRPr="009121E2">
        <w:rPr>
          <w:lang w:val="en-GB"/>
        </w:rPr>
        <w:t>Buildings and property</w:t>
      </w:r>
    </w:p>
    <w:p w14:paraId="651E5692" w14:textId="77777777" w:rsidR="009121E2" w:rsidRPr="009121E2" w:rsidRDefault="00672A55" w:rsidP="009121E2">
      <w:pPr>
        <w:rPr>
          <w:lang w:val="en-GB"/>
        </w:rPr>
      </w:pPr>
      <w:r w:rsidRPr="009121E2">
        <w:rPr>
          <w:lang w:val="en-GB"/>
        </w:rPr>
        <w:t>The government will establish sufficient housing, quarters, and barracks of good quality. Where necessary pace of construction will be weighted equally with cost. Infrastructure to support allied reception and support will be priorit</w:t>
      </w:r>
      <w:r w:rsidRPr="009121E2">
        <w:rPr>
          <w:lang w:val="en-GB"/>
        </w:rPr>
        <w:t>ised.</w:t>
      </w:r>
    </w:p>
    <w:p w14:paraId="01F6F172" w14:textId="4202164D" w:rsidR="00672A55" w:rsidRPr="009121E2" w:rsidRDefault="00672A55" w:rsidP="009121E2">
      <w:pPr>
        <w:pStyle w:val="UnOverskrift2"/>
        <w:rPr>
          <w:lang w:val="en-GB"/>
        </w:rPr>
      </w:pPr>
      <w:r w:rsidRPr="009121E2">
        <w:rPr>
          <w:lang w:val="en-GB"/>
        </w:rPr>
        <w:t>Climate, innovation, and research</w:t>
      </w:r>
    </w:p>
    <w:p w14:paraId="799941BB" w14:textId="77777777" w:rsidR="00672A55" w:rsidRPr="009121E2" w:rsidRDefault="00672A55" w:rsidP="009121E2">
      <w:pPr>
        <w:rPr>
          <w:lang w:val="en-GB"/>
        </w:rPr>
      </w:pPr>
      <w:r w:rsidRPr="009121E2">
        <w:rPr>
          <w:lang w:val="en-GB"/>
        </w:rPr>
        <w:t xml:space="preserve">The defence sector must adapt rapidly to a changing world. Climate change, technological development, and a more complex threat environment is challenging the way we conduct military operations. The government will </w:t>
      </w:r>
      <w:r w:rsidRPr="009121E2">
        <w:rPr>
          <w:lang w:val="en-GB"/>
        </w:rPr>
        <w:t>strengthen research and development, emphasising innovation, and intensifying efforts to reduce emissions.</w:t>
      </w:r>
    </w:p>
    <w:p w14:paraId="077BA04B" w14:textId="24F0F715" w:rsidR="00672A55" w:rsidRPr="009121E2" w:rsidRDefault="00E3272B" w:rsidP="009121E2">
      <w:pPr>
        <w:rPr>
          <w:lang w:val="en-GB"/>
        </w:rPr>
      </w:pPr>
      <w:r>
        <w:rPr>
          <w:noProof/>
          <w:lang w:val="en-GB"/>
        </w:rPr>
        <w:lastRenderedPageBreak/>
        <w:drawing>
          <wp:inline distT="0" distB="0" distL="0" distR="0" wp14:anchorId="388938E8" wp14:editId="36174CE5">
            <wp:extent cx="6076950" cy="8029575"/>
            <wp:effectExtent l="0" t="0" r="0" b="9525"/>
            <wp:docPr id="8" name="Bilde 8"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M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8029575"/>
                    </a:xfrm>
                    <a:prstGeom prst="rect">
                      <a:avLst/>
                    </a:prstGeom>
                    <a:noFill/>
                    <a:ln>
                      <a:noFill/>
                    </a:ln>
                  </pic:spPr>
                </pic:pic>
              </a:graphicData>
            </a:graphic>
          </wp:inline>
        </w:drawing>
      </w:r>
    </w:p>
    <w:sectPr w:rsidR="00000000" w:rsidRPr="009121E2">
      <w:pgSz w:w="11906" w:h="16838"/>
      <w:pgMar w:top="720" w:right="720" w:bottom="720" w:left="720"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inion Pro">
    <w:panose1 w:val="02040503050306020203"/>
    <w:charset w:val="00"/>
    <w:family w:val="roman"/>
    <w:notTrueType/>
    <w:pitch w:val="variable"/>
    <w:sig w:usb0="60000287" w:usb1="00000001" w:usb2="00000000" w:usb3="00000000" w:csb0="0000019F" w:csb1="00000000"/>
  </w:font>
  <w:font w:name="OpenSans-Italic">
    <w:altName w:val="Calibri"/>
    <w:panose1 w:val="00000000000000000000"/>
    <w:charset w:val="00"/>
    <w:family w:val="auto"/>
    <w:notTrueType/>
    <w:pitch w:val="default"/>
    <w:sig w:usb0="00000003" w:usb1="00000000" w:usb2="00000000" w:usb3="00000000" w:csb0="00000001" w:csb1="00000000"/>
  </w:font>
  <w:font w:name="OpenSans-Bold">
    <w:altName w:val="Calibri"/>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087657460">
    <w:abstractNumId w:val="39"/>
  </w:num>
  <w:num w:numId="2" w16cid:durableId="751242587">
    <w:abstractNumId w:val="32"/>
  </w:num>
  <w:num w:numId="3" w16cid:durableId="280183624">
    <w:abstractNumId w:val="38"/>
  </w:num>
  <w:num w:numId="4" w16cid:durableId="1739472859">
    <w:abstractNumId w:val="12"/>
  </w:num>
  <w:num w:numId="5" w16cid:durableId="1834029978">
    <w:abstractNumId w:val="16"/>
  </w:num>
  <w:num w:numId="6" w16cid:durableId="988947210">
    <w:abstractNumId w:val="3"/>
  </w:num>
  <w:num w:numId="7" w16cid:durableId="2123455575">
    <w:abstractNumId w:val="29"/>
  </w:num>
  <w:num w:numId="8" w16cid:durableId="774714534">
    <w:abstractNumId w:val="25"/>
  </w:num>
  <w:num w:numId="9" w16cid:durableId="153959357">
    <w:abstractNumId w:val="2"/>
  </w:num>
  <w:num w:numId="10" w16cid:durableId="75251909">
    <w:abstractNumId w:val="19"/>
  </w:num>
  <w:num w:numId="11" w16cid:durableId="270549499">
    <w:abstractNumId w:val="9"/>
  </w:num>
  <w:num w:numId="12" w16cid:durableId="118574506">
    <w:abstractNumId w:val="10"/>
  </w:num>
  <w:num w:numId="13" w16cid:durableId="1104379214">
    <w:abstractNumId w:val="31"/>
  </w:num>
  <w:num w:numId="14" w16cid:durableId="2019498860">
    <w:abstractNumId w:val="4"/>
  </w:num>
  <w:num w:numId="15" w16cid:durableId="692805757">
    <w:abstractNumId w:val="15"/>
  </w:num>
  <w:num w:numId="16" w16cid:durableId="1493330556">
    <w:abstractNumId w:val="30"/>
  </w:num>
  <w:num w:numId="17" w16cid:durableId="1872570580">
    <w:abstractNumId w:val="36"/>
  </w:num>
  <w:num w:numId="18" w16cid:durableId="120154583">
    <w:abstractNumId w:val="23"/>
  </w:num>
  <w:num w:numId="19" w16cid:durableId="705064273">
    <w:abstractNumId w:val="1"/>
  </w:num>
  <w:num w:numId="20" w16cid:durableId="229507374">
    <w:abstractNumId w:val="21"/>
  </w:num>
  <w:num w:numId="21" w16cid:durableId="1579442795">
    <w:abstractNumId w:val="26"/>
  </w:num>
  <w:num w:numId="22" w16cid:durableId="1842620582">
    <w:abstractNumId w:val="33"/>
  </w:num>
  <w:num w:numId="23" w16cid:durableId="774137008">
    <w:abstractNumId w:val="37"/>
  </w:num>
  <w:num w:numId="24" w16cid:durableId="266230177">
    <w:abstractNumId w:val="5"/>
  </w:num>
  <w:num w:numId="25" w16cid:durableId="917641653">
    <w:abstractNumId w:val="13"/>
  </w:num>
  <w:num w:numId="26" w16cid:durableId="1500657555">
    <w:abstractNumId w:val="28"/>
  </w:num>
  <w:num w:numId="27" w16cid:durableId="1042364280">
    <w:abstractNumId w:val="7"/>
  </w:num>
  <w:num w:numId="28" w16cid:durableId="954364256">
    <w:abstractNumId w:val="27"/>
  </w:num>
  <w:num w:numId="29" w16cid:durableId="1013533325">
    <w:abstractNumId w:val="0"/>
  </w:num>
  <w:num w:numId="30" w16cid:durableId="1430613845">
    <w:abstractNumId w:val="20"/>
  </w:num>
  <w:num w:numId="31" w16cid:durableId="1801535647">
    <w:abstractNumId w:val="6"/>
  </w:num>
  <w:num w:numId="32" w16cid:durableId="1449279855">
    <w:abstractNumId w:val="11"/>
  </w:num>
  <w:num w:numId="33" w16cid:durableId="1983122817">
    <w:abstractNumId w:val="24"/>
  </w:num>
  <w:num w:numId="34" w16cid:durableId="1370183322">
    <w:abstractNumId w:val="35"/>
  </w:num>
  <w:num w:numId="35" w16cid:durableId="141193723">
    <w:abstractNumId w:val="14"/>
  </w:num>
  <w:num w:numId="36" w16cid:durableId="6947764">
    <w:abstractNumId w:val="17"/>
  </w:num>
  <w:num w:numId="37" w16cid:durableId="1055472511">
    <w:abstractNumId w:val="8"/>
  </w:num>
  <w:num w:numId="38" w16cid:durableId="1123379870">
    <w:abstractNumId w:val="18"/>
  </w:num>
  <w:num w:numId="39" w16cid:durableId="2092848707">
    <w:abstractNumId w:val="22"/>
  </w:num>
  <w:num w:numId="40" w16cid:durableId="12330088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889345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551225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798906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618783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551466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766297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true"/>
    <w:docVar w:name="VisPiltaster" w:val="true"/>
    <w:docVar w:name="VisSettInnFigur" w:val="true"/>
    <w:docVar w:name="VisStilfelt" w:val="true"/>
    <w:docVar w:name="VisTabellDesigner" w:val="false"/>
    <w:docVar w:name="W2KepubPicturePath" w:val="W:\MUP-NOU\DepMedia\Prop_87_S_20232024_FD_Kortversjon_Engelsk\Kjerneformat\cover-page.jpg"/>
    <w:docVar w:name="W2KpdfPath" w:val="W:\MUP-NOU\DepMedia\Prop_87_S_20232024_FD_Kortversjon_Engelsk\Kjerneformat\The Norwegian Defence Pledge.pdf"/>
  </w:docVars>
  <w:rsids>
    <w:rsidRoot w:val="00F326F0"/>
    <w:rsid w:val="004B7FD8"/>
    <w:rsid w:val="00672A55"/>
    <w:rsid w:val="009121E2"/>
    <w:rsid w:val="00E3272B"/>
    <w:rsid w:val="00F326F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16BC980"/>
  <w14:defaultImageDpi w14:val="0"/>
  <w15:docId w15:val="{1DCA0C5D-DDAD-464C-90C9-C07575261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26F0"/>
    <w:pPr>
      <w:spacing w:before="100" w:line="288" w:lineRule="auto"/>
    </w:pPr>
    <w:rPr>
      <w:rFonts w:ascii="Open Sans" w:eastAsia="Times New Roman" w:hAnsi="Open Sans"/>
      <w:kern w:val="0"/>
    </w:rPr>
  </w:style>
  <w:style w:type="paragraph" w:styleId="Overskrift1">
    <w:name w:val="heading 1"/>
    <w:next w:val="Normal"/>
    <w:link w:val="Overskrift1Tegn"/>
    <w:qFormat/>
    <w:rsid w:val="00F326F0"/>
    <w:pPr>
      <w:keepNext/>
      <w:keepLines/>
      <w:numPr>
        <w:numId w:val="20"/>
      </w:numPr>
      <w:spacing w:before="300" w:after="100"/>
      <w:outlineLvl w:val="0"/>
    </w:pPr>
    <w:rPr>
      <w:rFonts w:ascii="Open Sans" w:eastAsia="Times New Roman" w:hAnsi="Open Sans"/>
      <w:b/>
      <w:kern w:val="28"/>
      <w:sz w:val="32"/>
    </w:rPr>
  </w:style>
  <w:style w:type="paragraph" w:styleId="Overskrift2">
    <w:name w:val="heading 2"/>
    <w:basedOn w:val="Overskrift1"/>
    <w:next w:val="Normal"/>
    <w:link w:val="Overskrift2Tegn"/>
    <w:qFormat/>
    <w:rsid w:val="00F326F0"/>
    <w:pPr>
      <w:numPr>
        <w:ilvl w:val="1"/>
      </w:numPr>
      <w:spacing w:before="240"/>
      <w:outlineLvl w:val="1"/>
    </w:pPr>
    <w:rPr>
      <w:spacing w:val="4"/>
      <w:sz w:val="28"/>
    </w:rPr>
  </w:style>
  <w:style w:type="paragraph" w:styleId="Overskrift3">
    <w:name w:val="heading 3"/>
    <w:basedOn w:val="Normal"/>
    <w:next w:val="Normal"/>
    <w:link w:val="Overskrift3Tegn"/>
    <w:qFormat/>
    <w:rsid w:val="00F326F0"/>
    <w:pPr>
      <w:keepNext/>
      <w:keepLines/>
      <w:numPr>
        <w:ilvl w:val="2"/>
        <w:numId w:val="20"/>
      </w:numPr>
      <w:spacing w:before="240" w:after="100"/>
      <w:outlineLvl w:val="2"/>
    </w:pPr>
    <w:rPr>
      <w:b/>
    </w:rPr>
  </w:style>
  <w:style w:type="paragraph" w:styleId="Overskrift4">
    <w:name w:val="heading 4"/>
    <w:basedOn w:val="Overskrift1"/>
    <w:next w:val="Normal"/>
    <w:link w:val="Overskrift4Tegn"/>
    <w:qFormat/>
    <w:rsid w:val="00F326F0"/>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F326F0"/>
    <w:pPr>
      <w:numPr>
        <w:ilvl w:val="4"/>
      </w:numPr>
      <w:spacing w:before="200"/>
      <w:outlineLvl w:val="4"/>
    </w:pPr>
    <w:rPr>
      <w:b w:val="0"/>
      <w:sz w:val="22"/>
    </w:rPr>
  </w:style>
  <w:style w:type="paragraph" w:styleId="Overskrift6">
    <w:name w:val="heading 6"/>
    <w:basedOn w:val="Normal"/>
    <w:next w:val="Normal"/>
    <w:link w:val="Overskrift6Tegn"/>
    <w:qFormat/>
    <w:rsid w:val="00F326F0"/>
    <w:pPr>
      <w:numPr>
        <w:ilvl w:val="5"/>
        <w:numId w:val="1"/>
      </w:numPr>
      <w:spacing w:before="240" w:after="60"/>
      <w:outlineLvl w:val="5"/>
    </w:pPr>
    <w:rPr>
      <w:i/>
    </w:rPr>
  </w:style>
  <w:style w:type="paragraph" w:styleId="Overskrift7">
    <w:name w:val="heading 7"/>
    <w:basedOn w:val="Normal"/>
    <w:next w:val="Normal"/>
    <w:link w:val="Overskrift7Tegn"/>
    <w:qFormat/>
    <w:rsid w:val="00F326F0"/>
    <w:pPr>
      <w:numPr>
        <w:ilvl w:val="6"/>
        <w:numId w:val="1"/>
      </w:numPr>
      <w:spacing w:before="240" w:after="60"/>
      <w:outlineLvl w:val="6"/>
    </w:pPr>
  </w:style>
  <w:style w:type="paragraph" w:styleId="Overskrift8">
    <w:name w:val="heading 8"/>
    <w:basedOn w:val="Normal"/>
    <w:next w:val="Normal"/>
    <w:link w:val="Overskrift8Tegn"/>
    <w:qFormat/>
    <w:rsid w:val="00F326F0"/>
    <w:pPr>
      <w:numPr>
        <w:ilvl w:val="7"/>
        <w:numId w:val="1"/>
      </w:numPr>
      <w:spacing w:before="240" w:after="60"/>
      <w:outlineLvl w:val="7"/>
    </w:pPr>
    <w:rPr>
      <w:i/>
    </w:rPr>
  </w:style>
  <w:style w:type="paragraph" w:styleId="Overskrift9">
    <w:name w:val="heading 9"/>
    <w:basedOn w:val="Normal"/>
    <w:next w:val="Normal"/>
    <w:link w:val="Overskrift9Tegn"/>
    <w:qFormat/>
    <w:rsid w:val="00F326F0"/>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F326F0"/>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F326F0"/>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kern w:val="0"/>
      <w:sz w:val="24"/>
      <w:szCs w:val="24"/>
    </w:rPr>
  </w:style>
  <w:style w:type="paragraph" w:customStyle="1" w:styleId="TittelDokumentstiler">
    <w:name w:val="Tittel (Dokumentstiler)"/>
    <w:basedOn w:val="NoParagraphStyle"/>
    <w:uiPriority w:val="99"/>
    <w:pPr>
      <w:spacing w:line="720" w:lineRule="atLeast"/>
    </w:pPr>
    <w:rPr>
      <w:rFonts w:ascii="Open Sans" w:hAnsi="Open Sans" w:cs="Open Sans"/>
      <w:sz w:val="66"/>
      <w:szCs w:val="66"/>
    </w:rPr>
  </w:style>
  <w:style w:type="paragraph" w:customStyle="1" w:styleId="Tittelniv2Dokumentstiler">
    <w:name w:val="Tittel nivå 2 (Dokumentstiler)"/>
    <w:basedOn w:val="NoParagraphStyle"/>
    <w:uiPriority w:val="99"/>
    <w:pPr>
      <w:spacing w:line="320" w:lineRule="atLeast"/>
    </w:pPr>
    <w:rPr>
      <w:rFonts w:ascii="Open Sans" w:hAnsi="Open Sans" w:cs="Open Sans"/>
      <w:color w:val="434E4A"/>
      <w:spacing w:val="3"/>
      <w:sz w:val="32"/>
      <w:szCs w:val="32"/>
    </w:rPr>
  </w:style>
  <w:style w:type="paragraph" w:customStyle="1" w:styleId="NormalDokumentstiler">
    <w:name w:val="Normal (Dokumentstiler)"/>
    <w:basedOn w:val="NoParagraphStyle"/>
    <w:uiPriority w:val="99"/>
    <w:pPr>
      <w:spacing w:line="320" w:lineRule="atLeast"/>
    </w:pPr>
    <w:rPr>
      <w:rFonts w:ascii="Open Sans" w:hAnsi="Open Sans" w:cs="Open Sans"/>
      <w:sz w:val="20"/>
      <w:szCs w:val="20"/>
    </w:rPr>
  </w:style>
  <w:style w:type="paragraph" w:customStyle="1" w:styleId="PetitDokumentstiler">
    <w:name w:val="Petit (Dokumentstiler)"/>
    <w:basedOn w:val="NormalDokumentstiler"/>
    <w:uiPriority w:val="99"/>
    <w:pPr>
      <w:spacing w:line="240" w:lineRule="atLeast"/>
    </w:pPr>
    <w:rPr>
      <w:rFonts w:ascii="OpenSans-Italic" w:hAnsi="OpenSans-Italic" w:cs="OpenSans-Italic"/>
      <w:i/>
      <w:iCs/>
      <w:sz w:val="16"/>
      <w:szCs w:val="16"/>
    </w:rPr>
  </w:style>
  <w:style w:type="paragraph" w:customStyle="1" w:styleId="Tittelniv3Dokumentstiler">
    <w:name w:val="Tittel nivå 3 (Dokumentstiler)"/>
    <w:basedOn w:val="NoParagraphStyle"/>
    <w:uiPriority w:val="99"/>
    <w:pPr>
      <w:spacing w:line="320" w:lineRule="atLeast"/>
    </w:pPr>
    <w:rPr>
      <w:rFonts w:ascii="OpenSans-Bold" w:hAnsi="OpenSans-Bold" w:cs="OpenSans-Bold"/>
      <w:b/>
      <w:bCs/>
      <w:sz w:val="20"/>
      <w:szCs w:val="20"/>
    </w:rPr>
  </w:style>
  <w:style w:type="paragraph" w:customStyle="1" w:styleId="BombelisteDokumentstiler">
    <w:name w:val="Bombeliste (Dokumentstiler)"/>
    <w:basedOn w:val="NormalDokumentstiler"/>
    <w:uiPriority w:val="99"/>
    <w:pPr>
      <w:ind w:left="360" w:hanging="360"/>
    </w:pPr>
  </w:style>
  <w:style w:type="character" w:customStyle="1" w:styleId="Overskrift1Tegn">
    <w:name w:val="Overskrift 1 Tegn"/>
    <w:link w:val="Overskrift1"/>
    <w:rsid w:val="00F326F0"/>
    <w:rPr>
      <w:rFonts w:ascii="Open Sans" w:eastAsia="Times New Roman" w:hAnsi="Open Sans"/>
      <w:b/>
      <w:kern w:val="28"/>
      <w:sz w:val="32"/>
    </w:rPr>
  </w:style>
  <w:style w:type="character" w:customStyle="1" w:styleId="Overskrift2Tegn">
    <w:name w:val="Overskrift 2 Tegn"/>
    <w:link w:val="Overskrift2"/>
    <w:rsid w:val="00F326F0"/>
    <w:rPr>
      <w:rFonts w:ascii="Open Sans" w:eastAsia="Times New Roman" w:hAnsi="Open Sans"/>
      <w:b/>
      <w:spacing w:val="4"/>
      <w:kern w:val="28"/>
      <w:sz w:val="28"/>
    </w:rPr>
  </w:style>
  <w:style w:type="character" w:customStyle="1" w:styleId="Overskrift3Tegn">
    <w:name w:val="Overskrift 3 Tegn"/>
    <w:link w:val="Overskrift3"/>
    <w:rsid w:val="00F326F0"/>
    <w:rPr>
      <w:rFonts w:ascii="Open Sans" w:eastAsia="Times New Roman" w:hAnsi="Open Sans"/>
      <w:b/>
      <w:kern w:val="0"/>
    </w:rPr>
  </w:style>
  <w:style w:type="character" w:customStyle="1" w:styleId="Overskrift4Tegn">
    <w:name w:val="Overskrift 4 Tegn"/>
    <w:link w:val="Overskrift4"/>
    <w:rsid w:val="00F326F0"/>
    <w:rPr>
      <w:rFonts w:ascii="Open Sans" w:eastAsia="Times New Roman" w:hAnsi="Open Sans"/>
      <w:i/>
      <w:spacing w:val="4"/>
      <w:kern w:val="28"/>
    </w:rPr>
  </w:style>
  <w:style w:type="character" w:customStyle="1" w:styleId="Overskrift5Tegn">
    <w:name w:val="Overskrift 5 Tegn"/>
    <w:link w:val="Overskrift5"/>
    <w:rsid w:val="00F326F0"/>
    <w:rPr>
      <w:rFonts w:ascii="Open Sans" w:eastAsia="Times New Roman" w:hAnsi="Open Sans"/>
      <w:kern w:val="28"/>
    </w:rPr>
  </w:style>
  <w:style w:type="character" w:customStyle="1" w:styleId="Overskrift6Tegn">
    <w:name w:val="Overskrift 6 Tegn"/>
    <w:link w:val="Overskrift6"/>
    <w:rsid w:val="00F326F0"/>
    <w:rPr>
      <w:rFonts w:ascii="Open Sans" w:eastAsia="Times New Roman" w:hAnsi="Open Sans"/>
      <w:i/>
      <w:kern w:val="0"/>
    </w:rPr>
  </w:style>
  <w:style w:type="character" w:customStyle="1" w:styleId="Overskrift7Tegn">
    <w:name w:val="Overskrift 7 Tegn"/>
    <w:link w:val="Overskrift7"/>
    <w:rsid w:val="00F326F0"/>
    <w:rPr>
      <w:rFonts w:ascii="Open Sans" w:eastAsia="Times New Roman" w:hAnsi="Open Sans"/>
      <w:kern w:val="0"/>
    </w:rPr>
  </w:style>
  <w:style w:type="character" w:customStyle="1" w:styleId="Overskrift8Tegn">
    <w:name w:val="Overskrift 8 Tegn"/>
    <w:link w:val="Overskrift8"/>
    <w:rsid w:val="00F326F0"/>
    <w:rPr>
      <w:rFonts w:ascii="Open Sans" w:eastAsia="Times New Roman" w:hAnsi="Open Sans"/>
      <w:i/>
      <w:kern w:val="0"/>
    </w:rPr>
  </w:style>
  <w:style w:type="character" w:customStyle="1" w:styleId="Overskrift9Tegn">
    <w:name w:val="Overskrift 9 Tegn"/>
    <w:link w:val="Overskrift9"/>
    <w:rsid w:val="00F326F0"/>
    <w:rPr>
      <w:rFonts w:ascii="Open Sans" w:eastAsia="Times New Roman" w:hAnsi="Open Sans"/>
      <w:b/>
      <w:i/>
      <w:kern w:val="0"/>
      <w:sz w:val="18"/>
    </w:rPr>
  </w:style>
  <w:style w:type="paragraph" w:customStyle="1" w:styleId="alfaliste">
    <w:name w:val="alfaliste"/>
    <w:basedOn w:val="Nummerertliste"/>
    <w:rsid w:val="00F326F0"/>
    <w:pPr>
      <w:numPr>
        <w:numId w:val="45"/>
      </w:numPr>
    </w:pPr>
    <w:rPr>
      <w:spacing w:val="4"/>
    </w:rPr>
  </w:style>
  <w:style w:type="paragraph" w:customStyle="1" w:styleId="alfaliste2">
    <w:name w:val="alfaliste 2"/>
    <w:basedOn w:val="alfaliste"/>
    <w:next w:val="alfaliste"/>
    <w:rsid w:val="00F326F0"/>
    <w:pPr>
      <w:numPr>
        <w:numId w:val="26"/>
      </w:numPr>
    </w:pPr>
  </w:style>
  <w:style w:type="paragraph" w:customStyle="1" w:styleId="alfaliste3">
    <w:name w:val="alfaliste 3"/>
    <w:basedOn w:val="alfaliste"/>
    <w:autoRedefine/>
    <w:qFormat/>
    <w:rsid w:val="00F326F0"/>
    <w:pPr>
      <w:numPr>
        <w:numId w:val="32"/>
      </w:numPr>
    </w:pPr>
  </w:style>
  <w:style w:type="paragraph" w:customStyle="1" w:styleId="alfaliste4">
    <w:name w:val="alfaliste 4"/>
    <w:basedOn w:val="alfaliste"/>
    <w:qFormat/>
    <w:rsid w:val="00F326F0"/>
    <w:pPr>
      <w:numPr>
        <w:numId w:val="33"/>
      </w:numPr>
      <w:ind w:left="1588" w:hanging="397"/>
    </w:pPr>
  </w:style>
  <w:style w:type="paragraph" w:customStyle="1" w:styleId="alfaliste5">
    <w:name w:val="alfaliste 5"/>
    <w:basedOn w:val="alfaliste"/>
    <w:qFormat/>
    <w:rsid w:val="00F326F0"/>
    <w:pPr>
      <w:numPr>
        <w:numId w:val="34"/>
      </w:numPr>
      <w:ind w:left="1985" w:hanging="397"/>
    </w:pPr>
  </w:style>
  <w:style w:type="paragraph" w:customStyle="1" w:styleId="avsnitt-tittel">
    <w:name w:val="avsnitt-tittel"/>
    <w:basedOn w:val="Undertittel"/>
    <w:next w:val="Normal"/>
    <w:rsid w:val="00F326F0"/>
    <w:rPr>
      <w:b w:val="0"/>
    </w:rPr>
  </w:style>
  <w:style w:type="paragraph" w:customStyle="1" w:styleId="avsnitt-undertittel">
    <w:name w:val="avsnitt-undertittel"/>
    <w:basedOn w:val="Undertittel"/>
    <w:next w:val="Normal"/>
    <w:rsid w:val="00F326F0"/>
    <w:pPr>
      <w:spacing w:line="240" w:lineRule="auto"/>
    </w:pPr>
    <w:rPr>
      <w:rFonts w:eastAsia="Batang"/>
      <w:b w:val="0"/>
      <w:i/>
      <w:sz w:val="24"/>
      <w:szCs w:val="20"/>
    </w:rPr>
  </w:style>
  <w:style w:type="paragraph" w:customStyle="1" w:styleId="avsnitt-under-undertittel">
    <w:name w:val="avsnitt-under-undertittel"/>
    <w:basedOn w:val="Undertittel"/>
    <w:next w:val="Normal"/>
    <w:rsid w:val="00F326F0"/>
    <w:pPr>
      <w:spacing w:line="240" w:lineRule="auto"/>
    </w:pPr>
    <w:rPr>
      <w:rFonts w:eastAsia="Batang"/>
      <w:b w:val="0"/>
      <w:i/>
      <w:sz w:val="22"/>
      <w:szCs w:val="20"/>
    </w:rPr>
  </w:style>
  <w:style w:type="paragraph" w:customStyle="1" w:styleId="Def">
    <w:name w:val="Def"/>
    <w:basedOn w:val="Normal"/>
    <w:qFormat/>
    <w:rsid w:val="00F326F0"/>
  </w:style>
  <w:style w:type="paragraph" w:customStyle="1" w:styleId="figur-beskr">
    <w:name w:val="figur-beskr"/>
    <w:basedOn w:val="Normal"/>
    <w:next w:val="Normal"/>
    <w:rsid w:val="00F326F0"/>
    <w:rPr>
      <w:spacing w:val="4"/>
    </w:rPr>
  </w:style>
  <w:style w:type="paragraph" w:customStyle="1" w:styleId="figur-tittel">
    <w:name w:val="figur-tittel"/>
    <w:basedOn w:val="Normal"/>
    <w:next w:val="Normal"/>
    <w:rsid w:val="00F326F0"/>
    <w:pPr>
      <w:numPr>
        <w:ilvl w:val="5"/>
        <w:numId w:val="20"/>
      </w:numPr>
    </w:pPr>
    <w:rPr>
      <w:spacing w:val="4"/>
      <w:sz w:val="28"/>
    </w:rPr>
  </w:style>
  <w:style w:type="character" w:customStyle="1" w:styleId="halvfet">
    <w:name w:val="halvfet"/>
    <w:rsid w:val="00F326F0"/>
    <w:rPr>
      <w:b/>
    </w:rPr>
  </w:style>
  <w:style w:type="paragraph" w:customStyle="1" w:styleId="hengende-innrykk">
    <w:name w:val="hengende-innrykk"/>
    <w:basedOn w:val="Normal"/>
    <w:next w:val="Normal"/>
    <w:rsid w:val="00F326F0"/>
    <w:pPr>
      <w:ind w:left="1418" w:hanging="1418"/>
    </w:pPr>
    <w:rPr>
      <w:spacing w:val="4"/>
    </w:rPr>
  </w:style>
  <w:style w:type="paragraph" w:customStyle="1" w:styleId="Kilde">
    <w:name w:val="Kilde"/>
    <w:basedOn w:val="Normal"/>
    <w:next w:val="Normal"/>
    <w:rsid w:val="00F326F0"/>
    <w:pPr>
      <w:spacing w:after="240"/>
    </w:pPr>
    <w:rPr>
      <w:spacing w:val="4"/>
    </w:rPr>
  </w:style>
  <w:style w:type="character" w:customStyle="1" w:styleId="kursiv">
    <w:name w:val="kursiv"/>
    <w:rsid w:val="00F326F0"/>
    <w:rPr>
      <w:i/>
    </w:rPr>
  </w:style>
  <w:style w:type="character" w:customStyle="1" w:styleId="l-endring">
    <w:name w:val="l-endring"/>
    <w:rsid w:val="00F326F0"/>
    <w:rPr>
      <w:i/>
    </w:rPr>
  </w:style>
  <w:style w:type="paragraph" w:customStyle="1" w:styleId="l-lovdeltit">
    <w:name w:val="l-lovdeltit"/>
    <w:basedOn w:val="Normal"/>
    <w:next w:val="Normal"/>
    <w:rsid w:val="00F326F0"/>
    <w:pPr>
      <w:keepNext/>
      <w:spacing w:before="120" w:after="60"/>
    </w:pPr>
    <w:rPr>
      <w:b/>
    </w:rPr>
  </w:style>
  <w:style w:type="paragraph" w:customStyle="1" w:styleId="l-lovkap">
    <w:name w:val="l-lovkap"/>
    <w:basedOn w:val="Normal"/>
    <w:next w:val="Normal"/>
    <w:rsid w:val="00F326F0"/>
    <w:pPr>
      <w:keepNext/>
      <w:spacing w:before="240" w:after="40"/>
    </w:pPr>
    <w:rPr>
      <w:b/>
      <w:spacing w:val="4"/>
    </w:rPr>
  </w:style>
  <w:style w:type="paragraph" w:customStyle="1" w:styleId="l-lovtit">
    <w:name w:val="l-lovtit"/>
    <w:basedOn w:val="Normal"/>
    <w:next w:val="Normal"/>
    <w:rsid w:val="00F326F0"/>
    <w:pPr>
      <w:keepNext/>
      <w:spacing w:before="120" w:after="60"/>
    </w:pPr>
    <w:rPr>
      <w:b/>
      <w:spacing w:val="4"/>
    </w:rPr>
  </w:style>
  <w:style w:type="paragraph" w:customStyle="1" w:styleId="l-paragraf">
    <w:name w:val="l-paragraf"/>
    <w:basedOn w:val="Normal"/>
    <w:next w:val="Normal"/>
    <w:rsid w:val="00F326F0"/>
    <w:pPr>
      <w:spacing w:before="180" w:after="0"/>
    </w:pPr>
    <w:rPr>
      <w:rFonts w:ascii="Times" w:hAnsi="Times"/>
      <w:i/>
      <w:spacing w:val="4"/>
    </w:rPr>
  </w:style>
  <w:style w:type="paragraph" w:customStyle="1" w:styleId="opplisting">
    <w:name w:val="opplisting"/>
    <w:basedOn w:val="Liste"/>
    <w:qFormat/>
    <w:rsid w:val="00F326F0"/>
    <w:pPr>
      <w:numPr>
        <w:numId w:val="0"/>
      </w:numPr>
      <w:tabs>
        <w:tab w:val="left" w:pos="397"/>
      </w:tabs>
    </w:pPr>
    <w:rPr>
      <w:rFonts w:cs="Times New Roman"/>
    </w:rPr>
  </w:style>
  <w:style w:type="paragraph" w:customStyle="1" w:styleId="Ramme-slutt">
    <w:name w:val="Ramme-slutt"/>
    <w:basedOn w:val="Normal"/>
    <w:qFormat/>
    <w:rsid w:val="00F326F0"/>
    <w:rPr>
      <w:b/>
      <w:color w:val="C00000"/>
    </w:rPr>
  </w:style>
  <w:style w:type="paragraph" w:customStyle="1" w:styleId="romertallliste">
    <w:name w:val="romertall liste"/>
    <w:basedOn w:val="Nummerertliste"/>
    <w:qFormat/>
    <w:rsid w:val="00F326F0"/>
    <w:pPr>
      <w:numPr>
        <w:numId w:val="35"/>
      </w:numPr>
      <w:ind w:left="397" w:hanging="397"/>
    </w:pPr>
  </w:style>
  <w:style w:type="paragraph" w:customStyle="1" w:styleId="romertallliste2">
    <w:name w:val="romertall liste 2"/>
    <w:basedOn w:val="romertallliste"/>
    <w:qFormat/>
    <w:rsid w:val="00F326F0"/>
    <w:pPr>
      <w:numPr>
        <w:numId w:val="36"/>
      </w:numPr>
      <w:ind w:left="794" w:hanging="397"/>
    </w:pPr>
  </w:style>
  <w:style w:type="paragraph" w:customStyle="1" w:styleId="romertallliste3">
    <w:name w:val="romertall liste 3"/>
    <w:basedOn w:val="romertallliste"/>
    <w:qFormat/>
    <w:rsid w:val="00F326F0"/>
    <w:pPr>
      <w:numPr>
        <w:numId w:val="37"/>
      </w:numPr>
      <w:ind w:left="1191" w:hanging="397"/>
    </w:pPr>
  </w:style>
  <w:style w:type="paragraph" w:customStyle="1" w:styleId="romertallliste4">
    <w:name w:val="romertall liste 4"/>
    <w:basedOn w:val="romertallliste"/>
    <w:qFormat/>
    <w:rsid w:val="00F326F0"/>
    <w:pPr>
      <w:numPr>
        <w:numId w:val="38"/>
      </w:numPr>
      <w:ind w:left="1588" w:hanging="397"/>
    </w:pPr>
  </w:style>
  <w:style w:type="character" w:customStyle="1" w:styleId="skrift-hevet">
    <w:name w:val="skrift-hevet"/>
    <w:rsid w:val="00F326F0"/>
    <w:rPr>
      <w:sz w:val="20"/>
      <w:vertAlign w:val="superscript"/>
    </w:rPr>
  </w:style>
  <w:style w:type="character" w:customStyle="1" w:styleId="skrift-senket">
    <w:name w:val="skrift-senket"/>
    <w:rsid w:val="00F326F0"/>
    <w:rPr>
      <w:sz w:val="20"/>
      <w:vertAlign w:val="subscript"/>
    </w:rPr>
  </w:style>
  <w:style w:type="character" w:customStyle="1" w:styleId="sperret">
    <w:name w:val="sperret"/>
    <w:rsid w:val="00F326F0"/>
    <w:rPr>
      <w:spacing w:val="30"/>
    </w:rPr>
  </w:style>
  <w:style w:type="character" w:customStyle="1" w:styleId="Stikkord">
    <w:name w:val="Stikkord"/>
    <w:basedOn w:val="Standardskriftforavsnitt"/>
    <w:rsid w:val="00F326F0"/>
  </w:style>
  <w:style w:type="paragraph" w:customStyle="1" w:styleId="Tabellnavn">
    <w:name w:val="Tabellnavn"/>
    <w:basedOn w:val="Normal"/>
    <w:qFormat/>
    <w:rsid w:val="00F326F0"/>
    <w:rPr>
      <w:rFonts w:ascii="Times" w:hAnsi="Times"/>
      <w:vanish/>
      <w:color w:val="00B050"/>
    </w:rPr>
  </w:style>
  <w:style w:type="paragraph" w:customStyle="1" w:styleId="tabell-tittel">
    <w:name w:val="tabell-tittel"/>
    <w:basedOn w:val="Normal"/>
    <w:next w:val="Normal"/>
    <w:rsid w:val="00F326F0"/>
    <w:pPr>
      <w:keepNext/>
      <w:keepLines/>
      <w:numPr>
        <w:ilvl w:val="6"/>
        <w:numId w:val="20"/>
      </w:numPr>
      <w:spacing w:before="240"/>
    </w:pPr>
    <w:rPr>
      <w:spacing w:val="4"/>
      <w:sz w:val="28"/>
    </w:rPr>
  </w:style>
  <w:style w:type="paragraph" w:customStyle="1" w:styleId="Term">
    <w:name w:val="Term"/>
    <w:basedOn w:val="Normal"/>
    <w:qFormat/>
    <w:rsid w:val="00F326F0"/>
  </w:style>
  <w:style w:type="paragraph" w:customStyle="1" w:styleId="tittel-ramme">
    <w:name w:val="tittel-ramme"/>
    <w:basedOn w:val="Normal"/>
    <w:next w:val="Normal"/>
    <w:rsid w:val="00F326F0"/>
    <w:pPr>
      <w:keepNext/>
      <w:keepLines/>
      <w:numPr>
        <w:ilvl w:val="7"/>
        <w:numId w:val="20"/>
      </w:numPr>
      <w:spacing w:before="360" w:after="80"/>
      <w:jc w:val="center"/>
    </w:pPr>
    <w:rPr>
      <w:b/>
      <w:spacing w:val="4"/>
      <w:sz w:val="24"/>
    </w:rPr>
  </w:style>
  <w:style w:type="table" w:customStyle="1" w:styleId="Tabell-VM">
    <w:name w:val="Tabell-VM"/>
    <w:basedOn w:val="Tabelltemaer"/>
    <w:uiPriority w:val="99"/>
    <w:qFormat/>
    <w:rsid w:val="00F326F0"/>
    <w:tblPr/>
    <w:tcPr>
      <w:shd w:val="clear" w:color="auto" w:fill="auto"/>
    </w:tcPr>
    <w:tblStylePr w:type="firstRow">
      <w:tblPr/>
      <w:tcPr>
        <w:shd w:val="clear" w:color="auto" w:fill="DEEAF6"/>
      </w:tcPr>
    </w:tblStylePr>
  </w:style>
  <w:style w:type="table" w:styleId="Tabelltemaer">
    <w:name w:val="Table Theme"/>
    <w:basedOn w:val="Vanligtabell"/>
    <w:uiPriority w:val="99"/>
    <w:semiHidden/>
    <w:unhideWhenUsed/>
    <w:rsid w:val="00F326F0"/>
    <w:pPr>
      <w:spacing w:after="0" w:line="240" w:lineRule="auto"/>
    </w:pPr>
    <w:rPr>
      <w:rFonts w:ascii="Calibri" w:eastAsia="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F326F0"/>
    <w:tblPr/>
    <w:tcPr>
      <w:shd w:val="clear" w:color="auto" w:fill="auto"/>
    </w:tcPr>
    <w:tblStylePr w:type="firstRow">
      <w:tblPr/>
      <w:tcPr>
        <w:shd w:val="clear" w:color="auto" w:fill="DEEAF6"/>
      </w:tcPr>
    </w:tblStylePr>
  </w:style>
  <w:style w:type="table" w:customStyle="1" w:styleId="SbudTabell-0">
    <w:name w:val="SbudTabell-0"/>
    <w:basedOn w:val="Vanligtabell"/>
    <w:uiPriority w:val="99"/>
    <w:qFormat/>
    <w:rsid w:val="00F326F0"/>
    <w:pPr>
      <w:spacing w:after="0" w:line="240" w:lineRule="auto"/>
    </w:pPr>
    <w:rPr>
      <w:rFonts w:eastAsia="Calibri"/>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F326F0"/>
    <w:pPr>
      <w:spacing w:after="0" w:line="240" w:lineRule="auto"/>
    </w:pPr>
    <w:rPr>
      <w:rFonts w:ascii="Times New Roman" w:eastAsia="Calibri" w:hAnsi="Times New Roman"/>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EEAF6"/>
      </w:tcPr>
    </w:tblStylePr>
  </w:style>
  <w:style w:type="table" w:customStyle="1" w:styleId="StandardTabell">
    <w:name w:val="StandardTabell"/>
    <w:basedOn w:val="Vanligtabell"/>
    <w:uiPriority w:val="99"/>
    <w:qFormat/>
    <w:rsid w:val="00F326F0"/>
    <w:pPr>
      <w:spacing w:after="0" w:line="240" w:lineRule="auto"/>
    </w:pPr>
    <w:rPr>
      <w:rFonts w:eastAsia="Calibri"/>
      <w:kern w:val="0"/>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F326F0"/>
    <w:pPr>
      <w:spacing w:after="0" w:line="240" w:lineRule="auto"/>
    </w:pPr>
    <w:rPr>
      <w:rFonts w:eastAsia="Calibri"/>
      <w:kern w:val="0"/>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F326F0"/>
    <w:pPr>
      <w:numPr>
        <w:numId w:val="19"/>
      </w:numPr>
    </w:pPr>
  </w:style>
  <w:style w:type="paragraph" w:customStyle="1" w:styleId="Figur">
    <w:name w:val="Figur"/>
    <w:basedOn w:val="Normal"/>
    <w:rsid w:val="00F326F0"/>
    <w:pPr>
      <w:suppressAutoHyphens/>
      <w:spacing w:before="400" w:line="240" w:lineRule="auto"/>
      <w:jc w:val="center"/>
    </w:pPr>
    <w:rPr>
      <w:b/>
      <w:color w:val="FF0000"/>
    </w:rPr>
  </w:style>
  <w:style w:type="paragraph" w:customStyle="1" w:styleId="l-ledd">
    <w:name w:val="l-ledd"/>
    <w:basedOn w:val="Normal"/>
    <w:qFormat/>
    <w:rsid w:val="00F326F0"/>
    <w:pPr>
      <w:spacing w:after="0"/>
      <w:ind w:firstLine="397"/>
    </w:pPr>
    <w:rPr>
      <w:rFonts w:ascii="Times" w:hAnsi="Times"/>
      <w:spacing w:val="4"/>
    </w:rPr>
  </w:style>
  <w:style w:type="paragraph" w:customStyle="1" w:styleId="l-punktum">
    <w:name w:val="l-punktum"/>
    <w:basedOn w:val="Normal"/>
    <w:qFormat/>
    <w:rsid w:val="00F326F0"/>
    <w:pPr>
      <w:spacing w:after="0"/>
    </w:pPr>
    <w:rPr>
      <w:spacing w:val="4"/>
    </w:rPr>
  </w:style>
  <w:style w:type="paragraph" w:customStyle="1" w:styleId="l-tit-endr-lovkap">
    <w:name w:val="l-tit-endr-lovkap"/>
    <w:basedOn w:val="Normal"/>
    <w:qFormat/>
    <w:rsid w:val="00F326F0"/>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F326F0"/>
    <w:pPr>
      <w:keepNext/>
      <w:spacing w:before="240" w:after="0" w:line="240" w:lineRule="auto"/>
    </w:pPr>
    <w:rPr>
      <w:rFonts w:ascii="Times" w:hAnsi="Times"/>
      <w:noProof/>
      <w:spacing w:val="4"/>
      <w:lang w:val="nn-NO"/>
    </w:rPr>
  </w:style>
  <w:style w:type="paragraph" w:customStyle="1" w:styleId="l-tit-endr-lov">
    <w:name w:val="l-tit-endr-lov"/>
    <w:basedOn w:val="Normal"/>
    <w:qFormat/>
    <w:rsid w:val="00F326F0"/>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F326F0"/>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F326F0"/>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F326F0"/>
  </w:style>
  <w:style w:type="paragraph" w:customStyle="1" w:styleId="l-alfaliste">
    <w:name w:val="l-alfaliste"/>
    <w:basedOn w:val="alfaliste"/>
    <w:qFormat/>
    <w:rsid w:val="00F326F0"/>
    <w:pPr>
      <w:numPr>
        <w:numId w:val="0"/>
      </w:numPr>
    </w:pPr>
    <w:rPr>
      <w:rFonts w:eastAsia="Times New Roman"/>
    </w:rPr>
  </w:style>
  <w:style w:type="numbering" w:customStyle="1" w:styleId="AlfaListeStil">
    <w:name w:val="AlfaListeStil"/>
    <w:uiPriority w:val="99"/>
    <w:rsid w:val="00F326F0"/>
    <w:pPr>
      <w:numPr>
        <w:numId w:val="45"/>
      </w:numPr>
    </w:pPr>
  </w:style>
  <w:style w:type="paragraph" w:customStyle="1" w:styleId="l-alfaliste2">
    <w:name w:val="l-alfaliste 2"/>
    <w:basedOn w:val="alfaliste2"/>
    <w:qFormat/>
    <w:rsid w:val="00F326F0"/>
    <w:pPr>
      <w:numPr>
        <w:numId w:val="0"/>
      </w:numPr>
    </w:pPr>
  </w:style>
  <w:style w:type="paragraph" w:customStyle="1" w:styleId="l-alfaliste3">
    <w:name w:val="l-alfaliste 3"/>
    <w:basedOn w:val="alfaliste3"/>
    <w:qFormat/>
    <w:rsid w:val="00F326F0"/>
    <w:pPr>
      <w:numPr>
        <w:numId w:val="0"/>
      </w:numPr>
    </w:pPr>
  </w:style>
  <w:style w:type="paragraph" w:customStyle="1" w:styleId="l-alfaliste4">
    <w:name w:val="l-alfaliste 4"/>
    <w:basedOn w:val="alfaliste4"/>
    <w:qFormat/>
    <w:rsid w:val="00F326F0"/>
    <w:pPr>
      <w:numPr>
        <w:numId w:val="0"/>
      </w:numPr>
    </w:pPr>
  </w:style>
  <w:style w:type="paragraph" w:customStyle="1" w:styleId="l-alfaliste5">
    <w:name w:val="l-alfaliste 5"/>
    <w:basedOn w:val="alfaliste5"/>
    <w:qFormat/>
    <w:rsid w:val="00F326F0"/>
    <w:pPr>
      <w:numPr>
        <w:numId w:val="0"/>
      </w:numPr>
    </w:pPr>
  </w:style>
  <w:style w:type="numbering" w:customStyle="1" w:styleId="l-AlfaListeStil">
    <w:name w:val="l-AlfaListeStil"/>
    <w:uiPriority w:val="99"/>
    <w:rsid w:val="00F326F0"/>
  </w:style>
  <w:style w:type="numbering" w:customStyle="1" w:styleId="l-NummerertListeStil">
    <w:name w:val="l-NummerertListeStil"/>
    <w:uiPriority w:val="99"/>
    <w:rsid w:val="00F326F0"/>
    <w:pPr>
      <w:numPr>
        <w:numId w:val="8"/>
      </w:numPr>
    </w:pPr>
  </w:style>
  <w:style w:type="numbering" w:customStyle="1" w:styleId="NrListeStil">
    <w:name w:val="NrListeStil"/>
    <w:uiPriority w:val="99"/>
    <w:rsid w:val="00F326F0"/>
    <w:pPr>
      <w:numPr>
        <w:numId w:val="9"/>
      </w:numPr>
    </w:pPr>
  </w:style>
  <w:style w:type="numbering" w:customStyle="1" w:styleId="OpplistingListeStil">
    <w:name w:val="OpplistingListeStil"/>
    <w:uiPriority w:val="99"/>
    <w:rsid w:val="00F326F0"/>
    <w:pPr>
      <w:numPr>
        <w:numId w:val="44"/>
      </w:numPr>
    </w:pPr>
  </w:style>
  <w:style w:type="numbering" w:customStyle="1" w:styleId="OverskrifterListeStil">
    <w:name w:val="OverskrifterListeStil"/>
    <w:uiPriority w:val="99"/>
    <w:rsid w:val="00F326F0"/>
    <w:pPr>
      <w:numPr>
        <w:numId w:val="11"/>
      </w:numPr>
    </w:pPr>
  </w:style>
  <w:style w:type="numbering" w:customStyle="1" w:styleId="RomListeStil">
    <w:name w:val="RomListeStil"/>
    <w:uiPriority w:val="99"/>
    <w:rsid w:val="00F326F0"/>
    <w:pPr>
      <w:numPr>
        <w:numId w:val="12"/>
      </w:numPr>
    </w:pPr>
  </w:style>
  <w:style w:type="numbering" w:customStyle="1" w:styleId="StrekListeStil">
    <w:name w:val="StrekListeStil"/>
    <w:uiPriority w:val="99"/>
    <w:rsid w:val="00F326F0"/>
    <w:pPr>
      <w:numPr>
        <w:numId w:val="13"/>
      </w:numPr>
    </w:pPr>
  </w:style>
  <w:style w:type="paragraph" w:customStyle="1" w:styleId="romertallliste5">
    <w:name w:val="romertall liste 5"/>
    <w:basedOn w:val="romertallliste"/>
    <w:qFormat/>
    <w:rsid w:val="00F326F0"/>
    <w:pPr>
      <w:numPr>
        <w:numId w:val="39"/>
      </w:numPr>
      <w:ind w:left="1985" w:hanging="397"/>
    </w:pPr>
    <w:rPr>
      <w:spacing w:val="4"/>
    </w:rPr>
  </w:style>
  <w:style w:type="paragraph" w:customStyle="1" w:styleId="opplisting2">
    <w:name w:val="opplisting 2"/>
    <w:basedOn w:val="opplisting"/>
    <w:qFormat/>
    <w:rsid w:val="00F326F0"/>
    <w:pPr>
      <w:ind w:left="397"/>
    </w:pPr>
    <w:rPr>
      <w:lang w:val="en-US"/>
    </w:rPr>
  </w:style>
  <w:style w:type="paragraph" w:customStyle="1" w:styleId="opplisting3">
    <w:name w:val="opplisting 3"/>
    <w:basedOn w:val="opplisting"/>
    <w:qFormat/>
    <w:rsid w:val="00F326F0"/>
    <w:pPr>
      <w:ind w:left="794"/>
    </w:pPr>
  </w:style>
  <w:style w:type="paragraph" w:customStyle="1" w:styleId="opplisting4">
    <w:name w:val="opplisting 4"/>
    <w:basedOn w:val="opplisting"/>
    <w:qFormat/>
    <w:rsid w:val="00F326F0"/>
    <w:pPr>
      <w:ind w:left="1191"/>
    </w:pPr>
  </w:style>
  <w:style w:type="paragraph" w:customStyle="1" w:styleId="opplisting5">
    <w:name w:val="opplisting 5"/>
    <w:basedOn w:val="opplisting"/>
    <w:qFormat/>
    <w:rsid w:val="00F326F0"/>
    <w:pPr>
      <w:ind w:left="1588"/>
    </w:pPr>
  </w:style>
  <w:style w:type="paragraph" w:customStyle="1" w:styleId="friliste">
    <w:name w:val="friliste"/>
    <w:basedOn w:val="Normal"/>
    <w:qFormat/>
    <w:rsid w:val="00F326F0"/>
    <w:pPr>
      <w:tabs>
        <w:tab w:val="left" w:pos="397"/>
      </w:tabs>
      <w:spacing w:after="0"/>
      <w:ind w:left="397" w:hanging="397"/>
    </w:pPr>
  </w:style>
  <w:style w:type="paragraph" w:customStyle="1" w:styleId="friliste2">
    <w:name w:val="friliste 2"/>
    <w:basedOn w:val="friliste"/>
    <w:qFormat/>
    <w:rsid w:val="00F326F0"/>
    <w:pPr>
      <w:tabs>
        <w:tab w:val="left" w:pos="794"/>
      </w:tabs>
      <w:spacing w:before="0"/>
      <w:ind w:left="794"/>
    </w:pPr>
  </w:style>
  <w:style w:type="paragraph" w:customStyle="1" w:styleId="friliste3">
    <w:name w:val="friliste 3"/>
    <w:basedOn w:val="friliste"/>
    <w:qFormat/>
    <w:rsid w:val="00F326F0"/>
    <w:pPr>
      <w:tabs>
        <w:tab w:val="left" w:pos="1191"/>
      </w:tabs>
      <w:spacing w:before="0"/>
      <w:ind w:left="1191"/>
    </w:pPr>
  </w:style>
  <w:style w:type="paragraph" w:customStyle="1" w:styleId="friliste4">
    <w:name w:val="friliste 4"/>
    <w:basedOn w:val="friliste"/>
    <w:qFormat/>
    <w:rsid w:val="00F326F0"/>
    <w:pPr>
      <w:tabs>
        <w:tab w:val="left" w:pos="1588"/>
      </w:tabs>
      <w:spacing w:before="0"/>
      <w:ind w:left="1588"/>
    </w:pPr>
  </w:style>
  <w:style w:type="paragraph" w:customStyle="1" w:styleId="friliste5">
    <w:name w:val="friliste 5"/>
    <w:basedOn w:val="friliste"/>
    <w:qFormat/>
    <w:rsid w:val="00F326F0"/>
    <w:pPr>
      <w:tabs>
        <w:tab w:val="left" w:pos="1985"/>
      </w:tabs>
      <w:spacing w:before="0"/>
      <w:ind w:left="1985"/>
    </w:pPr>
  </w:style>
  <w:style w:type="paragraph" w:customStyle="1" w:styleId="blokksit">
    <w:name w:val="blokksit"/>
    <w:basedOn w:val="Normal"/>
    <w:autoRedefine/>
    <w:qFormat/>
    <w:rsid w:val="00F326F0"/>
    <w:pPr>
      <w:spacing w:line="240" w:lineRule="auto"/>
      <w:ind w:left="397"/>
    </w:pPr>
    <w:rPr>
      <w:spacing w:val="-2"/>
    </w:rPr>
  </w:style>
  <w:style w:type="character" w:customStyle="1" w:styleId="regular">
    <w:name w:val="regular"/>
    <w:uiPriority w:val="1"/>
    <w:qFormat/>
    <w:rsid w:val="00F326F0"/>
    <w:rPr>
      <w:i/>
    </w:rPr>
  </w:style>
  <w:style w:type="character" w:customStyle="1" w:styleId="gjennomstreket">
    <w:name w:val="gjennomstreket"/>
    <w:uiPriority w:val="1"/>
    <w:rsid w:val="00F326F0"/>
    <w:rPr>
      <w:strike/>
      <w:dstrike w:val="0"/>
    </w:rPr>
  </w:style>
  <w:style w:type="paragraph" w:customStyle="1" w:styleId="l-avsnitt">
    <w:name w:val="l-avsnitt"/>
    <w:basedOn w:val="l-lovkap"/>
    <w:qFormat/>
    <w:rsid w:val="00F326F0"/>
    <w:rPr>
      <w:lang w:val="nn-NO"/>
    </w:rPr>
  </w:style>
  <w:style w:type="paragraph" w:customStyle="1" w:styleId="l-tit-endr-avsnitt">
    <w:name w:val="l-tit-endr-avsnitt"/>
    <w:basedOn w:val="l-tit-endr-lovkap"/>
    <w:qFormat/>
    <w:rsid w:val="00F326F0"/>
  </w:style>
  <w:style w:type="paragraph" w:customStyle="1" w:styleId="Listebombe">
    <w:name w:val="Liste bombe"/>
    <w:basedOn w:val="Liste"/>
    <w:qFormat/>
    <w:rsid w:val="00F326F0"/>
    <w:pPr>
      <w:numPr>
        <w:numId w:val="14"/>
      </w:numPr>
      <w:ind w:left="397" w:hanging="397"/>
    </w:pPr>
  </w:style>
  <w:style w:type="paragraph" w:styleId="Liste">
    <w:name w:val="List"/>
    <w:basedOn w:val="Nummerertliste"/>
    <w:qFormat/>
    <w:rsid w:val="00F326F0"/>
    <w:pPr>
      <w:numPr>
        <w:numId w:val="21"/>
      </w:numPr>
      <w:ind w:left="397" w:hanging="397"/>
      <w:contextualSpacing/>
    </w:pPr>
    <w:rPr>
      <w:spacing w:val="4"/>
    </w:rPr>
  </w:style>
  <w:style w:type="paragraph" w:customStyle="1" w:styleId="Listebombe2">
    <w:name w:val="Liste bombe 2"/>
    <w:basedOn w:val="Liste2"/>
    <w:qFormat/>
    <w:rsid w:val="00F326F0"/>
    <w:pPr>
      <w:numPr>
        <w:numId w:val="15"/>
      </w:numPr>
      <w:ind w:left="794" w:hanging="397"/>
    </w:pPr>
  </w:style>
  <w:style w:type="paragraph" w:styleId="Liste2">
    <w:name w:val="List 2"/>
    <w:basedOn w:val="Liste"/>
    <w:qFormat/>
    <w:rsid w:val="00F326F0"/>
    <w:pPr>
      <w:numPr>
        <w:numId w:val="22"/>
      </w:numPr>
      <w:ind w:left="794" w:hanging="397"/>
    </w:pPr>
  </w:style>
  <w:style w:type="paragraph" w:customStyle="1" w:styleId="Listebombe3">
    <w:name w:val="Liste bombe 3"/>
    <w:basedOn w:val="Liste3"/>
    <w:qFormat/>
    <w:rsid w:val="00F326F0"/>
    <w:pPr>
      <w:numPr>
        <w:numId w:val="16"/>
      </w:numPr>
      <w:ind w:left="1191" w:hanging="397"/>
    </w:pPr>
  </w:style>
  <w:style w:type="paragraph" w:styleId="Liste3">
    <w:name w:val="List 3"/>
    <w:basedOn w:val="Liste"/>
    <w:qFormat/>
    <w:rsid w:val="00F326F0"/>
    <w:pPr>
      <w:numPr>
        <w:numId w:val="23"/>
      </w:numPr>
      <w:ind w:left="1191" w:hanging="397"/>
    </w:pPr>
  </w:style>
  <w:style w:type="paragraph" w:customStyle="1" w:styleId="Listebombe4">
    <w:name w:val="Liste bombe 4"/>
    <w:basedOn w:val="Liste4"/>
    <w:qFormat/>
    <w:rsid w:val="00F326F0"/>
    <w:pPr>
      <w:numPr>
        <w:numId w:val="17"/>
      </w:numPr>
      <w:ind w:left="1588" w:hanging="397"/>
    </w:pPr>
  </w:style>
  <w:style w:type="paragraph" w:styleId="Liste4">
    <w:name w:val="List 4"/>
    <w:basedOn w:val="Liste"/>
    <w:qFormat/>
    <w:rsid w:val="00F326F0"/>
    <w:pPr>
      <w:numPr>
        <w:numId w:val="24"/>
      </w:numPr>
      <w:ind w:left="1588" w:hanging="397"/>
    </w:pPr>
  </w:style>
  <w:style w:type="paragraph" w:customStyle="1" w:styleId="Listebombe5">
    <w:name w:val="Liste bombe 5"/>
    <w:basedOn w:val="Liste5"/>
    <w:qFormat/>
    <w:rsid w:val="00F326F0"/>
    <w:pPr>
      <w:numPr>
        <w:numId w:val="18"/>
      </w:numPr>
      <w:ind w:left="1985" w:hanging="397"/>
    </w:pPr>
  </w:style>
  <w:style w:type="paragraph" w:styleId="Liste5">
    <w:name w:val="List 5"/>
    <w:basedOn w:val="Liste"/>
    <w:qFormat/>
    <w:rsid w:val="00F326F0"/>
    <w:pPr>
      <w:numPr>
        <w:numId w:val="25"/>
      </w:numPr>
      <w:ind w:left="1985" w:hanging="397"/>
    </w:pPr>
  </w:style>
  <w:style w:type="paragraph" w:customStyle="1" w:styleId="Listeavsnitt2">
    <w:name w:val="Listeavsnitt 2"/>
    <w:basedOn w:val="Listeavsnitt"/>
    <w:qFormat/>
    <w:rsid w:val="00F326F0"/>
    <w:pPr>
      <w:ind w:left="794"/>
    </w:pPr>
  </w:style>
  <w:style w:type="paragraph" w:customStyle="1" w:styleId="Listeavsnitt3">
    <w:name w:val="Listeavsnitt 3"/>
    <w:basedOn w:val="Listeavsnitt"/>
    <w:qFormat/>
    <w:rsid w:val="00F326F0"/>
    <w:pPr>
      <w:ind w:left="1191"/>
    </w:pPr>
  </w:style>
  <w:style w:type="paragraph" w:customStyle="1" w:styleId="Listeavsnitt4">
    <w:name w:val="Listeavsnitt 4"/>
    <w:basedOn w:val="Listeavsnitt"/>
    <w:qFormat/>
    <w:rsid w:val="00F326F0"/>
    <w:pPr>
      <w:ind w:left="1588"/>
    </w:pPr>
  </w:style>
  <w:style w:type="paragraph" w:customStyle="1" w:styleId="Listeavsnitt5">
    <w:name w:val="Listeavsnitt 5"/>
    <w:basedOn w:val="Listeavsnitt"/>
    <w:qFormat/>
    <w:rsid w:val="00F326F0"/>
    <w:pPr>
      <w:ind w:left="1985"/>
    </w:pPr>
  </w:style>
  <w:style w:type="paragraph" w:customStyle="1" w:styleId="Petit">
    <w:name w:val="Petit"/>
    <w:basedOn w:val="Normal"/>
    <w:next w:val="Normal"/>
    <w:qFormat/>
    <w:rsid w:val="00F326F0"/>
    <w:rPr>
      <w:spacing w:val="6"/>
      <w:sz w:val="19"/>
    </w:rPr>
  </w:style>
  <w:style w:type="paragraph" w:customStyle="1" w:styleId="TrykkeriMerknad">
    <w:name w:val="TrykkeriMerknad"/>
    <w:basedOn w:val="Normal"/>
    <w:qFormat/>
    <w:rsid w:val="00F326F0"/>
    <w:pPr>
      <w:spacing w:before="60"/>
    </w:pPr>
    <w:rPr>
      <w:color w:val="C45911"/>
      <w:spacing w:val="4"/>
      <w:sz w:val="26"/>
    </w:rPr>
  </w:style>
  <w:style w:type="paragraph" w:customStyle="1" w:styleId="ForfatterMerknad">
    <w:name w:val="ForfatterMerknad"/>
    <w:basedOn w:val="TrykkeriMerknad"/>
    <w:qFormat/>
    <w:rsid w:val="00F326F0"/>
    <w:pPr>
      <w:shd w:val="clear" w:color="auto" w:fill="FFFF99"/>
      <w:spacing w:line="240" w:lineRule="auto"/>
    </w:pPr>
    <w:rPr>
      <w:color w:val="833C0B"/>
    </w:rPr>
  </w:style>
  <w:style w:type="paragraph" w:customStyle="1" w:styleId="UnOverskrift1">
    <w:name w:val="UnOverskrift 1"/>
    <w:basedOn w:val="Overskrift1"/>
    <w:next w:val="Normal"/>
    <w:qFormat/>
    <w:rsid w:val="00F326F0"/>
    <w:pPr>
      <w:numPr>
        <w:numId w:val="0"/>
      </w:numPr>
    </w:pPr>
  </w:style>
  <w:style w:type="paragraph" w:customStyle="1" w:styleId="UnOverskrift2">
    <w:name w:val="UnOverskrift 2"/>
    <w:basedOn w:val="Overskrift2"/>
    <w:next w:val="Normal"/>
    <w:qFormat/>
    <w:rsid w:val="00F326F0"/>
    <w:pPr>
      <w:numPr>
        <w:ilvl w:val="0"/>
        <w:numId w:val="0"/>
      </w:numPr>
    </w:pPr>
  </w:style>
  <w:style w:type="paragraph" w:customStyle="1" w:styleId="UnOverskrift3">
    <w:name w:val="UnOverskrift 3"/>
    <w:basedOn w:val="Overskrift3"/>
    <w:next w:val="Normal"/>
    <w:qFormat/>
    <w:rsid w:val="00F326F0"/>
    <w:pPr>
      <w:numPr>
        <w:ilvl w:val="0"/>
        <w:numId w:val="0"/>
      </w:numPr>
    </w:pPr>
  </w:style>
  <w:style w:type="paragraph" w:customStyle="1" w:styleId="UnOverskrift4">
    <w:name w:val="UnOverskrift 4"/>
    <w:basedOn w:val="Overskrift4"/>
    <w:next w:val="Normal"/>
    <w:qFormat/>
    <w:rsid w:val="00F326F0"/>
    <w:pPr>
      <w:numPr>
        <w:ilvl w:val="0"/>
        <w:numId w:val="0"/>
      </w:numPr>
    </w:pPr>
  </w:style>
  <w:style w:type="paragraph" w:customStyle="1" w:styleId="UnOverskrift5">
    <w:name w:val="UnOverskrift 5"/>
    <w:basedOn w:val="Overskrift5"/>
    <w:next w:val="Normal"/>
    <w:qFormat/>
    <w:rsid w:val="00F326F0"/>
    <w:pPr>
      <w:numPr>
        <w:ilvl w:val="0"/>
        <w:numId w:val="0"/>
      </w:numPr>
    </w:pPr>
  </w:style>
  <w:style w:type="paragraph" w:customStyle="1" w:styleId="PublTittel">
    <w:name w:val="PublTittel"/>
    <w:basedOn w:val="Normal"/>
    <w:qFormat/>
    <w:rsid w:val="00F326F0"/>
    <w:pPr>
      <w:spacing w:before="80"/>
    </w:pPr>
    <w:rPr>
      <w:sz w:val="48"/>
      <w:szCs w:val="48"/>
    </w:rPr>
  </w:style>
  <w:style w:type="paragraph" w:customStyle="1" w:styleId="Ingress">
    <w:name w:val="Ingress"/>
    <w:basedOn w:val="Normal"/>
    <w:qFormat/>
    <w:rsid w:val="00F326F0"/>
    <w:rPr>
      <w:i/>
    </w:rPr>
  </w:style>
  <w:style w:type="paragraph" w:customStyle="1" w:styleId="Note">
    <w:name w:val="Note"/>
    <w:basedOn w:val="Normal"/>
    <w:qFormat/>
    <w:rsid w:val="00F326F0"/>
  </w:style>
  <w:style w:type="paragraph" w:customStyle="1" w:styleId="FigurAltTekst">
    <w:name w:val="FigurAltTekst"/>
    <w:basedOn w:val="Note"/>
    <w:qFormat/>
    <w:rsid w:val="00F326F0"/>
    <w:rPr>
      <w:color w:val="7030A0"/>
    </w:rPr>
  </w:style>
  <w:style w:type="paragraph" w:customStyle="1" w:styleId="meta-dep">
    <w:name w:val="meta-dep"/>
    <w:basedOn w:val="Normal"/>
    <w:next w:val="Normal"/>
    <w:qFormat/>
    <w:rsid w:val="00F326F0"/>
    <w:rPr>
      <w:rFonts w:ascii="Courier New" w:hAnsi="Courier New"/>
      <w:vanish/>
      <w:color w:val="C00000"/>
      <w:sz w:val="28"/>
    </w:rPr>
  </w:style>
  <w:style w:type="paragraph" w:customStyle="1" w:styleId="meta-depavd">
    <w:name w:val="meta-depavd"/>
    <w:basedOn w:val="meta-dep"/>
    <w:next w:val="Normal"/>
    <w:qFormat/>
    <w:rsid w:val="00F326F0"/>
  </w:style>
  <w:style w:type="paragraph" w:customStyle="1" w:styleId="meta-forf">
    <w:name w:val="meta-forf"/>
    <w:basedOn w:val="meta-dep"/>
    <w:next w:val="Normal"/>
    <w:qFormat/>
    <w:rsid w:val="00F326F0"/>
  </w:style>
  <w:style w:type="paragraph" w:customStyle="1" w:styleId="meta-spr">
    <w:name w:val="meta-spr"/>
    <w:basedOn w:val="meta-dep"/>
    <w:next w:val="Normal"/>
    <w:qFormat/>
    <w:rsid w:val="00F326F0"/>
  </w:style>
  <w:style w:type="paragraph" w:customStyle="1" w:styleId="meta-ingress">
    <w:name w:val="meta-ingress"/>
    <w:basedOn w:val="meta-dep"/>
    <w:next w:val="Normal"/>
    <w:qFormat/>
    <w:rsid w:val="00F326F0"/>
    <w:rPr>
      <w:color w:val="1F4E79"/>
      <w:sz w:val="24"/>
    </w:rPr>
  </w:style>
  <w:style w:type="paragraph" w:customStyle="1" w:styleId="meta-sperrefrist">
    <w:name w:val="meta-sperrefrist"/>
    <w:basedOn w:val="meta-dep"/>
    <w:next w:val="Normal"/>
    <w:qFormat/>
    <w:rsid w:val="00F326F0"/>
  </w:style>
  <w:style w:type="paragraph" w:customStyle="1" w:styleId="meta-objUrl">
    <w:name w:val="meta-objUrl"/>
    <w:basedOn w:val="meta-dep"/>
    <w:next w:val="Normal"/>
    <w:qFormat/>
    <w:rsid w:val="00F326F0"/>
    <w:rPr>
      <w:color w:val="7030A0"/>
    </w:rPr>
  </w:style>
  <w:style w:type="paragraph" w:customStyle="1" w:styleId="meta-dokFormat">
    <w:name w:val="meta-dokFormat"/>
    <w:basedOn w:val="meta-dep"/>
    <w:next w:val="Normal"/>
    <w:qFormat/>
    <w:rsid w:val="00F326F0"/>
    <w:rPr>
      <w:color w:val="7030A0"/>
    </w:rPr>
  </w:style>
  <w:style w:type="paragraph" w:customStyle="1" w:styleId="TabellHode-rad">
    <w:name w:val="TabellHode-rad"/>
    <w:basedOn w:val="Normal"/>
    <w:qFormat/>
    <w:rsid w:val="00F326F0"/>
    <w:pPr>
      <w:shd w:val="clear" w:color="auto" w:fill="E2EFD9"/>
    </w:pPr>
  </w:style>
  <w:style w:type="paragraph" w:customStyle="1" w:styleId="TabellHode-kolonne">
    <w:name w:val="TabellHode-kolonne"/>
    <w:basedOn w:val="TabellHode-rad"/>
    <w:qFormat/>
    <w:rsid w:val="00F326F0"/>
    <w:pPr>
      <w:shd w:val="clear" w:color="auto" w:fill="DEEAF6"/>
    </w:pPr>
  </w:style>
  <w:style w:type="paragraph" w:styleId="Indeks1">
    <w:name w:val="index 1"/>
    <w:basedOn w:val="Normal"/>
    <w:next w:val="Normal"/>
    <w:autoRedefine/>
    <w:uiPriority w:val="99"/>
    <w:semiHidden/>
    <w:unhideWhenUsed/>
    <w:rsid w:val="00F326F0"/>
    <w:pPr>
      <w:spacing w:after="0" w:line="240" w:lineRule="auto"/>
      <w:ind w:left="240" w:hanging="240"/>
    </w:pPr>
  </w:style>
  <w:style w:type="paragraph" w:styleId="Indeks2">
    <w:name w:val="index 2"/>
    <w:basedOn w:val="Normal"/>
    <w:next w:val="Normal"/>
    <w:autoRedefine/>
    <w:uiPriority w:val="99"/>
    <w:semiHidden/>
    <w:unhideWhenUsed/>
    <w:rsid w:val="00F326F0"/>
    <w:pPr>
      <w:spacing w:after="0" w:line="240" w:lineRule="auto"/>
      <w:ind w:left="480" w:hanging="240"/>
    </w:pPr>
  </w:style>
  <w:style w:type="paragraph" w:styleId="Indeks3">
    <w:name w:val="index 3"/>
    <w:basedOn w:val="Normal"/>
    <w:next w:val="Normal"/>
    <w:autoRedefine/>
    <w:uiPriority w:val="99"/>
    <w:semiHidden/>
    <w:unhideWhenUsed/>
    <w:rsid w:val="00F326F0"/>
    <w:pPr>
      <w:spacing w:after="0" w:line="240" w:lineRule="auto"/>
      <w:ind w:left="720" w:hanging="240"/>
    </w:pPr>
  </w:style>
  <w:style w:type="paragraph" w:styleId="Indeks4">
    <w:name w:val="index 4"/>
    <w:basedOn w:val="Normal"/>
    <w:next w:val="Normal"/>
    <w:autoRedefine/>
    <w:uiPriority w:val="99"/>
    <w:semiHidden/>
    <w:unhideWhenUsed/>
    <w:rsid w:val="00F326F0"/>
    <w:pPr>
      <w:spacing w:after="0" w:line="240" w:lineRule="auto"/>
      <w:ind w:left="960" w:hanging="240"/>
    </w:pPr>
  </w:style>
  <w:style w:type="paragraph" w:styleId="Indeks5">
    <w:name w:val="index 5"/>
    <w:basedOn w:val="Normal"/>
    <w:next w:val="Normal"/>
    <w:autoRedefine/>
    <w:uiPriority w:val="99"/>
    <w:semiHidden/>
    <w:unhideWhenUsed/>
    <w:rsid w:val="00F326F0"/>
    <w:pPr>
      <w:spacing w:after="0" w:line="240" w:lineRule="auto"/>
      <w:ind w:left="1200" w:hanging="240"/>
    </w:pPr>
  </w:style>
  <w:style w:type="paragraph" w:styleId="Indeks6">
    <w:name w:val="index 6"/>
    <w:basedOn w:val="Normal"/>
    <w:next w:val="Normal"/>
    <w:autoRedefine/>
    <w:uiPriority w:val="99"/>
    <w:semiHidden/>
    <w:unhideWhenUsed/>
    <w:rsid w:val="00F326F0"/>
    <w:pPr>
      <w:spacing w:after="0" w:line="240" w:lineRule="auto"/>
      <w:ind w:left="1440" w:hanging="240"/>
    </w:pPr>
  </w:style>
  <w:style w:type="paragraph" w:styleId="Indeks7">
    <w:name w:val="index 7"/>
    <w:basedOn w:val="Normal"/>
    <w:next w:val="Normal"/>
    <w:autoRedefine/>
    <w:uiPriority w:val="99"/>
    <w:semiHidden/>
    <w:unhideWhenUsed/>
    <w:rsid w:val="00F326F0"/>
    <w:pPr>
      <w:spacing w:after="0" w:line="240" w:lineRule="auto"/>
      <w:ind w:left="1680" w:hanging="240"/>
    </w:pPr>
  </w:style>
  <w:style w:type="paragraph" w:styleId="Indeks8">
    <w:name w:val="index 8"/>
    <w:basedOn w:val="Normal"/>
    <w:next w:val="Normal"/>
    <w:autoRedefine/>
    <w:uiPriority w:val="99"/>
    <w:semiHidden/>
    <w:unhideWhenUsed/>
    <w:rsid w:val="00F326F0"/>
    <w:pPr>
      <w:spacing w:after="0" w:line="240" w:lineRule="auto"/>
      <w:ind w:left="1920" w:hanging="240"/>
    </w:pPr>
  </w:style>
  <w:style w:type="paragraph" w:styleId="Indeks9">
    <w:name w:val="index 9"/>
    <w:basedOn w:val="Normal"/>
    <w:next w:val="Normal"/>
    <w:autoRedefine/>
    <w:uiPriority w:val="99"/>
    <w:semiHidden/>
    <w:unhideWhenUsed/>
    <w:rsid w:val="00F326F0"/>
    <w:pPr>
      <w:spacing w:after="0" w:line="240" w:lineRule="auto"/>
      <w:ind w:left="2160" w:hanging="240"/>
    </w:pPr>
  </w:style>
  <w:style w:type="paragraph" w:styleId="INNH1">
    <w:name w:val="toc 1"/>
    <w:basedOn w:val="Normal"/>
    <w:next w:val="Normal"/>
    <w:uiPriority w:val="39"/>
    <w:rsid w:val="00F326F0"/>
    <w:pPr>
      <w:tabs>
        <w:tab w:val="right" w:leader="dot" w:pos="8306"/>
      </w:tabs>
      <w:ind w:right="1134"/>
    </w:pPr>
  </w:style>
  <w:style w:type="paragraph" w:styleId="INNH2">
    <w:name w:val="toc 2"/>
    <w:basedOn w:val="Normal"/>
    <w:next w:val="Normal"/>
    <w:uiPriority w:val="39"/>
    <w:rsid w:val="00F326F0"/>
    <w:pPr>
      <w:tabs>
        <w:tab w:val="right" w:leader="dot" w:pos="8306"/>
      </w:tabs>
      <w:ind w:left="199" w:right="1134"/>
    </w:pPr>
  </w:style>
  <w:style w:type="paragraph" w:styleId="INNH3">
    <w:name w:val="toc 3"/>
    <w:basedOn w:val="Normal"/>
    <w:next w:val="Normal"/>
    <w:uiPriority w:val="39"/>
    <w:rsid w:val="00F326F0"/>
    <w:pPr>
      <w:tabs>
        <w:tab w:val="right" w:leader="dot" w:pos="8306"/>
      </w:tabs>
      <w:ind w:left="403" w:right="1134"/>
    </w:pPr>
  </w:style>
  <w:style w:type="paragraph" w:styleId="INNH4">
    <w:name w:val="toc 4"/>
    <w:basedOn w:val="Normal"/>
    <w:next w:val="Normal"/>
    <w:semiHidden/>
    <w:rsid w:val="00F326F0"/>
    <w:pPr>
      <w:tabs>
        <w:tab w:val="right" w:leader="dot" w:pos="8306"/>
      </w:tabs>
      <w:ind w:left="600"/>
    </w:pPr>
  </w:style>
  <w:style w:type="paragraph" w:styleId="INNH5">
    <w:name w:val="toc 5"/>
    <w:basedOn w:val="Normal"/>
    <w:next w:val="Normal"/>
    <w:semiHidden/>
    <w:rsid w:val="00F326F0"/>
    <w:pPr>
      <w:tabs>
        <w:tab w:val="right" w:leader="dot" w:pos="8306"/>
      </w:tabs>
      <w:ind w:left="800"/>
    </w:pPr>
  </w:style>
  <w:style w:type="paragraph" w:styleId="INNH6">
    <w:name w:val="toc 6"/>
    <w:basedOn w:val="Normal"/>
    <w:next w:val="Normal"/>
    <w:autoRedefine/>
    <w:uiPriority w:val="39"/>
    <w:semiHidden/>
    <w:unhideWhenUsed/>
    <w:rsid w:val="00F326F0"/>
    <w:pPr>
      <w:spacing w:after="100"/>
      <w:ind w:left="1200"/>
    </w:pPr>
  </w:style>
  <w:style w:type="paragraph" w:styleId="INNH7">
    <w:name w:val="toc 7"/>
    <w:basedOn w:val="Normal"/>
    <w:next w:val="Normal"/>
    <w:autoRedefine/>
    <w:uiPriority w:val="39"/>
    <w:semiHidden/>
    <w:unhideWhenUsed/>
    <w:rsid w:val="00F326F0"/>
    <w:pPr>
      <w:spacing w:after="100"/>
      <w:ind w:left="1440"/>
    </w:pPr>
  </w:style>
  <w:style w:type="paragraph" w:styleId="INNH8">
    <w:name w:val="toc 8"/>
    <w:basedOn w:val="Normal"/>
    <w:next w:val="Normal"/>
    <w:autoRedefine/>
    <w:uiPriority w:val="39"/>
    <w:semiHidden/>
    <w:unhideWhenUsed/>
    <w:rsid w:val="00F326F0"/>
    <w:pPr>
      <w:spacing w:after="100"/>
      <w:ind w:left="1680"/>
    </w:pPr>
  </w:style>
  <w:style w:type="paragraph" w:styleId="INNH9">
    <w:name w:val="toc 9"/>
    <w:basedOn w:val="Normal"/>
    <w:next w:val="Normal"/>
    <w:autoRedefine/>
    <w:uiPriority w:val="39"/>
    <w:semiHidden/>
    <w:unhideWhenUsed/>
    <w:rsid w:val="00F326F0"/>
    <w:pPr>
      <w:spacing w:after="100"/>
      <w:ind w:left="1920"/>
    </w:pPr>
  </w:style>
  <w:style w:type="paragraph" w:styleId="Vanliginnrykk">
    <w:name w:val="Normal Indent"/>
    <w:basedOn w:val="Normal"/>
    <w:uiPriority w:val="99"/>
    <w:semiHidden/>
    <w:unhideWhenUsed/>
    <w:rsid w:val="00F326F0"/>
    <w:pPr>
      <w:ind w:left="708"/>
    </w:pPr>
  </w:style>
  <w:style w:type="paragraph" w:styleId="Fotnotetekst">
    <w:name w:val="footnote text"/>
    <w:basedOn w:val="Normal"/>
    <w:link w:val="FotnotetekstTegn"/>
    <w:semiHidden/>
    <w:rsid w:val="00F326F0"/>
    <w:rPr>
      <w:spacing w:val="4"/>
    </w:rPr>
  </w:style>
  <w:style w:type="character" w:customStyle="1" w:styleId="FotnotetekstTegn">
    <w:name w:val="Fotnotetekst Tegn"/>
    <w:link w:val="Fotnotetekst"/>
    <w:semiHidden/>
    <w:rsid w:val="00F326F0"/>
    <w:rPr>
      <w:rFonts w:ascii="Open Sans" w:eastAsia="Times New Roman" w:hAnsi="Open Sans"/>
      <w:spacing w:val="4"/>
      <w:kern w:val="0"/>
    </w:rPr>
  </w:style>
  <w:style w:type="paragraph" w:styleId="Merknadstekst">
    <w:name w:val="annotation text"/>
    <w:basedOn w:val="Normal"/>
    <w:link w:val="MerknadstekstTegn"/>
    <w:semiHidden/>
    <w:rsid w:val="00F326F0"/>
  </w:style>
  <w:style w:type="character" w:customStyle="1" w:styleId="MerknadstekstTegn">
    <w:name w:val="Merknadstekst Tegn"/>
    <w:link w:val="Merknadstekst"/>
    <w:semiHidden/>
    <w:rsid w:val="00F326F0"/>
    <w:rPr>
      <w:rFonts w:ascii="Open Sans" w:eastAsia="Times New Roman" w:hAnsi="Open Sans"/>
      <w:kern w:val="0"/>
    </w:rPr>
  </w:style>
  <w:style w:type="paragraph" w:styleId="Topptekst">
    <w:name w:val="header"/>
    <w:basedOn w:val="Normal"/>
    <w:link w:val="TopptekstTegn"/>
    <w:rsid w:val="00F326F0"/>
    <w:pPr>
      <w:tabs>
        <w:tab w:val="center" w:pos="4536"/>
        <w:tab w:val="right" w:pos="9072"/>
      </w:tabs>
    </w:pPr>
  </w:style>
  <w:style w:type="character" w:customStyle="1" w:styleId="TopptekstTegn">
    <w:name w:val="Topptekst Tegn"/>
    <w:link w:val="Topptekst"/>
    <w:rsid w:val="00F326F0"/>
    <w:rPr>
      <w:rFonts w:ascii="Open Sans" w:eastAsia="Times New Roman" w:hAnsi="Open Sans"/>
      <w:kern w:val="0"/>
    </w:rPr>
  </w:style>
  <w:style w:type="paragraph" w:styleId="Bunntekst">
    <w:name w:val="footer"/>
    <w:basedOn w:val="Normal"/>
    <w:link w:val="BunntekstTegn"/>
    <w:uiPriority w:val="99"/>
    <w:rsid w:val="00F326F0"/>
    <w:pPr>
      <w:tabs>
        <w:tab w:val="center" w:pos="4153"/>
        <w:tab w:val="right" w:pos="8306"/>
      </w:tabs>
    </w:pPr>
    <w:rPr>
      <w:spacing w:val="4"/>
    </w:rPr>
  </w:style>
  <w:style w:type="character" w:customStyle="1" w:styleId="BunntekstTegn">
    <w:name w:val="Bunntekst Tegn"/>
    <w:link w:val="Bunntekst"/>
    <w:uiPriority w:val="99"/>
    <w:rsid w:val="00F326F0"/>
    <w:rPr>
      <w:rFonts w:ascii="Open Sans" w:eastAsia="Times New Roman" w:hAnsi="Open Sans"/>
      <w:spacing w:val="4"/>
      <w:kern w:val="0"/>
    </w:rPr>
  </w:style>
  <w:style w:type="paragraph" w:styleId="Stikkordregisteroverskrift">
    <w:name w:val="index heading"/>
    <w:basedOn w:val="Normal"/>
    <w:next w:val="Indeks1"/>
    <w:uiPriority w:val="99"/>
    <w:semiHidden/>
    <w:unhideWhenUsed/>
    <w:rsid w:val="00F326F0"/>
    <w:rPr>
      <w:rFonts w:ascii="Calibri Light" w:hAnsi="Calibri Light" w:cs="Times New Roman"/>
      <w:b/>
      <w:bCs/>
    </w:rPr>
  </w:style>
  <w:style w:type="paragraph" w:styleId="Bildetekst">
    <w:name w:val="caption"/>
    <w:basedOn w:val="Normal"/>
    <w:next w:val="Normal"/>
    <w:uiPriority w:val="35"/>
    <w:unhideWhenUsed/>
    <w:qFormat/>
    <w:rsid w:val="00F326F0"/>
    <w:pPr>
      <w:spacing w:line="240" w:lineRule="auto"/>
    </w:pPr>
    <w:rPr>
      <w:b/>
      <w:bCs/>
      <w:color w:val="5B9BD5"/>
      <w:sz w:val="18"/>
      <w:szCs w:val="18"/>
    </w:rPr>
  </w:style>
  <w:style w:type="paragraph" w:styleId="Figurliste">
    <w:name w:val="table of figures"/>
    <w:basedOn w:val="Normal"/>
    <w:next w:val="Normal"/>
    <w:uiPriority w:val="99"/>
    <w:semiHidden/>
    <w:unhideWhenUsed/>
    <w:rsid w:val="00F326F0"/>
    <w:pPr>
      <w:spacing w:after="0"/>
    </w:pPr>
  </w:style>
  <w:style w:type="paragraph" w:styleId="Konvoluttadresse">
    <w:name w:val="envelope address"/>
    <w:basedOn w:val="Normal"/>
    <w:uiPriority w:val="99"/>
    <w:semiHidden/>
    <w:unhideWhenUsed/>
    <w:rsid w:val="00F326F0"/>
    <w:pPr>
      <w:framePr w:w="7920" w:h="1980" w:hRule="exact" w:hSpace="141" w:wrap="auto" w:hAnchor="page" w:xAlign="center" w:yAlign="bottom"/>
      <w:spacing w:after="0" w:line="240" w:lineRule="auto"/>
      <w:ind w:left="2880"/>
    </w:pPr>
    <w:rPr>
      <w:rFonts w:ascii="Calibri Light" w:hAnsi="Calibri Light" w:cs="Times New Roman"/>
      <w:szCs w:val="24"/>
    </w:rPr>
  </w:style>
  <w:style w:type="paragraph" w:styleId="Avsenderadresse">
    <w:name w:val="envelope return"/>
    <w:basedOn w:val="Normal"/>
    <w:uiPriority w:val="99"/>
    <w:semiHidden/>
    <w:unhideWhenUsed/>
    <w:rsid w:val="00F326F0"/>
    <w:pPr>
      <w:spacing w:after="0" w:line="240" w:lineRule="auto"/>
    </w:pPr>
    <w:rPr>
      <w:rFonts w:ascii="Calibri Light" w:hAnsi="Calibri Light" w:cs="Times New Roman"/>
      <w:szCs w:val="20"/>
    </w:rPr>
  </w:style>
  <w:style w:type="character" w:styleId="Fotnotereferanse">
    <w:name w:val="footnote reference"/>
    <w:semiHidden/>
    <w:rsid w:val="00F326F0"/>
    <w:rPr>
      <w:vertAlign w:val="superscript"/>
    </w:rPr>
  </w:style>
  <w:style w:type="character" w:styleId="Merknadsreferanse">
    <w:name w:val="annotation reference"/>
    <w:semiHidden/>
    <w:rsid w:val="00F326F0"/>
    <w:rPr>
      <w:sz w:val="16"/>
    </w:rPr>
  </w:style>
  <w:style w:type="character" w:styleId="Linjenummer">
    <w:name w:val="line number"/>
    <w:basedOn w:val="Standardskriftforavsnitt"/>
    <w:uiPriority w:val="99"/>
    <w:semiHidden/>
    <w:unhideWhenUsed/>
    <w:rsid w:val="00F326F0"/>
  </w:style>
  <w:style w:type="character" w:styleId="Sidetall">
    <w:name w:val="page number"/>
    <w:basedOn w:val="Standardskriftforavsnitt"/>
    <w:rsid w:val="00F326F0"/>
  </w:style>
  <w:style w:type="character" w:styleId="Sluttnotereferanse">
    <w:name w:val="endnote reference"/>
    <w:uiPriority w:val="99"/>
    <w:semiHidden/>
    <w:unhideWhenUsed/>
    <w:rsid w:val="00F326F0"/>
    <w:rPr>
      <w:vertAlign w:val="superscript"/>
    </w:rPr>
  </w:style>
  <w:style w:type="paragraph" w:styleId="Sluttnotetekst">
    <w:name w:val="endnote text"/>
    <w:basedOn w:val="Normal"/>
    <w:link w:val="SluttnotetekstTegn"/>
    <w:uiPriority w:val="99"/>
    <w:semiHidden/>
    <w:unhideWhenUsed/>
    <w:rsid w:val="00F326F0"/>
    <w:pPr>
      <w:spacing w:after="0" w:line="240" w:lineRule="auto"/>
    </w:pPr>
    <w:rPr>
      <w:szCs w:val="20"/>
    </w:rPr>
  </w:style>
  <w:style w:type="character" w:customStyle="1" w:styleId="SluttnotetekstTegn">
    <w:name w:val="Sluttnotetekst Tegn"/>
    <w:link w:val="Sluttnotetekst"/>
    <w:uiPriority w:val="99"/>
    <w:semiHidden/>
    <w:rsid w:val="00F326F0"/>
    <w:rPr>
      <w:rFonts w:ascii="Open Sans" w:eastAsia="Times New Roman" w:hAnsi="Open Sans"/>
      <w:kern w:val="0"/>
      <w:szCs w:val="20"/>
    </w:rPr>
  </w:style>
  <w:style w:type="paragraph" w:styleId="Kildeliste">
    <w:name w:val="table of authorities"/>
    <w:basedOn w:val="Normal"/>
    <w:next w:val="Normal"/>
    <w:uiPriority w:val="99"/>
    <w:semiHidden/>
    <w:unhideWhenUsed/>
    <w:rsid w:val="00F326F0"/>
    <w:pPr>
      <w:spacing w:after="0"/>
      <w:ind w:left="240" w:hanging="240"/>
    </w:pPr>
  </w:style>
  <w:style w:type="paragraph" w:styleId="Makrotekst">
    <w:name w:val="macro"/>
    <w:link w:val="MakrotekstTegn"/>
    <w:uiPriority w:val="99"/>
    <w:semiHidden/>
    <w:unhideWhenUsed/>
    <w:rsid w:val="00F326F0"/>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rPr>
  </w:style>
  <w:style w:type="character" w:customStyle="1" w:styleId="MakrotekstTegn">
    <w:name w:val="Makrotekst Tegn"/>
    <w:link w:val="Makrotekst"/>
    <w:uiPriority w:val="99"/>
    <w:semiHidden/>
    <w:rsid w:val="00F326F0"/>
    <w:rPr>
      <w:rFonts w:ascii="Consolas" w:eastAsia="Times New Roman" w:hAnsi="Consolas"/>
      <w:kern w:val="0"/>
      <w:sz w:val="20"/>
      <w:szCs w:val="20"/>
    </w:rPr>
  </w:style>
  <w:style w:type="paragraph" w:styleId="Kildelisteoverskrift">
    <w:name w:val="toa heading"/>
    <w:basedOn w:val="Normal"/>
    <w:next w:val="Normal"/>
    <w:uiPriority w:val="99"/>
    <w:semiHidden/>
    <w:unhideWhenUsed/>
    <w:rsid w:val="00F326F0"/>
    <w:pPr>
      <w:spacing w:before="120"/>
    </w:pPr>
    <w:rPr>
      <w:rFonts w:ascii="Calibri Light" w:hAnsi="Calibri Light" w:cs="Times New Roman"/>
      <w:b/>
      <w:bCs/>
      <w:szCs w:val="24"/>
    </w:rPr>
  </w:style>
  <w:style w:type="paragraph" w:styleId="Punktliste">
    <w:name w:val="List Bullet"/>
    <w:basedOn w:val="Normal"/>
    <w:rsid w:val="00F326F0"/>
    <w:pPr>
      <w:numPr>
        <w:numId w:val="2"/>
      </w:numPr>
      <w:spacing w:after="0"/>
    </w:pPr>
    <w:rPr>
      <w:spacing w:val="4"/>
    </w:rPr>
  </w:style>
  <w:style w:type="paragraph" w:styleId="Nummerertliste">
    <w:name w:val="List Number"/>
    <w:qFormat/>
    <w:rsid w:val="00F326F0"/>
    <w:pPr>
      <w:keepLines/>
      <w:numPr>
        <w:numId w:val="27"/>
      </w:numPr>
      <w:tabs>
        <w:tab w:val="num" w:pos="397"/>
      </w:tabs>
      <w:spacing w:after="0" w:line="288" w:lineRule="auto"/>
      <w:ind w:left="397" w:hanging="397"/>
    </w:pPr>
    <w:rPr>
      <w:rFonts w:ascii="Open Sans" w:eastAsia="Batang" w:hAnsi="Open Sans"/>
      <w:kern w:val="0"/>
      <w:szCs w:val="20"/>
    </w:rPr>
  </w:style>
  <w:style w:type="paragraph" w:styleId="Punktliste2">
    <w:name w:val="List Bullet 2"/>
    <w:basedOn w:val="Normal"/>
    <w:rsid w:val="00F326F0"/>
    <w:pPr>
      <w:numPr>
        <w:numId w:val="3"/>
      </w:numPr>
      <w:spacing w:after="0"/>
    </w:pPr>
    <w:rPr>
      <w:spacing w:val="4"/>
    </w:rPr>
  </w:style>
  <w:style w:type="paragraph" w:styleId="Punktliste3">
    <w:name w:val="List Bullet 3"/>
    <w:basedOn w:val="Normal"/>
    <w:rsid w:val="00F326F0"/>
    <w:pPr>
      <w:numPr>
        <w:numId w:val="4"/>
      </w:numPr>
      <w:spacing w:after="0"/>
    </w:pPr>
    <w:rPr>
      <w:spacing w:val="4"/>
    </w:rPr>
  </w:style>
  <w:style w:type="paragraph" w:styleId="Punktliste4">
    <w:name w:val="List Bullet 4"/>
    <w:basedOn w:val="Normal"/>
    <w:rsid w:val="00F326F0"/>
    <w:pPr>
      <w:numPr>
        <w:numId w:val="5"/>
      </w:numPr>
      <w:spacing w:after="0"/>
    </w:pPr>
  </w:style>
  <w:style w:type="paragraph" w:styleId="Punktliste5">
    <w:name w:val="List Bullet 5"/>
    <w:basedOn w:val="Normal"/>
    <w:rsid w:val="00F326F0"/>
    <w:pPr>
      <w:numPr>
        <w:numId w:val="6"/>
      </w:numPr>
      <w:spacing w:after="0"/>
    </w:pPr>
  </w:style>
  <w:style w:type="paragraph" w:styleId="Nummerertliste2">
    <w:name w:val="List Number 2"/>
    <w:basedOn w:val="Nummerertliste"/>
    <w:qFormat/>
    <w:rsid w:val="00F326F0"/>
    <w:pPr>
      <w:numPr>
        <w:numId w:val="28"/>
      </w:numPr>
      <w:ind w:left="794" w:hanging="397"/>
    </w:pPr>
  </w:style>
  <w:style w:type="paragraph" w:styleId="Nummerertliste3">
    <w:name w:val="List Number 3"/>
    <w:basedOn w:val="Nummerertliste"/>
    <w:qFormat/>
    <w:rsid w:val="00F326F0"/>
    <w:pPr>
      <w:numPr>
        <w:numId w:val="29"/>
      </w:numPr>
      <w:tabs>
        <w:tab w:val="num" w:pos="397"/>
      </w:tabs>
      <w:ind w:left="1191" w:hanging="397"/>
    </w:pPr>
  </w:style>
  <w:style w:type="paragraph" w:styleId="Nummerertliste4">
    <w:name w:val="List Number 4"/>
    <w:basedOn w:val="Nummerertliste"/>
    <w:rsid w:val="00F326F0"/>
    <w:pPr>
      <w:numPr>
        <w:numId w:val="30"/>
      </w:numPr>
      <w:tabs>
        <w:tab w:val="num" w:pos="397"/>
      </w:tabs>
      <w:ind w:left="1588" w:hanging="397"/>
    </w:pPr>
  </w:style>
  <w:style w:type="paragraph" w:styleId="Nummerertliste5">
    <w:name w:val="List Number 5"/>
    <w:basedOn w:val="Nummerertliste"/>
    <w:qFormat/>
    <w:rsid w:val="00F326F0"/>
    <w:pPr>
      <w:numPr>
        <w:numId w:val="31"/>
      </w:numPr>
      <w:tabs>
        <w:tab w:val="num" w:pos="397"/>
      </w:tabs>
      <w:ind w:left="1985" w:hanging="397"/>
    </w:pPr>
  </w:style>
  <w:style w:type="paragraph" w:styleId="Tittel">
    <w:name w:val="Title"/>
    <w:basedOn w:val="Normal"/>
    <w:next w:val="Normal"/>
    <w:link w:val="TittelTegn"/>
    <w:uiPriority w:val="10"/>
    <w:qFormat/>
    <w:rsid w:val="00F326F0"/>
    <w:pPr>
      <w:pBdr>
        <w:bottom w:val="single" w:sz="8" w:space="4" w:color="5B9BD5"/>
      </w:pBdr>
      <w:spacing w:after="300" w:line="240" w:lineRule="auto"/>
      <w:contextualSpacing/>
    </w:pPr>
    <w:rPr>
      <w:rFonts w:ascii="Calibri Light" w:hAnsi="Calibri Light" w:cs="Times New Roman"/>
      <w:color w:val="323E4F"/>
      <w:spacing w:val="5"/>
      <w:kern w:val="28"/>
      <w:sz w:val="52"/>
      <w:szCs w:val="52"/>
    </w:rPr>
  </w:style>
  <w:style w:type="character" w:customStyle="1" w:styleId="TittelTegn">
    <w:name w:val="Tittel Tegn"/>
    <w:link w:val="Tittel"/>
    <w:uiPriority w:val="10"/>
    <w:rsid w:val="00F326F0"/>
    <w:rPr>
      <w:rFonts w:ascii="Calibri Light" w:eastAsia="Times New Roman" w:hAnsi="Calibri Light" w:cs="Times New Roman"/>
      <w:color w:val="323E4F"/>
      <w:spacing w:val="5"/>
      <w:kern w:val="28"/>
      <w:sz w:val="52"/>
      <w:szCs w:val="52"/>
    </w:rPr>
  </w:style>
  <w:style w:type="paragraph" w:styleId="Hilsen">
    <w:name w:val="Closing"/>
    <w:basedOn w:val="Normal"/>
    <w:link w:val="HilsenTegn"/>
    <w:uiPriority w:val="99"/>
    <w:semiHidden/>
    <w:unhideWhenUsed/>
    <w:rsid w:val="00F326F0"/>
    <w:pPr>
      <w:spacing w:after="0" w:line="240" w:lineRule="auto"/>
      <w:ind w:left="4252"/>
    </w:pPr>
  </w:style>
  <w:style w:type="character" w:customStyle="1" w:styleId="HilsenTegn">
    <w:name w:val="Hilsen Tegn"/>
    <w:link w:val="Hilsen"/>
    <w:uiPriority w:val="99"/>
    <w:semiHidden/>
    <w:rsid w:val="00F326F0"/>
    <w:rPr>
      <w:rFonts w:ascii="Open Sans" w:eastAsia="Times New Roman" w:hAnsi="Open Sans"/>
      <w:kern w:val="0"/>
    </w:rPr>
  </w:style>
  <w:style w:type="paragraph" w:styleId="Underskrift">
    <w:name w:val="Signature"/>
    <w:basedOn w:val="Normal"/>
    <w:link w:val="UnderskriftTegn"/>
    <w:uiPriority w:val="99"/>
    <w:semiHidden/>
    <w:unhideWhenUsed/>
    <w:rsid w:val="00F326F0"/>
    <w:pPr>
      <w:spacing w:after="0" w:line="240" w:lineRule="auto"/>
      <w:ind w:left="4252"/>
    </w:pPr>
  </w:style>
  <w:style w:type="character" w:customStyle="1" w:styleId="UnderskriftTegn">
    <w:name w:val="Underskrift Tegn"/>
    <w:link w:val="Underskrift"/>
    <w:uiPriority w:val="99"/>
    <w:semiHidden/>
    <w:rsid w:val="00F326F0"/>
    <w:rPr>
      <w:rFonts w:ascii="Open Sans" w:eastAsia="Times New Roman" w:hAnsi="Open Sans"/>
      <w:kern w:val="0"/>
    </w:rPr>
  </w:style>
  <w:style w:type="paragraph" w:styleId="Brdtekst">
    <w:name w:val="Body Text"/>
    <w:basedOn w:val="Normal"/>
    <w:link w:val="BrdtekstTegn"/>
    <w:uiPriority w:val="99"/>
    <w:semiHidden/>
    <w:unhideWhenUsed/>
    <w:rsid w:val="00F326F0"/>
  </w:style>
  <w:style w:type="character" w:customStyle="1" w:styleId="BrdtekstTegn">
    <w:name w:val="Brødtekst Tegn"/>
    <w:link w:val="Brdtekst"/>
    <w:uiPriority w:val="99"/>
    <w:semiHidden/>
    <w:rsid w:val="00F326F0"/>
    <w:rPr>
      <w:rFonts w:ascii="Open Sans" w:eastAsia="Times New Roman" w:hAnsi="Open Sans"/>
      <w:kern w:val="0"/>
    </w:rPr>
  </w:style>
  <w:style w:type="paragraph" w:styleId="Brdtekstinnrykk">
    <w:name w:val="Body Text Indent"/>
    <w:basedOn w:val="Normal"/>
    <w:link w:val="BrdtekstinnrykkTegn"/>
    <w:uiPriority w:val="99"/>
    <w:semiHidden/>
    <w:unhideWhenUsed/>
    <w:rsid w:val="00F326F0"/>
    <w:pPr>
      <w:ind w:left="283"/>
    </w:pPr>
  </w:style>
  <w:style w:type="character" w:customStyle="1" w:styleId="BrdtekstinnrykkTegn">
    <w:name w:val="Brødtekstinnrykk Tegn"/>
    <w:link w:val="Brdtekstinnrykk"/>
    <w:uiPriority w:val="99"/>
    <w:semiHidden/>
    <w:rsid w:val="00F326F0"/>
    <w:rPr>
      <w:rFonts w:ascii="Open Sans" w:eastAsia="Times New Roman" w:hAnsi="Open Sans"/>
      <w:kern w:val="0"/>
    </w:rPr>
  </w:style>
  <w:style w:type="paragraph" w:styleId="Liste-forts">
    <w:name w:val="List Continue"/>
    <w:basedOn w:val="Normal"/>
    <w:uiPriority w:val="99"/>
    <w:semiHidden/>
    <w:unhideWhenUsed/>
    <w:rsid w:val="00F326F0"/>
    <w:pPr>
      <w:ind w:left="283"/>
      <w:contextualSpacing/>
    </w:pPr>
  </w:style>
  <w:style w:type="paragraph" w:styleId="Liste-forts2">
    <w:name w:val="List Continue 2"/>
    <w:basedOn w:val="Normal"/>
    <w:uiPriority w:val="99"/>
    <w:semiHidden/>
    <w:unhideWhenUsed/>
    <w:rsid w:val="00F326F0"/>
    <w:pPr>
      <w:ind w:left="566"/>
      <w:contextualSpacing/>
    </w:pPr>
  </w:style>
  <w:style w:type="paragraph" w:styleId="Liste-forts3">
    <w:name w:val="List Continue 3"/>
    <w:basedOn w:val="Normal"/>
    <w:uiPriority w:val="99"/>
    <w:semiHidden/>
    <w:unhideWhenUsed/>
    <w:rsid w:val="00F326F0"/>
    <w:pPr>
      <w:ind w:left="849"/>
      <w:contextualSpacing/>
    </w:pPr>
  </w:style>
  <w:style w:type="paragraph" w:styleId="Liste-forts4">
    <w:name w:val="List Continue 4"/>
    <w:basedOn w:val="Normal"/>
    <w:uiPriority w:val="99"/>
    <w:semiHidden/>
    <w:unhideWhenUsed/>
    <w:rsid w:val="00F326F0"/>
    <w:pPr>
      <w:ind w:left="1132"/>
      <w:contextualSpacing/>
    </w:pPr>
  </w:style>
  <w:style w:type="paragraph" w:styleId="Liste-forts5">
    <w:name w:val="List Continue 5"/>
    <w:basedOn w:val="Normal"/>
    <w:uiPriority w:val="99"/>
    <w:semiHidden/>
    <w:unhideWhenUsed/>
    <w:rsid w:val="00F326F0"/>
    <w:pPr>
      <w:ind w:left="1415"/>
      <w:contextualSpacing/>
    </w:pPr>
  </w:style>
  <w:style w:type="paragraph" w:styleId="Meldingshode">
    <w:name w:val="Message Header"/>
    <w:basedOn w:val="Normal"/>
    <w:link w:val="MeldingshodeTegn"/>
    <w:uiPriority w:val="99"/>
    <w:semiHidden/>
    <w:unhideWhenUsed/>
    <w:rsid w:val="00F326F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hAnsi="Calibri Light" w:cs="Times New Roman"/>
      <w:szCs w:val="24"/>
    </w:rPr>
  </w:style>
  <w:style w:type="character" w:customStyle="1" w:styleId="MeldingshodeTegn">
    <w:name w:val="Meldingshode Tegn"/>
    <w:link w:val="Meldingshode"/>
    <w:uiPriority w:val="99"/>
    <w:semiHidden/>
    <w:rsid w:val="00F326F0"/>
    <w:rPr>
      <w:rFonts w:ascii="Calibri Light" w:eastAsia="Times New Roman" w:hAnsi="Calibri Light" w:cs="Times New Roman"/>
      <w:kern w:val="0"/>
      <w:szCs w:val="24"/>
      <w:shd w:val="pct20" w:color="auto" w:fill="auto"/>
    </w:rPr>
  </w:style>
  <w:style w:type="paragraph" w:styleId="Undertittel">
    <w:name w:val="Subtitle"/>
    <w:basedOn w:val="Overskrift1"/>
    <w:next w:val="Normal"/>
    <w:link w:val="UndertittelTegn"/>
    <w:qFormat/>
    <w:rsid w:val="00F326F0"/>
    <w:pPr>
      <w:numPr>
        <w:numId w:val="0"/>
      </w:numPr>
      <w:spacing w:before="240"/>
      <w:outlineLvl w:val="9"/>
    </w:pPr>
    <w:rPr>
      <w:spacing w:val="4"/>
      <w:sz w:val="28"/>
    </w:rPr>
  </w:style>
  <w:style w:type="character" w:customStyle="1" w:styleId="UndertittelTegn">
    <w:name w:val="Undertittel Tegn"/>
    <w:link w:val="Undertittel"/>
    <w:rsid w:val="00F326F0"/>
    <w:rPr>
      <w:rFonts w:ascii="Open Sans" w:eastAsia="Times New Roman" w:hAnsi="Open Sans"/>
      <w:b/>
      <w:spacing w:val="4"/>
      <w:kern w:val="28"/>
      <w:sz w:val="28"/>
    </w:rPr>
  </w:style>
  <w:style w:type="paragraph" w:styleId="Innledendehilsen">
    <w:name w:val="Salutation"/>
    <w:basedOn w:val="Normal"/>
    <w:next w:val="Normal"/>
    <w:link w:val="InnledendehilsenTegn"/>
    <w:uiPriority w:val="99"/>
    <w:semiHidden/>
    <w:unhideWhenUsed/>
    <w:rsid w:val="00F326F0"/>
  </w:style>
  <w:style w:type="character" w:customStyle="1" w:styleId="InnledendehilsenTegn">
    <w:name w:val="Innledende hilsen Tegn"/>
    <w:link w:val="Innledendehilsen"/>
    <w:uiPriority w:val="99"/>
    <w:semiHidden/>
    <w:rsid w:val="00F326F0"/>
    <w:rPr>
      <w:rFonts w:ascii="Open Sans" w:eastAsia="Times New Roman" w:hAnsi="Open Sans"/>
      <w:kern w:val="0"/>
    </w:rPr>
  </w:style>
  <w:style w:type="paragraph" w:styleId="Brdtekst-frsteinnrykk">
    <w:name w:val="Body Text First Indent"/>
    <w:basedOn w:val="Brdtekst"/>
    <w:link w:val="Brdtekst-frsteinnrykkTegn"/>
    <w:uiPriority w:val="99"/>
    <w:semiHidden/>
    <w:unhideWhenUsed/>
    <w:rsid w:val="00F326F0"/>
    <w:pPr>
      <w:ind w:firstLine="360"/>
    </w:pPr>
  </w:style>
  <w:style w:type="character" w:customStyle="1" w:styleId="Brdtekst-frsteinnrykkTegn">
    <w:name w:val="Brødtekst - første innrykk Tegn"/>
    <w:link w:val="Brdtekst-frsteinnrykk"/>
    <w:uiPriority w:val="99"/>
    <w:semiHidden/>
    <w:rsid w:val="00F326F0"/>
    <w:rPr>
      <w:rFonts w:ascii="Open Sans" w:eastAsia="Times New Roman" w:hAnsi="Open Sans"/>
      <w:kern w:val="0"/>
    </w:rPr>
  </w:style>
  <w:style w:type="paragraph" w:styleId="Brdtekst-frsteinnrykk2">
    <w:name w:val="Body Text First Indent 2"/>
    <w:basedOn w:val="Brdtekstinnrykk"/>
    <w:link w:val="Brdtekst-frsteinnrykk2Tegn"/>
    <w:uiPriority w:val="99"/>
    <w:semiHidden/>
    <w:unhideWhenUsed/>
    <w:rsid w:val="00F326F0"/>
    <w:pPr>
      <w:ind w:left="360" w:firstLine="360"/>
    </w:pPr>
  </w:style>
  <w:style w:type="character" w:customStyle="1" w:styleId="Brdtekst-frsteinnrykk2Tegn">
    <w:name w:val="Brødtekst - første innrykk 2 Tegn"/>
    <w:link w:val="Brdtekst-frsteinnrykk2"/>
    <w:uiPriority w:val="99"/>
    <w:semiHidden/>
    <w:rsid w:val="00F326F0"/>
    <w:rPr>
      <w:rFonts w:ascii="Open Sans" w:eastAsia="Times New Roman" w:hAnsi="Open Sans"/>
      <w:kern w:val="0"/>
    </w:rPr>
  </w:style>
  <w:style w:type="paragraph" w:styleId="Notatoverskrift">
    <w:name w:val="Note Heading"/>
    <w:basedOn w:val="Normal"/>
    <w:next w:val="Normal"/>
    <w:link w:val="NotatoverskriftTegn"/>
    <w:uiPriority w:val="99"/>
    <w:semiHidden/>
    <w:unhideWhenUsed/>
    <w:rsid w:val="00F326F0"/>
    <w:pPr>
      <w:spacing w:after="0" w:line="240" w:lineRule="auto"/>
    </w:pPr>
  </w:style>
  <w:style w:type="character" w:customStyle="1" w:styleId="NotatoverskriftTegn">
    <w:name w:val="Notatoverskrift Tegn"/>
    <w:link w:val="Notatoverskrift"/>
    <w:uiPriority w:val="99"/>
    <w:semiHidden/>
    <w:rsid w:val="00F326F0"/>
    <w:rPr>
      <w:rFonts w:ascii="Open Sans" w:eastAsia="Times New Roman" w:hAnsi="Open Sans"/>
      <w:kern w:val="0"/>
    </w:rPr>
  </w:style>
  <w:style w:type="paragraph" w:styleId="Brdtekst2">
    <w:name w:val="Body Text 2"/>
    <w:basedOn w:val="Normal"/>
    <w:link w:val="Brdtekst2Tegn"/>
    <w:uiPriority w:val="99"/>
    <w:semiHidden/>
    <w:unhideWhenUsed/>
    <w:rsid w:val="00F326F0"/>
    <w:pPr>
      <w:spacing w:line="480" w:lineRule="auto"/>
    </w:pPr>
  </w:style>
  <w:style w:type="character" w:customStyle="1" w:styleId="Brdtekst2Tegn">
    <w:name w:val="Brødtekst 2 Tegn"/>
    <w:link w:val="Brdtekst2"/>
    <w:uiPriority w:val="99"/>
    <w:semiHidden/>
    <w:rsid w:val="00F326F0"/>
    <w:rPr>
      <w:rFonts w:ascii="Open Sans" w:eastAsia="Times New Roman" w:hAnsi="Open Sans"/>
      <w:kern w:val="0"/>
    </w:rPr>
  </w:style>
  <w:style w:type="paragraph" w:styleId="Brdtekst3">
    <w:name w:val="Body Text 3"/>
    <w:basedOn w:val="Normal"/>
    <w:link w:val="Brdtekst3Tegn"/>
    <w:uiPriority w:val="99"/>
    <w:semiHidden/>
    <w:unhideWhenUsed/>
    <w:rsid w:val="00F326F0"/>
    <w:rPr>
      <w:sz w:val="16"/>
      <w:szCs w:val="16"/>
    </w:rPr>
  </w:style>
  <w:style w:type="character" w:customStyle="1" w:styleId="Brdtekst3Tegn">
    <w:name w:val="Brødtekst 3 Tegn"/>
    <w:link w:val="Brdtekst3"/>
    <w:uiPriority w:val="99"/>
    <w:semiHidden/>
    <w:rsid w:val="00F326F0"/>
    <w:rPr>
      <w:rFonts w:ascii="Open Sans" w:eastAsia="Times New Roman" w:hAnsi="Open Sans"/>
      <w:kern w:val="0"/>
      <w:sz w:val="16"/>
      <w:szCs w:val="16"/>
    </w:rPr>
  </w:style>
  <w:style w:type="paragraph" w:styleId="Brdtekstinnrykk2">
    <w:name w:val="Body Text Indent 2"/>
    <w:basedOn w:val="Normal"/>
    <w:link w:val="Brdtekstinnrykk2Tegn"/>
    <w:uiPriority w:val="99"/>
    <w:semiHidden/>
    <w:unhideWhenUsed/>
    <w:rsid w:val="00F326F0"/>
    <w:pPr>
      <w:spacing w:line="480" w:lineRule="auto"/>
      <w:ind w:left="283"/>
    </w:pPr>
  </w:style>
  <w:style w:type="character" w:customStyle="1" w:styleId="Brdtekstinnrykk2Tegn">
    <w:name w:val="Brødtekstinnrykk 2 Tegn"/>
    <w:link w:val="Brdtekstinnrykk2"/>
    <w:uiPriority w:val="99"/>
    <w:semiHidden/>
    <w:rsid w:val="00F326F0"/>
    <w:rPr>
      <w:rFonts w:ascii="Open Sans" w:eastAsia="Times New Roman" w:hAnsi="Open Sans"/>
      <w:kern w:val="0"/>
    </w:rPr>
  </w:style>
  <w:style w:type="paragraph" w:styleId="Brdtekstinnrykk3">
    <w:name w:val="Body Text Indent 3"/>
    <w:basedOn w:val="Normal"/>
    <w:link w:val="Brdtekstinnrykk3Tegn"/>
    <w:uiPriority w:val="99"/>
    <w:semiHidden/>
    <w:unhideWhenUsed/>
    <w:rsid w:val="00F326F0"/>
    <w:pPr>
      <w:ind w:left="283"/>
    </w:pPr>
    <w:rPr>
      <w:sz w:val="16"/>
      <w:szCs w:val="16"/>
    </w:rPr>
  </w:style>
  <w:style w:type="character" w:customStyle="1" w:styleId="Brdtekstinnrykk3Tegn">
    <w:name w:val="Brødtekstinnrykk 3 Tegn"/>
    <w:link w:val="Brdtekstinnrykk3"/>
    <w:uiPriority w:val="99"/>
    <w:semiHidden/>
    <w:rsid w:val="00F326F0"/>
    <w:rPr>
      <w:rFonts w:ascii="Open Sans" w:eastAsia="Times New Roman" w:hAnsi="Open Sans"/>
      <w:kern w:val="0"/>
      <w:sz w:val="16"/>
      <w:szCs w:val="16"/>
    </w:rPr>
  </w:style>
  <w:style w:type="paragraph" w:styleId="Blokktekst">
    <w:name w:val="Block Text"/>
    <w:basedOn w:val="Normal"/>
    <w:uiPriority w:val="99"/>
    <w:semiHidden/>
    <w:unhideWhenUsed/>
    <w:rsid w:val="00F326F0"/>
    <w:pPr>
      <w:pBdr>
        <w:top w:val="single" w:sz="2" w:space="10" w:color="5B9BD5" w:shadow="1"/>
        <w:left w:val="single" w:sz="2" w:space="10" w:color="5B9BD5" w:shadow="1"/>
        <w:bottom w:val="single" w:sz="2" w:space="10" w:color="5B9BD5" w:shadow="1"/>
        <w:right w:val="single" w:sz="2" w:space="10" w:color="5B9BD5" w:shadow="1"/>
      </w:pBdr>
      <w:ind w:left="1152" w:right="1152"/>
    </w:pPr>
    <w:rPr>
      <w:rFonts w:ascii="Calibri" w:hAnsi="Calibri"/>
      <w:i/>
      <w:iCs/>
      <w:color w:val="5B9BD5"/>
    </w:rPr>
  </w:style>
  <w:style w:type="character" w:styleId="Hyperkobling">
    <w:name w:val="Hyperlink"/>
    <w:uiPriority w:val="99"/>
    <w:unhideWhenUsed/>
    <w:rsid w:val="00F326F0"/>
    <w:rPr>
      <w:color w:val="0563C1"/>
      <w:u w:val="single"/>
    </w:rPr>
  </w:style>
  <w:style w:type="character" w:styleId="Fulgthyperkobling">
    <w:name w:val="FollowedHyperlink"/>
    <w:uiPriority w:val="99"/>
    <w:semiHidden/>
    <w:unhideWhenUsed/>
    <w:rsid w:val="00F326F0"/>
    <w:rPr>
      <w:color w:val="954F72"/>
      <w:u w:val="single"/>
    </w:rPr>
  </w:style>
  <w:style w:type="character" w:styleId="Sterk">
    <w:name w:val="Strong"/>
    <w:uiPriority w:val="22"/>
    <w:qFormat/>
    <w:rsid w:val="00F326F0"/>
    <w:rPr>
      <w:b/>
      <w:bCs/>
    </w:rPr>
  </w:style>
  <w:style w:type="character" w:styleId="Utheving">
    <w:name w:val="Emphasis"/>
    <w:uiPriority w:val="20"/>
    <w:qFormat/>
    <w:rsid w:val="00F326F0"/>
    <w:rPr>
      <w:i/>
      <w:iCs/>
    </w:rPr>
  </w:style>
  <w:style w:type="paragraph" w:styleId="Dokumentkart">
    <w:name w:val="Document Map"/>
    <w:basedOn w:val="Normal"/>
    <w:link w:val="DokumentkartTegn"/>
    <w:uiPriority w:val="99"/>
    <w:semiHidden/>
    <w:unhideWhenUsed/>
    <w:rsid w:val="00F326F0"/>
    <w:pPr>
      <w:spacing w:after="0" w:line="240" w:lineRule="auto"/>
    </w:pPr>
    <w:rPr>
      <w:rFonts w:ascii="Tahoma" w:hAnsi="Tahoma" w:cs="Tahoma"/>
      <w:sz w:val="16"/>
      <w:szCs w:val="16"/>
    </w:rPr>
  </w:style>
  <w:style w:type="character" w:customStyle="1" w:styleId="DokumentkartTegn">
    <w:name w:val="Dokumentkart Tegn"/>
    <w:link w:val="Dokumentkart"/>
    <w:uiPriority w:val="99"/>
    <w:semiHidden/>
    <w:rsid w:val="00F326F0"/>
    <w:rPr>
      <w:rFonts w:ascii="Tahoma" w:eastAsia="Times New Roman" w:hAnsi="Tahoma" w:cs="Tahoma"/>
      <w:kern w:val="0"/>
      <w:sz w:val="16"/>
      <w:szCs w:val="16"/>
    </w:rPr>
  </w:style>
  <w:style w:type="paragraph" w:styleId="Rentekst">
    <w:name w:val="Plain Text"/>
    <w:basedOn w:val="Normal"/>
    <w:link w:val="RentekstTegn"/>
    <w:uiPriority w:val="99"/>
    <w:semiHidden/>
    <w:unhideWhenUsed/>
    <w:rsid w:val="00F326F0"/>
    <w:pPr>
      <w:spacing w:after="0" w:line="240" w:lineRule="auto"/>
    </w:pPr>
    <w:rPr>
      <w:rFonts w:ascii="Consolas" w:hAnsi="Consolas"/>
      <w:sz w:val="21"/>
      <w:szCs w:val="21"/>
    </w:rPr>
  </w:style>
  <w:style w:type="character" w:customStyle="1" w:styleId="RentekstTegn">
    <w:name w:val="Ren tekst Tegn"/>
    <w:link w:val="Rentekst"/>
    <w:uiPriority w:val="99"/>
    <w:semiHidden/>
    <w:rsid w:val="00F326F0"/>
    <w:rPr>
      <w:rFonts w:ascii="Consolas" w:eastAsia="Times New Roman" w:hAnsi="Consolas"/>
      <w:kern w:val="0"/>
      <w:sz w:val="21"/>
      <w:szCs w:val="21"/>
    </w:rPr>
  </w:style>
  <w:style w:type="paragraph" w:styleId="E-postsignatur">
    <w:name w:val="E-mail Signature"/>
    <w:basedOn w:val="Normal"/>
    <w:link w:val="E-postsignaturTegn"/>
    <w:uiPriority w:val="99"/>
    <w:semiHidden/>
    <w:unhideWhenUsed/>
    <w:rsid w:val="00F326F0"/>
    <w:pPr>
      <w:spacing w:after="0" w:line="240" w:lineRule="auto"/>
    </w:pPr>
  </w:style>
  <w:style w:type="character" w:customStyle="1" w:styleId="E-postsignaturTegn">
    <w:name w:val="E-postsignatur Tegn"/>
    <w:link w:val="E-postsignatur"/>
    <w:uiPriority w:val="99"/>
    <w:semiHidden/>
    <w:rsid w:val="00F326F0"/>
    <w:rPr>
      <w:rFonts w:ascii="Open Sans" w:eastAsia="Times New Roman" w:hAnsi="Open Sans"/>
      <w:kern w:val="0"/>
    </w:rPr>
  </w:style>
  <w:style w:type="paragraph" w:styleId="NormalWeb">
    <w:name w:val="Normal (Web)"/>
    <w:basedOn w:val="Normal"/>
    <w:uiPriority w:val="99"/>
    <w:semiHidden/>
    <w:unhideWhenUsed/>
    <w:rsid w:val="00F326F0"/>
    <w:rPr>
      <w:rFonts w:cs="Times New Roman"/>
      <w:szCs w:val="24"/>
    </w:rPr>
  </w:style>
  <w:style w:type="character" w:styleId="HTML-akronym">
    <w:name w:val="HTML Acronym"/>
    <w:basedOn w:val="Standardskriftforavsnitt"/>
    <w:uiPriority w:val="99"/>
    <w:semiHidden/>
    <w:unhideWhenUsed/>
    <w:rsid w:val="00F326F0"/>
  </w:style>
  <w:style w:type="paragraph" w:styleId="HTML-adresse">
    <w:name w:val="HTML Address"/>
    <w:basedOn w:val="Normal"/>
    <w:link w:val="HTML-adresseTegn"/>
    <w:uiPriority w:val="99"/>
    <w:semiHidden/>
    <w:unhideWhenUsed/>
    <w:rsid w:val="00F326F0"/>
    <w:pPr>
      <w:spacing w:after="0" w:line="240" w:lineRule="auto"/>
    </w:pPr>
    <w:rPr>
      <w:i/>
      <w:iCs/>
    </w:rPr>
  </w:style>
  <w:style w:type="character" w:customStyle="1" w:styleId="HTML-adresseTegn">
    <w:name w:val="HTML-adresse Tegn"/>
    <w:link w:val="HTML-adresse"/>
    <w:uiPriority w:val="99"/>
    <w:semiHidden/>
    <w:rsid w:val="00F326F0"/>
    <w:rPr>
      <w:rFonts w:ascii="Open Sans" w:eastAsia="Times New Roman" w:hAnsi="Open Sans"/>
      <w:i/>
      <w:iCs/>
      <w:kern w:val="0"/>
    </w:rPr>
  </w:style>
  <w:style w:type="character" w:styleId="HTML-sitat">
    <w:name w:val="HTML Cite"/>
    <w:uiPriority w:val="99"/>
    <w:semiHidden/>
    <w:unhideWhenUsed/>
    <w:rsid w:val="00F326F0"/>
    <w:rPr>
      <w:i/>
      <w:iCs/>
    </w:rPr>
  </w:style>
  <w:style w:type="character" w:styleId="HTML-kode">
    <w:name w:val="HTML Code"/>
    <w:uiPriority w:val="99"/>
    <w:semiHidden/>
    <w:unhideWhenUsed/>
    <w:rsid w:val="00F326F0"/>
    <w:rPr>
      <w:rFonts w:ascii="Consolas" w:hAnsi="Consolas"/>
      <w:sz w:val="20"/>
      <w:szCs w:val="20"/>
    </w:rPr>
  </w:style>
  <w:style w:type="character" w:styleId="HTML-definisjon">
    <w:name w:val="HTML Definition"/>
    <w:uiPriority w:val="99"/>
    <w:semiHidden/>
    <w:unhideWhenUsed/>
    <w:rsid w:val="00F326F0"/>
    <w:rPr>
      <w:i/>
      <w:iCs/>
    </w:rPr>
  </w:style>
  <w:style w:type="character" w:styleId="HTML-tastatur">
    <w:name w:val="HTML Keyboard"/>
    <w:uiPriority w:val="99"/>
    <w:semiHidden/>
    <w:unhideWhenUsed/>
    <w:rsid w:val="00F326F0"/>
    <w:rPr>
      <w:rFonts w:ascii="Consolas" w:hAnsi="Consolas"/>
      <w:sz w:val="20"/>
      <w:szCs w:val="20"/>
    </w:rPr>
  </w:style>
  <w:style w:type="paragraph" w:styleId="HTML-forhndsformatert">
    <w:name w:val="HTML Preformatted"/>
    <w:basedOn w:val="Normal"/>
    <w:link w:val="HTML-forhndsformatertTegn"/>
    <w:uiPriority w:val="99"/>
    <w:semiHidden/>
    <w:unhideWhenUsed/>
    <w:rsid w:val="00F326F0"/>
    <w:pPr>
      <w:spacing w:after="0" w:line="240" w:lineRule="auto"/>
    </w:pPr>
    <w:rPr>
      <w:rFonts w:ascii="Consolas" w:hAnsi="Consolas"/>
      <w:szCs w:val="20"/>
    </w:rPr>
  </w:style>
  <w:style w:type="character" w:customStyle="1" w:styleId="HTML-forhndsformatertTegn">
    <w:name w:val="HTML-forhåndsformatert Tegn"/>
    <w:link w:val="HTML-forhndsformatert"/>
    <w:uiPriority w:val="99"/>
    <w:semiHidden/>
    <w:rsid w:val="00F326F0"/>
    <w:rPr>
      <w:rFonts w:ascii="Consolas" w:eastAsia="Times New Roman" w:hAnsi="Consolas"/>
      <w:kern w:val="0"/>
      <w:szCs w:val="20"/>
    </w:rPr>
  </w:style>
  <w:style w:type="character" w:styleId="HTML-eksempel">
    <w:name w:val="HTML Sample"/>
    <w:uiPriority w:val="99"/>
    <w:semiHidden/>
    <w:unhideWhenUsed/>
    <w:rsid w:val="00F326F0"/>
    <w:rPr>
      <w:rFonts w:ascii="Consolas" w:hAnsi="Consolas"/>
      <w:sz w:val="24"/>
      <w:szCs w:val="24"/>
    </w:rPr>
  </w:style>
  <w:style w:type="character" w:styleId="HTML-skrivemaskin">
    <w:name w:val="HTML Typewriter"/>
    <w:uiPriority w:val="99"/>
    <w:semiHidden/>
    <w:unhideWhenUsed/>
    <w:rsid w:val="00F326F0"/>
    <w:rPr>
      <w:rFonts w:ascii="Consolas" w:hAnsi="Consolas"/>
      <w:sz w:val="20"/>
      <w:szCs w:val="20"/>
    </w:rPr>
  </w:style>
  <w:style w:type="character" w:styleId="HTML-variabel">
    <w:name w:val="HTML Variable"/>
    <w:uiPriority w:val="99"/>
    <w:semiHidden/>
    <w:unhideWhenUsed/>
    <w:rsid w:val="00F326F0"/>
    <w:rPr>
      <w:i/>
      <w:iCs/>
    </w:rPr>
  </w:style>
  <w:style w:type="paragraph" w:styleId="Kommentaremne">
    <w:name w:val="annotation subject"/>
    <w:basedOn w:val="Merknadstekst"/>
    <w:next w:val="Merknadstekst"/>
    <w:link w:val="KommentaremneTegn"/>
    <w:uiPriority w:val="99"/>
    <w:semiHidden/>
    <w:unhideWhenUsed/>
    <w:rsid w:val="00F326F0"/>
    <w:pPr>
      <w:spacing w:line="240" w:lineRule="auto"/>
    </w:pPr>
    <w:rPr>
      <w:b/>
      <w:bCs/>
      <w:szCs w:val="20"/>
    </w:rPr>
  </w:style>
  <w:style w:type="character" w:customStyle="1" w:styleId="KommentaremneTegn">
    <w:name w:val="Kommentaremne Tegn"/>
    <w:link w:val="Kommentaremne"/>
    <w:uiPriority w:val="99"/>
    <w:semiHidden/>
    <w:rsid w:val="00F326F0"/>
    <w:rPr>
      <w:rFonts w:ascii="Open Sans" w:eastAsia="Times New Roman" w:hAnsi="Open Sans"/>
      <w:b/>
      <w:bCs/>
      <w:kern w:val="0"/>
      <w:szCs w:val="20"/>
    </w:rPr>
  </w:style>
  <w:style w:type="paragraph" w:styleId="Bobletekst">
    <w:name w:val="Balloon Text"/>
    <w:basedOn w:val="Normal"/>
    <w:link w:val="BobletekstTegn"/>
    <w:uiPriority w:val="99"/>
    <w:semiHidden/>
    <w:unhideWhenUsed/>
    <w:rsid w:val="00F326F0"/>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F326F0"/>
    <w:rPr>
      <w:rFonts w:ascii="Tahoma" w:eastAsia="Times New Roman" w:hAnsi="Tahoma" w:cs="Tahoma"/>
      <w:kern w:val="0"/>
      <w:sz w:val="16"/>
      <w:szCs w:val="16"/>
    </w:rPr>
  </w:style>
  <w:style w:type="table" w:styleId="Tabellrutenett">
    <w:name w:val="Table Grid"/>
    <w:basedOn w:val="Vanligtabell"/>
    <w:uiPriority w:val="59"/>
    <w:rsid w:val="00F326F0"/>
    <w:pPr>
      <w:spacing w:after="0" w:line="240" w:lineRule="auto"/>
    </w:pPr>
    <w:rPr>
      <w:rFonts w:eastAsia="Calibri"/>
      <w:kern w:val="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ssholdertekst">
    <w:name w:val="Placeholder Text"/>
    <w:uiPriority w:val="99"/>
    <w:semiHidden/>
    <w:rsid w:val="00F326F0"/>
    <w:rPr>
      <w:color w:val="808080"/>
    </w:rPr>
  </w:style>
  <w:style w:type="paragraph" w:styleId="Ingenmellomrom">
    <w:name w:val="No Spacing"/>
    <w:uiPriority w:val="1"/>
    <w:qFormat/>
    <w:rsid w:val="00F326F0"/>
    <w:pPr>
      <w:spacing w:after="0" w:line="240" w:lineRule="auto"/>
    </w:pPr>
    <w:rPr>
      <w:rFonts w:ascii="Calibri" w:eastAsia="Times New Roman" w:hAnsi="Calibri"/>
      <w:kern w:val="0"/>
      <w:sz w:val="24"/>
    </w:rPr>
  </w:style>
  <w:style w:type="paragraph" w:styleId="Listeavsnitt">
    <w:name w:val="List Paragraph"/>
    <w:basedOn w:val="friliste"/>
    <w:uiPriority w:val="34"/>
    <w:qFormat/>
    <w:rsid w:val="00F326F0"/>
    <w:pPr>
      <w:spacing w:before="0"/>
      <w:ind w:firstLine="0"/>
    </w:pPr>
  </w:style>
  <w:style w:type="paragraph" w:styleId="Sitat">
    <w:name w:val="Quote"/>
    <w:basedOn w:val="Normal"/>
    <w:next w:val="Normal"/>
    <w:link w:val="SitatTegn"/>
    <w:uiPriority w:val="29"/>
    <w:qFormat/>
    <w:rsid w:val="00F326F0"/>
    <w:pPr>
      <w:spacing w:before="200"/>
      <w:ind w:left="864" w:right="864"/>
      <w:jc w:val="center"/>
    </w:pPr>
    <w:rPr>
      <w:i/>
      <w:iCs/>
      <w:color w:val="404040"/>
    </w:rPr>
  </w:style>
  <w:style w:type="character" w:customStyle="1" w:styleId="SitatTegn">
    <w:name w:val="Sitat Tegn"/>
    <w:link w:val="Sitat"/>
    <w:uiPriority w:val="29"/>
    <w:rsid w:val="00F326F0"/>
    <w:rPr>
      <w:rFonts w:ascii="Open Sans" w:eastAsia="Times New Roman" w:hAnsi="Open Sans"/>
      <w:i/>
      <w:iCs/>
      <w:color w:val="404040"/>
      <w:kern w:val="0"/>
    </w:rPr>
  </w:style>
  <w:style w:type="paragraph" w:styleId="Sterktsitat">
    <w:name w:val="Intense Quote"/>
    <w:basedOn w:val="Normal"/>
    <w:next w:val="Normal"/>
    <w:link w:val="SterktsitatTegn"/>
    <w:uiPriority w:val="30"/>
    <w:qFormat/>
    <w:rsid w:val="00F326F0"/>
    <w:pPr>
      <w:pBdr>
        <w:bottom w:val="single" w:sz="4" w:space="4" w:color="5B9BD5"/>
      </w:pBdr>
      <w:spacing w:before="200" w:after="280"/>
      <w:ind w:left="936" w:right="936"/>
    </w:pPr>
    <w:rPr>
      <w:b/>
      <w:bCs/>
      <w:i/>
      <w:iCs/>
      <w:color w:val="5B9BD5"/>
    </w:rPr>
  </w:style>
  <w:style w:type="character" w:customStyle="1" w:styleId="SterktsitatTegn">
    <w:name w:val="Sterkt sitat Tegn"/>
    <w:link w:val="Sterktsitat"/>
    <w:uiPriority w:val="30"/>
    <w:rsid w:val="00F326F0"/>
    <w:rPr>
      <w:rFonts w:ascii="Open Sans" w:eastAsia="Times New Roman" w:hAnsi="Open Sans"/>
      <w:b/>
      <w:bCs/>
      <w:i/>
      <w:iCs/>
      <w:color w:val="5B9BD5"/>
      <w:kern w:val="0"/>
    </w:rPr>
  </w:style>
  <w:style w:type="character" w:styleId="Svakutheving">
    <w:name w:val="Subtle Emphasis"/>
    <w:uiPriority w:val="19"/>
    <w:qFormat/>
    <w:rsid w:val="00F326F0"/>
    <w:rPr>
      <w:i/>
      <w:iCs/>
      <w:color w:val="808080"/>
    </w:rPr>
  </w:style>
  <w:style w:type="character" w:styleId="Sterkutheving">
    <w:name w:val="Intense Emphasis"/>
    <w:uiPriority w:val="21"/>
    <w:qFormat/>
    <w:rsid w:val="00F326F0"/>
    <w:rPr>
      <w:b/>
      <w:bCs/>
      <w:i/>
      <w:iCs/>
      <w:color w:val="5B9BD5"/>
    </w:rPr>
  </w:style>
  <w:style w:type="character" w:styleId="Svakreferanse">
    <w:name w:val="Subtle Reference"/>
    <w:uiPriority w:val="31"/>
    <w:qFormat/>
    <w:rsid w:val="00F326F0"/>
    <w:rPr>
      <w:smallCaps/>
      <w:color w:val="ED7D31"/>
      <w:u w:val="single"/>
    </w:rPr>
  </w:style>
  <w:style w:type="character" w:styleId="Sterkreferanse">
    <w:name w:val="Intense Reference"/>
    <w:uiPriority w:val="32"/>
    <w:qFormat/>
    <w:rsid w:val="00F326F0"/>
    <w:rPr>
      <w:b/>
      <w:bCs/>
      <w:smallCaps/>
      <w:color w:val="ED7D31"/>
      <w:spacing w:val="5"/>
      <w:u w:val="single"/>
    </w:rPr>
  </w:style>
  <w:style w:type="character" w:styleId="Boktittel">
    <w:name w:val="Book Title"/>
    <w:uiPriority w:val="33"/>
    <w:qFormat/>
    <w:rsid w:val="00F326F0"/>
    <w:rPr>
      <w:b/>
      <w:bCs/>
      <w:smallCaps/>
      <w:spacing w:val="5"/>
    </w:rPr>
  </w:style>
  <w:style w:type="paragraph" w:styleId="Bibliografi">
    <w:name w:val="Bibliography"/>
    <w:basedOn w:val="Normal"/>
    <w:next w:val="Normal"/>
    <w:uiPriority w:val="37"/>
    <w:semiHidden/>
    <w:unhideWhenUsed/>
    <w:rsid w:val="00F326F0"/>
  </w:style>
  <w:style w:type="paragraph" w:styleId="Overskriftforinnholdsfortegnelse">
    <w:name w:val="TOC Heading"/>
    <w:basedOn w:val="Overskrift1"/>
    <w:next w:val="Normal"/>
    <w:uiPriority w:val="39"/>
    <w:unhideWhenUsed/>
    <w:qFormat/>
    <w:rsid w:val="00F326F0"/>
    <w:pPr>
      <w:numPr>
        <w:numId w:val="0"/>
      </w:numPr>
      <w:spacing w:before="480" w:after="0"/>
      <w:outlineLvl w:val="9"/>
    </w:pPr>
    <w:rPr>
      <w:rFonts w:cs="Times New Roman"/>
      <w:bCs/>
      <w:kern w:val="0"/>
      <w:sz w:val="28"/>
      <w:szCs w:val="28"/>
    </w:rPr>
  </w:style>
  <w:style w:type="table" w:styleId="Listetabell5mrkuthevingsfarge5">
    <w:name w:val="List Table 5 Dark Accent 5"/>
    <w:basedOn w:val="Vanligtabell"/>
    <w:uiPriority w:val="50"/>
    <w:rsid w:val="00F326F0"/>
    <w:pPr>
      <w:spacing w:after="0" w:line="240" w:lineRule="auto"/>
    </w:pPr>
    <w:rPr>
      <w:rFonts w:eastAsia="Calibri"/>
      <w:color w:val="FFFFFF"/>
      <w:kern w:val="0"/>
      <w:lang w:eastAsia="en-US"/>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F326F0"/>
    <w:pPr>
      <w:spacing w:after="0" w:line="240" w:lineRule="auto"/>
    </w:pPr>
    <w:rPr>
      <w:rFonts w:eastAsia="Calibri"/>
      <w:kern w:val="0"/>
      <w:lang w:eastAsia="en-US"/>
    </w:rPr>
    <w:tblPr>
      <w:tblBorders>
        <w:top w:val="single" w:sz="36" w:space="0" w:color="FFFFFF"/>
        <w:bottom w:val="single" w:sz="36" w:space="0" w:color="FFFFFF"/>
      </w:tblBorders>
      <w:tblCellMar>
        <w:top w:w="57" w:type="dxa"/>
        <w:bottom w:w="57" w:type="dxa"/>
      </w:tblCellMar>
    </w:tblPr>
    <w:tcPr>
      <w:shd w:val="clear" w:color="auto" w:fill="BFBFBF"/>
      <w:tcMar>
        <w:top w:w="227" w:type="dxa"/>
        <w:left w:w="170" w:type="dxa"/>
        <w:bottom w:w="170" w:type="dxa"/>
        <w:right w:w="170" w:type="dxa"/>
      </w:tcMar>
    </w:tcPr>
  </w:style>
  <w:style w:type="table" w:styleId="Listetabell5mrkuthevingsfarge3">
    <w:name w:val="List Table 5 Dark Accent 3"/>
    <w:basedOn w:val="Vanligtabell"/>
    <w:uiPriority w:val="50"/>
    <w:rsid w:val="00F326F0"/>
    <w:pPr>
      <w:spacing w:after="0" w:line="240" w:lineRule="auto"/>
    </w:pPr>
    <w:rPr>
      <w:rFonts w:eastAsia="Calibri"/>
      <w:color w:val="FFFFFF"/>
      <w:kern w:val="0"/>
      <w:lang w:eastAsia="en-US"/>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F326F0"/>
    <w:tblPr/>
    <w:tcPr>
      <w:shd w:val="clear" w:color="auto" w:fill="BDD6EE"/>
    </w:tcPr>
  </w:style>
  <w:style w:type="table" w:customStyle="1" w:styleId="GronnBoks">
    <w:name w:val="GronnBoks"/>
    <w:basedOn w:val="StandardBoks"/>
    <w:uiPriority w:val="99"/>
    <w:rsid w:val="00F326F0"/>
    <w:tblPr/>
    <w:tcPr>
      <w:shd w:val="clear" w:color="auto" w:fill="C5E0B3"/>
    </w:tcPr>
  </w:style>
  <w:style w:type="table" w:customStyle="1" w:styleId="RodBoks">
    <w:name w:val="RodBoks"/>
    <w:basedOn w:val="StandardBoks"/>
    <w:uiPriority w:val="99"/>
    <w:rsid w:val="00F326F0"/>
    <w:tblPr/>
    <w:tcPr>
      <w:shd w:val="clear" w:color="auto" w:fill="FFB3B3"/>
    </w:tcPr>
  </w:style>
  <w:style w:type="paragraph" w:customStyle="1" w:styleId="BoksGraaTittel">
    <w:name w:val="BoksGraaTittel"/>
    <w:basedOn w:val="Normal"/>
    <w:next w:val="Normal"/>
    <w:qFormat/>
    <w:rsid w:val="00F326F0"/>
    <w:pPr>
      <w:pBdr>
        <w:top w:val="single" w:sz="2" w:space="6" w:color="767171"/>
        <w:left w:val="single" w:sz="2" w:space="6" w:color="767171"/>
        <w:bottom w:val="single" w:sz="2" w:space="4" w:color="767171"/>
        <w:right w:val="single" w:sz="2" w:space="6" w:color="767171"/>
      </w:pBdr>
      <w:shd w:val="clear" w:color="auto" w:fill="767171"/>
      <w:ind w:left="227" w:right="227"/>
    </w:pPr>
    <w:rPr>
      <w:b/>
      <w:color w:val="F2F2F2"/>
    </w:rPr>
  </w:style>
  <w:style w:type="paragraph" w:customStyle="1" w:styleId="BoksBlaaTittel">
    <w:name w:val="BoksBlaaTittel"/>
    <w:basedOn w:val="BoksGraaTittel"/>
    <w:next w:val="Normal"/>
    <w:qFormat/>
    <w:rsid w:val="00F326F0"/>
    <w:pPr>
      <w:pBdr>
        <w:top w:val="single" w:sz="2" w:space="6" w:color="2E74B5"/>
        <w:left w:val="single" w:sz="2" w:space="6" w:color="2E74B5"/>
        <w:bottom w:val="single" w:sz="2" w:space="4" w:color="2E74B5"/>
        <w:right w:val="single" w:sz="2" w:space="6" w:color="2E74B5"/>
      </w:pBdr>
      <w:shd w:val="clear" w:color="auto" w:fill="2E74B5"/>
    </w:pPr>
  </w:style>
  <w:style w:type="paragraph" w:customStyle="1" w:styleId="BoksRodTittel">
    <w:name w:val="BoksRodTittel"/>
    <w:basedOn w:val="BoksGraaTittel"/>
    <w:next w:val="Normal"/>
    <w:qFormat/>
    <w:rsid w:val="00F326F0"/>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F326F0"/>
    <w:pPr>
      <w:pBdr>
        <w:top w:val="single" w:sz="2" w:space="6" w:color="538135"/>
        <w:left w:val="single" w:sz="2" w:space="6" w:color="538135"/>
        <w:bottom w:val="single" w:sz="2" w:space="4" w:color="538135"/>
        <w:right w:val="single" w:sz="2" w:space="6" w:color="538135"/>
      </w:pBdr>
      <w:shd w:val="clear" w:color="auto" w:fill="538135"/>
    </w:pPr>
  </w:style>
  <w:style w:type="character" w:customStyle="1" w:styleId="understreket">
    <w:name w:val="understreket"/>
    <w:uiPriority w:val="1"/>
    <w:rsid w:val="00F326F0"/>
    <w:rPr>
      <w:u w:val="single"/>
    </w:rPr>
  </w:style>
  <w:style w:type="paragraph" w:customStyle="1" w:styleId="del-nr">
    <w:name w:val="del-nr"/>
    <w:basedOn w:val="Normal"/>
    <w:qFormat/>
    <w:rsid w:val="00F326F0"/>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F326F0"/>
    <w:pPr>
      <w:pageBreakBefore/>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rPr>
  </w:style>
  <w:style w:type="paragraph" w:customStyle="1" w:styleId="tblRad">
    <w:name w:val="tblRad"/>
    <w:rsid w:val="00F326F0"/>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rPr>
  </w:style>
  <w:style w:type="paragraph" w:customStyle="1" w:styleId="tbl2LinjeSum">
    <w:name w:val="tbl2LinjeSum"/>
    <w:basedOn w:val="tblRad"/>
    <w:rsid w:val="00F326F0"/>
  </w:style>
  <w:style w:type="paragraph" w:customStyle="1" w:styleId="tbl2LinjeSumBold">
    <w:name w:val="tbl2LinjeSumBold"/>
    <w:basedOn w:val="tblRad"/>
    <w:rsid w:val="00F326F0"/>
    <w:rPr>
      <w:b/>
    </w:rPr>
  </w:style>
  <w:style w:type="paragraph" w:customStyle="1" w:styleId="tblDelsum1">
    <w:name w:val="tblDelsum1"/>
    <w:basedOn w:val="tblRad"/>
    <w:rsid w:val="00F326F0"/>
    <w:rPr>
      <w:i/>
    </w:rPr>
  </w:style>
  <w:style w:type="paragraph" w:customStyle="1" w:styleId="tblDelsum1-Kapittel">
    <w:name w:val="tblDelsum1 - Kapittel"/>
    <w:basedOn w:val="tblDelsum1"/>
    <w:rsid w:val="00F326F0"/>
    <w:pPr>
      <w:keepNext w:val="0"/>
    </w:pPr>
  </w:style>
  <w:style w:type="paragraph" w:customStyle="1" w:styleId="tblDelsum2">
    <w:name w:val="tblDelsum2"/>
    <w:basedOn w:val="tblRad"/>
    <w:rsid w:val="00F326F0"/>
    <w:rPr>
      <w:b/>
      <w:i/>
    </w:rPr>
  </w:style>
  <w:style w:type="paragraph" w:customStyle="1" w:styleId="tblDelsum2-Kapittel">
    <w:name w:val="tblDelsum2 - Kapittel"/>
    <w:basedOn w:val="tblDelsum2"/>
    <w:rsid w:val="00F326F0"/>
    <w:pPr>
      <w:keepNext w:val="0"/>
    </w:pPr>
  </w:style>
  <w:style w:type="paragraph" w:customStyle="1" w:styleId="tblTabelloverskrift">
    <w:name w:val="tblTabelloverskrift"/>
    <w:rsid w:val="00F326F0"/>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rPr>
  </w:style>
  <w:style w:type="paragraph" w:customStyle="1" w:styleId="tblDeltMedTusen">
    <w:name w:val="tblDeltMedTusen"/>
    <w:basedOn w:val="tblTabelloverskrift"/>
    <w:rsid w:val="00F326F0"/>
    <w:pPr>
      <w:spacing w:after="0"/>
      <w:jc w:val="right"/>
    </w:pPr>
    <w:rPr>
      <w:b w:val="0"/>
      <w:caps w:val="0"/>
      <w:sz w:val="16"/>
    </w:rPr>
  </w:style>
  <w:style w:type="paragraph" w:customStyle="1" w:styleId="tblKategoriOverskrift">
    <w:name w:val="tblKategoriOverskrift"/>
    <w:basedOn w:val="tblRad"/>
    <w:rsid w:val="00F326F0"/>
    <w:pPr>
      <w:spacing w:before="120"/>
    </w:pPr>
    <w:rPr>
      <w:b/>
    </w:rPr>
  </w:style>
  <w:style w:type="paragraph" w:customStyle="1" w:styleId="tblKolonneoverskrift">
    <w:name w:val="tblKolonneoverskrift"/>
    <w:basedOn w:val="Normal"/>
    <w:rsid w:val="00F326F0"/>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F326F0"/>
    <w:pPr>
      <w:spacing w:after="360"/>
      <w:jc w:val="center"/>
    </w:pPr>
    <w:rPr>
      <w:b w:val="0"/>
      <w:caps w:val="0"/>
    </w:rPr>
  </w:style>
  <w:style w:type="paragraph" w:customStyle="1" w:styleId="tblKolonneoverskrift-Vedtak">
    <w:name w:val="tblKolonneoverskrift - Vedtak"/>
    <w:basedOn w:val="tblTabelloverskrift-Vedtak"/>
    <w:rsid w:val="00F326F0"/>
    <w:pPr>
      <w:spacing w:after="0"/>
    </w:pPr>
  </w:style>
  <w:style w:type="paragraph" w:customStyle="1" w:styleId="tblOverskrift-Vedtak">
    <w:name w:val="tblOverskrift - Vedtak"/>
    <w:basedOn w:val="tblRad"/>
    <w:rsid w:val="00F326F0"/>
    <w:pPr>
      <w:spacing w:before="360"/>
      <w:jc w:val="center"/>
    </w:pPr>
  </w:style>
  <w:style w:type="paragraph" w:customStyle="1" w:styleId="tblRadBold">
    <w:name w:val="tblRadBold"/>
    <w:basedOn w:val="tblRad"/>
    <w:rsid w:val="00F326F0"/>
    <w:rPr>
      <w:b/>
    </w:rPr>
  </w:style>
  <w:style w:type="paragraph" w:customStyle="1" w:styleId="tblRadItalic">
    <w:name w:val="tblRadItalic"/>
    <w:basedOn w:val="tblRad"/>
    <w:rsid w:val="00F326F0"/>
    <w:rPr>
      <w:i/>
    </w:rPr>
  </w:style>
  <w:style w:type="paragraph" w:customStyle="1" w:styleId="tblRadItalicSiste">
    <w:name w:val="tblRadItalicSiste"/>
    <w:basedOn w:val="tblRadItalic"/>
    <w:rsid w:val="00F326F0"/>
  </w:style>
  <w:style w:type="paragraph" w:customStyle="1" w:styleId="tblRadMedLuft">
    <w:name w:val="tblRadMedLuft"/>
    <w:basedOn w:val="tblRad"/>
    <w:rsid w:val="00F326F0"/>
    <w:pPr>
      <w:spacing w:before="120"/>
    </w:pPr>
  </w:style>
  <w:style w:type="paragraph" w:customStyle="1" w:styleId="tblRadMedLuftSiste">
    <w:name w:val="tblRadMedLuftSiste"/>
    <w:basedOn w:val="tblRadMedLuft"/>
    <w:rsid w:val="00F326F0"/>
    <w:pPr>
      <w:spacing w:after="120"/>
    </w:pPr>
  </w:style>
  <w:style w:type="paragraph" w:customStyle="1" w:styleId="tblRadMedLuftSiste-Vedtak">
    <w:name w:val="tblRadMedLuftSiste - Vedtak"/>
    <w:basedOn w:val="tblRadMedLuftSiste"/>
    <w:rsid w:val="00F326F0"/>
    <w:pPr>
      <w:keepNext w:val="0"/>
    </w:pPr>
  </w:style>
  <w:style w:type="paragraph" w:customStyle="1" w:styleId="tblRadSiste">
    <w:name w:val="tblRadSiste"/>
    <w:basedOn w:val="tblRad"/>
    <w:rsid w:val="00F326F0"/>
  </w:style>
  <w:style w:type="paragraph" w:customStyle="1" w:styleId="tblSluttsum">
    <w:name w:val="tblSluttsum"/>
    <w:basedOn w:val="tblRad"/>
    <w:rsid w:val="00F326F0"/>
    <w:pPr>
      <w:spacing w:before="120"/>
    </w:pPr>
    <w:rPr>
      <w:b/>
      <w:i/>
    </w:rPr>
  </w:style>
  <w:style w:type="paragraph" w:customStyle="1" w:styleId="Stil1">
    <w:name w:val="Stil1"/>
    <w:basedOn w:val="Normal"/>
    <w:qFormat/>
    <w:rsid w:val="00F326F0"/>
    <w:pPr>
      <w:spacing w:after="100"/>
    </w:pPr>
  </w:style>
  <w:style w:type="paragraph" w:customStyle="1" w:styleId="Stil2">
    <w:name w:val="Stil2"/>
    <w:basedOn w:val="Normal"/>
    <w:autoRedefine/>
    <w:qFormat/>
    <w:rsid w:val="00F326F0"/>
    <w:pPr>
      <w:spacing w:after="100"/>
    </w:pPr>
  </w:style>
  <w:style w:type="paragraph" w:customStyle="1" w:styleId="Forside-departement">
    <w:name w:val="Forside-departement"/>
    <w:qFormat/>
    <w:rsid w:val="00F326F0"/>
    <w:pPr>
      <w:spacing w:after="0" w:line="280" w:lineRule="atLeast"/>
    </w:pPr>
    <w:rPr>
      <w:rFonts w:ascii="Open Sans" w:eastAsia="Times New Roman" w:hAnsi="Open Sans" w:cs="Open Sans"/>
      <w:kern w:val="0"/>
      <w:sz w:val="24"/>
      <w:szCs w:val="24"/>
    </w:rPr>
  </w:style>
  <w:style w:type="paragraph" w:customStyle="1" w:styleId="Forside-rapport">
    <w:name w:val="Forside-rapport"/>
    <w:qFormat/>
    <w:rsid w:val="00F326F0"/>
    <w:pPr>
      <w:jc w:val="right"/>
    </w:pPr>
    <w:rPr>
      <w:rFonts w:ascii="Open Sans" w:eastAsia="Times New Roman" w:hAnsi="Open Sans" w:cs="Open Sans"/>
      <w:kern w:val="0"/>
      <w:sz w:val="24"/>
      <w:szCs w:val="24"/>
    </w:rPr>
  </w:style>
  <w:style w:type="paragraph" w:customStyle="1" w:styleId="Forside-tittel">
    <w:name w:val="Forside-tittel"/>
    <w:next w:val="Forside-departement"/>
    <w:qFormat/>
    <w:rsid w:val="00F326F0"/>
    <w:pPr>
      <w:spacing w:after="0" w:line="240" w:lineRule="auto"/>
    </w:pPr>
    <w:rPr>
      <w:rFonts w:ascii="Open Sans" w:eastAsia="Times New Roman" w:hAnsi="Open Sans" w:cs="Open Sans"/>
      <w:color w:val="000000"/>
      <w:kern w:val="0"/>
      <w:sz w:val="66"/>
      <w:szCs w:val="6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Felles-publisering-mal-V3.dotx</Template>
  <TotalTime>2</TotalTime>
  <Pages>11</Pages>
  <Words>1958</Words>
  <Characters>11559</Characters>
  <Application>Microsoft Office Word</Application>
  <DocSecurity>0</DocSecurity>
  <Lines>96</Lines>
  <Paragraphs>26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13491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Rogne Jonas Madsen</dc:creator>
  <cp:keywords/>
  <dc:description/>
  <cp:lastModifiedBy>Rogne Jonas Madsen</cp:lastModifiedBy>
  <cp:revision>4</cp:revision>
  <dcterms:created xsi:type="dcterms:W3CDTF">2024-04-04T07:12:00Z</dcterms:created>
  <dcterms:modified xsi:type="dcterms:W3CDTF">2024-04-04T07:14:00Z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2024-04-04T07:07:49Z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d02a6946-cb9b-47ff-b826-1a9c9119b5b5</vt:lpwstr>
  </property>
  <property fmtid="{D5CDD505-2E9C-101B-9397-08002B2CF9AE}" pid="8" name="MSIP_Label_b22f7043-6caf-4431-9109-8eff758a1d8b_ContentBits">
    <vt:lpwstr>0</vt:lpwstr>
  </property>
</Properties>
</file>