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400" w:rsidRPr="00EA7305" w:rsidRDefault="00075400" w:rsidP="00075400">
      <w:pPr>
        <w:rPr>
          <w:rFonts w:ascii="Times New Roman" w:hAnsi="Times New Roman" w:cs="Times New Roman"/>
          <w:b/>
          <w:sz w:val="28"/>
          <w:szCs w:val="28"/>
        </w:rPr>
      </w:pPr>
      <w:bookmarkStart w:id="0" w:name="_GoBack"/>
      <w:bookmarkEnd w:id="0"/>
      <w:r w:rsidRPr="00EA7305">
        <w:rPr>
          <w:rFonts w:ascii="Times New Roman" w:hAnsi="Times New Roman" w:cs="Times New Roman"/>
          <w:b/>
          <w:sz w:val="28"/>
          <w:szCs w:val="28"/>
        </w:rPr>
        <w:t>Forslag om endring av forskrift om rammeplan</w:t>
      </w:r>
      <w:r>
        <w:rPr>
          <w:rFonts w:ascii="Times New Roman" w:hAnsi="Times New Roman" w:cs="Times New Roman"/>
          <w:b/>
          <w:sz w:val="28"/>
          <w:szCs w:val="28"/>
        </w:rPr>
        <w:t xml:space="preserve"> for ingeniørutdanning</w:t>
      </w:r>
    </w:p>
    <w:p w:rsidR="00075400" w:rsidRPr="00EA7305" w:rsidRDefault="00075400" w:rsidP="00075400">
      <w:pPr>
        <w:rPr>
          <w:rFonts w:ascii="Times New Roman" w:hAnsi="Times New Roman" w:cs="Times New Roman"/>
          <w:b/>
        </w:rPr>
      </w:pPr>
    </w:p>
    <w:p w:rsidR="00C33D47" w:rsidRPr="00C33D47" w:rsidRDefault="00C33D47" w:rsidP="00C33D47">
      <w:pPr>
        <w:rPr>
          <w:rFonts w:ascii="Times New Roman" w:hAnsi="Times New Roman" w:cs="Times New Roman"/>
          <w:b/>
        </w:rPr>
      </w:pPr>
      <w:r w:rsidRPr="00C33D47">
        <w:rPr>
          <w:rFonts w:ascii="Times New Roman" w:hAnsi="Times New Roman" w:cs="Times New Roman"/>
          <w:b/>
        </w:rPr>
        <w:t>Innledning</w:t>
      </w:r>
    </w:p>
    <w:p w:rsidR="00075400" w:rsidRPr="00EA7305" w:rsidRDefault="00075400" w:rsidP="00075400">
      <w:pPr>
        <w:rPr>
          <w:rFonts w:ascii="Times New Roman" w:hAnsi="Times New Roman" w:cs="Times New Roman"/>
        </w:rPr>
      </w:pPr>
      <w:r w:rsidRPr="00EA7305">
        <w:rPr>
          <w:rFonts w:ascii="Times New Roman" w:hAnsi="Times New Roman" w:cs="Times New Roman"/>
        </w:rPr>
        <w:t xml:space="preserve">I det videre følger en gjennomgang av de ni punktene </w:t>
      </w:r>
      <w:r w:rsidR="005206FF">
        <w:rPr>
          <w:rFonts w:ascii="Times New Roman" w:hAnsi="Times New Roman" w:cs="Times New Roman"/>
        </w:rPr>
        <w:t>som Kunnskapsdepartementet</w:t>
      </w:r>
      <w:r w:rsidR="00F7191C">
        <w:rPr>
          <w:rFonts w:ascii="Times New Roman" w:hAnsi="Times New Roman" w:cs="Times New Roman"/>
        </w:rPr>
        <w:t xml:space="preserve"> foreslår å justere i forskrift </w:t>
      </w:r>
      <w:r>
        <w:rPr>
          <w:rFonts w:ascii="Times New Roman" w:hAnsi="Times New Roman" w:cs="Times New Roman"/>
        </w:rPr>
        <w:t xml:space="preserve">om rammeplan for ingeniørutdanning.  For hvert av punktene presenteres </w:t>
      </w:r>
      <w:r w:rsidRPr="00EA7305">
        <w:rPr>
          <w:rFonts w:ascii="Times New Roman" w:hAnsi="Times New Roman" w:cs="Times New Roman"/>
        </w:rPr>
        <w:t>"eksisterende tekst" i forskrif</w:t>
      </w:r>
      <w:r w:rsidR="005206FF">
        <w:rPr>
          <w:rFonts w:ascii="Times New Roman" w:hAnsi="Times New Roman" w:cs="Times New Roman"/>
        </w:rPr>
        <w:t xml:space="preserve">ten, "nytt forslag" </w:t>
      </w:r>
      <w:r w:rsidRPr="00EA7305">
        <w:rPr>
          <w:rFonts w:ascii="Times New Roman" w:hAnsi="Times New Roman" w:cs="Times New Roman"/>
        </w:rPr>
        <w:t xml:space="preserve"> og </w:t>
      </w:r>
      <w:r w:rsidR="00F7191C">
        <w:rPr>
          <w:rFonts w:ascii="Times New Roman" w:hAnsi="Times New Roman" w:cs="Times New Roman"/>
        </w:rPr>
        <w:t xml:space="preserve">til slutt en </w:t>
      </w:r>
      <w:r>
        <w:rPr>
          <w:rFonts w:ascii="Times New Roman" w:hAnsi="Times New Roman" w:cs="Times New Roman"/>
        </w:rPr>
        <w:t xml:space="preserve">kort </w:t>
      </w:r>
      <w:r w:rsidRPr="00EA7305">
        <w:rPr>
          <w:rFonts w:ascii="Times New Roman" w:hAnsi="Times New Roman" w:cs="Times New Roman"/>
        </w:rPr>
        <w:t xml:space="preserve">"begrunnelse" for endringsforslaget. De nye forslagene er i hovedsak i tråd med </w:t>
      </w:r>
      <w:r>
        <w:rPr>
          <w:rFonts w:ascii="Times New Roman" w:hAnsi="Times New Roman" w:cs="Times New Roman"/>
        </w:rPr>
        <w:t xml:space="preserve">innspillene </w:t>
      </w:r>
      <w:r w:rsidR="005206FF">
        <w:rPr>
          <w:rFonts w:ascii="Times New Roman" w:hAnsi="Times New Roman" w:cs="Times New Roman"/>
        </w:rPr>
        <w:t xml:space="preserve">Kunnskapsdepartementet </w:t>
      </w:r>
      <w:r>
        <w:rPr>
          <w:rFonts w:ascii="Times New Roman" w:hAnsi="Times New Roman" w:cs="Times New Roman"/>
        </w:rPr>
        <w:t xml:space="preserve">har mottatt fra </w:t>
      </w:r>
      <w:r w:rsidRPr="00EA7305">
        <w:rPr>
          <w:rFonts w:ascii="Times New Roman" w:hAnsi="Times New Roman" w:cs="Times New Roman"/>
        </w:rPr>
        <w:t>UHR</w:t>
      </w:r>
      <w:r>
        <w:rPr>
          <w:rFonts w:ascii="Times New Roman" w:hAnsi="Times New Roman" w:cs="Times New Roman"/>
        </w:rPr>
        <w:t>-MNT</w:t>
      </w:r>
      <w:r w:rsidR="005206FF">
        <w:rPr>
          <w:rFonts w:ascii="Times New Roman" w:hAnsi="Times New Roman" w:cs="Times New Roman"/>
        </w:rPr>
        <w:t>.</w:t>
      </w:r>
      <w:r>
        <w:rPr>
          <w:rFonts w:ascii="Times New Roman" w:hAnsi="Times New Roman" w:cs="Times New Roman"/>
        </w:rPr>
        <w:t xml:space="preserve"> </w:t>
      </w:r>
      <w:r w:rsidR="00B12A51">
        <w:rPr>
          <w:rFonts w:ascii="Times New Roman" w:hAnsi="Times New Roman" w:cs="Times New Roman"/>
        </w:rPr>
        <w:t xml:space="preserve">Tilslutt </w:t>
      </w:r>
      <w:r w:rsidR="00AB6534">
        <w:rPr>
          <w:rFonts w:ascii="Times New Roman" w:hAnsi="Times New Roman" w:cs="Times New Roman"/>
        </w:rPr>
        <w:t xml:space="preserve">følger en oppsummering av forslagene til forskriftsendring. </w:t>
      </w:r>
    </w:p>
    <w:p w:rsidR="00075400" w:rsidRPr="00EA7305" w:rsidRDefault="00075400" w:rsidP="00075400">
      <w:pPr>
        <w:ind w:left="2608" w:firstLine="1304"/>
        <w:rPr>
          <w:rFonts w:ascii="Times New Roman" w:hAnsi="Times New Roman" w:cs="Times New Roman"/>
        </w:rPr>
      </w:pPr>
      <w:r w:rsidRPr="00EA7305">
        <w:rPr>
          <w:rFonts w:ascii="Times New Roman" w:hAnsi="Times New Roman" w:cs="Times New Roman"/>
        </w:rPr>
        <w:t xml:space="preserve"> </w:t>
      </w:r>
    </w:p>
    <w:p w:rsidR="00075400" w:rsidRPr="00EA7305" w:rsidRDefault="00075400" w:rsidP="00075400">
      <w:pPr>
        <w:autoSpaceDE w:val="0"/>
        <w:autoSpaceDN w:val="0"/>
        <w:adjustRightInd w:val="0"/>
        <w:spacing w:line="240" w:lineRule="auto"/>
        <w:rPr>
          <w:rFonts w:ascii="Times New Roman" w:hAnsi="Times New Roman" w:cs="Times New Roman"/>
          <w:b/>
          <w:color w:val="000000"/>
        </w:rPr>
      </w:pPr>
      <w:r w:rsidRPr="00EA7305">
        <w:rPr>
          <w:rFonts w:ascii="Times New Roman" w:hAnsi="Times New Roman" w:cs="Times New Roman"/>
          <w:b/>
          <w:color w:val="000000"/>
        </w:rPr>
        <w:t xml:space="preserve">§2. Læringsutbytte / Ferdigheter </w:t>
      </w:r>
    </w:p>
    <w:p w:rsidR="00075400" w:rsidRPr="00EA7305" w:rsidRDefault="00075400" w:rsidP="00075400">
      <w:pPr>
        <w:autoSpaceDE w:val="0"/>
        <w:autoSpaceDN w:val="0"/>
        <w:adjustRightInd w:val="0"/>
        <w:spacing w:line="240" w:lineRule="auto"/>
        <w:rPr>
          <w:rFonts w:ascii="Times New Roman" w:hAnsi="Times New Roman" w:cs="Times New Roman"/>
          <w:color w:val="000000"/>
        </w:rPr>
      </w:pPr>
    </w:p>
    <w:p w:rsidR="00075400" w:rsidRPr="00EA7305" w:rsidRDefault="00075400" w:rsidP="00075400">
      <w:pPr>
        <w:autoSpaceDE w:val="0"/>
        <w:autoSpaceDN w:val="0"/>
        <w:adjustRightInd w:val="0"/>
        <w:spacing w:line="240" w:lineRule="auto"/>
        <w:rPr>
          <w:rFonts w:ascii="Times New Roman" w:hAnsi="Times New Roman" w:cs="Times New Roman"/>
          <w:color w:val="000000"/>
        </w:rPr>
      </w:pPr>
      <w:r w:rsidRPr="00EA7305">
        <w:rPr>
          <w:rFonts w:ascii="Times New Roman" w:hAnsi="Times New Roman" w:cs="Times New Roman"/>
          <w:i/>
          <w:iCs/>
          <w:color w:val="000000"/>
        </w:rPr>
        <w:t xml:space="preserve">Eksisterende tekst </w:t>
      </w:r>
    </w:p>
    <w:p w:rsidR="00075400" w:rsidRPr="00EA7305" w:rsidRDefault="00075400" w:rsidP="00075400">
      <w:pPr>
        <w:autoSpaceDE w:val="0"/>
        <w:autoSpaceDN w:val="0"/>
        <w:adjustRightInd w:val="0"/>
        <w:spacing w:line="240" w:lineRule="auto"/>
        <w:rPr>
          <w:rFonts w:ascii="Times New Roman" w:hAnsi="Times New Roman" w:cs="Times New Roman"/>
          <w:color w:val="000000"/>
        </w:rPr>
      </w:pPr>
      <w:r w:rsidRPr="00EA7305">
        <w:rPr>
          <w:rFonts w:ascii="Times New Roman" w:hAnsi="Times New Roman" w:cs="Times New Roman"/>
          <w:color w:val="000000"/>
        </w:rPr>
        <w:t xml:space="preserve">«Kandidaten har ingeniørfaglig digital kompetanse, kan arbeide i relevante laboratorier og behersker metoder og verktøy som grunnlag for målrettet og innovativt arbeid.» </w:t>
      </w:r>
    </w:p>
    <w:p w:rsidR="00075400" w:rsidRPr="00EA7305" w:rsidRDefault="00075400" w:rsidP="00075400">
      <w:pPr>
        <w:autoSpaceDE w:val="0"/>
        <w:autoSpaceDN w:val="0"/>
        <w:adjustRightInd w:val="0"/>
        <w:spacing w:line="240" w:lineRule="auto"/>
        <w:rPr>
          <w:rFonts w:ascii="Times New Roman" w:hAnsi="Times New Roman" w:cs="Times New Roman"/>
          <w:color w:val="000000"/>
        </w:rPr>
      </w:pPr>
    </w:p>
    <w:p w:rsidR="00075400" w:rsidRPr="00EA7305" w:rsidRDefault="00075400" w:rsidP="00075400">
      <w:pPr>
        <w:autoSpaceDE w:val="0"/>
        <w:autoSpaceDN w:val="0"/>
        <w:adjustRightInd w:val="0"/>
        <w:spacing w:line="240" w:lineRule="auto"/>
        <w:rPr>
          <w:rFonts w:ascii="Times New Roman" w:hAnsi="Times New Roman" w:cs="Times New Roman"/>
          <w:color w:val="000000"/>
        </w:rPr>
      </w:pPr>
      <w:r w:rsidRPr="00EA7305">
        <w:rPr>
          <w:rFonts w:ascii="Times New Roman" w:hAnsi="Times New Roman" w:cs="Times New Roman"/>
          <w:i/>
          <w:iCs/>
          <w:color w:val="000000"/>
        </w:rPr>
        <w:t>Nytt forslag</w:t>
      </w:r>
      <w:r>
        <w:rPr>
          <w:rFonts w:ascii="Times New Roman" w:hAnsi="Times New Roman" w:cs="Times New Roman"/>
          <w:i/>
          <w:iCs/>
          <w:color w:val="000000"/>
        </w:rPr>
        <w:t>:</w:t>
      </w:r>
      <w:r w:rsidRPr="00EA7305">
        <w:rPr>
          <w:rFonts w:ascii="Times New Roman" w:hAnsi="Times New Roman" w:cs="Times New Roman"/>
          <w:i/>
          <w:iCs/>
          <w:color w:val="000000"/>
        </w:rPr>
        <w:t xml:space="preserve"> </w:t>
      </w:r>
    </w:p>
    <w:p w:rsidR="00075400" w:rsidRPr="00EA7305" w:rsidRDefault="00075400" w:rsidP="00075400">
      <w:pPr>
        <w:autoSpaceDE w:val="0"/>
        <w:autoSpaceDN w:val="0"/>
        <w:adjustRightInd w:val="0"/>
        <w:spacing w:line="240" w:lineRule="auto"/>
        <w:rPr>
          <w:rFonts w:ascii="Times New Roman" w:hAnsi="Times New Roman" w:cs="Times New Roman"/>
          <w:color w:val="000000"/>
        </w:rPr>
      </w:pPr>
      <w:r w:rsidRPr="00EA7305">
        <w:rPr>
          <w:rFonts w:ascii="Times New Roman" w:hAnsi="Times New Roman" w:cs="Times New Roman"/>
          <w:color w:val="000000"/>
        </w:rPr>
        <w:t xml:space="preserve">"Kandidaten har bred ingeniørfaglig digital kompetanse fra utvikling til bruk av faglig relevant programvare, herunder beregninger og søk, lokalisering, omforming og kontroll av informasjon fra ulike digitale kilder. </w:t>
      </w:r>
    </w:p>
    <w:p w:rsidR="00075400" w:rsidRPr="00EA7305" w:rsidRDefault="00075400" w:rsidP="00075400">
      <w:pPr>
        <w:autoSpaceDE w:val="0"/>
        <w:autoSpaceDN w:val="0"/>
        <w:adjustRightInd w:val="0"/>
        <w:spacing w:line="240" w:lineRule="auto"/>
        <w:rPr>
          <w:rFonts w:ascii="Times New Roman" w:hAnsi="Times New Roman" w:cs="Times New Roman"/>
          <w:color w:val="000000"/>
        </w:rPr>
      </w:pPr>
    </w:p>
    <w:p w:rsidR="00075400" w:rsidRPr="00EA7305" w:rsidRDefault="00075400" w:rsidP="00075400">
      <w:pPr>
        <w:autoSpaceDE w:val="0"/>
        <w:autoSpaceDN w:val="0"/>
        <w:adjustRightInd w:val="0"/>
        <w:spacing w:line="240" w:lineRule="auto"/>
        <w:rPr>
          <w:rFonts w:ascii="Times New Roman" w:hAnsi="Times New Roman" w:cs="Times New Roman"/>
          <w:color w:val="000000"/>
        </w:rPr>
      </w:pPr>
      <w:r w:rsidRPr="00EA7305">
        <w:rPr>
          <w:rFonts w:ascii="Times New Roman" w:hAnsi="Times New Roman" w:cs="Times New Roman"/>
          <w:color w:val="000000"/>
        </w:rPr>
        <w:t>Kandidaten kan arbeide i relevante fysiske og digitale laboratorier og behersker metoder og verktøy som grunnlag for målrettet og innovativt arbeid".</w:t>
      </w:r>
    </w:p>
    <w:p w:rsidR="00075400" w:rsidRPr="00EA7305" w:rsidRDefault="00075400" w:rsidP="00075400">
      <w:pPr>
        <w:autoSpaceDE w:val="0"/>
        <w:autoSpaceDN w:val="0"/>
        <w:adjustRightInd w:val="0"/>
        <w:spacing w:line="240" w:lineRule="auto"/>
        <w:rPr>
          <w:rFonts w:ascii="Times New Roman" w:hAnsi="Times New Roman" w:cs="Times New Roman"/>
          <w:i/>
          <w:iCs/>
          <w:color w:val="000000"/>
        </w:rPr>
      </w:pPr>
    </w:p>
    <w:p w:rsidR="00075400" w:rsidRPr="00EA7305" w:rsidRDefault="00075400" w:rsidP="00075400">
      <w:pPr>
        <w:autoSpaceDE w:val="0"/>
        <w:autoSpaceDN w:val="0"/>
        <w:adjustRightInd w:val="0"/>
        <w:spacing w:line="240" w:lineRule="auto"/>
        <w:rPr>
          <w:rFonts w:ascii="Times New Roman" w:hAnsi="Times New Roman" w:cs="Times New Roman"/>
          <w:color w:val="000000"/>
        </w:rPr>
      </w:pPr>
      <w:r w:rsidRPr="00EA7305">
        <w:rPr>
          <w:rFonts w:ascii="Times New Roman" w:hAnsi="Times New Roman" w:cs="Times New Roman"/>
          <w:i/>
          <w:iCs/>
          <w:color w:val="000000"/>
        </w:rPr>
        <w:t xml:space="preserve">Begrunnelse </w:t>
      </w:r>
    </w:p>
    <w:p w:rsidR="00F7191C" w:rsidRDefault="00F7191C" w:rsidP="00075400">
      <w:pPr>
        <w:autoSpaceDE w:val="0"/>
        <w:autoSpaceDN w:val="0"/>
        <w:adjustRightInd w:val="0"/>
        <w:spacing w:line="240" w:lineRule="auto"/>
        <w:rPr>
          <w:rFonts w:ascii="Times New Roman" w:hAnsi="Times New Roman" w:cs="Times New Roman"/>
          <w:color w:val="000000"/>
        </w:rPr>
      </w:pPr>
      <w:r>
        <w:rPr>
          <w:rFonts w:ascii="Times New Roman" w:hAnsi="Times New Roman" w:cs="Times New Roman"/>
          <w:color w:val="000000"/>
        </w:rPr>
        <w:t>Læringsutbyttebeskrivelse</w:t>
      </w:r>
      <w:r w:rsidR="002737A3">
        <w:rPr>
          <w:rFonts w:ascii="Times New Roman" w:hAnsi="Times New Roman" w:cs="Times New Roman"/>
          <w:color w:val="000000"/>
        </w:rPr>
        <w:t xml:space="preserve"> av </w:t>
      </w:r>
      <w:r>
        <w:rPr>
          <w:rFonts w:ascii="Times New Roman" w:hAnsi="Times New Roman" w:cs="Times New Roman"/>
          <w:color w:val="000000"/>
        </w:rPr>
        <w:t xml:space="preserve">IKT-ferdigheter blir </w:t>
      </w:r>
      <w:r w:rsidR="00B84605">
        <w:rPr>
          <w:rFonts w:ascii="Times New Roman" w:hAnsi="Times New Roman" w:cs="Times New Roman"/>
          <w:color w:val="000000"/>
        </w:rPr>
        <w:t xml:space="preserve">gjort </w:t>
      </w:r>
      <w:r>
        <w:rPr>
          <w:rFonts w:ascii="Times New Roman" w:hAnsi="Times New Roman" w:cs="Times New Roman"/>
          <w:color w:val="000000"/>
        </w:rPr>
        <w:t xml:space="preserve">tydeligere i </w:t>
      </w:r>
      <w:r w:rsidR="00B84605">
        <w:rPr>
          <w:rFonts w:ascii="Times New Roman" w:hAnsi="Times New Roman" w:cs="Times New Roman"/>
          <w:color w:val="000000"/>
        </w:rPr>
        <w:t xml:space="preserve">det nye forslaget. </w:t>
      </w:r>
      <w:r w:rsidR="002737A3">
        <w:rPr>
          <w:rFonts w:ascii="Times New Roman" w:hAnsi="Times New Roman" w:cs="Times New Roman"/>
          <w:color w:val="000000"/>
        </w:rPr>
        <w:t xml:space="preserve">Dette blir gjort ved å trekke inn tekst </w:t>
      </w:r>
      <w:r w:rsidR="00645BF4">
        <w:rPr>
          <w:rFonts w:ascii="Times New Roman" w:hAnsi="Times New Roman" w:cs="Times New Roman"/>
          <w:color w:val="000000"/>
        </w:rPr>
        <w:t xml:space="preserve">som til dels ligger i </w:t>
      </w:r>
      <w:r w:rsidR="00B84605">
        <w:rPr>
          <w:rFonts w:ascii="Times New Roman" w:hAnsi="Times New Roman" w:cs="Times New Roman"/>
          <w:color w:val="000000"/>
        </w:rPr>
        <w:t xml:space="preserve">dagens </w:t>
      </w:r>
      <w:r w:rsidR="002737A3">
        <w:rPr>
          <w:rFonts w:ascii="Times New Roman" w:hAnsi="Times New Roman" w:cs="Times New Roman"/>
          <w:color w:val="000000"/>
        </w:rPr>
        <w:t xml:space="preserve">merknader til forskriften.  </w:t>
      </w:r>
      <w:r>
        <w:rPr>
          <w:rFonts w:ascii="Times New Roman" w:hAnsi="Times New Roman" w:cs="Times New Roman"/>
          <w:color w:val="000000"/>
        </w:rPr>
        <w:t xml:space="preserve"> </w:t>
      </w:r>
    </w:p>
    <w:p w:rsidR="00075400" w:rsidRPr="00EA7305" w:rsidRDefault="00075400" w:rsidP="00075400">
      <w:pPr>
        <w:autoSpaceDE w:val="0"/>
        <w:autoSpaceDN w:val="0"/>
        <w:adjustRightInd w:val="0"/>
        <w:spacing w:line="240" w:lineRule="auto"/>
        <w:rPr>
          <w:rFonts w:ascii="Times New Roman" w:hAnsi="Times New Roman" w:cs="Times New Roman"/>
          <w:color w:val="000000"/>
        </w:rPr>
      </w:pPr>
    </w:p>
    <w:p w:rsidR="00075400" w:rsidRPr="00EA7305" w:rsidRDefault="00075400" w:rsidP="00075400">
      <w:pPr>
        <w:autoSpaceDE w:val="0"/>
        <w:autoSpaceDN w:val="0"/>
        <w:adjustRightInd w:val="0"/>
        <w:spacing w:line="240" w:lineRule="auto"/>
        <w:rPr>
          <w:rFonts w:ascii="Times New Roman" w:hAnsi="Times New Roman" w:cs="Times New Roman"/>
          <w:b/>
          <w:color w:val="000000"/>
        </w:rPr>
      </w:pPr>
      <w:r w:rsidRPr="00EA7305">
        <w:rPr>
          <w:rFonts w:ascii="Times New Roman" w:hAnsi="Times New Roman" w:cs="Times New Roman"/>
          <w:b/>
          <w:color w:val="000000"/>
        </w:rPr>
        <w:t xml:space="preserve">§2. Læringsutbytte /Generell kunnskap  </w:t>
      </w:r>
    </w:p>
    <w:p w:rsidR="00075400" w:rsidRPr="00EA7305" w:rsidRDefault="00075400" w:rsidP="00075400">
      <w:pPr>
        <w:autoSpaceDE w:val="0"/>
        <w:autoSpaceDN w:val="0"/>
        <w:adjustRightInd w:val="0"/>
        <w:spacing w:line="240" w:lineRule="auto"/>
        <w:rPr>
          <w:rFonts w:ascii="Times New Roman" w:hAnsi="Times New Roman" w:cs="Times New Roman"/>
          <w:color w:val="000000"/>
        </w:rPr>
      </w:pPr>
    </w:p>
    <w:p w:rsidR="00075400" w:rsidRPr="00EA7305" w:rsidRDefault="00075400" w:rsidP="00075400">
      <w:pPr>
        <w:autoSpaceDE w:val="0"/>
        <w:autoSpaceDN w:val="0"/>
        <w:adjustRightInd w:val="0"/>
        <w:spacing w:line="240" w:lineRule="auto"/>
        <w:rPr>
          <w:rFonts w:ascii="Times New Roman" w:hAnsi="Times New Roman" w:cs="Times New Roman"/>
          <w:color w:val="000000"/>
        </w:rPr>
      </w:pPr>
      <w:r w:rsidRPr="00EA7305">
        <w:rPr>
          <w:rFonts w:ascii="Times New Roman" w:hAnsi="Times New Roman" w:cs="Times New Roman"/>
          <w:i/>
          <w:iCs/>
          <w:color w:val="000000"/>
        </w:rPr>
        <w:t xml:space="preserve">Eksisterende tekst </w:t>
      </w:r>
    </w:p>
    <w:p w:rsidR="00075400" w:rsidRPr="00EA7305" w:rsidRDefault="00681B03" w:rsidP="00075400">
      <w:pPr>
        <w:autoSpaceDE w:val="0"/>
        <w:autoSpaceDN w:val="0"/>
        <w:adjustRightInd w:val="0"/>
        <w:spacing w:line="240" w:lineRule="auto"/>
        <w:rPr>
          <w:rFonts w:ascii="Times New Roman" w:hAnsi="Times New Roman" w:cs="Times New Roman"/>
          <w:color w:val="000000"/>
        </w:rPr>
      </w:pPr>
      <w:r>
        <w:rPr>
          <w:rFonts w:ascii="Times New Roman" w:hAnsi="Times New Roman" w:cs="Times New Roman"/>
          <w:color w:val="000000"/>
        </w:rPr>
        <w:t>Ingen</w:t>
      </w:r>
    </w:p>
    <w:p w:rsidR="00075400" w:rsidRPr="00EA7305" w:rsidRDefault="00075400" w:rsidP="00075400">
      <w:pPr>
        <w:autoSpaceDE w:val="0"/>
        <w:autoSpaceDN w:val="0"/>
        <w:adjustRightInd w:val="0"/>
        <w:spacing w:line="240" w:lineRule="auto"/>
        <w:rPr>
          <w:rFonts w:ascii="Times New Roman" w:hAnsi="Times New Roman" w:cs="Times New Roman"/>
          <w:color w:val="000000"/>
        </w:rPr>
      </w:pPr>
    </w:p>
    <w:p w:rsidR="00075400" w:rsidRPr="00EA7305" w:rsidRDefault="00075400" w:rsidP="00075400">
      <w:pPr>
        <w:autoSpaceDE w:val="0"/>
        <w:autoSpaceDN w:val="0"/>
        <w:adjustRightInd w:val="0"/>
        <w:spacing w:line="240" w:lineRule="auto"/>
        <w:rPr>
          <w:rFonts w:ascii="Times New Roman" w:hAnsi="Times New Roman" w:cs="Times New Roman"/>
          <w:color w:val="000000"/>
        </w:rPr>
      </w:pPr>
      <w:r w:rsidRPr="00EA7305">
        <w:rPr>
          <w:rFonts w:ascii="Times New Roman" w:hAnsi="Times New Roman" w:cs="Times New Roman"/>
          <w:i/>
          <w:iCs/>
          <w:color w:val="000000"/>
        </w:rPr>
        <w:t xml:space="preserve">Nytt forslag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rPr>
        <w:t>«Kandidaten kan identifisere og vurdere sikke</w:t>
      </w:r>
      <w:r w:rsidR="005206FF">
        <w:rPr>
          <w:rFonts w:ascii="Times New Roman" w:hAnsi="Times New Roman" w:cs="Times New Roman"/>
        </w:rPr>
        <w:t>rhets-, sårbarhets-, personvern</w:t>
      </w:r>
      <w:r w:rsidRPr="00EA7305">
        <w:rPr>
          <w:rFonts w:ascii="Times New Roman" w:hAnsi="Times New Roman" w:cs="Times New Roman"/>
        </w:rPr>
        <w:t xml:space="preserve">- og datasikkerhets-aspekter i produkter og systemer som anvender IKT.»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Begrunnelse </w:t>
      </w:r>
    </w:p>
    <w:p w:rsidR="00075400" w:rsidRPr="002025E9" w:rsidRDefault="00075400" w:rsidP="002025E9">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rPr>
        <w:t xml:space="preserve">Med </w:t>
      </w:r>
      <w:r w:rsidR="00D53C51">
        <w:rPr>
          <w:rFonts w:ascii="Times New Roman" w:hAnsi="Times New Roman" w:cs="Times New Roman"/>
        </w:rPr>
        <w:t>utgangspunkt i vurderinger i Lysneutvalget (</w:t>
      </w:r>
      <w:r w:rsidR="00D53C51" w:rsidRPr="00E626F4">
        <w:rPr>
          <w:rFonts w:ascii="Times New Roman" w:hAnsi="Times New Roman" w:cs="Times New Roman"/>
          <w:i/>
        </w:rPr>
        <w:t>NOU 2015: 13 Digital sårbarhet  - sikkert samfunn)</w:t>
      </w:r>
      <w:r w:rsidR="00D53C51">
        <w:rPr>
          <w:rFonts w:ascii="Times New Roman" w:hAnsi="Times New Roman" w:cs="Times New Roman"/>
          <w:i/>
        </w:rPr>
        <w:t xml:space="preserve"> </w:t>
      </w:r>
      <w:r w:rsidR="00D53C51" w:rsidRPr="002025E9">
        <w:rPr>
          <w:rFonts w:ascii="Times New Roman" w:hAnsi="Times New Roman" w:cs="Times New Roman"/>
        </w:rPr>
        <w:t xml:space="preserve">foreslås en </w:t>
      </w:r>
      <w:r w:rsidR="00925CD2">
        <w:rPr>
          <w:rFonts w:ascii="Times New Roman" w:hAnsi="Times New Roman" w:cs="Times New Roman"/>
        </w:rPr>
        <w:t xml:space="preserve">ny </w:t>
      </w:r>
      <w:r w:rsidR="00D53C51" w:rsidRPr="002025E9">
        <w:rPr>
          <w:rFonts w:ascii="Times New Roman" w:hAnsi="Times New Roman" w:cs="Times New Roman"/>
        </w:rPr>
        <w:t>læringsutbyttebeskrivelse som gjelder kompetanse</w:t>
      </w:r>
      <w:r w:rsidR="002025E9" w:rsidRPr="002025E9">
        <w:rPr>
          <w:rFonts w:ascii="Times New Roman" w:hAnsi="Times New Roman" w:cs="Times New Roman"/>
        </w:rPr>
        <w:t xml:space="preserve"> i </w:t>
      </w:r>
      <w:r w:rsidR="00D53C51" w:rsidRPr="002025E9">
        <w:rPr>
          <w:rFonts w:ascii="Times New Roman" w:hAnsi="Times New Roman" w:cs="Times New Roman"/>
        </w:rPr>
        <w:t>"S</w:t>
      </w:r>
      <w:r w:rsidRPr="002025E9">
        <w:rPr>
          <w:rFonts w:ascii="Times New Roman" w:hAnsi="Times New Roman" w:cs="Times New Roman"/>
        </w:rPr>
        <w:t xml:space="preserve">ikkerhet og </w:t>
      </w:r>
      <w:r w:rsidR="00B84605" w:rsidRPr="002025E9">
        <w:rPr>
          <w:rFonts w:ascii="Times New Roman" w:hAnsi="Times New Roman" w:cs="Times New Roman"/>
        </w:rPr>
        <w:t xml:space="preserve"> s</w:t>
      </w:r>
      <w:r w:rsidRPr="002025E9">
        <w:rPr>
          <w:rFonts w:ascii="Times New Roman" w:hAnsi="Times New Roman" w:cs="Times New Roman"/>
        </w:rPr>
        <w:t>årbarhet</w:t>
      </w:r>
      <w:r w:rsidR="00B84605" w:rsidRPr="002025E9">
        <w:rPr>
          <w:rFonts w:ascii="Times New Roman" w:hAnsi="Times New Roman" w:cs="Times New Roman"/>
        </w:rPr>
        <w:t>"</w:t>
      </w:r>
      <w:r w:rsidR="002025E9" w:rsidRPr="002025E9">
        <w:rPr>
          <w:rFonts w:ascii="Times New Roman" w:hAnsi="Times New Roman" w:cs="Times New Roman"/>
        </w:rPr>
        <w:t xml:space="preserve">. </w:t>
      </w:r>
      <w:r w:rsidRPr="002025E9">
        <w:rPr>
          <w:rFonts w:ascii="Times New Roman" w:hAnsi="Times New Roman" w:cs="Times New Roman"/>
        </w:rPr>
        <w:t xml:space="preserve">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b/>
        </w:rPr>
      </w:pPr>
      <w:r w:rsidRPr="00EA7305">
        <w:rPr>
          <w:rFonts w:ascii="Times New Roman" w:hAnsi="Times New Roman" w:cs="Times New Roman"/>
          <w:b/>
        </w:rPr>
        <w:t xml:space="preserve">§3. Struktur og innhold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Eksisterende tekst </w:t>
      </w:r>
    </w:p>
    <w:p w:rsidR="00075400" w:rsidRPr="00EA7305" w:rsidRDefault="00075400" w:rsidP="00075400">
      <w:pPr>
        <w:autoSpaceDE w:val="0"/>
        <w:autoSpaceDN w:val="0"/>
        <w:adjustRightInd w:val="0"/>
        <w:spacing w:after="56" w:line="240" w:lineRule="auto"/>
        <w:rPr>
          <w:rFonts w:ascii="Times New Roman" w:hAnsi="Times New Roman" w:cs="Times New Roman"/>
        </w:rPr>
      </w:pPr>
      <w:r w:rsidRPr="00EA7305">
        <w:rPr>
          <w:rFonts w:ascii="Times New Roman" w:hAnsi="Times New Roman" w:cs="Times New Roman"/>
        </w:rPr>
        <w:t>«For å oppnå graden bachelor i ingeniørfag må kandidaten ha bestått minst 180 studiepoeng bestående av følgende emnegrupper:</w:t>
      </w:r>
    </w:p>
    <w:p w:rsidR="00075400" w:rsidRPr="00EA7305" w:rsidRDefault="00075400" w:rsidP="00075400">
      <w:pPr>
        <w:autoSpaceDE w:val="0"/>
        <w:autoSpaceDN w:val="0"/>
        <w:adjustRightInd w:val="0"/>
        <w:spacing w:after="56" w:line="240" w:lineRule="auto"/>
        <w:rPr>
          <w:rFonts w:ascii="Times New Roman" w:hAnsi="Times New Roman" w:cs="Times New Roman"/>
        </w:rPr>
      </w:pPr>
      <w:r w:rsidRPr="00EA7305">
        <w:rPr>
          <w:rFonts w:ascii="Times New Roman" w:hAnsi="Times New Roman" w:cs="Times New Roman"/>
        </w:rPr>
        <w:t xml:space="preserve"> – 30 studiepoeng fellesemner som består av grunnleggende matematikk, ingeniørfaglig systemtenkning og innføring i ingeniørfaglig yrkesutøvelse og arbeidsmetoder. Emnene i fellesemner er felles for alle studieprogram. </w:t>
      </w:r>
    </w:p>
    <w:p w:rsidR="00075400" w:rsidRPr="00EA7305" w:rsidRDefault="00075400" w:rsidP="00075400">
      <w:pPr>
        <w:autoSpaceDE w:val="0"/>
        <w:autoSpaceDN w:val="0"/>
        <w:adjustRightInd w:val="0"/>
        <w:spacing w:after="56" w:line="240" w:lineRule="auto"/>
        <w:rPr>
          <w:rFonts w:ascii="Times New Roman" w:hAnsi="Times New Roman" w:cs="Times New Roman"/>
        </w:rPr>
      </w:pPr>
      <w:r w:rsidRPr="00EA7305">
        <w:rPr>
          <w:rFonts w:ascii="Times New Roman" w:hAnsi="Times New Roman" w:cs="Times New Roman"/>
        </w:rPr>
        <w:t xml:space="preserve">– 50 studiepoeng programemner som består av tekniske fag, realfag og samfunnsfag. Programemner er felles for alle studieretninger i et studieprogram. </w:t>
      </w:r>
    </w:p>
    <w:p w:rsidR="00075400" w:rsidRPr="00EA7305" w:rsidRDefault="00075400" w:rsidP="00075400">
      <w:pPr>
        <w:autoSpaceDE w:val="0"/>
        <w:autoSpaceDN w:val="0"/>
        <w:adjustRightInd w:val="0"/>
        <w:spacing w:after="56" w:line="240" w:lineRule="auto"/>
        <w:rPr>
          <w:rFonts w:ascii="Times New Roman" w:hAnsi="Times New Roman" w:cs="Times New Roman"/>
        </w:rPr>
      </w:pPr>
      <w:r w:rsidRPr="00EA7305">
        <w:rPr>
          <w:rFonts w:ascii="Times New Roman" w:hAnsi="Times New Roman" w:cs="Times New Roman"/>
        </w:rPr>
        <w:lastRenderedPageBreak/>
        <w:t xml:space="preserve">– 70 studiepoeng tekniske spesialiseringsemner som gir en tydelig retning innen eget ingeniørfag, og som bygger på programemner og fellesemner. </w:t>
      </w: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rPr>
        <w:t xml:space="preserve">– 30 studiepoeng valgfrie emner som bidrar til faglig spesialisering, enten i bredden eller dybden.»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Nytt forslag: </w:t>
      </w:r>
    </w:p>
    <w:p w:rsidR="00075400" w:rsidRPr="00EA7305" w:rsidRDefault="00075400" w:rsidP="00075400">
      <w:pPr>
        <w:autoSpaceDE w:val="0"/>
        <w:autoSpaceDN w:val="0"/>
        <w:adjustRightInd w:val="0"/>
        <w:spacing w:after="58" w:line="240" w:lineRule="auto"/>
        <w:rPr>
          <w:rFonts w:ascii="Times New Roman" w:hAnsi="Times New Roman" w:cs="Times New Roman"/>
        </w:rPr>
      </w:pPr>
      <w:r w:rsidRPr="00EA7305">
        <w:rPr>
          <w:rFonts w:ascii="Times New Roman" w:hAnsi="Times New Roman" w:cs="Times New Roman"/>
        </w:rPr>
        <w:t xml:space="preserve"> «For å oppnå graden bachelor i ingeniørfag må kandidaten ha bestått minst 180 studiepoeng bestående av følgende:</w:t>
      </w:r>
    </w:p>
    <w:p w:rsidR="00075400" w:rsidRPr="00EA7305" w:rsidRDefault="00075400" w:rsidP="00075400">
      <w:pPr>
        <w:autoSpaceDE w:val="0"/>
        <w:autoSpaceDN w:val="0"/>
        <w:adjustRightInd w:val="0"/>
        <w:spacing w:after="58" w:line="240" w:lineRule="auto"/>
        <w:rPr>
          <w:rFonts w:ascii="Times New Roman" w:hAnsi="Times New Roman" w:cs="Times New Roman"/>
        </w:rPr>
      </w:pPr>
      <w:r w:rsidRPr="00EA7305">
        <w:rPr>
          <w:rFonts w:ascii="Times New Roman" w:hAnsi="Times New Roman" w:cs="Times New Roman"/>
        </w:rPr>
        <w:t xml:space="preserve"> – Ingeniørfaglig basis: 30 studiepoeng med grunnleggende matematikk, ingeniørfaglig systemtenkning og innføring i ingeniørfaglig yrkesutøvelse og arbeidsmetoder. Dette skal i hovedsak relateres til ingeniørutdanningen og legge grunnlaget for ingeniørfaget. </w:t>
      </w:r>
    </w:p>
    <w:p w:rsidR="00075400" w:rsidRPr="00EA7305" w:rsidRDefault="00075400" w:rsidP="00075400">
      <w:pPr>
        <w:autoSpaceDE w:val="0"/>
        <w:autoSpaceDN w:val="0"/>
        <w:adjustRightInd w:val="0"/>
        <w:spacing w:after="58" w:line="240" w:lineRule="auto"/>
        <w:rPr>
          <w:rFonts w:ascii="Times New Roman" w:hAnsi="Times New Roman" w:cs="Times New Roman"/>
        </w:rPr>
      </w:pPr>
      <w:r w:rsidRPr="00EA7305">
        <w:rPr>
          <w:rFonts w:ascii="Times New Roman" w:hAnsi="Times New Roman" w:cs="Times New Roman"/>
        </w:rPr>
        <w:t xml:space="preserve">– Programfaglig basis: 50-70 studiepoeng med tekniske fag, realfag og samfunnsfag. Dette skal i hovedsak relateres til studieprogrammet og legge grunnlaget for fagfeltet. </w:t>
      </w:r>
    </w:p>
    <w:p w:rsidR="00075400" w:rsidRPr="00EA7305" w:rsidRDefault="00075400" w:rsidP="00075400">
      <w:pPr>
        <w:autoSpaceDE w:val="0"/>
        <w:autoSpaceDN w:val="0"/>
        <w:adjustRightInd w:val="0"/>
        <w:spacing w:after="58" w:line="240" w:lineRule="auto"/>
        <w:rPr>
          <w:rFonts w:ascii="Times New Roman" w:hAnsi="Times New Roman" w:cs="Times New Roman"/>
        </w:rPr>
      </w:pPr>
      <w:r w:rsidRPr="00EA7305">
        <w:rPr>
          <w:rFonts w:ascii="Times New Roman" w:hAnsi="Times New Roman" w:cs="Times New Roman"/>
        </w:rPr>
        <w:t xml:space="preserve">– Teknisk spesialisering: 50-70 studiepoeng som gir en tydelig retning innen eget ingeniørfag, og som bygger på ingeniørfaglig basis og programfaglig basis. Dette skal i hovedsak relateres til studieretningen og legge grunnlaget for fagområdet. </w:t>
      </w: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rPr>
        <w:t xml:space="preserve">– Valgfri spesialisering: 20-30 studiepoeng som bidrar til videre faglig spesialisering, enten i bredden eller dybden. Dette skal gi et fundament for studentens ønskede profilering og legge til rette for mobilitet både nasjonalt og internasjonalt.»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Begrunnelse </w:t>
      </w: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rPr>
        <w:t>De fleste institusjonene rapporterer at de eksisterende beskrivelsene har vært for lite klare</w:t>
      </w:r>
      <w:r>
        <w:rPr>
          <w:rFonts w:ascii="Times New Roman" w:hAnsi="Times New Roman" w:cs="Times New Roman"/>
        </w:rPr>
        <w:t xml:space="preserve"> </w:t>
      </w:r>
      <w:r w:rsidRPr="00EA7305">
        <w:rPr>
          <w:rFonts w:ascii="Times New Roman" w:hAnsi="Times New Roman" w:cs="Times New Roman"/>
        </w:rPr>
        <w:t xml:space="preserve">med hensyn til begrepsbruk, og for lite fleksible med hensyn til tilpasningsmuligheter. Dette er tatt hensyn til, bl.a. ved å trekke på følgende utdypende tekst fra </w:t>
      </w:r>
      <w:r w:rsidRPr="00EA7305">
        <w:rPr>
          <w:rFonts w:ascii="Times New Roman" w:hAnsi="Times New Roman" w:cs="Times New Roman"/>
          <w:i/>
        </w:rPr>
        <w:t>Merknade</w:t>
      </w:r>
      <w:r w:rsidR="004E59B0">
        <w:rPr>
          <w:rFonts w:ascii="Times New Roman" w:hAnsi="Times New Roman" w:cs="Times New Roman"/>
          <w:i/>
        </w:rPr>
        <w:t>r</w:t>
      </w:r>
      <w:r w:rsidRPr="00EA7305">
        <w:rPr>
          <w:rFonts w:ascii="Times New Roman" w:hAnsi="Times New Roman" w:cs="Times New Roman"/>
          <w:i/>
        </w:rPr>
        <w:t xml:space="preserve"> til forskriften</w:t>
      </w:r>
      <w:r w:rsidRPr="00EA7305">
        <w:rPr>
          <w:rFonts w:ascii="Times New Roman" w:hAnsi="Times New Roman" w:cs="Times New Roman"/>
        </w:rPr>
        <w:t xml:space="preserve">:  </w:t>
      </w:r>
    </w:p>
    <w:p w:rsidR="00075400" w:rsidRPr="00EA7305" w:rsidRDefault="00075400" w:rsidP="00075400">
      <w:pPr>
        <w:numPr>
          <w:ilvl w:val="0"/>
          <w:numId w:val="5"/>
        </w:numPr>
        <w:autoSpaceDE w:val="0"/>
        <w:autoSpaceDN w:val="0"/>
        <w:adjustRightInd w:val="0"/>
        <w:spacing w:after="56" w:line="240" w:lineRule="auto"/>
        <w:jc w:val="both"/>
        <w:rPr>
          <w:rFonts w:ascii="Times New Roman" w:hAnsi="Times New Roman" w:cs="Times New Roman"/>
        </w:rPr>
      </w:pPr>
      <w:r w:rsidRPr="00EA7305">
        <w:rPr>
          <w:rFonts w:ascii="Times New Roman" w:hAnsi="Times New Roman" w:cs="Times New Roman"/>
        </w:rPr>
        <w:t xml:space="preserve">Institusjonene kan kombinere elementer innen en emnegruppe, og fra forskjellige emnegrupper, til større emner. Det samlede omfanget av hver emnegruppe må likevel ikke bli endret i forhold til de fastsatte rammene. </w:t>
      </w:r>
    </w:p>
    <w:p w:rsidR="00075400" w:rsidRPr="00EA7305" w:rsidRDefault="00075400" w:rsidP="00075400">
      <w:pPr>
        <w:numPr>
          <w:ilvl w:val="0"/>
          <w:numId w:val="5"/>
        </w:numPr>
        <w:autoSpaceDE w:val="0"/>
        <w:autoSpaceDN w:val="0"/>
        <w:adjustRightInd w:val="0"/>
        <w:spacing w:after="56" w:line="240" w:lineRule="auto"/>
        <w:jc w:val="both"/>
        <w:rPr>
          <w:rFonts w:ascii="Times New Roman" w:hAnsi="Times New Roman" w:cs="Times New Roman"/>
        </w:rPr>
      </w:pPr>
      <w:r w:rsidRPr="00EA7305">
        <w:rPr>
          <w:rFonts w:ascii="Times New Roman" w:hAnsi="Times New Roman" w:cs="Times New Roman"/>
        </w:rPr>
        <w:t xml:space="preserve">De fire emnegruppene relateres til ingeniørutdanning, studieprogram og studieretning, og til hvordan disse legger grunnlag for ingeniørfaget, fagfeltet og fagområdet. </w:t>
      </w:r>
    </w:p>
    <w:p w:rsidR="00075400" w:rsidRPr="00EA7305" w:rsidRDefault="00075400" w:rsidP="00075400">
      <w:pPr>
        <w:numPr>
          <w:ilvl w:val="0"/>
          <w:numId w:val="5"/>
        </w:numPr>
        <w:autoSpaceDE w:val="0"/>
        <w:autoSpaceDN w:val="0"/>
        <w:adjustRightInd w:val="0"/>
        <w:spacing w:after="56" w:line="240" w:lineRule="auto"/>
        <w:jc w:val="both"/>
        <w:rPr>
          <w:rFonts w:ascii="Times New Roman" w:hAnsi="Times New Roman" w:cs="Times New Roman"/>
        </w:rPr>
      </w:pPr>
      <w:r w:rsidRPr="00EA7305">
        <w:rPr>
          <w:rFonts w:ascii="Times New Roman" w:hAnsi="Times New Roman" w:cs="Times New Roman"/>
        </w:rPr>
        <w:t xml:space="preserve">Fellesemner relateres i hovedsak til ingeniørutdanningen og legger basis for ingeniørfaget. </w:t>
      </w:r>
    </w:p>
    <w:p w:rsidR="00075400" w:rsidRPr="00EA7305" w:rsidRDefault="00075400" w:rsidP="00075400">
      <w:pPr>
        <w:numPr>
          <w:ilvl w:val="0"/>
          <w:numId w:val="5"/>
        </w:numPr>
        <w:autoSpaceDE w:val="0"/>
        <w:autoSpaceDN w:val="0"/>
        <w:adjustRightInd w:val="0"/>
        <w:spacing w:after="56" w:line="240" w:lineRule="auto"/>
        <w:jc w:val="both"/>
        <w:rPr>
          <w:rFonts w:ascii="Times New Roman" w:hAnsi="Times New Roman" w:cs="Times New Roman"/>
        </w:rPr>
      </w:pPr>
      <w:r w:rsidRPr="00EA7305">
        <w:rPr>
          <w:rFonts w:ascii="Times New Roman" w:hAnsi="Times New Roman" w:cs="Times New Roman"/>
        </w:rPr>
        <w:t xml:space="preserve">Programemner relateres i hovedsak til studieprogrammet og legger grunnlaget for fagfeltet. </w:t>
      </w:r>
    </w:p>
    <w:p w:rsidR="00075400" w:rsidRPr="00EA7305" w:rsidRDefault="00075400" w:rsidP="00075400">
      <w:pPr>
        <w:numPr>
          <w:ilvl w:val="0"/>
          <w:numId w:val="5"/>
        </w:numPr>
        <w:autoSpaceDE w:val="0"/>
        <w:autoSpaceDN w:val="0"/>
        <w:adjustRightInd w:val="0"/>
        <w:spacing w:after="56" w:line="240" w:lineRule="auto"/>
        <w:jc w:val="both"/>
        <w:rPr>
          <w:rFonts w:ascii="Times New Roman" w:hAnsi="Times New Roman" w:cs="Times New Roman"/>
        </w:rPr>
      </w:pPr>
      <w:r w:rsidRPr="00EA7305">
        <w:rPr>
          <w:rFonts w:ascii="Times New Roman" w:hAnsi="Times New Roman" w:cs="Times New Roman"/>
        </w:rPr>
        <w:t xml:space="preserve">Tekniske spesialiseringsemner relateres i hovedsak til studieretningen og legger grunnlaget for fagområdet. </w:t>
      </w:r>
    </w:p>
    <w:p w:rsidR="00075400" w:rsidRPr="00EA7305" w:rsidRDefault="00075400" w:rsidP="00075400">
      <w:pPr>
        <w:numPr>
          <w:ilvl w:val="0"/>
          <w:numId w:val="5"/>
        </w:numPr>
        <w:autoSpaceDE w:val="0"/>
        <w:autoSpaceDN w:val="0"/>
        <w:adjustRightInd w:val="0"/>
        <w:spacing w:after="56" w:line="240" w:lineRule="auto"/>
        <w:jc w:val="both"/>
        <w:rPr>
          <w:rFonts w:ascii="Times New Roman" w:hAnsi="Times New Roman" w:cs="Times New Roman"/>
        </w:rPr>
      </w:pPr>
      <w:r w:rsidRPr="00EA7305">
        <w:rPr>
          <w:rFonts w:ascii="Times New Roman" w:hAnsi="Times New Roman" w:cs="Times New Roman"/>
        </w:rPr>
        <w:t xml:space="preserve">Valgfrie emner skal gi et fundament for studentens ønskede profilering og legge til rette for mobilitet både nasjonalt og internasjonalt. </w:t>
      </w:r>
    </w:p>
    <w:p w:rsidR="00075400" w:rsidRPr="00EA7305" w:rsidRDefault="00075400" w:rsidP="00075400">
      <w:pPr>
        <w:numPr>
          <w:ilvl w:val="0"/>
          <w:numId w:val="5"/>
        </w:numPr>
        <w:autoSpaceDE w:val="0"/>
        <w:autoSpaceDN w:val="0"/>
        <w:adjustRightInd w:val="0"/>
        <w:spacing w:line="240" w:lineRule="auto"/>
        <w:jc w:val="both"/>
        <w:rPr>
          <w:rFonts w:ascii="Times New Roman" w:hAnsi="Times New Roman" w:cs="Times New Roman"/>
        </w:rPr>
      </w:pPr>
      <w:r w:rsidRPr="00EA7305">
        <w:rPr>
          <w:rFonts w:ascii="Times New Roman" w:hAnsi="Times New Roman" w:cs="Times New Roman"/>
        </w:rPr>
        <w:t>Med "felles" forstås at studentene skal oppnå det samme læringsutbyttet. Dette medfører at institusjonen har frihet til å velge innhold, organisering og vurderingsform for å oppnå dette</w:t>
      </w:r>
      <w:r>
        <w:rPr>
          <w:rFonts w:ascii="Times New Roman" w:hAnsi="Times New Roman" w:cs="Times New Roman"/>
        </w:rPr>
        <w:t>.</w:t>
      </w:r>
      <w:r w:rsidRPr="00EA7305">
        <w:rPr>
          <w:rFonts w:ascii="Times New Roman" w:hAnsi="Times New Roman" w:cs="Times New Roman"/>
        </w:rPr>
        <w:t xml:space="preserve">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681B03" w:rsidP="00075400">
      <w:pPr>
        <w:autoSpaceDE w:val="0"/>
        <w:autoSpaceDN w:val="0"/>
        <w:adjustRightInd w:val="0"/>
        <w:spacing w:line="240" w:lineRule="auto"/>
        <w:rPr>
          <w:rFonts w:ascii="Times New Roman" w:hAnsi="Times New Roman" w:cs="Times New Roman"/>
          <w:b/>
        </w:rPr>
      </w:pPr>
      <w:r>
        <w:rPr>
          <w:rFonts w:ascii="Times New Roman" w:hAnsi="Times New Roman" w:cs="Times New Roman"/>
          <w:b/>
        </w:rPr>
        <w:t>§</w:t>
      </w:r>
      <w:r w:rsidR="00075400" w:rsidRPr="00EA7305">
        <w:rPr>
          <w:rFonts w:ascii="Times New Roman" w:hAnsi="Times New Roman" w:cs="Times New Roman"/>
          <w:b/>
        </w:rPr>
        <w:t xml:space="preserve">3. Struktur og innhold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Eksisterende tekst </w:t>
      </w: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rPr>
        <w:t xml:space="preserve"> «Et emne skal ha et omfang på minimum 10 studiepoeng.»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Nytt forslag </w:t>
      </w: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rPr>
        <w:t xml:space="preserve">«Det skal være maksimalt 4 avsluttende emner per semester, hvert emne skal ha et omfang på minimum 5 studiepoeng, og antall studiepoeng i et emne skal være delelig med 2.5.»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Begrunnelse </w:t>
      </w:r>
    </w:p>
    <w:p w:rsidR="00075400" w:rsidRPr="00EA7305" w:rsidRDefault="004E59B0" w:rsidP="00075400">
      <w:pPr>
        <w:autoSpaceDE w:val="0"/>
        <w:autoSpaceDN w:val="0"/>
        <w:adjustRightInd w:val="0"/>
        <w:spacing w:line="240" w:lineRule="auto"/>
        <w:rPr>
          <w:rFonts w:ascii="Times New Roman" w:hAnsi="Times New Roman" w:cs="Times New Roman"/>
        </w:rPr>
      </w:pPr>
      <w:r>
        <w:rPr>
          <w:rFonts w:ascii="Times New Roman" w:hAnsi="Times New Roman" w:cs="Times New Roman"/>
        </w:rPr>
        <w:t>I UHR-NRTs evaluering rapporterer de fleste institusjonene at d</w:t>
      </w:r>
      <w:r w:rsidR="00075400" w:rsidRPr="00EA7305">
        <w:rPr>
          <w:rFonts w:ascii="Times New Roman" w:hAnsi="Times New Roman" w:cs="Times New Roman"/>
        </w:rPr>
        <w:t>en eksisterende emnestørrelsen på minimum 10 studiepoeng ha</w:t>
      </w:r>
      <w:r>
        <w:rPr>
          <w:rFonts w:ascii="Times New Roman" w:hAnsi="Times New Roman" w:cs="Times New Roman"/>
        </w:rPr>
        <w:t>r</w:t>
      </w:r>
      <w:r w:rsidR="00075400" w:rsidRPr="00EA7305">
        <w:rPr>
          <w:rFonts w:ascii="Times New Roman" w:hAnsi="Times New Roman" w:cs="Times New Roman"/>
        </w:rPr>
        <w:t xml:space="preserve"> vært for lite fleksibel. En ønsker gjerne å ha mulighet til å ha noen mindre emner. Samtidig </w:t>
      </w:r>
      <w:r>
        <w:rPr>
          <w:rFonts w:ascii="Times New Roman" w:hAnsi="Times New Roman" w:cs="Times New Roman"/>
        </w:rPr>
        <w:t>er det ikke ønskelig å ha f</w:t>
      </w:r>
      <w:r w:rsidR="00075400" w:rsidRPr="00EA7305">
        <w:rPr>
          <w:rFonts w:ascii="Times New Roman" w:hAnsi="Times New Roman" w:cs="Times New Roman"/>
        </w:rPr>
        <w:t>or mange emner per semester</w:t>
      </w:r>
      <w:r>
        <w:rPr>
          <w:rFonts w:ascii="Times New Roman" w:hAnsi="Times New Roman" w:cs="Times New Roman"/>
        </w:rPr>
        <w:t xml:space="preserve"> og for mange størrelser i bruk. </w:t>
      </w: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rPr>
        <w:t xml:space="preserve"> </w:t>
      </w:r>
    </w:p>
    <w:p w:rsidR="00075400" w:rsidRPr="00EA7305" w:rsidRDefault="00075400" w:rsidP="00075400">
      <w:pPr>
        <w:autoSpaceDE w:val="0"/>
        <w:autoSpaceDN w:val="0"/>
        <w:adjustRightInd w:val="0"/>
        <w:spacing w:line="240" w:lineRule="auto"/>
        <w:rPr>
          <w:rFonts w:ascii="Times New Roman" w:hAnsi="Times New Roman" w:cs="Times New Roman"/>
          <w:b/>
        </w:rPr>
      </w:pPr>
      <w:r w:rsidRPr="00EA7305">
        <w:rPr>
          <w:rFonts w:ascii="Times New Roman" w:hAnsi="Times New Roman" w:cs="Times New Roman"/>
          <w:b/>
        </w:rPr>
        <w:t xml:space="preserve">3. Struktur og innhold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Eksisterende tekst </w:t>
      </w: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rPr>
        <w:t xml:space="preserve">«En bacheloroppgave er obligatorisk for alle og skal inngå i tekniske spesialiseringsemner med 20 studiepoeng.»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Nytt forslag </w:t>
      </w: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rPr>
        <w:t xml:space="preserve">«En bacheloroppgave er obligatorisk for alle og skal inngå i teknisk spesialisering med minimum 20 studiepoeng.»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Begrunnelse </w:t>
      </w: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rPr>
        <w:t>Behovet for denne endring</w:t>
      </w:r>
      <w:r w:rsidR="005206FF">
        <w:rPr>
          <w:rFonts w:ascii="Times New Roman" w:hAnsi="Times New Roman" w:cs="Times New Roman"/>
        </w:rPr>
        <w:t>en</w:t>
      </w:r>
      <w:r w:rsidRPr="00EA7305">
        <w:rPr>
          <w:rFonts w:ascii="Times New Roman" w:hAnsi="Times New Roman" w:cs="Times New Roman"/>
        </w:rPr>
        <w:t xml:space="preserve"> / justering</w:t>
      </w:r>
      <w:r w:rsidR="005206FF">
        <w:rPr>
          <w:rFonts w:ascii="Times New Roman" w:hAnsi="Times New Roman" w:cs="Times New Roman"/>
        </w:rPr>
        <w:t>en</w:t>
      </w:r>
      <w:r w:rsidRPr="00EA7305">
        <w:rPr>
          <w:rFonts w:ascii="Times New Roman" w:hAnsi="Times New Roman" w:cs="Times New Roman"/>
        </w:rPr>
        <w:t xml:space="preserve"> kommer som en følgeeffekt av endringen / justeringen i forrige punkt.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b/>
        </w:rPr>
      </w:pPr>
      <w:r w:rsidRPr="00EA7305">
        <w:rPr>
          <w:rFonts w:ascii="Times New Roman" w:hAnsi="Times New Roman" w:cs="Times New Roman"/>
          <w:b/>
        </w:rPr>
        <w:t xml:space="preserve">§3. Struktur og innhold / Studiemodell Y-vei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Eksisterende tekst </w:t>
      </w:r>
    </w:p>
    <w:p w:rsidR="00075400" w:rsidRPr="00EA7305" w:rsidRDefault="009E745B" w:rsidP="00075400">
      <w:pPr>
        <w:autoSpaceDE w:val="0"/>
        <w:autoSpaceDN w:val="0"/>
        <w:adjustRightInd w:val="0"/>
        <w:spacing w:line="240" w:lineRule="auto"/>
        <w:rPr>
          <w:rFonts w:ascii="Times New Roman" w:hAnsi="Times New Roman" w:cs="Times New Roman"/>
        </w:rPr>
      </w:pPr>
      <w:r>
        <w:rPr>
          <w:rFonts w:ascii="Times New Roman" w:hAnsi="Times New Roman" w:cs="Times New Roman"/>
        </w:rPr>
        <w:t>Ingen.</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Nytt forslag </w:t>
      </w: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rPr>
        <w:t xml:space="preserve">«Institusjoner kan tilby studenter som tas opp via Y-vei å følge det særskilte studieopplegget i matematikk og fysikk som er særskilt tilpasset TRESS eller halvårlig realfagskurs.»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Begrunnelse </w:t>
      </w:r>
    </w:p>
    <w:p w:rsidR="00075400" w:rsidRPr="00EA7305" w:rsidRDefault="00075400" w:rsidP="00075400">
      <w:pPr>
        <w:numPr>
          <w:ilvl w:val="1"/>
          <w:numId w:val="3"/>
        </w:numPr>
        <w:autoSpaceDE w:val="0"/>
        <w:autoSpaceDN w:val="0"/>
        <w:adjustRightInd w:val="0"/>
        <w:spacing w:line="240" w:lineRule="auto"/>
        <w:rPr>
          <w:rFonts w:ascii="Times New Roman" w:hAnsi="Times New Roman" w:cs="Times New Roman"/>
        </w:rPr>
      </w:pPr>
      <w:r w:rsidRPr="00EA7305">
        <w:rPr>
          <w:rFonts w:ascii="Times New Roman" w:hAnsi="Times New Roman" w:cs="Times New Roman"/>
        </w:rPr>
        <w:t>Merknadene</w:t>
      </w:r>
      <w:r w:rsidR="007B5359">
        <w:rPr>
          <w:rFonts w:ascii="Times New Roman" w:hAnsi="Times New Roman" w:cs="Times New Roman"/>
        </w:rPr>
        <w:t xml:space="preserve"> i forskriften </w:t>
      </w:r>
      <w:r w:rsidRPr="00EA7305">
        <w:rPr>
          <w:rFonts w:ascii="Times New Roman" w:hAnsi="Times New Roman" w:cs="Times New Roman"/>
        </w:rPr>
        <w:t xml:space="preserve">inneholdt følgende tekst: «Institusjoner som ønsker det, kan tilby studenter som tas opp via Y-vei å følge det særskilte studieopplegget i matematikk og fysikk som er særskilt tilpasset TRESS.»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rPr>
        <w:t>Erfaringer fra flere institusjoner har vært at studieopplegget i matematikk og fysikk for det halvårlige realfagskurset vil være et nyttig alternativ til studieopplegget i matematikk og fysikk for TRE</w:t>
      </w:r>
      <w:r w:rsidRPr="00A704AD">
        <w:rPr>
          <w:rFonts w:ascii="Times New Roman" w:hAnsi="Times New Roman" w:cs="Times New Roman"/>
        </w:rPr>
        <w:t xml:space="preserve">SS. </w:t>
      </w:r>
      <w:r w:rsidR="00C33D47" w:rsidRPr="00A704AD">
        <w:rPr>
          <w:rFonts w:ascii="Times New Roman" w:hAnsi="Times New Roman" w:cs="Times New Roman"/>
        </w:rPr>
        <w:t>E</w:t>
      </w:r>
      <w:r w:rsidRPr="00A704AD">
        <w:rPr>
          <w:rFonts w:ascii="Times New Roman" w:hAnsi="Times New Roman" w:cs="Times New Roman"/>
        </w:rPr>
        <w:t>tter som merknadene</w:t>
      </w:r>
      <w:r w:rsidR="004E59B0" w:rsidRPr="00A704AD">
        <w:rPr>
          <w:rFonts w:ascii="Times New Roman" w:hAnsi="Times New Roman" w:cs="Times New Roman"/>
        </w:rPr>
        <w:t xml:space="preserve"> til forskriften nå </w:t>
      </w:r>
      <w:r w:rsidRPr="00A704AD">
        <w:rPr>
          <w:rFonts w:ascii="Times New Roman" w:hAnsi="Times New Roman" w:cs="Times New Roman"/>
        </w:rPr>
        <w:t xml:space="preserve">foreslås fjernet, </w:t>
      </w:r>
      <w:r w:rsidR="00A704AD">
        <w:rPr>
          <w:rFonts w:ascii="Times New Roman" w:hAnsi="Times New Roman" w:cs="Times New Roman"/>
        </w:rPr>
        <w:t>blir det f</w:t>
      </w:r>
      <w:r w:rsidR="00C33D47" w:rsidRPr="00A704AD">
        <w:rPr>
          <w:rFonts w:ascii="Times New Roman" w:hAnsi="Times New Roman" w:cs="Times New Roman"/>
        </w:rPr>
        <w:t>oreslå</w:t>
      </w:r>
      <w:r w:rsidR="00A704AD">
        <w:rPr>
          <w:rFonts w:ascii="Times New Roman" w:hAnsi="Times New Roman" w:cs="Times New Roman"/>
        </w:rPr>
        <w:t xml:space="preserve">tt å legge </w:t>
      </w:r>
      <w:r w:rsidRPr="00A704AD">
        <w:rPr>
          <w:rFonts w:ascii="Times New Roman" w:hAnsi="Times New Roman" w:cs="Times New Roman"/>
        </w:rPr>
        <w:t>denne teksten inn i forskriften.</w:t>
      </w:r>
      <w:r w:rsidRPr="00EA7305">
        <w:rPr>
          <w:rFonts w:ascii="Times New Roman" w:hAnsi="Times New Roman" w:cs="Times New Roman"/>
        </w:rPr>
        <w:t xml:space="preserve">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b/>
        </w:rPr>
      </w:pPr>
      <w:r w:rsidRPr="00EA7305">
        <w:rPr>
          <w:rFonts w:ascii="Times New Roman" w:hAnsi="Times New Roman" w:cs="Times New Roman"/>
          <w:b/>
        </w:rPr>
        <w:t xml:space="preserve">§5. Fritaksbestemmelser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Eksisterende tekst </w:t>
      </w:r>
    </w:p>
    <w:p w:rsidR="00075400" w:rsidRPr="00EA7305" w:rsidRDefault="00075400" w:rsidP="00075400">
      <w:pPr>
        <w:autoSpaceDE w:val="0"/>
        <w:autoSpaceDN w:val="0"/>
        <w:adjustRightInd w:val="0"/>
        <w:spacing w:line="240" w:lineRule="auto"/>
        <w:rPr>
          <w:rFonts w:ascii="Times New Roman" w:hAnsi="Times New Roman" w:cs="Times New Roman"/>
          <w:color w:val="000000"/>
        </w:rPr>
      </w:pPr>
      <w:r w:rsidRPr="00EA7305">
        <w:rPr>
          <w:rFonts w:ascii="Times New Roman" w:hAnsi="Times New Roman" w:cs="Times New Roman"/>
          <w:color w:val="000000"/>
        </w:rPr>
        <w:t xml:space="preserve">«Det kan ikke gis fritak for fellesemner.» </w:t>
      </w:r>
    </w:p>
    <w:p w:rsidR="00075400" w:rsidRPr="00EA7305" w:rsidRDefault="00075400" w:rsidP="00075400">
      <w:pPr>
        <w:autoSpaceDE w:val="0"/>
        <w:autoSpaceDN w:val="0"/>
        <w:adjustRightInd w:val="0"/>
        <w:spacing w:line="240" w:lineRule="auto"/>
        <w:rPr>
          <w:rFonts w:ascii="Times New Roman" w:hAnsi="Times New Roman" w:cs="Times New Roman"/>
          <w:color w:val="000000"/>
        </w:rPr>
      </w:pPr>
      <w:r w:rsidRPr="00EA7305">
        <w:rPr>
          <w:rFonts w:ascii="Times New Roman" w:hAnsi="Times New Roman" w:cs="Times New Roman"/>
          <w:color w:val="000000"/>
        </w:rPr>
        <w:t xml:space="preserve"> </w:t>
      </w: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Nytt forslag:  </w:t>
      </w:r>
    </w:p>
    <w:p w:rsidR="00075400" w:rsidRPr="00EA7305" w:rsidRDefault="00681B03" w:rsidP="00075400">
      <w:pPr>
        <w:autoSpaceDE w:val="0"/>
        <w:autoSpaceDN w:val="0"/>
        <w:adjustRightInd w:val="0"/>
        <w:spacing w:line="240" w:lineRule="auto"/>
        <w:rPr>
          <w:rFonts w:ascii="Times New Roman" w:hAnsi="Times New Roman" w:cs="Times New Roman"/>
        </w:rPr>
      </w:pPr>
      <w:r>
        <w:rPr>
          <w:rFonts w:ascii="Times New Roman" w:hAnsi="Times New Roman" w:cs="Times New Roman"/>
        </w:rPr>
        <w:t>Fjernes</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Begrunnelse </w:t>
      </w:r>
    </w:p>
    <w:p w:rsidR="00075400" w:rsidRPr="00EA7305" w:rsidRDefault="00925CD2" w:rsidP="00075400">
      <w:pPr>
        <w:autoSpaceDE w:val="0"/>
        <w:autoSpaceDN w:val="0"/>
        <w:adjustRightInd w:val="0"/>
        <w:spacing w:line="240" w:lineRule="auto"/>
        <w:rPr>
          <w:rFonts w:ascii="Times New Roman" w:hAnsi="Times New Roman" w:cs="Times New Roman"/>
        </w:rPr>
      </w:pPr>
      <w:r>
        <w:rPr>
          <w:rFonts w:ascii="Times New Roman" w:hAnsi="Times New Roman" w:cs="Times New Roman"/>
        </w:rPr>
        <w:t>Evalueringen vise at e</w:t>
      </w:r>
      <w:r w:rsidR="00075400" w:rsidRPr="00EA7305">
        <w:rPr>
          <w:rFonts w:ascii="Times New Roman" w:hAnsi="Times New Roman" w:cs="Times New Roman"/>
        </w:rPr>
        <w:t xml:space="preserve">rfaringer fra flere institusjoner har vært at en slik manglende fritaksmulighet skaper unødvendig store utfordringer, og at dette samtidig gjelder svært få studenter.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b/>
        </w:rPr>
      </w:pPr>
      <w:r w:rsidRPr="00EA7305">
        <w:rPr>
          <w:rFonts w:ascii="Times New Roman" w:hAnsi="Times New Roman" w:cs="Times New Roman"/>
          <w:b/>
        </w:rPr>
        <w:t xml:space="preserve">§5. Fritaksbestemmelser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Eksisterende tekst </w:t>
      </w: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rPr>
        <w:t xml:space="preserve">«Fritak med grunnlag i tidligere kompetanse skal innpasses i emnegruppene valgfrie emner (inntil 20 studiepoeng) og tekniske spesialiseringsemner (inntil 20 studiepoeng).»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Nytt forslag </w:t>
      </w:r>
    </w:p>
    <w:p w:rsidR="00075400" w:rsidRPr="00EA7305" w:rsidRDefault="006266EC" w:rsidP="00075400">
      <w:pPr>
        <w:autoSpaceDE w:val="0"/>
        <w:autoSpaceDN w:val="0"/>
        <w:adjustRightInd w:val="0"/>
        <w:spacing w:line="240" w:lineRule="auto"/>
        <w:rPr>
          <w:rFonts w:ascii="Times New Roman" w:hAnsi="Times New Roman" w:cs="Times New Roman"/>
        </w:rPr>
      </w:pPr>
      <w:r>
        <w:rPr>
          <w:rFonts w:ascii="Times New Roman" w:hAnsi="Times New Roman" w:cs="Times New Roman"/>
        </w:rPr>
        <w:t>Fjernes</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Begrunnelse </w:t>
      </w: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rPr>
        <w:t xml:space="preserve">Erfaringer fra flere institusjoner har vært at en så begrensende fritaksordning skaper unødvendig store utfordringer, og at dette samtidig gjelder svært få studenter.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b/>
        </w:rPr>
      </w:pPr>
      <w:r w:rsidRPr="00EA7305">
        <w:rPr>
          <w:rFonts w:ascii="Times New Roman" w:hAnsi="Times New Roman" w:cs="Times New Roman"/>
          <w:b/>
        </w:rPr>
        <w:t xml:space="preserve">§6. Ikrafttredelse og overgangsregler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Eksisterende tekst </w:t>
      </w:r>
    </w:p>
    <w:p w:rsidR="00B12A51"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rPr>
        <w:t>«Forskriften trer i kraft 1. januar 2012. Forskriften gjelder for studenter som tas opp fra og med opptak til studieåret 2012–2013. For studenter ved institusjoner som etter søknad får starte ingeniørutdanning etter denne rammeplanen fra studieåret 2011–2012, trer forskriften i kraft straks.</w:t>
      </w:r>
    </w:p>
    <w:p w:rsidR="00B12A51" w:rsidRDefault="00B12A51" w:rsidP="00075400">
      <w:pPr>
        <w:autoSpaceDE w:val="0"/>
        <w:autoSpaceDN w:val="0"/>
        <w:adjustRightInd w:val="0"/>
        <w:spacing w:line="240" w:lineRule="auto"/>
        <w:rPr>
          <w:rFonts w:ascii="Times New Roman" w:hAnsi="Times New Roman" w:cs="Times New Roman"/>
        </w:rPr>
      </w:pPr>
    </w:p>
    <w:p w:rsidR="00075400" w:rsidRPr="00EA7305" w:rsidRDefault="00B12A51" w:rsidP="00075400">
      <w:pPr>
        <w:autoSpaceDE w:val="0"/>
        <w:autoSpaceDN w:val="0"/>
        <w:adjustRightInd w:val="0"/>
        <w:spacing w:line="240" w:lineRule="auto"/>
        <w:rPr>
          <w:rFonts w:ascii="Times New Roman" w:hAnsi="Times New Roman" w:cs="Times New Roman"/>
        </w:rPr>
      </w:pPr>
      <w:r w:rsidRPr="00B12A51">
        <w:rPr>
          <w:rFonts w:ascii="Times New Roman" w:hAnsi="Times New Roman" w:cs="Times New Roman"/>
        </w:rPr>
        <w:t>Studenter som følger tidligere rammeplan, har rett til å avlegge eksamen etter denne inntil 31. desember 2017. Fra dette tidspunktet oppheves forskrift 1. desember 2005 nr. 1372 til rammeplan for ingeniørutdanning</w:t>
      </w:r>
      <w:r w:rsidR="00075400" w:rsidRPr="00EA7305">
        <w:rPr>
          <w:rFonts w:ascii="Times New Roman" w:hAnsi="Times New Roman" w:cs="Times New Roman"/>
        </w:rPr>
        <w:t xml:space="preserve">» </w:t>
      </w:r>
    </w:p>
    <w:p w:rsidR="00075400" w:rsidRPr="00EA7305" w:rsidRDefault="00075400" w:rsidP="00075400">
      <w:pPr>
        <w:autoSpaceDE w:val="0"/>
        <w:autoSpaceDN w:val="0"/>
        <w:adjustRightInd w:val="0"/>
        <w:spacing w:line="240" w:lineRule="auto"/>
        <w:rPr>
          <w:rFonts w:ascii="Times New Roman" w:hAnsi="Times New Roman" w:cs="Times New Roman"/>
        </w:rPr>
      </w:pPr>
    </w:p>
    <w:p w:rsidR="00075400" w:rsidRPr="00B12A51" w:rsidRDefault="00075400" w:rsidP="00075400">
      <w:pPr>
        <w:autoSpaceDE w:val="0"/>
        <w:autoSpaceDN w:val="0"/>
        <w:adjustRightInd w:val="0"/>
        <w:spacing w:line="240" w:lineRule="auto"/>
        <w:rPr>
          <w:rFonts w:ascii="Times New Roman" w:hAnsi="Times New Roman" w:cs="Times New Roman"/>
        </w:rPr>
      </w:pPr>
      <w:r w:rsidRPr="00B12A51">
        <w:rPr>
          <w:rFonts w:ascii="Times New Roman" w:hAnsi="Times New Roman" w:cs="Times New Roman"/>
          <w:i/>
          <w:iCs/>
        </w:rPr>
        <w:t xml:space="preserve">Nytt forslag </w:t>
      </w:r>
    </w:p>
    <w:p w:rsidR="00075400" w:rsidRPr="00B12A51" w:rsidRDefault="00B12A51" w:rsidP="00B12A51">
      <w:pPr>
        <w:autoSpaceDE w:val="0"/>
        <w:autoSpaceDN w:val="0"/>
        <w:adjustRightInd w:val="0"/>
        <w:spacing w:line="240" w:lineRule="auto"/>
        <w:rPr>
          <w:rFonts w:ascii="Times New Roman" w:hAnsi="Times New Roman" w:cs="Times New Roman"/>
        </w:rPr>
      </w:pPr>
      <w:r w:rsidRPr="00B12A51">
        <w:rPr>
          <w:rFonts w:ascii="Times New Roman" w:hAnsi="Times New Roman" w:cs="Times New Roman"/>
        </w:rPr>
        <w:t>Forskriften trer i kraft 1. januar 2012. En</w:t>
      </w:r>
      <w:r w:rsidR="009E745B">
        <w:rPr>
          <w:rFonts w:ascii="Times New Roman" w:hAnsi="Times New Roman" w:cs="Times New Roman"/>
        </w:rPr>
        <w:t xml:space="preserve">dringsforskriften trer i kraft 1. august 2018. </w:t>
      </w:r>
    </w:p>
    <w:p w:rsidR="00B12A51" w:rsidRDefault="00B12A51" w:rsidP="00075400">
      <w:pPr>
        <w:autoSpaceDE w:val="0"/>
        <w:autoSpaceDN w:val="0"/>
        <w:adjustRightInd w:val="0"/>
        <w:spacing w:line="240" w:lineRule="auto"/>
        <w:rPr>
          <w:rFonts w:ascii="Times New Roman" w:hAnsi="Times New Roman" w:cs="Times New Roman"/>
          <w:i/>
          <w:iCs/>
        </w:rPr>
      </w:pP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i/>
          <w:iCs/>
        </w:rPr>
        <w:t xml:space="preserve">Begrunnelse </w:t>
      </w:r>
    </w:p>
    <w:p w:rsidR="00075400" w:rsidRPr="00EA7305" w:rsidRDefault="00075400" w:rsidP="00075400">
      <w:pPr>
        <w:autoSpaceDE w:val="0"/>
        <w:autoSpaceDN w:val="0"/>
        <w:adjustRightInd w:val="0"/>
        <w:spacing w:line="240" w:lineRule="auto"/>
        <w:rPr>
          <w:rFonts w:ascii="Times New Roman" w:hAnsi="Times New Roman" w:cs="Times New Roman"/>
        </w:rPr>
      </w:pPr>
      <w:r w:rsidRPr="00EA7305">
        <w:rPr>
          <w:rFonts w:ascii="Times New Roman" w:hAnsi="Times New Roman" w:cs="Times New Roman"/>
        </w:rPr>
        <w:t>Da de aller fleste endringer / justeringer tilsier mer fleksibilitet</w:t>
      </w:r>
      <w:r w:rsidR="00C76107">
        <w:rPr>
          <w:rFonts w:ascii="Times New Roman" w:hAnsi="Times New Roman" w:cs="Times New Roman"/>
        </w:rPr>
        <w:t xml:space="preserve"> eller har allerede vært spesifisert i merknader til forskriften. </w:t>
      </w:r>
      <w:r w:rsidR="008E6676" w:rsidRPr="008E6676">
        <w:rPr>
          <w:rFonts w:ascii="Times New Roman" w:hAnsi="Times New Roman" w:cs="Times New Roman"/>
        </w:rPr>
        <w:t xml:space="preserve">Læringsutbyttebeskrivelsen i Sikkerhet og sårbarhet er ny og krever noen faglige endringer. </w:t>
      </w:r>
      <w:r w:rsidR="00C76107" w:rsidRPr="00C76107">
        <w:rPr>
          <w:rFonts w:ascii="Times New Roman" w:hAnsi="Times New Roman" w:cs="Times New Roman"/>
        </w:rPr>
        <w:t>Departementet mener likevel at endringen raskt bør kunne gjennomføres slik at de gjelder fra  høstsemesteret 2018</w:t>
      </w:r>
      <w:r w:rsidR="009E745B">
        <w:rPr>
          <w:rFonts w:ascii="Times New Roman" w:hAnsi="Times New Roman" w:cs="Times New Roman"/>
        </w:rPr>
        <w:t xml:space="preserve"> (1. august)</w:t>
      </w:r>
      <w:r w:rsidR="008E6676" w:rsidRPr="008E6676">
        <w:rPr>
          <w:rFonts w:ascii="Times New Roman" w:hAnsi="Times New Roman" w:cs="Times New Roman"/>
        </w:rPr>
        <w:t xml:space="preserve">.   </w:t>
      </w:r>
      <w:r w:rsidR="00B12A51">
        <w:rPr>
          <w:rFonts w:ascii="Times New Roman" w:hAnsi="Times New Roman" w:cs="Times New Roman"/>
        </w:rPr>
        <w:t xml:space="preserve">Alle tidligere overgangsregler er nå fjernet. </w:t>
      </w:r>
    </w:p>
    <w:p w:rsidR="00075400" w:rsidRPr="00EA7305" w:rsidRDefault="00075400" w:rsidP="00075400"/>
    <w:p w:rsidR="00075400" w:rsidRPr="00773274" w:rsidRDefault="00075400" w:rsidP="00075400">
      <w:pPr>
        <w:rPr>
          <w:b/>
        </w:rPr>
      </w:pPr>
    </w:p>
    <w:p w:rsidR="006266EC" w:rsidRDefault="006266EC" w:rsidP="001D6512"/>
    <w:p w:rsidR="006266EC" w:rsidRPr="00B12A51" w:rsidRDefault="006266EC" w:rsidP="006266EC">
      <w:pPr>
        <w:pStyle w:val="Overskrift2"/>
        <w:jc w:val="center"/>
        <w:rPr>
          <w:rFonts w:ascii="Times New Roman" w:hAnsi="Times New Roman" w:cs="Times New Roman"/>
        </w:rPr>
      </w:pPr>
      <w:r w:rsidRPr="00B12A51">
        <w:rPr>
          <w:rFonts w:ascii="Times New Roman" w:hAnsi="Times New Roman" w:cs="Times New Roman"/>
        </w:rPr>
        <w:t>Forslag</w:t>
      </w:r>
    </w:p>
    <w:p w:rsidR="006266EC" w:rsidRPr="00B12A51" w:rsidRDefault="00B571FA" w:rsidP="006266EC">
      <w:pPr>
        <w:pStyle w:val="Overskrift2"/>
        <w:jc w:val="center"/>
        <w:rPr>
          <w:rFonts w:ascii="Times New Roman" w:hAnsi="Times New Roman" w:cs="Times New Roman"/>
        </w:rPr>
      </w:pPr>
      <w:r>
        <w:rPr>
          <w:rFonts w:ascii="Times New Roman" w:hAnsi="Times New Roman" w:cs="Times New Roman"/>
        </w:rPr>
        <w:t>til forskrift</w:t>
      </w:r>
      <w:r w:rsidR="006266EC" w:rsidRPr="00B12A51">
        <w:rPr>
          <w:rFonts w:ascii="Times New Roman" w:hAnsi="Times New Roman" w:cs="Times New Roman"/>
        </w:rPr>
        <w:t xml:space="preserve"> om endringer i </w:t>
      </w:r>
      <w:r w:rsidR="005E5D25" w:rsidRPr="00B12A51">
        <w:rPr>
          <w:rFonts w:ascii="Times New Roman" w:hAnsi="Times New Roman" w:cs="Times New Roman"/>
        </w:rPr>
        <w:t>forskrift om rammeplan for ingeniørutdanning</w:t>
      </w:r>
    </w:p>
    <w:p w:rsidR="006266EC" w:rsidRPr="00B12A51" w:rsidRDefault="006266EC" w:rsidP="006266EC">
      <w:pPr>
        <w:rPr>
          <w:rFonts w:ascii="Times New Roman" w:hAnsi="Times New Roman" w:cs="Times New Roman"/>
        </w:rPr>
      </w:pPr>
      <w:r w:rsidRPr="00B12A51">
        <w:rPr>
          <w:rFonts w:ascii="Times New Roman" w:hAnsi="Times New Roman" w:cs="Times New Roman"/>
        </w:rPr>
        <w:t>I</w:t>
      </w:r>
    </w:p>
    <w:p w:rsidR="005E5D25" w:rsidRPr="00B12A51" w:rsidRDefault="006266EC" w:rsidP="006266EC">
      <w:pPr>
        <w:rPr>
          <w:rFonts w:ascii="Times New Roman" w:hAnsi="Times New Roman" w:cs="Times New Roman"/>
        </w:rPr>
      </w:pPr>
      <w:r w:rsidRPr="00B12A51">
        <w:rPr>
          <w:rFonts w:ascii="Times New Roman" w:hAnsi="Times New Roman" w:cs="Times New Roman"/>
        </w:rPr>
        <w:t>I</w:t>
      </w:r>
      <w:r w:rsidR="005618DE" w:rsidRPr="00B12A51">
        <w:rPr>
          <w:rFonts w:ascii="Times New Roman" w:hAnsi="Times New Roman" w:cs="Times New Roman"/>
        </w:rPr>
        <w:t xml:space="preserve"> forskrift FOR-2011-02-03-107 med </w:t>
      </w:r>
      <w:r w:rsidR="00DE70D5" w:rsidRPr="00B12A51">
        <w:rPr>
          <w:rFonts w:ascii="Times New Roman" w:hAnsi="Times New Roman" w:cs="Times New Roman"/>
        </w:rPr>
        <w:t xml:space="preserve">hjemmel i lov 1. april 2005 nr. </w:t>
      </w:r>
      <w:r w:rsidR="005618DE" w:rsidRPr="00B12A51">
        <w:rPr>
          <w:rFonts w:ascii="Times New Roman" w:hAnsi="Times New Roman" w:cs="Times New Roman"/>
        </w:rPr>
        <w:t xml:space="preserve">15 </w:t>
      </w:r>
      <w:r w:rsidR="00DE70D5" w:rsidRPr="00B12A51">
        <w:rPr>
          <w:rFonts w:ascii="Times New Roman" w:hAnsi="Times New Roman" w:cs="Times New Roman"/>
        </w:rPr>
        <w:t xml:space="preserve">om universiteter og høyskoler  </w:t>
      </w:r>
      <w:r w:rsidR="005618DE" w:rsidRPr="00B12A51">
        <w:rPr>
          <w:rFonts w:ascii="Times New Roman" w:hAnsi="Times New Roman" w:cs="Times New Roman"/>
        </w:rPr>
        <w:t>gjøres følgende endringer:</w:t>
      </w:r>
    </w:p>
    <w:p w:rsidR="005E5D25" w:rsidRPr="00B12A51" w:rsidRDefault="005E5D25" w:rsidP="006266EC">
      <w:pPr>
        <w:rPr>
          <w:rFonts w:ascii="Times New Roman" w:hAnsi="Times New Roman" w:cs="Times New Roman"/>
        </w:rPr>
      </w:pPr>
    </w:p>
    <w:p w:rsidR="001B1424" w:rsidRPr="00B12A51" w:rsidRDefault="001B1424" w:rsidP="006266EC">
      <w:pPr>
        <w:rPr>
          <w:rFonts w:ascii="Times New Roman" w:hAnsi="Times New Roman" w:cs="Times New Roman"/>
        </w:rPr>
      </w:pPr>
      <w:r w:rsidRPr="00B12A51">
        <w:rPr>
          <w:rFonts w:ascii="Times New Roman" w:hAnsi="Times New Roman" w:cs="Times New Roman"/>
        </w:rPr>
        <w:t>Ny § 2 skal lyde:</w:t>
      </w:r>
    </w:p>
    <w:p w:rsidR="006266EC" w:rsidRPr="00B12A51" w:rsidRDefault="00A2486D" w:rsidP="006266EC">
      <w:pPr>
        <w:rPr>
          <w:rFonts w:ascii="Times New Roman" w:hAnsi="Times New Roman" w:cs="Times New Roman"/>
        </w:rPr>
      </w:pPr>
      <w:r w:rsidRPr="00B12A51">
        <w:rPr>
          <w:rFonts w:ascii="Times New Roman" w:hAnsi="Times New Roman" w:cs="Times New Roman"/>
        </w:rPr>
        <w:t xml:space="preserve">§ 2 </w:t>
      </w:r>
      <w:r w:rsidR="006266EC" w:rsidRPr="00B12A51">
        <w:rPr>
          <w:rFonts w:ascii="Times New Roman" w:hAnsi="Times New Roman" w:cs="Times New Roman"/>
        </w:rPr>
        <w:t xml:space="preserve"> Læringsutbytte </w:t>
      </w:r>
    </w:p>
    <w:p w:rsidR="001B1424" w:rsidRPr="00B12A51" w:rsidRDefault="001B1424" w:rsidP="001B1424">
      <w:pPr>
        <w:rPr>
          <w:rFonts w:ascii="Times New Roman" w:hAnsi="Times New Roman" w:cs="Times New Roman"/>
        </w:rPr>
      </w:pPr>
      <w:r w:rsidRPr="00B12A51">
        <w:rPr>
          <w:rFonts w:ascii="Times New Roman" w:hAnsi="Times New Roman" w:cs="Times New Roman"/>
        </w:rPr>
        <w:t>Læringsutbyttebeskrivelsene er formulert med utgangspunkt i fastsatt Nasjonalt kvalifikasjonsrammeverk for høyere utdanning (NKR).</w:t>
      </w:r>
    </w:p>
    <w:p w:rsidR="001B1424" w:rsidRPr="00B12A51" w:rsidRDefault="001B1424" w:rsidP="001B1424">
      <w:pPr>
        <w:rPr>
          <w:rFonts w:ascii="Times New Roman" w:hAnsi="Times New Roman" w:cs="Times New Roman"/>
        </w:rPr>
      </w:pPr>
    </w:p>
    <w:p w:rsidR="001B1424" w:rsidRPr="00B12A51" w:rsidRDefault="001B1424" w:rsidP="001B1424">
      <w:pPr>
        <w:rPr>
          <w:rFonts w:ascii="Times New Roman" w:hAnsi="Times New Roman" w:cs="Times New Roman"/>
        </w:rPr>
      </w:pPr>
      <w:r w:rsidRPr="00B12A51">
        <w:rPr>
          <w:rFonts w:ascii="Times New Roman" w:hAnsi="Times New Roman" w:cs="Times New Roman"/>
        </w:rPr>
        <w:t>En kandidat med fullført og bestått 3-årig bachelorgrad i ingeniørfag skal ha følgende samlede læringsutbytte definert i form av kunnskap, ferdigheter og generell kompetanse:</w:t>
      </w:r>
    </w:p>
    <w:p w:rsidR="001B1424" w:rsidRPr="00B12A51" w:rsidRDefault="001B1424" w:rsidP="001B1424">
      <w:pPr>
        <w:rPr>
          <w:rFonts w:ascii="Times New Roman" w:hAnsi="Times New Roman" w:cs="Times New Roman"/>
        </w:rPr>
      </w:pPr>
      <w:r w:rsidRPr="00B12A51">
        <w:rPr>
          <w:rFonts w:ascii="Times New Roman" w:hAnsi="Times New Roman" w:cs="Times New Roman"/>
        </w:rPr>
        <w:t xml:space="preserve"> </w:t>
      </w:r>
    </w:p>
    <w:p w:rsidR="001B1424" w:rsidRPr="00B12A51" w:rsidRDefault="001B1424" w:rsidP="001B1424">
      <w:pPr>
        <w:rPr>
          <w:rFonts w:ascii="Times New Roman" w:hAnsi="Times New Roman" w:cs="Times New Roman"/>
        </w:rPr>
      </w:pPr>
    </w:p>
    <w:p w:rsidR="001B1424" w:rsidRPr="00B12A51" w:rsidRDefault="001B1424" w:rsidP="001B1424">
      <w:pPr>
        <w:rPr>
          <w:rFonts w:ascii="Times New Roman" w:hAnsi="Times New Roman" w:cs="Times New Roman"/>
          <w:i/>
        </w:rPr>
      </w:pPr>
      <w:r w:rsidRPr="00B12A51">
        <w:rPr>
          <w:rFonts w:ascii="Times New Roman" w:hAnsi="Times New Roman" w:cs="Times New Roman"/>
          <w:i/>
        </w:rPr>
        <w:t>Kunnskap</w:t>
      </w:r>
    </w:p>
    <w:p w:rsidR="001B1424" w:rsidRPr="00B12A51" w:rsidRDefault="001B1424" w:rsidP="001B1424">
      <w:pPr>
        <w:rPr>
          <w:rFonts w:ascii="Times New Roman" w:hAnsi="Times New Roman" w:cs="Times New Roman"/>
        </w:rPr>
      </w:pPr>
    </w:p>
    <w:p w:rsidR="001B1424" w:rsidRPr="00B12A51" w:rsidRDefault="001B1424" w:rsidP="001B1424">
      <w:pPr>
        <w:rPr>
          <w:rFonts w:ascii="Times New Roman" w:hAnsi="Times New Roman" w:cs="Times New Roman"/>
        </w:rPr>
      </w:pPr>
      <w:r w:rsidRPr="00B12A51">
        <w:rPr>
          <w:rFonts w:ascii="Times New Roman" w:hAnsi="Times New Roman" w:cs="Times New Roman"/>
        </w:rPr>
        <w:t>Kandidaten har bred kunnskap som gir et helhetlig systemperspektiv på ingeniørfaget generelt, med fordypning i eget ingeniørfag.</w:t>
      </w:r>
    </w:p>
    <w:p w:rsidR="001B1424" w:rsidRPr="00B12A51" w:rsidRDefault="001B1424" w:rsidP="001B1424">
      <w:pPr>
        <w:rPr>
          <w:rFonts w:ascii="Times New Roman" w:hAnsi="Times New Roman" w:cs="Times New Roman"/>
        </w:rPr>
      </w:pPr>
    </w:p>
    <w:p w:rsidR="001B1424" w:rsidRPr="00B12A51" w:rsidRDefault="001B1424" w:rsidP="001B1424">
      <w:pPr>
        <w:rPr>
          <w:rFonts w:ascii="Times New Roman" w:hAnsi="Times New Roman" w:cs="Times New Roman"/>
        </w:rPr>
      </w:pPr>
      <w:r w:rsidRPr="00B12A51">
        <w:rPr>
          <w:rFonts w:ascii="Times New Roman" w:hAnsi="Times New Roman" w:cs="Times New Roman"/>
        </w:rPr>
        <w:t>Kandidaten har grunnleggende kunnskaper i matematikk, naturvitenskap, relevante samfunns- og økonomifag og om hvordan disse kan integreres i ingeniørfaglig problemløsning.</w:t>
      </w:r>
    </w:p>
    <w:p w:rsidR="001B1424" w:rsidRPr="00B12A51" w:rsidRDefault="001B1424" w:rsidP="001B1424">
      <w:pPr>
        <w:rPr>
          <w:rFonts w:ascii="Times New Roman" w:hAnsi="Times New Roman" w:cs="Times New Roman"/>
        </w:rPr>
      </w:pPr>
    </w:p>
    <w:p w:rsidR="001B1424" w:rsidRPr="00B12A51" w:rsidRDefault="001B1424" w:rsidP="001B1424">
      <w:pPr>
        <w:rPr>
          <w:rFonts w:ascii="Times New Roman" w:hAnsi="Times New Roman" w:cs="Times New Roman"/>
        </w:rPr>
      </w:pPr>
      <w:r w:rsidRPr="00B12A51">
        <w:rPr>
          <w:rFonts w:ascii="Times New Roman" w:hAnsi="Times New Roman" w:cs="Times New Roman"/>
        </w:rPr>
        <w:t>Kandidaten har kunnskap om teknologiens historie, teknologiutvikling, ingeniørens rolle i samfunnet samt konsekvenser av utvikling og bruk av teknologi.</w:t>
      </w:r>
    </w:p>
    <w:p w:rsidR="001B1424" w:rsidRPr="00B12A51" w:rsidRDefault="001B1424" w:rsidP="001B1424">
      <w:pPr>
        <w:rPr>
          <w:rFonts w:ascii="Times New Roman" w:hAnsi="Times New Roman" w:cs="Times New Roman"/>
        </w:rPr>
      </w:pPr>
    </w:p>
    <w:p w:rsidR="001B1424" w:rsidRPr="00B12A51" w:rsidRDefault="001B1424" w:rsidP="001B1424">
      <w:pPr>
        <w:rPr>
          <w:rFonts w:ascii="Times New Roman" w:hAnsi="Times New Roman" w:cs="Times New Roman"/>
        </w:rPr>
      </w:pPr>
      <w:r w:rsidRPr="00B12A51">
        <w:rPr>
          <w:rFonts w:ascii="Times New Roman" w:hAnsi="Times New Roman" w:cs="Times New Roman"/>
        </w:rPr>
        <w:t>Kandidaten kjenner til forsknings- og utviklingsarbeid innenfor eget fagfelt, samt relevante metoder og arbeidsmåter innenfor ingeniørfaget.</w:t>
      </w:r>
    </w:p>
    <w:p w:rsidR="001B1424" w:rsidRPr="00B12A51" w:rsidRDefault="001B1424" w:rsidP="001B1424">
      <w:pPr>
        <w:rPr>
          <w:rFonts w:ascii="Times New Roman" w:hAnsi="Times New Roman" w:cs="Times New Roman"/>
        </w:rPr>
      </w:pPr>
    </w:p>
    <w:p w:rsidR="001B1424" w:rsidRPr="00B12A51" w:rsidRDefault="001B1424" w:rsidP="001B1424">
      <w:pPr>
        <w:rPr>
          <w:rFonts w:ascii="Times New Roman" w:hAnsi="Times New Roman" w:cs="Times New Roman"/>
        </w:rPr>
      </w:pPr>
      <w:r w:rsidRPr="00B12A51">
        <w:rPr>
          <w:rFonts w:ascii="Times New Roman" w:hAnsi="Times New Roman" w:cs="Times New Roman"/>
        </w:rPr>
        <w:t>Kandidaten kan oppdatere sin kunnskap innenfor fagfeltet, både gjennom informasjonsinnhenting og kontakt med fagmiljøer og praksis.</w:t>
      </w:r>
    </w:p>
    <w:p w:rsidR="001B1424" w:rsidRPr="00B12A51" w:rsidRDefault="001B1424" w:rsidP="001B1424">
      <w:pPr>
        <w:rPr>
          <w:rFonts w:ascii="Times New Roman" w:hAnsi="Times New Roman" w:cs="Times New Roman"/>
        </w:rPr>
      </w:pPr>
      <w:r w:rsidRPr="00B12A51">
        <w:rPr>
          <w:rFonts w:ascii="Times New Roman" w:hAnsi="Times New Roman" w:cs="Times New Roman"/>
        </w:rPr>
        <w:t xml:space="preserve"> </w:t>
      </w:r>
    </w:p>
    <w:p w:rsidR="001B1424" w:rsidRPr="00B12A51" w:rsidRDefault="001B1424" w:rsidP="001B1424">
      <w:pPr>
        <w:rPr>
          <w:rFonts w:ascii="Times New Roman" w:hAnsi="Times New Roman" w:cs="Times New Roman"/>
        </w:rPr>
      </w:pPr>
    </w:p>
    <w:p w:rsidR="001B1424" w:rsidRPr="00B12A51" w:rsidRDefault="001B1424" w:rsidP="001B1424">
      <w:pPr>
        <w:rPr>
          <w:rFonts w:ascii="Times New Roman" w:hAnsi="Times New Roman" w:cs="Times New Roman"/>
          <w:i/>
        </w:rPr>
      </w:pPr>
      <w:r w:rsidRPr="00B12A51">
        <w:rPr>
          <w:rFonts w:ascii="Times New Roman" w:hAnsi="Times New Roman" w:cs="Times New Roman"/>
          <w:i/>
        </w:rPr>
        <w:t>Ferdigheter</w:t>
      </w:r>
    </w:p>
    <w:p w:rsidR="001B1424" w:rsidRPr="00B12A51" w:rsidRDefault="001B1424" w:rsidP="001B1424">
      <w:pPr>
        <w:rPr>
          <w:rFonts w:ascii="Times New Roman" w:hAnsi="Times New Roman" w:cs="Times New Roman"/>
        </w:rPr>
      </w:pPr>
    </w:p>
    <w:p w:rsidR="001B1424" w:rsidRPr="00B12A51" w:rsidRDefault="001B1424" w:rsidP="001B1424">
      <w:pPr>
        <w:rPr>
          <w:rFonts w:ascii="Times New Roman" w:hAnsi="Times New Roman" w:cs="Times New Roman"/>
        </w:rPr>
      </w:pPr>
      <w:r w:rsidRPr="00B12A51">
        <w:rPr>
          <w:rFonts w:ascii="Times New Roman" w:hAnsi="Times New Roman" w:cs="Times New Roman"/>
        </w:rPr>
        <w:t>Kandidaten kan anvende kunnskap og relevante resultater fra forsknings- og utviklingsarbeid for å løse teoretiske, tekniske og praktiske problemstillinger innenfor ingeniørfaget og begrunne sine valg.</w:t>
      </w:r>
    </w:p>
    <w:p w:rsidR="00FE465F" w:rsidRPr="00B12A51" w:rsidRDefault="00FE465F" w:rsidP="00FE465F">
      <w:pPr>
        <w:rPr>
          <w:rFonts w:ascii="Times New Roman" w:hAnsi="Times New Roman" w:cs="Times New Roman"/>
        </w:rPr>
      </w:pPr>
    </w:p>
    <w:p w:rsidR="00FE465F" w:rsidRPr="00B12A51" w:rsidRDefault="00FE465F" w:rsidP="00FE465F">
      <w:pPr>
        <w:rPr>
          <w:rFonts w:ascii="Times New Roman" w:hAnsi="Times New Roman" w:cs="Times New Roman"/>
        </w:rPr>
      </w:pPr>
      <w:r w:rsidRPr="00B12A51">
        <w:rPr>
          <w:rFonts w:ascii="Times New Roman" w:hAnsi="Times New Roman" w:cs="Times New Roman"/>
        </w:rPr>
        <w:t xml:space="preserve">Kandidaten har bred ingeniørfaglig digital kompetanse fra utvikling til bruk av faglig relevant programvare, herunder beregninger og søk, lokalisering, omforming og kontroll av informasjon fra ulike digitale kilder. </w:t>
      </w:r>
    </w:p>
    <w:p w:rsidR="00FE465F" w:rsidRPr="00B12A51" w:rsidRDefault="00FE465F" w:rsidP="00FE465F">
      <w:pPr>
        <w:rPr>
          <w:rFonts w:ascii="Times New Roman" w:hAnsi="Times New Roman" w:cs="Times New Roman"/>
        </w:rPr>
      </w:pPr>
    </w:p>
    <w:p w:rsidR="001B1424" w:rsidRPr="00B12A51" w:rsidRDefault="00FE465F" w:rsidP="00FE465F">
      <w:pPr>
        <w:rPr>
          <w:rFonts w:ascii="Times New Roman" w:hAnsi="Times New Roman" w:cs="Times New Roman"/>
        </w:rPr>
      </w:pPr>
      <w:r w:rsidRPr="00B12A51">
        <w:rPr>
          <w:rFonts w:ascii="Times New Roman" w:hAnsi="Times New Roman" w:cs="Times New Roman"/>
        </w:rPr>
        <w:t>Kandidaten kan arbeide i relevante fysiske og digitale laboratorier og behersker metoder og verktøy som grunnlag for målrettet og innovativt arbeid.</w:t>
      </w:r>
    </w:p>
    <w:p w:rsidR="00FE465F" w:rsidRPr="00B12A51" w:rsidRDefault="00FE465F" w:rsidP="00FE465F">
      <w:pPr>
        <w:rPr>
          <w:rFonts w:ascii="Times New Roman" w:hAnsi="Times New Roman" w:cs="Times New Roman"/>
        </w:rPr>
      </w:pPr>
    </w:p>
    <w:p w:rsidR="001B1424" w:rsidRPr="00B12A51" w:rsidRDefault="001B1424" w:rsidP="001B1424">
      <w:pPr>
        <w:rPr>
          <w:rFonts w:ascii="Times New Roman" w:hAnsi="Times New Roman" w:cs="Times New Roman"/>
        </w:rPr>
      </w:pPr>
      <w:r w:rsidRPr="00B12A51">
        <w:rPr>
          <w:rFonts w:ascii="Times New Roman" w:hAnsi="Times New Roman" w:cs="Times New Roman"/>
        </w:rPr>
        <w:t>Kandidaten kan identifisere, planlegge og gjennomføre ingeniørfaglige prosjekter, arbeidsoppgaver, forsøk og eksperimenter både selvstendig og i team.</w:t>
      </w:r>
    </w:p>
    <w:p w:rsidR="001B1424" w:rsidRPr="00B12A51" w:rsidRDefault="001B1424" w:rsidP="001B1424">
      <w:pPr>
        <w:rPr>
          <w:rFonts w:ascii="Times New Roman" w:hAnsi="Times New Roman" w:cs="Times New Roman"/>
        </w:rPr>
      </w:pPr>
    </w:p>
    <w:p w:rsidR="001B1424" w:rsidRPr="00B12A51" w:rsidRDefault="001B1424" w:rsidP="001B1424">
      <w:pPr>
        <w:rPr>
          <w:rFonts w:ascii="Times New Roman" w:hAnsi="Times New Roman" w:cs="Times New Roman"/>
        </w:rPr>
      </w:pPr>
      <w:r w:rsidRPr="00B12A51">
        <w:rPr>
          <w:rFonts w:ascii="Times New Roman" w:hAnsi="Times New Roman" w:cs="Times New Roman"/>
        </w:rPr>
        <w:t>Kandidaten kan finne, vurdere, bruke og henvise til informasjon og fagstoff og framstille dette slik at det belyser en problemstilling.</w:t>
      </w:r>
    </w:p>
    <w:p w:rsidR="001B1424" w:rsidRPr="00B12A51" w:rsidRDefault="001B1424" w:rsidP="001B1424">
      <w:pPr>
        <w:rPr>
          <w:rFonts w:ascii="Times New Roman" w:hAnsi="Times New Roman" w:cs="Times New Roman"/>
        </w:rPr>
      </w:pPr>
    </w:p>
    <w:p w:rsidR="001B1424" w:rsidRPr="00B12A51" w:rsidRDefault="001B1424" w:rsidP="001B1424">
      <w:pPr>
        <w:rPr>
          <w:rFonts w:ascii="Times New Roman" w:hAnsi="Times New Roman" w:cs="Times New Roman"/>
        </w:rPr>
      </w:pPr>
      <w:r w:rsidRPr="00B12A51">
        <w:rPr>
          <w:rFonts w:ascii="Times New Roman" w:hAnsi="Times New Roman" w:cs="Times New Roman"/>
        </w:rPr>
        <w:t>Kandidaten kan bidra til nytenkning, innovasjon og entreprenørskap gjennom deltakelse i utvikling og realisering av bærekraftige og samfunnsnyttige produkter, systemer og/eller løsninger.</w:t>
      </w:r>
    </w:p>
    <w:p w:rsidR="001B1424" w:rsidRPr="00B12A51" w:rsidRDefault="001B1424" w:rsidP="001B1424">
      <w:pPr>
        <w:rPr>
          <w:rFonts w:ascii="Times New Roman" w:hAnsi="Times New Roman" w:cs="Times New Roman"/>
        </w:rPr>
      </w:pPr>
      <w:r w:rsidRPr="00B12A51">
        <w:rPr>
          <w:rFonts w:ascii="Times New Roman" w:hAnsi="Times New Roman" w:cs="Times New Roman"/>
        </w:rPr>
        <w:t xml:space="preserve"> </w:t>
      </w:r>
    </w:p>
    <w:p w:rsidR="001B1424" w:rsidRPr="00B12A51" w:rsidRDefault="001B1424" w:rsidP="001B1424">
      <w:pPr>
        <w:rPr>
          <w:rFonts w:ascii="Times New Roman" w:hAnsi="Times New Roman" w:cs="Times New Roman"/>
        </w:rPr>
      </w:pPr>
    </w:p>
    <w:p w:rsidR="001B1424" w:rsidRPr="00B12A51" w:rsidRDefault="001B1424" w:rsidP="001B1424">
      <w:pPr>
        <w:rPr>
          <w:rFonts w:ascii="Times New Roman" w:hAnsi="Times New Roman" w:cs="Times New Roman"/>
          <w:i/>
        </w:rPr>
      </w:pPr>
      <w:r w:rsidRPr="00B12A51">
        <w:rPr>
          <w:rFonts w:ascii="Times New Roman" w:hAnsi="Times New Roman" w:cs="Times New Roman"/>
          <w:i/>
        </w:rPr>
        <w:t>Generell kompetanse</w:t>
      </w:r>
    </w:p>
    <w:p w:rsidR="001B1424" w:rsidRPr="00B12A51" w:rsidRDefault="001B1424" w:rsidP="001B1424">
      <w:pPr>
        <w:rPr>
          <w:rFonts w:ascii="Times New Roman" w:hAnsi="Times New Roman" w:cs="Times New Roman"/>
        </w:rPr>
      </w:pPr>
    </w:p>
    <w:p w:rsidR="001B1424" w:rsidRPr="00B12A51" w:rsidRDefault="001B1424" w:rsidP="001B1424">
      <w:pPr>
        <w:rPr>
          <w:rFonts w:ascii="Times New Roman" w:hAnsi="Times New Roman" w:cs="Times New Roman"/>
        </w:rPr>
      </w:pPr>
      <w:r w:rsidRPr="00B12A51">
        <w:rPr>
          <w:rFonts w:ascii="Times New Roman" w:hAnsi="Times New Roman" w:cs="Times New Roman"/>
        </w:rPr>
        <w:t>Kandidaten har innsikt i miljømessige, helsemessige, samfunnsmessige og økonomiske konsekvenser av produkter og løsninger innenfor sitt fagområde og kan sette disse i et etisk perspektiv og et livsløpsperspektiv.</w:t>
      </w:r>
    </w:p>
    <w:p w:rsidR="001B1424" w:rsidRPr="00B12A51" w:rsidRDefault="001B1424" w:rsidP="001B1424">
      <w:pPr>
        <w:rPr>
          <w:rFonts w:ascii="Times New Roman" w:hAnsi="Times New Roman" w:cs="Times New Roman"/>
        </w:rPr>
      </w:pPr>
    </w:p>
    <w:p w:rsidR="001B1424" w:rsidRPr="00B12A51" w:rsidRDefault="001B1424" w:rsidP="001B1424">
      <w:pPr>
        <w:rPr>
          <w:rFonts w:ascii="Times New Roman" w:hAnsi="Times New Roman" w:cs="Times New Roman"/>
        </w:rPr>
      </w:pPr>
      <w:r w:rsidRPr="00B12A51">
        <w:rPr>
          <w:rFonts w:ascii="Times New Roman" w:hAnsi="Times New Roman" w:cs="Times New Roman"/>
        </w:rPr>
        <w:t>Kandidaten kan formidle ingeniørfaglig kunnskap til ulike målgrupper både skriftlig og muntlig og kan bidra til å synliggjøre teknologiens betydning og konsekvenser.</w:t>
      </w:r>
    </w:p>
    <w:p w:rsidR="001B1424" w:rsidRPr="00B12A51" w:rsidRDefault="001B1424" w:rsidP="001B1424">
      <w:pPr>
        <w:rPr>
          <w:rFonts w:ascii="Times New Roman" w:hAnsi="Times New Roman" w:cs="Times New Roman"/>
        </w:rPr>
      </w:pPr>
    </w:p>
    <w:p w:rsidR="001B1424" w:rsidRPr="00B12A51" w:rsidRDefault="001B1424" w:rsidP="001B1424">
      <w:pPr>
        <w:rPr>
          <w:rFonts w:ascii="Times New Roman" w:hAnsi="Times New Roman" w:cs="Times New Roman"/>
        </w:rPr>
      </w:pPr>
      <w:r w:rsidRPr="00B12A51">
        <w:rPr>
          <w:rFonts w:ascii="Times New Roman" w:hAnsi="Times New Roman" w:cs="Times New Roman"/>
        </w:rPr>
        <w:t>Kandidaten kan reflektere over egen faglig utøvelse, også i team og i en tverrfaglig sammenheng, og kan tilpasse denne til den aktuelle arbeidssituasjon.</w:t>
      </w:r>
    </w:p>
    <w:p w:rsidR="001B1424" w:rsidRPr="00B12A51" w:rsidRDefault="001B1424" w:rsidP="001B1424">
      <w:pPr>
        <w:rPr>
          <w:rFonts w:ascii="Times New Roman" w:hAnsi="Times New Roman" w:cs="Times New Roman"/>
        </w:rPr>
      </w:pPr>
    </w:p>
    <w:p w:rsidR="001B1424" w:rsidRPr="00B12A51" w:rsidRDefault="001B1424" w:rsidP="001B1424">
      <w:pPr>
        <w:rPr>
          <w:rFonts w:ascii="Times New Roman" w:hAnsi="Times New Roman" w:cs="Times New Roman"/>
        </w:rPr>
      </w:pPr>
      <w:r w:rsidRPr="00B12A51">
        <w:rPr>
          <w:rFonts w:ascii="Times New Roman" w:hAnsi="Times New Roman" w:cs="Times New Roman"/>
        </w:rPr>
        <w:t>Kandidaten kan bidra til utvikling av god praksis gjennom å delta i faglige diskusjoner innenfor fagområdet og dele sine kunnskaper og erfaringer med andre.</w:t>
      </w:r>
    </w:p>
    <w:p w:rsidR="00FE465F" w:rsidRPr="00B12A51" w:rsidRDefault="00FE465F" w:rsidP="001B1424">
      <w:pPr>
        <w:rPr>
          <w:rFonts w:ascii="Times New Roman" w:hAnsi="Times New Roman" w:cs="Times New Roman"/>
        </w:rPr>
      </w:pPr>
    </w:p>
    <w:p w:rsidR="00FE465F" w:rsidRPr="00B12A51" w:rsidRDefault="00FE465F" w:rsidP="001B1424">
      <w:pPr>
        <w:rPr>
          <w:rFonts w:ascii="Times New Roman" w:hAnsi="Times New Roman" w:cs="Times New Roman"/>
        </w:rPr>
      </w:pPr>
      <w:r w:rsidRPr="00B12A51">
        <w:rPr>
          <w:rFonts w:ascii="Times New Roman" w:hAnsi="Times New Roman" w:cs="Times New Roman"/>
        </w:rPr>
        <w:t xml:space="preserve">Kandidaten kan identifisere og vurdere sikkerhets-, sårbarhets-, personvern- og datasikkerhets-aspekter i produkter og systemer som anvender IKT. </w:t>
      </w:r>
    </w:p>
    <w:p w:rsidR="001B1424" w:rsidRPr="00B12A51" w:rsidRDefault="001B1424" w:rsidP="006266EC">
      <w:pPr>
        <w:rPr>
          <w:rFonts w:ascii="Times New Roman" w:hAnsi="Times New Roman" w:cs="Times New Roman"/>
        </w:rPr>
      </w:pPr>
    </w:p>
    <w:p w:rsidR="001B1424" w:rsidRPr="00B12A51" w:rsidRDefault="00FE465F" w:rsidP="006266EC">
      <w:pPr>
        <w:rPr>
          <w:rFonts w:ascii="Times New Roman" w:hAnsi="Times New Roman" w:cs="Times New Roman"/>
        </w:rPr>
      </w:pPr>
      <w:r w:rsidRPr="00B12A51">
        <w:rPr>
          <w:rFonts w:ascii="Times New Roman" w:hAnsi="Times New Roman" w:cs="Times New Roman"/>
        </w:rPr>
        <w:t>Ny § 3 skal lyde:</w:t>
      </w:r>
    </w:p>
    <w:p w:rsidR="00FE465F" w:rsidRPr="00B12A51" w:rsidRDefault="00A2486D" w:rsidP="00FE465F">
      <w:pPr>
        <w:rPr>
          <w:rFonts w:ascii="Times New Roman" w:hAnsi="Times New Roman" w:cs="Times New Roman"/>
        </w:rPr>
      </w:pPr>
      <w:r w:rsidRPr="00B12A51">
        <w:rPr>
          <w:rFonts w:ascii="Times New Roman" w:hAnsi="Times New Roman" w:cs="Times New Roman"/>
        </w:rPr>
        <w:t xml:space="preserve">§ 3 </w:t>
      </w:r>
      <w:r w:rsidR="00FE465F" w:rsidRPr="00B12A51">
        <w:rPr>
          <w:rFonts w:ascii="Times New Roman" w:hAnsi="Times New Roman" w:cs="Times New Roman"/>
        </w:rPr>
        <w:t>Struktur og innhold</w:t>
      </w:r>
    </w:p>
    <w:p w:rsidR="00FE465F" w:rsidRPr="00B12A51" w:rsidRDefault="00FE465F" w:rsidP="00FE465F">
      <w:pPr>
        <w:rPr>
          <w:rFonts w:ascii="Times New Roman" w:hAnsi="Times New Roman" w:cs="Times New Roman"/>
        </w:rPr>
      </w:pPr>
    </w:p>
    <w:p w:rsidR="00A2486D" w:rsidRPr="00B12A51" w:rsidRDefault="00A2486D" w:rsidP="00A2486D">
      <w:pPr>
        <w:rPr>
          <w:rFonts w:ascii="Times New Roman" w:hAnsi="Times New Roman" w:cs="Times New Roman"/>
        </w:rPr>
      </w:pPr>
      <w:r w:rsidRPr="00B12A51">
        <w:rPr>
          <w:rFonts w:ascii="Times New Roman" w:hAnsi="Times New Roman" w:cs="Times New Roman"/>
        </w:rPr>
        <w:t>For å oppnå graden bachelor i ingeniørfag må kandidaten ha bestått minst 180 studiepoeng bestående av følgende:</w:t>
      </w:r>
    </w:p>
    <w:p w:rsidR="00A2486D" w:rsidRPr="00B12A51" w:rsidRDefault="00A2486D" w:rsidP="00A2486D">
      <w:pPr>
        <w:rPr>
          <w:rFonts w:ascii="Times New Roman" w:hAnsi="Times New Roman" w:cs="Times New Roman"/>
        </w:rPr>
      </w:pPr>
      <w:r w:rsidRPr="00B12A51">
        <w:rPr>
          <w:rFonts w:ascii="Times New Roman" w:hAnsi="Times New Roman" w:cs="Times New Roman"/>
        </w:rPr>
        <w:t xml:space="preserve"> – Ingeniørfaglig basis: 30 studiepoeng med grunnleggende matematikk, ingeniørfaglig systemtenkning og innføring i ingeniørfaglig yrkesutøvelse og arbeidsmetoder. Dette skal i hovedsak relateres til ingeniørutdanningen og legge grunnlaget for ingeniørfaget. </w:t>
      </w:r>
    </w:p>
    <w:p w:rsidR="00A2486D" w:rsidRPr="00B12A51" w:rsidRDefault="00A2486D" w:rsidP="00A2486D">
      <w:pPr>
        <w:rPr>
          <w:rFonts w:ascii="Times New Roman" w:hAnsi="Times New Roman" w:cs="Times New Roman"/>
        </w:rPr>
      </w:pPr>
      <w:r w:rsidRPr="00B12A51">
        <w:rPr>
          <w:rFonts w:ascii="Times New Roman" w:hAnsi="Times New Roman" w:cs="Times New Roman"/>
        </w:rPr>
        <w:t xml:space="preserve">– Programfaglig basis: 50-70 studiepoeng med tekniske fag, realfag og samfunnsfag. Dette skal i hovedsak relateres til studieprogrammet og legge grunnlaget for fagfeltet. </w:t>
      </w:r>
    </w:p>
    <w:p w:rsidR="00A2486D" w:rsidRPr="00B12A51" w:rsidRDefault="00A2486D" w:rsidP="00A2486D">
      <w:pPr>
        <w:rPr>
          <w:rFonts w:ascii="Times New Roman" w:hAnsi="Times New Roman" w:cs="Times New Roman"/>
        </w:rPr>
      </w:pPr>
      <w:r w:rsidRPr="00B12A51">
        <w:rPr>
          <w:rFonts w:ascii="Times New Roman" w:hAnsi="Times New Roman" w:cs="Times New Roman"/>
        </w:rPr>
        <w:t xml:space="preserve">– Teknisk spesialisering: 50-70 studiepoeng som gir en tydelig retning innen eget ingeniørfag, og som bygger på ingeniørfaglig basis og programfaglig basis. Dette skal i hovedsak relateres til studieretningen og legge grunnlaget for fagområdet. </w:t>
      </w:r>
    </w:p>
    <w:p w:rsidR="00A2486D" w:rsidRPr="00B12A51" w:rsidRDefault="00A2486D" w:rsidP="00A2486D">
      <w:pPr>
        <w:rPr>
          <w:rFonts w:ascii="Times New Roman" w:hAnsi="Times New Roman" w:cs="Times New Roman"/>
        </w:rPr>
      </w:pPr>
      <w:r w:rsidRPr="00B12A51">
        <w:rPr>
          <w:rFonts w:ascii="Times New Roman" w:hAnsi="Times New Roman" w:cs="Times New Roman"/>
        </w:rPr>
        <w:t>– Valgfri spesialisering: 20-30 studiepoeng som bidrar til videre faglig spesialisering, enten i bredden eller dybden. Dette skal gi et fundament for studentens ønskede profilering og legge til rette for mobilitet både nasjonalt og internasjonalt</w:t>
      </w:r>
    </w:p>
    <w:p w:rsidR="00A2486D" w:rsidRPr="00B12A51" w:rsidRDefault="00A2486D" w:rsidP="00A2486D">
      <w:pPr>
        <w:rPr>
          <w:rFonts w:ascii="Times New Roman" w:hAnsi="Times New Roman" w:cs="Times New Roman"/>
        </w:rPr>
      </w:pPr>
    </w:p>
    <w:p w:rsidR="00A2486D" w:rsidRPr="00B12A51" w:rsidRDefault="00A2486D" w:rsidP="00FE465F">
      <w:pPr>
        <w:rPr>
          <w:rFonts w:ascii="Times New Roman" w:hAnsi="Times New Roman" w:cs="Times New Roman"/>
        </w:rPr>
      </w:pPr>
      <w:r w:rsidRPr="00B12A51">
        <w:rPr>
          <w:rFonts w:ascii="Times New Roman" w:hAnsi="Times New Roman" w:cs="Times New Roman"/>
        </w:rPr>
        <w:t>Det skal være maksimalt 4 avsluttende emner per semester, hvert emne skal ha et omfang på minimum 5 studiepoeng, og antall studiepoeng i et emne skal være delelig med 2.5.</w:t>
      </w:r>
    </w:p>
    <w:p w:rsidR="00D12EE5" w:rsidRPr="00B12A51" w:rsidRDefault="00D12EE5" w:rsidP="00FE465F">
      <w:pPr>
        <w:rPr>
          <w:rFonts w:ascii="Times New Roman" w:hAnsi="Times New Roman" w:cs="Times New Roman"/>
        </w:rPr>
      </w:pPr>
    </w:p>
    <w:p w:rsidR="00FE465F" w:rsidRPr="00B12A51" w:rsidRDefault="00D12EE5" w:rsidP="00FE465F">
      <w:pPr>
        <w:rPr>
          <w:rFonts w:ascii="Times New Roman" w:hAnsi="Times New Roman" w:cs="Times New Roman"/>
        </w:rPr>
      </w:pPr>
      <w:r w:rsidRPr="00B12A51">
        <w:rPr>
          <w:rFonts w:ascii="Times New Roman" w:hAnsi="Times New Roman" w:cs="Times New Roman"/>
        </w:rPr>
        <w:t xml:space="preserve">En bacheloroppgave er obligatorisk for alle og skal inngå i teknisk spesialisering med minimum 20 studiepoeng. </w:t>
      </w:r>
      <w:r w:rsidR="00FE465F" w:rsidRPr="00B12A51">
        <w:rPr>
          <w:rFonts w:ascii="Times New Roman" w:hAnsi="Times New Roman" w:cs="Times New Roman"/>
        </w:rPr>
        <w:t>Oppgaven skal være forankret i reelle problemstillinger fra samfunns- og næringsliv eller forsknings- og utviklingsarbeid og bidra til innføring i vitenskapsteori og metode.</w:t>
      </w:r>
    </w:p>
    <w:p w:rsidR="00FE465F" w:rsidRPr="00B12A51" w:rsidRDefault="00FE465F" w:rsidP="00FE465F">
      <w:pPr>
        <w:rPr>
          <w:rFonts w:ascii="Times New Roman" w:hAnsi="Times New Roman" w:cs="Times New Roman"/>
        </w:rPr>
      </w:pPr>
    </w:p>
    <w:p w:rsidR="00FE465F" w:rsidRPr="00B12A51" w:rsidRDefault="00FE465F" w:rsidP="00FE465F">
      <w:pPr>
        <w:rPr>
          <w:rFonts w:ascii="Times New Roman" w:hAnsi="Times New Roman" w:cs="Times New Roman"/>
        </w:rPr>
      </w:pPr>
      <w:r w:rsidRPr="00B12A51">
        <w:rPr>
          <w:rFonts w:ascii="Times New Roman" w:hAnsi="Times New Roman" w:cs="Times New Roman"/>
        </w:rPr>
        <w:t>Institusjonene skal legge til rette for et internasjonalt semester og et internasjonalt perspektiv i utdanningen.</w:t>
      </w:r>
    </w:p>
    <w:p w:rsidR="00FE465F" w:rsidRPr="00B12A51" w:rsidRDefault="00FE465F" w:rsidP="00FE465F">
      <w:pPr>
        <w:rPr>
          <w:rFonts w:ascii="Times New Roman" w:hAnsi="Times New Roman" w:cs="Times New Roman"/>
        </w:rPr>
      </w:pPr>
    </w:p>
    <w:p w:rsidR="00FE465F" w:rsidRPr="00B12A51" w:rsidRDefault="00FE465F" w:rsidP="00FE465F">
      <w:pPr>
        <w:rPr>
          <w:rFonts w:ascii="Times New Roman" w:hAnsi="Times New Roman" w:cs="Times New Roman"/>
        </w:rPr>
      </w:pPr>
      <w:r w:rsidRPr="00B12A51">
        <w:rPr>
          <w:rFonts w:ascii="Times New Roman" w:hAnsi="Times New Roman" w:cs="Times New Roman"/>
        </w:rPr>
        <w:t>Utdanningene skal ha tett kontakt med relevant nærings- og arbeidsliv. Utdanningen skal gjennom laboratoriearbeid og praksis vise teknologiens anvendelser og utfylle den teoretiske delen av utdanningen. Studiepoenggivende praksis som er relevant i forhold til studentens tekniske spesialisering, kan inngå i valgfrie emner, eller med inntil 10 studiepoeng i tekniske spesialiseringsemner.</w:t>
      </w:r>
    </w:p>
    <w:p w:rsidR="00FE465F" w:rsidRPr="00B12A51" w:rsidRDefault="00FE465F" w:rsidP="00FE465F">
      <w:pPr>
        <w:rPr>
          <w:rFonts w:ascii="Times New Roman" w:hAnsi="Times New Roman" w:cs="Times New Roman"/>
        </w:rPr>
      </w:pPr>
    </w:p>
    <w:p w:rsidR="00FE465F" w:rsidRPr="00B12A51" w:rsidRDefault="00FE465F" w:rsidP="00FE465F">
      <w:pPr>
        <w:rPr>
          <w:rFonts w:ascii="Times New Roman" w:hAnsi="Times New Roman" w:cs="Times New Roman"/>
        </w:rPr>
      </w:pPr>
    </w:p>
    <w:p w:rsidR="00FE465F" w:rsidRPr="00B12A51" w:rsidRDefault="00FE465F" w:rsidP="00FE465F">
      <w:pPr>
        <w:rPr>
          <w:rFonts w:ascii="Times New Roman" w:hAnsi="Times New Roman" w:cs="Times New Roman"/>
        </w:rPr>
      </w:pPr>
      <w:r w:rsidRPr="00B12A51">
        <w:rPr>
          <w:rFonts w:ascii="Times New Roman" w:hAnsi="Times New Roman" w:cs="Times New Roman"/>
        </w:rPr>
        <w:t>Studiemodell Y-vei</w:t>
      </w:r>
    </w:p>
    <w:p w:rsidR="00FE465F" w:rsidRPr="00B12A51" w:rsidRDefault="00FE465F" w:rsidP="00FE465F">
      <w:pPr>
        <w:rPr>
          <w:rFonts w:ascii="Times New Roman" w:hAnsi="Times New Roman" w:cs="Times New Roman"/>
        </w:rPr>
      </w:pPr>
    </w:p>
    <w:p w:rsidR="00FE465F" w:rsidRPr="00B12A51" w:rsidRDefault="00FE465F" w:rsidP="00FE465F">
      <w:pPr>
        <w:rPr>
          <w:rFonts w:ascii="Times New Roman" w:hAnsi="Times New Roman" w:cs="Times New Roman"/>
        </w:rPr>
      </w:pPr>
      <w:r w:rsidRPr="00B12A51">
        <w:rPr>
          <w:rFonts w:ascii="Times New Roman" w:hAnsi="Times New Roman" w:cs="Times New Roman"/>
        </w:rPr>
        <w:t>Institusjoner som ønsker å tilby ingeniørutdanning for søkere med grunnlag i relevant fagbrev (Y-vei), jf. § 3-3 i forskrift om opptak til høyere utdanning, skal utarbeide et eget tilrettelagt løp innenfor studieretningen for dette opptaksgrunnlaget. Dette løpet skal bygges opp slik at kandidatene som er tatt opp gjennom Y-vei, oppnår det samme læringsutbyttet som øvrige kandidater.</w:t>
      </w:r>
    </w:p>
    <w:p w:rsidR="00D12EE5" w:rsidRPr="00B12A51" w:rsidRDefault="00D12EE5" w:rsidP="00FE465F">
      <w:pPr>
        <w:rPr>
          <w:rFonts w:ascii="Times New Roman" w:hAnsi="Times New Roman" w:cs="Times New Roman"/>
        </w:rPr>
      </w:pPr>
    </w:p>
    <w:p w:rsidR="00D12EE5" w:rsidRPr="00B12A51" w:rsidRDefault="00D12EE5" w:rsidP="00FE465F">
      <w:pPr>
        <w:rPr>
          <w:rFonts w:ascii="Times New Roman" w:hAnsi="Times New Roman" w:cs="Times New Roman"/>
        </w:rPr>
      </w:pPr>
      <w:r w:rsidRPr="00B12A51">
        <w:rPr>
          <w:rFonts w:ascii="Times New Roman" w:hAnsi="Times New Roman" w:cs="Times New Roman"/>
        </w:rPr>
        <w:t>Institusjoner kan tilby studenter som tas opp via Y-vei å følge det særskilte studieopplegget i matematikk og fysikk som er særskilt tilpasset TRESS eller halvårlig realfagskurs.</w:t>
      </w:r>
    </w:p>
    <w:p w:rsidR="008C58F1" w:rsidRPr="00B12A51" w:rsidRDefault="008C58F1" w:rsidP="00FE465F">
      <w:pPr>
        <w:rPr>
          <w:rFonts w:ascii="Times New Roman" w:hAnsi="Times New Roman" w:cs="Times New Roman"/>
        </w:rPr>
      </w:pPr>
    </w:p>
    <w:p w:rsidR="008C58F1" w:rsidRPr="00B12A51" w:rsidRDefault="008C58F1" w:rsidP="008C58F1">
      <w:pPr>
        <w:rPr>
          <w:rFonts w:ascii="Times New Roman" w:hAnsi="Times New Roman" w:cs="Times New Roman"/>
        </w:rPr>
      </w:pPr>
      <w:r w:rsidRPr="00B12A51">
        <w:rPr>
          <w:rFonts w:ascii="Times New Roman" w:hAnsi="Times New Roman" w:cs="Times New Roman"/>
        </w:rPr>
        <w:t>Ny § 5 skal lyde:</w:t>
      </w:r>
    </w:p>
    <w:p w:rsidR="008C58F1" w:rsidRPr="00B12A51" w:rsidRDefault="008C58F1" w:rsidP="008C58F1">
      <w:pPr>
        <w:rPr>
          <w:rFonts w:ascii="Times New Roman" w:hAnsi="Times New Roman" w:cs="Times New Roman"/>
        </w:rPr>
      </w:pPr>
      <w:r w:rsidRPr="00B12A51">
        <w:rPr>
          <w:rFonts w:ascii="Times New Roman" w:hAnsi="Times New Roman" w:cs="Times New Roman"/>
        </w:rPr>
        <w:t>§ 5.Fritaksbestemmelser</w:t>
      </w:r>
    </w:p>
    <w:p w:rsidR="008C58F1" w:rsidRPr="00B12A51" w:rsidRDefault="008C58F1" w:rsidP="008C58F1">
      <w:pPr>
        <w:rPr>
          <w:rFonts w:ascii="Times New Roman" w:hAnsi="Times New Roman" w:cs="Times New Roman"/>
        </w:rPr>
      </w:pPr>
      <w:r w:rsidRPr="00B12A51">
        <w:rPr>
          <w:rFonts w:ascii="Times New Roman" w:hAnsi="Times New Roman" w:cs="Times New Roman"/>
        </w:rPr>
        <w:t xml:space="preserve">Det kan gis fritak for maksimalt 60 studiepoeng for 2-årig relevant fagskoleutdanning i tekniske fag. Det forutsettes at fagskoleutdanningen tilfredsstiller kravene for opptak til ingeniørutdanning. </w:t>
      </w:r>
    </w:p>
    <w:p w:rsidR="008C58F1" w:rsidRPr="00B12A51" w:rsidRDefault="008C58F1" w:rsidP="008C58F1">
      <w:pPr>
        <w:rPr>
          <w:rFonts w:ascii="Times New Roman" w:hAnsi="Times New Roman" w:cs="Times New Roman"/>
        </w:rPr>
      </w:pPr>
    </w:p>
    <w:p w:rsidR="008C58F1" w:rsidRPr="00B12A51" w:rsidRDefault="008C58F1" w:rsidP="008C58F1">
      <w:pPr>
        <w:rPr>
          <w:rFonts w:ascii="Times New Roman" w:hAnsi="Times New Roman" w:cs="Times New Roman"/>
        </w:rPr>
      </w:pPr>
      <w:r w:rsidRPr="00B12A51">
        <w:rPr>
          <w:rFonts w:ascii="Times New Roman" w:hAnsi="Times New Roman" w:cs="Times New Roman"/>
        </w:rPr>
        <w:t xml:space="preserve">For relevant fagbrev og praksis (Y-vei), jf. § 3, kan det gis fritak for maksimalt 30 studiepoeng. </w:t>
      </w:r>
    </w:p>
    <w:p w:rsidR="008C58F1" w:rsidRPr="00B12A51" w:rsidRDefault="008C58F1" w:rsidP="008C58F1">
      <w:pPr>
        <w:rPr>
          <w:rFonts w:ascii="Times New Roman" w:hAnsi="Times New Roman" w:cs="Times New Roman"/>
        </w:rPr>
      </w:pPr>
    </w:p>
    <w:p w:rsidR="008C58F1" w:rsidRPr="00B12A51" w:rsidRDefault="008C58F1" w:rsidP="008C58F1">
      <w:pPr>
        <w:rPr>
          <w:rFonts w:ascii="Times New Roman" w:hAnsi="Times New Roman" w:cs="Times New Roman"/>
        </w:rPr>
      </w:pPr>
      <w:r w:rsidRPr="00B12A51">
        <w:rPr>
          <w:rFonts w:ascii="Times New Roman" w:hAnsi="Times New Roman" w:cs="Times New Roman"/>
        </w:rPr>
        <w:t>Fritak skal føres på vitnemålet.</w:t>
      </w:r>
    </w:p>
    <w:p w:rsidR="001B1424" w:rsidRPr="00B12A51" w:rsidRDefault="001B1424" w:rsidP="006266EC">
      <w:pPr>
        <w:rPr>
          <w:rFonts w:ascii="Times New Roman" w:hAnsi="Times New Roman" w:cs="Times New Roman"/>
        </w:rPr>
      </w:pPr>
    </w:p>
    <w:p w:rsidR="006266EC" w:rsidRPr="00B12A51" w:rsidRDefault="00B571FA" w:rsidP="006266EC">
      <w:pPr>
        <w:rPr>
          <w:rFonts w:ascii="Times New Roman" w:hAnsi="Times New Roman" w:cs="Times New Roman"/>
        </w:rPr>
      </w:pPr>
      <w:r>
        <w:rPr>
          <w:rFonts w:ascii="Times New Roman" w:hAnsi="Times New Roman" w:cs="Times New Roman"/>
        </w:rPr>
        <w:t>Ny § 6</w:t>
      </w:r>
      <w:r w:rsidR="008C58F1" w:rsidRPr="00B12A51">
        <w:rPr>
          <w:rFonts w:ascii="Times New Roman" w:hAnsi="Times New Roman" w:cs="Times New Roman"/>
        </w:rPr>
        <w:t xml:space="preserve"> skal lyde:</w:t>
      </w:r>
    </w:p>
    <w:p w:rsidR="006266EC" w:rsidRPr="00B12A51" w:rsidRDefault="006266EC" w:rsidP="006266EC">
      <w:pPr>
        <w:rPr>
          <w:rFonts w:ascii="Times New Roman" w:hAnsi="Times New Roman" w:cs="Times New Roman"/>
        </w:rPr>
      </w:pPr>
      <w:r w:rsidRPr="00B12A51">
        <w:rPr>
          <w:rFonts w:ascii="Times New Roman" w:hAnsi="Times New Roman" w:cs="Times New Roman"/>
        </w:rPr>
        <w:t xml:space="preserve">§6. Ikrafttredelse </w:t>
      </w:r>
    </w:p>
    <w:p w:rsidR="008C58F1" w:rsidRPr="00B12A51" w:rsidRDefault="008C58F1" w:rsidP="006266EC">
      <w:pPr>
        <w:rPr>
          <w:rFonts w:ascii="Times New Roman" w:hAnsi="Times New Roman" w:cs="Times New Roman"/>
        </w:rPr>
      </w:pPr>
    </w:p>
    <w:p w:rsidR="008C58F1" w:rsidRPr="00B12A51" w:rsidRDefault="00B12A51" w:rsidP="008C58F1">
      <w:pPr>
        <w:rPr>
          <w:rFonts w:ascii="Times New Roman" w:hAnsi="Times New Roman" w:cs="Times New Roman"/>
        </w:rPr>
      </w:pPr>
      <w:r w:rsidRPr="00B12A51">
        <w:rPr>
          <w:rFonts w:ascii="Times New Roman" w:hAnsi="Times New Roman" w:cs="Times New Roman"/>
        </w:rPr>
        <w:t>Endringsforskriften</w:t>
      </w:r>
      <w:r w:rsidR="008C58F1" w:rsidRPr="00B12A51">
        <w:rPr>
          <w:rFonts w:ascii="Times New Roman" w:hAnsi="Times New Roman" w:cs="Times New Roman"/>
        </w:rPr>
        <w:t xml:space="preserve"> trer i kraft </w:t>
      </w:r>
      <w:r w:rsidR="009E745B">
        <w:rPr>
          <w:rFonts w:ascii="Times New Roman" w:hAnsi="Times New Roman" w:cs="Times New Roman"/>
        </w:rPr>
        <w:t xml:space="preserve">1. august 2018. </w:t>
      </w:r>
      <w:r w:rsidR="008C58F1" w:rsidRPr="00B12A51">
        <w:rPr>
          <w:rFonts w:ascii="Times New Roman" w:hAnsi="Times New Roman" w:cs="Times New Roman"/>
        </w:rPr>
        <w:t xml:space="preserve"> </w:t>
      </w:r>
    </w:p>
    <w:p w:rsidR="008C58F1" w:rsidRPr="00B12A51" w:rsidRDefault="008C58F1" w:rsidP="008C58F1">
      <w:pPr>
        <w:rPr>
          <w:rFonts w:ascii="Times New Roman" w:hAnsi="Times New Roman" w:cs="Times New Roman"/>
        </w:rPr>
      </w:pPr>
    </w:p>
    <w:p w:rsidR="008C58F1" w:rsidRPr="00B12A51" w:rsidRDefault="008C58F1" w:rsidP="006266EC">
      <w:pPr>
        <w:rPr>
          <w:rFonts w:ascii="Times New Roman" w:hAnsi="Times New Roman" w:cs="Times New Roman"/>
        </w:rPr>
      </w:pPr>
    </w:p>
    <w:p w:rsidR="006266EC" w:rsidRPr="00B12A51" w:rsidRDefault="006266EC" w:rsidP="006266EC">
      <w:pPr>
        <w:rPr>
          <w:rFonts w:ascii="Times New Roman" w:hAnsi="Times New Roman" w:cs="Times New Roman"/>
        </w:rPr>
      </w:pPr>
    </w:p>
    <w:p w:rsidR="006266EC" w:rsidRPr="00B12A51" w:rsidRDefault="006266EC" w:rsidP="006266EC">
      <w:pPr>
        <w:rPr>
          <w:rFonts w:ascii="Times New Roman" w:hAnsi="Times New Roman" w:cs="Times New Roman"/>
        </w:rPr>
      </w:pPr>
    </w:p>
    <w:p w:rsidR="006266EC" w:rsidRPr="00B12A51" w:rsidRDefault="006266EC" w:rsidP="006266EC">
      <w:pPr>
        <w:rPr>
          <w:rFonts w:ascii="Times New Roman" w:hAnsi="Times New Roman" w:cs="Times New Roman"/>
        </w:rPr>
      </w:pPr>
    </w:p>
    <w:p w:rsidR="006266EC" w:rsidRPr="00B12A51" w:rsidRDefault="006266EC" w:rsidP="001D6512">
      <w:pPr>
        <w:rPr>
          <w:rFonts w:ascii="Times New Roman" w:hAnsi="Times New Roman" w:cs="Times New Roman"/>
        </w:rPr>
      </w:pPr>
    </w:p>
    <w:sectPr w:rsidR="006266EC" w:rsidRPr="00B12A5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400" w:rsidRDefault="00075400" w:rsidP="00031B50">
      <w:pPr>
        <w:spacing w:line="240" w:lineRule="auto"/>
      </w:pPr>
      <w:r>
        <w:separator/>
      </w:r>
    </w:p>
  </w:endnote>
  <w:endnote w:type="continuationSeparator" w:id="0">
    <w:p w:rsidR="00075400" w:rsidRDefault="00075400" w:rsidP="0003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400" w:rsidRDefault="00075400" w:rsidP="00031B50">
      <w:pPr>
        <w:spacing w:line="240" w:lineRule="auto"/>
      </w:pPr>
      <w:r>
        <w:separator/>
      </w:r>
    </w:p>
  </w:footnote>
  <w:footnote w:type="continuationSeparator" w:id="0">
    <w:p w:rsidR="00075400" w:rsidRDefault="00075400" w:rsidP="00031B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B50" w:rsidRDefault="00031B5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2F0261"/>
    <w:multiLevelType w:val="hybridMultilevel"/>
    <w:tmpl w:val="3A747C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8E355A"/>
    <w:multiLevelType w:val="hybridMultilevel"/>
    <w:tmpl w:val="EC34156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26B2231"/>
    <w:multiLevelType w:val="hybridMultilevel"/>
    <w:tmpl w:val="D9AE9B6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78552D9A"/>
    <w:multiLevelType w:val="hybridMultilevel"/>
    <w:tmpl w:val="44F866D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removeDateAndTime/>
  <w:revisionView w:markup="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400"/>
    <w:rsid w:val="00031B50"/>
    <w:rsid w:val="00075400"/>
    <w:rsid w:val="00080BFD"/>
    <w:rsid w:val="001B1424"/>
    <w:rsid w:val="001D6512"/>
    <w:rsid w:val="002025E9"/>
    <w:rsid w:val="002737A3"/>
    <w:rsid w:val="0028070C"/>
    <w:rsid w:val="004E59B0"/>
    <w:rsid w:val="005206FF"/>
    <w:rsid w:val="005618DE"/>
    <w:rsid w:val="005E5D25"/>
    <w:rsid w:val="00604331"/>
    <w:rsid w:val="006266EC"/>
    <w:rsid w:val="00645BF4"/>
    <w:rsid w:val="00681B03"/>
    <w:rsid w:val="006854D6"/>
    <w:rsid w:val="007B5359"/>
    <w:rsid w:val="00843955"/>
    <w:rsid w:val="008C58F1"/>
    <w:rsid w:val="008E6676"/>
    <w:rsid w:val="00925CD2"/>
    <w:rsid w:val="009D624A"/>
    <w:rsid w:val="009E745B"/>
    <w:rsid w:val="00A2486D"/>
    <w:rsid w:val="00A704AD"/>
    <w:rsid w:val="00AB6534"/>
    <w:rsid w:val="00B12A51"/>
    <w:rsid w:val="00B571FA"/>
    <w:rsid w:val="00B60103"/>
    <w:rsid w:val="00B84605"/>
    <w:rsid w:val="00C14AE5"/>
    <w:rsid w:val="00C33D47"/>
    <w:rsid w:val="00C76107"/>
    <w:rsid w:val="00D12EE5"/>
    <w:rsid w:val="00D53C51"/>
    <w:rsid w:val="00D859A8"/>
    <w:rsid w:val="00D875E8"/>
    <w:rsid w:val="00DE70D5"/>
    <w:rsid w:val="00E626F4"/>
    <w:rsid w:val="00E9273A"/>
    <w:rsid w:val="00EE12D9"/>
    <w:rsid w:val="00F7191C"/>
    <w:rsid w:val="00FE46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879B9737-0C93-4C15-B4CD-195792B4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400"/>
    <w:pPr>
      <w:spacing w:after="0" w:line="300" w:lineRule="atLeast"/>
    </w:pPr>
    <w:rPr>
      <w:rFonts w:ascii="Arial" w:hAnsi="Arial"/>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031B5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31B50"/>
    <w:rPr>
      <w:rFonts w:ascii="Arial" w:hAnsi="Arial"/>
      <w:color w:val="000000" w:themeColor="text1"/>
    </w:rPr>
  </w:style>
  <w:style w:type="paragraph" w:styleId="Bunntekst">
    <w:name w:val="footer"/>
    <w:basedOn w:val="Normal"/>
    <w:link w:val="BunntekstTegn"/>
    <w:uiPriority w:val="99"/>
    <w:unhideWhenUsed/>
    <w:rsid w:val="00031B5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31B50"/>
    <w:rPr>
      <w:rFonts w:ascii="Arial" w:hAnsi="Arial"/>
      <w:color w:val="000000" w:themeColor="text1"/>
    </w:rPr>
  </w:style>
  <w:style w:type="paragraph" w:styleId="Listeavsnitt">
    <w:name w:val="List Paragraph"/>
    <w:basedOn w:val="Normal"/>
    <w:uiPriority w:val="34"/>
    <w:qFormat/>
    <w:rsid w:val="00C33D47"/>
    <w:pPr>
      <w:ind w:left="720"/>
      <w:contextualSpacing/>
    </w:pPr>
  </w:style>
  <w:style w:type="character" w:styleId="Merknadsreferanse">
    <w:name w:val="annotation reference"/>
    <w:basedOn w:val="Standardskriftforavsnitt"/>
    <w:uiPriority w:val="99"/>
    <w:semiHidden/>
    <w:unhideWhenUsed/>
    <w:rsid w:val="005206FF"/>
    <w:rPr>
      <w:sz w:val="16"/>
      <w:szCs w:val="16"/>
    </w:rPr>
  </w:style>
  <w:style w:type="paragraph" w:styleId="Merknadstekst">
    <w:name w:val="annotation text"/>
    <w:basedOn w:val="Normal"/>
    <w:link w:val="MerknadstekstTegn"/>
    <w:uiPriority w:val="99"/>
    <w:semiHidden/>
    <w:unhideWhenUsed/>
    <w:rsid w:val="005206F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206FF"/>
    <w:rPr>
      <w:rFonts w:ascii="Arial" w:hAnsi="Arial"/>
      <w:sz w:val="20"/>
      <w:szCs w:val="20"/>
    </w:rPr>
  </w:style>
  <w:style w:type="paragraph" w:styleId="Kommentaremne">
    <w:name w:val="annotation subject"/>
    <w:basedOn w:val="Merknadstekst"/>
    <w:next w:val="Merknadstekst"/>
    <w:link w:val="KommentaremneTegn"/>
    <w:uiPriority w:val="99"/>
    <w:semiHidden/>
    <w:unhideWhenUsed/>
    <w:rsid w:val="005206FF"/>
    <w:rPr>
      <w:b/>
      <w:bCs/>
    </w:rPr>
  </w:style>
  <w:style w:type="character" w:customStyle="1" w:styleId="KommentaremneTegn">
    <w:name w:val="Kommentaremne Tegn"/>
    <w:basedOn w:val="MerknadstekstTegn"/>
    <w:link w:val="Kommentaremne"/>
    <w:uiPriority w:val="99"/>
    <w:semiHidden/>
    <w:rsid w:val="005206FF"/>
    <w:rPr>
      <w:rFonts w:ascii="Arial" w:hAnsi="Arial"/>
      <w:b/>
      <w:bCs/>
      <w:sz w:val="20"/>
      <w:szCs w:val="20"/>
    </w:rPr>
  </w:style>
  <w:style w:type="paragraph" w:styleId="Bobletekst">
    <w:name w:val="Balloon Text"/>
    <w:basedOn w:val="Normal"/>
    <w:link w:val="BobletekstTegn"/>
    <w:uiPriority w:val="99"/>
    <w:semiHidden/>
    <w:unhideWhenUsed/>
    <w:rsid w:val="005206FF"/>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20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2379</Words>
  <Characters>12614</Characters>
  <Application>Microsoft Office Word</Application>
  <DocSecurity>4</DocSecurity>
  <Lines>105</Lines>
  <Paragraphs>29</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Hauge Frode</dc:creator>
  <cp:keywords/>
  <dc:description/>
  <cp:lastModifiedBy>Hansen Torunn Kristine</cp:lastModifiedBy>
  <cp:revision>2</cp:revision>
  <dcterms:created xsi:type="dcterms:W3CDTF">2017-12-05T11:28:00Z</dcterms:created>
  <dcterms:modified xsi:type="dcterms:W3CDTF">2017-12-05T11:28:00Z</dcterms:modified>
</cp:coreProperties>
</file>