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8F3BFB" w14:textId="77777777" w:rsidR="002D61B8" w:rsidRDefault="007C4EA9" w:rsidP="007C4EA9">
      <w:pPr>
        <w:rPr>
          <w:b/>
          <w:sz w:val="28"/>
          <w:szCs w:val="28"/>
        </w:rPr>
      </w:pPr>
      <w:bookmarkStart w:id="0" w:name="_Hlk218600891"/>
      <w:r>
        <w:rPr>
          <w:b/>
          <w:sz w:val="28"/>
          <w:szCs w:val="28"/>
        </w:rPr>
        <w:t xml:space="preserve">Rundskriv </w:t>
      </w:r>
      <w:r w:rsidR="001549A7">
        <w:rPr>
          <w:b/>
          <w:sz w:val="28"/>
          <w:szCs w:val="28"/>
        </w:rPr>
        <w:t>W-01</w:t>
      </w:r>
      <w:r>
        <w:rPr>
          <w:b/>
          <w:sz w:val="28"/>
          <w:szCs w:val="28"/>
        </w:rPr>
        <w:t>/2019</w:t>
      </w:r>
      <w:r w:rsidR="00B678F6">
        <w:rPr>
          <w:b/>
          <w:sz w:val="28"/>
          <w:szCs w:val="28"/>
        </w:rPr>
        <w:t xml:space="preserve"> om r</w:t>
      </w:r>
      <w:r w:rsidRPr="00502C73">
        <w:rPr>
          <w:b/>
          <w:sz w:val="28"/>
          <w:szCs w:val="28"/>
        </w:rPr>
        <w:t>egistrering av statlige virksomheter i Enhetsregisteret</w:t>
      </w:r>
      <w:r w:rsidR="000B239E">
        <w:rPr>
          <w:b/>
          <w:sz w:val="28"/>
          <w:szCs w:val="28"/>
        </w:rPr>
        <w:t xml:space="preserve"> </w:t>
      </w:r>
    </w:p>
    <w:p w14:paraId="61D659BA" w14:textId="187223EA" w:rsidR="002D61B8" w:rsidRPr="002D61B8" w:rsidRDefault="002D61B8" w:rsidP="002D61B8">
      <w:pPr>
        <w:rPr>
          <w:b/>
          <w:sz w:val="28"/>
          <w:szCs w:val="28"/>
        </w:rPr>
      </w:pPr>
      <w:r w:rsidRPr="002D61B8">
        <w:rPr>
          <w:b/>
          <w:sz w:val="28"/>
          <w:szCs w:val="28"/>
        </w:rPr>
        <w:t>-</w:t>
      </w:r>
      <w:r>
        <w:rPr>
          <w:b/>
          <w:sz w:val="28"/>
          <w:szCs w:val="28"/>
        </w:rPr>
        <w:t xml:space="preserve"> </w:t>
      </w:r>
      <w:r w:rsidR="009965F1">
        <w:rPr>
          <w:b/>
          <w:sz w:val="28"/>
          <w:szCs w:val="28"/>
        </w:rPr>
        <w:t>oppdatert</w:t>
      </w:r>
      <w:r>
        <w:rPr>
          <w:b/>
          <w:sz w:val="28"/>
          <w:szCs w:val="28"/>
        </w:rPr>
        <w:t xml:space="preserve"> </w:t>
      </w:r>
      <w:r w:rsidR="00F105F8">
        <w:rPr>
          <w:b/>
          <w:sz w:val="28"/>
          <w:szCs w:val="28"/>
        </w:rPr>
        <w:t>januar</w:t>
      </w:r>
      <w:r w:rsidR="00907942">
        <w:rPr>
          <w:b/>
          <w:sz w:val="28"/>
          <w:szCs w:val="28"/>
        </w:rPr>
        <w:t xml:space="preserve"> 20</w:t>
      </w:r>
      <w:r w:rsidR="00F105F8">
        <w:rPr>
          <w:b/>
          <w:sz w:val="28"/>
          <w:szCs w:val="28"/>
        </w:rPr>
        <w:t>26</w:t>
      </w:r>
    </w:p>
    <w:bookmarkEnd w:id="0"/>
    <w:p w14:paraId="2DF02022" w14:textId="65FB8455" w:rsidR="007C4EA9" w:rsidRPr="00F105F8" w:rsidRDefault="007C4EA9" w:rsidP="007C4EA9">
      <w:r w:rsidRPr="00F105F8">
        <w:t>Rundskriv</w:t>
      </w:r>
      <w:r w:rsidR="00B678F6" w:rsidRPr="00F105F8">
        <w:t xml:space="preserve"> </w:t>
      </w:r>
      <w:r w:rsidR="00B678F6" w:rsidRPr="00F105F8">
        <w:rPr>
          <w:rFonts w:cstheme="minorHAnsi"/>
        </w:rPr>
        <w:t xml:space="preserve">ǀ </w:t>
      </w:r>
      <w:r w:rsidR="00B678F6" w:rsidRPr="00F105F8">
        <w:t>Dato:</w:t>
      </w:r>
      <w:r w:rsidR="00907942" w:rsidRPr="00F105F8">
        <w:t xml:space="preserve"> </w:t>
      </w:r>
      <w:r w:rsidR="00F105F8">
        <w:t>1.1.2026</w:t>
      </w:r>
    </w:p>
    <w:p w14:paraId="54FAA113" w14:textId="0E0E021D" w:rsidR="00B678F6" w:rsidRPr="00F105F8" w:rsidRDefault="00B678F6" w:rsidP="007C4EA9">
      <w:r w:rsidRPr="00F105F8">
        <w:t xml:space="preserve">Nr: </w:t>
      </w:r>
      <w:r w:rsidR="001549A7" w:rsidRPr="00F105F8">
        <w:t>W-01</w:t>
      </w:r>
      <w:r w:rsidRPr="00F105F8">
        <w:t>/2019</w:t>
      </w:r>
    </w:p>
    <w:p w14:paraId="0D924360" w14:textId="557EE9B6" w:rsidR="00B678F6" w:rsidRPr="00F105F8" w:rsidRDefault="00B678F6" w:rsidP="00B678F6">
      <w:pPr>
        <w:spacing w:after="0"/>
      </w:pPr>
      <w:r w:rsidRPr="00F105F8">
        <w:t xml:space="preserve">Vår referanse: </w:t>
      </w:r>
      <w:r w:rsidR="000B02EF" w:rsidRPr="00F105F8">
        <w:t>19/</w:t>
      </w:r>
      <w:r w:rsidR="000B239E" w:rsidRPr="00F105F8">
        <w:t>6201</w:t>
      </w:r>
    </w:p>
    <w:p w14:paraId="3C11077A" w14:textId="6B62C41D" w:rsidR="00B678F6" w:rsidRDefault="00B678F6" w:rsidP="007C4EA9">
      <w:r>
        <w:t xml:space="preserve">Mottakere: </w:t>
      </w:r>
      <w:r w:rsidR="00631004">
        <w:t>Departementene, statlige virksomheter</w:t>
      </w:r>
    </w:p>
    <w:p w14:paraId="700D81DB" w14:textId="6E9906C3" w:rsidR="007C4EA9" w:rsidRPr="00AC2D4B" w:rsidRDefault="00811915" w:rsidP="007C4EA9">
      <w:pPr>
        <w:pStyle w:val="Listeavsnitt"/>
        <w:numPr>
          <w:ilvl w:val="0"/>
          <w:numId w:val="9"/>
        </w:numPr>
        <w:ind w:left="360"/>
        <w:rPr>
          <w:b/>
        </w:rPr>
      </w:pPr>
      <w:r>
        <w:rPr>
          <w:b/>
        </w:rPr>
        <w:t xml:space="preserve">Alle statlige virksomheter skal registreres i Enhetsregisteret </w:t>
      </w:r>
    </w:p>
    <w:p w14:paraId="513B8FAA" w14:textId="29EC7A06" w:rsidR="007C4EA9" w:rsidRDefault="007C4EA9" w:rsidP="007C4EA9">
      <w:r>
        <w:t>Alle statlige virksomheter skal registreres i Enhetsregisteret</w:t>
      </w:r>
      <w:r w:rsidR="00811915">
        <w:t>.</w:t>
      </w:r>
      <w:r>
        <w:t xml:space="preserve"> </w:t>
      </w:r>
      <w:r w:rsidR="00811915">
        <w:t xml:space="preserve">Dette fremgår av </w:t>
      </w:r>
      <w:r w:rsidR="00811915" w:rsidRPr="00595B13">
        <w:t xml:space="preserve">lov </w:t>
      </w:r>
      <w:r w:rsidR="003C1874">
        <w:t xml:space="preserve">20. juni 2025 nr. 105 </w:t>
      </w:r>
      <w:r w:rsidR="00811915" w:rsidRPr="00595B13">
        <w:t xml:space="preserve">om Enhetsregisteret (enhetsregisterloven) § </w:t>
      </w:r>
      <w:r w:rsidR="003C1874">
        <w:t xml:space="preserve">3-1 </w:t>
      </w:r>
      <w:r w:rsidR="00811915" w:rsidRPr="00595B13">
        <w:t>første ledd bokstav a</w:t>
      </w:r>
      <w:r w:rsidR="00811915">
        <w:t xml:space="preserve">. </w:t>
      </w:r>
      <w:r w:rsidRPr="00595B13">
        <w:t xml:space="preserve">Dette rundskrivet </w:t>
      </w:r>
      <w:r>
        <w:t>fastsetter retningslinjer</w:t>
      </w:r>
      <w:r w:rsidRPr="00595B13">
        <w:t xml:space="preserve"> for statlige virksomheter som enten skal registre</w:t>
      </w:r>
      <w:r w:rsidR="00CC2797">
        <w:t xml:space="preserve">res </w:t>
      </w:r>
      <w:r w:rsidRPr="00595B13">
        <w:t>i Enhetsregisteret for første gang</w:t>
      </w:r>
      <w:r>
        <w:t>,</w:t>
      </w:r>
      <w:r w:rsidRPr="00595B13">
        <w:t xml:space="preserve"> eller som skal endre opplysninge</w:t>
      </w:r>
      <w:r>
        <w:t>ne</w:t>
      </w:r>
      <w:r w:rsidRPr="00595B13">
        <w:t xml:space="preserve"> som er registrert.</w:t>
      </w:r>
      <w:r w:rsidR="004C7B07">
        <w:t xml:space="preserve"> Statistisk sentralbyrå (SSB) mottar og behandler meldinge</w:t>
      </w:r>
      <w:r w:rsidR="009865C0">
        <w:t>ne</w:t>
      </w:r>
      <w:r w:rsidR="004C7B07">
        <w:t xml:space="preserve"> om registrering</w:t>
      </w:r>
      <w:r w:rsidR="009865C0">
        <w:t xml:space="preserve"> </w:t>
      </w:r>
      <w:r w:rsidR="00CC2797">
        <w:t>av</w:t>
      </w:r>
      <w:r w:rsidR="004C7B07">
        <w:t xml:space="preserve"> virksomheter i offentlig sektor i Enhetsregisteret.</w:t>
      </w:r>
    </w:p>
    <w:p w14:paraId="7503562E" w14:textId="52E5F07A" w:rsidR="007C4EA9" w:rsidRDefault="007C4EA9" w:rsidP="007C4EA9">
      <w:r>
        <w:rPr>
          <w:i/>
        </w:rPr>
        <w:t>B</w:t>
      </w:r>
      <w:r w:rsidRPr="00B51E70">
        <w:rPr>
          <w:i/>
        </w:rPr>
        <w:t>estemmelser om</w:t>
      </w:r>
      <w:r>
        <w:t xml:space="preserve"> </w:t>
      </w:r>
      <w:r w:rsidRPr="00771CCF">
        <w:rPr>
          <w:i/>
        </w:rPr>
        <w:t>økonomistyring i stat</w:t>
      </w:r>
      <w:r w:rsidRPr="00B51E70">
        <w:rPr>
          <w:i/>
        </w:rPr>
        <w:t>en</w:t>
      </w:r>
      <w:r>
        <w:rPr>
          <w:rFonts w:cstheme="minorHAnsi"/>
        </w:rPr>
        <w:t xml:space="preserve"> kapittel 1 definerer og avgrenser hva som menes med en statlig virksomhet</w:t>
      </w:r>
      <w:r w:rsidR="00B678F6">
        <w:rPr>
          <w:rFonts w:cstheme="minorHAnsi"/>
        </w:rPr>
        <w:t>. D</w:t>
      </w:r>
      <w:r>
        <w:rPr>
          <w:rFonts w:cstheme="minorHAnsi"/>
        </w:rPr>
        <w:t>enne definisjonen ligger til grunn for rundskrivet</w:t>
      </w:r>
      <w:r>
        <w:t xml:space="preserve">, jf. punkt </w:t>
      </w:r>
      <w:r w:rsidR="00811915">
        <w:t>2</w:t>
      </w:r>
      <w:r>
        <w:t xml:space="preserve">. </w:t>
      </w:r>
      <w:r w:rsidR="000E78FE" w:rsidRPr="00595B13">
        <w:t xml:space="preserve">Rundskrivet gjelder ikke statsforetak, heleide aksjeselskaper og andre virksomheter og foretak som ikke er </w:t>
      </w:r>
      <w:r w:rsidR="000E78FE">
        <w:t>en del av</w:t>
      </w:r>
      <w:r w:rsidR="000E78FE" w:rsidRPr="00595B13">
        <w:t xml:space="preserve"> </w:t>
      </w:r>
      <w:r w:rsidR="000E78FE">
        <w:t>staten som juridisk person</w:t>
      </w:r>
      <w:r w:rsidR="000E78FE" w:rsidRPr="00595B13">
        <w:t>.</w:t>
      </w:r>
      <w:r w:rsidR="000E78FE" w:rsidRPr="00EF1162">
        <w:t xml:space="preserve"> </w:t>
      </w:r>
      <w:r w:rsidR="009865C0" w:rsidRPr="009865C0">
        <w:t xml:space="preserve">Bestemmelsene om økonomistyring i staten forvaltes av Direktoratet for </w:t>
      </w:r>
      <w:r w:rsidR="000B239E">
        <w:t xml:space="preserve">forvaltning og </w:t>
      </w:r>
      <w:r w:rsidR="009865C0" w:rsidRPr="009865C0">
        <w:t>økonomistyring (DFØ).</w:t>
      </w:r>
      <w:r w:rsidR="009865C0">
        <w:t xml:space="preserve"> </w:t>
      </w:r>
    </w:p>
    <w:p w14:paraId="1C0E125B" w14:textId="7EEB6B43" w:rsidR="007C4EA9" w:rsidRDefault="007C4EA9" w:rsidP="007C4EA9">
      <w:r>
        <w:t xml:space="preserve">I punkt </w:t>
      </w:r>
      <w:r w:rsidR="00811915">
        <w:t xml:space="preserve">3 </w:t>
      </w:r>
      <w:r>
        <w:t>omtales de ulike nivåene som statlige virksomheter deles inn i ved registrering i Enhetsregisteret.</w:t>
      </w:r>
    </w:p>
    <w:p w14:paraId="62E2F969" w14:textId="59F23D52" w:rsidR="007C4EA9" w:rsidRDefault="007C4EA9" w:rsidP="007C4EA9">
      <w:r>
        <w:t xml:space="preserve">I punkt </w:t>
      </w:r>
      <w:r w:rsidR="00811915">
        <w:t xml:space="preserve">4 </w:t>
      </w:r>
      <w:r>
        <w:t xml:space="preserve">gis en oversikt over </w:t>
      </w:r>
      <w:r w:rsidRPr="00595B13">
        <w:t xml:space="preserve">hvilke opplysninger om statlige virksomheter som </w:t>
      </w:r>
      <w:r w:rsidRPr="00771CCF">
        <w:rPr>
          <w:i/>
        </w:rPr>
        <w:t>skal</w:t>
      </w:r>
      <w:r w:rsidRPr="00595B13">
        <w:t xml:space="preserve"> registreres i Enhetsregisteret</w:t>
      </w:r>
      <w:r>
        <w:t xml:space="preserve">, og i punkt </w:t>
      </w:r>
      <w:r w:rsidR="00811915">
        <w:t xml:space="preserve">5 </w:t>
      </w:r>
      <w:r>
        <w:t>hvilke opplysninger som registreres i noen tilfeller</w:t>
      </w:r>
      <w:r w:rsidR="00987D18">
        <w:t>.</w:t>
      </w:r>
      <w:r w:rsidR="00987D18" w:rsidRPr="00987D18">
        <w:rPr>
          <w:i/>
        </w:rPr>
        <w:t xml:space="preserve"> </w:t>
      </w:r>
      <w:r w:rsidR="00987D18">
        <w:t>Punkt 6 beskriver hvilke opplysninger som</w:t>
      </w:r>
      <w:r w:rsidR="00987D18">
        <w:rPr>
          <w:i/>
        </w:rPr>
        <w:t xml:space="preserve"> ikke skal</w:t>
      </w:r>
      <w:r w:rsidR="00987D18">
        <w:t xml:space="preserve"> registreres</w:t>
      </w:r>
      <w:r>
        <w:t xml:space="preserve">. Rundskrivet gir i punkt </w:t>
      </w:r>
      <w:r w:rsidR="00906298">
        <w:t>7</w:t>
      </w:r>
      <w:r>
        <w:t xml:space="preserve"> informasjon om </w:t>
      </w:r>
      <w:r w:rsidRPr="00771CCF">
        <w:rPr>
          <w:i/>
        </w:rPr>
        <w:t>hvem</w:t>
      </w:r>
      <w:r>
        <w:t xml:space="preserve"> som har ansvaret for å oppdatere opplysningene i Enhetsregisteret. </w:t>
      </w:r>
    </w:p>
    <w:p w14:paraId="6A1C0C0D" w14:textId="19C1E585" w:rsidR="007C4EA9" w:rsidRPr="00A9784B" w:rsidRDefault="007C4EA9" w:rsidP="007C4EA9">
      <w:pPr>
        <w:pStyle w:val="Listeavsnitt"/>
        <w:numPr>
          <w:ilvl w:val="0"/>
          <w:numId w:val="9"/>
        </w:numPr>
        <w:ind w:left="360"/>
        <w:rPr>
          <w:b/>
        </w:rPr>
      </w:pPr>
      <w:r w:rsidRPr="00A9784B">
        <w:rPr>
          <w:b/>
        </w:rPr>
        <w:t>Hva er en statlig virksomhet?</w:t>
      </w:r>
    </w:p>
    <w:p w14:paraId="37F5E152" w14:textId="42EB88C9" w:rsidR="00987D18" w:rsidRDefault="007C4EA9" w:rsidP="007C4EA9">
      <w:r w:rsidRPr="007035BD">
        <w:rPr>
          <w:i/>
        </w:rPr>
        <w:t>Bestemmelser om økonomistyring i staten</w:t>
      </w:r>
      <w:r w:rsidRPr="0006492A">
        <w:rPr>
          <w:rStyle w:val="Fotnotereferanse"/>
          <w:i/>
        </w:rPr>
        <w:footnoteReference w:id="1"/>
      </w:r>
      <w:r w:rsidRPr="0006492A">
        <w:t xml:space="preserve"> inneholder en definisjon av en </w:t>
      </w:r>
      <w:r w:rsidRPr="00A9784B">
        <w:rPr>
          <w:i/>
        </w:rPr>
        <w:t>statlig virksomhet</w:t>
      </w:r>
      <w:r w:rsidRPr="0006492A">
        <w:t>.</w:t>
      </w:r>
      <w:r>
        <w:t xml:space="preserve"> </w:t>
      </w:r>
      <w:r w:rsidRPr="0006492A">
        <w:t xml:space="preserve">Definisjonen inneholder et sett med kriterier som skal brukes </w:t>
      </w:r>
      <w:r>
        <w:t>av d</w:t>
      </w:r>
      <w:r w:rsidRPr="0006492A">
        <w:t>epartementene ved vurderinger og beslutninger om</w:t>
      </w:r>
      <w:r w:rsidR="000A0E10">
        <w:t xml:space="preserve"> organiseringen av sitt ansvarsområde gjennom </w:t>
      </w:r>
      <w:r w:rsidRPr="0006492A">
        <w:t>å opprette</w:t>
      </w:r>
      <w:r w:rsidR="000A0E10">
        <w:t xml:space="preserve"> og</w:t>
      </w:r>
      <w:r w:rsidRPr="0006492A">
        <w:t xml:space="preserve"> avvikle underliggende virksomheter</w:t>
      </w:r>
      <w:r w:rsidR="000A0E10">
        <w:t xml:space="preserve"> og flytting av ansvarsområder mellom underliggende virksomheter</w:t>
      </w:r>
      <w:r w:rsidRPr="0006492A">
        <w:t>.</w:t>
      </w:r>
    </w:p>
    <w:p w14:paraId="1C8078E8" w14:textId="72B22AEC" w:rsidR="007C4EA9" w:rsidRPr="0006492A" w:rsidRDefault="007C4EA9" w:rsidP="007C4EA9">
      <w:r w:rsidRPr="0006492A">
        <w:t>Kriteriene legges til grunn for registrering av departementene</w:t>
      </w:r>
      <w:r>
        <w:t>s</w:t>
      </w:r>
      <w:r w:rsidRPr="0006492A">
        <w:t xml:space="preserve"> underliggende virksomheter i Enhetsregisteret, jf. enhetsregisterloven § </w:t>
      </w:r>
      <w:r w:rsidR="007F0E94">
        <w:t>3-1</w:t>
      </w:r>
      <w:r w:rsidRPr="0006492A">
        <w:t xml:space="preserve"> første ledd bokstav a.</w:t>
      </w:r>
    </w:p>
    <w:p w14:paraId="07AB221E" w14:textId="3A304F9A" w:rsidR="007C4EA9" w:rsidRPr="0006492A" w:rsidRDefault="007C4EA9" w:rsidP="007C4EA9">
      <w:r w:rsidRPr="0006492A">
        <w:t xml:space="preserve">Alle kriteriene må være oppfylt for at en enhet skal ha status som statlig virksomhet. </w:t>
      </w:r>
      <w:r w:rsidRPr="0002409C">
        <w:rPr>
          <w:i/>
        </w:rPr>
        <w:t>Bestemmelser om økonomistyring i staten</w:t>
      </w:r>
      <w:r w:rsidRPr="0006492A">
        <w:t xml:space="preserve"> kapittel 1 </w:t>
      </w:r>
      <w:r w:rsidRPr="002D616D">
        <w:t xml:space="preserve">punkt </w:t>
      </w:r>
      <w:r>
        <w:t>1.2</w:t>
      </w:r>
      <w:r w:rsidRPr="002D616D">
        <w:t xml:space="preserve"> </w:t>
      </w:r>
      <w:r w:rsidR="00886EFB" w:rsidRPr="002F24DB">
        <w:rPr>
          <w:i/>
        </w:rPr>
        <w:t>Virksomhetsbegrepet i staten</w:t>
      </w:r>
      <w:r w:rsidR="00886EFB">
        <w:t xml:space="preserve"> </w:t>
      </w:r>
      <w:r w:rsidRPr="0006492A">
        <w:t>lyder:</w:t>
      </w:r>
    </w:p>
    <w:p w14:paraId="4B489777" w14:textId="13A6ED00" w:rsidR="007C4EA9" w:rsidRPr="00771CCF" w:rsidRDefault="007C4EA9" w:rsidP="002F24DB">
      <w:pPr>
        <w:spacing w:after="0"/>
        <w:ind w:right="864"/>
        <w:rPr>
          <w:i/>
          <w:iCs/>
        </w:rPr>
      </w:pPr>
      <w:r w:rsidRPr="00771CCF">
        <w:rPr>
          <w:i/>
          <w:iCs/>
        </w:rPr>
        <w:t xml:space="preserve">Statlige </w:t>
      </w:r>
      <w:r w:rsidR="006F2C78">
        <w:rPr>
          <w:i/>
          <w:iCs/>
        </w:rPr>
        <w:t xml:space="preserve">virksomheter </w:t>
      </w:r>
      <w:r>
        <w:rPr>
          <w:i/>
          <w:iCs/>
        </w:rPr>
        <w:t xml:space="preserve">under departementene </w:t>
      </w:r>
      <w:r w:rsidRPr="00771CCF">
        <w:rPr>
          <w:i/>
          <w:iCs/>
        </w:rPr>
        <w:t>må oppfylle følgende kriterier:</w:t>
      </w:r>
    </w:p>
    <w:p w14:paraId="3AE77D68" w14:textId="6DB711A6" w:rsidR="007C4EA9" w:rsidRPr="00771CCF" w:rsidRDefault="007C4EA9" w:rsidP="002F24DB">
      <w:pPr>
        <w:numPr>
          <w:ilvl w:val="0"/>
          <w:numId w:val="5"/>
        </w:numPr>
        <w:spacing w:after="0"/>
        <w:ind w:left="876" w:right="864"/>
        <w:rPr>
          <w:i/>
          <w:iCs/>
        </w:rPr>
      </w:pPr>
      <w:r w:rsidRPr="00771CCF">
        <w:rPr>
          <w:i/>
          <w:iCs/>
        </w:rPr>
        <w:t xml:space="preserve">Departementet har fastsatt instrukser for enheten i tråd med </w:t>
      </w:r>
      <w:r w:rsidR="006F2C78">
        <w:rPr>
          <w:i/>
          <w:iCs/>
        </w:rPr>
        <w:t>bestemmelsene punkt 1.3.</w:t>
      </w:r>
    </w:p>
    <w:p w14:paraId="5DC2DC11" w14:textId="77777777" w:rsidR="007C4EA9" w:rsidRPr="00771CCF" w:rsidRDefault="007C4EA9" w:rsidP="002F24DB">
      <w:pPr>
        <w:numPr>
          <w:ilvl w:val="0"/>
          <w:numId w:val="5"/>
        </w:numPr>
        <w:spacing w:after="0"/>
        <w:ind w:left="876" w:right="864"/>
        <w:rPr>
          <w:i/>
          <w:iCs/>
        </w:rPr>
      </w:pPr>
      <w:r w:rsidRPr="00771CCF">
        <w:rPr>
          <w:i/>
          <w:iCs/>
        </w:rPr>
        <w:t>Enheten mottar bevilgninger og/eller andre budsjettfullmakter gitt av Stortinget som et ordinært forvaltningsorgan, et forvaltningsorgan med særskilte fullmakter eller en forvaltningsbedrift.</w:t>
      </w:r>
    </w:p>
    <w:p w14:paraId="1781577D" w14:textId="77777777" w:rsidR="007C4EA9" w:rsidRDefault="007C4EA9" w:rsidP="002F24DB">
      <w:pPr>
        <w:pStyle w:val="Listeavsnitt"/>
        <w:numPr>
          <w:ilvl w:val="0"/>
          <w:numId w:val="5"/>
        </w:numPr>
        <w:spacing w:after="0"/>
        <w:ind w:left="876" w:right="864"/>
        <w:rPr>
          <w:i/>
          <w:iCs/>
        </w:rPr>
      </w:pPr>
      <w:r w:rsidRPr="0057268C">
        <w:rPr>
          <w:i/>
          <w:iCs/>
        </w:rPr>
        <w:t xml:space="preserve">De ansatte er </w:t>
      </w:r>
      <w:r>
        <w:rPr>
          <w:i/>
          <w:iCs/>
        </w:rPr>
        <w:t xml:space="preserve">underlagt </w:t>
      </w:r>
      <w:r w:rsidRPr="0057268C">
        <w:rPr>
          <w:i/>
          <w:iCs/>
        </w:rPr>
        <w:t>lov om statens ansatte mv. (statsansatteloven) og lov om offentlige tjenestetvister og det statlige tariffområdet, med mindre det er fastsatt unntak fra virkeområdet.</w:t>
      </w:r>
    </w:p>
    <w:p w14:paraId="58060BAF" w14:textId="7394DADB" w:rsidR="007C4EA9" w:rsidRPr="0057268C" w:rsidRDefault="007C4EA9" w:rsidP="002F24DB">
      <w:pPr>
        <w:pStyle w:val="Listeavsnitt"/>
        <w:numPr>
          <w:ilvl w:val="0"/>
          <w:numId w:val="5"/>
        </w:numPr>
        <w:spacing w:after="0"/>
        <w:ind w:left="876" w:right="864"/>
        <w:rPr>
          <w:i/>
          <w:iCs/>
        </w:rPr>
      </w:pPr>
      <w:r w:rsidRPr="0057268C">
        <w:rPr>
          <w:i/>
          <w:iCs/>
        </w:rPr>
        <w:t>Enheten mottar tildelingsbrev</w:t>
      </w:r>
      <w:r>
        <w:rPr>
          <w:i/>
          <w:iCs/>
        </w:rPr>
        <w:t xml:space="preserve"> </w:t>
      </w:r>
      <w:r w:rsidR="00886EFB">
        <w:rPr>
          <w:i/>
          <w:iCs/>
        </w:rPr>
        <w:t xml:space="preserve">i tråd med bestemmelsene i pkt. 1.5. </w:t>
      </w:r>
    </w:p>
    <w:p w14:paraId="7AFB1808" w14:textId="3ABD26BC" w:rsidR="007C4EA9" w:rsidRPr="00771CCF" w:rsidRDefault="007C4EA9" w:rsidP="002F24DB">
      <w:pPr>
        <w:numPr>
          <w:ilvl w:val="0"/>
          <w:numId w:val="5"/>
        </w:numPr>
        <w:spacing w:after="0"/>
        <w:ind w:left="876" w:right="864"/>
        <w:rPr>
          <w:i/>
          <w:iCs/>
        </w:rPr>
      </w:pPr>
      <w:r w:rsidRPr="00771CCF">
        <w:rPr>
          <w:i/>
          <w:iCs/>
        </w:rPr>
        <w:t>Enheten rapporterer regnskapsopplysninger til statsregnskapet</w:t>
      </w:r>
      <w:r>
        <w:rPr>
          <w:i/>
          <w:iCs/>
        </w:rPr>
        <w:t xml:space="preserve"> </w:t>
      </w:r>
      <w:r w:rsidR="00886EFB">
        <w:rPr>
          <w:i/>
          <w:iCs/>
        </w:rPr>
        <w:t>i tråd med bestemmelsene i pkt. 3.5</w:t>
      </w:r>
      <w:r w:rsidR="0029358F">
        <w:rPr>
          <w:i/>
          <w:iCs/>
        </w:rPr>
        <w:t>.</w:t>
      </w:r>
    </w:p>
    <w:p w14:paraId="0DD5D47C" w14:textId="66B58607" w:rsidR="007C4EA9" w:rsidRPr="00771CCF" w:rsidRDefault="007C4EA9" w:rsidP="002F24DB">
      <w:pPr>
        <w:numPr>
          <w:ilvl w:val="0"/>
          <w:numId w:val="5"/>
        </w:numPr>
        <w:spacing w:after="0"/>
        <w:ind w:left="876" w:right="864"/>
        <w:rPr>
          <w:i/>
          <w:iCs/>
        </w:rPr>
      </w:pPr>
      <w:r w:rsidRPr="00771CCF">
        <w:rPr>
          <w:i/>
          <w:iCs/>
        </w:rPr>
        <w:t>Enheten utarbeider egen årsrapport med et årsregnskap</w:t>
      </w:r>
      <w:r>
        <w:rPr>
          <w:i/>
          <w:iCs/>
        </w:rPr>
        <w:t xml:space="preserve"> </w:t>
      </w:r>
      <w:r w:rsidR="00886EFB">
        <w:rPr>
          <w:i/>
          <w:iCs/>
        </w:rPr>
        <w:t>i tråd med bestemmelsene i pkt. 2.3.3 og 3.4.</w:t>
      </w:r>
    </w:p>
    <w:p w14:paraId="5F4549F9" w14:textId="6DD27D89" w:rsidR="007C4EA9" w:rsidRDefault="007C4EA9" w:rsidP="002F24DB">
      <w:pPr>
        <w:numPr>
          <w:ilvl w:val="0"/>
          <w:numId w:val="5"/>
        </w:numPr>
        <w:spacing w:after="0"/>
        <w:ind w:left="876" w:right="864"/>
        <w:rPr>
          <w:i/>
          <w:iCs/>
        </w:rPr>
      </w:pPr>
      <w:r w:rsidRPr="00771CCF">
        <w:rPr>
          <w:i/>
          <w:iCs/>
        </w:rPr>
        <w:t>Enhetens betalingsformidling skjer gjennom statens konsernkontoordning</w:t>
      </w:r>
      <w:r>
        <w:rPr>
          <w:i/>
          <w:iCs/>
        </w:rPr>
        <w:t xml:space="preserve"> </w:t>
      </w:r>
      <w:r w:rsidR="00886EFB">
        <w:rPr>
          <w:i/>
          <w:iCs/>
        </w:rPr>
        <w:t>i tråd med bestemmelsene i pkt. 3.7.1</w:t>
      </w:r>
      <w:r w:rsidR="0029358F">
        <w:rPr>
          <w:i/>
          <w:iCs/>
        </w:rPr>
        <w:t>.</w:t>
      </w:r>
    </w:p>
    <w:p w14:paraId="124268C5" w14:textId="05DEC24A" w:rsidR="00886EFB" w:rsidRDefault="007C4EA9" w:rsidP="002F24DB">
      <w:pPr>
        <w:numPr>
          <w:ilvl w:val="0"/>
          <w:numId w:val="5"/>
        </w:numPr>
        <w:spacing w:after="0"/>
        <w:ind w:left="876" w:right="864"/>
        <w:rPr>
          <w:i/>
          <w:iCs/>
        </w:rPr>
      </w:pPr>
      <w:r w:rsidRPr="0006492A">
        <w:rPr>
          <w:i/>
          <w:iCs/>
        </w:rPr>
        <w:t xml:space="preserve">En </w:t>
      </w:r>
      <w:r>
        <w:rPr>
          <w:i/>
          <w:iCs/>
        </w:rPr>
        <w:t xml:space="preserve">virksomhet </w:t>
      </w:r>
      <w:r w:rsidRPr="0006492A">
        <w:rPr>
          <w:i/>
          <w:iCs/>
        </w:rPr>
        <w:t>er direkte underlagt et departement.</w:t>
      </w:r>
    </w:p>
    <w:p w14:paraId="5D5C7FCD" w14:textId="449B622E" w:rsidR="007C4EA9" w:rsidRPr="002A350B" w:rsidRDefault="007C4EA9" w:rsidP="007C4EA9">
      <w:pPr>
        <w:spacing w:after="0"/>
        <w:ind w:right="864"/>
        <w:rPr>
          <w:iCs/>
        </w:rPr>
      </w:pPr>
    </w:p>
    <w:p w14:paraId="4C1525F0" w14:textId="6FF13872" w:rsidR="007C4EA9" w:rsidRDefault="007C4EA9" w:rsidP="007C4EA9">
      <w:r>
        <w:t xml:space="preserve">Det er ikke anledning til å opprette nye statlige virksomheter som ikke er direkte underlagt et departement, med mindre det er gitt særskilt unntak fra </w:t>
      </w:r>
      <w:r w:rsidR="002F24DB">
        <w:t xml:space="preserve">kapittel 1 </w:t>
      </w:r>
      <w:r>
        <w:t xml:space="preserve">punkt 1.2 i </w:t>
      </w:r>
      <w:r w:rsidR="00BC29CF">
        <w:rPr>
          <w:i/>
        </w:rPr>
        <w:t>b</w:t>
      </w:r>
      <w:r w:rsidRPr="00136843">
        <w:rPr>
          <w:i/>
        </w:rPr>
        <w:t>estemmelser om økonomistyring i staten</w:t>
      </w:r>
      <w:r>
        <w:t>.</w:t>
      </w:r>
      <w:r w:rsidR="007A75B5">
        <w:t xml:space="preserve"> Dersom det er gitt slikt unntak, skal virksomheten registre</w:t>
      </w:r>
      <w:r w:rsidR="00BC29CF">
        <w:t>re</w:t>
      </w:r>
      <w:r w:rsidR="007A75B5">
        <w:t>s som en statlig virksomhet i Enhetsregisteret.</w:t>
      </w:r>
    </w:p>
    <w:p w14:paraId="1BE3688A" w14:textId="1019F12F" w:rsidR="002A350B" w:rsidRDefault="007C4EA9" w:rsidP="002A350B">
      <w:r>
        <w:t>DFØ behandler søknader om unntak fra økonomiregelverket i staten</w:t>
      </w:r>
      <w:r w:rsidR="00B605EE">
        <w:t>.</w:t>
      </w:r>
      <w:r>
        <w:rPr>
          <w:rStyle w:val="Fotnotereferanse"/>
        </w:rPr>
        <w:footnoteReference w:id="2"/>
      </w:r>
      <w:r>
        <w:t xml:space="preserve"> Klage på DFØs behandling rettes til Finansdepartementet.</w:t>
      </w:r>
      <w:r w:rsidR="002A350B" w:rsidRPr="002A350B">
        <w:t xml:space="preserve"> </w:t>
      </w:r>
    </w:p>
    <w:p w14:paraId="2D704717" w14:textId="122DEDB1" w:rsidR="007C4EA9" w:rsidRPr="00D05C46" w:rsidRDefault="007C4EA9" w:rsidP="007C4EA9">
      <w:pPr>
        <w:pStyle w:val="Listeavsnitt"/>
        <w:numPr>
          <w:ilvl w:val="0"/>
          <w:numId w:val="9"/>
        </w:numPr>
        <w:ind w:left="360"/>
        <w:rPr>
          <w:b/>
        </w:rPr>
      </w:pPr>
      <w:r>
        <w:rPr>
          <w:b/>
        </w:rPr>
        <w:t>Hvordan registrere s</w:t>
      </w:r>
      <w:r w:rsidRPr="00560BB8">
        <w:rPr>
          <w:b/>
        </w:rPr>
        <w:t>tatlige</w:t>
      </w:r>
      <w:r>
        <w:rPr>
          <w:b/>
        </w:rPr>
        <w:t xml:space="preserve"> virksomheter i Enhetsregisteret</w:t>
      </w:r>
      <w:r w:rsidR="00FE55AD">
        <w:rPr>
          <w:b/>
        </w:rPr>
        <w:t>?</w:t>
      </w:r>
      <w:r>
        <w:rPr>
          <w:b/>
        </w:rPr>
        <w:t xml:space="preserve"> </w:t>
      </w:r>
    </w:p>
    <w:p w14:paraId="787E3DBC" w14:textId="69614EAD" w:rsidR="00811915" w:rsidRDefault="00147473" w:rsidP="007C4EA9">
      <w:r>
        <w:t xml:space="preserve">Melding om </w:t>
      </w:r>
      <w:r w:rsidR="009406B9">
        <w:t>ny</w:t>
      </w:r>
      <w:r>
        <w:t xml:space="preserve">registrering og senere endringer skal sendes </w:t>
      </w:r>
      <w:r w:rsidR="00136843">
        <w:t>til Enhetsregisteret</w:t>
      </w:r>
      <w:r w:rsidR="00304309" w:rsidRPr="00304309">
        <w:t xml:space="preserve"> </w:t>
      </w:r>
      <w:r w:rsidR="00304309">
        <w:t xml:space="preserve">via </w:t>
      </w:r>
      <w:r w:rsidR="00FE55AD">
        <w:t xml:space="preserve">skjemaet </w:t>
      </w:r>
      <w:r w:rsidR="00FE55AD" w:rsidRPr="00FE55AD">
        <w:rPr>
          <w:i/>
        </w:rPr>
        <w:t>Samordnet register</w:t>
      </w:r>
      <w:r w:rsidR="00304309" w:rsidRPr="00FE55AD">
        <w:rPr>
          <w:i/>
        </w:rPr>
        <w:t>melding</w:t>
      </w:r>
      <w:r w:rsidR="00304309">
        <w:t xml:space="preserve"> i Altinn</w:t>
      </w:r>
      <w:r w:rsidR="00B605EE">
        <w:t>.</w:t>
      </w:r>
      <w:r w:rsidR="00136843">
        <w:rPr>
          <w:rStyle w:val="Fotnotereferanse"/>
        </w:rPr>
        <w:footnoteReference w:id="3"/>
      </w:r>
      <w:r w:rsidR="00136843">
        <w:t xml:space="preserve"> </w:t>
      </w:r>
    </w:p>
    <w:p w14:paraId="4763FDF2" w14:textId="6EA3F1D4" w:rsidR="007C4EA9" w:rsidRDefault="00136843" w:rsidP="007C4EA9">
      <w:r>
        <w:t xml:space="preserve">Se </w:t>
      </w:r>
      <w:r w:rsidR="007C4EA9" w:rsidRPr="00DF43E6">
        <w:t xml:space="preserve">punkt </w:t>
      </w:r>
      <w:r w:rsidR="00304309">
        <w:t>7</w:t>
      </w:r>
      <w:r w:rsidR="00304309" w:rsidRPr="00DF43E6">
        <w:t xml:space="preserve"> </w:t>
      </w:r>
      <w:r>
        <w:t>om</w:t>
      </w:r>
      <w:r w:rsidRPr="00DF43E6">
        <w:t xml:space="preserve"> </w:t>
      </w:r>
      <w:r w:rsidR="007C4EA9" w:rsidRPr="00DF43E6">
        <w:t>hvem som har ansvaret for å oppdatere opplysningene i Enhetsregisteret.</w:t>
      </w:r>
      <w:r w:rsidR="007C4EA9" w:rsidRPr="00771CCF">
        <w:t xml:space="preserve"> </w:t>
      </w:r>
    </w:p>
    <w:p w14:paraId="6211F66B" w14:textId="64A05DD4" w:rsidR="007C4EA9" w:rsidRPr="00D8403A" w:rsidRDefault="005B6B56" w:rsidP="007C4EA9">
      <w:pPr>
        <w:pStyle w:val="Undertittel"/>
        <w:rPr>
          <w:b/>
          <w:color w:val="auto"/>
        </w:rPr>
      </w:pPr>
      <w:r>
        <w:rPr>
          <w:b/>
          <w:color w:val="auto"/>
        </w:rPr>
        <w:t>S</w:t>
      </w:r>
      <w:r w:rsidR="007C4EA9">
        <w:rPr>
          <w:b/>
          <w:color w:val="auto"/>
        </w:rPr>
        <w:t xml:space="preserve">taten </w:t>
      </w:r>
    </w:p>
    <w:p w14:paraId="662747FA" w14:textId="6CDA46BB" w:rsidR="007C4EA9" w:rsidRDefault="007C4EA9" w:rsidP="007C4EA9">
      <w:r>
        <w:t>Departementene</w:t>
      </w:r>
      <w:r w:rsidR="005C1413">
        <w:t xml:space="preserve">, </w:t>
      </w:r>
      <w:r>
        <w:t xml:space="preserve">Statsministerens kontor </w:t>
      </w:r>
      <w:r w:rsidR="005C1413">
        <w:t xml:space="preserve">og Sametinget </w:t>
      </w:r>
      <w:r>
        <w:t xml:space="preserve">registreres </w:t>
      </w:r>
      <w:r w:rsidR="005B6B56">
        <w:t xml:space="preserve">i Enhetsregisteret </w:t>
      </w:r>
      <w:r>
        <w:t>med organisasjonsformen staten</w:t>
      </w:r>
      <w:r w:rsidR="00304309">
        <w:t xml:space="preserve">. </w:t>
      </w:r>
      <w:r w:rsidR="00202C46">
        <w:t xml:space="preserve"> </w:t>
      </w:r>
      <w:r>
        <w:t xml:space="preserve"> </w:t>
      </w:r>
    </w:p>
    <w:p w14:paraId="0C012B3F" w14:textId="062DA89B" w:rsidR="007C4EA9" w:rsidRDefault="007C4EA9" w:rsidP="007C4EA9">
      <w:r>
        <w:t xml:space="preserve">Stortinget og </w:t>
      </w:r>
      <w:r w:rsidR="008B75DF">
        <w:t>d</w:t>
      </w:r>
      <w:r>
        <w:t xml:space="preserve">omstolene i Norge </w:t>
      </w:r>
      <w:r w:rsidR="002F24DB">
        <w:t xml:space="preserve">er også </w:t>
      </w:r>
      <w:r>
        <w:t xml:space="preserve">registrert med organisasjonsformen </w:t>
      </w:r>
      <w:r w:rsidR="00304309">
        <w:t xml:space="preserve">staten, </w:t>
      </w:r>
      <w:r w:rsidR="002F24DB">
        <w:t xml:space="preserve">men er ikke </w:t>
      </w:r>
      <w:r>
        <w:t xml:space="preserve">omfattet av dette rundskrivet. </w:t>
      </w:r>
      <w:r w:rsidR="008622A6">
        <w:t>(</w:t>
      </w:r>
      <w:r w:rsidR="000E78FE">
        <w:t>Domstoladministrasjonen er en statlig virksomhet</w:t>
      </w:r>
      <w:r w:rsidR="008622A6">
        <w:t>, og er omfattet av rundskrivet</w:t>
      </w:r>
      <w:r w:rsidR="000E78FE">
        <w:t>.</w:t>
      </w:r>
      <w:r w:rsidR="008622A6">
        <w:t>)</w:t>
      </w:r>
    </w:p>
    <w:p w14:paraId="73384D92" w14:textId="3F705056" w:rsidR="00FE55AD" w:rsidRPr="00FE55AD" w:rsidRDefault="00FE55AD" w:rsidP="00FE55AD">
      <w:pPr>
        <w:pStyle w:val="Undertittel"/>
        <w:rPr>
          <w:b/>
          <w:color w:val="auto"/>
        </w:rPr>
      </w:pPr>
      <w:r w:rsidRPr="00FE55AD">
        <w:rPr>
          <w:b/>
          <w:color w:val="auto"/>
        </w:rPr>
        <w:t>Statlige</w:t>
      </w:r>
      <w:r>
        <w:rPr>
          <w:b/>
          <w:color w:val="auto"/>
        </w:rPr>
        <w:t xml:space="preserve"> virksomheter</w:t>
      </w:r>
    </w:p>
    <w:p w14:paraId="1D6C12D3" w14:textId="2D9FCA10" w:rsidR="007C4EA9" w:rsidRDefault="007C4EA9" w:rsidP="007C4EA9">
      <w:r>
        <w:t>Statlige virksomheter under departementene og Statsministerens kontor registreres i Enhetsregisteret med betegnelsen organisasjonsledd</w:t>
      </w:r>
      <w:r w:rsidR="00211526">
        <w:t>,</w:t>
      </w:r>
      <w:r w:rsidR="007F0393">
        <w:t xml:space="preserve"> </w:t>
      </w:r>
      <w:r>
        <w:rPr>
          <w:rFonts w:cstheme="minorHAnsi"/>
        </w:rPr>
        <w:t>på nivå 1</w:t>
      </w:r>
      <w:r>
        <w:t xml:space="preserve">. For alle </w:t>
      </w:r>
      <w:r w:rsidR="007F0393">
        <w:t xml:space="preserve">statlige </w:t>
      </w:r>
      <w:r>
        <w:t xml:space="preserve">virksomheter skal det fremgå av registreringen hvilket departement de er underlagt. </w:t>
      </w:r>
    </w:p>
    <w:p w14:paraId="15798248" w14:textId="1592D8AC" w:rsidR="00C7432F" w:rsidRPr="00FA2420" w:rsidRDefault="00C92CBE" w:rsidP="007C4EA9">
      <w:pPr>
        <w:rPr>
          <w:rStyle w:val="Utheving"/>
          <w:i w:val="0"/>
        </w:rPr>
      </w:pPr>
      <w:r>
        <w:t xml:space="preserve">De statlige virksomhetene </w:t>
      </w:r>
      <w:r w:rsidR="005B6B56">
        <w:t xml:space="preserve">har ofte navn </w:t>
      </w:r>
      <w:r>
        <w:t xml:space="preserve">som -etat, -direktorat, -verk, -tilsyn, -nemnd, -ombud, </w:t>
      </w:r>
      <w:r w:rsidR="005B6B56">
        <w:br/>
        <w:t xml:space="preserve">-institutt, </w:t>
      </w:r>
      <w:r>
        <w:t xml:space="preserve">-råd og </w:t>
      </w:r>
      <w:r w:rsidR="005B6B56">
        <w:t>-</w:t>
      </w:r>
      <w:r>
        <w:t>vesen.</w:t>
      </w:r>
      <w:r w:rsidR="003C42A9">
        <w:t xml:space="preserve"> </w:t>
      </w:r>
      <w:r w:rsidR="007F0393">
        <w:t>Enkelte s</w:t>
      </w:r>
      <w:r w:rsidR="007C4EA9" w:rsidRPr="00E01C46">
        <w:t xml:space="preserve">tatlige virksomheter </w:t>
      </w:r>
      <w:r w:rsidR="007F0393">
        <w:t>har valgt</w:t>
      </w:r>
      <w:r w:rsidR="007C4EA9" w:rsidRPr="00E01C46">
        <w:t xml:space="preserve"> å reg</w:t>
      </w:r>
      <w:r w:rsidR="007C4EA9">
        <w:t xml:space="preserve">istrere flere </w:t>
      </w:r>
      <w:r w:rsidR="00EB5D9F" w:rsidRPr="00DC5D68">
        <w:rPr>
          <w:rStyle w:val="Utheving"/>
          <w:i w:val="0"/>
        </w:rPr>
        <w:t>under</w:t>
      </w:r>
      <w:r w:rsidR="00EB5D9F">
        <w:rPr>
          <w:rStyle w:val="Utheving"/>
          <w:i w:val="0"/>
        </w:rPr>
        <w:t xml:space="preserve">liggende </w:t>
      </w:r>
      <w:r w:rsidR="000E78FE">
        <w:rPr>
          <w:rStyle w:val="Utheving"/>
          <w:i w:val="0"/>
        </w:rPr>
        <w:t>enheter</w:t>
      </w:r>
      <w:r w:rsidR="000E78FE" w:rsidRPr="00DC5D68">
        <w:rPr>
          <w:rStyle w:val="Utheving"/>
          <w:i w:val="0"/>
        </w:rPr>
        <w:t xml:space="preserve"> </w:t>
      </w:r>
      <w:r w:rsidR="007F0393">
        <w:rPr>
          <w:rStyle w:val="Utheving"/>
          <w:i w:val="0"/>
        </w:rPr>
        <w:t xml:space="preserve">med betegnelsen </w:t>
      </w:r>
      <w:r w:rsidR="00FE028E">
        <w:t>organisasjonsledd</w:t>
      </w:r>
      <w:r w:rsidR="00211526">
        <w:t xml:space="preserve"> (</w:t>
      </w:r>
      <w:r w:rsidR="00C50FE0">
        <w:t xml:space="preserve">på </w:t>
      </w:r>
      <w:r w:rsidR="00C7432F">
        <w:t>nivå 2</w:t>
      </w:r>
      <w:r w:rsidR="00211526">
        <w:t>)</w:t>
      </w:r>
      <w:r w:rsidR="007C4EA9">
        <w:t xml:space="preserve"> for å vise organisasjons</w:t>
      </w:r>
      <w:r w:rsidR="007C4EA9" w:rsidRPr="00E01C46">
        <w:t>struktur</w:t>
      </w:r>
      <w:r w:rsidR="007C4EA9">
        <w:t>en</w:t>
      </w:r>
      <w:r w:rsidR="007C4EA9" w:rsidRPr="00E01C46">
        <w:t xml:space="preserve"> </w:t>
      </w:r>
      <w:r w:rsidR="007C4EA9">
        <w:t>internt i virksomheten (regioner, avdelinger, seksjoner mv</w:t>
      </w:r>
      <w:r w:rsidR="007C4EA9" w:rsidRPr="00E01C46">
        <w:t>.</w:t>
      </w:r>
      <w:r w:rsidR="007C4EA9">
        <w:t xml:space="preserve">). </w:t>
      </w:r>
      <w:r w:rsidR="007C4EA9" w:rsidRPr="00DC5D68">
        <w:rPr>
          <w:rStyle w:val="Utheving"/>
          <w:i w:val="0"/>
        </w:rPr>
        <w:t>NAV og Politi- og lensmannsetaten</w:t>
      </w:r>
      <w:r w:rsidR="00EB5D9F">
        <w:rPr>
          <w:rStyle w:val="Utheving"/>
          <w:i w:val="0"/>
        </w:rPr>
        <w:t xml:space="preserve"> er eksempler på statlige virksomheter som er registrert med en slik struktur</w:t>
      </w:r>
      <w:r w:rsidR="007C4EA9" w:rsidRPr="00DC5D68">
        <w:rPr>
          <w:rStyle w:val="Utheving"/>
          <w:i w:val="0"/>
        </w:rPr>
        <w:t xml:space="preserve">. </w:t>
      </w:r>
      <w:r w:rsidR="00C7432F">
        <w:rPr>
          <w:rStyle w:val="Utheving"/>
          <w:i w:val="0"/>
        </w:rPr>
        <w:t xml:space="preserve"> </w:t>
      </w:r>
    </w:p>
    <w:p w14:paraId="63ABDF6B" w14:textId="77777777" w:rsidR="007C4EA9" w:rsidRPr="00D8403A" w:rsidRDefault="007C4EA9" w:rsidP="007C4EA9">
      <w:pPr>
        <w:pStyle w:val="Undertittel"/>
        <w:rPr>
          <w:rStyle w:val="Utheving"/>
          <w:b/>
          <w:i w:val="0"/>
          <w:color w:val="auto"/>
        </w:rPr>
      </w:pPr>
      <w:r w:rsidRPr="00D8403A">
        <w:rPr>
          <w:rStyle w:val="Utheving"/>
          <w:b/>
          <w:i w:val="0"/>
          <w:color w:val="auto"/>
        </w:rPr>
        <w:t>Underenhet</w:t>
      </w:r>
      <w:r>
        <w:rPr>
          <w:rStyle w:val="Utheving"/>
          <w:b/>
          <w:i w:val="0"/>
          <w:color w:val="auto"/>
        </w:rPr>
        <w:t xml:space="preserve"> – registrering av aktiviteten</w:t>
      </w:r>
    </w:p>
    <w:p w14:paraId="53A70900" w14:textId="77777777" w:rsidR="007C4EA9" w:rsidRDefault="007C4EA9" w:rsidP="007C4EA9">
      <w:r>
        <w:t>Den statlige virksomheten må melde hvilke ulike adresser (kontorsteder) den har.</w:t>
      </w:r>
    </w:p>
    <w:p w14:paraId="4A112BE0" w14:textId="2221BCC5" w:rsidR="007C4EA9" w:rsidRDefault="007C4EA9" w:rsidP="007C4EA9">
      <w:r>
        <w:t xml:space="preserve">For </w:t>
      </w:r>
      <w:r w:rsidRPr="00D8403A">
        <w:t xml:space="preserve">alle </w:t>
      </w:r>
      <w:r>
        <w:t>statlige virksomheter registreres det minst é</w:t>
      </w:r>
      <w:r w:rsidRPr="00D8403A">
        <w:t>n underenhet</w:t>
      </w:r>
      <w:r w:rsidR="00B605EE">
        <w:t>.</w:t>
      </w:r>
      <w:r>
        <w:rPr>
          <w:rStyle w:val="Fotnotereferanse"/>
        </w:rPr>
        <w:footnoteReference w:id="4"/>
      </w:r>
      <w:r>
        <w:t xml:space="preserve"> Det skal registreres én underenhet for hver adresse der den statlige virksomheten har kontorsted eller lignende med minst én ansatt. Registrering av underenheter følger internasjonale krav til statistiske enheter.</w:t>
      </w:r>
      <w:r w:rsidR="000D76EB">
        <w:t xml:space="preserve"> </w:t>
      </w:r>
      <w:r w:rsidR="00901B94">
        <w:t>I</w:t>
      </w:r>
      <w:r w:rsidR="000D76EB">
        <w:t xml:space="preserve">nformasjon </w:t>
      </w:r>
      <w:r w:rsidR="00901B94">
        <w:t xml:space="preserve">og regelverk </w:t>
      </w:r>
      <w:r w:rsidR="000D76EB">
        <w:t xml:space="preserve">om underenheter finnes på Brønnøysundregistrenes </w:t>
      </w:r>
      <w:r w:rsidR="00B605EE">
        <w:t>netts</w:t>
      </w:r>
      <w:r w:rsidR="000D76EB">
        <w:t xml:space="preserve">ider. </w:t>
      </w:r>
    </w:p>
    <w:p w14:paraId="0FCD1947" w14:textId="7737A01F" w:rsidR="007C4EA9" w:rsidRDefault="007C4EA9" w:rsidP="007C4EA9">
      <w:r>
        <w:t xml:space="preserve">Hver underenhet blir tildelt et eget organisasjonsnummer. Dette brukes </w:t>
      </w:r>
      <w:r w:rsidR="00C7432F">
        <w:t xml:space="preserve">blant annet </w:t>
      </w:r>
      <w:r w:rsidR="00FE028E">
        <w:t>til</w:t>
      </w:r>
      <w:r>
        <w:t xml:space="preserve"> rapportering av ansatte. </w:t>
      </w:r>
    </w:p>
    <w:p w14:paraId="4A4F77A8" w14:textId="332757E6" w:rsidR="007C4EA9" w:rsidRDefault="00C7432F" w:rsidP="007C4EA9">
      <w:r>
        <w:t>U</w:t>
      </w:r>
      <w:r w:rsidR="00FE028E">
        <w:t xml:space="preserve">nderenheter </w:t>
      </w:r>
      <w:r>
        <w:t xml:space="preserve">skal </w:t>
      </w:r>
      <w:r w:rsidR="007C4EA9">
        <w:t xml:space="preserve">knyttes til det organisasjonsleddet de er underlagt. </w:t>
      </w:r>
    </w:p>
    <w:p w14:paraId="0763DB8A" w14:textId="3DA4D9BD" w:rsidR="005B2A5C" w:rsidRPr="005B2A5C" w:rsidRDefault="005B2A5C" w:rsidP="007C4EA9">
      <w:pPr>
        <w:rPr>
          <w:b/>
        </w:rPr>
      </w:pPr>
      <w:r w:rsidRPr="005B2A5C">
        <w:rPr>
          <w:b/>
        </w:rPr>
        <w:t>Illustrasjon:</w:t>
      </w:r>
    </w:p>
    <w:p w14:paraId="1C00B6A9" w14:textId="4B257CD6" w:rsidR="005B2A5C" w:rsidRDefault="005B2A5C" w:rsidP="007C4EA9">
      <w:r w:rsidRPr="002B39C7">
        <w:rPr>
          <w:noProof/>
          <w:color w:val="D99594" w:themeColor="accent2" w:themeTint="99"/>
          <w:lang w:eastAsia="nb-NO"/>
        </w:rPr>
        <w:drawing>
          <wp:inline distT="0" distB="0" distL="0" distR="0" wp14:anchorId="7832EDFD" wp14:editId="20E18B3D">
            <wp:extent cx="5760720" cy="4062095"/>
            <wp:effectExtent l="0" t="0" r="11430" b="0"/>
            <wp:docPr id="1" name="Diagram 1"/>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8" r:lo="rId9" r:qs="rId10" r:cs="rId11"/>
              </a:graphicData>
            </a:graphic>
          </wp:inline>
        </w:drawing>
      </w:r>
    </w:p>
    <w:p w14:paraId="5B2DBE15" w14:textId="77777777" w:rsidR="005B2A5C" w:rsidRDefault="005B2A5C">
      <w:r>
        <w:br w:type="page"/>
      </w:r>
    </w:p>
    <w:p w14:paraId="65AE5114" w14:textId="12BC62C8" w:rsidR="007C4EA9" w:rsidRPr="00DF43E6" w:rsidRDefault="007C4EA9" w:rsidP="007C4EA9">
      <w:pPr>
        <w:pStyle w:val="Listeavsnitt"/>
        <w:numPr>
          <w:ilvl w:val="0"/>
          <w:numId w:val="9"/>
        </w:numPr>
        <w:ind w:left="360"/>
        <w:rPr>
          <w:b/>
        </w:rPr>
      </w:pPr>
      <w:r w:rsidRPr="00DF43E6">
        <w:rPr>
          <w:b/>
        </w:rPr>
        <w:t xml:space="preserve">Hvilke opplysninger </w:t>
      </w:r>
      <w:r w:rsidRPr="00DF43E6">
        <w:rPr>
          <w:b/>
          <w:i/>
        </w:rPr>
        <w:t>skal</w:t>
      </w:r>
      <w:r w:rsidRPr="00DF43E6">
        <w:rPr>
          <w:b/>
        </w:rPr>
        <w:t xml:space="preserve"> registreres i Enhetsregisteret?</w:t>
      </w:r>
    </w:p>
    <w:p w14:paraId="719CD7B3" w14:textId="6C9E5913" w:rsidR="0012496A" w:rsidRDefault="007C4EA9" w:rsidP="007C4EA9">
      <w:r>
        <w:t xml:space="preserve">Enhetsregisterloven § </w:t>
      </w:r>
      <w:r w:rsidR="00D74F94">
        <w:t>4-1</w:t>
      </w:r>
      <w:r>
        <w:t xml:space="preserve"> </w:t>
      </w:r>
      <w:r w:rsidR="00890F09">
        <w:t>første ledd angir hvilke</w:t>
      </w:r>
      <w:r>
        <w:t xml:space="preserve"> opplysninger som skal </w:t>
      </w:r>
      <w:r w:rsidR="00890F09">
        <w:t>registreres</w:t>
      </w:r>
      <w:r>
        <w:t xml:space="preserve"> ved </w:t>
      </w:r>
      <w:r w:rsidR="00890F09">
        <w:t>ny</w:t>
      </w:r>
      <w:r>
        <w:t>registrering i Enhetsregisteret</w:t>
      </w:r>
      <w:r w:rsidR="0012496A">
        <w:t>. Statlige virksomheter skal registrere de fleste opplysningene som er angitt i § 4-1 første ledd.</w:t>
      </w:r>
    </w:p>
    <w:p w14:paraId="447EDFC5" w14:textId="31A123AC" w:rsidR="007C4EA9" w:rsidRDefault="0012496A" w:rsidP="007C4EA9">
      <w:pPr>
        <w:rPr>
          <w:rFonts w:eastAsiaTheme="minorEastAsia"/>
        </w:rPr>
      </w:pPr>
      <w:r>
        <w:t xml:space="preserve">Paragraf </w:t>
      </w:r>
      <w:r w:rsidR="00D74F94">
        <w:t>4-1 an</w:t>
      </w:r>
      <w:r w:rsidR="00890F09">
        <w:t xml:space="preserve">dre </w:t>
      </w:r>
      <w:r w:rsidR="006B7CE1">
        <w:t>og tredje</w:t>
      </w:r>
      <w:r w:rsidR="00890F09">
        <w:t xml:space="preserve"> </w:t>
      </w:r>
      <w:r w:rsidR="00D74F94">
        <w:t>ledd</w:t>
      </w:r>
      <w:r w:rsidR="007C4EA9">
        <w:t xml:space="preserve"> </w:t>
      </w:r>
      <w:r w:rsidR="00CC2797">
        <w:t>og</w:t>
      </w:r>
      <w:r>
        <w:t xml:space="preserve"> § 4-2 </w:t>
      </w:r>
      <w:r w:rsidR="007C4EA9">
        <w:t xml:space="preserve">inneholder opplysninger som skal registreres </w:t>
      </w:r>
      <w:r w:rsidR="00890F09">
        <w:t>hvis</w:t>
      </w:r>
      <w:r w:rsidR="007C4EA9">
        <w:t xml:space="preserve"> de finnes. Statlige virksomheter kan også ha noen av opplysningene i § </w:t>
      </w:r>
      <w:r w:rsidR="00D74F94">
        <w:t>4-1 an</w:t>
      </w:r>
      <w:r w:rsidR="00890F09">
        <w:t xml:space="preserve">dre </w:t>
      </w:r>
      <w:r w:rsidR="006B7CE1">
        <w:t>og tredje</w:t>
      </w:r>
      <w:r w:rsidR="00890F09">
        <w:t xml:space="preserve"> </w:t>
      </w:r>
      <w:r w:rsidR="00D74F94">
        <w:t>ledd</w:t>
      </w:r>
      <w:r>
        <w:t xml:space="preserve"> og § 4-2</w:t>
      </w:r>
      <w:r w:rsidR="007C4EA9">
        <w:t xml:space="preserve">, men flere av disse </w:t>
      </w:r>
      <w:r w:rsidR="007C4EA9" w:rsidRPr="6593BD85">
        <w:rPr>
          <w:rFonts w:eastAsiaTheme="minorEastAsia"/>
        </w:rPr>
        <w:t>er ikke relevante</w:t>
      </w:r>
      <w:r w:rsidR="007C4EA9">
        <w:rPr>
          <w:rFonts w:eastAsiaTheme="minorEastAsia"/>
        </w:rPr>
        <w:t xml:space="preserve"> eller relevante bare for noen virksomheter, jf. omtale i punkt 5 og 6 nedenfor</w:t>
      </w:r>
      <w:r w:rsidR="007C4EA9" w:rsidRPr="6593BD85">
        <w:rPr>
          <w:rFonts w:eastAsiaTheme="minorEastAsia"/>
        </w:rPr>
        <w:t>. Noen av begrepene har også et annet meningsinnhold i statlig sektor enn i privat sektor</w:t>
      </w:r>
      <w:r w:rsidR="007C4EA9">
        <w:rPr>
          <w:rFonts w:eastAsiaTheme="minorEastAsia"/>
        </w:rPr>
        <w:t xml:space="preserve">. </w:t>
      </w:r>
    </w:p>
    <w:p w14:paraId="150396AA" w14:textId="6E229B4E" w:rsidR="007C4EA9" w:rsidRPr="00C95CF4" w:rsidRDefault="007C4EA9" w:rsidP="007C4EA9">
      <w:r>
        <w:t>Følgende opplysninge</w:t>
      </w:r>
      <w:r w:rsidR="00C06D0E">
        <w:t>r</w:t>
      </w:r>
      <w:r>
        <w:t xml:space="preserve"> </w:t>
      </w:r>
      <w:r w:rsidRPr="004044AC">
        <w:rPr>
          <w:i/>
        </w:rPr>
        <w:t>skal</w:t>
      </w:r>
      <w:r>
        <w:t xml:space="preserve"> registreres for </w:t>
      </w:r>
      <w:r w:rsidR="00C06D0E">
        <w:t>S</w:t>
      </w:r>
      <w:r w:rsidR="00F87463">
        <w:t xml:space="preserve">tatsministerens kontor, alle </w:t>
      </w:r>
      <w:r w:rsidR="00901B94">
        <w:t xml:space="preserve">departementer, </w:t>
      </w:r>
      <w:r w:rsidR="00FA22DE">
        <w:t xml:space="preserve">Sametinget, </w:t>
      </w:r>
      <w:r>
        <w:t>statlige virksomheter</w:t>
      </w:r>
      <w:r w:rsidR="00901B94">
        <w:t xml:space="preserve"> </w:t>
      </w:r>
      <w:r w:rsidR="00A97CD8">
        <w:t>(</w:t>
      </w:r>
      <w:r w:rsidR="00901B94">
        <w:t>og</w:t>
      </w:r>
      <w:r w:rsidR="00A97CD8">
        <w:t xml:space="preserve"> ev.</w:t>
      </w:r>
      <w:r w:rsidR="00901B94">
        <w:t xml:space="preserve"> under</w:t>
      </w:r>
      <w:r w:rsidR="006F2C78">
        <w:t>enheter</w:t>
      </w:r>
      <w:r w:rsidR="00A97CD8">
        <w:t>)</w:t>
      </w:r>
      <w:r>
        <w:t xml:space="preserve">:  </w:t>
      </w:r>
    </w:p>
    <w:p w14:paraId="45B7C276" w14:textId="48FDAC15" w:rsidR="007C4EA9" w:rsidRPr="0011796B" w:rsidRDefault="007C4EA9" w:rsidP="007C4EA9">
      <w:pPr>
        <w:spacing w:after="0"/>
        <w:rPr>
          <w:u w:val="single"/>
        </w:rPr>
      </w:pPr>
      <w:r w:rsidRPr="0011796B">
        <w:rPr>
          <w:u w:val="single"/>
        </w:rPr>
        <w:t xml:space="preserve">Virksomhetens navn, jf. § </w:t>
      </w:r>
      <w:r w:rsidR="00D74F94">
        <w:rPr>
          <w:u w:val="single"/>
        </w:rPr>
        <w:t>4-1 første ledd</w:t>
      </w:r>
      <w:r w:rsidRPr="0011796B">
        <w:rPr>
          <w:u w:val="single"/>
        </w:rPr>
        <w:t xml:space="preserve"> bokstav a</w:t>
      </w:r>
    </w:p>
    <w:p w14:paraId="35AC0661" w14:textId="12C0A437" w:rsidR="007C4EA9" w:rsidRDefault="00346851" w:rsidP="007C4EA9">
      <w:r>
        <w:t>N</w:t>
      </w:r>
      <w:r w:rsidR="007C4EA9">
        <w:t xml:space="preserve">avnet </w:t>
      </w:r>
      <w:r>
        <w:t xml:space="preserve">som skal registreres, </w:t>
      </w:r>
      <w:r w:rsidR="007C4EA9">
        <w:t>er det offisielle navnet til virksomheten. Forkortelser skal ikke meldes.</w:t>
      </w:r>
    </w:p>
    <w:p w14:paraId="18891C98" w14:textId="7F83EA63" w:rsidR="00C91871" w:rsidRPr="0011796B" w:rsidRDefault="00C91871" w:rsidP="00C91871">
      <w:pPr>
        <w:spacing w:after="0"/>
        <w:rPr>
          <w:u w:val="single"/>
        </w:rPr>
      </w:pPr>
      <w:r w:rsidRPr="0011796B">
        <w:rPr>
          <w:u w:val="single"/>
        </w:rPr>
        <w:t xml:space="preserve">Organisasjonsform, jf. § </w:t>
      </w:r>
      <w:r>
        <w:rPr>
          <w:u w:val="single"/>
        </w:rPr>
        <w:t xml:space="preserve">4-1 første ledd </w:t>
      </w:r>
      <w:r w:rsidRPr="0011796B">
        <w:rPr>
          <w:u w:val="single"/>
        </w:rPr>
        <w:t xml:space="preserve">bokstav </w:t>
      </w:r>
      <w:r>
        <w:rPr>
          <w:u w:val="single"/>
        </w:rPr>
        <w:t>b</w:t>
      </w:r>
    </w:p>
    <w:p w14:paraId="5F1AC1AB" w14:textId="77777777" w:rsidR="00C91871" w:rsidRDefault="00C91871" w:rsidP="00C91871">
      <w:r>
        <w:t>Statsministerens kontor og departementene registreres med organisasjonsformen staten</w:t>
      </w:r>
      <w:r w:rsidRPr="00EB6ACE">
        <w:t>.</w:t>
      </w:r>
      <w:r>
        <w:t xml:space="preserve"> </w:t>
      </w:r>
    </w:p>
    <w:p w14:paraId="3AE87EFD" w14:textId="02B1CA36" w:rsidR="00C91871" w:rsidRDefault="00C91871" w:rsidP="007C4EA9">
      <w:r>
        <w:t>Statlige virksomheter skal registreres som organisasjonsledd. Tilknytningen til det departementet som er registrert som staten,</w:t>
      </w:r>
      <w:r>
        <w:rPr>
          <w:rFonts w:cstheme="minorHAnsi"/>
        </w:rPr>
        <w:t xml:space="preserve"> </w:t>
      </w:r>
      <w:r>
        <w:t>skal fremgå.</w:t>
      </w:r>
    </w:p>
    <w:p w14:paraId="237D8517" w14:textId="79304FBD" w:rsidR="007C4EA9" w:rsidRPr="0011796B" w:rsidRDefault="007C4EA9" w:rsidP="007C4EA9">
      <w:pPr>
        <w:spacing w:after="0"/>
        <w:rPr>
          <w:u w:val="single"/>
        </w:rPr>
      </w:pPr>
      <w:r w:rsidRPr="0011796B">
        <w:rPr>
          <w:u w:val="single"/>
        </w:rPr>
        <w:t xml:space="preserve">Adresse, jf. § </w:t>
      </w:r>
      <w:r w:rsidR="00D74F94">
        <w:rPr>
          <w:u w:val="single"/>
        </w:rPr>
        <w:t xml:space="preserve">4-1 første ledd </w:t>
      </w:r>
      <w:r w:rsidRPr="0011796B">
        <w:rPr>
          <w:u w:val="single"/>
        </w:rPr>
        <w:t xml:space="preserve">bokstav </w:t>
      </w:r>
      <w:r w:rsidR="00D74F94">
        <w:rPr>
          <w:u w:val="single"/>
        </w:rPr>
        <w:t>c</w:t>
      </w:r>
    </w:p>
    <w:p w14:paraId="216792A2" w14:textId="7C7EB905" w:rsidR="007C4EA9" w:rsidRDefault="007C4EA9" w:rsidP="007C4EA9">
      <w:r>
        <w:t xml:space="preserve">Dette er gateadressen til virksomhetens besøksadresse, eller hovedkontor dersom </w:t>
      </w:r>
      <w:r w:rsidR="00346851">
        <w:t xml:space="preserve">virksomheten </w:t>
      </w:r>
      <w:r>
        <w:t xml:space="preserve">ikke har særskilt besøksadresse. Har virksomheten postadresse, skal denne også meldes. </w:t>
      </w:r>
    </w:p>
    <w:p w14:paraId="5ED4237D" w14:textId="799B23D3" w:rsidR="007C4EA9" w:rsidRPr="0011796B" w:rsidRDefault="00027F01" w:rsidP="007C4EA9">
      <w:pPr>
        <w:spacing w:after="0"/>
        <w:rPr>
          <w:u w:val="single"/>
        </w:rPr>
      </w:pPr>
      <w:r>
        <w:rPr>
          <w:u w:val="single"/>
        </w:rPr>
        <w:t xml:space="preserve">Aktiviteten </w:t>
      </w:r>
      <w:r w:rsidR="00EC50DF">
        <w:rPr>
          <w:u w:val="single"/>
        </w:rPr>
        <w:t xml:space="preserve">som </w:t>
      </w:r>
      <w:r>
        <w:rPr>
          <w:u w:val="single"/>
        </w:rPr>
        <w:t>enheten skal drive</w:t>
      </w:r>
      <w:r w:rsidR="007C4EA9" w:rsidRPr="0011796B">
        <w:rPr>
          <w:u w:val="single"/>
        </w:rPr>
        <w:t xml:space="preserve">, jf. § </w:t>
      </w:r>
      <w:r>
        <w:rPr>
          <w:u w:val="single"/>
        </w:rPr>
        <w:t>4-1 første ledd</w:t>
      </w:r>
      <w:r w:rsidR="007C4EA9" w:rsidRPr="0011796B">
        <w:rPr>
          <w:u w:val="single"/>
        </w:rPr>
        <w:t xml:space="preserve"> bokstav d </w:t>
      </w:r>
    </w:p>
    <w:p w14:paraId="06CEF7EE" w14:textId="77777777" w:rsidR="00717C19" w:rsidRDefault="007C4EA9" w:rsidP="007C4EA9">
      <w:r>
        <w:t xml:space="preserve">Her gis en kort beskrivelse av virksomhetens viktigste oppgaver og samfunnsoppdrag. </w:t>
      </w:r>
      <w:r w:rsidR="00717C19" w:rsidRPr="00717C19">
        <w:t xml:space="preserve">Beskrivelsen skal dekke den aktuelle aktiviteten. Det er den konkrete aktiviteten som skal angis, og ikke vedtektsfestet formål eller annet overordnet formål. </w:t>
      </w:r>
    </w:p>
    <w:p w14:paraId="702F35BC" w14:textId="01F8066C" w:rsidR="00027F01" w:rsidRPr="00ED0197" w:rsidRDefault="00027F01" w:rsidP="00027F01">
      <w:pPr>
        <w:pStyle w:val="Merknadstekst"/>
        <w:spacing w:after="0"/>
        <w:rPr>
          <w:sz w:val="22"/>
          <w:szCs w:val="22"/>
        </w:rPr>
      </w:pPr>
      <w:r w:rsidRPr="00ED0197">
        <w:rPr>
          <w:sz w:val="22"/>
          <w:szCs w:val="22"/>
          <w:u w:val="single"/>
        </w:rPr>
        <w:t xml:space="preserve">Elektronisk varslingsadresse, jf. </w:t>
      </w:r>
      <w:r>
        <w:rPr>
          <w:sz w:val="22"/>
          <w:szCs w:val="22"/>
          <w:u w:val="single"/>
        </w:rPr>
        <w:t>§ 4</w:t>
      </w:r>
      <w:r w:rsidR="006562E3">
        <w:rPr>
          <w:sz w:val="22"/>
          <w:szCs w:val="22"/>
          <w:u w:val="single"/>
        </w:rPr>
        <w:t>-</w:t>
      </w:r>
      <w:r>
        <w:rPr>
          <w:sz w:val="22"/>
          <w:szCs w:val="22"/>
          <w:u w:val="single"/>
        </w:rPr>
        <w:t xml:space="preserve">1 første ledd bokstav e </w:t>
      </w:r>
    </w:p>
    <w:p w14:paraId="05EB1906" w14:textId="14AF9C56" w:rsidR="00027F01" w:rsidRPr="00E16773" w:rsidRDefault="00027F01" w:rsidP="006B7CE1">
      <w:pPr>
        <w:pStyle w:val="Merknadstekst"/>
      </w:pPr>
      <w:r w:rsidRPr="00ED0197">
        <w:rPr>
          <w:sz w:val="22"/>
          <w:szCs w:val="22"/>
        </w:rPr>
        <w:t xml:space="preserve">Alle som er </w:t>
      </w:r>
      <w:r w:rsidRPr="0032089B">
        <w:rPr>
          <w:sz w:val="22"/>
          <w:szCs w:val="22"/>
        </w:rPr>
        <w:t>registrert i Enhetsregisteret</w:t>
      </w:r>
      <w:r>
        <w:rPr>
          <w:sz w:val="22"/>
          <w:szCs w:val="22"/>
        </w:rPr>
        <w:t xml:space="preserve">, har plikt til å registrere </w:t>
      </w:r>
      <w:r w:rsidRPr="00ED0197">
        <w:rPr>
          <w:sz w:val="22"/>
          <w:szCs w:val="22"/>
        </w:rPr>
        <w:t xml:space="preserve">elektronisk </w:t>
      </w:r>
      <w:r>
        <w:rPr>
          <w:sz w:val="22"/>
          <w:szCs w:val="22"/>
        </w:rPr>
        <w:t xml:space="preserve">varslingsadresse. </w:t>
      </w:r>
      <w:r w:rsidR="00EC50DF">
        <w:rPr>
          <w:sz w:val="22"/>
          <w:szCs w:val="22"/>
        </w:rPr>
        <w:t xml:space="preserve">Varslingsadressen sal være egent til varsling etter eForvaltningsforskriften § 8 tredje ledd. </w:t>
      </w:r>
      <w:r>
        <w:rPr>
          <w:sz w:val="22"/>
          <w:szCs w:val="22"/>
        </w:rPr>
        <w:t xml:space="preserve">Dette er elektronisk </w:t>
      </w:r>
      <w:r w:rsidRPr="00ED0197">
        <w:rPr>
          <w:sz w:val="22"/>
          <w:szCs w:val="22"/>
        </w:rPr>
        <w:t xml:space="preserve">kontaktinformasjon </w:t>
      </w:r>
      <w:r>
        <w:rPr>
          <w:sz w:val="22"/>
          <w:szCs w:val="22"/>
        </w:rPr>
        <w:t xml:space="preserve">som per i dag er </w:t>
      </w:r>
      <w:r w:rsidRPr="00ED0197">
        <w:rPr>
          <w:sz w:val="22"/>
          <w:szCs w:val="22"/>
        </w:rPr>
        <w:t xml:space="preserve">mobiltelefonnummer eller e-post. </w:t>
      </w:r>
      <w:r>
        <w:rPr>
          <w:sz w:val="22"/>
          <w:szCs w:val="22"/>
        </w:rPr>
        <w:t xml:space="preserve"> </w:t>
      </w:r>
    </w:p>
    <w:p w14:paraId="57362C59" w14:textId="73BB5F67" w:rsidR="007C4EA9" w:rsidRPr="0011796B" w:rsidRDefault="007C4EA9" w:rsidP="007C4EA9">
      <w:pPr>
        <w:spacing w:after="0"/>
        <w:rPr>
          <w:u w:val="single"/>
        </w:rPr>
      </w:pPr>
      <w:r w:rsidRPr="0011796B">
        <w:rPr>
          <w:u w:val="single"/>
        </w:rPr>
        <w:t>Daglig leder</w:t>
      </w:r>
      <w:r w:rsidR="0012496A">
        <w:rPr>
          <w:u w:val="single"/>
        </w:rPr>
        <w:t xml:space="preserve">, </w:t>
      </w:r>
      <w:r w:rsidRPr="0011796B">
        <w:rPr>
          <w:u w:val="single"/>
        </w:rPr>
        <w:t xml:space="preserve">jf. § </w:t>
      </w:r>
      <w:r w:rsidR="0075156D">
        <w:rPr>
          <w:u w:val="single"/>
        </w:rPr>
        <w:t>4-2</w:t>
      </w:r>
      <w:r w:rsidRPr="0011796B">
        <w:rPr>
          <w:u w:val="single"/>
        </w:rPr>
        <w:t xml:space="preserve"> </w:t>
      </w:r>
      <w:r w:rsidR="0075156D">
        <w:rPr>
          <w:u w:val="single"/>
        </w:rPr>
        <w:t>første</w:t>
      </w:r>
      <w:r w:rsidR="0075156D" w:rsidRPr="0011796B">
        <w:rPr>
          <w:u w:val="single"/>
        </w:rPr>
        <w:t xml:space="preserve"> </w:t>
      </w:r>
      <w:r w:rsidRPr="0011796B">
        <w:rPr>
          <w:u w:val="single"/>
        </w:rPr>
        <w:t xml:space="preserve">ledd bokstav </w:t>
      </w:r>
      <w:r w:rsidR="0075156D">
        <w:rPr>
          <w:u w:val="single"/>
        </w:rPr>
        <w:t>c</w:t>
      </w:r>
      <w:r w:rsidR="006562E3">
        <w:rPr>
          <w:u w:val="single"/>
        </w:rPr>
        <w:t xml:space="preserve"> </w:t>
      </w:r>
    </w:p>
    <w:p w14:paraId="648C8CA9" w14:textId="77777777" w:rsidR="00821DF1" w:rsidRDefault="007C4EA9" w:rsidP="007C4EA9">
      <w:r w:rsidRPr="003C2DE6">
        <w:t xml:space="preserve">Virksomheten </w:t>
      </w:r>
      <w:r>
        <w:t>skal</w:t>
      </w:r>
      <w:r w:rsidRPr="003C2DE6">
        <w:t xml:space="preserve"> melde virksomhetens øverste leder</w:t>
      </w:r>
      <w:r w:rsidR="0012496A">
        <w:t xml:space="preserve">. </w:t>
      </w:r>
      <w:r w:rsidR="00821DF1">
        <w:t>Øverste</w:t>
      </w:r>
      <w:r w:rsidR="006562E3" w:rsidRPr="003C2DE6">
        <w:t xml:space="preserve"> leder er alltid en fysisk person. </w:t>
      </w:r>
    </w:p>
    <w:p w14:paraId="28A779F7" w14:textId="1AF5AC9D" w:rsidR="00743D03" w:rsidRDefault="00743D03" w:rsidP="00743D03">
      <w:pPr>
        <w:spacing w:after="0"/>
        <w:rPr>
          <w:u w:val="single"/>
        </w:rPr>
      </w:pPr>
      <w:r>
        <w:rPr>
          <w:u w:val="single"/>
        </w:rPr>
        <w:t>O</w:t>
      </w:r>
      <w:r w:rsidR="00905355">
        <w:rPr>
          <w:u w:val="single"/>
        </w:rPr>
        <w:t xml:space="preserve">pplysninger om underenheter, </w:t>
      </w:r>
      <w:r w:rsidR="00821DF1">
        <w:rPr>
          <w:u w:val="single"/>
        </w:rPr>
        <w:t xml:space="preserve">jf. </w:t>
      </w:r>
      <w:r>
        <w:rPr>
          <w:u w:val="single"/>
        </w:rPr>
        <w:t xml:space="preserve">§ </w:t>
      </w:r>
      <w:r w:rsidR="00905355">
        <w:rPr>
          <w:u w:val="single"/>
        </w:rPr>
        <w:t>4-7</w:t>
      </w:r>
      <w:r>
        <w:rPr>
          <w:u w:val="single"/>
        </w:rPr>
        <w:t xml:space="preserve"> </w:t>
      </w:r>
    </w:p>
    <w:p w14:paraId="3BFEB26D" w14:textId="09512119" w:rsidR="00743D03" w:rsidRDefault="00743D03" w:rsidP="00743D03">
      <w:r>
        <w:t>Opplysninger om ev. underenheter skal meldes, jf. omtale i punkt 3.</w:t>
      </w:r>
    </w:p>
    <w:p w14:paraId="59616525" w14:textId="77777777" w:rsidR="00743D03" w:rsidRPr="00177D26" w:rsidRDefault="00743D03" w:rsidP="00483978">
      <w:pPr>
        <w:pStyle w:val="Listeavsnitt"/>
        <w:numPr>
          <w:ilvl w:val="0"/>
          <w:numId w:val="9"/>
        </w:numPr>
        <w:ind w:left="357" w:hanging="357"/>
        <w:rPr>
          <w:b/>
        </w:rPr>
      </w:pPr>
      <w:r w:rsidRPr="00177D26">
        <w:rPr>
          <w:b/>
        </w:rPr>
        <w:t xml:space="preserve">Hvilke opplysninger </w:t>
      </w:r>
      <w:r w:rsidRPr="00177D26">
        <w:rPr>
          <w:b/>
          <w:i/>
        </w:rPr>
        <w:t>kan</w:t>
      </w:r>
      <w:r w:rsidRPr="00177D26">
        <w:rPr>
          <w:b/>
        </w:rPr>
        <w:t xml:space="preserve"> registreres?</w:t>
      </w:r>
    </w:p>
    <w:p w14:paraId="0F22E82F" w14:textId="7FD70475" w:rsidR="0012496A" w:rsidRPr="0012496A" w:rsidRDefault="0012496A" w:rsidP="0012496A">
      <w:pPr>
        <w:spacing w:after="0"/>
        <w:rPr>
          <w:u w:val="single"/>
        </w:rPr>
      </w:pPr>
      <w:r w:rsidRPr="0012496A">
        <w:rPr>
          <w:u w:val="single"/>
        </w:rPr>
        <w:t>Styremedlemmer, jf. § 4-2 første ledd bokstav a</w:t>
      </w:r>
    </w:p>
    <w:p w14:paraId="4931F9A9" w14:textId="77777777" w:rsidR="0012496A" w:rsidRDefault="0012496A" w:rsidP="0012496A">
      <w:r>
        <w:t>Styrets ansvar og oppgaver er også et område der det er et vesentlig avvik mellom privat og offentlig sektor. Et styre i en statlig virksomhet har ikke samme beslutningsmyndighet og ansvar som et styre i et privat selskap. I private selskaper representerer styret eierne og skal ivareta eiernes interesser. Et styre i en privat enhet har vide fullmakter og ansvar.</w:t>
      </w:r>
    </w:p>
    <w:p w14:paraId="1D43B724" w14:textId="77777777" w:rsidR="0012496A" w:rsidRDefault="0012496A" w:rsidP="0012496A">
      <w:r>
        <w:t xml:space="preserve">Statlige virksomheter er ikke egne rettssubjekter. </w:t>
      </w:r>
      <w:r w:rsidRPr="00F901D6">
        <w:t>En underliggende statlig virksomhet</w:t>
      </w:r>
      <w:r>
        <w:t xml:space="preserve"> kan være faglig uavhengig uten å være administrativt uavhengig.</w:t>
      </w:r>
      <w:r w:rsidRPr="001B10A5">
        <w:t xml:space="preserve"> </w:t>
      </w:r>
      <w:r>
        <w:t>Statsråden har et konstitusjonelt og politisk ansvar for statlige virksomheter, jf. punkt 3 over.</w:t>
      </w:r>
    </w:p>
    <w:p w14:paraId="49D5A563" w14:textId="77777777" w:rsidR="0012496A" w:rsidRDefault="0012496A" w:rsidP="0012496A">
      <w:r>
        <w:t xml:space="preserve">I statlige virksomheter er styrets fullmakter utledet av ev. særlovgivning og av de fullmakter og instrukser </w:t>
      </w:r>
      <w:r w:rsidRPr="00826772">
        <w:t>ansvarlig departement</w:t>
      </w:r>
      <w:r>
        <w:t xml:space="preserve"> har gitt dem.</w:t>
      </w:r>
      <w:r w:rsidRPr="001B10A5">
        <w:t xml:space="preserve"> </w:t>
      </w:r>
      <w:r>
        <w:t>Det er i hovedsak nettobudsjetterte virksomheter som har et styre.</w:t>
      </w:r>
    </w:p>
    <w:p w14:paraId="2436A17B" w14:textId="77777777" w:rsidR="0012496A" w:rsidRDefault="0012496A" w:rsidP="0012496A">
      <w:r>
        <w:t>Dersom styret har myndighet i saker som gjelder strategisk utvikling av virksomheten, økonomi, virksomhetens organisering mv., er hvem som sitter i styret likevel interessant informasjon for allmennheten, og er omfattet av registreringsplikten. Hvis den statlige virksomheten har et styre med slike oppgaver, skal styret meldes til Enhetsregisteret. En protokoll eller et vedtak som viser valget/utnevnelsen skal legges ved meldingen. Vedlegget lastes opp i Altinn.</w:t>
      </w:r>
    </w:p>
    <w:p w14:paraId="5EDDAF58" w14:textId="77777777" w:rsidR="0012496A" w:rsidRDefault="0012496A" w:rsidP="0012496A">
      <w:r>
        <w:t>Hvis den statlige virksomheten har et organ benevnt som styre, som likevel ikke har ansvar som nevnt, skal det ikke registreres i Enhetsregisteret. Dette kan være f.eks. faglige organer og nemnder med styre i navnet, som likevel ikke er ansvarlig for driften av virksomheten.</w:t>
      </w:r>
    </w:p>
    <w:p w14:paraId="0872153C" w14:textId="10DE400D" w:rsidR="00743D03" w:rsidRPr="00D36EBA" w:rsidRDefault="00743D03" w:rsidP="00743D03">
      <w:pPr>
        <w:spacing w:after="0"/>
        <w:rPr>
          <w:u w:val="single"/>
        </w:rPr>
      </w:pPr>
      <w:r w:rsidRPr="00D36EBA">
        <w:rPr>
          <w:u w:val="single"/>
        </w:rPr>
        <w:t>Signatur</w:t>
      </w:r>
      <w:r>
        <w:rPr>
          <w:u w:val="single"/>
        </w:rPr>
        <w:t>,</w:t>
      </w:r>
      <w:r w:rsidRPr="00E66233">
        <w:rPr>
          <w:u w:val="single"/>
        </w:rPr>
        <w:t xml:space="preserve"> </w:t>
      </w:r>
      <w:r w:rsidRPr="00696BA1">
        <w:rPr>
          <w:u w:val="single"/>
        </w:rPr>
        <w:t>jf</w:t>
      </w:r>
      <w:r w:rsidRPr="0011796B">
        <w:rPr>
          <w:u w:val="single"/>
        </w:rPr>
        <w:t xml:space="preserve">. § </w:t>
      </w:r>
      <w:r w:rsidR="001E072C">
        <w:rPr>
          <w:u w:val="single"/>
        </w:rPr>
        <w:t>4-3</w:t>
      </w:r>
      <w:r w:rsidRPr="0011796B">
        <w:rPr>
          <w:u w:val="single"/>
        </w:rPr>
        <w:t xml:space="preserve"> første ledd</w:t>
      </w:r>
    </w:p>
    <w:p w14:paraId="1BA55BA4" w14:textId="030C8029" w:rsidR="00743D03" w:rsidRDefault="00743D03" w:rsidP="00743D03">
      <w:r w:rsidRPr="00177860">
        <w:t>Reglene om signatur i en virksomhet styrer hvem som i kraft av sin rolle i virksomheten har rett til å opptre utad på vegne av enheten og forplikte virksomheten.</w:t>
      </w:r>
      <w:r>
        <w:t xml:space="preserve"> </w:t>
      </w:r>
      <w:r w:rsidRPr="00177860">
        <w:t>Statlige virksomheter er del av en større enhet (juridisk person); statsforvaltningen</w:t>
      </w:r>
      <w:r>
        <w:t>, og s</w:t>
      </w:r>
      <w:r w:rsidRPr="00177860">
        <w:t>ignaturbegrepet i statlig sammenheng avviker</w:t>
      </w:r>
      <w:r>
        <w:t xml:space="preserve"> derfor </w:t>
      </w:r>
      <w:r w:rsidRPr="00177860">
        <w:t xml:space="preserve">vesentlig fra bruken av begrepet i privat sektor. </w:t>
      </w:r>
    </w:p>
    <w:p w14:paraId="76D88DBF" w14:textId="2E2DA66C" w:rsidR="008F1042" w:rsidRDefault="00743D03" w:rsidP="00743D03">
      <w:r>
        <w:t>N</w:t>
      </w:r>
      <w:r w:rsidRPr="00177860">
        <w:t>oen</w:t>
      </w:r>
      <w:r>
        <w:t xml:space="preserve"> statlige virksomheter kan imidlertid ha </w:t>
      </w:r>
      <w:r w:rsidRPr="00177860">
        <w:t>behov for registrert signatur</w:t>
      </w:r>
      <w:r>
        <w:t xml:space="preserve">. Dette kan blant annet gjelde dersom virksomheten ønsker at en annen enn registrert daglig leder eller kontaktperson (etter </w:t>
      </w:r>
      <w:r w:rsidRPr="003327C4">
        <w:t xml:space="preserve">§ </w:t>
      </w:r>
      <w:r w:rsidR="00D52EAE">
        <w:t xml:space="preserve">4-2 </w:t>
      </w:r>
      <w:r w:rsidRPr="003327C4">
        <w:t>andre ledd</w:t>
      </w:r>
      <w:r>
        <w:t xml:space="preserve">) skal kunne signere bestilling på rammeavtale med banker om betalingsformidling og kontohold. </w:t>
      </w:r>
    </w:p>
    <w:p w14:paraId="2C191894" w14:textId="07D2EA3A" w:rsidR="008F1042" w:rsidRDefault="008F1042" w:rsidP="00743D03">
      <w:r>
        <w:t>Registrert signatur gir rett til å signere på vegne av virksomheten i alle forhold. Avgrensede fullmakter,</w:t>
      </w:r>
      <w:r w:rsidR="00211526">
        <w:t xml:space="preserve"> for eksempel til enkelte områder,</w:t>
      </w:r>
      <w:r>
        <w:t xml:space="preserve"> er ikke en registeropplysning og må ev. dokumenteres på annen måte. </w:t>
      </w:r>
      <w:r w:rsidR="00743D03">
        <w:t xml:space="preserve">Det tilrådes at signatur kun registreres i nødvendige tilfeller. </w:t>
      </w:r>
    </w:p>
    <w:p w14:paraId="31B968F0" w14:textId="5799FFEE" w:rsidR="00743D03" w:rsidRDefault="00743D03" w:rsidP="00743D03">
      <w:r>
        <w:t>R</w:t>
      </w:r>
      <w:r w:rsidRPr="00177860">
        <w:t>egist</w:t>
      </w:r>
      <w:r w:rsidR="008F1042">
        <w:t>re</w:t>
      </w:r>
      <w:r w:rsidRPr="00177860">
        <w:t>r</w:t>
      </w:r>
      <w:r w:rsidR="008F1042">
        <w:t>t</w:t>
      </w:r>
      <w:r w:rsidRPr="00177860">
        <w:t xml:space="preserve"> signatur </w:t>
      </w:r>
      <w:r w:rsidR="008F1042">
        <w:t>er</w:t>
      </w:r>
      <w:r>
        <w:t xml:space="preserve"> </w:t>
      </w:r>
      <w:r w:rsidRPr="00177860">
        <w:t xml:space="preserve">forbeholdt </w:t>
      </w:r>
      <w:r w:rsidR="008F1042">
        <w:t xml:space="preserve">statlige virksomheter registrert som </w:t>
      </w:r>
      <w:r w:rsidRPr="00177860">
        <w:t xml:space="preserve">organisasjonsledd </w:t>
      </w:r>
      <w:r w:rsidR="008F1042">
        <w:t xml:space="preserve">på nivå 1. </w:t>
      </w:r>
      <w:r w:rsidRPr="001228B8">
        <w:rPr>
          <w:highlight w:val="yellow"/>
        </w:rPr>
        <w:t xml:space="preserve"> </w:t>
      </w:r>
    </w:p>
    <w:p w14:paraId="08F06D76" w14:textId="228D2B72" w:rsidR="00D44E31" w:rsidRPr="0011796B" w:rsidRDefault="00D44E31" w:rsidP="00D44E31">
      <w:pPr>
        <w:spacing w:after="0"/>
        <w:rPr>
          <w:u w:val="single"/>
        </w:rPr>
      </w:pPr>
      <w:r w:rsidRPr="0011796B">
        <w:rPr>
          <w:u w:val="single"/>
        </w:rPr>
        <w:t xml:space="preserve">Regnskapsfører, jf. § </w:t>
      </w:r>
      <w:r w:rsidR="001E072C">
        <w:rPr>
          <w:u w:val="single"/>
        </w:rPr>
        <w:t>4-5</w:t>
      </w:r>
      <w:r w:rsidRPr="0011796B">
        <w:rPr>
          <w:u w:val="single"/>
        </w:rPr>
        <w:t xml:space="preserve"> </w:t>
      </w:r>
      <w:r w:rsidR="00821DF1">
        <w:rPr>
          <w:u w:val="single"/>
        </w:rPr>
        <w:t>andre</w:t>
      </w:r>
      <w:r w:rsidRPr="0011796B">
        <w:rPr>
          <w:u w:val="single"/>
        </w:rPr>
        <w:t xml:space="preserve"> ledd</w:t>
      </w:r>
    </w:p>
    <w:p w14:paraId="4F729633" w14:textId="03228287" w:rsidR="00D44E31" w:rsidRDefault="00D44E31" w:rsidP="00D44E31">
      <w:r>
        <w:t>Statlige virksomheter er selv ansvarlig for sitt regnskap og er den som formelt sender regnskapsopplysninger til statsregnskapet.</w:t>
      </w:r>
    </w:p>
    <w:p w14:paraId="2176314A" w14:textId="0095B939" w:rsidR="00D44E31" w:rsidRDefault="0081249C" w:rsidP="00743D03">
      <w:r>
        <w:t>Statlige virksomheter som bruker DFØ som leverandør av lønns- og regnskapstjenester skal registrere DFØ som regnskapsfører. Når DFØ blir registrert som regnskapsfører, blir nødvendige roller og rettigheter i Altinn delegert til DFØ, slik at DFØ blant annet kan hente skattekort og levere a</w:t>
      </w:r>
      <w:r w:rsidR="00EC4AAD">
        <w:noBreakHyphen/>
      </w:r>
      <w:r>
        <w:t xml:space="preserve">meldingen på vegne av virksomheten. </w:t>
      </w:r>
    </w:p>
    <w:p w14:paraId="66C1347A" w14:textId="56FF957B" w:rsidR="007C4EA9" w:rsidRPr="00177D26" w:rsidRDefault="007C4EA9" w:rsidP="007C4EA9">
      <w:pPr>
        <w:pStyle w:val="Listeavsnitt"/>
        <w:numPr>
          <w:ilvl w:val="0"/>
          <w:numId w:val="9"/>
        </w:numPr>
        <w:ind w:left="360"/>
        <w:rPr>
          <w:b/>
        </w:rPr>
      </w:pPr>
      <w:r w:rsidRPr="00177D26">
        <w:rPr>
          <w:b/>
        </w:rPr>
        <w:t xml:space="preserve">Hvilke opplysninger </w:t>
      </w:r>
      <w:r w:rsidRPr="00177D26">
        <w:rPr>
          <w:b/>
          <w:i/>
        </w:rPr>
        <w:t>skal ikke</w:t>
      </w:r>
      <w:r w:rsidRPr="00177D26">
        <w:rPr>
          <w:b/>
        </w:rPr>
        <w:t xml:space="preserve"> registreres </w:t>
      </w:r>
      <w:r w:rsidR="001F3939">
        <w:rPr>
          <w:b/>
        </w:rPr>
        <w:t>i Enhetsregisteret</w:t>
      </w:r>
      <w:r w:rsidRPr="00177D26">
        <w:rPr>
          <w:b/>
        </w:rPr>
        <w:t>?</w:t>
      </w:r>
    </w:p>
    <w:p w14:paraId="49C63FB5" w14:textId="41AAB8F9" w:rsidR="00B5498A" w:rsidRPr="00E775CA" w:rsidRDefault="007C4EA9" w:rsidP="007C4EA9">
      <w:pPr>
        <w:spacing w:after="0"/>
      </w:pPr>
      <w:r>
        <w:t xml:space="preserve">Samordnet registermelding i Altinn er bygd opp slik at bare de nødvendige delene av skjemaet blir synlige. Når det krysses av for organisasjonsform, blir dermed de feltene som ikke er relevante for den aktuelle organisasjonsformen, skjult. De opplistede punktene nedenfor vil derfor skjules for virksomheter som meldes som </w:t>
      </w:r>
      <w:r w:rsidRPr="00BE2361">
        <w:rPr>
          <w:i/>
        </w:rPr>
        <w:t>staten</w:t>
      </w:r>
      <w:r>
        <w:t xml:space="preserve"> eller som meldes som </w:t>
      </w:r>
      <w:r w:rsidRPr="00BE2361">
        <w:rPr>
          <w:i/>
        </w:rPr>
        <w:t>organisasjonsledd</w:t>
      </w:r>
      <w:r>
        <w:t xml:space="preserve">.  </w:t>
      </w:r>
    </w:p>
    <w:p w14:paraId="2A863607" w14:textId="4D8710D5" w:rsidR="00807106" w:rsidRDefault="00807106" w:rsidP="006562E3">
      <w:pPr>
        <w:spacing w:after="0"/>
        <w:rPr>
          <w:u w:val="single"/>
        </w:rPr>
      </w:pPr>
    </w:p>
    <w:p w14:paraId="2784D5B5" w14:textId="77777777" w:rsidR="00EC4AAD" w:rsidRDefault="00EC4AAD" w:rsidP="00EC4AAD">
      <w:pPr>
        <w:spacing w:after="0"/>
        <w:rPr>
          <w:u w:val="single"/>
        </w:rPr>
      </w:pPr>
      <w:r>
        <w:rPr>
          <w:u w:val="single"/>
        </w:rPr>
        <w:t>Enhetens ansvarskapital,</w:t>
      </w:r>
      <w:r w:rsidRPr="0011796B">
        <w:rPr>
          <w:u w:val="single"/>
        </w:rPr>
        <w:t xml:space="preserve"> jf. § </w:t>
      </w:r>
      <w:r>
        <w:rPr>
          <w:u w:val="single"/>
        </w:rPr>
        <w:t>4-1 første ledd bokstav f</w:t>
      </w:r>
    </w:p>
    <w:p w14:paraId="2E0736C7" w14:textId="7E7DEAA7" w:rsidR="00EC4AAD" w:rsidRDefault="00EC4AAD" w:rsidP="00EC4AAD">
      <w:r w:rsidRPr="004C5EC8">
        <w:t>Dette er ikke en relevant opplysning for statlig sektor.</w:t>
      </w:r>
    </w:p>
    <w:p w14:paraId="3FA005A6" w14:textId="77777777" w:rsidR="00EC4AAD" w:rsidRDefault="00EC4AAD">
      <w:r>
        <w:br w:type="page"/>
      </w:r>
    </w:p>
    <w:p w14:paraId="1B684E3A" w14:textId="77777777" w:rsidR="00EC4AAD" w:rsidRPr="0011796B" w:rsidRDefault="00EC4AAD" w:rsidP="00EC4AAD">
      <w:pPr>
        <w:spacing w:after="0"/>
        <w:rPr>
          <w:u w:val="single"/>
        </w:rPr>
      </w:pPr>
      <w:r w:rsidRPr="0011796B">
        <w:rPr>
          <w:u w:val="single"/>
        </w:rPr>
        <w:t>Stiftelses</w:t>
      </w:r>
      <w:r>
        <w:rPr>
          <w:u w:val="single"/>
        </w:rPr>
        <w:t>dato</w:t>
      </w:r>
      <w:r w:rsidRPr="0011796B">
        <w:rPr>
          <w:u w:val="single"/>
        </w:rPr>
        <w:t xml:space="preserve">, jf. § </w:t>
      </w:r>
      <w:r>
        <w:rPr>
          <w:u w:val="single"/>
        </w:rPr>
        <w:t xml:space="preserve">4-1 andre ledd bokstav a </w:t>
      </w:r>
    </w:p>
    <w:p w14:paraId="0B8DC0B2" w14:textId="76CB7E39" w:rsidR="00EC4AAD" w:rsidRDefault="00EC4AAD" w:rsidP="00EC4AAD">
      <w:r>
        <w:t>Stiftelsesdato skal ikke registreres for statlige virksomheter. Endringer og omorganiseringer innenfor statlig sektor er ikke å anse som stiftelse i lovens forstand, heller ikke hvis det opprettes nye virksomheter.</w:t>
      </w:r>
    </w:p>
    <w:p w14:paraId="57F1BB5E" w14:textId="77777777" w:rsidR="00C6695A" w:rsidRDefault="00C6695A" w:rsidP="00C6695A">
      <w:pPr>
        <w:spacing w:after="0"/>
        <w:rPr>
          <w:u w:val="single"/>
        </w:rPr>
      </w:pPr>
      <w:r w:rsidRPr="0011796B">
        <w:rPr>
          <w:u w:val="single"/>
        </w:rPr>
        <w:t xml:space="preserve">Norsk representant for utenlandsk </w:t>
      </w:r>
      <w:r>
        <w:rPr>
          <w:u w:val="single"/>
        </w:rPr>
        <w:t>foretak</w:t>
      </w:r>
      <w:r w:rsidRPr="0011796B">
        <w:rPr>
          <w:u w:val="single"/>
        </w:rPr>
        <w:t xml:space="preserve">, jf. § </w:t>
      </w:r>
      <w:r>
        <w:rPr>
          <w:u w:val="single"/>
        </w:rPr>
        <w:t>4-1 andre ledd bokstav b</w:t>
      </w:r>
    </w:p>
    <w:p w14:paraId="6FADE3A1" w14:textId="77777777" w:rsidR="00C6695A" w:rsidRPr="004C5EC8" w:rsidRDefault="00C6695A" w:rsidP="00C6695A">
      <w:r w:rsidRPr="004C5EC8">
        <w:t>Dette er ikke en relevant opplysning for statlig sektor.</w:t>
      </w:r>
    </w:p>
    <w:p w14:paraId="7B1F77A2" w14:textId="77777777" w:rsidR="00C6695A" w:rsidRDefault="00C6695A" w:rsidP="00C6695A">
      <w:pPr>
        <w:spacing w:after="0"/>
        <w:rPr>
          <w:u w:val="single"/>
        </w:rPr>
      </w:pPr>
      <w:r w:rsidRPr="00696BA1">
        <w:rPr>
          <w:u w:val="single"/>
        </w:rPr>
        <w:t xml:space="preserve">Antall ansatte, jf. § </w:t>
      </w:r>
      <w:r>
        <w:rPr>
          <w:u w:val="single"/>
        </w:rPr>
        <w:t xml:space="preserve">4-1 tredje ledd bokstav a </w:t>
      </w:r>
    </w:p>
    <w:p w14:paraId="013D6A9B" w14:textId="77777777" w:rsidR="00C6695A" w:rsidRDefault="00C6695A" w:rsidP="00C6695A">
      <w:r>
        <w:t>Opplysninger om antall ansatte ivaretas gjennom a-ordningen. Dette innebærer at virksomheten ikke registrerer opplysninger om dette i Samordnet registermelding.</w:t>
      </w:r>
    </w:p>
    <w:p w14:paraId="74716040" w14:textId="335F3646" w:rsidR="007C4EA9" w:rsidRPr="0011796B" w:rsidRDefault="007C4EA9" w:rsidP="007C4EA9">
      <w:pPr>
        <w:spacing w:after="0"/>
        <w:rPr>
          <w:u w:val="single"/>
        </w:rPr>
      </w:pPr>
      <w:r w:rsidRPr="0011796B">
        <w:rPr>
          <w:u w:val="single"/>
        </w:rPr>
        <w:t>Deltakere med ubegrenset ansvar for selskapets forpliktelser, jf. §</w:t>
      </w:r>
      <w:r w:rsidR="006562E3">
        <w:rPr>
          <w:u w:val="single"/>
        </w:rPr>
        <w:t xml:space="preserve"> </w:t>
      </w:r>
      <w:r w:rsidR="00CB43A0">
        <w:rPr>
          <w:u w:val="single"/>
        </w:rPr>
        <w:t xml:space="preserve">4-2 første ledd bokstav e </w:t>
      </w:r>
    </w:p>
    <w:p w14:paraId="3C8672F5" w14:textId="77777777" w:rsidR="007C4EA9" w:rsidRDefault="007C4EA9" w:rsidP="007C4EA9">
      <w:r w:rsidRPr="00796394">
        <w:t xml:space="preserve">Dette er ikke en relevant opplysning for statlig sektor. </w:t>
      </w:r>
    </w:p>
    <w:p w14:paraId="33848EDF" w14:textId="14E725EC" w:rsidR="00C6695A" w:rsidRPr="0011796B" w:rsidRDefault="00C6695A" w:rsidP="00C6695A">
      <w:pPr>
        <w:spacing w:after="0"/>
        <w:rPr>
          <w:u w:val="single"/>
        </w:rPr>
      </w:pPr>
      <w:r w:rsidRPr="0011796B">
        <w:rPr>
          <w:u w:val="single"/>
        </w:rPr>
        <w:t xml:space="preserve">Prokura jf. § </w:t>
      </w:r>
      <w:r>
        <w:rPr>
          <w:u w:val="single"/>
        </w:rPr>
        <w:t xml:space="preserve">4-3 andre ledd </w:t>
      </w:r>
    </w:p>
    <w:p w14:paraId="7F69C6C4" w14:textId="77777777" w:rsidR="00C6695A" w:rsidRDefault="00C6695A" w:rsidP="00C6695A">
      <w:r>
        <w:t xml:space="preserve">Prokura registreres ikke for statlige virksomheter. </w:t>
      </w:r>
    </w:p>
    <w:p w14:paraId="07BDEA97" w14:textId="72826128" w:rsidR="00B0396C" w:rsidRPr="00BD17A6" w:rsidRDefault="00B0396C" w:rsidP="00B0396C">
      <w:pPr>
        <w:spacing w:after="0"/>
      </w:pPr>
      <w:r w:rsidRPr="0011796B">
        <w:rPr>
          <w:u w:val="single"/>
        </w:rPr>
        <w:t>Revisor, jf. §</w:t>
      </w:r>
      <w:r>
        <w:rPr>
          <w:u w:val="single"/>
        </w:rPr>
        <w:t xml:space="preserve"> </w:t>
      </w:r>
      <w:r w:rsidR="00CB43A0">
        <w:rPr>
          <w:u w:val="single"/>
        </w:rPr>
        <w:t xml:space="preserve">4-5 første ledd </w:t>
      </w:r>
    </w:p>
    <w:p w14:paraId="1BDD58E2" w14:textId="4BAA4DE0" w:rsidR="00B0396C" w:rsidRDefault="00B0396C" w:rsidP="00B0396C">
      <w:r w:rsidRPr="00FB5984">
        <w:t xml:space="preserve">Statlige virksomheters regnskaper revideres av Riksrevisjonen. </w:t>
      </w:r>
      <w:r>
        <w:t>SSB registrerer Riksrevisjonen som revisor for nye statlige virksomheter.</w:t>
      </w:r>
    </w:p>
    <w:p w14:paraId="06C2E116" w14:textId="0E5D97BA" w:rsidR="007C4EA9" w:rsidRDefault="007C4EA9" w:rsidP="007C4EA9">
      <w:pPr>
        <w:spacing w:after="0"/>
        <w:rPr>
          <w:u w:val="single"/>
        </w:rPr>
      </w:pPr>
      <w:r w:rsidRPr="00696BA1">
        <w:rPr>
          <w:u w:val="single"/>
        </w:rPr>
        <w:t>Om enheten inngår i et konsern, jf</w:t>
      </w:r>
      <w:r w:rsidRPr="0011796B">
        <w:rPr>
          <w:u w:val="single"/>
        </w:rPr>
        <w:t xml:space="preserve">. § </w:t>
      </w:r>
      <w:r w:rsidR="005F0AAC">
        <w:rPr>
          <w:u w:val="single"/>
        </w:rPr>
        <w:t xml:space="preserve">4-9 første ledd </w:t>
      </w:r>
    </w:p>
    <w:p w14:paraId="0E216501" w14:textId="774FF6F3" w:rsidR="007C4EA9" w:rsidRDefault="007C4EA9" w:rsidP="007C4EA9">
      <w:r w:rsidRPr="004C5EC8">
        <w:t>Dette er ikke en relevant opplysning for statlig sektor.</w:t>
      </w:r>
    </w:p>
    <w:p w14:paraId="0BDF4A4C" w14:textId="25A1A38C" w:rsidR="007C4EA9" w:rsidRPr="00743D03" w:rsidRDefault="007C4EA9" w:rsidP="00743D03">
      <w:pPr>
        <w:pStyle w:val="Listeavsnitt"/>
        <w:numPr>
          <w:ilvl w:val="0"/>
          <w:numId w:val="9"/>
        </w:numPr>
        <w:ind w:left="360"/>
        <w:rPr>
          <w:b/>
        </w:rPr>
      </w:pPr>
      <w:r w:rsidRPr="00743D03">
        <w:rPr>
          <w:b/>
        </w:rPr>
        <w:t>Hvem har ansvar for å oppdatere opplysningene i Enhetsregisteret?</w:t>
      </w:r>
    </w:p>
    <w:p w14:paraId="1031EA1A" w14:textId="20CF7D54" w:rsidR="007C4EA9" w:rsidRDefault="007C4EA9" w:rsidP="007C4EA9">
      <w:r>
        <w:t xml:space="preserve">Myndighet til å bestemme organiseringen av statsforvaltningen ligger hos regjeringen og det enkelte departement innenfor sin sektor. Dette omfatter beslutning om å opprette nye virksomheter, avvikle virksomheter eller </w:t>
      </w:r>
      <w:r w:rsidR="00BC29CF">
        <w:t>flytte ansvarsområder mellom virksomheter</w:t>
      </w:r>
      <w:r>
        <w:t xml:space="preserve">. Departementene har også ansvar for å sørge for at opplysningene i Enhetsregisteret om hvilke underliggende </w:t>
      </w:r>
      <w:r w:rsidR="00D8158F">
        <w:t xml:space="preserve">statlige </w:t>
      </w:r>
      <w:r>
        <w:t xml:space="preserve">virksomheter som finnes, er oppdatert i tråd med politiske beslutninger og departementets vedtak. </w:t>
      </w:r>
    </w:p>
    <w:p w14:paraId="65EEAC87" w14:textId="3B267DE6" w:rsidR="007C4EA9" w:rsidRDefault="007C4EA9" w:rsidP="007C4EA9">
      <w:r>
        <w:t xml:space="preserve">Det er ikke regulert </w:t>
      </w:r>
      <w:r w:rsidRPr="001F3939">
        <w:rPr>
          <w:i/>
        </w:rPr>
        <w:t>hvem</w:t>
      </w:r>
      <w:r>
        <w:t xml:space="preserve"> som skal oppdatere Enhetsregisteret på vegne av departementet. Det vil si at vanlige delegasjonsregler og føringene i enhetsregisterloven gjelder. Meldinger skal dermed signeres av daglig leder/kontaktperson i vedkommende departement eller </w:t>
      </w:r>
      <w:r w:rsidR="00D8158F">
        <w:t xml:space="preserve">statlige </w:t>
      </w:r>
      <w:r>
        <w:t>virksomhet, eller av den som daglig leder/kontaktperson har delegert retten til å signere meldinger til. Slik delegering av rett til å signere meldinger kan gjøres i Altinn.</w:t>
      </w:r>
    </w:p>
    <w:p w14:paraId="105DA305" w14:textId="1FC24724" w:rsidR="007C4EA9" w:rsidRDefault="007C4EA9" w:rsidP="007C4EA9">
      <w:r>
        <w:t xml:space="preserve">Departementet må sørge for at informasjonen i Enhetsregisteret og på departementets nettsider om departementet og dets </w:t>
      </w:r>
      <w:r w:rsidR="00D8158F">
        <w:t>statlige</w:t>
      </w:r>
      <w:r>
        <w:t xml:space="preserve"> virksomheter stemmer overens, og sørge for at endringer blir meldt i tråd med kravene i enhetsregisterloven. </w:t>
      </w:r>
    </w:p>
    <w:p w14:paraId="7343A079" w14:textId="316B41A7" w:rsidR="007C4EA9" w:rsidRDefault="007C4EA9" w:rsidP="007C4EA9">
      <w:r>
        <w:t xml:space="preserve">For registrering av nye statlige virksomheter kreves det at </w:t>
      </w:r>
      <w:r w:rsidR="00EA386E">
        <w:t xml:space="preserve">skjemaet </w:t>
      </w:r>
      <w:r w:rsidRPr="00EA386E">
        <w:rPr>
          <w:i/>
        </w:rPr>
        <w:t>Samordnet registermelding</w:t>
      </w:r>
      <w:r>
        <w:t xml:space="preserve"> er fylt ut og signert. Ved </w:t>
      </w:r>
      <w:r w:rsidR="00EC4AAD">
        <w:t>ny</w:t>
      </w:r>
      <w:r>
        <w:t xml:space="preserve">registrering av statlige virksomheter skal det </w:t>
      </w:r>
      <w:r w:rsidR="00736BFF">
        <w:t xml:space="preserve">fremlegges </w:t>
      </w:r>
      <w:r>
        <w:t xml:space="preserve">dokumentasjon for at </w:t>
      </w:r>
      <w:r w:rsidR="00EA386E">
        <w:t>virksomheten er opprettet og oppfyller kriteriene i</w:t>
      </w:r>
      <w:r w:rsidR="00EA386E" w:rsidRPr="00EA386E">
        <w:rPr>
          <w:i/>
        </w:rPr>
        <w:t xml:space="preserve"> </w:t>
      </w:r>
      <w:r w:rsidR="00796E4F">
        <w:rPr>
          <w:i/>
        </w:rPr>
        <w:t>b</w:t>
      </w:r>
      <w:r w:rsidR="00EA386E" w:rsidRPr="0002409C">
        <w:rPr>
          <w:i/>
        </w:rPr>
        <w:t>estemmelser om økonomistyring i staten</w:t>
      </w:r>
      <w:r w:rsidR="00EA386E" w:rsidRPr="0006492A">
        <w:t xml:space="preserve"> kapittel 1 </w:t>
      </w:r>
      <w:r w:rsidR="00EA386E" w:rsidRPr="002D616D">
        <w:t xml:space="preserve">punkt </w:t>
      </w:r>
      <w:r w:rsidR="00EA386E">
        <w:t xml:space="preserve">1.2 </w:t>
      </w:r>
      <w:r>
        <w:t xml:space="preserve">(for eksempel i form av brev fra ansvarlig departement). </w:t>
      </w:r>
    </w:p>
    <w:p w14:paraId="619B7128" w14:textId="54B8DE8E" w:rsidR="007C4EA9" w:rsidRDefault="007C4EA9" w:rsidP="007C4EA9">
      <w:r>
        <w:t xml:space="preserve">Ved melding om sletting og omorganiseringer </w:t>
      </w:r>
      <w:r w:rsidR="00574FB5">
        <w:t xml:space="preserve">på nivå 1 </w:t>
      </w:r>
      <w:r>
        <w:t>kreves det</w:t>
      </w:r>
      <w:r w:rsidR="00CE66F5">
        <w:t xml:space="preserve"> </w:t>
      </w:r>
      <w:r>
        <w:t>vedlegg i form av et brev fra overordnet departement som viser beslutningen. Ved opprett</w:t>
      </w:r>
      <w:r w:rsidR="00EC4AAD">
        <w:t>else</w:t>
      </w:r>
      <w:r>
        <w:t xml:space="preserve"> eller nedleggelse av et departement sendes brevet fra Statsministerens kontor. </w:t>
      </w:r>
    </w:p>
    <w:p w14:paraId="78250D16" w14:textId="44D3E149" w:rsidR="007C4EA9" w:rsidRDefault="00482704" w:rsidP="00400302">
      <w:r>
        <w:t xml:space="preserve">SSB behandler alle meldinger til Enhetsregisteret som vedrører offentlig sektor, herunder statlige virksomheter. SSB oppdaterer opplysningene i Enhetsregisteret gjennom det tilknyttede </w:t>
      </w:r>
      <w:r w:rsidR="003575F6">
        <w:t>Bedrift</w:t>
      </w:r>
      <w:r>
        <w:t xml:space="preserve">s- og foretaksregisteret, som SSB forvalter. </w:t>
      </w:r>
    </w:p>
    <w:sectPr w:rsidR="007C4EA9">
      <w:headerReference w:type="default" r:id="rId13"/>
      <w:footerReference w:type="default" r:id="rId14"/>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A04BB4" w14:textId="77777777" w:rsidR="00433E6E" w:rsidRDefault="00433E6E" w:rsidP="00852E22">
      <w:pPr>
        <w:spacing w:after="0"/>
      </w:pPr>
      <w:r>
        <w:separator/>
      </w:r>
    </w:p>
  </w:endnote>
  <w:endnote w:type="continuationSeparator" w:id="0">
    <w:p w14:paraId="46475C8C" w14:textId="77777777" w:rsidR="00433E6E" w:rsidRDefault="00433E6E" w:rsidP="00852E22">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85817500"/>
      <w:docPartObj>
        <w:docPartGallery w:val="Page Numbers (Bottom of Page)"/>
        <w:docPartUnique/>
      </w:docPartObj>
    </w:sdtPr>
    <w:sdtEndPr/>
    <w:sdtContent>
      <w:p w14:paraId="0059CA06" w14:textId="166D0322" w:rsidR="00C47663" w:rsidRDefault="00C47663">
        <w:pPr>
          <w:pStyle w:val="Bunntekst"/>
          <w:jc w:val="right"/>
        </w:pPr>
        <w:r>
          <w:fldChar w:fldCharType="begin"/>
        </w:r>
        <w:r>
          <w:instrText>PAGE   \* MERGEFORMAT</w:instrText>
        </w:r>
        <w:r>
          <w:fldChar w:fldCharType="separate"/>
        </w:r>
        <w:r w:rsidR="00EC71BD">
          <w:rPr>
            <w:noProof/>
          </w:rPr>
          <w:t>6</w:t>
        </w:r>
        <w:r>
          <w:fldChar w:fldCharType="end"/>
        </w:r>
      </w:p>
    </w:sdtContent>
  </w:sdt>
  <w:p w14:paraId="34150042" w14:textId="77777777" w:rsidR="00C47663" w:rsidRDefault="00C47663">
    <w:pPr>
      <w:pStyle w:val="Bunn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D477F4" w14:textId="77777777" w:rsidR="00433E6E" w:rsidRDefault="00433E6E" w:rsidP="00852E22">
      <w:pPr>
        <w:spacing w:after="0"/>
      </w:pPr>
      <w:r>
        <w:separator/>
      </w:r>
    </w:p>
  </w:footnote>
  <w:footnote w:type="continuationSeparator" w:id="0">
    <w:p w14:paraId="36A3F213" w14:textId="77777777" w:rsidR="00433E6E" w:rsidRDefault="00433E6E" w:rsidP="00852E22">
      <w:pPr>
        <w:spacing w:after="0"/>
      </w:pPr>
      <w:r>
        <w:continuationSeparator/>
      </w:r>
    </w:p>
  </w:footnote>
  <w:footnote w:id="1">
    <w:p w14:paraId="199F9903" w14:textId="51B44861" w:rsidR="007C4EA9" w:rsidRPr="00B605EE" w:rsidRDefault="007C4EA9" w:rsidP="007C4EA9">
      <w:pPr>
        <w:pStyle w:val="Fotnotetekst"/>
      </w:pPr>
      <w:r w:rsidRPr="00B605EE">
        <w:rPr>
          <w:rStyle w:val="Fotnotereferanse"/>
        </w:rPr>
        <w:footnoteRef/>
      </w:r>
      <w:r w:rsidRPr="00B605EE">
        <w:t xml:space="preserve"> </w:t>
      </w:r>
      <w:hyperlink r:id="rId1" w:history="1">
        <w:r w:rsidR="00FC14E2" w:rsidRPr="00B605EE">
          <w:rPr>
            <w:color w:val="0000FF"/>
            <w:u w:val="single"/>
          </w:rPr>
          <w:t>Bestemmelser om økonomistyring i staten - Lovdata</w:t>
        </w:r>
      </w:hyperlink>
    </w:p>
  </w:footnote>
  <w:footnote w:id="2">
    <w:p w14:paraId="1ABDCA41" w14:textId="588B8CAF" w:rsidR="007C4EA9" w:rsidRPr="00B605EE" w:rsidRDefault="007C4EA9" w:rsidP="007C4EA9">
      <w:pPr>
        <w:pStyle w:val="Fotnotetekst"/>
      </w:pPr>
      <w:r w:rsidRPr="00B605EE">
        <w:rPr>
          <w:rStyle w:val="Fotnotereferanse"/>
        </w:rPr>
        <w:footnoteRef/>
      </w:r>
      <w:r w:rsidRPr="00B605EE">
        <w:t xml:space="preserve"> Økonomiregelverket består av </w:t>
      </w:r>
      <w:r w:rsidR="00796E4F" w:rsidRPr="00B605EE">
        <w:rPr>
          <w:i/>
        </w:rPr>
        <w:t>r</w:t>
      </w:r>
      <w:r w:rsidRPr="00B605EE">
        <w:rPr>
          <w:i/>
        </w:rPr>
        <w:t>eglement for økonomistyring i staten</w:t>
      </w:r>
      <w:r w:rsidRPr="00B605EE">
        <w:t xml:space="preserve"> og </w:t>
      </w:r>
      <w:r w:rsidR="00796E4F" w:rsidRPr="00B605EE">
        <w:rPr>
          <w:i/>
        </w:rPr>
        <w:t>b</w:t>
      </w:r>
      <w:r w:rsidRPr="00B605EE">
        <w:rPr>
          <w:i/>
        </w:rPr>
        <w:t>estemmelser om økonomistyring i staten</w:t>
      </w:r>
      <w:r w:rsidRPr="00B605EE">
        <w:t xml:space="preserve">. </w:t>
      </w:r>
    </w:p>
  </w:footnote>
  <w:footnote w:id="3">
    <w:p w14:paraId="4D0B3882" w14:textId="623A5BBA" w:rsidR="00136843" w:rsidRPr="00B605EE" w:rsidRDefault="00136843" w:rsidP="00136843">
      <w:pPr>
        <w:rPr>
          <w:sz w:val="20"/>
          <w:szCs w:val="20"/>
        </w:rPr>
      </w:pPr>
      <w:r w:rsidRPr="00B605EE">
        <w:rPr>
          <w:rStyle w:val="Fotnotereferanse"/>
          <w:sz w:val="20"/>
          <w:szCs w:val="20"/>
        </w:rPr>
        <w:footnoteRef/>
      </w:r>
      <w:r w:rsidRPr="00B605EE">
        <w:rPr>
          <w:sz w:val="20"/>
          <w:szCs w:val="20"/>
        </w:rPr>
        <w:t xml:space="preserve"> </w:t>
      </w:r>
      <w:hyperlink r:id="rId2" w:history="1">
        <w:r w:rsidR="00B605EE" w:rsidRPr="00B605EE">
          <w:rPr>
            <w:color w:val="0000FF"/>
            <w:sz w:val="20"/>
            <w:szCs w:val="20"/>
            <w:u w:val="single"/>
          </w:rPr>
          <w:t>Altinn - Registrering for virksomheter i offentlig forvaltning (Samordnet registermelding)</w:t>
        </w:r>
      </w:hyperlink>
    </w:p>
    <w:p w14:paraId="79173712" w14:textId="05ADB1DF" w:rsidR="00136843" w:rsidRDefault="00136843">
      <w:pPr>
        <w:pStyle w:val="Fotnotetekst"/>
      </w:pPr>
    </w:p>
  </w:footnote>
  <w:footnote w:id="4">
    <w:p w14:paraId="7E04E1FF" w14:textId="7AE5FC34" w:rsidR="007C4EA9" w:rsidRDefault="007C4EA9" w:rsidP="007C4EA9">
      <w:pPr>
        <w:pStyle w:val="Fotnotetekst"/>
      </w:pPr>
      <w:r>
        <w:rPr>
          <w:rStyle w:val="Fotnotereferanse"/>
        </w:rPr>
        <w:footnoteRef/>
      </w:r>
      <w:r>
        <w:t>J</w:t>
      </w:r>
      <w:r w:rsidRPr="00D8403A">
        <w:t xml:space="preserve">f. forskrift </w:t>
      </w:r>
      <w:r w:rsidR="00B605EE">
        <w:t xml:space="preserve">til lov om </w:t>
      </w:r>
      <w:r w:rsidRPr="00D8403A">
        <w:t xml:space="preserve">Enhetsregisteret § </w:t>
      </w:r>
      <w:r w:rsidR="00B605EE">
        <w:t>4-2</w:t>
      </w:r>
      <w:r w:rsidRPr="00D8403A">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B1BCAE" w14:textId="46E4E22A" w:rsidR="00852E22" w:rsidRDefault="00F105F8">
    <w:pPr>
      <w:pStyle w:val="Topptekst"/>
    </w:pPr>
    <w:r>
      <w:t>1.1.2026</w:t>
    </w:r>
    <w:r w:rsidR="00907942">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AE48E0"/>
    <w:multiLevelType w:val="hybridMultilevel"/>
    <w:tmpl w:val="C7A6AC98"/>
    <w:lvl w:ilvl="0" w:tplc="0414000F">
      <w:start w:val="1"/>
      <w:numFmt w:val="decimal"/>
      <w:lvlText w:val="%1."/>
      <w:lvlJc w:val="left"/>
      <w:pPr>
        <w:ind w:left="720" w:hanging="360"/>
      </w:p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1" w15:restartNumberingAfterBreak="0">
    <w:nsid w:val="05FA7398"/>
    <w:multiLevelType w:val="hybridMultilevel"/>
    <w:tmpl w:val="B34A9CE4"/>
    <w:lvl w:ilvl="0" w:tplc="04140017">
      <w:start w:val="1"/>
      <w:numFmt w:val="lowerLetter"/>
      <w:lvlText w:val="%1)"/>
      <w:lvlJc w:val="left"/>
      <w:pPr>
        <w:ind w:left="1584" w:hanging="360"/>
      </w:pPr>
    </w:lvl>
    <w:lvl w:ilvl="1" w:tplc="04140019" w:tentative="1">
      <w:start w:val="1"/>
      <w:numFmt w:val="lowerLetter"/>
      <w:lvlText w:val="%2."/>
      <w:lvlJc w:val="left"/>
      <w:pPr>
        <w:ind w:left="2304" w:hanging="360"/>
      </w:pPr>
    </w:lvl>
    <w:lvl w:ilvl="2" w:tplc="0414001B" w:tentative="1">
      <w:start w:val="1"/>
      <w:numFmt w:val="lowerRoman"/>
      <w:lvlText w:val="%3."/>
      <w:lvlJc w:val="right"/>
      <w:pPr>
        <w:ind w:left="3024" w:hanging="180"/>
      </w:pPr>
    </w:lvl>
    <w:lvl w:ilvl="3" w:tplc="0414000F" w:tentative="1">
      <w:start w:val="1"/>
      <w:numFmt w:val="decimal"/>
      <w:lvlText w:val="%4."/>
      <w:lvlJc w:val="left"/>
      <w:pPr>
        <w:ind w:left="3744" w:hanging="360"/>
      </w:pPr>
    </w:lvl>
    <w:lvl w:ilvl="4" w:tplc="04140019" w:tentative="1">
      <w:start w:val="1"/>
      <w:numFmt w:val="lowerLetter"/>
      <w:lvlText w:val="%5."/>
      <w:lvlJc w:val="left"/>
      <w:pPr>
        <w:ind w:left="4464" w:hanging="360"/>
      </w:pPr>
    </w:lvl>
    <w:lvl w:ilvl="5" w:tplc="0414001B" w:tentative="1">
      <w:start w:val="1"/>
      <w:numFmt w:val="lowerRoman"/>
      <w:lvlText w:val="%6."/>
      <w:lvlJc w:val="right"/>
      <w:pPr>
        <w:ind w:left="5184" w:hanging="180"/>
      </w:pPr>
    </w:lvl>
    <w:lvl w:ilvl="6" w:tplc="0414000F" w:tentative="1">
      <w:start w:val="1"/>
      <w:numFmt w:val="decimal"/>
      <w:lvlText w:val="%7."/>
      <w:lvlJc w:val="left"/>
      <w:pPr>
        <w:ind w:left="5904" w:hanging="360"/>
      </w:pPr>
    </w:lvl>
    <w:lvl w:ilvl="7" w:tplc="04140019" w:tentative="1">
      <w:start w:val="1"/>
      <w:numFmt w:val="lowerLetter"/>
      <w:lvlText w:val="%8."/>
      <w:lvlJc w:val="left"/>
      <w:pPr>
        <w:ind w:left="6624" w:hanging="360"/>
      </w:pPr>
    </w:lvl>
    <w:lvl w:ilvl="8" w:tplc="0414001B" w:tentative="1">
      <w:start w:val="1"/>
      <w:numFmt w:val="lowerRoman"/>
      <w:lvlText w:val="%9."/>
      <w:lvlJc w:val="right"/>
      <w:pPr>
        <w:ind w:left="7344" w:hanging="180"/>
      </w:pPr>
    </w:lvl>
  </w:abstractNum>
  <w:abstractNum w:abstractNumId="2" w15:restartNumberingAfterBreak="0">
    <w:nsid w:val="09E84855"/>
    <w:multiLevelType w:val="multilevel"/>
    <w:tmpl w:val="0414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13F25D3F"/>
    <w:multiLevelType w:val="hybridMultilevel"/>
    <w:tmpl w:val="155811AC"/>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4" w15:restartNumberingAfterBreak="0">
    <w:nsid w:val="18E41644"/>
    <w:multiLevelType w:val="multilevel"/>
    <w:tmpl w:val="0414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227F2088"/>
    <w:multiLevelType w:val="hybridMultilevel"/>
    <w:tmpl w:val="16E6D132"/>
    <w:lvl w:ilvl="0" w:tplc="151C44EA">
      <w:start w:val="2"/>
      <w:numFmt w:val="bullet"/>
      <w:lvlText w:val="-"/>
      <w:lvlJc w:val="left"/>
      <w:pPr>
        <w:ind w:left="720" w:hanging="360"/>
      </w:pPr>
      <w:rPr>
        <w:rFonts w:ascii="Calibri" w:eastAsiaTheme="minorHAnsi" w:hAnsi="Calibri" w:cs="Calibri"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6" w15:restartNumberingAfterBreak="0">
    <w:nsid w:val="242A1E20"/>
    <w:multiLevelType w:val="hybridMultilevel"/>
    <w:tmpl w:val="CFD23262"/>
    <w:lvl w:ilvl="0" w:tplc="05D04300">
      <w:numFmt w:val="bullet"/>
      <w:lvlText w:val="-"/>
      <w:lvlJc w:val="left"/>
      <w:pPr>
        <w:ind w:left="720" w:hanging="360"/>
      </w:pPr>
      <w:rPr>
        <w:rFonts w:ascii="Calibri" w:eastAsiaTheme="minorHAnsi" w:hAnsi="Calibri" w:cs="Calibri"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7" w15:restartNumberingAfterBreak="0">
    <w:nsid w:val="28CF59D9"/>
    <w:multiLevelType w:val="hybridMultilevel"/>
    <w:tmpl w:val="4092A286"/>
    <w:lvl w:ilvl="0" w:tplc="0414000F">
      <w:start w:val="1"/>
      <w:numFmt w:val="decimal"/>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8" w15:restartNumberingAfterBreak="0">
    <w:nsid w:val="450A5CB3"/>
    <w:multiLevelType w:val="hybridMultilevel"/>
    <w:tmpl w:val="14EAC566"/>
    <w:lvl w:ilvl="0" w:tplc="4C76C4A8">
      <w:numFmt w:val="bullet"/>
      <w:lvlText w:val="-"/>
      <w:lvlJc w:val="left"/>
      <w:pPr>
        <w:ind w:left="720" w:hanging="360"/>
      </w:pPr>
      <w:rPr>
        <w:rFonts w:ascii="Calibri" w:eastAsiaTheme="minorHAnsi" w:hAnsi="Calibri" w:cs="Calibri"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9" w15:restartNumberingAfterBreak="0">
    <w:nsid w:val="5D7D3D1C"/>
    <w:multiLevelType w:val="multilevel"/>
    <w:tmpl w:val="34867DFC"/>
    <w:lvl w:ilvl="0">
      <w:start w:val="1"/>
      <w:numFmt w:val="decimal"/>
      <w:lvlText w:val="%1."/>
      <w:lvlJc w:val="left"/>
      <w:pPr>
        <w:ind w:left="360" w:hanging="360"/>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num w:numId="1" w16cid:durableId="2115898494">
    <w:abstractNumId w:val="9"/>
  </w:num>
  <w:num w:numId="2" w16cid:durableId="1084182307">
    <w:abstractNumId w:val="6"/>
  </w:num>
  <w:num w:numId="3" w16cid:durableId="680006654">
    <w:abstractNumId w:val="7"/>
  </w:num>
  <w:num w:numId="4" w16cid:durableId="2099138210">
    <w:abstractNumId w:val="5"/>
  </w:num>
  <w:num w:numId="5" w16cid:durableId="1437403732">
    <w:abstractNumId w:val="1"/>
  </w:num>
  <w:num w:numId="6" w16cid:durableId="544874932">
    <w:abstractNumId w:val="2"/>
  </w:num>
  <w:num w:numId="7" w16cid:durableId="1492991082">
    <w:abstractNumId w:val="4"/>
  </w:num>
  <w:num w:numId="8" w16cid:durableId="106260110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385249348">
    <w:abstractNumId w:val="0"/>
  </w:num>
  <w:num w:numId="10" w16cid:durableId="2056346784">
    <w:abstractNumId w:val="3"/>
  </w:num>
  <w:num w:numId="11" w16cid:durableId="148288442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removePersonalInformation/>
  <w:removeDateAndTime/>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B7C86"/>
    <w:rsid w:val="00000B8A"/>
    <w:rsid w:val="00002087"/>
    <w:rsid w:val="00012EE7"/>
    <w:rsid w:val="00013049"/>
    <w:rsid w:val="0002409C"/>
    <w:rsid w:val="0002452D"/>
    <w:rsid w:val="00027A60"/>
    <w:rsid w:val="00027F01"/>
    <w:rsid w:val="0003381C"/>
    <w:rsid w:val="00040ADD"/>
    <w:rsid w:val="00044357"/>
    <w:rsid w:val="00055476"/>
    <w:rsid w:val="00055A6D"/>
    <w:rsid w:val="0006492A"/>
    <w:rsid w:val="000A0E10"/>
    <w:rsid w:val="000A1D3D"/>
    <w:rsid w:val="000B02EF"/>
    <w:rsid w:val="000B239E"/>
    <w:rsid w:val="000B2D94"/>
    <w:rsid w:val="000B3A25"/>
    <w:rsid w:val="000D523C"/>
    <w:rsid w:val="000D76EB"/>
    <w:rsid w:val="000E1EC3"/>
    <w:rsid w:val="000E6028"/>
    <w:rsid w:val="000E78FE"/>
    <w:rsid w:val="000F4855"/>
    <w:rsid w:val="00106889"/>
    <w:rsid w:val="00110360"/>
    <w:rsid w:val="00117597"/>
    <w:rsid w:val="0011796B"/>
    <w:rsid w:val="00124793"/>
    <w:rsid w:val="0012496A"/>
    <w:rsid w:val="0013354C"/>
    <w:rsid w:val="00136843"/>
    <w:rsid w:val="0013788B"/>
    <w:rsid w:val="0014020C"/>
    <w:rsid w:val="00147473"/>
    <w:rsid w:val="001514DF"/>
    <w:rsid w:val="001538AF"/>
    <w:rsid w:val="001549A7"/>
    <w:rsid w:val="00157D79"/>
    <w:rsid w:val="00177860"/>
    <w:rsid w:val="0019148E"/>
    <w:rsid w:val="001A3E16"/>
    <w:rsid w:val="001A7206"/>
    <w:rsid w:val="001B10A5"/>
    <w:rsid w:val="001B5577"/>
    <w:rsid w:val="001B622E"/>
    <w:rsid w:val="001C382F"/>
    <w:rsid w:val="001D2F13"/>
    <w:rsid w:val="001E072C"/>
    <w:rsid w:val="001E7546"/>
    <w:rsid w:val="001F10FF"/>
    <w:rsid w:val="001F3939"/>
    <w:rsid w:val="002016FB"/>
    <w:rsid w:val="00202C46"/>
    <w:rsid w:val="00204EE7"/>
    <w:rsid w:val="00206A52"/>
    <w:rsid w:val="00210403"/>
    <w:rsid w:val="00211526"/>
    <w:rsid w:val="002142B4"/>
    <w:rsid w:val="0021502F"/>
    <w:rsid w:val="002158CB"/>
    <w:rsid w:val="00224B0E"/>
    <w:rsid w:val="00227422"/>
    <w:rsid w:val="00231980"/>
    <w:rsid w:val="00262255"/>
    <w:rsid w:val="00262352"/>
    <w:rsid w:val="00267D06"/>
    <w:rsid w:val="00285AC0"/>
    <w:rsid w:val="00286B75"/>
    <w:rsid w:val="0029358F"/>
    <w:rsid w:val="00295AB0"/>
    <w:rsid w:val="002A097A"/>
    <w:rsid w:val="002A350B"/>
    <w:rsid w:val="002D61B8"/>
    <w:rsid w:val="002D6FC9"/>
    <w:rsid w:val="002E3BB4"/>
    <w:rsid w:val="002F24DB"/>
    <w:rsid w:val="00304309"/>
    <w:rsid w:val="003204BB"/>
    <w:rsid w:val="00325CD2"/>
    <w:rsid w:val="00346851"/>
    <w:rsid w:val="003575F6"/>
    <w:rsid w:val="003907BE"/>
    <w:rsid w:val="00394C28"/>
    <w:rsid w:val="003A66EC"/>
    <w:rsid w:val="003B0BA4"/>
    <w:rsid w:val="003B1990"/>
    <w:rsid w:val="003B4D0C"/>
    <w:rsid w:val="003C1874"/>
    <w:rsid w:val="003C2DE6"/>
    <w:rsid w:val="003C42A9"/>
    <w:rsid w:val="003C69BE"/>
    <w:rsid w:val="003E5400"/>
    <w:rsid w:val="003F55D1"/>
    <w:rsid w:val="00400302"/>
    <w:rsid w:val="00401EEB"/>
    <w:rsid w:val="004044AC"/>
    <w:rsid w:val="00406278"/>
    <w:rsid w:val="00406B84"/>
    <w:rsid w:val="00410BEF"/>
    <w:rsid w:val="004209EC"/>
    <w:rsid w:val="004320EF"/>
    <w:rsid w:val="00433E6E"/>
    <w:rsid w:val="00433F02"/>
    <w:rsid w:val="00455568"/>
    <w:rsid w:val="00482704"/>
    <w:rsid w:val="00483978"/>
    <w:rsid w:val="004921AC"/>
    <w:rsid w:val="004C0F10"/>
    <w:rsid w:val="004C5EC8"/>
    <w:rsid w:val="004C70DE"/>
    <w:rsid w:val="004C7B07"/>
    <w:rsid w:val="004E1F79"/>
    <w:rsid w:val="004F2B7C"/>
    <w:rsid w:val="004F30AB"/>
    <w:rsid w:val="00502C73"/>
    <w:rsid w:val="00506C7E"/>
    <w:rsid w:val="005105A2"/>
    <w:rsid w:val="005129F0"/>
    <w:rsid w:val="00532DF4"/>
    <w:rsid w:val="005401C1"/>
    <w:rsid w:val="00550E25"/>
    <w:rsid w:val="00560BB8"/>
    <w:rsid w:val="0057268C"/>
    <w:rsid w:val="00574FB5"/>
    <w:rsid w:val="00577115"/>
    <w:rsid w:val="00577A73"/>
    <w:rsid w:val="005850A3"/>
    <w:rsid w:val="005875A0"/>
    <w:rsid w:val="00595687"/>
    <w:rsid w:val="00595B13"/>
    <w:rsid w:val="005A35E4"/>
    <w:rsid w:val="005B2A5C"/>
    <w:rsid w:val="005B6B56"/>
    <w:rsid w:val="005C1413"/>
    <w:rsid w:val="005D15F5"/>
    <w:rsid w:val="005E15A3"/>
    <w:rsid w:val="005E2058"/>
    <w:rsid w:val="005E4E3E"/>
    <w:rsid w:val="005F0AAC"/>
    <w:rsid w:val="005F6704"/>
    <w:rsid w:val="00604189"/>
    <w:rsid w:val="00631004"/>
    <w:rsid w:val="0063263C"/>
    <w:rsid w:val="00635562"/>
    <w:rsid w:val="00636323"/>
    <w:rsid w:val="006546AF"/>
    <w:rsid w:val="006562E3"/>
    <w:rsid w:val="00676D58"/>
    <w:rsid w:val="006969E6"/>
    <w:rsid w:val="00696BA1"/>
    <w:rsid w:val="006A0059"/>
    <w:rsid w:val="006A46FC"/>
    <w:rsid w:val="006B7CE1"/>
    <w:rsid w:val="006C4836"/>
    <w:rsid w:val="006D58C9"/>
    <w:rsid w:val="006D5AF3"/>
    <w:rsid w:val="006E3DA4"/>
    <w:rsid w:val="006F2C78"/>
    <w:rsid w:val="00700E66"/>
    <w:rsid w:val="007035BD"/>
    <w:rsid w:val="007058A3"/>
    <w:rsid w:val="00717C19"/>
    <w:rsid w:val="00727C40"/>
    <w:rsid w:val="00736BFF"/>
    <w:rsid w:val="00743D03"/>
    <w:rsid w:val="00743DA4"/>
    <w:rsid w:val="0074484C"/>
    <w:rsid w:val="007454DA"/>
    <w:rsid w:val="0075156D"/>
    <w:rsid w:val="00751D0E"/>
    <w:rsid w:val="00754070"/>
    <w:rsid w:val="007609D2"/>
    <w:rsid w:val="00771CCF"/>
    <w:rsid w:val="00785ADE"/>
    <w:rsid w:val="00791776"/>
    <w:rsid w:val="00796394"/>
    <w:rsid w:val="00796E4F"/>
    <w:rsid w:val="007A2D68"/>
    <w:rsid w:val="007A75B5"/>
    <w:rsid w:val="007B05B6"/>
    <w:rsid w:val="007B18AD"/>
    <w:rsid w:val="007B410F"/>
    <w:rsid w:val="007C234E"/>
    <w:rsid w:val="007C4EA9"/>
    <w:rsid w:val="007D494E"/>
    <w:rsid w:val="007F0393"/>
    <w:rsid w:val="007F0E94"/>
    <w:rsid w:val="007F660D"/>
    <w:rsid w:val="00806232"/>
    <w:rsid w:val="00807106"/>
    <w:rsid w:val="00811915"/>
    <w:rsid w:val="0081249C"/>
    <w:rsid w:val="00814C8E"/>
    <w:rsid w:val="00821DF1"/>
    <w:rsid w:val="00846C72"/>
    <w:rsid w:val="00852E22"/>
    <w:rsid w:val="00853150"/>
    <w:rsid w:val="008549B1"/>
    <w:rsid w:val="00855684"/>
    <w:rsid w:val="008622A6"/>
    <w:rsid w:val="00863CD2"/>
    <w:rsid w:val="00863E67"/>
    <w:rsid w:val="008705DF"/>
    <w:rsid w:val="00886EFB"/>
    <w:rsid w:val="00890F09"/>
    <w:rsid w:val="008954AF"/>
    <w:rsid w:val="008A777F"/>
    <w:rsid w:val="008B5C5B"/>
    <w:rsid w:val="008B75DF"/>
    <w:rsid w:val="008B79F2"/>
    <w:rsid w:val="008B7C86"/>
    <w:rsid w:val="008D3B84"/>
    <w:rsid w:val="008D4BDD"/>
    <w:rsid w:val="008E07F7"/>
    <w:rsid w:val="008E7B94"/>
    <w:rsid w:val="008F1042"/>
    <w:rsid w:val="008F14DC"/>
    <w:rsid w:val="00901B94"/>
    <w:rsid w:val="00905355"/>
    <w:rsid w:val="0090575C"/>
    <w:rsid w:val="00906298"/>
    <w:rsid w:val="00906826"/>
    <w:rsid w:val="00907942"/>
    <w:rsid w:val="00910706"/>
    <w:rsid w:val="00921C1F"/>
    <w:rsid w:val="00932A76"/>
    <w:rsid w:val="00932F41"/>
    <w:rsid w:val="00936F2E"/>
    <w:rsid w:val="009406B9"/>
    <w:rsid w:val="009753FC"/>
    <w:rsid w:val="00975E79"/>
    <w:rsid w:val="009865C0"/>
    <w:rsid w:val="00987D18"/>
    <w:rsid w:val="009915C1"/>
    <w:rsid w:val="009965F1"/>
    <w:rsid w:val="00997062"/>
    <w:rsid w:val="009B00AF"/>
    <w:rsid w:val="009B019D"/>
    <w:rsid w:val="009C00C3"/>
    <w:rsid w:val="009C20AB"/>
    <w:rsid w:val="009F2DE7"/>
    <w:rsid w:val="00A131C4"/>
    <w:rsid w:val="00A27531"/>
    <w:rsid w:val="00A44AE9"/>
    <w:rsid w:val="00A45806"/>
    <w:rsid w:val="00A71050"/>
    <w:rsid w:val="00A84E9C"/>
    <w:rsid w:val="00A94A15"/>
    <w:rsid w:val="00A97CD8"/>
    <w:rsid w:val="00AA1823"/>
    <w:rsid w:val="00AE6548"/>
    <w:rsid w:val="00B0396C"/>
    <w:rsid w:val="00B123C3"/>
    <w:rsid w:val="00B2194D"/>
    <w:rsid w:val="00B23851"/>
    <w:rsid w:val="00B33E3E"/>
    <w:rsid w:val="00B51E70"/>
    <w:rsid w:val="00B5498A"/>
    <w:rsid w:val="00B605EE"/>
    <w:rsid w:val="00B64985"/>
    <w:rsid w:val="00B66232"/>
    <w:rsid w:val="00B66F7F"/>
    <w:rsid w:val="00B678F6"/>
    <w:rsid w:val="00B71CA5"/>
    <w:rsid w:val="00B7707D"/>
    <w:rsid w:val="00B909B5"/>
    <w:rsid w:val="00BC29CF"/>
    <w:rsid w:val="00BC3F92"/>
    <w:rsid w:val="00BD17A6"/>
    <w:rsid w:val="00BE2361"/>
    <w:rsid w:val="00BE3561"/>
    <w:rsid w:val="00BE4EA7"/>
    <w:rsid w:val="00BF4ED8"/>
    <w:rsid w:val="00C06D0E"/>
    <w:rsid w:val="00C1258F"/>
    <w:rsid w:val="00C207D5"/>
    <w:rsid w:val="00C32ABF"/>
    <w:rsid w:val="00C34C35"/>
    <w:rsid w:val="00C422B7"/>
    <w:rsid w:val="00C459A5"/>
    <w:rsid w:val="00C47663"/>
    <w:rsid w:val="00C50FE0"/>
    <w:rsid w:val="00C6695A"/>
    <w:rsid w:val="00C73441"/>
    <w:rsid w:val="00C7432F"/>
    <w:rsid w:val="00C91871"/>
    <w:rsid w:val="00C92CBE"/>
    <w:rsid w:val="00C95CF4"/>
    <w:rsid w:val="00CB16B8"/>
    <w:rsid w:val="00CB43A0"/>
    <w:rsid w:val="00CC07F7"/>
    <w:rsid w:val="00CC2797"/>
    <w:rsid w:val="00CE09AA"/>
    <w:rsid w:val="00CE66F5"/>
    <w:rsid w:val="00CF70E6"/>
    <w:rsid w:val="00D05023"/>
    <w:rsid w:val="00D05C46"/>
    <w:rsid w:val="00D06846"/>
    <w:rsid w:val="00D0764D"/>
    <w:rsid w:val="00D16AAF"/>
    <w:rsid w:val="00D1766C"/>
    <w:rsid w:val="00D345E1"/>
    <w:rsid w:val="00D36EBA"/>
    <w:rsid w:val="00D428D4"/>
    <w:rsid w:val="00D44E31"/>
    <w:rsid w:val="00D52EAE"/>
    <w:rsid w:val="00D56E8C"/>
    <w:rsid w:val="00D7337A"/>
    <w:rsid w:val="00D74F94"/>
    <w:rsid w:val="00D8158F"/>
    <w:rsid w:val="00D8403A"/>
    <w:rsid w:val="00D93DB5"/>
    <w:rsid w:val="00DA3F5C"/>
    <w:rsid w:val="00DC0176"/>
    <w:rsid w:val="00DC0742"/>
    <w:rsid w:val="00DC3EEB"/>
    <w:rsid w:val="00DC5D68"/>
    <w:rsid w:val="00DD05A3"/>
    <w:rsid w:val="00DE12B5"/>
    <w:rsid w:val="00DE2905"/>
    <w:rsid w:val="00DE5663"/>
    <w:rsid w:val="00E01DF6"/>
    <w:rsid w:val="00E037A3"/>
    <w:rsid w:val="00E07481"/>
    <w:rsid w:val="00E1165F"/>
    <w:rsid w:val="00E16773"/>
    <w:rsid w:val="00E1724D"/>
    <w:rsid w:val="00E22BDE"/>
    <w:rsid w:val="00E351AC"/>
    <w:rsid w:val="00E46123"/>
    <w:rsid w:val="00E610FB"/>
    <w:rsid w:val="00E638D3"/>
    <w:rsid w:val="00E66233"/>
    <w:rsid w:val="00E708BC"/>
    <w:rsid w:val="00E7517D"/>
    <w:rsid w:val="00E775CA"/>
    <w:rsid w:val="00E77C43"/>
    <w:rsid w:val="00E9424B"/>
    <w:rsid w:val="00EA386E"/>
    <w:rsid w:val="00EA39EF"/>
    <w:rsid w:val="00EA42B4"/>
    <w:rsid w:val="00EB08AD"/>
    <w:rsid w:val="00EB5D9F"/>
    <w:rsid w:val="00EC4AAD"/>
    <w:rsid w:val="00EC50DF"/>
    <w:rsid w:val="00EC71BD"/>
    <w:rsid w:val="00ED0197"/>
    <w:rsid w:val="00EE194C"/>
    <w:rsid w:val="00EF1162"/>
    <w:rsid w:val="00EF3620"/>
    <w:rsid w:val="00F105F8"/>
    <w:rsid w:val="00F21D82"/>
    <w:rsid w:val="00F32822"/>
    <w:rsid w:val="00F50E8F"/>
    <w:rsid w:val="00F6612F"/>
    <w:rsid w:val="00F66660"/>
    <w:rsid w:val="00F71318"/>
    <w:rsid w:val="00F72245"/>
    <w:rsid w:val="00F766CE"/>
    <w:rsid w:val="00F772C2"/>
    <w:rsid w:val="00F87463"/>
    <w:rsid w:val="00FA153E"/>
    <w:rsid w:val="00FA22DE"/>
    <w:rsid w:val="00FA2420"/>
    <w:rsid w:val="00FA4506"/>
    <w:rsid w:val="00FB4FC7"/>
    <w:rsid w:val="00FB5984"/>
    <w:rsid w:val="00FC14E2"/>
    <w:rsid w:val="00FC4DF8"/>
    <w:rsid w:val="00FD04ED"/>
    <w:rsid w:val="00FD73CD"/>
    <w:rsid w:val="00FE028E"/>
    <w:rsid w:val="00FE04CD"/>
    <w:rsid w:val="00FE16DE"/>
    <w:rsid w:val="00FE55AD"/>
    <w:rsid w:val="00FF6333"/>
    <w:rsid w:val="00FF636F"/>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49BAD33"/>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b-NO" w:eastAsia="en-US" w:bidi="ar-SA"/>
      </w:rPr>
    </w:rPrDefault>
    <w:pPrDefault>
      <w:pPr>
        <w:spacing w:after="20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paragraph" w:styleId="Listeavsnitt">
    <w:name w:val="List Paragraph"/>
    <w:basedOn w:val="Normal"/>
    <w:uiPriority w:val="34"/>
    <w:qFormat/>
    <w:rsid w:val="008B7C86"/>
    <w:pPr>
      <w:ind w:left="720"/>
      <w:contextualSpacing/>
    </w:pPr>
  </w:style>
  <w:style w:type="character" w:styleId="Hyperkobling">
    <w:name w:val="Hyperlink"/>
    <w:basedOn w:val="Standardskriftforavsnitt"/>
    <w:uiPriority w:val="99"/>
    <w:unhideWhenUsed/>
    <w:rsid w:val="006969E6"/>
    <w:rPr>
      <w:color w:val="0000FF" w:themeColor="hyperlink"/>
      <w:u w:val="single"/>
    </w:rPr>
  </w:style>
  <w:style w:type="character" w:styleId="Merknadsreferanse">
    <w:name w:val="annotation reference"/>
    <w:basedOn w:val="Standardskriftforavsnitt"/>
    <w:uiPriority w:val="99"/>
    <w:semiHidden/>
    <w:unhideWhenUsed/>
    <w:rsid w:val="00932F41"/>
    <w:rPr>
      <w:sz w:val="16"/>
      <w:szCs w:val="16"/>
    </w:rPr>
  </w:style>
  <w:style w:type="paragraph" w:styleId="Merknadstekst">
    <w:name w:val="annotation text"/>
    <w:basedOn w:val="Normal"/>
    <w:link w:val="MerknadstekstTegn"/>
    <w:uiPriority w:val="99"/>
    <w:unhideWhenUsed/>
    <w:rsid w:val="00932F41"/>
    <w:rPr>
      <w:sz w:val="20"/>
      <w:szCs w:val="20"/>
    </w:rPr>
  </w:style>
  <w:style w:type="character" w:customStyle="1" w:styleId="MerknadstekstTegn">
    <w:name w:val="Merknadstekst Tegn"/>
    <w:basedOn w:val="Standardskriftforavsnitt"/>
    <w:link w:val="Merknadstekst"/>
    <w:uiPriority w:val="99"/>
    <w:rsid w:val="00932F41"/>
    <w:rPr>
      <w:sz w:val="20"/>
      <w:szCs w:val="20"/>
    </w:rPr>
  </w:style>
  <w:style w:type="paragraph" w:styleId="Kommentaremne">
    <w:name w:val="annotation subject"/>
    <w:basedOn w:val="Merknadstekst"/>
    <w:next w:val="Merknadstekst"/>
    <w:link w:val="KommentaremneTegn"/>
    <w:uiPriority w:val="99"/>
    <w:semiHidden/>
    <w:unhideWhenUsed/>
    <w:rsid w:val="00932F41"/>
    <w:rPr>
      <w:b/>
      <w:bCs/>
    </w:rPr>
  </w:style>
  <w:style w:type="character" w:customStyle="1" w:styleId="KommentaremneTegn">
    <w:name w:val="Kommentaremne Tegn"/>
    <w:basedOn w:val="MerknadstekstTegn"/>
    <w:link w:val="Kommentaremne"/>
    <w:uiPriority w:val="99"/>
    <w:semiHidden/>
    <w:rsid w:val="00932F41"/>
    <w:rPr>
      <w:b/>
      <w:bCs/>
      <w:sz w:val="20"/>
      <w:szCs w:val="20"/>
    </w:rPr>
  </w:style>
  <w:style w:type="paragraph" w:styleId="Bobletekst">
    <w:name w:val="Balloon Text"/>
    <w:basedOn w:val="Normal"/>
    <w:link w:val="BobletekstTegn"/>
    <w:uiPriority w:val="99"/>
    <w:semiHidden/>
    <w:unhideWhenUsed/>
    <w:rsid w:val="00932F41"/>
    <w:pPr>
      <w:spacing w:after="0"/>
    </w:pPr>
    <w:rPr>
      <w:rFonts w:ascii="Segoe UI" w:hAnsi="Segoe UI" w:cs="Segoe UI"/>
      <w:sz w:val="18"/>
      <w:szCs w:val="18"/>
    </w:rPr>
  </w:style>
  <w:style w:type="character" w:customStyle="1" w:styleId="BobletekstTegn">
    <w:name w:val="Bobletekst Tegn"/>
    <w:basedOn w:val="Standardskriftforavsnitt"/>
    <w:link w:val="Bobletekst"/>
    <w:uiPriority w:val="99"/>
    <w:semiHidden/>
    <w:rsid w:val="00932F41"/>
    <w:rPr>
      <w:rFonts w:ascii="Segoe UI" w:hAnsi="Segoe UI" w:cs="Segoe UI"/>
      <w:sz w:val="18"/>
      <w:szCs w:val="18"/>
    </w:rPr>
  </w:style>
  <w:style w:type="paragraph" w:styleId="Revisjon">
    <w:name w:val="Revision"/>
    <w:hidden/>
    <w:uiPriority w:val="99"/>
    <w:semiHidden/>
    <w:rsid w:val="00C95CF4"/>
    <w:pPr>
      <w:spacing w:after="0"/>
    </w:pPr>
  </w:style>
  <w:style w:type="paragraph" w:styleId="Sitat">
    <w:name w:val="Quote"/>
    <w:basedOn w:val="Normal"/>
    <w:next w:val="Normal"/>
    <w:link w:val="SitatTegn"/>
    <w:uiPriority w:val="29"/>
    <w:qFormat/>
    <w:rsid w:val="00806232"/>
    <w:pPr>
      <w:spacing w:before="200" w:after="160"/>
      <w:ind w:left="864" w:right="864"/>
      <w:jc w:val="center"/>
    </w:pPr>
    <w:rPr>
      <w:i/>
      <w:iCs/>
      <w:color w:val="404040" w:themeColor="text1" w:themeTint="BF"/>
    </w:rPr>
  </w:style>
  <w:style w:type="character" w:customStyle="1" w:styleId="SitatTegn">
    <w:name w:val="Sitat Tegn"/>
    <w:basedOn w:val="Standardskriftforavsnitt"/>
    <w:link w:val="Sitat"/>
    <w:uiPriority w:val="29"/>
    <w:rsid w:val="00806232"/>
    <w:rPr>
      <w:i/>
      <w:iCs/>
      <w:color w:val="404040" w:themeColor="text1" w:themeTint="BF"/>
    </w:rPr>
  </w:style>
  <w:style w:type="paragraph" w:styleId="Undertittel">
    <w:name w:val="Subtitle"/>
    <w:basedOn w:val="Normal"/>
    <w:next w:val="Normal"/>
    <w:link w:val="UndertittelTegn"/>
    <w:uiPriority w:val="11"/>
    <w:qFormat/>
    <w:rsid w:val="00D8403A"/>
    <w:pPr>
      <w:numPr>
        <w:ilvl w:val="1"/>
      </w:numPr>
      <w:spacing w:after="160"/>
    </w:pPr>
    <w:rPr>
      <w:rFonts w:eastAsiaTheme="minorEastAsia"/>
      <w:color w:val="5A5A5A" w:themeColor="text1" w:themeTint="A5"/>
      <w:spacing w:val="15"/>
    </w:rPr>
  </w:style>
  <w:style w:type="character" w:customStyle="1" w:styleId="UndertittelTegn">
    <w:name w:val="Undertittel Tegn"/>
    <w:basedOn w:val="Standardskriftforavsnitt"/>
    <w:link w:val="Undertittel"/>
    <w:uiPriority w:val="11"/>
    <w:rsid w:val="00D8403A"/>
    <w:rPr>
      <w:rFonts w:eastAsiaTheme="minorEastAsia"/>
      <w:color w:val="5A5A5A" w:themeColor="text1" w:themeTint="A5"/>
      <w:spacing w:val="15"/>
    </w:rPr>
  </w:style>
  <w:style w:type="character" w:styleId="Utheving">
    <w:name w:val="Emphasis"/>
    <w:basedOn w:val="Standardskriftforavsnitt"/>
    <w:uiPriority w:val="20"/>
    <w:qFormat/>
    <w:rsid w:val="00D8403A"/>
    <w:rPr>
      <w:i/>
      <w:iCs/>
    </w:rPr>
  </w:style>
  <w:style w:type="paragraph" w:styleId="Topptekst">
    <w:name w:val="header"/>
    <w:basedOn w:val="Normal"/>
    <w:link w:val="TopptekstTegn"/>
    <w:uiPriority w:val="99"/>
    <w:unhideWhenUsed/>
    <w:rsid w:val="00852E22"/>
    <w:pPr>
      <w:tabs>
        <w:tab w:val="center" w:pos="4536"/>
        <w:tab w:val="right" w:pos="9072"/>
      </w:tabs>
      <w:spacing w:after="0"/>
    </w:pPr>
  </w:style>
  <w:style w:type="character" w:customStyle="1" w:styleId="TopptekstTegn">
    <w:name w:val="Topptekst Tegn"/>
    <w:basedOn w:val="Standardskriftforavsnitt"/>
    <w:link w:val="Topptekst"/>
    <w:uiPriority w:val="99"/>
    <w:rsid w:val="00852E22"/>
  </w:style>
  <w:style w:type="paragraph" w:styleId="Bunntekst">
    <w:name w:val="footer"/>
    <w:basedOn w:val="Normal"/>
    <w:link w:val="BunntekstTegn"/>
    <w:uiPriority w:val="99"/>
    <w:unhideWhenUsed/>
    <w:rsid w:val="00852E22"/>
    <w:pPr>
      <w:tabs>
        <w:tab w:val="center" w:pos="4536"/>
        <w:tab w:val="right" w:pos="9072"/>
      </w:tabs>
      <w:spacing w:after="0"/>
    </w:pPr>
  </w:style>
  <w:style w:type="character" w:customStyle="1" w:styleId="BunntekstTegn">
    <w:name w:val="Bunntekst Tegn"/>
    <w:basedOn w:val="Standardskriftforavsnitt"/>
    <w:link w:val="Bunntekst"/>
    <w:uiPriority w:val="99"/>
    <w:rsid w:val="00852E22"/>
  </w:style>
  <w:style w:type="paragraph" w:styleId="Fotnotetekst">
    <w:name w:val="footnote text"/>
    <w:basedOn w:val="Normal"/>
    <w:link w:val="FotnotetekstTegn"/>
    <w:uiPriority w:val="99"/>
    <w:semiHidden/>
    <w:unhideWhenUsed/>
    <w:rsid w:val="00754070"/>
    <w:pPr>
      <w:spacing w:after="0"/>
    </w:pPr>
    <w:rPr>
      <w:sz w:val="20"/>
      <w:szCs w:val="20"/>
    </w:rPr>
  </w:style>
  <w:style w:type="character" w:customStyle="1" w:styleId="FotnotetekstTegn">
    <w:name w:val="Fotnotetekst Tegn"/>
    <w:basedOn w:val="Standardskriftforavsnitt"/>
    <w:link w:val="Fotnotetekst"/>
    <w:uiPriority w:val="99"/>
    <w:semiHidden/>
    <w:rsid w:val="00754070"/>
    <w:rPr>
      <w:sz w:val="20"/>
      <w:szCs w:val="20"/>
    </w:rPr>
  </w:style>
  <w:style w:type="character" w:styleId="Fotnotereferanse">
    <w:name w:val="footnote reference"/>
    <w:basedOn w:val="Standardskriftforavsnitt"/>
    <w:uiPriority w:val="99"/>
    <w:semiHidden/>
    <w:unhideWhenUsed/>
    <w:rsid w:val="00754070"/>
    <w:rPr>
      <w:vertAlign w:val="superscript"/>
    </w:rPr>
  </w:style>
  <w:style w:type="character" w:styleId="Fulgthyperkobling">
    <w:name w:val="FollowedHyperlink"/>
    <w:basedOn w:val="Standardskriftforavsnitt"/>
    <w:uiPriority w:val="99"/>
    <w:semiHidden/>
    <w:unhideWhenUsed/>
    <w:rsid w:val="0029358F"/>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9804345">
      <w:bodyDiv w:val="1"/>
      <w:marLeft w:val="0"/>
      <w:marRight w:val="0"/>
      <w:marTop w:val="0"/>
      <w:marBottom w:val="0"/>
      <w:divBdr>
        <w:top w:val="none" w:sz="0" w:space="0" w:color="auto"/>
        <w:left w:val="none" w:sz="0" w:space="0" w:color="auto"/>
        <w:bottom w:val="none" w:sz="0" w:space="0" w:color="auto"/>
        <w:right w:val="none" w:sz="0" w:space="0" w:color="auto"/>
      </w:divBdr>
      <w:divsChild>
        <w:div w:id="1013798021">
          <w:marLeft w:val="0"/>
          <w:marRight w:val="0"/>
          <w:marTop w:val="0"/>
          <w:marBottom w:val="0"/>
          <w:divBdr>
            <w:top w:val="none" w:sz="0" w:space="0" w:color="auto"/>
            <w:left w:val="none" w:sz="0" w:space="0" w:color="auto"/>
            <w:bottom w:val="none" w:sz="0" w:space="0" w:color="auto"/>
            <w:right w:val="none" w:sz="0" w:space="0" w:color="auto"/>
          </w:divBdr>
          <w:divsChild>
            <w:div w:id="21235678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8039307">
      <w:bodyDiv w:val="1"/>
      <w:marLeft w:val="0"/>
      <w:marRight w:val="0"/>
      <w:marTop w:val="0"/>
      <w:marBottom w:val="0"/>
      <w:divBdr>
        <w:top w:val="none" w:sz="0" w:space="0" w:color="auto"/>
        <w:left w:val="none" w:sz="0" w:space="0" w:color="auto"/>
        <w:bottom w:val="none" w:sz="0" w:space="0" w:color="auto"/>
        <w:right w:val="none" w:sz="0" w:space="0" w:color="auto"/>
      </w:divBdr>
    </w:div>
    <w:div w:id="719093566">
      <w:bodyDiv w:val="1"/>
      <w:marLeft w:val="0"/>
      <w:marRight w:val="0"/>
      <w:marTop w:val="0"/>
      <w:marBottom w:val="0"/>
      <w:divBdr>
        <w:top w:val="none" w:sz="0" w:space="0" w:color="auto"/>
        <w:left w:val="none" w:sz="0" w:space="0" w:color="auto"/>
        <w:bottom w:val="none" w:sz="0" w:space="0" w:color="auto"/>
        <w:right w:val="none" w:sz="0" w:space="0" w:color="auto"/>
      </w:divBdr>
    </w:div>
    <w:div w:id="914441196">
      <w:bodyDiv w:val="1"/>
      <w:marLeft w:val="0"/>
      <w:marRight w:val="0"/>
      <w:marTop w:val="0"/>
      <w:marBottom w:val="0"/>
      <w:divBdr>
        <w:top w:val="none" w:sz="0" w:space="0" w:color="auto"/>
        <w:left w:val="none" w:sz="0" w:space="0" w:color="auto"/>
        <w:bottom w:val="none" w:sz="0" w:space="0" w:color="auto"/>
        <w:right w:val="none" w:sz="0" w:space="0" w:color="auto"/>
      </w:divBdr>
    </w:div>
    <w:div w:id="1088774886">
      <w:bodyDiv w:val="1"/>
      <w:marLeft w:val="0"/>
      <w:marRight w:val="0"/>
      <w:marTop w:val="0"/>
      <w:marBottom w:val="0"/>
      <w:divBdr>
        <w:top w:val="none" w:sz="0" w:space="0" w:color="auto"/>
        <w:left w:val="none" w:sz="0" w:space="0" w:color="auto"/>
        <w:bottom w:val="none" w:sz="0" w:space="0" w:color="auto"/>
        <w:right w:val="none" w:sz="0" w:space="0" w:color="auto"/>
      </w:divBdr>
      <w:divsChild>
        <w:div w:id="1557231459">
          <w:marLeft w:val="0"/>
          <w:marRight w:val="0"/>
          <w:marTop w:val="0"/>
          <w:marBottom w:val="0"/>
          <w:divBdr>
            <w:top w:val="none" w:sz="0" w:space="0" w:color="auto"/>
            <w:left w:val="none" w:sz="0" w:space="0" w:color="auto"/>
            <w:bottom w:val="none" w:sz="0" w:space="0" w:color="auto"/>
            <w:right w:val="none" w:sz="0" w:space="0" w:color="auto"/>
          </w:divBdr>
          <w:divsChild>
            <w:div w:id="19483449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7671544">
      <w:bodyDiv w:val="1"/>
      <w:marLeft w:val="0"/>
      <w:marRight w:val="0"/>
      <w:marTop w:val="0"/>
      <w:marBottom w:val="0"/>
      <w:divBdr>
        <w:top w:val="none" w:sz="0" w:space="0" w:color="auto"/>
        <w:left w:val="none" w:sz="0" w:space="0" w:color="auto"/>
        <w:bottom w:val="none" w:sz="0" w:space="0" w:color="auto"/>
        <w:right w:val="none" w:sz="0" w:space="0" w:color="auto"/>
      </w:divBdr>
    </w:div>
    <w:div w:id="1696272464">
      <w:bodyDiv w:val="1"/>
      <w:marLeft w:val="0"/>
      <w:marRight w:val="0"/>
      <w:marTop w:val="0"/>
      <w:marBottom w:val="0"/>
      <w:divBdr>
        <w:top w:val="none" w:sz="0" w:space="0" w:color="auto"/>
        <w:left w:val="none" w:sz="0" w:space="0" w:color="auto"/>
        <w:bottom w:val="none" w:sz="0" w:space="0" w:color="auto"/>
        <w:right w:val="none" w:sz="0" w:space="0" w:color="auto"/>
      </w:divBdr>
    </w:div>
    <w:div w:id="1735161281">
      <w:bodyDiv w:val="1"/>
      <w:marLeft w:val="0"/>
      <w:marRight w:val="0"/>
      <w:marTop w:val="0"/>
      <w:marBottom w:val="0"/>
      <w:divBdr>
        <w:top w:val="none" w:sz="0" w:space="0" w:color="auto"/>
        <w:left w:val="none" w:sz="0" w:space="0" w:color="auto"/>
        <w:bottom w:val="none" w:sz="0" w:space="0" w:color="auto"/>
        <w:right w:val="none" w:sz="0" w:space="0" w:color="auto"/>
      </w:divBdr>
      <w:divsChild>
        <w:div w:id="1736313693">
          <w:marLeft w:val="0"/>
          <w:marRight w:val="0"/>
          <w:marTop w:val="0"/>
          <w:marBottom w:val="0"/>
          <w:divBdr>
            <w:top w:val="none" w:sz="0" w:space="0" w:color="auto"/>
            <w:left w:val="none" w:sz="0" w:space="0" w:color="auto"/>
            <w:bottom w:val="none" w:sz="0" w:space="0" w:color="auto"/>
            <w:right w:val="none" w:sz="0" w:space="0" w:color="auto"/>
          </w:divBdr>
          <w:divsChild>
            <w:div w:id="19968340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diagramData" Target="diagrams/data1.xm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microsoft.com/office/2007/relationships/diagramDrawing" Target="diagrams/drawing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diagramColors" Target="diagrams/colors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diagramQuickStyle" Target="diagrams/quickStyle1.xml"/><Relationship Id="rId4" Type="http://schemas.openxmlformats.org/officeDocument/2006/relationships/settings" Target="settings.xml"/><Relationship Id="rId9" Type="http://schemas.openxmlformats.org/officeDocument/2006/relationships/diagramLayout" Target="diagrams/layout1.xml"/><Relationship Id="rId14" Type="http://schemas.openxmlformats.org/officeDocument/2006/relationships/footer" Target="footer1.xml"/></Relationships>
</file>

<file path=word/_rels/footnotes.xml.rels><?xml version="1.0" encoding="UTF-8" standalone="yes"?>
<Relationships xmlns="http://schemas.openxmlformats.org/package/2006/relationships"><Relationship Id="rId2" Type="http://schemas.openxmlformats.org/officeDocument/2006/relationships/hyperlink" Target="https://info.altinn.no/skjemaoversikt/bronnoysundregistrene/registrering-for-enheter-i-offentlig-forvaltning-samordnet-registermelding/" TargetMode="External"/><Relationship Id="rId1" Type="http://schemas.openxmlformats.org/officeDocument/2006/relationships/hyperlink" Target="https://lovdata.no/dokument/INS/forskrift/2003-12-12-1939?q=bestemmelser%20om%20%C3%B8konomistyring%20i%20stat" TargetMode="Externa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42709380-F80F-4245-B32E-F2E107DD3DF8}" type="doc">
      <dgm:prSet loTypeId="urn:microsoft.com/office/officeart/2005/8/layout/hierarchy1" loCatId="hierarchy" qsTypeId="urn:microsoft.com/office/officeart/2005/8/quickstyle/simple1" qsCatId="simple" csTypeId="urn:microsoft.com/office/officeart/2005/8/colors/accent1_2" csCatId="accent1" phldr="1"/>
      <dgm:spPr/>
      <dgm:t>
        <a:bodyPr/>
        <a:lstStyle/>
        <a:p>
          <a:endParaRPr lang="nb-NO"/>
        </a:p>
      </dgm:t>
    </dgm:pt>
    <dgm:pt modelId="{C4D08617-AC40-4310-A0DF-5960C29AE863}">
      <dgm:prSet phldrT="[Tekst]" custT="1"/>
      <dgm:spPr>
        <a:xfrm>
          <a:off x="2428873" y="501591"/>
          <a:ext cx="1339947" cy="591908"/>
        </a:xfrm>
        <a:prstGeom prst="roundRect">
          <a:avLst>
            <a:gd name="adj" fmla="val 10000"/>
          </a:avLst>
        </a:prstGeom>
        <a:solidFill>
          <a:sysClr val="window" lastClr="FFFFFF">
            <a:alpha val="90000"/>
            <a:hueOff val="0"/>
            <a:satOff val="0"/>
            <a:lumOff val="0"/>
            <a:alphaOff val="0"/>
          </a:sysClr>
        </a:solidFill>
        <a:ln w="25400" cap="flat" cmpd="sng" algn="ctr">
          <a:solidFill>
            <a:srgbClr val="4F81BD">
              <a:hueOff val="0"/>
              <a:satOff val="0"/>
              <a:lumOff val="0"/>
              <a:alphaOff val="0"/>
            </a:srgbClr>
          </a:solidFill>
          <a:prstDash val="solid"/>
        </a:ln>
        <a:effectLst/>
      </dgm:spPr>
      <dgm:t>
        <a:bodyPr/>
        <a:lstStyle/>
        <a:p>
          <a:r>
            <a:rPr lang="nb-NO" sz="1000">
              <a:solidFill>
                <a:sysClr val="windowText" lastClr="000000">
                  <a:hueOff val="0"/>
                  <a:satOff val="0"/>
                  <a:lumOff val="0"/>
                  <a:alphaOff val="0"/>
                </a:sysClr>
              </a:solidFill>
              <a:latin typeface="Calibri"/>
              <a:ea typeface="+mn-ea"/>
              <a:cs typeface="+mn-cs"/>
            </a:rPr>
            <a:t>Departement</a:t>
          </a:r>
        </a:p>
        <a:p>
          <a:r>
            <a:rPr lang="nb-NO" sz="1000">
              <a:solidFill>
                <a:sysClr val="windowText" lastClr="000000">
                  <a:hueOff val="0"/>
                  <a:satOff val="0"/>
                  <a:lumOff val="0"/>
                  <a:alphaOff val="0"/>
                </a:sysClr>
              </a:solidFill>
              <a:latin typeface="Calibri"/>
              <a:ea typeface="+mn-ea"/>
              <a:cs typeface="+mn-cs"/>
            </a:rPr>
            <a:t>Staten</a:t>
          </a:r>
        </a:p>
      </dgm:t>
    </dgm:pt>
    <dgm:pt modelId="{20294FD4-0763-46D0-AF10-7B0A0B7BB600}" type="parTrans" cxnId="{EEB9CFB1-004D-4C18-B173-3FA9D3232DE6}">
      <dgm:prSet/>
      <dgm:spPr/>
      <dgm:t>
        <a:bodyPr/>
        <a:lstStyle/>
        <a:p>
          <a:endParaRPr lang="nb-NO"/>
        </a:p>
      </dgm:t>
    </dgm:pt>
    <dgm:pt modelId="{D07D539B-3A51-4F5C-BFA3-F7F4D66C88CD}" type="sibTrans" cxnId="{EEB9CFB1-004D-4C18-B173-3FA9D3232DE6}">
      <dgm:prSet/>
      <dgm:spPr/>
      <dgm:t>
        <a:bodyPr/>
        <a:lstStyle/>
        <a:p>
          <a:endParaRPr lang="nb-NO"/>
        </a:p>
      </dgm:t>
    </dgm:pt>
    <dgm:pt modelId="{408E2AB5-25A7-4BF4-82F7-39862A356F38}">
      <dgm:prSet phldrT="[Tekst]" custT="1"/>
      <dgm:spPr>
        <a:xfrm>
          <a:off x="967426" y="1382837"/>
          <a:ext cx="1347457" cy="560972"/>
        </a:xfrm>
        <a:prstGeom prst="roundRect">
          <a:avLst>
            <a:gd name="adj" fmla="val 10000"/>
          </a:avLst>
        </a:prstGeom>
        <a:solidFill>
          <a:sysClr val="window" lastClr="FFFFFF">
            <a:alpha val="90000"/>
            <a:hueOff val="0"/>
            <a:satOff val="0"/>
            <a:lumOff val="0"/>
            <a:alphaOff val="0"/>
          </a:sysClr>
        </a:solidFill>
        <a:ln w="25400" cap="flat" cmpd="sng" algn="ctr">
          <a:solidFill>
            <a:srgbClr val="4F81BD">
              <a:hueOff val="0"/>
              <a:satOff val="0"/>
              <a:lumOff val="0"/>
              <a:alphaOff val="0"/>
            </a:srgbClr>
          </a:solidFill>
          <a:prstDash val="solid"/>
        </a:ln>
        <a:effectLst/>
      </dgm:spPr>
      <dgm:t>
        <a:bodyPr/>
        <a:lstStyle/>
        <a:p>
          <a:r>
            <a:rPr lang="nb-NO" sz="900">
              <a:solidFill>
                <a:sysClr val="windowText" lastClr="000000">
                  <a:hueOff val="0"/>
                  <a:satOff val="0"/>
                  <a:lumOff val="0"/>
                  <a:alphaOff val="0"/>
                </a:sysClr>
              </a:solidFill>
              <a:latin typeface="Calibri"/>
              <a:ea typeface="+mn-ea"/>
              <a:cs typeface="+mn-cs"/>
            </a:rPr>
            <a:t>Statlig virksomhet</a:t>
          </a:r>
        </a:p>
        <a:p>
          <a:r>
            <a:rPr lang="nb-NO" sz="900">
              <a:solidFill>
                <a:sysClr val="windowText" lastClr="000000">
                  <a:hueOff val="0"/>
                  <a:satOff val="0"/>
                  <a:lumOff val="0"/>
                  <a:alphaOff val="0"/>
                </a:sysClr>
              </a:solidFill>
              <a:latin typeface="Calibri"/>
              <a:ea typeface="+mn-ea"/>
              <a:cs typeface="+mn-cs"/>
            </a:rPr>
            <a:t>Organisasjonsledd, nivå 1</a:t>
          </a:r>
        </a:p>
      </dgm:t>
    </dgm:pt>
    <dgm:pt modelId="{D8C451DF-5C11-43FA-BD80-6783384E5FAC}" type="parTrans" cxnId="{E3BE4D26-1B4F-4A08-AA74-4867B6394814}">
      <dgm:prSet/>
      <dgm:spPr>
        <a:xfrm>
          <a:off x="1542283" y="999572"/>
          <a:ext cx="1457691" cy="289337"/>
        </a:xfrm>
        <a:custGeom>
          <a:avLst/>
          <a:gdLst/>
          <a:ahLst/>
          <a:cxnLst/>
          <a:rect l="0" t="0" r="0" b="0"/>
          <a:pathLst>
            <a:path>
              <a:moveTo>
                <a:pt x="1457691" y="0"/>
              </a:moveTo>
              <a:lnTo>
                <a:pt x="1457691" y="206903"/>
              </a:lnTo>
              <a:lnTo>
                <a:pt x="0" y="206903"/>
              </a:lnTo>
              <a:lnTo>
                <a:pt x="0" y="289337"/>
              </a:lnTo>
            </a:path>
          </a:pathLst>
        </a:custGeom>
        <a:noFill/>
        <a:ln w="25400" cap="flat" cmpd="sng" algn="ctr">
          <a:solidFill>
            <a:srgbClr val="4F81BD">
              <a:shade val="60000"/>
              <a:hueOff val="0"/>
              <a:satOff val="0"/>
              <a:lumOff val="0"/>
              <a:alphaOff val="0"/>
            </a:srgbClr>
          </a:solidFill>
          <a:prstDash val="solid"/>
        </a:ln>
        <a:effectLst/>
      </dgm:spPr>
      <dgm:t>
        <a:bodyPr/>
        <a:lstStyle/>
        <a:p>
          <a:endParaRPr lang="nb-NO"/>
        </a:p>
      </dgm:t>
    </dgm:pt>
    <dgm:pt modelId="{437941F9-8B51-426E-A957-1DA7118C1051}" type="sibTrans" cxnId="{E3BE4D26-1B4F-4A08-AA74-4867B6394814}">
      <dgm:prSet/>
      <dgm:spPr/>
      <dgm:t>
        <a:bodyPr/>
        <a:lstStyle/>
        <a:p>
          <a:endParaRPr lang="nb-NO"/>
        </a:p>
      </dgm:t>
    </dgm:pt>
    <dgm:pt modelId="{0050D407-8EB2-4146-9EDC-5480ABBAA3DB}">
      <dgm:prSet phldrT="[Tekst]" custT="1"/>
      <dgm:spPr>
        <a:xfrm>
          <a:off x="99121" y="2202607"/>
          <a:ext cx="889845" cy="565051"/>
        </a:xfrm>
        <a:prstGeom prst="roundRect">
          <a:avLst>
            <a:gd name="adj" fmla="val 10000"/>
          </a:avLst>
        </a:prstGeom>
        <a:solidFill>
          <a:sysClr val="window" lastClr="FFFFFF">
            <a:alpha val="90000"/>
            <a:hueOff val="0"/>
            <a:satOff val="0"/>
            <a:lumOff val="0"/>
            <a:alphaOff val="0"/>
          </a:sysClr>
        </a:solidFill>
        <a:ln w="25400" cap="flat" cmpd="sng" algn="ctr">
          <a:solidFill>
            <a:srgbClr val="4F81BD">
              <a:hueOff val="0"/>
              <a:satOff val="0"/>
              <a:lumOff val="0"/>
              <a:alphaOff val="0"/>
            </a:srgbClr>
          </a:solidFill>
          <a:prstDash val="solid"/>
        </a:ln>
        <a:effectLst/>
      </dgm:spPr>
      <dgm:t>
        <a:bodyPr/>
        <a:lstStyle/>
        <a:p>
          <a:r>
            <a:rPr lang="nb-NO" sz="800">
              <a:solidFill>
                <a:sysClr val="windowText" lastClr="000000">
                  <a:hueOff val="0"/>
                  <a:satOff val="0"/>
                  <a:lumOff val="0"/>
                  <a:alphaOff val="0"/>
                </a:sysClr>
              </a:solidFill>
              <a:latin typeface="Calibri"/>
              <a:ea typeface="+mn-ea"/>
              <a:cs typeface="+mn-cs"/>
            </a:rPr>
            <a:t>Underenhet</a:t>
          </a:r>
        </a:p>
      </dgm:t>
    </dgm:pt>
    <dgm:pt modelId="{2E6BD679-860F-4014-A91E-E6D6184BABF0}" type="parTrans" cxnId="{EE74C95C-C61D-4F20-9234-4917BB10B541}">
      <dgm:prSet/>
      <dgm:spPr>
        <a:xfrm>
          <a:off x="445172" y="1849882"/>
          <a:ext cx="1097110" cy="258796"/>
        </a:xfrm>
        <a:custGeom>
          <a:avLst/>
          <a:gdLst/>
          <a:ahLst/>
          <a:cxnLst/>
          <a:rect l="0" t="0" r="0" b="0"/>
          <a:pathLst>
            <a:path>
              <a:moveTo>
                <a:pt x="1097110" y="0"/>
              </a:moveTo>
              <a:lnTo>
                <a:pt x="1097110" y="176362"/>
              </a:lnTo>
              <a:lnTo>
                <a:pt x="0" y="176362"/>
              </a:lnTo>
              <a:lnTo>
                <a:pt x="0" y="258796"/>
              </a:lnTo>
            </a:path>
          </a:pathLst>
        </a:custGeom>
        <a:noFill/>
        <a:ln w="25400" cap="flat" cmpd="sng" algn="ctr">
          <a:solidFill>
            <a:srgbClr val="4F81BD">
              <a:shade val="80000"/>
              <a:hueOff val="0"/>
              <a:satOff val="0"/>
              <a:lumOff val="0"/>
              <a:alphaOff val="0"/>
            </a:srgbClr>
          </a:solidFill>
          <a:prstDash val="solid"/>
        </a:ln>
        <a:effectLst/>
      </dgm:spPr>
      <dgm:t>
        <a:bodyPr/>
        <a:lstStyle/>
        <a:p>
          <a:endParaRPr lang="nb-NO"/>
        </a:p>
      </dgm:t>
    </dgm:pt>
    <dgm:pt modelId="{1CEE92B7-7283-449F-8262-FFFB83D00E5E}" type="sibTrans" cxnId="{EE74C95C-C61D-4F20-9234-4917BB10B541}">
      <dgm:prSet/>
      <dgm:spPr/>
      <dgm:t>
        <a:bodyPr/>
        <a:lstStyle/>
        <a:p>
          <a:endParaRPr lang="nb-NO"/>
        </a:p>
      </dgm:t>
    </dgm:pt>
    <dgm:pt modelId="{596D5394-EBA3-4325-84AB-C84C3F41D158}">
      <dgm:prSet phldrT="[Tekst]" custT="1"/>
      <dgm:spPr>
        <a:xfrm>
          <a:off x="1186710" y="2202607"/>
          <a:ext cx="889845" cy="565051"/>
        </a:xfrm>
        <a:prstGeom prst="roundRect">
          <a:avLst>
            <a:gd name="adj" fmla="val 10000"/>
          </a:avLst>
        </a:prstGeom>
        <a:solidFill>
          <a:sysClr val="window" lastClr="FFFFFF">
            <a:alpha val="90000"/>
            <a:hueOff val="0"/>
            <a:satOff val="0"/>
            <a:lumOff val="0"/>
            <a:alphaOff val="0"/>
          </a:sysClr>
        </a:solidFill>
        <a:ln w="25400" cap="flat" cmpd="sng" algn="ctr">
          <a:solidFill>
            <a:srgbClr val="4F81BD">
              <a:hueOff val="0"/>
              <a:satOff val="0"/>
              <a:lumOff val="0"/>
              <a:alphaOff val="0"/>
            </a:srgbClr>
          </a:solidFill>
          <a:prstDash val="solid"/>
        </a:ln>
        <a:effectLst/>
      </dgm:spPr>
      <dgm:t>
        <a:bodyPr/>
        <a:lstStyle/>
        <a:p>
          <a:r>
            <a:rPr lang="nb-NO" sz="800">
              <a:solidFill>
                <a:sysClr val="windowText" lastClr="000000">
                  <a:hueOff val="0"/>
                  <a:satOff val="0"/>
                  <a:lumOff val="0"/>
                  <a:alphaOff val="0"/>
                </a:sysClr>
              </a:solidFill>
              <a:latin typeface="Calibri"/>
              <a:ea typeface="+mn-ea"/>
              <a:cs typeface="+mn-cs"/>
            </a:rPr>
            <a:t>Underenhet</a:t>
          </a:r>
        </a:p>
      </dgm:t>
    </dgm:pt>
    <dgm:pt modelId="{8FFA248C-C3C2-4EA2-8FFE-BEA3C5FD1396}" type="parTrans" cxnId="{1D170606-2F6F-41E8-AFBD-EDBE27641E1E}">
      <dgm:prSet/>
      <dgm:spPr>
        <a:xfrm>
          <a:off x="1487042" y="1849882"/>
          <a:ext cx="91440" cy="258796"/>
        </a:xfrm>
        <a:custGeom>
          <a:avLst/>
          <a:gdLst/>
          <a:ahLst/>
          <a:cxnLst/>
          <a:rect l="0" t="0" r="0" b="0"/>
          <a:pathLst>
            <a:path>
              <a:moveTo>
                <a:pt x="55241" y="0"/>
              </a:moveTo>
              <a:lnTo>
                <a:pt x="55241" y="176362"/>
              </a:lnTo>
              <a:lnTo>
                <a:pt x="45720" y="176362"/>
              </a:lnTo>
              <a:lnTo>
                <a:pt x="45720" y="258796"/>
              </a:lnTo>
            </a:path>
          </a:pathLst>
        </a:custGeom>
        <a:noFill/>
        <a:ln w="25400" cap="flat" cmpd="sng" algn="ctr">
          <a:solidFill>
            <a:srgbClr val="4F81BD">
              <a:shade val="80000"/>
              <a:hueOff val="0"/>
              <a:satOff val="0"/>
              <a:lumOff val="0"/>
              <a:alphaOff val="0"/>
            </a:srgbClr>
          </a:solidFill>
          <a:prstDash val="solid"/>
        </a:ln>
        <a:effectLst/>
      </dgm:spPr>
      <dgm:t>
        <a:bodyPr/>
        <a:lstStyle/>
        <a:p>
          <a:endParaRPr lang="nb-NO"/>
        </a:p>
      </dgm:t>
    </dgm:pt>
    <dgm:pt modelId="{6D13C73C-E29C-402E-BE95-B80D7B21741C}" type="sibTrans" cxnId="{1D170606-2F6F-41E8-AFBD-EDBE27641E1E}">
      <dgm:prSet/>
      <dgm:spPr/>
      <dgm:t>
        <a:bodyPr/>
        <a:lstStyle/>
        <a:p>
          <a:endParaRPr lang="nb-NO"/>
        </a:p>
      </dgm:t>
    </dgm:pt>
    <dgm:pt modelId="{3712D65D-3D4C-4D0D-A1E5-8887FA4141E3}">
      <dgm:prSet phldrT="[Tekst]" custT="1"/>
      <dgm:spPr>
        <a:xfrm>
          <a:off x="4028931" y="1372011"/>
          <a:ext cx="1418298" cy="593355"/>
        </a:xfrm>
        <a:prstGeom prst="roundRect">
          <a:avLst>
            <a:gd name="adj" fmla="val 10000"/>
          </a:avLst>
        </a:prstGeom>
        <a:solidFill>
          <a:sysClr val="window" lastClr="FFFFFF">
            <a:alpha val="90000"/>
            <a:hueOff val="0"/>
            <a:satOff val="0"/>
            <a:lumOff val="0"/>
            <a:alphaOff val="0"/>
          </a:sysClr>
        </a:solidFill>
        <a:ln w="25400" cap="flat" cmpd="sng" algn="ctr">
          <a:solidFill>
            <a:srgbClr val="4F81BD">
              <a:hueOff val="0"/>
              <a:satOff val="0"/>
              <a:lumOff val="0"/>
              <a:alphaOff val="0"/>
            </a:srgbClr>
          </a:solidFill>
          <a:prstDash val="solid"/>
        </a:ln>
        <a:effectLst/>
      </dgm:spPr>
      <dgm:t>
        <a:bodyPr/>
        <a:lstStyle/>
        <a:p>
          <a:r>
            <a:rPr lang="nb-NO" sz="900">
              <a:solidFill>
                <a:sysClr val="windowText" lastClr="000000">
                  <a:hueOff val="0"/>
                  <a:satOff val="0"/>
                  <a:lumOff val="0"/>
                  <a:alphaOff val="0"/>
                </a:sysClr>
              </a:solidFill>
              <a:latin typeface="Calibri"/>
              <a:ea typeface="+mn-ea"/>
              <a:cs typeface="+mn-cs"/>
            </a:rPr>
            <a:t>Statlig virksomhet</a:t>
          </a:r>
        </a:p>
        <a:p>
          <a:r>
            <a:rPr lang="nb-NO" sz="900">
              <a:solidFill>
                <a:sysClr val="windowText" lastClr="000000">
                  <a:hueOff val="0"/>
                  <a:satOff val="0"/>
                  <a:lumOff val="0"/>
                  <a:alphaOff val="0"/>
                </a:sysClr>
              </a:solidFill>
              <a:latin typeface="Calibri"/>
              <a:ea typeface="+mn-ea"/>
              <a:cs typeface="+mn-cs"/>
            </a:rPr>
            <a:t>Organisasjonsledd, nivå 1</a:t>
          </a:r>
        </a:p>
      </dgm:t>
    </dgm:pt>
    <dgm:pt modelId="{ECC81A38-C95E-4267-A3DE-98297DD71838}" type="parTrans" cxnId="{01583650-2F45-41EE-B216-FCC65078D50D}">
      <dgm:prSet/>
      <dgm:spPr>
        <a:xfrm>
          <a:off x="2999975" y="999572"/>
          <a:ext cx="1639233" cy="278511"/>
        </a:xfrm>
        <a:custGeom>
          <a:avLst/>
          <a:gdLst/>
          <a:ahLst/>
          <a:cxnLst/>
          <a:rect l="0" t="0" r="0" b="0"/>
          <a:pathLst>
            <a:path>
              <a:moveTo>
                <a:pt x="0" y="0"/>
              </a:moveTo>
              <a:lnTo>
                <a:pt x="0" y="196077"/>
              </a:lnTo>
              <a:lnTo>
                <a:pt x="1639233" y="196077"/>
              </a:lnTo>
              <a:lnTo>
                <a:pt x="1639233" y="278511"/>
              </a:lnTo>
            </a:path>
          </a:pathLst>
        </a:custGeom>
        <a:noFill/>
        <a:ln w="25400" cap="flat" cmpd="sng" algn="ctr">
          <a:solidFill>
            <a:srgbClr val="4F81BD">
              <a:shade val="60000"/>
              <a:hueOff val="0"/>
              <a:satOff val="0"/>
              <a:lumOff val="0"/>
              <a:alphaOff val="0"/>
            </a:srgbClr>
          </a:solidFill>
          <a:prstDash val="solid"/>
        </a:ln>
        <a:effectLst/>
      </dgm:spPr>
      <dgm:t>
        <a:bodyPr/>
        <a:lstStyle/>
        <a:p>
          <a:endParaRPr lang="nb-NO"/>
        </a:p>
      </dgm:t>
    </dgm:pt>
    <dgm:pt modelId="{64686708-6482-418A-9FF9-0A7AC2C26BB2}" type="sibTrans" cxnId="{01583650-2F45-41EE-B216-FCC65078D50D}">
      <dgm:prSet/>
      <dgm:spPr/>
      <dgm:t>
        <a:bodyPr/>
        <a:lstStyle/>
        <a:p>
          <a:endParaRPr lang="nb-NO"/>
        </a:p>
      </dgm:t>
    </dgm:pt>
    <dgm:pt modelId="{FA1E1BFD-540D-4142-BF23-FCC982E71814}">
      <dgm:prSet phldrT="[Tekst]" custT="1"/>
      <dgm:spPr>
        <a:xfrm>
          <a:off x="3077199" y="3181110"/>
          <a:ext cx="889845" cy="565051"/>
        </a:xfrm>
        <a:prstGeom prst="roundRect">
          <a:avLst>
            <a:gd name="adj" fmla="val 10000"/>
          </a:avLst>
        </a:prstGeom>
        <a:solidFill>
          <a:sysClr val="window" lastClr="FFFFFF">
            <a:alpha val="90000"/>
            <a:hueOff val="0"/>
            <a:satOff val="0"/>
            <a:lumOff val="0"/>
            <a:alphaOff val="0"/>
          </a:sysClr>
        </a:solidFill>
        <a:ln w="25400" cap="flat" cmpd="sng" algn="ctr">
          <a:solidFill>
            <a:srgbClr val="4F81BD">
              <a:hueOff val="0"/>
              <a:satOff val="0"/>
              <a:lumOff val="0"/>
              <a:alphaOff val="0"/>
            </a:srgbClr>
          </a:solidFill>
          <a:prstDash val="solid"/>
        </a:ln>
        <a:effectLst/>
      </dgm:spPr>
      <dgm:t>
        <a:bodyPr/>
        <a:lstStyle/>
        <a:p>
          <a:r>
            <a:rPr lang="nb-NO" sz="800">
              <a:solidFill>
                <a:sysClr val="windowText" lastClr="000000">
                  <a:hueOff val="0"/>
                  <a:satOff val="0"/>
                  <a:lumOff val="0"/>
                  <a:alphaOff val="0"/>
                </a:sysClr>
              </a:solidFill>
              <a:latin typeface="Calibri"/>
              <a:ea typeface="+mn-ea"/>
              <a:cs typeface="+mn-cs"/>
            </a:rPr>
            <a:t>Underenhet</a:t>
          </a:r>
        </a:p>
      </dgm:t>
    </dgm:pt>
    <dgm:pt modelId="{2982C6A5-9501-4E61-B142-5469274B98CE}" type="parTrans" cxnId="{C1F886C9-5837-4921-A3ED-A946B59EE432}">
      <dgm:prSet/>
      <dgm:spPr>
        <a:xfrm>
          <a:off x="3423250" y="2696496"/>
          <a:ext cx="489976" cy="390685"/>
        </a:xfrm>
        <a:custGeom>
          <a:avLst/>
          <a:gdLst/>
          <a:ahLst/>
          <a:cxnLst/>
          <a:rect l="0" t="0" r="0" b="0"/>
          <a:pathLst>
            <a:path>
              <a:moveTo>
                <a:pt x="489976" y="0"/>
              </a:moveTo>
              <a:lnTo>
                <a:pt x="489976" y="308251"/>
              </a:lnTo>
              <a:lnTo>
                <a:pt x="0" y="308251"/>
              </a:lnTo>
              <a:lnTo>
                <a:pt x="0" y="390685"/>
              </a:lnTo>
            </a:path>
          </a:pathLst>
        </a:custGeom>
        <a:noFill/>
        <a:ln w="25400" cap="flat" cmpd="sng" algn="ctr">
          <a:solidFill>
            <a:srgbClr val="4F81BD">
              <a:shade val="80000"/>
              <a:hueOff val="0"/>
              <a:satOff val="0"/>
              <a:lumOff val="0"/>
              <a:alphaOff val="0"/>
            </a:srgbClr>
          </a:solidFill>
          <a:prstDash val="solid"/>
        </a:ln>
        <a:effectLst/>
      </dgm:spPr>
      <dgm:t>
        <a:bodyPr/>
        <a:lstStyle/>
        <a:p>
          <a:endParaRPr lang="nb-NO"/>
        </a:p>
      </dgm:t>
    </dgm:pt>
    <dgm:pt modelId="{A7F0E3CD-FACA-453A-9147-CAFA5B07E811}" type="sibTrans" cxnId="{C1F886C9-5837-4921-A3ED-A946B59EE432}">
      <dgm:prSet/>
      <dgm:spPr/>
      <dgm:t>
        <a:bodyPr/>
        <a:lstStyle/>
        <a:p>
          <a:endParaRPr lang="nb-NO"/>
        </a:p>
      </dgm:t>
    </dgm:pt>
    <dgm:pt modelId="{B440CFEA-6289-4856-BEB7-1488B070408F}">
      <dgm:prSet custT="1"/>
      <dgm:spPr>
        <a:xfrm>
          <a:off x="3356603" y="2225372"/>
          <a:ext cx="1310991" cy="565051"/>
        </a:xfrm>
        <a:prstGeom prst="roundRect">
          <a:avLst>
            <a:gd name="adj" fmla="val 10000"/>
          </a:avLst>
        </a:prstGeom>
        <a:solidFill>
          <a:sysClr val="window" lastClr="FFFFFF">
            <a:alpha val="90000"/>
            <a:hueOff val="0"/>
            <a:satOff val="0"/>
            <a:lumOff val="0"/>
            <a:alphaOff val="0"/>
          </a:sysClr>
        </a:solidFill>
        <a:ln w="25400" cap="flat" cmpd="sng" algn="ctr">
          <a:solidFill>
            <a:srgbClr val="4F81BD">
              <a:hueOff val="0"/>
              <a:satOff val="0"/>
              <a:lumOff val="0"/>
              <a:alphaOff val="0"/>
            </a:srgbClr>
          </a:solidFill>
          <a:prstDash val="solid"/>
        </a:ln>
        <a:effectLst/>
      </dgm:spPr>
      <dgm:t>
        <a:bodyPr/>
        <a:lstStyle/>
        <a:p>
          <a:r>
            <a:rPr lang="nb-NO" sz="900">
              <a:solidFill>
                <a:sysClr val="windowText" lastClr="000000">
                  <a:hueOff val="0"/>
                  <a:satOff val="0"/>
                  <a:lumOff val="0"/>
                  <a:alphaOff val="0"/>
                </a:sysClr>
              </a:solidFill>
              <a:latin typeface="Calibri"/>
              <a:ea typeface="+mn-ea"/>
              <a:cs typeface="+mn-cs"/>
            </a:rPr>
            <a:t>Underliggende </a:t>
          </a:r>
          <a:r>
            <a:rPr lang="nb-NO" sz="900">
              <a:solidFill>
                <a:sysClr val="windowText" lastClr="000000"/>
              </a:solidFill>
              <a:latin typeface="Calibri"/>
              <a:ea typeface="+mn-ea"/>
              <a:cs typeface="+mn-cs"/>
            </a:rPr>
            <a:t>enhet</a:t>
          </a:r>
        </a:p>
        <a:p>
          <a:r>
            <a:rPr lang="nb-NO" sz="900">
              <a:solidFill>
                <a:sysClr val="windowText" lastClr="000000">
                  <a:hueOff val="0"/>
                  <a:satOff val="0"/>
                  <a:lumOff val="0"/>
                  <a:alphaOff val="0"/>
                </a:sysClr>
              </a:solidFill>
              <a:latin typeface="Calibri"/>
              <a:ea typeface="+mn-ea"/>
              <a:cs typeface="+mn-cs"/>
            </a:rPr>
            <a:t>Organisasjonsledd, nivå 2</a:t>
          </a:r>
        </a:p>
      </dgm:t>
    </dgm:pt>
    <dgm:pt modelId="{EC55F6C8-7DF4-426E-85DF-F0362701F0A6}" type="parTrans" cxnId="{4E3E2327-A4B4-4BD0-B81D-B40840F32B66}">
      <dgm:prSet/>
      <dgm:spPr>
        <a:xfrm>
          <a:off x="3913227" y="1871438"/>
          <a:ext cx="725981" cy="260005"/>
        </a:xfrm>
        <a:custGeom>
          <a:avLst/>
          <a:gdLst/>
          <a:ahLst/>
          <a:cxnLst/>
          <a:rect l="0" t="0" r="0" b="0"/>
          <a:pathLst>
            <a:path>
              <a:moveTo>
                <a:pt x="725981" y="0"/>
              </a:moveTo>
              <a:lnTo>
                <a:pt x="725981" y="177571"/>
              </a:lnTo>
              <a:lnTo>
                <a:pt x="0" y="177571"/>
              </a:lnTo>
              <a:lnTo>
                <a:pt x="0" y="260005"/>
              </a:lnTo>
            </a:path>
          </a:pathLst>
        </a:custGeom>
        <a:noFill/>
        <a:ln w="25400" cap="flat" cmpd="sng" algn="ctr">
          <a:solidFill>
            <a:srgbClr val="4F81BD">
              <a:shade val="80000"/>
              <a:hueOff val="0"/>
              <a:satOff val="0"/>
              <a:lumOff val="0"/>
              <a:alphaOff val="0"/>
            </a:srgbClr>
          </a:solidFill>
          <a:prstDash val="solid"/>
        </a:ln>
        <a:effectLst/>
      </dgm:spPr>
      <dgm:t>
        <a:bodyPr/>
        <a:lstStyle/>
        <a:p>
          <a:endParaRPr lang="nb-NO"/>
        </a:p>
      </dgm:t>
    </dgm:pt>
    <dgm:pt modelId="{B50ED4E4-84FB-4114-8E80-094368A9D00E}" type="sibTrans" cxnId="{4E3E2327-A4B4-4BD0-B81D-B40840F32B66}">
      <dgm:prSet/>
      <dgm:spPr/>
      <dgm:t>
        <a:bodyPr/>
        <a:lstStyle/>
        <a:p>
          <a:endParaRPr lang="nb-NO"/>
        </a:p>
      </dgm:t>
    </dgm:pt>
    <dgm:pt modelId="{6C8FBD45-4E94-42F0-A032-F65D7223736F}">
      <dgm:prSet custT="1"/>
      <dgm:spPr>
        <a:xfrm>
          <a:off x="4870874" y="2216185"/>
          <a:ext cx="889845" cy="565051"/>
        </a:xfrm>
        <a:prstGeom prst="roundRect">
          <a:avLst>
            <a:gd name="adj" fmla="val 10000"/>
          </a:avLst>
        </a:prstGeom>
        <a:solidFill>
          <a:sysClr val="window" lastClr="FFFFFF">
            <a:alpha val="90000"/>
            <a:hueOff val="0"/>
            <a:satOff val="0"/>
            <a:lumOff val="0"/>
            <a:alphaOff val="0"/>
          </a:sysClr>
        </a:solidFill>
        <a:ln w="25400" cap="flat" cmpd="sng" algn="ctr">
          <a:solidFill>
            <a:srgbClr val="4F81BD">
              <a:hueOff val="0"/>
              <a:satOff val="0"/>
              <a:lumOff val="0"/>
              <a:alphaOff val="0"/>
            </a:srgbClr>
          </a:solidFill>
          <a:prstDash val="solid"/>
        </a:ln>
        <a:effectLst/>
      </dgm:spPr>
      <dgm:t>
        <a:bodyPr/>
        <a:lstStyle/>
        <a:p>
          <a:r>
            <a:rPr lang="nb-NO" sz="800">
              <a:solidFill>
                <a:sysClr val="windowText" lastClr="000000">
                  <a:hueOff val="0"/>
                  <a:satOff val="0"/>
                  <a:lumOff val="0"/>
                  <a:alphaOff val="0"/>
                </a:sysClr>
              </a:solidFill>
              <a:latin typeface="Calibri"/>
              <a:ea typeface="+mn-ea"/>
              <a:cs typeface="+mn-cs"/>
            </a:rPr>
            <a:t>Underenhet</a:t>
          </a:r>
        </a:p>
      </dgm:t>
    </dgm:pt>
    <dgm:pt modelId="{FD8E15A2-2133-40AA-89F8-D5BFD35DB5C9}" type="parTrans" cxnId="{52A0E4C4-26FA-4729-A965-C355B6D2C249}">
      <dgm:prSet/>
      <dgm:spPr>
        <a:xfrm>
          <a:off x="4639209" y="1871438"/>
          <a:ext cx="577716" cy="250818"/>
        </a:xfrm>
        <a:custGeom>
          <a:avLst/>
          <a:gdLst/>
          <a:ahLst/>
          <a:cxnLst/>
          <a:rect l="0" t="0" r="0" b="0"/>
          <a:pathLst>
            <a:path>
              <a:moveTo>
                <a:pt x="0" y="0"/>
              </a:moveTo>
              <a:lnTo>
                <a:pt x="0" y="168383"/>
              </a:lnTo>
              <a:lnTo>
                <a:pt x="577716" y="168383"/>
              </a:lnTo>
              <a:lnTo>
                <a:pt x="577716" y="250818"/>
              </a:lnTo>
            </a:path>
          </a:pathLst>
        </a:custGeom>
        <a:noFill/>
        <a:ln w="25400" cap="flat" cmpd="sng" algn="ctr">
          <a:solidFill>
            <a:srgbClr val="4F81BD">
              <a:shade val="80000"/>
              <a:hueOff val="0"/>
              <a:satOff val="0"/>
              <a:lumOff val="0"/>
              <a:alphaOff val="0"/>
            </a:srgbClr>
          </a:solidFill>
          <a:prstDash val="solid"/>
        </a:ln>
        <a:effectLst/>
      </dgm:spPr>
      <dgm:t>
        <a:bodyPr/>
        <a:lstStyle/>
        <a:p>
          <a:endParaRPr lang="nb-NO"/>
        </a:p>
      </dgm:t>
    </dgm:pt>
    <dgm:pt modelId="{73C8EA20-AE79-4063-B0F6-490AFDC76CC9}" type="sibTrans" cxnId="{52A0E4C4-26FA-4729-A965-C355B6D2C249}">
      <dgm:prSet/>
      <dgm:spPr/>
      <dgm:t>
        <a:bodyPr/>
        <a:lstStyle/>
        <a:p>
          <a:endParaRPr lang="nb-NO"/>
        </a:p>
      </dgm:t>
    </dgm:pt>
    <dgm:pt modelId="{5AE5FA28-C4D7-4E37-B0CF-6F016EDD6F88}">
      <dgm:prSet custT="1"/>
      <dgm:spPr>
        <a:xfrm>
          <a:off x="4235042" y="3187744"/>
          <a:ext cx="889845" cy="565051"/>
        </a:xfrm>
        <a:prstGeom prst="roundRect">
          <a:avLst>
            <a:gd name="adj" fmla="val 10000"/>
          </a:avLst>
        </a:prstGeom>
        <a:solidFill>
          <a:sysClr val="window" lastClr="FFFFFF">
            <a:alpha val="90000"/>
            <a:hueOff val="0"/>
            <a:satOff val="0"/>
            <a:lumOff val="0"/>
            <a:alphaOff val="0"/>
          </a:sysClr>
        </a:solidFill>
        <a:ln w="25400" cap="flat" cmpd="sng" algn="ctr">
          <a:solidFill>
            <a:srgbClr val="4F81BD">
              <a:hueOff val="0"/>
              <a:satOff val="0"/>
              <a:lumOff val="0"/>
              <a:alphaOff val="0"/>
            </a:srgbClr>
          </a:solidFill>
          <a:prstDash val="solid"/>
        </a:ln>
        <a:effectLst/>
      </dgm:spPr>
      <dgm:t>
        <a:bodyPr/>
        <a:lstStyle/>
        <a:p>
          <a:r>
            <a:rPr lang="nb-NO" sz="800">
              <a:solidFill>
                <a:sysClr val="windowText" lastClr="000000">
                  <a:hueOff val="0"/>
                  <a:satOff val="0"/>
                  <a:lumOff val="0"/>
                  <a:alphaOff val="0"/>
                </a:sysClr>
              </a:solidFill>
              <a:latin typeface="Calibri"/>
              <a:ea typeface="+mn-ea"/>
              <a:cs typeface="+mn-cs"/>
            </a:rPr>
            <a:t>Underenhet</a:t>
          </a:r>
        </a:p>
      </dgm:t>
    </dgm:pt>
    <dgm:pt modelId="{C946AE3C-EEC0-4B3C-AB05-E4B564B8C78F}" type="parTrans" cxnId="{F0974ADF-5FFB-4250-87B6-3CC007ACC04F}">
      <dgm:prSet/>
      <dgm:spPr>
        <a:xfrm>
          <a:off x="3913227" y="2696496"/>
          <a:ext cx="667865" cy="397319"/>
        </a:xfrm>
        <a:custGeom>
          <a:avLst/>
          <a:gdLst/>
          <a:ahLst/>
          <a:cxnLst/>
          <a:rect l="0" t="0" r="0" b="0"/>
          <a:pathLst>
            <a:path>
              <a:moveTo>
                <a:pt x="0" y="0"/>
              </a:moveTo>
              <a:lnTo>
                <a:pt x="0" y="314884"/>
              </a:lnTo>
              <a:lnTo>
                <a:pt x="667865" y="314884"/>
              </a:lnTo>
              <a:lnTo>
                <a:pt x="667865" y="397319"/>
              </a:lnTo>
            </a:path>
          </a:pathLst>
        </a:custGeom>
        <a:noFill/>
        <a:ln w="25400" cap="flat" cmpd="sng" algn="ctr">
          <a:solidFill>
            <a:srgbClr val="4F81BD">
              <a:shade val="80000"/>
              <a:hueOff val="0"/>
              <a:satOff val="0"/>
              <a:lumOff val="0"/>
              <a:alphaOff val="0"/>
            </a:srgbClr>
          </a:solidFill>
          <a:prstDash val="solid"/>
        </a:ln>
        <a:effectLst/>
      </dgm:spPr>
      <dgm:t>
        <a:bodyPr/>
        <a:lstStyle/>
        <a:p>
          <a:endParaRPr lang="nb-NO"/>
        </a:p>
      </dgm:t>
    </dgm:pt>
    <dgm:pt modelId="{C619EF72-6D8E-4EFE-8B22-90F4F61B2AAD}" type="sibTrans" cxnId="{F0974ADF-5FFB-4250-87B6-3CC007ACC04F}">
      <dgm:prSet/>
      <dgm:spPr/>
      <dgm:t>
        <a:bodyPr/>
        <a:lstStyle/>
        <a:p>
          <a:endParaRPr lang="nb-NO"/>
        </a:p>
      </dgm:t>
    </dgm:pt>
    <dgm:pt modelId="{307CA5D8-5CF6-424E-9803-1BAA3C21CA04}">
      <dgm:prSet custT="1"/>
      <dgm:spPr>
        <a:xfrm>
          <a:off x="2274300" y="2202607"/>
          <a:ext cx="889845" cy="565051"/>
        </a:xfrm>
        <a:prstGeom prst="roundRect">
          <a:avLst>
            <a:gd name="adj" fmla="val 10000"/>
          </a:avLst>
        </a:prstGeom>
        <a:solidFill>
          <a:sysClr val="window" lastClr="FFFFFF">
            <a:alpha val="90000"/>
            <a:hueOff val="0"/>
            <a:satOff val="0"/>
            <a:lumOff val="0"/>
            <a:alphaOff val="0"/>
          </a:sysClr>
        </a:solidFill>
        <a:ln w="25400" cap="flat" cmpd="sng" algn="ctr">
          <a:solidFill>
            <a:srgbClr val="4F81BD">
              <a:hueOff val="0"/>
              <a:satOff val="0"/>
              <a:lumOff val="0"/>
              <a:alphaOff val="0"/>
            </a:srgbClr>
          </a:solidFill>
          <a:prstDash val="solid"/>
        </a:ln>
        <a:effectLst/>
      </dgm:spPr>
      <dgm:t>
        <a:bodyPr/>
        <a:lstStyle/>
        <a:p>
          <a:r>
            <a:rPr lang="nb-NO" sz="800">
              <a:solidFill>
                <a:sysClr val="windowText" lastClr="000000">
                  <a:hueOff val="0"/>
                  <a:satOff val="0"/>
                  <a:lumOff val="0"/>
                  <a:alphaOff val="0"/>
                </a:sysClr>
              </a:solidFill>
              <a:latin typeface="Calibri"/>
              <a:ea typeface="+mn-ea"/>
              <a:cs typeface="+mn-cs"/>
            </a:rPr>
            <a:t>Underenhet</a:t>
          </a:r>
        </a:p>
      </dgm:t>
    </dgm:pt>
    <dgm:pt modelId="{38D5114E-6B07-4DB4-9622-7A0AB1271416}" type="parTrans" cxnId="{F24AD442-6383-49B1-B9E4-E7B3BFA3014B}">
      <dgm:prSet/>
      <dgm:spPr>
        <a:xfrm>
          <a:off x="1542283" y="1849882"/>
          <a:ext cx="1078067" cy="258796"/>
        </a:xfrm>
        <a:custGeom>
          <a:avLst/>
          <a:gdLst/>
          <a:ahLst/>
          <a:cxnLst/>
          <a:rect l="0" t="0" r="0" b="0"/>
          <a:pathLst>
            <a:path>
              <a:moveTo>
                <a:pt x="0" y="0"/>
              </a:moveTo>
              <a:lnTo>
                <a:pt x="0" y="176362"/>
              </a:lnTo>
              <a:lnTo>
                <a:pt x="1078067" y="176362"/>
              </a:lnTo>
              <a:lnTo>
                <a:pt x="1078067" y="258796"/>
              </a:lnTo>
            </a:path>
          </a:pathLst>
        </a:custGeom>
        <a:noFill/>
        <a:ln w="25400" cap="flat" cmpd="sng" algn="ctr">
          <a:solidFill>
            <a:srgbClr val="4F81BD">
              <a:shade val="80000"/>
              <a:hueOff val="0"/>
              <a:satOff val="0"/>
              <a:lumOff val="0"/>
              <a:alphaOff val="0"/>
            </a:srgbClr>
          </a:solidFill>
          <a:prstDash val="solid"/>
        </a:ln>
        <a:effectLst/>
      </dgm:spPr>
      <dgm:t>
        <a:bodyPr/>
        <a:lstStyle/>
        <a:p>
          <a:endParaRPr lang="nb-NO"/>
        </a:p>
      </dgm:t>
    </dgm:pt>
    <dgm:pt modelId="{04518D83-FAE1-4518-8633-40BE89BC2168}" type="sibTrans" cxnId="{F24AD442-6383-49B1-B9E4-E7B3BFA3014B}">
      <dgm:prSet/>
      <dgm:spPr/>
      <dgm:t>
        <a:bodyPr/>
        <a:lstStyle/>
        <a:p>
          <a:endParaRPr lang="nb-NO"/>
        </a:p>
      </dgm:t>
    </dgm:pt>
    <dgm:pt modelId="{574FF848-B71E-4DCD-B089-CB9B6C40FFFC}" type="pres">
      <dgm:prSet presAssocID="{42709380-F80F-4245-B32E-F2E107DD3DF8}" presName="hierChild1" presStyleCnt="0">
        <dgm:presLayoutVars>
          <dgm:chPref val="1"/>
          <dgm:dir/>
          <dgm:animOne val="branch"/>
          <dgm:animLvl val="lvl"/>
          <dgm:resizeHandles/>
        </dgm:presLayoutVars>
      </dgm:prSet>
      <dgm:spPr/>
    </dgm:pt>
    <dgm:pt modelId="{C96898AC-23B1-4C69-8870-9BDD2138DBBA}" type="pres">
      <dgm:prSet presAssocID="{C4D08617-AC40-4310-A0DF-5960C29AE863}" presName="hierRoot1" presStyleCnt="0"/>
      <dgm:spPr/>
    </dgm:pt>
    <dgm:pt modelId="{963B1DF4-E366-40BB-9378-CA44C36C34C8}" type="pres">
      <dgm:prSet presAssocID="{C4D08617-AC40-4310-A0DF-5960C29AE863}" presName="composite" presStyleCnt="0"/>
      <dgm:spPr/>
    </dgm:pt>
    <dgm:pt modelId="{3D92FBE1-4889-4A6A-8C9C-7BC6DE99431D}" type="pres">
      <dgm:prSet presAssocID="{C4D08617-AC40-4310-A0DF-5960C29AE863}" presName="background" presStyleLbl="node0" presStyleIdx="0" presStyleCnt="1"/>
      <dgm:spPr>
        <a:xfrm>
          <a:off x="2330001" y="407663"/>
          <a:ext cx="1339947" cy="591908"/>
        </a:xfrm>
        <a:prstGeom prst="roundRect">
          <a:avLst>
            <a:gd name="adj" fmla="val 10000"/>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gm:spPr>
    </dgm:pt>
    <dgm:pt modelId="{02F51A4E-B674-4E90-A71C-D50277B000A5}" type="pres">
      <dgm:prSet presAssocID="{C4D08617-AC40-4310-A0DF-5960C29AE863}" presName="text" presStyleLbl="fgAcc0" presStyleIdx="0" presStyleCnt="1" custScaleX="150582" custScaleY="104753" custLinFactNeighborX="-1716" custLinFactNeighborY="-5405">
        <dgm:presLayoutVars>
          <dgm:chPref val="3"/>
        </dgm:presLayoutVars>
      </dgm:prSet>
      <dgm:spPr/>
    </dgm:pt>
    <dgm:pt modelId="{ACB93B3D-1BCE-429C-A7E4-C5E7F56D5746}" type="pres">
      <dgm:prSet presAssocID="{C4D08617-AC40-4310-A0DF-5960C29AE863}" presName="hierChild2" presStyleCnt="0"/>
      <dgm:spPr/>
    </dgm:pt>
    <dgm:pt modelId="{02D2E858-CBEB-499C-8006-F3597276F7C1}" type="pres">
      <dgm:prSet presAssocID="{D8C451DF-5C11-43FA-BD80-6783384E5FAC}" presName="Name10" presStyleLbl="parChTrans1D2" presStyleIdx="0" presStyleCnt="2"/>
      <dgm:spPr/>
    </dgm:pt>
    <dgm:pt modelId="{1D9C902B-C19C-447C-9A5C-3EB80F106C56}" type="pres">
      <dgm:prSet presAssocID="{408E2AB5-25A7-4BF4-82F7-39862A356F38}" presName="hierRoot2" presStyleCnt="0"/>
      <dgm:spPr/>
    </dgm:pt>
    <dgm:pt modelId="{953772D5-A132-4EAE-BEA1-B7327DE2A502}" type="pres">
      <dgm:prSet presAssocID="{408E2AB5-25A7-4BF4-82F7-39862A356F38}" presName="composite2" presStyleCnt="0"/>
      <dgm:spPr/>
    </dgm:pt>
    <dgm:pt modelId="{42159AEB-25F8-40F1-984C-42EF9AD7081F}" type="pres">
      <dgm:prSet presAssocID="{408E2AB5-25A7-4BF4-82F7-39862A356F38}" presName="background2" presStyleLbl="node2" presStyleIdx="0" presStyleCnt="2"/>
      <dgm:spPr>
        <a:xfrm>
          <a:off x="868554" y="1288909"/>
          <a:ext cx="1347457" cy="560972"/>
        </a:xfrm>
        <a:prstGeom prst="roundRect">
          <a:avLst>
            <a:gd name="adj" fmla="val 10000"/>
          </a:avLst>
        </a:prstGeom>
        <a:solidFill>
          <a:srgbClr val="C0504D"/>
        </a:solidFill>
        <a:ln w="25400" cap="flat" cmpd="sng" algn="ctr">
          <a:solidFill>
            <a:sysClr val="window" lastClr="FFFFFF">
              <a:hueOff val="0"/>
              <a:satOff val="0"/>
              <a:lumOff val="0"/>
              <a:alphaOff val="0"/>
            </a:sysClr>
          </a:solidFill>
          <a:prstDash val="solid"/>
        </a:ln>
        <a:effectLst/>
      </dgm:spPr>
    </dgm:pt>
    <dgm:pt modelId="{78CD0D06-F576-4ED0-AD55-58699E782F96}" type="pres">
      <dgm:prSet presAssocID="{408E2AB5-25A7-4BF4-82F7-39862A356F38}" presName="text2" presStyleLbl="fgAcc2" presStyleIdx="0" presStyleCnt="2" custScaleX="151426" custScaleY="99278" custLinFactNeighborX="1070">
        <dgm:presLayoutVars>
          <dgm:chPref val="3"/>
        </dgm:presLayoutVars>
      </dgm:prSet>
      <dgm:spPr/>
    </dgm:pt>
    <dgm:pt modelId="{36F70034-A77A-46B0-B31B-FFF2876D85BD}" type="pres">
      <dgm:prSet presAssocID="{408E2AB5-25A7-4BF4-82F7-39862A356F38}" presName="hierChild3" presStyleCnt="0"/>
      <dgm:spPr/>
    </dgm:pt>
    <dgm:pt modelId="{69DAA2DA-08AB-42BE-869C-93122C75A5DD}" type="pres">
      <dgm:prSet presAssocID="{2E6BD679-860F-4014-A91E-E6D6184BABF0}" presName="Name17" presStyleLbl="parChTrans1D3" presStyleIdx="0" presStyleCnt="5"/>
      <dgm:spPr/>
    </dgm:pt>
    <dgm:pt modelId="{A189C598-5DC4-4BE6-95F4-D6C5880C11EC}" type="pres">
      <dgm:prSet presAssocID="{0050D407-8EB2-4146-9EDC-5480ABBAA3DB}" presName="hierRoot3" presStyleCnt="0"/>
      <dgm:spPr/>
    </dgm:pt>
    <dgm:pt modelId="{128FF989-E999-45F9-83A9-BF78FD65D237}" type="pres">
      <dgm:prSet presAssocID="{0050D407-8EB2-4146-9EDC-5480ABBAA3DB}" presName="composite3" presStyleCnt="0"/>
      <dgm:spPr/>
    </dgm:pt>
    <dgm:pt modelId="{1DE16D62-F1F9-464E-B167-B87F556DB4AA}" type="pres">
      <dgm:prSet presAssocID="{0050D407-8EB2-4146-9EDC-5480ABBAA3DB}" presName="background3" presStyleLbl="node3" presStyleIdx="0" presStyleCnt="5"/>
      <dgm:spPr>
        <a:xfrm>
          <a:off x="250" y="2108678"/>
          <a:ext cx="889845" cy="565051"/>
        </a:xfrm>
        <a:prstGeom prst="roundRect">
          <a:avLst>
            <a:gd name="adj" fmla="val 10000"/>
          </a:avLst>
        </a:prstGeom>
        <a:solidFill>
          <a:srgbClr val="9BBB59">
            <a:lumMod val="75000"/>
          </a:srgbClr>
        </a:solidFill>
        <a:ln w="25400" cap="flat" cmpd="sng" algn="ctr">
          <a:solidFill>
            <a:sysClr val="window" lastClr="FFFFFF">
              <a:hueOff val="0"/>
              <a:satOff val="0"/>
              <a:lumOff val="0"/>
              <a:alphaOff val="0"/>
            </a:sysClr>
          </a:solidFill>
          <a:prstDash val="solid"/>
        </a:ln>
        <a:effectLst/>
      </dgm:spPr>
    </dgm:pt>
    <dgm:pt modelId="{5C8215AE-2B0A-4A90-90C7-A5E74BC8F047}" type="pres">
      <dgm:prSet presAssocID="{0050D407-8EB2-4146-9EDC-5480ABBAA3DB}" presName="text3" presStyleLbl="fgAcc3" presStyleIdx="0" presStyleCnt="5">
        <dgm:presLayoutVars>
          <dgm:chPref val="3"/>
        </dgm:presLayoutVars>
      </dgm:prSet>
      <dgm:spPr/>
    </dgm:pt>
    <dgm:pt modelId="{FF4E3628-59E5-4B21-AB8C-78E23D653188}" type="pres">
      <dgm:prSet presAssocID="{0050D407-8EB2-4146-9EDC-5480ABBAA3DB}" presName="hierChild4" presStyleCnt="0"/>
      <dgm:spPr/>
    </dgm:pt>
    <dgm:pt modelId="{DE20793A-421B-42B4-AB25-70CF1FB0AD41}" type="pres">
      <dgm:prSet presAssocID="{8FFA248C-C3C2-4EA2-8FFE-BEA3C5FD1396}" presName="Name17" presStyleLbl="parChTrans1D3" presStyleIdx="1" presStyleCnt="5"/>
      <dgm:spPr/>
    </dgm:pt>
    <dgm:pt modelId="{7D6A94B1-8EF1-49A5-B0F0-C4CB416FE4D2}" type="pres">
      <dgm:prSet presAssocID="{596D5394-EBA3-4325-84AB-C84C3F41D158}" presName="hierRoot3" presStyleCnt="0"/>
      <dgm:spPr/>
    </dgm:pt>
    <dgm:pt modelId="{04826DD3-584D-468C-BCA4-D26EEDCDA80F}" type="pres">
      <dgm:prSet presAssocID="{596D5394-EBA3-4325-84AB-C84C3F41D158}" presName="composite3" presStyleCnt="0"/>
      <dgm:spPr/>
    </dgm:pt>
    <dgm:pt modelId="{56F47649-FE2B-4C08-871F-BBA717AF2E5C}" type="pres">
      <dgm:prSet presAssocID="{596D5394-EBA3-4325-84AB-C84C3F41D158}" presName="background3" presStyleLbl="node3" presStyleIdx="1" presStyleCnt="5"/>
      <dgm:spPr>
        <a:xfrm>
          <a:off x="1087839" y="2108678"/>
          <a:ext cx="889845" cy="565051"/>
        </a:xfrm>
        <a:prstGeom prst="roundRect">
          <a:avLst>
            <a:gd name="adj" fmla="val 10000"/>
          </a:avLst>
        </a:prstGeom>
        <a:solidFill>
          <a:srgbClr val="9BBB59">
            <a:lumMod val="75000"/>
          </a:srgbClr>
        </a:solidFill>
        <a:ln w="25400" cap="flat" cmpd="sng" algn="ctr">
          <a:solidFill>
            <a:sysClr val="window" lastClr="FFFFFF">
              <a:hueOff val="0"/>
              <a:satOff val="0"/>
              <a:lumOff val="0"/>
              <a:alphaOff val="0"/>
            </a:sysClr>
          </a:solidFill>
          <a:prstDash val="solid"/>
        </a:ln>
        <a:effectLst/>
      </dgm:spPr>
    </dgm:pt>
    <dgm:pt modelId="{B683648E-4262-4C2A-93FD-221E4DFD6F74}" type="pres">
      <dgm:prSet presAssocID="{596D5394-EBA3-4325-84AB-C84C3F41D158}" presName="text3" presStyleLbl="fgAcc3" presStyleIdx="1" presStyleCnt="5">
        <dgm:presLayoutVars>
          <dgm:chPref val="3"/>
        </dgm:presLayoutVars>
      </dgm:prSet>
      <dgm:spPr/>
    </dgm:pt>
    <dgm:pt modelId="{5FB5FEF2-6CC9-4908-A196-690330241135}" type="pres">
      <dgm:prSet presAssocID="{596D5394-EBA3-4325-84AB-C84C3F41D158}" presName="hierChild4" presStyleCnt="0"/>
      <dgm:spPr/>
    </dgm:pt>
    <dgm:pt modelId="{BFD1E885-6F3E-42E8-ABD8-D73C6DBAFC8C}" type="pres">
      <dgm:prSet presAssocID="{38D5114E-6B07-4DB4-9622-7A0AB1271416}" presName="Name17" presStyleLbl="parChTrans1D3" presStyleIdx="2" presStyleCnt="5"/>
      <dgm:spPr/>
    </dgm:pt>
    <dgm:pt modelId="{F407DEB7-CF43-4228-8B21-16A4F6B61A99}" type="pres">
      <dgm:prSet presAssocID="{307CA5D8-5CF6-424E-9803-1BAA3C21CA04}" presName="hierRoot3" presStyleCnt="0"/>
      <dgm:spPr/>
    </dgm:pt>
    <dgm:pt modelId="{D0274069-D279-4FCA-94B1-FB19C696DFAB}" type="pres">
      <dgm:prSet presAssocID="{307CA5D8-5CF6-424E-9803-1BAA3C21CA04}" presName="composite3" presStyleCnt="0"/>
      <dgm:spPr/>
    </dgm:pt>
    <dgm:pt modelId="{8D5E2EF9-FD2F-4C3B-9A10-9F505C3216B3}" type="pres">
      <dgm:prSet presAssocID="{307CA5D8-5CF6-424E-9803-1BAA3C21CA04}" presName="background3" presStyleLbl="node3" presStyleIdx="2" presStyleCnt="5"/>
      <dgm:spPr>
        <a:xfrm>
          <a:off x="2175428" y="2108678"/>
          <a:ext cx="889845" cy="565051"/>
        </a:xfrm>
        <a:prstGeom prst="roundRect">
          <a:avLst>
            <a:gd name="adj" fmla="val 10000"/>
          </a:avLst>
        </a:prstGeom>
        <a:solidFill>
          <a:srgbClr val="9BBB59">
            <a:lumMod val="75000"/>
          </a:srgbClr>
        </a:solidFill>
        <a:ln w="25400" cap="flat" cmpd="sng" algn="ctr">
          <a:solidFill>
            <a:sysClr val="window" lastClr="FFFFFF">
              <a:hueOff val="0"/>
              <a:satOff val="0"/>
              <a:lumOff val="0"/>
              <a:alphaOff val="0"/>
            </a:sysClr>
          </a:solidFill>
          <a:prstDash val="solid"/>
        </a:ln>
        <a:effectLst/>
      </dgm:spPr>
    </dgm:pt>
    <dgm:pt modelId="{0E43B1D2-81E5-4DCA-86A7-C6CB7367BF39}" type="pres">
      <dgm:prSet presAssocID="{307CA5D8-5CF6-424E-9803-1BAA3C21CA04}" presName="text3" presStyleLbl="fgAcc3" presStyleIdx="2" presStyleCnt="5">
        <dgm:presLayoutVars>
          <dgm:chPref val="3"/>
        </dgm:presLayoutVars>
      </dgm:prSet>
      <dgm:spPr/>
    </dgm:pt>
    <dgm:pt modelId="{A1CB2DBD-B08E-4998-9E79-631108A64DCC}" type="pres">
      <dgm:prSet presAssocID="{307CA5D8-5CF6-424E-9803-1BAA3C21CA04}" presName="hierChild4" presStyleCnt="0"/>
      <dgm:spPr/>
    </dgm:pt>
    <dgm:pt modelId="{EB34FB26-8BBB-4EDB-B861-602B193F706F}" type="pres">
      <dgm:prSet presAssocID="{ECC81A38-C95E-4267-A3DE-98297DD71838}" presName="Name10" presStyleLbl="parChTrans1D2" presStyleIdx="1" presStyleCnt="2"/>
      <dgm:spPr/>
    </dgm:pt>
    <dgm:pt modelId="{ABF00BFD-B00A-479A-86BB-E679EBD5F543}" type="pres">
      <dgm:prSet presAssocID="{3712D65D-3D4C-4D0D-A1E5-8887FA4141E3}" presName="hierRoot2" presStyleCnt="0"/>
      <dgm:spPr/>
    </dgm:pt>
    <dgm:pt modelId="{AE455E6F-1992-4EC1-8050-E9B88BBB0556}" type="pres">
      <dgm:prSet presAssocID="{3712D65D-3D4C-4D0D-A1E5-8887FA4141E3}" presName="composite2" presStyleCnt="0"/>
      <dgm:spPr/>
    </dgm:pt>
    <dgm:pt modelId="{16DBEB40-A827-488C-9905-C4FCA976A154}" type="pres">
      <dgm:prSet presAssocID="{3712D65D-3D4C-4D0D-A1E5-8887FA4141E3}" presName="background2" presStyleLbl="node2" presStyleIdx="1" presStyleCnt="2"/>
      <dgm:spPr>
        <a:xfrm>
          <a:off x="3930059" y="1278083"/>
          <a:ext cx="1418298" cy="593355"/>
        </a:xfrm>
        <a:prstGeom prst="roundRect">
          <a:avLst>
            <a:gd name="adj" fmla="val 10000"/>
          </a:avLst>
        </a:prstGeom>
        <a:solidFill>
          <a:srgbClr val="C0504D"/>
        </a:solidFill>
        <a:ln w="25400" cap="flat" cmpd="sng" algn="ctr">
          <a:solidFill>
            <a:sysClr val="window" lastClr="FFFFFF">
              <a:hueOff val="0"/>
              <a:satOff val="0"/>
              <a:lumOff val="0"/>
              <a:alphaOff val="0"/>
            </a:sysClr>
          </a:solidFill>
          <a:prstDash val="solid"/>
        </a:ln>
        <a:effectLst/>
      </dgm:spPr>
    </dgm:pt>
    <dgm:pt modelId="{3F2DA556-04BF-45FE-8EE4-D43471BE5D26}" type="pres">
      <dgm:prSet presAssocID="{3712D65D-3D4C-4D0D-A1E5-8887FA4141E3}" presName="text2" presStyleLbl="fgAcc2" presStyleIdx="1" presStyleCnt="2" custScaleX="159387" custScaleY="105009" custLinFactNeighborX="19880" custLinFactNeighborY="-1916">
        <dgm:presLayoutVars>
          <dgm:chPref val="3"/>
        </dgm:presLayoutVars>
      </dgm:prSet>
      <dgm:spPr/>
    </dgm:pt>
    <dgm:pt modelId="{3AE9ECEE-3D20-4F2F-AD53-1E3ACE47AAD2}" type="pres">
      <dgm:prSet presAssocID="{3712D65D-3D4C-4D0D-A1E5-8887FA4141E3}" presName="hierChild3" presStyleCnt="0"/>
      <dgm:spPr/>
    </dgm:pt>
    <dgm:pt modelId="{8D54716D-DBDF-4A44-98A2-4003ABD57858}" type="pres">
      <dgm:prSet presAssocID="{EC55F6C8-7DF4-426E-85DF-F0362701F0A6}" presName="Name17" presStyleLbl="parChTrans1D3" presStyleIdx="3" presStyleCnt="5"/>
      <dgm:spPr/>
    </dgm:pt>
    <dgm:pt modelId="{3D3C1CB8-5FB7-4595-9CE2-3F1E261E4CD0}" type="pres">
      <dgm:prSet presAssocID="{B440CFEA-6289-4856-BEB7-1488B070408F}" presName="hierRoot3" presStyleCnt="0"/>
      <dgm:spPr/>
    </dgm:pt>
    <dgm:pt modelId="{4419E4B5-0251-4E09-8D7F-9945DB3FD37D}" type="pres">
      <dgm:prSet presAssocID="{B440CFEA-6289-4856-BEB7-1488B070408F}" presName="composite3" presStyleCnt="0"/>
      <dgm:spPr/>
    </dgm:pt>
    <dgm:pt modelId="{F0FE48CA-5126-4F1E-9322-088F34DAC9EA}" type="pres">
      <dgm:prSet presAssocID="{B440CFEA-6289-4856-BEB7-1488B070408F}" presName="background3" presStyleLbl="node3" presStyleIdx="3" presStyleCnt="5"/>
      <dgm:spPr>
        <a:xfrm>
          <a:off x="3257731" y="2131444"/>
          <a:ext cx="1310991" cy="565051"/>
        </a:xfrm>
        <a:prstGeom prst="roundRect">
          <a:avLst>
            <a:gd name="adj" fmla="val 10000"/>
          </a:avLst>
        </a:prstGeom>
        <a:solidFill>
          <a:srgbClr val="F79646">
            <a:lumMod val="60000"/>
            <a:lumOff val="40000"/>
          </a:srgbClr>
        </a:solidFill>
        <a:ln w="25400" cap="flat" cmpd="sng" algn="ctr">
          <a:solidFill>
            <a:sysClr val="window" lastClr="FFFFFF">
              <a:hueOff val="0"/>
              <a:satOff val="0"/>
              <a:lumOff val="0"/>
              <a:alphaOff val="0"/>
            </a:sysClr>
          </a:solidFill>
          <a:prstDash val="solid"/>
        </a:ln>
        <a:effectLst/>
      </dgm:spPr>
    </dgm:pt>
    <dgm:pt modelId="{3EDEBF74-FFF1-48F6-B11F-53A24A7D8C39}" type="pres">
      <dgm:prSet presAssocID="{B440CFEA-6289-4856-BEB7-1488B070408F}" presName="text3" presStyleLbl="fgAcc3" presStyleIdx="3" presStyleCnt="5" custScaleX="147328" custLinFactNeighborX="-594" custLinFactNeighborY="-1702">
        <dgm:presLayoutVars>
          <dgm:chPref val="3"/>
        </dgm:presLayoutVars>
      </dgm:prSet>
      <dgm:spPr/>
    </dgm:pt>
    <dgm:pt modelId="{85B54AD8-AAA7-4737-AA03-30C5A07DFC11}" type="pres">
      <dgm:prSet presAssocID="{B440CFEA-6289-4856-BEB7-1488B070408F}" presName="hierChild4" presStyleCnt="0"/>
      <dgm:spPr/>
    </dgm:pt>
    <dgm:pt modelId="{80427461-5C64-4D14-8D04-C026063E66F5}" type="pres">
      <dgm:prSet presAssocID="{2982C6A5-9501-4E61-B142-5469274B98CE}" presName="Name23" presStyleLbl="parChTrans1D4" presStyleIdx="0" presStyleCnt="2"/>
      <dgm:spPr/>
    </dgm:pt>
    <dgm:pt modelId="{63098D09-248A-48E3-84B9-D16F2432E93E}" type="pres">
      <dgm:prSet presAssocID="{FA1E1BFD-540D-4142-BF23-FCC982E71814}" presName="hierRoot4" presStyleCnt="0"/>
      <dgm:spPr/>
    </dgm:pt>
    <dgm:pt modelId="{13A41D92-EE7B-4AB6-8EF5-3D494AA91D17}" type="pres">
      <dgm:prSet presAssocID="{FA1E1BFD-540D-4142-BF23-FCC982E71814}" presName="composite4" presStyleCnt="0"/>
      <dgm:spPr/>
    </dgm:pt>
    <dgm:pt modelId="{98ACD2A7-0AD8-4005-BA1D-9555666E261A}" type="pres">
      <dgm:prSet presAssocID="{FA1E1BFD-540D-4142-BF23-FCC982E71814}" presName="background4" presStyleLbl="node4" presStyleIdx="0" presStyleCnt="2"/>
      <dgm:spPr>
        <a:xfrm>
          <a:off x="2978328" y="3087182"/>
          <a:ext cx="889845" cy="565051"/>
        </a:xfrm>
        <a:prstGeom prst="roundRect">
          <a:avLst>
            <a:gd name="adj" fmla="val 10000"/>
          </a:avLst>
        </a:prstGeom>
        <a:solidFill>
          <a:srgbClr val="9BBB59">
            <a:lumMod val="75000"/>
          </a:srgbClr>
        </a:solidFill>
        <a:ln w="25400" cap="flat" cmpd="sng" algn="ctr">
          <a:solidFill>
            <a:sysClr val="window" lastClr="FFFFFF">
              <a:hueOff val="0"/>
              <a:satOff val="0"/>
              <a:lumOff val="0"/>
              <a:alphaOff val="0"/>
            </a:sysClr>
          </a:solidFill>
          <a:prstDash val="solid"/>
        </a:ln>
        <a:effectLst/>
      </dgm:spPr>
    </dgm:pt>
    <dgm:pt modelId="{F4D2A4C4-ABC8-4696-AE3E-2D134F8D5F19}" type="pres">
      <dgm:prSet presAssocID="{FA1E1BFD-540D-4142-BF23-FCC982E71814}" presName="text4" presStyleLbl="fgAcc4" presStyleIdx="0" presStyleCnt="2" custLinFactNeighborX="5454" custLinFactNeighborY="21639">
        <dgm:presLayoutVars>
          <dgm:chPref val="3"/>
        </dgm:presLayoutVars>
      </dgm:prSet>
      <dgm:spPr/>
    </dgm:pt>
    <dgm:pt modelId="{3B2ED131-19ED-4406-B431-1DD7344320BD}" type="pres">
      <dgm:prSet presAssocID="{FA1E1BFD-540D-4142-BF23-FCC982E71814}" presName="hierChild5" presStyleCnt="0"/>
      <dgm:spPr/>
    </dgm:pt>
    <dgm:pt modelId="{BB78B22F-326C-42FE-9721-4694870EBA2D}" type="pres">
      <dgm:prSet presAssocID="{C946AE3C-EEC0-4B3C-AB05-E4B564B8C78F}" presName="Name23" presStyleLbl="parChTrans1D4" presStyleIdx="1" presStyleCnt="2"/>
      <dgm:spPr/>
    </dgm:pt>
    <dgm:pt modelId="{34E46A9A-A805-4C78-9343-B1182F85E171}" type="pres">
      <dgm:prSet presAssocID="{5AE5FA28-C4D7-4E37-B0CF-6F016EDD6F88}" presName="hierRoot4" presStyleCnt="0"/>
      <dgm:spPr/>
    </dgm:pt>
    <dgm:pt modelId="{A21E11B0-1C36-45AB-9451-16F7D87F2EEC}" type="pres">
      <dgm:prSet presAssocID="{5AE5FA28-C4D7-4E37-B0CF-6F016EDD6F88}" presName="composite4" presStyleCnt="0"/>
      <dgm:spPr/>
    </dgm:pt>
    <dgm:pt modelId="{FB10B74A-4158-4F3C-8C8F-6D5B69A124BA}" type="pres">
      <dgm:prSet presAssocID="{5AE5FA28-C4D7-4E37-B0CF-6F016EDD6F88}" presName="background4" presStyleLbl="node4" presStyleIdx="1" presStyleCnt="2"/>
      <dgm:spPr>
        <a:xfrm>
          <a:off x="4136170" y="3093816"/>
          <a:ext cx="889845" cy="565051"/>
        </a:xfrm>
        <a:prstGeom prst="roundRect">
          <a:avLst>
            <a:gd name="adj" fmla="val 10000"/>
          </a:avLst>
        </a:prstGeom>
        <a:solidFill>
          <a:srgbClr val="9BBB59">
            <a:lumMod val="75000"/>
          </a:srgbClr>
        </a:solidFill>
        <a:ln w="25400" cap="flat" cmpd="sng" algn="ctr">
          <a:solidFill>
            <a:sysClr val="window" lastClr="FFFFFF">
              <a:hueOff val="0"/>
              <a:satOff val="0"/>
              <a:lumOff val="0"/>
              <a:alphaOff val="0"/>
            </a:sysClr>
          </a:solidFill>
          <a:prstDash val="solid"/>
        </a:ln>
        <a:effectLst/>
      </dgm:spPr>
    </dgm:pt>
    <dgm:pt modelId="{7FBA95B9-F9E4-4EC3-9BA8-26546E2E830D}" type="pres">
      <dgm:prSet presAssocID="{5AE5FA28-C4D7-4E37-B0CF-6F016EDD6F88}" presName="text4" presStyleLbl="fgAcc4" presStyleIdx="1" presStyleCnt="2" custLinFactNeighborX="13349" custLinFactNeighborY="22813">
        <dgm:presLayoutVars>
          <dgm:chPref val="3"/>
        </dgm:presLayoutVars>
      </dgm:prSet>
      <dgm:spPr/>
    </dgm:pt>
    <dgm:pt modelId="{00D6D38E-1390-4DCD-A0D4-8561938798A6}" type="pres">
      <dgm:prSet presAssocID="{5AE5FA28-C4D7-4E37-B0CF-6F016EDD6F88}" presName="hierChild5" presStyleCnt="0"/>
      <dgm:spPr/>
    </dgm:pt>
    <dgm:pt modelId="{D33D9925-1EF3-4577-940A-657720DC287C}" type="pres">
      <dgm:prSet presAssocID="{FD8E15A2-2133-40AA-89F8-D5BFD35DB5C9}" presName="Name17" presStyleLbl="parChTrans1D3" presStyleIdx="4" presStyleCnt="5"/>
      <dgm:spPr/>
    </dgm:pt>
    <dgm:pt modelId="{71107702-FF18-4ED2-9380-BCB20BB70CDB}" type="pres">
      <dgm:prSet presAssocID="{6C8FBD45-4E94-42F0-A032-F65D7223736F}" presName="hierRoot3" presStyleCnt="0"/>
      <dgm:spPr/>
    </dgm:pt>
    <dgm:pt modelId="{062E0B4F-4B55-4220-822F-368B62CD39BC}" type="pres">
      <dgm:prSet presAssocID="{6C8FBD45-4E94-42F0-A032-F65D7223736F}" presName="composite3" presStyleCnt="0"/>
      <dgm:spPr/>
    </dgm:pt>
    <dgm:pt modelId="{9612A9DF-4D0B-4AD3-8785-5F6148E10840}" type="pres">
      <dgm:prSet presAssocID="{6C8FBD45-4E94-42F0-A032-F65D7223736F}" presName="background3" presStyleLbl="node3" presStyleIdx="4" presStyleCnt="5"/>
      <dgm:spPr>
        <a:xfrm>
          <a:off x="4772002" y="2122257"/>
          <a:ext cx="889845" cy="565051"/>
        </a:xfrm>
        <a:prstGeom prst="roundRect">
          <a:avLst>
            <a:gd name="adj" fmla="val 10000"/>
          </a:avLst>
        </a:prstGeom>
        <a:solidFill>
          <a:srgbClr val="9BBB59">
            <a:lumMod val="75000"/>
          </a:srgbClr>
        </a:solidFill>
        <a:ln w="25400" cap="flat" cmpd="sng" algn="ctr">
          <a:solidFill>
            <a:sysClr val="window" lastClr="FFFFFF">
              <a:hueOff val="0"/>
              <a:satOff val="0"/>
              <a:lumOff val="0"/>
              <a:alphaOff val="0"/>
            </a:sysClr>
          </a:solidFill>
          <a:prstDash val="solid"/>
        </a:ln>
        <a:effectLst/>
      </dgm:spPr>
    </dgm:pt>
    <dgm:pt modelId="{9D7B5E05-EB96-4666-82B7-5FD709C47ADD}" type="pres">
      <dgm:prSet presAssocID="{6C8FBD45-4E94-42F0-A032-F65D7223736F}" presName="text3" presStyleLbl="fgAcc3" presStyleIdx="4" presStyleCnt="5" custLinFactNeighborX="6177" custLinFactNeighborY="-3328">
        <dgm:presLayoutVars>
          <dgm:chPref val="3"/>
        </dgm:presLayoutVars>
      </dgm:prSet>
      <dgm:spPr/>
    </dgm:pt>
    <dgm:pt modelId="{95D2DF08-AFEC-4A2B-AA87-3788EDFAC905}" type="pres">
      <dgm:prSet presAssocID="{6C8FBD45-4E94-42F0-A032-F65D7223736F}" presName="hierChild4" presStyleCnt="0"/>
      <dgm:spPr/>
    </dgm:pt>
  </dgm:ptLst>
  <dgm:cxnLst>
    <dgm:cxn modelId="{1D170606-2F6F-41E8-AFBD-EDBE27641E1E}" srcId="{408E2AB5-25A7-4BF4-82F7-39862A356F38}" destId="{596D5394-EBA3-4325-84AB-C84C3F41D158}" srcOrd="1" destOrd="0" parTransId="{8FFA248C-C3C2-4EA2-8FFE-BEA3C5FD1396}" sibTransId="{6D13C73C-E29C-402E-BE95-B80D7B21741C}"/>
    <dgm:cxn modelId="{82BC4209-46CD-49DB-A93A-D93116BC480D}" type="presOf" srcId="{42709380-F80F-4245-B32E-F2E107DD3DF8}" destId="{574FF848-B71E-4DCD-B089-CB9B6C40FFFC}" srcOrd="0" destOrd="0" presId="urn:microsoft.com/office/officeart/2005/8/layout/hierarchy1"/>
    <dgm:cxn modelId="{87602410-5403-4FDD-B516-EFBE546AA900}" type="presOf" srcId="{2E6BD679-860F-4014-A91E-E6D6184BABF0}" destId="{69DAA2DA-08AB-42BE-869C-93122C75A5DD}" srcOrd="0" destOrd="0" presId="urn:microsoft.com/office/officeart/2005/8/layout/hierarchy1"/>
    <dgm:cxn modelId="{E3BE4D26-1B4F-4A08-AA74-4867B6394814}" srcId="{C4D08617-AC40-4310-A0DF-5960C29AE863}" destId="{408E2AB5-25A7-4BF4-82F7-39862A356F38}" srcOrd="0" destOrd="0" parTransId="{D8C451DF-5C11-43FA-BD80-6783384E5FAC}" sibTransId="{437941F9-8B51-426E-A957-1DA7118C1051}"/>
    <dgm:cxn modelId="{4E3E2327-A4B4-4BD0-B81D-B40840F32B66}" srcId="{3712D65D-3D4C-4D0D-A1E5-8887FA4141E3}" destId="{B440CFEA-6289-4856-BEB7-1488B070408F}" srcOrd="0" destOrd="0" parTransId="{EC55F6C8-7DF4-426E-85DF-F0362701F0A6}" sibTransId="{B50ED4E4-84FB-4114-8E80-094368A9D00E}"/>
    <dgm:cxn modelId="{662ED22B-9254-4270-A161-C932F2EBB024}" type="presOf" srcId="{ECC81A38-C95E-4267-A3DE-98297DD71838}" destId="{EB34FB26-8BBB-4EDB-B861-602B193F706F}" srcOrd="0" destOrd="0" presId="urn:microsoft.com/office/officeart/2005/8/layout/hierarchy1"/>
    <dgm:cxn modelId="{EE74C95C-C61D-4F20-9234-4917BB10B541}" srcId="{408E2AB5-25A7-4BF4-82F7-39862A356F38}" destId="{0050D407-8EB2-4146-9EDC-5480ABBAA3DB}" srcOrd="0" destOrd="0" parTransId="{2E6BD679-860F-4014-A91E-E6D6184BABF0}" sibTransId="{1CEE92B7-7283-449F-8262-FFFB83D00E5E}"/>
    <dgm:cxn modelId="{F29B415D-9BD3-46C7-A927-AA6E18FE3214}" type="presOf" srcId="{8FFA248C-C3C2-4EA2-8FFE-BEA3C5FD1396}" destId="{DE20793A-421B-42B4-AB25-70CF1FB0AD41}" srcOrd="0" destOrd="0" presId="urn:microsoft.com/office/officeart/2005/8/layout/hierarchy1"/>
    <dgm:cxn modelId="{F24AD442-6383-49B1-B9E4-E7B3BFA3014B}" srcId="{408E2AB5-25A7-4BF4-82F7-39862A356F38}" destId="{307CA5D8-5CF6-424E-9803-1BAA3C21CA04}" srcOrd="2" destOrd="0" parTransId="{38D5114E-6B07-4DB4-9622-7A0AB1271416}" sibTransId="{04518D83-FAE1-4518-8633-40BE89BC2168}"/>
    <dgm:cxn modelId="{01583650-2F45-41EE-B216-FCC65078D50D}" srcId="{C4D08617-AC40-4310-A0DF-5960C29AE863}" destId="{3712D65D-3D4C-4D0D-A1E5-8887FA4141E3}" srcOrd="1" destOrd="0" parTransId="{ECC81A38-C95E-4267-A3DE-98297DD71838}" sibTransId="{64686708-6482-418A-9FF9-0A7AC2C26BB2}"/>
    <dgm:cxn modelId="{B341B352-1D61-4240-9185-D963D09A1198}" type="presOf" srcId="{C946AE3C-EEC0-4B3C-AB05-E4B564B8C78F}" destId="{BB78B22F-326C-42FE-9721-4694870EBA2D}" srcOrd="0" destOrd="0" presId="urn:microsoft.com/office/officeart/2005/8/layout/hierarchy1"/>
    <dgm:cxn modelId="{EC629976-6C10-4DAD-A6CD-99DCB1A56FDA}" type="presOf" srcId="{596D5394-EBA3-4325-84AB-C84C3F41D158}" destId="{B683648E-4262-4C2A-93FD-221E4DFD6F74}" srcOrd="0" destOrd="0" presId="urn:microsoft.com/office/officeart/2005/8/layout/hierarchy1"/>
    <dgm:cxn modelId="{CECCD159-8829-433A-B214-C67B25593F46}" type="presOf" srcId="{2982C6A5-9501-4E61-B142-5469274B98CE}" destId="{80427461-5C64-4D14-8D04-C026063E66F5}" srcOrd="0" destOrd="0" presId="urn:microsoft.com/office/officeart/2005/8/layout/hierarchy1"/>
    <dgm:cxn modelId="{689A1583-11E8-48D4-9CC6-7D0DCCD164BA}" type="presOf" srcId="{3712D65D-3D4C-4D0D-A1E5-8887FA4141E3}" destId="{3F2DA556-04BF-45FE-8EE4-D43471BE5D26}" srcOrd="0" destOrd="0" presId="urn:microsoft.com/office/officeart/2005/8/layout/hierarchy1"/>
    <dgm:cxn modelId="{CB9DBA89-5C8D-4564-837F-5D96FBDC7E37}" type="presOf" srcId="{C4D08617-AC40-4310-A0DF-5960C29AE863}" destId="{02F51A4E-B674-4E90-A71C-D50277B000A5}" srcOrd="0" destOrd="0" presId="urn:microsoft.com/office/officeart/2005/8/layout/hierarchy1"/>
    <dgm:cxn modelId="{9FF10191-FC9C-4E3C-8AE4-19F636CB24F7}" type="presOf" srcId="{307CA5D8-5CF6-424E-9803-1BAA3C21CA04}" destId="{0E43B1D2-81E5-4DCA-86A7-C6CB7367BF39}" srcOrd="0" destOrd="0" presId="urn:microsoft.com/office/officeart/2005/8/layout/hierarchy1"/>
    <dgm:cxn modelId="{01F21E9A-5899-4E22-B101-88756DAA9ED6}" type="presOf" srcId="{6C8FBD45-4E94-42F0-A032-F65D7223736F}" destId="{9D7B5E05-EB96-4666-82B7-5FD709C47ADD}" srcOrd="0" destOrd="0" presId="urn:microsoft.com/office/officeart/2005/8/layout/hierarchy1"/>
    <dgm:cxn modelId="{1F02D09B-79DF-4519-BF7A-97657E75A3A8}" type="presOf" srcId="{5AE5FA28-C4D7-4E37-B0CF-6F016EDD6F88}" destId="{7FBA95B9-F9E4-4EC3-9BA8-26546E2E830D}" srcOrd="0" destOrd="0" presId="urn:microsoft.com/office/officeart/2005/8/layout/hierarchy1"/>
    <dgm:cxn modelId="{6CBB1AA8-1DA9-4455-B54E-7E4F7954A128}" type="presOf" srcId="{38D5114E-6B07-4DB4-9622-7A0AB1271416}" destId="{BFD1E885-6F3E-42E8-ABD8-D73C6DBAFC8C}" srcOrd="0" destOrd="0" presId="urn:microsoft.com/office/officeart/2005/8/layout/hierarchy1"/>
    <dgm:cxn modelId="{EEB9CFB1-004D-4C18-B173-3FA9D3232DE6}" srcId="{42709380-F80F-4245-B32E-F2E107DD3DF8}" destId="{C4D08617-AC40-4310-A0DF-5960C29AE863}" srcOrd="0" destOrd="0" parTransId="{20294FD4-0763-46D0-AF10-7B0A0B7BB600}" sibTransId="{D07D539B-3A51-4F5C-BFA3-F7F4D66C88CD}"/>
    <dgm:cxn modelId="{2E25DCBE-03C8-4B0E-9A19-59202FFE195D}" type="presOf" srcId="{B440CFEA-6289-4856-BEB7-1488B070408F}" destId="{3EDEBF74-FFF1-48F6-B11F-53A24A7D8C39}" srcOrd="0" destOrd="0" presId="urn:microsoft.com/office/officeart/2005/8/layout/hierarchy1"/>
    <dgm:cxn modelId="{52A0E4C4-26FA-4729-A965-C355B6D2C249}" srcId="{3712D65D-3D4C-4D0D-A1E5-8887FA4141E3}" destId="{6C8FBD45-4E94-42F0-A032-F65D7223736F}" srcOrd="1" destOrd="0" parTransId="{FD8E15A2-2133-40AA-89F8-D5BFD35DB5C9}" sibTransId="{73C8EA20-AE79-4063-B0F6-490AFDC76CC9}"/>
    <dgm:cxn modelId="{C1F886C9-5837-4921-A3ED-A946B59EE432}" srcId="{B440CFEA-6289-4856-BEB7-1488B070408F}" destId="{FA1E1BFD-540D-4142-BF23-FCC982E71814}" srcOrd="0" destOrd="0" parTransId="{2982C6A5-9501-4E61-B142-5469274B98CE}" sibTransId="{A7F0E3CD-FACA-453A-9147-CAFA5B07E811}"/>
    <dgm:cxn modelId="{EE53F7CA-846A-4CE7-9D0B-8E29B7A8B855}" type="presOf" srcId="{FD8E15A2-2133-40AA-89F8-D5BFD35DB5C9}" destId="{D33D9925-1EF3-4577-940A-657720DC287C}" srcOrd="0" destOrd="0" presId="urn:microsoft.com/office/officeart/2005/8/layout/hierarchy1"/>
    <dgm:cxn modelId="{F0974ADF-5FFB-4250-87B6-3CC007ACC04F}" srcId="{B440CFEA-6289-4856-BEB7-1488B070408F}" destId="{5AE5FA28-C4D7-4E37-B0CF-6F016EDD6F88}" srcOrd="1" destOrd="0" parTransId="{C946AE3C-EEC0-4B3C-AB05-E4B564B8C78F}" sibTransId="{C619EF72-6D8E-4EFE-8B22-90F4F61B2AAD}"/>
    <dgm:cxn modelId="{9530D1E2-0333-4C05-9913-0E4D4B0BFFD7}" type="presOf" srcId="{408E2AB5-25A7-4BF4-82F7-39862A356F38}" destId="{78CD0D06-F576-4ED0-AD55-58699E782F96}" srcOrd="0" destOrd="0" presId="urn:microsoft.com/office/officeart/2005/8/layout/hierarchy1"/>
    <dgm:cxn modelId="{74753BF2-1FA1-40FA-BC97-0B6DC30083FE}" type="presOf" srcId="{FA1E1BFD-540D-4142-BF23-FCC982E71814}" destId="{F4D2A4C4-ABC8-4696-AE3E-2D134F8D5F19}" srcOrd="0" destOrd="0" presId="urn:microsoft.com/office/officeart/2005/8/layout/hierarchy1"/>
    <dgm:cxn modelId="{42CA3EF2-C31E-41AA-97E4-C0451EFA01D6}" type="presOf" srcId="{D8C451DF-5C11-43FA-BD80-6783384E5FAC}" destId="{02D2E858-CBEB-499C-8006-F3597276F7C1}" srcOrd="0" destOrd="0" presId="urn:microsoft.com/office/officeart/2005/8/layout/hierarchy1"/>
    <dgm:cxn modelId="{03C412FA-A769-45FF-B537-FA81467AE8BD}" type="presOf" srcId="{0050D407-8EB2-4146-9EDC-5480ABBAA3DB}" destId="{5C8215AE-2B0A-4A90-90C7-A5E74BC8F047}" srcOrd="0" destOrd="0" presId="urn:microsoft.com/office/officeart/2005/8/layout/hierarchy1"/>
    <dgm:cxn modelId="{454C11FF-3C86-4092-B2AC-9B4D17BDA12F}" type="presOf" srcId="{EC55F6C8-7DF4-426E-85DF-F0362701F0A6}" destId="{8D54716D-DBDF-4A44-98A2-4003ABD57858}" srcOrd="0" destOrd="0" presId="urn:microsoft.com/office/officeart/2005/8/layout/hierarchy1"/>
    <dgm:cxn modelId="{717962E0-2E72-4165-8A29-EF757B8D666B}" type="presParOf" srcId="{574FF848-B71E-4DCD-B089-CB9B6C40FFFC}" destId="{C96898AC-23B1-4C69-8870-9BDD2138DBBA}" srcOrd="0" destOrd="0" presId="urn:microsoft.com/office/officeart/2005/8/layout/hierarchy1"/>
    <dgm:cxn modelId="{5EF9F7A6-9A03-4CDD-80DE-504E646262D1}" type="presParOf" srcId="{C96898AC-23B1-4C69-8870-9BDD2138DBBA}" destId="{963B1DF4-E366-40BB-9378-CA44C36C34C8}" srcOrd="0" destOrd="0" presId="urn:microsoft.com/office/officeart/2005/8/layout/hierarchy1"/>
    <dgm:cxn modelId="{571D6253-77BD-4B7B-94A8-DCC886FE0272}" type="presParOf" srcId="{963B1DF4-E366-40BB-9378-CA44C36C34C8}" destId="{3D92FBE1-4889-4A6A-8C9C-7BC6DE99431D}" srcOrd="0" destOrd="0" presId="urn:microsoft.com/office/officeart/2005/8/layout/hierarchy1"/>
    <dgm:cxn modelId="{ECC1404B-35B9-4D67-9434-57A8E46137D8}" type="presParOf" srcId="{963B1DF4-E366-40BB-9378-CA44C36C34C8}" destId="{02F51A4E-B674-4E90-A71C-D50277B000A5}" srcOrd="1" destOrd="0" presId="urn:microsoft.com/office/officeart/2005/8/layout/hierarchy1"/>
    <dgm:cxn modelId="{02295FAA-E388-4770-BB4B-4D0A545B3083}" type="presParOf" srcId="{C96898AC-23B1-4C69-8870-9BDD2138DBBA}" destId="{ACB93B3D-1BCE-429C-A7E4-C5E7F56D5746}" srcOrd="1" destOrd="0" presId="urn:microsoft.com/office/officeart/2005/8/layout/hierarchy1"/>
    <dgm:cxn modelId="{383843D0-7F1D-4B0C-AD79-E37F238C2AE1}" type="presParOf" srcId="{ACB93B3D-1BCE-429C-A7E4-C5E7F56D5746}" destId="{02D2E858-CBEB-499C-8006-F3597276F7C1}" srcOrd="0" destOrd="0" presId="urn:microsoft.com/office/officeart/2005/8/layout/hierarchy1"/>
    <dgm:cxn modelId="{A7CAF642-5BDA-4927-BF42-3E99A358F9B1}" type="presParOf" srcId="{ACB93B3D-1BCE-429C-A7E4-C5E7F56D5746}" destId="{1D9C902B-C19C-447C-9A5C-3EB80F106C56}" srcOrd="1" destOrd="0" presId="urn:microsoft.com/office/officeart/2005/8/layout/hierarchy1"/>
    <dgm:cxn modelId="{BB6428A4-1840-4F78-88B3-B73B8ACC862A}" type="presParOf" srcId="{1D9C902B-C19C-447C-9A5C-3EB80F106C56}" destId="{953772D5-A132-4EAE-BEA1-B7327DE2A502}" srcOrd="0" destOrd="0" presId="urn:microsoft.com/office/officeart/2005/8/layout/hierarchy1"/>
    <dgm:cxn modelId="{79C3699B-505D-444B-A373-A558369B3B1A}" type="presParOf" srcId="{953772D5-A132-4EAE-BEA1-B7327DE2A502}" destId="{42159AEB-25F8-40F1-984C-42EF9AD7081F}" srcOrd="0" destOrd="0" presId="urn:microsoft.com/office/officeart/2005/8/layout/hierarchy1"/>
    <dgm:cxn modelId="{C8858AED-DCC1-4C4E-8B3F-0E2EAB562489}" type="presParOf" srcId="{953772D5-A132-4EAE-BEA1-B7327DE2A502}" destId="{78CD0D06-F576-4ED0-AD55-58699E782F96}" srcOrd="1" destOrd="0" presId="urn:microsoft.com/office/officeart/2005/8/layout/hierarchy1"/>
    <dgm:cxn modelId="{619125A7-F916-407B-A664-14E10FEFA4E8}" type="presParOf" srcId="{1D9C902B-C19C-447C-9A5C-3EB80F106C56}" destId="{36F70034-A77A-46B0-B31B-FFF2876D85BD}" srcOrd="1" destOrd="0" presId="urn:microsoft.com/office/officeart/2005/8/layout/hierarchy1"/>
    <dgm:cxn modelId="{233D13C8-C60F-4D84-BDEB-4B88586AB023}" type="presParOf" srcId="{36F70034-A77A-46B0-B31B-FFF2876D85BD}" destId="{69DAA2DA-08AB-42BE-869C-93122C75A5DD}" srcOrd="0" destOrd="0" presId="urn:microsoft.com/office/officeart/2005/8/layout/hierarchy1"/>
    <dgm:cxn modelId="{0EFD5D1D-BB3C-439A-9723-E19A50DB9A04}" type="presParOf" srcId="{36F70034-A77A-46B0-B31B-FFF2876D85BD}" destId="{A189C598-5DC4-4BE6-95F4-D6C5880C11EC}" srcOrd="1" destOrd="0" presId="urn:microsoft.com/office/officeart/2005/8/layout/hierarchy1"/>
    <dgm:cxn modelId="{26172FF2-FE2C-46D7-B96F-FF2391133EEB}" type="presParOf" srcId="{A189C598-5DC4-4BE6-95F4-D6C5880C11EC}" destId="{128FF989-E999-45F9-83A9-BF78FD65D237}" srcOrd="0" destOrd="0" presId="urn:microsoft.com/office/officeart/2005/8/layout/hierarchy1"/>
    <dgm:cxn modelId="{175DC67C-C305-4FE1-8472-981D49EBEB8E}" type="presParOf" srcId="{128FF989-E999-45F9-83A9-BF78FD65D237}" destId="{1DE16D62-F1F9-464E-B167-B87F556DB4AA}" srcOrd="0" destOrd="0" presId="urn:microsoft.com/office/officeart/2005/8/layout/hierarchy1"/>
    <dgm:cxn modelId="{47AC740D-9A48-4B5A-BA26-6E0B84CCCED4}" type="presParOf" srcId="{128FF989-E999-45F9-83A9-BF78FD65D237}" destId="{5C8215AE-2B0A-4A90-90C7-A5E74BC8F047}" srcOrd="1" destOrd="0" presId="urn:microsoft.com/office/officeart/2005/8/layout/hierarchy1"/>
    <dgm:cxn modelId="{70D2E2E4-E55E-4BA5-9B4F-35A2D15382C0}" type="presParOf" srcId="{A189C598-5DC4-4BE6-95F4-D6C5880C11EC}" destId="{FF4E3628-59E5-4B21-AB8C-78E23D653188}" srcOrd="1" destOrd="0" presId="urn:microsoft.com/office/officeart/2005/8/layout/hierarchy1"/>
    <dgm:cxn modelId="{C44FD886-7BAA-490C-A948-6E95D5E4C19C}" type="presParOf" srcId="{36F70034-A77A-46B0-B31B-FFF2876D85BD}" destId="{DE20793A-421B-42B4-AB25-70CF1FB0AD41}" srcOrd="2" destOrd="0" presId="urn:microsoft.com/office/officeart/2005/8/layout/hierarchy1"/>
    <dgm:cxn modelId="{D2ABC14E-2E60-4C27-9900-88BF2D4AC463}" type="presParOf" srcId="{36F70034-A77A-46B0-B31B-FFF2876D85BD}" destId="{7D6A94B1-8EF1-49A5-B0F0-C4CB416FE4D2}" srcOrd="3" destOrd="0" presId="urn:microsoft.com/office/officeart/2005/8/layout/hierarchy1"/>
    <dgm:cxn modelId="{61E2C010-4BCF-4287-A57C-6B19FBABC405}" type="presParOf" srcId="{7D6A94B1-8EF1-49A5-B0F0-C4CB416FE4D2}" destId="{04826DD3-584D-468C-BCA4-D26EEDCDA80F}" srcOrd="0" destOrd="0" presId="urn:microsoft.com/office/officeart/2005/8/layout/hierarchy1"/>
    <dgm:cxn modelId="{276FBDAF-99E1-4DA7-A594-4C09E7988D02}" type="presParOf" srcId="{04826DD3-584D-468C-BCA4-D26EEDCDA80F}" destId="{56F47649-FE2B-4C08-871F-BBA717AF2E5C}" srcOrd="0" destOrd="0" presId="urn:microsoft.com/office/officeart/2005/8/layout/hierarchy1"/>
    <dgm:cxn modelId="{7F13F305-B539-4199-97C1-A0EC41DB979E}" type="presParOf" srcId="{04826DD3-584D-468C-BCA4-D26EEDCDA80F}" destId="{B683648E-4262-4C2A-93FD-221E4DFD6F74}" srcOrd="1" destOrd="0" presId="urn:microsoft.com/office/officeart/2005/8/layout/hierarchy1"/>
    <dgm:cxn modelId="{F3661BBD-B2C6-4594-B13C-C12DE3855752}" type="presParOf" srcId="{7D6A94B1-8EF1-49A5-B0F0-C4CB416FE4D2}" destId="{5FB5FEF2-6CC9-4908-A196-690330241135}" srcOrd="1" destOrd="0" presId="urn:microsoft.com/office/officeart/2005/8/layout/hierarchy1"/>
    <dgm:cxn modelId="{791B564F-9A93-4ED2-A9A5-B6F71E815F5B}" type="presParOf" srcId="{36F70034-A77A-46B0-B31B-FFF2876D85BD}" destId="{BFD1E885-6F3E-42E8-ABD8-D73C6DBAFC8C}" srcOrd="4" destOrd="0" presId="urn:microsoft.com/office/officeart/2005/8/layout/hierarchy1"/>
    <dgm:cxn modelId="{48FE2980-4DB9-4739-9969-1BAE9DDB8B4D}" type="presParOf" srcId="{36F70034-A77A-46B0-B31B-FFF2876D85BD}" destId="{F407DEB7-CF43-4228-8B21-16A4F6B61A99}" srcOrd="5" destOrd="0" presId="urn:microsoft.com/office/officeart/2005/8/layout/hierarchy1"/>
    <dgm:cxn modelId="{84C845BF-C2F3-4B78-A483-F078EC32D78F}" type="presParOf" srcId="{F407DEB7-CF43-4228-8B21-16A4F6B61A99}" destId="{D0274069-D279-4FCA-94B1-FB19C696DFAB}" srcOrd="0" destOrd="0" presId="urn:microsoft.com/office/officeart/2005/8/layout/hierarchy1"/>
    <dgm:cxn modelId="{EB46F2B1-DEA7-4839-8C96-301D1574CC2C}" type="presParOf" srcId="{D0274069-D279-4FCA-94B1-FB19C696DFAB}" destId="{8D5E2EF9-FD2F-4C3B-9A10-9F505C3216B3}" srcOrd="0" destOrd="0" presId="urn:microsoft.com/office/officeart/2005/8/layout/hierarchy1"/>
    <dgm:cxn modelId="{EA24CFD7-992B-4587-8902-2A0E8572EE9E}" type="presParOf" srcId="{D0274069-D279-4FCA-94B1-FB19C696DFAB}" destId="{0E43B1D2-81E5-4DCA-86A7-C6CB7367BF39}" srcOrd="1" destOrd="0" presId="urn:microsoft.com/office/officeart/2005/8/layout/hierarchy1"/>
    <dgm:cxn modelId="{A41C8FD2-0D41-49B6-B048-58C1B2B77962}" type="presParOf" srcId="{F407DEB7-CF43-4228-8B21-16A4F6B61A99}" destId="{A1CB2DBD-B08E-4998-9E79-631108A64DCC}" srcOrd="1" destOrd="0" presId="urn:microsoft.com/office/officeart/2005/8/layout/hierarchy1"/>
    <dgm:cxn modelId="{621E4DEB-835A-4B26-8537-D0556FAADE08}" type="presParOf" srcId="{ACB93B3D-1BCE-429C-A7E4-C5E7F56D5746}" destId="{EB34FB26-8BBB-4EDB-B861-602B193F706F}" srcOrd="2" destOrd="0" presId="urn:microsoft.com/office/officeart/2005/8/layout/hierarchy1"/>
    <dgm:cxn modelId="{43D090C7-D790-4A42-853B-50A9D6F54872}" type="presParOf" srcId="{ACB93B3D-1BCE-429C-A7E4-C5E7F56D5746}" destId="{ABF00BFD-B00A-479A-86BB-E679EBD5F543}" srcOrd="3" destOrd="0" presId="urn:microsoft.com/office/officeart/2005/8/layout/hierarchy1"/>
    <dgm:cxn modelId="{5176DF4E-B32D-410A-9978-45E85C72B2D4}" type="presParOf" srcId="{ABF00BFD-B00A-479A-86BB-E679EBD5F543}" destId="{AE455E6F-1992-4EC1-8050-E9B88BBB0556}" srcOrd="0" destOrd="0" presId="urn:microsoft.com/office/officeart/2005/8/layout/hierarchy1"/>
    <dgm:cxn modelId="{12785B5B-A2A8-4A6E-B201-2F88A70570F8}" type="presParOf" srcId="{AE455E6F-1992-4EC1-8050-E9B88BBB0556}" destId="{16DBEB40-A827-488C-9905-C4FCA976A154}" srcOrd="0" destOrd="0" presId="urn:microsoft.com/office/officeart/2005/8/layout/hierarchy1"/>
    <dgm:cxn modelId="{50F1D896-6A7D-4FCF-AE5C-0FA1FDD85CED}" type="presParOf" srcId="{AE455E6F-1992-4EC1-8050-E9B88BBB0556}" destId="{3F2DA556-04BF-45FE-8EE4-D43471BE5D26}" srcOrd="1" destOrd="0" presId="urn:microsoft.com/office/officeart/2005/8/layout/hierarchy1"/>
    <dgm:cxn modelId="{0DFD3AB3-37EA-493F-98FC-AA7790F3B52F}" type="presParOf" srcId="{ABF00BFD-B00A-479A-86BB-E679EBD5F543}" destId="{3AE9ECEE-3D20-4F2F-AD53-1E3ACE47AAD2}" srcOrd="1" destOrd="0" presId="urn:microsoft.com/office/officeart/2005/8/layout/hierarchy1"/>
    <dgm:cxn modelId="{CE8B3344-1CB0-4111-B57F-56B057DF652C}" type="presParOf" srcId="{3AE9ECEE-3D20-4F2F-AD53-1E3ACE47AAD2}" destId="{8D54716D-DBDF-4A44-98A2-4003ABD57858}" srcOrd="0" destOrd="0" presId="urn:microsoft.com/office/officeart/2005/8/layout/hierarchy1"/>
    <dgm:cxn modelId="{931ACCE9-D15F-412F-8E6C-77D84BA61D09}" type="presParOf" srcId="{3AE9ECEE-3D20-4F2F-AD53-1E3ACE47AAD2}" destId="{3D3C1CB8-5FB7-4595-9CE2-3F1E261E4CD0}" srcOrd="1" destOrd="0" presId="urn:microsoft.com/office/officeart/2005/8/layout/hierarchy1"/>
    <dgm:cxn modelId="{341FF2BD-A881-4F18-B0AC-883DC9DB8442}" type="presParOf" srcId="{3D3C1CB8-5FB7-4595-9CE2-3F1E261E4CD0}" destId="{4419E4B5-0251-4E09-8D7F-9945DB3FD37D}" srcOrd="0" destOrd="0" presId="urn:microsoft.com/office/officeart/2005/8/layout/hierarchy1"/>
    <dgm:cxn modelId="{5F253215-FBCE-4F35-9A39-EE39E1A6FFDA}" type="presParOf" srcId="{4419E4B5-0251-4E09-8D7F-9945DB3FD37D}" destId="{F0FE48CA-5126-4F1E-9322-088F34DAC9EA}" srcOrd="0" destOrd="0" presId="urn:microsoft.com/office/officeart/2005/8/layout/hierarchy1"/>
    <dgm:cxn modelId="{935E0EA1-2D36-48D8-BEE8-24DF30DFA130}" type="presParOf" srcId="{4419E4B5-0251-4E09-8D7F-9945DB3FD37D}" destId="{3EDEBF74-FFF1-48F6-B11F-53A24A7D8C39}" srcOrd="1" destOrd="0" presId="urn:microsoft.com/office/officeart/2005/8/layout/hierarchy1"/>
    <dgm:cxn modelId="{4DD18727-DE53-4309-A58C-BE35E875EDFB}" type="presParOf" srcId="{3D3C1CB8-5FB7-4595-9CE2-3F1E261E4CD0}" destId="{85B54AD8-AAA7-4737-AA03-30C5A07DFC11}" srcOrd="1" destOrd="0" presId="urn:microsoft.com/office/officeart/2005/8/layout/hierarchy1"/>
    <dgm:cxn modelId="{689E7009-7A82-4F0C-9EE5-68E42AB7A2DE}" type="presParOf" srcId="{85B54AD8-AAA7-4737-AA03-30C5A07DFC11}" destId="{80427461-5C64-4D14-8D04-C026063E66F5}" srcOrd="0" destOrd="0" presId="urn:microsoft.com/office/officeart/2005/8/layout/hierarchy1"/>
    <dgm:cxn modelId="{7CDD2070-65CC-4677-AFF6-BB462FE71FE8}" type="presParOf" srcId="{85B54AD8-AAA7-4737-AA03-30C5A07DFC11}" destId="{63098D09-248A-48E3-84B9-D16F2432E93E}" srcOrd="1" destOrd="0" presId="urn:microsoft.com/office/officeart/2005/8/layout/hierarchy1"/>
    <dgm:cxn modelId="{7BAB40F1-7A58-46D8-A273-23EF0A181574}" type="presParOf" srcId="{63098D09-248A-48E3-84B9-D16F2432E93E}" destId="{13A41D92-EE7B-4AB6-8EF5-3D494AA91D17}" srcOrd="0" destOrd="0" presId="urn:microsoft.com/office/officeart/2005/8/layout/hierarchy1"/>
    <dgm:cxn modelId="{414F7296-5CA5-4116-906F-07EC4883AB18}" type="presParOf" srcId="{13A41D92-EE7B-4AB6-8EF5-3D494AA91D17}" destId="{98ACD2A7-0AD8-4005-BA1D-9555666E261A}" srcOrd="0" destOrd="0" presId="urn:microsoft.com/office/officeart/2005/8/layout/hierarchy1"/>
    <dgm:cxn modelId="{A37A8C94-7B40-4AE6-A969-96AB66AB811B}" type="presParOf" srcId="{13A41D92-EE7B-4AB6-8EF5-3D494AA91D17}" destId="{F4D2A4C4-ABC8-4696-AE3E-2D134F8D5F19}" srcOrd="1" destOrd="0" presId="urn:microsoft.com/office/officeart/2005/8/layout/hierarchy1"/>
    <dgm:cxn modelId="{4059B28D-010E-45EC-B4FB-8D1594744EE0}" type="presParOf" srcId="{63098D09-248A-48E3-84B9-D16F2432E93E}" destId="{3B2ED131-19ED-4406-B431-1DD7344320BD}" srcOrd="1" destOrd="0" presId="urn:microsoft.com/office/officeart/2005/8/layout/hierarchy1"/>
    <dgm:cxn modelId="{DF73C9DB-3956-407D-9527-15ACCFF8DFBC}" type="presParOf" srcId="{85B54AD8-AAA7-4737-AA03-30C5A07DFC11}" destId="{BB78B22F-326C-42FE-9721-4694870EBA2D}" srcOrd="2" destOrd="0" presId="urn:microsoft.com/office/officeart/2005/8/layout/hierarchy1"/>
    <dgm:cxn modelId="{0B342D13-5C49-4AEB-B5E4-6D130758CB86}" type="presParOf" srcId="{85B54AD8-AAA7-4737-AA03-30C5A07DFC11}" destId="{34E46A9A-A805-4C78-9343-B1182F85E171}" srcOrd="3" destOrd="0" presId="urn:microsoft.com/office/officeart/2005/8/layout/hierarchy1"/>
    <dgm:cxn modelId="{02E08BF5-32AF-4A9C-8D12-71D4F7618C68}" type="presParOf" srcId="{34E46A9A-A805-4C78-9343-B1182F85E171}" destId="{A21E11B0-1C36-45AB-9451-16F7D87F2EEC}" srcOrd="0" destOrd="0" presId="urn:microsoft.com/office/officeart/2005/8/layout/hierarchy1"/>
    <dgm:cxn modelId="{D8F4E8A9-91CD-4A55-BB65-BC0D758E0A7D}" type="presParOf" srcId="{A21E11B0-1C36-45AB-9451-16F7D87F2EEC}" destId="{FB10B74A-4158-4F3C-8C8F-6D5B69A124BA}" srcOrd="0" destOrd="0" presId="urn:microsoft.com/office/officeart/2005/8/layout/hierarchy1"/>
    <dgm:cxn modelId="{B007D0CF-8EAA-4FA9-BCD4-12AFAB82B9D6}" type="presParOf" srcId="{A21E11B0-1C36-45AB-9451-16F7D87F2EEC}" destId="{7FBA95B9-F9E4-4EC3-9BA8-26546E2E830D}" srcOrd="1" destOrd="0" presId="urn:microsoft.com/office/officeart/2005/8/layout/hierarchy1"/>
    <dgm:cxn modelId="{85B67747-306D-47DF-BA5F-A312983F4F30}" type="presParOf" srcId="{34E46A9A-A805-4C78-9343-B1182F85E171}" destId="{00D6D38E-1390-4DCD-A0D4-8561938798A6}" srcOrd="1" destOrd="0" presId="urn:microsoft.com/office/officeart/2005/8/layout/hierarchy1"/>
    <dgm:cxn modelId="{6DB42B89-7A04-45F4-9B5C-93279980E298}" type="presParOf" srcId="{3AE9ECEE-3D20-4F2F-AD53-1E3ACE47AAD2}" destId="{D33D9925-1EF3-4577-940A-657720DC287C}" srcOrd="2" destOrd="0" presId="urn:microsoft.com/office/officeart/2005/8/layout/hierarchy1"/>
    <dgm:cxn modelId="{C69D4C5A-AA31-4AAF-A010-91F8CE86286A}" type="presParOf" srcId="{3AE9ECEE-3D20-4F2F-AD53-1E3ACE47AAD2}" destId="{71107702-FF18-4ED2-9380-BCB20BB70CDB}" srcOrd="3" destOrd="0" presId="urn:microsoft.com/office/officeart/2005/8/layout/hierarchy1"/>
    <dgm:cxn modelId="{199A447A-EAFE-4A0A-80BC-120A0A6DC714}" type="presParOf" srcId="{71107702-FF18-4ED2-9380-BCB20BB70CDB}" destId="{062E0B4F-4B55-4220-822F-368B62CD39BC}" srcOrd="0" destOrd="0" presId="urn:microsoft.com/office/officeart/2005/8/layout/hierarchy1"/>
    <dgm:cxn modelId="{84AD53E0-1FDA-4A7A-975B-0CFE47E34129}" type="presParOf" srcId="{062E0B4F-4B55-4220-822F-368B62CD39BC}" destId="{9612A9DF-4D0B-4AD3-8785-5F6148E10840}" srcOrd="0" destOrd="0" presId="urn:microsoft.com/office/officeart/2005/8/layout/hierarchy1"/>
    <dgm:cxn modelId="{87E65FE5-32C4-4326-8CF2-DF4FF3158FB7}" type="presParOf" srcId="{062E0B4F-4B55-4220-822F-368B62CD39BC}" destId="{9D7B5E05-EB96-4666-82B7-5FD709C47ADD}" srcOrd="1" destOrd="0" presId="urn:microsoft.com/office/officeart/2005/8/layout/hierarchy1"/>
    <dgm:cxn modelId="{859EFB04-CA0A-4A09-96DA-61F47BFB8C49}" type="presParOf" srcId="{71107702-FF18-4ED2-9380-BCB20BB70CDB}" destId="{95D2DF08-AFEC-4A2B-AA87-3788EDFAC905}" srcOrd="1" destOrd="0" presId="urn:microsoft.com/office/officeart/2005/8/layout/hierarchy1"/>
  </dgm:cxnLst>
  <dgm:bg/>
  <dgm:whole/>
  <dgm:extLst>
    <a:ext uri="http://schemas.microsoft.com/office/drawing/2008/diagram">
      <dsp:dataModelExt xmlns:dsp="http://schemas.microsoft.com/office/drawing/2008/diagram" relId="rId12"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D33D9925-1EF3-4577-940A-657720DC287C}">
      <dsp:nvSpPr>
        <dsp:cNvPr id="0" name=""/>
        <dsp:cNvSpPr/>
      </dsp:nvSpPr>
      <dsp:spPr>
        <a:xfrm>
          <a:off x="4639209" y="1871438"/>
          <a:ext cx="577716" cy="250818"/>
        </a:xfrm>
        <a:custGeom>
          <a:avLst/>
          <a:gdLst/>
          <a:ahLst/>
          <a:cxnLst/>
          <a:rect l="0" t="0" r="0" b="0"/>
          <a:pathLst>
            <a:path>
              <a:moveTo>
                <a:pt x="0" y="0"/>
              </a:moveTo>
              <a:lnTo>
                <a:pt x="0" y="168383"/>
              </a:lnTo>
              <a:lnTo>
                <a:pt x="577716" y="168383"/>
              </a:lnTo>
              <a:lnTo>
                <a:pt x="577716" y="250818"/>
              </a:lnTo>
            </a:path>
          </a:pathLst>
        </a:custGeom>
        <a:noFill/>
        <a:ln w="25400" cap="flat" cmpd="sng" algn="ctr">
          <a:solidFill>
            <a:srgbClr val="4F81BD">
              <a:shade val="80000"/>
              <a:hueOff val="0"/>
              <a:satOff val="0"/>
              <a:lumOff val="0"/>
              <a:alphaOff val="0"/>
            </a:srgbClr>
          </a:solidFill>
          <a:prstDash val="solid"/>
        </a:ln>
        <a:effectLst/>
      </dsp:spPr>
      <dsp:style>
        <a:lnRef idx="2">
          <a:scrgbClr r="0" g="0" b="0"/>
        </a:lnRef>
        <a:fillRef idx="0">
          <a:scrgbClr r="0" g="0" b="0"/>
        </a:fillRef>
        <a:effectRef idx="0">
          <a:scrgbClr r="0" g="0" b="0"/>
        </a:effectRef>
        <a:fontRef idx="minor"/>
      </dsp:style>
    </dsp:sp>
    <dsp:sp modelId="{BB78B22F-326C-42FE-9721-4694870EBA2D}">
      <dsp:nvSpPr>
        <dsp:cNvPr id="0" name=""/>
        <dsp:cNvSpPr/>
      </dsp:nvSpPr>
      <dsp:spPr>
        <a:xfrm>
          <a:off x="3913227" y="2696496"/>
          <a:ext cx="667865" cy="397319"/>
        </a:xfrm>
        <a:custGeom>
          <a:avLst/>
          <a:gdLst/>
          <a:ahLst/>
          <a:cxnLst/>
          <a:rect l="0" t="0" r="0" b="0"/>
          <a:pathLst>
            <a:path>
              <a:moveTo>
                <a:pt x="0" y="0"/>
              </a:moveTo>
              <a:lnTo>
                <a:pt x="0" y="314884"/>
              </a:lnTo>
              <a:lnTo>
                <a:pt x="667865" y="314884"/>
              </a:lnTo>
              <a:lnTo>
                <a:pt x="667865" y="397319"/>
              </a:lnTo>
            </a:path>
          </a:pathLst>
        </a:custGeom>
        <a:noFill/>
        <a:ln w="25400" cap="flat" cmpd="sng" algn="ctr">
          <a:solidFill>
            <a:srgbClr val="4F81BD">
              <a:shade val="80000"/>
              <a:hueOff val="0"/>
              <a:satOff val="0"/>
              <a:lumOff val="0"/>
              <a:alphaOff val="0"/>
            </a:srgbClr>
          </a:solidFill>
          <a:prstDash val="solid"/>
        </a:ln>
        <a:effectLst/>
      </dsp:spPr>
      <dsp:style>
        <a:lnRef idx="2">
          <a:scrgbClr r="0" g="0" b="0"/>
        </a:lnRef>
        <a:fillRef idx="0">
          <a:scrgbClr r="0" g="0" b="0"/>
        </a:fillRef>
        <a:effectRef idx="0">
          <a:scrgbClr r="0" g="0" b="0"/>
        </a:effectRef>
        <a:fontRef idx="minor"/>
      </dsp:style>
    </dsp:sp>
    <dsp:sp modelId="{80427461-5C64-4D14-8D04-C026063E66F5}">
      <dsp:nvSpPr>
        <dsp:cNvPr id="0" name=""/>
        <dsp:cNvSpPr/>
      </dsp:nvSpPr>
      <dsp:spPr>
        <a:xfrm>
          <a:off x="3423250" y="2696496"/>
          <a:ext cx="489976" cy="390685"/>
        </a:xfrm>
        <a:custGeom>
          <a:avLst/>
          <a:gdLst/>
          <a:ahLst/>
          <a:cxnLst/>
          <a:rect l="0" t="0" r="0" b="0"/>
          <a:pathLst>
            <a:path>
              <a:moveTo>
                <a:pt x="489976" y="0"/>
              </a:moveTo>
              <a:lnTo>
                <a:pt x="489976" y="308251"/>
              </a:lnTo>
              <a:lnTo>
                <a:pt x="0" y="308251"/>
              </a:lnTo>
              <a:lnTo>
                <a:pt x="0" y="390685"/>
              </a:lnTo>
            </a:path>
          </a:pathLst>
        </a:custGeom>
        <a:noFill/>
        <a:ln w="25400" cap="flat" cmpd="sng" algn="ctr">
          <a:solidFill>
            <a:srgbClr val="4F81BD">
              <a:shade val="80000"/>
              <a:hueOff val="0"/>
              <a:satOff val="0"/>
              <a:lumOff val="0"/>
              <a:alphaOff val="0"/>
            </a:srgbClr>
          </a:solidFill>
          <a:prstDash val="solid"/>
        </a:ln>
        <a:effectLst/>
      </dsp:spPr>
      <dsp:style>
        <a:lnRef idx="2">
          <a:scrgbClr r="0" g="0" b="0"/>
        </a:lnRef>
        <a:fillRef idx="0">
          <a:scrgbClr r="0" g="0" b="0"/>
        </a:fillRef>
        <a:effectRef idx="0">
          <a:scrgbClr r="0" g="0" b="0"/>
        </a:effectRef>
        <a:fontRef idx="minor"/>
      </dsp:style>
    </dsp:sp>
    <dsp:sp modelId="{8D54716D-DBDF-4A44-98A2-4003ABD57858}">
      <dsp:nvSpPr>
        <dsp:cNvPr id="0" name=""/>
        <dsp:cNvSpPr/>
      </dsp:nvSpPr>
      <dsp:spPr>
        <a:xfrm>
          <a:off x="3913227" y="1871438"/>
          <a:ext cx="725981" cy="260005"/>
        </a:xfrm>
        <a:custGeom>
          <a:avLst/>
          <a:gdLst/>
          <a:ahLst/>
          <a:cxnLst/>
          <a:rect l="0" t="0" r="0" b="0"/>
          <a:pathLst>
            <a:path>
              <a:moveTo>
                <a:pt x="725981" y="0"/>
              </a:moveTo>
              <a:lnTo>
                <a:pt x="725981" y="177571"/>
              </a:lnTo>
              <a:lnTo>
                <a:pt x="0" y="177571"/>
              </a:lnTo>
              <a:lnTo>
                <a:pt x="0" y="260005"/>
              </a:lnTo>
            </a:path>
          </a:pathLst>
        </a:custGeom>
        <a:noFill/>
        <a:ln w="25400" cap="flat" cmpd="sng" algn="ctr">
          <a:solidFill>
            <a:srgbClr val="4F81BD">
              <a:shade val="80000"/>
              <a:hueOff val="0"/>
              <a:satOff val="0"/>
              <a:lumOff val="0"/>
              <a:alphaOff val="0"/>
            </a:srgbClr>
          </a:solidFill>
          <a:prstDash val="solid"/>
        </a:ln>
        <a:effectLst/>
      </dsp:spPr>
      <dsp:style>
        <a:lnRef idx="2">
          <a:scrgbClr r="0" g="0" b="0"/>
        </a:lnRef>
        <a:fillRef idx="0">
          <a:scrgbClr r="0" g="0" b="0"/>
        </a:fillRef>
        <a:effectRef idx="0">
          <a:scrgbClr r="0" g="0" b="0"/>
        </a:effectRef>
        <a:fontRef idx="minor"/>
      </dsp:style>
    </dsp:sp>
    <dsp:sp modelId="{EB34FB26-8BBB-4EDB-B861-602B193F706F}">
      <dsp:nvSpPr>
        <dsp:cNvPr id="0" name=""/>
        <dsp:cNvSpPr/>
      </dsp:nvSpPr>
      <dsp:spPr>
        <a:xfrm>
          <a:off x="2999975" y="999572"/>
          <a:ext cx="1639233" cy="278511"/>
        </a:xfrm>
        <a:custGeom>
          <a:avLst/>
          <a:gdLst/>
          <a:ahLst/>
          <a:cxnLst/>
          <a:rect l="0" t="0" r="0" b="0"/>
          <a:pathLst>
            <a:path>
              <a:moveTo>
                <a:pt x="0" y="0"/>
              </a:moveTo>
              <a:lnTo>
                <a:pt x="0" y="196077"/>
              </a:lnTo>
              <a:lnTo>
                <a:pt x="1639233" y="196077"/>
              </a:lnTo>
              <a:lnTo>
                <a:pt x="1639233" y="278511"/>
              </a:lnTo>
            </a:path>
          </a:pathLst>
        </a:custGeom>
        <a:noFill/>
        <a:ln w="25400" cap="flat" cmpd="sng" algn="ctr">
          <a:solidFill>
            <a:srgbClr val="4F81BD">
              <a:shade val="60000"/>
              <a:hueOff val="0"/>
              <a:satOff val="0"/>
              <a:lumOff val="0"/>
              <a:alphaOff val="0"/>
            </a:srgbClr>
          </a:solidFill>
          <a:prstDash val="solid"/>
        </a:ln>
        <a:effectLst/>
      </dsp:spPr>
      <dsp:style>
        <a:lnRef idx="2">
          <a:scrgbClr r="0" g="0" b="0"/>
        </a:lnRef>
        <a:fillRef idx="0">
          <a:scrgbClr r="0" g="0" b="0"/>
        </a:fillRef>
        <a:effectRef idx="0">
          <a:scrgbClr r="0" g="0" b="0"/>
        </a:effectRef>
        <a:fontRef idx="minor"/>
      </dsp:style>
    </dsp:sp>
    <dsp:sp modelId="{BFD1E885-6F3E-42E8-ABD8-D73C6DBAFC8C}">
      <dsp:nvSpPr>
        <dsp:cNvPr id="0" name=""/>
        <dsp:cNvSpPr/>
      </dsp:nvSpPr>
      <dsp:spPr>
        <a:xfrm>
          <a:off x="1542283" y="1849882"/>
          <a:ext cx="1078067" cy="258796"/>
        </a:xfrm>
        <a:custGeom>
          <a:avLst/>
          <a:gdLst/>
          <a:ahLst/>
          <a:cxnLst/>
          <a:rect l="0" t="0" r="0" b="0"/>
          <a:pathLst>
            <a:path>
              <a:moveTo>
                <a:pt x="0" y="0"/>
              </a:moveTo>
              <a:lnTo>
                <a:pt x="0" y="176362"/>
              </a:lnTo>
              <a:lnTo>
                <a:pt x="1078067" y="176362"/>
              </a:lnTo>
              <a:lnTo>
                <a:pt x="1078067" y="258796"/>
              </a:lnTo>
            </a:path>
          </a:pathLst>
        </a:custGeom>
        <a:noFill/>
        <a:ln w="25400" cap="flat" cmpd="sng" algn="ctr">
          <a:solidFill>
            <a:srgbClr val="4F81BD">
              <a:shade val="80000"/>
              <a:hueOff val="0"/>
              <a:satOff val="0"/>
              <a:lumOff val="0"/>
              <a:alphaOff val="0"/>
            </a:srgbClr>
          </a:solidFill>
          <a:prstDash val="solid"/>
        </a:ln>
        <a:effectLst/>
      </dsp:spPr>
      <dsp:style>
        <a:lnRef idx="2">
          <a:scrgbClr r="0" g="0" b="0"/>
        </a:lnRef>
        <a:fillRef idx="0">
          <a:scrgbClr r="0" g="0" b="0"/>
        </a:fillRef>
        <a:effectRef idx="0">
          <a:scrgbClr r="0" g="0" b="0"/>
        </a:effectRef>
        <a:fontRef idx="minor"/>
      </dsp:style>
    </dsp:sp>
    <dsp:sp modelId="{DE20793A-421B-42B4-AB25-70CF1FB0AD41}">
      <dsp:nvSpPr>
        <dsp:cNvPr id="0" name=""/>
        <dsp:cNvSpPr/>
      </dsp:nvSpPr>
      <dsp:spPr>
        <a:xfrm>
          <a:off x="1487042" y="1849882"/>
          <a:ext cx="91440" cy="258796"/>
        </a:xfrm>
        <a:custGeom>
          <a:avLst/>
          <a:gdLst/>
          <a:ahLst/>
          <a:cxnLst/>
          <a:rect l="0" t="0" r="0" b="0"/>
          <a:pathLst>
            <a:path>
              <a:moveTo>
                <a:pt x="55241" y="0"/>
              </a:moveTo>
              <a:lnTo>
                <a:pt x="55241" y="176362"/>
              </a:lnTo>
              <a:lnTo>
                <a:pt x="45720" y="176362"/>
              </a:lnTo>
              <a:lnTo>
                <a:pt x="45720" y="258796"/>
              </a:lnTo>
            </a:path>
          </a:pathLst>
        </a:custGeom>
        <a:noFill/>
        <a:ln w="25400" cap="flat" cmpd="sng" algn="ctr">
          <a:solidFill>
            <a:srgbClr val="4F81BD">
              <a:shade val="80000"/>
              <a:hueOff val="0"/>
              <a:satOff val="0"/>
              <a:lumOff val="0"/>
              <a:alphaOff val="0"/>
            </a:srgbClr>
          </a:solidFill>
          <a:prstDash val="solid"/>
        </a:ln>
        <a:effectLst/>
      </dsp:spPr>
      <dsp:style>
        <a:lnRef idx="2">
          <a:scrgbClr r="0" g="0" b="0"/>
        </a:lnRef>
        <a:fillRef idx="0">
          <a:scrgbClr r="0" g="0" b="0"/>
        </a:fillRef>
        <a:effectRef idx="0">
          <a:scrgbClr r="0" g="0" b="0"/>
        </a:effectRef>
        <a:fontRef idx="minor"/>
      </dsp:style>
    </dsp:sp>
    <dsp:sp modelId="{69DAA2DA-08AB-42BE-869C-93122C75A5DD}">
      <dsp:nvSpPr>
        <dsp:cNvPr id="0" name=""/>
        <dsp:cNvSpPr/>
      </dsp:nvSpPr>
      <dsp:spPr>
        <a:xfrm>
          <a:off x="445172" y="1849882"/>
          <a:ext cx="1097110" cy="258796"/>
        </a:xfrm>
        <a:custGeom>
          <a:avLst/>
          <a:gdLst/>
          <a:ahLst/>
          <a:cxnLst/>
          <a:rect l="0" t="0" r="0" b="0"/>
          <a:pathLst>
            <a:path>
              <a:moveTo>
                <a:pt x="1097110" y="0"/>
              </a:moveTo>
              <a:lnTo>
                <a:pt x="1097110" y="176362"/>
              </a:lnTo>
              <a:lnTo>
                <a:pt x="0" y="176362"/>
              </a:lnTo>
              <a:lnTo>
                <a:pt x="0" y="258796"/>
              </a:lnTo>
            </a:path>
          </a:pathLst>
        </a:custGeom>
        <a:noFill/>
        <a:ln w="25400" cap="flat" cmpd="sng" algn="ctr">
          <a:solidFill>
            <a:srgbClr val="4F81BD">
              <a:shade val="80000"/>
              <a:hueOff val="0"/>
              <a:satOff val="0"/>
              <a:lumOff val="0"/>
              <a:alphaOff val="0"/>
            </a:srgbClr>
          </a:solidFill>
          <a:prstDash val="solid"/>
        </a:ln>
        <a:effectLst/>
      </dsp:spPr>
      <dsp:style>
        <a:lnRef idx="2">
          <a:scrgbClr r="0" g="0" b="0"/>
        </a:lnRef>
        <a:fillRef idx="0">
          <a:scrgbClr r="0" g="0" b="0"/>
        </a:fillRef>
        <a:effectRef idx="0">
          <a:scrgbClr r="0" g="0" b="0"/>
        </a:effectRef>
        <a:fontRef idx="minor"/>
      </dsp:style>
    </dsp:sp>
    <dsp:sp modelId="{02D2E858-CBEB-499C-8006-F3597276F7C1}">
      <dsp:nvSpPr>
        <dsp:cNvPr id="0" name=""/>
        <dsp:cNvSpPr/>
      </dsp:nvSpPr>
      <dsp:spPr>
        <a:xfrm>
          <a:off x="1542283" y="999572"/>
          <a:ext cx="1457691" cy="289337"/>
        </a:xfrm>
        <a:custGeom>
          <a:avLst/>
          <a:gdLst/>
          <a:ahLst/>
          <a:cxnLst/>
          <a:rect l="0" t="0" r="0" b="0"/>
          <a:pathLst>
            <a:path>
              <a:moveTo>
                <a:pt x="1457691" y="0"/>
              </a:moveTo>
              <a:lnTo>
                <a:pt x="1457691" y="206903"/>
              </a:lnTo>
              <a:lnTo>
                <a:pt x="0" y="206903"/>
              </a:lnTo>
              <a:lnTo>
                <a:pt x="0" y="289337"/>
              </a:lnTo>
            </a:path>
          </a:pathLst>
        </a:custGeom>
        <a:noFill/>
        <a:ln w="25400" cap="flat" cmpd="sng" algn="ctr">
          <a:solidFill>
            <a:srgbClr val="4F81BD">
              <a:shade val="60000"/>
              <a:hueOff val="0"/>
              <a:satOff val="0"/>
              <a:lumOff val="0"/>
              <a:alphaOff val="0"/>
            </a:srgbClr>
          </a:solidFill>
          <a:prstDash val="solid"/>
        </a:ln>
        <a:effectLst/>
      </dsp:spPr>
      <dsp:style>
        <a:lnRef idx="2">
          <a:scrgbClr r="0" g="0" b="0"/>
        </a:lnRef>
        <a:fillRef idx="0">
          <a:scrgbClr r="0" g="0" b="0"/>
        </a:fillRef>
        <a:effectRef idx="0">
          <a:scrgbClr r="0" g="0" b="0"/>
        </a:effectRef>
        <a:fontRef idx="minor"/>
      </dsp:style>
    </dsp:sp>
    <dsp:sp modelId="{3D92FBE1-4889-4A6A-8C9C-7BC6DE99431D}">
      <dsp:nvSpPr>
        <dsp:cNvPr id="0" name=""/>
        <dsp:cNvSpPr/>
      </dsp:nvSpPr>
      <dsp:spPr>
        <a:xfrm>
          <a:off x="2330001" y="407663"/>
          <a:ext cx="1339947" cy="591908"/>
        </a:xfrm>
        <a:prstGeom prst="roundRect">
          <a:avLst>
            <a:gd name="adj" fmla="val 10000"/>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sp>
    <dsp:sp modelId="{02F51A4E-B674-4E90-A71C-D50277B000A5}">
      <dsp:nvSpPr>
        <dsp:cNvPr id="0" name=""/>
        <dsp:cNvSpPr/>
      </dsp:nvSpPr>
      <dsp:spPr>
        <a:xfrm>
          <a:off x="2428873" y="501591"/>
          <a:ext cx="1339947" cy="591908"/>
        </a:xfrm>
        <a:prstGeom prst="roundRect">
          <a:avLst>
            <a:gd name="adj" fmla="val 10000"/>
          </a:avLst>
        </a:prstGeom>
        <a:solidFill>
          <a:sysClr val="window" lastClr="FFFFFF">
            <a:alpha val="90000"/>
            <a:hueOff val="0"/>
            <a:satOff val="0"/>
            <a:lumOff val="0"/>
            <a:alphaOff val="0"/>
          </a:sysClr>
        </a:solidFill>
        <a:ln w="25400" cap="flat" cmpd="sng" algn="ctr">
          <a:solidFill>
            <a:srgbClr val="4F81BD">
              <a:hueOff val="0"/>
              <a:satOff val="0"/>
              <a:lumOff val="0"/>
              <a:alphaOff val="0"/>
            </a:srgbClr>
          </a:solidFill>
          <a:prstDash val="solid"/>
        </a:ln>
        <a:effectLst/>
      </dsp:spPr>
      <dsp:style>
        <a:lnRef idx="2">
          <a:scrgbClr r="0" g="0" b="0"/>
        </a:lnRef>
        <a:fillRef idx="1">
          <a:scrgbClr r="0" g="0" b="0"/>
        </a:fillRef>
        <a:effectRef idx="0">
          <a:scrgbClr r="0" g="0" b="0"/>
        </a:effectRef>
        <a:fontRef idx="minor"/>
      </dsp:style>
      <dsp:txBody>
        <a:bodyPr spcFirstLastPara="0" vert="horz" wrap="square" lIns="38100" tIns="38100" rIns="38100" bIns="38100" numCol="1" spcCol="1270" anchor="ctr" anchorCtr="0">
          <a:noAutofit/>
        </a:bodyPr>
        <a:lstStyle/>
        <a:p>
          <a:pPr marL="0" lvl="0" indent="0" algn="ctr" defTabSz="444500">
            <a:lnSpc>
              <a:spcPct val="90000"/>
            </a:lnSpc>
            <a:spcBef>
              <a:spcPct val="0"/>
            </a:spcBef>
            <a:spcAft>
              <a:spcPct val="35000"/>
            </a:spcAft>
            <a:buNone/>
          </a:pPr>
          <a:r>
            <a:rPr lang="nb-NO" sz="1000" kern="1200">
              <a:solidFill>
                <a:sysClr val="windowText" lastClr="000000">
                  <a:hueOff val="0"/>
                  <a:satOff val="0"/>
                  <a:lumOff val="0"/>
                  <a:alphaOff val="0"/>
                </a:sysClr>
              </a:solidFill>
              <a:latin typeface="Calibri"/>
              <a:ea typeface="+mn-ea"/>
              <a:cs typeface="+mn-cs"/>
            </a:rPr>
            <a:t>Departement</a:t>
          </a:r>
        </a:p>
        <a:p>
          <a:pPr marL="0" lvl="0" indent="0" algn="ctr" defTabSz="444500">
            <a:lnSpc>
              <a:spcPct val="90000"/>
            </a:lnSpc>
            <a:spcBef>
              <a:spcPct val="0"/>
            </a:spcBef>
            <a:spcAft>
              <a:spcPct val="35000"/>
            </a:spcAft>
            <a:buNone/>
          </a:pPr>
          <a:r>
            <a:rPr lang="nb-NO" sz="1000" kern="1200">
              <a:solidFill>
                <a:sysClr val="windowText" lastClr="000000">
                  <a:hueOff val="0"/>
                  <a:satOff val="0"/>
                  <a:lumOff val="0"/>
                  <a:alphaOff val="0"/>
                </a:sysClr>
              </a:solidFill>
              <a:latin typeface="Calibri"/>
              <a:ea typeface="+mn-ea"/>
              <a:cs typeface="+mn-cs"/>
            </a:rPr>
            <a:t>Staten</a:t>
          </a:r>
        </a:p>
      </dsp:txBody>
      <dsp:txXfrm>
        <a:off x="2446209" y="518927"/>
        <a:ext cx="1305275" cy="557236"/>
      </dsp:txXfrm>
    </dsp:sp>
    <dsp:sp modelId="{42159AEB-25F8-40F1-984C-42EF9AD7081F}">
      <dsp:nvSpPr>
        <dsp:cNvPr id="0" name=""/>
        <dsp:cNvSpPr/>
      </dsp:nvSpPr>
      <dsp:spPr>
        <a:xfrm>
          <a:off x="868554" y="1288909"/>
          <a:ext cx="1347457" cy="560972"/>
        </a:xfrm>
        <a:prstGeom prst="roundRect">
          <a:avLst>
            <a:gd name="adj" fmla="val 10000"/>
          </a:avLst>
        </a:prstGeom>
        <a:solidFill>
          <a:srgbClr val="C0504D"/>
        </a:soli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sp>
    <dsp:sp modelId="{78CD0D06-F576-4ED0-AD55-58699E782F96}">
      <dsp:nvSpPr>
        <dsp:cNvPr id="0" name=""/>
        <dsp:cNvSpPr/>
      </dsp:nvSpPr>
      <dsp:spPr>
        <a:xfrm>
          <a:off x="967426" y="1382837"/>
          <a:ext cx="1347457" cy="560972"/>
        </a:xfrm>
        <a:prstGeom prst="roundRect">
          <a:avLst>
            <a:gd name="adj" fmla="val 10000"/>
          </a:avLst>
        </a:prstGeom>
        <a:solidFill>
          <a:sysClr val="window" lastClr="FFFFFF">
            <a:alpha val="90000"/>
            <a:hueOff val="0"/>
            <a:satOff val="0"/>
            <a:lumOff val="0"/>
            <a:alphaOff val="0"/>
          </a:sysClr>
        </a:solidFill>
        <a:ln w="25400" cap="flat" cmpd="sng" algn="ctr">
          <a:solidFill>
            <a:srgbClr val="4F81BD">
              <a:hueOff val="0"/>
              <a:satOff val="0"/>
              <a:lumOff val="0"/>
              <a:alphaOff val="0"/>
            </a:srgbClr>
          </a:solidFill>
          <a:prstDash val="solid"/>
        </a:ln>
        <a:effectLst/>
      </dsp:spPr>
      <dsp:style>
        <a:lnRef idx="2">
          <a:scrgbClr r="0" g="0" b="0"/>
        </a:lnRef>
        <a:fillRef idx="1">
          <a:scrgbClr r="0" g="0" b="0"/>
        </a:fillRef>
        <a:effectRef idx="0">
          <a:scrgbClr r="0" g="0" b="0"/>
        </a:effectRef>
        <a:fontRef idx="minor"/>
      </dsp:style>
      <dsp:txBody>
        <a:bodyPr spcFirstLastPara="0" vert="horz" wrap="square" lIns="34290" tIns="34290" rIns="34290" bIns="34290" numCol="1" spcCol="1270" anchor="ctr" anchorCtr="0">
          <a:noAutofit/>
        </a:bodyPr>
        <a:lstStyle/>
        <a:p>
          <a:pPr marL="0" lvl="0" indent="0" algn="ctr" defTabSz="400050">
            <a:lnSpc>
              <a:spcPct val="90000"/>
            </a:lnSpc>
            <a:spcBef>
              <a:spcPct val="0"/>
            </a:spcBef>
            <a:spcAft>
              <a:spcPct val="35000"/>
            </a:spcAft>
            <a:buNone/>
          </a:pPr>
          <a:r>
            <a:rPr lang="nb-NO" sz="900" kern="1200">
              <a:solidFill>
                <a:sysClr val="windowText" lastClr="000000">
                  <a:hueOff val="0"/>
                  <a:satOff val="0"/>
                  <a:lumOff val="0"/>
                  <a:alphaOff val="0"/>
                </a:sysClr>
              </a:solidFill>
              <a:latin typeface="Calibri"/>
              <a:ea typeface="+mn-ea"/>
              <a:cs typeface="+mn-cs"/>
            </a:rPr>
            <a:t>Statlig virksomhet</a:t>
          </a:r>
        </a:p>
        <a:p>
          <a:pPr marL="0" lvl="0" indent="0" algn="ctr" defTabSz="400050">
            <a:lnSpc>
              <a:spcPct val="90000"/>
            </a:lnSpc>
            <a:spcBef>
              <a:spcPct val="0"/>
            </a:spcBef>
            <a:spcAft>
              <a:spcPct val="35000"/>
            </a:spcAft>
            <a:buNone/>
          </a:pPr>
          <a:r>
            <a:rPr lang="nb-NO" sz="900" kern="1200">
              <a:solidFill>
                <a:sysClr val="windowText" lastClr="000000">
                  <a:hueOff val="0"/>
                  <a:satOff val="0"/>
                  <a:lumOff val="0"/>
                  <a:alphaOff val="0"/>
                </a:sysClr>
              </a:solidFill>
              <a:latin typeface="Calibri"/>
              <a:ea typeface="+mn-ea"/>
              <a:cs typeface="+mn-cs"/>
            </a:rPr>
            <a:t>Organisasjonsledd, nivå 1</a:t>
          </a:r>
        </a:p>
      </dsp:txBody>
      <dsp:txXfrm>
        <a:off x="983856" y="1399267"/>
        <a:ext cx="1314597" cy="528112"/>
      </dsp:txXfrm>
    </dsp:sp>
    <dsp:sp modelId="{1DE16D62-F1F9-464E-B167-B87F556DB4AA}">
      <dsp:nvSpPr>
        <dsp:cNvPr id="0" name=""/>
        <dsp:cNvSpPr/>
      </dsp:nvSpPr>
      <dsp:spPr>
        <a:xfrm>
          <a:off x="250" y="2108678"/>
          <a:ext cx="889845" cy="565051"/>
        </a:xfrm>
        <a:prstGeom prst="roundRect">
          <a:avLst>
            <a:gd name="adj" fmla="val 10000"/>
          </a:avLst>
        </a:prstGeom>
        <a:solidFill>
          <a:srgbClr val="9BBB59">
            <a:lumMod val="75000"/>
          </a:srgbClr>
        </a:soli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sp>
    <dsp:sp modelId="{5C8215AE-2B0A-4A90-90C7-A5E74BC8F047}">
      <dsp:nvSpPr>
        <dsp:cNvPr id="0" name=""/>
        <dsp:cNvSpPr/>
      </dsp:nvSpPr>
      <dsp:spPr>
        <a:xfrm>
          <a:off x="99121" y="2202607"/>
          <a:ext cx="889845" cy="565051"/>
        </a:xfrm>
        <a:prstGeom prst="roundRect">
          <a:avLst>
            <a:gd name="adj" fmla="val 10000"/>
          </a:avLst>
        </a:prstGeom>
        <a:solidFill>
          <a:sysClr val="window" lastClr="FFFFFF">
            <a:alpha val="90000"/>
            <a:hueOff val="0"/>
            <a:satOff val="0"/>
            <a:lumOff val="0"/>
            <a:alphaOff val="0"/>
          </a:sysClr>
        </a:solidFill>
        <a:ln w="25400" cap="flat" cmpd="sng" algn="ctr">
          <a:solidFill>
            <a:srgbClr val="4F81BD">
              <a:hueOff val="0"/>
              <a:satOff val="0"/>
              <a:lumOff val="0"/>
              <a:alphaOff val="0"/>
            </a:srgbClr>
          </a:solidFill>
          <a:prstDash val="solid"/>
        </a:ln>
        <a:effectLst/>
      </dsp:spPr>
      <dsp:style>
        <a:lnRef idx="2">
          <a:scrgbClr r="0" g="0" b="0"/>
        </a:lnRef>
        <a:fillRef idx="1">
          <a:scrgbClr r="0" g="0" b="0"/>
        </a:fillRef>
        <a:effectRef idx="0">
          <a:scrgbClr r="0" g="0" b="0"/>
        </a:effectRef>
        <a:fontRef idx="minor"/>
      </dsp:style>
      <dsp:txBody>
        <a:bodyPr spcFirstLastPara="0" vert="horz" wrap="square" lIns="30480" tIns="30480" rIns="30480" bIns="30480" numCol="1" spcCol="1270" anchor="ctr" anchorCtr="0">
          <a:noAutofit/>
        </a:bodyPr>
        <a:lstStyle/>
        <a:p>
          <a:pPr marL="0" lvl="0" indent="0" algn="ctr" defTabSz="355600">
            <a:lnSpc>
              <a:spcPct val="90000"/>
            </a:lnSpc>
            <a:spcBef>
              <a:spcPct val="0"/>
            </a:spcBef>
            <a:spcAft>
              <a:spcPct val="35000"/>
            </a:spcAft>
            <a:buNone/>
          </a:pPr>
          <a:r>
            <a:rPr lang="nb-NO" sz="800" kern="1200">
              <a:solidFill>
                <a:sysClr val="windowText" lastClr="000000">
                  <a:hueOff val="0"/>
                  <a:satOff val="0"/>
                  <a:lumOff val="0"/>
                  <a:alphaOff val="0"/>
                </a:sysClr>
              </a:solidFill>
              <a:latin typeface="Calibri"/>
              <a:ea typeface="+mn-ea"/>
              <a:cs typeface="+mn-cs"/>
            </a:rPr>
            <a:t>Underenhet</a:t>
          </a:r>
        </a:p>
      </dsp:txBody>
      <dsp:txXfrm>
        <a:off x="115671" y="2219157"/>
        <a:ext cx="856745" cy="531951"/>
      </dsp:txXfrm>
    </dsp:sp>
    <dsp:sp modelId="{56F47649-FE2B-4C08-871F-BBA717AF2E5C}">
      <dsp:nvSpPr>
        <dsp:cNvPr id="0" name=""/>
        <dsp:cNvSpPr/>
      </dsp:nvSpPr>
      <dsp:spPr>
        <a:xfrm>
          <a:off x="1087839" y="2108678"/>
          <a:ext cx="889845" cy="565051"/>
        </a:xfrm>
        <a:prstGeom prst="roundRect">
          <a:avLst>
            <a:gd name="adj" fmla="val 10000"/>
          </a:avLst>
        </a:prstGeom>
        <a:solidFill>
          <a:srgbClr val="9BBB59">
            <a:lumMod val="75000"/>
          </a:srgbClr>
        </a:soli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sp>
    <dsp:sp modelId="{B683648E-4262-4C2A-93FD-221E4DFD6F74}">
      <dsp:nvSpPr>
        <dsp:cNvPr id="0" name=""/>
        <dsp:cNvSpPr/>
      </dsp:nvSpPr>
      <dsp:spPr>
        <a:xfrm>
          <a:off x="1186710" y="2202607"/>
          <a:ext cx="889845" cy="565051"/>
        </a:xfrm>
        <a:prstGeom prst="roundRect">
          <a:avLst>
            <a:gd name="adj" fmla="val 10000"/>
          </a:avLst>
        </a:prstGeom>
        <a:solidFill>
          <a:sysClr val="window" lastClr="FFFFFF">
            <a:alpha val="90000"/>
            <a:hueOff val="0"/>
            <a:satOff val="0"/>
            <a:lumOff val="0"/>
            <a:alphaOff val="0"/>
          </a:sysClr>
        </a:solidFill>
        <a:ln w="25400" cap="flat" cmpd="sng" algn="ctr">
          <a:solidFill>
            <a:srgbClr val="4F81BD">
              <a:hueOff val="0"/>
              <a:satOff val="0"/>
              <a:lumOff val="0"/>
              <a:alphaOff val="0"/>
            </a:srgbClr>
          </a:solidFill>
          <a:prstDash val="solid"/>
        </a:ln>
        <a:effectLst/>
      </dsp:spPr>
      <dsp:style>
        <a:lnRef idx="2">
          <a:scrgbClr r="0" g="0" b="0"/>
        </a:lnRef>
        <a:fillRef idx="1">
          <a:scrgbClr r="0" g="0" b="0"/>
        </a:fillRef>
        <a:effectRef idx="0">
          <a:scrgbClr r="0" g="0" b="0"/>
        </a:effectRef>
        <a:fontRef idx="minor"/>
      </dsp:style>
      <dsp:txBody>
        <a:bodyPr spcFirstLastPara="0" vert="horz" wrap="square" lIns="30480" tIns="30480" rIns="30480" bIns="30480" numCol="1" spcCol="1270" anchor="ctr" anchorCtr="0">
          <a:noAutofit/>
        </a:bodyPr>
        <a:lstStyle/>
        <a:p>
          <a:pPr marL="0" lvl="0" indent="0" algn="ctr" defTabSz="355600">
            <a:lnSpc>
              <a:spcPct val="90000"/>
            </a:lnSpc>
            <a:spcBef>
              <a:spcPct val="0"/>
            </a:spcBef>
            <a:spcAft>
              <a:spcPct val="35000"/>
            </a:spcAft>
            <a:buNone/>
          </a:pPr>
          <a:r>
            <a:rPr lang="nb-NO" sz="800" kern="1200">
              <a:solidFill>
                <a:sysClr val="windowText" lastClr="000000">
                  <a:hueOff val="0"/>
                  <a:satOff val="0"/>
                  <a:lumOff val="0"/>
                  <a:alphaOff val="0"/>
                </a:sysClr>
              </a:solidFill>
              <a:latin typeface="Calibri"/>
              <a:ea typeface="+mn-ea"/>
              <a:cs typeface="+mn-cs"/>
            </a:rPr>
            <a:t>Underenhet</a:t>
          </a:r>
        </a:p>
      </dsp:txBody>
      <dsp:txXfrm>
        <a:off x="1203260" y="2219157"/>
        <a:ext cx="856745" cy="531951"/>
      </dsp:txXfrm>
    </dsp:sp>
    <dsp:sp modelId="{8D5E2EF9-FD2F-4C3B-9A10-9F505C3216B3}">
      <dsp:nvSpPr>
        <dsp:cNvPr id="0" name=""/>
        <dsp:cNvSpPr/>
      </dsp:nvSpPr>
      <dsp:spPr>
        <a:xfrm>
          <a:off x="2175428" y="2108678"/>
          <a:ext cx="889845" cy="565051"/>
        </a:xfrm>
        <a:prstGeom prst="roundRect">
          <a:avLst>
            <a:gd name="adj" fmla="val 10000"/>
          </a:avLst>
        </a:prstGeom>
        <a:solidFill>
          <a:srgbClr val="9BBB59">
            <a:lumMod val="75000"/>
          </a:srgbClr>
        </a:soli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sp>
    <dsp:sp modelId="{0E43B1D2-81E5-4DCA-86A7-C6CB7367BF39}">
      <dsp:nvSpPr>
        <dsp:cNvPr id="0" name=""/>
        <dsp:cNvSpPr/>
      </dsp:nvSpPr>
      <dsp:spPr>
        <a:xfrm>
          <a:off x="2274300" y="2202607"/>
          <a:ext cx="889845" cy="565051"/>
        </a:xfrm>
        <a:prstGeom prst="roundRect">
          <a:avLst>
            <a:gd name="adj" fmla="val 10000"/>
          </a:avLst>
        </a:prstGeom>
        <a:solidFill>
          <a:sysClr val="window" lastClr="FFFFFF">
            <a:alpha val="90000"/>
            <a:hueOff val="0"/>
            <a:satOff val="0"/>
            <a:lumOff val="0"/>
            <a:alphaOff val="0"/>
          </a:sysClr>
        </a:solidFill>
        <a:ln w="25400" cap="flat" cmpd="sng" algn="ctr">
          <a:solidFill>
            <a:srgbClr val="4F81BD">
              <a:hueOff val="0"/>
              <a:satOff val="0"/>
              <a:lumOff val="0"/>
              <a:alphaOff val="0"/>
            </a:srgbClr>
          </a:solidFill>
          <a:prstDash val="solid"/>
        </a:ln>
        <a:effectLst/>
      </dsp:spPr>
      <dsp:style>
        <a:lnRef idx="2">
          <a:scrgbClr r="0" g="0" b="0"/>
        </a:lnRef>
        <a:fillRef idx="1">
          <a:scrgbClr r="0" g="0" b="0"/>
        </a:fillRef>
        <a:effectRef idx="0">
          <a:scrgbClr r="0" g="0" b="0"/>
        </a:effectRef>
        <a:fontRef idx="minor"/>
      </dsp:style>
      <dsp:txBody>
        <a:bodyPr spcFirstLastPara="0" vert="horz" wrap="square" lIns="30480" tIns="30480" rIns="30480" bIns="30480" numCol="1" spcCol="1270" anchor="ctr" anchorCtr="0">
          <a:noAutofit/>
        </a:bodyPr>
        <a:lstStyle/>
        <a:p>
          <a:pPr marL="0" lvl="0" indent="0" algn="ctr" defTabSz="355600">
            <a:lnSpc>
              <a:spcPct val="90000"/>
            </a:lnSpc>
            <a:spcBef>
              <a:spcPct val="0"/>
            </a:spcBef>
            <a:spcAft>
              <a:spcPct val="35000"/>
            </a:spcAft>
            <a:buNone/>
          </a:pPr>
          <a:r>
            <a:rPr lang="nb-NO" sz="800" kern="1200">
              <a:solidFill>
                <a:sysClr val="windowText" lastClr="000000">
                  <a:hueOff val="0"/>
                  <a:satOff val="0"/>
                  <a:lumOff val="0"/>
                  <a:alphaOff val="0"/>
                </a:sysClr>
              </a:solidFill>
              <a:latin typeface="Calibri"/>
              <a:ea typeface="+mn-ea"/>
              <a:cs typeface="+mn-cs"/>
            </a:rPr>
            <a:t>Underenhet</a:t>
          </a:r>
        </a:p>
      </dsp:txBody>
      <dsp:txXfrm>
        <a:off x="2290850" y="2219157"/>
        <a:ext cx="856745" cy="531951"/>
      </dsp:txXfrm>
    </dsp:sp>
    <dsp:sp modelId="{16DBEB40-A827-488C-9905-C4FCA976A154}">
      <dsp:nvSpPr>
        <dsp:cNvPr id="0" name=""/>
        <dsp:cNvSpPr/>
      </dsp:nvSpPr>
      <dsp:spPr>
        <a:xfrm>
          <a:off x="3930059" y="1278083"/>
          <a:ext cx="1418298" cy="593355"/>
        </a:xfrm>
        <a:prstGeom prst="roundRect">
          <a:avLst>
            <a:gd name="adj" fmla="val 10000"/>
          </a:avLst>
        </a:prstGeom>
        <a:solidFill>
          <a:srgbClr val="C0504D"/>
        </a:soli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sp>
    <dsp:sp modelId="{3F2DA556-04BF-45FE-8EE4-D43471BE5D26}">
      <dsp:nvSpPr>
        <dsp:cNvPr id="0" name=""/>
        <dsp:cNvSpPr/>
      </dsp:nvSpPr>
      <dsp:spPr>
        <a:xfrm>
          <a:off x="4028931" y="1372011"/>
          <a:ext cx="1418298" cy="593355"/>
        </a:xfrm>
        <a:prstGeom prst="roundRect">
          <a:avLst>
            <a:gd name="adj" fmla="val 10000"/>
          </a:avLst>
        </a:prstGeom>
        <a:solidFill>
          <a:sysClr val="window" lastClr="FFFFFF">
            <a:alpha val="90000"/>
            <a:hueOff val="0"/>
            <a:satOff val="0"/>
            <a:lumOff val="0"/>
            <a:alphaOff val="0"/>
          </a:sysClr>
        </a:solidFill>
        <a:ln w="25400" cap="flat" cmpd="sng" algn="ctr">
          <a:solidFill>
            <a:srgbClr val="4F81BD">
              <a:hueOff val="0"/>
              <a:satOff val="0"/>
              <a:lumOff val="0"/>
              <a:alphaOff val="0"/>
            </a:srgbClr>
          </a:solidFill>
          <a:prstDash val="solid"/>
        </a:ln>
        <a:effectLst/>
      </dsp:spPr>
      <dsp:style>
        <a:lnRef idx="2">
          <a:scrgbClr r="0" g="0" b="0"/>
        </a:lnRef>
        <a:fillRef idx="1">
          <a:scrgbClr r="0" g="0" b="0"/>
        </a:fillRef>
        <a:effectRef idx="0">
          <a:scrgbClr r="0" g="0" b="0"/>
        </a:effectRef>
        <a:fontRef idx="minor"/>
      </dsp:style>
      <dsp:txBody>
        <a:bodyPr spcFirstLastPara="0" vert="horz" wrap="square" lIns="34290" tIns="34290" rIns="34290" bIns="34290" numCol="1" spcCol="1270" anchor="ctr" anchorCtr="0">
          <a:noAutofit/>
        </a:bodyPr>
        <a:lstStyle/>
        <a:p>
          <a:pPr marL="0" lvl="0" indent="0" algn="ctr" defTabSz="400050">
            <a:lnSpc>
              <a:spcPct val="90000"/>
            </a:lnSpc>
            <a:spcBef>
              <a:spcPct val="0"/>
            </a:spcBef>
            <a:spcAft>
              <a:spcPct val="35000"/>
            </a:spcAft>
            <a:buNone/>
          </a:pPr>
          <a:r>
            <a:rPr lang="nb-NO" sz="900" kern="1200">
              <a:solidFill>
                <a:sysClr val="windowText" lastClr="000000">
                  <a:hueOff val="0"/>
                  <a:satOff val="0"/>
                  <a:lumOff val="0"/>
                  <a:alphaOff val="0"/>
                </a:sysClr>
              </a:solidFill>
              <a:latin typeface="Calibri"/>
              <a:ea typeface="+mn-ea"/>
              <a:cs typeface="+mn-cs"/>
            </a:rPr>
            <a:t>Statlig virksomhet</a:t>
          </a:r>
        </a:p>
        <a:p>
          <a:pPr marL="0" lvl="0" indent="0" algn="ctr" defTabSz="400050">
            <a:lnSpc>
              <a:spcPct val="90000"/>
            </a:lnSpc>
            <a:spcBef>
              <a:spcPct val="0"/>
            </a:spcBef>
            <a:spcAft>
              <a:spcPct val="35000"/>
            </a:spcAft>
            <a:buNone/>
          </a:pPr>
          <a:r>
            <a:rPr lang="nb-NO" sz="900" kern="1200">
              <a:solidFill>
                <a:sysClr val="windowText" lastClr="000000">
                  <a:hueOff val="0"/>
                  <a:satOff val="0"/>
                  <a:lumOff val="0"/>
                  <a:alphaOff val="0"/>
                </a:sysClr>
              </a:solidFill>
              <a:latin typeface="Calibri"/>
              <a:ea typeface="+mn-ea"/>
              <a:cs typeface="+mn-cs"/>
            </a:rPr>
            <a:t>Organisasjonsledd, nivå 1</a:t>
          </a:r>
        </a:p>
      </dsp:txBody>
      <dsp:txXfrm>
        <a:off x="4046310" y="1389390"/>
        <a:ext cx="1383540" cy="558597"/>
      </dsp:txXfrm>
    </dsp:sp>
    <dsp:sp modelId="{F0FE48CA-5126-4F1E-9322-088F34DAC9EA}">
      <dsp:nvSpPr>
        <dsp:cNvPr id="0" name=""/>
        <dsp:cNvSpPr/>
      </dsp:nvSpPr>
      <dsp:spPr>
        <a:xfrm>
          <a:off x="3257731" y="2131444"/>
          <a:ext cx="1310991" cy="565051"/>
        </a:xfrm>
        <a:prstGeom prst="roundRect">
          <a:avLst>
            <a:gd name="adj" fmla="val 10000"/>
          </a:avLst>
        </a:prstGeom>
        <a:solidFill>
          <a:srgbClr val="F79646">
            <a:lumMod val="60000"/>
            <a:lumOff val="40000"/>
          </a:srgbClr>
        </a:soli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sp>
    <dsp:sp modelId="{3EDEBF74-FFF1-48F6-B11F-53A24A7D8C39}">
      <dsp:nvSpPr>
        <dsp:cNvPr id="0" name=""/>
        <dsp:cNvSpPr/>
      </dsp:nvSpPr>
      <dsp:spPr>
        <a:xfrm>
          <a:off x="3356603" y="2225372"/>
          <a:ext cx="1310991" cy="565051"/>
        </a:xfrm>
        <a:prstGeom prst="roundRect">
          <a:avLst>
            <a:gd name="adj" fmla="val 10000"/>
          </a:avLst>
        </a:prstGeom>
        <a:solidFill>
          <a:sysClr val="window" lastClr="FFFFFF">
            <a:alpha val="90000"/>
            <a:hueOff val="0"/>
            <a:satOff val="0"/>
            <a:lumOff val="0"/>
            <a:alphaOff val="0"/>
          </a:sysClr>
        </a:solidFill>
        <a:ln w="25400" cap="flat" cmpd="sng" algn="ctr">
          <a:solidFill>
            <a:srgbClr val="4F81BD">
              <a:hueOff val="0"/>
              <a:satOff val="0"/>
              <a:lumOff val="0"/>
              <a:alphaOff val="0"/>
            </a:srgbClr>
          </a:solidFill>
          <a:prstDash val="solid"/>
        </a:ln>
        <a:effectLst/>
      </dsp:spPr>
      <dsp:style>
        <a:lnRef idx="2">
          <a:scrgbClr r="0" g="0" b="0"/>
        </a:lnRef>
        <a:fillRef idx="1">
          <a:scrgbClr r="0" g="0" b="0"/>
        </a:fillRef>
        <a:effectRef idx="0">
          <a:scrgbClr r="0" g="0" b="0"/>
        </a:effectRef>
        <a:fontRef idx="minor"/>
      </dsp:style>
      <dsp:txBody>
        <a:bodyPr spcFirstLastPara="0" vert="horz" wrap="square" lIns="34290" tIns="34290" rIns="34290" bIns="34290" numCol="1" spcCol="1270" anchor="ctr" anchorCtr="0">
          <a:noAutofit/>
        </a:bodyPr>
        <a:lstStyle/>
        <a:p>
          <a:pPr marL="0" lvl="0" indent="0" algn="ctr" defTabSz="400050">
            <a:lnSpc>
              <a:spcPct val="90000"/>
            </a:lnSpc>
            <a:spcBef>
              <a:spcPct val="0"/>
            </a:spcBef>
            <a:spcAft>
              <a:spcPct val="35000"/>
            </a:spcAft>
            <a:buNone/>
          </a:pPr>
          <a:r>
            <a:rPr lang="nb-NO" sz="900" kern="1200">
              <a:solidFill>
                <a:sysClr val="windowText" lastClr="000000">
                  <a:hueOff val="0"/>
                  <a:satOff val="0"/>
                  <a:lumOff val="0"/>
                  <a:alphaOff val="0"/>
                </a:sysClr>
              </a:solidFill>
              <a:latin typeface="Calibri"/>
              <a:ea typeface="+mn-ea"/>
              <a:cs typeface="+mn-cs"/>
            </a:rPr>
            <a:t>Underliggende </a:t>
          </a:r>
          <a:r>
            <a:rPr lang="nb-NO" sz="900" kern="1200">
              <a:solidFill>
                <a:sysClr val="windowText" lastClr="000000"/>
              </a:solidFill>
              <a:latin typeface="Calibri"/>
              <a:ea typeface="+mn-ea"/>
              <a:cs typeface="+mn-cs"/>
            </a:rPr>
            <a:t>enhet</a:t>
          </a:r>
        </a:p>
        <a:p>
          <a:pPr marL="0" lvl="0" indent="0" algn="ctr" defTabSz="400050">
            <a:lnSpc>
              <a:spcPct val="90000"/>
            </a:lnSpc>
            <a:spcBef>
              <a:spcPct val="0"/>
            </a:spcBef>
            <a:spcAft>
              <a:spcPct val="35000"/>
            </a:spcAft>
            <a:buNone/>
          </a:pPr>
          <a:r>
            <a:rPr lang="nb-NO" sz="900" kern="1200">
              <a:solidFill>
                <a:sysClr val="windowText" lastClr="000000">
                  <a:hueOff val="0"/>
                  <a:satOff val="0"/>
                  <a:lumOff val="0"/>
                  <a:alphaOff val="0"/>
                </a:sysClr>
              </a:solidFill>
              <a:latin typeface="Calibri"/>
              <a:ea typeface="+mn-ea"/>
              <a:cs typeface="+mn-cs"/>
            </a:rPr>
            <a:t>Organisasjonsledd, nivå 2</a:t>
          </a:r>
        </a:p>
      </dsp:txBody>
      <dsp:txXfrm>
        <a:off x="3373153" y="2241922"/>
        <a:ext cx="1277891" cy="531951"/>
      </dsp:txXfrm>
    </dsp:sp>
    <dsp:sp modelId="{98ACD2A7-0AD8-4005-BA1D-9555666E261A}">
      <dsp:nvSpPr>
        <dsp:cNvPr id="0" name=""/>
        <dsp:cNvSpPr/>
      </dsp:nvSpPr>
      <dsp:spPr>
        <a:xfrm>
          <a:off x="2978328" y="3087182"/>
          <a:ext cx="889845" cy="565051"/>
        </a:xfrm>
        <a:prstGeom prst="roundRect">
          <a:avLst>
            <a:gd name="adj" fmla="val 10000"/>
          </a:avLst>
        </a:prstGeom>
        <a:solidFill>
          <a:srgbClr val="9BBB59">
            <a:lumMod val="75000"/>
          </a:srgbClr>
        </a:soli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sp>
    <dsp:sp modelId="{F4D2A4C4-ABC8-4696-AE3E-2D134F8D5F19}">
      <dsp:nvSpPr>
        <dsp:cNvPr id="0" name=""/>
        <dsp:cNvSpPr/>
      </dsp:nvSpPr>
      <dsp:spPr>
        <a:xfrm>
          <a:off x="3077199" y="3181110"/>
          <a:ext cx="889845" cy="565051"/>
        </a:xfrm>
        <a:prstGeom prst="roundRect">
          <a:avLst>
            <a:gd name="adj" fmla="val 10000"/>
          </a:avLst>
        </a:prstGeom>
        <a:solidFill>
          <a:sysClr val="window" lastClr="FFFFFF">
            <a:alpha val="90000"/>
            <a:hueOff val="0"/>
            <a:satOff val="0"/>
            <a:lumOff val="0"/>
            <a:alphaOff val="0"/>
          </a:sysClr>
        </a:solidFill>
        <a:ln w="25400" cap="flat" cmpd="sng" algn="ctr">
          <a:solidFill>
            <a:srgbClr val="4F81BD">
              <a:hueOff val="0"/>
              <a:satOff val="0"/>
              <a:lumOff val="0"/>
              <a:alphaOff val="0"/>
            </a:srgbClr>
          </a:solidFill>
          <a:prstDash val="solid"/>
        </a:ln>
        <a:effectLst/>
      </dsp:spPr>
      <dsp:style>
        <a:lnRef idx="2">
          <a:scrgbClr r="0" g="0" b="0"/>
        </a:lnRef>
        <a:fillRef idx="1">
          <a:scrgbClr r="0" g="0" b="0"/>
        </a:fillRef>
        <a:effectRef idx="0">
          <a:scrgbClr r="0" g="0" b="0"/>
        </a:effectRef>
        <a:fontRef idx="minor"/>
      </dsp:style>
      <dsp:txBody>
        <a:bodyPr spcFirstLastPara="0" vert="horz" wrap="square" lIns="30480" tIns="30480" rIns="30480" bIns="30480" numCol="1" spcCol="1270" anchor="ctr" anchorCtr="0">
          <a:noAutofit/>
        </a:bodyPr>
        <a:lstStyle/>
        <a:p>
          <a:pPr marL="0" lvl="0" indent="0" algn="ctr" defTabSz="355600">
            <a:lnSpc>
              <a:spcPct val="90000"/>
            </a:lnSpc>
            <a:spcBef>
              <a:spcPct val="0"/>
            </a:spcBef>
            <a:spcAft>
              <a:spcPct val="35000"/>
            </a:spcAft>
            <a:buNone/>
          </a:pPr>
          <a:r>
            <a:rPr lang="nb-NO" sz="800" kern="1200">
              <a:solidFill>
                <a:sysClr val="windowText" lastClr="000000">
                  <a:hueOff val="0"/>
                  <a:satOff val="0"/>
                  <a:lumOff val="0"/>
                  <a:alphaOff val="0"/>
                </a:sysClr>
              </a:solidFill>
              <a:latin typeface="Calibri"/>
              <a:ea typeface="+mn-ea"/>
              <a:cs typeface="+mn-cs"/>
            </a:rPr>
            <a:t>Underenhet</a:t>
          </a:r>
        </a:p>
      </dsp:txBody>
      <dsp:txXfrm>
        <a:off x="3093749" y="3197660"/>
        <a:ext cx="856745" cy="531951"/>
      </dsp:txXfrm>
    </dsp:sp>
    <dsp:sp modelId="{FB10B74A-4158-4F3C-8C8F-6D5B69A124BA}">
      <dsp:nvSpPr>
        <dsp:cNvPr id="0" name=""/>
        <dsp:cNvSpPr/>
      </dsp:nvSpPr>
      <dsp:spPr>
        <a:xfrm>
          <a:off x="4136170" y="3093816"/>
          <a:ext cx="889845" cy="565051"/>
        </a:xfrm>
        <a:prstGeom prst="roundRect">
          <a:avLst>
            <a:gd name="adj" fmla="val 10000"/>
          </a:avLst>
        </a:prstGeom>
        <a:solidFill>
          <a:srgbClr val="9BBB59">
            <a:lumMod val="75000"/>
          </a:srgbClr>
        </a:soli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sp>
    <dsp:sp modelId="{7FBA95B9-F9E4-4EC3-9BA8-26546E2E830D}">
      <dsp:nvSpPr>
        <dsp:cNvPr id="0" name=""/>
        <dsp:cNvSpPr/>
      </dsp:nvSpPr>
      <dsp:spPr>
        <a:xfrm>
          <a:off x="4235042" y="3187744"/>
          <a:ext cx="889845" cy="565051"/>
        </a:xfrm>
        <a:prstGeom prst="roundRect">
          <a:avLst>
            <a:gd name="adj" fmla="val 10000"/>
          </a:avLst>
        </a:prstGeom>
        <a:solidFill>
          <a:sysClr val="window" lastClr="FFFFFF">
            <a:alpha val="90000"/>
            <a:hueOff val="0"/>
            <a:satOff val="0"/>
            <a:lumOff val="0"/>
            <a:alphaOff val="0"/>
          </a:sysClr>
        </a:solidFill>
        <a:ln w="25400" cap="flat" cmpd="sng" algn="ctr">
          <a:solidFill>
            <a:srgbClr val="4F81BD">
              <a:hueOff val="0"/>
              <a:satOff val="0"/>
              <a:lumOff val="0"/>
              <a:alphaOff val="0"/>
            </a:srgbClr>
          </a:solidFill>
          <a:prstDash val="solid"/>
        </a:ln>
        <a:effectLst/>
      </dsp:spPr>
      <dsp:style>
        <a:lnRef idx="2">
          <a:scrgbClr r="0" g="0" b="0"/>
        </a:lnRef>
        <a:fillRef idx="1">
          <a:scrgbClr r="0" g="0" b="0"/>
        </a:fillRef>
        <a:effectRef idx="0">
          <a:scrgbClr r="0" g="0" b="0"/>
        </a:effectRef>
        <a:fontRef idx="minor"/>
      </dsp:style>
      <dsp:txBody>
        <a:bodyPr spcFirstLastPara="0" vert="horz" wrap="square" lIns="30480" tIns="30480" rIns="30480" bIns="30480" numCol="1" spcCol="1270" anchor="ctr" anchorCtr="0">
          <a:noAutofit/>
        </a:bodyPr>
        <a:lstStyle/>
        <a:p>
          <a:pPr marL="0" lvl="0" indent="0" algn="ctr" defTabSz="355600">
            <a:lnSpc>
              <a:spcPct val="90000"/>
            </a:lnSpc>
            <a:spcBef>
              <a:spcPct val="0"/>
            </a:spcBef>
            <a:spcAft>
              <a:spcPct val="35000"/>
            </a:spcAft>
            <a:buNone/>
          </a:pPr>
          <a:r>
            <a:rPr lang="nb-NO" sz="800" kern="1200">
              <a:solidFill>
                <a:sysClr val="windowText" lastClr="000000">
                  <a:hueOff val="0"/>
                  <a:satOff val="0"/>
                  <a:lumOff val="0"/>
                  <a:alphaOff val="0"/>
                </a:sysClr>
              </a:solidFill>
              <a:latin typeface="Calibri"/>
              <a:ea typeface="+mn-ea"/>
              <a:cs typeface="+mn-cs"/>
            </a:rPr>
            <a:t>Underenhet</a:t>
          </a:r>
        </a:p>
      </dsp:txBody>
      <dsp:txXfrm>
        <a:off x="4251592" y="3204294"/>
        <a:ext cx="856745" cy="531951"/>
      </dsp:txXfrm>
    </dsp:sp>
    <dsp:sp modelId="{9612A9DF-4D0B-4AD3-8785-5F6148E10840}">
      <dsp:nvSpPr>
        <dsp:cNvPr id="0" name=""/>
        <dsp:cNvSpPr/>
      </dsp:nvSpPr>
      <dsp:spPr>
        <a:xfrm>
          <a:off x="4772002" y="2122257"/>
          <a:ext cx="889845" cy="565051"/>
        </a:xfrm>
        <a:prstGeom prst="roundRect">
          <a:avLst>
            <a:gd name="adj" fmla="val 10000"/>
          </a:avLst>
        </a:prstGeom>
        <a:solidFill>
          <a:srgbClr val="9BBB59">
            <a:lumMod val="75000"/>
          </a:srgbClr>
        </a:soli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sp>
    <dsp:sp modelId="{9D7B5E05-EB96-4666-82B7-5FD709C47ADD}">
      <dsp:nvSpPr>
        <dsp:cNvPr id="0" name=""/>
        <dsp:cNvSpPr/>
      </dsp:nvSpPr>
      <dsp:spPr>
        <a:xfrm>
          <a:off x="4870874" y="2216185"/>
          <a:ext cx="889845" cy="565051"/>
        </a:xfrm>
        <a:prstGeom prst="roundRect">
          <a:avLst>
            <a:gd name="adj" fmla="val 10000"/>
          </a:avLst>
        </a:prstGeom>
        <a:solidFill>
          <a:sysClr val="window" lastClr="FFFFFF">
            <a:alpha val="90000"/>
            <a:hueOff val="0"/>
            <a:satOff val="0"/>
            <a:lumOff val="0"/>
            <a:alphaOff val="0"/>
          </a:sysClr>
        </a:solidFill>
        <a:ln w="25400" cap="flat" cmpd="sng" algn="ctr">
          <a:solidFill>
            <a:srgbClr val="4F81BD">
              <a:hueOff val="0"/>
              <a:satOff val="0"/>
              <a:lumOff val="0"/>
              <a:alphaOff val="0"/>
            </a:srgbClr>
          </a:solidFill>
          <a:prstDash val="solid"/>
        </a:ln>
        <a:effectLst/>
      </dsp:spPr>
      <dsp:style>
        <a:lnRef idx="2">
          <a:scrgbClr r="0" g="0" b="0"/>
        </a:lnRef>
        <a:fillRef idx="1">
          <a:scrgbClr r="0" g="0" b="0"/>
        </a:fillRef>
        <a:effectRef idx="0">
          <a:scrgbClr r="0" g="0" b="0"/>
        </a:effectRef>
        <a:fontRef idx="minor"/>
      </dsp:style>
      <dsp:txBody>
        <a:bodyPr spcFirstLastPara="0" vert="horz" wrap="square" lIns="30480" tIns="30480" rIns="30480" bIns="30480" numCol="1" spcCol="1270" anchor="ctr" anchorCtr="0">
          <a:noAutofit/>
        </a:bodyPr>
        <a:lstStyle/>
        <a:p>
          <a:pPr marL="0" lvl="0" indent="0" algn="ctr" defTabSz="355600">
            <a:lnSpc>
              <a:spcPct val="90000"/>
            </a:lnSpc>
            <a:spcBef>
              <a:spcPct val="0"/>
            </a:spcBef>
            <a:spcAft>
              <a:spcPct val="35000"/>
            </a:spcAft>
            <a:buNone/>
          </a:pPr>
          <a:r>
            <a:rPr lang="nb-NO" sz="800" kern="1200">
              <a:solidFill>
                <a:sysClr val="windowText" lastClr="000000">
                  <a:hueOff val="0"/>
                  <a:satOff val="0"/>
                  <a:lumOff val="0"/>
                  <a:alphaOff val="0"/>
                </a:sysClr>
              </a:solidFill>
              <a:latin typeface="Calibri"/>
              <a:ea typeface="+mn-ea"/>
              <a:cs typeface="+mn-cs"/>
            </a:rPr>
            <a:t>Underenhet</a:t>
          </a:r>
        </a:p>
      </dsp:txBody>
      <dsp:txXfrm>
        <a:off x="4887424" y="2232735"/>
        <a:ext cx="856745" cy="531951"/>
      </dsp:txXfrm>
    </dsp:sp>
  </dsp:spTree>
</dsp:drawing>
</file>

<file path=word/diagrams/layout1.xml><?xml version="1.0" encoding="utf-8"?>
<dgm:layoutDef xmlns:dgm="http://schemas.openxmlformats.org/drawingml/2006/diagram" xmlns:a="http://schemas.openxmlformats.org/drawingml/2006/main" uniqueId="urn:microsoft.com/office/officeart/2005/8/layout/hierarchy1">
  <dgm:title val=""/>
  <dgm:desc val=""/>
  <dgm:catLst>
    <dgm:cat type="hierarchy" pri="2000"/>
  </dgm:catLst>
  <dgm:sampData>
    <dgm:dataModel>
      <dgm:ptLst>
        <dgm:pt modelId="0" type="doc"/>
        <dgm:pt modelId="1">
          <dgm:prSet phldr="1"/>
        </dgm:pt>
        <dgm:pt modelId="2">
          <dgm:prSet phldr="1"/>
        </dgm:pt>
        <dgm:pt modelId="21">
          <dgm:prSet phldr="1"/>
        </dgm:pt>
        <dgm:pt modelId="22">
          <dgm:prSet phldr="1"/>
        </dgm:pt>
        <dgm:pt modelId="3">
          <dgm:prSet phldr="1"/>
        </dgm:pt>
        <dgm:pt modelId="31">
          <dgm:prSet phldr="1"/>
        </dgm:pt>
      </dgm:ptLst>
      <dgm:cxnLst>
        <dgm:cxn modelId="4" srcId="0" destId="1" srcOrd="0" destOrd="0"/>
        <dgm:cxn modelId="5" srcId="1" destId="2" srcOrd="0" destOrd="0"/>
        <dgm:cxn modelId="6" srcId="1" destId="3" srcOrd="1" destOrd="0"/>
        <dgm:cxn modelId="23" srcId="2" destId="21" srcOrd="0" destOrd="0"/>
        <dgm:cxn modelId="24" srcId="2" destId="22" srcOrd="1" destOrd="0"/>
        <dgm:cxn modelId="33" srcId="3" destId="31" srcOrd="0" destOrd="0"/>
      </dgm:cxnLst>
      <dgm:bg/>
      <dgm:whole/>
    </dgm:dataModel>
  </dgm:sampData>
  <dgm:styleData>
    <dgm:dataModel>
      <dgm:ptLst>
        <dgm:pt modelId="0" type="doc"/>
        <dgm:pt modelId="1"/>
        <dgm:pt modelId="11"/>
        <dgm:pt modelId="12"/>
      </dgm:ptLst>
      <dgm:cxnLst>
        <dgm:cxn modelId="2" srcId="0" destId="1" srcOrd="0" destOrd="0"/>
        <dgm:cxn modelId="13" srcId="1" destId="11" srcOrd="0" destOrd="0"/>
        <dgm:cxn modelId="14" srcId="1" destId="12" srcOrd="1" destOrd="0"/>
      </dgm:cxnLst>
      <dgm:bg/>
      <dgm:whole/>
    </dgm:dataModel>
  </dgm:styleData>
  <dgm:clrData>
    <dgm:dataModel>
      <dgm:ptLst>
        <dgm:pt modelId="0" type="doc"/>
        <dgm:pt modelId="1"/>
        <dgm:pt modelId="2"/>
        <dgm:pt modelId="21"/>
        <dgm:pt modelId="211"/>
        <dgm:pt modelId="3"/>
        <dgm:pt modelId="31"/>
        <dgm:pt modelId="311"/>
      </dgm:ptLst>
      <dgm:cxnLst>
        <dgm:cxn modelId="4" srcId="0" destId="1" srcOrd="0" destOrd="0"/>
        <dgm:cxn modelId="5" srcId="1" destId="2" srcOrd="0" destOrd="0"/>
        <dgm:cxn modelId="6" srcId="1" destId="3" srcOrd="1" destOrd="0"/>
        <dgm:cxn modelId="23" srcId="2" destId="21" srcOrd="0" destOrd="0"/>
        <dgm:cxn modelId="24" srcId="21" destId="211" srcOrd="0" destOrd="0"/>
        <dgm:cxn modelId="33" srcId="3" destId="31" srcOrd="0" destOrd="0"/>
        <dgm:cxn modelId="34" srcId="31" destId="311" srcOrd="0" destOrd="0"/>
      </dgm:cxnLst>
      <dgm:bg/>
      <dgm:whole/>
    </dgm:dataModel>
  </dgm:clrData>
  <dgm:layoutNode name="hierChild1">
    <dgm:varLst>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primFontSz" for="des" ptType="node" op="equ" val="65"/>
      <dgm:constr type="w" for="des" forName="composite" refType="w"/>
      <dgm:constr type="h" for="des" forName="composite" refType="w" refFor="des" refForName="composite" fact="0.667"/>
      <dgm:constr type="w" for="des" forName="composite2" refType="w" refFor="des" refForName="composite"/>
      <dgm:constr type="h" for="des" forName="composite2" refType="h" refFor="des" refForName="composite"/>
      <dgm:constr type="w" for="des" forName="composite3" refType="w" refFor="des" refForName="composite"/>
      <dgm:constr type="h" for="des" forName="composite3" refType="h" refFor="des" refForName="composite"/>
      <dgm:constr type="w" for="des" forName="composite4" refType="w" refFor="des" refForName="composite"/>
      <dgm:constr type="h" for="des" forName="composite4" refType="h" refFor="des" refForName="composite"/>
      <dgm:constr type="w" for="des" forName="composite5" refType="w" refFor="des" refForName="composite"/>
      <dgm:constr type="h" for="des" forName="composite5" refType="h" refFor="des" refForName="composite"/>
      <dgm:constr type="sibSp" refType="w" refFor="des" refForName="composite" fact="0.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p" for="des" forName="hierRoot1" refType="h" refFor="des" refForName="composite" fact="0.25"/>
      <dgm:constr type="sp" for="des" forName="hierRoot2" refType="sp" refFor="des" refForName="hierRoot1"/>
      <dgm:constr type="sp" for="des" forName="hierRoot3" refType="sp" refFor="des" refForName="hierRoot1"/>
      <dgm:constr type="sp" for="des" forName="hierRoot4" refType="sp" refFor="des" refForName="hierRoot1"/>
      <dgm:constr type="sp" for="des" forName="hierRoot5" refType="sp" refFor="des" refForName="hierRoot1"/>
    </dgm:constrLst>
    <dgm:ruleLst/>
    <dgm:forEach name="Name3" axis="ch">
      <dgm:forEach name="Name4" axis="self" ptType="node">
        <dgm:layoutNode name="hierRoot1">
          <dgm:alg type="hierRoot"/>
          <dgm:shape xmlns:r="http://schemas.openxmlformats.org/officeDocument/2006/relationships" r:blip="">
            <dgm:adjLst/>
          </dgm:shape>
          <dgm:presOf/>
          <dgm:constrLst>
            <dgm:constr type="bendDist" for="des" ptType="parTrans" refType="sp" fact="0.5"/>
          </dgm:constrLst>
          <dgm:ruleLst/>
          <dgm:layoutNode name="composite">
            <dgm:alg type="composite"/>
            <dgm:shape xmlns:r="http://schemas.openxmlformats.org/officeDocument/2006/relationships" r:blip="">
              <dgm:adjLst/>
            </dgm:shape>
            <dgm:presOf/>
            <dgm:constrLst>
              <dgm:constr type="w" for="ch" forName="background" refType="w" fact="0.9"/>
              <dgm:constr type="h" for="ch" forName="background" refType="w" refFor="ch" refForName="background" fact="0.635"/>
              <dgm:constr type="t" for="ch" forName="background"/>
              <dgm:constr type="l" for="ch" forName="background"/>
              <dgm:constr type="w" for="ch" forName="text" refType="w" fact="0.9"/>
              <dgm:constr type="h" for="ch" forName="text" refType="w" refFor="ch" refForName="text" fact="0.635"/>
              <dgm:constr type="t" for="ch" forName="text" refType="w" fact="0.095"/>
              <dgm:constr type="l" for="ch" forName="text" refType="w" fact="0.1"/>
            </dgm:constrLst>
            <dgm:ruleLst/>
            <dgm:layoutNode name="background" styleLbl="node0" moveWith="text">
              <dgm:alg type="sp"/>
              <dgm:shape xmlns:r="http://schemas.openxmlformats.org/officeDocument/2006/relationships" type="roundRect" r:blip="">
                <dgm:adjLst>
                  <dgm:adj idx="1" val="0.1"/>
                </dgm:adjLst>
              </dgm:shape>
              <dgm:presOf/>
              <dgm:constrLst/>
              <dgm:ruleLst/>
            </dgm:layoutNode>
            <dgm:layoutNode name="text" styleLbl="fgAcc0">
              <dgm:varLst>
                <dgm:chPref val="3"/>
              </dgm:varLst>
              <dgm:alg type="tx"/>
              <dgm:shape xmlns:r="http://schemas.openxmlformats.org/officeDocument/2006/relationships" type="roundRect" r:blip="">
                <dgm:adjLst>
                  <dgm:adj idx="1" val="0.1"/>
                </dgm:adjLst>
              </dgm:shape>
              <dgm:presOf axis="self"/>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dgm:layoutNode name="hierChild2">
            <dgm:choose name="Name5">
              <dgm:if name="Name6" func="var" arg="dir" op="equ" val="norm">
                <dgm:alg type="hierChild">
                  <dgm:param type="linDir" val="fromL"/>
                </dgm:alg>
              </dgm:if>
              <dgm:else name="Name7">
                <dgm:alg type="hierChild">
                  <dgm:param type="linDir" val="fromR"/>
                </dgm:alg>
              </dgm:else>
            </dgm:choose>
            <dgm:shape xmlns:r="http://schemas.openxmlformats.org/officeDocument/2006/relationships" r:blip="">
              <dgm:adjLst/>
            </dgm:shape>
            <dgm:presOf/>
            <dgm:constrLst/>
            <dgm:ruleLst/>
            <dgm:forEach name="Name8" axis="ch">
              <dgm:forEach name="Name9" axis="self" ptType="parTrans" cnt="1">
                <dgm:layoutNode name="Name10">
                  <dgm:alg type="conn">
                    <dgm:param type="dim" val="1D"/>
                    <dgm:param type="endSty" val="noArr"/>
                    <dgm:param type="connRout" val="bend"/>
                    <dgm:param type="bendPt" val="end"/>
                    <dgm:param type="begPts" val="bCtr"/>
                    <dgm:param type="endPts" val="tCtr"/>
                    <dgm:param type="srcNode" val="background"/>
                    <dgm:param type="dstNode" val="background2"/>
                  </dgm:alg>
                  <dgm:shape xmlns:r="http://schemas.openxmlformats.org/officeDocument/2006/relationships" type="conn" r:blip="" zOrderOff="-999">
                    <dgm:adjLst/>
                  </dgm:shape>
                  <dgm:presOf axis="self"/>
                  <dgm:constrLst>
                    <dgm:constr type="begPad"/>
                    <dgm:constr type="endPad"/>
                  </dgm:constrLst>
                  <dgm:ruleLst/>
                </dgm:layoutNode>
              </dgm:forEach>
              <dgm:forEach name="Name11" axis="self" ptType="node">
                <dgm:layoutNode name="hierRoot2">
                  <dgm:alg type="hierRoot"/>
                  <dgm:shape xmlns:r="http://schemas.openxmlformats.org/officeDocument/2006/relationships" r:blip="">
                    <dgm:adjLst/>
                  </dgm:shape>
                  <dgm:presOf/>
                  <dgm:constrLst>
                    <dgm:constr type="bendDist" for="des" ptType="parTrans" refType="sp" fact="0.5"/>
                  </dgm:constrLst>
                  <dgm:ruleLst/>
                  <dgm:layoutNode name="composite2">
                    <dgm:alg type="composite"/>
                    <dgm:shape xmlns:r="http://schemas.openxmlformats.org/officeDocument/2006/relationships" r:blip="">
                      <dgm:adjLst/>
                    </dgm:shape>
                    <dgm:presOf/>
                    <dgm:constrLst>
                      <dgm:constr type="w" for="ch" forName="background2" refType="w" fact="0.9"/>
                      <dgm:constr type="h" for="ch" forName="background2" refType="w" refFor="ch" refForName="background2" fact="0.635"/>
                      <dgm:constr type="t" for="ch" forName="background2"/>
                      <dgm:constr type="l" for="ch" forName="background2"/>
                      <dgm:constr type="w" for="ch" forName="text2" refType="w" fact="0.9"/>
                      <dgm:constr type="h" for="ch" forName="text2" refType="w" refFor="ch" refForName="text2" fact="0.635"/>
                      <dgm:constr type="t" for="ch" forName="text2" refType="w" fact="0.095"/>
                      <dgm:constr type="l" for="ch" forName="text2" refType="w" fact="0.1"/>
                    </dgm:constrLst>
                    <dgm:ruleLst/>
                    <dgm:layoutNode name="background2" moveWith="text2">
                      <dgm:alg type="sp"/>
                      <dgm:shape xmlns:r="http://schemas.openxmlformats.org/officeDocument/2006/relationships" type="roundRect" r:blip="">
                        <dgm:adjLst>
                          <dgm:adj idx="1" val="0.1"/>
                        </dgm:adjLst>
                      </dgm:shape>
                      <dgm:presOf/>
                      <dgm:constrLst/>
                      <dgm:ruleLst/>
                    </dgm:layoutNode>
                    <dgm:layoutNode name="text2" styleLbl="fgAcc2">
                      <dgm:varLst>
                        <dgm:chPref val="3"/>
                      </dgm:varLst>
                      <dgm:alg type="tx"/>
                      <dgm:shape xmlns:r="http://schemas.openxmlformats.org/officeDocument/2006/relationships" type="roundRect" r:blip="">
                        <dgm:adjLst>
                          <dgm:adj idx="1" val="0.1"/>
                        </dgm:adjLst>
                      </dgm:shape>
                      <dgm:presOf axis="self"/>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dgm:layoutNode name="hierChild3">
                    <dgm:choose name="Name12">
                      <dgm:if name="Name13" func="var" arg="dir" op="equ" val="norm">
                        <dgm:alg type="hierChild">
                          <dgm:param type="linDir" val="fromL"/>
                        </dgm:alg>
                      </dgm:if>
                      <dgm:else name="Name14">
                        <dgm:alg type="hierChild">
                          <dgm:param type="linDir" val="fromR"/>
                        </dgm:alg>
                      </dgm:else>
                    </dgm:choose>
                    <dgm:shape xmlns:r="http://schemas.openxmlformats.org/officeDocument/2006/relationships" r:blip="">
                      <dgm:adjLst/>
                    </dgm:shape>
                    <dgm:presOf/>
                    <dgm:constrLst/>
                    <dgm:ruleLst/>
                    <dgm:forEach name="Name15" axis="ch">
                      <dgm:forEach name="Name16" axis="self" ptType="parTrans" cnt="1">
                        <dgm:layoutNode name="Name17">
                          <dgm:alg type="conn">
                            <dgm:param type="dim" val="1D"/>
                            <dgm:param type="endSty" val="noArr"/>
                            <dgm:param type="connRout" val="bend"/>
                            <dgm:param type="bendPt" val="end"/>
                            <dgm:param type="begPts" val="bCtr"/>
                            <dgm:param type="endPts" val="tCtr"/>
                            <dgm:param type="srcNode" val="background2"/>
                            <dgm:param type="dstNode" val="background3"/>
                          </dgm:alg>
                          <dgm:shape xmlns:r="http://schemas.openxmlformats.org/officeDocument/2006/relationships" type="conn" r:blip="" zOrderOff="-999">
                            <dgm:adjLst/>
                          </dgm:shape>
                          <dgm:presOf axis="self"/>
                          <dgm:constrLst>
                            <dgm:constr type="begPad"/>
                            <dgm:constr type="endPad"/>
                          </dgm:constrLst>
                          <dgm:ruleLst/>
                        </dgm:layoutNode>
                      </dgm:forEach>
                      <dgm:forEach name="Name18" axis="self" ptType="node">
                        <dgm:layoutNode name="hierRoot3">
                          <dgm:alg type="hierRoot"/>
                          <dgm:shape xmlns:r="http://schemas.openxmlformats.org/officeDocument/2006/relationships" r:blip="">
                            <dgm:adjLst/>
                          </dgm:shape>
                          <dgm:presOf/>
                          <dgm:constrLst>
                            <dgm:constr type="bendDist" for="des" ptType="parTrans" refType="sp" fact="0.5"/>
                          </dgm:constrLst>
                          <dgm:ruleLst/>
                          <dgm:layoutNode name="composite3">
                            <dgm:alg type="composite"/>
                            <dgm:shape xmlns:r="http://schemas.openxmlformats.org/officeDocument/2006/relationships" r:blip="">
                              <dgm:adjLst/>
                            </dgm:shape>
                            <dgm:presOf/>
                            <dgm:constrLst>
                              <dgm:constr type="w" for="ch" forName="background3" refType="w" fact="0.9"/>
                              <dgm:constr type="h" for="ch" forName="background3" refType="w" refFor="ch" refForName="background3" fact="0.635"/>
                              <dgm:constr type="t" for="ch" forName="background3"/>
                              <dgm:constr type="l" for="ch" forName="background3"/>
                              <dgm:constr type="w" for="ch" forName="text3" refType="w" fact="0.9"/>
                              <dgm:constr type="h" for="ch" forName="text3" refType="w" refFor="ch" refForName="text3" fact="0.635"/>
                              <dgm:constr type="t" for="ch" forName="text3" refType="w" fact="0.095"/>
                              <dgm:constr type="l" for="ch" forName="text3" refType="w" fact="0.1"/>
                            </dgm:constrLst>
                            <dgm:ruleLst/>
                            <dgm:layoutNode name="background3" moveWith="text3">
                              <dgm:alg type="sp"/>
                              <dgm:shape xmlns:r="http://schemas.openxmlformats.org/officeDocument/2006/relationships" type="roundRect" r:blip="">
                                <dgm:adjLst>
                                  <dgm:adj idx="1" val="0.1"/>
                                </dgm:adjLst>
                              </dgm:shape>
                              <dgm:presOf/>
                              <dgm:constrLst/>
                              <dgm:ruleLst/>
                            </dgm:layoutNode>
                            <dgm:layoutNode name="text3" styleLbl="fgAcc3">
                              <dgm:varLst>
                                <dgm:chPref val="3"/>
                              </dgm:varLst>
                              <dgm:alg type="tx"/>
                              <dgm:shape xmlns:r="http://schemas.openxmlformats.org/officeDocument/2006/relationships" type="roundRect" r:blip="">
                                <dgm:adjLst>
                                  <dgm:adj idx="1" val="0.1"/>
                                </dgm:adjLst>
                              </dgm:shape>
                              <dgm:presOf axis="self"/>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dgm:layoutNode name="hierChild4">
                            <dgm:choose name="Name19">
                              <dgm:if name="Name20" func="var" arg="dir" op="equ" val="norm">
                                <dgm:alg type="hierChild">
                                  <dgm:param type="linDir" val="fromL"/>
                                </dgm:alg>
                              </dgm:if>
                              <dgm:else name="Name21">
                                <dgm:alg type="hierChild">
                                  <dgm:param type="linDir" val="fromR"/>
                                </dgm:alg>
                              </dgm:else>
                            </dgm:choose>
                            <dgm:shape xmlns:r="http://schemas.openxmlformats.org/officeDocument/2006/relationships" r:blip="">
                              <dgm:adjLst/>
                            </dgm:shape>
                            <dgm:presOf/>
                            <dgm:constrLst/>
                            <dgm:ruleLst/>
                            <dgm:forEach name="repeat" axis="ch">
                              <dgm:forEach name="Name22" axis="self" ptType="parTrans" cnt="1">
                                <dgm:layoutNode name="Name23">
                                  <dgm:choose name="Name24">
                                    <dgm:if name="Name25" axis="self" func="depth" op="lte" val="4">
                                      <dgm:alg type="conn">
                                        <dgm:param type="dim" val="1D"/>
                                        <dgm:param type="endSty" val="noArr"/>
                                        <dgm:param type="connRout" val="bend"/>
                                        <dgm:param type="bendPt" val="end"/>
                                        <dgm:param type="begPts" val="bCtr"/>
                                        <dgm:param type="endPts" val="tCtr"/>
                                        <dgm:param type="srcNode" val="background3"/>
                                        <dgm:param type="dstNode" val="background4"/>
                                      </dgm:alg>
                                    </dgm:if>
                                    <dgm:else name="Name26">
                                      <dgm:alg type="conn">
                                        <dgm:param type="dim" val="1D"/>
                                        <dgm:param type="endSty" val="noArr"/>
                                        <dgm:param type="connRout" val="bend"/>
                                        <dgm:param type="bendPt" val="end"/>
                                        <dgm:param type="begPts" val="bCtr"/>
                                        <dgm:param type="endPts" val="tCtr"/>
                                        <dgm:param type="srcNode" val="background4"/>
                                        <dgm:param type="dstNode" val="background4"/>
                                      </dgm:alg>
                                    </dgm:else>
                                  </dgm:choose>
                                  <dgm:shape xmlns:r="http://schemas.openxmlformats.org/officeDocument/2006/relationships" type="conn" r:blip="" zOrderOff="-999">
                                    <dgm:adjLst/>
                                  </dgm:shape>
                                  <dgm:presOf axis="self"/>
                                  <dgm:constrLst>
                                    <dgm:constr type="begPad"/>
                                    <dgm:constr type="endPad"/>
                                  </dgm:constrLst>
                                  <dgm:ruleLst/>
                                </dgm:layoutNode>
                              </dgm:forEach>
                              <dgm:forEach name="Name27" axis="self" ptType="node">
                                <dgm:layoutNode name="hierRoot4">
                                  <dgm:alg type="hierRoot"/>
                                  <dgm:shape xmlns:r="http://schemas.openxmlformats.org/officeDocument/2006/relationships" r:blip="">
                                    <dgm:adjLst/>
                                  </dgm:shape>
                                  <dgm:presOf/>
                                  <dgm:constrLst>
                                    <dgm:constr type="bendDist" for="des" ptType="parTrans" refType="sp" fact="0.5"/>
                                  </dgm:constrLst>
                                  <dgm:ruleLst/>
                                  <dgm:layoutNode name="composite4">
                                    <dgm:alg type="composite"/>
                                    <dgm:shape xmlns:r="http://schemas.openxmlformats.org/officeDocument/2006/relationships" r:blip="">
                                      <dgm:adjLst/>
                                    </dgm:shape>
                                    <dgm:presOf/>
                                    <dgm:constrLst>
                                      <dgm:constr type="w" for="ch" forName="background4" refType="w" fact="0.9"/>
                                      <dgm:constr type="h" for="ch" forName="background4" refType="w" refFor="ch" refForName="background4" fact="0.635"/>
                                      <dgm:constr type="t" for="ch" forName="background4"/>
                                      <dgm:constr type="l" for="ch" forName="background4"/>
                                      <dgm:constr type="w" for="ch" forName="text4" refType="w" fact="0.9"/>
                                      <dgm:constr type="h" for="ch" forName="text4" refType="w" refFor="ch" refForName="text4" fact="0.635"/>
                                      <dgm:constr type="t" for="ch" forName="text4" refType="w" fact="0.095"/>
                                      <dgm:constr type="l" for="ch" forName="text4" refType="w" fact="0.1"/>
                                    </dgm:constrLst>
                                    <dgm:ruleLst/>
                                    <dgm:layoutNode name="background4" moveWith="text4">
                                      <dgm:alg type="sp"/>
                                      <dgm:shape xmlns:r="http://schemas.openxmlformats.org/officeDocument/2006/relationships" type="roundRect" r:blip="">
                                        <dgm:adjLst>
                                          <dgm:adj idx="1" val="0.1"/>
                                        </dgm:adjLst>
                                      </dgm:shape>
                                      <dgm:presOf/>
                                      <dgm:constrLst/>
                                      <dgm:ruleLst/>
                                    </dgm:layoutNode>
                                    <dgm:layoutNode name="text4" styleLbl="fgAcc4">
                                      <dgm:varLst>
                                        <dgm:chPref val="3"/>
                                      </dgm:varLst>
                                      <dgm:alg type="tx"/>
                                      <dgm:shape xmlns:r="http://schemas.openxmlformats.org/officeDocument/2006/relationships" type="roundRect" r:blip="">
                                        <dgm:adjLst>
                                          <dgm:adj idx="1" val="0.1"/>
                                        </dgm:adjLst>
                                      </dgm:shape>
                                      <dgm:presOf axis="self"/>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dgm:layoutNode name="hierChild5">
                                    <dgm:choose name="Name28">
                                      <dgm:if name="Name29" func="var" arg="dir" op="equ" val="norm">
                                        <dgm:alg type="hierChild">
                                          <dgm:param type="linDir" val="fromL"/>
                                        </dgm:alg>
                                      </dgm:if>
                                      <dgm:else name="Name30">
                                        <dgm:alg type="hierChild">
                                          <dgm:param type="linDir" val="fromR"/>
                                        </dgm:alg>
                                      </dgm:else>
                                    </dgm:choose>
                                    <dgm:shape xmlns:r="http://schemas.openxmlformats.org/officeDocument/2006/relationships" r:blip="">
                                      <dgm:adjLst/>
                                    </dgm:shape>
                                    <dgm:presOf/>
                                    <dgm:constrLst/>
                                    <dgm:ruleLst/>
                                    <dgm:forEach name="Name31" ref="repeat"/>
                                  </dgm:layoutNode>
                                </dgm:layoutNode>
                              </dgm:forEach>
                            </dgm:forEach>
                          </dgm:layoutNode>
                        </dgm:layoutNode>
                      </dgm:forEach>
                    </dgm:forEach>
                  </dgm:layoutNode>
                </dgm:layoutNode>
              </dgm:forEach>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56DBCF1-E004-423F-BA24-995EB39E64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2127</Words>
  <Characters>13147</Characters>
  <Application>Microsoft Office Word</Application>
  <DocSecurity>0</DocSecurity>
  <Lines>212</Lines>
  <Paragraphs>115</Paragraphs>
  <ScaleCrop>false</ScaleCrop>
  <HeadingPairs>
    <vt:vector size="2" baseType="variant">
      <vt:variant>
        <vt:lpstr>Tittel</vt:lpstr>
      </vt:variant>
      <vt:variant>
        <vt:i4>1</vt:i4>
      </vt:variant>
    </vt:vector>
  </HeadingPairs>
  <TitlesOfParts>
    <vt:vector size="1" baseType="lpstr">
      <vt:lpstr/>
    </vt:vector>
  </TitlesOfParts>
  <Company/>
  <LinksUpToDate>false</LinksUpToDate>
  <CharactersWithSpaces>15159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2026-01-02T11:45:00Z</dcterms:created>
  <dcterms:modified xsi:type="dcterms:W3CDTF">2026-01-06T13:08:00Z</dcterms:modified>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24605b63-4aad-46a3-aa9d-a839194239a5_Enabled">
    <vt:lpwstr>True</vt:lpwstr>
  </property>
  <property fmtid="{D5CDD505-2E9C-101B-9397-08002B2CF9AE}" pid="3" name="MSIP_Label_24605b63-4aad-46a3-aa9d-a839194239a5_SiteId">
    <vt:lpwstr>f696e186-1c3b-44cd-bf76-5ace0e7007bd</vt:lpwstr>
  </property>
  <property fmtid="{D5CDD505-2E9C-101B-9397-08002B2CF9AE}" pid="4" name="MSIP_Label_24605b63-4aad-46a3-aa9d-a839194239a5_Owner">
    <vt:lpwstr>Cecilie.Dueled@nfd.dep.no</vt:lpwstr>
  </property>
  <property fmtid="{D5CDD505-2E9C-101B-9397-08002B2CF9AE}" pid="5" name="MSIP_Label_24605b63-4aad-46a3-aa9d-a839194239a5_SetDate">
    <vt:lpwstr>2021-06-22T13:06:59.1368938Z</vt:lpwstr>
  </property>
  <property fmtid="{D5CDD505-2E9C-101B-9397-08002B2CF9AE}" pid="6" name="MSIP_Label_24605b63-4aad-46a3-aa9d-a839194239a5_Name">
    <vt:lpwstr>Intern (NFD)</vt:lpwstr>
  </property>
  <property fmtid="{D5CDD505-2E9C-101B-9397-08002B2CF9AE}" pid="7" name="MSIP_Label_24605b63-4aad-46a3-aa9d-a839194239a5_Application">
    <vt:lpwstr>Microsoft Azure Information Protection</vt:lpwstr>
  </property>
  <property fmtid="{D5CDD505-2E9C-101B-9397-08002B2CF9AE}" pid="8" name="MSIP_Label_24605b63-4aad-46a3-aa9d-a839194239a5_ActionId">
    <vt:lpwstr>d93ad558-405d-43c2-926a-d1da6bc0328d</vt:lpwstr>
  </property>
  <property fmtid="{D5CDD505-2E9C-101B-9397-08002B2CF9AE}" pid="9" name="MSIP_Label_24605b63-4aad-46a3-aa9d-a839194239a5_Extended_MSFT_Method">
    <vt:lpwstr>Automatic</vt:lpwstr>
  </property>
  <property fmtid="{D5CDD505-2E9C-101B-9397-08002B2CF9AE}" pid="10" name="Sensitivity">
    <vt:lpwstr>Intern (NFD)</vt:lpwstr>
  </property>
</Properties>
</file>