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A7FBF" w14:textId="208F69CB" w:rsidR="005B68D5" w:rsidRPr="00D615AF" w:rsidRDefault="00D615AF" w:rsidP="002875BD">
      <w:pPr>
        <w:pStyle w:val="i-dep"/>
      </w:pPr>
      <w:r w:rsidRPr="00D615AF">
        <w:t>Finansdepartementet</w:t>
      </w:r>
    </w:p>
    <w:p w14:paraId="03337BF0" w14:textId="77777777" w:rsidR="005B68D5" w:rsidRPr="00D615AF" w:rsidRDefault="00A5532F" w:rsidP="00D615AF">
      <w:pPr>
        <w:pStyle w:val="i-hode"/>
      </w:pPr>
      <w:r w:rsidRPr="00D615AF">
        <w:t>Prop. 34 S</w:t>
      </w:r>
    </w:p>
    <w:p w14:paraId="6926467B" w14:textId="77777777" w:rsidR="005B68D5" w:rsidRPr="00D615AF" w:rsidRDefault="00A5532F" w:rsidP="00D615AF">
      <w:pPr>
        <w:pStyle w:val="i-sesjon"/>
      </w:pPr>
      <w:r w:rsidRPr="00D615AF">
        <w:t>(2023–2024)</w:t>
      </w:r>
    </w:p>
    <w:p w14:paraId="7C6AC189" w14:textId="77777777" w:rsidR="005B68D5" w:rsidRPr="00D615AF" w:rsidRDefault="00A5532F" w:rsidP="00D615AF">
      <w:pPr>
        <w:pStyle w:val="i-hode-tit"/>
      </w:pPr>
      <w:r w:rsidRPr="00D615AF">
        <w:t>Proposisjon til Stortinget (forslag til stortingsvedtak)</w:t>
      </w:r>
    </w:p>
    <w:p w14:paraId="268FA858" w14:textId="5B1EB94D" w:rsidR="005B68D5" w:rsidRPr="00D615AF" w:rsidRDefault="00A5532F" w:rsidP="00D615AF">
      <w:pPr>
        <w:pStyle w:val="i-tit"/>
      </w:pPr>
      <w:r w:rsidRPr="00D615AF">
        <w:t xml:space="preserve">Tillegg til Prop. 30 S (2023–2024) </w:t>
      </w:r>
      <w:r w:rsidR="00D615AF">
        <w:br/>
      </w:r>
      <w:r w:rsidRPr="00D615AF">
        <w:t xml:space="preserve">om ny saldering av statsbudsjettet 2023 </w:t>
      </w:r>
      <w:r w:rsidR="00D615AF">
        <w:br/>
      </w:r>
      <w:r w:rsidRPr="00D615AF">
        <w:t>(Nasjonal sikkerhetsmyndighet og ny saldering)</w:t>
      </w:r>
    </w:p>
    <w:p w14:paraId="703A104E" w14:textId="77777777" w:rsidR="005B68D5" w:rsidRPr="00D615AF" w:rsidRDefault="00A5532F" w:rsidP="00D615AF">
      <w:pPr>
        <w:pStyle w:val="i-statsrdato"/>
      </w:pPr>
      <w:r w:rsidRPr="00D615AF">
        <w:t xml:space="preserve">Tilråding fra Finansdepartementet 8. desember 2023, </w:t>
      </w:r>
      <w:r w:rsidRPr="00D615AF">
        <w:br/>
        <w:t xml:space="preserve">godkjent i statsråd samme dag. </w:t>
      </w:r>
      <w:r w:rsidRPr="00D615AF">
        <w:br/>
        <w:t>(Regjeringen Støre)</w:t>
      </w:r>
    </w:p>
    <w:p w14:paraId="7E908674" w14:textId="77777777" w:rsidR="005B68D5" w:rsidRPr="00D615AF" w:rsidRDefault="00A5532F" w:rsidP="00D615AF">
      <w:pPr>
        <w:pStyle w:val="Overskrift1"/>
      </w:pPr>
      <w:r w:rsidRPr="00D615AF">
        <w:t>Innledning</w:t>
      </w:r>
    </w:p>
    <w:p w14:paraId="098315BE" w14:textId="77777777" w:rsidR="005B68D5" w:rsidRPr="00D615AF" w:rsidRDefault="00A5532F" w:rsidP="00D615AF">
      <w:r w:rsidRPr="00D615AF">
        <w:t xml:space="preserve">Regjeringen la 1. desember 2023 frem </w:t>
      </w:r>
      <w:proofErr w:type="spellStart"/>
      <w:r w:rsidRPr="00D615AF">
        <w:t>Prop</w:t>
      </w:r>
      <w:proofErr w:type="spellEnd"/>
      <w:r w:rsidRPr="00D615AF">
        <w:t>. 30 S (2023–2024) om ny saldering av statsbudsjettet 2023. I denne proposisjonen fremmes det forslag om å øke bevilgningen til Nasjonal sikkerhetsmyndighet (NSM) med 200 mill. kroner i 2023 for å kunne tilbakebetale lån som virksomheten har tatt opp i forbindelse med innflytting i nye lokaler, jf. punkt 2.</w:t>
      </w:r>
    </w:p>
    <w:p w14:paraId="04E5C868" w14:textId="77777777" w:rsidR="005B68D5" w:rsidRPr="00D615AF" w:rsidRDefault="00A5532F" w:rsidP="00D615AF">
      <w:r w:rsidRPr="00D615AF">
        <w:t xml:space="preserve">Justis- og beredskapsdepartementet har det </w:t>
      </w:r>
      <w:proofErr w:type="spellStart"/>
      <w:r w:rsidRPr="00D615AF">
        <w:t>overordede</w:t>
      </w:r>
      <w:proofErr w:type="spellEnd"/>
      <w:r w:rsidRPr="00D615AF">
        <w:t xml:space="preserve"> administrative og budsjettmessige ansvaret for NSM. Ansvaret for den faglige etatsstyringen er delt mellom Justis- og beredskapsdepartementet og Forsvarsdepartementet. Forsvarsdepartementet deltar i alle etatsstyringsmøter med NSM, og begge departementer gjennomgår og godkjenner referatene. Tildelingsbrevet utarbeides i fellesskap.</w:t>
      </w:r>
    </w:p>
    <w:p w14:paraId="7E4601F6" w14:textId="77777777" w:rsidR="005B68D5" w:rsidRPr="00D615AF" w:rsidRDefault="00A5532F" w:rsidP="00D615AF">
      <w:r w:rsidRPr="00D615AF">
        <w:t>NSM har et svært viktig samfunnsoppdrag, og en sentral rolle i det forebyggende sikkerhetsarbeidet. De skal beskytte nasjonale sikkerhetsinteresser. Det er viktig at dette arbeidet fortsetter og ivaretas godt.</w:t>
      </w:r>
    </w:p>
    <w:p w14:paraId="5EC645CF" w14:textId="77777777" w:rsidR="005B68D5" w:rsidRPr="00D615AF" w:rsidRDefault="00A5532F" w:rsidP="00D615AF">
      <w:r w:rsidRPr="00D615AF">
        <w:t xml:space="preserve">Forslaget medfører at det oljekorrigerte budsjettunderskuddet er høyere enn lagt til grunn i </w:t>
      </w:r>
      <w:proofErr w:type="spellStart"/>
      <w:r w:rsidRPr="00D615AF">
        <w:t>Prop</w:t>
      </w:r>
      <w:proofErr w:type="spellEnd"/>
      <w:r w:rsidRPr="00D615AF">
        <w:t xml:space="preserve">. 30 S (2023–2024). På denne bakgrunn legges det i denne proposisjonen også frem forslag om å endre forslaget til vedtak på kap. 5800, post 50 i </w:t>
      </w:r>
      <w:proofErr w:type="spellStart"/>
      <w:r w:rsidRPr="00D615AF">
        <w:t>Prop</w:t>
      </w:r>
      <w:proofErr w:type="spellEnd"/>
      <w:r w:rsidRPr="00D615AF">
        <w:t>. 30 S (2023–2024).</w:t>
      </w:r>
    </w:p>
    <w:p w14:paraId="7770F162" w14:textId="77777777" w:rsidR="005B68D5" w:rsidRPr="00D615AF" w:rsidRDefault="00A5532F" w:rsidP="00D615AF">
      <w:pPr>
        <w:pStyle w:val="Overskrift1"/>
      </w:pPr>
      <w:r w:rsidRPr="00D615AF">
        <w:lastRenderedPageBreak/>
        <w:t>Endring av bevilgningsforslag for 2023</w:t>
      </w:r>
    </w:p>
    <w:p w14:paraId="42E93EFA" w14:textId="77777777" w:rsidR="005B68D5" w:rsidRPr="00D615AF" w:rsidRDefault="00A5532F" w:rsidP="00D615AF">
      <w:pPr>
        <w:pStyle w:val="b-budkaptit"/>
      </w:pPr>
      <w:r w:rsidRPr="00D615AF">
        <w:t>Kap. 457 Nasjonal sikkerhetsmyndighet</w:t>
      </w:r>
    </w:p>
    <w:p w14:paraId="0921D8C3" w14:textId="77777777" w:rsidR="005B68D5" w:rsidRPr="00D615AF" w:rsidRDefault="00A5532F" w:rsidP="00D615AF">
      <w:pPr>
        <w:pStyle w:val="b-post"/>
      </w:pPr>
      <w:r w:rsidRPr="00D615AF">
        <w:t>Post 21 (ny) Spesielle driftsutgifter</w:t>
      </w:r>
    </w:p>
    <w:p w14:paraId="72855F71" w14:textId="77777777" w:rsidR="005B68D5" w:rsidRPr="00D615AF" w:rsidRDefault="00A5532F" w:rsidP="00D615AF">
      <w:r w:rsidRPr="00D615AF">
        <w:t>I mai 2020 sendte NSM forespørsel til elleve store eiendomsaktører og ba om tilbud på nye lokaler i Oslo-området innen september 2020. Bakgrunnen var et behov for i større grad å samlokalisere virksomheten og tilrettelegge for mer effektiv drift. I tillegg var det et økt arealbehov bl.a. som følge av bemanningsøkning.</w:t>
      </w:r>
    </w:p>
    <w:p w14:paraId="01AB7182" w14:textId="77777777" w:rsidR="005B68D5" w:rsidRPr="00D615AF" w:rsidRDefault="00A5532F" w:rsidP="00D615AF">
      <w:r w:rsidRPr="00D615AF">
        <w:t xml:space="preserve">15. oktober 2020 sendte Justis- og beredskapsdepartementet et brev til NSM hvor departementet trakk opp rammene for en utredning og løsning av fremtidig arealbehov. Slike prosjekter skal følge Kommunal- og </w:t>
      </w:r>
      <w:proofErr w:type="spellStart"/>
      <w:r w:rsidRPr="00D615AF">
        <w:t>distriktsdepartementets</w:t>
      </w:r>
      <w:proofErr w:type="spellEnd"/>
      <w:r w:rsidRPr="00D615AF">
        <w:t xml:space="preserve"> </w:t>
      </w:r>
      <w:r w:rsidRPr="00D615AF">
        <w:rPr>
          <w:rStyle w:val="kursiv"/>
        </w:rPr>
        <w:t>«Instruks om håndtering av bygge- og leiesaker i statlig sivil sektor»</w:t>
      </w:r>
      <w:r w:rsidRPr="00D615AF">
        <w:t xml:space="preserve"> og i henhold til instruksen avklares med eget departement.</w:t>
      </w:r>
    </w:p>
    <w:p w14:paraId="292E3AA8" w14:textId="77777777" w:rsidR="005B68D5" w:rsidRPr="00D615AF" w:rsidRDefault="00A5532F" w:rsidP="00D615AF">
      <w:r w:rsidRPr="00D615AF">
        <w:t xml:space="preserve">Det </w:t>
      </w:r>
      <w:proofErr w:type="gramStart"/>
      <w:r w:rsidRPr="00D615AF">
        <w:t>fremgikk</w:t>
      </w:r>
      <w:proofErr w:type="gramEnd"/>
      <w:r w:rsidRPr="00D615AF">
        <w:t xml:space="preserve"> i brev fra NSM til Justis- og beredskapsdepartementet 11. mai 2022 at virksomheten ønsket å inngå avtale om leie av lokaler i Snarøyveien 36 på Fornebu. Graden av spesialtilpasninger for NSM i de nye lokalene ville, ifølge NSM, ikke være svært omfattende. Årlige merutgifter til husleie og drift som følge av den nye leieavtalen var forventet å utgjøre om lag to mill. kroner. Det fremgikk også at det ville påløpe noen engangskostnader til selve flyttingen og kjøp av kontormøbler. Dette skulle håndteres innenfor NSMs budsjettrammer.</w:t>
      </w:r>
    </w:p>
    <w:p w14:paraId="6D8CFBDF" w14:textId="77777777" w:rsidR="005B68D5" w:rsidRPr="00D615AF" w:rsidRDefault="00A5532F" w:rsidP="00D615AF">
      <w:r w:rsidRPr="00D615AF">
        <w:t xml:space="preserve">Instruksen fastslår at når summen av fremtidige leieforpliktelser er på 100 mill. kroner eller mer – slik det var i denne saken – skal saken forelegges for Kommunal- og </w:t>
      </w:r>
      <w:proofErr w:type="spellStart"/>
      <w:r w:rsidRPr="00D615AF">
        <w:t>distriktsdepartementet</w:t>
      </w:r>
      <w:proofErr w:type="spellEnd"/>
      <w:r w:rsidRPr="00D615AF">
        <w:t xml:space="preserve"> for uttalelse, noe Justis- og beredskapsdepartementet gjorde i brev av 16. mai 2022. Kommunal- og </w:t>
      </w:r>
      <w:proofErr w:type="spellStart"/>
      <w:r w:rsidRPr="00D615AF">
        <w:t>distriktsdepartementet</w:t>
      </w:r>
      <w:proofErr w:type="spellEnd"/>
      <w:r w:rsidRPr="00D615AF">
        <w:t xml:space="preserve"> ba 24. mai om i tillegg å få oversendt et utkast til leieavtale. Utkastet ble innhentet av Justis- og beredskapsdepartementet fra NSM den 25. mai og oversendt til Kommunal- og </w:t>
      </w:r>
      <w:proofErr w:type="spellStart"/>
      <w:r w:rsidRPr="00D615AF">
        <w:t>distriktsdepartementet</w:t>
      </w:r>
      <w:proofErr w:type="spellEnd"/>
      <w:r w:rsidRPr="00D615AF">
        <w:t xml:space="preserve"> den 29. mai 2022. Kommunal- og </w:t>
      </w:r>
      <w:proofErr w:type="spellStart"/>
      <w:r w:rsidRPr="00D615AF">
        <w:t>distriktsdepartementet</w:t>
      </w:r>
      <w:proofErr w:type="spellEnd"/>
      <w:r w:rsidRPr="00D615AF">
        <w:t xml:space="preserve"> svarte Justis- og beredskapsdepartementet i brev av 13. juni 2022.</w:t>
      </w:r>
    </w:p>
    <w:p w14:paraId="54A79DBC" w14:textId="77777777" w:rsidR="005B68D5" w:rsidRPr="00D615AF" w:rsidRDefault="00A5532F" w:rsidP="00D615AF">
      <w:r w:rsidRPr="00D615AF">
        <w:t xml:space="preserve">Justis- og beredskapsdepartementet aksepterte i brev til NSM 20. juni 2022 at virksomheten kunne inngå en leiekontrakt på vilkår som departementet gjorde rede for i brevet. Det har i etterkant vist seg at NSM inngikk leiekontrakt allerede 1. juni 2022. Den endelige kontrakten inneholdt endrede vilkår sammenlignet med det som </w:t>
      </w:r>
      <w:proofErr w:type="gramStart"/>
      <w:r w:rsidRPr="00D615AF">
        <w:t>fremgikk</w:t>
      </w:r>
      <w:proofErr w:type="gramEnd"/>
      <w:r w:rsidRPr="00D615AF">
        <w:t xml:space="preserve"> i avtaleutkastet Justis- og beredskapsdepartementet hadde fått tilsendt i mai 2022. Denne kontrakten nevner blant annet eksplisitt en låneavtale mellom partene. Kontrakten som ble inngått 1. juni 2022 var ikke forelagt departementet.</w:t>
      </w:r>
    </w:p>
    <w:p w14:paraId="3D5B1BB9" w14:textId="77777777" w:rsidR="005B68D5" w:rsidRPr="00D615AF" w:rsidRDefault="00A5532F" w:rsidP="00D615AF">
      <w:r w:rsidRPr="00D615AF">
        <w:t>NSM signerte 8. juli 2022 først en låneavtale for inntil 100 mill. kroner, og signerte 1. september 2023 en tilleggsavtale som utvidet lånebeløpet inntil 200 mill. kroner. Utleier/långiver har andre datoer i sine systemer. NSM inngikk disse låneavtalene uten at de ble forelagt for Justis- og beredskapsdepartementet.</w:t>
      </w:r>
    </w:p>
    <w:p w14:paraId="6B436DA8" w14:textId="77777777" w:rsidR="005B68D5" w:rsidRPr="00D615AF" w:rsidRDefault="00A5532F" w:rsidP="00D615AF">
      <w:r w:rsidRPr="00D615AF">
        <w:t xml:space="preserve">Justis- og beredskapsdepartementet og Forsvarsdepartementet ble i oktober 2023 informert av NSM om at virksomheten hadde et budsjettmessig merbehov i 2024. Justis- og beredskapsdepartementet ba om å få en redegjørelse for dette i et møte 1. november. I dette møtet </w:t>
      </w:r>
      <w:proofErr w:type="gramStart"/>
      <w:r w:rsidRPr="00D615AF">
        <w:t>fremkom</w:t>
      </w:r>
      <w:proofErr w:type="gramEnd"/>
      <w:r w:rsidRPr="00D615AF">
        <w:t xml:space="preserve"> det opplysninger som ga departementene grunn til å gjøre nærmere undersøkelser, og NSM ble bedt om mer informasjon. Departementene fikk 7. november 2023 oversendt låneavtalene.</w:t>
      </w:r>
    </w:p>
    <w:p w14:paraId="14D2C3FD" w14:textId="77777777" w:rsidR="005B68D5" w:rsidRPr="00D615AF" w:rsidRDefault="00A5532F" w:rsidP="00D615AF">
      <w:r w:rsidRPr="00D615AF">
        <w:t>Departementene har etter dette jobbet for å avklare faktum i saken. Det gjenstår fortsatt arbeid med å klarlegge alle forhold.</w:t>
      </w:r>
    </w:p>
    <w:p w14:paraId="74B5816C" w14:textId="77777777" w:rsidR="005B68D5" w:rsidRPr="00D615AF" w:rsidRDefault="00A5532F" w:rsidP="00D615AF">
      <w:r w:rsidRPr="00D615AF">
        <w:t xml:space="preserve">NSM har opplyst at lånet allerede er benyttet til sikkerhetsmessige spesialtilpasninger i bygget (om lag 85 mill. kroner), moderniseringer av IKT-utstyr (om lag 100 mill. kroner) og møbler m.m. (om lag 15 mill. kroner). Det er ennå ikke avklart hvilket beløp som er reelt forpliktet. Låneavtalen har en nedbetalingstid på 15 år, på ugunstige rentebetingelser for staten. De siste 140 mill. kroner av lånet har p.t. en årlig rente på nær 10 pst., noe som medfører en samlet årlig utgift for staten til amortisering av lånet på om lag 25 mill. kroner i lånets løpetid. Det </w:t>
      </w:r>
      <w:proofErr w:type="gramStart"/>
      <w:r w:rsidRPr="00D615AF">
        <w:t>fremgår</w:t>
      </w:r>
      <w:proofErr w:type="gramEnd"/>
      <w:r w:rsidRPr="00D615AF">
        <w:t xml:space="preserve"> av avtalen at låntaker til enhver tid kan velge å tilbakebetale lånet.</w:t>
      </w:r>
    </w:p>
    <w:p w14:paraId="7232F522" w14:textId="77777777" w:rsidR="005B68D5" w:rsidRPr="00D615AF" w:rsidRDefault="00A5532F" w:rsidP="00D615AF">
      <w:r w:rsidRPr="00D615AF">
        <w:t>Justis- og beredskapsdepartementet har forelagt saken og låneavtalen for Finansdepartementet. Vurderingen er at NSM ikke har hatt fullmakt til å inngå en slik avtale, og at avtalen innebærer klare brudd på gjeldende lover og regelverk, bl.a. Grunnloven § 75 bokstav d, bevilgningsreglementet §§ 5, 6 og 11, økonomireglementet § 14 og lov om Statens pensjonsfond utland § 7. Låneavtalen må derfor avvikles så snart som mulig.</w:t>
      </w:r>
    </w:p>
    <w:p w14:paraId="27F2FE95" w14:textId="77777777" w:rsidR="005B68D5" w:rsidRPr="00D615AF" w:rsidRDefault="00A5532F" w:rsidP="00D615AF">
      <w:r w:rsidRPr="00D615AF">
        <w:t>Regjeringen vurderer denne saken som alvorlig. Det er nødvendig med tiltak for å sikre drift av NSM i tråd med statlige styringsprinsipper.</w:t>
      </w:r>
    </w:p>
    <w:p w14:paraId="301D5CE4" w14:textId="77777777" w:rsidR="005B68D5" w:rsidRPr="00D615AF" w:rsidRDefault="00A5532F" w:rsidP="00D615AF">
      <w:r w:rsidRPr="00D615AF">
        <w:t>Justis- og beredskapsministeren har instruert NSM om å stoppe alle utbetalinger og transaksjoner relatert til låneavtalen.</w:t>
      </w:r>
    </w:p>
    <w:p w14:paraId="71816A98" w14:textId="77777777" w:rsidR="005B68D5" w:rsidRPr="00D615AF" w:rsidRDefault="00A5532F" w:rsidP="00D615AF">
      <w:r w:rsidRPr="00D615AF">
        <w:t>De avtalerettslige konsekvensene av låneavtalen følges opp i dialog med den private utleieren som også er långiver, herunder spørsmålet om hvor mye av lånerammen som er kontraktsmessig forpliktet.</w:t>
      </w:r>
    </w:p>
    <w:p w14:paraId="0CE34C46" w14:textId="77777777" w:rsidR="005B68D5" w:rsidRPr="00D615AF" w:rsidRDefault="00A5532F" w:rsidP="00D615AF">
      <w:r w:rsidRPr="00D615AF">
        <w:t>Justis- og beredskapsministeren og forsvarsministeren har iverksatt en gjennomgang av alle husleieavtaler inngått av NSM de siste ti årene.</w:t>
      </w:r>
    </w:p>
    <w:p w14:paraId="06F1C112" w14:textId="77777777" w:rsidR="005B68D5" w:rsidRPr="00D615AF" w:rsidRDefault="00A5532F" w:rsidP="00D615AF">
      <w:r w:rsidRPr="00D615AF">
        <w:t>Justis- og beredskapsdepartementet og Forsvarsdepartementet vil sette i gang en ekstern gjennomgang for å kartlegge omstendighetene rundt NSMs inngåelse av leieavtale på Fornebu og låneopptak i tilknytning til dette. Justis- og beredskapsdepartementet har informert Finansdepartementet om at de også vil gjennomgå egne rutiner for økonomi- og etatsstyring av NSM, herunder rutiner for behandling av leiesaker.</w:t>
      </w:r>
    </w:p>
    <w:p w14:paraId="03888664" w14:textId="77777777" w:rsidR="005B68D5" w:rsidRPr="00D615AF" w:rsidRDefault="00A5532F" w:rsidP="00D615AF">
      <w:r w:rsidRPr="00D615AF">
        <w:t>Justis- og beredskapsdepartementet vil, i samarbeid med Forsvarsdepartementet, også sette inn en interimsledelse i NSM for å gjennomføre nødvendige tiltak for å sikre god økonomistyring og internkontroll, samtidig som NSMs samfunnsoppdrag ivaretas.</w:t>
      </w:r>
    </w:p>
    <w:p w14:paraId="27985C4F" w14:textId="77777777" w:rsidR="005B68D5" w:rsidRPr="00D615AF" w:rsidRDefault="00A5532F" w:rsidP="00D615AF">
      <w:r w:rsidRPr="00D615AF">
        <w:t>Regjeringen foreslår på bakgrunn av ovennevnte å bevilge 200 mill. kroner over kap. 457, ny post 21 for å kunne innfri lånet, selv om det p.t. ikke er gitt at staten vil være fullt ut forpliktet. Det er usikkert når avklaringer av endelig beløp som må tilbakebetales vil foreligge og eventuelle utbetalinger kan skje. Utgiftsføringen kan helt eller delvis bli forskjøvet til 2024. Det foreslås derfor å tilføye stikkordet «</w:t>
      </w:r>
      <w:r w:rsidRPr="00D615AF">
        <w:rPr>
          <w:rStyle w:val="kursiv"/>
        </w:rPr>
        <w:t>kan overføres</w:t>
      </w:r>
      <w:r w:rsidRPr="00D615AF">
        <w:t>» til kap. 457, ny post 21 i 2023, jf. forslag til vedtak.</w:t>
      </w:r>
    </w:p>
    <w:p w14:paraId="1B19FC19" w14:textId="77777777" w:rsidR="005B68D5" w:rsidRPr="00D615AF" w:rsidRDefault="00A5532F" w:rsidP="00D615AF">
      <w:r w:rsidRPr="00D615AF">
        <w:t>Dersom endelig utbetaling knyttet til innfrielse av lånet avviker fra bevilgningsforslaget, vil regjeringen komme tilbake til Stortinget om dette på egnet måte.</w:t>
      </w:r>
    </w:p>
    <w:p w14:paraId="4EE903CD" w14:textId="77777777" w:rsidR="005B68D5" w:rsidRPr="00D615AF" w:rsidRDefault="00A5532F" w:rsidP="00D615AF">
      <w:pPr>
        <w:pStyle w:val="b-budkaptit"/>
      </w:pPr>
      <w:r w:rsidRPr="00D615AF">
        <w:t>Kap. 5800 Statens pensjonsfond utland</w:t>
      </w:r>
    </w:p>
    <w:p w14:paraId="5C43BC91" w14:textId="77777777" w:rsidR="005B68D5" w:rsidRPr="00D615AF" w:rsidRDefault="00A5532F" w:rsidP="00D615AF">
      <w:pPr>
        <w:pStyle w:val="b-post"/>
      </w:pPr>
      <w:r w:rsidRPr="00D615AF">
        <w:t>Post 50 Overføring fra fondet</w:t>
      </w:r>
    </w:p>
    <w:p w14:paraId="2DA5F280" w14:textId="77777777" w:rsidR="005B68D5" w:rsidRPr="00D615AF" w:rsidRDefault="00A5532F" w:rsidP="00D615AF">
      <w:r w:rsidRPr="00D615AF">
        <w:t xml:space="preserve">På kap. 5800, post 50 ble det i </w:t>
      </w:r>
      <w:proofErr w:type="spellStart"/>
      <w:r w:rsidRPr="00D615AF">
        <w:t>Prop</w:t>
      </w:r>
      <w:proofErr w:type="spellEnd"/>
      <w:r w:rsidRPr="00D615AF">
        <w:t>. 30 S (2023–2024) foreslått en bevilgning på 285 242 mill. kroner som overføring fra Statens pensjonsfond utland til å dekke det oljekorrigerte underskuddet på statsbudsjettet. Forslaget til bevilgningsendring på kap. 457, ny post 21 medfører at det oljekorrigerte budsjettunderskuddet i 2023 øker med 200 mill. kroner, til 285 442 mill. kroner.</w:t>
      </w:r>
    </w:p>
    <w:p w14:paraId="5254DA96" w14:textId="77777777" w:rsidR="005B68D5" w:rsidRPr="00D615AF" w:rsidRDefault="00A5532F" w:rsidP="00D615AF">
      <w:r w:rsidRPr="00D615AF">
        <w:t>På denne bakgrunn foreslås det bevilget 285 442 mill. kroner på kap. 5800, post 50, mot tidligere foreslått 285 242 mill. kroner, som overføring fra Statens pensjonsfond utland til å dekke det oljekorrigerte underskuddet på statsbudsjettet i 2023.</w:t>
      </w:r>
    </w:p>
    <w:p w14:paraId="1C528E47" w14:textId="77777777" w:rsidR="005B68D5" w:rsidRPr="00D615AF" w:rsidRDefault="00A5532F" w:rsidP="00D615AF">
      <w:pPr>
        <w:pStyle w:val="a-tilraar-dep"/>
      </w:pPr>
      <w:r w:rsidRPr="00D615AF">
        <w:t>Finansdepartementet</w:t>
      </w:r>
    </w:p>
    <w:p w14:paraId="2628EED8" w14:textId="77777777" w:rsidR="005B68D5" w:rsidRPr="00D615AF" w:rsidRDefault="00A5532F" w:rsidP="00D615AF">
      <w:pPr>
        <w:pStyle w:val="a-tilraar-tit"/>
      </w:pPr>
      <w:r w:rsidRPr="00D615AF">
        <w:t>tilrår:</w:t>
      </w:r>
    </w:p>
    <w:p w14:paraId="0B5F9F07" w14:textId="77777777" w:rsidR="005B68D5" w:rsidRPr="00D615AF" w:rsidRDefault="00A5532F" w:rsidP="00D615AF">
      <w:r w:rsidRPr="00D615AF">
        <w:t xml:space="preserve">At Deres Majestet godkjenner og skriver under et framlagt forslag til proposisjon til Stortinget om tillegg til </w:t>
      </w:r>
      <w:proofErr w:type="spellStart"/>
      <w:r w:rsidRPr="00D615AF">
        <w:t>Prop</w:t>
      </w:r>
      <w:proofErr w:type="spellEnd"/>
      <w:r w:rsidRPr="00D615AF">
        <w:t>. 30 S (2023–2024) om ny saldering av statsbudsjettet 2023 (Nasjonal sikkerhetsmyndighet og ny saldering).</w:t>
      </w:r>
    </w:p>
    <w:p w14:paraId="6E6478C0" w14:textId="77777777" w:rsidR="005B68D5" w:rsidRPr="00D615AF" w:rsidRDefault="00A5532F" w:rsidP="00D615AF">
      <w:pPr>
        <w:pStyle w:val="a-konge-tekst"/>
        <w:rPr>
          <w:rStyle w:val="halvfet0"/>
        </w:rPr>
      </w:pPr>
      <w:r w:rsidRPr="00D615AF">
        <w:rPr>
          <w:rStyle w:val="halvfet0"/>
        </w:rPr>
        <w:t>Vi HARALD,</w:t>
      </w:r>
      <w:r w:rsidRPr="00D615AF">
        <w:t xml:space="preserve"> Norges Konge,</w:t>
      </w:r>
    </w:p>
    <w:p w14:paraId="1F795A35" w14:textId="77777777" w:rsidR="005B68D5" w:rsidRPr="00D615AF" w:rsidRDefault="00A5532F" w:rsidP="00D615AF">
      <w:pPr>
        <w:pStyle w:val="a-konge-tit"/>
      </w:pPr>
      <w:r w:rsidRPr="00D615AF">
        <w:t>stadfester:</w:t>
      </w:r>
    </w:p>
    <w:p w14:paraId="0D8671DB" w14:textId="77777777" w:rsidR="005B68D5" w:rsidRPr="00D615AF" w:rsidRDefault="00A5532F" w:rsidP="00D615AF">
      <w:r w:rsidRPr="00D615AF">
        <w:t xml:space="preserve">Stortinget blir bedt om å gjøre vedtak om tillegg til </w:t>
      </w:r>
      <w:proofErr w:type="spellStart"/>
      <w:r w:rsidRPr="00D615AF">
        <w:t>Prop</w:t>
      </w:r>
      <w:proofErr w:type="spellEnd"/>
      <w:r w:rsidRPr="00D615AF">
        <w:t>. 30 S (2023–2024) om ny saldering av statsbudsjettet 2023 (Nasjonal sikkerhetsmyndighet og ny saldering) i samsvar med et vedlagt forslag.</w:t>
      </w:r>
    </w:p>
    <w:p w14:paraId="79CAA6C9" w14:textId="77777777" w:rsidR="005B68D5" w:rsidRPr="00D615AF" w:rsidRDefault="00A5532F" w:rsidP="00D615AF">
      <w:pPr>
        <w:pStyle w:val="a-vedtak-tit"/>
      </w:pPr>
      <w:r w:rsidRPr="00D615AF">
        <w:t xml:space="preserve">Forslag </w:t>
      </w:r>
    </w:p>
    <w:p w14:paraId="6E6D711E" w14:textId="77777777" w:rsidR="005B68D5" w:rsidRPr="00D615AF" w:rsidRDefault="00A5532F" w:rsidP="00D615AF">
      <w:pPr>
        <w:pStyle w:val="a-vedtak-tit"/>
      </w:pPr>
      <w:r w:rsidRPr="00D615AF">
        <w:t xml:space="preserve">til vedtak om tillegg til </w:t>
      </w:r>
      <w:proofErr w:type="spellStart"/>
      <w:r w:rsidRPr="00D615AF">
        <w:t>Prop</w:t>
      </w:r>
      <w:proofErr w:type="spellEnd"/>
      <w:r w:rsidRPr="00D615AF">
        <w:t>. 30 S (2023–2024) om ny saldering av statsbudsjettet 2023 (Nasjonal sikkerhetsmyndighet og ny saldering)</w:t>
      </w:r>
    </w:p>
    <w:p w14:paraId="77996EBA" w14:textId="77777777" w:rsidR="005B68D5" w:rsidRPr="00D615AF" w:rsidRDefault="00A5532F" w:rsidP="00D615AF">
      <w:pPr>
        <w:pStyle w:val="a-vedtak-del"/>
      </w:pPr>
      <w:r w:rsidRPr="00D615AF">
        <w:t>I</w:t>
      </w:r>
    </w:p>
    <w:p w14:paraId="5439C5E3" w14:textId="77777777" w:rsidR="005B68D5" w:rsidRPr="00D615AF" w:rsidRDefault="00A5532F" w:rsidP="00D615AF">
      <w:r w:rsidRPr="00D615AF">
        <w:t>I statsbudsjettet for 2023 blir bevilget under følgende kapitler:</w:t>
      </w:r>
    </w:p>
    <w:p w14:paraId="47697A18" w14:textId="77777777" w:rsidR="005B68D5" w:rsidRPr="00D615AF" w:rsidRDefault="00A5532F" w:rsidP="00D615AF">
      <w:pPr>
        <w:pStyle w:val="a-vedtak-tekst"/>
      </w:pPr>
      <w:r w:rsidRPr="00D615AF">
        <w:t>Utgifter:</w:t>
      </w:r>
    </w:p>
    <w:p w14:paraId="347DC263" w14:textId="77777777" w:rsidR="005B68D5" w:rsidRPr="00D615AF" w:rsidRDefault="00A5532F" w:rsidP="00D615AF">
      <w:pPr>
        <w:pStyle w:val="Tabellnavn"/>
      </w:pPr>
      <w:r w:rsidRPr="00D615AF">
        <w:t>04N1tx2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950"/>
        <w:gridCol w:w="708"/>
        <w:gridCol w:w="5954"/>
        <w:gridCol w:w="1928"/>
      </w:tblGrid>
      <w:tr w:rsidR="005B68D5" w:rsidRPr="00D615AF" w14:paraId="06C05D42" w14:textId="77777777" w:rsidTr="005249C5">
        <w:trPr>
          <w:trHeight w:val="360"/>
        </w:trPr>
        <w:tc>
          <w:tcPr>
            <w:tcW w:w="95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97175F" w14:textId="77777777" w:rsidR="005B68D5" w:rsidRPr="00D615AF" w:rsidRDefault="00A5532F" w:rsidP="00D615AF">
            <w:r w:rsidRPr="00D615AF">
              <w:t>Kap.</w:t>
            </w:r>
          </w:p>
        </w:tc>
        <w:tc>
          <w:tcPr>
            <w:tcW w:w="70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687552" w14:textId="77777777" w:rsidR="005B68D5" w:rsidRPr="00D615AF" w:rsidRDefault="00A5532F" w:rsidP="00D615AF">
            <w:r w:rsidRPr="00D615AF">
              <w:t>Post</w:t>
            </w:r>
          </w:p>
        </w:tc>
        <w:tc>
          <w:tcPr>
            <w:tcW w:w="595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69B483" w14:textId="77777777" w:rsidR="005B68D5" w:rsidRPr="00D615AF" w:rsidRDefault="00A5532F" w:rsidP="00D615AF">
            <w:r w:rsidRPr="00D615AF">
              <w:t>Formål</w:t>
            </w:r>
          </w:p>
        </w:tc>
        <w:tc>
          <w:tcPr>
            <w:tcW w:w="192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3EEABF" w14:textId="77777777" w:rsidR="005B68D5" w:rsidRPr="00D615AF" w:rsidRDefault="00A5532F" w:rsidP="00D615AF">
            <w:pPr>
              <w:jc w:val="right"/>
            </w:pPr>
            <w:r w:rsidRPr="00D615AF">
              <w:t>Kroner</w:t>
            </w:r>
          </w:p>
        </w:tc>
      </w:tr>
      <w:tr w:rsidR="005B68D5" w:rsidRPr="00D615AF" w14:paraId="53B02E20" w14:textId="77777777" w:rsidTr="005249C5">
        <w:trPr>
          <w:trHeight w:val="380"/>
        </w:trPr>
        <w:tc>
          <w:tcPr>
            <w:tcW w:w="950" w:type="dxa"/>
            <w:tcBorders>
              <w:top w:val="single" w:sz="4" w:space="0" w:color="000000"/>
              <w:left w:val="nil"/>
              <w:bottom w:val="nil"/>
              <w:right w:val="nil"/>
            </w:tcBorders>
            <w:tcMar>
              <w:top w:w="128" w:type="dxa"/>
              <w:left w:w="43" w:type="dxa"/>
              <w:bottom w:w="43" w:type="dxa"/>
              <w:right w:w="248" w:type="dxa"/>
            </w:tcMar>
          </w:tcPr>
          <w:p w14:paraId="1CC6657A" w14:textId="77777777" w:rsidR="005B68D5" w:rsidRPr="00D615AF" w:rsidRDefault="00A5532F" w:rsidP="00D615AF">
            <w:pPr>
              <w:jc w:val="right"/>
            </w:pPr>
            <w:r w:rsidRPr="00D615AF">
              <w:t>457</w:t>
            </w:r>
          </w:p>
        </w:tc>
        <w:tc>
          <w:tcPr>
            <w:tcW w:w="708" w:type="dxa"/>
            <w:tcBorders>
              <w:top w:val="single" w:sz="4" w:space="0" w:color="000000"/>
              <w:left w:val="nil"/>
              <w:bottom w:val="nil"/>
              <w:right w:val="nil"/>
            </w:tcBorders>
            <w:tcMar>
              <w:top w:w="128" w:type="dxa"/>
              <w:left w:w="43" w:type="dxa"/>
              <w:bottom w:w="43" w:type="dxa"/>
              <w:right w:w="43" w:type="dxa"/>
            </w:tcMar>
          </w:tcPr>
          <w:p w14:paraId="022FAB27" w14:textId="77777777" w:rsidR="005B68D5" w:rsidRPr="00D615AF" w:rsidRDefault="005B68D5" w:rsidP="00D615AF"/>
        </w:tc>
        <w:tc>
          <w:tcPr>
            <w:tcW w:w="5954" w:type="dxa"/>
            <w:tcBorders>
              <w:top w:val="single" w:sz="4" w:space="0" w:color="000000"/>
              <w:left w:val="nil"/>
              <w:bottom w:val="nil"/>
              <w:right w:val="nil"/>
            </w:tcBorders>
            <w:tcMar>
              <w:top w:w="128" w:type="dxa"/>
              <w:left w:w="43" w:type="dxa"/>
              <w:bottom w:w="43" w:type="dxa"/>
              <w:right w:w="43" w:type="dxa"/>
            </w:tcMar>
          </w:tcPr>
          <w:p w14:paraId="79C5A2A0" w14:textId="77777777" w:rsidR="005B68D5" w:rsidRPr="00D615AF" w:rsidRDefault="00A5532F" w:rsidP="00D615AF">
            <w:r w:rsidRPr="00D615AF">
              <w:t>Nasjonal sikkerhetsmyndighet</w:t>
            </w:r>
          </w:p>
        </w:tc>
        <w:tc>
          <w:tcPr>
            <w:tcW w:w="1928" w:type="dxa"/>
            <w:tcBorders>
              <w:top w:val="single" w:sz="4" w:space="0" w:color="000000"/>
              <w:left w:val="nil"/>
              <w:bottom w:val="nil"/>
              <w:right w:val="nil"/>
            </w:tcBorders>
            <w:tcMar>
              <w:top w:w="128" w:type="dxa"/>
              <w:left w:w="43" w:type="dxa"/>
              <w:bottom w:w="43" w:type="dxa"/>
              <w:right w:w="43" w:type="dxa"/>
            </w:tcMar>
            <w:vAlign w:val="bottom"/>
          </w:tcPr>
          <w:p w14:paraId="2DFCBB74" w14:textId="77777777" w:rsidR="005B68D5" w:rsidRPr="00D615AF" w:rsidRDefault="005B68D5" w:rsidP="00D615AF">
            <w:pPr>
              <w:jc w:val="right"/>
            </w:pPr>
          </w:p>
        </w:tc>
      </w:tr>
      <w:tr w:rsidR="005B68D5" w:rsidRPr="00D615AF" w14:paraId="09650D73" w14:textId="77777777" w:rsidTr="005249C5">
        <w:trPr>
          <w:trHeight w:val="380"/>
        </w:trPr>
        <w:tc>
          <w:tcPr>
            <w:tcW w:w="950" w:type="dxa"/>
            <w:tcBorders>
              <w:top w:val="nil"/>
              <w:left w:val="nil"/>
              <w:bottom w:val="single" w:sz="4" w:space="0" w:color="000000"/>
              <w:right w:val="nil"/>
            </w:tcBorders>
            <w:tcMar>
              <w:top w:w="128" w:type="dxa"/>
              <w:left w:w="43" w:type="dxa"/>
              <w:bottom w:w="43" w:type="dxa"/>
              <w:right w:w="248" w:type="dxa"/>
            </w:tcMar>
          </w:tcPr>
          <w:p w14:paraId="28E66B6D" w14:textId="77777777" w:rsidR="005B68D5" w:rsidRPr="00D615AF" w:rsidRDefault="00A5532F" w:rsidP="00D615AF">
            <w:pPr>
              <w:jc w:val="right"/>
            </w:pPr>
            <w:r w:rsidRPr="00D615AF">
              <w:t>(NY)</w:t>
            </w:r>
          </w:p>
        </w:tc>
        <w:tc>
          <w:tcPr>
            <w:tcW w:w="708" w:type="dxa"/>
            <w:tcBorders>
              <w:top w:val="nil"/>
              <w:left w:val="nil"/>
              <w:bottom w:val="single" w:sz="4" w:space="0" w:color="000000"/>
              <w:right w:val="nil"/>
            </w:tcBorders>
            <w:tcMar>
              <w:top w:w="128" w:type="dxa"/>
              <w:left w:w="43" w:type="dxa"/>
              <w:bottom w:w="43" w:type="dxa"/>
              <w:right w:w="43" w:type="dxa"/>
            </w:tcMar>
          </w:tcPr>
          <w:p w14:paraId="2AB3FA5C" w14:textId="77777777" w:rsidR="005B68D5" w:rsidRPr="00D615AF" w:rsidRDefault="00A5532F" w:rsidP="00D615AF">
            <w:r w:rsidRPr="00D615AF">
              <w:t>21</w:t>
            </w:r>
          </w:p>
        </w:tc>
        <w:tc>
          <w:tcPr>
            <w:tcW w:w="5954" w:type="dxa"/>
            <w:tcBorders>
              <w:top w:val="nil"/>
              <w:left w:val="nil"/>
              <w:bottom w:val="single" w:sz="4" w:space="0" w:color="000000"/>
              <w:right w:val="nil"/>
            </w:tcBorders>
            <w:tcMar>
              <w:top w:w="128" w:type="dxa"/>
              <w:left w:w="43" w:type="dxa"/>
              <w:bottom w:w="43" w:type="dxa"/>
              <w:right w:w="43" w:type="dxa"/>
            </w:tcMar>
          </w:tcPr>
          <w:p w14:paraId="55985305" w14:textId="77777777" w:rsidR="005B68D5" w:rsidRPr="00D615AF" w:rsidRDefault="00A5532F" w:rsidP="00D615AF">
            <w:r w:rsidRPr="00D615AF">
              <w:t xml:space="preserve">Spesielle driftsutgifter, </w:t>
            </w:r>
            <w:r w:rsidRPr="00D615AF">
              <w:rPr>
                <w:rStyle w:val="kursiv"/>
              </w:rPr>
              <w:t>kan overføres</w:t>
            </w:r>
            <w:r w:rsidRPr="00D615AF">
              <w:tab/>
            </w:r>
          </w:p>
        </w:tc>
        <w:tc>
          <w:tcPr>
            <w:tcW w:w="1928" w:type="dxa"/>
            <w:tcBorders>
              <w:top w:val="nil"/>
              <w:left w:val="nil"/>
              <w:bottom w:val="single" w:sz="4" w:space="0" w:color="000000"/>
              <w:right w:val="nil"/>
            </w:tcBorders>
            <w:tcMar>
              <w:top w:w="128" w:type="dxa"/>
              <w:left w:w="43" w:type="dxa"/>
              <w:bottom w:w="43" w:type="dxa"/>
              <w:right w:w="43" w:type="dxa"/>
            </w:tcMar>
            <w:vAlign w:val="bottom"/>
          </w:tcPr>
          <w:p w14:paraId="4FB5B81D" w14:textId="77777777" w:rsidR="005B68D5" w:rsidRPr="00D615AF" w:rsidRDefault="00A5532F" w:rsidP="00D615AF">
            <w:pPr>
              <w:jc w:val="right"/>
            </w:pPr>
            <w:r w:rsidRPr="00D615AF">
              <w:t>200 000 000</w:t>
            </w:r>
          </w:p>
        </w:tc>
      </w:tr>
    </w:tbl>
    <w:p w14:paraId="15B987C5" w14:textId="77777777" w:rsidR="005B68D5" w:rsidRPr="00D615AF" w:rsidRDefault="00A5532F" w:rsidP="00D615AF">
      <w:pPr>
        <w:pStyle w:val="a-vedtak-tekst"/>
      </w:pPr>
      <w:r w:rsidRPr="00D615AF">
        <w:t>Inntekter:</w:t>
      </w:r>
    </w:p>
    <w:p w14:paraId="099A47CB" w14:textId="77777777" w:rsidR="005B68D5" w:rsidRPr="00D615AF" w:rsidRDefault="00A5532F" w:rsidP="00D615AF">
      <w:pPr>
        <w:pStyle w:val="Tabellnavn"/>
      </w:pPr>
      <w:r w:rsidRPr="00D615AF">
        <w:t>04N1tx2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950"/>
        <w:gridCol w:w="708"/>
        <w:gridCol w:w="5954"/>
        <w:gridCol w:w="1928"/>
      </w:tblGrid>
      <w:tr w:rsidR="005B68D5" w:rsidRPr="00D615AF" w14:paraId="27DE8267" w14:textId="77777777" w:rsidTr="005249C5">
        <w:trPr>
          <w:trHeight w:val="360"/>
        </w:trPr>
        <w:tc>
          <w:tcPr>
            <w:tcW w:w="95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C0E533" w14:textId="77777777" w:rsidR="005B68D5" w:rsidRPr="00D615AF" w:rsidRDefault="00A5532F" w:rsidP="00D615AF">
            <w:r w:rsidRPr="00D615AF">
              <w:t>Kap.</w:t>
            </w:r>
          </w:p>
        </w:tc>
        <w:tc>
          <w:tcPr>
            <w:tcW w:w="70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25C70B" w14:textId="77777777" w:rsidR="005B68D5" w:rsidRPr="00D615AF" w:rsidRDefault="00A5532F" w:rsidP="00D615AF">
            <w:r w:rsidRPr="00D615AF">
              <w:t>Post</w:t>
            </w:r>
          </w:p>
        </w:tc>
        <w:tc>
          <w:tcPr>
            <w:tcW w:w="595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51D207" w14:textId="77777777" w:rsidR="005B68D5" w:rsidRPr="00D615AF" w:rsidRDefault="00A5532F" w:rsidP="00D615AF">
            <w:r w:rsidRPr="00D615AF">
              <w:t>Formål</w:t>
            </w:r>
          </w:p>
        </w:tc>
        <w:tc>
          <w:tcPr>
            <w:tcW w:w="192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F338FF" w14:textId="77777777" w:rsidR="005B68D5" w:rsidRPr="00D615AF" w:rsidRDefault="00A5532F" w:rsidP="00D615AF">
            <w:pPr>
              <w:jc w:val="right"/>
            </w:pPr>
            <w:r w:rsidRPr="00D615AF">
              <w:t>Kroner</w:t>
            </w:r>
          </w:p>
        </w:tc>
      </w:tr>
      <w:tr w:rsidR="005B68D5" w:rsidRPr="00D615AF" w14:paraId="721EB393" w14:textId="77777777" w:rsidTr="005249C5">
        <w:trPr>
          <w:trHeight w:val="380"/>
        </w:trPr>
        <w:tc>
          <w:tcPr>
            <w:tcW w:w="950" w:type="dxa"/>
            <w:tcBorders>
              <w:top w:val="single" w:sz="4" w:space="0" w:color="000000"/>
              <w:left w:val="nil"/>
              <w:bottom w:val="nil"/>
              <w:right w:val="nil"/>
            </w:tcBorders>
            <w:tcMar>
              <w:top w:w="128" w:type="dxa"/>
              <w:left w:w="43" w:type="dxa"/>
              <w:bottom w:w="43" w:type="dxa"/>
              <w:right w:w="248" w:type="dxa"/>
            </w:tcMar>
          </w:tcPr>
          <w:p w14:paraId="1E3D753F" w14:textId="77777777" w:rsidR="005B68D5" w:rsidRPr="00D615AF" w:rsidRDefault="00A5532F" w:rsidP="00D615AF">
            <w:r w:rsidRPr="00D615AF">
              <w:t>5800</w:t>
            </w:r>
          </w:p>
        </w:tc>
        <w:tc>
          <w:tcPr>
            <w:tcW w:w="708" w:type="dxa"/>
            <w:tcBorders>
              <w:top w:val="single" w:sz="4" w:space="0" w:color="000000"/>
              <w:left w:val="nil"/>
              <w:bottom w:val="nil"/>
              <w:right w:val="nil"/>
            </w:tcBorders>
            <w:tcMar>
              <w:top w:w="128" w:type="dxa"/>
              <w:left w:w="43" w:type="dxa"/>
              <w:bottom w:w="43" w:type="dxa"/>
              <w:right w:w="43" w:type="dxa"/>
            </w:tcMar>
          </w:tcPr>
          <w:p w14:paraId="36C7C4D5" w14:textId="77777777" w:rsidR="005B68D5" w:rsidRPr="00D615AF" w:rsidRDefault="005B68D5" w:rsidP="00D615AF"/>
        </w:tc>
        <w:tc>
          <w:tcPr>
            <w:tcW w:w="5954" w:type="dxa"/>
            <w:tcBorders>
              <w:top w:val="single" w:sz="4" w:space="0" w:color="000000"/>
              <w:left w:val="nil"/>
              <w:bottom w:val="nil"/>
              <w:right w:val="nil"/>
            </w:tcBorders>
            <w:tcMar>
              <w:top w:w="128" w:type="dxa"/>
              <w:left w:w="43" w:type="dxa"/>
              <w:bottom w:w="43" w:type="dxa"/>
              <w:right w:w="43" w:type="dxa"/>
            </w:tcMar>
          </w:tcPr>
          <w:p w14:paraId="28D6FC24" w14:textId="77777777" w:rsidR="005B68D5" w:rsidRPr="00D615AF" w:rsidRDefault="00A5532F" w:rsidP="00D615AF">
            <w:r w:rsidRPr="00D615AF">
              <w:t>Statens pensjonsfond utland</w:t>
            </w:r>
          </w:p>
        </w:tc>
        <w:tc>
          <w:tcPr>
            <w:tcW w:w="1928" w:type="dxa"/>
            <w:tcBorders>
              <w:top w:val="single" w:sz="4" w:space="0" w:color="000000"/>
              <w:left w:val="nil"/>
              <w:bottom w:val="nil"/>
              <w:right w:val="nil"/>
            </w:tcBorders>
            <w:tcMar>
              <w:top w:w="128" w:type="dxa"/>
              <w:left w:w="43" w:type="dxa"/>
              <w:bottom w:w="43" w:type="dxa"/>
              <w:right w:w="43" w:type="dxa"/>
            </w:tcMar>
            <w:vAlign w:val="bottom"/>
          </w:tcPr>
          <w:p w14:paraId="5A93C5F8" w14:textId="77777777" w:rsidR="005B68D5" w:rsidRPr="00D615AF" w:rsidRDefault="005B68D5" w:rsidP="00D615AF">
            <w:pPr>
              <w:jc w:val="right"/>
            </w:pPr>
          </w:p>
        </w:tc>
      </w:tr>
      <w:tr w:rsidR="005B68D5" w:rsidRPr="00D615AF" w14:paraId="11304EF3" w14:textId="77777777" w:rsidTr="005249C5">
        <w:trPr>
          <w:trHeight w:val="380"/>
        </w:trPr>
        <w:tc>
          <w:tcPr>
            <w:tcW w:w="950" w:type="dxa"/>
            <w:tcBorders>
              <w:top w:val="nil"/>
              <w:left w:val="nil"/>
              <w:bottom w:val="nil"/>
              <w:right w:val="nil"/>
            </w:tcBorders>
            <w:tcMar>
              <w:top w:w="128" w:type="dxa"/>
              <w:left w:w="43" w:type="dxa"/>
              <w:bottom w:w="43" w:type="dxa"/>
              <w:right w:w="43" w:type="dxa"/>
            </w:tcMar>
          </w:tcPr>
          <w:p w14:paraId="1EDC119B" w14:textId="77777777" w:rsidR="005B68D5" w:rsidRPr="00D615AF" w:rsidRDefault="005B68D5" w:rsidP="00D615AF"/>
        </w:tc>
        <w:tc>
          <w:tcPr>
            <w:tcW w:w="708" w:type="dxa"/>
            <w:tcBorders>
              <w:top w:val="nil"/>
              <w:left w:val="nil"/>
              <w:bottom w:val="nil"/>
              <w:right w:val="nil"/>
            </w:tcBorders>
            <w:tcMar>
              <w:top w:w="128" w:type="dxa"/>
              <w:left w:w="43" w:type="dxa"/>
              <w:bottom w:w="43" w:type="dxa"/>
              <w:right w:w="43" w:type="dxa"/>
            </w:tcMar>
          </w:tcPr>
          <w:p w14:paraId="7B9C1CE1" w14:textId="77777777" w:rsidR="005B68D5" w:rsidRPr="00D615AF" w:rsidRDefault="00A5532F" w:rsidP="00D615AF">
            <w:r w:rsidRPr="00D615AF">
              <w:t>50</w:t>
            </w:r>
          </w:p>
        </w:tc>
        <w:tc>
          <w:tcPr>
            <w:tcW w:w="5954" w:type="dxa"/>
            <w:tcBorders>
              <w:top w:val="nil"/>
              <w:left w:val="nil"/>
              <w:bottom w:val="nil"/>
              <w:right w:val="nil"/>
            </w:tcBorders>
            <w:tcMar>
              <w:top w:w="128" w:type="dxa"/>
              <w:left w:w="43" w:type="dxa"/>
              <w:bottom w:w="43" w:type="dxa"/>
              <w:right w:w="43" w:type="dxa"/>
            </w:tcMar>
          </w:tcPr>
          <w:p w14:paraId="2F0CDF12" w14:textId="77777777" w:rsidR="005B68D5" w:rsidRPr="00D615AF" w:rsidRDefault="00A5532F" w:rsidP="00D615AF">
            <w:r w:rsidRPr="00D615AF">
              <w:t>Overføring fra fondet</w:t>
            </w:r>
            <w:r w:rsidRPr="00D615AF">
              <w:tab/>
            </w:r>
          </w:p>
        </w:tc>
        <w:tc>
          <w:tcPr>
            <w:tcW w:w="1928" w:type="dxa"/>
            <w:tcBorders>
              <w:top w:val="nil"/>
              <w:left w:val="nil"/>
              <w:bottom w:val="nil"/>
              <w:right w:val="nil"/>
            </w:tcBorders>
            <w:tcMar>
              <w:top w:w="128" w:type="dxa"/>
              <w:left w:w="43" w:type="dxa"/>
              <w:bottom w:w="43" w:type="dxa"/>
              <w:right w:w="43" w:type="dxa"/>
            </w:tcMar>
            <w:vAlign w:val="bottom"/>
          </w:tcPr>
          <w:p w14:paraId="1BD68EC8" w14:textId="77777777" w:rsidR="005B68D5" w:rsidRPr="00D615AF" w:rsidRDefault="00A5532F" w:rsidP="00D615AF">
            <w:pPr>
              <w:jc w:val="right"/>
            </w:pPr>
            <w:r w:rsidRPr="00D615AF">
              <w:t>285 441 967 000</w:t>
            </w:r>
          </w:p>
        </w:tc>
      </w:tr>
      <w:tr w:rsidR="005B68D5" w:rsidRPr="00D615AF" w14:paraId="2904D77C" w14:textId="77777777" w:rsidTr="005249C5">
        <w:trPr>
          <w:trHeight w:val="380"/>
        </w:trPr>
        <w:tc>
          <w:tcPr>
            <w:tcW w:w="950" w:type="dxa"/>
            <w:tcBorders>
              <w:top w:val="nil"/>
              <w:left w:val="nil"/>
              <w:bottom w:val="single" w:sz="4" w:space="0" w:color="000000"/>
              <w:right w:val="nil"/>
            </w:tcBorders>
            <w:tcMar>
              <w:top w:w="128" w:type="dxa"/>
              <w:left w:w="43" w:type="dxa"/>
              <w:bottom w:w="43" w:type="dxa"/>
              <w:right w:w="43" w:type="dxa"/>
            </w:tcMar>
          </w:tcPr>
          <w:p w14:paraId="05516DEA" w14:textId="77777777" w:rsidR="005B68D5" w:rsidRPr="00D615AF" w:rsidRDefault="005B68D5" w:rsidP="00D615AF"/>
        </w:tc>
        <w:tc>
          <w:tcPr>
            <w:tcW w:w="708" w:type="dxa"/>
            <w:tcBorders>
              <w:top w:val="nil"/>
              <w:left w:val="nil"/>
              <w:bottom w:val="single" w:sz="4" w:space="0" w:color="000000"/>
              <w:right w:val="nil"/>
            </w:tcBorders>
            <w:tcMar>
              <w:top w:w="128" w:type="dxa"/>
              <w:left w:w="43" w:type="dxa"/>
              <w:bottom w:w="43" w:type="dxa"/>
              <w:right w:w="43" w:type="dxa"/>
            </w:tcMar>
          </w:tcPr>
          <w:p w14:paraId="1FF24EE0" w14:textId="77777777" w:rsidR="005B68D5" w:rsidRPr="00D615AF" w:rsidRDefault="005B68D5" w:rsidP="00D615AF"/>
        </w:tc>
        <w:tc>
          <w:tcPr>
            <w:tcW w:w="5954" w:type="dxa"/>
            <w:tcBorders>
              <w:top w:val="nil"/>
              <w:left w:val="nil"/>
              <w:bottom w:val="single" w:sz="4" w:space="0" w:color="000000"/>
              <w:right w:val="nil"/>
            </w:tcBorders>
            <w:tcMar>
              <w:top w:w="128" w:type="dxa"/>
              <w:left w:w="43" w:type="dxa"/>
              <w:bottom w:w="43" w:type="dxa"/>
              <w:right w:w="43" w:type="dxa"/>
            </w:tcMar>
          </w:tcPr>
          <w:p w14:paraId="2DC8A8F0" w14:textId="77777777" w:rsidR="005B68D5" w:rsidRPr="00D615AF" w:rsidRDefault="00A5532F" w:rsidP="00D615AF">
            <w:r w:rsidRPr="00D615AF">
              <w:t>mot tidligere foreslått kr 285 241 967 000</w:t>
            </w:r>
          </w:p>
        </w:tc>
        <w:tc>
          <w:tcPr>
            <w:tcW w:w="1928" w:type="dxa"/>
            <w:tcBorders>
              <w:top w:val="nil"/>
              <w:left w:val="nil"/>
              <w:bottom w:val="single" w:sz="4" w:space="0" w:color="000000"/>
              <w:right w:val="nil"/>
            </w:tcBorders>
            <w:tcMar>
              <w:top w:w="128" w:type="dxa"/>
              <w:left w:w="43" w:type="dxa"/>
              <w:bottom w:w="43" w:type="dxa"/>
              <w:right w:w="43" w:type="dxa"/>
            </w:tcMar>
            <w:vAlign w:val="bottom"/>
          </w:tcPr>
          <w:p w14:paraId="0605D68F" w14:textId="77777777" w:rsidR="005B68D5" w:rsidRPr="00D615AF" w:rsidRDefault="005B68D5" w:rsidP="00D615AF">
            <w:pPr>
              <w:jc w:val="right"/>
            </w:pPr>
          </w:p>
        </w:tc>
      </w:tr>
    </w:tbl>
    <w:p w14:paraId="4DC69A0C" w14:textId="77777777" w:rsidR="005B68D5" w:rsidRPr="00D615AF" w:rsidRDefault="005B68D5" w:rsidP="00D615AF"/>
    <w:sectPr w:rsidR="005B68D5" w:rsidRPr="00D615A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FF947" w14:textId="77777777" w:rsidR="005B68D5" w:rsidRDefault="00A5532F">
      <w:pPr>
        <w:spacing w:after="0" w:line="240" w:lineRule="auto"/>
      </w:pPr>
      <w:r>
        <w:separator/>
      </w:r>
    </w:p>
  </w:endnote>
  <w:endnote w:type="continuationSeparator" w:id="0">
    <w:p w14:paraId="2B78DB19" w14:textId="77777777" w:rsidR="005B68D5" w:rsidRDefault="00A5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A6493" w14:textId="77777777" w:rsidR="005B68D5" w:rsidRDefault="00A5532F">
      <w:pPr>
        <w:spacing w:after="0" w:line="240" w:lineRule="auto"/>
      </w:pPr>
      <w:r>
        <w:separator/>
      </w:r>
    </w:p>
  </w:footnote>
  <w:footnote w:type="continuationSeparator" w:id="0">
    <w:p w14:paraId="1BDED985" w14:textId="77777777" w:rsidR="005B68D5" w:rsidRDefault="00A55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00DA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B81B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6EBC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BE667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1E3AF55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93E2A94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2142531241">
    <w:abstractNumId w:val="4"/>
  </w:num>
  <w:num w:numId="2" w16cid:durableId="1463117200">
    <w:abstractNumId w:val="3"/>
  </w:num>
  <w:num w:numId="3" w16cid:durableId="1251767783">
    <w:abstractNumId w:val="2"/>
  </w:num>
  <w:num w:numId="4" w16cid:durableId="535123586">
    <w:abstractNumId w:val="1"/>
  </w:num>
  <w:num w:numId="5" w16cid:durableId="1780367535">
    <w:abstractNumId w:val="0"/>
  </w:num>
  <w:num w:numId="6" w16cid:durableId="910769618">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258947727">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386685798">
    <w:abstractNumId w:val="22"/>
  </w:num>
  <w:num w:numId="9" w16cid:durableId="665288406">
    <w:abstractNumId w:val="6"/>
  </w:num>
  <w:num w:numId="10" w16cid:durableId="514617970">
    <w:abstractNumId w:val="20"/>
  </w:num>
  <w:num w:numId="11" w16cid:durableId="1217815322">
    <w:abstractNumId w:val="13"/>
  </w:num>
  <w:num w:numId="12" w16cid:durableId="643629431">
    <w:abstractNumId w:val="18"/>
  </w:num>
  <w:num w:numId="13" w16cid:durableId="1887333909">
    <w:abstractNumId w:val="23"/>
  </w:num>
  <w:num w:numId="14" w16cid:durableId="1515877119">
    <w:abstractNumId w:val="8"/>
  </w:num>
  <w:num w:numId="15" w16cid:durableId="2106920296">
    <w:abstractNumId w:val="7"/>
  </w:num>
  <w:num w:numId="16" w16cid:durableId="1954482485">
    <w:abstractNumId w:val="19"/>
  </w:num>
  <w:num w:numId="17" w16cid:durableId="1476875488">
    <w:abstractNumId w:val="9"/>
  </w:num>
  <w:num w:numId="18" w16cid:durableId="1312907592">
    <w:abstractNumId w:val="17"/>
  </w:num>
  <w:num w:numId="19" w16cid:durableId="1465347012">
    <w:abstractNumId w:val="14"/>
  </w:num>
  <w:num w:numId="20" w16cid:durableId="83577888">
    <w:abstractNumId w:val="24"/>
  </w:num>
  <w:num w:numId="21" w16cid:durableId="454711457">
    <w:abstractNumId w:val="11"/>
  </w:num>
  <w:num w:numId="22" w16cid:durableId="1461995168">
    <w:abstractNumId w:val="21"/>
  </w:num>
  <w:num w:numId="23" w16cid:durableId="735130948">
    <w:abstractNumId w:val="25"/>
  </w:num>
  <w:num w:numId="24" w16cid:durableId="1098722262">
    <w:abstractNumId w:val="15"/>
  </w:num>
  <w:num w:numId="25" w16cid:durableId="1763646986">
    <w:abstractNumId w:val="16"/>
  </w:num>
  <w:num w:numId="26" w16cid:durableId="437993910">
    <w:abstractNumId w:val="10"/>
  </w:num>
  <w:num w:numId="27" w16cid:durableId="691566157">
    <w:abstractNumId w:val="12"/>
  </w:num>
  <w:num w:numId="28" w16cid:durableId="10081410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615AF"/>
    <w:rsid w:val="002875BD"/>
    <w:rsid w:val="005249C5"/>
    <w:rsid w:val="005B68D5"/>
    <w:rsid w:val="00A5532F"/>
    <w:rsid w:val="00D615A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4AB36F"/>
  <w14:defaultImageDpi w14:val="0"/>
  <w15:docId w15:val="{57E067D8-86F5-4E2F-94D6-A3C1D558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5BD"/>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2875BD"/>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875BD"/>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2875BD"/>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2875BD"/>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2875BD"/>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2875BD"/>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2875BD"/>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2875BD"/>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2875BD"/>
    <w:pPr>
      <w:numPr>
        <w:ilvl w:val="8"/>
        <w:numId w:val="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875B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875B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875BD"/>
    <w:pPr>
      <w:keepNext/>
      <w:keepLines/>
      <w:spacing w:before="240" w:after="240"/>
    </w:pPr>
  </w:style>
  <w:style w:type="paragraph" w:customStyle="1" w:styleId="a-konge-tit">
    <w:name w:val="a-konge-tit"/>
    <w:basedOn w:val="Normal"/>
    <w:next w:val="Normal"/>
    <w:rsid w:val="002875BD"/>
    <w:pPr>
      <w:keepNext/>
      <w:keepLines/>
      <w:spacing w:before="240"/>
      <w:jc w:val="center"/>
    </w:pPr>
    <w:rPr>
      <w:spacing w:val="30"/>
    </w:rPr>
  </w:style>
  <w:style w:type="paragraph" w:customStyle="1" w:styleId="a-tilraar-dep">
    <w:name w:val="a-tilraar-dep"/>
    <w:basedOn w:val="Normal"/>
    <w:next w:val="Normal"/>
    <w:rsid w:val="002875B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875B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875B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5249C5"/>
    <w:pPr>
      <w:keepNext/>
      <w:spacing w:before="360" w:after="60"/>
      <w:jc w:val="center"/>
    </w:pPr>
    <w:rPr>
      <w:b/>
    </w:rPr>
  </w:style>
  <w:style w:type="paragraph" w:customStyle="1" w:styleId="a-vedtak-tekst">
    <w:name w:val="a-vedtak-tekst"/>
    <w:basedOn w:val="Normal"/>
    <w:next w:val="Normal"/>
    <w:rsid w:val="002875B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2875B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2875BD"/>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basedOn w:val="a-vedtak-tit"/>
    <w:qFormat/>
    <w:rsid w:val="005249C5"/>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875BD"/>
    <w:pPr>
      <w:numPr>
        <w:numId w:val="10"/>
      </w:numPr>
      <w:spacing w:after="0"/>
    </w:pPr>
  </w:style>
  <w:style w:type="paragraph" w:customStyle="1" w:styleId="alfaliste2">
    <w:name w:val="alfaliste 2"/>
    <w:basedOn w:val="Liste2"/>
    <w:rsid w:val="002875BD"/>
    <w:pPr>
      <w:numPr>
        <w:numId w:val="1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875BD"/>
    <w:pPr>
      <w:numPr>
        <w:ilvl w:val="2"/>
        <w:numId w:val="1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875BD"/>
    <w:pPr>
      <w:numPr>
        <w:ilvl w:val="3"/>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875BD"/>
    <w:pPr>
      <w:numPr>
        <w:ilvl w:val="4"/>
        <w:numId w:val="1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2875B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2875B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2875B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2875B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2875BD"/>
    <w:rPr>
      <w:rFonts w:ascii="Arial" w:eastAsia="Times New Roman" w:hAnsi="Arial"/>
      <w:b/>
      <w:spacing w:val="4"/>
      <w:sz w:val="28"/>
    </w:rPr>
  </w:style>
  <w:style w:type="paragraph" w:customStyle="1" w:styleId="b-post">
    <w:name w:val="b-post"/>
    <w:basedOn w:val="Normal"/>
    <w:next w:val="Normal"/>
    <w:rsid w:val="002875B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2875B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2875B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l-punktum">
    <w:name w:val="l-punktum"/>
    <w:basedOn w:val="Normal"/>
    <w:qFormat/>
    <w:rsid w:val="002875BD"/>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2875BD"/>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875BD"/>
  </w:style>
  <w:style w:type="paragraph" w:customStyle="1" w:styleId="Def">
    <w:name w:val="Def"/>
    <w:basedOn w:val="hengende-innrykk"/>
    <w:rsid w:val="002875BD"/>
    <w:pPr>
      <w:spacing w:line="240" w:lineRule="auto"/>
      <w:ind w:left="0" w:firstLine="0"/>
    </w:pPr>
    <w:rPr>
      <w:rFonts w:ascii="Times" w:eastAsia="Batang" w:hAnsi="Times"/>
      <w:spacing w:val="0"/>
      <w:szCs w:val="20"/>
    </w:rPr>
  </w:style>
  <w:style w:type="paragraph" w:customStyle="1" w:styleId="del-nr">
    <w:name w:val="del-nr"/>
    <w:basedOn w:val="Normal"/>
    <w:qFormat/>
    <w:rsid w:val="002875BD"/>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2875B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2875BD"/>
  </w:style>
  <w:style w:type="paragraph" w:customStyle="1" w:styleId="figur-noter">
    <w:name w:val="figur-noter"/>
    <w:basedOn w:val="Normal"/>
    <w:next w:val="Normal"/>
    <w:rsid w:val="002875B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875B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basedOn w:val="Normal"/>
    <w:next w:val="Normal"/>
    <w:rsid w:val="005249C5"/>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2875BD"/>
    <w:rPr>
      <w:sz w:val="20"/>
    </w:rPr>
  </w:style>
  <w:style w:type="character" w:customStyle="1" w:styleId="FotnotetekstTegn">
    <w:name w:val="Fotnotetekst Tegn"/>
    <w:basedOn w:val="Standardskriftforavsnitt"/>
    <w:link w:val="Fotnotetekst"/>
    <w:rsid w:val="002875BD"/>
    <w:rPr>
      <w:rFonts w:ascii="Times New Roman" w:eastAsia="Times New Roman" w:hAnsi="Times New Roman"/>
      <w:spacing w:val="4"/>
      <w:sz w:val="20"/>
    </w:rPr>
  </w:style>
  <w:style w:type="paragraph" w:customStyle="1" w:styleId="friliste">
    <w:name w:val="friliste"/>
    <w:basedOn w:val="Normal"/>
    <w:qFormat/>
    <w:rsid w:val="002875BD"/>
    <w:pPr>
      <w:tabs>
        <w:tab w:val="left" w:pos="397"/>
      </w:tabs>
      <w:spacing w:after="0"/>
      <w:ind w:left="397" w:hanging="397"/>
    </w:pPr>
    <w:rPr>
      <w:spacing w:val="0"/>
    </w:rPr>
  </w:style>
  <w:style w:type="paragraph" w:customStyle="1" w:styleId="friliste2">
    <w:name w:val="friliste 2"/>
    <w:basedOn w:val="Normal"/>
    <w:qFormat/>
    <w:rsid w:val="002875BD"/>
    <w:pPr>
      <w:tabs>
        <w:tab w:val="left" w:pos="794"/>
      </w:tabs>
      <w:spacing w:after="0"/>
      <w:ind w:left="794" w:hanging="397"/>
    </w:pPr>
    <w:rPr>
      <w:spacing w:val="0"/>
    </w:rPr>
  </w:style>
  <w:style w:type="paragraph" w:customStyle="1" w:styleId="friliste3">
    <w:name w:val="friliste 3"/>
    <w:basedOn w:val="Normal"/>
    <w:qFormat/>
    <w:rsid w:val="002875BD"/>
    <w:pPr>
      <w:tabs>
        <w:tab w:val="left" w:pos="1191"/>
      </w:tabs>
      <w:spacing w:after="0"/>
      <w:ind w:left="1191" w:hanging="397"/>
    </w:pPr>
    <w:rPr>
      <w:spacing w:val="0"/>
    </w:rPr>
  </w:style>
  <w:style w:type="paragraph" w:customStyle="1" w:styleId="friliste4">
    <w:name w:val="friliste 4"/>
    <w:basedOn w:val="Normal"/>
    <w:qFormat/>
    <w:rsid w:val="002875BD"/>
    <w:pPr>
      <w:tabs>
        <w:tab w:val="left" w:pos="1588"/>
      </w:tabs>
      <w:spacing w:after="0"/>
      <w:ind w:left="1588" w:hanging="397"/>
    </w:pPr>
    <w:rPr>
      <w:spacing w:val="0"/>
    </w:rPr>
  </w:style>
  <w:style w:type="paragraph" w:customStyle="1" w:styleId="friliste5">
    <w:name w:val="friliste 5"/>
    <w:basedOn w:val="Normal"/>
    <w:qFormat/>
    <w:rsid w:val="002875BD"/>
    <w:pPr>
      <w:tabs>
        <w:tab w:val="left" w:pos="1985"/>
      </w:tabs>
      <w:spacing w:after="0"/>
      <w:ind w:left="1985" w:hanging="397"/>
    </w:pPr>
    <w:rPr>
      <w:spacing w:val="0"/>
    </w:rPr>
  </w:style>
  <w:style w:type="paragraph" w:customStyle="1" w:styleId="Fullmakttit">
    <w:name w:val="Fullmakttit"/>
    <w:basedOn w:val="Normal"/>
    <w:next w:val="Normal"/>
    <w:rsid w:val="005249C5"/>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875BD"/>
    <w:pPr>
      <w:ind w:left="1418" w:hanging="1418"/>
    </w:pPr>
  </w:style>
  <w:style w:type="paragraph" w:customStyle="1" w:styleId="i-budkap-over">
    <w:name w:val="i-budkap-over"/>
    <w:basedOn w:val="Normal"/>
    <w:next w:val="Normal"/>
    <w:rsid w:val="002875BD"/>
    <w:pPr>
      <w:jc w:val="right"/>
    </w:pPr>
    <w:rPr>
      <w:rFonts w:ascii="Times" w:hAnsi="Times"/>
      <w:b/>
      <w:noProof/>
    </w:rPr>
  </w:style>
  <w:style w:type="paragraph" w:customStyle="1" w:styleId="i-dep">
    <w:name w:val="i-dep"/>
    <w:basedOn w:val="Normal"/>
    <w:next w:val="Normal"/>
    <w:rsid w:val="002875BD"/>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2875BD"/>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2875BD"/>
    <w:pPr>
      <w:keepNext/>
      <w:keepLines/>
      <w:jc w:val="center"/>
    </w:pPr>
    <w:rPr>
      <w:rFonts w:eastAsia="Batang"/>
      <w:b/>
      <w:sz w:val="28"/>
    </w:rPr>
  </w:style>
  <w:style w:type="paragraph" w:customStyle="1" w:styleId="i-mtit">
    <w:name w:val="i-mtit"/>
    <w:basedOn w:val="Normal"/>
    <w:next w:val="Normal"/>
    <w:rsid w:val="002875BD"/>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2875BD"/>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2875BD"/>
    <w:pPr>
      <w:spacing w:after="0"/>
      <w:jc w:val="center"/>
    </w:pPr>
    <w:rPr>
      <w:rFonts w:ascii="Times" w:hAnsi="Times"/>
      <w:i/>
      <w:noProof/>
    </w:rPr>
  </w:style>
  <w:style w:type="paragraph" w:customStyle="1" w:styleId="i-termin">
    <w:name w:val="i-termin"/>
    <w:basedOn w:val="Normal"/>
    <w:next w:val="Normal"/>
    <w:rsid w:val="002875BD"/>
    <w:pPr>
      <w:spacing w:before="360"/>
      <w:jc w:val="center"/>
    </w:pPr>
    <w:rPr>
      <w:b/>
      <w:noProof/>
      <w:sz w:val="28"/>
    </w:rPr>
  </w:style>
  <w:style w:type="paragraph" w:customStyle="1" w:styleId="i-tit">
    <w:name w:val="i-tit"/>
    <w:basedOn w:val="Normal"/>
    <w:next w:val="i-statsrdato"/>
    <w:rsid w:val="002875B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2875BD"/>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2875B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2875BD"/>
    <w:pPr>
      <w:numPr>
        <w:numId w:val="19"/>
      </w:numPr>
    </w:pPr>
    <w:rPr>
      <w:rFonts w:eastAsiaTheme="minorEastAsia"/>
    </w:rPr>
  </w:style>
  <w:style w:type="paragraph" w:customStyle="1" w:styleId="l-alfaliste2">
    <w:name w:val="l-alfaliste 2"/>
    <w:basedOn w:val="alfaliste2"/>
    <w:qFormat/>
    <w:rsid w:val="002875BD"/>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875BD"/>
    <w:pPr>
      <w:numPr>
        <w:numId w:val="1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875BD"/>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875BD"/>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2875BD"/>
    <w:rPr>
      <w:lang w:val="nn-NO"/>
    </w:rPr>
  </w:style>
  <w:style w:type="paragraph" w:customStyle="1" w:styleId="l-ledd">
    <w:name w:val="l-ledd"/>
    <w:basedOn w:val="Normal"/>
    <w:qFormat/>
    <w:rsid w:val="002875BD"/>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875B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875B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875B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2875BD"/>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2875BD"/>
  </w:style>
  <w:style w:type="paragraph" w:customStyle="1" w:styleId="l-tit-endr-ledd">
    <w:name w:val="l-tit-endr-ledd"/>
    <w:basedOn w:val="Normal"/>
    <w:qFormat/>
    <w:rsid w:val="002875BD"/>
    <w:pPr>
      <w:keepNext/>
      <w:spacing w:before="240" w:after="0" w:line="240" w:lineRule="auto"/>
    </w:pPr>
    <w:rPr>
      <w:rFonts w:ascii="Times" w:hAnsi="Times"/>
      <w:noProof/>
      <w:lang w:val="nn-NO"/>
    </w:rPr>
  </w:style>
  <w:style w:type="paragraph" w:customStyle="1" w:styleId="l-tit-endr-lov">
    <w:name w:val="l-tit-endr-lov"/>
    <w:basedOn w:val="Normal"/>
    <w:qFormat/>
    <w:rsid w:val="002875B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875BD"/>
    <w:pPr>
      <w:keepNext/>
      <w:spacing w:before="240" w:after="0" w:line="240" w:lineRule="auto"/>
    </w:pPr>
    <w:rPr>
      <w:rFonts w:ascii="Times" w:hAnsi="Times"/>
      <w:noProof/>
      <w:lang w:val="nn-NO"/>
    </w:rPr>
  </w:style>
  <w:style w:type="paragraph" w:customStyle="1" w:styleId="l-tit-endr-lovkap">
    <w:name w:val="l-tit-endr-lovkap"/>
    <w:basedOn w:val="Normal"/>
    <w:qFormat/>
    <w:rsid w:val="002875BD"/>
    <w:pPr>
      <w:keepNext/>
      <w:spacing w:before="240" w:after="0" w:line="240" w:lineRule="auto"/>
    </w:pPr>
    <w:rPr>
      <w:rFonts w:ascii="Times" w:hAnsi="Times"/>
      <w:noProof/>
      <w:lang w:val="nn-NO"/>
    </w:rPr>
  </w:style>
  <w:style w:type="paragraph" w:customStyle="1" w:styleId="l-tit-endr-paragraf">
    <w:name w:val="l-tit-endr-paragraf"/>
    <w:basedOn w:val="Normal"/>
    <w:qFormat/>
    <w:rsid w:val="002875BD"/>
    <w:pPr>
      <w:keepNext/>
      <w:spacing w:before="240" w:after="0" w:line="240" w:lineRule="auto"/>
    </w:pPr>
    <w:rPr>
      <w:rFonts w:ascii="Times" w:hAnsi="Times"/>
      <w:noProof/>
      <w:lang w:val="nn-NO"/>
    </w:rPr>
  </w:style>
  <w:style w:type="paragraph" w:customStyle="1" w:styleId="l-tit-endr-punktum">
    <w:name w:val="l-tit-endr-punktum"/>
    <w:basedOn w:val="l-tit-endr-ledd"/>
    <w:qFormat/>
    <w:rsid w:val="002875B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2875BD"/>
    <w:pPr>
      <w:numPr>
        <w:numId w:val="13"/>
      </w:numPr>
      <w:spacing w:line="240" w:lineRule="auto"/>
      <w:contextualSpacing/>
    </w:pPr>
  </w:style>
  <w:style w:type="paragraph" w:styleId="Liste2">
    <w:name w:val="List 2"/>
    <w:basedOn w:val="Normal"/>
    <w:rsid w:val="002875BD"/>
    <w:pPr>
      <w:numPr>
        <w:ilvl w:val="1"/>
        <w:numId w:val="13"/>
      </w:numPr>
      <w:spacing w:after="0"/>
    </w:pPr>
  </w:style>
  <w:style w:type="paragraph" w:styleId="Liste3">
    <w:name w:val="List 3"/>
    <w:basedOn w:val="Normal"/>
    <w:rsid w:val="002875BD"/>
    <w:pPr>
      <w:numPr>
        <w:ilvl w:val="2"/>
        <w:numId w:val="13"/>
      </w:numPr>
      <w:spacing w:after="0"/>
    </w:pPr>
    <w:rPr>
      <w:spacing w:val="0"/>
    </w:rPr>
  </w:style>
  <w:style w:type="paragraph" w:styleId="Liste4">
    <w:name w:val="List 4"/>
    <w:basedOn w:val="Normal"/>
    <w:rsid w:val="002875BD"/>
    <w:pPr>
      <w:numPr>
        <w:ilvl w:val="3"/>
        <w:numId w:val="13"/>
      </w:numPr>
      <w:spacing w:after="0"/>
    </w:pPr>
    <w:rPr>
      <w:spacing w:val="0"/>
    </w:rPr>
  </w:style>
  <w:style w:type="paragraph" w:styleId="Liste5">
    <w:name w:val="List 5"/>
    <w:basedOn w:val="Normal"/>
    <w:rsid w:val="002875BD"/>
    <w:pPr>
      <w:numPr>
        <w:ilvl w:val="4"/>
        <w:numId w:val="13"/>
      </w:numPr>
      <w:spacing w:after="0"/>
    </w:pPr>
    <w:rPr>
      <w:spacing w:val="0"/>
    </w:rPr>
  </w:style>
  <w:style w:type="paragraph" w:customStyle="1" w:styleId="Listebombe">
    <w:name w:val="Liste bombe"/>
    <w:basedOn w:val="Liste"/>
    <w:qFormat/>
    <w:rsid w:val="002875BD"/>
    <w:pPr>
      <w:numPr>
        <w:numId w:val="21"/>
      </w:numPr>
      <w:tabs>
        <w:tab w:val="left" w:pos="397"/>
      </w:tabs>
      <w:ind w:left="397" w:hanging="397"/>
    </w:pPr>
  </w:style>
  <w:style w:type="paragraph" w:customStyle="1" w:styleId="Listebombe2">
    <w:name w:val="Liste bombe 2"/>
    <w:basedOn w:val="Liste2"/>
    <w:qFormat/>
    <w:rsid w:val="002875BD"/>
    <w:pPr>
      <w:numPr>
        <w:ilvl w:val="0"/>
        <w:numId w:val="22"/>
      </w:numPr>
      <w:ind w:left="794" w:hanging="397"/>
    </w:pPr>
  </w:style>
  <w:style w:type="paragraph" w:customStyle="1" w:styleId="Listebombe3">
    <w:name w:val="Liste bombe 3"/>
    <w:basedOn w:val="Liste3"/>
    <w:qFormat/>
    <w:rsid w:val="002875BD"/>
    <w:pPr>
      <w:numPr>
        <w:ilvl w:val="0"/>
        <w:numId w:val="23"/>
      </w:numPr>
      <w:ind w:left="1191" w:hanging="397"/>
    </w:pPr>
  </w:style>
  <w:style w:type="paragraph" w:customStyle="1" w:styleId="Listebombe4">
    <w:name w:val="Liste bombe 4"/>
    <w:basedOn w:val="Liste4"/>
    <w:qFormat/>
    <w:rsid w:val="002875BD"/>
    <w:pPr>
      <w:numPr>
        <w:ilvl w:val="0"/>
        <w:numId w:val="24"/>
      </w:numPr>
      <w:ind w:left="1588" w:hanging="397"/>
    </w:pPr>
  </w:style>
  <w:style w:type="paragraph" w:customStyle="1" w:styleId="Listebombe5">
    <w:name w:val="Liste bombe 5"/>
    <w:basedOn w:val="Liste5"/>
    <w:qFormat/>
    <w:rsid w:val="002875BD"/>
    <w:pPr>
      <w:numPr>
        <w:ilvl w:val="0"/>
        <w:numId w:val="25"/>
      </w:numPr>
      <w:ind w:left="1985" w:hanging="397"/>
    </w:pPr>
  </w:style>
  <w:style w:type="paragraph" w:styleId="Listeavsnitt">
    <w:name w:val="List Paragraph"/>
    <w:basedOn w:val="Normal"/>
    <w:uiPriority w:val="34"/>
    <w:qFormat/>
    <w:rsid w:val="002875BD"/>
    <w:pPr>
      <w:spacing w:before="60" w:after="0"/>
      <w:ind w:left="397"/>
    </w:pPr>
    <w:rPr>
      <w:spacing w:val="0"/>
    </w:rPr>
  </w:style>
  <w:style w:type="paragraph" w:customStyle="1" w:styleId="Listeavsnitt2">
    <w:name w:val="Listeavsnitt 2"/>
    <w:basedOn w:val="Normal"/>
    <w:qFormat/>
    <w:rsid w:val="002875BD"/>
    <w:pPr>
      <w:spacing w:before="60" w:after="0"/>
      <w:ind w:left="794"/>
    </w:pPr>
    <w:rPr>
      <w:spacing w:val="0"/>
    </w:rPr>
  </w:style>
  <w:style w:type="paragraph" w:customStyle="1" w:styleId="Listeavsnitt3">
    <w:name w:val="Listeavsnitt 3"/>
    <w:basedOn w:val="Normal"/>
    <w:qFormat/>
    <w:rsid w:val="002875BD"/>
    <w:pPr>
      <w:spacing w:before="60" w:after="0"/>
      <w:ind w:left="1191"/>
    </w:pPr>
    <w:rPr>
      <w:spacing w:val="0"/>
    </w:rPr>
  </w:style>
  <w:style w:type="paragraph" w:customStyle="1" w:styleId="Listeavsnitt4">
    <w:name w:val="Listeavsnitt 4"/>
    <w:basedOn w:val="Normal"/>
    <w:qFormat/>
    <w:rsid w:val="002875BD"/>
    <w:pPr>
      <w:spacing w:before="60" w:after="0"/>
      <w:ind w:left="1588"/>
    </w:pPr>
    <w:rPr>
      <w:spacing w:val="0"/>
    </w:rPr>
  </w:style>
  <w:style w:type="paragraph" w:customStyle="1" w:styleId="Listeavsnitt5">
    <w:name w:val="Listeavsnitt 5"/>
    <w:basedOn w:val="Normal"/>
    <w:qFormat/>
    <w:rsid w:val="002875B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875B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2875BD"/>
    <w:pPr>
      <w:numPr>
        <w:numId w:val="11"/>
      </w:numPr>
      <w:spacing w:after="0"/>
    </w:pPr>
    <w:rPr>
      <w:rFonts w:ascii="Times" w:eastAsia="Batang" w:hAnsi="Times"/>
      <w:spacing w:val="0"/>
      <w:szCs w:val="20"/>
    </w:rPr>
  </w:style>
  <w:style w:type="paragraph" w:styleId="Nummerertliste2">
    <w:name w:val="List Number 2"/>
    <w:basedOn w:val="Normal"/>
    <w:rsid w:val="002875BD"/>
    <w:pPr>
      <w:numPr>
        <w:ilvl w:val="1"/>
        <w:numId w:val="1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875BD"/>
    <w:pPr>
      <w:numPr>
        <w:ilvl w:val="2"/>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875BD"/>
    <w:pPr>
      <w:numPr>
        <w:ilvl w:val="3"/>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875BD"/>
    <w:pPr>
      <w:numPr>
        <w:ilvl w:val="4"/>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2875BD"/>
    <w:pPr>
      <w:spacing w:after="0"/>
      <w:ind w:left="397"/>
    </w:pPr>
    <w:rPr>
      <w:spacing w:val="0"/>
      <w:lang w:val="en-US"/>
    </w:rPr>
  </w:style>
  <w:style w:type="paragraph" w:customStyle="1" w:styleId="opplisting3">
    <w:name w:val="opplisting 3"/>
    <w:basedOn w:val="Normal"/>
    <w:qFormat/>
    <w:rsid w:val="002875BD"/>
    <w:pPr>
      <w:spacing w:after="0"/>
      <w:ind w:left="794"/>
    </w:pPr>
    <w:rPr>
      <w:spacing w:val="0"/>
    </w:rPr>
  </w:style>
  <w:style w:type="paragraph" w:customStyle="1" w:styleId="opplisting4">
    <w:name w:val="opplisting 4"/>
    <w:basedOn w:val="Normal"/>
    <w:qFormat/>
    <w:rsid w:val="002875BD"/>
    <w:pPr>
      <w:spacing w:after="0"/>
      <w:ind w:left="1191"/>
    </w:pPr>
    <w:rPr>
      <w:spacing w:val="0"/>
    </w:rPr>
  </w:style>
  <w:style w:type="paragraph" w:customStyle="1" w:styleId="opplisting5">
    <w:name w:val="opplisting 5"/>
    <w:basedOn w:val="Normal"/>
    <w:qFormat/>
    <w:rsid w:val="002875B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2875BD"/>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2875BD"/>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2875BD"/>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2875BD"/>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2875BD"/>
    <w:rPr>
      <w:spacing w:val="6"/>
      <w:sz w:val="19"/>
    </w:rPr>
  </w:style>
  <w:style w:type="paragraph" w:customStyle="1" w:styleId="ramme-noter">
    <w:name w:val="ramme-noter"/>
    <w:basedOn w:val="Normal"/>
    <w:next w:val="Normal"/>
    <w:rsid w:val="002875BD"/>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875B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2875BD"/>
    <w:pPr>
      <w:numPr>
        <w:numId w:val="20"/>
      </w:numPr>
      <w:spacing w:after="0" w:line="240" w:lineRule="auto"/>
    </w:pPr>
    <w:rPr>
      <w:rFonts w:ascii="Times" w:eastAsia="Batang" w:hAnsi="Times"/>
      <w:spacing w:val="0"/>
      <w:szCs w:val="20"/>
    </w:rPr>
  </w:style>
  <w:style w:type="paragraph" w:customStyle="1" w:styleId="romertallliste2">
    <w:name w:val="romertall liste 2"/>
    <w:basedOn w:val="Normal"/>
    <w:rsid w:val="002875BD"/>
    <w:pPr>
      <w:numPr>
        <w:ilvl w:val="1"/>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875BD"/>
    <w:pPr>
      <w:numPr>
        <w:ilvl w:val="2"/>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875BD"/>
    <w:pPr>
      <w:numPr>
        <w:ilvl w:val="3"/>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875BD"/>
    <w:pPr>
      <w:numPr>
        <w:ilvl w:val="4"/>
        <w:numId w:val="2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2875B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875B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2875BD"/>
    <w:pPr>
      <w:keepNext/>
      <w:keepLines/>
      <w:numPr>
        <w:ilvl w:val="6"/>
        <w:numId w:val="2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875B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2875B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2875B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875BD"/>
    <w:pPr>
      <w:keepNext/>
      <w:keepLines/>
      <w:spacing w:before="360" w:after="240"/>
      <w:jc w:val="center"/>
    </w:pPr>
    <w:rPr>
      <w:rFonts w:ascii="Arial" w:hAnsi="Arial"/>
      <w:b/>
      <w:sz w:val="28"/>
    </w:rPr>
  </w:style>
  <w:style w:type="paragraph" w:customStyle="1" w:styleId="tittel-ordforkl">
    <w:name w:val="tittel-ordforkl"/>
    <w:basedOn w:val="Normal"/>
    <w:next w:val="Normal"/>
    <w:rsid w:val="002875BD"/>
    <w:pPr>
      <w:keepNext/>
      <w:keepLines/>
      <w:spacing w:before="360" w:after="240"/>
      <w:jc w:val="center"/>
    </w:pPr>
    <w:rPr>
      <w:rFonts w:ascii="Arial" w:hAnsi="Arial"/>
      <w:b/>
      <w:sz w:val="28"/>
    </w:rPr>
  </w:style>
  <w:style w:type="paragraph" w:customStyle="1" w:styleId="tittel-ramme">
    <w:name w:val="tittel-ramme"/>
    <w:basedOn w:val="Normal"/>
    <w:next w:val="Normal"/>
    <w:rsid w:val="002875BD"/>
    <w:pPr>
      <w:keepNext/>
      <w:keepLines/>
      <w:numPr>
        <w:ilvl w:val="7"/>
        <w:numId w:val="28"/>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2875BD"/>
    <w:pPr>
      <w:keepNext/>
      <w:keepLines/>
      <w:spacing w:before="360"/>
    </w:pPr>
    <w:rPr>
      <w:rFonts w:ascii="Arial" w:hAnsi="Arial"/>
      <w:b/>
      <w:sz w:val="28"/>
    </w:rPr>
  </w:style>
  <w:style w:type="character" w:customStyle="1" w:styleId="UndertittelTegn">
    <w:name w:val="Undertittel Tegn"/>
    <w:basedOn w:val="Standardskriftforavsnitt"/>
    <w:link w:val="Undertittel"/>
    <w:rsid w:val="002875BD"/>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2875BD"/>
    <w:pPr>
      <w:numPr>
        <w:numId w:val="0"/>
      </w:numPr>
    </w:pPr>
    <w:rPr>
      <w:b w:val="0"/>
      <w:i/>
    </w:rPr>
  </w:style>
  <w:style w:type="paragraph" w:customStyle="1" w:styleId="Undervedl-tittel">
    <w:name w:val="Undervedl-tittel"/>
    <w:basedOn w:val="Normal"/>
    <w:next w:val="Normal"/>
    <w:rsid w:val="002875B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875BD"/>
    <w:pPr>
      <w:numPr>
        <w:numId w:val="0"/>
      </w:numPr>
      <w:outlineLvl w:val="9"/>
    </w:pPr>
  </w:style>
  <w:style w:type="paragraph" w:customStyle="1" w:styleId="v-Overskrift2">
    <w:name w:val="v-Overskrift 2"/>
    <w:basedOn w:val="Overskrift2"/>
    <w:next w:val="Normal"/>
    <w:rsid w:val="002875B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2875B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875B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2875B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basedOn w:val="a-vedtak-tit"/>
    <w:qFormat/>
    <w:rsid w:val="005249C5"/>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875BD"/>
    <w:pPr>
      <w:numPr>
        <w:ilvl w:val="5"/>
        <w:numId w:val="2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2875BD"/>
    <w:pPr>
      <w:keepNext/>
      <w:keepLines/>
      <w:numPr>
        <w:numId w:val="9"/>
      </w:numPr>
      <w:ind w:left="357" w:hanging="357"/>
    </w:pPr>
    <w:rPr>
      <w:rFonts w:ascii="Arial" w:hAnsi="Arial"/>
      <w:b/>
      <w:u w:val="single"/>
    </w:rPr>
  </w:style>
  <w:style w:type="paragraph" w:customStyle="1" w:styleId="Kilde">
    <w:name w:val="Kilde"/>
    <w:basedOn w:val="Normal"/>
    <w:next w:val="Normal"/>
    <w:rsid w:val="002875B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2875BD"/>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2875BD"/>
    <w:rPr>
      <w:rFonts w:ascii="Times New Roman" w:eastAsia="Times New Roman" w:hAnsi="Times New Roman"/>
      <w:spacing w:val="4"/>
      <w:sz w:val="24"/>
    </w:rPr>
  </w:style>
  <w:style w:type="character" w:styleId="Fotnotereferanse">
    <w:name w:val="footnote reference"/>
    <w:basedOn w:val="Standardskriftforavsnitt"/>
    <w:rsid w:val="002875BD"/>
    <w:rPr>
      <w:vertAlign w:val="superscript"/>
    </w:rPr>
  </w:style>
  <w:style w:type="character" w:customStyle="1" w:styleId="gjennomstreket">
    <w:name w:val="gjennomstreket"/>
    <w:uiPriority w:val="1"/>
    <w:rsid w:val="002875BD"/>
    <w:rPr>
      <w:strike/>
      <w:dstrike w:val="0"/>
    </w:rPr>
  </w:style>
  <w:style w:type="character" w:customStyle="1" w:styleId="halvfet0">
    <w:name w:val="halvfet"/>
    <w:basedOn w:val="Standardskriftforavsnitt"/>
    <w:rsid w:val="002875BD"/>
    <w:rPr>
      <w:b/>
    </w:rPr>
  </w:style>
  <w:style w:type="character" w:styleId="Hyperkobling">
    <w:name w:val="Hyperlink"/>
    <w:basedOn w:val="Standardskriftforavsnitt"/>
    <w:uiPriority w:val="99"/>
    <w:unhideWhenUsed/>
    <w:rsid w:val="002875BD"/>
    <w:rPr>
      <w:color w:val="0563C1" w:themeColor="hyperlink"/>
      <w:u w:val="single"/>
    </w:rPr>
  </w:style>
  <w:style w:type="character" w:customStyle="1" w:styleId="kursiv">
    <w:name w:val="kursiv"/>
    <w:basedOn w:val="Standardskriftforavsnitt"/>
    <w:rsid w:val="002875BD"/>
    <w:rPr>
      <w:i/>
    </w:rPr>
  </w:style>
  <w:style w:type="character" w:customStyle="1" w:styleId="l-endring">
    <w:name w:val="l-endring"/>
    <w:basedOn w:val="Standardskriftforavsnitt"/>
    <w:rsid w:val="002875B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875BD"/>
  </w:style>
  <w:style w:type="character" w:styleId="Plassholdertekst">
    <w:name w:val="Placeholder Text"/>
    <w:basedOn w:val="Standardskriftforavsnitt"/>
    <w:uiPriority w:val="99"/>
    <w:rsid w:val="002875BD"/>
    <w:rPr>
      <w:color w:val="808080"/>
    </w:rPr>
  </w:style>
  <w:style w:type="character" w:customStyle="1" w:styleId="regular">
    <w:name w:val="regular"/>
    <w:basedOn w:val="Standardskriftforavsnitt"/>
    <w:uiPriority w:val="1"/>
    <w:qFormat/>
    <w:rsid w:val="002875B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875BD"/>
    <w:rPr>
      <w:vertAlign w:val="superscript"/>
    </w:rPr>
  </w:style>
  <w:style w:type="character" w:customStyle="1" w:styleId="skrift-senket">
    <w:name w:val="skrift-senket"/>
    <w:basedOn w:val="Standardskriftforavsnitt"/>
    <w:rsid w:val="002875BD"/>
    <w:rPr>
      <w:vertAlign w:val="subscript"/>
    </w:rPr>
  </w:style>
  <w:style w:type="character" w:customStyle="1" w:styleId="SluttnotetekstTegn">
    <w:name w:val="Sluttnotetekst Tegn"/>
    <w:basedOn w:val="Standardskriftforavsnitt"/>
    <w:link w:val="Sluttnotetekst"/>
    <w:uiPriority w:val="99"/>
    <w:semiHidden/>
    <w:rsid w:val="002875BD"/>
    <w:rPr>
      <w:rFonts w:ascii="Times New Roman" w:eastAsia="Times New Roman" w:hAnsi="Times New Roman"/>
      <w:spacing w:val="4"/>
      <w:sz w:val="20"/>
      <w:szCs w:val="20"/>
    </w:rPr>
  </w:style>
  <w:style w:type="character" w:customStyle="1" w:styleId="sperret0">
    <w:name w:val="sperret"/>
    <w:basedOn w:val="Standardskriftforavsnitt"/>
    <w:rsid w:val="002875BD"/>
    <w:rPr>
      <w:spacing w:val="30"/>
    </w:rPr>
  </w:style>
  <w:style w:type="character" w:customStyle="1" w:styleId="SterktsitatTegn">
    <w:name w:val="Sterkt sitat Tegn"/>
    <w:basedOn w:val="Standardskriftforavsnitt"/>
    <w:link w:val="Sterktsitat"/>
    <w:uiPriority w:val="30"/>
    <w:rsid w:val="002875BD"/>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2875BD"/>
    <w:rPr>
      <w:color w:val="0000FF"/>
    </w:rPr>
  </w:style>
  <w:style w:type="character" w:customStyle="1" w:styleId="stikkord0">
    <w:name w:val="stikkord"/>
    <w:uiPriority w:val="99"/>
  </w:style>
  <w:style w:type="character" w:styleId="Sterk">
    <w:name w:val="Strong"/>
    <w:basedOn w:val="Standardskriftforavsnitt"/>
    <w:uiPriority w:val="22"/>
    <w:qFormat/>
    <w:rsid w:val="002875BD"/>
    <w:rPr>
      <w:b/>
      <w:bCs/>
    </w:rPr>
  </w:style>
  <w:style w:type="character" w:customStyle="1" w:styleId="TopptekstTegn">
    <w:name w:val="Topptekst Tegn"/>
    <w:basedOn w:val="Standardskriftforavsnitt"/>
    <w:link w:val="Topptekst"/>
    <w:rsid w:val="002875BD"/>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2875BD"/>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2875B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615AF"/>
    <w:rPr>
      <w:rFonts w:ascii="UniCentury Old Style" w:hAnsi="UniCentury Old Style" w:cs="UniCentury Old Style"/>
      <w:color w:val="000000"/>
      <w:w w:val="0"/>
      <w:sz w:val="20"/>
      <w:szCs w:val="20"/>
    </w:rPr>
  </w:style>
  <w:style w:type="paragraph" w:styleId="Bunntekst">
    <w:name w:val="footer"/>
    <w:basedOn w:val="Normal"/>
    <w:link w:val="BunntekstTegn"/>
    <w:rsid w:val="002875BD"/>
    <w:pPr>
      <w:tabs>
        <w:tab w:val="center" w:pos="4153"/>
        <w:tab w:val="right" w:pos="8306"/>
      </w:tabs>
    </w:pPr>
    <w:rPr>
      <w:sz w:val="20"/>
    </w:rPr>
  </w:style>
  <w:style w:type="character" w:customStyle="1" w:styleId="BunntekstTegn1">
    <w:name w:val="Bunntekst Tegn1"/>
    <w:basedOn w:val="Standardskriftforavsnitt"/>
    <w:uiPriority w:val="99"/>
    <w:semiHidden/>
    <w:rsid w:val="00D615AF"/>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2875BD"/>
    <w:rPr>
      <w:rFonts w:ascii="Arial" w:eastAsia="Times New Roman" w:hAnsi="Arial"/>
      <w:i/>
      <w:spacing w:val="4"/>
    </w:rPr>
  </w:style>
  <w:style w:type="character" w:customStyle="1" w:styleId="Overskrift7Tegn">
    <w:name w:val="Overskrift 7 Tegn"/>
    <w:basedOn w:val="Standardskriftforavsnitt"/>
    <w:link w:val="Overskrift7"/>
    <w:rsid w:val="002875BD"/>
    <w:rPr>
      <w:rFonts w:ascii="Arial" w:eastAsia="Times New Roman" w:hAnsi="Arial"/>
      <w:spacing w:val="4"/>
      <w:sz w:val="24"/>
    </w:rPr>
  </w:style>
  <w:style w:type="character" w:customStyle="1" w:styleId="Overskrift8Tegn">
    <w:name w:val="Overskrift 8 Tegn"/>
    <w:basedOn w:val="Standardskriftforavsnitt"/>
    <w:link w:val="Overskrift8"/>
    <w:rsid w:val="002875BD"/>
    <w:rPr>
      <w:rFonts w:ascii="Arial" w:eastAsia="Times New Roman" w:hAnsi="Arial"/>
      <w:i/>
      <w:spacing w:val="4"/>
      <w:sz w:val="24"/>
    </w:rPr>
  </w:style>
  <w:style w:type="character" w:customStyle="1" w:styleId="Overskrift9Tegn">
    <w:name w:val="Overskrift 9 Tegn"/>
    <w:basedOn w:val="Standardskriftforavsnitt"/>
    <w:link w:val="Overskrift9"/>
    <w:rsid w:val="002875BD"/>
    <w:rPr>
      <w:rFonts w:ascii="Arial" w:eastAsia="Times New Roman" w:hAnsi="Arial"/>
      <w:i/>
      <w:spacing w:val="4"/>
      <w:sz w:val="18"/>
    </w:rPr>
  </w:style>
  <w:style w:type="table" w:customStyle="1" w:styleId="Tabell-VM">
    <w:name w:val="Tabell-VM"/>
    <w:basedOn w:val="Tabelltemaer"/>
    <w:uiPriority w:val="99"/>
    <w:qFormat/>
    <w:rsid w:val="002875BD"/>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875B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875BD"/>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875BD"/>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875BD"/>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2875BD"/>
    <w:pPr>
      <w:tabs>
        <w:tab w:val="right" w:leader="dot" w:pos="8306"/>
      </w:tabs>
    </w:pPr>
    <w:rPr>
      <w:spacing w:val="0"/>
    </w:rPr>
  </w:style>
  <w:style w:type="paragraph" w:styleId="INNH2">
    <w:name w:val="toc 2"/>
    <w:basedOn w:val="Normal"/>
    <w:next w:val="Normal"/>
    <w:rsid w:val="002875BD"/>
    <w:pPr>
      <w:tabs>
        <w:tab w:val="right" w:leader="dot" w:pos="8306"/>
      </w:tabs>
      <w:ind w:left="200"/>
    </w:pPr>
    <w:rPr>
      <w:spacing w:val="0"/>
    </w:rPr>
  </w:style>
  <w:style w:type="paragraph" w:styleId="INNH3">
    <w:name w:val="toc 3"/>
    <w:basedOn w:val="Normal"/>
    <w:next w:val="Normal"/>
    <w:rsid w:val="002875BD"/>
    <w:pPr>
      <w:tabs>
        <w:tab w:val="right" w:leader="dot" w:pos="8306"/>
      </w:tabs>
      <w:ind w:left="400"/>
    </w:pPr>
    <w:rPr>
      <w:spacing w:val="0"/>
    </w:rPr>
  </w:style>
  <w:style w:type="paragraph" w:styleId="INNH4">
    <w:name w:val="toc 4"/>
    <w:basedOn w:val="Normal"/>
    <w:next w:val="Normal"/>
    <w:rsid w:val="002875BD"/>
    <w:pPr>
      <w:tabs>
        <w:tab w:val="right" w:leader="dot" w:pos="8306"/>
      </w:tabs>
      <w:ind w:left="600"/>
    </w:pPr>
    <w:rPr>
      <w:spacing w:val="0"/>
    </w:rPr>
  </w:style>
  <w:style w:type="paragraph" w:styleId="INNH5">
    <w:name w:val="toc 5"/>
    <w:basedOn w:val="Normal"/>
    <w:next w:val="Normal"/>
    <w:rsid w:val="002875BD"/>
    <w:pPr>
      <w:tabs>
        <w:tab w:val="right" w:leader="dot" w:pos="8306"/>
      </w:tabs>
      <w:ind w:left="800"/>
    </w:pPr>
    <w:rPr>
      <w:spacing w:val="0"/>
    </w:rPr>
  </w:style>
  <w:style w:type="character" w:styleId="Merknadsreferanse">
    <w:name w:val="annotation reference"/>
    <w:basedOn w:val="Standardskriftforavsnitt"/>
    <w:rsid w:val="002875BD"/>
    <w:rPr>
      <w:sz w:val="16"/>
    </w:rPr>
  </w:style>
  <w:style w:type="paragraph" w:styleId="Merknadstekst">
    <w:name w:val="annotation text"/>
    <w:basedOn w:val="Normal"/>
    <w:link w:val="MerknadstekstTegn"/>
    <w:rsid w:val="002875BD"/>
    <w:rPr>
      <w:spacing w:val="0"/>
      <w:sz w:val="20"/>
    </w:rPr>
  </w:style>
  <w:style w:type="character" w:customStyle="1" w:styleId="MerknadstekstTegn">
    <w:name w:val="Merknadstekst Tegn"/>
    <w:basedOn w:val="Standardskriftforavsnitt"/>
    <w:link w:val="Merknadstekst"/>
    <w:rsid w:val="002875BD"/>
    <w:rPr>
      <w:rFonts w:ascii="Times New Roman" w:eastAsia="Times New Roman" w:hAnsi="Times New Roman"/>
      <w:sz w:val="20"/>
    </w:rPr>
  </w:style>
  <w:style w:type="paragraph" w:styleId="Punktliste">
    <w:name w:val="List Bullet"/>
    <w:basedOn w:val="Normal"/>
    <w:rsid w:val="002875BD"/>
    <w:pPr>
      <w:spacing w:after="0"/>
      <w:ind w:left="284" w:hanging="284"/>
    </w:pPr>
  </w:style>
  <w:style w:type="paragraph" w:styleId="Punktliste2">
    <w:name w:val="List Bullet 2"/>
    <w:basedOn w:val="Normal"/>
    <w:rsid w:val="002875BD"/>
    <w:pPr>
      <w:spacing w:after="0"/>
      <w:ind w:left="568" w:hanging="284"/>
    </w:pPr>
  </w:style>
  <w:style w:type="paragraph" w:styleId="Punktliste3">
    <w:name w:val="List Bullet 3"/>
    <w:basedOn w:val="Normal"/>
    <w:rsid w:val="002875BD"/>
    <w:pPr>
      <w:spacing w:after="0"/>
      <w:ind w:left="851" w:hanging="284"/>
    </w:pPr>
  </w:style>
  <w:style w:type="paragraph" w:styleId="Punktliste4">
    <w:name w:val="List Bullet 4"/>
    <w:basedOn w:val="Normal"/>
    <w:rsid w:val="002875BD"/>
    <w:pPr>
      <w:spacing w:after="0"/>
      <w:ind w:left="1135" w:hanging="284"/>
    </w:pPr>
    <w:rPr>
      <w:spacing w:val="0"/>
    </w:rPr>
  </w:style>
  <w:style w:type="paragraph" w:styleId="Punktliste5">
    <w:name w:val="List Bullet 5"/>
    <w:basedOn w:val="Normal"/>
    <w:rsid w:val="002875BD"/>
    <w:pPr>
      <w:spacing w:after="0"/>
      <w:ind w:left="1418" w:hanging="284"/>
    </w:pPr>
    <w:rPr>
      <w:spacing w:val="0"/>
    </w:rPr>
  </w:style>
  <w:style w:type="table" w:customStyle="1" w:styleId="StandardTabell">
    <w:name w:val="StandardTabell"/>
    <w:basedOn w:val="Vanligtabell"/>
    <w:uiPriority w:val="99"/>
    <w:qFormat/>
    <w:rsid w:val="002875BD"/>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875BD"/>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875B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875BD"/>
    <w:pPr>
      <w:spacing w:after="0" w:line="240" w:lineRule="auto"/>
      <w:ind w:left="240" w:hanging="240"/>
    </w:pPr>
  </w:style>
  <w:style w:type="paragraph" w:styleId="Indeks2">
    <w:name w:val="index 2"/>
    <w:basedOn w:val="Normal"/>
    <w:next w:val="Normal"/>
    <w:autoRedefine/>
    <w:uiPriority w:val="99"/>
    <w:semiHidden/>
    <w:unhideWhenUsed/>
    <w:rsid w:val="002875BD"/>
    <w:pPr>
      <w:spacing w:after="0" w:line="240" w:lineRule="auto"/>
      <w:ind w:left="480" w:hanging="240"/>
    </w:pPr>
  </w:style>
  <w:style w:type="paragraph" w:styleId="Indeks3">
    <w:name w:val="index 3"/>
    <w:basedOn w:val="Normal"/>
    <w:next w:val="Normal"/>
    <w:autoRedefine/>
    <w:uiPriority w:val="99"/>
    <w:semiHidden/>
    <w:unhideWhenUsed/>
    <w:rsid w:val="002875BD"/>
    <w:pPr>
      <w:spacing w:after="0" w:line="240" w:lineRule="auto"/>
      <w:ind w:left="720" w:hanging="240"/>
    </w:pPr>
  </w:style>
  <w:style w:type="paragraph" w:styleId="Indeks4">
    <w:name w:val="index 4"/>
    <w:basedOn w:val="Normal"/>
    <w:next w:val="Normal"/>
    <w:autoRedefine/>
    <w:uiPriority w:val="99"/>
    <w:semiHidden/>
    <w:unhideWhenUsed/>
    <w:rsid w:val="002875BD"/>
    <w:pPr>
      <w:spacing w:after="0" w:line="240" w:lineRule="auto"/>
      <w:ind w:left="960" w:hanging="240"/>
    </w:pPr>
  </w:style>
  <w:style w:type="paragraph" w:styleId="Indeks5">
    <w:name w:val="index 5"/>
    <w:basedOn w:val="Normal"/>
    <w:next w:val="Normal"/>
    <w:autoRedefine/>
    <w:uiPriority w:val="99"/>
    <w:semiHidden/>
    <w:unhideWhenUsed/>
    <w:rsid w:val="002875BD"/>
    <w:pPr>
      <w:spacing w:after="0" w:line="240" w:lineRule="auto"/>
      <w:ind w:left="1200" w:hanging="240"/>
    </w:pPr>
  </w:style>
  <w:style w:type="paragraph" w:styleId="Indeks6">
    <w:name w:val="index 6"/>
    <w:basedOn w:val="Normal"/>
    <w:next w:val="Normal"/>
    <w:autoRedefine/>
    <w:uiPriority w:val="99"/>
    <w:semiHidden/>
    <w:unhideWhenUsed/>
    <w:rsid w:val="002875BD"/>
    <w:pPr>
      <w:spacing w:after="0" w:line="240" w:lineRule="auto"/>
      <w:ind w:left="1440" w:hanging="240"/>
    </w:pPr>
  </w:style>
  <w:style w:type="paragraph" w:styleId="Indeks7">
    <w:name w:val="index 7"/>
    <w:basedOn w:val="Normal"/>
    <w:next w:val="Normal"/>
    <w:autoRedefine/>
    <w:uiPriority w:val="99"/>
    <w:semiHidden/>
    <w:unhideWhenUsed/>
    <w:rsid w:val="002875BD"/>
    <w:pPr>
      <w:spacing w:after="0" w:line="240" w:lineRule="auto"/>
      <w:ind w:left="1680" w:hanging="240"/>
    </w:pPr>
  </w:style>
  <w:style w:type="paragraph" w:styleId="Indeks8">
    <w:name w:val="index 8"/>
    <w:basedOn w:val="Normal"/>
    <w:next w:val="Normal"/>
    <w:autoRedefine/>
    <w:uiPriority w:val="99"/>
    <w:semiHidden/>
    <w:unhideWhenUsed/>
    <w:rsid w:val="002875BD"/>
    <w:pPr>
      <w:spacing w:after="0" w:line="240" w:lineRule="auto"/>
      <w:ind w:left="1920" w:hanging="240"/>
    </w:pPr>
  </w:style>
  <w:style w:type="paragraph" w:styleId="Indeks9">
    <w:name w:val="index 9"/>
    <w:basedOn w:val="Normal"/>
    <w:next w:val="Normal"/>
    <w:autoRedefine/>
    <w:uiPriority w:val="99"/>
    <w:semiHidden/>
    <w:unhideWhenUsed/>
    <w:rsid w:val="002875BD"/>
    <w:pPr>
      <w:spacing w:after="0" w:line="240" w:lineRule="auto"/>
      <w:ind w:left="2160" w:hanging="240"/>
    </w:pPr>
  </w:style>
  <w:style w:type="paragraph" w:styleId="INNH6">
    <w:name w:val="toc 6"/>
    <w:basedOn w:val="Normal"/>
    <w:next w:val="Normal"/>
    <w:autoRedefine/>
    <w:uiPriority w:val="39"/>
    <w:semiHidden/>
    <w:unhideWhenUsed/>
    <w:rsid w:val="002875BD"/>
    <w:pPr>
      <w:spacing w:after="100"/>
      <w:ind w:left="1200"/>
    </w:pPr>
  </w:style>
  <w:style w:type="paragraph" w:styleId="INNH7">
    <w:name w:val="toc 7"/>
    <w:basedOn w:val="Normal"/>
    <w:next w:val="Normal"/>
    <w:autoRedefine/>
    <w:uiPriority w:val="39"/>
    <w:semiHidden/>
    <w:unhideWhenUsed/>
    <w:rsid w:val="002875BD"/>
    <w:pPr>
      <w:spacing w:after="100"/>
      <w:ind w:left="1440"/>
    </w:pPr>
  </w:style>
  <w:style w:type="paragraph" w:styleId="INNH8">
    <w:name w:val="toc 8"/>
    <w:basedOn w:val="Normal"/>
    <w:next w:val="Normal"/>
    <w:autoRedefine/>
    <w:uiPriority w:val="39"/>
    <w:semiHidden/>
    <w:unhideWhenUsed/>
    <w:rsid w:val="002875BD"/>
    <w:pPr>
      <w:spacing w:after="100"/>
      <w:ind w:left="1680"/>
    </w:pPr>
  </w:style>
  <w:style w:type="paragraph" w:styleId="INNH9">
    <w:name w:val="toc 9"/>
    <w:basedOn w:val="Normal"/>
    <w:next w:val="Normal"/>
    <w:autoRedefine/>
    <w:uiPriority w:val="39"/>
    <w:semiHidden/>
    <w:unhideWhenUsed/>
    <w:rsid w:val="002875BD"/>
    <w:pPr>
      <w:spacing w:after="100"/>
      <w:ind w:left="1920"/>
    </w:pPr>
  </w:style>
  <w:style w:type="paragraph" w:styleId="Vanliginnrykk">
    <w:name w:val="Normal Indent"/>
    <w:basedOn w:val="Normal"/>
    <w:uiPriority w:val="99"/>
    <w:semiHidden/>
    <w:unhideWhenUsed/>
    <w:rsid w:val="002875BD"/>
    <w:pPr>
      <w:ind w:left="708"/>
    </w:pPr>
  </w:style>
  <w:style w:type="paragraph" w:styleId="Stikkordregisteroverskrift">
    <w:name w:val="index heading"/>
    <w:basedOn w:val="Normal"/>
    <w:next w:val="Indeks1"/>
    <w:uiPriority w:val="99"/>
    <w:semiHidden/>
    <w:unhideWhenUsed/>
    <w:rsid w:val="002875B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875BD"/>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875BD"/>
    <w:pPr>
      <w:spacing w:after="0"/>
    </w:pPr>
  </w:style>
  <w:style w:type="paragraph" w:styleId="Konvoluttadresse">
    <w:name w:val="envelope address"/>
    <w:basedOn w:val="Normal"/>
    <w:uiPriority w:val="99"/>
    <w:semiHidden/>
    <w:unhideWhenUsed/>
    <w:rsid w:val="002875B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875BD"/>
  </w:style>
  <w:style w:type="character" w:styleId="Sluttnotereferanse">
    <w:name w:val="endnote reference"/>
    <w:basedOn w:val="Standardskriftforavsnitt"/>
    <w:uiPriority w:val="99"/>
    <w:semiHidden/>
    <w:unhideWhenUsed/>
    <w:rsid w:val="002875BD"/>
    <w:rPr>
      <w:vertAlign w:val="superscript"/>
    </w:rPr>
  </w:style>
  <w:style w:type="paragraph" w:styleId="Sluttnotetekst">
    <w:name w:val="endnote text"/>
    <w:basedOn w:val="Normal"/>
    <w:link w:val="SluttnotetekstTegn"/>
    <w:uiPriority w:val="99"/>
    <w:semiHidden/>
    <w:unhideWhenUsed/>
    <w:rsid w:val="002875BD"/>
    <w:pPr>
      <w:spacing w:after="0" w:line="240" w:lineRule="auto"/>
    </w:pPr>
    <w:rPr>
      <w:sz w:val="20"/>
      <w:szCs w:val="20"/>
    </w:rPr>
  </w:style>
  <w:style w:type="character" w:customStyle="1" w:styleId="SluttnotetekstTegn1">
    <w:name w:val="Sluttnotetekst Tegn1"/>
    <w:basedOn w:val="Standardskriftforavsnitt"/>
    <w:uiPriority w:val="99"/>
    <w:semiHidden/>
    <w:rsid w:val="00D615A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875BD"/>
    <w:pPr>
      <w:spacing w:after="0"/>
      <w:ind w:left="240" w:hanging="240"/>
    </w:pPr>
  </w:style>
  <w:style w:type="paragraph" w:styleId="Makrotekst">
    <w:name w:val="macro"/>
    <w:link w:val="MakrotekstTegn"/>
    <w:uiPriority w:val="99"/>
    <w:semiHidden/>
    <w:unhideWhenUsed/>
    <w:rsid w:val="002875B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2875BD"/>
    <w:rPr>
      <w:rFonts w:ascii="Consolas" w:eastAsia="Times New Roman" w:hAnsi="Consolas"/>
      <w:spacing w:val="4"/>
    </w:rPr>
  </w:style>
  <w:style w:type="paragraph" w:styleId="Kildelisteoverskrift">
    <w:name w:val="toa heading"/>
    <w:basedOn w:val="Normal"/>
    <w:next w:val="Normal"/>
    <w:uiPriority w:val="99"/>
    <w:semiHidden/>
    <w:unhideWhenUsed/>
    <w:rsid w:val="002875B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875B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875BD"/>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2875BD"/>
    <w:pPr>
      <w:spacing w:after="0" w:line="240" w:lineRule="auto"/>
      <w:ind w:left="4252"/>
    </w:pPr>
  </w:style>
  <w:style w:type="character" w:customStyle="1" w:styleId="HilsenTegn">
    <w:name w:val="Hilsen Tegn"/>
    <w:basedOn w:val="Standardskriftforavsnitt"/>
    <w:link w:val="Hilsen"/>
    <w:uiPriority w:val="99"/>
    <w:semiHidden/>
    <w:rsid w:val="002875BD"/>
    <w:rPr>
      <w:rFonts w:ascii="Times New Roman" w:eastAsia="Times New Roman" w:hAnsi="Times New Roman"/>
      <w:spacing w:val="4"/>
      <w:sz w:val="24"/>
    </w:rPr>
  </w:style>
  <w:style w:type="paragraph" w:styleId="Underskrift">
    <w:name w:val="Signature"/>
    <w:basedOn w:val="Normal"/>
    <w:link w:val="UnderskriftTegn"/>
    <w:uiPriority w:val="99"/>
    <w:unhideWhenUsed/>
    <w:rsid w:val="002875BD"/>
    <w:pPr>
      <w:spacing w:after="0" w:line="240" w:lineRule="auto"/>
      <w:ind w:left="4252"/>
    </w:pPr>
  </w:style>
  <w:style w:type="character" w:customStyle="1" w:styleId="UnderskriftTegn1">
    <w:name w:val="Underskrift Tegn1"/>
    <w:basedOn w:val="Standardskriftforavsnitt"/>
    <w:uiPriority w:val="99"/>
    <w:semiHidden/>
    <w:rsid w:val="00D615AF"/>
    <w:rPr>
      <w:rFonts w:ascii="Times New Roman" w:eastAsia="Times New Roman" w:hAnsi="Times New Roman"/>
      <w:spacing w:val="4"/>
      <w:sz w:val="24"/>
    </w:rPr>
  </w:style>
  <w:style w:type="paragraph" w:styleId="Liste-forts">
    <w:name w:val="List Continue"/>
    <w:basedOn w:val="Normal"/>
    <w:uiPriority w:val="99"/>
    <w:semiHidden/>
    <w:unhideWhenUsed/>
    <w:rsid w:val="002875BD"/>
    <w:pPr>
      <w:ind w:left="283"/>
      <w:contextualSpacing/>
    </w:pPr>
  </w:style>
  <w:style w:type="paragraph" w:styleId="Liste-forts2">
    <w:name w:val="List Continue 2"/>
    <w:basedOn w:val="Normal"/>
    <w:uiPriority w:val="99"/>
    <w:semiHidden/>
    <w:unhideWhenUsed/>
    <w:rsid w:val="002875BD"/>
    <w:pPr>
      <w:ind w:left="566"/>
      <w:contextualSpacing/>
    </w:pPr>
  </w:style>
  <w:style w:type="paragraph" w:styleId="Liste-forts3">
    <w:name w:val="List Continue 3"/>
    <w:basedOn w:val="Normal"/>
    <w:uiPriority w:val="99"/>
    <w:semiHidden/>
    <w:unhideWhenUsed/>
    <w:rsid w:val="002875BD"/>
    <w:pPr>
      <w:ind w:left="849"/>
      <w:contextualSpacing/>
    </w:pPr>
  </w:style>
  <w:style w:type="paragraph" w:styleId="Liste-forts4">
    <w:name w:val="List Continue 4"/>
    <w:basedOn w:val="Normal"/>
    <w:uiPriority w:val="99"/>
    <w:semiHidden/>
    <w:unhideWhenUsed/>
    <w:rsid w:val="002875BD"/>
    <w:pPr>
      <w:ind w:left="1132"/>
      <w:contextualSpacing/>
    </w:pPr>
  </w:style>
  <w:style w:type="paragraph" w:styleId="Liste-forts5">
    <w:name w:val="List Continue 5"/>
    <w:basedOn w:val="Normal"/>
    <w:uiPriority w:val="99"/>
    <w:semiHidden/>
    <w:unhideWhenUsed/>
    <w:rsid w:val="002875BD"/>
    <w:pPr>
      <w:ind w:left="1415"/>
      <w:contextualSpacing/>
    </w:pPr>
  </w:style>
  <w:style w:type="paragraph" w:styleId="Meldingshode">
    <w:name w:val="Message Header"/>
    <w:basedOn w:val="Normal"/>
    <w:link w:val="MeldingshodeTegn"/>
    <w:uiPriority w:val="99"/>
    <w:semiHidden/>
    <w:unhideWhenUsed/>
    <w:rsid w:val="002875B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875B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875BD"/>
  </w:style>
  <w:style w:type="character" w:customStyle="1" w:styleId="InnledendehilsenTegn">
    <w:name w:val="Innledende hilsen Tegn"/>
    <w:basedOn w:val="Standardskriftforavsnitt"/>
    <w:link w:val="Innledendehilsen"/>
    <w:uiPriority w:val="99"/>
    <w:semiHidden/>
    <w:rsid w:val="002875BD"/>
    <w:rPr>
      <w:rFonts w:ascii="Times New Roman" w:eastAsia="Times New Roman" w:hAnsi="Times New Roman"/>
      <w:spacing w:val="4"/>
      <w:sz w:val="24"/>
    </w:rPr>
  </w:style>
  <w:style w:type="paragraph" w:styleId="Dato0">
    <w:name w:val="Date"/>
    <w:basedOn w:val="Normal"/>
    <w:next w:val="Normal"/>
    <w:link w:val="DatoTegn"/>
    <w:rsid w:val="002875BD"/>
  </w:style>
  <w:style w:type="character" w:customStyle="1" w:styleId="DatoTegn1">
    <w:name w:val="Dato Tegn1"/>
    <w:basedOn w:val="Standardskriftforavsnitt"/>
    <w:uiPriority w:val="99"/>
    <w:semiHidden/>
    <w:rsid w:val="00D615A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875BD"/>
    <w:pPr>
      <w:spacing w:after="0" w:line="240" w:lineRule="auto"/>
    </w:pPr>
  </w:style>
  <w:style w:type="character" w:customStyle="1" w:styleId="NotatoverskriftTegn">
    <w:name w:val="Notatoverskrift Tegn"/>
    <w:basedOn w:val="Standardskriftforavsnitt"/>
    <w:link w:val="Notatoverskrift"/>
    <w:uiPriority w:val="99"/>
    <w:semiHidden/>
    <w:rsid w:val="002875BD"/>
    <w:rPr>
      <w:rFonts w:ascii="Times New Roman" w:eastAsia="Times New Roman" w:hAnsi="Times New Roman"/>
      <w:spacing w:val="4"/>
      <w:sz w:val="24"/>
    </w:rPr>
  </w:style>
  <w:style w:type="paragraph" w:styleId="Blokktekst">
    <w:name w:val="Block Text"/>
    <w:basedOn w:val="Normal"/>
    <w:uiPriority w:val="99"/>
    <w:semiHidden/>
    <w:unhideWhenUsed/>
    <w:rsid w:val="002875B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2875BD"/>
    <w:rPr>
      <w:color w:val="954F72" w:themeColor="followedHyperlink"/>
      <w:u w:val="single"/>
    </w:rPr>
  </w:style>
  <w:style w:type="character" w:styleId="Utheving">
    <w:name w:val="Emphasis"/>
    <w:basedOn w:val="Standardskriftforavsnitt"/>
    <w:uiPriority w:val="20"/>
    <w:qFormat/>
    <w:rsid w:val="002875BD"/>
    <w:rPr>
      <w:i/>
      <w:iCs/>
    </w:rPr>
  </w:style>
  <w:style w:type="paragraph" w:styleId="Dokumentkart">
    <w:name w:val="Document Map"/>
    <w:basedOn w:val="Normal"/>
    <w:link w:val="DokumentkartTegn"/>
    <w:uiPriority w:val="99"/>
    <w:semiHidden/>
    <w:rsid w:val="002875B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875B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875BD"/>
    <w:rPr>
      <w:rFonts w:ascii="Courier New" w:hAnsi="Courier New" w:cs="Courier New"/>
      <w:sz w:val="20"/>
    </w:rPr>
  </w:style>
  <w:style w:type="character" w:customStyle="1" w:styleId="RentekstTegn">
    <w:name w:val="Ren tekst Tegn"/>
    <w:basedOn w:val="Standardskriftforavsnitt"/>
    <w:link w:val="Rentekst"/>
    <w:uiPriority w:val="99"/>
    <w:semiHidden/>
    <w:rsid w:val="002875B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875BD"/>
    <w:pPr>
      <w:spacing w:after="0" w:line="240" w:lineRule="auto"/>
    </w:pPr>
  </w:style>
  <w:style w:type="character" w:customStyle="1" w:styleId="E-postsignaturTegn">
    <w:name w:val="E-postsignatur Tegn"/>
    <w:basedOn w:val="Standardskriftforavsnitt"/>
    <w:link w:val="E-postsignatur"/>
    <w:uiPriority w:val="99"/>
    <w:semiHidden/>
    <w:rsid w:val="002875BD"/>
    <w:rPr>
      <w:rFonts w:ascii="Times New Roman" w:eastAsia="Times New Roman" w:hAnsi="Times New Roman"/>
      <w:spacing w:val="4"/>
      <w:sz w:val="24"/>
    </w:rPr>
  </w:style>
  <w:style w:type="paragraph" w:styleId="NormalWeb">
    <w:name w:val="Normal (Web)"/>
    <w:basedOn w:val="Normal"/>
    <w:uiPriority w:val="99"/>
    <w:semiHidden/>
    <w:unhideWhenUsed/>
    <w:rsid w:val="002875BD"/>
    <w:rPr>
      <w:szCs w:val="24"/>
    </w:rPr>
  </w:style>
  <w:style w:type="character" w:styleId="HTML-akronym">
    <w:name w:val="HTML Acronym"/>
    <w:basedOn w:val="Standardskriftforavsnitt"/>
    <w:uiPriority w:val="99"/>
    <w:semiHidden/>
    <w:unhideWhenUsed/>
    <w:rsid w:val="002875BD"/>
  </w:style>
  <w:style w:type="paragraph" w:styleId="HTML-adresse">
    <w:name w:val="HTML Address"/>
    <w:basedOn w:val="Normal"/>
    <w:link w:val="HTML-adresseTegn"/>
    <w:uiPriority w:val="99"/>
    <w:semiHidden/>
    <w:unhideWhenUsed/>
    <w:rsid w:val="002875BD"/>
    <w:pPr>
      <w:spacing w:after="0" w:line="240" w:lineRule="auto"/>
    </w:pPr>
    <w:rPr>
      <w:i/>
      <w:iCs/>
    </w:rPr>
  </w:style>
  <w:style w:type="character" w:customStyle="1" w:styleId="HTML-adresseTegn">
    <w:name w:val="HTML-adresse Tegn"/>
    <w:basedOn w:val="Standardskriftforavsnitt"/>
    <w:link w:val="HTML-adresse"/>
    <w:uiPriority w:val="99"/>
    <w:semiHidden/>
    <w:rsid w:val="002875BD"/>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2875BD"/>
    <w:rPr>
      <w:i/>
      <w:iCs/>
    </w:rPr>
  </w:style>
  <w:style w:type="character" w:styleId="HTML-kode">
    <w:name w:val="HTML Code"/>
    <w:basedOn w:val="Standardskriftforavsnitt"/>
    <w:uiPriority w:val="99"/>
    <w:semiHidden/>
    <w:unhideWhenUsed/>
    <w:rsid w:val="002875BD"/>
    <w:rPr>
      <w:rFonts w:ascii="Consolas" w:hAnsi="Consolas"/>
      <w:sz w:val="20"/>
      <w:szCs w:val="20"/>
    </w:rPr>
  </w:style>
  <w:style w:type="character" w:styleId="HTML-definisjon">
    <w:name w:val="HTML Definition"/>
    <w:basedOn w:val="Standardskriftforavsnitt"/>
    <w:uiPriority w:val="99"/>
    <w:semiHidden/>
    <w:unhideWhenUsed/>
    <w:rsid w:val="002875BD"/>
    <w:rPr>
      <w:i/>
      <w:iCs/>
    </w:rPr>
  </w:style>
  <w:style w:type="character" w:styleId="HTML-tastatur">
    <w:name w:val="HTML Keyboard"/>
    <w:basedOn w:val="Standardskriftforavsnitt"/>
    <w:uiPriority w:val="99"/>
    <w:semiHidden/>
    <w:unhideWhenUsed/>
    <w:rsid w:val="002875BD"/>
    <w:rPr>
      <w:rFonts w:ascii="Consolas" w:hAnsi="Consolas"/>
      <w:sz w:val="20"/>
      <w:szCs w:val="20"/>
    </w:rPr>
  </w:style>
  <w:style w:type="paragraph" w:styleId="HTML-forhndsformatert">
    <w:name w:val="HTML Preformatted"/>
    <w:basedOn w:val="Normal"/>
    <w:link w:val="HTML-forhndsformatertTegn"/>
    <w:uiPriority w:val="99"/>
    <w:semiHidden/>
    <w:unhideWhenUsed/>
    <w:rsid w:val="002875B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875BD"/>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2875BD"/>
    <w:rPr>
      <w:rFonts w:ascii="Consolas" w:hAnsi="Consolas"/>
      <w:sz w:val="24"/>
      <w:szCs w:val="24"/>
    </w:rPr>
  </w:style>
  <w:style w:type="character" w:styleId="HTML-skrivemaskin">
    <w:name w:val="HTML Typewriter"/>
    <w:basedOn w:val="Standardskriftforavsnitt"/>
    <w:uiPriority w:val="99"/>
    <w:semiHidden/>
    <w:unhideWhenUsed/>
    <w:rsid w:val="002875BD"/>
    <w:rPr>
      <w:rFonts w:ascii="Consolas" w:hAnsi="Consolas"/>
      <w:sz w:val="20"/>
      <w:szCs w:val="20"/>
    </w:rPr>
  </w:style>
  <w:style w:type="character" w:styleId="HTML-variabel">
    <w:name w:val="HTML Variable"/>
    <w:basedOn w:val="Standardskriftforavsnitt"/>
    <w:uiPriority w:val="99"/>
    <w:semiHidden/>
    <w:unhideWhenUsed/>
    <w:rsid w:val="002875BD"/>
    <w:rPr>
      <w:i/>
      <w:iCs/>
    </w:rPr>
  </w:style>
  <w:style w:type="paragraph" w:styleId="Kommentaremne">
    <w:name w:val="annotation subject"/>
    <w:basedOn w:val="Merknadstekst"/>
    <w:next w:val="Merknadstekst"/>
    <w:link w:val="KommentaremneTegn"/>
    <w:uiPriority w:val="99"/>
    <w:semiHidden/>
    <w:unhideWhenUsed/>
    <w:rsid w:val="002875B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875B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875B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875BD"/>
    <w:rPr>
      <w:rFonts w:ascii="Tahoma" w:eastAsia="Times New Roman" w:hAnsi="Tahoma" w:cs="Tahoma"/>
      <w:spacing w:val="4"/>
      <w:sz w:val="16"/>
      <w:szCs w:val="16"/>
    </w:rPr>
  </w:style>
  <w:style w:type="table" w:styleId="Tabellrutenett">
    <w:name w:val="Table Grid"/>
    <w:aliases w:val="MetadataTabellss"/>
    <w:basedOn w:val="Vanligtabell"/>
    <w:uiPriority w:val="59"/>
    <w:rsid w:val="002875B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875B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875BD"/>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D615AF"/>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2875BD"/>
    <w:rPr>
      <w:i/>
      <w:iCs/>
      <w:color w:val="808080" w:themeColor="text1" w:themeTint="7F"/>
    </w:rPr>
  </w:style>
  <w:style w:type="character" w:styleId="Sterkutheving">
    <w:name w:val="Intense Emphasis"/>
    <w:basedOn w:val="Standardskriftforavsnitt"/>
    <w:uiPriority w:val="21"/>
    <w:qFormat/>
    <w:rsid w:val="002875BD"/>
    <w:rPr>
      <w:b/>
      <w:bCs/>
      <w:i/>
      <w:iCs/>
      <w:color w:val="4472C4" w:themeColor="accent1"/>
    </w:rPr>
  </w:style>
  <w:style w:type="character" w:styleId="Svakreferanse">
    <w:name w:val="Subtle Reference"/>
    <w:basedOn w:val="Standardskriftforavsnitt"/>
    <w:uiPriority w:val="31"/>
    <w:qFormat/>
    <w:rsid w:val="002875BD"/>
    <w:rPr>
      <w:smallCaps/>
      <w:color w:val="ED7D31" w:themeColor="accent2"/>
      <w:u w:val="single"/>
    </w:rPr>
  </w:style>
  <w:style w:type="character" w:styleId="Sterkreferanse">
    <w:name w:val="Intense Reference"/>
    <w:basedOn w:val="Standardskriftforavsnitt"/>
    <w:uiPriority w:val="32"/>
    <w:qFormat/>
    <w:rsid w:val="002875BD"/>
    <w:rPr>
      <w:b/>
      <w:bCs/>
      <w:smallCaps/>
      <w:color w:val="ED7D31" w:themeColor="accent2"/>
      <w:spacing w:val="5"/>
      <w:u w:val="single"/>
    </w:rPr>
  </w:style>
  <w:style w:type="character" w:styleId="Boktittel">
    <w:name w:val="Book Title"/>
    <w:basedOn w:val="Standardskriftforavsnitt"/>
    <w:uiPriority w:val="33"/>
    <w:qFormat/>
    <w:rsid w:val="002875BD"/>
    <w:rPr>
      <w:b/>
      <w:bCs/>
      <w:smallCaps/>
      <w:spacing w:val="5"/>
    </w:rPr>
  </w:style>
  <w:style w:type="paragraph" w:styleId="Bibliografi">
    <w:name w:val="Bibliography"/>
    <w:basedOn w:val="Normal"/>
    <w:next w:val="Normal"/>
    <w:uiPriority w:val="37"/>
    <w:semiHidden/>
    <w:unhideWhenUsed/>
    <w:rsid w:val="002875BD"/>
  </w:style>
  <w:style w:type="paragraph" w:styleId="Overskriftforinnholdsfortegnelse">
    <w:name w:val="TOC Heading"/>
    <w:basedOn w:val="Overskrift1"/>
    <w:next w:val="Normal"/>
    <w:uiPriority w:val="39"/>
    <w:unhideWhenUsed/>
    <w:qFormat/>
    <w:rsid w:val="002875BD"/>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2875BD"/>
    <w:pPr>
      <w:numPr>
        <w:numId w:val="10"/>
      </w:numPr>
    </w:pPr>
  </w:style>
  <w:style w:type="numbering" w:customStyle="1" w:styleId="NrListeStil">
    <w:name w:val="NrListeStil"/>
    <w:uiPriority w:val="99"/>
    <w:rsid w:val="002875BD"/>
    <w:pPr>
      <w:numPr>
        <w:numId w:val="11"/>
      </w:numPr>
    </w:pPr>
  </w:style>
  <w:style w:type="numbering" w:customStyle="1" w:styleId="RomListeStil">
    <w:name w:val="RomListeStil"/>
    <w:uiPriority w:val="99"/>
    <w:rsid w:val="002875BD"/>
    <w:pPr>
      <w:numPr>
        <w:numId w:val="12"/>
      </w:numPr>
    </w:pPr>
  </w:style>
  <w:style w:type="numbering" w:customStyle="1" w:styleId="StrekListeStil">
    <w:name w:val="StrekListeStil"/>
    <w:uiPriority w:val="99"/>
    <w:rsid w:val="002875BD"/>
    <w:pPr>
      <w:numPr>
        <w:numId w:val="13"/>
      </w:numPr>
    </w:pPr>
  </w:style>
  <w:style w:type="numbering" w:customStyle="1" w:styleId="OpplistingListeStil">
    <w:name w:val="OpplistingListeStil"/>
    <w:uiPriority w:val="99"/>
    <w:rsid w:val="002875BD"/>
    <w:pPr>
      <w:numPr>
        <w:numId w:val="14"/>
      </w:numPr>
    </w:pPr>
  </w:style>
  <w:style w:type="numbering" w:customStyle="1" w:styleId="l-NummerertListeStil">
    <w:name w:val="l-NummerertListeStil"/>
    <w:uiPriority w:val="99"/>
    <w:rsid w:val="002875BD"/>
    <w:pPr>
      <w:numPr>
        <w:numId w:val="15"/>
      </w:numPr>
    </w:pPr>
  </w:style>
  <w:style w:type="numbering" w:customStyle="1" w:styleId="l-AlfaListeStil">
    <w:name w:val="l-AlfaListeStil"/>
    <w:uiPriority w:val="99"/>
    <w:rsid w:val="002875BD"/>
    <w:pPr>
      <w:numPr>
        <w:numId w:val="16"/>
      </w:numPr>
    </w:pPr>
  </w:style>
  <w:style w:type="numbering" w:customStyle="1" w:styleId="OverskrifterListeStil">
    <w:name w:val="OverskrifterListeStil"/>
    <w:uiPriority w:val="99"/>
    <w:rsid w:val="002875BD"/>
    <w:pPr>
      <w:numPr>
        <w:numId w:val="17"/>
      </w:numPr>
    </w:pPr>
  </w:style>
  <w:style w:type="numbering" w:customStyle="1" w:styleId="l-ListeStilMal">
    <w:name w:val="l-ListeStilMal"/>
    <w:uiPriority w:val="99"/>
    <w:rsid w:val="002875BD"/>
    <w:pPr>
      <w:numPr>
        <w:numId w:val="18"/>
      </w:numPr>
    </w:pPr>
  </w:style>
  <w:style w:type="paragraph" w:styleId="Avsenderadresse">
    <w:name w:val="envelope return"/>
    <w:basedOn w:val="Normal"/>
    <w:uiPriority w:val="99"/>
    <w:semiHidden/>
    <w:unhideWhenUsed/>
    <w:rsid w:val="002875B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875BD"/>
  </w:style>
  <w:style w:type="character" w:customStyle="1" w:styleId="BrdtekstTegn">
    <w:name w:val="Brødtekst Tegn"/>
    <w:basedOn w:val="Standardskriftforavsnitt"/>
    <w:link w:val="Brdtekst"/>
    <w:semiHidden/>
    <w:rsid w:val="002875B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875BD"/>
    <w:pPr>
      <w:ind w:firstLine="360"/>
    </w:pPr>
  </w:style>
  <w:style w:type="character" w:customStyle="1" w:styleId="Brdtekst-frsteinnrykkTegn">
    <w:name w:val="Brødtekst - første innrykk Tegn"/>
    <w:basedOn w:val="BrdtekstTegn"/>
    <w:link w:val="Brdtekst-frsteinnrykk"/>
    <w:uiPriority w:val="99"/>
    <w:semiHidden/>
    <w:rsid w:val="002875B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875BD"/>
    <w:pPr>
      <w:ind w:left="283"/>
    </w:pPr>
  </w:style>
  <w:style w:type="character" w:customStyle="1" w:styleId="BrdtekstinnrykkTegn">
    <w:name w:val="Brødtekstinnrykk Tegn"/>
    <w:basedOn w:val="Standardskriftforavsnitt"/>
    <w:link w:val="Brdtekstinnrykk"/>
    <w:uiPriority w:val="99"/>
    <w:semiHidden/>
    <w:rsid w:val="002875B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875BD"/>
    <w:pPr>
      <w:ind w:left="360" w:firstLine="360"/>
    </w:pPr>
  </w:style>
  <w:style w:type="character" w:customStyle="1" w:styleId="Brdtekst-frsteinnrykk2Tegn">
    <w:name w:val="Brødtekst - første innrykk 2 Tegn"/>
    <w:basedOn w:val="BrdtekstinnrykkTegn"/>
    <w:link w:val="Brdtekst-frsteinnrykk2"/>
    <w:uiPriority w:val="99"/>
    <w:semiHidden/>
    <w:rsid w:val="002875B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875BD"/>
    <w:pPr>
      <w:spacing w:line="480" w:lineRule="auto"/>
    </w:pPr>
  </w:style>
  <w:style w:type="character" w:customStyle="1" w:styleId="Brdtekst2Tegn">
    <w:name w:val="Brødtekst 2 Tegn"/>
    <w:basedOn w:val="Standardskriftforavsnitt"/>
    <w:link w:val="Brdtekst2"/>
    <w:uiPriority w:val="99"/>
    <w:semiHidden/>
    <w:rsid w:val="002875B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875BD"/>
    <w:rPr>
      <w:sz w:val="16"/>
      <w:szCs w:val="16"/>
    </w:rPr>
  </w:style>
  <w:style w:type="character" w:customStyle="1" w:styleId="Brdtekst3Tegn">
    <w:name w:val="Brødtekst 3 Tegn"/>
    <w:basedOn w:val="Standardskriftforavsnitt"/>
    <w:link w:val="Brdtekst3"/>
    <w:uiPriority w:val="99"/>
    <w:semiHidden/>
    <w:rsid w:val="002875B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875BD"/>
    <w:pPr>
      <w:spacing w:line="480" w:lineRule="auto"/>
      <w:ind w:left="283"/>
    </w:pPr>
  </w:style>
  <w:style w:type="character" w:customStyle="1" w:styleId="Brdtekstinnrykk2Tegn">
    <w:name w:val="Brødtekstinnrykk 2 Tegn"/>
    <w:basedOn w:val="Standardskriftforavsnitt"/>
    <w:link w:val="Brdtekstinnrykk2"/>
    <w:uiPriority w:val="99"/>
    <w:semiHidden/>
    <w:rsid w:val="002875B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875BD"/>
    <w:pPr>
      <w:ind w:left="283"/>
    </w:pPr>
    <w:rPr>
      <w:sz w:val="16"/>
      <w:szCs w:val="16"/>
    </w:rPr>
  </w:style>
  <w:style w:type="character" w:customStyle="1" w:styleId="Brdtekstinnrykk3Tegn">
    <w:name w:val="Brødtekstinnrykk 3 Tegn"/>
    <w:basedOn w:val="Standardskriftforavsnitt"/>
    <w:link w:val="Brdtekstinnrykk3"/>
    <w:uiPriority w:val="99"/>
    <w:semiHidden/>
    <w:rsid w:val="002875BD"/>
    <w:rPr>
      <w:rFonts w:ascii="Times New Roman" w:eastAsia="Times New Roman" w:hAnsi="Times New Roman"/>
      <w:spacing w:val="4"/>
      <w:sz w:val="16"/>
      <w:szCs w:val="16"/>
    </w:rPr>
  </w:style>
  <w:style w:type="paragraph" w:customStyle="1" w:styleId="Sammendrag">
    <w:name w:val="Sammendrag"/>
    <w:basedOn w:val="Overskrift1"/>
    <w:qFormat/>
    <w:rsid w:val="002875BD"/>
    <w:pPr>
      <w:numPr>
        <w:numId w:val="0"/>
      </w:numPr>
    </w:pPr>
  </w:style>
  <w:style w:type="paragraph" w:customStyle="1" w:styleId="TrykkeriMerknad">
    <w:name w:val="TrykkeriMerknad"/>
    <w:basedOn w:val="Normal"/>
    <w:qFormat/>
    <w:rsid w:val="002875BD"/>
    <w:pPr>
      <w:spacing w:before="60"/>
    </w:pPr>
    <w:rPr>
      <w:rFonts w:ascii="Arial" w:hAnsi="Arial"/>
      <w:color w:val="C45911" w:themeColor="accent2" w:themeShade="BF"/>
      <w:sz w:val="26"/>
    </w:rPr>
  </w:style>
  <w:style w:type="paragraph" w:customStyle="1" w:styleId="ForfatterMerknad">
    <w:name w:val="ForfatterMerknad"/>
    <w:basedOn w:val="TrykkeriMerknad"/>
    <w:qFormat/>
    <w:rsid w:val="002875BD"/>
    <w:pPr>
      <w:shd w:val="clear" w:color="auto" w:fill="FFFF99"/>
      <w:spacing w:line="240" w:lineRule="auto"/>
    </w:pPr>
    <w:rPr>
      <w:color w:val="833C0B" w:themeColor="accent2" w:themeShade="80"/>
    </w:rPr>
  </w:style>
  <w:style w:type="paragraph" w:customStyle="1" w:styleId="tblRad">
    <w:name w:val="tblRad"/>
    <w:rsid w:val="002875B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875BD"/>
  </w:style>
  <w:style w:type="paragraph" w:customStyle="1" w:styleId="tbl2LinjeSumBold">
    <w:name w:val="tbl2LinjeSumBold"/>
    <w:basedOn w:val="tblRad"/>
    <w:rsid w:val="002875BD"/>
  </w:style>
  <w:style w:type="paragraph" w:customStyle="1" w:styleId="tblDelsum1">
    <w:name w:val="tblDelsum1"/>
    <w:basedOn w:val="tblRad"/>
    <w:rsid w:val="002875BD"/>
  </w:style>
  <w:style w:type="paragraph" w:customStyle="1" w:styleId="tblDelsum1-Kapittel">
    <w:name w:val="tblDelsum1 - Kapittel"/>
    <w:basedOn w:val="tblDelsum1"/>
    <w:rsid w:val="002875BD"/>
    <w:pPr>
      <w:keepNext w:val="0"/>
    </w:pPr>
  </w:style>
  <w:style w:type="paragraph" w:customStyle="1" w:styleId="tblDelsum2">
    <w:name w:val="tblDelsum2"/>
    <w:basedOn w:val="tblRad"/>
    <w:rsid w:val="002875BD"/>
  </w:style>
  <w:style w:type="paragraph" w:customStyle="1" w:styleId="tblDelsum2-Kapittel">
    <w:name w:val="tblDelsum2 - Kapittel"/>
    <w:basedOn w:val="tblDelsum2"/>
    <w:rsid w:val="002875BD"/>
    <w:pPr>
      <w:keepNext w:val="0"/>
    </w:pPr>
  </w:style>
  <w:style w:type="paragraph" w:customStyle="1" w:styleId="tblTabelloverskrift">
    <w:name w:val="tblTabelloverskrift"/>
    <w:rsid w:val="002875B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875BD"/>
    <w:pPr>
      <w:spacing w:after="0"/>
      <w:jc w:val="right"/>
    </w:pPr>
    <w:rPr>
      <w:b w:val="0"/>
      <w:caps w:val="0"/>
      <w:sz w:val="16"/>
    </w:rPr>
  </w:style>
  <w:style w:type="paragraph" w:customStyle="1" w:styleId="tblKategoriOverskrift">
    <w:name w:val="tblKategoriOverskrift"/>
    <w:basedOn w:val="tblRad"/>
    <w:rsid w:val="002875BD"/>
    <w:pPr>
      <w:spacing w:before="120"/>
    </w:pPr>
  </w:style>
  <w:style w:type="paragraph" w:customStyle="1" w:styleId="tblKolonneoverskrift">
    <w:name w:val="tblKolonneoverskrift"/>
    <w:basedOn w:val="Normal"/>
    <w:rsid w:val="002875B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875BD"/>
    <w:pPr>
      <w:spacing w:after="360"/>
      <w:jc w:val="center"/>
    </w:pPr>
    <w:rPr>
      <w:b w:val="0"/>
      <w:caps w:val="0"/>
    </w:rPr>
  </w:style>
  <w:style w:type="paragraph" w:customStyle="1" w:styleId="tblKolonneoverskrift-Vedtak">
    <w:name w:val="tblKolonneoverskrift - Vedtak"/>
    <w:basedOn w:val="tblTabelloverskrift-Vedtak"/>
    <w:rsid w:val="002875BD"/>
    <w:pPr>
      <w:spacing w:after="0"/>
    </w:pPr>
  </w:style>
  <w:style w:type="paragraph" w:customStyle="1" w:styleId="tblOverskrift-Vedtak">
    <w:name w:val="tblOverskrift - Vedtak"/>
    <w:basedOn w:val="tblRad"/>
    <w:rsid w:val="002875BD"/>
    <w:pPr>
      <w:spacing w:before="360"/>
      <w:jc w:val="center"/>
    </w:pPr>
  </w:style>
  <w:style w:type="paragraph" w:customStyle="1" w:styleId="tblRadBold">
    <w:name w:val="tblRadBold"/>
    <w:basedOn w:val="tblRad"/>
    <w:rsid w:val="002875BD"/>
  </w:style>
  <w:style w:type="paragraph" w:customStyle="1" w:styleId="tblRadItalic">
    <w:name w:val="tblRadItalic"/>
    <w:basedOn w:val="tblRad"/>
    <w:rsid w:val="002875BD"/>
  </w:style>
  <w:style w:type="paragraph" w:customStyle="1" w:styleId="tblRadItalicSiste">
    <w:name w:val="tblRadItalicSiste"/>
    <w:basedOn w:val="tblRadItalic"/>
    <w:rsid w:val="002875BD"/>
  </w:style>
  <w:style w:type="paragraph" w:customStyle="1" w:styleId="tblRadMedLuft">
    <w:name w:val="tblRadMedLuft"/>
    <w:basedOn w:val="tblRad"/>
    <w:rsid w:val="002875BD"/>
    <w:pPr>
      <w:spacing w:before="120"/>
    </w:pPr>
  </w:style>
  <w:style w:type="paragraph" w:customStyle="1" w:styleId="tblRadMedLuftSiste">
    <w:name w:val="tblRadMedLuftSiste"/>
    <w:basedOn w:val="tblRadMedLuft"/>
    <w:rsid w:val="002875BD"/>
    <w:pPr>
      <w:spacing w:after="120"/>
    </w:pPr>
  </w:style>
  <w:style w:type="paragraph" w:customStyle="1" w:styleId="tblRadMedLuftSiste-Vedtak">
    <w:name w:val="tblRadMedLuftSiste - Vedtak"/>
    <w:basedOn w:val="tblRadMedLuftSiste"/>
    <w:rsid w:val="002875BD"/>
    <w:pPr>
      <w:keepNext w:val="0"/>
    </w:pPr>
  </w:style>
  <w:style w:type="paragraph" w:customStyle="1" w:styleId="tblRadSiste">
    <w:name w:val="tblRadSiste"/>
    <w:basedOn w:val="tblRad"/>
    <w:rsid w:val="002875BD"/>
  </w:style>
  <w:style w:type="paragraph" w:customStyle="1" w:styleId="tblSluttsum">
    <w:name w:val="tblSluttsum"/>
    <w:basedOn w:val="tblRad"/>
    <w:rsid w:val="002875BD"/>
    <w:pPr>
      <w:spacing w:before="120"/>
    </w:pPr>
  </w:style>
  <w:style w:type="table" w:customStyle="1" w:styleId="MetadataTabell">
    <w:name w:val="MetadataTabell"/>
    <w:basedOn w:val="Rutenettabelllys"/>
    <w:uiPriority w:val="99"/>
    <w:rsid w:val="002875BD"/>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2875BD"/>
    <w:pPr>
      <w:spacing w:before="60" w:after="60"/>
    </w:pPr>
    <w:rPr>
      <w:rFonts w:ascii="Consolas" w:hAnsi="Consolas"/>
      <w:color w:val="ED7D31" w:themeColor="accent2"/>
      <w:sz w:val="26"/>
    </w:rPr>
  </w:style>
  <w:style w:type="table" w:styleId="Rutenettabelllys">
    <w:name w:val="Grid Table Light"/>
    <w:basedOn w:val="Vanligtabell"/>
    <w:uiPriority w:val="40"/>
    <w:rsid w:val="002875BD"/>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2875BD"/>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2875B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875BD"/>
    <w:rPr>
      <w:sz w:val="24"/>
    </w:rPr>
  </w:style>
  <w:style w:type="character" w:styleId="Emneknagg">
    <w:name w:val="Hashtag"/>
    <w:basedOn w:val="Standardskriftforavsnitt"/>
    <w:uiPriority w:val="99"/>
    <w:semiHidden/>
    <w:unhideWhenUsed/>
    <w:rsid w:val="00D615AF"/>
    <w:rPr>
      <w:color w:val="2B579A"/>
      <w:shd w:val="clear" w:color="auto" w:fill="E1DFDD"/>
    </w:rPr>
  </w:style>
  <w:style w:type="character" w:styleId="Omtale">
    <w:name w:val="Mention"/>
    <w:basedOn w:val="Standardskriftforavsnitt"/>
    <w:uiPriority w:val="99"/>
    <w:semiHidden/>
    <w:unhideWhenUsed/>
    <w:rsid w:val="00D615AF"/>
    <w:rPr>
      <w:color w:val="2B579A"/>
      <w:shd w:val="clear" w:color="auto" w:fill="E1DFDD"/>
    </w:rPr>
  </w:style>
  <w:style w:type="paragraph" w:styleId="Sitat0">
    <w:name w:val="Quote"/>
    <w:basedOn w:val="Normal"/>
    <w:next w:val="Normal"/>
    <w:link w:val="SitatTegn1"/>
    <w:uiPriority w:val="29"/>
    <w:qFormat/>
    <w:rsid w:val="00D615A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615A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615AF"/>
    <w:rPr>
      <w:u w:val="dotted"/>
    </w:rPr>
  </w:style>
  <w:style w:type="character" w:styleId="Smartkobling">
    <w:name w:val="Smart Link"/>
    <w:basedOn w:val="Standardskriftforavsnitt"/>
    <w:uiPriority w:val="99"/>
    <w:semiHidden/>
    <w:unhideWhenUsed/>
    <w:rsid w:val="00D615AF"/>
    <w:rPr>
      <w:color w:val="0000FF"/>
      <w:u w:val="single"/>
      <w:shd w:val="clear" w:color="auto" w:fill="F3F2F1"/>
    </w:rPr>
  </w:style>
  <w:style w:type="character" w:styleId="Ulstomtale">
    <w:name w:val="Unresolved Mention"/>
    <w:basedOn w:val="Standardskriftforavsnitt"/>
    <w:uiPriority w:val="99"/>
    <w:semiHidden/>
    <w:unhideWhenUsed/>
    <w:rsid w:val="00D61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9244B-B04C-417D-AB2A-B8B00B90A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TotalTime>
  <Pages>5</Pages>
  <Words>1439</Words>
  <Characters>8258</Characters>
  <Application>Microsoft Office Word</Application>
  <DocSecurity>0</DocSecurity>
  <Lines>68</Lines>
  <Paragraphs>19</Paragraphs>
  <ScaleCrop>false</ScaleCrop>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Vatnedal Susann</cp:lastModifiedBy>
  <cp:revision>4</cp:revision>
  <dcterms:created xsi:type="dcterms:W3CDTF">2023-12-07T14:24:00Z</dcterms:created>
  <dcterms:modified xsi:type="dcterms:W3CDTF">2023-12-07T14:52:00Z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2023-12-07T14:23:58Z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652baddb-9097-427d-81b6-dc927cc9c19d</vt:lpwstr>
  </property>
  <property fmtid="{D5CDD505-2E9C-101B-9397-08002B2CF9AE}" pid="8" name="MSIP_Label_b22f7043-6caf-4431-9109-8eff758a1d8b_ContentBits">
    <vt:lpwstr>0</vt:lpwstr>
  </property>
</Properties>
</file>