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7499" w14:textId="0A8A7601" w:rsidR="004357B5" w:rsidRPr="004357B5" w:rsidRDefault="004357B5" w:rsidP="008E5142">
      <w:pPr>
        <w:pStyle w:val="i-dep"/>
      </w:pPr>
      <w:r w:rsidRPr="004357B5">
        <w:t>Kommunal- og distriktsdepartementet</w:t>
      </w:r>
    </w:p>
    <w:p w14:paraId="5282E966" w14:textId="77777777" w:rsidR="004357B5" w:rsidRPr="004357B5" w:rsidRDefault="004357B5" w:rsidP="004357B5">
      <w:pPr>
        <w:pStyle w:val="i-budkap-over"/>
      </w:pPr>
      <w:r w:rsidRPr="004357B5">
        <w:t>Kap. 500, 553, 554, 563, 571, 572, 575, 577, 578, 581, 585, 587, 595, 2412, 3595, 5312, 5615, 5635</w:t>
      </w:r>
    </w:p>
    <w:p w14:paraId="0340C367" w14:textId="77777777" w:rsidR="004357B5" w:rsidRPr="004357B5" w:rsidRDefault="004357B5" w:rsidP="004357B5">
      <w:pPr>
        <w:pStyle w:val="i-hode"/>
      </w:pPr>
      <w:r w:rsidRPr="004357B5">
        <w:t>Prop. 14 S</w:t>
      </w:r>
    </w:p>
    <w:p w14:paraId="6694F59F" w14:textId="77777777" w:rsidR="004357B5" w:rsidRPr="004357B5" w:rsidRDefault="004357B5" w:rsidP="004357B5">
      <w:pPr>
        <w:pStyle w:val="i-sesjon"/>
      </w:pPr>
      <w:r w:rsidRPr="004357B5">
        <w:t>(2024–2025)</w:t>
      </w:r>
    </w:p>
    <w:p w14:paraId="7B9FBF3C" w14:textId="77777777" w:rsidR="004357B5" w:rsidRPr="004357B5" w:rsidRDefault="004357B5" w:rsidP="004357B5">
      <w:pPr>
        <w:pStyle w:val="i-hode-tit"/>
      </w:pPr>
      <w:r w:rsidRPr="004357B5">
        <w:t>Proposisjon til Stortinget (forslag til stortingsvedtak)</w:t>
      </w:r>
    </w:p>
    <w:p w14:paraId="3A7855E9" w14:textId="77777777" w:rsidR="004357B5" w:rsidRPr="004357B5" w:rsidRDefault="004357B5" w:rsidP="004357B5">
      <w:pPr>
        <w:pStyle w:val="i-tit"/>
      </w:pPr>
      <w:r w:rsidRPr="004357B5">
        <w:t xml:space="preserve">Endringar i statsbudsjettet 2024 under </w:t>
      </w:r>
      <w:r w:rsidRPr="004357B5">
        <w:br/>
        <w:t>Kommunal- og distriktsdepartementet</w:t>
      </w:r>
    </w:p>
    <w:p w14:paraId="3584A1E3" w14:textId="77777777" w:rsidR="004357B5" w:rsidRPr="004357B5" w:rsidRDefault="004357B5" w:rsidP="004357B5">
      <w:pPr>
        <w:pStyle w:val="i-statsrdato"/>
      </w:pPr>
      <w:r w:rsidRPr="004357B5">
        <w:t xml:space="preserve">Tilråding frå Kommunal- og distriktsdepartementet 22. november 2024, </w:t>
      </w:r>
      <w:r w:rsidRPr="004357B5">
        <w:br/>
        <w:t xml:space="preserve">godkjend i statsråd same dagen. </w:t>
      </w:r>
      <w:r w:rsidRPr="004357B5">
        <w:br/>
        <w:t>(Regjeringa Støre)</w:t>
      </w:r>
    </w:p>
    <w:p w14:paraId="3C435DED" w14:textId="77777777" w:rsidR="004357B5" w:rsidRPr="004357B5" w:rsidRDefault="004357B5" w:rsidP="004357B5">
      <w:pPr>
        <w:pStyle w:val="Overskrift1"/>
      </w:pPr>
      <w:r w:rsidRPr="004357B5">
        <w:t>Innleiing</w:t>
      </w:r>
    </w:p>
    <w:p w14:paraId="7F772C7A" w14:textId="77777777" w:rsidR="004357B5" w:rsidRPr="004357B5" w:rsidRDefault="004357B5" w:rsidP="004357B5">
      <w:r w:rsidRPr="004357B5">
        <w:t>Kommunal- og distriktsdepartementet legg med dette fram forslag til endringar i statsbudsjettet for 2024 i samsvar med punkt 2 nedanfor.</w:t>
      </w:r>
    </w:p>
    <w:p w14:paraId="19F24D4B" w14:textId="77777777" w:rsidR="004357B5" w:rsidRPr="004357B5" w:rsidRDefault="004357B5" w:rsidP="004357B5">
      <w:pPr>
        <w:pStyle w:val="Overskrift1"/>
      </w:pPr>
      <w:r w:rsidRPr="004357B5">
        <w:t xml:space="preserve">Forslag til </w:t>
      </w:r>
      <w:proofErr w:type="spellStart"/>
      <w:r w:rsidRPr="004357B5">
        <w:t>endringar</w:t>
      </w:r>
      <w:proofErr w:type="spellEnd"/>
    </w:p>
    <w:p w14:paraId="7F8BEB38" w14:textId="77777777" w:rsidR="004357B5" w:rsidRPr="004357B5" w:rsidRDefault="004357B5" w:rsidP="004357B5">
      <w:pPr>
        <w:pStyle w:val="b-progkat"/>
      </w:pPr>
      <w:r w:rsidRPr="004357B5">
        <w:t>Programkategori 13.00 Administrasjon</w:t>
      </w:r>
    </w:p>
    <w:p w14:paraId="35CBAD4B" w14:textId="77777777" w:rsidR="004357B5" w:rsidRPr="004357B5" w:rsidRDefault="004357B5" w:rsidP="004357B5">
      <w:pPr>
        <w:pStyle w:val="b-budkaptit"/>
      </w:pPr>
      <w:r w:rsidRPr="004357B5">
        <w:t xml:space="preserve">Kap. 500 Kommunal- og </w:t>
      </w:r>
      <w:proofErr w:type="spellStart"/>
      <w:r w:rsidRPr="004357B5">
        <w:t>distriktsdepartementet</w:t>
      </w:r>
      <w:proofErr w:type="spellEnd"/>
    </w:p>
    <w:p w14:paraId="61C3EA17" w14:textId="77777777" w:rsidR="004357B5" w:rsidRPr="004357B5" w:rsidRDefault="004357B5" w:rsidP="004357B5">
      <w:pPr>
        <w:pStyle w:val="b-post"/>
      </w:pPr>
      <w:r w:rsidRPr="004357B5">
        <w:t>Post 01 Driftsutgifter</w:t>
      </w:r>
    </w:p>
    <w:p w14:paraId="33F85803" w14:textId="77777777" w:rsidR="004357B5" w:rsidRPr="008E5142" w:rsidRDefault="004357B5" w:rsidP="004357B5">
      <w:pPr>
        <w:rPr>
          <w:lang w:val="nn-NO"/>
        </w:rPr>
      </w:pPr>
      <w:r w:rsidRPr="008E5142">
        <w:rPr>
          <w:lang w:val="nn-NO"/>
        </w:rPr>
        <w:t>Løyvinga blir foreslått auka med 5,9 mill. kroner som følgje av anslag på verknaden av lønnsoppgjeret for 2024. Sjå nærare omtale i nysalderingsproposisjonen frå Finansdepartementet.</w:t>
      </w:r>
    </w:p>
    <w:p w14:paraId="595534E5" w14:textId="77777777" w:rsidR="004357B5" w:rsidRPr="008E5142" w:rsidRDefault="004357B5" w:rsidP="004357B5">
      <w:pPr>
        <w:pStyle w:val="b-progkat"/>
        <w:rPr>
          <w:lang w:val="nn-NO"/>
        </w:rPr>
      </w:pPr>
      <w:r w:rsidRPr="008E5142">
        <w:rPr>
          <w:lang w:val="nn-NO"/>
        </w:rPr>
        <w:t>Programkategori 13.50 Distrikts- og regionalpolitikk</w:t>
      </w:r>
    </w:p>
    <w:p w14:paraId="34DB0BCF" w14:textId="77777777" w:rsidR="004357B5" w:rsidRPr="008E5142" w:rsidRDefault="004357B5" w:rsidP="004357B5">
      <w:pPr>
        <w:pStyle w:val="b-budkaptit"/>
        <w:rPr>
          <w:lang w:val="nn-NO"/>
        </w:rPr>
      </w:pPr>
      <w:r w:rsidRPr="008E5142">
        <w:rPr>
          <w:lang w:val="nn-NO"/>
        </w:rPr>
        <w:t>Kap. 553 Regional- og distriktsutvikling</w:t>
      </w:r>
    </w:p>
    <w:p w14:paraId="5260DD23" w14:textId="77777777" w:rsidR="004357B5" w:rsidRPr="008E5142" w:rsidRDefault="004357B5" w:rsidP="004357B5">
      <w:pPr>
        <w:pStyle w:val="b-post"/>
        <w:rPr>
          <w:lang w:val="nn-NO"/>
        </w:rPr>
      </w:pPr>
      <w:r w:rsidRPr="008E5142">
        <w:rPr>
          <w:lang w:val="nn-NO"/>
        </w:rPr>
        <w:t>Post 61 Mobiliserande og kvalifiserande næringsutvikling</w:t>
      </w:r>
    </w:p>
    <w:p w14:paraId="691078DB" w14:textId="77777777" w:rsidR="004357B5" w:rsidRPr="008E5142" w:rsidRDefault="004357B5" w:rsidP="004357B5">
      <w:pPr>
        <w:rPr>
          <w:lang w:val="nn-NO"/>
        </w:rPr>
      </w:pPr>
      <w:r w:rsidRPr="008E5142">
        <w:rPr>
          <w:lang w:val="nn-NO"/>
        </w:rPr>
        <w:t>Løyvinga blir tildelt fylkeskommunane, som gir oppdrag til Innovasjon Noreg og Siva for ein portefølje av verkemiddel retta mot verksemder. Fylkeskommunane har òg moglegheit til å gi oppdrag til Innovasjon Noreg og Siva for mobiliseringsarbeid.</w:t>
      </w:r>
    </w:p>
    <w:p w14:paraId="37F94E0A" w14:textId="77777777" w:rsidR="004357B5" w:rsidRPr="008E5142" w:rsidRDefault="004357B5" w:rsidP="004357B5">
      <w:pPr>
        <w:pStyle w:val="avsnitt-undertittel"/>
        <w:rPr>
          <w:lang w:val="nn-NO"/>
        </w:rPr>
      </w:pPr>
      <w:r w:rsidRPr="008E5142">
        <w:rPr>
          <w:lang w:val="nn-NO"/>
        </w:rPr>
        <w:lastRenderedPageBreak/>
        <w:t>Utviklingstilskot for Finnmark – endra innretning</w:t>
      </w:r>
    </w:p>
    <w:p w14:paraId="72339F5C" w14:textId="77777777" w:rsidR="004357B5" w:rsidRPr="008E5142" w:rsidRDefault="004357B5" w:rsidP="004357B5">
      <w:pPr>
        <w:rPr>
          <w:lang w:val="nn-NO"/>
        </w:rPr>
      </w:pPr>
      <w:r w:rsidRPr="008E5142">
        <w:rPr>
          <w:lang w:val="nn-NO"/>
        </w:rPr>
        <w:t xml:space="preserve">I samband med revidert nasjonalbudsjett for 2024 vart det oppretta eit nytt verkemiddel forvalta av Innovasjon Noreg: utviklingstilskot for Aust-Finnmark, jf. </w:t>
      </w:r>
      <w:proofErr w:type="spellStart"/>
      <w:r w:rsidRPr="008E5142">
        <w:rPr>
          <w:lang w:val="nn-NO"/>
        </w:rPr>
        <w:t>Prop</w:t>
      </w:r>
      <w:proofErr w:type="spellEnd"/>
      <w:r w:rsidRPr="008E5142">
        <w:rPr>
          <w:lang w:val="nn-NO"/>
        </w:rPr>
        <w:t xml:space="preserve">. 104 S og </w:t>
      </w:r>
      <w:proofErr w:type="spellStart"/>
      <w:r w:rsidRPr="008E5142">
        <w:rPr>
          <w:lang w:val="nn-NO"/>
        </w:rPr>
        <w:t>Innst</w:t>
      </w:r>
      <w:proofErr w:type="spellEnd"/>
      <w:r w:rsidRPr="008E5142">
        <w:rPr>
          <w:lang w:val="nn-NO"/>
        </w:rPr>
        <w:t>. 447 S (2023–2024). Verkemiddelet kjem i tillegg til eksisterande verkemiddel under posten, og er atterhalde Finnmark fylkeskommune til bruk i kommunane i Aust-Finnmark (Sør-Varanger, Vardø, Vadsø, Lebesby, Gamvik, Berlevåg, Tana, Nesseby, Båtsfjord). Verkemiddelet forvaltast av Innovasjon Noreg og inneber investeringstilskot til verksemder, med mål om verdiskaping, sysselsetting og utvikling av næringslivet lokalt og regionalt. Prosjekta si betyding for lokalsamfunna skal vektleggast. Det er krav til bedriftsøkonomisk lønnsemd, men ikkje til innovasjonshøgde. Andre føringar og retningslinjer for posten gjeld for verkemiddelet. Føremålet med det nye verkemiddelet var å adressere den vanskelege situasjonen i regionen.</w:t>
      </w:r>
    </w:p>
    <w:p w14:paraId="4175826F" w14:textId="77777777" w:rsidR="004357B5" w:rsidRPr="008E5142" w:rsidRDefault="004357B5" w:rsidP="004357B5">
      <w:pPr>
        <w:rPr>
          <w:lang w:val="nn-NO"/>
        </w:rPr>
      </w:pPr>
      <w:r w:rsidRPr="008E5142">
        <w:rPr>
          <w:lang w:val="nn-NO"/>
        </w:rPr>
        <w:t>I lys av nedgangen i fiskeria blir det no foreslått å utvide verkemiddelet til å gjelde i heile Finnmark, med føremål om at verkemiddelet skal bidra til omstilling og utvikling i Aust-Finnmark og dei fiskeriavhengige kystkommunane.</w:t>
      </w:r>
    </w:p>
    <w:p w14:paraId="5419B976" w14:textId="77777777" w:rsidR="004357B5" w:rsidRPr="008E5142" w:rsidRDefault="004357B5" w:rsidP="004357B5">
      <w:pPr>
        <w:rPr>
          <w:lang w:val="nn-NO"/>
        </w:rPr>
      </w:pPr>
      <w:r w:rsidRPr="008E5142">
        <w:rPr>
          <w:lang w:val="nn-NO"/>
        </w:rPr>
        <w:t>Utviklingstilskot for Finnmark skal framleis forvaltast av Innovasjon Noreg og gi finansiering til investeringsprosjekt og bedriftsutviklingsprosjekt i regionen. Prosjekta si betyding for lokalsamfunna skal vektleggast, og det skal framleis vere krav til bedriftsøkonomisk lønsemd, men ikkje til innovasjonshøgde.</w:t>
      </w:r>
    </w:p>
    <w:p w14:paraId="79ECB53C" w14:textId="77777777" w:rsidR="004357B5" w:rsidRPr="008E5142" w:rsidRDefault="004357B5" w:rsidP="004357B5">
      <w:pPr>
        <w:pStyle w:val="b-post"/>
        <w:rPr>
          <w:lang w:val="nn-NO"/>
        </w:rPr>
      </w:pPr>
      <w:r w:rsidRPr="008E5142">
        <w:rPr>
          <w:lang w:val="nn-NO"/>
        </w:rPr>
        <w:t>Post 67 Utviklingstiltak i Andøy kommune</w:t>
      </w:r>
    </w:p>
    <w:p w14:paraId="08F1C90B" w14:textId="77777777" w:rsidR="004357B5" w:rsidRPr="008E5142" w:rsidRDefault="004357B5" w:rsidP="004357B5">
      <w:pPr>
        <w:rPr>
          <w:lang w:val="nn-NO"/>
        </w:rPr>
      </w:pPr>
      <w:r w:rsidRPr="008E5142">
        <w:rPr>
          <w:lang w:val="nn-NO"/>
        </w:rPr>
        <w:t>Målet med tilskotet er å bidra til fleire arbeidsplassar, utvikling og meir aktivitet i Andøy-samfunnet, gjennom til dømes tilrettelegging for næringsutvikling, kapitalverkemiddel til næringslivet, kompetanseutvikling og å bygge attraktive bu- og etableringsstadar for innbyggarar og næringsliv.</w:t>
      </w:r>
    </w:p>
    <w:p w14:paraId="3EBA636B" w14:textId="77777777" w:rsidR="004357B5" w:rsidRPr="008E5142" w:rsidRDefault="004357B5" w:rsidP="004357B5">
      <w:pPr>
        <w:rPr>
          <w:lang w:val="nn-NO"/>
        </w:rPr>
      </w:pPr>
      <w:r w:rsidRPr="008E5142">
        <w:rPr>
          <w:lang w:val="nn-NO"/>
        </w:rPr>
        <w:t xml:space="preserve">Regjeringa varsla i </w:t>
      </w:r>
      <w:proofErr w:type="spellStart"/>
      <w:r w:rsidRPr="008E5142">
        <w:rPr>
          <w:lang w:val="nn-NO"/>
        </w:rPr>
        <w:t>Hurdalsplattforma</w:t>
      </w:r>
      <w:proofErr w:type="spellEnd"/>
      <w:r w:rsidRPr="008E5142">
        <w:rPr>
          <w:lang w:val="nn-NO"/>
        </w:rPr>
        <w:t xml:space="preserve"> at det skal opprettast eit fond for Andøy kommune på til saman 250 mill. kroner. Fondet skal ikkje føre til avkorting av andre tilskot til Andøy kommune, eller hindre at kommunen får andre midlar til næringsutvikling. I 2021 vart det løyva 100 mill. kroner i tilskot til utviklingstiltak (Andøy-fondet) til Andøy kommune.</w:t>
      </w:r>
    </w:p>
    <w:p w14:paraId="0F84D119" w14:textId="77777777" w:rsidR="004357B5" w:rsidRPr="008E5142" w:rsidRDefault="004357B5" w:rsidP="004357B5">
      <w:pPr>
        <w:rPr>
          <w:lang w:val="nn-NO"/>
        </w:rPr>
      </w:pPr>
      <w:r w:rsidRPr="008E5142">
        <w:rPr>
          <w:lang w:val="nn-NO"/>
        </w:rPr>
        <w:t>Det blir foreslått å auke løyvinga med 150 mill. kroner.</w:t>
      </w:r>
    </w:p>
    <w:p w14:paraId="75565BA9" w14:textId="77777777" w:rsidR="004357B5" w:rsidRPr="008E5142" w:rsidRDefault="004357B5" w:rsidP="004357B5">
      <w:pPr>
        <w:pStyle w:val="b-budkaptit"/>
        <w:rPr>
          <w:lang w:val="nn-NO"/>
        </w:rPr>
      </w:pPr>
      <w:r w:rsidRPr="008E5142">
        <w:rPr>
          <w:lang w:val="nn-NO"/>
        </w:rPr>
        <w:t>Kap. 554 Kompetansesenter for distriktsutvikling</w:t>
      </w:r>
    </w:p>
    <w:p w14:paraId="0D074959" w14:textId="77777777" w:rsidR="004357B5" w:rsidRPr="008E5142" w:rsidRDefault="004357B5" w:rsidP="004357B5">
      <w:pPr>
        <w:pStyle w:val="b-post"/>
        <w:rPr>
          <w:lang w:val="nn-NO"/>
        </w:rPr>
      </w:pPr>
      <w:r w:rsidRPr="008E5142">
        <w:rPr>
          <w:lang w:val="nn-NO"/>
        </w:rPr>
        <w:t>Post 01 Driftsutgifter</w:t>
      </w:r>
    </w:p>
    <w:p w14:paraId="6B95A4FC" w14:textId="77777777" w:rsidR="004357B5" w:rsidRPr="008E5142" w:rsidRDefault="004357B5" w:rsidP="004357B5">
      <w:pPr>
        <w:rPr>
          <w:lang w:val="nn-NO"/>
        </w:rPr>
      </w:pPr>
      <w:r w:rsidRPr="008E5142">
        <w:rPr>
          <w:lang w:val="nn-NO"/>
        </w:rPr>
        <w:t>Løyvinga blir foreslått auka med 0,7 mill. kroner som følgje av anslag på verknaden av lønnsoppgjeret for 2024. Sjå nærare omtale i nysalderingsproposisjonen frå Finansdepartementet.</w:t>
      </w:r>
    </w:p>
    <w:p w14:paraId="66E74697" w14:textId="77777777" w:rsidR="004357B5" w:rsidRPr="008E5142" w:rsidRDefault="004357B5" w:rsidP="004357B5">
      <w:pPr>
        <w:pStyle w:val="b-progkat"/>
        <w:rPr>
          <w:lang w:val="nn-NO"/>
        </w:rPr>
      </w:pPr>
      <w:r w:rsidRPr="008E5142">
        <w:rPr>
          <w:lang w:val="nn-NO"/>
        </w:rPr>
        <w:lastRenderedPageBreak/>
        <w:t>Programkategori 13.60 Samiske føremål</w:t>
      </w:r>
    </w:p>
    <w:p w14:paraId="518BF030" w14:textId="77777777" w:rsidR="004357B5" w:rsidRPr="008E5142" w:rsidRDefault="004357B5" w:rsidP="004357B5">
      <w:pPr>
        <w:pStyle w:val="b-budkaptit"/>
        <w:rPr>
          <w:lang w:val="nn-NO"/>
        </w:rPr>
      </w:pPr>
      <w:r w:rsidRPr="008E5142">
        <w:rPr>
          <w:lang w:val="nn-NO"/>
        </w:rPr>
        <w:t>Kap. 563 Internasjonalt reindriftssenter</w:t>
      </w:r>
    </w:p>
    <w:p w14:paraId="008A3968" w14:textId="77777777" w:rsidR="004357B5" w:rsidRPr="008E5142" w:rsidRDefault="004357B5" w:rsidP="004357B5">
      <w:pPr>
        <w:pStyle w:val="b-post"/>
        <w:rPr>
          <w:lang w:val="nn-NO"/>
        </w:rPr>
      </w:pPr>
      <w:r w:rsidRPr="008E5142">
        <w:rPr>
          <w:lang w:val="nn-NO"/>
        </w:rPr>
        <w:t>Post 01 Driftsutgifter</w:t>
      </w:r>
    </w:p>
    <w:p w14:paraId="51C907B2" w14:textId="77777777" w:rsidR="004357B5" w:rsidRPr="008E5142" w:rsidRDefault="004357B5" w:rsidP="004357B5">
      <w:pPr>
        <w:rPr>
          <w:lang w:val="nn-NO"/>
        </w:rPr>
      </w:pPr>
      <w:r w:rsidRPr="008E5142">
        <w:rPr>
          <w:lang w:val="nn-NO"/>
        </w:rPr>
        <w:t>Løyvinga blir foreslått auka med 0,1 mill. kroner som følgje av anslag på verknaden av lønnsoppgjeret for 2024. Sjå nærare omtale i nysalderingsproposisjonen frå Finansdepartementet.</w:t>
      </w:r>
    </w:p>
    <w:p w14:paraId="28392B5B" w14:textId="77777777" w:rsidR="004357B5" w:rsidRPr="008E5142" w:rsidRDefault="004357B5" w:rsidP="004357B5">
      <w:pPr>
        <w:pStyle w:val="b-progkat"/>
        <w:rPr>
          <w:lang w:val="nn-NO"/>
        </w:rPr>
      </w:pPr>
      <w:r w:rsidRPr="008E5142">
        <w:rPr>
          <w:lang w:val="nn-NO"/>
        </w:rPr>
        <w:t>Programkategori 13.70 Kommunesektoren mv.</w:t>
      </w:r>
    </w:p>
    <w:p w14:paraId="34411262" w14:textId="77777777" w:rsidR="004357B5" w:rsidRPr="008E5142" w:rsidRDefault="004357B5" w:rsidP="004357B5">
      <w:pPr>
        <w:pStyle w:val="b-budkaptit"/>
        <w:rPr>
          <w:lang w:val="nn-NO"/>
        </w:rPr>
      </w:pPr>
      <w:r w:rsidRPr="008E5142">
        <w:rPr>
          <w:lang w:val="nn-NO"/>
        </w:rPr>
        <w:t>Kap. 571 Rammetilskot til kommunar</w:t>
      </w:r>
    </w:p>
    <w:p w14:paraId="3F6B08A7" w14:textId="77777777" w:rsidR="004357B5" w:rsidRPr="008E5142" w:rsidRDefault="004357B5" w:rsidP="004357B5">
      <w:pPr>
        <w:pStyle w:val="b-post"/>
        <w:rPr>
          <w:lang w:val="nn-NO"/>
        </w:rPr>
      </w:pPr>
      <w:r w:rsidRPr="008E5142">
        <w:rPr>
          <w:lang w:val="nn-NO"/>
        </w:rPr>
        <w:t>Post 60 Innbyggartilskot</w:t>
      </w:r>
    </w:p>
    <w:p w14:paraId="0837BA59" w14:textId="77777777" w:rsidR="004357B5" w:rsidRPr="008E5142" w:rsidRDefault="004357B5" w:rsidP="004357B5">
      <w:pPr>
        <w:pStyle w:val="avsnitt-undertittel"/>
        <w:rPr>
          <w:lang w:val="nn-NO"/>
        </w:rPr>
      </w:pPr>
      <w:r w:rsidRPr="008E5142">
        <w:rPr>
          <w:lang w:val="nn-NO"/>
        </w:rPr>
        <w:t>Styrking av kommuneøkonomien</w:t>
      </w:r>
    </w:p>
    <w:p w14:paraId="5CF4AD57" w14:textId="77777777" w:rsidR="004357B5" w:rsidRPr="008E5142" w:rsidRDefault="004357B5" w:rsidP="004357B5">
      <w:pPr>
        <w:rPr>
          <w:lang w:val="nn-NO"/>
        </w:rPr>
      </w:pPr>
      <w:r w:rsidRPr="008E5142">
        <w:rPr>
          <w:lang w:val="nn-NO"/>
        </w:rPr>
        <w:t xml:space="preserve">Då statsbudsjettet for 2025 vart lagt fram, varsla regjeringa at ein om kort tid ville kome attende til handteringa av den krevjande situasjonen i kommuneøkonomien inneverande år. Det blir no foreslått ei tilleggsløyving i rammetilskotet til kommunane på 4,3 mrd. kroner i 2024. Denne auken vil bli fordelt med eit likt beløp per innbyggar. For nærare omtale, sjå </w:t>
      </w:r>
      <w:proofErr w:type="spellStart"/>
      <w:r w:rsidRPr="008E5142">
        <w:rPr>
          <w:lang w:val="nn-NO"/>
        </w:rPr>
        <w:t>Prop</w:t>
      </w:r>
      <w:proofErr w:type="spellEnd"/>
      <w:r w:rsidRPr="008E5142">
        <w:rPr>
          <w:lang w:val="nn-NO"/>
        </w:rPr>
        <w:t>. 1 S Tillegg 1 (2024–2025).</w:t>
      </w:r>
    </w:p>
    <w:p w14:paraId="31AAC79C" w14:textId="77777777" w:rsidR="004357B5" w:rsidRPr="008E5142" w:rsidRDefault="004357B5" w:rsidP="004357B5">
      <w:pPr>
        <w:pStyle w:val="avsnitt-undertittel"/>
        <w:rPr>
          <w:lang w:val="nn-NO"/>
        </w:rPr>
      </w:pPr>
      <w:r w:rsidRPr="008E5142">
        <w:rPr>
          <w:lang w:val="nn-NO"/>
        </w:rPr>
        <w:t>Vaksinasjon mot covid-19</w:t>
      </w:r>
    </w:p>
    <w:p w14:paraId="7FB87FD0" w14:textId="77777777" w:rsidR="004357B5" w:rsidRPr="008E5142" w:rsidRDefault="004357B5" w:rsidP="004357B5">
      <w:pPr>
        <w:rPr>
          <w:lang w:val="nn-NO"/>
        </w:rPr>
      </w:pPr>
      <w:r w:rsidRPr="008E5142">
        <w:rPr>
          <w:lang w:val="nn-NO"/>
        </w:rPr>
        <w:t>Det blir foreslått å løyve 191,4 mill. kroner til vaksinasjon mot covid-19 i kommunane. Løyvinga skal dekke kommunane sine kostnader til oppfriskingsdose til befolkninga 65 år og eldre og til risikogrupper. Midlane blir foreslått flytta frå kap. 710, post 23 på Helse- og omsorgsdepartementet sitt budsjett. Midlane blir fordelte etter delkostnadsnøkkelen for kommunehelse i inntektssystemet for kommunane.</w:t>
      </w:r>
    </w:p>
    <w:p w14:paraId="640C4E17" w14:textId="77777777" w:rsidR="004357B5" w:rsidRPr="008E5142" w:rsidRDefault="004357B5" w:rsidP="004357B5">
      <w:pPr>
        <w:rPr>
          <w:lang w:val="nn-NO"/>
        </w:rPr>
      </w:pPr>
      <w:r w:rsidRPr="008E5142">
        <w:rPr>
          <w:lang w:val="nn-NO"/>
        </w:rPr>
        <w:t>Samla blir det foreslått å auke løyvinga med 4 491,4 mill. kroner.</w:t>
      </w:r>
    </w:p>
    <w:p w14:paraId="471CA830" w14:textId="77777777" w:rsidR="004357B5" w:rsidRPr="008E5142" w:rsidRDefault="004357B5" w:rsidP="004357B5">
      <w:pPr>
        <w:pStyle w:val="b-post"/>
        <w:rPr>
          <w:lang w:val="nn-NO"/>
        </w:rPr>
      </w:pPr>
      <w:r w:rsidRPr="008E5142">
        <w:rPr>
          <w:lang w:val="nn-NO"/>
        </w:rPr>
        <w:t>Post 64 Skjønstilskot, kan overførast</w:t>
      </w:r>
    </w:p>
    <w:p w14:paraId="316D1F7E" w14:textId="77777777" w:rsidR="004357B5" w:rsidRPr="008E5142" w:rsidRDefault="004357B5" w:rsidP="004357B5">
      <w:pPr>
        <w:pStyle w:val="avsnitt-undertittel"/>
        <w:rPr>
          <w:lang w:val="nn-NO"/>
        </w:rPr>
      </w:pPr>
      <w:r w:rsidRPr="008E5142">
        <w:rPr>
          <w:lang w:val="nn-NO"/>
        </w:rPr>
        <w:t>Naturskade – tilføying av stikkord</w:t>
      </w:r>
    </w:p>
    <w:p w14:paraId="425DE763" w14:textId="77777777" w:rsidR="004357B5" w:rsidRPr="008E5142" w:rsidRDefault="004357B5" w:rsidP="004357B5">
      <w:pPr>
        <w:rPr>
          <w:lang w:val="nn-NO"/>
        </w:rPr>
      </w:pPr>
      <w:r w:rsidRPr="008E5142">
        <w:rPr>
          <w:lang w:val="nn-NO"/>
        </w:rPr>
        <w:t>Fleire omfattande uvêr sommaren og hausten 2024 førte til skadar i mange kommunar og fylkeskommunar. Dei råka kommunane og fylkeskommunane har hatt, eller vil få, ekstraordinære utgifter til mellom anna krisehandtering, opprydding og reparasjon av kommunal og fylkeskommunal infrastruktur. Kommunar og fylkeskommunar som blir råka av naturskadar kan få skjønstilskot til ein delvis kompensasjon for utgiftene, gjennom kompensasjonsordninga etter naturskadar innanfor kap. 571, post 64 Skjønstilskot.</w:t>
      </w:r>
    </w:p>
    <w:p w14:paraId="278286CD" w14:textId="77777777" w:rsidR="004357B5" w:rsidRPr="008E5142" w:rsidRDefault="004357B5" w:rsidP="004357B5">
      <w:pPr>
        <w:rPr>
          <w:lang w:val="nn-NO"/>
        </w:rPr>
      </w:pPr>
      <w:r w:rsidRPr="008E5142">
        <w:rPr>
          <w:lang w:val="nn-NO"/>
        </w:rPr>
        <w:t xml:space="preserve">Kommunal- og distriktsdepartementet si ramme til tilbakehaldne skjønsmidlar (reservepotten) vart i samband med ekstremvêret «Hans» hausten 2023 auka med 1 700 mill. kroner, jf. </w:t>
      </w:r>
      <w:proofErr w:type="spellStart"/>
      <w:r w:rsidRPr="008E5142">
        <w:rPr>
          <w:lang w:val="nn-NO"/>
        </w:rPr>
        <w:t>Prop</w:t>
      </w:r>
      <w:proofErr w:type="spellEnd"/>
      <w:r w:rsidRPr="008E5142">
        <w:rPr>
          <w:lang w:val="nn-NO"/>
        </w:rPr>
        <w:t xml:space="preserve">. 22 S (2023–2024) </w:t>
      </w:r>
      <w:r w:rsidRPr="008E5142">
        <w:rPr>
          <w:rStyle w:val="kursiv"/>
          <w:lang w:val="nn-NO"/>
        </w:rPr>
        <w:t>Endringar i statsbudsjettet 2023 under Kommunal- og distriktsdepartementet</w:t>
      </w:r>
      <w:r w:rsidRPr="008E5142">
        <w:rPr>
          <w:lang w:val="nn-NO"/>
        </w:rPr>
        <w:t xml:space="preserve"> og </w:t>
      </w:r>
      <w:proofErr w:type="spellStart"/>
      <w:r w:rsidRPr="008E5142">
        <w:rPr>
          <w:lang w:val="nn-NO"/>
        </w:rPr>
        <w:t>Innst</w:t>
      </w:r>
      <w:proofErr w:type="spellEnd"/>
      <w:r w:rsidRPr="008E5142">
        <w:rPr>
          <w:lang w:val="nn-NO"/>
        </w:rPr>
        <w:t xml:space="preserve">. 126 S (2023–2024). Etter utbetaling av kompensasjon til råka kommunar og </w:t>
      </w:r>
      <w:r w:rsidRPr="008E5142">
        <w:rPr>
          <w:lang w:val="nn-NO"/>
        </w:rPr>
        <w:lastRenderedPageBreak/>
        <w:t xml:space="preserve">fylkeskommunar i 2023 vart resterande midlar frå tilleggsløyvinga på om lag 1 133 mill. kroner overført til 2024. I innstillinga til </w:t>
      </w:r>
      <w:proofErr w:type="spellStart"/>
      <w:r w:rsidRPr="008E5142">
        <w:rPr>
          <w:lang w:val="nn-NO"/>
        </w:rPr>
        <w:t>Prop</w:t>
      </w:r>
      <w:proofErr w:type="spellEnd"/>
      <w:r w:rsidRPr="008E5142">
        <w:rPr>
          <w:lang w:val="nn-NO"/>
        </w:rPr>
        <w:t xml:space="preserve">. 104 S (2023–2024) </w:t>
      </w:r>
      <w:proofErr w:type="spellStart"/>
      <w:r w:rsidRPr="008E5142">
        <w:rPr>
          <w:rStyle w:val="kursiv"/>
          <w:lang w:val="nn-NO"/>
        </w:rPr>
        <w:t>Tilleggsbevilgninger</w:t>
      </w:r>
      <w:proofErr w:type="spellEnd"/>
      <w:r w:rsidRPr="008E5142">
        <w:rPr>
          <w:rStyle w:val="kursiv"/>
          <w:lang w:val="nn-NO"/>
        </w:rPr>
        <w:t xml:space="preserve"> og </w:t>
      </w:r>
      <w:proofErr w:type="spellStart"/>
      <w:r w:rsidRPr="008E5142">
        <w:rPr>
          <w:rStyle w:val="kursiv"/>
          <w:lang w:val="nn-NO"/>
        </w:rPr>
        <w:t>omprioriteringer</w:t>
      </w:r>
      <w:proofErr w:type="spellEnd"/>
      <w:r w:rsidRPr="008E5142">
        <w:rPr>
          <w:rStyle w:val="kursiv"/>
          <w:lang w:val="nn-NO"/>
        </w:rPr>
        <w:t xml:space="preserve"> i statsbudsjettet 2024</w:t>
      </w:r>
      <w:r w:rsidRPr="008E5142">
        <w:rPr>
          <w:lang w:val="nn-NO"/>
        </w:rPr>
        <w:t xml:space="preserve">, </w:t>
      </w:r>
      <w:proofErr w:type="spellStart"/>
      <w:r w:rsidRPr="008E5142">
        <w:rPr>
          <w:lang w:val="nn-NO"/>
        </w:rPr>
        <w:t>Innst</w:t>
      </w:r>
      <w:proofErr w:type="spellEnd"/>
      <w:r w:rsidRPr="008E5142">
        <w:rPr>
          <w:lang w:val="nn-NO"/>
        </w:rPr>
        <w:t>. 447 S (2023–2024), vart det presisert at overførte midlar frå 2023 kunne nyttast til andre formål innanfor forvaltninga av skjønstilskotet.</w:t>
      </w:r>
    </w:p>
    <w:p w14:paraId="557A2509" w14:textId="77777777" w:rsidR="004357B5" w:rsidRPr="008E5142" w:rsidRDefault="004357B5" w:rsidP="004357B5">
      <w:pPr>
        <w:rPr>
          <w:lang w:val="nn-NO"/>
        </w:rPr>
      </w:pPr>
      <w:r w:rsidRPr="008E5142">
        <w:rPr>
          <w:lang w:val="nn-NO"/>
        </w:rPr>
        <w:t xml:space="preserve">Det er framleis uvisse rundt kor store meirkostnader kommunane og fylkeskommunane vil få etter uvêr i år, og når kompensasjon vil kunne utbetalast. Regjeringa foreslår derfor at stikkordet «kan overførast» blir </w:t>
      </w:r>
      <w:proofErr w:type="spellStart"/>
      <w:r w:rsidRPr="008E5142">
        <w:rPr>
          <w:lang w:val="nn-NO"/>
        </w:rPr>
        <w:t>tilføydd</w:t>
      </w:r>
      <w:proofErr w:type="spellEnd"/>
      <w:r w:rsidRPr="008E5142">
        <w:rPr>
          <w:lang w:val="nn-NO"/>
        </w:rPr>
        <w:t xml:space="preserve"> kap. 571, post 64 Skjønstilskot òg i 2024, slik at eventuelle ubrukte midlar kan overførast og utbetalast i 2025. Det vil på vanleg måte bli stilt krav om at kommunane og fylkeskommunane må rapportere på bruken av midlane i ettertid, og at eventuelle ubrukte midlar eller midlar som ikkje er brukte til formålet må betalast tilbake. Eventuelle ubrukte midlar ved slutten av budsjettåret 2025 skal tilbakeførast til statskassa.</w:t>
      </w:r>
    </w:p>
    <w:p w14:paraId="49EBBDCF" w14:textId="77777777" w:rsidR="004357B5" w:rsidRPr="008E5142" w:rsidRDefault="004357B5" w:rsidP="004357B5">
      <w:pPr>
        <w:pStyle w:val="b-budkaptit"/>
        <w:rPr>
          <w:lang w:val="nn-NO"/>
        </w:rPr>
      </w:pPr>
      <w:r w:rsidRPr="008E5142">
        <w:rPr>
          <w:lang w:val="nn-NO"/>
        </w:rPr>
        <w:t>Kap. 572 Rammetilskot til fylkeskommunar</w:t>
      </w:r>
    </w:p>
    <w:p w14:paraId="73DD8B7B" w14:textId="77777777" w:rsidR="004357B5" w:rsidRPr="008E5142" w:rsidRDefault="004357B5" w:rsidP="004357B5">
      <w:pPr>
        <w:pStyle w:val="b-post"/>
        <w:rPr>
          <w:lang w:val="nn-NO"/>
        </w:rPr>
      </w:pPr>
      <w:r w:rsidRPr="008E5142">
        <w:rPr>
          <w:lang w:val="nn-NO"/>
        </w:rPr>
        <w:t>Post 60 Innbyggartilskot</w:t>
      </w:r>
    </w:p>
    <w:p w14:paraId="153CF35C" w14:textId="77777777" w:rsidR="004357B5" w:rsidRPr="008E5142" w:rsidRDefault="004357B5" w:rsidP="004357B5">
      <w:pPr>
        <w:rPr>
          <w:lang w:val="nn-NO"/>
        </w:rPr>
      </w:pPr>
      <w:r w:rsidRPr="008E5142">
        <w:rPr>
          <w:lang w:val="nn-NO"/>
        </w:rPr>
        <w:t xml:space="preserve">Då statsbudsjettet for 2025 vart lagt fram, varsla regjeringa at ein om kort tid ville kome attende til handteringa av den krevjande situasjonen i kommuneøkonomien inneverande år. Det blir no foreslått ei tilleggsløyving i rammetilskotet til fylkeskommunane på 700 mill. kroner i 2024. Denne auken vil bli fordelt med eit likt beløp per innbyggar. For nærare omtale, sjå </w:t>
      </w:r>
      <w:proofErr w:type="spellStart"/>
      <w:r w:rsidRPr="008E5142">
        <w:rPr>
          <w:lang w:val="nn-NO"/>
        </w:rPr>
        <w:t>Prop</w:t>
      </w:r>
      <w:proofErr w:type="spellEnd"/>
      <w:r w:rsidRPr="008E5142">
        <w:rPr>
          <w:lang w:val="nn-NO"/>
        </w:rPr>
        <w:t>. 1 S Tillegg 1 (2024–2025).</w:t>
      </w:r>
    </w:p>
    <w:p w14:paraId="5E50C5B2" w14:textId="77777777" w:rsidR="004357B5" w:rsidRPr="008E5142" w:rsidRDefault="004357B5" w:rsidP="004357B5">
      <w:pPr>
        <w:pStyle w:val="b-budkaptit"/>
        <w:rPr>
          <w:lang w:val="nn-NO"/>
        </w:rPr>
      </w:pPr>
      <w:r w:rsidRPr="008E5142">
        <w:rPr>
          <w:lang w:val="nn-NO"/>
        </w:rPr>
        <w:t>Kap. 575 Ressurskrevjande tenester</w:t>
      </w:r>
    </w:p>
    <w:p w14:paraId="5BBD1D1F" w14:textId="77777777" w:rsidR="004357B5" w:rsidRPr="008E5142" w:rsidRDefault="004357B5" w:rsidP="004357B5">
      <w:pPr>
        <w:pStyle w:val="b-post"/>
        <w:rPr>
          <w:lang w:val="nn-NO"/>
        </w:rPr>
      </w:pPr>
      <w:r w:rsidRPr="008E5142">
        <w:rPr>
          <w:lang w:val="nn-NO"/>
        </w:rPr>
        <w:t>Post 60 Toppfinansieringsordning, overslagsløyving</w:t>
      </w:r>
    </w:p>
    <w:p w14:paraId="011317D7" w14:textId="77777777" w:rsidR="004357B5" w:rsidRPr="008E5142" w:rsidRDefault="004357B5" w:rsidP="004357B5">
      <w:pPr>
        <w:rPr>
          <w:lang w:val="nn-NO"/>
        </w:rPr>
      </w:pPr>
      <w:r w:rsidRPr="008E5142">
        <w:rPr>
          <w:lang w:val="nn-NO"/>
        </w:rPr>
        <w:t>Ordninga skal legge til rette for at kommunane kan gi eit godt tenestetilbod til mottakarar som har krav på omfattande helse- og omsorgstenester. Toppfinansieringsordninga er ei overslagsløyving kor ein del av kommunane sine utgifter i 2023 vart refundert av staten i 2024. Kommunane har fått refundert 13 504,5 mill. kroner, som er 521 mill. kroner høgare enn vedtatt budsjett. Løyvinga blir derfor foreslått auka med 521 mill. kroner.</w:t>
      </w:r>
    </w:p>
    <w:p w14:paraId="548643F5" w14:textId="77777777" w:rsidR="004357B5" w:rsidRPr="008E5142" w:rsidRDefault="004357B5" w:rsidP="004357B5">
      <w:pPr>
        <w:pStyle w:val="b-budkaptit"/>
        <w:rPr>
          <w:lang w:val="nn-NO"/>
        </w:rPr>
      </w:pPr>
      <w:r w:rsidRPr="008E5142">
        <w:rPr>
          <w:lang w:val="nn-NO"/>
        </w:rPr>
        <w:t>Kap. 577 Tilskot til dei politiske parti</w:t>
      </w:r>
    </w:p>
    <w:p w14:paraId="3DE9F854" w14:textId="77777777" w:rsidR="004357B5" w:rsidRPr="008E5142" w:rsidRDefault="004357B5" w:rsidP="004357B5">
      <w:pPr>
        <w:pStyle w:val="b-post"/>
        <w:rPr>
          <w:lang w:val="nn-NO"/>
        </w:rPr>
      </w:pPr>
      <w:r w:rsidRPr="008E5142">
        <w:rPr>
          <w:lang w:val="nn-NO"/>
        </w:rPr>
        <w:t>Post 01 Driftsutgifter</w:t>
      </w:r>
    </w:p>
    <w:p w14:paraId="53E88A27" w14:textId="77777777" w:rsidR="004357B5" w:rsidRPr="008E5142" w:rsidRDefault="004357B5" w:rsidP="004357B5">
      <w:pPr>
        <w:rPr>
          <w:lang w:val="nn-NO"/>
        </w:rPr>
      </w:pPr>
      <w:r w:rsidRPr="008E5142">
        <w:rPr>
          <w:lang w:val="nn-NO"/>
        </w:rPr>
        <w:t>Posten dekker utgifter for det offentlege til administrasjon av partilova, mellom anna utgifter til drift av Partilovnemnda, Partirevisjonsutvalet, Partiportalen, Statsforvaltaren i Vestland, Statsforvaltarens fellestenester og Partiregisteret som Brønnøysundregistrene forvaltar.</w:t>
      </w:r>
    </w:p>
    <w:p w14:paraId="1B08D9A1" w14:textId="77777777" w:rsidR="004357B5" w:rsidRPr="008E5142" w:rsidRDefault="004357B5" w:rsidP="004357B5">
      <w:pPr>
        <w:rPr>
          <w:lang w:val="nn-NO"/>
        </w:rPr>
      </w:pPr>
      <w:r w:rsidRPr="008E5142">
        <w:rPr>
          <w:lang w:val="nn-NO"/>
        </w:rPr>
        <w:t>Det er venta eit mindreforbruk på om lag 2 mill. kroner i 2024. Årsaka er i hovudsak at utviklinga av ny partiportal er forseinka og først startar i 2025. Løyvinga blir foreslått redusert med 2 mill. kroner.</w:t>
      </w:r>
    </w:p>
    <w:p w14:paraId="3D91B8B3" w14:textId="77777777" w:rsidR="004357B5" w:rsidRPr="008E5142" w:rsidRDefault="004357B5" w:rsidP="004357B5">
      <w:pPr>
        <w:pStyle w:val="b-budkaptit"/>
        <w:rPr>
          <w:lang w:val="nn-NO"/>
        </w:rPr>
      </w:pPr>
      <w:r w:rsidRPr="008E5142">
        <w:rPr>
          <w:lang w:val="nn-NO"/>
        </w:rPr>
        <w:lastRenderedPageBreak/>
        <w:t>Kap. 578 Valdirektoratet</w:t>
      </w:r>
    </w:p>
    <w:p w14:paraId="1A67823F" w14:textId="77777777" w:rsidR="004357B5" w:rsidRPr="008E5142" w:rsidRDefault="004357B5" w:rsidP="004357B5">
      <w:pPr>
        <w:pStyle w:val="b-post"/>
        <w:rPr>
          <w:lang w:val="nn-NO"/>
        </w:rPr>
      </w:pPr>
      <w:r w:rsidRPr="008E5142">
        <w:rPr>
          <w:lang w:val="nn-NO"/>
        </w:rPr>
        <w:t>Post 01 Driftsutgifter</w:t>
      </w:r>
    </w:p>
    <w:p w14:paraId="0FFC6EDA" w14:textId="77777777" w:rsidR="004357B5" w:rsidRPr="008E5142" w:rsidRDefault="004357B5" w:rsidP="004357B5">
      <w:pPr>
        <w:rPr>
          <w:lang w:val="nn-NO"/>
        </w:rPr>
      </w:pPr>
      <w:r w:rsidRPr="008E5142">
        <w:rPr>
          <w:lang w:val="nn-NO"/>
        </w:rPr>
        <w:t>Posten dekker løn til dei tilsette, husleige og andre faste driftsutgifter for Valdirektoratet.</w:t>
      </w:r>
    </w:p>
    <w:p w14:paraId="62354B01" w14:textId="77777777" w:rsidR="004357B5" w:rsidRPr="008E5142" w:rsidRDefault="004357B5" w:rsidP="004357B5">
      <w:pPr>
        <w:rPr>
          <w:lang w:val="nn-NO"/>
        </w:rPr>
      </w:pPr>
      <w:r w:rsidRPr="008E5142">
        <w:rPr>
          <w:lang w:val="nn-NO"/>
        </w:rPr>
        <w:t>Direktoratet sin prognose for året viser eit noko større forbruk enn vedtatt løyving. Årsaka er i hovudsak arbeid med tilpassingar til ny vallov og tilhøyrande forskrift, utgifter til å byte leverandør av tenester til nettsida val.no, omval i Moss kommune og folkeavstemming i Søgne og Songdalen. Løyvinga blir derfor foreslått auka med 2 mill. kroner.</w:t>
      </w:r>
    </w:p>
    <w:p w14:paraId="318B4CD7" w14:textId="77777777" w:rsidR="004357B5" w:rsidRPr="008E5142" w:rsidRDefault="004357B5" w:rsidP="004357B5">
      <w:pPr>
        <w:rPr>
          <w:lang w:val="nn-NO"/>
        </w:rPr>
      </w:pPr>
      <w:r w:rsidRPr="008E5142">
        <w:rPr>
          <w:lang w:val="nn-NO"/>
        </w:rPr>
        <w:t>Løyvinga blir foreslått auka med 1 mill. kroner som følgje av anslag på verknaden av lønnsoppgjeret for 2024. Sjå nærare omtale i nysalderingsproposisjonen frå Finansdepartementet.</w:t>
      </w:r>
    </w:p>
    <w:p w14:paraId="480FA806" w14:textId="77777777" w:rsidR="004357B5" w:rsidRPr="008E5142" w:rsidRDefault="004357B5" w:rsidP="004357B5">
      <w:pPr>
        <w:rPr>
          <w:lang w:val="nn-NO"/>
        </w:rPr>
      </w:pPr>
      <w:r w:rsidRPr="008E5142">
        <w:rPr>
          <w:lang w:val="nn-NO"/>
        </w:rPr>
        <w:t>Samla blir det foreslått å auke løyvinga med 3 mill. kroner.</w:t>
      </w:r>
    </w:p>
    <w:p w14:paraId="1BADD8CE" w14:textId="77777777" w:rsidR="004357B5" w:rsidRPr="008E5142" w:rsidRDefault="004357B5" w:rsidP="004357B5">
      <w:pPr>
        <w:pStyle w:val="b-progkat"/>
        <w:rPr>
          <w:lang w:val="nn-NO"/>
        </w:rPr>
      </w:pPr>
      <w:r w:rsidRPr="008E5142">
        <w:rPr>
          <w:lang w:val="nn-NO"/>
        </w:rPr>
        <w:t xml:space="preserve">Programkategori 13.80 Bustad, </w:t>
      </w:r>
      <w:proofErr w:type="spellStart"/>
      <w:r w:rsidRPr="008E5142">
        <w:rPr>
          <w:lang w:val="nn-NO"/>
        </w:rPr>
        <w:t>bumiljø</w:t>
      </w:r>
      <w:proofErr w:type="spellEnd"/>
      <w:r w:rsidRPr="008E5142">
        <w:rPr>
          <w:lang w:val="nn-NO"/>
        </w:rPr>
        <w:t xml:space="preserve"> </w:t>
      </w:r>
      <w:r w:rsidRPr="008E5142">
        <w:rPr>
          <w:lang w:val="nn-NO"/>
        </w:rPr>
        <w:br/>
        <w:t>og bygg</w:t>
      </w:r>
    </w:p>
    <w:p w14:paraId="77631C84" w14:textId="77777777" w:rsidR="004357B5" w:rsidRPr="008E5142" w:rsidRDefault="004357B5" w:rsidP="004357B5">
      <w:pPr>
        <w:pStyle w:val="b-budkaptit"/>
        <w:rPr>
          <w:lang w:val="nn-NO"/>
        </w:rPr>
      </w:pPr>
      <w:r w:rsidRPr="008E5142">
        <w:rPr>
          <w:lang w:val="nn-NO"/>
        </w:rPr>
        <w:t xml:space="preserve">Kap. 581 Bustad- og </w:t>
      </w:r>
      <w:proofErr w:type="spellStart"/>
      <w:r w:rsidRPr="008E5142">
        <w:rPr>
          <w:lang w:val="nn-NO"/>
        </w:rPr>
        <w:t>bumiljøtiltak</w:t>
      </w:r>
      <w:proofErr w:type="spellEnd"/>
    </w:p>
    <w:p w14:paraId="3049F14F" w14:textId="77777777" w:rsidR="004357B5" w:rsidRPr="008E5142" w:rsidRDefault="004357B5" w:rsidP="004357B5">
      <w:pPr>
        <w:pStyle w:val="b-post"/>
        <w:rPr>
          <w:lang w:val="nn-NO"/>
        </w:rPr>
      </w:pPr>
      <w:r w:rsidRPr="008E5142">
        <w:rPr>
          <w:lang w:val="nn-NO"/>
        </w:rPr>
        <w:t xml:space="preserve">Post 70 </w:t>
      </w:r>
      <w:proofErr w:type="spellStart"/>
      <w:r w:rsidRPr="008E5142">
        <w:rPr>
          <w:lang w:val="nn-NO"/>
        </w:rPr>
        <w:t>Bustøtte</w:t>
      </w:r>
      <w:proofErr w:type="spellEnd"/>
      <w:r w:rsidRPr="008E5142">
        <w:rPr>
          <w:lang w:val="nn-NO"/>
        </w:rPr>
        <w:t>, overslagsløyving</w:t>
      </w:r>
    </w:p>
    <w:p w14:paraId="1FBB3932" w14:textId="77777777" w:rsidR="004357B5" w:rsidRPr="008E5142" w:rsidRDefault="004357B5" w:rsidP="004357B5">
      <w:pPr>
        <w:rPr>
          <w:lang w:val="nn-NO"/>
        </w:rPr>
      </w:pPr>
      <w:proofErr w:type="spellStart"/>
      <w:r w:rsidRPr="008E5142">
        <w:rPr>
          <w:lang w:val="nn-NO"/>
        </w:rPr>
        <w:t>Bustøtta</w:t>
      </w:r>
      <w:proofErr w:type="spellEnd"/>
      <w:r w:rsidRPr="008E5142">
        <w:rPr>
          <w:lang w:val="nn-NO"/>
        </w:rPr>
        <w:t xml:space="preserve"> skal sikre personar med låge inntekter og høge </w:t>
      </w:r>
      <w:proofErr w:type="spellStart"/>
      <w:r w:rsidRPr="008E5142">
        <w:rPr>
          <w:lang w:val="nn-NO"/>
        </w:rPr>
        <w:t>buutgifter</w:t>
      </w:r>
      <w:proofErr w:type="spellEnd"/>
      <w:r w:rsidRPr="008E5142">
        <w:rPr>
          <w:lang w:val="nn-NO"/>
        </w:rPr>
        <w:t xml:space="preserve"> ein høveleg bustad. Det er ein behovsprøvd rett for alle personar over 18 år, med unntak av dei fleste studentar og militære tenestepliktige. Løyvinga i 2024 er 4 329 mill. kroner.</w:t>
      </w:r>
    </w:p>
    <w:p w14:paraId="6C8DF04E" w14:textId="77777777" w:rsidR="004357B5" w:rsidRPr="008E5142" w:rsidRDefault="004357B5" w:rsidP="004357B5">
      <w:pPr>
        <w:rPr>
          <w:lang w:val="nn-NO"/>
        </w:rPr>
      </w:pPr>
      <w:r w:rsidRPr="008E5142">
        <w:rPr>
          <w:lang w:val="nn-NO"/>
        </w:rPr>
        <w:t xml:space="preserve">For gjeldande løyving vart det lagt til grunn at i gjennomsnitt 100 000 husstandar vil få </w:t>
      </w:r>
      <w:proofErr w:type="spellStart"/>
      <w:r w:rsidRPr="008E5142">
        <w:rPr>
          <w:lang w:val="nn-NO"/>
        </w:rPr>
        <w:t>bustøtte</w:t>
      </w:r>
      <w:proofErr w:type="spellEnd"/>
      <w:r w:rsidRPr="008E5142">
        <w:rPr>
          <w:lang w:val="nn-NO"/>
        </w:rPr>
        <w:t xml:space="preserve"> kvar månad, at dei i snitt vil ta i mot 37 400 kroner i </w:t>
      </w:r>
      <w:proofErr w:type="spellStart"/>
      <w:r w:rsidRPr="008E5142">
        <w:rPr>
          <w:lang w:val="nn-NO"/>
        </w:rPr>
        <w:t>bustøtte</w:t>
      </w:r>
      <w:proofErr w:type="spellEnd"/>
      <w:r w:rsidRPr="008E5142">
        <w:rPr>
          <w:lang w:val="nn-NO"/>
        </w:rPr>
        <w:t xml:space="preserve"> i året, og at 25 mill. kroner vil bli utbetalt som følgje av klagar og etterbehandling. Det vart òg lagt til grunn til saman 564 mill. kroner i ekstrautbetalingar som hjelp til å dekke høge energiutgifter i januar til april 2024.</w:t>
      </w:r>
    </w:p>
    <w:p w14:paraId="1C48C292" w14:textId="77777777" w:rsidR="004357B5" w:rsidRPr="008E5142" w:rsidRDefault="004357B5" w:rsidP="004357B5">
      <w:pPr>
        <w:rPr>
          <w:lang w:val="nn-NO"/>
        </w:rPr>
      </w:pPr>
      <w:r w:rsidRPr="008E5142">
        <w:rPr>
          <w:lang w:val="nn-NO"/>
        </w:rPr>
        <w:t xml:space="preserve">Utviklinga så langt tyder på at talet på </w:t>
      </w:r>
      <w:proofErr w:type="spellStart"/>
      <w:r w:rsidRPr="008E5142">
        <w:rPr>
          <w:lang w:val="nn-NO"/>
        </w:rPr>
        <w:t>bustøttemottakarar</w:t>
      </w:r>
      <w:proofErr w:type="spellEnd"/>
      <w:r w:rsidRPr="008E5142">
        <w:rPr>
          <w:lang w:val="nn-NO"/>
        </w:rPr>
        <w:t xml:space="preserve"> vil bli noko høgare enn venta. Det er primært talet på mottakarar med mellombelse trygdeytingar eller svært låge inntekter som aukar. Gjennomsnittleg utbetaling blir derfor noko høgare enn det som er lagt til grunn for gjeldande budsjett.</w:t>
      </w:r>
    </w:p>
    <w:p w14:paraId="2E5D139D" w14:textId="77777777" w:rsidR="004357B5" w:rsidRPr="008E5142" w:rsidRDefault="004357B5" w:rsidP="004357B5">
      <w:pPr>
        <w:rPr>
          <w:lang w:val="nn-NO"/>
        </w:rPr>
      </w:pPr>
      <w:r w:rsidRPr="008E5142">
        <w:rPr>
          <w:lang w:val="nn-NO"/>
        </w:rPr>
        <w:t xml:space="preserve">Det blir no anslått at 100 500 husstandar vil få </w:t>
      </w:r>
      <w:proofErr w:type="spellStart"/>
      <w:r w:rsidRPr="008E5142">
        <w:rPr>
          <w:lang w:val="nn-NO"/>
        </w:rPr>
        <w:t>bustøtte</w:t>
      </w:r>
      <w:proofErr w:type="spellEnd"/>
      <w:r w:rsidRPr="008E5142">
        <w:rPr>
          <w:lang w:val="nn-NO"/>
        </w:rPr>
        <w:t xml:space="preserve"> kvar månad i 2024, med ei gjennomsnittleg utbetalt </w:t>
      </w:r>
      <w:proofErr w:type="spellStart"/>
      <w:r w:rsidRPr="008E5142">
        <w:rPr>
          <w:lang w:val="nn-NO"/>
        </w:rPr>
        <w:t>bustøtte</w:t>
      </w:r>
      <w:proofErr w:type="spellEnd"/>
      <w:r w:rsidRPr="008E5142">
        <w:rPr>
          <w:lang w:val="nn-NO"/>
        </w:rPr>
        <w:t xml:space="preserve"> per husstand på om lag 37 800 kroner i året. I tillegg vart det utbetalt 570 mill. kroner som hjelp til å dekke høge energiutgifter i januar–april. Anslaget for utbetalingar som følgje av klager og etterbehandlingar, er uendra.</w:t>
      </w:r>
    </w:p>
    <w:p w14:paraId="43C626D5" w14:textId="77777777" w:rsidR="004357B5" w:rsidRPr="008E5142" w:rsidRDefault="004357B5" w:rsidP="004357B5">
      <w:pPr>
        <w:rPr>
          <w:lang w:val="nn-NO"/>
        </w:rPr>
      </w:pPr>
      <w:r w:rsidRPr="008E5142">
        <w:rPr>
          <w:lang w:val="nn-NO"/>
        </w:rPr>
        <w:t>Det blir foreslått å auke løyvinga med 64,8 mill. kroner.</w:t>
      </w:r>
    </w:p>
    <w:p w14:paraId="23CC8715" w14:textId="77777777" w:rsidR="004357B5" w:rsidRPr="008E5142" w:rsidRDefault="004357B5" w:rsidP="004357B5">
      <w:pPr>
        <w:pStyle w:val="b-budkaptit"/>
        <w:rPr>
          <w:lang w:val="nn-NO"/>
        </w:rPr>
      </w:pPr>
      <w:r w:rsidRPr="008E5142">
        <w:rPr>
          <w:lang w:val="nn-NO"/>
        </w:rPr>
        <w:t>Kap. 585 Husleietvistutvalet</w:t>
      </w:r>
    </w:p>
    <w:p w14:paraId="7866F1F7" w14:textId="77777777" w:rsidR="004357B5" w:rsidRPr="008E5142" w:rsidRDefault="004357B5" w:rsidP="004357B5">
      <w:pPr>
        <w:pStyle w:val="b-post"/>
        <w:rPr>
          <w:lang w:val="nn-NO"/>
        </w:rPr>
      </w:pPr>
      <w:r w:rsidRPr="008E5142">
        <w:rPr>
          <w:lang w:val="nn-NO"/>
        </w:rPr>
        <w:t>Post 01 Driftsutgifter</w:t>
      </w:r>
    </w:p>
    <w:p w14:paraId="205D798F" w14:textId="77777777" w:rsidR="004357B5" w:rsidRPr="008E5142" w:rsidRDefault="004357B5" w:rsidP="004357B5">
      <w:pPr>
        <w:rPr>
          <w:lang w:val="nn-NO"/>
        </w:rPr>
      </w:pPr>
      <w:r w:rsidRPr="008E5142">
        <w:rPr>
          <w:lang w:val="nn-NO"/>
        </w:rPr>
        <w:t>Løyvinga blir foreslått auka med 0,8 mill. kroner som følgje av anslag på verknaden av lønnsoppgjeret for 2024. Sjå nærare omtale i nysalderingsproposisjonen frå Finansdepartementet.</w:t>
      </w:r>
    </w:p>
    <w:p w14:paraId="3D0D1AEC" w14:textId="77777777" w:rsidR="004357B5" w:rsidRPr="008E5142" w:rsidRDefault="004357B5" w:rsidP="004357B5">
      <w:pPr>
        <w:pStyle w:val="b-budkaptit"/>
        <w:rPr>
          <w:lang w:val="nn-NO"/>
        </w:rPr>
      </w:pPr>
      <w:r w:rsidRPr="008E5142">
        <w:rPr>
          <w:lang w:val="nn-NO"/>
        </w:rPr>
        <w:lastRenderedPageBreak/>
        <w:t>Kap. 587 Direktoratet for byggkvalitet</w:t>
      </w:r>
    </w:p>
    <w:p w14:paraId="3ACE9D83" w14:textId="77777777" w:rsidR="004357B5" w:rsidRPr="008E5142" w:rsidRDefault="004357B5" w:rsidP="004357B5">
      <w:pPr>
        <w:pStyle w:val="b-post"/>
        <w:rPr>
          <w:lang w:val="nn-NO"/>
        </w:rPr>
      </w:pPr>
      <w:r w:rsidRPr="008E5142">
        <w:rPr>
          <w:lang w:val="nn-NO"/>
        </w:rPr>
        <w:t>Post 01 Driftsutgifter</w:t>
      </w:r>
    </w:p>
    <w:p w14:paraId="237D72E6" w14:textId="77777777" w:rsidR="004357B5" w:rsidRPr="008E5142" w:rsidRDefault="004357B5" w:rsidP="004357B5">
      <w:pPr>
        <w:rPr>
          <w:lang w:val="nn-NO"/>
        </w:rPr>
      </w:pPr>
      <w:r w:rsidRPr="008E5142">
        <w:rPr>
          <w:lang w:val="nn-NO"/>
        </w:rPr>
        <w:t>Løyvinga blir foreslått auka med 2,5 mill. kroner som følgje av anslag på verknaden av lønnsoppgjeret for 2024. Sjå nærare omtale i nysalderingsproposisjonen frå Finansdepartementet.</w:t>
      </w:r>
    </w:p>
    <w:p w14:paraId="1EAD9FE6" w14:textId="77777777" w:rsidR="004357B5" w:rsidRPr="008E5142" w:rsidRDefault="004357B5" w:rsidP="004357B5">
      <w:pPr>
        <w:pStyle w:val="b-budkaptit"/>
        <w:rPr>
          <w:lang w:val="nn-NO"/>
        </w:rPr>
      </w:pPr>
      <w:r w:rsidRPr="008E5142">
        <w:rPr>
          <w:lang w:val="nn-NO"/>
        </w:rPr>
        <w:t>Kap. 2412 Husbanken</w:t>
      </w:r>
    </w:p>
    <w:p w14:paraId="05DBF2D4" w14:textId="77777777" w:rsidR="004357B5" w:rsidRPr="008E5142" w:rsidRDefault="004357B5" w:rsidP="004357B5">
      <w:pPr>
        <w:pStyle w:val="b-post"/>
        <w:rPr>
          <w:lang w:val="nn-NO"/>
        </w:rPr>
      </w:pPr>
      <w:r w:rsidRPr="008E5142">
        <w:rPr>
          <w:lang w:val="nn-NO"/>
        </w:rPr>
        <w:t>Post 01 Driftsutgifter</w:t>
      </w:r>
    </w:p>
    <w:p w14:paraId="61FF724D" w14:textId="77777777" w:rsidR="004357B5" w:rsidRPr="008E5142" w:rsidRDefault="004357B5" w:rsidP="004357B5">
      <w:pPr>
        <w:rPr>
          <w:lang w:val="nn-NO"/>
        </w:rPr>
      </w:pPr>
      <w:r w:rsidRPr="008E5142">
        <w:rPr>
          <w:lang w:val="nn-NO"/>
        </w:rPr>
        <w:t>Posten dekker løn, husleige og andre faste utgifter til drift for Husbanken. Forsøket med overføring av oppgåver frå Husbanken til statsforvaltarane er avslutta frå 1. september 2024. I forsøksperioden september 2021 – september 2024 har statsforvaltarane rettleia kommunane i forsøksområdet på det bustadsosiale området. Midlane som vart tildelt statsforvaltarane for månadene september til desember 2024, blir no ført tilbake til Husbanken. Det blir foreslått å auke løyvinga med 5,6 mill. kroner.</w:t>
      </w:r>
    </w:p>
    <w:p w14:paraId="1FD0D229" w14:textId="77777777" w:rsidR="004357B5" w:rsidRPr="008E5142" w:rsidRDefault="004357B5" w:rsidP="004357B5">
      <w:pPr>
        <w:rPr>
          <w:lang w:val="nn-NO"/>
        </w:rPr>
      </w:pPr>
      <w:r w:rsidRPr="008E5142">
        <w:rPr>
          <w:lang w:val="nn-NO"/>
        </w:rPr>
        <w:t>Løyvinga blir foreslått auka med 7 mill. kroner som følgje av anslag på verknaden av lønnsoppgjeret for 2024. Sjå nærare omtale i nysalderingsproposisjonen frå Finansdepartementet.</w:t>
      </w:r>
    </w:p>
    <w:p w14:paraId="291B2EBC" w14:textId="77777777" w:rsidR="004357B5" w:rsidRPr="008E5142" w:rsidRDefault="004357B5" w:rsidP="004357B5">
      <w:pPr>
        <w:rPr>
          <w:lang w:val="nn-NO"/>
        </w:rPr>
      </w:pPr>
      <w:r w:rsidRPr="008E5142">
        <w:rPr>
          <w:lang w:val="nn-NO"/>
        </w:rPr>
        <w:t>Samla blir det foreslått å auke løyvinga med 12,6 mill. kroner.</w:t>
      </w:r>
    </w:p>
    <w:p w14:paraId="12DCB2D9" w14:textId="77777777" w:rsidR="004357B5" w:rsidRPr="008E5142" w:rsidRDefault="004357B5" w:rsidP="004357B5">
      <w:pPr>
        <w:pStyle w:val="b-post"/>
        <w:rPr>
          <w:lang w:val="nn-NO"/>
        </w:rPr>
      </w:pPr>
      <w:r w:rsidRPr="008E5142">
        <w:rPr>
          <w:lang w:val="nn-NO"/>
        </w:rPr>
        <w:t>Post 90 Nye lån, overslagsløyving</w:t>
      </w:r>
    </w:p>
    <w:p w14:paraId="37C5EC6D" w14:textId="77777777" w:rsidR="004357B5" w:rsidRPr="008E5142" w:rsidRDefault="004357B5" w:rsidP="004357B5">
      <w:pPr>
        <w:rPr>
          <w:lang w:val="nn-NO"/>
        </w:rPr>
      </w:pPr>
      <w:r w:rsidRPr="008E5142">
        <w:rPr>
          <w:lang w:val="nn-NO"/>
        </w:rPr>
        <w:t>Løyvinga dekker utbetaling av nye lån, i tillegg til berekna, opptente, ikkje betalte renter på lån frå Husbanken. Låneramma til Husbanken blir fordelt mellom startlån, lån til utleigebustader til vanskelegstilte, lån til bustadkvalitet og lån til studentbustader.</w:t>
      </w:r>
    </w:p>
    <w:p w14:paraId="3F0BD0EA" w14:textId="77777777" w:rsidR="004357B5" w:rsidRPr="008E5142" w:rsidRDefault="004357B5" w:rsidP="004357B5">
      <w:pPr>
        <w:rPr>
          <w:lang w:val="nn-NO"/>
        </w:rPr>
      </w:pPr>
      <w:r w:rsidRPr="008E5142">
        <w:rPr>
          <w:lang w:val="nn-NO"/>
        </w:rPr>
        <w:t xml:space="preserve">I samband med revidert budsjett for 2024 vart låneramma auka med 3 mrd. kroner, til 32 mrd. kroner. Det vart lagt til grunn at 18,5 mrd. kroner skulle gå til startlån og 13,5 mrd. kroner til andre lån, jf. </w:t>
      </w:r>
      <w:proofErr w:type="spellStart"/>
      <w:r w:rsidRPr="008E5142">
        <w:rPr>
          <w:lang w:val="nn-NO"/>
        </w:rPr>
        <w:t>Innst</w:t>
      </w:r>
      <w:proofErr w:type="spellEnd"/>
      <w:r w:rsidRPr="008E5142">
        <w:rPr>
          <w:lang w:val="nn-NO"/>
        </w:rPr>
        <w:t>. 447 S (2023–2024).</w:t>
      </w:r>
    </w:p>
    <w:p w14:paraId="435A6724" w14:textId="77777777" w:rsidR="004357B5" w:rsidRPr="008E5142" w:rsidRDefault="004357B5" w:rsidP="004357B5">
      <w:pPr>
        <w:rPr>
          <w:lang w:val="nn-NO"/>
        </w:rPr>
      </w:pPr>
      <w:r w:rsidRPr="008E5142">
        <w:rPr>
          <w:lang w:val="nn-NO"/>
        </w:rPr>
        <w:t>Per 31. august har Husbanken gitt tilsegn for om lag 25,7 mrd. kroner, og det leggast til grunn at låneramma vil bli fullt utnytta. Etterspurnaden etter startlån er likevel lågare enn tidlegare lagt til grunn. Det blir no anslått at det vil bli gitt tilsegn om 17,3 mrd. kroner til startlån og 14,7 mrd. kroner til andre lån. Ettersom startlån i hovudsak blir utbetalt i tilsegnsåret medan andre lån har ein seinare utbetalingstakt, blir behovet for løyving redusert.</w:t>
      </w:r>
    </w:p>
    <w:p w14:paraId="7E33AA83" w14:textId="77777777" w:rsidR="004357B5" w:rsidRPr="008E5142" w:rsidRDefault="004357B5" w:rsidP="004357B5">
      <w:pPr>
        <w:rPr>
          <w:lang w:val="nn-NO"/>
        </w:rPr>
      </w:pPr>
      <w:r w:rsidRPr="008E5142">
        <w:rPr>
          <w:lang w:val="nn-NO"/>
        </w:rPr>
        <w:t>Det blir foreslått å redusere løyvinga med 1 079 mill. kroner.</w:t>
      </w:r>
    </w:p>
    <w:p w14:paraId="1F216D03" w14:textId="77777777" w:rsidR="004357B5" w:rsidRPr="008E5142" w:rsidRDefault="004357B5" w:rsidP="004357B5">
      <w:pPr>
        <w:pStyle w:val="b-budkaptit"/>
        <w:rPr>
          <w:lang w:val="nn-NO"/>
        </w:rPr>
      </w:pPr>
      <w:r w:rsidRPr="008E5142">
        <w:rPr>
          <w:lang w:val="nn-NO"/>
        </w:rPr>
        <w:t>Kap. 5312 Husbanken</w:t>
      </w:r>
    </w:p>
    <w:p w14:paraId="605FC4A9" w14:textId="77777777" w:rsidR="004357B5" w:rsidRPr="008E5142" w:rsidRDefault="004357B5" w:rsidP="004357B5">
      <w:pPr>
        <w:pStyle w:val="b-post"/>
        <w:rPr>
          <w:lang w:val="nn-NO"/>
        </w:rPr>
      </w:pPr>
      <w:r w:rsidRPr="008E5142">
        <w:rPr>
          <w:lang w:val="nn-NO"/>
        </w:rPr>
        <w:t>Post 90 Avdrag</w:t>
      </w:r>
    </w:p>
    <w:p w14:paraId="5508668D" w14:textId="77777777" w:rsidR="004357B5" w:rsidRPr="008E5142" w:rsidRDefault="004357B5" w:rsidP="004357B5">
      <w:pPr>
        <w:rPr>
          <w:lang w:val="nn-NO"/>
        </w:rPr>
      </w:pPr>
      <w:r w:rsidRPr="008E5142">
        <w:rPr>
          <w:lang w:val="nn-NO"/>
        </w:rPr>
        <w:t>Posten omfattar ordinære og ekstraordinære avdrag og andre innbetalingar, tilbakebetaling av opptente, ikkje betalte renter og tap. Prognosar for dei ordinære og ekstraordinære avdraga viser at desse vil bli lågare enn lagt til grunn i gjeldande budsjett. Løyvinga blir foreslått redusert med 1 158 mill. kroner.</w:t>
      </w:r>
    </w:p>
    <w:p w14:paraId="3E532349" w14:textId="77777777" w:rsidR="004357B5" w:rsidRPr="008E5142" w:rsidRDefault="004357B5" w:rsidP="004357B5">
      <w:pPr>
        <w:pStyle w:val="b-budkaptit"/>
        <w:rPr>
          <w:lang w:val="nn-NO"/>
        </w:rPr>
      </w:pPr>
      <w:r w:rsidRPr="008E5142">
        <w:rPr>
          <w:lang w:val="nn-NO"/>
        </w:rPr>
        <w:lastRenderedPageBreak/>
        <w:t>Kap. 5615 Husbanken</w:t>
      </w:r>
    </w:p>
    <w:p w14:paraId="167D8F39" w14:textId="77777777" w:rsidR="004357B5" w:rsidRPr="008E5142" w:rsidRDefault="004357B5" w:rsidP="004357B5">
      <w:pPr>
        <w:pStyle w:val="b-post"/>
        <w:rPr>
          <w:lang w:val="nn-NO"/>
        </w:rPr>
      </w:pPr>
      <w:r w:rsidRPr="008E5142">
        <w:rPr>
          <w:lang w:val="nn-NO"/>
        </w:rPr>
        <w:t>Post 80 Renter</w:t>
      </w:r>
    </w:p>
    <w:p w14:paraId="69EC402B" w14:textId="77777777" w:rsidR="004357B5" w:rsidRPr="008E5142" w:rsidRDefault="004357B5" w:rsidP="004357B5">
      <w:pPr>
        <w:rPr>
          <w:lang w:val="nn-NO"/>
        </w:rPr>
      </w:pPr>
      <w:r w:rsidRPr="008E5142">
        <w:rPr>
          <w:lang w:val="nn-NO"/>
        </w:rPr>
        <w:t>Posten omfattar betalte renter på lån, opptente ikkje betalte renter og rentestøtte. Husbanken tilbyr lån med flytande og faste renter. Løyvinga på posten er 7 009 mill. kroner.</w:t>
      </w:r>
    </w:p>
    <w:p w14:paraId="27668FE2" w14:textId="77777777" w:rsidR="004357B5" w:rsidRPr="008E5142" w:rsidRDefault="004357B5" w:rsidP="004357B5">
      <w:pPr>
        <w:rPr>
          <w:lang w:val="nn-NO"/>
        </w:rPr>
      </w:pPr>
      <w:r w:rsidRPr="008E5142">
        <w:rPr>
          <w:lang w:val="nn-NO"/>
        </w:rPr>
        <w:t>Det blir foreslått å auke løyvinga med 109 mill. kroner, hovudsakeleg fordi den gjennomsnittlege renta i låneporteføljen til Husbanken har vore høgare enn renta som vart lagt til grunn i gjeldande budsjett.</w:t>
      </w:r>
    </w:p>
    <w:p w14:paraId="24AA97E9" w14:textId="77777777" w:rsidR="004357B5" w:rsidRPr="008E5142" w:rsidRDefault="004357B5" w:rsidP="004357B5">
      <w:pPr>
        <w:rPr>
          <w:lang w:val="nn-NO"/>
        </w:rPr>
      </w:pPr>
      <w:r w:rsidRPr="008E5142">
        <w:rPr>
          <w:lang w:val="nn-NO"/>
        </w:rPr>
        <w:t xml:space="preserve">Vidare leggast det no til grunn ein netto samla underkurs i 2024 på 100 mill. kroner. Når låntakarar med lågare </w:t>
      </w:r>
      <w:proofErr w:type="spellStart"/>
      <w:r w:rsidRPr="008E5142">
        <w:rPr>
          <w:lang w:val="nn-NO"/>
        </w:rPr>
        <w:t>fastrente</w:t>
      </w:r>
      <w:proofErr w:type="spellEnd"/>
      <w:r w:rsidRPr="008E5142">
        <w:rPr>
          <w:lang w:val="nn-NO"/>
        </w:rPr>
        <w:t xml:space="preserve"> enn renta i gjeldande tilbod avsluttar låneavtalen før den </w:t>
      </w:r>
      <w:proofErr w:type="spellStart"/>
      <w:r w:rsidRPr="008E5142">
        <w:rPr>
          <w:lang w:val="nn-NO"/>
        </w:rPr>
        <w:t>løper</w:t>
      </w:r>
      <w:proofErr w:type="spellEnd"/>
      <w:r w:rsidRPr="008E5142">
        <w:rPr>
          <w:lang w:val="nn-NO"/>
        </w:rPr>
        <w:t xml:space="preserve"> ut, oppstår underkurs. Underkursen blir gjort om til frådrag på lånebeløpet, slik at restlånet blir redusert. Det vart ikkje tatt omsyn til underkurs ved budsjetteringa av gjeldande budsjett.</w:t>
      </w:r>
    </w:p>
    <w:p w14:paraId="3F929212" w14:textId="77777777" w:rsidR="004357B5" w:rsidRPr="008E5142" w:rsidRDefault="004357B5" w:rsidP="004357B5">
      <w:pPr>
        <w:pStyle w:val="b-progkat"/>
        <w:rPr>
          <w:lang w:val="nn-NO"/>
        </w:rPr>
      </w:pPr>
      <w:r w:rsidRPr="008E5142">
        <w:rPr>
          <w:lang w:val="nn-NO"/>
        </w:rPr>
        <w:t>Programkategori 13.90 Planlegging, byutvikling og geodata</w:t>
      </w:r>
    </w:p>
    <w:p w14:paraId="74FAA0DD" w14:textId="77777777" w:rsidR="004357B5" w:rsidRPr="008E5142" w:rsidRDefault="004357B5" w:rsidP="004357B5">
      <w:pPr>
        <w:pStyle w:val="b-budkaptit"/>
        <w:rPr>
          <w:lang w:val="nn-NO"/>
        </w:rPr>
      </w:pPr>
      <w:r w:rsidRPr="008E5142">
        <w:rPr>
          <w:lang w:val="nn-NO"/>
        </w:rPr>
        <w:t>Kap. 595 Statens kartverk</w:t>
      </w:r>
    </w:p>
    <w:p w14:paraId="4DFA46CE" w14:textId="77777777" w:rsidR="004357B5" w:rsidRPr="008E5142" w:rsidRDefault="004357B5" w:rsidP="004357B5">
      <w:pPr>
        <w:pStyle w:val="b-post"/>
        <w:rPr>
          <w:lang w:val="nn-NO"/>
        </w:rPr>
      </w:pPr>
      <w:r w:rsidRPr="008E5142">
        <w:rPr>
          <w:lang w:val="nn-NO"/>
        </w:rPr>
        <w:t>Post 01 Driftsutgifter, kan nyttast under post 21 og 45</w:t>
      </w:r>
    </w:p>
    <w:p w14:paraId="157B24E1" w14:textId="77777777" w:rsidR="004357B5" w:rsidRPr="008E5142" w:rsidRDefault="004357B5" w:rsidP="004357B5">
      <w:pPr>
        <w:rPr>
          <w:lang w:val="nn-NO"/>
        </w:rPr>
      </w:pPr>
      <w:r w:rsidRPr="008E5142">
        <w:rPr>
          <w:lang w:val="nn-NO"/>
        </w:rPr>
        <w:t>Løyvinga dekker løn og driftsutgifter for Kartverket. Deler av utgiftene på posten blir finansiert av inntekter frå kap. 3595, post 02 Sal og abonnement og post 03 Samfinansiering.</w:t>
      </w:r>
    </w:p>
    <w:p w14:paraId="30428FA0" w14:textId="77777777" w:rsidR="004357B5" w:rsidRPr="008E5142" w:rsidRDefault="004357B5" w:rsidP="004357B5">
      <w:pPr>
        <w:rPr>
          <w:lang w:val="nn-NO"/>
        </w:rPr>
      </w:pPr>
      <w:r w:rsidRPr="008E5142">
        <w:rPr>
          <w:lang w:val="nn-NO"/>
        </w:rPr>
        <w:t>Grunna auka aktivitet blir det foreslått å auke løyvinga med 23,2 mill. kroner. Auken er finansiert av auka inntekter under kap. 3595, postane 02 og 03.</w:t>
      </w:r>
    </w:p>
    <w:p w14:paraId="048CB655" w14:textId="77777777" w:rsidR="004357B5" w:rsidRPr="008E5142" w:rsidRDefault="004357B5" w:rsidP="004357B5">
      <w:pPr>
        <w:rPr>
          <w:lang w:val="nn-NO"/>
        </w:rPr>
      </w:pPr>
      <w:r w:rsidRPr="008E5142">
        <w:rPr>
          <w:lang w:val="nn-NO"/>
        </w:rPr>
        <w:t>I tillegg blir det foreslått å auke løyvinga med 50 mill. kroner mot ein tilsvarande reduksjon av løyvinga under kap. 595, post 21. Sjå omtale under post 21.</w:t>
      </w:r>
    </w:p>
    <w:p w14:paraId="253BA01D" w14:textId="77777777" w:rsidR="004357B5" w:rsidRPr="008E5142" w:rsidRDefault="004357B5" w:rsidP="004357B5">
      <w:pPr>
        <w:rPr>
          <w:lang w:val="nn-NO"/>
        </w:rPr>
      </w:pPr>
      <w:r w:rsidRPr="008E5142">
        <w:rPr>
          <w:lang w:val="nn-NO"/>
        </w:rPr>
        <w:t>Løyvinga blir foreslått auka med 15,4 mill. kroner som følgje av anslag på verknaden av lønnsoppgjeret for 2024. Sjå nærare omtale i nysalderingsproposisjonen frå Finansdepartementet.</w:t>
      </w:r>
    </w:p>
    <w:p w14:paraId="7B7A4C14" w14:textId="77777777" w:rsidR="004357B5" w:rsidRPr="008E5142" w:rsidRDefault="004357B5" w:rsidP="004357B5">
      <w:pPr>
        <w:rPr>
          <w:lang w:val="nn-NO"/>
        </w:rPr>
      </w:pPr>
      <w:r w:rsidRPr="008E5142">
        <w:rPr>
          <w:lang w:val="nn-NO"/>
        </w:rPr>
        <w:t>Samla blir det foreslått å auke løyvinga med 88,6 mill. kroner.</w:t>
      </w:r>
    </w:p>
    <w:p w14:paraId="1DC5896A" w14:textId="77777777" w:rsidR="004357B5" w:rsidRPr="008E5142" w:rsidRDefault="004357B5" w:rsidP="004357B5">
      <w:pPr>
        <w:pStyle w:val="b-post"/>
        <w:rPr>
          <w:lang w:val="nn-NO"/>
        </w:rPr>
      </w:pPr>
      <w:r w:rsidRPr="008E5142">
        <w:rPr>
          <w:lang w:val="nn-NO"/>
        </w:rPr>
        <w:t xml:space="preserve">Post 21 Særskilde driftsutgifter, kan overførast, </w:t>
      </w:r>
      <w:r w:rsidRPr="008E5142">
        <w:rPr>
          <w:lang w:val="nn-NO"/>
        </w:rPr>
        <w:br/>
        <w:t>kan nyttast under post 01 og 45</w:t>
      </w:r>
    </w:p>
    <w:p w14:paraId="3E355B95" w14:textId="77777777" w:rsidR="004357B5" w:rsidRPr="008E5142" w:rsidRDefault="004357B5" w:rsidP="004357B5">
      <w:pPr>
        <w:rPr>
          <w:lang w:val="nn-NO"/>
        </w:rPr>
      </w:pPr>
      <w:r w:rsidRPr="008E5142">
        <w:rPr>
          <w:lang w:val="nn-NO"/>
        </w:rPr>
        <w:t>Løyvinga skal i hovudsak dekke tidsavgrensa prosjekt og tenester kjøpt frå private leverandørar. Deler av utgiftene på posten blir finansiert av inntekter frå kap. 3595, post 02 Sal og abonnement og post 03 Samfinansiering.</w:t>
      </w:r>
    </w:p>
    <w:p w14:paraId="20074630" w14:textId="77777777" w:rsidR="004357B5" w:rsidRPr="008E5142" w:rsidRDefault="004357B5" w:rsidP="004357B5">
      <w:pPr>
        <w:rPr>
          <w:lang w:val="nn-NO"/>
        </w:rPr>
      </w:pPr>
      <w:r w:rsidRPr="008E5142">
        <w:rPr>
          <w:lang w:val="nn-NO"/>
        </w:rPr>
        <w:t>Grunna auka aktivitet blir det foreslått å auke løyvinga med 41,2 mill. kroner. Auken er finansiert av auka inntekter under kap. 3595, postane 02 og 03.</w:t>
      </w:r>
    </w:p>
    <w:p w14:paraId="521C57DC" w14:textId="77777777" w:rsidR="004357B5" w:rsidRPr="008E5142" w:rsidRDefault="004357B5" w:rsidP="004357B5">
      <w:pPr>
        <w:rPr>
          <w:lang w:val="nn-NO"/>
        </w:rPr>
      </w:pPr>
      <w:r w:rsidRPr="008E5142">
        <w:rPr>
          <w:lang w:val="nn-NO"/>
        </w:rPr>
        <w:t xml:space="preserve">I dei årlege budsjetta leggast det til grunn ein føresetnad om kor mykje av Kartverkets oppgåveløysing, blant anna tiltak som er finansiert med eksterne inntekter, som vil utførast med arbeidsinnsats frå Kartverket og førast som løn (post 01) og kor mykje som bli dekka av kjøp av varer og tenester (post 21). Kartverket har behov for noko fleksibilitet i løpet av budsjettåret. Løyvingane på dei to postane har derfor stikkordet «kan nyttast under». Ved behov for større </w:t>
      </w:r>
      <w:r w:rsidRPr="008E5142">
        <w:rPr>
          <w:lang w:val="nn-NO"/>
        </w:rPr>
        <w:lastRenderedPageBreak/>
        <w:t>endringar er det likevel vanleg å endre løyvingane i dei årlege revideringane av budsjetta, for å få ei meir realistisk budsjettering. Kartverket ser no at det i 2024 vil vere ein større del av oppgåveløysinga som vil bli gjennomførd i eigen regi og ført som løn enn det som er lagt til grunn i gjeldande budsjett. Det blir derfor foreslått å flytte 50 mill. kroner frå post 21 til post 01.</w:t>
      </w:r>
    </w:p>
    <w:p w14:paraId="24636425" w14:textId="77777777" w:rsidR="004357B5" w:rsidRPr="008E5142" w:rsidRDefault="004357B5" w:rsidP="004357B5">
      <w:pPr>
        <w:rPr>
          <w:lang w:val="nn-NO"/>
        </w:rPr>
      </w:pPr>
      <w:r w:rsidRPr="008E5142">
        <w:rPr>
          <w:lang w:val="nn-NO"/>
        </w:rPr>
        <w:t>Samla blir det foreslått å redusere løyvinga med 8,8 mill. kroner.</w:t>
      </w:r>
    </w:p>
    <w:p w14:paraId="1405B563" w14:textId="77777777" w:rsidR="004357B5" w:rsidRPr="008E5142" w:rsidRDefault="004357B5" w:rsidP="004357B5">
      <w:pPr>
        <w:pStyle w:val="b-budkaptit"/>
        <w:rPr>
          <w:lang w:val="nn-NO"/>
        </w:rPr>
      </w:pPr>
      <w:r w:rsidRPr="008E5142">
        <w:rPr>
          <w:lang w:val="nn-NO"/>
        </w:rPr>
        <w:t>Kap. 3595 Statens kartverk</w:t>
      </w:r>
    </w:p>
    <w:p w14:paraId="3A0C578E" w14:textId="77777777" w:rsidR="004357B5" w:rsidRPr="008E5142" w:rsidRDefault="004357B5" w:rsidP="004357B5">
      <w:pPr>
        <w:pStyle w:val="b-post"/>
        <w:rPr>
          <w:lang w:val="nn-NO"/>
        </w:rPr>
      </w:pPr>
      <w:r w:rsidRPr="008E5142">
        <w:rPr>
          <w:lang w:val="nn-NO"/>
        </w:rPr>
        <w:t>Post 02 Sal og abonnement m.m.</w:t>
      </w:r>
    </w:p>
    <w:p w14:paraId="0687AC18" w14:textId="77777777" w:rsidR="004357B5" w:rsidRPr="008E5142" w:rsidRDefault="004357B5" w:rsidP="004357B5">
      <w:pPr>
        <w:rPr>
          <w:lang w:val="nn-NO"/>
        </w:rPr>
      </w:pPr>
      <w:r w:rsidRPr="008E5142">
        <w:rPr>
          <w:lang w:val="nn-NO"/>
        </w:rPr>
        <w:t>På posten blir det ført inntekter frå ulike sal og abonnement i Kartverket. Inntektene er i hovudsak knytte til sal av posisjonstenester. Som følgje av auka inntekter frå sal og abonnement blir det foreslått å auke løyvinga med 24,5 mill. kroner.</w:t>
      </w:r>
    </w:p>
    <w:p w14:paraId="1DE1CF77" w14:textId="77777777" w:rsidR="004357B5" w:rsidRPr="008E5142" w:rsidRDefault="004357B5" w:rsidP="004357B5">
      <w:pPr>
        <w:pStyle w:val="b-post"/>
        <w:rPr>
          <w:lang w:val="nn-NO"/>
        </w:rPr>
      </w:pPr>
      <w:r w:rsidRPr="008E5142">
        <w:rPr>
          <w:lang w:val="nn-NO"/>
        </w:rPr>
        <w:t>Post 03 Samfinansiering</w:t>
      </w:r>
    </w:p>
    <w:p w14:paraId="7AE0CB4A" w14:textId="77777777" w:rsidR="004357B5" w:rsidRPr="008E5142" w:rsidRDefault="004357B5" w:rsidP="004357B5">
      <w:pPr>
        <w:rPr>
          <w:lang w:val="nn-NO"/>
        </w:rPr>
      </w:pPr>
      <w:r w:rsidRPr="008E5142">
        <w:rPr>
          <w:lang w:val="nn-NO"/>
        </w:rPr>
        <w:t>På posten blir det ført inntekter knytte til tidsavgrensa prosjekt som skal samfinansierast. Auka aktivitet i samfinansierte prosjekt som Kartverket leiar, gir meirinntekter og tilhøyrande utgifter for Kartverket. Det blir derfor forstått å auke løyvinga med 39,8 mill. kroner.</w:t>
      </w:r>
    </w:p>
    <w:p w14:paraId="1CE3C587" w14:textId="77777777" w:rsidR="004357B5" w:rsidRPr="008E5142" w:rsidRDefault="004357B5" w:rsidP="004357B5">
      <w:pPr>
        <w:pStyle w:val="b-budkaptit"/>
        <w:rPr>
          <w:lang w:val="en-US"/>
        </w:rPr>
      </w:pPr>
      <w:proofErr w:type="spellStart"/>
      <w:r w:rsidRPr="008E5142">
        <w:rPr>
          <w:lang w:val="en-US"/>
        </w:rPr>
        <w:t>Kap</w:t>
      </w:r>
      <w:proofErr w:type="spellEnd"/>
      <w:r w:rsidRPr="008E5142">
        <w:rPr>
          <w:lang w:val="en-US"/>
        </w:rPr>
        <w:t>. 5635 Electronic Chart Centre AS</w:t>
      </w:r>
    </w:p>
    <w:p w14:paraId="691D9865" w14:textId="77777777" w:rsidR="004357B5" w:rsidRPr="008E5142" w:rsidRDefault="004357B5" w:rsidP="004357B5">
      <w:pPr>
        <w:pStyle w:val="b-post"/>
        <w:rPr>
          <w:lang w:val="en-US"/>
        </w:rPr>
      </w:pPr>
      <w:r w:rsidRPr="008E5142">
        <w:rPr>
          <w:lang w:val="en-US"/>
        </w:rPr>
        <w:t xml:space="preserve">Post 85 </w:t>
      </w:r>
      <w:proofErr w:type="spellStart"/>
      <w:r w:rsidRPr="008E5142">
        <w:rPr>
          <w:lang w:val="en-US"/>
        </w:rPr>
        <w:t>Utbytte</w:t>
      </w:r>
      <w:proofErr w:type="spellEnd"/>
    </w:p>
    <w:p w14:paraId="2F6C380E" w14:textId="77777777" w:rsidR="004357B5" w:rsidRPr="008E5142" w:rsidRDefault="004357B5" w:rsidP="004357B5">
      <w:pPr>
        <w:rPr>
          <w:lang w:val="nn-NO"/>
        </w:rPr>
      </w:pPr>
      <w:r w:rsidRPr="008E5142">
        <w:rPr>
          <w:lang w:val="nn-NO"/>
        </w:rPr>
        <w:t>I saldert budsjett for 2024 vart det anslått eit utbytte frå Electronic Chart Centre (ECC) på 3 mill. kroner. På generalforsamlinga i juni 2024 vart det vedtatt eit utbytte på 2,4 mill. kroner, tilsvarande 95 pst. av overskotet for 2023. Det blir derfor foreslått å redusere løyvinga med 0,6 mill. kroner.</w:t>
      </w:r>
    </w:p>
    <w:p w14:paraId="65AF30FF" w14:textId="77777777" w:rsidR="004357B5" w:rsidRPr="008E5142" w:rsidRDefault="004357B5" w:rsidP="004357B5">
      <w:pPr>
        <w:pStyle w:val="a-tilraar-dep"/>
        <w:rPr>
          <w:lang w:val="nn-NO"/>
        </w:rPr>
      </w:pPr>
      <w:r w:rsidRPr="008E5142">
        <w:rPr>
          <w:lang w:val="nn-NO"/>
        </w:rPr>
        <w:t>Kommunal- og distriktsdepartementet</w:t>
      </w:r>
    </w:p>
    <w:p w14:paraId="0CF7A485" w14:textId="77777777" w:rsidR="004357B5" w:rsidRPr="008E5142" w:rsidRDefault="004357B5" w:rsidP="004357B5">
      <w:pPr>
        <w:pStyle w:val="a-tilraar-tit"/>
        <w:rPr>
          <w:lang w:val="nn-NO"/>
        </w:rPr>
      </w:pPr>
      <w:r w:rsidRPr="008E5142">
        <w:rPr>
          <w:lang w:val="nn-NO"/>
        </w:rPr>
        <w:t>tilrår:</w:t>
      </w:r>
    </w:p>
    <w:p w14:paraId="136F3BCA" w14:textId="77777777" w:rsidR="004357B5" w:rsidRPr="008E5142" w:rsidRDefault="004357B5" w:rsidP="004357B5">
      <w:pPr>
        <w:rPr>
          <w:lang w:val="nn-NO"/>
        </w:rPr>
      </w:pPr>
      <w:r w:rsidRPr="008E5142">
        <w:rPr>
          <w:lang w:val="nn-NO"/>
        </w:rPr>
        <w:t>At Dykkar Majestet godkjenner og skriv under eit framlagt forslag til proposisjon til Stortinget om endringar i statsbudsjettet 2024 under Kommunal- og distriktsdepartementet.</w:t>
      </w:r>
    </w:p>
    <w:p w14:paraId="2D557413" w14:textId="77777777" w:rsidR="004357B5" w:rsidRPr="008E5142" w:rsidRDefault="004357B5" w:rsidP="004357B5">
      <w:pPr>
        <w:pStyle w:val="a-konge-tekst"/>
        <w:rPr>
          <w:rStyle w:val="halvfet0"/>
          <w:lang w:val="nn-NO"/>
        </w:rPr>
      </w:pPr>
      <w:r w:rsidRPr="008E5142">
        <w:rPr>
          <w:rStyle w:val="halvfet0"/>
          <w:lang w:val="nn-NO"/>
        </w:rPr>
        <w:t>Vi HARALD,</w:t>
      </w:r>
      <w:r w:rsidRPr="008E5142">
        <w:rPr>
          <w:lang w:val="nn-NO"/>
        </w:rPr>
        <w:t xml:space="preserve"> Noregs Konge,</w:t>
      </w:r>
    </w:p>
    <w:p w14:paraId="4252BF84" w14:textId="77777777" w:rsidR="004357B5" w:rsidRPr="008E5142" w:rsidRDefault="004357B5" w:rsidP="004357B5">
      <w:pPr>
        <w:pStyle w:val="a-konge-tit"/>
        <w:rPr>
          <w:lang w:val="nn-NO"/>
        </w:rPr>
      </w:pPr>
      <w:r w:rsidRPr="008E5142">
        <w:rPr>
          <w:lang w:val="nn-NO"/>
        </w:rPr>
        <w:t>stadfester:</w:t>
      </w:r>
    </w:p>
    <w:p w14:paraId="7B89F0C8" w14:textId="77777777" w:rsidR="004357B5" w:rsidRPr="008E5142" w:rsidRDefault="004357B5" w:rsidP="004357B5">
      <w:pPr>
        <w:rPr>
          <w:lang w:val="nn-NO"/>
        </w:rPr>
      </w:pPr>
      <w:r w:rsidRPr="008E5142">
        <w:rPr>
          <w:lang w:val="nn-NO"/>
        </w:rPr>
        <w:t>Stortinget blir bedt om å gjere vedtak om endringar i statsbudsjettet 2024 under Kommunal- og distriktsdepartementet i samsvar med eit vedlagt forslag.</w:t>
      </w:r>
    </w:p>
    <w:p w14:paraId="75E733F2" w14:textId="77777777" w:rsidR="004357B5" w:rsidRPr="008E5142" w:rsidRDefault="004357B5" w:rsidP="004357B5">
      <w:pPr>
        <w:pStyle w:val="a-vedtak-tit"/>
        <w:rPr>
          <w:lang w:val="nn-NO"/>
        </w:rPr>
      </w:pPr>
      <w:r w:rsidRPr="008E5142">
        <w:rPr>
          <w:lang w:val="nn-NO"/>
        </w:rPr>
        <w:lastRenderedPageBreak/>
        <w:t xml:space="preserve">Forslag </w:t>
      </w:r>
    </w:p>
    <w:p w14:paraId="41C0BE87" w14:textId="77777777" w:rsidR="004357B5" w:rsidRPr="008E5142" w:rsidRDefault="004357B5" w:rsidP="004357B5">
      <w:pPr>
        <w:pStyle w:val="a-vedtak-tit"/>
        <w:rPr>
          <w:lang w:val="nn-NO"/>
        </w:rPr>
      </w:pPr>
      <w:r w:rsidRPr="008E5142">
        <w:rPr>
          <w:lang w:val="nn-NO"/>
        </w:rPr>
        <w:t>til vedtak om endringar i statsbudsjettet 2024 under Kommunal- og distriktsdepartementet</w:t>
      </w:r>
    </w:p>
    <w:p w14:paraId="1A5A2560" w14:textId="77777777" w:rsidR="004357B5" w:rsidRPr="008E5142" w:rsidRDefault="004357B5" w:rsidP="004357B5">
      <w:pPr>
        <w:pStyle w:val="a-vedtak-del"/>
        <w:rPr>
          <w:lang w:val="nn-NO"/>
        </w:rPr>
      </w:pPr>
      <w:r w:rsidRPr="008E5142">
        <w:rPr>
          <w:lang w:val="nn-NO"/>
        </w:rPr>
        <w:t>I</w:t>
      </w:r>
    </w:p>
    <w:p w14:paraId="0F588FAC" w14:textId="77777777" w:rsidR="004357B5" w:rsidRPr="008E5142" w:rsidRDefault="004357B5" w:rsidP="004357B5">
      <w:pPr>
        <w:rPr>
          <w:lang w:val="nn-NO"/>
        </w:rPr>
      </w:pPr>
      <w:r w:rsidRPr="008E5142">
        <w:rPr>
          <w:lang w:val="nn-NO"/>
        </w:rPr>
        <w:t>I statsbudsjettet 2024 blir det gjort følgande endringar:</w:t>
      </w:r>
    </w:p>
    <w:p w14:paraId="538C6B03" w14:textId="77777777" w:rsidR="004357B5" w:rsidRPr="008E5142" w:rsidRDefault="004357B5" w:rsidP="004357B5">
      <w:pPr>
        <w:pStyle w:val="a-vedtak-tekst"/>
        <w:rPr>
          <w:lang w:val="nn-NO"/>
        </w:rPr>
      </w:pPr>
      <w:r w:rsidRPr="008E5142">
        <w:rPr>
          <w:lang w:val="nn-NO"/>
        </w:rPr>
        <w:t>Utgifter:</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720"/>
        <w:gridCol w:w="957"/>
        <w:gridCol w:w="1543"/>
      </w:tblGrid>
      <w:tr w:rsidR="00CE65C6" w:rsidRPr="004357B5" w14:paraId="09EE7406" w14:textId="77777777" w:rsidTr="008E5142">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F22E67" w14:textId="77777777" w:rsidR="004357B5" w:rsidRPr="004357B5" w:rsidRDefault="004357B5" w:rsidP="004357B5">
            <w:pPr>
              <w:pStyle w:val="Tabellnavn"/>
            </w:pPr>
            <w:r w:rsidRPr="004357B5">
              <w:t>RNB</w:t>
            </w:r>
          </w:p>
          <w:p w14:paraId="01EAF6DE" w14:textId="77777777" w:rsidR="004357B5" w:rsidRPr="004357B5" w:rsidRDefault="004357B5" w:rsidP="004357B5">
            <w:r w:rsidRPr="004357B5">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D6722" w14:textId="77777777" w:rsidR="004357B5" w:rsidRPr="004357B5" w:rsidRDefault="004357B5" w:rsidP="004357B5">
            <w:r w:rsidRPr="004357B5">
              <w:t>Post</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A5DF1" w14:textId="77777777" w:rsidR="004357B5" w:rsidRPr="004357B5" w:rsidRDefault="004357B5" w:rsidP="004357B5">
            <w:r w:rsidRPr="004357B5">
              <w:t>Formål</w:t>
            </w:r>
          </w:p>
        </w:tc>
        <w:tc>
          <w:tcPr>
            <w:tcW w:w="9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32C830" w14:textId="77777777" w:rsidR="004357B5" w:rsidRPr="004357B5" w:rsidRDefault="004357B5" w:rsidP="004357B5"/>
        </w:tc>
        <w:tc>
          <w:tcPr>
            <w:tcW w:w="15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6808E" w14:textId="77777777" w:rsidR="004357B5" w:rsidRPr="004357B5" w:rsidRDefault="004357B5" w:rsidP="008E5142">
            <w:pPr>
              <w:jc w:val="right"/>
            </w:pPr>
            <w:r w:rsidRPr="004357B5">
              <w:t>Kroner</w:t>
            </w:r>
          </w:p>
        </w:tc>
      </w:tr>
      <w:tr w:rsidR="00CE65C6" w:rsidRPr="004357B5" w14:paraId="4A46C4D1" w14:textId="77777777" w:rsidTr="008E5142">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BE5BE25" w14:textId="77777777" w:rsidR="004357B5" w:rsidRPr="004357B5" w:rsidRDefault="004357B5" w:rsidP="004357B5">
            <w:r w:rsidRPr="004357B5">
              <w:t>500</w:t>
            </w:r>
          </w:p>
        </w:tc>
        <w:tc>
          <w:tcPr>
            <w:tcW w:w="680" w:type="dxa"/>
            <w:tcBorders>
              <w:top w:val="single" w:sz="4" w:space="0" w:color="000000"/>
              <w:left w:val="nil"/>
              <w:bottom w:val="nil"/>
              <w:right w:val="nil"/>
            </w:tcBorders>
            <w:tcMar>
              <w:top w:w="128" w:type="dxa"/>
              <w:left w:w="43" w:type="dxa"/>
              <w:bottom w:w="43" w:type="dxa"/>
              <w:right w:w="43" w:type="dxa"/>
            </w:tcMar>
          </w:tcPr>
          <w:p w14:paraId="57BC56DD" w14:textId="77777777" w:rsidR="004357B5" w:rsidRPr="004357B5" w:rsidRDefault="004357B5" w:rsidP="004357B5"/>
        </w:tc>
        <w:tc>
          <w:tcPr>
            <w:tcW w:w="6677" w:type="dxa"/>
            <w:gridSpan w:val="2"/>
            <w:tcBorders>
              <w:top w:val="single" w:sz="4" w:space="0" w:color="000000"/>
              <w:left w:val="nil"/>
              <w:bottom w:val="nil"/>
              <w:right w:val="nil"/>
            </w:tcBorders>
            <w:tcMar>
              <w:top w:w="128" w:type="dxa"/>
              <w:left w:w="43" w:type="dxa"/>
              <w:bottom w:w="43" w:type="dxa"/>
              <w:right w:w="43" w:type="dxa"/>
            </w:tcMar>
          </w:tcPr>
          <w:p w14:paraId="6F5D2E11" w14:textId="77777777" w:rsidR="004357B5" w:rsidRPr="004357B5" w:rsidRDefault="004357B5" w:rsidP="004357B5">
            <w:r w:rsidRPr="004357B5">
              <w:t xml:space="preserve">Kommunal- og </w:t>
            </w:r>
            <w:proofErr w:type="spellStart"/>
            <w:r w:rsidRPr="004357B5">
              <w:t>distriktsdepartementet</w:t>
            </w:r>
            <w:proofErr w:type="spellEnd"/>
            <w:r w:rsidRPr="004357B5">
              <w:t>:</w:t>
            </w:r>
          </w:p>
        </w:tc>
        <w:tc>
          <w:tcPr>
            <w:tcW w:w="1543" w:type="dxa"/>
            <w:tcBorders>
              <w:top w:val="single" w:sz="4" w:space="0" w:color="000000"/>
              <w:left w:val="nil"/>
              <w:bottom w:val="nil"/>
              <w:right w:val="nil"/>
            </w:tcBorders>
            <w:tcMar>
              <w:top w:w="128" w:type="dxa"/>
              <w:left w:w="43" w:type="dxa"/>
              <w:bottom w:w="43" w:type="dxa"/>
              <w:right w:w="43" w:type="dxa"/>
            </w:tcMar>
            <w:vAlign w:val="bottom"/>
          </w:tcPr>
          <w:p w14:paraId="64BD3929" w14:textId="77777777" w:rsidR="004357B5" w:rsidRPr="004357B5" w:rsidRDefault="004357B5" w:rsidP="008E5142">
            <w:pPr>
              <w:jc w:val="right"/>
            </w:pPr>
          </w:p>
        </w:tc>
      </w:tr>
      <w:tr w:rsidR="00CE65C6" w:rsidRPr="004357B5" w14:paraId="6DAA00B8"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7F9677C"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603C68E"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69E50C80"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131D7F51" w14:textId="77777777" w:rsidR="004357B5" w:rsidRPr="004357B5" w:rsidRDefault="004357B5" w:rsidP="008E5142">
            <w:pPr>
              <w:jc w:val="right"/>
            </w:pPr>
            <w:r w:rsidRPr="004357B5">
              <w:t>5 926 000</w:t>
            </w:r>
          </w:p>
        </w:tc>
      </w:tr>
      <w:tr w:rsidR="00CE65C6" w:rsidRPr="004357B5" w14:paraId="78E60C8C"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DEA78D3"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1729F25F"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F43F76F" w14:textId="77777777" w:rsidR="004357B5" w:rsidRPr="004357B5" w:rsidRDefault="004357B5" w:rsidP="004357B5">
            <w:proofErr w:type="spellStart"/>
            <w:r w:rsidRPr="004357B5">
              <w:t>frå</w:t>
            </w:r>
            <w:proofErr w:type="spellEnd"/>
            <w:r w:rsidRPr="004357B5">
              <w:t xml:space="preserve"> kr 296 275 000 til kr 302 201 000</w:t>
            </w:r>
          </w:p>
        </w:tc>
        <w:tc>
          <w:tcPr>
            <w:tcW w:w="1543" w:type="dxa"/>
            <w:tcBorders>
              <w:top w:val="nil"/>
              <w:left w:val="nil"/>
              <w:bottom w:val="nil"/>
              <w:right w:val="nil"/>
            </w:tcBorders>
            <w:tcMar>
              <w:top w:w="128" w:type="dxa"/>
              <w:left w:w="43" w:type="dxa"/>
              <w:bottom w:w="43" w:type="dxa"/>
              <w:right w:w="43" w:type="dxa"/>
            </w:tcMar>
            <w:vAlign w:val="bottom"/>
          </w:tcPr>
          <w:p w14:paraId="2D783DC2" w14:textId="77777777" w:rsidR="004357B5" w:rsidRPr="004357B5" w:rsidRDefault="004357B5" w:rsidP="008E5142">
            <w:pPr>
              <w:jc w:val="right"/>
            </w:pPr>
          </w:p>
        </w:tc>
      </w:tr>
      <w:tr w:rsidR="00CE65C6" w:rsidRPr="004357B5" w14:paraId="3CA2E925"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C7C453B" w14:textId="77777777" w:rsidR="004357B5" w:rsidRPr="004357B5" w:rsidRDefault="004357B5" w:rsidP="004357B5">
            <w:r w:rsidRPr="004357B5">
              <w:t>553</w:t>
            </w:r>
          </w:p>
        </w:tc>
        <w:tc>
          <w:tcPr>
            <w:tcW w:w="680" w:type="dxa"/>
            <w:tcBorders>
              <w:top w:val="nil"/>
              <w:left w:val="nil"/>
              <w:bottom w:val="nil"/>
              <w:right w:val="nil"/>
            </w:tcBorders>
            <w:tcMar>
              <w:top w:w="128" w:type="dxa"/>
              <w:left w:w="43" w:type="dxa"/>
              <w:bottom w:w="43" w:type="dxa"/>
              <w:right w:w="43" w:type="dxa"/>
            </w:tcMar>
          </w:tcPr>
          <w:p w14:paraId="3678B157"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F382654" w14:textId="77777777" w:rsidR="004357B5" w:rsidRPr="004357B5" w:rsidRDefault="004357B5" w:rsidP="004357B5">
            <w:r w:rsidRPr="004357B5">
              <w:t>Regional- og distriktsutvikling:</w:t>
            </w:r>
          </w:p>
        </w:tc>
        <w:tc>
          <w:tcPr>
            <w:tcW w:w="1543" w:type="dxa"/>
            <w:tcBorders>
              <w:top w:val="nil"/>
              <w:left w:val="nil"/>
              <w:bottom w:val="nil"/>
              <w:right w:val="nil"/>
            </w:tcBorders>
            <w:tcMar>
              <w:top w:w="128" w:type="dxa"/>
              <w:left w:w="43" w:type="dxa"/>
              <w:bottom w:w="43" w:type="dxa"/>
              <w:right w:w="43" w:type="dxa"/>
            </w:tcMar>
            <w:vAlign w:val="bottom"/>
          </w:tcPr>
          <w:p w14:paraId="3823488C" w14:textId="77777777" w:rsidR="004357B5" w:rsidRPr="004357B5" w:rsidRDefault="004357B5" w:rsidP="008E5142">
            <w:pPr>
              <w:jc w:val="right"/>
            </w:pPr>
          </w:p>
        </w:tc>
      </w:tr>
      <w:tr w:rsidR="00CE65C6" w:rsidRPr="004357B5" w14:paraId="163B2424"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50D6F274"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612026F4" w14:textId="77777777" w:rsidR="004357B5" w:rsidRPr="004357B5" w:rsidRDefault="004357B5" w:rsidP="004357B5">
            <w:r w:rsidRPr="004357B5">
              <w:t>67</w:t>
            </w:r>
          </w:p>
        </w:tc>
        <w:tc>
          <w:tcPr>
            <w:tcW w:w="6677" w:type="dxa"/>
            <w:gridSpan w:val="2"/>
            <w:tcBorders>
              <w:top w:val="nil"/>
              <w:left w:val="nil"/>
              <w:bottom w:val="nil"/>
              <w:right w:val="nil"/>
            </w:tcBorders>
            <w:tcMar>
              <w:top w:w="128" w:type="dxa"/>
              <w:left w:w="43" w:type="dxa"/>
              <w:bottom w:w="43" w:type="dxa"/>
              <w:right w:w="43" w:type="dxa"/>
            </w:tcMar>
          </w:tcPr>
          <w:p w14:paraId="29833E2D" w14:textId="77777777" w:rsidR="004357B5" w:rsidRPr="008E5142" w:rsidRDefault="004357B5" w:rsidP="004357B5">
            <w:pPr>
              <w:rPr>
                <w:lang w:val="nn-NO"/>
              </w:rPr>
            </w:pPr>
            <w:r w:rsidRPr="008E5142">
              <w:rPr>
                <w:lang w:val="nn-NO"/>
              </w:rPr>
              <w:t xml:space="preserve">Utviklingstiltak i Andøy kommune, blir auka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2AF50E87" w14:textId="77777777" w:rsidR="004357B5" w:rsidRPr="004357B5" w:rsidRDefault="004357B5" w:rsidP="008E5142">
            <w:pPr>
              <w:jc w:val="right"/>
            </w:pPr>
            <w:r w:rsidRPr="004357B5">
              <w:t>150 000 000</w:t>
            </w:r>
          </w:p>
        </w:tc>
      </w:tr>
      <w:tr w:rsidR="00CE65C6" w:rsidRPr="004357B5" w14:paraId="678F848A"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5E63D69"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1CCED829"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6476FD7" w14:textId="77777777" w:rsidR="004357B5" w:rsidRPr="004357B5" w:rsidRDefault="004357B5" w:rsidP="004357B5">
            <w:proofErr w:type="spellStart"/>
            <w:r w:rsidRPr="004357B5">
              <w:t>frå</w:t>
            </w:r>
            <w:proofErr w:type="spellEnd"/>
            <w:r w:rsidRPr="004357B5">
              <w:t xml:space="preserve"> kr 20 000 000 til kr 170 000 000</w:t>
            </w:r>
          </w:p>
        </w:tc>
        <w:tc>
          <w:tcPr>
            <w:tcW w:w="1543" w:type="dxa"/>
            <w:tcBorders>
              <w:top w:val="nil"/>
              <w:left w:val="nil"/>
              <w:bottom w:val="nil"/>
              <w:right w:val="nil"/>
            </w:tcBorders>
            <w:tcMar>
              <w:top w:w="128" w:type="dxa"/>
              <w:left w:w="43" w:type="dxa"/>
              <w:bottom w:w="43" w:type="dxa"/>
              <w:right w:w="43" w:type="dxa"/>
            </w:tcMar>
            <w:vAlign w:val="bottom"/>
          </w:tcPr>
          <w:p w14:paraId="3D9A67DE" w14:textId="77777777" w:rsidR="004357B5" w:rsidRPr="004357B5" w:rsidRDefault="004357B5" w:rsidP="008E5142">
            <w:pPr>
              <w:jc w:val="right"/>
            </w:pPr>
          </w:p>
        </w:tc>
      </w:tr>
      <w:tr w:rsidR="00CE65C6" w:rsidRPr="004357B5" w14:paraId="2BCEC9E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07DC9A9F" w14:textId="77777777" w:rsidR="004357B5" w:rsidRPr="004357B5" w:rsidRDefault="004357B5" w:rsidP="004357B5">
            <w:r w:rsidRPr="004357B5">
              <w:t>554</w:t>
            </w:r>
          </w:p>
        </w:tc>
        <w:tc>
          <w:tcPr>
            <w:tcW w:w="680" w:type="dxa"/>
            <w:tcBorders>
              <w:top w:val="nil"/>
              <w:left w:val="nil"/>
              <w:bottom w:val="nil"/>
              <w:right w:val="nil"/>
            </w:tcBorders>
            <w:tcMar>
              <w:top w:w="128" w:type="dxa"/>
              <w:left w:w="43" w:type="dxa"/>
              <w:bottom w:w="43" w:type="dxa"/>
              <w:right w:w="43" w:type="dxa"/>
            </w:tcMar>
          </w:tcPr>
          <w:p w14:paraId="35247C3C"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53BEE5A8" w14:textId="77777777" w:rsidR="004357B5" w:rsidRPr="004357B5" w:rsidRDefault="004357B5" w:rsidP="004357B5">
            <w:r w:rsidRPr="004357B5">
              <w:t>Kompetansesenter for distriktsutvikling:</w:t>
            </w:r>
          </w:p>
        </w:tc>
        <w:tc>
          <w:tcPr>
            <w:tcW w:w="1543" w:type="dxa"/>
            <w:tcBorders>
              <w:top w:val="nil"/>
              <w:left w:val="nil"/>
              <w:bottom w:val="nil"/>
              <w:right w:val="nil"/>
            </w:tcBorders>
            <w:tcMar>
              <w:top w:w="128" w:type="dxa"/>
              <w:left w:w="43" w:type="dxa"/>
              <w:bottom w:w="43" w:type="dxa"/>
              <w:right w:w="43" w:type="dxa"/>
            </w:tcMar>
            <w:vAlign w:val="bottom"/>
          </w:tcPr>
          <w:p w14:paraId="5D7D5265" w14:textId="77777777" w:rsidR="004357B5" w:rsidRPr="004357B5" w:rsidRDefault="004357B5" w:rsidP="008E5142">
            <w:pPr>
              <w:jc w:val="right"/>
            </w:pPr>
          </w:p>
        </w:tc>
      </w:tr>
      <w:tr w:rsidR="00CE65C6" w:rsidRPr="004357B5" w14:paraId="77FF63B3"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7247B42"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D9972BD"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52D37561"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154AF756" w14:textId="77777777" w:rsidR="004357B5" w:rsidRPr="004357B5" w:rsidRDefault="004357B5" w:rsidP="008E5142">
            <w:pPr>
              <w:jc w:val="right"/>
            </w:pPr>
            <w:r w:rsidRPr="004357B5">
              <w:t>704 000</w:t>
            </w:r>
          </w:p>
        </w:tc>
      </w:tr>
      <w:tr w:rsidR="00CE65C6" w:rsidRPr="004357B5" w14:paraId="1E4AD60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BA0B27B"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EEBD440"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83A849A" w14:textId="77777777" w:rsidR="004357B5" w:rsidRPr="004357B5" w:rsidRDefault="004357B5" w:rsidP="004357B5">
            <w:proofErr w:type="spellStart"/>
            <w:r w:rsidRPr="004357B5">
              <w:t>frå</w:t>
            </w:r>
            <w:proofErr w:type="spellEnd"/>
            <w:r w:rsidRPr="004357B5">
              <w:t xml:space="preserve"> kr 35 599 000 til kr 36 303 000</w:t>
            </w:r>
          </w:p>
        </w:tc>
        <w:tc>
          <w:tcPr>
            <w:tcW w:w="1543" w:type="dxa"/>
            <w:tcBorders>
              <w:top w:val="nil"/>
              <w:left w:val="nil"/>
              <w:bottom w:val="nil"/>
              <w:right w:val="nil"/>
            </w:tcBorders>
            <w:tcMar>
              <w:top w:w="128" w:type="dxa"/>
              <w:left w:w="43" w:type="dxa"/>
              <w:bottom w:w="43" w:type="dxa"/>
              <w:right w:w="43" w:type="dxa"/>
            </w:tcMar>
            <w:vAlign w:val="bottom"/>
          </w:tcPr>
          <w:p w14:paraId="37FDCA68" w14:textId="77777777" w:rsidR="004357B5" w:rsidRPr="004357B5" w:rsidRDefault="004357B5" w:rsidP="008E5142">
            <w:pPr>
              <w:jc w:val="right"/>
            </w:pPr>
          </w:p>
        </w:tc>
      </w:tr>
      <w:tr w:rsidR="00CE65C6" w:rsidRPr="004357B5" w14:paraId="633434AF"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8022ACE" w14:textId="77777777" w:rsidR="004357B5" w:rsidRPr="004357B5" w:rsidRDefault="004357B5" w:rsidP="004357B5">
            <w:r w:rsidRPr="004357B5">
              <w:t>563</w:t>
            </w:r>
          </w:p>
        </w:tc>
        <w:tc>
          <w:tcPr>
            <w:tcW w:w="680" w:type="dxa"/>
            <w:tcBorders>
              <w:top w:val="nil"/>
              <w:left w:val="nil"/>
              <w:bottom w:val="nil"/>
              <w:right w:val="nil"/>
            </w:tcBorders>
            <w:tcMar>
              <w:top w:w="128" w:type="dxa"/>
              <w:left w:w="43" w:type="dxa"/>
              <w:bottom w:w="43" w:type="dxa"/>
              <w:right w:w="43" w:type="dxa"/>
            </w:tcMar>
          </w:tcPr>
          <w:p w14:paraId="4630ED43"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5E0B07AB" w14:textId="77777777" w:rsidR="004357B5" w:rsidRPr="004357B5" w:rsidRDefault="004357B5" w:rsidP="004357B5">
            <w:r w:rsidRPr="004357B5">
              <w:t>Internasjonalt reindriftssenter:</w:t>
            </w:r>
          </w:p>
        </w:tc>
        <w:tc>
          <w:tcPr>
            <w:tcW w:w="1543" w:type="dxa"/>
            <w:tcBorders>
              <w:top w:val="nil"/>
              <w:left w:val="nil"/>
              <w:bottom w:val="nil"/>
              <w:right w:val="nil"/>
            </w:tcBorders>
            <w:tcMar>
              <w:top w:w="128" w:type="dxa"/>
              <w:left w:w="43" w:type="dxa"/>
              <w:bottom w:w="43" w:type="dxa"/>
              <w:right w:w="43" w:type="dxa"/>
            </w:tcMar>
            <w:vAlign w:val="bottom"/>
          </w:tcPr>
          <w:p w14:paraId="68320D46" w14:textId="77777777" w:rsidR="004357B5" w:rsidRPr="004357B5" w:rsidRDefault="004357B5" w:rsidP="008E5142">
            <w:pPr>
              <w:jc w:val="right"/>
            </w:pPr>
          </w:p>
        </w:tc>
      </w:tr>
      <w:tr w:rsidR="00CE65C6" w:rsidRPr="004357B5" w14:paraId="7690752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4D5F9E2"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FE04AE9"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5AA6B77E"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48DA3783" w14:textId="77777777" w:rsidR="004357B5" w:rsidRPr="004357B5" w:rsidRDefault="004357B5" w:rsidP="008E5142">
            <w:pPr>
              <w:jc w:val="right"/>
            </w:pPr>
            <w:r w:rsidRPr="004357B5">
              <w:t>127 000</w:t>
            </w:r>
          </w:p>
        </w:tc>
      </w:tr>
      <w:tr w:rsidR="00CE65C6" w:rsidRPr="004357B5" w14:paraId="59583FA2"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EEB4DD5"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415B72D"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021082D" w14:textId="77777777" w:rsidR="004357B5" w:rsidRPr="004357B5" w:rsidRDefault="004357B5" w:rsidP="004357B5">
            <w:proofErr w:type="spellStart"/>
            <w:r w:rsidRPr="004357B5">
              <w:t>frå</w:t>
            </w:r>
            <w:proofErr w:type="spellEnd"/>
            <w:r w:rsidRPr="004357B5">
              <w:t xml:space="preserve"> kr 6 613 000 til kr 6 740 000</w:t>
            </w:r>
          </w:p>
        </w:tc>
        <w:tc>
          <w:tcPr>
            <w:tcW w:w="1543" w:type="dxa"/>
            <w:tcBorders>
              <w:top w:val="nil"/>
              <w:left w:val="nil"/>
              <w:bottom w:val="nil"/>
              <w:right w:val="nil"/>
            </w:tcBorders>
            <w:tcMar>
              <w:top w:w="128" w:type="dxa"/>
              <w:left w:w="43" w:type="dxa"/>
              <w:bottom w:w="43" w:type="dxa"/>
              <w:right w:w="43" w:type="dxa"/>
            </w:tcMar>
            <w:vAlign w:val="bottom"/>
          </w:tcPr>
          <w:p w14:paraId="5E435D1E" w14:textId="77777777" w:rsidR="004357B5" w:rsidRPr="004357B5" w:rsidRDefault="004357B5" w:rsidP="008E5142">
            <w:pPr>
              <w:jc w:val="right"/>
            </w:pPr>
          </w:p>
        </w:tc>
      </w:tr>
      <w:tr w:rsidR="00CE65C6" w:rsidRPr="004357B5" w14:paraId="0F9244A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98E0DBC" w14:textId="77777777" w:rsidR="004357B5" w:rsidRPr="004357B5" w:rsidRDefault="004357B5" w:rsidP="004357B5">
            <w:r w:rsidRPr="004357B5">
              <w:t>571</w:t>
            </w:r>
          </w:p>
        </w:tc>
        <w:tc>
          <w:tcPr>
            <w:tcW w:w="680" w:type="dxa"/>
            <w:tcBorders>
              <w:top w:val="nil"/>
              <w:left w:val="nil"/>
              <w:bottom w:val="nil"/>
              <w:right w:val="nil"/>
            </w:tcBorders>
            <w:tcMar>
              <w:top w:w="128" w:type="dxa"/>
              <w:left w:w="43" w:type="dxa"/>
              <w:bottom w:w="43" w:type="dxa"/>
              <w:right w:w="43" w:type="dxa"/>
            </w:tcMar>
          </w:tcPr>
          <w:p w14:paraId="49B19DA5"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DF98D32" w14:textId="77777777" w:rsidR="004357B5" w:rsidRPr="004357B5" w:rsidRDefault="004357B5" w:rsidP="004357B5">
            <w:proofErr w:type="spellStart"/>
            <w:r w:rsidRPr="004357B5">
              <w:t>Rammetilskot</w:t>
            </w:r>
            <w:proofErr w:type="spellEnd"/>
            <w:r w:rsidRPr="004357B5">
              <w:t xml:space="preserve"> til </w:t>
            </w:r>
            <w:proofErr w:type="spellStart"/>
            <w:r w:rsidRPr="004357B5">
              <w:t>kommunar</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29AA913B" w14:textId="77777777" w:rsidR="004357B5" w:rsidRPr="004357B5" w:rsidRDefault="004357B5" w:rsidP="008E5142">
            <w:pPr>
              <w:jc w:val="right"/>
            </w:pPr>
          </w:p>
        </w:tc>
      </w:tr>
      <w:tr w:rsidR="00CE65C6" w:rsidRPr="004357B5" w14:paraId="5455B733"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9606154"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182C93B" w14:textId="77777777" w:rsidR="004357B5" w:rsidRPr="004357B5" w:rsidRDefault="004357B5" w:rsidP="004357B5">
            <w:r w:rsidRPr="004357B5">
              <w:t>60</w:t>
            </w:r>
          </w:p>
        </w:tc>
        <w:tc>
          <w:tcPr>
            <w:tcW w:w="6677" w:type="dxa"/>
            <w:gridSpan w:val="2"/>
            <w:tcBorders>
              <w:top w:val="nil"/>
              <w:left w:val="nil"/>
              <w:bottom w:val="nil"/>
              <w:right w:val="nil"/>
            </w:tcBorders>
            <w:tcMar>
              <w:top w:w="128" w:type="dxa"/>
              <w:left w:w="43" w:type="dxa"/>
              <w:bottom w:w="43" w:type="dxa"/>
              <w:right w:w="43" w:type="dxa"/>
            </w:tcMar>
          </w:tcPr>
          <w:p w14:paraId="116E9DB3" w14:textId="77777777" w:rsidR="004357B5" w:rsidRPr="004357B5" w:rsidRDefault="004357B5" w:rsidP="004357B5">
            <w:proofErr w:type="spellStart"/>
            <w:r w:rsidRPr="004357B5">
              <w:t>Innbyggartilskot</w:t>
            </w:r>
            <w:proofErr w:type="spellEnd"/>
            <w:r w:rsidRPr="004357B5">
              <w:t>,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5BA49785" w14:textId="77777777" w:rsidR="004357B5" w:rsidRPr="004357B5" w:rsidRDefault="004357B5" w:rsidP="008E5142">
            <w:pPr>
              <w:jc w:val="right"/>
            </w:pPr>
            <w:r w:rsidRPr="004357B5">
              <w:t>4 491 400 000</w:t>
            </w:r>
          </w:p>
        </w:tc>
      </w:tr>
      <w:tr w:rsidR="00CE65C6" w:rsidRPr="004357B5" w14:paraId="7A172015"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761F4A5"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3F344F9"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26A9AEA5" w14:textId="77777777" w:rsidR="004357B5" w:rsidRPr="004357B5" w:rsidRDefault="004357B5" w:rsidP="004357B5">
            <w:proofErr w:type="spellStart"/>
            <w:r w:rsidRPr="004357B5">
              <w:t>frå</w:t>
            </w:r>
            <w:proofErr w:type="spellEnd"/>
            <w:r w:rsidRPr="004357B5">
              <w:t xml:space="preserve"> kr 170 591 756 000 til kr 175 083 156 000</w:t>
            </w:r>
          </w:p>
        </w:tc>
        <w:tc>
          <w:tcPr>
            <w:tcW w:w="1543" w:type="dxa"/>
            <w:tcBorders>
              <w:top w:val="nil"/>
              <w:left w:val="nil"/>
              <w:bottom w:val="nil"/>
              <w:right w:val="nil"/>
            </w:tcBorders>
            <w:tcMar>
              <w:top w:w="128" w:type="dxa"/>
              <w:left w:w="43" w:type="dxa"/>
              <w:bottom w:w="43" w:type="dxa"/>
              <w:right w:w="43" w:type="dxa"/>
            </w:tcMar>
            <w:vAlign w:val="bottom"/>
          </w:tcPr>
          <w:p w14:paraId="569DAD88" w14:textId="77777777" w:rsidR="004357B5" w:rsidRPr="004357B5" w:rsidRDefault="004357B5" w:rsidP="008E5142">
            <w:pPr>
              <w:jc w:val="right"/>
            </w:pPr>
          </w:p>
        </w:tc>
      </w:tr>
      <w:tr w:rsidR="00CE65C6" w:rsidRPr="004357B5" w14:paraId="4887429F"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436B220" w14:textId="77777777" w:rsidR="004357B5" w:rsidRPr="004357B5" w:rsidRDefault="004357B5" w:rsidP="004357B5">
            <w:r w:rsidRPr="004357B5">
              <w:t>572</w:t>
            </w:r>
          </w:p>
        </w:tc>
        <w:tc>
          <w:tcPr>
            <w:tcW w:w="680" w:type="dxa"/>
            <w:tcBorders>
              <w:top w:val="nil"/>
              <w:left w:val="nil"/>
              <w:bottom w:val="nil"/>
              <w:right w:val="nil"/>
            </w:tcBorders>
            <w:tcMar>
              <w:top w:w="128" w:type="dxa"/>
              <w:left w:w="43" w:type="dxa"/>
              <w:bottom w:w="43" w:type="dxa"/>
              <w:right w:w="43" w:type="dxa"/>
            </w:tcMar>
          </w:tcPr>
          <w:p w14:paraId="215C5011"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6D7858DE" w14:textId="77777777" w:rsidR="004357B5" w:rsidRPr="004357B5" w:rsidRDefault="004357B5" w:rsidP="004357B5">
            <w:proofErr w:type="spellStart"/>
            <w:r w:rsidRPr="004357B5">
              <w:t>Rammetilskot</w:t>
            </w:r>
            <w:proofErr w:type="spellEnd"/>
            <w:r w:rsidRPr="004357B5">
              <w:t xml:space="preserve"> til </w:t>
            </w:r>
            <w:proofErr w:type="spellStart"/>
            <w:r w:rsidRPr="004357B5">
              <w:t>fylkeskommunar</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3CF61B6F" w14:textId="77777777" w:rsidR="004357B5" w:rsidRPr="004357B5" w:rsidRDefault="004357B5" w:rsidP="008E5142">
            <w:pPr>
              <w:jc w:val="right"/>
            </w:pPr>
          </w:p>
        </w:tc>
      </w:tr>
      <w:tr w:rsidR="00CE65C6" w:rsidRPr="004357B5" w14:paraId="60D7574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0813AAAD"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5876B50" w14:textId="77777777" w:rsidR="004357B5" w:rsidRPr="004357B5" w:rsidRDefault="004357B5" w:rsidP="004357B5">
            <w:r w:rsidRPr="004357B5">
              <w:t>60</w:t>
            </w:r>
          </w:p>
        </w:tc>
        <w:tc>
          <w:tcPr>
            <w:tcW w:w="6677" w:type="dxa"/>
            <w:gridSpan w:val="2"/>
            <w:tcBorders>
              <w:top w:val="nil"/>
              <w:left w:val="nil"/>
              <w:bottom w:val="nil"/>
              <w:right w:val="nil"/>
            </w:tcBorders>
            <w:tcMar>
              <w:top w:w="128" w:type="dxa"/>
              <w:left w:w="43" w:type="dxa"/>
              <w:bottom w:w="43" w:type="dxa"/>
              <w:right w:w="43" w:type="dxa"/>
            </w:tcMar>
          </w:tcPr>
          <w:p w14:paraId="672CCC4E" w14:textId="77777777" w:rsidR="004357B5" w:rsidRPr="004357B5" w:rsidRDefault="004357B5" w:rsidP="004357B5">
            <w:proofErr w:type="spellStart"/>
            <w:r w:rsidRPr="004357B5">
              <w:t>Innbyggartilskot</w:t>
            </w:r>
            <w:proofErr w:type="spellEnd"/>
            <w:r w:rsidRPr="004357B5">
              <w:t>,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3CA6AA12" w14:textId="77777777" w:rsidR="004357B5" w:rsidRPr="004357B5" w:rsidRDefault="004357B5" w:rsidP="008E5142">
            <w:pPr>
              <w:jc w:val="right"/>
            </w:pPr>
            <w:r w:rsidRPr="004357B5">
              <w:t>700 000 000</w:t>
            </w:r>
          </w:p>
        </w:tc>
      </w:tr>
      <w:tr w:rsidR="00CE65C6" w:rsidRPr="004357B5" w14:paraId="30B8BA8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403CC185"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5D8ED05"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E09D3A0" w14:textId="77777777" w:rsidR="004357B5" w:rsidRPr="004357B5" w:rsidRDefault="004357B5" w:rsidP="004357B5">
            <w:proofErr w:type="spellStart"/>
            <w:r w:rsidRPr="004357B5">
              <w:t>frå</w:t>
            </w:r>
            <w:proofErr w:type="spellEnd"/>
            <w:r w:rsidRPr="004357B5">
              <w:t xml:space="preserve"> kr 48 041 308 000 til kr 48 741 308 000</w:t>
            </w:r>
          </w:p>
        </w:tc>
        <w:tc>
          <w:tcPr>
            <w:tcW w:w="1543" w:type="dxa"/>
            <w:tcBorders>
              <w:top w:val="nil"/>
              <w:left w:val="nil"/>
              <w:bottom w:val="nil"/>
              <w:right w:val="nil"/>
            </w:tcBorders>
            <w:tcMar>
              <w:top w:w="128" w:type="dxa"/>
              <w:left w:w="43" w:type="dxa"/>
              <w:bottom w:w="43" w:type="dxa"/>
              <w:right w:w="43" w:type="dxa"/>
            </w:tcMar>
            <w:vAlign w:val="bottom"/>
          </w:tcPr>
          <w:p w14:paraId="7A086FDF" w14:textId="77777777" w:rsidR="004357B5" w:rsidRPr="004357B5" w:rsidRDefault="004357B5" w:rsidP="008E5142">
            <w:pPr>
              <w:jc w:val="right"/>
            </w:pPr>
          </w:p>
        </w:tc>
      </w:tr>
      <w:tr w:rsidR="00CE65C6" w:rsidRPr="004357B5" w14:paraId="1625523F"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9D93C24" w14:textId="77777777" w:rsidR="004357B5" w:rsidRPr="004357B5" w:rsidRDefault="004357B5" w:rsidP="004357B5">
            <w:r w:rsidRPr="004357B5">
              <w:t>575</w:t>
            </w:r>
          </w:p>
        </w:tc>
        <w:tc>
          <w:tcPr>
            <w:tcW w:w="680" w:type="dxa"/>
            <w:tcBorders>
              <w:top w:val="nil"/>
              <w:left w:val="nil"/>
              <w:bottom w:val="nil"/>
              <w:right w:val="nil"/>
            </w:tcBorders>
            <w:tcMar>
              <w:top w:w="128" w:type="dxa"/>
              <w:left w:w="43" w:type="dxa"/>
              <w:bottom w:w="43" w:type="dxa"/>
              <w:right w:w="43" w:type="dxa"/>
            </w:tcMar>
          </w:tcPr>
          <w:p w14:paraId="5DE4FC28"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4AA6485" w14:textId="77777777" w:rsidR="004357B5" w:rsidRPr="004357B5" w:rsidRDefault="004357B5" w:rsidP="004357B5">
            <w:proofErr w:type="spellStart"/>
            <w:r w:rsidRPr="004357B5">
              <w:t>Ressurskrevjande</w:t>
            </w:r>
            <w:proofErr w:type="spellEnd"/>
            <w:r w:rsidRPr="004357B5">
              <w:t xml:space="preserve"> </w:t>
            </w:r>
            <w:proofErr w:type="spellStart"/>
            <w:r w:rsidRPr="004357B5">
              <w:t>tenester</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07DF21EE" w14:textId="77777777" w:rsidR="004357B5" w:rsidRPr="004357B5" w:rsidRDefault="004357B5" w:rsidP="008E5142">
            <w:pPr>
              <w:jc w:val="right"/>
            </w:pPr>
          </w:p>
        </w:tc>
      </w:tr>
      <w:tr w:rsidR="00CE65C6" w:rsidRPr="004357B5" w14:paraId="3D83140C"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0D109DD"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E7427FE" w14:textId="77777777" w:rsidR="004357B5" w:rsidRPr="004357B5" w:rsidRDefault="004357B5" w:rsidP="004357B5">
            <w:r w:rsidRPr="004357B5">
              <w:t>60</w:t>
            </w:r>
          </w:p>
        </w:tc>
        <w:tc>
          <w:tcPr>
            <w:tcW w:w="6677" w:type="dxa"/>
            <w:gridSpan w:val="2"/>
            <w:tcBorders>
              <w:top w:val="nil"/>
              <w:left w:val="nil"/>
              <w:bottom w:val="nil"/>
              <w:right w:val="nil"/>
            </w:tcBorders>
            <w:tcMar>
              <w:top w:w="128" w:type="dxa"/>
              <w:left w:w="43" w:type="dxa"/>
              <w:bottom w:w="43" w:type="dxa"/>
              <w:right w:w="43" w:type="dxa"/>
            </w:tcMar>
          </w:tcPr>
          <w:p w14:paraId="292F2AC5" w14:textId="77777777" w:rsidR="004357B5" w:rsidRPr="008E5142" w:rsidRDefault="004357B5" w:rsidP="004357B5">
            <w:pPr>
              <w:rPr>
                <w:lang w:val="nn-NO"/>
              </w:rPr>
            </w:pPr>
            <w:r w:rsidRPr="008E5142">
              <w:rPr>
                <w:lang w:val="nn-NO"/>
              </w:rPr>
              <w:t>Toppfinansieringsordning</w:t>
            </w:r>
            <w:r w:rsidRPr="008E5142">
              <w:rPr>
                <w:rStyle w:val="kursiv"/>
                <w:lang w:val="nn-NO"/>
              </w:rPr>
              <w:t>, overslagsløyving</w:t>
            </w:r>
            <w:r w:rsidRPr="008E5142">
              <w:rPr>
                <w:lang w:val="nn-NO"/>
              </w:rPr>
              <w:t xml:space="preserve">, blir auka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118885D6" w14:textId="77777777" w:rsidR="004357B5" w:rsidRPr="004357B5" w:rsidRDefault="004357B5" w:rsidP="008E5142">
            <w:pPr>
              <w:jc w:val="right"/>
            </w:pPr>
            <w:r w:rsidRPr="004357B5">
              <w:t>521 006 000</w:t>
            </w:r>
          </w:p>
        </w:tc>
      </w:tr>
      <w:tr w:rsidR="00CE65C6" w:rsidRPr="004357B5" w14:paraId="32831290"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8A4D7C4"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16F65804"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039B54D1" w14:textId="77777777" w:rsidR="004357B5" w:rsidRPr="004357B5" w:rsidRDefault="004357B5" w:rsidP="004357B5">
            <w:proofErr w:type="spellStart"/>
            <w:r w:rsidRPr="004357B5">
              <w:t>frå</w:t>
            </w:r>
            <w:proofErr w:type="spellEnd"/>
            <w:r w:rsidRPr="004357B5">
              <w:t xml:space="preserve"> kr 12 983 505 000 til kr 13 504 511 000</w:t>
            </w:r>
          </w:p>
        </w:tc>
        <w:tc>
          <w:tcPr>
            <w:tcW w:w="1543" w:type="dxa"/>
            <w:tcBorders>
              <w:top w:val="nil"/>
              <w:left w:val="nil"/>
              <w:bottom w:val="nil"/>
              <w:right w:val="nil"/>
            </w:tcBorders>
            <w:tcMar>
              <w:top w:w="128" w:type="dxa"/>
              <w:left w:w="43" w:type="dxa"/>
              <w:bottom w:w="43" w:type="dxa"/>
              <w:right w:w="43" w:type="dxa"/>
            </w:tcMar>
            <w:vAlign w:val="bottom"/>
          </w:tcPr>
          <w:p w14:paraId="791194B6" w14:textId="77777777" w:rsidR="004357B5" w:rsidRPr="004357B5" w:rsidRDefault="004357B5" w:rsidP="008E5142">
            <w:pPr>
              <w:jc w:val="right"/>
            </w:pPr>
          </w:p>
        </w:tc>
      </w:tr>
      <w:tr w:rsidR="00CE65C6" w:rsidRPr="008E5142" w14:paraId="549131DE"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96BEF4F" w14:textId="77777777" w:rsidR="004357B5" w:rsidRPr="004357B5" w:rsidRDefault="004357B5" w:rsidP="004357B5">
            <w:r w:rsidRPr="004357B5">
              <w:t>577</w:t>
            </w:r>
          </w:p>
        </w:tc>
        <w:tc>
          <w:tcPr>
            <w:tcW w:w="680" w:type="dxa"/>
            <w:tcBorders>
              <w:top w:val="nil"/>
              <w:left w:val="nil"/>
              <w:bottom w:val="nil"/>
              <w:right w:val="nil"/>
            </w:tcBorders>
            <w:tcMar>
              <w:top w:w="128" w:type="dxa"/>
              <w:left w:w="43" w:type="dxa"/>
              <w:bottom w:w="43" w:type="dxa"/>
              <w:right w:w="43" w:type="dxa"/>
            </w:tcMar>
          </w:tcPr>
          <w:p w14:paraId="6CC89119"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65735F65" w14:textId="77777777" w:rsidR="004357B5" w:rsidRPr="008E5142" w:rsidRDefault="004357B5" w:rsidP="004357B5">
            <w:pPr>
              <w:rPr>
                <w:lang w:val="nn-NO"/>
              </w:rPr>
            </w:pPr>
            <w:r w:rsidRPr="008E5142">
              <w:rPr>
                <w:lang w:val="nn-NO"/>
              </w:rPr>
              <w:t>Tilskot til dei politiske parti:</w:t>
            </w:r>
          </w:p>
        </w:tc>
        <w:tc>
          <w:tcPr>
            <w:tcW w:w="1543" w:type="dxa"/>
            <w:tcBorders>
              <w:top w:val="nil"/>
              <w:left w:val="nil"/>
              <w:bottom w:val="nil"/>
              <w:right w:val="nil"/>
            </w:tcBorders>
            <w:tcMar>
              <w:top w:w="128" w:type="dxa"/>
              <w:left w:w="43" w:type="dxa"/>
              <w:bottom w:w="43" w:type="dxa"/>
              <w:right w:w="43" w:type="dxa"/>
            </w:tcMar>
            <w:vAlign w:val="bottom"/>
          </w:tcPr>
          <w:p w14:paraId="161F9483" w14:textId="77777777" w:rsidR="004357B5" w:rsidRPr="008E5142" w:rsidRDefault="004357B5" w:rsidP="008E5142">
            <w:pPr>
              <w:jc w:val="right"/>
              <w:rPr>
                <w:lang w:val="nn-NO"/>
              </w:rPr>
            </w:pPr>
          </w:p>
        </w:tc>
      </w:tr>
      <w:tr w:rsidR="00CE65C6" w:rsidRPr="004357B5" w14:paraId="2CE207A6" w14:textId="77777777" w:rsidTr="008E5142">
        <w:trPr>
          <w:trHeight w:val="380"/>
        </w:trPr>
        <w:tc>
          <w:tcPr>
            <w:tcW w:w="680" w:type="dxa"/>
            <w:tcBorders>
              <w:top w:val="nil"/>
              <w:left w:val="nil"/>
              <w:right w:val="nil"/>
            </w:tcBorders>
            <w:tcMar>
              <w:top w:w="128" w:type="dxa"/>
              <w:left w:w="43" w:type="dxa"/>
              <w:bottom w:w="43" w:type="dxa"/>
              <w:right w:w="43" w:type="dxa"/>
            </w:tcMar>
          </w:tcPr>
          <w:p w14:paraId="6132E80A" w14:textId="77777777" w:rsidR="004357B5" w:rsidRPr="008E5142" w:rsidRDefault="004357B5" w:rsidP="004357B5">
            <w:pPr>
              <w:rPr>
                <w:lang w:val="nn-NO"/>
              </w:rPr>
            </w:pPr>
          </w:p>
        </w:tc>
        <w:tc>
          <w:tcPr>
            <w:tcW w:w="680" w:type="dxa"/>
            <w:tcBorders>
              <w:top w:val="nil"/>
              <w:left w:val="nil"/>
              <w:right w:val="nil"/>
            </w:tcBorders>
            <w:tcMar>
              <w:top w:w="128" w:type="dxa"/>
              <w:left w:w="43" w:type="dxa"/>
              <w:bottom w:w="43" w:type="dxa"/>
              <w:right w:w="43" w:type="dxa"/>
            </w:tcMar>
          </w:tcPr>
          <w:p w14:paraId="78FCB207" w14:textId="77777777" w:rsidR="004357B5" w:rsidRPr="004357B5" w:rsidRDefault="004357B5" w:rsidP="004357B5">
            <w:r w:rsidRPr="004357B5">
              <w:t>01</w:t>
            </w:r>
          </w:p>
        </w:tc>
        <w:tc>
          <w:tcPr>
            <w:tcW w:w="6677" w:type="dxa"/>
            <w:gridSpan w:val="2"/>
            <w:tcBorders>
              <w:top w:val="nil"/>
              <w:left w:val="nil"/>
              <w:right w:val="nil"/>
            </w:tcBorders>
            <w:tcMar>
              <w:top w:w="128" w:type="dxa"/>
              <w:left w:w="43" w:type="dxa"/>
              <w:bottom w:w="43" w:type="dxa"/>
              <w:right w:w="43" w:type="dxa"/>
            </w:tcMar>
          </w:tcPr>
          <w:p w14:paraId="1146B40D" w14:textId="77777777" w:rsidR="004357B5" w:rsidRPr="004357B5" w:rsidRDefault="004357B5" w:rsidP="004357B5">
            <w:r w:rsidRPr="004357B5">
              <w:t xml:space="preserve">Driftsutgifter, blir redusert med </w:t>
            </w:r>
            <w:r w:rsidRPr="004357B5">
              <w:tab/>
            </w:r>
          </w:p>
        </w:tc>
        <w:tc>
          <w:tcPr>
            <w:tcW w:w="1543" w:type="dxa"/>
            <w:tcBorders>
              <w:top w:val="nil"/>
              <w:left w:val="nil"/>
              <w:right w:val="nil"/>
            </w:tcBorders>
            <w:tcMar>
              <w:top w:w="128" w:type="dxa"/>
              <w:left w:w="43" w:type="dxa"/>
              <w:bottom w:w="43" w:type="dxa"/>
              <w:right w:w="43" w:type="dxa"/>
            </w:tcMar>
            <w:vAlign w:val="bottom"/>
          </w:tcPr>
          <w:p w14:paraId="607613CA" w14:textId="77777777" w:rsidR="004357B5" w:rsidRPr="004357B5" w:rsidRDefault="004357B5" w:rsidP="008E5142">
            <w:pPr>
              <w:jc w:val="right"/>
            </w:pPr>
            <w:r w:rsidRPr="004357B5">
              <w:t>2 000 000</w:t>
            </w:r>
          </w:p>
        </w:tc>
      </w:tr>
      <w:tr w:rsidR="00CE65C6" w:rsidRPr="004357B5" w14:paraId="7A828AFE"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64C27EB"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62A4608C"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5718D691" w14:textId="77777777" w:rsidR="004357B5" w:rsidRPr="004357B5" w:rsidRDefault="004357B5" w:rsidP="004357B5">
            <w:proofErr w:type="spellStart"/>
            <w:r w:rsidRPr="004357B5">
              <w:t>frå</w:t>
            </w:r>
            <w:proofErr w:type="spellEnd"/>
            <w:r w:rsidRPr="004357B5">
              <w:t xml:space="preserve"> kr 7 891 000 til kr 5 891 000</w:t>
            </w:r>
          </w:p>
        </w:tc>
        <w:tc>
          <w:tcPr>
            <w:tcW w:w="1543" w:type="dxa"/>
            <w:tcBorders>
              <w:top w:val="nil"/>
              <w:left w:val="nil"/>
              <w:bottom w:val="nil"/>
              <w:right w:val="nil"/>
            </w:tcBorders>
            <w:tcMar>
              <w:top w:w="128" w:type="dxa"/>
              <w:left w:w="43" w:type="dxa"/>
              <w:bottom w:w="43" w:type="dxa"/>
              <w:right w:w="43" w:type="dxa"/>
            </w:tcMar>
            <w:vAlign w:val="bottom"/>
          </w:tcPr>
          <w:p w14:paraId="6EEC4E3E" w14:textId="77777777" w:rsidR="004357B5" w:rsidRPr="004357B5" w:rsidRDefault="004357B5" w:rsidP="008E5142">
            <w:pPr>
              <w:jc w:val="right"/>
            </w:pPr>
          </w:p>
        </w:tc>
      </w:tr>
      <w:tr w:rsidR="00CE65C6" w:rsidRPr="004357B5" w14:paraId="231B1FCC" w14:textId="77777777" w:rsidTr="008E5142">
        <w:trPr>
          <w:trHeight w:val="380"/>
        </w:trPr>
        <w:tc>
          <w:tcPr>
            <w:tcW w:w="680" w:type="dxa"/>
            <w:tcBorders>
              <w:left w:val="nil"/>
              <w:bottom w:val="nil"/>
              <w:right w:val="nil"/>
            </w:tcBorders>
            <w:tcMar>
              <w:top w:w="128" w:type="dxa"/>
              <w:left w:w="43" w:type="dxa"/>
              <w:bottom w:w="43" w:type="dxa"/>
              <w:right w:w="43" w:type="dxa"/>
            </w:tcMar>
          </w:tcPr>
          <w:p w14:paraId="7D1B36D1" w14:textId="77777777" w:rsidR="004357B5" w:rsidRPr="004357B5" w:rsidRDefault="004357B5" w:rsidP="004357B5">
            <w:r w:rsidRPr="004357B5">
              <w:t>578</w:t>
            </w:r>
          </w:p>
        </w:tc>
        <w:tc>
          <w:tcPr>
            <w:tcW w:w="680" w:type="dxa"/>
            <w:tcBorders>
              <w:left w:val="nil"/>
              <w:bottom w:val="nil"/>
              <w:right w:val="nil"/>
            </w:tcBorders>
            <w:tcMar>
              <w:top w:w="128" w:type="dxa"/>
              <w:left w:w="43" w:type="dxa"/>
              <w:bottom w:w="43" w:type="dxa"/>
              <w:right w:w="43" w:type="dxa"/>
            </w:tcMar>
          </w:tcPr>
          <w:p w14:paraId="1812FC92" w14:textId="77777777" w:rsidR="004357B5" w:rsidRPr="004357B5" w:rsidRDefault="004357B5" w:rsidP="004357B5"/>
        </w:tc>
        <w:tc>
          <w:tcPr>
            <w:tcW w:w="6677" w:type="dxa"/>
            <w:gridSpan w:val="2"/>
            <w:tcBorders>
              <w:left w:val="nil"/>
              <w:bottom w:val="nil"/>
              <w:right w:val="nil"/>
            </w:tcBorders>
            <w:tcMar>
              <w:top w:w="128" w:type="dxa"/>
              <w:left w:w="43" w:type="dxa"/>
              <w:bottom w:w="43" w:type="dxa"/>
              <w:right w:w="43" w:type="dxa"/>
            </w:tcMar>
          </w:tcPr>
          <w:p w14:paraId="2B701E45" w14:textId="77777777" w:rsidR="004357B5" w:rsidRPr="004357B5" w:rsidRDefault="004357B5" w:rsidP="004357B5">
            <w:proofErr w:type="spellStart"/>
            <w:r w:rsidRPr="004357B5">
              <w:t>Valdirektoratet</w:t>
            </w:r>
            <w:proofErr w:type="spellEnd"/>
            <w:r w:rsidRPr="004357B5">
              <w:t>:</w:t>
            </w:r>
          </w:p>
        </w:tc>
        <w:tc>
          <w:tcPr>
            <w:tcW w:w="1543" w:type="dxa"/>
            <w:tcBorders>
              <w:left w:val="nil"/>
              <w:bottom w:val="nil"/>
              <w:right w:val="nil"/>
            </w:tcBorders>
            <w:tcMar>
              <w:top w:w="128" w:type="dxa"/>
              <w:left w:w="43" w:type="dxa"/>
              <w:bottom w:w="43" w:type="dxa"/>
              <w:right w:w="43" w:type="dxa"/>
            </w:tcMar>
            <w:vAlign w:val="bottom"/>
          </w:tcPr>
          <w:p w14:paraId="0745FD82" w14:textId="77777777" w:rsidR="004357B5" w:rsidRPr="004357B5" w:rsidRDefault="004357B5" w:rsidP="008E5142">
            <w:pPr>
              <w:jc w:val="right"/>
            </w:pPr>
          </w:p>
        </w:tc>
      </w:tr>
      <w:tr w:rsidR="00CE65C6" w:rsidRPr="004357B5" w14:paraId="1E55508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29F9818"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1F9AB965"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0DC72805"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2C56F081" w14:textId="77777777" w:rsidR="004357B5" w:rsidRPr="004357B5" w:rsidRDefault="004357B5" w:rsidP="008E5142">
            <w:pPr>
              <w:jc w:val="right"/>
            </w:pPr>
            <w:r w:rsidRPr="004357B5">
              <w:t>2 955 000</w:t>
            </w:r>
          </w:p>
        </w:tc>
      </w:tr>
      <w:tr w:rsidR="00CE65C6" w:rsidRPr="004357B5" w14:paraId="42CC4C33"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49FFA981"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0169EDD"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2ED97ECB" w14:textId="77777777" w:rsidR="004357B5" w:rsidRPr="004357B5" w:rsidRDefault="004357B5" w:rsidP="004357B5">
            <w:proofErr w:type="spellStart"/>
            <w:r w:rsidRPr="004357B5">
              <w:t>frå</w:t>
            </w:r>
            <w:proofErr w:type="spellEnd"/>
            <w:r w:rsidRPr="004357B5">
              <w:t xml:space="preserve"> kr 61 265 000 til kr 64 220 000</w:t>
            </w:r>
          </w:p>
        </w:tc>
        <w:tc>
          <w:tcPr>
            <w:tcW w:w="1543" w:type="dxa"/>
            <w:tcBorders>
              <w:top w:val="nil"/>
              <w:left w:val="nil"/>
              <w:bottom w:val="nil"/>
              <w:right w:val="nil"/>
            </w:tcBorders>
            <w:tcMar>
              <w:top w:w="128" w:type="dxa"/>
              <w:left w:w="43" w:type="dxa"/>
              <w:bottom w:w="43" w:type="dxa"/>
              <w:right w:w="43" w:type="dxa"/>
            </w:tcMar>
            <w:vAlign w:val="bottom"/>
          </w:tcPr>
          <w:p w14:paraId="68E20AFC" w14:textId="77777777" w:rsidR="004357B5" w:rsidRPr="004357B5" w:rsidRDefault="004357B5" w:rsidP="008E5142">
            <w:pPr>
              <w:jc w:val="right"/>
            </w:pPr>
          </w:p>
        </w:tc>
      </w:tr>
      <w:tr w:rsidR="00CE65C6" w:rsidRPr="004357B5" w14:paraId="479AE88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2941486" w14:textId="77777777" w:rsidR="004357B5" w:rsidRPr="004357B5" w:rsidRDefault="004357B5" w:rsidP="004357B5">
            <w:r w:rsidRPr="004357B5">
              <w:t>581</w:t>
            </w:r>
          </w:p>
        </w:tc>
        <w:tc>
          <w:tcPr>
            <w:tcW w:w="680" w:type="dxa"/>
            <w:tcBorders>
              <w:top w:val="nil"/>
              <w:left w:val="nil"/>
              <w:bottom w:val="nil"/>
              <w:right w:val="nil"/>
            </w:tcBorders>
            <w:tcMar>
              <w:top w:w="128" w:type="dxa"/>
              <w:left w:w="43" w:type="dxa"/>
              <w:bottom w:w="43" w:type="dxa"/>
              <w:right w:w="43" w:type="dxa"/>
            </w:tcMar>
          </w:tcPr>
          <w:p w14:paraId="75E423E8"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C426335" w14:textId="77777777" w:rsidR="004357B5" w:rsidRPr="004357B5" w:rsidRDefault="004357B5" w:rsidP="004357B5">
            <w:r w:rsidRPr="004357B5">
              <w:t xml:space="preserve">Bustad- og </w:t>
            </w:r>
            <w:proofErr w:type="spellStart"/>
            <w:r w:rsidRPr="004357B5">
              <w:t>bumiljøtiltak</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29E4BFB2" w14:textId="77777777" w:rsidR="004357B5" w:rsidRPr="004357B5" w:rsidRDefault="004357B5" w:rsidP="008E5142">
            <w:pPr>
              <w:jc w:val="right"/>
            </w:pPr>
          </w:p>
        </w:tc>
      </w:tr>
      <w:tr w:rsidR="00CE65C6" w:rsidRPr="004357B5" w14:paraId="34BD77A6"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CD76D38"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F85BF95" w14:textId="77777777" w:rsidR="004357B5" w:rsidRPr="004357B5" w:rsidRDefault="004357B5" w:rsidP="004357B5">
            <w:r w:rsidRPr="004357B5">
              <w:t>70</w:t>
            </w:r>
          </w:p>
        </w:tc>
        <w:tc>
          <w:tcPr>
            <w:tcW w:w="6677" w:type="dxa"/>
            <w:gridSpan w:val="2"/>
            <w:tcBorders>
              <w:top w:val="nil"/>
              <w:left w:val="nil"/>
              <w:bottom w:val="nil"/>
              <w:right w:val="nil"/>
            </w:tcBorders>
            <w:tcMar>
              <w:top w:w="128" w:type="dxa"/>
              <w:left w:w="43" w:type="dxa"/>
              <w:bottom w:w="43" w:type="dxa"/>
              <w:right w:w="43" w:type="dxa"/>
            </w:tcMar>
          </w:tcPr>
          <w:p w14:paraId="1913807D" w14:textId="77777777" w:rsidR="004357B5" w:rsidRPr="008E5142" w:rsidRDefault="004357B5" w:rsidP="004357B5">
            <w:pPr>
              <w:rPr>
                <w:lang w:val="nn-NO"/>
              </w:rPr>
            </w:pPr>
            <w:proofErr w:type="spellStart"/>
            <w:r w:rsidRPr="008E5142">
              <w:rPr>
                <w:lang w:val="nn-NO"/>
              </w:rPr>
              <w:t>Bustøtte</w:t>
            </w:r>
            <w:proofErr w:type="spellEnd"/>
            <w:r w:rsidRPr="008E5142">
              <w:rPr>
                <w:rStyle w:val="kursiv"/>
                <w:lang w:val="nn-NO"/>
              </w:rPr>
              <w:t>, overslagsløyving</w:t>
            </w:r>
            <w:r w:rsidRPr="008E5142">
              <w:rPr>
                <w:lang w:val="nn-NO"/>
              </w:rPr>
              <w:t xml:space="preserve">, blir auka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1C34E838" w14:textId="77777777" w:rsidR="004357B5" w:rsidRPr="004357B5" w:rsidRDefault="004357B5" w:rsidP="008E5142">
            <w:pPr>
              <w:jc w:val="right"/>
            </w:pPr>
            <w:r w:rsidRPr="004357B5">
              <w:t>64 754 000</w:t>
            </w:r>
          </w:p>
        </w:tc>
      </w:tr>
      <w:tr w:rsidR="00CE65C6" w:rsidRPr="004357B5" w14:paraId="24CEFEA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3A3E3D5"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21685BFD"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B9DCB2F" w14:textId="77777777" w:rsidR="004357B5" w:rsidRPr="004357B5" w:rsidRDefault="004357B5" w:rsidP="004357B5">
            <w:proofErr w:type="spellStart"/>
            <w:r w:rsidRPr="004357B5">
              <w:t>frå</w:t>
            </w:r>
            <w:proofErr w:type="spellEnd"/>
            <w:r w:rsidRPr="004357B5">
              <w:t xml:space="preserve"> kr 4 329 246 000 til kr 4 394 000 000</w:t>
            </w:r>
          </w:p>
        </w:tc>
        <w:tc>
          <w:tcPr>
            <w:tcW w:w="1543" w:type="dxa"/>
            <w:tcBorders>
              <w:top w:val="nil"/>
              <w:left w:val="nil"/>
              <w:bottom w:val="nil"/>
              <w:right w:val="nil"/>
            </w:tcBorders>
            <w:tcMar>
              <w:top w:w="128" w:type="dxa"/>
              <w:left w:w="43" w:type="dxa"/>
              <w:bottom w:w="43" w:type="dxa"/>
              <w:right w:w="43" w:type="dxa"/>
            </w:tcMar>
            <w:vAlign w:val="bottom"/>
          </w:tcPr>
          <w:p w14:paraId="2F888E7C" w14:textId="77777777" w:rsidR="004357B5" w:rsidRPr="004357B5" w:rsidRDefault="004357B5" w:rsidP="008E5142">
            <w:pPr>
              <w:jc w:val="right"/>
            </w:pPr>
          </w:p>
        </w:tc>
      </w:tr>
      <w:tr w:rsidR="00CE65C6" w:rsidRPr="004357B5" w14:paraId="74BC7DE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40CB4DF" w14:textId="77777777" w:rsidR="004357B5" w:rsidRPr="004357B5" w:rsidRDefault="004357B5" w:rsidP="004357B5">
            <w:r w:rsidRPr="004357B5">
              <w:t>585</w:t>
            </w:r>
          </w:p>
        </w:tc>
        <w:tc>
          <w:tcPr>
            <w:tcW w:w="680" w:type="dxa"/>
            <w:tcBorders>
              <w:top w:val="nil"/>
              <w:left w:val="nil"/>
              <w:bottom w:val="nil"/>
              <w:right w:val="nil"/>
            </w:tcBorders>
            <w:tcMar>
              <w:top w:w="128" w:type="dxa"/>
              <w:left w:w="43" w:type="dxa"/>
              <w:bottom w:w="43" w:type="dxa"/>
              <w:right w:w="43" w:type="dxa"/>
            </w:tcMar>
          </w:tcPr>
          <w:p w14:paraId="6683A52D"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6364AB34" w14:textId="77777777" w:rsidR="004357B5" w:rsidRPr="004357B5" w:rsidRDefault="004357B5" w:rsidP="004357B5">
            <w:proofErr w:type="spellStart"/>
            <w:r w:rsidRPr="004357B5">
              <w:t>Husleigetvistutvalet</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2808CD66" w14:textId="77777777" w:rsidR="004357B5" w:rsidRPr="004357B5" w:rsidRDefault="004357B5" w:rsidP="008E5142">
            <w:pPr>
              <w:jc w:val="right"/>
            </w:pPr>
          </w:p>
        </w:tc>
      </w:tr>
      <w:tr w:rsidR="00CE65C6" w:rsidRPr="004357B5" w14:paraId="6230F3BA"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E37A597"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37D8908F"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0A2E9DC9"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3967E7B6" w14:textId="77777777" w:rsidR="004357B5" w:rsidRPr="004357B5" w:rsidRDefault="004357B5" w:rsidP="008E5142">
            <w:pPr>
              <w:jc w:val="right"/>
            </w:pPr>
            <w:r w:rsidRPr="004357B5">
              <w:t>813 000</w:t>
            </w:r>
          </w:p>
        </w:tc>
      </w:tr>
      <w:tr w:rsidR="00CE65C6" w:rsidRPr="004357B5" w14:paraId="448000D3"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0B0312C5"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FF3CE23"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737BB88" w14:textId="77777777" w:rsidR="004357B5" w:rsidRPr="004357B5" w:rsidRDefault="004357B5" w:rsidP="004357B5">
            <w:proofErr w:type="spellStart"/>
            <w:r w:rsidRPr="004357B5">
              <w:t>frå</w:t>
            </w:r>
            <w:proofErr w:type="spellEnd"/>
            <w:r w:rsidRPr="004357B5">
              <w:t xml:space="preserve"> kr 40 150 000 til kr 40 963 000</w:t>
            </w:r>
          </w:p>
        </w:tc>
        <w:tc>
          <w:tcPr>
            <w:tcW w:w="1543" w:type="dxa"/>
            <w:tcBorders>
              <w:top w:val="nil"/>
              <w:left w:val="nil"/>
              <w:bottom w:val="nil"/>
              <w:right w:val="nil"/>
            </w:tcBorders>
            <w:tcMar>
              <w:top w:w="128" w:type="dxa"/>
              <w:left w:w="43" w:type="dxa"/>
              <w:bottom w:w="43" w:type="dxa"/>
              <w:right w:w="43" w:type="dxa"/>
            </w:tcMar>
            <w:vAlign w:val="bottom"/>
          </w:tcPr>
          <w:p w14:paraId="50220754" w14:textId="77777777" w:rsidR="004357B5" w:rsidRPr="004357B5" w:rsidRDefault="004357B5" w:rsidP="008E5142">
            <w:pPr>
              <w:jc w:val="right"/>
            </w:pPr>
          </w:p>
        </w:tc>
      </w:tr>
      <w:tr w:rsidR="00CE65C6" w:rsidRPr="004357B5" w14:paraId="38FE6434"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DAC7A49" w14:textId="77777777" w:rsidR="004357B5" w:rsidRPr="004357B5" w:rsidRDefault="004357B5" w:rsidP="004357B5">
            <w:r w:rsidRPr="004357B5">
              <w:t>587</w:t>
            </w:r>
          </w:p>
        </w:tc>
        <w:tc>
          <w:tcPr>
            <w:tcW w:w="680" w:type="dxa"/>
            <w:tcBorders>
              <w:top w:val="nil"/>
              <w:left w:val="nil"/>
              <w:bottom w:val="nil"/>
              <w:right w:val="nil"/>
            </w:tcBorders>
            <w:tcMar>
              <w:top w:w="128" w:type="dxa"/>
              <w:left w:w="43" w:type="dxa"/>
              <w:bottom w:w="43" w:type="dxa"/>
              <w:right w:w="43" w:type="dxa"/>
            </w:tcMar>
          </w:tcPr>
          <w:p w14:paraId="5CDC4857"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09D01B55" w14:textId="77777777" w:rsidR="004357B5" w:rsidRPr="004357B5" w:rsidRDefault="004357B5" w:rsidP="004357B5">
            <w:r w:rsidRPr="004357B5">
              <w:t xml:space="preserve">Direktoratet for </w:t>
            </w:r>
            <w:proofErr w:type="spellStart"/>
            <w:r w:rsidRPr="004357B5">
              <w:t>byggkvalitet</w:t>
            </w:r>
            <w:proofErr w:type="spellEnd"/>
            <w:r w:rsidRPr="004357B5">
              <w:t>:</w:t>
            </w:r>
          </w:p>
        </w:tc>
        <w:tc>
          <w:tcPr>
            <w:tcW w:w="1543" w:type="dxa"/>
            <w:tcBorders>
              <w:top w:val="nil"/>
              <w:left w:val="nil"/>
              <w:bottom w:val="nil"/>
              <w:right w:val="nil"/>
            </w:tcBorders>
            <w:tcMar>
              <w:top w:w="128" w:type="dxa"/>
              <w:left w:w="43" w:type="dxa"/>
              <w:bottom w:w="43" w:type="dxa"/>
              <w:right w:w="43" w:type="dxa"/>
            </w:tcMar>
            <w:vAlign w:val="bottom"/>
          </w:tcPr>
          <w:p w14:paraId="0FB54AAC" w14:textId="77777777" w:rsidR="004357B5" w:rsidRPr="004357B5" w:rsidRDefault="004357B5" w:rsidP="008E5142">
            <w:pPr>
              <w:jc w:val="right"/>
            </w:pPr>
          </w:p>
        </w:tc>
      </w:tr>
      <w:tr w:rsidR="00CE65C6" w:rsidRPr="004357B5" w14:paraId="7F847F74"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256EFD1"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2C3ADEFF"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6989ADB5"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61D9E71F" w14:textId="77777777" w:rsidR="004357B5" w:rsidRPr="004357B5" w:rsidRDefault="004357B5" w:rsidP="008E5142">
            <w:pPr>
              <w:jc w:val="right"/>
            </w:pPr>
            <w:r w:rsidRPr="004357B5">
              <w:t>2 470 000</w:t>
            </w:r>
          </w:p>
        </w:tc>
      </w:tr>
      <w:tr w:rsidR="00CE65C6" w:rsidRPr="004357B5" w14:paraId="7DAE139C"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91A7443"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26EAF034"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E0DC7C5" w14:textId="77777777" w:rsidR="004357B5" w:rsidRPr="004357B5" w:rsidRDefault="004357B5" w:rsidP="004357B5">
            <w:proofErr w:type="spellStart"/>
            <w:r w:rsidRPr="004357B5">
              <w:t>frå</w:t>
            </w:r>
            <w:proofErr w:type="spellEnd"/>
            <w:r w:rsidRPr="004357B5">
              <w:t xml:space="preserve"> kr 126 248 000 til kr 128 718 000</w:t>
            </w:r>
          </w:p>
        </w:tc>
        <w:tc>
          <w:tcPr>
            <w:tcW w:w="1543" w:type="dxa"/>
            <w:tcBorders>
              <w:top w:val="nil"/>
              <w:left w:val="nil"/>
              <w:bottom w:val="nil"/>
              <w:right w:val="nil"/>
            </w:tcBorders>
            <w:tcMar>
              <w:top w:w="128" w:type="dxa"/>
              <w:left w:w="43" w:type="dxa"/>
              <w:bottom w:w="43" w:type="dxa"/>
              <w:right w:w="43" w:type="dxa"/>
            </w:tcMar>
            <w:vAlign w:val="bottom"/>
          </w:tcPr>
          <w:p w14:paraId="11B591FB" w14:textId="77777777" w:rsidR="004357B5" w:rsidRPr="004357B5" w:rsidRDefault="004357B5" w:rsidP="008E5142">
            <w:pPr>
              <w:jc w:val="right"/>
            </w:pPr>
          </w:p>
        </w:tc>
      </w:tr>
      <w:tr w:rsidR="00CE65C6" w:rsidRPr="004357B5" w14:paraId="2FECCA54"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A33482D" w14:textId="77777777" w:rsidR="004357B5" w:rsidRPr="004357B5" w:rsidRDefault="004357B5" w:rsidP="004357B5">
            <w:r w:rsidRPr="004357B5">
              <w:t>595</w:t>
            </w:r>
          </w:p>
        </w:tc>
        <w:tc>
          <w:tcPr>
            <w:tcW w:w="680" w:type="dxa"/>
            <w:tcBorders>
              <w:top w:val="nil"/>
              <w:left w:val="nil"/>
              <w:bottom w:val="nil"/>
              <w:right w:val="nil"/>
            </w:tcBorders>
            <w:tcMar>
              <w:top w:w="128" w:type="dxa"/>
              <w:left w:w="43" w:type="dxa"/>
              <w:bottom w:w="43" w:type="dxa"/>
              <w:right w:w="43" w:type="dxa"/>
            </w:tcMar>
          </w:tcPr>
          <w:p w14:paraId="3C64AD9B"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7D64E32E" w14:textId="77777777" w:rsidR="004357B5" w:rsidRPr="004357B5" w:rsidRDefault="004357B5" w:rsidP="004357B5">
            <w:r w:rsidRPr="004357B5">
              <w:t>Statens kartverk:</w:t>
            </w:r>
          </w:p>
        </w:tc>
        <w:tc>
          <w:tcPr>
            <w:tcW w:w="1543" w:type="dxa"/>
            <w:tcBorders>
              <w:top w:val="nil"/>
              <w:left w:val="nil"/>
              <w:bottom w:val="nil"/>
              <w:right w:val="nil"/>
            </w:tcBorders>
            <w:tcMar>
              <w:top w:w="128" w:type="dxa"/>
              <w:left w:w="43" w:type="dxa"/>
              <w:bottom w:w="43" w:type="dxa"/>
              <w:right w:w="43" w:type="dxa"/>
            </w:tcMar>
            <w:vAlign w:val="bottom"/>
          </w:tcPr>
          <w:p w14:paraId="226C4DAE" w14:textId="77777777" w:rsidR="004357B5" w:rsidRPr="004357B5" w:rsidRDefault="004357B5" w:rsidP="008E5142">
            <w:pPr>
              <w:jc w:val="right"/>
            </w:pPr>
          </w:p>
        </w:tc>
      </w:tr>
      <w:tr w:rsidR="00CE65C6" w:rsidRPr="004357B5" w14:paraId="3AA7C7A8"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A1AC23F"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F9ABA89"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4DF2F6D4" w14:textId="77777777" w:rsidR="004357B5" w:rsidRPr="008E5142" w:rsidRDefault="004357B5" w:rsidP="004357B5">
            <w:pPr>
              <w:rPr>
                <w:lang w:val="nn-NO"/>
              </w:rPr>
            </w:pPr>
            <w:r w:rsidRPr="008E5142">
              <w:rPr>
                <w:lang w:val="nn-NO"/>
              </w:rPr>
              <w:t>Driftsutgifter</w:t>
            </w:r>
            <w:r w:rsidRPr="008E5142">
              <w:rPr>
                <w:rStyle w:val="kursiv"/>
                <w:lang w:val="nn-NO"/>
              </w:rPr>
              <w:t>, kan nyttast under post 21 og 45</w:t>
            </w:r>
            <w:r w:rsidRPr="008E5142">
              <w:rPr>
                <w:lang w:val="nn-NO"/>
              </w:rPr>
              <w:t xml:space="preserve">, blir auka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7CF413C8" w14:textId="77777777" w:rsidR="004357B5" w:rsidRPr="004357B5" w:rsidRDefault="004357B5" w:rsidP="008E5142">
            <w:pPr>
              <w:jc w:val="right"/>
            </w:pPr>
            <w:r w:rsidRPr="004357B5">
              <w:t>88 558 000</w:t>
            </w:r>
          </w:p>
        </w:tc>
      </w:tr>
      <w:tr w:rsidR="00CE65C6" w:rsidRPr="004357B5" w14:paraId="1DAD6FE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51A3565D"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23521EE"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B634967" w14:textId="77777777" w:rsidR="004357B5" w:rsidRPr="004357B5" w:rsidRDefault="004357B5" w:rsidP="004357B5">
            <w:proofErr w:type="spellStart"/>
            <w:r w:rsidRPr="004357B5">
              <w:t>frå</w:t>
            </w:r>
            <w:proofErr w:type="spellEnd"/>
            <w:r w:rsidRPr="004357B5">
              <w:t xml:space="preserve"> kr 971 376 000 til kr 1 059 934 000</w:t>
            </w:r>
          </w:p>
        </w:tc>
        <w:tc>
          <w:tcPr>
            <w:tcW w:w="1543" w:type="dxa"/>
            <w:tcBorders>
              <w:top w:val="nil"/>
              <w:left w:val="nil"/>
              <w:bottom w:val="nil"/>
              <w:right w:val="nil"/>
            </w:tcBorders>
            <w:tcMar>
              <w:top w:w="128" w:type="dxa"/>
              <w:left w:w="43" w:type="dxa"/>
              <w:bottom w:w="43" w:type="dxa"/>
              <w:right w:w="43" w:type="dxa"/>
            </w:tcMar>
            <w:vAlign w:val="bottom"/>
          </w:tcPr>
          <w:p w14:paraId="3B03D920" w14:textId="77777777" w:rsidR="004357B5" w:rsidRPr="004357B5" w:rsidRDefault="004357B5" w:rsidP="008E5142">
            <w:pPr>
              <w:jc w:val="right"/>
            </w:pPr>
          </w:p>
        </w:tc>
      </w:tr>
      <w:tr w:rsidR="00CE65C6" w:rsidRPr="004357B5" w14:paraId="5074DF5D" w14:textId="77777777" w:rsidTr="008E5142">
        <w:trPr>
          <w:trHeight w:val="640"/>
        </w:trPr>
        <w:tc>
          <w:tcPr>
            <w:tcW w:w="680" w:type="dxa"/>
            <w:tcBorders>
              <w:top w:val="nil"/>
              <w:left w:val="nil"/>
              <w:bottom w:val="nil"/>
              <w:right w:val="nil"/>
            </w:tcBorders>
            <w:tcMar>
              <w:top w:w="128" w:type="dxa"/>
              <w:left w:w="43" w:type="dxa"/>
              <w:bottom w:w="43" w:type="dxa"/>
              <w:right w:w="43" w:type="dxa"/>
            </w:tcMar>
          </w:tcPr>
          <w:p w14:paraId="21AAAB24"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2B743CBA" w14:textId="77777777" w:rsidR="004357B5" w:rsidRPr="004357B5" w:rsidRDefault="004357B5" w:rsidP="004357B5">
            <w:r w:rsidRPr="004357B5">
              <w:t>21</w:t>
            </w:r>
          </w:p>
        </w:tc>
        <w:tc>
          <w:tcPr>
            <w:tcW w:w="6677" w:type="dxa"/>
            <w:gridSpan w:val="2"/>
            <w:tcBorders>
              <w:top w:val="nil"/>
              <w:left w:val="nil"/>
              <w:bottom w:val="nil"/>
              <w:right w:val="nil"/>
            </w:tcBorders>
            <w:tcMar>
              <w:top w:w="128" w:type="dxa"/>
              <w:left w:w="43" w:type="dxa"/>
              <w:bottom w:w="43" w:type="dxa"/>
              <w:right w:w="43" w:type="dxa"/>
            </w:tcMar>
          </w:tcPr>
          <w:p w14:paraId="254A6B56" w14:textId="77777777" w:rsidR="004357B5" w:rsidRPr="008E5142" w:rsidRDefault="004357B5" w:rsidP="004357B5">
            <w:pPr>
              <w:rPr>
                <w:lang w:val="nn-NO"/>
              </w:rPr>
            </w:pPr>
            <w:r w:rsidRPr="008E5142">
              <w:rPr>
                <w:lang w:val="nn-NO"/>
              </w:rPr>
              <w:t>Særskilde driftsutgifter</w:t>
            </w:r>
            <w:r w:rsidRPr="008E5142">
              <w:rPr>
                <w:rStyle w:val="kursiv"/>
                <w:lang w:val="nn-NO"/>
              </w:rPr>
              <w:t xml:space="preserve">, kan overførast, kan nyttast under </w:t>
            </w:r>
            <w:r w:rsidRPr="008E5142">
              <w:rPr>
                <w:rStyle w:val="kursiv"/>
                <w:lang w:val="nn-NO"/>
              </w:rPr>
              <w:br/>
              <w:t>post 01 og 45</w:t>
            </w:r>
            <w:r w:rsidRPr="008E5142">
              <w:rPr>
                <w:lang w:val="nn-NO"/>
              </w:rPr>
              <w:t xml:space="preserve">, blir redusert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33048BD3" w14:textId="77777777" w:rsidR="004357B5" w:rsidRPr="004357B5" w:rsidRDefault="004357B5" w:rsidP="008E5142">
            <w:pPr>
              <w:jc w:val="right"/>
            </w:pPr>
            <w:r w:rsidRPr="004357B5">
              <w:t>8 826 000</w:t>
            </w:r>
          </w:p>
        </w:tc>
      </w:tr>
      <w:tr w:rsidR="00CE65C6" w:rsidRPr="004357B5" w14:paraId="646974C7"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EA9D817"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4D3B403"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08AD9FC6" w14:textId="77777777" w:rsidR="004357B5" w:rsidRPr="004357B5" w:rsidRDefault="004357B5" w:rsidP="004357B5">
            <w:proofErr w:type="spellStart"/>
            <w:r w:rsidRPr="004357B5">
              <w:t>frå</w:t>
            </w:r>
            <w:proofErr w:type="spellEnd"/>
            <w:r w:rsidRPr="004357B5">
              <w:t xml:space="preserve"> kr 368 562 000 til kr 359 736 000</w:t>
            </w:r>
          </w:p>
        </w:tc>
        <w:tc>
          <w:tcPr>
            <w:tcW w:w="1543" w:type="dxa"/>
            <w:tcBorders>
              <w:top w:val="nil"/>
              <w:left w:val="nil"/>
              <w:bottom w:val="nil"/>
              <w:right w:val="nil"/>
            </w:tcBorders>
            <w:tcMar>
              <w:top w:w="128" w:type="dxa"/>
              <w:left w:w="43" w:type="dxa"/>
              <w:bottom w:w="43" w:type="dxa"/>
              <w:right w:w="43" w:type="dxa"/>
            </w:tcMar>
            <w:vAlign w:val="bottom"/>
          </w:tcPr>
          <w:p w14:paraId="07D729C1" w14:textId="77777777" w:rsidR="004357B5" w:rsidRPr="004357B5" w:rsidRDefault="004357B5" w:rsidP="008E5142">
            <w:pPr>
              <w:jc w:val="right"/>
            </w:pPr>
          </w:p>
        </w:tc>
      </w:tr>
      <w:tr w:rsidR="00CE65C6" w:rsidRPr="004357B5" w14:paraId="19C3738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CB1E1D1" w14:textId="77777777" w:rsidR="004357B5" w:rsidRPr="004357B5" w:rsidRDefault="004357B5" w:rsidP="004357B5">
            <w:r w:rsidRPr="004357B5">
              <w:t>2412</w:t>
            </w:r>
          </w:p>
        </w:tc>
        <w:tc>
          <w:tcPr>
            <w:tcW w:w="680" w:type="dxa"/>
            <w:tcBorders>
              <w:top w:val="nil"/>
              <w:left w:val="nil"/>
              <w:bottom w:val="nil"/>
              <w:right w:val="nil"/>
            </w:tcBorders>
            <w:tcMar>
              <w:top w:w="128" w:type="dxa"/>
              <w:left w:w="43" w:type="dxa"/>
              <w:bottom w:w="43" w:type="dxa"/>
              <w:right w:w="43" w:type="dxa"/>
            </w:tcMar>
          </w:tcPr>
          <w:p w14:paraId="0F30DB81"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6061AFC4" w14:textId="77777777" w:rsidR="004357B5" w:rsidRPr="004357B5" w:rsidRDefault="004357B5" w:rsidP="004357B5">
            <w:r w:rsidRPr="004357B5">
              <w:t>Husbanken:</w:t>
            </w:r>
          </w:p>
        </w:tc>
        <w:tc>
          <w:tcPr>
            <w:tcW w:w="1543" w:type="dxa"/>
            <w:tcBorders>
              <w:top w:val="nil"/>
              <w:left w:val="nil"/>
              <w:bottom w:val="nil"/>
              <w:right w:val="nil"/>
            </w:tcBorders>
            <w:tcMar>
              <w:top w:w="128" w:type="dxa"/>
              <w:left w:w="43" w:type="dxa"/>
              <w:bottom w:w="43" w:type="dxa"/>
              <w:right w:w="43" w:type="dxa"/>
            </w:tcMar>
            <w:vAlign w:val="bottom"/>
          </w:tcPr>
          <w:p w14:paraId="1EA0CC1F" w14:textId="77777777" w:rsidR="004357B5" w:rsidRPr="004357B5" w:rsidRDefault="004357B5" w:rsidP="008E5142">
            <w:pPr>
              <w:jc w:val="right"/>
            </w:pPr>
          </w:p>
        </w:tc>
      </w:tr>
      <w:tr w:rsidR="00CE65C6" w:rsidRPr="004357B5" w14:paraId="7E620F5D"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A344A66"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3172005" w14:textId="77777777" w:rsidR="004357B5" w:rsidRPr="004357B5" w:rsidRDefault="004357B5" w:rsidP="004357B5">
            <w:r w:rsidRPr="004357B5">
              <w:t>01</w:t>
            </w:r>
          </w:p>
        </w:tc>
        <w:tc>
          <w:tcPr>
            <w:tcW w:w="6677" w:type="dxa"/>
            <w:gridSpan w:val="2"/>
            <w:tcBorders>
              <w:top w:val="nil"/>
              <w:left w:val="nil"/>
              <w:bottom w:val="nil"/>
              <w:right w:val="nil"/>
            </w:tcBorders>
            <w:tcMar>
              <w:top w:w="128" w:type="dxa"/>
              <w:left w:w="43" w:type="dxa"/>
              <w:bottom w:w="43" w:type="dxa"/>
              <w:right w:w="43" w:type="dxa"/>
            </w:tcMar>
          </w:tcPr>
          <w:p w14:paraId="6934281F" w14:textId="77777777" w:rsidR="004357B5" w:rsidRPr="004357B5" w:rsidRDefault="004357B5" w:rsidP="004357B5">
            <w:r w:rsidRPr="004357B5">
              <w:t>Driftsutgifter, blir </w:t>
            </w:r>
            <w:proofErr w:type="spellStart"/>
            <w:r w:rsidRPr="004357B5">
              <w:t>auka</w:t>
            </w:r>
            <w:proofErr w:type="spellEnd"/>
            <w:r w:rsidRPr="004357B5">
              <w:t xml:space="preserve"> med </w:t>
            </w:r>
            <w:r w:rsidRPr="004357B5">
              <w:tab/>
            </w:r>
          </w:p>
        </w:tc>
        <w:tc>
          <w:tcPr>
            <w:tcW w:w="1543" w:type="dxa"/>
            <w:tcBorders>
              <w:top w:val="nil"/>
              <w:left w:val="nil"/>
              <w:bottom w:val="nil"/>
              <w:right w:val="nil"/>
            </w:tcBorders>
            <w:tcMar>
              <w:top w:w="128" w:type="dxa"/>
              <w:left w:w="43" w:type="dxa"/>
              <w:bottom w:w="43" w:type="dxa"/>
              <w:right w:w="43" w:type="dxa"/>
            </w:tcMar>
            <w:vAlign w:val="bottom"/>
          </w:tcPr>
          <w:p w14:paraId="10F411F8" w14:textId="77777777" w:rsidR="004357B5" w:rsidRPr="004357B5" w:rsidRDefault="004357B5" w:rsidP="008E5142">
            <w:pPr>
              <w:jc w:val="right"/>
            </w:pPr>
            <w:r w:rsidRPr="004357B5">
              <w:t>12 584 000</w:t>
            </w:r>
          </w:p>
        </w:tc>
      </w:tr>
      <w:tr w:rsidR="00CE65C6" w:rsidRPr="004357B5" w14:paraId="3F485096"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2F44C70"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1251CA9"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7C94D2C" w14:textId="77777777" w:rsidR="004357B5" w:rsidRPr="004357B5" w:rsidRDefault="004357B5" w:rsidP="004357B5">
            <w:proofErr w:type="spellStart"/>
            <w:r w:rsidRPr="004357B5">
              <w:t>frå</w:t>
            </w:r>
            <w:proofErr w:type="spellEnd"/>
            <w:r w:rsidRPr="004357B5">
              <w:t xml:space="preserve"> kr 384 178 000 til kr 396 762 000</w:t>
            </w:r>
          </w:p>
        </w:tc>
        <w:tc>
          <w:tcPr>
            <w:tcW w:w="1543" w:type="dxa"/>
            <w:tcBorders>
              <w:top w:val="nil"/>
              <w:left w:val="nil"/>
              <w:bottom w:val="nil"/>
              <w:right w:val="nil"/>
            </w:tcBorders>
            <w:tcMar>
              <w:top w:w="128" w:type="dxa"/>
              <w:left w:w="43" w:type="dxa"/>
              <w:bottom w:w="43" w:type="dxa"/>
              <w:right w:w="43" w:type="dxa"/>
            </w:tcMar>
            <w:vAlign w:val="bottom"/>
          </w:tcPr>
          <w:p w14:paraId="10A2594B" w14:textId="77777777" w:rsidR="004357B5" w:rsidRPr="004357B5" w:rsidRDefault="004357B5" w:rsidP="008E5142">
            <w:pPr>
              <w:jc w:val="right"/>
            </w:pPr>
          </w:p>
        </w:tc>
      </w:tr>
      <w:tr w:rsidR="00CE65C6" w:rsidRPr="004357B5" w14:paraId="65252294"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54486920"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8F5DA45" w14:textId="77777777" w:rsidR="004357B5" w:rsidRPr="004357B5" w:rsidRDefault="004357B5" w:rsidP="004357B5">
            <w:r w:rsidRPr="004357B5">
              <w:t>90</w:t>
            </w:r>
          </w:p>
        </w:tc>
        <w:tc>
          <w:tcPr>
            <w:tcW w:w="6677" w:type="dxa"/>
            <w:gridSpan w:val="2"/>
            <w:tcBorders>
              <w:top w:val="nil"/>
              <w:left w:val="nil"/>
              <w:bottom w:val="nil"/>
              <w:right w:val="nil"/>
            </w:tcBorders>
            <w:tcMar>
              <w:top w:w="128" w:type="dxa"/>
              <w:left w:w="43" w:type="dxa"/>
              <w:bottom w:w="43" w:type="dxa"/>
              <w:right w:w="43" w:type="dxa"/>
            </w:tcMar>
          </w:tcPr>
          <w:p w14:paraId="0AC38D9E" w14:textId="77777777" w:rsidR="004357B5" w:rsidRPr="008E5142" w:rsidRDefault="004357B5" w:rsidP="004357B5">
            <w:pPr>
              <w:rPr>
                <w:lang w:val="nn-NO"/>
              </w:rPr>
            </w:pPr>
            <w:r w:rsidRPr="008E5142">
              <w:rPr>
                <w:lang w:val="nn-NO"/>
              </w:rPr>
              <w:t>Nye lån</w:t>
            </w:r>
            <w:r w:rsidRPr="008E5142">
              <w:rPr>
                <w:rStyle w:val="kursiv"/>
                <w:lang w:val="nn-NO"/>
              </w:rPr>
              <w:t>, overslagsløyving</w:t>
            </w:r>
            <w:r w:rsidRPr="008E5142">
              <w:rPr>
                <w:lang w:val="nn-NO"/>
              </w:rPr>
              <w:t xml:space="preserve">, blir redusert med </w:t>
            </w:r>
            <w:r w:rsidRPr="008E5142">
              <w:rPr>
                <w:lang w:val="nn-NO"/>
              </w:rPr>
              <w:tab/>
            </w:r>
          </w:p>
        </w:tc>
        <w:tc>
          <w:tcPr>
            <w:tcW w:w="1543" w:type="dxa"/>
            <w:tcBorders>
              <w:top w:val="nil"/>
              <w:left w:val="nil"/>
              <w:bottom w:val="nil"/>
              <w:right w:val="nil"/>
            </w:tcBorders>
            <w:tcMar>
              <w:top w:w="128" w:type="dxa"/>
              <w:left w:w="43" w:type="dxa"/>
              <w:bottom w:w="43" w:type="dxa"/>
              <w:right w:w="43" w:type="dxa"/>
            </w:tcMar>
            <w:vAlign w:val="bottom"/>
          </w:tcPr>
          <w:p w14:paraId="0B1CA651" w14:textId="77777777" w:rsidR="004357B5" w:rsidRPr="004357B5" w:rsidRDefault="004357B5" w:rsidP="008E5142">
            <w:pPr>
              <w:jc w:val="right"/>
            </w:pPr>
            <w:r w:rsidRPr="004357B5">
              <w:t>1 079 000 000</w:t>
            </w:r>
          </w:p>
        </w:tc>
      </w:tr>
      <w:tr w:rsidR="00CE65C6" w:rsidRPr="004357B5" w14:paraId="3F78A8C3" w14:textId="77777777" w:rsidTr="008E5142">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CAC6799" w14:textId="77777777" w:rsidR="004357B5" w:rsidRPr="004357B5" w:rsidRDefault="004357B5" w:rsidP="004357B5"/>
        </w:tc>
        <w:tc>
          <w:tcPr>
            <w:tcW w:w="680" w:type="dxa"/>
            <w:tcBorders>
              <w:top w:val="nil"/>
              <w:left w:val="nil"/>
              <w:bottom w:val="single" w:sz="4" w:space="0" w:color="000000"/>
              <w:right w:val="nil"/>
            </w:tcBorders>
            <w:tcMar>
              <w:top w:w="128" w:type="dxa"/>
              <w:left w:w="43" w:type="dxa"/>
              <w:bottom w:w="43" w:type="dxa"/>
              <w:right w:w="43" w:type="dxa"/>
            </w:tcMar>
          </w:tcPr>
          <w:p w14:paraId="5D0F3EA2" w14:textId="77777777" w:rsidR="004357B5" w:rsidRPr="004357B5" w:rsidRDefault="004357B5" w:rsidP="004357B5"/>
        </w:tc>
        <w:tc>
          <w:tcPr>
            <w:tcW w:w="6677" w:type="dxa"/>
            <w:gridSpan w:val="2"/>
            <w:tcBorders>
              <w:top w:val="nil"/>
              <w:left w:val="nil"/>
              <w:bottom w:val="single" w:sz="4" w:space="0" w:color="000000"/>
              <w:right w:val="nil"/>
            </w:tcBorders>
            <w:tcMar>
              <w:top w:w="128" w:type="dxa"/>
              <w:left w:w="43" w:type="dxa"/>
              <w:bottom w:w="43" w:type="dxa"/>
              <w:right w:w="43" w:type="dxa"/>
            </w:tcMar>
          </w:tcPr>
          <w:p w14:paraId="2CE2B5D4" w14:textId="77777777" w:rsidR="004357B5" w:rsidRPr="004357B5" w:rsidRDefault="004357B5" w:rsidP="004357B5">
            <w:proofErr w:type="spellStart"/>
            <w:r w:rsidRPr="004357B5">
              <w:t>frå</w:t>
            </w:r>
            <w:proofErr w:type="spellEnd"/>
            <w:r w:rsidRPr="004357B5">
              <w:t xml:space="preserve"> kr 25 525 000 000 til kr 24 446 000 000</w:t>
            </w:r>
          </w:p>
        </w:tc>
        <w:tc>
          <w:tcPr>
            <w:tcW w:w="1543" w:type="dxa"/>
            <w:tcBorders>
              <w:top w:val="nil"/>
              <w:left w:val="nil"/>
              <w:bottom w:val="single" w:sz="4" w:space="0" w:color="000000"/>
              <w:right w:val="nil"/>
            </w:tcBorders>
            <w:tcMar>
              <w:top w:w="128" w:type="dxa"/>
              <w:left w:w="43" w:type="dxa"/>
              <w:bottom w:w="43" w:type="dxa"/>
              <w:right w:w="43" w:type="dxa"/>
            </w:tcMar>
            <w:vAlign w:val="bottom"/>
          </w:tcPr>
          <w:p w14:paraId="10664BDA" w14:textId="77777777" w:rsidR="004357B5" w:rsidRPr="004357B5" w:rsidRDefault="004357B5" w:rsidP="008E5142">
            <w:pPr>
              <w:jc w:val="right"/>
            </w:pPr>
          </w:p>
        </w:tc>
      </w:tr>
    </w:tbl>
    <w:p w14:paraId="77F98CBC" w14:textId="77777777" w:rsidR="004357B5" w:rsidRPr="004357B5" w:rsidRDefault="004357B5" w:rsidP="004357B5">
      <w:pPr>
        <w:pStyle w:val="a-vedtak-tekst"/>
      </w:pPr>
      <w:r w:rsidRPr="004357B5">
        <w:t>Inntekter:</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700"/>
        <w:gridCol w:w="977"/>
        <w:gridCol w:w="1523"/>
      </w:tblGrid>
      <w:tr w:rsidR="00CE65C6" w:rsidRPr="004357B5" w14:paraId="5EB053ED" w14:textId="77777777" w:rsidTr="008E5142">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90DF8" w14:textId="77777777" w:rsidR="004357B5" w:rsidRPr="004357B5" w:rsidRDefault="004357B5" w:rsidP="004357B5">
            <w:pPr>
              <w:pStyle w:val="Tabellnavn"/>
            </w:pPr>
            <w:r w:rsidRPr="004357B5">
              <w:t>RNB</w:t>
            </w:r>
          </w:p>
          <w:p w14:paraId="79B9BEBA" w14:textId="77777777" w:rsidR="004357B5" w:rsidRPr="004357B5" w:rsidRDefault="004357B5" w:rsidP="004357B5">
            <w:r w:rsidRPr="004357B5">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6EB64" w14:textId="77777777" w:rsidR="004357B5" w:rsidRPr="004357B5" w:rsidRDefault="004357B5" w:rsidP="004357B5">
            <w:r w:rsidRPr="004357B5">
              <w:t>Post</w:t>
            </w:r>
          </w:p>
        </w:tc>
        <w:tc>
          <w:tcPr>
            <w:tcW w:w="5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11450E" w14:textId="77777777" w:rsidR="004357B5" w:rsidRPr="004357B5" w:rsidRDefault="004357B5" w:rsidP="004357B5">
            <w:r w:rsidRPr="004357B5">
              <w:t>Formål</w:t>
            </w:r>
          </w:p>
        </w:tc>
        <w:tc>
          <w:tcPr>
            <w:tcW w:w="9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2E8E1" w14:textId="77777777" w:rsidR="004357B5" w:rsidRPr="004357B5" w:rsidRDefault="004357B5" w:rsidP="004357B5"/>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FCBB75" w14:textId="77777777" w:rsidR="004357B5" w:rsidRPr="004357B5" w:rsidRDefault="004357B5" w:rsidP="008E5142">
            <w:pPr>
              <w:jc w:val="right"/>
            </w:pPr>
            <w:r w:rsidRPr="004357B5">
              <w:t>Kroner</w:t>
            </w:r>
          </w:p>
        </w:tc>
      </w:tr>
      <w:tr w:rsidR="00CE65C6" w:rsidRPr="004357B5" w14:paraId="27920FD9" w14:textId="77777777" w:rsidTr="008E5142">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D909A2E" w14:textId="77777777" w:rsidR="004357B5" w:rsidRPr="004357B5" w:rsidRDefault="004357B5" w:rsidP="004357B5">
            <w:r w:rsidRPr="004357B5">
              <w:t>3595</w:t>
            </w:r>
          </w:p>
        </w:tc>
        <w:tc>
          <w:tcPr>
            <w:tcW w:w="680" w:type="dxa"/>
            <w:tcBorders>
              <w:top w:val="single" w:sz="4" w:space="0" w:color="000000"/>
              <w:left w:val="nil"/>
              <w:bottom w:val="nil"/>
              <w:right w:val="nil"/>
            </w:tcBorders>
            <w:tcMar>
              <w:top w:w="128" w:type="dxa"/>
              <w:left w:w="43" w:type="dxa"/>
              <w:bottom w:w="43" w:type="dxa"/>
              <w:right w:w="43" w:type="dxa"/>
            </w:tcMar>
          </w:tcPr>
          <w:p w14:paraId="1F77A83C" w14:textId="77777777" w:rsidR="004357B5" w:rsidRPr="004357B5" w:rsidRDefault="004357B5" w:rsidP="004357B5"/>
        </w:tc>
        <w:tc>
          <w:tcPr>
            <w:tcW w:w="6677" w:type="dxa"/>
            <w:gridSpan w:val="2"/>
            <w:tcBorders>
              <w:top w:val="single" w:sz="4" w:space="0" w:color="000000"/>
              <w:left w:val="nil"/>
              <w:bottom w:val="nil"/>
              <w:right w:val="nil"/>
            </w:tcBorders>
            <w:tcMar>
              <w:top w:w="128" w:type="dxa"/>
              <w:left w:w="43" w:type="dxa"/>
              <w:bottom w:w="43" w:type="dxa"/>
              <w:right w:w="43" w:type="dxa"/>
            </w:tcMar>
          </w:tcPr>
          <w:p w14:paraId="4C7DD140" w14:textId="77777777" w:rsidR="004357B5" w:rsidRPr="004357B5" w:rsidRDefault="004357B5" w:rsidP="004357B5">
            <w:r w:rsidRPr="004357B5">
              <w:t>Statens kartverk:</w:t>
            </w:r>
          </w:p>
        </w:tc>
        <w:tc>
          <w:tcPr>
            <w:tcW w:w="1523" w:type="dxa"/>
            <w:tcBorders>
              <w:top w:val="single" w:sz="4" w:space="0" w:color="000000"/>
              <w:left w:val="nil"/>
              <w:bottom w:val="nil"/>
              <w:right w:val="nil"/>
            </w:tcBorders>
            <w:tcMar>
              <w:top w:w="128" w:type="dxa"/>
              <w:left w:w="43" w:type="dxa"/>
              <w:bottom w:w="43" w:type="dxa"/>
              <w:right w:w="43" w:type="dxa"/>
            </w:tcMar>
            <w:vAlign w:val="bottom"/>
          </w:tcPr>
          <w:p w14:paraId="11D15AB8" w14:textId="77777777" w:rsidR="004357B5" w:rsidRPr="004357B5" w:rsidRDefault="004357B5" w:rsidP="008E5142">
            <w:pPr>
              <w:jc w:val="right"/>
            </w:pPr>
          </w:p>
        </w:tc>
      </w:tr>
      <w:tr w:rsidR="00CE65C6" w:rsidRPr="004357B5" w14:paraId="1905218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2976CADB"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D50F0ED" w14:textId="77777777" w:rsidR="004357B5" w:rsidRPr="004357B5" w:rsidRDefault="004357B5" w:rsidP="004357B5">
            <w:r w:rsidRPr="004357B5">
              <w:t>02</w:t>
            </w:r>
          </w:p>
        </w:tc>
        <w:tc>
          <w:tcPr>
            <w:tcW w:w="6677" w:type="dxa"/>
            <w:gridSpan w:val="2"/>
            <w:tcBorders>
              <w:top w:val="nil"/>
              <w:left w:val="nil"/>
              <w:bottom w:val="nil"/>
              <w:right w:val="nil"/>
            </w:tcBorders>
            <w:tcMar>
              <w:top w:w="128" w:type="dxa"/>
              <w:left w:w="43" w:type="dxa"/>
              <w:bottom w:w="43" w:type="dxa"/>
              <w:right w:w="43" w:type="dxa"/>
            </w:tcMar>
          </w:tcPr>
          <w:p w14:paraId="353784DF" w14:textId="77777777" w:rsidR="004357B5" w:rsidRPr="008E5142" w:rsidRDefault="004357B5" w:rsidP="004357B5">
            <w:pPr>
              <w:rPr>
                <w:lang w:val="nn-NO"/>
              </w:rPr>
            </w:pPr>
            <w:r w:rsidRPr="008E5142">
              <w:rPr>
                <w:lang w:val="nn-NO"/>
              </w:rPr>
              <w:t xml:space="preserve">Sal og abonnement m.m., blir auka med </w:t>
            </w:r>
            <w:r w:rsidRPr="008E5142">
              <w:rPr>
                <w:lang w:val="nn-NO"/>
              </w:rPr>
              <w:tab/>
            </w:r>
          </w:p>
        </w:tc>
        <w:tc>
          <w:tcPr>
            <w:tcW w:w="1523" w:type="dxa"/>
            <w:tcBorders>
              <w:top w:val="nil"/>
              <w:left w:val="nil"/>
              <w:bottom w:val="nil"/>
              <w:right w:val="nil"/>
            </w:tcBorders>
            <w:tcMar>
              <w:top w:w="128" w:type="dxa"/>
              <w:left w:w="43" w:type="dxa"/>
              <w:bottom w:w="43" w:type="dxa"/>
              <w:right w:w="43" w:type="dxa"/>
            </w:tcMar>
            <w:vAlign w:val="bottom"/>
          </w:tcPr>
          <w:p w14:paraId="2DF13182" w14:textId="77777777" w:rsidR="004357B5" w:rsidRPr="004357B5" w:rsidRDefault="004357B5" w:rsidP="008E5142">
            <w:pPr>
              <w:jc w:val="right"/>
            </w:pPr>
            <w:r w:rsidRPr="004357B5">
              <w:t>24 508 000</w:t>
            </w:r>
          </w:p>
        </w:tc>
      </w:tr>
      <w:tr w:rsidR="00CE65C6" w:rsidRPr="004357B5" w14:paraId="267005AF"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4E498C0"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00C4F3FE"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ED0FCAA" w14:textId="77777777" w:rsidR="004357B5" w:rsidRPr="004357B5" w:rsidRDefault="004357B5" w:rsidP="004357B5">
            <w:proofErr w:type="spellStart"/>
            <w:r w:rsidRPr="004357B5">
              <w:t>frå</w:t>
            </w:r>
            <w:proofErr w:type="spellEnd"/>
            <w:r w:rsidRPr="004357B5">
              <w:t xml:space="preserve"> kr 157 360 000 til kr 181 868 000</w:t>
            </w:r>
          </w:p>
        </w:tc>
        <w:tc>
          <w:tcPr>
            <w:tcW w:w="1523" w:type="dxa"/>
            <w:tcBorders>
              <w:top w:val="nil"/>
              <w:left w:val="nil"/>
              <w:bottom w:val="nil"/>
              <w:right w:val="nil"/>
            </w:tcBorders>
            <w:tcMar>
              <w:top w:w="128" w:type="dxa"/>
              <w:left w:w="43" w:type="dxa"/>
              <w:bottom w:w="43" w:type="dxa"/>
              <w:right w:w="43" w:type="dxa"/>
            </w:tcMar>
            <w:vAlign w:val="bottom"/>
          </w:tcPr>
          <w:p w14:paraId="5279D1BC" w14:textId="77777777" w:rsidR="004357B5" w:rsidRPr="004357B5" w:rsidRDefault="004357B5" w:rsidP="008E5142">
            <w:pPr>
              <w:jc w:val="right"/>
            </w:pPr>
          </w:p>
        </w:tc>
      </w:tr>
      <w:tr w:rsidR="00CE65C6" w:rsidRPr="004357B5" w14:paraId="5085DB6F"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296C76B"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D6D1A3A" w14:textId="77777777" w:rsidR="004357B5" w:rsidRPr="004357B5" w:rsidRDefault="004357B5" w:rsidP="004357B5">
            <w:r w:rsidRPr="004357B5">
              <w:t>03</w:t>
            </w:r>
          </w:p>
        </w:tc>
        <w:tc>
          <w:tcPr>
            <w:tcW w:w="6677" w:type="dxa"/>
            <w:gridSpan w:val="2"/>
            <w:tcBorders>
              <w:top w:val="nil"/>
              <w:left w:val="nil"/>
              <w:bottom w:val="nil"/>
              <w:right w:val="nil"/>
            </w:tcBorders>
            <w:tcMar>
              <w:top w:w="128" w:type="dxa"/>
              <w:left w:w="43" w:type="dxa"/>
              <w:bottom w:w="43" w:type="dxa"/>
              <w:right w:w="43" w:type="dxa"/>
            </w:tcMar>
          </w:tcPr>
          <w:p w14:paraId="3D94126A" w14:textId="77777777" w:rsidR="004357B5" w:rsidRPr="004357B5" w:rsidRDefault="004357B5" w:rsidP="004357B5">
            <w:r w:rsidRPr="004357B5">
              <w:t>Samfinansiering, blir </w:t>
            </w:r>
            <w:proofErr w:type="spellStart"/>
            <w:r w:rsidRPr="004357B5">
              <w:t>auka</w:t>
            </w:r>
            <w:proofErr w:type="spellEnd"/>
            <w:r w:rsidRPr="004357B5">
              <w:t xml:space="preserve"> med </w:t>
            </w:r>
            <w:r w:rsidRPr="004357B5">
              <w:tab/>
            </w:r>
          </w:p>
        </w:tc>
        <w:tc>
          <w:tcPr>
            <w:tcW w:w="1523" w:type="dxa"/>
            <w:tcBorders>
              <w:top w:val="nil"/>
              <w:left w:val="nil"/>
              <w:bottom w:val="nil"/>
              <w:right w:val="nil"/>
            </w:tcBorders>
            <w:tcMar>
              <w:top w:w="128" w:type="dxa"/>
              <w:left w:w="43" w:type="dxa"/>
              <w:bottom w:w="43" w:type="dxa"/>
              <w:right w:w="43" w:type="dxa"/>
            </w:tcMar>
            <w:vAlign w:val="bottom"/>
          </w:tcPr>
          <w:p w14:paraId="74934332" w14:textId="77777777" w:rsidR="004357B5" w:rsidRPr="004357B5" w:rsidRDefault="004357B5" w:rsidP="008E5142">
            <w:pPr>
              <w:jc w:val="right"/>
            </w:pPr>
            <w:r w:rsidRPr="004357B5">
              <w:t>39 826 000</w:t>
            </w:r>
          </w:p>
        </w:tc>
      </w:tr>
      <w:tr w:rsidR="00CE65C6" w:rsidRPr="004357B5" w14:paraId="7E32B072"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A401E58"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48D8FAD2"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471B36DC" w14:textId="77777777" w:rsidR="004357B5" w:rsidRPr="004357B5" w:rsidRDefault="004357B5" w:rsidP="004357B5">
            <w:proofErr w:type="spellStart"/>
            <w:r w:rsidRPr="004357B5">
              <w:t>frå</w:t>
            </w:r>
            <w:proofErr w:type="spellEnd"/>
            <w:r w:rsidRPr="004357B5">
              <w:t xml:space="preserve"> kr 204 439 000 til kr 244 265 000</w:t>
            </w:r>
          </w:p>
        </w:tc>
        <w:tc>
          <w:tcPr>
            <w:tcW w:w="1523" w:type="dxa"/>
            <w:tcBorders>
              <w:top w:val="nil"/>
              <w:left w:val="nil"/>
              <w:bottom w:val="nil"/>
              <w:right w:val="nil"/>
            </w:tcBorders>
            <w:tcMar>
              <w:top w:w="128" w:type="dxa"/>
              <w:left w:w="43" w:type="dxa"/>
              <w:bottom w:w="43" w:type="dxa"/>
              <w:right w:w="43" w:type="dxa"/>
            </w:tcMar>
            <w:vAlign w:val="bottom"/>
          </w:tcPr>
          <w:p w14:paraId="7A147753" w14:textId="77777777" w:rsidR="004357B5" w:rsidRPr="004357B5" w:rsidRDefault="004357B5" w:rsidP="008E5142">
            <w:pPr>
              <w:jc w:val="right"/>
            </w:pPr>
          </w:p>
        </w:tc>
      </w:tr>
      <w:tr w:rsidR="00CE65C6" w:rsidRPr="004357B5" w14:paraId="2E52C35A"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79A80B02" w14:textId="77777777" w:rsidR="004357B5" w:rsidRPr="004357B5" w:rsidRDefault="004357B5" w:rsidP="004357B5">
            <w:r w:rsidRPr="004357B5">
              <w:t>5312</w:t>
            </w:r>
          </w:p>
        </w:tc>
        <w:tc>
          <w:tcPr>
            <w:tcW w:w="680" w:type="dxa"/>
            <w:tcBorders>
              <w:top w:val="nil"/>
              <w:left w:val="nil"/>
              <w:bottom w:val="nil"/>
              <w:right w:val="nil"/>
            </w:tcBorders>
            <w:tcMar>
              <w:top w:w="128" w:type="dxa"/>
              <w:left w:w="43" w:type="dxa"/>
              <w:bottom w:w="43" w:type="dxa"/>
              <w:right w:w="43" w:type="dxa"/>
            </w:tcMar>
          </w:tcPr>
          <w:p w14:paraId="3EBB46D6"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1994401" w14:textId="77777777" w:rsidR="004357B5" w:rsidRPr="004357B5" w:rsidRDefault="004357B5" w:rsidP="004357B5">
            <w:r w:rsidRPr="004357B5">
              <w:t>Husbanken:</w:t>
            </w:r>
          </w:p>
        </w:tc>
        <w:tc>
          <w:tcPr>
            <w:tcW w:w="1523" w:type="dxa"/>
            <w:tcBorders>
              <w:top w:val="nil"/>
              <w:left w:val="nil"/>
              <w:bottom w:val="nil"/>
              <w:right w:val="nil"/>
            </w:tcBorders>
            <w:tcMar>
              <w:top w:w="128" w:type="dxa"/>
              <w:left w:w="43" w:type="dxa"/>
              <w:bottom w:w="43" w:type="dxa"/>
              <w:right w:w="43" w:type="dxa"/>
            </w:tcMar>
            <w:vAlign w:val="bottom"/>
          </w:tcPr>
          <w:p w14:paraId="5FD2A00C" w14:textId="77777777" w:rsidR="004357B5" w:rsidRPr="004357B5" w:rsidRDefault="004357B5" w:rsidP="008E5142">
            <w:pPr>
              <w:jc w:val="right"/>
            </w:pPr>
          </w:p>
        </w:tc>
      </w:tr>
      <w:tr w:rsidR="00CE65C6" w:rsidRPr="004357B5" w14:paraId="7406F7C6"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381D291D"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1BF1A12" w14:textId="77777777" w:rsidR="004357B5" w:rsidRPr="004357B5" w:rsidRDefault="004357B5" w:rsidP="004357B5">
            <w:r w:rsidRPr="004357B5">
              <w:t>90</w:t>
            </w:r>
          </w:p>
        </w:tc>
        <w:tc>
          <w:tcPr>
            <w:tcW w:w="6677" w:type="dxa"/>
            <w:gridSpan w:val="2"/>
            <w:tcBorders>
              <w:top w:val="nil"/>
              <w:left w:val="nil"/>
              <w:bottom w:val="nil"/>
              <w:right w:val="nil"/>
            </w:tcBorders>
            <w:tcMar>
              <w:top w:w="128" w:type="dxa"/>
              <w:left w:w="43" w:type="dxa"/>
              <w:bottom w:w="43" w:type="dxa"/>
              <w:right w:w="43" w:type="dxa"/>
            </w:tcMar>
          </w:tcPr>
          <w:p w14:paraId="2B580AE5" w14:textId="77777777" w:rsidR="004357B5" w:rsidRPr="004357B5" w:rsidRDefault="004357B5" w:rsidP="004357B5">
            <w:r w:rsidRPr="004357B5">
              <w:t xml:space="preserve">Avdrag, blir redusert med </w:t>
            </w:r>
            <w:r w:rsidRPr="004357B5">
              <w:tab/>
            </w:r>
          </w:p>
        </w:tc>
        <w:tc>
          <w:tcPr>
            <w:tcW w:w="1523" w:type="dxa"/>
            <w:tcBorders>
              <w:top w:val="nil"/>
              <w:left w:val="nil"/>
              <w:bottom w:val="nil"/>
              <w:right w:val="nil"/>
            </w:tcBorders>
            <w:tcMar>
              <w:top w:w="128" w:type="dxa"/>
              <w:left w:w="43" w:type="dxa"/>
              <w:bottom w:w="43" w:type="dxa"/>
              <w:right w:w="43" w:type="dxa"/>
            </w:tcMar>
            <w:vAlign w:val="bottom"/>
          </w:tcPr>
          <w:p w14:paraId="6BA6AB4F" w14:textId="77777777" w:rsidR="004357B5" w:rsidRPr="004357B5" w:rsidRDefault="004357B5" w:rsidP="008E5142">
            <w:pPr>
              <w:jc w:val="right"/>
            </w:pPr>
            <w:r w:rsidRPr="004357B5">
              <w:t>1 158 000 000</w:t>
            </w:r>
          </w:p>
        </w:tc>
      </w:tr>
      <w:tr w:rsidR="00CE65C6" w:rsidRPr="004357B5" w14:paraId="43AE18B9"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4A5C4D5B"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52108196"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5E48360D" w14:textId="77777777" w:rsidR="004357B5" w:rsidRPr="004357B5" w:rsidRDefault="004357B5" w:rsidP="004357B5">
            <w:proofErr w:type="spellStart"/>
            <w:r w:rsidRPr="004357B5">
              <w:t>frå</w:t>
            </w:r>
            <w:proofErr w:type="spellEnd"/>
            <w:r w:rsidRPr="004357B5">
              <w:t xml:space="preserve"> kr 14 160 000 000 til kr 13 002 000 000</w:t>
            </w:r>
          </w:p>
        </w:tc>
        <w:tc>
          <w:tcPr>
            <w:tcW w:w="1523" w:type="dxa"/>
            <w:tcBorders>
              <w:top w:val="nil"/>
              <w:left w:val="nil"/>
              <w:bottom w:val="nil"/>
              <w:right w:val="nil"/>
            </w:tcBorders>
            <w:tcMar>
              <w:top w:w="128" w:type="dxa"/>
              <w:left w:w="43" w:type="dxa"/>
              <w:bottom w:w="43" w:type="dxa"/>
              <w:right w:w="43" w:type="dxa"/>
            </w:tcMar>
            <w:vAlign w:val="bottom"/>
          </w:tcPr>
          <w:p w14:paraId="134E7368" w14:textId="77777777" w:rsidR="004357B5" w:rsidRPr="004357B5" w:rsidRDefault="004357B5" w:rsidP="008E5142">
            <w:pPr>
              <w:jc w:val="right"/>
            </w:pPr>
          </w:p>
        </w:tc>
      </w:tr>
      <w:tr w:rsidR="00CE65C6" w:rsidRPr="004357B5" w14:paraId="1D710289"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08F7570A" w14:textId="77777777" w:rsidR="004357B5" w:rsidRPr="004357B5" w:rsidRDefault="004357B5" w:rsidP="004357B5">
            <w:r w:rsidRPr="004357B5">
              <w:t>5615</w:t>
            </w:r>
          </w:p>
        </w:tc>
        <w:tc>
          <w:tcPr>
            <w:tcW w:w="680" w:type="dxa"/>
            <w:tcBorders>
              <w:top w:val="nil"/>
              <w:left w:val="nil"/>
              <w:bottom w:val="nil"/>
              <w:right w:val="nil"/>
            </w:tcBorders>
            <w:tcMar>
              <w:top w:w="128" w:type="dxa"/>
              <w:left w:w="43" w:type="dxa"/>
              <w:bottom w:w="43" w:type="dxa"/>
              <w:right w:w="43" w:type="dxa"/>
            </w:tcMar>
          </w:tcPr>
          <w:p w14:paraId="13D2C858"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185C83CE" w14:textId="77777777" w:rsidR="004357B5" w:rsidRPr="004357B5" w:rsidRDefault="004357B5" w:rsidP="004357B5">
            <w:r w:rsidRPr="004357B5">
              <w:t>Husbanken:</w:t>
            </w:r>
          </w:p>
        </w:tc>
        <w:tc>
          <w:tcPr>
            <w:tcW w:w="1523" w:type="dxa"/>
            <w:tcBorders>
              <w:top w:val="nil"/>
              <w:left w:val="nil"/>
              <w:bottom w:val="nil"/>
              <w:right w:val="nil"/>
            </w:tcBorders>
            <w:tcMar>
              <w:top w:w="128" w:type="dxa"/>
              <w:left w:w="43" w:type="dxa"/>
              <w:bottom w:w="43" w:type="dxa"/>
              <w:right w:w="43" w:type="dxa"/>
            </w:tcMar>
            <w:vAlign w:val="bottom"/>
          </w:tcPr>
          <w:p w14:paraId="30393347" w14:textId="77777777" w:rsidR="004357B5" w:rsidRPr="004357B5" w:rsidRDefault="004357B5" w:rsidP="008E5142">
            <w:pPr>
              <w:jc w:val="right"/>
            </w:pPr>
          </w:p>
        </w:tc>
      </w:tr>
      <w:tr w:rsidR="00CE65C6" w:rsidRPr="004357B5" w14:paraId="7B50E599"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137B1026"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73273521" w14:textId="77777777" w:rsidR="004357B5" w:rsidRPr="004357B5" w:rsidRDefault="004357B5" w:rsidP="004357B5">
            <w:r w:rsidRPr="004357B5">
              <w:t>80</w:t>
            </w:r>
          </w:p>
        </w:tc>
        <w:tc>
          <w:tcPr>
            <w:tcW w:w="6677" w:type="dxa"/>
            <w:gridSpan w:val="2"/>
            <w:tcBorders>
              <w:top w:val="nil"/>
              <w:left w:val="nil"/>
              <w:bottom w:val="nil"/>
              <w:right w:val="nil"/>
            </w:tcBorders>
            <w:tcMar>
              <w:top w:w="128" w:type="dxa"/>
              <w:left w:w="43" w:type="dxa"/>
              <w:bottom w:w="43" w:type="dxa"/>
              <w:right w:w="43" w:type="dxa"/>
            </w:tcMar>
          </w:tcPr>
          <w:p w14:paraId="422E1D16" w14:textId="77777777" w:rsidR="004357B5" w:rsidRPr="004357B5" w:rsidRDefault="004357B5" w:rsidP="004357B5">
            <w:r w:rsidRPr="004357B5">
              <w:t>Renter, blir </w:t>
            </w:r>
            <w:proofErr w:type="spellStart"/>
            <w:r w:rsidRPr="004357B5">
              <w:t>auka</w:t>
            </w:r>
            <w:proofErr w:type="spellEnd"/>
            <w:r w:rsidRPr="004357B5">
              <w:t xml:space="preserve"> med </w:t>
            </w:r>
            <w:r w:rsidRPr="004357B5">
              <w:tab/>
            </w:r>
          </w:p>
        </w:tc>
        <w:tc>
          <w:tcPr>
            <w:tcW w:w="1523" w:type="dxa"/>
            <w:tcBorders>
              <w:top w:val="nil"/>
              <w:left w:val="nil"/>
              <w:bottom w:val="nil"/>
              <w:right w:val="nil"/>
            </w:tcBorders>
            <w:tcMar>
              <w:top w:w="128" w:type="dxa"/>
              <w:left w:w="43" w:type="dxa"/>
              <w:bottom w:w="43" w:type="dxa"/>
              <w:right w:w="43" w:type="dxa"/>
            </w:tcMar>
            <w:vAlign w:val="bottom"/>
          </w:tcPr>
          <w:p w14:paraId="7E1EB69F" w14:textId="77777777" w:rsidR="004357B5" w:rsidRPr="004357B5" w:rsidRDefault="004357B5" w:rsidP="008E5142">
            <w:pPr>
              <w:jc w:val="right"/>
            </w:pPr>
            <w:r w:rsidRPr="004357B5">
              <w:t>109 000 000</w:t>
            </w:r>
          </w:p>
        </w:tc>
      </w:tr>
      <w:tr w:rsidR="00CE65C6" w:rsidRPr="004357B5" w14:paraId="0C843A0E"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698517E4"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31F262AA"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3ABFEF9F" w14:textId="77777777" w:rsidR="004357B5" w:rsidRPr="004357B5" w:rsidRDefault="004357B5" w:rsidP="004357B5">
            <w:proofErr w:type="spellStart"/>
            <w:r w:rsidRPr="004357B5">
              <w:t>frå</w:t>
            </w:r>
            <w:proofErr w:type="spellEnd"/>
            <w:r w:rsidRPr="004357B5">
              <w:t xml:space="preserve"> kr 7 009 000 000 til kr 7 118 000 000</w:t>
            </w:r>
          </w:p>
        </w:tc>
        <w:tc>
          <w:tcPr>
            <w:tcW w:w="1523" w:type="dxa"/>
            <w:tcBorders>
              <w:top w:val="nil"/>
              <w:left w:val="nil"/>
              <w:bottom w:val="nil"/>
              <w:right w:val="nil"/>
            </w:tcBorders>
            <w:tcMar>
              <w:top w:w="128" w:type="dxa"/>
              <w:left w:w="43" w:type="dxa"/>
              <w:bottom w:w="43" w:type="dxa"/>
              <w:right w:w="43" w:type="dxa"/>
            </w:tcMar>
            <w:vAlign w:val="bottom"/>
          </w:tcPr>
          <w:p w14:paraId="705874C2" w14:textId="77777777" w:rsidR="004357B5" w:rsidRPr="004357B5" w:rsidRDefault="004357B5" w:rsidP="008E5142">
            <w:pPr>
              <w:jc w:val="right"/>
            </w:pPr>
          </w:p>
        </w:tc>
      </w:tr>
      <w:tr w:rsidR="00CE65C6" w:rsidRPr="004357B5" w14:paraId="1E281EE2"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47B3DD10" w14:textId="77777777" w:rsidR="004357B5" w:rsidRPr="004357B5" w:rsidRDefault="004357B5" w:rsidP="004357B5">
            <w:r w:rsidRPr="004357B5">
              <w:t>5635</w:t>
            </w:r>
          </w:p>
        </w:tc>
        <w:tc>
          <w:tcPr>
            <w:tcW w:w="680" w:type="dxa"/>
            <w:tcBorders>
              <w:top w:val="nil"/>
              <w:left w:val="nil"/>
              <w:bottom w:val="nil"/>
              <w:right w:val="nil"/>
            </w:tcBorders>
            <w:tcMar>
              <w:top w:w="128" w:type="dxa"/>
              <w:left w:w="43" w:type="dxa"/>
              <w:bottom w:w="43" w:type="dxa"/>
              <w:right w:w="43" w:type="dxa"/>
            </w:tcMar>
          </w:tcPr>
          <w:p w14:paraId="5A348E92" w14:textId="77777777" w:rsidR="004357B5" w:rsidRPr="004357B5" w:rsidRDefault="004357B5" w:rsidP="004357B5"/>
        </w:tc>
        <w:tc>
          <w:tcPr>
            <w:tcW w:w="6677" w:type="dxa"/>
            <w:gridSpan w:val="2"/>
            <w:tcBorders>
              <w:top w:val="nil"/>
              <w:left w:val="nil"/>
              <w:bottom w:val="nil"/>
              <w:right w:val="nil"/>
            </w:tcBorders>
            <w:tcMar>
              <w:top w:w="128" w:type="dxa"/>
              <w:left w:w="43" w:type="dxa"/>
              <w:bottom w:w="43" w:type="dxa"/>
              <w:right w:w="43" w:type="dxa"/>
            </w:tcMar>
          </w:tcPr>
          <w:p w14:paraId="2D4E5620" w14:textId="77777777" w:rsidR="004357B5" w:rsidRPr="004357B5" w:rsidRDefault="004357B5" w:rsidP="004357B5">
            <w:r w:rsidRPr="004357B5">
              <w:t>Electronic Chart Centre AS:</w:t>
            </w:r>
          </w:p>
        </w:tc>
        <w:tc>
          <w:tcPr>
            <w:tcW w:w="1523" w:type="dxa"/>
            <w:tcBorders>
              <w:top w:val="nil"/>
              <w:left w:val="nil"/>
              <w:bottom w:val="nil"/>
              <w:right w:val="nil"/>
            </w:tcBorders>
            <w:tcMar>
              <w:top w:w="128" w:type="dxa"/>
              <w:left w:w="43" w:type="dxa"/>
              <w:bottom w:w="43" w:type="dxa"/>
              <w:right w:w="43" w:type="dxa"/>
            </w:tcMar>
            <w:vAlign w:val="bottom"/>
          </w:tcPr>
          <w:p w14:paraId="314AD05C" w14:textId="77777777" w:rsidR="004357B5" w:rsidRPr="004357B5" w:rsidRDefault="004357B5" w:rsidP="008E5142">
            <w:pPr>
              <w:jc w:val="right"/>
            </w:pPr>
          </w:p>
        </w:tc>
      </w:tr>
      <w:tr w:rsidR="00CE65C6" w:rsidRPr="004357B5" w14:paraId="3C1B877B" w14:textId="77777777" w:rsidTr="008E5142">
        <w:trPr>
          <w:trHeight w:val="380"/>
        </w:trPr>
        <w:tc>
          <w:tcPr>
            <w:tcW w:w="680" w:type="dxa"/>
            <w:tcBorders>
              <w:top w:val="nil"/>
              <w:left w:val="nil"/>
              <w:bottom w:val="nil"/>
              <w:right w:val="nil"/>
            </w:tcBorders>
            <w:tcMar>
              <w:top w:w="128" w:type="dxa"/>
              <w:left w:w="43" w:type="dxa"/>
              <w:bottom w:w="43" w:type="dxa"/>
              <w:right w:w="43" w:type="dxa"/>
            </w:tcMar>
          </w:tcPr>
          <w:p w14:paraId="04358631" w14:textId="77777777" w:rsidR="004357B5" w:rsidRPr="004357B5" w:rsidRDefault="004357B5" w:rsidP="004357B5"/>
        </w:tc>
        <w:tc>
          <w:tcPr>
            <w:tcW w:w="680" w:type="dxa"/>
            <w:tcBorders>
              <w:top w:val="nil"/>
              <w:left w:val="nil"/>
              <w:bottom w:val="nil"/>
              <w:right w:val="nil"/>
            </w:tcBorders>
            <w:tcMar>
              <w:top w:w="128" w:type="dxa"/>
              <w:left w:w="43" w:type="dxa"/>
              <w:bottom w:w="43" w:type="dxa"/>
              <w:right w:w="43" w:type="dxa"/>
            </w:tcMar>
          </w:tcPr>
          <w:p w14:paraId="1469C139" w14:textId="77777777" w:rsidR="004357B5" w:rsidRPr="004357B5" w:rsidRDefault="004357B5" w:rsidP="004357B5">
            <w:r w:rsidRPr="004357B5">
              <w:t>85</w:t>
            </w:r>
          </w:p>
        </w:tc>
        <w:tc>
          <w:tcPr>
            <w:tcW w:w="6677" w:type="dxa"/>
            <w:gridSpan w:val="2"/>
            <w:tcBorders>
              <w:top w:val="nil"/>
              <w:left w:val="nil"/>
              <w:bottom w:val="nil"/>
              <w:right w:val="nil"/>
            </w:tcBorders>
            <w:tcMar>
              <w:top w:w="128" w:type="dxa"/>
              <w:left w:w="43" w:type="dxa"/>
              <w:bottom w:w="43" w:type="dxa"/>
              <w:right w:w="43" w:type="dxa"/>
            </w:tcMar>
          </w:tcPr>
          <w:p w14:paraId="38265CC2" w14:textId="77777777" w:rsidR="004357B5" w:rsidRPr="004357B5" w:rsidRDefault="004357B5" w:rsidP="004357B5">
            <w:r w:rsidRPr="004357B5">
              <w:t xml:space="preserve">Utbytte, blir redusert med </w:t>
            </w:r>
            <w:r w:rsidRPr="004357B5">
              <w:tab/>
            </w:r>
          </w:p>
        </w:tc>
        <w:tc>
          <w:tcPr>
            <w:tcW w:w="1523" w:type="dxa"/>
            <w:tcBorders>
              <w:top w:val="nil"/>
              <w:left w:val="nil"/>
              <w:bottom w:val="nil"/>
              <w:right w:val="nil"/>
            </w:tcBorders>
            <w:tcMar>
              <w:top w:w="128" w:type="dxa"/>
              <w:left w:w="43" w:type="dxa"/>
              <w:bottom w:w="43" w:type="dxa"/>
              <w:right w:w="43" w:type="dxa"/>
            </w:tcMar>
            <w:vAlign w:val="bottom"/>
          </w:tcPr>
          <w:p w14:paraId="32C14908" w14:textId="77777777" w:rsidR="004357B5" w:rsidRPr="004357B5" w:rsidRDefault="004357B5" w:rsidP="008E5142">
            <w:pPr>
              <w:jc w:val="right"/>
            </w:pPr>
            <w:r w:rsidRPr="004357B5">
              <w:t>611 000</w:t>
            </w:r>
          </w:p>
        </w:tc>
      </w:tr>
      <w:tr w:rsidR="00CE65C6" w:rsidRPr="004357B5" w14:paraId="120258A6" w14:textId="77777777" w:rsidTr="008E5142">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7294FC8" w14:textId="77777777" w:rsidR="004357B5" w:rsidRPr="004357B5" w:rsidRDefault="004357B5" w:rsidP="004357B5"/>
        </w:tc>
        <w:tc>
          <w:tcPr>
            <w:tcW w:w="680" w:type="dxa"/>
            <w:tcBorders>
              <w:top w:val="nil"/>
              <w:left w:val="nil"/>
              <w:bottom w:val="single" w:sz="4" w:space="0" w:color="000000"/>
              <w:right w:val="nil"/>
            </w:tcBorders>
            <w:tcMar>
              <w:top w:w="128" w:type="dxa"/>
              <w:left w:w="43" w:type="dxa"/>
              <w:bottom w:w="43" w:type="dxa"/>
              <w:right w:w="43" w:type="dxa"/>
            </w:tcMar>
          </w:tcPr>
          <w:p w14:paraId="56E653D1" w14:textId="77777777" w:rsidR="004357B5" w:rsidRPr="004357B5" w:rsidRDefault="004357B5" w:rsidP="004357B5"/>
        </w:tc>
        <w:tc>
          <w:tcPr>
            <w:tcW w:w="6677" w:type="dxa"/>
            <w:gridSpan w:val="2"/>
            <w:tcBorders>
              <w:top w:val="nil"/>
              <w:left w:val="nil"/>
              <w:bottom w:val="single" w:sz="4" w:space="0" w:color="000000"/>
              <w:right w:val="nil"/>
            </w:tcBorders>
            <w:tcMar>
              <w:top w:w="128" w:type="dxa"/>
              <w:left w:w="43" w:type="dxa"/>
              <w:bottom w:w="43" w:type="dxa"/>
              <w:right w:w="43" w:type="dxa"/>
            </w:tcMar>
          </w:tcPr>
          <w:p w14:paraId="5D2A608D" w14:textId="77777777" w:rsidR="004357B5" w:rsidRPr="004357B5" w:rsidRDefault="004357B5" w:rsidP="004357B5">
            <w:proofErr w:type="spellStart"/>
            <w:r w:rsidRPr="004357B5">
              <w:t>frå</w:t>
            </w:r>
            <w:proofErr w:type="spellEnd"/>
            <w:r w:rsidRPr="004357B5">
              <w:t xml:space="preserve"> kr 3 000 000 til kr 2 389 000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3DC6E314" w14:textId="77777777" w:rsidR="004357B5" w:rsidRPr="004357B5" w:rsidRDefault="004357B5" w:rsidP="008E5142">
            <w:pPr>
              <w:jc w:val="right"/>
            </w:pPr>
          </w:p>
        </w:tc>
      </w:tr>
    </w:tbl>
    <w:p w14:paraId="1549889D" w14:textId="77777777" w:rsidR="004357B5" w:rsidRPr="004357B5" w:rsidRDefault="004357B5" w:rsidP="004357B5">
      <w:pPr>
        <w:pStyle w:val="a-vedtak-del"/>
      </w:pPr>
      <w:r w:rsidRPr="004357B5">
        <w:t>II</w:t>
      </w:r>
    </w:p>
    <w:p w14:paraId="410A9B51" w14:textId="77777777" w:rsidR="004357B5" w:rsidRPr="004357B5" w:rsidRDefault="004357B5" w:rsidP="004357B5">
      <w:pPr>
        <w:pStyle w:val="a-vedtak-tekst"/>
      </w:pPr>
      <w:r w:rsidRPr="004357B5">
        <w:t>Stikkordsfullmakt</w:t>
      </w:r>
    </w:p>
    <w:p w14:paraId="4EF559AD" w14:textId="77777777" w:rsidR="004357B5" w:rsidRPr="008E5142" w:rsidRDefault="004357B5" w:rsidP="004357B5">
      <w:pPr>
        <w:rPr>
          <w:lang w:val="nn-NO"/>
        </w:rPr>
      </w:pPr>
      <w:r w:rsidRPr="008E5142">
        <w:rPr>
          <w:lang w:val="nn-NO"/>
        </w:rPr>
        <w:t>Stortinget samtykkjer i at Kommunal- og distriktsdepartementet kan føye til stikkordet «kan overførast» til kap. 571, post 64 Skjønstilskot.</w:t>
      </w:r>
    </w:p>
    <w:p w14:paraId="357E273A" w14:textId="77777777" w:rsidR="004357B5" w:rsidRPr="008E5142" w:rsidRDefault="004357B5" w:rsidP="004357B5">
      <w:pPr>
        <w:rPr>
          <w:lang w:val="nn-NO"/>
        </w:rPr>
      </w:pPr>
    </w:p>
    <w:p w14:paraId="43B3ACB1" w14:textId="77777777" w:rsidR="004357B5" w:rsidRPr="008E5142" w:rsidRDefault="004357B5" w:rsidP="004357B5">
      <w:pPr>
        <w:rPr>
          <w:lang w:val="nn-NO"/>
        </w:rPr>
      </w:pPr>
    </w:p>
    <w:sectPr w:rsidR="004357B5" w:rsidRPr="008E514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32E4" w14:textId="77777777" w:rsidR="004357B5" w:rsidRDefault="004357B5">
      <w:pPr>
        <w:spacing w:after="0" w:line="240" w:lineRule="auto"/>
      </w:pPr>
      <w:r>
        <w:separator/>
      </w:r>
    </w:p>
  </w:endnote>
  <w:endnote w:type="continuationSeparator" w:id="0">
    <w:p w14:paraId="6A8C3231" w14:textId="77777777" w:rsidR="004357B5" w:rsidRDefault="0043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B84E" w14:textId="77777777" w:rsidR="004357B5" w:rsidRPr="004357B5" w:rsidRDefault="004357B5" w:rsidP="004357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DF5B" w14:textId="77777777" w:rsidR="004357B5" w:rsidRPr="004357B5" w:rsidRDefault="004357B5" w:rsidP="004357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A4F9" w14:textId="77777777" w:rsidR="004357B5" w:rsidRPr="004357B5" w:rsidRDefault="004357B5" w:rsidP="004357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8543" w14:textId="77777777" w:rsidR="004357B5" w:rsidRDefault="004357B5">
      <w:pPr>
        <w:spacing w:after="0" w:line="240" w:lineRule="auto"/>
      </w:pPr>
      <w:r>
        <w:separator/>
      </w:r>
    </w:p>
  </w:footnote>
  <w:footnote w:type="continuationSeparator" w:id="0">
    <w:p w14:paraId="0E95169D" w14:textId="77777777" w:rsidR="004357B5" w:rsidRDefault="00435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B3EC" w14:textId="43DCD516" w:rsidR="004357B5" w:rsidRPr="004357B5" w:rsidRDefault="004357B5" w:rsidP="004357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6860" w14:textId="535A2225" w:rsidR="004357B5" w:rsidRPr="004357B5" w:rsidRDefault="004357B5" w:rsidP="004357B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FE0D" w14:textId="77777777" w:rsidR="004357B5" w:rsidRPr="004357B5" w:rsidRDefault="004357B5" w:rsidP="004357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98D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8094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441B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D633C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ADC7A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B34C4C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7067699">
    <w:abstractNumId w:val="4"/>
  </w:num>
  <w:num w:numId="2" w16cid:durableId="313683018">
    <w:abstractNumId w:val="3"/>
  </w:num>
  <w:num w:numId="3" w16cid:durableId="1293318107">
    <w:abstractNumId w:val="2"/>
  </w:num>
  <w:num w:numId="4" w16cid:durableId="1897548183">
    <w:abstractNumId w:val="1"/>
  </w:num>
  <w:num w:numId="5" w16cid:durableId="945650227">
    <w:abstractNumId w:val="0"/>
  </w:num>
  <w:num w:numId="6" w16cid:durableId="192938466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9414406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357B5"/>
    <w:rsid w:val="004357B5"/>
    <w:rsid w:val="008E5142"/>
    <w:rsid w:val="00CE65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A751C"/>
  <w14:defaultImageDpi w14:val="0"/>
  <w15:docId w15:val="{CD8751F1-7BFB-47E7-A6F4-6FD98A5A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42"/>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8E5142"/>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E5142"/>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8E5142"/>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8E5142"/>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8E5142"/>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8E5142"/>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8E5142"/>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8E5142"/>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8E5142"/>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E51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E51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8E5142"/>
    <w:pPr>
      <w:keepNext/>
      <w:keepLines/>
      <w:spacing w:before="240" w:after="240"/>
    </w:pPr>
  </w:style>
  <w:style w:type="paragraph" w:customStyle="1" w:styleId="a-konge-tit">
    <w:name w:val="a-konge-tit"/>
    <w:basedOn w:val="Normal"/>
    <w:next w:val="Normal"/>
    <w:rsid w:val="008E5142"/>
    <w:pPr>
      <w:keepNext/>
      <w:keepLines/>
      <w:spacing w:before="240"/>
      <w:jc w:val="center"/>
    </w:pPr>
    <w:rPr>
      <w:spacing w:val="30"/>
    </w:rPr>
  </w:style>
  <w:style w:type="paragraph" w:customStyle="1" w:styleId="a-tilraar-dep">
    <w:name w:val="a-tilraar-dep"/>
    <w:basedOn w:val="Normal"/>
    <w:next w:val="Normal"/>
    <w:rsid w:val="008E51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8E51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E514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E5142"/>
    <w:pPr>
      <w:keepNext/>
      <w:spacing w:before="360" w:after="60"/>
      <w:jc w:val="center"/>
    </w:pPr>
    <w:rPr>
      <w:b/>
    </w:rPr>
  </w:style>
  <w:style w:type="paragraph" w:customStyle="1" w:styleId="a-vedtak-tekst">
    <w:name w:val="a-vedtak-tekst"/>
    <w:basedOn w:val="Normal"/>
    <w:next w:val="Normal"/>
    <w:rsid w:val="008E51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E514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E514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E514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E5142"/>
    <w:pPr>
      <w:numPr>
        <w:numId w:val="10"/>
      </w:numPr>
      <w:spacing w:after="0"/>
    </w:pPr>
  </w:style>
  <w:style w:type="paragraph" w:customStyle="1" w:styleId="alfaliste2">
    <w:name w:val="alfaliste 2"/>
    <w:basedOn w:val="Liste2"/>
    <w:rsid w:val="008E5142"/>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E5142"/>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E5142"/>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E5142"/>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E514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E514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E514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E514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E5142"/>
    <w:rPr>
      <w:rFonts w:ascii="Arial" w:eastAsia="Times New Roman" w:hAnsi="Arial"/>
      <w:b/>
      <w:spacing w:val="4"/>
      <w:kern w:val="0"/>
      <w:sz w:val="28"/>
      <w14:ligatures w14:val="none"/>
    </w:rPr>
  </w:style>
  <w:style w:type="paragraph" w:customStyle="1" w:styleId="b-post">
    <w:name w:val="b-post"/>
    <w:basedOn w:val="Normal"/>
    <w:next w:val="Normal"/>
    <w:rsid w:val="008E514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8E514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E5142"/>
    <w:pPr>
      <w:spacing w:before="60" w:after="0"/>
      <w:ind w:left="397"/>
    </w:pPr>
    <w:rPr>
      <w:spacing w:val="0"/>
    </w:rPr>
  </w:style>
  <w:style w:type="paragraph" w:customStyle="1" w:styleId="b-progomr">
    <w:name w:val="b-progomr"/>
    <w:basedOn w:val="Normal"/>
    <w:next w:val="Normal"/>
    <w:rsid w:val="008E514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E514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E514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8E514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8E514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E5142"/>
  </w:style>
  <w:style w:type="paragraph" w:customStyle="1" w:styleId="Def">
    <w:name w:val="Def"/>
    <w:basedOn w:val="hengende-innrykk"/>
    <w:rsid w:val="008E5142"/>
    <w:pPr>
      <w:spacing w:line="240" w:lineRule="auto"/>
      <w:ind w:left="0" w:firstLine="0"/>
    </w:pPr>
    <w:rPr>
      <w:rFonts w:ascii="Times" w:eastAsia="Batang" w:hAnsi="Times"/>
      <w:spacing w:val="0"/>
      <w:szCs w:val="20"/>
    </w:rPr>
  </w:style>
  <w:style w:type="paragraph" w:customStyle="1" w:styleId="del-nr">
    <w:name w:val="del-nr"/>
    <w:basedOn w:val="Normal"/>
    <w:qFormat/>
    <w:rsid w:val="008E514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E514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8E5142"/>
  </w:style>
  <w:style w:type="paragraph" w:customStyle="1" w:styleId="figur-noter">
    <w:name w:val="figur-noter"/>
    <w:basedOn w:val="Normal"/>
    <w:next w:val="Normal"/>
    <w:rsid w:val="008E51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E514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E51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8E514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E5142"/>
    <w:rPr>
      <w:sz w:val="20"/>
    </w:rPr>
  </w:style>
  <w:style w:type="character" w:customStyle="1" w:styleId="FotnotetekstTegn">
    <w:name w:val="Fotnotetekst Tegn"/>
    <w:basedOn w:val="Standardskriftforavsnitt"/>
    <w:link w:val="Fotnotetekst"/>
    <w:rsid w:val="008E5142"/>
    <w:rPr>
      <w:rFonts w:ascii="Times New Roman" w:eastAsia="Times New Roman" w:hAnsi="Times New Roman"/>
      <w:spacing w:val="4"/>
      <w:kern w:val="0"/>
      <w:sz w:val="20"/>
      <w14:ligatures w14:val="none"/>
    </w:rPr>
  </w:style>
  <w:style w:type="paragraph" w:customStyle="1" w:styleId="friliste">
    <w:name w:val="friliste"/>
    <w:basedOn w:val="Normal"/>
    <w:qFormat/>
    <w:rsid w:val="008E5142"/>
    <w:pPr>
      <w:tabs>
        <w:tab w:val="left" w:pos="397"/>
      </w:tabs>
      <w:spacing w:after="0"/>
      <w:ind w:left="397" w:hanging="397"/>
    </w:pPr>
    <w:rPr>
      <w:spacing w:val="0"/>
    </w:rPr>
  </w:style>
  <w:style w:type="paragraph" w:customStyle="1" w:styleId="friliste2">
    <w:name w:val="friliste 2"/>
    <w:basedOn w:val="Normal"/>
    <w:qFormat/>
    <w:rsid w:val="008E5142"/>
    <w:pPr>
      <w:tabs>
        <w:tab w:val="left" w:pos="794"/>
      </w:tabs>
      <w:spacing w:after="0"/>
      <w:ind w:left="794" w:hanging="397"/>
    </w:pPr>
    <w:rPr>
      <w:spacing w:val="0"/>
    </w:rPr>
  </w:style>
  <w:style w:type="paragraph" w:customStyle="1" w:styleId="friliste3">
    <w:name w:val="friliste 3"/>
    <w:basedOn w:val="Normal"/>
    <w:qFormat/>
    <w:rsid w:val="008E5142"/>
    <w:pPr>
      <w:tabs>
        <w:tab w:val="left" w:pos="1191"/>
      </w:tabs>
      <w:spacing w:after="0"/>
      <w:ind w:left="1191" w:hanging="397"/>
    </w:pPr>
    <w:rPr>
      <w:spacing w:val="0"/>
    </w:rPr>
  </w:style>
  <w:style w:type="paragraph" w:customStyle="1" w:styleId="friliste4">
    <w:name w:val="friliste 4"/>
    <w:basedOn w:val="Normal"/>
    <w:qFormat/>
    <w:rsid w:val="008E5142"/>
    <w:pPr>
      <w:tabs>
        <w:tab w:val="left" w:pos="1588"/>
      </w:tabs>
      <w:spacing w:after="0"/>
      <w:ind w:left="1588" w:hanging="397"/>
    </w:pPr>
    <w:rPr>
      <w:spacing w:val="0"/>
    </w:rPr>
  </w:style>
  <w:style w:type="paragraph" w:customStyle="1" w:styleId="friliste5">
    <w:name w:val="friliste 5"/>
    <w:basedOn w:val="Normal"/>
    <w:qFormat/>
    <w:rsid w:val="008E5142"/>
    <w:pPr>
      <w:tabs>
        <w:tab w:val="left" w:pos="1985"/>
      </w:tabs>
      <w:spacing w:after="0"/>
      <w:ind w:left="1985" w:hanging="397"/>
    </w:pPr>
    <w:rPr>
      <w:spacing w:val="0"/>
    </w:rPr>
  </w:style>
  <w:style w:type="paragraph" w:customStyle="1" w:styleId="Fullmakttit">
    <w:name w:val="Fullmakttit"/>
    <w:basedOn w:val="Normal"/>
    <w:next w:val="Normal"/>
    <w:rsid w:val="008E514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E5142"/>
    <w:pPr>
      <w:ind w:left="1418" w:hanging="1418"/>
    </w:pPr>
  </w:style>
  <w:style w:type="paragraph" w:customStyle="1" w:styleId="i-budkap-over">
    <w:name w:val="i-budkap-over"/>
    <w:basedOn w:val="Normal"/>
    <w:next w:val="Normal"/>
    <w:rsid w:val="008E5142"/>
    <w:pPr>
      <w:jc w:val="right"/>
    </w:pPr>
    <w:rPr>
      <w:rFonts w:ascii="Times" w:hAnsi="Times"/>
      <w:b/>
      <w:noProof/>
    </w:rPr>
  </w:style>
  <w:style w:type="paragraph" w:customStyle="1" w:styleId="i-dep">
    <w:name w:val="i-dep"/>
    <w:basedOn w:val="Normal"/>
    <w:next w:val="Normal"/>
    <w:rsid w:val="008E514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E514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E5142"/>
    <w:pPr>
      <w:keepNext/>
      <w:keepLines/>
      <w:jc w:val="center"/>
    </w:pPr>
    <w:rPr>
      <w:rFonts w:eastAsia="Batang"/>
      <w:b/>
      <w:sz w:val="28"/>
    </w:rPr>
  </w:style>
  <w:style w:type="paragraph" w:customStyle="1" w:styleId="i-mtit">
    <w:name w:val="i-mtit"/>
    <w:basedOn w:val="Normal"/>
    <w:next w:val="Normal"/>
    <w:rsid w:val="008E514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E514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E5142"/>
    <w:pPr>
      <w:spacing w:after="0"/>
      <w:jc w:val="center"/>
    </w:pPr>
    <w:rPr>
      <w:rFonts w:ascii="Times" w:hAnsi="Times"/>
      <w:i/>
      <w:noProof/>
    </w:rPr>
  </w:style>
  <w:style w:type="paragraph" w:customStyle="1" w:styleId="i-termin">
    <w:name w:val="i-termin"/>
    <w:basedOn w:val="Normal"/>
    <w:next w:val="Normal"/>
    <w:rsid w:val="008E5142"/>
    <w:pPr>
      <w:spacing w:before="360"/>
      <w:jc w:val="center"/>
    </w:pPr>
    <w:rPr>
      <w:b/>
      <w:noProof/>
      <w:sz w:val="28"/>
    </w:rPr>
  </w:style>
  <w:style w:type="paragraph" w:customStyle="1" w:styleId="i-tit">
    <w:name w:val="i-tit"/>
    <w:basedOn w:val="Normal"/>
    <w:next w:val="i-statsrdato"/>
    <w:rsid w:val="008E514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E514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E514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8E514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8E5142"/>
    <w:pPr>
      <w:numPr>
        <w:numId w:val="19"/>
      </w:numPr>
    </w:pPr>
    <w:rPr>
      <w:rFonts w:eastAsiaTheme="minorEastAsia"/>
    </w:rPr>
  </w:style>
  <w:style w:type="paragraph" w:customStyle="1" w:styleId="l-alfaliste2">
    <w:name w:val="l-alfaliste 2"/>
    <w:basedOn w:val="alfaliste2"/>
    <w:qFormat/>
    <w:rsid w:val="008E5142"/>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E5142"/>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E5142"/>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E5142"/>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E5142"/>
    <w:rPr>
      <w:lang w:val="nn-NO"/>
    </w:rPr>
  </w:style>
  <w:style w:type="paragraph" w:customStyle="1" w:styleId="l-ledd">
    <w:name w:val="l-ledd"/>
    <w:basedOn w:val="Normal"/>
    <w:qFormat/>
    <w:rsid w:val="008E514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E51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8E51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E51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8E514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E5142"/>
  </w:style>
  <w:style w:type="paragraph" w:customStyle="1" w:styleId="l-tit-endr-ledd">
    <w:name w:val="l-tit-endr-ledd"/>
    <w:basedOn w:val="Normal"/>
    <w:qFormat/>
    <w:rsid w:val="008E5142"/>
    <w:pPr>
      <w:keepNext/>
      <w:spacing w:before="240" w:after="0" w:line="240" w:lineRule="auto"/>
    </w:pPr>
    <w:rPr>
      <w:rFonts w:ascii="Times" w:hAnsi="Times"/>
      <w:noProof/>
      <w:lang w:val="nn-NO"/>
    </w:rPr>
  </w:style>
  <w:style w:type="paragraph" w:customStyle="1" w:styleId="l-tit-endr-lov">
    <w:name w:val="l-tit-endr-lov"/>
    <w:basedOn w:val="Normal"/>
    <w:qFormat/>
    <w:rsid w:val="008E51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E5142"/>
    <w:pPr>
      <w:keepNext/>
      <w:spacing w:before="240" w:after="0" w:line="240" w:lineRule="auto"/>
    </w:pPr>
    <w:rPr>
      <w:rFonts w:ascii="Times" w:hAnsi="Times"/>
      <w:noProof/>
      <w:lang w:val="nn-NO"/>
    </w:rPr>
  </w:style>
  <w:style w:type="paragraph" w:customStyle="1" w:styleId="l-tit-endr-lovkap">
    <w:name w:val="l-tit-endr-lovkap"/>
    <w:basedOn w:val="Normal"/>
    <w:qFormat/>
    <w:rsid w:val="008E5142"/>
    <w:pPr>
      <w:keepNext/>
      <w:spacing w:before="240" w:after="0" w:line="240" w:lineRule="auto"/>
    </w:pPr>
    <w:rPr>
      <w:rFonts w:ascii="Times" w:hAnsi="Times"/>
      <w:noProof/>
      <w:lang w:val="nn-NO"/>
    </w:rPr>
  </w:style>
  <w:style w:type="paragraph" w:customStyle="1" w:styleId="l-tit-endr-paragraf">
    <w:name w:val="l-tit-endr-paragraf"/>
    <w:basedOn w:val="Normal"/>
    <w:qFormat/>
    <w:rsid w:val="008E51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8E51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8E5142"/>
    <w:pPr>
      <w:numPr>
        <w:numId w:val="13"/>
      </w:numPr>
      <w:spacing w:line="240" w:lineRule="auto"/>
      <w:contextualSpacing/>
    </w:pPr>
  </w:style>
  <w:style w:type="paragraph" w:styleId="Liste2">
    <w:name w:val="List 2"/>
    <w:basedOn w:val="Normal"/>
    <w:rsid w:val="008E5142"/>
    <w:pPr>
      <w:numPr>
        <w:ilvl w:val="1"/>
        <w:numId w:val="13"/>
      </w:numPr>
      <w:spacing w:after="0"/>
    </w:pPr>
  </w:style>
  <w:style w:type="paragraph" w:styleId="Liste3">
    <w:name w:val="List 3"/>
    <w:basedOn w:val="Normal"/>
    <w:rsid w:val="008E5142"/>
    <w:pPr>
      <w:numPr>
        <w:ilvl w:val="2"/>
        <w:numId w:val="13"/>
      </w:numPr>
      <w:spacing w:after="0"/>
    </w:pPr>
    <w:rPr>
      <w:spacing w:val="0"/>
    </w:rPr>
  </w:style>
  <w:style w:type="paragraph" w:styleId="Liste4">
    <w:name w:val="List 4"/>
    <w:basedOn w:val="Normal"/>
    <w:rsid w:val="008E5142"/>
    <w:pPr>
      <w:numPr>
        <w:ilvl w:val="3"/>
        <w:numId w:val="13"/>
      </w:numPr>
      <w:spacing w:after="0"/>
    </w:pPr>
    <w:rPr>
      <w:spacing w:val="0"/>
    </w:rPr>
  </w:style>
  <w:style w:type="paragraph" w:styleId="Liste5">
    <w:name w:val="List 5"/>
    <w:basedOn w:val="Normal"/>
    <w:rsid w:val="008E5142"/>
    <w:pPr>
      <w:numPr>
        <w:ilvl w:val="4"/>
        <w:numId w:val="13"/>
      </w:numPr>
      <w:spacing w:after="0"/>
    </w:pPr>
    <w:rPr>
      <w:spacing w:val="0"/>
    </w:rPr>
  </w:style>
  <w:style w:type="paragraph" w:customStyle="1" w:styleId="Listebombe">
    <w:name w:val="Liste bombe"/>
    <w:basedOn w:val="Liste"/>
    <w:qFormat/>
    <w:rsid w:val="008E5142"/>
    <w:pPr>
      <w:numPr>
        <w:numId w:val="21"/>
      </w:numPr>
      <w:tabs>
        <w:tab w:val="left" w:pos="397"/>
      </w:tabs>
      <w:ind w:left="397" w:hanging="397"/>
    </w:pPr>
  </w:style>
  <w:style w:type="paragraph" w:customStyle="1" w:styleId="Listebombe2">
    <w:name w:val="Liste bombe 2"/>
    <w:basedOn w:val="Liste2"/>
    <w:qFormat/>
    <w:rsid w:val="008E5142"/>
    <w:pPr>
      <w:numPr>
        <w:ilvl w:val="0"/>
        <w:numId w:val="22"/>
      </w:numPr>
      <w:ind w:left="794" w:hanging="397"/>
    </w:pPr>
  </w:style>
  <w:style w:type="paragraph" w:customStyle="1" w:styleId="Listebombe3">
    <w:name w:val="Liste bombe 3"/>
    <w:basedOn w:val="Liste3"/>
    <w:qFormat/>
    <w:rsid w:val="008E5142"/>
    <w:pPr>
      <w:numPr>
        <w:ilvl w:val="0"/>
        <w:numId w:val="23"/>
      </w:numPr>
      <w:ind w:left="1191" w:hanging="397"/>
    </w:pPr>
  </w:style>
  <w:style w:type="paragraph" w:customStyle="1" w:styleId="Listebombe4">
    <w:name w:val="Liste bombe 4"/>
    <w:basedOn w:val="Liste4"/>
    <w:qFormat/>
    <w:rsid w:val="008E5142"/>
    <w:pPr>
      <w:numPr>
        <w:ilvl w:val="0"/>
        <w:numId w:val="24"/>
      </w:numPr>
      <w:ind w:left="1588" w:hanging="397"/>
    </w:pPr>
  </w:style>
  <w:style w:type="paragraph" w:customStyle="1" w:styleId="Listebombe5">
    <w:name w:val="Liste bombe 5"/>
    <w:basedOn w:val="Liste5"/>
    <w:qFormat/>
    <w:rsid w:val="008E5142"/>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E51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E5142"/>
    <w:pPr>
      <w:numPr>
        <w:numId w:val="11"/>
      </w:numPr>
      <w:spacing w:after="0"/>
    </w:pPr>
    <w:rPr>
      <w:rFonts w:ascii="Times" w:eastAsia="Batang" w:hAnsi="Times"/>
      <w:spacing w:val="0"/>
      <w:szCs w:val="20"/>
    </w:rPr>
  </w:style>
  <w:style w:type="paragraph" w:styleId="Nummerertliste2">
    <w:name w:val="List Number 2"/>
    <w:basedOn w:val="Normal"/>
    <w:rsid w:val="008E5142"/>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E5142"/>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E5142"/>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E5142"/>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E5142"/>
    <w:pPr>
      <w:spacing w:after="0"/>
      <w:ind w:left="397"/>
    </w:pPr>
    <w:rPr>
      <w:spacing w:val="0"/>
      <w:lang w:val="en-US"/>
    </w:rPr>
  </w:style>
  <w:style w:type="paragraph" w:customStyle="1" w:styleId="opplisting3">
    <w:name w:val="opplisting 3"/>
    <w:basedOn w:val="Normal"/>
    <w:qFormat/>
    <w:rsid w:val="008E5142"/>
    <w:pPr>
      <w:spacing w:after="0"/>
      <w:ind w:left="794"/>
    </w:pPr>
    <w:rPr>
      <w:spacing w:val="0"/>
    </w:rPr>
  </w:style>
  <w:style w:type="paragraph" w:customStyle="1" w:styleId="opplisting4">
    <w:name w:val="opplisting 4"/>
    <w:basedOn w:val="Normal"/>
    <w:qFormat/>
    <w:rsid w:val="008E5142"/>
    <w:pPr>
      <w:spacing w:after="0"/>
      <w:ind w:left="1191"/>
    </w:pPr>
    <w:rPr>
      <w:spacing w:val="0"/>
    </w:rPr>
  </w:style>
  <w:style w:type="paragraph" w:customStyle="1" w:styleId="opplisting5">
    <w:name w:val="opplisting 5"/>
    <w:basedOn w:val="Normal"/>
    <w:qFormat/>
    <w:rsid w:val="008E514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8E5142"/>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E514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E514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8E5142"/>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8E5142"/>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8E5142"/>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8E5142"/>
    <w:rPr>
      <w:spacing w:val="6"/>
      <w:sz w:val="19"/>
    </w:rPr>
  </w:style>
  <w:style w:type="paragraph" w:customStyle="1" w:styleId="ramme-noter">
    <w:name w:val="ramme-noter"/>
    <w:basedOn w:val="Normal"/>
    <w:next w:val="Normal"/>
    <w:rsid w:val="008E514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E51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E5142"/>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8E5142"/>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E5142"/>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E5142"/>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E5142"/>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E51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E51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E5142"/>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E51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8E51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E51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E5142"/>
    <w:pPr>
      <w:keepNext/>
      <w:keepLines/>
      <w:spacing w:before="360" w:after="240"/>
      <w:jc w:val="center"/>
    </w:pPr>
    <w:rPr>
      <w:rFonts w:ascii="Arial" w:hAnsi="Arial"/>
      <w:b/>
      <w:sz w:val="28"/>
    </w:rPr>
  </w:style>
  <w:style w:type="paragraph" w:customStyle="1" w:styleId="tittel-ordforkl">
    <w:name w:val="tittel-ordforkl"/>
    <w:basedOn w:val="Normal"/>
    <w:next w:val="Normal"/>
    <w:rsid w:val="008E5142"/>
    <w:pPr>
      <w:keepNext/>
      <w:keepLines/>
      <w:spacing w:before="360" w:after="240"/>
      <w:jc w:val="center"/>
    </w:pPr>
    <w:rPr>
      <w:rFonts w:ascii="Arial" w:hAnsi="Arial"/>
      <w:b/>
      <w:sz w:val="28"/>
    </w:rPr>
  </w:style>
  <w:style w:type="paragraph" w:customStyle="1" w:styleId="tittel-ramme">
    <w:name w:val="tittel-ramme"/>
    <w:basedOn w:val="Normal"/>
    <w:next w:val="Normal"/>
    <w:rsid w:val="008E5142"/>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E5142"/>
    <w:pPr>
      <w:keepNext/>
      <w:keepLines/>
      <w:spacing w:before="360"/>
    </w:pPr>
    <w:rPr>
      <w:rFonts w:ascii="Arial" w:hAnsi="Arial"/>
      <w:b/>
      <w:sz w:val="28"/>
    </w:rPr>
  </w:style>
  <w:style w:type="character" w:customStyle="1" w:styleId="UndertittelTegn">
    <w:name w:val="Undertittel Tegn"/>
    <w:basedOn w:val="Standardskriftforavsnitt"/>
    <w:link w:val="Undertittel"/>
    <w:rsid w:val="008E5142"/>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E5142"/>
    <w:pPr>
      <w:numPr>
        <w:numId w:val="0"/>
      </w:numPr>
    </w:pPr>
    <w:rPr>
      <w:b w:val="0"/>
      <w:i/>
    </w:rPr>
  </w:style>
  <w:style w:type="paragraph" w:customStyle="1" w:styleId="Undervedl-tittel">
    <w:name w:val="Undervedl-tittel"/>
    <w:basedOn w:val="Normal"/>
    <w:next w:val="Normal"/>
    <w:rsid w:val="008E51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E5142"/>
    <w:pPr>
      <w:numPr>
        <w:numId w:val="0"/>
      </w:numPr>
      <w:outlineLvl w:val="9"/>
    </w:pPr>
  </w:style>
  <w:style w:type="paragraph" w:customStyle="1" w:styleId="v-Overskrift2">
    <w:name w:val="v-Overskrift 2"/>
    <w:basedOn w:val="Overskrift2"/>
    <w:next w:val="Normal"/>
    <w:rsid w:val="008E51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8E51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8E514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E514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8E514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E5142"/>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E5142"/>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8E514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8E5142"/>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E5142"/>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8E5142"/>
    <w:rPr>
      <w:vertAlign w:val="superscript"/>
    </w:rPr>
  </w:style>
  <w:style w:type="character" w:customStyle="1" w:styleId="gjennomstreket">
    <w:name w:val="gjennomstreket"/>
    <w:uiPriority w:val="1"/>
    <w:rsid w:val="008E5142"/>
    <w:rPr>
      <w:strike/>
      <w:dstrike w:val="0"/>
    </w:rPr>
  </w:style>
  <w:style w:type="character" w:customStyle="1" w:styleId="halvfet0">
    <w:name w:val="halvfet"/>
    <w:basedOn w:val="Standardskriftforavsnitt"/>
    <w:rsid w:val="008E5142"/>
    <w:rPr>
      <w:b/>
    </w:rPr>
  </w:style>
  <w:style w:type="character" w:styleId="Hyperkobling">
    <w:name w:val="Hyperlink"/>
    <w:basedOn w:val="Standardskriftforavsnitt"/>
    <w:uiPriority w:val="99"/>
    <w:unhideWhenUsed/>
    <w:rsid w:val="008E5142"/>
    <w:rPr>
      <w:color w:val="0563C1" w:themeColor="hyperlink"/>
      <w:u w:val="single"/>
    </w:rPr>
  </w:style>
  <w:style w:type="character" w:customStyle="1" w:styleId="kursiv">
    <w:name w:val="kursiv"/>
    <w:basedOn w:val="Standardskriftforavsnitt"/>
    <w:rsid w:val="008E5142"/>
    <w:rPr>
      <w:i/>
    </w:rPr>
  </w:style>
  <w:style w:type="character" w:customStyle="1" w:styleId="l-endring">
    <w:name w:val="l-endring"/>
    <w:basedOn w:val="Standardskriftforavsnitt"/>
    <w:rsid w:val="008E51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E5142"/>
  </w:style>
  <w:style w:type="character" w:styleId="Plassholdertekst">
    <w:name w:val="Placeholder Text"/>
    <w:basedOn w:val="Standardskriftforavsnitt"/>
    <w:uiPriority w:val="99"/>
    <w:rsid w:val="008E5142"/>
    <w:rPr>
      <w:color w:val="808080"/>
    </w:rPr>
  </w:style>
  <w:style w:type="character" w:customStyle="1" w:styleId="regular">
    <w:name w:val="regular"/>
    <w:basedOn w:val="Standardskriftforavsnitt"/>
    <w:uiPriority w:val="1"/>
    <w:qFormat/>
    <w:rsid w:val="008E514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E5142"/>
    <w:rPr>
      <w:vertAlign w:val="superscript"/>
    </w:rPr>
  </w:style>
  <w:style w:type="character" w:customStyle="1" w:styleId="skrift-senket">
    <w:name w:val="skrift-senket"/>
    <w:basedOn w:val="Standardskriftforavsnitt"/>
    <w:rsid w:val="008E5142"/>
    <w:rPr>
      <w:vertAlign w:val="subscript"/>
    </w:rPr>
  </w:style>
  <w:style w:type="character" w:customStyle="1" w:styleId="SluttnotetekstTegn">
    <w:name w:val="Sluttnotetekst Tegn"/>
    <w:basedOn w:val="Standardskriftforavsnitt"/>
    <w:link w:val="Sluttnotetekst"/>
    <w:uiPriority w:val="99"/>
    <w:semiHidden/>
    <w:rsid w:val="008E514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E5142"/>
    <w:rPr>
      <w:spacing w:val="30"/>
    </w:rPr>
  </w:style>
  <w:style w:type="character" w:customStyle="1" w:styleId="SterktsitatTegn">
    <w:name w:val="Sterkt sitat Tegn"/>
    <w:basedOn w:val="Standardskriftforavsnitt"/>
    <w:link w:val="Sterktsitat"/>
    <w:uiPriority w:val="30"/>
    <w:rsid w:val="008E5142"/>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8E5142"/>
    <w:rPr>
      <w:color w:val="0000FF"/>
    </w:rPr>
  </w:style>
  <w:style w:type="character" w:customStyle="1" w:styleId="stikkord0">
    <w:name w:val="stikkord"/>
    <w:uiPriority w:val="99"/>
  </w:style>
  <w:style w:type="character" w:styleId="Sterk">
    <w:name w:val="Strong"/>
    <w:basedOn w:val="Standardskriftforavsnitt"/>
    <w:uiPriority w:val="22"/>
    <w:qFormat/>
    <w:rsid w:val="008E5142"/>
    <w:rPr>
      <w:b/>
      <w:bCs/>
    </w:rPr>
  </w:style>
  <w:style w:type="character" w:customStyle="1" w:styleId="TopptekstTegn">
    <w:name w:val="Topptekst Tegn"/>
    <w:basedOn w:val="Standardskriftforavsnitt"/>
    <w:link w:val="Topptekst"/>
    <w:rsid w:val="008E5142"/>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8E5142"/>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E5142"/>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8E5142"/>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8E5142"/>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8E5142"/>
    <w:rPr>
      <w:rFonts w:ascii="Arial" w:eastAsia="Times New Roman" w:hAnsi="Arial"/>
      <w:i/>
      <w:spacing w:val="4"/>
      <w:kern w:val="0"/>
      <w:sz w:val="18"/>
      <w14:ligatures w14:val="none"/>
    </w:rPr>
  </w:style>
  <w:style w:type="table" w:customStyle="1" w:styleId="Tabell-VM">
    <w:name w:val="Tabell-VM"/>
    <w:basedOn w:val="Tabelltemaer"/>
    <w:uiPriority w:val="99"/>
    <w:qFormat/>
    <w:rsid w:val="008E514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E5142"/>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514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E5142"/>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5142"/>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E5142"/>
    <w:pPr>
      <w:tabs>
        <w:tab w:val="center" w:pos="4153"/>
        <w:tab w:val="right" w:pos="8306"/>
      </w:tabs>
    </w:pPr>
    <w:rPr>
      <w:sz w:val="20"/>
    </w:rPr>
  </w:style>
  <w:style w:type="character" w:customStyle="1" w:styleId="BunntekstTegn1">
    <w:name w:val="Bunntekst Tegn1"/>
    <w:basedOn w:val="Standardskriftforavsnitt"/>
    <w:uiPriority w:val="99"/>
    <w:semiHidden/>
    <w:rsid w:val="004357B5"/>
    <w:rPr>
      <w:rFonts w:ascii="Times New Roman" w:eastAsia="Times New Roman" w:hAnsi="Times New Roman"/>
      <w:spacing w:val="4"/>
      <w:kern w:val="0"/>
      <w:sz w:val="24"/>
      <w14:ligatures w14:val="none"/>
    </w:rPr>
  </w:style>
  <w:style w:type="paragraph" w:styleId="INNH1">
    <w:name w:val="toc 1"/>
    <w:basedOn w:val="Normal"/>
    <w:next w:val="Normal"/>
    <w:uiPriority w:val="39"/>
    <w:rsid w:val="008E514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E514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E514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E5142"/>
    <w:pPr>
      <w:tabs>
        <w:tab w:val="right" w:leader="dot" w:pos="8306"/>
      </w:tabs>
      <w:ind w:left="600"/>
    </w:pPr>
    <w:rPr>
      <w:spacing w:val="0"/>
    </w:rPr>
  </w:style>
  <w:style w:type="paragraph" w:styleId="INNH5">
    <w:name w:val="toc 5"/>
    <w:basedOn w:val="Normal"/>
    <w:next w:val="Normal"/>
    <w:rsid w:val="008E5142"/>
    <w:pPr>
      <w:tabs>
        <w:tab w:val="right" w:leader="dot" w:pos="8306"/>
      </w:tabs>
      <w:ind w:left="800"/>
    </w:pPr>
    <w:rPr>
      <w:spacing w:val="0"/>
    </w:rPr>
  </w:style>
  <w:style w:type="character" w:styleId="Merknadsreferanse">
    <w:name w:val="annotation reference"/>
    <w:basedOn w:val="Standardskriftforavsnitt"/>
    <w:rsid w:val="008E5142"/>
    <w:rPr>
      <w:sz w:val="16"/>
    </w:rPr>
  </w:style>
  <w:style w:type="paragraph" w:styleId="Merknadstekst">
    <w:name w:val="annotation text"/>
    <w:basedOn w:val="Normal"/>
    <w:link w:val="MerknadstekstTegn"/>
    <w:rsid w:val="008E5142"/>
    <w:rPr>
      <w:spacing w:val="0"/>
      <w:sz w:val="20"/>
    </w:rPr>
  </w:style>
  <w:style w:type="character" w:customStyle="1" w:styleId="MerknadstekstTegn">
    <w:name w:val="Merknadstekst Tegn"/>
    <w:basedOn w:val="Standardskriftforavsnitt"/>
    <w:link w:val="Merknadstekst"/>
    <w:rsid w:val="008E5142"/>
    <w:rPr>
      <w:rFonts w:ascii="Times New Roman" w:eastAsia="Times New Roman" w:hAnsi="Times New Roman"/>
      <w:kern w:val="0"/>
      <w:sz w:val="20"/>
      <w14:ligatures w14:val="none"/>
    </w:rPr>
  </w:style>
  <w:style w:type="paragraph" w:styleId="Punktliste">
    <w:name w:val="List Bullet"/>
    <w:basedOn w:val="Normal"/>
    <w:rsid w:val="008E5142"/>
    <w:pPr>
      <w:spacing w:after="0"/>
      <w:ind w:left="284" w:hanging="284"/>
    </w:pPr>
  </w:style>
  <w:style w:type="paragraph" w:styleId="Punktliste2">
    <w:name w:val="List Bullet 2"/>
    <w:basedOn w:val="Normal"/>
    <w:rsid w:val="008E5142"/>
    <w:pPr>
      <w:spacing w:after="0"/>
      <w:ind w:left="568" w:hanging="284"/>
    </w:pPr>
  </w:style>
  <w:style w:type="paragraph" w:styleId="Punktliste3">
    <w:name w:val="List Bullet 3"/>
    <w:basedOn w:val="Normal"/>
    <w:rsid w:val="008E5142"/>
    <w:pPr>
      <w:spacing w:after="0"/>
      <w:ind w:left="851" w:hanging="284"/>
    </w:pPr>
  </w:style>
  <w:style w:type="paragraph" w:styleId="Punktliste4">
    <w:name w:val="List Bullet 4"/>
    <w:basedOn w:val="Normal"/>
    <w:rsid w:val="008E5142"/>
    <w:pPr>
      <w:spacing w:after="0"/>
      <w:ind w:left="1135" w:hanging="284"/>
    </w:pPr>
    <w:rPr>
      <w:spacing w:val="0"/>
    </w:rPr>
  </w:style>
  <w:style w:type="paragraph" w:styleId="Punktliste5">
    <w:name w:val="List Bullet 5"/>
    <w:basedOn w:val="Normal"/>
    <w:rsid w:val="008E5142"/>
    <w:pPr>
      <w:spacing w:after="0"/>
      <w:ind w:left="1418" w:hanging="284"/>
    </w:pPr>
    <w:rPr>
      <w:spacing w:val="0"/>
    </w:rPr>
  </w:style>
  <w:style w:type="paragraph" w:styleId="Topptekst">
    <w:name w:val="header"/>
    <w:basedOn w:val="Normal"/>
    <w:link w:val="TopptekstTegn"/>
    <w:rsid w:val="008E51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57B5"/>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8E5142"/>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E5142"/>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E514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E5142"/>
    <w:pPr>
      <w:spacing w:after="0" w:line="240" w:lineRule="auto"/>
      <w:ind w:left="240" w:hanging="240"/>
    </w:pPr>
  </w:style>
  <w:style w:type="paragraph" w:styleId="Indeks2">
    <w:name w:val="index 2"/>
    <w:basedOn w:val="Normal"/>
    <w:next w:val="Normal"/>
    <w:autoRedefine/>
    <w:uiPriority w:val="99"/>
    <w:semiHidden/>
    <w:unhideWhenUsed/>
    <w:rsid w:val="008E5142"/>
    <w:pPr>
      <w:spacing w:after="0" w:line="240" w:lineRule="auto"/>
      <w:ind w:left="480" w:hanging="240"/>
    </w:pPr>
  </w:style>
  <w:style w:type="paragraph" w:styleId="Indeks3">
    <w:name w:val="index 3"/>
    <w:basedOn w:val="Normal"/>
    <w:next w:val="Normal"/>
    <w:autoRedefine/>
    <w:uiPriority w:val="99"/>
    <w:semiHidden/>
    <w:unhideWhenUsed/>
    <w:rsid w:val="008E5142"/>
    <w:pPr>
      <w:spacing w:after="0" w:line="240" w:lineRule="auto"/>
      <w:ind w:left="720" w:hanging="240"/>
    </w:pPr>
  </w:style>
  <w:style w:type="paragraph" w:styleId="Indeks4">
    <w:name w:val="index 4"/>
    <w:basedOn w:val="Normal"/>
    <w:next w:val="Normal"/>
    <w:autoRedefine/>
    <w:uiPriority w:val="99"/>
    <w:semiHidden/>
    <w:unhideWhenUsed/>
    <w:rsid w:val="008E5142"/>
    <w:pPr>
      <w:spacing w:after="0" w:line="240" w:lineRule="auto"/>
      <w:ind w:left="960" w:hanging="240"/>
    </w:pPr>
  </w:style>
  <w:style w:type="paragraph" w:styleId="Indeks5">
    <w:name w:val="index 5"/>
    <w:basedOn w:val="Normal"/>
    <w:next w:val="Normal"/>
    <w:autoRedefine/>
    <w:uiPriority w:val="99"/>
    <w:semiHidden/>
    <w:unhideWhenUsed/>
    <w:rsid w:val="008E5142"/>
    <w:pPr>
      <w:spacing w:after="0" w:line="240" w:lineRule="auto"/>
      <w:ind w:left="1200" w:hanging="240"/>
    </w:pPr>
  </w:style>
  <w:style w:type="paragraph" w:styleId="Indeks6">
    <w:name w:val="index 6"/>
    <w:basedOn w:val="Normal"/>
    <w:next w:val="Normal"/>
    <w:autoRedefine/>
    <w:uiPriority w:val="99"/>
    <w:semiHidden/>
    <w:unhideWhenUsed/>
    <w:rsid w:val="008E5142"/>
    <w:pPr>
      <w:spacing w:after="0" w:line="240" w:lineRule="auto"/>
      <w:ind w:left="1440" w:hanging="240"/>
    </w:pPr>
  </w:style>
  <w:style w:type="paragraph" w:styleId="Indeks7">
    <w:name w:val="index 7"/>
    <w:basedOn w:val="Normal"/>
    <w:next w:val="Normal"/>
    <w:autoRedefine/>
    <w:uiPriority w:val="99"/>
    <w:semiHidden/>
    <w:unhideWhenUsed/>
    <w:rsid w:val="008E5142"/>
    <w:pPr>
      <w:spacing w:after="0" w:line="240" w:lineRule="auto"/>
      <w:ind w:left="1680" w:hanging="240"/>
    </w:pPr>
  </w:style>
  <w:style w:type="paragraph" w:styleId="Indeks8">
    <w:name w:val="index 8"/>
    <w:basedOn w:val="Normal"/>
    <w:next w:val="Normal"/>
    <w:autoRedefine/>
    <w:uiPriority w:val="99"/>
    <w:semiHidden/>
    <w:unhideWhenUsed/>
    <w:rsid w:val="008E5142"/>
    <w:pPr>
      <w:spacing w:after="0" w:line="240" w:lineRule="auto"/>
      <w:ind w:left="1920" w:hanging="240"/>
    </w:pPr>
  </w:style>
  <w:style w:type="paragraph" w:styleId="Indeks9">
    <w:name w:val="index 9"/>
    <w:basedOn w:val="Normal"/>
    <w:next w:val="Normal"/>
    <w:autoRedefine/>
    <w:uiPriority w:val="99"/>
    <w:semiHidden/>
    <w:unhideWhenUsed/>
    <w:rsid w:val="008E5142"/>
    <w:pPr>
      <w:spacing w:after="0" w:line="240" w:lineRule="auto"/>
      <w:ind w:left="2160" w:hanging="240"/>
    </w:pPr>
  </w:style>
  <w:style w:type="paragraph" w:styleId="INNH6">
    <w:name w:val="toc 6"/>
    <w:basedOn w:val="Normal"/>
    <w:next w:val="Normal"/>
    <w:autoRedefine/>
    <w:uiPriority w:val="39"/>
    <w:semiHidden/>
    <w:unhideWhenUsed/>
    <w:rsid w:val="008E5142"/>
    <w:pPr>
      <w:spacing w:after="100"/>
      <w:ind w:left="1200"/>
    </w:pPr>
  </w:style>
  <w:style w:type="paragraph" w:styleId="INNH7">
    <w:name w:val="toc 7"/>
    <w:basedOn w:val="Normal"/>
    <w:next w:val="Normal"/>
    <w:autoRedefine/>
    <w:uiPriority w:val="39"/>
    <w:semiHidden/>
    <w:unhideWhenUsed/>
    <w:rsid w:val="008E5142"/>
    <w:pPr>
      <w:spacing w:after="100"/>
      <w:ind w:left="1440"/>
    </w:pPr>
  </w:style>
  <w:style w:type="paragraph" w:styleId="INNH8">
    <w:name w:val="toc 8"/>
    <w:basedOn w:val="Normal"/>
    <w:next w:val="Normal"/>
    <w:autoRedefine/>
    <w:uiPriority w:val="39"/>
    <w:semiHidden/>
    <w:unhideWhenUsed/>
    <w:rsid w:val="008E5142"/>
    <w:pPr>
      <w:spacing w:after="100"/>
      <w:ind w:left="1680"/>
    </w:pPr>
  </w:style>
  <w:style w:type="paragraph" w:styleId="INNH9">
    <w:name w:val="toc 9"/>
    <w:basedOn w:val="Normal"/>
    <w:next w:val="Normal"/>
    <w:autoRedefine/>
    <w:uiPriority w:val="39"/>
    <w:semiHidden/>
    <w:unhideWhenUsed/>
    <w:rsid w:val="008E5142"/>
    <w:pPr>
      <w:spacing w:after="100"/>
      <w:ind w:left="1920"/>
    </w:pPr>
  </w:style>
  <w:style w:type="paragraph" w:styleId="Vanliginnrykk">
    <w:name w:val="Normal Indent"/>
    <w:basedOn w:val="Normal"/>
    <w:uiPriority w:val="99"/>
    <w:semiHidden/>
    <w:unhideWhenUsed/>
    <w:rsid w:val="008E5142"/>
    <w:pPr>
      <w:ind w:left="708"/>
    </w:pPr>
  </w:style>
  <w:style w:type="paragraph" w:styleId="Stikkordregisteroverskrift">
    <w:name w:val="index heading"/>
    <w:basedOn w:val="Normal"/>
    <w:next w:val="Indeks1"/>
    <w:uiPriority w:val="99"/>
    <w:semiHidden/>
    <w:unhideWhenUsed/>
    <w:rsid w:val="008E514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E514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E5142"/>
    <w:pPr>
      <w:spacing w:after="0"/>
    </w:pPr>
  </w:style>
  <w:style w:type="paragraph" w:styleId="Konvoluttadresse">
    <w:name w:val="envelope address"/>
    <w:basedOn w:val="Normal"/>
    <w:uiPriority w:val="99"/>
    <w:semiHidden/>
    <w:unhideWhenUsed/>
    <w:rsid w:val="008E51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E5142"/>
  </w:style>
  <w:style w:type="character" w:styleId="Sluttnotereferanse">
    <w:name w:val="endnote reference"/>
    <w:basedOn w:val="Standardskriftforavsnitt"/>
    <w:uiPriority w:val="99"/>
    <w:semiHidden/>
    <w:unhideWhenUsed/>
    <w:rsid w:val="008E5142"/>
    <w:rPr>
      <w:vertAlign w:val="superscript"/>
    </w:rPr>
  </w:style>
  <w:style w:type="paragraph" w:styleId="Sluttnotetekst">
    <w:name w:val="endnote text"/>
    <w:basedOn w:val="Normal"/>
    <w:link w:val="SluttnotetekstTegn"/>
    <w:uiPriority w:val="99"/>
    <w:semiHidden/>
    <w:unhideWhenUsed/>
    <w:rsid w:val="008E5142"/>
    <w:pPr>
      <w:spacing w:after="0" w:line="240" w:lineRule="auto"/>
    </w:pPr>
    <w:rPr>
      <w:sz w:val="20"/>
      <w:szCs w:val="20"/>
    </w:rPr>
  </w:style>
  <w:style w:type="character" w:customStyle="1" w:styleId="SluttnotetekstTegn1">
    <w:name w:val="Sluttnotetekst Tegn1"/>
    <w:basedOn w:val="Standardskriftforavsnitt"/>
    <w:uiPriority w:val="99"/>
    <w:semiHidden/>
    <w:rsid w:val="004357B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E5142"/>
    <w:pPr>
      <w:spacing w:after="0"/>
      <w:ind w:left="240" w:hanging="240"/>
    </w:pPr>
  </w:style>
  <w:style w:type="paragraph" w:styleId="Makrotekst">
    <w:name w:val="macro"/>
    <w:link w:val="MakrotekstTegn"/>
    <w:uiPriority w:val="99"/>
    <w:semiHidden/>
    <w:unhideWhenUsed/>
    <w:rsid w:val="008E51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8E5142"/>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8E514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E51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E5142"/>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8E5142"/>
    <w:pPr>
      <w:spacing w:after="0" w:line="240" w:lineRule="auto"/>
      <w:ind w:left="4252"/>
    </w:pPr>
  </w:style>
  <w:style w:type="character" w:customStyle="1" w:styleId="HilsenTegn">
    <w:name w:val="Hilsen Tegn"/>
    <w:basedOn w:val="Standardskriftforavsnitt"/>
    <w:link w:val="Hilsen"/>
    <w:uiPriority w:val="99"/>
    <w:semiHidden/>
    <w:rsid w:val="008E5142"/>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8E5142"/>
    <w:pPr>
      <w:spacing w:after="0" w:line="240" w:lineRule="auto"/>
      <w:ind w:left="4252"/>
    </w:pPr>
  </w:style>
  <w:style w:type="character" w:customStyle="1" w:styleId="UnderskriftTegn1">
    <w:name w:val="Underskrift Tegn1"/>
    <w:basedOn w:val="Standardskriftforavsnitt"/>
    <w:uiPriority w:val="99"/>
    <w:semiHidden/>
    <w:rsid w:val="004357B5"/>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8E5142"/>
    <w:pPr>
      <w:ind w:left="283"/>
      <w:contextualSpacing/>
    </w:pPr>
  </w:style>
  <w:style w:type="paragraph" w:styleId="Liste-forts2">
    <w:name w:val="List Continue 2"/>
    <w:basedOn w:val="Normal"/>
    <w:uiPriority w:val="99"/>
    <w:semiHidden/>
    <w:unhideWhenUsed/>
    <w:rsid w:val="008E5142"/>
    <w:pPr>
      <w:ind w:left="566"/>
      <w:contextualSpacing/>
    </w:pPr>
  </w:style>
  <w:style w:type="paragraph" w:styleId="Liste-forts3">
    <w:name w:val="List Continue 3"/>
    <w:basedOn w:val="Normal"/>
    <w:uiPriority w:val="99"/>
    <w:semiHidden/>
    <w:unhideWhenUsed/>
    <w:rsid w:val="008E5142"/>
    <w:pPr>
      <w:ind w:left="849"/>
      <w:contextualSpacing/>
    </w:pPr>
  </w:style>
  <w:style w:type="paragraph" w:styleId="Liste-forts4">
    <w:name w:val="List Continue 4"/>
    <w:basedOn w:val="Normal"/>
    <w:uiPriority w:val="99"/>
    <w:semiHidden/>
    <w:unhideWhenUsed/>
    <w:rsid w:val="008E5142"/>
    <w:pPr>
      <w:ind w:left="1132"/>
      <w:contextualSpacing/>
    </w:pPr>
  </w:style>
  <w:style w:type="paragraph" w:styleId="Liste-forts5">
    <w:name w:val="List Continue 5"/>
    <w:basedOn w:val="Normal"/>
    <w:uiPriority w:val="99"/>
    <w:semiHidden/>
    <w:unhideWhenUsed/>
    <w:rsid w:val="008E5142"/>
    <w:pPr>
      <w:ind w:left="1415"/>
      <w:contextualSpacing/>
    </w:pPr>
  </w:style>
  <w:style w:type="paragraph" w:styleId="Meldingshode">
    <w:name w:val="Message Header"/>
    <w:basedOn w:val="Normal"/>
    <w:link w:val="MeldingshodeTegn"/>
    <w:uiPriority w:val="99"/>
    <w:semiHidden/>
    <w:unhideWhenUsed/>
    <w:rsid w:val="008E51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E5142"/>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8E5142"/>
  </w:style>
  <w:style w:type="character" w:customStyle="1" w:styleId="InnledendehilsenTegn">
    <w:name w:val="Innledende hilsen Tegn"/>
    <w:basedOn w:val="Standardskriftforavsnitt"/>
    <w:link w:val="Innledendehilsen"/>
    <w:uiPriority w:val="99"/>
    <w:semiHidden/>
    <w:rsid w:val="008E5142"/>
    <w:rPr>
      <w:rFonts w:ascii="Times New Roman" w:eastAsia="Times New Roman" w:hAnsi="Times New Roman"/>
      <w:spacing w:val="4"/>
      <w:kern w:val="0"/>
      <w:sz w:val="24"/>
      <w14:ligatures w14:val="none"/>
    </w:rPr>
  </w:style>
  <w:style w:type="paragraph" w:styleId="Dato0">
    <w:name w:val="Date"/>
    <w:basedOn w:val="Normal"/>
    <w:next w:val="Normal"/>
    <w:link w:val="DatoTegn"/>
    <w:rsid w:val="008E5142"/>
  </w:style>
  <w:style w:type="character" w:customStyle="1" w:styleId="DatoTegn1">
    <w:name w:val="Dato Tegn1"/>
    <w:basedOn w:val="Standardskriftforavsnitt"/>
    <w:uiPriority w:val="99"/>
    <w:semiHidden/>
    <w:rsid w:val="004357B5"/>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8E5142"/>
    <w:pPr>
      <w:spacing w:after="0" w:line="240" w:lineRule="auto"/>
    </w:pPr>
  </w:style>
  <w:style w:type="character" w:customStyle="1" w:styleId="NotatoverskriftTegn">
    <w:name w:val="Notatoverskrift Tegn"/>
    <w:basedOn w:val="Standardskriftforavsnitt"/>
    <w:link w:val="Notatoverskrift"/>
    <w:uiPriority w:val="99"/>
    <w:semiHidden/>
    <w:rsid w:val="008E5142"/>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8E514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E5142"/>
    <w:rPr>
      <w:color w:val="954F72" w:themeColor="followedHyperlink"/>
      <w:u w:val="single"/>
    </w:rPr>
  </w:style>
  <w:style w:type="character" w:styleId="Utheving">
    <w:name w:val="Emphasis"/>
    <w:basedOn w:val="Standardskriftforavsnitt"/>
    <w:uiPriority w:val="20"/>
    <w:qFormat/>
    <w:rsid w:val="008E5142"/>
    <w:rPr>
      <w:i/>
      <w:iCs/>
    </w:rPr>
  </w:style>
  <w:style w:type="paragraph" w:styleId="Dokumentkart">
    <w:name w:val="Document Map"/>
    <w:basedOn w:val="Normal"/>
    <w:link w:val="DokumentkartTegn"/>
    <w:uiPriority w:val="99"/>
    <w:semiHidden/>
    <w:rsid w:val="008E514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E5142"/>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8E5142"/>
    <w:rPr>
      <w:rFonts w:ascii="Courier New" w:hAnsi="Courier New" w:cs="Courier New"/>
      <w:sz w:val="20"/>
    </w:rPr>
  </w:style>
  <w:style w:type="character" w:customStyle="1" w:styleId="RentekstTegn">
    <w:name w:val="Ren tekst Tegn"/>
    <w:basedOn w:val="Standardskriftforavsnitt"/>
    <w:link w:val="Rentekst"/>
    <w:uiPriority w:val="99"/>
    <w:semiHidden/>
    <w:rsid w:val="008E5142"/>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8E5142"/>
    <w:pPr>
      <w:spacing w:after="0" w:line="240" w:lineRule="auto"/>
    </w:pPr>
  </w:style>
  <w:style w:type="character" w:customStyle="1" w:styleId="E-postsignaturTegn">
    <w:name w:val="E-postsignatur Tegn"/>
    <w:basedOn w:val="Standardskriftforavsnitt"/>
    <w:link w:val="E-postsignatur"/>
    <w:uiPriority w:val="99"/>
    <w:semiHidden/>
    <w:rsid w:val="008E5142"/>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8E5142"/>
    <w:rPr>
      <w:szCs w:val="24"/>
    </w:rPr>
  </w:style>
  <w:style w:type="character" w:styleId="HTML-akronym">
    <w:name w:val="HTML Acronym"/>
    <w:basedOn w:val="Standardskriftforavsnitt"/>
    <w:uiPriority w:val="99"/>
    <w:semiHidden/>
    <w:unhideWhenUsed/>
    <w:rsid w:val="008E5142"/>
  </w:style>
  <w:style w:type="paragraph" w:styleId="HTML-adresse">
    <w:name w:val="HTML Address"/>
    <w:basedOn w:val="Normal"/>
    <w:link w:val="HTML-adresseTegn"/>
    <w:uiPriority w:val="99"/>
    <w:semiHidden/>
    <w:unhideWhenUsed/>
    <w:rsid w:val="008E5142"/>
    <w:pPr>
      <w:spacing w:after="0" w:line="240" w:lineRule="auto"/>
    </w:pPr>
    <w:rPr>
      <w:i/>
      <w:iCs/>
    </w:rPr>
  </w:style>
  <w:style w:type="character" w:customStyle="1" w:styleId="HTML-adresseTegn">
    <w:name w:val="HTML-adresse Tegn"/>
    <w:basedOn w:val="Standardskriftforavsnitt"/>
    <w:link w:val="HTML-adresse"/>
    <w:uiPriority w:val="99"/>
    <w:semiHidden/>
    <w:rsid w:val="008E5142"/>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8E5142"/>
    <w:rPr>
      <w:i/>
      <w:iCs/>
    </w:rPr>
  </w:style>
  <w:style w:type="character" w:styleId="HTML-kode">
    <w:name w:val="HTML Code"/>
    <w:basedOn w:val="Standardskriftforavsnitt"/>
    <w:uiPriority w:val="99"/>
    <w:semiHidden/>
    <w:unhideWhenUsed/>
    <w:rsid w:val="008E5142"/>
    <w:rPr>
      <w:rFonts w:ascii="Consolas" w:hAnsi="Consolas"/>
      <w:sz w:val="20"/>
      <w:szCs w:val="20"/>
    </w:rPr>
  </w:style>
  <w:style w:type="character" w:styleId="HTML-definisjon">
    <w:name w:val="HTML Definition"/>
    <w:basedOn w:val="Standardskriftforavsnitt"/>
    <w:uiPriority w:val="99"/>
    <w:semiHidden/>
    <w:unhideWhenUsed/>
    <w:rsid w:val="008E5142"/>
    <w:rPr>
      <w:i/>
      <w:iCs/>
    </w:rPr>
  </w:style>
  <w:style w:type="character" w:styleId="HTML-tastatur">
    <w:name w:val="HTML Keyboard"/>
    <w:basedOn w:val="Standardskriftforavsnitt"/>
    <w:uiPriority w:val="99"/>
    <w:semiHidden/>
    <w:unhideWhenUsed/>
    <w:rsid w:val="008E5142"/>
    <w:rPr>
      <w:rFonts w:ascii="Consolas" w:hAnsi="Consolas"/>
      <w:sz w:val="20"/>
      <w:szCs w:val="20"/>
    </w:rPr>
  </w:style>
  <w:style w:type="paragraph" w:styleId="HTML-forhndsformatert">
    <w:name w:val="HTML Preformatted"/>
    <w:basedOn w:val="Normal"/>
    <w:link w:val="HTML-forhndsformatertTegn"/>
    <w:uiPriority w:val="99"/>
    <w:semiHidden/>
    <w:unhideWhenUsed/>
    <w:rsid w:val="008E51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E514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E5142"/>
    <w:rPr>
      <w:rFonts w:ascii="Consolas" w:hAnsi="Consolas"/>
      <w:sz w:val="24"/>
      <w:szCs w:val="24"/>
    </w:rPr>
  </w:style>
  <w:style w:type="character" w:styleId="HTML-skrivemaskin">
    <w:name w:val="HTML Typewriter"/>
    <w:basedOn w:val="Standardskriftforavsnitt"/>
    <w:uiPriority w:val="99"/>
    <w:semiHidden/>
    <w:unhideWhenUsed/>
    <w:rsid w:val="008E5142"/>
    <w:rPr>
      <w:rFonts w:ascii="Consolas" w:hAnsi="Consolas"/>
      <w:sz w:val="20"/>
      <w:szCs w:val="20"/>
    </w:rPr>
  </w:style>
  <w:style w:type="character" w:styleId="HTML-variabel">
    <w:name w:val="HTML Variable"/>
    <w:basedOn w:val="Standardskriftforavsnitt"/>
    <w:uiPriority w:val="99"/>
    <w:semiHidden/>
    <w:unhideWhenUsed/>
    <w:rsid w:val="008E5142"/>
    <w:rPr>
      <w:i/>
      <w:iCs/>
    </w:rPr>
  </w:style>
  <w:style w:type="paragraph" w:styleId="Kommentaremne">
    <w:name w:val="annotation subject"/>
    <w:basedOn w:val="Merknadstekst"/>
    <w:next w:val="Merknadstekst"/>
    <w:link w:val="KommentaremneTegn"/>
    <w:uiPriority w:val="99"/>
    <w:semiHidden/>
    <w:unhideWhenUsed/>
    <w:rsid w:val="008E514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E514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E51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E514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E5142"/>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E5142"/>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8E514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357B5"/>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8E5142"/>
    <w:rPr>
      <w:i/>
      <w:iCs/>
      <w:color w:val="808080" w:themeColor="text1" w:themeTint="7F"/>
    </w:rPr>
  </w:style>
  <w:style w:type="character" w:styleId="Sterkutheving">
    <w:name w:val="Intense Emphasis"/>
    <w:basedOn w:val="Standardskriftforavsnitt"/>
    <w:uiPriority w:val="21"/>
    <w:qFormat/>
    <w:rsid w:val="008E5142"/>
    <w:rPr>
      <w:b/>
      <w:bCs/>
      <w:i/>
      <w:iCs/>
      <w:color w:val="4472C4" w:themeColor="accent1"/>
    </w:rPr>
  </w:style>
  <w:style w:type="character" w:styleId="Svakreferanse">
    <w:name w:val="Subtle Reference"/>
    <w:basedOn w:val="Standardskriftforavsnitt"/>
    <w:uiPriority w:val="31"/>
    <w:qFormat/>
    <w:rsid w:val="008E5142"/>
    <w:rPr>
      <w:smallCaps/>
      <w:color w:val="ED7D31" w:themeColor="accent2"/>
      <w:u w:val="single"/>
    </w:rPr>
  </w:style>
  <w:style w:type="character" w:styleId="Sterkreferanse">
    <w:name w:val="Intense Reference"/>
    <w:basedOn w:val="Standardskriftforavsnitt"/>
    <w:uiPriority w:val="32"/>
    <w:qFormat/>
    <w:rsid w:val="008E5142"/>
    <w:rPr>
      <w:b/>
      <w:bCs/>
      <w:smallCaps/>
      <w:color w:val="ED7D31" w:themeColor="accent2"/>
      <w:spacing w:val="5"/>
      <w:u w:val="single"/>
    </w:rPr>
  </w:style>
  <w:style w:type="character" w:styleId="Boktittel">
    <w:name w:val="Book Title"/>
    <w:basedOn w:val="Standardskriftforavsnitt"/>
    <w:uiPriority w:val="33"/>
    <w:qFormat/>
    <w:rsid w:val="008E5142"/>
    <w:rPr>
      <w:b/>
      <w:bCs/>
      <w:smallCaps/>
      <w:spacing w:val="5"/>
    </w:rPr>
  </w:style>
  <w:style w:type="paragraph" w:styleId="Bibliografi">
    <w:name w:val="Bibliography"/>
    <w:basedOn w:val="Normal"/>
    <w:next w:val="Normal"/>
    <w:uiPriority w:val="37"/>
    <w:semiHidden/>
    <w:unhideWhenUsed/>
    <w:rsid w:val="008E5142"/>
  </w:style>
  <w:style w:type="paragraph" w:styleId="Overskriftforinnholdsfortegnelse">
    <w:name w:val="TOC Heading"/>
    <w:basedOn w:val="Overskrift1"/>
    <w:next w:val="Normal"/>
    <w:uiPriority w:val="39"/>
    <w:unhideWhenUsed/>
    <w:qFormat/>
    <w:rsid w:val="008E514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E5142"/>
    <w:pPr>
      <w:numPr>
        <w:numId w:val="10"/>
      </w:numPr>
    </w:pPr>
  </w:style>
  <w:style w:type="numbering" w:customStyle="1" w:styleId="NrListeStil">
    <w:name w:val="NrListeStil"/>
    <w:uiPriority w:val="99"/>
    <w:rsid w:val="008E5142"/>
    <w:pPr>
      <w:numPr>
        <w:numId w:val="11"/>
      </w:numPr>
    </w:pPr>
  </w:style>
  <w:style w:type="numbering" w:customStyle="1" w:styleId="RomListeStil">
    <w:name w:val="RomListeStil"/>
    <w:uiPriority w:val="99"/>
    <w:rsid w:val="008E5142"/>
    <w:pPr>
      <w:numPr>
        <w:numId w:val="12"/>
      </w:numPr>
    </w:pPr>
  </w:style>
  <w:style w:type="numbering" w:customStyle="1" w:styleId="StrekListeStil">
    <w:name w:val="StrekListeStil"/>
    <w:uiPriority w:val="99"/>
    <w:rsid w:val="008E5142"/>
    <w:pPr>
      <w:numPr>
        <w:numId w:val="13"/>
      </w:numPr>
    </w:pPr>
  </w:style>
  <w:style w:type="numbering" w:customStyle="1" w:styleId="OpplistingListeStil">
    <w:name w:val="OpplistingListeStil"/>
    <w:uiPriority w:val="99"/>
    <w:rsid w:val="008E5142"/>
    <w:pPr>
      <w:numPr>
        <w:numId w:val="14"/>
      </w:numPr>
    </w:pPr>
  </w:style>
  <w:style w:type="numbering" w:customStyle="1" w:styleId="l-NummerertListeStil">
    <w:name w:val="l-NummerertListeStil"/>
    <w:uiPriority w:val="99"/>
    <w:rsid w:val="008E5142"/>
    <w:pPr>
      <w:numPr>
        <w:numId w:val="15"/>
      </w:numPr>
    </w:pPr>
  </w:style>
  <w:style w:type="numbering" w:customStyle="1" w:styleId="l-AlfaListeStil">
    <w:name w:val="l-AlfaListeStil"/>
    <w:uiPriority w:val="99"/>
    <w:rsid w:val="008E5142"/>
    <w:pPr>
      <w:numPr>
        <w:numId w:val="16"/>
      </w:numPr>
    </w:pPr>
  </w:style>
  <w:style w:type="numbering" w:customStyle="1" w:styleId="OverskrifterListeStil">
    <w:name w:val="OverskrifterListeStil"/>
    <w:uiPriority w:val="99"/>
    <w:rsid w:val="008E5142"/>
    <w:pPr>
      <w:numPr>
        <w:numId w:val="17"/>
      </w:numPr>
    </w:pPr>
  </w:style>
  <w:style w:type="numbering" w:customStyle="1" w:styleId="l-ListeStilMal">
    <w:name w:val="l-ListeStilMal"/>
    <w:uiPriority w:val="99"/>
    <w:rsid w:val="008E5142"/>
    <w:pPr>
      <w:numPr>
        <w:numId w:val="18"/>
      </w:numPr>
    </w:pPr>
  </w:style>
  <w:style w:type="paragraph" w:styleId="Avsenderadresse">
    <w:name w:val="envelope return"/>
    <w:basedOn w:val="Normal"/>
    <w:uiPriority w:val="99"/>
    <w:semiHidden/>
    <w:unhideWhenUsed/>
    <w:rsid w:val="008E514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E5142"/>
  </w:style>
  <w:style w:type="character" w:customStyle="1" w:styleId="BrdtekstTegn">
    <w:name w:val="Brødtekst Tegn"/>
    <w:basedOn w:val="Standardskriftforavsnitt"/>
    <w:link w:val="Brdtekst"/>
    <w:semiHidden/>
    <w:rsid w:val="008E5142"/>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8E5142"/>
    <w:pPr>
      <w:ind w:firstLine="360"/>
    </w:pPr>
  </w:style>
  <w:style w:type="character" w:customStyle="1" w:styleId="Brdtekst-frsteinnrykkTegn">
    <w:name w:val="Brødtekst - første innrykk Tegn"/>
    <w:basedOn w:val="BrdtekstTegn"/>
    <w:link w:val="Brdtekst-frsteinnrykk"/>
    <w:uiPriority w:val="99"/>
    <w:semiHidden/>
    <w:rsid w:val="008E5142"/>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8E5142"/>
    <w:pPr>
      <w:ind w:left="283"/>
    </w:pPr>
  </w:style>
  <w:style w:type="character" w:customStyle="1" w:styleId="BrdtekstinnrykkTegn">
    <w:name w:val="Brødtekstinnrykk Tegn"/>
    <w:basedOn w:val="Standardskriftforavsnitt"/>
    <w:link w:val="Brdtekstinnrykk"/>
    <w:uiPriority w:val="99"/>
    <w:semiHidden/>
    <w:rsid w:val="008E5142"/>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8E5142"/>
    <w:pPr>
      <w:ind w:left="360" w:firstLine="360"/>
    </w:pPr>
  </w:style>
  <w:style w:type="character" w:customStyle="1" w:styleId="Brdtekst-frsteinnrykk2Tegn">
    <w:name w:val="Brødtekst - første innrykk 2 Tegn"/>
    <w:basedOn w:val="BrdtekstinnrykkTegn"/>
    <w:link w:val="Brdtekst-frsteinnrykk2"/>
    <w:uiPriority w:val="99"/>
    <w:semiHidden/>
    <w:rsid w:val="008E5142"/>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8E5142"/>
    <w:pPr>
      <w:spacing w:line="480" w:lineRule="auto"/>
    </w:pPr>
  </w:style>
  <w:style w:type="character" w:customStyle="1" w:styleId="Brdtekst2Tegn">
    <w:name w:val="Brødtekst 2 Tegn"/>
    <w:basedOn w:val="Standardskriftforavsnitt"/>
    <w:link w:val="Brdtekst2"/>
    <w:uiPriority w:val="99"/>
    <w:semiHidden/>
    <w:rsid w:val="008E5142"/>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8E5142"/>
    <w:rPr>
      <w:sz w:val="16"/>
      <w:szCs w:val="16"/>
    </w:rPr>
  </w:style>
  <w:style w:type="character" w:customStyle="1" w:styleId="Brdtekst3Tegn">
    <w:name w:val="Brødtekst 3 Tegn"/>
    <w:basedOn w:val="Standardskriftforavsnitt"/>
    <w:link w:val="Brdtekst3"/>
    <w:uiPriority w:val="99"/>
    <w:semiHidden/>
    <w:rsid w:val="008E514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E5142"/>
    <w:pPr>
      <w:spacing w:line="480" w:lineRule="auto"/>
      <w:ind w:left="283"/>
    </w:pPr>
  </w:style>
  <w:style w:type="character" w:customStyle="1" w:styleId="Brdtekstinnrykk2Tegn">
    <w:name w:val="Brødtekstinnrykk 2 Tegn"/>
    <w:basedOn w:val="Standardskriftforavsnitt"/>
    <w:link w:val="Brdtekstinnrykk2"/>
    <w:uiPriority w:val="99"/>
    <w:semiHidden/>
    <w:rsid w:val="008E5142"/>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8E5142"/>
    <w:pPr>
      <w:ind w:left="283"/>
    </w:pPr>
    <w:rPr>
      <w:sz w:val="16"/>
      <w:szCs w:val="16"/>
    </w:rPr>
  </w:style>
  <w:style w:type="character" w:customStyle="1" w:styleId="Brdtekstinnrykk3Tegn">
    <w:name w:val="Brødtekstinnrykk 3 Tegn"/>
    <w:basedOn w:val="Standardskriftforavsnitt"/>
    <w:link w:val="Brdtekstinnrykk3"/>
    <w:uiPriority w:val="99"/>
    <w:semiHidden/>
    <w:rsid w:val="008E514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E5142"/>
    <w:pPr>
      <w:numPr>
        <w:numId w:val="0"/>
      </w:numPr>
    </w:pPr>
  </w:style>
  <w:style w:type="paragraph" w:customStyle="1" w:styleId="TrykkeriMerknad">
    <w:name w:val="TrykkeriMerknad"/>
    <w:basedOn w:val="Normal"/>
    <w:qFormat/>
    <w:rsid w:val="008E514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E5142"/>
    <w:pPr>
      <w:shd w:val="clear" w:color="auto" w:fill="FFFF99"/>
      <w:spacing w:line="240" w:lineRule="auto"/>
    </w:pPr>
    <w:rPr>
      <w:color w:val="833C0B" w:themeColor="accent2" w:themeShade="80"/>
    </w:rPr>
  </w:style>
  <w:style w:type="paragraph" w:customStyle="1" w:styleId="tblRad">
    <w:name w:val="tblRad"/>
    <w:rsid w:val="008E51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E5142"/>
  </w:style>
  <w:style w:type="paragraph" w:customStyle="1" w:styleId="tbl2LinjeSumBold">
    <w:name w:val="tbl2LinjeSumBold"/>
    <w:basedOn w:val="tblRad"/>
    <w:rsid w:val="008E5142"/>
  </w:style>
  <w:style w:type="paragraph" w:customStyle="1" w:styleId="tblDelsum1">
    <w:name w:val="tblDelsum1"/>
    <w:basedOn w:val="tblRad"/>
    <w:rsid w:val="008E5142"/>
  </w:style>
  <w:style w:type="paragraph" w:customStyle="1" w:styleId="tblDelsum1-Kapittel">
    <w:name w:val="tblDelsum1 - Kapittel"/>
    <w:basedOn w:val="tblDelsum1"/>
    <w:rsid w:val="008E5142"/>
    <w:pPr>
      <w:keepNext w:val="0"/>
    </w:pPr>
  </w:style>
  <w:style w:type="paragraph" w:customStyle="1" w:styleId="tblDelsum2">
    <w:name w:val="tblDelsum2"/>
    <w:basedOn w:val="tblRad"/>
    <w:rsid w:val="008E5142"/>
  </w:style>
  <w:style w:type="paragraph" w:customStyle="1" w:styleId="tblDelsum2-Kapittel">
    <w:name w:val="tblDelsum2 - Kapittel"/>
    <w:basedOn w:val="tblDelsum2"/>
    <w:rsid w:val="008E5142"/>
    <w:pPr>
      <w:keepNext w:val="0"/>
    </w:pPr>
  </w:style>
  <w:style w:type="paragraph" w:customStyle="1" w:styleId="tblTabelloverskrift">
    <w:name w:val="tblTabelloverskrift"/>
    <w:rsid w:val="008E51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E5142"/>
    <w:pPr>
      <w:spacing w:after="0"/>
      <w:jc w:val="right"/>
    </w:pPr>
    <w:rPr>
      <w:b w:val="0"/>
      <w:caps w:val="0"/>
      <w:sz w:val="16"/>
    </w:rPr>
  </w:style>
  <w:style w:type="paragraph" w:customStyle="1" w:styleId="tblKategoriOverskrift">
    <w:name w:val="tblKategoriOverskrift"/>
    <w:basedOn w:val="tblRad"/>
    <w:rsid w:val="008E5142"/>
    <w:pPr>
      <w:spacing w:before="120"/>
    </w:pPr>
  </w:style>
  <w:style w:type="paragraph" w:customStyle="1" w:styleId="tblKolonneoverskrift">
    <w:name w:val="tblKolonneoverskrift"/>
    <w:basedOn w:val="Normal"/>
    <w:rsid w:val="008E51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E5142"/>
    <w:pPr>
      <w:spacing w:after="360"/>
      <w:jc w:val="center"/>
    </w:pPr>
    <w:rPr>
      <w:b w:val="0"/>
      <w:caps w:val="0"/>
    </w:rPr>
  </w:style>
  <w:style w:type="paragraph" w:customStyle="1" w:styleId="tblKolonneoverskrift-Vedtak">
    <w:name w:val="tblKolonneoverskrift - Vedtak"/>
    <w:basedOn w:val="tblTabelloverskrift-Vedtak"/>
    <w:rsid w:val="008E5142"/>
    <w:pPr>
      <w:spacing w:after="0"/>
    </w:pPr>
  </w:style>
  <w:style w:type="paragraph" w:customStyle="1" w:styleId="tblOverskrift-Vedtak">
    <w:name w:val="tblOverskrift - Vedtak"/>
    <w:basedOn w:val="tblRad"/>
    <w:rsid w:val="008E5142"/>
    <w:pPr>
      <w:spacing w:before="360"/>
      <w:jc w:val="center"/>
    </w:pPr>
  </w:style>
  <w:style w:type="paragraph" w:customStyle="1" w:styleId="tblRadBold">
    <w:name w:val="tblRadBold"/>
    <w:basedOn w:val="tblRad"/>
    <w:rsid w:val="008E5142"/>
  </w:style>
  <w:style w:type="paragraph" w:customStyle="1" w:styleId="tblRadItalic">
    <w:name w:val="tblRadItalic"/>
    <w:basedOn w:val="tblRad"/>
    <w:rsid w:val="008E5142"/>
  </w:style>
  <w:style w:type="paragraph" w:customStyle="1" w:styleId="tblRadItalicSiste">
    <w:name w:val="tblRadItalicSiste"/>
    <w:basedOn w:val="tblRadItalic"/>
    <w:rsid w:val="008E5142"/>
  </w:style>
  <w:style w:type="paragraph" w:customStyle="1" w:styleId="tblRadMedLuft">
    <w:name w:val="tblRadMedLuft"/>
    <w:basedOn w:val="tblRad"/>
    <w:rsid w:val="008E5142"/>
    <w:pPr>
      <w:spacing w:before="120"/>
    </w:pPr>
  </w:style>
  <w:style w:type="paragraph" w:customStyle="1" w:styleId="tblRadMedLuftSiste">
    <w:name w:val="tblRadMedLuftSiste"/>
    <w:basedOn w:val="tblRadMedLuft"/>
    <w:rsid w:val="008E5142"/>
    <w:pPr>
      <w:spacing w:after="120"/>
    </w:pPr>
  </w:style>
  <w:style w:type="paragraph" w:customStyle="1" w:styleId="tblRadMedLuftSiste-Vedtak">
    <w:name w:val="tblRadMedLuftSiste - Vedtak"/>
    <w:basedOn w:val="tblRadMedLuftSiste"/>
    <w:rsid w:val="008E5142"/>
    <w:pPr>
      <w:keepNext w:val="0"/>
    </w:pPr>
  </w:style>
  <w:style w:type="paragraph" w:customStyle="1" w:styleId="tblRadSiste">
    <w:name w:val="tblRadSiste"/>
    <w:basedOn w:val="tblRad"/>
    <w:rsid w:val="008E5142"/>
  </w:style>
  <w:style w:type="paragraph" w:customStyle="1" w:styleId="tblSluttsum">
    <w:name w:val="tblSluttsum"/>
    <w:basedOn w:val="tblRad"/>
    <w:rsid w:val="008E5142"/>
    <w:pPr>
      <w:spacing w:before="120"/>
    </w:pPr>
  </w:style>
  <w:style w:type="table" w:customStyle="1" w:styleId="MetadataTabell">
    <w:name w:val="MetadataTabell"/>
    <w:basedOn w:val="Rutenettabelllys"/>
    <w:uiPriority w:val="99"/>
    <w:rsid w:val="008E514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E5142"/>
    <w:pPr>
      <w:spacing w:before="60" w:after="60"/>
    </w:pPr>
    <w:rPr>
      <w:rFonts w:ascii="Consolas" w:hAnsi="Consolas"/>
      <w:color w:val="ED7D31" w:themeColor="accent2"/>
      <w:sz w:val="26"/>
    </w:rPr>
  </w:style>
  <w:style w:type="table" w:styleId="Rutenettabelllys">
    <w:name w:val="Grid Table Light"/>
    <w:basedOn w:val="Vanligtabell"/>
    <w:uiPriority w:val="40"/>
    <w:rsid w:val="008E5142"/>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E514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E514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E5142"/>
    <w:rPr>
      <w:sz w:val="24"/>
    </w:rPr>
  </w:style>
  <w:style w:type="paragraph" w:customStyle="1" w:styleId="avsnitt-tittel-tabell">
    <w:name w:val="avsnitt-tittel-tabell"/>
    <w:basedOn w:val="avsnitt-tittel"/>
    <w:qFormat/>
    <w:rsid w:val="008E5142"/>
  </w:style>
  <w:style w:type="paragraph" w:customStyle="1" w:styleId="b-budkaptit-tabell">
    <w:name w:val="b-budkaptit-tabell"/>
    <w:basedOn w:val="b-budkaptit"/>
    <w:qFormat/>
    <w:rsid w:val="008E5142"/>
  </w:style>
  <w:style w:type="character" w:styleId="Emneknagg">
    <w:name w:val="Hashtag"/>
    <w:basedOn w:val="Standardskriftforavsnitt"/>
    <w:uiPriority w:val="99"/>
    <w:semiHidden/>
    <w:unhideWhenUsed/>
    <w:rsid w:val="004357B5"/>
    <w:rPr>
      <w:color w:val="2B579A"/>
      <w:shd w:val="clear" w:color="auto" w:fill="E1DFDD"/>
    </w:rPr>
  </w:style>
  <w:style w:type="character" w:styleId="Omtale">
    <w:name w:val="Mention"/>
    <w:basedOn w:val="Standardskriftforavsnitt"/>
    <w:uiPriority w:val="99"/>
    <w:semiHidden/>
    <w:unhideWhenUsed/>
    <w:rsid w:val="004357B5"/>
    <w:rPr>
      <w:color w:val="2B579A"/>
      <w:shd w:val="clear" w:color="auto" w:fill="E1DFDD"/>
    </w:rPr>
  </w:style>
  <w:style w:type="paragraph" w:styleId="Sitat0">
    <w:name w:val="Quote"/>
    <w:basedOn w:val="Normal"/>
    <w:next w:val="Normal"/>
    <w:link w:val="SitatTegn1"/>
    <w:uiPriority w:val="29"/>
    <w:qFormat/>
    <w:rsid w:val="004357B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357B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4357B5"/>
    <w:rPr>
      <w:u w:val="dotted"/>
    </w:rPr>
  </w:style>
  <w:style w:type="character" w:styleId="Smartkobling">
    <w:name w:val="Smart Link"/>
    <w:basedOn w:val="Standardskriftforavsnitt"/>
    <w:uiPriority w:val="99"/>
    <w:semiHidden/>
    <w:unhideWhenUsed/>
    <w:rsid w:val="004357B5"/>
    <w:rPr>
      <w:color w:val="0000FF"/>
      <w:u w:val="single"/>
      <w:shd w:val="clear" w:color="auto" w:fill="F3F2F1"/>
    </w:rPr>
  </w:style>
  <w:style w:type="character" w:styleId="Ulstomtale">
    <w:name w:val="Unresolved Mention"/>
    <w:basedOn w:val="Standardskriftforavsnitt"/>
    <w:uiPriority w:val="99"/>
    <w:semiHidden/>
    <w:unhideWhenUsed/>
    <w:rsid w:val="0043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12</Pages>
  <Words>3193</Words>
  <Characters>17784</Characters>
  <Application>Microsoft Office Word</Application>
  <DocSecurity>0</DocSecurity>
  <Lines>148</Lines>
  <Paragraphs>41</Paragraphs>
  <ScaleCrop>false</ScaleCrop>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2024-11-20T11:37:00Z</dcterms:created>
  <dcterms:modified xsi:type="dcterms:W3CDTF">2024-11-20T14:30:00Z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2024-11-20T11:37:10Z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a5c35752-215a-413a-bbce-3a4065655bfb</vt:lpwstr>
  </property>
  <property fmtid="{D5CDD505-2E9C-101B-9397-08002B2CF9AE}" pid="8" name="MSIP_Label_b22f7043-6caf-4431-9109-8eff758a1d8b_ContentBits">
    <vt:lpwstr>0</vt:lpwstr>
  </property>
</Properties>
</file>