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A3857" w14:textId="245DDEBB" w:rsidR="00B76229" w:rsidRPr="000D51F6" w:rsidRDefault="00B76229" w:rsidP="003860F3">
      <w:pPr>
        <w:pStyle w:val="is-dep"/>
      </w:pPr>
      <w:r w:rsidRPr="000D51F6">
        <w:t>Kommunal- og moderniseringsdepartementet</w:t>
      </w:r>
    </w:p>
    <w:p w14:paraId="07F007BF" w14:textId="77777777" w:rsidR="00B76229" w:rsidRPr="000D51F6" w:rsidRDefault="00B76229" w:rsidP="000D51F6">
      <w:pPr>
        <w:pStyle w:val="i-hode"/>
      </w:pPr>
      <w:r w:rsidRPr="000D51F6">
        <w:t>Prop. 192 S</w:t>
      </w:r>
    </w:p>
    <w:p w14:paraId="1E65EF53" w14:textId="77777777" w:rsidR="00B76229" w:rsidRPr="000D51F6" w:rsidRDefault="00B76229" w:rsidP="000D51F6">
      <w:pPr>
        <w:pStyle w:val="i-sesjon"/>
      </w:pPr>
      <w:r w:rsidRPr="000D51F6">
        <w:t>(2020–2021)</w:t>
      </w:r>
    </w:p>
    <w:p w14:paraId="479AFAD3" w14:textId="77777777" w:rsidR="00B76229" w:rsidRPr="000D51F6" w:rsidRDefault="00B76229" w:rsidP="000D51F6">
      <w:pPr>
        <w:pStyle w:val="i-hode-tit"/>
      </w:pPr>
      <w:r w:rsidRPr="000D51F6">
        <w:t>Proposisjon til Stortinget (forslag til stortingsvedtak)</w:t>
      </w:r>
    </w:p>
    <w:p w14:paraId="1F9548EC" w14:textId="77777777" w:rsidR="00B76229" w:rsidRPr="000D51F6" w:rsidRDefault="00B76229" w:rsidP="000D51F6">
      <w:pPr>
        <w:pStyle w:val="i-tit"/>
      </w:pPr>
      <w:r w:rsidRPr="000D51F6">
        <w:t>Kommuneproposisjonen 2022</w:t>
      </w:r>
    </w:p>
    <w:p w14:paraId="3D1B3829" w14:textId="74851C20" w:rsidR="00B76229" w:rsidRPr="000D51F6" w:rsidRDefault="00B76229" w:rsidP="000D51F6">
      <w:pPr>
        <w:pStyle w:val="i-dep"/>
      </w:pPr>
      <w:r w:rsidRPr="000D51F6">
        <w:t>Kommunal- og moderniseringsdepartementet</w:t>
      </w:r>
    </w:p>
    <w:p w14:paraId="58466019" w14:textId="77777777" w:rsidR="00B76229" w:rsidRPr="000D51F6" w:rsidRDefault="00B76229" w:rsidP="000D51F6">
      <w:pPr>
        <w:pStyle w:val="i-hode"/>
      </w:pPr>
      <w:r w:rsidRPr="000D51F6">
        <w:t>Prop. 192 S</w:t>
      </w:r>
    </w:p>
    <w:p w14:paraId="1EE18BCE" w14:textId="77777777" w:rsidR="00B76229" w:rsidRPr="000D51F6" w:rsidRDefault="00B76229" w:rsidP="000D51F6">
      <w:pPr>
        <w:pStyle w:val="i-sesjon"/>
      </w:pPr>
      <w:r w:rsidRPr="000D51F6">
        <w:t>(2020–2021)</w:t>
      </w:r>
    </w:p>
    <w:p w14:paraId="4DBD26D1" w14:textId="77777777" w:rsidR="00B76229" w:rsidRPr="000D51F6" w:rsidRDefault="00B76229" w:rsidP="000D51F6">
      <w:pPr>
        <w:pStyle w:val="i-hode-tit"/>
      </w:pPr>
      <w:r w:rsidRPr="000D51F6">
        <w:t>Proposisjon til Stortinget (forslag til stortingsvedtak)</w:t>
      </w:r>
    </w:p>
    <w:p w14:paraId="6C86F69E" w14:textId="77777777" w:rsidR="00B76229" w:rsidRPr="000D51F6" w:rsidRDefault="00B76229" w:rsidP="000D51F6">
      <w:pPr>
        <w:pStyle w:val="i-tit"/>
      </w:pPr>
      <w:r w:rsidRPr="000D51F6">
        <w:t>Kommuneproposisjonen 2022</w:t>
      </w:r>
    </w:p>
    <w:p w14:paraId="10AFEB4F" w14:textId="77777777" w:rsidR="00B76229" w:rsidRPr="000D51F6" w:rsidRDefault="00B76229" w:rsidP="000D51F6">
      <w:pPr>
        <w:pStyle w:val="i-statsrdato"/>
      </w:pPr>
      <w:r w:rsidRPr="000D51F6">
        <w:t xml:space="preserve">Tilråding fra </w:t>
      </w:r>
      <w:bookmarkStart w:id="0" w:name="_Hlk71292010"/>
      <w:r w:rsidRPr="000D51F6">
        <w:t xml:space="preserve">Kommunal- og moderniseringsdepartementet </w:t>
      </w:r>
      <w:bookmarkEnd w:id="0"/>
      <w:r w:rsidRPr="000D51F6">
        <w:t>11. mai 2021,</w:t>
      </w:r>
      <w:r w:rsidRPr="000D51F6">
        <w:br/>
        <w:t xml:space="preserve">godkjent i statsråd samme dag. </w:t>
      </w:r>
      <w:r w:rsidRPr="000D51F6">
        <w:br/>
        <w:t>(Regjeringen Solberg)</w:t>
      </w:r>
    </w:p>
    <w:p w14:paraId="47E2FC5B" w14:textId="77777777" w:rsidR="00B76229" w:rsidRPr="000D51F6" w:rsidRDefault="00B76229" w:rsidP="000D51F6">
      <w:pPr>
        <w:pStyle w:val="Overskrift1"/>
      </w:pPr>
      <w:r w:rsidRPr="000D51F6">
        <w:t>Regjeringens politikk for kommunesektoren</w:t>
      </w:r>
    </w:p>
    <w:p w14:paraId="69F813E9" w14:textId="77777777" w:rsidR="00B76229" w:rsidRPr="000D51F6" w:rsidRDefault="00B76229" w:rsidP="000D51F6">
      <w:pPr>
        <w:pStyle w:val="Overskrift2"/>
      </w:pPr>
      <w:r w:rsidRPr="000D51F6">
        <w:t>Kommuner til innbyggernes beste</w:t>
      </w:r>
    </w:p>
    <w:p w14:paraId="6D20BE37" w14:textId="77777777" w:rsidR="00B76229" w:rsidRPr="000D51F6" w:rsidRDefault="00B76229" w:rsidP="000D51F6">
      <w:r w:rsidRPr="000D51F6">
        <w:t>Kommuner og fylkeskommuner har et bredt ansvar for grunnleggende tjenester som er viktige i innbyggernes hverdag. Dette omfatter bl.a. barnehager, skole, helse- og omsorgstjenester, kollektivtransport, renovasjon og teknisk infrastruktur som veier, vann og avløp. Gode og forutsigbare økonomiske rammer er en forutsetning for at kommunene skal kunne levere de tjenestene som innbyggerne etterspør og har krav på. Det må fortsatt være en rimelig og rettferdig fordeling av inntektsrammen mellom kommuner og mellom fylkeskommuner, slik at innbyggerne i hele landet kan få et likeverdig tjenestetilbud.</w:t>
      </w:r>
    </w:p>
    <w:p w14:paraId="1C2E2564" w14:textId="77777777" w:rsidR="00B76229" w:rsidRPr="000D51F6" w:rsidRDefault="00B76229" w:rsidP="000D51F6">
      <w:r w:rsidRPr="000D51F6">
        <w:t xml:space="preserve">Regjeringen har sørget for gode økonomiske rammer for kommunesektoren. Innenfor rammene av nasjonal politikk må kommunene ha et handlingsrom til å utforme tjenestene i tråd med lokale behov og prioriteringer. Staten bør ikke begrense det kommunale selvstyret mer enn det </w:t>
      </w:r>
      <w:r w:rsidRPr="000D51F6">
        <w:lastRenderedPageBreak/>
        <w:t>som er nødvendig for å ivareta nasjonale mål. Den kommunale handlefriheten har begrensninger; det må tas hensyn til innbyggernes rettssikkerhet og at alle har krav på grunnleggende tjenester. Vi må likevel akseptere et mangfold av løsninger som er tilpasset lokale rammebetingelser.</w:t>
      </w:r>
    </w:p>
    <w:p w14:paraId="315D25E6" w14:textId="77777777" w:rsidR="00B76229" w:rsidRPr="000D51F6" w:rsidRDefault="00B76229" w:rsidP="000D51F6">
      <w:pPr>
        <w:pStyle w:val="Overskrift2"/>
      </w:pPr>
      <w:r w:rsidRPr="000D51F6">
        <w:t>Koronapandemien</w:t>
      </w:r>
    </w:p>
    <w:p w14:paraId="5D83C7B6" w14:textId="77777777" w:rsidR="00B76229" w:rsidRPr="000D51F6" w:rsidRDefault="00B76229" w:rsidP="000D51F6">
      <w:r w:rsidRPr="000D51F6">
        <w:t>Koronapandemien har preget landet sterkt siden mars 2020. Viruset rammer liv og helse. Inngripende tiltak fra myndighetene har fått store konsekvenser for livet i familier, for eldre, barn og ungdom. Arbeidslivet har vært sterkt påvirket av smitteverntiltakene.</w:t>
      </w:r>
    </w:p>
    <w:p w14:paraId="2391852F" w14:textId="77777777" w:rsidR="00B76229" w:rsidRPr="000D51F6" w:rsidRDefault="00B76229" w:rsidP="000D51F6">
      <w:r w:rsidRPr="000D51F6">
        <w:t>Kommunesektoren har gjort en imponerende innsats i samfunnets møte med pandemien. Kommuner og fylkeskommuner har stått overfor store praktiske utfordringer med å ivareta samfunnskritiske funksjoner under virusutbruddet. Kommunene har bekjempet de helsemessige konsekvensene av pandemien, gjennom smitteverntiltak, testing, smittesporing og vaksinering. Kommuner og fylkeskommuner har i en krevende situasjon sørget for at innbyggerne har mottatt tjenester de er avhengig av i det daglige, som skole, barnehager, helse- og omsorgstjenester og kollektivtransport.</w:t>
      </w:r>
    </w:p>
    <w:p w14:paraId="20AF1D6A" w14:textId="77777777" w:rsidR="00B76229" w:rsidRPr="000D51F6" w:rsidRDefault="00B76229" w:rsidP="000D51F6">
      <w:r w:rsidRPr="000D51F6">
        <w:t>Regjeringen har samtidig under hele pandemien stilt opp for kommunesektoren. Regjeringen vil kompensere kommunesektoren for virkninger av inntektsbortfall og merutgifter som følge av koronapandemien. Kommunesektoren fikk i 2020 mer enn 19 mrd. kroner i ekstra overføringer og økonomiske tiltak. Av dette var rundt 18 mrd. kroner bevilgninger som er begrunnet i koronapandemien.</w:t>
      </w:r>
    </w:p>
    <w:p w14:paraId="79082DF7" w14:textId="77777777" w:rsidR="00B76229" w:rsidRPr="000D51F6" w:rsidRDefault="00B76229" w:rsidP="000D51F6">
      <w:r w:rsidRPr="000D51F6">
        <w:t>Etter koronautbruddet i 2020 etablerte regjeringen sammen med KS en arbeidsgruppe som kartlegger de økonomiske konsekvensene for kommunesektoren av pandemien. Arbeidsgruppen avga i mars en rapport med endelig anslag på de økonomiske konsekvensene for 2020. Basert på konklusjonene i arbeidsgruppens rapport, er kommunesektoren samlet sett kompensert for de økonomiske konsekvensene av pandemien i 2020. Det er imidlertid variasjoner mellom kommuner og mellom fylkeskommuner når det gjelder hvor hardt man er rammet av koronapandemien og hvor store de økonomiske konsekvensene har vært. Derfor er en stor del av kompensasjonen fra staten gitt som skjønnsmidler. Departementet har hatt, og vil fortsatt ha, nær kontakt med statsforvalteren om situasjonen i den enkelte kommune.</w:t>
      </w:r>
    </w:p>
    <w:p w14:paraId="49D8615A" w14:textId="77777777" w:rsidR="00B76229" w:rsidRPr="000D51F6" w:rsidRDefault="00B76229" w:rsidP="000D51F6">
      <w:r w:rsidRPr="000D51F6">
        <w:t>I 2021 er det bevilget koronamidler til kommunesektoren på nær 16 milliarder kroner. I Revidert nasjonalbudsjett 2021 foreslår regjeringen ytterligere 5 mrd. kroner i økte rammetilskudd til kommunesektoren. Se nærmere omtale av forslagene i kapittel 2.1.</w:t>
      </w:r>
    </w:p>
    <w:p w14:paraId="0D1BA705" w14:textId="77777777" w:rsidR="00B76229" w:rsidRPr="000D51F6" w:rsidRDefault="00B76229" w:rsidP="000D51F6">
      <w:r w:rsidRPr="000D51F6">
        <w:t>Arbeidsgruppen vil avgi en ny rapport i august med oppdaterte anslag over økonomiske konsekvenser for 1. halvår 2021. I tillegg tar arbeidsgruppen sikte på å gi anslag for 2. halvår 2021. Videre skal arbeidsgruppen gi et anslag for kommunenes eventuelle merutgifter som følge av pandemien ved å gjennomføre valget høsten 2021.</w:t>
      </w:r>
    </w:p>
    <w:p w14:paraId="78E31ED0" w14:textId="77777777" w:rsidR="00B76229" w:rsidRPr="000D51F6" w:rsidRDefault="00B76229" w:rsidP="000D51F6">
      <w:r w:rsidRPr="000D51F6">
        <w:t>Regjeringen vil komme tilbake med en ny vurdering av merutgifter og mindreinntekter i kommunesektoren på bakgrunn av arbeidsgruppens augustrapport.</w:t>
      </w:r>
    </w:p>
    <w:p w14:paraId="3C221403" w14:textId="77777777" w:rsidR="00B76229" w:rsidRPr="000D51F6" w:rsidRDefault="00B76229" w:rsidP="000D51F6">
      <w:pPr>
        <w:pStyle w:val="avsnitt-undertittel"/>
      </w:pPr>
      <w:r w:rsidRPr="000D51F6">
        <w:lastRenderedPageBreak/>
        <w:t>Gjenåpning av samfunnet</w:t>
      </w:r>
    </w:p>
    <w:p w14:paraId="02669A13" w14:textId="77777777" w:rsidR="00B76229" w:rsidRPr="000D51F6" w:rsidRDefault="00B76229" w:rsidP="000D51F6">
      <w:r w:rsidRPr="000D51F6">
        <w:t>Samfunnet vil gradvis gjenåpnes fremover, og økonomien vil ta seg opp. Arbeidstakerne kan etter hvert vende tilbake til en mer normal hverdag, og sosiale aktiviteter kan gjenopptas. Samtidig er de langsiktige konsekvensene av pandemien uvisse. Krisen har rammet ulike grupper skjevt. Vi må være forberedt på ettervirkninger og utfordringer for mange grupper. Det kan være knyttet til psykisk helse, ensomhet og andre helsemessige forhold, vold og overgrep i nære relasjoner, barn og unge som har mistet opplæring, arbeidstakere som har mistet jobben og har vanskeligheter med å komme tilbake i arbeidslivet. Ettervirkninger av pandemien kan ramme kommunens innbyggere på ulike måter. I håndteringen av pandemiens ettervirkninger vil kommunene også ha en viktig rolle.</w:t>
      </w:r>
    </w:p>
    <w:p w14:paraId="35317C5B" w14:textId="77777777" w:rsidR="00B76229" w:rsidRPr="000D51F6" w:rsidRDefault="00B76229" w:rsidP="000D51F6">
      <w:pPr>
        <w:pStyle w:val="Overskrift2"/>
      </w:pPr>
      <w:r w:rsidRPr="000D51F6">
        <w:t>Kommunesektorens fundament er godt</w:t>
      </w:r>
    </w:p>
    <w:p w14:paraId="467C8467" w14:textId="77777777" w:rsidR="00B76229" w:rsidRPr="000D51F6" w:rsidRDefault="00B76229" w:rsidP="000D51F6">
      <w:r w:rsidRPr="000D51F6">
        <w:t>Ved inngangen til 2020, forut for virusutbruddet, var kommunesektorens økonomiske situasjon god.</w:t>
      </w:r>
    </w:p>
    <w:p w14:paraId="31F04FFE" w14:textId="77777777" w:rsidR="00B76229" w:rsidRPr="000D51F6" w:rsidRDefault="00B76229" w:rsidP="000D51F6">
      <w:r w:rsidRPr="000D51F6">
        <w:t>I perioden fra 2013 til 2019 ble kommunesektorens frie inntekter styrket med anslagsvis 35 mrd. kroner. Det tilsvarer en gjennomsnittlig årlig vekst på 1,6 prosent. Det har satt kommunene i stand til å satse på de grunnleggende velferdstjenestene til innbyggerne. I denne perioden har flere barn fått plass i barnehage, resultatene i grunnskolen har blitt bedre, saksbehandlingstiden i barnevernet har blitt redusert, det har blitt flere og mer kvalifiserte ansatte i helse- og omsorgstjenestene og flere har bestått den videregående opplæringen.</w:t>
      </w:r>
    </w:p>
    <w:p w14:paraId="6B397E51" w14:textId="77777777" w:rsidR="00B76229" w:rsidRPr="000D51F6" w:rsidRDefault="00B76229" w:rsidP="000D51F6">
      <w:pPr>
        <w:pStyle w:val="avsnitt-undertittel"/>
      </w:pPr>
      <w:r w:rsidRPr="000D51F6">
        <w:t>Gode driftsresultat</w:t>
      </w:r>
    </w:p>
    <w:p w14:paraId="17AFC85D" w14:textId="77777777" w:rsidR="00B76229" w:rsidRPr="000D51F6" w:rsidRDefault="00B76229" w:rsidP="000D51F6">
      <w:r w:rsidRPr="000D51F6">
        <w:t>Den gode inntektsveksten har ført til at netto driftsresultat for kommunesektoren sett under ett de senere årene har ligget godt over det anbefalte nivået på 2 prosent fra Teknisk Beregningsutvalg for kommunal og fylkeskommunal økonomi (TBU). I 2019 var netto driftsresultat 2 prosent av inntektene for sektoren som helhet. Basert på foreløpige KOSTRA-tall anslås netto driftsresultat i 2020 til 3 prosent. Både kommunene og fylkeskommunene har fått økt netto driftsresultat i 2020. For kommunene viser foreløpige tall netto driftsresultat til å bli 2,6 prosent av inntektene, mens fylkeskommunenes netto driftsresultat anslås til 5,4 prosent. Det var lenge stor usikkerhet knyttet til utviklingen i kommunenes økonomiske situasjon i 2020, men tallene tyder på at kommuneøkonomien har kommet gjennom året på en god måte.</w:t>
      </w:r>
    </w:p>
    <w:p w14:paraId="4DA650A8" w14:textId="77777777" w:rsidR="00B76229" w:rsidRPr="000D51F6" w:rsidRDefault="00B76229" w:rsidP="000D51F6">
      <w:r w:rsidRPr="000D51F6">
        <w:t>Gode driftsresultater over flere år har muliggjort oppbygging av betydelige disposisjonsfond. Ved utgangen av 2020 anslås disposisjonsfond til å utgjøre 11,6 prosent som andel av inntektene for sektoren samlet. Til sammenligning utgjorde disposisjonsfond 6,9 prosent av inntektene ved utgangen av 2013.</w:t>
      </w:r>
    </w:p>
    <w:p w14:paraId="007111B4" w14:textId="77777777" w:rsidR="00B76229" w:rsidRPr="000D51F6" w:rsidRDefault="00B76229" w:rsidP="000D51F6">
      <w:r w:rsidRPr="000D51F6">
        <w:t>Gode driftsresultater har også ført til at antall kommuner i ROBEK har gått betydelig ned de siste årene. Ved inngangen til mai 2021 var det registrert kun 13 kommuner i ROBEK, mot 46 kommuner i 2013.</w:t>
      </w:r>
    </w:p>
    <w:p w14:paraId="0CC0E39C" w14:textId="77777777" w:rsidR="00B76229" w:rsidRPr="000D51F6" w:rsidRDefault="00B76229" w:rsidP="000D51F6">
      <w:r w:rsidRPr="000D51F6">
        <w:t>En god og forutsigbar kommuneøkonomi gir et godt grunnlag for at kommunesektoren fortsatt kan levere de tjenestene innbyggerne har krav på og forventer, både under den nåværende unntakssituasjonen og når situasjonen etter hvert normaliseres.</w:t>
      </w:r>
    </w:p>
    <w:p w14:paraId="5EE89A82" w14:textId="77777777" w:rsidR="00B76229" w:rsidRPr="000D51F6" w:rsidRDefault="00B76229" w:rsidP="000D51F6">
      <w:pPr>
        <w:pStyle w:val="Overskrift2"/>
      </w:pPr>
      <w:r w:rsidRPr="000D51F6">
        <w:t>Hvordan kan de langsiktige utfordringene i kommunesektoren møtes?</w:t>
      </w:r>
    </w:p>
    <w:p w14:paraId="1C7C5378" w14:textId="77777777" w:rsidR="00B76229" w:rsidRPr="000D51F6" w:rsidRDefault="00B76229" w:rsidP="000D51F6">
      <w:pPr>
        <w:pStyle w:val="avsnitt-undertittel"/>
      </w:pPr>
      <w:r w:rsidRPr="000D51F6">
        <w:t>Utfordringene fremover</w:t>
      </w:r>
    </w:p>
    <w:p w14:paraId="689AE37B" w14:textId="77777777" w:rsidR="00B76229" w:rsidRPr="000D51F6" w:rsidRDefault="00B76229" w:rsidP="000D51F6">
      <w:r w:rsidRPr="000D51F6">
        <w:t>Regjeringen la i februar i år frem Perspektivmeldingen 2021. Meldingen drøfter viktige utfordringer for norsk økonomi, for offentlige finanser og for videreføringen av de norske velferdsordningene i et langsiktig perspektiv.</w:t>
      </w:r>
    </w:p>
    <w:p w14:paraId="1915CB10" w14:textId="77777777" w:rsidR="00B76229" w:rsidRPr="000D51F6" w:rsidRDefault="00B76229" w:rsidP="000D51F6">
      <w:r w:rsidRPr="000D51F6">
        <w:t>I årene fremover vil handlingsrommet i statsbudsjettet bli mindre. Det blir flere eldre, noe som vil gi en vekst i utgifter til helse- og omsorgstjenester og til pensjonsutbetalinger. For kommunene vil dette bety vekst i utgifter til pleie- og omsorgstjenesten, og at arbeidskraftbehovet øker innenfor sektoren. Samtidig vil det bli relativt færre i yrkesaktiv alder, noe som også betyr at veksten i skatteinntekter vil avta.</w:t>
      </w:r>
    </w:p>
    <w:p w14:paraId="741BF56F" w14:textId="77777777" w:rsidR="00B76229" w:rsidRPr="000D51F6" w:rsidRDefault="00B76229" w:rsidP="000D51F6">
      <w:r w:rsidRPr="000D51F6">
        <w:t>Handlingsrommet vil også svekkes fordi bruken av fondsmidler over statsbudsjettet forventes å vokse mindre enn tidligere, og etter hvert krympe som andel av økonomien.</w:t>
      </w:r>
    </w:p>
    <w:p w14:paraId="6FA38E3F" w14:textId="77777777" w:rsidR="00B76229" w:rsidRPr="000D51F6" w:rsidRDefault="00B76229" w:rsidP="000D51F6">
      <w:pPr>
        <w:pStyle w:val="avsnitt-undertittel"/>
      </w:pPr>
      <w:r w:rsidRPr="000D51F6">
        <w:t>Regjeringens strategier</w:t>
      </w:r>
    </w:p>
    <w:p w14:paraId="7094E884" w14:textId="77777777" w:rsidR="00B76229" w:rsidRPr="000D51F6" w:rsidRDefault="00B76229" w:rsidP="000D51F6">
      <w:r w:rsidRPr="000D51F6">
        <w:t>For at innbyggerne også på lang sikt skal kunne få gode velferdstjenester, må det gjøres noen grep. Slik kan regjeringens strategier for å møte utfordringene oppsummeres:</w:t>
      </w:r>
    </w:p>
    <w:p w14:paraId="1BA903DF" w14:textId="77777777" w:rsidR="00B76229" w:rsidRPr="000D51F6" w:rsidRDefault="00B76229" w:rsidP="000D51F6">
      <w:pPr>
        <w:pStyle w:val="Nummerertliste"/>
      </w:pPr>
      <w:r w:rsidRPr="000D51F6">
        <w:t>Skape flere jobber</w:t>
      </w:r>
    </w:p>
    <w:p w14:paraId="3E06357D" w14:textId="77777777" w:rsidR="00B76229" w:rsidRPr="000D51F6" w:rsidRDefault="00B76229" w:rsidP="000D51F6">
      <w:pPr>
        <w:pStyle w:val="Nummerertliste"/>
      </w:pPr>
      <w:r w:rsidRPr="000D51F6">
        <w:t>Verdiskaping og jevn fordeling sikres gjennom at flest mulig er i arbeid</w:t>
      </w:r>
    </w:p>
    <w:p w14:paraId="0F3ECE16" w14:textId="77777777" w:rsidR="00B76229" w:rsidRPr="000D51F6" w:rsidRDefault="00B76229" w:rsidP="000D51F6">
      <w:pPr>
        <w:pStyle w:val="Nummerertliste"/>
      </w:pPr>
      <w:r w:rsidRPr="000D51F6">
        <w:t>En effektiv og fremtidsrettet offentlig sektor</w:t>
      </w:r>
    </w:p>
    <w:p w14:paraId="7774D504" w14:textId="77777777" w:rsidR="00B76229" w:rsidRPr="000D51F6" w:rsidRDefault="00B76229" w:rsidP="000D51F6">
      <w:pPr>
        <w:pStyle w:val="Nummerertliste"/>
      </w:pPr>
      <w:r w:rsidRPr="000D51F6">
        <w:t>Klima- og miljøutfordringene må møtes med en offensiv politikk</w:t>
      </w:r>
    </w:p>
    <w:p w14:paraId="581CEF0A" w14:textId="77777777" w:rsidR="00B76229" w:rsidRPr="000D51F6" w:rsidRDefault="00B76229" w:rsidP="000D51F6">
      <w:r w:rsidRPr="000D51F6">
        <w:t>Norge har et godt utgangspunkt for å møte de langsiktige utfordringene. I internasjonal sammenheng har vi en svært god statsfinansiell situasjon, vi har høy sysselsetting og lav ledighet, vi har et høyt utdanningsnivå og god omstillingsevne, og vi har gode velferdsordninger og jevnere fordeling mellom innbyggerne.</w:t>
      </w:r>
    </w:p>
    <w:p w14:paraId="690B44BF" w14:textId="77777777" w:rsidR="00B76229" w:rsidRPr="000D51F6" w:rsidRDefault="00B76229" w:rsidP="000D51F6">
      <w:r w:rsidRPr="000D51F6">
        <w:t>For å møte samfunnsutfordringene må vi jobbe smartere. Innovasjon, digitalisering og bruk av ny teknologi er helt sentralt. Regjeringen vil legge til rette for at innovasjon kan skje gjennom å gi kommunene handlingsrom og insentiver til å innovere. Kommunesektoren må ha god økonomi for fortsatt kunne gi gode tjenester og satse på fremtidens løsninger. Dette oppnås best med mer rammefinansiering og mindre øremerking, slik at kommunene kan finne lokalt tilpassede løsninger og beholde gevinsten når ting gjøres smartere. Den statlige styringen av kommunesektoren bør baseres på mer målstyring og mindre detaljstyring. Regjeringen ønsker å sette overordnede mål, og har tillit til at kommunene finner gode måter å nå disse målene på.</w:t>
      </w:r>
    </w:p>
    <w:p w14:paraId="705945BA" w14:textId="77777777" w:rsidR="00B76229" w:rsidRPr="000D51F6" w:rsidRDefault="00B76229" w:rsidP="000D51F6">
      <w:pPr>
        <w:pStyle w:val="Overskrift2"/>
      </w:pPr>
      <w:r w:rsidRPr="000D51F6">
        <w:t>En brukerorientert og effektiv offentlig sektor</w:t>
      </w:r>
    </w:p>
    <w:p w14:paraId="2BD4D174" w14:textId="77777777" w:rsidR="00B76229" w:rsidRPr="000D51F6" w:rsidRDefault="00B76229" w:rsidP="000D51F6">
      <w:r w:rsidRPr="000D51F6">
        <w:t>Både staten og kommunene må i årene fremover tenke nytt om hvordan de løser oppgavene sine og ta i bruk de mulighetene ny teknologi gir. Regjeringen er derfor opptatt av at kommunene satser på innovasjon og digitalisering.</w:t>
      </w:r>
    </w:p>
    <w:p w14:paraId="1E7423BD" w14:textId="77777777" w:rsidR="00B76229" w:rsidRPr="000D51F6" w:rsidRDefault="00B76229" w:rsidP="000D51F6">
      <w:r w:rsidRPr="000D51F6">
        <w:t xml:space="preserve">Kommunal- og moderniseringsdepartementet og KS har inngått en samarbeidsavtale om innovasjon i offentlig sektor og bærekraftsmålene, med sikte på signering våren 2021. Partene skal blant annet samarbeide om oppfølging av Meld. St. 30 (2019–2020) </w:t>
      </w:r>
      <w:r w:rsidRPr="000D51F6">
        <w:rPr>
          <w:rStyle w:val="kursiv"/>
        </w:rPr>
        <w:t>En innovativ offentlig sektor</w:t>
      </w:r>
      <w:r w:rsidRPr="000D51F6">
        <w:t>, og om Norges forpliktelser til å nå bærekraftsmålene. Partene skal også vurdere hvordan forsøk kan brukes mer systematisk til å teste ut nye løsninger på større samfunnsutfordringer.</w:t>
      </w:r>
    </w:p>
    <w:p w14:paraId="688BBFE8" w14:textId="77777777" w:rsidR="00B76229" w:rsidRPr="000D51F6" w:rsidRDefault="00B76229" w:rsidP="000D51F6">
      <w:r w:rsidRPr="000D51F6">
        <w:t>Norge har et stort ansvar for å bidra til oppnåelsen av bærekraftsmålene innen 2030, både her hjemme og i resten av verden. Regjeringen tar sikte på å legge frem en nasjonal handlingsplan for bærekraftsmålene før sommeren. Alle deler av samfunnet må bidra hvis vi skal lykkes med å nå målene innen 2030. For å sikre bred forankring blir derfor handlingsplanen utarbeidet som en stortingsmelding, og innbyggere, kommuner, næringsliv og sivilsamfunn over hele landet har gitt innspill og bidrag til meldingen.</w:t>
      </w:r>
    </w:p>
    <w:p w14:paraId="544E149A" w14:textId="77777777" w:rsidR="00B76229" w:rsidRPr="000D51F6" w:rsidRDefault="00B76229" w:rsidP="000D51F6">
      <w:pPr>
        <w:pStyle w:val="avsnitt-undertittel"/>
      </w:pPr>
      <w:r w:rsidRPr="000D51F6">
        <w:t>Digitalisering og ny teknologi</w:t>
      </w:r>
    </w:p>
    <w:p w14:paraId="5279324F" w14:textId="77777777" w:rsidR="00B76229" w:rsidRPr="000D51F6" w:rsidRDefault="00B76229" w:rsidP="000D51F6">
      <w:r w:rsidRPr="000D51F6">
        <w:t xml:space="preserve">Digitalisering og bruk av ny teknologi er en forutsetning for å lykkes med å fornye offentlig sektor. Digitaliseringsstrategien, </w:t>
      </w:r>
      <w:r w:rsidRPr="000D51F6">
        <w:rPr>
          <w:rStyle w:val="kursiv"/>
        </w:rPr>
        <w:t>Én digital offentlig sektor – Digitaliseringsstrategi for offentlig sektor 2019–2025</w:t>
      </w:r>
      <w:r w:rsidRPr="000D51F6">
        <w:t>, ble lansert i 2019. KS, Skate og Digitaliseringsdirektoratet følger opp tiltakene i strategien gjennom en felles handlingsplan.</w:t>
      </w:r>
    </w:p>
    <w:p w14:paraId="0E8BDCCA" w14:textId="77777777" w:rsidR="00B76229" w:rsidRPr="000D51F6" w:rsidRDefault="00B76229" w:rsidP="000D51F6">
      <w:r w:rsidRPr="000D51F6">
        <w:t xml:space="preserve">Som del av konsultasjonsordningen er det også inngått samarbeidsavtale mellom KS og Kommunal- og moderniseringsdepartementet om digitalisering. Denne omfatter blant annet tiltak i digitaliseringsstrategien. Det er etablert en felles arbeidsgruppe for å følge opp samarbeidsavtalen, herunder utforming av felles prinsipper for involvering av kommunal sektor i statlige digitaliseringstiltak. Departementet samarbeider med KS for å hjelpe flere kommuner med å etablere et lavterskel Digihjelpen-tilbud for innbyggere som ikke har tilstrekkelige digitale ferdigheter. Departementet skal utarbeide en ny strategi i løpet av 2021 for å styrke arbeidet med å heve befolkningens digitale kompetanse og legge til rette for økt digital deltakelse – kalt </w:t>
      </w:r>
      <w:r w:rsidRPr="000D51F6">
        <w:rPr>
          <w:rStyle w:val="kursiv"/>
        </w:rPr>
        <w:t>Digital hele livet</w:t>
      </w:r>
      <w:r w:rsidRPr="000D51F6">
        <w:t>.</w:t>
      </w:r>
    </w:p>
    <w:p w14:paraId="26A1EDED" w14:textId="77777777" w:rsidR="00B76229" w:rsidRPr="000D51F6" w:rsidRDefault="00B76229" w:rsidP="000D51F6">
      <w:r w:rsidRPr="000D51F6">
        <w:t>Det gjøres mye godt omstillings- og effektiviseringsarbeid i kommunesektoren, noe som frigjør ressurser som kan brukes til å gi innbyggerne flere og bedre tjenester. Det er fremdeles muligheter for en mer effektiv ressursbruk, og effektivitetsanalyser kan være en av flere tilnærminger til en forståelse for og diskusjon om effektivitet i kommunene.</w:t>
      </w:r>
    </w:p>
    <w:p w14:paraId="2D316DF2" w14:textId="77777777" w:rsidR="00B76229" w:rsidRPr="000D51F6" w:rsidRDefault="00B76229" w:rsidP="000D51F6">
      <w:r w:rsidRPr="000D51F6">
        <w:t>Dette er nærmere omtalt i kapittel 5.</w:t>
      </w:r>
    </w:p>
    <w:p w14:paraId="5C53B661" w14:textId="77777777" w:rsidR="00B76229" w:rsidRPr="000D51F6" w:rsidRDefault="00B76229" w:rsidP="000D51F6">
      <w:pPr>
        <w:pStyle w:val="Overskrift2"/>
      </w:pPr>
      <w:r w:rsidRPr="000D51F6">
        <w:t>En fremtidsrettet kommunestruktur</w:t>
      </w:r>
    </w:p>
    <w:p w14:paraId="12887C6F" w14:textId="77777777" w:rsidR="00B76229" w:rsidRPr="000D51F6" w:rsidRDefault="00B76229" w:rsidP="000D51F6">
      <w:r w:rsidRPr="000D51F6">
        <w:t>Kommunereformen som regjeringen har gjennomført, har gitt de største endringene i kommuneinndelingen på over 50 år. Fra 1. januar 2020 ble 43 nye kommuner etablert. På oppdrag fra departementet har statsforvalterne gitt en kortfattet og overordnet vurdering av situasjonen i de nye kommunene – ett år etter at de fleste sammenslåingene i reformen trådte i kraft. Basert på statsforvalternes tilbakemeldinger er departementets vurdering at de nye kommunene jobber godt for at reformens mål skal oppfylles. De nye kommunene opplever allerede positive erfaringer fra sammenslåingene, særlig ved at de har styrket kapasitet og kompetanse på ulike fagområder. Samtidig gjenstår det som forventet fremdeles mye arbeid for å hente ut flere gevinster av sammenslåingene, og spesielt har arbeidet med håndteringen av koronapandemien tatt mye tid og ressurser for kommunene i 2020. Departementet vil gjennomføre en helhetlig evaluering av kommunereformen på et senere tidspunkt.</w:t>
      </w:r>
    </w:p>
    <w:p w14:paraId="191A75F5" w14:textId="77777777" w:rsidR="00B76229" w:rsidRPr="000D51F6" w:rsidRDefault="00B76229" w:rsidP="000D51F6">
      <w:r w:rsidRPr="000D51F6">
        <w:t>For å sikre innbyggerne tilgang på gode og likeverdige offentlige tjenester, trenger vi bærekraftige og sterke kommuner med sterke fagmiljøer. Det er fremdeles forskjeller mellom kommuner både i størrelse, kompetanse og hvor godt de ivaretar sine oppgaver, og det er fare for at disse variasjonene forsterkes. Det er særlig utfordringene knyttet til kapasitet og kompetanse i små kommuner og behovet for en mer helhetlig og bærekraftig samfunns- og næringsutvikling som gjør det nødvendig å jobbe videre med en enda mer fremtidsrettet kommunestruktur.</w:t>
      </w:r>
    </w:p>
    <w:p w14:paraId="272C045C" w14:textId="77777777" w:rsidR="00B76229" w:rsidRPr="000D51F6" w:rsidRDefault="00B76229" w:rsidP="000D51F6">
      <w:r w:rsidRPr="000D51F6">
        <w:t>Statsforvalterne vil fortsatt ha en sentral rolle i den videre dialogen med kommunene om dagens kommunestruktur og om kommunene har de nødvendige forutsetningene for å kunne ivareta alle sine oppgaver og roller på en god måte.</w:t>
      </w:r>
    </w:p>
    <w:p w14:paraId="5EAFF46B" w14:textId="77777777" w:rsidR="00B76229" w:rsidRPr="000D51F6" w:rsidRDefault="00B76229" w:rsidP="000D51F6">
      <w:r w:rsidRPr="000D51F6">
        <w:t>Arbeidet med kommunesammenslåinger vil fortsette gjennom positive insentiver og verktøy for gode lokale prosesser. Gode og langsiktige økonomiske virkemidler for kommuner som slår seg sammen, blir videreført. Dette er nærmere omtalt i kapittel 5.</w:t>
      </w:r>
    </w:p>
    <w:p w14:paraId="1F409327" w14:textId="77777777" w:rsidR="00B76229" w:rsidRPr="000D51F6" w:rsidRDefault="00B76229" w:rsidP="000D51F6">
      <w:pPr>
        <w:pStyle w:val="Overskrift2"/>
      </w:pPr>
      <w:r w:rsidRPr="000D51F6">
        <w:t>Et velfungerende og tillitsskapende demokrati</w:t>
      </w:r>
    </w:p>
    <w:p w14:paraId="0B59F053" w14:textId="77777777" w:rsidR="00B76229" w:rsidRPr="000D51F6" w:rsidRDefault="00B76229" w:rsidP="000D51F6">
      <w:r w:rsidRPr="000D51F6">
        <w:t>Lokaldemokratiet er en grunnleggende del av det norske demokratiet og styringssystemet. Handlingsrom og mulighet til lokal tilpasning av tjenestetilbud er sentrale forutsetninger for et sterkt lokaldemokrati.</w:t>
      </w:r>
    </w:p>
    <w:p w14:paraId="146559A0" w14:textId="77777777" w:rsidR="00B76229" w:rsidRPr="000D51F6" w:rsidRDefault="00B76229" w:rsidP="000D51F6">
      <w:r w:rsidRPr="000D51F6">
        <w:t>Kommunene og fylkeskommunene spiller en sentral rolle i gjennomføringen av valg, og deres gode rutiner er viktig for å opprettholde tilliten til den norske valgordningen og demokratiet. Valglovutvalget la frem sin utredning i mai 2020. Valgloven legger rammene for hvordan det viktigste elementet i det norske demokratiet skal gjennomføres. Departementet følger opp valglovutvalgets utredning, og vil legge frem forslag til ny valglov i løpet av 2022.</w:t>
      </w:r>
    </w:p>
    <w:p w14:paraId="0F2C0ED1" w14:textId="77777777" w:rsidR="00B76229" w:rsidRPr="000D51F6" w:rsidRDefault="00B76229" w:rsidP="000D51F6">
      <w:r w:rsidRPr="000D51F6">
        <w:t>Det skal gjennomføres valg til Stortinget og Sametinget 13. september 2021. På grunn av pandemien vil årets valg medføre ekstra arbeid for å sikre at det kan gjennomføres på en smittevernmsessig forsvarlig måte. Departementet la i vår frem forslag om flere midlertidige endringer i valgloven og kommuneloven som skal gi kommunene et større handlingsrom for å kunne gjennomføre valget på en trygg og god måte, også ved et lokalt smitteutbrudd. Alle forslagene ble vedtatt av Stortinget. Departementet har også laget en smittevernveileder, med faglig støtte fra Folkehelseinstituttet.</w:t>
      </w:r>
    </w:p>
    <w:p w14:paraId="28412A8A" w14:textId="77777777" w:rsidR="00B76229" w:rsidRPr="000D51F6" w:rsidRDefault="00B76229" w:rsidP="000D51F6">
      <w:r w:rsidRPr="000D51F6">
        <w:t>Det norske samfunnet er preget av høy mellommenneskelig tillit og høy tillit til offentlige myndigheter. Undersøkelser gjort på oppdrag fra departementet viser at særlig institusjoner og aktører på lokalt nivå har høy tillit. Samtidig er høy tillit ikke en selvfølge, heller ikke i Norge. Tillit må bygges kontinuerlig av alle som forvalter makt på vegne av innbyggere i Norge. Det gjøres ved å utvise åpenhet og at innbyggerne opplever at de kan påvirke gjennom deltakelse. Dessuten må også beslutningstakerne ha tillit til innbyggerne og være lydhøre for deres stemmer.</w:t>
      </w:r>
    </w:p>
    <w:p w14:paraId="6709B5F7" w14:textId="77777777" w:rsidR="00B76229" w:rsidRPr="000D51F6" w:rsidRDefault="00B76229" w:rsidP="000D51F6">
      <w:r w:rsidRPr="000D51F6">
        <w:t>Det vises til nærmere omtale i kapittel 6 av gjennomføring av årets valg, lokalvalgsundersøkelsen 2019, undersøkelser om tillit og innbyggerforslag, samt om et nytt utviklingsprosjekt om lokaldemokrati og pågående forskningsprosjekter.</w:t>
      </w:r>
    </w:p>
    <w:p w14:paraId="7A96A9A8" w14:textId="77777777" w:rsidR="00B76229" w:rsidRPr="000D51F6" w:rsidRDefault="00B76229" w:rsidP="000D51F6">
      <w:pPr>
        <w:pStyle w:val="Overskrift2"/>
      </w:pPr>
      <w:r w:rsidRPr="000D51F6">
        <w:t>Inntektsrammer for kommunesektoren i 2022 mv.</w:t>
      </w:r>
    </w:p>
    <w:p w14:paraId="00F78593" w14:textId="77777777" w:rsidR="00B76229" w:rsidRPr="000D51F6" w:rsidRDefault="00B76229" w:rsidP="000D51F6">
      <w:r w:rsidRPr="000D51F6">
        <w:t>Regjeringen legger opp til en realvekst i sektorens frie inntekter på mellom 2,0 og 2,4 mrd. kroner. Dette tilsvarer en vekst på om lag 0,5 prosent. Veksten skal dekke merutgifter som følge av den demografiske utviklingen på om lag 0,9 mrd. kroner. Når det gjelder pensjon anslås det en økning i sektorens samlede pensjonskostnader i 2022 på om lag 0,6 mrd. kroner. Regjeringen sørger med dette for et opplegg som gir handlingsrom for en videre styrking av det kommunale tjenestetilbudet.</w:t>
      </w:r>
    </w:p>
    <w:p w14:paraId="32CC0F7A" w14:textId="77777777" w:rsidR="00B76229" w:rsidRPr="000D51F6" w:rsidRDefault="00B76229" w:rsidP="000D51F6">
      <w:pPr>
        <w:pStyle w:val="avsnitt-undertittel"/>
      </w:pPr>
      <w:r w:rsidRPr="000D51F6">
        <w:t>Kostnadsnøkkel for båt og ferje, tilskuddsordning for ferjeavløsningsprosjekter og halvering av ferjetakster</w:t>
      </w:r>
    </w:p>
    <w:p w14:paraId="597A8234" w14:textId="77777777" w:rsidR="00B76229" w:rsidRPr="000D51F6" w:rsidRDefault="00B76229" w:rsidP="000D51F6">
      <w:r w:rsidRPr="000D51F6">
        <w:t>Fordelingen av inntekter mellom kommuner og mellom fylkeskommuner bør være mest mulig objektiv og treffsikker. Departementet legger nå frem forslag til ny delkostnadsnøkkel for båt og ferje, som blant annet inneholder et nytt kriterium for normerte båtkostnader. Forslaget er basert på et oppdrag Møreforsking Molde i samarbeid med Transportøkonomisk institutt har gjort for departementet, departementets egne analyser og høring blant fylkeskommunene.</w:t>
      </w:r>
    </w:p>
    <w:p w14:paraId="4BE1E3C9" w14:textId="77777777" w:rsidR="00B76229" w:rsidRPr="000D51F6" w:rsidRDefault="00B76229" w:rsidP="000D51F6">
      <w:r w:rsidRPr="000D51F6">
        <w:t>Fylkeskommunale ferjeavløsningsprosjekter, dvs. veiprosjekter som avløser eller korter inn på ferjesamband, kan finansieres delvis gjennom ferjeavløsningsmidler innenfor rammetilskuddet til fylkeskommunene. Regjeringen foreslår en ny tilskuddsordning for ferjeavløsningsprosjekter, som skal avhjelpe rentekostnadene de første årene etter at prosjektene er ferdigstilt. Forslaget er en oppfølging av anmodningsvedtak nr. 727, 17. juni 2020 fra Stortinget.</w:t>
      </w:r>
    </w:p>
    <w:p w14:paraId="33EC84EA" w14:textId="77777777" w:rsidR="00B76229" w:rsidRPr="000D51F6" w:rsidRDefault="00B76229" w:rsidP="000D51F6">
      <w:r w:rsidRPr="000D51F6">
        <w:t xml:space="preserve">Regjeringen følger opp vedtaket i revidert nasjonalbudsjett, og vil arbeide for å halvere ferjetakstene i løpet av kommende stortingsperiode i samarbeid med fylkeskommunene. I Prop. 195 S (2020–2021) </w:t>
      </w:r>
      <w:r w:rsidRPr="000D51F6">
        <w:rPr>
          <w:rStyle w:val="kursiv"/>
        </w:rPr>
        <w:t>Tilleggsbevilgninger og omprioriteringer i statsbudsjettet for 2021</w:t>
      </w:r>
      <w:r w:rsidRPr="000D51F6">
        <w:t>, foreslår regjeringen en økning i rammetilskuddet til fylkeskommunene på 55 mill. kroner i 2021 for å legge til rette for en reduksjon i ferjeprisene på fylkeskommunale ferjesamband på 10 prosent i andre halvår 2021.</w:t>
      </w:r>
    </w:p>
    <w:p w14:paraId="13B3D842" w14:textId="77777777" w:rsidR="00B76229" w:rsidRPr="000D51F6" w:rsidRDefault="00B76229" w:rsidP="000D51F6">
      <w:pPr>
        <w:pStyle w:val="avsnitt-undertittel"/>
      </w:pPr>
      <w:r w:rsidRPr="000D51F6">
        <w:t>Ressurskrevende tjenester</w:t>
      </w:r>
    </w:p>
    <w:p w14:paraId="757C07E2" w14:textId="77777777" w:rsidR="00B76229" w:rsidRPr="000D51F6" w:rsidRDefault="00B76229" w:rsidP="000D51F6">
      <w:r w:rsidRPr="000D51F6">
        <w:t>I forbindelse med behandlingen av Prop. 1 S (2020–2021) fattet Stortinget anmodningsvedtak om at regjeringen i kommuneproposisjonen for 2022 foreslår en revidert og mer treffsikker metode for å beregne tilskudd til de minste kommunene med størst behov for resurskrevende tjenester. I helse- og omsorgskomiteen, Innst. 242 S (2020–2021), ba Stortinget regjeringen utrede og legge fram et trinn 2 i toppfinansieringsordningen med en makssum per innbygger, og komme tilbake til Stortinget i forbindelse med statsbudsjettet for 2022. Regjeringen vil i statsbudsjettet for 2022 foreslå å gi en tilleggskompensasjon til mindre kommuner som har spesielt høye utgifter per innbygger til ressurskrevende tjenester.</w:t>
      </w:r>
    </w:p>
    <w:p w14:paraId="324753E0" w14:textId="77777777" w:rsidR="00B76229" w:rsidRPr="000D51F6" w:rsidRDefault="00B76229" w:rsidP="000D51F6">
      <w:r w:rsidRPr="000D51F6">
        <w:t>Inntektsrammer for kommunesektoren er nærmere omtalt i kapittel 2, mens øvrige saker er nærmere omtalt i kapittel 3.</w:t>
      </w:r>
    </w:p>
    <w:p w14:paraId="75698C11" w14:textId="0A183772" w:rsidR="00B76229" w:rsidRPr="000D51F6" w:rsidRDefault="000D51F6" w:rsidP="000D51F6">
      <w:pPr>
        <w:pStyle w:val="del-nr"/>
      </w:pPr>
      <w:r>
        <w:t>Del I</w:t>
      </w:r>
    </w:p>
    <w:p w14:paraId="6D2F6441" w14:textId="77777777" w:rsidR="00B76229" w:rsidRPr="000D51F6" w:rsidRDefault="00B76229" w:rsidP="000D51F6">
      <w:pPr>
        <w:pStyle w:val="del-tittel"/>
      </w:pPr>
      <w:r w:rsidRPr="000D51F6">
        <w:t>Det økonomiske opplegget for kommuner og fylkeskommuner i 2021 og 2022</w:t>
      </w:r>
    </w:p>
    <w:p w14:paraId="4E260A06" w14:textId="77777777" w:rsidR="00B76229" w:rsidRPr="000D51F6" w:rsidRDefault="00B76229" w:rsidP="000D51F6">
      <w:pPr>
        <w:pStyle w:val="Overskrift1"/>
      </w:pPr>
      <w:r w:rsidRPr="000D51F6">
        <w:t>Kommuneøkonomien i 2021 og 2022</w:t>
      </w:r>
    </w:p>
    <w:p w14:paraId="245B5E20" w14:textId="77777777" w:rsidR="00B76229" w:rsidRPr="000D51F6" w:rsidRDefault="00B76229" w:rsidP="000D51F6">
      <w:pPr>
        <w:pStyle w:val="Overskrift2"/>
      </w:pPr>
      <w:r w:rsidRPr="000D51F6">
        <w:t>Koronapandemien – økonomiske konsekvenser for kommunesektoren og statens kompenserende tiltak</w:t>
      </w:r>
    </w:p>
    <w:p w14:paraId="6036B236" w14:textId="77777777" w:rsidR="00B76229" w:rsidRPr="000D51F6" w:rsidRDefault="00B76229" w:rsidP="000D51F6">
      <w:r w:rsidRPr="000D51F6">
        <w:t>Regjeringen har under pandemihåndteringen vært tydelig på at kommunesektoren skal kompenseres for virkninger av inntektsbortfall og merutgifter i forbindelse med koronapandemien, og har fulgt opp dette for 2020. Regjeringen vil fortsette å kompensere kommunesektoren for koronarelaterte merutgifter og mindreinntekter i 2021. I april 2020 etablerte regjeringen sammen med KS en arbeidsgruppe som skal gi faglige vurderinger av de økonomiske konsekvensene som koronautbruddet har hatt for kommunesektoren. Arbeidsgruppen skal kartlegge hvilke typer utgifter og inntekter i kommunesektoren som blir påvirket av pandemien, og gi et anslag på hvor mye de ulike typene av utgifter og inntekter utgjør.</w:t>
      </w:r>
    </w:p>
    <w:p w14:paraId="2D5FB17D" w14:textId="77777777" w:rsidR="00B76229" w:rsidRPr="000D51F6" w:rsidRDefault="00B76229" w:rsidP="000D51F6">
      <w:r w:rsidRPr="000D51F6">
        <w:t>Stortinget har fattet følgende anmodningsvedtak knyttet til koronapandemien og dens konsekvenser for kommunesektoren:</w:t>
      </w:r>
    </w:p>
    <w:p w14:paraId="4B28C327" w14:textId="77777777" w:rsidR="00B76229" w:rsidRPr="000D51F6" w:rsidRDefault="00B76229" w:rsidP="000D51F6">
      <w:r w:rsidRPr="000D51F6">
        <w:t>Vedtak nr. 414, 19. mars 2020, jf. Prop. 52 S (2019–2020) og Innst. 197 S (2019–2020):</w:t>
      </w:r>
    </w:p>
    <w:p w14:paraId="75D39897" w14:textId="77777777" w:rsidR="00B76229" w:rsidRPr="000D51F6" w:rsidRDefault="00B76229" w:rsidP="000D51F6">
      <w:pPr>
        <w:pStyle w:val="blokksit"/>
      </w:pPr>
      <w:r w:rsidRPr="000D51F6">
        <w:t>«Stortinget ber regjeringen om å kompensere kommunene og fylkeskommunene for urimelige virkninger av skattesvikt, inntektsbortfall og merutgifter i forbindelse med håndteringen av smittesituasjonen og endret økonomisk utvikling siden vedtatt statsbudsjett.»</w:t>
      </w:r>
    </w:p>
    <w:p w14:paraId="5191C87F" w14:textId="77777777" w:rsidR="00B76229" w:rsidRPr="000D51F6" w:rsidRDefault="00B76229" w:rsidP="000D51F6">
      <w:r w:rsidRPr="000D51F6">
        <w:t>Vedtak nr. 718, 17. juni 2020, jf. Prop. 105 S (2019–2020) og Innst. 383 S (2019–2020):</w:t>
      </w:r>
    </w:p>
    <w:p w14:paraId="60C5A2DA" w14:textId="77777777" w:rsidR="00B76229" w:rsidRPr="000D51F6" w:rsidRDefault="00B76229" w:rsidP="000D51F6">
      <w:pPr>
        <w:pStyle w:val="blokksit"/>
      </w:pPr>
      <w:r w:rsidRPr="000D51F6">
        <w:t>«Stortinget ber regjeringen gjøre nye vurderinger av behovet for kompensasjon til kommunesektoren i lys av ny informasjon både om merutgifter og inntektsbortfall i kommunesektoren, utvikling i skatteinngang og lønns-/prisutvikling, og komme tilbake til Stortinget i tilknytning til nysalderingen av statsbudsjettet for 2020, og om mulig gi en løypemelding i forslag til statsbudsjettet for 2021.»</w:t>
      </w:r>
    </w:p>
    <w:p w14:paraId="1905628F" w14:textId="77777777" w:rsidR="00B76229" w:rsidRPr="000D51F6" w:rsidRDefault="00B76229" w:rsidP="000D51F6">
      <w:r w:rsidRPr="000D51F6">
        <w:t>Vedtak nr. 719, 17. juni 2020, jf. Prop. 105 S (2019–2020) og Innst. 383 S (2019–2020):</w:t>
      </w:r>
    </w:p>
    <w:p w14:paraId="7EA2C7DC" w14:textId="77777777" w:rsidR="00B76229" w:rsidRPr="000D51F6" w:rsidRDefault="00B76229" w:rsidP="000D51F6">
      <w:pPr>
        <w:pStyle w:val="blokksit"/>
      </w:pPr>
      <w:r w:rsidRPr="000D51F6">
        <w:t>«Stortinget ber regjeringen legge frem en analyse av samlede økonomiske konsekvenser av koronapandemien for kommunesektoren i 2020 i RNB 2021/kommuneproposisjonen 2022.»</w:t>
      </w:r>
    </w:p>
    <w:p w14:paraId="45DA40CD" w14:textId="77777777" w:rsidR="00B76229" w:rsidRPr="000D51F6" w:rsidRDefault="00B76229" w:rsidP="000D51F6">
      <w:pPr>
        <w:pStyle w:val="avsnitt-undertittel"/>
      </w:pPr>
      <w:r w:rsidRPr="000D51F6">
        <w:t>Nærmere om 2020</w:t>
      </w:r>
    </w:p>
    <w:p w14:paraId="60F4D84E" w14:textId="77777777" w:rsidR="00B76229" w:rsidRPr="000D51F6" w:rsidRDefault="00B76229" w:rsidP="000D51F6">
      <w:r w:rsidRPr="000D51F6">
        <w:t>I 2020 fikk kommunesektoren tilleggsbevilgninger begrunnet med koronapandemien på om lag 18 mrd. kroner. Om lag 12 mrd. kroner av dette var bevilgninger gitt som kompensasjon for merutgifter og mindreinntekter. Om lag 6 mrd. kroner var andre bevilgninger, blant annet til aktivitetsstimulerende tiltak.</w:t>
      </w:r>
    </w:p>
    <w:p w14:paraId="2C1B0E64" w14:textId="77777777" w:rsidR="00B76229" w:rsidRPr="000D51F6" w:rsidRDefault="00B76229" w:rsidP="000D51F6">
      <w:r w:rsidRPr="000D51F6">
        <w:t>Arbeidsgruppen avga i mars sin rapport med anslag over de økonomiske konsekvensene av pandemien for kommunesektoren i 2020. Merutgifter og inntektsbortfall anslås til om lag 14 mrd. kroner, fordelt med om lag 10 mrd. kroner på kommunene og om lag 4 mrd. kroner på fylkeskommunene. I tillegg kommer lavere skatteinntekter enn anslått i saldert budsjett for 2020, anslått til 3,8 mrd. kroner for sektoren samlet.</w:t>
      </w:r>
    </w:p>
    <w:p w14:paraId="2503D4F1" w14:textId="77777777" w:rsidR="00B76229" w:rsidRPr="000D51F6" w:rsidRDefault="00B76229" w:rsidP="000D51F6">
      <w:r w:rsidRPr="000D51F6">
        <w:t>I motsatt retning trekker den midlertidige reduksjonen i arbeidsgiveravgiften 3. termin 2020 og økt kjøpekraft som følge av lavere kostnadsvekst enn budsjettert. Innsparingen for kommunesektoren som følge av reduksjonen i arbeidsgiveravgiften, anslås til 1,7 mrd. kroner. Innsparingen som følge av lavere lønns- og prisvekst enn budsjettert, anslås til 7,4 mrd. kroner.</w:t>
      </w:r>
    </w:p>
    <w:p w14:paraId="1F0CE763" w14:textId="77777777" w:rsidR="00B76229" w:rsidRPr="000D51F6" w:rsidRDefault="00B76229" w:rsidP="000D51F6">
      <w:r w:rsidRPr="000D51F6">
        <w:t>Basert på konklusjonene i arbeidsgruppens rapport, er kommunesektoren samlet sett kompensert for de økonomiske konsekvensene av pandemien i 2020 med 2 mrd. kroner utover de anslåtte virkningene. Det er imidlertid variasjoner mellom kommuner og mellom fylkeskommuner når det gjelder hvor hardt de er rammet av koronapandemien og hvor store de økonomiske konsekvensene har vært. Derfor er en stor del av kompensasjonen gitt som skjønnsmidler via statsforvalterne.</w:t>
      </w:r>
    </w:p>
    <w:p w14:paraId="4D157F88" w14:textId="77777777" w:rsidR="00B76229" w:rsidRPr="000D51F6" w:rsidRDefault="00B76229" w:rsidP="000D51F6">
      <w:pPr>
        <w:pStyle w:val="avsnitt-undertittel"/>
      </w:pPr>
      <w:r w:rsidRPr="000D51F6">
        <w:t>Nærmere om 1. halvår 2021</w:t>
      </w:r>
    </w:p>
    <w:p w14:paraId="4CCA5195" w14:textId="77777777" w:rsidR="00B76229" w:rsidRPr="000D51F6" w:rsidRDefault="00B76229" w:rsidP="000D51F6">
      <w:r w:rsidRPr="000D51F6">
        <w:t>Ved behandlingen av Prop. 1 S og Prop. 1 S Tillegg 1 (2020–2021) ble det bevilget i alt 8,6 mrd. kroner for å kompensere for merutgifter og mindreinntekter som følge av pandemien for 1. halvår 2021. Størstedelen av denne bevilgningen ble gitt på bakgrunn av arbeidsgruppens anslag for 3. tertial 2020 i delrapporten fra oktober 2020, omregnet til halvårseffekt. Det ble i tillegg lagt på 1,4 mrd. kroner utover anslagene fra arbeidsgruppen, blant annet for å ta hensyn til den videre utviklingen av pandemien og konsekvensene for kommunesektoren i 2021.</w:t>
      </w:r>
    </w:p>
    <w:p w14:paraId="08A89E6B" w14:textId="77777777" w:rsidR="00B76229" w:rsidRPr="000D51F6" w:rsidRDefault="00B76229" w:rsidP="000D51F6">
      <w:r w:rsidRPr="000D51F6">
        <w:t>Arbeidsgruppens marsrapport viser at anslagene for 2020 samlet sett er tilnærmet uendret fra delrapporten fra oktober 2020, til tross for at smittesituasjonen forverret seg etter at delrapporten ble lagt frem. På denne bakgrunn er det ikke behov for å justere bevilgningen for 1. halvår 2021 nå.</w:t>
      </w:r>
    </w:p>
    <w:p w14:paraId="47D227D1" w14:textId="77777777" w:rsidR="00B76229" w:rsidRPr="000D51F6" w:rsidRDefault="00B76229" w:rsidP="000D51F6">
      <w:r w:rsidRPr="000D51F6">
        <w:t>Arbeidsgruppen skal jobbe videre frem til august 2021. I neste rapport skal arbeidsgruppen anslå merutgifter og mindreinntekter for 1. halvår 2021 basert på foreløpige regnskapstall. Det tas også sikte på å gi anslag for 2. halvår 2021. Videre skal rapporten gi et anslag for kommunenes eventuelle merutgifter ved å gjennomføre valget høsten 2021 som følge av pandemien.</w:t>
      </w:r>
    </w:p>
    <w:p w14:paraId="644E5890" w14:textId="77777777" w:rsidR="00B76229" w:rsidRPr="000D51F6" w:rsidRDefault="00B76229" w:rsidP="000D51F6">
      <w:pPr>
        <w:pStyle w:val="avsnitt-undertittel"/>
      </w:pPr>
      <w:r w:rsidRPr="000D51F6">
        <w:t>Ekstra skjønnsmidler 1,5 mrd. kroner</w:t>
      </w:r>
    </w:p>
    <w:p w14:paraId="2CA86BC6" w14:textId="77777777" w:rsidR="00B76229" w:rsidRPr="000D51F6" w:rsidRDefault="00B76229" w:rsidP="000D51F6">
      <w:r w:rsidRPr="000D51F6">
        <w:t>Av tilleggsbevilgningen ble skjønnsrammen til kommunene økt med 1,5 mrd. kroner. Formålet med bevilgningen er å ivareta kommunevise variasjoner i utgifter knyttet til smittevern og oppfølging av TISK-strategien. Departementet har fordelt skjønnsmidlene i fylkesvise rammer til statsforvalterembetene, som har frist 14. juni for å fordele midlene til kommunene.</w:t>
      </w:r>
    </w:p>
    <w:p w14:paraId="543B4E24" w14:textId="77777777" w:rsidR="00B76229" w:rsidRPr="000D51F6" w:rsidRDefault="00B76229" w:rsidP="000D51F6">
      <w:r w:rsidRPr="000D51F6">
        <w:t>Ved fordeling av de fylkesvise rammene, er det lagt vekt på å treffe de fylkene som har hatt de høyeste merutgiftene til smittevern og oppfølging av TISK-strategien, og departementet har derfor lagt stor vekt på statsforvalternes rapportering til departementet i mars.</w:t>
      </w:r>
    </w:p>
    <w:p w14:paraId="0231924C" w14:textId="77777777" w:rsidR="00B76229" w:rsidRPr="000D51F6" w:rsidRDefault="00B76229" w:rsidP="000D51F6">
      <w:pPr>
        <w:pStyle w:val="avsnitt-undertittel"/>
      </w:pPr>
      <w:r w:rsidRPr="000D51F6">
        <w:t>Nærmere om 2. halvår 2021</w:t>
      </w:r>
    </w:p>
    <w:p w14:paraId="42C63192" w14:textId="77777777" w:rsidR="00B76229" w:rsidRPr="000D51F6" w:rsidRDefault="00B76229" w:rsidP="000D51F6">
      <w:r w:rsidRPr="000D51F6">
        <w:t>Utviklingen i smittesituasjonen, vaksinasjonstempo og behovet for smitteverntiltak er usikker. Regjeringens strategi for veien ut av krisen er å skape mer og inkludere flere. Strategien innebærer å kompensere når det er nødvendig, men trappe ned de økonomiske tiltakene for å gi insentiver til aktivitet så snart smittesituasjonen og smitteverntiltakene gjør det mulig. Regjeringen mener det vil være behov for ytterligere midler til kommunesektoren for å håndtere konsekvensene av pandemien i 2. halvår.</w:t>
      </w:r>
    </w:p>
    <w:p w14:paraId="48687E37" w14:textId="77777777" w:rsidR="00B76229" w:rsidRPr="000D51F6" w:rsidRDefault="00B76229" w:rsidP="000D51F6">
      <w:r w:rsidRPr="000D51F6">
        <w:t>Regjeringen foreslår i Prop. 195 S (2020–2021) økning i rammetilskuddene til kommunesektoren i forbindelse med koronapandemien på 7,3 mrd. kroner.</w:t>
      </w:r>
    </w:p>
    <w:p w14:paraId="6BBEDC18" w14:textId="77777777" w:rsidR="00B76229" w:rsidRPr="000D51F6" w:rsidRDefault="00B76229" w:rsidP="000D51F6">
      <w:r w:rsidRPr="000D51F6">
        <w:t xml:space="preserve">Til </w:t>
      </w:r>
      <w:r w:rsidRPr="000D51F6">
        <w:rPr>
          <w:rStyle w:val="kursiv"/>
        </w:rPr>
        <w:t>kommunene</w:t>
      </w:r>
      <w:r w:rsidRPr="000D51F6">
        <w:t xml:space="preserve"> foreslår regjeringen en tilleggsbevilgning på 2,5 mrd. kroner, fordelt med 1 mrd. kroner som innbyggertilskudd til alle kommuner og 1,5 mrd. kroner i skjønnsmidler. Alle kommuner må forventes å ha noe merutgifter som følge av pandemien. Samtidig bør en vesentlig del av bevilgningen gis som skjønnsmidler, slik at midlene kan målrettes til kommuner som er hardest rammet av pandemien.</w:t>
      </w:r>
    </w:p>
    <w:p w14:paraId="140E75F0" w14:textId="77777777" w:rsidR="00B76229" w:rsidRPr="000D51F6" w:rsidRDefault="00B76229" w:rsidP="000D51F6">
      <w:r w:rsidRPr="000D51F6">
        <w:t>Regjeringen foreslår 757 mill. kroner til vaksinasjon mot covid-19 og 100 mill. kroner til dekning av personellkostnader i relevante kommuner i forbindelse med massetesting for covid-19. Videre foreslår regjeringen 1 153 mill. kroner til karantenehotell, 1 mrd. kroner til kommunal kompensasjonsordning for lokale virksomheter og 79 mill. kroner til pakke for psykisk helse og sårbare grupper.</w:t>
      </w:r>
    </w:p>
    <w:p w14:paraId="09CF3D5A" w14:textId="77777777" w:rsidR="00B76229" w:rsidRPr="000D51F6" w:rsidRDefault="00B76229" w:rsidP="000D51F6">
      <w:r w:rsidRPr="000D51F6">
        <w:t xml:space="preserve">Til </w:t>
      </w:r>
      <w:r w:rsidRPr="000D51F6">
        <w:rPr>
          <w:rStyle w:val="kursiv"/>
        </w:rPr>
        <w:t>fylkeskommunene</w:t>
      </w:r>
      <w:r w:rsidRPr="000D51F6">
        <w:t xml:space="preserve"> foreslår regjeringen en tilleggsbevilgning på 1,531 mrd. kroner til å dekke tap som følge av smitteverntiltak i den fylkeskommunale kollektivtransporten. Det er usikkert hvor lenge det vil være behov for ekstra midler. Videre foreslås det 150 mill. kroner knyttet til merutgifter i videregående opplæring og tapte brukerinntekter i tannhelsetjenesten. Tilleggsbevilgningen til fylkeskommunene blir i sin helhet gitt som skjønnsmidler.</w:t>
      </w:r>
    </w:p>
    <w:p w14:paraId="6E714BE8" w14:textId="77777777" w:rsidR="00B76229" w:rsidRPr="000D51F6" w:rsidRDefault="00B76229" w:rsidP="000D51F6">
      <w:r w:rsidRPr="000D51F6">
        <w:t>Regjeringen vil komme tilbake med en ny vurdering av merutgifter og mindreinntekter i kommunesektoren på bakgrunn av arbeidsgruppens augustrapport.</w:t>
      </w:r>
    </w:p>
    <w:p w14:paraId="0B79F58D" w14:textId="77777777" w:rsidR="00B76229" w:rsidRPr="000D51F6" w:rsidRDefault="00B76229" w:rsidP="000D51F6">
      <w:pPr>
        <w:pStyle w:val="Overskrift2"/>
      </w:pPr>
      <w:r w:rsidRPr="000D51F6">
        <w:t>Kommuneøkonomien i 2021</w:t>
      </w:r>
    </w:p>
    <w:p w14:paraId="60CDD5D9" w14:textId="77777777" w:rsidR="00B76229" w:rsidRPr="000D51F6" w:rsidRDefault="00B76229" w:rsidP="000D51F6">
      <w:r w:rsidRPr="000D51F6">
        <w:t>Saldert budsjett 2021 innebar en realvekst i kommunesektorens samlede inntekter på 4,1 mrd. kroner. Veksten ble da målt i forhold til anslått inntektsnivå for 2020 i Revidert nasjonalbudsjett 2020. De midlertidige koronabevilgningene var ikke medregnet ved beregning av veksten. Veksten i frie inntekter ble på samme måte anslått til 4,2 mrd. kroner. Veksten i både samlede og frie inntekter inkluderte et særskilt tillegg på 1,9 mrd. kroner som kompensasjon for den midlertidige skattesvikten i 2020.</w:t>
      </w:r>
    </w:p>
    <w:p w14:paraId="5391C571" w14:textId="77777777" w:rsidR="00B76229" w:rsidRPr="000D51F6" w:rsidRDefault="00B76229" w:rsidP="000D51F6">
      <w:r w:rsidRPr="000D51F6">
        <w:t>Sammenliknet med oppdatert anslag på regnskap for 2020 ble veksten i samlede inntekter i saldert budsjett 2021 anslått til 1,7 mrd. kroner. Tilsvarende ble veksten i frie inntekter anslått til 1,8 mrd. kroner. Det var da tatt hensyn til oppjustering av skatteanslaget for 2020 med 2,3 mrd. kroner i Nasjonalbudsjettet 2021.</w:t>
      </w:r>
    </w:p>
    <w:p w14:paraId="1A505133" w14:textId="77777777" w:rsidR="00B76229" w:rsidRPr="000D51F6" w:rsidRDefault="00B76229" w:rsidP="000D51F6">
      <w:r w:rsidRPr="000D51F6">
        <w:t>I Revidert nasjonalbudsjett 2021 er nye anslag på inntektsveksten for kommunesektoren i 2021 lagt frem. De nye anslagene bygger på følgende:</w:t>
      </w:r>
    </w:p>
    <w:p w14:paraId="1647E081" w14:textId="77777777" w:rsidR="00B76229" w:rsidRPr="000D51F6" w:rsidRDefault="00B76229" w:rsidP="000D51F6">
      <w:pPr>
        <w:pStyle w:val="Liste"/>
      </w:pPr>
      <w:r w:rsidRPr="000D51F6">
        <w:t>Anslaget på skatt på inntekt og formue i 2021 er oppjustert med 3,2 mrd. kroner sammenliknet med saldert budsjett, i hovedsak som følge av oppjusterte anslag for lønns- og sysselsettingsvekst. Økningen i skatteanslaget fordeler seg med 2,7 mrd. kroner på kommunene og 0,5 mrd. kroner på fylkeskommunene.</w:t>
      </w:r>
    </w:p>
    <w:p w14:paraId="5E7C7992" w14:textId="77777777" w:rsidR="00B76229" w:rsidRPr="000D51F6" w:rsidRDefault="00B76229" w:rsidP="000D51F6">
      <w:pPr>
        <w:pStyle w:val="Liste"/>
      </w:pPr>
      <w:r w:rsidRPr="000D51F6">
        <w:t>Kommunal deflator for 2021 anslås til 2,7 prosent. Anslaget er uendret fra saldert budsjett. Anslaget bygger på økning av lønnsvekstanslaget fra 2,2 til 2,7 prosent, og en nedjustering av prisveksten på varer og tjenester fra 3,5 prosent til 2,8 prosent.</w:t>
      </w:r>
    </w:p>
    <w:p w14:paraId="6850C588" w14:textId="77777777" w:rsidR="00B76229" w:rsidRPr="000D51F6" w:rsidRDefault="00B76229" w:rsidP="000D51F6">
      <w:pPr>
        <w:pStyle w:val="Liste"/>
      </w:pPr>
      <w:r w:rsidRPr="000D51F6">
        <w:t>Endring i anslag på inntektsveksten fra 2020 til 2021 må også ses i sammenheng med at skatteinntektene i 2020 ble 0,9 mrd. kroner lavere enn anslått i statsbudsjettet for 2021. Det var også et betydelig mindreforbruk av øremerkede tilskudd i 2020 sammenliknet med anslaget i statsbudsjettet for 2021.</w:t>
      </w:r>
    </w:p>
    <w:p w14:paraId="7DB6D708" w14:textId="77777777" w:rsidR="00B76229" w:rsidRPr="000D51F6" w:rsidRDefault="00B76229" w:rsidP="000D51F6">
      <w:r w:rsidRPr="000D51F6">
        <w:t>På denne bakgrunn anslås kommunesektorens samlede og frie inntekter i 2021 å øke med henholdsvis om lag 9,0 og 5,9 mrd. kroner. Økte bevilgninger begrunnet i koronapandemien er ikke medregnet.</w:t>
      </w:r>
    </w:p>
    <w:p w14:paraId="6A644BEF" w14:textId="4A303D13" w:rsidR="00B76229" w:rsidRPr="000D51F6" w:rsidRDefault="00B76229" w:rsidP="000D51F6">
      <w:r w:rsidRPr="000D51F6">
        <w:t>Tabell 2.1 viser kommunesektorens frie inntekter i 2020 og oppdatert anslag for 2021 i nominelle priser. Frie inntekter er summen av skatteinntekter og rammetilskudd. Inntektene i 2020 er korrigert for oppgaveendringer og innlemming av øremerkede tilskudd mv. Midlertidige bevilgninger begrunnet i koronapandemien i 2020 og 2021 er ikke inkludert. Dette innebærer at inntektsnivået i 2020 og 2021 er sammenliknbart.</w:t>
      </w:r>
    </w:p>
    <w:p w14:paraId="37A3CFAE" w14:textId="5625F842" w:rsidR="00B76229" w:rsidRPr="000D51F6" w:rsidRDefault="00B76229" w:rsidP="000D51F6">
      <w:pPr>
        <w:pStyle w:val="tabell-tittel"/>
      </w:pPr>
      <w:r w:rsidRPr="000D51F6">
        <w:t>Kommunesektorens frie inntekter i 2020</w:t>
      </w:r>
      <w:r w:rsidRPr="000D51F6">
        <w:rPr>
          <w:rStyle w:val="skrift-hevet"/>
        </w:rPr>
        <w:t>1</w:t>
      </w:r>
      <w:r w:rsidRPr="000D51F6">
        <w:t xml:space="preserve"> og 2021</w:t>
      </w:r>
      <w:r w:rsidRPr="000D51F6">
        <w:rPr>
          <w:rStyle w:val="skrift-hevet"/>
        </w:rPr>
        <w:t>2</w:t>
      </w:r>
      <w:r w:rsidRPr="000D51F6">
        <w:t>. Mill. kroner og endring i prosent.</w:t>
      </w:r>
    </w:p>
    <w:p w14:paraId="24C1FDBF" w14:textId="77777777" w:rsidR="00B76229" w:rsidRPr="000D51F6" w:rsidRDefault="00B76229" w:rsidP="000D51F6">
      <w:pPr>
        <w:pStyle w:val="Tabellnavn"/>
      </w:pPr>
      <w:r w:rsidRPr="000D51F6">
        <w:t>10J2xt2</w:t>
      </w:r>
    </w:p>
    <w:tbl>
      <w:tblPr>
        <w:tblStyle w:val="StandardTabell"/>
        <w:tblW w:w="11732" w:type="dxa"/>
        <w:tblLayout w:type="fixed"/>
        <w:tblLook w:val="04A0" w:firstRow="1" w:lastRow="0" w:firstColumn="1" w:lastColumn="0" w:noHBand="0" w:noVBand="1"/>
      </w:tblPr>
      <w:tblGrid>
        <w:gridCol w:w="1860"/>
        <w:gridCol w:w="1225"/>
        <w:gridCol w:w="1134"/>
        <w:gridCol w:w="992"/>
        <w:gridCol w:w="993"/>
        <w:gridCol w:w="992"/>
        <w:gridCol w:w="992"/>
        <w:gridCol w:w="1276"/>
        <w:gridCol w:w="1276"/>
        <w:gridCol w:w="992"/>
      </w:tblGrid>
      <w:tr w:rsidR="00B76229" w:rsidRPr="000D51F6" w14:paraId="585CD5BE" w14:textId="77777777" w:rsidTr="00794377">
        <w:trPr>
          <w:trHeight w:val="360"/>
        </w:trPr>
        <w:tc>
          <w:tcPr>
            <w:tcW w:w="1860" w:type="dxa"/>
            <w:shd w:val="clear" w:color="auto" w:fill="FFFFFF"/>
          </w:tcPr>
          <w:p w14:paraId="0F859244" w14:textId="77777777" w:rsidR="00B76229" w:rsidRPr="000D51F6" w:rsidRDefault="00B76229" w:rsidP="000D51F6"/>
        </w:tc>
        <w:tc>
          <w:tcPr>
            <w:tcW w:w="3351" w:type="dxa"/>
            <w:gridSpan w:val="3"/>
          </w:tcPr>
          <w:p w14:paraId="1248EF61" w14:textId="0964AE7A" w:rsidR="00B76229" w:rsidRPr="000D51F6" w:rsidRDefault="00B76229" w:rsidP="00794377">
            <w:pPr>
              <w:jc w:val="center"/>
            </w:pPr>
            <w:r w:rsidRPr="000D51F6">
              <w:t>Kommunene</w:t>
            </w:r>
            <w:r w:rsidRPr="000D51F6">
              <w:rPr>
                <w:rStyle w:val="skrift-hevet"/>
              </w:rPr>
              <w:t>3</w:t>
            </w:r>
          </w:p>
        </w:tc>
        <w:tc>
          <w:tcPr>
            <w:tcW w:w="2977" w:type="dxa"/>
            <w:gridSpan w:val="3"/>
          </w:tcPr>
          <w:p w14:paraId="13142A51" w14:textId="77777777" w:rsidR="00B76229" w:rsidRPr="000D51F6" w:rsidRDefault="00B76229" w:rsidP="00794377">
            <w:pPr>
              <w:jc w:val="center"/>
            </w:pPr>
            <w:r w:rsidRPr="000D51F6">
              <w:t>Fylkeskommunene</w:t>
            </w:r>
            <w:r w:rsidRPr="000D51F6">
              <w:rPr>
                <w:rStyle w:val="skrift-hevet"/>
              </w:rPr>
              <w:t>3</w:t>
            </w:r>
          </w:p>
        </w:tc>
        <w:tc>
          <w:tcPr>
            <w:tcW w:w="3544" w:type="dxa"/>
            <w:gridSpan w:val="3"/>
          </w:tcPr>
          <w:p w14:paraId="07A8233F" w14:textId="77777777" w:rsidR="00B76229" w:rsidRPr="000D51F6" w:rsidRDefault="00B76229" w:rsidP="00794377">
            <w:pPr>
              <w:jc w:val="center"/>
            </w:pPr>
            <w:r w:rsidRPr="000D51F6">
              <w:t>Kommunesektoren</w:t>
            </w:r>
          </w:p>
        </w:tc>
      </w:tr>
      <w:tr w:rsidR="00794377" w:rsidRPr="000D51F6" w14:paraId="2D233BF9" w14:textId="77777777" w:rsidTr="00794377">
        <w:trPr>
          <w:trHeight w:val="600"/>
        </w:trPr>
        <w:tc>
          <w:tcPr>
            <w:tcW w:w="1860" w:type="dxa"/>
          </w:tcPr>
          <w:p w14:paraId="7C80BA27" w14:textId="77777777" w:rsidR="00B76229" w:rsidRPr="000D51F6" w:rsidRDefault="00B76229" w:rsidP="000D51F6"/>
        </w:tc>
        <w:tc>
          <w:tcPr>
            <w:tcW w:w="1225" w:type="dxa"/>
          </w:tcPr>
          <w:p w14:paraId="71726C17" w14:textId="77777777" w:rsidR="00B76229" w:rsidRPr="000D51F6" w:rsidRDefault="00B76229" w:rsidP="00794377">
            <w:pPr>
              <w:jc w:val="right"/>
            </w:pPr>
            <w:r w:rsidRPr="000D51F6">
              <w:t>2020</w:t>
            </w:r>
          </w:p>
        </w:tc>
        <w:tc>
          <w:tcPr>
            <w:tcW w:w="1134" w:type="dxa"/>
          </w:tcPr>
          <w:p w14:paraId="4DA9AD5C" w14:textId="77777777" w:rsidR="00B76229" w:rsidRPr="000D51F6" w:rsidRDefault="00B76229" w:rsidP="00794377">
            <w:pPr>
              <w:jc w:val="right"/>
            </w:pPr>
            <w:r w:rsidRPr="000D51F6">
              <w:t>2021</w:t>
            </w:r>
          </w:p>
        </w:tc>
        <w:tc>
          <w:tcPr>
            <w:tcW w:w="992" w:type="dxa"/>
          </w:tcPr>
          <w:p w14:paraId="016C77C5" w14:textId="77777777" w:rsidR="00B76229" w:rsidRPr="000D51F6" w:rsidRDefault="00B76229" w:rsidP="00794377">
            <w:pPr>
              <w:jc w:val="right"/>
            </w:pPr>
            <w:r w:rsidRPr="000D51F6">
              <w:t>Endr. i prosent</w:t>
            </w:r>
          </w:p>
        </w:tc>
        <w:tc>
          <w:tcPr>
            <w:tcW w:w="993" w:type="dxa"/>
          </w:tcPr>
          <w:p w14:paraId="393B6FC6" w14:textId="77777777" w:rsidR="00B76229" w:rsidRPr="000D51F6" w:rsidRDefault="00B76229" w:rsidP="00794377">
            <w:pPr>
              <w:jc w:val="right"/>
            </w:pPr>
            <w:r w:rsidRPr="000D51F6">
              <w:t>2020</w:t>
            </w:r>
          </w:p>
        </w:tc>
        <w:tc>
          <w:tcPr>
            <w:tcW w:w="992" w:type="dxa"/>
          </w:tcPr>
          <w:p w14:paraId="383BC30B" w14:textId="77777777" w:rsidR="00B76229" w:rsidRPr="000D51F6" w:rsidRDefault="00B76229" w:rsidP="00794377">
            <w:pPr>
              <w:jc w:val="right"/>
            </w:pPr>
            <w:r w:rsidRPr="000D51F6">
              <w:t>2021</w:t>
            </w:r>
          </w:p>
        </w:tc>
        <w:tc>
          <w:tcPr>
            <w:tcW w:w="992" w:type="dxa"/>
          </w:tcPr>
          <w:p w14:paraId="67B64034" w14:textId="77777777" w:rsidR="00B76229" w:rsidRPr="000D51F6" w:rsidRDefault="00B76229" w:rsidP="00794377">
            <w:pPr>
              <w:jc w:val="right"/>
            </w:pPr>
            <w:r w:rsidRPr="000D51F6">
              <w:t>Endr. i prosent</w:t>
            </w:r>
          </w:p>
        </w:tc>
        <w:tc>
          <w:tcPr>
            <w:tcW w:w="1276" w:type="dxa"/>
          </w:tcPr>
          <w:p w14:paraId="55CA0878" w14:textId="77777777" w:rsidR="00B76229" w:rsidRPr="000D51F6" w:rsidRDefault="00B76229" w:rsidP="00794377">
            <w:pPr>
              <w:jc w:val="right"/>
            </w:pPr>
            <w:r w:rsidRPr="000D51F6">
              <w:t>2020</w:t>
            </w:r>
          </w:p>
        </w:tc>
        <w:tc>
          <w:tcPr>
            <w:tcW w:w="1276" w:type="dxa"/>
          </w:tcPr>
          <w:p w14:paraId="42B3CDEB" w14:textId="77777777" w:rsidR="00B76229" w:rsidRPr="000D51F6" w:rsidRDefault="00B76229" w:rsidP="00794377">
            <w:pPr>
              <w:jc w:val="right"/>
            </w:pPr>
            <w:r w:rsidRPr="000D51F6">
              <w:t>2021</w:t>
            </w:r>
          </w:p>
        </w:tc>
        <w:tc>
          <w:tcPr>
            <w:tcW w:w="992" w:type="dxa"/>
          </w:tcPr>
          <w:p w14:paraId="06EF808C" w14:textId="77777777" w:rsidR="00B76229" w:rsidRPr="000D51F6" w:rsidRDefault="00B76229" w:rsidP="00794377">
            <w:pPr>
              <w:jc w:val="right"/>
            </w:pPr>
            <w:r w:rsidRPr="000D51F6">
              <w:t xml:space="preserve">Endr. i prosent </w:t>
            </w:r>
          </w:p>
        </w:tc>
      </w:tr>
      <w:tr w:rsidR="00794377" w:rsidRPr="000D51F6" w14:paraId="706CD798" w14:textId="77777777" w:rsidTr="00794377">
        <w:trPr>
          <w:trHeight w:val="380"/>
        </w:trPr>
        <w:tc>
          <w:tcPr>
            <w:tcW w:w="1860" w:type="dxa"/>
          </w:tcPr>
          <w:p w14:paraId="3BC09361" w14:textId="77777777" w:rsidR="00B76229" w:rsidRPr="000D51F6" w:rsidRDefault="00B76229" w:rsidP="000D51F6">
            <w:r w:rsidRPr="000D51F6">
              <w:t xml:space="preserve">Skatteinntekter </w:t>
            </w:r>
          </w:p>
        </w:tc>
        <w:tc>
          <w:tcPr>
            <w:tcW w:w="1225" w:type="dxa"/>
          </w:tcPr>
          <w:p w14:paraId="65E2B47F" w14:textId="77777777" w:rsidR="00B76229" w:rsidRPr="000D51F6" w:rsidRDefault="00B76229" w:rsidP="00794377">
            <w:pPr>
              <w:jc w:val="right"/>
            </w:pPr>
            <w:r w:rsidRPr="000D51F6">
              <w:t>183 662</w:t>
            </w:r>
          </w:p>
        </w:tc>
        <w:tc>
          <w:tcPr>
            <w:tcW w:w="1134" w:type="dxa"/>
          </w:tcPr>
          <w:p w14:paraId="4533582F" w14:textId="77777777" w:rsidR="00B76229" w:rsidRPr="000D51F6" w:rsidRDefault="00B76229" w:rsidP="00794377">
            <w:pPr>
              <w:jc w:val="right"/>
            </w:pPr>
            <w:r w:rsidRPr="000D51F6">
              <w:t>198 119</w:t>
            </w:r>
          </w:p>
        </w:tc>
        <w:tc>
          <w:tcPr>
            <w:tcW w:w="992" w:type="dxa"/>
          </w:tcPr>
          <w:p w14:paraId="5DCADA11" w14:textId="77777777" w:rsidR="00B76229" w:rsidRPr="000D51F6" w:rsidRDefault="00B76229" w:rsidP="00794377">
            <w:pPr>
              <w:jc w:val="right"/>
            </w:pPr>
            <w:r w:rsidRPr="000D51F6">
              <w:t>7,9</w:t>
            </w:r>
          </w:p>
        </w:tc>
        <w:tc>
          <w:tcPr>
            <w:tcW w:w="993" w:type="dxa"/>
          </w:tcPr>
          <w:p w14:paraId="4A1C9398" w14:textId="77777777" w:rsidR="00B76229" w:rsidRPr="000D51F6" w:rsidRDefault="00B76229" w:rsidP="00794377">
            <w:pPr>
              <w:jc w:val="right"/>
            </w:pPr>
            <w:r w:rsidRPr="000D51F6">
              <w:t>34 321</w:t>
            </w:r>
          </w:p>
        </w:tc>
        <w:tc>
          <w:tcPr>
            <w:tcW w:w="992" w:type="dxa"/>
          </w:tcPr>
          <w:p w14:paraId="45570AC1" w14:textId="77777777" w:rsidR="00B76229" w:rsidRPr="000D51F6" w:rsidRDefault="00B76229" w:rsidP="00794377">
            <w:pPr>
              <w:jc w:val="right"/>
            </w:pPr>
            <w:r w:rsidRPr="000D51F6">
              <w:t>37 969</w:t>
            </w:r>
          </w:p>
        </w:tc>
        <w:tc>
          <w:tcPr>
            <w:tcW w:w="992" w:type="dxa"/>
          </w:tcPr>
          <w:p w14:paraId="37447477" w14:textId="77777777" w:rsidR="00B76229" w:rsidRPr="000D51F6" w:rsidRDefault="00B76229" w:rsidP="00794377">
            <w:pPr>
              <w:jc w:val="right"/>
            </w:pPr>
            <w:r w:rsidRPr="000D51F6">
              <w:t>10,6</w:t>
            </w:r>
          </w:p>
        </w:tc>
        <w:tc>
          <w:tcPr>
            <w:tcW w:w="1276" w:type="dxa"/>
          </w:tcPr>
          <w:p w14:paraId="5834D7B7" w14:textId="77777777" w:rsidR="00B76229" w:rsidRPr="000D51F6" w:rsidRDefault="00B76229" w:rsidP="00794377">
            <w:pPr>
              <w:jc w:val="right"/>
            </w:pPr>
            <w:r w:rsidRPr="000D51F6">
              <w:t>217 983</w:t>
            </w:r>
          </w:p>
        </w:tc>
        <w:tc>
          <w:tcPr>
            <w:tcW w:w="1276" w:type="dxa"/>
          </w:tcPr>
          <w:p w14:paraId="7E446330" w14:textId="77777777" w:rsidR="00B76229" w:rsidRPr="000D51F6" w:rsidRDefault="00B76229" w:rsidP="00794377">
            <w:pPr>
              <w:jc w:val="right"/>
            </w:pPr>
            <w:r w:rsidRPr="000D51F6">
              <w:t>236 088</w:t>
            </w:r>
          </w:p>
        </w:tc>
        <w:tc>
          <w:tcPr>
            <w:tcW w:w="992" w:type="dxa"/>
          </w:tcPr>
          <w:p w14:paraId="209E353B" w14:textId="77777777" w:rsidR="00B76229" w:rsidRPr="000D51F6" w:rsidRDefault="00B76229" w:rsidP="00794377">
            <w:pPr>
              <w:jc w:val="right"/>
            </w:pPr>
            <w:r w:rsidRPr="000D51F6">
              <w:t>8,3</w:t>
            </w:r>
          </w:p>
        </w:tc>
      </w:tr>
      <w:tr w:rsidR="00794377" w:rsidRPr="000D51F6" w14:paraId="02562D7A" w14:textId="77777777" w:rsidTr="00794377">
        <w:trPr>
          <w:trHeight w:val="640"/>
        </w:trPr>
        <w:tc>
          <w:tcPr>
            <w:tcW w:w="1860" w:type="dxa"/>
          </w:tcPr>
          <w:p w14:paraId="1A97E725" w14:textId="77777777" w:rsidR="00B76229" w:rsidRPr="000D51F6" w:rsidRDefault="00B76229" w:rsidP="000D51F6">
            <w:r w:rsidRPr="000D51F6">
              <w:rPr>
                <w:rStyle w:val="kursiv"/>
              </w:rPr>
              <w:t>Herav skatt på inntekt og formue</w:t>
            </w:r>
          </w:p>
        </w:tc>
        <w:tc>
          <w:tcPr>
            <w:tcW w:w="1225" w:type="dxa"/>
          </w:tcPr>
          <w:p w14:paraId="508B32E8" w14:textId="77777777" w:rsidR="00B76229" w:rsidRPr="000D51F6" w:rsidRDefault="00B76229" w:rsidP="00794377">
            <w:pPr>
              <w:jc w:val="right"/>
            </w:pPr>
            <w:r w:rsidRPr="000D51F6">
              <w:rPr>
                <w:rStyle w:val="kursiv"/>
              </w:rPr>
              <w:t>168 893</w:t>
            </w:r>
          </w:p>
        </w:tc>
        <w:tc>
          <w:tcPr>
            <w:tcW w:w="1134" w:type="dxa"/>
          </w:tcPr>
          <w:p w14:paraId="072CDE87" w14:textId="77777777" w:rsidR="00B76229" w:rsidRPr="000D51F6" w:rsidRDefault="00B76229" w:rsidP="00794377">
            <w:pPr>
              <w:jc w:val="right"/>
            </w:pPr>
            <w:r w:rsidRPr="000D51F6">
              <w:rPr>
                <w:rStyle w:val="kursiv"/>
              </w:rPr>
              <w:t>183 358</w:t>
            </w:r>
          </w:p>
        </w:tc>
        <w:tc>
          <w:tcPr>
            <w:tcW w:w="992" w:type="dxa"/>
          </w:tcPr>
          <w:p w14:paraId="5F619843" w14:textId="77777777" w:rsidR="00B76229" w:rsidRPr="000D51F6" w:rsidRDefault="00B76229" w:rsidP="00794377">
            <w:pPr>
              <w:jc w:val="right"/>
            </w:pPr>
            <w:r w:rsidRPr="000D51F6">
              <w:rPr>
                <w:rStyle w:val="kursiv"/>
              </w:rPr>
              <w:t>8,6</w:t>
            </w:r>
          </w:p>
        </w:tc>
        <w:tc>
          <w:tcPr>
            <w:tcW w:w="993" w:type="dxa"/>
          </w:tcPr>
          <w:p w14:paraId="3E1B3D86" w14:textId="77777777" w:rsidR="00B76229" w:rsidRPr="000D51F6" w:rsidRDefault="00B76229" w:rsidP="00794377">
            <w:pPr>
              <w:jc w:val="right"/>
            </w:pPr>
            <w:r w:rsidRPr="000D51F6">
              <w:rPr>
                <w:rStyle w:val="kursiv"/>
              </w:rPr>
              <w:t>34 321</w:t>
            </w:r>
          </w:p>
        </w:tc>
        <w:tc>
          <w:tcPr>
            <w:tcW w:w="992" w:type="dxa"/>
          </w:tcPr>
          <w:p w14:paraId="361408D5" w14:textId="77777777" w:rsidR="00B76229" w:rsidRPr="000D51F6" w:rsidRDefault="00B76229" w:rsidP="00794377">
            <w:pPr>
              <w:jc w:val="right"/>
            </w:pPr>
            <w:r w:rsidRPr="000D51F6">
              <w:rPr>
                <w:rStyle w:val="kursiv"/>
              </w:rPr>
              <w:t>37 969</w:t>
            </w:r>
          </w:p>
        </w:tc>
        <w:tc>
          <w:tcPr>
            <w:tcW w:w="992" w:type="dxa"/>
          </w:tcPr>
          <w:p w14:paraId="39A3B456" w14:textId="77777777" w:rsidR="00B76229" w:rsidRPr="000D51F6" w:rsidRDefault="00B76229" w:rsidP="00794377">
            <w:pPr>
              <w:jc w:val="right"/>
            </w:pPr>
            <w:r w:rsidRPr="000D51F6">
              <w:rPr>
                <w:rStyle w:val="kursiv"/>
              </w:rPr>
              <w:t>10,6</w:t>
            </w:r>
          </w:p>
        </w:tc>
        <w:tc>
          <w:tcPr>
            <w:tcW w:w="1276" w:type="dxa"/>
          </w:tcPr>
          <w:p w14:paraId="584A22BA" w14:textId="77777777" w:rsidR="00B76229" w:rsidRPr="000D51F6" w:rsidRDefault="00B76229" w:rsidP="00794377">
            <w:pPr>
              <w:jc w:val="right"/>
            </w:pPr>
            <w:r w:rsidRPr="000D51F6">
              <w:rPr>
                <w:rStyle w:val="kursiv"/>
              </w:rPr>
              <w:t>203 214</w:t>
            </w:r>
          </w:p>
        </w:tc>
        <w:tc>
          <w:tcPr>
            <w:tcW w:w="1276" w:type="dxa"/>
          </w:tcPr>
          <w:p w14:paraId="2F233175" w14:textId="77777777" w:rsidR="00B76229" w:rsidRPr="000D51F6" w:rsidRDefault="00B76229" w:rsidP="00794377">
            <w:pPr>
              <w:jc w:val="right"/>
            </w:pPr>
            <w:r w:rsidRPr="000D51F6">
              <w:rPr>
                <w:rStyle w:val="kursiv"/>
              </w:rPr>
              <w:t>221 327</w:t>
            </w:r>
          </w:p>
        </w:tc>
        <w:tc>
          <w:tcPr>
            <w:tcW w:w="992" w:type="dxa"/>
          </w:tcPr>
          <w:p w14:paraId="742D20F4" w14:textId="77777777" w:rsidR="00B76229" w:rsidRPr="000D51F6" w:rsidRDefault="00B76229" w:rsidP="00794377">
            <w:pPr>
              <w:jc w:val="right"/>
            </w:pPr>
            <w:r w:rsidRPr="000D51F6">
              <w:rPr>
                <w:rStyle w:val="kursiv"/>
              </w:rPr>
              <w:t>8,9</w:t>
            </w:r>
          </w:p>
        </w:tc>
      </w:tr>
      <w:tr w:rsidR="00794377" w:rsidRPr="000D51F6" w14:paraId="182EFC9C" w14:textId="77777777" w:rsidTr="00794377">
        <w:trPr>
          <w:trHeight w:val="380"/>
        </w:trPr>
        <w:tc>
          <w:tcPr>
            <w:tcW w:w="1860" w:type="dxa"/>
          </w:tcPr>
          <w:p w14:paraId="3F1B461C" w14:textId="77777777" w:rsidR="00B76229" w:rsidRPr="000D51F6" w:rsidRDefault="00B76229" w:rsidP="000D51F6">
            <w:r w:rsidRPr="000D51F6">
              <w:t>Rammetilskudd</w:t>
            </w:r>
          </w:p>
        </w:tc>
        <w:tc>
          <w:tcPr>
            <w:tcW w:w="1225" w:type="dxa"/>
          </w:tcPr>
          <w:p w14:paraId="145D8122" w14:textId="77777777" w:rsidR="00B76229" w:rsidRPr="000D51F6" w:rsidRDefault="00B76229" w:rsidP="00794377">
            <w:pPr>
              <w:jc w:val="right"/>
            </w:pPr>
            <w:r w:rsidRPr="000D51F6">
              <w:t>151 528</w:t>
            </w:r>
          </w:p>
        </w:tc>
        <w:tc>
          <w:tcPr>
            <w:tcW w:w="1134" w:type="dxa"/>
          </w:tcPr>
          <w:p w14:paraId="622FC17A" w14:textId="77777777" w:rsidR="00B76229" w:rsidRPr="000D51F6" w:rsidRDefault="00B76229" w:rsidP="00794377">
            <w:pPr>
              <w:jc w:val="right"/>
            </w:pPr>
            <w:r w:rsidRPr="000D51F6">
              <w:t>150 074</w:t>
            </w:r>
          </w:p>
        </w:tc>
        <w:tc>
          <w:tcPr>
            <w:tcW w:w="992" w:type="dxa"/>
          </w:tcPr>
          <w:p w14:paraId="5D1E5423" w14:textId="77777777" w:rsidR="00B76229" w:rsidRPr="000D51F6" w:rsidRDefault="00B76229" w:rsidP="00794377">
            <w:pPr>
              <w:jc w:val="right"/>
            </w:pPr>
            <w:r w:rsidRPr="000D51F6">
              <w:t>-1,0</w:t>
            </w:r>
          </w:p>
        </w:tc>
        <w:tc>
          <w:tcPr>
            <w:tcW w:w="993" w:type="dxa"/>
          </w:tcPr>
          <w:p w14:paraId="6F8EB55A" w14:textId="77777777" w:rsidR="00B76229" w:rsidRPr="000D51F6" w:rsidRDefault="00B76229" w:rsidP="00794377">
            <w:pPr>
              <w:jc w:val="right"/>
            </w:pPr>
            <w:r w:rsidRPr="000D51F6">
              <w:t>42 138</w:t>
            </w:r>
          </w:p>
        </w:tc>
        <w:tc>
          <w:tcPr>
            <w:tcW w:w="992" w:type="dxa"/>
          </w:tcPr>
          <w:p w14:paraId="50D03A73" w14:textId="77777777" w:rsidR="00B76229" w:rsidRPr="000D51F6" w:rsidRDefault="00B76229" w:rsidP="00794377">
            <w:pPr>
              <w:jc w:val="right"/>
            </w:pPr>
            <w:r w:rsidRPr="000D51F6">
              <w:t>42 548</w:t>
            </w:r>
          </w:p>
        </w:tc>
        <w:tc>
          <w:tcPr>
            <w:tcW w:w="992" w:type="dxa"/>
          </w:tcPr>
          <w:p w14:paraId="5F5F3840" w14:textId="77777777" w:rsidR="00B76229" w:rsidRPr="000D51F6" w:rsidRDefault="00B76229" w:rsidP="00794377">
            <w:pPr>
              <w:jc w:val="right"/>
            </w:pPr>
            <w:r w:rsidRPr="000D51F6">
              <w:t>1,0</w:t>
            </w:r>
          </w:p>
        </w:tc>
        <w:tc>
          <w:tcPr>
            <w:tcW w:w="1276" w:type="dxa"/>
          </w:tcPr>
          <w:p w14:paraId="62FDCD5C" w14:textId="77777777" w:rsidR="00B76229" w:rsidRPr="000D51F6" w:rsidRDefault="00B76229" w:rsidP="00794377">
            <w:pPr>
              <w:jc w:val="right"/>
            </w:pPr>
            <w:r w:rsidRPr="000D51F6">
              <w:t>193 666</w:t>
            </w:r>
          </w:p>
        </w:tc>
        <w:tc>
          <w:tcPr>
            <w:tcW w:w="1276" w:type="dxa"/>
          </w:tcPr>
          <w:p w14:paraId="3DBC21A8" w14:textId="77777777" w:rsidR="00B76229" w:rsidRPr="000D51F6" w:rsidRDefault="00B76229" w:rsidP="00794377">
            <w:pPr>
              <w:jc w:val="right"/>
            </w:pPr>
            <w:r w:rsidRPr="000D51F6">
              <w:t>192 622</w:t>
            </w:r>
          </w:p>
        </w:tc>
        <w:tc>
          <w:tcPr>
            <w:tcW w:w="992" w:type="dxa"/>
          </w:tcPr>
          <w:p w14:paraId="7563FEB3" w14:textId="77777777" w:rsidR="00B76229" w:rsidRPr="000D51F6" w:rsidRDefault="00B76229" w:rsidP="00794377">
            <w:pPr>
              <w:jc w:val="right"/>
            </w:pPr>
            <w:r w:rsidRPr="000D51F6">
              <w:t>-0,5</w:t>
            </w:r>
          </w:p>
        </w:tc>
      </w:tr>
      <w:tr w:rsidR="00794377" w:rsidRPr="000D51F6" w14:paraId="2D2FABB0" w14:textId="77777777" w:rsidTr="00794377">
        <w:trPr>
          <w:trHeight w:val="380"/>
        </w:trPr>
        <w:tc>
          <w:tcPr>
            <w:tcW w:w="1860" w:type="dxa"/>
          </w:tcPr>
          <w:p w14:paraId="5D9DAF95" w14:textId="77777777" w:rsidR="00B76229" w:rsidRPr="000D51F6" w:rsidRDefault="00B76229" w:rsidP="000D51F6">
            <w:r w:rsidRPr="000D51F6">
              <w:t xml:space="preserve">Frie inntekter </w:t>
            </w:r>
          </w:p>
        </w:tc>
        <w:tc>
          <w:tcPr>
            <w:tcW w:w="1225" w:type="dxa"/>
          </w:tcPr>
          <w:p w14:paraId="0565C8D7" w14:textId="77777777" w:rsidR="00B76229" w:rsidRPr="000D51F6" w:rsidRDefault="00B76229" w:rsidP="00794377">
            <w:pPr>
              <w:jc w:val="right"/>
            </w:pPr>
            <w:r w:rsidRPr="000D51F6">
              <w:t>335 189</w:t>
            </w:r>
          </w:p>
        </w:tc>
        <w:tc>
          <w:tcPr>
            <w:tcW w:w="1134" w:type="dxa"/>
          </w:tcPr>
          <w:p w14:paraId="2CD68E30" w14:textId="77777777" w:rsidR="00B76229" w:rsidRPr="000D51F6" w:rsidRDefault="00B76229" w:rsidP="00794377">
            <w:pPr>
              <w:jc w:val="right"/>
            </w:pPr>
            <w:r w:rsidRPr="000D51F6">
              <w:t>348 193</w:t>
            </w:r>
          </w:p>
        </w:tc>
        <w:tc>
          <w:tcPr>
            <w:tcW w:w="992" w:type="dxa"/>
          </w:tcPr>
          <w:p w14:paraId="3E19961D" w14:textId="77777777" w:rsidR="00B76229" w:rsidRPr="000D51F6" w:rsidRDefault="00B76229" w:rsidP="00794377">
            <w:pPr>
              <w:jc w:val="right"/>
            </w:pPr>
            <w:r w:rsidRPr="000D51F6">
              <w:t>3,9</w:t>
            </w:r>
          </w:p>
        </w:tc>
        <w:tc>
          <w:tcPr>
            <w:tcW w:w="993" w:type="dxa"/>
          </w:tcPr>
          <w:p w14:paraId="76A0A5BB" w14:textId="77777777" w:rsidR="00B76229" w:rsidRPr="000D51F6" w:rsidRDefault="00B76229" w:rsidP="00794377">
            <w:pPr>
              <w:jc w:val="right"/>
            </w:pPr>
            <w:r w:rsidRPr="000D51F6">
              <w:t>76 459</w:t>
            </w:r>
          </w:p>
        </w:tc>
        <w:tc>
          <w:tcPr>
            <w:tcW w:w="992" w:type="dxa"/>
          </w:tcPr>
          <w:p w14:paraId="0C02F6EA" w14:textId="77777777" w:rsidR="00B76229" w:rsidRPr="000D51F6" w:rsidRDefault="00B76229" w:rsidP="00794377">
            <w:pPr>
              <w:jc w:val="right"/>
            </w:pPr>
            <w:r w:rsidRPr="000D51F6">
              <w:t>80 517</w:t>
            </w:r>
          </w:p>
        </w:tc>
        <w:tc>
          <w:tcPr>
            <w:tcW w:w="992" w:type="dxa"/>
          </w:tcPr>
          <w:p w14:paraId="68C72BC6" w14:textId="77777777" w:rsidR="00B76229" w:rsidRPr="000D51F6" w:rsidRDefault="00B76229" w:rsidP="00794377">
            <w:pPr>
              <w:jc w:val="right"/>
            </w:pPr>
            <w:r w:rsidRPr="000D51F6">
              <w:t>5,3</w:t>
            </w:r>
          </w:p>
        </w:tc>
        <w:tc>
          <w:tcPr>
            <w:tcW w:w="1276" w:type="dxa"/>
          </w:tcPr>
          <w:p w14:paraId="3BE730AF" w14:textId="77777777" w:rsidR="00B76229" w:rsidRPr="000D51F6" w:rsidRDefault="00B76229" w:rsidP="00794377">
            <w:pPr>
              <w:jc w:val="right"/>
            </w:pPr>
            <w:r w:rsidRPr="000D51F6">
              <w:t>411 648</w:t>
            </w:r>
          </w:p>
        </w:tc>
        <w:tc>
          <w:tcPr>
            <w:tcW w:w="1276" w:type="dxa"/>
          </w:tcPr>
          <w:p w14:paraId="2F4376AD" w14:textId="77777777" w:rsidR="00B76229" w:rsidRPr="000D51F6" w:rsidRDefault="00B76229" w:rsidP="00794377">
            <w:pPr>
              <w:jc w:val="right"/>
            </w:pPr>
            <w:r w:rsidRPr="000D51F6">
              <w:t>428 710</w:t>
            </w:r>
          </w:p>
        </w:tc>
        <w:tc>
          <w:tcPr>
            <w:tcW w:w="992" w:type="dxa"/>
          </w:tcPr>
          <w:p w14:paraId="4A2CA12A" w14:textId="77777777" w:rsidR="00B76229" w:rsidRPr="000D51F6" w:rsidRDefault="00B76229" w:rsidP="00794377">
            <w:pPr>
              <w:jc w:val="right"/>
            </w:pPr>
            <w:r w:rsidRPr="000D51F6">
              <w:t>4,1</w:t>
            </w:r>
          </w:p>
        </w:tc>
      </w:tr>
    </w:tbl>
    <w:p w14:paraId="0BC33983" w14:textId="77777777" w:rsidR="00B76229" w:rsidRPr="000D51F6" w:rsidRDefault="00B76229" w:rsidP="000D51F6">
      <w:pPr>
        <w:pStyle w:val="tabell-noter"/>
        <w:rPr>
          <w:rStyle w:val="skrift-hevet"/>
        </w:rPr>
      </w:pPr>
      <w:r w:rsidRPr="000D51F6">
        <w:rPr>
          <w:rStyle w:val="skrift-hevet"/>
        </w:rPr>
        <w:t xml:space="preserve">1 </w:t>
      </w:r>
      <w:r w:rsidRPr="000D51F6">
        <w:rPr>
          <w:rStyle w:val="skrift-hevet"/>
        </w:rPr>
        <w:tab/>
      </w:r>
      <w:r w:rsidRPr="000D51F6">
        <w:t>Inntektene i 2020 er korrigert for oppgaveendringer og innlemming av øremerkede tilskudd mv.</w:t>
      </w:r>
    </w:p>
    <w:p w14:paraId="5B82080B" w14:textId="77777777" w:rsidR="00B76229" w:rsidRPr="000D51F6" w:rsidRDefault="00B76229" w:rsidP="000D51F6">
      <w:pPr>
        <w:pStyle w:val="tabell-noter"/>
        <w:rPr>
          <w:rStyle w:val="skrift-hevet"/>
        </w:rPr>
      </w:pPr>
      <w:r w:rsidRPr="000D51F6">
        <w:rPr>
          <w:rStyle w:val="skrift-hevet"/>
        </w:rPr>
        <w:t xml:space="preserve">2 </w:t>
      </w:r>
      <w:r w:rsidRPr="000D51F6">
        <w:rPr>
          <w:rStyle w:val="skrift-hevet"/>
        </w:rPr>
        <w:tab/>
      </w:r>
      <w:r w:rsidRPr="000D51F6">
        <w:t>Nominelle priser. Kostnadsdeflatoren for kommunesektoren i 2021 er anslått til 2,7 prosent.</w:t>
      </w:r>
    </w:p>
    <w:p w14:paraId="267B6357" w14:textId="77777777" w:rsidR="00B76229" w:rsidRPr="000D51F6" w:rsidRDefault="00B76229" w:rsidP="000D51F6">
      <w:pPr>
        <w:pStyle w:val="tabell-noter"/>
      </w:pPr>
      <w:r w:rsidRPr="000D51F6">
        <w:rPr>
          <w:rStyle w:val="skrift-hevet"/>
        </w:rPr>
        <w:t xml:space="preserve">3 </w:t>
      </w:r>
      <w:r w:rsidRPr="000D51F6">
        <w:rPr>
          <w:rStyle w:val="skrift-hevet"/>
        </w:rPr>
        <w:tab/>
      </w:r>
      <w:r w:rsidRPr="000D51F6">
        <w:t>Oslo er delt inn i en kommunedel og en fylkesdel.</w:t>
      </w:r>
    </w:p>
    <w:p w14:paraId="669ED62C" w14:textId="77777777" w:rsidR="00B76229" w:rsidRPr="000D51F6" w:rsidRDefault="00B76229" w:rsidP="000D51F6">
      <w:pPr>
        <w:pStyle w:val="Overskrift2"/>
      </w:pPr>
      <w:r w:rsidRPr="000D51F6">
        <w:t>Statsbudsjettet 2021 – forslag til endringer i rammetilskuddet</w:t>
      </w:r>
    </w:p>
    <w:p w14:paraId="768B4074" w14:textId="77777777" w:rsidR="00B76229" w:rsidRPr="000D51F6" w:rsidRDefault="00B76229" w:rsidP="000D51F6">
      <w:r w:rsidRPr="000D51F6">
        <w:t xml:space="preserve">Nedenfor er forslag til endringer i rammetilskuddet i forbindelse med revidert nasjonalbudsjett 2021 omtalt. Endringer i rammetilskuddene som er begrunnet i koronapandemien er omtalt i punkt 2.1. For andre forslag som berører kommunesektoren vises det til Prop. 195 S (2020–2021) </w:t>
      </w:r>
      <w:r w:rsidRPr="000D51F6">
        <w:rPr>
          <w:rStyle w:val="kursiv"/>
        </w:rPr>
        <w:t>Tilleggsbevilgninger og omprioriteringer i statsbudsjettet for 2021</w:t>
      </w:r>
      <w:r w:rsidRPr="000D51F6">
        <w:t>.</w:t>
      </w:r>
    </w:p>
    <w:p w14:paraId="5734A69D" w14:textId="77777777" w:rsidR="00B76229" w:rsidRPr="000D51F6" w:rsidRDefault="00B76229" w:rsidP="000D51F6">
      <w:pPr>
        <w:pStyle w:val="avsnitt-undertittel"/>
      </w:pPr>
      <w:r w:rsidRPr="000D51F6">
        <w:t>Basistilskudd til fastleger (kap. 571, post 60 Innbyggertilskudd)</w:t>
      </w:r>
    </w:p>
    <w:p w14:paraId="19E8B446" w14:textId="77777777" w:rsidR="00B76229" w:rsidRPr="000D51F6" w:rsidRDefault="00B76229" w:rsidP="000D51F6">
      <w:r w:rsidRPr="000D51F6">
        <w:t>Regjeringen foreslår 75 mill. kroner som kompensasjon for å øke basistilskuddet under knekkpunktet fra 1. juli 2021, for å sørge for rekruttering til og stabilitet i fastlegeordningen. Bevilgningen på kap. 762, post 63 på Helse- og omsorgsdepartementets budsjett reduseres tilsvarende. Satsen under knekkpunkt foreslås økt fra 577 kroner til 610 kroner per capita. Satsen over knekkpunkt videreføres på 499 kroner per capita. Kommunene vil bli kompensert for helårseffekten i statsbudsjettet for 2022.</w:t>
      </w:r>
    </w:p>
    <w:p w14:paraId="0F588FBD" w14:textId="77777777" w:rsidR="00B76229" w:rsidRPr="000D51F6" w:rsidRDefault="00B76229" w:rsidP="000D51F6">
      <w:pPr>
        <w:pStyle w:val="avsnitt-undertittel"/>
      </w:pPr>
      <w:r w:rsidRPr="000D51F6">
        <w:t>Rasulykken i Gjerdrum (kap. 571, post 64 Skjønnstilskudd)</w:t>
      </w:r>
    </w:p>
    <w:p w14:paraId="538F02E0" w14:textId="77777777" w:rsidR="00B76229" w:rsidRPr="000D51F6" w:rsidRDefault="00B76229" w:rsidP="000D51F6">
      <w:r w:rsidRPr="000D51F6">
        <w:t>Leirskredet på Ask i Gjerdrum kommune 30. desember 2020 førte til tap av menneskeliv og store materielle skader. Skredet har også ført til betydelige merkostnader for kommunen, både til håndteringen av den akutte krisesituasjonen og til gjenoppbygging av kommunal infrastruktur. En stor del av merkostnadene vil dekkes av kompensasjonsordningen etter naturskader innenfor kap. 571, post 64 Skjønnstilskudd.</w:t>
      </w:r>
    </w:p>
    <w:p w14:paraId="306E3493" w14:textId="77777777" w:rsidR="00B76229" w:rsidRPr="000D51F6" w:rsidRDefault="00B76229" w:rsidP="000D51F6">
      <w:r w:rsidRPr="000D51F6">
        <w:t>I revidert nasjonalbudsjett foreslås det en økning i skjønnstilskuddet på 125 mill. kroner, for å kunne kompensere Gjerdrum kommune etter skredet. Kompensasjonen til kommunen vil først bli betalt ut når det foreligger en dokumentert søknad, og det vil på vanlig måte bli stilt som krav at kommunen må rapportere på bruken av midlene i ettertid. Ubenyttede midler eller midler som ikke er benyttet til formålet, må betales tilbake.</w:t>
      </w:r>
    </w:p>
    <w:p w14:paraId="0EE3C625" w14:textId="77777777" w:rsidR="00B76229" w:rsidRPr="000D51F6" w:rsidRDefault="00B76229" w:rsidP="000D51F6">
      <w:pPr>
        <w:pStyle w:val="avsnitt-undertittel"/>
      </w:pPr>
      <w:r w:rsidRPr="000D51F6">
        <w:t>Reduserte ferjetakster (kap. 572, post 64 Innbyggertilskudd)</w:t>
      </w:r>
    </w:p>
    <w:p w14:paraId="53352BA4" w14:textId="77777777" w:rsidR="00B76229" w:rsidRPr="000D51F6" w:rsidRDefault="00B76229" w:rsidP="000D51F6">
      <w:r w:rsidRPr="000D51F6">
        <w:t>Regjeringen foreslår en økning i rammetilskuddet til fylkeskommunene på 55 mill. kroner. Dette skal legge til rette for at ferjetakstene på fylkeskommunale ferjesamband kan reduseres med 10 prosent i andre halvdel av 2021. Regjeringen vil arbeide med sikte på å halvere ferjetakstene i løpet av kommende stortingsperiode, i samarbeid med fylkeskommunene. Saken er omtalt nærmere i kapittel 3.6.1.</w:t>
      </w:r>
    </w:p>
    <w:p w14:paraId="39D8273E" w14:textId="77777777" w:rsidR="00B76229" w:rsidRPr="000D51F6" w:rsidRDefault="00B76229" w:rsidP="000D51F6">
      <w:pPr>
        <w:pStyle w:val="Overskrift2"/>
      </w:pPr>
      <w:r w:rsidRPr="000D51F6">
        <w:t>Det økonomiske opplegget for kommunesektoren i 2022</w:t>
      </w:r>
    </w:p>
    <w:p w14:paraId="3466483F" w14:textId="77777777" w:rsidR="00B76229" w:rsidRPr="000D51F6" w:rsidRDefault="00B76229" w:rsidP="000D51F6">
      <w:pPr>
        <w:pStyle w:val="Overskrift3"/>
      </w:pPr>
      <w:r w:rsidRPr="000D51F6">
        <w:t>Inntektsrammene for 2022</w:t>
      </w:r>
    </w:p>
    <w:p w14:paraId="52EE60BE" w14:textId="77777777" w:rsidR="00B76229" w:rsidRPr="000D51F6" w:rsidRDefault="00B76229" w:rsidP="000D51F6">
      <w:r w:rsidRPr="000D51F6">
        <w:t>Regjeringen legger opp til en realvekst i frie inntekter på mellom 2,0 og 2,4 mrd. kroner i 2022. Inntektsveksten for 2022 som varsles i denne proposisjonen, er regnet fra anslått inntektsnivå i 2021 i revidert nasjonalbudsjett 2021. Midlertidige tiltak, slik som koronatiltakene, er korrigert ut av veksten, jf. punkt 2.1.</w:t>
      </w:r>
    </w:p>
    <w:p w14:paraId="1E023A48" w14:textId="77777777" w:rsidR="00B76229" w:rsidRPr="000D51F6" w:rsidRDefault="00B76229" w:rsidP="000D51F6">
      <w:r w:rsidRPr="000D51F6">
        <w:t>Regjeringen legger opp til at kommunene får mellom 1,6 og 2,0 mrd. kroner av den foreslåtte veksten i frie inntekter. Regjeringen legger opp til en vekst i fylkeskommunenes frie inntekter på 0,4 mrd. kroner i 2022.</w:t>
      </w:r>
    </w:p>
    <w:p w14:paraId="5682AD27" w14:textId="77777777" w:rsidR="00B76229" w:rsidRPr="000D51F6" w:rsidRDefault="00B76229" w:rsidP="000D51F6">
      <w:r w:rsidRPr="000D51F6">
        <w:t>Realveksten i kommunesektorens samlede inntekter er anslått til mellom 1,7 og 2,6 mrd. kroner.</w:t>
      </w:r>
    </w:p>
    <w:p w14:paraId="6E399891" w14:textId="77777777" w:rsidR="00B76229" w:rsidRPr="000D51F6" w:rsidRDefault="00B76229" w:rsidP="000D51F6">
      <w:r w:rsidRPr="000D51F6">
        <w:t>Det tekniske beregningsutvalg for kommunal og fylkeskommunal økonomi (TBU) har foretatt beregninger som viser at kommunesektoren kan få merutgifter i 2022 på om lag 1,2 mrd. kroner knyttet til den demografiske utviklingen. Av dette er 0,9 mrd. kroner knyttet til tjenester som finansieres av de frie inntektene, fordelt på knapt 0,6 mrd. kroner på kommunene og knapt 0,4 mrd. kroner på fylkeskommunene.</w:t>
      </w:r>
    </w:p>
    <w:p w14:paraId="329EE5FE" w14:textId="77777777" w:rsidR="00B76229" w:rsidRPr="000D51F6" w:rsidRDefault="00B76229" w:rsidP="000D51F6">
      <w:r w:rsidRPr="000D51F6">
        <w:t>Kommunal- og moderniseringsdepartementet anslår en vekst i kommunesektorens samlede pensjonskostnader i størrelsesorden 0,6 mrd. kroner i 2022, ut over anslått lønnsvekst, se nærmere omtale i punkt 2.4.2.</w:t>
      </w:r>
    </w:p>
    <w:p w14:paraId="14EA09BB" w14:textId="77777777" w:rsidR="00B76229" w:rsidRPr="000D51F6" w:rsidRDefault="00B76229" w:rsidP="000D51F6">
      <w:r w:rsidRPr="000D51F6">
        <w:t>I beregningene av pensjonskostnader for 2022 er det flere faktorer som medfører stor usikkerhet. Dette gjelder blant annet endret reguleringsmetode for løpende pensjoner i 2021 og størrelsen på frigjorte premiereserver, jf. punkt 2.4.2. Departementet vil basert på oppdatert informasjon komme tilbake med et nytt anslag på merkostnader til pensjon i statsbudsjettet for 2022.</w:t>
      </w:r>
    </w:p>
    <w:p w14:paraId="71841735" w14:textId="77777777" w:rsidR="00B76229" w:rsidRPr="000D51F6" w:rsidRDefault="00B76229" w:rsidP="000D51F6">
      <w:r w:rsidRPr="000D51F6">
        <w:t>Med en realvekst i kommunesektorens frie inntekter på 2,0–2,4 mrd. kroner legger regjeringen opp til å gi sektoren rom for å styrke tjenestetilbudet til innbyggerne utover at økningen i sektorens demografikostnader og pensjonskostnader i 2022 blir dekket.</w:t>
      </w:r>
    </w:p>
    <w:p w14:paraId="737B4902" w14:textId="77777777" w:rsidR="00B76229" w:rsidRPr="000D51F6" w:rsidRDefault="00B76229" w:rsidP="000D51F6">
      <w:r w:rsidRPr="000D51F6">
        <w:t>Vekst i kommunenes samlede inntekter avhenger av mange faktorer i tillegg til vekst i frie inntekter. Utviklingen på en del av disse postene er krevende å forutsi før statsbudsjettet legges frem på høsten. Signalet om vekst i samlede inntekter kan dermed fort være utdatert når statsbudsjettet legges frem og signalet gir lite forutsigbarhet for sektoren. Regjeringen legger derfor opp til at det ikke gis et slikt signal fra og med kommuneproposisjonen for 2023.</w:t>
      </w:r>
    </w:p>
    <w:p w14:paraId="5BACBC33" w14:textId="77777777" w:rsidR="00B76229" w:rsidRPr="000D51F6" w:rsidRDefault="00B76229" w:rsidP="000D51F6">
      <w:r w:rsidRPr="000D51F6">
        <w:t>På vanlig måte fastsettes de kommunale og fylkeskommunale skattørene for 2022 ved behandlingen av statsbudsjettet for 2022. Det legges opp til at skattøren fastsettes på grunnlag av målsettingen om at skatteinntektene skal utgjøre om lag 40 prosent av kommunenes samlede inntekter.</w:t>
      </w:r>
    </w:p>
    <w:p w14:paraId="0CBCCEB7" w14:textId="77777777" w:rsidR="00B76229" w:rsidRPr="000D51F6" w:rsidRDefault="00B76229" w:rsidP="000D51F6">
      <w:pPr>
        <w:pStyle w:val="Overskrift3"/>
      </w:pPr>
      <w:r w:rsidRPr="000D51F6">
        <w:t>Pensjonskostnader</w:t>
      </w:r>
    </w:p>
    <w:p w14:paraId="42530252" w14:textId="77777777" w:rsidR="00B76229" w:rsidRPr="000D51F6" w:rsidRDefault="00B76229" w:rsidP="000D51F6">
      <w:pPr>
        <w:pStyle w:val="avsnitt-undertittel"/>
      </w:pPr>
      <w:r w:rsidRPr="000D51F6">
        <w:t>Pensjonskostnadene for 2022</w:t>
      </w:r>
    </w:p>
    <w:p w14:paraId="058CD457" w14:textId="77777777" w:rsidR="00B76229" w:rsidRPr="000D51F6" w:rsidRDefault="00B76229" w:rsidP="000D51F6">
      <w:r w:rsidRPr="000D51F6">
        <w:t>Kommunal- og moderniseringsdepartementet anslår en vekst i kommunesektorens samlede pensjonskostnader i størrelsesorden 600 mill. kroner i 2022, utover anslått lønnsvekst. Anslaget er beheftet med betydelig usikkerhet.</w:t>
      </w:r>
    </w:p>
    <w:p w14:paraId="06BACB33" w14:textId="77777777" w:rsidR="00B76229" w:rsidRPr="000D51F6" w:rsidRDefault="00B76229" w:rsidP="000D51F6">
      <w:pPr>
        <w:pStyle w:val="avsnitt-undertittel"/>
      </w:pPr>
      <w:r w:rsidRPr="000D51F6">
        <w:t>Endret reguleringsmetode for løpende pensjoner i 2021</w:t>
      </w:r>
    </w:p>
    <w:p w14:paraId="471222D7" w14:textId="77777777" w:rsidR="00B76229" w:rsidRPr="000D51F6" w:rsidRDefault="00B76229" w:rsidP="000D51F6">
      <w:r w:rsidRPr="000D51F6">
        <w:t>Departementets anslag har tatt hensyn til at reguleringen av løpende pensjoner (pensjoner under utbetaling) endres for 2021, jf. Prop. 126 S (2020–2021) om oppfølging av anmodningsvedtak om pensjon. Det er lagt til grunn at forslaget i proposisjonen også følges opp i de tariffbestemte ordningene i kommunesektoren.</w:t>
      </w:r>
    </w:p>
    <w:p w14:paraId="1DCF7E9B" w14:textId="77777777" w:rsidR="00B76229" w:rsidRPr="000D51F6" w:rsidRDefault="00B76229" w:rsidP="000D51F6">
      <w:r w:rsidRPr="000D51F6">
        <w:t>Endret reguleringsmetode i 2021 gir økte pensjonspremier for kommunesektoren i 2021. Dette vil isolert sett bidra til en vekst i de samlede pensjonskostnadene for 2022, og denne effekten er hensyntatt i anslaget for sektorens merkostnader til pensjon i 2022.</w:t>
      </w:r>
    </w:p>
    <w:p w14:paraId="3C38B462" w14:textId="77777777" w:rsidR="00B76229" w:rsidRPr="000D51F6" w:rsidRDefault="00B76229" w:rsidP="000D51F6">
      <w:pPr>
        <w:pStyle w:val="avsnitt-undertittel"/>
      </w:pPr>
      <w:r w:rsidRPr="000D51F6">
        <w:t>Frigjøring av reserver som følge av offentlig tjenestepensjon</w:t>
      </w:r>
    </w:p>
    <w:p w14:paraId="666CF6A8" w14:textId="77777777" w:rsidR="00B76229" w:rsidRPr="000D51F6" w:rsidRDefault="00B76229" w:rsidP="000D51F6">
      <w:r w:rsidRPr="000D51F6">
        <w:t>Ny offentlig tjenestepensjon har, sammen med nye regler for samordning av ytelsene fra tjenestepensjonen med ytelsene fra folketrygden, medført en vesentlig reduksjon i kravet til pensjonsordningenes avsetninger for fremtidige pensjonsforpliktelser. Denne reduksjonen i kravet til premiereserve resulterer i at det i 2021 frigjøres et større beløp for kommunesektoren, som overføres til kommunenes og fylkeskommunenes premiefond. Departementet har grovt anslått for sektoren samlet at 20 mrd. kroner blir tilført premiefond som følge av frigjøringen.</w:t>
      </w:r>
    </w:p>
    <w:p w14:paraId="7D3F69D0" w14:textId="77777777" w:rsidR="00B76229" w:rsidRPr="000D51F6" w:rsidRDefault="00B76229" w:rsidP="000D51F6">
      <w:r w:rsidRPr="000D51F6">
        <w:t>Kommunene og fylkeskommunene kan bruke disse midlene til delbetaling av de årlige pensjonspremiene. Bruk av premiefond til å betale premiene vil føre til at kommunenes og fylkeskommunenes utbetalinger av pensjonspremier til pensjonsordningene blir tilsvarende redusert. Bruk av premiefond vil derfor isolert sett redusere kommunenes eller fylkeskommunenes samlede pensjonskostnader det påfølgende året. Dette følger av reglene for regnskapsføring av pensjon i kommuner og fylkeskommuner.</w:t>
      </w:r>
    </w:p>
    <w:p w14:paraId="04CB4827" w14:textId="77777777" w:rsidR="00B76229" w:rsidRPr="000D51F6" w:rsidRDefault="00B76229" w:rsidP="000D51F6">
      <w:r w:rsidRPr="000D51F6">
        <w:t>Kommunene og fylkeskommunene står i utgangspunktet fritt til å bestemme i hvilken takt de frigjorte midlene som er tilført premiefond skal benyttes til å betale premiene. En ansvarlig økonomiforvaltning tilsier at kommunene og fylkeskommunene bør fordele bruken av de frigjorte midlene over tid med tanke på å få til en jevn utvikling i pensjonskostnadene. Departementet har i anslaget for de samlede pensjonskostnadene for 2022 lagt til grunn at kommunene og fylkeskommunene fordeler bruken av de frigjorte midlene over en periode på syv år. Det vil si at det er lagt til grunn at kommunesektoren benytter 1/7 av de frigjorte midlene til å dekke pensjonspremiene i 2021</w:t>
      </w:r>
      <w:r w:rsidRPr="000D51F6">
        <w:rPr>
          <w:rStyle w:val="Fotnotereferanse"/>
        </w:rPr>
        <w:footnoteReference w:id="1"/>
      </w:r>
      <w:r w:rsidRPr="000D51F6">
        <w:t>. Departementet legger opp til at også anslaget for pensjonskostnadene i 2023 og påfølgende år vil bli basert på at kommunene og fylkeskommunene fordeler bruken av de frigjorte midlene over syv år. Det vil si at anslagene for merkostnader i årene fremover ikke vil ta høyde for at kommuner og fylkeskommuner eventuelt har en raskere bruk av de frigjorte midlene enn syv år.</w:t>
      </w:r>
    </w:p>
    <w:p w14:paraId="059BAFC0" w14:textId="77777777" w:rsidR="00B76229" w:rsidRPr="000D51F6" w:rsidRDefault="00B76229" w:rsidP="000D51F6">
      <w:pPr>
        <w:pStyle w:val="avsnitt-undertittel"/>
      </w:pPr>
      <w:r w:rsidRPr="000D51F6">
        <w:t>Forutsetninger for beregning av de regnskapsmessige pensjonskostnadene</w:t>
      </w:r>
    </w:p>
    <w:p w14:paraId="40B21957" w14:textId="77777777" w:rsidR="00B76229" w:rsidRPr="000D51F6" w:rsidRDefault="00B76229" w:rsidP="000D51F6">
      <w:r w:rsidRPr="000D51F6">
        <w:t>Departementet har for 2022 ikke foretatt endringer i de økonomiske forutsetningene for beregning av de regnskapsmessige pensjonskostnadene. Departementet vil opplyse nærmere om de økonomiske forutsetningene for beregning av pensjonskostnadene i rundskriv til alle kommuner og fylkeskommuner.</w:t>
      </w:r>
    </w:p>
    <w:p w14:paraId="0B82E81D" w14:textId="34E279A4" w:rsidR="00B76229" w:rsidRPr="000D51F6" w:rsidRDefault="005D6E95" w:rsidP="000D51F6">
      <w:pPr>
        <w:pStyle w:val="del-nr"/>
      </w:pPr>
      <w:r>
        <w:t>Del II</w:t>
      </w:r>
    </w:p>
    <w:p w14:paraId="380F5B48" w14:textId="77777777" w:rsidR="00B76229" w:rsidRPr="000D51F6" w:rsidRDefault="00B76229" w:rsidP="000D51F6">
      <w:pPr>
        <w:pStyle w:val="del-tittel"/>
      </w:pPr>
      <w:r w:rsidRPr="000D51F6">
        <w:t>Inntektssystemet</w:t>
      </w:r>
    </w:p>
    <w:p w14:paraId="402D9C38" w14:textId="77777777" w:rsidR="00B76229" w:rsidRPr="000D51F6" w:rsidRDefault="00B76229" w:rsidP="000D51F6">
      <w:pPr>
        <w:pStyle w:val="Overskrift1"/>
      </w:pPr>
      <w:r w:rsidRPr="000D51F6">
        <w:t>Inntektssystemet for kommuner og fylkeskommuner</w:t>
      </w:r>
    </w:p>
    <w:p w14:paraId="30CED9A0" w14:textId="77777777" w:rsidR="00B76229" w:rsidRPr="000D51F6" w:rsidRDefault="00B76229" w:rsidP="000D51F6">
      <w:r w:rsidRPr="000D51F6">
        <w:t>I dette kapitlet omtales ulike tema innenfor inntektssystemet for kommunene og fylkeskommunene. Det foreslås endringer i båt- og ferjenøkkelen i inntektssystemet for fylkeskommunene, og det foreslås at midler til veiadministrasjon blir fordelt etter ordinære kriterier i stedet for etter en særskilt fordeling. Videre omtales arbeidet med oppdatering av fylkesveikriteriet i inntektssystemet for fylkeskommunene, og det drøftes hvordan beregning av samlet utgiftsbehov og av sektorvekter i utgiftsutjevningen, både for kommunene og for fylkeskommunene, kan påvirkes av de økonomiske tiltakene i forbindelse med koronapandemien.</w:t>
      </w:r>
    </w:p>
    <w:p w14:paraId="0A7F9B55" w14:textId="77777777" w:rsidR="00B76229" w:rsidRPr="000D51F6" w:rsidRDefault="00B76229" w:rsidP="000D51F6">
      <w:r w:rsidRPr="000D51F6">
        <w:t>Til slutt foreslås det en ny tilskuddsordning for å avhjelpe rentekostnadene i den fylkeskommunale ferjeavløsningsordningen, og en ny tilskuddsordning innenfor toppfinansieringsordningen for ressurskrevende tjenester, der de minste kommunene er målgruppen. Begge forslagene er svar på anmodningsvedtak fra Stortinget.</w:t>
      </w:r>
    </w:p>
    <w:p w14:paraId="5C76B4F0" w14:textId="77777777" w:rsidR="00B76229" w:rsidRPr="000D51F6" w:rsidRDefault="00B76229" w:rsidP="000D51F6">
      <w:pPr>
        <w:pStyle w:val="Overskrift2"/>
      </w:pPr>
      <w:r w:rsidRPr="000D51F6">
        <w:t>Forslag til endringer i båt- og ferjenøkkelen i inntektssystemet for fylkeskommunene</w:t>
      </w:r>
    </w:p>
    <w:p w14:paraId="510849B5" w14:textId="77777777" w:rsidR="00B76229" w:rsidRPr="000D51F6" w:rsidRDefault="00B76229" w:rsidP="000D51F6">
      <w:r w:rsidRPr="000D51F6">
        <w:t xml:space="preserve">Kriteriene som brukes i kostnadsnøkkelen i inntektssystemet skal kunne forklare ufrivillige variasjoner i utgiftsbehovet mellom fylkeskommunene, samtidig som de i størst mulig grad skal være objektive. Det har vist seg vanskelig å finne kriterier som oppfyller begge disse målene fullt ut for fylkeskommunale båtruter. Dagens kriterium </w:t>
      </w:r>
      <w:r w:rsidRPr="000D51F6">
        <w:rPr>
          <w:rStyle w:val="kursiv"/>
        </w:rPr>
        <w:t>lengde kystlinje</w:t>
      </w:r>
      <w:r w:rsidRPr="000D51F6">
        <w:t xml:space="preserve"> er helt objektivt, men er ikke et tilstrekkelig mål for å fange opp variasjoner i utgiftsbehovet til båtruter. Noen fylker har kort kystlinje, men mange båtruter som er viktige for transporttilbudet. Andre fylker har lang kystlinje, men få båtruter. Kriteriet fanger heller ikke opp endringer i utgiftsbehovet over tid, siden kystlinjen ligger fast.</w:t>
      </w:r>
    </w:p>
    <w:p w14:paraId="46007B85" w14:textId="77777777" w:rsidR="00B76229" w:rsidRPr="000D51F6" w:rsidRDefault="00B76229" w:rsidP="000D51F6">
      <w:r w:rsidRPr="000D51F6">
        <w:t>Et kriterium knyttet til faktiske båtruter – en sambandsbasert modell – kan gi et bedre samsvar med de faktiske utgiftene til båtruter, men vil aldri kunne bli helt objektivt. Kriterier som ikke er objektive kan på den annen side svekke den lokale handlefriheten, siden fylkeskommunenes inntekter vil påvirkes av hvordan de innretter tjenestetilbudet.</w:t>
      </w:r>
    </w:p>
    <w:p w14:paraId="1B8F8432" w14:textId="77777777" w:rsidR="00B76229" w:rsidRPr="000D51F6" w:rsidRDefault="00B76229" w:rsidP="000D51F6">
      <w:r w:rsidRPr="000D51F6">
        <w:t xml:space="preserve">Departementet legger nå frem forslag om endringer i delkostnadsnøkkelen for båt og ferje fra og med budsjettåret 2022, for å sikre en bedre balanse mellom disse to hensynene. Forslaget går i korte trekk ut på å innføre et nytt kriterium for båter – </w:t>
      </w:r>
      <w:r w:rsidRPr="000D51F6">
        <w:rPr>
          <w:rStyle w:val="kursiv"/>
        </w:rPr>
        <w:t>de normerte båtkostnadene</w:t>
      </w:r>
      <w:r w:rsidRPr="000D51F6">
        <w:t xml:space="preserve"> – sammen med dagens kriterium </w:t>
      </w:r>
      <w:r w:rsidRPr="000D51F6">
        <w:rPr>
          <w:rStyle w:val="kursiv"/>
        </w:rPr>
        <w:t>lengde kystlinje</w:t>
      </w:r>
      <w:r w:rsidRPr="000D51F6">
        <w:t xml:space="preserve">. Samtidig blir kriteriene </w:t>
      </w:r>
      <w:r w:rsidRPr="000D51F6">
        <w:rPr>
          <w:rStyle w:val="kursiv"/>
        </w:rPr>
        <w:t>skolereiser med ferje</w:t>
      </w:r>
      <w:r w:rsidRPr="000D51F6">
        <w:t xml:space="preserve">, </w:t>
      </w:r>
      <w:r w:rsidRPr="000D51F6">
        <w:rPr>
          <w:rStyle w:val="kursiv"/>
        </w:rPr>
        <w:t>skolereiser med båt</w:t>
      </w:r>
      <w:r w:rsidRPr="000D51F6">
        <w:t xml:space="preserve"> og </w:t>
      </w:r>
      <w:r w:rsidRPr="000D51F6">
        <w:rPr>
          <w:rStyle w:val="kursiv"/>
        </w:rPr>
        <w:t>båtreiser i alt</w:t>
      </w:r>
      <w:r w:rsidRPr="000D51F6">
        <w:t xml:space="preserve"> tatt ut av nøkkelen. Disse kriteriene har lav vekt i dagens nøkkel. Den nye båt- og ferjenøkkelen vil med det bestå av kriteriene </w:t>
      </w:r>
      <w:r w:rsidRPr="000D51F6">
        <w:rPr>
          <w:rStyle w:val="kursiv"/>
        </w:rPr>
        <w:t>normerte ferjekostnader</w:t>
      </w:r>
      <w:r w:rsidRPr="000D51F6">
        <w:t xml:space="preserve"> for ferjene, mens kriteriene for båter deles likt mellom </w:t>
      </w:r>
      <w:r w:rsidRPr="000D51F6">
        <w:rPr>
          <w:rStyle w:val="kursiv"/>
        </w:rPr>
        <w:t>lengde kystlinje</w:t>
      </w:r>
      <w:r w:rsidRPr="000D51F6">
        <w:t xml:space="preserve"> og </w:t>
      </w:r>
      <w:r w:rsidRPr="000D51F6">
        <w:rPr>
          <w:rStyle w:val="kursiv"/>
        </w:rPr>
        <w:t>normerte båtkostnader</w:t>
      </w:r>
      <w:r w:rsidRPr="000D51F6">
        <w:t>.</w:t>
      </w:r>
    </w:p>
    <w:p w14:paraId="6BCF34B3" w14:textId="77777777" w:rsidR="00B76229" w:rsidRPr="000D51F6" w:rsidRDefault="00B76229" w:rsidP="000D51F6">
      <w:r w:rsidRPr="000D51F6">
        <w:t>Forslaget til endringer i båt- og ferjenøkkelen har vært på offentlig høring, og et flertall av fylkeskommunene støttet høringsforslaget helt eller delvis. Kostnadsnøkkelen som presenteres i denne proposisjonen er den samme som i høringsforslaget, men grunnlagsdataene som er brukt til å beregne det nye båtkriteriet er oppdatert ut fra nye opplysninger fra fylkeskommunene.</w:t>
      </w:r>
    </w:p>
    <w:p w14:paraId="07259C42" w14:textId="77777777" w:rsidR="00B76229" w:rsidRPr="000D51F6" w:rsidRDefault="00B76229" w:rsidP="000D51F6">
      <w:r w:rsidRPr="000D51F6">
        <w:t>Kostnadsnøklene i inntektssystemet brukes til å omfordele en gitt ramme, og endringer i nøkkelen vil derfor gi fordelingsvirkninger mellom fylkeskommunene. Departementet foreslår at fordelingsvirkningene fases gradvis inn over en periode på to år, slik at fylkeskommunene får tid til å tilpasse seg den nye nøkkelen.</w:t>
      </w:r>
    </w:p>
    <w:p w14:paraId="48E852BD" w14:textId="77777777" w:rsidR="00B76229" w:rsidRPr="000D51F6" w:rsidRDefault="00B76229" w:rsidP="000D51F6">
      <w:r w:rsidRPr="000D51F6">
        <w:t>Regjeringens forslag i revidert nasjonalbudsjett om reduserte ferjepriser, gjør det også nødvendig med noen justeringer i båt- og ferjenøkkelen. Departementet foreslår derfor en endring i ferjekriteriet i kostnadsnøkkelen, for å ta høyde for reduksjonen i ferjetakstene.</w:t>
      </w:r>
    </w:p>
    <w:p w14:paraId="13BAF06F" w14:textId="77777777" w:rsidR="00B76229" w:rsidRPr="000D51F6" w:rsidRDefault="00B76229" w:rsidP="000D51F6">
      <w:pPr>
        <w:pStyle w:val="Overskrift3"/>
      </w:pPr>
      <w:r w:rsidRPr="000D51F6">
        <w:t>Dagens delkostnadsnøkkel for båt og ferje</w:t>
      </w:r>
    </w:p>
    <w:p w14:paraId="05A688A7" w14:textId="7F407C82" w:rsidR="00B76229" w:rsidRPr="000D51F6" w:rsidRDefault="00B76229" w:rsidP="000D51F6">
      <w:r w:rsidRPr="000D51F6">
        <w:t xml:space="preserve">Dagens delkostnadsnøkkel for båt og ferje ble innført i 2018 og videreført i det nye inntektssystemet fra 2020, med noen justeringer. Nøkkelen er vist i tabell 3.1. Det viktigste kriteriet er </w:t>
      </w:r>
      <w:r w:rsidRPr="000D51F6">
        <w:rPr>
          <w:rStyle w:val="kursiv"/>
        </w:rPr>
        <w:t>normerte ferjekostnader</w:t>
      </w:r>
      <w:r w:rsidRPr="000D51F6">
        <w:t xml:space="preserve"> for ferjene og </w:t>
      </w:r>
      <w:r w:rsidRPr="000D51F6">
        <w:rPr>
          <w:rStyle w:val="kursiv"/>
        </w:rPr>
        <w:t>lengde kystlinje</w:t>
      </w:r>
      <w:r w:rsidRPr="000D51F6">
        <w:t xml:space="preserve"> for båtene. Delkostnadsnøkkelen utgjør 6,66 pst. av den samlede kostnadsnøkkelen for fylkeskommunene i 2021.</w:t>
      </w:r>
    </w:p>
    <w:p w14:paraId="67F58F12" w14:textId="7A81FAFA" w:rsidR="00B76229" w:rsidRPr="000D51F6" w:rsidRDefault="00B76229" w:rsidP="000D51F6">
      <w:pPr>
        <w:pStyle w:val="tabell-tittel"/>
      </w:pPr>
      <w:r w:rsidRPr="000D51F6">
        <w:t>Dagens delkostnadsnøkkel for båt og ferje</w:t>
      </w:r>
    </w:p>
    <w:p w14:paraId="60D5163A" w14:textId="77777777" w:rsidR="00B76229" w:rsidRPr="000D51F6" w:rsidRDefault="00B76229" w:rsidP="000D51F6">
      <w:pPr>
        <w:pStyle w:val="Tabellnavn"/>
      </w:pPr>
      <w:r w:rsidRPr="000D51F6">
        <w:t>02J1xt1</w:t>
      </w:r>
    </w:p>
    <w:tbl>
      <w:tblPr>
        <w:tblStyle w:val="StandardTabell"/>
        <w:tblW w:w="0" w:type="auto"/>
        <w:tblLayout w:type="fixed"/>
        <w:tblLook w:val="04A0" w:firstRow="1" w:lastRow="0" w:firstColumn="1" w:lastColumn="0" w:noHBand="0" w:noVBand="1"/>
      </w:tblPr>
      <w:tblGrid>
        <w:gridCol w:w="7360"/>
        <w:gridCol w:w="1840"/>
      </w:tblGrid>
      <w:tr w:rsidR="00B76229" w:rsidRPr="000D51F6" w14:paraId="2A650F02" w14:textId="77777777" w:rsidTr="00EE0BFC">
        <w:trPr>
          <w:trHeight w:val="360"/>
        </w:trPr>
        <w:tc>
          <w:tcPr>
            <w:tcW w:w="7360" w:type="dxa"/>
            <w:shd w:val="clear" w:color="auto" w:fill="FFFFFF"/>
          </w:tcPr>
          <w:p w14:paraId="111CFE16" w14:textId="77777777" w:rsidR="00B76229" w:rsidRPr="000D51F6" w:rsidRDefault="00B76229" w:rsidP="00EE0BFC">
            <w:r w:rsidRPr="000D51F6">
              <w:t>Kriterium</w:t>
            </w:r>
          </w:p>
        </w:tc>
        <w:tc>
          <w:tcPr>
            <w:tcW w:w="1840" w:type="dxa"/>
          </w:tcPr>
          <w:p w14:paraId="204C4E50" w14:textId="77777777" w:rsidR="00B76229" w:rsidRPr="000D51F6" w:rsidRDefault="00B76229" w:rsidP="00EE0BFC">
            <w:pPr>
              <w:jc w:val="right"/>
            </w:pPr>
            <w:r w:rsidRPr="000D51F6">
              <w:t>Vekt</w:t>
            </w:r>
          </w:p>
        </w:tc>
      </w:tr>
      <w:tr w:rsidR="00B76229" w:rsidRPr="000D51F6" w14:paraId="67AF9335" w14:textId="77777777" w:rsidTr="00EE0BFC">
        <w:trPr>
          <w:trHeight w:val="380"/>
        </w:trPr>
        <w:tc>
          <w:tcPr>
            <w:tcW w:w="7360" w:type="dxa"/>
          </w:tcPr>
          <w:p w14:paraId="01FD7F32" w14:textId="77777777" w:rsidR="00B76229" w:rsidRPr="000D51F6" w:rsidRDefault="00B76229" w:rsidP="00EE0BFC">
            <w:r w:rsidRPr="000D51F6">
              <w:t>Normerte ferjekostnader</w:t>
            </w:r>
          </w:p>
        </w:tc>
        <w:tc>
          <w:tcPr>
            <w:tcW w:w="1840" w:type="dxa"/>
          </w:tcPr>
          <w:p w14:paraId="75054EDE" w14:textId="77777777" w:rsidR="00B76229" w:rsidRPr="000D51F6" w:rsidRDefault="00B76229" w:rsidP="00EE0BFC">
            <w:pPr>
              <w:jc w:val="right"/>
            </w:pPr>
            <w:r w:rsidRPr="000D51F6">
              <w:t>0,6214</w:t>
            </w:r>
          </w:p>
        </w:tc>
      </w:tr>
      <w:tr w:rsidR="00B76229" w:rsidRPr="000D51F6" w14:paraId="554C999C" w14:textId="77777777" w:rsidTr="00EE0BFC">
        <w:trPr>
          <w:trHeight w:val="380"/>
        </w:trPr>
        <w:tc>
          <w:tcPr>
            <w:tcW w:w="7360" w:type="dxa"/>
          </w:tcPr>
          <w:p w14:paraId="55AF530F" w14:textId="77777777" w:rsidR="00B76229" w:rsidRPr="000D51F6" w:rsidRDefault="00B76229" w:rsidP="00EE0BFC">
            <w:r w:rsidRPr="000D51F6">
              <w:t>Antall skolereiser med ferje</w:t>
            </w:r>
          </w:p>
        </w:tc>
        <w:tc>
          <w:tcPr>
            <w:tcW w:w="1840" w:type="dxa"/>
          </w:tcPr>
          <w:p w14:paraId="42125B7D" w14:textId="77777777" w:rsidR="00B76229" w:rsidRPr="000D51F6" w:rsidRDefault="00B76229" w:rsidP="00EE0BFC">
            <w:pPr>
              <w:jc w:val="right"/>
            </w:pPr>
            <w:r w:rsidRPr="000D51F6">
              <w:t>0,0105</w:t>
            </w:r>
          </w:p>
        </w:tc>
      </w:tr>
      <w:tr w:rsidR="00B76229" w:rsidRPr="000D51F6" w14:paraId="6D69F421" w14:textId="77777777" w:rsidTr="00EE0BFC">
        <w:trPr>
          <w:trHeight w:val="380"/>
        </w:trPr>
        <w:tc>
          <w:tcPr>
            <w:tcW w:w="7360" w:type="dxa"/>
          </w:tcPr>
          <w:p w14:paraId="76ADCF48" w14:textId="77777777" w:rsidR="00B76229" w:rsidRPr="000D51F6" w:rsidRDefault="00B76229" w:rsidP="00EE0BFC">
            <w:r w:rsidRPr="000D51F6">
              <w:t>Antall skolereiser med båt</w:t>
            </w:r>
          </w:p>
        </w:tc>
        <w:tc>
          <w:tcPr>
            <w:tcW w:w="1840" w:type="dxa"/>
          </w:tcPr>
          <w:p w14:paraId="04F606A7" w14:textId="77777777" w:rsidR="00B76229" w:rsidRPr="000D51F6" w:rsidRDefault="00B76229" w:rsidP="00EE0BFC">
            <w:pPr>
              <w:jc w:val="right"/>
            </w:pPr>
            <w:r w:rsidRPr="000D51F6">
              <w:t>0,0131</w:t>
            </w:r>
          </w:p>
        </w:tc>
      </w:tr>
      <w:tr w:rsidR="00B76229" w:rsidRPr="000D51F6" w14:paraId="58D28C81" w14:textId="77777777" w:rsidTr="00EE0BFC">
        <w:trPr>
          <w:trHeight w:val="380"/>
        </w:trPr>
        <w:tc>
          <w:tcPr>
            <w:tcW w:w="7360" w:type="dxa"/>
          </w:tcPr>
          <w:p w14:paraId="14C7906D" w14:textId="77777777" w:rsidR="00B76229" w:rsidRPr="000D51F6" w:rsidRDefault="00B76229" w:rsidP="00EE0BFC">
            <w:r w:rsidRPr="000D51F6">
              <w:t>Antall reiser med båt i alt</w:t>
            </w:r>
          </w:p>
        </w:tc>
        <w:tc>
          <w:tcPr>
            <w:tcW w:w="1840" w:type="dxa"/>
          </w:tcPr>
          <w:p w14:paraId="46FC5195" w14:textId="77777777" w:rsidR="00B76229" w:rsidRPr="000D51F6" w:rsidRDefault="00B76229" w:rsidP="00EE0BFC">
            <w:pPr>
              <w:jc w:val="right"/>
            </w:pPr>
            <w:r w:rsidRPr="000D51F6">
              <w:t>0,0131</w:t>
            </w:r>
          </w:p>
        </w:tc>
      </w:tr>
      <w:tr w:rsidR="00B76229" w:rsidRPr="000D51F6" w14:paraId="793B8B4F" w14:textId="77777777" w:rsidTr="00EE0BFC">
        <w:trPr>
          <w:trHeight w:val="380"/>
        </w:trPr>
        <w:tc>
          <w:tcPr>
            <w:tcW w:w="7360" w:type="dxa"/>
          </w:tcPr>
          <w:p w14:paraId="206526BA" w14:textId="77777777" w:rsidR="00B76229" w:rsidRPr="000D51F6" w:rsidRDefault="00B76229" w:rsidP="00EE0BFC">
            <w:r w:rsidRPr="000D51F6">
              <w:t>Lengde kystlinje</w:t>
            </w:r>
          </w:p>
        </w:tc>
        <w:tc>
          <w:tcPr>
            <w:tcW w:w="1840" w:type="dxa"/>
          </w:tcPr>
          <w:p w14:paraId="638B7CB1" w14:textId="77777777" w:rsidR="00B76229" w:rsidRPr="000D51F6" w:rsidRDefault="00B76229" w:rsidP="00EE0BFC">
            <w:pPr>
              <w:jc w:val="right"/>
            </w:pPr>
            <w:r w:rsidRPr="000D51F6">
              <w:t>0,3419</w:t>
            </w:r>
          </w:p>
        </w:tc>
      </w:tr>
      <w:tr w:rsidR="00B76229" w:rsidRPr="000D51F6" w14:paraId="4E868C78" w14:textId="77777777" w:rsidTr="00EE0BFC">
        <w:trPr>
          <w:trHeight w:val="380"/>
        </w:trPr>
        <w:tc>
          <w:tcPr>
            <w:tcW w:w="7360" w:type="dxa"/>
          </w:tcPr>
          <w:p w14:paraId="7C5C3CF2" w14:textId="77777777" w:rsidR="00B76229" w:rsidRPr="000D51F6" w:rsidRDefault="00B76229" w:rsidP="00EE0BFC">
            <w:r w:rsidRPr="000D51F6">
              <w:t>Sum</w:t>
            </w:r>
          </w:p>
        </w:tc>
        <w:tc>
          <w:tcPr>
            <w:tcW w:w="1840" w:type="dxa"/>
          </w:tcPr>
          <w:p w14:paraId="799B1BCD" w14:textId="77777777" w:rsidR="00B76229" w:rsidRPr="000D51F6" w:rsidRDefault="00B76229" w:rsidP="00EE0BFC">
            <w:pPr>
              <w:jc w:val="right"/>
            </w:pPr>
            <w:r w:rsidRPr="000D51F6">
              <w:t>1,0000</w:t>
            </w:r>
          </w:p>
        </w:tc>
      </w:tr>
    </w:tbl>
    <w:p w14:paraId="7C502593" w14:textId="77777777" w:rsidR="00B76229" w:rsidRPr="000D51F6" w:rsidRDefault="00B76229" w:rsidP="000D51F6">
      <w:r w:rsidRPr="000D51F6">
        <w:t xml:space="preserve">De normerte ferjekostnadene blir beregnet med en kostnadsmodell utviklet av Møreforsking Molde og er beskrevet nærmere i rapporten </w:t>
      </w:r>
      <w:r w:rsidRPr="000D51F6">
        <w:rPr>
          <w:rStyle w:val="kursiv"/>
        </w:rPr>
        <w:t>Utgiftsbehov til ferjer og hurtigbåter</w:t>
      </w:r>
      <w:r w:rsidRPr="000D51F6">
        <w:t>.</w:t>
      </w:r>
      <w:r w:rsidRPr="000D51F6">
        <w:rPr>
          <w:rStyle w:val="Fotnotereferanse"/>
        </w:rPr>
        <w:footnoteReference w:id="2"/>
      </w:r>
      <w:r w:rsidRPr="000D51F6">
        <w:t xml:space="preserve"> Kostnadsmodellen beregner hva det bør koste å drifte et ferjesamband hvis rutetilbudet bygger på en felles standard. Modellen skiller mellom flere ulike forhold som påvirker kostnadene ved å drifte et ferjesamband, som strekningslengde, trafikkmengde og typen farvann ferjen seiler i. Siden kriteriet brukes til å omfordele en gitt ramme, er det fylkeskommunenes relative andel av de normerte kostnadene som er det sentrale, og ikke nivået på de normerte kostnadene.</w:t>
      </w:r>
    </w:p>
    <w:p w14:paraId="29BE80D9" w14:textId="77777777" w:rsidR="00B76229" w:rsidRPr="000D51F6" w:rsidRDefault="00B76229" w:rsidP="000D51F6">
      <w:r w:rsidRPr="000D51F6">
        <w:t>Kriteriene for båter ble valgt på bakgrunn av regresjonsanalyser som viste en tydelig sammenheng mellom lengden på samlet kystlinje og utgifter til båter. Analysene viste også en sammenheng mellom utgiftene til båt og reisekriteriene, altså antall skolereiser med båt og båtpassasjerer i alt. Skoleskyss er enkelte steder avgjørende for å opprettholde båtruter, mens etterspørselen fra øvrige passasjerer har betydning for dimensjoneringen av rutetilbudet. Siden skillet mellom hva som regnes som båter og hva som regnes som ferjer ikke alltid er helt entydig, ble også skolereiser med ferje tatt med som kriterium i den samlede nøkkelen.</w:t>
      </w:r>
    </w:p>
    <w:p w14:paraId="0C61D5D5" w14:textId="77777777" w:rsidR="00B76229" w:rsidRPr="000D51F6" w:rsidRDefault="00B76229" w:rsidP="000D51F6">
      <w:pPr>
        <w:pStyle w:val="Overskrift3"/>
      </w:pPr>
      <w:r w:rsidRPr="000D51F6">
        <w:t>Møreforskings forslag til nytt kriterium for båter</w:t>
      </w:r>
    </w:p>
    <w:p w14:paraId="20550D6B" w14:textId="77777777" w:rsidR="00B76229" w:rsidRPr="000D51F6" w:rsidRDefault="00B76229" w:rsidP="000D51F6">
      <w:r w:rsidRPr="000D51F6">
        <w:t xml:space="preserve">Departementet ba i 2019 Møreforsking Molde og Transportøkonomisk institutt (TØI) om å komme med innspill til nye kriterier for båter, beregnet med utgangspunkt i en sambandsbasert modell. Bakgrunnen var tilbakemeldinger fra noen fylkeskommuner om at kriteriet </w:t>
      </w:r>
      <w:r w:rsidRPr="000D51F6">
        <w:rPr>
          <w:rStyle w:val="kursiv"/>
        </w:rPr>
        <w:t>lengde kystlinje</w:t>
      </w:r>
      <w:r w:rsidRPr="000D51F6">
        <w:t xml:space="preserve"> ikke er godt nok egnet til å fange opp variasjoner i utgiftsbehovet til båter, noe også Stortinget har pekt på (jf. Innst. 249 S (2018–2019)). Departementet ønsket derfor å få utredet et alternativt kriterium for båter.</w:t>
      </w:r>
    </w:p>
    <w:p w14:paraId="79F08ED2" w14:textId="77777777" w:rsidR="00B76229" w:rsidRPr="000D51F6" w:rsidRDefault="00B76229" w:rsidP="000D51F6">
      <w:r w:rsidRPr="000D51F6">
        <w:t xml:space="preserve">Møreforskings forslag ble presentert i rapporten </w:t>
      </w:r>
      <w:r w:rsidRPr="000D51F6">
        <w:rPr>
          <w:rStyle w:val="kursiv"/>
        </w:rPr>
        <w:t>Forslag til nye kriterier for båter i inntektssystemet for fylkeskommunene</w:t>
      </w:r>
      <w:r w:rsidRPr="000D51F6">
        <w:t>.</w:t>
      </w:r>
      <w:r w:rsidRPr="000D51F6">
        <w:rPr>
          <w:rStyle w:val="Fotnotereferanse"/>
        </w:rPr>
        <w:footnoteReference w:id="3"/>
      </w:r>
      <w:r w:rsidRPr="000D51F6">
        <w:t xml:space="preserve"> Forslaget tar utgangspunkt i de fylkeskommunale båtrutene som er i drift, og beregner et anslag på nettokostnadene ved å drifte båtrutene hvis det legges en felles norm eller standard til grunn for rutetilbudet. Forslaget følger dermed i stor grad den samme metodikken som er brukt i beregningen av kriteriet normerte ferjekostnader, der det beregnes et anslag på hva det bør koste å drifte hvert enkelt ferjesamband. Møreforsking foreslo også at det burde gjøres en behovsvurdering av hver enkelt båtrute, siden det kunne gjøre kriteriet mer objektivt.</w:t>
      </w:r>
    </w:p>
    <w:p w14:paraId="1CA3FD09" w14:textId="77777777" w:rsidR="00B76229" w:rsidRPr="000D51F6" w:rsidRDefault="00B76229" w:rsidP="000D51F6">
      <w:r w:rsidRPr="000D51F6">
        <w:t xml:space="preserve">Møreforskings rapport var på høring våren 2020, og ble også presentert i Prop. 105 S (2019–2020) </w:t>
      </w:r>
      <w:r w:rsidRPr="000D51F6">
        <w:rPr>
          <w:rStyle w:val="kursiv"/>
        </w:rPr>
        <w:t>Kommuneproposisjonen 2021</w:t>
      </w:r>
      <w:r w:rsidRPr="000D51F6">
        <w:t>. Fylkeskommunene var delt i synet på Møreforskings forslag. Flere støttet forslaget, og pekte på at det ville gi et bedre samsvar med det faktiske utgiftsbehovet til båter. Men det var også flere som var kritiske, og som understreket behovet for objektive kriterier. Det ble blant annet vist til at manglende objektivitet i kriteriene reduserer muligheten for lokale tilpasninger.</w:t>
      </w:r>
    </w:p>
    <w:p w14:paraId="5A2F07BA" w14:textId="77777777" w:rsidR="00B76229" w:rsidRPr="000D51F6" w:rsidRDefault="00B76229" w:rsidP="000D51F6">
      <w:r w:rsidRPr="000D51F6">
        <w:t>På bakgrunn av de motstridende hensynene som kom frem i høringen, varslet departementet i kommuneproposisjonen for 2021 at det ville vurderes å bygge videre på deler av Møreforskings forslag, og at fylkeskommunene ville få anledning til å uttale seg om saken på nytt. Departementets justerte forslag ble sendt på høring i januar 2021.</w:t>
      </w:r>
    </w:p>
    <w:p w14:paraId="59485305" w14:textId="77777777" w:rsidR="00B76229" w:rsidRPr="000D51F6" w:rsidRDefault="00B76229" w:rsidP="000D51F6">
      <w:pPr>
        <w:pStyle w:val="Overskrift3"/>
      </w:pPr>
      <w:r w:rsidRPr="000D51F6">
        <w:t>Departementets høringsforslag</w:t>
      </w:r>
    </w:p>
    <w:p w14:paraId="46A5C899" w14:textId="77777777" w:rsidR="00B76229" w:rsidRPr="000D51F6" w:rsidRDefault="00B76229" w:rsidP="000D51F6">
      <w:pPr>
        <w:pStyle w:val="avsnitt-undertittel"/>
      </w:pPr>
      <w:r w:rsidRPr="000D51F6">
        <w:t>Forslag til ny båt- og ferjenøkkel</w:t>
      </w:r>
    </w:p>
    <w:p w14:paraId="610D70FE" w14:textId="77777777" w:rsidR="00B76229" w:rsidRPr="000D51F6" w:rsidRDefault="00B76229" w:rsidP="000D51F6">
      <w:r w:rsidRPr="000D51F6">
        <w:t>Departementet mener at Møreforsking og TØI har gjort et grundig arbeid og at kostnadsmodellen de har utviklet er et godt utgangspunkt for nye båtkriterier i kostnadsnøkkelen. Samtidig er det viktig å beholde et helt objektivt element i båtkriteriene. I det justerte høringsforslaget om endringer i båt- og ferjenøkkelen, foreslo departementet derfor å kombinere det nye kriteriet utviklet av Møreforsking med dagens kriterium lengde kystlinje. En slik løsning vil gi en nøkkel som har et helt objektivt element (kystlinje), samtidig som den vil gi et bedre samsvar med utgiftsbehovet. Den vil også fange opp endringer i utgiftsbehovet over tid på en bedre måte enn dagens nøkkel.</w:t>
      </w:r>
    </w:p>
    <w:p w14:paraId="5BB4B130" w14:textId="77777777" w:rsidR="00B76229" w:rsidRPr="000D51F6" w:rsidRDefault="00B76229" w:rsidP="000D51F6">
      <w:r w:rsidRPr="000D51F6">
        <w:t>Departementet foreslo videre å ta kriteriene skolereiser med ferje, skolereiser med båt og båtreiser i alt, ut av nøkkelen. Kriteriene har lav vekt, og båt- og ferjeruter som tilbyr skoleskyss inngår allerede i kriteriene normerte ferjekostnader og normerte båtkostnader. Det er derfor ikke lenger grunnlag for å beholde reisekriteriene hvis det innføres kriterier for normerte kostnader for både båt og ferje.</w:t>
      </w:r>
    </w:p>
    <w:p w14:paraId="3DFE7460" w14:textId="77777777" w:rsidR="00B76229" w:rsidRPr="000D51F6" w:rsidRDefault="00B76229" w:rsidP="000D51F6">
      <w:r w:rsidRPr="000D51F6">
        <w:t>Høringsforslaget til ny båt- og ferjenøkkel besto dermed av kriteriene normerte ferjekostnader, normerte båtkostnader og lengde kystlinje. Kriterievekten til de normerte ferjekostnadene ble økt som følge av at antall skolereiser med ferje ble tatt ut av nøkkelen. Kriterievekten til båtkriteriene ble delt likt mellom lengde kystlinje og det nye båtkriteriet.</w:t>
      </w:r>
    </w:p>
    <w:p w14:paraId="65C35CF7" w14:textId="77777777" w:rsidR="00B76229" w:rsidRPr="000D51F6" w:rsidRDefault="00B76229" w:rsidP="000D51F6">
      <w:pPr>
        <w:pStyle w:val="avsnitt-undertittel"/>
      </w:pPr>
      <w:r w:rsidRPr="000D51F6">
        <w:t>Øvrige forslag og presiseringer</w:t>
      </w:r>
    </w:p>
    <w:p w14:paraId="12D2649F" w14:textId="77777777" w:rsidR="00B76229" w:rsidRPr="000D51F6" w:rsidRDefault="00B76229" w:rsidP="000D51F6">
      <w:r w:rsidRPr="000D51F6">
        <w:t>Høringsforslaget inneholdt også noen andre presiseringer. Departementet fulgte ikke Møreforskings anbefaling om å gjøre en behovsvurdering av båtrutene, utover at rene turistruter og ruter til steder uten fast bosetting ikke bør telle med i kriteriet. Men departementet foreslo noen krav som bør stilles til båtruter som omfattes av båtkriteriet. Forslaget bygde på kravene som allerede gjelder for ferjesamband i ferjekriteriet. Departementet foreslo følgende krav til båtrutene i inntektssystemet:</w:t>
      </w:r>
    </w:p>
    <w:p w14:paraId="2C6AE907" w14:textId="77777777" w:rsidR="00B76229" w:rsidRPr="000D51F6" w:rsidRDefault="00B76229" w:rsidP="000D51F6">
      <w:pPr>
        <w:pStyle w:val="Liste"/>
      </w:pPr>
      <w:r w:rsidRPr="000D51F6">
        <w:t>Kriteriet omfatter passasjerbåter i ordinær rutetrafikk, og båtruter som i hovedsak tilbyr lovpålagt skoleskyss.</w:t>
      </w:r>
    </w:p>
    <w:p w14:paraId="1C7A6D0A" w14:textId="77777777" w:rsidR="00B76229" w:rsidRPr="000D51F6" w:rsidRDefault="00B76229" w:rsidP="000D51F6">
      <w:pPr>
        <w:pStyle w:val="Liste"/>
      </w:pPr>
      <w:r w:rsidRPr="000D51F6">
        <w:t>Båtrutene må ha helårsdrift og være fullt ut fylkeskommunale. Kriteriet omfatter ikke kommunale og private båtruter eller ferjesamband som finansieres delvis med fylkeskommunale tilskudd.</w:t>
      </w:r>
    </w:p>
    <w:p w14:paraId="1FB5D4A7" w14:textId="77777777" w:rsidR="00B76229" w:rsidRPr="000D51F6" w:rsidRDefault="00B76229" w:rsidP="000D51F6">
      <w:pPr>
        <w:pStyle w:val="Liste"/>
      </w:pPr>
      <w:r w:rsidRPr="000D51F6">
        <w:t>En rute regnes som en båtrute uavhengig av fartøystype så lenge den frakter passasjerer, og så lenge en eventuell biltrafikk er på under ti personbilenheter i årsdøgntrafikk (PBE ÅDT).</w:t>
      </w:r>
    </w:p>
    <w:p w14:paraId="1DABD11A" w14:textId="77777777" w:rsidR="00B76229" w:rsidRPr="000D51F6" w:rsidRDefault="00B76229" w:rsidP="000D51F6">
      <w:r w:rsidRPr="000D51F6">
        <w:t>Høringsforslaget inneholdt videre en presisering av hvordan en båtrute skal defineres i tilfeller der det kan være tvil om flere ruter i samme område skal regnes som én eller flere båtruter i inntektssystemet, og et forslag om hvor ofte det nye kriteriet bør oppdateres.</w:t>
      </w:r>
    </w:p>
    <w:p w14:paraId="6381A264" w14:textId="77777777" w:rsidR="00B76229" w:rsidRPr="000D51F6" w:rsidRDefault="00B76229" w:rsidP="000D51F6">
      <w:r w:rsidRPr="000D51F6">
        <w:t>Departementet foreslo at kriteriet bør oppdateres på samme måte som dagens ferjekriterium, altså at kriteriet i inntektssystemet et gitt år tar utgangspunkt i båtruter som var i helårsdrift to år før. Departementet la også frem et alternativt forslag med en ekstra forsinkelse i oppdateringen av kriteriedata, for å gjøre kriteriet mer objektivt. En ekstra forsinkelse vil innebære at fylkeskommunen må ta hele merkostnaden selv i en lengre periode, hvis de velger å opprette en ny båtrute. Høringsinstansene ble bedt om å vurdere begge alternativene.</w:t>
      </w:r>
    </w:p>
    <w:p w14:paraId="7F3FCF42" w14:textId="77777777" w:rsidR="00B76229" w:rsidRPr="000D51F6" w:rsidRDefault="00B76229" w:rsidP="000D51F6">
      <w:pPr>
        <w:pStyle w:val="Overskrift3"/>
      </w:pPr>
      <w:r w:rsidRPr="000D51F6">
        <w:t>Oppsummering av høringen</w:t>
      </w:r>
    </w:p>
    <w:p w14:paraId="4DFF1D9F" w14:textId="77777777" w:rsidR="00B76229" w:rsidRPr="000D51F6" w:rsidRDefault="00B76229" w:rsidP="000D51F6">
      <w:r w:rsidRPr="000D51F6">
        <w:t>Forslaget ble sendt på høring 29. januar i år med høringsfrist 19. mars. Det kom inn 12 høringssvar, hvorav ni fra fylkeskommuner (alle unntatt Innlandet og Oslo). I tillegg har KS, Ørland kommune og Ryfylkeaksjonen uttalt seg.</w:t>
      </w:r>
    </w:p>
    <w:p w14:paraId="4F204656" w14:textId="77777777" w:rsidR="00B76229" w:rsidRPr="000D51F6" w:rsidRDefault="00B76229" w:rsidP="000D51F6">
      <w:pPr>
        <w:pStyle w:val="avsnitt-undertittel"/>
      </w:pPr>
      <w:r w:rsidRPr="000D51F6">
        <w:t>Forslaget til ny båt- og ferjenøkkel</w:t>
      </w:r>
    </w:p>
    <w:p w14:paraId="24372876" w14:textId="77777777" w:rsidR="00B76229" w:rsidRPr="000D51F6" w:rsidRDefault="00B76229" w:rsidP="000D51F6">
      <w:r w:rsidRPr="000D51F6">
        <w:t xml:space="preserve">Fem fylkeskommuner støtter forslaget til ny båt- og ferjenøkkel, enten helt eller delvis. </w:t>
      </w:r>
      <w:r w:rsidRPr="000D51F6">
        <w:rPr>
          <w:rStyle w:val="kursiv"/>
        </w:rPr>
        <w:t>Troms og Finnmark</w:t>
      </w:r>
      <w:r w:rsidRPr="000D51F6">
        <w:t xml:space="preserve"> og </w:t>
      </w:r>
      <w:r w:rsidRPr="000D51F6">
        <w:rPr>
          <w:rStyle w:val="kursiv"/>
        </w:rPr>
        <w:t>Vestland</w:t>
      </w:r>
      <w:r w:rsidRPr="000D51F6">
        <w:t xml:space="preserve"> gir tydelig støtte til departementets forslag, og </w:t>
      </w:r>
      <w:r w:rsidRPr="000D51F6">
        <w:rPr>
          <w:rStyle w:val="kursiv"/>
        </w:rPr>
        <w:t>Trøndelag</w:t>
      </w:r>
      <w:r w:rsidRPr="000D51F6">
        <w:t xml:space="preserve"> slutter seg til departementets vurderinger. </w:t>
      </w:r>
      <w:r w:rsidRPr="000D51F6">
        <w:rPr>
          <w:rStyle w:val="kursiv"/>
        </w:rPr>
        <w:t>Nordland</w:t>
      </w:r>
      <w:r w:rsidRPr="000D51F6">
        <w:t xml:space="preserve"> mener det er positivt at det gjøres endringer i båt- og ferjenøkkelen, men at objektiviteten i kostnadsnøkkelen bør vektlegges i sterkere grad, med en høyere vekting av lenge kystlinje og en lavere vekting av de normerte båtkostnadene. </w:t>
      </w:r>
      <w:r w:rsidRPr="000D51F6">
        <w:rPr>
          <w:rStyle w:val="kursiv"/>
        </w:rPr>
        <w:t>Rogaland</w:t>
      </w:r>
      <w:r w:rsidRPr="000D51F6">
        <w:t xml:space="preserve"> mener at forslaget er et steg i riktig retning, men at de normerte båtkostnadene må vektes høyere, og at lengde kystlinje må nedjusteres enda mer enn i høringsforslaget. Rogaland mener videre, som den eneste fylkeskommunen, at kriteriene for antall skolereiser med båt og ferje burde videreføres.</w:t>
      </w:r>
    </w:p>
    <w:p w14:paraId="7317FAD3" w14:textId="77777777" w:rsidR="00B76229" w:rsidRPr="000D51F6" w:rsidRDefault="00B76229" w:rsidP="000D51F6">
      <w:pPr>
        <w:rPr>
          <w:rStyle w:val="kursiv"/>
        </w:rPr>
      </w:pPr>
      <w:r w:rsidRPr="000D51F6">
        <w:rPr>
          <w:rStyle w:val="kursiv"/>
        </w:rPr>
        <w:t>Vestfold og Telemark</w:t>
      </w:r>
      <w:r w:rsidRPr="000D51F6">
        <w:t xml:space="preserve"> tar ikke tydelig stilling til departementets forslag, men støtter innføringen av en sambandsbasert nøkkel og er kritiske til lengde kystlinje som kriterium.</w:t>
      </w:r>
    </w:p>
    <w:p w14:paraId="79FE6730" w14:textId="77777777" w:rsidR="00B76229" w:rsidRPr="000D51F6" w:rsidRDefault="00B76229" w:rsidP="000D51F6">
      <w:r w:rsidRPr="000D51F6">
        <w:t xml:space="preserve">To fylkeskommuner er tydelig kritiske til forslaget. </w:t>
      </w:r>
      <w:r w:rsidRPr="000D51F6">
        <w:rPr>
          <w:rStyle w:val="kursiv"/>
        </w:rPr>
        <w:t>Møre og Romsdal</w:t>
      </w:r>
      <w:r w:rsidRPr="000D51F6">
        <w:t xml:space="preserve"> mener at kriteriet normerte båtkostnader ikke må innføres, og viser særlig til behovet for objektive kriterier. Fylkeskommunen mener også at kostnadsmodellen som brukes til å beregne kriteriet er for detaljert, med for mange usikre forutsetninger. </w:t>
      </w:r>
      <w:r w:rsidRPr="000D51F6">
        <w:rPr>
          <w:rStyle w:val="kursiv"/>
        </w:rPr>
        <w:t>Agder</w:t>
      </w:r>
      <w:r w:rsidRPr="000D51F6">
        <w:t xml:space="preserve"> er også klart imot forslaget, og mener at båt- og ferjenøkkelen må ses i sammenheng med hele inntektssystemet. Agder viser til at fylkeskommunen fikk reduserte overføringer som følge av endringene i inntektssystemet i 2020, og peker på at endringer i båt- og ferjenøkkelen vil komme i tillegg og gi en ytterligere nedgang i inntektene.</w:t>
      </w:r>
    </w:p>
    <w:p w14:paraId="2FC98411" w14:textId="77777777" w:rsidR="00B76229" w:rsidRPr="000D51F6" w:rsidRDefault="00B76229" w:rsidP="000D51F6">
      <w:pPr>
        <w:rPr>
          <w:rStyle w:val="kursiv"/>
        </w:rPr>
      </w:pPr>
      <w:r w:rsidRPr="000D51F6">
        <w:rPr>
          <w:rStyle w:val="kursiv"/>
        </w:rPr>
        <w:t>KS</w:t>
      </w:r>
      <w:r w:rsidRPr="000D51F6">
        <w:t xml:space="preserve"> peker på at kystlinjekriteriet alene ikke fanger opp utgiftsbehovet i tilstrekkelig grad, men tar ikke stilling til departementets forslag. KS mener også at det er behov for overgangsordninger hvis nøkkelen innføres, siden fordelingsvirkningene er store. Noen av fylkeskommunene peker også på behovet for overgangsordninger.</w:t>
      </w:r>
    </w:p>
    <w:p w14:paraId="60DC3BBE" w14:textId="77777777" w:rsidR="00B76229" w:rsidRPr="000D51F6" w:rsidRDefault="00B76229" w:rsidP="000D51F6">
      <w:pPr>
        <w:pStyle w:val="avsnitt-undertittel"/>
      </w:pPr>
      <w:r w:rsidRPr="000D51F6">
        <w:t>Øvrige forslag i høringsnotatet</w:t>
      </w:r>
    </w:p>
    <w:p w14:paraId="7BECD15F" w14:textId="77777777" w:rsidR="00B76229" w:rsidRPr="000D51F6" w:rsidRDefault="00B76229" w:rsidP="000D51F6">
      <w:r w:rsidRPr="000D51F6">
        <w:t>I høringsnotatet foreslo departementet at båtkriteriet bare bør gjelde for passasjerbåter som er fullt ut fylkeskommunale og i helårsdrift. Flere fylkeskommuner støtter presiseringene direkte eller indirekte, men det kom også noen innvendinger. Vestfold og Telemark mener at også båtruter som drives som et samarbeid mellom kommunen og fylkeskommunen bør telle med. Nordland mener at kriteriet også bør omfatte godsruter, og ikke bare passasjerbåter.</w:t>
      </w:r>
    </w:p>
    <w:p w14:paraId="47291230" w14:textId="77777777" w:rsidR="00B76229" w:rsidRPr="000D51F6" w:rsidRDefault="00B76229" w:rsidP="000D51F6">
      <w:r w:rsidRPr="000D51F6">
        <w:t>De fleste fylkeskommunene støtter departementets forslag om at det nye båtkriteriet bør oppdateres på samme måte som ferjekriteriet, altså at kriteriet for et gitt år tar utgangspunkt i båtruter som var i helårsdrift to år før. Men Rogaland mener at hvis kriteriet normerte båtkostnader gis høyere vekt, kan en ekstra forsinkelse vurderes.</w:t>
      </w:r>
    </w:p>
    <w:p w14:paraId="0DAB8BD7" w14:textId="77777777" w:rsidR="00B76229" w:rsidRPr="000D51F6" w:rsidRDefault="00B76229" w:rsidP="000D51F6">
      <w:pPr>
        <w:pStyle w:val="Overskrift3"/>
      </w:pPr>
      <w:r w:rsidRPr="000D51F6">
        <w:t>Departementets vurderinger og forslag</w:t>
      </w:r>
    </w:p>
    <w:p w14:paraId="092066C3" w14:textId="77777777" w:rsidR="00B76229" w:rsidRPr="000D51F6" w:rsidRDefault="00B76229" w:rsidP="000D51F6">
      <w:pPr>
        <w:pStyle w:val="avsnitt-undertittel"/>
      </w:pPr>
      <w:r w:rsidRPr="000D51F6">
        <w:t>Forslag til ny båt- og ferjenøkkel</w:t>
      </w:r>
    </w:p>
    <w:p w14:paraId="3B130E66" w14:textId="05B648D5" w:rsidR="00B76229" w:rsidRPr="000D51F6" w:rsidRDefault="00B76229" w:rsidP="000D51F6">
      <w:r w:rsidRPr="000D51F6">
        <w:t>Departementet registrerer at flertallet av de største båt- og ferjefylkene støtter forslaget om endringer i nøkkelen, enten helt eller delvis. Det har heller ikke kommet vesentlige innvendinger som ikke var kjent fra før. Departementet mener at høringsforslaget vil sikre en bedre balanse mellom objektivitet og treffsikkerhet, og foreslår at den nye båt- og ferjenøkkelen tas i bruk i inntektssystemet fra og med 2022. Den nye nøkkelen, som er i samsvar med forslaget som ble lagt frem i høringsnotatet, er vist i tabell 3.2.</w:t>
      </w:r>
    </w:p>
    <w:p w14:paraId="3D14D53E" w14:textId="091C0B61" w:rsidR="00B76229" w:rsidRPr="000D51F6" w:rsidRDefault="00B76229" w:rsidP="000D51F6">
      <w:pPr>
        <w:pStyle w:val="tabell-tittel"/>
      </w:pPr>
      <w:r w:rsidRPr="000D51F6">
        <w:t>Dagens og forslag til ny delkostnadsnøkkel for båt og ferje</w:t>
      </w:r>
    </w:p>
    <w:p w14:paraId="651C2470" w14:textId="77777777" w:rsidR="00B76229" w:rsidRPr="000D51F6" w:rsidRDefault="00B76229" w:rsidP="000D51F6">
      <w:pPr>
        <w:pStyle w:val="Tabellnavn"/>
      </w:pPr>
      <w:r w:rsidRPr="000D51F6">
        <w:t>03J1xt2</w:t>
      </w:r>
    </w:p>
    <w:tbl>
      <w:tblPr>
        <w:tblStyle w:val="StandardTabell"/>
        <w:tblW w:w="9120" w:type="dxa"/>
        <w:tblLayout w:type="fixed"/>
        <w:tblLook w:val="04A0" w:firstRow="1" w:lastRow="0" w:firstColumn="1" w:lastColumn="0" w:noHBand="0" w:noVBand="1"/>
      </w:tblPr>
      <w:tblGrid>
        <w:gridCol w:w="3397"/>
        <w:gridCol w:w="2861"/>
        <w:gridCol w:w="2862"/>
      </w:tblGrid>
      <w:tr w:rsidR="00B76229" w:rsidRPr="000D51F6" w14:paraId="43AC7C42" w14:textId="77777777" w:rsidTr="00EE0BFC">
        <w:trPr>
          <w:trHeight w:val="360"/>
        </w:trPr>
        <w:tc>
          <w:tcPr>
            <w:tcW w:w="3397" w:type="dxa"/>
            <w:shd w:val="clear" w:color="auto" w:fill="FFFFFF"/>
          </w:tcPr>
          <w:p w14:paraId="788AB8B7" w14:textId="77777777" w:rsidR="00B76229" w:rsidRPr="000D51F6" w:rsidRDefault="00B76229" w:rsidP="00EE0BFC">
            <w:r w:rsidRPr="000D51F6">
              <w:t>Kriterium</w:t>
            </w:r>
          </w:p>
        </w:tc>
        <w:tc>
          <w:tcPr>
            <w:tcW w:w="2861" w:type="dxa"/>
          </w:tcPr>
          <w:p w14:paraId="7CDD38EA" w14:textId="77777777" w:rsidR="00B76229" w:rsidRPr="000D51F6" w:rsidRDefault="00B76229" w:rsidP="00EE0BFC">
            <w:pPr>
              <w:jc w:val="right"/>
            </w:pPr>
            <w:r w:rsidRPr="000D51F6">
              <w:t>Dagens nøkkel</w:t>
            </w:r>
          </w:p>
        </w:tc>
        <w:tc>
          <w:tcPr>
            <w:tcW w:w="2862" w:type="dxa"/>
          </w:tcPr>
          <w:p w14:paraId="4DDD73B3" w14:textId="77777777" w:rsidR="00B76229" w:rsidRPr="000D51F6" w:rsidRDefault="00B76229" w:rsidP="00EE0BFC">
            <w:pPr>
              <w:jc w:val="right"/>
            </w:pPr>
            <w:r w:rsidRPr="000D51F6">
              <w:t>Forslag til ny nøkkel</w:t>
            </w:r>
          </w:p>
        </w:tc>
      </w:tr>
      <w:tr w:rsidR="00B76229" w:rsidRPr="000D51F6" w14:paraId="63DB7244" w14:textId="77777777" w:rsidTr="00EE0BFC">
        <w:trPr>
          <w:trHeight w:val="380"/>
        </w:trPr>
        <w:tc>
          <w:tcPr>
            <w:tcW w:w="3397" w:type="dxa"/>
          </w:tcPr>
          <w:p w14:paraId="4B27CED6" w14:textId="77777777" w:rsidR="00B76229" w:rsidRPr="000D51F6" w:rsidRDefault="00B76229" w:rsidP="00EE0BFC">
            <w:r w:rsidRPr="000D51F6">
              <w:t>Normerte ferjekostnader</w:t>
            </w:r>
          </w:p>
        </w:tc>
        <w:tc>
          <w:tcPr>
            <w:tcW w:w="2861" w:type="dxa"/>
          </w:tcPr>
          <w:p w14:paraId="5136BFEF" w14:textId="77777777" w:rsidR="00B76229" w:rsidRPr="000D51F6" w:rsidRDefault="00B76229" w:rsidP="00EE0BFC">
            <w:pPr>
              <w:jc w:val="right"/>
            </w:pPr>
            <w:r w:rsidRPr="000D51F6">
              <w:t>0,6214</w:t>
            </w:r>
          </w:p>
        </w:tc>
        <w:tc>
          <w:tcPr>
            <w:tcW w:w="2862" w:type="dxa"/>
          </w:tcPr>
          <w:p w14:paraId="3C6E05A5" w14:textId="77777777" w:rsidR="00B76229" w:rsidRPr="000D51F6" w:rsidRDefault="00B76229" w:rsidP="00EE0BFC">
            <w:pPr>
              <w:jc w:val="right"/>
            </w:pPr>
            <w:r w:rsidRPr="000D51F6">
              <w:t>0,6320</w:t>
            </w:r>
          </w:p>
        </w:tc>
      </w:tr>
      <w:tr w:rsidR="00B76229" w:rsidRPr="000D51F6" w14:paraId="52185C45" w14:textId="77777777" w:rsidTr="00EE0BFC">
        <w:trPr>
          <w:trHeight w:val="380"/>
        </w:trPr>
        <w:tc>
          <w:tcPr>
            <w:tcW w:w="3397" w:type="dxa"/>
          </w:tcPr>
          <w:p w14:paraId="74BB870C" w14:textId="77777777" w:rsidR="00B76229" w:rsidRPr="000D51F6" w:rsidRDefault="00B76229" w:rsidP="00EE0BFC">
            <w:r w:rsidRPr="000D51F6">
              <w:t>Antall skolereiser med ferje</w:t>
            </w:r>
          </w:p>
        </w:tc>
        <w:tc>
          <w:tcPr>
            <w:tcW w:w="2861" w:type="dxa"/>
          </w:tcPr>
          <w:p w14:paraId="5938CA39" w14:textId="77777777" w:rsidR="00B76229" w:rsidRPr="000D51F6" w:rsidRDefault="00B76229" w:rsidP="00EE0BFC">
            <w:pPr>
              <w:jc w:val="right"/>
            </w:pPr>
            <w:r w:rsidRPr="000D51F6">
              <w:t>0,0105</w:t>
            </w:r>
          </w:p>
        </w:tc>
        <w:tc>
          <w:tcPr>
            <w:tcW w:w="2862" w:type="dxa"/>
          </w:tcPr>
          <w:p w14:paraId="72B2D814" w14:textId="77777777" w:rsidR="00B76229" w:rsidRPr="000D51F6" w:rsidRDefault="00B76229" w:rsidP="00EE0BFC">
            <w:pPr>
              <w:jc w:val="right"/>
            </w:pPr>
          </w:p>
        </w:tc>
      </w:tr>
      <w:tr w:rsidR="00B76229" w:rsidRPr="000D51F6" w14:paraId="034DBCCD" w14:textId="77777777" w:rsidTr="00EE0BFC">
        <w:trPr>
          <w:trHeight w:val="380"/>
        </w:trPr>
        <w:tc>
          <w:tcPr>
            <w:tcW w:w="3397" w:type="dxa"/>
          </w:tcPr>
          <w:p w14:paraId="0B989737" w14:textId="77777777" w:rsidR="00B76229" w:rsidRPr="000D51F6" w:rsidRDefault="00B76229" w:rsidP="00EE0BFC">
            <w:r w:rsidRPr="000D51F6">
              <w:t>Antall skolereiser med båt</w:t>
            </w:r>
          </w:p>
        </w:tc>
        <w:tc>
          <w:tcPr>
            <w:tcW w:w="2861" w:type="dxa"/>
          </w:tcPr>
          <w:p w14:paraId="77EDCBC7" w14:textId="77777777" w:rsidR="00B76229" w:rsidRPr="000D51F6" w:rsidRDefault="00B76229" w:rsidP="00EE0BFC">
            <w:pPr>
              <w:jc w:val="right"/>
            </w:pPr>
            <w:r w:rsidRPr="000D51F6">
              <w:t>0,0131</w:t>
            </w:r>
          </w:p>
        </w:tc>
        <w:tc>
          <w:tcPr>
            <w:tcW w:w="2862" w:type="dxa"/>
          </w:tcPr>
          <w:p w14:paraId="78AF9756" w14:textId="77777777" w:rsidR="00B76229" w:rsidRPr="000D51F6" w:rsidRDefault="00B76229" w:rsidP="00EE0BFC">
            <w:pPr>
              <w:jc w:val="right"/>
            </w:pPr>
          </w:p>
        </w:tc>
      </w:tr>
      <w:tr w:rsidR="00B76229" w:rsidRPr="000D51F6" w14:paraId="4698EE26" w14:textId="77777777" w:rsidTr="00EE0BFC">
        <w:trPr>
          <w:trHeight w:val="380"/>
        </w:trPr>
        <w:tc>
          <w:tcPr>
            <w:tcW w:w="3397" w:type="dxa"/>
          </w:tcPr>
          <w:p w14:paraId="5850B001" w14:textId="77777777" w:rsidR="00B76229" w:rsidRPr="000D51F6" w:rsidRDefault="00B76229" w:rsidP="00EE0BFC">
            <w:r w:rsidRPr="000D51F6">
              <w:t>Antall reiser med båt i alt</w:t>
            </w:r>
          </w:p>
        </w:tc>
        <w:tc>
          <w:tcPr>
            <w:tcW w:w="2861" w:type="dxa"/>
          </w:tcPr>
          <w:p w14:paraId="2A7D04A9" w14:textId="77777777" w:rsidR="00B76229" w:rsidRPr="000D51F6" w:rsidRDefault="00B76229" w:rsidP="00EE0BFC">
            <w:pPr>
              <w:jc w:val="right"/>
            </w:pPr>
            <w:r w:rsidRPr="000D51F6">
              <w:t>0,0131</w:t>
            </w:r>
          </w:p>
        </w:tc>
        <w:tc>
          <w:tcPr>
            <w:tcW w:w="2862" w:type="dxa"/>
          </w:tcPr>
          <w:p w14:paraId="1928A043" w14:textId="77777777" w:rsidR="00B76229" w:rsidRPr="000D51F6" w:rsidRDefault="00B76229" w:rsidP="00EE0BFC">
            <w:pPr>
              <w:jc w:val="right"/>
            </w:pPr>
          </w:p>
        </w:tc>
      </w:tr>
      <w:tr w:rsidR="00B76229" w:rsidRPr="000D51F6" w14:paraId="23FAC3A4" w14:textId="77777777" w:rsidTr="00EE0BFC">
        <w:trPr>
          <w:trHeight w:val="380"/>
        </w:trPr>
        <w:tc>
          <w:tcPr>
            <w:tcW w:w="3397" w:type="dxa"/>
          </w:tcPr>
          <w:p w14:paraId="73F51067" w14:textId="77777777" w:rsidR="00B76229" w:rsidRPr="000D51F6" w:rsidRDefault="00B76229" w:rsidP="00EE0BFC">
            <w:r w:rsidRPr="000D51F6">
              <w:t>Lengde kystlinje</w:t>
            </w:r>
          </w:p>
        </w:tc>
        <w:tc>
          <w:tcPr>
            <w:tcW w:w="2861" w:type="dxa"/>
          </w:tcPr>
          <w:p w14:paraId="1B832F23" w14:textId="77777777" w:rsidR="00B76229" w:rsidRPr="000D51F6" w:rsidRDefault="00B76229" w:rsidP="00EE0BFC">
            <w:pPr>
              <w:jc w:val="right"/>
            </w:pPr>
            <w:r w:rsidRPr="000D51F6">
              <w:t>0,3419</w:t>
            </w:r>
          </w:p>
        </w:tc>
        <w:tc>
          <w:tcPr>
            <w:tcW w:w="2862" w:type="dxa"/>
          </w:tcPr>
          <w:p w14:paraId="12B424F7" w14:textId="77777777" w:rsidR="00B76229" w:rsidRPr="000D51F6" w:rsidRDefault="00B76229" w:rsidP="00EE0BFC">
            <w:pPr>
              <w:jc w:val="right"/>
            </w:pPr>
            <w:r w:rsidRPr="000D51F6">
              <w:t>0,1840</w:t>
            </w:r>
          </w:p>
        </w:tc>
      </w:tr>
      <w:tr w:rsidR="00B76229" w:rsidRPr="000D51F6" w14:paraId="43818FB3" w14:textId="77777777" w:rsidTr="00EE0BFC">
        <w:trPr>
          <w:trHeight w:val="380"/>
        </w:trPr>
        <w:tc>
          <w:tcPr>
            <w:tcW w:w="3397" w:type="dxa"/>
          </w:tcPr>
          <w:p w14:paraId="66302EFC" w14:textId="77777777" w:rsidR="00B76229" w:rsidRPr="000D51F6" w:rsidRDefault="00B76229" w:rsidP="00EE0BFC">
            <w:r w:rsidRPr="000D51F6">
              <w:t>Normerte båtkostnader</w:t>
            </w:r>
          </w:p>
        </w:tc>
        <w:tc>
          <w:tcPr>
            <w:tcW w:w="2861" w:type="dxa"/>
          </w:tcPr>
          <w:p w14:paraId="61877387" w14:textId="77777777" w:rsidR="00B76229" w:rsidRPr="000D51F6" w:rsidRDefault="00B76229" w:rsidP="00EE0BFC">
            <w:pPr>
              <w:jc w:val="right"/>
            </w:pPr>
          </w:p>
        </w:tc>
        <w:tc>
          <w:tcPr>
            <w:tcW w:w="2862" w:type="dxa"/>
          </w:tcPr>
          <w:p w14:paraId="2467F728" w14:textId="77777777" w:rsidR="00B76229" w:rsidRPr="000D51F6" w:rsidRDefault="00B76229" w:rsidP="00EE0BFC">
            <w:pPr>
              <w:jc w:val="right"/>
            </w:pPr>
            <w:r w:rsidRPr="000D51F6">
              <w:t>0,1840</w:t>
            </w:r>
          </w:p>
        </w:tc>
      </w:tr>
      <w:tr w:rsidR="00B76229" w:rsidRPr="000D51F6" w14:paraId="1DFF9F2E" w14:textId="77777777" w:rsidTr="00EE0BFC">
        <w:trPr>
          <w:trHeight w:val="380"/>
        </w:trPr>
        <w:tc>
          <w:tcPr>
            <w:tcW w:w="3397" w:type="dxa"/>
          </w:tcPr>
          <w:p w14:paraId="5C729B85" w14:textId="77777777" w:rsidR="00B76229" w:rsidRPr="000D51F6" w:rsidRDefault="00B76229" w:rsidP="00EE0BFC">
            <w:r w:rsidRPr="000D51F6">
              <w:t>Sum</w:t>
            </w:r>
          </w:p>
        </w:tc>
        <w:tc>
          <w:tcPr>
            <w:tcW w:w="2861" w:type="dxa"/>
          </w:tcPr>
          <w:p w14:paraId="33C520D2" w14:textId="77777777" w:rsidR="00B76229" w:rsidRPr="000D51F6" w:rsidRDefault="00B76229" w:rsidP="00EE0BFC">
            <w:pPr>
              <w:jc w:val="right"/>
            </w:pPr>
            <w:r w:rsidRPr="000D51F6">
              <w:t>1,0000</w:t>
            </w:r>
          </w:p>
        </w:tc>
        <w:tc>
          <w:tcPr>
            <w:tcW w:w="2862" w:type="dxa"/>
          </w:tcPr>
          <w:p w14:paraId="2C88FA86" w14:textId="77777777" w:rsidR="00B76229" w:rsidRPr="000D51F6" w:rsidRDefault="00B76229" w:rsidP="00EE0BFC">
            <w:pPr>
              <w:jc w:val="right"/>
            </w:pPr>
            <w:r w:rsidRPr="000D51F6">
              <w:t>1,0000</w:t>
            </w:r>
          </w:p>
        </w:tc>
      </w:tr>
    </w:tbl>
    <w:p w14:paraId="4099D4F4" w14:textId="77777777" w:rsidR="00B76229" w:rsidRPr="000D51F6" w:rsidRDefault="00B76229" w:rsidP="000D51F6">
      <w:r w:rsidRPr="000D51F6">
        <w:t>De fleste fylkeskommunene som uttaler seg om øvrige forhold i høringsforslaget, støtter hovedpunktene i forslaget. Departementet viser til at båt- og ferjenøkkelen er knyttet til fylkeskommunenes ansvar for kollektivtransporten, og mener derfor at det nye båtkriteriet bør avgrenses til passasjerbåter i ordinær rutetrafikk, samt skoleskyssruter. Departementet mener videre at det er rimelig å stille krav om at kriteriet bare gjelder båtruter som er fullt ut fylkeskommunale, altså at fylkeskommunen dekker alle eller nesten alle driftskostnader, utover det som finansieres med billettinntekter. Departementet opprettholder også forslaget om at det nye båtkriteriet bør oppdateres på samme måte som ferjekriteriet, dvs. med en forsinkelse på to år.</w:t>
      </w:r>
    </w:p>
    <w:p w14:paraId="688B7BF7" w14:textId="77777777" w:rsidR="00B76229" w:rsidRPr="000D51F6" w:rsidRDefault="00B76229" w:rsidP="000D51F6">
      <w:pPr>
        <w:pStyle w:val="avsnitt-undertittel"/>
      </w:pPr>
      <w:r w:rsidRPr="000D51F6">
        <w:t>Konsekvenser av covid-19</w:t>
      </w:r>
    </w:p>
    <w:p w14:paraId="4A1F9F14" w14:textId="77777777" w:rsidR="00B76229" w:rsidRPr="000D51F6" w:rsidRDefault="00B76229" w:rsidP="000D51F6">
      <w:r w:rsidRPr="000D51F6">
        <w:t xml:space="preserve">Utbruddet av covid-19 har flere steder ført til en betydelig nedgang i kollektivtrafikken, noe som igjen har konsekvenser for grunnlagstallene som brukes til å beregne kriteriene </w:t>
      </w:r>
      <w:r w:rsidRPr="000D51F6">
        <w:rPr>
          <w:rStyle w:val="kursiv"/>
        </w:rPr>
        <w:t>normerte båtkostnader</w:t>
      </w:r>
      <w:r w:rsidRPr="000D51F6">
        <w:t xml:space="preserve"> og </w:t>
      </w:r>
      <w:r w:rsidRPr="000D51F6">
        <w:rPr>
          <w:rStyle w:val="kursiv"/>
        </w:rPr>
        <w:t>normerte ferjekostnader</w:t>
      </w:r>
      <w:r w:rsidRPr="000D51F6">
        <w:t>. Nedgangen i biltrafikken og passasjertallene innebærer at trafikktallene for 2020 trolig vil være lite representative for transportbehovet når pandemien er over. Departementet foreslår derfor at kriteriedataene for 2022 beregnes med utgangspunkt i tall for biltrafikk og passasjerer i 2019, for fylkeskommunale ferjesamband og båtruter som var i helårsdrift i 2020.</w:t>
      </w:r>
    </w:p>
    <w:p w14:paraId="3A268EC5" w14:textId="77777777" w:rsidR="00B76229" w:rsidRPr="000D51F6" w:rsidRDefault="00B76229" w:rsidP="000D51F6">
      <w:pPr>
        <w:pStyle w:val="avsnitt-undertittel"/>
      </w:pPr>
      <w:r w:rsidRPr="000D51F6">
        <w:t>Fordelingsvirkninger og forslag om overgangsordning</w:t>
      </w:r>
    </w:p>
    <w:p w14:paraId="743FE07F" w14:textId="40962DFC" w:rsidR="00B76229" w:rsidRPr="000D51F6" w:rsidRDefault="00B76229" w:rsidP="000D51F6">
      <w:r w:rsidRPr="000D51F6">
        <w:t>Kostnadsnøkkelen brukes til å omfordele en gitt ramme, og endringer i nøkkelen vil derfor gi fordelingsvirkninger. Det er særlig fylkeskommuner med en lang kystlinje og forholdsvis lave utgifter til båtruter som vil få reduserte overføringer med den nye nøkkelen. Fordelingsvirkningene er relativt moderate sammenlignet med fylkeskommunenes samlede inntekter. Departementet mener likevel at fylkeskommunene bør få tid til å tilpasse seg den nye nøkkelen, og foreslår at fordelingsvirkningene fases gradvis inn gjennom en overgangsordning på to år. I tabell 3.3 vises anslag på samlede fordelingsvirkninger samt førsteårsvirkningen ved en overgangsperiode på to år.</w:t>
      </w:r>
    </w:p>
    <w:p w14:paraId="5C6EE17B" w14:textId="73DCDDD9" w:rsidR="00B76229" w:rsidRPr="000D51F6" w:rsidRDefault="00B76229" w:rsidP="000D51F6">
      <w:pPr>
        <w:pStyle w:val="tabell-tittel"/>
      </w:pPr>
      <w:r w:rsidRPr="000D51F6">
        <w:t>Anslag på fordelingsvirkninger av forslaget til ny båt- og ferjenøkkel</w:t>
      </w:r>
    </w:p>
    <w:p w14:paraId="51946C89" w14:textId="77777777" w:rsidR="00B76229" w:rsidRPr="000D51F6" w:rsidRDefault="00B76229" w:rsidP="000D51F6">
      <w:pPr>
        <w:pStyle w:val="Tabellnavn"/>
      </w:pPr>
      <w:r w:rsidRPr="000D51F6">
        <w:t>07J2xt2</w:t>
      </w:r>
    </w:p>
    <w:tbl>
      <w:tblPr>
        <w:tblStyle w:val="StandardTabell"/>
        <w:tblW w:w="0" w:type="auto"/>
        <w:tblLayout w:type="fixed"/>
        <w:tblLook w:val="04A0" w:firstRow="1" w:lastRow="0" w:firstColumn="1" w:lastColumn="0" w:noHBand="0" w:noVBand="1"/>
      </w:tblPr>
      <w:tblGrid>
        <w:gridCol w:w="2360"/>
        <w:gridCol w:w="1200"/>
        <w:gridCol w:w="1200"/>
        <w:gridCol w:w="1200"/>
        <w:gridCol w:w="1200"/>
        <w:gridCol w:w="1200"/>
        <w:gridCol w:w="1200"/>
      </w:tblGrid>
      <w:tr w:rsidR="00B76229" w:rsidRPr="000D51F6" w14:paraId="58522964" w14:textId="77777777" w:rsidTr="00EE0BFC">
        <w:trPr>
          <w:trHeight w:val="600"/>
        </w:trPr>
        <w:tc>
          <w:tcPr>
            <w:tcW w:w="2360" w:type="dxa"/>
            <w:shd w:val="clear" w:color="auto" w:fill="FFFFFF"/>
          </w:tcPr>
          <w:p w14:paraId="1A44328C" w14:textId="77777777" w:rsidR="00B76229" w:rsidRPr="000D51F6" w:rsidRDefault="00B76229" w:rsidP="000D51F6"/>
        </w:tc>
        <w:tc>
          <w:tcPr>
            <w:tcW w:w="2400" w:type="dxa"/>
            <w:gridSpan w:val="2"/>
          </w:tcPr>
          <w:p w14:paraId="4553EB97" w14:textId="77777777" w:rsidR="00B76229" w:rsidRPr="000D51F6" w:rsidRDefault="00B76229" w:rsidP="00EE0BFC">
            <w:pPr>
              <w:jc w:val="center"/>
            </w:pPr>
            <w:r w:rsidRPr="000D51F6">
              <w:t>Anslag på fordelingsvirkning</w:t>
            </w:r>
          </w:p>
        </w:tc>
        <w:tc>
          <w:tcPr>
            <w:tcW w:w="2400" w:type="dxa"/>
            <w:gridSpan w:val="2"/>
          </w:tcPr>
          <w:p w14:paraId="3F81EBAD" w14:textId="77777777" w:rsidR="00B76229" w:rsidRPr="000D51F6" w:rsidRDefault="00B76229" w:rsidP="00EE0BFC">
            <w:pPr>
              <w:jc w:val="center"/>
            </w:pPr>
            <w:r w:rsidRPr="000D51F6">
              <w:t>Anslag på virkning første år inkl. overgangsordning</w:t>
            </w:r>
          </w:p>
        </w:tc>
        <w:tc>
          <w:tcPr>
            <w:tcW w:w="2400" w:type="dxa"/>
            <w:gridSpan w:val="2"/>
          </w:tcPr>
          <w:p w14:paraId="763B344B" w14:textId="77777777" w:rsidR="00B76229" w:rsidRPr="000D51F6" w:rsidRDefault="00B76229" w:rsidP="00EE0BFC">
            <w:pPr>
              <w:jc w:val="center"/>
            </w:pPr>
            <w:r w:rsidRPr="000D51F6">
              <w:t>Anslag på samlede frie</w:t>
            </w:r>
            <w:r w:rsidRPr="000D51F6">
              <w:br/>
              <w:t xml:space="preserve"> inntekter 2021</w:t>
            </w:r>
          </w:p>
        </w:tc>
      </w:tr>
      <w:tr w:rsidR="00B76229" w:rsidRPr="000D51F6" w14:paraId="3C0549A6" w14:textId="77777777" w:rsidTr="00EE0BFC">
        <w:trPr>
          <w:trHeight w:val="360"/>
        </w:trPr>
        <w:tc>
          <w:tcPr>
            <w:tcW w:w="2360" w:type="dxa"/>
          </w:tcPr>
          <w:p w14:paraId="630ABCD0" w14:textId="77777777" w:rsidR="00B76229" w:rsidRPr="000D51F6" w:rsidRDefault="00B76229" w:rsidP="000D51F6">
            <w:r w:rsidRPr="000D51F6">
              <w:t>Fylke</w:t>
            </w:r>
          </w:p>
        </w:tc>
        <w:tc>
          <w:tcPr>
            <w:tcW w:w="1200" w:type="dxa"/>
          </w:tcPr>
          <w:p w14:paraId="2DFA6F73" w14:textId="77777777" w:rsidR="00B76229" w:rsidRPr="000D51F6" w:rsidRDefault="00B76229" w:rsidP="00EE0BFC">
            <w:pPr>
              <w:jc w:val="right"/>
            </w:pPr>
            <w:r w:rsidRPr="000D51F6">
              <w:t>Mill. kr</w:t>
            </w:r>
          </w:p>
        </w:tc>
        <w:tc>
          <w:tcPr>
            <w:tcW w:w="1200" w:type="dxa"/>
          </w:tcPr>
          <w:p w14:paraId="7B925A3A" w14:textId="77777777" w:rsidR="00B76229" w:rsidRPr="000D51F6" w:rsidRDefault="00B76229" w:rsidP="00EE0BFC">
            <w:pPr>
              <w:jc w:val="right"/>
            </w:pPr>
            <w:r w:rsidRPr="000D51F6">
              <w:t>Kr per innb.</w:t>
            </w:r>
          </w:p>
        </w:tc>
        <w:tc>
          <w:tcPr>
            <w:tcW w:w="1200" w:type="dxa"/>
          </w:tcPr>
          <w:p w14:paraId="389C5FE7" w14:textId="77777777" w:rsidR="00B76229" w:rsidRPr="000D51F6" w:rsidRDefault="00B76229" w:rsidP="00EE0BFC">
            <w:pPr>
              <w:jc w:val="right"/>
            </w:pPr>
            <w:r w:rsidRPr="000D51F6">
              <w:t>Mill. kr</w:t>
            </w:r>
          </w:p>
        </w:tc>
        <w:tc>
          <w:tcPr>
            <w:tcW w:w="1200" w:type="dxa"/>
          </w:tcPr>
          <w:p w14:paraId="6217EC12" w14:textId="77777777" w:rsidR="00B76229" w:rsidRPr="000D51F6" w:rsidRDefault="00B76229" w:rsidP="00EE0BFC">
            <w:pPr>
              <w:jc w:val="right"/>
            </w:pPr>
            <w:r w:rsidRPr="000D51F6">
              <w:t>Kr per innb.</w:t>
            </w:r>
          </w:p>
        </w:tc>
        <w:tc>
          <w:tcPr>
            <w:tcW w:w="1200" w:type="dxa"/>
          </w:tcPr>
          <w:p w14:paraId="4AC84F7F" w14:textId="77777777" w:rsidR="00B76229" w:rsidRPr="000D51F6" w:rsidRDefault="00B76229" w:rsidP="00EE0BFC">
            <w:pPr>
              <w:jc w:val="right"/>
            </w:pPr>
            <w:r w:rsidRPr="000D51F6">
              <w:t>Mill. kr</w:t>
            </w:r>
          </w:p>
        </w:tc>
        <w:tc>
          <w:tcPr>
            <w:tcW w:w="1200" w:type="dxa"/>
          </w:tcPr>
          <w:p w14:paraId="019E96A1" w14:textId="77777777" w:rsidR="00B76229" w:rsidRPr="000D51F6" w:rsidRDefault="00B76229" w:rsidP="00EE0BFC">
            <w:pPr>
              <w:jc w:val="right"/>
            </w:pPr>
            <w:r w:rsidRPr="000D51F6">
              <w:t>Kr per innb.</w:t>
            </w:r>
          </w:p>
        </w:tc>
      </w:tr>
      <w:tr w:rsidR="00B76229" w:rsidRPr="000D51F6" w14:paraId="1189ECD7" w14:textId="77777777" w:rsidTr="00EE0BFC">
        <w:trPr>
          <w:trHeight w:val="380"/>
        </w:trPr>
        <w:tc>
          <w:tcPr>
            <w:tcW w:w="2360" w:type="dxa"/>
          </w:tcPr>
          <w:p w14:paraId="31E730C3" w14:textId="77777777" w:rsidR="00B76229" w:rsidRPr="000D51F6" w:rsidRDefault="00B76229" w:rsidP="000D51F6">
            <w:r w:rsidRPr="000D51F6">
              <w:t>Viken</w:t>
            </w:r>
          </w:p>
        </w:tc>
        <w:tc>
          <w:tcPr>
            <w:tcW w:w="1200" w:type="dxa"/>
          </w:tcPr>
          <w:p w14:paraId="0D466469" w14:textId="77777777" w:rsidR="00B76229" w:rsidRPr="000D51F6" w:rsidRDefault="00B76229" w:rsidP="00EE0BFC">
            <w:pPr>
              <w:jc w:val="right"/>
            </w:pPr>
            <w:r w:rsidRPr="000D51F6">
              <w:t>5,2</w:t>
            </w:r>
          </w:p>
        </w:tc>
        <w:tc>
          <w:tcPr>
            <w:tcW w:w="1200" w:type="dxa"/>
          </w:tcPr>
          <w:p w14:paraId="6086D321" w14:textId="77777777" w:rsidR="00B76229" w:rsidRPr="000D51F6" w:rsidRDefault="00B76229" w:rsidP="00EE0BFC">
            <w:pPr>
              <w:jc w:val="right"/>
            </w:pPr>
            <w:r w:rsidRPr="000D51F6">
              <w:t>4</w:t>
            </w:r>
          </w:p>
        </w:tc>
        <w:tc>
          <w:tcPr>
            <w:tcW w:w="1200" w:type="dxa"/>
          </w:tcPr>
          <w:p w14:paraId="2F5E81AA" w14:textId="77777777" w:rsidR="00B76229" w:rsidRPr="000D51F6" w:rsidRDefault="00B76229" w:rsidP="00EE0BFC">
            <w:pPr>
              <w:jc w:val="right"/>
            </w:pPr>
            <w:r w:rsidRPr="000D51F6">
              <w:t>2,6</w:t>
            </w:r>
          </w:p>
        </w:tc>
        <w:tc>
          <w:tcPr>
            <w:tcW w:w="1200" w:type="dxa"/>
          </w:tcPr>
          <w:p w14:paraId="57A12714" w14:textId="77777777" w:rsidR="00B76229" w:rsidRPr="000D51F6" w:rsidRDefault="00B76229" w:rsidP="00EE0BFC">
            <w:pPr>
              <w:jc w:val="right"/>
            </w:pPr>
            <w:r w:rsidRPr="000D51F6">
              <w:t>2</w:t>
            </w:r>
          </w:p>
        </w:tc>
        <w:tc>
          <w:tcPr>
            <w:tcW w:w="1200" w:type="dxa"/>
          </w:tcPr>
          <w:p w14:paraId="5C651FAD" w14:textId="77777777" w:rsidR="00B76229" w:rsidRPr="000D51F6" w:rsidRDefault="00B76229" w:rsidP="00EE0BFC">
            <w:pPr>
              <w:jc w:val="right"/>
            </w:pPr>
            <w:r w:rsidRPr="000D51F6">
              <w:t>14 065</w:t>
            </w:r>
          </w:p>
        </w:tc>
        <w:tc>
          <w:tcPr>
            <w:tcW w:w="1200" w:type="dxa"/>
          </w:tcPr>
          <w:p w14:paraId="2E7D21E4" w14:textId="77777777" w:rsidR="00B76229" w:rsidRPr="000D51F6" w:rsidRDefault="00B76229" w:rsidP="00EE0BFC">
            <w:pPr>
              <w:jc w:val="right"/>
            </w:pPr>
            <w:r w:rsidRPr="000D51F6">
              <w:t>11 290</w:t>
            </w:r>
          </w:p>
        </w:tc>
      </w:tr>
      <w:tr w:rsidR="00B76229" w:rsidRPr="000D51F6" w14:paraId="0435D015" w14:textId="77777777" w:rsidTr="00EE0BFC">
        <w:trPr>
          <w:trHeight w:val="380"/>
        </w:trPr>
        <w:tc>
          <w:tcPr>
            <w:tcW w:w="2360" w:type="dxa"/>
          </w:tcPr>
          <w:p w14:paraId="734FB2BE" w14:textId="77777777" w:rsidR="00B76229" w:rsidRPr="000D51F6" w:rsidRDefault="00B76229" w:rsidP="000D51F6">
            <w:r w:rsidRPr="000D51F6">
              <w:t>Oslo</w:t>
            </w:r>
          </w:p>
        </w:tc>
        <w:tc>
          <w:tcPr>
            <w:tcW w:w="1200" w:type="dxa"/>
          </w:tcPr>
          <w:p w14:paraId="53891D88" w14:textId="77777777" w:rsidR="00B76229" w:rsidRPr="000D51F6" w:rsidRDefault="00B76229" w:rsidP="00EE0BFC">
            <w:pPr>
              <w:jc w:val="right"/>
            </w:pPr>
            <w:r w:rsidRPr="000D51F6">
              <w:t>-5,7</w:t>
            </w:r>
          </w:p>
        </w:tc>
        <w:tc>
          <w:tcPr>
            <w:tcW w:w="1200" w:type="dxa"/>
          </w:tcPr>
          <w:p w14:paraId="4E3EC3A5" w14:textId="77777777" w:rsidR="00B76229" w:rsidRPr="000D51F6" w:rsidRDefault="00B76229" w:rsidP="00EE0BFC">
            <w:pPr>
              <w:jc w:val="right"/>
            </w:pPr>
            <w:r w:rsidRPr="000D51F6">
              <w:t>-8</w:t>
            </w:r>
          </w:p>
        </w:tc>
        <w:tc>
          <w:tcPr>
            <w:tcW w:w="1200" w:type="dxa"/>
          </w:tcPr>
          <w:p w14:paraId="58E47798" w14:textId="77777777" w:rsidR="00B76229" w:rsidRPr="000D51F6" w:rsidRDefault="00B76229" w:rsidP="00EE0BFC">
            <w:pPr>
              <w:jc w:val="right"/>
            </w:pPr>
            <w:r w:rsidRPr="000D51F6">
              <w:t>-2,9</w:t>
            </w:r>
          </w:p>
        </w:tc>
        <w:tc>
          <w:tcPr>
            <w:tcW w:w="1200" w:type="dxa"/>
          </w:tcPr>
          <w:p w14:paraId="4FCCD636" w14:textId="77777777" w:rsidR="00B76229" w:rsidRPr="000D51F6" w:rsidRDefault="00B76229" w:rsidP="00EE0BFC">
            <w:pPr>
              <w:jc w:val="right"/>
            </w:pPr>
            <w:r w:rsidRPr="000D51F6">
              <w:t>-4</w:t>
            </w:r>
          </w:p>
        </w:tc>
        <w:tc>
          <w:tcPr>
            <w:tcW w:w="1200" w:type="dxa"/>
          </w:tcPr>
          <w:p w14:paraId="0042C736" w14:textId="77777777" w:rsidR="00B76229" w:rsidRPr="000D51F6" w:rsidRDefault="00B76229" w:rsidP="00EE0BFC">
            <w:pPr>
              <w:jc w:val="right"/>
            </w:pPr>
            <w:r w:rsidRPr="000D51F6">
              <w:t>7 708</w:t>
            </w:r>
          </w:p>
        </w:tc>
        <w:tc>
          <w:tcPr>
            <w:tcW w:w="1200" w:type="dxa"/>
          </w:tcPr>
          <w:p w14:paraId="1CE1242F" w14:textId="77777777" w:rsidR="00B76229" w:rsidRPr="000D51F6" w:rsidRDefault="00B76229" w:rsidP="00EE0BFC">
            <w:pPr>
              <w:jc w:val="right"/>
            </w:pPr>
            <w:r w:rsidRPr="000D51F6">
              <w:t>11 105</w:t>
            </w:r>
          </w:p>
        </w:tc>
      </w:tr>
      <w:tr w:rsidR="00B76229" w:rsidRPr="000D51F6" w14:paraId="6B583915" w14:textId="77777777" w:rsidTr="00EE0BFC">
        <w:trPr>
          <w:trHeight w:val="380"/>
        </w:trPr>
        <w:tc>
          <w:tcPr>
            <w:tcW w:w="2360" w:type="dxa"/>
          </w:tcPr>
          <w:p w14:paraId="1F7C6F8D" w14:textId="77777777" w:rsidR="00B76229" w:rsidRPr="000D51F6" w:rsidRDefault="00B76229" w:rsidP="000D51F6">
            <w:r w:rsidRPr="000D51F6">
              <w:t>Innlandet</w:t>
            </w:r>
          </w:p>
        </w:tc>
        <w:tc>
          <w:tcPr>
            <w:tcW w:w="1200" w:type="dxa"/>
          </w:tcPr>
          <w:p w14:paraId="03D0375D" w14:textId="77777777" w:rsidR="00B76229" w:rsidRPr="000D51F6" w:rsidRDefault="00B76229" w:rsidP="00EE0BFC">
            <w:pPr>
              <w:jc w:val="right"/>
            </w:pPr>
            <w:r w:rsidRPr="000D51F6">
              <w:t>-0,2</w:t>
            </w:r>
          </w:p>
        </w:tc>
        <w:tc>
          <w:tcPr>
            <w:tcW w:w="1200" w:type="dxa"/>
          </w:tcPr>
          <w:p w14:paraId="65E894AB" w14:textId="77777777" w:rsidR="00B76229" w:rsidRPr="000D51F6" w:rsidRDefault="00B76229" w:rsidP="00EE0BFC">
            <w:pPr>
              <w:jc w:val="right"/>
            </w:pPr>
            <w:r w:rsidRPr="000D51F6">
              <w:t>-1</w:t>
            </w:r>
          </w:p>
        </w:tc>
        <w:tc>
          <w:tcPr>
            <w:tcW w:w="1200" w:type="dxa"/>
          </w:tcPr>
          <w:p w14:paraId="269C5291" w14:textId="77777777" w:rsidR="00B76229" w:rsidRPr="000D51F6" w:rsidRDefault="00B76229" w:rsidP="00EE0BFC">
            <w:pPr>
              <w:jc w:val="right"/>
            </w:pPr>
            <w:r w:rsidRPr="000D51F6">
              <w:t>-0,1</w:t>
            </w:r>
          </w:p>
        </w:tc>
        <w:tc>
          <w:tcPr>
            <w:tcW w:w="1200" w:type="dxa"/>
          </w:tcPr>
          <w:p w14:paraId="56185479" w14:textId="77777777" w:rsidR="00B76229" w:rsidRPr="000D51F6" w:rsidRDefault="00B76229" w:rsidP="00EE0BFC">
            <w:pPr>
              <w:jc w:val="right"/>
            </w:pPr>
            <w:r w:rsidRPr="000D51F6">
              <w:t>0</w:t>
            </w:r>
          </w:p>
        </w:tc>
        <w:tc>
          <w:tcPr>
            <w:tcW w:w="1200" w:type="dxa"/>
          </w:tcPr>
          <w:p w14:paraId="7E6D90F3" w14:textId="77777777" w:rsidR="00B76229" w:rsidRPr="000D51F6" w:rsidRDefault="00B76229" w:rsidP="00EE0BFC">
            <w:pPr>
              <w:jc w:val="right"/>
            </w:pPr>
            <w:r w:rsidRPr="000D51F6">
              <w:t>5 360</w:t>
            </w:r>
          </w:p>
        </w:tc>
        <w:tc>
          <w:tcPr>
            <w:tcW w:w="1200" w:type="dxa"/>
          </w:tcPr>
          <w:p w14:paraId="4C5EC92A" w14:textId="77777777" w:rsidR="00B76229" w:rsidRPr="000D51F6" w:rsidRDefault="00B76229" w:rsidP="00EE0BFC">
            <w:pPr>
              <w:jc w:val="right"/>
            </w:pPr>
            <w:r w:rsidRPr="000D51F6">
              <w:t>14 466</w:t>
            </w:r>
          </w:p>
        </w:tc>
      </w:tr>
      <w:tr w:rsidR="00B76229" w:rsidRPr="000D51F6" w14:paraId="7C705E05" w14:textId="77777777" w:rsidTr="00EE0BFC">
        <w:trPr>
          <w:trHeight w:val="380"/>
        </w:trPr>
        <w:tc>
          <w:tcPr>
            <w:tcW w:w="2360" w:type="dxa"/>
          </w:tcPr>
          <w:p w14:paraId="3292B8E4" w14:textId="77777777" w:rsidR="00B76229" w:rsidRPr="000D51F6" w:rsidRDefault="00B76229" w:rsidP="000D51F6">
            <w:r w:rsidRPr="000D51F6">
              <w:t>Vestfold og Telemark</w:t>
            </w:r>
          </w:p>
        </w:tc>
        <w:tc>
          <w:tcPr>
            <w:tcW w:w="1200" w:type="dxa"/>
          </w:tcPr>
          <w:p w14:paraId="41CBC9C9" w14:textId="77777777" w:rsidR="00B76229" w:rsidRPr="000D51F6" w:rsidRDefault="00B76229" w:rsidP="00EE0BFC">
            <w:pPr>
              <w:jc w:val="right"/>
            </w:pPr>
            <w:r w:rsidRPr="000D51F6">
              <w:t>-6,5</w:t>
            </w:r>
          </w:p>
        </w:tc>
        <w:tc>
          <w:tcPr>
            <w:tcW w:w="1200" w:type="dxa"/>
          </w:tcPr>
          <w:p w14:paraId="4208FE62" w14:textId="77777777" w:rsidR="00B76229" w:rsidRPr="000D51F6" w:rsidRDefault="00B76229" w:rsidP="00EE0BFC">
            <w:pPr>
              <w:jc w:val="right"/>
            </w:pPr>
            <w:r w:rsidRPr="000D51F6">
              <w:t>-15</w:t>
            </w:r>
          </w:p>
        </w:tc>
        <w:tc>
          <w:tcPr>
            <w:tcW w:w="1200" w:type="dxa"/>
          </w:tcPr>
          <w:p w14:paraId="6E13D1B0" w14:textId="77777777" w:rsidR="00B76229" w:rsidRPr="000D51F6" w:rsidRDefault="00B76229" w:rsidP="00EE0BFC">
            <w:pPr>
              <w:jc w:val="right"/>
            </w:pPr>
            <w:r w:rsidRPr="000D51F6">
              <w:t>-3,2</w:t>
            </w:r>
          </w:p>
        </w:tc>
        <w:tc>
          <w:tcPr>
            <w:tcW w:w="1200" w:type="dxa"/>
          </w:tcPr>
          <w:p w14:paraId="09602FD9" w14:textId="77777777" w:rsidR="00B76229" w:rsidRPr="000D51F6" w:rsidRDefault="00B76229" w:rsidP="00EE0BFC">
            <w:pPr>
              <w:jc w:val="right"/>
            </w:pPr>
            <w:r w:rsidRPr="000D51F6">
              <w:t>-8</w:t>
            </w:r>
          </w:p>
        </w:tc>
        <w:tc>
          <w:tcPr>
            <w:tcW w:w="1200" w:type="dxa"/>
          </w:tcPr>
          <w:p w14:paraId="4A184251" w14:textId="77777777" w:rsidR="00B76229" w:rsidRPr="000D51F6" w:rsidRDefault="00B76229" w:rsidP="00EE0BFC">
            <w:pPr>
              <w:jc w:val="right"/>
            </w:pPr>
            <w:r w:rsidRPr="000D51F6">
              <w:t>5 291</w:t>
            </w:r>
          </w:p>
        </w:tc>
        <w:tc>
          <w:tcPr>
            <w:tcW w:w="1200" w:type="dxa"/>
          </w:tcPr>
          <w:p w14:paraId="1FB4F6E4" w14:textId="77777777" w:rsidR="00B76229" w:rsidRPr="000D51F6" w:rsidRDefault="00B76229" w:rsidP="00EE0BFC">
            <w:pPr>
              <w:jc w:val="right"/>
            </w:pPr>
            <w:r w:rsidRPr="000D51F6">
              <w:t>12 575</w:t>
            </w:r>
          </w:p>
        </w:tc>
      </w:tr>
      <w:tr w:rsidR="00B76229" w:rsidRPr="000D51F6" w14:paraId="6852B568" w14:textId="77777777" w:rsidTr="00EE0BFC">
        <w:trPr>
          <w:trHeight w:val="380"/>
        </w:trPr>
        <w:tc>
          <w:tcPr>
            <w:tcW w:w="2360" w:type="dxa"/>
          </w:tcPr>
          <w:p w14:paraId="7DD3D3CF" w14:textId="77777777" w:rsidR="00B76229" w:rsidRPr="000D51F6" w:rsidRDefault="00B76229" w:rsidP="000D51F6">
            <w:r w:rsidRPr="000D51F6">
              <w:t>Agder</w:t>
            </w:r>
          </w:p>
        </w:tc>
        <w:tc>
          <w:tcPr>
            <w:tcW w:w="1200" w:type="dxa"/>
          </w:tcPr>
          <w:p w14:paraId="42719EEA" w14:textId="77777777" w:rsidR="00B76229" w:rsidRPr="000D51F6" w:rsidRDefault="00B76229" w:rsidP="00EE0BFC">
            <w:pPr>
              <w:jc w:val="right"/>
            </w:pPr>
            <w:r w:rsidRPr="000D51F6">
              <w:t>-35,3</w:t>
            </w:r>
          </w:p>
        </w:tc>
        <w:tc>
          <w:tcPr>
            <w:tcW w:w="1200" w:type="dxa"/>
          </w:tcPr>
          <w:p w14:paraId="1BEA5472" w14:textId="77777777" w:rsidR="00B76229" w:rsidRPr="000D51F6" w:rsidRDefault="00B76229" w:rsidP="00EE0BFC">
            <w:pPr>
              <w:jc w:val="right"/>
            </w:pPr>
            <w:r w:rsidRPr="000D51F6">
              <w:t>-115</w:t>
            </w:r>
          </w:p>
        </w:tc>
        <w:tc>
          <w:tcPr>
            <w:tcW w:w="1200" w:type="dxa"/>
          </w:tcPr>
          <w:p w14:paraId="07B6604D" w14:textId="77777777" w:rsidR="00B76229" w:rsidRPr="000D51F6" w:rsidRDefault="00B76229" w:rsidP="00EE0BFC">
            <w:pPr>
              <w:jc w:val="right"/>
            </w:pPr>
            <w:r w:rsidRPr="000D51F6">
              <w:t>-17,6</w:t>
            </w:r>
          </w:p>
        </w:tc>
        <w:tc>
          <w:tcPr>
            <w:tcW w:w="1200" w:type="dxa"/>
          </w:tcPr>
          <w:p w14:paraId="7A991700" w14:textId="77777777" w:rsidR="00B76229" w:rsidRPr="000D51F6" w:rsidRDefault="00B76229" w:rsidP="00EE0BFC">
            <w:pPr>
              <w:jc w:val="right"/>
            </w:pPr>
            <w:r w:rsidRPr="000D51F6">
              <w:t>-57</w:t>
            </w:r>
          </w:p>
        </w:tc>
        <w:tc>
          <w:tcPr>
            <w:tcW w:w="1200" w:type="dxa"/>
          </w:tcPr>
          <w:p w14:paraId="5E146192" w14:textId="77777777" w:rsidR="00B76229" w:rsidRPr="000D51F6" w:rsidRDefault="00B76229" w:rsidP="00EE0BFC">
            <w:pPr>
              <w:jc w:val="right"/>
            </w:pPr>
            <w:r w:rsidRPr="000D51F6">
              <w:t>4 255</w:t>
            </w:r>
          </w:p>
        </w:tc>
        <w:tc>
          <w:tcPr>
            <w:tcW w:w="1200" w:type="dxa"/>
          </w:tcPr>
          <w:p w14:paraId="4EF00092" w14:textId="77777777" w:rsidR="00B76229" w:rsidRPr="000D51F6" w:rsidRDefault="00B76229" w:rsidP="00EE0BFC">
            <w:pPr>
              <w:jc w:val="right"/>
            </w:pPr>
            <w:r w:rsidRPr="000D51F6">
              <w:t>13 833</w:t>
            </w:r>
          </w:p>
        </w:tc>
      </w:tr>
      <w:tr w:rsidR="00B76229" w:rsidRPr="000D51F6" w14:paraId="1C7B9CB0" w14:textId="77777777" w:rsidTr="00EE0BFC">
        <w:trPr>
          <w:trHeight w:val="380"/>
        </w:trPr>
        <w:tc>
          <w:tcPr>
            <w:tcW w:w="2360" w:type="dxa"/>
          </w:tcPr>
          <w:p w14:paraId="480644DA" w14:textId="77777777" w:rsidR="00B76229" w:rsidRPr="000D51F6" w:rsidRDefault="00B76229" w:rsidP="000D51F6">
            <w:r w:rsidRPr="000D51F6">
              <w:t>Rogaland</w:t>
            </w:r>
          </w:p>
        </w:tc>
        <w:tc>
          <w:tcPr>
            <w:tcW w:w="1200" w:type="dxa"/>
          </w:tcPr>
          <w:p w14:paraId="338C3284" w14:textId="77777777" w:rsidR="00B76229" w:rsidRPr="000D51F6" w:rsidRDefault="00B76229" w:rsidP="00EE0BFC">
            <w:pPr>
              <w:jc w:val="right"/>
            </w:pPr>
            <w:r w:rsidRPr="000D51F6">
              <w:t>33,5</w:t>
            </w:r>
          </w:p>
        </w:tc>
        <w:tc>
          <w:tcPr>
            <w:tcW w:w="1200" w:type="dxa"/>
          </w:tcPr>
          <w:p w14:paraId="247ACB32" w14:textId="77777777" w:rsidR="00B76229" w:rsidRPr="000D51F6" w:rsidRDefault="00B76229" w:rsidP="00EE0BFC">
            <w:pPr>
              <w:jc w:val="right"/>
            </w:pPr>
            <w:r w:rsidRPr="000D51F6">
              <w:t>70</w:t>
            </w:r>
          </w:p>
        </w:tc>
        <w:tc>
          <w:tcPr>
            <w:tcW w:w="1200" w:type="dxa"/>
          </w:tcPr>
          <w:p w14:paraId="15D1FD75" w14:textId="77777777" w:rsidR="00B76229" w:rsidRPr="000D51F6" w:rsidRDefault="00B76229" w:rsidP="00EE0BFC">
            <w:pPr>
              <w:jc w:val="right"/>
            </w:pPr>
            <w:r w:rsidRPr="000D51F6">
              <w:t>16,8</w:t>
            </w:r>
          </w:p>
        </w:tc>
        <w:tc>
          <w:tcPr>
            <w:tcW w:w="1200" w:type="dxa"/>
          </w:tcPr>
          <w:p w14:paraId="33F51F23" w14:textId="77777777" w:rsidR="00B76229" w:rsidRPr="000D51F6" w:rsidRDefault="00B76229" w:rsidP="00EE0BFC">
            <w:pPr>
              <w:jc w:val="right"/>
            </w:pPr>
            <w:r w:rsidRPr="000D51F6">
              <w:t>35</w:t>
            </w:r>
          </w:p>
        </w:tc>
        <w:tc>
          <w:tcPr>
            <w:tcW w:w="1200" w:type="dxa"/>
          </w:tcPr>
          <w:p w14:paraId="5DB84CF1" w14:textId="77777777" w:rsidR="00B76229" w:rsidRPr="000D51F6" w:rsidRDefault="00B76229" w:rsidP="00EE0BFC">
            <w:pPr>
              <w:jc w:val="right"/>
            </w:pPr>
            <w:r w:rsidRPr="000D51F6">
              <w:t>6 355</w:t>
            </w:r>
          </w:p>
        </w:tc>
        <w:tc>
          <w:tcPr>
            <w:tcW w:w="1200" w:type="dxa"/>
          </w:tcPr>
          <w:p w14:paraId="026CA17B" w14:textId="77777777" w:rsidR="00B76229" w:rsidRPr="000D51F6" w:rsidRDefault="00B76229" w:rsidP="00EE0BFC">
            <w:pPr>
              <w:jc w:val="right"/>
            </w:pPr>
            <w:r w:rsidRPr="000D51F6">
              <w:t>13 201</w:t>
            </w:r>
          </w:p>
        </w:tc>
      </w:tr>
      <w:tr w:rsidR="00B76229" w:rsidRPr="000D51F6" w14:paraId="683E454C" w14:textId="77777777" w:rsidTr="00EE0BFC">
        <w:trPr>
          <w:trHeight w:val="380"/>
        </w:trPr>
        <w:tc>
          <w:tcPr>
            <w:tcW w:w="2360" w:type="dxa"/>
          </w:tcPr>
          <w:p w14:paraId="4D36DDD6" w14:textId="77777777" w:rsidR="00B76229" w:rsidRPr="000D51F6" w:rsidRDefault="00B76229" w:rsidP="000D51F6">
            <w:r w:rsidRPr="000D51F6">
              <w:t>Vestland</w:t>
            </w:r>
          </w:p>
        </w:tc>
        <w:tc>
          <w:tcPr>
            <w:tcW w:w="1200" w:type="dxa"/>
          </w:tcPr>
          <w:p w14:paraId="4CE939AD" w14:textId="77777777" w:rsidR="00B76229" w:rsidRPr="000D51F6" w:rsidRDefault="00B76229" w:rsidP="00EE0BFC">
            <w:pPr>
              <w:jc w:val="right"/>
            </w:pPr>
            <w:r w:rsidRPr="000D51F6">
              <w:t>26,0</w:t>
            </w:r>
          </w:p>
        </w:tc>
        <w:tc>
          <w:tcPr>
            <w:tcW w:w="1200" w:type="dxa"/>
          </w:tcPr>
          <w:p w14:paraId="2A568102" w14:textId="77777777" w:rsidR="00B76229" w:rsidRPr="000D51F6" w:rsidRDefault="00B76229" w:rsidP="00EE0BFC">
            <w:pPr>
              <w:jc w:val="right"/>
            </w:pPr>
            <w:r w:rsidRPr="000D51F6">
              <w:t>41</w:t>
            </w:r>
          </w:p>
        </w:tc>
        <w:tc>
          <w:tcPr>
            <w:tcW w:w="1200" w:type="dxa"/>
          </w:tcPr>
          <w:p w14:paraId="539FF76D" w14:textId="77777777" w:rsidR="00B76229" w:rsidRPr="000D51F6" w:rsidRDefault="00B76229" w:rsidP="00EE0BFC">
            <w:pPr>
              <w:jc w:val="right"/>
            </w:pPr>
            <w:r w:rsidRPr="000D51F6">
              <w:t>13,0</w:t>
            </w:r>
          </w:p>
        </w:tc>
        <w:tc>
          <w:tcPr>
            <w:tcW w:w="1200" w:type="dxa"/>
          </w:tcPr>
          <w:p w14:paraId="3AE3F84D" w14:textId="77777777" w:rsidR="00B76229" w:rsidRPr="000D51F6" w:rsidRDefault="00B76229" w:rsidP="00EE0BFC">
            <w:pPr>
              <w:jc w:val="right"/>
            </w:pPr>
            <w:r w:rsidRPr="000D51F6">
              <w:t>20</w:t>
            </w:r>
          </w:p>
        </w:tc>
        <w:tc>
          <w:tcPr>
            <w:tcW w:w="1200" w:type="dxa"/>
          </w:tcPr>
          <w:p w14:paraId="56B9646F" w14:textId="77777777" w:rsidR="00B76229" w:rsidRPr="000D51F6" w:rsidRDefault="00B76229" w:rsidP="00EE0BFC">
            <w:pPr>
              <w:jc w:val="right"/>
            </w:pPr>
            <w:r w:rsidRPr="000D51F6">
              <w:t>10 294</w:t>
            </w:r>
          </w:p>
        </w:tc>
        <w:tc>
          <w:tcPr>
            <w:tcW w:w="1200" w:type="dxa"/>
          </w:tcPr>
          <w:p w14:paraId="214ED496" w14:textId="77777777" w:rsidR="00B76229" w:rsidRPr="000D51F6" w:rsidRDefault="00B76229" w:rsidP="00EE0BFC">
            <w:pPr>
              <w:jc w:val="right"/>
            </w:pPr>
            <w:r w:rsidRPr="000D51F6">
              <w:t>16 158</w:t>
            </w:r>
          </w:p>
        </w:tc>
      </w:tr>
      <w:tr w:rsidR="00B76229" w:rsidRPr="000D51F6" w14:paraId="6C2BE91A" w14:textId="77777777" w:rsidTr="00EE0BFC">
        <w:trPr>
          <w:trHeight w:val="380"/>
        </w:trPr>
        <w:tc>
          <w:tcPr>
            <w:tcW w:w="2360" w:type="dxa"/>
          </w:tcPr>
          <w:p w14:paraId="37F56766" w14:textId="77777777" w:rsidR="00B76229" w:rsidRPr="000D51F6" w:rsidRDefault="00B76229" w:rsidP="000D51F6">
            <w:r w:rsidRPr="000D51F6">
              <w:t>Møre og Romsdal</w:t>
            </w:r>
          </w:p>
        </w:tc>
        <w:tc>
          <w:tcPr>
            <w:tcW w:w="1200" w:type="dxa"/>
          </w:tcPr>
          <w:p w14:paraId="5C8C9862" w14:textId="77777777" w:rsidR="00B76229" w:rsidRPr="000D51F6" w:rsidRDefault="00B76229" w:rsidP="00EE0BFC">
            <w:pPr>
              <w:jc w:val="right"/>
            </w:pPr>
            <w:r w:rsidRPr="000D51F6">
              <w:t>-1,0</w:t>
            </w:r>
          </w:p>
        </w:tc>
        <w:tc>
          <w:tcPr>
            <w:tcW w:w="1200" w:type="dxa"/>
          </w:tcPr>
          <w:p w14:paraId="18BEC9C3" w14:textId="77777777" w:rsidR="00B76229" w:rsidRPr="000D51F6" w:rsidRDefault="00B76229" w:rsidP="00EE0BFC">
            <w:pPr>
              <w:jc w:val="right"/>
            </w:pPr>
            <w:r w:rsidRPr="000D51F6">
              <w:t>-4</w:t>
            </w:r>
          </w:p>
        </w:tc>
        <w:tc>
          <w:tcPr>
            <w:tcW w:w="1200" w:type="dxa"/>
          </w:tcPr>
          <w:p w14:paraId="6A4EEF5D" w14:textId="77777777" w:rsidR="00B76229" w:rsidRPr="000D51F6" w:rsidRDefault="00B76229" w:rsidP="00EE0BFC">
            <w:pPr>
              <w:jc w:val="right"/>
            </w:pPr>
            <w:r w:rsidRPr="000D51F6">
              <w:t>-0,5</w:t>
            </w:r>
          </w:p>
        </w:tc>
        <w:tc>
          <w:tcPr>
            <w:tcW w:w="1200" w:type="dxa"/>
          </w:tcPr>
          <w:p w14:paraId="7141C575" w14:textId="77777777" w:rsidR="00B76229" w:rsidRPr="000D51F6" w:rsidRDefault="00B76229" w:rsidP="00EE0BFC">
            <w:pPr>
              <w:jc w:val="right"/>
            </w:pPr>
            <w:r w:rsidRPr="000D51F6">
              <w:t>-2</w:t>
            </w:r>
          </w:p>
        </w:tc>
        <w:tc>
          <w:tcPr>
            <w:tcW w:w="1200" w:type="dxa"/>
          </w:tcPr>
          <w:p w14:paraId="03411151" w14:textId="77777777" w:rsidR="00B76229" w:rsidRPr="000D51F6" w:rsidRDefault="00B76229" w:rsidP="00EE0BFC">
            <w:pPr>
              <w:jc w:val="right"/>
            </w:pPr>
            <w:r w:rsidRPr="000D51F6">
              <w:t>4 795</w:t>
            </w:r>
          </w:p>
        </w:tc>
        <w:tc>
          <w:tcPr>
            <w:tcW w:w="1200" w:type="dxa"/>
          </w:tcPr>
          <w:p w14:paraId="724214FC" w14:textId="77777777" w:rsidR="00B76229" w:rsidRPr="000D51F6" w:rsidRDefault="00B76229" w:rsidP="00EE0BFC">
            <w:pPr>
              <w:jc w:val="right"/>
            </w:pPr>
            <w:r w:rsidRPr="000D51F6">
              <w:t>18 079</w:t>
            </w:r>
          </w:p>
        </w:tc>
      </w:tr>
      <w:tr w:rsidR="00B76229" w:rsidRPr="000D51F6" w14:paraId="33F1903D" w14:textId="77777777" w:rsidTr="00EE0BFC">
        <w:trPr>
          <w:trHeight w:val="380"/>
        </w:trPr>
        <w:tc>
          <w:tcPr>
            <w:tcW w:w="2360" w:type="dxa"/>
          </w:tcPr>
          <w:p w14:paraId="6B9A8E64" w14:textId="77777777" w:rsidR="00B76229" w:rsidRPr="000D51F6" w:rsidRDefault="00B76229" w:rsidP="000D51F6">
            <w:r w:rsidRPr="000D51F6">
              <w:t>Trøndelag</w:t>
            </w:r>
          </w:p>
        </w:tc>
        <w:tc>
          <w:tcPr>
            <w:tcW w:w="1200" w:type="dxa"/>
          </w:tcPr>
          <w:p w14:paraId="23558D96" w14:textId="77777777" w:rsidR="00B76229" w:rsidRPr="000D51F6" w:rsidRDefault="00B76229" w:rsidP="00EE0BFC">
            <w:pPr>
              <w:jc w:val="right"/>
            </w:pPr>
            <w:r w:rsidRPr="000D51F6">
              <w:t>-32,7</w:t>
            </w:r>
          </w:p>
        </w:tc>
        <w:tc>
          <w:tcPr>
            <w:tcW w:w="1200" w:type="dxa"/>
          </w:tcPr>
          <w:p w14:paraId="242585B1" w14:textId="77777777" w:rsidR="00B76229" w:rsidRPr="000D51F6" w:rsidRDefault="00B76229" w:rsidP="00EE0BFC">
            <w:pPr>
              <w:jc w:val="right"/>
            </w:pPr>
            <w:r w:rsidRPr="000D51F6">
              <w:t>-70</w:t>
            </w:r>
          </w:p>
        </w:tc>
        <w:tc>
          <w:tcPr>
            <w:tcW w:w="1200" w:type="dxa"/>
          </w:tcPr>
          <w:p w14:paraId="4E8694BE" w14:textId="77777777" w:rsidR="00B76229" w:rsidRPr="000D51F6" w:rsidRDefault="00B76229" w:rsidP="00EE0BFC">
            <w:pPr>
              <w:jc w:val="right"/>
            </w:pPr>
            <w:r w:rsidRPr="000D51F6">
              <w:t>-16,3</w:t>
            </w:r>
          </w:p>
        </w:tc>
        <w:tc>
          <w:tcPr>
            <w:tcW w:w="1200" w:type="dxa"/>
          </w:tcPr>
          <w:p w14:paraId="1C0514C4" w14:textId="77777777" w:rsidR="00B76229" w:rsidRPr="000D51F6" w:rsidRDefault="00B76229" w:rsidP="00EE0BFC">
            <w:pPr>
              <w:jc w:val="right"/>
            </w:pPr>
            <w:r w:rsidRPr="000D51F6">
              <w:t>-35</w:t>
            </w:r>
          </w:p>
        </w:tc>
        <w:tc>
          <w:tcPr>
            <w:tcW w:w="1200" w:type="dxa"/>
          </w:tcPr>
          <w:p w14:paraId="09FA7195" w14:textId="77777777" w:rsidR="00B76229" w:rsidRPr="000D51F6" w:rsidRDefault="00B76229" w:rsidP="00EE0BFC">
            <w:pPr>
              <w:jc w:val="right"/>
            </w:pPr>
            <w:r w:rsidRPr="000D51F6">
              <w:t>6 864</w:t>
            </w:r>
          </w:p>
        </w:tc>
        <w:tc>
          <w:tcPr>
            <w:tcW w:w="1200" w:type="dxa"/>
          </w:tcPr>
          <w:p w14:paraId="67E41474" w14:textId="77777777" w:rsidR="00B76229" w:rsidRPr="000D51F6" w:rsidRDefault="00B76229" w:rsidP="00EE0BFC">
            <w:pPr>
              <w:jc w:val="right"/>
            </w:pPr>
            <w:r w:rsidRPr="000D51F6">
              <w:t>14 635</w:t>
            </w:r>
          </w:p>
        </w:tc>
      </w:tr>
      <w:tr w:rsidR="00B76229" w:rsidRPr="000D51F6" w14:paraId="66E9D368" w14:textId="77777777" w:rsidTr="00EE0BFC">
        <w:trPr>
          <w:trHeight w:val="380"/>
        </w:trPr>
        <w:tc>
          <w:tcPr>
            <w:tcW w:w="2360" w:type="dxa"/>
          </w:tcPr>
          <w:p w14:paraId="553755CA" w14:textId="77777777" w:rsidR="00B76229" w:rsidRPr="000D51F6" w:rsidRDefault="00B76229" w:rsidP="000D51F6">
            <w:r w:rsidRPr="000D51F6">
              <w:t>Nordland</w:t>
            </w:r>
          </w:p>
        </w:tc>
        <w:tc>
          <w:tcPr>
            <w:tcW w:w="1200" w:type="dxa"/>
          </w:tcPr>
          <w:p w14:paraId="46E31A39" w14:textId="77777777" w:rsidR="00B76229" w:rsidRPr="000D51F6" w:rsidRDefault="00B76229" w:rsidP="00EE0BFC">
            <w:pPr>
              <w:jc w:val="right"/>
            </w:pPr>
            <w:r w:rsidRPr="000D51F6">
              <w:t>-0,4</w:t>
            </w:r>
          </w:p>
        </w:tc>
        <w:tc>
          <w:tcPr>
            <w:tcW w:w="1200" w:type="dxa"/>
          </w:tcPr>
          <w:p w14:paraId="1171CF82" w14:textId="77777777" w:rsidR="00B76229" w:rsidRPr="000D51F6" w:rsidRDefault="00B76229" w:rsidP="00EE0BFC">
            <w:pPr>
              <w:jc w:val="right"/>
            </w:pPr>
            <w:r w:rsidRPr="000D51F6">
              <w:t>-2</w:t>
            </w:r>
          </w:p>
        </w:tc>
        <w:tc>
          <w:tcPr>
            <w:tcW w:w="1200" w:type="dxa"/>
          </w:tcPr>
          <w:p w14:paraId="563256B0" w14:textId="77777777" w:rsidR="00B76229" w:rsidRPr="000D51F6" w:rsidRDefault="00B76229" w:rsidP="00EE0BFC">
            <w:pPr>
              <w:jc w:val="right"/>
            </w:pPr>
            <w:r w:rsidRPr="000D51F6">
              <w:t>-0,2</w:t>
            </w:r>
          </w:p>
        </w:tc>
        <w:tc>
          <w:tcPr>
            <w:tcW w:w="1200" w:type="dxa"/>
          </w:tcPr>
          <w:p w14:paraId="64347B12" w14:textId="77777777" w:rsidR="00B76229" w:rsidRPr="000D51F6" w:rsidRDefault="00B76229" w:rsidP="00EE0BFC">
            <w:pPr>
              <w:jc w:val="right"/>
            </w:pPr>
            <w:r w:rsidRPr="000D51F6">
              <w:t>-1</w:t>
            </w:r>
          </w:p>
        </w:tc>
        <w:tc>
          <w:tcPr>
            <w:tcW w:w="1200" w:type="dxa"/>
          </w:tcPr>
          <w:p w14:paraId="4C625946" w14:textId="77777777" w:rsidR="00B76229" w:rsidRPr="000D51F6" w:rsidRDefault="00B76229" w:rsidP="00EE0BFC">
            <w:pPr>
              <w:jc w:val="right"/>
            </w:pPr>
            <w:r w:rsidRPr="000D51F6">
              <w:t>5 472</w:t>
            </w:r>
          </w:p>
        </w:tc>
        <w:tc>
          <w:tcPr>
            <w:tcW w:w="1200" w:type="dxa"/>
          </w:tcPr>
          <w:p w14:paraId="7407B64E" w14:textId="77777777" w:rsidR="00B76229" w:rsidRPr="000D51F6" w:rsidRDefault="00B76229" w:rsidP="00EE0BFC">
            <w:pPr>
              <w:jc w:val="right"/>
            </w:pPr>
            <w:r w:rsidRPr="000D51F6">
              <w:t>22 714</w:t>
            </w:r>
          </w:p>
        </w:tc>
      </w:tr>
      <w:tr w:rsidR="00B76229" w:rsidRPr="000D51F6" w14:paraId="0F30DBF7" w14:textId="77777777" w:rsidTr="00EE0BFC">
        <w:trPr>
          <w:trHeight w:val="380"/>
        </w:trPr>
        <w:tc>
          <w:tcPr>
            <w:tcW w:w="2360" w:type="dxa"/>
          </w:tcPr>
          <w:p w14:paraId="33602D66" w14:textId="77777777" w:rsidR="00B76229" w:rsidRPr="000D51F6" w:rsidRDefault="00B76229" w:rsidP="000D51F6">
            <w:r w:rsidRPr="000D51F6">
              <w:t>Troms og Finnmark</w:t>
            </w:r>
          </w:p>
        </w:tc>
        <w:tc>
          <w:tcPr>
            <w:tcW w:w="1200" w:type="dxa"/>
          </w:tcPr>
          <w:p w14:paraId="0BBA7C1F" w14:textId="77777777" w:rsidR="00B76229" w:rsidRPr="000D51F6" w:rsidRDefault="00B76229" w:rsidP="00EE0BFC">
            <w:pPr>
              <w:jc w:val="right"/>
            </w:pPr>
            <w:r w:rsidRPr="000D51F6">
              <w:t>17,0</w:t>
            </w:r>
          </w:p>
        </w:tc>
        <w:tc>
          <w:tcPr>
            <w:tcW w:w="1200" w:type="dxa"/>
          </w:tcPr>
          <w:p w14:paraId="0C38717B" w14:textId="77777777" w:rsidR="00B76229" w:rsidRPr="000D51F6" w:rsidRDefault="00B76229" w:rsidP="00EE0BFC">
            <w:pPr>
              <w:jc w:val="right"/>
            </w:pPr>
            <w:r w:rsidRPr="000D51F6">
              <w:t>70</w:t>
            </w:r>
          </w:p>
        </w:tc>
        <w:tc>
          <w:tcPr>
            <w:tcW w:w="1200" w:type="dxa"/>
          </w:tcPr>
          <w:p w14:paraId="6C662258" w14:textId="77777777" w:rsidR="00B76229" w:rsidRPr="000D51F6" w:rsidRDefault="00B76229" w:rsidP="00EE0BFC">
            <w:pPr>
              <w:jc w:val="right"/>
            </w:pPr>
            <w:r w:rsidRPr="000D51F6">
              <w:t>8,5</w:t>
            </w:r>
          </w:p>
        </w:tc>
        <w:tc>
          <w:tcPr>
            <w:tcW w:w="1200" w:type="dxa"/>
          </w:tcPr>
          <w:p w14:paraId="25407FAF" w14:textId="77777777" w:rsidR="00B76229" w:rsidRPr="000D51F6" w:rsidRDefault="00B76229" w:rsidP="00EE0BFC">
            <w:pPr>
              <w:jc w:val="right"/>
            </w:pPr>
            <w:r w:rsidRPr="000D51F6">
              <w:t>35</w:t>
            </w:r>
          </w:p>
        </w:tc>
        <w:tc>
          <w:tcPr>
            <w:tcW w:w="1200" w:type="dxa"/>
          </w:tcPr>
          <w:p w14:paraId="366F1DD6" w14:textId="77777777" w:rsidR="00B76229" w:rsidRPr="000D51F6" w:rsidRDefault="00B76229" w:rsidP="00EE0BFC">
            <w:pPr>
              <w:jc w:val="right"/>
            </w:pPr>
            <w:r w:rsidRPr="000D51F6">
              <w:t>5 304</w:t>
            </w:r>
          </w:p>
        </w:tc>
        <w:tc>
          <w:tcPr>
            <w:tcW w:w="1200" w:type="dxa"/>
          </w:tcPr>
          <w:p w14:paraId="5FD87C99" w14:textId="77777777" w:rsidR="00B76229" w:rsidRPr="000D51F6" w:rsidRDefault="00B76229" w:rsidP="00EE0BFC">
            <w:pPr>
              <w:jc w:val="right"/>
            </w:pPr>
            <w:r w:rsidRPr="000D51F6">
              <w:t>21 852</w:t>
            </w:r>
          </w:p>
        </w:tc>
      </w:tr>
      <w:tr w:rsidR="00B76229" w:rsidRPr="000D51F6" w14:paraId="1C0D304D" w14:textId="77777777" w:rsidTr="00EE0BFC">
        <w:trPr>
          <w:trHeight w:val="380"/>
        </w:trPr>
        <w:tc>
          <w:tcPr>
            <w:tcW w:w="2360" w:type="dxa"/>
          </w:tcPr>
          <w:p w14:paraId="60735929" w14:textId="77777777" w:rsidR="00B76229" w:rsidRPr="000D51F6" w:rsidRDefault="00B76229" w:rsidP="000D51F6">
            <w:r w:rsidRPr="000D51F6">
              <w:t>Landet</w:t>
            </w:r>
          </w:p>
        </w:tc>
        <w:tc>
          <w:tcPr>
            <w:tcW w:w="1200" w:type="dxa"/>
          </w:tcPr>
          <w:p w14:paraId="44307035" w14:textId="77777777" w:rsidR="00B76229" w:rsidRPr="000D51F6" w:rsidRDefault="00B76229" w:rsidP="00EE0BFC">
            <w:pPr>
              <w:jc w:val="right"/>
            </w:pPr>
            <w:r w:rsidRPr="000D51F6">
              <w:t>0,0</w:t>
            </w:r>
          </w:p>
        </w:tc>
        <w:tc>
          <w:tcPr>
            <w:tcW w:w="1200" w:type="dxa"/>
          </w:tcPr>
          <w:p w14:paraId="114D73D4" w14:textId="77777777" w:rsidR="00B76229" w:rsidRPr="000D51F6" w:rsidRDefault="00B76229" w:rsidP="00EE0BFC">
            <w:pPr>
              <w:jc w:val="right"/>
            </w:pPr>
            <w:r w:rsidRPr="000D51F6">
              <w:t>0</w:t>
            </w:r>
          </w:p>
        </w:tc>
        <w:tc>
          <w:tcPr>
            <w:tcW w:w="1200" w:type="dxa"/>
          </w:tcPr>
          <w:p w14:paraId="636145EF" w14:textId="77777777" w:rsidR="00B76229" w:rsidRPr="000D51F6" w:rsidRDefault="00B76229" w:rsidP="00EE0BFC">
            <w:pPr>
              <w:jc w:val="right"/>
            </w:pPr>
            <w:r w:rsidRPr="000D51F6">
              <w:t>0,0</w:t>
            </w:r>
          </w:p>
        </w:tc>
        <w:tc>
          <w:tcPr>
            <w:tcW w:w="1200" w:type="dxa"/>
          </w:tcPr>
          <w:p w14:paraId="25C4CB53" w14:textId="77777777" w:rsidR="00B76229" w:rsidRPr="000D51F6" w:rsidRDefault="00B76229" w:rsidP="00EE0BFC">
            <w:pPr>
              <w:jc w:val="right"/>
            </w:pPr>
            <w:r w:rsidRPr="000D51F6">
              <w:t>0</w:t>
            </w:r>
          </w:p>
        </w:tc>
        <w:tc>
          <w:tcPr>
            <w:tcW w:w="1200" w:type="dxa"/>
          </w:tcPr>
          <w:p w14:paraId="09B8FF67" w14:textId="77777777" w:rsidR="00B76229" w:rsidRPr="000D51F6" w:rsidRDefault="00B76229" w:rsidP="00EE0BFC">
            <w:pPr>
              <w:jc w:val="right"/>
            </w:pPr>
            <w:r w:rsidRPr="000D51F6">
              <w:t>75 762</w:t>
            </w:r>
          </w:p>
        </w:tc>
        <w:tc>
          <w:tcPr>
            <w:tcW w:w="1200" w:type="dxa"/>
          </w:tcPr>
          <w:p w14:paraId="192ADA80" w14:textId="77777777" w:rsidR="00B76229" w:rsidRPr="000D51F6" w:rsidRDefault="00B76229" w:rsidP="00EE0BFC">
            <w:pPr>
              <w:jc w:val="right"/>
            </w:pPr>
            <w:r w:rsidRPr="000D51F6">
              <w:t>14 095</w:t>
            </w:r>
          </w:p>
        </w:tc>
      </w:tr>
    </w:tbl>
    <w:p w14:paraId="215728D6" w14:textId="77777777" w:rsidR="00B76229" w:rsidRPr="000D51F6" w:rsidRDefault="00B76229" w:rsidP="000D51F6">
      <w:r w:rsidRPr="000D51F6">
        <w:t>Anslagene på fordelingsvirkningene er noe endret fra høringsnotatet, som følge av oppdaterte opplysninger fra noen av fylkeskommunene. Noen båtruter som er lagt ned er tatt ut av kriteriedata, mens noen båtruter og ferjesamband som ikke var inkludert i beregningene til høringsnotatet er tatt med i de oppdaterte anslagene. Departementet presiserer at dette fortsatt er foreløpige anslag, og at ytterligere kvalitetssikring av grunnlagsdataene kan gi noen endringer i anslagene. En fullstendig liste over båtruter og ferjesamband som vil inngå i kriteriedata for 2022, vil bli publisert på departementets nettsider slik at fylkeskommunene kan kontrollere opplysningene. De endelige fordelingsvirkningene kan ikke beregnes før i statsbudsjettet for 2022.</w:t>
      </w:r>
    </w:p>
    <w:p w14:paraId="27C65C21" w14:textId="77777777" w:rsidR="00B76229" w:rsidRPr="000D51F6" w:rsidRDefault="00B76229" w:rsidP="000D51F6">
      <w:pPr>
        <w:pStyle w:val="Overskrift3"/>
      </w:pPr>
      <w:r w:rsidRPr="000D51F6">
        <w:t>Reduserte ferjepriser og forslag om justeringer i ferjekriteriet</w:t>
      </w:r>
    </w:p>
    <w:p w14:paraId="7FC93547" w14:textId="77777777" w:rsidR="00B76229" w:rsidRPr="000D51F6" w:rsidRDefault="00B76229" w:rsidP="000D51F6">
      <w:r w:rsidRPr="000D51F6">
        <w:t>I forbindelse med Stortingets behandling av Innst. 233 S (2020–2021), jf. Prop. 79 S (2020–2021) om økonomiske tiltak i møte med pandemien, fattet Stortinget følgende anmodningsvedtak:</w:t>
      </w:r>
    </w:p>
    <w:p w14:paraId="650DD615" w14:textId="77777777" w:rsidR="00B76229" w:rsidRPr="000D51F6" w:rsidRDefault="00B76229" w:rsidP="000D51F6">
      <w:pPr>
        <w:pStyle w:val="blokksit"/>
      </w:pPr>
      <w:r w:rsidRPr="000D51F6">
        <w:t>Stortinget ber regjeringen komme tilbake i revidert nasjonalbudsjett 2021 med forslag til reduserte fergetakster allerede for inneværende år, og en forpliktende plan for halvering av fergepriser på både riksveg- og fylkesvegsamband. Løsninger for lavere takster for pendlere skal prioriteres og reduksjonen skal finansieres av staten.</w:t>
      </w:r>
    </w:p>
    <w:p w14:paraId="5EDAD60B" w14:textId="77777777" w:rsidR="00B76229" w:rsidRPr="000D51F6" w:rsidRDefault="00B76229" w:rsidP="000D51F6">
      <w:r w:rsidRPr="000D51F6">
        <w:t xml:space="preserve">Regjeringen følger opp vedtaket i revidert nasjonalbudsjett, og vil arbeide for å halvere ferjetakstene i løpet av kommende stortingsperiode i samarbeid med fylkeskommunene. Fylkeskommunene foreslås kompensert for inntektsnedgangen gjennom en økning i rammetilskuddet. I Prop. 195 S (2020–2021) </w:t>
      </w:r>
      <w:r w:rsidRPr="000D51F6">
        <w:rPr>
          <w:rStyle w:val="kursiv"/>
        </w:rPr>
        <w:t>Tilleggsbevilgninger og omprioriteringer i statsbudsjettet for 2021</w:t>
      </w:r>
      <w:r w:rsidRPr="000D51F6">
        <w:t>, foreslår regjeringen en økning i rammetilskuddet til fylkeskommunene på 55 mill. kroner for å legge til rette for en reduksjon i ferjeprisene på fylkeskommunale ferjesamband på 10 prosent i andre halvår 2021. Størrelsen på bevilgningsforslaget er basert på de samlede billettinntektene i fylkeskommunale ferjesamband i 2019, før nedgangen i trafikken som følge av pandemien. Fylkesveiferjesamband som ikke mottar offentlig tilskudd, omfattes ikke av forslaget.</w:t>
      </w:r>
    </w:p>
    <w:p w14:paraId="0C524BDA" w14:textId="77777777" w:rsidR="00B76229" w:rsidRPr="000D51F6" w:rsidRDefault="00B76229" w:rsidP="000D51F6">
      <w:r w:rsidRPr="000D51F6">
        <w:t>Videre foreslås det å redusere minstebeløpet som er nødvendig for å oppnå rabatt på ferje fra 3 700 kroner til 3 000 kroner for forhåndsinnbetalingsklasse 1, med virkning fra 1. juli 2021. Dette gjelder kjøretøy som er åtte meter og kortere, og vil blant annet komme pendlere til gode.</w:t>
      </w:r>
    </w:p>
    <w:p w14:paraId="4C34943B" w14:textId="77777777" w:rsidR="00B76229" w:rsidRPr="000D51F6" w:rsidRDefault="00B76229" w:rsidP="000D51F6">
      <w:r w:rsidRPr="000D51F6">
        <w:t>Regjeringen vil vurdere hvordan takst- og rabattsystemet bedre kan legges til rette for pendlere. Statens vegvesen har fått i oppdrag å gjennomgå takst- og rabattsystemet for ferjedriften med frist 1. januar 2022. Regjeringen vil komme tilbake til Stortinget om saken etter at Vegvesenet har gitt sin tilrådning.</w:t>
      </w:r>
    </w:p>
    <w:p w14:paraId="18277174" w14:textId="77777777" w:rsidR="00B76229" w:rsidRPr="000D51F6" w:rsidRDefault="00B76229" w:rsidP="000D51F6">
      <w:pPr>
        <w:pStyle w:val="avsnitt-undertittel"/>
      </w:pPr>
      <w:r w:rsidRPr="000D51F6">
        <w:t>Fordeling av kompensasjon og justering i ferjekriteriet</w:t>
      </w:r>
    </w:p>
    <w:p w14:paraId="3C3836B3" w14:textId="77777777" w:rsidR="00B76229" w:rsidRPr="000D51F6" w:rsidRDefault="00B76229" w:rsidP="000D51F6">
      <w:r w:rsidRPr="000D51F6">
        <w:t xml:space="preserve">Det er stor variasjon i størrelsen på billettinntektene mellom ulike ferjesamband, og reduserte priser vil derfor påvirke fylkeskommunene ulikt. Forskjellene skyldes først og fremst variasjoner i trafikkmengde, men det har også betydning at noen fylkeskommuner har økt prisene utover takstregulativene, og at rabattordningene og </w:t>
      </w:r>
      <w:r w:rsidRPr="000D51F6">
        <w:noBreakHyphen/>
        <w:t>bruken varierer. Samferdselsdepartementet og Kommunal- og moderniseringsdepartementet mener derfor at kompensasjonen ikke bør fordeles ut fra de faktiske billettinntektene, siden det kan premiere fylkeskommuner som har satt opp prisene.</w:t>
      </w:r>
    </w:p>
    <w:p w14:paraId="53973669" w14:textId="77777777" w:rsidR="00B76229" w:rsidRPr="000D51F6" w:rsidRDefault="00B76229" w:rsidP="000D51F6">
      <w:r w:rsidRPr="000D51F6">
        <w:t xml:space="preserve">Departementene foreslår i stedet at kompensasjonen fordeles etter inntektsmodellen som brukes til å beregne kriteriet </w:t>
      </w:r>
      <w:r w:rsidRPr="000D51F6">
        <w:rPr>
          <w:rStyle w:val="kursiv"/>
        </w:rPr>
        <w:t>normerte ferjekostnader</w:t>
      </w:r>
      <w:r w:rsidRPr="000D51F6">
        <w:t xml:space="preserve"> i kostnadsnøkkelen for fylkeskommunene. Ferjekriteriet beregnes som de normerte bruttokostnadene, beregnet med en kostnadsmodell utviklet av Møreforsking Molde, fratrukket et estimat på billettinntektene. Billettinntektene beregnes i en inntektsmodell utviklet av Kommunal- og moderniseringsdepartementet, der det legges til grunn at alle ferjesamband følger det samme takstregulativet.</w:t>
      </w:r>
      <w:r w:rsidRPr="000D51F6">
        <w:rPr>
          <w:rStyle w:val="Fotnotereferanse"/>
        </w:rPr>
        <w:footnoteReference w:id="4"/>
      </w:r>
      <w:r w:rsidRPr="000D51F6">
        <w:t xml:space="preserve"> Denne løsningen vil sikre likebehandling mellom fylkeskommunene, og at det ikke gis kompensasjon for å ha satt opp prisene utover de statlige regulativene.</w:t>
      </w:r>
    </w:p>
    <w:p w14:paraId="6B0F3BA0" w14:textId="77777777" w:rsidR="00B76229" w:rsidRPr="000D51F6" w:rsidRDefault="00B76229" w:rsidP="000D51F6">
      <w:r w:rsidRPr="000D51F6">
        <w:t>Økningen i rammetilskudd som foreslås i tilknytning til revidert nasjonalbudsjett, vil ifølge forslaget fordeles etter fylkeskommunenes andel av de estimerte billettinntektene for ferjesamband som er i drift i 2021. Fra 2022 vil det bli gjort endringer i beregningen av ferjekriteriet for å ta hensyn til reduserte billettpriser. Det vil også bli vurdert å justere vektene til kriteriene i båt- og ferjenøkkelen, slik at kompensasjonen kan fordeles etter delkostnadsnøkkelen fra 2022.</w:t>
      </w:r>
    </w:p>
    <w:p w14:paraId="426F4F07" w14:textId="77777777" w:rsidR="00B76229" w:rsidRPr="000D51F6" w:rsidRDefault="00B76229" w:rsidP="000D51F6">
      <w:pPr>
        <w:pStyle w:val="Overskrift2"/>
      </w:pPr>
      <w:r w:rsidRPr="000D51F6">
        <w:t>Forslag om fordeling av fylkesveimidler</w:t>
      </w:r>
    </w:p>
    <w:p w14:paraId="43379A95" w14:textId="77777777" w:rsidR="00B76229" w:rsidRPr="000D51F6" w:rsidRDefault="00B76229" w:rsidP="000D51F6">
      <w:r w:rsidRPr="000D51F6">
        <w:t>Unntaksvis kan deler av rammetilskuddet gis med en særskilt fordeling i en kortere periode (også kalt tabell C-saker). Midlene som fordeles i tabell C er frie inntekter, som fylkeskommunene disponerer fritt på lik linje med rammetilskuddet for øvrig. I 2021 fordeles over 4 mrd. kroner særskilt gjennom fem saker knyttet til fylkesvei, og utgjør med det over 10 prosent av fylkeskommunenes samlede innbyggertilskudd i 2021. De to største sakene er knyttet til opprusting og fornying av fylkesveiene og kompensasjon for overføringen av fylkesveiadministrasjonen i 2020. Videre fordeles det midler særskilt til ras- og skredsikring av fylkesvei, kompensasjon for tunnelsikkerhetsforskriften og ferjeavløsningsordningen.</w:t>
      </w:r>
    </w:p>
    <w:p w14:paraId="47321434" w14:textId="77777777" w:rsidR="00B76229" w:rsidRPr="000D51F6" w:rsidRDefault="00B76229" w:rsidP="000D51F6">
      <w:pPr>
        <w:pStyle w:val="Overskrift3"/>
      </w:pPr>
      <w:r w:rsidRPr="000D51F6">
        <w:t>Opprusting og fornying av fylkesvei</w:t>
      </w:r>
    </w:p>
    <w:p w14:paraId="673DF311" w14:textId="77777777" w:rsidR="00B76229" w:rsidRPr="000D51F6" w:rsidRDefault="00B76229" w:rsidP="000D51F6">
      <w:r w:rsidRPr="000D51F6">
        <w:t xml:space="preserve">Rammetilskuddet har siden 2014 blitt styrket for å sette fylkeskommunene i stand til å ruste opp og fornye fylkesveiene. Midlene er fordelt ut fra en kartlegging Statens vegvesen gjorde av vedlikeholdsetterslepet på fylkesveier i perioden 2010–2012. I 2021 er 1,58 mrd. kroner fordelt på denne måten. I Prop. 113 S (2018–2019) </w:t>
      </w:r>
      <w:r w:rsidRPr="000D51F6">
        <w:rPr>
          <w:rStyle w:val="kursiv"/>
        </w:rPr>
        <w:t>Kommuneproposisjonen 2020</w:t>
      </w:r>
      <w:r w:rsidRPr="000D51F6">
        <w:t xml:space="preserve"> ble det varslet at midlene skulle fordeles særskilt i 2020 og 2021, og at en fordeling etter veinøkkelen skulle vurderes når den neste nasjonale transportplanen trer i kraft fra 2022.</w:t>
      </w:r>
    </w:p>
    <w:p w14:paraId="4EA2CDC2" w14:textId="77777777" w:rsidR="00B76229" w:rsidRPr="000D51F6" w:rsidRDefault="00B76229" w:rsidP="000D51F6">
      <w:r w:rsidRPr="000D51F6">
        <w:t xml:space="preserve">Departementet foreslår at midlene til opprusting og fornying av fylkesveiene i 2022 fortsatt blir liggende til særskilt fordeling, ut fra det som er lagt til grunn i Meld. St. 20 (2020–2021) </w:t>
      </w:r>
      <w:r w:rsidRPr="000D51F6">
        <w:rPr>
          <w:rStyle w:val="kursiv"/>
        </w:rPr>
        <w:t>Nasjonal transportplan 2022–2033</w:t>
      </w:r>
      <w:r w:rsidRPr="000D51F6">
        <w:t>.</w:t>
      </w:r>
    </w:p>
    <w:p w14:paraId="56BC6B9C" w14:textId="77777777" w:rsidR="00B76229" w:rsidRPr="000D51F6" w:rsidRDefault="00B76229" w:rsidP="000D51F6">
      <w:pPr>
        <w:pStyle w:val="Overskrift3"/>
      </w:pPr>
      <w:r w:rsidRPr="000D51F6">
        <w:t>Fylkesveiadministrasjon</w:t>
      </w:r>
    </w:p>
    <w:p w14:paraId="15791B3D" w14:textId="77777777" w:rsidR="00B76229" w:rsidRPr="000D51F6" w:rsidRDefault="00B76229" w:rsidP="000D51F6">
      <w:r w:rsidRPr="000D51F6">
        <w:t>Fylkeskommunene overtok ansvaret for fylkesveiadministrasjon da sams veiadministrasjon ble avviklet fra 1. januar 2020, og kompenseres for økte kostnader gjennom tabell C (1,24 mrd. kroner i 2021). Midlene har i en overgangsperiode blitt fordelt ut fra kartlagt ressursbruk i hver fylkeskommune under sams veiadministrasjon.</w:t>
      </w:r>
    </w:p>
    <w:p w14:paraId="6216A549" w14:textId="77777777" w:rsidR="00B76229" w:rsidRPr="000D51F6" w:rsidRDefault="00B76229" w:rsidP="000D51F6">
      <w:r w:rsidRPr="000D51F6">
        <w:t xml:space="preserve">I de øvrige sektorene i kostnadsnøkkelen for fylkeskommunene – videregående opplæring, tannhelse og kollektivtransport – fordeles midlene til administrasjon etter de respektive delkostnadsnøklene. I 2022 har det gått to år siden sams veiadministrasjon ble avviklet og administrasjon av fylkesveiene overtatt av fylkeskommunene, og departementet mener at fylkesvei da bør behandles på samme måte som de andre sektorene i inntektssystemet. Departementet foreslår derfor at midlene til veiadministrasjon omfordeles etter kriteriet </w:t>
      </w:r>
      <w:r w:rsidRPr="000D51F6">
        <w:rPr>
          <w:rStyle w:val="kursiv"/>
        </w:rPr>
        <w:t>vedlikeholdsbehov fylkesvei</w:t>
      </w:r>
      <w:r w:rsidRPr="000D51F6">
        <w:t xml:space="preserve"> fra og med 2022.</w:t>
      </w:r>
    </w:p>
    <w:p w14:paraId="19CFCF38" w14:textId="77777777" w:rsidR="00B76229" w:rsidRPr="000D51F6" w:rsidRDefault="00B76229" w:rsidP="000D51F6">
      <w:r w:rsidRPr="000D51F6">
        <w:t>Fordelingsvirkningene ved en omfordeling av midlene til fylkesveiadministrasjon er relativt lave. For å gi fylkeskommunene tid til å tilpasse seg, foreslår departementet en overgangsordning på to år.</w:t>
      </w:r>
    </w:p>
    <w:p w14:paraId="544D47D2" w14:textId="77777777" w:rsidR="00B76229" w:rsidRPr="000D51F6" w:rsidRDefault="00B76229" w:rsidP="000D51F6">
      <w:pPr>
        <w:pStyle w:val="Overskrift2"/>
      </w:pPr>
      <w:r w:rsidRPr="000D51F6">
        <w:t>Fylkesveikriteriet i kostnadsnøkkelen for fylkeskommunene</w:t>
      </w:r>
    </w:p>
    <w:p w14:paraId="33C93123" w14:textId="77777777" w:rsidR="00B76229" w:rsidRPr="000D51F6" w:rsidRDefault="00B76229" w:rsidP="000D51F6">
      <w:r w:rsidRPr="000D51F6">
        <w:t>Fylkeskommunene er veimyndighet for og eier av om lag 44 600 km fylkesvei. Delkostnadsnøkkelen for fylkesvei utgjør 18 prosent av den samlede kostnadsnøkkelen i inntektssystemet for fylkeskommunene i 2021. De samlede netto driftsutgiftene til fylkesvei var på om lag 7 mrd. kroner i 2019 (eksklusive avskrivinger).</w:t>
      </w:r>
    </w:p>
    <w:p w14:paraId="486ECA21" w14:textId="77777777" w:rsidR="00B76229" w:rsidRPr="000D51F6" w:rsidRDefault="00B76229" w:rsidP="000D51F6">
      <w:r w:rsidRPr="000D51F6">
        <w:t xml:space="preserve">Delkostnadsnøkkelen for fylkesvei består av kriteriene </w:t>
      </w:r>
      <w:r w:rsidRPr="000D51F6">
        <w:rPr>
          <w:rStyle w:val="kursiv"/>
        </w:rPr>
        <w:t>innbyggertall</w:t>
      </w:r>
      <w:r w:rsidRPr="000D51F6">
        <w:t xml:space="preserve"> og </w:t>
      </w:r>
      <w:r w:rsidRPr="000D51F6">
        <w:rPr>
          <w:rStyle w:val="kursiv"/>
        </w:rPr>
        <w:t>vedlikeholdsbehov fylkesvei</w:t>
      </w:r>
      <w:r w:rsidRPr="000D51F6">
        <w:t xml:space="preserve">, som beregnes etter Statens vegvesens modell MOTIV. Etter avviklingen av sams veiadministrasjon vil Statens vegvesen ikke lenger ha tilstrekkelig informasjon til å gjøre MOTIV-beregninger for fylkesveinettet. Det er derfor nødvendig å finne et alternativ til MOTIV-beregninger for å beregne kriteriet </w:t>
      </w:r>
      <w:r w:rsidRPr="000D51F6">
        <w:rPr>
          <w:rStyle w:val="kursiv"/>
        </w:rPr>
        <w:t>vedlikeholdsbehov fylkesvei</w:t>
      </w:r>
      <w:r w:rsidRPr="000D51F6">
        <w:t>.</w:t>
      </w:r>
    </w:p>
    <w:p w14:paraId="5D4D3997" w14:textId="77777777" w:rsidR="00B76229" w:rsidRPr="000D51F6" w:rsidRDefault="00B76229" w:rsidP="000D51F6">
      <w:r w:rsidRPr="000D51F6">
        <w:t>MOTIV-modellen tar utgangspunkt i det faktiske veinettet og beregner de antatte kostnadene ved å opprettholde en gitt vedlikeholdsstandard på veinettet. MOTIV-beregningene er basert på informasjon om blant annet veitype, veiobjekter (slik som bruer, tunneler, ferjekaier), levetid og trafikkmengde, og prøver å fange opp kostnader knyttet til all drift og vedlikehold, inkludert klimatiske forhold. Kommunal- og moderniseringsdepartementet mener derfor at MOTIV har vært en god modell til å måle variasjoner i utgiftsbehov til vedlikehold av fylkesveier mellom fylkeskommunene.</w:t>
      </w:r>
    </w:p>
    <w:p w14:paraId="76A73B61" w14:textId="77777777" w:rsidR="00B76229" w:rsidRPr="000D51F6" w:rsidRDefault="00B76229" w:rsidP="000D51F6">
      <w:r w:rsidRPr="000D51F6">
        <w:t xml:space="preserve">Departementet lyste i oktober 2020 ut et eksternt prosjekt for å få utredet en forenklet modell for å beregne kriteriet </w:t>
      </w:r>
      <w:r w:rsidRPr="000D51F6">
        <w:rPr>
          <w:rStyle w:val="kursiv"/>
        </w:rPr>
        <w:t>vedlikeholdsbehov fylkesvei</w:t>
      </w:r>
      <w:r w:rsidRPr="000D51F6">
        <w:t>. Den forenklede modellen skal, på samme måte som MOTIV, fange opp de relative forskjellene i vedlikeholdsbehov mellom fylkeskommunene, samtidig som den i størst mulig grad skal være objektiv. Prosjektet ble tildelt konsulentselskapene ViaNova Plan og Trafikk AS i samarbeid med TLeland AS i desember 2020. Frist for leveranse i prosjektet er 2. juni 2021.</w:t>
      </w:r>
    </w:p>
    <w:p w14:paraId="089DFD2A" w14:textId="77777777" w:rsidR="00B76229" w:rsidRPr="000D51F6" w:rsidRDefault="00B76229" w:rsidP="000D51F6">
      <w:r w:rsidRPr="000D51F6">
        <w:t>Prosjektet blir fulgt av en referansegruppe bestående av representanter fra alle fylkeskommuner, Oslo kommune og KS, og en styringsgruppe bestående av representanter fra Kommunal- og moderniseringsdepartementet, Samferdselsdepartementet og Statens vegvesen.</w:t>
      </w:r>
    </w:p>
    <w:p w14:paraId="3005F0BA" w14:textId="77777777" w:rsidR="00B76229" w:rsidRPr="000D51F6" w:rsidRDefault="00B76229" w:rsidP="000D51F6">
      <w:r w:rsidRPr="000D51F6">
        <w:t>Departementet vil i statsbudsjettet for 2022 komme tilbake med en vurdering av om forslag til ny modell skal tas i bruk fra og med 2022, eller om en skal benytte en justert modell basert på MOTIV-tall for 2021.</w:t>
      </w:r>
    </w:p>
    <w:p w14:paraId="6EF0D972" w14:textId="77777777" w:rsidR="00B76229" w:rsidRPr="000D51F6" w:rsidRDefault="00B76229" w:rsidP="000D51F6">
      <w:pPr>
        <w:pStyle w:val="Overskrift2"/>
      </w:pPr>
      <w:r w:rsidRPr="000D51F6">
        <w:t>Beregning av sektorvekter i kostnadsnøklene og i samlet utgiftsbehov</w:t>
      </w:r>
    </w:p>
    <w:p w14:paraId="28D2EE5D" w14:textId="77777777" w:rsidR="00B76229" w:rsidRPr="000D51F6" w:rsidRDefault="00B76229" w:rsidP="000D51F6">
      <w:r w:rsidRPr="000D51F6">
        <w:t>Gjennom utgiftsutjevningen skal kommunene og fylkeskommunene i prinsippet få full kompensasjon for kostnadsforskjeller som de selv ikke kan påvirke. Til grunn for utgiftsutjevningen ligger blant annet oppdaterte kriteriedata, og sektorvektene i kostnadsnøklene, samt samlet utgiftsbehov, oppdateres med regnskapstall fra KOSTRA/SSB.</w:t>
      </w:r>
    </w:p>
    <w:p w14:paraId="3F0F3AAE" w14:textId="77777777" w:rsidR="00B76229" w:rsidRPr="000D51F6" w:rsidRDefault="00B76229" w:rsidP="000D51F6">
      <w:r w:rsidRPr="000D51F6">
        <w:t>Sektorvektene, det vil si hvor stor del den enkelte sektor har i den samlede kostnadsnøkkelen, blir oppdatert på bakgrunn av kommunenes og fylkeskommunenes netto driftsutgifter til de ulike sektorene som inngår i kostnadsnøkkelen. Mens sektorvektene i kostnadsnøkkelen for kommunene baseres på regnskapstall for siste tilgjengelige treårsperiode, baseres sektorvektene i kostnadsnøkkelen for fylkeskommunene i hovedsak på regnskapstall siste tilgjengelige år. Unntaket er den delen av fylkesveinøkkelen som kan knyttes til investeringer, som baseres på regnskapstall over tre år.</w:t>
      </w:r>
    </w:p>
    <w:p w14:paraId="464AF755" w14:textId="77777777" w:rsidR="00B76229" w:rsidRPr="000D51F6" w:rsidRDefault="00B76229" w:rsidP="000D51F6">
      <w:r w:rsidRPr="000D51F6">
        <w:t>Ved beregning av utgiftsbehov på landsbasis benyttes netto driftsutgifter til de tjenestene som inngår i utgiftutjevningen, basert på siste tilgjengelige år.</w:t>
      </w:r>
    </w:p>
    <w:p w14:paraId="44FF54B7" w14:textId="77777777" w:rsidR="00B76229" w:rsidRPr="000D51F6" w:rsidRDefault="00B76229" w:rsidP="000D51F6">
      <w:r w:rsidRPr="000D51F6">
        <w:t>I 2020 har kommunesektoren fått rundt 18 mrd. kroner i ekstra overføringer og økonomiske tiltak, begrunnet i koronapandemien. Det meste av dette er frie inntekter. Det har blant annet blitt gitt kompensasjon for bortfall av brukerbetaling i kollektivtrafikken, i barnehage og i skolefritidsordningen, noe som gir økte netto driftsutgifter innenfor disse sektorene. Kommunesektoren har nedlagt en stor innsats i forbindelse med virusutbrudd, smittevern osv., noe som kan ha gitt en annen fordeling av aktiviteten mellom de ulike sektorene enn i en normalsituasjon.</w:t>
      </w:r>
    </w:p>
    <w:p w14:paraId="1261CC58" w14:textId="77777777" w:rsidR="00B76229" w:rsidRPr="000D51F6" w:rsidRDefault="00B76229" w:rsidP="000D51F6">
      <w:r w:rsidRPr="000D51F6">
        <w:t>Departementet vil frem til statsbudsjettet for 2022 vurdere om, og eventuelt hvordan, kommunesektorens regnskapstall fra 2020 skal benyttes i sektorandelene i kostnadsnøkkelen og i samlet utgiftsbehov. Alternativet er at siste årgang for regnskapstall som benyttes er 2019.</w:t>
      </w:r>
    </w:p>
    <w:p w14:paraId="4CE919F8" w14:textId="77777777" w:rsidR="00B76229" w:rsidRPr="000D51F6" w:rsidRDefault="00B76229" w:rsidP="000D51F6">
      <w:pPr>
        <w:pStyle w:val="Overskrift2"/>
      </w:pPr>
      <w:r w:rsidRPr="000D51F6">
        <w:t>Anmodningsvedtak om ferjeavløsningsordningen</w:t>
      </w:r>
    </w:p>
    <w:p w14:paraId="25961C4E" w14:textId="77777777" w:rsidR="00B76229" w:rsidRPr="000D51F6" w:rsidRDefault="00B76229" w:rsidP="000D51F6">
      <w:r w:rsidRPr="000D51F6">
        <w:t>Stortinget fattet anmodningsvedtak nr. 727, 17. juni 2020:</w:t>
      </w:r>
    </w:p>
    <w:p w14:paraId="0AC8B4AE" w14:textId="77777777" w:rsidR="00B76229" w:rsidRPr="000D51F6" w:rsidRDefault="00B76229" w:rsidP="000D51F6">
      <w:pPr>
        <w:pStyle w:val="blokksit"/>
      </w:pPr>
      <w:r w:rsidRPr="000D51F6">
        <w:t>Stortinget ber regjeringen om at det legges fram en egen tilskuddsordning i forbindelse med fergeavløsningsordningen som kan avhjelpe rentekostnadene de første årene etter at et fergeavløsningsprosjekt er ferdigstilt, og komme tilbake med endringsforslagene i forslaget til statsbudsjett for 2021.</w:t>
      </w:r>
    </w:p>
    <w:p w14:paraId="50C8309B" w14:textId="77777777" w:rsidR="00B76229" w:rsidRPr="000D51F6" w:rsidRDefault="00B76229" w:rsidP="000D51F6">
      <w:r w:rsidRPr="000D51F6">
        <w:t>Stortinget fattet også anmodningsvedtak nr. 166, 3. desember 2020:</w:t>
      </w:r>
    </w:p>
    <w:p w14:paraId="2AFD8965" w14:textId="77777777" w:rsidR="00B76229" w:rsidRPr="000D51F6" w:rsidRDefault="00B76229" w:rsidP="000D51F6">
      <w:pPr>
        <w:pStyle w:val="blokksit"/>
      </w:pPr>
      <w:r w:rsidRPr="000D51F6">
        <w:t>Stortinget ber regjeringen fremme forslag senest i revidert nasjonalbudsjett 2021 som forbedrer fergeavløsningsordningen ytterligere slik at enda flere fergeavløsningsprosjekter kan realiseres.</w:t>
      </w:r>
    </w:p>
    <w:p w14:paraId="5B8CAE6C" w14:textId="77777777" w:rsidR="00B76229" w:rsidRPr="000D51F6" w:rsidRDefault="00B76229" w:rsidP="000D51F6">
      <w:pPr>
        <w:pStyle w:val="Overskrift3"/>
      </w:pPr>
      <w:r w:rsidRPr="000D51F6">
        <w:t>Regjeringens forslag</w:t>
      </w:r>
    </w:p>
    <w:p w14:paraId="3F0C510E" w14:textId="77777777" w:rsidR="00B76229" w:rsidRPr="000D51F6" w:rsidRDefault="00B76229" w:rsidP="000D51F6">
      <w:r w:rsidRPr="000D51F6">
        <w:t>Regjeringen foreslår at det opprettes et nytt øremerket tilskudd for fylkeskommunale ferjeavløsningsprosjekter. Gjennom det nye tilskuddet kan fylkeskommuner få kompensert inntil 50 prosent av årlige rentekostnader de første fem årene etter at veiprosjektet er ferdigstilt, for ferjeavløsningsprosjekter som ferdigstilles mellom 2022 og 2027.</w:t>
      </w:r>
    </w:p>
    <w:p w14:paraId="568E6E89" w14:textId="77777777" w:rsidR="00B76229" w:rsidRPr="000D51F6" w:rsidRDefault="00B76229" w:rsidP="000D51F6">
      <w:pPr>
        <w:pStyle w:val="Overskrift3"/>
      </w:pPr>
      <w:r w:rsidRPr="000D51F6">
        <w:t>Dagens ferjeavløsningsordning</w:t>
      </w:r>
    </w:p>
    <w:p w14:paraId="31335F8D" w14:textId="77777777" w:rsidR="00B76229" w:rsidRPr="000D51F6" w:rsidRDefault="00B76229" w:rsidP="000D51F6">
      <w:r w:rsidRPr="000D51F6">
        <w:t>Et ferjeavløsningsprosjekt innebærer at det blir bygget et nytt veisamband, det vil si en bro eller undersjøisk tunnel, som erstatter et ferjesamband. Ferjeavløsningsordningen innebærer at fylkeskommunene kan delfinansiere slike prosjekter med midlene de ville fått for ferjesambandet gjennom utgiftsutjevningen i inntektssystemet.</w:t>
      </w:r>
    </w:p>
    <w:p w14:paraId="1AE57FA3" w14:textId="77777777" w:rsidR="00B76229" w:rsidRPr="000D51F6" w:rsidRDefault="00B76229" w:rsidP="000D51F6">
      <w:r w:rsidRPr="000D51F6">
        <w:t>Den fylkeskommunale ferjeavløsningsordningen ble presentert for Stortinget i forbindelse med kommuneproposisjonen for 2016, jf. Prop. 121 S (2014–2015), og er en del av rammetilskuddet til fylkeskommunene. Retningslinjer for ferjeavløsningsordningen ble fastsatt av Kommunal- og moderniseringsdepartementet og Samferdselsdepartementet 22. februar 2016, og presentert i kommuneproposisjonen for 2017, jf. Prop. 123 S (2015–2016). Retningslinjene har siden blitt oppdatert flere ganger, senest 7. oktober 2020, blant annet som følge av utvidelsen av ordningen i Prop. 1 S (2019–2020) til også å omfatte deler av rentekostnadene ved ferjeavløsningsprosjekter.</w:t>
      </w:r>
    </w:p>
    <w:p w14:paraId="715E5AC4" w14:textId="77777777" w:rsidR="00B76229" w:rsidRPr="000D51F6" w:rsidRDefault="00B76229" w:rsidP="000D51F6">
      <w:r w:rsidRPr="000D51F6">
        <w:t>Årlig beløp i ferjeavløsningsmidler beregnes ut fra netto reduksjon i rammetilskuddet når et veiprosjekt erstatter eller korter inn et ferjesamband. Ferjeavløsningsmidlene blir utbetalt til de har dekket de nominelle byggekostnadene og inntil 50 prosent av beregnede rentekostnader, men ikke lenger enn maksimalt 45 år.</w:t>
      </w:r>
    </w:p>
    <w:p w14:paraId="4BCD0724" w14:textId="77777777" w:rsidR="00B76229" w:rsidRPr="000D51F6" w:rsidRDefault="00B76229" w:rsidP="000D51F6">
      <w:pPr>
        <w:pStyle w:val="Overskrift3"/>
      </w:pPr>
      <w:r w:rsidRPr="000D51F6">
        <w:t>Departementets vurdering og forslag</w:t>
      </w:r>
    </w:p>
    <w:p w14:paraId="1397C653" w14:textId="77777777" w:rsidR="00B76229" w:rsidRPr="000D51F6" w:rsidRDefault="00B76229" w:rsidP="000D51F6">
      <w:r w:rsidRPr="000D51F6">
        <w:t>Ferjeavløsningsordningen er allerede en svært god ordning, som gir et langsiktig og forutsigbart finansieringsbidrag til slike veiprosjekter. Departementet mener det er viktig at fylkeskommunene bidrar med egenfinansiering i egne veiprosjekter, siden det kan bidra til at nytten ved slike investeringer vurderes opp mot andre gode formål.</w:t>
      </w:r>
    </w:p>
    <w:p w14:paraId="40A01440" w14:textId="77777777" w:rsidR="00B76229" w:rsidRPr="000D51F6" w:rsidRDefault="00B76229" w:rsidP="000D51F6">
      <w:r w:rsidRPr="000D51F6">
        <w:t>For fylkeskommunene vil kostnadene ved ferjeavløsningsprosjektet være høyest i starten, mens ferjeavløsningstilskuddet utbetales jevnt over mange år. Over tid vil forholdet mellom utgifter og tilskudd jevne seg ut, men de høye kostnadene i starten kan føre til at fylkeskommunene ikke vil prioritere slike prosjekter.</w:t>
      </w:r>
    </w:p>
    <w:p w14:paraId="5835BAA2" w14:textId="77777777" w:rsidR="00B76229" w:rsidRPr="000D51F6" w:rsidRDefault="00B76229" w:rsidP="000D51F6">
      <w:r w:rsidRPr="000D51F6">
        <w:t>På bakgrunn av Stortingets anmodningsvedtak 17. juni 2020, foreslår departementet at det etableres et øremerket tilskudd for fylkeskommunale ferjeavløsningsprosjekter. Dette tilskuddet kommer i tillegg til det ordinære ferjeavløsningstilskuddet via rammetilskuddet, noe som sikrer at finansieringen av det nye tilskuddet ikke går på bekostning av øvrige fylkeskommuner.</w:t>
      </w:r>
    </w:p>
    <w:p w14:paraId="2045BB76" w14:textId="77777777" w:rsidR="00B76229" w:rsidRPr="000D51F6" w:rsidRDefault="00B76229" w:rsidP="000D51F6">
      <w:r w:rsidRPr="000D51F6">
        <w:t>Gjennom det nye tilskuddet kan fylkeskommunene få kompensert inntil 50 prosent av de årlige rentekostnadene de første fem årene etter at veiprosjektet er ferdigstilt. Departementet foreslår at tilskuddet tar utgangspunkt i beregnede og ikke faktiske rentekostnader, på samme måte som ved beregning av rentene som kan dekkes gjennom det ordinære ferjeavløsningstilskuddet.</w:t>
      </w:r>
    </w:p>
    <w:p w14:paraId="2E3552D8" w14:textId="77777777" w:rsidR="00B76229" w:rsidRPr="000D51F6" w:rsidRDefault="00B76229" w:rsidP="000D51F6">
      <w:r w:rsidRPr="000D51F6">
        <w:t>Departementet foreslår videre at det settes et øvre tak for samlet beløp på tilskuddsposten på 50 mill. kroner årlig, og at tilskuddet gjelder for ferjeavløsningsprosjekter som ferdigstilles mellom 2022 og 2027. Disse begrensningene er nødvendige for å sikre at de samlede utgiftene til ordningen blir forutsigbare, uavhengig av rentenivå og antall ferjeavløsningsprosjekter som realiseres, og at fremtidige bindinger på statsbudsjettet begrenses.</w:t>
      </w:r>
    </w:p>
    <w:p w14:paraId="4EB7EC0E" w14:textId="77777777" w:rsidR="00B76229" w:rsidRPr="000D51F6" w:rsidRDefault="00B76229" w:rsidP="000D51F6">
      <w:r w:rsidRPr="000D51F6">
        <w:t>Tilskuddet vil først kunne bli utbetalt fra 2023, så langt ferdigstilling av et prosjekt i løpet av 2022 går etter planen.</w:t>
      </w:r>
    </w:p>
    <w:p w14:paraId="00E7A8C9" w14:textId="77777777" w:rsidR="00B76229" w:rsidRPr="000D51F6" w:rsidRDefault="00B76229" w:rsidP="000D51F6">
      <w:pPr>
        <w:pStyle w:val="Overskrift2"/>
      </w:pPr>
      <w:r w:rsidRPr="000D51F6">
        <w:t>Anmodningsvedtak om ressurskrevende tjenester</w:t>
      </w:r>
    </w:p>
    <w:p w14:paraId="5242D660" w14:textId="77777777" w:rsidR="00B76229" w:rsidRPr="000D51F6" w:rsidRDefault="00B76229" w:rsidP="000D51F6">
      <w:r w:rsidRPr="000D51F6">
        <w:t>Stortinget fattet anmodningsvedtak nr. 290, 15. desember 2020:</w:t>
      </w:r>
    </w:p>
    <w:p w14:paraId="6926F2EC" w14:textId="77777777" w:rsidR="00B76229" w:rsidRPr="000D51F6" w:rsidRDefault="00B76229" w:rsidP="000D51F6">
      <w:pPr>
        <w:pStyle w:val="blokksit"/>
      </w:pPr>
      <w:r w:rsidRPr="000D51F6">
        <w:t>Stortinget ber regjeringen i kommuneproposisjonen for 2022 foreslå en revidert og mer treffsikker metode for å beregne tilskudd til de minste kommunene med størst behov for ressurskrevende tjenester.</w:t>
      </w:r>
    </w:p>
    <w:p w14:paraId="16422912" w14:textId="77777777" w:rsidR="00B76229" w:rsidRPr="000D51F6" w:rsidRDefault="00B76229" w:rsidP="000D51F6">
      <w:r w:rsidRPr="000D51F6">
        <w:t>Stortinget fattet også anmodningsvedtak 704, 25. februar 2021:</w:t>
      </w:r>
    </w:p>
    <w:p w14:paraId="032E4925" w14:textId="77777777" w:rsidR="00B76229" w:rsidRPr="000D51F6" w:rsidRDefault="00B76229" w:rsidP="000D51F6">
      <w:pPr>
        <w:pStyle w:val="blokksit"/>
      </w:pPr>
      <w:r w:rsidRPr="000D51F6">
        <w:t>Stortinget ber regjeringen utrede og legge fram et trinn 2 i toppfinansieringsordningen med en makssum per innbygger, og komme tilbake til Stortinget i forbindelse med statsbudsjettet for 2022.</w:t>
      </w:r>
    </w:p>
    <w:p w14:paraId="21B8CD5C" w14:textId="77777777" w:rsidR="00B76229" w:rsidRPr="000D51F6" w:rsidRDefault="00B76229" w:rsidP="000D51F6">
      <w:r w:rsidRPr="000D51F6">
        <w:t>Formålet med toppfinansieringsordningen for ressurskrevende tjenester er å legge til rette for at kommunene kan gi et godt tjenestetilbud til mottakere som har krav på omfattende helse- og omsorgstjenester. Den øremerkede toppfinansieringsordningen på kap. 575, post 60, kompenserer kommuner med ressurskrevende tjenester for 80 prosent av netto lønnsutgifter over et innslagspunkt på 1 430 000 kroner per mottaker for 2021. I statsbudsjettet for 2021 er det også vedtatt at 55 mill. kroner av skjønnsrammen skal fordeles til kommuner med under 3 200 innbyggere som har spesielt høye utgifter til ressurskrevende tjenester.</w:t>
      </w:r>
    </w:p>
    <w:p w14:paraId="49AB0FC0" w14:textId="77777777" w:rsidR="00B76229" w:rsidRPr="000D51F6" w:rsidRDefault="00B76229" w:rsidP="000D51F6">
      <w:r w:rsidRPr="000D51F6">
        <w:t>Regjeringen foreslår å gå fra en fordeling basert på skjønn til en ordning i tillegg til det ordinære toppfinansieringstilskuddet. Det foreslås følgende kriterier for at kommuner skal kvalifisere for tilskuddet:</w:t>
      </w:r>
    </w:p>
    <w:p w14:paraId="4288149D" w14:textId="77777777" w:rsidR="00B76229" w:rsidRPr="000D51F6" w:rsidRDefault="00B76229" w:rsidP="000D51F6">
      <w:pPr>
        <w:pStyle w:val="Liste"/>
      </w:pPr>
      <w:r w:rsidRPr="000D51F6">
        <w:t>har færre enn 3 200 innbyggere,</w:t>
      </w:r>
    </w:p>
    <w:p w14:paraId="798B9908" w14:textId="77777777" w:rsidR="00B76229" w:rsidRPr="000D51F6" w:rsidRDefault="00B76229" w:rsidP="000D51F6">
      <w:pPr>
        <w:pStyle w:val="Liste"/>
      </w:pPr>
      <w:r w:rsidRPr="000D51F6">
        <w:t>har høye utgifter til ressurskrevende tjenester og</w:t>
      </w:r>
    </w:p>
    <w:p w14:paraId="7B7ACB7A" w14:textId="77777777" w:rsidR="00B76229" w:rsidRPr="000D51F6" w:rsidRDefault="00B76229" w:rsidP="000D51F6">
      <w:pPr>
        <w:pStyle w:val="Liste"/>
      </w:pPr>
      <w:r w:rsidRPr="000D51F6">
        <w:t>har gjennomsnittlige skatteinntekter de siste tre årene som er lavere enn 120 prosent av landsgjennomsnittet.</w:t>
      </w:r>
    </w:p>
    <w:p w14:paraId="30DD0606" w14:textId="77777777" w:rsidR="00B76229" w:rsidRPr="000D51F6" w:rsidRDefault="00B76229" w:rsidP="000D51F6">
      <w:r w:rsidRPr="000D51F6">
        <w:t>Med høye utgifter til ressurskrevende tjenester menes den delen av innrapporterte nettoutgifter i toppfinansieringsordningen som ikke dekkes av toppfinansieringstilskuddet, dvs. «egenandeler»/utgifter opp til innslagspunktet, samt 20 prosent andel over innslagspunktet.</w:t>
      </w:r>
    </w:p>
    <w:p w14:paraId="2A3CF404" w14:textId="77777777" w:rsidR="00B76229" w:rsidRPr="000D51F6" w:rsidRDefault="00B76229" w:rsidP="000D51F6">
      <w:r w:rsidRPr="000D51F6">
        <w:t>De kommunene som oppfyller de ovennevnte kriteriene får kompensert for 80 prosent av utgiftene over en terskelverdi per innbygger. Terskelverdien vil bli tilpasset rammen til bevilgningen. Departementet vil i statsbudsjettet gi en antydning på hvor terskelverdien vil ligge.</w:t>
      </w:r>
    </w:p>
    <w:p w14:paraId="7F69FD23" w14:textId="77777777" w:rsidR="00B76229" w:rsidRPr="000D51F6" w:rsidRDefault="00B76229" w:rsidP="000D51F6">
      <w:r w:rsidRPr="000D51F6">
        <w:t xml:space="preserve">Det vil da bli opprettet en ny post på statsbudsjettet, Kap. 575, post 61 </w:t>
      </w:r>
      <w:r w:rsidRPr="000D51F6">
        <w:rPr>
          <w:rStyle w:val="kursiv"/>
        </w:rPr>
        <w:t>Tilleggskompensasjon ressurskrevende tjenester</w:t>
      </w:r>
      <w:r w:rsidRPr="000D51F6">
        <w:t>. Tilskuddet på 55 mill. kroner vil bli finansiert ved et trekk i innbyggertilskuddet.</w:t>
      </w:r>
    </w:p>
    <w:p w14:paraId="2021370E" w14:textId="77777777" w:rsidR="00B76229" w:rsidRPr="000D51F6" w:rsidRDefault="00B76229" w:rsidP="000D51F6">
      <w:pPr>
        <w:pStyle w:val="Overskrift1"/>
      </w:pPr>
      <w:r w:rsidRPr="000D51F6">
        <w:t>Skjønnstilskuddet</w:t>
      </w:r>
    </w:p>
    <w:p w14:paraId="3549D9FF" w14:textId="77777777" w:rsidR="00B76229" w:rsidRPr="000D51F6" w:rsidRDefault="00B76229" w:rsidP="000D51F6">
      <w:pPr>
        <w:pStyle w:val="Overskrift2"/>
      </w:pPr>
      <w:r w:rsidRPr="000D51F6">
        <w:t>Skjønnstilskuddet i 2022</w:t>
      </w:r>
    </w:p>
    <w:p w14:paraId="6D3CD12B" w14:textId="77777777" w:rsidR="00B76229" w:rsidRPr="000D51F6" w:rsidRDefault="00B76229" w:rsidP="000D51F6">
      <w:r w:rsidRPr="000D51F6">
        <w:t>Kommunal- og moderniseringsdepartementet fordeler årlig en del av rammetilskuddet til kommuner og fylkeskommuner etter skjønn. Formålet med skjønnstilskuddet er å kompensere kommuner og fylkeskommuner for lokale forhold som ikke fanges opp i den faste delen av inntektssystemet, og å bidra til fornying og utvikling. Departementet fastsetter fylkesrammer for skjønnstildelingen til kommunene. Statsforvalteren fordeler fylkesrammen til kommunene etter retningslinjer gitt av departementet i forbindelse med utarbeidelsen av statsbudsjettet. Fylkeskommunene får skjønnsmidlene tildelt direkte fra departementet.</w:t>
      </w:r>
    </w:p>
    <w:p w14:paraId="51314E0A" w14:textId="77777777" w:rsidR="00B76229" w:rsidRPr="000D51F6" w:rsidRDefault="00B76229" w:rsidP="000D51F6">
      <w:r w:rsidRPr="000D51F6">
        <w:t>Departementet foreslår at den samlede skjønnsrammen for 2022 blir satt til 1 372 mill. kroner, jf. forslag til vedtak. Av denne rammen fordeles 990 mill. kroner til kommunene og 382 mill. kroner til fylkeskommunene. Ved sammenlikning av rammene for 2021 og 2022 i dette kapitlet er det ikke tatt hensyn til ekstra bevilgninger i forbindelse med covid-19-pandemien.</w:t>
      </w:r>
    </w:p>
    <w:p w14:paraId="6B8BB35E" w14:textId="77777777" w:rsidR="00B76229" w:rsidRPr="000D51F6" w:rsidRDefault="00B76229" w:rsidP="000D51F6">
      <w:pPr>
        <w:pStyle w:val="avsnitt-undertittel"/>
      </w:pPr>
      <w:r w:rsidRPr="000D51F6">
        <w:t>Statsforvalterens skjønnstilskudd</w:t>
      </w:r>
    </w:p>
    <w:p w14:paraId="696CFFE7" w14:textId="77777777" w:rsidR="00B76229" w:rsidRPr="000D51F6" w:rsidRDefault="00B76229" w:rsidP="000D51F6">
      <w:r w:rsidRPr="000D51F6">
        <w:t>Basisrammen til kommunene og fylkeskommunene utgjør hoveddelen av skjønnstilskuddet. Basisrammen til kommunene fordeles av statsforvalterne etter retningslinjer for skjønnstilskuddet gitt av departementet. Retningslinjene publiseres årlig på departementets hjemmeside ved fremleggelsen av statsbudsjettet.</w:t>
      </w:r>
    </w:p>
    <w:p w14:paraId="15A22A58" w14:textId="77777777" w:rsidR="00B76229" w:rsidRPr="000D51F6" w:rsidRDefault="00B76229" w:rsidP="000D51F6">
      <w:r w:rsidRPr="000D51F6">
        <w:t>Basisrammen til kommunene i 2022 settes til 850 mill. kroner. Dette er en videreføring av kommunenes basisramme på samme nivå som i 2021.</w:t>
      </w:r>
    </w:p>
    <w:p w14:paraId="093F3B41" w14:textId="77777777" w:rsidR="00B76229" w:rsidRPr="000D51F6" w:rsidRDefault="00B76229" w:rsidP="000D51F6">
      <w:r w:rsidRPr="000D51F6">
        <w:t>Rammetilskuddet til kommunene bør i størst mulig grad fordeles etter faste kriterier og ikke etter skjønnsmessige vurderinger. På grunn av usikkerhet knyttet til covid-19-pandemien, og eventuelle konsekvenser i 2021 og inn i 2022, foreslås det ikke noen reduksjon av basisrammen til kommunene i 2022.</w:t>
      </w:r>
    </w:p>
    <w:p w14:paraId="59D0D273" w14:textId="77777777" w:rsidR="00B76229" w:rsidRPr="000D51F6" w:rsidRDefault="00B76229" w:rsidP="000D51F6">
      <w:r w:rsidRPr="000D51F6">
        <w:t>Det er fortsatt store forskjeller i størrelsen på skjønnsrammen mellom de ulike statsforvalterembetene, og det tas sikte på en ytterligere utjevning av fylkesrammene i 2022.</w:t>
      </w:r>
    </w:p>
    <w:p w14:paraId="3B267B91" w14:textId="77777777" w:rsidR="00B76229" w:rsidRPr="000D51F6" w:rsidRDefault="00B76229" w:rsidP="000D51F6">
      <w:pPr>
        <w:pStyle w:val="avsnitt-undertittel"/>
      </w:pPr>
      <w:r w:rsidRPr="000D51F6">
        <w:t>Basisrammen til fylkeskommunene</w:t>
      </w:r>
    </w:p>
    <w:p w14:paraId="4E5F31D5" w14:textId="77777777" w:rsidR="00B76229" w:rsidRPr="000D51F6" w:rsidRDefault="00B76229" w:rsidP="000D51F6">
      <w:r w:rsidRPr="000D51F6">
        <w:t>Basisrammen til fylkeskommunene settes til 332 mill. kroner i 2022. Dette er en videreføring av basisrammen for 2021.</w:t>
      </w:r>
    </w:p>
    <w:p w14:paraId="35078F26" w14:textId="77777777" w:rsidR="00B76229" w:rsidRPr="000D51F6" w:rsidRDefault="00B76229" w:rsidP="000D51F6">
      <w:r w:rsidRPr="000D51F6">
        <w:t>Fordelingen av basisrammen til den enkelte fylkeskommune legges frem i statsbudsjettet.</w:t>
      </w:r>
    </w:p>
    <w:p w14:paraId="7E0B6551" w14:textId="77777777" w:rsidR="00B76229" w:rsidRPr="000D51F6" w:rsidRDefault="00B76229" w:rsidP="000D51F6">
      <w:pPr>
        <w:pStyle w:val="avsnitt-undertittel"/>
      </w:pPr>
      <w:r w:rsidRPr="000D51F6">
        <w:t>Tilbakeholdte skjønnsmidler</w:t>
      </w:r>
    </w:p>
    <w:p w14:paraId="163ABD54" w14:textId="77777777" w:rsidR="00B76229" w:rsidRPr="000D51F6" w:rsidRDefault="00B76229" w:rsidP="000D51F6">
      <w:r w:rsidRPr="000D51F6">
        <w:t>Hvert år holder departementet tilbake deler av skjønnstilskuddet til kommuner og fylkeskommuner for å kunne kompensere kommunesektoren for kostnader ved uforutsette hendelser.</w:t>
      </w:r>
    </w:p>
    <w:p w14:paraId="667DFE61" w14:textId="77777777" w:rsidR="00B76229" w:rsidRPr="000D51F6" w:rsidRDefault="00B76229" w:rsidP="000D51F6">
      <w:r w:rsidRPr="000D51F6">
        <w:t>De tilbakeholdte skjønnsmidlene går hovedsakelig til kompensasjon for skader på kommunal og fylkeskommunal infrastruktur etter naturskade, men midlene kan også kompensere for uforutsette utgifter grunnet andre forhold. Kommunene og fylkeskommunene har selv et ansvar for å håndtere uforutsette utgifter og å jobbe med forebyggende tiltak. Samtidig skal storsamfunnet stille opp når lokalsamfunn rammes av store naturskader eller andre ekstraordinære hendelser, eksempelvis kvikkleireskredet i Gjerdrum kommune.</w:t>
      </w:r>
    </w:p>
    <w:p w14:paraId="0A94B84B" w14:textId="77777777" w:rsidR="00B76229" w:rsidRPr="000D51F6" w:rsidRDefault="00B76229" w:rsidP="000D51F6">
      <w:r w:rsidRPr="000D51F6">
        <w:t>Skjønnstilskudd kan tildeles kommuner og fylkeskommuner som har hatt utgifter til naturskade eller andre ekstraordinære hendelser og som gjelder håndtering av den akutte krisesituasjonen, og/eller reparasjoner av kommunal/fylkeskommunal infrastruktur til opprinnelig standard. I tilfeller hvor det gis kompensasjon for reparasjoner, skal dette i hovedsak dekke skader på infrastruktur som er kritisk for at kommunene og fylkeskommunene kan yte lovpålagte tjenester.</w:t>
      </w:r>
    </w:p>
    <w:p w14:paraId="066EBBB0" w14:textId="77777777" w:rsidR="00B76229" w:rsidRPr="000D51F6" w:rsidRDefault="00B76229" w:rsidP="000D51F6">
      <w:r w:rsidRPr="000D51F6">
        <w:t>Kommuner som har utgifter som i sum overstiger 250 kroner per innbygger, kan få en kompensasjon som dekker halvparten av de medgåtte utgiftene. Om utgiftene overstiger 500 kroner per innbygger, kan kommunene få dekket alle utgifter utover 250 kroner per innbygger. Kommunene må søke om skjønnsmidler fra departementet gjennom statsforvalteren.</w:t>
      </w:r>
    </w:p>
    <w:p w14:paraId="61230961" w14:textId="77777777" w:rsidR="00B76229" w:rsidRPr="000D51F6" w:rsidRDefault="00B76229" w:rsidP="000D51F6">
      <w:r w:rsidRPr="000D51F6">
        <w:t>Til og med 2021 har fylkeskommuner som har utgifter i forbindelse med naturskade som i sum overstiger 250 kroner per innbygger, kunnet søke om å få kompensert deler av de medgåtte utgiftene. Innslagspunktet nedjusteres fra 250 kroner per innbygger til 150 kroner per innbygger fra 2022. Dette er begrunnet med at flere fylkeskommuner har blitt betydelig større etter regionreformen, og at det derfor er vanskeligere å komme inn under ordningen med gjeldende innslagspunkt. Fylkeskommuner som har utgifter som i sum overstiger 75 mill. kroner, vil fra 2022 også kunne søke om å få kompensert deler av de medgåtte utgiftene, selv om beløpet ikke overstiger 150 kroner per innbygger. Fylkeskommunene kan sende søknad om tilskudd direkte til departementet. Departementet vurderer behovet for skjønnstilskudd etter naturskade i hvert enkelt tilfelle.</w:t>
      </w:r>
    </w:p>
    <w:p w14:paraId="182BC228" w14:textId="77777777" w:rsidR="00B76229" w:rsidRPr="000D51F6" w:rsidRDefault="00B76229" w:rsidP="000D51F6">
      <w:r w:rsidRPr="000D51F6">
        <w:t>Det er satt av totalt 170 mill. kroner i tilbakeholdte midler i 2022 som fordeles av departementet, med 120 mill. kroner til kommunene og 50 mill. kroner til fylkeskommunene. Innenfor reservepotten til kommunene settes det ikke av midler til kompensasjon til små kommuner med høye utgifter til ressurskrevende tjenester, siden ordningen inkluderes i toppfinansieringsordningen for ressurskrevende brukere (jf. kapittel 3).</w:t>
      </w:r>
    </w:p>
    <w:p w14:paraId="61C42BEE" w14:textId="77777777" w:rsidR="00B76229" w:rsidRPr="000D51F6" w:rsidRDefault="00B76229" w:rsidP="000D51F6">
      <w:r w:rsidRPr="000D51F6">
        <w:t>I 2020 og 2021 er det gitt kompensasjon til kommuner som mister veksttilskuddet som følge av kommunesammenslåinger i 2020, innenfor kommunerammen. Dette avvikles fra 2022.</w:t>
      </w:r>
    </w:p>
    <w:p w14:paraId="3DD63A87" w14:textId="77777777" w:rsidR="00B76229" w:rsidRPr="000D51F6" w:rsidRDefault="00B76229" w:rsidP="000D51F6">
      <w:pPr>
        <w:pStyle w:val="avsnitt-undertittel"/>
      </w:pPr>
      <w:r w:rsidRPr="000D51F6">
        <w:t>Departementets prosjektskjønnsmidler</w:t>
      </w:r>
    </w:p>
    <w:p w14:paraId="5E902A8D" w14:textId="77777777" w:rsidR="00B76229" w:rsidRPr="000D51F6" w:rsidRDefault="00B76229" w:rsidP="000D51F6">
      <w:r w:rsidRPr="000D51F6">
        <w:t>Innenfor skjønnsrammen til kommunene settes det av midler til utviklings- og fornyingsprosjekter. Midlene fordeles av departementet. Tilskuddet må komme kommunesektoren til gode, og prosjekter i regi av departementet og/eller KS kan finansieres med prosjektskjønnet.</w:t>
      </w:r>
    </w:p>
    <w:p w14:paraId="5BBD576F" w14:textId="77777777" w:rsidR="00B76229" w:rsidRPr="000D51F6" w:rsidRDefault="00B76229" w:rsidP="000D51F6">
      <w:r w:rsidRPr="000D51F6">
        <w:t>Det foreslås å sette av 20 mill. kroner i 2022 til prosjektskjønn.</w:t>
      </w:r>
    </w:p>
    <w:p w14:paraId="09D032F7" w14:textId="77777777" w:rsidR="00B76229" w:rsidRPr="000D51F6" w:rsidRDefault="00B76229" w:rsidP="000D51F6">
      <w:r w:rsidRPr="000D51F6">
        <w:t>Formålet med midlene er å bidra til utviklings- og fornyingsprosjekter i og for kommunesektoren. Prosjektene skal ha overføringsverdi til flere kommuner og/eller fylkeskommuner, og et opplegg for erfaringsspredning skal inngå i prosjektet.</w:t>
      </w:r>
    </w:p>
    <w:p w14:paraId="133FE7F4" w14:textId="77777777" w:rsidR="00B76229" w:rsidRPr="000D51F6" w:rsidRDefault="00B76229" w:rsidP="000D51F6">
      <w:r w:rsidRPr="000D51F6">
        <w:t>Tilskudd kan gis til KS etter søknad til utviklings- og fornyingsprosjekter, utredninger, forskning, konferanser og andre formidlingsarenaer. Tilskudd kan gis til GKRS (Foreningen for god kommunal regnskapsskikk) etter søknad.</w:t>
      </w:r>
    </w:p>
    <w:p w14:paraId="15B2344A" w14:textId="77777777" w:rsidR="00B76229" w:rsidRPr="000D51F6" w:rsidRDefault="00B76229" w:rsidP="000D51F6">
      <w:r w:rsidRPr="000D51F6">
        <w:t>Det kan gis tilskudd til kommuner som vurderer sammenslåing, til utredning, informasjon til innbyggerne og folkehøring. Støtten kan kun tildeles én gang per kommune i en kommunestyreperiode, jf. omtale i Prop. 113 S (2018–2019). Det kan også gis tilskudd til kommuner i forbindelse med utredninger om fylkestilhørighet.</w:t>
      </w:r>
    </w:p>
    <w:p w14:paraId="708CBAA5" w14:textId="77777777" w:rsidR="00B76229" w:rsidRPr="000D51F6" w:rsidRDefault="00B76229" w:rsidP="000D51F6">
      <w:r w:rsidRPr="000D51F6">
        <w:t>Departementet kan selv initiere prosjekter eller programmer om utvikling eller fornying i et utvalg kommuner og fylkeskommuner. Som hovedregel skal samtlige kommuner og fylkeskommuner inviteres til å søke om å få delta.</w:t>
      </w:r>
    </w:p>
    <w:p w14:paraId="61E13BE2" w14:textId="77777777" w:rsidR="00B76229" w:rsidRPr="000D51F6" w:rsidRDefault="00B76229" w:rsidP="000D51F6">
      <w:r w:rsidRPr="000D51F6">
        <w:t>Departementet kan i særlige tilfeller gi tilskudd til prosjekter i kommuner eller fylkeskommuner som gjennomføres av andre departementer, dersom prosjektet er i tråd med formålet for prosjektskjønnet. Det aktuelle fagdepartement vil da ha faglig ansvar for prosjektet.</w:t>
      </w:r>
    </w:p>
    <w:p w14:paraId="18C33554" w14:textId="77777777" w:rsidR="00B76229" w:rsidRPr="000D51F6" w:rsidRDefault="00B76229" w:rsidP="000D51F6">
      <w:r w:rsidRPr="000D51F6">
        <w:t>Prosjektskjønnet kan benyttes til gjennomføring av forskningsbasert evaluering av utviklings- og fornyingsprosjekter som finansieres via prosjektskjønnet.</w:t>
      </w:r>
    </w:p>
    <w:p w14:paraId="13E1A465" w14:textId="77777777" w:rsidR="00B76229" w:rsidRPr="000D51F6" w:rsidRDefault="00B76229" w:rsidP="000D51F6">
      <w:r w:rsidRPr="000D51F6">
        <w:t>Innenfor basisrammen til kommunene setter statsforvalterembetene av skjønnsmidler til fornyings- og innovasjonsprosjekter. Kommuner kan søke statsforvalteren om tilskudd til fornyings- og innovasjonsprosjekter.</w:t>
      </w:r>
    </w:p>
    <w:p w14:paraId="526C781A" w14:textId="4A9F8418" w:rsidR="00B76229" w:rsidRPr="000D51F6" w:rsidRDefault="00EE0BFC" w:rsidP="000D51F6">
      <w:pPr>
        <w:pStyle w:val="del-nr"/>
      </w:pPr>
      <w:r>
        <w:t>Del III</w:t>
      </w:r>
    </w:p>
    <w:p w14:paraId="26486D3D" w14:textId="77777777" w:rsidR="00B76229" w:rsidRPr="000D51F6" w:rsidRDefault="00B76229" w:rsidP="000D51F6">
      <w:pPr>
        <w:pStyle w:val="del-tittel"/>
      </w:pPr>
      <w:r w:rsidRPr="000D51F6">
        <w:t>Bærekraftige, effektive og omstillingsdyktige kommuner</w:t>
      </w:r>
    </w:p>
    <w:p w14:paraId="4393974D" w14:textId="77777777" w:rsidR="00B76229" w:rsidRPr="000D51F6" w:rsidRDefault="00B76229" w:rsidP="000D51F6">
      <w:pPr>
        <w:pStyle w:val="Overskrift1"/>
      </w:pPr>
      <w:r w:rsidRPr="000D51F6">
        <w:t>En brukerorientert og effektiv offentlig sektor</w:t>
      </w:r>
    </w:p>
    <w:p w14:paraId="10202C28" w14:textId="77777777" w:rsidR="00B76229" w:rsidRPr="000D51F6" w:rsidRDefault="00B76229" w:rsidP="000D51F6">
      <w:pPr>
        <w:pStyle w:val="Overskrift2"/>
      </w:pPr>
      <w:r w:rsidRPr="000D51F6">
        <w:t>En mer fremtidsrettet kommunestruktur</w:t>
      </w:r>
    </w:p>
    <w:p w14:paraId="3D4AC370" w14:textId="77777777" w:rsidR="00B76229" w:rsidRPr="000D51F6" w:rsidRDefault="00B76229" w:rsidP="000D51F6">
      <w:pPr>
        <w:pStyle w:val="Overskrift3"/>
      </w:pPr>
      <w:r w:rsidRPr="000D51F6">
        <w:t>Status for de nye kommunene våren 2021 – på rett kurs og med et langsiktig perspektiv på gevinstrealisering</w:t>
      </w:r>
    </w:p>
    <w:p w14:paraId="78386F68" w14:textId="77777777" w:rsidR="00B76229" w:rsidRPr="000D51F6" w:rsidRDefault="00B76229" w:rsidP="000D51F6">
      <w:r w:rsidRPr="000D51F6">
        <w:t>Kommunereformen i perioden 2013–2017 ga de største endringene i kommuneinndelingen på over 50 år. Fra 1. januar 2020 ble 43 nye kommuner etablert. På oppdrag fra Kommunal- og moderniseringsdepartementet har statsforvalterne gitt en kortfattet og overordnet vurdering av situasjonen i de nye kommunene – ett år etter at de fleste sammenslåingene i reformen trådte i kraft.</w:t>
      </w:r>
    </w:p>
    <w:p w14:paraId="2816F32D" w14:textId="77777777" w:rsidR="00B76229" w:rsidRPr="000D51F6" w:rsidRDefault="00B76229" w:rsidP="000D51F6">
      <w:r w:rsidRPr="000D51F6">
        <w:t>Koronapandemien preget naturlig nok det første året i de nye kommunene. Mange planlagte aktiviteter for å fortsette byggingen av den nye kommunen ble erstattet av krisehåndtering og smittesporing. Statsforvalterne trekker frem at de nye kommunene likevel allerede første året opplever positive erfaringer fra sammenslåingene, særlig ved at de har styrket kapasitet og kompetanse på ulike fagområder. Samtidig gjenstår det som forventet fremdeles mye arbeid for å realisere flere gevinster av sammenslåingene.</w:t>
      </w:r>
    </w:p>
    <w:p w14:paraId="137BCBB5" w14:textId="77777777" w:rsidR="00B76229" w:rsidRPr="000D51F6" w:rsidRDefault="00B76229" w:rsidP="000D51F6">
      <w:pPr>
        <w:pStyle w:val="avsnitt-undertittel"/>
      </w:pPr>
      <w:r w:rsidRPr="000D51F6">
        <w:t>De nye kommunene har større og sterkere organisasjoner og fagmiljø</w:t>
      </w:r>
    </w:p>
    <w:p w14:paraId="0F42A7BD" w14:textId="77777777" w:rsidR="00B76229" w:rsidRPr="000D51F6" w:rsidRDefault="00B76229" w:rsidP="000D51F6">
      <w:r w:rsidRPr="000D51F6">
        <w:t>Statsforvalterne trekker frem at de nye kommunene bygger sterkere fagmiljø som man allerede ser positive effekter av. Flere embeter fremhever at større og faglig sterkere fagstaber gir bedre styring av tjenestene både når det gjelder kvalitet og rettssikkerhet. I tillegg gir harmonisering og standardisering likeverdige tjenester i hele den nye kommunen. Nordre Follo kommune skriver i sitt innspill til Statsforvalteren i Oslo og Viken:</w:t>
      </w:r>
    </w:p>
    <w:p w14:paraId="0B29ADFE" w14:textId="77777777" w:rsidR="00B76229" w:rsidRPr="000D51F6" w:rsidRDefault="00B76229" w:rsidP="000D51F6">
      <w:pPr>
        <w:pStyle w:val="blokksit"/>
      </w:pPr>
      <w:r w:rsidRPr="000D51F6">
        <w:t>Sammenslåingen har gitt større robusthet innenfor de fleste fagområder, noe som har vist seg å være en styrke det siste året hvor beredskap og nye oppdrag har preget hverdagen. Bredere kunnskap, større miljø for kunnskapsdeling og diskusjoner som gir bedre faglige leveranser. Større fagmiljøer er positivt og gir mer handlekraft i utvikling av tjenestene. Større fagmiljøer gir også flere muligheter til differensiering av tjenestetilbudet som kan bidra til økt kvalitet og effektivisering og samtidig attraktivt for ansatte med spesialkompetanse.</w:t>
      </w:r>
    </w:p>
    <w:p w14:paraId="5904A2D1" w14:textId="77777777" w:rsidR="00B76229" w:rsidRPr="000D51F6" w:rsidRDefault="00B76229" w:rsidP="000D51F6">
      <w:r w:rsidRPr="000D51F6">
        <w:t>Til tross for at det er for tidlig å trekke konklusjoner om samfunns- og næringsutviklingen i de nye kommunene, trekkes det også frem at økt arealtilgang og samordning og styrking av fagmiljø ser ut til å gi bedre kapasitet og kompetanse til å ivareta blant annet planprosesser, planarbeid, byggesak og økonomistyring i kommunene. Statsforvalteren i Vestfold og Telemark vurderer at de allerede nå ser høyere kvalitet på det planfaglige grunnlaget de mottar fra de nye kommunene. Tønsberg kommune skriver i sitt innspill til Statsforvalteren i Vestfold og Telemark:</w:t>
      </w:r>
    </w:p>
    <w:p w14:paraId="21E718F3" w14:textId="77777777" w:rsidR="00B76229" w:rsidRPr="000D51F6" w:rsidRDefault="00B76229" w:rsidP="000D51F6">
      <w:pPr>
        <w:pStyle w:val="blokksit"/>
      </w:pPr>
      <w:r w:rsidRPr="000D51F6">
        <w:t>Erfaringen med en sammenslått kommune er at en større kommune styrker samfunnsutviklingen. Kommunereformens tanke om sterke regioner rundt eksisterende byer for å styrke samfunnsutviklingen, kan få belegg i Vestfold. Nye Tønsberg har fått et større areal for sammenhengende arealplaner. Kommunen er mer bevisst på balansere byens utvikling opp mot andre senterområder. Det er fokus på kollektivdekning mellom ulike lokalsentra og byen, og spesielt jobbes det for god kollektivdekning og sykkelvei mellom Tønsberg og Revetal. (…) Kommunesammenslåingen mellom Re og Tønsberg har styrket den nye kommunens næringsutviklingsarbeid, da det totale næringsarealet er vesentlig større i den nye kommunen. En samordnet profilering av næringsareal i Re, som en del av Tønsberg, har økt disse områdenes attraktivitet.</w:t>
      </w:r>
    </w:p>
    <w:p w14:paraId="39B4E0C5" w14:textId="77777777" w:rsidR="00B76229" w:rsidRPr="000D51F6" w:rsidRDefault="00B76229" w:rsidP="000D51F6">
      <w:r w:rsidRPr="000D51F6">
        <w:t>Statsforvalteren i Trøndelag er inne på det samme i sin tilbakemelding til departementet, og trekker også frem at arbeidet med involvering av innbyggerne er blitt styrket i de nye kommunene:</w:t>
      </w:r>
    </w:p>
    <w:p w14:paraId="6B1FABC6" w14:textId="77777777" w:rsidR="00B76229" w:rsidRPr="000D51F6" w:rsidRDefault="00B76229" w:rsidP="000D51F6">
      <w:pPr>
        <w:pStyle w:val="blokksit"/>
      </w:pPr>
      <w:r w:rsidRPr="000D51F6">
        <w:t>Selv om det er noe ulik status, er flere kommuner i god prosess med å få på plass overordnet planverk, som kommuneplanens samfunnsdel. Statsforvalteren erfarer at kommunene er utviklingsorienterte og her fremstår med et større og sterkere fagmiljø. Flere kommuner har lagt betydelig vekt på innbyggerinvolvering i dette arbeidet, og gjennom slike prosesser styrket arbeidet med å bygge en ny kommune.</w:t>
      </w:r>
    </w:p>
    <w:p w14:paraId="390DAC56" w14:textId="77777777" w:rsidR="00B76229" w:rsidRPr="000D51F6" w:rsidRDefault="00B76229" w:rsidP="000D51F6">
      <w:r w:rsidRPr="000D51F6">
        <w:t xml:space="preserve">Behovet for videre arbeid med en mer fremtidsrettet kommunestruktur er særlig begrunnet i utfordringene knyttet til kapasitet og kompetanse i små kommuner </w:t>
      </w:r>
      <w:r w:rsidRPr="000D51F6">
        <w:rPr>
          <w:rStyle w:val="kursiv"/>
        </w:rPr>
        <w:t>og</w:t>
      </w:r>
      <w:r w:rsidRPr="000D51F6">
        <w:t xml:space="preserve"> behovet for en mer helhetlig og bærekraftig samfunns- og næringsutvikling. Selv om det er for tidlig å trekke endelige konklusjoner, viser de foreløpige vurderingene fra statsforvalterne at sammenslåingene ser ut til å ha styrket de nye kommunene på begge disse områdene.</w:t>
      </w:r>
    </w:p>
    <w:p w14:paraId="5C993E2D" w14:textId="77777777" w:rsidR="00B76229" w:rsidRPr="000D51F6" w:rsidRDefault="00B76229" w:rsidP="000D51F6">
      <w:pPr>
        <w:pStyle w:val="avsnitt-undertittel"/>
      </w:pPr>
      <w:r w:rsidRPr="000D51F6">
        <w:t>Det er nødvendig med et langsiktig perspektiv på gevinstrealisering av sammenslåingene</w:t>
      </w:r>
    </w:p>
    <w:p w14:paraId="7DF32381" w14:textId="77777777" w:rsidR="00B76229" w:rsidRPr="000D51F6" w:rsidRDefault="00B76229" w:rsidP="000D51F6">
      <w:r w:rsidRPr="000D51F6">
        <w:t>Et annet hovedtrekk i tilbakemeldingene fra statsforvalterne er at gevinstrealiseringen må ha et langsiktig perspektiv. Statsforvalteren i Vestland oppsummerer det slik:</w:t>
      </w:r>
    </w:p>
    <w:p w14:paraId="73A5FFED" w14:textId="77777777" w:rsidR="00B76229" w:rsidRPr="000D51F6" w:rsidRDefault="00B76229" w:rsidP="000D51F6">
      <w:pPr>
        <w:pStyle w:val="blokksit"/>
      </w:pPr>
      <w:r w:rsidRPr="000D51F6">
        <w:t>Mange kommunar melder om at det ligg ei forventning om gevinstrealisering allereie frå første driftsår. Desse forventningane kjem frå statlege organ, politikarar og innbyggjarar, media mv. Kommunane meiner at det ikkje er realisme i slike forventningar sidan slike effektar må ha eit meir langsiktig perspektiv. For dei fleste nye kommunane er det avtalt at ingen skal seiast opp i samanslåingsprosessen. Innsparing kjem frå nedbemanning gjennom oppseiingar og meir effektiv organisasjon. Dette vil ta tid å få på plass.</w:t>
      </w:r>
    </w:p>
    <w:p w14:paraId="42580EE0" w14:textId="77777777" w:rsidR="00B76229" w:rsidRPr="000D51F6" w:rsidRDefault="00B76229" w:rsidP="000D51F6">
      <w:r w:rsidRPr="000D51F6">
        <w:t>Statsforvalteren i Troms og Finnmark beskriver det slik:</w:t>
      </w:r>
    </w:p>
    <w:p w14:paraId="473F70E1" w14:textId="77777777" w:rsidR="00B76229" w:rsidRPr="000D51F6" w:rsidRDefault="00B76229" w:rsidP="000D51F6">
      <w:pPr>
        <w:pStyle w:val="blokksit"/>
      </w:pPr>
      <w:r w:rsidRPr="000D51F6">
        <w:t>Det vil måtte brukes tid på å hente ut økonomiske gevinsteffekter. Det er behov for å redusere antall stillinger for å tilpasse driften til kommunens inntektsnivå. Siden intensjonsavtalene fastsetter jobbgaranti for alle ansatte, vil reduksjonen i hovedsak måtte skje over tid, ved ledighet i stillinger som ikke videreføres og gjennom naturlig avgang.</w:t>
      </w:r>
    </w:p>
    <w:p w14:paraId="67DA48D8" w14:textId="77777777" w:rsidR="00B76229" w:rsidRPr="000D51F6" w:rsidRDefault="00B76229" w:rsidP="000D51F6">
      <w:r w:rsidRPr="000D51F6">
        <w:t>Statsforvalterne beskriver generelt at de økonomiske gevinstene av reformen skal hentes ut gjennom tiltak over tid. Flere trekker frem at harmonisering av brukerbetalinger, gebyrer og lønn, avvikling og restrukturering av ulike interkommunale samarbeid, samt intensjonsavtaler med «jobbgaranti», har vært utfordrende problemstillinger for de nye kommunene.</w:t>
      </w:r>
    </w:p>
    <w:p w14:paraId="3C296FE5" w14:textId="77777777" w:rsidR="00B76229" w:rsidRPr="000D51F6" w:rsidRDefault="00B76229" w:rsidP="000D51F6">
      <w:r w:rsidRPr="000D51F6">
        <w:t>Koronapandemien har naturlig nok satt et betydelig preg på arbeidet med å slå sammen nye kommuner. Flere av statsforvalterne beskriver at pandemien har medført forsinkelse i viktige prosesser, og at omstillingskostnader ved sammenslåingen forlenges som følge av pandemien. Arbeidet med å bygge en felles kultur og organisasjonsutvikling som skulle være en viktig del av det videre arbeidet i 2020 ble særlig skadelidende som følge av de omfattende pandemitiltakene. I omstillings- og endringsprosesser er en avhengig av at ansatte er fysisk tilstede og at det er kapasitet i organisasjonen. Mye av dette arbeidet har blitt utsatt grunnet håndtering av pandemien. Til tross for enkelte utfordringer, beskriver statsforvalterne også at pandemien har fungert som en ytre faktor som til en viss grad kan ha virket samlende og bidratt til intern samordning.</w:t>
      </w:r>
    </w:p>
    <w:p w14:paraId="1CB66D79" w14:textId="77777777" w:rsidR="00B76229" w:rsidRPr="000D51F6" w:rsidRDefault="00B76229" w:rsidP="000D51F6">
      <w:r w:rsidRPr="000D51F6">
        <w:t>Nødvendigheten av et langsiktig perspektiv på gevinstrealisering støttes av funnene Agenda Kaupang gjorde i sin kartlegging av erfaringer fra sammenslåingsprosessene, jf. boks 5.1. Kartleggingen viser at mange nye kommuner har et høyt gjeldsnivå og fremtidige driftsforpliktelser som medfører et betydelig økonomisk omstillingsbehov allerede fra oppstarten av ny kommune. Årsakene til dette er økonomiske disposisjoner foretatt i de gamle kommunene i perioden fra Stortingets vedtak om sammenslåing i 2017 til de nye kommunene trådte i kraft 1. januar 2020. Kartleggingen viser også at harmonisering av tjenester, rutiner, reglementer, systemer og lønn var en stor oppgave i sammenslåingsprosessene. Over halvparten av kommunene i undersøkelsen sier at de i liten eller svært liten grad kom i mål med harmonisering av tjenestene før den nye kommunen var etablert. Årsakene til dette oppgis å være tidsnød, kapasitetsutfordringer, store kulturforskjeller mellom partene og politiske uklarheter og omkamper.</w:t>
      </w:r>
    </w:p>
    <w:p w14:paraId="1D928729" w14:textId="77777777" w:rsidR="00B76229" w:rsidRPr="000D51F6" w:rsidRDefault="00B76229" w:rsidP="000D51F6">
      <w:r w:rsidRPr="000D51F6">
        <w:t>Departementet har gjennomgått de ureviderte regnskapstallene for 2020. Gjennomgangen viser at kommuner som inngikk i en kommunesammenslåing hadde lavere driftsresultater, høyere gjeldsvekst og tærte mer på fondene de siste årene før sammenslåingen, enn øvrige kommuner. Tallene viser likevel at de nye kommunene hadde et netto driftsresultat for 2020 som var hakket høyere enn for de øvrige kommunene. Også disposisjonsfondene var større i de nye kommunene, mens gjeldsveksten var sterkere i de nye kommunene også gjennom 2020. Dette er nærmere omtalt i kapittel 8.</w:t>
      </w:r>
    </w:p>
    <w:p w14:paraId="1957FF52" w14:textId="77777777" w:rsidR="00B76229" w:rsidRPr="000D51F6" w:rsidRDefault="00B76229" w:rsidP="000D51F6">
      <w:r w:rsidRPr="000D51F6">
        <w:t>Statsforvalternes tilbakemeldinger viser at det fremdeles gjenstår mye arbeid for å realisere målene og potensialet i de nye kommunene. Det første året som ny kommune har også vært preget av håndtering av pandemien. Det overordnede bildet er likevel at de nye kommunene gjennom sammenslåing har redusert sårbarhet, særlig i form av større fagmiljø, og dermed har et bedre utgangspunkt for å løse utfordringer gjennom økt kapasitet og relevant kompetanse.</w:t>
      </w:r>
    </w:p>
    <w:p w14:paraId="5FEAB4F2" w14:textId="77777777" w:rsidR="00B76229" w:rsidRPr="000D51F6" w:rsidRDefault="00B76229" w:rsidP="000D51F6">
      <w:r w:rsidRPr="000D51F6">
        <w:t>Basert på statsforvalternes tilbakemeldinger er departementets vurdering at de nye kommunene jobber godt for at reformens mål skal oppfylles. Samtidig gjenstår det som forventet fremdeles mye arbeid for å hente ut flere gevinster av sammenslåingene. Nullpunktundersøkelsen for kommunereformen ble ferdigstilt i 2017, og departementet vil gjennomføre en helhetlig evaluering av kommunereformen på et senere tidspunkt.</w:t>
      </w:r>
    </w:p>
    <w:p w14:paraId="4A2C7EAE" w14:textId="77777777" w:rsidR="00B76229" w:rsidRPr="000D51F6" w:rsidRDefault="00B76229" w:rsidP="000D51F6">
      <w:pPr>
        <w:pStyle w:val="tittel-ramme"/>
      </w:pPr>
      <w:r w:rsidRPr="000D51F6">
        <w:t>Kartlegging av erfaringer fra sammenslåingsprosessene</w:t>
      </w:r>
    </w:p>
    <w:p w14:paraId="2804C017" w14:textId="77777777" w:rsidR="00B76229" w:rsidRPr="000D51F6" w:rsidRDefault="00B76229" w:rsidP="000D51F6">
      <w:r w:rsidRPr="000D51F6">
        <w:t>Agenda Kaupang har på oppdrag fra Kommunal- og moderniseringsdepartementet kartlagt erfaringer i kommuner og fylkeskommuner i forbindelse med sammenslåingsprosessene. Utredningen er ikke en evaluering av sammenslåingene, men dokumenterer erfaringer fra sammenslåingsprosessene. Rapporten gir viktig kunnskap om virkemidlene som har vært tilgjengelig for kommunene, særlig inndelingsloven.</w:t>
      </w:r>
    </w:p>
    <w:p w14:paraId="5949F4E4" w14:textId="77777777" w:rsidR="00B76229" w:rsidRPr="000D51F6" w:rsidRDefault="00B76229" w:rsidP="000D51F6">
      <w:r w:rsidRPr="000D51F6">
        <w:t>Rapporten viser at de økonomiske tilskuddene fra staten virker i stor grad å ha dekket de direkte kostnadene ved sammenslåingen, men i mindre grad indirekte kostnader for kommunene knyttet til omdisponering av egne ansatte til sammenslåingsoppgaver og kostnader til IKT og digitalisering.</w:t>
      </w:r>
    </w:p>
    <w:p w14:paraId="0544B40F" w14:textId="77777777" w:rsidR="00B76229" w:rsidRPr="000D51F6" w:rsidRDefault="00B76229" w:rsidP="000D51F6">
      <w:r w:rsidRPr="000D51F6">
        <w:t>Rapporten viser at over to av tre fellesnemnder la føringer for kommunenes praksis for investeringer i perioden fra Stortingets vedtak om sammenslåing til de nye kommunene skulle tre i kraft 1. januar 2020. Til tross for dette svarer 61 prosent av kommunene i undersøkelsen at det i denne overgangsperioden ble foretatt økonomiske disposisjoner som har konsekvenser for den nye kommunen, og som ikke var innbakt i økonomiplanen da vedtak om sammenslåing ble fattet. Slike investeringer handler for eksempel om skoler, kulturhus, sykehjem, idrettsanlegg osv. Mange hevder at kommunene som fattet slike vedtak, ikke ville hatt økonomisk bæreevne til å finansiere og drifte disse investeringene som egen kommune. Slike disposisjoner har påført mange nye kommuner et for høyt gjeldsnivå og fremtidige driftsforpliktelser som medfører et betydelig økonomisk omstillingsbehov allerede fra oppstarten av den nye kommunen. I tillegg har det medført det Agenda Kaupang omtaler som «et ikke ubetydelig konfliktpotensial». Flere av respondentene i undersøkelsen mener at kommunestyrenes mulighet til å foreta slike økonomiske disposisjoner i overgangsperioden bør begrenses.</w:t>
      </w:r>
    </w:p>
    <w:p w14:paraId="37BC6623" w14:textId="77777777" w:rsidR="00B76229" w:rsidRPr="000D51F6" w:rsidRDefault="00B76229" w:rsidP="000D51F6">
      <w:r w:rsidRPr="000D51F6">
        <w:t>Rapporten viser også at harmonisering av tjenester, rutiner, reglementer, systemer og lønn har vært en stor oppgave i sammenslåingsprosessene. 64 prosent oppgir at det var vesentlige forskjeller i kostnadsnivå på tjenestene mellom kommunene i sammenslåingen. 50 prosent oppgir at det var vesentlige kvalitetsforskjeller, og 42 prosent oppgir at det var vesentlige lønnsforskjeller. Over halvparten av kommunene sier at de i liten eller svært liten grad kom i mål med harmonisering av tjenestene før den nye kommunen var etablert. Årsakene til dette oppgis å være tidsnød, kapasitetsutfordringer, store kulturforskjeller mellom partene og politiske uklarheter og omkamper. På andre områder var en slik harmonisering enklere, og 86 prosent av kommunene slo sammen enkelttjenester før 2020.</w:t>
      </w:r>
    </w:p>
    <w:p w14:paraId="51A71984" w14:textId="77777777" w:rsidR="00B76229" w:rsidRPr="000D51F6" w:rsidRDefault="00B76229" w:rsidP="000D51F6">
      <w:r w:rsidRPr="000D51F6">
        <w:t>Rapporten gir etter departementets vurdering nyttig kunnskap om kommunenes erfaringer fra sammenslåingsprosessene.</w:t>
      </w:r>
    </w:p>
    <w:p w14:paraId="128ABDC3" w14:textId="39F95F44" w:rsidR="00B76229" w:rsidRDefault="00EE0BFC" w:rsidP="00EE0BFC">
      <w:pPr>
        <w:pStyle w:val="Ramme-slutt"/>
      </w:pPr>
      <w:r>
        <w:t>[Boks slutt]</w:t>
      </w:r>
    </w:p>
    <w:p w14:paraId="6F9EAF63" w14:textId="77777777" w:rsidR="00B76229" w:rsidRPr="000D51F6" w:rsidRDefault="00B76229" w:rsidP="000D51F6">
      <w:pPr>
        <w:pStyle w:val="tittel-ramme"/>
      </w:pPr>
      <w:r w:rsidRPr="000D51F6">
        <w:t>Reformen har gitt små konsekvenser for nynorskbruk</w:t>
      </w:r>
    </w:p>
    <w:p w14:paraId="35BB6918" w14:textId="77777777" w:rsidR="00B76229" w:rsidRPr="000D51F6" w:rsidRDefault="00B76229" w:rsidP="000D51F6">
      <w:r w:rsidRPr="000D51F6">
        <w:t>I forkant av kommunereformen ble det uttrykt bekymring for om kommunesammenslåinger ville medføre en svekkelse av nynorsk. Det var særlig bekymring knyttet til hvorvidt kommunesammenslåinger i språkdelte områder ville resultere i flere språknøytrale kommuner.</w:t>
      </w:r>
    </w:p>
    <w:p w14:paraId="71BB8892" w14:textId="77777777" w:rsidR="00B76229" w:rsidRPr="000D51F6" w:rsidRDefault="00B76229" w:rsidP="000D51F6">
      <w:r w:rsidRPr="000D51F6">
        <w:t>Landssamanslutninga av nynorskkommunar (LNK) har nå vurdert de språkpolitiske konsekvensene av kommunereformen.</w:t>
      </w:r>
      <w:r w:rsidRPr="000D51F6">
        <w:rPr>
          <w:rStyle w:val="skrift-hevet"/>
        </w:rPr>
        <w:t>1</w:t>
      </w:r>
      <w:r w:rsidRPr="000D51F6">
        <w:t xml:space="preserve"> LNK konkluderer med at reformen har små konsekvenser for nynorsk.</w:t>
      </w:r>
    </w:p>
    <w:p w14:paraId="4273347D" w14:textId="77777777" w:rsidR="00B76229" w:rsidRPr="000D51F6" w:rsidRDefault="00B76229" w:rsidP="000D51F6">
      <w:r w:rsidRPr="000D51F6">
        <w:t>LNK antar at for noen kommuner kan kommunesammenslåingen føre til en svekkelse av nynorsken (Lyngdal, Stavanger, Sandnes, Midt-Telemark og Molde). Utgangspunktet for disse kommunene er at en eller flere tidligere nynorskkommuner er slått sammen med en eller flere språknøytral- eller bokmålskommuner, hvor den nye kommunen har gjort vedtak om å være språknøytral.</w:t>
      </w:r>
    </w:p>
    <w:p w14:paraId="58B1652B" w14:textId="77777777" w:rsidR="00B76229" w:rsidRPr="000D51F6" w:rsidRDefault="00B76229" w:rsidP="000D51F6">
      <w:r w:rsidRPr="000D51F6">
        <w:t>Samtidig viser rapporten til at nye kommuner i Vestland fylke gir flere store nynorskkommuner, som kan bidra til å styrke nynorsken i disse områdene på sikt. I rapporten trekkes også Ålesund frem da den nye kommunen har vedtatt en språkbruksplan og at kommunen skal være en nynorskkommune. Ålesund var tidligere en språknøytral kommune, men ble sammenslått med tidligere nynorskkommuner. Dette er ifølge rapporten en styrking for nynorskspråket i Ålesund.</w:t>
      </w:r>
    </w:p>
    <w:p w14:paraId="28830095" w14:textId="77777777" w:rsidR="00B76229" w:rsidRPr="000D51F6" w:rsidRDefault="00B76229" w:rsidP="000D51F6">
      <w:pPr>
        <w:pStyle w:val="ramme-noter"/>
      </w:pPr>
      <w:r w:rsidRPr="000D51F6">
        <w:rPr>
          <w:rStyle w:val="skrift-hevet"/>
        </w:rPr>
        <w:t>1</w:t>
      </w:r>
      <w:r w:rsidRPr="000D51F6">
        <w:tab/>
        <w:t xml:space="preserve">LNK (2020). </w:t>
      </w:r>
      <w:r w:rsidRPr="000D51F6">
        <w:rPr>
          <w:rStyle w:val="kursiv"/>
        </w:rPr>
        <w:t>Sluttrapport – Kommune- og regionreforma. Moglege konsekvensar for nynorsk språk.</w:t>
      </w:r>
      <w:r w:rsidRPr="000D51F6">
        <w:t xml:space="preserve"> </w:t>
      </w:r>
    </w:p>
    <w:p w14:paraId="44BA256D" w14:textId="6066C30D" w:rsidR="00B76229" w:rsidRDefault="00EE0BFC" w:rsidP="00EE0BFC">
      <w:pPr>
        <w:pStyle w:val="Ramme-slutt"/>
      </w:pPr>
      <w:r>
        <w:t>[Boks slutt]</w:t>
      </w:r>
    </w:p>
    <w:p w14:paraId="343AA383" w14:textId="77777777" w:rsidR="00B76229" w:rsidRPr="000D51F6" w:rsidRDefault="00B76229" w:rsidP="000D51F6">
      <w:pPr>
        <w:pStyle w:val="Overskrift3"/>
      </w:pPr>
      <w:r w:rsidRPr="000D51F6">
        <w:t>Regjeringens politikk for større og sterkere kommuner</w:t>
      </w:r>
    </w:p>
    <w:p w14:paraId="489F950F" w14:textId="77777777" w:rsidR="00B76229" w:rsidRPr="000D51F6" w:rsidRDefault="00B76229" w:rsidP="000D51F6">
      <w:pPr>
        <w:pStyle w:val="avsnitt-undertittel"/>
      </w:pPr>
      <w:r w:rsidRPr="000D51F6">
        <w:t>Utfordringsbilde – sårbar kapasitet og kompetanse i mange kommuner, uhensiktsmessige kommunegrenser i mange vekstområder</w:t>
      </w:r>
    </w:p>
    <w:p w14:paraId="2D262A54" w14:textId="77777777" w:rsidR="00B76229" w:rsidRPr="000D51F6" w:rsidRDefault="00B76229" w:rsidP="000D51F6">
      <w:r w:rsidRPr="000D51F6">
        <w:t>Mange sammenslåinger og nye kommuner under kommunereformen til tross, hovedtrekkene ved kommunestrukturen er ikke endret. Det er fremdeles mange små kommuner i Norge. Små kommuner har høyere driftskostnader og utfordringer med sårbar kapasitet og kompetanse på mange fagområder. Det har over tid blitt et større strekk i laget mellom de største og de minste kommunene. Dette strekket vil øke ytterligere som følge av ulike utviklingstrekk i befolkningssammensetningen i små og store kommuner.</w:t>
      </w:r>
    </w:p>
    <w:p w14:paraId="2C32B61A" w14:textId="77777777" w:rsidR="00B76229" w:rsidRPr="000D51F6" w:rsidRDefault="00B76229" w:rsidP="000D51F6">
      <w:r w:rsidRPr="000D51F6">
        <w:t>I Perspektivmeldingen 2021 peker regjeringen på stor variasjon mellom kommunene som en trend og utfordring i offentlig sektor. Det er rom for variasjon mellom kommuner, muligheten til å foreta lokale og individuelle tilpasninger i tjenestene er et viktig aspekt ved det lokale demokratiet. Variasjon mellom kommunenes oppgaveløsing og hvor mye de får ut av ressursene bør imidlertid springe ut av politiske prioriteringer og lokale tilpasninger. Variasjon som følge av sårbar kapasitet og kompetanse i mange kommuner er en utfordring.</w:t>
      </w:r>
    </w:p>
    <w:p w14:paraId="3080D844" w14:textId="77777777" w:rsidR="00B76229" w:rsidRPr="000D51F6" w:rsidRDefault="00B76229" w:rsidP="000D51F6">
      <w:r w:rsidRPr="000D51F6">
        <w:t>Statsforvalternes årsrapporter for 2020 synliggjør at det fortsatt er utfordringer med kapasitet og kompetanse i mange kommuner, og at det er nødvendig å fortsette arbeidet med endringer i kommunestrukturen.</w:t>
      </w:r>
    </w:p>
    <w:p w14:paraId="59F573DB" w14:textId="77777777" w:rsidR="00B76229" w:rsidRPr="000D51F6" w:rsidRDefault="00B76229" w:rsidP="000D51F6">
      <w:r w:rsidRPr="000D51F6">
        <w:t>Som tidligere år trekker flere av statsforvalterne frem at de mindre kommunene har sårbar kompetanse og kapasitet på planområdet. For eksempel skriver Statsforvalteren i Nordland følgende:</w:t>
      </w:r>
    </w:p>
    <w:p w14:paraId="386A7984" w14:textId="77777777" w:rsidR="00B76229" w:rsidRPr="000D51F6" w:rsidRDefault="00B76229" w:rsidP="000D51F6">
      <w:pPr>
        <w:pStyle w:val="blokksit"/>
      </w:pPr>
      <w:r w:rsidRPr="000D51F6">
        <w:t xml:space="preserve">Mange av kommunene i Nordland er i en negativ spiral med befolkningsnedgang, trangere kommuneøkonomi og behov for å ta ned driften. Kommunene prioriterer ikke den overordnede kommuneplanleggingen i tilstrekkelig grad. I valget mellom sårt tiltrengt aktivitet blir hensynet til allmenne interesser og bærekraftsprinsippene ofte nedprioritert. </w:t>
      </w:r>
    </w:p>
    <w:p w14:paraId="67C49870" w14:textId="77777777" w:rsidR="00B76229" w:rsidRPr="000D51F6" w:rsidRDefault="00B76229" w:rsidP="000D51F6">
      <w:pPr>
        <w:pStyle w:val="blokksit"/>
      </w:pPr>
      <w:r w:rsidRPr="000D51F6">
        <w:t xml:space="preserve">Dette medfører at arealdisponeringen i flere kommuner i stor grad ser ut til å bli styrt av utbyggingsinteresser og ikke som en del av en overordnet plan for utviklingen i hver enkelt kommune. Dette resulterer ofte i konflikter med nasjonale rammer for planleggingen, herunder strandsonevern, friluftsliv, naturmangfold, reindrift og landbruk. En stabil økning i antall dispensasjoner de siste ti år er med på å svekke en styrt og helhetlig arealplanlegging. Mye av planleggingen i fylket er ellers fragmentert og bygger ikke på helhetlige overordnede kommunale planer. Årsaken til dette er sammensatt, men hovedårsaken er gamle planer, manglende kapasitet og plankompetanse i kommunene. </w:t>
      </w:r>
    </w:p>
    <w:p w14:paraId="7C18F892" w14:textId="77777777" w:rsidR="00B76229" w:rsidRPr="000D51F6" w:rsidRDefault="00B76229" w:rsidP="000D51F6">
      <w:r w:rsidRPr="000D51F6">
        <w:t>De samme utfordringstrekkene med sårbar kapasitet og kompetanse fremgår også på andre områder, som for eksempel landbruk, barnevern og helse- og omsorgstjenester. Flere av statsforvalterne peker på at pandemien har synliggjort sårbarheter i kommunene, for eksempel skriver Statsforvalteren i Vestfold og Telemark:</w:t>
      </w:r>
    </w:p>
    <w:p w14:paraId="6504EADA" w14:textId="77777777" w:rsidR="00B76229" w:rsidRPr="000D51F6" w:rsidRDefault="00B76229" w:rsidP="000D51F6">
      <w:pPr>
        <w:pStyle w:val="blokksit"/>
      </w:pPr>
      <w:r w:rsidRPr="000D51F6">
        <w:t xml:space="preserve">Pandemien har vist at små kommunar med mange fritidsbustader etter eige vurdering ikkje har kapasitet til å gi hyttegjestene dei nødvendige helsetenestene i ei krise. (…) Ho har understreka den tydelege sårbarheita i tenesteproduksjonen som følgjer av ein så fragmentert kommunestruktur som han vi finn i Telemark. </w:t>
      </w:r>
    </w:p>
    <w:p w14:paraId="08B2AA1B" w14:textId="77777777" w:rsidR="00B76229" w:rsidRPr="000D51F6" w:rsidRDefault="00B76229" w:rsidP="000D51F6">
      <w:r w:rsidRPr="000D51F6">
        <w:t>Statsforvalteren i Møre og Romsdal skriver:</w:t>
      </w:r>
    </w:p>
    <w:p w14:paraId="4934796B" w14:textId="77777777" w:rsidR="00B76229" w:rsidRPr="000D51F6" w:rsidRDefault="00B76229" w:rsidP="000D51F6">
      <w:pPr>
        <w:pStyle w:val="blokksit"/>
      </w:pPr>
      <w:r w:rsidRPr="000D51F6">
        <w:t>Pandemien har vist oss kor sårbar og krevjande det er mhp ressursar i dei små kommunane. I vårt fylke er det fortsatt behov for fleire kommunesamanslåingar for å møte utfordringane med mange eldre og låge fødselstal i tida framover.</w:t>
      </w:r>
    </w:p>
    <w:p w14:paraId="7D22CCC4" w14:textId="77777777" w:rsidR="00B76229" w:rsidRPr="000D51F6" w:rsidRDefault="00B76229" w:rsidP="000D51F6">
      <w:r w:rsidRPr="000D51F6">
        <w:t>Sårbarheten i de minste kommunene skyldes ikke økonomiske forhold, men vanskeligheter med rekruttering av tilstrekkelig arbeidskraft. Statsforvalteren i Nordland skriver:</w:t>
      </w:r>
    </w:p>
    <w:p w14:paraId="3B1685AC" w14:textId="77777777" w:rsidR="00B76229" w:rsidRPr="000D51F6" w:rsidRDefault="00B76229" w:rsidP="000D51F6">
      <w:pPr>
        <w:pStyle w:val="blokksit"/>
      </w:pPr>
      <w:r w:rsidRPr="000D51F6">
        <w:t>For mange av kommunene med få innbyggere er det også en utfordring at de ikke lykkes med komme over det som ser ut til å være terskelverdier for attraktive arbeidsplasser/arbeidsmiljø. Få av de som i dag er ferdig med sin profesjonsutdanning ønsker å jobbe på en måte som ikke gir mulighet for å ha et robust fagmiljø rundt seg. Dette handler både om kompleksiteten og tverrfagligheten som i dag forventes av alle aktører (sykepleiere, jordmødre, helsesykepleiere, (kommune-) psykologer, leger, fysioterapeuter m. fl. og det handler om muligheten for å ha et normalt familieliv ved siden av jobben. Flere steder registrerer vi at man ikke klarer å dimensjonere dette og det gir seg utslag i manglende rekruttering eller at de som ansettes bare blir værende en kort stund.</w:t>
      </w:r>
    </w:p>
    <w:p w14:paraId="6A12E4BC" w14:textId="77777777" w:rsidR="00B76229" w:rsidRPr="000D51F6" w:rsidRDefault="00B76229" w:rsidP="000D51F6">
      <w:r w:rsidRPr="000D51F6">
        <w:t>Mange kommuner velger å samarbeide for å kunne håndtere oppgavene de har ansvar for. For eksempel skriver Statsforvalteren i Agder:</w:t>
      </w:r>
    </w:p>
    <w:p w14:paraId="71DDE48C" w14:textId="77777777" w:rsidR="00B76229" w:rsidRPr="000D51F6" w:rsidRDefault="00B76229" w:rsidP="000D51F6">
      <w:pPr>
        <w:pStyle w:val="blokksit"/>
      </w:pPr>
      <w:r w:rsidRPr="000D51F6">
        <w:t>Interkommunalt samarbeid etter vertskommunemodellen innenfor helsetjenestene setter kommunene i stand til å opprettholde tilstrekkelig robusthet og kompetanse, tross lange avstander og små miljøer i den enkelte kommune. Det gjelder typisk for lokalmedisinske tjenester i Setesdal, som også inkluderer spesialisthelsetjenester, legevakt og legetjenester. Det er åpenbart at slike små distriktskommuner ikke ville være i stand til å oppfylle myndighetskravene innenfor disse områdene om de sto alene.</w:t>
      </w:r>
    </w:p>
    <w:p w14:paraId="6895D069" w14:textId="77777777" w:rsidR="00B76229" w:rsidRPr="000D51F6" w:rsidRDefault="00B76229" w:rsidP="000D51F6">
      <w:r w:rsidRPr="000D51F6">
        <w:t>Statsforvalteren i Innlandet beskriver det samme i sin årsrapport:</w:t>
      </w:r>
    </w:p>
    <w:p w14:paraId="5669283B" w14:textId="77777777" w:rsidR="00B76229" w:rsidRPr="000D51F6" w:rsidRDefault="00B76229" w:rsidP="000D51F6">
      <w:pPr>
        <w:pStyle w:val="blokksit"/>
      </w:pPr>
      <w:r w:rsidRPr="000D51F6">
        <w:t>Flere kommuner opplever at det interkommunale samarbeidet har stort omfang, sikrer faglig kvalitet, men at det gir utfordringer i forhold til styring og økonomi. Erfaringene fra samarbeid for å løse utfordringer i forbindelse med koronapandemien har også vist at kommunene er sårbare hver for seg og har behov for stå sammen for å løse felles utfordringer</w:t>
      </w:r>
    </w:p>
    <w:p w14:paraId="1B394257" w14:textId="77777777" w:rsidR="00B76229" w:rsidRPr="000D51F6" w:rsidRDefault="00B76229" w:rsidP="000D51F6">
      <w:r w:rsidRPr="000D51F6">
        <w:t>Interkommunalt samarbeid vil være et nødvendig supplement til den enhver tid gjeldende kommunestruktur. Samtidig er ikke et utbredt interkommunalt samarbeid en tilstrekkelig god løsning på de generelle utfordringene med sårbar kapasitet og kompetanse i kommunene. Statsforvalteren i Nordland skriver i årsrapporten:</w:t>
      </w:r>
    </w:p>
    <w:p w14:paraId="7EB2D473" w14:textId="77777777" w:rsidR="00B76229" w:rsidRPr="000D51F6" w:rsidRDefault="00B76229" w:rsidP="000D51F6">
      <w:pPr>
        <w:pStyle w:val="blokksit"/>
      </w:pPr>
      <w:r w:rsidRPr="000D51F6">
        <w:t xml:space="preserve">Dagens pragmatiske samarbeidsstrategier gir ingen systematisk effekt på fagmiljøstørrelsen i de mest sårbare kommunene. På viktige områder går utviklingen snarere i motsatt retning i de minste kommunene, med ytterligere uttynning og personifisering av lovpålagte tjenester. I Nordland finnes eksempler på en barneverntjeneste og flere Nav-kontor med ett årsverk. </w:t>
      </w:r>
    </w:p>
    <w:p w14:paraId="2D8D3F9B" w14:textId="77777777" w:rsidR="00B76229" w:rsidRPr="000D51F6" w:rsidRDefault="00B76229" w:rsidP="000D51F6">
      <w:pPr>
        <w:pStyle w:val="blokksit"/>
      </w:pPr>
      <w:r w:rsidRPr="000D51F6">
        <w:t>Nær 80 prosent av vertskommuneansvaret ivaretas av de ni største kommunene i fylket. I kartleggingen er det funnet 10 kommuner som ikke ivaretar vertskommuneansvar. Fylkets syv minste kommuner er blant disse.</w:t>
      </w:r>
    </w:p>
    <w:p w14:paraId="1ECDF2A7" w14:textId="77777777" w:rsidR="00B76229" w:rsidRPr="000D51F6" w:rsidRDefault="00B76229" w:rsidP="000D51F6">
      <w:r w:rsidRPr="000D51F6">
        <w:t>Også Statsforvalteren i Vestland beskriver samme utfordringer i årsrapporten:</w:t>
      </w:r>
    </w:p>
    <w:p w14:paraId="5DE2C63C" w14:textId="77777777" w:rsidR="00B76229" w:rsidRPr="000D51F6" w:rsidRDefault="00B76229" w:rsidP="000D51F6">
      <w:pPr>
        <w:pStyle w:val="blokksit"/>
      </w:pPr>
      <w:r w:rsidRPr="000D51F6">
        <w:t xml:space="preserve">Kommunane i Vestland har omfattande interkommunalt samarbeid, i særleg grad for små og mellomstore kommunar. Omfanget er stort, det har utvikla seg over tid, og ofte blir nye og krevjande oppgåver lagde til interkommunale organ. Grunngjevinga er som regel at kommunen ikkje har kompetanse eller kapasitet til å løyse oppgåva sjølv, eller at oppgåvene naturleg bør løysast i større geografiske område. (…) Samstundes ser vi at mange små kommunar slit med økonomi, drift og kompetanse. Vurderinga vår er at situasjonen med mange omfattande samarbeidsavtalar for slike kommunar ikkje er ei framtidsretta løysing. </w:t>
      </w:r>
    </w:p>
    <w:p w14:paraId="5FDBD645" w14:textId="77777777" w:rsidR="00B76229" w:rsidRPr="000D51F6" w:rsidRDefault="00B76229" w:rsidP="000D51F6">
      <w:r w:rsidRPr="000D51F6">
        <w:t>Omfattende interkommunalt samarbeid er heller ikke en tilstrekkelig god løsning på utfordringene som oppstår der hvor kommunegrensene deler opp sammenhengende bybebyggelse. I rapporten «Flerkommunale byområder. Utfordringer og konsekvenser sett fra administrasjonens, politikernes og innbyggernes synsvinkel», jf. boks 5.3, skriver forskerne fra NORCE at til tross for mange velfungerende interkommunale samarbeid om ulike kommunale tjenester, som vann, avløp, renovasjon, brann og redning, i byområdene, så løser det interkommunale samarbeidet i liten grad utfordringene innenfor areal- og transportplanlegging og næringsutvikling. Det er nettopp på disse områdene utfordringene ved flerkommunale byområder er størst. Forskerne konkluderer med at «</w:t>
      </w:r>
      <w:r w:rsidRPr="000D51F6">
        <w:rPr>
          <w:rStyle w:val="kursiv"/>
        </w:rPr>
        <w:t>når det kommer til fordeling av goder eller veivalg for byregionen der ikke alle kommunene ser seg tjent med løsningene, så har ikke denne type interkommunale samarbeid like gode løsningsmekanismer som det er i demokratiske organer.</w:t>
      </w:r>
      <w:r w:rsidRPr="000D51F6">
        <w:t>»</w:t>
      </w:r>
    </w:p>
    <w:p w14:paraId="0FB7F32E" w14:textId="77777777" w:rsidR="00B76229" w:rsidRPr="000D51F6" w:rsidRDefault="00B76229" w:rsidP="000D51F6">
      <w:r w:rsidRPr="000D51F6">
        <w:t>Statsforvalterne er generelt samstemte i at det er nødvendig å jobbe videre med endringer i kommunestrukturen for å redusere sårbarheten i mange kommuner. Statsforvalteren i Rogaland skriver i sin årsrapport: «</w:t>
      </w:r>
      <w:r w:rsidRPr="000D51F6">
        <w:rPr>
          <w:rStyle w:val="kursiv"/>
        </w:rPr>
        <w:t>Arbeidet med kommunestruktur må fortsette, blant annet som følge av at kommunene blir mindre (i folketall) og kapasitet og kompetanse blir mangelvare.</w:t>
      </w:r>
      <w:r w:rsidRPr="000D51F6">
        <w:t>» Siden Stortingets vedtak om sammenslåinger i 2017 har det vært få nye initiativ og formelle prosesser mellom kommuner om mulige sammenslåinger. Utfordringsbildet, med et tydelig behov for endring, er imidlertid det samme.</w:t>
      </w:r>
    </w:p>
    <w:p w14:paraId="1EF8E495" w14:textId="77777777" w:rsidR="00B76229" w:rsidRPr="000D51F6" w:rsidRDefault="00B76229" w:rsidP="000D51F6">
      <w:r w:rsidRPr="000D51F6">
        <w:t>Både Statsforvalteren i Nordland og Statsforvalteren i Troms og Finnmark har, i mangel av sammenslåingsdiskusjoner i fylkene, innrettet sine prosjektskjønnsmidler mot kommunesamarbeid på flere områder, med mål om større og mer stabile fagmiljøer og mindre sårbar tjenesteproduksjon i kommunene, for å trygge rettssikkerheten til innbyggerne. Disse embetene, sammen med Helse Nord, møtte våren 2019 en rekke departementer der de ifølge årsrapporten for 2020 «</w:t>
      </w:r>
      <w:r w:rsidRPr="000D51F6">
        <w:rPr>
          <w:rStyle w:val="kursiv"/>
        </w:rPr>
        <w:t>tegnet et bilde av en landsdel med kommuner som ikke vil være i stand til å ivareta innbyggernes behov, med stadig færre i arbeidsdyktig alder og stadig flere eldre over åtti år.</w:t>
      </w:r>
      <w:r w:rsidRPr="000D51F6">
        <w:t>»</w:t>
      </w:r>
    </w:p>
    <w:p w14:paraId="4D65FCCC" w14:textId="77777777" w:rsidR="00B76229" w:rsidRPr="000D51F6" w:rsidRDefault="00B76229" w:rsidP="000D51F6">
      <w:r w:rsidRPr="000D51F6">
        <w:t>Statsforvalteren i Troms og Finnmark skriver videre i årsrapporten for 2020:</w:t>
      </w:r>
    </w:p>
    <w:p w14:paraId="5CA001B0" w14:textId="77777777" w:rsidR="00B76229" w:rsidRPr="000D51F6" w:rsidRDefault="00B76229" w:rsidP="000D51F6">
      <w:pPr>
        <w:pStyle w:val="blokksit"/>
      </w:pPr>
      <w:r w:rsidRPr="000D51F6">
        <w:t>For deler av Finnmark, vil utvikling av det interkommunale samarbeidet i faste samarbeidskonstellasjoner måtte være et nødvendig steg på veien mot fremtidige kommunesammenslåinger. De avstandsmessige og klimatiske forholdene gjør det nødvendig å utvikle nye samarbeidsformer som sikrer at kommunene kan ivareta sine roller som samfunnsutvikler, tjenesteleverandør og rettssikkerhetsinstans. Utvikling av det interkommunale samarbeidet, basert på vertskommunemodellen, vil på kortere sikt utgjøre en viktig del av løsningen for disse kommunene.</w:t>
      </w:r>
    </w:p>
    <w:p w14:paraId="016DA624" w14:textId="77777777" w:rsidR="00B76229" w:rsidRPr="000D51F6" w:rsidRDefault="00B76229" w:rsidP="000D51F6">
      <w:r w:rsidRPr="000D51F6">
        <w:t>Statsforvalteren i Agder viser i årsrapporten til at behovet for endring fortsatt er stort, og at det er nødvendig at det tas nasjonale grep for å lykkes med endringer i strukturarbeidet:</w:t>
      </w:r>
    </w:p>
    <w:p w14:paraId="668B6773" w14:textId="77777777" w:rsidR="00B76229" w:rsidRPr="000D51F6" w:rsidRDefault="00B76229" w:rsidP="000D51F6">
      <w:pPr>
        <w:pStyle w:val="blokksit"/>
      </w:pPr>
      <w:r w:rsidRPr="000D51F6">
        <w:t>Vi framholder systematisk at reformbehovet er stort, at småkommune-utfordringene er store og viktige ikke minst innen helse og omsorg, og at felles hverdagsregioner rundt byene bør være en felles lokaldemokratisk arena. (…) Det er vårt tydelige inntrykk fra arbeidet med saksområdet over tid, at svært mange aktører ønsker seg en samlet felles og faglig fundert reform, framfor enkeltvise initiativ. Erfaringene fra arbeidet med å etablerer våre tre nye primærkommuner fra 2020 trekker i samme retning. En god del støy og helt urimelige eller uriktige sammenligninger mellom de nye kommunene og de uendrede nabokommunene er til dels med på å skade reformtanken. De viktigste nasjonale gevinstene vil være knyttet til en mer helhetlig ny struktur, og i liten grad til enkeltvise endringer.</w:t>
      </w:r>
    </w:p>
    <w:p w14:paraId="0D0CA5B6" w14:textId="77777777" w:rsidR="00B76229" w:rsidRPr="000D51F6" w:rsidRDefault="00B76229" w:rsidP="000D51F6">
      <w:pPr>
        <w:pStyle w:val="tittel-ramme"/>
      </w:pPr>
      <w:r w:rsidRPr="000D51F6">
        <w:t>Utfordringer ved flerkommunale byområder</w:t>
      </w:r>
    </w:p>
    <w:p w14:paraId="393DEA85" w14:textId="77777777" w:rsidR="00B76229" w:rsidRPr="000D51F6" w:rsidRDefault="00B76229" w:rsidP="000D51F6">
      <w:r w:rsidRPr="000D51F6">
        <w:t>NORCE Samfunnsforskning har på oppdrag for Kommunal- og moderniseringsdepartementet undersøkt utfordringer og konsekvenser av flerkommunale byområder, sett fra kommuneadministrasjonens, lokalpolitikernes og innbyggernes perspektiv. Rapporten ble ferdigsstilt i desember 2020.</w:t>
      </w:r>
    </w:p>
    <w:p w14:paraId="175ABB06" w14:textId="77777777" w:rsidR="00B76229" w:rsidRPr="000D51F6" w:rsidRDefault="00B76229" w:rsidP="000D51F6">
      <w:r w:rsidRPr="000D51F6">
        <w:t>Det er gjennomført case-studier i seks flerkommunale byområder: Stavanger/Sandnes, Skien/Porsgrunn, Haugesund/Karmøy, Tønsberg/Færder, Trondheim/Malvik og Ålesund/Giske/Sula. I tillegg er det gjennomført en surveyundersøkelse til 1 200 innbyggere i disse byområdene.</w:t>
      </w:r>
    </w:p>
    <w:p w14:paraId="0EC58C55" w14:textId="77777777" w:rsidR="00B76229" w:rsidRPr="000D51F6" w:rsidRDefault="00B76229" w:rsidP="000D51F6">
      <w:r w:rsidRPr="000D51F6">
        <w:t>NORCE mener oppdelingen av byområder i første rekke skaper utfordringer for kommunenes rolle som samfunnsutvikler: flerkommunaliteten reduserer mulighetene for å styre samfunnsutviklingen i egen kommune, det skaper konkurranse mellom kommunene om å tiltrekke seg innbyggere og virksomheter og det innebærer langsomme og ressurskrevende samarbeidsprosesser for å fatte likelydende beslutninger om areal- og transportplanlegging og næringsutvikling. NORCE mener dette også utfordrer kommunens rolle som som demokratisk arena, ved at beslutningsprosessene tar lang tid og det brukes mye ressurser til forhandlinger mellom kommunene som ofte resulterer i kompromisser som ikke alltid er gode løsninger for byområdet sett under ett, eller i felles målsettinger som kommunene ikke føler seg like forpliktet av. Begge deler svekker effektiviteten til kommunene som demokratiske arenaer.</w:t>
      </w:r>
    </w:p>
    <w:p w14:paraId="4BA5405E" w14:textId="77777777" w:rsidR="00B76229" w:rsidRPr="000D51F6" w:rsidRDefault="00B76229" w:rsidP="000D51F6">
      <w:r w:rsidRPr="000D51F6">
        <w:t>Det er verdt å merke seg at innbyggerne i liten grad ser ut til å oppfatte utfordringene som følger av flerkommunale byområder. De aller fleste, mellom 79 og 97 prosent av de spurte i de ulike byområdene, svarer at de sjelden eller aldri opplever at kommunegrensene skaper problemer for dem selv eller deres nærmeste.</w:t>
      </w:r>
    </w:p>
    <w:p w14:paraId="1DA3256D" w14:textId="77777777" w:rsidR="00B76229" w:rsidRPr="000D51F6" w:rsidRDefault="00B76229" w:rsidP="000D51F6">
      <w:r w:rsidRPr="000D51F6">
        <w:t>Hovedkonklusjonen i rapporten er at til tross for mange velfungerende interkommunale samarbeid om ulike kommunale tjenester som vann, avløp, renovasjon, brann og redning i byområdene, så løser det interkommunale samarbeidet i liten grad utfordringene innenfor areal- og transportplanlegging og næringsutvikling. NORCE viser til at samarbeid om disse områdene er «</w:t>
      </w:r>
      <w:r w:rsidRPr="000D51F6">
        <w:rPr>
          <w:rStyle w:val="kursiv"/>
        </w:rPr>
        <w:t>typisk godværssamarbeid, dvs. samarbeid som fungerer godt når kommunene i all hovedsak er enige om problemforståelser og løsninger. Når det kommer til fordeling av goder eller veivalg for byregionen der ikke alle kommunene ser seg tjent med løsningene, så har ikke denne type interkommunale samarbeid like gode løsningsmekanismer som det er i demokratiske organer.</w:t>
      </w:r>
      <w:r w:rsidRPr="000D51F6">
        <w:t>»</w:t>
      </w:r>
    </w:p>
    <w:p w14:paraId="16DF80D2" w14:textId="2A8795FE" w:rsidR="00B76229" w:rsidRDefault="00EE0BFC" w:rsidP="00EE0BFC">
      <w:pPr>
        <w:pStyle w:val="Ramme-slutt"/>
      </w:pPr>
      <w:r>
        <w:t>[Boks slutt]</w:t>
      </w:r>
    </w:p>
    <w:p w14:paraId="175DB0F0" w14:textId="77777777" w:rsidR="00B76229" w:rsidRPr="000D51F6" w:rsidRDefault="00B76229" w:rsidP="000D51F6">
      <w:pPr>
        <w:pStyle w:val="avsnitt-undertittel"/>
      </w:pPr>
      <w:r w:rsidRPr="000D51F6">
        <w:t xml:space="preserve">Videre arbeid for en mer fremtidsrettet kommunestruktur </w:t>
      </w:r>
    </w:p>
    <w:p w14:paraId="0059A6F5" w14:textId="77777777" w:rsidR="00B76229" w:rsidRPr="000D51F6" w:rsidRDefault="00B76229" w:rsidP="000D51F6">
      <w:r w:rsidRPr="000D51F6">
        <w:t xml:space="preserve">Staten har et overordnet ansvar for å sørge for å organisere forvaltningen på en slik måte at alle innbyggere i landet, uansett bosted, har tilgang på gode og likeverdige offentlige tjenester. Dersom kommunene også i fremtiden skal være i stand til å ivareta den viktige rollen i velferdsstaten som de har hatt gjennom hele etterkrigstiden, må arbeidet med å legge til rette for flere kommunesammenslåinger fortsette. I tråd med Stortingets vedtak av 7. desember 2017, er det opp til kommunene selv å bestemme om de ønsker å slå seg sammen med nabokommuner. Stortingets vedtak innebærer at det er opp til den enkelte kommune å sørge for en hensiktsmessig og fremtidsrettet kommunestruktur. </w:t>
      </w:r>
    </w:p>
    <w:p w14:paraId="0A66A839" w14:textId="77777777" w:rsidR="00B76229" w:rsidRPr="000D51F6" w:rsidRDefault="00B76229" w:rsidP="000D51F6">
      <w:r w:rsidRPr="000D51F6">
        <w:t xml:space="preserve">Som redegjort for i kommuneproposisjonen for 2019, er målene for arbeidet med å endre kommunestrukturen gode og likeverdige tjenester til innbyggerne, en helhetlig og bærekraftig samfunns- og næringsutvikling, bærekraftige og robuste kommuner og et styrket lokaldemokrati. Det er særlig utfordringene knyttet til kapasitet og kompetanse i små kommuner og behovet for en mer helhetlig og bærekraftig samfunns- og næringsutvikling som gjør det nødvendig å jobbe videre med endringer i kommunestrukturen. Dette reformbehovet er forsterket gjennom de siste tiårene. </w:t>
      </w:r>
    </w:p>
    <w:p w14:paraId="1F50546C" w14:textId="77777777" w:rsidR="00B76229" w:rsidRPr="000D51F6" w:rsidRDefault="00B76229" w:rsidP="000D51F6">
      <w:r w:rsidRPr="000D51F6">
        <w:t xml:space="preserve">Statsforvalterne har fortsatt en sentral rolle i den videre dialogen med kommunene om dagens kommunestruktur, og om kommunene har de nødvendige forutsetningene for å kunne ivareta alle sine fire roller; som tjenesteleverandør, som samfunnsutvikler, som myndighetsutøver og som demokratisk arena. </w:t>
      </w:r>
    </w:p>
    <w:p w14:paraId="67C3808D" w14:textId="77777777" w:rsidR="00B76229" w:rsidRPr="000D51F6" w:rsidRDefault="00B76229" w:rsidP="000D51F6">
      <w:r w:rsidRPr="000D51F6">
        <w:t xml:space="preserve">Mangel på kapasitet og kompetanse, særlig innenfor spesialiserte områder, gjør at mange små kommuner ser seg nødt til å inngå interkommunalt samarbeid for å kunne levere et forsvarlig tjenestetilbud til sine innbyggere. På sikt kan omfattende samarbeid tappe kommunene for kompetanse og arbeidsplasser, dersom de ikke selv er vertskommune for samarbeidet. Noen kommuner ønsker å prøve ut om det er mulig å ha et samarbeid om ulike tjenester og oppgaver der en unngår denne tapsopplevelsen. Det betyr at det må lages en plan for fordeling av kompetansen og arbeidsplassene i det interkommunale samarbeidet. </w:t>
      </w:r>
    </w:p>
    <w:p w14:paraId="52277D32" w14:textId="77777777" w:rsidR="00B76229" w:rsidRPr="000D51F6" w:rsidRDefault="00B76229" w:rsidP="000D51F6">
      <w:r w:rsidRPr="000D51F6">
        <w:t xml:space="preserve">Interkommunalt samarbeid vil alltid være et supplement til den enhver tid gjeldende kommunestruktur, nær sagt uavhengig av antall kommunesammenslåinger vil det alltid eksistere oppgaver eller saksfelt det er både fornuftig og hensiktsmessig at kommunene samarbeider om. Selv om sammenslåinger ikke vil fjerne alt behov for interkommunalt samarbeid, vil kommunesammenslåing likevel i de aller fleste tilfellene være den beste løsningen for både små kommuner med kapasitets- og kompetanseutfordringer og for bykommuner med utfordringer som strekker seg over kommunegrensene. </w:t>
      </w:r>
    </w:p>
    <w:p w14:paraId="4FFAD2C3" w14:textId="77777777" w:rsidR="00B76229" w:rsidRPr="000D51F6" w:rsidRDefault="00B76229" w:rsidP="000D51F6">
      <w:pPr>
        <w:pStyle w:val="avsnitt-undertittel"/>
      </w:pPr>
      <w:r w:rsidRPr="000D51F6">
        <w:t>Fortsatt gode og langsiktige økonomiske virkemidler for kommuner som slår seg sammen</w:t>
      </w:r>
    </w:p>
    <w:p w14:paraId="64745662" w14:textId="77777777" w:rsidR="00B76229" w:rsidRPr="000D51F6" w:rsidRDefault="00B76229" w:rsidP="000D51F6">
      <w:r w:rsidRPr="000D51F6">
        <w:t xml:space="preserve">Også i det videre arbeidet med kommunestruktur legges det til rette for gode og langsiktige økonomiske virkemidler for kommuner som ønsker å slå seg sammen, jf. Stortingets tilslutning til dette i Innst. 393 S (2017–2018). </w:t>
      </w:r>
    </w:p>
    <w:p w14:paraId="5E22DBBF" w14:textId="77777777" w:rsidR="00B76229" w:rsidRPr="000D51F6" w:rsidRDefault="00B76229" w:rsidP="000D51F6">
      <w:r w:rsidRPr="000D51F6">
        <w:t xml:space="preserve">Kommuner som slår seg sammen vil få utbetalt et engangstilskudd. Tilskuddet er en delvis kompensasjon for kostnader direkte knyttet til en sammenslåing, jf. inndelingsloven § 15. Tilskuddet beregnes etter en standardisert modell basert på antall innbyggere og antall kommuner som inngår i sammenslåingen. </w:t>
      </w:r>
    </w:p>
    <w:p w14:paraId="7A5508AC" w14:textId="77777777" w:rsidR="00B76229" w:rsidRPr="000D51F6" w:rsidRDefault="00B76229" w:rsidP="000D51F6">
      <w:r w:rsidRPr="000D51F6">
        <w:t xml:space="preserve">Kommuner som slår seg sammen mottar et inndelingstilskudd når den nye kommunen formelt trer i kraft. Inndelingstilskuddet gir kompensasjon for tap av basistilskudd og netto nedgang i distriktstilskudd som følge av sammenslåingen. Inndelingstilskuddet blir beregnet ut fra inntektssystemet det året sammenslåingen trer i kraft. Den nye kommunen mottar fullt inndelingstilskudd i 15 år etter sammenslåingen, før det deretter trappes ned over fem år. </w:t>
      </w:r>
    </w:p>
    <w:p w14:paraId="2B3AA9F8" w14:textId="77777777" w:rsidR="00B76229" w:rsidRPr="000D51F6" w:rsidRDefault="00B76229" w:rsidP="000D51F6">
      <w:r w:rsidRPr="000D51F6">
        <w:t xml:space="preserve">Regionsentertilskuddet ble innført som et tilskudd i inntektssystemet fra og med 2017 og går til kommuner som slår seg sammen og utgjør et sterkere tyngdepunkt i sin region. Tilskuddet går til kommuner som etter sammenslåingen får over om lag 8 000 innbyggere, og som ikke mottar storbytilskudd. Nye kommuner som slår seg sammen vil motta regionsentertilskudd, hvis kommunene oppfyller kravene i tilskuddet. </w:t>
      </w:r>
    </w:p>
    <w:p w14:paraId="04974FC3" w14:textId="77777777" w:rsidR="00B76229" w:rsidRPr="000D51F6" w:rsidRDefault="00B76229" w:rsidP="000D51F6">
      <w:r w:rsidRPr="000D51F6">
        <w:t xml:space="preserve">Det gis også støtte til utredning til kommuner som ønsker å utrede sammenslåing. Dersom to kommuner ønsker å utrede sammenslåing, gis det 200 000 kroner. Dersom flere enn to kommuner ønsker å utrede sammenslåing, gis det 50 000 kroner per kommune som kommer til. Støtten kan kun tildeles én gang per kommune i en kommunestyreperiode. Kriteriet for å få utbetalt støtten er at beslutning om utredning er vedtatt politisk i de aktuelle kommunene, og at det foreligger en plan for videre oppfølging etter at utredningsarbeidet er ferdigstilt. </w:t>
      </w:r>
    </w:p>
    <w:p w14:paraId="3BDB95F3" w14:textId="77777777" w:rsidR="00B76229" w:rsidRPr="000D51F6" w:rsidRDefault="00B76229" w:rsidP="000D51F6">
      <w:r w:rsidRPr="000D51F6">
        <w:t xml:space="preserve">Det vil fortsatt gis støtte på inntil 100 000 kroner til hver kommune som utarbeider informasjon og gjennomfører folkehøring om kommunesammenslåingen, jf. inndelingsloven § 10. For at departementet skal kunne utbetale støtte, må kommunene lage et faktagrunnlag som innbyggerne kan ta stillling til i en høring. Forut for dette skal kommunestyret ha behandlet dette grunnlaget og gjort et klart retningsvalg som de ber om å få innbyggernes synspunkter på. Støtten kan kun tildeles én gang per kommune i en kommunestyreperiode. Dersom det er ønskelig lokalt er det mulig å søke om støtte til utredning og støtte til informasjon og folkehøring samtidig. </w:t>
      </w:r>
    </w:p>
    <w:p w14:paraId="72146843" w14:textId="77777777" w:rsidR="00B76229" w:rsidRPr="000D51F6" w:rsidRDefault="00B76229" w:rsidP="000D51F6">
      <w:pPr>
        <w:pStyle w:val="Overskrift2"/>
      </w:pPr>
      <w:r w:rsidRPr="000D51F6">
        <w:t>Kommunesektoren og bærekraftsmålene</w:t>
      </w:r>
    </w:p>
    <w:p w14:paraId="13F0BC24" w14:textId="77777777" w:rsidR="00B76229" w:rsidRPr="000D51F6" w:rsidRDefault="00B76229" w:rsidP="000D51F6">
      <w:pPr>
        <w:pStyle w:val="Overskrift3"/>
      </w:pPr>
      <w:r w:rsidRPr="000D51F6">
        <w:t>Kommunesektoren er viktig for bærekraftig utvikling</w:t>
      </w:r>
    </w:p>
    <w:p w14:paraId="156E76D7" w14:textId="77777777" w:rsidR="00B76229" w:rsidRPr="000D51F6" w:rsidRDefault="00B76229" w:rsidP="000D51F6">
      <w:r w:rsidRPr="000D51F6">
        <w:t>Bærekraftsmålene ble vedtatt av FNs medlemsland i 2015, og er verdens felles arbeidsplan for å utrydde fattigdom, bekjempe ulikhet og stoppe klimaendringene innen 2030. Regjeringen mener at Norge har et stort ansvar for å bidra til oppnåelsen av bærekraftsmålene innen 2030, både her hjemme og i resten av verden.</w:t>
      </w:r>
    </w:p>
    <w:p w14:paraId="49D1CDB4" w14:textId="77777777" w:rsidR="00B76229" w:rsidRPr="000D51F6" w:rsidRDefault="00B76229" w:rsidP="000D51F6">
      <w:pPr>
        <w:pStyle w:val="avsnitt-undertittel"/>
      </w:pPr>
      <w:r w:rsidRPr="000D51F6">
        <w:t>Verdens felles plan for bærekraftig utvikling</w:t>
      </w:r>
    </w:p>
    <w:p w14:paraId="10CD43B1" w14:textId="77777777" w:rsidR="00B76229" w:rsidRPr="000D51F6" w:rsidRDefault="00B76229" w:rsidP="000D51F6">
      <w:r w:rsidRPr="000D51F6">
        <w:t>Regjeringen har bestemt at bærekraftsmålene skal være det politiske hovedsporet for å ta tak i vår tids største nasjonale og globale utfordringer. Regjeringen vil våren 2021 legge frem en handlingsplan for oppfølging av 2030-agendaen og bærekraftsmålene. Handlingsplanen gjennomgår status for delmålene i Norge og vil anvise forslag til en målrettet innsats både fra næringsliv, sivilsamfunn og offentlig sektor. Handlingsplanen legger stor vekt på betydningen av samarbeid på tvers av sektorer og forvaltningsnivåer, ikke minst på regionalt og lokalt nivå.</w:t>
      </w:r>
    </w:p>
    <w:p w14:paraId="2DAA93DA" w14:textId="77777777" w:rsidR="00B76229" w:rsidRPr="000D51F6" w:rsidRDefault="00B76229" w:rsidP="000D51F6">
      <w:pPr>
        <w:pStyle w:val="avsnitt-undertittel"/>
      </w:pPr>
      <w:r w:rsidRPr="000D51F6">
        <w:t>Kommuner og fylkeskommuner er nøkkelaktører</w:t>
      </w:r>
    </w:p>
    <w:p w14:paraId="03F6CEAB" w14:textId="77777777" w:rsidR="00B76229" w:rsidRPr="000D51F6" w:rsidRDefault="00B76229" w:rsidP="000D51F6">
      <w:r w:rsidRPr="000D51F6">
        <w:t>FN har anslått at to tredjedeler av de 169 delmålene bare kan nås gjennom lokal innsats og lokale prioriteringer. Kommunesektoren er grunnmuren i det norske velferdssamfunnet. Kommuner og fylkeskommuner har ansvar for politiske prioriteringer lokalt og regionalt. De er nærmest innbyggere, lokale bedrifter og organisasjoner. Samtidig har de ansvar for mye av den sosiale og fysiske infrastrukturen som påvirker befolkningens levekår og utviklingsmuligheter. Kommuner og fylkeskommuner har viktige roller som samfunnsutviklere, eiendomsforvaltere, arbeidsgivere og markedsaktører. Rammefinansiering og rammestyring styrker det lokale selvstyret og gir handlingsrom for kommunesektoren, samtidig som det legger til rette for et likeverdig tjenestetilbud i hele landet. Fylkeskommuner og kommuner er derfor avgjørende for å realisere en bærekraftig samfunnsutvikling.</w:t>
      </w:r>
    </w:p>
    <w:p w14:paraId="2E6319A3" w14:textId="77777777" w:rsidR="00B76229" w:rsidRPr="000D51F6" w:rsidRDefault="00B76229" w:rsidP="000D51F6">
      <w:pPr>
        <w:pStyle w:val="Overskrift3"/>
      </w:pPr>
      <w:r w:rsidRPr="000D51F6">
        <w:t>Fylkeskommuner og kommuner arbeider ut fra bærekraftsmålene</w:t>
      </w:r>
    </w:p>
    <w:p w14:paraId="2ADB5FCD" w14:textId="77777777" w:rsidR="00B76229" w:rsidRPr="000D51F6" w:rsidRDefault="00B76229" w:rsidP="000D51F6">
      <w:pPr>
        <w:pStyle w:val="avsnitt-undertittel"/>
      </w:pPr>
      <w:r w:rsidRPr="000D51F6">
        <w:t>Nasjonale forventninger til regional og kommunal planlegging</w:t>
      </w:r>
    </w:p>
    <w:p w14:paraId="3CF7104B" w14:textId="77777777" w:rsidR="00B76229" w:rsidRPr="000D51F6" w:rsidRDefault="00B76229" w:rsidP="000D51F6">
      <w:r w:rsidRPr="000D51F6">
        <w:t>Regjeringen legger hvert fjerde år frem nasjonale forventninger til regional og kommunal planlegging. Det forventes at kommunene og fylkeskommunene legger 2030-agendaen med bærekraftsmålene til grunn for samfunns- og arealplanleggingen. Forventningene skal følges opp i fylkeskommunenes og kommunenes planarbeid og være et grunnlag for statlige myndigheters medvirkning i planleggingen regionalt og lokalt. Regjeringen utarbeider også statlige planretningslinjer for å konkretisere de nasjonale forventningene på områder der det er spesielt viktig at nasjonal politikk blir fulgt opp i planleggingen. Både de nasjonale forventningene og de statlige planretningslinjene bygger på 2030-agendaen, og begge skal bidra til at de ulike interessene i planprosessene blir samordnet. Bærekraftsmålene bør i størst mulig grad være en integrert del i planleggings- og prioriteringsprosesser i kommuner og fylkeskommuner. Bærekraftsagendaen er omfattende og krever innsats på mange områder. Politiske prioriteringer er derfor nødvendige. Innsatsen må tilpasses mulighetene og utfordringene i hver enkelt kommune og fylkeskommune.</w:t>
      </w:r>
    </w:p>
    <w:p w14:paraId="6D38D866" w14:textId="77777777" w:rsidR="00B76229" w:rsidRPr="000D51F6" w:rsidRDefault="00B76229" w:rsidP="000D51F6">
      <w:pPr>
        <w:pStyle w:val="avsnitt-undertittel"/>
      </w:pPr>
      <w:r w:rsidRPr="000D51F6">
        <w:t>Kommuner og fylkeskommuner bruker bærekraftsmålene i planleggingen</w:t>
      </w:r>
    </w:p>
    <w:p w14:paraId="38D2A203" w14:textId="77777777" w:rsidR="00B76229" w:rsidRPr="000D51F6" w:rsidRDefault="00B76229" w:rsidP="000D51F6">
      <w:r w:rsidRPr="000D51F6">
        <w:t>Nordlandsforskning og Institutt for by- og regionplanlegging ved Norges Miljø- og biovitenskapelige universitet (NMBU) har, på oppdrag fra Kommunal- og moderniseringsdepartementet, utarbeidet rapporten «Strekk i laget: en kartlegging av hvordan FNs bærekraftsmål implementeres i regional og kommunal planlegging». Rapporten viser at mange kommuner og fylkeskommuner bruker bærekraftsmålene i sin planlegging, for eksempel i sitt arbeid med regional og kommunal planstrategi, men at det er store variasjoner i hvordan de brukes. Rapporten viser også at det norske plansystemet er et godt egnet rammeverk for en tverrsektoriell og helhetlig tilnærming til bærekraftsmålene. Plan- og bygningsloven stiller krav til at kommuneplanens samfunnsdel skal beskrive langsiktige utfordringer, mål og strategier for kommunesamfunnet som helhet og kommunen som organisasjon. Kommuneplanens samfunnsdel er derfor det sentrale planverktøyet for å vurdere hvordan bærekraftsmålene skal følges opp i den lokale samfunnsutviklingen og i kommuneorganisasjonen. Kommunenes samfunnsplanlegging skal samordne bolig-, areal- og transportplanleggingen, se til helheten og behandle målkonfliktene. Planene skal samtidig fremme næringsutvikling, redusere klimagassutslippene, tilpasse samfunnet til klimaendringene, skape sosialt bærekraftige samfunn og redusere nedbygging av dyrket jord og verdifull natur. Dette er målsettinger som kan stå i motsetning til hverandre, og som krever politiske prioriteringer når hensyn skal avveies. Rapporten peker på at det er viktig med tydelig politisk lederskap og aktiv deltakelse fra politikere underveis i planprosessene for å lykkes.</w:t>
      </w:r>
    </w:p>
    <w:p w14:paraId="039E28BB" w14:textId="77777777" w:rsidR="00B76229" w:rsidRPr="000D51F6" w:rsidRDefault="00B76229" w:rsidP="000D51F6">
      <w:pPr>
        <w:pStyle w:val="avsnitt-undertittel"/>
      </w:pPr>
      <w:r w:rsidRPr="000D51F6">
        <w:t>Kommunene bidrar aktivt i nettverk</w:t>
      </w:r>
    </w:p>
    <w:p w14:paraId="658D4707" w14:textId="77777777" w:rsidR="00B76229" w:rsidRPr="000D51F6" w:rsidRDefault="00B76229" w:rsidP="000D51F6">
      <w:r w:rsidRPr="000D51F6">
        <w:t>Stadig flere kommuner deltar i ulike nasjonale og internasjonale nettverk som har som formål å bistå kommuner som ønsker å integrere bærekraftsmålene i sin virksomhet og planlegging. Flere norske kommuner og fylkeskommuner har gått sammen i et Bærekraftsnettverk som en del av det nasjonale «Bærekraftsløftet», som er en felles nasjonal dugnad på tvers av sektorer. Nettverket har sammen med organisasjoner, bedrifter og KS innledet et samarbeid med FN om bærekraftig utvikling av byer og lokalsamfunn. Aktørene samarbeider med 16 FN-organisasjoner under paraplyen United for Smart Sustainable Cities (U4SSC) (ITU, 2020), og samarbeidet er rettet mot smart bærekraftig utvikling av byer og lokalsamfunn. Våren 2020 ble det etablert en prosjektorganisasjon og en nasjonal styringsgruppe for bærekraftsløftet, bestående av kommune- og fylkespartnerne, KS, Innovasjon Norge og Design og arkitektur Norge (DOGA). FNs arbeid med å utvikle det norske prosjektet støttes av et FN-senter i Trondheim, og et utvalg av kommuner og fylkeskommuner som inngår i et FN-støttet «Network of Excellence». Sammen med FN viser kommunene og fylkeskommunene i nettverket hvordan det er mulig å nå FNs bærekraftsmål enda raskere ved å innarbeide lokal informasjon om bærekraft i plan- og styringssystemene, organisasjons- og ledelsesutvikling, innbyggerinvolvering og offentlige anskaffelser. Rammeverkene som utvikles og testes i Norge blir allerede brukt i andre land for å legge til rette for bærekraftig verdiskaping.</w:t>
      </w:r>
    </w:p>
    <w:p w14:paraId="77EAC11D" w14:textId="77777777" w:rsidR="00B76229" w:rsidRPr="000D51F6" w:rsidRDefault="00B76229" w:rsidP="000D51F6">
      <w:r w:rsidRPr="000D51F6">
        <w:t>KS, NHO og LO har sammen med kommunene i Bærekraftsnettverket tatt initiativ til et bredt, nasjonalt partnerskap for bærekraftig samfunnsomstilling og verdiskaping for å bidra til at Norge oppfyller sine forpliktelser innen 2030. Trepartssamarbeidet har vært en bærebjelke i det moderne Norge. KS, NHO og LO ønsker å invitere partene i arbeidslivet og andre samfunnsaktører (akademia, organisasjoner osv.) der det er naturlig. Hensikten med Bærekraftsløftet er å fremme bærekraftig samfunnsomstilling og -verdiskaping i et større omfang og i et høyere tempo enn i dag.</w:t>
      </w:r>
    </w:p>
    <w:p w14:paraId="03FF731E" w14:textId="77777777" w:rsidR="00B76229" w:rsidRPr="000D51F6" w:rsidRDefault="00B76229" w:rsidP="000D51F6">
      <w:pPr>
        <w:pStyle w:val="avsnitt-undertittel"/>
      </w:pPr>
      <w:r w:rsidRPr="000D51F6">
        <w:t>Kompetanseutvikling og formidling av erfaringer</w:t>
      </w:r>
    </w:p>
    <w:p w14:paraId="79F009DB" w14:textId="77777777" w:rsidR="00B76229" w:rsidRPr="000D51F6" w:rsidRDefault="00B76229" w:rsidP="000D51F6">
      <w:r w:rsidRPr="000D51F6">
        <w:t>Regjeringen har satt av midler til å styrke plankompetansen gjennom utredninger og forskning. Forskningsrådet forvalter midler gjennom flere program som vil gi kunnskap om bærekraftig areal- og samfunnsutvikling. Om lag 50 mill. kroner er satt av til planforskning under Forskningsrådets program DEMOS for perioden frem til 2024. Et av prosjektene som er finansiert gjennom programmet skal utvikle et rammeverk for hvordan bærekraftsmålene kan implementeres i lokal og regional planlegging. Det ledes av Nordlandsforskning, Bodø. I 2020 ble det lyst ut 110 millioner kroner til forskning på arealer under press. Midlene skal gå til prosjekter som gir kunnskap for bærekraftig arealforvaltning der miljø- og klimahensyn prioriteres.</w:t>
      </w:r>
    </w:p>
    <w:p w14:paraId="08B70D19" w14:textId="77777777" w:rsidR="00B76229" w:rsidRPr="000D51F6" w:rsidRDefault="00B76229" w:rsidP="000D51F6">
      <w:r w:rsidRPr="000D51F6">
        <w:t>Regjeringen vil bidra til å formidle erfaringer fra arbeid som gjøres av kommuner, fylker, og ulike typer virksomheter i hele landet. Regjeringen har etablert en nettside hvor informasjon om det nasjonale arbeidet med bærekraftmålene samles.</w:t>
      </w:r>
    </w:p>
    <w:p w14:paraId="717E3958" w14:textId="77777777" w:rsidR="00B76229" w:rsidRPr="000D51F6" w:rsidRDefault="00B76229" w:rsidP="000D51F6">
      <w:r w:rsidRPr="000D51F6">
        <w:t>Regjeringen skal levere sin andre frivillige nasjonale rapport til FN (VNR) sommeren 2021. KS og flere kommuner arbeider med lokale og regionale rapporter som del av den norske frivillige rapporteringen til FN.</w:t>
      </w:r>
    </w:p>
    <w:p w14:paraId="126AC6D4" w14:textId="77777777" w:rsidR="00B76229" w:rsidRPr="000D51F6" w:rsidRDefault="00B76229" w:rsidP="000D51F6">
      <w:pPr>
        <w:pStyle w:val="avsnitt-undertittel"/>
      </w:pPr>
      <w:r w:rsidRPr="000D51F6">
        <w:t>Utvikling av indikatorer</w:t>
      </w:r>
    </w:p>
    <w:p w14:paraId="255A6F2F" w14:textId="77777777" w:rsidR="00B76229" w:rsidRPr="000D51F6" w:rsidRDefault="00B76229" w:rsidP="000D51F6">
      <w:r w:rsidRPr="000D51F6">
        <w:t>Regjeringen har gitt SSB og andre nasjonale statistikkprodusenter i oppdrag å utvikle kvantitative indikatorer som kan belyse utviklingen over tid for nasjonale politiske mål.</w:t>
      </w:r>
    </w:p>
    <w:p w14:paraId="19683272" w14:textId="77777777" w:rsidR="00B76229" w:rsidRPr="000D51F6" w:rsidRDefault="00B76229" w:rsidP="000D51F6">
      <w:r w:rsidRPr="000D51F6">
        <w:t>Indikatorer er et av flere kunnskapsgrunnlag for å måle kommuner og fylkeskommuners bidrag til å nå bærekraftsmålene. En del av samarbeidsavtalen mellom departementet og KS om innovasjon og bærekraftsmålene, jf. omtale i kapittel 5.3, er at partene skal samarbeide om å identifisere indikatorer som kan følge utviklingen av bærekraftsmålene over tid, som støtte til lokal, regional og nasjonal resultatmåling og politiske beslutningsprosesser.</w:t>
      </w:r>
    </w:p>
    <w:p w14:paraId="4D64071F" w14:textId="77777777" w:rsidR="00B76229" w:rsidRPr="000D51F6" w:rsidRDefault="00B76229" w:rsidP="000D51F6">
      <w:pPr>
        <w:pStyle w:val="Overskrift2"/>
      </w:pPr>
      <w:r w:rsidRPr="000D51F6">
        <w:t>Innovasjon</w:t>
      </w:r>
    </w:p>
    <w:p w14:paraId="11720396" w14:textId="77777777" w:rsidR="00B76229" w:rsidRPr="000D51F6" w:rsidRDefault="00B76229" w:rsidP="000D51F6">
      <w:r w:rsidRPr="000D51F6">
        <w:t>Utvikling og innovasjon har bidratt til fremgang og til at Norge er et moderne velferdssamfunn. Innovasjon og effektiv ressursutnyttelse i offentlig sektor er viktig for bærekraftige offentlige finanser, og for å opprettholde et godt tjenestetilbud og tillit til det offentlige. Regjeringen vil legge til rette for at offentlig sektor kan ta ut det fulle potensialet som ligger i innovasjon, og på den måten legge til rette for god ressursbruk og økt samlet verdiskaping.</w:t>
      </w:r>
    </w:p>
    <w:p w14:paraId="5E00445E" w14:textId="77777777" w:rsidR="00B76229" w:rsidRPr="000D51F6" w:rsidRDefault="00B76229" w:rsidP="000D51F6">
      <w:pPr>
        <w:pStyle w:val="avsnitt-undertittel"/>
      </w:pPr>
      <w:r w:rsidRPr="000D51F6">
        <w:t>Stortingsmelding om innovasjon i offentlig sektor</w:t>
      </w:r>
    </w:p>
    <w:p w14:paraId="4B4BB0CD" w14:textId="77777777" w:rsidR="00B76229" w:rsidRPr="000D51F6" w:rsidRDefault="00B76229" w:rsidP="000D51F6">
      <w:r w:rsidRPr="000D51F6">
        <w:t xml:space="preserve">Meld. St. 30 (2019–2020) </w:t>
      </w:r>
      <w:r w:rsidRPr="000D51F6">
        <w:rPr>
          <w:rStyle w:val="kursiv"/>
        </w:rPr>
        <w:t>En innovativ offentlig sektor — Kultur, ledelse og kompetanse</w:t>
      </w:r>
      <w:r w:rsidRPr="000D51F6">
        <w:t xml:space="preserve"> ble behandlet i Stortinget i februar 2021. I meldingen lanserte regjeringen tre prinsipper for innovasjon i offentlig sektor: </w:t>
      </w:r>
    </w:p>
    <w:p w14:paraId="31CA7C78" w14:textId="77777777" w:rsidR="00B76229" w:rsidRPr="000D51F6" w:rsidRDefault="00B76229" w:rsidP="00EE0BFC">
      <w:pPr>
        <w:pStyle w:val="Nummerertliste"/>
        <w:numPr>
          <w:ilvl w:val="0"/>
          <w:numId w:val="20"/>
        </w:numPr>
      </w:pPr>
      <w:r w:rsidRPr="000D51F6">
        <w:t>Politikere og offentlige myndigheter må gi handlingsrom og insentiver til å innovere.</w:t>
      </w:r>
    </w:p>
    <w:p w14:paraId="4015D2D2" w14:textId="77777777" w:rsidR="00B76229" w:rsidRPr="000D51F6" w:rsidRDefault="00B76229" w:rsidP="000D51F6">
      <w:pPr>
        <w:pStyle w:val="Nummerertliste"/>
      </w:pPr>
      <w:r w:rsidRPr="000D51F6">
        <w:t>Ledere må utvikle kultur og kompetanse for innovasjon, der man har mot til å tenke nytt og lærer av feil og suksesser.</w:t>
      </w:r>
    </w:p>
    <w:p w14:paraId="2045AA38" w14:textId="77777777" w:rsidR="00B76229" w:rsidRPr="000D51F6" w:rsidRDefault="00B76229" w:rsidP="000D51F6">
      <w:pPr>
        <w:pStyle w:val="Nummerertliste"/>
      </w:pPr>
      <w:r w:rsidRPr="000D51F6">
        <w:t>Offentlige virksomheter må søke nye former for samarbeid. Videre lanserer regjeringen ti hovedgrep for å øke innovasjonstakten og -evnen i offentlig sektor.</w:t>
      </w:r>
    </w:p>
    <w:p w14:paraId="2B9FD759" w14:textId="77777777" w:rsidR="00B76229" w:rsidRPr="000D51F6" w:rsidRDefault="00B76229" w:rsidP="000D51F6">
      <w:r w:rsidRPr="000D51F6">
        <w:t xml:space="preserve">Regjeringen jobber nå med å følge opp stortingsmeldingen. I 2020 gjennomførte Direktoratet for forvaltning og økonomistyring (DFØ), på oppdrag fra Kommunal- og moderniseringsdepartementet og i samarbeid med Leverandørutviklingsprogrammet, en pilot på et program som skal bringe offentlige oppdragsgivere og startups sammen for å løse utfordringer i offentlig sektor. Ordningen heter </w:t>
      </w:r>
      <w:r w:rsidRPr="000D51F6">
        <w:rPr>
          <w:rStyle w:val="kursiv"/>
        </w:rPr>
        <w:t>StartOff</w:t>
      </w:r>
      <w:r w:rsidRPr="000D51F6">
        <w:t xml:space="preserve"> og har blitt testet ut på to piloter, Arkivverket og Sunnaas sykehus. Tilbakemeldingene er så langt gode både fra pilotene og oppstartsvirksomhetene som deltar. StartOff fyller et tomrom der det legges til rette for at offentlig sektor kan jobbe med innovasjonsanskaffelser som er mindre både i tid og størrelse, enn i Innovasjonspartnerskap og før-kommersielle anskaffelser. Programmet var offisielt i gang fra 1. januar 2021, og da ble også Digitaliseringsdirektoratet koblet på. I 2020 ble det også delt ut nesten 20 millioner kroner til statlige og kommunale innovasjonsprosjekter gjennom StimuLab-ordningen. Stimulab forvaltes av Digitaliseringsdirektoratet i samarbeid med Design og arkitektur Norge (DOGA) og søker samarbeid med statlige virksomheter og kommuner som våger å tenke nytt om roller, tjenester og systemer, og som er villige til å endre disse for å levere bedre tjenester til innbyggerne. Regjeringen vil også etablere et råd for innovasjon i offentlig sektor som skal bidra til å styrke måloppnåelsen innenfor regjeringens politikk for innovasjon i offentlig sektor og utvikle politikkområdet. Rådet skal bestå av representanter fra virksomhetene som forvalter virkemidler for innovasjon i offentlig sektor som henvender seg til hele offentlig sektor på tvers av sektorer, samt kommuner og statlige virksomheter som er i målgruppen for virkemidlene. KS vil også bli invitert til å delta i rådet.</w:t>
      </w:r>
    </w:p>
    <w:p w14:paraId="2E15433B" w14:textId="77777777" w:rsidR="00B76229" w:rsidRPr="000D51F6" w:rsidRDefault="00B76229" w:rsidP="000D51F6">
      <w:r w:rsidRPr="000D51F6">
        <w:t>StimuLab delte i 2020 ut inntil 20,3 millioner kroner for å stimulere til innovasjon i offentlig sektor fra brukernes perspektiv. Stimulab søker samarbeid med statlige virksomheter og kommuner som våger å tenke nytt om roller, tjenester og systemer, og som er villige til å endre disse for å levere bedre tjenester til innbyggerne.</w:t>
      </w:r>
    </w:p>
    <w:p w14:paraId="00C0F65E" w14:textId="77777777" w:rsidR="00B76229" w:rsidRPr="000D51F6" w:rsidRDefault="00B76229" w:rsidP="000D51F6">
      <w:pPr>
        <w:pStyle w:val="avsnitt-undertittel"/>
      </w:pPr>
      <w:r w:rsidRPr="000D51F6">
        <w:t>Samarbeidsavtale med KS</w:t>
      </w:r>
    </w:p>
    <w:p w14:paraId="05B83604" w14:textId="77777777" w:rsidR="00B76229" w:rsidRPr="000D51F6" w:rsidRDefault="00B76229" w:rsidP="000D51F6">
      <w:r w:rsidRPr="000D51F6">
        <w:t>KS og Kommunal- og moderniseringsdepartementet har våren 2021 utarbeidet en samarbeidsavtale om innovasjon og oppfølgingen av bærekraftsagendaen.</w:t>
      </w:r>
    </w:p>
    <w:p w14:paraId="06FCDDF9" w14:textId="77777777" w:rsidR="00B76229" w:rsidRPr="000D51F6" w:rsidRDefault="00B76229" w:rsidP="000D51F6">
      <w:r w:rsidRPr="000D51F6">
        <w:t>Målet er å bidra til en nytenkende, innovativ og bærekraftig offentlig sektor, som leverer gode tjenester, har høy grad av tillit i befolkningen, og finner nye løsninger på samfunnsutfordringer. Å løse de store samfunnsutfordringene krever både mindre innovasjoner og større systeminnovasjoner, samarbeid om utvikling av nye virkemidler og en sterkere mobilisering av både kommunal og statlig sektor. Spredning av erfaringer og gevinstrealisering vil være sentralt i både arbeidet med innovasjon i offentlig sektor, og i arbeidet med bærekraftsmålene.</w:t>
      </w:r>
    </w:p>
    <w:p w14:paraId="2DDC4001" w14:textId="77777777" w:rsidR="00B76229" w:rsidRPr="000D51F6" w:rsidRDefault="00B76229" w:rsidP="000D51F6">
      <w:pPr>
        <w:pStyle w:val="avsnitt-undertittel"/>
      </w:pPr>
      <w:r w:rsidRPr="000D51F6">
        <w:t>Statsforvalterens skjønnsmidler</w:t>
      </w:r>
    </w:p>
    <w:p w14:paraId="759036D1" w14:textId="77777777" w:rsidR="00B76229" w:rsidRPr="000D51F6" w:rsidRDefault="00B76229" w:rsidP="000D51F6">
      <w:r w:rsidRPr="000D51F6">
        <w:t>Statsforvalteren gir en del av skjønnsmidlene som støtte til fornyings- og innovasjonsprosjekter i kommunene. Formålet med prosjektskjønnsmidlene er å gi kommunene støtte til å prøve ut nye løsninger og stimulere til lokalt fornyings- og innovasjonsarbeid. Statsforvalteren skal videreformidle resultatene fra prosjektene til andre kommuner, og stimulere til læring og erfaringsutveksling mellom kommunene og på tvers av statsforvalterembetene.</w:t>
      </w:r>
    </w:p>
    <w:p w14:paraId="3893D4C8" w14:textId="77777777" w:rsidR="00B76229" w:rsidRPr="000D51F6" w:rsidRDefault="00B76229" w:rsidP="000D51F6">
      <w:pPr>
        <w:pStyle w:val="Overskrift2"/>
      </w:pPr>
      <w:r w:rsidRPr="000D51F6">
        <w:t>Digitalisering</w:t>
      </w:r>
    </w:p>
    <w:p w14:paraId="1A56C304" w14:textId="77777777" w:rsidR="00B76229" w:rsidRPr="000D51F6" w:rsidRDefault="00B76229" w:rsidP="000D51F6">
      <w:r w:rsidRPr="000D51F6">
        <w:t>Digitalisering og bruk av ny teknologi er en forutsetning for å lykkes med å fornye offentlig sektor. Digitalisering bidrar til å løse utfordringer på nye måter og er et virkemiddel for innovasjon. Kommuner, fylkeskommuner og statlige virksomheter må samarbeide om å utvikle sammenhengende digitale tjenester som dekker behov hos innbyggere, næringsliv og frivillig sektor.</w:t>
      </w:r>
    </w:p>
    <w:p w14:paraId="0D843970" w14:textId="77777777" w:rsidR="00B76229" w:rsidRPr="000D51F6" w:rsidRDefault="00B76229" w:rsidP="000D51F6">
      <w:pPr>
        <w:pStyle w:val="avsnitt-undertittel"/>
      </w:pPr>
      <w:r w:rsidRPr="000D51F6">
        <w:t>Oppfølging av digitaliseringsstrategien</w:t>
      </w:r>
    </w:p>
    <w:p w14:paraId="249C2E05" w14:textId="77777777" w:rsidR="00B76229" w:rsidRPr="000D51F6" w:rsidRDefault="00B76229" w:rsidP="000D51F6">
      <w:r w:rsidRPr="000D51F6">
        <w:t xml:space="preserve">Digitaliseringsstrategien, </w:t>
      </w:r>
      <w:r w:rsidRPr="000D51F6">
        <w:rPr>
          <w:rStyle w:val="kursiv"/>
        </w:rPr>
        <w:t>Én digital offentlig sektor – Digitaliseringsstrategi for offentlig sektor 2019–2025</w:t>
      </w:r>
      <w:r w:rsidRPr="000D51F6">
        <w:t>, ble lansert i 2019. KS, Skate (Styring og koordinering av tjenester i e-forvaltning) og Digitaliseringsdirektoratet følger opp tiltakene i strategien gjennom en felles handlingsplan. Digitaliseringsdirektoratet er regjeringens fremste verktøy for raskere og mer samordnet digitalisering av offentlig sektor. KS samarbeider tett med Kommunal- og moderniseringsdepartementet og Digitaliseringsdirektoratet om gjennomføring av tiltak.</w:t>
      </w:r>
    </w:p>
    <w:p w14:paraId="169E2F5D" w14:textId="77777777" w:rsidR="00B76229" w:rsidRPr="000D51F6" w:rsidRDefault="00B76229" w:rsidP="000D51F6">
      <w:r w:rsidRPr="000D51F6">
        <w:t>I digitaliseringsstrategien ble det trukket frem syv livshendelser som skal prioriteres i arbeidet med å lage brukervennlige og sammenhengende tjenester. Kommunal sektor deltar sammen med departementene og Digitaliseringsdirektoratet i utviklingen av sammenhengende tjenester innenfor livshendelsene. Gjennom arbeidet med livshendelsene skal departementene og Digitaliseringsdirektoratet, i samarbeid med blant annet KS, utvikle metoder og samle kunnskap om brukerorientering, organisering og koordinering i utvikling og drift av sammenhengende tjenester. Arbeidet omfatter også gjennomgang av regelverk. Det er nasjonalt ressurssenter for deling av data som har ansvaret for dette arbeidet.</w:t>
      </w:r>
    </w:p>
    <w:p w14:paraId="4D8BC971" w14:textId="77777777" w:rsidR="00B76229" w:rsidRPr="000D51F6" w:rsidRDefault="00B76229" w:rsidP="000D51F6">
      <w:r w:rsidRPr="000D51F6">
        <w:t>Nasjonalt ressurssenter for deling av data ble åpnet i september i 2020. Kjerneoppgaver er å fremme deling og bruk av data ved å spre kunnskap om regelverket, og å sørge for bedre samspill mellom juss, teknologi, forretning og forvaltning på området. Senteret skal være ett læremiljø og en kompetansebank for hele offentlig sektor.</w:t>
      </w:r>
    </w:p>
    <w:p w14:paraId="06BBD8E8" w14:textId="77777777" w:rsidR="00B76229" w:rsidRPr="000D51F6" w:rsidRDefault="00B76229" w:rsidP="000D51F6">
      <w:r w:rsidRPr="000D51F6">
        <w:t>Digital kompetanse blir en kritisk faktor for offentlige virksomheters evne til å digitalisere tjenester til innbyggere og næringsliv og få gevinster av dette. Regjeringen vil utarbeide en strategi for digital kompetanse i offentlig sektor i samarbeid med KS og andre relevante aktører.</w:t>
      </w:r>
    </w:p>
    <w:p w14:paraId="6F7D027D" w14:textId="77777777" w:rsidR="00B76229" w:rsidRPr="000D51F6" w:rsidRDefault="00B76229" w:rsidP="000D51F6">
      <w:pPr>
        <w:pStyle w:val="avsnitt-undertittel"/>
      </w:pPr>
      <w:r w:rsidRPr="000D51F6">
        <w:t>Samarbeidsavtale og konsultasjonsmøte om digitalisering</w:t>
      </w:r>
    </w:p>
    <w:p w14:paraId="29D556D2" w14:textId="77777777" w:rsidR="00B76229" w:rsidRPr="000D51F6" w:rsidRDefault="00B76229" w:rsidP="000D51F6">
      <w:r w:rsidRPr="000D51F6">
        <w:t>I tråd med tiltak i digitaliseringsstrategien, er det etablert et årlig konsultasjonsmøte mellom KS og regjeringen for oppfølging av digitaliseringstiltak som berører kommunal sektor, herunder tiltakene i digitaliseringsstrategien.</w:t>
      </w:r>
    </w:p>
    <w:p w14:paraId="78706EDB" w14:textId="77777777" w:rsidR="00B76229" w:rsidRPr="000D51F6" w:rsidRDefault="00B76229" w:rsidP="000D51F6">
      <w:r w:rsidRPr="000D51F6">
        <w:t>Som del av konsultasjonsordningen er det også inngått samarbeidsavtale mellom KS og KMD om digitalisering, og som blant annet omfatter tiltak i digitaliseringsstrategien. Det er etablert en felles arbeidsgruppe for å følge opp samarbeidsavtalen, herunder utforming av felles prinsipper for involvering av kommunal sektor i statlige digitaliseringstiltak.</w:t>
      </w:r>
    </w:p>
    <w:p w14:paraId="0C59CD16" w14:textId="77777777" w:rsidR="00B76229" w:rsidRPr="000D51F6" w:rsidRDefault="00B76229" w:rsidP="000D51F6">
      <w:pPr>
        <w:pStyle w:val="avsnitt-undertittel"/>
      </w:pPr>
      <w:r w:rsidRPr="000D51F6">
        <w:t>Stortingsmelding om datadrevet økonomi og innovasjon</w:t>
      </w:r>
    </w:p>
    <w:p w14:paraId="6C1D6C7A" w14:textId="77777777" w:rsidR="00B76229" w:rsidRPr="000D51F6" w:rsidRDefault="00B76229" w:rsidP="000D51F6">
      <w:r w:rsidRPr="000D51F6">
        <w:t xml:space="preserve">Fremveksten av dataøkonomien forventes å bli en viktig driver for økonomisk vekst i Norge fremover. Dataøkonomi er verdiskaping som skjer når data er en viktig innsatsfaktor i produksjon av varer og tjenester, eller når data er en driver for innovative løsninger. Regjeringen vil at Norge skal utnytte mulighetene som ligger i data til økt verdiskaping, flere nye arbeidsplasser i hele landet, og en effektiv offentlig sektor. Bedre utnyttelse av data er også viktig om Norge skal lykkes i overgangen til et mer bærekraftig samfunn og en grønnere økonomi. De siste årene har oppmerksomheten rundt betydningen av data som kilde til innovasjon, nye forretningsmodeller og forbedring av eksisterende digitale tjenester, vært stor. Regjeringen har en ambisjon om økt verdiskaping med offentlige data i næringslivet og i samfunnet, og vil legge til rette for at offentlige virksomheter, inkludert kommuner, skal kunne dele mer data av god kvalitet på en effektiv og sikker måte. Regjeringen har derfor lagt frem Meld. St. 22 (2020–2021) </w:t>
      </w:r>
      <w:r w:rsidRPr="000D51F6">
        <w:rPr>
          <w:rStyle w:val="kursiv"/>
        </w:rPr>
        <w:t>Data som ressurs. Datadrevet økonomi og innovasjon</w:t>
      </w:r>
      <w:r w:rsidRPr="000D51F6">
        <w:t xml:space="preserve"> for Stortinget våren 2021.</w:t>
      </w:r>
    </w:p>
    <w:p w14:paraId="3FD779F5" w14:textId="77777777" w:rsidR="00B76229" w:rsidRPr="000D51F6" w:rsidRDefault="00B76229" w:rsidP="000D51F6">
      <w:pPr>
        <w:pStyle w:val="avsnitt-undertittel"/>
      </w:pPr>
      <w:r w:rsidRPr="000D51F6">
        <w:t>Digital hele livet</w:t>
      </w:r>
    </w:p>
    <w:p w14:paraId="486E8CBC" w14:textId="77777777" w:rsidR="00B76229" w:rsidRPr="000D51F6" w:rsidRDefault="00B76229" w:rsidP="000D51F6">
      <w:r w:rsidRPr="000D51F6">
        <w:t xml:space="preserve">Kommunal- og moderniseringsdepartementet samarbeider med KS for å hjelpe flere kommuner å etablere et lavterskel Digihjelpen-tilbud for innbyggere som ikke har tilstrekkelige digitale ferdigheter. Departementet vil utarbeide en ny strategi i løpet av 2021 for arbeidet med å heve befolkningens digitale kompetanse og legge til rette for digital deltakelse – kalt </w:t>
      </w:r>
      <w:r w:rsidRPr="000D51F6">
        <w:rPr>
          <w:rStyle w:val="kursiv"/>
        </w:rPr>
        <w:t>Digital hele livet</w:t>
      </w:r>
      <w:r w:rsidRPr="000D51F6">
        <w:t>. KS deltar i dette arbeidet. Målet med strategien er å bidra til at ulike befolkningsgrupper har muligheter til å tilegne seg, og oppdatere, sin digitale kompetanse gjennom ulike livsfaser. Videre er målet at alle innbyggere skal ha mulighet til digital deltakelse – i arbeidslivet, i samfunnslivet og sosialt. Dette skal oppnås gjennom en bedre samordning, og eventuell styrking, av alle tiltak som er rettet mot å øke den digitale deltakelsen og kompetansen i et livsløpsperspektiv, der behovet for kunnskaps- og kompetanseheving endrer seg ut fra alder og livssituasjon.</w:t>
      </w:r>
    </w:p>
    <w:p w14:paraId="5419F53E" w14:textId="77777777" w:rsidR="00B76229" w:rsidRPr="000D51F6" w:rsidRDefault="00B76229" w:rsidP="000D51F6">
      <w:pPr>
        <w:pStyle w:val="avsnitt-undertittel"/>
      </w:pPr>
      <w:r w:rsidRPr="000D51F6">
        <w:t>Fulldigital byggesaksprosess</w:t>
      </w:r>
    </w:p>
    <w:p w14:paraId="02E2296A" w14:textId="77777777" w:rsidR="00B76229" w:rsidRPr="000D51F6" w:rsidRDefault="00B76229" w:rsidP="000D51F6">
      <w:pPr>
        <w:rPr>
          <w:rStyle w:val="kursiv"/>
        </w:rPr>
      </w:pPr>
      <w:r w:rsidRPr="000D51F6">
        <w:rPr>
          <w:rStyle w:val="kursiv"/>
        </w:rPr>
        <w:t>Fellestjenester BYGG</w:t>
      </w:r>
      <w:r w:rsidRPr="000D51F6">
        <w:t xml:space="preserve"> er den digitale regelverksplattformen som kontrollerer og sender inn byggesøknader til riktig kommune. Det er nå seks leverandører som tilbyr søknadsløsninger i markedet. Målet er at alle byggesøknader skal sendes digitalt. I 2021 og de neste årene blir det en sentral oppgave for KS å hjelpe flere kommuner i gang med eByggesak, slik at kommunene kan utnytte potensialet i de digitale søknadsdataene. Direktoratet for byggkvalitet vil bistå KS i dette arbeidet. Målet er at alle landets kommuner skal ta i bruk løsningen innen 2025. Det skal bidra til at de kommunale saksbehandlerne raskt kan ta beslutning om en byggesøknad kan godkjennes eller ikke.</w:t>
      </w:r>
    </w:p>
    <w:p w14:paraId="395B6B79" w14:textId="77777777" w:rsidR="00B76229" w:rsidRPr="000D51F6" w:rsidRDefault="00B76229" w:rsidP="000D51F6">
      <w:r w:rsidRPr="000D51F6">
        <w:t>Digitalt nabovarsel er den hurtigst økende tjenesten i Fellestjenester BYGG. Antall nabovarsler rundet nylig én million siden lanseringen. Flere leverandører tilbyr tjenesten, som er tilgjengelig for både profesjonelle utbyggere og private. I tillegg er det nå lagt til rette for å sende søknader om samtykke for nye yrkesbygg til Arbeidstilsynet via Fellestjenester BYGG. I løpet av første halvår 2021 vil tre leverandører tilby denne tjenesten, som gir søkerne hjelp til å fylle ut alle felt riktig og sørger for at alle vedlegg er med. Resultatet er at både søkerne og Arbeidstilsynet sparer tid.</w:t>
      </w:r>
    </w:p>
    <w:p w14:paraId="0336E1FF" w14:textId="77777777" w:rsidR="00B76229" w:rsidRPr="000D51F6" w:rsidRDefault="00B76229" w:rsidP="000D51F6">
      <w:pPr>
        <w:rPr>
          <w:rStyle w:val="kursiv"/>
        </w:rPr>
      </w:pPr>
      <w:r w:rsidRPr="000D51F6">
        <w:rPr>
          <w:rStyle w:val="kursiv"/>
        </w:rPr>
        <w:t>Fellestjenester PLAN</w:t>
      </w:r>
      <w:r w:rsidRPr="000D51F6">
        <w:t>, som er under utvikling, skal kontrollere reguleringsplanforslag før de sendes til kommunene. Varsel om oppstart av planforslag er første tjeneste i drift fra januar i år. Arealkart og planbestemmelser vil bli tilgjengelig i maskinlesbart format i det nye systemet. Første versjon vil bli tilgjengelig for utprøving av leverandører i løpet av 2021. Samtidig er KMD i gang med å utvikle veiledere for gode planbestemmelser, spisset inn mot digitale bestemmelser i henhold til den nye fagstandarden PLAN 5.0. Arbeidet er koordinert med KS’ reviderte produktspesifikasjon for ePlansak og eByggesak. På sikt vil dette kunne bidra til at hele det norske planverket blir digitalt tilgjengelig.</w:t>
      </w:r>
    </w:p>
    <w:p w14:paraId="6B88A05E" w14:textId="77777777" w:rsidR="00B76229" w:rsidRPr="000D51F6" w:rsidRDefault="00B76229" w:rsidP="000D51F6">
      <w:pPr>
        <w:pStyle w:val="avsnitt-undertittel"/>
      </w:pPr>
      <w:r w:rsidRPr="000D51F6">
        <w:t>Brukervennlige løsninger i Husbanken</w:t>
      </w:r>
    </w:p>
    <w:p w14:paraId="737D20D9" w14:textId="77777777" w:rsidR="00B76229" w:rsidRPr="000D51F6" w:rsidRDefault="00B76229" w:rsidP="000D51F6">
      <w:r w:rsidRPr="000D51F6">
        <w:t>Husbanken har de siste årene utviklet en rekke nye digitale løsninger. Nytt søknads- og saksbehandlingssystem for startlån og bostøtte er i bruk. Nytt forvaltningssystem for lån og tilskudd skal etter planen lanseres i 2021.</w:t>
      </w:r>
    </w:p>
    <w:p w14:paraId="22620890" w14:textId="77777777" w:rsidR="00B76229" w:rsidRPr="000D51F6" w:rsidRDefault="00B76229" w:rsidP="000D51F6">
      <w:pPr>
        <w:rPr>
          <w:rStyle w:val="kursiv"/>
        </w:rPr>
      </w:pPr>
      <w:r w:rsidRPr="000D51F6">
        <w:rPr>
          <w:rStyle w:val="kursiv"/>
        </w:rPr>
        <w:t>KOBO</w:t>
      </w:r>
      <w:r w:rsidRPr="000D51F6">
        <w:t xml:space="preserve"> er et stat-kommune-prosjekt som utvikler digitale løsninger for kommunalt disponerte utleieboliger. Målet er at det skal bli enklere å søke, tildele, administrere, forvalte og gi oppfølging i kommunalt disponerte utleieboliger. Husbanken, i samarbeid med KS og utvalgte kommuner, er i gang med å utvikle en ny modulbasert søknads-, selvbetjenings- og saksbehandlingsløsning. Prosjektet skal gi gevinster til både innbyggere, kommunene og staten. Kommunene kan velge hvilke moduler de vil ta i bruk, og de trenger ikke å omorganisere seg eller standardisere kriteriene for vedtak og tildeling for å benytte seg av løsningen.</w:t>
      </w:r>
    </w:p>
    <w:p w14:paraId="25EF4D29" w14:textId="77777777" w:rsidR="00B76229" w:rsidRPr="000D51F6" w:rsidRDefault="00B76229" w:rsidP="000D51F6">
      <w:pPr>
        <w:rPr>
          <w:rStyle w:val="kursiv"/>
        </w:rPr>
      </w:pPr>
      <w:r w:rsidRPr="000D51F6">
        <w:rPr>
          <w:rStyle w:val="kursiv"/>
        </w:rPr>
        <w:t>Boligsosial monitor</w:t>
      </w:r>
      <w:r w:rsidRPr="000D51F6">
        <w:t xml:space="preserve"> viser status for bo- og oppvekstvilkår og gir mulighet til å overvåke utviklingen av boforhold på kommunalt nivå. Statistikkbanken viser bruken av Husbankens økonomiske virkemidler. Husbanken har også veiviseren.no, som er en digital oppslagstjeneste og veileder for fagpersoner innenfor boligsosialt arbeid.</w:t>
      </w:r>
    </w:p>
    <w:p w14:paraId="686FF75B" w14:textId="77777777" w:rsidR="00B76229" w:rsidRPr="000D51F6" w:rsidRDefault="00B76229" w:rsidP="000D51F6">
      <w:pPr>
        <w:pStyle w:val="avsnitt-undertittel"/>
      </w:pPr>
      <w:r w:rsidRPr="000D51F6">
        <w:t>Digisos</w:t>
      </w:r>
    </w:p>
    <w:p w14:paraId="2A71599E" w14:textId="77777777" w:rsidR="00B76229" w:rsidRPr="000D51F6" w:rsidRDefault="00B76229" w:rsidP="000D51F6">
      <w:r w:rsidRPr="000D51F6">
        <w:t>Gjennom prosjektet Digisos har KS, fem pilotkommuner og Arbeids- og velferdsdirektoratet utviklet en nasjonal løsning for digital søknad om sosialhjelp og innsynsløsning for bruker på Ditt NAV. Digisos er én av flere nye løsninger som er utviklet med støtte fra finansieringsordningen DigiFin som er etablert i samarbeid mellom Kommunal- og moderniseringsdepartementet og KS. Prosjektet er et godt eksempel på en sammenhengende tjeneste som er utviklet i samarbeid mellom NAV og kommunesektoren, og det har gjort sosiale tjenester mer tilgjengelige og oversiktlige for brukerne. Under koronapandemien, fra mars til oktober 2020, økte antall kommuner som er koblet opp til digital søknad fra om lag 130 til 311 av landets 356 kommuner. Kommunene bidrar til finansieringen av drifts- og forvaltningskostnader gjennom direktefakturering.</w:t>
      </w:r>
    </w:p>
    <w:p w14:paraId="5987CA07" w14:textId="77777777" w:rsidR="00B76229" w:rsidRPr="000D51F6" w:rsidRDefault="00B76229" w:rsidP="000D51F6">
      <w:pPr>
        <w:pStyle w:val="Overskrift2"/>
      </w:pPr>
      <w:r w:rsidRPr="000D51F6">
        <w:t>Effektivitet i kommunale tjenester</w:t>
      </w:r>
    </w:p>
    <w:p w14:paraId="495E6142" w14:textId="77777777" w:rsidR="00B76229" w:rsidRPr="000D51F6" w:rsidRDefault="00B76229" w:rsidP="000D51F6">
      <w:r w:rsidRPr="000D51F6">
        <w:t>Det gjennomføres i dag et betydelig omstillings- og effektiviseringsarbeid i kommunesektoren for å frigjøre ressurser for å kunne gi innbyggerne flere og bedre tjenester. Gjennom effektivisering kan det kommunale tjenestetilbudet styrkes utover det som følger av inntektsveksten.</w:t>
      </w:r>
    </w:p>
    <w:p w14:paraId="44C5FE56" w14:textId="77777777" w:rsidR="00B76229" w:rsidRPr="000D51F6" w:rsidRDefault="00B76229" w:rsidP="000D51F6">
      <w:r w:rsidRPr="000D51F6">
        <w:t>Kommunenes tjenestetilbud til innbyggerne er i hovedsak godt over hele landet, selv om det er variasjoner kommunene imellom. Det er samtidig rom for en mer effektiv ressursbruk i kommunesektoren. Sammenlikninger mellom kommunene avdekker forskjeller i tjenestetilbud og effektivitet, også om man sammenlikner kommuner med omtrent like mange innbyggere. Gjennom et systematisk arbeid med kvalitetsforbedring og effektivisering kan tjenestetilbudet i kommunene forbedres og ressurser frigjøres, slik at innbyggerne får flere tjenester og tjenester med høyere kvalitet.</w:t>
      </w:r>
    </w:p>
    <w:p w14:paraId="7ABB0F84" w14:textId="77777777" w:rsidR="00B76229" w:rsidRPr="000D51F6" w:rsidRDefault="00B76229" w:rsidP="000D51F6">
      <w:pPr>
        <w:pStyle w:val="avsnitt-undertittel"/>
      </w:pPr>
      <w:r w:rsidRPr="000D51F6">
        <w:t>Analyse fra Senter for økonomisk forskning indikerer et potensial for effektivitetsgevinster</w:t>
      </w:r>
    </w:p>
    <w:p w14:paraId="754F38D4" w14:textId="77777777" w:rsidR="00B76229" w:rsidRPr="000D51F6" w:rsidRDefault="00B76229" w:rsidP="000D51F6">
      <w:r w:rsidRPr="000D51F6">
        <w:t>Senter for økonomisk forskning (SØF) har på oppdrag fra Det tekniske beregningsutvalget for kommunal og fylkeskommunal økonomi (TBU) laget et anslag på effektiviteten innenfor barnehage, grunnskole og omsorgstjenestene ved hjelp av dataomhyllingsanalyser (DEA-analyser).</w:t>
      </w:r>
      <w:r w:rsidRPr="000D51F6">
        <w:rPr>
          <w:rStyle w:val="Fotnotereferanse"/>
        </w:rPr>
        <w:footnoteReference w:id="5"/>
      </w:r>
      <w:r w:rsidRPr="000D51F6">
        <w:t xml:space="preserve"> Beste observerte praksis identifiseres, og de andre enhetene måles mot denne. SØFs analyser indikerer at i 2019 var effektiviseringspotensialet for landet som helhet rundt 20 prosent innenfor de tre sektorene. Det er samtidig betydelige forskjeller mellom kommunene, og særlig blant de små kommunene er variasjonene store.</w:t>
      </w:r>
    </w:p>
    <w:p w14:paraId="7B442335" w14:textId="77777777" w:rsidR="00B76229" w:rsidRPr="000D51F6" w:rsidRDefault="00B76229" w:rsidP="000D51F6">
      <w:r w:rsidRPr="000D51F6">
        <w:t>Dette må sees på som illustrasjonsberegninger. Det kan være gode grunner til at ikke alle kommuner er like effektive. Lav effektivitet kan for eksempel indikere lav kapasitetsutnyttelse som følge av endringer i barnehage- eller skolekullene fra ett år til et annet, og slike årlige svingninger vil typisk kunne være større i mindre kommuner. Det vil derfor ikke være mulig å ta ut hele det beregnede potensialet for effektivisering, men beregningen illustrerer en betydelig mulighet for bedre ressursutnyttelse og bedre tjenester.</w:t>
      </w:r>
    </w:p>
    <w:p w14:paraId="0007B4C0" w14:textId="77777777" w:rsidR="00B76229" w:rsidRPr="000D51F6" w:rsidRDefault="00B76229" w:rsidP="000D51F6">
      <w:r w:rsidRPr="000D51F6">
        <w:t>Sammenliknet med tidligere års analyser er det to viktige forskjeller. For det første benyttes nå driftsutgifter som eneste innsatsfaktor</w:t>
      </w:r>
      <w:r w:rsidRPr="000D51F6">
        <w:rPr>
          <w:rStyle w:val="Fotnotereferanse"/>
        </w:rPr>
        <w:footnoteReference w:id="6"/>
      </w:r>
      <w:r w:rsidRPr="000D51F6">
        <w:t>, mens det tidligere ble skilt mellom ulike typer av arbeidskraft og andre driftsutgifter enn lønn. For det andre rapporteres såkalt skjevhetskorrigerte effektivitetsscorer</w:t>
      </w:r>
      <w:r w:rsidRPr="000D51F6">
        <w:rPr>
          <w:rStyle w:val="Fotnotereferanse"/>
        </w:rPr>
        <w:footnoteReference w:id="7"/>
      </w:r>
      <w:r w:rsidRPr="000D51F6">
        <w:t>, som gjennomgående er lavere enn de ordinære effektivitetsscorene. Begge forhold trekker i retning av lavere effektivitetsscore i årets analyser enn i tidligere års analyser, slik at resultatene ikke er direkte sammenlignbare med tidligere år.</w:t>
      </w:r>
      <w:r w:rsidRPr="000D51F6">
        <w:rPr>
          <w:rStyle w:val="Fotnotereferanse"/>
        </w:rPr>
        <w:footnoteReference w:id="8"/>
      </w:r>
    </w:p>
    <w:p w14:paraId="42ADCD0B" w14:textId="77777777" w:rsidR="00B76229" w:rsidRPr="000D51F6" w:rsidRDefault="00B76229" w:rsidP="000D51F6">
      <w:r w:rsidRPr="000D51F6">
        <w:t>Figur 5.1 viser utviklingen i beregnet effektivitet for perioden 2008–2019. For de ti årene har det vært en økning i samlet effektivitet på 1,1 prosent, eller 0,1 prosent i årlig gjennomsnitt. Økningen i effektivitet har vært høyest i grunnskolen med 3,6 prosent for perioden under ett. I omsorgstjenestene økte beregnet effektivitet med 1,3 prosent fra 2008 til 2019, mens barnehagene har hatt en nedgang på nesten 7 prosent.</w:t>
      </w:r>
    </w:p>
    <w:p w14:paraId="209FE7AE" w14:textId="33D9FC25" w:rsidR="00B76229" w:rsidRPr="000D51F6" w:rsidRDefault="00EE0BFC" w:rsidP="000D51F6">
      <w:r>
        <w:rPr>
          <w:noProof/>
        </w:rPr>
        <w:drawing>
          <wp:inline distT="0" distB="0" distL="0" distR="0" wp14:anchorId="6BF76ED4" wp14:editId="6F268570">
            <wp:extent cx="6076950" cy="28860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187C6AB" w14:textId="77777777" w:rsidR="00B76229" w:rsidRPr="000D51F6" w:rsidRDefault="00B76229" w:rsidP="000D51F6">
      <w:pPr>
        <w:pStyle w:val="figur-tittel"/>
      </w:pPr>
      <w:r w:rsidRPr="000D51F6">
        <w:t>Utvikling i beregnet effektivitet for perioden 2008–2019, 2008=100.</w:t>
      </w:r>
    </w:p>
    <w:p w14:paraId="40DD5A66" w14:textId="77777777" w:rsidR="00B76229" w:rsidRPr="000D51F6" w:rsidRDefault="00B76229" w:rsidP="000D51F6">
      <w:pPr>
        <w:pStyle w:val="Kilde"/>
      </w:pPr>
      <w:r w:rsidRPr="000D51F6">
        <w:t>Senter for økonomisk forskning</w:t>
      </w:r>
    </w:p>
    <w:p w14:paraId="06E1D173" w14:textId="77777777" w:rsidR="00B76229" w:rsidRPr="000D51F6" w:rsidRDefault="00B76229" w:rsidP="000D51F6">
      <w:r w:rsidRPr="000D51F6">
        <w:t>Trolig har den negative utviklingen for barnehager sammenheng med økt bemanning med sikte på å øke kvaliteten, men den kan også være et resultat av manglende tilpasning til færre barn. Innføringen av bemanningsnormen fra 1. august 2018 og pedagognormen fra 1. august 2019 aktualiserer behovet for å inkludere bedre og mer objektive indikatorer for kvalitet og læringsutbytte i barnehagene. Utdanningsdirektoratet har publisert tall for foreldretilfredshet med barnehagene for 2019 i et utvalg kommuner. Undersøkelsen viser at foreldrene gjennomgående er godt fornøyde med barnehagetilbudet. Forskjellen mellom kommunene er ikke store, men tilfredsheten er svakt negativt korrelert med beregnet effektivitetsscore. Dette indikerer at høy effektivitet, slik det beregnes her, i noen grad går på bekostning av høy kvalitet målt ved foreldretilfredshet.</w:t>
      </w:r>
    </w:p>
    <w:p w14:paraId="202CECD1" w14:textId="77777777" w:rsidR="00B76229" w:rsidRPr="000D51F6" w:rsidRDefault="00B76229" w:rsidP="000D51F6">
      <w:r w:rsidRPr="000D51F6">
        <w:t>I grunnskolen er det de senere årene bevilget øremerkede midler for å øke lærertettheten, og fra høsten 2018 ble det en innført en norm for lærertetthet. Det forventes at økt lærertetthet skal bidra til bedre læring. Det er grunn til å tro at det vil ta noe tid før økt lærertetthet vil kunne få effekt. Dette kan forklare den negative utviklingen fra 2015.</w:t>
      </w:r>
    </w:p>
    <w:p w14:paraId="7685BEB3" w14:textId="77777777" w:rsidR="00B76229" w:rsidRPr="000D51F6" w:rsidRDefault="00B76229" w:rsidP="000D51F6">
      <w:r w:rsidRPr="000D51F6">
        <w:t>Effektivitetsanalysene baserer seg for hver sektor på to til fem indikatorer som måler tjenestene eller produktene. Hvor godt produksjonen kan beskrives gjennom tilgjengelig statistikk, varierer mellom sektorene. Innen grunnskolesektoren er det meget gode produktmål som tar utgangspunkt i reelle resultater av undervisningen, slik som skolens bidrag til resultater på nasjonale prøver samt læringsmiljø, mens det innen barnehagesektoren tas utgangspunkt i antall oppholdstimer.</w:t>
      </w:r>
    </w:p>
    <w:p w14:paraId="03F1E2C0" w14:textId="77777777" w:rsidR="00B76229" w:rsidRPr="000D51F6" w:rsidRDefault="00B76229" w:rsidP="000D51F6">
      <w:pPr>
        <w:pStyle w:val="avsnitt-undertittel"/>
      </w:pPr>
      <w:r w:rsidRPr="000D51F6">
        <w:t>Kommunevise resultater fra effektivitetsanalysen på kommunedata.no</w:t>
      </w:r>
    </w:p>
    <w:p w14:paraId="71948DD4" w14:textId="77777777" w:rsidR="00B76229" w:rsidRPr="000D51F6" w:rsidRDefault="00B76229" w:rsidP="000D51F6">
      <w:r w:rsidRPr="000D51F6">
        <w:t>Resultatene for den enkelte kommune er tilgjengelige på nettsiden kommunedata.no. Her vises effektivitetspotensialet for den enkelte kommune i 2018 og 2019 som beskrevet ovenfor innenfor de tre sektorene barnehage, grunnskole og omsorgstjenester, samt et samlet, veid gjennomsnitt av sektorene.</w:t>
      </w:r>
    </w:p>
    <w:p w14:paraId="6B11F30D" w14:textId="77777777" w:rsidR="00B76229" w:rsidRPr="000D51F6" w:rsidRDefault="00B76229" w:rsidP="000D51F6">
      <w:r w:rsidRPr="000D51F6">
        <w:t xml:space="preserve">Departementet tar sikte på også fremover å publisere kommunevise tall over effektivitetspotensialet på </w:t>
      </w:r>
      <w:r w:rsidRPr="000D51F6">
        <w:rPr>
          <w:rStyle w:val="kursiv"/>
        </w:rPr>
        <w:t>kommunedata.no</w:t>
      </w:r>
      <w:r w:rsidRPr="000D51F6">
        <w:t>. Dette er et godt utgangspunkt for kommunene, som her kan måle seg mot sammenliknbare kommuner og se utviklingen i egen virksomhet over tid.</w:t>
      </w:r>
    </w:p>
    <w:p w14:paraId="2AA62F70" w14:textId="77777777" w:rsidR="00B76229" w:rsidRPr="000D51F6" w:rsidRDefault="00B76229" w:rsidP="000D51F6">
      <w:pPr>
        <w:pStyle w:val="avsnitt-undertittel"/>
      </w:pPr>
      <w:r w:rsidRPr="000D51F6">
        <w:t>Effektivitetsanalysene bør suppleres med flere kilder</w:t>
      </w:r>
    </w:p>
    <w:p w14:paraId="44769CF3" w14:textId="77777777" w:rsidR="00B76229" w:rsidRPr="000D51F6" w:rsidRDefault="00B76229" w:rsidP="000D51F6">
      <w:r w:rsidRPr="000D51F6">
        <w:t>SØFs effektivitetsanalyse kan være et godt utgangspunkt for en diskusjon om effektivitet i kommunene. For den enkelte kommune vil andre tilnærminger og egne vurderinger måtte komme i tillegg for å få en god forståelse av effektiviteten i produksjonen av egne tjenester. Blant annet inngår kvaliteten i enkelte av tjenestene i varierende grad i analysene, noe som bør tas med i betraktning når resultatene for den enkelte kommune skal vurderes.</w:t>
      </w:r>
    </w:p>
    <w:p w14:paraId="156FF823" w14:textId="77777777" w:rsidR="00B76229" w:rsidRPr="000D51F6" w:rsidRDefault="00B76229" w:rsidP="000D51F6">
      <w:r w:rsidRPr="000D51F6">
        <w:t>Data for produkter og innsatsfaktorer i SØFs DEA-analyser er hentet fra KOSTRA, GSI, elevundersøkelsen og skolebidragsindikatorer, som alle er offentlig tilgjengelige. Effektivitetsscorene fra DEA-analysen er basert på en sammenvekting av produkter og innsatsfaktorer. Styrken til DEA-analysen er at den er basert på en metode som er spesielt utviklet for å analysere effektivitetsforskjeller mellom kommuner og effektivitetsutvikling over tid.</w:t>
      </w:r>
    </w:p>
    <w:p w14:paraId="038F12BD" w14:textId="77777777" w:rsidR="00B76229" w:rsidRPr="000D51F6" w:rsidRDefault="00B76229" w:rsidP="000D51F6">
      <w:r w:rsidRPr="000D51F6">
        <w:t>En enklere tilnærming er systematisk sammenlikning mellom kommuner, såkalt benchmarking. Benchmarking tar utgangspunkt i nøkkeltall for den enkelte kommune og sammenlikner med tilsvarende nøkkeltall i andre kommuner, enten fra KOSTRA eller andre datakilder. Eksempler på nøkkeltall kan være utgifter per innbygger i administrasjon, utgifter per elev i grunnskolen, utgift per time i hjemmebasert omsorg, utgifter per institusjonsplass, utgifter per undersøkelse/tiltak i barnevernet eller utgifter per kilometer kommunal vei.</w:t>
      </w:r>
    </w:p>
    <w:p w14:paraId="22CE7CBB" w14:textId="77777777" w:rsidR="00B76229" w:rsidRPr="000D51F6" w:rsidRDefault="00B76229" w:rsidP="000D51F6">
      <w:r w:rsidRPr="000D51F6">
        <w:t>Ved bruk av sammenliknbare data (benchmarking) og offentlighet om resultatene fra ulike analyser kan det skapes en bevissthet om hvem som oppnår best resultater, og hvor mye ressurser som anvendes. Produktivitetskommisjonen</w:t>
      </w:r>
      <w:r w:rsidRPr="000D51F6">
        <w:rPr>
          <w:rStyle w:val="Fotnotereferanse"/>
        </w:rPr>
        <w:footnoteReference w:id="9"/>
      </w:r>
      <w:r w:rsidRPr="000D51F6">
        <w:t xml:space="preserve"> pekte på at økt offentlighet og oppmerksomhet om resultatindikatorer og ressursbruk kan fungere som insentiv til forbedringsarbeid.</w:t>
      </w:r>
    </w:p>
    <w:p w14:paraId="6693E1E1" w14:textId="77777777" w:rsidR="00B76229" w:rsidRPr="000D51F6" w:rsidRDefault="00B76229" w:rsidP="000D51F6">
      <w:r w:rsidRPr="000D51F6">
        <w:t xml:space="preserve">Statistisk sentralbyrå (SSB) publiserer informasjon om økonomien og tjenestene både på kommune-, fylkes- og nasjonalt nivå gjennom KOSTRA. I tillegg til KOSTRA bidrar flere nettsider til å beskrive tjenestene i kommunene. For eksempel har KS og Kommuneforlagets </w:t>
      </w:r>
      <w:r w:rsidRPr="000D51F6">
        <w:rPr>
          <w:rStyle w:val="kursiv"/>
        </w:rPr>
        <w:t>bedrekommune.no</w:t>
      </w:r>
      <w:r w:rsidRPr="000D51F6">
        <w:t xml:space="preserve"> vist resultater fra brukerundersøkelser i enkelte kommuner. Direktoratet for forvaltning og IKT (Difi) sin siste innbyggerundersøkelse fra 2019, gir økt innsikt i brukernes oppfatninger av tjenester innen ulike områder og myndighetsorganer. KS lanserte i 2018 Innovasjonsbarometeret for kommunal sektor, som er en undersøkelse som gir status om innovasjon innen sektorene helse og omsorg, oppvekst og utdanning. KS utarbeidet et nytt innovasjonsbarometer våren 2020.</w:t>
      </w:r>
    </w:p>
    <w:p w14:paraId="524D6DAC" w14:textId="77777777" w:rsidR="00B76229" w:rsidRPr="000D51F6" w:rsidRDefault="00B76229" w:rsidP="000D51F6">
      <w:r w:rsidRPr="000D51F6">
        <w:t xml:space="preserve">Kommunal- og moderniseringsdepartementets nettportal </w:t>
      </w:r>
      <w:r w:rsidRPr="000D51F6">
        <w:rPr>
          <w:rStyle w:val="kursiv"/>
        </w:rPr>
        <w:t>kommunedata.no</w:t>
      </w:r>
      <w:r w:rsidRPr="000D51F6">
        <w:t xml:space="preserve"> viser nyttig informasjon om landets kommuner. Blant annet vises historiske befolkningstall og befolkningsfremskrivinger, anslag på fremtidig tjeneste- og arbeidskraftbehov og analyser av produktivitet og effektivitet i den enkelte kommune.</w:t>
      </w:r>
    </w:p>
    <w:p w14:paraId="7F753FC4" w14:textId="77777777" w:rsidR="00B76229" w:rsidRPr="000D51F6" w:rsidRDefault="00B76229" w:rsidP="000D51F6">
      <w:pPr>
        <w:rPr>
          <w:rStyle w:val="kursiv"/>
        </w:rPr>
      </w:pPr>
      <w:r w:rsidRPr="000D51F6">
        <w:rPr>
          <w:rStyle w:val="kursiv"/>
        </w:rPr>
        <w:t>Kommunedata.no</w:t>
      </w:r>
      <w:r w:rsidRPr="000D51F6">
        <w:t xml:space="preserve"> viser produksjonsindeksen for de enkelte kommunene. Indeksen er beregnet av SØF på oppdrag fra Teknisk beregningsutvalg for kommunal og fylkeskommunal økonomi (TBU). Indeksen sier noe om omfang og kvalitet på tjenestetilbudet som blir gitt til innbyggerne innenfor sektorene barnehage, grunnskole, primærhelsetjenesten, pleie og omsorg, barnevern, sosialkontortjenester og kultur. Indeksen er et nyttig supplement til mer detaljerte studier av tjenesteproduksjonen i enkeltsektorer. Produksjonsindeksene i seg selv sier ikke noe om hvor effektiv den enkelte kommune er uten at det relateres til bruk av ressurser.</w:t>
      </w:r>
    </w:p>
    <w:p w14:paraId="501C2BB4" w14:textId="77777777" w:rsidR="00B76229" w:rsidRPr="000D51F6" w:rsidRDefault="00B76229" w:rsidP="000D51F6">
      <w:r w:rsidRPr="000D51F6">
        <w:t>Produktivitetskommisjonen peker i sin første rapport</w:t>
      </w:r>
      <w:r w:rsidRPr="000D51F6">
        <w:rPr>
          <w:rStyle w:val="Fotnotereferanse"/>
        </w:rPr>
        <w:footnoteReference w:id="10"/>
      </w:r>
      <w:r w:rsidRPr="000D51F6">
        <w:t xml:space="preserve"> på at mer og bedre bruk av teknologi vil være avgjørende for økt produktivitet både i offentlig sektor og i næringslivet. Siden helse- og omsorgstjenestene utgjør om lag 1/3 av den kommunale virksomheten, er det som skjer her avgjørende for produktivitetsveksten i hele kommunen. Bruk av velferdsteknologi vil gi store muligheter til å forbedre ressursutnyttelsen i omsorgssektoren.</w:t>
      </w:r>
    </w:p>
    <w:p w14:paraId="63C568A3" w14:textId="77777777" w:rsidR="00B76229" w:rsidRPr="000D51F6" w:rsidRDefault="00B76229" w:rsidP="000D51F6">
      <w:r w:rsidRPr="000D51F6">
        <w:t>Det kan også være effektiviseringspotensial i en god arbeidsgiverpolitikk. Høyt sykefravær og mye deltid bidrar til lite effektiv drift blant annet fordi det blir høye utgifter til vikarbruk. Å jobbe for mer nærvær og arbeidstidsordninger med flere i større stillinger kan derfor gi effektiviseringsgevinster. Et lavt sykefravær og heltidskultur gir også bedre kvalitet på tjenestene gjennom mer forutsigbarhet for brukerne.</w:t>
      </w:r>
    </w:p>
    <w:p w14:paraId="274C23A9" w14:textId="77777777" w:rsidR="00B76229" w:rsidRPr="000D51F6" w:rsidRDefault="00B76229" w:rsidP="000D51F6">
      <w:pPr>
        <w:pStyle w:val="Overskrift2"/>
      </w:pPr>
      <w:r w:rsidRPr="000D51F6">
        <w:t>Statlig tilsyn med kommunesektoren</w:t>
      </w:r>
    </w:p>
    <w:p w14:paraId="2F00DA32" w14:textId="77777777" w:rsidR="00B76229" w:rsidRPr="000D51F6" w:rsidRDefault="00B76229" w:rsidP="000D51F6">
      <w:pPr>
        <w:pStyle w:val="Overskrift3"/>
      </w:pPr>
      <w:r w:rsidRPr="000D51F6">
        <w:t>Bakgrunn</w:t>
      </w:r>
    </w:p>
    <w:p w14:paraId="4EBF74CC" w14:textId="77777777" w:rsidR="00B76229" w:rsidRPr="000D51F6" w:rsidRDefault="00B76229" w:rsidP="000D51F6">
      <w:r w:rsidRPr="000D51F6">
        <w:t xml:space="preserve">Regjeringen ga i Prop. 128 S (2016–2017) </w:t>
      </w:r>
      <w:r w:rsidRPr="000D51F6">
        <w:rPr>
          <w:rStyle w:val="kursiv"/>
        </w:rPr>
        <w:t>Kommuneproposisjonen 2018</w:t>
      </w:r>
      <w:r w:rsidRPr="000D51F6">
        <w:t xml:space="preserve"> en redegjørelse for status og utfordringer for statlig tilsyn med kommunesektoren. Et av kunnskapsgrunnlagene som lå til grunn for redegjørelsen var rapport fra Direktoratet for forvaltning og IKT 2016:05 </w:t>
      </w:r>
      <w:r w:rsidRPr="000D51F6">
        <w:rPr>
          <w:rStyle w:val="kursiv"/>
        </w:rPr>
        <w:t>Statens tilsyn med kommunene – Organisering, omfang, nytte og forbedringsmuligheter</w:t>
      </w:r>
      <w:r w:rsidRPr="000D51F6">
        <w:t>.</w:t>
      </w:r>
    </w:p>
    <w:p w14:paraId="21F09EA3" w14:textId="77777777" w:rsidR="00B76229" w:rsidRPr="000D51F6" w:rsidRDefault="00B76229" w:rsidP="000D51F6">
      <w:r w:rsidRPr="000D51F6">
        <w:t>Regjeringen skisserte i proposisjonen et mål om at det statlige tilsynet med kommunesektoren skal være koordinert og effektivt, og at omfanget av statlig tilsyn med kommunene totalt sett ikke skal øke. Det ble videre uttalt at departementet vil følge utviklingen av det statlige tilsynet med kommunesektoren, og ta sikte på å orientere Stortinget om utviklingstrekk hvert fjerde år. Tiltakene som ble løftet frem som viktige for å nå de nevnte målene, og for å imøtekomme det som var identifisert som forbedringspunkter, var å videreutvikle tilsynsmetoder som legger til rette for læring i forbindelse med tilsyn, utnytte synergier mellom statlig tilsyn og den kommunale egenkontrollen, legge til rette for statsforvalternes samordning av tilsyn med kommunene og nasjonal samordning av statlig tilsyn med kommunesektoren.</w:t>
      </w:r>
    </w:p>
    <w:p w14:paraId="2702959A" w14:textId="77777777" w:rsidR="00B76229" w:rsidRPr="000D51F6" w:rsidRDefault="00B76229" w:rsidP="000D51F6">
      <w:pPr>
        <w:pStyle w:val="Overskrift3"/>
      </w:pPr>
      <w:r w:rsidRPr="000D51F6">
        <w:t>Utviklingstrekk for statlig tilsyn med kommunesektoren i perioden 2016–2019</w:t>
      </w:r>
    </w:p>
    <w:p w14:paraId="29320C3D" w14:textId="77777777" w:rsidR="00B76229" w:rsidRPr="000D51F6" w:rsidRDefault="00B76229" w:rsidP="000D51F6">
      <w:r w:rsidRPr="000D51F6">
        <w:t xml:space="preserve">Direktoratet for forvaltning og økonomistyring (DFØ) har på oppdrag fra Kommunal- og moderniseringsdepartementet kartlagt utviklingstrekk i det statlige tilsynet med kommunesektoren for perioden 2016–2019. I rapport 2020:9 </w:t>
      </w:r>
      <w:r w:rsidRPr="000D51F6">
        <w:rPr>
          <w:rStyle w:val="kursiv"/>
        </w:rPr>
        <w:t>Statlig tilsyn med kommunene – kartlegging av omfang, samordning og nytte</w:t>
      </w:r>
      <w:r w:rsidRPr="000D51F6">
        <w:t xml:space="preserve"> har DFØ sett nærmere på styring og samordning av statlig tilsyn med kommunesektoren, hva som er omfanget av statlig tilsyn med kommunesektoren, og hvordan nytten av statlig tilsyn oppleves. DFØ har vurdert både det statlige tilsynet med kommuneplikter (plikter kommunene har i egenskap av å være kommuner) og tilsynet med aktørplikter (plikter som kommunene har på lik linje med enhver annen som driver en aktivitet eller tilbyr en tjeneste). Departementet gir her en kort orientering om hovedfunnene i rapporten.</w:t>
      </w:r>
    </w:p>
    <w:p w14:paraId="000C4B18" w14:textId="77777777" w:rsidR="00B76229" w:rsidRPr="000D51F6" w:rsidRDefault="00B76229" w:rsidP="000D51F6">
      <w:pPr>
        <w:pStyle w:val="avsnitt-undertittel"/>
      </w:pPr>
      <w:r w:rsidRPr="000D51F6">
        <w:t>Ingen store endringer i omfanget av statlig tilsyn</w:t>
      </w:r>
    </w:p>
    <w:p w14:paraId="72A97D68" w14:textId="77777777" w:rsidR="00B76229" w:rsidRPr="000D51F6" w:rsidRDefault="00B76229" w:rsidP="000D51F6">
      <w:r w:rsidRPr="000D51F6">
        <w:t>Det finnes ikke en enkel og ensartet måte å måle omfanget av tilsyn på. DFØ har derfor sett nærmere på antall lover som hjemler tilsyn med kommunene, antall gjennomførte tilsyn med kommunene per år, og vurderinger av ressursbruk (tid) knyttet til tilsyn både hos tilsynsmyndighetene og i kommunene. Verken kommunene eller statsforvalterne har noen klar opplevelse av at omfanget av tilsyn har økt de siste fem årene. Mange kommuner opplever imidlertid statlig tilsyn som tidkrevende. Særlig gjelder dette fasen med innhenting av dokumentasjon i forkant av et tilsynsbesøk, der kommunene etterlyser større klarhet fra tilsynsmyndighetene med tanke på hva som faktisk er nødvendig å sende inn av dokumentasjon.</w:t>
      </w:r>
    </w:p>
    <w:p w14:paraId="6B3CE6A2" w14:textId="77777777" w:rsidR="00B76229" w:rsidRPr="000D51F6" w:rsidRDefault="00B76229" w:rsidP="000D51F6">
      <w:pPr>
        <w:pStyle w:val="avsnitt-undertittel"/>
      </w:pPr>
      <w:r w:rsidRPr="000D51F6">
        <w:t>Kommunene vurderer statlig tilsyn mer positivt enn tidligere</w:t>
      </w:r>
    </w:p>
    <w:p w14:paraId="1A68B30A" w14:textId="77777777" w:rsidR="00B76229" w:rsidRPr="000D51F6" w:rsidRDefault="00B76229" w:rsidP="000D51F6">
      <w:r w:rsidRPr="000D51F6">
        <w:t>DFØs kartlegging viser at både kommunene og statsforvalterne fortsatt opplever at tilsyn er nyttig, og bidrar til bedre regeletterlevelse, god kvalitet på tjenestene og læring i kommunene. DFØ peker på at opplevelsen av nytte også kan ses i sammenheng med at statsforvalterne nå har et noe større handlingsrom til å velge tema og metodisk tilnærming i tilsynene. Statsforvalternes egeninitierte tilsyn oppleves som mest nyttig både av kommunene og statsforvalterne, sammenlignet med landsomfattende/nasjonale tilsyn.</w:t>
      </w:r>
    </w:p>
    <w:p w14:paraId="3DA9468C" w14:textId="77777777" w:rsidR="00B76229" w:rsidRPr="000D51F6" w:rsidRDefault="00B76229" w:rsidP="000D51F6">
      <w:r w:rsidRPr="000D51F6">
        <w:t>Både kommunene og statsforvalterne opplever imidlertid veiledning som enda mer nyttig, når de blir bedt om å vurdere nytten av tilsyn opp mot andre virkemidler. Opplevelsen av nytte henger blant annet sammen med at det i økende grad iverksettes læringsaktiviteter, dels i forkant og dels i etterkant av tilsynsbesøk. Dette vurderes som nærmest utelukkende positivt både av kommunene og tilsynsmyndighetene. Ifølge rapporten trekker mange kommuner og statsforvaltere frem veiledning og flere læringsaktiviteter i forbindelse med tilsyn som et klart utviklingstrekk ved det statlige tilsynet, og et stort flertall av kommunene ønsker flere læringsaktiviteter både i forkant og i etterkant av tilsyn. Rapporten viser at et stort flertall av kommunene opplever at tilsynsmyndighetene er tydelige på når de utfører tilsyn og når de gir veiledning.</w:t>
      </w:r>
    </w:p>
    <w:p w14:paraId="22044061" w14:textId="77777777" w:rsidR="00B76229" w:rsidRPr="000D51F6" w:rsidRDefault="00B76229" w:rsidP="000D51F6">
      <w:pPr>
        <w:pStyle w:val="avsnitt-undertittel"/>
      </w:pPr>
      <w:r w:rsidRPr="000D51F6">
        <w:t>Statsforvalterne har fått større handlingsrom, og det er større fleksibilitet i virkemiddelbruken</w:t>
      </w:r>
    </w:p>
    <w:p w14:paraId="182682B6" w14:textId="77777777" w:rsidR="00B76229" w:rsidRPr="000D51F6" w:rsidRDefault="00B76229" w:rsidP="000D51F6">
      <w:r w:rsidRPr="000D51F6">
        <w:t>Rapporten viser at statsforvalterne generelt har fått større handlingsrom til å bestemme tema, volum og virkemidler i tilsynene med kommunene. 61 prosent av statsforvalterne mener at de har tilstrekkelig handlingsrom til å velge virkemidler. Dette åpner for å gjøre tilsynene mer risikobaserte og relevante. Et stort flertall av kommunene er også tilfredse med måten tilsynene er forberedt på og måten de gjennomføres på. Rapporten viser imidlertid at det fortsatt er over 40 prosent av statsforvalterne som mener at det ikke alltid er lagt til rette for at de kan føre tilsyn med de temaene de finner mest formålstjenlige. Tilsynsmyndighetene er mer fleksible i virkemiddelbruken og tar i bruk nye virkemidler, som for eksempel egenvurdering og brukerinvolvering.</w:t>
      </w:r>
    </w:p>
    <w:p w14:paraId="18713FCF" w14:textId="77777777" w:rsidR="00B76229" w:rsidRPr="000D51F6" w:rsidRDefault="00B76229" w:rsidP="000D51F6">
      <w:pPr>
        <w:pStyle w:val="avsnitt-undertittel"/>
      </w:pPr>
      <w:r w:rsidRPr="000D51F6">
        <w:t>Samordning av statlig tilsyn blir bedre ivaretatt</w:t>
      </w:r>
    </w:p>
    <w:p w14:paraId="4BA9AACF" w14:textId="77777777" w:rsidR="00B76229" w:rsidRPr="000D51F6" w:rsidRDefault="00B76229" w:rsidP="000D51F6">
      <w:r w:rsidRPr="000D51F6">
        <w:t>Rapporten viser at manglende samordning av statlig tilsyn i tid ikke oppleves som noe stort problem verken for kommunene eller statsforvalterne. Tilsynet fra statsforvalterne oppleves imidlertid som mer samordnet i tid enn tilsynet mellom statsforvalterne og andre statlige tilsynsmyndigheter, i første rekke Arbeidstilsynet og Mattilsynet. Rapporten viser videre til at statsforvalterne har fått nye verktøy for å samordne tilsyn, og 81 prosent av statsforvalterne mener at de nå har verktøy som legger til rette for samordning. Fra en situasjon der hvert sektortilsyn har vært bygd opp som siloer med hvert sitt tilsynsregime, ser DFØ tendenser til at forskjellene blir mindre blant annet i metodikk. Dette fordi tilsynsmyndighetene inspirerer og lærer av hverandre.</w:t>
      </w:r>
    </w:p>
    <w:p w14:paraId="470AB365" w14:textId="77777777" w:rsidR="00B76229" w:rsidRPr="000D51F6" w:rsidRDefault="00B76229" w:rsidP="000D51F6">
      <w:r w:rsidRPr="000D51F6">
        <w:t>Ifølge rapporten er det et flertall av statsforvalterne og kommunene som mener at statlig tilsyn ikke er godt nok samordnet med de kommunale kontrollutvalgene og deres planlagte og gjennomførte forvaltningsrevisjoner. Kommuneloven av 2018 slår fast at statlige tilsynsmyndigheter i sin planlegging, prioritering og gjennomføring av tilsyn skal ta hensyn til relevante forvaltningsrevisjoner i kommunene. Tilsynsmyndighetene skal vurdere å utsette eller å ikke gjennomføre tilsyn hvis kommunen eller fylkeskommunen nylig har gjennomført en kontroll med det samme temaet. Rapporten indikerer at dette gjøres i varierende grad, og at det kan legges opp til en større systematikk i å innhente informasjon om forvaltningsrevisjoner i kommunene.</w:t>
      </w:r>
    </w:p>
    <w:p w14:paraId="00910EA0" w14:textId="77777777" w:rsidR="00B76229" w:rsidRPr="000D51F6" w:rsidRDefault="00B76229" w:rsidP="000D51F6">
      <w:pPr>
        <w:pStyle w:val="Overskrift3"/>
      </w:pPr>
      <w:r w:rsidRPr="000D51F6">
        <w:t>Iverksatte tiltak for å nå målene for statlig tilsyn med kommunesektoren</w:t>
      </w:r>
    </w:p>
    <w:p w14:paraId="57EAB6F0" w14:textId="77777777" w:rsidR="00B76229" w:rsidRPr="000D51F6" w:rsidRDefault="00B76229" w:rsidP="000D51F6">
      <w:r w:rsidRPr="000D51F6">
        <w:t>Kommunal- og moderniseringsdepartementet har etter kommuneproposisjonen 2018 satt i gang flere flere initiaitiv som skal bidra til å nå målene for det statlige tilsynet med kommunesektoren. DFØs kartlegginger i DFØ-rapport 2020:9 viser at det statlige tilsynet med kommunene utvikler seg i riktig retning, og at det ikke har vært store endringer i omfanget av statlig tilsyn i perioden 2016–2019.</w:t>
      </w:r>
    </w:p>
    <w:p w14:paraId="6278F279" w14:textId="77777777" w:rsidR="00B76229" w:rsidRPr="000D51F6" w:rsidRDefault="00B76229" w:rsidP="000D51F6">
      <w:r w:rsidRPr="000D51F6">
        <w:t>Ny kommunelov trådte ikraft høsten 2019, og styrker statsforvalternes oppgave med å samordne planlagte tilsynsaktiviteter med kommunesektoren. Målet med lovens bestemmelser om samordning av tilsyn er å legge bedre til rette for statsforvalternes oppgave med å samordne statlig tilsyn med kommunene, og at kommunene i større grad skal bli hørt og tatt hensyn til i samordning av statlig tilsyn. Loven gir statlige tilsynsmyndigheter en tydeligere plikt til å la seg samordne av statsforvalteren, og til å ta hensyn til kommunal egenkontroll i planlegging, prioritering og gjennomføring av tilsyn.</w:t>
      </w:r>
    </w:p>
    <w:p w14:paraId="54FAF6BB" w14:textId="77777777" w:rsidR="00B76229" w:rsidRPr="000D51F6" w:rsidRDefault="00B76229" w:rsidP="000D51F6">
      <w:r w:rsidRPr="000D51F6">
        <w:t xml:space="preserve">Departementet har også lagt til rette for en bedre nasjonal samordning av statlig tilsyn med kommunene. </w:t>
      </w:r>
      <w:r w:rsidRPr="000D51F6">
        <w:rPr>
          <w:rStyle w:val="kursiv"/>
        </w:rPr>
        <w:t>Arena for nasjonal samordning av statlig tilsyn med kommunesektoren</w:t>
      </w:r>
      <w:r w:rsidRPr="000D51F6">
        <w:t xml:space="preserve"> ble etablert høsten 2017 og har som mål å legge til rette for at nasjonale tilsynsmyndigheter kan opptre mer enhetlig overfor kommunene og statsforvalterne. Arenaen er tverrsektoriell, og består av 11 nasjonale tilsynsmyndigheter som enten fører tilsyn med kommunene selv eller gjennom statsforvalteren. Representanter for statsforvalterne og KS deltar også. Det følger av mandatet til arenaen at tilsynsmyndighetene skal jobbe for samordning gjennom blant annet gjensidig informasjon om aktuelle tilsynstema og tilsynsplaner, gjensidig utveksling av erfaringer med tilsyn og tilsynsmetoder, og videreutvikling og samordning av tilsyn på tvers av sektorene.</w:t>
      </w:r>
    </w:p>
    <w:p w14:paraId="3AD8378E" w14:textId="77777777" w:rsidR="00B76229" w:rsidRPr="000D51F6" w:rsidRDefault="00B76229" w:rsidP="000D51F6">
      <w:r w:rsidRPr="000D51F6">
        <w:t xml:space="preserve">Fra 1. januar 2020 har statsforvalterne, andre statlige tilsynsmyndigheter, kommuner og fylkeskommuner tatt i bruk en ny, felles nasjonal tilsynskalender som et verktøy for samordning av statlig tilsyn med kommuner og fylkeskommuner etter kommuneloven, som redegjort for i Prop. 105 S (2020–2021) </w:t>
      </w:r>
      <w:r w:rsidRPr="000D51F6">
        <w:rPr>
          <w:rStyle w:val="kursiv"/>
        </w:rPr>
        <w:t>Kommuneproposisjonen 2021</w:t>
      </w:r>
      <w:r w:rsidRPr="000D51F6">
        <w:t>. Tilsynskalenderen er utviklet av Statsforvalternes fellestjenester og Statsforvalteren i Møre og Romsdal på oppdrag fra Kommunal- og moderniseringsdepartementet. Kalenderen legger til rette for at statsforvalterne kan samordne planlagte statlige tilsynsaktiviteter med kommunene/fylkeskommunene ved at tilsynsmyndighetene må registrerte alle planlagte tilsyn med kommunene, og at tilsynsmyndighetene kan ta hensyn til relevante forvaltningsrevisjoner i kommuner og fylkeskommuner. Tilsynskalenderen vil legge til rette for bedre dialog med kommunene i forbindelse med planlagte tilsyn.</w:t>
      </w:r>
    </w:p>
    <w:p w14:paraId="13D81157" w14:textId="77777777" w:rsidR="00B76229" w:rsidRPr="000D51F6" w:rsidRDefault="00B76229" w:rsidP="000D51F6">
      <w:r w:rsidRPr="000D51F6">
        <w:t>Kommunal- og moderniseringsdepartementet har i styringsdokumentene til statsforvalterne satt som mål at statlig tilsyn med kommunesektoren skal være samordnet, målrettet og medvirke til læring og forbedring. I tillegg til krav til styringsdokumenter, er det satt fokus på samordning av tilsyn og læringsaktiviteter i forbindelse med tilsyn på tilsynsseminarer som departementet har arrangert for statsforvalterne og andre statlige tilsynsmyndigheter.</w:t>
      </w:r>
    </w:p>
    <w:p w14:paraId="631DE668" w14:textId="77777777" w:rsidR="00B76229" w:rsidRPr="000D51F6" w:rsidRDefault="00B76229" w:rsidP="000D51F6">
      <w:pPr>
        <w:pStyle w:val="Overskrift3"/>
      </w:pPr>
      <w:r w:rsidRPr="000D51F6">
        <w:t>Statlig tilsyn med kommunesektoren skal fortsatt være koordinert og effektivt</w:t>
      </w:r>
    </w:p>
    <w:p w14:paraId="0D1D1FA4" w14:textId="77777777" w:rsidR="00B76229" w:rsidRPr="000D51F6" w:rsidRDefault="00B76229" w:rsidP="000D51F6">
      <w:r w:rsidRPr="000D51F6">
        <w:t>DFØ-rapport 2020:9 viser at det statlige tilsynet med kommunene utvikler seg i riktig retning, men peker også på enkelte områder der det er behov for forbedringer. Kommunal- og moderniseringsdepartementet legger til grunn at statlig tilsyn med kommunesektoren fortsatt skal være koordinert og effektivt, og at omfanget av tilsyn skal ligge stabilt og totalt sett ikke øke.</w:t>
      </w:r>
    </w:p>
    <w:p w14:paraId="315393B9" w14:textId="77777777" w:rsidR="00B76229" w:rsidRPr="000D51F6" w:rsidRDefault="00B76229" w:rsidP="000D51F6">
      <w:r w:rsidRPr="000D51F6">
        <w:t>Videre arbeid med å sikre at statlig tilsyn fortsatt er koordinert og effektivt bør videreføre igangsatte initiativ, og ta utgangspunkt i de identifiserte forbedringspunktene for statlig tilsyn med kommunesektoren.</w:t>
      </w:r>
    </w:p>
    <w:p w14:paraId="6E56DC12" w14:textId="77777777" w:rsidR="00B76229" w:rsidRPr="000D51F6" w:rsidRDefault="00B76229" w:rsidP="000D51F6">
      <w:r w:rsidRPr="000D51F6">
        <w:t>Arbeidet med å legge til rette for at nasjonale tilsynsmyndigheter opptrer mer samordnet mot statsforvalterne og kommunene, gjennom Arena for nasjonal samordning av tilsyn med kommunesektoren, skal videreføres.</w:t>
      </w:r>
    </w:p>
    <w:p w14:paraId="1545A3C4" w14:textId="77777777" w:rsidR="00B76229" w:rsidRPr="000D51F6" w:rsidRDefault="00B76229" w:rsidP="000D51F6">
      <w:r w:rsidRPr="000D51F6">
        <w:t>DFØ-rapporten viser at det i varierende grad er en samordning mellom statlig tilsyn og kommunal egenkontroll. Det er et flertall av statsforvalterne og kommunene som mener at statlig tilsyn ikke er godt nok samordnet med de kommunale kontrollutvalgene og deres planlagte og gjennomførte forvaltningsrevisjoner. Departementet viser her til at kommuneloven av 2018, som trådte i kraft høsten 2019, lovfester et krav om at alle statlige tilsynsmyndigheter skal ta hensyn til relevante forvaltningsrevisjoner i kommunene. Tilsynsmyndighetene skal vurdere å utsette eller å ikke gjennomføre tilsyn hvis kommunen nylig har gjennomført en kontroll med det samme temaet. Departementet vurderer å utarbeide nærmere veiledning om samordning av statlig tilsyn og samordning mellom statlige tilsyn og kommunenes egenkontroll.</w:t>
      </w:r>
    </w:p>
    <w:p w14:paraId="2BA8482F" w14:textId="77777777" w:rsidR="00B76229" w:rsidRPr="000D51F6" w:rsidRDefault="00B76229" w:rsidP="000D51F6">
      <w:r w:rsidRPr="000D51F6">
        <w:t>Departementet har innvilget prosjektskjønnsmidler til KS til et prosjekt om oppdatering og videreutvikling av forvaltningsrevisjonsregisteret. Dette vil styrke registeret som et verktøy i den kommunale egenkontrollen samt legge til rette for at nasjonal tilsynskalender kan hente ut informasjon fra registeret. En automatisk utveksling av relevant informasjon mellom forvaltningsrevisjonsregisteret og nasjonal tilsynskalender vil kunne bidra til en økt og bedre samhandling og samordning mellom kommunesektoren og staten i utøvelse av statlig tilsyn.</w:t>
      </w:r>
    </w:p>
    <w:p w14:paraId="71E5EC77" w14:textId="77777777" w:rsidR="00B76229" w:rsidRPr="000D51F6" w:rsidRDefault="00B76229" w:rsidP="000D51F6">
      <w:r w:rsidRPr="000D51F6">
        <w:t>Departementet vil legge til rette for en videreutvikling av nasjonal tilsynskalender. Blant annet slik at tilsynskalenderen automatisk kan hente ut relevant informasjon fra tilsynsetatenes fagsystemer. Målet er at tilsynskalenderen blir et brukervennlig verktøy for statsforvalterne i arbeidet med samordning av statlig tilsyn etter kommuneloven, og vil legge til rette for en bedre samordning av statsforvalternes tilsyn med andre statlige tilsynsmyndigheters tilsyn.</w:t>
      </w:r>
    </w:p>
    <w:p w14:paraId="1CAD96AE" w14:textId="77777777" w:rsidR="00B76229" w:rsidRPr="000D51F6" w:rsidRDefault="00B76229" w:rsidP="000D51F6">
      <w:r w:rsidRPr="000D51F6">
        <w:t xml:space="preserve">DFØ-rapporten viser at mange kommuner opplever at fasen med innhenting av dokumentasjon i forkant av et tilsyn er tidkrevende og etterlyser større klarhet fra tilsynsmyndighetene om hva som faktisk er nødvendig å sende inn av dokumentasjon. Kommuneloven av 2018 viderefører et krav om at statsforvalterne ved tilsyn kun kan kreve opplysninger og dokumenter fra kommunene som er </w:t>
      </w:r>
      <w:r w:rsidRPr="000D51F6">
        <w:rPr>
          <w:rStyle w:val="kursiv"/>
        </w:rPr>
        <w:t>nødvendige</w:t>
      </w:r>
      <w:r w:rsidRPr="000D51F6">
        <w:t xml:space="preserve"> for å gjennomføre tilsynet. Kommunene fikk ved ny kommunelov utvidete partsrettigheter i tilsynssaker, som blant annet gir adgang til å klage på statsforvalternes pålegg om å gi opplysninger. Departementet vil følge med på om regelverksendringene fungerer etter intensjonen.</w:t>
      </w:r>
    </w:p>
    <w:p w14:paraId="4A7A5805" w14:textId="77777777" w:rsidR="00B76229" w:rsidRPr="000D51F6" w:rsidRDefault="00B76229" w:rsidP="000D51F6">
      <w:r w:rsidRPr="000D51F6">
        <w:t>Departementet vil fortsette å arrangere tilsynsseminarer for nasjonale tilsynsmyndigheter og statsforvalterne, for å sette fokus på aktuelle problemstillinger ved statlig tilsyn med kommunesektoren.</w:t>
      </w:r>
    </w:p>
    <w:p w14:paraId="528F843E" w14:textId="77777777" w:rsidR="00B76229" w:rsidRPr="000D51F6" w:rsidRDefault="00B76229" w:rsidP="000D51F6">
      <w:pPr>
        <w:pStyle w:val="Overskrift1"/>
      </w:pPr>
      <w:r w:rsidRPr="000D51F6">
        <w:t>Et velfungerende og tillitsskapende demokrati</w:t>
      </w:r>
    </w:p>
    <w:p w14:paraId="66D122DA" w14:textId="77777777" w:rsidR="00B76229" w:rsidRPr="000D51F6" w:rsidRDefault="00B76229" w:rsidP="000D51F6">
      <w:r w:rsidRPr="000D51F6">
        <w:t>Regjeringen ønsker et sterkt lokaldemokrati. Et velfungerende og levende lokaldemokrati forutsetter at kommunene har oppgaver, frihet og ressurser til å kunne gjøre egne politiske valg. Kommunene spiller en viktig rolle i innbyggernes liv gjennom å tilby viktige tjenester i livets ulike faser, og gjennom å legge til rette for samfunnsutvikling.</w:t>
      </w:r>
    </w:p>
    <w:p w14:paraId="0032E75B" w14:textId="77777777" w:rsidR="00B76229" w:rsidRPr="000D51F6" w:rsidRDefault="00B76229" w:rsidP="000D51F6">
      <w:r w:rsidRPr="000D51F6">
        <w:t>Kommunestyret skal på best mulig måte ta hensyn til innbyggernes interesser. Et godt samspill mellom kommunen og innbyggerne styrker lokaldemokratiet. Kommunene kan på ulike måter legge til rette for at innbyggerne får være med og påvirke beslutninger som er viktig for å bidra til et godt og attraktivt nærmiljø.</w:t>
      </w:r>
    </w:p>
    <w:p w14:paraId="3BE23F96" w14:textId="77777777" w:rsidR="00B76229" w:rsidRPr="000D51F6" w:rsidRDefault="00B76229" w:rsidP="000D51F6">
      <w:r w:rsidRPr="000D51F6">
        <w:t>Tillit bidrar til å bygge et godt demokrati. I Norge har vi høy tillit både til myndigheter og til hverandre. Det kan imidlertid ikke tas for gitt at tilliten vil forbli høy, og det må jobbes kontinuerlig for å bevare og styrke tilliten i samfunnet. Et vilkår for å ivareta og videreutvikle lokaldemokratiet er systematisk kunnskap om tillit og legitimitet. Kommunene bidrar til å bygge tillit gjennom å opptre ryddig og forsvarlig, og utvise åpenhet om de vurderinger og beslutninger som tas. Når relasjonen mellom kommunen, folkevalgte og innbyggere er preget av tillit, gir det også større forståelse når det må fattes upopulære beslutninger.</w:t>
      </w:r>
    </w:p>
    <w:p w14:paraId="71AE39CD" w14:textId="77777777" w:rsidR="00B76229" w:rsidRPr="000D51F6" w:rsidRDefault="00B76229" w:rsidP="000D51F6">
      <w:r w:rsidRPr="000D51F6">
        <w:t>I 2021 skal det gjennomføres stortings- og sametingsvalg i Norge. Kommunene er den viktigste aktøren i gjennomføring av valg, og har gode rutiner for dette. Valget vil gjennomføres under spesielle omstendigheter, med en usikker pandemisituasjon som gjør det særlig utfordrende å planlegge. Departementet vil bidra til at kommunene kan gjennomføre stortings- og sametingsvalget på en god måte, også dersom det oppstår lokale smitteutbrudd.</w:t>
      </w:r>
    </w:p>
    <w:p w14:paraId="43EC73AB" w14:textId="77777777" w:rsidR="00B76229" w:rsidRPr="000D51F6" w:rsidRDefault="00B76229" w:rsidP="000D51F6">
      <w:r w:rsidRPr="000D51F6">
        <w:t>Dette kapitlet handler om Kommunal- og moderniseringsdepartementets demokratiarbeid. Først omtales arbeidet med ny valglov og tiltak for at årets valg skal kunne gjennomføres på en god måte. Videre omtales to forskningsprosjekter som er gjennomført på oppdrag for departementet, lokalvalgsundersøkelsen og et større arbeid om tillit til lokaldemokratiet. Deretter omtales departementets digitale løsning for å bidra til innbyggermedvirkning gjennom innbyggerforslag og en rapport som er utarbeidet i forbindelse med dette, før et nytt, planlagt utviklingsprosjekt om lokaldemokrati beskrives. Til slutt gis det en kort omtale av igangsatte forskningsprosjekter som gjennomføres for departementet, eller med støtte fra departementet.</w:t>
      </w:r>
    </w:p>
    <w:p w14:paraId="611E4D3F" w14:textId="77777777" w:rsidR="00B76229" w:rsidRPr="000D51F6" w:rsidRDefault="00B76229" w:rsidP="000D51F6">
      <w:pPr>
        <w:pStyle w:val="Overskrift2"/>
      </w:pPr>
      <w:r w:rsidRPr="000D51F6">
        <w:t>Ny valglov</w:t>
      </w:r>
    </w:p>
    <w:p w14:paraId="628659D4" w14:textId="77777777" w:rsidR="00B76229" w:rsidRPr="000D51F6" w:rsidRDefault="00B76229" w:rsidP="000D51F6">
      <w:r w:rsidRPr="000D51F6">
        <w:t xml:space="preserve">Kommunal- og moderniseringsdepartementet er i gang med oppfølgingen av valglovutvalgets arbeid. Planen er å legge frem en proposisjon med forslag til ny valglov innen utgangen av 2022. Valglovutvalgets utredning, </w:t>
      </w:r>
      <w:r w:rsidRPr="000D51F6">
        <w:rPr>
          <w:rStyle w:val="kursiv"/>
        </w:rPr>
        <w:t>NOU 2020: 6 Frie og hemmelige valg – ny valglov</w:t>
      </w:r>
      <w:r w:rsidRPr="000D51F6">
        <w:t>, ble lagt frem 27. mai 2020. Utredningen ble sendt på høring 3. juni 2020, med høringsfrist 31. desember 2020. Det kom inn 113 høringsuttalelser.</w:t>
      </w:r>
    </w:p>
    <w:p w14:paraId="57310217" w14:textId="77777777" w:rsidR="00B76229" w:rsidRPr="000D51F6" w:rsidRDefault="00B76229" w:rsidP="000D51F6">
      <w:r w:rsidRPr="000D51F6">
        <w:t>Valglovutvalget tar i sin utredning også opp sentrale temaer for demokratiet, som deltakelse og sikkerhet i demokratiske prosesser.</w:t>
      </w:r>
    </w:p>
    <w:p w14:paraId="0E2A11A9" w14:textId="77777777" w:rsidR="00B76229" w:rsidRPr="000D51F6" w:rsidRDefault="00B76229" w:rsidP="000D51F6">
      <w:pPr>
        <w:pStyle w:val="Overskrift2"/>
      </w:pPr>
      <w:r w:rsidRPr="000D51F6">
        <w:t>Stortings- og sametingsvalget 2021 – smittevern og tiltak i forbindelse med covid 19-pandemien</w:t>
      </w:r>
    </w:p>
    <w:p w14:paraId="7EF44A0C" w14:textId="77777777" w:rsidR="00B76229" w:rsidRPr="000D51F6" w:rsidRDefault="00B76229" w:rsidP="000D51F6">
      <w:r w:rsidRPr="000D51F6">
        <w:t>Den pågående covid-19-pandemien vil kunne få konsekvenser for gjennomføringen av høstens valg. Kommunal- og moderniseringsdepartementet satte ned en arbeidsgruppe med bred kompetanse på både valggjennomføring og smittevern før sommeren 2020. Arbeidsgruppen har vurdert hvordan smittevernet kan ivaretas på en trygg og god måte gjennom valggjennomføringen. Arbeidsgruppen ble ledet av Kommunal- og moderniseringsdepartementet, og har bestått av representanter fra Utenriksdepartementet, Folkehelseinstituttet (FHI), Valgdirektoratet, Oslo kommune og Viken fylkeskommune.</w:t>
      </w:r>
    </w:p>
    <w:p w14:paraId="7CC99D66" w14:textId="77777777" w:rsidR="00B76229" w:rsidRPr="000D51F6" w:rsidRDefault="00B76229" w:rsidP="000D51F6">
      <w:r w:rsidRPr="000D51F6">
        <w:t>Arbeidsgruppen pekte på at generelle smitteverntiltak om avstand og hygiene i de aller fleste tilfeller vil være tilstrekkelig for at det skal være trygt å stemme, også under et eventuelt smitteutbrudd. I Norge har vi en lang forhåndsstemmeperiode, og kommunene sørger for god tilrettelegging i valglokalet. Når man stemmer er man alene uten kontakt med mange mennesker. Det er også etablerte rutiner for å ta imot stemmer på sykehus, institusjoner og hjemme hos velgere. Arbeidsgruppen foreslo imidlertid egne regler og tilpasninger for velgere i karantene og isolasjon, og noen midlertidige endringer for å gi kommunene mer fleksibilitet til å kunne håndtere et eventuelt smitteutbrudd.</w:t>
      </w:r>
    </w:p>
    <w:p w14:paraId="5DA859C0" w14:textId="77777777" w:rsidR="00B76229" w:rsidRPr="000D51F6" w:rsidRDefault="00B76229" w:rsidP="000D51F6">
      <w:r w:rsidRPr="000D51F6">
        <w:t>Det er usikkert hvordan smittesituasjonen vil være til høsten. For at valget skal kunne gjennomføres på en trygg og god måte, uavhengig av pandemisituasjonen, la regjeringen i vår frem forslag til midlertidige endringer i valgloven og kommuneloven, som alle er vedtatt i Stortinget. De midlertidige lovendringene skal legge til rette for at alle velgere skal ha mulighet til å stemme, og at kommuner kan gjennomføre valget på en trygg og god måte, selv om både velgere og valgmedarbeidere skulle være syke eller i karantene.</w:t>
      </w:r>
    </w:p>
    <w:p w14:paraId="1E87F2CB" w14:textId="77777777" w:rsidR="00B76229" w:rsidRPr="000D51F6" w:rsidRDefault="00B76229" w:rsidP="000D51F6">
      <w:r w:rsidRPr="000D51F6">
        <w:t>De midlertidige endringene i valgloven og kommuneloven innebærer følgende:</w:t>
      </w:r>
    </w:p>
    <w:p w14:paraId="607A19A1" w14:textId="77777777" w:rsidR="00B76229" w:rsidRPr="000D51F6" w:rsidRDefault="00B76229" w:rsidP="000D51F6">
      <w:pPr>
        <w:pStyle w:val="Liste"/>
      </w:pPr>
      <w:r w:rsidRPr="000D51F6">
        <w:t>Velgere som er i isolasjon grunnet covid-19, skal stemme hjemmefra. Perioden for ambulerende stemming utvides slik at velgere i isolasjon som stemmer i egen kommune, kan søke om dette frem til klokken 10.00 på valgdagen.</w:t>
      </w:r>
    </w:p>
    <w:p w14:paraId="4736250E" w14:textId="77777777" w:rsidR="00B76229" w:rsidRPr="000D51F6" w:rsidRDefault="00B76229" w:rsidP="000D51F6">
      <w:pPr>
        <w:pStyle w:val="Liste"/>
      </w:pPr>
      <w:r w:rsidRPr="000D51F6">
        <w:t>Velgere som er i karantene grunnet covid-19, skal ikke stemme i ordinære valglokaler. Valgstyret i kommunen skal opprette egne steder der velgere i karantene kan stemme. Det kan være i egne lokaler, utenfor de ordinære stemmelokalene eller ved mobile stemmemottak. Hvis det ikke er mulig å komme seg til et slikt sted, kan velgere i karantene søke om å få stemme hjemmefra.</w:t>
      </w:r>
    </w:p>
    <w:p w14:paraId="033875B0" w14:textId="77777777" w:rsidR="00B76229" w:rsidRPr="000D51F6" w:rsidRDefault="00B76229" w:rsidP="000D51F6">
      <w:pPr>
        <w:pStyle w:val="Liste"/>
      </w:pPr>
      <w:r w:rsidRPr="000D51F6">
        <w:t>Valglokaler kan plasseres utenfor det geografiske området til stemmekretsen og bestå av flere rom.</w:t>
      </w:r>
    </w:p>
    <w:p w14:paraId="28078E1F" w14:textId="77777777" w:rsidR="00B76229" w:rsidRPr="000D51F6" w:rsidRDefault="00B76229" w:rsidP="000D51F6">
      <w:pPr>
        <w:pStyle w:val="Liste"/>
      </w:pPr>
      <w:r w:rsidRPr="000D51F6">
        <w:t>Kommunen kan også oppnevne personer som er bosatt i andre kommuner, som medlemmer av stemmestyrene.</w:t>
      </w:r>
    </w:p>
    <w:p w14:paraId="44E4030C" w14:textId="77777777" w:rsidR="00B76229" w:rsidRPr="000D51F6" w:rsidRDefault="00B76229" w:rsidP="000D51F6">
      <w:pPr>
        <w:pStyle w:val="Liste"/>
      </w:pPr>
      <w:r w:rsidRPr="000D51F6">
        <w:t>Ved et lokalt smitteutbrudd, kan kommunen beslutte å opprette et ekstra valglokale på valgdagen om det skulle være nødvendig for å øke kapasiteten og spre velgere.</w:t>
      </w:r>
    </w:p>
    <w:p w14:paraId="7A55AE49" w14:textId="77777777" w:rsidR="00B76229" w:rsidRPr="000D51F6" w:rsidRDefault="00B76229" w:rsidP="000D51F6">
      <w:pPr>
        <w:pStyle w:val="Liste"/>
      </w:pPr>
      <w:r w:rsidRPr="000D51F6">
        <w:t>Ved et lokalt smitteutbrudd kan kommunen, den siste helgen før valget, beslutte å ta imot stemmer hjemme hos velgere ved hjelp av kun én stemmemottaker, men bare dersom dette er nødvendig for at velgerne får stemt.</w:t>
      </w:r>
    </w:p>
    <w:p w14:paraId="440C18EF" w14:textId="77777777" w:rsidR="00B76229" w:rsidRPr="000D51F6" w:rsidRDefault="00B76229" w:rsidP="000D51F6">
      <w:pPr>
        <w:pStyle w:val="Liste"/>
      </w:pPr>
      <w:r w:rsidRPr="000D51F6">
        <w:t>Kommunene kan starte opptelling av forhåndsstemmer dagen før valgdagen.</w:t>
      </w:r>
    </w:p>
    <w:p w14:paraId="1F2570C1" w14:textId="77777777" w:rsidR="00B76229" w:rsidRPr="000D51F6" w:rsidRDefault="00B76229" w:rsidP="000D51F6">
      <w:pPr>
        <w:pStyle w:val="Liste"/>
      </w:pPr>
      <w:r w:rsidRPr="000D51F6">
        <w:t>Det fastsettes en forskriftshjemmel i valgloven til å kunne pålegge kommunene konkrete krav til en smittevernfaglig forsvarlig valggjennomføring.</w:t>
      </w:r>
    </w:p>
    <w:p w14:paraId="7A634D1D" w14:textId="77777777" w:rsidR="00B76229" w:rsidRPr="000D51F6" w:rsidRDefault="00B76229" w:rsidP="000D51F6">
      <w:pPr>
        <w:pStyle w:val="Liste"/>
      </w:pPr>
      <w:r w:rsidRPr="000D51F6">
        <w:t>Det fastsettes en bestemmelse i valgloven om at kommunen må innrette eventuelle smitteverntiltak de siste ukene av forhåndsstemmeperioden og på valgdagen på en slik måte at de ikke er til hinder for valggjennomføringen.</w:t>
      </w:r>
    </w:p>
    <w:p w14:paraId="4E9249CB" w14:textId="77777777" w:rsidR="00B76229" w:rsidRPr="000D51F6" w:rsidRDefault="00B76229" w:rsidP="000D51F6">
      <w:r w:rsidRPr="000D51F6">
        <w:t>Departementet foretar nødvendige endringer i forskrift om valg til Sametinget, for å sikre samsvar med de vedtatte midlertidige endringene i valgloven.</w:t>
      </w:r>
    </w:p>
    <w:p w14:paraId="5D25DF1D" w14:textId="77777777" w:rsidR="00B76229" w:rsidRPr="000D51F6" w:rsidRDefault="00B76229" w:rsidP="000D51F6">
      <w:r w:rsidRPr="000D51F6">
        <w:t xml:space="preserve">Departementet har, med innspill fra Folkehelseinstituttet, utarbeidet en smittevernveileder som skal hjelpe kommunene å gjennomføre valget samtidig som de ivaretar smittevernet. </w:t>
      </w:r>
    </w:p>
    <w:p w14:paraId="10ED4ABB" w14:textId="77777777" w:rsidR="00B76229" w:rsidRPr="000D51F6" w:rsidRDefault="00B76229" w:rsidP="000D51F6">
      <w:r w:rsidRPr="000D51F6">
        <w:t>Kommuner og fylkeskommuner må være forberedt på at det kan komme lokale smitteutbrudd under valget. Dette vil kreve økt planlegging og beredskap. Avhengig av den lokale smittesituasjonen vil kommunene også måtte påregne utgifter til smitteverntiltak. Smittetrykket vil ha stor betydning for hvor mye ekstra ressurser som vil kreves, og det vil kunne være store variasjoner mellom kommunene. Arbeidsgruppen som kartlegger de økonomiske konsekvensene av covid-19-situasjonen for kommunesektoren vil utarbeide anslag for de økonomiske konsekvensene for kommunene av valggjennomføring under pandemien, og spørsmål om kompensasjon vil bli vurdert i forlengelsen av dette.</w:t>
      </w:r>
    </w:p>
    <w:p w14:paraId="7A58B0B0" w14:textId="77777777" w:rsidR="00B76229" w:rsidRPr="000D51F6" w:rsidRDefault="00B76229" w:rsidP="000D51F6">
      <w:pPr>
        <w:pStyle w:val="Overskrift2"/>
      </w:pPr>
      <w:r w:rsidRPr="000D51F6">
        <w:t>Lokalvalgsundersøkelsen 2019</w:t>
      </w:r>
    </w:p>
    <w:p w14:paraId="377F3817" w14:textId="77777777" w:rsidR="00B76229" w:rsidRPr="000D51F6" w:rsidRDefault="00B76229" w:rsidP="000D51F6">
      <w:r w:rsidRPr="000D51F6">
        <w:t>Ved lokalvalgene kommune- og fylkestingsvalget i 2019 økte valgdeltakelsen, valget var preget av mobilisering og protest gjennom oppmerksomhet om saker som bompenger, klima og kommunereform. Valget i 2019 var det første valget til 47 nye kommunestyrer. I alt ble det valgt representanter til 356 kommunestyrer og 11 fylkesting. Resultatene fra lokalvalgsundersøkelsen 2019 blir oppsummert i en bok som planlegges utgitt av Institutt for samfunnsforskning sommer/tidlig høst 2021.</w:t>
      </w:r>
    </w:p>
    <w:p w14:paraId="2697906A" w14:textId="77777777" w:rsidR="00B76229" w:rsidRPr="000D51F6" w:rsidRDefault="00B76229" w:rsidP="000D51F6">
      <w:r w:rsidRPr="000D51F6">
        <w:t xml:space="preserve">Boken gir en bred oversikt over nasjonale trender og lokale variasjoner ved lokalvalget, hvilke saker som var viktige for velgerne og hva de stemte, betydningen av politiske partier versus lokale lister, dvs. lister som ikke er knyttet til etablerte partier, og om kommunereformen har hatt betydning for valgdeltagelse og partimangfold. Forskerne undersøker også hvordan innbyggerne vurderer de </w:t>
      </w:r>
      <w:r w:rsidRPr="000D51F6">
        <w:rPr>
          <w:rStyle w:val="kursiv"/>
        </w:rPr>
        <w:t>potensielle</w:t>
      </w:r>
      <w:r w:rsidRPr="000D51F6">
        <w:t xml:space="preserve"> konsekvensene av de vedtatte sammenslåingene, når det gjelder tjenesteproduksjon, lokaldemokrati og lokal identitet. Boken inneholder videre en analyse av om og hvordan sammenslåingen av lokale partier påvirket partienes nominasjoner og velgernes personstemmer. Andre temaer som blir undersøkt er velgernes samlede bruk av ulike nyhetskilder under lokalvalgkampen, inkludert sosiale media, og betydningen av nyhetsbruk og politiske nettverk for velgernes stemmegivning og om en gir personstemmer.</w:t>
      </w:r>
    </w:p>
    <w:p w14:paraId="1F8C05FB" w14:textId="77777777" w:rsidR="00B76229" w:rsidRPr="000D51F6" w:rsidRDefault="00B76229" w:rsidP="000D51F6">
      <w:r w:rsidRPr="000D51F6">
        <w:t>Lokalpolitisk tillit til lokale politikere og institusjoner er et annet tema som blir analysert: Hva kjennetegner innbyggere med høy og lav tillit til hele det lokalpolitiske systemet, og hva er viktige forutsetninger for politisk tillit?</w:t>
      </w:r>
    </w:p>
    <w:p w14:paraId="59CE2EFF" w14:textId="77777777" w:rsidR="00B76229" w:rsidRPr="000D51F6" w:rsidRDefault="00B76229" w:rsidP="000D51F6">
      <w:r w:rsidRPr="000D51F6">
        <w:t>Kommunal- og moderniseringsdepartementet har finansiert lokalvalgforskning siden 1995. Institutt for samfunnsforskning har ansvaret for lokalvalgsundersøkelsen sammen med NORCE Norwegian Research Centre og Universitetet i Bergen. Grunnstammen er en spørreundersøkelse blant et representativt utvalg norske velgere. Statistisk sentralbyrå har gjennomført den praktiske datainnsamlingen.</w:t>
      </w:r>
    </w:p>
    <w:p w14:paraId="55EDCB0C" w14:textId="77777777" w:rsidR="00B76229" w:rsidRPr="000D51F6" w:rsidRDefault="00B76229" w:rsidP="000D51F6">
      <w:pPr>
        <w:pStyle w:val="Overskrift2"/>
      </w:pPr>
      <w:r w:rsidRPr="000D51F6">
        <w:t>Tillit til lokaldemokratiet</w:t>
      </w:r>
    </w:p>
    <w:p w14:paraId="1E93601B" w14:textId="77777777" w:rsidR="00B76229" w:rsidRPr="000D51F6" w:rsidRDefault="00B76229" w:rsidP="000D51F6">
      <w:r w:rsidRPr="000D51F6">
        <w:t xml:space="preserve">For at demokratiet – og lokaldemokratiet – skal fungere godt, må det ha oppslutning fra innbyggerne. Høy politisk tillit og legitimitet gjør for eksempel at det blir lettere å få oppslutning til å gjennomføre politikk – også upopulære og inngripende politiske tiltak – </w:t>
      </w:r>
      <w:r w:rsidRPr="000D51F6">
        <w:rPr>
          <w:rStyle w:val="kursiv"/>
        </w:rPr>
        <w:t>samtidig</w:t>
      </w:r>
      <w:r w:rsidRPr="000D51F6">
        <w:t xml:space="preserve"> som demokratiske spilleregler med en åpen og kritisk offentlig debatt opprettholdes. Demokratisk legitimitet kan slik forstås som muligheten for å gjennomføre politikk og demokratisk styring. Det handler også om at folk må kunne engasjere seg lokalt og ha tillit til at lokaldemokratiet faktisk fungerer på en måte som ivaretar ikke bare deres egne, men også lokalsamfunnets interesser.</w:t>
      </w:r>
    </w:p>
    <w:p w14:paraId="16DAAFFF" w14:textId="77777777" w:rsidR="00B76229" w:rsidRPr="000D51F6" w:rsidRDefault="00B76229" w:rsidP="000D51F6">
      <w:r w:rsidRPr="000D51F6">
        <w:t xml:space="preserve">Kommunal- og moderniseringsdepartmentet anskaffet i desember 2018 en undersøkelse av hva som er </w:t>
      </w:r>
      <w:r w:rsidRPr="000D51F6">
        <w:rPr>
          <w:rStyle w:val="kursiv"/>
        </w:rPr>
        <w:t>grunnlaget</w:t>
      </w:r>
      <w:r w:rsidRPr="000D51F6">
        <w:t xml:space="preserve"> for lokalpolitisk tillit og legitimitet og hvordan det står til med tilliten i Norge. Oppdraget ble gitt til Institutt for samfunnsforskning og NORCE Norwegian Research Centre. Forskerne har blant annet sett på følgende:</w:t>
      </w:r>
    </w:p>
    <w:p w14:paraId="5E9E885A" w14:textId="77777777" w:rsidR="00B76229" w:rsidRPr="000D51F6" w:rsidRDefault="00B76229" w:rsidP="000D51F6">
      <w:pPr>
        <w:pStyle w:val="Liste"/>
      </w:pPr>
      <w:r w:rsidRPr="000D51F6">
        <w:t>Hva betyr medvirkningsordninger for innbyggernes politiske tillit og politiske selvtillit</w:t>
      </w:r>
      <w:r w:rsidRPr="000D51F6">
        <w:rPr>
          <w:rStyle w:val="Fotnotereferanse"/>
        </w:rPr>
        <w:footnoteReference w:id="11"/>
      </w:r>
      <w:r w:rsidRPr="000D51F6">
        <w:t>?</w:t>
      </w:r>
    </w:p>
    <w:p w14:paraId="02E1BFD0" w14:textId="77777777" w:rsidR="00B76229" w:rsidRPr="000D51F6" w:rsidRDefault="00B76229" w:rsidP="000D51F6">
      <w:pPr>
        <w:pStyle w:val="Liste"/>
      </w:pPr>
      <w:r w:rsidRPr="000D51F6">
        <w:t>Sammenhengen mellom representasjon i folkevalgte organ, legitimitet og politisk ulikhet i deltakelse</w:t>
      </w:r>
    </w:p>
    <w:p w14:paraId="29883D3F" w14:textId="77777777" w:rsidR="00B76229" w:rsidRPr="000D51F6" w:rsidRDefault="00B76229" w:rsidP="000D51F6">
      <w:pPr>
        <w:pStyle w:val="Liste"/>
      </w:pPr>
      <w:r w:rsidRPr="000D51F6">
        <w:t>Politisk deltakelse og sosial ulikhet blant innvandrere – hva forklarer den lave valgdeltakelsen?</w:t>
      </w:r>
    </w:p>
    <w:p w14:paraId="6AA25395" w14:textId="77777777" w:rsidR="00B76229" w:rsidRPr="000D51F6" w:rsidRDefault="00B76229" w:rsidP="000D51F6">
      <w:r w:rsidRPr="000D51F6">
        <w:t xml:space="preserve">I rapporten </w:t>
      </w:r>
      <w:r w:rsidRPr="000D51F6">
        <w:rPr>
          <w:rStyle w:val="kursiv"/>
        </w:rPr>
        <w:t>«Det norske lokaldemokratiets legitimitet. Tillit, deltakelse og ulikhet»</w:t>
      </w:r>
      <w:r w:rsidRPr="000D51F6">
        <w:t xml:space="preserve"> presenterer forskerne resultatene fra undersøkelsene om temaene ovenfor, og drøfter lokaldemokratiets legitimitet i lys av politisk tillit og ulikhet.</w:t>
      </w:r>
      <w:r w:rsidRPr="000D51F6">
        <w:rPr>
          <w:rStyle w:val="Fotnotereferanse"/>
        </w:rPr>
        <w:footnoteReference w:id="12"/>
      </w:r>
      <w:r w:rsidRPr="000D51F6">
        <w:t xml:space="preserve"> I denne rapporten er det spesielt tillitens geografiske dimensjon, forskjeller mellom små og store kommuner som blir løftet frem. Rapporten ble offentliggjort i september 2020. Første rapport fra undersøkelsen, </w:t>
      </w:r>
      <w:r w:rsidRPr="000D51F6">
        <w:rPr>
          <w:rStyle w:val="kursiv"/>
        </w:rPr>
        <w:t>«Politisk tillit, lokaldemokrati og legitimitet. Kunnskapsstatus og utviklingstrekk»</w:t>
      </w:r>
      <w:r w:rsidRPr="000D51F6">
        <w:rPr>
          <w:rStyle w:val="Fotnotereferanse"/>
        </w:rPr>
        <w:footnoteReference w:id="13"/>
      </w:r>
      <w:r w:rsidRPr="000D51F6">
        <w:t>, ble presentert i kommuneproposisjonen 2021. Den presenterte politisk tillit etter sosiale og demografiske skiller. I tillegg presenterte den utviklingen i tillit til ulike politiske institusjoner (Stortinget, regjering, kommunestyre og formannskap) og aktører (rikspolitikere og lokalpolitikere).</w:t>
      </w:r>
    </w:p>
    <w:p w14:paraId="706D66B9" w14:textId="77777777" w:rsidR="00B76229" w:rsidRPr="000D51F6" w:rsidRDefault="00B76229" w:rsidP="000D51F6">
      <w:pPr>
        <w:pStyle w:val="avsnitt-undertittel"/>
      </w:pPr>
      <w:r w:rsidRPr="000D51F6">
        <w:t>Medvirkningsordninger og politisk tillit</w:t>
      </w:r>
    </w:p>
    <w:p w14:paraId="300AC11E" w14:textId="77777777" w:rsidR="00B76229" w:rsidRPr="000D51F6" w:rsidRDefault="00B76229" w:rsidP="000D51F6">
      <w:r w:rsidRPr="000D51F6">
        <w:t>Hva betyr kommunale medvirkningsordninger, dvs. ordninger der kommunen inviterer innbyggerne til å komme med innspill på politikkutviklingen, for innbyggernes politiske tillit? Kommuner har innført mange ulike medvirkningsordninger, for eksempel folkemøter, idédugnader, deltakende budsjettering og ulike typer råd eller utvalg for bestemte grupper.</w:t>
      </w:r>
    </w:p>
    <w:p w14:paraId="279F63C2" w14:textId="77777777" w:rsidR="00B76229" w:rsidRPr="000D51F6" w:rsidRDefault="00B76229" w:rsidP="000D51F6">
      <w:r w:rsidRPr="000D51F6">
        <w:t>Undersøkelsen viser at det som har mest betydning for politisk tillit, i tillegg til å delta i seg selv, er alder, utdanning, kjønn (for politisk selvtillit) og kommunestørrelse, ikke antall medvirkningsordninger en kommune tilbyr. De som er eldre, har høyere utdanning og kommer fra en liten kommune har en tendens til å ha høy tillit. De har høyere tillit både til politikernes lydhørhet og pålitelighet enn unge med lav utdanning fra store kommuner. Ikke overraskende har det å delta i seg selv en positiv effekt på tilliten til kommunens lydhørighet. Det å delta har derimot negativ effekt på om folk vurderer politikerne som pålitelige.</w:t>
      </w:r>
    </w:p>
    <w:p w14:paraId="28C2C45F" w14:textId="77777777" w:rsidR="00B76229" w:rsidRPr="000D51F6" w:rsidRDefault="00B76229" w:rsidP="000D51F6">
      <w:r w:rsidRPr="000D51F6">
        <w:t>Forskerne konkluderer med at det å tilby medvirkningsordninger har begrenset betydning for politisk tillit. De foreslår at et tiltak for å øke politisk tillit kan være å gjøre politikken i store kommuner mer åpen og gjennomsiktig. De peker i tillegg på at tiltak i skolen med formål å øke elevers tro på at de har mulighet til politisk påvirkning, på sikt vil kunne øke den politiske selvtilliten hos unge og personer med lavere utdanning. Videre peker forskerne på at det bør gjøres en målrettet innsats for å øke den politiske selvtilliten hos kvinner. Undersøkelsen viser at kvinner har lavere politisk selvtillit enn menn.</w:t>
      </w:r>
    </w:p>
    <w:p w14:paraId="52F44182" w14:textId="77777777" w:rsidR="00B76229" w:rsidRPr="000D51F6" w:rsidRDefault="00B76229" w:rsidP="000D51F6">
      <w:pPr>
        <w:pStyle w:val="avsnitt-undertittel"/>
      </w:pPr>
      <w:r w:rsidRPr="000D51F6">
        <w:t>Representasjon – politisk (u)likhet og legitimitet</w:t>
      </w:r>
    </w:p>
    <w:p w14:paraId="7F81FFA0" w14:textId="77777777" w:rsidR="00B76229" w:rsidRPr="000D51F6" w:rsidRDefault="00B76229" w:rsidP="000D51F6">
      <w:r w:rsidRPr="000D51F6">
        <w:t>Et annet forhold som undersøkes er hvordan politisk representasjon påvirker demokratisk legitimitet. Innbyggere er mer villige til å akseptere politiske avgjørelser som er tatt av beslutningstakere som gjenspeiler samfunnets sosiale struktur (utdanning, alder, kjønn, religiøs tilknytning eller ikke). De opplever at institusjonen i større grad handler i tråd med innbyggernes ønsker, og det er større sannsynlighet for at de selv vil delta politisk under slike forhold.</w:t>
      </w:r>
      <w:r w:rsidRPr="000D51F6">
        <w:rPr>
          <w:rStyle w:val="Fotnotereferanse"/>
        </w:rPr>
        <w:footnoteReference w:id="14"/>
      </w:r>
      <w:r w:rsidRPr="000D51F6">
        <w:t xml:space="preserve"> En politiker som deler en gruppes sosiale bakgrunn, antas lettere å kunne forstå, kommunisere og representere gruppens politiske interesser og vinne tillit. En slik sosial representasjon, deskriptiv representasjon, bidrar til at representative forsamlinger nærmer seg idealet om politisk likhet og demokratisk legitimitet. De politiske representantenes sosiale bakgrunn påvirker ikke bare deres synspunkter, deres bakgrunn signaliserer også til omverdenen hva det står for politisk.</w:t>
      </w:r>
    </w:p>
    <w:p w14:paraId="39389071" w14:textId="77777777" w:rsidR="00B76229" w:rsidRPr="000D51F6" w:rsidRDefault="00B76229" w:rsidP="000D51F6">
      <w:r w:rsidRPr="000D51F6">
        <w:t>Resultatene fra den eksperimentbaserte studien i boken, viser at politikere som deler velgernes sosiale bakgrunn har høyere sannsynlighet for å dele deres politiske holdninger. Politiske beslutninger oppfattes som mer akseptable dersom de blir fattet av politiske organer som gjenspeiler sammensetningen av befolkningen. Videre viser studien at den sosiale bakgrunnen til kandidater påvirker om de blir valgt. Høystatuskandidater blir foretrukket av velgerne, også blant de med lavere utdannelse, selv om de ikke opplever at disse kandidatene deler deres politiske ståsted. Dette kan virke motstridende, men har antakelig med det bildet samfunnet har av hvordan en politiker skal være, noe som kan forme en preferanse for kandidater med en viss profil. Dette kan igjen føre til ulikhet i deskriptiv representasjon, som allerede er i favør av de ressurssterke. Rapporten sier at det vil være viktig å få frem rollemodeller fra underrepresenterte grupper som kan endre på forestillingen om hvem som egner seg som politiske kandidater.</w:t>
      </w:r>
    </w:p>
    <w:p w14:paraId="4A0A0782" w14:textId="77777777" w:rsidR="00B76229" w:rsidRPr="000D51F6" w:rsidRDefault="00B76229" w:rsidP="000D51F6">
      <w:r w:rsidRPr="000D51F6">
        <w:t>Rapporten viser hvor viktig det er for et demokrati at alle føler at systemet ivaretar deres interesser. Innbyggere som opplever at den politiske eliten er distansert fra deres liv, ikke vet hvordan de har det og dermed ikke har evne til å løse deres utfordringer, kan snu seg mot alternative systemer som kan bli mer attraktive for dem. Slik sett kommer den største trusselen mot demokratiet innenfra, fra innbyggere som er misfornøyde med måten det fungerer på. Derfor er det viktig for myndighetene som vil oppnå demokratisk legitimitet, å kontinuerlig søke etter beslutningsprosesser som oppleves som rettferdige av alle grupper i befolkningen.</w:t>
      </w:r>
    </w:p>
    <w:p w14:paraId="7DCED280" w14:textId="77777777" w:rsidR="00B76229" w:rsidRPr="000D51F6" w:rsidRDefault="00B76229" w:rsidP="000D51F6">
      <w:pPr>
        <w:pStyle w:val="avsnitt-undertittel"/>
      </w:pPr>
      <w:r w:rsidRPr="000D51F6">
        <w:t>Politisk deltakelse og sosial ulikhet blant innvandrere</w:t>
      </w:r>
    </w:p>
    <w:p w14:paraId="026E7542" w14:textId="77777777" w:rsidR="00B76229" w:rsidRPr="000D51F6" w:rsidRDefault="00B76229" w:rsidP="000D51F6">
      <w:r w:rsidRPr="000D51F6">
        <w:t>Innvandrere med stemmerett i Norge har lavere valgdeltakelse enn befolkningen ellers. Innvandrernes deltakelse i valg blir gjerne sett på som tegn på deres politiske integrering. Regjeringen mener at den generelt lave valgdeltakelsen blant denne gruppen må styrkes, slik at vi unngår å få et mindre representativt folkestyre.</w:t>
      </w:r>
    </w:p>
    <w:p w14:paraId="62952916" w14:textId="77777777" w:rsidR="00B76229" w:rsidRPr="000D51F6" w:rsidRDefault="00B76229" w:rsidP="000D51F6">
      <w:r w:rsidRPr="000D51F6">
        <w:t xml:space="preserve">Innvandrere er overrepresentert blant de som </w:t>
      </w:r>
      <w:r w:rsidRPr="000D51F6">
        <w:rPr>
          <w:rStyle w:val="kursiv"/>
        </w:rPr>
        <w:t>aldri</w:t>
      </w:r>
      <w:r w:rsidRPr="000D51F6">
        <w:t xml:space="preserve"> stemmer ved valg. Likevel er det stor variasjon mellom ulike innvandrergrupper. Tidligere forskning, i tillegg til statistikk fra Statistisk sentralbyrå, har forklart det som forskjeller i landbakgrunn. Forskerne bak denne undersøkelsen</w:t>
      </w:r>
      <w:r w:rsidRPr="000D51F6">
        <w:rPr>
          <w:rStyle w:val="Fotnotereferanse"/>
        </w:rPr>
        <w:footnoteReference w:id="15"/>
      </w:r>
      <w:r w:rsidRPr="000D51F6">
        <w:t xml:space="preserve"> finner derimot at det er sosioøkonomisk status og ulike mål på integrering som forklarer hvem som stemmer og hvem som ikke stemmer. Lavere gjennomsnittsalder og lavere utdanningsnivå i innvandrerbefolkningen kan være noe av årsaken til lavere valgdeltakelse, på samme måten som i befolkningen ellers. Nivået på valgdeltakelsen kan og vil endres over tid, blant annet med økende alder og botid i Norge.</w:t>
      </w:r>
    </w:p>
    <w:p w14:paraId="0F560F1C" w14:textId="77777777" w:rsidR="00B76229" w:rsidRPr="000D51F6" w:rsidRDefault="00B76229" w:rsidP="000D51F6">
      <w:r w:rsidRPr="000D51F6">
        <w:t>Forskerne peker på at deltakelse og integrering i det politiske livet styrker følelsen av tilhørighet i et land. Det henger sammen med andre former for integrering i samfunnet, og det gir innvandrerne reell politisk innflytelse. Nyere forskning viser at lokale nettverk i det norske samfunnet kan spille en viktig rolle for valgdeltakelsen og den politiske integreringen av innvandrerbefolkningen. Forskerne peker på at betydningen av sosiale nettverk i det norske samfunnet derfor bør være et viktig forskningstema fremover.</w:t>
      </w:r>
    </w:p>
    <w:p w14:paraId="738E4EAE" w14:textId="77777777" w:rsidR="00B76229" w:rsidRPr="000D51F6" w:rsidRDefault="00B76229" w:rsidP="000D51F6">
      <w:pPr>
        <w:pStyle w:val="Overskrift2"/>
      </w:pPr>
      <w:r w:rsidRPr="000D51F6">
        <w:t>Innbyggerforslag</w:t>
      </w:r>
    </w:p>
    <w:p w14:paraId="356D5B2E" w14:textId="77777777" w:rsidR="00B76229" w:rsidRPr="000D51F6" w:rsidRDefault="00B76229" w:rsidP="000D51F6">
      <w:r w:rsidRPr="000D51F6">
        <w:t>Innbyggerforslag er en ordning for innbyggermedvirkning i kommuner og fylkeskommuner som ble vedtatt av Stortinget i 2002, og tatt inn i kommuneloven fra 2003, da under benevnelsen innbyggerinitiativ. Ordningen er videreført i den nye kommuneloven § 12-1. Innbyggerforslag kan fremmes av alle innbyggere i en kommune eller fylkeskommune. Kommunestyret eller fylkestinget plikter å ta stilling til forslaget dersom minst to prosent av innbyggerne står bak forslaget, eller forslaget har minst 300 underskrifter i kommunen eller 500 i fylkeskommunen.</w:t>
      </w:r>
    </w:p>
    <w:p w14:paraId="3F4FB1D4" w14:textId="77777777" w:rsidR="00B76229" w:rsidRPr="000D51F6" w:rsidRDefault="00B76229" w:rsidP="000D51F6">
      <w:pPr>
        <w:pStyle w:val="avsnitt-undertittel"/>
      </w:pPr>
      <w:r w:rsidRPr="000D51F6">
        <w:t>Minsak.no</w:t>
      </w:r>
    </w:p>
    <w:p w14:paraId="6F65DBBE" w14:textId="77777777" w:rsidR="00B76229" w:rsidRPr="000D51F6" w:rsidRDefault="00B76229" w:rsidP="000D51F6">
      <w:r w:rsidRPr="000D51F6">
        <w:t>Kommunal- og moderniseringsdepartementet lanserte nettsiden Minsak.no i 2013. Nettsiden gjør det mulig for innbyggere i hele landet å fremme innbyggerforslag over internett. Departementet gjorde noen tekniske oppdateringer på Minsak.no i 2020. Det har blant annet blitt mulig å kombinere underskrifter samlet inn på papirlister med underskrifter samlet inn gjennom Minsak.no. Det er også lagt inn en sperre på postnummer, for å redusere antallet ugyldige underskrifter fra personer bosatt utenfor kommunen eller fylkeskommunen forslaget gjelder for.</w:t>
      </w:r>
    </w:p>
    <w:p w14:paraId="31ABFE09" w14:textId="77777777" w:rsidR="00B76229" w:rsidRPr="000D51F6" w:rsidRDefault="00B76229" w:rsidP="000D51F6">
      <w:r w:rsidRPr="000D51F6">
        <w:t>Minsak.no hadde i overkant av 300 000 besøkende i 2020, en økning på omkring 40 000 besøk fra 2019. 85 forslag fikk tilstrekkelig antall underskrifter og ble sendt til kommuner og fylkeskommuner gjennom Minsak.no. Forslag som sendes inn har i gjennomsnitt 621 underskrifter. 19 forslag ble sendt til Oslo kommune, som dermed er kommunen som fikk flest forslag gjennom nettsiden. Løsningen er også mye brukt i Viken fylke, der det ble sendt inn 19 forslag til ulike kommuner i fylket. Saker som ble sendt inn i løpet av 2020 dreide seg blant annet om forhold rundt trafikksikkerhet, skoler og barnehager, idrettsanlegg, vindkraft og øvrige lokale tjenestetilbud.</w:t>
      </w:r>
    </w:p>
    <w:p w14:paraId="2E3D7C68" w14:textId="77777777" w:rsidR="00B76229" w:rsidRPr="000D51F6" w:rsidRDefault="00B76229" w:rsidP="000D51F6">
      <w:pPr>
        <w:pStyle w:val="avsnitt-undertittel"/>
      </w:pPr>
      <w:r w:rsidRPr="000D51F6">
        <w:t>Undersøkelse om innbyggerforslag</w:t>
      </w:r>
    </w:p>
    <w:p w14:paraId="07DA7328" w14:textId="77777777" w:rsidR="00B76229" w:rsidRPr="000D51F6" w:rsidRDefault="00B76229" w:rsidP="000D51F6">
      <w:r w:rsidRPr="000D51F6">
        <w:t>På oppdrag fra Kommunal- og moderniseringsdepartementet gjennomførte Agenda Kaupang en undersøkelse om innbyggerforslag i 2020. Formålet med undersøkelsen var å få mer kunnskap om hvordan ordningen fungerer, og et grunnlag for å vurdere slike ordningers demokratiske verdi. Undersøkelsen ga også viktige innspill til departementets videre arbeid med Minsak.no. Resultatene fra undersøkelsen er oppsummert i en rapport som ble publisert i desember 2020.</w:t>
      </w:r>
      <w:r w:rsidRPr="000D51F6">
        <w:rPr>
          <w:rStyle w:val="Fotnotereferanse"/>
        </w:rPr>
        <w:footnoteReference w:id="16"/>
      </w:r>
    </w:p>
    <w:p w14:paraId="6280830C" w14:textId="77777777" w:rsidR="00B76229" w:rsidRPr="000D51F6" w:rsidRDefault="00B76229" w:rsidP="000D51F6">
      <w:r w:rsidRPr="000D51F6">
        <w:t>Undersøkelsen tok for seg flere problemstillinger om bruken av ordningen, kommunenes og fylkeskommunenes behandling av innbyggerforslag og brukeres opplevelse av Minsak.no. Undersøkelsen viser at innbyggerforslag er lite kjent, og relativt lite brukt. Ordningen benyttes mest i Oslo og minst i Trøndelag. Kommunene og fylkeskommunene oppgir at Minsak.no er den mest utbredte metoden for å fremme innbyggerforslag, men at underskriftslister på papir også benyttes. Agenda Kaupang anslår at ca. 60 prosent av innbyggerforslagene fremmes gjennom Minsak.no, mens lister på papir brukes i omkring 30 prosent av forslagene. Andre elektroniske løsninger brukes i resterende 10 prosent.</w:t>
      </w:r>
    </w:p>
    <w:p w14:paraId="77304211" w14:textId="77777777" w:rsidR="00B76229" w:rsidRPr="000D51F6" w:rsidRDefault="00B76229" w:rsidP="000D51F6">
      <w:r w:rsidRPr="000D51F6">
        <w:t>Kommunene oppgir at svært få innbyggerforslag med nok underskrifter avvises, og at avvisning i så fall skyldes at tilsvarende sak nylig er behandlet i kommunestyret eller er under pågående behandling. Fristen for behandling av forslag overholdes i ni av ti saker. Undersøkelsen viser videre at det er usikkert om kommunene og fylkeskommunene har gode rutiner for å holde forslagsstillere informert om oppfølging og behandling av forslag. Det er vanlig å ha kontakt, men det skyldes ofte at forslagsstiller selv er aktiv.</w:t>
      </w:r>
    </w:p>
    <w:p w14:paraId="116376CC" w14:textId="77777777" w:rsidR="00B76229" w:rsidRPr="000D51F6" w:rsidRDefault="00B76229" w:rsidP="000D51F6">
      <w:r w:rsidRPr="000D51F6">
        <w:t>Kommunene og fylkeskommunene opplever gjennomgående at ordningen bidrar til bredere engasjement om lokale saker. Innbyggerforslag vurderes som en god demokratisk sikkerhetsventil, en mulighet for å få politikernes oppmerksomhet for grupper som vanligvis ikke er i kontakt med politikere.</w:t>
      </w:r>
    </w:p>
    <w:p w14:paraId="2FD123E3" w14:textId="77777777" w:rsidR="00B76229" w:rsidRPr="000D51F6" w:rsidRDefault="00B76229" w:rsidP="000D51F6">
      <w:r w:rsidRPr="000D51F6">
        <w:t>Både brukerne og de kommunene og fylkeskommunene som kjenner til Minsak.no oppfatter det som et godt og nyttig verktøy. Nettsiden oppleves som seriøs og enkel å navigere i og legge inn informasjon i. For kommunene og fylkeskommunene letter den også saksbehandlingen.</w:t>
      </w:r>
    </w:p>
    <w:p w14:paraId="055A82A7" w14:textId="77777777" w:rsidR="00B76229" w:rsidRPr="000D51F6" w:rsidRDefault="00B76229" w:rsidP="000D51F6">
      <w:pPr>
        <w:pStyle w:val="Overskrift2"/>
      </w:pPr>
      <w:r w:rsidRPr="000D51F6">
        <w:t>Lokaldemokratiet i foregangskommuner</w:t>
      </w:r>
    </w:p>
    <w:p w14:paraId="7C52E335" w14:textId="77777777" w:rsidR="00B76229" w:rsidRPr="000D51F6" w:rsidRDefault="00B76229" w:rsidP="000D51F6">
      <w:r w:rsidRPr="000D51F6">
        <w:t>I kommuneproposisjonen 2021 skrev Kommunal- og moderniseringsdepartementet at det ville invitere kommunene til et nytt prosjekt med formål å løfte frem foregangskommuner og gode eksempler på lokaldemokrati. En lokaldemokratimodell kan virke ulikt fra kommune til kommune, fordi den lokale konteksten eller lokale forutsetninger virker inn på hvordan lokaldemokratiet fungerer i en kommune. I dette prosjektet vil departementet se utover interne «rådhusmodeller» og se på de store spørsmålene om demokrati:</w:t>
      </w:r>
    </w:p>
    <w:p w14:paraId="12E35E58" w14:textId="77777777" w:rsidR="00B76229" w:rsidRPr="000D51F6" w:rsidRDefault="00B76229" w:rsidP="000D51F6">
      <w:pPr>
        <w:pStyle w:val="Liste"/>
      </w:pPr>
      <w:r w:rsidRPr="000D51F6">
        <w:t>Hvilke type tiltak og politisk organisering kan utvikle det representative demokratiet i kommunene, samtidig som det ivaretar (geografisk) nærhet?</w:t>
      </w:r>
    </w:p>
    <w:p w14:paraId="37A713A3" w14:textId="77777777" w:rsidR="00B76229" w:rsidRPr="000D51F6" w:rsidRDefault="00B76229" w:rsidP="000D51F6">
      <w:pPr>
        <w:pStyle w:val="Liste"/>
      </w:pPr>
      <w:r w:rsidRPr="000D51F6">
        <w:t>Hvilke tiltak kan utvikle dialogen mellom innbyggere og det representative demokratiet?</w:t>
      </w:r>
    </w:p>
    <w:p w14:paraId="1FA91A80" w14:textId="77777777" w:rsidR="00B76229" w:rsidRPr="000D51F6" w:rsidRDefault="00B76229" w:rsidP="000D51F6">
      <w:pPr>
        <w:pStyle w:val="Liste"/>
      </w:pPr>
      <w:r w:rsidRPr="000D51F6">
        <w:t>Hvordan kan grupper som er svakt representert bli hørt på best mulig måte?</w:t>
      </w:r>
    </w:p>
    <w:p w14:paraId="356A6283" w14:textId="77777777" w:rsidR="00B76229" w:rsidRPr="000D51F6" w:rsidRDefault="00B76229" w:rsidP="000D51F6">
      <w:r w:rsidRPr="000D51F6">
        <w:t>Det er planlagt ulike formidlingsmåter, blant annet å arrangere en lokaldemokratikonferanse og å lage en brosjyre. På grunn av koronasituasjonen har prosjektet blitt utsatt. Departementet tar nå (med forbehold om koronasituasjonen) sikte på å invitere kommuner til å søke i vår, slik at prosjektet kan komme i gang fra høsten 2021.</w:t>
      </w:r>
    </w:p>
    <w:p w14:paraId="4D521667" w14:textId="77777777" w:rsidR="00B76229" w:rsidRPr="000D51F6" w:rsidRDefault="00B76229" w:rsidP="000D51F6">
      <w:pPr>
        <w:pStyle w:val="Overskrift2"/>
      </w:pPr>
      <w:r w:rsidRPr="000D51F6">
        <w:t>Aktuelle forskningsprosjekter</w:t>
      </w:r>
    </w:p>
    <w:p w14:paraId="61324CF3" w14:textId="77777777" w:rsidR="00B76229" w:rsidRPr="000D51F6" w:rsidRDefault="00B76229" w:rsidP="000D51F6">
      <w:pPr>
        <w:pStyle w:val="Overskrift3"/>
      </w:pPr>
      <w:r w:rsidRPr="000D51F6">
        <w:t>Lokalpolitikernes arbeidsvilkår</w:t>
      </w:r>
    </w:p>
    <w:p w14:paraId="61BEF6D1" w14:textId="77777777" w:rsidR="00B76229" w:rsidRPr="000D51F6" w:rsidRDefault="00B76229" w:rsidP="000D51F6">
      <w:r w:rsidRPr="000D51F6">
        <w:t>Lokalpolitikernes arbeidsvilkår har stor betydning for hvordan lokaldemokratiet fungerer, ikke minst for rekruttering og motivasjon til å delta i lokalpolitikken. Undersøkelsen om lokalpolitikeres arbeidsvilkår skal belyse hva som påvirker lokalpolitikernes politiske motivasjon og rekruttering, og villigheten til å stille til gjenvalg. Undersøkelsen skal også belyse konsekvensene av hatytringer og trusler mot lokalpolitikerne.</w:t>
      </w:r>
    </w:p>
    <w:p w14:paraId="760FA962" w14:textId="77777777" w:rsidR="00B76229" w:rsidRPr="000D51F6" w:rsidRDefault="00B76229" w:rsidP="000D51F6">
      <w:r w:rsidRPr="000D51F6">
        <w:t>Følgende tema blir undersøkt:</w:t>
      </w:r>
    </w:p>
    <w:p w14:paraId="51E1FF4C" w14:textId="77777777" w:rsidR="00B76229" w:rsidRPr="000D51F6" w:rsidRDefault="00B76229" w:rsidP="000D51F6">
      <w:pPr>
        <w:pStyle w:val="Liste"/>
      </w:pPr>
      <w:r w:rsidRPr="000D51F6">
        <w:t>Lokalpolitikernes rolle og handlingsrom</w:t>
      </w:r>
    </w:p>
    <w:p w14:paraId="660BF99F" w14:textId="77777777" w:rsidR="00B76229" w:rsidRPr="000D51F6" w:rsidRDefault="00B76229" w:rsidP="000D51F6">
      <w:pPr>
        <w:pStyle w:val="Liste"/>
      </w:pPr>
      <w:r w:rsidRPr="000D51F6">
        <w:t>Lokalpolitikernes innflytelse</w:t>
      </w:r>
    </w:p>
    <w:p w14:paraId="747441FE" w14:textId="77777777" w:rsidR="00B76229" w:rsidRPr="000D51F6" w:rsidRDefault="00B76229" w:rsidP="000D51F6">
      <w:pPr>
        <w:pStyle w:val="Liste"/>
      </w:pPr>
      <w:r w:rsidRPr="000D51F6">
        <w:t>Lokalpolitikernes tidsbruk og arbeidsvilkår</w:t>
      </w:r>
    </w:p>
    <w:p w14:paraId="2B14A96E" w14:textId="77777777" w:rsidR="00B76229" w:rsidRPr="000D51F6" w:rsidRDefault="00B76229" w:rsidP="000D51F6">
      <w:pPr>
        <w:pStyle w:val="Liste"/>
      </w:pPr>
      <w:r w:rsidRPr="000D51F6">
        <w:t>Lokalpolitikernes opplevelse av hatytringer og trusler og hvordan de vurderer konsekvensene.</w:t>
      </w:r>
    </w:p>
    <w:p w14:paraId="52B4BA0D" w14:textId="77777777" w:rsidR="00B76229" w:rsidRPr="000D51F6" w:rsidRDefault="00B76229" w:rsidP="000D51F6">
      <w:r w:rsidRPr="000D51F6">
        <w:t>Telemarksforsking og Senter for ekstremismeforskning ved Universitetet i Oslo (C-REX) har fått oppdraget. En rapport som analyserer resultene fra undersøkelsene skal leveres i desember 2021. I tillegg skal det utarbeides en populærvitenskapelig artikkel, spesielt vinklet på konsekvensene av hatytringer og trusler mot lokalpolitikere for rekruttering og vilje til å stille til gjenvalg.</w:t>
      </w:r>
    </w:p>
    <w:p w14:paraId="7A525D6F" w14:textId="77777777" w:rsidR="00B76229" w:rsidRPr="000D51F6" w:rsidRDefault="00B76229" w:rsidP="000D51F6">
      <w:pPr>
        <w:pStyle w:val="Overskrift3"/>
      </w:pPr>
      <w:r w:rsidRPr="000D51F6">
        <w:t>Endringer i lokalpartiene og virkninger for lokaldemokratiet</w:t>
      </w:r>
    </w:p>
    <w:p w14:paraId="44D76DED" w14:textId="77777777" w:rsidR="00B76229" w:rsidRPr="000D51F6" w:rsidRDefault="00B76229" w:rsidP="000D51F6">
      <w:r w:rsidRPr="000D51F6">
        <w:t>Lokalpartiene er grunnpilaren i det norske partisystemet, og viktige for valgdemokratiet. Likevel finnes det lite forskning om partienes lokallag og de lokale listenes rolle i demokratiet. Det er lokale partilag og lister som rekrutterer kandidater til valglistene. Lokalpartier og lister skal også utvikle og kommunisere politikk til velgerne. Hvordan lokalpartiene og listene fungerer i praksis, er viktig for hvor godt de greier å fylle den viktige rollen de har i demokratiet. Fem hovedtema står sentralt i undersøkelsene:</w:t>
      </w:r>
    </w:p>
    <w:p w14:paraId="17A0E7A7" w14:textId="77777777" w:rsidR="00B76229" w:rsidRPr="000D51F6" w:rsidRDefault="00B76229" w:rsidP="000D51F6">
      <w:pPr>
        <w:pStyle w:val="Liste"/>
        <w:rPr>
          <w:rStyle w:val="kursiv"/>
        </w:rPr>
      </w:pPr>
      <w:r w:rsidRPr="000D51F6">
        <w:rPr>
          <w:rStyle w:val="kursiv"/>
        </w:rPr>
        <w:t>Internt arbeid og organisering:</w:t>
      </w:r>
      <w:r w:rsidRPr="000D51F6">
        <w:t xml:space="preserve"> Hvordan organiserer lokallag og lister arbeidet sitt?</w:t>
      </w:r>
    </w:p>
    <w:p w14:paraId="12E3C13F" w14:textId="77777777" w:rsidR="00B76229" w:rsidRPr="000D51F6" w:rsidRDefault="00B76229" w:rsidP="000D51F6">
      <w:pPr>
        <w:pStyle w:val="Liste"/>
        <w:rPr>
          <w:rStyle w:val="kursiv"/>
        </w:rPr>
      </w:pPr>
      <w:r w:rsidRPr="000D51F6">
        <w:rPr>
          <w:rStyle w:val="kursiv"/>
        </w:rPr>
        <w:t>Kommunestyrerettet arbeid:</w:t>
      </w:r>
      <w:r w:rsidRPr="000D51F6">
        <w:t xml:space="preserve"> Hva gjør lokallag og lister for å påvirke det som skjer i kommunestyregruppene?</w:t>
      </w:r>
    </w:p>
    <w:p w14:paraId="46793D9E" w14:textId="77777777" w:rsidR="00B76229" w:rsidRPr="000D51F6" w:rsidRDefault="00B76229" w:rsidP="000D51F6">
      <w:pPr>
        <w:pStyle w:val="Liste"/>
        <w:rPr>
          <w:rStyle w:val="kursiv"/>
        </w:rPr>
      </w:pPr>
      <w:r w:rsidRPr="000D51F6">
        <w:rPr>
          <w:rStyle w:val="kursiv"/>
        </w:rPr>
        <w:t>Lokalsamfunnsrettet arbeid:</w:t>
      </w:r>
      <w:r w:rsidRPr="000D51F6">
        <w:t xml:space="preserve"> Hvordan organiserer og driver lokallag og lister valgkamp, og hvordan kommuniserer de med innbyggerne i lokalsamfunnet, sivilsamfunnet ellers og mediene?</w:t>
      </w:r>
    </w:p>
    <w:p w14:paraId="343DA4ED" w14:textId="77777777" w:rsidR="00B76229" w:rsidRPr="000D51F6" w:rsidRDefault="00B76229" w:rsidP="000D51F6">
      <w:pPr>
        <w:pStyle w:val="Liste"/>
        <w:rPr>
          <w:rStyle w:val="kursiv"/>
        </w:rPr>
      </w:pPr>
      <w:r w:rsidRPr="000D51F6">
        <w:rPr>
          <w:rStyle w:val="kursiv"/>
        </w:rPr>
        <w:t>Rollen som bindeledd til rikspolitikken:</w:t>
      </w:r>
      <w:r w:rsidRPr="000D51F6">
        <w:t xml:space="preserve"> Hva slags kontakt er det mellom partienes lokallag, fylkeslag og hovedorganisasjon?</w:t>
      </w:r>
    </w:p>
    <w:p w14:paraId="3BECD95C" w14:textId="77777777" w:rsidR="00B76229" w:rsidRPr="000D51F6" w:rsidRDefault="00B76229" w:rsidP="000D51F6">
      <w:pPr>
        <w:pStyle w:val="Liste"/>
        <w:rPr>
          <w:rStyle w:val="kursiv"/>
        </w:rPr>
      </w:pPr>
      <w:r w:rsidRPr="000D51F6">
        <w:rPr>
          <w:rStyle w:val="kursiv"/>
        </w:rPr>
        <w:t>Økonomiske og juridiske rammebetingelser:</w:t>
      </w:r>
      <w:r w:rsidRPr="000D51F6">
        <w:t xml:space="preserve"> Hvilke konsekvenser har det at partiene og de lokale listene har ulik tilgang til statlig finansiering og dermed plikt til å offentliggjøre inntekter og utgifter – hvilke konsekvenser har det for konkurransen mellom dem?</w:t>
      </w:r>
    </w:p>
    <w:p w14:paraId="085B8048" w14:textId="77777777" w:rsidR="00B76229" w:rsidRPr="000D51F6" w:rsidRDefault="00B76229" w:rsidP="000D51F6">
      <w:r w:rsidRPr="000D51F6">
        <w:t>Undersøkelen vil omfatte alle kommunestyrepartier og lokale lister som ble representert i norske kommunestyrer etter valget i 2019. Institutt for samfunnsforskning har fått oppdraget, sammen med NORCE. En forskningsrapport om resultatene av undersøkelsene skal være ferdig høsten 2022. Hovedfunnene vil også bli formidlet direkte til partilagene.</w:t>
      </w:r>
    </w:p>
    <w:p w14:paraId="3955062D" w14:textId="77777777" w:rsidR="00B76229" w:rsidRPr="000D51F6" w:rsidRDefault="00B76229" w:rsidP="000D51F6">
      <w:pPr>
        <w:pStyle w:val="Overskrift3"/>
      </w:pPr>
      <w:r w:rsidRPr="000D51F6">
        <w:t>Kommunal- og moderniseringsdepartementets organisasjonsdatabase</w:t>
      </w:r>
    </w:p>
    <w:p w14:paraId="0DDAB2C9" w14:textId="77777777" w:rsidR="00B76229" w:rsidRPr="000D51F6" w:rsidRDefault="00B76229" w:rsidP="000D51F6">
      <w:r w:rsidRPr="000D51F6">
        <w:t>På oppdrag fra Kommunal- og moderniseringsdepartementet gjennomfører Ideas2evidence, i samarbeid med NORCE og Universitetet i Bergen, en kartlegging av organisasjons- og arbeidsformer i norske kommuner og fylkeskommuner. Kartleggingen har vært gjennomført siden 1995, og fra 1996 i året etter hvert lokalvalg. Dataene som samles inn utgjør Kommunal- og moderniseringsdepartementets organisasjonsdatabase.</w:t>
      </w:r>
    </w:p>
    <w:p w14:paraId="1A09729B" w14:textId="77777777" w:rsidR="00B76229" w:rsidRPr="000D51F6" w:rsidRDefault="00B76229" w:rsidP="000D51F6">
      <w:r w:rsidRPr="000D51F6">
        <w:t>Organisasjonsdatabasen gir mulighet til å studere utviklingen over tid når det gjelder politisk og administrativ organisering, kommunenes organisering av tjenester og samspillet med innbyggerne med mer. Spørsmålene som stilles i undersøkelsen er delt inn i fire kategorier:</w:t>
      </w:r>
    </w:p>
    <w:p w14:paraId="777E76E0" w14:textId="77777777" w:rsidR="00B76229" w:rsidRPr="000D51F6" w:rsidRDefault="00B76229" w:rsidP="000D51F6">
      <w:pPr>
        <w:pStyle w:val="Liste"/>
      </w:pPr>
      <w:r w:rsidRPr="000D51F6">
        <w:t>Politisk organisering, med spørsmål om møtevirksomhet, beslutningsmyndighet og delegering, varsling og retningslinjer for kommunikasjon.</w:t>
      </w:r>
    </w:p>
    <w:p w14:paraId="49A37605" w14:textId="77777777" w:rsidR="00B76229" w:rsidRPr="000D51F6" w:rsidRDefault="00B76229" w:rsidP="000D51F6">
      <w:pPr>
        <w:pStyle w:val="Liste"/>
      </w:pPr>
      <w:r w:rsidRPr="000D51F6">
        <w:t>Administrativ organisering, med spørsmål om kommunedirektørens rolle og myndighet, oppgaveløsning og styringsvirkemidler for kommunens selskapsportefølje.</w:t>
      </w:r>
    </w:p>
    <w:p w14:paraId="1EF38765" w14:textId="77777777" w:rsidR="00B76229" w:rsidRPr="000D51F6" w:rsidRDefault="00B76229" w:rsidP="000D51F6">
      <w:pPr>
        <w:pStyle w:val="Liste"/>
      </w:pPr>
      <w:r w:rsidRPr="000D51F6">
        <w:t>Informasjon, kommunikasjon og innbyggermedvirkning, herunder kommunikasjon med befolkningen og samarbeid med frivillig sektor.</w:t>
      </w:r>
    </w:p>
    <w:p w14:paraId="7F9DDE8B" w14:textId="77777777" w:rsidR="00B76229" w:rsidRPr="000D51F6" w:rsidRDefault="00B76229" w:rsidP="000D51F6">
      <w:pPr>
        <w:pStyle w:val="Liste"/>
      </w:pPr>
      <w:r w:rsidRPr="000D51F6">
        <w:t>Konkurranseeksponering og bruk av markedsmekanismer.</w:t>
      </w:r>
    </w:p>
    <w:p w14:paraId="666F64D1" w14:textId="77777777" w:rsidR="00B76229" w:rsidRPr="000D51F6" w:rsidRDefault="00B76229" w:rsidP="000D51F6">
      <w:r w:rsidRPr="000D51F6">
        <w:t>På grunn av kommunereformen, som medførte at mange kommuner var nye organisasjoner fra 1. januar 2020, gjennomføres datainnsamlingen til organisasjonsdatabasen i to faser. I første fase, som ble avsluttet i 2020, ble det samlet inn data fra alle kommuner som ikke var berørt av kommunesammenslåinger. Data fra alle fylkeskommuner og sammenslåtte kommuner samles inn i løpet av 2021. En sluttrapport som dokumenterer kartleggingen vil foreligge høsten 2021.</w:t>
      </w:r>
    </w:p>
    <w:p w14:paraId="5A7B9C89" w14:textId="77777777" w:rsidR="00B76229" w:rsidRPr="000D51F6" w:rsidRDefault="00B76229" w:rsidP="000D51F6">
      <w:r w:rsidRPr="000D51F6">
        <w:t>En statusrapport som oppsummerer de foreløpige resultatene etter første innsamlingsrunde ble publisert i februar 2021.</w:t>
      </w:r>
      <w:r w:rsidRPr="000D51F6">
        <w:rPr>
          <w:rStyle w:val="Fotnotereferanse"/>
        </w:rPr>
        <w:footnoteReference w:id="17"/>
      </w:r>
    </w:p>
    <w:p w14:paraId="53312237" w14:textId="77777777" w:rsidR="00B76229" w:rsidRPr="000D51F6" w:rsidRDefault="00B76229" w:rsidP="000D51F6">
      <w:pPr>
        <w:pStyle w:val="Overskrift3"/>
      </w:pPr>
      <w:r w:rsidRPr="000D51F6">
        <w:t>Tilstandsanalyse av det norske demokratiet</w:t>
      </w:r>
    </w:p>
    <w:p w14:paraId="1EFA67C8" w14:textId="77777777" w:rsidR="00B76229" w:rsidRPr="000D51F6" w:rsidRDefault="00B76229" w:rsidP="000D51F6">
      <w:r w:rsidRPr="000D51F6">
        <w:t xml:space="preserve">Kommunal- og moderniseringdepartementet har tatt initativet til å få utviklet og gjennomføre en helhetlig tilstandsanalyse av det norske demokratiet. Tilstandsanalysen går både i bredden og dybden av det norske demokratiet. Det vil bli utviklet nyanserte og informasjonsrike mål (indekser og indikatorer) på ulike sider ved demokratiet, både knyttet til valg, deltakelse mellom valg, kvaliteten på den offentlige debatten, i hvilken grad ulike grupper i samfunnet </w:t>
      </w:r>
      <w:r w:rsidRPr="000D51F6">
        <w:rPr>
          <w:rStyle w:val="kursiv"/>
        </w:rPr>
        <w:t>i praksis</w:t>
      </w:r>
      <w:r w:rsidRPr="000D51F6">
        <w:t xml:space="preserve"> har de samme mulighetene til politisk deltakelse, og konstitusjonell beskyttelse av individuelle rettigheter. Analysen vil omfatte alle styringsnivå, dvs. det nasjonale, regionale og lokale. Dette gir en unik mulighet til å se på samspillet og avhengigheten av demokratiet på nasjonalt og lokalt nivå. Institutt for statsvitenskap ved Universitetet i Oslo har fått oppdraget. En internasjonal faglig referansegruppe er koblet på arbeidet. Forskerne vil samle inn data og gjøre analyser hvert fjerde år slik at en kan følge og overvåke utviklingen over tid, og sammenligne tilstanden i det norske demokratiet med andre sammenliknbare land som for eksempel Danmark og Sverige. Den første tilstandsanalysen skal være ferdig høsten 2022. Det er planlagt flere ulike former for presentasjoner av tilstandsanalysen, og formidlingsaktiviteter rundt omkring i hele landet.</w:t>
      </w:r>
    </w:p>
    <w:p w14:paraId="076C284B" w14:textId="77777777" w:rsidR="00B76229" w:rsidRPr="000D51F6" w:rsidRDefault="00B76229" w:rsidP="000D51F6">
      <w:pPr>
        <w:pStyle w:val="Overskrift3"/>
      </w:pPr>
      <w:r w:rsidRPr="000D51F6">
        <w:t>KS’ lokaldemokratiundersøkelse 2021</w:t>
      </w:r>
    </w:p>
    <w:p w14:paraId="5B528768" w14:textId="77777777" w:rsidR="00B76229" w:rsidRPr="000D51F6" w:rsidRDefault="00B76229" w:rsidP="000D51F6">
      <w:r w:rsidRPr="000D51F6">
        <w:t>KS har tre ganger tidligere, i 2009/2010, i 2014/15 og i 2017/18, samlet inn data fra kommunene om demokratiutvikling, og hvilket syn både innbyggerne og folkevalgte har på sider ved demokratiet i egen kommune. KS har tatt initiativ til å gjennomføre lignende undersøkelser i løpet av 2021, og vil i løpet av våren invitere kommunene til å delta. Kommunene bruker denne informasjonen som grunnlag for eget forbedringsarbeid, for å utveksle erfaringer om demokratiet og demokratiutvikling med andre kommuner, og sammenligne seg med landsgjennomsnittet. En kommune kan også sammenligne seg med seg selv og se på egen utvikling over tid, forutsatt at en har deltatt tidligere. Invitasjonen går til alle kommuner. Mange av sammenslåingskommunene gjennomførte undersøkelsen sist. Det er grunn til å tro at mange av disse vil ønske å gjennomføre undersøkelsen på nytt nå når de har blitt en ny kommune. KS har ansvaret for undersøkelsen, som blir finansiert delvis av Kommunal- og moderniseringsdepartementet, dels av KS selv og i tillegg en egenandel fra kommunene. Kommuneforlaget har ansvaret for databasen med alle resultatene. De vil nå viderutvikle brukersnittet som ligger på www.bedrekommune.no, slik at det blir enda enklere og mer intuitivt å bruke for kommunene. Resultatene fra undersøkelsene skal i tillegg oppsummeres og analyseres av en forsker, og offentliggjøres mot slutten av 2021.</w:t>
      </w:r>
    </w:p>
    <w:p w14:paraId="08218989" w14:textId="463B5801" w:rsidR="00B76229" w:rsidRPr="000D51F6" w:rsidRDefault="00EE0BFC" w:rsidP="000D51F6">
      <w:pPr>
        <w:pStyle w:val="del-nr"/>
      </w:pPr>
      <w:r>
        <w:t>Del IV</w:t>
      </w:r>
    </w:p>
    <w:p w14:paraId="09A5FDB4" w14:textId="77777777" w:rsidR="00B76229" w:rsidRPr="000D51F6" w:rsidRDefault="00B76229" w:rsidP="000D51F6">
      <w:pPr>
        <w:pStyle w:val="del-tittel"/>
      </w:pPr>
      <w:r w:rsidRPr="000D51F6">
        <w:t>Statlige styringssignaler</w:t>
      </w:r>
    </w:p>
    <w:p w14:paraId="400286F5" w14:textId="77777777" w:rsidR="00B76229" w:rsidRPr="000D51F6" w:rsidRDefault="00B76229" w:rsidP="000D51F6">
      <w:pPr>
        <w:pStyle w:val="Overskrift1"/>
      </w:pPr>
      <w:r w:rsidRPr="000D51F6">
        <w:t>Oppgavefordeling og regelverk</w:t>
      </w:r>
    </w:p>
    <w:p w14:paraId="3C00310F" w14:textId="77777777" w:rsidR="00B76229" w:rsidRPr="000D51F6" w:rsidRDefault="00B76229" w:rsidP="000D51F6">
      <w:pPr>
        <w:pStyle w:val="Overskrift2"/>
      </w:pPr>
      <w:r w:rsidRPr="000D51F6">
        <w:t>Arbeids- og sosialdepartementet</w:t>
      </w:r>
    </w:p>
    <w:p w14:paraId="6E66CDEF" w14:textId="77777777" w:rsidR="00B76229" w:rsidRPr="000D51F6" w:rsidRDefault="00B76229" w:rsidP="000D51F6">
      <w:pPr>
        <w:pStyle w:val="Overskrift3"/>
      </w:pPr>
      <w:r w:rsidRPr="000D51F6">
        <w:t>Endringer i utlendingsforskriften</w:t>
      </w:r>
    </w:p>
    <w:p w14:paraId="78F74095" w14:textId="77777777" w:rsidR="00B76229" w:rsidRPr="000D51F6" w:rsidRDefault="00B76229" w:rsidP="000D51F6">
      <w:r w:rsidRPr="000D51F6">
        <w:t>Etter utlendingsforskriften § 6-18 annet ledd skal utlendingsmyndighetene innhente uttalelse om det økonomiske grunnlaget fra den aktuelle fylkeskommunen før oppholdstillatelse til selvstendige næringsdrivende kan gis. Erfaringen med ordningen viser imidlertid at uttalelsene fra fylkeskommunen inneholder lite eller ingen informasjon av betydning for saksbehandlingen i utlendingssaken, og at ordningen bidrar til unødvendig lang saksbehandlingstid.</w:t>
      </w:r>
    </w:p>
    <w:p w14:paraId="40759096" w14:textId="77777777" w:rsidR="00B76229" w:rsidRPr="000D51F6" w:rsidRDefault="00B76229" w:rsidP="000D51F6">
      <w:r w:rsidRPr="000D51F6">
        <w:t>Arbeids- og sosialdepartementet har derfor foreslått å fjerne kravet om at utlendingsmyndighetene skal innhente uttalelse fra fylkeskommunen under behandlingen av søknader om oppholdstillatelse fra selvstendige næringsdrivende. Forslaget har vært på høring, og Arbeids- og sosialdepartementet jobber med oppfølgingen av høringen.</w:t>
      </w:r>
    </w:p>
    <w:p w14:paraId="79389917" w14:textId="77777777" w:rsidR="00B76229" w:rsidRPr="000D51F6" w:rsidRDefault="00B76229" w:rsidP="000D51F6">
      <w:pPr>
        <w:pStyle w:val="Overskrift2"/>
      </w:pPr>
      <w:r w:rsidRPr="000D51F6">
        <w:t>Barne- og familiedepartementet</w:t>
      </w:r>
    </w:p>
    <w:p w14:paraId="0B55F5F4" w14:textId="77777777" w:rsidR="00B76229" w:rsidRPr="000D51F6" w:rsidRDefault="00B76229" w:rsidP="000D51F6">
      <w:pPr>
        <w:pStyle w:val="Overskrift3"/>
      </w:pPr>
      <w:r w:rsidRPr="000D51F6">
        <w:t>Barnevernsreformen</w:t>
      </w:r>
    </w:p>
    <w:p w14:paraId="7BC94902" w14:textId="77777777" w:rsidR="00B76229" w:rsidRPr="000D51F6" w:rsidRDefault="00B76229" w:rsidP="000D51F6">
      <w:pPr>
        <w:pStyle w:val="avsnitt-undertittel"/>
      </w:pPr>
      <w:r w:rsidRPr="000D51F6">
        <w:t>Bakgrunnen for og innholdet i reformen</w:t>
      </w:r>
    </w:p>
    <w:p w14:paraId="7402DAD8" w14:textId="77777777" w:rsidR="00B76229" w:rsidRPr="000D51F6" w:rsidRDefault="00B76229" w:rsidP="000D51F6">
      <w:r w:rsidRPr="000D51F6">
        <w:t xml:space="preserve">Barnevernsreformen ble vedtatt ved Stortingets behandling av Prop. 73 L (2016–2017) </w:t>
      </w:r>
      <w:r w:rsidRPr="000D51F6">
        <w:rPr>
          <w:rStyle w:val="kursiv"/>
        </w:rPr>
        <w:t>Endringer i barnevernloven (barnevernsreform)</w:t>
      </w:r>
      <w:r w:rsidRPr="000D51F6">
        <w:t xml:space="preserve"> i juni 2017 og trer i kraft 1. januar 2022. Reformen inneholder både kvalitetstiltak og endringer i ansvarsdelingen mellom stat (Bufetat) og kommune. Kvalitetstiltakene i reformen består først og fremst av et kompetanseløft. I tillegg kommer tiltak for å styrke den kommunale styringen av barnevernet. Dette arbeidet er allerede godt i gang. Det er videre vedtatt endringer i fosterhjemsforskriften som også vil tre i kraft 1. januar 2022.</w:t>
      </w:r>
    </w:p>
    <w:p w14:paraId="2C9279E5" w14:textId="77777777" w:rsidR="00B76229" w:rsidRPr="000D51F6" w:rsidRDefault="00B76229" w:rsidP="000D51F6">
      <w:r w:rsidRPr="000D51F6">
        <w:t>Kommunene vil som en del av reformen få økt finansieringsansvar for ordinære fosterhjem og skal betale økte egenandeler for tiltak som tilbys av Bufetat. I tillegg får kommunene et mer helhetlig ansvar for oppfølging av fosterhjem, ved at ansvaret Bufetat i dag har for generell veiledning av fosterhjem vil inngå i kommunenes ansvar for oppfølging av fosterhjem. Bufetat vil fortsatt ha bistandsplikt for fosterhjem, institusjon og akuttiltak. Reformen innebærer ikke endringer i Bufetats ansvar for å rekruttere fosterhjem. Kommunene skal kompenseres for det økte ansvaret gjennom en økning i de frie inntektene. Dette skal gi økt handlingsrom til å bygge opp gode tiltak der barna bor. Samtidig vil økt finansieringsansvar ved bruk av de mest inngripende barnevernstiltakene, som fosterhjem og institusjon, forsterke insentivene til å prioritere tidlig innsats og forebyggende hjelp.</w:t>
      </w:r>
    </w:p>
    <w:p w14:paraId="0A5B0F8D" w14:textId="77777777" w:rsidR="00B76229" w:rsidRPr="000D51F6" w:rsidRDefault="00B76229" w:rsidP="000D51F6">
      <w:pPr>
        <w:pStyle w:val="avsnitt-undertittel"/>
      </w:pPr>
      <w:r w:rsidRPr="000D51F6">
        <w:t>Endringer i den kommunale egenbetalingen for statlige barnevernstiltak</w:t>
      </w:r>
    </w:p>
    <w:p w14:paraId="62704107" w14:textId="77777777" w:rsidR="00B76229" w:rsidRPr="000D51F6" w:rsidRDefault="00B76229" w:rsidP="000D51F6">
      <w:r w:rsidRPr="000D51F6">
        <w:t xml:space="preserve">Ett av de sentrale tiltakene i barnevernsreformen er avviklingen av den statlige refusjonsordningen for forsterkning av kommunale fosterhjem. Dette medfører at kommunene får økt finansieringsansvar for ordinære fosterhjem. Midlene Bufetat bruker på dette i dag vil overføres til kommunene gjennom rammetilskuddet. Målet er at kommunene skal innrette fosterhjemstiltakene i tråd med barnas og fosterhjemmenes behov. Som fremhevet i Meld. St. 17 (2015–2016) </w:t>
      </w:r>
      <w:r w:rsidRPr="000D51F6">
        <w:rPr>
          <w:rStyle w:val="kursiv"/>
        </w:rPr>
        <w:t>Trygghet og omsorg — Fosterhjem til barns beste</w:t>
      </w:r>
      <w:r w:rsidRPr="000D51F6">
        <w:t>, vil avvikling av refusjonsordningen kunne bidra til dette ved at kommunene får insentiver til i større grad å velge faglige virkemidler som oppfølging og veiledning fremfor frikjøp av fosterforeldrene og lignende.</w:t>
      </w:r>
    </w:p>
    <w:p w14:paraId="077B9B37" w14:textId="77777777" w:rsidR="00B76229" w:rsidRPr="000D51F6" w:rsidRDefault="00B76229" w:rsidP="000D51F6">
      <w:r w:rsidRPr="000D51F6">
        <w:t>Reformen innebærer også at kommunene skal betale høyere egenandeler for institusjons-, fosterhjems- og hjelpetiltak som tilbys av Bufetat. Formålet er at det skal være mer lønnsomt for kommunene, sammenlignet med i dag, å forebygge behovet for disse spesialiserte tiltakene. Økningen i egenandelene følger også av at kommunene får økt finansieringsansvar for ordinære fosterhjem. For at ordinære fosterhjem ikke skal være et dyrere tiltak sammenlignet med institusjonstiltak enn i dag, må egenandelen for institusjon økes. Dagens modell med flat sats for kommunale egenandeler ved institusjonsplassering videreføres inntil videre. Barne- og familiedepartementet vil følgeevaluere reformen. Det vil i lys av evalueringen av reformen vurderes om satsene skal differensieres etter type institusjon. Egenandelene for spesialiserte fosterhjem og beredskapshjem fastsettes slik at kommunene som hovedregel betaler noe mer for disse tiltakene enn de vil gjøre for ordinære fosterhjem. Formålet er at kommunene skal ha insentiver til å velge tiltak som er minst mulig inngripende.</w:t>
      </w:r>
    </w:p>
    <w:p w14:paraId="2BFE2F26" w14:textId="77777777" w:rsidR="00B76229" w:rsidRPr="000D51F6" w:rsidRDefault="00B76229" w:rsidP="000D51F6">
      <w:r w:rsidRPr="000D51F6">
        <w:t>Det ble i Prop. 73 L (2016–2017) lagt til grunn at egenandelen for spesialiserte hjelpetiltak skal utgjøre samme andel av Bufetats utgifter til tiltakene som egenandelen for institusjonsplasseringer gjør. Departementet har i fastsettelsen av egenandelene sett hen til Bufetats utgifter til institusjonsplasseringer for ungdommer med alvorlige atferdsvansker og lav risiko for å utvikle varige problemer i form av kriminalitet inn i voksen alder. Dette innebærer at kommunene skal betale en egenandel som er noe lavere enn det som ble skissert i Prop. 73 L (2016–2017), hvor det ble sett hen til alle typer institusjonsplasseringer. Egenandelen vil også være lavere enn egenandelen kommunene betaler for hjelpetiltak fra Bufetat i dag. Denne reduksjonen vil underbygge målet om bruk av hjelpetiltak fremfor plasseringstiltak, dersom det er til barnets beste.</w:t>
      </w:r>
    </w:p>
    <w:p w14:paraId="5163980D" w14:textId="77777777" w:rsidR="00B76229" w:rsidRPr="000D51F6" w:rsidRDefault="00B76229" w:rsidP="000D51F6">
      <w:r w:rsidRPr="000D51F6">
        <w:t>Bufetats tilbud om utredning av og hjelpetiltak for sped- og småbarnsfamilier vil innrettes slik at Bufetat kan tilby spesialiserte utredninger av familier med barn i alderen 0–6 år i tilfeller der det er stor usikkerhet knyttet til barnas omsorgssituasjon. Bufetat kan også tilby hjelpetiltak i etterkant av utredningen når det er nødvendig for at barnet skal få forsvarlig hjelp. Både utredningen og hjelpetiltakene kan gjennomføres enten hjemmebasert eller som døgnbasert tilbud i sentrene. Det legges også opp til at noe av tilbudet kan gis poliklinisk. Den kommunale egenandelen i den enkelte sak vil kunne avhenge av om tjenestene gis i sentre for foreldre og barn, poliklinisk eller hjemmebasert. Ved opphold i sentrene vil det i fastsettelsen av egenandelene ikke lenger skilles mellom opphold med full forpleining og opphold med egen husholdning. Egenandelene for utredning av og hjelpetiltak for sped- og småbarnsfamilier fastsettes i Prop. 1 S (2021–2022) for Barne- og familiedepartementet, men det legges opp til at disse innrettes slik at kommunenes utgiftsnivå knyttet til tjenestene videreføres på dagens nivå, gitt dagens bruk av sentre for foreldre og barn.</w:t>
      </w:r>
    </w:p>
    <w:p w14:paraId="74CCFCFE" w14:textId="675A0FF0" w:rsidR="00B76229" w:rsidRPr="000D51F6" w:rsidRDefault="00B76229" w:rsidP="000D51F6">
      <w:r w:rsidRPr="000D51F6">
        <w:t>Tabell 7.1 illustrerer endringene i de kommunale egenandelene som følger av barnevernsreformen. De nye egenandelene er foreløpige anslag. Barne- og familiedepartementet tar forbehold om at egenandelene fastsettes endelig i Prop. 1 S (2021–2022).</w:t>
      </w:r>
    </w:p>
    <w:p w14:paraId="05224634" w14:textId="319233C9" w:rsidR="00B76229" w:rsidRPr="000D51F6" w:rsidRDefault="00B76229" w:rsidP="000D51F6">
      <w:pPr>
        <w:pStyle w:val="tabell-tittel"/>
      </w:pPr>
      <w:r w:rsidRPr="000D51F6">
        <w:t>Endringer i kommunale egenandeler som følge av barnevernsreformen</w:t>
      </w:r>
    </w:p>
    <w:p w14:paraId="7712870B" w14:textId="77777777" w:rsidR="00B76229" w:rsidRPr="000D51F6" w:rsidRDefault="00B76229" w:rsidP="000D51F6">
      <w:pPr>
        <w:pStyle w:val="Tabellnavn"/>
      </w:pPr>
      <w:r w:rsidRPr="000D51F6">
        <w:t>03J1xt2</w:t>
      </w:r>
    </w:p>
    <w:tbl>
      <w:tblPr>
        <w:tblStyle w:val="StandardTabell"/>
        <w:tblW w:w="10768" w:type="dxa"/>
        <w:tblLayout w:type="fixed"/>
        <w:tblLook w:val="04A0" w:firstRow="1" w:lastRow="0" w:firstColumn="1" w:lastColumn="0" w:noHBand="0" w:noVBand="1"/>
      </w:tblPr>
      <w:tblGrid>
        <w:gridCol w:w="4815"/>
        <w:gridCol w:w="2976"/>
        <w:gridCol w:w="2977"/>
      </w:tblGrid>
      <w:tr w:rsidR="00B76229" w:rsidRPr="000D51F6" w14:paraId="3D01DE43" w14:textId="77777777" w:rsidTr="00EE0BFC">
        <w:trPr>
          <w:trHeight w:val="600"/>
        </w:trPr>
        <w:tc>
          <w:tcPr>
            <w:tcW w:w="4815" w:type="dxa"/>
            <w:shd w:val="clear" w:color="auto" w:fill="FFFFFF"/>
          </w:tcPr>
          <w:p w14:paraId="235F49C1" w14:textId="77777777" w:rsidR="00B76229" w:rsidRPr="000D51F6" w:rsidRDefault="00B76229" w:rsidP="00EE0BFC">
            <w:r w:rsidRPr="000D51F6">
              <w:t>Tiltak</w:t>
            </w:r>
          </w:p>
        </w:tc>
        <w:tc>
          <w:tcPr>
            <w:tcW w:w="2976" w:type="dxa"/>
          </w:tcPr>
          <w:p w14:paraId="199D42DD" w14:textId="77777777" w:rsidR="00B76229" w:rsidRPr="000D51F6" w:rsidRDefault="00B76229" w:rsidP="00EE0BFC">
            <w:pPr>
              <w:jc w:val="right"/>
            </w:pPr>
            <w:r w:rsidRPr="000D51F6">
              <w:t>Månedlig egenandel 2021</w:t>
            </w:r>
            <w:r w:rsidRPr="000D51F6">
              <w:br/>
              <w:t xml:space="preserve"> (kroner)</w:t>
            </w:r>
          </w:p>
        </w:tc>
        <w:tc>
          <w:tcPr>
            <w:tcW w:w="2977" w:type="dxa"/>
          </w:tcPr>
          <w:p w14:paraId="411AD248" w14:textId="77777777" w:rsidR="00B76229" w:rsidRPr="000D51F6" w:rsidRDefault="00B76229" w:rsidP="00EE0BFC">
            <w:pPr>
              <w:jc w:val="right"/>
            </w:pPr>
            <w:r w:rsidRPr="000D51F6">
              <w:t>Månedlig egenandel 2022</w:t>
            </w:r>
            <w:r w:rsidRPr="000D51F6">
              <w:br/>
              <w:t xml:space="preserve"> (kroner)</w:t>
            </w:r>
          </w:p>
        </w:tc>
      </w:tr>
      <w:tr w:rsidR="00B76229" w:rsidRPr="000D51F6" w14:paraId="6D188964" w14:textId="77777777" w:rsidTr="00EE0BFC">
        <w:trPr>
          <w:trHeight w:val="380"/>
        </w:trPr>
        <w:tc>
          <w:tcPr>
            <w:tcW w:w="4815" w:type="dxa"/>
          </w:tcPr>
          <w:p w14:paraId="0BB87C78" w14:textId="77777777" w:rsidR="00B76229" w:rsidRPr="000D51F6" w:rsidRDefault="00B76229" w:rsidP="00EE0BFC">
            <w:r w:rsidRPr="000D51F6">
              <w:t>Institusjon</w:t>
            </w:r>
          </w:p>
        </w:tc>
        <w:tc>
          <w:tcPr>
            <w:tcW w:w="2976" w:type="dxa"/>
          </w:tcPr>
          <w:p w14:paraId="3F8BD00D" w14:textId="77777777" w:rsidR="00B76229" w:rsidRPr="000D51F6" w:rsidRDefault="00B76229" w:rsidP="00EE0BFC">
            <w:pPr>
              <w:jc w:val="right"/>
            </w:pPr>
            <w:r w:rsidRPr="000D51F6">
              <w:t>76 900</w:t>
            </w:r>
          </w:p>
        </w:tc>
        <w:tc>
          <w:tcPr>
            <w:tcW w:w="2977" w:type="dxa"/>
          </w:tcPr>
          <w:p w14:paraId="71B94EFF" w14:textId="77777777" w:rsidR="00B76229" w:rsidRPr="000D51F6" w:rsidRDefault="00B76229" w:rsidP="00EE0BFC">
            <w:pPr>
              <w:jc w:val="right"/>
            </w:pPr>
            <w:r w:rsidRPr="000D51F6">
              <w:t>170 000</w:t>
            </w:r>
          </w:p>
        </w:tc>
      </w:tr>
      <w:tr w:rsidR="00B76229" w:rsidRPr="000D51F6" w14:paraId="0115D259" w14:textId="77777777" w:rsidTr="00EE0BFC">
        <w:trPr>
          <w:trHeight w:val="380"/>
        </w:trPr>
        <w:tc>
          <w:tcPr>
            <w:tcW w:w="4815" w:type="dxa"/>
          </w:tcPr>
          <w:p w14:paraId="615BABCD" w14:textId="77777777" w:rsidR="00B76229" w:rsidRPr="000D51F6" w:rsidRDefault="00B76229" w:rsidP="00EE0BFC">
            <w:r w:rsidRPr="000D51F6">
              <w:t>Spesialisert fosterhjem og beredskapshjem</w:t>
            </w:r>
          </w:p>
        </w:tc>
        <w:tc>
          <w:tcPr>
            <w:tcW w:w="2976" w:type="dxa"/>
          </w:tcPr>
          <w:p w14:paraId="14DAB5A9" w14:textId="77777777" w:rsidR="00B76229" w:rsidRPr="000D51F6" w:rsidRDefault="00B76229" w:rsidP="00EE0BFC">
            <w:pPr>
              <w:jc w:val="right"/>
            </w:pPr>
            <w:r w:rsidRPr="000D51F6">
              <w:t>36 200</w:t>
            </w:r>
          </w:p>
        </w:tc>
        <w:tc>
          <w:tcPr>
            <w:tcW w:w="2977" w:type="dxa"/>
          </w:tcPr>
          <w:p w14:paraId="2577D43C" w14:textId="77777777" w:rsidR="00B76229" w:rsidRPr="000D51F6" w:rsidRDefault="00B76229" w:rsidP="00EE0BFC">
            <w:pPr>
              <w:jc w:val="right"/>
            </w:pPr>
            <w:r w:rsidRPr="000D51F6">
              <w:t>85 000</w:t>
            </w:r>
          </w:p>
        </w:tc>
      </w:tr>
      <w:tr w:rsidR="00B76229" w:rsidRPr="000D51F6" w14:paraId="283AAE4E" w14:textId="77777777" w:rsidTr="00EE0BFC">
        <w:trPr>
          <w:trHeight w:val="380"/>
        </w:trPr>
        <w:tc>
          <w:tcPr>
            <w:tcW w:w="4815" w:type="dxa"/>
          </w:tcPr>
          <w:p w14:paraId="3D335DEC" w14:textId="77777777" w:rsidR="00B76229" w:rsidRPr="000D51F6" w:rsidRDefault="00B76229" w:rsidP="00EE0BFC">
            <w:r w:rsidRPr="000D51F6">
              <w:t>Spesialisert hjelpetiltak</w:t>
            </w:r>
          </w:p>
        </w:tc>
        <w:tc>
          <w:tcPr>
            <w:tcW w:w="2976" w:type="dxa"/>
          </w:tcPr>
          <w:p w14:paraId="76A70C69" w14:textId="77777777" w:rsidR="00B76229" w:rsidRPr="000D51F6" w:rsidRDefault="00B76229" w:rsidP="00EE0BFC">
            <w:pPr>
              <w:jc w:val="right"/>
            </w:pPr>
            <w:r w:rsidRPr="000D51F6">
              <w:t>18 100</w:t>
            </w:r>
          </w:p>
        </w:tc>
        <w:tc>
          <w:tcPr>
            <w:tcW w:w="2977" w:type="dxa"/>
          </w:tcPr>
          <w:p w14:paraId="0194101C" w14:textId="77777777" w:rsidR="00B76229" w:rsidRPr="000D51F6" w:rsidRDefault="00B76229" w:rsidP="00EE0BFC">
            <w:pPr>
              <w:jc w:val="right"/>
            </w:pPr>
            <w:r w:rsidRPr="000D51F6">
              <w:t>15 000</w:t>
            </w:r>
          </w:p>
        </w:tc>
      </w:tr>
    </w:tbl>
    <w:p w14:paraId="51EE3C6D" w14:textId="77777777" w:rsidR="00B76229" w:rsidRPr="000D51F6" w:rsidRDefault="00B76229" w:rsidP="000D51F6">
      <w:r w:rsidRPr="000D51F6">
        <w:t>Ved behandlingen av Prop. 73 L (2016–2017) ble det vedtatt en bestemmelse i barnevernloven som gir adgang til å tidsavgrense statens medfinansieringsansvar for akuttiltak. Departementet la til grunn at hjemmelen i praksis vil bli benyttet for å fastsette begrenset varighet i statens medfinansieringsansvar ved akuttplasseringer i beredskapshjem. Dette innebærer at kommunene etter en viss periode må dekke Bufetats kostnader til tiltaket. Formålet er å gi kommunene insentiv til å finne varige tiltak for barna. Departementet legger opp til at hjemmelen tas i bruk fra 2022 og at tidsrommet for statlig medfinansiering begrenses til 12 måneder. Dette innebærer at kommunen må dekke kostnadene knyttet til beredskapshjemmet fra det tidspunktet barnet har bodd der i 12 måneder. Før dette tidspunktet vil kommunenes egenandel dekke om lag 80 prosent av kostnadene. Departementet vil vurdere å justere på lengden på perioden med statlig medfinansiering i lys av evalueringen av reformen.</w:t>
      </w:r>
    </w:p>
    <w:p w14:paraId="3B91003C" w14:textId="77777777" w:rsidR="00B76229" w:rsidRPr="000D51F6" w:rsidRDefault="00B76229" w:rsidP="000D51F6">
      <w:pPr>
        <w:pStyle w:val="avsnitt-undertittel"/>
      </w:pPr>
      <w:r w:rsidRPr="000D51F6">
        <w:t>Avvikling av forsøk med ny ansvarsdeling i barnevernet</w:t>
      </w:r>
    </w:p>
    <w:p w14:paraId="44C2C115" w14:textId="77777777" w:rsidR="00B76229" w:rsidRPr="000D51F6" w:rsidRDefault="00B76229" w:rsidP="000D51F6">
      <w:r w:rsidRPr="000D51F6">
        <w:t>Kommunene Alta, Røyken og Færder (tidligere Nøtterøy og Tjøme) inngikk i april 2016 i et forsøk med økt kommunalt ansvar for barnevernet. Forsøkskommunene har hatt ansvar for de fleste av oppgavene på fosterhjems- og hjelpetiltaksområdet som i utgangspunktet er lagt til det statlige barnevernet. I tillegg har kommunene hatt fullt finansieringsansvar for de fleste barnevernstiltak. Røyken avsluttet forsøksdeltakelsen ved utgangen av 2019, da kommunen ble en del av nye Asker kommune. Alta og Færder kommune fortsetter forsøket frem til barnevernsreformen trer i kraft i 2022. Fra dette tidspunktet inngår kommunene i ansvarsdelingen som følger av barnevernsreformen på lik linje med alle øvrige kommuner. Oppgaveoverføringen fra stat til kommune i barnevernsreformen er mer begrenset enn den har vært i forsøket. Dette innebærer at Alta og Færders inntekter gjennom kommunerammen vil reduseres. For å sørge for en god overgang til ansvarsdelingen som følger av barnevernsreformen, tar departementet sikte på at Alta og Færder kommuner i 2022 tildeles en engangsbevilgning på henholdsvis 9 og 10 mill. kroner i tillegg til kompensasjonen de vil få som følge av barnevernsreformen. Formålet er å lette overgangen fra forsøksdeltakelsen. Departementet kommer tilbake til størrelsen på kompensasjonen i Prop. 1 S (2021–2022).</w:t>
      </w:r>
    </w:p>
    <w:p w14:paraId="7E7620CF" w14:textId="77777777" w:rsidR="00B76229" w:rsidRPr="000D51F6" w:rsidRDefault="00B76229" w:rsidP="000D51F6">
      <w:pPr>
        <w:pStyle w:val="avsnitt-undertittel"/>
      </w:pPr>
      <w:r w:rsidRPr="000D51F6">
        <w:t>Utsatt overføring av PMTO fra Bufetat til kommunene</w:t>
      </w:r>
    </w:p>
    <w:p w14:paraId="14D5B1C5" w14:textId="77777777" w:rsidR="00B76229" w:rsidRPr="000D51F6" w:rsidRDefault="00B76229" w:rsidP="000D51F6">
      <w:r w:rsidRPr="000D51F6">
        <w:t>I Prop. 73 L (2016–2017) ble det varslet at Bufetats tilbud av Parent Management Training – Oregon (PMTO) til kommunene skal avvikles i takt med at kommunene selv bygger opp nødvendig kompetanse til å tilby dette eller tilsvarende hjelpetiltak. Ressursene Bufetat bruker på PMTO skulle også gradvis overføres til kommunene. Arbeidet med utviklingen av en alternativ implementeringsstruktur for PMTO og andre kunnskapsbaserte hjelpetiltak er forsinket, og forutsetningene for å avvikle Bufetat sitt PMTO-tilbud er dermed ikke på plass fra 2022. Bufetat vil derfor fortsatt tilby PMTO til kommunene og drive implementeringsarbeid knyttet til PMTO, til og med 2022. Det legges opp til at avviklingen av Bufetats tilbud av PMTO påbegynnes fra 2023, og at midlene Bufetat bruker på PMTO-tilbudet til kommunene gradvis overføres til kommunene.</w:t>
      </w:r>
    </w:p>
    <w:p w14:paraId="65117CC0" w14:textId="77777777" w:rsidR="00B76229" w:rsidRPr="000D51F6" w:rsidRDefault="00B76229" w:rsidP="000D51F6">
      <w:pPr>
        <w:pStyle w:val="avsnitt-undertittel"/>
      </w:pPr>
      <w:r w:rsidRPr="000D51F6">
        <w:t>Ansvarsdeling ved valg av institusjonsplass</w:t>
      </w:r>
    </w:p>
    <w:p w14:paraId="6AEBB5B4" w14:textId="77777777" w:rsidR="00B76229" w:rsidRPr="000D51F6" w:rsidRDefault="00B76229" w:rsidP="000D51F6">
      <w:r w:rsidRPr="000D51F6">
        <w:t>I Prop. 73 L (2016–2017) ble det varslet at departementet ville komme tilbake med forslag til endringer i barnevernloven, med hjemmel for økt kommunal valgfrihet. Det ble forutsatt at kommunene skal velge blant institusjonsplasser Bufetat mener er egnet for det enkelte barn. Det fremkom at departementet tok sikte på å legge frem lovforslag slik at endringer kan gjennomføres når barnevernsreformen trer i kraft.</w:t>
      </w:r>
    </w:p>
    <w:p w14:paraId="6FA6A011" w14:textId="77777777" w:rsidR="00B76229" w:rsidRPr="000D51F6" w:rsidRDefault="00B76229" w:rsidP="000D51F6">
      <w:r w:rsidRPr="000D51F6">
        <w:t xml:space="preserve">Slik det fremkommer i Prop. 133 L (2020–2021) </w:t>
      </w:r>
      <w:r w:rsidRPr="000D51F6">
        <w:rPr>
          <w:rStyle w:val="kursiv"/>
        </w:rPr>
        <w:t>Lov om barnevern (barnevernsloven) og lov om endringer i barnevernloven</w:t>
      </w:r>
      <w:r w:rsidRPr="000D51F6">
        <w:t>, fastholder regjeringen ambisjonen om økt kommunal valgfrihet på institusjonsområdet. I proposisjonen vises det til at det på kort sikt imidlertid er svært krevende å oppfylle forutsetningen fra Prop. 73 L (2016–2017) om tiltak for å sikre et innslag av statlige institusjoner ved økt kommunal valgfrihet. Departementet foreslår derfor ikke endringer i ansvarsdelingen mellom stat og kommune ved valg av institusjonsplass nå. Departementet ser behov for å vurdere spørsmålet nærmere i lys av utfordringene i institusjonsbarnevernet og regjeringens ambisjoner for videreutvikling av tilbudet. Departementet legger videre opp til å vurdere spørsmålet om økt kommunal valgfrihet ved valg av institusjonsplass nærmere når igangsatte og planlagte tiltak på institusjonsområdet er gjennomført og i lys av evalueringen av barnevernsreformen.</w:t>
      </w:r>
    </w:p>
    <w:p w14:paraId="665798BF" w14:textId="77777777" w:rsidR="00B76229" w:rsidRPr="000D51F6" w:rsidRDefault="00B76229" w:rsidP="000D51F6">
      <w:pPr>
        <w:pStyle w:val="avsnitt-undertittel"/>
      </w:pPr>
      <w:r w:rsidRPr="000D51F6">
        <w:t>Endringer i ansvaret for godkjenning av fosterhjem</w:t>
      </w:r>
    </w:p>
    <w:p w14:paraId="498BB8DE" w14:textId="77777777" w:rsidR="00B76229" w:rsidRPr="000D51F6" w:rsidRDefault="00B76229" w:rsidP="000D51F6">
      <w:r w:rsidRPr="000D51F6">
        <w:t>Som en del av barnevernsreformen overføres ansvaret for godkjenning av fosterhjem fra fosterhjemskommunen til omsorgskommunen fra 2022, slik at én kommune har ansvaret for både valg og godkjenning av fosterhjem. Målet er å bidra til raskere prosesser, slik at barnet ikke må vente unødig lenge før det kan flytte inn i et fosterhjem. Det er videre vedtatt endringer i fosterhjemsforskriften. Endringene innebærer blant annet at omsorgskommunen kan inngå skriftlig avtale om at fosterhjemskommunen skal foreta den endelige godkjenningen. En slik løsning kan for eksempel være praktisk når barn flytter i fosterhjem i en kommune som ligger langt unna omsorgskommunen. Videre gis omsorgskommunen en plikt til å undersøke om fosterhjemskommunen har informasjon om fosterhjemmet. Videre må omsorgskommunen alltid sørge for å informere fosterhjemskommunen om fosterhjemsplasseringen.</w:t>
      </w:r>
    </w:p>
    <w:p w14:paraId="1040028E" w14:textId="77777777" w:rsidR="00B76229" w:rsidRPr="000D51F6" w:rsidRDefault="00B76229" w:rsidP="000D51F6">
      <w:pPr>
        <w:pStyle w:val="avsnitt-undertittel"/>
      </w:pPr>
      <w:r w:rsidRPr="000D51F6">
        <w:t>Økonomiske rammevilkår for ordinære fosterhjem</w:t>
      </w:r>
    </w:p>
    <w:p w14:paraId="02AEB644" w14:textId="77777777" w:rsidR="00B76229" w:rsidRPr="000D51F6" w:rsidRDefault="00B76229" w:rsidP="000D51F6">
      <w:r w:rsidRPr="000D51F6">
        <w:t xml:space="preserve">Økt kommunalt finansieringsansvar for ordinære fosterhjem er en sentral del av barnevernsreformen. Det ble i Prop. 73 L (2016–2017) lagt til grunn at tydeligere rammer for forsterkning av fosterhjem bør være på plass før endringene trer i kraft, for å understøtte kommunenes arbeid med fosterhjemstiltak. Dette er bakgrunnen for at Barne- og familiedepartementet i regjeringens strategi for fosterhjemsomsorgen legger frem nye faglige anbefalinger om økonomiske rammevilkår for fosterhjem. Tydeligere rammer for innrettingen av fosterhjemstiltakene innebærer også en oppfølging av Meld. St. 17 (2015–2016) </w:t>
      </w:r>
      <w:r w:rsidRPr="000D51F6">
        <w:rPr>
          <w:rStyle w:val="kursiv"/>
        </w:rPr>
        <w:t>Trygghet og omsorg – Fosterhjem til barns beste</w:t>
      </w:r>
      <w:r w:rsidRPr="000D51F6">
        <w:t xml:space="preserve"> og NOU 2018: 18 </w:t>
      </w:r>
      <w:r w:rsidRPr="000D51F6">
        <w:rPr>
          <w:rStyle w:val="kursiv"/>
        </w:rPr>
        <w:t>Trygge rammer for fosterhjem</w:t>
      </w:r>
      <w:r w:rsidRPr="000D51F6">
        <w:t>.</w:t>
      </w:r>
    </w:p>
    <w:p w14:paraId="0392F66B" w14:textId="77777777" w:rsidR="00B76229" w:rsidRPr="000D51F6" w:rsidRDefault="00B76229" w:rsidP="000D51F6">
      <w:pPr>
        <w:pStyle w:val="avsnitt-undertittel"/>
      </w:pPr>
      <w:r w:rsidRPr="000D51F6">
        <w:t>Overgangsordning for spesialiserte fosterhjem og beredskapshjem</w:t>
      </w:r>
    </w:p>
    <w:p w14:paraId="380424B1" w14:textId="77777777" w:rsidR="00B76229" w:rsidRPr="000D51F6" w:rsidRDefault="00B76229" w:rsidP="000D51F6">
      <w:r w:rsidRPr="000D51F6">
        <w:t>Slik det fremkommer i Prop. 73 L (2016–2017) og Prop. 133 L (2020–2021) er det lagt til grunn at barn ikke skal måtte flytte som følge av endringer i egenandeler og retningslinjer for bruk av spesialiserte fosterhjem. Proposisjonen inneholder også bestemmelser om bruk av private aktører. Avtaler om plassering i familiehjem eller fosterhjem tilknyttet private aktører, herunder det avtalte egenandelsnivået, som er inngått før 1. januar 2022 skal kunne videreføres så lenge barnet bor i hjemmet. Departementet legger til grunn at det samme skal gjelde opphold i beredskapshjem. Overgangsordningen innebærer at kommunene skal betale dagens egenandel for plasseringer som ble gjort før reformen trer i kraft.</w:t>
      </w:r>
    </w:p>
    <w:p w14:paraId="12005F27" w14:textId="77777777" w:rsidR="00B76229" w:rsidRPr="000D51F6" w:rsidRDefault="00B76229" w:rsidP="000D51F6">
      <w:pPr>
        <w:pStyle w:val="avsnitt-undertittel"/>
      </w:pPr>
      <w:r w:rsidRPr="000D51F6">
        <w:t>Kompensasjonen til kommunene</w:t>
      </w:r>
    </w:p>
    <w:p w14:paraId="334F22F3" w14:textId="77777777" w:rsidR="00B76229" w:rsidRPr="000D51F6" w:rsidRDefault="00B76229" w:rsidP="000D51F6">
      <w:r w:rsidRPr="000D51F6">
        <w:t>Kommunene vil kompenseres for reformen gjennom en økning i rammetilskuddet. I beregningen av de økonomiske konsekvensene for kommunene av det økte finansieringsansvaret for barnevernstiltak, har Barne- og familiedepartementet benyttet kommunenes bruk av statlige barnevernstiltak det siste tilgjengelige regnskapsåret. Beregningene viser at kommunene på sikt vil måtte betale om lag 1,7 mrd. kroner mer i egenandeler for statlige tiltak sammenlignet med 2020. Kommunene vil kompenseres for dette. I tillegg vil Bufetats utgifter på om lag 400 mill. kroner til hjelpetiltak, refusjonsordningen for fosterhjem og veiledning av fosterhjem overføres til kommunene. Det samlede økonomiske opplegget for reformen vil altså på sikt utgjøre om lag 2,1 mrd. kroner.</w:t>
      </w:r>
    </w:p>
    <w:p w14:paraId="7DFC9E90" w14:textId="77777777" w:rsidR="00B76229" w:rsidRPr="000D51F6" w:rsidRDefault="00B76229" w:rsidP="000D51F6">
      <w:r w:rsidRPr="000D51F6">
        <w:t>Kompensasjonen i 2022 vil være noe lavere. Departementet legger opp til å overføre om lag 1,6 mrd. kroner til kommunene dette året. Årsaken er at kommunene skal betale dagens egenandel for fosterhjemsplasseringer som er inngått før 1. januar 2022. Kommunene vil i 2022 også betale inn egenandeler på dagens nivå for plasseringer gjort siste del av 2021. I tillegg er overføringen av hjelpetiltaket PMTO utsatt, jf. omtale over. Departementet tar forbehold om at det endelige nivået på kompensasjonen fastsettes ved behandlingen av Prop. 1 S (2021–2022).</w:t>
      </w:r>
    </w:p>
    <w:p w14:paraId="5F5BF5CB" w14:textId="77777777" w:rsidR="00B76229" w:rsidRPr="000D51F6" w:rsidRDefault="00B76229" w:rsidP="000D51F6">
      <w:r w:rsidRPr="000D51F6">
        <w:t>Når kommunene kompenseres over rammetilskuddet og midlene fordeles etter kostnadsnøkkelen for barnevern, vil kompensasjonen for den enkelte kommune kunne avvike noe fra de faktiske utgiftene på ikrafttredelsestidspunktet. For å dempe denne effekten i en overgangsperiode vil halvparten av rammen som skal innlemmes, bli fordelt særskilt (tabell C) etter faktisk tiltaksbruk (basert på regnskapsåret 2020) i 2022 og 2023.</w:t>
      </w:r>
    </w:p>
    <w:p w14:paraId="65F153C5" w14:textId="77777777" w:rsidR="00B76229" w:rsidRPr="000D51F6" w:rsidRDefault="00B76229" w:rsidP="000D51F6">
      <w:r w:rsidRPr="000D51F6">
        <w:t>I tillegg disponerer statsforvalteren skjønnsmidler for å kunne fange opp forhold i kommunene som ikke blir godt nok ivaretatt i inntektssystemet og gjennom andre faste tilskuddsordninger.</w:t>
      </w:r>
    </w:p>
    <w:p w14:paraId="7627A366" w14:textId="77777777" w:rsidR="00B76229" w:rsidRPr="000D51F6" w:rsidRDefault="00B76229" w:rsidP="000D51F6">
      <w:pPr>
        <w:pStyle w:val="avsnitt-undertittel"/>
      </w:pPr>
      <w:r w:rsidRPr="000D51F6">
        <w:t>Innlemming av tilskudd av øremerkede stillinger i det kommunale barnevernet</w:t>
      </w:r>
    </w:p>
    <w:p w14:paraId="69B48367" w14:textId="77777777" w:rsidR="00B76229" w:rsidRPr="000D51F6" w:rsidRDefault="00B76229" w:rsidP="000D51F6">
      <w:r w:rsidRPr="000D51F6">
        <w:t xml:space="preserve">Det fremgår av Prop. 73 L (2016–2017) </w:t>
      </w:r>
      <w:r w:rsidRPr="000D51F6">
        <w:rPr>
          <w:rStyle w:val="kursiv"/>
        </w:rPr>
        <w:t>Endringer i barnevernloven (barnevernsreform)</w:t>
      </w:r>
      <w:r w:rsidRPr="000D51F6">
        <w:t xml:space="preserve"> og i Prop. 128 S (2016–2017) </w:t>
      </w:r>
      <w:r w:rsidRPr="000D51F6">
        <w:rPr>
          <w:rStyle w:val="kursiv"/>
        </w:rPr>
        <w:t>Kommuneproposisjonen 2018</w:t>
      </w:r>
      <w:r w:rsidRPr="000D51F6">
        <w:t xml:space="preserve"> at det legges opp til at øremerkede midler til stillinger i det kommunale barnevernet skal innlemmes i kommunerammen fra samme år som barnevernsreformen trer i kraft. De øremerkede stillingene i de kommunale barnevernstjenestene ble opprettet i perioden 2011–2018, og midlene bevilges på kap. 854, post 60. Bevilgningen for 2021 er 820 mill. kroner og skal dekke 1 026,2 årsverk i det kommunale barnevernet. Regjeringen vil foreslå å innlemme midlene i rammetilskuddet til kommunene i statsbudsjettet for 2022.</w:t>
      </w:r>
    </w:p>
    <w:p w14:paraId="4D21F04B" w14:textId="77777777" w:rsidR="00B76229" w:rsidRPr="000D51F6" w:rsidRDefault="00B76229" w:rsidP="000D51F6">
      <w:pPr>
        <w:pStyle w:val="Overskrift3"/>
      </w:pPr>
      <w:r w:rsidRPr="000D51F6">
        <w:t>Forslag til ny barnevernslov</w:t>
      </w:r>
    </w:p>
    <w:p w14:paraId="2A0C39F9" w14:textId="77777777" w:rsidR="00B76229" w:rsidRPr="000D51F6" w:rsidRDefault="00B76229" w:rsidP="000D51F6">
      <w:pPr>
        <w:pStyle w:val="avsnitt-undertittel"/>
      </w:pPr>
      <w:r w:rsidRPr="000D51F6">
        <w:t>Iverksettelse 1. januar 2023</w:t>
      </w:r>
    </w:p>
    <w:p w14:paraId="3218DF4C" w14:textId="77777777" w:rsidR="00B76229" w:rsidRPr="000D51F6" w:rsidRDefault="00B76229" w:rsidP="000D51F6">
      <w:r w:rsidRPr="000D51F6">
        <w:t xml:space="preserve">Departementet har i Prop. 133 L (2020–2021) </w:t>
      </w:r>
      <w:r w:rsidRPr="000D51F6">
        <w:rPr>
          <w:rStyle w:val="kursiv"/>
        </w:rPr>
        <w:t>Lov om barnevern (barnevernsloven) og lov om endringer i barnevernloven</w:t>
      </w:r>
      <w:r w:rsidRPr="000D51F6">
        <w:t xml:space="preserve"> lagt frem forslag til ny barnevernslov. Ny barnevernslov skal bidra til bedre barnevernsfaglig arbeid, styrke barns og foreldres rettssikkerhet og bidra til økt vekt på forebygging og tidlig innsats. Loven skal avløse lov 17. juli 1992 nr. 100 om barnevernstjenester. Departementet tar sikte på at ny barnevernslov kan tre i kraft 1. januar 2023.</w:t>
      </w:r>
    </w:p>
    <w:p w14:paraId="7F3B3847" w14:textId="77777777" w:rsidR="00B76229" w:rsidRPr="000D51F6" w:rsidRDefault="00B76229" w:rsidP="000D51F6">
      <w:pPr>
        <w:pStyle w:val="avsnitt-undertittel"/>
      </w:pPr>
      <w:r w:rsidRPr="000D51F6">
        <w:t>Iverksettelse 1. januar 2022</w:t>
      </w:r>
    </w:p>
    <w:p w14:paraId="1DEAFB8C" w14:textId="77777777" w:rsidR="00B76229" w:rsidRPr="000D51F6" w:rsidRDefault="00B76229" w:rsidP="000D51F6">
      <w:r w:rsidRPr="000D51F6">
        <w:t>Barne- og familiedepartementet tar sikte på at enkelte av de foreslåtte endringene skal tre i kraft 1. januar 2022 som endringer i gjeldende barnevernlov. Dette er endringer som har nær sammenheng med målene i barnevernsreformen om økt vekt på forebygging og tidlig innsats.</w:t>
      </w:r>
    </w:p>
    <w:p w14:paraId="5AC0F828" w14:textId="77777777" w:rsidR="00B76229" w:rsidRPr="000D51F6" w:rsidRDefault="00B76229" w:rsidP="000D51F6">
      <w:r w:rsidRPr="000D51F6">
        <w:t>Det foreslås at kommunestyret selv skal vedta en plan for det forebyggende arbeidet. Planen skal beskrive hvordan arbeidet skal organiseres og fordeles mellom tjenestene i kommunen og hvordan etatene skal samarbeide. Forslaget innebærer blant annet at det er kommunestyret som skal avgjøre hvilken oppgave barnevernstjenesten skal ha i det forebyggende arbeidet. Forslaget må ses i sammenheng med kravet som ble innført 1. januar 2021 om at kommunestyret selv, minst en gang i året, skal få en redegjørelse om tilstanden i barnevernstjenesten. Det foreslås videre å klargjøre kommunens ansvar for styring av barnevernstjenesten gjennom å ta ut presiseringen i dagens lov om at det er barnevernstjenestens leder som har ansvaret for oppgavene etter barnevernloven.</w:t>
      </w:r>
    </w:p>
    <w:p w14:paraId="37FD0F9E" w14:textId="77777777" w:rsidR="00B76229" w:rsidRPr="000D51F6" w:rsidRDefault="00B76229" w:rsidP="000D51F6">
      <w:r w:rsidRPr="000D51F6">
        <w:t>Det foreslås også å innføre kompetansekrav i det kommunale barnevernet ved å innføre krav om barnevernfaglig mastergrad eller annen relevant utdanning på tilsvarende nivå for personell i barnevernstjenesten som skal utføre visse kjerneoppgaver. Kravet gjelder også for barnevernstjenestens leder og stedfortredende leder. I bestemmelsen fremgår det at kompetansekravene gjelder fra 2031. Frem til dette tidspunktet foreslås en overgangsordning der kompetansekravet også skal kunne oppfylles gjennom en kombinasjon av videreutdanning og erfaring. Kommunene vil bli kompensert for anslåtte merutgifter som følger av kompetansekravet. Kommunene kan også få dekket utgifter til vikar, pensum, reise og opphold for sine ansatte gjennom tilskuddsordningen for barnevernsfaglig videreutdanning. Det foreslås også at det i visse tilfeller kan gis midlertidig dispensasjon og varig unntak fra kravet om mastergrad. Barne- og familiedepartementet foreslår også å innføre krav om veiledning av ansatte i barnevernstjenesten, samt å gi kommunen en plikt til å ta imot praksisstudenter. Dette er forslag som skal bidra til at nyutdannede skal være godt forberedt på oppgavene som venter dem.</w:t>
      </w:r>
    </w:p>
    <w:p w14:paraId="024CE842" w14:textId="77777777" w:rsidR="00B76229" w:rsidRPr="000D51F6" w:rsidRDefault="00B76229" w:rsidP="000D51F6">
      <w:r w:rsidRPr="000D51F6">
        <w:t>Det er tidligere vedtatt endringer i fosterhjemsforskriften som skal tre i kraft 1. januar 2022. Endringene innebærer blant annet at det stilles krav om at fosterforeldre skal ta imot opplæring før barnet flytter inn i fosterhjemmet. Fosterhjemmet kan ikke godkjennes før opplæringen er gjennomført.</w:t>
      </w:r>
    </w:p>
    <w:p w14:paraId="5B76E6DE" w14:textId="77777777" w:rsidR="00B76229" w:rsidRPr="000D51F6" w:rsidRDefault="00B76229" w:rsidP="000D51F6">
      <w:pPr>
        <w:pStyle w:val="Overskrift2"/>
      </w:pPr>
      <w:r w:rsidRPr="000D51F6">
        <w:t>Helse- og omsorgsdepartementet</w:t>
      </w:r>
    </w:p>
    <w:p w14:paraId="7B83CA02" w14:textId="77777777" w:rsidR="00B76229" w:rsidRPr="000D51F6" w:rsidRDefault="00B76229" w:rsidP="000D51F6">
      <w:pPr>
        <w:pStyle w:val="Overskrift3"/>
      </w:pPr>
      <w:r w:rsidRPr="000D51F6">
        <w:t>Rusreformen</w:t>
      </w:r>
    </w:p>
    <w:p w14:paraId="09E9AD22" w14:textId="77777777" w:rsidR="00B76229" w:rsidRPr="000D51F6" w:rsidRDefault="00B76229" w:rsidP="000D51F6">
      <w:r w:rsidRPr="000D51F6">
        <w:t xml:space="preserve">Straffeforfølgning av personer for bruk og besittelse av narkotika til egen bruk har bidratt til stigmatisering, marginalisering og utenforskap og kan ha stått i veien for å møte den enkelte med hensiktsmessige og tilpassede tilbud og oppfølging. Regjeringen har lagt frem for Stortinget et lovforslag om rusreform, Prop. 92 L (2020–2021) </w:t>
      </w:r>
      <w:r w:rsidRPr="000D51F6">
        <w:rPr>
          <w:rStyle w:val="kursiv"/>
        </w:rPr>
        <w:t>Endringer i helse- og omsorgstjenesteloven og straffeloven m.m. (rusreform – opphevelse av straffansvar m.m.)</w:t>
      </w:r>
      <w:r w:rsidRPr="000D51F6">
        <w:t>, der straffansvar for erverv, bruk og innehav av en mindre mengde narkotika til egen bruk oppheves, og ansvaret for samfunnets reaksjoner på straffri befatning med narkotika overføres fra justissektoren til helsetjenesten. Forslaget innebærer opprettelse av kommunale rådgivende enheter for narkotikasaker ved etablering av en ny bestemmelse i lov om kommunale helse- og omsorgstjenester. I forslaget fremkommer det at kommunene skal kompenseres for etablering av de nevnte enhetene. Ellers er oppgavene som pålegges kommunene gjennom reformen i hovedsak de samme som kommunene utfører i dag overfor personer som på frivillig grunnlag oppsøker helsetjenesten.</w:t>
      </w:r>
    </w:p>
    <w:p w14:paraId="64A3B54F" w14:textId="77777777" w:rsidR="00B76229" w:rsidRPr="000D51F6" w:rsidRDefault="00B76229" w:rsidP="000D51F6">
      <w:pPr>
        <w:pStyle w:val="Overskrift3"/>
      </w:pPr>
      <w:r w:rsidRPr="000D51F6">
        <w:t>Likeverdsreformen</w:t>
      </w:r>
    </w:p>
    <w:p w14:paraId="776F8E3C" w14:textId="77777777" w:rsidR="00B76229" w:rsidRPr="000D51F6" w:rsidRDefault="00B76229" w:rsidP="000D51F6">
      <w:r w:rsidRPr="000D51F6">
        <w:t xml:space="preserve">Regjeringen la i mars 2021 frem Meld. St. 25 (2020–2021) </w:t>
      </w:r>
      <w:r w:rsidRPr="000D51F6">
        <w:rPr>
          <w:rStyle w:val="kursiv"/>
        </w:rPr>
        <w:t>Likeverdsreformen</w:t>
      </w:r>
      <w:r w:rsidRPr="000D51F6">
        <w:t>. Målet med Likeverdsreformen er at barn og familier med barn som har behov for sammensatte tjenester, skal oppleve et samfunn som stiller opp, og som gir alle mulighet til personlig utvikling, deltakelse og livsutfoldelse. Likeverdsreformen gir retning og rammer for utvikling av tjenester rettet mot familier som har eller venter barn med alvorlig sykdom, skade eller nedsatt funksjonsevne.</w:t>
      </w:r>
    </w:p>
    <w:p w14:paraId="0DB07B47" w14:textId="77777777" w:rsidR="00B76229" w:rsidRPr="000D51F6" w:rsidRDefault="00B76229" w:rsidP="000D51F6">
      <w:pPr>
        <w:pStyle w:val="avsnitt-undertittel"/>
      </w:pPr>
      <w:r w:rsidRPr="000D51F6">
        <w:t>Lovfesting av barnekoordinator</w:t>
      </w:r>
    </w:p>
    <w:p w14:paraId="4676006D" w14:textId="77777777" w:rsidR="00B76229" w:rsidRPr="000D51F6" w:rsidRDefault="00B76229" w:rsidP="000D51F6">
      <w:r w:rsidRPr="000D51F6">
        <w:t xml:space="preserve">Som en del av Likeverdsreformen har regjeringen i Prop. 100 L (2020–2021) </w:t>
      </w:r>
      <w:r w:rsidRPr="000D51F6">
        <w:rPr>
          <w:rStyle w:val="kursiv"/>
        </w:rPr>
        <w:t>Endringer i velferdstjenestelovgivningen (samarbeid, samordning og barnekoordinator)</w:t>
      </w:r>
      <w:r w:rsidRPr="000D51F6">
        <w:t xml:space="preserve"> foreslått å lovfeste en ny barnekoordinatorordning for familier som har eller venter barn med alvorlig sykdom, skade eller nedsatt funksjonsevne, og som vil ha behov for langvarige og sammensatte eller koordinerte helse- og omsorgstjenester og andre velferdstjenester. Bestemmelsen gjelder for barn til og med 18 år. Proposisjonen ble lagt frem av Kunnskapsdepartementet, og arbeidet med lovforslagene er gjort av Arbeids- og sosialdepartementet, Barne- og familiedepartementet, Helse- og omsorgsdepartementet, Kommunal- og moderniseringsdepartementet og Kunnskapsdepartementet. Se også omtale under Kunnskapsdepartementet.</w:t>
      </w:r>
    </w:p>
    <w:p w14:paraId="37FB20D4" w14:textId="77777777" w:rsidR="00B76229" w:rsidRPr="000D51F6" w:rsidRDefault="00B76229" w:rsidP="000D51F6">
      <w:r w:rsidRPr="000D51F6">
        <w:t>Det er krevende å anslå eksakt hvor mange barn og familier som vil oppfylle vilkårene for å ha rett til barnekoordinator, og det er også krevende å anslå eksakt hvor mange av disse som vil ønske å benytte seg av ordningen. Tilsvarende er det også krevende å fremskaffe tall på hvor mange av disse som allerede benytter seg av eller vil komme til å benytte seg av den koordinatorordningen som allerede eksisterer.</w:t>
      </w:r>
    </w:p>
    <w:p w14:paraId="38272694" w14:textId="77777777" w:rsidR="00B76229" w:rsidRPr="000D51F6" w:rsidRDefault="00B76229" w:rsidP="000D51F6">
      <w:r w:rsidRPr="000D51F6">
        <w:t>I Prop. 100 L (2020–2021) er det skissert ulike forutsetninger for hvor mange som antas å oppfylle vilkårene for å ha rett til barnekoordinator, basert på tall fra Kommunalt pasientregister (KPR). For å beregne antall i målgruppen er det skissert to alternativer for antallet som vil kunne omfattes av den nye rettigheten:</w:t>
      </w:r>
    </w:p>
    <w:p w14:paraId="50FFD322" w14:textId="77777777" w:rsidR="00B76229" w:rsidRPr="000D51F6" w:rsidRDefault="00B76229" w:rsidP="000D51F6">
      <w:pPr>
        <w:pStyle w:val="Liste"/>
      </w:pPr>
      <w:r w:rsidRPr="000D51F6">
        <w:t>Et høyt anslag: 5 751 barn (alle barn mellom 0–18 år med omfattende bistandsbehov, og 30 prosent av barn med middels til stort bistandsbehov)</w:t>
      </w:r>
    </w:p>
    <w:p w14:paraId="01539141" w14:textId="77777777" w:rsidR="00B76229" w:rsidRPr="000D51F6" w:rsidRDefault="00B76229" w:rsidP="000D51F6">
      <w:pPr>
        <w:pStyle w:val="Liste"/>
      </w:pPr>
      <w:r w:rsidRPr="000D51F6">
        <w:t>Et lavt anslag: 2 876 barn (50 prosent av alle barn mellom 0–18 år med omfattende bistandsbehov, og 15 prosent av alle barn med middels til stort bistandsbehov)</w:t>
      </w:r>
    </w:p>
    <w:p w14:paraId="7DF80C2D" w14:textId="77777777" w:rsidR="00B76229" w:rsidRPr="000D51F6" w:rsidRDefault="00B76229" w:rsidP="000D51F6">
      <w:r w:rsidRPr="000D51F6">
        <w:t>Videre er det i Prop. 100 L (2020–2021) lagt til grunn at barnekoordinatorens oppgaver overfor den enkelte familie/barn er omfattende, og at hver barnekoordinator derfor ikke bør ha ansvar for et for stort antall barn/familier. Det er samtidig understreket at dette ikke er en 1:1 tjeneste. På den bakgrunn er det lagt til grunn et rimelig anslag er at en koordinator i gjennomsnitt bør kunne følge opp et sted mellom 5 og 25 barn/familier.</w:t>
      </w:r>
    </w:p>
    <w:p w14:paraId="2FF828F0" w14:textId="77777777" w:rsidR="00B76229" w:rsidRPr="000D51F6" w:rsidRDefault="00B76229" w:rsidP="000D51F6">
      <w:r w:rsidRPr="000D51F6">
        <w:t>Som nevnt er det krevende å anslå eksakt hvor mange barn og familier som vil oppfylle vilkårene for å ha rett til barnekoordinator. Departementene som er nevnt ovenfor, vurderer at ytterpunktene som er presentert i Prop. 100 L (2020–2021) gir en målgruppe som enten er for vid eller for smal, og at det mest realistiske anslaget sannsynligvis finnes et sted imellom. Videre er det lagt til grunn at kommunene til en viss grad må benytte eksisterende personell/koordinatorer som barnekoordinatorer. Departementene legger til grunn at det for den kommunale helse- og omsorgstjenesten vil være hensiktsmessig og ressursbesparende å bygge videre på eksisterende koordinatorordning, herunder etablerte koordinerende enheter.</w:t>
      </w:r>
    </w:p>
    <w:p w14:paraId="5E4757AD" w14:textId="77777777" w:rsidR="00B76229" w:rsidRPr="000D51F6" w:rsidRDefault="00B76229" w:rsidP="000D51F6">
      <w:r w:rsidRPr="000D51F6">
        <w:t>Det er usikkert om samtlige i målgruppen vil ønske et slikt tilbud. Videre vurderes det at antallet barn/familier på liste vil variere ut fra bistandsbehov. På denne bakgrunn vurderer departementene at anslaget vil være et sted mellom 80 og 100 prosent av barn med omfattende bistandsbehov og mellom 15 og 30 prosent av barn med middels til stort bistandsbehov, og at en differensierer antallet barn/familier per liste basert på bistandsbehov fra 10 til 20. Dette gir en anslått merkostnad for kommunene på inntil 249 mill. kroner. Videre legges det til grunn at kommunene til en viss grad må benytte eksisterende personell/koordinatorer som barnekoordinatorer.</w:t>
      </w:r>
    </w:p>
    <w:p w14:paraId="71FB758A" w14:textId="77777777" w:rsidR="00B76229" w:rsidRPr="000D51F6" w:rsidRDefault="00B76229" w:rsidP="000D51F6">
      <w:r w:rsidRPr="000D51F6">
        <w:t>Helse- og omsorgsdepartementet vil komme tilbake med en nærmere beregning av kompensasjon til kommunesektoren i statsbudsjettet for 2022. Departementene tar forbehold om at lovendringene først vil gjennomføres når det er budsjettmessig dekning for dem.</w:t>
      </w:r>
    </w:p>
    <w:p w14:paraId="56D92C56" w14:textId="77777777" w:rsidR="00B76229" w:rsidRPr="000D51F6" w:rsidRDefault="00B76229" w:rsidP="000D51F6">
      <w:pPr>
        <w:pStyle w:val="Overskrift3"/>
      </w:pPr>
      <w:r w:rsidRPr="000D51F6">
        <w:t>Leve hele livet 2019–2023</w:t>
      </w:r>
    </w:p>
    <w:p w14:paraId="6486CD29" w14:textId="77777777" w:rsidR="00B76229" w:rsidRPr="000D51F6" w:rsidRDefault="00B76229" w:rsidP="000D51F6">
      <w:r w:rsidRPr="000D51F6">
        <w:t xml:space="preserve">Regjeringen følger opp Meld. St. 15 (2017–2018) </w:t>
      </w:r>
      <w:r w:rsidRPr="000D51F6">
        <w:rPr>
          <w:rStyle w:val="kursiv"/>
        </w:rPr>
        <w:t>Leve hele livet – En kvalitetsreform for eldre</w:t>
      </w:r>
      <w:r w:rsidRPr="000D51F6">
        <w:t>. Målet med reformen er at eldre kan mestre livet lenger og ha en trygg, aktiv og verdig alderdom.</w:t>
      </w:r>
    </w:p>
    <w:p w14:paraId="227989A5" w14:textId="77777777" w:rsidR="00B76229" w:rsidRPr="000D51F6" w:rsidRDefault="00B76229" w:rsidP="000D51F6">
      <w:r w:rsidRPr="000D51F6">
        <w:t>Kommunestyrene behandler og vedtar hvordan reformens innsatsområder og løsninger kan gjennomføres lokalt, basert på lokale utfordringer og behov. Planprosesser i kommunene bør ha bred medvirkning fra eldrerådene. Nasjonalt og regionalt støtteapparat skal bistå kommunesektoren i planlegging, omstillings- og endringsarbeid. De kommunene som omstiller seg i tråd med reformen blir prioritert innenfor en rekke relevante tilskuddsordninger fra og med 2021 og ut reformperioden. Det vises til Prop. 1 S (2020–2021) for Helse- og omsorgsdepartementet for detaljer om innretning av plankrav knyttet til reformen, og hvilke tilskuddsordninger som inngår i prioriteringen.</w:t>
      </w:r>
    </w:p>
    <w:p w14:paraId="2BA23A10" w14:textId="77777777" w:rsidR="00B76229" w:rsidRPr="000D51F6" w:rsidRDefault="00B76229" w:rsidP="000D51F6">
      <w:r w:rsidRPr="000D51F6">
        <w:t>Rapporteringer fra statsforvalterne i 2020 viser at mange kommuner er om lag et halvt til ett år forsinket i reformarbeidet på grunn av covid-19-situasjonen. Det er dermed stor variasjon mellom kommunene i hvor langt de har kommet i reformarbeidet; noen er fortsatt i oppstartsfasen med planlegging, mens andre er over i gjennomføringsfasen med implementering.</w:t>
      </w:r>
    </w:p>
    <w:p w14:paraId="099A375B" w14:textId="77777777" w:rsidR="00B76229" w:rsidRPr="000D51F6" w:rsidRDefault="00B76229" w:rsidP="000D51F6">
      <w:r w:rsidRPr="000D51F6">
        <w:t xml:space="preserve">Kommunene oppfordres til å legge reformens satsingsområder til grunn for det generelle plan- og kvalitetsforbedringsarbeidet i omsorgssektoren. Reformen bør ses i sammenheng med langsiktig planlegging og dimensjonering både av kapasitet og kompetanse i tjenestene. Gjennomføring av </w:t>
      </w:r>
      <w:r w:rsidRPr="000D51F6">
        <w:rPr>
          <w:rStyle w:val="kursiv"/>
        </w:rPr>
        <w:t>Leve hele livet</w:t>
      </w:r>
      <w:r w:rsidRPr="000D51F6">
        <w:t xml:space="preserve"> er avhengig av en rekke nye strategier og planer, herunder </w:t>
      </w:r>
      <w:r w:rsidRPr="000D51F6">
        <w:rPr>
          <w:rStyle w:val="kursiv"/>
        </w:rPr>
        <w:t>Kompetanseløft 2025</w:t>
      </w:r>
      <w:r w:rsidRPr="000D51F6">
        <w:t xml:space="preserve">, </w:t>
      </w:r>
      <w:r w:rsidRPr="000D51F6">
        <w:rPr>
          <w:rStyle w:val="kursiv"/>
        </w:rPr>
        <w:t>Demensplan 2025</w:t>
      </w:r>
      <w:r w:rsidRPr="000D51F6">
        <w:t>, pårørendestrategi, nasjonal ernæringsstrategi for eldre og stortingsmelding om lindrende behandling og omsorg. Disse satsingene skal sammen med reformen bidra til en ny og bærekraftig politikk som skal sikre innbyggerne et godt og trygt liv. Det legges derfor til grunn at staten samordner initiativene overfor kommunene på omsorgsfeltet for å bidra til en felles, systematisk og langsiktig oppfølging både i statlig og kommunal sektor i 2022.</w:t>
      </w:r>
    </w:p>
    <w:p w14:paraId="7C4A52BB" w14:textId="77777777" w:rsidR="00B76229" w:rsidRPr="000D51F6" w:rsidRDefault="00B76229" w:rsidP="000D51F6">
      <w:pPr>
        <w:pStyle w:val="avsnitt-undertittel"/>
      </w:pPr>
      <w:r w:rsidRPr="000D51F6">
        <w:t>Nasjonal strategi for godt kosthold og ernæring hos eldre</w:t>
      </w:r>
    </w:p>
    <w:p w14:paraId="4A54C45F" w14:textId="77777777" w:rsidR="00B76229" w:rsidRPr="000D51F6" w:rsidRDefault="00B76229" w:rsidP="000D51F6">
      <w:r w:rsidRPr="000D51F6">
        <w:t xml:space="preserve">Feil- og underernæring hos eldre er en utfordring i dag. Mange eldre får ikke ivaretatt sine grunnleggende behov for mat, ernæring og gode måltidsopplevelser. Som en del av oppfølgingen av </w:t>
      </w:r>
      <w:r w:rsidRPr="000D51F6">
        <w:rPr>
          <w:rStyle w:val="kursiv"/>
        </w:rPr>
        <w:t>Leve hele livet</w:t>
      </w:r>
      <w:r w:rsidRPr="000D51F6">
        <w:t xml:space="preserve"> har regjeringen våren 2021 lagt frem en nasjonal strategi for godt kosthold og ernæring hos eldre i sykehjem og som mottar hjemmetjenester. Målet med strategien er å skape gode måltidsopplevelser og redusere feil- og underernæring. Strategien har tre innsatsområder: systematisk ernæringsarbeid, kunnskap og kompetanse og individuelt tilpasset mat- og ernæringsoppfølging. Den skal bidra til å understøtte og forsterke gjennomføringen av innsatsområdet </w:t>
      </w:r>
      <w:r w:rsidRPr="000D51F6">
        <w:rPr>
          <w:rStyle w:val="kursiv"/>
        </w:rPr>
        <w:t>Mat og måltider</w:t>
      </w:r>
      <w:r w:rsidRPr="000D51F6">
        <w:t xml:space="preserve"> i </w:t>
      </w:r>
      <w:r w:rsidRPr="000D51F6">
        <w:rPr>
          <w:rStyle w:val="kursiv"/>
        </w:rPr>
        <w:t>Leve hele livet</w:t>
      </w:r>
      <w:r w:rsidRPr="000D51F6">
        <w:t xml:space="preserve">. Strategien og dens tiltak skal inngå som en del av støtteapparatenes veiledningsmateriell i gjennomføring av </w:t>
      </w:r>
      <w:r w:rsidRPr="000D51F6">
        <w:rPr>
          <w:rStyle w:val="kursiv"/>
        </w:rPr>
        <w:t>Leve hele livet</w:t>
      </w:r>
      <w:r w:rsidRPr="000D51F6">
        <w:t>, og brukes som grunnlag for kommunene til å utvikle egne tilpassede ernæringsstrategier som en del av det øvrige planarbeidet i kommunene.</w:t>
      </w:r>
    </w:p>
    <w:p w14:paraId="30FE54D8" w14:textId="77777777" w:rsidR="00B76229" w:rsidRPr="000D51F6" w:rsidRDefault="00B76229" w:rsidP="000D51F6">
      <w:pPr>
        <w:pStyle w:val="Overskrift3"/>
      </w:pPr>
      <w:r w:rsidRPr="000D51F6">
        <w:t>Investeringstilskuddet for heldøgns omsorgsplasser</w:t>
      </w:r>
    </w:p>
    <w:p w14:paraId="28099E43" w14:textId="77777777" w:rsidR="00B76229" w:rsidRPr="000D51F6" w:rsidRDefault="00B76229" w:rsidP="000D51F6">
      <w:r w:rsidRPr="000D51F6">
        <w:t xml:space="preserve">Investeringstilskuddet som er en del av oppfølgingen av </w:t>
      </w:r>
      <w:r w:rsidRPr="000D51F6">
        <w:rPr>
          <w:rStyle w:val="kursiv"/>
        </w:rPr>
        <w:t>Leve hele livet</w:t>
      </w:r>
      <w:r w:rsidRPr="000D51F6">
        <w:t>, har som formål å stimulere kommunene til å fornye og øke tilbudet av sykehjemsplasser og omsorgsboliger for personer med behov for heldøgns helse- og omsorgstjenester.</w:t>
      </w:r>
    </w:p>
    <w:p w14:paraId="1409483C" w14:textId="77777777" w:rsidR="00B76229" w:rsidRPr="000D51F6" w:rsidRDefault="00B76229" w:rsidP="000D51F6">
      <w:pPr>
        <w:pStyle w:val="avsnitt-undertittel"/>
      </w:pPr>
      <w:r w:rsidRPr="000D51F6">
        <w:t>Plankrav</w:t>
      </w:r>
    </w:p>
    <w:p w14:paraId="4324DBBF" w14:textId="77777777" w:rsidR="00B76229" w:rsidRPr="000D51F6" w:rsidRDefault="00B76229" w:rsidP="000D51F6">
      <w:r w:rsidRPr="000D51F6">
        <w:t>Som varslet i Prop. 1 S (2020–2021) for Helse- og omsorgsdepartementet vil det innføres et plankrav ved søknad om investeringstilskudd til heldøgns omsorgsplasser. Formålet med plankravet er å stimulere til bedre og mer helhetlige, langsiktige behovsvurderinger før kommunene investerer i nye eller rehabiliterer de mest kostnadskrevende tilbudene.</w:t>
      </w:r>
    </w:p>
    <w:p w14:paraId="780EFFD5" w14:textId="77777777" w:rsidR="00B76229" w:rsidRPr="000D51F6" w:rsidRDefault="00B76229" w:rsidP="000D51F6">
      <w:r w:rsidRPr="000D51F6">
        <w:t>Innføringstidspunktet var opprinnelig foreslått til 2021, men med mulighet for å tilpasse tidspunktet til koronasituasjonen. Av hensyn til kommunenes ekstraordinære innsats under pandemien utsettes innføringen av plankravet til 1. januar 2022. Dette innebærer at søknader som kommer inn i løpet av 2021 ikke omfattes av plankravet. Videre vil det bli vurdert om prosjekter som påbegynnes i 2021, men hvor søknad sendes i 2022, skal omfattes. Prosjekter som påbegynnes i 2022 omfattes av et plankrav.</w:t>
      </w:r>
    </w:p>
    <w:p w14:paraId="72797939" w14:textId="77777777" w:rsidR="00B76229" w:rsidRPr="000D51F6" w:rsidRDefault="00B76229" w:rsidP="000D51F6">
      <w:r w:rsidRPr="000D51F6">
        <w:t>Det legges ikke opp til at plankravet medfører behov for rullering eller endring av allerede vedtatte overordnede planer. Innholdet i plankravet vil være:</w:t>
      </w:r>
    </w:p>
    <w:p w14:paraId="392C80CF" w14:textId="77777777" w:rsidR="00B76229" w:rsidRPr="000D51F6" w:rsidRDefault="00B76229" w:rsidP="000D51F6">
      <w:pPr>
        <w:pStyle w:val="Liste"/>
      </w:pPr>
      <w:r w:rsidRPr="000D51F6">
        <w:t>beskrivelse av dagens bo- og tjenestetilbud</w:t>
      </w:r>
    </w:p>
    <w:p w14:paraId="7B565DD6" w14:textId="77777777" w:rsidR="00B76229" w:rsidRPr="000D51F6" w:rsidRDefault="00B76229" w:rsidP="000D51F6">
      <w:pPr>
        <w:pStyle w:val="Liste"/>
      </w:pPr>
      <w:r w:rsidRPr="000D51F6">
        <w:t>utarbeide et kunnskapsgrunnlag basert på tilgjengelig statistikk</w:t>
      </w:r>
    </w:p>
    <w:p w14:paraId="3B5AD660" w14:textId="77777777" w:rsidR="00B76229" w:rsidRPr="000D51F6" w:rsidRDefault="00B76229" w:rsidP="000D51F6">
      <w:pPr>
        <w:pStyle w:val="Liste"/>
      </w:pPr>
      <w:r w:rsidRPr="000D51F6">
        <w:t>beskrivelse av hvordan brukermedvirkning er ivaretatt</w:t>
      </w:r>
    </w:p>
    <w:p w14:paraId="26DEEFA0" w14:textId="77777777" w:rsidR="00B76229" w:rsidRPr="000D51F6" w:rsidRDefault="00B76229" w:rsidP="000D51F6">
      <w:pPr>
        <w:pStyle w:val="Liste"/>
      </w:pPr>
      <w:r w:rsidRPr="000D51F6">
        <w:t>beskrivelse av hvordan investeringer og drift er ivaretatt i økonomiplan og/eller årsbudsjett</w:t>
      </w:r>
    </w:p>
    <w:p w14:paraId="519BA34B" w14:textId="77777777" w:rsidR="00B76229" w:rsidRPr="000D51F6" w:rsidRDefault="00B76229" w:rsidP="000D51F6">
      <w:pPr>
        <w:pStyle w:val="Liste"/>
      </w:pPr>
      <w:r w:rsidRPr="000D51F6">
        <w:t>behovsvurderinger – helhetlig vurdering av overnevnte punkter</w:t>
      </w:r>
    </w:p>
    <w:p w14:paraId="5AD449BD" w14:textId="77777777" w:rsidR="00B76229" w:rsidRPr="000D51F6" w:rsidRDefault="00B76229" w:rsidP="000D51F6">
      <w:r w:rsidRPr="000D51F6">
        <w:t>Mindre tiltak som først og fremst skal bidra til bedre kvalitet på eksisterende omsorgsplasser er fritatt fra plankravet, som fellesareal som kun er til bruk for beboerne i omsorgsbygget, opparbeiding av uteareal, for eksempel etablering av sansehage og rene utbedringer som installering av velferdsteknologi, sprinkleranlegg, heis med mere.</w:t>
      </w:r>
    </w:p>
    <w:p w14:paraId="1D1DBB2B" w14:textId="77777777" w:rsidR="00B76229" w:rsidRPr="000D51F6" w:rsidRDefault="00B76229" w:rsidP="000D51F6">
      <w:r w:rsidRPr="000D51F6">
        <w:t>Husbanken vil frem mot innføringen utvikle skjemaer/verktøy til nytte i kommunenes planleggingsprosesser. Kommunene bes derfor om tidlig å kontakte Husbankens regionkontor for dialog om kartlegging, planer og konkrete prosjekter og hva plankravet betyr for disse tiltakene.</w:t>
      </w:r>
    </w:p>
    <w:p w14:paraId="18A21C7E" w14:textId="77777777" w:rsidR="00B76229" w:rsidRPr="000D51F6" w:rsidRDefault="00B76229" w:rsidP="000D51F6">
      <w:pPr>
        <w:pStyle w:val="avsnitt-undertittel"/>
      </w:pPr>
      <w:r w:rsidRPr="000D51F6">
        <w:t>Utbetalingsprofil</w:t>
      </w:r>
    </w:p>
    <w:p w14:paraId="1E2BC646" w14:textId="77777777" w:rsidR="00B76229" w:rsidRPr="000D51F6" w:rsidRDefault="00B76229" w:rsidP="000D51F6">
      <w:r w:rsidRPr="000D51F6">
        <w:t xml:space="preserve">I Prop. 105 S (2019–2020) </w:t>
      </w:r>
      <w:r w:rsidRPr="000D51F6">
        <w:rPr>
          <w:rStyle w:val="kursiv"/>
        </w:rPr>
        <w:t>Kommuneproposisjonen 2021</w:t>
      </w:r>
      <w:r w:rsidRPr="000D51F6">
        <w:t xml:space="preserve"> ble det varslet at Helse- og omsorgsdepartementet tok sikte på å innføre ny utbetalingsprofil for investeringstilskuddet fra og med budsjettåret 2021. I Prop. 1 S (2020–2021) for Helse- og omsorgsdepartementet ble derimot ny utbetalingsprofil utsatt. Eventuelle endringer i utbetalingsprofilen for 2022 vil bli presentert i Prop. 1 S (2021–2022) for Helse- og omsorgsdepartementet.</w:t>
      </w:r>
    </w:p>
    <w:p w14:paraId="10621D43" w14:textId="77777777" w:rsidR="00B76229" w:rsidRPr="000D51F6" w:rsidRDefault="00B76229" w:rsidP="000D51F6">
      <w:pPr>
        <w:pStyle w:val="Overskrift3"/>
      </w:pPr>
      <w:r w:rsidRPr="000D51F6">
        <w:t>Kompetanseløft 2025</w:t>
      </w:r>
    </w:p>
    <w:p w14:paraId="1F093ECD" w14:textId="77777777" w:rsidR="00B76229" w:rsidRPr="000D51F6" w:rsidRDefault="00B76229" w:rsidP="000D51F6">
      <w:r w:rsidRPr="000D51F6">
        <w:t xml:space="preserve">Regjeringen vil ha en faglig sterk helse- og omsorgstjeneste med dyktige ansatte som kan gi god helsehjelp og omsorg. Derfor har regjeringen lagt frem en ny plan for å sikre rekruttering, kompetanse og fagutvikling i den kommunale helse- og omsorgstjenesten og den fylkeskommunale tannhelsetjenesten, </w:t>
      </w:r>
      <w:r w:rsidRPr="000D51F6">
        <w:rPr>
          <w:rStyle w:val="kursiv"/>
        </w:rPr>
        <w:t>Kompetanseløft 2025</w:t>
      </w:r>
      <w:r w:rsidRPr="000D51F6">
        <w:t xml:space="preserve">. Ansvaret for å sikre en faglig sterk tjeneste og tilstrekkelig og kompetent bemanning ligger hos kommunene og fylkeskommunene. Med </w:t>
      </w:r>
      <w:r w:rsidRPr="000D51F6">
        <w:rPr>
          <w:rStyle w:val="kursiv"/>
        </w:rPr>
        <w:t>Kompetanseløft 2025</w:t>
      </w:r>
      <w:r w:rsidRPr="000D51F6">
        <w:t xml:space="preserve"> ønsker regjeringen å understøtte kommunene og fylkeskommunene i deres arbeid med å forvalte dette ansvaret. </w:t>
      </w:r>
      <w:r w:rsidRPr="000D51F6">
        <w:rPr>
          <w:rStyle w:val="kursiv"/>
        </w:rPr>
        <w:t>Kompetanseløft 2025</w:t>
      </w:r>
      <w:r w:rsidRPr="000D51F6">
        <w:t xml:space="preserve"> består av fire strategiske områder og tilhørende tiltak. Det legges opp til at tiltakene skal videreutvikles i planperioden. Som en del av oppfølgingen av </w:t>
      </w:r>
      <w:r w:rsidRPr="000D51F6">
        <w:rPr>
          <w:rStyle w:val="kursiv"/>
        </w:rPr>
        <w:t>Kompetanseløft 2025</w:t>
      </w:r>
      <w:r w:rsidRPr="000D51F6">
        <w:t xml:space="preserve"> har regjeringen nedsatt et samarbeidsforum med sentrale parter i arbeidslivet, som blant annet vil drøfte spørsmål om heltid/deltid, vikarbruk og oppgaveglidning.</w:t>
      </w:r>
    </w:p>
    <w:p w14:paraId="40BAFF70" w14:textId="77777777" w:rsidR="00B76229" w:rsidRPr="000D51F6" w:rsidRDefault="00B76229" w:rsidP="000D51F6">
      <w:pPr>
        <w:pStyle w:val="Overskrift3"/>
      </w:pPr>
      <w:r w:rsidRPr="000D51F6">
        <w:t>Demensplan 2025</w:t>
      </w:r>
    </w:p>
    <w:p w14:paraId="60E631AB" w14:textId="77777777" w:rsidR="00B76229" w:rsidRPr="000D51F6" w:rsidRDefault="00B76229" w:rsidP="000D51F6">
      <w:r w:rsidRPr="000D51F6">
        <w:t xml:space="preserve">Demens er en stor utfordring globalt, og nye tall anslår at minst 100 000 nordmenn har en demenssykdom i dag. Det er ventet at tallet vil øke de neste årene. Regjeringen la i desember 2020 frem </w:t>
      </w:r>
      <w:r w:rsidRPr="000D51F6">
        <w:rPr>
          <w:rStyle w:val="kursiv"/>
        </w:rPr>
        <w:t>Demensplan 2025</w:t>
      </w:r>
      <w:r w:rsidRPr="000D51F6">
        <w:t xml:space="preserve">. </w:t>
      </w:r>
      <w:r w:rsidRPr="000D51F6">
        <w:rPr>
          <w:rStyle w:val="kursiv"/>
        </w:rPr>
        <w:t>Demensplan 2025</w:t>
      </w:r>
      <w:r w:rsidRPr="000D51F6">
        <w:t xml:space="preserve"> er den tredje nasjonale demensplanen og er regjeringens femårsplan (2021–2025) for å forbedre tjenestetilbudet til personer med demens og deres pårørende. Det overordnede målet er å bidra til et mer demensvennlig samfunn.</w:t>
      </w:r>
    </w:p>
    <w:p w14:paraId="7A0C5FFC" w14:textId="77777777" w:rsidR="00B76229" w:rsidRPr="000D51F6" w:rsidRDefault="00B76229" w:rsidP="000D51F6">
      <w:r w:rsidRPr="000D51F6">
        <w:rPr>
          <w:rStyle w:val="kursiv"/>
        </w:rPr>
        <w:t>Demensplan 2025</w:t>
      </w:r>
      <w:r w:rsidRPr="000D51F6">
        <w:t xml:space="preserve"> består av fire innsatsområder med tilhørende tiltak, herunder varierte og tilpassede aktivitetstilbud, videreføre arbeidet med diagnose til rett tid og systematisk oppfølging etter diagnose og bidra til økt bevissthet om demens i samfunnet.</w:t>
      </w:r>
    </w:p>
    <w:p w14:paraId="47CB31D8" w14:textId="77777777" w:rsidR="00B76229" w:rsidRPr="000D51F6" w:rsidRDefault="00B76229" w:rsidP="000D51F6">
      <w:pPr>
        <w:pStyle w:val="Overskrift3"/>
      </w:pPr>
      <w:r w:rsidRPr="000D51F6">
        <w:t>Pårørendestrategi og handlingsplan</w:t>
      </w:r>
    </w:p>
    <w:p w14:paraId="59440981" w14:textId="77777777" w:rsidR="00B76229" w:rsidRPr="000D51F6" w:rsidRDefault="00B76229" w:rsidP="000D51F6">
      <w:r w:rsidRPr="000D51F6">
        <w:t>Regjeringen la i desember 2020 frem en samlet pårørendestrategi og handlingsplan. Målene for strategien er å anerkjenne pårørende som en ressurs, samt god og helhetlig ivaretakelse av alle pårørende slik at pårørende kan leve gode egne liv og kombinere pårørenderollen med utdanning og arbeid. Videre er det et mål at ingen barn skal måtte ta omsorgsansvar for familie eller andre. Strategien består av seks innsatsområder og 32 tiltak.</w:t>
      </w:r>
    </w:p>
    <w:p w14:paraId="222D7222" w14:textId="77777777" w:rsidR="00B76229" w:rsidRPr="000D51F6" w:rsidRDefault="00B76229" w:rsidP="000D51F6">
      <w:pPr>
        <w:pStyle w:val="Overskrift3"/>
      </w:pPr>
      <w:r w:rsidRPr="000D51F6">
        <w:t>Forsøk med statlig finansiering av omsorgstjenestene</w:t>
      </w:r>
    </w:p>
    <w:p w14:paraId="448034C7" w14:textId="77777777" w:rsidR="00B76229" w:rsidRPr="000D51F6" w:rsidRDefault="00B76229" w:rsidP="000D51F6">
      <w:r w:rsidRPr="000D51F6">
        <w:t>Per 1. januar 2021 deltar kommunene Selbu, Stjørdal, Bjørnafjorden, Lillesand og Indre Østfold i forsøket. Forsøket utvides med ytterligere seks kommuner. Kommunene Froland, Lødingen, Enebakk og Lyngdal får inntektspåslag fra 1. april 2021 og deltar i forsøkets finansieringsmodell fra 1. oktober 2021. Kommunene Askøy og Arendal vil få inntektspåslag fra 1. juli 2021 og deltar i forsøkets finansieringsmodell fra 1. januar 2022. Forsøket skal etter planen pågå ut 2022. Forsøket følgeevalueres. Når det gjelder utvidelsen og erfaringer fra forsøket vises til nærmere omtale i Prop. 1 S (2020–2021) for Helse- og omsorgsdepartementet og Stortingets behandling av denne (jf. Innst. 11 S (2020–2021)).</w:t>
      </w:r>
    </w:p>
    <w:p w14:paraId="05759980" w14:textId="77777777" w:rsidR="00B76229" w:rsidRPr="000D51F6" w:rsidRDefault="00B76229" w:rsidP="000D51F6">
      <w:pPr>
        <w:pStyle w:val="Overskrift3"/>
      </w:pPr>
      <w:r w:rsidRPr="000D51F6">
        <w:t>Nasjonalt velferdsteknologiprogram</w:t>
      </w:r>
    </w:p>
    <w:p w14:paraId="0B8E89DC" w14:textId="77777777" w:rsidR="00B76229" w:rsidRPr="000D51F6" w:rsidRDefault="00B76229" w:rsidP="000D51F6">
      <w:r w:rsidRPr="000D51F6">
        <w:t xml:space="preserve">Nasjonalt velferdsteknologiprogram ble etablert i 2013 og inngikk i regjeringens plan </w:t>
      </w:r>
      <w:r w:rsidRPr="000D51F6">
        <w:rPr>
          <w:rStyle w:val="kursiv"/>
        </w:rPr>
        <w:t>Omsorg 2020</w:t>
      </w:r>
      <w:r w:rsidRPr="000D51F6">
        <w:t>. Målet er at velferdsteknologi skal være en integrert del av tjenestetilbudet i den kommunale helse- og omsorgstjenesten. Programmet er videreført ut 2021.</w:t>
      </w:r>
    </w:p>
    <w:p w14:paraId="764B85E6" w14:textId="77777777" w:rsidR="00B76229" w:rsidRPr="000D51F6" w:rsidRDefault="00B76229" w:rsidP="000D51F6">
      <w:r w:rsidRPr="000D51F6">
        <w:t>Regjeringens videre arbeid med velferdsteknologi vil presenteres i Prop. 1 S for Helse- og omsorgsdepartementet for 2022.</w:t>
      </w:r>
    </w:p>
    <w:p w14:paraId="4A5CC59C" w14:textId="77777777" w:rsidR="00B76229" w:rsidRPr="000D51F6" w:rsidRDefault="00B76229" w:rsidP="000D51F6">
      <w:pPr>
        <w:pStyle w:val="Overskrift3"/>
      </w:pPr>
      <w:r w:rsidRPr="000D51F6">
        <w:t>Nytt krav til samarbeidsavtalen mellom kommuner og helseforetak</w:t>
      </w:r>
    </w:p>
    <w:p w14:paraId="6415D1A7" w14:textId="77777777" w:rsidR="00B76229" w:rsidRPr="000D51F6" w:rsidRDefault="00B76229" w:rsidP="000D51F6">
      <w:r w:rsidRPr="000D51F6">
        <w:t xml:space="preserve">Regjeringen fremmet våren 2021 et forslag om å innføre et nytt krav til samarbeidsavtalen mellom kommuner og helseforetak, jf. Prop. 102 L (2020–2021) </w:t>
      </w:r>
      <w:r w:rsidRPr="000D51F6">
        <w:rPr>
          <w:rStyle w:val="kursiv"/>
        </w:rPr>
        <w:t>Endringer i helse- og omsorgstjenesteloven</w:t>
      </w:r>
      <w:r w:rsidRPr="000D51F6">
        <w:t xml:space="preserve">. Kravet innebærer at avtalen må inneholde en konkret beskrivelse av hvordan kommuner og helseforetak skal planlegge og utvikle tjenester sammen. Formålet med lovendringen er å bidra til bedre felles planlegging mellom kommuner og helseforetak for å sikre sammenhengende, bærekraftige helse- og omsorgstjenester. Forslaget er en oppfølging av Meld. St. 7 (2019–2020) </w:t>
      </w:r>
      <w:r w:rsidRPr="000D51F6">
        <w:rPr>
          <w:rStyle w:val="kursiv"/>
        </w:rPr>
        <w:t>Nasjonal helse- og sykehusplan 2020–2023</w:t>
      </w:r>
      <w:r w:rsidRPr="000D51F6">
        <w:t xml:space="preserve"> og avtalen mellom KS og regjeringen av 23. oktober 2019 om etablering av 19 helsefellesskap.</w:t>
      </w:r>
    </w:p>
    <w:p w14:paraId="3418E7A8" w14:textId="77777777" w:rsidR="00B76229" w:rsidRPr="000D51F6" w:rsidRDefault="00B76229" w:rsidP="000D51F6">
      <w:pPr>
        <w:pStyle w:val="Overskrift3"/>
      </w:pPr>
      <w:r w:rsidRPr="000D51F6">
        <w:t>Digitalisering og e-helse</w:t>
      </w:r>
    </w:p>
    <w:p w14:paraId="3A7BF8C4" w14:textId="77777777" w:rsidR="00B76229" w:rsidRPr="000D51F6" w:rsidRDefault="00B76229" w:rsidP="000D51F6">
      <w:r w:rsidRPr="000D51F6">
        <w:t>Digitalisering av helse- og omsorgssektoren er et felles mål for kommunene og staten. Skal vi lykkes er det viktig at innføringen av de nasjonale e</w:t>
      </w:r>
      <w:r w:rsidRPr="000D51F6">
        <w:noBreakHyphen/>
        <w:t>helseløsningene prioriteres og koordineres i fellesskap, og at kommunesektoren settes i stand til å understøtte disse. I desember 2020 inngikk Helse- og omsorgsdepartementet en samarbeidsavtale med KS om innføring av nasjonale e-helseløsninger.</w:t>
      </w:r>
    </w:p>
    <w:p w14:paraId="41033DC9" w14:textId="77777777" w:rsidR="00B76229" w:rsidRPr="000D51F6" w:rsidRDefault="00B76229" w:rsidP="000D51F6">
      <w:r w:rsidRPr="000D51F6">
        <w:t>Det er et mål at nasjonale e-helseløsninger, som kjernejournal, e-resept og helsenorge.no, skal tas i bruk av alle relevante aktører i helse- og omsorgssektoren. Kommunal helse- og omsorgstjeneste skal få bedre digital støtte og oversikt over pasientenes legemiddelbruk ved å ta i bruk kjernejournal, e-resept og pasientens legemiddelliste. Pasientens legemiddelliste skal prøves ut i Helse Vest RHF og Bergen kommune høsten 2021. Sykehus i Helse Sør-Øst RHF og Helse Nord RHF er i gang med deling av dokumenter i kjernejournal. Flere kommuner og fastleger tar også i bruk helsenorge.no for administrasjon av behandlingsforløp og digital dialog. Kjernejournal vil også etter planen bli utvidet med laboratorie- og radiologisvar for helsepersonell i 2022, som en del av satsingen på samhandlingsløsninger i Prop. 1 S (2020–2021).</w:t>
      </w:r>
    </w:p>
    <w:p w14:paraId="346625E8" w14:textId="77777777" w:rsidR="00B76229" w:rsidRPr="000D51F6" w:rsidRDefault="00B76229" w:rsidP="000D51F6">
      <w:r w:rsidRPr="000D51F6">
        <w:t>En grunnleggende forutsetning for å lykkes med digitaliseringen er at IKT- og informasjonssikkerhet ivaretas, og det er et mål å løfte sikkerhetsnivået i sektoren. Befolkningen skal ha tillit til at helse- og omsorgstjenesten ivaretar deres personvern og tar i bruk mulighetene teknologien gir for å utvikle bedre tjenester.</w:t>
      </w:r>
    </w:p>
    <w:p w14:paraId="4DC8FF9C" w14:textId="77777777" w:rsidR="00B76229" w:rsidRPr="000D51F6" w:rsidRDefault="00B76229" w:rsidP="000D51F6">
      <w:r w:rsidRPr="000D51F6">
        <w:t>Direktoratet for e-helse skal bidra til en helhetlig digitalisering i helse- og omsorgssektoren og har etablert en nasjonal oversikt over digitaliseringstiltak i sektoren, nasjonal e-helseportefølje. Kommunene er oppfordret til å forelegge planer om digitaliseringstiltak med nasjonal betydning for Direktoratet for e-helse. Direktoratet for e</w:t>
      </w:r>
      <w:r w:rsidRPr="000D51F6">
        <w:noBreakHyphen/>
        <w:t xml:space="preserve">helse utarbeidet i 2020 et felles veikart sammen med helse- og omsorgssektoren. Veikartet skal synliggjøre planer for utvikling og innføring av de nasjonale e-helseløsningene og gi aktørene i helse- og omsorgssektoren oversikt over tiltak, milepæler og avhengigheter. Målet er at veikartet skal fungere som et utgangspunkt for kommunenes vurderinger og prioriteringer ved innføring og bruk av nasjonale e-helseløsninger. Videre arbeider Helse- og omsorgsdepartementet med et høringsnotat om lov- og forskriftsbestemmelser for virksomhetene i helse- og omsorgstjenestens plikt til å betale for å gjøre de nasjonale e-helseløsningene tilgjengelig for personellet. Dette er en oppfølging av Prop. 65 L (2019–2020) </w:t>
      </w:r>
      <w:r w:rsidRPr="000D51F6">
        <w:rPr>
          <w:rStyle w:val="kursiv"/>
        </w:rPr>
        <w:t>Lov om e</w:t>
      </w:r>
      <w:r w:rsidRPr="000D51F6">
        <w:rPr>
          <w:rStyle w:val="kursiv"/>
        </w:rPr>
        <w:noBreakHyphen/>
        <w:t>helse</w:t>
      </w:r>
      <w:r w:rsidRPr="000D51F6">
        <w:t xml:space="preserve"> (e-helseloven) som ble trukket tilbake 16. oktober 2020.</w:t>
      </w:r>
    </w:p>
    <w:p w14:paraId="3302E4B5" w14:textId="77777777" w:rsidR="00B76229" w:rsidRPr="000D51F6" w:rsidRDefault="00B76229" w:rsidP="000D51F6">
      <w:r w:rsidRPr="000D51F6">
        <w:t xml:space="preserve">Arbeidet med felles kommunal journalløsning (Akson) pågår og er organisert gjennom en styringsgruppe hvor et utvalg foregangskommuner, KS og Helse- og omsorgsdepartementet er representert. Styringsgruppen har blant annet forberedt etablering av et selskap som vil ha ansvar for det videre arbeidet med felles kommunal journalløsning. Dette er i tråd med omtalen i Prop. 1 S (2020–2021) for Helse- og omsorgsdepartementet, jf. Innst. 11 S (2020–2021) der det ble signalisert at det skulle tas sikte på etablering av et selskap med kommunalt majoritetseierskap innen 1. juli 2021. KS har vedtatt at de vil etablere et heleid aksjeselskap som vil ivareta videre programaktiviteter og utredningsarbeid frem til et beslutningsgrunnlag legges frem for kommunene for videre veivalg. For kommuner som omfattes av Helseplattformen i Midt-Norge, innføres et felles journalsystem for sykehus og kommuner, inkludert fastleger i regionen. Dette er en nasjonal utprøvning av målbildet for </w:t>
      </w:r>
      <w:r w:rsidRPr="000D51F6">
        <w:rPr>
          <w:rStyle w:val="kursiv"/>
        </w:rPr>
        <w:t>Én innbygger – én journal</w:t>
      </w:r>
      <w:r w:rsidRPr="000D51F6">
        <w:t>.</w:t>
      </w:r>
    </w:p>
    <w:p w14:paraId="110CAFD9" w14:textId="77777777" w:rsidR="00B76229" w:rsidRPr="000D51F6" w:rsidRDefault="00B76229" w:rsidP="000D51F6">
      <w:r w:rsidRPr="000D51F6">
        <w:t>Kommunene har gjort en betydelig innsats i arbeidet med digitaliseringstiltak under koronapandemien. Digitalisering bidrar til å styrke overvåking av pandemien, effektivisere testing og smittesporing, begrense smittespredning og til å understøtte vaksinasjon. Det er sentralt at kommunene har beredskap til å prioritere digitaliseringstiltak i forbindelse med pandemien, herunder vaksinasjon, også fremover, og at de gode erfaringene og nye samarbeidsformer videreføres.</w:t>
      </w:r>
    </w:p>
    <w:p w14:paraId="2EC2E53C" w14:textId="77777777" w:rsidR="00B76229" w:rsidRPr="000D51F6" w:rsidRDefault="00B76229" w:rsidP="000D51F6">
      <w:r w:rsidRPr="000D51F6">
        <w:t>Riktig bruk av velferdsteknologi kan bidra til at eldre kan bo hjemme lenger, og oppleve økt trygghet og livskvalitet. Nasjonalt velferdsteknologiprogram videreføres ut 2021, og Helsedirektoratet vil komme med anbefaling om veien videre i 2021. Med digital hjemme-oppfølging kan innbyggere og pasienter følges opp i hjemmet med videokonsultasjoner, oppfølging basert på pasientrapporterte data eller nettbaserte behandlingsprogram. Dette kan bidra til at innbyggere og pasienter opplever økt grad av mestring, et mer tilpasset tilbud, og at sykdomsutvikling fanges opp tidligere. Det pågår i dag en utprøving av digital hjemmeoppfølging i et utvalg kommuner som vil ferdigstilles i løpet av 2021.</w:t>
      </w:r>
    </w:p>
    <w:p w14:paraId="05E0FAA1" w14:textId="77777777" w:rsidR="00B76229" w:rsidRPr="000D51F6" w:rsidRDefault="00B76229" w:rsidP="000D51F6">
      <w:r w:rsidRPr="000D51F6">
        <w:t>Skatteetaten har modernisert folkeregisteret og ny personidentifikator skal innføres i Norge innen 2032. Det etableres i den forbindelse en ny persontjeneste for distribusjon av folkeregisterinformasjon i helse- og omsorgssektoren. Det er et mål at helse- omsorgsektoren tar i bruk tjenesten fra og med 2022. Fra 1. januar 2022 blir det obligatorisk å melde inn dødsårsak elektronisk. Elektronisk melding av dødsfall og dødsårsak medfører at melding går direkte til Folkeregisteret og Dødsårsaksregisteret.</w:t>
      </w:r>
    </w:p>
    <w:p w14:paraId="22FB9F13" w14:textId="77777777" w:rsidR="00B76229" w:rsidRPr="000D51F6" w:rsidRDefault="00B76229" w:rsidP="000D51F6">
      <w:pPr>
        <w:pStyle w:val="Overskrift3"/>
      </w:pPr>
      <w:r w:rsidRPr="000D51F6">
        <w:t>Endringer i tobakksskadeloven</w:t>
      </w:r>
    </w:p>
    <w:p w14:paraId="2A12524D" w14:textId="77777777" w:rsidR="00B76229" w:rsidRPr="000D51F6" w:rsidRDefault="00B76229" w:rsidP="000D51F6">
      <w:r w:rsidRPr="000D51F6">
        <w:t>Stortinget har vedtatt en rekke endringer i tobakksskadeloven som ledd i gjennomføringen av EUs tobakksdirektiv 2014/40/EU. Direktivet er ennå ikke innlemmet i EØS-avtalen og lovendringene har derfor ikke trådt i kraft. Helse- og omsorgsdepartementet forventer at ikrafttredelse vil skje i 2022.</w:t>
      </w:r>
    </w:p>
    <w:p w14:paraId="1BEC28DE" w14:textId="77777777" w:rsidR="00B76229" w:rsidRPr="000D51F6" w:rsidRDefault="00B76229" w:rsidP="000D51F6">
      <w:r w:rsidRPr="000D51F6">
        <w:t xml:space="preserve">Kommunenes tilsynsplikter etter tobakksskadeloven § 35 tredje ledd vil da utvides tematisk, ved at det innføres en rekke nye produktkrav til tobakksvarer, elektroniske sigaretter og nikotinprodukter, jf. Prop. 142 L (2015–2016) </w:t>
      </w:r>
      <w:r w:rsidRPr="000D51F6">
        <w:rPr>
          <w:rStyle w:val="kursiv"/>
        </w:rPr>
        <w:t>Endringer i tobakksskadeloven (gjennomføring av direktiv 2014/40/EU og standardiserte tobakkspakninger)</w:t>
      </w:r>
      <w:r w:rsidRPr="000D51F6">
        <w:t>. Kommunene har plikt til å føre tilsyn med at salgssteder overholder disse produktkravene.</w:t>
      </w:r>
    </w:p>
    <w:p w14:paraId="4DE89EC5" w14:textId="77777777" w:rsidR="00B76229" w:rsidRPr="000D51F6" w:rsidRDefault="00B76229" w:rsidP="000D51F6">
      <w:pPr>
        <w:pStyle w:val="Overskrift2"/>
      </w:pPr>
      <w:r w:rsidRPr="000D51F6">
        <w:t>Justis- og beredskapsdepartementet</w:t>
      </w:r>
    </w:p>
    <w:p w14:paraId="701FC866" w14:textId="77777777" w:rsidR="00B76229" w:rsidRPr="000D51F6" w:rsidRDefault="00B76229" w:rsidP="000D51F6">
      <w:pPr>
        <w:pStyle w:val="Overskrift3"/>
      </w:pPr>
      <w:r w:rsidRPr="000D51F6">
        <w:t>Sivilbeskyttelsesloven</w:t>
      </w:r>
    </w:p>
    <w:p w14:paraId="0E57F349" w14:textId="77777777" w:rsidR="00B76229" w:rsidRPr="000D51F6" w:rsidRDefault="00B76229" w:rsidP="000D51F6">
      <w:r w:rsidRPr="000D51F6">
        <w:t>Stortinget har 23. februar 2021 vedtatt endringer i sivilbeskyttelsesloven, jf. Prop. 136 L (2019–2020). Loven trådte i kraft 1. mai 2021. Gjennom lovendringen i § 12 fjerde ledd er departementet gitt hjemmel for å gi forskrift om krav til rom og kommunal grunn til bruk for innsats, utdannings- og øvingsformål, og om utgiftsdeling mellom kommunene. I tillegg gir sivilbeskyttelsesloven § 13 fjerde ledd hjemmel til å gi forskrifter om lagring av Sivilforsvarets materiell og om utgiftsdeling mellom kommunene.</w:t>
      </w:r>
    </w:p>
    <w:p w14:paraId="5F1CDF4E" w14:textId="77777777" w:rsidR="00B76229" w:rsidRPr="000D51F6" w:rsidRDefault="00B76229" w:rsidP="000D51F6">
      <w:r w:rsidRPr="000D51F6">
        <w:t>Nærmere krav til rom og lagre som stilles til disposisjon for Sivilforsvaret er under utarbeidelse i en samleforskrift for Sivilforsvaret, med forventet høring våren 2021. Kravene som stilles i forskrift skal ligge innenfor gjeldende lovbestemmelser. Det er således ikke tale om endringer eller utvidelser av oppgaver for kommunesektoren, men en konkretisering av de pliktene som allerede foreligger etter gjeldende lovbestemmelser. For kommuner som ikke har fulgt opp sine forpliktelser etter gjeldende lovbestemmelser, vil dette kunne medføre økte utgifter.</w:t>
      </w:r>
    </w:p>
    <w:p w14:paraId="71AF9E7B" w14:textId="77777777" w:rsidR="00B76229" w:rsidRPr="000D51F6" w:rsidRDefault="00B76229" w:rsidP="000D51F6">
      <w:r w:rsidRPr="000D51F6">
        <w:t>Samtidig legges det opp til at forskriften skal inneholde bestemmelser om utgiftsdeling mellom kommunene. Slike regler skal bidra til en mer rettferdig fordeling av utgiftene mellom kommunene i sivilforsvarsdistriktet, slik at det ikke bare er kommuner som stiller rom og lagre til rådighet for Sivilforsvaret som må dekke utgiftene.</w:t>
      </w:r>
    </w:p>
    <w:p w14:paraId="795FCB24" w14:textId="77777777" w:rsidR="00B76229" w:rsidRPr="000D51F6" w:rsidRDefault="00B76229" w:rsidP="000D51F6">
      <w:pPr>
        <w:pStyle w:val="Overskrift3"/>
      </w:pPr>
      <w:r w:rsidRPr="000D51F6">
        <w:t>Lov om arv- og dødsboskifte</w:t>
      </w:r>
    </w:p>
    <w:p w14:paraId="6B012B06" w14:textId="77777777" w:rsidR="00B76229" w:rsidRPr="000D51F6" w:rsidRDefault="00B76229" w:rsidP="000D51F6">
      <w:r w:rsidRPr="000D51F6">
        <w:t>Ved endringslov 18. desember 2020 nr. 149 ble det vedtatt en ny bestemmelse i lov om arv- og dødsboskifte. Den nye bestemmelsen gjelder tilfeller der det i et dødsbo inngår en landbrukseiendom som består av minst fem dekar jordbruksareal eller minst 25 dekar produktiv skog. Bestemmelsen setter en frist på tre år for å overføre landbruks-eiendommen til en ny eier, uavhengig av hvor lang tid det ellers tar å få gjennomført skiftet av dødsboet. Det tas sikte på at bestemmelsen skal tre i kraft 1. januar 2022. Bestemmelsen gir noen nye oppgaver til kommunene: Kommunen skal innen ett år etter dødsfallet varsle dødsboet om treårsfristen. Videre kan kommunen etter søknad forlenge fristen hvis det foreligger særlige grunner. Dersom fristen oversittes, kan kommunen gripe inn og kreve eiendommen solgt.</w:t>
      </w:r>
    </w:p>
    <w:p w14:paraId="26DC6444" w14:textId="77777777" w:rsidR="00B76229" w:rsidRPr="000D51F6" w:rsidRDefault="00B76229" w:rsidP="000D51F6">
      <w:pPr>
        <w:pStyle w:val="Overskrift2"/>
      </w:pPr>
      <w:r w:rsidRPr="000D51F6">
        <w:t>Klima- og miljødepartementet</w:t>
      </w:r>
    </w:p>
    <w:p w14:paraId="6FFF4B82" w14:textId="77777777" w:rsidR="00B76229" w:rsidRPr="000D51F6" w:rsidRDefault="00B76229" w:rsidP="000D51F6">
      <w:pPr>
        <w:pStyle w:val="Overskrift3"/>
      </w:pPr>
      <w:r w:rsidRPr="000D51F6">
        <w:t>Regjeringens politikk for grønn skipsfart</w:t>
      </w:r>
    </w:p>
    <w:p w14:paraId="3000AD05" w14:textId="77777777" w:rsidR="00B76229" w:rsidRPr="000D51F6" w:rsidRDefault="00B76229" w:rsidP="000D51F6">
      <w:r w:rsidRPr="000D51F6">
        <w:t>Regjeringens handlingsplan for grønn skipsfart (2019) legger rammene for arbeidet med klima- og miljøvennlig skipsfart. Regjeringens ambisjon er å halvere utslippene fra innenriks sjøfart og fiske innen 2030. I klimaplanen for 2030 stadfestes denne ambisjonen. Handlingsplanen pekte på rutegående passasjerbåter og ferjer som satsingsområder for innføring av null- og lavutslippsløsninger. Det har de siste årene vært en rask innfasing av ferjer med elektrisk fremdrift. Fra én batteridrevet ferje i 2015 er det ventet nærmere 80 ferjer med batteripakker på vannet i 2022. Det er usikkert hvor store merkostnader fylkeskommunene får som følge av investering og drift av lav- og nullutslippsløsninger på ferjene, og hvor mye som skyldes forhold som flåtefornyelse, tilbudsforbedring og underliggende kostnadsutvikling.</w:t>
      </w:r>
    </w:p>
    <w:p w14:paraId="24FA56C9" w14:textId="77777777" w:rsidR="00B76229" w:rsidRPr="000D51F6" w:rsidRDefault="00B76229" w:rsidP="000D51F6">
      <w:r w:rsidRPr="000D51F6">
        <w:t>Utviklingen innen hurtigbåtsegmentet ligger noe bak ferjene, og videre teknologiutvikling er nødvendig. Hurtigbåtordningen i Miljødirektoratet som ble videreført med 80 mill. kroner i statsbudsjettet for 2021, retter seg inn mot fylkeskommuner og kommuner, og støtter prosjekter for nullutslippshurtigbåter. Ordningen legger til rette for videre utvikling av konsepter for nullutslippshurtigbåter og bidrar til å legge til rette for at fylkeskommunene kan satse på nullutslippshurtigbåter. I handlingsplanen varslet regjeringen at det ved fremtidige revisjoner av kostnadsnøklene i inntektssystemet for fylkeskommunene, vil tas hensyn til kostnadsøkninger som følge av at fylkeskommunene har stilt krav om lav- og nullutslippsløsninger i fremtidige ferje- og hurtigbåtsamband. Regjeringen økte i 2018 rammetilskuddet til fylkeskommunene med 100 mill. kroner slik at de kunne prioritere lav- og nullutslippsløsninger på ferjer og hurtigbåter, og i 2021 er satsingen økt med ytterligere 100 mill. kroner. I regjeringens klimaplan for 2030 varsles det at det vil innføres lav- og nullutslippskriterier for alle nye ferjeanbud i løpet av 2023 der det ligger til rette for det, og for alle nye hurtigbåtanbud der det ligger til rette for det i løpet av 2025. I tillegg stadfestet regjeringen at den vil fortsette å støtte fylkeskommunene slik at de kan velge lav- og nullutslippsløsninger for ferjer og hurtigbåter.</w:t>
      </w:r>
    </w:p>
    <w:p w14:paraId="32E018D0" w14:textId="77777777" w:rsidR="00B76229" w:rsidRPr="000D51F6" w:rsidRDefault="00B76229" w:rsidP="000D51F6">
      <w:pPr>
        <w:pStyle w:val="Overskrift2"/>
      </w:pPr>
      <w:r w:rsidRPr="000D51F6">
        <w:t>Kommunal- og moderniseringsdepartementet</w:t>
      </w:r>
    </w:p>
    <w:p w14:paraId="5A24BB74" w14:textId="77777777" w:rsidR="00B76229" w:rsidRPr="000D51F6" w:rsidRDefault="00B76229" w:rsidP="000D51F6">
      <w:pPr>
        <w:pStyle w:val="Overskrift3"/>
      </w:pPr>
      <w:r w:rsidRPr="000D51F6">
        <w:t>Om høring av forslag til ny lovbestemmelse om privatrettslige virkninger av ugyldige disposisjoner etter kommunelovens økonomibestemmelser</w:t>
      </w:r>
    </w:p>
    <w:p w14:paraId="4E382D74" w14:textId="77777777" w:rsidR="00B76229" w:rsidRPr="000D51F6" w:rsidRDefault="00B76229" w:rsidP="000D51F6">
      <w:r w:rsidRPr="000D51F6">
        <w:t>Kommunal- og moderniseringsdepartementet sendte 20. juni 2019 på høring et forslag om en ny bestemmelse i kommuneloven. Forslaget tok sikte på å regulere hvordan kommunen og kommunens avtaleparter skal innrette seg dersom en avtale er kjent ugyldig. I praksis handlet forslaget om det etteroppgjøret som må skje hvis avtalepartnerne har utvekslet ytelser i samsvar med en ugyldig avtale.</w:t>
      </w:r>
    </w:p>
    <w:p w14:paraId="5C348C96" w14:textId="77777777" w:rsidR="00B76229" w:rsidRPr="000D51F6" w:rsidRDefault="00B76229" w:rsidP="000D51F6">
      <w:r w:rsidRPr="000D51F6">
        <w:t>Det var svært få høringsinstanser som uttalte seg i høringsrunden. På bakgrunn av en fornyet vurdering, har departementet kommet til at høringsforslaget ikke vil bli fulgt opp med en lovproposisjon. Departementet mener at de ulovfestede reglene som vil komme til anvendelse ved et slikt etteroppgjør, gir et tilstrekkelig og balansert rettslig grunnlag for å løse slike saker.</w:t>
      </w:r>
    </w:p>
    <w:p w14:paraId="67024156" w14:textId="77777777" w:rsidR="00B76229" w:rsidRPr="000D51F6" w:rsidRDefault="00B76229" w:rsidP="000D51F6">
      <w:pPr>
        <w:pStyle w:val="Overskrift3"/>
      </w:pPr>
      <w:r w:rsidRPr="000D51F6">
        <w:t>Revidert veileder om statlig styring av kommuner og fylkeskommuner</w:t>
      </w:r>
    </w:p>
    <w:p w14:paraId="5C918131" w14:textId="77777777" w:rsidR="00B76229" w:rsidRPr="000D51F6" w:rsidRDefault="00B76229" w:rsidP="000D51F6">
      <w:r w:rsidRPr="000D51F6">
        <w:t>Kommunal- og moderniseringsdepartementet har revidert veileder om statlig styring av kommuner og fylkeskommuner. Veilederen inneholder prinsipper og retningslinjer for statlig styring av kommuner og fylkeskommuner, samt en utfyllende veiledningsdel om arbeidet med ulike styringsvirkemidler overfor kommunesektoren. Veilederen retter seg mot departementer, direktorater og andre statlige etater som utarbeider reformer eller andre tiltak som berører kommuner og fylkeskommuner. Veilederen er revidert slik at den er oppdatert i samsvar med den nye kommuneloven av 22. juni 2018 nr. 83. Det viktigste nye i kommuneloven er at det kommunale selvstyret og prinsipper for nasjonale myndigheters forhold til det kommunale selvstyret er lovfestet.</w:t>
      </w:r>
    </w:p>
    <w:p w14:paraId="551625CB" w14:textId="77777777" w:rsidR="00B76229" w:rsidRPr="000D51F6" w:rsidRDefault="00B76229" w:rsidP="000D51F6">
      <w:pPr>
        <w:pStyle w:val="Overskrift3"/>
      </w:pPr>
      <w:r w:rsidRPr="000D51F6">
        <w:t>Forslag om endring av lov om flagging på kommunenes offentlige bygninger</w:t>
      </w:r>
    </w:p>
    <w:p w14:paraId="4DB4B34A" w14:textId="77777777" w:rsidR="00B76229" w:rsidRPr="000D51F6" w:rsidRDefault="00B76229" w:rsidP="000D51F6">
      <w:r w:rsidRPr="000D51F6">
        <w:t xml:space="preserve">Prop. 105 L (2020–2021) </w:t>
      </w:r>
      <w:r w:rsidRPr="000D51F6">
        <w:rPr>
          <w:rStyle w:val="kursiv"/>
        </w:rPr>
        <w:t>Endringer i lov om flagging på kommunenes offentlige bygninger (utvidet mulighet til flagging med andre flagg)</w:t>
      </w:r>
      <w:r w:rsidRPr="000D51F6">
        <w:t xml:space="preserve"> ble fremmet for Stortinget 12. mars 2021. Proposisjonen inneholder forslag om å endre kommunene og fylkeskommunenes adgang til å flagge med andre flagg fra sine bygninger i forbindelse med arrangement, markering eller merkedag av allmenn interesse, uten at det er vilkår om at arrangementet må ha tilknytning til bygget det flagges fra.</w:t>
      </w:r>
    </w:p>
    <w:p w14:paraId="284EEFDB" w14:textId="77777777" w:rsidR="00B76229" w:rsidRPr="000D51F6" w:rsidRDefault="00B76229" w:rsidP="000D51F6">
      <w:pPr>
        <w:pStyle w:val="Overskrift3"/>
      </w:pPr>
      <w:r w:rsidRPr="000D51F6">
        <w:t>Forslag om endring av IKS-loven mv.</w:t>
      </w:r>
    </w:p>
    <w:p w14:paraId="77547374" w14:textId="77777777" w:rsidR="00B76229" w:rsidRPr="000D51F6" w:rsidRDefault="00B76229" w:rsidP="000D51F6">
      <w:r w:rsidRPr="000D51F6">
        <w:t xml:space="preserve">Kommunal- og moderniseringsdepartementet fremmet 9. april 2021 Prop. 143 L (2020–2021) </w:t>
      </w:r>
      <w:r w:rsidRPr="000D51F6">
        <w:rPr>
          <w:rStyle w:val="kursiv"/>
        </w:rPr>
        <w:t>Endringer i lov om interkommunale selskaper mv. (fjernmøter og elektronisk signering av protokoller)</w:t>
      </w:r>
      <w:r w:rsidRPr="000D51F6">
        <w:t>. Forslaget innebærer at representantskapet og styret i interkommunale selskaper kan ha fjernmøter og benytte elektronisk signatur på møteprotokollene. Selskapene har det siste året fått erfaring med fjernmøter og bruk av elektronisk signatur, siden de en periode har hatt adgang til dette med hjemmel i midlertidig lov 6. november 2020 nr. 126 om unntak fra kommuneloven og IKS-loven (tiltak for å avhjelpe konsekvenser av covid-19). Forslaget innebærer at de midlertidige hjemlene blir permanente, og at reglene for interkommunale selskap i større grad blir i tråd med de interkommunale samarbeidene som er regulert i kommuneloven.</w:t>
      </w:r>
    </w:p>
    <w:p w14:paraId="7DDE339B" w14:textId="77777777" w:rsidR="00B76229" w:rsidRPr="000D51F6" w:rsidRDefault="00B76229" w:rsidP="000D51F6">
      <w:r w:rsidRPr="000D51F6">
        <w:t>I samme proposisjon fremmet departementet også forslag om å forlenge varigheten av midlertidig lov om unntak fra kommuneloven og IKS-loven (tiltak for å avhjelpe konsekvenser av covid-19) § 1. Det følger av loven at den skal oppheves 1. juni, men forslaget er at loven skal gjelde til 10. november 2021. Forslaget innebærer dermed at folkevalgte organer i kommuner og fylkeskommuner, kan benytte fjernmøte for å behandle saker som skal foregå for lukkede dører etter kommuneloven § 11-5 andre ledd.</w:t>
      </w:r>
    </w:p>
    <w:p w14:paraId="506EB4EC" w14:textId="77777777" w:rsidR="00B76229" w:rsidRPr="000D51F6" w:rsidRDefault="00B76229" w:rsidP="000D51F6">
      <w:pPr>
        <w:pStyle w:val="Overskrift3"/>
      </w:pPr>
      <w:r w:rsidRPr="000D51F6">
        <w:t>ESA-sak om skattefritak og konkursimmunitet og arbeidet med like konkurransevilkår</w:t>
      </w:r>
    </w:p>
    <w:p w14:paraId="421FA610" w14:textId="77777777" w:rsidR="00B76229" w:rsidRPr="000D51F6" w:rsidRDefault="00B76229" w:rsidP="000D51F6">
      <w:r w:rsidRPr="000D51F6">
        <w:t>EFTAs overvåkingsorgan (ESA) åpnet i 2013 sak om det generelle skattefritaket for blant annet staten, kommuner og fylkeskommuner. Saken ble i 2015 utvidet til også å gjelde konkursimmunitet, og ESAs foreløpige forslag til tiltak var da å innføre en generell plikt til å skille ut økonomisk aktivitet i offentlig sektor til egne rettssubjekter. Som omtalt i tidligere kommuneproposisjoner har det vært ulike utredninger, og det har blant annet vært nedsatt en ekstern arbeidsgruppe ledet av professor Erling Hjelmeng og bestilt samfunnsøkonomiske analyser fra Oslo Economics. Den siste delrapporten fra Oslo Economics kom i januar 2020.</w:t>
      </w:r>
    </w:p>
    <w:p w14:paraId="533295F8" w14:textId="77777777" w:rsidR="00B76229" w:rsidRPr="000D51F6" w:rsidRDefault="00B76229" w:rsidP="000D51F6">
      <w:r w:rsidRPr="000D51F6">
        <w:t>Regjeringen har nå tatt stilling til hvordan ESA-saken skal følges opp av Norge. Nærings- og fiskeridepartementet sendte 3. mai 2021 brev til ESA hvor regjeringens syn på saken beskrives. Her skriver departementet at utredningene og kartleggingen tyder på at selv om offentlige virksomheter driver med økonomisk aktivitet av ulike typer, er det meste av lite omfang. Den økonomiske aktiviteten som er av et visst omfang, er i stor grad enten allerede skilt ut i selskaper som kan gå konkurs og betaler skatt, eller regulert på en måte som skal bidra til å sikre overholdelse av statsstøttereglene.</w:t>
      </w:r>
    </w:p>
    <w:p w14:paraId="56B022FC" w14:textId="77777777" w:rsidR="00B76229" w:rsidRPr="000D51F6" w:rsidRDefault="00B76229" w:rsidP="000D51F6">
      <w:r w:rsidRPr="000D51F6">
        <w:t>Regjeringen foreslår ikke å innføre generelle regler om skatteplikt eller krav til organisering og utskilling av den økonomiske aktiviteten i egne rettssubjekter for offentlige virksomheter, herunder kommuner og fylkeskommuner. Regjeringen mener en bedre løsning på saken er å gjøre en sektorgjennomgang og vurdere tiltak som for eksempel endret regulering av de aktivitetene og sektorene der problemet er størst. Regjeringen vil ha dialog med ESA om videre oppfølging av saken.</w:t>
      </w:r>
    </w:p>
    <w:p w14:paraId="3E3AF9DC" w14:textId="77777777" w:rsidR="00B76229" w:rsidRPr="000D51F6" w:rsidRDefault="00B76229" w:rsidP="000D51F6">
      <w:pPr>
        <w:pStyle w:val="Overskrift3"/>
      </w:pPr>
      <w:r w:rsidRPr="000D51F6">
        <w:t>Retningslinjer fra Europarådet om offentlig etikk</w:t>
      </w:r>
    </w:p>
    <w:p w14:paraId="77903E5E" w14:textId="77777777" w:rsidR="00B76229" w:rsidRPr="000D51F6" w:rsidRDefault="00B76229" w:rsidP="000D51F6">
      <w:r w:rsidRPr="003860F3">
        <w:rPr>
          <w:lang w:val="en-US"/>
        </w:rPr>
        <w:t xml:space="preserve">Ministerkomiteen i Europarådet vedtok 11. mars 2020 </w:t>
      </w:r>
      <w:r w:rsidRPr="003860F3">
        <w:rPr>
          <w:rStyle w:val="kursiv"/>
          <w:lang w:val="en-US"/>
        </w:rPr>
        <w:t>Guidelines of the Committee of Ministers of the Council of Europe on public ethics</w:t>
      </w:r>
      <w:r w:rsidRPr="003860F3">
        <w:rPr>
          <w:lang w:val="en-US"/>
        </w:rPr>
        <w:t xml:space="preserve">. </w:t>
      </w:r>
      <w:r w:rsidRPr="000D51F6">
        <w:t xml:space="preserve">Retningslinjene bygger på </w:t>
      </w:r>
      <w:r w:rsidRPr="000D51F6">
        <w:rPr>
          <w:rStyle w:val="kursiv"/>
        </w:rPr>
        <w:t>Recommendation No. R(2000) 10 of the Committee of Ministers to member States on codes of conducts for public officials</w:t>
      </w:r>
      <w:r w:rsidRPr="000D51F6">
        <w:t xml:space="preserve"> og innebærer en konsolidering av vedtatte konvensjoner, rekommandasjoner og retningslinjer. Formålet med retningslinjene er å hjelpe Europarådets medlemsstater til å etablere et omfattende og effektivt rammeverk for offentlig etikk og fremme en offentlig etikkultur. Retningslinjene er vidtrekkende og dekker alle kategorier av offentlige tjenestemenn på nasjonalt, regionalt og lokalt nivå. Departementet vil oversette rekommandasjonen og bidra til at den blir kjent i offentlig sektor.</w:t>
      </w:r>
    </w:p>
    <w:p w14:paraId="73B586FE" w14:textId="77777777" w:rsidR="00B76229" w:rsidRPr="000D51F6" w:rsidRDefault="00B76229" w:rsidP="000D51F6">
      <w:pPr>
        <w:pStyle w:val="Overskrift3"/>
      </w:pPr>
      <w:r w:rsidRPr="000D51F6">
        <w:t>Prop. L om lov om endringer i inndelingslova – tospråklig navn på Nordland fylke</w:t>
      </w:r>
    </w:p>
    <w:p w14:paraId="1608BF61" w14:textId="77777777" w:rsidR="00B76229" w:rsidRPr="000D51F6" w:rsidRDefault="00B76229" w:rsidP="000D51F6">
      <w:r w:rsidRPr="000D51F6">
        <w:t xml:space="preserve">Kommunal- og moderniseringsdepartementet har i vår fremmet en lovproposisjon til Stortinget med forslag om endringer i § 29 i lov 15. juni 2001 nr. 70 om fastsetjing og endring av kommune- og fylkesgrenser (inndelingsloven), slik at det offisielle navnet på Nordland fylke blir Nordland eller Nordlánnda. Fylket får dermed to fylkesnavn, et norsk og et lulesamisk, jf. Prop. 88 L (2020–2021) </w:t>
      </w:r>
      <w:r w:rsidRPr="000D51F6">
        <w:rPr>
          <w:rStyle w:val="kursiv"/>
        </w:rPr>
        <w:t>Endringer i inndelingslova (innføring av tospråklig navn på Nordland fylke, norsk og lulesamisk)</w:t>
      </w:r>
      <w:r w:rsidRPr="000D51F6">
        <w:t>.</w:t>
      </w:r>
    </w:p>
    <w:p w14:paraId="68A29E83" w14:textId="77777777" w:rsidR="00B76229" w:rsidRPr="000D51F6" w:rsidRDefault="00B76229" w:rsidP="000D51F6">
      <w:r w:rsidRPr="000D51F6">
        <w:t>Samisk språk og kultur er fremtredende i store deler av Nordland. Regjeringen har lagt avgjørende vekt på at Nordland er det eneste fylket der det er aktuelt å fastsette et offisielt lulesamisk navn. For regjeringen har det også vært viktig at Nordland fylkeskommune er opptatt av at både nordsamisk og sørsamisk navneform skal benyttes i informasjonen fra fylkeskommunen, slik at også disse språkgruppene blir ivaretatt.</w:t>
      </w:r>
    </w:p>
    <w:p w14:paraId="41A80339" w14:textId="77777777" w:rsidR="00B76229" w:rsidRPr="000D51F6" w:rsidRDefault="00B76229" w:rsidP="000D51F6">
      <w:pPr>
        <w:pStyle w:val="Overskrift3"/>
      </w:pPr>
      <w:r w:rsidRPr="000D51F6">
        <w:t>Endringer i plan- og bygningsloven</w:t>
      </w:r>
    </w:p>
    <w:p w14:paraId="6590704E" w14:textId="77777777" w:rsidR="00B76229" w:rsidRPr="000D51F6" w:rsidRDefault="00B76229" w:rsidP="000D51F6">
      <w:r w:rsidRPr="000D51F6">
        <w:t>Kommunal- og moderniseringsdepartementet tar sikte på å sende forslag til endringer i plan- og bygningsloven på høring i 2021 som gjelder mer effektive planprosesser og gjennomføring av planer ved fortetting og transformasjon i byer og tettsteder. Endringen berører bl.a. finansiering av infrastruktur (utbyggingsavtaler mv.).</w:t>
      </w:r>
    </w:p>
    <w:p w14:paraId="71314EED" w14:textId="77777777" w:rsidR="00B76229" w:rsidRPr="000D51F6" w:rsidRDefault="00B76229" w:rsidP="000D51F6">
      <w:pPr>
        <w:pStyle w:val="Overskrift3"/>
      </w:pPr>
      <w:r w:rsidRPr="000D51F6">
        <w:t>Endringer i sameloven (konsultasjoner)</w:t>
      </w:r>
    </w:p>
    <w:p w14:paraId="0BADDE33" w14:textId="77777777" w:rsidR="00B76229" w:rsidRPr="000D51F6" w:rsidRDefault="00B76229" w:rsidP="000D51F6">
      <w:r w:rsidRPr="000D51F6">
        <w:t xml:space="preserve">Kommunal- og moderniseringsdepartementet la 19. februar 2021 frem forslag til lovregler for myndighetenes konsultasjoner med samiske interesser i Prop. 86 L (2020–2021) </w:t>
      </w:r>
      <w:r w:rsidRPr="000D51F6">
        <w:rPr>
          <w:rStyle w:val="kursiv"/>
        </w:rPr>
        <w:t>Endringer i sameloven mv. (konsultasjoner)</w:t>
      </w:r>
      <w:r w:rsidRPr="000D51F6">
        <w:t xml:space="preserve">. Lovforslaget går ut på at sameloven får et eget kapittel om konsultasjoner. Forslaget er en oppfølging av et av forslagene i samerettsutvalgets utredning NOU 2007: 13 </w:t>
      </w:r>
      <w:r w:rsidRPr="000D51F6">
        <w:rPr>
          <w:rStyle w:val="kursiv"/>
        </w:rPr>
        <w:t>Den nye sameretten</w:t>
      </w:r>
      <w:r w:rsidRPr="000D51F6">
        <w:t>.</w:t>
      </w:r>
    </w:p>
    <w:p w14:paraId="283206FF" w14:textId="77777777" w:rsidR="00B76229" w:rsidRPr="000D51F6" w:rsidRDefault="00B76229" w:rsidP="000D51F6">
      <w:r w:rsidRPr="000D51F6">
        <w:t>For statlig nivå foreslår regjeringen å lovfeste overordnede saksbehandlingsregler for konsultasjoner. Mer detaljerte regler er det aktuelt å gi i forskrift.</w:t>
      </w:r>
    </w:p>
    <w:p w14:paraId="22432E85" w14:textId="77777777" w:rsidR="00B76229" w:rsidRPr="000D51F6" w:rsidRDefault="00B76229" w:rsidP="000D51F6">
      <w:r w:rsidRPr="000D51F6">
        <w:t>For kommuner og fylkeskommuner foreslår departementet en mer fleksibel løsning, der kun selve konsultasjonsplikten blir forankret i loven. Det innebærer at kommuner og fylkeskommuner selv kan tilpasse gjennomføringen av konsultasjoner til forholdene i sin kommune og til den enkelte sak. Forslaget skal legge til rette for bedre og mer effektive konsultasjoner mellom offentlige myndigheter og Sametinget og andre berørte samiske interesser.</w:t>
      </w:r>
    </w:p>
    <w:p w14:paraId="065C5B8B" w14:textId="77777777" w:rsidR="00B76229" w:rsidRPr="000D51F6" w:rsidRDefault="00B76229" w:rsidP="000D51F6">
      <w:pPr>
        <w:pStyle w:val="Overskrift3"/>
      </w:pPr>
      <w:r w:rsidRPr="000D51F6">
        <w:t>Utbyggingsavtaler</w:t>
      </w:r>
    </w:p>
    <w:p w14:paraId="203091F4" w14:textId="77777777" w:rsidR="00B76229" w:rsidRPr="000D51F6" w:rsidRDefault="00B76229" w:rsidP="000D51F6">
      <w:r w:rsidRPr="000D51F6">
        <w:t>Kommunal- og moderniseringsdepartementet tar sikte på å sende et forslag til endring i reglene om utbyggingsavtaler på høring i løpet av 2021. Forslaget vil kunne bidra til raskere boligbygging, gjennom å legge til rette for at nødvendig infrastruktur faktisk blir etablert. Arbeidet med forslaget følger opp Granavolden-plattformens punkt om at regjeringen skal «[s]ikre bedre sammenheng mellom planlegging og byggesaksbehandling, rekkefølgekrav og utbyggingsavtaler.»</w:t>
      </w:r>
    </w:p>
    <w:p w14:paraId="025C08CC" w14:textId="77777777" w:rsidR="00B76229" w:rsidRPr="000D51F6" w:rsidRDefault="00B76229" w:rsidP="000D51F6">
      <w:pPr>
        <w:pStyle w:val="Overskrift3"/>
      </w:pPr>
      <w:r w:rsidRPr="000D51F6">
        <w:t>Overvann</w:t>
      </w:r>
    </w:p>
    <w:p w14:paraId="1FCA34B5" w14:textId="77777777" w:rsidR="00B76229" w:rsidRPr="000D51F6" w:rsidRDefault="00B76229" w:rsidP="000D51F6">
      <w:r w:rsidRPr="000D51F6">
        <w:t xml:space="preserve">Kommunal- og moderniseringsdepartementet har foreslått endringer i gjennomførings- og byggesaksdelen av plan- og bygningsloven knyttet til overvannshåndtering. Forslagene følger opp Overvannsutvalgets utredning, NOU 2015: 16 </w:t>
      </w:r>
      <w:r w:rsidRPr="000D51F6">
        <w:rPr>
          <w:rStyle w:val="kursiv"/>
        </w:rPr>
        <w:t>Overvann i byer og tettsteder</w:t>
      </w:r>
      <w:r w:rsidRPr="000D51F6">
        <w:t>, og de var på høring med høringsfrist 2. juni 2020. De foreslåtte endringene i høringen er ment å gi kommunene bedre virkemidler for å forebygge mot skade på byggverk og å utnytte overvann som ressurs. Et generelt utgangspunkt for forslagene er at kommunene skal kunne pålegge private grunneiere å opparbeide overvannsløsninger i større omfang enn i dag. Dette gjelder både ved nybygging og for bebygde eiendommer. For nye byggetiltak ble det foreslått å utvide dagens regler i plan- og bygningsloven kapittel 18 om opparbeidingsplikt og refusjon. For bebygde eiendommer ble det foreslått at kommunen kan pålegge tiltak, men med strengere rammer enn for nybygging. Det er en forutsetning at tiltaket skal løse et konkret problem der overvann fra en eiendom forårsaker skade eller ulempe for andre. Det ble også foreslått enkelte andre mindre endringer i plan- og bygningsloven. Endringsforslagene bør ses i sammenheng med forslag til endringer i forurensingsloven, vass- og avløpsanleggslova og justeringer i byggesaksforskriften og byggteknisk forskrift. Disse var på høring parallelt. Det tas sikte på å fremme lovproposisjon for Stortinget i 2022.</w:t>
      </w:r>
    </w:p>
    <w:p w14:paraId="2B54B8E2" w14:textId="77777777" w:rsidR="00B76229" w:rsidRPr="000D51F6" w:rsidRDefault="00B76229" w:rsidP="000D51F6">
      <w:pPr>
        <w:pStyle w:val="Overskrift3"/>
      </w:pPr>
      <w:r w:rsidRPr="000D51F6">
        <w:t>Nye krav til avstand, parsellindeling og branngater på campingplasser</w:t>
      </w:r>
    </w:p>
    <w:p w14:paraId="6C457843" w14:textId="77777777" w:rsidR="00B76229" w:rsidRPr="000D51F6" w:rsidRDefault="00B76229" w:rsidP="000D51F6">
      <w:r w:rsidRPr="000D51F6">
        <w:t>Kommunal- og moderniseringsdepartementet tar sikte på å innføre nye krav til avstand, parsellinndeling og branngater på campingplasser. Kravene planlegges å tre i kraft 1. januar 2022. Formålet med endringene er å forenkle regelverket og styrke brannsikkerheten. Et enklere og tydeligere regelverk vil gjøre det lettere for kommunene, særlig det lokale brannvesenet, å føre tilsyn med campingplassene.</w:t>
      </w:r>
    </w:p>
    <w:p w14:paraId="40238B17" w14:textId="77777777" w:rsidR="00B76229" w:rsidRPr="000D51F6" w:rsidRDefault="00B76229" w:rsidP="000D51F6">
      <w:r w:rsidRPr="000D51F6">
        <w:t>Mange campingenheter på eksisterende campingplasser er plassert i strid med gjeldende regelverk. Selv om det nye regelverket ikke vil regulere bestående tilstander (det vil gjelde for «nye tiltak» på campingplassene), vil implementering av nytt regelverk kunne føre til økt oppmerksomhet om og oppfølging av eksisterende ulovligheter. Det er kommunene som er bygningsmyndighet, og som etter loven skal gi veiledning om regelverket, behandle byggesøknader og forfølge ulovligheter.</w:t>
      </w:r>
    </w:p>
    <w:p w14:paraId="2E9BC8CC" w14:textId="77777777" w:rsidR="00B76229" w:rsidRPr="000D51F6" w:rsidRDefault="00B76229" w:rsidP="000D51F6">
      <w:pPr>
        <w:pStyle w:val="Overskrift3"/>
      </w:pPr>
      <w:r w:rsidRPr="000D51F6">
        <w:t>EØS-regelverket for offentlig støtte</w:t>
      </w:r>
    </w:p>
    <w:p w14:paraId="297312FA" w14:textId="77777777" w:rsidR="00B76229" w:rsidRPr="000D51F6" w:rsidRDefault="00B76229" w:rsidP="000D51F6">
      <w:r w:rsidRPr="000D51F6">
        <w:t>EØS-regelverket for offentlig støtte regulerer offentlige myndigheters mulighet til å gi støtte til enkelte foretak eller næringer for å sikre like konkurranse- og rammevilkår i hele EØS-området. Ulike deler av regelverket er fortsatt oppe til revisjon. Europakommisjonen har allerede vedtatt nye retningslinjer for regionalstøtte, som regulerer adgangen til å gi distriktsrettet investeringsstøtte og driftsstøtte i svært spredtbygde områder, slik som ordningen med differensiert arbeidsgiveravgift. Nytt virkeområde for distriktsrettet investeringsstøtte og ny ordning med differensiert arbeidsgiveravgift vil tre i kraft fra 1. januar 2022.</w:t>
      </w:r>
    </w:p>
    <w:p w14:paraId="3EABC4A1" w14:textId="77777777" w:rsidR="00B76229" w:rsidRPr="000D51F6" w:rsidRDefault="00B76229" w:rsidP="000D51F6">
      <w:pPr>
        <w:pStyle w:val="Overskrift2"/>
      </w:pPr>
      <w:r w:rsidRPr="000D51F6">
        <w:t>Kulturdepartementet</w:t>
      </w:r>
    </w:p>
    <w:p w14:paraId="5EA33D16" w14:textId="77777777" w:rsidR="00B76229" w:rsidRPr="000D51F6" w:rsidRDefault="00B76229" w:rsidP="000D51F6">
      <w:pPr>
        <w:pStyle w:val="Overskrift3"/>
      </w:pPr>
      <w:r w:rsidRPr="000D51F6">
        <w:t>Ny språklov</w:t>
      </w:r>
    </w:p>
    <w:p w14:paraId="376B64B6" w14:textId="77777777" w:rsidR="00B76229" w:rsidRPr="000D51F6" w:rsidRDefault="00B76229" w:rsidP="000D51F6">
      <w:r w:rsidRPr="000D51F6">
        <w:t>Stortinget behandler våren 2021 forslag til ny språklov. Når språkloven tar til å gjelde, vil fylkeskommunene bli innlemmet i pliktregelverket i språkloven. Det vil si at de vil måtte bruke nynorsk og bokmål etter reglene i loven. Etter § 15 skal fylkeskommunen bruke det norske skriftspråket som det private rettssubjektet selv har brukt ved skriftlig henvendelse til fylkeskommunen. I skriv til en kommune skal fylkeskommunen bruke det språket som kommunen har vedtatt etter § 11 i språkloven.</w:t>
      </w:r>
    </w:p>
    <w:p w14:paraId="2E036D4A" w14:textId="77777777" w:rsidR="00B76229" w:rsidRPr="000D51F6" w:rsidRDefault="00B76229" w:rsidP="000D51F6">
      <w:r w:rsidRPr="000D51F6">
        <w:t>Videre blir fylkeskommunen omfattet av regelen i § 16 om krav til skrivekompetanse. Fylkeskommunene skal sørge for å ha den nødvendige skrivekompetansen som kreves for å bruke både bokmål og nynorsk etter reglene i loven. Sidemålsopplæring i videregående opplæring anses som tilstrekkelig for å oppfylle lovens krav på dette området. Språkloven medfører ingen andre merkostnader for arbeidsgiver enn de som kommer av å tilby de ansatte eventuell tilleggsopplæring i bokmål og nynorsk.</w:t>
      </w:r>
    </w:p>
    <w:p w14:paraId="54847B2F" w14:textId="77777777" w:rsidR="00B76229" w:rsidRPr="000D51F6" w:rsidRDefault="00B76229" w:rsidP="000D51F6">
      <w:r w:rsidRPr="000D51F6">
        <w:t>Språkrådet har i oppdrag å tilby slike kurs kostnadsfritt for fylkeskommunen. Språkrådet må gjøre kapasitetsvurderinger, men særlig i en overgangsfase vil dette arbeidet bli prioritert. Språkrådet har ellers hjemmel i språkloven til å gi råd og veiledning om hvordan reglene er å forstå.</w:t>
      </w:r>
    </w:p>
    <w:p w14:paraId="7976A8F7" w14:textId="77777777" w:rsidR="00B76229" w:rsidRPr="000D51F6" w:rsidRDefault="00B76229" w:rsidP="000D51F6">
      <w:pPr>
        <w:pStyle w:val="Overskrift2"/>
      </w:pPr>
      <w:r w:rsidRPr="000D51F6">
        <w:t>Kunnskapsdepartementet</w:t>
      </w:r>
    </w:p>
    <w:p w14:paraId="583D0557" w14:textId="77777777" w:rsidR="00B76229" w:rsidRPr="000D51F6" w:rsidRDefault="00B76229" w:rsidP="000D51F6">
      <w:pPr>
        <w:pStyle w:val="Overskrift3"/>
      </w:pPr>
      <w:r w:rsidRPr="000D51F6">
        <w:t>Ny opplæringslov</w:t>
      </w:r>
    </w:p>
    <w:p w14:paraId="3802ACF4" w14:textId="77777777" w:rsidR="00B76229" w:rsidRPr="000D51F6" w:rsidRDefault="00B76229" w:rsidP="000D51F6">
      <w:r w:rsidRPr="000D51F6">
        <w:t xml:space="preserve">Opplæringslovutvalget leverte sin utredning, NOU 2019: 23 </w:t>
      </w:r>
      <w:r w:rsidRPr="000D51F6">
        <w:rPr>
          <w:rStyle w:val="kursiv"/>
        </w:rPr>
        <w:t>Ny opplæringslov</w:t>
      </w:r>
      <w:r w:rsidRPr="000D51F6">
        <w:t xml:space="preserve">, i desember 2019. Utvalget har foreslått en ny opplæringslov som skal erstatte dagens lov. NOU-en har vært på høring, og Kunnskapsdepartementet arbeider nå med oppfølgingen. Kunnskapsdepartementets arbeid med ny lov må også ses i sammenheng med oppfølging av Meld. St. 6 (2019–2020) </w:t>
      </w:r>
      <w:r w:rsidRPr="000D51F6">
        <w:rPr>
          <w:rStyle w:val="kursiv"/>
        </w:rPr>
        <w:t>Tett på – tidlig innsats og inkluderende fellesskap i barnehage, skole og SFO</w:t>
      </w:r>
      <w:r w:rsidRPr="000D51F6">
        <w:t xml:space="preserve"> og Meld. St. 21 (2020–2021) </w:t>
      </w:r>
      <w:r w:rsidRPr="000D51F6">
        <w:rPr>
          <w:rStyle w:val="kursiv"/>
        </w:rPr>
        <w:t>Fullføringsreformen – med åpne dører til verden og fremtiden</w:t>
      </w:r>
      <w:r w:rsidRPr="000D51F6">
        <w:t>. Det tas sikte på å sende forslag til ny opplæringslov på høring sommeren 2021 og å legge frem en lovproposisjon for Stortinget i 2022. Ny lov skal etter planen tre i kraft høsten 2023.</w:t>
      </w:r>
    </w:p>
    <w:p w14:paraId="59B1D804" w14:textId="77777777" w:rsidR="00B76229" w:rsidRPr="000D51F6" w:rsidRDefault="00B76229" w:rsidP="000D51F6">
      <w:pPr>
        <w:pStyle w:val="Overskrift3"/>
      </w:pPr>
      <w:r w:rsidRPr="000D51F6">
        <w:t>Endringer i velferdstjenestelovgivningen (samarbeid, samordning og barnekoordinator)</w:t>
      </w:r>
    </w:p>
    <w:p w14:paraId="16B90751" w14:textId="77777777" w:rsidR="00B76229" w:rsidRPr="000D51F6" w:rsidRDefault="00B76229" w:rsidP="000D51F6">
      <w:r w:rsidRPr="000D51F6">
        <w:t xml:space="preserve">Regjeringen har i Prop. 100 L (2020–2021) </w:t>
      </w:r>
      <w:r w:rsidRPr="000D51F6">
        <w:rPr>
          <w:rStyle w:val="kursiv"/>
        </w:rPr>
        <w:t>Endringer i velferdstjenestelovgivningen (samarbeid, samordning og barnekoordinator)</w:t>
      </w:r>
      <w:r w:rsidRPr="000D51F6">
        <w:t xml:space="preserve"> foreslått flere regelverksendringer som skal gi bedre velferdstjenester for barn og unge som har behov for et sammensatt tjenestetilbud. Regjeringen foreslår å harmonisere og styrke samarbeidsplikten for helsesektoren, barnevernet, barnehage- og skolesektoren, arbeids- og velferdssektoren, introduksjonsordningen, krisesentrene og familievernkontorene. Videre er det foreslått en tydelig plikt for kommunen til å samordne tjenestetilbudet til barn og unge som har behov for helhetlige og samordnede tjenester. For familier som har eller venter barn med alvorlig sykdom, skade eller nedsatt funksjonsevne, foreslås det også en rett til barnekoordinator. Se også omtale under Helse- og omsorgsdepartementet.</w:t>
      </w:r>
    </w:p>
    <w:p w14:paraId="535A7D8D" w14:textId="77777777" w:rsidR="00B76229" w:rsidRPr="000D51F6" w:rsidRDefault="00B76229" w:rsidP="000D51F6">
      <w:pPr>
        <w:pStyle w:val="Overskrift3"/>
      </w:pPr>
      <w:r w:rsidRPr="000D51F6">
        <w:t>Fullføringsreformen</w:t>
      </w:r>
    </w:p>
    <w:p w14:paraId="518F5CDE" w14:textId="77777777" w:rsidR="00B76229" w:rsidRPr="000D51F6" w:rsidRDefault="00B76229" w:rsidP="000D51F6">
      <w:r w:rsidRPr="000D51F6">
        <w:t xml:space="preserve">Meld. St. 21 (2020–2021) </w:t>
      </w:r>
      <w:r w:rsidRPr="000D51F6">
        <w:rPr>
          <w:rStyle w:val="kursiv"/>
        </w:rPr>
        <w:t>Fullføringsreformen – med åpne dører til verden og fremtiden</w:t>
      </w:r>
      <w:r w:rsidRPr="000D51F6">
        <w:t xml:space="preserve"> ble lagt frem 26. mars 2021. Meldingen tydeliggjør fylkeskommunenes ansvar for den regionale kompetansepolitikken, i tråd med Meld. St. 14 (2019–2022) </w:t>
      </w:r>
      <w:r w:rsidRPr="000D51F6">
        <w:rPr>
          <w:rStyle w:val="kursiv"/>
        </w:rPr>
        <w:t>Kompetansereformen – Lære hele livet</w:t>
      </w:r>
      <w:r w:rsidRPr="000D51F6">
        <w:t xml:space="preserve">, som Kunnskapsdepartementet la frem våren 2020. I </w:t>
      </w:r>
      <w:r w:rsidRPr="000D51F6">
        <w:rPr>
          <w:rStyle w:val="kursiv"/>
        </w:rPr>
        <w:t>Fullføringsreformen</w:t>
      </w:r>
      <w:r w:rsidRPr="000D51F6">
        <w:t xml:space="preserve"> følger regjeringen opp med en rekke tiltak som vil påvirke fylkeskommunenes mulighet til og ansvar for å dimensjonere videregående opplæring etter regionale behov. Fylkeskommunene har etter utbruddet av covid-19 fått en sentral rolle i satsingen </w:t>
      </w:r>
      <w:r w:rsidRPr="000D51F6">
        <w:rPr>
          <w:rStyle w:val="kursiv"/>
        </w:rPr>
        <w:t>Utdanningsløftet 2020</w:t>
      </w:r>
      <w:r w:rsidRPr="000D51F6">
        <w:t>, som blant annet innebærer at flere skal få mulighet til å fullføre videregående opplæring slik at de stiller sterkere i arbeidsmarkedet.</w:t>
      </w:r>
    </w:p>
    <w:p w14:paraId="03EA97E7" w14:textId="77777777" w:rsidR="00B76229" w:rsidRPr="000D51F6" w:rsidRDefault="00B76229" w:rsidP="000D51F6">
      <w:r w:rsidRPr="000D51F6">
        <w:t xml:space="preserve">I </w:t>
      </w:r>
      <w:r w:rsidRPr="000D51F6">
        <w:rPr>
          <w:rStyle w:val="kursiv"/>
        </w:rPr>
        <w:t>Fullføringsreformen</w:t>
      </w:r>
      <w:r w:rsidRPr="000D51F6">
        <w:t xml:space="preserve"> foreslår Kunnskapsdepartementet en rekke tiltak som vil bidra til at flere kan fullføre og bestå videregående opplæring. Departementet foreslår blant annet å utvide retten til videregående opplæring, slik at alle får rett til opplæring frem til studie- eller yrkeskompetanse. Gjennom </w:t>
      </w:r>
      <w:r w:rsidRPr="000D51F6">
        <w:rPr>
          <w:rStyle w:val="kursiv"/>
        </w:rPr>
        <w:t>Utdanningsløftet 2020</w:t>
      </w:r>
      <w:r w:rsidRPr="000D51F6">
        <w:t xml:space="preserve"> er det gitt tilskudd til fylkeskommunene i 2020 og 2021 for at flere som i dag ikke har rett til videregående opplæring, skal få et tilbud. Det tas sikte på å videreføre finansiering av tilbud for personer uten rett til videregående opplæring frem til den utvidede retten trer i kraft.</w:t>
      </w:r>
    </w:p>
    <w:p w14:paraId="59D237EE" w14:textId="77777777" w:rsidR="00B76229" w:rsidRPr="000D51F6" w:rsidRDefault="00B76229" w:rsidP="000D51F6">
      <w:pPr>
        <w:pStyle w:val="Overskrift3"/>
      </w:pPr>
      <w:r w:rsidRPr="000D51F6">
        <w:t>Ny tolkelov i 2021</w:t>
      </w:r>
    </w:p>
    <w:p w14:paraId="70B89C72" w14:textId="77777777" w:rsidR="00B76229" w:rsidRPr="000D51F6" w:rsidRDefault="00B76229" w:rsidP="000D51F6">
      <w:r w:rsidRPr="000D51F6">
        <w:t xml:space="preserve">Kunnskapsdepartementet fremmet 9. april 2021 Prop. 156 L (2020–2021) </w:t>
      </w:r>
      <w:r w:rsidRPr="000D51F6">
        <w:rPr>
          <w:rStyle w:val="kursiv"/>
        </w:rPr>
        <w:t>Lov om offentlige organers ansvar for bruk av tolk mv. (tolkeloven)</w:t>
      </w:r>
      <w:r w:rsidRPr="000D51F6">
        <w:t>. Lovforslaget gjelder for offentlige organer som bestiller og bruker tolk, og berører dermed kommuner og fylkeskommuner. I proposisjonen slås det fast at offentlige organer skal bruke tolk når det følger av annen lov, og etter forslaget alltid når det er nødvendig for å ivareta hensynet til rettssikkerhet eller for å yte forsvarlig hjelp og tjeneste. Offentlige organer som jevnlig bruker tolk, skal ha retningslinjer for bestilling og bruk av tolk. Offentlige organer skal kunne velge mellom fremmøtetolking og fjerntolking. Lovforslaget inneholder også et krav om å bruke kvalifisert tolk når bruk av tolk er nødvendig for å ivareta hensynet til rettssikkerhet eller for å yte forsvarlig hjelp og tjeneste. Kommunale og statlige sektortilsynsmyndigheter skal føre tilsyn med at offentlige organer overholder utvalgte regler i loven og kan pålegge retting. Lovforslaget inneholder også en del andre regler, som krav til tolken og regler om Nasjonalt tolkeregister og statsautorisasjonsordningen for tolker.</w:t>
      </w:r>
    </w:p>
    <w:p w14:paraId="7556AC55" w14:textId="77777777" w:rsidR="00B76229" w:rsidRPr="000D51F6" w:rsidRDefault="00B76229" w:rsidP="000D51F6">
      <w:pPr>
        <w:pStyle w:val="Overskrift3"/>
      </w:pPr>
      <w:r w:rsidRPr="000D51F6">
        <w:t>Minoritetsrådgiverordningen</w:t>
      </w:r>
    </w:p>
    <w:p w14:paraId="191E40E0" w14:textId="77777777" w:rsidR="00B76229" w:rsidRPr="000D51F6" w:rsidRDefault="00B76229" w:rsidP="000D51F6">
      <w:r w:rsidRPr="000D51F6">
        <w:t xml:space="preserve">I Meld. St. 6 (2018–2019) </w:t>
      </w:r>
      <w:r w:rsidRPr="000D51F6">
        <w:rPr>
          <w:rStyle w:val="kursiv"/>
        </w:rPr>
        <w:t>Oppgaver til nye regioner om nye oppgaver til fylkeskommunene</w:t>
      </w:r>
      <w:r w:rsidRPr="000D51F6">
        <w:t>, sto det at Kunnskapsdepartementet ville videreutvikle minoritetsrådgiverordningen og vurdere om ordningen skulle overføres til fylkeskommunene. Regjeringen har vurdert å overføre minoritetsrådgiverordningen til fylkeskommunene, men vil videreføre dagens organisering i Integrerings- og mangfoldsdirektoratet (IMDi). Det vil sikre en fortsatt nasjonal forankring hvor ordningen kan videreutvikles som en enhetlig tjeneste over hele landet, og sikre at dette skjer i sammenheng med øvrige særskilte hjelpetjenester for utsatte personer.</w:t>
      </w:r>
    </w:p>
    <w:p w14:paraId="38AB9EED" w14:textId="77777777" w:rsidR="00B76229" w:rsidRPr="000D51F6" w:rsidRDefault="00B76229" w:rsidP="000D51F6">
      <w:pPr>
        <w:pStyle w:val="Overskrift3"/>
      </w:pPr>
      <w:r w:rsidRPr="000D51F6">
        <w:t>Integreringsloven og virkemiddelgjennomgangen</w:t>
      </w:r>
    </w:p>
    <w:p w14:paraId="2AFCC3DD" w14:textId="77777777" w:rsidR="00B76229" w:rsidRPr="000D51F6" w:rsidRDefault="00B76229" w:rsidP="000D51F6">
      <w:r w:rsidRPr="000D51F6">
        <w:t>Lov om integrering gjennom opplæring, utdanning og arbeid (integreringsloven) med tilhørende forskrift trådte i kraft 1.januar 2021. Ny læreplan i norsk og samfunnskunnskap for voksne innvandrere trer i kraft 1. august 2021 (egen forskrift til integreringsloven). Læreplanene er sentrale for implementeringen av integreringsloven og er tilpasset formålet og innholdet i loven. De nye læreplanene er fleksible og gir mulighet for lokale tilpasninger.</w:t>
      </w:r>
    </w:p>
    <w:p w14:paraId="3DF2BFFD" w14:textId="77777777" w:rsidR="00B76229" w:rsidRPr="000D51F6" w:rsidRDefault="00B76229" w:rsidP="000D51F6">
      <w:r w:rsidRPr="000D51F6">
        <w:t>Integreringsloven er en del av en større integreringsreform for å styrke virkemidlene for å kvalifisere nyankomne flyktninger og innvandrere til det norske arbeidsmarkedet. I tillegg til ny lov er det utviklet standardiserte elementer til bruk i introduksjonsprogrammet og en digital fagressurs for introduksjonsprogrammet. IMDi har hovedansvaret for implementeringen. Målene for reformen fremgår av integreringsstrategien og formålet til integreringsloven. Med utgangspunkt i målene og forslag til indikatorer for integreringsreformen utarbeidet av By- og regionforskningsinstituttet (NIBR), har IMDi fått i oppdrag å etablere og drifte et system for å måle gjennomføring, innsats og resultater av integreringsreformen. Systemet skal måle kommunenes og fylkeskommunenes innsats, programresultater og integreringsresultater, og skal etter planen lanseres våren 2022.</w:t>
      </w:r>
    </w:p>
    <w:p w14:paraId="24BC2A6C" w14:textId="77777777" w:rsidR="00B76229" w:rsidRPr="000D51F6" w:rsidRDefault="00B76229" w:rsidP="000D51F6">
      <w:r w:rsidRPr="000D51F6">
        <w:t>Riksrevisjonen har gjennomført en undersøkelse om myndighetenes arbeid med å integrere flyktninger og innvandrere gjennom kvalifisering til arbeid. På bakgrunn av Riksrevisjonens hovedanbefaling gjennomfører Kunnskapsdepartementet, sammen med Arbeids- og sosialdepartementet og Justis- og beredskapsdepartementet, en virkemiddelgjennomgang for å vurdere hvordan tiltak og samarbeidet mellom etater og kommuner kan forbedres med mål om å styrke arbeidet med å integrere innvandrere gjennom kvalifisering og arbeid.</w:t>
      </w:r>
    </w:p>
    <w:p w14:paraId="61B43F15" w14:textId="77777777" w:rsidR="00B76229" w:rsidRPr="000D51F6" w:rsidRDefault="00B76229" w:rsidP="000D51F6">
      <w:pPr>
        <w:pStyle w:val="Overskrift3"/>
      </w:pPr>
      <w:r w:rsidRPr="000D51F6">
        <w:t>Strategi for høyere yrkesfaglig utdanning</w:t>
      </w:r>
    </w:p>
    <w:p w14:paraId="5AE4FE44" w14:textId="77777777" w:rsidR="00B76229" w:rsidRPr="000D51F6" w:rsidRDefault="00B76229" w:rsidP="000D51F6">
      <w:r w:rsidRPr="000D51F6">
        <w:t xml:space="preserve">Regjeringen varslet i Meld. St. 14 (2019–2022) </w:t>
      </w:r>
      <w:r w:rsidRPr="000D51F6">
        <w:rPr>
          <w:rStyle w:val="kursiv"/>
        </w:rPr>
        <w:t>Kompetansereformen – Lære hele livet</w:t>
      </w:r>
      <w:r w:rsidRPr="000D51F6">
        <w:t xml:space="preserve"> at det i 2021 skulle legges frem en strategi for høyere yrkesfaglig utdanning. Fagskoleutdanningene har blitt styrket de siste årene, og regjeringen vil fortsette å utvikle fagskolene som arbeidslivets utdanning gjennom nye tiltak. Strategien vil gjøre opp status for utviklingen i sektoren siden fagskolemeldingen, Meld. St. 9 (2016–2017) </w:t>
      </w:r>
      <w:r w:rsidRPr="000D51F6">
        <w:rPr>
          <w:rStyle w:val="kursiv"/>
        </w:rPr>
        <w:t>Fagfolk for fremtiden — Fagskoleutdanning</w:t>
      </w:r>
      <w:r w:rsidRPr="000D51F6">
        <w:t xml:space="preserve"> ble lagt frem i 2016, samt gi retning for videre utvikling av høyere yrkesfaglig utdanning.</w:t>
      </w:r>
    </w:p>
    <w:p w14:paraId="1DFB574A" w14:textId="77777777" w:rsidR="00B76229" w:rsidRPr="000D51F6" w:rsidRDefault="00B76229" w:rsidP="000D51F6">
      <w:r w:rsidRPr="000D51F6">
        <w:t xml:space="preserve">For å gjøre høyere yrkesfaglig utdanning mer tilgjengelig har de statlige tilskuddene til studieplasser i fagskolene økt kraftig siden 2017. I 2020 ble det som del av </w:t>
      </w:r>
      <w:r w:rsidRPr="000D51F6">
        <w:rPr>
          <w:rStyle w:val="kursiv"/>
        </w:rPr>
        <w:t>Utdanningsløftet 2020</w:t>
      </w:r>
      <w:r w:rsidRPr="000D51F6">
        <w:t xml:space="preserve"> bevilget midler til 1 600 nye studieplasser, den største kapasitetsøkningen i høyere yrkesfaglig utdanning noen gang. Plassene er videreført i statsbudsjettet for 2021, i tillegg til 500 nye studieplasser ved Industrifagskolen. De siste årene har det vært en jevn økning i antall studenter ved fagskolene, fra 15 690 studenter høsten 2017 til 22 650 studenter høsten 2020.</w:t>
      </w:r>
    </w:p>
    <w:p w14:paraId="4E506A87" w14:textId="77777777" w:rsidR="00B76229" w:rsidRPr="000D51F6" w:rsidRDefault="00B76229" w:rsidP="000D51F6">
      <w:pPr>
        <w:pStyle w:val="Overskrift2"/>
      </w:pPr>
      <w:r w:rsidRPr="000D51F6">
        <w:t>Nærings- og fiskeridepartementet</w:t>
      </w:r>
    </w:p>
    <w:p w14:paraId="7E13A32B" w14:textId="77777777" w:rsidR="00B76229" w:rsidRPr="000D51F6" w:rsidRDefault="00B76229" w:rsidP="000D51F6">
      <w:pPr>
        <w:pStyle w:val="Overskrift3"/>
      </w:pPr>
      <w:r w:rsidRPr="000D51F6">
        <w:t>Områdegjennomgangen av det næringsrettede virkemiddelapparatet</w:t>
      </w:r>
    </w:p>
    <w:p w14:paraId="52679890" w14:textId="77777777" w:rsidR="00B76229" w:rsidRPr="000D51F6" w:rsidRDefault="00B76229" w:rsidP="000D51F6">
      <w:r w:rsidRPr="000D51F6">
        <w:t>Regjeringen har klar ambisjon om en omlegging av virkemiddelapparatet til et enklere og mer brukervennlig apparat til gode for næringsliv, gründere og forskningsmiljøer i hele landet.</w:t>
      </w:r>
    </w:p>
    <w:p w14:paraId="6B54B489" w14:textId="77777777" w:rsidR="00B76229" w:rsidRPr="000D51F6" w:rsidRDefault="00B76229" w:rsidP="000D51F6">
      <w:r w:rsidRPr="000D51F6">
        <w:t>Områdegjennomgangen av det næringsrettede virkemiddelapparatet ble ferdigstilt i januar 2020 og ga en rekke anbefalinger om dagens innretning og organisering av virkemiddelapparatet. Oppfølgingen skal resultere i en virkemiddelbruk som i økt grad er fremtidsrettet, styrbar og kostnadseffektiv og er bygd på riktig rolledeling og grenseflater mellom aktørene. En sentral målsetting er at den samlede oppfølgingen skal stimulere til økt verdiskaping, eksport, grønn omstilling og innovasjon innenfor bærekraftige rammer. Som følge av situasjonen og omstendighetene rundt koronautbruddet har oppfølgingen av områdegjennomgangen ikke hatt planlagt fremdrift.</w:t>
      </w:r>
    </w:p>
    <w:p w14:paraId="2B9EDF03" w14:textId="77777777" w:rsidR="00B76229" w:rsidRPr="000D51F6" w:rsidRDefault="00B76229" w:rsidP="000D51F6">
      <w:r w:rsidRPr="000D51F6">
        <w:t>Regjeringen har besluttet at dagens eierskapsmodell for det regionale virkemiddelapparatet videreføres som ledd i oppfølgingen av områdegjennomgangen av det næringsrettede virkemiddelapparatet.</w:t>
      </w:r>
    </w:p>
    <w:p w14:paraId="08DE37A8" w14:textId="77777777" w:rsidR="00B76229" w:rsidRPr="000D51F6" w:rsidRDefault="00B76229" w:rsidP="000D51F6">
      <w:r w:rsidRPr="000D51F6">
        <w:t>Innovasjon Norge har fått rollen som felles førstelinje for virkemiddelapparatet, inkludert henvisningskompetanse til de andre virkemiddelaktørene. Dette skal blant annet følge opp ambisjonen om økt brukervennlighet i det næringsrettede virkemiddelapparatet.</w:t>
      </w:r>
    </w:p>
    <w:p w14:paraId="5009D909" w14:textId="77777777" w:rsidR="00B76229" w:rsidRPr="000D51F6" w:rsidRDefault="00B76229" w:rsidP="000D51F6">
      <w:pPr>
        <w:pStyle w:val="avsnitt-undertittel"/>
      </w:pPr>
      <w:r w:rsidRPr="000D51F6">
        <w:t>Overføring av oppdragsgiveransvar for FoU-programmer under Norges forskningsråd</w:t>
      </w:r>
    </w:p>
    <w:p w14:paraId="24D8002B" w14:textId="77777777" w:rsidR="00B76229" w:rsidRPr="000D51F6" w:rsidRDefault="00B76229" w:rsidP="000D51F6">
      <w:r w:rsidRPr="000D51F6">
        <w:t>Som følge av oppfølgingen av områdegjennomgangen av det næringsrettede virkemiddelapparatet, tas det sikte på at mobiliseringsdelen av FORREGION overføres til fylkeskommunene fra 2022 og ses i sammenheng med regionale forskningsfond. Det tas sikte på at oppdragsgiveransvaret for FoU-program innenfor marin bioteknologi i Nord-Norge (Mabit) overføres til Troms og Finnmark og Nordland fylkeskommuner fra 2022.</w:t>
      </w:r>
    </w:p>
    <w:p w14:paraId="0D8B398E" w14:textId="77777777" w:rsidR="00B76229" w:rsidRPr="000D51F6" w:rsidRDefault="00B76229" w:rsidP="000D51F6">
      <w:pPr>
        <w:pStyle w:val="Overskrift2"/>
      </w:pPr>
      <w:r w:rsidRPr="000D51F6">
        <w:t>Samferdselsdepartementet</w:t>
      </w:r>
    </w:p>
    <w:p w14:paraId="312BBE73" w14:textId="77777777" w:rsidR="00B76229" w:rsidRPr="000D51F6" w:rsidRDefault="00B76229" w:rsidP="000D51F6">
      <w:pPr>
        <w:pStyle w:val="Overskrift3"/>
      </w:pPr>
      <w:r w:rsidRPr="000D51F6">
        <w:t>Overføring av ordningen med offentlig kjøp av flyruter til fylkeskommunene</w:t>
      </w:r>
    </w:p>
    <w:p w14:paraId="76360EA7" w14:textId="77777777" w:rsidR="00B76229" w:rsidRPr="000D51F6" w:rsidRDefault="00B76229" w:rsidP="000D51F6">
      <w:r w:rsidRPr="000D51F6">
        <w:t>Ordningen med kjøp av innenlandske flyruter skal overføres til fylkeskommunene som en del av regionreformen. Midler vil bli overført til rammetilskuddet til de berørte fylkeskommunene etter hvert som kontraktene mellom Samferdselsdepartementet og flyselskapene går ut, som er 31. mars 2022 for Nord-Norge og 31. mars 2024 for Sør-Norge. Kontraktsansvaret for helikopterruten Værøy–Bodø for perioden 1. august 2019 – 31. mars 2024 er fra 1. januar 2021 overført til Nordland fylkeskommune.</w:t>
      </w:r>
    </w:p>
    <w:p w14:paraId="12DD0472" w14:textId="77777777" w:rsidR="00B76229" w:rsidRPr="000D51F6" w:rsidRDefault="00B76229" w:rsidP="000D51F6">
      <w:r w:rsidRPr="000D51F6">
        <w:t>For å sikre en sømløs overføring av informasjon og kompetanse, er Samferdselsdepartementet i dialog med fylkeskommunene. Kjøp av innenlandske flyruter vil ikke bli en lovpålagt oppgave, og det skal finansieres innenfor fylkeskommunenes rammetilskudd. Når overføringen av midler er gjennomført, vil det være opp til fylkeskommunene om de ønsker å prioritere midler til kjøp av innenlandske flyruter.</w:t>
      </w:r>
    </w:p>
    <w:p w14:paraId="440052EB" w14:textId="77777777" w:rsidR="00B76229" w:rsidRPr="000D51F6" w:rsidRDefault="00B76229" w:rsidP="000D51F6">
      <w:pPr>
        <w:pStyle w:val="Overskrift3"/>
      </w:pPr>
      <w:r w:rsidRPr="000D51F6">
        <w:t>Overføring av statens fiskerihavneanlegg til fylkeskommunene</w:t>
      </w:r>
    </w:p>
    <w:p w14:paraId="5B79E27A" w14:textId="77777777" w:rsidR="00B76229" w:rsidRPr="000D51F6" w:rsidRDefault="00B76229" w:rsidP="000D51F6">
      <w:r w:rsidRPr="000D51F6">
        <w:t>Som en del av regionreformen skal statens fiskerihavneanlegg overføres til fylkeskommunene etter avtale. Når det er inngått avtale mellom en fylkeskommune og staten, vil statlige midler bli overført til fylkeskommunens rammetilskudd.</w:t>
      </w:r>
    </w:p>
    <w:p w14:paraId="6DF24BBE" w14:textId="77777777" w:rsidR="00B76229" w:rsidRPr="000D51F6" w:rsidRDefault="00B76229" w:rsidP="000D51F6">
      <w:r w:rsidRPr="000D51F6">
        <w:t>Det ble høsten 2019 inngått avtaler med Viken, Vestfold og Telemark, Agder, Rogaland og Vestland fylkeskommuner. Avtaler med Møre og Romsdal, Trøndelag, Nordland, Troms og Finnmark fylkeskommuner gjenstår. Det arbeides med å finne en løsning med de gjenstående fylkeskommunene.</w:t>
      </w:r>
    </w:p>
    <w:p w14:paraId="0350A7AC" w14:textId="77777777" w:rsidR="00B76229" w:rsidRPr="000D51F6" w:rsidRDefault="00B76229" w:rsidP="000D51F6">
      <w:r w:rsidRPr="000D51F6">
        <w:t>Overføringsrammen som er tilgjengelig i 2021 for de gjenstående fylkeskommunene er på samlet 122,6 mill. kroner. Midlene ligger på Samferdselsdepartementets budsjett inntil en avtale er inngått mellom staten og fylkeskommunen. Da vil midlene fordeles over Kommunal- og moderniseringsdepartementets budsjett.</w:t>
      </w:r>
    </w:p>
    <w:p w14:paraId="483D1779" w14:textId="77777777" w:rsidR="00B76229" w:rsidRPr="000D51F6" w:rsidRDefault="00B76229" w:rsidP="000D51F6">
      <w:pPr>
        <w:pStyle w:val="Overskrift3"/>
      </w:pPr>
      <w:r w:rsidRPr="000D51F6">
        <w:t>Revidert tunnelsikkerhetsforskrift for fylkesvegnettet og kommunalt vegnett i Oslo kommune</w:t>
      </w:r>
    </w:p>
    <w:p w14:paraId="6ABA5A51" w14:textId="77777777" w:rsidR="00B76229" w:rsidRPr="000D51F6" w:rsidRDefault="00B76229" w:rsidP="000D51F6">
      <w:r w:rsidRPr="000D51F6">
        <w:t>Det er i tunnelsikkerhetsforskrift for fylkesveg m.m. av 10. desember 2014 nr. 1566 fastsatt bestemmelser for å sikre laveste tillatte sikkerhetsnivå for trafikanter i tunneler med krav om å forebygge kritiske hendelser som kan sette menneskeliv, miljøet og tunnelanlegg i fare, og til å sørge for vern i tilfelle av ulykker.</w:t>
      </w:r>
    </w:p>
    <w:p w14:paraId="0A27D2B6" w14:textId="77777777" w:rsidR="00B76229" w:rsidRPr="000D51F6" w:rsidRDefault="00B76229" w:rsidP="000D51F6">
      <w:r w:rsidRPr="000D51F6">
        <w:t>Det er i forskriften fastsatt frist for utbedring av eksisterende tunneler med lengde på over 500 meter og med gjennomsnittlig årsdøgntrafikk på over 300 kjøretøy, for å oppfylle kravene til sikkerhetsnivå i forskriftens vedlegg 1. Arbeidet skulle vært fullført innen 1. januar 2020. Fylkeskommuner med stor tunnelmasse har etter søknad til Statens vegvesen fått forlenget frist med inntil fem år. Det er behov for å se nærmere på tidsfristene satt i forskriftene. Statens vegvesen har i den forbindelse hatt dialog med fylkeskommunene og Oslo kommune for å få innspill til behov for nye tidsfrister i forskriftene basert på gjeldende status for tunneloppgradering.</w:t>
      </w:r>
    </w:p>
    <w:p w14:paraId="34CB3834" w14:textId="77777777" w:rsidR="00B76229" w:rsidRPr="000D51F6" w:rsidRDefault="00B76229" w:rsidP="000D51F6">
      <w:r w:rsidRPr="000D51F6">
        <w:t>Statens vegvesen har vurdert innspillene fra fylkeskommunene og Oslo kommune og har sendt forslag til endringer til Samferdselsdepartementet. Det tas sikte på at forslag til endringer i forskriften kan sendes på offentlig høring i løpet av 2021, med endelig fastsettelse i 2022.</w:t>
      </w:r>
    </w:p>
    <w:p w14:paraId="7338038C" w14:textId="77777777" w:rsidR="00B76229" w:rsidRPr="000D51F6" w:rsidRDefault="00B76229" w:rsidP="000D51F6">
      <w:pPr>
        <w:pStyle w:val="Overskrift3"/>
      </w:pPr>
      <w:r w:rsidRPr="000D51F6">
        <w:t>Nasjonale føringer for riks- og fylkesveier</w:t>
      </w:r>
    </w:p>
    <w:p w14:paraId="46ECF7D6" w14:textId="77777777" w:rsidR="00B76229" w:rsidRPr="000D51F6" w:rsidRDefault="00B76229" w:rsidP="000D51F6">
      <w:r w:rsidRPr="000D51F6">
        <w:t>Samferdselsdepartementet har gitt Statens vegvesen i oppdrag å utrede behovet for nasjonale føringer for utbygging, forvaltning, drift og vedlikehold av riks- og fylkesveiene, som følge av avviklingen av sams veiadministrasjon for riks- og fylkesveiene fra 1. januar 2020. Statens vegvesen har som ledd i dette oppdraget utarbeidet en rapport som redegjør for behovet for nasjonale føringer. Rapporten ble sendt på offentlig høring i 2020, og Statens vegvesens høringsoppsummering er til vurdering i Samferdselsdepartementet. Nærmere utforming av nasjonale føringer for ansvaret med å forvalte riks- og fylkesveiene iht. veglova vil skje i neste fase av utredningen. Økonomiske og administrative konsekvenser for fylkeskommunene må vurderes nærmere i tilknytning til eventuelle nye lov- eller forskriftsendringer.</w:t>
      </w:r>
    </w:p>
    <w:p w14:paraId="0BECAED4" w14:textId="77777777" w:rsidR="00B76229" w:rsidRPr="000D51F6" w:rsidRDefault="00B76229" w:rsidP="000D51F6">
      <w:pPr>
        <w:pStyle w:val="Overskrift3"/>
      </w:pPr>
      <w:r w:rsidRPr="000D51F6">
        <w:t>Endringer i vegsikkerhetsforskriften som følge av revidert veginfrastrukturdirektiv</w:t>
      </w:r>
    </w:p>
    <w:p w14:paraId="11FBA594" w14:textId="77777777" w:rsidR="00B76229" w:rsidRPr="000D51F6" w:rsidRDefault="00B76229" w:rsidP="000D51F6">
      <w:r w:rsidRPr="000D51F6">
        <w:t>Veginfrastrukturdirektivet ble tatt inn i EØS-avtalen i 2009. Det er gjennomført i norsk rett gjennom forskrift 28.10.2011 nr. 1053 om sikkerhetsforvaltning av veginfrastrukturen (vegsikkerhetsforskriften). EU vedtok i 2019 endringer i vegsikkerhetsdirektivet (direktiv 2019/1936). Disse endringene ble gjort med bakgrunn i at nedgangen i antall dødsulykker i EU-området har stagnert de siste årene, og at EUs mål om å halvere antall drepte fra 2010 til 2020 ikke ville bli nådd. Målet med endringene er å redusere antall dødsulykker og alvorlig skadde ved blant annet å bedre vegnettets trafikksikkerhetsstandard.</w:t>
      </w:r>
    </w:p>
    <w:p w14:paraId="7E0BD8D5" w14:textId="77777777" w:rsidR="00B76229" w:rsidRPr="000D51F6" w:rsidRDefault="00B76229" w:rsidP="000D51F6">
      <w:r w:rsidRPr="000D51F6">
        <w:t>For å gjennomføre endringene i norsk rett, sendte Statens vegvesen forslag til endringer i vegsikkerhetsforskriften på offentlig høring våren 2021. Forslaget til endringer gjelder blant annet utvidelse av virkeområdet til vegsikkerhetsforskriften til også å gjelde motorveger og såkalte «hovedveger» utenfor TEN-T vegnettet. Fylkeskommunene har i dag ansvar for enkelte motortrafikkveger slik det er definert av direktivet, men disse vegene er vurdert ikke å binde sammen store byer eller regioner iht. direktivet, slik at de på gjeldende tidspunkt er vurdert å falle utenfor direktivets og forskriftens virkeområde. Det vil videre være mulig å unnta hovedveger med lav sikkerhetsrisiko fra bestemmelsene i forskriften. Det utvidede virkeområdet er vurdert til å ha liten betydning for Norge, men kan få betydning for fylkeskommunene i fremtiden, for eksempel dersom det blir gjennomført endringer i vegeierskap for motorveger/motortrafikkveger, eller dersom fylkeskommunene i fremtiden går inn for å bygge slike veger.</w:t>
      </w:r>
    </w:p>
    <w:p w14:paraId="278A5AD1" w14:textId="77777777" w:rsidR="00B76229" w:rsidRPr="000D51F6" w:rsidRDefault="00B76229" w:rsidP="000D51F6">
      <w:r w:rsidRPr="000D51F6">
        <w:t>Innlemmelsen av direktiv 2019/1936 i EØS-avtalen vil skje gjennom beslutning av EØS-komiteen. Dette vil skje etter at nødvendige regelverksendringer i norsk rett er ferdig forberedt, foreløpig antatt i siste halvdel av 2021.</w:t>
      </w:r>
    </w:p>
    <w:p w14:paraId="01CACC16" w14:textId="77777777" w:rsidR="00B76229" w:rsidRPr="000D51F6" w:rsidRDefault="00B76229" w:rsidP="000D51F6">
      <w:pPr>
        <w:pStyle w:val="Overskrift3"/>
      </w:pPr>
      <w:r w:rsidRPr="000D51F6">
        <w:t>Forskrift om vegdata og trafikkinformasjon</w:t>
      </w:r>
    </w:p>
    <w:p w14:paraId="5C041865" w14:textId="77777777" w:rsidR="00B76229" w:rsidRPr="000D51F6" w:rsidRDefault="00B76229" w:rsidP="000D51F6">
      <w:r w:rsidRPr="000D51F6">
        <w:t>Statens vegvesen er iht. veglova § 10 gitt et nasjonalt ansvar for blant annet vegdata og trafikkinformasjon. Regionreformen og opphevingen av sams vegadministrasjon har skapt et nytt behov for samarbeid mellom vegmyndighetene iht. veglova sammenlignet med tidligere. Statens vegvesen fikk i 2020 oppdrag fra Samferdselsdepartementet om å utrede en forskrift til veglova § 10 om vegdata og vegtrafikkinformasjon, eventuelt ved revisjon av gjeldende forskrift om innhenting, kvalitetssikring og formidling av data knyttet til offentlig veg, trafikken m.m. (vegdataforskriften). Målet med dette arbeidet er å få på plass en helhetlig regulering av det nasjonale ansvaret for vegdata og vegtrafikkinformasjon, bidra til god trafikkstyring, skape forutsigbarhet for fylkeskommunene og kommunene samt bidra til samarbeid mellom de ulike veimyndighetene og Nye Veier AS ved klargjøring av ansvar og krav til leveransene.</w:t>
      </w:r>
    </w:p>
    <w:p w14:paraId="2428C193" w14:textId="77777777" w:rsidR="00B76229" w:rsidRPr="000D51F6" w:rsidRDefault="00B76229" w:rsidP="000D51F6">
      <w:r w:rsidRPr="000D51F6">
        <w:t>Statens vegvesen sendte i desember 2020 en orientering om arbeidet til samtlige fylkeskommuner og kommuner, og disse ble invitert til dialog om arbeidet. Fylkeskommunene og Nye veier AS er representert i prosjektets styringsgruppe. Det er også invitert til ulike dialogmøter med blant annet fylkeskommunene, representanter fra kommunene og Veiforum for byer og tettsteder, m.fl. Statens vegvesen arbeider ut fra at utredningen og et forslag til forskrift vil være ferdig høsten 2021. Det er foreløpig ventet at et forslag til forskrift kan sendes på offentlig høring vinteren 2021/2022. Antatt fastsettelse av forskriften er ut fra dette ventet å kunne skje i løpet av 2022. Når den skal tre i kraft må vurderes ut fra konsekvensene for de ulike myndighetene og aktørene som blir berørt av reguleringen i forskriften. Samferdselsdepartementet vil komme tilbake til dette i forbindelse med høringen og ved fastsettelsen av forskriften.</w:t>
      </w:r>
    </w:p>
    <w:p w14:paraId="4A96D794" w14:textId="2FA5743C" w:rsidR="00B76229" w:rsidRPr="000D51F6" w:rsidRDefault="00EE0BFC" w:rsidP="000D51F6">
      <w:pPr>
        <w:pStyle w:val="del-nr"/>
      </w:pPr>
      <w:r>
        <w:t>Del V</w:t>
      </w:r>
    </w:p>
    <w:p w14:paraId="17D924EE" w14:textId="77777777" w:rsidR="00B76229" w:rsidRPr="000D51F6" w:rsidRDefault="00B76229" w:rsidP="000D51F6">
      <w:pPr>
        <w:pStyle w:val="del-tittel"/>
      </w:pPr>
      <w:r w:rsidRPr="000D51F6">
        <w:t>Resultater i kommunal sektor</w:t>
      </w:r>
    </w:p>
    <w:p w14:paraId="006A81FA" w14:textId="77777777" w:rsidR="00B76229" w:rsidRPr="000D51F6" w:rsidRDefault="00B76229" w:rsidP="000D51F6">
      <w:pPr>
        <w:pStyle w:val="Overskrift1"/>
      </w:pPr>
      <w:r w:rsidRPr="000D51F6">
        <w:t>Utviklingen i kommuneøkonomien</w:t>
      </w:r>
    </w:p>
    <w:p w14:paraId="1108FA30" w14:textId="77777777" w:rsidR="00B76229" w:rsidRPr="000D51F6" w:rsidRDefault="00B76229" w:rsidP="000D51F6">
      <w:pPr>
        <w:pStyle w:val="Overskrift2"/>
      </w:pPr>
      <w:r w:rsidRPr="000D51F6">
        <w:t>Den økonomiske situasjonen i kommunesektoren</w:t>
      </w:r>
    </w:p>
    <w:p w14:paraId="2072B6EB" w14:textId="77777777" w:rsidR="00B76229" w:rsidRPr="000D51F6" w:rsidRDefault="00B76229" w:rsidP="000D51F6">
      <w:r w:rsidRPr="000D51F6">
        <w:t>2020 var et år hvor korona preget kommuneøkonomien. Pandemien medførte økte utgifter til renhold, smittevern, testing og sporing m.m., og reduserte inntekter innen kollektivtransport, og fra foreldrebetaling som følge av stengte barnehager. Skatteinntektene ble lavere enn opprinnelig anslått ved inngangen til året. På den annen side dro kommuneøkonomien nytte av en lavere lønns- og prisvekst og fritak for arbeidsgiveravgift. Kommunesektoren fikk også ekstra overføringer, og samlet sett ble kommunesektoren kompensert for de økonomiske konsekvensene som virusutbruddet ga. Ved inngangen til 2021 var den økonomiske situasjonen i sektoren god. Driftsresultatet i 2020 var over anbefalingen fra Teknisk beregningsutvalg for kommunal og fylkeskommunal økonomi (TBU) for hva det bør ligge på over tid. Sektoren har etter flere år med gode driftsresultateter bygd seg opp solide disposisjonsfond, og det er få kommuner i ROBEK.</w:t>
      </w:r>
    </w:p>
    <w:p w14:paraId="6BE00C2E" w14:textId="77777777" w:rsidR="00B76229" w:rsidRPr="000D51F6" w:rsidRDefault="00B76229" w:rsidP="000D51F6">
      <w:pPr>
        <w:pStyle w:val="avsnitt-undertittel"/>
      </w:pPr>
      <w:r w:rsidRPr="000D51F6">
        <w:t>Nullvekst i aktiviteten og inntektene i 2020</w:t>
      </w:r>
    </w:p>
    <w:p w14:paraId="0D4028C1" w14:textId="77777777" w:rsidR="00B76229" w:rsidRPr="000D51F6" w:rsidRDefault="00B76229" w:rsidP="000D51F6">
      <w:r w:rsidRPr="000D51F6">
        <w:t>Realveksten i kommunesektorens samlede inntekter anslås til 0,9 prosent i 2020, mens veksten i frie inntekter anslås til -0,2 prosent. Midlertidige koronarelaterte inntekter er da holdt utenom. Inntektsveksten ble lavere enn i 2019, men høyere enn hva som ble anslått i statsbudsjettet for 2020. Høyere inntektsvekst enn opprinnelig anslått skyldtes i hovedsak inntekter fra Havbruksfondet og at lønns- og prisveksten ble lavere.</w:t>
      </w:r>
    </w:p>
    <w:p w14:paraId="71681C7F" w14:textId="77777777" w:rsidR="00B76229" w:rsidRPr="000D51F6" w:rsidRDefault="00B76229" w:rsidP="000D51F6">
      <w:r w:rsidRPr="000D51F6">
        <w:t>Den samlede aktiviteten i sektoren er anslått å være på tilnærmet samme nivå som i 2019.</w:t>
      </w:r>
    </w:p>
    <w:p w14:paraId="421A30AB" w14:textId="77777777" w:rsidR="00B76229" w:rsidRPr="000D51F6" w:rsidRDefault="00B76229" w:rsidP="000D51F6">
      <w:r w:rsidRPr="000D51F6">
        <w:t>Sysselsettingen målt ved utførte timeverk gikk ned med 0,6 prosent. Som andel av samlet sysselsetting har sysselsettingen i kommunesektoren vært stabil over lengre tid, jf. figur 8.1B. 18 prosent av totalt antall utførte timeverk i norsk økonomi i 2020 var i kommunesektoren. Siden en relativt stor andel av de kommuneansatte jobber deltid, er kommunesektorens andel av den totale sysselsettingen større målt i personer enn i timeverk.</w:t>
      </w:r>
    </w:p>
    <w:p w14:paraId="01C9E5C5" w14:textId="77777777" w:rsidR="00B76229" w:rsidRPr="000D51F6" w:rsidRDefault="00B76229" w:rsidP="000D51F6">
      <w:pPr>
        <w:pStyle w:val="avsnitt-undertittel"/>
      </w:pPr>
      <w:r w:rsidRPr="000D51F6">
        <w:t>Historisk høyt investeringsnivå</w:t>
      </w:r>
    </w:p>
    <w:p w14:paraId="39805B48" w14:textId="77777777" w:rsidR="00B76229" w:rsidRPr="000D51F6" w:rsidRDefault="00B76229" w:rsidP="000D51F6">
      <w:r w:rsidRPr="000D51F6">
        <w:t>De siste årene har investeringsnivået i kommunesektoren ligget på et historisk høyt nivå. Investeringsnivået i 2020 var tilnærmet uendret fra året før. Investeringene tilsvarte om lag 15 prosent av inntektene, jf. figur 8.1C. Det høye investeringsnivået har bidratt til at gjeldsnivået over tid har økt, jf. figur 8.1D. Mye av investeringene er likevel i tråd med nasjonale politiske mål om å gi innbyggerne bedre tjenester. Staten har gjennom tilskuddsordninger som investeringstilskudd og rentekompensasjon stimulert kommunene og fylkeskommunene til å øke sine investeringer, noe som kan bidra til å forklare deler av gjeldsveksten. Rentenivået er for tiden også svært lavt. Når effekten av en renteendring på kommunesektorens pensjonsmidler holdes utenom, bidrar gjeldsoppbyggingen til at kommunesektorens økonomi blir mer sårbar for renteøkninger.</w:t>
      </w:r>
    </w:p>
    <w:p w14:paraId="0C3AB327" w14:textId="77777777" w:rsidR="00B76229" w:rsidRPr="000D51F6" w:rsidRDefault="00B76229" w:rsidP="000D51F6">
      <w:pPr>
        <w:pStyle w:val="avsnitt-undertittel"/>
      </w:pPr>
      <w:r w:rsidRPr="000D51F6">
        <w:t>Netto driftsresultat over anbefalt nivå og solide reserver</w:t>
      </w:r>
    </w:p>
    <w:p w14:paraId="42F7890E" w14:textId="77777777" w:rsidR="00B76229" w:rsidRPr="000D51F6" w:rsidRDefault="00B76229" w:rsidP="000D51F6">
      <w:r w:rsidRPr="000D51F6">
        <w:t>Netto driftsresultat er hovedindikatoren for økonomisk balanse i kommunesektoren. De senere årene har netto driftsresultat for kommunesektoren ligget godt over det anbefalte nivået på 2 prosent av inntektene. I 2020 ser sektoren som helhet ut til å få et netto driftsresultatet på 3,0 prosent av inntektene, jf. figur 8.1E. Dette er over anbefalingen fra TBU, som sier at netto driftsresultat over tid bør ligge på om lag 2 prosent. I kommunene og fylkeskommunene, hvor de anbefalte nivåene er henholdsvis 1¾ prosent og 4 prosent, var netto driftsresultat henholdsvis 2,6 og 5,4 prosent.</w:t>
      </w:r>
    </w:p>
    <w:p w14:paraId="2D51A62B" w14:textId="77777777" w:rsidR="00B76229" w:rsidRPr="000D51F6" w:rsidRDefault="00B76229" w:rsidP="000D51F6">
      <w:r w:rsidRPr="000D51F6">
        <w:t>Forbedringen av den underliggende økonomiske balansen i 2020 var imidlertid svakere enn hva økningen i netto driftsresultat isolert sett kan gi uttrykk for. Deler av forbedringen skyldtes at øremerkede inntekter, blant annet gitt med bakgrunn i pandemien, ikke ble brukt i 2020, og i stedet satt av til bundne fond til bruk i senere år. Men også om det tas hensyn til dette, styrket netto driftsresultat seg fra 2019 til 2020.</w:t>
      </w:r>
    </w:p>
    <w:p w14:paraId="30608F6C" w14:textId="77777777" w:rsidR="00B76229" w:rsidRPr="000D51F6" w:rsidRDefault="00B76229" w:rsidP="000D51F6">
      <w:r w:rsidRPr="000D51F6">
        <w:t>Gjennom de gode driftsresultatene de siste årene har kommunene og fylkeskommunene bygd opp solide reserver. For sektoren samlet utgjorde disposisjonsfondene 11,6 prosent av driftsinntektene ved utgangen av 2020.</w:t>
      </w:r>
    </w:p>
    <w:p w14:paraId="036AE6DF" w14:textId="77777777" w:rsidR="00B76229" w:rsidRPr="000D51F6" w:rsidRDefault="00B76229" w:rsidP="000D51F6">
      <w:r w:rsidRPr="000D51F6">
        <w:t>Denne utviklingen har bidratt til at antall kommuner i ROBEK har blitt kraftig redusert, fra 49 i 2015 til kun 13 kommuner ved inngangen til mai 2021, jf. figur 8.1F.</w:t>
      </w:r>
    </w:p>
    <w:p w14:paraId="3727BB2D" w14:textId="77777777" w:rsidR="00B76229" w:rsidRPr="000D51F6" w:rsidRDefault="00B76229" w:rsidP="000D51F6">
      <w:pPr>
        <w:pStyle w:val="avsnitt-undertittel"/>
      </w:pPr>
      <w:r w:rsidRPr="000D51F6">
        <w:t>Store variasjoner mellom kommunene og mellom fylkeskommunene</w:t>
      </w:r>
    </w:p>
    <w:p w14:paraId="0A446FBD" w14:textId="77777777" w:rsidR="00B76229" w:rsidRPr="000D51F6" w:rsidRDefault="00B76229" w:rsidP="000D51F6">
      <w:r w:rsidRPr="000D51F6">
        <w:t>Bak de nasjonale tallene er det imidlertid store variasjoner mellom kommunenes og fylkeskommunenes netto driftsresultater. Driftsresultatene var i 2020 jevnt over bedre i de mindre kommunene, noe som kan henge sammen med at disse kommunene fikk større utbetalinger fra Havbruksfondet i 2020. I alt 18 prosent av kommunene hadde et negativt netto driftsresultat i 2020, en betydelig lavere andel enn året før. En situasjon med driftsunderskudd for disse kommunene vil ikke være bærekraftig over tid, men de fleste kommunene har solide disposisjonsfond etter flere år med gode driftsresultater, noe som også viser seg i at det er få kommuner i ROBEK. For et fåtall kommuner med negative driftsresultater også i foregående år og ingen fond å trekke på, innebærer resultatet at kommunen sannsynligvis vil bli meldt inn i ROBEK etter at årsregnskapet for 2020 har blitt vedtatt av kommunestyret. På bakgrunn av de ureviderte regnskapstallene for 2020 anslås det at antallet ROBEK-kommuner vil øke svakt i løpet av 2021.</w:t>
      </w:r>
    </w:p>
    <w:p w14:paraId="7E7F5696" w14:textId="77777777" w:rsidR="00B76229" w:rsidRPr="000D51F6" w:rsidRDefault="00B76229" w:rsidP="000D51F6">
      <w:r w:rsidRPr="000D51F6">
        <w:t>Ingen av fylkeskommunene som hadde rapportert inn regnskapstall til KOSTRA, hadde et negativt netto driftsresultat i 2020.</w:t>
      </w:r>
    </w:p>
    <w:p w14:paraId="7629A9C8" w14:textId="77777777" w:rsidR="00B76229" w:rsidRPr="000D51F6" w:rsidRDefault="00B76229" w:rsidP="000D51F6">
      <w:pPr>
        <w:pStyle w:val="Overskrift3"/>
      </w:pPr>
      <w:r w:rsidRPr="000D51F6">
        <w:t>Engangstilskudd til kommunalt vedlikehold</w:t>
      </w:r>
    </w:p>
    <w:p w14:paraId="37635013" w14:textId="77777777" w:rsidR="00B76229" w:rsidRPr="000D51F6" w:rsidRDefault="00B76229" w:rsidP="000D51F6">
      <w:r w:rsidRPr="000D51F6">
        <w:t>Ved behandlingen av Revidert nasjonalbudsjett 2020 vedtok Stortinget et øremerket tilskudd til kommuner på 2,5 mrd. kroner til vedlikehold og rehabilitering av kommunal infrastruktur.</w:t>
      </w:r>
    </w:p>
    <w:p w14:paraId="7803AA76" w14:textId="77777777" w:rsidR="00B76229" w:rsidRPr="000D51F6" w:rsidRDefault="00B76229" w:rsidP="000D51F6">
      <w:r w:rsidRPr="000D51F6">
        <w:t>Tilskuddet ble gitt til alle landets kommuner. Rapporteringen fra sektoren viser at kommunene har brukt midlene de fikk i ekstraordinært tilskudd til vedlikehold godt. Tilskuddet har stimulert til aktivitet i bygg og anlegg samtidig som kommunene har fått anledning til å ruste opp sin infrastruktur. På denne måten har tiltakspakken hatt positiv påvirkning både for de ansatte i de utsatte næringene og innbyggerne i landets kommuner. Tilskuddet kom mange sektorer til gode. Om lag 20 prosent av tilskuddet ble eller vil bli brukt til skolebygg. En tilsvarende andel ble brukt til veier, havner og annen infrastruktur i samferdselssektoren samt til bygg og anlegg innen kultur, idrett og friluftsliv. Videre gikk om lag 10 prosent til institusjoner i omsorgstjenestene og 10 prosent til omsorgsboliger og andre kommunale utleieboliger. Det resterende fordelte seg på bygg og anlegg i øvrige sektorer som barnehage, kirke, administrasjonsbygg og lignende med mindre beløp.</w:t>
      </w:r>
    </w:p>
    <w:p w14:paraId="3FAF6E99" w14:textId="77777777" w:rsidR="00B76229" w:rsidRPr="000D51F6" w:rsidRDefault="00B76229" w:rsidP="000D51F6">
      <w:r w:rsidRPr="000D51F6">
        <w:t>Et kriterium for bruk av tilskuddet var at prosjektene måtte være satt i gang i løpet av 2020. Kommunene har i all hovedsak klart å oppfylle kriteriene som ble satt. I underkant av halvparten av midlene ble brukt i 2020, mens det resterende er bundet opp i prosjekter som ble igangsatt i 2020, men som fortsatte inn i 2021. Kommunal- og moderniseringsdepartementet har fått rapportert rundt 50 tilfeller hvor revisor har hatt merknader til bruken av tilskuddet, ved at prosjekter ikke ble satt i gang i tide eller at det har blitt brukt i strid med kriteriene for tilskuddet. Samlet dreier dette seg om nærmere 50 mill. kroner, tilsvarende 2 prosent av det samlede tilskuddet. Departementet vil vurdere sakene nærmere før det tas en endelig avgjørelse på hvilke kommuner som eventuelt må tilbakebetale deler av tilskuddet til staten.</w:t>
      </w:r>
    </w:p>
    <w:p w14:paraId="4832B5A1" w14:textId="32144F0E" w:rsidR="00B76229" w:rsidRPr="000D51F6" w:rsidRDefault="00EB4A81" w:rsidP="000D51F6">
      <w:r>
        <w:rPr>
          <w:noProof/>
        </w:rPr>
        <w:drawing>
          <wp:inline distT="0" distB="0" distL="0" distR="0" wp14:anchorId="5B798D87" wp14:editId="4AB8E41F">
            <wp:extent cx="6076950" cy="79248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5C6EB75B" w14:textId="77777777" w:rsidR="00B76229" w:rsidRPr="000D51F6" w:rsidRDefault="00B76229" w:rsidP="000D51F6">
      <w:pPr>
        <w:pStyle w:val="figur-tittel"/>
      </w:pPr>
      <w:r w:rsidRPr="000D51F6">
        <w:t>Utviklingen i kommuneøkonomien</w:t>
      </w:r>
    </w:p>
    <w:p w14:paraId="1E7CFE0B" w14:textId="77777777" w:rsidR="00B76229" w:rsidRPr="000D51F6" w:rsidRDefault="00B76229" w:rsidP="000D51F6">
      <w:pPr>
        <w:pStyle w:val="figur-noter"/>
        <w:rPr>
          <w:rStyle w:val="skrift-hevet"/>
        </w:rPr>
      </w:pPr>
      <w:r w:rsidRPr="000D51F6">
        <w:rPr>
          <w:rStyle w:val="skrift-hevet"/>
        </w:rPr>
        <w:t xml:space="preserve">1 </w:t>
      </w:r>
      <w:r w:rsidRPr="000D51F6">
        <w:tab/>
        <w:t>Tallene er korrigert for større oppgaveoverføringer.</w:t>
      </w:r>
    </w:p>
    <w:p w14:paraId="3C2AB99F" w14:textId="77777777" w:rsidR="00B76229" w:rsidRPr="000D51F6" w:rsidRDefault="00B76229" w:rsidP="000D51F6">
      <w:pPr>
        <w:pStyle w:val="figur-noter"/>
        <w:rPr>
          <w:rStyle w:val="skrift-hevet"/>
        </w:rPr>
      </w:pPr>
      <w:r w:rsidRPr="000D51F6">
        <w:rPr>
          <w:rStyle w:val="skrift-hevet"/>
        </w:rPr>
        <w:t>2</w:t>
      </w:r>
      <w:r w:rsidRPr="000D51F6">
        <w:t xml:space="preserve"> </w:t>
      </w:r>
      <w:r w:rsidRPr="000D51F6">
        <w:tab/>
        <w:t>F.o.m. 2014 ble merverdiavgiftskompensasjon fra investeringer ikke lenger inntektsført i driftsregnskapet, men i investeringsregnskapet, og TBUs anbefaling f.o.m. 2014 var 2 prosent for sektoren samlet. I figuren er det korrigert for endringen i regnskapsføringen, slik at alle tallene er sammenliknbare.</w:t>
      </w:r>
    </w:p>
    <w:p w14:paraId="4E1FE97E" w14:textId="77777777" w:rsidR="00B76229" w:rsidRPr="000D51F6" w:rsidRDefault="00B76229" w:rsidP="000D51F6">
      <w:pPr>
        <w:pStyle w:val="Kilde"/>
      </w:pPr>
      <w:r w:rsidRPr="000D51F6">
        <w:t>Statistisk sentralbyrå, Finansdepartementet og Kommunal- og moderniseringsdepartementet</w:t>
      </w:r>
    </w:p>
    <w:p w14:paraId="394D73B8" w14:textId="77777777" w:rsidR="00B76229" w:rsidRPr="000D51F6" w:rsidRDefault="00B76229" w:rsidP="000D51F6">
      <w:pPr>
        <w:pStyle w:val="Overskrift2"/>
      </w:pPr>
      <w:r w:rsidRPr="000D51F6">
        <w:t>Inntekts- og aktivitetsutvikling</w:t>
      </w:r>
    </w:p>
    <w:p w14:paraId="6B5D37BA" w14:textId="77777777" w:rsidR="00B76229" w:rsidRPr="000D51F6" w:rsidRDefault="00B76229" w:rsidP="000D51F6">
      <w:r w:rsidRPr="000D51F6">
        <w:t>For å måle den samlede aktivitetsutviklingen i kommunesektoren benyttes en indikator der endring i sysselsetting (timeverk), endring i produktinnsats (i faste priser) og endring i brutto realinvesteringer (i faste priser) veies sammen. Aktivitetsindikatoren gir uttrykk for ressursbruken knyttet til løpende tjenesteproduksjon og nyinvesteringer i sektoren.</w:t>
      </w:r>
    </w:p>
    <w:p w14:paraId="722FCB42" w14:textId="77777777" w:rsidR="00B76229" w:rsidRPr="000D51F6" w:rsidRDefault="00B76229" w:rsidP="000D51F6">
      <w:r w:rsidRPr="000D51F6">
        <w:t>I figur 8.1A sammenliknes aktivitetsveksten i kommunesektoren med inntektsveksten fra 2005 og fremover. Perioden sett under ett har inntekts- og aktivitetsveksten omtrent fulgt hverandre. Aktivitetsveksten var særlig høy i perioden 2006–2009. Dette var drevet av høy vekst både i kommunal sysselsetting og i investeringene, jf. tabell 8.1. Deretter var det en klar avdemping i aktivitetsveksten, noe som i første rekke skyldtes at investeringene gikk ned, og at veksten i aktivitetsnivået var lavere enn inntektsveksten. Fra 2013 tok aktivitetsveksten seg opp igjen. Veksten i sysselsettingen var i denne perioden relativt lav, mens det var en sterk vekst i investeringene. Denne utviklingen kan tolkes som at kommunesektoren prioriterte oppgradering av bygg og anlegg fremfor høyere sysselsettingsvekst. Fra 2015 tiltok også sysselsettingsveksten.</w:t>
      </w:r>
    </w:p>
    <w:p w14:paraId="2E95AA60" w14:textId="77777777" w:rsidR="00B76229" w:rsidRPr="000D51F6" w:rsidRDefault="00B76229" w:rsidP="000D51F6">
      <w:r w:rsidRPr="000D51F6">
        <w:t>I 2020 gikk sysselsettingen noe ned, investeringene lå på om lag samme nivå som året før, mens produktinnsatsen økte. Samlet anslås aktivitetsveksten i 2020 til 0,1 prosent, på nivå med inntektsveksten.</w:t>
      </w:r>
    </w:p>
    <w:p w14:paraId="3EB5E10B" w14:textId="74B07260" w:rsidR="00B76229" w:rsidRPr="000D51F6" w:rsidRDefault="00B76229" w:rsidP="000D51F6">
      <w:r w:rsidRPr="000D51F6">
        <w:t>Investeringene i kommunesektoren i 2020 utgjorde nærmere 88 mrd. kroner. Dette tilsvarte om lag 15 prosent av inntektene, noe som var et historisk høyt nivå.</w:t>
      </w:r>
    </w:p>
    <w:p w14:paraId="3020C67C" w14:textId="74684C34" w:rsidR="00B76229" w:rsidRPr="000D51F6" w:rsidRDefault="00B76229" w:rsidP="000D51F6">
      <w:pPr>
        <w:pStyle w:val="tabell-tittel"/>
      </w:pPr>
      <w:r w:rsidRPr="000D51F6">
        <w:t>Utvikling i sysselsetting, produktinnsats og bruttoinvesteringer 2006–2020. Volumendring i prosent fra året før</w:t>
      </w:r>
    </w:p>
    <w:p w14:paraId="6287375D" w14:textId="77777777" w:rsidR="00B76229" w:rsidRPr="000D51F6" w:rsidRDefault="00B76229" w:rsidP="000D51F6">
      <w:pPr>
        <w:pStyle w:val="Tabellnavn"/>
      </w:pPr>
      <w:r w:rsidRPr="000D51F6">
        <w:t>11J1xt2</w:t>
      </w:r>
    </w:p>
    <w:tbl>
      <w:tblPr>
        <w:tblStyle w:val="StandardTabell"/>
        <w:tblW w:w="10768" w:type="dxa"/>
        <w:tblLayout w:type="fixed"/>
        <w:tblLook w:val="04A0" w:firstRow="1" w:lastRow="0" w:firstColumn="1" w:lastColumn="0" w:noHBand="0" w:noVBand="1"/>
      </w:tblPr>
      <w:tblGrid>
        <w:gridCol w:w="2560"/>
        <w:gridCol w:w="820"/>
        <w:gridCol w:w="821"/>
        <w:gridCol w:w="821"/>
        <w:gridCol w:w="821"/>
        <w:gridCol w:w="821"/>
        <w:gridCol w:w="820"/>
        <w:gridCol w:w="821"/>
        <w:gridCol w:w="821"/>
        <w:gridCol w:w="821"/>
        <w:gridCol w:w="821"/>
      </w:tblGrid>
      <w:tr w:rsidR="00B76229" w:rsidRPr="000D51F6" w14:paraId="5649F104" w14:textId="77777777" w:rsidTr="00EB4A81">
        <w:trPr>
          <w:trHeight w:val="360"/>
        </w:trPr>
        <w:tc>
          <w:tcPr>
            <w:tcW w:w="2560" w:type="dxa"/>
            <w:shd w:val="clear" w:color="auto" w:fill="FFFFFF"/>
          </w:tcPr>
          <w:p w14:paraId="25F7BCFB" w14:textId="77777777" w:rsidR="00B76229" w:rsidRPr="000D51F6" w:rsidRDefault="00B76229" w:rsidP="00EB4A81"/>
        </w:tc>
        <w:tc>
          <w:tcPr>
            <w:tcW w:w="820" w:type="dxa"/>
          </w:tcPr>
          <w:p w14:paraId="2C19A979" w14:textId="77777777" w:rsidR="00B76229" w:rsidRPr="000D51F6" w:rsidRDefault="00B76229" w:rsidP="00EB4A81">
            <w:pPr>
              <w:jc w:val="right"/>
            </w:pPr>
            <w:r w:rsidRPr="000D51F6">
              <w:t>2006–2009</w:t>
            </w:r>
            <w:r w:rsidRPr="000D51F6">
              <w:rPr>
                <w:rStyle w:val="skrift-hevet"/>
              </w:rPr>
              <w:t>1</w:t>
            </w:r>
          </w:p>
        </w:tc>
        <w:tc>
          <w:tcPr>
            <w:tcW w:w="821" w:type="dxa"/>
          </w:tcPr>
          <w:p w14:paraId="6F875AF3" w14:textId="77777777" w:rsidR="00B76229" w:rsidRPr="000D51F6" w:rsidRDefault="00B76229" w:rsidP="00EB4A81">
            <w:pPr>
              <w:jc w:val="right"/>
            </w:pPr>
            <w:r w:rsidRPr="000D51F6">
              <w:t>2010–2013</w:t>
            </w:r>
            <w:r w:rsidRPr="000D51F6">
              <w:rPr>
                <w:rStyle w:val="skrift-hevet"/>
              </w:rPr>
              <w:t>1</w:t>
            </w:r>
          </w:p>
        </w:tc>
        <w:tc>
          <w:tcPr>
            <w:tcW w:w="821" w:type="dxa"/>
          </w:tcPr>
          <w:p w14:paraId="36B90DDF" w14:textId="77777777" w:rsidR="00B76229" w:rsidRPr="000D51F6" w:rsidRDefault="00B76229" w:rsidP="00EB4A81">
            <w:pPr>
              <w:jc w:val="right"/>
            </w:pPr>
            <w:r w:rsidRPr="000D51F6">
              <w:t>2014</w:t>
            </w:r>
          </w:p>
        </w:tc>
        <w:tc>
          <w:tcPr>
            <w:tcW w:w="821" w:type="dxa"/>
          </w:tcPr>
          <w:p w14:paraId="7455E592" w14:textId="77777777" w:rsidR="00B76229" w:rsidRPr="000D51F6" w:rsidRDefault="00B76229" w:rsidP="00EB4A81">
            <w:pPr>
              <w:jc w:val="right"/>
            </w:pPr>
            <w:r w:rsidRPr="000D51F6">
              <w:t>2015</w:t>
            </w:r>
          </w:p>
        </w:tc>
        <w:tc>
          <w:tcPr>
            <w:tcW w:w="821" w:type="dxa"/>
          </w:tcPr>
          <w:p w14:paraId="1E550FC5" w14:textId="77777777" w:rsidR="00B76229" w:rsidRPr="000D51F6" w:rsidRDefault="00B76229" w:rsidP="00EB4A81">
            <w:pPr>
              <w:jc w:val="right"/>
            </w:pPr>
            <w:r w:rsidRPr="000D51F6">
              <w:t>2016</w:t>
            </w:r>
          </w:p>
        </w:tc>
        <w:tc>
          <w:tcPr>
            <w:tcW w:w="820" w:type="dxa"/>
          </w:tcPr>
          <w:p w14:paraId="404ACA9D" w14:textId="77777777" w:rsidR="00B76229" w:rsidRPr="000D51F6" w:rsidRDefault="00B76229" w:rsidP="00EB4A81">
            <w:pPr>
              <w:jc w:val="right"/>
            </w:pPr>
            <w:r w:rsidRPr="000D51F6">
              <w:t>2017</w:t>
            </w:r>
          </w:p>
        </w:tc>
        <w:tc>
          <w:tcPr>
            <w:tcW w:w="821" w:type="dxa"/>
          </w:tcPr>
          <w:p w14:paraId="104BBEE8" w14:textId="77777777" w:rsidR="00B76229" w:rsidRPr="000D51F6" w:rsidRDefault="00B76229" w:rsidP="00EB4A81">
            <w:pPr>
              <w:jc w:val="right"/>
            </w:pPr>
            <w:r w:rsidRPr="000D51F6">
              <w:t>2018</w:t>
            </w:r>
          </w:p>
        </w:tc>
        <w:tc>
          <w:tcPr>
            <w:tcW w:w="821" w:type="dxa"/>
          </w:tcPr>
          <w:p w14:paraId="44E783E7" w14:textId="77777777" w:rsidR="00B76229" w:rsidRPr="000D51F6" w:rsidRDefault="00B76229" w:rsidP="00EB4A81">
            <w:pPr>
              <w:jc w:val="right"/>
            </w:pPr>
            <w:r w:rsidRPr="000D51F6">
              <w:t>2019</w:t>
            </w:r>
            <w:r w:rsidRPr="000D51F6">
              <w:rPr>
                <w:rStyle w:val="skrift-hevet"/>
              </w:rPr>
              <w:t>2</w:t>
            </w:r>
          </w:p>
        </w:tc>
        <w:tc>
          <w:tcPr>
            <w:tcW w:w="821" w:type="dxa"/>
          </w:tcPr>
          <w:p w14:paraId="00BC028C" w14:textId="77777777" w:rsidR="00B76229" w:rsidRPr="000D51F6" w:rsidRDefault="00B76229" w:rsidP="00EB4A81">
            <w:pPr>
              <w:jc w:val="right"/>
            </w:pPr>
            <w:r w:rsidRPr="000D51F6">
              <w:t>2020</w:t>
            </w:r>
            <w:r w:rsidRPr="000D51F6">
              <w:rPr>
                <w:rStyle w:val="skrift-hevet"/>
              </w:rPr>
              <w:t>2</w:t>
            </w:r>
          </w:p>
        </w:tc>
        <w:tc>
          <w:tcPr>
            <w:tcW w:w="821" w:type="dxa"/>
          </w:tcPr>
          <w:p w14:paraId="47BA6F3A" w14:textId="77777777" w:rsidR="00B76229" w:rsidRPr="000D51F6" w:rsidRDefault="00B76229" w:rsidP="00EB4A81">
            <w:pPr>
              <w:jc w:val="right"/>
            </w:pPr>
            <w:r w:rsidRPr="000D51F6">
              <w:t>2014–2020</w:t>
            </w:r>
            <w:r w:rsidRPr="000D51F6">
              <w:rPr>
                <w:rStyle w:val="skrift-hevet"/>
              </w:rPr>
              <w:t>1</w:t>
            </w:r>
          </w:p>
        </w:tc>
      </w:tr>
      <w:tr w:rsidR="00B76229" w:rsidRPr="000D51F6" w14:paraId="52836986" w14:textId="77777777" w:rsidTr="00EB4A81">
        <w:trPr>
          <w:trHeight w:val="380"/>
        </w:trPr>
        <w:tc>
          <w:tcPr>
            <w:tcW w:w="2560" w:type="dxa"/>
          </w:tcPr>
          <w:p w14:paraId="6DB00FCD" w14:textId="77777777" w:rsidR="00B76229" w:rsidRPr="000D51F6" w:rsidRDefault="00B76229" w:rsidP="00EB4A81">
            <w:r w:rsidRPr="000D51F6">
              <w:t xml:space="preserve">Sysselsetting </w:t>
            </w:r>
            <w:r w:rsidRPr="000D51F6">
              <w:rPr>
                <w:rStyle w:val="skrift-hevet"/>
              </w:rPr>
              <w:t>3</w:t>
            </w:r>
          </w:p>
        </w:tc>
        <w:tc>
          <w:tcPr>
            <w:tcW w:w="820" w:type="dxa"/>
          </w:tcPr>
          <w:p w14:paraId="165B1426" w14:textId="77777777" w:rsidR="00B76229" w:rsidRPr="000D51F6" w:rsidRDefault="00B76229" w:rsidP="00EB4A81">
            <w:pPr>
              <w:jc w:val="right"/>
            </w:pPr>
            <w:r w:rsidRPr="000D51F6">
              <w:t>3,1</w:t>
            </w:r>
          </w:p>
        </w:tc>
        <w:tc>
          <w:tcPr>
            <w:tcW w:w="821" w:type="dxa"/>
          </w:tcPr>
          <w:p w14:paraId="3F20C634" w14:textId="77777777" w:rsidR="00B76229" w:rsidRPr="000D51F6" w:rsidRDefault="00B76229" w:rsidP="00EB4A81">
            <w:pPr>
              <w:jc w:val="right"/>
            </w:pPr>
            <w:r w:rsidRPr="000D51F6">
              <w:t>1,6</w:t>
            </w:r>
          </w:p>
        </w:tc>
        <w:tc>
          <w:tcPr>
            <w:tcW w:w="821" w:type="dxa"/>
          </w:tcPr>
          <w:p w14:paraId="67608EE8" w14:textId="77777777" w:rsidR="00B76229" w:rsidRPr="000D51F6" w:rsidRDefault="00B76229" w:rsidP="00EB4A81">
            <w:pPr>
              <w:jc w:val="right"/>
            </w:pPr>
            <w:r w:rsidRPr="000D51F6">
              <w:t>0,6</w:t>
            </w:r>
          </w:p>
        </w:tc>
        <w:tc>
          <w:tcPr>
            <w:tcW w:w="821" w:type="dxa"/>
          </w:tcPr>
          <w:p w14:paraId="7E574833" w14:textId="77777777" w:rsidR="00B76229" w:rsidRPr="000D51F6" w:rsidRDefault="00B76229" w:rsidP="00EB4A81">
            <w:pPr>
              <w:jc w:val="right"/>
            </w:pPr>
            <w:r w:rsidRPr="000D51F6">
              <w:t>1,6</w:t>
            </w:r>
          </w:p>
        </w:tc>
        <w:tc>
          <w:tcPr>
            <w:tcW w:w="821" w:type="dxa"/>
          </w:tcPr>
          <w:p w14:paraId="7579B845" w14:textId="77777777" w:rsidR="00B76229" w:rsidRPr="000D51F6" w:rsidRDefault="00B76229" w:rsidP="00EB4A81">
            <w:pPr>
              <w:jc w:val="right"/>
            </w:pPr>
            <w:r w:rsidRPr="000D51F6">
              <w:t>2,5</w:t>
            </w:r>
          </w:p>
        </w:tc>
        <w:tc>
          <w:tcPr>
            <w:tcW w:w="820" w:type="dxa"/>
          </w:tcPr>
          <w:p w14:paraId="599F370F" w14:textId="77777777" w:rsidR="00B76229" w:rsidRPr="000D51F6" w:rsidRDefault="00B76229" w:rsidP="00EB4A81">
            <w:pPr>
              <w:jc w:val="right"/>
            </w:pPr>
            <w:r w:rsidRPr="000D51F6">
              <w:t>1,8</w:t>
            </w:r>
          </w:p>
        </w:tc>
        <w:tc>
          <w:tcPr>
            <w:tcW w:w="821" w:type="dxa"/>
          </w:tcPr>
          <w:p w14:paraId="4C102E5D" w14:textId="77777777" w:rsidR="00B76229" w:rsidRPr="000D51F6" w:rsidRDefault="00B76229" w:rsidP="00EB4A81">
            <w:pPr>
              <w:jc w:val="right"/>
            </w:pPr>
            <w:r w:rsidRPr="000D51F6">
              <w:t>2,1</w:t>
            </w:r>
          </w:p>
        </w:tc>
        <w:tc>
          <w:tcPr>
            <w:tcW w:w="821" w:type="dxa"/>
          </w:tcPr>
          <w:p w14:paraId="23CF7F8D" w14:textId="77777777" w:rsidR="00B76229" w:rsidRPr="000D51F6" w:rsidRDefault="00B76229" w:rsidP="00EB4A81">
            <w:pPr>
              <w:jc w:val="right"/>
            </w:pPr>
            <w:r w:rsidRPr="000D51F6">
              <w:t>1,4</w:t>
            </w:r>
          </w:p>
        </w:tc>
        <w:tc>
          <w:tcPr>
            <w:tcW w:w="821" w:type="dxa"/>
          </w:tcPr>
          <w:p w14:paraId="6A5D0EED" w14:textId="77777777" w:rsidR="00B76229" w:rsidRPr="000D51F6" w:rsidRDefault="00B76229" w:rsidP="00EB4A81">
            <w:pPr>
              <w:jc w:val="right"/>
            </w:pPr>
            <w:r w:rsidRPr="000D51F6">
              <w:t>-0,6</w:t>
            </w:r>
          </w:p>
        </w:tc>
        <w:tc>
          <w:tcPr>
            <w:tcW w:w="821" w:type="dxa"/>
          </w:tcPr>
          <w:p w14:paraId="0F12779D" w14:textId="77777777" w:rsidR="00B76229" w:rsidRPr="000D51F6" w:rsidRDefault="00B76229" w:rsidP="00EB4A81">
            <w:pPr>
              <w:jc w:val="right"/>
            </w:pPr>
            <w:r w:rsidRPr="000D51F6">
              <w:t>1,3</w:t>
            </w:r>
          </w:p>
        </w:tc>
      </w:tr>
      <w:tr w:rsidR="00B76229" w:rsidRPr="000D51F6" w14:paraId="398D6766" w14:textId="77777777" w:rsidTr="00EB4A81">
        <w:trPr>
          <w:trHeight w:val="380"/>
        </w:trPr>
        <w:tc>
          <w:tcPr>
            <w:tcW w:w="2560" w:type="dxa"/>
          </w:tcPr>
          <w:p w14:paraId="167408F5" w14:textId="77777777" w:rsidR="00B76229" w:rsidRPr="000D51F6" w:rsidRDefault="00B76229" w:rsidP="00EB4A81">
            <w:r w:rsidRPr="000D51F6">
              <w:t>Produktinnsats</w:t>
            </w:r>
          </w:p>
        </w:tc>
        <w:tc>
          <w:tcPr>
            <w:tcW w:w="820" w:type="dxa"/>
          </w:tcPr>
          <w:p w14:paraId="7C885938" w14:textId="77777777" w:rsidR="00B76229" w:rsidRPr="000D51F6" w:rsidRDefault="00B76229" w:rsidP="00EB4A81">
            <w:pPr>
              <w:jc w:val="right"/>
            </w:pPr>
            <w:r w:rsidRPr="000D51F6">
              <w:t>5,2</w:t>
            </w:r>
          </w:p>
        </w:tc>
        <w:tc>
          <w:tcPr>
            <w:tcW w:w="821" w:type="dxa"/>
          </w:tcPr>
          <w:p w14:paraId="15D3BEB8" w14:textId="77777777" w:rsidR="00B76229" w:rsidRPr="000D51F6" w:rsidRDefault="00B76229" w:rsidP="00EB4A81">
            <w:pPr>
              <w:jc w:val="right"/>
            </w:pPr>
            <w:r w:rsidRPr="000D51F6">
              <w:t>2,1</w:t>
            </w:r>
          </w:p>
        </w:tc>
        <w:tc>
          <w:tcPr>
            <w:tcW w:w="821" w:type="dxa"/>
          </w:tcPr>
          <w:p w14:paraId="7748589B" w14:textId="77777777" w:rsidR="00B76229" w:rsidRPr="000D51F6" w:rsidRDefault="00B76229" w:rsidP="00EB4A81">
            <w:pPr>
              <w:jc w:val="right"/>
            </w:pPr>
            <w:r w:rsidRPr="000D51F6">
              <w:t>2,9</w:t>
            </w:r>
          </w:p>
        </w:tc>
        <w:tc>
          <w:tcPr>
            <w:tcW w:w="821" w:type="dxa"/>
          </w:tcPr>
          <w:p w14:paraId="2D7C2241" w14:textId="77777777" w:rsidR="00B76229" w:rsidRPr="000D51F6" w:rsidRDefault="00B76229" w:rsidP="00EB4A81">
            <w:pPr>
              <w:jc w:val="right"/>
            </w:pPr>
            <w:r w:rsidRPr="000D51F6">
              <w:t>5,3</w:t>
            </w:r>
          </w:p>
        </w:tc>
        <w:tc>
          <w:tcPr>
            <w:tcW w:w="821" w:type="dxa"/>
          </w:tcPr>
          <w:p w14:paraId="0E3AD97B" w14:textId="77777777" w:rsidR="00B76229" w:rsidRPr="000D51F6" w:rsidRDefault="00B76229" w:rsidP="00EB4A81">
            <w:pPr>
              <w:jc w:val="right"/>
            </w:pPr>
            <w:r w:rsidRPr="000D51F6">
              <w:t>0,4</w:t>
            </w:r>
          </w:p>
        </w:tc>
        <w:tc>
          <w:tcPr>
            <w:tcW w:w="820" w:type="dxa"/>
          </w:tcPr>
          <w:p w14:paraId="02B5EA33" w14:textId="77777777" w:rsidR="00B76229" w:rsidRPr="000D51F6" w:rsidRDefault="00B76229" w:rsidP="00EB4A81">
            <w:pPr>
              <w:jc w:val="right"/>
            </w:pPr>
            <w:r w:rsidRPr="000D51F6">
              <w:t>4,3</w:t>
            </w:r>
          </w:p>
        </w:tc>
        <w:tc>
          <w:tcPr>
            <w:tcW w:w="821" w:type="dxa"/>
          </w:tcPr>
          <w:p w14:paraId="17E667F1" w14:textId="77777777" w:rsidR="00B76229" w:rsidRPr="000D51F6" w:rsidRDefault="00B76229" w:rsidP="00EB4A81">
            <w:pPr>
              <w:jc w:val="right"/>
            </w:pPr>
            <w:r w:rsidRPr="000D51F6">
              <w:t>2,0</w:t>
            </w:r>
          </w:p>
        </w:tc>
        <w:tc>
          <w:tcPr>
            <w:tcW w:w="821" w:type="dxa"/>
          </w:tcPr>
          <w:p w14:paraId="7D2E51FB" w14:textId="77777777" w:rsidR="00B76229" w:rsidRPr="000D51F6" w:rsidRDefault="00B76229" w:rsidP="00EB4A81">
            <w:pPr>
              <w:jc w:val="right"/>
            </w:pPr>
            <w:r w:rsidRPr="000D51F6">
              <w:t>2,1</w:t>
            </w:r>
          </w:p>
        </w:tc>
        <w:tc>
          <w:tcPr>
            <w:tcW w:w="821" w:type="dxa"/>
          </w:tcPr>
          <w:p w14:paraId="750BFB53" w14:textId="77777777" w:rsidR="00B76229" w:rsidRPr="000D51F6" w:rsidRDefault="00B76229" w:rsidP="00EB4A81">
            <w:pPr>
              <w:jc w:val="right"/>
            </w:pPr>
            <w:r w:rsidRPr="000D51F6">
              <w:t>1,8</w:t>
            </w:r>
          </w:p>
        </w:tc>
        <w:tc>
          <w:tcPr>
            <w:tcW w:w="821" w:type="dxa"/>
          </w:tcPr>
          <w:p w14:paraId="67B583C7" w14:textId="77777777" w:rsidR="00B76229" w:rsidRPr="000D51F6" w:rsidRDefault="00B76229" w:rsidP="00EB4A81">
            <w:pPr>
              <w:jc w:val="right"/>
            </w:pPr>
            <w:r w:rsidRPr="000D51F6">
              <w:t>2,7</w:t>
            </w:r>
          </w:p>
        </w:tc>
      </w:tr>
      <w:tr w:rsidR="00B76229" w:rsidRPr="000D51F6" w14:paraId="1CA67843" w14:textId="77777777" w:rsidTr="00EB4A81">
        <w:trPr>
          <w:trHeight w:val="380"/>
        </w:trPr>
        <w:tc>
          <w:tcPr>
            <w:tcW w:w="2560" w:type="dxa"/>
          </w:tcPr>
          <w:p w14:paraId="00C4826F" w14:textId="77777777" w:rsidR="00B76229" w:rsidRPr="000D51F6" w:rsidRDefault="00B76229" w:rsidP="00EB4A81">
            <w:r w:rsidRPr="000D51F6">
              <w:t>Brutto realinvesteringer</w:t>
            </w:r>
          </w:p>
        </w:tc>
        <w:tc>
          <w:tcPr>
            <w:tcW w:w="820" w:type="dxa"/>
          </w:tcPr>
          <w:p w14:paraId="0DCC8FA7" w14:textId="77777777" w:rsidR="00B76229" w:rsidRPr="000D51F6" w:rsidRDefault="00B76229" w:rsidP="00EB4A81">
            <w:pPr>
              <w:jc w:val="right"/>
            </w:pPr>
            <w:r w:rsidRPr="000D51F6">
              <w:t>10,5</w:t>
            </w:r>
          </w:p>
        </w:tc>
        <w:tc>
          <w:tcPr>
            <w:tcW w:w="821" w:type="dxa"/>
          </w:tcPr>
          <w:p w14:paraId="7BAFBD67" w14:textId="77777777" w:rsidR="00B76229" w:rsidRPr="000D51F6" w:rsidRDefault="00B76229" w:rsidP="00EB4A81">
            <w:pPr>
              <w:jc w:val="right"/>
            </w:pPr>
            <w:r w:rsidRPr="000D51F6">
              <w:t>-0,2</w:t>
            </w:r>
          </w:p>
        </w:tc>
        <w:tc>
          <w:tcPr>
            <w:tcW w:w="821" w:type="dxa"/>
          </w:tcPr>
          <w:p w14:paraId="2002058E" w14:textId="77777777" w:rsidR="00B76229" w:rsidRPr="000D51F6" w:rsidRDefault="00B76229" w:rsidP="00EB4A81">
            <w:pPr>
              <w:jc w:val="right"/>
            </w:pPr>
            <w:r w:rsidRPr="000D51F6">
              <w:t>0,9</w:t>
            </w:r>
          </w:p>
        </w:tc>
        <w:tc>
          <w:tcPr>
            <w:tcW w:w="821" w:type="dxa"/>
          </w:tcPr>
          <w:p w14:paraId="089BCE77" w14:textId="77777777" w:rsidR="00B76229" w:rsidRPr="000D51F6" w:rsidRDefault="00B76229" w:rsidP="00EB4A81">
            <w:pPr>
              <w:jc w:val="right"/>
            </w:pPr>
            <w:r w:rsidRPr="000D51F6">
              <w:t>2,0</w:t>
            </w:r>
          </w:p>
        </w:tc>
        <w:tc>
          <w:tcPr>
            <w:tcW w:w="821" w:type="dxa"/>
          </w:tcPr>
          <w:p w14:paraId="5C4C4F58" w14:textId="77777777" w:rsidR="00B76229" w:rsidRPr="000D51F6" w:rsidRDefault="00B76229" w:rsidP="00EB4A81">
            <w:pPr>
              <w:jc w:val="right"/>
            </w:pPr>
            <w:r w:rsidRPr="000D51F6">
              <w:t>9,4</w:t>
            </w:r>
          </w:p>
        </w:tc>
        <w:tc>
          <w:tcPr>
            <w:tcW w:w="820" w:type="dxa"/>
          </w:tcPr>
          <w:p w14:paraId="768CD1EF" w14:textId="77777777" w:rsidR="00B76229" w:rsidRPr="000D51F6" w:rsidRDefault="00B76229" w:rsidP="00EB4A81">
            <w:pPr>
              <w:jc w:val="right"/>
            </w:pPr>
            <w:r w:rsidRPr="000D51F6">
              <w:t>-3,7</w:t>
            </w:r>
          </w:p>
        </w:tc>
        <w:tc>
          <w:tcPr>
            <w:tcW w:w="821" w:type="dxa"/>
          </w:tcPr>
          <w:p w14:paraId="135EBE67" w14:textId="77777777" w:rsidR="00B76229" w:rsidRPr="000D51F6" w:rsidRDefault="00B76229" w:rsidP="00EB4A81">
            <w:pPr>
              <w:jc w:val="right"/>
            </w:pPr>
            <w:r w:rsidRPr="000D51F6">
              <w:t>7,5</w:t>
            </w:r>
          </w:p>
        </w:tc>
        <w:tc>
          <w:tcPr>
            <w:tcW w:w="821" w:type="dxa"/>
          </w:tcPr>
          <w:p w14:paraId="34BB4392" w14:textId="77777777" w:rsidR="00B76229" w:rsidRPr="000D51F6" w:rsidRDefault="00B76229" w:rsidP="00EB4A81">
            <w:pPr>
              <w:jc w:val="right"/>
            </w:pPr>
            <w:r w:rsidRPr="000D51F6">
              <w:t>8,1</w:t>
            </w:r>
          </w:p>
        </w:tc>
        <w:tc>
          <w:tcPr>
            <w:tcW w:w="821" w:type="dxa"/>
          </w:tcPr>
          <w:p w14:paraId="0F1BFCD4" w14:textId="77777777" w:rsidR="00B76229" w:rsidRPr="000D51F6" w:rsidRDefault="00B76229" w:rsidP="00EB4A81">
            <w:pPr>
              <w:jc w:val="right"/>
            </w:pPr>
            <w:r w:rsidRPr="000D51F6">
              <w:t>-0,1</w:t>
            </w:r>
          </w:p>
        </w:tc>
        <w:tc>
          <w:tcPr>
            <w:tcW w:w="821" w:type="dxa"/>
          </w:tcPr>
          <w:p w14:paraId="3FBEFAC0" w14:textId="77777777" w:rsidR="00B76229" w:rsidRPr="000D51F6" w:rsidRDefault="00B76229" w:rsidP="00EB4A81">
            <w:pPr>
              <w:jc w:val="right"/>
            </w:pPr>
            <w:r w:rsidRPr="000D51F6">
              <w:t>3,3</w:t>
            </w:r>
          </w:p>
        </w:tc>
      </w:tr>
      <w:tr w:rsidR="00B76229" w:rsidRPr="000D51F6" w14:paraId="2309CE1A" w14:textId="77777777" w:rsidTr="00EB4A81">
        <w:trPr>
          <w:trHeight w:val="380"/>
        </w:trPr>
        <w:tc>
          <w:tcPr>
            <w:tcW w:w="2560" w:type="dxa"/>
          </w:tcPr>
          <w:p w14:paraId="39605405" w14:textId="77777777" w:rsidR="00B76229" w:rsidRPr="000D51F6" w:rsidRDefault="00B76229" w:rsidP="00EB4A81">
            <w:r w:rsidRPr="000D51F6">
              <w:t>Aktivitet totalt</w:t>
            </w:r>
          </w:p>
        </w:tc>
        <w:tc>
          <w:tcPr>
            <w:tcW w:w="820" w:type="dxa"/>
          </w:tcPr>
          <w:p w14:paraId="3F8407B4" w14:textId="77777777" w:rsidR="00B76229" w:rsidRPr="000D51F6" w:rsidRDefault="00B76229" w:rsidP="00EB4A81">
            <w:pPr>
              <w:jc w:val="right"/>
            </w:pPr>
            <w:r w:rsidRPr="000D51F6">
              <w:t>4,6</w:t>
            </w:r>
          </w:p>
        </w:tc>
        <w:tc>
          <w:tcPr>
            <w:tcW w:w="821" w:type="dxa"/>
          </w:tcPr>
          <w:p w14:paraId="47284D98" w14:textId="77777777" w:rsidR="00B76229" w:rsidRPr="000D51F6" w:rsidRDefault="00B76229" w:rsidP="00EB4A81">
            <w:pPr>
              <w:jc w:val="right"/>
            </w:pPr>
            <w:r w:rsidRPr="000D51F6">
              <w:t>1,2</w:t>
            </w:r>
          </w:p>
        </w:tc>
        <w:tc>
          <w:tcPr>
            <w:tcW w:w="821" w:type="dxa"/>
          </w:tcPr>
          <w:p w14:paraId="7035ABD0" w14:textId="77777777" w:rsidR="00B76229" w:rsidRPr="000D51F6" w:rsidRDefault="00B76229" w:rsidP="00EB4A81">
            <w:pPr>
              <w:jc w:val="right"/>
            </w:pPr>
            <w:r w:rsidRPr="000D51F6">
              <w:t>1,2</w:t>
            </w:r>
          </w:p>
        </w:tc>
        <w:tc>
          <w:tcPr>
            <w:tcW w:w="821" w:type="dxa"/>
          </w:tcPr>
          <w:p w14:paraId="560D4478" w14:textId="77777777" w:rsidR="00B76229" w:rsidRPr="000D51F6" w:rsidRDefault="00B76229" w:rsidP="00EB4A81">
            <w:pPr>
              <w:jc w:val="right"/>
            </w:pPr>
            <w:r w:rsidRPr="000D51F6">
              <w:t>2,6</w:t>
            </w:r>
          </w:p>
        </w:tc>
        <w:tc>
          <w:tcPr>
            <w:tcW w:w="821" w:type="dxa"/>
          </w:tcPr>
          <w:p w14:paraId="56089DD0" w14:textId="77777777" w:rsidR="00B76229" w:rsidRPr="000D51F6" w:rsidRDefault="00B76229" w:rsidP="00EB4A81">
            <w:pPr>
              <w:jc w:val="right"/>
            </w:pPr>
            <w:r w:rsidRPr="000D51F6">
              <w:t>2,7</w:t>
            </w:r>
          </w:p>
        </w:tc>
        <w:tc>
          <w:tcPr>
            <w:tcW w:w="820" w:type="dxa"/>
          </w:tcPr>
          <w:p w14:paraId="239B15D2" w14:textId="77777777" w:rsidR="00B76229" w:rsidRPr="000D51F6" w:rsidRDefault="00B76229" w:rsidP="00EB4A81">
            <w:pPr>
              <w:jc w:val="right"/>
            </w:pPr>
            <w:r w:rsidRPr="000D51F6">
              <w:t>1,6</w:t>
            </w:r>
          </w:p>
        </w:tc>
        <w:tc>
          <w:tcPr>
            <w:tcW w:w="821" w:type="dxa"/>
          </w:tcPr>
          <w:p w14:paraId="0FA0EA4A" w14:textId="77777777" w:rsidR="00B76229" w:rsidRPr="000D51F6" w:rsidRDefault="00B76229" w:rsidP="00EB4A81">
            <w:pPr>
              <w:jc w:val="right"/>
            </w:pPr>
            <w:r w:rsidRPr="000D51F6">
              <w:t>2,4</w:t>
            </w:r>
          </w:p>
        </w:tc>
        <w:tc>
          <w:tcPr>
            <w:tcW w:w="821" w:type="dxa"/>
          </w:tcPr>
          <w:p w14:paraId="2B48D9EC" w14:textId="77777777" w:rsidR="00B76229" w:rsidRPr="000D51F6" w:rsidRDefault="00B76229" w:rsidP="00EB4A81">
            <w:pPr>
              <w:jc w:val="right"/>
            </w:pPr>
            <w:r w:rsidRPr="000D51F6">
              <w:t>2,6</w:t>
            </w:r>
          </w:p>
        </w:tc>
        <w:tc>
          <w:tcPr>
            <w:tcW w:w="821" w:type="dxa"/>
          </w:tcPr>
          <w:p w14:paraId="24DCFFB0" w14:textId="77777777" w:rsidR="00B76229" w:rsidRPr="000D51F6" w:rsidRDefault="00B76229" w:rsidP="00EB4A81">
            <w:pPr>
              <w:jc w:val="right"/>
            </w:pPr>
            <w:r w:rsidRPr="000D51F6">
              <w:t>0,1</w:t>
            </w:r>
          </w:p>
        </w:tc>
        <w:tc>
          <w:tcPr>
            <w:tcW w:w="821" w:type="dxa"/>
          </w:tcPr>
          <w:p w14:paraId="4D49CB51" w14:textId="77777777" w:rsidR="00B76229" w:rsidRPr="000D51F6" w:rsidRDefault="00B76229" w:rsidP="00EB4A81">
            <w:pPr>
              <w:jc w:val="right"/>
            </w:pPr>
            <w:r w:rsidRPr="000D51F6">
              <w:t>1,9</w:t>
            </w:r>
          </w:p>
        </w:tc>
      </w:tr>
    </w:tbl>
    <w:p w14:paraId="58AA043E" w14:textId="77777777" w:rsidR="00B76229" w:rsidRPr="000D51F6" w:rsidRDefault="00B76229" w:rsidP="000D51F6">
      <w:pPr>
        <w:pStyle w:val="tabell-noter"/>
        <w:rPr>
          <w:rStyle w:val="skrift-hevet"/>
        </w:rPr>
      </w:pPr>
      <w:r w:rsidRPr="000D51F6">
        <w:rPr>
          <w:rStyle w:val="skrift-hevet"/>
        </w:rPr>
        <w:t>1</w:t>
      </w:r>
      <w:r w:rsidRPr="000D51F6">
        <w:t xml:space="preserve"> </w:t>
      </w:r>
      <w:r w:rsidRPr="000D51F6">
        <w:tab/>
        <w:t>Gjennomsnitt over perioden.</w:t>
      </w:r>
    </w:p>
    <w:p w14:paraId="0D719931" w14:textId="77777777" w:rsidR="00B76229" w:rsidRPr="000D51F6" w:rsidRDefault="00B76229" w:rsidP="000D51F6">
      <w:pPr>
        <w:pStyle w:val="tabell-noter"/>
        <w:rPr>
          <w:rStyle w:val="skrift-hevet"/>
        </w:rPr>
      </w:pPr>
      <w:r w:rsidRPr="000D51F6">
        <w:rPr>
          <w:rStyle w:val="skrift-hevet"/>
        </w:rPr>
        <w:t>2</w:t>
      </w:r>
      <w:r w:rsidRPr="000D51F6">
        <w:t xml:space="preserve"> </w:t>
      </w:r>
      <w:r w:rsidRPr="000D51F6">
        <w:tab/>
        <w:t>Foreløpige tall</w:t>
      </w:r>
    </w:p>
    <w:p w14:paraId="5A0E9808" w14:textId="77777777" w:rsidR="00B76229" w:rsidRPr="000D51F6" w:rsidRDefault="00B76229" w:rsidP="000D51F6">
      <w:pPr>
        <w:pStyle w:val="tabell-noter"/>
        <w:rPr>
          <w:rStyle w:val="skrift-hevet"/>
        </w:rPr>
      </w:pPr>
      <w:r w:rsidRPr="000D51F6">
        <w:rPr>
          <w:rStyle w:val="skrift-hevet"/>
        </w:rPr>
        <w:t>3</w:t>
      </w:r>
      <w:r w:rsidRPr="000D51F6">
        <w:t xml:space="preserve"> </w:t>
      </w:r>
      <w:r w:rsidRPr="000D51F6">
        <w:tab/>
        <w:t>Endring i antall utførte timeverk.</w:t>
      </w:r>
    </w:p>
    <w:p w14:paraId="7CEB63B0" w14:textId="77777777" w:rsidR="00B76229" w:rsidRPr="000D51F6" w:rsidRDefault="00B76229" w:rsidP="000D51F6">
      <w:pPr>
        <w:pStyle w:val="Kilde"/>
      </w:pPr>
      <w:r w:rsidRPr="000D51F6">
        <w:t>Statistisk sentralbyrå</w:t>
      </w:r>
    </w:p>
    <w:p w14:paraId="6D5C4FA5" w14:textId="77777777" w:rsidR="00B76229" w:rsidRPr="000D51F6" w:rsidRDefault="00B76229" w:rsidP="000D51F6">
      <w:pPr>
        <w:pStyle w:val="Overskrift2"/>
      </w:pPr>
      <w:r w:rsidRPr="000D51F6">
        <w:t>Økonomisk balanse</w:t>
      </w:r>
    </w:p>
    <w:p w14:paraId="09685EC3" w14:textId="77777777" w:rsidR="00B76229" w:rsidRPr="000D51F6" w:rsidRDefault="00B76229" w:rsidP="000D51F6">
      <w:pPr>
        <w:pStyle w:val="Overskrift3"/>
      </w:pPr>
      <w:r w:rsidRPr="000D51F6">
        <w:t>Netto driftsresultat og disposisjonsfond</w:t>
      </w:r>
    </w:p>
    <w:p w14:paraId="04080F06" w14:textId="77777777" w:rsidR="00B76229" w:rsidRPr="000D51F6" w:rsidRDefault="00B76229" w:rsidP="000D51F6">
      <w:r w:rsidRPr="000D51F6">
        <w:t>Netto driftsresultat er den mest sentrale indikatoren for den økonomiske balansen i kommunene og fylkeskommunene. Netto driftsresultat viser årets driftsoverskudd etter at renter og avdrag er betalt og er et uttrykk for hva kommuner og fylkeskommuner har til disposisjon til avsetninger, inndekning av tidligere underskudd og investeringer.</w:t>
      </w:r>
    </w:p>
    <w:p w14:paraId="443504CA" w14:textId="77777777" w:rsidR="00B76229" w:rsidRPr="000D51F6" w:rsidRDefault="00B76229" w:rsidP="000D51F6">
      <w:pPr>
        <w:pStyle w:val="avsnitt-undertittel"/>
      </w:pPr>
      <w:r w:rsidRPr="000D51F6">
        <w:t>Netto driftsresultat i 2020 var høyere enn TBUs anbefaling</w:t>
      </w:r>
    </w:p>
    <w:p w14:paraId="41058848" w14:textId="77777777" w:rsidR="00B76229" w:rsidRPr="000D51F6" w:rsidRDefault="00B76229" w:rsidP="000D51F6">
      <w:r w:rsidRPr="000D51F6">
        <w:t>Figur 8.2A viser utviklingen i netto driftsresultat fra 2005. Fra og med 2014 ble merverdiavgiftskompensasjonen fra investeringer ført i investeringsregnskapet, ikke i driftsregnskapet som tidligere. Endringen i hvordan merverdiavgiftskompensasjonen fra investeringer skulle inntektsføres i kommuneregnskapene medførte en reduksjon i netto driftsresultat på nærmere to prosentpoeng fra 2013 til 2014. For å kunne sammenlikne årene før og etter omleggingen, er det i figuren korrigert for dette for årene før 2014, slik at alle årene er sammenliknbare.</w:t>
      </w:r>
    </w:p>
    <w:p w14:paraId="0C4A1644" w14:textId="77777777" w:rsidR="00B76229" w:rsidRPr="000D51F6" w:rsidRDefault="00B76229" w:rsidP="000D51F6">
      <w:r w:rsidRPr="000D51F6">
        <w:t>Med den endrede regnskapsføringen av merverdiavgiftskompensasjonen fra investeringer, har TBUs anbefaling vært at netto driftsresultat for kommunesektoren over tid bør utgjøre om lag 2 prosent av driftsinntektene. For kommunene (inkl. Oslo) er det anbefalte nivået på 1¾ prosent og for fylkeskommunene på 4 prosent. Anbefalingen gjelder kommunesektoren når også foretakene og de interkommunale selskapene er tatt med. Anbefalingen gjelder for sektoren som helhet og for henholdsvis kommunene og fylkeskommunene samlet, og ikke for den enkelte kommune og fylkeskommune.</w:t>
      </w:r>
    </w:p>
    <w:p w14:paraId="1144D598" w14:textId="77777777" w:rsidR="00B76229" w:rsidRPr="000D51F6" w:rsidRDefault="00B76229" w:rsidP="000D51F6">
      <w:r w:rsidRPr="000D51F6">
        <w:t>Etter at netto driftsresultat i perioden 2007–2014 var i underkant av TBUs nåværende anbefaling på 2 prosent over tid, ble driftsresultatet kraftig forbedret og lå i perioden 2014–2018 på et nivå godt over anbefalingen.</w:t>
      </w:r>
    </w:p>
    <w:p w14:paraId="18C2E61D" w14:textId="77777777" w:rsidR="00B76229" w:rsidRPr="000D51F6" w:rsidRDefault="00B76229" w:rsidP="000D51F6">
      <w:r w:rsidRPr="000D51F6">
        <w:t>I 2019 var netto driftsresultat i kommunesektoren som helhet på nivå med TBUs anbefaling. For kommunene var resultatet på 1,9 prosent i 2019, omtrent på nivå med anbefalingen og for fylkeskommunene var resultatet på 2,6 prosent i 2019, noe under anbefalingen for fylkeskommunene.</w:t>
      </w:r>
    </w:p>
    <w:p w14:paraId="08029B5D" w14:textId="77777777" w:rsidR="00B76229" w:rsidRPr="000D51F6" w:rsidRDefault="00B76229" w:rsidP="000D51F6">
      <w:r w:rsidRPr="000D51F6">
        <w:t>I 2020 var netto driftsresultat for sektoren som helhet på 3,0 prosent. For kommunene (inkl. Oslo) var driftsresultatet 2,6 prosent og for fylkeskommunene 5,4 prosent. Forbedringen i netto driftsresultat fra 2019 til 2020 skyldtes at inntektsveksten var høyere enn veksten i driftsutgiftene. Sektorens anslåtte merutgifter og mindreinntekter som følge av virusutbruddet ble anslått til om lag 9 mrd. kroner, når også effekten av lavere skatteinntekter, lavere pris- og lønnsvekst og lavere arbeidsgiveravgift trekkes inn. Driftsresultatene gjenspeiler at kommunesektoren ble kompensert for dette. I tillegg fikk sektoren økte inntekter fra Havbruksfondet, og pensjonskostnadene ble redusert i kjølvannet av innføring av ny offentlig tjenestepensjon og nye samordningsregler med folketrygden. Deler av forbedringen fra 2019 skyldtes også at øremerkede inntekter ikke ble brukt i 2020, og i stedet satt av til bundne fond til bruk i senere år.</w:t>
      </w:r>
    </w:p>
    <w:p w14:paraId="670EF46F" w14:textId="77777777" w:rsidR="00B76229" w:rsidRPr="000D51F6" w:rsidRDefault="00B76229" w:rsidP="000D51F6">
      <w:pPr>
        <w:pStyle w:val="avsnitt-undertittel"/>
      </w:pPr>
      <w:r w:rsidRPr="000D51F6">
        <w:t>Kommunesektoren har bygd opp solide disposisjonsfond</w:t>
      </w:r>
    </w:p>
    <w:p w14:paraId="43C42243" w14:textId="77777777" w:rsidR="00B76229" w:rsidRPr="000D51F6" w:rsidRDefault="00B76229" w:rsidP="000D51F6">
      <w:r w:rsidRPr="000D51F6">
        <w:t>Netto driftsresultat kan benyttes til å finansiere årets investeringer, dekke inn underskudd eller avsettes til disposisjonsfond for senere bruk. Gjennom de gode driftsresultatene de siste årene har kommunesektoren styrket de økonomiske bufferne betraktelig. For sektoren som helhet utgjorde disposisjonsfondene 11,6 prosent ved utgangen av 2020, jf. figur 8.2B. Disposisjonsfondene er relativt sett noe større i fylkeskommunene enn i kommunene, men både kommunene og fylkeskommunene har samlet sett betydelige oppsparte midler.</w:t>
      </w:r>
    </w:p>
    <w:p w14:paraId="5663394F" w14:textId="09C84FFC" w:rsidR="00B76229" w:rsidRPr="000D51F6" w:rsidRDefault="00EB4A81" w:rsidP="000D51F6">
      <w:r>
        <w:rPr>
          <w:noProof/>
        </w:rPr>
        <w:drawing>
          <wp:inline distT="0" distB="0" distL="0" distR="0" wp14:anchorId="774DDF20" wp14:editId="2C99225F">
            <wp:extent cx="6076950" cy="7667625"/>
            <wp:effectExtent l="0" t="0" r="0" b="952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7667625"/>
                    </a:xfrm>
                    <a:prstGeom prst="rect">
                      <a:avLst/>
                    </a:prstGeom>
                    <a:noFill/>
                    <a:ln>
                      <a:noFill/>
                    </a:ln>
                  </pic:spPr>
                </pic:pic>
              </a:graphicData>
            </a:graphic>
          </wp:inline>
        </w:drawing>
      </w:r>
    </w:p>
    <w:p w14:paraId="379A64CA" w14:textId="77777777" w:rsidR="00B76229" w:rsidRPr="000D51F6" w:rsidRDefault="00B76229" w:rsidP="000D51F6">
      <w:pPr>
        <w:pStyle w:val="figur-tittel"/>
      </w:pPr>
      <w:r w:rsidRPr="000D51F6">
        <w:t>Netto driftsresultat og disposisjonsfond</w:t>
      </w:r>
      <w:r w:rsidRPr="000D51F6">
        <w:rPr>
          <w:rStyle w:val="skrift-hevet"/>
        </w:rPr>
        <w:t>1,2</w:t>
      </w:r>
    </w:p>
    <w:p w14:paraId="39197219" w14:textId="77777777" w:rsidR="00B76229" w:rsidRPr="000D51F6" w:rsidRDefault="00B76229" w:rsidP="000D51F6">
      <w:pPr>
        <w:pStyle w:val="figur-noter"/>
        <w:rPr>
          <w:rStyle w:val="skrift-hevet"/>
        </w:rPr>
      </w:pPr>
      <w:r w:rsidRPr="000D51F6">
        <w:rPr>
          <w:rStyle w:val="skrift-hevet"/>
        </w:rPr>
        <w:t>1</w:t>
      </w:r>
      <w:r w:rsidRPr="000D51F6">
        <w:t xml:space="preserve"> </w:t>
      </w:r>
      <w:r w:rsidRPr="000D51F6">
        <w:tab/>
        <w:t>F.o.m. 2014 ble merverdiavgiftskompensasjon fra investeringer ikke lenger inntektsført i driftsregnskapet, men i investeringsregnskapet. Denne endringen medførte en reduksjon i netto driftsresultat. I figuren er det korrigert for denne endringen ved at merverdiavgiftskompensasjonen fra investeringer er trukket fra netto driftsresultat og brutto driftsinntekter i årene før 2014, slik at tallene er sammenliknbare for hele perioden.</w:t>
      </w:r>
    </w:p>
    <w:p w14:paraId="203B0552" w14:textId="77777777" w:rsidR="00B76229" w:rsidRPr="000D51F6" w:rsidRDefault="00B76229" w:rsidP="000D51F6">
      <w:pPr>
        <w:pStyle w:val="figur-noter"/>
        <w:rPr>
          <w:rStyle w:val="skrift-hevet"/>
        </w:rPr>
      </w:pPr>
      <w:r w:rsidRPr="000D51F6">
        <w:rPr>
          <w:rStyle w:val="skrift-hevet"/>
        </w:rPr>
        <w:t>2</w:t>
      </w:r>
      <w:r w:rsidRPr="000D51F6">
        <w:t xml:space="preserve"> </w:t>
      </w:r>
      <w:r w:rsidRPr="000D51F6">
        <w:tab/>
        <w:t>Disposisjonsfond inkluderer også regnskapsmessige merforbruk.</w:t>
      </w:r>
    </w:p>
    <w:p w14:paraId="1347E545" w14:textId="77777777" w:rsidR="00B76229" w:rsidRPr="000D51F6" w:rsidRDefault="00B76229" w:rsidP="000D51F6">
      <w:pPr>
        <w:pStyle w:val="figur-noter"/>
        <w:rPr>
          <w:rStyle w:val="skrift-hevet"/>
        </w:rPr>
      </w:pPr>
      <w:r w:rsidRPr="000D51F6">
        <w:rPr>
          <w:rStyle w:val="skrift-hevet"/>
        </w:rPr>
        <w:t>3</w:t>
      </w:r>
      <w:r w:rsidRPr="000D51F6">
        <w:t xml:space="preserve"> </w:t>
      </w:r>
      <w:r w:rsidRPr="000D51F6">
        <w:tab/>
        <w:t>Enkelte kommuner hadde netto driftsresultater eller disposisjonsfond som var større enn skalaen på y-aksen i figuren.</w:t>
      </w:r>
    </w:p>
    <w:p w14:paraId="483350AC" w14:textId="77777777" w:rsidR="00B76229" w:rsidRPr="000D51F6" w:rsidRDefault="00B76229" w:rsidP="000D51F6">
      <w:pPr>
        <w:pStyle w:val="Kilde"/>
      </w:pPr>
      <w:r w:rsidRPr="000D51F6">
        <w:t>Statistisk sentralbyrå</w:t>
      </w:r>
    </w:p>
    <w:p w14:paraId="73AAB0B2" w14:textId="77777777" w:rsidR="00B76229" w:rsidRPr="000D51F6" w:rsidRDefault="00B76229" w:rsidP="000D51F6">
      <w:pPr>
        <w:pStyle w:val="avsnitt-undertittel"/>
      </w:pPr>
      <w:r w:rsidRPr="000D51F6">
        <w:t>Store variasjoner mellom kommunene i driftsresultater og disposisjonsfond</w:t>
      </w:r>
    </w:p>
    <w:p w14:paraId="7649912D" w14:textId="77777777" w:rsidR="00B76229" w:rsidRPr="000D51F6" w:rsidRDefault="00B76229" w:rsidP="000D51F6">
      <w:r w:rsidRPr="000D51F6">
        <w:t>Bak disse tallene skjuler det seg store variasjoner mellom kommuner og fylkeskommuner. Netto driftsresultat for alle kommunene er vist i figur 8.2C, hvor kommunene er gruppert etter innbyggertall og deretter innenfor hver gruppe sortert etter nivået på driftsresultatet. Driftsresultatet for de ulike gruppene er vist med de horisontale, blå strekene.</w:t>
      </w:r>
    </w:p>
    <w:p w14:paraId="7F535691" w14:textId="77777777" w:rsidR="00B76229" w:rsidRPr="000D51F6" w:rsidRDefault="00B76229" w:rsidP="000D51F6">
      <w:r w:rsidRPr="000D51F6">
        <w:t>Driftsresultatene var jevnt over bedre, og variasjonen mellom kommunene mindre, blant de små kommunene enn i mellomstore og større. Dette skyldtes blant annet at inntektene fra Havbruksfondet i stor grad gikk til kommuner i disse gruppene. Resultatene gikk opp fra 2019 til 2020 i alle kommunegruppene, med unntak av de aller største kommunene, men de minste kommunene styrket resultatene mest.</w:t>
      </w:r>
    </w:p>
    <w:p w14:paraId="3B2CF62E" w14:textId="77777777" w:rsidR="00B76229" w:rsidRPr="000D51F6" w:rsidRDefault="00B76229" w:rsidP="000D51F6">
      <w:r w:rsidRPr="000D51F6">
        <w:t>Om lag 18 prosent av kommunene hadde et negativt netto driftsresultat i 2020. For enkelte kommuner var også disse driftsunderskuddene store. Over tid kan ikke en kommune ha negative driftsresultater uten å komme i ROBEK, men disposisjonsfondene i kommunene er store etter flere år med gode driftsresultater. Dette er vist i figur 8.2D, hvor kommunene er sortert på samme måte, og som viser disposisjonsfondene for alle kommunene etter at eventuelle regnskapsmessige merforbruk er trukket fra. Hvis verdien er negativ, innebærer det at kommunen har et akkumulert merforbruk som ikke kan dekkes ved hjelp av tilgjengelige disposisjonsfond. Hvis dette merforbruket er større enn tre prosent, eller ikke dekkes inn i løpet av to år etter at det oppsto, tilsier det normalt at kommunen blir meldt inn i ROBEK, jf. avsnitt 8.3.2.</w:t>
      </w:r>
    </w:p>
    <w:p w14:paraId="46ED2624" w14:textId="77777777" w:rsidR="00B76229" w:rsidRPr="000D51F6" w:rsidRDefault="00B76229" w:rsidP="000D51F6">
      <w:r w:rsidRPr="000D51F6">
        <w:t>De minste kommunene hadde de største disposisjonsfondene, tilsvarende nærmere 23 prosent av driftsinntektene, og kun én av dem hadde et akkumulert merforbruk. Også for de øvrige kommunegruppene hadde kommunene i snitt solide disposisjonsfond, men variasjonen er noe større blant kommunene med under 5 000 innbyggere enn i kommuner med over 5 000 innbyggere.</w:t>
      </w:r>
    </w:p>
    <w:p w14:paraId="12DD0E58" w14:textId="77777777" w:rsidR="00B76229" w:rsidRPr="000D51F6" w:rsidRDefault="00B76229" w:rsidP="000D51F6">
      <w:r w:rsidRPr="000D51F6">
        <w:t>I om lag fire av fem kommuner tilsvarte disposisjonsfondene mer enn fem prosent av inntektene. Knapt 20 kommuner hadde relativt små disposisjonsfond på i størrelsesorden 0–2 prosent av inntektene. 17 kommuner hadde akkumulert merforbruk ved utgangen av 2020. Noen av disse er ført opp i ROBEK. For noen var 2020 det første eller andre året med et akkumulert merforbruk, og kommunen har i utgangspunktet to år på dekke inn merforbruket før den blir meldt inn i ROBEK, med mindre merforbruket overstiger 3 prosent av driftsinntektene. For enkelte gikk det akkumulerte merforbruket mer enn to år tilbake eller oversteg 3 prosent, og disse kommunene kan forventes å bli meldt inn i ROBEK etter at årsregnskapet for 2020 har blitt vedtatt av kommunestyret.</w:t>
      </w:r>
    </w:p>
    <w:p w14:paraId="457C0296" w14:textId="77777777" w:rsidR="00B76229" w:rsidRPr="000D51F6" w:rsidRDefault="00B76229" w:rsidP="000D51F6">
      <w:pPr>
        <w:pStyle w:val="avsnitt-undertittel"/>
      </w:pPr>
      <w:r w:rsidRPr="000D51F6">
        <w:t>Netto driftsresultat og disposisjonsfond i sammenslåtte kommuner</w:t>
      </w:r>
    </w:p>
    <w:p w14:paraId="417C0C4F" w14:textId="77777777" w:rsidR="00B76229" w:rsidRPr="000D51F6" w:rsidRDefault="00B76229" w:rsidP="000D51F6">
      <w:r w:rsidRPr="000D51F6">
        <w:t>Som en konsekvens av kommunereformen ble antallet kommuner redusert fra 422 til 356 fra 2019 til 2020. I figur 8.2E er netto driftsresultat siden 2015 vist for kommuner som har inngått i en sammenslåing og for øvrige kommuner. De sammenslåtte kommunene omfatter kommuner som i perioden 2015–2019 inngikk avtale om sammenslåing. De aller fleste av kommunesammenslåingene i denne perioden trådte i kraft i 2020.</w:t>
      </w:r>
    </w:p>
    <w:p w14:paraId="4EF1080B" w14:textId="77777777" w:rsidR="00B76229" w:rsidRPr="000D51F6" w:rsidRDefault="00B76229" w:rsidP="000D51F6">
      <w:r w:rsidRPr="000D51F6">
        <w:t>Netto driftsresultat for disse kommunene lå i årene 2015–2017 over driftsresultatet i de øvrige kommunene, men svekket seg betydelig mer de to siste årene før sammenslåingen. I 2020 var imidlertid driftsresultatet igjen hakket bedre i de nye kommunene enn i kommunene som ikke inngikk i en sammenslåing.</w:t>
      </w:r>
    </w:p>
    <w:p w14:paraId="0FCE6391" w14:textId="77777777" w:rsidR="00B76229" w:rsidRPr="000D51F6" w:rsidRDefault="00B76229" w:rsidP="000D51F6">
      <w:r w:rsidRPr="000D51F6">
        <w:t>Tilsvarende er disposisjonsfondene (inkl. regnskapsmessige merforbruk) vist i figur 8.2F. Disposisjonsfondene var gjennom hele perioden 2015–2020 høyere i sammenslåingskommunene, men disse kommunene har tært mer på fondene siden 2018 enn kommunene som har fortsatt som egen kommune, også i det første året etter sammenslåingen. Dette gjenspeiler noe svakere driftsresultater i disse kommunene i 2018 og 2019, samt at disposisjonsfondet har blitt benyttet til investeringer i større grad, jf. også figur 8.3F og omtalen under 8.4 om gjeldsutviklingen i sammenslåingskommunene.</w:t>
      </w:r>
    </w:p>
    <w:p w14:paraId="7BCE75C8" w14:textId="77777777" w:rsidR="00B76229" w:rsidRPr="000D51F6" w:rsidRDefault="00B76229" w:rsidP="000D51F6">
      <w:pPr>
        <w:pStyle w:val="Overskrift3"/>
      </w:pPr>
      <w:r w:rsidRPr="000D51F6">
        <w:t>ROBEK (Register om betinget godkjenning og kontroll)</w:t>
      </w:r>
    </w:p>
    <w:p w14:paraId="3A897E21" w14:textId="77777777" w:rsidR="00B76229" w:rsidRPr="000D51F6" w:rsidRDefault="00B76229" w:rsidP="000D51F6">
      <w:r w:rsidRPr="000D51F6">
        <w:t>Register om betinget godkjenning og kontroll (ROBEK) er et register over kommuner og fylkeskommuner som er i økonomisk ubalanse. Kommuner eller fylkeskommuner i ROBEK må ha godkjenning fra Kommunal- og moderniseringsdepartementet for å kunne foreta gyldige vedtak om låneopptak eller langsiktige leieavtaler. I tillegg skal lovligheten av budsjettvedtakene kontrolleres.</w:t>
      </w:r>
    </w:p>
    <w:p w14:paraId="47B89739" w14:textId="77777777" w:rsidR="00B76229" w:rsidRPr="000D51F6" w:rsidRDefault="00B76229" w:rsidP="000D51F6">
      <w:r w:rsidRPr="000D51F6">
        <w:t>Kommuneloven § 28-1 har klare kriterier for når en kommune eller fylkeskommune blir ført opp i registeret. Formålet med reglene er å fange opp kommunene og fylkeskommunene som er i en vanskelig situasjon og bidra til at økonomisk balanse gjenopprettes. En kommune eller fylkeskommune blir meldt inn i ROBEK hvis vedtak om enten økonomiplan, årsbudsjett eller årsregnskap innebærer at et merforbruk i årsregnskapet er planlagt dekket inn eller faktisk må dekkes inn utover i løpet av to år etter at det oppsto. Kommuner som har opparbeidet seg et akkumulert merforbruk større enn tre prosent av driftsinntektene, omfattes også av ordningen. Det samme gjelder kommuner som ikke har fastsatt økonomiplan, årsbudsjett eller årsregnskap innen fristene som regelverket setter. ROBEK skal altså fange opp kommuner og fylkeskommuner som har underskudd i den løpende driften, ingen disposisjonsfond å trekke på og hvor underskuddene er såpass store at de ikke kan dekkes inn i løpet av to år.</w:t>
      </w:r>
    </w:p>
    <w:p w14:paraId="0F8E3A61" w14:textId="77777777" w:rsidR="00B76229" w:rsidRPr="000D51F6" w:rsidRDefault="00B76229" w:rsidP="000D51F6">
      <w:r w:rsidRPr="000D51F6">
        <w:t>Ved inngangen til mai 2021 var kun 13 kommuner og ingen fylkeskommuner ført opp i ROBEK.</w:t>
      </w:r>
    </w:p>
    <w:p w14:paraId="5E625874" w14:textId="77777777" w:rsidR="00B76229" w:rsidRPr="000D51F6" w:rsidRDefault="00B76229" w:rsidP="000D51F6">
      <w:r w:rsidRPr="000D51F6">
        <w:t>Av kommunene i ROBEK hadde Moskenes, Fauske, Hamarøy og Giske de største akkumulerte merforbrukene ved årsskiftet, tilsvarende henholdsvis 33, 10, 9 og 3 prosent av driftsinntektene, jf. vedlegg 3. For de øvrige kommunene er det snakk om relativt beskjedne merforbruk på under 2 prosent.</w:t>
      </w:r>
    </w:p>
    <w:p w14:paraId="7DE84356" w14:textId="77777777" w:rsidR="00B76229" w:rsidRPr="000D51F6" w:rsidRDefault="00B76229" w:rsidP="000D51F6">
      <w:r w:rsidRPr="000D51F6">
        <w:t>I lys av de økonomiske resultatene i 2020 er det ventet at antallet ROBEK-kommuner vil gå litt opp fra dagens 13 i løpet av 2021.</w:t>
      </w:r>
    </w:p>
    <w:p w14:paraId="526C3B58" w14:textId="77777777" w:rsidR="00B76229" w:rsidRPr="000D51F6" w:rsidRDefault="00B76229" w:rsidP="000D51F6">
      <w:pPr>
        <w:pStyle w:val="Overskrift3"/>
      </w:pPr>
      <w:r w:rsidRPr="000D51F6">
        <w:t>Nettofinansinvesteringer</w:t>
      </w:r>
    </w:p>
    <w:p w14:paraId="1D2D779D" w14:textId="77777777" w:rsidR="00B76229" w:rsidRPr="000D51F6" w:rsidRDefault="00B76229" w:rsidP="000D51F6">
      <w:r w:rsidRPr="000D51F6">
        <w:t>Nettofinansinvesteringer er i nasjonalregnskapet definert som samlede inntekter fratrukket samlede utgifter, der også utgifter til bruttorealinvesteringer inngår, mens lån og avdrag er holdt utenom. Nettofinansinvesteringene bestemmer utviklingen i kommunesektorens nettogjeld, slik det fremgår av figur 11.1D. Dersom aktivitetsveksten er på samme nivå som inntektsveksten, slik den var i 2020, trekker dette i retning av at underskuddene (de negative nettofinansinvesteringene) er på om lag samme nivå som året før.</w:t>
      </w:r>
    </w:p>
    <w:p w14:paraId="745270F0" w14:textId="77777777" w:rsidR="00B76229" w:rsidRPr="000D51F6" w:rsidRDefault="00B76229" w:rsidP="000D51F6">
      <w:r w:rsidRPr="000D51F6">
        <w:t>Kommunesektoren hadde frem til 2014 betydelige underskudd, dvs. negative nettofinansinvesteringer. I årene 2015–2017 var underskuddene forholdsvis lave, før de steg igjen de to påfølgende årene og utgjorde om lag 33 mrd. kroner i 2019, tilsvarende 5,8 prosent av inntektene. Med foreløpige tall for 2020 avtok underskuddet til om lag 27,6 mrd. kroner, om lag 4,7 prosent av samlede inntekter. Bedringen må ses i sammenheng med den kraftige økningen i midlertidige overføringer fra statsforvaltningen i 2020.</w:t>
      </w:r>
    </w:p>
    <w:p w14:paraId="19C39C27" w14:textId="77777777" w:rsidR="00B76229" w:rsidRPr="000D51F6" w:rsidRDefault="00B76229" w:rsidP="000D51F6">
      <w:pPr>
        <w:pStyle w:val="Overskrift2"/>
      </w:pPr>
      <w:r w:rsidRPr="000D51F6">
        <w:t>Gjeld</w:t>
      </w:r>
    </w:p>
    <w:p w14:paraId="004A4C7A" w14:textId="77777777" w:rsidR="00B76229" w:rsidRPr="000D51F6" w:rsidRDefault="00B76229" w:rsidP="000D51F6">
      <w:pPr>
        <w:pStyle w:val="avsnitt-undertittel"/>
      </w:pPr>
      <w:r w:rsidRPr="000D51F6">
        <w:t>Gjelden fortsatte å vokse, men ikke all gjeld belaster kommuneøkonomien</w:t>
      </w:r>
    </w:p>
    <w:p w14:paraId="3D64A2A9" w14:textId="77777777" w:rsidR="00B76229" w:rsidRPr="000D51F6" w:rsidRDefault="00B76229" w:rsidP="000D51F6">
      <w:r w:rsidRPr="000D51F6">
        <w:t>Selv om nettogjelden har steget over lengre tid, er det ikke all gjeld som belaster kommunebudsjettene. I figur 11.6 er sammensetningen av kommunesektorens langsiktige gjeld, det vil si lån som kommunesektoren har tatt opp til investeringer i bygg og anlegg samt til videre utlån, splittet opp for å illustrere dette.</w:t>
      </w:r>
    </w:p>
    <w:p w14:paraId="58C10C07" w14:textId="611FCF22" w:rsidR="00B76229" w:rsidRPr="000D51F6" w:rsidRDefault="00EB4A81" w:rsidP="000D51F6">
      <w:r>
        <w:rPr>
          <w:noProof/>
        </w:rPr>
        <w:drawing>
          <wp:inline distT="0" distB="0" distL="0" distR="0" wp14:anchorId="290928BF" wp14:editId="75B94F30">
            <wp:extent cx="6076950" cy="792480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00F76095" w14:textId="77777777" w:rsidR="00B76229" w:rsidRPr="000D51F6" w:rsidRDefault="00B76229" w:rsidP="000D51F6">
      <w:pPr>
        <w:pStyle w:val="figur-tittel"/>
      </w:pPr>
      <w:r w:rsidRPr="000D51F6">
        <w:t>Kommunesektorens gjeld</w:t>
      </w:r>
    </w:p>
    <w:p w14:paraId="2D40E728" w14:textId="77777777" w:rsidR="00B76229" w:rsidRPr="000D51F6" w:rsidRDefault="00B76229" w:rsidP="000D51F6">
      <w:pPr>
        <w:pStyle w:val="figur-noter"/>
        <w:rPr>
          <w:rStyle w:val="skrift-hevet"/>
        </w:rPr>
      </w:pPr>
      <w:r w:rsidRPr="000D51F6">
        <w:rPr>
          <w:rStyle w:val="skrift-hevet"/>
        </w:rPr>
        <w:t>1</w:t>
      </w:r>
      <w:r w:rsidRPr="000D51F6">
        <w:t xml:space="preserve"> </w:t>
      </w:r>
      <w:r w:rsidRPr="000D51F6">
        <w:tab/>
        <w:t>F.o.m. januar 2018 skiller ikke statistikken mellom sertifikatgjeld og obligasjonsgjeld.</w:t>
      </w:r>
    </w:p>
    <w:p w14:paraId="2DF0B7C2" w14:textId="77777777" w:rsidR="00B76229" w:rsidRPr="000D51F6" w:rsidRDefault="00B76229" w:rsidP="000D51F6">
      <w:pPr>
        <w:pStyle w:val="figur-noter"/>
        <w:rPr>
          <w:rStyle w:val="skrift-hevet"/>
        </w:rPr>
      </w:pPr>
      <w:r w:rsidRPr="000D51F6">
        <w:rPr>
          <w:rStyle w:val="skrift-hevet"/>
        </w:rPr>
        <w:t>2</w:t>
      </w:r>
      <w:r w:rsidRPr="000D51F6">
        <w:t xml:space="preserve"> </w:t>
      </w:r>
      <w:r w:rsidRPr="000D51F6">
        <w:tab/>
        <w:t>Av hensyn til lesbarheten i figuren er ikke navnet på kommunen og fylkeskommunen tatt inn i de tilfellene sertifikatgjelden utgjør under 200 prosent av kommunens eller fylkeskommunens likviditet.</w:t>
      </w:r>
    </w:p>
    <w:p w14:paraId="06C664BC" w14:textId="77777777" w:rsidR="00B76229" w:rsidRPr="000D51F6" w:rsidRDefault="00B76229" w:rsidP="000D51F6">
      <w:pPr>
        <w:pStyle w:val="figur-noter"/>
        <w:rPr>
          <w:rStyle w:val="skrift-hevet"/>
        </w:rPr>
      </w:pPr>
      <w:r w:rsidRPr="000D51F6">
        <w:rPr>
          <w:rStyle w:val="skrift-hevet"/>
        </w:rPr>
        <w:t>3</w:t>
      </w:r>
      <w:r w:rsidRPr="000D51F6">
        <w:t xml:space="preserve"> </w:t>
      </w:r>
      <w:r w:rsidRPr="000D51F6">
        <w:tab/>
        <w:t>Enkelte kommuner hadde en netto renteeksponering større eller lavere enn skalaen på y-aksen i figuren.</w:t>
      </w:r>
    </w:p>
    <w:p w14:paraId="04133490" w14:textId="77777777" w:rsidR="00B76229" w:rsidRPr="000D51F6" w:rsidRDefault="00B76229" w:rsidP="000D51F6">
      <w:pPr>
        <w:pStyle w:val="Kilde"/>
      </w:pPr>
      <w:r w:rsidRPr="000D51F6">
        <w:t>Statistisk sentralbyrå</w:t>
      </w:r>
    </w:p>
    <w:p w14:paraId="6FD4333E" w14:textId="77777777" w:rsidR="00B76229" w:rsidRPr="000D51F6" w:rsidRDefault="00B76229" w:rsidP="000D51F6">
      <w:r w:rsidRPr="000D51F6">
        <w:t>Samlet utgjorde langsiktig gjeld i kommunesektoren (inkl. kommunale og fylkeskommunale foretak samt interkommunale selskaper) 625 mrd. kroner ved utgangen av 2020. Deler av denne gjelden var videreformidlet til privatpersoner og selskaper, eller stod fremdeles ubrukt på konto. Noe av gjelden knytter seg til investeringer innenfor vannforsyning, avløp og renovasjon, der kommunene etter selvkostprinsippet får dekket kostnadene gjennom gebyr fra innbyggerne. Noe knytter seg til rentekompensasjonsordninger for skole, kirker, sykehjem og transporttiltak. For sykehjem og omsorgsboliger innebærer ordningen at staten dekker både renter og avdrag knyttet til prosjekter som fikk oppstartstilskudd under handlingsplan for eldreomsorgen i årene 1998–2003 og under opptrappingsplanen for psykisk helse i årene 1999–2004. Også i de senere årene har det blitt innført nye tilskuddsordninger for omsorgssektoren, men disse har vært utformet som investeringstilskudd.</w:t>
      </w:r>
    </w:p>
    <w:p w14:paraId="3ABEB930" w14:textId="77777777" w:rsidR="00B76229" w:rsidRPr="000D51F6" w:rsidRDefault="00B76229" w:rsidP="000D51F6">
      <w:r w:rsidRPr="000D51F6">
        <w:t>Når dette trekkes fra, kan gjelden der renteutgiftene må dekkes av kommunesektoren selv, anslås til rundt 346 mrd. kroner, det vil si godt og vel halvparten av sektorens samlede langsiktige gjeld. For den resterende gjelden vil renteutgiftene, og i stor grad også avdragene, i realiteten bli dekket gjennom gebyrer fra innbyggere, statlige tilskuddsordninger og lignende.</w:t>
      </w:r>
    </w:p>
    <w:p w14:paraId="41D338A2" w14:textId="77777777" w:rsidR="00B76229" w:rsidRPr="000D51F6" w:rsidRDefault="00B76229" w:rsidP="000D51F6">
      <w:r w:rsidRPr="000D51F6">
        <w:t>Kommunesektoren har i tillegg rentebærende plasseringer (bankinnskudd og plasseringer i sertifikat- og obligasjonsmarkedet) på nærmere 104 mrd. kroner. Ved en eventuell renteoppgang vil inntektene fra disse øke og delvis motsvare effekten som en økt rente har på gjelden.</w:t>
      </w:r>
    </w:p>
    <w:p w14:paraId="5F3082A8" w14:textId="77777777" w:rsidR="00B76229" w:rsidRPr="000D51F6" w:rsidRDefault="00B76229" w:rsidP="000D51F6">
      <w:r w:rsidRPr="000D51F6">
        <w:t>Dersom en tar hensyn til dette, kan kommunesektorens totale renteeksponering ved utgangen av 2020 anslås til om lag 242 mrd. kroner. Det innebærer at ett prosentpoeng høyere rente isolert sett vil belaste kommuneøkonomien med 2,4 mrd. kroner, eller 0,4 prosent av driftsinntektene. På kort sikt vil utslagene av en renteendring dempes ytterligere fordi kommunesektoren har bundet renten på deler av gjelden.</w:t>
      </w:r>
    </w:p>
    <w:p w14:paraId="63113EC5" w14:textId="77777777" w:rsidR="00B76229" w:rsidRPr="000D51F6" w:rsidRDefault="00B76229" w:rsidP="000D51F6">
      <w:r w:rsidRPr="000D51F6">
        <w:t>Kommunesektoren har også betydelige pensjonsmidler plassert i fond (livselskaper og andre pensjonsinnretninger). Ved utgangen av 2020 utgjorde pensjonsmidlene 582 mrd. kroner. Endringer i renten vil påvirke finansavkastningen på kommunesektorens oppsparte pensjonsmidler. Selv om det er vanskelig å si noe om de kortsiktige effektene av en renteendring, vil sektoren i denne sammenheng over tid ha fordel av en høyere rente. Det vil igjen gi kommunesektoren lavere pensjonspremier og lavere pensjonskostnader.</w:t>
      </w:r>
    </w:p>
    <w:p w14:paraId="27A2004E" w14:textId="77777777" w:rsidR="00B76229" w:rsidRPr="000D51F6" w:rsidRDefault="00B76229" w:rsidP="000D51F6">
      <w:r w:rsidRPr="000D51F6">
        <w:t>Selv om enkelte forhold tilsier at gjeldsbelastningen på kommunebudsjettene ikke har vært så stor som gjeldsstatistikken i utgangspunktet kan tyde på, har det – når pensjonsmidlene holdes utenfor – vært en klar økning i kommunesektorens gjeldsbelastning og renteeksponering. I 2003 var økonomien i kommunesektoren nesten nøytral overfor endret rente. Ved utgangen av 2020 tilsvarte netto renteeksponert gjeld i størrelsesorden 41 prosent av de samlede driftsinntektene. I årene 2014–2017 stabiliserte gjelden seg som andel av inntekt, jf. figur 8.1D, før gjeldsgraden økte igjen de to påfølgende årene. I 2020 lå den på om lag samme nivå som i 2019. Fylkeskommunene er i utgangspunktet mindre eksponert enn kommunene for endringer i rentenivået, og dette er nærmere omtalt i vedlegg 3. Høyere gjeld gjenspeiler det høye investeringsnivået som kommunesektoren har hatt de siste årene. Denne utviklingen må i hovedsak ses i sammenheng med en kombinasjon av høy befolkningsvekst og lav rente.</w:t>
      </w:r>
    </w:p>
    <w:p w14:paraId="0CF28A07" w14:textId="77777777" w:rsidR="00B76229" w:rsidRPr="000D51F6" w:rsidRDefault="00B76229" w:rsidP="000D51F6">
      <w:pPr>
        <w:pStyle w:val="avsnitt-undertittel"/>
      </w:pPr>
      <w:r w:rsidRPr="000D51F6">
        <w:t>Gjeldsbelastningen varierer mye mellom kommunene</w:t>
      </w:r>
    </w:p>
    <w:p w14:paraId="4FA5F247" w14:textId="77777777" w:rsidR="00B76229" w:rsidRPr="000D51F6" w:rsidRDefault="00B76229" w:rsidP="000D51F6">
      <w:r w:rsidRPr="000D51F6">
        <w:t>I figur 8.3C er liknende øvelse gjort for enkeltkommuner. Søylene viser hver enkelt kommunes netto renteeksponering, målt som andel av driftsinntektene, og kommunene er gruppert etter innbyggertall og deretter sortert etter gjeldsgrad innen hver gruppe. Eksempelvis vil en renteeksponering på 50 prosent indikere at ved en økning i renten på ett prosentpoeng vil kommunens netto renteutgifter øke tilsvarende 0,5 prosent av driftsinntektene, før det tas hensyn til rentebindinger og eventuelt andre inntekter som kan være knyttet til renten (for eksempel pensjonsmidler eller utleieboliger der leieinntektene dekker rentene). Kommuner med en negativ verdi vil i utgangspunktet tjene på en renteoppgang.</w:t>
      </w:r>
    </w:p>
    <w:p w14:paraId="2C4C6F6D" w14:textId="77777777" w:rsidR="00B76229" w:rsidRPr="000D51F6" w:rsidRDefault="00B76229" w:rsidP="000D51F6">
      <w:r w:rsidRPr="000D51F6">
        <w:t>De minste kommunene var i utgangspunktet minst eksponert for en renteendring, med en netto renteeksponert gjeld tilsvarende kun 3 prosent av driftsinntektene. Kommuner med 5 000–50 000 innbyggere hadde høyest renteeksponering.</w:t>
      </w:r>
    </w:p>
    <w:p w14:paraId="0B5B7614" w14:textId="77777777" w:rsidR="00B76229" w:rsidRPr="000D51F6" w:rsidRDefault="00B76229" w:rsidP="000D51F6">
      <w:r w:rsidRPr="000D51F6">
        <w:t>Kommuners evne til å bære gjeld vil være påvirket av en rekke faktorer. For eksempel vil forventet befolkningsutvikling, inntektsnivå, inntektsutvikling og økonomisk handlingsrom ha betydning både for investeringsbehovet og for evnen til å betjene gjelden. Figuren illustrerer like fullt at enkelte kommuner har betydelig høyere gjeld enn andre, og de vil i utgangspunktet være klart mer utsatt for endringer i rentenivået. Hvis det tas utgangspunkt i de ti kommunene som er mest eksponert for en endring i rentenivået, målt ved renteeksponert gjeld som andel av driftsinntektene, hadde disse kommunene en renteeksponert gjeld som var høyere enn de årlige driftsinntektene. Det vil si at en renteøkning på ett prosentpoeng vil binde opp mer enn én prosent av inntektene (før det tas hensyn til rentebindinger, renteeffekten på pensjonsmidlene, eventuelle leieinntekter og liknende).</w:t>
      </w:r>
    </w:p>
    <w:p w14:paraId="4ECD89B3" w14:textId="77777777" w:rsidR="00B76229" w:rsidRPr="000D51F6" w:rsidRDefault="00B76229" w:rsidP="000D51F6">
      <w:pPr>
        <w:pStyle w:val="avsnitt-undertittel"/>
      </w:pPr>
      <w:r w:rsidRPr="000D51F6">
        <w:t>Gjeldsutviklingen i sammenslåtte kommuner</w:t>
      </w:r>
    </w:p>
    <w:p w14:paraId="3E2866DA" w14:textId="77777777" w:rsidR="00B76229" w:rsidRPr="000D51F6" w:rsidRDefault="00B76229" w:rsidP="000D51F6">
      <w:r w:rsidRPr="000D51F6">
        <w:t>Netto renteeksponert gjeld for kommuner som har inngått i en sammenslåing er vist i figur 8.3D. Gjeldsgraden var høyere i disse kommunene enn i de øvrige kommunene gjennom hele perioden 2015–2020, men økte betydelig mer i 2019 og 2020. Dette gjenspeiler at kommunene som skulle slås sammen investerte mer i bygg og anlegg i det siste året før sammenslåingen, og at det også har vært større investeringer i det første driftsåret i de nye kommunene enn i øvrige kommuner.</w:t>
      </w:r>
    </w:p>
    <w:p w14:paraId="2EFE9655" w14:textId="77777777" w:rsidR="00B76229" w:rsidRPr="000D51F6" w:rsidRDefault="00B76229" w:rsidP="000D51F6">
      <w:pPr>
        <w:pStyle w:val="avsnitt-undertittel"/>
      </w:pPr>
      <w:r w:rsidRPr="000D51F6">
        <w:t>Kommunesektorens kortsiktige gjeld</w:t>
      </w:r>
    </w:p>
    <w:p w14:paraId="77DA0C3F" w14:textId="77777777" w:rsidR="00B76229" w:rsidRPr="000D51F6" w:rsidRDefault="00B76229" w:rsidP="000D51F6">
      <w:r w:rsidRPr="000D51F6">
        <w:t>Kommunesektoren tar opp lån i ulike markeder. Banker og kredittforetak, der Kommunalbanken AS er den klart største enkeltaktøren i markedet, står bak over halvparten av låneopptakene til kommunal sektor, jf. figur 8.3A.</w:t>
      </w:r>
    </w:p>
    <w:p w14:paraId="0314D722" w14:textId="77777777" w:rsidR="00B76229" w:rsidRPr="000D51F6" w:rsidRDefault="00B76229" w:rsidP="000D51F6">
      <w:r w:rsidRPr="000D51F6">
        <w:t>I årene frem til finanskrisen i 2008 ble kommunesektorens gjeld i all hovedsak tatt opp i Kommunalbanken og Kommunekreditt. I årene etter finanskrisen har sertifikat- og obligasjonsmarkedet blitt en viktigere lånekilde for kommunene. Andelen av gjelden som har blitt tatt opp i sertifikat- og obligasjonslån økte fra 13 prosent i 2008 til oppunder 30 prosent i 2017. Veksten var spesielt sterk i sertifikatlån, det vil si lån med under ett års løpetid, særlig i 2014 og 2015, da om lag 1/3 av nye lån ble tatt opp i dette markedet.</w:t>
      </w:r>
    </w:p>
    <w:p w14:paraId="518DEBC6" w14:textId="77777777" w:rsidR="00B76229" w:rsidRPr="000D51F6" w:rsidRDefault="00B76229" w:rsidP="000D51F6">
      <w:r w:rsidRPr="000D51F6">
        <w:t>I lys av denne utviklingen endret Kommunal- og moderniseringsdepartementet, med virkning fra 1. januar 2017, finansforskriften for kommuner og fylkeskommuner. Forskriften stiller krav til kommunenes og fylkeskommunenes finansreglementer og kvalitetssikringen av disse. Både administrasjonens og lokalpolitikernes ansvar ble tydeliggjort. Endringen innebar et tydeligere krav om at refinansieringsrisikoen ved eventuelle kortsiktige låneopptak skulle synliggjøres i rapporteringen fra administrasjonen til kommunestyret og fylkestinget, og det kom også klarere frem at kommunene og fylkeskommunene skulle ta hensyn til – og ta stilling til – risikoen som knytter seg til å ta opp kortsiktige lån.</w:t>
      </w:r>
    </w:p>
    <w:p w14:paraId="4C9ADC27" w14:textId="77777777" w:rsidR="00B76229" w:rsidRPr="000D51F6" w:rsidRDefault="00B76229" w:rsidP="000D51F6">
      <w:r w:rsidRPr="000D51F6">
        <w:t>De påfølgende årene ble en betydelig mindre del av nye lån tatt opp i sertifikat- og obligasjonsmarkedet. Blant disse lånene var det samtidig en dreining fra sertifikatlån til obligasjonslån med lengre løpetid, og andelen sertifikatlån gikk derfor ned. Ifølge tall fra KOSTRA/SSB fortsatte denne utviklingen også i 2020.</w:t>
      </w:r>
    </w:p>
    <w:p w14:paraId="6BFCB11D" w14:textId="77777777" w:rsidR="00B76229" w:rsidRPr="000D51F6" w:rsidRDefault="00B76229" w:rsidP="000D51F6">
      <w:pPr>
        <w:pStyle w:val="avsnitt-undertittel"/>
      </w:pPr>
      <w:r w:rsidRPr="000D51F6">
        <w:t>Risikoen ved kortsiktig gjeld</w:t>
      </w:r>
    </w:p>
    <w:p w14:paraId="5823836B" w14:textId="77777777" w:rsidR="00B76229" w:rsidRPr="000D51F6" w:rsidRDefault="00B76229" w:rsidP="000D51F6">
      <w:r w:rsidRPr="000D51F6">
        <w:t>Ettersom kommunene ved kortsiktig finansiering må rullere lånene jevnlig, kan kortsiktig finansiering innebære at kommunene påtar seg en ekstra refinansieringsrisiko som de ikke får ved lån med lang løpetid. Denne risikoen knytter seg til at kommunen ikke klarer å innfri sine forpliktelser ved forfall uten at det oppstår store kostnader i form av dyr refinansiering. For mindre beløp vil eventuelle vanskeligheter med å fremskaffe rimelig finansiering kunne håndteres ved at kommunen i stedet trekker på egen likviditet når lånene forfaller. Kommuner som må refinansiere større beløp og ikke har tilstrekkelig likviditet, vil derimot være mer sårbare dersom refinansieringen må skje i et vanskelig marked.</w:t>
      </w:r>
    </w:p>
    <w:p w14:paraId="657590A3" w14:textId="77777777" w:rsidR="00B76229" w:rsidRPr="000D51F6" w:rsidRDefault="00B76229" w:rsidP="000D51F6">
      <w:r w:rsidRPr="000D51F6">
        <w:t>Figur 8.3E forsøker å illustrere denne risikoen. Figuren viser de 103 kommunene og seks fylkeskommunene som ifølge KOSTRA-tall hadde utestående sertifikatlån ved utgangen av 2020. Langs den horisontale aksen vises hvor stor andel sertifikatlånene utgjorde av kommunenes samlete gjeld, mens den vertikale aksen viser forholdet mellom den enkelte kommunes sertifikatlån og likviditet ved utgangen av 2020. Likviditeten omfatter kommunens bankinnskudd og plasseringer i sertifikater, obligasjoner og aksjer, det vil si verdipapirer som raskt kan omsettes ved behov. Dersom disse verdiene overstiger kommunens sertifikatgjeld (verdien langs den vertikale aksen er under 100), er ikke kommunene avhengige av å få tatt opp nye lån for å kunne løse inn sertifikatlånene ved forfall. Dersom sertifikatgjelden er betydelig større enn likviditeten, vil kommunen derimot kunne være mer sårbar dersom situasjonen i sertifikatmarkedet skulle endre seg.</w:t>
      </w:r>
    </w:p>
    <w:p w14:paraId="6A3AA537" w14:textId="77777777" w:rsidR="00B76229" w:rsidRPr="000D51F6" w:rsidRDefault="00B76229" w:rsidP="000D51F6">
      <w:r w:rsidRPr="000D51F6">
        <w:t>Ettersom figuren illustrerer situasjonen ved utgangen av 2020, gir den ikke nødvendigvis et presist bilde av kommunens og fylkeskommunens refinansieringsrisiko. Likviditeten kan for eksempel endre seg frem til lånene forfaller, forfallene kan være spredt utover en lengre periode, og kommunene vil kunne benytte trekkrettigheter eller liknende. Hvis likviditeten i tillegg var unormalt liten ved årsskiftet, vil sertifikatgjelden fremstå som relativt høy selv om sertifikatgjelden ikke er stor i forhold til kommunens økonomi. Kommuner og fylkeskommuner kan i tillegg ha refinansieringsrisiko knyttet til obligasjonslån. I henhold til innrapporterte regnskapstall vil i alt 10,2 mrd. kroner av obligasjonslånene ha forfall i 2020, og noe av dette vil måtte refinansieres. Figuren kan likevel tjene som en liten pekepinn på hvilken refinansieringsrisiko den enkelte kommune har påtatt seg.</w:t>
      </w:r>
    </w:p>
    <w:p w14:paraId="66E10D50" w14:textId="77777777" w:rsidR="00B76229" w:rsidRPr="000D51F6" w:rsidRDefault="00B76229" w:rsidP="000D51F6">
      <w:r w:rsidRPr="000D51F6">
        <w:t>Om lag 60 prosent av kommunene og fylkeskommunene som hadde tatt opp lån i sertifikatmarkedet, hadde ved årsskiftet tilstrekkelig likviditet til om nødvendig å løse inn sertifikatlånene uten behov for å ta opp nye lån.</w:t>
      </w:r>
    </w:p>
    <w:p w14:paraId="62C8AA33" w14:textId="77777777" w:rsidR="00B76229" w:rsidRPr="000D51F6" w:rsidRDefault="00B76229" w:rsidP="000D51F6">
      <w:r w:rsidRPr="000D51F6">
        <w:t>Kommuneloven § 14-13 og tilhørende finansforskrift setter de overordnede rammene for hvordan kommunene og fylkeskommunene skal forvalte egen gjeld og egen likviditet. Den slår blant annet fast at det ikke skal tas vesentlig finansiell risiko, og midlene skal forvaltes på en slik måte at kommunen eller fylkeskommunen kan dekke sine betalingsforpliktelser ved forfall. Innenfor disse avgrensingene skal kommunestyret eller fylkestinget ut fra egen situasjon konkretisere hvor grensene skal gå gjennom fastsettelsen av et eget finansreglement. Å sette rammer for den kortsiktige gjelden er en naturlig del av et slikt finansreglement. Når kommunene og fylkeskommunene går ut i sertifikatmarkedet, skal de ha gjort sine egne vurderinger av risikoen som følger med å ta opp kortsiktige lån, og de skal ha tatt stilling til hvilken risiko kommunen eller fylkeskommunen kan håndtere.</w:t>
      </w:r>
    </w:p>
    <w:p w14:paraId="47365532" w14:textId="77777777" w:rsidR="00B76229" w:rsidRPr="000D51F6" w:rsidRDefault="00B76229" w:rsidP="000D51F6">
      <w:pPr>
        <w:pStyle w:val="Overskrift1"/>
      </w:pPr>
      <w:r w:rsidRPr="000D51F6">
        <w:t>Omfang og kvalitet i kommunale tjenester</w:t>
      </w:r>
    </w:p>
    <w:p w14:paraId="0A6F43DF" w14:textId="77777777" w:rsidR="00B76229" w:rsidRPr="000D51F6" w:rsidRDefault="00B76229" w:rsidP="000D51F6">
      <w:r w:rsidRPr="000D51F6">
        <w:t>I dette kapitlet redegjøres det for befolkningsutviklingen og en del sentrale indikatorer for utviklingen i de kommunale velferdstjenestene. Omtalen tar i første rekke for seg utviklingen fra 2013 til 2020, og særlig utviklingen i løpet av det siste året.</w:t>
      </w:r>
    </w:p>
    <w:p w14:paraId="698B7A48" w14:textId="77777777" w:rsidR="00B76229" w:rsidRPr="000D51F6" w:rsidRDefault="00B76229" w:rsidP="000D51F6">
      <w:r w:rsidRPr="000D51F6">
        <w:t>Tallene er hentet fra KOSTRA, der ureviderte tall for 2020 ble publisert 15. mars 2021, IPLOS og Grunnskolens informasjonssystem (GSI). Indikatorene belyser utviklingstrekk innenfor barnehagesektoren, grunnskolen, videregående opplæring, barnevernet, omsorgssektoren og kommunehelsetjenesten.</w:t>
      </w:r>
    </w:p>
    <w:p w14:paraId="26DF05CF" w14:textId="77777777" w:rsidR="00B76229" w:rsidRPr="000D51F6" w:rsidRDefault="00B76229" w:rsidP="000D51F6">
      <w:r w:rsidRPr="000D51F6">
        <w:t>Store deler av den kommunale og fylkeskommunale tjenesteproduksjonen er rettet mot bestemte aldersgrupper, og den demografiske utviklingen gir viktig informasjon om utviklingen i behovet for kommunale tjenester.</w:t>
      </w:r>
    </w:p>
    <w:p w14:paraId="54EE8E05" w14:textId="77777777" w:rsidR="00B76229" w:rsidRPr="000D51F6" w:rsidRDefault="00B76229" w:rsidP="000D51F6">
      <w:r w:rsidRPr="000D51F6">
        <w:t>De viktigste målgruppene for kommunale og fylkeskommunale tjenester er barn og unge 1–18 år og innbyggere over 80 år. I perioden 2013–2020 økte antall innbyggere i disse gruppene marginalt med nærmere 5 000 personer, noe som isolert sett indikerer et begrenset økt behov for kommunale tjenester. Økningen i aldersgruppen 80 år og over var på nærmere 16 000 personer, mens det var en nedgang i antall barn og unge med nærmere 11 000 personer. Samlet sett økte innbyggertallet i perioden 2013–2020 med vel 282 000 personer, tilsvarende 5,5 prosent.</w:t>
      </w:r>
    </w:p>
    <w:p w14:paraId="5ECB3C04" w14:textId="77777777" w:rsidR="00B76229" w:rsidRPr="000D51F6" w:rsidRDefault="00B76229" w:rsidP="000D51F6">
      <w:r w:rsidRPr="000D51F6">
        <w:t>Gjennom 2020 gikk antall barn noe ned. Det ble færre i barnekullene 1–5 år og 6–15 år, mens unge i aldersgruppen 16–18 år gikk noe opp. Det ble 5 700 flere eldre over 80 år. Totalt økte innbyggertallet med i underkant av 24 000 i løpet av 2020, tilsvarende 0,4 prosent.</w:t>
      </w:r>
    </w:p>
    <w:p w14:paraId="35CA5C5E" w14:textId="77777777" w:rsidR="00B76229" w:rsidRPr="000D51F6" w:rsidRDefault="00B76229" w:rsidP="000D51F6">
      <w:pPr>
        <w:pStyle w:val="Overskrift2"/>
      </w:pPr>
      <w:r w:rsidRPr="000D51F6">
        <w:t>Barnehage</w:t>
      </w:r>
    </w:p>
    <w:p w14:paraId="2F463FBE" w14:textId="77777777" w:rsidR="00B76229" w:rsidRPr="000D51F6" w:rsidRDefault="00B76229" w:rsidP="000D51F6">
      <w:r w:rsidRPr="000D51F6">
        <w:t>Etter en lengre periode med sterk vekst i barnehagesektoren, gikk antall barn i aldersgruppen 1–5 år noe ned etter 2013. Antall barn med barnehageplass har også blitt redusert, jf. figur 9.1A, men ikke like mye. Barnehagedekningen gikk dermed opp fra 90,0 prosent i 2013 til 92,7 prosent i 2020, jf. figur 9.1B. Halvparten av plassene var i kommunale barnehager.</w:t>
      </w:r>
    </w:p>
    <w:p w14:paraId="35081B57" w14:textId="77777777" w:rsidR="00B76229" w:rsidRPr="000D51F6" w:rsidRDefault="00B76229" w:rsidP="000D51F6">
      <w:r w:rsidRPr="000D51F6">
        <w:t>For de eldste barna har dekningsgraden stabilisert seg rundt 97 prosent, mens den fortsatt økte for 1–2-åringene i 2020. I 2020 gikk 85,4 prosent av 1–2-åringene i barnehage, en økning på 1,1 prosentpoeng fra året før.</w:t>
      </w:r>
    </w:p>
    <w:p w14:paraId="130D9EBE" w14:textId="77777777" w:rsidR="00B76229" w:rsidRPr="000D51F6" w:rsidRDefault="00B76229" w:rsidP="000D51F6">
      <w:r w:rsidRPr="000D51F6">
        <w:t>Samtidig økte avtalt, ukentlig oppholdstid per barn med barnehageplass med 0,7 timer fra 2013 til 2020, jf. figur 9.1C. Fra 2019 til 2020 var den avtalte oppholdstiden tilnærmet uendret.</w:t>
      </w:r>
    </w:p>
    <w:p w14:paraId="0C8F931A" w14:textId="77777777" w:rsidR="00B76229" w:rsidRPr="000D51F6" w:rsidRDefault="00B76229" w:rsidP="000D51F6">
      <w:r w:rsidRPr="000D51F6">
        <w:t>Ressursinnsatsen målt ved avtalte årsverk gikk marginalt ned, både i de kommunale og i de private barnehagene, jf. figur 9.1D. I de kommunale barnehagene ble antall årsverk redusert med vel 100 årsverk i 2020, tilsvarende ca. 0,3 prosent, mens i de private barnehagene ble antall årsverk redusert med vel 200 årsverk i 2020, tilsvarende ca. 1,2 prosent. Nedgangen er noe lavere enn nedgangen i antall barn i barnehagene.</w:t>
      </w:r>
    </w:p>
    <w:p w14:paraId="7B0B0922" w14:textId="77777777" w:rsidR="00B76229" w:rsidRPr="000D51F6" w:rsidRDefault="00B76229" w:rsidP="000D51F6">
      <w:r w:rsidRPr="000D51F6">
        <w:t>Dette gjorde at bemanningstettheten i grunnbemanningen økte i 2020. Bemanningsnormen for barnehagene stiller krav om minimum én ansatt i grunnbemanningen per tre barn under tre år, og én ansatt per seks barn over tre år. Barn skal regnes for å være over tre år fra og med august det året de fyller tre år. Normen ble innført 1. august 2018, men barnehagene hadde ett år på å innfri kravet. Barnehager som ikke innfrir kravet etter 1. august 2019 må søke om dispensasjon. For å kunne sammenlikne barnehager med ulik sammensetning av barn, justeres det for alder og oppholdstid. I beregningen av barn per ansatt og barn per barnehagelærer teller derfor barn under tre år som to barn.</w:t>
      </w:r>
    </w:p>
    <w:p w14:paraId="716A627F" w14:textId="77777777" w:rsidR="00B76229" w:rsidRPr="000D51F6" w:rsidRDefault="00B76229" w:rsidP="000D51F6">
      <w:r w:rsidRPr="000D51F6">
        <w:t xml:space="preserve">Kommunale barnehager har litt bedre bemanningstetthet enn private barnehager, og i 2020 var den i snitt på 5,6 barn per ansatt. De private barnehagene økte bemanningstettheten fra 5,8 barn per ansatt i 2018 til 5,7 barn per ansatt i 2020. Forskjellene mellom de kommunale og de private barnehagene har slik blitt mindre etter innføringen av bemanningsnormen. </w:t>
      </w:r>
    </w:p>
    <w:p w14:paraId="195199CD" w14:textId="77777777" w:rsidR="00B76229" w:rsidRPr="000D51F6" w:rsidRDefault="00B76229" w:rsidP="000D51F6">
      <w:r w:rsidRPr="000D51F6">
        <w:t>Siden 2017 har andelen barnehager som oppfyller det nåværende kravet om maksimum seks barn over tre år per ansatt økt fra 55 til 99 prosent, jf. figur 9.1E. Totalt gikk det 2 400 barn i barnehagene som ikke oppfylte bemanningsnormen i 2020. Dette var en stor forbedring fra 2018 da tallet var 86 100.</w:t>
      </w:r>
    </w:p>
    <w:p w14:paraId="6A860418" w14:textId="77777777" w:rsidR="00B76229" w:rsidRPr="000D51F6" w:rsidRDefault="00B76229" w:rsidP="000D51F6">
      <w:r w:rsidRPr="000D51F6">
        <w:t>Pedagognormen innebærer at det skal være minst én pedagogisk leder i grunnbemanningen for hvert syvende barn under tre år og minst én pedagogisk leder for hvert fjortende barn over tre år. Pedagognormen måtte bli innfridd innen 1. august 2018. Før dette var kravet henholdsvis ni og atten barn per pedagogisk leder. Pedagogiske ledere må ha utdanning som barnehagelærer eller annen treårig pedagogisk utdanning med videreutdanning i barnehagepedagogikk. Kommunen kan gi dispensasjon fra utdanningskravet for inntil ett år om gangen, slik at en person som ikke oppfyller utdanningskravet kan jobbe som pedagogisk leder.</w:t>
      </w:r>
    </w:p>
    <w:p w14:paraId="3257F685" w14:textId="5B9DE652" w:rsidR="00B76229" w:rsidRPr="000D51F6" w:rsidRDefault="00EB4A81" w:rsidP="000D51F6">
      <w:r>
        <w:rPr>
          <w:noProof/>
        </w:rPr>
        <w:drawing>
          <wp:inline distT="0" distB="0" distL="0" distR="0" wp14:anchorId="5C1D0B59" wp14:editId="7FD9A50D">
            <wp:extent cx="6076950" cy="792480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73991212" w14:textId="77777777" w:rsidR="00B76229" w:rsidRPr="000D51F6" w:rsidRDefault="00B76229" w:rsidP="000D51F6">
      <w:pPr>
        <w:pStyle w:val="figur-tittel"/>
      </w:pPr>
      <w:r w:rsidRPr="000D51F6">
        <w:t>Utvikling i barnehagesektoren</w:t>
      </w:r>
    </w:p>
    <w:p w14:paraId="525740DD" w14:textId="77777777" w:rsidR="00B76229" w:rsidRPr="000D51F6" w:rsidRDefault="00B76229" w:rsidP="000D51F6">
      <w:pPr>
        <w:pStyle w:val="Kilde"/>
      </w:pPr>
      <w:r w:rsidRPr="000D51F6">
        <w:t>Statistisk sentralbyrå og Utdanningsdirektoratet</w:t>
      </w:r>
    </w:p>
    <w:p w14:paraId="78602FBB" w14:textId="77777777" w:rsidR="00B76229" w:rsidRPr="000D51F6" w:rsidRDefault="00B76229" w:rsidP="000D51F6">
      <w:r w:rsidRPr="000D51F6">
        <w:t>I 2020 var det 69 prosent av barnehagene som oppfylte pedagognormen uten dispensasjon, jf. figur 9.1F, en økning fra 64 prosent i 2019. I gjennomsnitt er det 13,3 barn per barnehagelærer. Ifølge Utdanningsdirektoratet manglet det rundt 2 500 årsverk på nasjonalt nivå for å oppfylle kravet om maks 14 barn per pedagogisk leder for alle barnehager, og vel 500 årsverk om barnehager med dispensasjon holdes utenom.</w:t>
      </w:r>
    </w:p>
    <w:p w14:paraId="1D1403C9" w14:textId="77777777" w:rsidR="00B76229" w:rsidRPr="000D51F6" w:rsidRDefault="00B76229" w:rsidP="000D51F6">
      <w:r w:rsidRPr="000D51F6">
        <w:t>En stadig større andel av grunnbemanningen var utdannede barnehagelærere. I 2015 var andelen 37,5 prosent, mens den i 2020 hadde økt til 41,6 prosent.</w:t>
      </w:r>
    </w:p>
    <w:p w14:paraId="23E1EA65" w14:textId="77777777" w:rsidR="00B76229" w:rsidRPr="000D51F6" w:rsidRDefault="00B76229" w:rsidP="000D51F6">
      <w:pPr>
        <w:pStyle w:val="Overskrift2"/>
      </w:pPr>
      <w:r w:rsidRPr="000D51F6">
        <w:t>Grunnskole</w:t>
      </w:r>
    </w:p>
    <w:p w14:paraId="2CE9FD42" w14:textId="77777777" w:rsidR="00B76229" w:rsidRPr="000D51F6" w:rsidRDefault="00B76229" w:rsidP="000D51F6">
      <w:r w:rsidRPr="000D51F6">
        <w:t>Elevtallet i grunnskolen var lenge stabilt, men økte svakt i perioden 2013–2019, jf. figur 9.2A. Veksten var relativt sett noe høyere i de private skolene, der 4,2 prosent av elevene går.</w:t>
      </w:r>
    </w:p>
    <w:p w14:paraId="27A59B47" w14:textId="77777777" w:rsidR="00B76229" w:rsidRPr="000D51F6" w:rsidRDefault="00B76229" w:rsidP="000D51F6">
      <w:r w:rsidRPr="000D51F6">
        <w:t>Ressursinnsatsen, målt ved årstimer til undervisning, økte svakt gjennom perioden. Fra 2005 var det først og fremst spesialundervisningen som økte, jf. figur 9.2A og B. Andelen elever som fikk spesialundervisning økte frem til 2011, før den de neste årene ble lavere. Etter 2015 stabiliserte andelen seg på barne- og mellomtrinnet, mens den fortsatte å gå svakt nedover på ungdomstrinnet. Samtidig fikk elevene som hadde spesialundervisning i snitt flere timer, jf. figur 9.2C. Det har lenge vært et politisk mål å forbedre den tilpassede opplæringen slik at alle elever får et bedre læringsutbytte i den ordinære undervisningen. Samtidig har det vært et ønske om å redusere andelen som får spesialundervisning, og særlig unngå at barn tas ut av elevgruppen og klassefellesskapet for å få et eget tilbud. Nedgangen i andelen som får spesialundervisning kan derfor ha sammenheng med at flere skoler har jobbet med å forbedre den tilpassede opplæringen for barn og unge med behov for særskilt tilrettelegging, innenfor rammen av det ordinære opplæringstilbudet. Bedre kvalitet på det ordinære tilbudet kan gjøre behovet for særskilte ordninger for enkeltelever mindre, slik at behovet for spesialundervisning reduseres. Andelen elever med spesialundervisning øker med elevtrinnene, jf. figur 9.2B.</w:t>
      </w:r>
    </w:p>
    <w:p w14:paraId="1742C584" w14:textId="77777777" w:rsidR="00B76229" w:rsidRPr="000D51F6" w:rsidRDefault="00B76229" w:rsidP="000D51F6">
      <w:r w:rsidRPr="000D51F6">
        <w:t>De siste tre årene har også lærertettheten økt, jf. figur 9.2D. «Gjennomsnittlig gruppestørrelse 2» er en indikator som viser antall elever per lærer i ordinær undervisning, hvor ressurser til spesialundervisning og undervisning i særskilt norskopplæring ikke regnes med. Gruppestørrelse 2 gikk ned på alle trinn i grunnskolen, men nedgangen var størst på 1.–4. trinn. Gjennomsnittlig gruppestørrelse 2 ble redusert fra 16,8 elever i 2013 til 15,8 elever i 2020.</w:t>
      </w:r>
    </w:p>
    <w:p w14:paraId="77A020CE" w14:textId="77777777" w:rsidR="00B76229" w:rsidRPr="000D51F6" w:rsidRDefault="00B76229" w:rsidP="000D51F6">
      <w:r w:rsidRPr="000D51F6">
        <w:t>Fra 2015 er det bevilget betydelige økonomiske ressurser til flere lærere i grunnskolen, og fra høsten 2018 er det innført en norm for lærertetthet på 1.–10. trinn. Normen for gruppestørrelse 2 var skoleåret 2018–2019 maksimalt 16 elever per lærer på 1.–4. trinn og maksimalt 21 elever per lærer på 5.–10. trinn. Fra og med høsten 2019 ble normen skjerpet til 15 på 1.–4. trinn og 20 på 5.–10. trinn. Normen gjelder på hvert hovedtrinn på skolenivå.</w:t>
      </w:r>
    </w:p>
    <w:p w14:paraId="55178675" w14:textId="77777777" w:rsidR="00B76229" w:rsidRPr="000D51F6" w:rsidRDefault="00B76229" w:rsidP="000D51F6">
      <w:r w:rsidRPr="000D51F6">
        <w:t>Tall per 1. oktober 2020 viste at 83 prosent av skolene oppfylte lærernormen på 1.–4. trinn, en økning på fem prosentpoeng fra året før. På 5.–7. trinn oppfylte ca. 93 prosent av skolene kravet, mens 88 prosent oppfylte kravet på 8.–10. trinn. I 2020 er det blitt drøyt 200 flere årsverk i den ordinære undervisningen, samtidig som det har blitt ca. 1 800 færre elever i offentlige grunnskoler siden 2019. Dette har bidratt til at flere skoler oppfyller normen. Ifølge Utdanningsdirektoratet er det behov for nærmere 500 årsverk for at alle skolene skal oppfylle lærernormen, forutsatt at det ikke er omdisponering av lærerressurser mellom trinn internt på skolen eller mellom skoler.</w:t>
      </w:r>
    </w:p>
    <w:p w14:paraId="028E07A8" w14:textId="3F5FF87E" w:rsidR="00B76229" w:rsidRPr="000D51F6" w:rsidRDefault="00EB4A81" w:rsidP="000D51F6">
      <w:r>
        <w:rPr>
          <w:noProof/>
        </w:rPr>
        <w:drawing>
          <wp:inline distT="0" distB="0" distL="0" distR="0" wp14:anchorId="4D6937CA" wp14:editId="0B0E51AC">
            <wp:extent cx="6076950" cy="792480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1DC860A5" w14:textId="77777777" w:rsidR="00B76229" w:rsidRPr="000D51F6" w:rsidRDefault="00B76229" w:rsidP="000D51F6">
      <w:pPr>
        <w:pStyle w:val="figur-tittel"/>
      </w:pPr>
      <w:r w:rsidRPr="000D51F6">
        <w:t>Utvikling i grunnskolesektoren</w:t>
      </w:r>
    </w:p>
    <w:p w14:paraId="2B305EA8" w14:textId="77777777" w:rsidR="00B76229" w:rsidRPr="000D51F6" w:rsidRDefault="00B76229" w:rsidP="000D51F6">
      <w:pPr>
        <w:pStyle w:val="Kilde"/>
      </w:pPr>
      <w:r w:rsidRPr="000D51F6">
        <w:t>Statistisk sentralbyrå og Utdanningsdirektoratet</w:t>
      </w:r>
    </w:p>
    <w:p w14:paraId="79AC0CCC" w14:textId="77777777" w:rsidR="00B76229" w:rsidRPr="000D51F6" w:rsidRDefault="00B76229" w:rsidP="000D51F6">
      <w:r w:rsidRPr="000D51F6">
        <w:t>Gjennomsnittlige grunnskolepoeng for elevene i 10. klasse har økt jevnt de siste årene, jf. figur 9.2F, både nasjonalt og i alle fylker. Grunnskolepoeng er en samlet poengsum beregnet ut fra alle standpunkt- og eksamenskarakterene på vitnemålet, og danner grunnlag for opptak til videregående skole. Avgangselevene fra grunnskolen våren 2020 hadde i snitt 43,1 grunnskolepoeng. Jentene hadde i snitt 4,4 grunnskolepoeng mer enn guttene. Andelen som står uten vurderingsgrunnlag i norsk (begge målformer), engelsk og kroppsøving er redusert med 0,1 prosentpoeng fra 2019 til 2020. I matematikk er det ingen endring.</w:t>
      </w:r>
    </w:p>
    <w:p w14:paraId="5873F009" w14:textId="77777777" w:rsidR="00B76229" w:rsidRPr="000D51F6" w:rsidRDefault="00B76229" w:rsidP="000D51F6">
      <w:r w:rsidRPr="000D51F6">
        <w:t>For skolefritidsordningen (SFO) var det i perioden 2013–2018 en liten og jevn reduksjon i andelen elever i SFO, etter at det i årene frem mot 2013 hadde vært en liten, men jevn økning. Andelen barn i alderen 6–9 år som hadde plass i SFO ble redusert fra 60,8 prosent i 2019 til 58,4 prosent i 2020.</w:t>
      </w:r>
    </w:p>
    <w:p w14:paraId="72CC61E8" w14:textId="77777777" w:rsidR="00B76229" w:rsidRPr="000D51F6" w:rsidRDefault="00B76229" w:rsidP="000D51F6">
      <w:pPr>
        <w:pStyle w:val="Overskrift2"/>
      </w:pPr>
      <w:r w:rsidRPr="000D51F6">
        <w:t>Videregående opplæring</w:t>
      </w:r>
    </w:p>
    <w:p w14:paraId="25D4FCEA" w14:textId="77777777" w:rsidR="00B76229" w:rsidRPr="000D51F6" w:rsidRDefault="00B76229" w:rsidP="000D51F6">
      <w:r w:rsidRPr="000D51F6">
        <w:t>Etter en lengre periode med sterk vekst i elevtallet på begynnelsen av 2000-tallet, flatet veksten ut, og siden 2013 har elevtallet vært relativt stabilt. Årskullene ble mindre, men en større andel av 16–18-åringene var i videregående opplæring, og antallet lærlinger og lærekandidater gikk opp, jf. figur 9.3A og B. En stadig mindre andel av elevene sluttet også i løpet av skoleåret. I 2013 sluttet 4,8 prosent, mens i 2020 var andelen redusert til 3,8 prosent.</w:t>
      </w:r>
    </w:p>
    <w:p w14:paraId="76F76BC1" w14:textId="77777777" w:rsidR="00B76229" w:rsidRPr="000D51F6" w:rsidRDefault="00B76229" w:rsidP="000D51F6">
      <w:r w:rsidRPr="000D51F6">
        <w:t>Avtalte årsverk i videregående opplæring, hvor tallene ikke er sammenliknbare lengre tilbake enn til 2015, har ligget stabilt på noe i overkant av 33 000 avtalte årsverk i perioden fra og med 2015. Lærertettheten ble noe redusert fra 2019 til 2020, jf. figur 9.3C.</w:t>
      </w:r>
    </w:p>
    <w:p w14:paraId="0CEDC7A6" w14:textId="77777777" w:rsidR="00B76229" w:rsidRPr="000D51F6" w:rsidRDefault="00B76229" w:rsidP="000D51F6">
      <w:r w:rsidRPr="000D51F6">
        <w:t>Etter opplæringsloven har alle ungdommer som har fullført grunnskolen rett til tre års videregående opplæring. De har rett til ett omvalg, dvs. inntil to år ekstra videregående opplæring, etter søknad. Ungdomsretten må tas ut i løpet av fem år, det vil si innen utgangen av det året personen fyller 24 år. I alt 78,1 prosent av 2013-kullet, som er det siste tilgjengelige året i statistikken, fullførte sin videregående opplæring med oppnådd studie- eller yrkeskompetanse i løpet av fem år, jf. figur 9.3D. Andelen som fullførte er den høyeste siden statistikken ble publisert for første gang for 17 år siden (kullet som startet i 1994). Andelen elever som fullførte innen fem år lå lenge rundt 70 prosent, men har økt de siste årene. For elevene som startet videregående opplæring i 2013, var økningen på 0,5 prosentpoeng fra året før.</w:t>
      </w:r>
    </w:p>
    <w:p w14:paraId="1910DA96" w14:textId="77777777" w:rsidR="00B76229" w:rsidRPr="000D51F6" w:rsidRDefault="00B76229" w:rsidP="000D51F6">
      <w:r w:rsidRPr="000D51F6">
        <w:t>Det er variasjon mellom fylkeskommunene i andelen som fullfører og består de enkelte utdanningsprogrammene, jf. figur 9.3E og F. Innenfor idrettsfag var andelen av elever som fullførte innen fem år på 88,4 prosent. For de yrkesfaglige utdanningsprogrammene var andelen lavere, med 67,5 prosent. Variasjonen er også større mellom fylkeskommunene for yrkesfaglige enn for de studieforberedende utdanningsprogrammene. Innenfor begge retningene var andelen høyest i Sogn og Fjordane (91,6 og 75,2 prosent for henholdsvis studieforberedende og yrkesfaglig) og lavest i Finnmark (henholdsvis 78,2 og 58,9 prosent). Forskjellene mellom fylkeskommunene har derfor blitt stadig mindre over tid.</w:t>
      </w:r>
    </w:p>
    <w:p w14:paraId="369E7792" w14:textId="77777777" w:rsidR="00B76229" w:rsidRPr="000D51F6" w:rsidRDefault="00B76229" w:rsidP="000D51F6">
      <w:r w:rsidRPr="000D51F6">
        <w:t>Variasjonen var også relativ stor mellom de forskjellige yrkesfaglige utdanningsprogrammene. Mens det i snitt var 81,4 prosent av elevene innen medier og kommunikasjon som fullførte innenfor seks år, var det kun 49,2 prosent av elevene i restaurant- og matfag som fullførte innenfor seks år. Oppmerksomheten om å få elevene gjennom videregående opplæring har økt, og det jobbes mer systematisk både på skoleeiernivå og skolenivå. I tillegg har samarbeidet mellom fylkeskommunene og fylkeskommunenes samarbeid med kommunene, blitt bedre. Kunnskapsdepartementet har i samarbeid med fylkeskommunene identifisert kritiske faser i videregående opplæring og arbeidet med tiltak knyttet til disse.</w:t>
      </w:r>
    </w:p>
    <w:p w14:paraId="785DF606" w14:textId="7CAFD450" w:rsidR="00B76229" w:rsidRPr="000D51F6" w:rsidRDefault="00EB4A81" w:rsidP="000D51F6">
      <w:r>
        <w:rPr>
          <w:noProof/>
        </w:rPr>
        <w:drawing>
          <wp:inline distT="0" distB="0" distL="0" distR="0" wp14:anchorId="156E96DB" wp14:editId="459EEB25">
            <wp:extent cx="6076950" cy="792480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47B44A27" w14:textId="77777777" w:rsidR="00B76229" w:rsidRPr="000D51F6" w:rsidRDefault="00B76229" w:rsidP="000D51F6">
      <w:pPr>
        <w:pStyle w:val="figur-tittel"/>
      </w:pPr>
      <w:r w:rsidRPr="000D51F6">
        <w:t>Utvikling i videregående opplæring</w:t>
      </w:r>
    </w:p>
    <w:p w14:paraId="6A8D8B50" w14:textId="77777777" w:rsidR="00B76229" w:rsidRPr="000D51F6" w:rsidRDefault="00B76229" w:rsidP="000D51F6">
      <w:pPr>
        <w:pStyle w:val="figur-noter"/>
        <w:rPr>
          <w:rStyle w:val="skrift-hevet"/>
        </w:rPr>
      </w:pPr>
      <w:r w:rsidRPr="000D51F6">
        <w:rPr>
          <w:rStyle w:val="skrift-hevet"/>
        </w:rPr>
        <w:t xml:space="preserve">1 </w:t>
      </w:r>
      <w:r w:rsidRPr="000D51F6">
        <w:tab/>
        <w:t>Årstallet tilsvarer kullet som startet videregående opplæring fem år tidligere. For eksempel henviser 2019 til elevene til 2013-kullet. Tall for 2014-kullet blir publisert 14. juni 2021.</w:t>
      </w:r>
    </w:p>
    <w:p w14:paraId="53267166" w14:textId="77777777" w:rsidR="00B76229" w:rsidRPr="000D51F6" w:rsidRDefault="00B76229" w:rsidP="000D51F6">
      <w:pPr>
        <w:pStyle w:val="figur-noter"/>
        <w:rPr>
          <w:rStyle w:val="skrift-hevet"/>
        </w:rPr>
      </w:pPr>
      <w:r w:rsidRPr="000D51F6">
        <w:rPr>
          <w:rStyle w:val="skrift-hevet"/>
        </w:rPr>
        <w:t>2</w:t>
      </w:r>
      <w:r w:rsidRPr="000D51F6">
        <w:t xml:space="preserve"> </w:t>
      </w:r>
      <w:r w:rsidRPr="000D51F6">
        <w:tab/>
        <w:t>Tall for Trøndelag fylkeskommune er splittet i Nord- og Sør-Trøndelag</w:t>
      </w:r>
    </w:p>
    <w:p w14:paraId="04D94122" w14:textId="77777777" w:rsidR="00B76229" w:rsidRPr="000D51F6" w:rsidRDefault="00B76229" w:rsidP="000D51F6">
      <w:pPr>
        <w:pStyle w:val="Kilde"/>
      </w:pPr>
      <w:r w:rsidRPr="000D51F6">
        <w:t>Statistisk sentralbyrå og Utdanningsdirektoratet.</w:t>
      </w:r>
    </w:p>
    <w:p w14:paraId="1DA4581F" w14:textId="77777777" w:rsidR="00B76229" w:rsidRPr="000D51F6" w:rsidRDefault="00B76229" w:rsidP="000D51F6">
      <w:pPr>
        <w:pStyle w:val="Overskrift2"/>
      </w:pPr>
      <w:r w:rsidRPr="000D51F6">
        <w:t>Barnevern</w:t>
      </w:r>
    </w:p>
    <w:p w14:paraId="44D55B87" w14:textId="77777777" w:rsidR="00B76229" w:rsidRPr="000D51F6" w:rsidRDefault="00B76229" w:rsidP="000D51F6">
      <w:r w:rsidRPr="000D51F6">
        <w:t>Det kommunale barnevernet har ansvaret for barn bosatt i sin kommune og står for førstelinjetjenesten i barnevernet. Dette innebærer å håndtere alle oppgaver som i barnevernloven ikke er lagt til et statlig organ. Dette vil for eksempel omfatte vurderinger av bekymringsmeldinger, hjelpetiltak som veiledning og økonomisk støtte, tjenester som har samarbeidsflater med andre kommunale tjenester (barnehage, grunnskole, primærhelsetjenesten/helsestasjonene) og akuttberedskap. Det statlige barnevernet har på sin side ansvaret for andrelinjetjenesten, for institusjoner, spesialiserte fosterhjem eller spesialiserte hjelpetiltak.</w:t>
      </w:r>
    </w:p>
    <w:p w14:paraId="482521B5" w14:textId="77777777" w:rsidR="00B76229" w:rsidRPr="000D51F6" w:rsidRDefault="00B76229" w:rsidP="000D51F6">
      <w:r w:rsidRPr="000D51F6">
        <w:t>Omfanget av de kommunale barnevernstjenestene økte kraftig i flere år. Antall årsverk, antall undersøkelser og antall barn som tok imot hjelp fra barnevernet gikk opp, jf. figur 9.4A og C, også når det blir sett opp mot veksten i antallet barn og unge. Mens det frem mot 2015 var en tendens til at en stadig større andel av barna mottok omsorgstiltak, kan økningen de påfølgende par årene hovedsakelig forklares ved at flere barn mottok hjelpetiltak. Fra 2017 til 2020 gikk antall undersøkelser og tiltak ned, men avtalte årsverk har økt. Andelen barn med undersøkelse og barn med barnevernstiltak har blitt noe redusert, jf. figur 9.4B.</w:t>
      </w:r>
    </w:p>
    <w:p w14:paraId="538B0A86" w14:textId="28714BD0" w:rsidR="00B76229" w:rsidRPr="000D51F6" w:rsidRDefault="00EB4A81" w:rsidP="000D51F6">
      <w:r>
        <w:rPr>
          <w:noProof/>
        </w:rPr>
        <w:drawing>
          <wp:inline distT="0" distB="0" distL="0" distR="0" wp14:anchorId="7CE040FD" wp14:editId="366A55FB">
            <wp:extent cx="6076950" cy="792480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181F947E" w14:textId="77777777" w:rsidR="00B76229" w:rsidRPr="000D51F6" w:rsidRDefault="00B76229" w:rsidP="000D51F6">
      <w:pPr>
        <w:pStyle w:val="figur-tittel"/>
      </w:pPr>
      <w:r w:rsidRPr="000D51F6">
        <w:t>Utviklingen i barnevernet</w:t>
      </w:r>
    </w:p>
    <w:p w14:paraId="0E906923" w14:textId="77777777" w:rsidR="00B76229" w:rsidRPr="000D51F6" w:rsidRDefault="00B76229" w:rsidP="000D51F6">
      <w:pPr>
        <w:pStyle w:val="Kilde"/>
      </w:pPr>
      <w:r w:rsidRPr="000D51F6">
        <w:t>Statistisk sentralbyrå.</w:t>
      </w:r>
    </w:p>
    <w:p w14:paraId="551E2281" w14:textId="77777777" w:rsidR="00B76229" w:rsidRPr="000D51F6" w:rsidRDefault="00B76229" w:rsidP="000D51F6">
      <w:r w:rsidRPr="000D51F6">
        <w:t>Et hovedskille når det gjelder tiltak, går mellom barn og unge som mottar hjelpetiltak i hjemmet, og barn og unge som er plassert utenfor hjemmet. Definisjonen av omsorgstiltak er barn som barnevernet har overtatt omsorgen for gjennom vedtak i fylkesnemnda for barnevern og sosiale saker, mens hjelpetiltak inkluderer alle øvrige tiltak, også barn som er plassert utenfor hjemmet.</w:t>
      </w:r>
    </w:p>
    <w:p w14:paraId="001E90F3" w14:textId="77777777" w:rsidR="00B76229" w:rsidRPr="000D51F6" w:rsidRDefault="00B76229" w:rsidP="000D51F6">
      <w:r w:rsidRPr="000D51F6">
        <w:t>Tallene for barn plassert utenfor hjemmet inkluderer både de barna som barnevernet har overtatt omsorgen for, og barn som er plassert utenfor hjemmet, hvor plasseringen er hjemlet som et hjelpetiltak eller som et akuttvedtak. Ettersom ett barn kan ha flere tiltak og flere plasseringer i løpet av året, er dette kun oppgitt ved utgangen av året. Av de nærmere 37 000 barna med barneverntiltak ved utgangen av 2020, hadde om lag 61 prosent hjelpetiltak i hjemmet, mens 39 prosent var plassert utenfor hjemmet. Over lengre tid var det en sterkere vekst i tall på barn som ble plassert utenfor hjemmet, men siden 2014 har disse andelene vært relativt stabile.</w:t>
      </w:r>
    </w:p>
    <w:p w14:paraId="2FAB64D7" w14:textId="77777777" w:rsidR="00B76229" w:rsidRPr="000D51F6" w:rsidRDefault="00B76229" w:rsidP="000D51F6">
      <w:r w:rsidRPr="000D51F6">
        <w:t>Når barnevernstjenesten har grunn til å anta at et barn har behov for hjelp fra barnevernet, skal de undersøke barnets omsorgssituasjon. Hvis det er grunnlag for å åpne undersøkelse, skal barnevernstjenesten snarest og senest innen tre måneder undersøke innholdet i bekymringsmeldingen. Over tid har saksbehandlingstiden ved undersøkelsene gått ned. I 2013 ble 75 prosent av undersøkelsene behandlet i løpet av tre måneder, mens i 2020 ble 91 prosent behandlet innen fristen.</w:t>
      </w:r>
    </w:p>
    <w:p w14:paraId="5D48462D" w14:textId="77777777" w:rsidR="00B76229" w:rsidRPr="000D51F6" w:rsidRDefault="00B76229" w:rsidP="000D51F6">
      <w:r w:rsidRPr="000D51F6">
        <w:t>For flertallet av barna og familiene som kommer i kontakt med barnevernet, er det tilstrekkelig med hjelpetiltak i hjemmet (hovedsakelig råd og veiledning, tilbud om besøkshjem og avlastningstiltak, økonomisk hjelp og deltakelse i ansvarsgruppe og samarbeidsteam), jf. figur 9.4D, som viser barn og unge med ulike tiltak ved utgangen av 2020. Plassering av barn og unge utenfor hjemmet er bare aktuelt dersom barnevernets hjelpetiltak ikke er tilstrekkelig for å sikre barnet en forsvarlig omsorgssituasjon.</w:t>
      </w:r>
    </w:p>
    <w:p w14:paraId="38B90BCF" w14:textId="77777777" w:rsidR="00B76229" w:rsidRPr="000D51F6" w:rsidRDefault="00B76229" w:rsidP="000D51F6">
      <w:pPr>
        <w:pStyle w:val="Overskrift2"/>
      </w:pPr>
      <w:r w:rsidRPr="000D51F6">
        <w:t>Helse og omsorg</w:t>
      </w:r>
    </w:p>
    <w:p w14:paraId="2E06C769" w14:textId="77777777" w:rsidR="00B76229" w:rsidRPr="000D51F6" w:rsidRDefault="00B76229" w:rsidP="000D51F6">
      <w:r w:rsidRPr="000D51F6">
        <w:t>Omfanget av helse- og omsorgstjenester tildelt av kommunen har økt over tid. Samtidig har det vært en dreining i retning av at det gis mer hjemmebaserte helse- og omsorgstjenester, jf. figur 9.5A og B. Andelen mottakere som var under 67 år i 2013 var på ca. 37,7 prosent. Denne andelen har økt gradvis frem mot 2020, mens andelen mottakere over 80 år har blitt redusert. I 2020 var ca. 41,8 prosent av personene som mottok kommunale helse- og omsorgstjenester under 67 år, og innenfor hjemmebaserte tjenester gis om lag 69 prosent av timene til denne aldersgruppen. Andelen innbyggere i de tre eldre aldersgruppene som mottar institusjons- og/eller hjemmetjenester har blitt gradvis redusert de siste årene, jf. figur 9.5C og D. Det kan ha sammenheng med at antallet eldre i alle aldersgruppene øker, mens behovet for institusjons- og hjemmetjenester ikke øker like mye.</w:t>
      </w:r>
    </w:p>
    <w:p w14:paraId="551CDE5C" w14:textId="627B81FC" w:rsidR="00B76229" w:rsidRPr="000D51F6" w:rsidRDefault="00EB4A81" w:rsidP="000D51F6">
      <w:r>
        <w:rPr>
          <w:noProof/>
        </w:rPr>
        <w:drawing>
          <wp:inline distT="0" distB="0" distL="0" distR="0" wp14:anchorId="4BE640CF" wp14:editId="22FD1781">
            <wp:extent cx="6076950" cy="7705725"/>
            <wp:effectExtent l="0" t="0" r="0" b="9525"/>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7705725"/>
                    </a:xfrm>
                    <a:prstGeom prst="rect">
                      <a:avLst/>
                    </a:prstGeom>
                    <a:noFill/>
                    <a:ln>
                      <a:noFill/>
                    </a:ln>
                  </pic:spPr>
                </pic:pic>
              </a:graphicData>
            </a:graphic>
          </wp:inline>
        </w:drawing>
      </w:r>
    </w:p>
    <w:p w14:paraId="4F8B59BF" w14:textId="77777777" w:rsidR="00B76229" w:rsidRPr="000D51F6" w:rsidRDefault="00B76229" w:rsidP="000D51F6">
      <w:pPr>
        <w:pStyle w:val="figur-tittel"/>
      </w:pPr>
      <w:r w:rsidRPr="000D51F6">
        <w:t>Utviklingen i omsorgstjenestene</w:t>
      </w:r>
    </w:p>
    <w:p w14:paraId="2FFEC490" w14:textId="77777777" w:rsidR="00B76229" w:rsidRPr="000D51F6" w:rsidRDefault="00B76229" w:rsidP="000D51F6">
      <w:pPr>
        <w:pStyle w:val="figur-noter"/>
        <w:rPr>
          <w:rStyle w:val="skrift-hevet"/>
        </w:rPr>
      </w:pPr>
      <w:r w:rsidRPr="000D51F6">
        <w:rPr>
          <w:rStyle w:val="skrift-hevet"/>
        </w:rPr>
        <w:t>1</w:t>
      </w:r>
      <w:r w:rsidRPr="000D51F6">
        <w:t xml:space="preserve"> </w:t>
      </w:r>
      <w:r w:rsidRPr="000D51F6">
        <w:tab/>
        <w:t>Nedgang i antall brukere med hjemmetjenester fra 2018 til 2019 kan for noen kommuner skyldes ny IPLOS-spesifikasjon, der «rehabilitering utenfor institusjon» f.o.m. 2019 ikke lenger registreres som omsorgstjeneste, men som et kjennetegn ved mottakeren.</w:t>
      </w:r>
    </w:p>
    <w:p w14:paraId="5BC7896C" w14:textId="77777777" w:rsidR="00B76229" w:rsidRPr="000D51F6" w:rsidRDefault="00B76229" w:rsidP="000D51F6">
      <w:pPr>
        <w:pStyle w:val="figur-noter"/>
        <w:rPr>
          <w:rStyle w:val="skrift-hevet"/>
        </w:rPr>
      </w:pPr>
      <w:r w:rsidRPr="000D51F6">
        <w:rPr>
          <w:rStyle w:val="skrift-hevet"/>
        </w:rPr>
        <w:t>2</w:t>
      </w:r>
      <w:r w:rsidRPr="000D51F6">
        <w:t xml:space="preserve"> </w:t>
      </w:r>
      <w:r w:rsidRPr="000D51F6">
        <w:tab/>
        <w:t>Brukerdata (IPLOS), endringer fra 2018 til 2019: Innføring av ny IPLOS-versjon har ført til mangelfulle registeringer i enkelte kommuner, som kan medføre utslag i tall for enkelttjenester og grupperinger av tjenester i publiseringen. Kommunereformen har for enkelte sammenslåtte kommuner gitt utfordringer med å samkjøre databaser, slik at noen tall for både nye og utgåtte kommuner kan inneholde feil. Noen kommuner har ikke rapportert 2019-tall. Her er 2018-tall kopiert til 2019-årgangen.</w:t>
      </w:r>
    </w:p>
    <w:p w14:paraId="10EFEE85" w14:textId="77777777" w:rsidR="00B76229" w:rsidRPr="000D51F6" w:rsidRDefault="00B76229" w:rsidP="000D51F6">
      <w:pPr>
        <w:pStyle w:val="Kilde"/>
      </w:pPr>
      <w:r w:rsidRPr="000D51F6">
        <w:t>Statistisk sentralbyrå.</w:t>
      </w:r>
    </w:p>
    <w:p w14:paraId="5F9E2893" w14:textId="77777777" w:rsidR="00B76229" w:rsidRPr="000D51F6" w:rsidRDefault="00B76229" w:rsidP="000D51F6">
      <w:r w:rsidRPr="000D51F6">
        <w:t>I løpet av perioden 2013–2020 ser den institusjonsbaserte omsorgen i økende grad ut til å ha blitt forbeholdt dem med størst behov, mens tallet på mottakere med lite eller middels bistandsbehov har gått ned innen den institusjonsbaserte omsorgen, jf. figur 9.5A. Statistikken for mottakere av omsorgstjenester hadde noen svakheter i 2019, jf. fotnotene til figur 9.5, så en må være litt varsom med å tolke resultatene. Samlet sett viser utviklingen over tid en betydelig endring i hvilke grupper som mottar hjemmetjenester. Den gjennomsnittlige pleietyngden per tjenestemottaker økte både for institusjonsbasert omsorg og for hjemmetjenesten frem til 2019. Innen hjemmetjenestene økte gjennomsnittlig bistandsbehov per mottaker fra 8,4 timer i uka i 2013 til 9,6 timer i 2020.</w:t>
      </w:r>
    </w:p>
    <w:p w14:paraId="51877B73" w14:textId="27090AD6" w:rsidR="00B76229" w:rsidRPr="000D51F6" w:rsidRDefault="00EB4A81" w:rsidP="000D51F6">
      <w:r>
        <w:rPr>
          <w:noProof/>
        </w:rPr>
        <w:drawing>
          <wp:inline distT="0" distB="0" distL="0" distR="0" wp14:anchorId="6E0DB548" wp14:editId="44B9CD62">
            <wp:extent cx="6076950" cy="7924800"/>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7924800"/>
                    </a:xfrm>
                    <a:prstGeom prst="rect">
                      <a:avLst/>
                    </a:prstGeom>
                    <a:noFill/>
                    <a:ln>
                      <a:noFill/>
                    </a:ln>
                  </pic:spPr>
                </pic:pic>
              </a:graphicData>
            </a:graphic>
          </wp:inline>
        </w:drawing>
      </w:r>
    </w:p>
    <w:p w14:paraId="5597C1C5" w14:textId="77777777" w:rsidR="00B76229" w:rsidRPr="000D51F6" w:rsidRDefault="00B76229" w:rsidP="000D51F6">
      <w:pPr>
        <w:pStyle w:val="figur-tittel"/>
      </w:pPr>
      <w:r w:rsidRPr="000D51F6">
        <w:t>Utviklingen i helse- og omsorgstjenestene</w:t>
      </w:r>
    </w:p>
    <w:p w14:paraId="39F177FC" w14:textId="77777777" w:rsidR="00B76229" w:rsidRPr="000D51F6" w:rsidRDefault="00B76229" w:rsidP="000D51F6">
      <w:pPr>
        <w:pStyle w:val="Kilde"/>
      </w:pPr>
      <w:r w:rsidRPr="000D51F6">
        <w:t>Statistisk sentralbyrå.</w:t>
      </w:r>
    </w:p>
    <w:p w14:paraId="7F94DB14" w14:textId="77777777" w:rsidR="00B76229" w:rsidRPr="000D51F6" w:rsidRDefault="00B76229" w:rsidP="000D51F6">
      <w:r w:rsidRPr="000D51F6">
        <w:t>Ressursinnsatsen økte betydelig i perioden 2015 til 2020, med i gjennomsnitt 2,2 prosent årlig, jf. figur 9.6A. I 2020 økte antall årsverk med i overkant av 1 600. En høyere andel av de brukerrettede årsverkene hadde også helsefaglig utdanning, jf. figur 9.6B. Helsestasjons- og skolehelsetjenesten har blitt bygd ut, og målt per 10 000 innbyggere i alderen 0–20 år økte antall avtalte årsverk fra 33,6 i 2015 til 46,3 i 2020, jf. 9.6C.</w:t>
      </w:r>
    </w:p>
    <w:p w14:paraId="0CA59AFC" w14:textId="77777777" w:rsidR="00B76229" w:rsidRPr="000D51F6" w:rsidRDefault="00B76229" w:rsidP="000D51F6">
      <w:r w:rsidRPr="000D51F6">
        <w:t>Legedekningen og fysioterapidekningen har også økt over tid, men var om lag uendret fra 2019 til 2020, jf. figur 9.6D. Innen rusomsorg og psykiatri har det blitt flere årsverk av sykepleiere og personer med videreutdanning i psykiatrisk helsearbeid i kommunene, jf. 9.6E. Førstnevnte økte fra 4,3 til 4,6 årsverk per 10 000 innbyggere fra 2015 til 2020, mens sistnevnte økte fra 8,0 til 8,5 i samme periode. Også årsverk av personer med videreutdanning i rusarbeid økte i perioden, fra 2,5 årsverk per 10 000 innbyggere i 2015 til 3,2 årsverk per 10 000 innbyggere i 2020.</w:t>
      </w:r>
    </w:p>
    <w:p w14:paraId="48376DD1" w14:textId="77777777" w:rsidR="00B76229" w:rsidRPr="000D51F6" w:rsidRDefault="00B76229" w:rsidP="000D51F6">
      <w:pPr>
        <w:pStyle w:val="a-tilraar-dep"/>
      </w:pPr>
      <w:r w:rsidRPr="000D51F6">
        <w:t>Kommunal- og moderniseringsdepartementet</w:t>
      </w:r>
    </w:p>
    <w:p w14:paraId="117CD494" w14:textId="77777777" w:rsidR="00B76229" w:rsidRPr="000D51F6" w:rsidRDefault="00B76229" w:rsidP="000D51F6">
      <w:pPr>
        <w:pStyle w:val="a-tilraar-tit"/>
      </w:pPr>
      <w:r w:rsidRPr="000D51F6">
        <w:t>tilrår:</w:t>
      </w:r>
    </w:p>
    <w:p w14:paraId="7CF3E995" w14:textId="77777777" w:rsidR="00B76229" w:rsidRPr="000D51F6" w:rsidRDefault="00B76229" w:rsidP="000D51F6">
      <w:r w:rsidRPr="000D51F6">
        <w:t>At Deres Majestet godkjenner og skriver under et fremlagt forslag til proposisjon til Stortinget om Kommuneproposisjonen 2022.</w:t>
      </w:r>
    </w:p>
    <w:p w14:paraId="345505B2" w14:textId="77777777" w:rsidR="00B76229" w:rsidRPr="000D51F6" w:rsidRDefault="00B76229" w:rsidP="000D51F6">
      <w:pPr>
        <w:pStyle w:val="a-konge-tekst"/>
        <w:rPr>
          <w:rStyle w:val="halvfet0"/>
        </w:rPr>
      </w:pPr>
      <w:r w:rsidRPr="000D51F6">
        <w:rPr>
          <w:rStyle w:val="halvfet0"/>
        </w:rPr>
        <w:t>Vi HARALD,</w:t>
      </w:r>
      <w:r w:rsidRPr="000D51F6">
        <w:t xml:space="preserve"> Norges Konge,</w:t>
      </w:r>
    </w:p>
    <w:p w14:paraId="3CC84E36" w14:textId="77777777" w:rsidR="00B76229" w:rsidRPr="000D51F6" w:rsidRDefault="00B76229" w:rsidP="000D51F6">
      <w:pPr>
        <w:pStyle w:val="a-konge-tit"/>
      </w:pPr>
      <w:r w:rsidRPr="000D51F6">
        <w:t>stadfester:</w:t>
      </w:r>
    </w:p>
    <w:p w14:paraId="6B6D5192" w14:textId="77777777" w:rsidR="00B76229" w:rsidRPr="000D51F6" w:rsidRDefault="00B76229" w:rsidP="000D51F6">
      <w:r w:rsidRPr="000D51F6">
        <w:t>Stortinget blir bedt om å gjøre vedtak om Kommuneproposisjonen 2022 i samsvar med et vedlagt forslag.</w:t>
      </w:r>
    </w:p>
    <w:p w14:paraId="5BDF33B7" w14:textId="77777777" w:rsidR="00B76229" w:rsidRPr="000D51F6" w:rsidRDefault="00B76229" w:rsidP="000D51F6">
      <w:pPr>
        <w:pStyle w:val="a-vedtak-tit"/>
      </w:pPr>
      <w:r w:rsidRPr="000D51F6">
        <w:t xml:space="preserve">Forslag </w:t>
      </w:r>
    </w:p>
    <w:p w14:paraId="1CCFE00E" w14:textId="77777777" w:rsidR="00B76229" w:rsidRPr="000D51F6" w:rsidRDefault="00B76229" w:rsidP="000D51F6">
      <w:pPr>
        <w:pStyle w:val="a-vedtak-tit"/>
      </w:pPr>
      <w:r w:rsidRPr="000D51F6">
        <w:t>til vedtak om Kommuneproposisjonen 2022</w:t>
      </w:r>
    </w:p>
    <w:p w14:paraId="6DD33421" w14:textId="77777777" w:rsidR="00B76229" w:rsidRPr="000D51F6" w:rsidRDefault="00B76229" w:rsidP="000D51F6">
      <w:pPr>
        <w:pStyle w:val="a-vedtak-del"/>
      </w:pPr>
      <w:r w:rsidRPr="000D51F6">
        <w:t>I</w:t>
      </w:r>
    </w:p>
    <w:p w14:paraId="5A83B4EC" w14:textId="77777777" w:rsidR="00B76229" w:rsidRPr="000D51F6" w:rsidRDefault="00B76229" w:rsidP="000D51F6">
      <w:r w:rsidRPr="000D51F6">
        <w:t>Stortinget gir Kommunal- og moderniseringsdepartementet fullmakt til å fordele etter skjønn 1 372 millioner kroner for 2022. Beløpet foreslås bevilget over kapittel 571 Rammetilskudd til kommuner og kapittel 572 Rammetilskudd til fylkeskommuner.</w:t>
      </w:r>
    </w:p>
    <w:p w14:paraId="09C0A0F9" w14:textId="065FBABA" w:rsidR="00B76229" w:rsidRPr="00EB4A81" w:rsidRDefault="00EB4A81" w:rsidP="00EB4A81">
      <w:pPr>
        <w:pStyle w:val="Overskrift1"/>
        <w:numPr>
          <w:ilvl w:val="0"/>
          <w:numId w:val="21"/>
        </w:numPr>
        <w:rPr>
          <w:color w:val="FF0000"/>
        </w:rPr>
      </w:pPr>
      <w:r w:rsidRPr="00EB4A81">
        <w:rPr>
          <w:color w:val="FF0000"/>
        </w:rPr>
        <w:t>[Vedleggsnr reset]</w:t>
      </w:r>
    </w:p>
    <w:p w14:paraId="3DEC1EC3" w14:textId="77777777" w:rsidR="00B76229" w:rsidRPr="000D51F6" w:rsidRDefault="00B76229" w:rsidP="000D51F6">
      <w:pPr>
        <w:pStyle w:val="vedlegg-nr"/>
      </w:pPr>
    </w:p>
    <w:p w14:paraId="2665026C" w14:textId="2E9BC6D2" w:rsidR="00B76229" w:rsidRPr="000D51F6" w:rsidRDefault="00B76229" w:rsidP="000D51F6">
      <w:pPr>
        <w:pStyle w:val="vedlegg-tit"/>
      </w:pPr>
      <w:r w:rsidRPr="000D51F6">
        <w:t>Inntekter og utgifter i kommunesektoren 2018–2021</w:t>
      </w:r>
    </w:p>
    <w:p w14:paraId="292726F4" w14:textId="6428CC54" w:rsidR="00B76229" w:rsidRPr="000D51F6" w:rsidRDefault="00B76229" w:rsidP="000D51F6">
      <w:pPr>
        <w:pStyle w:val="tabell-tittel"/>
      </w:pPr>
      <w:r w:rsidRPr="000D51F6">
        <w:t>Kommuneforvaltningens inntekter og utgifter 2018–2021. Bokførte verdier i mill. kroner og prosentvis endring fra året før.</w:t>
      </w:r>
    </w:p>
    <w:p w14:paraId="0C1AAC13" w14:textId="77777777" w:rsidR="00B76229" w:rsidRPr="000D51F6" w:rsidRDefault="00B76229" w:rsidP="000D51F6">
      <w:pPr>
        <w:pStyle w:val="Tabellnavn"/>
      </w:pPr>
      <w:r w:rsidRPr="000D51F6">
        <w:t>10J2xt2</w:t>
      </w:r>
    </w:p>
    <w:tbl>
      <w:tblPr>
        <w:tblStyle w:val="StandardTabell"/>
        <w:tblW w:w="0" w:type="auto"/>
        <w:tblLayout w:type="fixed"/>
        <w:tblLook w:val="04A0" w:firstRow="1" w:lastRow="0" w:firstColumn="1" w:lastColumn="0" w:noHBand="0" w:noVBand="1"/>
      </w:tblPr>
      <w:tblGrid>
        <w:gridCol w:w="340"/>
        <w:gridCol w:w="340"/>
        <w:gridCol w:w="340"/>
        <w:gridCol w:w="2520"/>
        <w:gridCol w:w="1000"/>
        <w:gridCol w:w="1000"/>
        <w:gridCol w:w="1000"/>
        <w:gridCol w:w="1000"/>
        <w:gridCol w:w="1000"/>
        <w:gridCol w:w="1000"/>
      </w:tblGrid>
      <w:tr w:rsidR="00B76229" w:rsidRPr="000D51F6" w14:paraId="5BA73E50" w14:textId="77777777" w:rsidTr="00B76229">
        <w:trPr>
          <w:trHeight w:val="600"/>
        </w:trPr>
        <w:tc>
          <w:tcPr>
            <w:tcW w:w="340" w:type="dxa"/>
            <w:shd w:val="clear" w:color="auto" w:fill="FFFFFF"/>
          </w:tcPr>
          <w:p w14:paraId="333EB4DF" w14:textId="77777777" w:rsidR="00B76229" w:rsidRPr="000D51F6" w:rsidRDefault="00B76229" w:rsidP="000D51F6"/>
        </w:tc>
        <w:tc>
          <w:tcPr>
            <w:tcW w:w="340" w:type="dxa"/>
          </w:tcPr>
          <w:p w14:paraId="07ADAFAC" w14:textId="77777777" w:rsidR="00B76229" w:rsidRPr="000D51F6" w:rsidRDefault="00B76229" w:rsidP="000D51F6"/>
        </w:tc>
        <w:tc>
          <w:tcPr>
            <w:tcW w:w="340" w:type="dxa"/>
          </w:tcPr>
          <w:p w14:paraId="2D39191A" w14:textId="77777777" w:rsidR="00B76229" w:rsidRPr="000D51F6" w:rsidRDefault="00B76229" w:rsidP="000D51F6"/>
        </w:tc>
        <w:tc>
          <w:tcPr>
            <w:tcW w:w="2520" w:type="dxa"/>
          </w:tcPr>
          <w:p w14:paraId="0284B618" w14:textId="77777777" w:rsidR="00B76229" w:rsidRPr="000D51F6" w:rsidRDefault="00B76229" w:rsidP="000D51F6"/>
        </w:tc>
        <w:tc>
          <w:tcPr>
            <w:tcW w:w="4000" w:type="dxa"/>
            <w:gridSpan w:val="4"/>
          </w:tcPr>
          <w:p w14:paraId="384A5A4F" w14:textId="77777777" w:rsidR="00B76229" w:rsidRPr="000D51F6" w:rsidRDefault="00B76229" w:rsidP="00EB4A81">
            <w:pPr>
              <w:jc w:val="center"/>
            </w:pPr>
            <w:r w:rsidRPr="000D51F6">
              <w:t>Mill. kroner</w:t>
            </w:r>
          </w:p>
        </w:tc>
        <w:tc>
          <w:tcPr>
            <w:tcW w:w="2000" w:type="dxa"/>
            <w:gridSpan w:val="2"/>
          </w:tcPr>
          <w:p w14:paraId="17776D42" w14:textId="77777777" w:rsidR="00B76229" w:rsidRPr="000D51F6" w:rsidRDefault="00B76229" w:rsidP="00EB4A81">
            <w:pPr>
              <w:jc w:val="right"/>
            </w:pPr>
            <w:r w:rsidRPr="000D51F6">
              <w:t>Prosentvis endring</w:t>
            </w:r>
            <w:r w:rsidRPr="000D51F6">
              <w:br/>
              <w:t xml:space="preserve"> fra året før</w:t>
            </w:r>
          </w:p>
        </w:tc>
      </w:tr>
      <w:tr w:rsidR="00B76229" w:rsidRPr="000D51F6" w14:paraId="31AFC4C9" w14:textId="77777777" w:rsidTr="00B76229">
        <w:trPr>
          <w:trHeight w:val="360"/>
        </w:trPr>
        <w:tc>
          <w:tcPr>
            <w:tcW w:w="340" w:type="dxa"/>
          </w:tcPr>
          <w:p w14:paraId="3A0E6BE3" w14:textId="77777777" w:rsidR="00B76229" w:rsidRPr="000D51F6" w:rsidRDefault="00B76229" w:rsidP="000D51F6"/>
        </w:tc>
        <w:tc>
          <w:tcPr>
            <w:tcW w:w="340" w:type="dxa"/>
          </w:tcPr>
          <w:p w14:paraId="564DC1B9" w14:textId="77777777" w:rsidR="00B76229" w:rsidRPr="000D51F6" w:rsidRDefault="00B76229" w:rsidP="000D51F6"/>
        </w:tc>
        <w:tc>
          <w:tcPr>
            <w:tcW w:w="340" w:type="dxa"/>
          </w:tcPr>
          <w:p w14:paraId="000DC362" w14:textId="77777777" w:rsidR="00B76229" w:rsidRPr="000D51F6" w:rsidRDefault="00B76229" w:rsidP="000D51F6"/>
        </w:tc>
        <w:tc>
          <w:tcPr>
            <w:tcW w:w="2520" w:type="dxa"/>
          </w:tcPr>
          <w:p w14:paraId="2B0D2CAB" w14:textId="77777777" w:rsidR="00B76229" w:rsidRPr="000D51F6" w:rsidRDefault="00B76229" w:rsidP="000D51F6"/>
        </w:tc>
        <w:tc>
          <w:tcPr>
            <w:tcW w:w="1000" w:type="dxa"/>
          </w:tcPr>
          <w:p w14:paraId="33775A17" w14:textId="77777777" w:rsidR="00B76229" w:rsidRPr="000D51F6" w:rsidRDefault="00B76229" w:rsidP="00EB4A81">
            <w:pPr>
              <w:jc w:val="right"/>
            </w:pPr>
            <w:r w:rsidRPr="000D51F6">
              <w:t>2018</w:t>
            </w:r>
          </w:p>
        </w:tc>
        <w:tc>
          <w:tcPr>
            <w:tcW w:w="1000" w:type="dxa"/>
          </w:tcPr>
          <w:p w14:paraId="04C7EDCA" w14:textId="77777777" w:rsidR="00B76229" w:rsidRPr="000D51F6" w:rsidRDefault="00B76229" w:rsidP="00EB4A81">
            <w:pPr>
              <w:jc w:val="right"/>
            </w:pPr>
            <w:r w:rsidRPr="000D51F6">
              <w:t>2019</w:t>
            </w:r>
          </w:p>
        </w:tc>
        <w:tc>
          <w:tcPr>
            <w:tcW w:w="1000" w:type="dxa"/>
          </w:tcPr>
          <w:p w14:paraId="04FA122A" w14:textId="77777777" w:rsidR="00B76229" w:rsidRPr="000D51F6" w:rsidRDefault="00B76229" w:rsidP="00EB4A81">
            <w:pPr>
              <w:jc w:val="right"/>
            </w:pPr>
            <w:r w:rsidRPr="000D51F6">
              <w:t>2020</w:t>
            </w:r>
            <w:r w:rsidRPr="000D51F6">
              <w:rPr>
                <w:rStyle w:val="skrift-hevet"/>
              </w:rPr>
              <w:t>1</w:t>
            </w:r>
          </w:p>
        </w:tc>
        <w:tc>
          <w:tcPr>
            <w:tcW w:w="1000" w:type="dxa"/>
          </w:tcPr>
          <w:p w14:paraId="08977615" w14:textId="77777777" w:rsidR="00B76229" w:rsidRPr="000D51F6" w:rsidRDefault="00B76229" w:rsidP="00EB4A81">
            <w:pPr>
              <w:jc w:val="right"/>
            </w:pPr>
            <w:r w:rsidRPr="000D51F6">
              <w:t>2021</w:t>
            </w:r>
            <w:r w:rsidRPr="000D51F6">
              <w:rPr>
                <w:rStyle w:val="skrift-hevet"/>
              </w:rPr>
              <w:t>2</w:t>
            </w:r>
          </w:p>
        </w:tc>
        <w:tc>
          <w:tcPr>
            <w:tcW w:w="1000" w:type="dxa"/>
          </w:tcPr>
          <w:p w14:paraId="3599A62C" w14:textId="77777777" w:rsidR="00B76229" w:rsidRPr="000D51F6" w:rsidRDefault="00B76229" w:rsidP="00EB4A81">
            <w:pPr>
              <w:jc w:val="right"/>
            </w:pPr>
            <w:r w:rsidRPr="000D51F6">
              <w:t>2020</w:t>
            </w:r>
            <w:r w:rsidRPr="000D51F6">
              <w:rPr>
                <w:rStyle w:val="skrift-hevet"/>
              </w:rPr>
              <w:t>1</w:t>
            </w:r>
          </w:p>
        </w:tc>
        <w:tc>
          <w:tcPr>
            <w:tcW w:w="1000" w:type="dxa"/>
          </w:tcPr>
          <w:p w14:paraId="6288B5B5" w14:textId="77777777" w:rsidR="00B76229" w:rsidRPr="000D51F6" w:rsidRDefault="00B76229" w:rsidP="00EB4A81">
            <w:pPr>
              <w:jc w:val="right"/>
            </w:pPr>
            <w:r w:rsidRPr="000D51F6">
              <w:t>2021</w:t>
            </w:r>
            <w:r w:rsidRPr="000D51F6">
              <w:rPr>
                <w:rStyle w:val="skrift-hevet"/>
              </w:rPr>
              <w:t>2</w:t>
            </w:r>
          </w:p>
        </w:tc>
      </w:tr>
      <w:tr w:rsidR="00B76229" w:rsidRPr="000D51F6" w14:paraId="2303518D" w14:textId="77777777" w:rsidTr="00B76229">
        <w:trPr>
          <w:trHeight w:val="380"/>
        </w:trPr>
        <w:tc>
          <w:tcPr>
            <w:tcW w:w="340" w:type="dxa"/>
          </w:tcPr>
          <w:p w14:paraId="3F1D194D" w14:textId="77777777" w:rsidR="00B76229" w:rsidRPr="000D51F6" w:rsidRDefault="00B76229" w:rsidP="000D51F6">
            <w:r w:rsidRPr="000D51F6">
              <w:rPr>
                <w:rStyle w:val="kursiv"/>
              </w:rPr>
              <w:t>A.</w:t>
            </w:r>
          </w:p>
        </w:tc>
        <w:tc>
          <w:tcPr>
            <w:tcW w:w="3200" w:type="dxa"/>
            <w:gridSpan w:val="3"/>
          </w:tcPr>
          <w:p w14:paraId="5A608759" w14:textId="77777777" w:rsidR="00B76229" w:rsidRPr="000D51F6" w:rsidRDefault="00B76229" w:rsidP="000D51F6">
            <w:r w:rsidRPr="000D51F6">
              <w:rPr>
                <w:rStyle w:val="kursiv"/>
              </w:rPr>
              <w:t>Inntekter i alt</w:t>
            </w:r>
          </w:p>
        </w:tc>
        <w:tc>
          <w:tcPr>
            <w:tcW w:w="1000" w:type="dxa"/>
          </w:tcPr>
          <w:p w14:paraId="44353C25" w14:textId="77777777" w:rsidR="00B76229" w:rsidRPr="000D51F6" w:rsidRDefault="00B76229" w:rsidP="00EB4A81">
            <w:pPr>
              <w:jc w:val="right"/>
            </w:pPr>
            <w:r w:rsidRPr="000D51F6">
              <w:rPr>
                <w:rStyle w:val="kursiv"/>
              </w:rPr>
              <w:t>577 103</w:t>
            </w:r>
          </w:p>
        </w:tc>
        <w:tc>
          <w:tcPr>
            <w:tcW w:w="1000" w:type="dxa"/>
          </w:tcPr>
          <w:p w14:paraId="495136FA" w14:textId="77777777" w:rsidR="00B76229" w:rsidRPr="000D51F6" w:rsidRDefault="00B76229" w:rsidP="00EB4A81">
            <w:pPr>
              <w:jc w:val="right"/>
            </w:pPr>
            <w:r w:rsidRPr="000D51F6">
              <w:rPr>
                <w:rStyle w:val="kursiv"/>
              </w:rPr>
              <w:t>604 213</w:t>
            </w:r>
          </w:p>
        </w:tc>
        <w:tc>
          <w:tcPr>
            <w:tcW w:w="1000" w:type="dxa"/>
          </w:tcPr>
          <w:p w14:paraId="4BB6DF00" w14:textId="77777777" w:rsidR="00B76229" w:rsidRPr="000D51F6" w:rsidRDefault="00B76229" w:rsidP="00EB4A81">
            <w:pPr>
              <w:jc w:val="right"/>
            </w:pPr>
            <w:r w:rsidRPr="000D51F6">
              <w:rPr>
                <w:rStyle w:val="kursiv"/>
              </w:rPr>
              <w:t>621 034</w:t>
            </w:r>
          </w:p>
        </w:tc>
        <w:tc>
          <w:tcPr>
            <w:tcW w:w="1000" w:type="dxa"/>
          </w:tcPr>
          <w:p w14:paraId="4195D619" w14:textId="77777777" w:rsidR="00B76229" w:rsidRPr="000D51F6" w:rsidRDefault="00B76229" w:rsidP="00EB4A81">
            <w:pPr>
              <w:jc w:val="right"/>
            </w:pPr>
            <w:r w:rsidRPr="000D51F6">
              <w:rPr>
                <w:rStyle w:val="kursiv"/>
              </w:rPr>
              <w:t>647 188</w:t>
            </w:r>
          </w:p>
        </w:tc>
        <w:tc>
          <w:tcPr>
            <w:tcW w:w="1000" w:type="dxa"/>
          </w:tcPr>
          <w:p w14:paraId="2C43416B" w14:textId="77777777" w:rsidR="00B76229" w:rsidRPr="000D51F6" w:rsidRDefault="00B76229" w:rsidP="00EB4A81">
            <w:pPr>
              <w:jc w:val="right"/>
            </w:pPr>
            <w:r w:rsidRPr="000D51F6">
              <w:rPr>
                <w:rStyle w:val="kursiv"/>
              </w:rPr>
              <w:t>2,8</w:t>
            </w:r>
          </w:p>
        </w:tc>
        <w:tc>
          <w:tcPr>
            <w:tcW w:w="1000" w:type="dxa"/>
          </w:tcPr>
          <w:p w14:paraId="2B317286" w14:textId="77777777" w:rsidR="00B76229" w:rsidRPr="000D51F6" w:rsidRDefault="00B76229" w:rsidP="00EB4A81">
            <w:pPr>
              <w:jc w:val="right"/>
            </w:pPr>
            <w:r w:rsidRPr="000D51F6">
              <w:rPr>
                <w:rStyle w:val="kursiv"/>
              </w:rPr>
              <w:t>4,2</w:t>
            </w:r>
          </w:p>
        </w:tc>
      </w:tr>
      <w:tr w:rsidR="00B76229" w:rsidRPr="000D51F6" w14:paraId="0E398D9C" w14:textId="77777777" w:rsidTr="00B76229">
        <w:trPr>
          <w:trHeight w:val="380"/>
        </w:trPr>
        <w:tc>
          <w:tcPr>
            <w:tcW w:w="340" w:type="dxa"/>
          </w:tcPr>
          <w:p w14:paraId="515C6404" w14:textId="77777777" w:rsidR="00B76229" w:rsidRPr="000D51F6" w:rsidRDefault="00B76229" w:rsidP="000D51F6"/>
        </w:tc>
        <w:tc>
          <w:tcPr>
            <w:tcW w:w="3200" w:type="dxa"/>
            <w:gridSpan w:val="3"/>
          </w:tcPr>
          <w:p w14:paraId="6075C677" w14:textId="77777777" w:rsidR="00B76229" w:rsidRPr="000D51F6" w:rsidRDefault="00B76229" w:rsidP="000D51F6">
            <w:r w:rsidRPr="000D51F6">
              <w:rPr>
                <w:rStyle w:val="kursiv"/>
              </w:rPr>
              <w:t>Løpende inntekter</w:t>
            </w:r>
          </w:p>
        </w:tc>
        <w:tc>
          <w:tcPr>
            <w:tcW w:w="1000" w:type="dxa"/>
          </w:tcPr>
          <w:p w14:paraId="214BBB58" w14:textId="77777777" w:rsidR="00B76229" w:rsidRPr="000D51F6" w:rsidRDefault="00B76229" w:rsidP="00EB4A81">
            <w:pPr>
              <w:jc w:val="right"/>
            </w:pPr>
            <w:r w:rsidRPr="000D51F6">
              <w:rPr>
                <w:rStyle w:val="kursiv"/>
              </w:rPr>
              <w:t>573 335</w:t>
            </w:r>
          </w:p>
        </w:tc>
        <w:tc>
          <w:tcPr>
            <w:tcW w:w="1000" w:type="dxa"/>
          </w:tcPr>
          <w:p w14:paraId="715ED8F6" w14:textId="77777777" w:rsidR="00B76229" w:rsidRPr="000D51F6" w:rsidRDefault="00B76229" w:rsidP="00EB4A81">
            <w:pPr>
              <w:jc w:val="right"/>
            </w:pPr>
            <w:r w:rsidRPr="000D51F6">
              <w:rPr>
                <w:rStyle w:val="kursiv"/>
              </w:rPr>
              <w:t>599 724</w:t>
            </w:r>
          </w:p>
        </w:tc>
        <w:tc>
          <w:tcPr>
            <w:tcW w:w="1000" w:type="dxa"/>
          </w:tcPr>
          <w:p w14:paraId="5EB645D5" w14:textId="77777777" w:rsidR="00B76229" w:rsidRPr="000D51F6" w:rsidRDefault="00B76229" w:rsidP="00EB4A81">
            <w:pPr>
              <w:jc w:val="right"/>
            </w:pPr>
            <w:r w:rsidRPr="000D51F6">
              <w:rPr>
                <w:rStyle w:val="kursiv"/>
              </w:rPr>
              <w:t>616 727</w:t>
            </w:r>
          </w:p>
        </w:tc>
        <w:tc>
          <w:tcPr>
            <w:tcW w:w="1000" w:type="dxa"/>
          </w:tcPr>
          <w:p w14:paraId="11A1EEF3" w14:textId="77777777" w:rsidR="00B76229" w:rsidRPr="000D51F6" w:rsidRDefault="00B76229" w:rsidP="00EB4A81">
            <w:pPr>
              <w:jc w:val="right"/>
            </w:pPr>
            <w:r w:rsidRPr="000D51F6">
              <w:rPr>
                <w:rStyle w:val="kursiv"/>
              </w:rPr>
              <w:t>642 789</w:t>
            </w:r>
          </w:p>
        </w:tc>
        <w:tc>
          <w:tcPr>
            <w:tcW w:w="1000" w:type="dxa"/>
          </w:tcPr>
          <w:p w14:paraId="0C588957" w14:textId="77777777" w:rsidR="00B76229" w:rsidRPr="000D51F6" w:rsidRDefault="00B76229" w:rsidP="00EB4A81">
            <w:pPr>
              <w:jc w:val="right"/>
            </w:pPr>
            <w:r w:rsidRPr="000D51F6">
              <w:rPr>
                <w:rStyle w:val="kursiv"/>
              </w:rPr>
              <w:t>2,8</w:t>
            </w:r>
          </w:p>
        </w:tc>
        <w:tc>
          <w:tcPr>
            <w:tcW w:w="1000" w:type="dxa"/>
          </w:tcPr>
          <w:p w14:paraId="3B9996C3" w14:textId="77777777" w:rsidR="00B76229" w:rsidRPr="000D51F6" w:rsidRDefault="00B76229" w:rsidP="00EB4A81">
            <w:pPr>
              <w:jc w:val="right"/>
            </w:pPr>
            <w:r w:rsidRPr="000D51F6">
              <w:rPr>
                <w:rStyle w:val="kursiv"/>
              </w:rPr>
              <w:t>4,2</w:t>
            </w:r>
          </w:p>
        </w:tc>
      </w:tr>
      <w:tr w:rsidR="00B76229" w:rsidRPr="000D51F6" w14:paraId="57BE7AA8" w14:textId="77777777" w:rsidTr="00B76229">
        <w:trPr>
          <w:trHeight w:val="380"/>
        </w:trPr>
        <w:tc>
          <w:tcPr>
            <w:tcW w:w="340" w:type="dxa"/>
          </w:tcPr>
          <w:p w14:paraId="50FA5A2F" w14:textId="77777777" w:rsidR="00B76229" w:rsidRPr="000D51F6" w:rsidRDefault="00B76229" w:rsidP="000D51F6"/>
        </w:tc>
        <w:tc>
          <w:tcPr>
            <w:tcW w:w="340" w:type="dxa"/>
          </w:tcPr>
          <w:p w14:paraId="2F62A5FA" w14:textId="77777777" w:rsidR="00B76229" w:rsidRPr="000D51F6" w:rsidRDefault="00B76229" w:rsidP="000D51F6"/>
        </w:tc>
        <w:tc>
          <w:tcPr>
            <w:tcW w:w="2860" w:type="dxa"/>
            <w:gridSpan w:val="2"/>
          </w:tcPr>
          <w:p w14:paraId="768626AF" w14:textId="77777777" w:rsidR="00B76229" w:rsidRPr="000D51F6" w:rsidRDefault="00B76229" w:rsidP="000D51F6">
            <w:r w:rsidRPr="000D51F6">
              <w:t>Gebyrer</w:t>
            </w:r>
          </w:p>
        </w:tc>
        <w:tc>
          <w:tcPr>
            <w:tcW w:w="1000" w:type="dxa"/>
          </w:tcPr>
          <w:p w14:paraId="1386F0A0" w14:textId="77777777" w:rsidR="00B76229" w:rsidRPr="000D51F6" w:rsidRDefault="00B76229" w:rsidP="00EB4A81">
            <w:pPr>
              <w:jc w:val="right"/>
            </w:pPr>
            <w:r w:rsidRPr="000D51F6">
              <w:t>79 558</w:t>
            </w:r>
          </w:p>
        </w:tc>
        <w:tc>
          <w:tcPr>
            <w:tcW w:w="1000" w:type="dxa"/>
          </w:tcPr>
          <w:p w14:paraId="3AC9F714" w14:textId="77777777" w:rsidR="00B76229" w:rsidRPr="000D51F6" w:rsidRDefault="00B76229" w:rsidP="00EB4A81">
            <w:pPr>
              <w:jc w:val="right"/>
            </w:pPr>
            <w:r w:rsidRPr="000D51F6">
              <w:t>84 247</w:t>
            </w:r>
          </w:p>
        </w:tc>
        <w:tc>
          <w:tcPr>
            <w:tcW w:w="1000" w:type="dxa"/>
          </w:tcPr>
          <w:p w14:paraId="711882A5" w14:textId="77777777" w:rsidR="00B76229" w:rsidRPr="000D51F6" w:rsidRDefault="00B76229" w:rsidP="00EB4A81">
            <w:pPr>
              <w:jc w:val="right"/>
            </w:pPr>
            <w:r w:rsidRPr="000D51F6">
              <w:t>79 797</w:t>
            </w:r>
          </w:p>
        </w:tc>
        <w:tc>
          <w:tcPr>
            <w:tcW w:w="1000" w:type="dxa"/>
          </w:tcPr>
          <w:p w14:paraId="5458DF9D" w14:textId="77777777" w:rsidR="00B76229" w:rsidRPr="000D51F6" w:rsidRDefault="00B76229" w:rsidP="00EB4A81">
            <w:pPr>
              <w:jc w:val="right"/>
            </w:pPr>
            <w:r w:rsidRPr="000D51F6">
              <w:t>86 136</w:t>
            </w:r>
          </w:p>
        </w:tc>
        <w:tc>
          <w:tcPr>
            <w:tcW w:w="1000" w:type="dxa"/>
          </w:tcPr>
          <w:p w14:paraId="7087649F" w14:textId="77777777" w:rsidR="00B76229" w:rsidRPr="000D51F6" w:rsidRDefault="00B76229" w:rsidP="00EB4A81">
            <w:pPr>
              <w:jc w:val="right"/>
            </w:pPr>
            <w:r w:rsidRPr="000D51F6">
              <w:rPr>
                <w:rStyle w:val="kursiv"/>
              </w:rPr>
              <w:t>-5,3</w:t>
            </w:r>
          </w:p>
        </w:tc>
        <w:tc>
          <w:tcPr>
            <w:tcW w:w="1000" w:type="dxa"/>
          </w:tcPr>
          <w:p w14:paraId="152C18C2" w14:textId="77777777" w:rsidR="00B76229" w:rsidRPr="000D51F6" w:rsidRDefault="00B76229" w:rsidP="00EB4A81">
            <w:pPr>
              <w:jc w:val="right"/>
            </w:pPr>
            <w:r w:rsidRPr="000D51F6">
              <w:rPr>
                <w:rStyle w:val="kursiv"/>
              </w:rPr>
              <w:t>7,9</w:t>
            </w:r>
          </w:p>
        </w:tc>
      </w:tr>
      <w:tr w:rsidR="00B76229" w:rsidRPr="000D51F6" w14:paraId="2D59336B" w14:textId="77777777" w:rsidTr="00B76229">
        <w:trPr>
          <w:trHeight w:val="380"/>
        </w:trPr>
        <w:tc>
          <w:tcPr>
            <w:tcW w:w="340" w:type="dxa"/>
          </w:tcPr>
          <w:p w14:paraId="41745101" w14:textId="77777777" w:rsidR="00B76229" w:rsidRPr="000D51F6" w:rsidRDefault="00B76229" w:rsidP="000D51F6"/>
        </w:tc>
        <w:tc>
          <w:tcPr>
            <w:tcW w:w="340" w:type="dxa"/>
          </w:tcPr>
          <w:p w14:paraId="26546244" w14:textId="77777777" w:rsidR="00B76229" w:rsidRPr="000D51F6" w:rsidRDefault="00B76229" w:rsidP="000D51F6"/>
        </w:tc>
        <w:tc>
          <w:tcPr>
            <w:tcW w:w="340" w:type="dxa"/>
          </w:tcPr>
          <w:p w14:paraId="0E4A8873" w14:textId="77777777" w:rsidR="00B76229" w:rsidRPr="000D51F6" w:rsidRDefault="00B76229" w:rsidP="000D51F6"/>
        </w:tc>
        <w:tc>
          <w:tcPr>
            <w:tcW w:w="2520" w:type="dxa"/>
          </w:tcPr>
          <w:p w14:paraId="5C614AAA" w14:textId="77777777" w:rsidR="00B76229" w:rsidRPr="000D51F6" w:rsidRDefault="00B76229" w:rsidP="000D51F6">
            <w:pPr>
              <w:pStyle w:val="hengende-innrykk"/>
            </w:pPr>
            <w:r w:rsidRPr="000D51F6">
              <w:rPr>
                <w:rStyle w:val="kursiv"/>
              </w:rPr>
              <w:t>Bompenger</w:t>
            </w:r>
          </w:p>
        </w:tc>
        <w:tc>
          <w:tcPr>
            <w:tcW w:w="1000" w:type="dxa"/>
          </w:tcPr>
          <w:p w14:paraId="1B7A4004" w14:textId="77777777" w:rsidR="00B76229" w:rsidRPr="000D51F6" w:rsidRDefault="00B76229" w:rsidP="00EB4A81">
            <w:pPr>
              <w:jc w:val="right"/>
            </w:pPr>
            <w:r w:rsidRPr="000D51F6">
              <w:rPr>
                <w:rStyle w:val="kursiv"/>
              </w:rPr>
              <w:t>3 462</w:t>
            </w:r>
          </w:p>
        </w:tc>
        <w:tc>
          <w:tcPr>
            <w:tcW w:w="1000" w:type="dxa"/>
          </w:tcPr>
          <w:p w14:paraId="3BF68E47" w14:textId="77777777" w:rsidR="00B76229" w:rsidRPr="000D51F6" w:rsidRDefault="00B76229" w:rsidP="00EB4A81">
            <w:pPr>
              <w:jc w:val="right"/>
            </w:pPr>
            <w:r w:rsidRPr="000D51F6">
              <w:rPr>
                <w:rStyle w:val="kursiv"/>
              </w:rPr>
              <w:t>3 659</w:t>
            </w:r>
          </w:p>
        </w:tc>
        <w:tc>
          <w:tcPr>
            <w:tcW w:w="1000" w:type="dxa"/>
          </w:tcPr>
          <w:p w14:paraId="7CBD15CD" w14:textId="77777777" w:rsidR="00B76229" w:rsidRPr="000D51F6" w:rsidRDefault="00B76229" w:rsidP="00EB4A81">
            <w:pPr>
              <w:jc w:val="right"/>
            </w:pPr>
            <w:r w:rsidRPr="000D51F6">
              <w:rPr>
                <w:rStyle w:val="kursiv"/>
              </w:rPr>
              <w:t>3 392</w:t>
            </w:r>
          </w:p>
        </w:tc>
        <w:tc>
          <w:tcPr>
            <w:tcW w:w="1000" w:type="dxa"/>
          </w:tcPr>
          <w:p w14:paraId="7CFA5BC5" w14:textId="77777777" w:rsidR="00B76229" w:rsidRPr="000D51F6" w:rsidRDefault="00B76229" w:rsidP="00EB4A81">
            <w:pPr>
              <w:jc w:val="right"/>
            </w:pPr>
            <w:r w:rsidRPr="000D51F6">
              <w:rPr>
                <w:rStyle w:val="kursiv"/>
              </w:rPr>
              <w:t>3 484</w:t>
            </w:r>
          </w:p>
        </w:tc>
        <w:tc>
          <w:tcPr>
            <w:tcW w:w="1000" w:type="dxa"/>
          </w:tcPr>
          <w:p w14:paraId="2B9F8FFA" w14:textId="77777777" w:rsidR="00B76229" w:rsidRPr="000D51F6" w:rsidRDefault="00B76229" w:rsidP="00EB4A81">
            <w:pPr>
              <w:jc w:val="right"/>
            </w:pPr>
            <w:r w:rsidRPr="000D51F6">
              <w:rPr>
                <w:rStyle w:val="kursiv"/>
              </w:rPr>
              <w:t>-7,3</w:t>
            </w:r>
          </w:p>
        </w:tc>
        <w:tc>
          <w:tcPr>
            <w:tcW w:w="1000" w:type="dxa"/>
          </w:tcPr>
          <w:p w14:paraId="23632398" w14:textId="77777777" w:rsidR="00B76229" w:rsidRPr="000D51F6" w:rsidRDefault="00B76229" w:rsidP="00EB4A81">
            <w:pPr>
              <w:jc w:val="right"/>
            </w:pPr>
            <w:r w:rsidRPr="000D51F6">
              <w:rPr>
                <w:rStyle w:val="kursiv"/>
              </w:rPr>
              <w:t>2,7</w:t>
            </w:r>
          </w:p>
        </w:tc>
      </w:tr>
      <w:tr w:rsidR="00B76229" w:rsidRPr="000D51F6" w14:paraId="5BD25971" w14:textId="77777777" w:rsidTr="00B76229">
        <w:trPr>
          <w:trHeight w:val="380"/>
        </w:trPr>
        <w:tc>
          <w:tcPr>
            <w:tcW w:w="340" w:type="dxa"/>
          </w:tcPr>
          <w:p w14:paraId="5216685C" w14:textId="77777777" w:rsidR="00B76229" w:rsidRPr="000D51F6" w:rsidRDefault="00B76229" w:rsidP="000D51F6"/>
        </w:tc>
        <w:tc>
          <w:tcPr>
            <w:tcW w:w="340" w:type="dxa"/>
          </w:tcPr>
          <w:p w14:paraId="40AE7F1E" w14:textId="77777777" w:rsidR="00B76229" w:rsidRPr="000D51F6" w:rsidRDefault="00B76229" w:rsidP="000D51F6"/>
        </w:tc>
        <w:tc>
          <w:tcPr>
            <w:tcW w:w="2860" w:type="dxa"/>
            <w:gridSpan w:val="2"/>
          </w:tcPr>
          <w:p w14:paraId="014F78BF" w14:textId="77777777" w:rsidR="00B76229" w:rsidRPr="000D51F6" w:rsidRDefault="00B76229" w:rsidP="000D51F6">
            <w:r w:rsidRPr="000D51F6">
              <w:t>Trygde- og pensjonspremier</w:t>
            </w:r>
          </w:p>
        </w:tc>
        <w:tc>
          <w:tcPr>
            <w:tcW w:w="1000" w:type="dxa"/>
          </w:tcPr>
          <w:p w14:paraId="60D7D881" w14:textId="77777777" w:rsidR="00B76229" w:rsidRPr="000D51F6" w:rsidRDefault="00B76229" w:rsidP="00EB4A81">
            <w:pPr>
              <w:jc w:val="right"/>
            </w:pPr>
            <w:r w:rsidRPr="000D51F6">
              <w:t>3 813</w:t>
            </w:r>
          </w:p>
        </w:tc>
        <w:tc>
          <w:tcPr>
            <w:tcW w:w="1000" w:type="dxa"/>
          </w:tcPr>
          <w:p w14:paraId="5399B1A4" w14:textId="77777777" w:rsidR="00B76229" w:rsidRPr="000D51F6" w:rsidRDefault="00B76229" w:rsidP="00EB4A81">
            <w:pPr>
              <w:jc w:val="right"/>
            </w:pPr>
            <w:r w:rsidRPr="000D51F6">
              <w:t>3 817</w:t>
            </w:r>
          </w:p>
        </w:tc>
        <w:tc>
          <w:tcPr>
            <w:tcW w:w="1000" w:type="dxa"/>
          </w:tcPr>
          <w:p w14:paraId="4A40D1A5" w14:textId="77777777" w:rsidR="00B76229" w:rsidRPr="000D51F6" w:rsidRDefault="00B76229" w:rsidP="00EB4A81">
            <w:pPr>
              <w:jc w:val="right"/>
            </w:pPr>
            <w:r w:rsidRPr="000D51F6">
              <w:t>2 867</w:t>
            </w:r>
          </w:p>
        </w:tc>
        <w:tc>
          <w:tcPr>
            <w:tcW w:w="1000" w:type="dxa"/>
          </w:tcPr>
          <w:p w14:paraId="33B78474" w14:textId="77777777" w:rsidR="00B76229" w:rsidRPr="000D51F6" w:rsidRDefault="00B76229" w:rsidP="00EB4A81">
            <w:pPr>
              <w:jc w:val="right"/>
            </w:pPr>
            <w:r w:rsidRPr="000D51F6">
              <w:t>2 975</w:t>
            </w:r>
          </w:p>
        </w:tc>
        <w:tc>
          <w:tcPr>
            <w:tcW w:w="1000" w:type="dxa"/>
          </w:tcPr>
          <w:p w14:paraId="226123FE" w14:textId="77777777" w:rsidR="00B76229" w:rsidRPr="000D51F6" w:rsidRDefault="00B76229" w:rsidP="00EB4A81">
            <w:pPr>
              <w:jc w:val="right"/>
            </w:pPr>
            <w:r w:rsidRPr="000D51F6">
              <w:rPr>
                <w:rStyle w:val="kursiv"/>
              </w:rPr>
              <w:t>-24,9</w:t>
            </w:r>
          </w:p>
        </w:tc>
        <w:tc>
          <w:tcPr>
            <w:tcW w:w="1000" w:type="dxa"/>
          </w:tcPr>
          <w:p w14:paraId="03AE968D" w14:textId="77777777" w:rsidR="00B76229" w:rsidRPr="000D51F6" w:rsidRDefault="00B76229" w:rsidP="00EB4A81">
            <w:pPr>
              <w:jc w:val="right"/>
            </w:pPr>
            <w:r w:rsidRPr="000D51F6">
              <w:rPr>
                <w:rStyle w:val="kursiv"/>
              </w:rPr>
              <w:t>3,8</w:t>
            </w:r>
          </w:p>
        </w:tc>
      </w:tr>
      <w:tr w:rsidR="00B76229" w:rsidRPr="000D51F6" w14:paraId="7640980E" w14:textId="77777777" w:rsidTr="00B76229">
        <w:trPr>
          <w:trHeight w:val="380"/>
        </w:trPr>
        <w:tc>
          <w:tcPr>
            <w:tcW w:w="340" w:type="dxa"/>
          </w:tcPr>
          <w:p w14:paraId="2FBE2310" w14:textId="77777777" w:rsidR="00B76229" w:rsidRPr="000D51F6" w:rsidRDefault="00B76229" w:rsidP="000D51F6"/>
        </w:tc>
        <w:tc>
          <w:tcPr>
            <w:tcW w:w="340" w:type="dxa"/>
          </w:tcPr>
          <w:p w14:paraId="2C53DC94" w14:textId="77777777" w:rsidR="00B76229" w:rsidRPr="000D51F6" w:rsidRDefault="00B76229" w:rsidP="000D51F6"/>
        </w:tc>
        <w:tc>
          <w:tcPr>
            <w:tcW w:w="2860" w:type="dxa"/>
            <w:gridSpan w:val="2"/>
          </w:tcPr>
          <w:p w14:paraId="2841E359" w14:textId="77777777" w:rsidR="00B76229" w:rsidRPr="000D51F6" w:rsidRDefault="00B76229" w:rsidP="000D51F6">
            <w:r w:rsidRPr="000D51F6">
              <w:t>Renter og utbytte mv.</w:t>
            </w:r>
          </w:p>
        </w:tc>
        <w:tc>
          <w:tcPr>
            <w:tcW w:w="1000" w:type="dxa"/>
          </w:tcPr>
          <w:p w14:paraId="02BB8F0C" w14:textId="77777777" w:rsidR="00B76229" w:rsidRPr="000D51F6" w:rsidRDefault="00B76229" w:rsidP="00EB4A81">
            <w:pPr>
              <w:jc w:val="right"/>
            </w:pPr>
            <w:r w:rsidRPr="000D51F6">
              <w:t>16 955</w:t>
            </w:r>
          </w:p>
        </w:tc>
        <w:tc>
          <w:tcPr>
            <w:tcW w:w="1000" w:type="dxa"/>
          </w:tcPr>
          <w:p w14:paraId="706B7E4C" w14:textId="77777777" w:rsidR="00B76229" w:rsidRPr="000D51F6" w:rsidRDefault="00B76229" w:rsidP="00EB4A81">
            <w:pPr>
              <w:jc w:val="right"/>
            </w:pPr>
            <w:r w:rsidRPr="000D51F6">
              <w:t>21 186</w:t>
            </w:r>
          </w:p>
        </w:tc>
        <w:tc>
          <w:tcPr>
            <w:tcW w:w="1000" w:type="dxa"/>
          </w:tcPr>
          <w:p w14:paraId="66D919A1" w14:textId="77777777" w:rsidR="00B76229" w:rsidRPr="000D51F6" w:rsidRDefault="00B76229" w:rsidP="00EB4A81">
            <w:pPr>
              <w:jc w:val="right"/>
            </w:pPr>
            <w:r w:rsidRPr="000D51F6">
              <w:t>19 575</w:t>
            </w:r>
          </w:p>
        </w:tc>
        <w:tc>
          <w:tcPr>
            <w:tcW w:w="1000" w:type="dxa"/>
          </w:tcPr>
          <w:p w14:paraId="31B9152C" w14:textId="77777777" w:rsidR="00B76229" w:rsidRPr="000D51F6" w:rsidRDefault="00B76229" w:rsidP="00EB4A81">
            <w:pPr>
              <w:jc w:val="right"/>
            </w:pPr>
            <w:r w:rsidRPr="000D51F6">
              <w:t>17 901</w:t>
            </w:r>
          </w:p>
        </w:tc>
        <w:tc>
          <w:tcPr>
            <w:tcW w:w="1000" w:type="dxa"/>
          </w:tcPr>
          <w:p w14:paraId="246E111A" w14:textId="77777777" w:rsidR="00B76229" w:rsidRPr="000D51F6" w:rsidRDefault="00B76229" w:rsidP="00EB4A81">
            <w:pPr>
              <w:jc w:val="right"/>
            </w:pPr>
            <w:r w:rsidRPr="000D51F6">
              <w:rPr>
                <w:rStyle w:val="kursiv"/>
              </w:rPr>
              <w:t>-7,6</w:t>
            </w:r>
          </w:p>
        </w:tc>
        <w:tc>
          <w:tcPr>
            <w:tcW w:w="1000" w:type="dxa"/>
          </w:tcPr>
          <w:p w14:paraId="2D92DD4D" w14:textId="77777777" w:rsidR="00B76229" w:rsidRPr="000D51F6" w:rsidRDefault="00B76229" w:rsidP="00EB4A81">
            <w:pPr>
              <w:jc w:val="right"/>
            </w:pPr>
            <w:r w:rsidRPr="000D51F6">
              <w:rPr>
                <w:rStyle w:val="kursiv"/>
              </w:rPr>
              <w:t>-8,6</w:t>
            </w:r>
          </w:p>
        </w:tc>
      </w:tr>
      <w:tr w:rsidR="00B76229" w:rsidRPr="000D51F6" w14:paraId="47C2E1FC" w14:textId="77777777" w:rsidTr="00B76229">
        <w:trPr>
          <w:trHeight w:val="380"/>
        </w:trPr>
        <w:tc>
          <w:tcPr>
            <w:tcW w:w="340" w:type="dxa"/>
          </w:tcPr>
          <w:p w14:paraId="27163D0F" w14:textId="77777777" w:rsidR="00B76229" w:rsidRPr="000D51F6" w:rsidRDefault="00B76229" w:rsidP="000D51F6"/>
        </w:tc>
        <w:tc>
          <w:tcPr>
            <w:tcW w:w="340" w:type="dxa"/>
          </w:tcPr>
          <w:p w14:paraId="1B31388D" w14:textId="77777777" w:rsidR="00B76229" w:rsidRPr="000D51F6" w:rsidRDefault="00B76229" w:rsidP="000D51F6"/>
        </w:tc>
        <w:tc>
          <w:tcPr>
            <w:tcW w:w="2860" w:type="dxa"/>
            <w:gridSpan w:val="2"/>
          </w:tcPr>
          <w:p w14:paraId="4A53335E" w14:textId="77777777" w:rsidR="00B76229" w:rsidRPr="000D51F6" w:rsidRDefault="00B76229" w:rsidP="000D51F6">
            <w:r w:rsidRPr="000D51F6">
              <w:t>Eiendomsskatt</w:t>
            </w:r>
          </w:p>
        </w:tc>
        <w:tc>
          <w:tcPr>
            <w:tcW w:w="1000" w:type="dxa"/>
          </w:tcPr>
          <w:p w14:paraId="74E67530" w14:textId="77777777" w:rsidR="00B76229" w:rsidRPr="000D51F6" w:rsidRDefault="00B76229" w:rsidP="00EB4A81">
            <w:pPr>
              <w:jc w:val="right"/>
            </w:pPr>
            <w:r w:rsidRPr="000D51F6">
              <w:t>14 205</w:t>
            </w:r>
          </w:p>
        </w:tc>
        <w:tc>
          <w:tcPr>
            <w:tcW w:w="1000" w:type="dxa"/>
          </w:tcPr>
          <w:p w14:paraId="482A9CB0" w14:textId="77777777" w:rsidR="00B76229" w:rsidRPr="000D51F6" w:rsidRDefault="00B76229" w:rsidP="00EB4A81">
            <w:pPr>
              <w:jc w:val="right"/>
            </w:pPr>
            <w:r w:rsidRPr="000D51F6">
              <w:t>14 748</w:t>
            </w:r>
          </w:p>
        </w:tc>
        <w:tc>
          <w:tcPr>
            <w:tcW w:w="1000" w:type="dxa"/>
          </w:tcPr>
          <w:p w14:paraId="25C9D54B" w14:textId="77777777" w:rsidR="00B76229" w:rsidRPr="000D51F6" w:rsidRDefault="00B76229" w:rsidP="00EB4A81">
            <w:pPr>
              <w:jc w:val="right"/>
            </w:pPr>
            <w:r w:rsidRPr="000D51F6">
              <w:t>14 769</w:t>
            </w:r>
          </w:p>
        </w:tc>
        <w:tc>
          <w:tcPr>
            <w:tcW w:w="1000" w:type="dxa"/>
          </w:tcPr>
          <w:p w14:paraId="4B08716B" w14:textId="77777777" w:rsidR="00B76229" w:rsidRPr="000D51F6" w:rsidRDefault="00B76229" w:rsidP="00EB4A81">
            <w:pPr>
              <w:jc w:val="right"/>
            </w:pPr>
            <w:r w:rsidRPr="000D51F6">
              <w:t>14 761</w:t>
            </w:r>
          </w:p>
        </w:tc>
        <w:tc>
          <w:tcPr>
            <w:tcW w:w="1000" w:type="dxa"/>
          </w:tcPr>
          <w:p w14:paraId="1DF3E12D" w14:textId="77777777" w:rsidR="00B76229" w:rsidRPr="000D51F6" w:rsidRDefault="00B76229" w:rsidP="00EB4A81">
            <w:pPr>
              <w:jc w:val="right"/>
            </w:pPr>
            <w:r w:rsidRPr="000D51F6">
              <w:rPr>
                <w:rStyle w:val="kursiv"/>
              </w:rPr>
              <w:t>0,1</w:t>
            </w:r>
          </w:p>
        </w:tc>
        <w:tc>
          <w:tcPr>
            <w:tcW w:w="1000" w:type="dxa"/>
          </w:tcPr>
          <w:p w14:paraId="301243E1" w14:textId="77777777" w:rsidR="00B76229" w:rsidRPr="000D51F6" w:rsidRDefault="00B76229" w:rsidP="00EB4A81">
            <w:pPr>
              <w:jc w:val="right"/>
            </w:pPr>
            <w:r w:rsidRPr="000D51F6">
              <w:rPr>
                <w:rStyle w:val="kursiv"/>
              </w:rPr>
              <w:t>-0,1</w:t>
            </w:r>
          </w:p>
        </w:tc>
      </w:tr>
      <w:tr w:rsidR="00B76229" w:rsidRPr="000D51F6" w14:paraId="2D2E156E" w14:textId="77777777" w:rsidTr="00B76229">
        <w:trPr>
          <w:trHeight w:val="380"/>
        </w:trPr>
        <w:tc>
          <w:tcPr>
            <w:tcW w:w="340" w:type="dxa"/>
          </w:tcPr>
          <w:p w14:paraId="1A6452D2" w14:textId="77777777" w:rsidR="00B76229" w:rsidRPr="000D51F6" w:rsidRDefault="00B76229" w:rsidP="000D51F6"/>
        </w:tc>
        <w:tc>
          <w:tcPr>
            <w:tcW w:w="340" w:type="dxa"/>
          </w:tcPr>
          <w:p w14:paraId="15CA06B4" w14:textId="77777777" w:rsidR="00B76229" w:rsidRPr="000D51F6" w:rsidRDefault="00B76229" w:rsidP="000D51F6"/>
        </w:tc>
        <w:tc>
          <w:tcPr>
            <w:tcW w:w="2860" w:type="dxa"/>
            <w:gridSpan w:val="2"/>
          </w:tcPr>
          <w:p w14:paraId="026FD4A7" w14:textId="77777777" w:rsidR="00B76229" w:rsidRPr="000D51F6" w:rsidRDefault="00B76229" w:rsidP="000D51F6">
            <w:r w:rsidRPr="000D51F6">
              <w:t>Skatt på inntekt og formue</w:t>
            </w:r>
          </w:p>
        </w:tc>
        <w:tc>
          <w:tcPr>
            <w:tcW w:w="1000" w:type="dxa"/>
          </w:tcPr>
          <w:p w14:paraId="173DB30F" w14:textId="77777777" w:rsidR="00B76229" w:rsidRPr="000D51F6" w:rsidRDefault="00B76229" w:rsidP="00EB4A81">
            <w:pPr>
              <w:jc w:val="right"/>
            </w:pPr>
            <w:r w:rsidRPr="000D51F6">
              <w:t>195 987</w:t>
            </w:r>
          </w:p>
        </w:tc>
        <w:tc>
          <w:tcPr>
            <w:tcW w:w="1000" w:type="dxa"/>
          </w:tcPr>
          <w:p w14:paraId="350AF642" w14:textId="77777777" w:rsidR="00B76229" w:rsidRPr="000D51F6" w:rsidRDefault="00B76229" w:rsidP="00EB4A81">
            <w:pPr>
              <w:jc w:val="right"/>
            </w:pPr>
            <w:r w:rsidRPr="000D51F6">
              <w:t>205 264</w:t>
            </w:r>
          </w:p>
        </w:tc>
        <w:tc>
          <w:tcPr>
            <w:tcW w:w="1000" w:type="dxa"/>
          </w:tcPr>
          <w:p w14:paraId="0096081D" w14:textId="77777777" w:rsidR="00B76229" w:rsidRPr="000D51F6" w:rsidRDefault="00B76229" w:rsidP="00EB4A81">
            <w:pPr>
              <w:jc w:val="right"/>
            </w:pPr>
            <w:r w:rsidRPr="000D51F6">
              <w:t>203 214</w:t>
            </w:r>
          </w:p>
        </w:tc>
        <w:tc>
          <w:tcPr>
            <w:tcW w:w="1000" w:type="dxa"/>
          </w:tcPr>
          <w:p w14:paraId="16C1F49D" w14:textId="77777777" w:rsidR="00B76229" w:rsidRPr="000D51F6" w:rsidRDefault="00B76229" w:rsidP="00EB4A81">
            <w:pPr>
              <w:jc w:val="right"/>
            </w:pPr>
            <w:r w:rsidRPr="000D51F6">
              <w:t>221 327</w:t>
            </w:r>
          </w:p>
        </w:tc>
        <w:tc>
          <w:tcPr>
            <w:tcW w:w="1000" w:type="dxa"/>
          </w:tcPr>
          <w:p w14:paraId="29D1E7BB" w14:textId="77777777" w:rsidR="00B76229" w:rsidRPr="000D51F6" w:rsidRDefault="00B76229" w:rsidP="00EB4A81">
            <w:pPr>
              <w:jc w:val="right"/>
            </w:pPr>
            <w:r w:rsidRPr="000D51F6">
              <w:rPr>
                <w:rStyle w:val="kursiv"/>
              </w:rPr>
              <w:t>-1,0</w:t>
            </w:r>
          </w:p>
        </w:tc>
        <w:tc>
          <w:tcPr>
            <w:tcW w:w="1000" w:type="dxa"/>
          </w:tcPr>
          <w:p w14:paraId="74B3B4DA" w14:textId="77777777" w:rsidR="00B76229" w:rsidRPr="000D51F6" w:rsidRDefault="00B76229" w:rsidP="00EB4A81">
            <w:pPr>
              <w:jc w:val="right"/>
            </w:pPr>
            <w:r w:rsidRPr="000D51F6">
              <w:rPr>
                <w:rStyle w:val="kursiv"/>
              </w:rPr>
              <w:t>8,9</w:t>
            </w:r>
          </w:p>
        </w:tc>
      </w:tr>
      <w:tr w:rsidR="00B76229" w:rsidRPr="000D51F6" w14:paraId="4C5D9135" w14:textId="77777777" w:rsidTr="00B76229">
        <w:trPr>
          <w:trHeight w:val="380"/>
        </w:trPr>
        <w:tc>
          <w:tcPr>
            <w:tcW w:w="340" w:type="dxa"/>
          </w:tcPr>
          <w:p w14:paraId="5BF8F35A" w14:textId="77777777" w:rsidR="00B76229" w:rsidRPr="000D51F6" w:rsidRDefault="00B76229" w:rsidP="000D51F6"/>
        </w:tc>
        <w:tc>
          <w:tcPr>
            <w:tcW w:w="340" w:type="dxa"/>
          </w:tcPr>
          <w:p w14:paraId="789CAE17" w14:textId="77777777" w:rsidR="00B76229" w:rsidRPr="000D51F6" w:rsidRDefault="00B76229" w:rsidP="000D51F6"/>
        </w:tc>
        <w:tc>
          <w:tcPr>
            <w:tcW w:w="2860" w:type="dxa"/>
            <w:gridSpan w:val="2"/>
          </w:tcPr>
          <w:p w14:paraId="2DCFA5DD" w14:textId="77777777" w:rsidR="00B76229" w:rsidRPr="000D51F6" w:rsidRDefault="00B76229" w:rsidP="000D51F6">
            <w:r w:rsidRPr="000D51F6">
              <w:t>Overføringer fra staten</w:t>
            </w:r>
          </w:p>
        </w:tc>
        <w:tc>
          <w:tcPr>
            <w:tcW w:w="1000" w:type="dxa"/>
          </w:tcPr>
          <w:p w14:paraId="121ACC5B" w14:textId="77777777" w:rsidR="00B76229" w:rsidRPr="000D51F6" w:rsidRDefault="00B76229" w:rsidP="00EB4A81">
            <w:pPr>
              <w:jc w:val="right"/>
            </w:pPr>
            <w:r w:rsidRPr="000D51F6">
              <w:t>253 998</w:t>
            </w:r>
          </w:p>
        </w:tc>
        <w:tc>
          <w:tcPr>
            <w:tcW w:w="1000" w:type="dxa"/>
          </w:tcPr>
          <w:p w14:paraId="291E73F6" w14:textId="77777777" w:rsidR="00B76229" w:rsidRPr="000D51F6" w:rsidRDefault="00B76229" w:rsidP="00EB4A81">
            <w:pPr>
              <w:jc w:val="right"/>
            </w:pPr>
            <w:r w:rsidRPr="000D51F6">
              <w:t>260 770</w:t>
            </w:r>
          </w:p>
        </w:tc>
        <w:tc>
          <w:tcPr>
            <w:tcW w:w="1000" w:type="dxa"/>
          </w:tcPr>
          <w:p w14:paraId="105360FD" w14:textId="77777777" w:rsidR="00B76229" w:rsidRPr="000D51F6" w:rsidRDefault="00B76229" w:rsidP="00EB4A81">
            <w:pPr>
              <w:jc w:val="right"/>
            </w:pPr>
            <w:r w:rsidRPr="000D51F6">
              <w:t>286 206</w:t>
            </w:r>
          </w:p>
        </w:tc>
        <w:tc>
          <w:tcPr>
            <w:tcW w:w="1000" w:type="dxa"/>
          </w:tcPr>
          <w:p w14:paraId="69BC7B5C" w14:textId="77777777" w:rsidR="00B76229" w:rsidRPr="000D51F6" w:rsidRDefault="00B76229" w:rsidP="00EB4A81">
            <w:pPr>
              <w:jc w:val="right"/>
            </w:pPr>
            <w:r w:rsidRPr="000D51F6">
              <w:t>288 929</w:t>
            </w:r>
          </w:p>
        </w:tc>
        <w:tc>
          <w:tcPr>
            <w:tcW w:w="1000" w:type="dxa"/>
          </w:tcPr>
          <w:p w14:paraId="7ED57420" w14:textId="77777777" w:rsidR="00B76229" w:rsidRPr="000D51F6" w:rsidRDefault="00B76229" w:rsidP="00EB4A81">
            <w:pPr>
              <w:jc w:val="right"/>
            </w:pPr>
            <w:r w:rsidRPr="000D51F6">
              <w:rPr>
                <w:rStyle w:val="kursiv"/>
              </w:rPr>
              <w:t>9,8</w:t>
            </w:r>
          </w:p>
        </w:tc>
        <w:tc>
          <w:tcPr>
            <w:tcW w:w="1000" w:type="dxa"/>
          </w:tcPr>
          <w:p w14:paraId="5DD4EB8E" w14:textId="77777777" w:rsidR="00B76229" w:rsidRPr="000D51F6" w:rsidRDefault="00B76229" w:rsidP="00EB4A81">
            <w:pPr>
              <w:jc w:val="right"/>
            </w:pPr>
            <w:r w:rsidRPr="000D51F6">
              <w:rPr>
                <w:rStyle w:val="kursiv"/>
              </w:rPr>
              <w:t>1,0</w:t>
            </w:r>
          </w:p>
        </w:tc>
      </w:tr>
      <w:tr w:rsidR="00B76229" w:rsidRPr="000D51F6" w14:paraId="1D28D140" w14:textId="77777777" w:rsidTr="00B76229">
        <w:trPr>
          <w:trHeight w:val="380"/>
        </w:trPr>
        <w:tc>
          <w:tcPr>
            <w:tcW w:w="340" w:type="dxa"/>
          </w:tcPr>
          <w:p w14:paraId="3C988A4D" w14:textId="77777777" w:rsidR="00B76229" w:rsidRPr="000D51F6" w:rsidRDefault="00B76229" w:rsidP="000D51F6"/>
        </w:tc>
        <w:tc>
          <w:tcPr>
            <w:tcW w:w="340" w:type="dxa"/>
          </w:tcPr>
          <w:p w14:paraId="42FE82F7" w14:textId="77777777" w:rsidR="00B76229" w:rsidRPr="000D51F6" w:rsidRDefault="00B76229" w:rsidP="000D51F6"/>
        </w:tc>
        <w:tc>
          <w:tcPr>
            <w:tcW w:w="340" w:type="dxa"/>
          </w:tcPr>
          <w:p w14:paraId="38F31326" w14:textId="77777777" w:rsidR="00B76229" w:rsidRPr="000D51F6" w:rsidRDefault="00B76229" w:rsidP="000D51F6"/>
        </w:tc>
        <w:tc>
          <w:tcPr>
            <w:tcW w:w="2520" w:type="dxa"/>
          </w:tcPr>
          <w:p w14:paraId="60327557" w14:textId="77777777" w:rsidR="00B76229" w:rsidRPr="000D51F6" w:rsidRDefault="00B76229" w:rsidP="000D51F6">
            <w:r w:rsidRPr="000D51F6">
              <w:rPr>
                <w:rStyle w:val="kursiv"/>
              </w:rPr>
              <w:t>Bompenger</w:t>
            </w:r>
          </w:p>
        </w:tc>
        <w:tc>
          <w:tcPr>
            <w:tcW w:w="1000" w:type="dxa"/>
          </w:tcPr>
          <w:p w14:paraId="0ACC70F6" w14:textId="77777777" w:rsidR="00B76229" w:rsidRPr="000D51F6" w:rsidRDefault="00B76229" w:rsidP="00EB4A81">
            <w:pPr>
              <w:jc w:val="right"/>
            </w:pPr>
            <w:r w:rsidRPr="000D51F6">
              <w:rPr>
                <w:rStyle w:val="kursiv"/>
              </w:rPr>
              <w:t>1 429</w:t>
            </w:r>
          </w:p>
        </w:tc>
        <w:tc>
          <w:tcPr>
            <w:tcW w:w="1000" w:type="dxa"/>
          </w:tcPr>
          <w:p w14:paraId="6016457D" w14:textId="77777777" w:rsidR="00B76229" w:rsidRPr="000D51F6" w:rsidRDefault="00B76229" w:rsidP="00EB4A81">
            <w:pPr>
              <w:jc w:val="right"/>
            </w:pPr>
            <w:r w:rsidRPr="000D51F6">
              <w:rPr>
                <w:rStyle w:val="kursiv"/>
              </w:rPr>
              <w:t>2 459</w:t>
            </w:r>
          </w:p>
        </w:tc>
        <w:tc>
          <w:tcPr>
            <w:tcW w:w="1000" w:type="dxa"/>
          </w:tcPr>
          <w:p w14:paraId="5174A81F" w14:textId="77777777" w:rsidR="00B76229" w:rsidRPr="000D51F6" w:rsidRDefault="00B76229" w:rsidP="00EB4A81">
            <w:pPr>
              <w:jc w:val="right"/>
            </w:pPr>
            <w:r w:rsidRPr="000D51F6">
              <w:rPr>
                <w:rStyle w:val="kursiv"/>
              </w:rPr>
              <w:t>2 078</w:t>
            </w:r>
          </w:p>
        </w:tc>
        <w:tc>
          <w:tcPr>
            <w:tcW w:w="1000" w:type="dxa"/>
          </w:tcPr>
          <w:p w14:paraId="036293B1" w14:textId="77777777" w:rsidR="00B76229" w:rsidRPr="000D51F6" w:rsidRDefault="00B76229" w:rsidP="00EB4A81">
            <w:pPr>
              <w:jc w:val="right"/>
            </w:pPr>
            <w:r w:rsidRPr="000D51F6">
              <w:rPr>
                <w:rStyle w:val="kursiv"/>
              </w:rPr>
              <w:t>2 159</w:t>
            </w:r>
          </w:p>
        </w:tc>
        <w:tc>
          <w:tcPr>
            <w:tcW w:w="1000" w:type="dxa"/>
          </w:tcPr>
          <w:p w14:paraId="77C8AC63" w14:textId="77777777" w:rsidR="00B76229" w:rsidRPr="000D51F6" w:rsidRDefault="00B76229" w:rsidP="00EB4A81">
            <w:pPr>
              <w:jc w:val="right"/>
            </w:pPr>
            <w:r w:rsidRPr="000D51F6">
              <w:rPr>
                <w:rStyle w:val="kursiv"/>
              </w:rPr>
              <w:t>-15,5</w:t>
            </w:r>
          </w:p>
        </w:tc>
        <w:tc>
          <w:tcPr>
            <w:tcW w:w="1000" w:type="dxa"/>
          </w:tcPr>
          <w:p w14:paraId="688A4FEB" w14:textId="77777777" w:rsidR="00B76229" w:rsidRPr="000D51F6" w:rsidRDefault="00B76229" w:rsidP="00EB4A81">
            <w:pPr>
              <w:jc w:val="right"/>
            </w:pPr>
            <w:r w:rsidRPr="000D51F6">
              <w:rPr>
                <w:rStyle w:val="kursiv"/>
              </w:rPr>
              <w:t>3,9</w:t>
            </w:r>
          </w:p>
        </w:tc>
      </w:tr>
      <w:tr w:rsidR="00B76229" w:rsidRPr="000D51F6" w14:paraId="4391860E" w14:textId="77777777" w:rsidTr="00B76229">
        <w:trPr>
          <w:trHeight w:val="380"/>
        </w:trPr>
        <w:tc>
          <w:tcPr>
            <w:tcW w:w="340" w:type="dxa"/>
          </w:tcPr>
          <w:p w14:paraId="41F046C9" w14:textId="77777777" w:rsidR="00B76229" w:rsidRPr="000D51F6" w:rsidRDefault="00B76229" w:rsidP="000D51F6"/>
        </w:tc>
        <w:tc>
          <w:tcPr>
            <w:tcW w:w="340" w:type="dxa"/>
          </w:tcPr>
          <w:p w14:paraId="39D87240" w14:textId="77777777" w:rsidR="00B76229" w:rsidRPr="000D51F6" w:rsidRDefault="00B76229" w:rsidP="000D51F6"/>
        </w:tc>
        <w:tc>
          <w:tcPr>
            <w:tcW w:w="2860" w:type="dxa"/>
            <w:gridSpan w:val="2"/>
          </w:tcPr>
          <w:p w14:paraId="3FA3C3F0" w14:textId="77777777" w:rsidR="00B76229" w:rsidRPr="000D51F6" w:rsidRDefault="00B76229" w:rsidP="000D51F6">
            <w:r w:rsidRPr="000D51F6">
              <w:t>Andre innenl. overføringer</w:t>
            </w:r>
          </w:p>
        </w:tc>
        <w:tc>
          <w:tcPr>
            <w:tcW w:w="1000" w:type="dxa"/>
          </w:tcPr>
          <w:p w14:paraId="08A09AFE" w14:textId="77777777" w:rsidR="00B76229" w:rsidRPr="000D51F6" w:rsidRDefault="00B76229" w:rsidP="00EB4A81">
            <w:pPr>
              <w:jc w:val="right"/>
            </w:pPr>
            <w:r w:rsidRPr="000D51F6">
              <w:t>5 988</w:t>
            </w:r>
          </w:p>
        </w:tc>
        <w:tc>
          <w:tcPr>
            <w:tcW w:w="1000" w:type="dxa"/>
          </w:tcPr>
          <w:p w14:paraId="1466BCB8" w14:textId="77777777" w:rsidR="00B76229" w:rsidRPr="000D51F6" w:rsidRDefault="00B76229" w:rsidP="00EB4A81">
            <w:pPr>
              <w:jc w:val="right"/>
            </w:pPr>
            <w:r w:rsidRPr="000D51F6">
              <w:t>6 680</w:t>
            </w:r>
          </w:p>
        </w:tc>
        <w:tc>
          <w:tcPr>
            <w:tcW w:w="1000" w:type="dxa"/>
          </w:tcPr>
          <w:p w14:paraId="4462AC65" w14:textId="77777777" w:rsidR="00B76229" w:rsidRPr="000D51F6" w:rsidRDefault="00B76229" w:rsidP="00EB4A81">
            <w:pPr>
              <w:jc w:val="right"/>
            </w:pPr>
            <w:r w:rsidRPr="000D51F6">
              <w:t>7 014</w:t>
            </w:r>
          </w:p>
        </w:tc>
        <w:tc>
          <w:tcPr>
            <w:tcW w:w="1000" w:type="dxa"/>
          </w:tcPr>
          <w:p w14:paraId="187C7875" w14:textId="77777777" w:rsidR="00B76229" w:rsidRPr="000D51F6" w:rsidRDefault="00B76229" w:rsidP="00EB4A81">
            <w:pPr>
              <w:jc w:val="right"/>
            </w:pPr>
            <w:r w:rsidRPr="000D51F6">
              <w:t>7 484</w:t>
            </w:r>
          </w:p>
        </w:tc>
        <w:tc>
          <w:tcPr>
            <w:tcW w:w="1000" w:type="dxa"/>
          </w:tcPr>
          <w:p w14:paraId="7A25EB34" w14:textId="77777777" w:rsidR="00B76229" w:rsidRPr="000D51F6" w:rsidRDefault="00B76229" w:rsidP="00EB4A81">
            <w:pPr>
              <w:jc w:val="right"/>
            </w:pPr>
            <w:r w:rsidRPr="000D51F6">
              <w:rPr>
                <w:rStyle w:val="kursiv"/>
              </w:rPr>
              <w:t>5,0</w:t>
            </w:r>
          </w:p>
        </w:tc>
        <w:tc>
          <w:tcPr>
            <w:tcW w:w="1000" w:type="dxa"/>
          </w:tcPr>
          <w:p w14:paraId="1BBD2DC4" w14:textId="77777777" w:rsidR="00B76229" w:rsidRPr="000D51F6" w:rsidRDefault="00B76229" w:rsidP="00EB4A81">
            <w:pPr>
              <w:jc w:val="right"/>
            </w:pPr>
            <w:r w:rsidRPr="000D51F6">
              <w:rPr>
                <w:rStyle w:val="kursiv"/>
              </w:rPr>
              <w:t>6,7</w:t>
            </w:r>
          </w:p>
        </w:tc>
      </w:tr>
      <w:tr w:rsidR="00B76229" w:rsidRPr="000D51F6" w14:paraId="5469015D" w14:textId="77777777" w:rsidTr="00B76229">
        <w:trPr>
          <w:trHeight w:val="380"/>
        </w:trPr>
        <w:tc>
          <w:tcPr>
            <w:tcW w:w="340" w:type="dxa"/>
          </w:tcPr>
          <w:p w14:paraId="40D0965C" w14:textId="77777777" w:rsidR="00B76229" w:rsidRPr="000D51F6" w:rsidRDefault="00B76229" w:rsidP="000D51F6"/>
        </w:tc>
        <w:tc>
          <w:tcPr>
            <w:tcW w:w="340" w:type="dxa"/>
          </w:tcPr>
          <w:p w14:paraId="1D252802" w14:textId="77777777" w:rsidR="00B76229" w:rsidRPr="000D51F6" w:rsidRDefault="00B76229" w:rsidP="000D51F6"/>
        </w:tc>
        <w:tc>
          <w:tcPr>
            <w:tcW w:w="2860" w:type="dxa"/>
            <w:gridSpan w:val="2"/>
          </w:tcPr>
          <w:p w14:paraId="357C8D60" w14:textId="77777777" w:rsidR="00B76229" w:rsidRPr="000D51F6" w:rsidRDefault="00B76229" w:rsidP="000D51F6">
            <w:r w:rsidRPr="000D51F6">
              <w:t>Bøter, inndragninger mv.</w:t>
            </w:r>
          </w:p>
        </w:tc>
        <w:tc>
          <w:tcPr>
            <w:tcW w:w="1000" w:type="dxa"/>
          </w:tcPr>
          <w:p w14:paraId="06485BA5" w14:textId="77777777" w:rsidR="00B76229" w:rsidRPr="000D51F6" w:rsidRDefault="00B76229" w:rsidP="00EB4A81">
            <w:pPr>
              <w:jc w:val="right"/>
            </w:pPr>
            <w:r w:rsidRPr="000D51F6">
              <w:t>101</w:t>
            </w:r>
          </w:p>
        </w:tc>
        <w:tc>
          <w:tcPr>
            <w:tcW w:w="1000" w:type="dxa"/>
          </w:tcPr>
          <w:p w14:paraId="20F06C29" w14:textId="77777777" w:rsidR="00B76229" w:rsidRPr="000D51F6" w:rsidRDefault="00B76229" w:rsidP="00EB4A81">
            <w:pPr>
              <w:jc w:val="right"/>
            </w:pPr>
            <w:r w:rsidRPr="000D51F6">
              <w:t>110</w:t>
            </w:r>
          </w:p>
        </w:tc>
        <w:tc>
          <w:tcPr>
            <w:tcW w:w="1000" w:type="dxa"/>
          </w:tcPr>
          <w:p w14:paraId="4272229B" w14:textId="77777777" w:rsidR="00B76229" w:rsidRPr="000D51F6" w:rsidRDefault="00B76229" w:rsidP="00EB4A81">
            <w:pPr>
              <w:jc w:val="right"/>
            </w:pPr>
            <w:r w:rsidRPr="000D51F6">
              <w:t>110</w:t>
            </w:r>
          </w:p>
        </w:tc>
        <w:tc>
          <w:tcPr>
            <w:tcW w:w="1000" w:type="dxa"/>
          </w:tcPr>
          <w:p w14:paraId="2FA6799D" w14:textId="77777777" w:rsidR="00B76229" w:rsidRPr="000D51F6" w:rsidRDefault="00B76229" w:rsidP="00EB4A81">
            <w:pPr>
              <w:jc w:val="right"/>
            </w:pPr>
            <w:r w:rsidRPr="000D51F6">
              <w:t>100</w:t>
            </w:r>
          </w:p>
        </w:tc>
        <w:tc>
          <w:tcPr>
            <w:tcW w:w="1000" w:type="dxa"/>
          </w:tcPr>
          <w:p w14:paraId="209445B1" w14:textId="77777777" w:rsidR="00B76229" w:rsidRPr="000D51F6" w:rsidRDefault="00B76229" w:rsidP="00EB4A81">
            <w:pPr>
              <w:jc w:val="right"/>
            </w:pPr>
            <w:r w:rsidRPr="000D51F6">
              <w:rPr>
                <w:rStyle w:val="kursiv"/>
              </w:rPr>
              <w:t>0,0</w:t>
            </w:r>
          </w:p>
        </w:tc>
        <w:tc>
          <w:tcPr>
            <w:tcW w:w="1000" w:type="dxa"/>
          </w:tcPr>
          <w:p w14:paraId="73425FFA" w14:textId="77777777" w:rsidR="00B76229" w:rsidRPr="000D51F6" w:rsidRDefault="00B76229" w:rsidP="00EB4A81">
            <w:pPr>
              <w:jc w:val="right"/>
            </w:pPr>
            <w:r w:rsidRPr="000D51F6">
              <w:rPr>
                <w:rStyle w:val="kursiv"/>
              </w:rPr>
              <w:t>-9,1</w:t>
            </w:r>
          </w:p>
        </w:tc>
      </w:tr>
      <w:tr w:rsidR="00B76229" w:rsidRPr="000D51F6" w14:paraId="7F2E2887" w14:textId="77777777" w:rsidTr="00B76229">
        <w:trPr>
          <w:trHeight w:val="380"/>
        </w:trPr>
        <w:tc>
          <w:tcPr>
            <w:tcW w:w="340" w:type="dxa"/>
          </w:tcPr>
          <w:p w14:paraId="5B663D40" w14:textId="77777777" w:rsidR="00B76229" w:rsidRPr="000D51F6" w:rsidRDefault="00B76229" w:rsidP="000D51F6"/>
        </w:tc>
        <w:tc>
          <w:tcPr>
            <w:tcW w:w="340" w:type="dxa"/>
          </w:tcPr>
          <w:p w14:paraId="7C48B2BD" w14:textId="77777777" w:rsidR="00B76229" w:rsidRPr="000D51F6" w:rsidRDefault="00B76229" w:rsidP="000D51F6"/>
        </w:tc>
        <w:tc>
          <w:tcPr>
            <w:tcW w:w="2860" w:type="dxa"/>
            <w:gridSpan w:val="2"/>
          </w:tcPr>
          <w:p w14:paraId="0BFDEB7C" w14:textId="77777777" w:rsidR="00B76229" w:rsidRPr="000D51F6" w:rsidRDefault="00B76229" w:rsidP="000D51F6">
            <w:r w:rsidRPr="000D51F6">
              <w:t>Frie banktjenester</w:t>
            </w:r>
          </w:p>
        </w:tc>
        <w:tc>
          <w:tcPr>
            <w:tcW w:w="1000" w:type="dxa"/>
          </w:tcPr>
          <w:p w14:paraId="273F9A0A" w14:textId="77777777" w:rsidR="00B76229" w:rsidRPr="000D51F6" w:rsidRDefault="00B76229" w:rsidP="00EB4A81">
            <w:pPr>
              <w:jc w:val="right"/>
            </w:pPr>
            <w:r w:rsidRPr="000D51F6">
              <w:t>2 730</w:t>
            </w:r>
          </w:p>
        </w:tc>
        <w:tc>
          <w:tcPr>
            <w:tcW w:w="1000" w:type="dxa"/>
          </w:tcPr>
          <w:p w14:paraId="4E0528A1" w14:textId="77777777" w:rsidR="00B76229" w:rsidRPr="000D51F6" w:rsidRDefault="00B76229" w:rsidP="00EB4A81">
            <w:pPr>
              <w:jc w:val="right"/>
            </w:pPr>
            <w:r w:rsidRPr="000D51F6">
              <w:t>2 902</w:t>
            </w:r>
          </w:p>
        </w:tc>
        <w:tc>
          <w:tcPr>
            <w:tcW w:w="1000" w:type="dxa"/>
          </w:tcPr>
          <w:p w14:paraId="36F48EC4" w14:textId="77777777" w:rsidR="00B76229" w:rsidRPr="000D51F6" w:rsidRDefault="00B76229" w:rsidP="00EB4A81">
            <w:pPr>
              <w:jc w:val="right"/>
            </w:pPr>
            <w:r w:rsidRPr="000D51F6">
              <w:t>3 176</w:t>
            </w:r>
          </w:p>
        </w:tc>
        <w:tc>
          <w:tcPr>
            <w:tcW w:w="1000" w:type="dxa"/>
          </w:tcPr>
          <w:p w14:paraId="5F15CCB8" w14:textId="77777777" w:rsidR="00B76229" w:rsidRPr="000D51F6" w:rsidRDefault="00B76229" w:rsidP="00EB4A81">
            <w:pPr>
              <w:jc w:val="right"/>
            </w:pPr>
            <w:r w:rsidRPr="000D51F6">
              <w:t>3 176</w:t>
            </w:r>
          </w:p>
        </w:tc>
        <w:tc>
          <w:tcPr>
            <w:tcW w:w="1000" w:type="dxa"/>
          </w:tcPr>
          <w:p w14:paraId="625B8EAD" w14:textId="77777777" w:rsidR="00B76229" w:rsidRPr="000D51F6" w:rsidRDefault="00B76229" w:rsidP="00EB4A81">
            <w:pPr>
              <w:jc w:val="right"/>
            </w:pPr>
            <w:r w:rsidRPr="000D51F6">
              <w:rPr>
                <w:rStyle w:val="kursiv"/>
              </w:rPr>
              <w:t>9,5</w:t>
            </w:r>
          </w:p>
        </w:tc>
        <w:tc>
          <w:tcPr>
            <w:tcW w:w="1000" w:type="dxa"/>
          </w:tcPr>
          <w:p w14:paraId="6D7D68E6" w14:textId="77777777" w:rsidR="00B76229" w:rsidRPr="000D51F6" w:rsidRDefault="00B76229" w:rsidP="00EB4A81">
            <w:pPr>
              <w:jc w:val="right"/>
            </w:pPr>
            <w:r w:rsidRPr="000D51F6">
              <w:rPr>
                <w:rStyle w:val="kursiv"/>
              </w:rPr>
              <w:t>0,0</w:t>
            </w:r>
          </w:p>
        </w:tc>
      </w:tr>
      <w:tr w:rsidR="00B76229" w:rsidRPr="000D51F6" w14:paraId="75A79DBE" w14:textId="77777777" w:rsidTr="00B76229">
        <w:trPr>
          <w:trHeight w:val="380"/>
        </w:trPr>
        <w:tc>
          <w:tcPr>
            <w:tcW w:w="340" w:type="dxa"/>
          </w:tcPr>
          <w:p w14:paraId="28D5AF51" w14:textId="77777777" w:rsidR="00B76229" w:rsidRPr="000D51F6" w:rsidRDefault="00B76229" w:rsidP="000D51F6"/>
        </w:tc>
        <w:tc>
          <w:tcPr>
            <w:tcW w:w="3200" w:type="dxa"/>
            <w:gridSpan w:val="3"/>
          </w:tcPr>
          <w:p w14:paraId="28B37C09" w14:textId="77777777" w:rsidR="00B76229" w:rsidRPr="000D51F6" w:rsidRDefault="00B76229" w:rsidP="000D51F6">
            <w:r w:rsidRPr="000D51F6">
              <w:rPr>
                <w:rStyle w:val="kursiv"/>
              </w:rPr>
              <w:t>Kapitalinntekter</w:t>
            </w:r>
          </w:p>
        </w:tc>
        <w:tc>
          <w:tcPr>
            <w:tcW w:w="1000" w:type="dxa"/>
          </w:tcPr>
          <w:p w14:paraId="08AA354C" w14:textId="77777777" w:rsidR="00B76229" w:rsidRPr="000D51F6" w:rsidRDefault="00B76229" w:rsidP="00EB4A81">
            <w:pPr>
              <w:jc w:val="right"/>
            </w:pPr>
            <w:r w:rsidRPr="000D51F6">
              <w:rPr>
                <w:rStyle w:val="kursiv"/>
              </w:rPr>
              <w:t>3 768</w:t>
            </w:r>
          </w:p>
        </w:tc>
        <w:tc>
          <w:tcPr>
            <w:tcW w:w="1000" w:type="dxa"/>
          </w:tcPr>
          <w:p w14:paraId="04CB57CA" w14:textId="77777777" w:rsidR="00B76229" w:rsidRPr="000D51F6" w:rsidRDefault="00B76229" w:rsidP="00EB4A81">
            <w:pPr>
              <w:jc w:val="right"/>
            </w:pPr>
            <w:r w:rsidRPr="000D51F6">
              <w:rPr>
                <w:rStyle w:val="kursiv"/>
              </w:rPr>
              <w:t>4 489</w:t>
            </w:r>
          </w:p>
        </w:tc>
        <w:tc>
          <w:tcPr>
            <w:tcW w:w="1000" w:type="dxa"/>
          </w:tcPr>
          <w:p w14:paraId="07F3962F" w14:textId="77777777" w:rsidR="00B76229" w:rsidRPr="000D51F6" w:rsidRDefault="00B76229" w:rsidP="00EB4A81">
            <w:pPr>
              <w:jc w:val="right"/>
            </w:pPr>
            <w:r w:rsidRPr="000D51F6">
              <w:rPr>
                <w:rStyle w:val="kursiv"/>
              </w:rPr>
              <w:t>4 307</w:t>
            </w:r>
          </w:p>
        </w:tc>
        <w:tc>
          <w:tcPr>
            <w:tcW w:w="1000" w:type="dxa"/>
          </w:tcPr>
          <w:p w14:paraId="26D54C96" w14:textId="77777777" w:rsidR="00B76229" w:rsidRPr="000D51F6" w:rsidRDefault="00B76229" w:rsidP="00EB4A81">
            <w:pPr>
              <w:jc w:val="right"/>
            </w:pPr>
            <w:r w:rsidRPr="000D51F6">
              <w:rPr>
                <w:rStyle w:val="kursiv"/>
              </w:rPr>
              <w:t>4 400</w:t>
            </w:r>
          </w:p>
        </w:tc>
        <w:tc>
          <w:tcPr>
            <w:tcW w:w="1000" w:type="dxa"/>
          </w:tcPr>
          <w:p w14:paraId="5FE7E338" w14:textId="77777777" w:rsidR="00B76229" w:rsidRPr="000D51F6" w:rsidRDefault="00B76229" w:rsidP="00EB4A81">
            <w:pPr>
              <w:jc w:val="right"/>
            </w:pPr>
            <w:r w:rsidRPr="000D51F6">
              <w:rPr>
                <w:rStyle w:val="kursiv"/>
              </w:rPr>
              <w:t>-4,1</w:t>
            </w:r>
          </w:p>
        </w:tc>
        <w:tc>
          <w:tcPr>
            <w:tcW w:w="1000" w:type="dxa"/>
          </w:tcPr>
          <w:p w14:paraId="5E04B52E" w14:textId="77777777" w:rsidR="00B76229" w:rsidRPr="000D51F6" w:rsidRDefault="00B76229" w:rsidP="00EB4A81">
            <w:pPr>
              <w:jc w:val="right"/>
            </w:pPr>
            <w:r w:rsidRPr="000D51F6">
              <w:rPr>
                <w:rStyle w:val="kursiv"/>
              </w:rPr>
              <w:t>2,1</w:t>
            </w:r>
          </w:p>
        </w:tc>
      </w:tr>
      <w:tr w:rsidR="00B76229" w:rsidRPr="000D51F6" w14:paraId="39B9B8D9" w14:textId="77777777" w:rsidTr="00B76229">
        <w:trPr>
          <w:trHeight w:val="380"/>
        </w:trPr>
        <w:tc>
          <w:tcPr>
            <w:tcW w:w="340" w:type="dxa"/>
          </w:tcPr>
          <w:p w14:paraId="3A5B81C7" w14:textId="77777777" w:rsidR="00B76229" w:rsidRPr="000D51F6" w:rsidRDefault="00B76229" w:rsidP="000D51F6"/>
        </w:tc>
        <w:tc>
          <w:tcPr>
            <w:tcW w:w="340" w:type="dxa"/>
          </w:tcPr>
          <w:p w14:paraId="638E7D97" w14:textId="77777777" w:rsidR="00B76229" w:rsidRPr="000D51F6" w:rsidRDefault="00B76229" w:rsidP="000D51F6"/>
        </w:tc>
        <w:tc>
          <w:tcPr>
            <w:tcW w:w="2860" w:type="dxa"/>
            <w:gridSpan w:val="2"/>
          </w:tcPr>
          <w:p w14:paraId="6C7502F0" w14:textId="77777777" w:rsidR="00B76229" w:rsidRPr="000D51F6" w:rsidRDefault="00B76229" w:rsidP="000D51F6">
            <w:r w:rsidRPr="000D51F6">
              <w:t>Salg av fast realkapital</w:t>
            </w:r>
          </w:p>
        </w:tc>
        <w:tc>
          <w:tcPr>
            <w:tcW w:w="1000" w:type="dxa"/>
          </w:tcPr>
          <w:p w14:paraId="5FFE9F68" w14:textId="77777777" w:rsidR="00B76229" w:rsidRPr="000D51F6" w:rsidRDefault="00B76229" w:rsidP="00EB4A81">
            <w:pPr>
              <w:jc w:val="right"/>
            </w:pPr>
            <w:r w:rsidRPr="000D51F6">
              <w:t>2 697</w:t>
            </w:r>
          </w:p>
        </w:tc>
        <w:tc>
          <w:tcPr>
            <w:tcW w:w="1000" w:type="dxa"/>
          </w:tcPr>
          <w:p w14:paraId="46363A1D" w14:textId="77777777" w:rsidR="00B76229" w:rsidRPr="000D51F6" w:rsidRDefault="00B76229" w:rsidP="00EB4A81">
            <w:pPr>
              <w:jc w:val="right"/>
            </w:pPr>
            <w:r w:rsidRPr="000D51F6">
              <w:t>3 489</w:t>
            </w:r>
          </w:p>
        </w:tc>
        <w:tc>
          <w:tcPr>
            <w:tcW w:w="1000" w:type="dxa"/>
          </w:tcPr>
          <w:p w14:paraId="29604281" w14:textId="77777777" w:rsidR="00B76229" w:rsidRPr="000D51F6" w:rsidRDefault="00B76229" w:rsidP="00EB4A81">
            <w:pPr>
              <w:jc w:val="right"/>
            </w:pPr>
            <w:r w:rsidRPr="000D51F6">
              <w:t>3 307</w:t>
            </w:r>
          </w:p>
        </w:tc>
        <w:tc>
          <w:tcPr>
            <w:tcW w:w="1000" w:type="dxa"/>
          </w:tcPr>
          <w:p w14:paraId="6CE40BC7" w14:textId="77777777" w:rsidR="00B76229" w:rsidRPr="000D51F6" w:rsidRDefault="00B76229" w:rsidP="00EB4A81">
            <w:pPr>
              <w:jc w:val="right"/>
            </w:pPr>
            <w:r w:rsidRPr="000D51F6">
              <w:t>3 400</w:t>
            </w:r>
          </w:p>
        </w:tc>
        <w:tc>
          <w:tcPr>
            <w:tcW w:w="1000" w:type="dxa"/>
          </w:tcPr>
          <w:p w14:paraId="03A4C4FC" w14:textId="77777777" w:rsidR="00B76229" w:rsidRPr="000D51F6" w:rsidRDefault="00B76229" w:rsidP="00EB4A81">
            <w:pPr>
              <w:jc w:val="right"/>
            </w:pPr>
            <w:r w:rsidRPr="000D51F6">
              <w:rPr>
                <w:rStyle w:val="kursiv"/>
              </w:rPr>
              <w:t>-5,2</w:t>
            </w:r>
          </w:p>
        </w:tc>
        <w:tc>
          <w:tcPr>
            <w:tcW w:w="1000" w:type="dxa"/>
          </w:tcPr>
          <w:p w14:paraId="6325BC67" w14:textId="77777777" w:rsidR="00B76229" w:rsidRPr="000D51F6" w:rsidRDefault="00B76229" w:rsidP="00EB4A81">
            <w:pPr>
              <w:jc w:val="right"/>
            </w:pPr>
            <w:r w:rsidRPr="000D51F6">
              <w:rPr>
                <w:rStyle w:val="kursiv"/>
              </w:rPr>
              <w:t>2,8</w:t>
            </w:r>
          </w:p>
        </w:tc>
      </w:tr>
      <w:tr w:rsidR="00B76229" w:rsidRPr="000D51F6" w14:paraId="36FA0F21" w14:textId="77777777" w:rsidTr="00B76229">
        <w:trPr>
          <w:trHeight w:val="380"/>
        </w:trPr>
        <w:tc>
          <w:tcPr>
            <w:tcW w:w="340" w:type="dxa"/>
          </w:tcPr>
          <w:p w14:paraId="24F53938" w14:textId="77777777" w:rsidR="00B76229" w:rsidRPr="000D51F6" w:rsidRDefault="00B76229" w:rsidP="000D51F6"/>
        </w:tc>
        <w:tc>
          <w:tcPr>
            <w:tcW w:w="340" w:type="dxa"/>
          </w:tcPr>
          <w:p w14:paraId="6EA0F1C2" w14:textId="77777777" w:rsidR="00B76229" w:rsidRPr="000D51F6" w:rsidRDefault="00B76229" w:rsidP="000D51F6"/>
        </w:tc>
        <w:tc>
          <w:tcPr>
            <w:tcW w:w="2860" w:type="dxa"/>
            <w:gridSpan w:val="2"/>
          </w:tcPr>
          <w:p w14:paraId="2F678634" w14:textId="77777777" w:rsidR="00B76229" w:rsidRPr="000D51F6" w:rsidRDefault="00B76229" w:rsidP="000D51F6">
            <w:r w:rsidRPr="000D51F6">
              <w:t>Salg av fast eiendom</w:t>
            </w:r>
          </w:p>
        </w:tc>
        <w:tc>
          <w:tcPr>
            <w:tcW w:w="1000" w:type="dxa"/>
          </w:tcPr>
          <w:p w14:paraId="319453EE" w14:textId="77777777" w:rsidR="00B76229" w:rsidRPr="000D51F6" w:rsidRDefault="00B76229" w:rsidP="00EB4A81">
            <w:pPr>
              <w:jc w:val="right"/>
            </w:pPr>
            <w:r w:rsidRPr="000D51F6">
              <w:t>1 071</w:t>
            </w:r>
          </w:p>
        </w:tc>
        <w:tc>
          <w:tcPr>
            <w:tcW w:w="1000" w:type="dxa"/>
          </w:tcPr>
          <w:p w14:paraId="22649F8A" w14:textId="77777777" w:rsidR="00B76229" w:rsidRPr="000D51F6" w:rsidRDefault="00B76229" w:rsidP="00EB4A81">
            <w:pPr>
              <w:jc w:val="right"/>
            </w:pPr>
            <w:r w:rsidRPr="000D51F6">
              <w:t>1 000</w:t>
            </w:r>
          </w:p>
        </w:tc>
        <w:tc>
          <w:tcPr>
            <w:tcW w:w="1000" w:type="dxa"/>
          </w:tcPr>
          <w:p w14:paraId="09492EF4" w14:textId="77777777" w:rsidR="00B76229" w:rsidRPr="000D51F6" w:rsidRDefault="00B76229" w:rsidP="00EB4A81">
            <w:pPr>
              <w:jc w:val="right"/>
            </w:pPr>
            <w:r w:rsidRPr="000D51F6">
              <w:t>1 000</w:t>
            </w:r>
          </w:p>
        </w:tc>
        <w:tc>
          <w:tcPr>
            <w:tcW w:w="1000" w:type="dxa"/>
          </w:tcPr>
          <w:p w14:paraId="579AF47F" w14:textId="77777777" w:rsidR="00B76229" w:rsidRPr="000D51F6" w:rsidRDefault="00B76229" w:rsidP="00EB4A81">
            <w:pPr>
              <w:jc w:val="right"/>
            </w:pPr>
            <w:r w:rsidRPr="000D51F6">
              <w:t>1 000</w:t>
            </w:r>
          </w:p>
        </w:tc>
        <w:tc>
          <w:tcPr>
            <w:tcW w:w="1000" w:type="dxa"/>
          </w:tcPr>
          <w:p w14:paraId="6EA28C44" w14:textId="77777777" w:rsidR="00B76229" w:rsidRPr="000D51F6" w:rsidRDefault="00B76229" w:rsidP="00EB4A81">
            <w:pPr>
              <w:jc w:val="right"/>
            </w:pPr>
            <w:r w:rsidRPr="000D51F6">
              <w:rPr>
                <w:rStyle w:val="kursiv"/>
              </w:rPr>
              <w:t>0,0</w:t>
            </w:r>
          </w:p>
        </w:tc>
        <w:tc>
          <w:tcPr>
            <w:tcW w:w="1000" w:type="dxa"/>
          </w:tcPr>
          <w:p w14:paraId="6CEC0EA0" w14:textId="77777777" w:rsidR="00B76229" w:rsidRPr="000D51F6" w:rsidRDefault="00B76229" w:rsidP="00EB4A81">
            <w:pPr>
              <w:jc w:val="right"/>
            </w:pPr>
            <w:r w:rsidRPr="000D51F6">
              <w:rPr>
                <w:rStyle w:val="kursiv"/>
              </w:rPr>
              <w:t>0,0</w:t>
            </w:r>
          </w:p>
        </w:tc>
      </w:tr>
      <w:tr w:rsidR="00B76229" w:rsidRPr="000D51F6" w14:paraId="01264BE3" w14:textId="77777777" w:rsidTr="00B76229">
        <w:trPr>
          <w:trHeight w:val="380"/>
        </w:trPr>
        <w:tc>
          <w:tcPr>
            <w:tcW w:w="340" w:type="dxa"/>
          </w:tcPr>
          <w:p w14:paraId="32233A55" w14:textId="77777777" w:rsidR="00B76229" w:rsidRPr="000D51F6" w:rsidRDefault="00B76229" w:rsidP="000D51F6">
            <w:r w:rsidRPr="000D51F6">
              <w:rPr>
                <w:rStyle w:val="kursiv"/>
              </w:rPr>
              <w:t>B.</w:t>
            </w:r>
          </w:p>
        </w:tc>
        <w:tc>
          <w:tcPr>
            <w:tcW w:w="3200" w:type="dxa"/>
            <w:gridSpan w:val="3"/>
          </w:tcPr>
          <w:p w14:paraId="0C81A473" w14:textId="77777777" w:rsidR="00B76229" w:rsidRPr="000D51F6" w:rsidRDefault="00B76229" w:rsidP="000D51F6">
            <w:r w:rsidRPr="000D51F6">
              <w:rPr>
                <w:rStyle w:val="kursiv"/>
              </w:rPr>
              <w:t>Utgifter i alt</w:t>
            </w:r>
          </w:p>
        </w:tc>
        <w:tc>
          <w:tcPr>
            <w:tcW w:w="1000" w:type="dxa"/>
          </w:tcPr>
          <w:p w14:paraId="648E93E3" w14:textId="77777777" w:rsidR="00B76229" w:rsidRPr="000D51F6" w:rsidRDefault="00B76229" w:rsidP="00EB4A81">
            <w:pPr>
              <w:jc w:val="right"/>
            </w:pPr>
            <w:r w:rsidRPr="000D51F6">
              <w:rPr>
                <w:rStyle w:val="kursiv"/>
              </w:rPr>
              <w:t>597 839</w:t>
            </w:r>
          </w:p>
        </w:tc>
        <w:tc>
          <w:tcPr>
            <w:tcW w:w="1000" w:type="dxa"/>
          </w:tcPr>
          <w:p w14:paraId="4CCC4993" w14:textId="77777777" w:rsidR="00B76229" w:rsidRPr="000D51F6" w:rsidRDefault="00B76229" w:rsidP="00EB4A81">
            <w:pPr>
              <w:jc w:val="right"/>
            </w:pPr>
            <w:r w:rsidRPr="000D51F6">
              <w:rPr>
                <w:rStyle w:val="kursiv"/>
              </w:rPr>
              <w:t>637 347</w:t>
            </w:r>
          </w:p>
        </w:tc>
        <w:tc>
          <w:tcPr>
            <w:tcW w:w="1000" w:type="dxa"/>
          </w:tcPr>
          <w:p w14:paraId="542F6BA3" w14:textId="77777777" w:rsidR="00B76229" w:rsidRPr="000D51F6" w:rsidRDefault="00B76229" w:rsidP="00EB4A81">
            <w:pPr>
              <w:jc w:val="right"/>
            </w:pPr>
            <w:r w:rsidRPr="000D51F6">
              <w:rPr>
                <w:rStyle w:val="kursiv"/>
              </w:rPr>
              <w:t>648 653</w:t>
            </w:r>
          </w:p>
        </w:tc>
        <w:tc>
          <w:tcPr>
            <w:tcW w:w="1000" w:type="dxa"/>
          </w:tcPr>
          <w:p w14:paraId="3A4120E2" w14:textId="77777777" w:rsidR="00B76229" w:rsidRPr="000D51F6" w:rsidRDefault="00B76229" w:rsidP="00EB4A81">
            <w:pPr>
              <w:jc w:val="right"/>
            </w:pPr>
            <w:r w:rsidRPr="000D51F6">
              <w:rPr>
                <w:rStyle w:val="kursiv"/>
              </w:rPr>
              <w:t>677 040</w:t>
            </w:r>
          </w:p>
        </w:tc>
        <w:tc>
          <w:tcPr>
            <w:tcW w:w="1000" w:type="dxa"/>
          </w:tcPr>
          <w:p w14:paraId="6F9761AE" w14:textId="77777777" w:rsidR="00B76229" w:rsidRPr="000D51F6" w:rsidRDefault="00B76229" w:rsidP="00EB4A81">
            <w:pPr>
              <w:jc w:val="right"/>
            </w:pPr>
            <w:r w:rsidRPr="000D51F6">
              <w:rPr>
                <w:rStyle w:val="kursiv"/>
              </w:rPr>
              <w:t>1,8</w:t>
            </w:r>
          </w:p>
        </w:tc>
        <w:tc>
          <w:tcPr>
            <w:tcW w:w="1000" w:type="dxa"/>
          </w:tcPr>
          <w:p w14:paraId="1D8B396A" w14:textId="77777777" w:rsidR="00B76229" w:rsidRPr="000D51F6" w:rsidRDefault="00B76229" w:rsidP="00EB4A81">
            <w:pPr>
              <w:jc w:val="right"/>
            </w:pPr>
            <w:r w:rsidRPr="000D51F6">
              <w:rPr>
                <w:rStyle w:val="kursiv"/>
              </w:rPr>
              <w:t>4,4</w:t>
            </w:r>
          </w:p>
        </w:tc>
      </w:tr>
      <w:tr w:rsidR="00B76229" w:rsidRPr="000D51F6" w14:paraId="45C33709" w14:textId="77777777" w:rsidTr="00B76229">
        <w:trPr>
          <w:trHeight w:val="380"/>
        </w:trPr>
        <w:tc>
          <w:tcPr>
            <w:tcW w:w="340" w:type="dxa"/>
          </w:tcPr>
          <w:p w14:paraId="3539F5AB" w14:textId="77777777" w:rsidR="00B76229" w:rsidRPr="000D51F6" w:rsidRDefault="00B76229" w:rsidP="000D51F6"/>
        </w:tc>
        <w:tc>
          <w:tcPr>
            <w:tcW w:w="3200" w:type="dxa"/>
            <w:gridSpan w:val="3"/>
          </w:tcPr>
          <w:p w14:paraId="0B926F6D" w14:textId="77777777" w:rsidR="00B76229" w:rsidRPr="000D51F6" w:rsidRDefault="00B76229" w:rsidP="000D51F6">
            <w:r w:rsidRPr="000D51F6">
              <w:rPr>
                <w:rStyle w:val="kursiv"/>
              </w:rPr>
              <w:t>Løpende utgifter</w:t>
            </w:r>
          </w:p>
        </w:tc>
        <w:tc>
          <w:tcPr>
            <w:tcW w:w="1000" w:type="dxa"/>
          </w:tcPr>
          <w:p w14:paraId="0BC96076" w14:textId="77777777" w:rsidR="00B76229" w:rsidRPr="000D51F6" w:rsidRDefault="00B76229" w:rsidP="00EB4A81">
            <w:pPr>
              <w:jc w:val="right"/>
            </w:pPr>
            <w:r w:rsidRPr="000D51F6">
              <w:rPr>
                <w:rStyle w:val="kursiv"/>
              </w:rPr>
              <w:t>515 267</w:t>
            </w:r>
          </w:p>
        </w:tc>
        <w:tc>
          <w:tcPr>
            <w:tcW w:w="1000" w:type="dxa"/>
          </w:tcPr>
          <w:p w14:paraId="47863F02" w14:textId="77777777" w:rsidR="00B76229" w:rsidRPr="000D51F6" w:rsidRDefault="00B76229" w:rsidP="00EB4A81">
            <w:pPr>
              <w:jc w:val="right"/>
            </w:pPr>
            <w:r w:rsidRPr="000D51F6">
              <w:rPr>
                <w:rStyle w:val="kursiv"/>
              </w:rPr>
              <w:t>543 748</w:t>
            </w:r>
          </w:p>
        </w:tc>
        <w:tc>
          <w:tcPr>
            <w:tcW w:w="1000" w:type="dxa"/>
          </w:tcPr>
          <w:p w14:paraId="042C1166" w14:textId="77777777" w:rsidR="00B76229" w:rsidRPr="000D51F6" w:rsidRDefault="00B76229" w:rsidP="00EB4A81">
            <w:pPr>
              <w:jc w:val="right"/>
            </w:pPr>
            <w:r w:rsidRPr="000D51F6">
              <w:rPr>
                <w:rStyle w:val="kursiv"/>
              </w:rPr>
              <w:t>554 119</w:t>
            </w:r>
          </w:p>
        </w:tc>
        <w:tc>
          <w:tcPr>
            <w:tcW w:w="1000" w:type="dxa"/>
          </w:tcPr>
          <w:p w14:paraId="29A433CC" w14:textId="77777777" w:rsidR="00B76229" w:rsidRPr="000D51F6" w:rsidRDefault="00B76229" w:rsidP="00EB4A81">
            <w:pPr>
              <w:jc w:val="right"/>
            </w:pPr>
            <w:r w:rsidRPr="000D51F6">
              <w:rPr>
                <w:rStyle w:val="kursiv"/>
              </w:rPr>
              <w:t>580 263</w:t>
            </w:r>
          </w:p>
        </w:tc>
        <w:tc>
          <w:tcPr>
            <w:tcW w:w="1000" w:type="dxa"/>
          </w:tcPr>
          <w:p w14:paraId="1B63E65D" w14:textId="77777777" w:rsidR="00B76229" w:rsidRPr="000D51F6" w:rsidRDefault="00B76229" w:rsidP="00EB4A81">
            <w:pPr>
              <w:jc w:val="right"/>
            </w:pPr>
            <w:r w:rsidRPr="000D51F6">
              <w:rPr>
                <w:rStyle w:val="kursiv"/>
              </w:rPr>
              <w:t>1,9</w:t>
            </w:r>
          </w:p>
        </w:tc>
        <w:tc>
          <w:tcPr>
            <w:tcW w:w="1000" w:type="dxa"/>
          </w:tcPr>
          <w:p w14:paraId="62893BAD" w14:textId="77777777" w:rsidR="00B76229" w:rsidRPr="000D51F6" w:rsidRDefault="00B76229" w:rsidP="00EB4A81">
            <w:pPr>
              <w:jc w:val="right"/>
            </w:pPr>
            <w:r w:rsidRPr="000D51F6">
              <w:rPr>
                <w:rStyle w:val="kursiv"/>
              </w:rPr>
              <w:t>4,7</w:t>
            </w:r>
          </w:p>
        </w:tc>
      </w:tr>
      <w:tr w:rsidR="00B76229" w:rsidRPr="000D51F6" w14:paraId="2E669B64" w14:textId="77777777" w:rsidTr="00B76229">
        <w:trPr>
          <w:trHeight w:val="380"/>
        </w:trPr>
        <w:tc>
          <w:tcPr>
            <w:tcW w:w="340" w:type="dxa"/>
          </w:tcPr>
          <w:p w14:paraId="6D233047" w14:textId="77777777" w:rsidR="00B76229" w:rsidRPr="000D51F6" w:rsidRDefault="00B76229" w:rsidP="000D51F6"/>
        </w:tc>
        <w:tc>
          <w:tcPr>
            <w:tcW w:w="340" w:type="dxa"/>
          </w:tcPr>
          <w:p w14:paraId="7A001617" w14:textId="77777777" w:rsidR="00B76229" w:rsidRPr="000D51F6" w:rsidRDefault="00B76229" w:rsidP="000D51F6"/>
        </w:tc>
        <w:tc>
          <w:tcPr>
            <w:tcW w:w="2860" w:type="dxa"/>
            <w:gridSpan w:val="2"/>
          </w:tcPr>
          <w:p w14:paraId="705C6BC2" w14:textId="77777777" w:rsidR="00B76229" w:rsidRPr="000D51F6" w:rsidRDefault="00B76229" w:rsidP="000D51F6">
            <w:r w:rsidRPr="000D51F6">
              <w:t>Lønnskostnader</w:t>
            </w:r>
          </w:p>
        </w:tc>
        <w:tc>
          <w:tcPr>
            <w:tcW w:w="1000" w:type="dxa"/>
          </w:tcPr>
          <w:p w14:paraId="249EF7FA" w14:textId="77777777" w:rsidR="00B76229" w:rsidRPr="000D51F6" w:rsidRDefault="00B76229" w:rsidP="00EB4A81">
            <w:pPr>
              <w:jc w:val="right"/>
            </w:pPr>
            <w:r w:rsidRPr="000D51F6">
              <w:t>296 681</w:t>
            </w:r>
          </w:p>
        </w:tc>
        <w:tc>
          <w:tcPr>
            <w:tcW w:w="1000" w:type="dxa"/>
          </w:tcPr>
          <w:p w14:paraId="019BE719" w14:textId="77777777" w:rsidR="00B76229" w:rsidRPr="000D51F6" w:rsidRDefault="00B76229" w:rsidP="00EB4A81">
            <w:pPr>
              <w:jc w:val="right"/>
            </w:pPr>
            <w:r w:rsidRPr="000D51F6">
              <w:t>312 377</w:t>
            </w:r>
          </w:p>
        </w:tc>
        <w:tc>
          <w:tcPr>
            <w:tcW w:w="1000" w:type="dxa"/>
          </w:tcPr>
          <w:p w14:paraId="54FD632D" w14:textId="77777777" w:rsidR="00B76229" w:rsidRPr="000D51F6" w:rsidRDefault="00B76229" w:rsidP="00EB4A81">
            <w:pPr>
              <w:jc w:val="right"/>
            </w:pPr>
            <w:r w:rsidRPr="000D51F6">
              <w:t>318 552</w:t>
            </w:r>
          </w:p>
        </w:tc>
        <w:tc>
          <w:tcPr>
            <w:tcW w:w="1000" w:type="dxa"/>
          </w:tcPr>
          <w:p w14:paraId="17D29EED" w14:textId="77777777" w:rsidR="00B76229" w:rsidRPr="000D51F6" w:rsidRDefault="00B76229" w:rsidP="00EB4A81">
            <w:pPr>
              <w:jc w:val="right"/>
            </w:pPr>
            <w:r w:rsidRPr="000D51F6">
              <w:t>334 677</w:t>
            </w:r>
          </w:p>
        </w:tc>
        <w:tc>
          <w:tcPr>
            <w:tcW w:w="1000" w:type="dxa"/>
          </w:tcPr>
          <w:p w14:paraId="0627A66B" w14:textId="77777777" w:rsidR="00B76229" w:rsidRPr="000D51F6" w:rsidRDefault="00B76229" w:rsidP="00EB4A81">
            <w:pPr>
              <w:jc w:val="right"/>
            </w:pPr>
            <w:r w:rsidRPr="000D51F6">
              <w:rPr>
                <w:rStyle w:val="kursiv"/>
              </w:rPr>
              <w:t>2,0</w:t>
            </w:r>
          </w:p>
        </w:tc>
        <w:tc>
          <w:tcPr>
            <w:tcW w:w="1000" w:type="dxa"/>
          </w:tcPr>
          <w:p w14:paraId="3A2812D0" w14:textId="77777777" w:rsidR="00B76229" w:rsidRPr="000D51F6" w:rsidRDefault="00B76229" w:rsidP="00EB4A81">
            <w:pPr>
              <w:jc w:val="right"/>
            </w:pPr>
            <w:r w:rsidRPr="000D51F6">
              <w:rPr>
                <w:rStyle w:val="kursiv"/>
              </w:rPr>
              <w:t>5,1</w:t>
            </w:r>
          </w:p>
        </w:tc>
      </w:tr>
      <w:tr w:rsidR="00B76229" w:rsidRPr="000D51F6" w14:paraId="7E1FE037" w14:textId="77777777" w:rsidTr="00B76229">
        <w:trPr>
          <w:trHeight w:val="380"/>
        </w:trPr>
        <w:tc>
          <w:tcPr>
            <w:tcW w:w="340" w:type="dxa"/>
          </w:tcPr>
          <w:p w14:paraId="31641F66" w14:textId="77777777" w:rsidR="00B76229" w:rsidRPr="000D51F6" w:rsidRDefault="00B76229" w:rsidP="000D51F6"/>
        </w:tc>
        <w:tc>
          <w:tcPr>
            <w:tcW w:w="340" w:type="dxa"/>
          </w:tcPr>
          <w:p w14:paraId="69155E40" w14:textId="77777777" w:rsidR="00B76229" w:rsidRPr="000D51F6" w:rsidRDefault="00B76229" w:rsidP="000D51F6"/>
        </w:tc>
        <w:tc>
          <w:tcPr>
            <w:tcW w:w="2860" w:type="dxa"/>
            <w:gridSpan w:val="2"/>
          </w:tcPr>
          <w:p w14:paraId="73CDA10D" w14:textId="77777777" w:rsidR="00B76229" w:rsidRPr="000D51F6" w:rsidRDefault="00B76229" w:rsidP="000D51F6">
            <w:r w:rsidRPr="000D51F6">
              <w:t>Produktinnsats</w:t>
            </w:r>
          </w:p>
        </w:tc>
        <w:tc>
          <w:tcPr>
            <w:tcW w:w="1000" w:type="dxa"/>
          </w:tcPr>
          <w:p w14:paraId="32A86DD4" w14:textId="77777777" w:rsidR="00B76229" w:rsidRPr="000D51F6" w:rsidRDefault="00B76229" w:rsidP="00EB4A81">
            <w:pPr>
              <w:jc w:val="right"/>
            </w:pPr>
            <w:r w:rsidRPr="000D51F6">
              <w:t>127 712</w:t>
            </w:r>
          </w:p>
        </w:tc>
        <w:tc>
          <w:tcPr>
            <w:tcW w:w="1000" w:type="dxa"/>
          </w:tcPr>
          <w:p w14:paraId="028A2C78" w14:textId="77777777" w:rsidR="00B76229" w:rsidRPr="000D51F6" w:rsidRDefault="00B76229" w:rsidP="00EB4A81">
            <w:pPr>
              <w:jc w:val="right"/>
            </w:pPr>
            <w:r w:rsidRPr="000D51F6">
              <w:t>135 027</w:t>
            </w:r>
          </w:p>
        </w:tc>
        <w:tc>
          <w:tcPr>
            <w:tcW w:w="1000" w:type="dxa"/>
          </w:tcPr>
          <w:p w14:paraId="09D8B1E4" w14:textId="77777777" w:rsidR="00B76229" w:rsidRPr="000D51F6" w:rsidRDefault="00B76229" w:rsidP="00EB4A81">
            <w:pPr>
              <w:jc w:val="right"/>
            </w:pPr>
            <w:r w:rsidRPr="000D51F6">
              <w:t>138 174</w:t>
            </w:r>
          </w:p>
        </w:tc>
        <w:tc>
          <w:tcPr>
            <w:tcW w:w="1000" w:type="dxa"/>
          </w:tcPr>
          <w:p w14:paraId="592D3772" w14:textId="77777777" w:rsidR="00B76229" w:rsidRPr="000D51F6" w:rsidRDefault="00B76229" w:rsidP="00EB4A81">
            <w:pPr>
              <w:jc w:val="right"/>
            </w:pPr>
            <w:r w:rsidRPr="000D51F6">
              <w:t>145 594</w:t>
            </w:r>
          </w:p>
        </w:tc>
        <w:tc>
          <w:tcPr>
            <w:tcW w:w="1000" w:type="dxa"/>
          </w:tcPr>
          <w:p w14:paraId="36B4E30D" w14:textId="77777777" w:rsidR="00B76229" w:rsidRPr="000D51F6" w:rsidRDefault="00B76229" w:rsidP="00EB4A81">
            <w:pPr>
              <w:jc w:val="right"/>
            </w:pPr>
            <w:r w:rsidRPr="000D51F6">
              <w:rPr>
                <w:rStyle w:val="kursiv"/>
              </w:rPr>
              <w:t>2,3</w:t>
            </w:r>
          </w:p>
        </w:tc>
        <w:tc>
          <w:tcPr>
            <w:tcW w:w="1000" w:type="dxa"/>
          </w:tcPr>
          <w:p w14:paraId="547741B0" w14:textId="77777777" w:rsidR="00B76229" w:rsidRPr="000D51F6" w:rsidRDefault="00B76229" w:rsidP="00EB4A81">
            <w:pPr>
              <w:jc w:val="right"/>
            </w:pPr>
            <w:r w:rsidRPr="000D51F6">
              <w:rPr>
                <w:rStyle w:val="kursiv"/>
              </w:rPr>
              <w:t>5,4</w:t>
            </w:r>
          </w:p>
        </w:tc>
      </w:tr>
      <w:tr w:rsidR="00B76229" w:rsidRPr="000D51F6" w14:paraId="62FF163B" w14:textId="77777777" w:rsidTr="00B76229">
        <w:trPr>
          <w:trHeight w:val="380"/>
        </w:trPr>
        <w:tc>
          <w:tcPr>
            <w:tcW w:w="340" w:type="dxa"/>
          </w:tcPr>
          <w:p w14:paraId="27E991AC" w14:textId="77777777" w:rsidR="00B76229" w:rsidRPr="000D51F6" w:rsidRDefault="00B76229" w:rsidP="000D51F6"/>
        </w:tc>
        <w:tc>
          <w:tcPr>
            <w:tcW w:w="340" w:type="dxa"/>
          </w:tcPr>
          <w:p w14:paraId="46863858" w14:textId="77777777" w:rsidR="00B76229" w:rsidRPr="000D51F6" w:rsidRDefault="00B76229" w:rsidP="000D51F6"/>
        </w:tc>
        <w:tc>
          <w:tcPr>
            <w:tcW w:w="2860" w:type="dxa"/>
            <w:gridSpan w:val="2"/>
          </w:tcPr>
          <w:p w14:paraId="262C5F0A" w14:textId="77777777" w:rsidR="00B76229" w:rsidRPr="000D51F6" w:rsidRDefault="00B76229" w:rsidP="000D51F6">
            <w:r w:rsidRPr="000D51F6">
              <w:t>Produktkjøp husholdningene</w:t>
            </w:r>
          </w:p>
        </w:tc>
        <w:tc>
          <w:tcPr>
            <w:tcW w:w="1000" w:type="dxa"/>
          </w:tcPr>
          <w:p w14:paraId="0F46B8A9" w14:textId="77777777" w:rsidR="00B76229" w:rsidRPr="000D51F6" w:rsidRDefault="00B76229" w:rsidP="00EB4A81">
            <w:pPr>
              <w:jc w:val="right"/>
            </w:pPr>
            <w:r w:rsidRPr="000D51F6">
              <w:t>27 112</w:t>
            </w:r>
          </w:p>
        </w:tc>
        <w:tc>
          <w:tcPr>
            <w:tcW w:w="1000" w:type="dxa"/>
          </w:tcPr>
          <w:p w14:paraId="2726DD73" w14:textId="77777777" w:rsidR="00B76229" w:rsidRPr="000D51F6" w:rsidRDefault="00B76229" w:rsidP="00EB4A81">
            <w:pPr>
              <w:jc w:val="right"/>
            </w:pPr>
            <w:r w:rsidRPr="000D51F6">
              <w:t>28 321</w:t>
            </w:r>
          </w:p>
        </w:tc>
        <w:tc>
          <w:tcPr>
            <w:tcW w:w="1000" w:type="dxa"/>
          </w:tcPr>
          <w:p w14:paraId="190A4525" w14:textId="77777777" w:rsidR="00B76229" w:rsidRPr="000D51F6" w:rsidRDefault="00B76229" w:rsidP="00EB4A81">
            <w:pPr>
              <w:jc w:val="right"/>
            </w:pPr>
            <w:r w:rsidRPr="000D51F6">
              <w:t>29 622</w:t>
            </w:r>
          </w:p>
        </w:tc>
        <w:tc>
          <w:tcPr>
            <w:tcW w:w="1000" w:type="dxa"/>
          </w:tcPr>
          <w:p w14:paraId="3A0B510B" w14:textId="77777777" w:rsidR="00B76229" w:rsidRPr="000D51F6" w:rsidRDefault="00B76229" w:rsidP="00EB4A81">
            <w:pPr>
              <w:jc w:val="right"/>
            </w:pPr>
            <w:r w:rsidRPr="000D51F6">
              <w:t>30 939</w:t>
            </w:r>
          </w:p>
        </w:tc>
        <w:tc>
          <w:tcPr>
            <w:tcW w:w="1000" w:type="dxa"/>
          </w:tcPr>
          <w:p w14:paraId="5F30DA1A" w14:textId="77777777" w:rsidR="00B76229" w:rsidRPr="000D51F6" w:rsidRDefault="00B76229" w:rsidP="00EB4A81">
            <w:pPr>
              <w:jc w:val="right"/>
            </w:pPr>
            <w:r w:rsidRPr="000D51F6">
              <w:rPr>
                <w:rStyle w:val="kursiv"/>
              </w:rPr>
              <w:t>4,6</w:t>
            </w:r>
          </w:p>
        </w:tc>
        <w:tc>
          <w:tcPr>
            <w:tcW w:w="1000" w:type="dxa"/>
          </w:tcPr>
          <w:p w14:paraId="702BFFBE" w14:textId="77777777" w:rsidR="00B76229" w:rsidRPr="000D51F6" w:rsidRDefault="00B76229" w:rsidP="00EB4A81">
            <w:pPr>
              <w:jc w:val="right"/>
            </w:pPr>
            <w:r w:rsidRPr="000D51F6">
              <w:rPr>
                <w:rStyle w:val="kursiv"/>
              </w:rPr>
              <w:t>4,4</w:t>
            </w:r>
          </w:p>
        </w:tc>
      </w:tr>
      <w:tr w:rsidR="00B76229" w:rsidRPr="000D51F6" w14:paraId="623CC844" w14:textId="77777777" w:rsidTr="00B76229">
        <w:trPr>
          <w:trHeight w:val="380"/>
        </w:trPr>
        <w:tc>
          <w:tcPr>
            <w:tcW w:w="340" w:type="dxa"/>
          </w:tcPr>
          <w:p w14:paraId="6F04B929" w14:textId="77777777" w:rsidR="00B76229" w:rsidRPr="000D51F6" w:rsidRDefault="00B76229" w:rsidP="000D51F6"/>
        </w:tc>
        <w:tc>
          <w:tcPr>
            <w:tcW w:w="340" w:type="dxa"/>
          </w:tcPr>
          <w:p w14:paraId="23405108" w14:textId="77777777" w:rsidR="00B76229" w:rsidRPr="000D51F6" w:rsidRDefault="00B76229" w:rsidP="000D51F6"/>
        </w:tc>
        <w:tc>
          <w:tcPr>
            <w:tcW w:w="2860" w:type="dxa"/>
            <w:gridSpan w:val="2"/>
          </w:tcPr>
          <w:p w14:paraId="7571728D" w14:textId="77777777" w:rsidR="00B76229" w:rsidRPr="000D51F6" w:rsidRDefault="00B76229" w:rsidP="000D51F6">
            <w:r w:rsidRPr="000D51F6">
              <w:t>Renter</w:t>
            </w:r>
          </w:p>
        </w:tc>
        <w:tc>
          <w:tcPr>
            <w:tcW w:w="1000" w:type="dxa"/>
          </w:tcPr>
          <w:p w14:paraId="1C44727A" w14:textId="77777777" w:rsidR="00B76229" w:rsidRPr="000D51F6" w:rsidRDefault="00B76229" w:rsidP="00EB4A81">
            <w:pPr>
              <w:jc w:val="right"/>
            </w:pPr>
            <w:r w:rsidRPr="000D51F6">
              <w:t>12 189</w:t>
            </w:r>
          </w:p>
        </w:tc>
        <w:tc>
          <w:tcPr>
            <w:tcW w:w="1000" w:type="dxa"/>
          </w:tcPr>
          <w:p w14:paraId="08E8717D" w14:textId="77777777" w:rsidR="00B76229" w:rsidRPr="000D51F6" w:rsidRDefault="00B76229" w:rsidP="00EB4A81">
            <w:pPr>
              <w:jc w:val="right"/>
            </w:pPr>
            <w:r w:rsidRPr="000D51F6">
              <w:t>14 027</w:t>
            </w:r>
          </w:p>
        </w:tc>
        <w:tc>
          <w:tcPr>
            <w:tcW w:w="1000" w:type="dxa"/>
          </w:tcPr>
          <w:p w14:paraId="5856809B" w14:textId="77777777" w:rsidR="00B76229" w:rsidRPr="000D51F6" w:rsidRDefault="00B76229" w:rsidP="00EB4A81">
            <w:pPr>
              <w:jc w:val="right"/>
            </w:pPr>
            <w:r w:rsidRPr="000D51F6">
              <w:t>12 688</w:t>
            </w:r>
          </w:p>
        </w:tc>
        <w:tc>
          <w:tcPr>
            <w:tcW w:w="1000" w:type="dxa"/>
          </w:tcPr>
          <w:p w14:paraId="09909CFE" w14:textId="77777777" w:rsidR="00B76229" w:rsidRPr="000D51F6" w:rsidRDefault="00B76229" w:rsidP="00EB4A81">
            <w:pPr>
              <w:jc w:val="right"/>
            </w:pPr>
            <w:r w:rsidRPr="000D51F6">
              <w:t>11 587</w:t>
            </w:r>
          </w:p>
        </w:tc>
        <w:tc>
          <w:tcPr>
            <w:tcW w:w="1000" w:type="dxa"/>
          </w:tcPr>
          <w:p w14:paraId="0BE37838" w14:textId="77777777" w:rsidR="00B76229" w:rsidRPr="000D51F6" w:rsidRDefault="00B76229" w:rsidP="00EB4A81">
            <w:pPr>
              <w:jc w:val="right"/>
            </w:pPr>
            <w:r w:rsidRPr="000D51F6">
              <w:rPr>
                <w:rStyle w:val="kursiv"/>
              </w:rPr>
              <w:t>-9,5</w:t>
            </w:r>
          </w:p>
        </w:tc>
        <w:tc>
          <w:tcPr>
            <w:tcW w:w="1000" w:type="dxa"/>
          </w:tcPr>
          <w:p w14:paraId="3087BBCF" w14:textId="77777777" w:rsidR="00B76229" w:rsidRPr="000D51F6" w:rsidRDefault="00B76229" w:rsidP="00EB4A81">
            <w:pPr>
              <w:jc w:val="right"/>
            </w:pPr>
            <w:r w:rsidRPr="000D51F6">
              <w:rPr>
                <w:rStyle w:val="kursiv"/>
              </w:rPr>
              <w:t>-8,7</w:t>
            </w:r>
          </w:p>
        </w:tc>
      </w:tr>
      <w:tr w:rsidR="00B76229" w:rsidRPr="000D51F6" w14:paraId="0529B3B8" w14:textId="77777777" w:rsidTr="00B76229">
        <w:trPr>
          <w:trHeight w:val="380"/>
        </w:trPr>
        <w:tc>
          <w:tcPr>
            <w:tcW w:w="340" w:type="dxa"/>
          </w:tcPr>
          <w:p w14:paraId="50DBD143" w14:textId="77777777" w:rsidR="00B76229" w:rsidRPr="000D51F6" w:rsidRDefault="00B76229" w:rsidP="000D51F6"/>
        </w:tc>
        <w:tc>
          <w:tcPr>
            <w:tcW w:w="340" w:type="dxa"/>
          </w:tcPr>
          <w:p w14:paraId="1BF7DB26" w14:textId="77777777" w:rsidR="00B76229" w:rsidRPr="000D51F6" w:rsidRDefault="00B76229" w:rsidP="000D51F6"/>
        </w:tc>
        <w:tc>
          <w:tcPr>
            <w:tcW w:w="2860" w:type="dxa"/>
            <w:gridSpan w:val="2"/>
          </w:tcPr>
          <w:p w14:paraId="0E9EF230" w14:textId="77777777" w:rsidR="00B76229" w:rsidRPr="000D51F6" w:rsidRDefault="00B76229" w:rsidP="000D51F6">
            <w:r w:rsidRPr="000D51F6">
              <w:t>Produksjonssubsidier mv.</w:t>
            </w:r>
          </w:p>
        </w:tc>
        <w:tc>
          <w:tcPr>
            <w:tcW w:w="1000" w:type="dxa"/>
          </w:tcPr>
          <w:p w14:paraId="02BDC374" w14:textId="77777777" w:rsidR="00B76229" w:rsidRPr="000D51F6" w:rsidRDefault="00B76229" w:rsidP="00EB4A81">
            <w:pPr>
              <w:jc w:val="right"/>
            </w:pPr>
            <w:r w:rsidRPr="000D51F6">
              <w:t>8 997</w:t>
            </w:r>
          </w:p>
        </w:tc>
        <w:tc>
          <w:tcPr>
            <w:tcW w:w="1000" w:type="dxa"/>
          </w:tcPr>
          <w:p w14:paraId="44FFEC77" w14:textId="77777777" w:rsidR="00B76229" w:rsidRPr="000D51F6" w:rsidRDefault="00B76229" w:rsidP="00EB4A81">
            <w:pPr>
              <w:jc w:val="right"/>
            </w:pPr>
            <w:r w:rsidRPr="000D51F6">
              <w:t>9 982</w:t>
            </w:r>
          </w:p>
        </w:tc>
        <w:tc>
          <w:tcPr>
            <w:tcW w:w="1000" w:type="dxa"/>
          </w:tcPr>
          <w:p w14:paraId="291F7B55" w14:textId="77777777" w:rsidR="00B76229" w:rsidRPr="000D51F6" w:rsidRDefault="00B76229" w:rsidP="00EB4A81">
            <w:pPr>
              <w:jc w:val="right"/>
            </w:pPr>
            <w:r w:rsidRPr="000D51F6">
              <w:t>11 843</w:t>
            </w:r>
          </w:p>
        </w:tc>
        <w:tc>
          <w:tcPr>
            <w:tcW w:w="1000" w:type="dxa"/>
          </w:tcPr>
          <w:p w14:paraId="37CB3E27" w14:textId="77777777" w:rsidR="00B76229" w:rsidRPr="000D51F6" w:rsidRDefault="00B76229" w:rsidP="00EB4A81">
            <w:pPr>
              <w:jc w:val="right"/>
            </w:pPr>
            <w:r w:rsidRPr="000D51F6">
              <w:t>12 369</w:t>
            </w:r>
          </w:p>
        </w:tc>
        <w:tc>
          <w:tcPr>
            <w:tcW w:w="1000" w:type="dxa"/>
          </w:tcPr>
          <w:p w14:paraId="0B1C2295" w14:textId="77777777" w:rsidR="00B76229" w:rsidRPr="000D51F6" w:rsidRDefault="00B76229" w:rsidP="00EB4A81">
            <w:pPr>
              <w:jc w:val="right"/>
            </w:pPr>
            <w:r w:rsidRPr="000D51F6">
              <w:rPr>
                <w:rStyle w:val="kursiv"/>
              </w:rPr>
              <w:t>18,6</w:t>
            </w:r>
          </w:p>
        </w:tc>
        <w:tc>
          <w:tcPr>
            <w:tcW w:w="1000" w:type="dxa"/>
          </w:tcPr>
          <w:p w14:paraId="51675B63" w14:textId="77777777" w:rsidR="00B76229" w:rsidRPr="000D51F6" w:rsidRDefault="00B76229" w:rsidP="00EB4A81">
            <w:pPr>
              <w:jc w:val="right"/>
            </w:pPr>
            <w:r w:rsidRPr="000D51F6">
              <w:rPr>
                <w:rStyle w:val="kursiv"/>
              </w:rPr>
              <w:t>4,4</w:t>
            </w:r>
          </w:p>
        </w:tc>
      </w:tr>
      <w:tr w:rsidR="00B76229" w:rsidRPr="000D51F6" w14:paraId="00CCF2A0" w14:textId="77777777" w:rsidTr="00B76229">
        <w:trPr>
          <w:trHeight w:val="380"/>
        </w:trPr>
        <w:tc>
          <w:tcPr>
            <w:tcW w:w="340" w:type="dxa"/>
          </w:tcPr>
          <w:p w14:paraId="2BE049A6" w14:textId="77777777" w:rsidR="00B76229" w:rsidRPr="000D51F6" w:rsidRDefault="00B76229" w:rsidP="000D51F6"/>
        </w:tc>
        <w:tc>
          <w:tcPr>
            <w:tcW w:w="340" w:type="dxa"/>
          </w:tcPr>
          <w:p w14:paraId="56763ACC" w14:textId="77777777" w:rsidR="00B76229" w:rsidRPr="000D51F6" w:rsidRDefault="00B76229" w:rsidP="000D51F6"/>
        </w:tc>
        <w:tc>
          <w:tcPr>
            <w:tcW w:w="2860" w:type="dxa"/>
            <w:gridSpan w:val="2"/>
          </w:tcPr>
          <w:p w14:paraId="10BA879E" w14:textId="77777777" w:rsidR="00B76229" w:rsidRPr="000D51F6" w:rsidRDefault="00B76229" w:rsidP="000D51F6">
            <w:r w:rsidRPr="000D51F6">
              <w:t>Stønader til husholdningene</w:t>
            </w:r>
          </w:p>
        </w:tc>
        <w:tc>
          <w:tcPr>
            <w:tcW w:w="1000" w:type="dxa"/>
          </w:tcPr>
          <w:p w14:paraId="5EF17444" w14:textId="77777777" w:rsidR="00B76229" w:rsidRPr="000D51F6" w:rsidRDefault="00B76229" w:rsidP="00EB4A81">
            <w:pPr>
              <w:jc w:val="right"/>
            </w:pPr>
            <w:r w:rsidRPr="000D51F6">
              <w:t>19 717</w:t>
            </w:r>
          </w:p>
        </w:tc>
        <w:tc>
          <w:tcPr>
            <w:tcW w:w="1000" w:type="dxa"/>
          </w:tcPr>
          <w:p w14:paraId="7006338F" w14:textId="77777777" w:rsidR="00B76229" w:rsidRPr="000D51F6" w:rsidRDefault="00B76229" w:rsidP="00EB4A81">
            <w:pPr>
              <w:jc w:val="right"/>
            </w:pPr>
            <w:r w:rsidRPr="000D51F6">
              <w:t>19 144</w:t>
            </w:r>
          </w:p>
        </w:tc>
        <w:tc>
          <w:tcPr>
            <w:tcW w:w="1000" w:type="dxa"/>
          </w:tcPr>
          <w:p w14:paraId="38F4F381" w14:textId="77777777" w:rsidR="00B76229" w:rsidRPr="000D51F6" w:rsidRDefault="00B76229" w:rsidP="00EB4A81">
            <w:pPr>
              <w:jc w:val="right"/>
            </w:pPr>
            <w:r w:rsidRPr="000D51F6">
              <w:t>17 522</w:t>
            </w:r>
          </w:p>
        </w:tc>
        <w:tc>
          <w:tcPr>
            <w:tcW w:w="1000" w:type="dxa"/>
          </w:tcPr>
          <w:p w14:paraId="282E6DC3" w14:textId="77777777" w:rsidR="00B76229" w:rsidRPr="000D51F6" w:rsidRDefault="00B76229" w:rsidP="00EB4A81">
            <w:pPr>
              <w:jc w:val="right"/>
            </w:pPr>
            <w:r w:rsidRPr="000D51F6">
              <w:t>18 301</w:t>
            </w:r>
          </w:p>
        </w:tc>
        <w:tc>
          <w:tcPr>
            <w:tcW w:w="1000" w:type="dxa"/>
          </w:tcPr>
          <w:p w14:paraId="183599C6" w14:textId="77777777" w:rsidR="00B76229" w:rsidRPr="000D51F6" w:rsidRDefault="00B76229" w:rsidP="00EB4A81">
            <w:pPr>
              <w:jc w:val="right"/>
            </w:pPr>
            <w:r w:rsidRPr="000D51F6">
              <w:rPr>
                <w:rStyle w:val="kursiv"/>
              </w:rPr>
              <w:t>-8,5</w:t>
            </w:r>
          </w:p>
        </w:tc>
        <w:tc>
          <w:tcPr>
            <w:tcW w:w="1000" w:type="dxa"/>
          </w:tcPr>
          <w:p w14:paraId="5B5902CA" w14:textId="77777777" w:rsidR="00B76229" w:rsidRPr="000D51F6" w:rsidRDefault="00B76229" w:rsidP="00EB4A81">
            <w:pPr>
              <w:jc w:val="right"/>
            </w:pPr>
            <w:r w:rsidRPr="000D51F6">
              <w:rPr>
                <w:rStyle w:val="kursiv"/>
              </w:rPr>
              <w:t>4,4</w:t>
            </w:r>
          </w:p>
        </w:tc>
      </w:tr>
      <w:tr w:rsidR="00B76229" w:rsidRPr="000D51F6" w14:paraId="57D3684E" w14:textId="77777777" w:rsidTr="00B76229">
        <w:trPr>
          <w:trHeight w:val="380"/>
        </w:trPr>
        <w:tc>
          <w:tcPr>
            <w:tcW w:w="340" w:type="dxa"/>
          </w:tcPr>
          <w:p w14:paraId="5184A589" w14:textId="77777777" w:rsidR="00B76229" w:rsidRPr="000D51F6" w:rsidRDefault="00B76229" w:rsidP="000D51F6"/>
        </w:tc>
        <w:tc>
          <w:tcPr>
            <w:tcW w:w="340" w:type="dxa"/>
          </w:tcPr>
          <w:p w14:paraId="68CF6890" w14:textId="77777777" w:rsidR="00B76229" w:rsidRPr="000D51F6" w:rsidRDefault="00B76229" w:rsidP="000D51F6"/>
        </w:tc>
        <w:tc>
          <w:tcPr>
            <w:tcW w:w="340" w:type="dxa"/>
          </w:tcPr>
          <w:p w14:paraId="77EB41EA" w14:textId="77777777" w:rsidR="00B76229" w:rsidRPr="000D51F6" w:rsidRDefault="00B76229" w:rsidP="000D51F6"/>
        </w:tc>
        <w:tc>
          <w:tcPr>
            <w:tcW w:w="2520" w:type="dxa"/>
          </w:tcPr>
          <w:p w14:paraId="174C938A" w14:textId="77777777" w:rsidR="00B76229" w:rsidRPr="000D51F6" w:rsidRDefault="00B76229" w:rsidP="000D51F6">
            <w:r w:rsidRPr="000D51F6">
              <w:rPr>
                <w:rStyle w:val="kursiv"/>
              </w:rPr>
              <w:t>Sosialhjelpsstønader</w:t>
            </w:r>
          </w:p>
        </w:tc>
        <w:tc>
          <w:tcPr>
            <w:tcW w:w="1000" w:type="dxa"/>
          </w:tcPr>
          <w:p w14:paraId="6FC4CD67" w14:textId="77777777" w:rsidR="00B76229" w:rsidRPr="000D51F6" w:rsidRDefault="00B76229" w:rsidP="00EB4A81">
            <w:pPr>
              <w:jc w:val="right"/>
            </w:pPr>
            <w:r w:rsidRPr="000D51F6">
              <w:rPr>
                <w:rStyle w:val="kursiv"/>
              </w:rPr>
              <w:t>7 003</w:t>
            </w:r>
          </w:p>
        </w:tc>
        <w:tc>
          <w:tcPr>
            <w:tcW w:w="1000" w:type="dxa"/>
          </w:tcPr>
          <w:p w14:paraId="6C08D211" w14:textId="77777777" w:rsidR="00B76229" w:rsidRPr="000D51F6" w:rsidRDefault="00B76229" w:rsidP="00EB4A81">
            <w:pPr>
              <w:jc w:val="right"/>
            </w:pPr>
            <w:r w:rsidRPr="000D51F6">
              <w:rPr>
                <w:rStyle w:val="kursiv"/>
              </w:rPr>
              <w:t>7 018</w:t>
            </w:r>
          </w:p>
        </w:tc>
        <w:tc>
          <w:tcPr>
            <w:tcW w:w="1000" w:type="dxa"/>
          </w:tcPr>
          <w:p w14:paraId="296FB483" w14:textId="77777777" w:rsidR="00B76229" w:rsidRPr="000D51F6" w:rsidRDefault="00B76229" w:rsidP="00EB4A81">
            <w:pPr>
              <w:jc w:val="right"/>
            </w:pPr>
            <w:r w:rsidRPr="000D51F6">
              <w:rPr>
                <w:rStyle w:val="kursiv"/>
              </w:rPr>
              <w:t>6 758</w:t>
            </w:r>
          </w:p>
        </w:tc>
        <w:tc>
          <w:tcPr>
            <w:tcW w:w="1000" w:type="dxa"/>
          </w:tcPr>
          <w:p w14:paraId="3D6CD371" w14:textId="77777777" w:rsidR="00B76229" w:rsidRPr="000D51F6" w:rsidRDefault="00B76229" w:rsidP="00EB4A81">
            <w:pPr>
              <w:jc w:val="right"/>
            </w:pPr>
            <w:r w:rsidRPr="000D51F6">
              <w:rPr>
                <w:rStyle w:val="kursiv"/>
              </w:rPr>
              <w:t>7 058</w:t>
            </w:r>
          </w:p>
        </w:tc>
        <w:tc>
          <w:tcPr>
            <w:tcW w:w="1000" w:type="dxa"/>
          </w:tcPr>
          <w:p w14:paraId="12F86554" w14:textId="77777777" w:rsidR="00B76229" w:rsidRPr="000D51F6" w:rsidRDefault="00B76229" w:rsidP="00EB4A81">
            <w:pPr>
              <w:jc w:val="right"/>
            </w:pPr>
            <w:r w:rsidRPr="000D51F6">
              <w:rPr>
                <w:rStyle w:val="kursiv"/>
              </w:rPr>
              <w:t>-3,7</w:t>
            </w:r>
          </w:p>
        </w:tc>
        <w:tc>
          <w:tcPr>
            <w:tcW w:w="1000" w:type="dxa"/>
          </w:tcPr>
          <w:p w14:paraId="5E5401BC" w14:textId="77777777" w:rsidR="00B76229" w:rsidRPr="000D51F6" w:rsidRDefault="00B76229" w:rsidP="00EB4A81">
            <w:pPr>
              <w:jc w:val="right"/>
            </w:pPr>
            <w:r w:rsidRPr="000D51F6">
              <w:rPr>
                <w:rStyle w:val="kursiv"/>
              </w:rPr>
              <w:t>4,4</w:t>
            </w:r>
          </w:p>
        </w:tc>
      </w:tr>
      <w:tr w:rsidR="00B76229" w:rsidRPr="000D51F6" w14:paraId="133FBB4E" w14:textId="77777777" w:rsidTr="00B76229">
        <w:trPr>
          <w:trHeight w:val="380"/>
        </w:trPr>
        <w:tc>
          <w:tcPr>
            <w:tcW w:w="340" w:type="dxa"/>
          </w:tcPr>
          <w:p w14:paraId="64555E76" w14:textId="77777777" w:rsidR="00B76229" w:rsidRPr="000D51F6" w:rsidRDefault="00B76229" w:rsidP="000D51F6"/>
        </w:tc>
        <w:tc>
          <w:tcPr>
            <w:tcW w:w="340" w:type="dxa"/>
          </w:tcPr>
          <w:p w14:paraId="3A15C4D0" w14:textId="77777777" w:rsidR="00B76229" w:rsidRPr="000D51F6" w:rsidRDefault="00B76229" w:rsidP="000D51F6"/>
        </w:tc>
        <w:tc>
          <w:tcPr>
            <w:tcW w:w="340" w:type="dxa"/>
          </w:tcPr>
          <w:p w14:paraId="702C2146" w14:textId="77777777" w:rsidR="00B76229" w:rsidRPr="000D51F6" w:rsidRDefault="00B76229" w:rsidP="000D51F6"/>
        </w:tc>
        <w:tc>
          <w:tcPr>
            <w:tcW w:w="2520" w:type="dxa"/>
          </w:tcPr>
          <w:p w14:paraId="68055FBB" w14:textId="77777777" w:rsidR="00B76229" w:rsidRPr="000D51F6" w:rsidRDefault="00B76229" w:rsidP="000D51F6">
            <w:r w:rsidRPr="000D51F6">
              <w:rPr>
                <w:rStyle w:val="kursiv"/>
              </w:rPr>
              <w:t>Andre stønader</w:t>
            </w:r>
          </w:p>
        </w:tc>
        <w:tc>
          <w:tcPr>
            <w:tcW w:w="1000" w:type="dxa"/>
          </w:tcPr>
          <w:p w14:paraId="313678F4" w14:textId="77777777" w:rsidR="00B76229" w:rsidRPr="000D51F6" w:rsidRDefault="00B76229" w:rsidP="00EB4A81">
            <w:pPr>
              <w:jc w:val="right"/>
            </w:pPr>
            <w:r w:rsidRPr="000D51F6">
              <w:rPr>
                <w:rStyle w:val="kursiv"/>
              </w:rPr>
              <w:t>12 714</w:t>
            </w:r>
          </w:p>
        </w:tc>
        <w:tc>
          <w:tcPr>
            <w:tcW w:w="1000" w:type="dxa"/>
          </w:tcPr>
          <w:p w14:paraId="11CAF153" w14:textId="77777777" w:rsidR="00B76229" w:rsidRPr="000D51F6" w:rsidRDefault="00B76229" w:rsidP="00EB4A81">
            <w:pPr>
              <w:jc w:val="right"/>
            </w:pPr>
            <w:r w:rsidRPr="000D51F6">
              <w:rPr>
                <w:rStyle w:val="kursiv"/>
              </w:rPr>
              <w:t>12 126</w:t>
            </w:r>
          </w:p>
        </w:tc>
        <w:tc>
          <w:tcPr>
            <w:tcW w:w="1000" w:type="dxa"/>
          </w:tcPr>
          <w:p w14:paraId="3198B7F9" w14:textId="77777777" w:rsidR="00B76229" w:rsidRPr="000D51F6" w:rsidRDefault="00B76229" w:rsidP="00EB4A81">
            <w:pPr>
              <w:jc w:val="right"/>
            </w:pPr>
            <w:r w:rsidRPr="000D51F6">
              <w:rPr>
                <w:rStyle w:val="kursiv"/>
              </w:rPr>
              <w:t>10 764</w:t>
            </w:r>
          </w:p>
        </w:tc>
        <w:tc>
          <w:tcPr>
            <w:tcW w:w="1000" w:type="dxa"/>
          </w:tcPr>
          <w:p w14:paraId="4AD6957C" w14:textId="77777777" w:rsidR="00B76229" w:rsidRPr="000D51F6" w:rsidRDefault="00B76229" w:rsidP="00EB4A81">
            <w:pPr>
              <w:jc w:val="right"/>
            </w:pPr>
            <w:r w:rsidRPr="000D51F6">
              <w:rPr>
                <w:rStyle w:val="kursiv"/>
              </w:rPr>
              <w:t>11 242</w:t>
            </w:r>
          </w:p>
        </w:tc>
        <w:tc>
          <w:tcPr>
            <w:tcW w:w="1000" w:type="dxa"/>
          </w:tcPr>
          <w:p w14:paraId="2531A192" w14:textId="77777777" w:rsidR="00B76229" w:rsidRPr="000D51F6" w:rsidRDefault="00B76229" w:rsidP="00EB4A81">
            <w:pPr>
              <w:jc w:val="right"/>
            </w:pPr>
            <w:r w:rsidRPr="000D51F6">
              <w:rPr>
                <w:rStyle w:val="kursiv"/>
              </w:rPr>
              <w:t>-11,2</w:t>
            </w:r>
          </w:p>
        </w:tc>
        <w:tc>
          <w:tcPr>
            <w:tcW w:w="1000" w:type="dxa"/>
          </w:tcPr>
          <w:p w14:paraId="7C102A9D" w14:textId="77777777" w:rsidR="00B76229" w:rsidRPr="000D51F6" w:rsidRDefault="00B76229" w:rsidP="00EB4A81">
            <w:pPr>
              <w:jc w:val="right"/>
            </w:pPr>
            <w:r w:rsidRPr="000D51F6">
              <w:rPr>
                <w:rStyle w:val="kursiv"/>
              </w:rPr>
              <w:t>4,4</w:t>
            </w:r>
          </w:p>
        </w:tc>
      </w:tr>
      <w:tr w:rsidR="00B76229" w:rsidRPr="000D51F6" w14:paraId="0D9C9CEF" w14:textId="77777777" w:rsidTr="00B76229">
        <w:trPr>
          <w:trHeight w:val="380"/>
        </w:trPr>
        <w:tc>
          <w:tcPr>
            <w:tcW w:w="340" w:type="dxa"/>
          </w:tcPr>
          <w:p w14:paraId="0F0152F7" w14:textId="77777777" w:rsidR="00B76229" w:rsidRPr="000D51F6" w:rsidRDefault="00B76229" w:rsidP="000D51F6"/>
        </w:tc>
        <w:tc>
          <w:tcPr>
            <w:tcW w:w="340" w:type="dxa"/>
          </w:tcPr>
          <w:p w14:paraId="40D886FA" w14:textId="77777777" w:rsidR="00B76229" w:rsidRPr="000D51F6" w:rsidRDefault="00B76229" w:rsidP="000D51F6"/>
        </w:tc>
        <w:tc>
          <w:tcPr>
            <w:tcW w:w="2860" w:type="dxa"/>
            <w:gridSpan w:val="2"/>
          </w:tcPr>
          <w:p w14:paraId="4DBEF5F8" w14:textId="77777777" w:rsidR="00B76229" w:rsidRPr="000D51F6" w:rsidRDefault="00B76229" w:rsidP="000D51F6">
            <w:r w:rsidRPr="000D51F6">
              <w:t>Overføringer ideelle org.</w:t>
            </w:r>
          </w:p>
        </w:tc>
        <w:tc>
          <w:tcPr>
            <w:tcW w:w="1000" w:type="dxa"/>
          </w:tcPr>
          <w:p w14:paraId="31EEFA12" w14:textId="77777777" w:rsidR="00B76229" w:rsidRPr="000D51F6" w:rsidRDefault="00B76229" w:rsidP="00EB4A81">
            <w:pPr>
              <w:jc w:val="right"/>
            </w:pPr>
            <w:r w:rsidRPr="000D51F6">
              <w:t>19 872</w:t>
            </w:r>
          </w:p>
        </w:tc>
        <w:tc>
          <w:tcPr>
            <w:tcW w:w="1000" w:type="dxa"/>
          </w:tcPr>
          <w:p w14:paraId="37FC4940" w14:textId="77777777" w:rsidR="00B76229" w:rsidRPr="000D51F6" w:rsidRDefault="00B76229" w:rsidP="00EB4A81">
            <w:pPr>
              <w:jc w:val="right"/>
            </w:pPr>
            <w:r w:rsidRPr="000D51F6">
              <w:t>21 650</w:t>
            </w:r>
          </w:p>
        </w:tc>
        <w:tc>
          <w:tcPr>
            <w:tcW w:w="1000" w:type="dxa"/>
          </w:tcPr>
          <w:p w14:paraId="6492E561" w14:textId="77777777" w:rsidR="00B76229" w:rsidRPr="000D51F6" w:rsidRDefault="00B76229" w:rsidP="00EB4A81">
            <w:pPr>
              <w:jc w:val="right"/>
            </w:pPr>
            <w:r w:rsidRPr="000D51F6">
              <w:t>22 624</w:t>
            </w:r>
          </w:p>
        </w:tc>
        <w:tc>
          <w:tcPr>
            <w:tcW w:w="1000" w:type="dxa"/>
          </w:tcPr>
          <w:p w14:paraId="72769EDD" w14:textId="77777777" w:rsidR="00B76229" w:rsidRPr="000D51F6" w:rsidRDefault="00B76229" w:rsidP="00EB4A81">
            <w:pPr>
              <w:jc w:val="right"/>
            </w:pPr>
            <w:r w:rsidRPr="000D51F6">
              <w:t>23 630</w:t>
            </w:r>
          </w:p>
        </w:tc>
        <w:tc>
          <w:tcPr>
            <w:tcW w:w="1000" w:type="dxa"/>
          </w:tcPr>
          <w:p w14:paraId="4BB98250" w14:textId="77777777" w:rsidR="00B76229" w:rsidRPr="000D51F6" w:rsidRDefault="00B76229" w:rsidP="00EB4A81">
            <w:pPr>
              <w:jc w:val="right"/>
            </w:pPr>
            <w:r w:rsidRPr="000D51F6">
              <w:rPr>
                <w:rStyle w:val="kursiv"/>
              </w:rPr>
              <w:t>4,5</w:t>
            </w:r>
          </w:p>
        </w:tc>
        <w:tc>
          <w:tcPr>
            <w:tcW w:w="1000" w:type="dxa"/>
          </w:tcPr>
          <w:p w14:paraId="26C924FC" w14:textId="77777777" w:rsidR="00B76229" w:rsidRPr="000D51F6" w:rsidRDefault="00B76229" w:rsidP="00EB4A81">
            <w:pPr>
              <w:jc w:val="right"/>
            </w:pPr>
            <w:r w:rsidRPr="000D51F6">
              <w:rPr>
                <w:rStyle w:val="kursiv"/>
              </w:rPr>
              <w:t>4,4</w:t>
            </w:r>
          </w:p>
        </w:tc>
      </w:tr>
      <w:tr w:rsidR="00B76229" w:rsidRPr="000D51F6" w14:paraId="784F1AC3" w14:textId="77777777" w:rsidTr="00B76229">
        <w:trPr>
          <w:trHeight w:val="380"/>
        </w:trPr>
        <w:tc>
          <w:tcPr>
            <w:tcW w:w="340" w:type="dxa"/>
          </w:tcPr>
          <w:p w14:paraId="4C3D37F1" w14:textId="77777777" w:rsidR="00B76229" w:rsidRPr="000D51F6" w:rsidRDefault="00B76229" w:rsidP="000D51F6"/>
        </w:tc>
        <w:tc>
          <w:tcPr>
            <w:tcW w:w="340" w:type="dxa"/>
          </w:tcPr>
          <w:p w14:paraId="6397FE74" w14:textId="77777777" w:rsidR="00B76229" w:rsidRPr="000D51F6" w:rsidRDefault="00B76229" w:rsidP="000D51F6"/>
        </w:tc>
        <w:tc>
          <w:tcPr>
            <w:tcW w:w="2860" w:type="dxa"/>
            <w:gridSpan w:val="2"/>
          </w:tcPr>
          <w:p w14:paraId="5909832D" w14:textId="77777777" w:rsidR="00B76229" w:rsidRPr="000D51F6" w:rsidRDefault="00B76229" w:rsidP="000D51F6">
            <w:r w:rsidRPr="000D51F6">
              <w:t>Overføringer til staten</w:t>
            </w:r>
          </w:p>
        </w:tc>
        <w:tc>
          <w:tcPr>
            <w:tcW w:w="1000" w:type="dxa"/>
          </w:tcPr>
          <w:p w14:paraId="5CFA49C9" w14:textId="77777777" w:rsidR="00B76229" w:rsidRPr="000D51F6" w:rsidRDefault="00B76229" w:rsidP="00EB4A81">
            <w:pPr>
              <w:jc w:val="right"/>
            </w:pPr>
            <w:r w:rsidRPr="000D51F6">
              <w:t>2 747</w:t>
            </w:r>
          </w:p>
        </w:tc>
        <w:tc>
          <w:tcPr>
            <w:tcW w:w="1000" w:type="dxa"/>
          </w:tcPr>
          <w:p w14:paraId="08ED8834" w14:textId="77777777" w:rsidR="00B76229" w:rsidRPr="000D51F6" w:rsidRDefault="00B76229" w:rsidP="00EB4A81">
            <w:pPr>
              <w:jc w:val="right"/>
            </w:pPr>
            <w:r w:rsidRPr="000D51F6">
              <w:t>2 976</w:t>
            </w:r>
          </w:p>
        </w:tc>
        <w:tc>
          <w:tcPr>
            <w:tcW w:w="1000" w:type="dxa"/>
          </w:tcPr>
          <w:p w14:paraId="1B8EE0C0" w14:textId="77777777" w:rsidR="00B76229" w:rsidRPr="000D51F6" w:rsidRDefault="00B76229" w:rsidP="00EB4A81">
            <w:pPr>
              <w:jc w:val="right"/>
            </w:pPr>
            <w:r w:rsidRPr="000D51F6">
              <w:t>2 842</w:t>
            </w:r>
          </w:p>
        </w:tc>
        <w:tc>
          <w:tcPr>
            <w:tcW w:w="1000" w:type="dxa"/>
          </w:tcPr>
          <w:p w14:paraId="5350DF85" w14:textId="77777777" w:rsidR="00B76229" w:rsidRPr="000D51F6" w:rsidRDefault="00B76229" w:rsidP="00EB4A81">
            <w:pPr>
              <w:jc w:val="right"/>
            </w:pPr>
            <w:r w:rsidRPr="000D51F6">
              <w:t>2 921</w:t>
            </w:r>
          </w:p>
        </w:tc>
        <w:tc>
          <w:tcPr>
            <w:tcW w:w="1000" w:type="dxa"/>
          </w:tcPr>
          <w:p w14:paraId="609BCCE1" w14:textId="77777777" w:rsidR="00B76229" w:rsidRPr="000D51F6" w:rsidRDefault="00B76229" w:rsidP="00EB4A81">
            <w:pPr>
              <w:jc w:val="right"/>
            </w:pPr>
            <w:r w:rsidRPr="000D51F6">
              <w:rPr>
                <w:rStyle w:val="kursiv"/>
              </w:rPr>
              <w:t>-4,5</w:t>
            </w:r>
          </w:p>
        </w:tc>
        <w:tc>
          <w:tcPr>
            <w:tcW w:w="1000" w:type="dxa"/>
          </w:tcPr>
          <w:p w14:paraId="540FAC3A" w14:textId="77777777" w:rsidR="00B76229" w:rsidRPr="000D51F6" w:rsidRDefault="00B76229" w:rsidP="00EB4A81">
            <w:pPr>
              <w:jc w:val="right"/>
            </w:pPr>
            <w:r w:rsidRPr="000D51F6">
              <w:rPr>
                <w:rStyle w:val="kursiv"/>
              </w:rPr>
              <w:t>2,8</w:t>
            </w:r>
          </w:p>
        </w:tc>
      </w:tr>
      <w:tr w:rsidR="00B76229" w:rsidRPr="000D51F6" w14:paraId="4D08170B" w14:textId="77777777" w:rsidTr="00B76229">
        <w:trPr>
          <w:trHeight w:val="380"/>
        </w:trPr>
        <w:tc>
          <w:tcPr>
            <w:tcW w:w="340" w:type="dxa"/>
          </w:tcPr>
          <w:p w14:paraId="0DC2A80C" w14:textId="77777777" w:rsidR="00B76229" w:rsidRPr="000D51F6" w:rsidRDefault="00B76229" w:rsidP="000D51F6"/>
        </w:tc>
        <w:tc>
          <w:tcPr>
            <w:tcW w:w="340" w:type="dxa"/>
          </w:tcPr>
          <w:p w14:paraId="7FB59BEA" w14:textId="77777777" w:rsidR="00B76229" w:rsidRPr="000D51F6" w:rsidRDefault="00B76229" w:rsidP="000D51F6"/>
        </w:tc>
        <w:tc>
          <w:tcPr>
            <w:tcW w:w="2860" w:type="dxa"/>
            <w:gridSpan w:val="2"/>
          </w:tcPr>
          <w:p w14:paraId="752B4BC0" w14:textId="77777777" w:rsidR="00B76229" w:rsidRPr="000D51F6" w:rsidRDefault="00B76229" w:rsidP="000D51F6">
            <w:r w:rsidRPr="000D51F6">
              <w:t>Andre overføringer</w:t>
            </w:r>
          </w:p>
        </w:tc>
        <w:tc>
          <w:tcPr>
            <w:tcW w:w="1000" w:type="dxa"/>
          </w:tcPr>
          <w:p w14:paraId="19060CBF" w14:textId="77777777" w:rsidR="00B76229" w:rsidRPr="000D51F6" w:rsidRDefault="00B76229" w:rsidP="00EB4A81">
            <w:pPr>
              <w:jc w:val="right"/>
            </w:pPr>
            <w:r w:rsidRPr="000D51F6">
              <w:t>240</w:t>
            </w:r>
          </w:p>
        </w:tc>
        <w:tc>
          <w:tcPr>
            <w:tcW w:w="1000" w:type="dxa"/>
          </w:tcPr>
          <w:p w14:paraId="1823C8F1" w14:textId="77777777" w:rsidR="00B76229" w:rsidRPr="000D51F6" w:rsidRDefault="00B76229" w:rsidP="00EB4A81">
            <w:pPr>
              <w:jc w:val="right"/>
            </w:pPr>
            <w:r w:rsidRPr="000D51F6">
              <w:t>244</w:t>
            </w:r>
          </w:p>
        </w:tc>
        <w:tc>
          <w:tcPr>
            <w:tcW w:w="1000" w:type="dxa"/>
          </w:tcPr>
          <w:p w14:paraId="2FE078F4" w14:textId="77777777" w:rsidR="00B76229" w:rsidRPr="000D51F6" w:rsidRDefault="00B76229" w:rsidP="00EB4A81">
            <w:pPr>
              <w:jc w:val="right"/>
            </w:pPr>
            <w:r w:rsidRPr="000D51F6">
              <w:t>252</w:t>
            </w:r>
          </w:p>
        </w:tc>
        <w:tc>
          <w:tcPr>
            <w:tcW w:w="1000" w:type="dxa"/>
          </w:tcPr>
          <w:p w14:paraId="518CF358" w14:textId="77777777" w:rsidR="00B76229" w:rsidRPr="000D51F6" w:rsidRDefault="00B76229" w:rsidP="00EB4A81">
            <w:pPr>
              <w:jc w:val="right"/>
            </w:pPr>
            <w:r w:rsidRPr="000D51F6">
              <w:t>246</w:t>
            </w:r>
          </w:p>
        </w:tc>
        <w:tc>
          <w:tcPr>
            <w:tcW w:w="1000" w:type="dxa"/>
          </w:tcPr>
          <w:p w14:paraId="2760547B" w14:textId="77777777" w:rsidR="00B76229" w:rsidRPr="000D51F6" w:rsidRDefault="00B76229" w:rsidP="00EB4A81">
            <w:pPr>
              <w:jc w:val="right"/>
            </w:pPr>
            <w:r w:rsidRPr="000D51F6">
              <w:rPr>
                <w:rStyle w:val="kursiv"/>
              </w:rPr>
              <w:t>3,3</w:t>
            </w:r>
          </w:p>
        </w:tc>
        <w:tc>
          <w:tcPr>
            <w:tcW w:w="1000" w:type="dxa"/>
          </w:tcPr>
          <w:p w14:paraId="3595C089" w14:textId="77777777" w:rsidR="00B76229" w:rsidRPr="000D51F6" w:rsidRDefault="00B76229" w:rsidP="00EB4A81">
            <w:pPr>
              <w:jc w:val="right"/>
            </w:pPr>
            <w:r w:rsidRPr="000D51F6">
              <w:rPr>
                <w:rStyle w:val="kursiv"/>
              </w:rPr>
              <w:t>-2,4</w:t>
            </w:r>
          </w:p>
        </w:tc>
      </w:tr>
      <w:tr w:rsidR="00B76229" w:rsidRPr="000D51F6" w14:paraId="41AFBED1" w14:textId="77777777" w:rsidTr="00B76229">
        <w:trPr>
          <w:trHeight w:val="380"/>
        </w:trPr>
        <w:tc>
          <w:tcPr>
            <w:tcW w:w="340" w:type="dxa"/>
          </w:tcPr>
          <w:p w14:paraId="4A68E194" w14:textId="77777777" w:rsidR="00B76229" w:rsidRPr="000D51F6" w:rsidRDefault="00B76229" w:rsidP="000D51F6"/>
        </w:tc>
        <w:tc>
          <w:tcPr>
            <w:tcW w:w="3200" w:type="dxa"/>
            <w:gridSpan w:val="3"/>
          </w:tcPr>
          <w:p w14:paraId="34A2C9C7" w14:textId="77777777" w:rsidR="00B76229" w:rsidRPr="000D51F6" w:rsidRDefault="00B76229" w:rsidP="000D51F6">
            <w:r w:rsidRPr="000D51F6">
              <w:rPr>
                <w:rStyle w:val="kursiv"/>
              </w:rPr>
              <w:t>Kapitalutgifter</w:t>
            </w:r>
          </w:p>
        </w:tc>
        <w:tc>
          <w:tcPr>
            <w:tcW w:w="1000" w:type="dxa"/>
          </w:tcPr>
          <w:p w14:paraId="6423970E" w14:textId="77777777" w:rsidR="00B76229" w:rsidRPr="000D51F6" w:rsidRDefault="00B76229" w:rsidP="00EB4A81">
            <w:pPr>
              <w:jc w:val="right"/>
            </w:pPr>
            <w:r w:rsidRPr="000D51F6">
              <w:rPr>
                <w:rStyle w:val="kursiv"/>
              </w:rPr>
              <w:t>82 572</w:t>
            </w:r>
          </w:p>
        </w:tc>
        <w:tc>
          <w:tcPr>
            <w:tcW w:w="1000" w:type="dxa"/>
          </w:tcPr>
          <w:p w14:paraId="4466E407" w14:textId="77777777" w:rsidR="00B76229" w:rsidRPr="000D51F6" w:rsidRDefault="00B76229" w:rsidP="00EB4A81">
            <w:pPr>
              <w:jc w:val="right"/>
            </w:pPr>
            <w:r w:rsidRPr="000D51F6">
              <w:rPr>
                <w:rStyle w:val="kursiv"/>
              </w:rPr>
              <w:t>93 599</w:t>
            </w:r>
          </w:p>
        </w:tc>
        <w:tc>
          <w:tcPr>
            <w:tcW w:w="1000" w:type="dxa"/>
          </w:tcPr>
          <w:p w14:paraId="3A46C89E" w14:textId="77777777" w:rsidR="00B76229" w:rsidRPr="000D51F6" w:rsidRDefault="00B76229" w:rsidP="00EB4A81">
            <w:pPr>
              <w:jc w:val="right"/>
            </w:pPr>
            <w:r w:rsidRPr="000D51F6">
              <w:rPr>
                <w:rStyle w:val="kursiv"/>
              </w:rPr>
              <w:t>94 534</w:t>
            </w:r>
          </w:p>
        </w:tc>
        <w:tc>
          <w:tcPr>
            <w:tcW w:w="1000" w:type="dxa"/>
          </w:tcPr>
          <w:p w14:paraId="488B3AB4" w14:textId="77777777" w:rsidR="00B76229" w:rsidRPr="000D51F6" w:rsidRDefault="00B76229" w:rsidP="00EB4A81">
            <w:pPr>
              <w:jc w:val="right"/>
            </w:pPr>
            <w:r w:rsidRPr="000D51F6">
              <w:rPr>
                <w:rStyle w:val="kursiv"/>
              </w:rPr>
              <w:t>96 777</w:t>
            </w:r>
          </w:p>
        </w:tc>
        <w:tc>
          <w:tcPr>
            <w:tcW w:w="1000" w:type="dxa"/>
          </w:tcPr>
          <w:p w14:paraId="2057D50C" w14:textId="77777777" w:rsidR="00B76229" w:rsidRPr="000D51F6" w:rsidRDefault="00B76229" w:rsidP="00EB4A81">
            <w:pPr>
              <w:jc w:val="right"/>
            </w:pPr>
            <w:r w:rsidRPr="000D51F6">
              <w:rPr>
                <w:rStyle w:val="kursiv"/>
              </w:rPr>
              <w:t>1,0</w:t>
            </w:r>
          </w:p>
        </w:tc>
        <w:tc>
          <w:tcPr>
            <w:tcW w:w="1000" w:type="dxa"/>
          </w:tcPr>
          <w:p w14:paraId="6494F60A" w14:textId="77777777" w:rsidR="00B76229" w:rsidRPr="000D51F6" w:rsidRDefault="00B76229" w:rsidP="00EB4A81">
            <w:pPr>
              <w:jc w:val="right"/>
            </w:pPr>
            <w:r w:rsidRPr="000D51F6">
              <w:rPr>
                <w:rStyle w:val="kursiv"/>
              </w:rPr>
              <w:t>2,4</w:t>
            </w:r>
          </w:p>
        </w:tc>
      </w:tr>
      <w:tr w:rsidR="00B76229" w:rsidRPr="000D51F6" w14:paraId="01F96818" w14:textId="77777777" w:rsidTr="00B76229">
        <w:trPr>
          <w:trHeight w:val="380"/>
        </w:trPr>
        <w:tc>
          <w:tcPr>
            <w:tcW w:w="340" w:type="dxa"/>
          </w:tcPr>
          <w:p w14:paraId="0E3821F5" w14:textId="77777777" w:rsidR="00B76229" w:rsidRPr="000D51F6" w:rsidRDefault="00B76229" w:rsidP="000D51F6"/>
        </w:tc>
        <w:tc>
          <w:tcPr>
            <w:tcW w:w="340" w:type="dxa"/>
          </w:tcPr>
          <w:p w14:paraId="1A7B792A" w14:textId="77777777" w:rsidR="00B76229" w:rsidRPr="000D51F6" w:rsidRDefault="00B76229" w:rsidP="000D51F6"/>
        </w:tc>
        <w:tc>
          <w:tcPr>
            <w:tcW w:w="2860" w:type="dxa"/>
            <w:gridSpan w:val="2"/>
          </w:tcPr>
          <w:p w14:paraId="0DE40CD7" w14:textId="77777777" w:rsidR="00B76229" w:rsidRPr="000D51F6" w:rsidRDefault="00B76229" w:rsidP="000D51F6">
            <w:r w:rsidRPr="000D51F6">
              <w:t>Anskaffelse fast realkapital</w:t>
            </w:r>
          </w:p>
        </w:tc>
        <w:tc>
          <w:tcPr>
            <w:tcW w:w="1000" w:type="dxa"/>
          </w:tcPr>
          <w:p w14:paraId="00CD39A6" w14:textId="77777777" w:rsidR="00B76229" w:rsidRPr="000D51F6" w:rsidRDefault="00B76229" w:rsidP="00EB4A81">
            <w:pPr>
              <w:jc w:val="right"/>
            </w:pPr>
            <w:r w:rsidRPr="000D51F6">
              <w:t>80 559</w:t>
            </w:r>
          </w:p>
        </w:tc>
        <w:tc>
          <w:tcPr>
            <w:tcW w:w="1000" w:type="dxa"/>
          </w:tcPr>
          <w:p w14:paraId="5C2948DB" w14:textId="77777777" w:rsidR="00B76229" w:rsidRPr="000D51F6" w:rsidRDefault="00B76229" w:rsidP="00EB4A81">
            <w:pPr>
              <w:jc w:val="right"/>
            </w:pPr>
            <w:r w:rsidRPr="000D51F6">
              <w:t>90 190</w:t>
            </w:r>
          </w:p>
        </w:tc>
        <w:tc>
          <w:tcPr>
            <w:tcW w:w="1000" w:type="dxa"/>
          </w:tcPr>
          <w:p w14:paraId="36DCD233" w14:textId="77777777" w:rsidR="00B76229" w:rsidRPr="000D51F6" w:rsidRDefault="00B76229" w:rsidP="00EB4A81">
            <w:pPr>
              <w:jc w:val="right"/>
            </w:pPr>
            <w:r w:rsidRPr="000D51F6">
              <w:t>91 125</w:t>
            </w:r>
          </w:p>
        </w:tc>
        <w:tc>
          <w:tcPr>
            <w:tcW w:w="1000" w:type="dxa"/>
          </w:tcPr>
          <w:p w14:paraId="5078CF42" w14:textId="77777777" w:rsidR="00B76229" w:rsidRPr="000D51F6" w:rsidRDefault="00B76229" w:rsidP="00EB4A81">
            <w:pPr>
              <w:jc w:val="right"/>
            </w:pPr>
            <w:r w:rsidRPr="000D51F6">
              <w:t>93 677</w:t>
            </w:r>
          </w:p>
        </w:tc>
        <w:tc>
          <w:tcPr>
            <w:tcW w:w="1000" w:type="dxa"/>
          </w:tcPr>
          <w:p w14:paraId="45B403EC" w14:textId="77777777" w:rsidR="00B76229" w:rsidRPr="000D51F6" w:rsidRDefault="00B76229" w:rsidP="00EB4A81">
            <w:pPr>
              <w:jc w:val="right"/>
            </w:pPr>
            <w:r w:rsidRPr="000D51F6">
              <w:rPr>
                <w:rStyle w:val="kursiv"/>
              </w:rPr>
              <w:t>1,0</w:t>
            </w:r>
          </w:p>
        </w:tc>
        <w:tc>
          <w:tcPr>
            <w:tcW w:w="1000" w:type="dxa"/>
          </w:tcPr>
          <w:p w14:paraId="2607529F" w14:textId="77777777" w:rsidR="00B76229" w:rsidRPr="000D51F6" w:rsidRDefault="00B76229" w:rsidP="00EB4A81">
            <w:pPr>
              <w:jc w:val="right"/>
            </w:pPr>
            <w:r w:rsidRPr="000D51F6">
              <w:rPr>
                <w:rStyle w:val="kursiv"/>
              </w:rPr>
              <w:t>2,8</w:t>
            </w:r>
          </w:p>
        </w:tc>
      </w:tr>
      <w:tr w:rsidR="00B76229" w:rsidRPr="000D51F6" w14:paraId="73C1ED0F" w14:textId="77777777" w:rsidTr="00B76229">
        <w:trPr>
          <w:trHeight w:val="380"/>
        </w:trPr>
        <w:tc>
          <w:tcPr>
            <w:tcW w:w="340" w:type="dxa"/>
          </w:tcPr>
          <w:p w14:paraId="581B1B63" w14:textId="77777777" w:rsidR="00B76229" w:rsidRPr="000D51F6" w:rsidRDefault="00B76229" w:rsidP="000D51F6"/>
        </w:tc>
        <w:tc>
          <w:tcPr>
            <w:tcW w:w="340" w:type="dxa"/>
          </w:tcPr>
          <w:p w14:paraId="22F6876D" w14:textId="77777777" w:rsidR="00B76229" w:rsidRPr="000D51F6" w:rsidRDefault="00B76229" w:rsidP="000D51F6"/>
        </w:tc>
        <w:tc>
          <w:tcPr>
            <w:tcW w:w="2860" w:type="dxa"/>
            <w:gridSpan w:val="2"/>
          </w:tcPr>
          <w:p w14:paraId="66B61EA3" w14:textId="77777777" w:rsidR="00B76229" w:rsidRPr="000D51F6" w:rsidRDefault="00B76229" w:rsidP="000D51F6">
            <w:r w:rsidRPr="000D51F6">
              <w:t>Kjøp av fast eiendom</w:t>
            </w:r>
          </w:p>
        </w:tc>
        <w:tc>
          <w:tcPr>
            <w:tcW w:w="1000" w:type="dxa"/>
          </w:tcPr>
          <w:p w14:paraId="73C23C56" w14:textId="77777777" w:rsidR="00B76229" w:rsidRPr="000D51F6" w:rsidRDefault="00B76229" w:rsidP="00EB4A81">
            <w:pPr>
              <w:jc w:val="right"/>
            </w:pPr>
            <w:r w:rsidRPr="000D51F6">
              <w:t>458</w:t>
            </w:r>
          </w:p>
        </w:tc>
        <w:tc>
          <w:tcPr>
            <w:tcW w:w="1000" w:type="dxa"/>
          </w:tcPr>
          <w:p w14:paraId="7D91A95F" w14:textId="77777777" w:rsidR="00B76229" w:rsidRPr="000D51F6" w:rsidRDefault="00B76229" w:rsidP="00EB4A81">
            <w:pPr>
              <w:jc w:val="right"/>
            </w:pPr>
            <w:r w:rsidRPr="000D51F6">
              <w:t>1 000</w:t>
            </w:r>
          </w:p>
        </w:tc>
        <w:tc>
          <w:tcPr>
            <w:tcW w:w="1000" w:type="dxa"/>
          </w:tcPr>
          <w:p w14:paraId="581BA4B6" w14:textId="77777777" w:rsidR="00B76229" w:rsidRPr="000D51F6" w:rsidRDefault="00B76229" w:rsidP="00EB4A81">
            <w:pPr>
              <w:jc w:val="right"/>
            </w:pPr>
            <w:r w:rsidRPr="000D51F6">
              <w:t>1 000</w:t>
            </w:r>
          </w:p>
        </w:tc>
        <w:tc>
          <w:tcPr>
            <w:tcW w:w="1000" w:type="dxa"/>
          </w:tcPr>
          <w:p w14:paraId="378AB60E" w14:textId="77777777" w:rsidR="00B76229" w:rsidRPr="000D51F6" w:rsidRDefault="00B76229" w:rsidP="00EB4A81">
            <w:pPr>
              <w:jc w:val="right"/>
            </w:pPr>
            <w:r w:rsidRPr="000D51F6">
              <w:t>1 000</w:t>
            </w:r>
          </w:p>
        </w:tc>
        <w:tc>
          <w:tcPr>
            <w:tcW w:w="1000" w:type="dxa"/>
          </w:tcPr>
          <w:p w14:paraId="5F770C0E" w14:textId="77777777" w:rsidR="00B76229" w:rsidRPr="000D51F6" w:rsidRDefault="00B76229" w:rsidP="00EB4A81">
            <w:pPr>
              <w:jc w:val="right"/>
            </w:pPr>
            <w:r w:rsidRPr="000D51F6">
              <w:rPr>
                <w:rStyle w:val="kursiv"/>
              </w:rPr>
              <w:t>0,0</w:t>
            </w:r>
          </w:p>
        </w:tc>
        <w:tc>
          <w:tcPr>
            <w:tcW w:w="1000" w:type="dxa"/>
          </w:tcPr>
          <w:p w14:paraId="75164E2C" w14:textId="77777777" w:rsidR="00B76229" w:rsidRPr="000D51F6" w:rsidRDefault="00B76229" w:rsidP="00EB4A81">
            <w:pPr>
              <w:jc w:val="right"/>
            </w:pPr>
            <w:r w:rsidRPr="000D51F6">
              <w:rPr>
                <w:rStyle w:val="kursiv"/>
              </w:rPr>
              <w:t>0,0</w:t>
            </w:r>
          </w:p>
        </w:tc>
      </w:tr>
      <w:tr w:rsidR="00B76229" w:rsidRPr="000D51F6" w14:paraId="50FC6DF7" w14:textId="77777777" w:rsidTr="00B76229">
        <w:trPr>
          <w:trHeight w:val="380"/>
        </w:trPr>
        <w:tc>
          <w:tcPr>
            <w:tcW w:w="340" w:type="dxa"/>
          </w:tcPr>
          <w:p w14:paraId="71B05B0C" w14:textId="77777777" w:rsidR="00B76229" w:rsidRPr="000D51F6" w:rsidRDefault="00B76229" w:rsidP="000D51F6"/>
        </w:tc>
        <w:tc>
          <w:tcPr>
            <w:tcW w:w="340" w:type="dxa"/>
          </w:tcPr>
          <w:p w14:paraId="15A1CC47" w14:textId="77777777" w:rsidR="00B76229" w:rsidRPr="000D51F6" w:rsidRDefault="00B76229" w:rsidP="000D51F6"/>
        </w:tc>
        <w:tc>
          <w:tcPr>
            <w:tcW w:w="2860" w:type="dxa"/>
            <w:gridSpan w:val="2"/>
          </w:tcPr>
          <w:p w14:paraId="7B268F70" w14:textId="77777777" w:rsidR="00B76229" w:rsidRPr="000D51F6" w:rsidRDefault="00B76229" w:rsidP="000D51F6">
            <w:r w:rsidRPr="000D51F6">
              <w:t>Kapitaloverf. næringsv.</w:t>
            </w:r>
          </w:p>
        </w:tc>
        <w:tc>
          <w:tcPr>
            <w:tcW w:w="1000" w:type="dxa"/>
          </w:tcPr>
          <w:p w14:paraId="1159BF1D" w14:textId="77777777" w:rsidR="00B76229" w:rsidRPr="000D51F6" w:rsidRDefault="00B76229" w:rsidP="00EB4A81">
            <w:pPr>
              <w:jc w:val="right"/>
            </w:pPr>
            <w:r w:rsidRPr="000D51F6">
              <w:t>1 555</w:t>
            </w:r>
          </w:p>
        </w:tc>
        <w:tc>
          <w:tcPr>
            <w:tcW w:w="1000" w:type="dxa"/>
          </w:tcPr>
          <w:p w14:paraId="3B058617" w14:textId="77777777" w:rsidR="00B76229" w:rsidRPr="000D51F6" w:rsidRDefault="00B76229" w:rsidP="00EB4A81">
            <w:pPr>
              <w:jc w:val="right"/>
            </w:pPr>
            <w:r w:rsidRPr="000D51F6">
              <w:t>2 409</w:t>
            </w:r>
          </w:p>
        </w:tc>
        <w:tc>
          <w:tcPr>
            <w:tcW w:w="1000" w:type="dxa"/>
          </w:tcPr>
          <w:p w14:paraId="5DF5EFEE" w14:textId="77777777" w:rsidR="00B76229" w:rsidRPr="000D51F6" w:rsidRDefault="00B76229" w:rsidP="00EB4A81">
            <w:pPr>
              <w:jc w:val="right"/>
            </w:pPr>
            <w:r w:rsidRPr="000D51F6">
              <w:t>2 409</w:t>
            </w:r>
          </w:p>
        </w:tc>
        <w:tc>
          <w:tcPr>
            <w:tcW w:w="1000" w:type="dxa"/>
          </w:tcPr>
          <w:p w14:paraId="3F02538E" w14:textId="77777777" w:rsidR="00B76229" w:rsidRPr="000D51F6" w:rsidRDefault="00B76229" w:rsidP="00EB4A81">
            <w:pPr>
              <w:jc w:val="right"/>
            </w:pPr>
            <w:r w:rsidRPr="000D51F6">
              <w:t>2 100</w:t>
            </w:r>
          </w:p>
        </w:tc>
        <w:tc>
          <w:tcPr>
            <w:tcW w:w="1000" w:type="dxa"/>
          </w:tcPr>
          <w:p w14:paraId="574C3D1C" w14:textId="77777777" w:rsidR="00B76229" w:rsidRPr="000D51F6" w:rsidRDefault="00B76229" w:rsidP="00EB4A81">
            <w:pPr>
              <w:jc w:val="right"/>
            </w:pPr>
            <w:r w:rsidRPr="000D51F6">
              <w:rPr>
                <w:rStyle w:val="kursiv"/>
              </w:rPr>
              <w:t>0,0</w:t>
            </w:r>
          </w:p>
        </w:tc>
        <w:tc>
          <w:tcPr>
            <w:tcW w:w="1000" w:type="dxa"/>
          </w:tcPr>
          <w:p w14:paraId="22D142CD" w14:textId="77777777" w:rsidR="00B76229" w:rsidRPr="000D51F6" w:rsidRDefault="00B76229" w:rsidP="00EB4A81">
            <w:pPr>
              <w:jc w:val="right"/>
            </w:pPr>
            <w:r w:rsidRPr="000D51F6">
              <w:rPr>
                <w:rStyle w:val="kursiv"/>
              </w:rPr>
              <w:t>-12,8</w:t>
            </w:r>
          </w:p>
        </w:tc>
      </w:tr>
      <w:tr w:rsidR="00B76229" w:rsidRPr="000D51F6" w14:paraId="0573DB33" w14:textId="77777777" w:rsidTr="00B76229">
        <w:trPr>
          <w:trHeight w:val="380"/>
        </w:trPr>
        <w:tc>
          <w:tcPr>
            <w:tcW w:w="340" w:type="dxa"/>
          </w:tcPr>
          <w:p w14:paraId="7F137F1C" w14:textId="77777777" w:rsidR="00B76229" w:rsidRPr="000D51F6" w:rsidRDefault="00B76229" w:rsidP="000D51F6">
            <w:r w:rsidRPr="000D51F6">
              <w:rPr>
                <w:rStyle w:val="kursiv"/>
              </w:rPr>
              <w:t>C.</w:t>
            </w:r>
          </w:p>
        </w:tc>
        <w:tc>
          <w:tcPr>
            <w:tcW w:w="3200" w:type="dxa"/>
            <w:gridSpan w:val="3"/>
          </w:tcPr>
          <w:p w14:paraId="2A0041F8" w14:textId="77777777" w:rsidR="00B76229" w:rsidRPr="000D51F6" w:rsidRDefault="00B76229" w:rsidP="000D51F6">
            <w:r w:rsidRPr="000D51F6">
              <w:rPr>
                <w:rStyle w:val="kursiv"/>
              </w:rPr>
              <w:t>Nettofinansinvestering (A-B)</w:t>
            </w:r>
          </w:p>
        </w:tc>
        <w:tc>
          <w:tcPr>
            <w:tcW w:w="1000" w:type="dxa"/>
          </w:tcPr>
          <w:p w14:paraId="66EF970A" w14:textId="77777777" w:rsidR="00B76229" w:rsidRPr="000D51F6" w:rsidRDefault="00B76229" w:rsidP="00EB4A81">
            <w:pPr>
              <w:jc w:val="right"/>
            </w:pPr>
            <w:r w:rsidRPr="000D51F6">
              <w:rPr>
                <w:rStyle w:val="kursiv"/>
              </w:rPr>
              <w:t>-20 736</w:t>
            </w:r>
          </w:p>
        </w:tc>
        <w:tc>
          <w:tcPr>
            <w:tcW w:w="1000" w:type="dxa"/>
          </w:tcPr>
          <w:p w14:paraId="10825392" w14:textId="77777777" w:rsidR="00B76229" w:rsidRPr="000D51F6" w:rsidRDefault="00B76229" w:rsidP="00EB4A81">
            <w:pPr>
              <w:jc w:val="right"/>
            </w:pPr>
            <w:r w:rsidRPr="000D51F6">
              <w:rPr>
                <w:rStyle w:val="kursiv"/>
              </w:rPr>
              <w:t>-33 134</w:t>
            </w:r>
          </w:p>
        </w:tc>
        <w:tc>
          <w:tcPr>
            <w:tcW w:w="1000" w:type="dxa"/>
          </w:tcPr>
          <w:p w14:paraId="72CCC1F5" w14:textId="77777777" w:rsidR="00B76229" w:rsidRPr="000D51F6" w:rsidRDefault="00B76229" w:rsidP="00EB4A81">
            <w:pPr>
              <w:jc w:val="right"/>
            </w:pPr>
            <w:r w:rsidRPr="000D51F6">
              <w:rPr>
                <w:rStyle w:val="kursiv"/>
              </w:rPr>
              <w:t>-27 619</w:t>
            </w:r>
          </w:p>
        </w:tc>
        <w:tc>
          <w:tcPr>
            <w:tcW w:w="1000" w:type="dxa"/>
          </w:tcPr>
          <w:p w14:paraId="3439BD81" w14:textId="77777777" w:rsidR="00B76229" w:rsidRPr="000D51F6" w:rsidRDefault="00B76229" w:rsidP="00EB4A81">
            <w:pPr>
              <w:jc w:val="right"/>
            </w:pPr>
            <w:r w:rsidRPr="000D51F6">
              <w:rPr>
                <w:rStyle w:val="kursiv"/>
              </w:rPr>
              <w:t>-29 851</w:t>
            </w:r>
          </w:p>
        </w:tc>
        <w:tc>
          <w:tcPr>
            <w:tcW w:w="1000" w:type="dxa"/>
          </w:tcPr>
          <w:p w14:paraId="2627CE1D" w14:textId="77777777" w:rsidR="00B76229" w:rsidRPr="000D51F6" w:rsidRDefault="00B76229" w:rsidP="00EB4A81">
            <w:pPr>
              <w:jc w:val="right"/>
            </w:pPr>
            <w:r w:rsidRPr="000D51F6">
              <w:rPr>
                <w:rStyle w:val="kursiv"/>
              </w:rPr>
              <w:t>-</w:t>
            </w:r>
          </w:p>
        </w:tc>
        <w:tc>
          <w:tcPr>
            <w:tcW w:w="1000" w:type="dxa"/>
          </w:tcPr>
          <w:p w14:paraId="601AF69D" w14:textId="77777777" w:rsidR="00B76229" w:rsidRPr="000D51F6" w:rsidRDefault="00B76229" w:rsidP="00EB4A81">
            <w:pPr>
              <w:jc w:val="right"/>
            </w:pPr>
            <w:r w:rsidRPr="000D51F6">
              <w:rPr>
                <w:rStyle w:val="kursiv"/>
              </w:rPr>
              <w:t>-</w:t>
            </w:r>
          </w:p>
        </w:tc>
      </w:tr>
    </w:tbl>
    <w:p w14:paraId="2EB9256C" w14:textId="77777777" w:rsidR="00B76229" w:rsidRPr="000D51F6" w:rsidRDefault="00B76229" w:rsidP="000D51F6">
      <w:pPr>
        <w:pStyle w:val="tabell-noter"/>
        <w:rPr>
          <w:rStyle w:val="skrift-hevet"/>
        </w:rPr>
      </w:pPr>
      <w:r w:rsidRPr="000D51F6">
        <w:rPr>
          <w:rStyle w:val="skrift-hevet"/>
        </w:rPr>
        <w:t>1</w:t>
      </w:r>
      <w:r w:rsidRPr="000D51F6">
        <w:t xml:space="preserve"> </w:t>
      </w:r>
      <w:r w:rsidRPr="000D51F6">
        <w:tab/>
        <w:t>Foreløpige tall</w:t>
      </w:r>
    </w:p>
    <w:p w14:paraId="0FDD62A0" w14:textId="77777777" w:rsidR="00B76229" w:rsidRPr="000D51F6" w:rsidRDefault="00B76229" w:rsidP="000D51F6">
      <w:pPr>
        <w:pStyle w:val="tabell-noter"/>
        <w:rPr>
          <w:rStyle w:val="skrift-hevet"/>
        </w:rPr>
      </w:pPr>
      <w:r w:rsidRPr="000D51F6">
        <w:rPr>
          <w:rStyle w:val="skrift-hevet"/>
        </w:rPr>
        <w:t>2</w:t>
      </w:r>
      <w:r w:rsidRPr="000D51F6">
        <w:t xml:space="preserve"> </w:t>
      </w:r>
      <w:r w:rsidRPr="000D51F6">
        <w:tab/>
        <w:t>Anslag</w:t>
      </w:r>
    </w:p>
    <w:p w14:paraId="3B1D450E" w14:textId="77777777" w:rsidR="00B76229" w:rsidRPr="000D51F6" w:rsidRDefault="00B76229" w:rsidP="000D51F6">
      <w:pPr>
        <w:pStyle w:val="Kilde"/>
      </w:pPr>
      <w:r w:rsidRPr="000D51F6">
        <w:t>Statistisk sentralbyrå og Finansdepartementet</w:t>
      </w:r>
    </w:p>
    <w:p w14:paraId="30170968" w14:textId="7ED0BA29" w:rsidR="00EB4A81" w:rsidRPr="00EB4A81" w:rsidRDefault="00EB4A81" w:rsidP="00EB4A81">
      <w:pPr>
        <w:pStyle w:val="Overskrift1"/>
        <w:numPr>
          <w:ilvl w:val="0"/>
          <w:numId w:val="21"/>
        </w:numPr>
        <w:rPr>
          <w:color w:val="FF0000"/>
        </w:rPr>
      </w:pPr>
      <w:r w:rsidRPr="00EB4A81">
        <w:rPr>
          <w:color w:val="FF0000"/>
        </w:rPr>
        <w:t>[Vedleggsnr]</w:t>
      </w:r>
    </w:p>
    <w:p w14:paraId="263A6682" w14:textId="77777777" w:rsidR="00B76229" w:rsidRPr="000D51F6" w:rsidRDefault="00B76229" w:rsidP="000D51F6">
      <w:pPr>
        <w:pStyle w:val="vedlegg-nr"/>
      </w:pPr>
    </w:p>
    <w:p w14:paraId="297B4ACA" w14:textId="77777777" w:rsidR="00B76229" w:rsidRPr="000D51F6" w:rsidRDefault="00B76229" w:rsidP="000D51F6">
      <w:pPr>
        <w:pStyle w:val="vedlegg-tit"/>
      </w:pPr>
      <w:r w:rsidRPr="000D51F6">
        <w:t>Korrigerte inntekter i kommuner og fylkeskommuner</w:t>
      </w:r>
    </w:p>
    <w:p w14:paraId="79F0FEBF" w14:textId="77777777" w:rsidR="00B76229" w:rsidRPr="000D51F6" w:rsidRDefault="00B76229" w:rsidP="000D51F6">
      <w:pPr>
        <w:pStyle w:val="Overskrift2"/>
      </w:pPr>
      <w:r w:rsidRPr="000D51F6">
        <w:t>Frie inntekter</w:t>
      </w:r>
    </w:p>
    <w:p w14:paraId="2D69DDA6" w14:textId="77777777" w:rsidR="00B76229" w:rsidRPr="000D51F6" w:rsidRDefault="00B76229" w:rsidP="000D51F6">
      <w:r w:rsidRPr="000D51F6">
        <w:t>I dette vedlegget presenteres kommunenes og fylkeskommunenes frie inntekter i 2020, korrigert for variasjoner i utgiftsbehov. Som frie inntekter regnes her rammeoverføringer og skatt på inntekt og formue fra personer, samt naturressursskatt. Det vises videre tall for frie inntekter inkludert eiendomsskatt og konsesjonskraft- og hjemfallsinntekter, også der havbruksinntekter og fordel av differensiert arbeidsgiveravgift inkluderes i beregningene. Korrigerte frie inntekter i 2020 for kommunene er gruppert etter fylke (tabell 2.1) og etter innbyggertall (tabell 2.2). Tabell 2.3 inneholder tall for korrigerte frie inntekter for fylkeskommunene, mens tabell 2.4 viser tall for den enkelte kommune.</w:t>
      </w:r>
    </w:p>
    <w:p w14:paraId="5168F14F" w14:textId="77777777" w:rsidR="00B76229" w:rsidRPr="000D51F6" w:rsidRDefault="00B76229" w:rsidP="000D51F6">
      <w:r w:rsidRPr="000D51F6">
        <w:t>Oversiktene over korrigerte frie inntekter er utarbeidet med sikte på å vise sammenliknbare tall for kommunene for 2020, og er ikke utarbeidet med sikte på å vise utviklingen over tid. Tallene for 2020 er derfor ikke direkte sammenliknbare med tall for tidligere år.</w:t>
      </w:r>
    </w:p>
    <w:p w14:paraId="41FE52E5" w14:textId="77777777" w:rsidR="00B76229" w:rsidRPr="000D51F6" w:rsidRDefault="00B76229" w:rsidP="000D51F6">
      <w:pPr>
        <w:pStyle w:val="Overskrift2"/>
      </w:pPr>
      <w:r w:rsidRPr="000D51F6">
        <w:t>Frie inntekter korrigert for variasjoner i utgiftsbehov</w:t>
      </w:r>
    </w:p>
    <w:p w14:paraId="54BEE3F2" w14:textId="77777777" w:rsidR="00B76229" w:rsidRPr="000D51F6" w:rsidRDefault="00B76229" w:rsidP="000D51F6">
      <w:r w:rsidRPr="000D51F6">
        <w:t>Det er til dels store forskjeller mellom kommunene i befolkningssammensetning, geografi og kommunestørrelse. Dette gir variasjoner i hvilke tjenester innbyggerne har behov for, og hvilke utgifter kommunene har ved å gi disse tjenestene.</w:t>
      </w:r>
    </w:p>
    <w:p w14:paraId="3A3BA311" w14:textId="77777777" w:rsidR="00B76229" w:rsidRPr="000D51F6" w:rsidRDefault="00B76229" w:rsidP="000D51F6">
      <w:r w:rsidRPr="000D51F6">
        <w:t>Når man skal sammenlikne inntektsnivået mellom kommunene, er det derfor relevant å ta hensyn til at kommunene har ulikt utgiftsbehov. I tabellene som blir presentert i dette vedlegget er nivået på de frie inntektene korrigert for variasjoner i utgiftsbehov.</w:t>
      </w:r>
    </w:p>
    <w:p w14:paraId="1CEB8916" w14:textId="77777777" w:rsidR="00B76229" w:rsidRPr="000D51F6" w:rsidRDefault="00B76229" w:rsidP="000D51F6">
      <w:r w:rsidRPr="000D51F6">
        <w:t>I beregningen tas det utgangspunkt i summen av rammetilskudd og skatteinntekter, som sammen utgjør de frie inntektene. I 2020 utgjorde de frie inntektene over 70 prosent av de samlede inntektene i kommunesektoren. Den delen av de frie inntektene som inngår i utgiftsbehovet, blir korrigert ved hjelp av kostnadsnøkkelen i inntektssystemet. Frie inntekter for 2020 er korrigert med kostnadsnøkkelen for 2020. Driftsutgifter til barnehage, skole, pleie og omsorg, helse- og sosialtjenester og administrasjon inngår i kommunenes utgiftsbehov, og det korrigeres for variasjonen i kostnadene til drift av disse tjenestene. De resterende inntektene blir deretter lagt til i beregningen.</w:t>
      </w:r>
    </w:p>
    <w:p w14:paraId="12F6D687" w14:textId="77777777" w:rsidR="00B76229" w:rsidRPr="000D51F6" w:rsidRDefault="00B76229" w:rsidP="000D51F6">
      <w:r w:rsidRPr="000D51F6">
        <w:t>Kommuner med et lavt beregnet utgiftsbehov – som er lite kostnadskrevende å drifte – vil få justert opp sine inntekter, mens kommuner med et høyt beregnet utgiftsbehov – som er kostnadskrevende å drifte – vil få justert ned sine inntekter.</w:t>
      </w:r>
    </w:p>
    <w:p w14:paraId="2290C21A" w14:textId="77777777" w:rsidR="00B76229" w:rsidRPr="000D51F6" w:rsidRDefault="00B76229" w:rsidP="000D51F6">
      <w:r w:rsidRPr="000D51F6">
        <w:t>Det er viktig å huske på at det er visse begrensninger knyttet til å bruke korrigerte frie inntekter når man sammenlikner inntektsnivået mellom kommuner. Viktige inntektskomponenter, som øremerkede tilskudd og gebyrer, er ikke med i beregningene.</w:t>
      </w:r>
    </w:p>
    <w:p w14:paraId="267316BF" w14:textId="77777777" w:rsidR="00B76229" w:rsidRPr="000D51F6" w:rsidRDefault="00B76229" w:rsidP="000D51F6">
      <w:r w:rsidRPr="000D51F6">
        <w:t>For å få et mål på de korrigerte frie inntektene som er mest mulig sammenliknbart, er blant annet skjønnstilskudd til å dekke utgifter som følge av ekstraordinære hendelser som naturskader og lignende holdt utenom beregningen. I 2020 er også skjønnstilskudd og andre tilskudd relatert til covid-19 som for eksempel kompensasjon for redusert foreldrebetaling for SFO og barnehage, kompensasjon for merutgifter til smittevern med mere holdt utenfor.</w:t>
      </w:r>
    </w:p>
    <w:p w14:paraId="283C52D0" w14:textId="77777777" w:rsidR="00B76229" w:rsidRPr="000D51F6" w:rsidRDefault="00B76229" w:rsidP="000D51F6">
      <w:r w:rsidRPr="000D51F6">
        <w:t>Utgiftsutjevningen i inntektssystemet korrigerer i prinsippet for kostnadsforskjeller kommunene ikke selv kan påvirke, med hensyn til å tilby et likeverdig tjenestetilbud innenfor de nasjonale velferdstjenestene og tjenester av nasjonal karakter. Også etter utgiftsutjevningen er det elementer i inntektssystemet og finansieringen av kommunesektoren som fører til ulikt inntektsnivå mellom kommuner. Regionalpolitiske tilskudd i inntektssystemet og skjønnstilskuddet er ulikt fordelt mellom kommunene, og fører til forskjeller i inntektsnivå. Samtidig kommer en betydelig andel av kommunesektorens inntekter gjennom skatteinntekter, og forskjeller i skattenivå utjevnes kun delvis i inntektssystemet.</w:t>
      </w:r>
    </w:p>
    <w:p w14:paraId="2D41BC99" w14:textId="77777777" w:rsidR="00B76229" w:rsidRPr="000D51F6" w:rsidRDefault="00B76229" w:rsidP="000D51F6">
      <w:r w:rsidRPr="000D51F6">
        <w:t>I beregningen av kommunenes utgiftsbehov for 2020 er det brukt innbyggertall per 1. juli 2019, siden det ble benyttet tilsvarende innbyggertall ved beregningen av utgiftsbehovet og fordelingen av rammetilskudd i 2020. Når vi beregner korrigerte frie inntekter per innbygger for 2020, er det brukt innbyggertall per 1. januar 2020.</w:t>
      </w:r>
    </w:p>
    <w:p w14:paraId="4DECF48D" w14:textId="77777777" w:rsidR="00B76229" w:rsidRPr="000D51F6" w:rsidRDefault="00B76229" w:rsidP="000D51F6">
      <w:r w:rsidRPr="000D51F6">
        <w:t>For å få et mest mulig fullstendig bilde av kommunenes frie inntekter, er kommunenes korrigerte frie inntekter beregnet med og uten eiendomsskatt og konsesjonskraft-/hjemfallsinntekter. Eiendomsskatten er en frivillig skatt som den enkelte kommune kan velge å innføre i sin kommune. I 2020 hadde 319 kommuner inntekter fra eiendomsskatt. Se også rapport fra Det tekniske beregningsutvalget for kommunal og fylkeskommunal økonomi (TBU) fra november 2020 for mer informasjon om kommunenes inntekter fra konsesjonskraft/hjemfall og eiendomsskatt.</w:t>
      </w:r>
    </w:p>
    <w:p w14:paraId="166E9D31" w14:textId="77777777" w:rsidR="00B76229" w:rsidRPr="000D51F6" w:rsidRDefault="00B76229" w:rsidP="000D51F6">
      <w:pPr>
        <w:pStyle w:val="avsnitt-undertittel"/>
      </w:pPr>
      <w:r w:rsidRPr="000D51F6">
        <w:t>Korrigerte frie inntekter inkludert havbruksinntekter og fordel av differensiert arbeidsgiveravgift</w:t>
      </w:r>
    </w:p>
    <w:p w14:paraId="2C911DB8" w14:textId="77777777" w:rsidR="00B76229" w:rsidRPr="000D51F6" w:rsidRDefault="00B76229" w:rsidP="000D51F6">
      <w:r w:rsidRPr="000D51F6">
        <w:t>I tabellene er det egne kolonner hvor havbruksinntekter og fordelen av differensiert arbeidsgiveravgift er inkludert i tillegg.</w:t>
      </w:r>
    </w:p>
    <w:p w14:paraId="562DE92B" w14:textId="77777777" w:rsidR="00B76229" w:rsidRPr="000D51F6" w:rsidRDefault="00B76229" w:rsidP="000D51F6">
      <w:r w:rsidRPr="000D51F6">
        <w:t>I 2020 ble det utbetalt 2,25 mrd. kroner fra Havbruksfondet til kommuner og fylkeskommuner. Disse inntektene har de senere årene svingt fra år til år. Alle kommuner og fylkeskommuner som det fremgår av Akvakulturregisteret at har klarerte lokaliteter for oppdrett av laks, ørret og regnbueørret i sjøvann, får en respektiv andel av inntektene som skal fordeles årlig. Jo høyere andel av lokalitetskapasiteten den enkelte kommune/fylkeskommune står registrert med i Akvakulturregisteret, dess større andel av midlene som skal fordeles, vil tilfalle dem. Siden havbruksinntekter i prinsippet er frie inntekter, har vi derfor inkludert også disse inntektene i beregningen.</w:t>
      </w:r>
    </w:p>
    <w:p w14:paraId="3A5701D8" w14:textId="77777777" w:rsidR="00B76229" w:rsidRPr="000D51F6" w:rsidRDefault="00B76229" w:rsidP="000D51F6">
      <w:r w:rsidRPr="000D51F6">
        <w:t>Ordningen med differensiert arbeidsgiveravgift er et av de viktigste virkemidlene for å stimulere til vekst og verdiskaping i hele Norge. Kommuner hjemmehørende i soner med lavere sats på arbeidsgiveravgiften enn den ordinære satsen på 14,1 prosent, får isolert sett lavere lønnskostnader enn andre kommuner, noe som gir rom for økt tjenesteproduksjon. Lavere arbeidsgiveravgift har derfor tilsvarende virkning som økte frie inntekter. Alternativt kan man se på den lavere arbeidsgiveravgiften som et redusert utgiftsbehov som det ikke tas hensyn til i utgiftsutjevningen. Vi viser derfor også korrigerte frie inntekter der fordelene av differensiert arbeidsgiveravgift er inkludert.</w:t>
      </w:r>
    </w:p>
    <w:p w14:paraId="36EE9289" w14:textId="77777777" w:rsidR="00B76229" w:rsidRPr="000D51F6" w:rsidRDefault="00B76229" w:rsidP="000D51F6">
      <w:r w:rsidRPr="000D51F6">
        <w:t>Fordelen ved differensiert arbeidsgiveravgift er beregnet som differansen mellom beregnet arbeidsgiveravgift ved full sats, det vil si 14,1 prosent av avgiftsgrunnlaget, og faktisk innkrevd arbeidsgiveravgift for 2020. Datagrunnlaget er fra Skattedirektoratet. Denne fremgangsmåten beregner i utgangspunktet fordelen av differensiert arbeidsgiveravgift for alle inntekter og utgifter, også gebyrer og øremerkede tilskudd. Som en tilnærming justerer vi derfor med den andelen som frie inntekter anslagsvis utgjør av samlede inntekter for hver kommune og fylkeskommune. Det er ikke justert for midlertidige lettelser i arbeidsgiveravgiften i 2. termin 2020.</w:t>
      </w:r>
    </w:p>
    <w:p w14:paraId="79786E27" w14:textId="77777777" w:rsidR="00B76229" w:rsidRPr="000D51F6" w:rsidRDefault="00B76229" w:rsidP="000D51F6">
      <w:pPr>
        <w:pStyle w:val="avsnitt-undertittel"/>
      </w:pPr>
      <w:r w:rsidRPr="000D51F6">
        <w:t>Kommentarer til beregningsgrunnlaget</w:t>
      </w:r>
    </w:p>
    <w:p w14:paraId="1C26CCF3" w14:textId="77777777" w:rsidR="00B76229" w:rsidRPr="000D51F6" w:rsidRDefault="00B76229" w:rsidP="000D51F6">
      <w:r w:rsidRPr="000D51F6">
        <w:t>For eiendomsskatt har vi benyttet foreløpige 2020-tall som ble publisert 15. mars i år. Det er ikke rapportert inn foreløpige tall for eiendomsskatt for 17 kommuner, og for disse kommunene er det benyttet 2019-tall.</w:t>
      </w:r>
    </w:p>
    <w:p w14:paraId="179146A5" w14:textId="77777777" w:rsidR="00B76229" w:rsidRPr="000D51F6" w:rsidRDefault="00B76229" w:rsidP="000D51F6">
      <w:r w:rsidRPr="000D51F6">
        <w:t>Kommunene Lillesand, Bjørnafjorden, Stjørdal og Selbu var i 2020 med i et forsøk med statlig finansiering av omsorgstjenestene. Disse kommunene fikk derfor et betydelig uttrekk fra rammetilskuddet i 2020. Med det skisserte beregningsopplegget for korrigerte frie inntekter ville disse kommunene fått et svært lavt nivå på korrigerte frie inntekter, og tallene ville ikke vært sammenliknbare med øvrige kommuner. Vi har valgt å korrigere for forsøket ved å legge trekket tilbake i rammetilskuddet i beregningene. Selv om forsøksmidlene egentlig ikke er frie inntekter, gir dette et rimelig bilde av nivået på korrigerte frie inntekter for disse kommunene. Det er ikke korrigert for andre forsøk eller saker med særskilt fordeling.</w:t>
      </w:r>
    </w:p>
    <w:p w14:paraId="3B4FDC8B" w14:textId="77777777" w:rsidR="00B76229" w:rsidRPr="000D51F6" w:rsidRDefault="00B76229" w:rsidP="000D51F6">
      <w:r w:rsidRPr="000D51F6">
        <w:t>Oslo har foruten rent kommunale oppgaver også fylkeskommunale og delegerte statlige oppgaver. Inntektsnivået for Oslo fylkeskommune er ikke direkte sammenliknbart med inntektsnivået for de øvrige fylkeskommunene. Vi har derfor valgt ikke å presentere tall for korrigerte frie inntekter for Oslo som fylkeskommune i 2020. Inntektsnivået for Oslo i tabell 2.4 er beregnet med utgangspunkt i Oslos rent kommunale oppgaver.</w:t>
      </w:r>
    </w:p>
    <w:p w14:paraId="01CC879B" w14:textId="77777777" w:rsidR="00B76229" w:rsidRPr="000D51F6" w:rsidRDefault="00B76229" w:rsidP="000D51F6">
      <w:pPr>
        <w:pStyle w:val="Overskrift2"/>
      </w:pPr>
      <w:r w:rsidRPr="000D51F6">
        <w:t>Variasjon i korrigerte frie inntekter for kommunene</w:t>
      </w:r>
    </w:p>
    <w:p w14:paraId="1E7B073F" w14:textId="77777777" w:rsidR="00B76229" w:rsidRPr="000D51F6" w:rsidRDefault="00B76229" w:rsidP="000D51F6">
      <w:r w:rsidRPr="000D51F6">
        <w:t>I tabell 2.1 vises de frie inntektene korrigert for variasjoner i utgiftsbehovet når kommunene er gruppert fylkesvis.</w:t>
      </w:r>
    </w:p>
    <w:p w14:paraId="70D1CFBB" w14:textId="5614C0EC" w:rsidR="00B76229" w:rsidRPr="000D51F6" w:rsidRDefault="00B76229" w:rsidP="000D51F6">
      <w:r w:rsidRPr="000D51F6">
        <w:t>De korrigerte frie inntektene, eksklusiv eiendomsskatt, konsesjonskraftinntekter, havbruksinntekter og fordel av differensiert arbeidsgiveravgift, varierer fra 96 prosent av landsgjennomsnittet for kommunene i Innlandet til 108 prosent av landsgjennomsnittet for kommunene i Troms og Finnmark (Alt. 1 i tabell 2.1). Når eiendomsskatt, konsesjonskraftinntekter, havbruksinntekter og fordel av differensiert arbeidsgiveravgift er inkludert i beregningen, varierer korrigerte frie inntekter fra 95 prosent for kommunene i Vestfold og Telemark til 117 prosent for kommunene i Troms og Finnmark (Alt. 4 i tabell 2.1).</w:t>
      </w:r>
    </w:p>
    <w:p w14:paraId="7539F21A" w14:textId="08A76BD2" w:rsidR="00B76229" w:rsidRPr="000D51F6" w:rsidRDefault="00B76229" w:rsidP="000D51F6">
      <w:pPr>
        <w:pStyle w:val="tabell-tittel"/>
      </w:pPr>
      <w:r w:rsidRPr="000D51F6">
        <w:t>Frie inntekter i 2020 korrigert for variasjoner i utgiftsbehov. Kommuner gruppert fylkesvis. Tabellen viser prosent av landsgjennomsnittet av inntekt per innbygger. Landsgjennomsnitt = 100.</w:t>
      </w:r>
    </w:p>
    <w:p w14:paraId="3C1B3397" w14:textId="77777777" w:rsidR="00B76229" w:rsidRPr="000D51F6" w:rsidRDefault="00B76229" w:rsidP="000D51F6">
      <w:pPr>
        <w:pStyle w:val="Tabellnavn"/>
      </w:pPr>
      <w:r w:rsidRPr="000D51F6">
        <w:t>06J1xt2</w:t>
      </w:r>
    </w:p>
    <w:tbl>
      <w:tblPr>
        <w:tblStyle w:val="StandardTabell"/>
        <w:tblW w:w="10627" w:type="dxa"/>
        <w:tblLayout w:type="fixed"/>
        <w:tblLook w:val="04A0" w:firstRow="1" w:lastRow="0" w:firstColumn="1" w:lastColumn="0" w:noHBand="0" w:noVBand="1"/>
      </w:tblPr>
      <w:tblGrid>
        <w:gridCol w:w="2972"/>
        <w:gridCol w:w="1531"/>
        <w:gridCol w:w="1531"/>
        <w:gridCol w:w="1531"/>
        <w:gridCol w:w="1531"/>
        <w:gridCol w:w="1531"/>
      </w:tblGrid>
      <w:tr w:rsidR="00B76229" w:rsidRPr="000D51F6" w14:paraId="2DF800BC" w14:textId="77777777" w:rsidTr="00EB4A81">
        <w:trPr>
          <w:trHeight w:val="860"/>
        </w:trPr>
        <w:tc>
          <w:tcPr>
            <w:tcW w:w="2972" w:type="dxa"/>
            <w:shd w:val="clear" w:color="auto" w:fill="FFFFFF"/>
          </w:tcPr>
          <w:p w14:paraId="7D68EC2B" w14:textId="77777777" w:rsidR="00B76229" w:rsidRPr="000D51F6" w:rsidRDefault="00B76229" w:rsidP="000D51F6">
            <w:r w:rsidRPr="000D51F6">
              <w:t>Fylke</w:t>
            </w:r>
          </w:p>
        </w:tc>
        <w:tc>
          <w:tcPr>
            <w:tcW w:w="1531" w:type="dxa"/>
          </w:tcPr>
          <w:p w14:paraId="3D39182B" w14:textId="77777777" w:rsidR="00B76229" w:rsidRPr="000D51F6" w:rsidRDefault="00B76229" w:rsidP="00EB4A81">
            <w:pPr>
              <w:jc w:val="right"/>
            </w:pPr>
            <w:r w:rsidRPr="000D51F6">
              <w:t>Antall</w:t>
            </w:r>
            <w:r w:rsidRPr="000D51F6">
              <w:br/>
              <w:t xml:space="preserve"> kommuner</w:t>
            </w:r>
            <w:r w:rsidRPr="000D51F6">
              <w:br/>
            </w:r>
          </w:p>
        </w:tc>
        <w:tc>
          <w:tcPr>
            <w:tcW w:w="1531" w:type="dxa"/>
          </w:tcPr>
          <w:p w14:paraId="52610ED9" w14:textId="77777777" w:rsidR="00B76229" w:rsidRPr="000D51F6" w:rsidRDefault="00B76229" w:rsidP="00EB4A81">
            <w:pPr>
              <w:jc w:val="right"/>
            </w:pPr>
            <w:r w:rsidRPr="000D51F6">
              <w:t>Alt. 1</w:t>
            </w:r>
          </w:p>
          <w:p w14:paraId="708383E1" w14:textId="77777777" w:rsidR="00B76229" w:rsidRPr="000D51F6" w:rsidRDefault="00B76229" w:rsidP="00EB4A81">
            <w:pPr>
              <w:jc w:val="right"/>
            </w:pPr>
            <w:r w:rsidRPr="000D51F6">
              <w:t>«Eksklusiv»</w:t>
            </w:r>
            <w:r w:rsidRPr="000D51F6">
              <w:br/>
            </w:r>
          </w:p>
        </w:tc>
        <w:tc>
          <w:tcPr>
            <w:tcW w:w="1531" w:type="dxa"/>
          </w:tcPr>
          <w:p w14:paraId="006741E8" w14:textId="77777777" w:rsidR="00B76229" w:rsidRPr="000D51F6" w:rsidRDefault="00B76229" w:rsidP="00EB4A81">
            <w:pPr>
              <w:jc w:val="right"/>
            </w:pPr>
            <w:r w:rsidRPr="000D51F6">
              <w:t>Alt. 2</w:t>
            </w:r>
          </w:p>
          <w:p w14:paraId="14581BCE" w14:textId="77777777" w:rsidR="00B76229" w:rsidRPr="000D51F6" w:rsidRDefault="00B76229" w:rsidP="00EB4A81">
            <w:pPr>
              <w:jc w:val="right"/>
            </w:pPr>
            <w:r w:rsidRPr="000D51F6">
              <w:t>«Inklusiv»</w:t>
            </w:r>
            <w:r w:rsidRPr="000D51F6">
              <w:br/>
            </w:r>
          </w:p>
        </w:tc>
        <w:tc>
          <w:tcPr>
            <w:tcW w:w="1531" w:type="dxa"/>
          </w:tcPr>
          <w:p w14:paraId="132F5BFF" w14:textId="77777777" w:rsidR="00B76229" w:rsidRPr="000D51F6" w:rsidRDefault="00B76229" w:rsidP="00EB4A81">
            <w:pPr>
              <w:jc w:val="right"/>
            </w:pPr>
            <w:r w:rsidRPr="000D51F6">
              <w:t>Alt. 3</w:t>
            </w:r>
          </w:p>
          <w:p w14:paraId="1AE90349" w14:textId="77777777" w:rsidR="00B76229" w:rsidRPr="000D51F6" w:rsidRDefault="00B76229" w:rsidP="00EB4A81">
            <w:pPr>
              <w:jc w:val="right"/>
            </w:pPr>
            <w:r w:rsidRPr="000D51F6">
              <w:t>«Inklusiv +</w:t>
            </w:r>
            <w:r w:rsidRPr="000D51F6">
              <w:br/>
              <w:t xml:space="preserve"> havbruk»</w:t>
            </w:r>
          </w:p>
        </w:tc>
        <w:tc>
          <w:tcPr>
            <w:tcW w:w="1531" w:type="dxa"/>
          </w:tcPr>
          <w:p w14:paraId="782FD5A6" w14:textId="77777777" w:rsidR="00B76229" w:rsidRPr="000D51F6" w:rsidRDefault="00B76229" w:rsidP="00EB4A81">
            <w:pPr>
              <w:jc w:val="right"/>
            </w:pPr>
            <w:r w:rsidRPr="000D51F6">
              <w:t>Alt. 4</w:t>
            </w:r>
          </w:p>
          <w:p w14:paraId="5E243451" w14:textId="77777777" w:rsidR="00B76229" w:rsidRPr="000D51F6" w:rsidRDefault="00B76229" w:rsidP="00EB4A81">
            <w:pPr>
              <w:jc w:val="right"/>
            </w:pPr>
            <w:r w:rsidRPr="000D51F6">
              <w:t>«Inklusiv + havbruk og DAA»</w:t>
            </w:r>
          </w:p>
        </w:tc>
      </w:tr>
      <w:tr w:rsidR="00B76229" w:rsidRPr="000D51F6" w14:paraId="4987176E" w14:textId="77777777" w:rsidTr="00EB4A81">
        <w:trPr>
          <w:trHeight w:val="380"/>
        </w:trPr>
        <w:tc>
          <w:tcPr>
            <w:tcW w:w="2972" w:type="dxa"/>
          </w:tcPr>
          <w:p w14:paraId="1E41090F" w14:textId="77777777" w:rsidR="00B76229" w:rsidRPr="000D51F6" w:rsidRDefault="00B76229" w:rsidP="000D51F6">
            <w:r w:rsidRPr="000D51F6">
              <w:t>03 Oslo</w:t>
            </w:r>
          </w:p>
        </w:tc>
        <w:tc>
          <w:tcPr>
            <w:tcW w:w="1531" w:type="dxa"/>
          </w:tcPr>
          <w:p w14:paraId="40055958" w14:textId="77777777" w:rsidR="00B76229" w:rsidRPr="000D51F6" w:rsidRDefault="00B76229" w:rsidP="00EB4A81">
            <w:pPr>
              <w:jc w:val="right"/>
            </w:pPr>
            <w:r w:rsidRPr="000D51F6">
              <w:t>1</w:t>
            </w:r>
          </w:p>
        </w:tc>
        <w:tc>
          <w:tcPr>
            <w:tcW w:w="1531" w:type="dxa"/>
          </w:tcPr>
          <w:p w14:paraId="28415718" w14:textId="77777777" w:rsidR="00B76229" w:rsidRPr="000D51F6" w:rsidRDefault="00B76229" w:rsidP="00EB4A81">
            <w:pPr>
              <w:jc w:val="right"/>
            </w:pPr>
            <w:r w:rsidRPr="000D51F6">
              <w:t>106</w:t>
            </w:r>
          </w:p>
        </w:tc>
        <w:tc>
          <w:tcPr>
            <w:tcW w:w="1531" w:type="dxa"/>
          </w:tcPr>
          <w:p w14:paraId="6DB6EA30" w14:textId="77777777" w:rsidR="00B76229" w:rsidRPr="000D51F6" w:rsidRDefault="00B76229" w:rsidP="00EB4A81">
            <w:pPr>
              <w:jc w:val="right"/>
            </w:pPr>
            <w:r w:rsidRPr="000D51F6">
              <w:t>105</w:t>
            </w:r>
          </w:p>
        </w:tc>
        <w:tc>
          <w:tcPr>
            <w:tcW w:w="1531" w:type="dxa"/>
          </w:tcPr>
          <w:p w14:paraId="1D4335AA" w14:textId="77777777" w:rsidR="00B76229" w:rsidRPr="000D51F6" w:rsidRDefault="00B76229" w:rsidP="00EB4A81">
            <w:pPr>
              <w:jc w:val="right"/>
            </w:pPr>
            <w:r w:rsidRPr="000D51F6">
              <w:t>104</w:t>
            </w:r>
          </w:p>
        </w:tc>
        <w:tc>
          <w:tcPr>
            <w:tcW w:w="1531" w:type="dxa"/>
          </w:tcPr>
          <w:p w14:paraId="366E88E9" w14:textId="77777777" w:rsidR="00B76229" w:rsidRPr="000D51F6" w:rsidRDefault="00B76229" w:rsidP="00EB4A81">
            <w:pPr>
              <w:jc w:val="right"/>
            </w:pPr>
            <w:r w:rsidRPr="000D51F6">
              <w:t>103</w:t>
            </w:r>
          </w:p>
        </w:tc>
      </w:tr>
      <w:tr w:rsidR="00B76229" w:rsidRPr="000D51F6" w14:paraId="51D89876" w14:textId="77777777" w:rsidTr="00EB4A81">
        <w:trPr>
          <w:trHeight w:val="380"/>
        </w:trPr>
        <w:tc>
          <w:tcPr>
            <w:tcW w:w="2972" w:type="dxa"/>
          </w:tcPr>
          <w:p w14:paraId="5E9AA70F" w14:textId="77777777" w:rsidR="00B76229" w:rsidRPr="000D51F6" w:rsidRDefault="00B76229" w:rsidP="000D51F6">
            <w:r w:rsidRPr="000D51F6">
              <w:t>11 Rogaland</w:t>
            </w:r>
          </w:p>
        </w:tc>
        <w:tc>
          <w:tcPr>
            <w:tcW w:w="1531" w:type="dxa"/>
          </w:tcPr>
          <w:p w14:paraId="6E07CAF4" w14:textId="77777777" w:rsidR="00B76229" w:rsidRPr="000D51F6" w:rsidRDefault="00B76229" w:rsidP="00EB4A81">
            <w:pPr>
              <w:jc w:val="right"/>
            </w:pPr>
            <w:r w:rsidRPr="000D51F6">
              <w:t>23</w:t>
            </w:r>
          </w:p>
        </w:tc>
        <w:tc>
          <w:tcPr>
            <w:tcW w:w="1531" w:type="dxa"/>
          </w:tcPr>
          <w:p w14:paraId="3C01F10C" w14:textId="77777777" w:rsidR="00B76229" w:rsidRPr="000D51F6" w:rsidRDefault="00B76229" w:rsidP="00EB4A81">
            <w:pPr>
              <w:jc w:val="right"/>
            </w:pPr>
            <w:r w:rsidRPr="000D51F6">
              <w:t>99</w:t>
            </w:r>
          </w:p>
        </w:tc>
        <w:tc>
          <w:tcPr>
            <w:tcW w:w="1531" w:type="dxa"/>
          </w:tcPr>
          <w:p w14:paraId="31891D52" w14:textId="77777777" w:rsidR="00B76229" w:rsidRPr="000D51F6" w:rsidRDefault="00B76229" w:rsidP="00EB4A81">
            <w:pPr>
              <w:jc w:val="right"/>
            </w:pPr>
            <w:r w:rsidRPr="000D51F6">
              <w:t>99</w:t>
            </w:r>
          </w:p>
        </w:tc>
        <w:tc>
          <w:tcPr>
            <w:tcW w:w="1531" w:type="dxa"/>
          </w:tcPr>
          <w:p w14:paraId="7436A2F6" w14:textId="77777777" w:rsidR="00B76229" w:rsidRPr="000D51F6" w:rsidRDefault="00B76229" w:rsidP="00EB4A81">
            <w:pPr>
              <w:jc w:val="right"/>
            </w:pPr>
            <w:r w:rsidRPr="000D51F6">
              <w:t>98</w:t>
            </w:r>
          </w:p>
        </w:tc>
        <w:tc>
          <w:tcPr>
            <w:tcW w:w="1531" w:type="dxa"/>
          </w:tcPr>
          <w:p w14:paraId="6F169ED7" w14:textId="77777777" w:rsidR="00B76229" w:rsidRPr="000D51F6" w:rsidRDefault="00B76229" w:rsidP="00EB4A81">
            <w:pPr>
              <w:jc w:val="right"/>
            </w:pPr>
            <w:r w:rsidRPr="000D51F6">
              <w:t>98</w:t>
            </w:r>
          </w:p>
        </w:tc>
      </w:tr>
      <w:tr w:rsidR="00B76229" w:rsidRPr="000D51F6" w14:paraId="54607AE9" w14:textId="77777777" w:rsidTr="00EB4A81">
        <w:trPr>
          <w:trHeight w:val="380"/>
        </w:trPr>
        <w:tc>
          <w:tcPr>
            <w:tcW w:w="2972" w:type="dxa"/>
          </w:tcPr>
          <w:p w14:paraId="7D5DD888" w14:textId="77777777" w:rsidR="00B76229" w:rsidRPr="000D51F6" w:rsidRDefault="00B76229" w:rsidP="000D51F6">
            <w:r w:rsidRPr="000D51F6">
              <w:t>15 Møre og Romsdal</w:t>
            </w:r>
          </w:p>
        </w:tc>
        <w:tc>
          <w:tcPr>
            <w:tcW w:w="1531" w:type="dxa"/>
          </w:tcPr>
          <w:p w14:paraId="1448C84E" w14:textId="77777777" w:rsidR="00B76229" w:rsidRPr="000D51F6" w:rsidRDefault="00B76229" w:rsidP="00EB4A81">
            <w:pPr>
              <w:jc w:val="right"/>
            </w:pPr>
            <w:r w:rsidRPr="000D51F6">
              <w:t>26</w:t>
            </w:r>
          </w:p>
        </w:tc>
        <w:tc>
          <w:tcPr>
            <w:tcW w:w="1531" w:type="dxa"/>
          </w:tcPr>
          <w:p w14:paraId="47390538" w14:textId="77777777" w:rsidR="00B76229" w:rsidRPr="000D51F6" w:rsidRDefault="00B76229" w:rsidP="00EB4A81">
            <w:pPr>
              <w:jc w:val="right"/>
            </w:pPr>
            <w:r w:rsidRPr="000D51F6">
              <w:t>98</w:t>
            </w:r>
          </w:p>
        </w:tc>
        <w:tc>
          <w:tcPr>
            <w:tcW w:w="1531" w:type="dxa"/>
          </w:tcPr>
          <w:p w14:paraId="718A079D" w14:textId="77777777" w:rsidR="00B76229" w:rsidRPr="000D51F6" w:rsidRDefault="00B76229" w:rsidP="00EB4A81">
            <w:pPr>
              <w:jc w:val="right"/>
            </w:pPr>
            <w:r w:rsidRPr="000D51F6">
              <w:t>100</w:t>
            </w:r>
          </w:p>
        </w:tc>
        <w:tc>
          <w:tcPr>
            <w:tcW w:w="1531" w:type="dxa"/>
          </w:tcPr>
          <w:p w14:paraId="5752FCCF" w14:textId="77777777" w:rsidR="00B76229" w:rsidRPr="000D51F6" w:rsidRDefault="00B76229" w:rsidP="00EB4A81">
            <w:pPr>
              <w:jc w:val="right"/>
            </w:pPr>
            <w:r w:rsidRPr="000D51F6">
              <w:t>100</w:t>
            </w:r>
          </w:p>
        </w:tc>
        <w:tc>
          <w:tcPr>
            <w:tcW w:w="1531" w:type="dxa"/>
          </w:tcPr>
          <w:p w14:paraId="25B964E5" w14:textId="77777777" w:rsidR="00B76229" w:rsidRPr="000D51F6" w:rsidRDefault="00B76229" w:rsidP="00EB4A81">
            <w:pPr>
              <w:jc w:val="right"/>
            </w:pPr>
            <w:r w:rsidRPr="000D51F6">
              <w:t>100</w:t>
            </w:r>
          </w:p>
        </w:tc>
      </w:tr>
      <w:tr w:rsidR="00B76229" w:rsidRPr="000D51F6" w14:paraId="38AFEA4B" w14:textId="77777777" w:rsidTr="00EB4A81">
        <w:trPr>
          <w:trHeight w:val="380"/>
        </w:trPr>
        <w:tc>
          <w:tcPr>
            <w:tcW w:w="2972" w:type="dxa"/>
          </w:tcPr>
          <w:p w14:paraId="14580EB2" w14:textId="77777777" w:rsidR="00B76229" w:rsidRPr="000D51F6" w:rsidRDefault="00B76229" w:rsidP="000D51F6">
            <w:r w:rsidRPr="000D51F6">
              <w:t>18 Nordland</w:t>
            </w:r>
          </w:p>
        </w:tc>
        <w:tc>
          <w:tcPr>
            <w:tcW w:w="1531" w:type="dxa"/>
          </w:tcPr>
          <w:p w14:paraId="1138722C" w14:textId="77777777" w:rsidR="00B76229" w:rsidRPr="000D51F6" w:rsidRDefault="00B76229" w:rsidP="00EB4A81">
            <w:pPr>
              <w:jc w:val="right"/>
            </w:pPr>
            <w:r w:rsidRPr="000D51F6">
              <w:t>41</w:t>
            </w:r>
          </w:p>
        </w:tc>
        <w:tc>
          <w:tcPr>
            <w:tcW w:w="1531" w:type="dxa"/>
          </w:tcPr>
          <w:p w14:paraId="3D80BB9B" w14:textId="77777777" w:rsidR="00B76229" w:rsidRPr="000D51F6" w:rsidRDefault="00B76229" w:rsidP="00EB4A81">
            <w:pPr>
              <w:jc w:val="right"/>
            </w:pPr>
            <w:r w:rsidRPr="000D51F6">
              <w:t>100</w:t>
            </w:r>
          </w:p>
        </w:tc>
        <w:tc>
          <w:tcPr>
            <w:tcW w:w="1531" w:type="dxa"/>
          </w:tcPr>
          <w:p w14:paraId="0EA9F6F0" w14:textId="77777777" w:rsidR="00B76229" w:rsidRPr="000D51F6" w:rsidRDefault="00B76229" w:rsidP="00EB4A81">
            <w:pPr>
              <w:jc w:val="right"/>
            </w:pPr>
            <w:r w:rsidRPr="000D51F6">
              <w:t>104</w:t>
            </w:r>
          </w:p>
        </w:tc>
        <w:tc>
          <w:tcPr>
            <w:tcW w:w="1531" w:type="dxa"/>
          </w:tcPr>
          <w:p w14:paraId="29730F8F" w14:textId="77777777" w:rsidR="00B76229" w:rsidRPr="000D51F6" w:rsidRDefault="00B76229" w:rsidP="00EB4A81">
            <w:pPr>
              <w:jc w:val="right"/>
            </w:pPr>
            <w:r w:rsidRPr="000D51F6">
              <w:t>106</w:t>
            </w:r>
          </w:p>
        </w:tc>
        <w:tc>
          <w:tcPr>
            <w:tcW w:w="1531" w:type="dxa"/>
          </w:tcPr>
          <w:p w14:paraId="3E28A788" w14:textId="77777777" w:rsidR="00B76229" w:rsidRPr="000D51F6" w:rsidRDefault="00B76229" w:rsidP="00EB4A81">
            <w:pPr>
              <w:jc w:val="right"/>
            </w:pPr>
            <w:r w:rsidRPr="000D51F6">
              <w:t>110</w:t>
            </w:r>
          </w:p>
        </w:tc>
      </w:tr>
      <w:tr w:rsidR="00B76229" w:rsidRPr="000D51F6" w14:paraId="5AD29BD3" w14:textId="77777777" w:rsidTr="00EB4A81">
        <w:trPr>
          <w:trHeight w:val="380"/>
        </w:trPr>
        <w:tc>
          <w:tcPr>
            <w:tcW w:w="2972" w:type="dxa"/>
          </w:tcPr>
          <w:p w14:paraId="4FBC0993" w14:textId="77777777" w:rsidR="00B76229" w:rsidRPr="000D51F6" w:rsidRDefault="00B76229" w:rsidP="000D51F6">
            <w:r w:rsidRPr="000D51F6">
              <w:t>30 Viken</w:t>
            </w:r>
          </w:p>
        </w:tc>
        <w:tc>
          <w:tcPr>
            <w:tcW w:w="1531" w:type="dxa"/>
          </w:tcPr>
          <w:p w14:paraId="7BC82D6E" w14:textId="77777777" w:rsidR="00B76229" w:rsidRPr="000D51F6" w:rsidRDefault="00B76229" w:rsidP="00EB4A81">
            <w:pPr>
              <w:jc w:val="right"/>
            </w:pPr>
            <w:r w:rsidRPr="000D51F6">
              <w:t>51</w:t>
            </w:r>
          </w:p>
        </w:tc>
        <w:tc>
          <w:tcPr>
            <w:tcW w:w="1531" w:type="dxa"/>
          </w:tcPr>
          <w:p w14:paraId="4983DDC8" w14:textId="77777777" w:rsidR="00B76229" w:rsidRPr="000D51F6" w:rsidRDefault="00B76229" w:rsidP="00EB4A81">
            <w:pPr>
              <w:jc w:val="right"/>
            </w:pPr>
            <w:r w:rsidRPr="000D51F6">
              <w:t>99</w:t>
            </w:r>
          </w:p>
        </w:tc>
        <w:tc>
          <w:tcPr>
            <w:tcW w:w="1531" w:type="dxa"/>
          </w:tcPr>
          <w:p w14:paraId="62E00F35" w14:textId="77777777" w:rsidR="00B76229" w:rsidRPr="000D51F6" w:rsidRDefault="00B76229" w:rsidP="00EB4A81">
            <w:pPr>
              <w:jc w:val="right"/>
            </w:pPr>
            <w:r w:rsidRPr="000D51F6">
              <w:t>97</w:t>
            </w:r>
          </w:p>
        </w:tc>
        <w:tc>
          <w:tcPr>
            <w:tcW w:w="1531" w:type="dxa"/>
          </w:tcPr>
          <w:p w14:paraId="48B43E05" w14:textId="77777777" w:rsidR="00B76229" w:rsidRPr="000D51F6" w:rsidRDefault="00B76229" w:rsidP="00EB4A81">
            <w:pPr>
              <w:jc w:val="right"/>
            </w:pPr>
            <w:r w:rsidRPr="000D51F6">
              <w:t>96</w:t>
            </w:r>
          </w:p>
        </w:tc>
        <w:tc>
          <w:tcPr>
            <w:tcW w:w="1531" w:type="dxa"/>
          </w:tcPr>
          <w:p w14:paraId="45BC1085" w14:textId="77777777" w:rsidR="00B76229" w:rsidRPr="000D51F6" w:rsidRDefault="00B76229" w:rsidP="00EB4A81">
            <w:pPr>
              <w:jc w:val="right"/>
            </w:pPr>
            <w:r w:rsidRPr="000D51F6">
              <w:t>96</w:t>
            </w:r>
          </w:p>
        </w:tc>
      </w:tr>
      <w:tr w:rsidR="00B76229" w:rsidRPr="000D51F6" w14:paraId="242B19EC" w14:textId="77777777" w:rsidTr="00EB4A81">
        <w:trPr>
          <w:trHeight w:val="380"/>
        </w:trPr>
        <w:tc>
          <w:tcPr>
            <w:tcW w:w="2972" w:type="dxa"/>
          </w:tcPr>
          <w:p w14:paraId="5CB0E1DD" w14:textId="77777777" w:rsidR="00B76229" w:rsidRPr="000D51F6" w:rsidRDefault="00B76229" w:rsidP="000D51F6">
            <w:r w:rsidRPr="000D51F6">
              <w:t>34 Innlandet</w:t>
            </w:r>
          </w:p>
        </w:tc>
        <w:tc>
          <w:tcPr>
            <w:tcW w:w="1531" w:type="dxa"/>
          </w:tcPr>
          <w:p w14:paraId="08D5D0ED" w14:textId="77777777" w:rsidR="00B76229" w:rsidRPr="000D51F6" w:rsidRDefault="00B76229" w:rsidP="00EB4A81">
            <w:pPr>
              <w:jc w:val="right"/>
            </w:pPr>
            <w:r w:rsidRPr="000D51F6">
              <w:t>46</w:t>
            </w:r>
          </w:p>
        </w:tc>
        <w:tc>
          <w:tcPr>
            <w:tcW w:w="1531" w:type="dxa"/>
          </w:tcPr>
          <w:p w14:paraId="0DBCCE52" w14:textId="77777777" w:rsidR="00B76229" w:rsidRPr="000D51F6" w:rsidRDefault="00B76229" w:rsidP="00EB4A81">
            <w:pPr>
              <w:jc w:val="right"/>
            </w:pPr>
            <w:r w:rsidRPr="000D51F6">
              <w:t>96</w:t>
            </w:r>
          </w:p>
        </w:tc>
        <w:tc>
          <w:tcPr>
            <w:tcW w:w="1531" w:type="dxa"/>
          </w:tcPr>
          <w:p w14:paraId="1F43D870" w14:textId="77777777" w:rsidR="00B76229" w:rsidRPr="000D51F6" w:rsidRDefault="00B76229" w:rsidP="00EB4A81">
            <w:pPr>
              <w:jc w:val="right"/>
            </w:pPr>
            <w:r w:rsidRPr="000D51F6">
              <w:t>99</w:t>
            </w:r>
          </w:p>
        </w:tc>
        <w:tc>
          <w:tcPr>
            <w:tcW w:w="1531" w:type="dxa"/>
          </w:tcPr>
          <w:p w14:paraId="08D30075" w14:textId="77777777" w:rsidR="00B76229" w:rsidRPr="000D51F6" w:rsidRDefault="00B76229" w:rsidP="00EB4A81">
            <w:pPr>
              <w:jc w:val="right"/>
            </w:pPr>
            <w:r w:rsidRPr="000D51F6">
              <w:t>98</w:t>
            </w:r>
          </w:p>
        </w:tc>
        <w:tc>
          <w:tcPr>
            <w:tcW w:w="1531" w:type="dxa"/>
          </w:tcPr>
          <w:p w14:paraId="21C52BB9" w14:textId="77777777" w:rsidR="00B76229" w:rsidRPr="000D51F6" w:rsidRDefault="00B76229" w:rsidP="00EB4A81">
            <w:pPr>
              <w:jc w:val="right"/>
            </w:pPr>
            <w:r w:rsidRPr="000D51F6">
              <w:t>99</w:t>
            </w:r>
          </w:p>
        </w:tc>
      </w:tr>
      <w:tr w:rsidR="00B76229" w:rsidRPr="000D51F6" w14:paraId="23148573" w14:textId="77777777" w:rsidTr="00EB4A81">
        <w:trPr>
          <w:trHeight w:val="380"/>
        </w:trPr>
        <w:tc>
          <w:tcPr>
            <w:tcW w:w="2972" w:type="dxa"/>
          </w:tcPr>
          <w:p w14:paraId="248E31AD" w14:textId="77777777" w:rsidR="00B76229" w:rsidRPr="000D51F6" w:rsidRDefault="00B76229" w:rsidP="000D51F6">
            <w:r w:rsidRPr="000D51F6">
              <w:t>38 Vestfold og Telemark</w:t>
            </w:r>
          </w:p>
        </w:tc>
        <w:tc>
          <w:tcPr>
            <w:tcW w:w="1531" w:type="dxa"/>
          </w:tcPr>
          <w:p w14:paraId="7E148380" w14:textId="77777777" w:rsidR="00B76229" w:rsidRPr="000D51F6" w:rsidRDefault="00B76229" w:rsidP="00EB4A81">
            <w:pPr>
              <w:jc w:val="right"/>
            </w:pPr>
            <w:r w:rsidRPr="000D51F6">
              <w:t>23</w:t>
            </w:r>
          </w:p>
        </w:tc>
        <w:tc>
          <w:tcPr>
            <w:tcW w:w="1531" w:type="dxa"/>
          </w:tcPr>
          <w:p w14:paraId="7405B48A" w14:textId="77777777" w:rsidR="00B76229" w:rsidRPr="000D51F6" w:rsidRDefault="00B76229" w:rsidP="00EB4A81">
            <w:pPr>
              <w:jc w:val="right"/>
            </w:pPr>
            <w:r w:rsidRPr="000D51F6">
              <w:t>97</w:t>
            </w:r>
          </w:p>
        </w:tc>
        <w:tc>
          <w:tcPr>
            <w:tcW w:w="1531" w:type="dxa"/>
          </w:tcPr>
          <w:p w14:paraId="19EC19D5" w14:textId="77777777" w:rsidR="00B76229" w:rsidRPr="000D51F6" w:rsidRDefault="00B76229" w:rsidP="00EB4A81">
            <w:pPr>
              <w:jc w:val="right"/>
            </w:pPr>
            <w:r w:rsidRPr="000D51F6">
              <w:t>96</w:t>
            </w:r>
          </w:p>
        </w:tc>
        <w:tc>
          <w:tcPr>
            <w:tcW w:w="1531" w:type="dxa"/>
          </w:tcPr>
          <w:p w14:paraId="11A7B20F" w14:textId="77777777" w:rsidR="00B76229" w:rsidRPr="000D51F6" w:rsidRDefault="00B76229" w:rsidP="00EB4A81">
            <w:pPr>
              <w:jc w:val="right"/>
            </w:pPr>
            <w:r w:rsidRPr="000D51F6">
              <w:t>95</w:t>
            </w:r>
          </w:p>
        </w:tc>
        <w:tc>
          <w:tcPr>
            <w:tcW w:w="1531" w:type="dxa"/>
          </w:tcPr>
          <w:p w14:paraId="6966AD55" w14:textId="77777777" w:rsidR="00B76229" w:rsidRPr="000D51F6" w:rsidRDefault="00B76229" w:rsidP="00EB4A81">
            <w:pPr>
              <w:jc w:val="right"/>
            </w:pPr>
            <w:r w:rsidRPr="000D51F6">
              <w:t>95</w:t>
            </w:r>
          </w:p>
        </w:tc>
      </w:tr>
      <w:tr w:rsidR="00B76229" w:rsidRPr="000D51F6" w14:paraId="531F6D17" w14:textId="77777777" w:rsidTr="00EB4A81">
        <w:trPr>
          <w:trHeight w:val="380"/>
        </w:trPr>
        <w:tc>
          <w:tcPr>
            <w:tcW w:w="2972" w:type="dxa"/>
          </w:tcPr>
          <w:p w14:paraId="65505202" w14:textId="77777777" w:rsidR="00B76229" w:rsidRPr="000D51F6" w:rsidRDefault="00B76229" w:rsidP="000D51F6">
            <w:r w:rsidRPr="000D51F6">
              <w:t>42 Agder</w:t>
            </w:r>
          </w:p>
        </w:tc>
        <w:tc>
          <w:tcPr>
            <w:tcW w:w="1531" w:type="dxa"/>
          </w:tcPr>
          <w:p w14:paraId="556710A2" w14:textId="77777777" w:rsidR="00B76229" w:rsidRPr="000D51F6" w:rsidRDefault="00B76229" w:rsidP="00EB4A81">
            <w:pPr>
              <w:jc w:val="right"/>
            </w:pPr>
            <w:r w:rsidRPr="000D51F6">
              <w:t>25</w:t>
            </w:r>
          </w:p>
        </w:tc>
        <w:tc>
          <w:tcPr>
            <w:tcW w:w="1531" w:type="dxa"/>
          </w:tcPr>
          <w:p w14:paraId="6DF604FE" w14:textId="77777777" w:rsidR="00B76229" w:rsidRPr="000D51F6" w:rsidRDefault="00B76229" w:rsidP="00EB4A81">
            <w:pPr>
              <w:jc w:val="right"/>
            </w:pPr>
            <w:r w:rsidRPr="000D51F6">
              <w:t>97</w:t>
            </w:r>
          </w:p>
        </w:tc>
        <w:tc>
          <w:tcPr>
            <w:tcW w:w="1531" w:type="dxa"/>
          </w:tcPr>
          <w:p w14:paraId="122A84EE" w14:textId="77777777" w:rsidR="00B76229" w:rsidRPr="000D51F6" w:rsidRDefault="00B76229" w:rsidP="00EB4A81">
            <w:pPr>
              <w:jc w:val="right"/>
            </w:pPr>
            <w:r w:rsidRPr="000D51F6">
              <w:t>98</w:t>
            </w:r>
          </w:p>
        </w:tc>
        <w:tc>
          <w:tcPr>
            <w:tcW w:w="1531" w:type="dxa"/>
          </w:tcPr>
          <w:p w14:paraId="043A4D4C" w14:textId="77777777" w:rsidR="00B76229" w:rsidRPr="000D51F6" w:rsidRDefault="00B76229" w:rsidP="00EB4A81">
            <w:pPr>
              <w:jc w:val="right"/>
            </w:pPr>
            <w:r w:rsidRPr="000D51F6">
              <w:t>97</w:t>
            </w:r>
          </w:p>
        </w:tc>
        <w:tc>
          <w:tcPr>
            <w:tcW w:w="1531" w:type="dxa"/>
          </w:tcPr>
          <w:p w14:paraId="4BB3FDE1" w14:textId="77777777" w:rsidR="00B76229" w:rsidRPr="000D51F6" w:rsidRDefault="00B76229" w:rsidP="00EB4A81">
            <w:pPr>
              <w:jc w:val="right"/>
            </w:pPr>
            <w:r w:rsidRPr="000D51F6">
              <w:t>97</w:t>
            </w:r>
          </w:p>
        </w:tc>
      </w:tr>
      <w:tr w:rsidR="00B76229" w:rsidRPr="000D51F6" w14:paraId="1FF708A1" w14:textId="77777777" w:rsidTr="00EB4A81">
        <w:trPr>
          <w:trHeight w:val="380"/>
        </w:trPr>
        <w:tc>
          <w:tcPr>
            <w:tcW w:w="2972" w:type="dxa"/>
          </w:tcPr>
          <w:p w14:paraId="77A8E8B7" w14:textId="77777777" w:rsidR="00B76229" w:rsidRPr="000D51F6" w:rsidRDefault="00B76229" w:rsidP="000D51F6">
            <w:r w:rsidRPr="000D51F6">
              <w:t>46 Vestland</w:t>
            </w:r>
          </w:p>
        </w:tc>
        <w:tc>
          <w:tcPr>
            <w:tcW w:w="1531" w:type="dxa"/>
          </w:tcPr>
          <w:p w14:paraId="25F49AC2" w14:textId="77777777" w:rsidR="00B76229" w:rsidRPr="000D51F6" w:rsidRDefault="00B76229" w:rsidP="00EB4A81">
            <w:pPr>
              <w:jc w:val="right"/>
            </w:pPr>
            <w:r w:rsidRPr="000D51F6">
              <w:t>43</w:t>
            </w:r>
          </w:p>
        </w:tc>
        <w:tc>
          <w:tcPr>
            <w:tcW w:w="1531" w:type="dxa"/>
          </w:tcPr>
          <w:p w14:paraId="33E1DC12" w14:textId="77777777" w:rsidR="00B76229" w:rsidRPr="000D51F6" w:rsidRDefault="00B76229" w:rsidP="00EB4A81">
            <w:pPr>
              <w:jc w:val="right"/>
            </w:pPr>
            <w:r w:rsidRPr="000D51F6">
              <w:t>99</w:t>
            </w:r>
          </w:p>
        </w:tc>
        <w:tc>
          <w:tcPr>
            <w:tcW w:w="1531" w:type="dxa"/>
          </w:tcPr>
          <w:p w14:paraId="7AC45EF9" w14:textId="77777777" w:rsidR="00B76229" w:rsidRPr="000D51F6" w:rsidRDefault="00B76229" w:rsidP="00EB4A81">
            <w:pPr>
              <w:jc w:val="right"/>
            </w:pPr>
            <w:r w:rsidRPr="000D51F6">
              <w:t>102</w:t>
            </w:r>
          </w:p>
        </w:tc>
        <w:tc>
          <w:tcPr>
            <w:tcW w:w="1531" w:type="dxa"/>
          </w:tcPr>
          <w:p w14:paraId="5A7C7EC0" w14:textId="77777777" w:rsidR="00B76229" w:rsidRPr="000D51F6" w:rsidRDefault="00B76229" w:rsidP="00EB4A81">
            <w:pPr>
              <w:jc w:val="right"/>
            </w:pPr>
            <w:r w:rsidRPr="000D51F6">
              <w:t>103</w:t>
            </w:r>
          </w:p>
        </w:tc>
        <w:tc>
          <w:tcPr>
            <w:tcW w:w="1531" w:type="dxa"/>
          </w:tcPr>
          <w:p w14:paraId="7517752C" w14:textId="77777777" w:rsidR="00B76229" w:rsidRPr="000D51F6" w:rsidRDefault="00B76229" w:rsidP="00EB4A81">
            <w:pPr>
              <w:jc w:val="right"/>
            </w:pPr>
            <w:r w:rsidRPr="000D51F6">
              <w:t>102</w:t>
            </w:r>
          </w:p>
        </w:tc>
      </w:tr>
      <w:tr w:rsidR="00B76229" w:rsidRPr="000D51F6" w14:paraId="2B9C46A6" w14:textId="77777777" w:rsidTr="00EB4A81">
        <w:trPr>
          <w:trHeight w:val="380"/>
        </w:trPr>
        <w:tc>
          <w:tcPr>
            <w:tcW w:w="2972" w:type="dxa"/>
          </w:tcPr>
          <w:p w14:paraId="6312D4D7" w14:textId="77777777" w:rsidR="00B76229" w:rsidRPr="000D51F6" w:rsidRDefault="00B76229" w:rsidP="000D51F6">
            <w:r w:rsidRPr="000D51F6">
              <w:t>50 Trøndelag</w:t>
            </w:r>
          </w:p>
        </w:tc>
        <w:tc>
          <w:tcPr>
            <w:tcW w:w="1531" w:type="dxa"/>
          </w:tcPr>
          <w:p w14:paraId="647C1977" w14:textId="77777777" w:rsidR="00B76229" w:rsidRPr="000D51F6" w:rsidRDefault="00B76229" w:rsidP="00EB4A81">
            <w:pPr>
              <w:jc w:val="right"/>
            </w:pPr>
            <w:r w:rsidRPr="000D51F6">
              <w:t>38</w:t>
            </w:r>
          </w:p>
        </w:tc>
        <w:tc>
          <w:tcPr>
            <w:tcW w:w="1531" w:type="dxa"/>
          </w:tcPr>
          <w:p w14:paraId="07E9D083" w14:textId="77777777" w:rsidR="00B76229" w:rsidRPr="000D51F6" w:rsidRDefault="00B76229" w:rsidP="00EB4A81">
            <w:pPr>
              <w:jc w:val="right"/>
            </w:pPr>
            <w:r w:rsidRPr="000D51F6">
              <w:t>99</w:t>
            </w:r>
          </w:p>
        </w:tc>
        <w:tc>
          <w:tcPr>
            <w:tcW w:w="1531" w:type="dxa"/>
          </w:tcPr>
          <w:p w14:paraId="2FF0E2BE" w14:textId="77777777" w:rsidR="00B76229" w:rsidRPr="000D51F6" w:rsidRDefault="00B76229" w:rsidP="00EB4A81">
            <w:pPr>
              <w:jc w:val="right"/>
            </w:pPr>
            <w:r w:rsidRPr="000D51F6">
              <w:t>99</w:t>
            </w:r>
          </w:p>
        </w:tc>
        <w:tc>
          <w:tcPr>
            <w:tcW w:w="1531" w:type="dxa"/>
          </w:tcPr>
          <w:p w14:paraId="473772DB" w14:textId="77777777" w:rsidR="00B76229" w:rsidRPr="000D51F6" w:rsidRDefault="00B76229" w:rsidP="00EB4A81">
            <w:pPr>
              <w:jc w:val="right"/>
            </w:pPr>
            <w:r w:rsidRPr="000D51F6">
              <w:t>100</w:t>
            </w:r>
          </w:p>
        </w:tc>
        <w:tc>
          <w:tcPr>
            <w:tcW w:w="1531" w:type="dxa"/>
          </w:tcPr>
          <w:p w14:paraId="353E219D" w14:textId="77777777" w:rsidR="00B76229" w:rsidRPr="000D51F6" w:rsidRDefault="00B76229" w:rsidP="00EB4A81">
            <w:pPr>
              <w:jc w:val="right"/>
            </w:pPr>
            <w:r w:rsidRPr="000D51F6">
              <w:t>100</w:t>
            </w:r>
          </w:p>
        </w:tc>
      </w:tr>
      <w:tr w:rsidR="00B76229" w:rsidRPr="000D51F6" w14:paraId="19C09A9F" w14:textId="77777777" w:rsidTr="00EB4A81">
        <w:trPr>
          <w:trHeight w:val="380"/>
        </w:trPr>
        <w:tc>
          <w:tcPr>
            <w:tcW w:w="2972" w:type="dxa"/>
          </w:tcPr>
          <w:p w14:paraId="254F1424" w14:textId="77777777" w:rsidR="00B76229" w:rsidRPr="000D51F6" w:rsidRDefault="00B76229" w:rsidP="000D51F6">
            <w:r w:rsidRPr="000D51F6">
              <w:t>54 Troms og Finnmark</w:t>
            </w:r>
          </w:p>
        </w:tc>
        <w:tc>
          <w:tcPr>
            <w:tcW w:w="1531" w:type="dxa"/>
          </w:tcPr>
          <w:p w14:paraId="65C467A4" w14:textId="77777777" w:rsidR="00B76229" w:rsidRPr="000D51F6" w:rsidRDefault="00B76229" w:rsidP="00EB4A81">
            <w:pPr>
              <w:jc w:val="right"/>
            </w:pPr>
            <w:r w:rsidRPr="000D51F6">
              <w:t>39</w:t>
            </w:r>
          </w:p>
        </w:tc>
        <w:tc>
          <w:tcPr>
            <w:tcW w:w="1531" w:type="dxa"/>
          </w:tcPr>
          <w:p w14:paraId="3AC8F21E" w14:textId="77777777" w:rsidR="00B76229" w:rsidRPr="000D51F6" w:rsidRDefault="00B76229" w:rsidP="00EB4A81">
            <w:pPr>
              <w:jc w:val="right"/>
            </w:pPr>
            <w:r w:rsidRPr="000D51F6">
              <w:t>108</w:t>
            </w:r>
          </w:p>
        </w:tc>
        <w:tc>
          <w:tcPr>
            <w:tcW w:w="1531" w:type="dxa"/>
          </w:tcPr>
          <w:p w14:paraId="49FD462F" w14:textId="77777777" w:rsidR="00B76229" w:rsidRPr="000D51F6" w:rsidRDefault="00B76229" w:rsidP="00EB4A81">
            <w:pPr>
              <w:jc w:val="right"/>
            </w:pPr>
            <w:r w:rsidRPr="000D51F6">
              <w:t>110</w:t>
            </w:r>
          </w:p>
        </w:tc>
        <w:tc>
          <w:tcPr>
            <w:tcW w:w="1531" w:type="dxa"/>
          </w:tcPr>
          <w:p w14:paraId="147A5863" w14:textId="77777777" w:rsidR="00B76229" w:rsidRPr="000D51F6" w:rsidRDefault="00B76229" w:rsidP="00EB4A81">
            <w:pPr>
              <w:jc w:val="right"/>
            </w:pPr>
            <w:r w:rsidRPr="000D51F6">
              <w:t>112</w:t>
            </w:r>
          </w:p>
        </w:tc>
        <w:tc>
          <w:tcPr>
            <w:tcW w:w="1531" w:type="dxa"/>
          </w:tcPr>
          <w:p w14:paraId="349D833D" w14:textId="77777777" w:rsidR="00B76229" w:rsidRPr="000D51F6" w:rsidRDefault="00B76229" w:rsidP="00EB4A81">
            <w:pPr>
              <w:jc w:val="right"/>
            </w:pPr>
            <w:r w:rsidRPr="000D51F6">
              <w:t>117</w:t>
            </w:r>
          </w:p>
        </w:tc>
      </w:tr>
      <w:tr w:rsidR="00B76229" w:rsidRPr="000D51F6" w14:paraId="624F0FA3" w14:textId="77777777" w:rsidTr="00EB4A81">
        <w:trPr>
          <w:trHeight w:val="380"/>
        </w:trPr>
        <w:tc>
          <w:tcPr>
            <w:tcW w:w="2972" w:type="dxa"/>
          </w:tcPr>
          <w:p w14:paraId="0CF888FA" w14:textId="77777777" w:rsidR="00B76229" w:rsidRPr="000D51F6" w:rsidRDefault="00B76229" w:rsidP="000D51F6">
            <w:r w:rsidRPr="000D51F6">
              <w:t>Hele landet</w:t>
            </w:r>
          </w:p>
        </w:tc>
        <w:tc>
          <w:tcPr>
            <w:tcW w:w="1531" w:type="dxa"/>
          </w:tcPr>
          <w:p w14:paraId="35AB8FAD" w14:textId="77777777" w:rsidR="00B76229" w:rsidRPr="000D51F6" w:rsidRDefault="00B76229" w:rsidP="00EB4A81">
            <w:pPr>
              <w:jc w:val="right"/>
            </w:pPr>
            <w:r w:rsidRPr="000D51F6">
              <w:t>356</w:t>
            </w:r>
          </w:p>
        </w:tc>
        <w:tc>
          <w:tcPr>
            <w:tcW w:w="1531" w:type="dxa"/>
          </w:tcPr>
          <w:p w14:paraId="11B3A3D0" w14:textId="77777777" w:rsidR="00B76229" w:rsidRPr="000D51F6" w:rsidRDefault="00B76229" w:rsidP="00EB4A81">
            <w:pPr>
              <w:jc w:val="right"/>
            </w:pPr>
            <w:r w:rsidRPr="000D51F6">
              <w:t>100</w:t>
            </w:r>
          </w:p>
        </w:tc>
        <w:tc>
          <w:tcPr>
            <w:tcW w:w="1531" w:type="dxa"/>
          </w:tcPr>
          <w:p w14:paraId="33A00C60" w14:textId="77777777" w:rsidR="00B76229" w:rsidRPr="000D51F6" w:rsidRDefault="00B76229" w:rsidP="00EB4A81">
            <w:pPr>
              <w:jc w:val="right"/>
            </w:pPr>
            <w:r w:rsidRPr="000D51F6">
              <w:t>100</w:t>
            </w:r>
          </w:p>
        </w:tc>
        <w:tc>
          <w:tcPr>
            <w:tcW w:w="1531" w:type="dxa"/>
          </w:tcPr>
          <w:p w14:paraId="1E077FFD" w14:textId="77777777" w:rsidR="00B76229" w:rsidRPr="000D51F6" w:rsidRDefault="00B76229" w:rsidP="00EB4A81">
            <w:pPr>
              <w:jc w:val="right"/>
            </w:pPr>
            <w:r w:rsidRPr="000D51F6">
              <w:t>100</w:t>
            </w:r>
          </w:p>
        </w:tc>
        <w:tc>
          <w:tcPr>
            <w:tcW w:w="1531" w:type="dxa"/>
          </w:tcPr>
          <w:p w14:paraId="20C5E0D5" w14:textId="77777777" w:rsidR="00B76229" w:rsidRPr="000D51F6" w:rsidRDefault="00B76229" w:rsidP="00EB4A81">
            <w:pPr>
              <w:jc w:val="right"/>
            </w:pPr>
            <w:r w:rsidRPr="000D51F6">
              <w:t>100</w:t>
            </w:r>
          </w:p>
        </w:tc>
      </w:tr>
    </w:tbl>
    <w:p w14:paraId="4203FD55" w14:textId="77777777" w:rsidR="00B76229" w:rsidRPr="000D51F6" w:rsidRDefault="00B76229" w:rsidP="000D51F6">
      <w:pPr>
        <w:pStyle w:val="tabell-noter"/>
      </w:pPr>
      <w:r w:rsidRPr="000D51F6">
        <w:t>Alternativ 1: Korrigerte frie inntekter eksklusiv eiendomsskatt, konsesjonskraft-/ hjemfallsinntekter</w:t>
      </w:r>
    </w:p>
    <w:p w14:paraId="2E1A7B4C" w14:textId="77777777" w:rsidR="00B76229" w:rsidRPr="000D51F6" w:rsidRDefault="00B76229" w:rsidP="000D51F6">
      <w:pPr>
        <w:pStyle w:val="tabell-noter"/>
      </w:pPr>
      <w:r w:rsidRPr="000D51F6">
        <w:t>Alternativ 2: Korrigerte frie inntekter inklusiv eiendomsskatt, konsesjonskraft-/ hjemfallsinntekter</w:t>
      </w:r>
    </w:p>
    <w:p w14:paraId="48F8EF25" w14:textId="77777777" w:rsidR="00B76229" w:rsidRPr="000D51F6" w:rsidRDefault="00B76229" w:rsidP="000D51F6">
      <w:pPr>
        <w:pStyle w:val="tabell-noter"/>
      </w:pPr>
      <w:r w:rsidRPr="000D51F6">
        <w:t>Alternativ 3: Som i alternativ 2, pluss midler fra Havbruksfondet</w:t>
      </w:r>
    </w:p>
    <w:p w14:paraId="10FB44CC" w14:textId="19E009B8" w:rsidR="00B76229" w:rsidRPr="000D51F6" w:rsidRDefault="00B76229" w:rsidP="000D51F6">
      <w:pPr>
        <w:pStyle w:val="tabell-noter"/>
      </w:pPr>
      <w:r w:rsidRPr="000D51F6">
        <w:t>Alternativ 4: Som i alternativ 3, pluss fordel av differensiert arbeidsgiveravgift</w:t>
      </w:r>
    </w:p>
    <w:p w14:paraId="47C816A3" w14:textId="1292C9BE" w:rsidR="00B76229" w:rsidRPr="000D51F6" w:rsidRDefault="00B76229" w:rsidP="000D51F6">
      <w:pPr>
        <w:pStyle w:val="tabell-tittel"/>
      </w:pPr>
      <w:r w:rsidRPr="000D51F6">
        <w:t>Frie inntekter i 2020 korrigert for variasjoner i utgiftsbehov. Kommuner gruppert etter innbyggertall. Tabellen viser prosent av landsgjennomsnittet av inntekt per innbygger. Landsgjennomsnitt = 100.</w:t>
      </w:r>
    </w:p>
    <w:p w14:paraId="128AFE3C" w14:textId="77777777" w:rsidR="00B76229" w:rsidRPr="000D51F6" w:rsidRDefault="00B76229" w:rsidP="000D51F6">
      <w:pPr>
        <w:pStyle w:val="Tabellnavn"/>
      </w:pPr>
      <w:r w:rsidRPr="000D51F6">
        <w:t>06J1xt2</w:t>
      </w:r>
    </w:p>
    <w:tbl>
      <w:tblPr>
        <w:tblStyle w:val="StandardTabell"/>
        <w:tblW w:w="10627" w:type="dxa"/>
        <w:tblLayout w:type="fixed"/>
        <w:tblLook w:val="04A0" w:firstRow="1" w:lastRow="0" w:firstColumn="1" w:lastColumn="0" w:noHBand="0" w:noVBand="1"/>
      </w:tblPr>
      <w:tblGrid>
        <w:gridCol w:w="3823"/>
        <w:gridCol w:w="1417"/>
        <w:gridCol w:w="1458"/>
        <w:gridCol w:w="1310"/>
        <w:gridCol w:w="1309"/>
        <w:gridCol w:w="1310"/>
      </w:tblGrid>
      <w:tr w:rsidR="00B76229" w:rsidRPr="000D51F6" w14:paraId="4A53D160" w14:textId="77777777" w:rsidTr="00EB4A81">
        <w:trPr>
          <w:trHeight w:val="860"/>
        </w:trPr>
        <w:tc>
          <w:tcPr>
            <w:tcW w:w="3823" w:type="dxa"/>
            <w:shd w:val="clear" w:color="auto" w:fill="FFFFFF"/>
          </w:tcPr>
          <w:p w14:paraId="50FEB82D" w14:textId="77777777" w:rsidR="00B76229" w:rsidRPr="000D51F6" w:rsidRDefault="00B76229" w:rsidP="000D51F6">
            <w:r w:rsidRPr="000D51F6">
              <w:t>Kommunegruppe</w:t>
            </w:r>
          </w:p>
        </w:tc>
        <w:tc>
          <w:tcPr>
            <w:tcW w:w="1417" w:type="dxa"/>
          </w:tcPr>
          <w:p w14:paraId="56EC74E8" w14:textId="77777777" w:rsidR="00B76229" w:rsidRPr="000D51F6" w:rsidRDefault="00B76229" w:rsidP="00EB4A81">
            <w:pPr>
              <w:jc w:val="right"/>
            </w:pPr>
            <w:r w:rsidRPr="000D51F6">
              <w:t>Antall</w:t>
            </w:r>
            <w:r w:rsidRPr="000D51F6">
              <w:br/>
              <w:t xml:space="preserve"> kommuner</w:t>
            </w:r>
            <w:r w:rsidRPr="000D51F6">
              <w:br/>
            </w:r>
          </w:p>
        </w:tc>
        <w:tc>
          <w:tcPr>
            <w:tcW w:w="1458" w:type="dxa"/>
          </w:tcPr>
          <w:p w14:paraId="484DCAF6" w14:textId="77777777" w:rsidR="00B76229" w:rsidRPr="000D51F6" w:rsidRDefault="00B76229" w:rsidP="00EB4A81">
            <w:pPr>
              <w:jc w:val="right"/>
            </w:pPr>
            <w:r w:rsidRPr="000D51F6">
              <w:t>Alt. 1</w:t>
            </w:r>
          </w:p>
          <w:p w14:paraId="6B7021AC" w14:textId="77777777" w:rsidR="00B76229" w:rsidRPr="000D51F6" w:rsidRDefault="00B76229" w:rsidP="00EB4A81">
            <w:pPr>
              <w:jc w:val="right"/>
            </w:pPr>
            <w:r w:rsidRPr="000D51F6">
              <w:t>«Eksklusiv»</w:t>
            </w:r>
            <w:r w:rsidRPr="000D51F6">
              <w:br/>
            </w:r>
          </w:p>
        </w:tc>
        <w:tc>
          <w:tcPr>
            <w:tcW w:w="1310" w:type="dxa"/>
          </w:tcPr>
          <w:p w14:paraId="47C8A950" w14:textId="77777777" w:rsidR="00B76229" w:rsidRPr="000D51F6" w:rsidRDefault="00B76229" w:rsidP="00EB4A81">
            <w:pPr>
              <w:jc w:val="right"/>
            </w:pPr>
            <w:r w:rsidRPr="000D51F6">
              <w:t>Alt. 2</w:t>
            </w:r>
          </w:p>
          <w:p w14:paraId="78143634" w14:textId="77777777" w:rsidR="00B76229" w:rsidRPr="000D51F6" w:rsidRDefault="00B76229" w:rsidP="00EB4A81">
            <w:pPr>
              <w:jc w:val="right"/>
            </w:pPr>
            <w:r w:rsidRPr="000D51F6">
              <w:t>«Inklusiv»</w:t>
            </w:r>
            <w:r w:rsidRPr="000D51F6">
              <w:br/>
            </w:r>
          </w:p>
        </w:tc>
        <w:tc>
          <w:tcPr>
            <w:tcW w:w="1309" w:type="dxa"/>
          </w:tcPr>
          <w:p w14:paraId="3A70686B" w14:textId="77777777" w:rsidR="00B76229" w:rsidRPr="000D51F6" w:rsidRDefault="00B76229" w:rsidP="00EB4A81">
            <w:pPr>
              <w:jc w:val="right"/>
            </w:pPr>
            <w:r w:rsidRPr="000D51F6">
              <w:t>Alt. 3</w:t>
            </w:r>
          </w:p>
          <w:p w14:paraId="0562B0B5" w14:textId="77777777" w:rsidR="00B76229" w:rsidRPr="000D51F6" w:rsidRDefault="00B76229" w:rsidP="00EB4A81">
            <w:pPr>
              <w:jc w:val="right"/>
            </w:pPr>
            <w:r w:rsidRPr="000D51F6">
              <w:t>«Inklusiv +</w:t>
            </w:r>
            <w:r w:rsidRPr="000D51F6">
              <w:br/>
              <w:t xml:space="preserve"> havbruk»</w:t>
            </w:r>
          </w:p>
        </w:tc>
        <w:tc>
          <w:tcPr>
            <w:tcW w:w="1310" w:type="dxa"/>
          </w:tcPr>
          <w:p w14:paraId="3621CF72" w14:textId="77777777" w:rsidR="00B76229" w:rsidRPr="000D51F6" w:rsidRDefault="00B76229" w:rsidP="00EB4A81">
            <w:pPr>
              <w:jc w:val="right"/>
            </w:pPr>
            <w:r w:rsidRPr="000D51F6">
              <w:t>Alt. 4</w:t>
            </w:r>
          </w:p>
          <w:p w14:paraId="4A200B06" w14:textId="77777777" w:rsidR="00B76229" w:rsidRPr="000D51F6" w:rsidRDefault="00B76229" w:rsidP="00EB4A81">
            <w:pPr>
              <w:jc w:val="right"/>
            </w:pPr>
            <w:r w:rsidRPr="000D51F6">
              <w:t>«Inklusiv + havbruk og DAA»</w:t>
            </w:r>
          </w:p>
        </w:tc>
      </w:tr>
      <w:tr w:rsidR="00B76229" w:rsidRPr="000D51F6" w14:paraId="7041E1F9" w14:textId="77777777" w:rsidTr="00EB4A81">
        <w:trPr>
          <w:trHeight w:val="380"/>
        </w:trPr>
        <w:tc>
          <w:tcPr>
            <w:tcW w:w="3823" w:type="dxa"/>
          </w:tcPr>
          <w:p w14:paraId="0C9434CF" w14:textId="77777777" w:rsidR="00B76229" w:rsidRPr="000D51F6" w:rsidRDefault="00B76229" w:rsidP="000D51F6">
            <w:r w:rsidRPr="000D51F6">
              <w:t>&lt; 2 072 innbyggere</w:t>
            </w:r>
          </w:p>
        </w:tc>
        <w:tc>
          <w:tcPr>
            <w:tcW w:w="1417" w:type="dxa"/>
          </w:tcPr>
          <w:p w14:paraId="2CBA9003" w14:textId="77777777" w:rsidR="00B76229" w:rsidRPr="000D51F6" w:rsidRDefault="00B76229" w:rsidP="00EB4A81">
            <w:pPr>
              <w:jc w:val="right"/>
            </w:pPr>
            <w:r w:rsidRPr="000D51F6">
              <w:t>69</w:t>
            </w:r>
          </w:p>
        </w:tc>
        <w:tc>
          <w:tcPr>
            <w:tcW w:w="1458" w:type="dxa"/>
          </w:tcPr>
          <w:p w14:paraId="0C33A061" w14:textId="77777777" w:rsidR="00B76229" w:rsidRPr="000D51F6" w:rsidRDefault="00B76229" w:rsidP="00EB4A81">
            <w:pPr>
              <w:jc w:val="right"/>
            </w:pPr>
            <w:r w:rsidRPr="000D51F6">
              <w:t>109</w:t>
            </w:r>
          </w:p>
        </w:tc>
        <w:tc>
          <w:tcPr>
            <w:tcW w:w="1310" w:type="dxa"/>
          </w:tcPr>
          <w:p w14:paraId="339C622F" w14:textId="77777777" w:rsidR="00B76229" w:rsidRPr="000D51F6" w:rsidRDefault="00B76229" w:rsidP="00EB4A81">
            <w:pPr>
              <w:jc w:val="right"/>
            </w:pPr>
            <w:r w:rsidRPr="000D51F6">
              <w:t>114</w:t>
            </w:r>
          </w:p>
        </w:tc>
        <w:tc>
          <w:tcPr>
            <w:tcW w:w="1309" w:type="dxa"/>
          </w:tcPr>
          <w:p w14:paraId="116F80B7" w14:textId="77777777" w:rsidR="00B76229" w:rsidRPr="000D51F6" w:rsidRDefault="00B76229" w:rsidP="00EB4A81">
            <w:pPr>
              <w:jc w:val="right"/>
            </w:pPr>
            <w:r w:rsidRPr="000D51F6">
              <w:t>120</w:t>
            </w:r>
          </w:p>
        </w:tc>
        <w:tc>
          <w:tcPr>
            <w:tcW w:w="1310" w:type="dxa"/>
          </w:tcPr>
          <w:p w14:paraId="7DA9A593" w14:textId="77777777" w:rsidR="00B76229" w:rsidRPr="000D51F6" w:rsidRDefault="00B76229" w:rsidP="00EB4A81">
            <w:pPr>
              <w:jc w:val="right"/>
            </w:pPr>
            <w:r w:rsidRPr="000D51F6">
              <w:t>125</w:t>
            </w:r>
          </w:p>
        </w:tc>
      </w:tr>
      <w:tr w:rsidR="00B76229" w:rsidRPr="000D51F6" w14:paraId="428E6B68" w14:textId="77777777" w:rsidTr="00EB4A81">
        <w:trPr>
          <w:trHeight w:val="380"/>
        </w:trPr>
        <w:tc>
          <w:tcPr>
            <w:tcW w:w="3823" w:type="dxa"/>
          </w:tcPr>
          <w:p w14:paraId="2A870B1D" w14:textId="77777777" w:rsidR="00B76229" w:rsidRPr="000D51F6" w:rsidRDefault="00B76229" w:rsidP="000D51F6">
            <w:r w:rsidRPr="000D51F6">
              <w:t>2 072 – 4 005 innbyggere</w:t>
            </w:r>
          </w:p>
        </w:tc>
        <w:tc>
          <w:tcPr>
            <w:tcW w:w="1417" w:type="dxa"/>
          </w:tcPr>
          <w:p w14:paraId="19C2228B" w14:textId="77777777" w:rsidR="00B76229" w:rsidRPr="000D51F6" w:rsidRDefault="00B76229" w:rsidP="00EB4A81">
            <w:pPr>
              <w:jc w:val="right"/>
            </w:pPr>
            <w:r w:rsidRPr="000D51F6">
              <w:t>68</w:t>
            </w:r>
          </w:p>
        </w:tc>
        <w:tc>
          <w:tcPr>
            <w:tcW w:w="1458" w:type="dxa"/>
          </w:tcPr>
          <w:p w14:paraId="47B3DB27" w14:textId="77777777" w:rsidR="00B76229" w:rsidRPr="000D51F6" w:rsidRDefault="00B76229" w:rsidP="00EB4A81">
            <w:pPr>
              <w:jc w:val="right"/>
            </w:pPr>
            <w:r w:rsidRPr="000D51F6">
              <w:t>102</w:t>
            </w:r>
          </w:p>
        </w:tc>
        <w:tc>
          <w:tcPr>
            <w:tcW w:w="1310" w:type="dxa"/>
          </w:tcPr>
          <w:p w14:paraId="59EB4AE5" w14:textId="77777777" w:rsidR="00B76229" w:rsidRPr="000D51F6" w:rsidRDefault="00B76229" w:rsidP="00EB4A81">
            <w:pPr>
              <w:jc w:val="right"/>
            </w:pPr>
            <w:r w:rsidRPr="000D51F6">
              <w:t>107</w:t>
            </w:r>
          </w:p>
        </w:tc>
        <w:tc>
          <w:tcPr>
            <w:tcW w:w="1309" w:type="dxa"/>
          </w:tcPr>
          <w:p w14:paraId="32A52A54" w14:textId="77777777" w:rsidR="00B76229" w:rsidRPr="000D51F6" w:rsidRDefault="00B76229" w:rsidP="00EB4A81">
            <w:pPr>
              <w:jc w:val="right"/>
            </w:pPr>
            <w:r w:rsidRPr="000D51F6">
              <w:t>109</w:t>
            </w:r>
          </w:p>
        </w:tc>
        <w:tc>
          <w:tcPr>
            <w:tcW w:w="1310" w:type="dxa"/>
          </w:tcPr>
          <w:p w14:paraId="0555AB04" w14:textId="77777777" w:rsidR="00B76229" w:rsidRPr="000D51F6" w:rsidRDefault="00B76229" w:rsidP="00EB4A81">
            <w:pPr>
              <w:jc w:val="right"/>
            </w:pPr>
            <w:r w:rsidRPr="000D51F6">
              <w:t>112</w:t>
            </w:r>
          </w:p>
        </w:tc>
      </w:tr>
      <w:tr w:rsidR="00B76229" w:rsidRPr="000D51F6" w14:paraId="344E41FD" w14:textId="77777777" w:rsidTr="00EB4A81">
        <w:trPr>
          <w:trHeight w:val="380"/>
        </w:trPr>
        <w:tc>
          <w:tcPr>
            <w:tcW w:w="3823" w:type="dxa"/>
          </w:tcPr>
          <w:p w14:paraId="6CBB3C09" w14:textId="77777777" w:rsidR="00B76229" w:rsidRPr="000D51F6" w:rsidRDefault="00B76229" w:rsidP="000D51F6">
            <w:r w:rsidRPr="000D51F6">
              <w:t>4 005 – 7 905 innbyggere</w:t>
            </w:r>
          </w:p>
        </w:tc>
        <w:tc>
          <w:tcPr>
            <w:tcW w:w="1417" w:type="dxa"/>
          </w:tcPr>
          <w:p w14:paraId="65FB1B81" w14:textId="77777777" w:rsidR="00B76229" w:rsidRPr="000D51F6" w:rsidRDefault="00B76229" w:rsidP="00EB4A81">
            <w:pPr>
              <w:jc w:val="right"/>
            </w:pPr>
            <w:r w:rsidRPr="000D51F6">
              <w:t>68</w:t>
            </w:r>
          </w:p>
        </w:tc>
        <w:tc>
          <w:tcPr>
            <w:tcW w:w="1458" w:type="dxa"/>
          </w:tcPr>
          <w:p w14:paraId="6D5B15FA" w14:textId="77777777" w:rsidR="00B76229" w:rsidRPr="000D51F6" w:rsidRDefault="00B76229" w:rsidP="00EB4A81">
            <w:pPr>
              <w:jc w:val="right"/>
            </w:pPr>
            <w:r w:rsidRPr="000D51F6">
              <w:t>99</w:t>
            </w:r>
          </w:p>
        </w:tc>
        <w:tc>
          <w:tcPr>
            <w:tcW w:w="1310" w:type="dxa"/>
          </w:tcPr>
          <w:p w14:paraId="5A670A29" w14:textId="77777777" w:rsidR="00B76229" w:rsidRPr="000D51F6" w:rsidRDefault="00B76229" w:rsidP="00EB4A81">
            <w:pPr>
              <w:jc w:val="right"/>
            </w:pPr>
            <w:r w:rsidRPr="000D51F6">
              <w:t>102</w:t>
            </w:r>
          </w:p>
        </w:tc>
        <w:tc>
          <w:tcPr>
            <w:tcW w:w="1309" w:type="dxa"/>
          </w:tcPr>
          <w:p w14:paraId="3DFDA7ED" w14:textId="77777777" w:rsidR="00B76229" w:rsidRPr="000D51F6" w:rsidRDefault="00B76229" w:rsidP="00EB4A81">
            <w:pPr>
              <w:jc w:val="right"/>
            </w:pPr>
            <w:r w:rsidRPr="000D51F6">
              <w:t>103</w:t>
            </w:r>
          </w:p>
        </w:tc>
        <w:tc>
          <w:tcPr>
            <w:tcW w:w="1310" w:type="dxa"/>
          </w:tcPr>
          <w:p w14:paraId="4720118E" w14:textId="77777777" w:rsidR="00B76229" w:rsidRPr="000D51F6" w:rsidRDefault="00B76229" w:rsidP="00EB4A81">
            <w:pPr>
              <w:jc w:val="right"/>
            </w:pPr>
            <w:r w:rsidRPr="000D51F6">
              <w:t>105</w:t>
            </w:r>
          </w:p>
        </w:tc>
      </w:tr>
      <w:tr w:rsidR="00B76229" w:rsidRPr="000D51F6" w14:paraId="4DE61E1D" w14:textId="77777777" w:rsidTr="00EB4A81">
        <w:trPr>
          <w:trHeight w:val="380"/>
        </w:trPr>
        <w:tc>
          <w:tcPr>
            <w:tcW w:w="3823" w:type="dxa"/>
          </w:tcPr>
          <w:p w14:paraId="394652BD" w14:textId="77777777" w:rsidR="00B76229" w:rsidRPr="000D51F6" w:rsidRDefault="00B76229" w:rsidP="000D51F6">
            <w:r w:rsidRPr="000D51F6">
              <w:t>7 905 – 20 000 innbyggere</w:t>
            </w:r>
          </w:p>
        </w:tc>
        <w:tc>
          <w:tcPr>
            <w:tcW w:w="1417" w:type="dxa"/>
          </w:tcPr>
          <w:p w14:paraId="59E0EF9B" w14:textId="77777777" w:rsidR="00B76229" w:rsidRPr="000D51F6" w:rsidRDefault="00B76229" w:rsidP="00EB4A81">
            <w:pPr>
              <w:jc w:val="right"/>
            </w:pPr>
            <w:r w:rsidRPr="000D51F6">
              <w:t>68</w:t>
            </w:r>
          </w:p>
        </w:tc>
        <w:tc>
          <w:tcPr>
            <w:tcW w:w="1458" w:type="dxa"/>
          </w:tcPr>
          <w:p w14:paraId="2554EA12" w14:textId="77777777" w:rsidR="00B76229" w:rsidRPr="000D51F6" w:rsidRDefault="00B76229" w:rsidP="00EB4A81">
            <w:pPr>
              <w:jc w:val="right"/>
            </w:pPr>
            <w:r w:rsidRPr="000D51F6">
              <w:t>98</w:t>
            </w:r>
          </w:p>
        </w:tc>
        <w:tc>
          <w:tcPr>
            <w:tcW w:w="1310" w:type="dxa"/>
          </w:tcPr>
          <w:p w14:paraId="45A4896F" w14:textId="77777777" w:rsidR="00B76229" w:rsidRPr="000D51F6" w:rsidRDefault="00B76229" w:rsidP="00EB4A81">
            <w:pPr>
              <w:jc w:val="right"/>
            </w:pPr>
            <w:r w:rsidRPr="000D51F6">
              <w:t>98</w:t>
            </w:r>
          </w:p>
        </w:tc>
        <w:tc>
          <w:tcPr>
            <w:tcW w:w="1309" w:type="dxa"/>
          </w:tcPr>
          <w:p w14:paraId="54393972" w14:textId="77777777" w:rsidR="00B76229" w:rsidRPr="000D51F6" w:rsidRDefault="00B76229" w:rsidP="00EB4A81">
            <w:pPr>
              <w:jc w:val="right"/>
            </w:pPr>
            <w:r w:rsidRPr="000D51F6">
              <w:t>99</w:t>
            </w:r>
          </w:p>
        </w:tc>
        <w:tc>
          <w:tcPr>
            <w:tcW w:w="1310" w:type="dxa"/>
          </w:tcPr>
          <w:p w14:paraId="325DA740" w14:textId="77777777" w:rsidR="00B76229" w:rsidRPr="000D51F6" w:rsidRDefault="00B76229" w:rsidP="00EB4A81">
            <w:pPr>
              <w:jc w:val="right"/>
            </w:pPr>
            <w:r w:rsidRPr="000D51F6">
              <w:t>99</w:t>
            </w:r>
          </w:p>
        </w:tc>
      </w:tr>
      <w:tr w:rsidR="00B76229" w:rsidRPr="000D51F6" w14:paraId="68EF216B" w14:textId="77777777" w:rsidTr="00EB4A81">
        <w:trPr>
          <w:trHeight w:val="380"/>
        </w:trPr>
        <w:tc>
          <w:tcPr>
            <w:tcW w:w="3823" w:type="dxa"/>
          </w:tcPr>
          <w:p w14:paraId="101E0C8A" w14:textId="77777777" w:rsidR="00B76229" w:rsidRPr="000D51F6" w:rsidRDefault="00B76229" w:rsidP="000D51F6">
            <w:r w:rsidRPr="000D51F6">
              <w:t>&gt; 20 000 innbyggere</w:t>
            </w:r>
          </w:p>
        </w:tc>
        <w:tc>
          <w:tcPr>
            <w:tcW w:w="1417" w:type="dxa"/>
          </w:tcPr>
          <w:p w14:paraId="6BD3C0FA" w14:textId="77777777" w:rsidR="00B76229" w:rsidRPr="000D51F6" w:rsidRDefault="00B76229" w:rsidP="00EB4A81">
            <w:pPr>
              <w:jc w:val="right"/>
            </w:pPr>
            <w:r w:rsidRPr="000D51F6">
              <w:t>58</w:t>
            </w:r>
          </w:p>
        </w:tc>
        <w:tc>
          <w:tcPr>
            <w:tcW w:w="1458" w:type="dxa"/>
          </w:tcPr>
          <w:p w14:paraId="359F3586" w14:textId="77777777" w:rsidR="00B76229" w:rsidRPr="000D51F6" w:rsidRDefault="00B76229" w:rsidP="00EB4A81">
            <w:pPr>
              <w:jc w:val="right"/>
            </w:pPr>
            <w:r w:rsidRPr="000D51F6">
              <w:t>99</w:t>
            </w:r>
          </w:p>
        </w:tc>
        <w:tc>
          <w:tcPr>
            <w:tcW w:w="1310" w:type="dxa"/>
          </w:tcPr>
          <w:p w14:paraId="37D53584" w14:textId="77777777" w:rsidR="00B76229" w:rsidRPr="000D51F6" w:rsidRDefault="00B76229" w:rsidP="00EB4A81">
            <w:pPr>
              <w:jc w:val="right"/>
            </w:pPr>
            <w:r w:rsidRPr="000D51F6">
              <w:t>97</w:t>
            </w:r>
          </w:p>
        </w:tc>
        <w:tc>
          <w:tcPr>
            <w:tcW w:w="1309" w:type="dxa"/>
          </w:tcPr>
          <w:p w14:paraId="0972C8A5" w14:textId="77777777" w:rsidR="00B76229" w:rsidRPr="000D51F6" w:rsidRDefault="00B76229" w:rsidP="00EB4A81">
            <w:pPr>
              <w:jc w:val="right"/>
            </w:pPr>
            <w:r w:rsidRPr="000D51F6">
              <w:t>96</w:t>
            </w:r>
          </w:p>
        </w:tc>
        <w:tc>
          <w:tcPr>
            <w:tcW w:w="1310" w:type="dxa"/>
          </w:tcPr>
          <w:p w14:paraId="1388248E" w14:textId="77777777" w:rsidR="00B76229" w:rsidRPr="000D51F6" w:rsidRDefault="00B76229" w:rsidP="00EB4A81">
            <w:pPr>
              <w:jc w:val="right"/>
            </w:pPr>
            <w:r w:rsidRPr="000D51F6">
              <w:t>96</w:t>
            </w:r>
          </w:p>
        </w:tc>
      </w:tr>
      <w:tr w:rsidR="00B76229" w:rsidRPr="000D51F6" w14:paraId="2932D7E1" w14:textId="77777777" w:rsidTr="00EB4A81">
        <w:trPr>
          <w:trHeight w:val="640"/>
        </w:trPr>
        <w:tc>
          <w:tcPr>
            <w:tcW w:w="3823" w:type="dxa"/>
          </w:tcPr>
          <w:p w14:paraId="38E1EACD" w14:textId="77777777" w:rsidR="00B76229" w:rsidRPr="000D51F6" w:rsidRDefault="00B76229" w:rsidP="000D51F6">
            <w:r w:rsidRPr="000D51F6">
              <w:t>Bergen, Stavanger, Trondheim</w:t>
            </w:r>
          </w:p>
        </w:tc>
        <w:tc>
          <w:tcPr>
            <w:tcW w:w="1417" w:type="dxa"/>
          </w:tcPr>
          <w:p w14:paraId="4DF987A6" w14:textId="77777777" w:rsidR="00B76229" w:rsidRPr="000D51F6" w:rsidRDefault="00B76229" w:rsidP="00EB4A81">
            <w:pPr>
              <w:jc w:val="right"/>
            </w:pPr>
            <w:r w:rsidRPr="000D51F6">
              <w:t>3</w:t>
            </w:r>
          </w:p>
        </w:tc>
        <w:tc>
          <w:tcPr>
            <w:tcW w:w="1458" w:type="dxa"/>
          </w:tcPr>
          <w:p w14:paraId="78D5C896" w14:textId="77777777" w:rsidR="00B76229" w:rsidRPr="000D51F6" w:rsidRDefault="00B76229" w:rsidP="00EB4A81">
            <w:pPr>
              <w:jc w:val="right"/>
            </w:pPr>
            <w:r w:rsidRPr="000D51F6">
              <w:t>100</w:t>
            </w:r>
          </w:p>
        </w:tc>
        <w:tc>
          <w:tcPr>
            <w:tcW w:w="1310" w:type="dxa"/>
          </w:tcPr>
          <w:p w14:paraId="3C7D282A" w14:textId="77777777" w:rsidR="00B76229" w:rsidRPr="000D51F6" w:rsidRDefault="00B76229" w:rsidP="00EB4A81">
            <w:pPr>
              <w:jc w:val="right"/>
            </w:pPr>
            <w:r w:rsidRPr="000D51F6">
              <w:t>100</w:t>
            </w:r>
          </w:p>
        </w:tc>
        <w:tc>
          <w:tcPr>
            <w:tcW w:w="1309" w:type="dxa"/>
          </w:tcPr>
          <w:p w14:paraId="287AAEE6" w14:textId="77777777" w:rsidR="00B76229" w:rsidRPr="000D51F6" w:rsidRDefault="00B76229" w:rsidP="00EB4A81">
            <w:pPr>
              <w:jc w:val="right"/>
            </w:pPr>
            <w:r w:rsidRPr="000D51F6">
              <w:t>99</w:t>
            </w:r>
          </w:p>
        </w:tc>
        <w:tc>
          <w:tcPr>
            <w:tcW w:w="1310" w:type="dxa"/>
          </w:tcPr>
          <w:p w14:paraId="059466A7" w14:textId="77777777" w:rsidR="00B76229" w:rsidRPr="000D51F6" w:rsidRDefault="00B76229" w:rsidP="00EB4A81">
            <w:pPr>
              <w:jc w:val="right"/>
            </w:pPr>
            <w:r w:rsidRPr="000D51F6">
              <w:t>99</w:t>
            </w:r>
          </w:p>
        </w:tc>
      </w:tr>
      <w:tr w:rsidR="00B76229" w:rsidRPr="000D51F6" w14:paraId="7939DD4A" w14:textId="77777777" w:rsidTr="00EB4A81">
        <w:trPr>
          <w:trHeight w:val="380"/>
        </w:trPr>
        <w:tc>
          <w:tcPr>
            <w:tcW w:w="3823" w:type="dxa"/>
          </w:tcPr>
          <w:p w14:paraId="1E90A9F5" w14:textId="77777777" w:rsidR="00B76229" w:rsidRPr="000D51F6" w:rsidRDefault="00B76229" w:rsidP="000D51F6">
            <w:r w:rsidRPr="000D51F6">
              <w:t>Kraftkommuner</w:t>
            </w:r>
          </w:p>
        </w:tc>
        <w:tc>
          <w:tcPr>
            <w:tcW w:w="1417" w:type="dxa"/>
          </w:tcPr>
          <w:p w14:paraId="2ED4DFF7" w14:textId="77777777" w:rsidR="00B76229" w:rsidRPr="000D51F6" w:rsidRDefault="00B76229" w:rsidP="00EB4A81">
            <w:pPr>
              <w:jc w:val="right"/>
            </w:pPr>
            <w:r w:rsidRPr="000D51F6">
              <w:t>21</w:t>
            </w:r>
          </w:p>
        </w:tc>
        <w:tc>
          <w:tcPr>
            <w:tcW w:w="1458" w:type="dxa"/>
          </w:tcPr>
          <w:p w14:paraId="37A0D6E8" w14:textId="77777777" w:rsidR="00B76229" w:rsidRPr="000D51F6" w:rsidRDefault="00B76229" w:rsidP="00EB4A81">
            <w:pPr>
              <w:jc w:val="right"/>
            </w:pPr>
            <w:r w:rsidRPr="000D51F6">
              <w:t>106</w:t>
            </w:r>
          </w:p>
        </w:tc>
        <w:tc>
          <w:tcPr>
            <w:tcW w:w="1310" w:type="dxa"/>
          </w:tcPr>
          <w:p w14:paraId="30614365" w14:textId="77777777" w:rsidR="00B76229" w:rsidRPr="000D51F6" w:rsidRDefault="00B76229" w:rsidP="00EB4A81">
            <w:pPr>
              <w:jc w:val="right"/>
            </w:pPr>
            <w:r w:rsidRPr="000D51F6">
              <w:t>155</w:t>
            </w:r>
          </w:p>
        </w:tc>
        <w:tc>
          <w:tcPr>
            <w:tcW w:w="1309" w:type="dxa"/>
          </w:tcPr>
          <w:p w14:paraId="1E634D9D" w14:textId="77777777" w:rsidR="00B76229" w:rsidRPr="000D51F6" w:rsidRDefault="00B76229" w:rsidP="00EB4A81">
            <w:pPr>
              <w:jc w:val="right"/>
            </w:pPr>
            <w:r w:rsidRPr="000D51F6">
              <w:t>156</w:t>
            </w:r>
          </w:p>
        </w:tc>
        <w:tc>
          <w:tcPr>
            <w:tcW w:w="1310" w:type="dxa"/>
          </w:tcPr>
          <w:p w14:paraId="62A5444B" w14:textId="77777777" w:rsidR="00B76229" w:rsidRPr="000D51F6" w:rsidRDefault="00B76229" w:rsidP="00EB4A81">
            <w:pPr>
              <w:jc w:val="right"/>
            </w:pPr>
            <w:r w:rsidRPr="000D51F6">
              <w:t>157</w:t>
            </w:r>
          </w:p>
        </w:tc>
      </w:tr>
      <w:tr w:rsidR="00B76229" w:rsidRPr="000D51F6" w14:paraId="3AA1076F" w14:textId="77777777" w:rsidTr="00EB4A81">
        <w:trPr>
          <w:trHeight w:val="380"/>
        </w:trPr>
        <w:tc>
          <w:tcPr>
            <w:tcW w:w="3823" w:type="dxa"/>
          </w:tcPr>
          <w:p w14:paraId="3BEB5D3D" w14:textId="77777777" w:rsidR="00B76229" w:rsidRPr="000D51F6" w:rsidRDefault="00B76229" w:rsidP="000D51F6">
            <w:r w:rsidRPr="000D51F6">
              <w:t>Oslo</w:t>
            </w:r>
          </w:p>
        </w:tc>
        <w:tc>
          <w:tcPr>
            <w:tcW w:w="1417" w:type="dxa"/>
          </w:tcPr>
          <w:p w14:paraId="4F64C2A7" w14:textId="77777777" w:rsidR="00B76229" w:rsidRPr="000D51F6" w:rsidRDefault="00B76229" w:rsidP="00EB4A81">
            <w:pPr>
              <w:jc w:val="right"/>
            </w:pPr>
            <w:r w:rsidRPr="000D51F6">
              <w:t>1</w:t>
            </w:r>
          </w:p>
        </w:tc>
        <w:tc>
          <w:tcPr>
            <w:tcW w:w="1458" w:type="dxa"/>
          </w:tcPr>
          <w:p w14:paraId="678C642C" w14:textId="77777777" w:rsidR="00B76229" w:rsidRPr="000D51F6" w:rsidRDefault="00B76229" w:rsidP="00EB4A81">
            <w:pPr>
              <w:jc w:val="right"/>
            </w:pPr>
            <w:r w:rsidRPr="000D51F6">
              <w:t>106</w:t>
            </w:r>
          </w:p>
        </w:tc>
        <w:tc>
          <w:tcPr>
            <w:tcW w:w="1310" w:type="dxa"/>
          </w:tcPr>
          <w:p w14:paraId="0FEBCE38" w14:textId="77777777" w:rsidR="00B76229" w:rsidRPr="000D51F6" w:rsidRDefault="00B76229" w:rsidP="00EB4A81">
            <w:pPr>
              <w:jc w:val="right"/>
            </w:pPr>
            <w:r w:rsidRPr="000D51F6">
              <w:t>105</w:t>
            </w:r>
          </w:p>
        </w:tc>
        <w:tc>
          <w:tcPr>
            <w:tcW w:w="1309" w:type="dxa"/>
          </w:tcPr>
          <w:p w14:paraId="6452F2D6" w14:textId="77777777" w:rsidR="00B76229" w:rsidRPr="000D51F6" w:rsidRDefault="00B76229" w:rsidP="00EB4A81">
            <w:pPr>
              <w:jc w:val="right"/>
            </w:pPr>
            <w:r w:rsidRPr="000D51F6">
              <w:t>104</w:t>
            </w:r>
          </w:p>
        </w:tc>
        <w:tc>
          <w:tcPr>
            <w:tcW w:w="1310" w:type="dxa"/>
          </w:tcPr>
          <w:p w14:paraId="5D3AFA4B" w14:textId="77777777" w:rsidR="00B76229" w:rsidRPr="000D51F6" w:rsidRDefault="00B76229" w:rsidP="00EB4A81">
            <w:pPr>
              <w:jc w:val="right"/>
            </w:pPr>
            <w:r w:rsidRPr="000D51F6">
              <w:t>103</w:t>
            </w:r>
          </w:p>
        </w:tc>
      </w:tr>
      <w:tr w:rsidR="00B76229" w:rsidRPr="000D51F6" w14:paraId="2529F846" w14:textId="77777777" w:rsidTr="00EB4A81">
        <w:trPr>
          <w:trHeight w:val="380"/>
        </w:trPr>
        <w:tc>
          <w:tcPr>
            <w:tcW w:w="3823" w:type="dxa"/>
          </w:tcPr>
          <w:p w14:paraId="4EA6EE49" w14:textId="77777777" w:rsidR="00B76229" w:rsidRPr="000D51F6" w:rsidRDefault="00B76229" w:rsidP="000D51F6">
            <w:r w:rsidRPr="000D51F6">
              <w:t>Hele landet</w:t>
            </w:r>
          </w:p>
        </w:tc>
        <w:tc>
          <w:tcPr>
            <w:tcW w:w="1417" w:type="dxa"/>
          </w:tcPr>
          <w:p w14:paraId="751052DD" w14:textId="77777777" w:rsidR="00B76229" w:rsidRPr="000D51F6" w:rsidRDefault="00B76229" w:rsidP="00EB4A81">
            <w:pPr>
              <w:jc w:val="right"/>
            </w:pPr>
            <w:r w:rsidRPr="000D51F6">
              <w:t>356</w:t>
            </w:r>
          </w:p>
        </w:tc>
        <w:tc>
          <w:tcPr>
            <w:tcW w:w="1458" w:type="dxa"/>
          </w:tcPr>
          <w:p w14:paraId="0E47DB27" w14:textId="77777777" w:rsidR="00B76229" w:rsidRPr="000D51F6" w:rsidRDefault="00B76229" w:rsidP="00EB4A81">
            <w:pPr>
              <w:jc w:val="right"/>
            </w:pPr>
            <w:r w:rsidRPr="000D51F6">
              <w:t>100</w:t>
            </w:r>
          </w:p>
        </w:tc>
        <w:tc>
          <w:tcPr>
            <w:tcW w:w="1310" w:type="dxa"/>
          </w:tcPr>
          <w:p w14:paraId="75AF2C2D" w14:textId="77777777" w:rsidR="00B76229" w:rsidRPr="000D51F6" w:rsidRDefault="00B76229" w:rsidP="00EB4A81">
            <w:pPr>
              <w:jc w:val="right"/>
            </w:pPr>
            <w:r w:rsidRPr="000D51F6">
              <w:t>100</w:t>
            </w:r>
          </w:p>
        </w:tc>
        <w:tc>
          <w:tcPr>
            <w:tcW w:w="1309" w:type="dxa"/>
          </w:tcPr>
          <w:p w14:paraId="5C3E9F59" w14:textId="77777777" w:rsidR="00B76229" w:rsidRPr="000D51F6" w:rsidRDefault="00B76229" w:rsidP="00EB4A81">
            <w:pPr>
              <w:jc w:val="right"/>
            </w:pPr>
            <w:r w:rsidRPr="000D51F6">
              <w:t>100</w:t>
            </w:r>
          </w:p>
        </w:tc>
        <w:tc>
          <w:tcPr>
            <w:tcW w:w="1310" w:type="dxa"/>
          </w:tcPr>
          <w:p w14:paraId="697413D6" w14:textId="77777777" w:rsidR="00B76229" w:rsidRPr="000D51F6" w:rsidRDefault="00B76229" w:rsidP="00EB4A81">
            <w:pPr>
              <w:jc w:val="right"/>
            </w:pPr>
            <w:r w:rsidRPr="000D51F6">
              <w:t>100</w:t>
            </w:r>
          </w:p>
        </w:tc>
      </w:tr>
    </w:tbl>
    <w:p w14:paraId="16A7F3DE" w14:textId="77777777" w:rsidR="00B76229" w:rsidRPr="000D51F6" w:rsidRDefault="00B76229" w:rsidP="000D51F6">
      <w:pPr>
        <w:pStyle w:val="tabell-noter"/>
      </w:pPr>
      <w:r w:rsidRPr="000D51F6">
        <w:t>Alternativ 1: Korrigerte frie inntekter eksklusiv eiendomsskatt, konsesjonskraft-/ hjemfallsinntekter</w:t>
      </w:r>
    </w:p>
    <w:p w14:paraId="44435680" w14:textId="77777777" w:rsidR="00B76229" w:rsidRPr="000D51F6" w:rsidRDefault="00B76229" w:rsidP="000D51F6">
      <w:pPr>
        <w:pStyle w:val="tabell-noter"/>
      </w:pPr>
      <w:r w:rsidRPr="000D51F6">
        <w:t>Alternativ 2: Korrigerte frie inntekter inklusiv eiendomsskatt, konsesjonskraft-/ hjemfallsinntekter</w:t>
      </w:r>
    </w:p>
    <w:p w14:paraId="665A57F2" w14:textId="77777777" w:rsidR="00B76229" w:rsidRPr="000D51F6" w:rsidRDefault="00B76229" w:rsidP="000D51F6">
      <w:pPr>
        <w:pStyle w:val="tabell-noter"/>
      </w:pPr>
      <w:r w:rsidRPr="000D51F6">
        <w:t>Alternativ 3: Som i alternativ 2, pluss midler fra Havbruksfondet</w:t>
      </w:r>
    </w:p>
    <w:p w14:paraId="32ECCAE3" w14:textId="77777777" w:rsidR="00B76229" w:rsidRPr="000D51F6" w:rsidRDefault="00B76229" w:rsidP="000D51F6">
      <w:pPr>
        <w:pStyle w:val="tabell-noter"/>
      </w:pPr>
      <w:r w:rsidRPr="000D51F6">
        <w:t>Alternativ 4: Som i alternativ 3, pluss fordel av differensiert arbeidsgiveravgift</w:t>
      </w:r>
    </w:p>
    <w:p w14:paraId="4130367D" w14:textId="77777777" w:rsidR="00B76229" w:rsidRPr="000D51F6" w:rsidRDefault="00B76229" w:rsidP="000D51F6">
      <w:r w:rsidRPr="000D51F6">
        <w:t>Tabell 2.2 viser frie inntekter korrigert for variasjoner i utgiftsbehovet for kommuner gruppert etter innbyggertall. I tabellen er kommuner med færre enn 20 000 innbyggere (utenom kraftkommuner) fordelt i fire grupper. De mest folkerike kommunene er skilt ut i egne grupper: kommuner med flere enn 20 000 innbyggere eksklusiv de fire største kommunene; Bergen, Stavanger og Trondheim; og Oslo. I tillegg er 21 kommuner med høye inntekter fra eiendomsskatt, konsesjonskraft og hjemfall skilt ut som egen gruppe. Kraftkommuner er her definert som kommuner hvor inntektene fra eiendomsskatt, konsesjonskraft og hjemfall er høyere enn 70 prosent av landsgjennomsnittet for ordinær skatt.</w:t>
      </w:r>
    </w:p>
    <w:p w14:paraId="71A732F2" w14:textId="77777777" w:rsidR="00B76229" w:rsidRPr="000D51F6" w:rsidRDefault="00B76229" w:rsidP="000D51F6">
      <w:r w:rsidRPr="000D51F6">
        <w:t>Tabell 2.2 viser at sammen med kraftkommunene er det de minste kommunene som har det høyeste nivået på korrigerte frie inntekter.</w:t>
      </w:r>
    </w:p>
    <w:p w14:paraId="365A7071" w14:textId="77777777" w:rsidR="00B76229" w:rsidRPr="000D51F6" w:rsidRDefault="00B76229" w:rsidP="000D51F6">
      <w:pPr>
        <w:pStyle w:val="Overskrift2"/>
      </w:pPr>
      <w:r w:rsidRPr="000D51F6">
        <w:t>Variasjon i korrigerte frie inntekter for fylkeskommunene</w:t>
      </w:r>
    </w:p>
    <w:p w14:paraId="469862B6" w14:textId="77777777" w:rsidR="00B76229" w:rsidRPr="000D51F6" w:rsidRDefault="00B76229" w:rsidP="000D51F6">
      <w:r w:rsidRPr="000D51F6">
        <w:t>Tabell 2.3 viser nivået på fylkeskommunenes frie inntekter i 2020 (rammetilskudd og skatt på inntekt og naturressursskatt) korrigert for variasjoner i utgiftsbehov, med og uten havbruksinntekter og fordelen av differensiert arbeidsgiveravgift. Korrigerte frie inntekter varierer fra 94 prosent av landsgjennomsnittet for Rogaland til 120 prosent av landsgjennomsnittet for Troms og Finnmark, når en ikke inkluderer havbruksinntekter og fordelen av differensiert arbeidsgiveravgift (Alt. 1). Fylkeskommunene i Nord-Norge ligger høyt sammenliknet med landsgjennomsnittet, og når havbruksinntekter og fordelen av differensiert arbeidsgiveravgift inkluderes i beregningen forsterkes dette.</w:t>
      </w:r>
    </w:p>
    <w:p w14:paraId="5F0FBAC7" w14:textId="048FFF1F" w:rsidR="00B76229" w:rsidRPr="000D51F6" w:rsidRDefault="00B76229" w:rsidP="000D51F6">
      <w:r w:rsidRPr="000D51F6">
        <w:t>Fra og med 2020 er det innført nytt inntektssystem for fylkeskommunene, som gradvis fases inn over fire år. I justering for utgiftsbehovet i dette avsnittet er den nye kostnadsnøkkelen for 2020 benyttet, selv om nytt inntektssystem ikke er fullt ut innfaset. Tallene for fylkeskommunene må derfor ses i sammenheng med den gradvise innfasingen av nytt inntektssystem, og en ekstra tapskompensasjon til flere fylkeskommuner for endringer i inntektssystemet.</w:t>
      </w:r>
    </w:p>
    <w:p w14:paraId="233AFA3E" w14:textId="0F7A6D24" w:rsidR="00B76229" w:rsidRPr="000D51F6" w:rsidRDefault="00B76229" w:rsidP="000D51F6">
      <w:pPr>
        <w:pStyle w:val="tabell-tittel"/>
      </w:pPr>
      <w:r w:rsidRPr="000D51F6">
        <w:t>Frie inntekter i 2020 korrigert for variasjoner i utgiftsbehov for fylkeskommunene. Tabellen viser prosent av landsgjennomsnittet av inntekt per innbygger. Landsgjennomsnitt = 100.</w:t>
      </w:r>
    </w:p>
    <w:p w14:paraId="797D5C40" w14:textId="77777777" w:rsidR="00B76229" w:rsidRPr="000D51F6" w:rsidRDefault="00B76229" w:rsidP="000D51F6">
      <w:pPr>
        <w:pStyle w:val="Tabellnavn"/>
      </w:pPr>
      <w:r w:rsidRPr="000D51F6">
        <w:t>04J1xt2</w:t>
      </w:r>
    </w:p>
    <w:tbl>
      <w:tblPr>
        <w:tblStyle w:val="StandardTabell"/>
        <w:tblW w:w="10627" w:type="dxa"/>
        <w:tblLayout w:type="fixed"/>
        <w:tblLook w:val="04A0" w:firstRow="1" w:lastRow="0" w:firstColumn="1" w:lastColumn="0" w:noHBand="0" w:noVBand="1"/>
      </w:tblPr>
      <w:tblGrid>
        <w:gridCol w:w="5200"/>
        <w:gridCol w:w="1316"/>
        <w:gridCol w:w="1701"/>
        <w:gridCol w:w="2410"/>
      </w:tblGrid>
      <w:tr w:rsidR="00B76229" w:rsidRPr="000D51F6" w14:paraId="034CB223" w14:textId="77777777" w:rsidTr="00754BCA">
        <w:trPr>
          <w:trHeight w:val="600"/>
        </w:trPr>
        <w:tc>
          <w:tcPr>
            <w:tcW w:w="5200" w:type="dxa"/>
            <w:shd w:val="clear" w:color="auto" w:fill="FFFFFF"/>
          </w:tcPr>
          <w:p w14:paraId="0A05F3C8" w14:textId="77777777" w:rsidR="00B76229" w:rsidRPr="000D51F6" w:rsidRDefault="00B76229" w:rsidP="000D51F6">
            <w:r w:rsidRPr="000D51F6">
              <w:t>Fylke</w:t>
            </w:r>
          </w:p>
        </w:tc>
        <w:tc>
          <w:tcPr>
            <w:tcW w:w="1316" w:type="dxa"/>
          </w:tcPr>
          <w:p w14:paraId="2165E8CB" w14:textId="77777777" w:rsidR="00B76229" w:rsidRPr="000D51F6" w:rsidRDefault="00B76229" w:rsidP="00754BCA">
            <w:pPr>
              <w:jc w:val="right"/>
            </w:pPr>
            <w:r w:rsidRPr="000D51F6">
              <w:t>Alt. 1</w:t>
            </w:r>
            <w:r w:rsidRPr="000D51F6">
              <w:br/>
            </w:r>
          </w:p>
        </w:tc>
        <w:tc>
          <w:tcPr>
            <w:tcW w:w="1701" w:type="dxa"/>
          </w:tcPr>
          <w:p w14:paraId="5DA082DE" w14:textId="77777777" w:rsidR="00B76229" w:rsidRPr="000D51F6" w:rsidRDefault="00B76229" w:rsidP="00754BCA">
            <w:pPr>
              <w:jc w:val="right"/>
            </w:pPr>
            <w:r w:rsidRPr="000D51F6">
              <w:t>Alt. 2</w:t>
            </w:r>
          </w:p>
          <w:p w14:paraId="71C977A8" w14:textId="77777777" w:rsidR="00B76229" w:rsidRPr="000D51F6" w:rsidRDefault="00B76229" w:rsidP="00754BCA">
            <w:pPr>
              <w:jc w:val="right"/>
            </w:pPr>
            <w:r w:rsidRPr="000D51F6">
              <w:t>«Havbruk»</w:t>
            </w:r>
          </w:p>
        </w:tc>
        <w:tc>
          <w:tcPr>
            <w:tcW w:w="2410" w:type="dxa"/>
          </w:tcPr>
          <w:p w14:paraId="59004F48" w14:textId="77777777" w:rsidR="00B76229" w:rsidRPr="000D51F6" w:rsidRDefault="00B76229" w:rsidP="00754BCA">
            <w:pPr>
              <w:jc w:val="right"/>
            </w:pPr>
            <w:r w:rsidRPr="000D51F6">
              <w:t>Alt. 3</w:t>
            </w:r>
          </w:p>
          <w:p w14:paraId="7BEE62AE" w14:textId="77777777" w:rsidR="00B76229" w:rsidRPr="000D51F6" w:rsidRDefault="00B76229" w:rsidP="00754BCA">
            <w:pPr>
              <w:jc w:val="right"/>
            </w:pPr>
            <w:r w:rsidRPr="000D51F6">
              <w:t>«Havbruk og DAA»</w:t>
            </w:r>
          </w:p>
        </w:tc>
      </w:tr>
      <w:tr w:rsidR="00B76229" w:rsidRPr="000D51F6" w14:paraId="1F9B7A6B" w14:textId="77777777" w:rsidTr="00754BCA">
        <w:trPr>
          <w:trHeight w:val="380"/>
        </w:trPr>
        <w:tc>
          <w:tcPr>
            <w:tcW w:w="5200" w:type="dxa"/>
          </w:tcPr>
          <w:p w14:paraId="305AA52F" w14:textId="77777777" w:rsidR="00B76229" w:rsidRPr="000D51F6" w:rsidRDefault="00B76229" w:rsidP="000D51F6">
            <w:r w:rsidRPr="000D51F6">
              <w:t>11 Rogaland</w:t>
            </w:r>
          </w:p>
        </w:tc>
        <w:tc>
          <w:tcPr>
            <w:tcW w:w="1316" w:type="dxa"/>
          </w:tcPr>
          <w:p w14:paraId="207FC5F5" w14:textId="77777777" w:rsidR="00B76229" w:rsidRPr="000D51F6" w:rsidRDefault="00B76229" w:rsidP="00754BCA">
            <w:pPr>
              <w:jc w:val="right"/>
            </w:pPr>
            <w:r w:rsidRPr="000D51F6">
              <w:t xml:space="preserve"> 94 </w:t>
            </w:r>
          </w:p>
        </w:tc>
        <w:tc>
          <w:tcPr>
            <w:tcW w:w="1701" w:type="dxa"/>
          </w:tcPr>
          <w:p w14:paraId="60DA163A" w14:textId="77777777" w:rsidR="00B76229" w:rsidRPr="000D51F6" w:rsidRDefault="00B76229" w:rsidP="00754BCA">
            <w:pPr>
              <w:jc w:val="right"/>
            </w:pPr>
            <w:r w:rsidRPr="000D51F6">
              <w:t xml:space="preserve"> 94 </w:t>
            </w:r>
          </w:p>
        </w:tc>
        <w:tc>
          <w:tcPr>
            <w:tcW w:w="2410" w:type="dxa"/>
          </w:tcPr>
          <w:p w14:paraId="2993A130" w14:textId="77777777" w:rsidR="00B76229" w:rsidRPr="000D51F6" w:rsidRDefault="00B76229" w:rsidP="00754BCA">
            <w:pPr>
              <w:jc w:val="right"/>
            </w:pPr>
            <w:r w:rsidRPr="000D51F6">
              <w:t xml:space="preserve"> 94 </w:t>
            </w:r>
          </w:p>
        </w:tc>
      </w:tr>
      <w:tr w:rsidR="00B76229" w:rsidRPr="000D51F6" w14:paraId="2DC8E90C" w14:textId="77777777" w:rsidTr="00754BCA">
        <w:trPr>
          <w:trHeight w:val="380"/>
        </w:trPr>
        <w:tc>
          <w:tcPr>
            <w:tcW w:w="5200" w:type="dxa"/>
          </w:tcPr>
          <w:p w14:paraId="2AB41564" w14:textId="77777777" w:rsidR="00B76229" w:rsidRPr="000D51F6" w:rsidRDefault="00B76229" w:rsidP="000D51F6">
            <w:r w:rsidRPr="000D51F6">
              <w:t>15 Møre og Romsdal</w:t>
            </w:r>
          </w:p>
        </w:tc>
        <w:tc>
          <w:tcPr>
            <w:tcW w:w="1316" w:type="dxa"/>
          </w:tcPr>
          <w:p w14:paraId="59A571D9" w14:textId="77777777" w:rsidR="00B76229" w:rsidRPr="000D51F6" w:rsidRDefault="00B76229" w:rsidP="00754BCA">
            <w:pPr>
              <w:jc w:val="right"/>
            </w:pPr>
            <w:r w:rsidRPr="000D51F6">
              <w:t xml:space="preserve"> 102 </w:t>
            </w:r>
          </w:p>
        </w:tc>
        <w:tc>
          <w:tcPr>
            <w:tcW w:w="1701" w:type="dxa"/>
          </w:tcPr>
          <w:p w14:paraId="3B0D677A" w14:textId="77777777" w:rsidR="00B76229" w:rsidRPr="000D51F6" w:rsidRDefault="00B76229" w:rsidP="00754BCA">
            <w:pPr>
              <w:jc w:val="right"/>
            </w:pPr>
            <w:r w:rsidRPr="000D51F6">
              <w:t xml:space="preserve"> 102 </w:t>
            </w:r>
          </w:p>
        </w:tc>
        <w:tc>
          <w:tcPr>
            <w:tcW w:w="2410" w:type="dxa"/>
          </w:tcPr>
          <w:p w14:paraId="0C477E67" w14:textId="77777777" w:rsidR="00B76229" w:rsidRPr="000D51F6" w:rsidRDefault="00B76229" w:rsidP="00754BCA">
            <w:pPr>
              <w:jc w:val="right"/>
            </w:pPr>
            <w:r w:rsidRPr="000D51F6">
              <w:t xml:space="preserve"> 101 </w:t>
            </w:r>
          </w:p>
        </w:tc>
      </w:tr>
      <w:tr w:rsidR="00B76229" w:rsidRPr="000D51F6" w14:paraId="4CD642D2" w14:textId="77777777" w:rsidTr="00754BCA">
        <w:trPr>
          <w:trHeight w:val="380"/>
        </w:trPr>
        <w:tc>
          <w:tcPr>
            <w:tcW w:w="5200" w:type="dxa"/>
          </w:tcPr>
          <w:p w14:paraId="0FA12A9C" w14:textId="77777777" w:rsidR="00B76229" w:rsidRPr="000D51F6" w:rsidRDefault="00B76229" w:rsidP="000D51F6">
            <w:r w:rsidRPr="000D51F6">
              <w:t>18 Nordland</w:t>
            </w:r>
          </w:p>
        </w:tc>
        <w:tc>
          <w:tcPr>
            <w:tcW w:w="1316" w:type="dxa"/>
          </w:tcPr>
          <w:p w14:paraId="34EC4D75" w14:textId="77777777" w:rsidR="00B76229" w:rsidRPr="000D51F6" w:rsidRDefault="00B76229" w:rsidP="00754BCA">
            <w:pPr>
              <w:jc w:val="right"/>
            </w:pPr>
            <w:r w:rsidRPr="000D51F6">
              <w:t xml:space="preserve"> 116 </w:t>
            </w:r>
          </w:p>
        </w:tc>
        <w:tc>
          <w:tcPr>
            <w:tcW w:w="1701" w:type="dxa"/>
          </w:tcPr>
          <w:p w14:paraId="6864507A" w14:textId="77777777" w:rsidR="00B76229" w:rsidRPr="000D51F6" w:rsidRDefault="00B76229" w:rsidP="00754BCA">
            <w:pPr>
              <w:jc w:val="right"/>
            </w:pPr>
            <w:r w:rsidRPr="000D51F6">
              <w:t xml:space="preserve"> 118 </w:t>
            </w:r>
          </w:p>
        </w:tc>
        <w:tc>
          <w:tcPr>
            <w:tcW w:w="2410" w:type="dxa"/>
          </w:tcPr>
          <w:p w14:paraId="6B704364" w14:textId="77777777" w:rsidR="00B76229" w:rsidRPr="000D51F6" w:rsidRDefault="00B76229" w:rsidP="00754BCA">
            <w:pPr>
              <w:jc w:val="right"/>
            </w:pPr>
            <w:r w:rsidRPr="000D51F6">
              <w:t xml:space="preserve"> 121 </w:t>
            </w:r>
          </w:p>
        </w:tc>
      </w:tr>
      <w:tr w:rsidR="00B76229" w:rsidRPr="000D51F6" w14:paraId="227AE1C7" w14:textId="77777777" w:rsidTr="00754BCA">
        <w:trPr>
          <w:trHeight w:val="380"/>
        </w:trPr>
        <w:tc>
          <w:tcPr>
            <w:tcW w:w="5200" w:type="dxa"/>
          </w:tcPr>
          <w:p w14:paraId="52CE56EB" w14:textId="77777777" w:rsidR="00B76229" w:rsidRPr="000D51F6" w:rsidRDefault="00B76229" w:rsidP="000D51F6">
            <w:r w:rsidRPr="000D51F6">
              <w:t>30 Viken</w:t>
            </w:r>
          </w:p>
        </w:tc>
        <w:tc>
          <w:tcPr>
            <w:tcW w:w="1316" w:type="dxa"/>
          </w:tcPr>
          <w:p w14:paraId="50E94D09" w14:textId="77777777" w:rsidR="00B76229" w:rsidRPr="000D51F6" w:rsidRDefault="00B76229" w:rsidP="00754BCA">
            <w:pPr>
              <w:jc w:val="right"/>
            </w:pPr>
            <w:r w:rsidRPr="000D51F6">
              <w:t xml:space="preserve"> 95 </w:t>
            </w:r>
          </w:p>
        </w:tc>
        <w:tc>
          <w:tcPr>
            <w:tcW w:w="1701" w:type="dxa"/>
          </w:tcPr>
          <w:p w14:paraId="213D400B" w14:textId="77777777" w:rsidR="00B76229" w:rsidRPr="000D51F6" w:rsidRDefault="00B76229" w:rsidP="00754BCA">
            <w:pPr>
              <w:jc w:val="right"/>
            </w:pPr>
            <w:r w:rsidRPr="000D51F6">
              <w:t xml:space="preserve"> 94 </w:t>
            </w:r>
          </w:p>
        </w:tc>
        <w:tc>
          <w:tcPr>
            <w:tcW w:w="2410" w:type="dxa"/>
          </w:tcPr>
          <w:p w14:paraId="45CE9D71" w14:textId="77777777" w:rsidR="00B76229" w:rsidRPr="000D51F6" w:rsidRDefault="00B76229" w:rsidP="00754BCA">
            <w:pPr>
              <w:jc w:val="right"/>
            </w:pPr>
            <w:r w:rsidRPr="000D51F6">
              <w:t xml:space="preserve"> 94 </w:t>
            </w:r>
          </w:p>
        </w:tc>
      </w:tr>
      <w:tr w:rsidR="00B76229" w:rsidRPr="000D51F6" w14:paraId="7CDB1D3F" w14:textId="77777777" w:rsidTr="00754BCA">
        <w:trPr>
          <w:trHeight w:val="380"/>
        </w:trPr>
        <w:tc>
          <w:tcPr>
            <w:tcW w:w="5200" w:type="dxa"/>
          </w:tcPr>
          <w:p w14:paraId="5F344E15" w14:textId="77777777" w:rsidR="00B76229" w:rsidRPr="000D51F6" w:rsidRDefault="00B76229" w:rsidP="000D51F6">
            <w:r w:rsidRPr="000D51F6">
              <w:t>34 Innlandet</w:t>
            </w:r>
          </w:p>
        </w:tc>
        <w:tc>
          <w:tcPr>
            <w:tcW w:w="1316" w:type="dxa"/>
          </w:tcPr>
          <w:p w14:paraId="74A45DB5" w14:textId="77777777" w:rsidR="00B76229" w:rsidRPr="000D51F6" w:rsidRDefault="00B76229" w:rsidP="00754BCA">
            <w:pPr>
              <w:jc w:val="right"/>
            </w:pPr>
            <w:r w:rsidRPr="000D51F6">
              <w:t xml:space="preserve"> 97 </w:t>
            </w:r>
          </w:p>
        </w:tc>
        <w:tc>
          <w:tcPr>
            <w:tcW w:w="1701" w:type="dxa"/>
          </w:tcPr>
          <w:p w14:paraId="60ABE00A" w14:textId="77777777" w:rsidR="00B76229" w:rsidRPr="000D51F6" w:rsidRDefault="00B76229" w:rsidP="00754BCA">
            <w:pPr>
              <w:jc w:val="right"/>
            </w:pPr>
            <w:r w:rsidRPr="000D51F6">
              <w:t xml:space="preserve"> 96 </w:t>
            </w:r>
          </w:p>
        </w:tc>
        <w:tc>
          <w:tcPr>
            <w:tcW w:w="2410" w:type="dxa"/>
          </w:tcPr>
          <w:p w14:paraId="3CBEC011" w14:textId="77777777" w:rsidR="00B76229" w:rsidRPr="000D51F6" w:rsidRDefault="00B76229" w:rsidP="00754BCA">
            <w:pPr>
              <w:jc w:val="right"/>
            </w:pPr>
            <w:r w:rsidRPr="000D51F6">
              <w:t xml:space="preserve"> 96 </w:t>
            </w:r>
          </w:p>
        </w:tc>
      </w:tr>
      <w:tr w:rsidR="00B76229" w:rsidRPr="000D51F6" w14:paraId="19B73CC0" w14:textId="77777777" w:rsidTr="00754BCA">
        <w:trPr>
          <w:trHeight w:val="380"/>
        </w:trPr>
        <w:tc>
          <w:tcPr>
            <w:tcW w:w="5200" w:type="dxa"/>
          </w:tcPr>
          <w:p w14:paraId="7CFDE841" w14:textId="77777777" w:rsidR="00B76229" w:rsidRPr="000D51F6" w:rsidRDefault="00B76229" w:rsidP="000D51F6">
            <w:r w:rsidRPr="000D51F6">
              <w:t>38 Vestfold og Telemark</w:t>
            </w:r>
          </w:p>
        </w:tc>
        <w:tc>
          <w:tcPr>
            <w:tcW w:w="1316" w:type="dxa"/>
          </w:tcPr>
          <w:p w14:paraId="33C3F4E2" w14:textId="77777777" w:rsidR="00B76229" w:rsidRPr="000D51F6" w:rsidRDefault="00B76229" w:rsidP="00754BCA">
            <w:pPr>
              <w:jc w:val="right"/>
            </w:pPr>
            <w:r w:rsidRPr="000D51F6">
              <w:t xml:space="preserve"> 98 </w:t>
            </w:r>
          </w:p>
        </w:tc>
        <w:tc>
          <w:tcPr>
            <w:tcW w:w="1701" w:type="dxa"/>
          </w:tcPr>
          <w:p w14:paraId="7F9651E6" w14:textId="77777777" w:rsidR="00B76229" w:rsidRPr="000D51F6" w:rsidRDefault="00B76229" w:rsidP="00754BCA">
            <w:pPr>
              <w:jc w:val="right"/>
            </w:pPr>
            <w:r w:rsidRPr="000D51F6">
              <w:t xml:space="preserve"> 97 </w:t>
            </w:r>
          </w:p>
        </w:tc>
        <w:tc>
          <w:tcPr>
            <w:tcW w:w="2410" w:type="dxa"/>
          </w:tcPr>
          <w:p w14:paraId="44D0CF8D" w14:textId="77777777" w:rsidR="00B76229" w:rsidRPr="000D51F6" w:rsidRDefault="00B76229" w:rsidP="00754BCA">
            <w:pPr>
              <w:jc w:val="right"/>
            </w:pPr>
            <w:r w:rsidRPr="000D51F6">
              <w:t xml:space="preserve"> 97 </w:t>
            </w:r>
          </w:p>
        </w:tc>
      </w:tr>
      <w:tr w:rsidR="00B76229" w:rsidRPr="000D51F6" w14:paraId="7EF0937A" w14:textId="77777777" w:rsidTr="00754BCA">
        <w:trPr>
          <w:trHeight w:val="380"/>
        </w:trPr>
        <w:tc>
          <w:tcPr>
            <w:tcW w:w="5200" w:type="dxa"/>
          </w:tcPr>
          <w:p w14:paraId="25A25423" w14:textId="77777777" w:rsidR="00B76229" w:rsidRPr="000D51F6" w:rsidRDefault="00B76229" w:rsidP="000D51F6">
            <w:r w:rsidRPr="000D51F6">
              <w:t>42 Agder</w:t>
            </w:r>
          </w:p>
        </w:tc>
        <w:tc>
          <w:tcPr>
            <w:tcW w:w="1316" w:type="dxa"/>
          </w:tcPr>
          <w:p w14:paraId="5F829A01" w14:textId="77777777" w:rsidR="00B76229" w:rsidRPr="000D51F6" w:rsidRDefault="00B76229" w:rsidP="00754BCA">
            <w:pPr>
              <w:jc w:val="right"/>
            </w:pPr>
            <w:r w:rsidRPr="000D51F6">
              <w:t xml:space="preserve"> 100 </w:t>
            </w:r>
          </w:p>
        </w:tc>
        <w:tc>
          <w:tcPr>
            <w:tcW w:w="1701" w:type="dxa"/>
          </w:tcPr>
          <w:p w14:paraId="305B09A8" w14:textId="77777777" w:rsidR="00B76229" w:rsidRPr="000D51F6" w:rsidRDefault="00B76229" w:rsidP="00754BCA">
            <w:pPr>
              <w:jc w:val="right"/>
            </w:pPr>
            <w:r w:rsidRPr="000D51F6">
              <w:t xml:space="preserve"> 99 </w:t>
            </w:r>
          </w:p>
        </w:tc>
        <w:tc>
          <w:tcPr>
            <w:tcW w:w="2410" w:type="dxa"/>
          </w:tcPr>
          <w:p w14:paraId="2F8E3E16" w14:textId="77777777" w:rsidR="00B76229" w:rsidRPr="000D51F6" w:rsidRDefault="00B76229" w:rsidP="00754BCA">
            <w:pPr>
              <w:jc w:val="right"/>
            </w:pPr>
            <w:r w:rsidRPr="000D51F6">
              <w:t xml:space="preserve"> 99 </w:t>
            </w:r>
          </w:p>
        </w:tc>
      </w:tr>
      <w:tr w:rsidR="00B76229" w:rsidRPr="000D51F6" w14:paraId="07E13EB3" w14:textId="77777777" w:rsidTr="00754BCA">
        <w:trPr>
          <w:trHeight w:val="380"/>
        </w:trPr>
        <w:tc>
          <w:tcPr>
            <w:tcW w:w="5200" w:type="dxa"/>
          </w:tcPr>
          <w:p w14:paraId="6E56A614" w14:textId="77777777" w:rsidR="00B76229" w:rsidRPr="000D51F6" w:rsidRDefault="00B76229" w:rsidP="000D51F6">
            <w:r w:rsidRPr="000D51F6">
              <w:t>46 Vestland</w:t>
            </w:r>
          </w:p>
        </w:tc>
        <w:tc>
          <w:tcPr>
            <w:tcW w:w="1316" w:type="dxa"/>
          </w:tcPr>
          <w:p w14:paraId="0D2E49BA" w14:textId="77777777" w:rsidR="00B76229" w:rsidRPr="000D51F6" w:rsidRDefault="00B76229" w:rsidP="00754BCA">
            <w:pPr>
              <w:jc w:val="right"/>
            </w:pPr>
            <w:r w:rsidRPr="000D51F6">
              <w:t xml:space="preserve"> 106 </w:t>
            </w:r>
          </w:p>
        </w:tc>
        <w:tc>
          <w:tcPr>
            <w:tcW w:w="1701" w:type="dxa"/>
          </w:tcPr>
          <w:p w14:paraId="43CF0CCF" w14:textId="77777777" w:rsidR="00B76229" w:rsidRPr="000D51F6" w:rsidRDefault="00B76229" w:rsidP="00754BCA">
            <w:pPr>
              <w:jc w:val="right"/>
            </w:pPr>
            <w:r w:rsidRPr="000D51F6">
              <w:t xml:space="preserve"> 106 </w:t>
            </w:r>
          </w:p>
        </w:tc>
        <w:tc>
          <w:tcPr>
            <w:tcW w:w="2410" w:type="dxa"/>
          </w:tcPr>
          <w:p w14:paraId="792B296D" w14:textId="77777777" w:rsidR="00B76229" w:rsidRPr="000D51F6" w:rsidRDefault="00B76229" w:rsidP="00754BCA">
            <w:pPr>
              <w:jc w:val="right"/>
            </w:pPr>
            <w:r w:rsidRPr="000D51F6">
              <w:t xml:space="preserve"> 106 </w:t>
            </w:r>
          </w:p>
        </w:tc>
      </w:tr>
      <w:tr w:rsidR="00B76229" w:rsidRPr="000D51F6" w14:paraId="4FCA5F4B" w14:textId="77777777" w:rsidTr="00754BCA">
        <w:trPr>
          <w:trHeight w:val="380"/>
        </w:trPr>
        <w:tc>
          <w:tcPr>
            <w:tcW w:w="5200" w:type="dxa"/>
          </w:tcPr>
          <w:p w14:paraId="672F157E" w14:textId="77777777" w:rsidR="00B76229" w:rsidRPr="000D51F6" w:rsidRDefault="00B76229" w:rsidP="000D51F6">
            <w:r w:rsidRPr="000D51F6">
              <w:t>50 Trøndelag</w:t>
            </w:r>
          </w:p>
        </w:tc>
        <w:tc>
          <w:tcPr>
            <w:tcW w:w="1316" w:type="dxa"/>
          </w:tcPr>
          <w:p w14:paraId="14587305" w14:textId="77777777" w:rsidR="00B76229" w:rsidRPr="000D51F6" w:rsidRDefault="00B76229" w:rsidP="00754BCA">
            <w:pPr>
              <w:jc w:val="right"/>
            </w:pPr>
            <w:r w:rsidRPr="000D51F6">
              <w:t xml:space="preserve"> 96 </w:t>
            </w:r>
          </w:p>
        </w:tc>
        <w:tc>
          <w:tcPr>
            <w:tcW w:w="1701" w:type="dxa"/>
          </w:tcPr>
          <w:p w14:paraId="20413E0A" w14:textId="77777777" w:rsidR="00B76229" w:rsidRPr="000D51F6" w:rsidRDefault="00B76229" w:rsidP="00754BCA">
            <w:pPr>
              <w:jc w:val="right"/>
            </w:pPr>
            <w:r w:rsidRPr="000D51F6">
              <w:t xml:space="preserve"> 97 </w:t>
            </w:r>
          </w:p>
        </w:tc>
        <w:tc>
          <w:tcPr>
            <w:tcW w:w="2410" w:type="dxa"/>
          </w:tcPr>
          <w:p w14:paraId="01F5DA75" w14:textId="77777777" w:rsidR="00B76229" w:rsidRPr="000D51F6" w:rsidRDefault="00B76229" w:rsidP="00754BCA">
            <w:pPr>
              <w:jc w:val="right"/>
            </w:pPr>
            <w:r w:rsidRPr="000D51F6">
              <w:t xml:space="preserve"> 97 </w:t>
            </w:r>
          </w:p>
        </w:tc>
      </w:tr>
      <w:tr w:rsidR="00B76229" w:rsidRPr="000D51F6" w14:paraId="665DEEE8" w14:textId="77777777" w:rsidTr="00754BCA">
        <w:trPr>
          <w:trHeight w:val="380"/>
        </w:trPr>
        <w:tc>
          <w:tcPr>
            <w:tcW w:w="5200" w:type="dxa"/>
          </w:tcPr>
          <w:p w14:paraId="21B6A135" w14:textId="77777777" w:rsidR="00B76229" w:rsidRPr="000D51F6" w:rsidRDefault="00B76229" w:rsidP="000D51F6">
            <w:r w:rsidRPr="000D51F6">
              <w:t>54 Troms og Finnmark</w:t>
            </w:r>
          </w:p>
        </w:tc>
        <w:tc>
          <w:tcPr>
            <w:tcW w:w="1316" w:type="dxa"/>
          </w:tcPr>
          <w:p w14:paraId="76533A61" w14:textId="77777777" w:rsidR="00B76229" w:rsidRPr="000D51F6" w:rsidRDefault="00B76229" w:rsidP="00754BCA">
            <w:pPr>
              <w:jc w:val="right"/>
            </w:pPr>
            <w:r w:rsidRPr="000D51F6">
              <w:t xml:space="preserve"> 120 </w:t>
            </w:r>
          </w:p>
        </w:tc>
        <w:tc>
          <w:tcPr>
            <w:tcW w:w="1701" w:type="dxa"/>
          </w:tcPr>
          <w:p w14:paraId="71F38A0E" w14:textId="77777777" w:rsidR="00B76229" w:rsidRPr="000D51F6" w:rsidRDefault="00B76229" w:rsidP="00754BCA">
            <w:pPr>
              <w:jc w:val="right"/>
            </w:pPr>
            <w:r w:rsidRPr="000D51F6">
              <w:t xml:space="preserve"> 121 </w:t>
            </w:r>
          </w:p>
        </w:tc>
        <w:tc>
          <w:tcPr>
            <w:tcW w:w="2410" w:type="dxa"/>
          </w:tcPr>
          <w:p w14:paraId="27042DCE" w14:textId="77777777" w:rsidR="00B76229" w:rsidRPr="000D51F6" w:rsidRDefault="00B76229" w:rsidP="00754BCA">
            <w:pPr>
              <w:jc w:val="right"/>
            </w:pPr>
            <w:r w:rsidRPr="000D51F6">
              <w:t xml:space="preserve"> 125 </w:t>
            </w:r>
          </w:p>
        </w:tc>
      </w:tr>
      <w:tr w:rsidR="00B76229" w:rsidRPr="000D51F6" w14:paraId="6EAA1993" w14:textId="77777777" w:rsidTr="00754BCA">
        <w:trPr>
          <w:trHeight w:val="380"/>
        </w:trPr>
        <w:tc>
          <w:tcPr>
            <w:tcW w:w="5200" w:type="dxa"/>
          </w:tcPr>
          <w:p w14:paraId="3CA32787" w14:textId="77777777" w:rsidR="00B76229" w:rsidRPr="000D51F6" w:rsidRDefault="00B76229" w:rsidP="000D51F6">
            <w:r w:rsidRPr="000D51F6">
              <w:t>Hele landet</w:t>
            </w:r>
          </w:p>
        </w:tc>
        <w:tc>
          <w:tcPr>
            <w:tcW w:w="1316" w:type="dxa"/>
          </w:tcPr>
          <w:p w14:paraId="5A303970" w14:textId="77777777" w:rsidR="00B76229" w:rsidRPr="000D51F6" w:rsidRDefault="00B76229" w:rsidP="00754BCA">
            <w:pPr>
              <w:jc w:val="right"/>
            </w:pPr>
            <w:r w:rsidRPr="000D51F6">
              <w:t xml:space="preserve"> 100 </w:t>
            </w:r>
          </w:p>
        </w:tc>
        <w:tc>
          <w:tcPr>
            <w:tcW w:w="1701" w:type="dxa"/>
          </w:tcPr>
          <w:p w14:paraId="07185DE6" w14:textId="77777777" w:rsidR="00B76229" w:rsidRPr="000D51F6" w:rsidRDefault="00B76229" w:rsidP="00754BCA">
            <w:pPr>
              <w:jc w:val="right"/>
            </w:pPr>
            <w:r w:rsidRPr="000D51F6">
              <w:t xml:space="preserve"> 100 </w:t>
            </w:r>
          </w:p>
        </w:tc>
        <w:tc>
          <w:tcPr>
            <w:tcW w:w="2410" w:type="dxa"/>
          </w:tcPr>
          <w:p w14:paraId="4CD6FCB9" w14:textId="77777777" w:rsidR="00B76229" w:rsidRPr="000D51F6" w:rsidRDefault="00B76229" w:rsidP="00754BCA">
            <w:pPr>
              <w:jc w:val="right"/>
            </w:pPr>
            <w:r w:rsidRPr="000D51F6">
              <w:t xml:space="preserve"> 100 </w:t>
            </w:r>
          </w:p>
        </w:tc>
      </w:tr>
    </w:tbl>
    <w:p w14:paraId="4632975A" w14:textId="77777777" w:rsidR="00B76229" w:rsidRPr="000D51F6" w:rsidRDefault="00B76229" w:rsidP="000D51F6">
      <w:pPr>
        <w:pStyle w:val="tabell-noter"/>
      </w:pPr>
      <w:r w:rsidRPr="000D51F6">
        <w:t>Alternativ 1: Korrigerte frie inntekter i prosent av landsgjennomsnitt</w:t>
      </w:r>
    </w:p>
    <w:p w14:paraId="1DE537E8" w14:textId="77777777" w:rsidR="00B76229" w:rsidRPr="000D51F6" w:rsidRDefault="00B76229" w:rsidP="000D51F6">
      <w:pPr>
        <w:pStyle w:val="tabell-noter"/>
      </w:pPr>
      <w:r w:rsidRPr="000D51F6">
        <w:t>Alternativ 2: Som i alternativ 1, pluss midler fra Havbruksfondet</w:t>
      </w:r>
    </w:p>
    <w:p w14:paraId="7D9E7B72" w14:textId="77777777" w:rsidR="00B76229" w:rsidRPr="000D51F6" w:rsidRDefault="00B76229" w:rsidP="000D51F6">
      <w:pPr>
        <w:pStyle w:val="tabell-noter"/>
      </w:pPr>
      <w:r w:rsidRPr="000D51F6">
        <w:t>Alternativ 3: Som i alternativ 2, pluss fordel av differensiert arbeidsgiveravgift</w:t>
      </w:r>
    </w:p>
    <w:p w14:paraId="43F2BF26" w14:textId="77777777" w:rsidR="00B76229" w:rsidRPr="000D51F6" w:rsidRDefault="00B76229" w:rsidP="000D51F6">
      <w:pPr>
        <w:pStyle w:val="Overskrift2"/>
      </w:pPr>
      <w:r w:rsidRPr="000D51F6">
        <w:t>Tabell for enkeltkommuner</w:t>
      </w:r>
    </w:p>
    <w:p w14:paraId="529BDCA9" w14:textId="6EFDFFF5" w:rsidR="00B76229" w:rsidRPr="000D51F6" w:rsidRDefault="00B76229" w:rsidP="000D51F6">
      <w:r w:rsidRPr="000D51F6">
        <w:t>Dette avsnittet inneholder tall for enkeltkommuner. Tabell 2.4 viser den enkelte kommunes frie inntekter korrigert for variasjoner i utgiftsbehov for 2020, både med og uten eiendomsskatt og konsesjonskraft-/hjemfallsinntekter (Alt. 1 og 2). I tillegg vises en kolonne (Alt. 4) for korrigerte frie inntekter der eiendomsskatt og konsesjonskraft-/hjemfallsinntekter samt havbruksinntekter og fordelen av differensiert arbeidsgiveravgift er inkludert.</w:t>
      </w:r>
    </w:p>
    <w:p w14:paraId="21513EC9" w14:textId="446A9B64" w:rsidR="00B76229" w:rsidRPr="000D51F6" w:rsidRDefault="00B76229" w:rsidP="000D51F6">
      <w:pPr>
        <w:pStyle w:val="tabell-tittel"/>
      </w:pPr>
      <w:r w:rsidRPr="000D51F6">
        <w:t>Frie inntekter i 2020 korrigert for variasjoner i utgiftsbehov for kommunene. Tabellen viser prosent av landsgjennomsnittet av inntekt per innbygger. Landsgjennomsnitt = 100.</w:t>
      </w:r>
    </w:p>
    <w:p w14:paraId="406D20A7" w14:textId="77777777" w:rsidR="00B76229" w:rsidRPr="000D51F6" w:rsidRDefault="00B76229" w:rsidP="000D51F6">
      <w:pPr>
        <w:pStyle w:val="Tabellnavn"/>
      </w:pPr>
      <w:r w:rsidRPr="000D51F6">
        <w:t>05J1xt2</w:t>
      </w:r>
    </w:p>
    <w:tbl>
      <w:tblPr>
        <w:tblStyle w:val="StandardTabell"/>
        <w:tblW w:w="10627" w:type="dxa"/>
        <w:tblLayout w:type="fixed"/>
        <w:tblLook w:val="04A0" w:firstRow="1" w:lastRow="0" w:firstColumn="1" w:lastColumn="0" w:noHBand="0" w:noVBand="1"/>
      </w:tblPr>
      <w:tblGrid>
        <w:gridCol w:w="4560"/>
        <w:gridCol w:w="1516"/>
        <w:gridCol w:w="1517"/>
        <w:gridCol w:w="1517"/>
        <w:gridCol w:w="1517"/>
      </w:tblGrid>
      <w:tr w:rsidR="00B76229" w:rsidRPr="000D51F6" w14:paraId="272636FC" w14:textId="77777777" w:rsidTr="00754BCA">
        <w:trPr>
          <w:trHeight w:val="860"/>
        </w:trPr>
        <w:tc>
          <w:tcPr>
            <w:tcW w:w="4560" w:type="dxa"/>
            <w:shd w:val="clear" w:color="auto" w:fill="FFFFFF"/>
          </w:tcPr>
          <w:p w14:paraId="36FC9DD9" w14:textId="77777777" w:rsidR="00B76229" w:rsidRPr="000D51F6" w:rsidRDefault="00B76229" w:rsidP="000D51F6">
            <w:r w:rsidRPr="000D51F6">
              <w:t>Kommune</w:t>
            </w:r>
          </w:p>
        </w:tc>
        <w:tc>
          <w:tcPr>
            <w:tcW w:w="1516" w:type="dxa"/>
          </w:tcPr>
          <w:p w14:paraId="14405637" w14:textId="77777777" w:rsidR="00B76229" w:rsidRPr="000D51F6" w:rsidRDefault="00B76229" w:rsidP="00754BCA">
            <w:pPr>
              <w:jc w:val="right"/>
            </w:pPr>
            <w:r w:rsidRPr="000D51F6">
              <w:t>Alt. 1</w:t>
            </w:r>
          </w:p>
          <w:p w14:paraId="0338414B" w14:textId="77777777" w:rsidR="00B76229" w:rsidRPr="000D51F6" w:rsidRDefault="00B76229" w:rsidP="00754BCA">
            <w:pPr>
              <w:jc w:val="right"/>
            </w:pPr>
            <w:r w:rsidRPr="000D51F6">
              <w:t>«Eksklusiv»</w:t>
            </w:r>
            <w:r w:rsidRPr="000D51F6">
              <w:br/>
            </w:r>
          </w:p>
        </w:tc>
        <w:tc>
          <w:tcPr>
            <w:tcW w:w="1517" w:type="dxa"/>
          </w:tcPr>
          <w:p w14:paraId="202D8E66" w14:textId="77777777" w:rsidR="00B76229" w:rsidRPr="000D51F6" w:rsidRDefault="00B76229" w:rsidP="00754BCA">
            <w:pPr>
              <w:jc w:val="right"/>
            </w:pPr>
            <w:r w:rsidRPr="000D51F6">
              <w:t>Alt. 2</w:t>
            </w:r>
          </w:p>
          <w:p w14:paraId="0EBCA2B8" w14:textId="77777777" w:rsidR="00B76229" w:rsidRPr="000D51F6" w:rsidRDefault="00B76229" w:rsidP="00754BCA">
            <w:pPr>
              <w:jc w:val="right"/>
            </w:pPr>
            <w:r w:rsidRPr="000D51F6">
              <w:t>«Inklusiv»</w:t>
            </w:r>
            <w:r w:rsidRPr="000D51F6">
              <w:br/>
            </w:r>
          </w:p>
        </w:tc>
        <w:tc>
          <w:tcPr>
            <w:tcW w:w="1517" w:type="dxa"/>
          </w:tcPr>
          <w:p w14:paraId="75BB3825" w14:textId="77777777" w:rsidR="00B76229" w:rsidRPr="000D51F6" w:rsidRDefault="00B76229" w:rsidP="00754BCA">
            <w:pPr>
              <w:jc w:val="right"/>
            </w:pPr>
            <w:r w:rsidRPr="000D51F6">
              <w:t>Alt. 3</w:t>
            </w:r>
          </w:p>
          <w:p w14:paraId="2A65D256" w14:textId="77777777" w:rsidR="00B76229" w:rsidRPr="000D51F6" w:rsidRDefault="00B76229" w:rsidP="00754BCA">
            <w:pPr>
              <w:jc w:val="right"/>
            </w:pPr>
            <w:r w:rsidRPr="000D51F6">
              <w:t>«Inklusiv +</w:t>
            </w:r>
            <w:r w:rsidRPr="000D51F6">
              <w:br/>
              <w:t xml:space="preserve"> havbruk»</w:t>
            </w:r>
          </w:p>
        </w:tc>
        <w:tc>
          <w:tcPr>
            <w:tcW w:w="1517" w:type="dxa"/>
          </w:tcPr>
          <w:p w14:paraId="1F43007D" w14:textId="77777777" w:rsidR="00B76229" w:rsidRPr="000D51F6" w:rsidRDefault="00B76229" w:rsidP="00754BCA">
            <w:pPr>
              <w:jc w:val="right"/>
            </w:pPr>
            <w:r w:rsidRPr="000D51F6">
              <w:t>Alt. 4</w:t>
            </w:r>
          </w:p>
          <w:p w14:paraId="68768DAE" w14:textId="77777777" w:rsidR="00B76229" w:rsidRPr="000D51F6" w:rsidRDefault="00B76229" w:rsidP="00754BCA">
            <w:pPr>
              <w:jc w:val="right"/>
            </w:pPr>
            <w:r w:rsidRPr="000D51F6">
              <w:t>«Inklusiv + havbruk og DAA»</w:t>
            </w:r>
          </w:p>
        </w:tc>
      </w:tr>
      <w:tr w:rsidR="00B76229" w:rsidRPr="000D51F6" w14:paraId="2C993A86" w14:textId="77777777" w:rsidTr="00754BCA">
        <w:trPr>
          <w:trHeight w:val="380"/>
        </w:trPr>
        <w:tc>
          <w:tcPr>
            <w:tcW w:w="4560" w:type="dxa"/>
          </w:tcPr>
          <w:p w14:paraId="0018352C" w14:textId="77777777" w:rsidR="00B76229" w:rsidRPr="000D51F6" w:rsidRDefault="00B76229" w:rsidP="000D51F6">
            <w:r w:rsidRPr="000D51F6">
              <w:t>0301 Oslo</w:t>
            </w:r>
          </w:p>
        </w:tc>
        <w:tc>
          <w:tcPr>
            <w:tcW w:w="1516" w:type="dxa"/>
          </w:tcPr>
          <w:p w14:paraId="3BBC815F" w14:textId="77777777" w:rsidR="00B76229" w:rsidRPr="000D51F6" w:rsidRDefault="00B76229" w:rsidP="00754BCA">
            <w:pPr>
              <w:jc w:val="right"/>
            </w:pPr>
            <w:r w:rsidRPr="000D51F6">
              <w:t>106</w:t>
            </w:r>
          </w:p>
        </w:tc>
        <w:tc>
          <w:tcPr>
            <w:tcW w:w="1517" w:type="dxa"/>
          </w:tcPr>
          <w:p w14:paraId="49BBEFAE" w14:textId="77777777" w:rsidR="00B76229" w:rsidRPr="000D51F6" w:rsidRDefault="00B76229" w:rsidP="00754BCA">
            <w:pPr>
              <w:jc w:val="right"/>
            </w:pPr>
            <w:r w:rsidRPr="000D51F6">
              <w:t>105</w:t>
            </w:r>
          </w:p>
        </w:tc>
        <w:tc>
          <w:tcPr>
            <w:tcW w:w="1517" w:type="dxa"/>
          </w:tcPr>
          <w:p w14:paraId="49E6C957" w14:textId="77777777" w:rsidR="00B76229" w:rsidRPr="000D51F6" w:rsidRDefault="00B76229" w:rsidP="00754BCA">
            <w:pPr>
              <w:jc w:val="right"/>
            </w:pPr>
            <w:r w:rsidRPr="000D51F6">
              <w:t>104</w:t>
            </w:r>
          </w:p>
        </w:tc>
        <w:tc>
          <w:tcPr>
            <w:tcW w:w="1517" w:type="dxa"/>
          </w:tcPr>
          <w:p w14:paraId="35C6F45C" w14:textId="77777777" w:rsidR="00B76229" w:rsidRPr="000D51F6" w:rsidRDefault="00B76229" w:rsidP="00754BCA">
            <w:pPr>
              <w:jc w:val="right"/>
            </w:pPr>
            <w:r w:rsidRPr="000D51F6">
              <w:t>103</w:t>
            </w:r>
          </w:p>
        </w:tc>
      </w:tr>
      <w:tr w:rsidR="00B76229" w:rsidRPr="000D51F6" w14:paraId="3EB8D388" w14:textId="77777777" w:rsidTr="00754BCA">
        <w:trPr>
          <w:trHeight w:val="380"/>
        </w:trPr>
        <w:tc>
          <w:tcPr>
            <w:tcW w:w="4560" w:type="dxa"/>
          </w:tcPr>
          <w:p w14:paraId="0D66FD00" w14:textId="77777777" w:rsidR="00B76229" w:rsidRPr="000D51F6" w:rsidRDefault="00B76229" w:rsidP="000D51F6">
            <w:r w:rsidRPr="000D51F6">
              <w:rPr>
                <w:rStyle w:val="kursiv"/>
              </w:rPr>
              <w:t>03 Oslo</w:t>
            </w:r>
          </w:p>
        </w:tc>
        <w:tc>
          <w:tcPr>
            <w:tcW w:w="1516" w:type="dxa"/>
          </w:tcPr>
          <w:p w14:paraId="4304A611" w14:textId="77777777" w:rsidR="00B76229" w:rsidRPr="000D51F6" w:rsidRDefault="00B76229" w:rsidP="00754BCA">
            <w:pPr>
              <w:jc w:val="right"/>
            </w:pPr>
            <w:r w:rsidRPr="000D51F6">
              <w:rPr>
                <w:rStyle w:val="kursiv"/>
              </w:rPr>
              <w:t>106</w:t>
            </w:r>
          </w:p>
        </w:tc>
        <w:tc>
          <w:tcPr>
            <w:tcW w:w="1517" w:type="dxa"/>
          </w:tcPr>
          <w:p w14:paraId="2463B571" w14:textId="77777777" w:rsidR="00B76229" w:rsidRPr="000D51F6" w:rsidRDefault="00B76229" w:rsidP="00754BCA">
            <w:pPr>
              <w:jc w:val="right"/>
            </w:pPr>
            <w:r w:rsidRPr="000D51F6">
              <w:rPr>
                <w:rStyle w:val="kursiv"/>
              </w:rPr>
              <w:t>105</w:t>
            </w:r>
          </w:p>
        </w:tc>
        <w:tc>
          <w:tcPr>
            <w:tcW w:w="1517" w:type="dxa"/>
          </w:tcPr>
          <w:p w14:paraId="20346CAC" w14:textId="77777777" w:rsidR="00B76229" w:rsidRPr="000D51F6" w:rsidRDefault="00B76229" w:rsidP="00754BCA">
            <w:pPr>
              <w:jc w:val="right"/>
            </w:pPr>
            <w:r w:rsidRPr="000D51F6">
              <w:rPr>
                <w:rStyle w:val="kursiv"/>
              </w:rPr>
              <w:t>104</w:t>
            </w:r>
          </w:p>
        </w:tc>
        <w:tc>
          <w:tcPr>
            <w:tcW w:w="1517" w:type="dxa"/>
          </w:tcPr>
          <w:p w14:paraId="1639B3F1" w14:textId="77777777" w:rsidR="00B76229" w:rsidRPr="000D51F6" w:rsidRDefault="00B76229" w:rsidP="00754BCA">
            <w:pPr>
              <w:jc w:val="right"/>
            </w:pPr>
            <w:r w:rsidRPr="000D51F6">
              <w:rPr>
                <w:rStyle w:val="kursiv"/>
              </w:rPr>
              <w:t>103</w:t>
            </w:r>
          </w:p>
        </w:tc>
      </w:tr>
      <w:tr w:rsidR="00B76229" w:rsidRPr="000D51F6" w14:paraId="722BC7A9" w14:textId="77777777" w:rsidTr="00754BCA">
        <w:trPr>
          <w:trHeight w:val="380"/>
        </w:trPr>
        <w:tc>
          <w:tcPr>
            <w:tcW w:w="4560" w:type="dxa"/>
          </w:tcPr>
          <w:p w14:paraId="5397DDF9" w14:textId="77777777" w:rsidR="00B76229" w:rsidRPr="000D51F6" w:rsidRDefault="00B76229" w:rsidP="000D51F6">
            <w:r w:rsidRPr="000D51F6">
              <w:t>1101 Eigersund</w:t>
            </w:r>
          </w:p>
        </w:tc>
        <w:tc>
          <w:tcPr>
            <w:tcW w:w="1516" w:type="dxa"/>
          </w:tcPr>
          <w:p w14:paraId="042B83EF" w14:textId="77777777" w:rsidR="00B76229" w:rsidRPr="000D51F6" w:rsidRDefault="00B76229" w:rsidP="00754BCA">
            <w:pPr>
              <w:jc w:val="right"/>
            </w:pPr>
            <w:r w:rsidRPr="000D51F6">
              <w:t>99</w:t>
            </w:r>
          </w:p>
        </w:tc>
        <w:tc>
          <w:tcPr>
            <w:tcW w:w="1517" w:type="dxa"/>
          </w:tcPr>
          <w:p w14:paraId="14711F93" w14:textId="77777777" w:rsidR="00B76229" w:rsidRPr="000D51F6" w:rsidRDefault="00B76229" w:rsidP="00754BCA">
            <w:pPr>
              <w:jc w:val="right"/>
            </w:pPr>
            <w:r w:rsidRPr="000D51F6">
              <w:t>101</w:t>
            </w:r>
          </w:p>
        </w:tc>
        <w:tc>
          <w:tcPr>
            <w:tcW w:w="1517" w:type="dxa"/>
          </w:tcPr>
          <w:p w14:paraId="52D50346" w14:textId="77777777" w:rsidR="00B76229" w:rsidRPr="000D51F6" w:rsidRDefault="00B76229" w:rsidP="00754BCA">
            <w:pPr>
              <w:jc w:val="right"/>
            </w:pPr>
            <w:r w:rsidRPr="000D51F6">
              <w:t>101</w:t>
            </w:r>
          </w:p>
        </w:tc>
        <w:tc>
          <w:tcPr>
            <w:tcW w:w="1517" w:type="dxa"/>
          </w:tcPr>
          <w:p w14:paraId="50EB6919" w14:textId="77777777" w:rsidR="00B76229" w:rsidRPr="000D51F6" w:rsidRDefault="00B76229" w:rsidP="00754BCA">
            <w:pPr>
              <w:jc w:val="right"/>
            </w:pPr>
            <w:r w:rsidRPr="000D51F6">
              <w:t>100</w:t>
            </w:r>
          </w:p>
        </w:tc>
      </w:tr>
      <w:tr w:rsidR="00B76229" w:rsidRPr="000D51F6" w14:paraId="188DE860" w14:textId="77777777" w:rsidTr="00754BCA">
        <w:trPr>
          <w:trHeight w:val="380"/>
        </w:trPr>
        <w:tc>
          <w:tcPr>
            <w:tcW w:w="4560" w:type="dxa"/>
          </w:tcPr>
          <w:p w14:paraId="14978799" w14:textId="77777777" w:rsidR="00B76229" w:rsidRPr="000D51F6" w:rsidRDefault="00B76229" w:rsidP="000D51F6">
            <w:r w:rsidRPr="000D51F6">
              <w:t>1103 Stavanger</w:t>
            </w:r>
          </w:p>
        </w:tc>
        <w:tc>
          <w:tcPr>
            <w:tcW w:w="1516" w:type="dxa"/>
          </w:tcPr>
          <w:p w14:paraId="1439ACF6" w14:textId="77777777" w:rsidR="00B76229" w:rsidRPr="000D51F6" w:rsidRDefault="00B76229" w:rsidP="00754BCA">
            <w:pPr>
              <w:jc w:val="right"/>
            </w:pPr>
            <w:r w:rsidRPr="000D51F6">
              <w:t>104</w:t>
            </w:r>
          </w:p>
        </w:tc>
        <w:tc>
          <w:tcPr>
            <w:tcW w:w="1517" w:type="dxa"/>
          </w:tcPr>
          <w:p w14:paraId="03AD0B93" w14:textId="77777777" w:rsidR="00B76229" w:rsidRPr="000D51F6" w:rsidRDefault="00B76229" w:rsidP="00754BCA">
            <w:pPr>
              <w:jc w:val="right"/>
            </w:pPr>
            <w:r w:rsidRPr="000D51F6">
              <w:t>101</w:t>
            </w:r>
          </w:p>
        </w:tc>
        <w:tc>
          <w:tcPr>
            <w:tcW w:w="1517" w:type="dxa"/>
          </w:tcPr>
          <w:p w14:paraId="20A1AE57" w14:textId="77777777" w:rsidR="00B76229" w:rsidRPr="000D51F6" w:rsidRDefault="00B76229" w:rsidP="00754BCA">
            <w:pPr>
              <w:jc w:val="right"/>
            </w:pPr>
            <w:r w:rsidRPr="000D51F6">
              <w:t>101</w:t>
            </w:r>
          </w:p>
        </w:tc>
        <w:tc>
          <w:tcPr>
            <w:tcW w:w="1517" w:type="dxa"/>
          </w:tcPr>
          <w:p w14:paraId="75AA1253" w14:textId="77777777" w:rsidR="00B76229" w:rsidRPr="000D51F6" w:rsidRDefault="00B76229" w:rsidP="00754BCA">
            <w:pPr>
              <w:jc w:val="right"/>
            </w:pPr>
            <w:r w:rsidRPr="000D51F6">
              <w:t>100</w:t>
            </w:r>
          </w:p>
        </w:tc>
      </w:tr>
      <w:tr w:rsidR="00B76229" w:rsidRPr="000D51F6" w14:paraId="675388F8" w14:textId="77777777" w:rsidTr="00754BCA">
        <w:trPr>
          <w:trHeight w:val="380"/>
        </w:trPr>
        <w:tc>
          <w:tcPr>
            <w:tcW w:w="4560" w:type="dxa"/>
          </w:tcPr>
          <w:p w14:paraId="171865D9" w14:textId="77777777" w:rsidR="00B76229" w:rsidRPr="000D51F6" w:rsidRDefault="00B76229" w:rsidP="000D51F6">
            <w:r w:rsidRPr="000D51F6">
              <w:t>1106 Haugesund</w:t>
            </w:r>
          </w:p>
        </w:tc>
        <w:tc>
          <w:tcPr>
            <w:tcW w:w="1516" w:type="dxa"/>
          </w:tcPr>
          <w:p w14:paraId="1E07E770" w14:textId="77777777" w:rsidR="00B76229" w:rsidRPr="000D51F6" w:rsidRDefault="00B76229" w:rsidP="00754BCA">
            <w:pPr>
              <w:jc w:val="right"/>
            </w:pPr>
            <w:r w:rsidRPr="000D51F6">
              <w:t>96</w:t>
            </w:r>
          </w:p>
        </w:tc>
        <w:tc>
          <w:tcPr>
            <w:tcW w:w="1517" w:type="dxa"/>
          </w:tcPr>
          <w:p w14:paraId="3046709B" w14:textId="77777777" w:rsidR="00B76229" w:rsidRPr="000D51F6" w:rsidRDefault="00B76229" w:rsidP="00754BCA">
            <w:pPr>
              <w:jc w:val="right"/>
            </w:pPr>
            <w:r w:rsidRPr="000D51F6">
              <w:t>96</w:t>
            </w:r>
          </w:p>
        </w:tc>
        <w:tc>
          <w:tcPr>
            <w:tcW w:w="1517" w:type="dxa"/>
          </w:tcPr>
          <w:p w14:paraId="195AB7A3" w14:textId="77777777" w:rsidR="00B76229" w:rsidRPr="000D51F6" w:rsidRDefault="00B76229" w:rsidP="00754BCA">
            <w:pPr>
              <w:jc w:val="right"/>
            </w:pPr>
            <w:r w:rsidRPr="000D51F6">
              <w:t>96</w:t>
            </w:r>
          </w:p>
        </w:tc>
        <w:tc>
          <w:tcPr>
            <w:tcW w:w="1517" w:type="dxa"/>
          </w:tcPr>
          <w:p w14:paraId="4843AD13" w14:textId="77777777" w:rsidR="00B76229" w:rsidRPr="000D51F6" w:rsidRDefault="00B76229" w:rsidP="00754BCA">
            <w:pPr>
              <w:jc w:val="right"/>
            </w:pPr>
            <w:r w:rsidRPr="000D51F6">
              <w:t>95</w:t>
            </w:r>
          </w:p>
        </w:tc>
      </w:tr>
      <w:tr w:rsidR="00B76229" w:rsidRPr="000D51F6" w14:paraId="5C3C4815" w14:textId="77777777" w:rsidTr="00754BCA">
        <w:trPr>
          <w:trHeight w:val="380"/>
        </w:trPr>
        <w:tc>
          <w:tcPr>
            <w:tcW w:w="4560" w:type="dxa"/>
          </w:tcPr>
          <w:p w14:paraId="0ABA6E7C" w14:textId="77777777" w:rsidR="00B76229" w:rsidRPr="000D51F6" w:rsidRDefault="00B76229" w:rsidP="000D51F6">
            <w:r w:rsidRPr="000D51F6">
              <w:t>1108 Sandnes</w:t>
            </w:r>
          </w:p>
        </w:tc>
        <w:tc>
          <w:tcPr>
            <w:tcW w:w="1516" w:type="dxa"/>
          </w:tcPr>
          <w:p w14:paraId="2D2D3D1A" w14:textId="77777777" w:rsidR="00B76229" w:rsidRPr="000D51F6" w:rsidRDefault="00B76229" w:rsidP="00754BCA">
            <w:pPr>
              <w:jc w:val="right"/>
            </w:pPr>
            <w:r w:rsidRPr="000D51F6">
              <w:t>97</w:t>
            </w:r>
          </w:p>
        </w:tc>
        <w:tc>
          <w:tcPr>
            <w:tcW w:w="1517" w:type="dxa"/>
          </w:tcPr>
          <w:p w14:paraId="3B8DCECF" w14:textId="77777777" w:rsidR="00B76229" w:rsidRPr="000D51F6" w:rsidRDefault="00B76229" w:rsidP="00754BCA">
            <w:pPr>
              <w:jc w:val="right"/>
            </w:pPr>
            <w:r w:rsidRPr="000D51F6">
              <w:t>94</w:t>
            </w:r>
          </w:p>
        </w:tc>
        <w:tc>
          <w:tcPr>
            <w:tcW w:w="1517" w:type="dxa"/>
          </w:tcPr>
          <w:p w14:paraId="4A43B629" w14:textId="77777777" w:rsidR="00B76229" w:rsidRPr="000D51F6" w:rsidRDefault="00B76229" w:rsidP="00754BCA">
            <w:pPr>
              <w:jc w:val="right"/>
            </w:pPr>
            <w:r w:rsidRPr="000D51F6">
              <w:t>93</w:t>
            </w:r>
          </w:p>
        </w:tc>
        <w:tc>
          <w:tcPr>
            <w:tcW w:w="1517" w:type="dxa"/>
          </w:tcPr>
          <w:p w14:paraId="22B0305E" w14:textId="77777777" w:rsidR="00B76229" w:rsidRPr="000D51F6" w:rsidRDefault="00B76229" w:rsidP="00754BCA">
            <w:pPr>
              <w:jc w:val="right"/>
            </w:pPr>
            <w:r w:rsidRPr="000D51F6">
              <w:t>93</w:t>
            </w:r>
          </w:p>
        </w:tc>
      </w:tr>
      <w:tr w:rsidR="00B76229" w:rsidRPr="000D51F6" w14:paraId="4591F092" w14:textId="77777777" w:rsidTr="00754BCA">
        <w:trPr>
          <w:trHeight w:val="380"/>
        </w:trPr>
        <w:tc>
          <w:tcPr>
            <w:tcW w:w="4560" w:type="dxa"/>
          </w:tcPr>
          <w:p w14:paraId="0FA647D7" w14:textId="77777777" w:rsidR="00B76229" w:rsidRPr="000D51F6" w:rsidRDefault="00B76229" w:rsidP="000D51F6">
            <w:r w:rsidRPr="000D51F6">
              <w:t>1111 Sokndal</w:t>
            </w:r>
          </w:p>
        </w:tc>
        <w:tc>
          <w:tcPr>
            <w:tcW w:w="1516" w:type="dxa"/>
          </w:tcPr>
          <w:p w14:paraId="791EC065" w14:textId="77777777" w:rsidR="00B76229" w:rsidRPr="000D51F6" w:rsidRDefault="00B76229" w:rsidP="00754BCA">
            <w:pPr>
              <w:jc w:val="right"/>
            </w:pPr>
            <w:r w:rsidRPr="000D51F6">
              <w:t>97</w:t>
            </w:r>
          </w:p>
        </w:tc>
        <w:tc>
          <w:tcPr>
            <w:tcW w:w="1517" w:type="dxa"/>
          </w:tcPr>
          <w:p w14:paraId="2BC7D2DC" w14:textId="77777777" w:rsidR="00B76229" w:rsidRPr="000D51F6" w:rsidRDefault="00B76229" w:rsidP="00754BCA">
            <w:pPr>
              <w:jc w:val="right"/>
            </w:pPr>
            <w:r w:rsidRPr="000D51F6">
              <w:t>102</w:t>
            </w:r>
          </w:p>
        </w:tc>
        <w:tc>
          <w:tcPr>
            <w:tcW w:w="1517" w:type="dxa"/>
          </w:tcPr>
          <w:p w14:paraId="2BF1189E" w14:textId="77777777" w:rsidR="00B76229" w:rsidRPr="000D51F6" w:rsidRDefault="00B76229" w:rsidP="00754BCA">
            <w:pPr>
              <w:jc w:val="right"/>
            </w:pPr>
            <w:r w:rsidRPr="000D51F6">
              <w:t>101</w:t>
            </w:r>
          </w:p>
        </w:tc>
        <w:tc>
          <w:tcPr>
            <w:tcW w:w="1517" w:type="dxa"/>
          </w:tcPr>
          <w:p w14:paraId="5B4A1EF1" w14:textId="77777777" w:rsidR="00B76229" w:rsidRPr="000D51F6" w:rsidRDefault="00B76229" w:rsidP="00754BCA">
            <w:pPr>
              <w:jc w:val="right"/>
            </w:pPr>
            <w:r w:rsidRPr="000D51F6">
              <w:t>100</w:t>
            </w:r>
          </w:p>
        </w:tc>
      </w:tr>
      <w:tr w:rsidR="00B76229" w:rsidRPr="000D51F6" w14:paraId="44A70EB4" w14:textId="77777777" w:rsidTr="00754BCA">
        <w:trPr>
          <w:trHeight w:val="380"/>
        </w:trPr>
        <w:tc>
          <w:tcPr>
            <w:tcW w:w="4560" w:type="dxa"/>
          </w:tcPr>
          <w:p w14:paraId="0AC6F5E5" w14:textId="77777777" w:rsidR="00B76229" w:rsidRPr="000D51F6" w:rsidRDefault="00B76229" w:rsidP="000D51F6">
            <w:r w:rsidRPr="000D51F6">
              <w:t>1112 Lund</w:t>
            </w:r>
          </w:p>
        </w:tc>
        <w:tc>
          <w:tcPr>
            <w:tcW w:w="1516" w:type="dxa"/>
          </w:tcPr>
          <w:p w14:paraId="0DD41867" w14:textId="77777777" w:rsidR="00B76229" w:rsidRPr="000D51F6" w:rsidRDefault="00B76229" w:rsidP="00754BCA">
            <w:pPr>
              <w:jc w:val="right"/>
            </w:pPr>
            <w:r w:rsidRPr="000D51F6">
              <w:t>97</w:t>
            </w:r>
          </w:p>
        </w:tc>
        <w:tc>
          <w:tcPr>
            <w:tcW w:w="1517" w:type="dxa"/>
          </w:tcPr>
          <w:p w14:paraId="1CB8E277" w14:textId="77777777" w:rsidR="00B76229" w:rsidRPr="000D51F6" w:rsidRDefault="00B76229" w:rsidP="00754BCA">
            <w:pPr>
              <w:jc w:val="right"/>
            </w:pPr>
            <w:r w:rsidRPr="000D51F6">
              <w:t>97</w:t>
            </w:r>
          </w:p>
        </w:tc>
        <w:tc>
          <w:tcPr>
            <w:tcW w:w="1517" w:type="dxa"/>
          </w:tcPr>
          <w:p w14:paraId="7BD4A7CC" w14:textId="77777777" w:rsidR="00B76229" w:rsidRPr="000D51F6" w:rsidRDefault="00B76229" w:rsidP="00754BCA">
            <w:pPr>
              <w:jc w:val="right"/>
            </w:pPr>
            <w:r w:rsidRPr="000D51F6">
              <w:t>96</w:t>
            </w:r>
          </w:p>
        </w:tc>
        <w:tc>
          <w:tcPr>
            <w:tcW w:w="1517" w:type="dxa"/>
          </w:tcPr>
          <w:p w14:paraId="283642A2" w14:textId="77777777" w:rsidR="00B76229" w:rsidRPr="000D51F6" w:rsidRDefault="00B76229" w:rsidP="00754BCA">
            <w:pPr>
              <w:jc w:val="right"/>
            </w:pPr>
            <w:r w:rsidRPr="000D51F6">
              <w:t>96</w:t>
            </w:r>
          </w:p>
        </w:tc>
      </w:tr>
      <w:tr w:rsidR="00B76229" w:rsidRPr="000D51F6" w14:paraId="22D43AB1" w14:textId="77777777" w:rsidTr="00754BCA">
        <w:trPr>
          <w:trHeight w:val="380"/>
        </w:trPr>
        <w:tc>
          <w:tcPr>
            <w:tcW w:w="4560" w:type="dxa"/>
          </w:tcPr>
          <w:p w14:paraId="57EBDEAA" w14:textId="77777777" w:rsidR="00B76229" w:rsidRPr="000D51F6" w:rsidRDefault="00B76229" w:rsidP="000D51F6">
            <w:r w:rsidRPr="000D51F6">
              <w:t>1114 Bjerkreim</w:t>
            </w:r>
          </w:p>
        </w:tc>
        <w:tc>
          <w:tcPr>
            <w:tcW w:w="1516" w:type="dxa"/>
          </w:tcPr>
          <w:p w14:paraId="0ECA0058" w14:textId="77777777" w:rsidR="00B76229" w:rsidRPr="000D51F6" w:rsidRDefault="00B76229" w:rsidP="00754BCA">
            <w:pPr>
              <w:jc w:val="right"/>
            </w:pPr>
            <w:r w:rsidRPr="000D51F6">
              <w:t>97</w:t>
            </w:r>
          </w:p>
        </w:tc>
        <w:tc>
          <w:tcPr>
            <w:tcW w:w="1517" w:type="dxa"/>
          </w:tcPr>
          <w:p w14:paraId="767BE89D" w14:textId="77777777" w:rsidR="00B76229" w:rsidRPr="000D51F6" w:rsidRDefault="00B76229" w:rsidP="00754BCA">
            <w:pPr>
              <w:jc w:val="right"/>
            </w:pPr>
            <w:r w:rsidRPr="000D51F6">
              <w:t>103</w:t>
            </w:r>
          </w:p>
        </w:tc>
        <w:tc>
          <w:tcPr>
            <w:tcW w:w="1517" w:type="dxa"/>
          </w:tcPr>
          <w:p w14:paraId="0A97B52A" w14:textId="77777777" w:rsidR="00B76229" w:rsidRPr="000D51F6" w:rsidRDefault="00B76229" w:rsidP="00754BCA">
            <w:pPr>
              <w:jc w:val="right"/>
            </w:pPr>
            <w:r w:rsidRPr="000D51F6">
              <w:t>102</w:t>
            </w:r>
          </w:p>
        </w:tc>
        <w:tc>
          <w:tcPr>
            <w:tcW w:w="1517" w:type="dxa"/>
          </w:tcPr>
          <w:p w14:paraId="790DD5E9" w14:textId="77777777" w:rsidR="00B76229" w:rsidRPr="000D51F6" w:rsidRDefault="00B76229" w:rsidP="00754BCA">
            <w:pPr>
              <w:jc w:val="right"/>
            </w:pPr>
            <w:r w:rsidRPr="000D51F6">
              <w:t>101</w:t>
            </w:r>
          </w:p>
        </w:tc>
      </w:tr>
      <w:tr w:rsidR="00B76229" w:rsidRPr="000D51F6" w14:paraId="5B2862E1" w14:textId="77777777" w:rsidTr="00754BCA">
        <w:trPr>
          <w:trHeight w:val="380"/>
        </w:trPr>
        <w:tc>
          <w:tcPr>
            <w:tcW w:w="4560" w:type="dxa"/>
          </w:tcPr>
          <w:p w14:paraId="42DC5345" w14:textId="77777777" w:rsidR="00B76229" w:rsidRPr="000D51F6" w:rsidRDefault="00B76229" w:rsidP="000D51F6">
            <w:r w:rsidRPr="000D51F6">
              <w:t>1119 Hå</w:t>
            </w:r>
          </w:p>
        </w:tc>
        <w:tc>
          <w:tcPr>
            <w:tcW w:w="1516" w:type="dxa"/>
          </w:tcPr>
          <w:p w14:paraId="19735609" w14:textId="77777777" w:rsidR="00B76229" w:rsidRPr="000D51F6" w:rsidRDefault="00B76229" w:rsidP="00754BCA">
            <w:pPr>
              <w:jc w:val="right"/>
            </w:pPr>
            <w:r w:rsidRPr="000D51F6">
              <w:t>95</w:t>
            </w:r>
          </w:p>
        </w:tc>
        <w:tc>
          <w:tcPr>
            <w:tcW w:w="1517" w:type="dxa"/>
          </w:tcPr>
          <w:p w14:paraId="78B8542F" w14:textId="77777777" w:rsidR="00B76229" w:rsidRPr="000D51F6" w:rsidRDefault="00B76229" w:rsidP="00754BCA">
            <w:pPr>
              <w:jc w:val="right"/>
            </w:pPr>
            <w:r w:rsidRPr="000D51F6">
              <w:t>90</w:t>
            </w:r>
          </w:p>
        </w:tc>
        <w:tc>
          <w:tcPr>
            <w:tcW w:w="1517" w:type="dxa"/>
          </w:tcPr>
          <w:p w14:paraId="528282C3" w14:textId="77777777" w:rsidR="00B76229" w:rsidRPr="000D51F6" w:rsidRDefault="00B76229" w:rsidP="00754BCA">
            <w:pPr>
              <w:jc w:val="right"/>
            </w:pPr>
            <w:r w:rsidRPr="000D51F6">
              <w:t>89</w:t>
            </w:r>
          </w:p>
        </w:tc>
        <w:tc>
          <w:tcPr>
            <w:tcW w:w="1517" w:type="dxa"/>
          </w:tcPr>
          <w:p w14:paraId="73DF5E0F" w14:textId="77777777" w:rsidR="00B76229" w:rsidRPr="000D51F6" w:rsidRDefault="00B76229" w:rsidP="00754BCA">
            <w:pPr>
              <w:jc w:val="right"/>
            </w:pPr>
            <w:r w:rsidRPr="000D51F6">
              <w:t>89</w:t>
            </w:r>
          </w:p>
        </w:tc>
      </w:tr>
      <w:tr w:rsidR="00B76229" w:rsidRPr="000D51F6" w14:paraId="0FEC65A8" w14:textId="77777777" w:rsidTr="00754BCA">
        <w:trPr>
          <w:trHeight w:val="380"/>
        </w:trPr>
        <w:tc>
          <w:tcPr>
            <w:tcW w:w="4560" w:type="dxa"/>
          </w:tcPr>
          <w:p w14:paraId="37662E47" w14:textId="77777777" w:rsidR="00B76229" w:rsidRPr="000D51F6" w:rsidRDefault="00B76229" w:rsidP="000D51F6">
            <w:r w:rsidRPr="000D51F6">
              <w:t>1120 Klepp</w:t>
            </w:r>
          </w:p>
        </w:tc>
        <w:tc>
          <w:tcPr>
            <w:tcW w:w="1516" w:type="dxa"/>
          </w:tcPr>
          <w:p w14:paraId="660A19C8" w14:textId="77777777" w:rsidR="00B76229" w:rsidRPr="000D51F6" w:rsidRDefault="00B76229" w:rsidP="00754BCA">
            <w:pPr>
              <w:jc w:val="right"/>
            </w:pPr>
            <w:r w:rsidRPr="000D51F6">
              <w:t>96</w:t>
            </w:r>
          </w:p>
        </w:tc>
        <w:tc>
          <w:tcPr>
            <w:tcW w:w="1517" w:type="dxa"/>
          </w:tcPr>
          <w:p w14:paraId="2C8BEC24" w14:textId="77777777" w:rsidR="00B76229" w:rsidRPr="000D51F6" w:rsidRDefault="00B76229" w:rsidP="00754BCA">
            <w:pPr>
              <w:jc w:val="right"/>
            </w:pPr>
            <w:r w:rsidRPr="000D51F6">
              <w:t>92</w:t>
            </w:r>
          </w:p>
        </w:tc>
        <w:tc>
          <w:tcPr>
            <w:tcW w:w="1517" w:type="dxa"/>
          </w:tcPr>
          <w:p w14:paraId="0EEEFCCB" w14:textId="77777777" w:rsidR="00B76229" w:rsidRPr="000D51F6" w:rsidRDefault="00B76229" w:rsidP="00754BCA">
            <w:pPr>
              <w:jc w:val="right"/>
            </w:pPr>
            <w:r w:rsidRPr="000D51F6">
              <w:t>91</w:t>
            </w:r>
          </w:p>
        </w:tc>
        <w:tc>
          <w:tcPr>
            <w:tcW w:w="1517" w:type="dxa"/>
          </w:tcPr>
          <w:p w14:paraId="0164B7D0" w14:textId="77777777" w:rsidR="00B76229" w:rsidRPr="000D51F6" w:rsidRDefault="00B76229" w:rsidP="00754BCA">
            <w:pPr>
              <w:jc w:val="right"/>
            </w:pPr>
            <w:r w:rsidRPr="000D51F6">
              <w:t>90</w:t>
            </w:r>
          </w:p>
        </w:tc>
      </w:tr>
      <w:tr w:rsidR="00B76229" w:rsidRPr="000D51F6" w14:paraId="3132E02B" w14:textId="77777777" w:rsidTr="00754BCA">
        <w:trPr>
          <w:trHeight w:val="380"/>
        </w:trPr>
        <w:tc>
          <w:tcPr>
            <w:tcW w:w="4560" w:type="dxa"/>
          </w:tcPr>
          <w:p w14:paraId="7B048F42" w14:textId="77777777" w:rsidR="00B76229" w:rsidRPr="000D51F6" w:rsidRDefault="00B76229" w:rsidP="000D51F6">
            <w:r w:rsidRPr="000D51F6">
              <w:t>1121 Time</w:t>
            </w:r>
          </w:p>
        </w:tc>
        <w:tc>
          <w:tcPr>
            <w:tcW w:w="1516" w:type="dxa"/>
          </w:tcPr>
          <w:p w14:paraId="78F8C947" w14:textId="77777777" w:rsidR="00B76229" w:rsidRPr="000D51F6" w:rsidRDefault="00B76229" w:rsidP="00754BCA">
            <w:pPr>
              <w:jc w:val="right"/>
            </w:pPr>
            <w:r w:rsidRPr="000D51F6">
              <w:t>96</w:t>
            </w:r>
          </w:p>
        </w:tc>
        <w:tc>
          <w:tcPr>
            <w:tcW w:w="1517" w:type="dxa"/>
          </w:tcPr>
          <w:p w14:paraId="7B4E9968" w14:textId="77777777" w:rsidR="00B76229" w:rsidRPr="000D51F6" w:rsidRDefault="00B76229" w:rsidP="00754BCA">
            <w:pPr>
              <w:jc w:val="right"/>
            </w:pPr>
            <w:r w:rsidRPr="000D51F6">
              <w:t>91</w:t>
            </w:r>
          </w:p>
        </w:tc>
        <w:tc>
          <w:tcPr>
            <w:tcW w:w="1517" w:type="dxa"/>
          </w:tcPr>
          <w:p w14:paraId="11602B49" w14:textId="77777777" w:rsidR="00B76229" w:rsidRPr="000D51F6" w:rsidRDefault="00B76229" w:rsidP="00754BCA">
            <w:pPr>
              <w:jc w:val="right"/>
            </w:pPr>
            <w:r w:rsidRPr="000D51F6">
              <w:t>91</w:t>
            </w:r>
          </w:p>
        </w:tc>
        <w:tc>
          <w:tcPr>
            <w:tcW w:w="1517" w:type="dxa"/>
          </w:tcPr>
          <w:p w14:paraId="316956C7" w14:textId="77777777" w:rsidR="00B76229" w:rsidRPr="000D51F6" w:rsidRDefault="00B76229" w:rsidP="00754BCA">
            <w:pPr>
              <w:jc w:val="right"/>
            </w:pPr>
            <w:r w:rsidRPr="000D51F6">
              <w:t>90</w:t>
            </w:r>
          </w:p>
        </w:tc>
      </w:tr>
      <w:tr w:rsidR="00B76229" w:rsidRPr="000D51F6" w14:paraId="21EF70C4" w14:textId="77777777" w:rsidTr="00754BCA">
        <w:trPr>
          <w:trHeight w:val="380"/>
        </w:trPr>
        <w:tc>
          <w:tcPr>
            <w:tcW w:w="4560" w:type="dxa"/>
          </w:tcPr>
          <w:p w14:paraId="07CE9D3A" w14:textId="77777777" w:rsidR="00B76229" w:rsidRPr="000D51F6" w:rsidRDefault="00B76229" w:rsidP="000D51F6">
            <w:r w:rsidRPr="000D51F6">
              <w:t>1122 Gjesdal</w:t>
            </w:r>
          </w:p>
        </w:tc>
        <w:tc>
          <w:tcPr>
            <w:tcW w:w="1516" w:type="dxa"/>
          </w:tcPr>
          <w:p w14:paraId="1C72781D" w14:textId="77777777" w:rsidR="00B76229" w:rsidRPr="000D51F6" w:rsidRDefault="00B76229" w:rsidP="00754BCA">
            <w:pPr>
              <w:jc w:val="right"/>
            </w:pPr>
            <w:r w:rsidRPr="000D51F6">
              <w:t>95</w:t>
            </w:r>
          </w:p>
        </w:tc>
        <w:tc>
          <w:tcPr>
            <w:tcW w:w="1517" w:type="dxa"/>
          </w:tcPr>
          <w:p w14:paraId="6E76B34B" w14:textId="77777777" w:rsidR="00B76229" w:rsidRPr="000D51F6" w:rsidRDefault="00B76229" w:rsidP="00754BCA">
            <w:pPr>
              <w:jc w:val="right"/>
            </w:pPr>
            <w:r w:rsidRPr="000D51F6">
              <w:t>94</w:t>
            </w:r>
          </w:p>
        </w:tc>
        <w:tc>
          <w:tcPr>
            <w:tcW w:w="1517" w:type="dxa"/>
          </w:tcPr>
          <w:p w14:paraId="5AC93E61" w14:textId="77777777" w:rsidR="00B76229" w:rsidRPr="000D51F6" w:rsidRDefault="00B76229" w:rsidP="00754BCA">
            <w:pPr>
              <w:jc w:val="right"/>
            </w:pPr>
            <w:r w:rsidRPr="000D51F6">
              <w:t>93</w:t>
            </w:r>
          </w:p>
        </w:tc>
        <w:tc>
          <w:tcPr>
            <w:tcW w:w="1517" w:type="dxa"/>
          </w:tcPr>
          <w:p w14:paraId="756AEC12" w14:textId="77777777" w:rsidR="00B76229" w:rsidRPr="000D51F6" w:rsidRDefault="00B76229" w:rsidP="00754BCA">
            <w:pPr>
              <w:jc w:val="right"/>
            </w:pPr>
            <w:r w:rsidRPr="000D51F6">
              <w:t>93</w:t>
            </w:r>
          </w:p>
        </w:tc>
      </w:tr>
      <w:tr w:rsidR="00B76229" w:rsidRPr="000D51F6" w14:paraId="098062EF" w14:textId="77777777" w:rsidTr="00754BCA">
        <w:trPr>
          <w:trHeight w:val="380"/>
        </w:trPr>
        <w:tc>
          <w:tcPr>
            <w:tcW w:w="4560" w:type="dxa"/>
          </w:tcPr>
          <w:p w14:paraId="79C5DD5A" w14:textId="77777777" w:rsidR="00B76229" w:rsidRPr="000D51F6" w:rsidRDefault="00B76229" w:rsidP="000D51F6">
            <w:r w:rsidRPr="000D51F6">
              <w:t>1124 Sola</w:t>
            </w:r>
          </w:p>
        </w:tc>
        <w:tc>
          <w:tcPr>
            <w:tcW w:w="1516" w:type="dxa"/>
          </w:tcPr>
          <w:p w14:paraId="36C9B0D8" w14:textId="77777777" w:rsidR="00B76229" w:rsidRPr="000D51F6" w:rsidRDefault="00B76229" w:rsidP="00754BCA">
            <w:pPr>
              <w:jc w:val="right"/>
            </w:pPr>
            <w:r w:rsidRPr="000D51F6">
              <w:t>103</w:t>
            </w:r>
          </w:p>
        </w:tc>
        <w:tc>
          <w:tcPr>
            <w:tcW w:w="1517" w:type="dxa"/>
          </w:tcPr>
          <w:p w14:paraId="72921EB7" w14:textId="77777777" w:rsidR="00B76229" w:rsidRPr="000D51F6" w:rsidRDefault="00B76229" w:rsidP="00754BCA">
            <w:pPr>
              <w:jc w:val="right"/>
            </w:pPr>
            <w:r w:rsidRPr="000D51F6">
              <w:t>97</w:t>
            </w:r>
          </w:p>
        </w:tc>
        <w:tc>
          <w:tcPr>
            <w:tcW w:w="1517" w:type="dxa"/>
          </w:tcPr>
          <w:p w14:paraId="6AB140EC" w14:textId="77777777" w:rsidR="00B76229" w:rsidRPr="000D51F6" w:rsidRDefault="00B76229" w:rsidP="00754BCA">
            <w:pPr>
              <w:jc w:val="right"/>
            </w:pPr>
            <w:r w:rsidRPr="000D51F6">
              <w:t>97</w:t>
            </w:r>
          </w:p>
        </w:tc>
        <w:tc>
          <w:tcPr>
            <w:tcW w:w="1517" w:type="dxa"/>
          </w:tcPr>
          <w:p w14:paraId="2D14940C" w14:textId="77777777" w:rsidR="00B76229" w:rsidRPr="000D51F6" w:rsidRDefault="00B76229" w:rsidP="00754BCA">
            <w:pPr>
              <w:jc w:val="right"/>
            </w:pPr>
            <w:r w:rsidRPr="000D51F6">
              <w:t>96</w:t>
            </w:r>
          </w:p>
        </w:tc>
      </w:tr>
      <w:tr w:rsidR="00B76229" w:rsidRPr="000D51F6" w14:paraId="1D49083F" w14:textId="77777777" w:rsidTr="00754BCA">
        <w:trPr>
          <w:trHeight w:val="380"/>
        </w:trPr>
        <w:tc>
          <w:tcPr>
            <w:tcW w:w="4560" w:type="dxa"/>
          </w:tcPr>
          <w:p w14:paraId="1D6024BF" w14:textId="77777777" w:rsidR="00B76229" w:rsidRPr="000D51F6" w:rsidRDefault="00B76229" w:rsidP="000D51F6">
            <w:r w:rsidRPr="000D51F6">
              <w:t>1127 Randaberg</w:t>
            </w:r>
          </w:p>
        </w:tc>
        <w:tc>
          <w:tcPr>
            <w:tcW w:w="1516" w:type="dxa"/>
          </w:tcPr>
          <w:p w14:paraId="0C6E7687" w14:textId="77777777" w:rsidR="00B76229" w:rsidRPr="000D51F6" w:rsidRDefault="00B76229" w:rsidP="00754BCA">
            <w:pPr>
              <w:jc w:val="right"/>
            </w:pPr>
            <w:r w:rsidRPr="000D51F6">
              <w:t>100</w:t>
            </w:r>
          </w:p>
        </w:tc>
        <w:tc>
          <w:tcPr>
            <w:tcW w:w="1517" w:type="dxa"/>
          </w:tcPr>
          <w:p w14:paraId="04C5C2EF" w14:textId="77777777" w:rsidR="00B76229" w:rsidRPr="000D51F6" w:rsidRDefault="00B76229" w:rsidP="00754BCA">
            <w:pPr>
              <w:jc w:val="right"/>
            </w:pPr>
            <w:r w:rsidRPr="000D51F6">
              <w:t>98</w:t>
            </w:r>
          </w:p>
        </w:tc>
        <w:tc>
          <w:tcPr>
            <w:tcW w:w="1517" w:type="dxa"/>
          </w:tcPr>
          <w:p w14:paraId="31D3EC8B" w14:textId="77777777" w:rsidR="00B76229" w:rsidRPr="000D51F6" w:rsidRDefault="00B76229" w:rsidP="00754BCA">
            <w:pPr>
              <w:jc w:val="right"/>
            </w:pPr>
            <w:r w:rsidRPr="000D51F6">
              <w:t>97</w:t>
            </w:r>
          </w:p>
        </w:tc>
        <w:tc>
          <w:tcPr>
            <w:tcW w:w="1517" w:type="dxa"/>
          </w:tcPr>
          <w:p w14:paraId="2A26604C" w14:textId="77777777" w:rsidR="00B76229" w:rsidRPr="000D51F6" w:rsidRDefault="00B76229" w:rsidP="00754BCA">
            <w:pPr>
              <w:jc w:val="right"/>
            </w:pPr>
            <w:r w:rsidRPr="000D51F6">
              <w:t>97</w:t>
            </w:r>
          </w:p>
        </w:tc>
      </w:tr>
      <w:tr w:rsidR="00B76229" w:rsidRPr="000D51F6" w14:paraId="50B2ECC4" w14:textId="77777777" w:rsidTr="00754BCA">
        <w:trPr>
          <w:trHeight w:val="380"/>
        </w:trPr>
        <w:tc>
          <w:tcPr>
            <w:tcW w:w="4560" w:type="dxa"/>
          </w:tcPr>
          <w:p w14:paraId="15CE1B0D" w14:textId="77777777" w:rsidR="00B76229" w:rsidRPr="000D51F6" w:rsidRDefault="00B76229" w:rsidP="000D51F6">
            <w:r w:rsidRPr="000D51F6">
              <w:t>1130 Strand</w:t>
            </w:r>
          </w:p>
        </w:tc>
        <w:tc>
          <w:tcPr>
            <w:tcW w:w="1516" w:type="dxa"/>
          </w:tcPr>
          <w:p w14:paraId="1EF0841D" w14:textId="77777777" w:rsidR="00B76229" w:rsidRPr="000D51F6" w:rsidRDefault="00B76229" w:rsidP="00754BCA">
            <w:pPr>
              <w:jc w:val="right"/>
            </w:pPr>
            <w:r w:rsidRPr="000D51F6">
              <w:t>95</w:t>
            </w:r>
          </w:p>
        </w:tc>
        <w:tc>
          <w:tcPr>
            <w:tcW w:w="1517" w:type="dxa"/>
          </w:tcPr>
          <w:p w14:paraId="0C08FD78" w14:textId="77777777" w:rsidR="00B76229" w:rsidRPr="000D51F6" w:rsidRDefault="00B76229" w:rsidP="00754BCA">
            <w:pPr>
              <w:jc w:val="right"/>
            </w:pPr>
            <w:r w:rsidRPr="000D51F6">
              <w:t>95</w:t>
            </w:r>
          </w:p>
        </w:tc>
        <w:tc>
          <w:tcPr>
            <w:tcW w:w="1517" w:type="dxa"/>
          </w:tcPr>
          <w:p w14:paraId="4FF08928" w14:textId="77777777" w:rsidR="00B76229" w:rsidRPr="000D51F6" w:rsidRDefault="00B76229" w:rsidP="00754BCA">
            <w:pPr>
              <w:jc w:val="right"/>
            </w:pPr>
            <w:r w:rsidRPr="000D51F6">
              <w:t>95</w:t>
            </w:r>
          </w:p>
        </w:tc>
        <w:tc>
          <w:tcPr>
            <w:tcW w:w="1517" w:type="dxa"/>
          </w:tcPr>
          <w:p w14:paraId="59CAB5F2" w14:textId="77777777" w:rsidR="00B76229" w:rsidRPr="000D51F6" w:rsidRDefault="00B76229" w:rsidP="00754BCA">
            <w:pPr>
              <w:jc w:val="right"/>
            </w:pPr>
            <w:r w:rsidRPr="000D51F6">
              <w:t>95</w:t>
            </w:r>
          </w:p>
        </w:tc>
      </w:tr>
      <w:tr w:rsidR="00B76229" w:rsidRPr="000D51F6" w14:paraId="50B4F5FA" w14:textId="77777777" w:rsidTr="00754BCA">
        <w:trPr>
          <w:trHeight w:val="380"/>
        </w:trPr>
        <w:tc>
          <w:tcPr>
            <w:tcW w:w="4560" w:type="dxa"/>
          </w:tcPr>
          <w:p w14:paraId="7B31EB99" w14:textId="77777777" w:rsidR="00B76229" w:rsidRPr="000D51F6" w:rsidRDefault="00B76229" w:rsidP="000D51F6">
            <w:r w:rsidRPr="000D51F6">
              <w:t>1133 Hjelmeland</w:t>
            </w:r>
          </w:p>
        </w:tc>
        <w:tc>
          <w:tcPr>
            <w:tcW w:w="1516" w:type="dxa"/>
          </w:tcPr>
          <w:p w14:paraId="452848F7" w14:textId="77777777" w:rsidR="00B76229" w:rsidRPr="000D51F6" w:rsidRDefault="00B76229" w:rsidP="00754BCA">
            <w:pPr>
              <w:jc w:val="right"/>
            </w:pPr>
            <w:r w:rsidRPr="000D51F6">
              <w:t>105</w:t>
            </w:r>
          </w:p>
        </w:tc>
        <w:tc>
          <w:tcPr>
            <w:tcW w:w="1517" w:type="dxa"/>
          </w:tcPr>
          <w:p w14:paraId="3583F34A" w14:textId="77777777" w:rsidR="00B76229" w:rsidRPr="000D51F6" w:rsidRDefault="00B76229" w:rsidP="00754BCA">
            <w:pPr>
              <w:jc w:val="right"/>
            </w:pPr>
            <w:r w:rsidRPr="000D51F6">
              <w:t>136</w:t>
            </w:r>
          </w:p>
        </w:tc>
        <w:tc>
          <w:tcPr>
            <w:tcW w:w="1517" w:type="dxa"/>
          </w:tcPr>
          <w:p w14:paraId="22192345" w14:textId="77777777" w:rsidR="00B76229" w:rsidRPr="000D51F6" w:rsidRDefault="00B76229" w:rsidP="00754BCA">
            <w:pPr>
              <w:jc w:val="right"/>
            </w:pPr>
            <w:r w:rsidRPr="000D51F6">
              <w:t>140</w:t>
            </w:r>
          </w:p>
        </w:tc>
        <w:tc>
          <w:tcPr>
            <w:tcW w:w="1517" w:type="dxa"/>
          </w:tcPr>
          <w:p w14:paraId="396AC930" w14:textId="77777777" w:rsidR="00B76229" w:rsidRPr="000D51F6" w:rsidRDefault="00B76229" w:rsidP="00754BCA">
            <w:pPr>
              <w:jc w:val="right"/>
            </w:pPr>
            <w:r w:rsidRPr="000D51F6">
              <w:t>141</w:t>
            </w:r>
          </w:p>
        </w:tc>
      </w:tr>
      <w:tr w:rsidR="00B76229" w:rsidRPr="000D51F6" w14:paraId="722AD8F6" w14:textId="77777777" w:rsidTr="00754BCA">
        <w:trPr>
          <w:trHeight w:val="380"/>
        </w:trPr>
        <w:tc>
          <w:tcPr>
            <w:tcW w:w="4560" w:type="dxa"/>
          </w:tcPr>
          <w:p w14:paraId="494D52DC" w14:textId="77777777" w:rsidR="00B76229" w:rsidRPr="000D51F6" w:rsidRDefault="00B76229" w:rsidP="000D51F6">
            <w:r w:rsidRPr="000D51F6">
              <w:t>1134 Suldal</w:t>
            </w:r>
          </w:p>
        </w:tc>
        <w:tc>
          <w:tcPr>
            <w:tcW w:w="1516" w:type="dxa"/>
          </w:tcPr>
          <w:p w14:paraId="36709000" w14:textId="77777777" w:rsidR="00B76229" w:rsidRPr="000D51F6" w:rsidRDefault="00B76229" w:rsidP="00754BCA">
            <w:pPr>
              <w:jc w:val="right"/>
            </w:pPr>
            <w:r w:rsidRPr="000D51F6">
              <w:t>103</w:t>
            </w:r>
          </w:p>
        </w:tc>
        <w:tc>
          <w:tcPr>
            <w:tcW w:w="1517" w:type="dxa"/>
          </w:tcPr>
          <w:p w14:paraId="17510DD2" w14:textId="77777777" w:rsidR="00B76229" w:rsidRPr="000D51F6" w:rsidRDefault="00B76229" w:rsidP="00754BCA">
            <w:pPr>
              <w:jc w:val="right"/>
            </w:pPr>
            <w:r w:rsidRPr="000D51F6">
              <w:t>172</w:t>
            </w:r>
          </w:p>
        </w:tc>
        <w:tc>
          <w:tcPr>
            <w:tcW w:w="1517" w:type="dxa"/>
          </w:tcPr>
          <w:p w14:paraId="1B8BDF26" w14:textId="77777777" w:rsidR="00B76229" w:rsidRPr="000D51F6" w:rsidRDefault="00B76229" w:rsidP="00754BCA">
            <w:pPr>
              <w:jc w:val="right"/>
            </w:pPr>
            <w:r w:rsidRPr="000D51F6">
              <w:t>174</w:t>
            </w:r>
          </w:p>
        </w:tc>
        <w:tc>
          <w:tcPr>
            <w:tcW w:w="1517" w:type="dxa"/>
          </w:tcPr>
          <w:p w14:paraId="5FFC6E93" w14:textId="77777777" w:rsidR="00B76229" w:rsidRPr="000D51F6" w:rsidRDefault="00B76229" w:rsidP="00754BCA">
            <w:pPr>
              <w:jc w:val="right"/>
            </w:pPr>
            <w:r w:rsidRPr="000D51F6">
              <w:t>175</w:t>
            </w:r>
          </w:p>
        </w:tc>
      </w:tr>
      <w:tr w:rsidR="00B76229" w:rsidRPr="000D51F6" w14:paraId="74E4D87F" w14:textId="77777777" w:rsidTr="00754BCA">
        <w:trPr>
          <w:trHeight w:val="380"/>
        </w:trPr>
        <w:tc>
          <w:tcPr>
            <w:tcW w:w="4560" w:type="dxa"/>
          </w:tcPr>
          <w:p w14:paraId="70D25438" w14:textId="77777777" w:rsidR="00B76229" w:rsidRPr="000D51F6" w:rsidRDefault="00B76229" w:rsidP="000D51F6">
            <w:r w:rsidRPr="000D51F6">
              <w:t>1135 Sauda</w:t>
            </w:r>
          </w:p>
        </w:tc>
        <w:tc>
          <w:tcPr>
            <w:tcW w:w="1516" w:type="dxa"/>
          </w:tcPr>
          <w:p w14:paraId="4FF5D61D" w14:textId="77777777" w:rsidR="00B76229" w:rsidRPr="000D51F6" w:rsidRDefault="00B76229" w:rsidP="00754BCA">
            <w:pPr>
              <w:jc w:val="right"/>
            </w:pPr>
            <w:r w:rsidRPr="000D51F6">
              <w:t>102</w:t>
            </w:r>
          </w:p>
        </w:tc>
        <w:tc>
          <w:tcPr>
            <w:tcW w:w="1517" w:type="dxa"/>
          </w:tcPr>
          <w:p w14:paraId="2523F46C" w14:textId="77777777" w:rsidR="00B76229" w:rsidRPr="000D51F6" w:rsidRDefault="00B76229" w:rsidP="00754BCA">
            <w:pPr>
              <w:jc w:val="right"/>
            </w:pPr>
            <w:r w:rsidRPr="000D51F6">
              <w:t>130</w:t>
            </w:r>
          </w:p>
        </w:tc>
        <w:tc>
          <w:tcPr>
            <w:tcW w:w="1517" w:type="dxa"/>
          </w:tcPr>
          <w:p w14:paraId="6F649D90" w14:textId="77777777" w:rsidR="00B76229" w:rsidRPr="000D51F6" w:rsidRDefault="00B76229" w:rsidP="00754BCA">
            <w:pPr>
              <w:jc w:val="right"/>
            </w:pPr>
            <w:r w:rsidRPr="000D51F6">
              <w:t>129</w:t>
            </w:r>
          </w:p>
        </w:tc>
        <w:tc>
          <w:tcPr>
            <w:tcW w:w="1517" w:type="dxa"/>
          </w:tcPr>
          <w:p w14:paraId="01FD7E59" w14:textId="77777777" w:rsidR="00B76229" w:rsidRPr="000D51F6" w:rsidRDefault="00B76229" w:rsidP="00754BCA">
            <w:pPr>
              <w:jc w:val="right"/>
            </w:pPr>
            <w:r w:rsidRPr="000D51F6">
              <w:t>130</w:t>
            </w:r>
          </w:p>
        </w:tc>
      </w:tr>
      <w:tr w:rsidR="00B76229" w:rsidRPr="000D51F6" w14:paraId="2878B308" w14:textId="77777777" w:rsidTr="00754BCA">
        <w:trPr>
          <w:trHeight w:val="380"/>
        </w:trPr>
        <w:tc>
          <w:tcPr>
            <w:tcW w:w="4560" w:type="dxa"/>
          </w:tcPr>
          <w:p w14:paraId="0A527AE0" w14:textId="77777777" w:rsidR="00B76229" w:rsidRPr="000D51F6" w:rsidRDefault="00B76229" w:rsidP="000D51F6">
            <w:r w:rsidRPr="000D51F6">
              <w:t>1144 Kvitsøy</w:t>
            </w:r>
          </w:p>
        </w:tc>
        <w:tc>
          <w:tcPr>
            <w:tcW w:w="1516" w:type="dxa"/>
          </w:tcPr>
          <w:p w14:paraId="19409BCC" w14:textId="77777777" w:rsidR="00B76229" w:rsidRPr="000D51F6" w:rsidRDefault="00B76229" w:rsidP="00754BCA">
            <w:pPr>
              <w:jc w:val="right"/>
            </w:pPr>
            <w:r w:rsidRPr="000D51F6">
              <w:t>109</w:t>
            </w:r>
          </w:p>
        </w:tc>
        <w:tc>
          <w:tcPr>
            <w:tcW w:w="1517" w:type="dxa"/>
          </w:tcPr>
          <w:p w14:paraId="5EA5B255" w14:textId="77777777" w:rsidR="00B76229" w:rsidRPr="000D51F6" w:rsidRDefault="00B76229" w:rsidP="00754BCA">
            <w:pPr>
              <w:jc w:val="right"/>
            </w:pPr>
            <w:r w:rsidRPr="000D51F6">
              <w:t>106</w:t>
            </w:r>
          </w:p>
        </w:tc>
        <w:tc>
          <w:tcPr>
            <w:tcW w:w="1517" w:type="dxa"/>
          </w:tcPr>
          <w:p w14:paraId="15B73CD3" w14:textId="77777777" w:rsidR="00B76229" w:rsidRPr="000D51F6" w:rsidRDefault="00B76229" w:rsidP="00754BCA">
            <w:pPr>
              <w:jc w:val="right"/>
            </w:pPr>
            <w:r w:rsidRPr="000D51F6">
              <w:t>120</w:t>
            </w:r>
          </w:p>
        </w:tc>
        <w:tc>
          <w:tcPr>
            <w:tcW w:w="1517" w:type="dxa"/>
          </w:tcPr>
          <w:p w14:paraId="31A52B3E" w14:textId="77777777" w:rsidR="00B76229" w:rsidRPr="000D51F6" w:rsidRDefault="00B76229" w:rsidP="00754BCA">
            <w:pPr>
              <w:jc w:val="right"/>
            </w:pPr>
            <w:r w:rsidRPr="000D51F6">
              <w:t>123</w:t>
            </w:r>
          </w:p>
        </w:tc>
      </w:tr>
      <w:tr w:rsidR="00B76229" w:rsidRPr="000D51F6" w14:paraId="668BDE96" w14:textId="77777777" w:rsidTr="00754BCA">
        <w:trPr>
          <w:trHeight w:val="380"/>
        </w:trPr>
        <w:tc>
          <w:tcPr>
            <w:tcW w:w="4560" w:type="dxa"/>
          </w:tcPr>
          <w:p w14:paraId="3978F4A7" w14:textId="77777777" w:rsidR="00B76229" w:rsidRPr="000D51F6" w:rsidRDefault="00B76229" w:rsidP="000D51F6">
            <w:r w:rsidRPr="000D51F6">
              <w:t>1145 Bokn</w:t>
            </w:r>
          </w:p>
        </w:tc>
        <w:tc>
          <w:tcPr>
            <w:tcW w:w="1516" w:type="dxa"/>
          </w:tcPr>
          <w:p w14:paraId="704E6DBA" w14:textId="77777777" w:rsidR="00B76229" w:rsidRPr="000D51F6" w:rsidRDefault="00B76229" w:rsidP="00754BCA">
            <w:pPr>
              <w:jc w:val="right"/>
            </w:pPr>
            <w:r w:rsidRPr="000D51F6">
              <w:t>111</w:t>
            </w:r>
          </w:p>
        </w:tc>
        <w:tc>
          <w:tcPr>
            <w:tcW w:w="1517" w:type="dxa"/>
          </w:tcPr>
          <w:p w14:paraId="0BD46838" w14:textId="77777777" w:rsidR="00B76229" w:rsidRPr="000D51F6" w:rsidRDefault="00B76229" w:rsidP="00754BCA">
            <w:pPr>
              <w:jc w:val="right"/>
            </w:pPr>
            <w:r w:rsidRPr="000D51F6">
              <w:t>127</w:t>
            </w:r>
          </w:p>
        </w:tc>
        <w:tc>
          <w:tcPr>
            <w:tcW w:w="1517" w:type="dxa"/>
          </w:tcPr>
          <w:p w14:paraId="6EAED254" w14:textId="77777777" w:rsidR="00B76229" w:rsidRPr="000D51F6" w:rsidRDefault="00B76229" w:rsidP="00754BCA">
            <w:pPr>
              <w:jc w:val="right"/>
            </w:pPr>
            <w:r w:rsidRPr="000D51F6">
              <w:t>139</w:t>
            </w:r>
          </w:p>
        </w:tc>
        <w:tc>
          <w:tcPr>
            <w:tcW w:w="1517" w:type="dxa"/>
          </w:tcPr>
          <w:p w14:paraId="43C7E43D" w14:textId="77777777" w:rsidR="00B76229" w:rsidRPr="000D51F6" w:rsidRDefault="00B76229" w:rsidP="00754BCA">
            <w:pPr>
              <w:jc w:val="right"/>
            </w:pPr>
            <w:r w:rsidRPr="000D51F6">
              <w:t>138</w:t>
            </w:r>
          </w:p>
        </w:tc>
      </w:tr>
      <w:tr w:rsidR="00B76229" w:rsidRPr="000D51F6" w14:paraId="29B8A432" w14:textId="77777777" w:rsidTr="00754BCA">
        <w:trPr>
          <w:trHeight w:val="380"/>
        </w:trPr>
        <w:tc>
          <w:tcPr>
            <w:tcW w:w="4560" w:type="dxa"/>
          </w:tcPr>
          <w:p w14:paraId="1EE705F3" w14:textId="77777777" w:rsidR="00B76229" w:rsidRPr="000D51F6" w:rsidRDefault="00B76229" w:rsidP="000D51F6">
            <w:r w:rsidRPr="000D51F6">
              <w:t>1146 Tysvær</w:t>
            </w:r>
          </w:p>
        </w:tc>
        <w:tc>
          <w:tcPr>
            <w:tcW w:w="1516" w:type="dxa"/>
          </w:tcPr>
          <w:p w14:paraId="1FDBEC82" w14:textId="77777777" w:rsidR="00B76229" w:rsidRPr="000D51F6" w:rsidRDefault="00B76229" w:rsidP="00754BCA">
            <w:pPr>
              <w:jc w:val="right"/>
            </w:pPr>
            <w:r w:rsidRPr="000D51F6">
              <w:t>98</w:t>
            </w:r>
          </w:p>
        </w:tc>
        <w:tc>
          <w:tcPr>
            <w:tcW w:w="1517" w:type="dxa"/>
          </w:tcPr>
          <w:p w14:paraId="530CF7AA" w14:textId="77777777" w:rsidR="00B76229" w:rsidRPr="000D51F6" w:rsidRDefault="00B76229" w:rsidP="00754BCA">
            <w:pPr>
              <w:jc w:val="right"/>
            </w:pPr>
            <w:r w:rsidRPr="000D51F6">
              <w:t>119</w:t>
            </w:r>
          </w:p>
        </w:tc>
        <w:tc>
          <w:tcPr>
            <w:tcW w:w="1517" w:type="dxa"/>
          </w:tcPr>
          <w:p w14:paraId="338616B1" w14:textId="77777777" w:rsidR="00B76229" w:rsidRPr="000D51F6" w:rsidRDefault="00B76229" w:rsidP="00754BCA">
            <w:pPr>
              <w:jc w:val="right"/>
            </w:pPr>
            <w:r w:rsidRPr="000D51F6">
              <w:t>120</w:t>
            </w:r>
          </w:p>
        </w:tc>
        <w:tc>
          <w:tcPr>
            <w:tcW w:w="1517" w:type="dxa"/>
          </w:tcPr>
          <w:p w14:paraId="3A21474A" w14:textId="77777777" w:rsidR="00B76229" w:rsidRPr="000D51F6" w:rsidRDefault="00B76229" w:rsidP="00754BCA">
            <w:pPr>
              <w:jc w:val="right"/>
            </w:pPr>
            <w:r w:rsidRPr="000D51F6">
              <w:t>119</w:t>
            </w:r>
          </w:p>
        </w:tc>
      </w:tr>
      <w:tr w:rsidR="00B76229" w:rsidRPr="000D51F6" w14:paraId="530CFCD0" w14:textId="77777777" w:rsidTr="00754BCA">
        <w:trPr>
          <w:trHeight w:val="380"/>
        </w:trPr>
        <w:tc>
          <w:tcPr>
            <w:tcW w:w="4560" w:type="dxa"/>
          </w:tcPr>
          <w:p w14:paraId="2B7FE27D" w14:textId="77777777" w:rsidR="00B76229" w:rsidRPr="000D51F6" w:rsidRDefault="00B76229" w:rsidP="000D51F6">
            <w:r w:rsidRPr="000D51F6">
              <w:t>1149 Karmøy</w:t>
            </w:r>
          </w:p>
        </w:tc>
        <w:tc>
          <w:tcPr>
            <w:tcW w:w="1516" w:type="dxa"/>
          </w:tcPr>
          <w:p w14:paraId="6420A475" w14:textId="77777777" w:rsidR="00B76229" w:rsidRPr="000D51F6" w:rsidRDefault="00B76229" w:rsidP="00754BCA">
            <w:pPr>
              <w:jc w:val="right"/>
            </w:pPr>
            <w:r w:rsidRPr="000D51F6">
              <w:t>95</w:t>
            </w:r>
          </w:p>
        </w:tc>
        <w:tc>
          <w:tcPr>
            <w:tcW w:w="1517" w:type="dxa"/>
          </w:tcPr>
          <w:p w14:paraId="53520E8B" w14:textId="77777777" w:rsidR="00B76229" w:rsidRPr="000D51F6" w:rsidRDefault="00B76229" w:rsidP="00754BCA">
            <w:pPr>
              <w:jc w:val="right"/>
            </w:pPr>
            <w:r w:rsidRPr="000D51F6">
              <w:t>95</w:t>
            </w:r>
          </w:p>
        </w:tc>
        <w:tc>
          <w:tcPr>
            <w:tcW w:w="1517" w:type="dxa"/>
          </w:tcPr>
          <w:p w14:paraId="0E04D5DF" w14:textId="77777777" w:rsidR="00B76229" w:rsidRPr="000D51F6" w:rsidRDefault="00B76229" w:rsidP="00754BCA">
            <w:pPr>
              <w:jc w:val="right"/>
            </w:pPr>
            <w:r w:rsidRPr="000D51F6">
              <w:t>95</w:t>
            </w:r>
          </w:p>
        </w:tc>
        <w:tc>
          <w:tcPr>
            <w:tcW w:w="1517" w:type="dxa"/>
          </w:tcPr>
          <w:p w14:paraId="6A8D8AA6" w14:textId="77777777" w:rsidR="00B76229" w:rsidRPr="000D51F6" w:rsidRDefault="00B76229" w:rsidP="00754BCA">
            <w:pPr>
              <w:jc w:val="right"/>
            </w:pPr>
            <w:r w:rsidRPr="000D51F6">
              <w:t>94</w:t>
            </w:r>
          </w:p>
        </w:tc>
      </w:tr>
      <w:tr w:rsidR="00B76229" w:rsidRPr="000D51F6" w14:paraId="3582DB5A" w14:textId="77777777" w:rsidTr="00754BCA">
        <w:trPr>
          <w:trHeight w:val="380"/>
        </w:trPr>
        <w:tc>
          <w:tcPr>
            <w:tcW w:w="4560" w:type="dxa"/>
          </w:tcPr>
          <w:p w14:paraId="344B90BA" w14:textId="77777777" w:rsidR="00B76229" w:rsidRPr="000D51F6" w:rsidRDefault="00B76229" w:rsidP="000D51F6">
            <w:r w:rsidRPr="000D51F6">
              <w:t>1151 Utsira</w:t>
            </w:r>
          </w:p>
        </w:tc>
        <w:tc>
          <w:tcPr>
            <w:tcW w:w="1516" w:type="dxa"/>
          </w:tcPr>
          <w:p w14:paraId="51FC0F41" w14:textId="77777777" w:rsidR="00B76229" w:rsidRPr="000D51F6" w:rsidRDefault="00B76229" w:rsidP="00754BCA">
            <w:pPr>
              <w:jc w:val="right"/>
            </w:pPr>
            <w:r w:rsidRPr="000D51F6">
              <w:t>155</w:t>
            </w:r>
          </w:p>
        </w:tc>
        <w:tc>
          <w:tcPr>
            <w:tcW w:w="1517" w:type="dxa"/>
          </w:tcPr>
          <w:p w14:paraId="4DE208BA" w14:textId="77777777" w:rsidR="00B76229" w:rsidRPr="000D51F6" w:rsidRDefault="00B76229" w:rsidP="00754BCA">
            <w:pPr>
              <w:jc w:val="right"/>
            </w:pPr>
            <w:r w:rsidRPr="000D51F6">
              <w:t>159</w:t>
            </w:r>
          </w:p>
        </w:tc>
        <w:tc>
          <w:tcPr>
            <w:tcW w:w="1517" w:type="dxa"/>
          </w:tcPr>
          <w:p w14:paraId="7375B8C9" w14:textId="77777777" w:rsidR="00B76229" w:rsidRPr="000D51F6" w:rsidRDefault="00B76229" w:rsidP="00754BCA">
            <w:pPr>
              <w:jc w:val="right"/>
            </w:pPr>
            <w:r w:rsidRPr="000D51F6">
              <w:t>158</w:t>
            </w:r>
          </w:p>
        </w:tc>
        <w:tc>
          <w:tcPr>
            <w:tcW w:w="1517" w:type="dxa"/>
          </w:tcPr>
          <w:p w14:paraId="063EE278" w14:textId="77777777" w:rsidR="00B76229" w:rsidRPr="000D51F6" w:rsidRDefault="00B76229" w:rsidP="00754BCA">
            <w:pPr>
              <w:jc w:val="right"/>
            </w:pPr>
            <w:r w:rsidRPr="000D51F6">
              <w:t>162</w:t>
            </w:r>
          </w:p>
        </w:tc>
      </w:tr>
      <w:tr w:rsidR="00B76229" w:rsidRPr="000D51F6" w14:paraId="4A64C0E5" w14:textId="77777777" w:rsidTr="00754BCA">
        <w:trPr>
          <w:trHeight w:val="380"/>
        </w:trPr>
        <w:tc>
          <w:tcPr>
            <w:tcW w:w="4560" w:type="dxa"/>
          </w:tcPr>
          <w:p w14:paraId="7825E9A7" w14:textId="77777777" w:rsidR="00B76229" w:rsidRPr="000D51F6" w:rsidRDefault="00B76229" w:rsidP="000D51F6">
            <w:r w:rsidRPr="000D51F6">
              <w:t>1160 Vindafjord</w:t>
            </w:r>
          </w:p>
        </w:tc>
        <w:tc>
          <w:tcPr>
            <w:tcW w:w="1516" w:type="dxa"/>
          </w:tcPr>
          <w:p w14:paraId="6181A354" w14:textId="77777777" w:rsidR="00B76229" w:rsidRPr="000D51F6" w:rsidRDefault="00B76229" w:rsidP="00754BCA">
            <w:pPr>
              <w:jc w:val="right"/>
            </w:pPr>
            <w:r w:rsidRPr="000D51F6">
              <w:t>103</w:t>
            </w:r>
          </w:p>
        </w:tc>
        <w:tc>
          <w:tcPr>
            <w:tcW w:w="1517" w:type="dxa"/>
          </w:tcPr>
          <w:p w14:paraId="4563AA80" w14:textId="77777777" w:rsidR="00B76229" w:rsidRPr="000D51F6" w:rsidRDefault="00B76229" w:rsidP="00754BCA">
            <w:pPr>
              <w:jc w:val="right"/>
            </w:pPr>
            <w:r w:rsidRPr="000D51F6">
              <w:t>103</w:t>
            </w:r>
          </w:p>
        </w:tc>
        <w:tc>
          <w:tcPr>
            <w:tcW w:w="1517" w:type="dxa"/>
          </w:tcPr>
          <w:p w14:paraId="1B90DA4D" w14:textId="77777777" w:rsidR="00B76229" w:rsidRPr="000D51F6" w:rsidRDefault="00B76229" w:rsidP="00754BCA">
            <w:pPr>
              <w:jc w:val="right"/>
            </w:pPr>
            <w:r w:rsidRPr="000D51F6">
              <w:t>104</w:t>
            </w:r>
          </w:p>
        </w:tc>
        <w:tc>
          <w:tcPr>
            <w:tcW w:w="1517" w:type="dxa"/>
          </w:tcPr>
          <w:p w14:paraId="1F1381BC" w14:textId="77777777" w:rsidR="00B76229" w:rsidRPr="000D51F6" w:rsidRDefault="00B76229" w:rsidP="00754BCA">
            <w:pPr>
              <w:jc w:val="right"/>
            </w:pPr>
            <w:r w:rsidRPr="000D51F6">
              <w:t>104</w:t>
            </w:r>
          </w:p>
        </w:tc>
      </w:tr>
      <w:tr w:rsidR="00B76229" w:rsidRPr="000D51F6" w14:paraId="155DA014" w14:textId="77777777" w:rsidTr="00754BCA">
        <w:trPr>
          <w:trHeight w:val="380"/>
        </w:trPr>
        <w:tc>
          <w:tcPr>
            <w:tcW w:w="4560" w:type="dxa"/>
          </w:tcPr>
          <w:p w14:paraId="1648E27E" w14:textId="77777777" w:rsidR="00B76229" w:rsidRPr="000D51F6" w:rsidRDefault="00B76229" w:rsidP="000D51F6">
            <w:r w:rsidRPr="000D51F6">
              <w:rPr>
                <w:rStyle w:val="kursiv"/>
              </w:rPr>
              <w:t>11 Rogaland</w:t>
            </w:r>
          </w:p>
        </w:tc>
        <w:tc>
          <w:tcPr>
            <w:tcW w:w="1516" w:type="dxa"/>
          </w:tcPr>
          <w:p w14:paraId="0525B253" w14:textId="77777777" w:rsidR="00B76229" w:rsidRPr="000D51F6" w:rsidRDefault="00B76229" w:rsidP="00754BCA">
            <w:pPr>
              <w:jc w:val="right"/>
            </w:pPr>
            <w:r w:rsidRPr="000D51F6">
              <w:rPr>
                <w:rStyle w:val="kursiv"/>
              </w:rPr>
              <w:t>99</w:t>
            </w:r>
          </w:p>
        </w:tc>
        <w:tc>
          <w:tcPr>
            <w:tcW w:w="1517" w:type="dxa"/>
          </w:tcPr>
          <w:p w14:paraId="1236D69F" w14:textId="77777777" w:rsidR="00B76229" w:rsidRPr="000D51F6" w:rsidRDefault="00B76229" w:rsidP="00754BCA">
            <w:pPr>
              <w:jc w:val="right"/>
            </w:pPr>
            <w:r w:rsidRPr="000D51F6">
              <w:rPr>
                <w:rStyle w:val="kursiv"/>
              </w:rPr>
              <w:t>99</w:t>
            </w:r>
          </w:p>
        </w:tc>
        <w:tc>
          <w:tcPr>
            <w:tcW w:w="1517" w:type="dxa"/>
          </w:tcPr>
          <w:p w14:paraId="5CD45BA4" w14:textId="77777777" w:rsidR="00B76229" w:rsidRPr="000D51F6" w:rsidRDefault="00B76229" w:rsidP="00754BCA">
            <w:pPr>
              <w:jc w:val="right"/>
            </w:pPr>
            <w:r w:rsidRPr="000D51F6">
              <w:rPr>
                <w:rStyle w:val="kursiv"/>
              </w:rPr>
              <w:t>98</w:t>
            </w:r>
          </w:p>
        </w:tc>
        <w:tc>
          <w:tcPr>
            <w:tcW w:w="1517" w:type="dxa"/>
          </w:tcPr>
          <w:p w14:paraId="59CC802A" w14:textId="77777777" w:rsidR="00B76229" w:rsidRPr="000D51F6" w:rsidRDefault="00B76229" w:rsidP="00754BCA">
            <w:pPr>
              <w:jc w:val="right"/>
            </w:pPr>
            <w:r w:rsidRPr="000D51F6">
              <w:rPr>
                <w:rStyle w:val="kursiv"/>
              </w:rPr>
              <w:t>98</w:t>
            </w:r>
          </w:p>
        </w:tc>
      </w:tr>
      <w:tr w:rsidR="00B76229" w:rsidRPr="000D51F6" w14:paraId="53AB2D56" w14:textId="77777777" w:rsidTr="00754BCA">
        <w:trPr>
          <w:trHeight w:val="380"/>
        </w:trPr>
        <w:tc>
          <w:tcPr>
            <w:tcW w:w="4560" w:type="dxa"/>
          </w:tcPr>
          <w:p w14:paraId="43D2EA6B" w14:textId="77777777" w:rsidR="00B76229" w:rsidRPr="000D51F6" w:rsidRDefault="00B76229" w:rsidP="000D51F6">
            <w:r w:rsidRPr="000D51F6">
              <w:t>1505 Kristiansund</w:t>
            </w:r>
          </w:p>
        </w:tc>
        <w:tc>
          <w:tcPr>
            <w:tcW w:w="1516" w:type="dxa"/>
          </w:tcPr>
          <w:p w14:paraId="0D77EBD5" w14:textId="77777777" w:rsidR="00B76229" w:rsidRPr="000D51F6" w:rsidRDefault="00B76229" w:rsidP="00754BCA">
            <w:pPr>
              <w:jc w:val="right"/>
            </w:pPr>
            <w:r w:rsidRPr="000D51F6">
              <w:t>96</w:t>
            </w:r>
          </w:p>
        </w:tc>
        <w:tc>
          <w:tcPr>
            <w:tcW w:w="1517" w:type="dxa"/>
          </w:tcPr>
          <w:p w14:paraId="4C9EFF81" w14:textId="77777777" w:rsidR="00B76229" w:rsidRPr="000D51F6" w:rsidRDefault="00B76229" w:rsidP="00754BCA">
            <w:pPr>
              <w:jc w:val="right"/>
            </w:pPr>
            <w:r w:rsidRPr="000D51F6">
              <w:t>98</w:t>
            </w:r>
          </w:p>
        </w:tc>
        <w:tc>
          <w:tcPr>
            <w:tcW w:w="1517" w:type="dxa"/>
          </w:tcPr>
          <w:p w14:paraId="0ABCC964" w14:textId="77777777" w:rsidR="00B76229" w:rsidRPr="000D51F6" w:rsidRDefault="00B76229" w:rsidP="00754BCA">
            <w:pPr>
              <w:jc w:val="right"/>
            </w:pPr>
            <w:r w:rsidRPr="000D51F6">
              <w:t>98</w:t>
            </w:r>
          </w:p>
        </w:tc>
        <w:tc>
          <w:tcPr>
            <w:tcW w:w="1517" w:type="dxa"/>
          </w:tcPr>
          <w:p w14:paraId="0786A66C" w14:textId="77777777" w:rsidR="00B76229" w:rsidRPr="000D51F6" w:rsidRDefault="00B76229" w:rsidP="00754BCA">
            <w:pPr>
              <w:jc w:val="right"/>
            </w:pPr>
            <w:r w:rsidRPr="000D51F6">
              <w:t>97</w:t>
            </w:r>
          </w:p>
        </w:tc>
      </w:tr>
      <w:tr w:rsidR="00B76229" w:rsidRPr="000D51F6" w14:paraId="114D4CF6" w14:textId="77777777" w:rsidTr="00754BCA">
        <w:trPr>
          <w:trHeight w:val="380"/>
        </w:trPr>
        <w:tc>
          <w:tcPr>
            <w:tcW w:w="4560" w:type="dxa"/>
          </w:tcPr>
          <w:p w14:paraId="68F72D9B" w14:textId="77777777" w:rsidR="00B76229" w:rsidRPr="000D51F6" w:rsidRDefault="00B76229" w:rsidP="000D51F6">
            <w:r w:rsidRPr="000D51F6">
              <w:t>1506 Molde</w:t>
            </w:r>
          </w:p>
        </w:tc>
        <w:tc>
          <w:tcPr>
            <w:tcW w:w="1516" w:type="dxa"/>
          </w:tcPr>
          <w:p w14:paraId="6D9D8CB1" w14:textId="77777777" w:rsidR="00B76229" w:rsidRPr="000D51F6" w:rsidRDefault="00B76229" w:rsidP="00754BCA">
            <w:pPr>
              <w:jc w:val="right"/>
            </w:pPr>
            <w:r w:rsidRPr="000D51F6">
              <w:t>98</w:t>
            </w:r>
          </w:p>
        </w:tc>
        <w:tc>
          <w:tcPr>
            <w:tcW w:w="1517" w:type="dxa"/>
          </w:tcPr>
          <w:p w14:paraId="502B4608" w14:textId="77777777" w:rsidR="00B76229" w:rsidRPr="000D51F6" w:rsidRDefault="00B76229" w:rsidP="00754BCA">
            <w:pPr>
              <w:jc w:val="right"/>
            </w:pPr>
            <w:r w:rsidRPr="000D51F6">
              <w:t>101</w:t>
            </w:r>
          </w:p>
        </w:tc>
        <w:tc>
          <w:tcPr>
            <w:tcW w:w="1517" w:type="dxa"/>
          </w:tcPr>
          <w:p w14:paraId="272A71C1" w14:textId="77777777" w:rsidR="00B76229" w:rsidRPr="000D51F6" w:rsidRDefault="00B76229" w:rsidP="00754BCA">
            <w:pPr>
              <w:jc w:val="right"/>
            </w:pPr>
            <w:r w:rsidRPr="000D51F6">
              <w:t>101</w:t>
            </w:r>
          </w:p>
        </w:tc>
        <w:tc>
          <w:tcPr>
            <w:tcW w:w="1517" w:type="dxa"/>
          </w:tcPr>
          <w:p w14:paraId="225AD294" w14:textId="77777777" w:rsidR="00B76229" w:rsidRPr="000D51F6" w:rsidRDefault="00B76229" w:rsidP="00754BCA">
            <w:pPr>
              <w:jc w:val="right"/>
            </w:pPr>
            <w:r w:rsidRPr="000D51F6">
              <w:t>100</w:t>
            </w:r>
          </w:p>
        </w:tc>
      </w:tr>
      <w:tr w:rsidR="00B76229" w:rsidRPr="000D51F6" w14:paraId="492E66CE" w14:textId="77777777" w:rsidTr="00754BCA">
        <w:trPr>
          <w:trHeight w:val="380"/>
        </w:trPr>
        <w:tc>
          <w:tcPr>
            <w:tcW w:w="4560" w:type="dxa"/>
          </w:tcPr>
          <w:p w14:paraId="5D8E40FF" w14:textId="77777777" w:rsidR="00B76229" w:rsidRPr="000D51F6" w:rsidRDefault="00B76229" w:rsidP="000D51F6">
            <w:r w:rsidRPr="000D51F6">
              <w:t>1507 Ålesund</w:t>
            </w:r>
          </w:p>
        </w:tc>
        <w:tc>
          <w:tcPr>
            <w:tcW w:w="1516" w:type="dxa"/>
          </w:tcPr>
          <w:p w14:paraId="3560695A" w14:textId="77777777" w:rsidR="00B76229" w:rsidRPr="000D51F6" w:rsidRDefault="00B76229" w:rsidP="00754BCA">
            <w:pPr>
              <w:jc w:val="right"/>
            </w:pPr>
            <w:r w:rsidRPr="000D51F6">
              <w:t>99</w:t>
            </w:r>
          </w:p>
        </w:tc>
        <w:tc>
          <w:tcPr>
            <w:tcW w:w="1517" w:type="dxa"/>
          </w:tcPr>
          <w:p w14:paraId="4EB67F0E" w14:textId="77777777" w:rsidR="00B76229" w:rsidRPr="000D51F6" w:rsidRDefault="00B76229" w:rsidP="00754BCA">
            <w:pPr>
              <w:jc w:val="right"/>
            </w:pPr>
            <w:r w:rsidRPr="000D51F6">
              <w:t>97</w:t>
            </w:r>
          </w:p>
        </w:tc>
        <w:tc>
          <w:tcPr>
            <w:tcW w:w="1517" w:type="dxa"/>
          </w:tcPr>
          <w:p w14:paraId="4A35225D" w14:textId="77777777" w:rsidR="00B76229" w:rsidRPr="000D51F6" w:rsidRDefault="00B76229" w:rsidP="00754BCA">
            <w:pPr>
              <w:jc w:val="right"/>
            </w:pPr>
            <w:r w:rsidRPr="000D51F6">
              <w:t>97</w:t>
            </w:r>
          </w:p>
        </w:tc>
        <w:tc>
          <w:tcPr>
            <w:tcW w:w="1517" w:type="dxa"/>
          </w:tcPr>
          <w:p w14:paraId="7374214C" w14:textId="77777777" w:rsidR="00B76229" w:rsidRPr="000D51F6" w:rsidRDefault="00B76229" w:rsidP="00754BCA">
            <w:pPr>
              <w:jc w:val="right"/>
            </w:pPr>
            <w:r w:rsidRPr="000D51F6">
              <w:t>96</w:t>
            </w:r>
          </w:p>
        </w:tc>
      </w:tr>
      <w:tr w:rsidR="00B76229" w:rsidRPr="000D51F6" w14:paraId="4AF5D752" w14:textId="77777777" w:rsidTr="00754BCA">
        <w:trPr>
          <w:trHeight w:val="380"/>
        </w:trPr>
        <w:tc>
          <w:tcPr>
            <w:tcW w:w="4560" w:type="dxa"/>
          </w:tcPr>
          <w:p w14:paraId="142AD2F7" w14:textId="77777777" w:rsidR="00B76229" w:rsidRPr="000D51F6" w:rsidRDefault="00B76229" w:rsidP="000D51F6">
            <w:r w:rsidRPr="000D51F6">
              <w:t>1511 Vanylven</w:t>
            </w:r>
          </w:p>
        </w:tc>
        <w:tc>
          <w:tcPr>
            <w:tcW w:w="1516" w:type="dxa"/>
          </w:tcPr>
          <w:p w14:paraId="49EC174F" w14:textId="77777777" w:rsidR="00B76229" w:rsidRPr="000D51F6" w:rsidRDefault="00B76229" w:rsidP="00754BCA">
            <w:pPr>
              <w:jc w:val="right"/>
            </w:pPr>
            <w:r w:rsidRPr="000D51F6">
              <w:t>100</w:t>
            </w:r>
          </w:p>
        </w:tc>
        <w:tc>
          <w:tcPr>
            <w:tcW w:w="1517" w:type="dxa"/>
          </w:tcPr>
          <w:p w14:paraId="014719C7" w14:textId="77777777" w:rsidR="00B76229" w:rsidRPr="000D51F6" w:rsidRDefault="00B76229" w:rsidP="00754BCA">
            <w:pPr>
              <w:jc w:val="right"/>
            </w:pPr>
            <w:r w:rsidRPr="000D51F6">
              <w:t>96</w:t>
            </w:r>
          </w:p>
        </w:tc>
        <w:tc>
          <w:tcPr>
            <w:tcW w:w="1517" w:type="dxa"/>
          </w:tcPr>
          <w:p w14:paraId="1FB4A63C" w14:textId="77777777" w:rsidR="00B76229" w:rsidRPr="000D51F6" w:rsidRDefault="00B76229" w:rsidP="00754BCA">
            <w:pPr>
              <w:jc w:val="right"/>
            </w:pPr>
            <w:r w:rsidRPr="000D51F6">
              <w:t>98</w:t>
            </w:r>
          </w:p>
        </w:tc>
        <w:tc>
          <w:tcPr>
            <w:tcW w:w="1517" w:type="dxa"/>
          </w:tcPr>
          <w:p w14:paraId="705A1573" w14:textId="77777777" w:rsidR="00B76229" w:rsidRPr="000D51F6" w:rsidRDefault="00B76229" w:rsidP="00754BCA">
            <w:pPr>
              <w:jc w:val="right"/>
            </w:pPr>
            <w:r w:rsidRPr="000D51F6">
              <w:t>103</w:t>
            </w:r>
          </w:p>
        </w:tc>
      </w:tr>
      <w:tr w:rsidR="00B76229" w:rsidRPr="000D51F6" w14:paraId="59A36C70" w14:textId="77777777" w:rsidTr="00754BCA">
        <w:trPr>
          <w:trHeight w:val="380"/>
        </w:trPr>
        <w:tc>
          <w:tcPr>
            <w:tcW w:w="4560" w:type="dxa"/>
          </w:tcPr>
          <w:p w14:paraId="545254A8" w14:textId="77777777" w:rsidR="00B76229" w:rsidRPr="000D51F6" w:rsidRDefault="00B76229" w:rsidP="000D51F6">
            <w:r w:rsidRPr="000D51F6">
              <w:t>1514 Sande</w:t>
            </w:r>
          </w:p>
        </w:tc>
        <w:tc>
          <w:tcPr>
            <w:tcW w:w="1516" w:type="dxa"/>
          </w:tcPr>
          <w:p w14:paraId="75869223" w14:textId="77777777" w:rsidR="00B76229" w:rsidRPr="000D51F6" w:rsidRDefault="00B76229" w:rsidP="00754BCA">
            <w:pPr>
              <w:jc w:val="right"/>
            </w:pPr>
            <w:r w:rsidRPr="000D51F6">
              <w:t>101</w:t>
            </w:r>
          </w:p>
        </w:tc>
        <w:tc>
          <w:tcPr>
            <w:tcW w:w="1517" w:type="dxa"/>
          </w:tcPr>
          <w:p w14:paraId="46A13224" w14:textId="77777777" w:rsidR="00B76229" w:rsidRPr="000D51F6" w:rsidRDefault="00B76229" w:rsidP="00754BCA">
            <w:pPr>
              <w:jc w:val="right"/>
            </w:pPr>
            <w:r w:rsidRPr="000D51F6">
              <w:t>96</w:t>
            </w:r>
          </w:p>
        </w:tc>
        <w:tc>
          <w:tcPr>
            <w:tcW w:w="1517" w:type="dxa"/>
          </w:tcPr>
          <w:p w14:paraId="310D586F" w14:textId="77777777" w:rsidR="00B76229" w:rsidRPr="000D51F6" w:rsidRDefault="00B76229" w:rsidP="00754BCA">
            <w:pPr>
              <w:jc w:val="right"/>
            </w:pPr>
            <w:r w:rsidRPr="000D51F6">
              <w:t>96</w:t>
            </w:r>
          </w:p>
        </w:tc>
        <w:tc>
          <w:tcPr>
            <w:tcW w:w="1517" w:type="dxa"/>
          </w:tcPr>
          <w:p w14:paraId="68066D7E" w14:textId="77777777" w:rsidR="00B76229" w:rsidRPr="000D51F6" w:rsidRDefault="00B76229" w:rsidP="00754BCA">
            <w:pPr>
              <w:jc w:val="right"/>
            </w:pPr>
            <w:r w:rsidRPr="000D51F6">
              <w:t>98</w:t>
            </w:r>
          </w:p>
        </w:tc>
      </w:tr>
      <w:tr w:rsidR="00B76229" w:rsidRPr="000D51F6" w14:paraId="087046CB" w14:textId="77777777" w:rsidTr="00754BCA">
        <w:trPr>
          <w:trHeight w:val="380"/>
        </w:trPr>
        <w:tc>
          <w:tcPr>
            <w:tcW w:w="4560" w:type="dxa"/>
          </w:tcPr>
          <w:p w14:paraId="6D83F394" w14:textId="77777777" w:rsidR="00B76229" w:rsidRPr="000D51F6" w:rsidRDefault="00B76229" w:rsidP="000D51F6">
            <w:r w:rsidRPr="000D51F6">
              <w:t>1515 Herøy</w:t>
            </w:r>
          </w:p>
        </w:tc>
        <w:tc>
          <w:tcPr>
            <w:tcW w:w="1516" w:type="dxa"/>
          </w:tcPr>
          <w:p w14:paraId="7A246E5F" w14:textId="77777777" w:rsidR="00B76229" w:rsidRPr="000D51F6" w:rsidRDefault="00B76229" w:rsidP="00754BCA">
            <w:pPr>
              <w:jc w:val="right"/>
            </w:pPr>
            <w:r w:rsidRPr="000D51F6">
              <w:t>99</w:t>
            </w:r>
          </w:p>
        </w:tc>
        <w:tc>
          <w:tcPr>
            <w:tcW w:w="1517" w:type="dxa"/>
          </w:tcPr>
          <w:p w14:paraId="62AB2B38" w14:textId="77777777" w:rsidR="00B76229" w:rsidRPr="000D51F6" w:rsidRDefault="00B76229" w:rsidP="00754BCA">
            <w:pPr>
              <w:jc w:val="right"/>
            </w:pPr>
            <w:r w:rsidRPr="000D51F6">
              <w:t>94</w:t>
            </w:r>
          </w:p>
        </w:tc>
        <w:tc>
          <w:tcPr>
            <w:tcW w:w="1517" w:type="dxa"/>
          </w:tcPr>
          <w:p w14:paraId="5BA5F529" w14:textId="77777777" w:rsidR="00B76229" w:rsidRPr="000D51F6" w:rsidRDefault="00B76229" w:rsidP="00754BCA">
            <w:pPr>
              <w:jc w:val="right"/>
            </w:pPr>
            <w:r w:rsidRPr="000D51F6">
              <w:t>94</w:t>
            </w:r>
          </w:p>
        </w:tc>
        <w:tc>
          <w:tcPr>
            <w:tcW w:w="1517" w:type="dxa"/>
          </w:tcPr>
          <w:p w14:paraId="08BAFC5E" w14:textId="77777777" w:rsidR="00B76229" w:rsidRPr="000D51F6" w:rsidRDefault="00B76229" w:rsidP="00754BCA">
            <w:pPr>
              <w:jc w:val="right"/>
            </w:pPr>
            <w:r w:rsidRPr="000D51F6">
              <w:t>94</w:t>
            </w:r>
          </w:p>
        </w:tc>
      </w:tr>
      <w:tr w:rsidR="00B76229" w:rsidRPr="000D51F6" w14:paraId="0E70C64B" w14:textId="77777777" w:rsidTr="00754BCA">
        <w:trPr>
          <w:trHeight w:val="380"/>
        </w:trPr>
        <w:tc>
          <w:tcPr>
            <w:tcW w:w="4560" w:type="dxa"/>
          </w:tcPr>
          <w:p w14:paraId="56588667" w14:textId="77777777" w:rsidR="00B76229" w:rsidRPr="000D51F6" w:rsidRDefault="00B76229" w:rsidP="000D51F6">
            <w:r w:rsidRPr="000D51F6">
              <w:t>1516 Ulstein</w:t>
            </w:r>
          </w:p>
        </w:tc>
        <w:tc>
          <w:tcPr>
            <w:tcW w:w="1516" w:type="dxa"/>
          </w:tcPr>
          <w:p w14:paraId="1D290126" w14:textId="77777777" w:rsidR="00B76229" w:rsidRPr="000D51F6" w:rsidRDefault="00B76229" w:rsidP="00754BCA">
            <w:pPr>
              <w:jc w:val="right"/>
            </w:pPr>
            <w:r w:rsidRPr="000D51F6">
              <w:t>98</w:t>
            </w:r>
          </w:p>
        </w:tc>
        <w:tc>
          <w:tcPr>
            <w:tcW w:w="1517" w:type="dxa"/>
          </w:tcPr>
          <w:p w14:paraId="491DDF94" w14:textId="77777777" w:rsidR="00B76229" w:rsidRPr="000D51F6" w:rsidRDefault="00B76229" w:rsidP="00754BCA">
            <w:pPr>
              <w:jc w:val="right"/>
            </w:pPr>
            <w:r w:rsidRPr="000D51F6">
              <w:t>95</w:t>
            </w:r>
          </w:p>
        </w:tc>
        <w:tc>
          <w:tcPr>
            <w:tcW w:w="1517" w:type="dxa"/>
          </w:tcPr>
          <w:p w14:paraId="1A170344" w14:textId="77777777" w:rsidR="00B76229" w:rsidRPr="000D51F6" w:rsidRDefault="00B76229" w:rsidP="00754BCA">
            <w:pPr>
              <w:jc w:val="right"/>
            </w:pPr>
            <w:r w:rsidRPr="000D51F6">
              <w:t>95</w:t>
            </w:r>
          </w:p>
        </w:tc>
        <w:tc>
          <w:tcPr>
            <w:tcW w:w="1517" w:type="dxa"/>
          </w:tcPr>
          <w:p w14:paraId="7FE4FAA7" w14:textId="77777777" w:rsidR="00B76229" w:rsidRPr="000D51F6" w:rsidRDefault="00B76229" w:rsidP="00754BCA">
            <w:pPr>
              <w:jc w:val="right"/>
            </w:pPr>
            <w:r w:rsidRPr="000D51F6">
              <w:t>94</w:t>
            </w:r>
          </w:p>
        </w:tc>
      </w:tr>
      <w:tr w:rsidR="00B76229" w:rsidRPr="000D51F6" w14:paraId="313482A0" w14:textId="77777777" w:rsidTr="00754BCA">
        <w:trPr>
          <w:trHeight w:val="380"/>
        </w:trPr>
        <w:tc>
          <w:tcPr>
            <w:tcW w:w="4560" w:type="dxa"/>
          </w:tcPr>
          <w:p w14:paraId="1773D4D6" w14:textId="77777777" w:rsidR="00B76229" w:rsidRPr="000D51F6" w:rsidRDefault="00B76229" w:rsidP="000D51F6">
            <w:r w:rsidRPr="000D51F6">
              <w:t>1517 Hareid</w:t>
            </w:r>
          </w:p>
        </w:tc>
        <w:tc>
          <w:tcPr>
            <w:tcW w:w="1516" w:type="dxa"/>
          </w:tcPr>
          <w:p w14:paraId="51B8C1F3" w14:textId="77777777" w:rsidR="00B76229" w:rsidRPr="000D51F6" w:rsidRDefault="00B76229" w:rsidP="00754BCA">
            <w:pPr>
              <w:jc w:val="right"/>
            </w:pPr>
            <w:r w:rsidRPr="000D51F6">
              <w:t>95</w:t>
            </w:r>
          </w:p>
        </w:tc>
        <w:tc>
          <w:tcPr>
            <w:tcW w:w="1517" w:type="dxa"/>
          </w:tcPr>
          <w:p w14:paraId="37F56790" w14:textId="77777777" w:rsidR="00B76229" w:rsidRPr="000D51F6" w:rsidRDefault="00B76229" w:rsidP="00754BCA">
            <w:pPr>
              <w:jc w:val="right"/>
            </w:pPr>
            <w:r w:rsidRPr="000D51F6">
              <w:t>93</w:t>
            </w:r>
          </w:p>
        </w:tc>
        <w:tc>
          <w:tcPr>
            <w:tcW w:w="1517" w:type="dxa"/>
          </w:tcPr>
          <w:p w14:paraId="5C92C272" w14:textId="77777777" w:rsidR="00B76229" w:rsidRPr="000D51F6" w:rsidRDefault="00B76229" w:rsidP="00754BCA">
            <w:pPr>
              <w:jc w:val="right"/>
            </w:pPr>
            <w:r w:rsidRPr="000D51F6">
              <w:t>93</w:t>
            </w:r>
          </w:p>
        </w:tc>
        <w:tc>
          <w:tcPr>
            <w:tcW w:w="1517" w:type="dxa"/>
          </w:tcPr>
          <w:p w14:paraId="053A8608" w14:textId="77777777" w:rsidR="00B76229" w:rsidRPr="000D51F6" w:rsidRDefault="00B76229" w:rsidP="00754BCA">
            <w:pPr>
              <w:jc w:val="right"/>
            </w:pPr>
            <w:r w:rsidRPr="000D51F6">
              <w:t>92</w:t>
            </w:r>
          </w:p>
        </w:tc>
      </w:tr>
      <w:tr w:rsidR="00B76229" w:rsidRPr="000D51F6" w14:paraId="6F394135" w14:textId="77777777" w:rsidTr="00754BCA">
        <w:trPr>
          <w:trHeight w:val="380"/>
        </w:trPr>
        <w:tc>
          <w:tcPr>
            <w:tcW w:w="4560" w:type="dxa"/>
          </w:tcPr>
          <w:p w14:paraId="468403EC" w14:textId="77777777" w:rsidR="00B76229" w:rsidRPr="000D51F6" w:rsidRDefault="00B76229" w:rsidP="000D51F6">
            <w:r w:rsidRPr="000D51F6">
              <w:t>1520 Ørsta</w:t>
            </w:r>
          </w:p>
        </w:tc>
        <w:tc>
          <w:tcPr>
            <w:tcW w:w="1516" w:type="dxa"/>
          </w:tcPr>
          <w:p w14:paraId="51975FBB" w14:textId="77777777" w:rsidR="00B76229" w:rsidRPr="000D51F6" w:rsidRDefault="00B76229" w:rsidP="00754BCA">
            <w:pPr>
              <w:jc w:val="right"/>
            </w:pPr>
            <w:r w:rsidRPr="000D51F6">
              <w:t>95</w:t>
            </w:r>
          </w:p>
        </w:tc>
        <w:tc>
          <w:tcPr>
            <w:tcW w:w="1517" w:type="dxa"/>
          </w:tcPr>
          <w:p w14:paraId="37407176" w14:textId="77777777" w:rsidR="00B76229" w:rsidRPr="000D51F6" w:rsidRDefault="00B76229" w:rsidP="00754BCA">
            <w:pPr>
              <w:jc w:val="right"/>
            </w:pPr>
            <w:r w:rsidRPr="000D51F6">
              <w:t>94</w:t>
            </w:r>
          </w:p>
        </w:tc>
        <w:tc>
          <w:tcPr>
            <w:tcW w:w="1517" w:type="dxa"/>
          </w:tcPr>
          <w:p w14:paraId="3E4D7E41" w14:textId="77777777" w:rsidR="00B76229" w:rsidRPr="000D51F6" w:rsidRDefault="00B76229" w:rsidP="00754BCA">
            <w:pPr>
              <w:jc w:val="right"/>
            </w:pPr>
            <w:r w:rsidRPr="000D51F6">
              <w:t>94</w:t>
            </w:r>
          </w:p>
        </w:tc>
        <w:tc>
          <w:tcPr>
            <w:tcW w:w="1517" w:type="dxa"/>
          </w:tcPr>
          <w:p w14:paraId="3DF15AE8" w14:textId="77777777" w:rsidR="00B76229" w:rsidRPr="000D51F6" w:rsidRDefault="00B76229" w:rsidP="00754BCA">
            <w:pPr>
              <w:jc w:val="right"/>
            </w:pPr>
            <w:r w:rsidRPr="000D51F6">
              <w:t>93</w:t>
            </w:r>
          </w:p>
        </w:tc>
      </w:tr>
      <w:tr w:rsidR="00B76229" w:rsidRPr="000D51F6" w14:paraId="05908058" w14:textId="77777777" w:rsidTr="00754BCA">
        <w:trPr>
          <w:trHeight w:val="380"/>
        </w:trPr>
        <w:tc>
          <w:tcPr>
            <w:tcW w:w="4560" w:type="dxa"/>
          </w:tcPr>
          <w:p w14:paraId="028780AC" w14:textId="77777777" w:rsidR="00B76229" w:rsidRPr="000D51F6" w:rsidRDefault="00B76229" w:rsidP="000D51F6">
            <w:r w:rsidRPr="000D51F6">
              <w:t>1525 Stranda</w:t>
            </w:r>
          </w:p>
        </w:tc>
        <w:tc>
          <w:tcPr>
            <w:tcW w:w="1516" w:type="dxa"/>
          </w:tcPr>
          <w:p w14:paraId="2360080C" w14:textId="77777777" w:rsidR="00B76229" w:rsidRPr="000D51F6" w:rsidRDefault="00B76229" w:rsidP="00754BCA">
            <w:pPr>
              <w:jc w:val="right"/>
            </w:pPr>
            <w:r w:rsidRPr="000D51F6">
              <w:t>99</w:t>
            </w:r>
          </w:p>
        </w:tc>
        <w:tc>
          <w:tcPr>
            <w:tcW w:w="1517" w:type="dxa"/>
          </w:tcPr>
          <w:p w14:paraId="36218BBB" w14:textId="77777777" w:rsidR="00B76229" w:rsidRPr="000D51F6" w:rsidRDefault="00B76229" w:rsidP="00754BCA">
            <w:pPr>
              <w:jc w:val="right"/>
            </w:pPr>
            <w:r w:rsidRPr="000D51F6">
              <w:t>100</w:t>
            </w:r>
          </w:p>
        </w:tc>
        <w:tc>
          <w:tcPr>
            <w:tcW w:w="1517" w:type="dxa"/>
          </w:tcPr>
          <w:p w14:paraId="3FFA4778" w14:textId="77777777" w:rsidR="00B76229" w:rsidRPr="000D51F6" w:rsidRDefault="00B76229" w:rsidP="00754BCA">
            <w:pPr>
              <w:jc w:val="right"/>
            </w:pPr>
            <w:r w:rsidRPr="000D51F6">
              <w:t>101</w:t>
            </w:r>
          </w:p>
        </w:tc>
        <w:tc>
          <w:tcPr>
            <w:tcW w:w="1517" w:type="dxa"/>
          </w:tcPr>
          <w:p w14:paraId="7F94ABD1" w14:textId="77777777" w:rsidR="00B76229" w:rsidRPr="000D51F6" w:rsidRDefault="00B76229" w:rsidP="00754BCA">
            <w:pPr>
              <w:jc w:val="right"/>
            </w:pPr>
            <w:r w:rsidRPr="000D51F6">
              <w:t>102</w:t>
            </w:r>
          </w:p>
        </w:tc>
      </w:tr>
      <w:tr w:rsidR="00B76229" w:rsidRPr="000D51F6" w14:paraId="4F3EC9A3" w14:textId="77777777" w:rsidTr="00754BCA">
        <w:trPr>
          <w:trHeight w:val="380"/>
        </w:trPr>
        <w:tc>
          <w:tcPr>
            <w:tcW w:w="4560" w:type="dxa"/>
          </w:tcPr>
          <w:p w14:paraId="1398568F" w14:textId="77777777" w:rsidR="00B76229" w:rsidRPr="000D51F6" w:rsidRDefault="00B76229" w:rsidP="000D51F6">
            <w:r w:rsidRPr="000D51F6">
              <w:t>1528 Sykkylven</w:t>
            </w:r>
          </w:p>
        </w:tc>
        <w:tc>
          <w:tcPr>
            <w:tcW w:w="1516" w:type="dxa"/>
          </w:tcPr>
          <w:p w14:paraId="563D7454" w14:textId="77777777" w:rsidR="00B76229" w:rsidRPr="000D51F6" w:rsidRDefault="00B76229" w:rsidP="00754BCA">
            <w:pPr>
              <w:jc w:val="right"/>
            </w:pPr>
            <w:r w:rsidRPr="000D51F6">
              <w:t>96</w:t>
            </w:r>
          </w:p>
        </w:tc>
        <w:tc>
          <w:tcPr>
            <w:tcW w:w="1517" w:type="dxa"/>
          </w:tcPr>
          <w:p w14:paraId="0EA4A631" w14:textId="77777777" w:rsidR="00B76229" w:rsidRPr="000D51F6" w:rsidRDefault="00B76229" w:rsidP="00754BCA">
            <w:pPr>
              <w:jc w:val="right"/>
            </w:pPr>
            <w:r w:rsidRPr="000D51F6">
              <w:t>93</w:t>
            </w:r>
          </w:p>
        </w:tc>
        <w:tc>
          <w:tcPr>
            <w:tcW w:w="1517" w:type="dxa"/>
          </w:tcPr>
          <w:p w14:paraId="5D8859F3" w14:textId="77777777" w:rsidR="00B76229" w:rsidRPr="000D51F6" w:rsidRDefault="00B76229" w:rsidP="00754BCA">
            <w:pPr>
              <w:jc w:val="right"/>
            </w:pPr>
            <w:r w:rsidRPr="000D51F6">
              <w:t>93</w:t>
            </w:r>
          </w:p>
        </w:tc>
        <w:tc>
          <w:tcPr>
            <w:tcW w:w="1517" w:type="dxa"/>
          </w:tcPr>
          <w:p w14:paraId="52EFA94D" w14:textId="77777777" w:rsidR="00B76229" w:rsidRPr="000D51F6" w:rsidRDefault="00B76229" w:rsidP="00754BCA">
            <w:pPr>
              <w:jc w:val="right"/>
            </w:pPr>
            <w:r w:rsidRPr="000D51F6">
              <w:t>92</w:t>
            </w:r>
          </w:p>
        </w:tc>
      </w:tr>
      <w:tr w:rsidR="00B76229" w:rsidRPr="000D51F6" w14:paraId="4A11E642" w14:textId="77777777" w:rsidTr="00754BCA">
        <w:trPr>
          <w:trHeight w:val="380"/>
        </w:trPr>
        <w:tc>
          <w:tcPr>
            <w:tcW w:w="4560" w:type="dxa"/>
          </w:tcPr>
          <w:p w14:paraId="36CA43D0" w14:textId="77777777" w:rsidR="00B76229" w:rsidRPr="000D51F6" w:rsidRDefault="00B76229" w:rsidP="000D51F6">
            <w:r w:rsidRPr="000D51F6">
              <w:t>1531 Sula</w:t>
            </w:r>
          </w:p>
        </w:tc>
        <w:tc>
          <w:tcPr>
            <w:tcW w:w="1516" w:type="dxa"/>
          </w:tcPr>
          <w:p w14:paraId="089854FD" w14:textId="77777777" w:rsidR="00B76229" w:rsidRPr="000D51F6" w:rsidRDefault="00B76229" w:rsidP="00754BCA">
            <w:pPr>
              <w:jc w:val="right"/>
            </w:pPr>
            <w:r w:rsidRPr="000D51F6">
              <w:t>95</w:t>
            </w:r>
          </w:p>
        </w:tc>
        <w:tc>
          <w:tcPr>
            <w:tcW w:w="1517" w:type="dxa"/>
          </w:tcPr>
          <w:p w14:paraId="570119E4" w14:textId="77777777" w:rsidR="00B76229" w:rsidRPr="000D51F6" w:rsidRDefault="00B76229" w:rsidP="00754BCA">
            <w:pPr>
              <w:jc w:val="right"/>
            </w:pPr>
            <w:r w:rsidRPr="000D51F6">
              <w:t>91</w:t>
            </w:r>
          </w:p>
        </w:tc>
        <w:tc>
          <w:tcPr>
            <w:tcW w:w="1517" w:type="dxa"/>
          </w:tcPr>
          <w:p w14:paraId="604B3191" w14:textId="77777777" w:rsidR="00B76229" w:rsidRPr="000D51F6" w:rsidRDefault="00B76229" w:rsidP="00754BCA">
            <w:pPr>
              <w:jc w:val="right"/>
            </w:pPr>
            <w:r w:rsidRPr="000D51F6">
              <w:t>91</w:t>
            </w:r>
          </w:p>
        </w:tc>
        <w:tc>
          <w:tcPr>
            <w:tcW w:w="1517" w:type="dxa"/>
          </w:tcPr>
          <w:p w14:paraId="3FB97D8A" w14:textId="77777777" w:rsidR="00B76229" w:rsidRPr="000D51F6" w:rsidRDefault="00B76229" w:rsidP="00754BCA">
            <w:pPr>
              <w:jc w:val="right"/>
            </w:pPr>
            <w:r w:rsidRPr="000D51F6">
              <w:t>90</w:t>
            </w:r>
          </w:p>
        </w:tc>
      </w:tr>
      <w:tr w:rsidR="00B76229" w:rsidRPr="000D51F6" w14:paraId="58238A79" w14:textId="77777777" w:rsidTr="00754BCA">
        <w:trPr>
          <w:trHeight w:val="380"/>
        </w:trPr>
        <w:tc>
          <w:tcPr>
            <w:tcW w:w="4560" w:type="dxa"/>
          </w:tcPr>
          <w:p w14:paraId="2BBB44A0" w14:textId="77777777" w:rsidR="00B76229" w:rsidRPr="000D51F6" w:rsidRDefault="00B76229" w:rsidP="000D51F6">
            <w:r w:rsidRPr="000D51F6">
              <w:t>1532 Giske</w:t>
            </w:r>
          </w:p>
        </w:tc>
        <w:tc>
          <w:tcPr>
            <w:tcW w:w="1516" w:type="dxa"/>
          </w:tcPr>
          <w:p w14:paraId="4A446F03" w14:textId="77777777" w:rsidR="00B76229" w:rsidRPr="000D51F6" w:rsidRDefault="00B76229" w:rsidP="00754BCA">
            <w:pPr>
              <w:jc w:val="right"/>
            </w:pPr>
            <w:r w:rsidRPr="000D51F6">
              <w:t>95</w:t>
            </w:r>
          </w:p>
        </w:tc>
        <w:tc>
          <w:tcPr>
            <w:tcW w:w="1517" w:type="dxa"/>
          </w:tcPr>
          <w:p w14:paraId="3E63AB78" w14:textId="77777777" w:rsidR="00B76229" w:rsidRPr="000D51F6" w:rsidRDefault="00B76229" w:rsidP="00754BCA">
            <w:pPr>
              <w:jc w:val="right"/>
            </w:pPr>
            <w:r w:rsidRPr="000D51F6">
              <w:t>94</w:t>
            </w:r>
          </w:p>
        </w:tc>
        <w:tc>
          <w:tcPr>
            <w:tcW w:w="1517" w:type="dxa"/>
          </w:tcPr>
          <w:p w14:paraId="10B5EB38" w14:textId="77777777" w:rsidR="00B76229" w:rsidRPr="000D51F6" w:rsidRDefault="00B76229" w:rsidP="00754BCA">
            <w:pPr>
              <w:jc w:val="right"/>
            </w:pPr>
            <w:r w:rsidRPr="000D51F6">
              <w:t>94</w:t>
            </w:r>
          </w:p>
        </w:tc>
        <w:tc>
          <w:tcPr>
            <w:tcW w:w="1517" w:type="dxa"/>
          </w:tcPr>
          <w:p w14:paraId="2E0D87E8" w14:textId="77777777" w:rsidR="00B76229" w:rsidRPr="000D51F6" w:rsidRDefault="00B76229" w:rsidP="00754BCA">
            <w:pPr>
              <w:jc w:val="right"/>
            </w:pPr>
            <w:r w:rsidRPr="000D51F6">
              <w:t>94</w:t>
            </w:r>
          </w:p>
        </w:tc>
      </w:tr>
      <w:tr w:rsidR="00B76229" w:rsidRPr="000D51F6" w14:paraId="1BF506F0" w14:textId="77777777" w:rsidTr="00754BCA">
        <w:trPr>
          <w:trHeight w:val="380"/>
        </w:trPr>
        <w:tc>
          <w:tcPr>
            <w:tcW w:w="4560" w:type="dxa"/>
          </w:tcPr>
          <w:p w14:paraId="668430D3" w14:textId="77777777" w:rsidR="00B76229" w:rsidRPr="000D51F6" w:rsidRDefault="00B76229" w:rsidP="000D51F6">
            <w:r w:rsidRPr="000D51F6">
              <w:t>1535 Vestnes</w:t>
            </w:r>
          </w:p>
        </w:tc>
        <w:tc>
          <w:tcPr>
            <w:tcW w:w="1516" w:type="dxa"/>
          </w:tcPr>
          <w:p w14:paraId="78520BEE" w14:textId="77777777" w:rsidR="00B76229" w:rsidRPr="000D51F6" w:rsidRDefault="00B76229" w:rsidP="00754BCA">
            <w:pPr>
              <w:jc w:val="right"/>
            </w:pPr>
            <w:r w:rsidRPr="000D51F6">
              <w:t>98</w:t>
            </w:r>
          </w:p>
        </w:tc>
        <w:tc>
          <w:tcPr>
            <w:tcW w:w="1517" w:type="dxa"/>
          </w:tcPr>
          <w:p w14:paraId="7EA09E45" w14:textId="77777777" w:rsidR="00B76229" w:rsidRPr="000D51F6" w:rsidRDefault="00B76229" w:rsidP="00754BCA">
            <w:pPr>
              <w:jc w:val="right"/>
            </w:pPr>
            <w:r w:rsidRPr="000D51F6">
              <w:t>98</w:t>
            </w:r>
          </w:p>
        </w:tc>
        <w:tc>
          <w:tcPr>
            <w:tcW w:w="1517" w:type="dxa"/>
          </w:tcPr>
          <w:p w14:paraId="72E4C429" w14:textId="77777777" w:rsidR="00B76229" w:rsidRPr="000D51F6" w:rsidRDefault="00B76229" w:rsidP="00754BCA">
            <w:pPr>
              <w:jc w:val="right"/>
            </w:pPr>
            <w:r w:rsidRPr="000D51F6">
              <w:t>99</w:t>
            </w:r>
          </w:p>
        </w:tc>
        <w:tc>
          <w:tcPr>
            <w:tcW w:w="1517" w:type="dxa"/>
          </w:tcPr>
          <w:p w14:paraId="4D4645EA" w14:textId="77777777" w:rsidR="00B76229" w:rsidRPr="000D51F6" w:rsidRDefault="00B76229" w:rsidP="00754BCA">
            <w:pPr>
              <w:jc w:val="right"/>
            </w:pPr>
            <w:r w:rsidRPr="000D51F6">
              <w:t>100</w:t>
            </w:r>
          </w:p>
        </w:tc>
      </w:tr>
      <w:tr w:rsidR="00B76229" w:rsidRPr="000D51F6" w14:paraId="5F1EE72A" w14:textId="77777777" w:rsidTr="00754BCA">
        <w:trPr>
          <w:trHeight w:val="380"/>
        </w:trPr>
        <w:tc>
          <w:tcPr>
            <w:tcW w:w="4560" w:type="dxa"/>
          </w:tcPr>
          <w:p w14:paraId="2217F25E" w14:textId="77777777" w:rsidR="00B76229" w:rsidRPr="000D51F6" w:rsidRDefault="00B76229" w:rsidP="000D51F6">
            <w:r w:rsidRPr="000D51F6">
              <w:t>1539 Rauma</w:t>
            </w:r>
          </w:p>
        </w:tc>
        <w:tc>
          <w:tcPr>
            <w:tcW w:w="1516" w:type="dxa"/>
          </w:tcPr>
          <w:p w14:paraId="0BB9B713" w14:textId="77777777" w:rsidR="00B76229" w:rsidRPr="000D51F6" w:rsidRDefault="00B76229" w:rsidP="00754BCA">
            <w:pPr>
              <w:jc w:val="right"/>
            </w:pPr>
            <w:r w:rsidRPr="000D51F6">
              <w:t>96</w:t>
            </w:r>
          </w:p>
        </w:tc>
        <w:tc>
          <w:tcPr>
            <w:tcW w:w="1517" w:type="dxa"/>
          </w:tcPr>
          <w:p w14:paraId="6EB10CD8" w14:textId="77777777" w:rsidR="00B76229" w:rsidRPr="000D51F6" w:rsidRDefault="00B76229" w:rsidP="00754BCA">
            <w:pPr>
              <w:jc w:val="right"/>
            </w:pPr>
            <w:r w:rsidRPr="000D51F6">
              <w:t>100</w:t>
            </w:r>
          </w:p>
        </w:tc>
        <w:tc>
          <w:tcPr>
            <w:tcW w:w="1517" w:type="dxa"/>
          </w:tcPr>
          <w:p w14:paraId="1946BC79" w14:textId="77777777" w:rsidR="00B76229" w:rsidRPr="000D51F6" w:rsidRDefault="00B76229" w:rsidP="00754BCA">
            <w:pPr>
              <w:jc w:val="right"/>
            </w:pPr>
            <w:r w:rsidRPr="000D51F6">
              <w:t>100</w:t>
            </w:r>
          </w:p>
        </w:tc>
        <w:tc>
          <w:tcPr>
            <w:tcW w:w="1517" w:type="dxa"/>
          </w:tcPr>
          <w:p w14:paraId="49B92721" w14:textId="77777777" w:rsidR="00B76229" w:rsidRPr="000D51F6" w:rsidRDefault="00B76229" w:rsidP="00754BCA">
            <w:pPr>
              <w:jc w:val="right"/>
            </w:pPr>
            <w:r w:rsidRPr="000D51F6">
              <w:t>102</w:t>
            </w:r>
          </w:p>
        </w:tc>
      </w:tr>
      <w:tr w:rsidR="00B76229" w:rsidRPr="000D51F6" w14:paraId="4E9882BE" w14:textId="77777777" w:rsidTr="00754BCA">
        <w:trPr>
          <w:trHeight w:val="380"/>
        </w:trPr>
        <w:tc>
          <w:tcPr>
            <w:tcW w:w="4560" w:type="dxa"/>
          </w:tcPr>
          <w:p w14:paraId="3F972FB8" w14:textId="77777777" w:rsidR="00B76229" w:rsidRPr="000D51F6" w:rsidRDefault="00B76229" w:rsidP="000D51F6">
            <w:r w:rsidRPr="000D51F6">
              <w:t>1547 Aukra</w:t>
            </w:r>
          </w:p>
        </w:tc>
        <w:tc>
          <w:tcPr>
            <w:tcW w:w="1516" w:type="dxa"/>
          </w:tcPr>
          <w:p w14:paraId="260E6A2E" w14:textId="77777777" w:rsidR="00B76229" w:rsidRPr="000D51F6" w:rsidRDefault="00B76229" w:rsidP="00754BCA">
            <w:pPr>
              <w:jc w:val="right"/>
            </w:pPr>
            <w:r w:rsidRPr="000D51F6">
              <w:t>95</w:t>
            </w:r>
          </w:p>
        </w:tc>
        <w:tc>
          <w:tcPr>
            <w:tcW w:w="1517" w:type="dxa"/>
          </w:tcPr>
          <w:p w14:paraId="120C335E" w14:textId="77777777" w:rsidR="00B76229" w:rsidRPr="000D51F6" w:rsidRDefault="00B76229" w:rsidP="00754BCA">
            <w:pPr>
              <w:jc w:val="right"/>
            </w:pPr>
            <w:r w:rsidRPr="000D51F6">
              <w:t>210</w:t>
            </w:r>
          </w:p>
        </w:tc>
        <w:tc>
          <w:tcPr>
            <w:tcW w:w="1517" w:type="dxa"/>
          </w:tcPr>
          <w:p w14:paraId="791B49A7" w14:textId="77777777" w:rsidR="00B76229" w:rsidRPr="000D51F6" w:rsidRDefault="00B76229" w:rsidP="00754BCA">
            <w:pPr>
              <w:jc w:val="right"/>
            </w:pPr>
            <w:r w:rsidRPr="000D51F6">
              <w:t>213</w:t>
            </w:r>
          </w:p>
        </w:tc>
        <w:tc>
          <w:tcPr>
            <w:tcW w:w="1517" w:type="dxa"/>
          </w:tcPr>
          <w:p w14:paraId="26E587D3" w14:textId="77777777" w:rsidR="00B76229" w:rsidRPr="000D51F6" w:rsidRDefault="00B76229" w:rsidP="00754BCA">
            <w:pPr>
              <w:jc w:val="right"/>
            </w:pPr>
            <w:r w:rsidRPr="000D51F6">
              <w:t>211</w:t>
            </w:r>
          </w:p>
        </w:tc>
      </w:tr>
      <w:tr w:rsidR="00B76229" w:rsidRPr="000D51F6" w14:paraId="2D34BE02" w14:textId="77777777" w:rsidTr="00754BCA">
        <w:trPr>
          <w:trHeight w:val="380"/>
        </w:trPr>
        <w:tc>
          <w:tcPr>
            <w:tcW w:w="4560" w:type="dxa"/>
          </w:tcPr>
          <w:p w14:paraId="4BDC8BBD" w14:textId="77777777" w:rsidR="00B76229" w:rsidRPr="000D51F6" w:rsidRDefault="00B76229" w:rsidP="000D51F6">
            <w:r w:rsidRPr="000D51F6">
              <w:t>1554 Averøy</w:t>
            </w:r>
          </w:p>
        </w:tc>
        <w:tc>
          <w:tcPr>
            <w:tcW w:w="1516" w:type="dxa"/>
          </w:tcPr>
          <w:p w14:paraId="66E9ADE5" w14:textId="77777777" w:rsidR="00B76229" w:rsidRPr="000D51F6" w:rsidRDefault="00B76229" w:rsidP="00754BCA">
            <w:pPr>
              <w:jc w:val="right"/>
            </w:pPr>
            <w:r w:rsidRPr="000D51F6">
              <w:t>95</w:t>
            </w:r>
          </w:p>
        </w:tc>
        <w:tc>
          <w:tcPr>
            <w:tcW w:w="1517" w:type="dxa"/>
          </w:tcPr>
          <w:p w14:paraId="2DC11B09" w14:textId="77777777" w:rsidR="00B76229" w:rsidRPr="000D51F6" w:rsidRDefault="00B76229" w:rsidP="00754BCA">
            <w:pPr>
              <w:jc w:val="right"/>
            </w:pPr>
            <w:r w:rsidRPr="000D51F6">
              <w:t>99</w:t>
            </w:r>
          </w:p>
        </w:tc>
        <w:tc>
          <w:tcPr>
            <w:tcW w:w="1517" w:type="dxa"/>
          </w:tcPr>
          <w:p w14:paraId="6436F0E0" w14:textId="77777777" w:rsidR="00B76229" w:rsidRPr="000D51F6" w:rsidRDefault="00B76229" w:rsidP="00754BCA">
            <w:pPr>
              <w:jc w:val="right"/>
            </w:pPr>
            <w:r w:rsidRPr="000D51F6">
              <w:t>101</w:t>
            </w:r>
          </w:p>
        </w:tc>
        <w:tc>
          <w:tcPr>
            <w:tcW w:w="1517" w:type="dxa"/>
          </w:tcPr>
          <w:p w14:paraId="2AC39B97" w14:textId="77777777" w:rsidR="00B76229" w:rsidRPr="000D51F6" w:rsidRDefault="00B76229" w:rsidP="00754BCA">
            <w:pPr>
              <w:jc w:val="right"/>
            </w:pPr>
            <w:r w:rsidRPr="000D51F6">
              <w:t>100</w:t>
            </w:r>
          </w:p>
        </w:tc>
      </w:tr>
      <w:tr w:rsidR="00B76229" w:rsidRPr="000D51F6" w14:paraId="1AB042AF" w14:textId="77777777" w:rsidTr="00754BCA">
        <w:trPr>
          <w:trHeight w:val="380"/>
        </w:trPr>
        <w:tc>
          <w:tcPr>
            <w:tcW w:w="4560" w:type="dxa"/>
          </w:tcPr>
          <w:p w14:paraId="5B6A1782" w14:textId="77777777" w:rsidR="00B76229" w:rsidRPr="000D51F6" w:rsidRDefault="00B76229" w:rsidP="000D51F6">
            <w:r w:rsidRPr="000D51F6">
              <w:t>1557 Gjemnes</w:t>
            </w:r>
          </w:p>
        </w:tc>
        <w:tc>
          <w:tcPr>
            <w:tcW w:w="1516" w:type="dxa"/>
          </w:tcPr>
          <w:p w14:paraId="1014CCB1" w14:textId="77777777" w:rsidR="00B76229" w:rsidRPr="000D51F6" w:rsidRDefault="00B76229" w:rsidP="00754BCA">
            <w:pPr>
              <w:jc w:val="right"/>
            </w:pPr>
            <w:r w:rsidRPr="000D51F6">
              <w:t>98</w:t>
            </w:r>
          </w:p>
        </w:tc>
        <w:tc>
          <w:tcPr>
            <w:tcW w:w="1517" w:type="dxa"/>
          </w:tcPr>
          <w:p w14:paraId="08FD5C73" w14:textId="77777777" w:rsidR="00B76229" w:rsidRPr="000D51F6" w:rsidRDefault="00B76229" w:rsidP="00754BCA">
            <w:pPr>
              <w:jc w:val="right"/>
            </w:pPr>
            <w:r w:rsidRPr="000D51F6">
              <w:t>98</w:t>
            </w:r>
          </w:p>
        </w:tc>
        <w:tc>
          <w:tcPr>
            <w:tcW w:w="1517" w:type="dxa"/>
          </w:tcPr>
          <w:p w14:paraId="7AD05974" w14:textId="77777777" w:rsidR="00B76229" w:rsidRPr="000D51F6" w:rsidRDefault="00B76229" w:rsidP="00754BCA">
            <w:pPr>
              <w:jc w:val="right"/>
            </w:pPr>
            <w:r w:rsidRPr="000D51F6">
              <w:t>100</w:t>
            </w:r>
          </w:p>
        </w:tc>
        <w:tc>
          <w:tcPr>
            <w:tcW w:w="1517" w:type="dxa"/>
          </w:tcPr>
          <w:p w14:paraId="2604A164" w14:textId="77777777" w:rsidR="00B76229" w:rsidRPr="000D51F6" w:rsidRDefault="00B76229" w:rsidP="00754BCA">
            <w:pPr>
              <w:jc w:val="right"/>
            </w:pPr>
            <w:r w:rsidRPr="000D51F6">
              <w:t>99</w:t>
            </w:r>
          </w:p>
        </w:tc>
      </w:tr>
      <w:tr w:rsidR="00B76229" w:rsidRPr="000D51F6" w14:paraId="416C45AB" w14:textId="77777777" w:rsidTr="00754BCA">
        <w:trPr>
          <w:trHeight w:val="380"/>
        </w:trPr>
        <w:tc>
          <w:tcPr>
            <w:tcW w:w="4560" w:type="dxa"/>
          </w:tcPr>
          <w:p w14:paraId="76FB06BE" w14:textId="77777777" w:rsidR="00B76229" w:rsidRPr="000D51F6" w:rsidRDefault="00B76229" w:rsidP="000D51F6">
            <w:r w:rsidRPr="000D51F6">
              <w:t>1560 Tingvoll</w:t>
            </w:r>
          </w:p>
        </w:tc>
        <w:tc>
          <w:tcPr>
            <w:tcW w:w="1516" w:type="dxa"/>
          </w:tcPr>
          <w:p w14:paraId="173E98B1" w14:textId="77777777" w:rsidR="00B76229" w:rsidRPr="000D51F6" w:rsidRDefault="00B76229" w:rsidP="00754BCA">
            <w:pPr>
              <w:jc w:val="right"/>
            </w:pPr>
            <w:r w:rsidRPr="000D51F6">
              <w:t>98</w:t>
            </w:r>
          </w:p>
        </w:tc>
        <w:tc>
          <w:tcPr>
            <w:tcW w:w="1517" w:type="dxa"/>
          </w:tcPr>
          <w:p w14:paraId="577486E8" w14:textId="77777777" w:rsidR="00B76229" w:rsidRPr="000D51F6" w:rsidRDefault="00B76229" w:rsidP="00754BCA">
            <w:pPr>
              <w:jc w:val="right"/>
            </w:pPr>
            <w:r w:rsidRPr="000D51F6">
              <w:t>99</w:t>
            </w:r>
          </w:p>
        </w:tc>
        <w:tc>
          <w:tcPr>
            <w:tcW w:w="1517" w:type="dxa"/>
          </w:tcPr>
          <w:p w14:paraId="2C684C7F" w14:textId="77777777" w:rsidR="00B76229" w:rsidRPr="000D51F6" w:rsidRDefault="00B76229" w:rsidP="00754BCA">
            <w:pPr>
              <w:jc w:val="right"/>
            </w:pPr>
            <w:r w:rsidRPr="000D51F6">
              <w:t>101</w:t>
            </w:r>
          </w:p>
        </w:tc>
        <w:tc>
          <w:tcPr>
            <w:tcW w:w="1517" w:type="dxa"/>
          </w:tcPr>
          <w:p w14:paraId="384B724A" w14:textId="77777777" w:rsidR="00B76229" w:rsidRPr="000D51F6" w:rsidRDefault="00B76229" w:rsidP="00754BCA">
            <w:pPr>
              <w:jc w:val="right"/>
            </w:pPr>
            <w:r w:rsidRPr="000D51F6">
              <w:t>102</w:t>
            </w:r>
          </w:p>
        </w:tc>
      </w:tr>
      <w:tr w:rsidR="00B76229" w:rsidRPr="000D51F6" w14:paraId="7BBAB2CC" w14:textId="77777777" w:rsidTr="00754BCA">
        <w:trPr>
          <w:trHeight w:val="380"/>
        </w:trPr>
        <w:tc>
          <w:tcPr>
            <w:tcW w:w="4560" w:type="dxa"/>
          </w:tcPr>
          <w:p w14:paraId="71B98137" w14:textId="77777777" w:rsidR="00B76229" w:rsidRPr="000D51F6" w:rsidRDefault="00B76229" w:rsidP="000D51F6">
            <w:r w:rsidRPr="000D51F6">
              <w:t>1563 Sunndal</w:t>
            </w:r>
          </w:p>
        </w:tc>
        <w:tc>
          <w:tcPr>
            <w:tcW w:w="1516" w:type="dxa"/>
          </w:tcPr>
          <w:p w14:paraId="749F21D9" w14:textId="77777777" w:rsidR="00B76229" w:rsidRPr="000D51F6" w:rsidRDefault="00B76229" w:rsidP="00754BCA">
            <w:pPr>
              <w:jc w:val="right"/>
            </w:pPr>
            <w:r w:rsidRPr="000D51F6">
              <w:t>98</w:t>
            </w:r>
          </w:p>
        </w:tc>
        <w:tc>
          <w:tcPr>
            <w:tcW w:w="1517" w:type="dxa"/>
          </w:tcPr>
          <w:p w14:paraId="17E2803D" w14:textId="77777777" w:rsidR="00B76229" w:rsidRPr="000D51F6" w:rsidRDefault="00B76229" w:rsidP="00754BCA">
            <w:pPr>
              <w:jc w:val="right"/>
            </w:pPr>
            <w:r w:rsidRPr="000D51F6">
              <w:t>111</w:t>
            </w:r>
          </w:p>
        </w:tc>
        <w:tc>
          <w:tcPr>
            <w:tcW w:w="1517" w:type="dxa"/>
          </w:tcPr>
          <w:p w14:paraId="675E681E" w14:textId="77777777" w:rsidR="00B76229" w:rsidRPr="000D51F6" w:rsidRDefault="00B76229" w:rsidP="00754BCA">
            <w:pPr>
              <w:jc w:val="right"/>
            </w:pPr>
            <w:r w:rsidRPr="000D51F6">
              <w:t>110</w:t>
            </w:r>
          </w:p>
        </w:tc>
        <w:tc>
          <w:tcPr>
            <w:tcW w:w="1517" w:type="dxa"/>
          </w:tcPr>
          <w:p w14:paraId="2BCD3D70" w14:textId="77777777" w:rsidR="00B76229" w:rsidRPr="000D51F6" w:rsidRDefault="00B76229" w:rsidP="00754BCA">
            <w:pPr>
              <w:jc w:val="right"/>
            </w:pPr>
            <w:r w:rsidRPr="000D51F6">
              <w:t>112</w:t>
            </w:r>
          </w:p>
        </w:tc>
      </w:tr>
      <w:tr w:rsidR="00B76229" w:rsidRPr="000D51F6" w14:paraId="2ED1E576" w14:textId="77777777" w:rsidTr="00754BCA">
        <w:trPr>
          <w:trHeight w:val="380"/>
        </w:trPr>
        <w:tc>
          <w:tcPr>
            <w:tcW w:w="4560" w:type="dxa"/>
          </w:tcPr>
          <w:p w14:paraId="446A3664" w14:textId="77777777" w:rsidR="00B76229" w:rsidRPr="000D51F6" w:rsidRDefault="00B76229" w:rsidP="000D51F6">
            <w:r w:rsidRPr="000D51F6">
              <w:t>1566 Surnadal</w:t>
            </w:r>
          </w:p>
        </w:tc>
        <w:tc>
          <w:tcPr>
            <w:tcW w:w="1516" w:type="dxa"/>
          </w:tcPr>
          <w:p w14:paraId="39B584F4" w14:textId="77777777" w:rsidR="00B76229" w:rsidRPr="000D51F6" w:rsidRDefault="00B76229" w:rsidP="00754BCA">
            <w:pPr>
              <w:jc w:val="right"/>
            </w:pPr>
            <w:r w:rsidRPr="000D51F6">
              <w:t>98</w:t>
            </w:r>
          </w:p>
        </w:tc>
        <w:tc>
          <w:tcPr>
            <w:tcW w:w="1517" w:type="dxa"/>
          </w:tcPr>
          <w:p w14:paraId="03BA4A54" w14:textId="77777777" w:rsidR="00B76229" w:rsidRPr="000D51F6" w:rsidRDefault="00B76229" w:rsidP="00754BCA">
            <w:pPr>
              <w:jc w:val="right"/>
            </w:pPr>
            <w:r w:rsidRPr="000D51F6">
              <w:t>103</w:t>
            </w:r>
          </w:p>
        </w:tc>
        <w:tc>
          <w:tcPr>
            <w:tcW w:w="1517" w:type="dxa"/>
          </w:tcPr>
          <w:p w14:paraId="1CC22926" w14:textId="77777777" w:rsidR="00B76229" w:rsidRPr="000D51F6" w:rsidRDefault="00B76229" w:rsidP="00754BCA">
            <w:pPr>
              <w:jc w:val="right"/>
            </w:pPr>
            <w:r w:rsidRPr="000D51F6">
              <w:t>102</w:t>
            </w:r>
          </w:p>
        </w:tc>
        <w:tc>
          <w:tcPr>
            <w:tcW w:w="1517" w:type="dxa"/>
          </w:tcPr>
          <w:p w14:paraId="5FB145DC" w14:textId="77777777" w:rsidR="00B76229" w:rsidRPr="000D51F6" w:rsidRDefault="00B76229" w:rsidP="00754BCA">
            <w:pPr>
              <w:jc w:val="right"/>
            </w:pPr>
            <w:r w:rsidRPr="000D51F6">
              <w:t>106</w:t>
            </w:r>
          </w:p>
        </w:tc>
      </w:tr>
      <w:tr w:rsidR="00B76229" w:rsidRPr="000D51F6" w14:paraId="48CAA2D9" w14:textId="77777777" w:rsidTr="00754BCA">
        <w:trPr>
          <w:trHeight w:val="380"/>
        </w:trPr>
        <w:tc>
          <w:tcPr>
            <w:tcW w:w="4560" w:type="dxa"/>
          </w:tcPr>
          <w:p w14:paraId="455C9FDB" w14:textId="77777777" w:rsidR="00B76229" w:rsidRPr="000D51F6" w:rsidRDefault="00B76229" w:rsidP="000D51F6">
            <w:r w:rsidRPr="000D51F6">
              <w:t>1573 Smøla</w:t>
            </w:r>
          </w:p>
        </w:tc>
        <w:tc>
          <w:tcPr>
            <w:tcW w:w="1516" w:type="dxa"/>
          </w:tcPr>
          <w:p w14:paraId="0D6D730C" w14:textId="77777777" w:rsidR="00B76229" w:rsidRPr="000D51F6" w:rsidRDefault="00B76229" w:rsidP="00754BCA">
            <w:pPr>
              <w:jc w:val="right"/>
            </w:pPr>
            <w:r w:rsidRPr="000D51F6">
              <w:t>100</w:t>
            </w:r>
          </w:p>
        </w:tc>
        <w:tc>
          <w:tcPr>
            <w:tcW w:w="1517" w:type="dxa"/>
          </w:tcPr>
          <w:p w14:paraId="3AE348B5" w14:textId="77777777" w:rsidR="00B76229" w:rsidRPr="000D51F6" w:rsidRDefault="00B76229" w:rsidP="00754BCA">
            <w:pPr>
              <w:jc w:val="right"/>
            </w:pPr>
            <w:r w:rsidRPr="000D51F6">
              <w:t>104</w:t>
            </w:r>
          </w:p>
        </w:tc>
        <w:tc>
          <w:tcPr>
            <w:tcW w:w="1517" w:type="dxa"/>
          </w:tcPr>
          <w:p w14:paraId="3C692E2E" w14:textId="77777777" w:rsidR="00B76229" w:rsidRPr="000D51F6" w:rsidRDefault="00B76229" w:rsidP="00754BCA">
            <w:pPr>
              <w:jc w:val="right"/>
            </w:pPr>
            <w:r w:rsidRPr="000D51F6">
              <w:t>130</w:t>
            </w:r>
          </w:p>
        </w:tc>
        <w:tc>
          <w:tcPr>
            <w:tcW w:w="1517" w:type="dxa"/>
          </w:tcPr>
          <w:p w14:paraId="2A1D802A" w14:textId="77777777" w:rsidR="00B76229" w:rsidRPr="000D51F6" w:rsidRDefault="00B76229" w:rsidP="00754BCA">
            <w:pPr>
              <w:jc w:val="right"/>
            </w:pPr>
            <w:r w:rsidRPr="000D51F6">
              <w:t>134</w:t>
            </w:r>
          </w:p>
        </w:tc>
      </w:tr>
      <w:tr w:rsidR="00B76229" w:rsidRPr="000D51F6" w14:paraId="3352D2ED" w14:textId="77777777" w:rsidTr="00754BCA">
        <w:trPr>
          <w:trHeight w:val="380"/>
        </w:trPr>
        <w:tc>
          <w:tcPr>
            <w:tcW w:w="4560" w:type="dxa"/>
          </w:tcPr>
          <w:p w14:paraId="20D645A3" w14:textId="77777777" w:rsidR="00B76229" w:rsidRPr="000D51F6" w:rsidRDefault="00B76229" w:rsidP="000D51F6">
            <w:r w:rsidRPr="000D51F6">
              <w:t>1576 Aure</w:t>
            </w:r>
          </w:p>
        </w:tc>
        <w:tc>
          <w:tcPr>
            <w:tcW w:w="1516" w:type="dxa"/>
          </w:tcPr>
          <w:p w14:paraId="573A39C8" w14:textId="77777777" w:rsidR="00B76229" w:rsidRPr="000D51F6" w:rsidRDefault="00B76229" w:rsidP="00754BCA">
            <w:pPr>
              <w:jc w:val="right"/>
            </w:pPr>
            <w:r w:rsidRPr="000D51F6">
              <w:t>112</w:t>
            </w:r>
          </w:p>
        </w:tc>
        <w:tc>
          <w:tcPr>
            <w:tcW w:w="1517" w:type="dxa"/>
          </w:tcPr>
          <w:p w14:paraId="6FC79701" w14:textId="77777777" w:rsidR="00B76229" w:rsidRPr="000D51F6" w:rsidRDefault="00B76229" w:rsidP="00754BCA">
            <w:pPr>
              <w:jc w:val="right"/>
            </w:pPr>
            <w:r w:rsidRPr="000D51F6">
              <w:t>117</w:t>
            </w:r>
          </w:p>
        </w:tc>
        <w:tc>
          <w:tcPr>
            <w:tcW w:w="1517" w:type="dxa"/>
          </w:tcPr>
          <w:p w14:paraId="56F8EA09" w14:textId="77777777" w:rsidR="00B76229" w:rsidRPr="000D51F6" w:rsidRDefault="00B76229" w:rsidP="00754BCA">
            <w:pPr>
              <w:jc w:val="right"/>
            </w:pPr>
            <w:r w:rsidRPr="000D51F6">
              <w:t>121</w:t>
            </w:r>
          </w:p>
        </w:tc>
        <w:tc>
          <w:tcPr>
            <w:tcW w:w="1517" w:type="dxa"/>
          </w:tcPr>
          <w:p w14:paraId="26375208" w14:textId="77777777" w:rsidR="00B76229" w:rsidRPr="000D51F6" w:rsidRDefault="00B76229" w:rsidP="00754BCA">
            <w:pPr>
              <w:jc w:val="right"/>
            </w:pPr>
            <w:r w:rsidRPr="000D51F6">
              <w:t>126</w:t>
            </w:r>
          </w:p>
        </w:tc>
      </w:tr>
      <w:tr w:rsidR="00B76229" w:rsidRPr="000D51F6" w14:paraId="3D7DE905" w14:textId="77777777" w:rsidTr="00754BCA">
        <w:trPr>
          <w:trHeight w:val="380"/>
        </w:trPr>
        <w:tc>
          <w:tcPr>
            <w:tcW w:w="4560" w:type="dxa"/>
          </w:tcPr>
          <w:p w14:paraId="0B7295A8" w14:textId="77777777" w:rsidR="00B76229" w:rsidRPr="000D51F6" w:rsidRDefault="00B76229" w:rsidP="000D51F6">
            <w:r w:rsidRPr="000D51F6">
              <w:t>1577 Volda</w:t>
            </w:r>
          </w:p>
        </w:tc>
        <w:tc>
          <w:tcPr>
            <w:tcW w:w="1516" w:type="dxa"/>
          </w:tcPr>
          <w:p w14:paraId="45E4136A" w14:textId="77777777" w:rsidR="00B76229" w:rsidRPr="000D51F6" w:rsidRDefault="00B76229" w:rsidP="00754BCA">
            <w:pPr>
              <w:jc w:val="right"/>
            </w:pPr>
            <w:r w:rsidRPr="000D51F6">
              <w:t>99</w:t>
            </w:r>
          </w:p>
        </w:tc>
        <w:tc>
          <w:tcPr>
            <w:tcW w:w="1517" w:type="dxa"/>
          </w:tcPr>
          <w:p w14:paraId="59C9AAFD" w14:textId="77777777" w:rsidR="00B76229" w:rsidRPr="000D51F6" w:rsidRDefault="00B76229" w:rsidP="00754BCA">
            <w:pPr>
              <w:jc w:val="right"/>
            </w:pPr>
            <w:r w:rsidRPr="000D51F6">
              <w:t>97</w:t>
            </w:r>
          </w:p>
        </w:tc>
        <w:tc>
          <w:tcPr>
            <w:tcW w:w="1517" w:type="dxa"/>
          </w:tcPr>
          <w:p w14:paraId="28B191D0" w14:textId="77777777" w:rsidR="00B76229" w:rsidRPr="000D51F6" w:rsidRDefault="00B76229" w:rsidP="00754BCA">
            <w:pPr>
              <w:jc w:val="right"/>
            </w:pPr>
            <w:r w:rsidRPr="000D51F6">
              <w:t>98</w:t>
            </w:r>
          </w:p>
        </w:tc>
        <w:tc>
          <w:tcPr>
            <w:tcW w:w="1517" w:type="dxa"/>
          </w:tcPr>
          <w:p w14:paraId="3F33B39A" w14:textId="77777777" w:rsidR="00B76229" w:rsidRPr="000D51F6" w:rsidRDefault="00B76229" w:rsidP="00754BCA">
            <w:pPr>
              <w:jc w:val="right"/>
            </w:pPr>
            <w:r w:rsidRPr="000D51F6">
              <w:t>97</w:t>
            </w:r>
          </w:p>
        </w:tc>
      </w:tr>
      <w:tr w:rsidR="00B76229" w:rsidRPr="000D51F6" w14:paraId="60B6679F" w14:textId="77777777" w:rsidTr="00754BCA">
        <w:trPr>
          <w:trHeight w:val="380"/>
        </w:trPr>
        <w:tc>
          <w:tcPr>
            <w:tcW w:w="4560" w:type="dxa"/>
          </w:tcPr>
          <w:p w14:paraId="226148FF" w14:textId="77777777" w:rsidR="00B76229" w:rsidRPr="000D51F6" w:rsidRDefault="00B76229" w:rsidP="000D51F6">
            <w:r w:rsidRPr="000D51F6">
              <w:t>1578 Fjord</w:t>
            </w:r>
          </w:p>
        </w:tc>
        <w:tc>
          <w:tcPr>
            <w:tcW w:w="1516" w:type="dxa"/>
          </w:tcPr>
          <w:p w14:paraId="093A32DC" w14:textId="77777777" w:rsidR="00B76229" w:rsidRPr="000D51F6" w:rsidRDefault="00B76229" w:rsidP="00754BCA">
            <w:pPr>
              <w:jc w:val="right"/>
            </w:pPr>
            <w:r w:rsidRPr="000D51F6">
              <w:t>114</w:t>
            </w:r>
          </w:p>
        </w:tc>
        <w:tc>
          <w:tcPr>
            <w:tcW w:w="1517" w:type="dxa"/>
          </w:tcPr>
          <w:p w14:paraId="18BDDBB2" w14:textId="77777777" w:rsidR="00B76229" w:rsidRPr="000D51F6" w:rsidRDefault="00B76229" w:rsidP="00754BCA">
            <w:pPr>
              <w:jc w:val="right"/>
            </w:pPr>
            <w:r w:rsidRPr="000D51F6">
              <w:t>125</w:t>
            </w:r>
          </w:p>
        </w:tc>
        <w:tc>
          <w:tcPr>
            <w:tcW w:w="1517" w:type="dxa"/>
          </w:tcPr>
          <w:p w14:paraId="46A1F0DD" w14:textId="77777777" w:rsidR="00B76229" w:rsidRPr="000D51F6" w:rsidRDefault="00B76229" w:rsidP="00754BCA">
            <w:pPr>
              <w:jc w:val="right"/>
            </w:pPr>
            <w:r w:rsidRPr="000D51F6">
              <w:t>127</w:t>
            </w:r>
          </w:p>
        </w:tc>
        <w:tc>
          <w:tcPr>
            <w:tcW w:w="1517" w:type="dxa"/>
          </w:tcPr>
          <w:p w14:paraId="4DA226C6" w14:textId="77777777" w:rsidR="00B76229" w:rsidRPr="000D51F6" w:rsidRDefault="00B76229" w:rsidP="00754BCA">
            <w:pPr>
              <w:jc w:val="right"/>
            </w:pPr>
            <w:r w:rsidRPr="000D51F6">
              <w:t>128</w:t>
            </w:r>
          </w:p>
        </w:tc>
      </w:tr>
      <w:tr w:rsidR="00B76229" w:rsidRPr="000D51F6" w14:paraId="2B852F6B" w14:textId="77777777" w:rsidTr="00754BCA">
        <w:trPr>
          <w:trHeight w:val="380"/>
        </w:trPr>
        <w:tc>
          <w:tcPr>
            <w:tcW w:w="4560" w:type="dxa"/>
          </w:tcPr>
          <w:p w14:paraId="50B23BF7" w14:textId="77777777" w:rsidR="00B76229" w:rsidRPr="000D51F6" w:rsidRDefault="00B76229" w:rsidP="000D51F6">
            <w:r w:rsidRPr="000D51F6">
              <w:t>1579 Hustadvika</w:t>
            </w:r>
          </w:p>
        </w:tc>
        <w:tc>
          <w:tcPr>
            <w:tcW w:w="1516" w:type="dxa"/>
          </w:tcPr>
          <w:p w14:paraId="60B36093" w14:textId="77777777" w:rsidR="00B76229" w:rsidRPr="000D51F6" w:rsidRDefault="00B76229" w:rsidP="00754BCA">
            <w:pPr>
              <w:jc w:val="right"/>
            </w:pPr>
            <w:r w:rsidRPr="000D51F6">
              <w:t>98</w:t>
            </w:r>
          </w:p>
        </w:tc>
        <w:tc>
          <w:tcPr>
            <w:tcW w:w="1517" w:type="dxa"/>
          </w:tcPr>
          <w:p w14:paraId="5C8CCC2E" w14:textId="77777777" w:rsidR="00B76229" w:rsidRPr="000D51F6" w:rsidRDefault="00B76229" w:rsidP="00754BCA">
            <w:pPr>
              <w:jc w:val="right"/>
            </w:pPr>
            <w:r w:rsidRPr="000D51F6">
              <w:t>100</w:t>
            </w:r>
          </w:p>
        </w:tc>
        <w:tc>
          <w:tcPr>
            <w:tcW w:w="1517" w:type="dxa"/>
          </w:tcPr>
          <w:p w14:paraId="2081E651" w14:textId="77777777" w:rsidR="00B76229" w:rsidRPr="000D51F6" w:rsidRDefault="00B76229" w:rsidP="00754BCA">
            <w:pPr>
              <w:jc w:val="right"/>
            </w:pPr>
            <w:r w:rsidRPr="000D51F6">
              <w:t>100</w:t>
            </w:r>
          </w:p>
        </w:tc>
        <w:tc>
          <w:tcPr>
            <w:tcW w:w="1517" w:type="dxa"/>
          </w:tcPr>
          <w:p w14:paraId="326D7097" w14:textId="77777777" w:rsidR="00B76229" w:rsidRPr="000D51F6" w:rsidRDefault="00B76229" w:rsidP="00754BCA">
            <w:pPr>
              <w:jc w:val="right"/>
            </w:pPr>
            <w:r w:rsidRPr="000D51F6">
              <w:t>100</w:t>
            </w:r>
          </w:p>
        </w:tc>
      </w:tr>
      <w:tr w:rsidR="00B76229" w:rsidRPr="000D51F6" w14:paraId="6F1A1D5B" w14:textId="77777777" w:rsidTr="00754BCA">
        <w:trPr>
          <w:trHeight w:val="380"/>
        </w:trPr>
        <w:tc>
          <w:tcPr>
            <w:tcW w:w="4560" w:type="dxa"/>
          </w:tcPr>
          <w:p w14:paraId="2F78D831" w14:textId="77777777" w:rsidR="00B76229" w:rsidRPr="000D51F6" w:rsidRDefault="00B76229" w:rsidP="000D51F6">
            <w:r w:rsidRPr="000D51F6">
              <w:rPr>
                <w:rStyle w:val="kursiv"/>
              </w:rPr>
              <w:t>15 Møre og Romsdal</w:t>
            </w:r>
          </w:p>
        </w:tc>
        <w:tc>
          <w:tcPr>
            <w:tcW w:w="1516" w:type="dxa"/>
          </w:tcPr>
          <w:p w14:paraId="4A0A8BBE" w14:textId="77777777" w:rsidR="00B76229" w:rsidRPr="000D51F6" w:rsidRDefault="00B76229" w:rsidP="00754BCA">
            <w:pPr>
              <w:jc w:val="right"/>
            </w:pPr>
            <w:r w:rsidRPr="000D51F6">
              <w:rPr>
                <w:rStyle w:val="kursiv"/>
              </w:rPr>
              <w:t>98</w:t>
            </w:r>
          </w:p>
        </w:tc>
        <w:tc>
          <w:tcPr>
            <w:tcW w:w="1517" w:type="dxa"/>
          </w:tcPr>
          <w:p w14:paraId="119FDDDB" w14:textId="77777777" w:rsidR="00B76229" w:rsidRPr="000D51F6" w:rsidRDefault="00B76229" w:rsidP="00754BCA">
            <w:pPr>
              <w:jc w:val="right"/>
            </w:pPr>
            <w:r w:rsidRPr="000D51F6">
              <w:rPr>
                <w:rStyle w:val="kursiv"/>
              </w:rPr>
              <w:t>100</w:t>
            </w:r>
          </w:p>
        </w:tc>
        <w:tc>
          <w:tcPr>
            <w:tcW w:w="1517" w:type="dxa"/>
          </w:tcPr>
          <w:p w14:paraId="3D0EC844" w14:textId="77777777" w:rsidR="00B76229" w:rsidRPr="000D51F6" w:rsidRDefault="00B76229" w:rsidP="00754BCA">
            <w:pPr>
              <w:jc w:val="right"/>
            </w:pPr>
            <w:r w:rsidRPr="000D51F6">
              <w:rPr>
                <w:rStyle w:val="kursiv"/>
              </w:rPr>
              <w:t>100</w:t>
            </w:r>
          </w:p>
        </w:tc>
        <w:tc>
          <w:tcPr>
            <w:tcW w:w="1517" w:type="dxa"/>
          </w:tcPr>
          <w:p w14:paraId="7B25AAE5" w14:textId="77777777" w:rsidR="00B76229" w:rsidRPr="000D51F6" w:rsidRDefault="00B76229" w:rsidP="00754BCA">
            <w:pPr>
              <w:jc w:val="right"/>
            </w:pPr>
            <w:r w:rsidRPr="000D51F6">
              <w:rPr>
                <w:rStyle w:val="kursiv"/>
              </w:rPr>
              <w:t>100</w:t>
            </w:r>
          </w:p>
        </w:tc>
      </w:tr>
      <w:tr w:rsidR="00B76229" w:rsidRPr="000D51F6" w14:paraId="3D02A905" w14:textId="77777777" w:rsidTr="00754BCA">
        <w:trPr>
          <w:trHeight w:val="380"/>
        </w:trPr>
        <w:tc>
          <w:tcPr>
            <w:tcW w:w="4560" w:type="dxa"/>
          </w:tcPr>
          <w:p w14:paraId="57E52A29" w14:textId="77777777" w:rsidR="00B76229" w:rsidRPr="000D51F6" w:rsidRDefault="00B76229" w:rsidP="000D51F6">
            <w:r w:rsidRPr="000D51F6">
              <w:t>1804 Bodø</w:t>
            </w:r>
          </w:p>
        </w:tc>
        <w:tc>
          <w:tcPr>
            <w:tcW w:w="1516" w:type="dxa"/>
          </w:tcPr>
          <w:p w14:paraId="0D8F5BB6" w14:textId="77777777" w:rsidR="00B76229" w:rsidRPr="000D51F6" w:rsidRDefault="00B76229" w:rsidP="00754BCA">
            <w:pPr>
              <w:jc w:val="right"/>
            </w:pPr>
            <w:r w:rsidRPr="000D51F6">
              <w:t>100</w:t>
            </w:r>
          </w:p>
        </w:tc>
        <w:tc>
          <w:tcPr>
            <w:tcW w:w="1517" w:type="dxa"/>
          </w:tcPr>
          <w:p w14:paraId="4FBE0F69" w14:textId="77777777" w:rsidR="00B76229" w:rsidRPr="000D51F6" w:rsidRDefault="00B76229" w:rsidP="00754BCA">
            <w:pPr>
              <w:jc w:val="right"/>
            </w:pPr>
            <w:r w:rsidRPr="000D51F6">
              <w:t>102</w:t>
            </w:r>
          </w:p>
        </w:tc>
        <w:tc>
          <w:tcPr>
            <w:tcW w:w="1517" w:type="dxa"/>
          </w:tcPr>
          <w:p w14:paraId="4962151F" w14:textId="77777777" w:rsidR="00B76229" w:rsidRPr="000D51F6" w:rsidRDefault="00B76229" w:rsidP="00754BCA">
            <w:pPr>
              <w:jc w:val="right"/>
            </w:pPr>
            <w:r w:rsidRPr="000D51F6">
              <w:t>102</w:t>
            </w:r>
          </w:p>
        </w:tc>
        <w:tc>
          <w:tcPr>
            <w:tcW w:w="1517" w:type="dxa"/>
          </w:tcPr>
          <w:p w14:paraId="52D12844" w14:textId="77777777" w:rsidR="00B76229" w:rsidRPr="000D51F6" w:rsidRDefault="00B76229" w:rsidP="00754BCA">
            <w:pPr>
              <w:jc w:val="right"/>
            </w:pPr>
            <w:r w:rsidRPr="000D51F6">
              <w:t>104</w:t>
            </w:r>
          </w:p>
        </w:tc>
      </w:tr>
      <w:tr w:rsidR="00B76229" w:rsidRPr="000D51F6" w14:paraId="5AAC7628" w14:textId="77777777" w:rsidTr="00754BCA">
        <w:trPr>
          <w:trHeight w:val="380"/>
        </w:trPr>
        <w:tc>
          <w:tcPr>
            <w:tcW w:w="4560" w:type="dxa"/>
          </w:tcPr>
          <w:p w14:paraId="2A1B095F" w14:textId="77777777" w:rsidR="00B76229" w:rsidRPr="000D51F6" w:rsidRDefault="00B76229" w:rsidP="000D51F6">
            <w:r w:rsidRPr="000D51F6">
              <w:t>1806 Narvik</w:t>
            </w:r>
          </w:p>
        </w:tc>
        <w:tc>
          <w:tcPr>
            <w:tcW w:w="1516" w:type="dxa"/>
          </w:tcPr>
          <w:p w14:paraId="6A435235" w14:textId="77777777" w:rsidR="00B76229" w:rsidRPr="000D51F6" w:rsidRDefault="00B76229" w:rsidP="00754BCA">
            <w:pPr>
              <w:jc w:val="right"/>
            </w:pPr>
            <w:r w:rsidRPr="000D51F6">
              <w:t>102</w:t>
            </w:r>
          </w:p>
        </w:tc>
        <w:tc>
          <w:tcPr>
            <w:tcW w:w="1517" w:type="dxa"/>
          </w:tcPr>
          <w:p w14:paraId="33B5AD25" w14:textId="77777777" w:rsidR="00B76229" w:rsidRPr="000D51F6" w:rsidRDefault="00B76229" w:rsidP="00754BCA">
            <w:pPr>
              <w:jc w:val="right"/>
            </w:pPr>
            <w:r w:rsidRPr="000D51F6">
              <w:t>107</w:t>
            </w:r>
          </w:p>
        </w:tc>
        <w:tc>
          <w:tcPr>
            <w:tcW w:w="1517" w:type="dxa"/>
          </w:tcPr>
          <w:p w14:paraId="5BC041E0" w14:textId="77777777" w:rsidR="00B76229" w:rsidRPr="000D51F6" w:rsidRDefault="00B76229" w:rsidP="00754BCA">
            <w:pPr>
              <w:jc w:val="right"/>
            </w:pPr>
            <w:r w:rsidRPr="000D51F6">
              <w:t>107</w:t>
            </w:r>
          </w:p>
        </w:tc>
        <w:tc>
          <w:tcPr>
            <w:tcW w:w="1517" w:type="dxa"/>
          </w:tcPr>
          <w:p w14:paraId="79AC1B9E" w14:textId="77777777" w:rsidR="00B76229" w:rsidRPr="000D51F6" w:rsidRDefault="00B76229" w:rsidP="00754BCA">
            <w:pPr>
              <w:jc w:val="right"/>
            </w:pPr>
            <w:r w:rsidRPr="000D51F6">
              <w:t>110</w:t>
            </w:r>
          </w:p>
        </w:tc>
      </w:tr>
      <w:tr w:rsidR="00B76229" w:rsidRPr="000D51F6" w14:paraId="0F5808E9" w14:textId="77777777" w:rsidTr="00754BCA">
        <w:trPr>
          <w:trHeight w:val="380"/>
        </w:trPr>
        <w:tc>
          <w:tcPr>
            <w:tcW w:w="4560" w:type="dxa"/>
          </w:tcPr>
          <w:p w14:paraId="253DBCD1" w14:textId="77777777" w:rsidR="00B76229" w:rsidRPr="000D51F6" w:rsidRDefault="00B76229" w:rsidP="000D51F6">
            <w:r w:rsidRPr="000D51F6">
              <w:t>1811 Bindal</w:t>
            </w:r>
          </w:p>
        </w:tc>
        <w:tc>
          <w:tcPr>
            <w:tcW w:w="1516" w:type="dxa"/>
          </w:tcPr>
          <w:p w14:paraId="4C816110" w14:textId="77777777" w:rsidR="00B76229" w:rsidRPr="000D51F6" w:rsidRDefault="00B76229" w:rsidP="00754BCA">
            <w:pPr>
              <w:jc w:val="right"/>
            </w:pPr>
            <w:r w:rsidRPr="000D51F6">
              <w:t>105</w:t>
            </w:r>
          </w:p>
        </w:tc>
        <w:tc>
          <w:tcPr>
            <w:tcW w:w="1517" w:type="dxa"/>
          </w:tcPr>
          <w:p w14:paraId="1A757310" w14:textId="77777777" w:rsidR="00B76229" w:rsidRPr="000D51F6" w:rsidRDefault="00B76229" w:rsidP="00754BCA">
            <w:pPr>
              <w:jc w:val="right"/>
            </w:pPr>
            <w:r w:rsidRPr="000D51F6">
              <w:t>126</w:t>
            </w:r>
          </w:p>
        </w:tc>
        <w:tc>
          <w:tcPr>
            <w:tcW w:w="1517" w:type="dxa"/>
          </w:tcPr>
          <w:p w14:paraId="26CBF4E5" w14:textId="77777777" w:rsidR="00B76229" w:rsidRPr="000D51F6" w:rsidRDefault="00B76229" w:rsidP="00754BCA">
            <w:pPr>
              <w:jc w:val="right"/>
            </w:pPr>
            <w:r w:rsidRPr="000D51F6">
              <w:t>147</w:t>
            </w:r>
          </w:p>
        </w:tc>
        <w:tc>
          <w:tcPr>
            <w:tcW w:w="1517" w:type="dxa"/>
          </w:tcPr>
          <w:p w14:paraId="797EC4FD" w14:textId="77777777" w:rsidR="00B76229" w:rsidRPr="000D51F6" w:rsidRDefault="00B76229" w:rsidP="00754BCA">
            <w:pPr>
              <w:jc w:val="right"/>
            </w:pPr>
            <w:r w:rsidRPr="000D51F6">
              <w:t>152</w:t>
            </w:r>
          </w:p>
        </w:tc>
      </w:tr>
      <w:tr w:rsidR="00B76229" w:rsidRPr="000D51F6" w14:paraId="7506345E" w14:textId="77777777" w:rsidTr="00754BCA">
        <w:trPr>
          <w:trHeight w:val="380"/>
        </w:trPr>
        <w:tc>
          <w:tcPr>
            <w:tcW w:w="4560" w:type="dxa"/>
          </w:tcPr>
          <w:p w14:paraId="3F5A94CE" w14:textId="77777777" w:rsidR="00B76229" w:rsidRPr="000D51F6" w:rsidRDefault="00B76229" w:rsidP="000D51F6">
            <w:r w:rsidRPr="000D51F6">
              <w:t>1812 Sømna</w:t>
            </w:r>
          </w:p>
        </w:tc>
        <w:tc>
          <w:tcPr>
            <w:tcW w:w="1516" w:type="dxa"/>
          </w:tcPr>
          <w:p w14:paraId="110B8B97" w14:textId="77777777" w:rsidR="00B76229" w:rsidRPr="000D51F6" w:rsidRDefault="00B76229" w:rsidP="00754BCA">
            <w:pPr>
              <w:jc w:val="right"/>
            </w:pPr>
            <w:r w:rsidRPr="000D51F6">
              <w:t>102</w:t>
            </w:r>
          </w:p>
        </w:tc>
        <w:tc>
          <w:tcPr>
            <w:tcW w:w="1517" w:type="dxa"/>
          </w:tcPr>
          <w:p w14:paraId="02F6D0CA" w14:textId="77777777" w:rsidR="00B76229" w:rsidRPr="000D51F6" w:rsidRDefault="00B76229" w:rsidP="00754BCA">
            <w:pPr>
              <w:jc w:val="right"/>
            </w:pPr>
            <w:r w:rsidRPr="000D51F6">
              <w:t>101</w:t>
            </w:r>
          </w:p>
        </w:tc>
        <w:tc>
          <w:tcPr>
            <w:tcW w:w="1517" w:type="dxa"/>
          </w:tcPr>
          <w:p w14:paraId="51B479F2" w14:textId="77777777" w:rsidR="00B76229" w:rsidRPr="000D51F6" w:rsidRDefault="00B76229" w:rsidP="00754BCA">
            <w:pPr>
              <w:jc w:val="right"/>
            </w:pPr>
            <w:r w:rsidRPr="000D51F6">
              <w:t>104</w:t>
            </w:r>
          </w:p>
        </w:tc>
        <w:tc>
          <w:tcPr>
            <w:tcW w:w="1517" w:type="dxa"/>
          </w:tcPr>
          <w:p w14:paraId="13B72B56" w14:textId="77777777" w:rsidR="00B76229" w:rsidRPr="000D51F6" w:rsidRDefault="00B76229" w:rsidP="00754BCA">
            <w:pPr>
              <w:jc w:val="right"/>
            </w:pPr>
            <w:r w:rsidRPr="000D51F6">
              <w:t>109</w:t>
            </w:r>
          </w:p>
        </w:tc>
      </w:tr>
      <w:tr w:rsidR="00B76229" w:rsidRPr="000D51F6" w14:paraId="06364470" w14:textId="77777777" w:rsidTr="00754BCA">
        <w:trPr>
          <w:trHeight w:val="380"/>
        </w:trPr>
        <w:tc>
          <w:tcPr>
            <w:tcW w:w="4560" w:type="dxa"/>
          </w:tcPr>
          <w:p w14:paraId="0A13E7D9" w14:textId="77777777" w:rsidR="00B76229" w:rsidRPr="000D51F6" w:rsidRDefault="00B76229" w:rsidP="000D51F6">
            <w:r w:rsidRPr="000D51F6">
              <w:t>1813 Brønnøy</w:t>
            </w:r>
          </w:p>
        </w:tc>
        <w:tc>
          <w:tcPr>
            <w:tcW w:w="1516" w:type="dxa"/>
          </w:tcPr>
          <w:p w14:paraId="38B22050" w14:textId="77777777" w:rsidR="00B76229" w:rsidRPr="000D51F6" w:rsidRDefault="00B76229" w:rsidP="00754BCA">
            <w:pPr>
              <w:jc w:val="right"/>
            </w:pPr>
            <w:r w:rsidRPr="000D51F6">
              <w:t>98</w:t>
            </w:r>
          </w:p>
        </w:tc>
        <w:tc>
          <w:tcPr>
            <w:tcW w:w="1517" w:type="dxa"/>
          </w:tcPr>
          <w:p w14:paraId="248E648C" w14:textId="77777777" w:rsidR="00B76229" w:rsidRPr="000D51F6" w:rsidRDefault="00B76229" w:rsidP="00754BCA">
            <w:pPr>
              <w:jc w:val="right"/>
            </w:pPr>
            <w:r w:rsidRPr="000D51F6">
              <w:t>99</w:t>
            </w:r>
          </w:p>
        </w:tc>
        <w:tc>
          <w:tcPr>
            <w:tcW w:w="1517" w:type="dxa"/>
          </w:tcPr>
          <w:p w14:paraId="05B40D47" w14:textId="77777777" w:rsidR="00B76229" w:rsidRPr="000D51F6" w:rsidRDefault="00B76229" w:rsidP="00754BCA">
            <w:pPr>
              <w:jc w:val="right"/>
            </w:pPr>
            <w:r w:rsidRPr="000D51F6">
              <w:t>101</w:t>
            </w:r>
          </w:p>
        </w:tc>
        <w:tc>
          <w:tcPr>
            <w:tcW w:w="1517" w:type="dxa"/>
          </w:tcPr>
          <w:p w14:paraId="676E1C08" w14:textId="77777777" w:rsidR="00B76229" w:rsidRPr="000D51F6" w:rsidRDefault="00B76229" w:rsidP="00754BCA">
            <w:pPr>
              <w:jc w:val="right"/>
            </w:pPr>
            <w:r w:rsidRPr="000D51F6">
              <w:t>106</w:t>
            </w:r>
          </w:p>
        </w:tc>
      </w:tr>
      <w:tr w:rsidR="00B76229" w:rsidRPr="000D51F6" w14:paraId="0BD8A3A5" w14:textId="77777777" w:rsidTr="00754BCA">
        <w:trPr>
          <w:trHeight w:val="380"/>
        </w:trPr>
        <w:tc>
          <w:tcPr>
            <w:tcW w:w="4560" w:type="dxa"/>
          </w:tcPr>
          <w:p w14:paraId="6AEC34E2" w14:textId="77777777" w:rsidR="00B76229" w:rsidRPr="000D51F6" w:rsidRDefault="00B76229" w:rsidP="000D51F6">
            <w:r w:rsidRPr="000D51F6">
              <w:t>1815 Vega</w:t>
            </w:r>
          </w:p>
        </w:tc>
        <w:tc>
          <w:tcPr>
            <w:tcW w:w="1516" w:type="dxa"/>
          </w:tcPr>
          <w:p w14:paraId="02B5A4C9" w14:textId="77777777" w:rsidR="00B76229" w:rsidRPr="000D51F6" w:rsidRDefault="00B76229" w:rsidP="00754BCA">
            <w:pPr>
              <w:jc w:val="right"/>
            </w:pPr>
            <w:r w:rsidRPr="000D51F6">
              <w:t>106</w:t>
            </w:r>
          </w:p>
        </w:tc>
        <w:tc>
          <w:tcPr>
            <w:tcW w:w="1517" w:type="dxa"/>
          </w:tcPr>
          <w:p w14:paraId="0D7F6F0A" w14:textId="77777777" w:rsidR="00B76229" w:rsidRPr="000D51F6" w:rsidRDefault="00B76229" w:rsidP="00754BCA">
            <w:pPr>
              <w:jc w:val="right"/>
            </w:pPr>
            <w:r w:rsidRPr="000D51F6">
              <w:t>104</w:t>
            </w:r>
          </w:p>
        </w:tc>
        <w:tc>
          <w:tcPr>
            <w:tcW w:w="1517" w:type="dxa"/>
          </w:tcPr>
          <w:p w14:paraId="6CD39911" w14:textId="77777777" w:rsidR="00B76229" w:rsidRPr="000D51F6" w:rsidRDefault="00B76229" w:rsidP="00754BCA">
            <w:pPr>
              <w:jc w:val="right"/>
            </w:pPr>
            <w:r w:rsidRPr="000D51F6">
              <w:t>112</w:t>
            </w:r>
          </w:p>
        </w:tc>
        <w:tc>
          <w:tcPr>
            <w:tcW w:w="1517" w:type="dxa"/>
          </w:tcPr>
          <w:p w14:paraId="0CA40821" w14:textId="77777777" w:rsidR="00B76229" w:rsidRPr="000D51F6" w:rsidRDefault="00B76229" w:rsidP="00754BCA">
            <w:pPr>
              <w:jc w:val="right"/>
            </w:pPr>
            <w:r w:rsidRPr="000D51F6">
              <w:t>117</w:t>
            </w:r>
          </w:p>
        </w:tc>
      </w:tr>
      <w:tr w:rsidR="00B76229" w:rsidRPr="000D51F6" w14:paraId="69BAB695" w14:textId="77777777" w:rsidTr="00754BCA">
        <w:trPr>
          <w:trHeight w:val="380"/>
        </w:trPr>
        <w:tc>
          <w:tcPr>
            <w:tcW w:w="4560" w:type="dxa"/>
          </w:tcPr>
          <w:p w14:paraId="110AB9A0" w14:textId="77777777" w:rsidR="00B76229" w:rsidRPr="000D51F6" w:rsidRDefault="00B76229" w:rsidP="000D51F6">
            <w:r w:rsidRPr="000D51F6">
              <w:t>1816 Vevelstad</w:t>
            </w:r>
          </w:p>
        </w:tc>
        <w:tc>
          <w:tcPr>
            <w:tcW w:w="1516" w:type="dxa"/>
          </w:tcPr>
          <w:p w14:paraId="637FE9F1" w14:textId="77777777" w:rsidR="00B76229" w:rsidRPr="000D51F6" w:rsidRDefault="00B76229" w:rsidP="00754BCA">
            <w:pPr>
              <w:jc w:val="right"/>
            </w:pPr>
            <w:r w:rsidRPr="000D51F6">
              <w:t>118</w:t>
            </w:r>
          </w:p>
        </w:tc>
        <w:tc>
          <w:tcPr>
            <w:tcW w:w="1517" w:type="dxa"/>
          </w:tcPr>
          <w:p w14:paraId="3D3EB2F2" w14:textId="77777777" w:rsidR="00B76229" w:rsidRPr="000D51F6" w:rsidRDefault="00B76229" w:rsidP="00754BCA">
            <w:pPr>
              <w:jc w:val="right"/>
            </w:pPr>
            <w:r w:rsidRPr="000D51F6">
              <w:t>115</w:t>
            </w:r>
          </w:p>
        </w:tc>
        <w:tc>
          <w:tcPr>
            <w:tcW w:w="1517" w:type="dxa"/>
          </w:tcPr>
          <w:p w14:paraId="2963B313" w14:textId="77777777" w:rsidR="00B76229" w:rsidRPr="000D51F6" w:rsidRDefault="00B76229" w:rsidP="00754BCA">
            <w:pPr>
              <w:jc w:val="right"/>
            </w:pPr>
            <w:r w:rsidRPr="000D51F6">
              <w:t>139</w:t>
            </w:r>
          </w:p>
        </w:tc>
        <w:tc>
          <w:tcPr>
            <w:tcW w:w="1517" w:type="dxa"/>
          </w:tcPr>
          <w:p w14:paraId="70D9AC7A" w14:textId="77777777" w:rsidR="00B76229" w:rsidRPr="000D51F6" w:rsidRDefault="00B76229" w:rsidP="00754BCA">
            <w:pPr>
              <w:jc w:val="right"/>
            </w:pPr>
            <w:r w:rsidRPr="000D51F6">
              <w:t>146</w:t>
            </w:r>
          </w:p>
        </w:tc>
      </w:tr>
      <w:tr w:rsidR="00B76229" w:rsidRPr="000D51F6" w14:paraId="7BADBF81" w14:textId="77777777" w:rsidTr="00754BCA">
        <w:trPr>
          <w:trHeight w:val="380"/>
        </w:trPr>
        <w:tc>
          <w:tcPr>
            <w:tcW w:w="4560" w:type="dxa"/>
          </w:tcPr>
          <w:p w14:paraId="3AFB727B" w14:textId="77777777" w:rsidR="00B76229" w:rsidRPr="000D51F6" w:rsidRDefault="00B76229" w:rsidP="000D51F6">
            <w:r w:rsidRPr="000D51F6">
              <w:t>1818 Herøy</w:t>
            </w:r>
          </w:p>
        </w:tc>
        <w:tc>
          <w:tcPr>
            <w:tcW w:w="1516" w:type="dxa"/>
          </w:tcPr>
          <w:p w14:paraId="5B63B84A" w14:textId="77777777" w:rsidR="00B76229" w:rsidRPr="000D51F6" w:rsidRDefault="00B76229" w:rsidP="00754BCA">
            <w:pPr>
              <w:jc w:val="right"/>
            </w:pPr>
            <w:r w:rsidRPr="000D51F6">
              <w:t>104</w:t>
            </w:r>
          </w:p>
        </w:tc>
        <w:tc>
          <w:tcPr>
            <w:tcW w:w="1517" w:type="dxa"/>
          </w:tcPr>
          <w:p w14:paraId="1BA1E665" w14:textId="77777777" w:rsidR="00B76229" w:rsidRPr="000D51F6" w:rsidRDefault="00B76229" w:rsidP="00754BCA">
            <w:pPr>
              <w:jc w:val="right"/>
            </w:pPr>
            <w:r w:rsidRPr="000D51F6">
              <w:t>103</w:t>
            </w:r>
          </w:p>
        </w:tc>
        <w:tc>
          <w:tcPr>
            <w:tcW w:w="1517" w:type="dxa"/>
          </w:tcPr>
          <w:p w14:paraId="2D107FAB" w14:textId="77777777" w:rsidR="00B76229" w:rsidRPr="000D51F6" w:rsidRDefault="00B76229" w:rsidP="00754BCA">
            <w:pPr>
              <w:jc w:val="right"/>
            </w:pPr>
            <w:r w:rsidRPr="000D51F6">
              <w:t>118</w:t>
            </w:r>
          </w:p>
        </w:tc>
        <w:tc>
          <w:tcPr>
            <w:tcW w:w="1517" w:type="dxa"/>
          </w:tcPr>
          <w:p w14:paraId="6CFE87D4" w14:textId="77777777" w:rsidR="00B76229" w:rsidRPr="000D51F6" w:rsidRDefault="00B76229" w:rsidP="00754BCA">
            <w:pPr>
              <w:jc w:val="right"/>
            </w:pPr>
            <w:r w:rsidRPr="000D51F6">
              <w:t>119</w:t>
            </w:r>
          </w:p>
        </w:tc>
      </w:tr>
      <w:tr w:rsidR="00B76229" w:rsidRPr="000D51F6" w14:paraId="159F52A4" w14:textId="77777777" w:rsidTr="00754BCA">
        <w:trPr>
          <w:trHeight w:val="380"/>
        </w:trPr>
        <w:tc>
          <w:tcPr>
            <w:tcW w:w="4560" w:type="dxa"/>
          </w:tcPr>
          <w:p w14:paraId="5398C2DB" w14:textId="77777777" w:rsidR="00B76229" w:rsidRPr="000D51F6" w:rsidRDefault="00B76229" w:rsidP="000D51F6">
            <w:r w:rsidRPr="000D51F6">
              <w:t>1820 Alstahaug</w:t>
            </w:r>
          </w:p>
        </w:tc>
        <w:tc>
          <w:tcPr>
            <w:tcW w:w="1516" w:type="dxa"/>
          </w:tcPr>
          <w:p w14:paraId="2678234D" w14:textId="77777777" w:rsidR="00B76229" w:rsidRPr="000D51F6" w:rsidRDefault="00B76229" w:rsidP="00754BCA">
            <w:pPr>
              <w:jc w:val="right"/>
            </w:pPr>
            <w:r w:rsidRPr="000D51F6">
              <w:t>98</w:t>
            </w:r>
          </w:p>
        </w:tc>
        <w:tc>
          <w:tcPr>
            <w:tcW w:w="1517" w:type="dxa"/>
          </w:tcPr>
          <w:p w14:paraId="69EF0F58" w14:textId="77777777" w:rsidR="00B76229" w:rsidRPr="000D51F6" w:rsidRDefault="00B76229" w:rsidP="00754BCA">
            <w:pPr>
              <w:jc w:val="right"/>
            </w:pPr>
            <w:r w:rsidRPr="000D51F6">
              <w:t>99</w:t>
            </w:r>
          </w:p>
        </w:tc>
        <w:tc>
          <w:tcPr>
            <w:tcW w:w="1517" w:type="dxa"/>
          </w:tcPr>
          <w:p w14:paraId="132CA306" w14:textId="77777777" w:rsidR="00B76229" w:rsidRPr="000D51F6" w:rsidRDefault="00B76229" w:rsidP="00754BCA">
            <w:pPr>
              <w:jc w:val="right"/>
            </w:pPr>
            <w:r w:rsidRPr="000D51F6">
              <w:t>101</w:t>
            </w:r>
          </w:p>
        </w:tc>
        <w:tc>
          <w:tcPr>
            <w:tcW w:w="1517" w:type="dxa"/>
          </w:tcPr>
          <w:p w14:paraId="3276E0EB" w14:textId="77777777" w:rsidR="00B76229" w:rsidRPr="000D51F6" w:rsidRDefault="00B76229" w:rsidP="00754BCA">
            <w:pPr>
              <w:jc w:val="right"/>
            </w:pPr>
            <w:r w:rsidRPr="000D51F6">
              <w:t>105</w:t>
            </w:r>
          </w:p>
        </w:tc>
      </w:tr>
      <w:tr w:rsidR="00B76229" w:rsidRPr="000D51F6" w14:paraId="045CB781" w14:textId="77777777" w:rsidTr="00754BCA">
        <w:trPr>
          <w:trHeight w:val="380"/>
        </w:trPr>
        <w:tc>
          <w:tcPr>
            <w:tcW w:w="4560" w:type="dxa"/>
          </w:tcPr>
          <w:p w14:paraId="1C322B0E" w14:textId="77777777" w:rsidR="00B76229" w:rsidRPr="000D51F6" w:rsidRDefault="00B76229" w:rsidP="000D51F6">
            <w:r w:rsidRPr="000D51F6">
              <w:t>1822 Leirfjord</w:t>
            </w:r>
          </w:p>
        </w:tc>
        <w:tc>
          <w:tcPr>
            <w:tcW w:w="1516" w:type="dxa"/>
          </w:tcPr>
          <w:p w14:paraId="4BAA8AE2" w14:textId="77777777" w:rsidR="00B76229" w:rsidRPr="000D51F6" w:rsidRDefault="00B76229" w:rsidP="00754BCA">
            <w:pPr>
              <w:jc w:val="right"/>
            </w:pPr>
            <w:r w:rsidRPr="000D51F6">
              <w:t>103</w:t>
            </w:r>
          </w:p>
        </w:tc>
        <w:tc>
          <w:tcPr>
            <w:tcW w:w="1517" w:type="dxa"/>
          </w:tcPr>
          <w:p w14:paraId="689ECEED" w14:textId="77777777" w:rsidR="00B76229" w:rsidRPr="000D51F6" w:rsidRDefault="00B76229" w:rsidP="00754BCA">
            <w:pPr>
              <w:jc w:val="right"/>
            </w:pPr>
            <w:r w:rsidRPr="000D51F6">
              <w:t>103</w:t>
            </w:r>
          </w:p>
        </w:tc>
        <w:tc>
          <w:tcPr>
            <w:tcW w:w="1517" w:type="dxa"/>
          </w:tcPr>
          <w:p w14:paraId="2F75373C" w14:textId="77777777" w:rsidR="00B76229" w:rsidRPr="000D51F6" w:rsidRDefault="00B76229" w:rsidP="00754BCA">
            <w:pPr>
              <w:jc w:val="right"/>
            </w:pPr>
            <w:r w:rsidRPr="000D51F6">
              <w:t>104</w:t>
            </w:r>
          </w:p>
        </w:tc>
        <w:tc>
          <w:tcPr>
            <w:tcW w:w="1517" w:type="dxa"/>
          </w:tcPr>
          <w:p w14:paraId="3ED4CA2B" w14:textId="77777777" w:rsidR="00B76229" w:rsidRPr="000D51F6" w:rsidRDefault="00B76229" w:rsidP="00754BCA">
            <w:pPr>
              <w:jc w:val="right"/>
            </w:pPr>
            <w:r w:rsidRPr="000D51F6">
              <w:t>109</w:t>
            </w:r>
          </w:p>
        </w:tc>
      </w:tr>
      <w:tr w:rsidR="00B76229" w:rsidRPr="000D51F6" w14:paraId="7C46BDBE" w14:textId="77777777" w:rsidTr="00754BCA">
        <w:trPr>
          <w:trHeight w:val="380"/>
        </w:trPr>
        <w:tc>
          <w:tcPr>
            <w:tcW w:w="4560" w:type="dxa"/>
          </w:tcPr>
          <w:p w14:paraId="73F88835" w14:textId="77777777" w:rsidR="00B76229" w:rsidRPr="000D51F6" w:rsidRDefault="00B76229" w:rsidP="000D51F6">
            <w:r w:rsidRPr="000D51F6">
              <w:t>1824 Vefsn</w:t>
            </w:r>
          </w:p>
        </w:tc>
        <w:tc>
          <w:tcPr>
            <w:tcW w:w="1516" w:type="dxa"/>
          </w:tcPr>
          <w:p w14:paraId="208E49E0" w14:textId="77777777" w:rsidR="00B76229" w:rsidRPr="000D51F6" w:rsidRDefault="00B76229" w:rsidP="00754BCA">
            <w:pPr>
              <w:jc w:val="right"/>
            </w:pPr>
            <w:r w:rsidRPr="000D51F6">
              <w:t>98</w:t>
            </w:r>
          </w:p>
        </w:tc>
        <w:tc>
          <w:tcPr>
            <w:tcW w:w="1517" w:type="dxa"/>
          </w:tcPr>
          <w:p w14:paraId="0DB4CA27" w14:textId="77777777" w:rsidR="00B76229" w:rsidRPr="000D51F6" w:rsidRDefault="00B76229" w:rsidP="00754BCA">
            <w:pPr>
              <w:jc w:val="right"/>
            </w:pPr>
            <w:r w:rsidRPr="000D51F6">
              <w:t>101</w:t>
            </w:r>
          </w:p>
        </w:tc>
        <w:tc>
          <w:tcPr>
            <w:tcW w:w="1517" w:type="dxa"/>
          </w:tcPr>
          <w:p w14:paraId="6BBC0159" w14:textId="77777777" w:rsidR="00B76229" w:rsidRPr="000D51F6" w:rsidRDefault="00B76229" w:rsidP="00754BCA">
            <w:pPr>
              <w:jc w:val="right"/>
            </w:pPr>
            <w:r w:rsidRPr="000D51F6">
              <w:t>100</w:t>
            </w:r>
          </w:p>
        </w:tc>
        <w:tc>
          <w:tcPr>
            <w:tcW w:w="1517" w:type="dxa"/>
          </w:tcPr>
          <w:p w14:paraId="268CA29A" w14:textId="77777777" w:rsidR="00B76229" w:rsidRPr="000D51F6" w:rsidRDefault="00B76229" w:rsidP="00754BCA">
            <w:pPr>
              <w:jc w:val="right"/>
            </w:pPr>
            <w:r w:rsidRPr="000D51F6">
              <w:t>104</w:t>
            </w:r>
          </w:p>
        </w:tc>
      </w:tr>
      <w:tr w:rsidR="00B76229" w:rsidRPr="000D51F6" w14:paraId="382FF9D4" w14:textId="77777777" w:rsidTr="00754BCA">
        <w:trPr>
          <w:trHeight w:val="380"/>
        </w:trPr>
        <w:tc>
          <w:tcPr>
            <w:tcW w:w="4560" w:type="dxa"/>
          </w:tcPr>
          <w:p w14:paraId="40EA0D05" w14:textId="77777777" w:rsidR="00B76229" w:rsidRPr="000D51F6" w:rsidRDefault="00B76229" w:rsidP="000D51F6">
            <w:r w:rsidRPr="000D51F6">
              <w:t>1825 Grane</w:t>
            </w:r>
          </w:p>
        </w:tc>
        <w:tc>
          <w:tcPr>
            <w:tcW w:w="1516" w:type="dxa"/>
          </w:tcPr>
          <w:p w14:paraId="6E026157" w14:textId="77777777" w:rsidR="00B76229" w:rsidRPr="000D51F6" w:rsidRDefault="00B76229" w:rsidP="00754BCA">
            <w:pPr>
              <w:jc w:val="right"/>
            </w:pPr>
            <w:r w:rsidRPr="000D51F6">
              <w:t>106</w:t>
            </w:r>
          </w:p>
        </w:tc>
        <w:tc>
          <w:tcPr>
            <w:tcW w:w="1517" w:type="dxa"/>
          </w:tcPr>
          <w:p w14:paraId="6C5D2F5A" w14:textId="77777777" w:rsidR="00B76229" w:rsidRPr="000D51F6" w:rsidRDefault="00B76229" w:rsidP="00754BCA">
            <w:pPr>
              <w:jc w:val="right"/>
            </w:pPr>
            <w:r w:rsidRPr="000D51F6">
              <w:t>115</w:t>
            </w:r>
          </w:p>
        </w:tc>
        <w:tc>
          <w:tcPr>
            <w:tcW w:w="1517" w:type="dxa"/>
          </w:tcPr>
          <w:p w14:paraId="4DEE8D80" w14:textId="77777777" w:rsidR="00B76229" w:rsidRPr="000D51F6" w:rsidRDefault="00B76229" w:rsidP="00754BCA">
            <w:pPr>
              <w:jc w:val="right"/>
            </w:pPr>
            <w:r w:rsidRPr="000D51F6">
              <w:t>114</w:t>
            </w:r>
          </w:p>
        </w:tc>
        <w:tc>
          <w:tcPr>
            <w:tcW w:w="1517" w:type="dxa"/>
          </w:tcPr>
          <w:p w14:paraId="53B74070" w14:textId="77777777" w:rsidR="00B76229" w:rsidRPr="000D51F6" w:rsidRDefault="00B76229" w:rsidP="00754BCA">
            <w:pPr>
              <w:jc w:val="right"/>
            </w:pPr>
            <w:r w:rsidRPr="000D51F6">
              <w:t>120</w:t>
            </w:r>
          </w:p>
        </w:tc>
      </w:tr>
      <w:tr w:rsidR="00B76229" w:rsidRPr="000D51F6" w14:paraId="492CB15B" w14:textId="77777777" w:rsidTr="00754BCA">
        <w:trPr>
          <w:trHeight w:val="380"/>
        </w:trPr>
        <w:tc>
          <w:tcPr>
            <w:tcW w:w="4560" w:type="dxa"/>
          </w:tcPr>
          <w:p w14:paraId="23901E7F" w14:textId="77777777" w:rsidR="00B76229" w:rsidRPr="000D51F6" w:rsidRDefault="00B76229" w:rsidP="000D51F6">
            <w:r w:rsidRPr="000D51F6">
              <w:t>1826 Hattfjelldal</w:t>
            </w:r>
          </w:p>
        </w:tc>
        <w:tc>
          <w:tcPr>
            <w:tcW w:w="1516" w:type="dxa"/>
          </w:tcPr>
          <w:p w14:paraId="6AEEB7DD" w14:textId="77777777" w:rsidR="00B76229" w:rsidRPr="000D51F6" w:rsidRDefault="00B76229" w:rsidP="00754BCA">
            <w:pPr>
              <w:jc w:val="right"/>
            </w:pPr>
            <w:r w:rsidRPr="000D51F6">
              <w:t>107</w:t>
            </w:r>
          </w:p>
        </w:tc>
        <w:tc>
          <w:tcPr>
            <w:tcW w:w="1517" w:type="dxa"/>
          </w:tcPr>
          <w:p w14:paraId="63108F4C" w14:textId="77777777" w:rsidR="00B76229" w:rsidRPr="000D51F6" w:rsidRDefault="00B76229" w:rsidP="00754BCA">
            <w:pPr>
              <w:jc w:val="right"/>
            </w:pPr>
            <w:r w:rsidRPr="000D51F6">
              <w:t>125</w:t>
            </w:r>
          </w:p>
        </w:tc>
        <w:tc>
          <w:tcPr>
            <w:tcW w:w="1517" w:type="dxa"/>
          </w:tcPr>
          <w:p w14:paraId="0D5633C0" w14:textId="77777777" w:rsidR="00B76229" w:rsidRPr="000D51F6" w:rsidRDefault="00B76229" w:rsidP="00754BCA">
            <w:pPr>
              <w:jc w:val="right"/>
            </w:pPr>
            <w:r w:rsidRPr="000D51F6">
              <w:t>125</w:t>
            </w:r>
          </w:p>
        </w:tc>
        <w:tc>
          <w:tcPr>
            <w:tcW w:w="1517" w:type="dxa"/>
          </w:tcPr>
          <w:p w14:paraId="3F0BF7C2" w14:textId="77777777" w:rsidR="00B76229" w:rsidRPr="000D51F6" w:rsidRDefault="00B76229" w:rsidP="00754BCA">
            <w:pPr>
              <w:jc w:val="right"/>
            </w:pPr>
            <w:r w:rsidRPr="000D51F6">
              <w:t>130</w:t>
            </w:r>
          </w:p>
        </w:tc>
      </w:tr>
      <w:tr w:rsidR="00B76229" w:rsidRPr="000D51F6" w14:paraId="7F12C3D9" w14:textId="77777777" w:rsidTr="00754BCA">
        <w:trPr>
          <w:trHeight w:val="380"/>
        </w:trPr>
        <w:tc>
          <w:tcPr>
            <w:tcW w:w="4560" w:type="dxa"/>
          </w:tcPr>
          <w:p w14:paraId="529CCEC4" w14:textId="77777777" w:rsidR="00B76229" w:rsidRPr="000D51F6" w:rsidRDefault="00B76229" w:rsidP="000D51F6">
            <w:r w:rsidRPr="000D51F6">
              <w:t>1827 Dønna</w:t>
            </w:r>
          </w:p>
        </w:tc>
        <w:tc>
          <w:tcPr>
            <w:tcW w:w="1516" w:type="dxa"/>
          </w:tcPr>
          <w:p w14:paraId="64B525D2" w14:textId="77777777" w:rsidR="00B76229" w:rsidRPr="000D51F6" w:rsidRDefault="00B76229" w:rsidP="00754BCA">
            <w:pPr>
              <w:jc w:val="right"/>
            </w:pPr>
            <w:r w:rsidRPr="000D51F6">
              <w:t>107</w:t>
            </w:r>
          </w:p>
        </w:tc>
        <w:tc>
          <w:tcPr>
            <w:tcW w:w="1517" w:type="dxa"/>
          </w:tcPr>
          <w:p w14:paraId="1478C35B" w14:textId="77777777" w:rsidR="00B76229" w:rsidRPr="000D51F6" w:rsidRDefault="00B76229" w:rsidP="00754BCA">
            <w:pPr>
              <w:jc w:val="right"/>
            </w:pPr>
            <w:r w:rsidRPr="000D51F6">
              <w:t>106</w:t>
            </w:r>
          </w:p>
        </w:tc>
        <w:tc>
          <w:tcPr>
            <w:tcW w:w="1517" w:type="dxa"/>
          </w:tcPr>
          <w:p w14:paraId="77EB3A45" w14:textId="77777777" w:rsidR="00B76229" w:rsidRPr="000D51F6" w:rsidRDefault="00B76229" w:rsidP="00754BCA">
            <w:pPr>
              <w:jc w:val="right"/>
            </w:pPr>
            <w:r w:rsidRPr="000D51F6">
              <w:t>124</w:t>
            </w:r>
          </w:p>
        </w:tc>
        <w:tc>
          <w:tcPr>
            <w:tcW w:w="1517" w:type="dxa"/>
          </w:tcPr>
          <w:p w14:paraId="16275C75" w14:textId="77777777" w:rsidR="00B76229" w:rsidRPr="000D51F6" w:rsidRDefault="00B76229" w:rsidP="00754BCA">
            <w:pPr>
              <w:jc w:val="right"/>
            </w:pPr>
            <w:r w:rsidRPr="000D51F6">
              <w:t>129</w:t>
            </w:r>
          </w:p>
        </w:tc>
      </w:tr>
      <w:tr w:rsidR="00B76229" w:rsidRPr="000D51F6" w14:paraId="6DF147F3" w14:textId="77777777" w:rsidTr="00754BCA">
        <w:trPr>
          <w:trHeight w:val="380"/>
        </w:trPr>
        <w:tc>
          <w:tcPr>
            <w:tcW w:w="4560" w:type="dxa"/>
          </w:tcPr>
          <w:p w14:paraId="0DF069C0" w14:textId="77777777" w:rsidR="00B76229" w:rsidRPr="000D51F6" w:rsidRDefault="00B76229" w:rsidP="000D51F6">
            <w:r w:rsidRPr="000D51F6">
              <w:t>1828 Nesna</w:t>
            </w:r>
          </w:p>
        </w:tc>
        <w:tc>
          <w:tcPr>
            <w:tcW w:w="1516" w:type="dxa"/>
          </w:tcPr>
          <w:p w14:paraId="5B159F6C" w14:textId="77777777" w:rsidR="00B76229" w:rsidRPr="000D51F6" w:rsidRDefault="00B76229" w:rsidP="00754BCA">
            <w:pPr>
              <w:jc w:val="right"/>
            </w:pPr>
            <w:r w:rsidRPr="000D51F6">
              <w:t>108</w:t>
            </w:r>
          </w:p>
        </w:tc>
        <w:tc>
          <w:tcPr>
            <w:tcW w:w="1517" w:type="dxa"/>
          </w:tcPr>
          <w:p w14:paraId="6791E6AC" w14:textId="77777777" w:rsidR="00B76229" w:rsidRPr="000D51F6" w:rsidRDefault="00B76229" w:rsidP="00754BCA">
            <w:pPr>
              <w:jc w:val="right"/>
            </w:pPr>
            <w:r w:rsidRPr="000D51F6">
              <w:t>105</w:t>
            </w:r>
          </w:p>
        </w:tc>
        <w:tc>
          <w:tcPr>
            <w:tcW w:w="1517" w:type="dxa"/>
          </w:tcPr>
          <w:p w14:paraId="634B38A9" w14:textId="77777777" w:rsidR="00B76229" w:rsidRPr="000D51F6" w:rsidRDefault="00B76229" w:rsidP="00754BCA">
            <w:pPr>
              <w:jc w:val="right"/>
            </w:pPr>
            <w:r w:rsidRPr="000D51F6">
              <w:t>108</w:t>
            </w:r>
          </w:p>
        </w:tc>
        <w:tc>
          <w:tcPr>
            <w:tcW w:w="1517" w:type="dxa"/>
          </w:tcPr>
          <w:p w14:paraId="57C9A5FA" w14:textId="77777777" w:rsidR="00B76229" w:rsidRPr="000D51F6" w:rsidRDefault="00B76229" w:rsidP="00754BCA">
            <w:pPr>
              <w:jc w:val="right"/>
            </w:pPr>
            <w:r w:rsidRPr="000D51F6">
              <w:t>114</w:t>
            </w:r>
          </w:p>
        </w:tc>
      </w:tr>
      <w:tr w:rsidR="00B76229" w:rsidRPr="000D51F6" w14:paraId="26997D77" w14:textId="77777777" w:rsidTr="00754BCA">
        <w:trPr>
          <w:trHeight w:val="380"/>
        </w:trPr>
        <w:tc>
          <w:tcPr>
            <w:tcW w:w="4560" w:type="dxa"/>
          </w:tcPr>
          <w:p w14:paraId="5C623734" w14:textId="77777777" w:rsidR="00B76229" w:rsidRPr="000D51F6" w:rsidRDefault="00B76229" w:rsidP="000D51F6">
            <w:r w:rsidRPr="000D51F6">
              <w:t>1832 Hemnes</w:t>
            </w:r>
          </w:p>
        </w:tc>
        <w:tc>
          <w:tcPr>
            <w:tcW w:w="1516" w:type="dxa"/>
          </w:tcPr>
          <w:p w14:paraId="3EEC9E88" w14:textId="77777777" w:rsidR="00B76229" w:rsidRPr="000D51F6" w:rsidRDefault="00B76229" w:rsidP="00754BCA">
            <w:pPr>
              <w:jc w:val="right"/>
            </w:pPr>
            <w:r w:rsidRPr="000D51F6">
              <w:t>98</w:t>
            </w:r>
          </w:p>
        </w:tc>
        <w:tc>
          <w:tcPr>
            <w:tcW w:w="1517" w:type="dxa"/>
          </w:tcPr>
          <w:p w14:paraId="168A9CAD" w14:textId="77777777" w:rsidR="00B76229" w:rsidRPr="000D51F6" w:rsidRDefault="00B76229" w:rsidP="00754BCA">
            <w:pPr>
              <w:jc w:val="right"/>
            </w:pPr>
            <w:r w:rsidRPr="000D51F6">
              <w:t>125</w:t>
            </w:r>
          </w:p>
        </w:tc>
        <w:tc>
          <w:tcPr>
            <w:tcW w:w="1517" w:type="dxa"/>
          </w:tcPr>
          <w:p w14:paraId="5EA96772" w14:textId="77777777" w:rsidR="00B76229" w:rsidRPr="000D51F6" w:rsidRDefault="00B76229" w:rsidP="00754BCA">
            <w:pPr>
              <w:jc w:val="right"/>
            </w:pPr>
            <w:r w:rsidRPr="000D51F6">
              <w:t>124</w:t>
            </w:r>
          </w:p>
        </w:tc>
        <w:tc>
          <w:tcPr>
            <w:tcW w:w="1517" w:type="dxa"/>
          </w:tcPr>
          <w:p w14:paraId="23F26F03" w14:textId="77777777" w:rsidR="00B76229" w:rsidRPr="000D51F6" w:rsidRDefault="00B76229" w:rsidP="00754BCA">
            <w:pPr>
              <w:jc w:val="right"/>
            </w:pPr>
            <w:r w:rsidRPr="000D51F6">
              <w:t>129</w:t>
            </w:r>
          </w:p>
        </w:tc>
      </w:tr>
      <w:tr w:rsidR="00B76229" w:rsidRPr="000D51F6" w14:paraId="5821BF70" w14:textId="77777777" w:rsidTr="00754BCA">
        <w:trPr>
          <w:trHeight w:val="380"/>
        </w:trPr>
        <w:tc>
          <w:tcPr>
            <w:tcW w:w="4560" w:type="dxa"/>
          </w:tcPr>
          <w:p w14:paraId="696EFA9F" w14:textId="77777777" w:rsidR="00B76229" w:rsidRPr="000D51F6" w:rsidRDefault="00B76229" w:rsidP="000D51F6">
            <w:r w:rsidRPr="000D51F6">
              <w:t>1833 Rana</w:t>
            </w:r>
          </w:p>
        </w:tc>
        <w:tc>
          <w:tcPr>
            <w:tcW w:w="1516" w:type="dxa"/>
          </w:tcPr>
          <w:p w14:paraId="61918F09" w14:textId="77777777" w:rsidR="00B76229" w:rsidRPr="000D51F6" w:rsidRDefault="00B76229" w:rsidP="00754BCA">
            <w:pPr>
              <w:jc w:val="right"/>
            </w:pPr>
            <w:r w:rsidRPr="000D51F6">
              <w:t>98</w:t>
            </w:r>
          </w:p>
        </w:tc>
        <w:tc>
          <w:tcPr>
            <w:tcW w:w="1517" w:type="dxa"/>
          </w:tcPr>
          <w:p w14:paraId="28292DFA" w14:textId="77777777" w:rsidR="00B76229" w:rsidRPr="000D51F6" w:rsidRDefault="00B76229" w:rsidP="00754BCA">
            <w:pPr>
              <w:jc w:val="right"/>
            </w:pPr>
            <w:r w:rsidRPr="000D51F6">
              <w:t>103</w:t>
            </w:r>
          </w:p>
        </w:tc>
        <w:tc>
          <w:tcPr>
            <w:tcW w:w="1517" w:type="dxa"/>
          </w:tcPr>
          <w:p w14:paraId="4ED5A444" w14:textId="77777777" w:rsidR="00B76229" w:rsidRPr="000D51F6" w:rsidRDefault="00B76229" w:rsidP="00754BCA">
            <w:pPr>
              <w:jc w:val="right"/>
            </w:pPr>
            <w:r w:rsidRPr="000D51F6">
              <w:t>102</w:t>
            </w:r>
          </w:p>
        </w:tc>
        <w:tc>
          <w:tcPr>
            <w:tcW w:w="1517" w:type="dxa"/>
          </w:tcPr>
          <w:p w14:paraId="750B9360" w14:textId="77777777" w:rsidR="00B76229" w:rsidRPr="000D51F6" w:rsidRDefault="00B76229" w:rsidP="00754BCA">
            <w:pPr>
              <w:jc w:val="right"/>
            </w:pPr>
            <w:r w:rsidRPr="000D51F6">
              <w:t>106</w:t>
            </w:r>
          </w:p>
        </w:tc>
      </w:tr>
      <w:tr w:rsidR="00B76229" w:rsidRPr="000D51F6" w14:paraId="18DE1B11" w14:textId="77777777" w:rsidTr="00754BCA">
        <w:trPr>
          <w:trHeight w:val="380"/>
        </w:trPr>
        <w:tc>
          <w:tcPr>
            <w:tcW w:w="4560" w:type="dxa"/>
          </w:tcPr>
          <w:p w14:paraId="21BA0561" w14:textId="77777777" w:rsidR="00B76229" w:rsidRPr="000D51F6" w:rsidRDefault="00B76229" w:rsidP="000D51F6">
            <w:r w:rsidRPr="000D51F6">
              <w:t>1834 Lurøy</w:t>
            </w:r>
          </w:p>
        </w:tc>
        <w:tc>
          <w:tcPr>
            <w:tcW w:w="1516" w:type="dxa"/>
          </w:tcPr>
          <w:p w14:paraId="786D1DF8" w14:textId="77777777" w:rsidR="00B76229" w:rsidRPr="000D51F6" w:rsidRDefault="00B76229" w:rsidP="00754BCA">
            <w:pPr>
              <w:jc w:val="right"/>
            </w:pPr>
            <w:r w:rsidRPr="000D51F6">
              <w:t>114</w:t>
            </w:r>
          </w:p>
        </w:tc>
        <w:tc>
          <w:tcPr>
            <w:tcW w:w="1517" w:type="dxa"/>
          </w:tcPr>
          <w:p w14:paraId="0D23BB18" w14:textId="77777777" w:rsidR="00B76229" w:rsidRPr="000D51F6" w:rsidRDefault="00B76229" w:rsidP="00754BCA">
            <w:pPr>
              <w:jc w:val="right"/>
            </w:pPr>
            <w:r w:rsidRPr="000D51F6">
              <w:t>114</w:t>
            </w:r>
          </w:p>
        </w:tc>
        <w:tc>
          <w:tcPr>
            <w:tcW w:w="1517" w:type="dxa"/>
          </w:tcPr>
          <w:p w14:paraId="2ECD2EE8" w14:textId="77777777" w:rsidR="00B76229" w:rsidRPr="000D51F6" w:rsidRDefault="00B76229" w:rsidP="00754BCA">
            <w:pPr>
              <w:jc w:val="right"/>
            </w:pPr>
            <w:r w:rsidRPr="000D51F6">
              <w:t>134</w:t>
            </w:r>
          </w:p>
        </w:tc>
        <w:tc>
          <w:tcPr>
            <w:tcW w:w="1517" w:type="dxa"/>
          </w:tcPr>
          <w:p w14:paraId="108D540C" w14:textId="77777777" w:rsidR="00B76229" w:rsidRPr="000D51F6" w:rsidRDefault="00B76229" w:rsidP="00754BCA">
            <w:pPr>
              <w:jc w:val="right"/>
            </w:pPr>
            <w:r w:rsidRPr="000D51F6">
              <w:t>141</w:t>
            </w:r>
          </w:p>
        </w:tc>
      </w:tr>
      <w:tr w:rsidR="00B76229" w:rsidRPr="000D51F6" w14:paraId="0DF0D7E6" w14:textId="77777777" w:rsidTr="00754BCA">
        <w:trPr>
          <w:trHeight w:val="380"/>
        </w:trPr>
        <w:tc>
          <w:tcPr>
            <w:tcW w:w="4560" w:type="dxa"/>
          </w:tcPr>
          <w:p w14:paraId="1BC11253" w14:textId="77777777" w:rsidR="00B76229" w:rsidRPr="000D51F6" w:rsidRDefault="00B76229" w:rsidP="000D51F6">
            <w:r w:rsidRPr="000D51F6">
              <w:t>1835 Træna</w:t>
            </w:r>
          </w:p>
        </w:tc>
        <w:tc>
          <w:tcPr>
            <w:tcW w:w="1516" w:type="dxa"/>
          </w:tcPr>
          <w:p w14:paraId="58E8C800" w14:textId="77777777" w:rsidR="00B76229" w:rsidRPr="000D51F6" w:rsidRDefault="00B76229" w:rsidP="00754BCA">
            <w:pPr>
              <w:jc w:val="right"/>
            </w:pPr>
            <w:r w:rsidRPr="000D51F6">
              <w:t>129</w:t>
            </w:r>
          </w:p>
        </w:tc>
        <w:tc>
          <w:tcPr>
            <w:tcW w:w="1517" w:type="dxa"/>
          </w:tcPr>
          <w:p w14:paraId="754D9DA2" w14:textId="77777777" w:rsidR="00B76229" w:rsidRPr="000D51F6" w:rsidRDefault="00B76229" w:rsidP="00754BCA">
            <w:pPr>
              <w:jc w:val="right"/>
            </w:pPr>
            <w:r w:rsidRPr="000D51F6">
              <w:t>122</w:t>
            </w:r>
          </w:p>
        </w:tc>
        <w:tc>
          <w:tcPr>
            <w:tcW w:w="1517" w:type="dxa"/>
          </w:tcPr>
          <w:p w14:paraId="3DA556CC" w14:textId="77777777" w:rsidR="00B76229" w:rsidRPr="000D51F6" w:rsidRDefault="00B76229" w:rsidP="00754BCA">
            <w:pPr>
              <w:jc w:val="right"/>
            </w:pPr>
            <w:r w:rsidRPr="000D51F6">
              <w:t>129</w:t>
            </w:r>
          </w:p>
        </w:tc>
        <w:tc>
          <w:tcPr>
            <w:tcW w:w="1517" w:type="dxa"/>
          </w:tcPr>
          <w:p w14:paraId="0AFFAF32" w14:textId="77777777" w:rsidR="00B76229" w:rsidRPr="000D51F6" w:rsidRDefault="00B76229" w:rsidP="00754BCA">
            <w:pPr>
              <w:jc w:val="right"/>
            </w:pPr>
            <w:r w:rsidRPr="000D51F6">
              <w:t>137</w:t>
            </w:r>
          </w:p>
        </w:tc>
      </w:tr>
      <w:tr w:rsidR="00B76229" w:rsidRPr="000D51F6" w14:paraId="17BD045D" w14:textId="77777777" w:rsidTr="00754BCA">
        <w:trPr>
          <w:trHeight w:val="380"/>
        </w:trPr>
        <w:tc>
          <w:tcPr>
            <w:tcW w:w="4560" w:type="dxa"/>
          </w:tcPr>
          <w:p w14:paraId="6B975803" w14:textId="77777777" w:rsidR="00B76229" w:rsidRPr="000D51F6" w:rsidRDefault="00B76229" w:rsidP="000D51F6">
            <w:r w:rsidRPr="000D51F6">
              <w:t>1836 Rødøy</w:t>
            </w:r>
          </w:p>
        </w:tc>
        <w:tc>
          <w:tcPr>
            <w:tcW w:w="1516" w:type="dxa"/>
          </w:tcPr>
          <w:p w14:paraId="2818538B" w14:textId="77777777" w:rsidR="00B76229" w:rsidRPr="000D51F6" w:rsidRDefault="00B76229" w:rsidP="00754BCA">
            <w:pPr>
              <w:jc w:val="right"/>
            </w:pPr>
            <w:r w:rsidRPr="000D51F6">
              <w:t>108</w:t>
            </w:r>
          </w:p>
        </w:tc>
        <w:tc>
          <w:tcPr>
            <w:tcW w:w="1517" w:type="dxa"/>
          </w:tcPr>
          <w:p w14:paraId="4849B710" w14:textId="77777777" w:rsidR="00B76229" w:rsidRPr="000D51F6" w:rsidRDefault="00B76229" w:rsidP="00754BCA">
            <w:pPr>
              <w:jc w:val="right"/>
            </w:pPr>
            <w:r w:rsidRPr="000D51F6">
              <w:t>120</w:t>
            </w:r>
          </w:p>
        </w:tc>
        <w:tc>
          <w:tcPr>
            <w:tcW w:w="1517" w:type="dxa"/>
          </w:tcPr>
          <w:p w14:paraId="4F00CA29" w14:textId="77777777" w:rsidR="00B76229" w:rsidRPr="000D51F6" w:rsidRDefault="00B76229" w:rsidP="00754BCA">
            <w:pPr>
              <w:jc w:val="right"/>
            </w:pPr>
            <w:r w:rsidRPr="000D51F6">
              <w:t>151</w:t>
            </w:r>
          </w:p>
        </w:tc>
        <w:tc>
          <w:tcPr>
            <w:tcW w:w="1517" w:type="dxa"/>
          </w:tcPr>
          <w:p w14:paraId="6C586F91" w14:textId="77777777" w:rsidR="00B76229" w:rsidRPr="000D51F6" w:rsidRDefault="00B76229" w:rsidP="00754BCA">
            <w:pPr>
              <w:jc w:val="right"/>
            </w:pPr>
            <w:r w:rsidRPr="000D51F6">
              <w:t>158</w:t>
            </w:r>
          </w:p>
        </w:tc>
      </w:tr>
      <w:tr w:rsidR="00B76229" w:rsidRPr="000D51F6" w14:paraId="0B29DF9B" w14:textId="77777777" w:rsidTr="00754BCA">
        <w:trPr>
          <w:trHeight w:val="380"/>
        </w:trPr>
        <w:tc>
          <w:tcPr>
            <w:tcW w:w="4560" w:type="dxa"/>
          </w:tcPr>
          <w:p w14:paraId="495D32D6" w14:textId="77777777" w:rsidR="00B76229" w:rsidRPr="000D51F6" w:rsidRDefault="00B76229" w:rsidP="000D51F6">
            <w:r w:rsidRPr="000D51F6">
              <w:t>1837 Meløy</w:t>
            </w:r>
          </w:p>
        </w:tc>
        <w:tc>
          <w:tcPr>
            <w:tcW w:w="1516" w:type="dxa"/>
          </w:tcPr>
          <w:p w14:paraId="1774076C" w14:textId="77777777" w:rsidR="00B76229" w:rsidRPr="000D51F6" w:rsidRDefault="00B76229" w:rsidP="00754BCA">
            <w:pPr>
              <w:jc w:val="right"/>
            </w:pPr>
            <w:r w:rsidRPr="000D51F6">
              <w:t>101</w:t>
            </w:r>
          </w:p>
        </w:tc>
        <w:tc>
          <w:tcPr>
            <w:tcW w:w="1517" w:type="dxa"/>
          </w:tcPr>
          <w:p w14:paraId="594D7F3E" w14:textId="77777777" w:rsidR="00B76229" w:rsidRPr="000D51F6" w:rsidRDefault="00B76229" w:rsidP="00754BCA">
            <w:pPr>
              <w:jc w:val="right"/>
            </w:pPr>
            <w:r w:rsidRPr="000D51F6">
              <w:t>118</w:t>
            </w:r>
          </w:p>
        </w:tc>
        <w:tc>
          <w:tcPr>
            <w:tcW w:w="1517" w:type="dxa"/>
          </w:tcPr>
          <w:p w14:paraId="0D175288" w14:textId="77777777" w:rsidR="00B76229" w:rsidRPr="000D51F6" w:rsidRDefault="00B76229" w:rsidP="00754BCA">
            <w:pPr>
              <w:jc w:val="right"/>
            </w:pPr>
            <w:r w:rsidRPr="000D51F6">
              <w:t>120</w:t>
            </w:r>
          </w:p>
        </w:tc>
        <w:tc>
          <w:tcPr>
            <w:tcW w:w="1517" w:type="dxa"/>
          </w:tcPr>
          <w:p w14:paraId="52C5D930" w14:textId="77777777" w:rsidR="00B76229" w:rsidRPr="000D51F6" w:rsidRDefault="00B76229" w:rsidP="00754BCA">
            <w:pPr>
              <w:jc w:val="right"/>
            </w:pPr>
            <w:r w:rsidRPr="000D51F6">
              <w:t>125</w:t>
            </w:r>
          </w:p>
        </w:tc>
      </w:tr>
      <w:tr w:rsidR="00B76229" w:rsidRPr="000D51F6" w14:paraId="0E4BDDCB" w14:textId="77777777" w:rsidTr="00754BCA">
        <w:trPr>
          <w:trHeight w:val="380"/>
        </w:trPr>
        <w:tc>
          <w:tcPr>
            <w:tcW w:w="4560" w:type="dxa"/>
          </w:tcPr>
          <w:p w14:paraId="6073F6A1" w14:textId="77777777" w:rsidR="00B76229" w:rsidRPr="000D51F6" w:rsidRDefault="00B76229" w:rsidP="000D51F6">
            <w:r w:rsidRPr="000D51F6">
              <w:t>1838 Gildeskål</w:t>
            </w:r>
          </w:p>
        </w:tc>
        <w:tc>
          <w:tcPr>
            <w:tcW w:w="1516" w:type="dxa"/>
          </w:tcPr>
          <w:p w14:paraId="5BC9569A" w14:textId="77777777" w:rsidR="00B76229" w:rsidRPr="000D51F6" w:rsidRDefault="00B76229" w:rsidP="00754BCA">
            <w:pPr>
              <w:jc w:val="right"/>
            </w:pPr>
            <w:r w:rsidRPr="000D51F6">
              <w:t>104</w:t>
            </w:r>
          </w:p>
        </w:tc>
        <w:tc>
          <w:tcPr>
            <w:tcW w:w="1517" w:type="dxa"/>
          </w:tcPr>
          <w:p w14:paraId="560C4329" w14:textId="77777777" w:rsidR="00B76229" w:rsidRPr="000D51F6" w:rsidRDefault="00B76229" w:rsidP="00754BCA">
            <w:pPr>
              <w:jc w:val="right"/>
            </w:pPr>
            <w:r w:rsidRPr="000D51F6">
              <w:t>119</w:t>
            </w:r>
          </w:p>
        </w:tc>
        <w:tc>
          <w:tcPr>
            <w:tcW w:w="1517" w:type="dxa"/>
          </w:tcPr>
          <w:p w14:paraId="2F796758" w14:textId="77777777" w:rsidR="00B76229" w:rsidRPr="000D51F6" w:rsidRDefault="00B76229" w:rsidP="00754BCA">
            <w:pPr>
              <w:jc w:val="right"/>
            </w:pPr>
            <w:r w:rsidRPr="000D51F6">
              <w:t>138</w:t>
            </w:r>
          </w:p>
        </w:tc>
        <w:tc>
          <w:tcPr>
            <w:tcW w:w="1517" w:type="dxa"/>
          </w:tcPr>
          <w:p w14:paraId="5F7E6093" w14:textId="77777777" w:rsidR="00B76229" w:rsidRPr="000D51F6" w:rsidRDefault="00B76229" w:rsidP="00754BCA">
            <w:pPr>
              <w:jc w:val="right"/>
            </w:pPr>
            <w:r w:rsidRPr="000D51F6">
              <w:t>143</w:t>
            </w:r>
          </w:p>
        </w:tc>
      </w:tr>
      <w:tr w:rsidR="00B76229" w:rsidRPr="000D51F6" w14:paraId="0799AC0B" w14:textId="77777777" w:rsidTr="00754BCA">
        <w:trPr>
          <w:trHeight w:val="380"/>
        </w:trPr>
        <w:tc>
          <w:tcPr>
            <w:tcW w:w="4560" w:type="dxa"/>
          </w:tcPr>
          <w:p w14:paraId="0F8867ED" w14:textId="77777777" w:rsidR="00B76229" w:rsidRPr="000D51F6" w:rsidRDefault="00B76229" w:rsidP="000D51F6">
            <w:r w:rsidRPr="000D51F6">
              <w:t>1839 Beiarn</w:t>
            </w:r>
          </w:p>
        </w:tc>
        <w:tc>
          <w:tcPr>
            <w:tcW w:w="1516" w:type="dxa"/>
          </w:tcPr>
          <w:p w14:paraId="7F07A4E5" w14:textId="77777777" w:rsidR="00B76229" w:rsidRPr="000D51F6" w:rsidRDefault="00B76229" w:rsidP="00754BCA">
            <w:pPr>
              <w:jc w:val="right"/>
            </w:pPr>
            <w:r w:rsidRPr="000D51F6">
              <w:t>108</w:t>
            </w:r>
          </w:p>
        </w:tc>
        <w:tc>
          <w:tcPr>
            <w:tcW w:w="1517" w:type="dxa"/>
          </w:tcPr>
          <w:p w14:paraId="634DCF10" w14:textId="77777777" w:rsidR="00B76229" w:rsidRPr="000D51F6" w:rsidRDefault="00B76229" w:rsidP="00754BCA">
            <w:pPr>
              <w:jc w:val="right"/>
            </w:pPr>
            <w:r w:rsidRPr="000D51F6">
              <w:t>132</w:t>
            </w:r>
          </w:p>
        </w:tc>
        <w:tc>
          <w:tcPr>
            <w:tcW w:w="1517" w:type="dxa"/>
          </w:tcPr>
          <w:p w14:paraId="3B0D8BFA" w14:textId="77777777" w:rsidR="00B76229" w:rsidRPr="000D51F6" w:rsidRDefault="00B76229" w:rsidP="00754BCA">
            <w:pPr>
              <w:jc w:val="right"/>
            </w:pPr>
            <w:r w:rsidRPr="000D51F6">
              <w:t>131</w:t>
            </w:r>
          </w:p>
        </w:tc>
        <w:tc>
          <w:tcPr>
            <w:tcW w:w="1517" w:type="dxa"/>
          </w:tcPr>
          <w:p w14:paraId="11BFD6A1" w14:textId="77777777" w:rsidR="00B76229" w:rsidRPr="000D51F6" w:rsidRDefault="00B76229" w:rsidP="00754BCA">
            <w:pPr>
              <w:jc w:val="right"/>
            </w:pPr>
            <w:r w:rsidRPr="000D51F6">
              <w:t>138</w:t>
            </w:r>
          </w:p>
        </w:tc>
      </w:tr>
      <w:tr w:rsidR="00B76229" w:rsidRPr="000D51F6" w14:paraId="29F32F1F" w14:textId="77777777" w:rsidTr="00754BCA">
        <w:trPr>
          <w:trHeight w:val="380"/>
        </w:trPr>
        <w:tc>
          <w:tcPr>
            <w:tcW w:w="4560" w:type="dxa"/>
          </w:tcPr>
          <w:p w14:paraId="2D69D566" w14:textId="77777777" w:rsidR="00B76229" w:rsidRPr="000D51F6" w:rsidRDefault="00B76229" w:rsidP="000D51F6">
            <w:r w:rsidRPr="000D51F6">
              <w:t>1840 Saltdal</w:t>
            </w:r>
          </w:p>
        </w:tc>
        <w:tc>
          <w:tcPr>
            <w:tcW w:w="1516" w:type="dxa"/>
          </w:tcPr>
          <w:p w14:paraId="502C74C2" w14:textId="77777777" w:rsidR="00B76229" w:rsidRPr="000D51F6" w:rsidRDefault="00B76229" w:rsidP="00754BCA">
            <w:pPr>
              <w:jc w:val="right"/>
            </w:pPr>
            <w:r w:rsidRPr="000D51F6">
              <w:t>98</w:t>
            </w:r>
          </w:p>
        </w:tc>
        <w:tc>
          <w:tcPr>
            <w:tcW w:w="1517" w:type="dxa"/>
          </w:tcPr>
          <w:p w14:paraId="548813FC" w14:textId="77777777" w:rsidR="00B76229" w:rsidRPr="000D51F6" w:rsidRDefault="00B76229" w:rsidP="00754BCA">
            <w:pPr>
              <w:jc w:val="right"/>
            </w:pPr>
            <w:r w:rsidRPr="000D51F6">
              <w:t>99</w:t>
            </w:r>
          </w:p>
        </w:tc>
        <w:tc>
          <w:tcPr>
            <w:tcW w:w="1517" w:type="dxa"/>
          </w:tcPr>
          <w:p w14:paraId="03739EC4" w14:textId="77777777" w:rsidR="00B76229" w:rsidRPr="000D51F6" w:rsidRDefault="00B76229" w:rsidP="00754BCA">
            <w:pPr>
              <w:jc w:val="right"/>
            </w:pPr>
            <w:r w:rsidRPr="000D51F6">
              <w:t>100</w:t>
            </w:r>
          </w:p>
        </w:tc>
        <w:tc>
          <w:tcPr>
            <w:tcW w:w="1517" w:type="dxa"/>
          </w:tcPr>
          <w:p w14:paraId="059E6E1E" w14:textId="77777777" w:rsidR="00B76229" w:rsidRPr="000D51F6" w:rsidRDefault="00B76229" w:rsidP="00754BCA">
            <w:pPr>
              <w:jc w:val="right"/>
            </w:pPr>
            <w:r w:rsidRPr="000D51F6">
              <w:t>105</w:t>
            </w:r>
          </w:p>
        </w:tc>
      </w:tr>
      <w:tr w:rsidR="00B76229" w:rsidRPr="000D51F6" w14:paraId="17D7D7BA" w14:textId="77777777" w:rsidTr="00754BCA">
        <w:trPr>
          <w:trHeight w:val="380"/>
        </w:trPr>
        <w:tc>
          <w:tcPr>
            <w:tcW w:w="4560" w:type="dxa"/>
          </w:tcPr>
          <w:p w14:paraId="716370E8" w14:textId="77777777" w:rsidR="00B76229" w:rsidRPr="000D51F6" w:rsidRDefault="00B76229" w:rsidP="000D51F6">
            <w:r w:rsidRPr="000D51F6">
              <w:t>1841 Fauske</w:t>
            </w:r>
          </w:p>
        </w:tc>
        <w:tc>
          <w:tcPr>
            <w:tcW w:w="1516" w:type="dxa"/>
          </w:tcPr>
          <w:p w14:paraId="0EEF5A69" w14:textId="77777777" w:rsidR="00B76229" w:rsidRPr="000D51F6" w:rsidRDefault="00B76229" w:rsidP="00754BCA">
            <w:pPr>
              <w:jc w:val="right"/>
            </w:pPr>
            <w:r w:rsidRPr="000D51F6">
              <w:t>99</w:t>
            </w:r>
          </w:p>
        </w:tc>
        <w:tc>
          <w:tcPr>
            <w:tcW w:w="1517" w:type="dxa"/>
          </w:tcPr>
          <w:p w14:paraId="0F6C37CD" w14:textId="77777777" w:rsidR="00B76229" w:rsidRPr="000D51F6" w:rsidRDefault="00B76229" w:rsidP="00754BCA">
            <w:pPr>
              <w:jc w:val="right"/>
            </w:pPr>
            <w:r w:rsidRPr="000D51F6">
              <w:t>108</w:t>
            </w:r>
          </w:p>
        </w:tc>
        <w:tc>
          <w:tcPr>
            <w:tcW w:w="1517" w:type="dxa"/>
          </w:tcPr>
          <w:p w14:paraId="45A57C27" w14:textId="77777777" w:rsidR="00B76229" w:rsidRPr="000D51F6" w:rsidRDefault="00B76229" w:rsidP="00754BCA">
            <w:pPr>
              <w:jc w:val="right"/>
            </w:pPr>
            <w:r w:rsidRPr="000D51F6">
              <w:t>108</w:t>
            </w:r>
          </w:p>
        </w:tc>
        <w:tc>
          <w:tcPr>
            <w:tcW w:w="1517" w:type="dxa"/>
          </w:tcPr>
          <w:p w14:paraId="7898C559" w14:textId="77777777" w:rsidR="00B76229" w:rsidRPr="000D51F6" w:rsidRDefault="00B76229" w:rsidP="00754BCA">
            <w:pPr>
              <w:jc w:val="right"/>
            </w:pPr>
            <w:r w:rsidRPr="000D51F6">
              <w:t>112</w:t>
            </w:r>
          </w:p>
        </w:tc>
      </w:tr>
      <w:tr w:rsidR="00B76229" w:rsidRPr="000D51F6" w14:paraId="5E60FDEC" w14:textId="77777777" w:rsidTr="00754BCA">
        <w:trPr>
          <w:trHeight w:val="380"/>
        </w:trPr>
        <w:tc>
          <w:tcPr>
            <w:tcW w:w="4560" w:type="dxa"/>
          </w:tcPr>
          <w:p w14:paraId="4E7BBFBB" w14:textId="77777777" w:rsidR="00B76229" w:rsidRPr="000D51F6" w:rsidRDefault="00B76229" w:rsidP="000D51F6">
            <w:r w:rsidRPr="000D51F6">
              <w:t>1845 Sørfold</w:t>
            </w:r>
          </w:p>
        </w:tc>
        <w:tc>
          <w:tcPr>
            <w:tcW w:w="1516" w:type="dxa"/>
          </w:tcPr>
          <w:p w14:paraId="7C773582" w14:textId="77777777" w:rsidR="00B76229" w:rsidRPr="000D51F6" w:rsidRDefault="00B76229" w:rsidP="00754BCA">
            <w:pPr>
              <w:jc w:val="right"/>
            </w:pPr>
            <w:r w:rsidRPr="000D51F6">
              <w:t>108</w:t>
            </w:r>
          </w:p>
        </w:tc>
        <w:tc>
          <w:tcPr>
            <w:tcW w:w="1517" w:type="dxa"/>
          </w:tcPr>
          <w:p w14:paraId="044CAE7F" w14:textId="77777777" w:rsidR="00B76229" w:rsidRPr="000D51F6" w:rsidRDefault="00B76229" w:rsidP="00754BCA">
            <w:pPr>
              <w:jc w:val="right"/>
            </w:pPr>
            <w:r w:rsidRPr="000D51F6">
              <w:t>152</w:t>
            </w:r>
          </w:p>
        </w:tc>
        <w:tc>
          <w:tcPr>
            <w:tcW w:w="1517" w:type="dxa"/>
          </w:tcPr>
          <w:p w14:paraId="0CCEF1C4" w14:textId="77777777" w:rsidR="00B76229" w:rsidRPr="000D51F6" w:rsidRDefault="00B76229" w:rsidP="00754BCA">
            <w:pPr>
              <w:jc w:val="right"/>
            </w:pPr>
            <w:r w:rsidRPr="000D51F6">
              <w:t>162</w:t>
            </w:r>
          </w:p>
        </w:tc>
        <w:tc>
          <w:tcPr>
            <w:tcW w:w="1517" w:type="dxa"/>
          </w:tcPr>
          <w:p w14:paraId="7A1DA572" w14:textId="77777777" w:rsidR="00B76229" w:rsidRPr="000D51F6" w:rsidRDefault="00B76229" w:rsidP="00754BCA">
            <w:pPr>
              <w:jc w:val="right"/>
            </w:pPr>
            <w:r w:rsidRPr="000D51F6">
              <w:t>168</w:t>
            </w:r>
          </w:p>
        </w:tc>
      </w:tr>
      <w:tr w:rsidR="00B76229" w:rsidRPr="000D51F6" w14:paraId="13C23EAB" w14:textId="77777777" w:rsidTr="00754BCA">
        <w:trPr>
          <w:trHeight w:val="380"/>
        </w:trPr>
        <w:tc>
          <w:tcPr>
            <w:tcW w:w="4560" w:type="dxa"/>
          </w:tcPr>
          <w:p w14:paraId="49FA3C26" w14:textId="77777777" w:rsidR="00B76229" w:rsidRPr="000D51F6" w:rsidRDefault="00B76229" w:rsidP="000D51F6">
            <w:r w:rsidRPr="000D51F6">
              <w:t>1848 Steigen</w:t>
            </w:r>
          </w:p>
        </w:tc>
        <w:tc>
          <w:tcPr>
            <w:tcW w:w="1516" w:type="dxa"/>
          </w:tcPr>
          <w:p w14:paraId="1FE2497C" w14:textId="77777777" w:rsidR="00B76229" w:rsidRPr="000D51F6" w:rsidRDefault="00B76229" w:rsidP="00754BCA">
            <w:pPr>
              <w:jc w:val="right"/>
            </w:pPr>
            <w:r w:rsidRPr="000D51F6">
              <w:t>105</w:t>
            </w:r>
          </w:p>
        </w:tc>
        <w:tc>
          <w:tcPr>
            <w:tcW w:w="1517" w:type="dxa"/>
          </w:tcPr>
          <w:p w14:paraId="4729DF0E" w14:textId="77777777" w:rsidR="00B76229" w:rsidRPr="000D51F6" w:rsidRDefault="00B76229" w:rsidP="00754BCA">
            <w:pPr>
              <w:jc w:val="right"/>
            </w:pPr>
            <w:r w:rsidRPr="000D51F6">
              <w:t>107</w:t>
            </w:r>
          </w:p>
        </w:tc>
        <w:tc>
          <w:tcPr>
            <w:tcW w:w="1517" w:type="dxa"/>
          </w:tcPr>
          <w:p w14:paraId="2C5F0117" w14:textId="77777777" w:rsidR="00B76229" w:rsidRPr="000D51F6" w:rsidRDefault="00B76229" w:rsidP="00754BCA">
            <w:pPr>
              <w:jc w:val="right"/>
            </w:pPr>
            <w:r w:rsidRPr="000D51F6">
              <w:t>123</w:t>
            </w:r>
          </w:p>
        </w:tc>
        <w:tc>
          <w:tcPr>
            <w:tcW w:w="1517" w:type="dxa"/>
          </w:tcPr>
          <w:p w14:paraId="53B9A380" w14:textId="77777777" w:rsidR="00B76229" w:rsidRPr="000D51F6" w:rsidRDefault="00B76229" w:rsidP="00754BCA">
            <w:pPr>
              <w:jc w:val="right"/>
            </w:pPr>
            <w:r w:rsidRPr="000D51F6">
              <w:t>128</w:t>
            </w:r>
          </w:p>
        </w:tc>
      </w:tr>
      <w:tr w:rsidR="00B76229" w:rsidRPr="000D51F6" w14:paraId="55BA266D" w14:textId="77777777" w:rsidTr="00754BCA">
        <w:trPr>
          <w:trHeight w:val="380"/>
        </w:trPr>
        <w:tc>
          <w:tcPr>
            <w:tcW w:w="4560" w:type="dxa"/>
          </w:tcPr>
          <w:p w14:paraId="1DEADF72" w14:textId="77777777" w:rsidR="00B76229" w:rsidRPr="000D51F6" w:rsidRDefault="00B76229" w:rsidP="000D51F6">
            <w:r w:rsidRPr="000D51F6">
              <w:t>1851 Lødingen</w:t>
            </w:r>
          </w:p>
        </w:tc>
        <w:tc>
          <w:tcPr>
            <w:tcW w:w="1516" w:type="dxa"/>
          </w:tcPr>
          <w:p w14:paraId="568ACA2A" w14:textId="77777777" w:rsidR="00B76229" w:rsidRPr="000D51F6" w:rsidRDefault="00B76229" w:rsidP="00754BCA">
            <w:pPr>
              <w:jc w:val="right"/>
            </w:pPr>
            <w:r w:rsidRPr="000D51F6">
              <w:t>104</w:t>
            </w:r>
          </w:p>
        </w:tc>
        <w:tc>
          <w:tcPr>
            <w:tcW w:w="1517" w:type="dxa"/>
          </w:tcPr>
          <w:p w14:paraId="257A9E7A" w14:textId="77777777" w:rsidR="00B76229" w:rsidRPr="000D51F6" w:rsidRDefault="00B76229" w:rsidP="00754BCA">
            <w:pPr>
              <w:jc w:val="right"/>
            </w:pPr>
            <w:r w:rsidRPr="000D51F6">
              <w:t>101</w:t>
            </w:r>
          </w:p>
        </w:tc>
        <w:tc>
          <w:tcPr>
            <w:tcW w:w="1517" w:type="dxa"/>
          </w:tcPr>
          <w:p w14:paraId="6C1E7367" w14:textId="77777777" w:rsidR="00B76229" w:rsidRPr="000D51F6" w:rsidRDefault="00B76229" w:rsidP="00754BCA">
            <w:pPr>
              <w:jc w:val="right"/>
            </w:pPr>
            <w:r w:rsidRPr="000D51F6">
              <w:t>109</w:t>
            </w:r>
          </w:p>
        </w:tc>
        <w:tc>
          <w:tcPr>
            <w:tcW w:w="1517" w:type="dxa"/>
          </w:tcPr>
          <w:p w14:paraId="673E2263" w14:textId="77777777" w:rsidR="00B76229" w:rsidRPr="000D51F6" w:rsidRDefault="00B76229" w:rsidP="00754BCA">
            <w:pPr>
              <w:jc w:val="right"/>
            </w:pPr>
            <w:r w:rsidRPr="000D51F6">
              <w:t>115</w:t>
            </w:r>
          </w:p>
        </w:tc>
      </w:tr>
      <w:tr w:rsidR="00B76229" w:rsidRPr="000D51F6" w14:paraId="1BF22F5F" w14:textId="77777777" w:rsidTr="00754BCA">
        <w:trPr>
          <w:trHeight w:val="380"/>
        </w:trPr>
        <w:tc>
          <w:tcPr>
            <w:tcW w:w="4560" w:type="dxa"/>
          </w:tcPr>
          <w:p w14:paraId="6161041B" w14:textId="77777777" w:rsidR="00B76229" w:rsidRPr="000D51F6" w:rsidRDefault="00B76229" w:rsidP="000D51F6">
            <w:r w:rsidRPr="000D51F6">
              <w:t>1853 Evenes</w:t>
            </w:r>
          </w:p>
        </w:tc>
        <w:tc>
          <w:tcPr>
            <w:tcW w:w="1516" w:type="dxa"/>
          </w:tcPr>
          <w:p w14:paraId="61E757D9" w14:textId="77777777" w:rsidR="00B76229" w:rsidRPr="000D51F6" w:rsidRDefault="00B76229" w:rsidP="00754BCA">
            <w:pPr>
              <w:jc w:val="right"/>
            </w:pPr>
            <w:r w:rsidRPr="000D51F6">
              <w:t>109</w:t>
            </w:r>
          </w:p>
        </w:tc>
        <w:tc>
          <w:tcPr>
            <w:tcW w:w="1517" w:type="dxa"/>
          </w:tcPr>
          <w:p w14:paraId="03220A16" w14:textId="77777777" w:rsidR="00B76229" w:rsidRPr="000D51F6" w:rsidRDefault="00B76229" w:rsidP="00754BCA">
            <w:pPr>
              <w:jc w:val="right"/>
            </w:pPr>
            <w:r w:rsidRPr="000D51F6">
              <w:t>108</w:t>
            </w:r>
          </w:p>
        </w:tc>
        <w:tc>
          <w:tcPr>
            <w:tcW w:w="1517" w:type="dxa"/>
          </w:tcPr>
          <w:p w14:paraId="4BE990D5" w14:textId="77777777" w:rsidR="00B76229" w:rsidRPr="000D51F6" w:rsidRDefault="00B76229" w:rsidP="00754BCA">
            <w:pPr>
              <w:jc w:val="right"/>
            </w:pPr>
            <w:r w:rsidRPr="000D51F6">
              <w:t>109</w:t>
            </w:r>
          </w:p>
        </w:tc>
        <w:tc>
          <w:tcPr>
            <w:tcW w:w="1517" w:type="dxa"/>
          </w:tcPr>
          <w:p w14:paraId="5A6626FA" w14:textId="77777777" w:rsidR="00B76229" w:rsidRPr="000D51F6" w:rsidRDefault="00B76229" w:rsidP="00754BCA">
            <w:pPr>
              <w:jc w:val="right"/>
            </w:pPr>
            <w:r w:rsidRPr="000D51F6">
              <w:t>114</w:t>
            </w:r>
          </w:p>
        </w:tc>
      </w:tr>
      <w:tr w:rsidR="00B76229" w:rsidRPr="000D51F6" w14:paraId="7041B931" w14:textId="77777777" w:rsidTr="00754BCA">
        <w:trPr>
          <w:trHeight w:val="380"/>
        </w:trPr>
        <w:tc>
          <w:tcPr>
            <w:tcW w:w="4560" w:type="dxa"/>
          </w:tcPr>
          <w:p w14:paraId="35100E3A" w14:textId="77777777" w:rsidR="00B76229" w:rsidRPr="000D51F6" w:rsidRDefault="00B76229" w:rsidP="000D51F6">
            <w:r w:rsidRPr="000D51F6">
              <w:t>1856 Røst</w:t>
            </w:r>
          </w:p>
        </w:tc>
        <w:tc>
          <w:tcPr>
            <w:tcW w:w="1516" w:type="dxa"/>
          </w:tcPr>
          <w:p w14:paraId="43FEA22F" w14:textId="77777777" w:rsidR="00B76229" w:rsidRPr="000D51F6" w:rsidRDefault="00B76229" w:rsidP="00754BCA">
            <w:pPr>
              <w:jc w:val="right"/>
            </w:pPr>
            <w:r w:rsidRPr="000D51F6">
              <w:t>125</w:t>
            </w:r>
          </w:p>
        </w:tc>
        <w:tc>
          <w:tcPr>
            <w:tcW w:w="1517" w:type="dxa"/>
          </w:tcPr>
          <w:p w14:paraId="1AA0BA1F" w14:textId="77777777" w:rsidR="00B76229" w:rsidRPr="000D51F6" w:rsidRDefault="00B76229" w:rsidP="00754BCA">
            <w:pPr>
              <w:jc w:val="right"/>
            </w:pPr>
            <w:r w:rsidRPr="000D51F6">
              <w:t>123</w:t>
            </w:r>
          </w:p>
        </w:tc>
        <w:tc>
          <w:tcPr>
            <w:tcW w:w="1517" w:type="dxa"/>
          </w:tcPr>
          <w:p w14:paraId="2310F0F5" w14:textId="77777777" w:rsidR="00B76229" w:rsidRPr="000D51F6" w:rsidRDefault="00B76229" w:rsidP="00754BCA">
            <w:pPr>
              <w:jc w:val="right"/>
            </w:pPr>
            <w:r w:rsidRPr="000D51F6">
              <w:t>122</w:t>
            </w:r>
          </w:p>
        </w:tc>
        <w:tc>
          <w:tcPr>
            <w:tcW w:w="1517" w:type="dxa"/>
          </w:tcPr>
          <w:p w14:paraId="5BF8BB99" w14:textId="77777777" w:rsidR="00B76229" w:rsidRPr="000D51F6" w:rsidRDefault="00B76229" w:rsidP="00754BCA">
            <w:pPr>
              <w:jc w:val="right"/>
            </w:pPr>
            <w:r w:rsidRPr="000D51F6">
              <w:t>129</w:t>
            </w:r>
          </w:p>
        </w:tc>
      </w:tr>
      <w:tr w:rsidR="00B76229" w:rsidRPr="000D51F6" w14:paraId="2D3235E1" w14:textId="77777777" w:rsidTr="00754BCA">
        <w:trPr>
          <w:trHeight w:val="380"/>
        </w:trPr>
        <w:tc>
          <w:tcPr>
            <w:tcW w:w="4560" w:type="dxa"/>
          </w:tcPr>
          <w:p w14:paraId="246A7A20" w14:textId="77777777" w:rsidR="00B76229" w:rsidRPr="000D51F6" w:rsidRDefault="00B76229" w:rsidP="000D51F6">
            <w:r w:rsidRPr="000D51F6">
              <w:t>1857 Værøy</w:t>
            </w:r>
          </w:p>
        </w:tc>
        <w:tc>
          <w:tcPr>
            <w:tcW w:w="1516" w:type="dxa"/>
          </w:tcPr>
          <w:p w14:paraId="23DBD1B4" w14:textId="77777777" w:rsidR="00B76229" w:rsidRPr="000D51F6" w:rsidRDefault="00B76229" w:rsidP="00754BCA">
            <w:pPr>
              <w:jc w:val="right"/>
            </w:pPr>
            <w:r w:rsidRPr="000D51F6">
              <w:t>119</w:t>
            </w:r>
          </w:p>
        </w:tc>
        <w:tc>
          <w:tcPr>
            <w:tcW w:w="1517" w:type="dxa"/>
          </w:tcPr>
          <w:p w14:paraId="4308A315" w14:textId="77777777" w:rsidR="00B76229" w:rsidRPr="000D51F6" w:rsidRDefault="00B76229" w:rsidP="00754BCA">
            <w:pPr>
              <w:jc w:val="right"/>
            </w:pPr>
            <w:r w:rsidRPr="000D51F6">
              <w:t>116</w:t>
            </w:r>
          </w:p>
        </w:tc>
        <w:tc>
          <w:tcPr>
            <w:tcW w:w="1517" w:type="dxa"/>
          </w:tcPr>
          <w:p w14:paraId="3D653B6A" w14:textId="77777777" w:rsidR="00B76229" w:rsidRPr="000D51F6" w:rsidRDefault="00B76229" w:rsidP="00754BCA">
            <w:pPr>
              <w:jc w:val="right"/>
            </w:pPr>
            <w:r w:rsidRPr="000D51F6">
              <w:t>115</w:t>
            </w:r>
          </w:p>
        </w:tc>
        <w:tc>
          <w:tcPr>
            <w:tcW w:w="1517" w:type="dxa"/>
          </w:tcPr>
          <w:p w14:paraId="6FA522BA" w14:textId="77777777" w:rsidR="00B76229" w:rsidRPr="000D51F6" w:rsidRDefault="00B76229" w:rsidP="00754BCA">
            <w:pPr>
              <w:jc w:val="right"/>
            </w:pPr>
            <w:r w:rsidRPr="000D51F6">
              <w:t>121</w:t>
            </w:r>
          </w:p>
        </w:tc>
      </w:tr>
      <w:tr w:rsidR="00B76229" w:rsidRPr="000D51F6" w14:paraId="6D97D1C0" w14:textId="77777777" w:rsidTr="00754BCA">
        <w:trPr>
          <w:trHeight w:val="380"/>
        </w:trPr>
        <w:tc>
          <w:tcPr>
            <w:tcW w:w="4560" w:type="dxa"/>
          </w:tcPr>
          <w:p w14:paraId="7A49B966" w14:textId="77777777" w:rsidR="00B76229" w:rsidRPr="000D51F6" w:rsidRDefault="00B76229" w:rsidP="000D51F6">
            <w:r w:rsidRPr="000D51F6">
              <w:t>1859 Flakstad</w:t>
            </w:r>
          </w:p>
        </w:tc>
        <w:tc>
          <w:tcPr>
            <w:tcW w:w="1516" w:type="dxa"/>
          </w:tcPr>
          <w:p w14:paraId="795A74E3" w14:textId="77777777" w:rsidR="00B76229" w:rsidRPr="000D51F6" w:rsidRDefault="00B76229" w:rsidP="00754BCA">
            <w:pPr>
              <w:jc w:val="right"/>
            </w:pPr>
            <w:r w:rsidRPr="000D51F6">
              <w:t>108</w:t>
            </w:r>
          </w:p>
        </w:tc>
        <w:tc>
          <w:tcPr>
            <w:tcW w:w="1517" w:type="dxa"/>
          </w:tcPr>
          <w:p w14:paraId="1E432BF7" w14:textId="77777777" w:rsidR="00B76229" w:rsidRPr="000D51F6" w:rsidRDefault="00B76229" w:rsidP="00754BCA">
            <w:pPr>
              <w:jc w:val="right"/>
            </w:pPr>
            <w:r w:rsidRPr="000D51F6">
              <w:t>108</w:t>
            </w:r>
          </w:p>
        </w:tc>
        <w:tc>
          <w:tcPr>
            <w:tcW w:w="1517" w:type="dxa"/>
          </w:tcPr>
          <w:p w14:paraId="11FA742E" w14:textId="77777777" w:rsidR="00B76229" w:rsidRPr="000D51F6" w:rsidRDefault="00B76229" w:rsidP="00754BCA">
            <w:pPr>
              <w:jc w:val="right"/>
            </w:pPr>
            <w:r w:rsidRPr="000D51F6">
              <w:t>110</w:t>
            </w:r>
          </w:p>
        </w:tc>
        <w:tc>
          <w:tcPr>
            <w:tcW w:w="1517" w:type="dxa"/>
          </w:tcPr>
          <w:p w14:paraId="5047CD32" w14:textId="77777777" w:rsidR="00B76229" w:rsidRPr="000D51F6" w:rsidRDefault="00B76229" w:rsidP="00754BCA">
            <w:pPr>
              <w:jc w:val="right"/>
            </w:pPr>
            <w:r w:rsidRPr="000D51F6">
              <w:t>115</w:t>
            </w:r>
          </w:p>
        </w:tc>
      </w:tr>
      <w:tr w:rsidR="00B76229" w:rsidRPr="000D51F6" w14:paraId="6D181317" w14:textId="77777777" w:rsidTr="00754BCA">
        <w:trPr>
          <w:trHeight w:val="380"/>
        </w:trPr>
        <w:tc>
          <w:tcPr>
            <w:tcW w:w="4560" w:type="dxa"/>
          </w:tcPr>
          <w:p w14:paraId="7456A3BD" w14:textId="77777777" w:rsidR="00B76229" w:rsidRPr="000D51F6" w:rsidRDefault="00B76229" w:rsidP="000D51F6">
            <w:r w:rsidRPr="000D51F6">
              <w:t>1860 Vestvågøy</w:t>
            </w:r>
          </w:p>
        </w:tc>
        <w:tc>
          <w:tcPr>
            <w:tcW w:w="1516" w:type="dxa"/>
          </w:tcPr>
          <w:p w14:paraId="3AD48691" w14:textId="77777777" w:rsidR="00B76229" w:rsidRPr="000D51F6" w:rsidRDefault="00B76229" w:rsidP="00754BCA">
            <w:pPr>
              <w:jc w:val="right"/>
            </w:pPr>
            <w:r w:rsidRPr="000D51F6">
              <w:t>98</w:t>
            </w:r>
          </w:p>
        </w:tc>
        <w:tc>
          <w:tcPr>
            <w:tcW w:w="1517" w:type="dxa"/>
          </w:tcPr>
          <w:p w14:paraId="063B3ABA" w14:textId="77777777" w:rsidR="00B76229" w:rsidRPr="000D51F6" w:rsidRDefault="00B76229" w:rsidP="00754BCA">
            <w:pPr>
              <w:jc w:val="right"/>
            </w:pPr>
            <w:r w:rsidRPr="000D51F6">
              <w:t>97</w:t>
            </w:r>
          </w:p>
        </w:tc>
        <w:tc>
          <w:tcPr>
            <w:tcW w:w="1517" w:type="dxa"/>
          </w:tcPr>
          <w:p w14:paraId="2948A114" w14:textId="77777777" w:rsidR="00B76229" w:rsidRPr="000D51F6" w:rsidRDefault="00B76229" w:rsidP="00754BCA">
            <w:pPr>
              <w:jc w:val="right"/>
            </w:pPr>
            <w:r w:rsidRPr="000D51F6">
              <w:t>97</w:t>
            </w:r>
          </w:p>
        </w:tc>
        <w:tc>
          <w:tcPr>
            <w:tcW w:w="1517" w:type="dxa"/>
          </w:tcPr>
          <w:p w14:paraId="625835E2" w14:textId="77777777" w:rsidR="00B76229" w:rsidRPr="000D51F6" w:rsidRDefault="00B76229" w:rsidP="00754BCA">
            <w:pPr>
              <w:jc w:val="right"/>
            </w:pPr>
            <w:r w:rsidRPr="000D51F6">
              <w:t>101</w:t>
            </w:r>
          </w:p>
        </w:tc>
      </w:tr>
      <w:tr w:rsidR="00B76229" w:rsidRPr="000D51F6" w14:paraId="5D1AC8FC" w14:textId="77777777" w:rsidTr="00754BCA">
        <w:trPr>
          <w:trHeight w:val="380"/>
        </w:trPr>
        <w:tc>
          <w:tcPr>
            <w:tcW w:w="4560" w:type="dxa"/>
          </w:tcPr>
          <w:p w14:paraId="4FA13A16" w14:textId="77777777" w:rsidR="00B76229" w:rsidRPr="000D51F6" w:rsidRDefault="00B76229" w:rsidP="000D51F6">
            <w:r w:rsidRPr="000D51F6">
              <w:t>1865 Vågan</w:t>
            </w:r>
          </w:p>
        </w:tc>
        <w:tc>
          <w:tcPr>
            <w:tcW w:w="1516" w:type="dxa"/>
          </w:tcPr>
          <w:p w14:paraId="773E4B03" w14:textId="77777777" w:rsidR="00B76229" w:rsidRPr="000D51F6" w:rsidRDefault="00B76229" w:rsidP="00754BCA">
            <w:pPr>
              <w:jc w:val="right"/>
            </w:pPr>
            <w:r w:rsidRPr="000D51F6">
              <w:t>99</w:t>
            </w:r>
          </w:p>
        </w:tc>
        <w:tc>
          <w:tcPr>
            <w:tcW w:w="1517" w:type="dxa"/>
          </w:tcPr>
          <w:p w14:paraId="2BD096F2" w14:textId="77777777" w:rsidR="00B76229" w:rsidRPr="000D51F6" w:rsidRDefault="00B76229" w:rsidP="00754BCA">
            <w:pPr>
              <w:jc w:val="right"/>
            </w:pPr>
            <w:r w:rsidRPr="000D51F6">
              <w:t>99</w:t>
            </w:r>
          </w:p>
        </w:tc>
        <w:tc>
          <w:tcPr>
            <w:tcW w:w="1517" w:type="dxa"/>
          </w:tcPr>
          <w:p w14:paraId="7C3B8845" w14:textId="77777777" w:rsidR="00B76229" w:rsidRPr="000D51F6" w:rsidRDefault="00B76229" w:rsidP="00754BCA">
            <w:pPr>
              <w:jc w:val="right"/>
            </w:pPr>
            <w:r w:rsidRPr="000D51F6">
              <w:t>100</w:t>
            </w:r>
          </w:p>
        </w:tc>
        <w:tc>
          <w:tcPr>
            <w:tcW w:w="1517" w:type="dxa"/>
          </w:tcPr>
          <w:p w14:paraId="12E7AE6A" w14:textId="77777777" w:rsidR="00B76229" w:rsidRPr="000D51F6" w:rsidRDefault="00B76229" w:rsidP="00754BCA">
            <w:pPr>
              <w:jc w:val="right"/>
            </w:pPr>
            <w:r w:rsidRPr="000D51F6">
              <w:t>104</w:t>
            </w:r>
          </w:p>
        </w:tc>
      </w:tr>
      <w:tr w:rsidR="00B76229" w:rsidRPr="000D51F6" w14:paraId="17DBADD4" w14:textId="77777777" w:rsidTr="00754BCA">
        <w:trPr>
          <w:trHeight w:val="380"/>
        </w:trPr>
        <w:tc>
          <w:tcPr>
            <w:tcW w:w="4560" w:type="dxa"/>
          </w:tcPr>
          <w:p w14:paraId="679D5964" w14:textId="77777777" w:rsidR="00B76229" w:rsidRPr="000D51F6" w:rsidRDefault="00B76229" w:rsidP="000D51F6">
            <w:r w:rsidRPr="000D51F6">
              <w:t>1866 Hadsel</w:t>
            </w:r>
          </w:p>
        </w:tc>
        <w:tc>
          <w:tcPr>
            <w:tcW w:w="1516" w:type="dxa"/>
          </w:tcPr>
          <w:p w14:paraId="1A7B361C" w14:textId="77777777" w:rsidR="00B76229" w:rsidRPr="000D51F6" w:rsidRDefault="00B76229" w:rsidP="00754BCA">
            <w:pPr>
              <w:jc w:val="right"/>
            </w:pPr>
            <w:r w:rsidRPr="000D51F6">
              <w:t>98</w:t>
            </w:r>
          </w:p>
        </w:tc>
        <w:tc>
          <w:tcPr>
            <w:tcW w:w="1517" w:type="dxa"/>
          </w:tcPr>
          <w:p w14:paraId="03D78F6A" w14:textId="77777777" w:rsidR="00B76229" w:rsidRPr="000D51F6" w:rsidRDefault="00B76229" w:rsidP="00754BCA">
            <w:pPr>
              <w:jc w:val="right"/>
            </w:pPr>
            <w:r w:rsidRPr="000D51F6">
              <w:t>99</w:t>
            </w:r>
          </w:p>
        </w:tc>
        <w:tc>
          <w:tcPr>
            <w:tcW w:w="1517" w:type="dxa"/>
          </w:tcPr>
          <w:p w14:paraId="7FA594AB" w14:textId="77777777" w:rsidR="00B76229" w:rsidRPr="000D51F6" w:rsidRDefault="00B76229" w:rsidP="00754BCA">
            <w:pPr>
              <w:jc w:val="right"/>
            </w:pPr>
            <w:r w:rsidRPr="000D51F6">
              <w:t>103</w:t>
            </w:r>
          </w:p>
        </w:tc>
        <w:tc>
          <w:tcPr>
            <w:tcW w:w="1517" w:type="dxa"/>
          </w:tcPr>
          <w:p w14:paraId="0E45690C" w14:textId="77777777" w:rsidR="00B76229" w:rsidRPr="000D51F6" w:rsidRDefault="00B76229" w:rsidP="00754BCA">
            <w:pPr>
              <w:jc w:val="right"/>
            </w:pPr>
            <w:r w:rsidRPr="000D51F6">
              <w:t>107</w:t>
            </w:r>
          </w:p>
        </w:tc>
      </w:tr>
      <w:tr w:rsidR="00B76229" w:rsidRPr="000D51F6" w14:paraId="531C13AE" w14:textId="77777777" w:rsidTr="00754BCA">
        <w:trPr>
          <w:trHeight w:val="380"/>
        </w:trPr>
        <w:tc>
          <w:tcPr>
            <w:tcW w:w="4560" w:type="dxa"/>
          </w:tcPr>
          <w:p w14:paraId="61A867E5" w14:textId="77777777" w:rsidR="00B76229" w:rsidRPr="000D51F6" w:rsidRDefault="00B76229" w:rsidP="000D51F6">
            <w:r w:rsidRPr="000D51F6">
              <w:t>1867 Bø</w:t>
            </w:r>
          </w:p>
        </w:tc>
        <w:tc>
          <w:tcPr>
            <w:tcW w:w="1516" w:type="dxa"/>
          </w:tcPr>
          <w:p w14:paraId="14A699C8" w14:textId="77777777" w:rsidR="00B76229" w:rsidRPr="000D51F6" w:rsidRDefault="00B76229" w:rsidP="00754BCA">
            <w:pPr>
              <w:jc w:val="right"/>
            </w:pPr>
            <w:r w:rsidRPr="000D51F6">
              <w:t>101</w:t>
            </w:r>
          </w:p>
        </w:tc>
        <w:tc>
          <w:tcPr>
            <w:tcW w:w="1517" w:type="dxa"/>
          </w:tcPr>
          <w:p w14:paraId="56663C1C" w14:textId="77777777" w:rsidR="00B76229" w:rsidRPr="000D51F6" w:rsidRDefault="00B76229" w:rsidP="00754BCA">
            <w:pPr>
              <w:jc w:val="right"/>
            </w:pPr>
            <w:r w:rsidRPr="000D51F6">
              <w:t>101</w:t>
            </w:r>
          </w:p>
        </w:tc>
        <w:tc>
          <w:tcPr>
            <w:tcW w:w="1517" w:type="dxa"/>
          </w:tcPr>
          <w:p w14:paraId="2B1CEFB1" w14:textId="77777777" w:rsidR="00B76229" w:rsidRPr="000D51F6" w:rsidRDefault="00B76229" w:rsidP="00754BCA">
            <w:pPr>
              <w:jc w:val="right"/>
            </w:pPr>
            <w:r w:rsidRPr="000D51F6">
              <w:t>106</w:t>
            </w:r>
          </w:p>
        </w:tc>
        <w:tc>
          <w:tcPr>
            <w:tcW w:w="1517" w:type="dxa"/>
          </w:tcPr>
          <w:p w14:paraId="102413E6" w14:textId="77777777" w:rsidR="00B76229" w:rsidRPr="000D51F6" w:rsidRDefault="00B76229" w:rsidP="00754BCA">
            <w:pPr>
              <w:jc w:val="right"/>
            </w:pPr>
            <w:r w:rsidRPr="000D51F6">
              <w:t>112</w:t>
            </w:r>
          </w:p>
        </w:tc>
      </w:tr>
      <w:tr w:rsidR="00B76229" w:rsidRPr="000D51F6" w14:paraId="6D741EA0" w14:textId="77777777" w:rsidTr="00754BCA">
        <w:trPr>
          <w:trHeight w:val="380"/>
        </w:trPr>
        <w:tc>
          <w:tcPr>
            <w:tcW w:w="4560" w:type="dxa"/>
          </w:tcPr>
          <w:p w14:paraId="772BCBBB" w14:textId="77777777" w:rsidR="00B76229" w:rsidRPr="000D51F6" w:rsidRDefault="00B76229" w:rsidP="000D51F6">
            <w:r w:rsidRPr="000D51F6">
              <w:t>1868 Øksnes</w:t>
            </w:r>
          </w:p>
        </w:tc>
        <w:tc>
          <w:tcPr>
            <w:tcW w:w="1516" w:type="dxa"/>
          </w:tcPr>
          <w:p w14:paraId="6633B6BF" w14:textId="77777777" w:rsidR="00B76229" w:rsidRPr="000D51F6" w:rsidRDefault="00B76229" w:rsidP="00754BCA">
            <w:pPr>
              <w:jc w:val="right"/>
            </w:pPr>
            <w:r w:rsidRPr="000D51F6">
              <w:t>98</w:t>
            </w:r>
          </w:p>
        </w:tc>
        <w:tc>
          <w:tcPr>
            <w:tcW w:w="1517" w:type="dxa"/>
          </w:tcPr>
          <w:p w14:paraId="68F6BA4A" w14:textId="77777777" w:rsidR="00B76229" w:rsidRPr="000D51F6" w:rsidRDefault="00B76229" w:rsidP="00754BCA">
            <w:pPr>
              <w:jc w:val="right"/>
            </w:pPr>
            <w:r w:rsidRPr="000D51F6">
              <w:t>96</w:t>
            </w:r>
          </w:p>
        </w:tc>
        <w:tc>
          <w:tcPr>
            <w:tcW w:w="1517" w:type="dxa"/>
          </w:tcPr>
          <w:p w14:paraId="5C55A137" w14:textId="77777777" w:rsidR="00B76229" w:rsidRPr="000D51F6" w:rsidRDefault="00B76229" w:rsidP="00754BCA">
            <w:pPr>
              <w:jc w:val="right"/>
            </w:pPr>
            <w:r w:rsidRPr="000D51F6">
              <w:t>102</w:t>
            </w:r>
          </w:p>
        </w:tc>
        <w:tc>
          <w:tcPr>
            <w:tcW w:w="1517" w:type="dxa"/>
          </w:tcPr>
          <w:p w14:paraId="5C16B03E" w14:textId="77777777" w:rsidR="00B76229" w:rsidRPr="000D51F6" w:rsidRDefault="00B76229" w:rsidP="00754BCA">
            <w:pPr>
              <w:jc w:val="right"/>
            </w:pPr>
            <w:r w:rsidRPr="000D51F6">
              <w:t>106</w:t>
            </w:r>
          </w:p>
        </w:tc>
      </w:tr>
      <w:tr w:rsidR="00B76229" w:rsidRPr="000D51F6" w14:paraId="1E4E15A4" w14:textId="77777777" w:rsidTr="00754BCA">
        <w:trPr>
          <w:trHeight w:val="380"/>
        </w:trPr>
        <w:tc>
          <w:tcPr>
            <w:tcW w:w="4560" w:type="dxa"/>
          </w:tcPr>
          <w:p w14:paraId="1AC7D3BE" w14:textId="77777777" w:rsidR="00B76229" w:rsidRPr="000D51F6" w:rsidRDefault="00B76229" w:rsidP="000D51F6">
            <w:r w:rsidRPr="000D51F6">
              <w:t>1870 Sortland</w:t>
            </w:r>
          </w:p>
        </w:tc>
        <w:tc>
          <w:tcPr>
            <w:tcW w:w="1516" w:type="dxa"/>
          </w:tcPr>
          <w:p w14:paraId="7F12DDFC" w14:textId="77777777" w:rsidR="00B76229" w:rsidRPr="000D51F6" w:rsidRDefault="00B76229" w:rsidP="00754BCA">
            <w:pPr>
              <w:jc w:val="right"/>
            </w:pPr>
            <w:r w:rsidRPr="000D51F6">
              <w:t>98</w:t>
            </w:r>
          </w:p>
        </w:tc>
        <w:tc>
          <w:tcPr>
            <w:tcW w:w="1517" w:type="dxa"/>
          </w:tcPr>
          <w:p w14:paraId="11DB1512" w14:textId="77777777" w:rsidR="00B76229" w:rsidRPr="000D51F6" w:rsidRDefault="00B76229" w:rsidP="00754BCA">
            <w:pPr>
              <w:jc w:val="right"/>
            </w:pPr>
            <w:r w:rsidRPr="000D51F6">
              <w:t>98</w:t>
            </w:r>
          </w:p>
        </w:tc>
        <w:tc>
          <w:tcPr>
            <w:tcW w:w="1517" w:type="dxa"/>
          </w:tcPr>
          <w:p w14:paraId="1CC40538" w14:textId="77777777" w:rsidR="00B76229" w:rsidRPr="000D51F6" w:rsidRDefault="00B76229" w:rsidP="00754BCA">
            <w:pPr>
              <w:jc w:val="right"/>
            </w:pPr>
            <w:r w:rsidRPr="000D51F6">
              <w:t>100</w:t>
            </w:r>
          </w:p>
        </w:tc>
        <w:tc>
          <w:tcPr>
            <w:tcW w:w="1517" w:type="dxa"/>
          </w:tcPr>
          <w:p w14:paraId="2708F93B" w14:textId="77777777" w:rsidR="00B76229" w:rsidRPr="000D51F6" w:rsidRDefault="00B76229" w:rsidP="00754BCA">
            <w:pPr>
              <w:jc w:val="right"/>
            </w:pPr>
            <w:r w:rsidRPr="000D51F6">
              <w:t>104</w:t>
            </w:r>
          </w:p>
        </w:tc>
      </w:tr>
      <w:tr w:rsidR="00B76229" w:rsidRPr="000D51F6" w14:paraId="0EEFE2AB" w14:textId="77777777" w:rsidTr="00754BCA">
        <w:trPr>
          <w:trHeight w:val="380"/>
        </w:trPr>
        <w:tc>
          <w:tcPr>
            <w:tcW w:w="4560" w:type="dxa"/>
          </w:tcPr>
          <w:p w14:paraId="34A0F9D0" w14:textId="77777777" w:rsidR="00B76229" w:rsidRPr="000D51F6" w:rsidRDefault="00B76229" w:rsidP="000D51F6">
            <w:r w:rsidRPr="000D51F6">
              <w:t>1871 Andøy</w:t>
            </w:r>
          </w:p>
        </w:tc>
        <w:tc>
          <w:tcPr>
            <w:tcW w:w="1516" w:type="dxa"/>
          </w:tcPr>
          <w:p w14:paraId="1E9C741C" w14:textId="77777777" w:rsidR="00B76229" w:rsidRPr="000D51F6" w:rsidRDefault="00B76229" w:rsidP="00754BCA">
            <w:pPr>
              <w:jc w:val="right"/>
            </w:pPr>
            <w:r w:rsidRPr="000D51F6">
              <w:t>97</w:t>
            </w:r>
          </w:p>
        </w:tc>
        <w:tc>
          <w:tcPr>
            <w:tcW w:w="1517" w:type="dxa"/>
          </w:tcPr>
          <w:p w14:paraId="731F1DF3" w14:textId="77777777" w:rsidR="00B76229" w:rsidRPr="000D51F6" w:rsidRDefault="00B76229" w:rsidP="00754BCA">
            <w:pPr>
              <w:jc w:val="right"/>
            </w:pPr>
            <w:r w:rsidRPr="000D51F6">
              <w:t>98</w:t>
            </w:r>
          </w:p>
        </w:tc>
        <w:tc>
          <w:tcPr>
            <w:tcW w:w="1517" w:type="dxa"/>
          </w:tcPr>
          <w:p w14:paraId="0BCCF3EF" w14:textId="77777777" w:rsidR="00B76229" w:rsidRPr="000D51F6" w:rsidRDefault="00B76229" w:rsidP="00754BCA">
            <w:pPr>
              <w:jc w:val="right"/>
            </w:pPr>
            <w:r w:rsidRPr="000D51F6">
              <w:t>98</w:t>
            </w:r>
          </w:p>
        </w:tc>
        <w:tc>
          <w:tcPr>
            <w:tcW w:w="1517" w:type="dxa"/>
          </w:tcPr>
          <w:p w14:paraId="50B6C6A7" w14:textId="77777777" w:rsidR="00B76229" w:rsidRPr="000D51F6" w:rsidRDefault="00B76229" w:rsidP="00754BCA">
            <w:pPr>
              <w:jc w:val="right"/>
            </w:pPr>
            <w:r w:rsidRPr="000D51F6">
              <w:t>103</w:t>
            </w:r>
          </w:p>
        </w:tc>
      </w:tr>
      <w:tr w:rsidR="00B76229" w:rsidRPr="000D51F6" w14:paraId="2F5FBC7E" w14:textId="77777777" w:rsidTr="00754BCA">
        <w:trPr>
          <w:trHeight w:val="380"/>
        </w:trPr>
        <w:tc>
          <w:tcPr>
            <w:tcW w:w="4560" w:type="dxa"/>
          </w:tcPr>
          <w:p w14:paraId="23D7601D" w14:textId="77777777" w:rsidR="00B76229" w:rsidRPr="000D51F6" w:rsidRDefault="00B76229" w:rsidP="000D51F6">
            <w:r w:rsidRPr="000D51F6">
              <w:t>1874 Moskenes</w:t>
            </w:r>
          </w:p>
        </w:tc>
        <w:tc>
          <w:tcPr>
            <w:tcW w:w="1516" w:type="dxa"/>
          </w:tcPr>
          <w:p w14:paraId="188EEF89" w14:textId="77777777" w:rsidR="00B76229" w:rsidRPr="000D51F6" w:rsidRDefault="00B76229" w:rsidP="00754BCA">
            <w:pPr>
              <w:jc w:val="right"/>
            </w:pPr>
            <w:r w:rsidRPr="000D51F6">
              <w:t>112</w:t>
            </w:r>
          </w:p>
        </w:tc>
        <w:tc>
          <w:tcPr>
            <w:tcW w:w="1517" w:type="dxa"/>
          </w:tcPr>
          <w:p w14:paraId="3E881AAF" w14:textId="77777777" w:rsidR="00B76229" w:rsidRPr="000D51F6" w:rsidRDefault="00B76229" w:rsidP="00754BCA">
            <w:pPr>
              <w:jc w:val="right"/>
            </w:pPr>
            <w:r w:rsidRPr="000D51F6">
              <w:t>116</w:t>
            </w:r>
          </w:p>
        </w:tc>
        <w:tc>
          <w:tcPr>
            <w:tcW w:w="1517" w:type="dxa"/>
          </w:tcPr>
          <w:p w14:paraId="06748318" w14:textId="77777777" w:rsidR="00B76229" w:rsidRPr="000D51F6" w:rsidRDefault="00B76229" w:rsidP="00754BCA">
            <w:pPr>
              <w:jc w:val="right"/>
            </w:pPr>
            <w:r w:rsidRPr="000D51F6">
              <w:t>115</w:t>
            </w:r>
          </w:p>
        </w:tc>
        <w:tc>
          <w:tcPr>
            <w:tcW w:w="1517" w:type="dxa"/>
          </w:tcPr>
          <w:p w14:paraId="3ED5E930" w14:textId="77777777" w:rsidR="00B76229" w:rsidRPr="000D51F6" w:rsidRDefault="00B76229" w:rsidP="00754BCA">
            <w:pPr>
              <w:jc w:val="right"/>
            </w:pPr>
            <w:r w:rsidRPr="000D51F6">
              <w:t>120</w:t>
            </w:r>
          </w:p>
        </w:tc>
      </w:tr>
      <w:tr w:rsidR="00B76229" w:rsidRPr="000D51F6" w14:paraId="127E485C" w14:textId="77777777" w:rsidTr="00754BCA">
        <w:trPr>
          <w:trHeight w:val="380"/>
        </w:trPr>
        <w:tc>
          <w:tcPr>
            <w:tcW w:w="4560" w:type="dxa"/>
          </w:tcPr>
          <w:p w14:paraId="06CEF063" w14:textId="77777777" w:rsidR="00B76229" w:rsidRPr="000D51F6" w:rsidRDefault="00B76229" w:rsidP="000D51F6">
            <w:r w:rsidRPr="000D51F6">
              <w:t>1875 Hamarøy</w:t>
            </w:r>
          </w:p>
        </w:tc>
        <w:tc>
          <w:tcPr>
            <w:tcW w:w="1516" w:type="dxa"/>
          </w:tcPr>
          <w:p w14:paraId="4BE8CBCC" w14:textId="77777777" w:rsidR="00B76229" w:rsidRPr="000D51F6" w:rsidRDefault="00B76229" w:rsidP="00754BCA">
            <w:pPr>
              <w:jc w:val="right"/>
            </w:pPr>
            <w:r w:rsidRPr="000D51F6">
              <w:t>109</w:t>
            </w:r>
          </w:p>
        </w:tc>
        <w:tc>
          <w:tcPr>
            <w:tcW w:w="1517" w:type="dxa"/>
          </w:tcPr>
          <w:p w14:paraId="3CDF360A" w14:textId="77777777" w:rsidR="00B76229" w:rsidRPr="000D51F6" w:rsidRDefault="00B76229" w:rsidP="00754BCA">
            <w:pPr>
              <w:jc w:val="right"/>
            </w:pPr>
            <w:r w:rsidRPr="000D51F6">
              <w:t>130</w:t>
            </w:r>
          </w:p>
        </w:tc>
        <w:tc>
          <w:tcPr>
            <w:tcW w:w="1517" w:type="dxa"/>
          </w:tcPr>
          <w:p w14:paraId="5A28EACF" w14:textId="77777777" w:rsidR="00B76229" w:rsidRPr="000D51F6" w:rsidRDefault="00B76229" w:rsidP="00754BCA">
            <w:pPr>
              <w:jc w:val="right"/>
            </w:pPr>
            <w:r w:rsidRPr="000D51F6">
              <w:t>142</w:t>
            </w:r>
          </w:p>
        </w:tc>
        <w:tc>
          <w:tcPr>
            <w:tcW w:w="1517" w:type="dxa"/>
          </w:tcPr>
          <w:p w14:paraId="6EC4E47B" w14:textId="77777777" w:rsidR="00B76229" w:rsidRPr="000D51F6" w:rsidRDefault="00B76229" w:rsidP="00754BCA">
            <w:pPr>
              <w:jc w:val="right"/>
            </w:pPr>
            <w:r w:rsidRPr="000D51F6">
              <w:t>147</w:t>
            </w:r>
          </w:p>
        </w:tc>
      </w:tr>
      <w:tr w:rsidR="00B76229" w:rsidRPr="000D51F6" w14:paraId="4D59CBB1" w14:textId="77777777" w:rsidTr="00754BCA">
        <w:trPr>
          <w:trHeight w:val="380"/>
        </w:trPr>
        <w:tc>
          <w:tcPr>
            <w:tcW w:w="4560" w:type="dxa"/>
          </w:tcPr>
          <w:p w14:paraId="11AAA6B3" w14:textId="77777777" w:rsidR="00B76229" w:rsidRPr="000D51F6" w:rsidRDefault="00B76229" w:rsidP="000D51F6">
            <w:r w:rsidRPr="000D51F6">
              <w:rPr>
                <w:rStyle w:val="kursiv"/>
              </w:rPr>
              <w:t>18 Nordland</w:t>
            </w:r>
          </w:p>
        </w:tc>
        <w:tc>
          <w:tcPr>
            <w:tcW w:w="1516" w:type="dxa"/>
          </w:tcPr>
          <w:p w14:paraId="5AC9DA1F" w14:textId="77777777" w:rsidR="00B76229" w:rsidRPr="000D51F6" w:rsidRDefault="00B76229" w:rsidP="00754BCA">
            <w:pPr>
              <w:jc w:val="right"/>
            </w:pPr>
            <w:r w:rsidRPr="000D51F6">
              <w:rPr>
                <w:rStyle w:val="kursiv"/>
              </w:rPr>
              <w:t>100</w:t>
            </w:r>
          </w:p>
        </w:tc>
        <w:tc>
          <w:tcPr>
            <w:tcW w:w="1517" w:type="dxa"/>
          </w:tcPr>
          <w:p w14:paraId="0CC1C0D7" w14:textId="77777777" w:rsidR="00B76229" w:rsidRPr="000D51F6" w:rsidRDefault="00B76229" w:rsidP="00754BCA">
            <w:pPr>
              <w:jc w:val="right"/>
            </w:pPr>
            <w:r w:rsidRPr="000D51F6">
              <w:rPr>
                <w:rStyle w:val="kursiv"/>
              </w:rPr>
              <w:t>104</w:t>
            </w:r>
          </w:p>
        </w:tc>
        <w:tc>
          <w:tcPr>
            <w:tcW w:w="1517" w:type="dxa"/>
          </w:tcPr>
          <w:p w14:paraId="000FA8F7" w14:textId="77777777" w:rsidR="00B76229" w:rsidRPr="000D51F6" w:rsidRDefault="00B76229" w:rsidP="00754BCA">
            <w:pPr>
              <w:jc w:val="right"/>
            </w:pPr>
            <w:r w:rsidRPr="000D51F6">
              <w:rPr>
                <w:rStyle w:val="kursiv"/>
              </w:rPr>
              <w:t>106</w:t>
            </w:r>
          </w:p>
        </w:tc>
        <w:tc>
          <w:tcPr>
            <w:tcW w:w="1517" w:type="dxa"/>
          </w:tcPr>
          <w:p w14:paraId="73D1A953" w14:textId="77777777" w:rsidR="00B76229" w:rsidRPr="000D51F6" w:rsidRDefault="00B76229" w:rsidP="00754BCA">
            <w:pPr>
              <w:jc w:val="right"/>
            </w:pPr>
            <w:r w:rsidRPr="000D51F6">
              <w:rPr>
                <w:rStyle w:val="kursiv"/>
              </w:rPr>
              <w:t>110</w:t>
            </w:r>
          </w:p>
        </w:tc>
      </w:tr>
      <w:tr w:rsidR="00B76229" w:rsidRPr="000D51F6" w14:paraId="174510FF" w14:textId="77777777" w:rsidTr="00754BCA">
        <w:trPr>
          <w:trHeight w:val="380"/>
        </w:trPr>
        <w:tc>
          <w:tcPr>
            <w:tcW w:w="4560" w:type="dxa"/>
          </w:tcPr>
          <w:p w14:paraId="08E81434" w14:textId="77777777" w:rsidR="00B76229" w:rsidRPr="000D51F6" w:rsidRDefault="00B76229" w:rsidP="000D51F6">
            <w:r w:rsidRPr="000D51F6">
              <w:t>3001 Halden</w:t>
            </w:r>
          </w:p>
        </w:tc>
        <w:tc>
          <w:tcPr>
            <w:tcW w:w="1516" w:type="dxa"/>
          </w:tcPr>
          <w:p w14:paraId="4A5BCCA2" w14:textId="77777777" w:rsidR="00B76229" w:rsidRPr="000D51F6" w:rsidRDefault="00B76229" w:rsidP="00754BCA">
            <w:pPr>
              <w:jc w:val="right"/>
            </w:pPr>
            <w:r w:rsidRPr="000D51F6">
              <w:t>95</w:t>
            </w:r>
          </w:p>
        </w:tc>
        <w:tc>
          <w:tcPr>
            <w:tcW w:w="1517" w:type="dxa"/>
          </w:tcPr>
          <w:p w14:paraId="3EC6301A" w14:textId="77777777" w:rsidR="00B76229" w:rsidRPr="000D51F6" w:rsidRDefault="00B76229" w:rsidP="00754BCA">
            <w:pPr>
              <w:jc w:val="right"/>
            </w:pPr>
            <w:r w:rsidRPr="000D51F6">
              <w:t>94</w:t>
            </w:r>
          </w:p>
        </w:tc>
        <w:tc>
          <w:tcPr>
            <w:tcW w:w="1517" w:type="dxa"/>
          </w:tcPr>
          <w:p w14:paraId="543039B3" w14:textId="77777777" w:rsidR="00B76229" w:rsidRPr="000D51F6" w:rsidRDefault="00B76229" w:rsidP="00754BCA">
            <w:pPr>
              <w:jc w:val="right"/>
            </w:pPr>
            <w:r w:rsidRPr="000D51F6">
              <w:t>94</w:t>
            </w:r>
          </w:p>
        </w:tc>
        <w:tc>
          <w:tcPr>
            <w:tcW w:w="1517" w:type="dxa"/>
          </w:tcPr>
          <w:p w14:paraId="59226337" w14:textId="77777777" w:rsidR="00B76229" w:rsidRPr="000D51F6" w:rsidRDefault="00B76229" w:rsidP="00754BCA">
            <w:pPr>
              <w:jc w:val="right"/>
            </w:pPr>
            <w:r w:rsidRPr="000D51F6">
              <w:t>93</w:t>
            </w:r>
          </w:p>
        </w:tc>
      </w:tr>
      <w:tr w:rsidR="00B76229" w:rsidRPr="000D51F6" w14:paraId="0A0FDF3C" w14:textId="77777777" w:rsidTr="00754BCA">
        <w:trPr>
          <w:trHeight w:val="380"/>
        </w:trPr>
        <w:tc>
          <w:tcPr>
            <w:tcW w:w="4560" w:type="dxa"/>
          </w:tcPr>
          <w:p w14:paraId="4FA9BC36" w14:textId="77777777" w:rsidR="00B76229" w:rsidRPr="000D51F6" w:rsidRDefault="00B76229" w:rsidP="000D51F6">
            <w:r w:rsidRPr="000D51F6">
              <w:t>3002 Moss</w:t>
            </w:r>
          </w:p>
        </w:tc>
        <w:tc>
          <w:tcPr>
            <w:tcW w:w="1516" w:type="dxa"/>
          </w:tcPr>
          <w:p w14:paraId="3DA63896" w14:textId="77777777" w:rsidR="00B76229" w:rsidRPr="000D51F6" w:rsidRDefault="00B76229" w:rsidP="00754BCA">
            <w:pPr>
              <w:jc w:val="right"/>
            </w:pPr>
            <w:r w:rsidRPr="000D51F6">
              <w:t>96</w:t>
            </w:r>
          </w:p>
        </w:tc>
        <w:tc>
          <w:tcPr>
            <w:tcW w:w="1517" w:type="dxa"/>
          </w:tcPr>
          <w:p w14:paraId="2CD5AB95" w14:textId="77777777" w:rsidR="00B76229" w:rsidRPr="000D51F6" w:rsidRDefault="00B76229" w:rsidP="00754BCA">
            <w:pPr>
              <w:jc w:val="right"/>
            </w:pPr>
            <w:r w:rsidRPr="000D51F6">
              <w:t>97</w:t>
            </w:r>
          </w:p>
        </w:tc>
        <w:tc>
          <w:tcPr>
            <w:tcW w:w="1517" w:type="dxa"/>
          </w:tcPr>
          <w:p w14:paraId="1C244BD9" w14:textId="77777777" w:rsidR="00B76229" w:rsidRPr="000D51F6" w:rsidRDefault="00B76229" w:rsidP="00754BCA">
            <w:pPr>
              <w:jc w:val="right"/>
            </w:pPr>
            <w:r w:rsidRPr="000D51F6">
              <w:t>96</w:t>
            </w:r>
          </w:p>
        </w:tc>
        <w:tc>
          <w:tcPr>
            <w:tcW w:w="1517" w:type="dxa"/>
          </w:tcPr>
          <w:p w14:paraId="377E79B5" w14:textId="77777777" w:rsidR="00B76229" w:rsidRPr="000D51F6" w:rsidRDefault="00B76229" w:rsidP="00754BCA">
            <w:pPr>
              <w:jc w:val="right"/>
            </w:pPr>
            <w:r w:rsidRPr="000D51F6">
              <w:t>96</w:t>
            </w:r>
          </w:p>
        </w:tc>
      </w:tr>
      <w:tr w:rsidR="00B76229" w:rsidRPr="000D51F6" w14:paraId="1E96F56E" w14:textId="77777777" w:rsidTr="00754BCA">
        <w:trPr>
          <w:trHeight w:val="380"/>
        </w:trPr>
        <w:tc>
          <w:tcPr>
            <w:tcW w:w="4560" w:type="dxa"/>
          </w:tcPr>
          <w:p w14:paraId="1DF3C968" w14:textId="77777777" w:rsidR="00B76229" w:rsidRPr="000D51F6" w:rsidRDefault="00B76229" w:rsidP="000D51F6">
            <w:r w:rsidRPr="000D51F6">
              <w:t>3003 Sarpsborg</w:t>
            </w:r>
          </w:p>
        </w:tc>
        <w:tc>
          <w:tcPr>
            <w:tcW w:w="1516" w:type="dxa"/>
          </w:tcPr>
          <w:p w14:paraId="2C824EA2" w14:textId="77777777" w:rsidR="00B76229" w:rsidRPr="000D51F6" w:rsidRDefault="00B76229" w:rsidP="00754BCA">
            <w:pPr>
              <w:jc w:val="right"/>
            </w:pPr>
            <w:r w:rsidRPr="000D51F6">
              <w:t>95</w:t>
            </w:r>
          </w:p>
        </w:tc>
        <w:tc>
          <w:tcPr>
            <w:tcW w:w="1517" w:type="dxa"/>
          </w:tcPr>
          <w:p w14:paraId="1E0F6B01" w14:textId="77777777" w:rsidR="00B76229" w:rsidRPr="000D51F6" w:rsidRDefault="00B76229" w:rsidP="00754BCA">
            <w:pPr>
              <w:jc w:val="right"/>
            </w:pPr>
            <w:r w:rsidRPr="000D51F6">
              <w:t>97</w:t>
            </w:r>
          </w:p>
        </w:tc>
        <w:tc>
          <w:tcPr>
            <w:tcW w:w="1517" w:type="dxa"/>
          </w:tcPr>
          <w:p w14:paraId="5088CA26" w14:textId="77777777" w:rsidR="00B76229" w:rsidRPr="000D51F6" w:rsidRDefault="00B76229" w:rsidP="00754BCA">
            <w:pPr>
              <w:jc w:val="right"/>
            </w:pPr>
            <w:r w:rsidRPr="000D51F6">
              <w:t>97</w:t>
            </w:r>
          </w:p>
        </w:tc>
        <w:tc>
          <w:tcPr>
            <w:tcW w:w="1517" w:type="dxa"/>
          </w:tcPr>
          <w:p w14:paraId="2ABFE3E8" w14:textId="77777777" w:rsidR="00B76229" w:rsidRPr="000D51F6" w:rsidRDefault="00B76229" w:rsidP="00754BCA">
            <w:pPr>
              <w:jc w:val="right"/>
            </w:pPr>
            <w:r w:rsidRPr="000D51F6">
              <w:t>96</w:t>
            </w:r>
          </w:p>
        </w:tc>
      </w:tr>
      <w:tr w:rsidR="00B76229" w:rsidRPr="000D51F6" w14:paraId="378EC6F0" w14:textId="77777777" w:rsidTr="00754BCA">
        <w:trPr>
          <w:trHeight w:val="380"/>
        </w:trPr>
        <w:tc>
          <w:tcPr>
            <w:tcW w:w="4560" w:type="dxa"/>
          </w:tcPr>
          <w:p w14:paraId="20522EA4" w14:textId="77777777" w:rsidR="00B76229" w:rsidRPr="000D51F6" w:rsidRDefault="00B76229" w:rsidP="000D51F6">
            <w:r w:rsidRPr="000D51F6">
              <w:t>3004 Fredrikstad</w:t>
            </w:r>
          </w:p>
        </w:tc>
        <w:tc>
          <w:tcPr>
            <w:tcW w:w="1516" w:type="dxa"/>
          </w:tcPr>
          <w:p w14:paraId="0BD40D77" w14:textId="77777777" w:rsidR="00B76229" w:rsidRPr="000D51F6" w:rsidRDefault="00B76229" w:rsidP="00754BCA">
            <w:pPr>
              <w:jc w:val="right"/>
            </w:pPr>
            <w:r w:rsidRPr="000D51F6">
              <w:t>95</w:t>
            </w:r>
          </w:p>
        </w:tc>
        <w:tc>
          <w:tcPr>
            <w:tcW w:w="1517" w:type="dxa"/>
          </w:tcPr>
          <w:p w14:paraId="6115576F" w14:textId="77777777" w:rsidR="00B76229" w:rsidRPr="000D51F6" w:rsidRDefault="00B76229" w:rsidP="00754BCA">
            <w:pPr>
              <w:jc w:val="right"/>
            </w:pPr>
            <w:r w:rsidRPr="000D51F6">
              <w:t>96</w:t>
            </w:r>
          </w:p>
        </w:tc>
        <w:tc>
          <w:tcPr>
            <w:tcW w:w="1517" w:type="dxa"/>
          </w:tcPr>
          <w:p w14:paraId="0AC828ED" w14:textId="77777777" w:rsidR="00B76229" w:rsidRPr="000D51F6" w:rsidRDefault="00B76229" w:rsidP="00754BCA">
            <w:pPr>
              <w:jc w:val="right"/>
            </w:pPr>
            <w:r w:rsidRPr="000D51F6">
              <w:t>95</w:t>
            </w:r>
          </w:p>
        </w:tc>
        <w:tc>
          <w:tcPr>
            <w:tcW w:w="1517" w:type="dxa"/>
          </w:tcPr>
          <w:p w14:paraId="3BD6B948" w14:textId="77777777" w:rsidR="00B76229" w:rsidRPr="000D51F6" w:rsidRDefault="00B76229" w:rsidP="00754BCA">
            <w:pPr>
              <w:jc w:val="right"/>
            </w:pPr>
            <w:r w:rsidRPr="000D51F6">
              <w:t>94</w:t>
            </w:r>
          </w:p>
        </w:tc>
      </w:tr>
      <w:tr w:rsidR="00B76229" w:rsidRPr="000D51F6" w14:paraId="294DEDD1" w14:textId="77777777" w:rsidTr="00754BCA">
        <w:trPr>
          <w:trHeight w:val="380"/>
        </w:trPr>
        <w:tc>
          <w:tcPr>
            <w:tcW w:w="4560" w:type="dxa"/>
          </w:tcPr>
          <w:p w14:paraId="7B72BF79" w14:textId="77777777" w:rsidR="00B76229" w:rsidRPr="000D51F6" w:rsidRDefault="00B76229" w:rsidP="000D51F6">
            <w:r w:rsidRPr="000D51F6">
              <w:t>3005 Drammen</w:t>
            </w:r>
          </w:p>
        </w:tc>
        <w:tc>
          <w:tcPr>
            <w:tcW w:w="1516" w:type="dxa"/>
          </w:tcPr>
          <w:p w14:paraId="7C28806F" w14:textId="77777777" w:rsidR="00B76229" w:rsidRPr="000D51F6" w:rsidRDefault="00B76229" w:rsidP="00754BCA">
            <w:pPr>
              <w:jc w:val="right"/>
            </w:pPr>
            <w:r w:rsidRPr="000D51F6">
              <w:t>97</w:t>
            </w:r>
          </w:p>
        </w:tc>
        <w:tc>
          <w:tcPr>
            <w:tcW w:w="1517" w:type="dxa"/>
          </w:tcPr>
          <w:p w14:paraId="38D42FB7" w14:textId="77777777" w:rsidR="00B76229" w:rsidRPr="000D51F6" w:rsidRDefault="00B76229" w:rsidP="00754BCA">
            <w:pPr>
              <w:jc w:val="right"/>
            </w:pPr>
            <w:r w:rsidRPr="000D51F6">
              <w:t>92</w:t>
            </w:r>
          </w:p>
        </w:tc>
        <w:tc>
          <w:tcPr>
            <w:tcW w:w="1517" w:type="dxa"/>
          </w:tcPr>
          <w:p w14:paraId="3F375007" w14:textId="77777777" w:rsidR="00B76229" w:rsidRPr="000D51F6" w:rsidRDefault="00B76229" w:rsidP="00754BCA">
            <w:pPr>
              <w:jc w:val="right"/>
            </w:pPr>
            <w:r w:rsidRPr="000D51F6">
              <w:t>92</w:t>
            </w:r>
          </w:p>
        </w:tc>
        <w:tc>
          <w:tcPr>
            <w:tcW w:w="1517" w:type="dxa"/>
          </w:tcPr>
          <w:p w14:paraId="4806007F" w14:textId="77777777" w:rsidR="00B76229" w:rsidRPr="000D51F6" w:rsidRDefault="00B76229" w:rsidP="00754BCA">
            <w:pPr>
              <w:jc w:val="right"/>
            </w:pPr>
            <w:r w:rsidRPr="000D51F6">
              <w:t>91</w:t>
            </w:r>
          </w:p>
        </w:tc>
      </w:tr>
      <w:tr w:rsidR="00B76229" w:rsidRPr="000D51F6" w14:paraId="11BCB203" w14:textId="77777777" w:rsidTr="00754BCA">
        <w:trPr>
          <w:trHeight w:val="380"/>
        </w:trPr>
        <w:tc>
          <w:tcPr>
            <w:tcW w:w="4560" w:type="dxa"/>
          </w:tcPr>
          <w:p w14:paraId="2DA9310F" w14:textId="77777777" w:rsidR="00B76229" w:rsidRPr="000D51F6" w:rsidRDefault="00B76229" w:rsidP="000D51F6">
            <w:r w:rsidRPr="000D51F6">
              <w:t>3006 Kongsberg</w:t>
            </w:r>
          </w:p>
        </w:tc>
        <w:tc>
          <w:tcPr>
            <w:tcW w:w="1516" w:type="dxa"/>
          </w:tcPr>
          <w:p w14:paraId="4ECBE6E3" w14:textId="77777777" w:rsidR="00B76229" w:rsidRPr="000D51F6" w:rsidRDefault="00B76229" w:rsidP="00754BCA">
            <w:pPr>
              <w:jc w:val="right"/>
            </w:pPr>
            <w:r w:rsidRPr="000D51F6">
              <w:t>98</w:t>
            </w:r>
          </w:p>
        </w:tc>
        <w:tc>
          <w:tcPr>
            <w:tcW w:w="1517" w:type="dxa"/>
          </w:tcPr>
          <w:p w14:paraId="7F657584" w14:textId="77777777" w:rsidR="00B76229" w:rsidRPr="000D51F6" w:rsidRDefault="00B76229" w:rsidP="00754BCA">
            <w:pPr>
              <w:jc w:val="right"/>
            </w:pPr>
            <w:r w:rsidRPr="000D51F6">
              <w:t>97</w:t>
            </w:r>
          </w:p>
        </w:tc>
        <w:tc>
          <w:tcPr>
            <w:tcW w:w="1517" w:type="dxa"/>
          </w:tcPr>
          <w:p w14:paraId="725A4E19" w14:textId="77777777" w:rsidR="00B76229" w:rsidRPr="000D51F6" w:rsidRDefault="00B76229" w:rsidP="00754BCA">
            <w:pPr>
              <w:jc w:val="right"/>
            </w:pPr>
            <w:r w:rsidRPr="000D51F6">
              <w:t>96</w:t>
            </w:r>
          </w:p>
        </w:tc>
        <w:tc>
          <w:tcPr>
            <w:tcW w:w="1517" w:type="dxa"/>
          </w:tcPr>
          <w:p w14:paraId="0D730CBF" w14:textId="77777777" w:rsidR="00B76229" w:rsidRPr="000D51F6" w:rsidRDefault="00B76229" w:rsidP="00754BCA">
            <w:pPr>
              <w:jc w:val="right"/>
            </w:pPr>
            <w:r w:rsidRPr="000D51F6">
              <w:t>96</w:t>
            </w:r>
          </w:p>
        </w:tc>
      </w:tr>
      <w:tr w:rsidR="00B76229" w:rsidRPr="000D51F6" w14:paraId="38190619" w14:textId="77777777" w:rsidTr="00754BCA">
        <w:trPr>
          <w:trHeight w:val="380"/>
        </w:trPr>
        <w:tc>
          <w:tcPr>
            <w:tcW w:w="4560" w:type="dxa"/>
          </w:tcPr>
          <w:p w14:paraId="0F05E087" w14:textId="77777777" w:rsidR="00B76229" w:rsidRPr="000D51F6" w:rsidRDefault="00B76229" w:rsidP="000D51F6">
            <w:r w:rsidRPr="000D51F6">
              <w:t>3007 Ringerike</w:t>
            </w:r>
          </w:p>
        </w:tc>
        <w:tc>
          <w:tcPr>
            <w:tcW w:w="1516" w:type="dxa"/>
          </w:tcPr>
          <w:p w14:paraId="6F8360CC" w14:textId="77777777" w:rsidR="00B76229" w:rsidRPr="000D51F6" w:rsidRDefault="00B76229" w:rsidP="00754BCA">
            <w:pPr>
              <w:jc w:val="right"/>
            </w:pPr>
            <w:r w:rsidRPr="000D51F6">
              <w:t>95</w:t>
            </w:r>
          </w:p>
        </w:tc>
        <w:tc>
          <w:tcPr>
            <w:tcW w:w="1517" w:type="dxa"/>
          </w:tcPr>
          <w:p w14:paraId="1E25766F" w14:textId="77777777" w:rsidR="00B76229" w:rsidRPr="000D51F6" w:rsidRDefault="00B76229" w:rsidP="00754BCA">
            <w:pPr>
              <w:jc w:val="right"/>
            </w:pPr>
            <w:r w:rsidRPr="000D51F6">
              <w:t>93</w:t>
            </w:r>
          </w:p>
        </w:tc>
        <w:tc>
          <w:tcPr>
            <w:tcW w:w="1517" w:type="dxa"/>
          </w:tcPr>
          <w:p w14:paraId="1E3D51C6" w14:textId="77777777" w:rsidR="00B76229" w:rsidRPr="000D51F6" w:rsidRDefault="00B76229" w:rsidP="00754BCA">
            <w:pPr>
              <w:jc w:val="right"/>
            </w:pPr>
            <w:r w:rsidRPr="000D51F6">
              <w:t>93</w:t>
            </w:r>
          </w:p>
        </w:tc>
        <w:tc>
          <w:tcPr>
            <w:tcW w:w="1517" w:type="dxa"/>
          </w:tcPr>
          <w:p w14:paraId="3176DD6A" w14:textId="77777777" w:rsidR="00B76229" w:rsidRPr="000D51F6" w:rsidRDefault="00B76229" w:rsidP="00754BCA">
            <w:pPr>
              <w:jc w:val="right"/>
            </w:pPr>
            <w:r w:rsidRPr="000D51F6">
              <w:t>92</w:t>
            </w:r>
          </w:p>
        </w:tc>
      </w:tr>
      <w:tr w:rsidR="00B76229" w:rsidRPr="000D51F6" w14:paraId="7CA95F7A" w14:textId="77777777" w:rsidTr="00754BCA">
        <w:trPr>
          <w:trHeight w:val="380"/>
        </w:trPr>
        <w:tc>
          <w:tcPr>
            <w:tcW w:w="4560" w:type="dxa"/>
          </w:tcPr>
          <w:p w14:paraId="330BB7B6" w14:textId="77777777" w:rsidR="00B76229" w:rsidRPr="000D51F6" w:rsidRDefault="00B76229" w:rsidP="000D51F6">
            <w:r w:rsidRPr="000D51F6">
              <w:t>3011 Hvaler</w:t>
            </w:r>
          </w:p>
        </w:tc>
        <w:tc>
          <w:tcPr>
            <w:tcW w:w="1516" w:type="dxa"/>
          </w:tcPr>
          <w:p w14:paraId="639397A8" w14:textId="77777777" w:rsidR="00B76229" w:rsidRPr="000D51F6" w:rsidRDefault="00B76229" w:rsidP="00754BCA">
            <w:pPr>
              <w:jc w:val="right"/>
            </w:pPr>
            <w:r w:rsidRPr="000D51F6">
              <w:t>98</w:t>
            </w:r>
          </w:p>
        </w:tc>
        <w:tc>
          <w:tcPr>
            <w:tcW w:w="1517" w:type="dxa"/>
          </w:tcPr>
          <w:p w14:paraId="302E005E" w14:textId="77777777" w:rsidR="00B76229" w:rsidRPr="000D51F6" w:rsidRDefault="00B76229" w:rsidP="00754BCA">
            <w:pPr>
              <w:jc w:val="right"/>
            </w:pPr>
            <w:r w:rsidRPr="000D51F6">
              <w:t>107</w:t>
            </w:r>
          </w:p>
        </w:tc>
        <w:tc>
          <w:tcPr>
            <w:tcW w:w="1517" w:type="dxa"/>
          </w:tcPr>
          <w:p w14:paraId="6FD0E50C" w14:textId="77777777" w:rsidR="00B76229" w:rsidRPr="000D51F6" w:rsidRDefault="00B76229" w:rsidP="00754BCA">
            <w:pPr>
              <w:jc w:val="right"/>
            </w:pPr>
            <w:r w:rsidRPr="000D51F6">
              <w:t>106</w:t>
            </w:r>
          </w:p>
        </w:tc>
        <w:tc>
          <w:tcPr>
            <w:tcW w:w="1517" w:type="dxa"/>
          </w:tcPr>
          <w:p w14:paraId="3BEFE177" w14:textId="77777777" w:rsidR="00B76229" w:rsidRPr="000D51F6" w:rsidRDefault="00B76229" w:rsidP="00754BCA">
            <w:pPr>
              <w:jc w:val="right"/>
            </w:pPr>
            <w:r w:rsidRPr="000D51F6">
              <w:t>105</w:t>
            </w:r>
          </w:p>
        </w:tc>
      </w:tr>
      <w:tr w:rsidR="00B76229" w:rsidRPr="000D51F6" w14:paraId="452ACACB" w14:textId="77777777" w:rsidTr="00754BCA">
        <w:trPr>
          <w:trHeight w:val="380"/>
        </w:trPr>
        <w:tc>
          <w:tcPr>
            <w:tcW w:w="4560" w:type="dxa"/>
          </w:tcPr>
          <w:p w14:paraId="08C0D5F1" w14:textId="77777777" w:rsidR="00B76229" w:rsidRPr="000D51F6" w:rsidRDefault="00B76229" w:rsidP="000D51F6">
            <w:r w:rsidRPr="000D51F6">
              <w:t>3012 Aremark</w:t>
            </w:r>
          </w:p>
        </w:tc>
        <w:tc>
          <w:tcPr>
            <w:tcW w:w="1516" w:type="dxa"/>
          </w:tcPr>
          <w:p w14:paraId="68DC3386" w14:textId="77777777" w:rsidR="00B76229" w:rsidRPr="000D51F6" w:rsidRDefault="00B76229" w:rsidP="00754BCA">
            <w:pPr>
              <w:jc w:val="right"/>
            </w:pPr>
            <w:r w:rsidRPr="000D51F6">
              <w:t>102</w:t>
            </w:r>
          </w:p>
        </w:tc>
        <w:tc>
          <w:tcPr>
            <w:tcW w:w="1517" w:type="dxa"/>
          </w:tcPr>
          <w:p w14:paraId="62B185A0" w14:textId="77777777" w:rsidR="00B76229" w:rsidRPr="000D51F6" w:rsidRDefault="00B76229" w:rsidP="00754BCA">
            <w:pPr>
              <w:jc w:val="right"/>
            </w:pPr>
            <w:r w:rsidRPr="000D51F6">
              <w:t>102</w:t>
            </w:r>
          </w:p>
        </w:tc>
        <w:tc>
          <w:tcPr>
            <w:tcW w:w="1517" w:type="dxa"/>
          </w:tcPr>
          <w:p w14:paraId="4F60452F" w14:textId="77777777" w:rsidR="00B76229" w:rsidRPr="000D51F6" w:rsidRDefault="00B76229" w:rsidP="00754BCA">
            <w:pPr>
              <w:jc w:val="right"/>
            </w:pPr>
            <w:r w:rsidRPr="000D51F6">
              <w:t>101</w:t>
            </w:r>
          </w:p>
        </w:tc>
        <w:tc>
          <w:tcPr>
            <w:tcW w:w="1517" w:type="dxa"/>
          </w:tcPr>
          <w:p w14:paraId="3B4AF1CB" w14:textId="77777777" w:rsidR="00B76229" w:rsidRPr="000D51F6" w:rsidRDefault="00B76229" w:rsidP="00754BCA">
            <w:pPr>
              <w:jc w:val="right"/>
            </w:pPr>
            <w:r w:rsidRPr="000D51F6">
              <w:t>101</w:t>
            </w:r>
          </w:p>
        </w:tc>
      </w:tr>
      <w:tr w:rsidR="00B76229" w:rsidRPr="000D51F6" w14:paraId="2953350C" w14:textId="77777777" w:rsidTr="00754BCA">
        <w:trPr>
          <w:trHeight w:val="380"/>
        </w:trPr>
        <w:tc>
          <w:tcPr>
            <w:tcW w:w="4560" w:type="dxa"/>
          </w:tcPr>
          <w:p w14:paraId="15B2A39E" w14:textId="77777777" w:rsidR="00B76229" w:rsidRPr="000D51F6" w:rsidRDefault="00B76229" w:rsidP="000D51F6">
            <w:r w:rsidRPr="000D51F6">
              <w:t>3013 Marker</w:t>
            </w:r>
          </w:p>
        </w:tc>
        <w:tc>
          <w:tcPr>
            <w:tcW w:w="1516" w:type="dxa"/>
          </w:tcPr>
          <w:p w14:paraId="013B9E06" w14:textId="77777777" w:rsidR="00B76229" w:rsidRPr="000D51F6" w:rsidRDefault="00B76229" w:rsidP="00754BCA">
            <w:pPr>
              <w:jc w:val="right"/>
            </w:pPr>
            <w:r w:rsidRPr="000D51F6">
              <w:t>97</w:t>
            </w:r>
          </w:p>
        </w:tc>
        <w:tc>
          <w:tcPr>
            <w:tcW w:w="1517" w:type="dxa"/>
          </w:tcPr>
          <w:p w14:paraId="6729F371" w14:textId="77777777" w:rsidR="00B76229" w:rsidRPr="000D51F6" w:rsidRDefault="00B76229" w:rsidP="00754BCA">
            <w:pPr>
              <w:jc w:val="right"/>
            </w:pPr>
            <w:r w:rsidRPr="000D51F6">
              <w:t>99</w:t>
            </w:r>
          </w:p>
        </w:tc>
        <w:tc>
          <w:tcPr>
            <w:tcW w:w="1517" w:type="dxa"/>
          </w:tcPr>
          <w:p w14:paraId="4F6D16C9" w14:textId="77777777" w:rsidR="00B76229" w:rsidRPr="000D51F6" w:rsidRDefault="00B76229" w:rsidP="00754BCA">
            <w:pPr>
              <w:jc w:val="right"/>
            </w:pPr>
            <w:r w:rsidRPr="000D51F6">
              <w:t>98</w:t>
            </w:r>
          </w:p>
        </w:tc>
        <w:tc>
          <w:tcPr>
            <w:tcW w:w="1517" w:type="dxa"/>
          </w:tcPr>
          <w:p w14:paraId="270FEF11" w14:textId="77777777" w:rsidR="00B76229" w:rsidRPr="000D51F6" w:rsidRDefault="00B76229" w:rsidP="00754BCA">
            <w:pPr>
              <w:jc w:val="right"/>
            </w:pPr>
            <w:r w:rsidRPr="000D51F6">
              <w:t>98</w:t>
            </w:r>
          </w:p>
        </w:tc>
      </w:tr>
      <w:tr w:rsidR="00B76229" w:rsidRPr="000D51F6" w14:paraId="2A8189C0" w14:textId="77777777" w:rsidTr="00754BCA">
        <w:trPr>
          <w:trHeight w:val="380"/>
        </w:trPr>
        <w:tc>
          <w:tcPr>
            <w:tcW w:w="4560" w:type="dxa"/>
          </w:tcPr>
          <w:p w14:paraId="7826C6FA" w14:textId="77777777" w:rsidR="00B76229" w:rsidRPr="000D51F6" w:rsidRDefault="00B76229" w:rsidP="000D51F6">
            <w:r w:rsidRPr="000D51F6">
              <w:t>3014 Indre Østfold</w:t>
            </w:r>
          </w:p>
        </w:tc>
        <w:tc>
          <w:tcPr>
            <w:tcW w:w="1516" w:type="dxa"/>
          </w:tcPr>
          <w:p w14:paraId="02AC58D0" w14:textId="77777777" w:rsidR="00B76229" w:rsidRPr="000D51F6" w:rsidRDefault="00B76229" w:rsidP="00754BCA">
            <w:pPr>
              <w:jc w:val="right"/>
            </w:pPr>
            <w:r w:rsidRPr="000D51F6">
              <w:t>98</w:t>
            </w:r>
          </w:p>
        </w:tc>
        <w:tc>
          <w:tcPr>
            <w:tcW w:w="1517" w:type="dxa"/>
          </w:tcPr>
          <w:p w14:paraId="28D7DDEF" w14:textId="77777777" w:rsidR="00B76229" w:rsidRPr="000D51F6" w:rsidRDefault="00B76229" w:rsidP="00754BCA">
            <w:pPr>
              <w:jc w:val="right"/>
            </w:pPr>
            <w:r w:rsidRPr="000D51F6">
              <w:t>94</w:t>
            </w:r>
          </w:p>
        </w:tc>
        <w:tc>
          <w:tcPr>
            <w:tcW w:w="1517" w:type="dxa"/>
          </w:tcPr>
          <w:p w14:paraId="7C69E068" w14:textId="77777777" w:rsidR="00B76229" w:rsidRPr="000D51F6" w:rsidRDefault="00B76229" w:rsidP="00754BCA">
            <w:pPr>
              <w:jc w:val="right"/>
            </w:pPr>
            <w:r w:rsidRPr="000D51F6">
              <w:t>94</w:t>
            </w:r>
          </w:p>
        </w:tc>
        <w:tc>
          <w:tcPr>
            <w:tcW w:w="1517" w:type="dxa"/>
          </w:tcPr>
          <w:p w14:paraId="04D2EAAC" w14:textId="77777777" w:rsidR="00B76229" w:rsidRPr="000D51F6" w:rsidRDefault="00B76229" w:rsidP="00754BCA">
            <w:pPr>
              <w:jc w:val="right"/>
            </w:pPr>
            <w:r w:rsidRPr="000D51F6">
              <w:t>93</w:t>
            </w:r>
          </w:p>
        </w:tc>
      </w:tr>
      <w:tr w:rsidR="00B76229" w:rsidRPr="000D51F6" w14:paraId="6CE81FB0" w14:textId="77777777" w:rsidTr="00754BCA">
        <w:trPr>
          <w:trHeight w:val="380"/>
        </w:trPr>
        <w:tc>
          <w:tcPr>
            <w:tcW w:w="4560" w:type="dxa"/>
          </w:tcPr>
          <w:p w14:paraId="468E463E" w14:textId="77777777" w:rsidR="00B76229" w:rsidRPr="000D51F6" w:rsidRDefault="00B76229" w:rsidP="000D51F6">
            <w:r w:rsidRPr="000D51F6">
              <w:t>3015 Skiptvet</w:t>
            </w:r>
          </w:p>
        </w:tc>
        <w:tc>
          <w:tcPr>
            <w:tcW w:w="1516" w:type="dxa"/>
          </w:tcPr>
          <w:p w14:paraId="5B299AE7" w14:textId="77777777" w:rsidR="00B76229" w:rsidRPr="000D51F6" w:rsidRDefault="00B76229" w:rsidP="00754BCA">
            <w:pPr>
              <w:jc w:val="right"/>
            </w:pPr>
            <w:r w:rsidRPr="000D51F6">
              <w:t>95</w:t>
            </w:r>
          </w:p>
        </w:tc>
        <w:tc>
          <w:tcPr>
            <w:tcW w:w="1517" w:type="dxa"/>
          </w:tcPr>
          <w:p w14:paraId="66287CB6" w14:textId="77777777" w:rsidR="00B76229" w:rsidRPr="000D51F6" w:rsidRDefault="00B76229" w:rsidP="00754BCA">
            <w:pPr>
              <w:jc w:val="right"/>
            </w:pPr>
            <w:r w:rsidRPr="000D51F6">
              <w:t>96</w:t>
            </w:r>
          </w:p>
        </w:tc>
        <w:tc>
          <w:tcPr>
            <w:tcW w:w="1517" w:type="dxa"/>
          </w:tcPr>
          <w:p w14:paraId="3A45486E" w14:textId="77777777" w:rsidR="00B76229" w:rsidRPr="000D51F6" w:rsidRDefault="00B76229" w:rsidP="00754BCA">
            <w:pPr>
              <w:jc w:val="right"/>
            </w:pPr>
            <w:r w:rsidRPr="000D51F6">
              <w:t>96</w:t>
            </w:r>
          </w:p>
        </w:tc>
        <w:tc>
          <w:tcPr>
            <w:tcW w:w="1517" w:type="dxa"/>
          </w:tcPr>
          <w:p w14:paraId="0EF87689" w14:textId="77777777" w:rsidR="00B76229" w:rsidRPr="000D51F6" w:rsidRDefault="00B76229" w:rsidP="00754BCA">
            <w:pPr>
              <w:jc w:val="right"/>
            </w:pPr>
            <w:r w:rsidRPr="000D51F6">
              <w:t>95</w:t>
            </w:r>
          </w:p>
        </w:tc>
      </w:tr>
      <w:tr w:rsidR="00B76229" w:rsidRPr="000D51F6" w14:paraId="0DB43CAF" w14:textId="77777777" w:rsidTr="00754BCA">
        <w:trPr>
          <w:trHeight w:val="380"/>
        </w:trPr>
        <w:tc>
          <w:tcPr>
            <w:tcW w:w="4560" w:type="dxa"/>
          </w:tcPr>
          <w:p w14:paraId="20148C70" w14:textId="77777777" w:rsidR="00B76229" w:rsidRPr="000D51F6" w:rsidRDefault="00B76229" w:rsidP="000D51F6">
            <w:r w:rsidRPr="000D51F6">
              <w:t>3016 Rakkestad</w:t>
            </w:r>
          </w:p>
        </w:tc>
        <w:tc>
          <w:tcPr>
            <w:tcW w:w="1516" w:type="dxa"/>
          </w:tcPr>
          <w:p w14:paraId="4F5C74EF" w14:textId="77777777" w:rsidR="00B76229" w:rsidRPr="000D51F6" w:rsidRDefault="00B76229" w:rsidP="00754BCA">
            <w:pPr>
              <w:jc w:val="right"/>
            </w:pPr>
            <w:r w:rsidRPr="000D51F6">
              <w:t>95</w:t>
            </w:r>
          </w:p>
        </w:tc>
        <w:tc>
          <w:tcPr>
            <w:tcW w:w="1517" w:type="dxa"/>
          </w:tcPr>
          <w:p w14:paraId="28FEE345" w14:textId="77777777" w:rsidR="00B76229" w:rsidRPr="000D51F6" w:rsidRDefault="00B76229" w:rsidP="00754BCA">
            <w:pPr>
              <w:jc w:val="right"/>
            </w:pPr>
            <w:r w:rsidRPr="000D51F6">
              <w:t>96</w:t>
            </w:r>
          </w:p>
        </w:tc>
        <w:tc>
          <w:tcPr>
            <w:tcW w:w="1517" w:type="dxa"/>
          </w:tcPr>
          <w:p w14:paraId="55619DDD" w14:textId="77777777" w:rsidR="00B76229" w:rsidRPr="000D51F6" w:rsidRDefault="00B76229" w:rsidP="00754BCA">
            <w:pPr>
              <w:jc w:val="right"/>
            </w:pPr>
            <w:r w:rsidRPr="000D51F6">
              <w:t>95</w:t>
            </w:r>
          </w:p>
        </w:tc>
        <w:tc>
          <w:tcPr>
            <w:tcW w:w="1517" w:type="dxa"/>
          </w:tcPr>
          <w:p w14:paraId="1CF21249" w14:textId="77777777" w:rsidR="00B76229" w:rsidRPr="000D51F6" w:rsidRDefault="00B76229" w:rsidP="00754BCA">
            <w:pPr>
              <w:jc w:val="right"/>
            </w:pPr>
            <w:r w:rsidRPr="000D51F6">
              <w:t>95</w:t>
            </w:r>
          </w:p>
        </w:tc>
      </w:tr>
      <w:tr w:rsidR="00B76229" w:rsidRPr="000D51F6" w14:paraId="3D28D46C" w14:textId="77777777" w:rsidTr="00754BCA">
        <w:trPr>
          <w:trHeight w:val="380"/>
        </w:trPr>
        <w:tc>
          <w:tcPr>
            <w:tcW w:w="4560" w:type="dxa"/>
          </w:tcPr>
          <w:p w14:paraId="5688C7F6" w14:textId="77777777" w:rsidR="00B76229" w:rsidRPr="000D51F6" w:rsidRDefault="00B76229" w:rsidP="000D51F6">
            <w:r w:rsidRPr="000D51F6">
              <w:t>3017 Råde</w:t>
            </w:r>
          </w:p>
        </w:tc>
        <w:tc>
          <w:tcPr>
            <w:tcW w:w="1516" w:type="dxa"/>
          </w:tcPr>
          <w:p w14:paraId="586BFFA8" w14:textId="77777777" w:rsidR="00B76229" w:rsidRPr="000D51F6" w:rsidRDefault="00B76229" w:rsidP="00754BCA">
            <w:pPr>
              <w:jc w:val="right"/>
            </w:pPr>
            <w:r w:rsidRPr="000D51F6">
              <w:t>95</w:t>
            </w:r>
          </w:p>
        </w:tc>
        <w:tc>
          <w:tcPr>
            <w:tcW w:w="1517" w:type="dxa"/>
          </w:tcPr>
          <w:p w14:paraId="423BC153" w14:textId="77777777" w:rsidR="00B76229" w:rsidRPr="000D51F6" w:rsidRDefault="00B76229" w:rsidP="00754BCA">
            <w:pPr>
              <w:jc w:val="right"/>
            </w:pPr>
            <w:r w:rsidRPr="000D51F6">
              <w:t>95</w:t>
            </w:r>
          </w:p>
        </w:tc>
        <w:tc>
          <w:tcPr>
            <w:tcW w:w="1517" w:type="dxa"/>
          </w:tcPr>
          <w:p w14:paraId="09745935" w14:textId="77777777" w:rsidR="00B76229" w:rsidRPr="000D51F6" w:rsidRDefault="00B76229" w:rsidP="00754BCA">
            <w:pPr>
              <w:jc w:val="right"/>
            </w:pPr>
            <w:r w:rsidRPr="000D51F6">
              <w:t>95</w:t>
            </w:r>
          </w:p>
        </w:tc>
        <w:tc>
          <w:tcPr>
            <w:tcW w:w="1517" w:type="dxa"/>
          </w:tcPr>
          <w:p w14:paraId="4F8F07BE" w14:textId="77777777" w:rsidR="00B76229" w:rsidRPr="000D51F6" w:rsidRDefault="00B76229" w:rsidP="00754BCA">
            <w:pPr>
              <w:jc w:val="right"/>
            </w:pPr>
            <w:r w:rsidRPr="000D51F6">
              <w:t>94</w:t>
            </w:r>
          </w:p>
        </w:tc>
      </w:tr>
      <w:tr w:rsidR="00B76229" w:rsidRPr="000D51F6" w14:paraId="24AEAF5E" w14:textId="77777777" w:rsidTr="00754BCA">
        <w:trPr>
          <w:trHeight w:val="380"/>
        </w:trPr>
        <w:tc>
          <w:tcPr>
            <w:tcW w:w="4560" w:type="dxa"/>
          </w:tcPr>
          <w:p w14:paraId="626A0940" w14:textId="77777777" w:rsidR="00B76229" w:rsidRPr="000D51F6" w:rsidRDefault="00B76229" w:rsidP="000D51F6">
            <w:r w:rsidRPr="000D51F6">
              <w:t>3018 Våler</w:t>
            </w:r>
          </w:p>
        </w:tc>
        <w:tc>
          <w:tcPr>
            <w:tcW w:w="1516" w:type="dxa"/>
          </w:tcPr>
          <w:p w14:paraId="18F1CA2C" w14:textId="77777777" w:rsidR="00B76229" w:rsidRPr="000D51F6" w:rsidRDefault="00B76229" w:rsidP="00754BCA">
            <w:pPr>
              <w:jc w:val="right"/>
            </w:pPr>
            <w:r w:rsidRPr="000D51F6">
              <w:t>96</w:t>
            </w:r>
          </w:p>
        </w:tc>
        <w:tc>
          <w:tcPr>
            <w:tcW w:w="1517" w:type="dxa"/>
          </w:tcPr>
          <w:p w14:paraId="0EE5BF5F" w14:textId="77777777" w:rsidR="00B76229" w:rsidRPr="000D51F6" w:rsidRDefault="00B76229" w:rsidP="00754BCA">
            <w:pPr>
              <w:jc w:val="right"/>
            </w:pPr>
            <w:r w:rsidRPr="000D51F6">
              <w:t>96</w:t>
            </w:r>
          </w:p>
        </w:tc>
        <w:tc>
          <w:tcPr>
            <w:tcW w:w="1517" w:type="dxa"/>
          </w:tcPr>
          <w:p w14:paraId="1EEB5AA2" w14:textId="77777777" w:rsidR="00B76229" w:rsidRPr="000D51F6" w:rsidRDefault="00B76229" w:rsidP="00754BCA">
            <w:pPr>
              <w:jc w:val="right"/>
            </w:pPr>
            <w:r w:rsidRPr="000D51F6">
              <w:t>96</w:t>
            </w:r>
          </w:p>
        </w:tc>
        <w:tc>
          <w:tcPr>
            <w:tcW w:w="1517" w:type="dxa"/>
          </w:tcPr>
          <w:p w14:paraId="4600B864" w14:textId="77777777" w:rsidR="00B76229" w:rsidRPr="000D51F6" w:rsidRDefault="00B76229" w:rsidP="00754BCA">
            <w:pPr>
              <w:jc w:val="right"/>
            </w:pPr>
            <w:r w:rsidRPr="000D51F6">
              <w:t>95</w:t>
            </w:r>
          </w:p>
        </w:tc>
      </w:tr>
      <w:tr w:rsidR="00B76229" w:rsidRPr="000D51F6" w14:paraId="2007FCEB" w14:textId="77777777" w:rsidTr="00754BCA">
        <w:trPr>
          <w:trHeight w:val="380"/>
        </w:trPr>
        <w:tc>
          <w:tcPr>
            <w:tcW w:w="4560" w:type="dxa"/>
          </w:tcPr>
          <w:p w14:paraId="5C8A7739" w14:textId="77777777" w:rsidR="00B76229" w:rsidRPr="000D51F6" w:rsidRDefault="00B76229" w:rsidP="000D51F6">
            <w:r w:rsidRPr="000D51F6">
              <w:t>3019 Vestby</w:t>
            </w:r>
          </w:p>
        </w:tc>
        <w:tc>
          <w:tcPr>
            <w:tcW w:w="1516" w:type="dxa"/>
          </w:tcPr>
          <w:p w14:paraId="470CA9E3" w14:textId="77777777" w:rsidR="00B76229" w:rsidRPr="000D51F6" w:rsidRDefault="00B76229" w:rsidP="00754BCA">
            <w:pPr>
              <w:jc w:val="right"/>
            </w:pPr>
            <w:r w:rsidRPr="000D51F6">
              <w:t>97</w:t>
            </w:r>
          </w:p>
        </w:tc>
        <w:tc>
          <w:tcPr>
            <w:tcW w:w="1517" w:type="dxa"/>
          </w:tcPr>
          <w:p w14:paraId="4BDE3DAF" w14:textId="77777777" w:rsidR="00B76229" w:rsidRPr="000D51F6" w:rsidRDefault="00B76229" w:rsidP="00754BCA">
            <w:pPr>
              <w:jc w:val="right"/>
            </w:pPr>
            <w:r w:rsidRPr="000D51F6">
              <w:t>96</w:t>
            </w:r>
          </w:p>
        </w:tc>
        <w:tc>
          <w:tcPr>
            <w:tcW w:w="1517" w:type="dxa"/>
          </w:tcPr>
          <w:p w14:paraId="27F142B6" w14:textId="77777777" w:rsidR="00B76229" w:rsidRPr="000D51F6" w:rsidRDefault="00B76229" w:rsidP="00754BCA">
            <w:pPr>
              <w:jc w:val="right"/>
            </w:pPr>
            <w:r w:rsidRPr="000D51F6">
              <w:t>95</w:t>
            </w:r>
          </w:p>
        </w:tc>
        <w:tc>
          <w:tcPr>
            <w:tcW w:w="1517" w:type="dxa"/>
          </w:tcPr>
          <w:p w14:paraId="6D98F550" w14:textId="77777777" w:rsidR="00B76229" w:rsidRPr="000D51F6" w:rsidRDefault="00B76229" w:rsidP="00754BCA">
            <w:pPr>
              <w:jc w:val="right"/>
            </w:pPr>
            <w:r w:rsidRPr="000D51F6">
              <w:t>94</w:t>
            </w:r>
          </w:p>
        </w:tc>
      </w:tr>
      <w:tr w:rsidR="00B76229" w:rsidRPr="000D51F6" w14:paraId="3576DD03" w14:textId="77777777" w:rsidTr="00754BCA">
        <w:trPr>
          <w:trHeight w:val="380"/>
        </w:trPr>
        <w:tc>
          <w:tcPr>
            <w:tcW w:w="4560" w:type="dxa"/>
          </w:tcPr>
          <w:p w14:paraId="6D7E8AC6" w14:textId="77777777" w:rsidR="00B76229" w:rsidRPr="000D51F6" w:rsidRDefault="00B76229" w:rsidP="000D51F6">
            <w:r w:rsidRPr="000D51F6">
              <w:t>3020 Nordre Follo</w:t>
            </w:r>
          </w:p>
        </w:tc>
        <w:tc>
          <w:tcPr>
            <w:tcW w:w="1516" w:type="dxa"/>
          </w:tcPr>
          <w:p w14:paraId="2A9ED21B" w14:textId="77777777" w:rsidR="00B76229" w:rsidRPr="000D51F6" w:rsidRDefault="00B76229" w:rsidP="00754BCA">
            <w:pPr>
              <w:jc w:val="right"/>
            </w:pPr>
            <w:r w:rsidRPr="000D51F6">
              <w:t>101</w:t>
            </w:r>
          </w:p>
        </w:tc>
        <w:tc>
          <w:tcPr>
            <w:tcW w:w="1517" w:type="dxa"/>
          </w:tcPr>
          <w:p w14:paraId="29EF192C" w14:textId="77777777" w:rsidR="00B76229" w:rsidRPr="000D51F6" w:rsidRDefault="00B76229" w:rsidP="00754BCA">
            <w:pPr>
              <w:jc w:val="right"/>
            </w:pPr>
            <w:r w:rsidRPr="000D51F6">
              <w:t>96</w:t>
            </w:r>
          </w:p>
        </w:tc>
        <w:tc>
          <w:tcPr>
            <w:tcW w:w="1517" w:type="dxa"/>
          </w:tcPr>
          <w:p w14:paraId="54A56BC6" w14:textId="77777777" w:rsidR="00B76229" w:rsidRPr="000D51F6" w:rsidRDefault="00B76229" w:rsidP="00754BCA">
            <w:pPr>
              <w:jc w:val="right"/>
            </w:pPr>
            <w:r w:rsidRPr="000D51F6">
              <w:t>95</w:t>
            </w:r>
          </w:p>
        </w:tc>
        <w:tc>
          <w:tcPr>
            <w:tcW w:w="1517" w:type="dxa"/>
          </w:tcPr>
          <w:p w14:paraId="69246D02" w14:textId="77777777" w:rsidR="00B76229" w:rsidRPr="000D51F6" w:rsidRDefault="00B76229" w:rsidP="00754BCA">
            <w:pPr>
              <w:jc w:val="right"/>
            </w:pPr>
            <w:r w:rsidRPr="000D51F6">
              <w:t>95</w:t>
            </w:r>
          </w:p>
        </w:tc>
      </w:tr>
      <w:tr w:rsidR="00B76229" w:rsidRPr="000D51F6" w14:paraId="65418A1B" w14:textId="77777777" w:rsidTr="00754BCA">
        <w:trPr>
          <w:trHeight w:val="380"/>
        </w:trPr>
        <w:tc>
          <w:tcPr>
            <w:tcW w:w="4560" w:type="dxa"/>
          </w:tcPr>
          <w:p w14:paraId="2C099C86" w14:textId="77777777" w:rsidR="00B76229" w:rsidRPr="000D51F6" w:rsidRDefault="00B76229" w:rsidP="000D51F6">
            <w:r w:rsidRPr="000D51F6">
              <w:t>3021 Ås</w:t>
            </w:r>
          </w:p>
        </w:tc>
        <w:tc>
          <w:tcPr>
            <w:tcW w:w="1516" w:type="dxa"/>
          </w:tcPr>
          <w:p w14:paraId="07C691C1" w14:textId="77777777" w:rsidR="00B76229" w:rsidRPr="000D51F6" w:rsidRDefault="00B76229" w:rsidP="00754BCA">
            <w:pPr>
              <w:jc w:val="right"/>
            </w:pPr>
            <w:r w:rsidRPr="000D51F6">
              <w:t>97</w:t>
            </w:r>
          </w:p>
        </w:tc>
        <w:tc>
          <w:tcPr>
            <w:tcW w:w="1517" w:type="dxa"/>
          </w:tcPr>
          <w:p w14:paraId="67D2611E" w14:textId="77777777" w:rsidR="00B76229" w:rsidRPr="000D51F6" w:rsidRDefault="00B76229" w:rsidP="00754BCA">
            <w:pPr>
              <w:jc w:val="right"/>
            </w:pPr>
            <w:r w:rsidRPr="000D51F6">
              <w:t>95</w:t>
            </w:r>
          </w:p>
        </w:tc>
        <w:tc>
          <w:tcPr>
            <w:tcW w:w="1517" w:type="dxa"/>
          </w:tcPr>
          <w:p w14:paraId="0CE4AB18" w14:textId="77777777" w:rsidR="00B76229" w:rsidRPr="000D51F6" w:rsidRDefault="00B76229" w:rsidP="00754BCA">
            <w:pPr>
              <w:jc w:val="right"/>
            </w:pPr>
            <w:r w:rsidRPr="000D51F6">
              <w:t>95</w:t>
            </w:r>
          </w:p>
        </w:tc>
        <w:tc>
          <w:tcPr>
            <w:tcW w:w="1517" w:type="dxa"/>
          </w:tcPr>
          <w:p w14:paraId="3B84807A" w14:textId="77777777" w:rsidR="00B76229" w:rsidRPr="000D51F6" w:rsidRDefault="00B76229" w:rsidP="00754BCA">
            <w:pPr>
              <w:jc w:val="right"/>
            </w:pPr>
            <w:r w:rsidRPr="000D51F6">
              <w:t>94</w:t>
            </w:r>
          </w:p>
        </w:tc>
      </w:tr>
      <w:tr w:rsidR="00B76229" w:rsidRPr="000D51F6" w14:paraId="79453CAA" w14:textId="77777777" w:rsidTr="00754BCA">
        <w:trPr>
          <w:trHeight w:val="380"/>
        </w:trPr>
        <w:tc>
          <w:tcPr>
            <w:tcW w:w="4560" w:type="dxa"/>
          </w:tcPr>
          <w:p w14:paraId="1E5C1A15" w14:textId="77777777" w:rsidR="00B76229" w:rsidRPr="000D51F6" w:rsidRDefault="00B76229" w:rsidP="000D51F6">
            <w:r w:rsidRPr="000D51F6">
              <w:t>3022 Frogn</w:t>
            </w:r>
          </w:p>
        </w:tc>
        <w:tc>
          <w:tcPr>
            <w:tcW w:w="1516" w:type="dxa"/>
          </w:tcPr>
          <w:p w14:paraId="4E615D29" w14:textId="77777777" w:rsidR="00B76229" w:rsidRPr="000D51F6" w:rsidRDefault="00B76229" w:rsidP="00754BCA">
            <w:pPr>
              <w:jc w:val="right"/>
            </w:pPr>
            <w:r w:rsidRPr="000D51F6">
              <w:t>101</w:t>
            </w:r>
          </w:p>
        </w:tc>
        <w:tc>
          <w:tcPr>
            <w:tcW w:w="1517" w:type="dxa"/>
          </w:tcPr>
          <w:p w14:paraId="083FDD51" w14:textId="77777777" w:rsidR="00B76229" w:rsidRPr="000D51F6" w:rsidRDefault="00B76229" w:rsidP="00754BCA">
            <w:pPr>
              <w:jc w:val="right"/>
            </w:pPr>
            <w:r w:rsidRPr="000D51F6">
              <w:t>96</w:t>
            </w:r>
          </w:p>
        </w:tc>
        <w:tc>
          <w:tcPr>
            <w:tcW w:w="1517" w:type="dxa"/>
          </w:tcPr>
          <w:p w14:paraId="151A23BA" w14:textId="77777777" w:rsidR="00B76229" w:rsidRPr="000D51F6" w:rsidRDefault="00B76229" w:rsidP="00754BCA">
            <w:pPr>
              <w:jc w:val="right"/>
            </w:pPr>
            <w:r w:rsidRPr="000D51F6">
              <w:t>96</w:t>
            </w:r>
          </w:p>
        </w:tc>
        <w:tc>
          <w:tcPr>
            <w:tcW w:w="1517" w:type="dxa"/>
          </w:tcPr>
          <w:p w14:paraId="26D94BFF" w14:textId="77777777" w:rsidR="00B76229" w:rsidRPr="000D51F6" w:rsidRDefault="00B76229" w:rsidP="00754BCA">
            <w:pPr>
              <w:jc w:val="right"/>
            </w:pPr>
            <w:r w:rsidRPr="000D51F6">
              <w:t>95</w:t>
            </w:r>
          </w:p>
        </w:tc>
      </w:tr>
      <w:tr w:rsidR="00B76229" w:rsidRPr="000D51F6" w14:paraId="3321ABF7" w14:textId="77777777" w:rsidTr="00754BCA">
        <w:trPr>
          <w:trHeight w:val="380"/>
        </w:trPr>
        <w:tc>
          <w:tcPr>
            <w:tcW w:w="4560" w:type="dxa"/>
          </w:tcPr>
          <w:p w14:paraId="70354D73" w14:textId="77777777" w:rsidR="00B76229" w:rsidRPr="000D51F6" w:rsidRDefault="00B76229" w:rsidP="000D51F6">
            <w:r w:rsidRPr="000D51F6">
              <w:t>3023 Nesodden</w:t>
            </w:r>
          </w:p>
        </w:tc>
        <w:tc>
          <w:tcPr>
            <w:tcW w:w="1516" w:type="dxa"/>
          </w:tcPr>
          <w:p w14:paraId="47E9332E" w14:textId="77777777" w:rsidR="00B76229" w:rsidRPr="000D51F6" w:rsidRDefault="00B76229" w:rsidP="00754BCA">
            <w:pPr>
              <w:jc w:val="right"/>
            </w:pPr>
            <w:r w:rsidRPr="000D51F6">
              <w:t>98</w:t>
            </w:r>
          </w:p>
        </w:tc>
        <w:tc>
          <w:tcPr>
            <w:tcW w:w="1517" w:type="dxa"/>
          </w:tcPr>
          <w:p w14:paraId="585D5608" w14:textId="77777777" w:rsidR="00B76229" w:rsidRPr="000D51F6" w:rsidRDefault="00B76229" w:rsidP="00754BCA">
            <w:pPr>
              <w:jc w:val="right"/>
            </w:pPr>
            <w:r w:rsidRPr="000D51F6">
              <w:t>94</w:t>
            </w:r>
          </w:p>
        </w:tc>
        <w:tc>
          <w:tcPr>
            <w:tcW w:w="1517" w:type="dxa"/>
          </w:tcPr>
          <w:p w14:paraId="0FBA6772" w14:textId="77777777" w:rsidR="00B76229" w:rsidRPr="000D51F6" w:rsidRDefault="00B76229" w:rsidP="00754BCA">
            <w:pPr>
              <w:jc w:val="right"/>
            </w:pPr>
            <w:r w:rsidRPr="000D51F6">
              <w:t>93</w:t>
            </w:r>
          </w:p>
        </w:tc>
        <w:tc>
          <w:tcPr>
            <w:tcW w:w="1517" w:type="dxa"/>
          </w:tcPr>
          <w:p w14:paraId="7D1F4186" w14:textId="77777777" w:rsidR="00B76229" w:rsidRPr="000D51F6" w:rsidRDefault="00B76229" w:rsidP="00754BCA">
            <w:pPr>
              <w:jc w:val="right"/>
            </w:pPr>
            <w:r w:rsidRPr="000D51F6">
              <w:t>93</w:t>
            </w:r>
          </w:p>
        </w:tc>
      </w:tr>
      <w:tr w:rsidR="00B76229" w:rsidRPr="000D51F6" w14:paraId="7FEE2500" w14:textId="77777777" w:rsidTr="00754BCA">
        <w:trPr>
          <w:trHeight w:val="380"/>
        </w:trPr>
        <w:tc>
          <w:tcPr>
            <w:tcW w:w="4560" w:type="dxa"/>
          </w:tcPr>
          <w:p w14:paraId="2DCEE6FE" w14:textId="77777777" w:rsidR="00B76229" w:rsidRPr="000D51F6" w:rsidRDefault="00B76229" w:rsidP="000D51F6">
            <w:r w:rsidRPr="000D51F6">
              <w:t>3024 Bærum</w:t>
            </w:r>
          </w:p>
        </w:tc>
        <w:tc>
          <w:tcPr>
            <w:tcW w:w="1516" w:type="dxa"/>
          </w:tcPr>
          <w:p w14:paraId="758063F4" w14:textId="77777777" w:rsidR="00B76229" w:rsidRPr="000D51F6" w:rsidRDefault="00B76229" w:rsidP="00754BCA">
            <w:pPr>
              <w:jc w:val="right"/>
            </w:pPr>
            <w:r w:rsidRPr="000D51F6">
              <w:t>111</w:t>
            </w:r>
          </w:p>
        </w:tc>
        <w:tc>
          <w:tcPr>
            <w:tcW w:w="1517" w:type="dxa"/>
          </w:tcPr>
          <w:p w14:paraId="598784FF" w14:textId="77777777" w:rsidR="00B76229" w:rsidRPr="000D51F6" w:rsidRDefault="00B76229" w:rsidP="00754BCA">
            <w:pPr>
              <w:jc w:val="right"/>
            </w:pPr>
            <w:r w:rsidRPr="000D51F6">
              <w:t>105</w:t>
            </w:r>
          </w:p>
        </w:tc>
        <w:tc>
          <w:tcPr>
            <w:tcW w:w="1517" w:type="dxa"/>
          </w:tcPr>
          <w:p w14:paraId="3F060021" w14:textId="77777777" w:rsidR="00B76229" w:rsidRPr="000D51F6" w:rsidRDefault="00B76229" w:rsidP="00754BCA">
            <w:pPr>
              <w:jc w:val="right"/>
            </w:pPr>
            <w:r w:rsidRPr="000D51F6">
              <w:t>105</w:t>
            </w:r>
          </w:p>
        </w:tc>
        <w:tc>
          <w:tcPr>
            <w:tcW w:w="1517" w:type="dxa"/>
          </w:tcPr>
          <w:p w14:paraId="643FD57E" w14:textId="77777777" w:rsidR="00B76229" w:rsidRPr="000D51F6" w:rsidRDefault="00B76229" w:rsidP="00754BCA">
            <w:pPr>
              <w:jc w:val="right"/>
            </w:pPr>
            <w:r w:rsidRPr="000D51F6">
              <w:t>104</w:t>
            </w:r>
          </w:p>
        </w:tc>
      </w:tr>
      <w:tr w:rsidR="00B76229" w:rsidRPr="000D51F6" w14:paraId="048673D2" w14:textId="77777777" w:rsidTr="00754BCA">
        <w:trPr>
          <w:trHeight w:val="380"/>
        </w:trPr>
        <w:tc>
          <w:tcPr>
            <w:tcW w:w="4560" w:type="dxa"/>
          </w:tcPr>
          <w:p w14:paraId="6E0E7638" w14:textId="77777777" w:rsidR="00B76229" w:rsidRPr="000D51F6" w:rsidRDefault="00B76229" w:rsidP="000D51F6">
            <w:r w:rsidRPr="000D51F6">
              <w:t>3025 Asker</w:t>
            </w:r>
          </w:p>
        </w:tc>
        <w:tc>
          <w:tcPr>
            <w:tcW w:w="1516" w:type="dxa"/>
          </w:tcPr>
          <w:p w14:paraId="3BDA410C" w14:textId="77777777" w:rsidR="00B76229" w:rsidRPr="000D51F6" w:rsidRDefault="00B76229" w:rsidP="00754BCA">
            <w:pPr>
              <w:jc w:val="right"/>
            </w:pPr>
            <w:r w:rsidRPr="000D51F6">
              <w:t>105</w:t>
            </w:r>
          </w:p>
        </w:tc>
        <w:tc>
          <w:tcPr>
            <w:tcW w:w="1517" w:type="dxa"/>
          </w:tcPr>
          <w:p w14:paraId="3EFE4931" w14:textId="77777777" w:rsidR="00B76229" w:rsidRPr="000D51F6" w:rsidRDefault="00B76229" w:rsidP="00754BCA">
            <w:pPr>
              <w:jc w:val="right"/>
            </w:pPr>
            <w:r w:rsidRPr="000D51F6">
              <w:t>100</w:t>
            </w:r>
          </w:p>
        </w:tc>
        <w:tc>
          <w:tcPr>
            <w:tcW w:w="1517" w:type="dxa"/>
          </w:tcPr>
          <w:p w14:paraId="3C4AC2DB" w14:textId="77777777" w:rsidR="00B76229" w:rsidRPr="000D51F6" w:rsidRDefault="00B76229" w:rsidP="00754BCA">
            <w:pPr>
              <w:jc w:val="right"/>
            </w:pPr>
            <w:r w:rsidRPr="000D51F6">
              <w:t>99</w:t>
            </w:r>
          </w:p>
        </w:tc>
        <w:tc>
          <w:tcPr>
            <w:tcW w:w="1517" w:type="dxa"/>
          </w:tcPr>
          <w:p w14:paraId="1B220E2C" w14:textId="77777777" w:rsidR="00B76229" w:rsidRPr="000D51F6" w:rsidRDefault="00B76229" w:rsidP="00754BCA">
            <w:pPr>
              <w:jc w:val="right"/>
            </w:pPr>
            <w:r w:rsidRPr="000D51F6">
              <w:t>98</w:t>
            </w:r>
          </w:p>
        </w:tc>
      </w:tr>
      <w:tr w:rsidR="00B76229" w:rsidRPr="000D51F6" w14:paraId="414C529C" w14:textId="77777777" w:rsidTr="00754BCA">
        <w:trPr>
          <w:trHeight w:val="380"/>
        </w:trPr>
        <w:tc>
          <w:tcPr>
            <w:tcW w:w="4560" w:type="dxa"/>
          </w:tcPr>
          <w:p w14:paraId="3515FDDB" w14:textId="77777777" w:rsidR="00B76229" w:rsidRPr="000D51F6" w:rsidRDefault="00B76229" w:rsidP="000D51F6">
            <w:r w:rsidRPr="000D51F6">
              <w:t>3026 Aurskog-Høland</w:t>
            </w:r>
          </w:p>
        </w:tc>
        <w:tc>
          <w:tcPr>
            <w:tcW w:w="1516" w:type="dxa"/>
          </w:tcPr>
          <w:p w14:paraId="27B887BD" w14:textId="77777777" w:rsidR="00B76229" w:rsidRPr="000D51F6" w:rsidRDefault="00B76229" w:rsidP="00754BCA">
            <w:pPr>
              <w:jc w:val="right"/>
            </w:pPr>
            <w:r w:rsidRPr="000D51F6">
              <w:t>97</w:t>
            </w:r>
          </w:p>
        </w:tc>
        <w:tc>
          <w:tcPr>
            <w:tcW w:w="1517" w:type="dxa"/>
          </w:tcPr>
          <w:p w14:paraId="6D3C1495" w14:textId="77777777" w:rsidR="00B76229" w:rsidRPr="000D51F6" w:rsidRDefault="00B76229" w:rsidP="00754BCA">
            <w:pPr>
              <w:jc w:val="right"/>
            </w:pPr>
            <w:r w:rsidRPr="000D51F6">
              <w:t>94</w:t>
            </w:r>
          </w:p>
        </w:tc>
        <w:tc>
          <w:tcPr>
            <w:tcW w:w="1517" w:type="dxa"/>
          </w:tcPr>
          <w:p w14:paraId="34EE7770" w14:textId="77777777" w:rsidR="00B76229" w:rsidRPr="000D51F6" w:rsidRDefault="00B76229" w:rsidP="00754BCA">
            <w:pPr>
              <w:jc w:val="right"/>
            </w:pPr>
            <w:r w:rsidRPr="000D51F6">
              <w:t>94</w:t>
            </w:r>
          </w:p>
        </w:tc>
        <w:tc>
          <w:tcPr>
            <w:tcW w:w="1517" w:type="dxa"/>
          </w:tcPr>
          <w:p w14:paraId="3B68DF53" w14:textId="77777777" w:rsidR="00B76229" w:rsidRPr="000D51F6" w:rsidRDefault="00B76229" w:rsidP="00754BCA">
            <w:pPr>
              <w:jc w:val="right"/>
            </w:pPr>
            <w:r w:rsidRPr="000D51F6">
              <w:t>93</w:t>
            </w:r>
          </w:p>
        </w:tc>
      </w:tr>
      <w:tr w:rsidR="00B76229" w:rsidRPr="000D51F6" w14:paraId="01DF38A4" w14:textId="77777777" w:rsidTr="00754BCA">
        <w:trPr>
          <w:trHeight w:val="380"/>
        </w:trPr>
        <w:tc>
          <w:tcPr>
            <w:tcW w:w="4560" w:type="dxa"/>
          </w:tcPr>
          <w:p w14:paraId="280A143F" w14:textId="77777777" w:rsidR="00B76229" w:rsidRPr="000D51F6" w:rsidRDefault="00B76229" w:rsidP="000D51F6">
            <w:r w:rsidRPr="000D51F6">
              <w:t>3027 Rælingen</w:t>
            </w:r>
          </w:p>
        </w:tc>
        <w:tc>
          <w:tcPr>
            <w:tcW w:w="1516" w:type="dxa"/>
          </w:tcPr>
          <w:p w14:paraId="25B78C1B" w14:textId="77777777" w:rsidR="00B76229" w:rsidRPr="000D51F6" w:rsidRDefault="00B76229" w:rsidP="00754BCA">
            <w:pPr>
              <w:jc w:val="right"/>
            </w:pPr>
            <w:r w:rsidRPr="000D51F6">
              <w:t>98</w:t>
            </w:r>
          </w:p>
        </w:tc>
        <w:tc>
          <w:tcPr>
            <w:tcW w:w="1517" w:type="dxa"/>
          </w:tcPr>
          <w:p w14:paraId="0D86ABC6" w14:textId="77777777" w:rsidR="00B76229" w:rsidRPr="000D51F6" w:rsidRDefault="00B76229" w:rsidP="00754BCA">
            <w:pPr>
              <w:jc w:val="right"/>
            </w:pPr>
            <w:r w:rsidRPr="000D51F6">
              <w:t>93</w:t>
            </w:r>
          </w:p>
        </w:tc>
        <w:tc>
          <w:tcPr>
            <w:tcW w:w="1517" w:type="dxa"/>
          </w:tcPr>
          <w:p w14:paraId="027874BE" w14:textId="77777777" w:rsidR="00B76229" w:rsidRPr="000D51F6" w:rsidRDefault="00B76229" w:rsidP="00754BCA">
            <w:pPr>
              <w:jc w:val="right"/>
            </w:pPr>
            <w:r w:rsidRPr="000D51F6">
              <w:t>93</w:t>
            </w:r>
          </w:p>
        </w:tc>
        <w:tc>
          <w:tcPr>
            <w:tcW w:w="1517" w:type="dxa"/>
          </w:tcPr>
          <w:p w14:paraId="62235E22" w14:textId="77777777" w:rsidR="00B76229" w:rsidRPr="000D51F6" w:rsidRDefault="00B76229" w:rsidP="00754BCA">
            <w:pPr>
              <w:jc w:val="right"/>
            </w:pPr>
            <w:r w:rsidRPr="000D51F6">
              <w:t>92</w:t>
            </w:r>
          </w:p>
        </w:tc>
      </w:tr>
      <w:tr w:rsidR="00B76229" w:rsidRPr="000D51F6" w14:paraId="30F8A270" w14:textId="77777777" w:rsidTr="00754BCA">
        <w:trPr>
          <w:trHeight w:val="380"/>
        </w:trPr>
        <w:tc>
          <w:tcPr>
            <w:tcW w:w="4560" w:type="dxa"/>
          </w:tcPr>
          <w:p w14:paraId="6B8CA07A" w14:textId="77777777" w:rsidR="00B76229" w:rsidRPr="000D51F6" w:rsidRDefault="00B76229" w:rsidP="000D51F6">
            <w:r w:rsidRPr="000D51F6">
              <w:t>3028 Enebakk</w:t>
            </w:r>
          </w:p>
        </w:tc>
        <w:tc>
          <w:tcPr>
            <w:tcW w:w="1516" w:type="dxa"/>
          </w:tcPr>
          <w:p w14:paraId="0CF54B4E" w14:textId="77777777" w:rsidR="00B76229" w:rsidRPr="000D51F6" w:rsidRDefault="00B76229" w:rsidP="00754BCA">
            <w:pPr>
              <w:jc w:val="right"/>
            </w:pPr>
            <w:r w:rsidRPr="000D51F6">
              <w:t>96</w:t>
            </w:r>
          </w:p>
        </w:tc>
        <w:tc>
          <w:tcPr>
            <w:tcW w:w="1517" w:type="dxa"/>
          </w:tcPr>
          <w:p w14:paraId="3956B7CB" w14:textId="77777777" w:rsidR="00B76229" w:rsidRPr="000D51F6" w:rsidRDefault="00B76229" w:rsidP="00754BCA">
            <w:pPr>
              <w:jc w:val="right"/>
            </w:pPr>
            <w:r w:rsidRPr="000D51F6">
              <w:t>91</w:t>
            </w:r>
          </w:p>
        </w:tc>
        <w:tc>
          <w:tcPr>
            <w:tcW w:w="1517" w:type="dxa"/>
          </w:tcPr>
          <w:p w14:paraId="4ED5B306" w14:textId="77777777" w:rsidR="00B76229" w:rsidRPr="000D51F6" w:rsidRDefault="00B76229" w:rsidP="00754BCA">
            <w:pPr>
              <w:jc w:val="right"/>
            </w:pPr>
            <w:r w:rsidRPr="000D51F6">
              <w:t>90</w:t>
            </w:r>
          </w:p>
        </w:tc>
        <w:tc>
          <w:tcPr>
            <w:tcW w:w="1517" w:type="dxa"/>
          </w:tcPr>
          <w:p w14:paraId="7741C392" w14:textId="77777777" w:rsidR="00B76229" w:rsidRPr="000D51F6" w:rsidRDefault="00B76229" w:rsidP="00754BCA">
            <w:pPr>
              <w:jc w:val="right"/>
            </w:pPr>
            <w:r w:rsidRPr="000D51F6">
              <w:t>89</w:t>
            </w:r>
          </w:p>
        </w:tc>
      </w:tr>
      <w:tr w:rsidR="00B76229" w:rsidRPr="000D51F6" w14:paraId="416EF95A" w14:textId="77777777" w:rsidTr="00754BCA">
        <w:trPr>
          <w:trHeight w:val="380"/>
        </w:trPr>
        <w:tc>
          <w:tcPr>
            <w:tcW w:w="4560" w:type="dxa"/>
          </w:tcPr>
          <w:p w14:paraId="4D7C79D4" w14:textId="77777777" w:rsidR="00B76229" w:rsidRPr="000D51F6" w:rsidRDefault="00B76229" w:rsidP="000D51F6">
            <w:r w:rsidRPr="000D51F6">
              <w:t>3029 Lørenskog</w:t>
            </w:r>
          </w:p>
        </w:tc>
        <w:tc>
          <w:tcPr>
            <w:tcW w:w="1516" w:type="dxa"/>
          </w:tcPr>
          <w:p w14:paraId="3B5A9D5F" w14:textId="77777777" w:rsidR="00B76229" w:rsidRPr="000D51F6" w:rsidRDefault="00B76229" w:rsidP="00754BCA">
            <w:pPr>
              <w:jc w:val="right"/>
            </w:pPr>
            <w:r w:rsidRPr="000D51F6">
              <w:t>100</w:t>
            </w:r>
          </w:p>
        </w:tc>
        <w:tc>
          <w:tcPr>
            <w:tcW w:w="1517" w:type="dxa"/>
          </w:tcPr>
          <w:p w14:paraId="1E5419CF" w14:textId="77777777" w:rsidR="00B76229" w:rsidRPr="000D51F6" w:rsidRDefault="00B76229" w:rsidP="00754BCA">
            <w:pPr>
              <w:jc w:val="right"/>
            </w:pPr>
            <w:r w:rsidRPr="000D51F6">
              <w:t>98</w:t>
            </w:r>
          </w:p>
        </w:tc>
        <w:tc>
          <w:tcPr>
            <w:tcW w:w="1517" w:type="dxa"/>
          </w:tcPr>
          <w:p w14:paraId="1B6EDAF1" w14:textId="77777777" w:rsidR="00B76229" w:rsidRPr="000D51F6" w:rsidRDefault="00B76229" w:rsidP="00754BCA">
            <w:pPr>
              <w:jc w:val="right"/>
            </w:pPr>
            <w:r w:rsidRPr="000D51F6">
              <w:t>98</w:t>
            </w:r>
          </w:p>
        </w:tc>
        <w:tc>
          <w:tcPr>
            <w:tcW w:w="1517" w:type="dxa"/>
          </w:tcPr>
          <w:p w14:paraId="06D200A2" w14:textId="77777777" w:rsidR="00B76229" w:rsidRPr="000D51F6" w:rsidRDefault="00B76229" w:rsidP="00754BCA">
            <w:pPr>
              <w:jc w:val="right"/>
            </w:pPr>
            <w:r w:rsidRPr="000D51F6">
              <w:t>97</w:t>
            </w:r>
          </w:p>
        </w:tc>
      </w:tr>
      <w:tr w:rsidR="00B76229" w:rsidRPr="000D51F6" w14:paraId="66EA6254" w14:textId="77777777" w:rsidTr="00754BCA">
        <w:trPr>
          <w:trHeight w:val="380"/>
        </w:trPr>
        <w:tc>
          <w:tcPr>
            <w:tcW w:w="4560" w:type="dxa"/>
          </w:tcPr>
          <w:p w14:paraId="5960DBDE" w14:textId="77777777" w:rsidR="00B76229" w:rsidRPr="000D51F6" w:rsidRDefault="00B76229" w:rsidP="000D51F6">
            <w:r w:rsidRPr="000D51F6">
              <w:t>3030 Lillestrøm</w:t>
            </w:r>
          </w:p>
        </w:tc>
        <w:tc>
          <w:tcPr>
            <w:tcW w:w="1516" w:type="dxa"/>
          </w:tcPr>
          <w:p w14:paraId="73DFBC3F" w14:textId="77777777" w:rsidR="00B76229" w:rsidRPr="000D51F6" w:rsidRDefault="00B76229" w:rsidP="00754BCA">
            <w:pPr>
              <w:jc w:val="right"/>
            </w:pPr>
            <w:r w:rsidRPr="000D51F6">
              <w:t>99</w:t>
            </w:r>
          </w:p>
        </w:tc>
        <w:tc>
          <w:tcPr>
            <w:tcW w:w="1517" w:type="dxa"/>
          </w:tcPr>
          <w:p w14:paraId="6945AC9A" w14:textId="77777777" w:rsidR="00B76229" w:rsidRPr="000D51F6" w:rsidRDefault="00B76229" w:rsidP="00754BCA">
            <w:pPr>
              <w:jc w:val="right"/>
            </w:pPr>
            <w:r w:rsidRPr="000D51F6">
              <w:t>96</w:t>
            </w:r>
          </w:p>
        </w:tc>
        <w:tc>
          <w:tcPr>
            <w:tcW w:w="1517" w:type="dxa"/>
          </w:tcPr>
          <w:p w14:paraId="30FB898E" w14:textId="77777777" w:rsidR="00B76229" w:rsidRPr="000D51F6" w:rsidRDefault="00B76229" w:rsidP="00754BCA">
            <w:pPr>
              <w:jc w:val="right"/>
            </w:pPr>
            <w:r w:rsidRPr="000D51F6">
              <w:t>95</w:t>
            </w:r>
          </w:p>
        </w:tc>
        <w:tc>
          <w:tcPr>
            <w:tcW w:w="1517" w:type="dxa"/>
          </w:tcPr>
          <w:p w14:paraId="3CD8DEDC" w14:textId="77777777" w:rsidR="00B76229" w:rsidRPr="000D51F6" w:rsidRDefault="00B76229" w:rsidP="00754BCA">
            <w:pPr>
              <w:jc w:val="right"/>
            </w:pPr>
            <w:r w:rsidRPr="000D51F6">
              <w:t>94</w:t>
            </w:r>
          </w:p>
        </w:tc>
      </w:tr>
      <w:tr w:rsidR="00B76229" w:rsidRPr="000D51F6" w14:paraId="55277E1D" w14:textId="77777777" w:rsidTr="00754BCA">
        <w:trPr>
          <w:trHeight w:val="380"/>
        </w:trPr>
        <w:tc>
          <w:tcPr>
            <w:tcW w:w="4560" w:type="dxa"/>
          </w:tcPr>
          <w:p w14:paraId="48CB2A80" w14:textId="77777777" w:rsidR="00B76229" w:rsidRPr="000D51F6" w:rsidRDefault="00B76229" w:rsidP="000D51F6">
            <w:r w:rsidRPr="000D51F6">
              <w:t>3031 Nittedal</w:t>
            </w:r>
          </w:p>
        </w:tc>
        <w:tc>
          <w:tcPr>
            <w:tcW w:w="1516" w:type="dxa"/>
          </w:tcPr>
          <w:p w14:paraId="352A3F40" w14:textId="77777777" w:rsidR="00B76229" w:rsidRPr="000D51F6" w:rsidRDefault="00B76229" w:rsidP="00754BCA">
            <w:pPr>
              <w:jc w:val="right"/>
            </w:pPr>
            <w:r w:rsidRPr="000D51F6">
              <w:t>99</w:t>
            </w:r>
          </w:p>
        </w:tc>
        <w:tc>
          <w:tcPr>
            <w:tcW w:w="1517" w:type="dxa"/>
          </w:tcPr>
          <w:p w14:paraId="30C9506B" w14:textId="77777777" w:rsidR="00B76229" w:rsidRPr="000D51F6" w:rsidRDefault="00B76229" w:rsidP="00754BCA">
            <w:pPr>
              <w:jc w:val="right"/>
            </w:pPr>
            <w:r w:rsidRPr="000D51F6">
              <w:t>97</w:t>
            </w:r>
          </w:p>
        </w:tc>
        <w:tc>
          <w:tcPr>
            <w:tcW w:w="1517" w:type="dxa"/>
          </w:tcPr>
          <w:p w14:paraId="361EEE5D" w14:textId="77777777" w:rsidR="00B76229" w:rsidRPr="000D51F6" w:rsidRDefault="00B76229" w:rsidP="00754BCA">
            <w:pPr>
              <w:jc w:val="right"/>
            </w:pPr>
            <w:r w:rsidRPr="000D51F6">
              <w:t>96</w:t>
            </w:r>
          </w:p>
        </w:tc>
        <w:tc>
          <w:tcPr>
            <w:tcW w:w="1517" w:type="dxa"/>
          </w:tcPr>
          <w:p w14:paraId="5BAB494A" w14:textId="77777777" w:rsidR="00B76229" w:rsidRPr="000D51F6" w:rsidRDefault="00B76229" w:rsidP="00754BCA">
            <w:pPr>
              <w:jc w:val="right"/>
            </w:pPr>
            <w:r w:rsidRPr="000D51F6">
              <w:t>96</w:t>
            </w:r>
          </w:p>
        </w:tc>
      </w:tr>
      <w:tr w:rsidR="00B76229" w:rsidRPr="000D51F6" w14:paraId="7A87C87B" w14:textId="77777777" w:rsidTr="00754BCA">
        <w:trPr>
          <w:trHeight w:val="380"/>
        </w:trPr>
        <w:tc>
          <w:tcPr>
            <w:tcW w:w="4560" w:type="dxa"/>
          </w:tcPr>
          <w:p w14:paraId="671DFD64" w14:textId="77777777" w:rsidR="00B76229" w:rsidRPr="000D51F6" w:rsidRDefault="00B76229" w:rsidP="000D51F6">
            <w:r w:rsidRPr="000D51F6">
              <w:t>3032 Gjerdrum</w:t>
            </w:r>
          </w:p>
        </w:tc>
        <w:tc>
          <w:tcPr>
            <w:tcW w:w="1516" w:type="dxa"/>
          </w:tcPr>
          <w:p w14:paraId="048EE3E3" w14:textId="77777777" w:rsidR="00B76229" w:rsidRPr="000D51F6" w:rsidRDefault="00B76229" w:rsidP="00754BCA">
            <w:pPr>
              <w:jc w:val="right"/>
            </w:pPr>
            <w:r w:rsidRPr="000D51F6">
              <w:t>101</w:t>
            </w:r>
          </w:p>
        </w:tc>
        <w:tc>
          <w:tcPr>
            <w:tcW w:w="1517" w:type="dxa"/>
          </w:tcPr>
          <w:p w14:paraId="78C926EC" w14:textId="77777777" w:rsidR="00B76229" w:rsidRPr="000D51F6" w:rsidRDefault="00B76229" w:rsidP="00754BCA">
            <w:pPr>
              <w:jc w:val="right"/>
            </w:pPr>
            <w:r w:rsidRPr="000D51F6">
              <w:t>96</w:t>
            </w:r>
          </w:p>
        </w:tc>
        <w:tc>
          <w:tcPr>
            <w:tcW w:w="1517" w:type="dxa"/>
          </w:tcPr>
          <w:p w14:paraId="57E7130F" w14:textId="77777777" w:rsidR="00B76229" w:rsidRPr="000D51F6" w:rsidRDefault="00B76229" w:rsidP="00754BCA">
            <w:pPr>
              <w:jc w:val="right"/>
            </w:pPr>
            <w:r w:rsidRPr="000D51F6">
              <w:t>95</w:t>
            </w:r>
          </w:p>
        </w:tc>
        <w:tc>
          <w:tcPr>
            <w:tcW w:w="1517" w:type="dxa"/>
          </w:tcPr>
          <w:p w14:paraId="56D312DF" w14:textId="77777777" w:rsidR="00B76229" w:rsidRPr="000D51F6" w:rsidRDefault="00B76229" w:rsidP="00754BCA">
            <w:pPr>
              <w:jc w:val="right"/>
            </w:pPr>
            <w:r w:rsidRPr="000D51F6">
              <w:t>94</w:t>
            </w:r>
          </w:p>
        </w:tc>
      </w:tr>
      <w:tr w:rsidR="00B76229" w:rsidRPr="000D51F6" w14:paraId="532945A5" w14:textId="77777777" w:rsidTr="00754BCA">
        <w:trPr>
          <w:trHeight w:val="380"/>
        </w:trPr>
        <w:tc>
          <w:tcPr>
            <w:tcW w:w="4560" w:type="dxa"/>
          </w:tcPr>
          <w:p w14:paraId="4622FDDC" w14:textId="77777777" w:rsidR="00B76229" w:rsidRPr="000D51F6" w:rsidRDefault="00B76229" w:rsidP="000D51F6">
            <w:r w:rsidRPr="000D51F6">
              <w:t>3033 Ullensaker</w:t>
            </w:r>
          </w:p>
        </w:tc>
        <w:tc>
          <w:tcPr>
            <w:tcW w:w="1516" w:type="dxa"/>
          </w:tcPr>
          <w:p w14:paraId="4771BF68" w14:textId="77777777" w:rsidR="00B76229" w:rsidRPr="000D51F6" w:rsidRDefault="00B76229" w:rsidP="00754BCA">
            <w:pPr>
              <w:jc w:val="right"/>
            </w:pPr>
            <w:r w:rsidRPr="000D51F6">
              <w:t>98</w:t>
            </w:r>
          </w:p>
        </w:tc>
        <w:tc>
          <w:tcPr>
            <w:tcW w:w="1517" w:type="dxa"/>
          </w:tcPr>
          <w:p w14:paraId="71C8D47E" w14:textId="77777777" w:rsidR="00B76229" w:rsidRPr="000D51F6" w:rsidRDefault="00B76229" w:rsidP="00754BCA">
            <w:pPr>
              <w:jc w:val="right"/>
            </w:pPr>
            <w:r w:rsidRPr="000D51F6">
              <w:t>93</w:t>
            </w:r>
          </w:p>
        </w:tc>
        <w:tc>
          <w:tcPr>
            <w:tcW w:w="1517" w:type="dxa"/>
          </w:tcPr>
          <w:p w14:paraId="408CCC33" w14:textId="77777777" w:rsidR="00B76229" w:rsidRPr="000D51F6" w:rsidRDefault="00B76229" w:rsidP="00754BCA">
            <w:pPr>
              <w:jc w:val="right"/>
            </w:pPr>
            <w:r w:rsidRPr="000D51F6">
              <w:t>93</w:t>
            </w:r>
          </w:p>
        </w:tc>
        <w:tc>
          <w:tcPr>
            <w:tcW w:w="1517" w:type="dxa"/>
          </w:tcPr>
          <w:p w14:paraId="7482A60D" w14:textId="77777777" w:rsidR="00B76229" w:rsidRPr="000D51F6" w:rsidRDefault="00B76229" w:rsidP="00754BCA">
            <w:pPr>
              <w:jc w:val="right"/>
            </w:pPr>
            <w:r w:rsidRPr="000D51F6">
              <w:t>92</w:t>
            </w:r>
          </w:p>
        </w:tc>
      </w:tr>
      <w:tr w:rsidR="00B76229" w:rsidRPr="000D51F6" w14:paraId="48421F15" w14:textId="77777777" w:rsidTr="00754BCA">
        <w:trPr>
          <w:trHeight w:val="380"/>
        </w:trPr>
        <w:tc>
          <w:tcPr>
            <w:tcW w:w="4560" w:type="dxa"/>
          </w:tcPr>
          <w:p w14:paraId="7161ADC5" w14:textId="77777777" w:rsidR="00B76229" w:rsidRPr="000D51F6" w:rsidRDefault="00B76229" w:rsidP="000D51F6">
            <w:r w:rsidRPr="000D51F6">
              <w:t>3034 Nes</w:t>
            </w:r>
          </w:p>
        </w:tc>
        <w:tc>
          <w:tcPr>
            <w:tcW w:w="1516" w:type="dxa"/>
          </w:tcPr>
          <w:p w14:paraId="4B544ECF" w14:textId="77777777" w:rsidR="00B76229" w:rsidRPr="000D51F6" w:rsidRDefault="00B76229" w:rsidP="00754BCA">
            <w:pPr>
              <w:jc w:val="right"/>
            </w:pPr>
            <w:r w:rsidRPr="000D51F6">
              <w:t>96</w:t>
            </w:r>
          </w:p>
        </w:tc>
        <w:tc>
          <w:tcPr>
            <w:tcW w:w="1517" w:type="dxa"/>
          </w:tcPr>
          <w:p w14:paraId="7C6038EE" w14:textId="77777777" w:rsidR="00B76229" w:rsidRPr="000D51F6" w:rsidRDefault="00B76229" w:rsidP="00754BCA">
            <w:pPr>
              <w:jc w:val="right"/>
            </w:pPr>
            <w:r w:rsidRPr="000D51F6">
              <w:t>93</w:t>
            </w:r>
          </w:p>
        </w:tc>
        <w:tc>
          <w:tcPr>
            <w:tcW w:w="1517" w:type="dxa"/>
          </w:tcPr>
          <w:p w14:paraId="12750B95" w14:textId="77777777" w:rsidR="00B76229" w:rsidRPr="000D51F6" w:rsidRDefault="00B76229" w:rsidP="00754BCA">
            <w:pPr>
              <w:jc w:val="right"/>
            </w:pPr>
            <w:r w:rsidRPr="000D51F6">
              <w:t>93</w:t>
            </w:r>
          </w:p>
        </w:tc>
        <w:tc>
          <w:tcPr>
            <w:tcW w:w="1517" w:type="dxa"/>
          </w:tcPr>
          <w:p w14:paraId="2F4A1631" w14:textId="77777777" w:rsidR="00B76229" w:rsidRPr="000D51F6" w:rsidRDefault="00B76229" w:rsidP="00754BCA">
            <w:pPr>
              <w:jc w:val="right"/>
            </w:pPr>
            <w:r w:rsidRPr="000D51F6">
              <w:t>92</w:t>
            </w:r>
          </w:p>
        </w:tc>
      </w:tr>
      <w:tr w:rsidR="00B76229" w:rsidRPr="000D51F6" w14:paraId="1E8F7705" w14:textId="77777777" w:rsidTr="00754BCA">
        <w:trPr>
          <w:trHeight w:val="380"/>
        </w:trPr>
        <w:tc>
          <w:tcPr>
            <w:tcW w:w="4560" w:type="dxa"/>
          </w:tcPr>
          <w:p w14:paraId="2BAF34D5" w14:textId="77777777" w:rsidR="00B76229" w:rsidRPr="000D51F6" w:rsidRDefault="00B76229" w:rsidP="000D51F6">
            <w:r w:rsidRPr="000D51F6">
              <w:t>3035 Eidsvoll</w:t>
            </w:r>
          </w:p>
        </w:tc>
        <w:tc>
          <w:tcPr>
            <w:tcW w:w="1516" w:type="dxa"/>
          </w:tcPr>
          <w:p w14:paraId="7B8A9ECD" w14:textId="77777777" w:rsidR="00B76229" w:rsidRPr="000D51F6" w:rsidRDefault="00B76229" w:rsidP="00754BCA">
            <w:pPr>
              <w:jc w:val="right"/>
            </w:pPr>
            <w:r w:rsidRPr="000D51F6">
              <w:t>96</w:t>
            </w:r>
          </w:p>
        </w:tc>
        <w:tc>
          <w:tcPr>
            <w:tcW w:w="1517" w:type="dxa"/>
          </w:tcPr>
          <w:p w14:paraId="0FFB0CFF" w14:textId="77777777" w:rsidR="00B76229" w:rsidRPr="000D51F6" w:rsidRDefault="00B76229" w:rsidP="00754BCA">
            <w:pPr>
              <w:jc w:val="right"/>
            </w:pPr>
            <w:r w:rsidRPr="000D51F6">
              <w:t>92</w:t>
            </w:r>
          </w:p>
        </w:tc>
        <w:tc>
          <w:tcPr>
            <w:tcW w:w="1517" w:type="dxa"/>
          </w:tcPr>
          <w:p w14:paraId="2D2E431E" w14:textId="77777777" w:rsidR="00B76229" w:rsidRPr="000D51F6" w:rsidRDefault="00B76229" w:rsidP="00754BCA">
            <w:pPr>
              <w:jc w:val="right"/>
            </w:pPr>
            <w:r w:rsidRPr="000D51F6">
              <w:t>92</w:t>
            </w:r>
          </w:p>
        </w:tc>
        <w:tc>
          <w:tcPr>
            <w:tcW w:w="1517" w:type="dxa"/>
          </w:tcPr>
          <w:p w14:paraId="62D19D61" w14:textId="77777777" w:rsidR="00B76229" w:rsidRPr="000D51F6" w:rsidRDefault="00B76229" w:rsidP="00754BCA">
            <w:pPr>
              <w:jc w:val="right"/>
            </w:pPr>
            <w:r w:rsidRPr="000D51F6">
              <w:t>91</w:t>
            </w:r>
          </w:p>
        </w:tc>
      </w:tr>
      <w:tr w:rsidR="00B76229" w:rsidRPr="000D51F6" w14:paraId="17185AE8" w14:textId="77777777" w:rsidTr="00754BCA">
        <w:trPr>
          <w:trHeight w:val="380"/>
        </w:trPr>
        <w:tc>
          <w:tcPr>
            <w:tcW w:w="4560" w:type="dxa"/>
          </w:tcPr>
          <w:p w14:paraId="00D5BA0F" w14:textId="77777777" w:rsidR="00B76229" w:rsidRPr="000D51F6" w:rsidRDefault="00B76229" w:rsidP="000D51F6">
            <w:r w:rsidRPr="000D51F6">
              <w:t>3036 Nannestad</w:t>
            </w:r>
          </w:p>
        </w:tc>
        <w:tc>
          <w:tcPr>
            <w:tcW w:w="1516" w:type="dxa"/>
          </w:tcPr>
          <w:p w14:paraId="224F909E" w14:textId="77777777" w:rsidR="00B76229" w:rsidRPr="000D51F6" w:rsidRDefault="00B76229" w:rsidP="00754BCA">
            <w:pPr>
              <w:jc w:val="right"/>
            </w:pPr>
            <w:r w:rsidRPr="000D51F6">
              <w:t>97</w:t>
            </w:r>
          </w:p>
        </w:tc>
        <w:tc>
          <w:tcPr>
            <w:tcW w:w="1517" w:type="dxa"/>
          </w:tcPr>
          <w:p w14:paraId="616BB598" w14:textId="77777777" w:rsidR="00B76229" w:rsidRPr="000D51F6" w:rsidRDefault="00B76229" w:rsidP="00754BCA">
            <w:pPr>
              <w:jc w:val="right"/>
            </w:pPr>
            <w:r w:rsidRPr="000D51F6">
              <w:t>92</w:t>
            </w:r>
          </w:p>
        </w:tc>
        <w:tc>
          <w:tcPr>
            <w:tcW w:w="1517" w:type="dxa"/>
          </w:tcPr>
          <w:p w14:paraId="7C227666" w14:textId="77777777" w:rsidR="00B76229" w:rsidRPr="000D51F6" w:rsidRDefault="00B76229" w:rsidP="00754BCA">
            <w:pPr>
              <w:jc w:val="right"/>
            </w:pPr>
            <w:r w:rsidRPr="000D51F6">
              <w:t>92</w:t>
            </w:r>
          </w:p>
        </w:tc>
        <w:tc>
          <w:tcPr>
            <w:tcW w:w="1517" w:type="dxa"/>
          </w:tcPr>
          <w:p w14:paraId="5125180C" w14:textId="77777777" w:rsidR="00B76229" w:rsidRPr="000D51F6" w:rsidRDefault="00B76229" w:rsidP="00754BCA">
            <w:pPr>
              <w:jc w:val="right"/>
            </w:pPr>
            <w:r w:rsidRPr="000D51F6">
              <w:t>91</w:t>
            </w:r>
          </w:p>
        </w:tc>
      </w:tr>
      <w:tr w:rsidR="00B76229" w:rsidRPr="000D51F6" w14:paraId="26ABA46F" w14:textId="77777777" w:rsidTr="00754BCA">
        <w:trPr>
          <w:trHeight w:val="380"/>
        </w:trPr>
        <w:tc>
          <w:tcPr>
            <w:tcW w:w="4560" w:type="dxa"/>
          </w:tcPr>
          <w:p w14:paraId="1C6421E4" w14:textId="77777777" w:rsidR="00B76229" w:rsidRPr="000D51F6" w:rsidRDefault="00B76229" w:rsidP="000D51F6">
            <w:r w:rsidRPr="000D51F6">
              <w:t>3037 Hurdal</w:t>
            </w:r>
          </w:p>
        </w:tc>
        <w:tc>
          <w:tcPr>
            <w:tcW w:w="1516" w:type="dxa"/>
          </w:tcPr>
          <w:p w14:paraId="4874F6BA" w14:textId="77777777" w:rsidR="00B76229" w:rsidRPr="000D51F6" w:rsidRDefault="00B76229" w:rsidP="00754BCA">
            <w:pPr>
              <w:jc w:val="right"/>
            </w:pPr>
            <w:r w:rsidRPr="000D51F6">
              <w:t>97</w:t>
            </w:r>
          </w:p>
        </w:tc>
        <w:tc>
          <w:tcPr>
            <w:tcW w:w="1517" w:type="dxa"/>
          </w:tcPr>
          <w:p w14:paraId="4A2A21AD" w14:textId="77777777" w:rsidR="00B76229" w:rsidRPr="000D51F6" w:rsidRDefault="00B76229" w:rsidP="00754BCA">
            <w:pPr>
              <w:jc w:val="right"/>
            </w:pPr>
            <w:r w:rsidRPr="000D51F6">
              <w:t>96</w:t>
            </w:r>
          </w:p>
        </w:tc>
        <w:tc>
          <w:tcPr>
            <w:tcW w:w="1517" w:type="dxa"/>
          </w:tcPr>
          <w:p w14:paraId="4D5AB719" w14:textId="77777777" w:rsidR="00B76229" w:rsidRPr="000D51F6" w:rsidRDefault="00B76229" w:rsidP="00754BCA">
            <w:pPr>
              <w:jc w:val="right"/>
            </w:pPr>
            <w:r w:rsidRPr="000D51F6">
              <w:t>95</w:t>
            </w:r>
          </w:p>
        </w:tc>
        <w:tc>
          <w:tcPr>
            <w:tcW w:w="1517" w:type="dxa"/>
          </w:tcPr>
          <w:p w14:paraId="2C2F1E56" w14:textId="77777777" w:rsidR="00B76229" w:rsidRPr="000D51F6" w:rsidRDefault="00B76229" w:rsidP="00754BCA">
            <w:pPr>
              <w:jc w:val="right"/>
            </w:pPr>
            <w:r w:rsidRPr="000D51F6">
              <w:t>94</w:t>
            </w:r>
          </w:p>
        </w:tc>
      </w:tr>
      <w:tr w:rsidR="00B76229" w:rsidRPr="000D51F6" w14:paraId="04758815" w14:textId="77777777" w:rsidTr="00754BCA">
        <w:trPr>
          <w:trHeight w:val="380"/>
        </w:trPr>
        <w:tc>
          <w:tcPr>
            <w:tcW w:w="4560" w:type="dxa"/>
          </w:tcPr>
          <w:p w14:paraId="21CFEBFA" w14:textId="77777777" w:rsidR="00B76229" w:rsidRPr="000D51F6" w:rsidRDefault="00B76229" w:rsidP="000D51F6">
            <w:r w:rsidRPr="000D51F6">
              <w:t>3038 Hole</w:t>
            </w:r>
          </w:p>
        </w:tc>
        <w:tc>
          <w:tcPr>
            <w:tcW w:w="1516" w:type="dxa"/>
          </w:tcPr>
          <w:p w14:paraId="409C8B65" w14:textId="77777777" w:rsidR="00B76229" w:rsidRPr="000D51F6" w:rsidRDefault="00B76229" w:rsidP="00754BCA">
            <w:pPr>
              <w:jc w:val="right"/>
            </w:pPr>
            <w:r w:rsidRPr="000D51F6">
              <w:t>100</w:t>
            </w:r>
          </w:p>
        </w:tc>
        <w:tc>
          <w:tcPr>
            <w:tcW w:w="1517" w:type="dxa"/>
          </w:tcPr>
          <w:p w14:paraId="509C76A9" w14:textId="77777777" w:rsidR="00B76229" w:rsidRPr="000D51F6" w:rsidRDefault="00B76229" w:rsidP="00754BCA">
            <w:pPr>
              <w:jc w:val="right"/>
            </w:pPr>
            <w:r w:rsidRPr="000D51F6">
              <w:t>95</w:t>
            </w:r>
          </w:p>
        </w:tc>
        <w:tc>
          <w:tcPr>
            <w:tcW w:w="1517" w:type="dxa"/>
          </w:tcPr>
          <w:p w14:paraId="1D810A7D" w14:textId="77777777" w:rsidR="00B76229" w:rsidRPr="000D51F6" w:rsidRDefault="00B76229" w:rsidP="00754BCA">
            <w:pPr>
              <w:jc w:val="right"/>
            </w:pPr>
            <w:r w:rsidRPr="000D51F6">
              <w:t>95</w:t>
            </w:r>
          </w:p>
        </w:tc>
        <w:tc>
          <w:tcPr>
            <w:tcW w:w="1517" w:type="dxa"/>
          </w:tcPr>
          <w:p w14:paraId="7A7C0FC2" w14:textId="77777777" w:rsidR="00B76229" w:rsidRPr="000D51F6" w:rsidRDefault="00B76229" w:rsidP="00754BCA">
            <w:pPr>
              <w:jc w:val="right"/>
            </w:pPr>
            <w:r w:rsidRPr="000D51F6">
              <w:t>94</w:t>
            </w:r>
          </w:p>
        </w:tc>
      </w:tr>
      <w:tr w:rsidR="00B76229" w:rsidRPr="000D51F6" w14:paraId="5E4EBE16" w14:textId="77777777" w:rsidTr="00754BCA">
        <w:trPr>
          <w:trHeight w:val="380"/>
        </w:trPr>
        <w:tc>
          <w:tcPr>
            <w:tcW w:w="4560" w:type="dxa"/>
          </w:tcPr>
          <w:p w14:paraId="2BF231D2" w14:textId="77777777" w:rsidR="00B76229" w:rsidRPr="000D51F6" w:rsidRDefault="00B76229" w:rsidP="000D51F6">
            <w:r w:rsidRPr="000D51F6">
              <w:t>3039 Flå</w:t>
            </w:r>
          </w:p>
        </w:tc>
        <w:tc>
          <w:tcPr>
            <w:tcW w:w="1516" w:type="dxa"/>
          </w:tcPr>
          <w:p w14:paraId="056E14DE" w14:textId="77777777" w:rsidR="00B76229" w:rsidRPr="000D51F6" w:rsidRDefault="00B76229" w:rsidP="00754BCA">
            <w:pPr>
              <w:jc w:val="right"/>
            </w:pPr>
            <w:r w:rsidRPr="000D51F6">
              <w:t>103</w:t>
            </w:r>
          </w:p>
        </w:tc>
        <w:tc>
          <w:tcPr>
            <w:tcW w:w="1517" w:type="dxa"/>
          </w:tcPr>
          <w:p w14:paraId="6B233860" w14:textId="77777777" w:rsidR="00B76229" w:rsidRPr="000D51F6" w:rsidRDefault="00B76229" w:rsidP="00754BCA">
            <w:pPr>
              <w:jc w:val="right"/>
            </w:pPr>
            <w:r w:rsidRPr="000D51F6">
              <w:t>120</w:t>
            </w:r>
          </w:p>
        </w:tc>
        <w:tc>
          <w:tcPr>
            <w:tcW w:w="1517" w:type="dxa"/>
          </w:tcPr>
          <w:p w14:paraId="4136AFC3" w14:textId="77777777" w:rsidR="00B76229" w:rsidRPr="000D51F6" w:rsidRDefault="00B76229" w:rsidP="00754BCA">
            <w:pPr>
              <w:jc w:val="right"/>
            </w:pPr>
            <w:r w:rsidRPr="000D51F6">
              <w:t>120</w:t>
            </w:r>
          </w:p>
        </w:tc>
        <w:tc>
          <w:tcPr>
            <w:tcW w:w="1517" w:type="dxa"/>
          </w:tcPr>
          <w:p w14:paraId="6A01B377" w14:textId="77777777" w:rsidR="00B76229" w:rsidRPr="000D51F6" w:rsidRDefault="00B76229" w:rsidP="00754BCA">
            <w:pPr>
              <w:jc w:val="right"/>
            </w:pPr>
            <w:r w:rsidRPr="000D51F6">
              <w:t>121</w:t>
            </w:r>
          </w:p>
        </w:tc>
      </w:tr>
      <w:tr w:rsidR="00B76229" w:rsidRPr="000D51F6" w14:paraId="367D8046" w14:textId="77777777" w:rsidTr="00754BCA">
        <w:trPr>
          <w:trHeight w:val="380"/>
        </w:trPr>
        <w:tc>
          <w:tcPr>
            <w:tcW w:w="4560" w:type="dxa"/>
          </w:tcPr>
          <w:p w14:paraId="0DDF3460" w14:textId="77777777" w:rsidR="00B76229" w:rsidRPr="000D51F6" w:rsidRDefault="00B76229" w:rsidP="000D51F6">
            <w:r w:rsidRPr="000D51F6">
              <w:t>3040 Nesbyen</w:t>
            </w:r>
          </w:p>
        </w:tc>
        <w:tc>
          <w:tcPr>
            <w:tcW w:w="1516" w:type="dxa"/>
          </w:tcPr>
          <w:p w14:paraId="46E90D4F" w14:textId="77777777" w:rsidR="00B76229" w:rsidRPr="000D51F6" w:rsidRDefault="00B76229" w:rsidP="00754BCA">
            <w:pPr>
              <w:jc w:val="right"/>
            </w:pPr>
            <w:r w:rsidRPr="000D51F6">
              <w:t>99</w:t>
            </w:r>
          </w:p>
        </w:tc>
        <w:tc>
          <w:tcPr>
            <w:tcW w:w="1517" w:type="dxa"/>
          </w:tcPr>
          <w:p w14:paraId="75B05FA5" w14:textId="77777777" w:rsidR="00B76229" w:rsidRPr="000D51F6" w:rsidRDefault="00B76229" w:rsidP="00754BCA">
            <w:pPr>
              <w:jc w:val="right"/>
            </w:pPr>
            <w:r w:rsidRPr="000D51F6">
              <w:t>107</w:t>
            </w:r>
          </w:p>
        </w:tc>
        <w:tc>
          <w:tcPr>
            <w:tcW w:w="1517" w:type="dxa"/>
          </w:tcPr>
          <w:p w14:paraId="0A5235E1" w14:textId="77777777" w:rsidR="00B76229" w:rsidRPr="000D51F6" w:rsidRDefault="00B76229" w:rsidP="00754BCA">
            <w:pPr>
              <w:jc w:val="right"/>
            </w:pPr>
            <w:r w:rsidRPr="000D51F6">
              <w:t>107</w:t>
            </w:r>
          </w:p>
        </w:tc>
        <w:tc>
          <w:tcPr>
            <w:tcW w:w="1517" w:type="dxa"/>
          </w:tcPr>
          <w:p w14:paraId="0EE9B2D0" w14:textId="77777777" w:rsidR="00B76229" w:rsidRPr="000D51F6" w:rsidRDefault="00B76229" w:rsidP="00754BCA">
            <w:pPr>
              <w:jc w:val="right"/>
            </w:pPr>
            <w:r w:rsidRPr="000D51F6">
              <w:t>108</w:t>
            </w:r>
          </w:p>
        </w:tc>
      </w:tr>
      <w:tr w:rsidR="00B76229" w:rsidRPr="000D51F6" w14:paraId="6723B826" w14:textId="77777777" w:rsidTr="00754BCA">
        <w:trPr>
          <w:trHeight w:val="380"/>
        </w:trPr>
        <w:tc>
          <w:tcPr>
            <w:tcW w:w="4560" w:type="dxa"/>
          </w:tcPr>
          <w:p w14:paraId="07AEC571" w14:textId="77777777" w:rsidR="00B76229" w:rsidRPr="000D51F6" w:rsidRDefault="00B76229" w:rsidP="000D51F6">
            <w:r w:rsidRPr="000D51F6">
              <w:t>3041 Gol</w:t>
            </w:r>
          </w:p>
        </w:tc>
        <w:tc>
          <w:tcPr>
            <w:tcW w:w="1516" w:type="dxa"/>
          </w:tcPr>
          <w:p w14:paraId="56D92284" w14:textId="77777777" w:rsidR="00B76229" w:rsidRPr="000D51F6" w:rsidRDefault="00B76229" w:rsidP="00754BCA">
            <w:pPr>
              <w:jc w:val="right"/>
            </w:pPr>
            <w:r w:rsidRPr="000D51F6">
              <w:t>99</w:t>
            </w:r>
          </w:p>
        </w:tc>
        <w:tc>
          <w:tcPr>
            <w:tcW w:w="1517" w:type="dxa"/>
          </w:tcPr>
          <w:p w14:paraId="630E1112" w14:textId="77777777" w:rsidR="00B76229" w:rsidRPr="000D51F6" w:rsidRDefault="00B76229" w:rsidP="00754BCA">
            <w:pPr>
              <w:jc w:val="right"/>
            </w:pPr>
            <w:r w:rsidRPr="000D51F6">
              <w:t>112</w:t>
            </w:r>
          </w:p>
        </w:tc>
        <w:tc>
          <w:tcPr>
            <w:tcW w:w="1517" w:type="dxa"/>
          </w:tcPr>
          <w:p w14:paraId="2DB1C7B1" w14:textId="77777777" w:rsidR="00B76229" w:rsidRPr="000D51F6" w:rsidRDefault="00B76229" w:rsidP="00754BCA">
            <w:pPr>
              <w:jc w:val="right"/>
            </w:pPr>
            <w:r w:rsidRPr="000D51F6">
              <w:t>111</w:t>
            </w:r>
          </w:p>
        </w:tc>
        <w:tc>
          <w:tcPr>
            <w:tcW w:w="1517" w:type="dxa"/>
          </w:tcPr>
          <w:p w14:paraId="18469736" w14:textId="77777777" w:rsidR="00B76229" w:rsidRPr="000D51F6" w:rsidRDefault="00B76229" w:rsidP="00754BCA">
            <w:pPr>
              <w:jc w:val="right"/>
            </w:pPr>
            <w:r w:rsidRPr="000D51F6">
              <w:t>112</w:t>
            </w:r>
          </w:p>
        </w:tc>
      </w:tr>
      <w:tr w:rsidR="00B76229" w:rsidRPr="000D51F6" w14:paraId="7E42A5E3" w14:textId="77777777" w:rsidTr="00754BCA">
        <w:trPr>
          <w:trHeight w:val="380"/>
        </w:trPr>
        <w:tc>
          <w:tcPr>
            <w:tcW w:w="4560" w:type="dxa"/>
          </w:tcPr>
          <w:p w14:paraId="605C7939" w14:textId="77777777" w:rsidR="00B76229" w:rsidRPr="000D51F6" w:rsidRDefault="00B76229" w:rsidP="000D51F6">
            <w:r w:rsidRPr="000D51F6">
              <w:t>3042 Hemsedal</w:t>
            </w:r>
          </w:p>
        </w:tc>
        <w:tc>
          <w:tcPr>
            <w:tcW w:w="1516" w:type="dxa"/>
          </w:tcPr>
          <w:p w14:paraId="56A35D5E" w14:textId="77777777" w:rsidR="00B76229" w:rsidRPr="000D51F6" w:rsidRDefault="00B76229" w:rsidP="00754BCA">
            <w:pPr>
              <w:jc w:val="right"/>
            </w:pPr>
            <w:r w:rsidRPr="000D51F6">
              <w:t>104</w:t>
            </w:r>
          </w:p>
        </w:tc>
        <w:tc>
          <w:tcPr>
            <w:tcW w:w="1517" w:type="dxa"/>
          </w:tcPr>
          <w:p w14:paraId="5441BAEF" w14:textId="77777777" w:rsidR="00B76229" w:rsidRPr="000D51F6" w:rsidRDefault="00B76229" w:rsidP="00754BCA">
            <w:pPr>
              <w:jc w:val="right"/>
            </w:pPr>
            <w:r w:rsidRPr="000D51F6">
              <w:t>114</w:t>
            </w:r>
          </w:p>
        </w:tc>
        <w:tc>
          <w:tcPr>
            <w:tcW w:w="1517" w:type="dxa"/>
          </w:tcPr>
          <w:p w14:paraId="78AD5037" w14:textId="77777777" w:rsidR="00B76229" w:rsidRPr="000D51F6" w:rsidRDefault="00B76229" w:rsidP="00754BCA">
            <w:pPr>
              <w:jc w:val="right"/>
            </w:pPr>
            <w:r w:rsidRPr="000D51F6">
              <w:t>113</w:t>
            </w:r>
          </w:p>
        </w:tc>
        <w:tc>
          <w:tcPr>
            <w:tcW w:w="1517" w:type="dxa"/>
          </w:tcPr>
          <w:p w14:paraId="2BEB55AD" w14:textId="77777777" w:rsidR="00B76229" w:rsidRPr="000D51F6" w:rsidRDefault="00B76229" w:rsidP="00754BCA">
            <w:pPr>
              <w:jc w:val="right"/>
            </w:pPr>
            <w:r w:rsidRPr="000D51F6">
              <w:t>114</w:t>
            </w:r>
          </w:p>
        </w:tc>
      </w:tr>
      <w:tr w:rsidR="00B76229" w:rsidRPr="000D51F6" w14:paraId="0A541378" w14:textId="77777777" w:rsidTr="00754BCA">
        <w:trPr>
          <w:trHeight w:val="380"/>
        </w:trPr>
        <w:tc>
          <w:tcPr>
            <w:tcW w:w="4560" w:type="dxa"/>
          </w:tcPr>
          <w:p w14:paraId="5DE2DFB6" w14:textId="77777777" w:rsidR="00B76229" w:rsidRPr="000D51F6" w:rsidRDefault="00B76229" w:rsidP="000D51F6">
            <w:r w:rsidRPr="000D51F6">
              <w:t>3043 Ål</w:t>
            </w:r>
          </w:p>
        </w:tc>
        <w:tc>
          <w:tcPr>
            <w:tcW w:w="1516" w:type="dxa"/>
          </w:tcPr>
          <w:p w14:paraId="63AD38D5" w14:textId="77777777" w:rsidR="00B76229" w:rsidRPr="000D51F6" w:rsidRDefault="00B76229" w:rsidP="00754BCA">
            <w:pPr>
              <w:jc w:val="right"/>
            </w:pPr>
            <w:r w:rsidRPr="000D51F6">
              <w:t>103</w:t>
            </w:r>
          </w:p>
        </w:tc>
        <w:tc>
          <w:tcPr>
            <w:tcW w:w="1517" w:type="dxa"/>
          </w:tcPr>
          <w:p w14:paraId="076A3CEB" w14:textId="77777777" w:rsidR="00B76229" w:rsidRPr="000D51F6" w:rsidRDefault="00B76229" w:rsidP="00754BCA">
            <w:pPr>
              <w:jc w:val="right"/>
            </w:pPr>
            <w:r w:rsidRPr="000D51F6">
              <w:t>110</w:t>
            </w:r>
          </w:p>
        </w:tc>
        <w:tc>
          <w:tcPr>
            <w:tcW w:w="1517" w:type="dxa"/>
          </w:tcPr>
          <w:p w14:paraId="11AFA850" w14:textId="77777777" w:rsidR="00B76229" w:rsidRPr="000D51F6" w:rsidRDefault="00B76229" w:rsidP="00754BCA">
            <w:pPr>
              <w:jc w:val="right"/>
            </w:pPr>
            <w:r w:rsidRPr="000D51F6">
              <w:t>110</w:t>
            </w:r>
          </w:p>
        </w:tc>
        <w:tc>
          <w:tcPr>
            <w:tcW w:w="1517" w:type="dxa"/>
          </w:tcPr>
          <w:p w14:paraId="1AD8CD98" w14:textId="77777777" w:rsidR="00B76229" w:rsidRPr="000D51F6" w:rsidRDefault="00B76229" w:rsidP="00754BCA">
            <w:pPr>
              <w:jc w:val="right"/>
            </w:pPr>
            <w:r w:rsidRPr="000D51F6">
              <w:t>111</w:t>
            </w:r>
          </w:p>
        </w:tc>
      </w:tr>
      <w:tr w:rsidR="00B76229" w:rsidRPr="000D51F6" w14:paraId="31DEB61F" w14:textId="77777777" w:rsidTr="00754BCA">
        <w:trPr>
          <w:trHeight w:val="380"/>
        </w:trPr>
        <w:tc>
          <w:tcPr>
            <w:tcW w:w="4560" w:type="dxa"/>
          </w:tcPr>
          <w:p w14:paraId="567B8E80" w14:textId="77777777" w:rsidR="00B76229" w:rsidRPr="000D51F6" w:rsidRDefault="00B76229" w:rsidP="000D51F6">
            <w:r w:rsidRPr="000D51F6">
              <w:t>3044 Hol</w:t>
            </w:r>
          </w:p>
        </w:tc>
        <w:tc>
          <w:tcPr>
            <w:tcW w:w="1516" w:type="dxa"/>
          </w:tcPr>
          <w:p w14:paraId="5D16AF45" w14:textId="77777777" w:rsidR="00B76229" w:rsidRPr="000D51F6" w:rsidRDefault="00B76229" w:rsidP="00754BCA">
            <w:pPr>
              <w:jc w:val="right"/>
            </w:pPr>
            <w:r w:rsidRPr="000D51F6">
              <w:t>105</w:t>
            </w:r>
          </w:p>
        </w:tc>
        <w:tc>
          <w:tcPr>
            <w:tcW w:w="1517" w:type="dxa"/>
          </w:tcPr>
          <w:p w14:paraId="4A4EE40D" w14:textId="77777777" w:rsidR="00B76229" w:rsidRPr="000D51F6" w:rsidRDefault="00B76229" w:rsidP="00754BCA">
            <w:pPr>
              <w:jc w:val="right"/>
            </w:pPr>
            <w:r w:rsidRPr="000D51F6">
              <w:t>138</w:t>
            </w:r>
          </w:p>
        </w:tc>
        <w:tc>
          <w:tcPr>
            <w:tcW w:w="1517" w:type="dxa"/>
          </w:tcPr>
          <w:p w14:paraId="4F8F9579" w14:textId="77777777" w:rsidR="00B76229" w:rsidRPr="000D51F6" w:rsidRDefault="00B76229" w:rsidP="00754BCA">
            <w:pPr>
              <w:jc w:val="right"/>
            </w:pPr>
            <w:r w:rsidRPr="000D51F6">
              <w:t>137</w:t>
            </w:r>
          </w:p>
        </w:tc>
        <w:tc>
          <w:tcPr>
            <w:tcW w:w="1517" w:type="dxa"/>
          </w:tcPr>
          <w:p w14:paraId="52661920" w14:textId="77777777" w:rsidR="00B76229" w:rsidRPr="000D51F6" w:rsidRDefault="00B76229" w:rsidP="00754BCA">
            <w:pPr>
              <w:jc w:val="right"/>
            </w:pPr>
            <w:r w:rsidRPr="000D51F6">
              <w:t>138</w:t>
            </w:r>
          </w:p>
        </w:tc>
      </w:tr>
      <w:tr w:rsidR="00B76229" w:rsidRPr="000D51F6" w14:paraId="533364E8" w14:textId="77777777" w:rsidTr="00754BCA">
        <w:trPr>
          <w:trHeight w:val="380"/>
        </w:trPr>
        <w:tc>
          <w:tcPr>
            <w:tcW w:w="4560" w:type="dxa"/>
          </w:tcPr>
          <w:p w14:paraId="47FD8067" w14:textId="77777777" w:rsidR="00B76229" w:rsidRPr="000D51F6" w:rsidRDefault="00B76229" w:rsidP="000D51F6">
            <w:r w:rsidRPr="000D51F6">
              <w:t>3045 Sigdal</w:t>
            </w:r>
          </w:p>
        </w:tc>
        <w:tc>
          <w:tcPr>
            <w:tcW w:w="1516" w:type="dxa"/>
          </w:tcPr>
          <w:p w14:paraId="6333D1A6" w14:textId="77777777" w:rsidR="00B76229" w:rsidRPr="000D51F6" w:rsidRDefault="00B76229" w:rsidP="00754BCA">
            <w:pPr>
              <w:jc w:val="right"/>
            </w:pPr>
            <w:r w:rsidRPr="000D51F6">
              <w:t>97</w:t>
            </w:r>
          </w:p>
        </w:tc>
        <w:tc>
          <w:tcPr>
            <w:tcW w:w="1517" w:type="dxa"/>
          </w:tcPr>
          <w:p w14:paraId="55FEAC2A" w14:textId="77777777" w:rsidR="00B76229" w:rsidRPr="000D51F6" w:rsidRDefault="00B76229" w:rsidP="00754BCA">
            <w:pPr>
              <w:jc w:val="right"/>
            </w:pPr>
            <w:r w:rsidRPr="000D51F6">
              <w:t>100</w:t>
            </w:r>
          </w:p>
        </w:tc>
        <w:tc>
          <w:tcPr>
            <w:tcW w:w="1517" w:type="dxa"/>
          </w:tcPr>
          <w:p w14:paraId="261F9F73" w14:textId="77777777" w:rsidR="00B76229" w:rsidRPr="000D51F6" w:rsidRDefault="00B76229" w:rsidP="00754BCA">
            <w:pPr>
              <w:jc w:val="right"/>
            </w:pPr>
            <w:r w:rsidRPr="000D51F6">
              <w:t>99</w:t>
            </w:r>
          </w:p>
        </w:tc>
        <w:tc>
          <w:tcPr>
            <w:tcW w:w="1517" w:type="dxa"/>
          </w:tcPr>
          <w:p w14:paraId="2634D09A" w14:textId="77777777" w:rsidR="00B76229" w:rsidRPr="000D51F6" w:rsidRDefault="00B76229" w:rsidP="00754BCA">
            <w:pPr>
              <w:jc w:val="right"/>
            </w:pPr>
            <w:r w:rsidRPr="000D51F6">
              <w:t>99</w:t>
            </w:r>
          </w:p>
        </w:tc>
      </w:tr>
      <w:tr w:rsidR="00B76229" w:rsidRPr="000D51F6" w14:paraId="7A243EB0" w14:textId="77777777" w:rsidTr="00754BCA">
        <w:trPr>
          <w:trHeight w:val="380"/>
        </w:trPr>
        <w:tc>
          <w:tcPr>
            <w:tcW w:w="4560" w:type="dxa"/>
          </w:tcPr>
          <w:p w14:paraId="75B304A0" w14:textId="77777777" w:rsidR="00B76229" w:rsidRPr="000D51F6" w:rsidRDefault="00B76229" w:rsidP="000D51F6">
            <w:r w:rsidRPr="000D51F6">
              <w:t>3046 Krødsherad</w:t>
            </w:r>
          </w:p>
        </w:tc>
        <w:tc>
          <w:tcPr>
            <w:tcW w:w="1516" w:type="dxa"/>
          </w:tcPr>
          <w:p w14:paraId="6FC560FD" w14:textId="77777777" w:rsidR="00B76229" w:rsidRPr="000D51F6" w:rsidRDefault="00B76229" w:rsidP="00754BCA">
            <w:pPr>
              <w:jc w:val="right"/>
            </w:pPr>
            <w:r w:rsidRPr="000D51F6">
              <w:t>102</w:t>
            </w:r>
          </w:p>
        </w:tc>
        <w:tc>
          <w:tcPr>
            <w:tcW w:w="1517" w:type="dxa"/>
          </w:tcPr>
          <w:p w14:paraId="0226B549" w14:textId="77777777" w:rsidR="00B76229" w:rsidRPr="000D51F6" w:rsidRDefault="00B76229" w:rsidP="00754BCA">
            <w:pPr>
              <w:jc w:val="right"/>
            </w:pPr>
            <w:r w:rsidRPr="000D51F6">
              <w:t>104</w:t>
            </w:r>
          </w:p>
        </w:tc>
        <w:tc>
          <w:tcPr>
            <w:tcW w:w="1517" w:type="dxa"/>
          </w:tcPr>
          <w:p w14:paraId="2205703D" w14:textId="77777777" w:rsidR="00B76229" w:rsidRPr="000D51F6" w:rsidRDefault="00B76229" w:rsidP="00754BCA">
            <w:pPr>
              <w:jc w:val="right"/>
            </w:pPr>
            <w:r w:rsidRPr="000D51F6">
              <w:t>103</w:t>
            </w:r>
          </w:p>
        </w:tc>
        <w:tc>
          <w:tcPr>
            <w:tcW w:w="1517" w:type="dxa"/>
          </w:tcPr>
          <w:p w14:paraId="45AF88E9" w14:textId="77777777" w:rsidR="00B76229" w:rsidRPr="000D51F6" w:rsidRDefault="00B76229" w:rsidP="00754BCA">
            <w:pPr>
              <w:jc w:val="right"/>
            </w:pPr>
            <w:r w:rsidRPr="000D51F6">
              <w:t>103</w:t>
            </w:r>
          </w:p>
        </w:tc>
      </w:tr>
      <w:tr w:rsidR="00B76229" w:rsidRPr="000D51F6" w14:paraId="453F5D42" w14:textId="77777777" w:rsidTr="00754BCA">
        <w:trPr>
          <w:trHeight w:val="380"/>
        </w:trPr>
        <w:tc>
          <w:tcPr>
            <w:tcW w:w="4560" w:type="dxa"/>
          </w:tcPr>
          <w:p w14:paraId="5B85E34B" w14:textId="77777777" w:rsidR="00B76229" w:rsidRPr="000D51F6" w:rsidRDefault="00B76229" w:rsidP="000D51F6">
            <w:r w:rsidRPr="000D51F6">
              <w:t>3047 Modum</w:t>
            </w:r>
          </w:p>
        </w:tc>
        <w:tc>
          <w:tcPr>
            <w:tcW w:w="1516" w:type="dxa"/>
          </w:tcPr>
          <w:p w14:paraId="3A6D89BD" w14:textId="77777777" w:rsidR="00B76229" w:rsidRPr="000D51F6" w:rsidRDefault="00B76229" w:rsidP="00754BCA">
            <w:pPr>
              <w:jc w:val="right"/>
            </w:pPr>
            <w:r w:rsidRPr="000D51F6">
              <w:t>95</w:t>
            </w:r>
          </w:p>
        </w:tc>
        <w:tc>
          <w:tcPr>
            <w:tcW w:w="1517" w:type="dxa"/>
          </w:tcPr>
          <w:p w14:paraId="1749FB2B" w14:textId="77777777" w:rsidR="00B76229" w:rsidRPr="000D51F6" w:rsidRDefault="00B76229" w:rsidP="00754BCA">
            <w:pPr>
              <w:jc w:val="right"/>
            </w:pPr>
            <w:r w:rsidRPr="000D51F6">
              <w:t>93</w:t>
            </w:r>
          </w:p>
        </w:tc>
        <w:tc>
          <w:tcPr>
            <w:tcW w:w="1517" w:type="dxa"/>
          </w:tcPr>
          <w:p w14:paraId="0C355C7E" w14:textId="77777777" w:rsidR="00B76229" w:rsidRPr="000D51F6" w:rsidRDefault="00B76229" w:rsidP="00754BCA">
            <w:pPr>
              <w:jc w:val="right"/>
            </w:pPr>
            <w:r w:rsidRPr="000D51F6">
              <w:t>92</w:t>
            </w:r>
          </w:p>
        </w:tc>
        <w:tc>
          <w:tcPr>
            <w:tcW w:w="1517" w:type="dxa"/>
          </w:tcPr>
          <w:p w14:paraId="762A0644" w14:textId="77777777" w:rsidR="00B76229" w:rsidRPr="000D51F6" w:rsidRDefault="00B76229" w:rsidP="00754BCA">
            <w:pPr>
              <w:jc w:val="right"/>
            </w:pPr>
            <w:r w:rsidRPr="000D51F6">
              <w:t>92</w:t>
            </w:r>
          </w:p>
        </w:tc>
      </w:tr>
      <w:tr w:rsidR="00B76229" w:rsidRPr="000D51F6" w14:paraId="4F4B4C27" w14:textId="77777777" w:rsidTr="00754BCA">
        <w:trPr>
          <w:trHeight w:val="380"/>
        </w:trPr>
        <w:tc>
          <w:tcPr>
            <w:tcW w:w="4560" w:type="dxa"/>
          </w:tcPr>
          <w:p w14:paraId="2AE97EE0" w14:textId="77777777" w:rsidR="00B76229" w:rsidRPr="000D51F6" w:rsidRDefault="00B76229" w:rsidP="000D51F6">
            <w:r w:rsidRPr="000D51F6">
              <w:t>3048 Øvre Eiker</w:t>
            </w:r>
          </w:p>
        </w:tc>
        <w:tc>
          <w:tcPr>
            <w:tcW w:w="1516" w:type="dxa"/>
          </w:tcPr>
          <w:p w14:paraId="5AB51F4E" w14:textId="77777777" w:rsidR="00B76229" w:rsidRPr="000D51F6" w:rsidRDefault="00B76229" w:rsidP="00754BCA">
            <w:pPr>
              <w:jc w:val="right"/>
            </w:pPr>
            <w:r w:rsidRPr="000D51F6">
              <w:t>96</w:t>
            </w:r>
          </w:p>
        </w:tc>
        <w:tc>
          <w:tcPr>
            <w:tcW w:w="1517" w:type="dxa"/>
          </w:tcPr>
          <w:p w14:paraId="717EDB8F" w14:textId="77777777" w:rsidR="00B76229" w:rsidRPr="000D51F6" w:rsidRDefault="00B76229" w:rsidP="00754BCA">
            <w:pPr>
              <w:jc w:val="right"/>
            </w:pPr>
            <w:r w:rsidRPr="000D51F6">
              <w:t>91</w:t>
            </w:r>
          </w:p>
        </w:tc>
        <w:tc>
          <w:tcPr>
            <w:tcW w:w="1517" w:type="dxa"/>
          </w:tcPr>
          <w:p w14:paraId="2AB9F031" w14:textId="77777777" w:rsidR="00B76229" w:rsidRPr="000D51F6" w:rsidRDefault="00B76229" w:rsidP="00754BCA">
            <w:pPr>
              <w:jc w:val="right"/>
            </w:pPr>
            <w:r w:rsidRPr="000D51F6">
              <w:t>91</w:t>
            </w:r>
          </w:p>
        </w:tc>
        <w:tc>
          <w:tcPr>
            <w:tcW w:w="1517" w:type="dxa"/>
          </w:tcPr>
          <w:p w14:paraId="3A40495D" w14:textId="77777777" w:rsidR="00B76229" w:rsidRPr="000D51F6" w:rsidRDefault="00B76229" w:rsidP="00754BCA">
            <w:pPr>
              <w:jc w:val="right"/>
            </w:pPr>
            <w:r w:rsidRPr="000D51F6">
              <w:t>90</w:t>
            </w:r>
          </w:p>
        </w:tc>
      </w:tr>
      <w:tr w:rsidR="00B76229" w:rsidRPr="000D51F6" w14:paraId="1582F0DA" w14:textId="77777777" w:rsidTr="00754BCA">
        <w:trPr>
          <w:trHeight w:val="380"/>
        </w:trPr>
        <w:tc>
          <w:tcPr>
            <w:tcW w:w="4560" w:type="dxa"/>
          </w:tcPr>
          <w:p w14:paraId="16B54611" w14:textId="77777777" w:rsidR="00B76229" w:rsidRPr="000D51F6" w:rsidRDefault="00B76229" w:rsidP="000D51F6">
            <w:r w:rsidRPr="000D51F6">
              <w:t>3049 Lier</w:t>
            </w:r>
          </w:p>
        </w:tc>
        <w:tc>
          <w:tcPr>
            <w:tcW w:w="1516" w:type="dxa"/>
          </w:tcPr>
          <w:p w14:paraId="434DC21B" w14:textId="77777777" w:rsidR="00B76229" w:rsidRPr="000D51F6" w:rsidRDefault="00B76229" w:rsidP="00754BCA">
            <w:pPr>
              <w:jc w:val="right"/>
            </w:pPr>
            <w:r w:rsidRPr="000D51F6">
              <w:t>100</w:t>
            </w:r>
          </w:p>
        </w:tc>
        <w:tc>
          <w:tcPr>
            <w:tcW w:w="1517" w:type="dxa"/>
          </w:tcPr>
          <w:p w14:paraId="191C6E09" w14:textId="77777777" w:rsidR="00B76229" w:rsidRPr="000D51F6" w:rsidRDefault="00B76229" w:rsidP="00754BCA">
            <w:pPr>
              <w:jc w:val="right"/>
            </w:pPr>
            <w:r w:rsidRPr="000D51F6">
              <w:t>95</w:t>
            </w:r>
          </w:p>
        </w:tc>
        <w:tc>
          <w:tcPr>
            <w:tcW w:w="1517" w:type="dxa"/>
          </w:tcPr>
          <w:p w14:paraId="72B61C25" w14:textId="77777777" w:rsidR="00B76229" w:rsidRPr="000D51F6" w:rsidRDefault="00B76229" w:rsidP="00754BCA">
            <w:pPr>
              <w:jc w:val="right"/>
            </w:pPr>
            <w:r w:rsidRPr="000D51F6">
              <w:t>94</w:t>
            </w:r>
          </w:p>
        </w:tc>
        <w:tc>
          <w:tcPr>
            <w:tcW w:w="1517" w:type="dxa"/>
          </w:tcPr>
          <w:p w14:paraId="4F629F37" w14:textId="77777777" w:rsidR="00B76229" w:rsidRPr="000D51F6" w:rsidRDefault="00B76229" w:rsidP="00754BCA">
            <w:pPr>
              <w:jc w:val="right"/>
            </w:pPr>
            <w:r w:rsidRPr="000D51F6">
              <w:t>94</w:t>
            </w:r>
          </w:p>
        </w:tc>
      </w:tr>
      <w:tr w:rsidR="00B76229" w:rsidRPr="000D51F6" w14:paraId="78569408" w14:textId="77777777" w:rsidTr="00754BCA">
        <w:trPr>
          <w:trHeight w:val="380"/>
        </w:trPr>
        <w:tc>
          <w:tcPr>
            <w:tcW w:w="4560" w:type="dxa"/>
          </w:tcPr>
          <w:p w14:paraId="5B5E95F0" w14:textId="77777777" w:rsidR="00B76229" w:rsidRPr="000D51F6" w:rsidRDefault="00B76229" w:rsidP="000D51F6">
            <w:r w:rsidRPr="000D51F6">
              <w:t>3050 Flesberg</w:t>
            </w:r>
          </w:p>
        </w:tc>
        <w:tc>
          <w:tcPr>
            <w:tcW w:w="1516" w:type="dxa"/>
          </w:tcPr>
          <w:p w14:paraId="56AB019C" w14:textId="77777777" w:rsidR="00B76229" w:rsidRPr="000D51F6" w:rsidRDefault="00B76229" w:rsidP="00754BCA">
            <w:pPr>
              <w:jc w:val="right"/>
            </w:pPr>
            <w:r w:rsidRPr="000D51F6">
              <w:t>101</w:t>
            </w:r>
          </w:p>
        </w:tc>
        <w:tc>
          <w:tcPr>
            <w:tcW w:w="1517" w:type="dxa"/>
          </w:tcPr>
          <w:p w14:paraId="7969AD50" w14:textId="77777777" w:rsidR="00B76229" w:rsidRPr="000D51F6" w:rsidRDefault="00B76229" w:rsidP="00754BCA">
            <w:pPr>
              <w:jc w:val="right"/>
            </w:pPr>
            <w:r w:rsidRPr="000D51F6">
              <w:t>105</w:t>
            </w:r>
          </w:p>
        </w:tc>
        <w:tc>
          <w:tcPr>
            <w:tcW w:w="1517" w:type="dxa"/>
          </w:tcPr>
          <w:p w14:paraId="662AC8A0" w14:textId="77777777" w:rsidR="00B76229" w:rsidRPr="000D51F6" w:rsidRDefault="00B76229" w:rsidP="00754BCA">
            <w:pPr>
              <w:jc w:val="right"/>
            </w:pPr>
            <w:r w:rsidRPr="000D51F6">
              <w:t>104</w:t>
            </w:r>
          </w:p>
        </w:tc>
        <w:tc>
          <w:tcPr>
            <w:tcW w:w="1517" w:type="dxa"/>
          </w:tcPr>
          <w:p w14:paraId="125F97FE" w14:textId="77777777" w:rsidR="00B76229" w:rsidRPr="000D51F6" w:rsidRDefault="00B76229" w:rsidP="00754BCA">
            <w:pPr>
              <w:jc w:val="right"/>
            </w:pPr>
            <w:r w:rsidRPr="000D51F6">
              <w:t>104</w:t>
            </w:r>
          </w:p>
        </w:tc>
      </w:tr>
      <w:tr w:rsidR="00B76229" w:rsidRPr="000D51F6" w14:paraId="0D0E0A48" w14:textId="77777777" w:rsidTr="00754BCA">
        <w:trPr>
          <w:trHeight w:val="380"/>
        </w:trPr>
        <w:tc>
          <w:tcPr>
            <w:tcW w:w="4560" w:type="dxa"/>
          </w:tcPr>
          <w:p w14:paraId="2C79EFEB" w14:textId="77777777" w:rsidR="00B76229" w:rsidRPr="000D51F6" w:rsidRDefault="00B76229" w:rsidP="000D51F6">
            <w:r w:rsidRPr="000D51F6">
              <w:t>3051 Rollag</w:t>
            </w:r>
          </w:p>
        </w:tc>
        <w:tc>
          <w:tcPr>
            <w:tcW w:w="1516" w:type="dxa"/>
          </w:tcPr>
          <w:p w14:paraId="5CF5CB55" w14:textId="77777777" w:rsidR="00B76229" w:rsidRPr="000D51F6" w:rsidRDefault="00B76229" w:rsidP="00754BCA">
            <w:pPr>
              <w:jc w:val="right"/>
            </w:pPr>
            <w:r w:rsidRPr="000D51F6">
              <w:t>100</w:t>
            </w:r>
          </w:p>
        </w:tc>
        <w:tc>
          <w:tcPr>
            <w:tcW w:w="1517" w:type="dxa"/>
          </w:tcPr>
          <w:p w14:paraId="5C866839" w14:textId="77777777" w:rsidR="00B76229" w:rsidRPr="000D51F6" w:rsidRDefault="00B76229" w:rsidP="00754BCA">
            <w:pPr>
              <w:jc w:val="right"/>
            </w:pPr>
            <w:r w:rsidRPr="000D51F6">
              <w:t>115</w:t>
            </w:r>
          </w:p>
        </w:tc>
        <w:tc>
          <w:tcPr>
            <w:tcW w:w="1517" w:type="dxa"/>
          </w:tcPr>
          <w:p w14:paraId="2B594593" w14:textId="77777777" w:rsidR="00B76229" w:rsidRPr="000D51F6" w:rsidRDefault="00B76229" w:rsidP="00754BCA">
            <w:pPr>
              <w:jc w:val="right"/>
            </w:pPr>
            <w:r w:rsidRPr="000D51F6">
              <w:t>115</w:t>
            </w:r>
          </w:p>
        </w:tc>
        <w:tc>
          <w:tcPr>
            <w:tcW w:w="1517" w:type="dxa"/>
          </w:tcPr>
          <w:p w14:paraId="1ACEDD57" w14:textId="77777777" w:rsidR="00B76229" w:rsidRPr="000D51F6" w:rsidRDefault="00B76229" w:rsidP="00754BCA">
            <w:pPr>
              <w:jc w:val="right"/>
            </w:pPr>
            <w:r w:rsidRPr="000D51F6">
              <w:t>116</w:t>
            </w:r>
          </w:p>
        </w:tc>
      </w:tr>
      <w:tr w:rsidR="00B76229" w:rsidRPr="000D51F6" w14:paraId="2F548172" w14:textId="77777777" w:rsidTr="00754BCA">
        <w:trPr>
          <w:trHeight w:val="380"/>
        </w:trPr>
        <w:tc>
          <w:tcPr>
            <w:tcW w:w="4560" w:type="dxa"/>
          </w:tcPr>
          <w:p w14:paraId="6EAD1E0E" w14:textId="77777777" w:rsidR="00B76229" w:rsidRPr="000D51F6" w:rsidRDefault="00B76229" w:rsidP="000D51F6">
            <w:r w:rsidRPr="000D51F6">
              <w:t>3052 Nore og Uvdal</w:t>
            </w:r>
          </w:p>
        </w:tc>
        <w:tc>
          <w:tcPr>
            <w:tcW w:w="1516" w:type="dxa"/>
          </w:tcPr>
          <w:p w14:paraId="0266FE3E" w14:textId="77777777" w:rsidR="00B76229" w:rsidRPr="000D51F6" w:rsidRDefault="00B76229" w:rsidP="00754BCA">
            <w:pPr>
              <w:jc w:val="right"/>
            </w:pPr>
            <w:r w:rsidRPr="000D51F6">
              <w:t>105</w:t>
            </w:r>
          </w:p>
        </w:tc>
        <w:tc>
          <w:tcPr>
            <w:tcW w:w="1517" w:type="dxa"/>
          </w:tcPr>
          <w:p w14:paraId="44344D71" w14:textId="77777777" w:rsidR="00B76229" w:rsidRPr="000D51F6" w:rsidRDefault="00B76229" w:rsidP="00754BCA">
            <w:pPr>
              <w:jc w:val="right"/>
            </w:pPr>
            <w:r w:rsidRPr="000D51F6">
              <w:t>137</w:t>
            </w:r>
          </w:p>
        </w:tc>
        <w:tc>
          <w:tcPr>
            <w:tcW w:w="1517" w:type="dxa"/>
          </w:tcPr>
          <w:p w14:paraId="258BB562" w14:textId="77777777" w:rsidR="00B76229" w:rsidRPr="000D51F6" w:rsidRDefault="00B76229" w:rsidP="00754BCA">
            <w:pPr>
              <w:jc w:val="right"/>
            </w:pPr>
            <w:r w:rsidRPr="000D51F6">
              <w:t>136</w:t>
            </w:r>
          </w:p>
        </w:tc>
        <w:tc>
          <w:tcPr>
            <w:tcW w:w="1517" w:type="dxa"/>
          </w:tcPr>
          <w:p w14:paraId="7BBA2619" w14:textId="77777777" w:rsidR="00B76229" w:rsidRPr="000D51F6" w:rsidRDefault="00B76229" w:rsidP="00754BCA">
            <w:pPr>
              <w:jc w:val="right"/>
            </w:pPr>
            <w:r w:rsidRPr="000D51F6">
              <w:t>137</w:t>
            </w:r>
          </w:p>
        </w:tc>
      </w:tr>
      <w:tr w:rsidR="00B76229" w:rsidRPr="000D51F6" w14:paraId="6264CEE0" w14:textId="77777777" w:rsidTr="00754BCA">
        <w:trPr>
          <w:trHeight w:val="380"/>
        </w:trPr>
        <w:tc>
          <w:tcPr>
            <w:tcW w:w="4560" w:type="dxa"/>
          </w:tcPr>
          <w:p w14:paraId="57F6CFB3" w14:textId="77777777" w:rsidR="00B76229" w:rsidRPr="000D51F6" w:rsidRDefault="00B76229" w:rsidP="000D51F6">
            <w:r w:rsidRPr="000D51F6">
              <w:t>3053 Jevnaker</w:t>
            </w:r>
          </w:p>
        </w:tc>
        <w:tc>
          <w:tcPr>
            <w:tcW w:w="1516" w:type="dxa"/>
          </w:tcPr>
          <w:p w14:paraId="328AE556" w14:textId="77777777" w:rsidR="00B76229" w:rsidRPr="000D51F6" w:rsidRDefault="00B76229" w:rsidP="00754BCA">
            <w:pPr>
              <w:jc w:val="right"/>
            </w:pPr>
            <w:r w:rsidRPr="000D51F6">
              <w:t>95</w:t>
            </w:r>
          </w:p>
        </w:tc>
        <w:tc>
          <w:tcPr>
            <w:tcW w:w="1517" w:type="dxa"/>
          </w:tcPr>
          <w:p w14:paraId="158CEFE2" w14:textId="77777777" w:rsidR="00B76229" w:rsidRPr="000D51F6" w:rsidRDefault="00B76229" w:rsidP="00754BCA">
            <w:pPr>
              <w:jc w:val="right"/>
            </w:pPr>
            <w:r w:rsidRPr="000D51F6">
              <w:t>94</w:t>
            </w:r>
          </w:p>
        </w:tc>
        <w:tc>
          <w:tcPr>
            <w:tcW w:w="1517" w:type="dxa"/>
          </w:tcPr>
          <w:p w14:paraId="5ADB6A32" w14:textId="77777777" w:rsidR="00B76229" w:rsidRPr="000D51F6" w:rsidRDefault="00B76229" w:rsidP="00754BCA">
            <w:pPr>
              <w:jc w:val="right"/>
            </w:pPr>
            <w:r w:rsidRPr="000D51F6">
              <w:t>93</w:t>
            </w:r>
          </w:p>
        </w:tc>
        <w:tc>
          <w:tcPr>
            <w:tcW w:w="1517" w:type="dxa"/>
          </w:tcPr>
          <w:p w14:paraId="2E85E9BD" w14:textId="77777777" w:rsidR="00B76229" w:rsidRPr="000D51F6" w:rsidRDefault="00B76229" w:rsidP="00754BCA">
            <w:pPr>
              <w:jc w:val="right"/>
            </w:pPr>
            <w:r w:rsidRPr="000D51F6">
              <w:t>93</w:t>
            </w:r>
          </w:p>
        </w:tc>
      </w:tr>
      <w:tr w:rsidR="00B76229" w:rsidRPr="000D51F6" w14:paraId="358D3857" w14:textId="77777777" w:rsidTr="00754BCA">
        <w:trPr>
          <w:trHeight w:val="380"/>
        </w:trPr>
        <w:tc>
          <w:tcPr>
            <w:tcW w:w="4560" w:type="dxa"/>
          </w:tcPr>
          <w:p w14:paraId="506151B3" w14:textId="77777777" w:rsidR="00B76229" w:rsidRPr="000D51F6" w:rsidRDefault="00B76229" w:rsidP="000D51F6">
            <w:r w:rsidRPr="000D51F6">
              <w:t>3054 Lunner</w:t>
            </w:r>
          </w:p>
        </w:tc>
        <w:tc>
          <w:tcPr>
            <w:tcW w:w="1516" w:type="dxa"/>
          </w:tcPr>
          <w:p w14:paraId="40881033" w14:textId="77777777" w:rsidR="00B76229" w:rsidRPr="000D51F6" w:rsidRDefault="00B76229" w:rsidP="00754BCA">
            <w:pPr>
              <w:jc w:val="right"/>
            </w:pPr>
            <w:r w:rsidRPr="000D51F6">
              <w:t>95</w:t>
            </w:r>
          </w:p>
        </w:tc>
        <w:tc>
          <w:tcPr>
            <w:tcW w:w="1517" w:type="dxa"/>
          </w:tcPr>
          <w:p w14:paraId="3EE25C01" w14:textId="77777777" w:rsidR="00B76229" w:rsidRPr="000D51F6" w:rsidRDefault="00B76229" w:rsidP="00754BCA">
            <w:pPr>
              <w:jc w:val="right"/>
            </w:pPr>
            <w:r w:rsidRPr="000D51F6">
              <w:t>94</w:t>
            </w:r>
          </w:p>
        </w:tc>
        <w:tc>
          <w:tcPr>
            <w:tcW w:w="1517" w:type="dxa"/>
          </w:tcPr>
          <w:p w14:paraId="0CF06649" w14:textId="77777777" w:rsidR="00B76229" w:rsidRPr="000D51F6" w:rsidRDefault="00B76229" w:rsidP="00754BCA">
            <w:pPr>
              <w:jc w:val="right"/>
            </w:pPr>
            <w:r w:rsidRPr="000D51F6">
              <w:t>94</w:t>
            </w:r>
          </w:p>
        </w:tc>
        <w:tc>
          <w:tcPr>
            <w:tcW w:w="1517" w:type="dxa"/>
          </w:tcPr>
          <w:p w14:paraId="7D90C2C7" w14:textId="77777777" w:rsidR="00B76229" w:rsidRPr="000D51F6" w:rsidRDefault="00B76229" w:rsidP="00754BCA">
            <w:pPr>
              <w:jc w:val="right"/>
            </w:pPr>
            <w:r w:rsidRPr="000D51F6">
              <w:t>93</w:t>
            </w:r>
          </w:p>
        </w:tc>
      </w:tr>
      <w:tr w:rsidR="00B76229" w:rsidRPr="000D51F6" w14:paraId="62C04CFC" w14:textId="77777777" w:rsidTr="00754BCA">
        <w:trPr>
          <w:trHeight w:val="380"/>
        </w:trPr>
        <w:tc>
          <w:tcPr>
            <w:tcW w:w="4560" w:type="dxa"/>
          </w:tcPr>
          <w:p w14:paraId="05B738C0" w14:textId="77777777" w:rsidR="00B76229" w:rsidRPr="000D51F6" w:rsidRDefault="00B76229" w:rsidP="000D51F6">
            <w:r w:rsidRPr="000D51F6">
              <w:rPr>
                <w:rStyle w:val="kursiv"/>
              </w:rPr>
              <w:t>30 Viken</w:t>
            </w:r>
          </w:p>
        </w:tc>
        <w:tc>
          <w:tcPr>
            <w:tcW w:w="1516" w:type="dxa"/>
          </w:tcPr>
          <w:p w14:paraId="6108DABD" w14:textId="77777777" w:rsidR="00B76229" w:rsidRPr="000D51F6" w:rsidRDefault="00B76229" w:rsidP="00754BCA">
            <w:pPr>
              <w:jc w:val="right"/>
            </w:pPr>
            <w:r w:rsidRPr="000D51F6">
              <w:rPr>
                <w:rStyle w:val="kursiv"/>
              </w:rPr>
              <w:t>99</w:t>
            </w:r>
          </w:p>
        </w:tc>
        <w:tc>
          <w:tcPr>
            <w:tcW w:w="1517" w:type="dxa"/>
          </w:tcPr>
          <w:p w14:paraId="2BBC7F52" w14:textId="77777777" w:rsidR="00B76229" w:rsidRPr="000D51F6" w:rsidRDefault="00B76229" w:rsidP="00754BCA">
            <w:pPr>
              <w:jc w:val="right"/>
            </w:pPr>
            <w:r w:rsidRPr="000D51F6">
              <w:rPr>
                <w:rStyle w:val="kursiv"/>
              </w:rPr>
              <w:t>97</w:t>
            </w:r>
          </w:p>
        </w:tc>
        <w:tc>
          <w:tcPr>
            <w:tcW w:w="1517" w:type="dxa"/>
          </w:tcPr>
          <w:p w14:paraId="796D2D86" w14:textId="77777777" w:rsidR="00B76229" w:rsidRPr="000D51F6" w:rsidRDefault="00B76229" w:rsidP="00754BCA">
            <w:pPr>
              <w:jc w:val="right"/>
            </w:pPr>
            <w:r w:rsidRPr="000D51F6">
              <w:rPr>
                <w:rStyle w:val="kursiv"/>
              </w:rPr>
              <w:t>96</w:t>
            </w:r>
          </w:p>
        </w:tc>
        <w:tc>
          <w:tcPr>
            <w:tcW w:w="1517" w:type="dxa"/>
          </w:tcPr>
          <w:p w14:paraId="6C786B7B" w14:textId="77777777" w:rsidR="00B76229" w:rsidRPr="000D51F6" w:rsidRDefault="00B76229" w:rsidP="00754BCA">
            <w:pPr>
              <w:jc w:val="right"/>
            </w:pPr>
            <w:r w:rsidRPr="000D51F6">
              <w:rPr>
                <w:rStyle w:val="kursiv"/>
              </w:rPr>
              <w:t>96</w:t>
            </w:r>
          </w:p>
        </w:tc>
      </w:tr>
      <w:tr w:rsidR="00B76229" w:rsidRPr="000D51F6" w14:paraId="6E3F5477" w14:textId="77777777" w:rsidTr="00754BCA">
        <w:trPr>
          <w:trHeight w:val="380"/>
        </w:trPr>
        <w:tc>
          <w:tcPr>
            <w:tcW w:w="4560" w:type="dxa"/>
          </w:tcPr>
          <w:p w14:paraId="065650C4" w14:textId="77777777" w:rsidR="00B76229" w:rsidRPr="000D51F6" w:rsidRDefault="00B76229" w:rsidP="000D51F6">
            <w:r w:rsidRPr="000D51F6">
              <w:t>3401 Kongsvinger</w:t>
            </w:r>
          </w:p>
        </w:tc>
        <w:tc>
          <w:tcPr>
            <w:tcW w:w="1516" w:type="dxa"/>
          </w:tcPr>
          <w:p w14:paraId="3865344A" w14:textId="77777777" w:rsidR="00B76229" w:rsidRPr="000D51F6" w:rsidRDefault="00B76229" w:rsidP="00754BCA">
            <w:pPr>
              <w:jc w:val="right"/>
            </w:pPr>
            <w:r w:rsidRPr="000D51F6">
              <w:t>97</w:t>
            </w:r>
          </w:p>
        </w:tc>
        <w:tc>
          <w:tcPr>
            <w:tcW w:w="1517" w:type="dxa"/>
          </w:tcPr>
          <w:p w14:paraId="1D93C07E" w14:textId="77777777" w:rsidR="00B76229" w:rsidRPr="000D51F6" w:rsidRDefault="00B76229" w:rsidP="00754BCA">
            <w:pPr>
              <w:jc w:val="right"/>
            </w:pPr>
            <w:r w:rsidRPr="000D51F6">
              <w:t>96</w:t>
            </w:r>
          </w:p>
        </w:tc>
        <w:tc>
          <w:tcPr>
            <w:tcW w:w="1517" w:type="dxa"/>
          </w:tcPr>
          <w:p w14:paraId="484C71CC" w14:textId="77777777" w:rsidR="00B76229" w:rsidRPr="000D51F6" w:rsidRDefault="00B76229" w:rsidP="00754BCA">
            <w:pPr>
              <w:jc w:val="right"/>
            </w:pPr>
            <w:r w:rsidRPr="000D51F6">
              <w:t>95</w:t>
            </w:r>
          </w:p>
        </w:tc>
        <w:tc>
          <w:tcPr>
            <w:tcW w:w="1517" w:type="dxa"/>
          </w:tcPr>
          <w:p w14:paraId="37B678A6" w14:textId="77777777" w:rsidR="00B76229" w:rsidRPr="000D51F6" w:rsidRDefault="00B76229" w:rsidP="00754BCA">
            <w:pPr>
              <w:jc w:val="right"/>
            </w:pPr>
            <w:r w:rsidRPr="000D51F6">
              <w:t>96</w:t>
            </w:r>
          </w:p>
        </w:tc>
      </w:tr>
      <w:tr w:rsidR="00B76229" w:rsidRPr="000D51F6" w14:paraId="7D8FB24F" w14:textId="77777777" w:rsidTr="00754BCA">
        <w:trPr>
          <w:trHeight w:val="380"/>
        </w:trPr>
        <w:tc>
          <w:tcPr>
            <w:tcW w:w="4560" w:type="dxa"/>
          </w:tcPr>
          <w:p w14:paraId="0E98431C" w14:textId="77777777" w:rsidR="00B76229" w:rsidRPr="000D51F6" w:rsidRDefault="00B76229" w:rsidP="000D51F6">
            <w:r w:rsidRPr="000D51F6">
              <w:t>3403 Hamar</w:t>
            </w:r>
          </w:p>
        </w:tc>
        <w:tc>
          <w:tcPr>
            <w:tcW w:w="1516" w:type="dxa"/>
          </w:tcPr>
          <w:p w14:paraId="02532F9D" w14:textId="77777777" w:rsidR="00B76229" w:rsidRPr="000D51F6" w:rsidRDefault="00B76229" w:rsidP="00754BCA">
            <w:pPr>
              <w:jc w:val="right"/>
            </w:pPr>
            <w:r w:rsidRPr="000D51F6">
              <w:t>96</w:t>
            </w:r>
          </w:p>
        </w:tc>
        <w:tc>
          <w:tcPr>
            <w:tcW w:w="1517" w:type="dxa"/>
          </w:tcPr>
          <w:p w14:paraId="4C56547B" w14:textId="77777777" w:rsidR="00B76229" w:rsidRPr="000D51F6" w:rsidRDefault="00B76229" w:rsidP="00754BCA">
            <w:pPr>
              <w:jc w:val="right"/>
            </w:pPr>
            <w:r w:rsidRPr="000D51F6">
              <w:t>99</w:t>
            </w:r>
          </w:p>
        </w:tc>
        <w:tc>
          <w:tcPr>
            <w:tcW w:w="1517" w:type="dxa"/>
          </w:tcPr>
          <w:p w14:paraId="26F3C03D" w14:textId="77777777" w:rsidR="00B76229" w:rsidRPr="000D51F6" w:rsidRDefault="00B76229" w:rsidP="00754BCA">
            <w:pPr>
              <w:jc w:val="right"/>
            </w:pPr>
            <w:r w:rsidRPr="000D51F6">
              <w:t>98</w:t>
            </w:r>
          </w:p>
        </w:tc>
        <w:tc>
          <w:tcPr>
            <w:tcW w:w="1517" w:type="dxa"/>
          </w:tcPr>
          <w:p w14:paraId="7022AE90" w14:textId="77777777" w:rsidR="00B76229" w:rsidRPr="000D51F6" w:rsidRDefault="00B76229" w:rsidP="00754BCA">
            <w:pPr>
              <w:jc w:val="right"/>
            </w:pPr>
            <w:r w:rsidRPr="000D51F6">
              <w:t>98</w:t>
            </w:r>
          </w:p>
        </w:tc>
      </w:tr>
      <w:tr w:rsidR="00B76229" w:rsidRPr="000D51F6" w14:paraId="656F749D" w14:textId="77777777" w:rsidTr="00754BCA">
        <w:trPr>
          <w:trHeight w:val="380"/>
        </w:trPr>
        <w:tc>
          <w:tcPr>
            <w:tcW w:w="4560" w:type="dxa"/>
          </w:tcPr>
          <w:p w14:paraId="0CB88567" w14:textId="77777777" w:rsidR="00B76229" w:rsidRPr="000D51F6" w:rsidRDefault="00B76229" w:rsidP="000D51F6">
            <w:r w:rsidRPr="000D51F6">
              <w:t>3405 Lillehammer</w:t>
            </w:r>
          </w:p>
        </w:tc>
        <w:tc>
          <w:tcPr>
            <w:tcW w:w="1516" w:type="dxa"/>
          </w:tcPr>
          <w:p w14:paraId="1DE267E8" w14:textId="77777777" w:rsidR="00B76229" w:rsidRPr="000D51F6" w:rsidRDefault="00B76229" w:rsidP="00754BCA">
            <w:pPr>
              <w:jc w:val="right"/>
            </w:pPr>
            <w:r w:rsidRPr="000D51F6">
              <w:t>96</w:t>
            </w:r>
          </w:p>
        </w:tc>
        <w:tc>
          <w:tcPr>
            <w:tcW w:w="1517" w:type="dxa"/>
          </w:tcPr>
          <w:p w14:paraId="11B8FE8F" w14:textId="77777777" w:rsidR="00B76229" w:rsidRPr="000D51F6" w:rsidRDefault="00B76229" w:rsidP="00754BCA">
            <w:pPr>
              <w:jc w:val="right"/>
            </w:pPr>
            <w:r w:rsidRPr="000D51F6">
              <w:t>99</w:t>
            </w:r>
          </w:p>
        </w:tc>
        <w:tc>
          <w:tcPr>
            <w:tcW w:w="1517" w:type="dxa"/>
          </w:tcPr>
          <w:p w14:paraId="010A6E2C" w14:textId="77777777" w:rsidR="00B76229" w:rsidRPr="000D51F6" w:rsidRDefault="00B76229" w:rsidP="00754BCA">
            <w:pPr>
              <w:jc w:val="right"/>
            </w:pPr>
            <w:r w:rsidRPr="000D51F6">
              <w:t>98</w:t>
            </w:r>
          </w:p>
        </w:tc>
        <w:tc>
          <w:tcPr>
            <w:tcW w:w="1517" w:type="dxa"/>
          </w:tcPr>
          <w:p w14:paraId="083146A2" w14:textId="77777777" w:rsidR="00B76229" w:rsidRPr="000D51F6" w:rsidRDefault="00B76229" w:rsidP="00754BCA">
            <w:pPr>
              <w:jc w:val="right"/>
            </w:pPr>
            <w:r w:rsidRPr="000D51F6">
              <w:t>97</w:t>
            </w:r>
          </w:p>
        </w:tc>
      </w:tr>
      <w:tr w:rsidR="00B76229" w:rsidRPr="000D51F6" w14:paraId="7B68443B" w14:textId="77777777" w:rsidTr="00754BCA">
        <w:trPr>
          <w:trHeight w:val="380"/>
        </w:trPr>
        <w:tc>
          <w:tcPr>
            <w:tcW w:w="4560" w:type="dxa"/>
          </w:tcPr>
          <w:p w14:paraId="7FD9A67A" w14:textId="77777777" w:rsidR="00B76229" w:rsidRPr="000D51F6" w:rsidRDefault="00B76229" w:rsidP="000D51F6">
            <w:r w:rsidRPr="000D51F6">
              <w:t>3407 Gjøvik</w:t>
            </w:r>
          </w:p>
        </w:tc>
        <w:tc>
          <w:tcPr>
            <w:tcW w:w="1516" w:type="dxa"/>
          </w:tcPr>
          <w:p w14:paraId="5BD48D01" w14:textId="77777777" w:rsidR="00B76229" w:rsidRPr="000D51F6" w:rsidRDefault="00B76229" w:rsidP="00754BCA">
            <w:pPr>
              <w:jc w:val="right"/>
            </w:pPr>
            <w:r w:rsidRPr="000D51F6">
              <w:t>95</w:t>
            </w:r>
          </w:p>
        </w:tc>
        <w:tc>
          <w:tcPr>
            <w:tcW w:w="1517" w:type="dxa"/>
          </w:tcPr>
          <w:p w14:paraId="043254C8" w14:textId="77777777" w:rsidR="00B76229" w:rsidRPr="000D51F6" w:rsidRDefault="00B76229" w:rsidP="00754BCA">
            <w:pPr>
              <w:jc w:val="right"/>
            </w:pPr>
            <w:r w:rsidRPr="000D51F6">
              <w:t>96</w:t>
            </w:r>
          </w:p>
        </w:tc>
        <w:tc>
          <w:tcPr>
            <w:tcW w:w="1517" w:type="dxa"/>
          </w:tcPr>
          <w:p w14:paraId="19EB21F9" w14:textId="77777777" w:rsidR="00B76229" w:rsidRPr="000D51F6" w:rsidRDefault="00B76229" w:rsidP="00754BCA">
            <w:pPr>
              <w:jc w:val="right"/>
            </w:pPr>
            <w:r w:rsidRPr="000D51F6">
              <w:t>95</w:t>
            </w:r>
          </w:p>
        </w:tc>
        <w:tc>
          <w:tcPr>
            <w:tcW w:w="1517" w:type="dxa"/>
          </w:tcPr>
          <w:p w14:paraId="6C831277" w14:textId="77777777" w:rsidR="00B76229" w:rsidRPr="000D51F6" w:rsidRDefault="00B76229" w:rsidP="00754BCA">
            <w:pPr>
              <w:jc w:val="right"/>
            </w:pPr>
            <w:r w:rsidRPr="000D51F6">
              <w:t>94</w:t>
            </w:r>
          </w:p>
        </w:tc>
      </w:tr>
      <w:tr w:rsidR="00B76229" w:rsidRPr="000D51F6" w14:paraId="0F70C956" w14:textId="77777777" w:rsidTr="00754BCA">
        <w:trPr>
          <w:trHeight w:val="380"/>
        </w:trPr>
        <w:tc>
          <w:tcPr>
            <w:tcW w:w="4560" w:type="dxa"/>
          </w:tcPr>
          <w:p w14:paraId="6A0E85F0" w14:textId="77777777" w:rsidR="00B76229" w:rsidRPr="000D51F6" w:rsidRDefault="00B76229" w:rsidP="000D51F6">
            <w:r w:rsidRPr="000D51F6">
              <w:t>3411 Ringsaker</w:t>
            </w:r>
          </w:p>
        </w:tc>
        <w:tc>
          <w:tcPr>
            <w:tcW w:w="1516" w:type="dxa"/>
          </w:tcPr>
          <w:p w14:paraId="4A3547CA" w14:textId="77777777" w:rsidR="00B76229" w:rsidRPr="000D51F6" w:rsidRDefault="00B76229" w:rsidP="00754BCA">
            <w:pPr>
              <w:jc w:val="right"/>
            </w:pPr>
            <w:r w:rsidRPr="000D51F6">
              <w:t>95</w:t>
            </w:r>
          </w:p>
        </w:tc>
        <w:tc>
          <w:tcPr>
            <w:tcW w:w="1517" w:type="dxa"/>
          </w:tcPr>
          <w:p w14:paraId="790FF708" w14:textId="77777777" w:rsidR="00B76229" w:rsidRPr="000D51F6" w:rsidRDefault="00B76229" w:rsidP="00754BCA">
            <w:pPr>
              <w:jc w:val="right"/>
            </w:pPr>
            <w:r w:rsidRPr="000D51F6">
              <w:t>96</w:t>
            </w:r>
          </w:p>
        </w:tc>
        <w:tc>
          <w:tcPr>
            <w:tcW w:w="1517" w:type="dxa"/>
          </w:tcPr>
          <w:p w14:paraId="7484E843" w14:textId="77777777" w:rsidR="00B76229" w:rsidRPr="000D51F6" w:rsidRDefault="00B76229" w:rsidP="00754BCA">
            <w:pPr>
              <w:jc w:val="right"/>
            </w:pPr>
            <w:r w:rsidRPr="000D51F6">
              <w:t>96</w:t>
            </w:r>
          </w:p>
        </w:tc>
        <w:tc>
          <w:tcPr>
            <w:tcW w:w="1517" w:type="dxa"/>
          </w:tcPr>
          <w:p w14:paraId="29CF4402" w14:textId="77777777" w:rsidR="00B76229" w:rsidRPr="000D51F6" w:rsidRDefault="00B76229" w:rsidP="00754BCA">
            <w:pPr>
              <w:jc w:val="right"/>
            </w:pPr>
            <w:r w:rsidRPr="000D51F6">
              <w:t>95</w:t>
            </w:r>
          </w:p>
        </w:tc>
      </w:tr>
      <w:tr w:rsidR="00B76229" w:rsidRPr="000D51F6" w14:paraId="676ADD15" w14:textId="77777777" w:rsidTr="00754BCA">
        <w:trPr>
          <w:trHeight w:val="380"/>
        </w:trPr>
        <w:tc>
          <w:tcPr>
            <w:tcW w:w="4560" w:type="dxa"/>
          </w:tcPr>
          <w:p w14:paraId="74E89C17" w14:textId="77777777" w:rsidR="00B76229" w:rsidRPr="000D51F6" w:rsidRDefault="00B76229" w:rsidP="000D51F6">
            <w:r w:rsidRPr="000D51F6">
              <w:t>3412 Løten</w:t>
            </w:r>
          </w:p>
        </w:tc>
        <w:tc>
          <w:tcPr>
            <w:tcW w:w="1516" w:type="dxa"/>
          </w:tcPr>
          <w:p w14:paraId="1AB912DF" w14:textId="77777777" w:rsidR="00B76229" w:rsidRPr="000D51F6" w:rsidRDefault="00B76229" w:rsidP="00754BCA">
            <w:pPr>
              <w:jc w:val="right"/>
            </w:pPr>
            <w:r w:rsidRPr="000D51F6">
              <w:t>95</w:t>
            </w:r>
          </w:p>
        </w:tc>
        <w:tc>
          <w:tcPr>
            <w:tcW w:w="1517" w:type="dxa"/>
          </w:tcPr>
          <w:p w14:paraId="4915B9DF" w14:textId="77777777" w:rsidR="00B76229" w:rsidRPr="000D51F6" w:rsidRDefault="00B76229" w:rsidP="00754BCA">
            <w:pPr>
              <w:jc w:val="right"/>
            </w:pPr>
            <w:r w:rsidRPr="000D51F6">
              <w:t>94</w:t>
            </w:r>
          </w:p>
        </w:tc>
        <w:tc>
          <w:tcPr>
            <w:tcW w:w="1517" w:type="dxa"/>
          </w:tcPr>
          <w:p w14:paraId="61887714" w14:textId="77777777" w:rsidR="00B76229" w:rsidRPr="000D51F6" w:rsidRDefault="00B76229" w:rsidP="00754BCA">
            <w:pPr>
              <w:jc w:val="right"/>
            </w:pPr>
            <w:r w:rsidRPr="000D51F6">
              <w:t>94</w:t>
            </w:r>
          </w:p>
        </w:tc>
        <w:tc>
          <w:tcPr>
            <w:tcW w:w="1517" w:type="dxa"/>
          </w:tcPr>
          <w:p w14:paraId="4B4D16A7" w14:textId="77777777" w:rsidR="00B76229" w:rsidRPr="000D51F6" w:rsidRDefault="00B76229" w:rsidP="00754BCA">
            <w:pPr>
              <w:jc w:val="right"/>
            </w:pPr>
            <w:r w:rsidRPr="000D51F6">
              <w:t>93</w:t>
            </w:r>
          </w:p>
        </w:tc>
      </w:tr>
      <w:tr w:rsidR="00B76229" w:rsidRPr="000D51F6" w14:paraId="290C2002" w14:textId="77777777" w:rsidTr="00754BCA">
        <w:trPr>
          <w:trHeight w:val="380"/>
        </w:trPr>
        <w:tc>
          <w:tcPr>
            <w:tcW w:w="4560" w:type="dxa"/>
          </w:tcPr>
          <w:p w14:paraId="09B0555C" w14:textId="77777777" w:rsidR="00B76229" w:rsidRPr="000D51F6" w:rsidRDefault="00B76229" w:rsidP="000D51F6">
            <w:r w:rsidRPr="000D51F6">
              <w:t>3413 Stange</w:t>
            </w:r>
          </w:p>
        </w:tc>
        <w:tc>
          <w:tcPr>
            <w:tcW w:w="1516" w:type="dxa"/>
          </w:tcPr>
          <w:p w14:paraId="4CC75F05" w14:textId="77777777" w:rsidR="00B76229" w:rsidRPr="000D51F6" w:rsidRDefault="00B76229" w:rsidP="00754BCA">
            <w:pPr>
              <w:jc w:val="right"/>
            </w:pPr>
            <w:r w:rsidRPr="000D51F6">
              <w:t>95</w:t>
            </w:r>
          </w:p>
        </w:tc>
        <w:tc>
          <w:tcPr>
            <w:tcW w:w="1517" w:type="dxa"/>
          </w:tcPr>
          <w:p w14:paraId="1795304A" w14:textId="77777777" w:rsidR="00B76229" w:rsidRPr="000D51F6" w:rsidRDefault="00B76229" w:rsidP="00754BCA">
            <w:pPr>
              <w:jc w:val="right"/>
            </w:pPr>
            <w:r w:rsidRPr="000D51F6">
              <w:t>95</w:t>
            </w:r>
          </w:p>
        </w:tc>
        <w:tc>
          <w:tcPr>
            <w:tcW w:w="1517" w:type="dxa"/>
          </w:tcPr>
          <w:p w14:paraId="516A48D2" w14:textId="77777777" w:rsidR="00B76229" w:rsidRPr="000D51F6" w:rsidRDefault="00B76229" w:rsidP="00754BCA">
            <w:pPr>
              <w:jc w:val="right"/>
            </w:pPr>
            <w:r w:rsidRPr="000D51F6">
              <w:t>95</w:t>
            </w:r>
          </w:p>
        </w:tc>
        <w:tc>
          <w:tcPr>
            <w:tcW w:w="1517" w:type="dxa"/>
          </w:tcPr>
          <w:p w14:paraId="75787422" w14:textId="77777777" w:rsidR="00B76229" w:rsidRPr="000D51F6" w:rsidRDefault="00B76229" w:rsidP="00754BCA">
            <w:pPr>
              <w:jc w:val="right"/>
            </w:pPr>
            <w:r w:rsidRPr="000D51F6">
              <w:t>94</w:t>
            </w:r>
          </w:p>
        </w:tc>
      </w:tr>
      <w:tr w:rsidR="00B76229" w:rsidRPr="000D51F6" w14:paraId="0E2F46F9" w14:textId="77777777" w:rsidTr="00754BCA">
        <w:trPr>
          <w:trHeight w:val="380"/>
        </w:trPr>
        <w:tc>
          <w:tcPr>
            <w:tcW w:w="4560" w:type="dxa"/>
          </w:tcPr>
          <w:p w14:paraId="5134B6AE" w14:textId="77777777" w:rsidR="00B76229" w:rsidRPr="000D51F6" w:rsidRDefault="00B76229" w:rsidP="000D51F6">
            <w:r w:rsidRPr="000D51F6">
              <w:t>3414 Nord-Odal</w:t>
            </w:r>
          </w:p>
        </w:tc>
        <w:tc>
          <w:tcPr>
            <w:tcW w:w="1516" w:type="dxa"/>
          </w:tcPr>
          <w:p w14:paraId="6E5115C3" w14:textId="77777777" w:rsidR="00B76229" w:rsidRPr="000D51F6" w:rsidRDefault="00B76229" w:rsidP="00754BCA">
            <w:pPr>
              <w:jc w:val="right"/>
            </w:pPr>
            <w:r w:rsidRPr="000D51F6">
              <w:t>98</w:t>
            </w:r>
          </w:p>
        </w:tc>
        <w:tc>
          <w:tcPr>
            <w:tcW w:w="1517" w:type="dxa"/>
          </w:tcPr>
          <w:p w14:paraId="37BCD0E7" w14:textId="77777777" w:rsidR="00B76229" w:rsidRPr="000D51F6" w:rsidRDefault="00B76229" w:rsidP="00754BCA">
            <w:pPr>
              <w:jc w:val="right"/>
            </w:pPr>
            <w:r w:rsidRPr="000D51F6">
              <w:t>97</w:t>
            </w:r>
          </w:p>
        </w:tc>
        <w:tc>
          <w:tcPr>
            <w:tcW w:w="1517" w:type="dxa"/>
          </w:tcPr>
          <w:p w14:paraId="61A6F985" w14:textId="77777777" w:rsidR="00B76229" w:rsidRPr="000D51F6" w:rsidRDefault="00B76229" w:rsidP="00754BCA">
            <w:pPr>
              <w:jc w:val="right"/>
            </w:pPr>
            <w:r w:rsidRPr="000D51F6">
              <w:t>96</w:t>
            </w:r>
          </w:p>
        </w:tc>
        <w:tc>
          <w:tcPr>
            <w:tcW w:w="1517" w:type="dxa"/>
          </w:tcPr>
          <w:p w14:paraId="5DBF47B8" w14:textId="77777777" w:rsidR="00B76229" w:rsidRPr="000D51F6" w:rsidRDefault="00B76229" w:rsidP="00754BCA">
            <w:pPr>
              <w:jc w:val="right"/>
            </w:pPr>
            <w:r w:rsidRPr="000D51F6">
              <w:t>98</w:t>
            </w:r>
          </w:p>
        </w:tc>
      </w:tr>
      <w:tr w:rsidR="00B76229" w:rsidRPr="000D51F6" w14:paraId="6221C7D8" w14:textId="77777777" w:rsidTr="00754BCA">
        <w:trPr>
          <w:trHeight w:val="380"/>
        </w:trPr>
        <w:tc>
          <w:tcPr>
            <w:tcW w:w="4560" w:type="dxa"/>
          </w:tcPr>
          <w:p w14:paraId="46C26BDD" w14:textId="77777777" w:rsidR="00B76229" w:rsidRPr="000D51F6" w:rsidRDefault="00B76229" w:rsidP="000D51F6">
            <w:r w:rsidRPr="000D51F6">
              <w:t>3415 Sør-Odal</w:t>
            </w:r>
          </w:p>
        </w:tc>
        <w:tc>
          <w:tcPr>
            <w:tcW w:w="1516" w:type="dxa"/>
          </w:tcPr>
          <w:p w14:paraId="2BB0D9F9" w14:textId="77777777" w:rsidR="00B76229" w:rsidRPr="000D51F6" w:rsidRDefault="00B76229" w:rsidP="00754BCA">
            <w:pPr>
              <w:jc w:val="right"/>
            </w:pPr>
            <w:r w:rsidRPr="000D51F6">
              <w:t>96</w:t>
            </w:r>
          </w:p>
        </w:tc>
        <w:tc>
          <w:tcPr>
            <w:tcW w:w="1517" w:type="dxa"/>
          </w:tcPr>
          <w:p w14:paraId="3AA6F362" w14:textId="77777777" w:rsidR="00B76229" w:rsidRPr="000D51F6" w:rsidRDefault="00B76229" w:rsidP="00754BCA">
            <w:pPr>
              <w:jc w:val="right"/>
            </w:pPr>
            <w:r w:rsidRPr="000D51F6">
              <w:t>96</w:t>
            </w:r>
          </w:p>
        </w:tc>
        <w:tc>
          <w:tcPr>
            <w:tcW w:w="1517" w:type="dxa"/>
          </w:tcPr>
          <w:p w14:paraId="31D3CCD8" w14:textId="77777777" w:rsidR="00B76229" w:rsidRPr="000D51F6" w:rsidRDefault="00B76229" w:rsidP="00754BCA">
            <w:pPr>
              <w:jc w:val="right"/>
            </w:pPr>
            <w:r w:rsidRPr="000D51F6">
              <w:t>96</w:t>
            </w:r>
          </w:p>
        </w:tc>
        <w:tc>
          <w:tcPr>
            <w:tcW w:w="1517" w:type="dxa"/>
          </w:tcPr>
          <w:p w14:paraId="256656EF" w14:textId="77777777" w:rsidR="00B76229" w:rsidRPr="000D51F6" w:rsidRDefault="00B76229" w:rsidP="00754BCA">
            <w:pPr>
              <w:jc w:val="right"/>
            </w:pPr>
            <w:r w:rsidRPr="000D51F6">
              <w:t>97</w:t>
            </w:r>
          </w:p>
        </w:tc>
      </w:tr>
      <w:tr w:rsidR="00B76229" w:rsidRPr="000D51F6" w14:paraId="10FE1D33" w14:textId="77777777" w:rsidTr="00754BCA">
        <w:trPr>
          <w:trHeight w:val="380"/>
        </w:trPr>
        <w:tc>
          <w:tcPr>
            <w:tcW w:w="4560" w:type="dxa"/>
          </w:tcPr>
          <w:p w14:paraId="44FC8C13" w14:textId="77777777" w:rsidR="00B76229" w:rsidRPr="000D51F6" w:rsidRDefault="00B76229" w:rsidP="000D51F6">
            <w:r w:rsidRPr="000D51F6">
              <w:t>3416 Eidskog</w:t>
            </w:r>
          </w:p>
        </w:tc>
        <w:tc>
          <w:tcPr>
            <w:tcW w:w="1516" w:type="dxa"/>
          </w:tcPr>
          <w:p w14:paraId="2796903E" w14:textId="77777777" w:rsidR="00B76229" w:rsidRPr="000D51F6" w:rsidRDefault="00B76229" w:rsidP="00754BCA">
            <w:pPr>
              <w:jc w:val="right"/>
            </w:pPr>
            <w:r w:rsidRPr="000D51F6">
              <w:t>97</w:t>
            </w:r>
          </w:p>
        </w:tc>
        <w:tc>
          <w:tcPr>
            <w:tcW w:w="1517" w:type="dxa"/>
          </w:tcPr>
          <w:p w14:paraId="56285E1C" w14:textId="77777777" w:rsidR="00B76229" w:rsidRPr="000D51F6" w:rsidRDefault="00B76229" w:rsidP="00754BCA">
            <w:pPr>
              <w:jc w:val="right"/>
            </w:pPr>
            <w:r w:rsidRPr="000D51F6">
              <w:t>96</w:t>
            </w:r>
          </w:p>
        </w:tc>
        <w:tc>
          <w:tcPr>
            <w:tcW w:w="1517" w:type="dxa"/>
          </w:tcPr>
          <w:p w14:paraId="65AF2BDD" w14:textId="77777777" w:rsidR="00B76229" w:rsidRPr="000D51F6" w:rsidRDefault="00B76229" w:rsidP="00754BCA">
            <w:pPr>
              <w:jc w:val="right"/>
            </w:pPr>
            <w:r w:rsidRPr="000D51F6">
              <w:t>95</w:t>
            </w:r>
          </w:p>
        </w:tc>
        <w:tc>
          <w:tcPr>
            <w:tcW w:w="1517" w:type="dxa"/>
          </w:tcPr>
          <w:p w14:paraId="0C32B95F" w14:textId="77777777" w:rsidR="00B76229" w:rsidRPr="000D51F6" w:rsidRDefault="00B76229" w:rsidP="00754BCA">
            <w:pPr>
              <w:jc w:val="right"/>
            </w:pPr>
            <w:r w:rsidRPr="000D51F6">
              <w:t>97</w:t>
            </w:r>
          </w:p>
        </w:tc>
      </w:tr>
      <w:tr w:rsidR="00B76229" w:rsidRPr="000D51F6" w14:paraId="29017518" w14:textId="77777777" w:rsidTr="00754BCA">
        <w:trPr>
          <w:trHeight w:val="380"/>
        </w:trPr>
        <w:tc>
          <w:tcPr>
            <w:tcW w:w="4560" w:type="dxa"/>
          </w:tcPr>
          <w:p w14:paraId="7FB2DD07" w14:textId="77777777" w:rsidR="00B76229" w:rsidRPr="000D51F6" w:rsidRDefault="00B76229" w:rsidP="000D51F6">
            <w:r w:rsidRPr="000D51F6">
              <w:t>3417 Grue</w:t>
            </w:r>
          </w:p>
        </w:tc>
        <w:tc>
          <w:tcPr>
            <w:tcW w:w="1516" w:type="dxa"/>
          </w:tcPr>
          <w:p w14:paraId="0BD65BE5" w14:textId="77777777" w:rsidR="00B76229" w:rsidRPr="000D51F6" w:rsidRDefault="00B76229" w:rsidP="00754BCA">
            <w:pPr>
              <w:jc w:val="right"/>
            </w:pPr>
            <w:r w:rsidRPr="000D51F6">
              <w:t>99</w:t>
            </w:r>
          </w:p>
        </w:tc>
        <w:tc>
          <w:tcPr>
            <w:tcW w:w="1517" w:type="dxa"/>
          </w:tcPr>
          <w:p w14:paraId="39900788" w14:textId="77777777" w:rsidR="00B76229" w:rsidRPr="000D51F6" w:rsidRDefault="00B76229" w:rsidP="00754BCA">
            <w:pPr>
              <w:jc w:val="right"/>
            </w:pPr>
            <w:r w:rsidRPr="000D51F6">
              <w:t>98</w:t>
            </w:r>
          </w:p>
        </w:tc>
        <w:tc>
          <w:tcPr>
            <w:tcW w:w="1517" w:type="dxa"/>
          </w:tcPr>
          <w:p w14:paraId="657DADBE" w14:textId="77777777" w:rsidR="00B76229" w:rsidRPr="000D51F6" w:rsidRDefault="00B76229" w:rsidP="00754BCA">
            <w:pPr>
              <w:jc w:val="right"/>
            </w:pPr>
            <w:r w:rsidRPr="000D51F6">
              <w:t>98</w:t>
            </w:r>
          </w:p>
        </w:tc>
        <w:tc>
          <w:tcPr>
            <w:tcW w:w="1517" w:type="dxa"/>
          </w:tcPr>
          <w:p w14:paraId="217F3ADA" w14:textId="77777777" w:rsidR="00B76229" w:rsidRPr="000D51F6" w:rsidRDefault="00B76229" w:rsidP="00754BCA">
            <w:pPr>
              <w:jc w:val="right"/>
            </w:pPr>
            <w:r w:rsidRPr="000D51F6">
              <w:t>99</w:t>
            </w:r>
          </w:p>
        </w:tc>
      </w:tr>
      <w:tr w:rsidR="00B76229" w:rsidRPr="000D51F6" w14:paraId="3DF05BEB" w14:textId="77777777" w:rsidTr="00754BCA">
        <w:trPr>
          <w:trHeight w:val="380"/>
        </w:trPr>
        <w:tc>
          <w:tcPr>
            <w:tcW w:w="4560" w:type="dxa"/>
          </w:tcPr>
          <w:p w14:paraId="37F5E087" w14:textId="77777777" w:rsidR="00B76229" w:rsidRPr="000D51F6" w:rsidRDefault="00B76229" w:rsidP="000D51F6">
            <w:r w:rsidRPr="000D51F6">
              <w:t>3418 Åsnes</w:t>
            </w:r>
          </w:p>
        </w:tc>
        <w:tc>
          <w:tcPr>
            <w:tcW w:w="1516" w:type="dxa"/>
          </w:tcPr>
          <w:p w14:paraId="6EB36778" w14:textId="77777777" w:rsidR="00B76229" w:rsidRPr="000D51F6" w:rsidRDefault="00B76229" w:rsidP="00754BCA">
            <w:pPr>
              <w:jc w:val="right"/>
            </w:pPr>
            <w:r w:rsidRPr="000D51F6">
              <w:t>98</w:t>
            </w:r>
          </w:p>
        </w:tc>
        <w:tc>
          <w:tcPr>
            <w:tcW w:w="1517" w:type="dxa"/>
          </w:tcPr>
          <w:p w14:paraId="73954AEB" w14:textId="77777777" w:rsidR="00B76229" w:rsidRPr="000D51F6" w:rsidRDefault="00B76229" w:rsidP="00754BCA">
            <w:pPr>
              <w:jc w:val="right"/>
            </w:pPr>
            <w:r w:rsidRPr="000D51F6">
              <w:t>96</w:t>
            </w:r>
          </w:p>
        </w:tc>
        <w:tc>
          <w:tcPr>
            <w:tcW w:w="1517" w:type="dxa"/>
          </w:tcPr>
          <w:p w14:paraId="416821F7" w14:textId="77777777" w:rsidR="00B76229" w:rsidRPr="000D51F6" w:rsidRDefault="00B76229" w:rsidP="00754BCA">
            <w:pPr>
              <w:jc w:val="right"/>
            </w:pPr>
            <w:r w:rsidRPr="000D51F6">
              <w:t>95</w:t>
            </w:r>
          </w:p>
        </w:tc>
        <w:tc>
          <w:tcPr>
            <w:tcW w:w="1517" w:type="dxa"/>
          </w:tcPr>
          <w:p w14:paraId="52EBDFAA" w14:textId="77777777" w:rsidR="00B76229" w:rsidRPr="000D51F6" w:rsidRDefault="00B76229" w:rsidP="00754BCA">
            <w:pPr>
              <w:jc w:val="right"/>
            </w:pPr>
            <w:r w:rsidRPr="000D51F6">
              <w:t>97</w:t>
            </w:r>
          </w:p>
        </w:tc>
      </w:tr>
      <w:tr w:rsidR="00B76229" w:rsidRPr="000D51F6" w14:paraId="0AE61828" w14:textId="77777777" w:rsidTr="00754BCA">
        <w:trPr>
          <w:trHeight w:val="380"/>
        </w:trPr>
        <w:tc>
          <w:tcPr>
            <w:tcW w:w="4560" w:type="dxa"/>
          </w:tcPr>
          <w:p w14:paraId="49031412" w14:textId="77777777" w:rsidR="00B76229" w:rsidRPr="000D51F6" w:rsidRDefault="00B76229" w:rsidP="000D51F6">
            <w:r w:rsidRPr="000D51F6">
              <w:t>3419 Våler</w:t>
            </w:r>
          </w:p>
        </w:tc>
        <w:tc>
          <w:tcPr>
            <w:tcW w:w="1516" w:type="dxa"/>
          </w:tcPr>
          <w:p w14:paraId="1625DE3E" w14:textId="77777777" w:rsidR="00B76229" w:rsidRPr="000D51F6" w:rsidRDefault="00B76229" w:rsidP="00754BCA">
            <w:pPr>
              <w:jc w:val="right"/>
            </w:pPr>
            <w:r w:rsidRPr="000D51F6">
              <w:t>98</w:t>
            </w:r>
          </w:p>
        </w:tc>
        <w:tc>
          <w:tcPr>
            <w:tcW w:w="1517" w:type="dxa"/>
          </w:tcPr>
          <w:p w14:paraId="45CBB2FC" w14:textId="77777777" w:rsidR="00B76229" w:rsidRPr="000D51F6" w:rsidRDefault="00B76229" w:rsidP="00754BCA">
            <w:pPr>
              <w:jc w:val="right"/>
            </w:pPr>
            <w:r w:rsidRPr="000D51F6">
              <w:t>98</w:t>
            </w:r>
          </w:p>
        </w:tc>
        <w:tc>
          <w:tcPr>
            <w:tcW w:w="1517" w:type="dxa"/>
          </w:tcPr>
          <w:p w14:paraId="329E4BCF" w14:textId="77777777" w:rsidR="00B76229" w:rsidRPr="000D51F6" w:rsidRDefault="00B76229" w:rsidP="00754BCA">
            <w:pPr>
              <w:jc w:val="right"/>
            </w:pPr>
            <w:r w:rsidRPr="000D51F6">
              <w:t>98</w:t>
            </w:r>
          </w:p>
        </w:tc>
        <w:tc>
          <w:tcPr>
            <w:tcW w:w="1517" w:type="dxa"/>
          </w:tcPr>
          <w:p w14:paraId="7DCF0B01" w14:textId="77777777" w:rsidR="00B76229" w:rsidRPr="000D51F6" w:rsidRDefault="00B76229" w:rsidP="00754BCA">
            <w:pPr>
              <w:jc w:val="right"/>
            </w:pPr>
            <w:r w:rsidRPr="000D51F6">
              <w:t>99</w:t>
            </w:r>
          </w:p>
        </w:tc>
      </w:tr>
      <w:tr w:rsidR="00B76229" w:rsidRPr="000D51F6" w14:paraId="3BA527C2" w14:textId="77777777" w:rsidTr="00754BCA">
        <w:trPr>
          <w:trHeight w:val="380"/>
        </w:trPr>
        <w:tc>
          <w:tcPr>
            <w:tcW w:w="4560" w:type="dxa"/>
          </w:tcPr>
          <w:p w14:paraId="3839747F" w14:textId="77777777" w:rsidR="00B76229" w:rsidRPr="000D51F6" w:rsidRDefault="00B76229" w:rsidP="000D51F6">
            <w:r w:rsidRPr="000D51F6">
              <w:t>3420 Elverum</w:t>
            </w:r>
          </w:p>
        </w:tc>
        <w:tc>
          <w:tcPr>
            <w:tcW w:w="1516" w:type="dxa"/>
          </w:tcPr>
          <w:p w14:paraId="0F370E4C" w14:textId="77777777" w:rsidR="00B76229" w:rsidRPr="000D51F6" w:rsidRDefault="00B76229" w:rsidP="00754BCA">
            <w:pPr>
              <w:jc w:val="right"/>
            </w:pPr>
            <w:r w:rsidRPr="000D51F6">
              <w:t>95</w:t>
            </w:r>
          </w:p>
        </w:tc>
        <w:tc>
          <w:tcPr>
            <w:tcW w:w="1517" w:type="dxa"/>
          </w:tcPr>
          <w:p w14:paraId="4E2C2B23" w14:textId="77777777" w:rsidR="00B76229" w:rsidRPr="000D51F6" w:rsidRDefault="00B76229" w:rsidP="00754BCA">
            <w:pPr>
              <w:jc w:val="right"/>
            </w:pPr>
            <w:r w:rsidRPr="000D51F6">
              <w:t>97</w:t>
            </w:r>
          </w:p>
        </w:tc>
        <w:tc>
          <w:tcPr>
            <w:tcW w:w="1517" w:type="dxa"/>
          </w:tcPr>
          <w:p w14:paraId="0F7FBA08" w14:textId="77777777" w:rsidR="00B76229" w:rsidRPr="000D51F6" w:rsidRDefault="00B76229" w:rsidP="00754BCA">
            <w:pPr>
              <w:jc w:val="right"/>
            </w:pPr>
            <w:r w:rsidRPr="000D51F6">
              <w:t>96</w:t>
            </w:r>
          </w:p>
        </w:tc>
        <w:tc>
          <w:tcPr>
            <w:tcW w:w="1517" w:type="dxa"/>
          </w:tcPr>
          <w:p w14:paraId="32106FFE" w14:textId="77777777" w:rsidR="00B76229" w:rsidRPr="000D51F6" w:rsidRDefault="00B76229" w:rsidP="00754BCA">
            <w:pPr>
              <w:jc w:val="right"/>
            </w:pPr>
            <w:r w:rsidRPr="000D51F6">
              <w:t>95</w:t>
            </w:r>
          </w:p>
        </w:tc>
      </w:tr>
      <w:tr w:rsidR="00B76229" w:rsidRPr="000D51F6" w14:paraId="1694A40F" w14:textId="77777777" w:rsidTr="00754BCA">
        <w:trPr>
          <w:trHeight w:val="380"/>
        </w:trPr>
        <w:tc>
          <w:tcPr>
            <w:tcW w:w="4560" w:type="dxa"/>
          </w:tcPr>
          <w:p w14:paraId="49F31811" w14:textId="77777777" w:rsidR="00B76229" w:rsidRPr="000D51F6" w:rsidRDefault="00B76229" w:rsidP="000D51F6">
            <w:r w:rsidRPr="000D51F6">
              <w:t>3421 Trysil</w:t>
            </w:r>
          </w:p>
        </w:tc>
        <w:tc>
          <w:tcPr>
            <w:tcW w:w="1516" w:type="dxa"/>
          </w:tcPr>
          <w:p w14:paraId="0DEF0ECF" w14:textId="77777777" w:rsidR="00B76229" w:rsidRPr="000D51F6" w:rsidRDefault="00B76229" w:rsidP="00754BCA">
            <w:pPr>
              <w:jc w:val="right"/>
            </w:pPr>
            <w:r w:rsidRPr="000D51F6">
              <w:t>97</w:t>
            </w:r>
          </w:p>
        </w:tc>
        <w:tc>
          <w:tcPr>
            <w:tcW w:w="1517" w:type="dxa"/>
          </w:tcPr>
          <w:p w14:paraId="2717CB61" w14:textId="77777777" w:rsidR="00B76229" w:rsidRPr="000D51F6" w:rsidRDefault="00B76229" w:rsidP="00754BCA">
            <w:pPr>
              <w:jc w:val="right"/>
            </w:pPr>
            <w:r w:rsidRPr="000D51F6">
              <w:t>104</w:t>
            </w:r>
          </w:p>
        </w:tc>
        <w:tc>
          <w:tcPr>
            <w:tcW w:w="1517" w:type="dxa"/>
          </w:tcPr>
          <w:p w14:paraId="56E21A35" w14:textId="77777777" w:rsidR="00B76229" w:rsidRPr="000D51F6" w:rsidRDefault="00B76229" w:rsidP="00754BCA">
            <w:pPr>
              <w:jc w:val="right"/>
            </w:pPr>
            <w:r w:rsidRPr="000D51F6">
              <w:t>103</w:t>
            </w:r>
          </w:p>
        </w:tc>
        <w:tc>
          <w:tcPr>
            <w:tcW w:w="1517" w:type="dxa"/>
          </w:tcPr>
          <w:p w14:paraId="3B145884" w14:textId="77777777" w:rsidR="00B76229" w:rsidRPr="000D51F6" w:rsidRDefault="00B76229" w:rsidP="00754BCA">
            <w:pPr>
              <w:jc w:val="right"/>
            </w:pPr>
            <w:r w:rsidRPr="000D51F6">
              <w:t>105</w:t>
            </w:r>
          </w:p>
        </w:tc>
      </w:tr>
      <w:tr w:rsidR="00B76229" w:rsidRPr="000D51F6" w14:paraId="14233C20" w14:textId="77777777" w:rsidTr="00754BCA">
        <w:trPr>
          <w:trHeight w:val="380"/>
        </w:trPr>
        <w:tc>
          <w:tcPr>
            <w:tcW w:w="4560" w:type="dxa"/>
          </w:tcPr>
          <w:p w14:paraId="5F66A0B3" w14:textId="77777777" w:rsidR="00B76229" w:rsidRPr="000D51F6" w:rsidRDefault="00B76229" w:rsidP="000D51F6">
            <w:r w:rsidRPr="000D51F6">
              <w:t>3422 Åmot</w:t>
            </w:r>
          </w:p>
        </w:tc>
        <w:tc>
          <w:tcPr>
            <w:tcW w:w="1516" w:type="dxa"/>
          </w:tcPr>
          <w:p w14:paraId="7F2FD747" w14:textId="77777777" w:rsidR="00B76229" w:rsidRPr="000D51F6" w:rsidRDefault="00B76229" w:rsidP="00754BCA">
            <w:pPr>
              <w:jc w:val="right"/>
            </w:pPr>
            <w:r w:rsidRPr="000D51F6">
              <w:t>102</w:t>
            </w:r>
          </w:p>
        </w:tc>
        <w:tc>
          <w:tcPr>
            <w:tcW w:w="1517" w:type="dxa"/>
          </w:tcPr>
          <w:p w14:paraId="6962C057" w14:textId="77777777" w:rsidR="00B76229" w:rsidRPr="000D51F6" w:rsidRDefault="00B76229" w:rsidP="00754BCA">
            <w:pPr>
              <w:jc w:val="right"/>
            </w:pPr>
            <w:r w:rsidRPr="000D51F6">
              <w:t>113</w:t>
            </w:r>
          </w:p>
        </w:tc>
        <w:tc>
          <w:tcPr>
            <w:tcW w:w="1517" w:type="dxa"/>
          </w:tcPr>
          <w:p w14:paraId="0C79CC0F" w14:textId="77777777" w:rsidR="00B76229" w:rsidRPr="000D51F6" w:rsidRDefault="00B76229" w:rsidP="00754BCA">
            <w:pPr>
              <w:jc w:val="right"/>
            </w:pPr>
            <w:r w:rsidRPr="000D51F6">
              <w:t>113</w:t>
            </w:r>
          </w:p>
        </w:tc>
        <w:tc>
          <w:tcPr>
            <w:tcW w:w="1517" w:type="dxa"/>
          </w:tcPr>
          <w:p w14:paraId="379617FE" w14:textId="77777777" w:rsidR="00B76229" w:rsidRPr="000D51F6" w:rsidRDefault="00B76229" w:rsidP="00754BCA">
            <w:pPr>
              <w:jc w:val="right"/>
            </w:pPr>
            <w:r w:rsidRPr="000D51F6">
              <w:t>114</w:t>
            </w:r>
          </w:p>
        </w:tc>
      </w:tr>
      <w:tr w:rsidR="00B76229" w:rsidRPr="000D51F6" w14:paraId="1DC3458C" w14:textId="77777777" w:rsidTr="00754BCA">
        <w:trPr>
          <w:trHeight w:val="380"/>
        </w:trPr>
        <w:tc>
          <w:tcPr>
            <w:tcW w:w="4560" w:type="dxa"/>
          </w:tcPr>
          <w:p w14:paraId="26C64ABA" w14:textId="77777777" w:rsidR="00B76229" w:rsidRPr="000D51F6" w:rsidRDefault="00B76229" w:rsidP="000D51F6">
            <w:r w:rsidRPr="000D51F6">
              <w:t>3423 Stor-Elvdal</w:t>
            </w:r>
          </w:p>
        </w:tc>
        <w:tc>
          <w:tcPr>
            <w:tcW w:w="1516" w:type="dxa"/>
          </w:tcPr>
          <w:p w14:paraId="202D96C4" w14:textId="77777777" w:rsidR="00B76229" w:rsidRPr="000D51F6" w:rsidRDefault="00B76229" w:rsidP="00754BCA">
            <w:pPr>
              <w:jc w:val="right"/>
            </w:pPr>
            <w:r w:rsidRPr="000D51F6">
              <w:t>99</w:t>
            </w:r>
          </w:p>
        </w:tc>
        <w:tc>
          <w:tcPr>
            <w:tcW w:w="1517" w:type="dxa"/>
          </w:tcPr>
          <w:p w14:paraId="0FFDA4D6" w14:textId="77777777" w:rsidR="00B76229" w:rsidRPr="000D51F6" w:rsidRDefault="00B76229" w:rsidP="00754BCA">
            <w:pPr>
              <w:jc w:val="right"/>
            </w:pPr>
            <w:r w:rsidRPr="000D51F6">
              <w:t>102</w:t>
            </w:r>
          </w:p>
        </w:tc>
        <w:tc>
          <w:tcPr>
            <w:tcW w:w="1517" w:type="dxa"/>
          </w:tcPr>
          <w:p w14:paraId="10A97219" w14:textId="77777777" w:rsidR="00B76229" w:rsidRPr="000D51F6" w:rsidRDefault="00B76229" w:rsidP="00754BCA">
            <w:pPr>
              <w:jc w:val="right"/>
            </w:pPr>
            <w:r w:rsidRPr="000D51F6">
              <w:t>102</w:t>
            </w:r>
          </w:p>
        </w:tc>
        <w:tc>
          <w:tcPr>
            <w:tcW w:w="1517" w:type="dxa"/>
          </w:tcPr>
          <w:p w14:paraId="4F8AE014" w14:textId="77777777" w:rsidR="00B76229" w:rsidRPr="000D51F6" w:rsidRDefault="00B76229" w:rsidP="00754BCA">
            <w:pPr>
              <w:jc w:val="right"/>
            </w:pPr>
            <w:r w:rsidRPr="000D51F6">
              <w:t>106</w:t>
            </w:r>
          </w:p>
        </w:tc>
      </w:tr>
      <w:tr w:rsidR="00B76229" w:rsidRPr="000D51F6" w14:paraId="0D51F975" w14:textId="77777777" w:rsidTr="00754BCA">
        <w:trPr>
          <w:trHeight w:val="380"/>
        </w:trPr>
        <w:tc>
          <w:tcPr>
            <w:tcW w:w="4560" w:type="dxa"/>
          </w:tcPr>
          <w:p w14:paraId="674FBD03" w14:textId="77777777" w:rsidR="00B76229" w:rsidRPr="000D51F6" w:rsidRDefault="00B76229" w:rsidP="000D51F6">
            <w:r w:rsidRPr="000D51F6">
              <w:t>3424 Rendalen</w:t>
            </w:r>
          </w:p>
        </w:tc>
        <w:tc>
          <w:tcPr>
            <w:tcW w:w="1516" w:type="dxa"/>
          </w:tcPr>
          <w:p w14:paraId="7912FBEC" w14:textId="77777777" w:rsidR="00B76229" w:rsidRPr="000D51F6" w:rsidRDefault="00B76229" w:rsidP="00754BCA">
            <w:pPr>
              <w:jc w:val="right"/>
            </w:pPr>
            <w:r w:rsidRPr="000D51F6">
              <w:t>101</w:t>
            </w:r>
          </w:p>
        </w:tc>
        <w:tc>
          <w:tcPr>
            <w:tcW w:w="1517" w:type="dxa"/>
          </w:tcPr>
          <w:p w14:paraId="685772C9" w14:textId="77777777" w:rsidR="00B76229" w:rsidRPr="000D51F6" w:rsidRDefault="00B76229" w:rsidP="00754BCA">
            <w:pPr>
              <w:jc w:val="right"/>
            </w:pPr>
            <w:r w:rsidRPr="000D51F6">
              <w:t>111</w:t>
            </w:r>
          </w:p>
        </w:tc>
        <w:tc>
          <w:tcPr>
            <w:tcW w:w="1517" w:type="dxa"/>
          </w:tcPr>
          <w:p w14:paraId="7DDB7224" w14:textId="77777777" w:rsidR="00B76229" w:rsidRPr="000D51F6" w:rsidRDefault="00B76229" w:rsidP="00754BCA">
            <w:pPr>
              <w:jc w:val="right"/>
            </w:pPr>
            <w:r w:rsidRPr="000D51F6">
              <w:t>110</w:t>
            </w:r>
          </w:p>
        </w:tc>
        <w:tc>
          <w:tcPr>
            <w:tcW w:w="1517" w:type="dxa"/>
          </w:tcPr>
          <w:p w14:paraId="66B6C936" w14:textId="77777777" w:rsidR="00B76229" w:rsidRPr="000D51F6" w:rsidRDefault="00B76229" w:rsidP="00754BCA">
            <w:pPr>
              <w:jc w:val="right"/>
            </w:pPr>
            <w:r w:rsidRPr="000D51F6">
              <w:t>114</w:t>
            </w:r>
          </w:p>
        </w:tc>
      </w:tr>
      <w:tr w:rsidR="00B76229" w:rsidRPr="000D51F6" w14:paraId="131A2FDA" w14:textId="77777777" w:rsidTr="00754BCA">
        <w:trPr>
          <w:trHeight w:val="380"/>
        </w:trPr>
        <w:tc>
          <w:tcPr>
            <w:tcW w:w="4560" w:type="dxa"/>
          </w:tcPr>
          <w:p w14:paraId="1CDBB301" w14:textId="77777777" w:rsidR="00B76229" w:rsidRPr="000D51F6" w:rsidRDefault="00B76229" w:rsidP="000D51F6">
            <w:r w:rsidRPr="000D51F6">
              <w:t>3425 Engerdal</w:t>
            </w:r>
          </w:p>
        </w:tc>
        <w:tc>
          <w:tcPr>
            <w:tcW w:w="1516" w:type="dxa"/>
          </w:tcPr>
          <w:p w14:paraId="336EFB5D" w14:textId="77777777" w:rsidR="00B76229" w:rsidRPr="000D51F6" w:rsidRDefault="00B76229" w:rsidP="00754BCA">
            <w:pPr>
              <w:jc w:val="right"/>
            </w:pPr>
            <w:r w:rsidRPr="000D51F6">
              <w:t>105</w:t>
            </w:r>
          </w:p>
        </w:tc>
        <w:tc>
          <w:tcPr>
            <w:tcW w:w="1517" w:type="dxa"/>
          </w:tcPr>
          <w:p w14:paraId="43ADFBFF" w14:textId="77777777" w:rsidR="00B76229" w:rsidRPr="000D51F6" w:rsidRDefault="00B76229" w:rsidP="00754BCA">
            <w:pPr>
              <w:jc w:val="right"/>
            </w:pPr>
            <w:r w:rsidRPr="000D51F6">
              <w:t>107</w:t>
            </w:r>
          </w:p>
        </w:tc>
        <w:tc>
          <w:tcPr>
            <w:tcW w:w="1517" w:type="dxa"/>
          </w:tcPr>
          <w:p w14:paraId="04A93DFB" w14:textId="77777777" w:rsidR="00B76229" w:rsidRPr="000D51F6" w:rsidRDefault="00B76229" w:rsidP="00754BCA">
            <w:pPr>
              <w:jc w:val="right"/>
            </w:pPr>
            <w:r w:rsidRPr="000D51F6">
              <w:t>106</w:t>
            </w:r>
          </w:p>
        </w:tc>
        <w:tc>
          <w:tcPr>
            <w:tcW w:w="1517" w:type="dxa"/>
          </w:tcPr>
          <w:p w14:paraId="6BBB7F94" w14:textId="77777777" w:rsidR="00B76229" w:rsidRPr="000D51F6" w:rsidRDefault="00B76229" w:rsidP="00754BCA">
            <w:pPr>
              <w:jc w:val="right"/>
            </w:pPr>
            <w:r w:rsidRPr="000D51F6">
              <w:t>112</w:t>
            </w:r>
          </w:p>
        </w:tc>
      </w:tr>
      <w:tr w:rsidR="00B76229" w:rsidRPr="000D51F6" w14:paraId="6298EF19" w14:textId="77777777" w:rsidTr="00754BCA">
        <w:trPr>
          <w:trHeight w:val="380"/>
        </w:trPr>
        <w:tc>
          <w:tcPr>
            <w:tcW w:w="4560" w:type="dxa"/>
          </w:tcPr>
          <w:p w14:paraId="6EAA8500" w14:textId="77777777" w:rsidR="00B76229" w:rsidRPr="000D51F6" w:rsidRDefault="00B76229" w:rsidP="000D51F6">
            <w:r w:rsidRPr="000D51F6">
              <w:t>3426 Tolga</w:t>
            </w:r>
          </w:p>
        </w:tc>
        <w:tc>
          <w:tcPr>
            <w:tcW w:w="1516" w:type="dxa"/>
          </w:tcPr>
          <w:p w14:paraId="1EBD43CB" w14:textId="77777777" w:rsidR="00B76229" w:rsidRPr="000D51F6" w:rsidRDefault="00B76229" w:rsidP="00754BCA">
            <w:pPr>
              <w:jc w:val="right"/>
            </w:pPr>
            <w:r w:rsidRPr="000D51F6">
              <w:t>102</w:t>
            </w:r>
          </w:p>
        </w:tc>
        <w:tc>
          <w:tcPr>
            <w:tcW w:w="1517" w:type="dxa"/>
          </w:tcPr>
          <w:p w14:paraId="5DDE80B6" w14:textId="77777777" w:rsidR="00B76229" w:rsidRPr="000D51F6" w:rsidRDefault="00B76229" w:rsidP="00754BCA">
            <w:pPr>
              <w:jc w:val="right"/>
            </w:pPr>
            <w:r w:rsidRPr="000D51F6">
              <w:t>101</w:t>
            </w:r>
          </w:p>
        </w:tc>
        <w:tc>
          <w:tcPr>
            <w:tcW w:w="1517" w:type="dxa"/>
          </w:tcPr>
          <w:p w14:paraId="3BFCA846" w14:textId="77777777" w:rsidR="00B76229" w:rsidRPr="000D51F6" w:rsidRDefault="00B76229" w:rsidP="00754BCA">
            <w:pPr>
              <w:jc w:val="right"/>
            </w:pPr>
            <w:r w:rsidRPr="000D51F6">
              <w:t>101</w:t>
            </w:r>
          </w:p>
        </w:tc>
        <w:tc>
          <w:tcPr>
            <w:tcW w:w="1517" w:type="dxa"/>
          </w:tcPr>
          <w:p w14:paraId="66D05D52" w14:textId="77777777" w:rsidR="00B76229" w:rsidRPr="000D51F6" w:rsidRDefault="00B76229" w:rsidP="00754BCA">
            <w:pPr>
              <w:jc w:val="right"/>
            </w:pPr>
            <w:r w:rsidRPr="000D51F6">
              <w:t>105</w:t>
            </w:r>
          </w:p>
        </w:tc>
      </w:tr>
      <w:tr w:rsidR="00B76229" w:rsidRPr="000D51F6" w14:paraId="2656B924" w14:textId="77777777" w:rsidTr="00754BCA">
        <w:trPr>
          <w:trHeight w:val="380"/>
        </w:trPr>
        <w:tc>
          <w:tcPr>
            <w:tcW w:w="4560" w:type="dxa"/>
          </w:tcPr>
          <w:p w14:paraId="201989E5" w14:textId="77777777" w:rsidR="00B76229" w:rsidRPr="000D51F6" w:rsidRDefault="00B76229" w:rsidP="000D51F6">
            <w:r w:rsidRPr="000D51F6">
              <w:t>3427 Tynset</w:t>
            </w:r>
          </w:p>
        </w:tc>
        <w:tc>
          <w:tcPr>
            <w:tcW w:w="1516" w:type="dxa"/>
          </w:tcPr>
          <w:p w14:paraId="0ECBDAAE" w14:textId="77777777" w:rsidR="00B76229" w:rsidRPr="000D51F6" w:rsidRDefault="00B76229" w:rsidP="00754BCA">
            <w:pPr>
              <w:jc w:val="right"/>
            </w:pPr>
            <w:r w:rsidRPr="000D51F6">
              <w:t>97</w:t>
            </w:r>
          </w:p>
        </w:tc>
        <w:tc>
          <w:tcPr>
            <w:tcW w:w="1517" w:type="dxa"/>
          </w:tcPr>
          <w:p w14:paraId="3D90F970" w14:textId="77777777" w:rsidR="00B76229" w:rsidRPr="000D51F6" w:rsidRDefault="00B76229" w:rsidP="00754BCA">
            <w:pPr>
              <w:jc w:val="right"/>
            </w:pPr>
            <w:r w:rsidRPr="000D51F6">
              <w:t>101</w:t>
            </w:r>
          </w:p>
        </w:tc>
        <w:tc>
          <w:tcPr>
            <w:tcW w:w="1517" w:type="dxa"/>
          </w:tcPr>
          <w:p w14:paraId="7DBE0850" w14:textId="77777777" w:rsidR="00B76229" w:rsidRPr="000D51F6" w:rsidRDefault="00B76229" w:rsidP="00754BCA">
            <w:pPr>
              <w:jc w:val="right"/>
            </w:pPr>
            <w:r w:rsidRPr="000D51F6">
              <w:t>100</w:t>
            </w:r>
          </w:p>
        </w:tc>
        <w:tc>
          <w:tcPr>
            <w:tcW w:w="1517" w:type="dxa"/>
          </w:tcPr>
          <w:p w14:paraId="7E51E1F7" w14:textId="77777777" w:rsidR="00B76229" w:rsidRPr="000D51F6" w:rsidRDefault="00B76229" w:rsidP="00754BCA">
            <w:pPr>
              <w:jc w:val="right"/>
            </w:pPr>
            <w:r w:rsidRPr="000D51F6">
              <w:t>104</w:t>
            </w:r>
          </w:p>
        </w:tc>
      </w:tr>
      <w:tr w:rsidR="00B76229" w:rsidRPr="000D51F6" w14:paraId="5F31426D" w14:textId="77777777" w:rsidTr="00754BCA">
        <w:trPr>
          <w:trHeight w:val="380"/>
        </w:trPr>
        <w:tc>
          <w:tcPr>
            <w:tcW w:w="4560" w:type="dxa"/>
          </w:tcPr>
          <w:p w14:paraId="68097005" w14:textId="77777777" w:rsidR="00B76229" w:rsidRPr="000D51F6" w:rsidRDefault="00B76229" w:rsidP="000D51F6">
            <w:r w:rsidRPr="000D51F6">
              <w:t>3428 Alvdal</w:t>
            </w:r>
          </w:p>
        </w:tc>
        <w:tc>
          <w:tcPr>
            <w:tcW w:w="1516" w:type="dxa"/>
          </w:tcPr>
          <w:p w14:paraId="4D1B56C4" w14:textId="77777777" w:rsidR="00B76229" w:rsidRPr="000D51F6" w:rsidRDefault="00B76229" w:rsidP="00754BCA">
            <w:pPr>
              <w:jc w:val="right"/>
            </w:pPr>
            <w:r w:rsidRPr="000D51F6">
              <w:t>99</w:t>
            </w:r>
          </w:p>
        </w:tc>
        <w:tc>
          <w:tcPr>
            <w:tcW w:w="1517" w:type="dxa"/>
          </w:tcPr>
          <w:p w14:paraId="2CDC8D13" w14:textId="77777777" w:rsidR="00B76229" w:rsidRPr="000D51F6" w:rsidRDefault="00B76229" w:rsidP="00754BCA">
            <w:pPr>
              <w:jc w:val="right"/>
            </w:pPr>
            <w:r w:rsidRPr="000D51F6">
              <w:t>102</w:t>
            </w:r>
          </w:p>
        </w:tc>
        <w:tc>
          <w:tcPr>
            <w:tcW w:w="1517" w:type="dxa"/>
          </w:tcPr>
          <w:p w14:paraId="241CCCA6" w14:textId="77777777" w:rsidR="00B76229" w:rsidRPr="000D51F6" w:rsidRDefault="00B76229" w:rsidP="00754BCA">
            <w:pPr>
              <w:jc w:val="right"/>
            </w:pPr>
            <w:r w:rsidRPr="000D51F6">
              <w:t>101</w:t>
            </w:r>
          </w:p>
        </w:tc>
        <w:tc>
          <w:tcPr>
            <w:tcW w:w="1517" w:type="dxa"/>
          </w:tcPr>
          <w:p w14:paraId="7FE3BF5D" w14:textId="77777777" w:rsidR="00B76229" w:rsidRPr="000D51F6" w:rsidRDefault="00B76229" w:rsidP="00754BCA">
            <w:pPr>
              <w:jc w:val="right"/>
            </w:pPr>
            <w:r w:rsidRPr="000D51F6">
              <w:t>105</w:t>
            </w:r>
          </w:p>
        </w:tc>
      </w:tr>
      <w:tr w:rsidR="00B76229" w:rsidRPr="000D51F6" w14:paraId="1AFE028A" w14:textId="77777777" w:rsidTr="00754BCA">
        <w:trPr>
          <w:trHeight w:val="380"/>
        </w:trPr>
        <w:tc>
          <w:tcPr>
            <w:tcW w:w="4560" w:type="dxa"/>
          </w:tcPr>
          <w:p w14:paraId="7FCE424F" w14:textId="77777777" w:rsidR="00B76229" w:rsidRPr="000D51F6" w:rsidRDefault="00B76229" w:rsidP="000D51F6">
            <w:r w:rsidRPr="000D51F6">
              <w:t>3429 Folldal</w:t>
            </w:r>
          </w:p>
        </w:tc>
        <w:tc>
          <w:tcPr>
            <w:tcW w:w="1516" w:type="dxa"/>
          </w:tcPr>
          <w:p w14:paraId="26D2D46D" w14:textId="77777777" w:rsidR="00B76229" w:rsidRPr="000D51F6" w:rsidRDefault="00B76229" w:rsidP="00754BCA">
            <w:pPr>
              <w:jc w:val="right"/>
            </w:pPr>
            <w:r w:rsidRPr="000D51F6">
              <w:t>104</w:t>
            </w:r>
          </w:p>
        </w:tc>
        <w:tc>
          <w:tcPr>
            <w:tcW w:w="1517" w:type="dxa"/>
          </w:tcPr>
          <w:p w14:paraId="012C19AA" w14:textId="77777777" w:rsidR="00B76229" w:rsidRPr="000D51F6" w:rsidRDefault="00B76229" w:rsidP="00754BCA">
            <w:pPr>
              <w:jc w:val="right"/>
            </w:pPr>
            <w:r w:rsidRPr="000D51F6">
              <w:t>105</w:t>
            </w:r>
          </w:p>
        </w:tc>
        <w:tc>
          <w:tcPr>
            <w:tcW w:w="1517" w:type="dxa"/>
          </w:tcPr>
          <w:p w14:paraId="13E14DDA" w14:textId="77777777" w:rsidR="00B76229" w:rsidRPr="000D51F6" w:rsidRDefault="00B76229" w:rsidP="00754BCA">
            <w:pPr>
              <w:jc w:val="right"/>
            </w:pPr>
            <w:r w:rsidRPr="000D51F6">
              <w:t>104</w:t>
            </w:r>
          </w:p>
        </w:tc>
        <w:tc>
          <w:tcPr>
            <w:tcW w:w="1517" w:type="dxa"/>
          </w:tcPr>
          <w:p w14:paraId="4574556D" w14:textId="77777777" w:rsidR="00B76229" w:rsidRPr="000D51F6" w:rsidRDefault="00B76229" w:rsidP="00754BCA">
            <w:pPr>
              <w:jc w:val="right"/>
            </w:pPr>
            <w:r w:rsidRPr="000D51F6">
              <w:t>109</w:t>
            </w:r>
          </w:p>
        </w:tc>
      </w:tr>
      <w:tr w:rsidR="00B76229" w:rsidRPr="000D51F6" w14:paraId="32714514" w14:textId="77777777" w:rsidTr="00754BCA">
        <w:trPr>
          <w:trHeight w:val="380"/>
        </w:trPr>
        <w:tc>
          <w:tcPr>
            <w:tcW w:w="4560" w:type="dxa"/>
          </w:tcPr>
          <w:p w14:paraId="1DB43250" w14:textId="77777777" w:rsidR="00B76229" w:rsidRPr="000D51F6" w:rsidRDefault="00B76229" w:rsidP="000D51F6">
            <w:r w:rsidRPr="000D51F6">
              <w:t>3430 Os</w:t>
            </w:r>
          </w:p>
        </w:tc>
        <w:tc>
          <w:tcPr>
            <w:tcW w:w="1516" w:type="dxa"/>
          </w:tcPr>
          <w:p w14:paraId="24FAFA29" w14:textId="77777777" w:rsidR="00B76229" w:rsidRPr="000D51F6" w:rsidRDefault="00B76229" w:rsidP="00754BCA">
            <w:pPr>
              <w:jc w:val="right"/>
            </w:pPr>
            <w:r w:rsidRPr="000D51F6">
              <w:t>108</w:t>
            </w:r>
          </w:p>
        </w:tc>
        <w:tc>
          <w:tcPr>
            <w:tcW w:w="1517" w:type="dxa"/>
          </w:tcPr>
          <w:p w14:paraId="4B5BBB3B" w14:textId="77777777" w:rsidR="00B76229" w:rsidRPr="000D51F6" w:rsidRDefault="00B76229" w:rsidP="00754BCA">
            <w:pPr>
              <w:jc w:val="right"/>
            </w:pPr>
            <w:r w:rsidRPr="000D51F6">
              <w:t>109</w:t>
            </w:r>
          </w:p>
        </w:tc>
        <w:tc>
          <w:tcPr>
            <w:tcW w:w="1517" w:type="dxa"/>
          </w:tcPr>
          <w:p w14:paraId="192A9317" w14:textId="77777777" w:rsidR="00B76229" w:rsidRPr="000D51F6" w:rsidRDefault="00B76229" w:rsidP="00754BCA">
            <w:pPr>
              <w:jc w:val="right"/>
            </w:pPr>
            <w:r w:rsidRPr="000D51F6">
              <w:t>109</w:t>
            </w:r>
          </w:p>
        </w:tc>
        <w:tc>
          <w:tcPr>
            <w:tcW w:w="1517" w:type="dxa"/>
          </w:tcPr>
          <w:p w14:paraId="115985DE" w14:textId="77777777" w:rsidR="00B76229" w:rsidRPr="000D51F6" w:rsidRDefault="00B76229" w:rsidP="00754BCA">
            <w:pPr>
              <w:jc w:val="right"/>
            </w:pPr>
            <w:r w:rsidRPr="000D51F6">
              <w:t>113</w:t>
            </w:r>
          </w:p>
        </w:tc>
      </w:tr>
      <w:tr w:rsidR="00B76229" w:rsidRPr="000D51F6" w14:paraId="081977D1" w14:textId="77777777" w:rsidTr="00754BCA">
        <w:trPr>
          <w:trHeight w:val="380"/>
        </w:trPr>
        <w:tc>
          <w:tcPr>
            <w:tcW w:w="4560" w:type="dxa"/>
          </w:tcPr>
          <w:p w14:paraId="3E73E948" w14:textId="77777777" w:rsidR="00B76229" w:rsidRPr="000D51F6" w:rsidRDefault="00B76229" w:rsidP="000D51F6">
            <w:r w:rsidRPr="000D51F6">
              <w:t>3431 Dovre</w:t>
            </w:r>
          </w:p>
        </w:tc>
        <w:tc>
          <w:tcPr>
            <w:tcW w:w="1516" w:type="dxa"/>
          </w:tcPr>
          <w:p w14:paraId="7FC940E6" w14:textId="77777777" w:rsidR="00B76229" w:rsidRPr="000D51F6" w:rsidRDefault="00B76229" w:rsidP="00754BCA">
            <w:pPr>
              <w:jc w:val="right"/>
            </w:pPr>
            <w:r w:rsidRPr="000D51F6">
              <w:t>99</w:t>
            </w:r>
          </w:p>
        </w:tc>
        <w:tc>
          <w:tcPr>
            <w:tcW w:w="1517" w:type="dxa"/>
          </w:tcPr>
          <w:p w14:paraId="66CBBE46" w14:textId="77777777" w:rsidR="00B76229" w:rsidRPr="000D51F6" w:rsidRDefault="00B76229" w:rsidP="00754BCA">
            <w:pPr>
              <w:jc w:val="right"/>
            </w:pPr>
            <w:r w:rsidRPr="000D51F6">
              <w:t>96</w:t>
            </w:r>
          </w:p>
        </w:tc>
        <w:tc>
          <w:tcPr>
            <w:tcW w:w="1517" w:type="dxa"/>
          </w:tcPr>
          <w:p w14:paraId="314F740C" w14:textId="77777777" w:rsidR="00B76229" w:rsidRPr="000D51F6" w:rsidRDefault="00B76229" w:rsidP="00754BCA">
            <w:pPr>
              <w:jc w:val="right"/>
            </w:pPr>
            <w:r w:rsidRPr="000D51F6">
              <w:t>96</w:t>
            </w:r>
          </w:p>
        </w:tc>
        <w:tc>
          <w:tcPr>
            <w:tcW w:w="1517" w:type="dxa"/>
          </w:tcPr>
          <w:p w14:paraId="5023CA6C" w14:textId="77777777" w:rsidR="00B76229" w:rsidRPr="000D51F6" w:rsidRDefault="00B76229" w:rsidP="00754BCA">
            <w:pPr>
              <w:jc w:val="right"/>
            </w:pPr>
            <w:r w:rsidRPr="000D51F6">
              <w:t>100</w:t>
            </w:r>
          </w:p>
        </w:tc>
      </w:tr>
      <w:tr w:rsidR="00B76229" w:rsidRPr="000D51F6" w14:paraId="7A815B23" w14:textId="77777777" w:rsidTr="00754BCA">
        <w:trPr>
          <w:trHeight w:val="380"/>
        </w:trPr>
        <w:tc>
          <w:tcPr>
            <w:tcW w:w="4560" w:type="dxa"/>
          </w:tcPr>
          <w:p w14:paraId="54163396" w14:textId="77777777" w:rsidR="00B76229" w:rsidRPr="000D51F6" w:rsidRDefault="00B76229" w:rsidP="000D51F6">
            <w:r w:rsidRPr="000D51F6">
              <w:t>3432 Lesja</w:t>
            </w:r>
          </w:p>
        </w:tc>
        <w:tc>
          <w:tcPr>
            <w:tcW w:w="1516" w:type="dxa"/>
          </w:tcPr>
          <w:p w14:paraId="72C5F734" w14:textId="77777777" w:rsidR="00B76229" w:rsidRPr="000D51F6" w:rsidRDefault="00B76229" w:rsidP="00754BCA">
            <w:pPr>
              <w:jc w:val="right"/>
            </w:pPr>
            <w:r w:rsidRPr="000D51F6">
              <w:t>100</w:t>
            </w:r>
          </w:p>
        </w:tc>
        <w:tc>
          <w:tcPr>
            <w:tcW w:w="1517" w:type="dxa"/>
          </w:tcPr>
          <w:p w14:paraId="2FA96D71" w14:textId="77777777" w:rsidR="00B76229" w:rsidRPr="000D51F6" w:rsidRDefault="00B76229" w:rsidP="00754BCA">
            <w:pPr>
              <w:jc w:val="right"/>
            </w:pPr>
            <w:r w:rsidRPr="000D51F6">
              <w:t>110</w:t>
            </w:r>
          </w:p>
        </w:tc>
        <w:tc>
          <w:tcPr>
            <w:tcW w:w="1517" w:type="dxa"/>
          </w:tcPr>
          <w:p w14:paraId="11D86318" w14:textId="77777777" w:rsidR="00B76229" w:rsidRPr="000D51F6" w:rsidRDefault="00B76229" w:rsidP="00754BCA">
            <w:pPr>
              <w:jc w:val="right"/>
            </w:pPr>
            <w:r w:rsidRPr="000D51F6">
              <w:t>110</w:t>
            </w:r>
          </w:p>
        </w:tc>
        <w:tc>
          <w:tcPr>
            <w:tcW w:w="1517" w:type="dxa"/>
          </w:tcPr>
          <w:p w14:paraId="355E376F" w14:textId="77777777" w:rsidR="00B76229" w:rsidRPr="000D51F6" w:rsidRDefault="00B76229" w:rsidP="00754BCA">
            <w:pPr>
              <w:jc w:val="right"/>
            </w:pPr>
            <w:r w:rsidRPr="000D51F6">
              <w:t>114</w:t>
            </w:r>
          </w:p>
        </w:tc>
      </w:tr>
      <w:tr w:rsidR="00B76229" w:rsidRPr="000D51F6" w14:paraId="63CB1194" w14:textId="77777777" w:rsidTr="00754BCA">
        <w:trPr>
          <w:trHeight w:val="380"/>
        </w:trPr>
        <w:tc>
          <w:tcPr>
            <w:tcW w:w="4560" w:type="dxa"/>
          </w:tcPr>
          <w:p w14:paraId="4F92484C" w14:textId="77777777" w:rsidR="00B76229" w:rsidRPr="000D51F6" w:rsidRDefault="00B76229" w:rsidP="000D51F6">
            <w:r w:rsidRPr="000D51F6">
              <w:t>3433 Skjåk</w:t>
            </w:r>
          </w:p>
        </w:tc>
        <w:tc>
          <w:tcPr>
            <w:tcW w:w="1516" w:type="dxa"/>
          </w:tcPr>
          <w:p w14:paraId="39EC6BBE" w14:textId="77777777" w:rsidR="00B76229" w:rsidRPr="000D51F6" w:rsidRDefault="00B76229" w:rsidP="00754BCA">
            <w:pPr>
              <w:jc w:val="right"/>
            </w:pPr>
            <w:r w:rsidRPr="000D51F6">
              <w:t>100</w:t>
            </w:r>
          </w:p>
        </w:tc>
        <w:tc>
          <w:tcPr>
            <w:tcW w:w="1517" w:type="dxa"/>
          </w:tcPr>
          <w:p w14:paraId="3DEE3396" w14:textId="77777777" w:rsidR="00B76229" w:rsidRPr="000D51F6" w:rsidRDefault="00B76229" w:rsidP="00754BCA">
            <w:pPr>
              <w:jc w:val="right"/>
            </w:pPr>
            <w:r w:rsidRPr="000D51F6">
              <w:t>116</w:t>
            </w:r>
          </w:p>
        </w:tc>
        <w:tc>
          <w:tcPr>
            <w:tcW w:w="1517" w:type="dxa"/>
          </w:tcPr>
          <w:p w14:paraId="763DD9FB" w14:textId="77777777" w:rsidR="00B76229" w:rsidRPr="000D51F6" w:rsidRDefault="00B76229" w:rsidP="00754BCA">
            <w:pPr>
              <w:jc w:val="right"/>
            </w:pPr>
            <w:r w:rsidRPr="000D51F6">
              <w:t>116</w:t>
            </w:r>
          </w:p>
        </w:tc>
        <w:tc>
          <w:tcPr>
            <w:tcW w:w="1517" w:type="dxa"/>
          </w:tcPr>
          <w:p w14:paraId="3DE05FE1" w14:textId="77777777" w:rsidR="00B76229" w:rsidRPr="000D51F6" w:rsidRDefault="00B76229" w:rsidP="00754BCA">
            <w:pPr>
              <w:jc w:val="right"/>
            </w:pPr>
            <w:r w:rsidRPr="000D51F6">
              <w:t>119</w:t>
            </w:r>
          </w:p>
        </w:tc>
      </w:tr>
      <w:tr w:rsidR="00B76229" w:rsidRPr="000D51F6" w14:paraId="704032AC" w14:textId="77777777" w:rsidTr="00754BCA">
        <w:trPr>
          <w:trHeight w:val="380"/>
        </w:trPr>
        <w:tc>
          <w:tcPr>
            <w:tcW w:w="4560" w:type="dxa"/>
          </w:tcPr>
          <w:p w14:paraId="006E489D" w14:textId="77777777" w:rsidR="00B76229" w:rsidRPr="000D51F6" w:rsidRDefault="00B76229" w:rsidP="000D51F6">
            <w:r w:rsidRPr="000D51F6">
              <w:t>3434 Lom</w:t>
            </w:r>
          </w:p>
        </w:tc>
        <w:tc>
          <w:tcPr>
            <w:tcW w:w="1516" w:type="dxa"/>
          </w:tcPr>
          <w:p w14:paraId="21E46D74" w14:textId="77777777" w:rsidR="00B76229" w:rsidRPr="000D51F6" w:rsidRDefault="00B76229" w:rsidP="00754BCA">
            <w:pPr>
              <w:jc w:val="right"/>
            </w:pPr>
            <w:r w:rsidRPr="000D51F6">
              <w:t>99</w:t>
            </w:r>
          </w:p>
        </w:tc>
        <w:tc>
          <w:tcPr>
            <w:tcW w:w="1517" w:type="dxa"/>
          </w:tcPr>
          <w:p w14:paraId="5347BA61" w14:textId="77777777" w:rsidR="00B76229" w:rsidRPr="000D51F6" w:rsidRDefault="00B76229" w:rsidP="00754BCA">
            <w:pPr>
              <w:jc w:val="right"/>
            </w:pPr>
            <w:r w:rsidRPr="000D51F6">
              <w:t>107</w:t>
            </w:r>
          </w:p>
        </w:tc>
        <w:tc>
          <w:tcPr>
            <w:tcW w:w="1517" w:type="dxa"/>
          </w:tcPr>
          <w:p w14:paraId="01C60C46" w14:textId="77777777" w:rsidR="00B76229" w:rsidRPr="000D51F6" w:rsidRDefault="00B76229" w:rsidP="00754BCA">
            <w:pPr>
              <w:jc w:val="right"/>
            </w:pPr>
            <w:r w:rsidRPr="000D51F6">
              <w:t>106</w:t>
            </w:r>
          </w:p>
        </w:tc>
        <w:tc>
          <w:tcPr>
            <w:tcW w:w="1517" w:type="dxa"/>
          </w:tcPr>
          <w:p w14:paraId="25D179F3" w14:textId="77777777" w:rsidR="00B76229" w:rsidRPr="000D51F6" w:rsidRDefault="00B76229" w:rsidP="00754BCA">
            <w:pPr>
              <w:jc w:val="right"/>
            </w:pPr>
            <w:r w:rsidRPr="000D51F6">
              <w:t>110</w:t>
            </w:r>
          </w:p>
        </w:tc>
      </w:tr>
      <w:tr w:rsidR="00B76229" w:rsidRPr="000D51F6" w14:paraId="65618289" w14:textId="77777777" w:rsidTr="00754BCA">
        <w:trPr>
          <w:trHeight w:val="380"/>
        </w:trPr>
        <w:tc>
          <w:tcPr>
            <w:tcW w:w="4560" w:type="dxa"/>
          </w:tcPr>
          <w:p w14:paraId="69E4E7B1" w14:textId="77777777" w:rsidR="00B76229" w:rsidRPr="000D51F6" w:rsidRDefault="00B76229" w:rsidP="000D51F6">
            <w:r w:rsidRPr="000D51F6">
              <w:t>3435 Vågå</w:t>
            </w:r>
          </w:p>
        </w:tc>
        <w:tc>
          <w:tcPr>
            <w:tcW w:w="1516" w:type="dxa"/>
          </w:tcPr>
          <w:p w14:paraId="0D997135" w14:textId="77777777" w:rsidR="00B76229" w:rsidRPr="000D51F6" w:rsidRDefault="00B76229" w:rsidP="00754BCA">
            <w:pPr>
              <w:jc w:val="right"/>
            </w:pPr>
            <w:r w:rsidRPr="000D51F6">
              <w:t>98</w:t>
            </w:r>
          </w:p>
        </w:tc>
        <w:tc>
          <w:tcPr>
            <w:tcW w:w="1517" w:type="dxa"/>
          </w:tcPr>
          <w:p w14:paraId="5298B40D" w14:textId="77777777" w:rsidR="00B76229" w:rsidRPr="000D51F6" w:rsidRDefault="00B76229" w:rsidP="00754BCA">
            <w:pPr>
              <w:jc w:val="right"/>
            </w:pPr>
            <w:r w:rsidRPr="000D51F6">
              <w:t>106</w:t>
            </w:r>
          </w:p>
        </w:tc>
        <w:tc>
          <w:tcPr>
            <w:tcW w:w="1517" w:type="dxa"/>
          </w:tcPr>
          <w:p w14:paraId="47404099" w14:textId="77777777" w:rsidR="00B76229" w:rsidRPr="000D51F6" w:rsidRDefault="00B76229" w:rsidP="00754BCA">
            <w:pPr>
              <w:jc w:val="right"/>
            </w:pPr>
            <w:r w:rsidRPr="000D51F6">
              <w:t>106</w:t>
            </w:r>
          </w:p>
        </w:tc>
        <w:tc>
          <w:tcPr>
            <w:tcW w:w="1517" w:type="dxa"/>
          </w:tcPr>
          <w:p w14:paraId="06FAFA50" w14:textId="77777777" w:rsidR="00B76229" w:rsidRPr="000D51F6" w:rsidRDefault="00B76229" w:rsidP="00754BCA">
            <w:pPr>
              <w:jc w:val="right"/>
            </w:pPr>
            <w:r w:rsidRPr="000D51F6">
              <w:t>109</w:t>
            </w:r>
          </w:p>
        </w:tc>
      </w:tr>
      <w:tr w:rsidR="00B76229" w:rsidRPr="000D51F6" w14:paraId="161AE7BA" w14:textId="77777777" w:rsidTr="00754BCA">
        <w:trPr>
          <w:trHeight w:val="380"/>
        </w:trPr>
        <w:tc>
          <w:tcPr>
            <w:tcW w:w="4560" w:type="dxa"/>
          </w:tcPr>
          <w:p w14:paraId="68D9B9CD" w14:textId="77777777" w:rsidR="00B76229" w:rsidRPr="000D51F6" w:rsidRDefault="00B76229" w:rsidP="000D51F6">
            <w:r w:rsidRPr="000D51F6">
              <w:t>3436 Nord-Fron</w:t>
            </w:r>
          </w:p>
        </w:tc>
        <w:tc>
          <w:tcPr>
            <w:tcW w:w="1516" w:type="dxa"/>
          </w:tcPr>
          <w:p w14:paraId="03B9ED3B" w14:textId="77777777" w:rsidR="00B76229" w:rsidRPr="000D51F6" w:rsidRDefault="00B76229" w:rsidP="00754BCA">
            <w:pPr>
              <w:jc w:val="right"/>
            </w:pPr>
            <w:r w:rsidRPr="000D51F6">
              <w:t>97</w:t>
            </w:r>
          </w:p>
        </w:tc>
        <w:tc>
          <w:tcPr>
            <w:tcW w:w="1517" w:type="dxa"/>
          </w:tcPr>
          <w:p w14:paraId="0ECE984C" w14:textId="77777777" w:rsidR="00B76229" w:rsidRPr="000D51F6" w:rsidRDefault="00B76229" w:rsidP="00754BCA">
            <w:pPr>
              <w:jc w:val="right"/>
            </w:pPr>
            <w:r w:rsidRPr="000D51F6">
              <w:t>107</w:t>
            </w:r>
          </w:p>
        </w:tc>
        <w:tc>
          <w:tcPr>
            <w:tcW w:w="1517" w:type="dxa"/>
          </w:tcPr>
          <w:p w14:paraId="26B5675D" w14:textId="77777777" w:rsidR="00B76229" w:rsidRPr="000D51F6" w:rsidRDefault="00B76229" w:rsidP="00754BCA">
            <w:pPr>
              <w:jc w:val="right"/>
            </w:pPr>
            <w:r w:rsidRPr="000D51F6">
              <w:t>106</w:t>
            </w:r>
          </w:p>
        </w:tc>
        <w:tc>
          <w:tcPr>
            <w:tcW w:w="1517" w:type="dxa"/>
          </w:tcPr>
          <w:p w14:paraId="184B26C4" w14:textId="77777777" w:rsidR="00B76229" w:rsidRPr="000D51F6" w:rsidRDefault="00B76229" w:rsidP="00754BCA">
            <w:pPr>
              <w:jc w:val="right"/>
            </w:pPr>
            <w:r w:rsidRPr="000D51F6">
              <w:t>107</w:t>
            </w:r>
          </w:p>
        </w:tc>
      </w:tr>
      <w:tr w:rsidR="00B76229" w:rsidRPr="000D51F6" w14:paraId="3F04E7C2" w14:textId="77777777" w:rsidTr="00754BCA">
        <w:trPr>
          <w:trHeight w:val="380"/>
        </w:trPr>
        <w:tc>
          <w:tcPr>
            <w:tcW w:w="4560" w:type="dxa"/>
          </w:tcPr>
          <w:p w14:paraId="213878BA" w14:textId="77777777" w:rsidR="00B76229" w:rsidRPr="000D51F6" w:rsidRDefault="00B76229" w:rsidP="000D51F6">
            <w:r w:rsidRPr="000D51F6">
              <w:t>3437 Sel</w:t>
            </w:r>
          </w:p>
        </w:tc>
        <w:tc>
          <w:tcPr>
            <w:tcW w:w="1516" w:type="dxa"/>
          </w:tcPr>
          <w:p w14:paraId="0E7C4D37" w14:textId="77777777" w:rsidR="00B76229" w:rsidRPr="000D51F6" w:rsidRDefault="00B76229" w:rsidP="00754BCA">
            <w:pPr>
              <w:jc w:val="right"/>
            </w:pPr>
            <w:r w:rsidRPr="000D51F6">
              <w:t>97</w:t>
            </w:r>
          </w:p>
        </w:tc>
        <w:tc>
          <w:tcPr>
            <w:tcW w:w="1517" w:type="dxa"/>
          </w:tcPr>
          <w:p w14:paraId="51AB020F" w14:textId="77777777" w:rsidR="00B76229" w:rsidRPr="000D51F6" w:rsidRDefault="00B76229" w:rsidP="00754BCA">
            <w:pPr>
              <w:jc w:val="right"/>
            </w:pPr>
            <w:r w:rsidRPr="000D51F6">
              <w:t>100</w:t>
            </w:r>
          </w:p>
        </w:tc>
        <w:tc>
          <w:tcPr>
            <w:tcW w:w="1517" w:type="dxa"/>
          </w:tcPr>
          <w:p w14:paraId="287AD371" w14:textId="77777777" w:rsidR="00B76229" w:rsidRPr="000D51F6" w:rsidRDefault="00B76229" w:rsidP="00754BCA">
            <w:pPr>
              <w:jc w:val="right"/>
            </w:pPr>
            <w:r w:rsidRPr="000D51F6">
              <w:t>99</w:t>
            </w:r>
          </w:p>
        </w:tc>
        <w:tc>
          <w:tcPr>
            <w:tcW w:w="1517" w:type="dxa"/>
          </w:tcPr>
          <w:p w14:paraId="0B0E4F4D" w14:textId="77777777" w:rsidR="00B76229" w:rsidRPr="000D51F6" w:rsidRDefault="00B76229" w:rsidP="00754BCA">
            <w:pPr>
              <w:jc w:val="right"/>
            </w:pPr>
            <w:r w:rsidRPr="000D51F6">
              <w:t>103</w:t>
            </w:r>
          </w:p>
        </w:tc>
      </w:tr>
      <w:tr w:rsidR="00B76229" w:rsidRPr="000D51F6" w14:paraId="2103ED10" w14:textId="77777777" w:rsidTr="00754BCA">
        <w:trPr>
          <w:trHeight w:val="380"/>
        </w:trPr>
        <w:tc>
          <w:tcPr>
            <w:tcW w:w="4560" w:type="dxa"/>
          </w:tcPr>
          <w:p w14:paraId="3A3BCC74" w14:textId="77777777" w:rsidR="00B76229" w:rsidRPr="000D51F6" w:rsidRDefault="00B76229" w:rsidP="000D51F6">
            <w:r w:rsidRPr="000D51F6">
              <w:t>3438 Sør-Fron</w:t>
            </w:r>
          </w:p>
        </w:tc>
        <w:tc>
          <w:tcPr>
            <w:tcW w:w="1516" w:type="dxa"/>
          </w:tcPr>
          <w:p w14:paraId="231F42DA" w14:textId="77777777" w:rsidR="00B76229" w:rsidRPr="000D51F6" w:rsidRDefault="00B76229" w:rsidP="00754BCA">
            <w:pPr>
              <w:jc w:val="right"/>
            </w:pPr>
            <w:r w:rsidRPr="000D51F6">
              <w:t>99</w:t>
            </w:r>
          </w:p>
        </w:tc>
        <w:tc>
          <w:tcPr>
            <w:tcW w:w="1517" w:type="dxa"/>
          </w:tcPr>
          <w:p w14:paraId="01546E54" w14:textId="77777777" w:rsidR="00B76229" w:rsidRPr="000D51F6" w:rsidRDefault="00B76229" w:rsidP="00754BCA">
            <w:pPr>
              <w:jc w:val="right"/>
            </w:pPr>
            <w:r w:rsidRPr="000D51F6">
              <w:t>115</w:t>
            </w:r>
          </w:p>
        </w:tc>
        <w:tc>
          <w:tcPr>
            <w:tcW w:w="1517" w:type="dxa"/>
          </w:tcPr>
          <w:p w14:paraId="1F194AC9" w14:textId="77777777" w:rsidR="00B76229" w:rsidRPr="000D51F6" w:rsidRDefault="00B76229" w:rsidP="00754BCA">
            <w:pPr>
              <w:jc w:val="right"/>
            </w:pPr>
            <w:r w:rsidRPr="000D51F6">
              <w:t>115</w:t>
            </w:r>
          </w:p>
        </w:tc>
        <w:tc>
          <w:tcPr>
            <w:tcW w:w="1517" w:type="dxa"/>
          </w:tcPr>
          <w:p w14:paraId="2856B253" w14:textId="77777777" w:rsidR="00B76229" w:rsidRPr="000D51F6" w:rsidRDefault="00B76229" w:rsidP="00754BCA">
            <w:pPr>
              <w:jc w:val="right"/>
            </w:pPr>
            <w:r w:rsidRPr="000D51F6">
              <w:t>116</w:t>
            </w:r>
          </w:p>
        </w:tc>
      </w:tr>
      <w:tr w:rsidR="00B76229" w:rsidRPr="000D51F6" w14:paraId="164798D2" w14:textId="77777777" w:rsidTr="00754BCA">
        <w:trPr>
          <w:trHeight w:val="380"/>
        </w:trPr>
        <w:tc>
          <w:tcPr>
            <w:tcW w:w="4560" w:type="dxa"/>
          </w:tcPr>
          <w:p w14:paraId="2EAA44E9" w14:textId="77777777" w:rsidR="00B76229" w:rsidRPr="000D51F6" w:rsidRDefault="00B76229" w:rsidP="000D51F6">
            <w:r w:rsidRPr="000D51F6">
              <w:t>3439 Ringebu</w:t>
            </w:r>
          </w:p>
        </w:tc>
        <w:tc>
          <w:tcPr>
            <w:tcW w:w="1516" w:type="dxa"/>
          </w:tcPr>
          <w:p w14:paraId="5522626B" w14:textId="77777777" w:rsidR="00B76229" w:rsidRPr="000D51F6" w:rsidRDefault="00B76229" w:rsidP="00754BCA">
            <w:pPr>
              <w:jc w:val="right"/>
            </w:pPr>
            <w:r w:rsidRPr="000D51F6">
              <w:t>101</w:t>
            </w:r>
          </w:p>
        </w:tc>
        <w:tc>
          <w:tcPr>
            <w:tcW w:w="1517" w:type="dxa"/>
          </w:tcPr>
          <w:p w14:paraId="232674CF" w14:textId="77777777" w:rsidR="00B76229" w:rsidRPr="000D51F6" w:rsidRDefault="00B76229" w:rsidP="00754BCA">
            <w:pPr>
              <w:jc w:val="right"/>
            </w:pPr>
            <w:r w:rsidRPr="000D51F6">
              <w:t>110</w:t>
            </w:r>
          </w:p>
        </w:tc>
        <w:tc>
          <w:tcPr>
            <w:tcW w:w="1517" w:type="dxa"/>
          </w:tcPr>
          <w:p w14:paraId="155BE166" w14:textId="77777777" w:rsidR="00B76229" w:rsidRPr="000D51F6" w:rsidRDefault="00B76229" w:rsidP="00754BCA">
            <w:pPr>
              <w:jc w:val="right"/>
            </w:pPr>
            <w:r w:rsidRPr="000D51F6">
              <w:t>109</w:t>
            </w:r>
          </w:p>
        </w:tc>
        <w:tc>
          <w:tcPr>
            <w:tcW w:w="1517" w:type="dxa"/>
          </w:tcPr>
          <w:p w14:paraId="00E2C260" w14:textId="77777777" w:rsidR="00B76229" w:rsidRPr="000D51F6" w:rsidRDefault="00B76229" w:rsidP="00754BCA">
            <w:pPr>
              <w:jc w:val="right"/>
            </w:pPr>
            <w:r w:rsidRPr="000D51F6">
              <w:t>110</w:t>
            </w:r>
          </w:p>
        </w:tc>
      </w:tr>
      <w:tr w:rsidR="00B76229" w:rsidRPr="000D51F6" w14:paraId="40CF0D87" w14:textId="77777777" w:rsidTr="00754BCA">
        <w:trPr>
          <w:trHeight w:val="380"/>
        </w:trPr>
        <w:tc>
          <w:tcPr>
            <w:tcW w:w="4560" w:type="dxa"/>
          </w:tcPr>
          <w:p w14:paraId="53BE6FC1" w14:textId="77777777" w:rsidR="00B76229" w:rsidRPr="000D51F6" w:rsidRDefault="00B76229" w:rsidP="000D51F6">
            <w:r w:rsidRPr="000D51F6">
              <w:t>3440 Øyer</w:t>
            </w:r>
          </w:p>
        </w:tc>
        <w:tc>
          <w:tcPr>
            <w:tcW w:w="1516" w:type="dxa"/>
          </w:tcPr>
          <w:p w14:paraId="4BD21EAF" w14:textId="77777777" w:rsidR="00B76229" w:rsidRPr="000D51F6" w:rsidRDefault="00B76229" w:rsidP="00754BCA">
            <w:pPr>
              <w:jc w:val="right"/>
            </w:pPr>
            <w:r w:rsidRPr="000D51F6">
              <w:t>98</w:t>
            </w:r>
          </w:p>
        </w:tc>
        <w:tc>
          <w:tcPr>
            <w:tcW w:w="1517" w:type="dxa"/>
          </w:tcPr>
          <w:p w14:paraId="56F00061" w14:textId="77777777" w:rsidR="00B76229" w:rsidRPr="000D51F6" w:rsidRDefault="00B76229" w:rsidP="00754BCA">
            <w:pPr>
              <w:jc w:val="right"/>
            </w:pPr>
            <w:r w:rsidRPr="000D51F6">
              <w:t>105</w:t>
            </w:r>
          </w:p>
        </w:tc>
        <w:tc>
          <w:tcPr>
            <w:tcW w:w="1517" w:type="dxa"/>
          </w:tcPr>
          <w:p w14:paraId="504B7D27" w14:textId="77777777" w:rsidR="00B76229" w:rsidRPr="000D51F6" w:rsidRDefault="00B76229" w:rsidP="00754BCA">
            <w:pPr>
              <w:jc w:val="right"/>
            </w:pPr>
            <w:r w:rsidRPr="000D51F6">
              <w:t>104</w:t>
            </w:r>
          </w:p>
        </w:tc>
        <w:tc>
          <w:tcPr>
            <w:tcW w:w="1517" w:type="dxa"/>
          </w:tcPr>
          <w:p w14:paraId="7B0D1AEE" w14:textId="77777777" w:rsidR="00B76229" w:rsidRPr="000D51F6" w:rsidRDefault="00B76229" w:rsidP="00754BCA">
            <w:pPr>
              <w:jc w:val="right"/>
            </w:pPr>
            <w:r w:rsidRPr="000D51F6">
              <w:t>104</w:t>
            </w:r>
          </w:p>
        </w:tc>
      </w:tr>
      <w:tr w:rsidR="00B76229" w:rsidRPr="000D51F6" w14:paraId="4DAF988E" w14:textId="77777777" w:rsidTr="00754BCA">
        <w:trPr>
          <w:trHeight w:val="380"/>
        </w:trPr>
        <w:tc>
          <w:tcPr>
            <w:tcW w:w="4560" w:type="dxa"/>
          </w:tcPr>
          <w:p w14:paraId="6246D1A0" w14:textId="77777777" w:rsidR="00B76229" w:rsidRPr="000D51F6" w:rsidRDefault="00B76229" w:rsidP="000D51F6">
            <w:r w:rsidRPr="000D51F6">
              <w:t>3441 Gausdal</w:t>
            </w:r>
          </w:p>
        </w:tc>
        <w:tc>
          <w:tcPr>
            <w:tcW w:w="1516" w:type="dxa"/>
          </w:tcPr>
          <w:p w14:paraId="51E4E24E" w14:textId="77777777" w:rsidR="00B76229" w:rsidRPr="000D51F6" w:rsidRDefault="00B76229" w:rsidP="00754BCA">
            <w:pPr>
              <w:jc w:val="right"/>
            </w:pPr>
            <w:r w:rsidRPr="000D51F6">
              <w:t>96</w:t>
            </w:r>
          </w:p>
        </w:tc>
        <w:tc>
          <w:tcPr>
            <w:tcW w:w="1517" w:type="dxa"/>
          </w:tcPr>
          <w:p w14:paraId="54CABBDA" w14:textId="77777777" w:rsidR="00B76229" w:rsidRPr="000D51F6" w:rsidRDefault="00B76229" w:rsidP="00754BCA">
            <w:pPr>
              <w:jc w:val="right"/>
            </w:pPr>
            <w:r w:rsidRPr="000D51F6">
              <w:t>98</w:t>
            </w:r>
          </w:p>
        </w:tc>
        <w:tc>
          <w:tcPr>
            <w:tcW w:w="1517" w:type="dxa"/>
          </w:tcPr>
          <w:p w14:paraId="00957B28" w14:textId="77777777" w:rsidR="00B76229" w:rsidRPr="000D51F6" w:rsidRDefault="00B76229" w:rsidP="00754BCA">
            <w:pPr>
              <w:jc w:val="right"/>
            </w:pPr>
            <w:r w:rsidRPr="000D51F6">
              <w:t>98</w:t>
            </w:r>
          </w:p>
        </w:tc>
        <w:tc>
          <w:tcPr>
            <w:tcW w:w="1517" w:type="dxa"/>
          </w:tcPr>
          <w:p w14:paraId="01A262A9" w14:textId="77777777" w:rsidR="00B76229" w:rsidRPr="000D51F6" w:rsidRDefault="00B76229" w:rsidP="00754BCA">
            <w:pPr>
              <w:jc w:val="right"/>
            </w:pPr>
            <w:r w:rsidRPr="000D51F6">
              <w:t>97</w:t>
            </w:r>
          </w:p>
        </w:tc>
      </w:tr>
      <w:tr w:rsidR="00B76229" w:rsidRPr="000D51F6" w14:paraId="5849E06B" w14:textId="77777777" w:rsidTr="00754BCA">
        <w:trPr>
          <w:trHeight w:val="380"/>
        </w:trPr>
        <w:tc>
          <w:tcPr>
            <w:tcW w:w="4560" w:type="dxa"/>
          </w:tcPr>
          <w:p w14:paraId="647C5689" w14:textId="77777777" w:rsidR="00B76229" w:rsidRPr="000D51F6" w:rsidRDefault="00B76229" w:rsidP="000D51F6">
            <w:r w:rsidRPr="000D51F6">
              <w:t>3442 Østre Toten</w:t>
            </w:r>
          </w:p>
        </w:tc>
        <w:tc>
          <w:tcPr>
            <w:tcW w:w="1516" w:type="dxa"/>
          </w:tcPr>
          <w:p w14:paraId="1110BA49" w14:textId="77777777" w:rsidR="00B76229" w:rsidRPr="000D51F6" w:rsidRDefault="00B76229" w:rsidP="00754BCA">
            <w:pPr>
              <w:jc w:val="right"/>
            </w:pPr>
            <w:r w:rsidRPr="000D51F6">
              <w:t>96</w:t>
            </w:r>
          </w:p>
        </w:tc>
        <w:tc>
          <w:tcPr>
            <w:tcW w:w="1517" w:type="dxa"/>
          </w:tcPr>
          <w:p w14:paraId="49C7474E" w14:textId="77777777" w:rsidR="00B76229" w:rsidRPr="000D51F6" w:rsidRDefault="00B76229" w:rsidP="00754BCA">
            <w:pPr>
              <w:jc w:val="right"/>
            </w:pPr>
            <w:r w:rsidRPr="000D51F6">
              <w:t>95</w:t>
            </w:r>
          </w:p>
        </w:tc>
        <w:tc>
          <w:tcPr>
            <w:tcW w:w="1517" w:type="dxa"/>
          </w:tcPr>
          <w:p w14:paraId="7D074B6E" w14:textId="77777777" w:rsidR="00B76229" w:rsidRPr="000D51F6" w:rsidRDefault="00B76229" w:rsidP="00754BCA">
            <w:pPr>
              <w:jc w:val="right"/>
            </w:pPr>
            <w:r w:rsidRPr="000D51F6">
              <w:t>94</w:t>
            </w:r>
          </w:p>
        </w:tc>
        <w:tc>
          <w:tcPr>
            <w:tcW w:w="1517" w:type="dxa"/>
          </w:tcPr>
          <w:p w14:paraId="1BE5C1D6" w14:textId="77777777" w:rsidR="00B76229" w:rsidRPr="000D51F6" w:rsidRDefault="00B76229" w:rsidP="00754BCA">
            <w:pPr>
              <w:jc w:val="right"/>
            </w:pPr>
            <w:r w:rsidRPr="000D51F6">
              <w:t>94</w:t>
            </w:r>
          </w:p>
        </w:tc>
      </w:tr>
      <w:tr w:rsidR="00B76229" w:rsidRPr="000D51F6" w14:paraId="6FFD9C28" w14:textId="77777777" w:rsidTr="00754BCA">
        <w:trPr>
          <w:trHeight w:val="380"/>
        </w:trPr>
        <w:tc>
          <w:tcPr>
            <w:tcW w:w="4560" w:type="dxa"/>
          </w:tcPr>
          <w:p w14:paraId="2533531F" w14:textId="77777777" w:rsidR="00B76229" w:rsidRPr="000D51F6" w:rsidRDefault="00B76229" w:rsidP="000D51F6">
            <w:r w:rsidRPr="000D51F6">
              <w:t>3443 Vestre Toten</w:t>
            </w:r>
          </w:p>
        </w:tc>
        <w:tc>
          <w:tcPr>
            <w:tcW w:w="1516" w:type="dxa"/>
          </w:tcPr>
          <w:p w14:paraId="3D089578" w14:textId="77777777" w:rsidR="00B76229" w:rsidRPr="000D51F6" w:rsidRDefault="00B76229" w:rsidP="00754BCA">
            <w:pPr>
              <w:jc w:val="right"/>
            </w:pPr>
            <w:r w:rsidRPr="000D51F6">
              <w:t>95</w:t>
            </w:r>
          </w:p>
        </w:tc>
        <w:tc>
          <w:tcPr>
            <w:tcW w:w="1517" w:type="dxa"/>
          </w:tcPr>
          <w:p w14:paraId="0D5AE1D5" w14:textId="77777777" w:rsidR="00B76229" w:rsidRPr="000D51F6" w:rsidRDefault="00B76229" w:rsidP="00754BCA">
            <w:pPr>
              <w:jc w:val="right"/>
            </w:pPr>
            <w:r w:rsidRPr="000D51F6">
              <w:t>96</w:t>
            </w:r>
          </w:p>
        </w:tc>
        <w:tc>
          <w:tcPr>
            <w:tcW w:w="1517" w:type="dxa"/>
          </w:tcPr>
          <w:p w14:paraId="7296558F" w14:textId="77777777" w:rsidR="00B76229" w:rsidRPr="000D51F6" w:rsidRDefault="00B76229" w:rsidP="00754BCA">
            <w:pPr>
              <w:jc w:val="right"/>
            </w:pPr>
            <w:r w:rsidRPr="000D51F6">
              <w:t>96</w:t>
            </w:r>
          </w:p>
        </w:tc>
        <w:tc>
          <w:tcPr>
            <w:tcW w:w="1517" w:type="dxa"/>
          </w:tcPr>
          <w:p w14:paraId="0C5D3D19" w14:textId="77777777" w:rsidR="00B76229" w:rsidRPr="000D51F6" w:rsidRDefault="00B76229" w:rsidP="00754BCA">
            <w:pPr>
              <w:jc w:val="right"/>
            </w:pPr>
            <w:r w:rsidRPr="000D51F6">
              <w:t>95</w:t>
            </w:r>
          </w:p>
        </w:tc>
      </w:tr>
      <w:tr w:rsidR="00B76229" w:rsidRPr="000D51F6" w14:paraId="587A6963" w14:textId="77777777" w:rsidTr="00754BCA">
        <w:trPr>
          <w:trHeight w:val="380"/>
        </w:trPr>
        <w:tc>
          <w:tcPr>
            <w:tcW w:w="4560" w:type="dxa"/>
          </w:tcPr>
          <w:p w14:paraId="6F5C8D95" w14:textId="77777777" w:rsidR="00B76229" w:rsidRPr="000D51F6" w:rsidRDefault="00B76229" w:rsidP="000D51F6">
            <w:r w:rsidRPr="000D51F6">
              <w:t>3446 Gran</w:t>
            </w:r>
          </w:p>
        </w:tc>
        <w:tc>
          <w:tcPr>
            <w:tcW w:w="1516" w:type="dxa"/>
          </w:tcPr>
          <w:p w14:paraId="4CB0926D" w14:textId="77777777" w:rsidR="00B76229" w:rsidRPr="000D51F6" w:rsidRDefault="00B76229" w:rsidP="00754BCA">
            <w:pPr>
              <w:jc w:val="right"/>
            </w:pPr>
            <w:r w:rsidRPr="000D51F6">
              <w:t>95</w:t>
            </w:r>
          </w:p>
        </w:tc>
        <w:tc>
          <w:tcPr>
            <w:tcW w:w="1517" w:type="dxa"/>
          </w:tcPr>
          <w:p w14:paraId="2CEE3ED5" w14:textId="77777777" w:rsidR="00B76229" w:rsidRPr="000D51F6" w:rsidRDefault="00B76229" w:rsidP="00754BCA">
            <w:pPr>
              <w:jc w:val="right"/>
            </w:pPr>
            <w:r w:rsidRPr="000D51F6">
              <w:t>91</w:t>
            </w:r>
          </w:p>
        </w:tc>
        <w:tc>
          <w:tcPr>
            <w:tcW w:w="1517" w:type="dxa"/>
          </w:tcPr>
          <w:p w14:paraId="4AED460C" w14:textId="77777777" w:rsidR="00B76229" w:rsidRPr="000D51F6" w:rsidRDefault="00B76229" w:rsidP="00754BCA">
            <w:pPr>
              <w:jc w:val="right"/>
            </w:pPr>
            <w:r w:rsidRPr="000D51F6">
              <w:t>91</w:t>
            </w:r>
          </w:p>
        </w:tc>
        <w:tc>
          <w:tcPr>
            <w:tcW w:w="1517" w:type="dxa"/>
          </w:tcPr>
          <w:p w14:paraId="0BA51DF1" w14:textId="77777777" w:rsidR="00B76229" w:rsidRPr="000D51F6" w:rsidRDefault="00B76229" w:rsidP="00754BCA">
            <w:pPr>
              <w:jc w:val="right"/>
            </w:pPr>
            <w:r w:rsidRPr="000D51F6">
              <w:t>90</w:t>
            </w:r>
          </w:p>
        </w:tc>
      </w:tr>
      <w:tr w:rsidR="00B76229" w:rsidRPr="000D51F6" w14:paraId="28C50300" w14:textId="77777777" w:rsidTr="00754BCA">
        <w:trPr>
          <w:trHeight w:val="380"/>
        </w:trPr>
        <w:tc>
          <w:tcPr>
            <w:tcW w:w="4560" w:type="dxa"/>
          </w:tcPr>
          <w:p w14:paraId="6B29D5B3" w14:textId="77777777" w:rsidR="00B76229" w:rsidRPr="000D51F6" w:rsidRDefault="00B76229" w:rsidP="000D51F6">
            <w:r w:rsidRPr="000D51F6">
              <w:t>3447 Søndre Land</w:t>
            </w:r>
          </w:p>
        </w:tc>
        <w:tc>
          <w:tcPr>
            <w:tcW w:w="1516" w:type="dxa"/>
          </w:tcPr>
          <w:p w14:paraId="3EF832F5" w14:textId="77777777" w:rsidR="00B76229" w:rsidRPr="000D51F6" w:rsidRDefault="00B76229" w:rsidP="00754BCA">
            <w:pPr>
              <w:jc w:val="right"/>
            </w:pPr>
            <w:r w:rsidRPr="000D51F6">
              <w:t>97</w:t>
            </w:r>
          </w:p>
        </w:tc>
        <w:tc>
          <w:tcPr>
            <w:tcW w:w="1517" w:type="dxa"/>
          </w:tcPr>
          <w:p w14:paraId="52C7AF74" w14:textId="77777777" w:rsidR="00B76229" w:rsidRPr="000D51F6" w:rsidRDefault="00B76229" w:rsidP="00754BCA">
            <w:pPr>
              <w:jc w:val="right"/>
            </w:pPr>
            <w:r w:rsidRPr="000D51F6">
              <w:t>92</w:t>
            </w:r>
          </w:p>
        </w:tc>
        <w:tc>
          <w:tcPr>
            <w:tcW w:w="1517" w:type="dxa"/>
          </w:tcPr>
          <w:p w14:paraId="51A2D5CC" w14:textId="77777777" w:rsidR="00B76229" w:rsidRPr="000D51F6" w:rsidRDefault="00B76229" w:rsidP="00754BCA">
            <w:pPr>
              <w:jc w:val="right"/>
            </w:pPr>
            <w:r w:rsidRPr="000D51F6">
              <w:t>92</w:t>
            </w:r>
          </w:p>
        </w:tc>
        <w:tc>
          <w:tcPr>
            <w:tcW w:w="1517" w:type="dxa"/>
          </w:tcPr>
          <w:p w14:paraId="6EF0D916" w14:textId="77777777" w:rsidR="00B76229" w:rsidRPr="000D51F6" w:rsidRDefault="00B76229" w:rsidP="00754BCA">
            <w:pPr>
              <w:jc w:val="right"/>
            </w:pPr>
            <w:r w:rsidRPr="000D51F6">
              <w:t>93</w:t>
            </w:r>
          </w:p>
        </w:tc>
      </w:tr>
      <w:tr w:rsidR="00B76229" w:rsidRPr="000D51F6" w14:paraId="275B67E2" w14:textId="77777777" w:rsidTr="00754BCA">
        <w:trPr>
          <w:trHeight w:val="380"/>
        </w:trPr>
        <w:tc>
          <w:tcPr>
            <w:tcW w:w="4560" w:type="dxa"/>
          </w:tcPr>
          <w:p w14:paraId="2910E0F5" w14:textId="77777777" w:rsidR="00B76229" w:rsidRPr="000D51F6" w:rsidRDefault="00B76229" w:rsidP="000D51F6">
            <w:r w:rsidRPr="000D51F6">
              <w:t>3448 Nordre Land</w:t>
            </w:r>
          </w:p>
        </w:tc>
        <w:tc>
          <w:tcPr>
            <w:tcW w:w="1516" w:type="dxa"/>
          </w:tcPr>
          <w:p w14:paraId="0792D533" w14:textId="77777777" w:rsidR="00B76229" w:rsidRPr="000D51F6" w:rsidRDefault="00B76229" w:rsidP="00754BCA">
            <w:pPr>
              <w:jc w:val="right"/>
            </w:pPr>
            <w:r w:rsidRPr="000D51F6">
              <w:t>96</w:t>
            </w:r>
          </w:p>
        </w:tc>
        <w:tc>
          <w:tcPr>
            <w:tcW w:w="1517" w:type="dxa"/>
          </w:tcPr>
          <w:p w14:paraId="2709AFDD" w14:textId="77777777" w:rsidR="00B76229" w:rsidRPr="000D51F6" w:rsidRDefault="00B76229" w:rsidP="00754BCA">
            <w:pPr>
              <w:jc w:val="right"/>
            </w:pPr>
            <w:r w:rsidRPr="000D51F6">
              <w:t>102</w:t>
            </w:r>
          </w:p>
        </w:tc>
        <w:tc>
          <w:tcPr>
            <w:tcW w:w="1517" w:type="dxa"/>
          </w:tcPr>
          <w:p w14:paraId="39AC7CD0" w14:textId="77777777" w:rsidR="00B76229" w:rsidRPr="000D51F6" w:rsidRDefault="00B76229" w:rsidP="00754BCA">
            <w:pPr>
              <w:jc w:val="right"/>
            </w:pPr>
            <w:r w:rsidRPr="000D51F6">
              <w:t>102</w:t>
            </w:r>
          </w:p>
        </w:tc>
        <w:tc>
          <w:tcPr>
            <w:tcW w:w="1517" w:type="dxa"/>
          </w:tcPr>
          <w:p w14:paraId="293D1500" w14:textId="77777777" w:rsidR="00B76229" w:rsidRPr="000D51F6" w:rsidRDefault="00B76229" w:rsidP="00754BCA">
            <w:pPr>
              <w:jc w:val="right"/>
            </w:pPr>
            <w:r w:rsidRPr="000D51F6">
              <w:t>103</w:t>
            </w:r>
          </w:p>
        </w:tc>
      </w:tr>
      <w:tr w:rsidR="00B76229" w:rsidRPr="000D51F6" w14:paraId="59C1D03D" w14:textId="77777777" w:rsidTr="00754BCA">
        <w:trPr>
          <w:trHeight w:val="380"/>
        </w:trPr>
        <w:tc>
          <w:tcPr>
            <w:tcW w:w="4560" w:type="dxa"/>
          </w:tcPr>
          <w:p w14:paraId="78AD1C7E" w14:textId="77777777" w:rsidR="00B76229" w:rsidRPr="000D51F6" w:rsidRDefault="00B76229" w:rsidP="000D51F6">
            <w:r w:rsidRPr="000D51F6">
              <w:t>3449 Sør-Aurdal</w:t>
            </w:r>
          </w:p>
        </w:tc>
        <w:tc>
          <w:tcPr>
            <w:tcW w:w="1516" w:type="dxa"/>
          </w:tcPr>
          <w:p w14:paraId="242B1459" w14:textId="77777777" w:rsidR="00B76229" w:rsidRPr="000D51F6" w:rsidRDefault="00B76229" w:rsidP="00754BCA">
            <w:pPr>
              <w:jc w:val="right"/>
            </w:pPr>
            <w:r w:rsidRPr="000D51F6">
              <w:t>99</w:t>
            </w:r>
          </w:p>
        </w:tc>
        <w:tc>
          <w:tcPr>
            <w:tcW w:w="1517" w:type="dxa"/>
          </w:tcPr>
          <w:p w14:paraId="23B85680" w14:textId="77777777" w:rsidR="00B76229" w:rsidRPr="000D51F6" w:rsidRDefault="00B76229" w:rsidP="00754BCA">
            <w:pPr>
              <w:jc w:val="right"/>
            </w:pPr>
            <w:r w:rsidRPr="000D51F6">
              <w:t>105</w:t>
            </w:r>
          </w:p>
        </w:tc>
        <w:tc>
          <w:tcPr>
            <w:tcW w:w="1517" w:type="dxa"/>
          </w:tcPr>
          <w:p w14:paraId="71DB40DE" w14:textId="77777777" w:rsidR="00B76229" w:rsidRPr="000D51F6" w:rsidRDefault="00B76229" w:rsidP="00754BCA">
            <w:pPr>
              <w:jc w:val="right"/>
            </w:pPr>
            <w:r w:rsidRPr="000D51F6">
              <w:t>104</w:t>
            </w:r>
          </w:p>
        </w:tc>
        <w:tc>
          <w:tcPr>
            <w:tcW w:w="1517" w:type="dxa"/>
          </w:tcPr>
          <w:p w14:paraId="035472B9" w14:textId="77777777" w:rsidR="00B76229" w:rsidRPr="000D51F6" w:rsidRDefault="00B76229" w:rsidP="00754BCA">
            <w:pPr>
              <w:jc w:val="right"/>
            </w:pPr>
            <w:r w:rsidRPr="000D51F6">
              <w:t>108</w:t>
            </w:r>
          </w:p>
        </w:tc>
      </w:tr>
      <w:tr w:rsidR="00B76229" w:rsidRPr="000D51F6" w14:paraId="79E2F2C7" w14:textId="77777777" w:rsidTr="00754BCA">
        <w:trPr>
          <w:trHeight w:val="380"/>
        </w:trPr>
        <w:tc>
          <w:tcPr>
            <w:tcW w:w="4560" w:type="dxa"/>
          </w:tcPr>
          <w:p w14:paraId="7B5E945E" w14:textId="77777777" w:rsidR="00B76229" w:rsidRPr="000D51F6" w:rsidRDefault="00B76229" w:rsidP="000D51F6">
            <w:r w:rsidRPr="000D51F6">
              <w:t>3450 Etnedal</w:t>
            </w:r>
          </w:p>
        </w:tc>
        <w:tc>
          <w:tcPr>
            <w:tcW w:w="1516" w:type="dxa"/>
          </w:tcPr>
          <w:p w14:paraId="766ED3AE" w14:textId="77777777" w:rsidR="00B76229" w:rsidRPr="000D51F6" w:rsidRDefault="00B76229" w:rsidP="00754BCA">
            <w:pPr>
              <w:jc w:val="right"/>
            </w:pPr>
            <w:r w:rsidRPr="000D51F6">
              <w:t>105</w:t>
            </w:r>
          </w:p>
        </w:tc>
        <w:tc>
          <w:tcPr>
            <w:tcW w:w="1517" w:type="dxa"/>
          </w:tcPr>
          <w:p w14:paraId="14BBAC08" w14:textId="77777777" w:rsidR="00B76229" w:rsidRPr="000D51F6" w:rsidRDefault="00B76229" w:rsidP="00754BCA">
            <w:pPr>
              <w:jc w:val="right"/>
            </w:pPr>
            <w:r w:rsidRPr="000D51F6">
              <w:t>108</w:t>
            </w:r>
          </w:p>
        </w:tc>
        <w:tc>
          <w:tcPr>
            <w:tcW w:w="1517" w:type="dxa"/>
          </w:tcPr>
          <w:p w14:paraId="7EC35F15" w14:textId="77777777" w:rsidR="00B76229" w:rsidRPr="000D51F6" w:rsidRDefault="00B76229" w:rsidP="00754BCA">
            <w:pPr>
              <w:jc w:val="right"/>
            </w:pPr>
            <w:r w:rsidRPr="000D51F6">
              <w:t>107</w:t>
            </w:r>
          </w:p>
        </w:tc>
        <w:tc>
          <w:tcPr>
            <w:tcW w:w="1517" w:type="dxa"/>
          </w:tcPr>
          <w:p w14:paraId="2823A0F7" w14:textId="77777777" w:rsidR="00B76229" w:rsidRPr="000D51F6" w:rsidRDefault="00B76229" w:rsidP="00754BCA">
            <w:pPr>
              <w:jc w:val="right"/>
            </w:pPr>
            <w:r w:rsidRPr="000D51F6">
              <w:t>112</w:t>
            </w:r>
          </w:p>
        </w:tc>
      </w:tr>
      <w:tr w:rsidR="00B76229" w:rsidRPr="000D51F6" w14:paraId="677403FF" w14:textId="77777777" w:rsidTr="00754BCA">
        <w:trPr>
          <w:trHeight w:val="380"/>
        </w:trPr>
        <w:tc>
          <w:tcPr>
            <w:tcW w:w="4560" w:type="dxa"/>
          </w:tcPr>
          <w:p w14:paraId="1288AE56" w14:textId="77777777" w:rsidR="00B76229" w:rsidRPr="000D51F6" w:rsidRDefault="00B76229" w:rsidP="000D51F6">
            <w:r w:rsidRPr="000D51F6">
              <w:t>3451 Nord-Aurdal</w:t>
            </w:r>
          </w:p>
        </w:tc>
        <w:tc>
          <w:tcPr>
            <w:tcW w:w="1516" w:type="dxa"/>
          </w:tcPr>
          <w:p w14:paraId="2094DE67" w14:textId="77777777" w:rsidR="00B76229" w:rsidRPr="000D51F6" w:rsidRDefault="00B76229" w:rsidP="00754BCA">
            <w:pPr>
              <w:jc w:val="right"/>
            </w:pPr>
            <w:r w:rsidRPr="000D51F6">
              <w:t>97</w:t>
            </w:r>
          </w:p>
        </w:tc>
        <w:tc>
          <w:tcPr>
            <w:tcW w:w="1517" w:type="dxa"/>
          </w:tcPr>
          <w:p w14:paraId="0A24E200" w14:textId="77777777" w:rsidR="00B76229" w:rsidRPr="000D51F6" w:rsidRDefault="00B76229" w:rsidP="00754BCA">
            <w:pPr>
              <w:jc w:val="right"/>
            </w:pPr>
            <w:r w:rsidRPr="000D51F6">
              <w:t>103</w:t>
            </w:r>
          </w:p>
        </w:tc>
        <w:tc>
          <w:tcPr>
            <w:tcW w:w="1517" w:type="dxa"/>
          </w:tcPr>
          <w:p w14:paraId="43FEBF8A" w14:textId="77777777" w:rsidR="00B76229" w:rsidRPr="000D51F6" w:rsidRDefault="00B76229" w:rsidP="00754BCA">
            <w:pPr>
              <w:jc w:val="right"/>
            </w:pPr>
            <w:r w:rsidRPr="000D51F6">
              <w:t>102</w:t>
            </w:r>
          </w:p>
        </w:tc>
        <w:tc>
          <w:tcPr>
            <w:tcW w:w="1517" w:type="dxa"/>
          </w:tcPr>
          <w:p w14:paraId="1F06EB0D" w14:textId="77777777" w:rsidR="00B76229" w:rsidRPr="000D51F6" w:rsidRDefault="00B76229" w:rsidP="00754BCA">
            <w:pPr>
              <w:jc w:val="right"/>
            </w:pPr>
            <w:r w:rsidRPr="000D51F6">
              <w:t>106</w:t>
            </w:r>
          </w:p>
        </w:tc>
      </w:tr>
      <w:tr w:rsidR="00B76229" w:rsidRPr="000D51F6" w14:paraId="3096D7A0" w14:textId="77777777" w:rsidTr="00754BCA">
        <w:trPr>
          <w:trHeight w:val="380"/>
        </w:trPr>
        <w:tc>
          <w:tcPr>
            <w:tcW w:w="4560" w:type="dxa"/>
          </w:tcPr>
          <w:p w14:paraId="68CA4944" w14:textId="77777777" w:rsidR="00B76229" w:rsidRPr="000D51F6" w:rsidRDefault="00B76229" w:rsidP="000D51F6">
            <w:r w:rsidRPr="000D51F6">
              <w:t>3452 Vestre Slidre</w:t>
            </w:r>
          </w:p>
        </w:tc>
        <w:tc>
          <w:tcPr>
            <w:tcW w:w="1516" w:type="dxa"/>
          </w:tcPr>
          <w:p w14:paraId="3369AAAB" w14:textId="77777777" w:rsidR="00B76229" w:rsidRPr="000D51F6" w:rsidRDefault="00B76229" w:rsidP="00754BCA">
            <w:pPr>
              <w:jc w:val="right"/>
            </w:pPr>
            <w:r w:rsidRPr="000D51F6">
              <w:t>102</w:t>
            </w:r>
          </w:p>
        </w:tc>
        <w:tc>
          <w:tcPr>
            <w:tcW w:w="1517" w:type="dxa"/>
          </w:tcPr>
          <w:p w14:paraId="77C52A59" w14:textId="77777777" w:rsidR="00B76229" w:rsidRPr="000D51F6" w:rsidRDefault="00B76229" w:rsidP="00754BCA">
            <w:pPr>
              <w:jc w:val="right"/>
            </w:pPr>
            <w:r w:rsidRPr="000D51F6">
              <w:t>111</w:t>
            </w:r>
          </w:p>
        </w:tc>
        <w:tc>
          <w:tcPr>
            <w:tcW w:w="1517" w:type="dxa"/>
          </w:tcPr>
          <w:p w14:paraId="61F69C6E" w14:textId="77777777" w:rsidR="00B76229" w:rsidRPr="000D51F6" w:rsidRDefault="00B76229" w:rsidP="00754BCA">
            <w:pPr>
              <w:jc w:val="right"/>
            </w:pPr>
            <w:r w:rsidRPr="000D51F6">
              <w:t>110</w:t>
            </w:r>
          </w:p>
        </w:tc>
        <w:tc>
          <w:tcPr>
            <w:tcW w:w="1517" w:type="dxa"/>
          </w:tcPr>
          <w:p w14:paraId="4CDC0ACA" w14:textId="77777777" w:rsidR="00B76229" w:rsidRPr="000D51F6" w:rsidRDefault="00B76229" w:rsidP="00754BCA">
            <w:pPr>
              <w:jc w:val="right"/>
            </w:pPr>
            <w:r w:rsidRPr="000D51F6">
              <w:t>113</w:t>
            </w:r>
          </w:p>
        </w:tc>
      </w:tr>
      <w:tr w:rsidR="00B76229" w:rsidRPr="000D51F6" w14:paraId="7763A4FE" w14:textId="77777777" w:rsidTr="00754BCA">
        <w:trPr>
          <w:trHeight w:val="380"/>
        </w:trPr>
        <w:tc>
          <w:tcPr>
            <w:tcW w:w="4560" w:type="dxa"/>
          </w:tcPr>
          <w:p w14:paraId="25DAF2B6" w14:textId="77777777" w:rsidR="00B76229" w:rsidRPr="000D51F6" w:rsidRDefault="00B76229" w:rsidP="000D51F6">
            <w:r w:rsidRPr="000D51F6">
              <w:t>3453 Øystre Slidre</w:t>
            </w:r>
          </w:p>
        </w:tc>
        <w:tc>
          <w:tcPr>
            <w:tcW w:w="1516" w:type="dxa"/>
          </w:tcPr>
          <w:p w14:paraId="5B9E04EF" w14:textId="77777777" w:rsidR="00B76229" w:rsidRPr="000D51F6" w:rsidRDefault="00B76229" w:rsidP="00754BCA">
            <w:pPr>
              <w:jc w:val="right"/>
            </w:pPr>
            <w:r w:rsidRPr="000D51F6">
              <w:t>100</w:t>
            </w:r>
          </w:p>
        </w:tc>
        <w:tc>
          <w:tcPr>
            <w:tcW w:w="1517" w:type="dxa"/>
          </w:tcPr>
          <w:p w14:paraId="58303657" w14:textId="77777777" w:rsidR="00B76229" w:rsidRPr="000D51F6" w:rsidRDefault="00B76229" w:rsidP="00754BCA">
            <w:pPr>
              <w:jc w:val="right"/>
            </w:pPr>
            <w:r w:rsidRPr="000D51F6">
              <w:t>111</w:t>
            </w:r>
          </w:p>
        </w:tc>
        <w:tc>
          <w:tcPr>
            <w:tcW w:w="1517" w:type="dxa"/>
          </w:tcPr>
          <w:p w14:paraId="4CA18890" w14:textId="77777777" w:rsidR="00B76229" w:rsidRPr="000D51F6" w:rsidRDefault="00B76229" w:rsidP="00754BCA">
            <w:pPr>
              <w:jc w:val="right"/>
            </w:pPr>
            <w:r w:rsidRPr="000D51F6">
              <w:t>111</w:t>
            </w:r>
          </w:p>
        </w:tc>
        <w:tc>
          <w:tcPr>
            <w:tcW w:w="1517" w:type="dxa"/>
          </w:tcPr>
          <w:p w14:paraId="6C00D7CC" w14:textId="77777777" w:rsidR="00B76229" w:rsidRPr="000D51F6" w:rsidRDefault="00B76229" w:rsidP="00754BCA">
            <w:pPr>
              <w:jc w:val="right"/>
            </w:pPr>
            <w:r w:rsidRPr="000D51F6">
              <w:t>114</w:t>
            </w:r>
          </w:p>
        </w:tc>
      </w:tr>
      <w:tr w:rsidR="00B76229" w:rsidRPr="000D51F6" w14:paraId="44917B48" w14:textId="77777777" w:rsidTr="00754BCA">
        <w:trPr>
          <w:trHeight w:val="380"/>
        </w:trPr>
        <w:tc>
          <w:tcPr>
            <w:tcW w:w="4560" w:type="dxa"/>
          </w:tcPr>
          <w:p w14:paraId="44BD9617" w14:textId="77777777" w:rsidR="00B76229" w:rsidRPr="000D51F6" w:rsidRDefault="00B76229" w:rsidP="000D51F6">
            <w:r w:rsidRPr="000D51F6">
              <w:t>3454 Vang</w:t>
            </w:r>
          </w:p>
        </w:tc>
        <w:tc>
          <w:tcPr>
            <w:tcW w:w="1516" w:type="dxa"/>
          </w:tcPr>
          <w:p w14:paraId="3833C6E6" w14:textId="77777777" w:rsidR="00B76229" w:rsidRPr="000D51F6" w:rsidRDefault="00B76229" w:rsidP="00754BCA">
            <w:pPr>
              <w:jc w:val="right"/>
            </w:pPr>
            <w:r w:rsidRPr="000D51F6">
              <w:t>103</w:t>
            </w:r>
          </w:p>
        </w:tc>
        <w:tc>
          <w:tcPr>
            <w:tcW w:w="1517" w:type="dxa"/>
          </w:tcPr>
          <w:p w14:paraId="35623787" w14:textId="77777777" w:rsidR="00B76229" w:rsidRPr="000D51F6" w:rsidRDefault="00B76229" w:rsidP="00754BCA">
            <w:pPr>
              <w:jc w:val="right"/>
            </w:pPr>
            <w:r w:rsidRPr="000D51F6">
              <w:t>112</w:t>
            </w:r>
          </w:p>
        </w:tc>
        <w:tc>
          <w:tcPr>
            <w:tcW w:w="1517" w:type="dxa"/>
          </w:tcPr>
          <w:p w14:paraId="13F904F2" w14:textId="77777777" w:rsidR="00B76229" w:rsidRPr="000D51F6" w:rsidRDefault="00B76229" w:rsidP="00754BCA">
            <w:pPr>
              <w:jc w:val="right"/>
            </w:pPr>
            <w:r w:rsidRPr="000D51F6">
              <w:t>111</w:t>
            </w:r>
          </w:p>
        </w:tc>
        <w:tc>
          <w:tcPr>
            <w:tcW w:w="1517" w:type="dxa"/>
          </w:tcPr>
          <w:p w14:paraId="533F75A7" w14:textId="77777777" w:rsidR="00B76229" w:rsidRPr="000D51F6" w:rsidRDefault="00B76229" w:rsidP="00754BCA">
            <w:pPr>
              <w:jc w:val="right"/>
            </w:pPr>
            <w:r w:rsidRPr="000D51F6">
              <w:t>116</w:t>
            </w:r>
          </w:p>
        </w:tc>
      </w:tr>
      <w:tr w:rsidR="00B76229" w:rsidRPr="000D51F6" w14:paraId="21AB6314" w14:textId="77777777" w:rsidTr="00754BCA">
        <w:trPr>
          <w:trHeight w:val="380"/>
        </w:trPr>
        <w:tc>
          <w:tcPr>
            <w:tcW w:w="4560" w:type="dxa"/>
          </w:tcPr>
          <w:p w14:paraId="1C335D6A" w14:textId="77777777" w:rsidR="00B76229" w:rsidRPr="000D51F6" w:rsidRDefault="00B76229" w:rsidP="000D51F6">
            <w:r w:rsidRPr="000D51F6">
              <w:rPr>
                <w:rStyle w:val="kursiv"/>
              </w:rPr>
              <w:t>34 Innlandet</w:t>
            </w:r>
          </w:p>
        </w:tc>
        <w:tc>
          <w:tcPr>
            <w:tcW w:w="1516" w:type="dxa"/>
          </w:tcPr>
          <w:p w14:paraId="79936054" w14:textId="77777777" w:rsidR="00B76229" w:rsidRPr="000D51F6" w:rsidRDefault="00B76229" w:rsidP="00754BCA">
            <w:pPr>
              <w:jc w:val="right"/>
            </w:pPr>
            <w:r w:rsidRPr="000D51F6">
              <w:rPr>
                <w:rStyle w:val="kursiv"/>
              </w:rPr>
              <w:t>96</w:t>
            </w:r>
          </w:p>
        </w:tc>
        <w:tc>
          <w:tcPr>
            <w:tcW w:w="1517" w:type="dxa"/>
          </w:tcPr>
          <w:p w14:paraId="25E378E5" w14:textId="77777777" w:rsidR="00B76229" w:rsidRPr="000D51F6" w:rsidRDefault="00B76229" w:rsidP="00754BCA">
            <w:pPr>
              <w:jc w:val="right"/>
            </w:pPr>
            <w:r w:rsidRPr="000D51F6">
              <w:rPr>
                <w:rStyle w:val="kursiv"/>
              </w:rPr>
              <w:t>99</w:t>
            </w:r>
          </w:p>
        </w:tc>
        <w:tc>
          <w:tcPr>
            <w:tcW w:w="1517" w:type="dxa"/>
          </w:tcPr>
          <w:p w14:paraId="22A19EC4" w14:textId="77777777" w:rsidR="00B76229" w:rsidRPr="000D51F6" w:rsidRDefault="00B76229" w:rsidP="00754BCA">
            <w:pPr>
              <w:jc w:val="right"/>
            </w:pPr>
            <w:r w:rsidRPr="000D51F6">
              <w:rPr>
                <w:rStyle w:val="kursiv"/>
              </w:rPr>
              <w:t>98</w:t>
            </w:r>
          </w:p>
        </w:tc>
        <w:tc>
          <w:tcPr>
            <w:tcW w:w="1517" w:type="dxa"/>
          </w:tcPr>
          <w:p w14:paraId="2D549A2C" w14:textId="77777777" w:rsidR="00B76229" w:rsidRPr="000D51F6" w:rsidRDefault="00B76229" w:rsidP="00754BCA">
            <w:pPr>
              <w:jc w:val="right"/>
            </w:pPr>
            <w:r w:rsidRPr="000D51F6">
              <w:rPr>
                <w:rStyle w:val="kursiv"/>
              </w:rPr>
              <w:t>99</w:t>
            </w:r>
          </w:p>
        </w:tc>
      </w:tr>
      <w:tr w:rsidR="00B76229" w:rsidRPr="000D51F6" w14:paraId="687D9640" w14:textId="77777777" w:rsidTr="00754BCA">
        <w:trPr>
          <w:trHeight w:val="380"/>
        </w:trPr>
        <w:tc>
          <w:tcPr>
            <w:tcW w:w="4560" w:type="dxa"/>
          </w:tcPr>
          <w:p w14:paraId="4704A89E" w14:textId="77777777" w:rsidR="00B76229" w:rsidRPr="000D51F6" w:rsidRDefault="00B76229" w:rsidP="000D51F6">
            <w:r w:rsidRPr="000D51F6">
              <w:t>3801 Horten</w:t>
            </w:r>
          </w:p>
        </w:tc>
        <w:tc>
          <w:tcPr>
            <w:tcW w:w="1516" w:type="dxa"/>
          </w:tcPr>
          <w:p w14:paraId="18C591A3" w14:textId="77777777" w:rsidR="00B76229" w:rsidRPr="000D51F6" w:rsidRDefault="00B76229" w:rsidP="00754BCA">
            <w:pPr>
              <w:jc w:val="right"/>
            </w:pPr>
            <w:r w:rsidRPr="000D51F6">
              <w:t>95</w:t>
            </w:r>
          </w:p>
        </w:tc>
        <w:tc>
          <w:tcPr>
            <w:tcW w:w="1517" w:type="dxa"/>
          </w:tcPr>
          <w:p w14:paraId="6E70E4B1" w14:textId="77777777" w:rsidR="00B76229" w:rsidRPr="000D51F6" w:rsidRDefault="00B76229" w:rsidP="00754BCA">
            <w:pPr>
              <w:jc w:val="right"/>
            </w:pPr>
            <w:r w:rsidRPr="000D51F6">
              <w:t>90</w:t>
            </w:r>
          </w:p>
        </w:tc>
        <w:tc>
          <w:tcPr>
            <w:tcW w:w="1517" w:type="dxa"/>
          </w:tcPr>
          <w:p w14:paraId="7C024944" w14:textId="77777777" w:rsidR="00B76229" w:rsidRPr="000D51F6" w:rsidRDefault="00B76229" w:rsidP="00754BCA">
            <w:pPr>
              <w:jc w:val="right"/>
            </w:pPr>
            <w:r w:rsidRPr="000D51F6">
              <w:t>89</w:t>
            </w:r>
          </w:p>
        </w:tc>
        <w:tc>
          <w:tcPr>
            <w:tcW w:w="1517" w:type="dxa"/>
          </w:tcPr>
          <w:p w14:paraId="7EC1B65A" w14:textId="77777777" w:rsidR="00B76229" w:rsidRPr="000D51F6" w:rsidRDefault="00B76229" w:rsidP="00754BCA">
            <w:pPr>
              <w:jc w:val="right"/>
            </w:pPr>
            <w:r w:rsidRPr="000D51F6">
              <w:t>89</w:t>
            </w:r>
          </w:p>
        </w:tc>
      </w:tr>
      <w:tr w:rsidR="00B76229" w:rsidRPr="000D51F6" w14:paraId="17162BEE" w14:textId="77777777" w:rsidTr="00754BCA">
        <w:trPr>
          <w:trHeight w:val="380"/>
        </w:trPr>
        <w:tc>
          <w:tcPr>
            <w:tcW w:w="4560" w:type="dxa"/>
          </w:tcPr>
          <w:p w14:paraId="34FA0352" w14:textId="77777777" w:rsidR="00B76229" w:rsidRPr="000D51F6" w:rsidRDefault="00B76229" w:rsidP="000D51F6">
            <w:r w:rsidRPr="000D51F6">
              <w:t>3802 Holmestrand</w:t>
            </w:r>
          </w:p>
        </w:tc>
        <w:tc>
          <w:tcPr>
            <w:tcW w:w="1516" w:type="dxa"/>
          </w:tcPr>
          <w:p w14:paraId="765E341B" w14:textId="77777777" w:rsidR="00B76229" w:rsidRPr="000D51F6" w:rsidRDefault="00B76229" w:rsidP="00754BCA">
            <w:pPr>
              <w:jc w:val="right"/>
            </w:pPr>
            <w:r w:rsidRPr="000D51F6">
              <w:t>99</w:t>
            </w:r>
          </w:p>
        </w:tc>
        <w:tc>
          <w:tcPr>
            <w:tcW w:w="1517" w:type="dxa"/>
          </w:tcPr>
          <w:p w14:paraId="1701EF6A" w14:textId="77777777" w:rsidR="00B76229" w:rsidRPr="000D51F6" w:rsidRDefault="00B76229" w:rsidP="00754BCA">
            <w:pPr>
              <w:jc w:val="right"/>
            </w:pPr>
            <w:r w:rsidRPr="000D51F6">
              <w:t>94</w:t>
            </w:r>
          </w:p>
        </w:tc>
        <w:tc>
          <w:tcPr>
            <w:tcW w:w="1517" w:type="dxa"/>
          </w:tcPr>
          <w:p w14:paraId="404A75DF" w14:textId="77777777" w:rsidR="00B76229" w:rsidRPr="000D51F6" w:rsidRDefault="00B76229" w:rsidP="00754BCA">
            <w:pPr>
              <w:jc w:val="right"/>
            </w:pPr>
            <w:r w:rsidRPr="000D51F6">
              <w:t>93</w:t>
            </w:r>
          </w:p>
        </w:tc>
        <w:tc>
          <w:tcPr>
            <w:tcW w:w="1517" w:type="dxa"/>
          </w:tcPr>
          <w:p w14:paraId="0398C6FB" w14:textId="77777777" w:rsidR="00B76229" w:rsidRPr="000D51F6" w:rsidRDefault="00B76229" w:rsidP="00754BCA">
            <w:pPr>
              <w:jc w:val="right"/>
            </w:pPr>
            <w:r w:rsidRPr="000D51F6">
              <w:t>93</w:t>
            </w:r>
          </w:p>
        </w:tc>
      </w:tr>
      <w:tr w:rsidR="00B76229" w:rsidRPr="000D51F6" w14:paraId="0771E738" w14:textId="77777777" w:rsidTr="00754BCA">
        <w:trPr>
          <w:trHeight w:val="380"/>
        </w:trPr>
        <w:tc>
          <w:tcPr>
            <w:tcW w:w="4560" w:type="dxa"/>
          </w:tcPr>
          <w:p w14:paraId="48A00B66" w14:textId="77777777" w:rsidR="00B76229" w:rsidRPr="000D51F6" w:rsidRDefault="00B76229" w:rsidP="000D51F6">
            <w:r w:rsidRPr="000D51F6">
              <w:t>3803 Tønsberg</w:t>
            </w:r>
          </w:p>
        </w:tc>
        <w:tc>
          <w:tcPr>
            <w:tcW w:w="1516" w:type="dxa"/>
          </w:tcPr>
          <w:p w14:paraId="3EE21BE6" w14:textId="77777777" w:rsidR="00B76229" w:rsidRPr="000D51F6" w:rsidRDefault="00B76229" w:rsidP="00754BCA">
            <w:pPr>
              <w:jc w:val="right"/>
            </w:pPr>
            <w:r w:rsidRPr="000D51F6">
              <w:t>97</w:t>
            </w:r>
          </w:p>
        </w:tc>
        <w:tc>
          <w:tcPr>
            <w:tcW w:w="1517" w:type="dxa"/>
          </w:tcPr>
          <w:p w14:paraId="03552A37" w14:textId="77777777" w:rsidR="00B76229" w:rsidRPr="000D51F6" w:rsidRDefault="00B76229" w:rsidP="00754BCA">
            <w:pPr>
              <w:jc w:val="right"/>
            </w:pPr>
            <w:r w:rsidRPr="000D51F6">
              <w:t>92</w:t>
            </w:r>
          </w:p>
        </w:tc>
        <w:tc>
          <w:tcPr>
            <w:tcW w:w="1517" w:type="dxa"/>
          </w:tcPr>
          <w:p w14:paraId="7541236B" w14:textId="77777777" w:rsidR="00B76229" w:rsidRPr="000D51F6" w:rsidRDefault="00B76229" w:rsidP="00754BCA">
            <w:pPr>
              <w:jc w:val="right"/>
            </w:pPr>
            <w:r w:rsidRPr="000D51F6">
              <w:t>92</w:t>
            </w:r>
          </w:p>
        </w:tc>
        <w:tc>
          <w:tcPr>
            <w:tcW w:w="1517" w:type="dxa"/>
          </w:tcPr>
          <w:p w14:paraId="5EF8BCDA" w14:textId="77777777" w:rsidR="00B76229" w:rsidRPr="000D51F6" w:rsidRDefault="00B76229" w:rsidP="00754BCA">
            <w:pPr>
              <w:jc w:val="right"/>
            </w:pPr>
            <w:r w:rsidRPr="000D51F6">
              <w:t>91</w:t>
            </w:r>
          </w:p>
        </w:tc>
      </w:tr>
      <w:tr w:rsidR="00B76229" w:rsidRPr="000D51F6" w14:paraId="7575CFB6" w14:textId="77777777" w:rsidTr="00754BCA">
        <w:trPr>
          <w:trHeight w:val="380"/>
        </w:trPr>
        <w:tc>
          <w:tcPr>
            <w:tcW w:w="4560" w:type="dxa"/>
          </w:tcPr>
          <w:p w14:paraId="37BFF1A9" w14:textId="77777777" w:rsidR="00B76229" w:rsidRPr="000D51F6" w:rsidRDefault="00B76229" w:rsidP="000D51F6">
            <w:r w:rsidRPr="000D51F6">
              <w:t>3804 Sandefjord</w:t>
            </w:r>
          </w:p>
        </w:tc>
        <w:tc>
          <w:tcPr>
            <w:tcW w:w="1516" w:type="dxa"/>
          </w:tcPr>
          <w:p w14:paraId="59A6C193" w14:textId="77777777" w:rsidR="00B76229" w:rsidRPr="000D51F6" w:rsidRDefault="00B76229" w:rsidP="00754BCA">
            <w:pPr>
              <w:jc w:val="right"/>
            </w:pPr>
            <w:r w:rsidRPr="000D51F6">
              <w:t>96</w:t>
            </w:r>
          </w:p>
        </w:tc>
        <w:tc>
          <w:tcPr>
            <w:tcW w:w="1517" w:type="dxa"/>
          </w:tcPr>
          <w:p w14:paraId="6D5D14CB" w14:textId="77777777" w:rsidR="00B76229" w:rsidRPr="000D51F6" w:rsidRDefault="00B76229" w:rsidP="00754BCA">
            <w:pPr>
              <w:jc w:val="right"/>
            </w:pPr>
            <w:r w:rsidRPr="000D51F6">
              <w:t>91</w:t>
            </w:r>
          </w:p>
        </w:tc>
        <w:tc>
          <w:tcPr>
            <w:tcW w:w="1517" w:type="dxa"/>
          </w:tcPr>
          <w:p w14:paraId="26F39B45" w14:textId="77777777" w:rsidR="00B76229" w:rsidRPr="000D51F6" w:rsidRDefault="00B76229" w:rsidP="00754BCA">
            <w:pPr>
              <w:jc w:val="right"/>
            </w:pPr>
            <w:r w:rsidRPr="000D51F6">
              <w:t>91</w:t>
            </w:r>
          </w:p>
        </w:tc>
        <w:tc>
          <w:tcPr>
            <w:tcW w:w="1517" w:type="dxa"/>
          </w:tcPr>
          <w:p w14:paraId="6A9872B7" w14:textId="77777777" w:rsidR="00B76229" w:rsidRPr="000D51F6" w:rsidRDefault="00B76229" w:rsidP="00754BCA">
            <w:pPr>
              <w:jc w:val="right"/>
            </w:pPr>
            <w:r w:rsidRPr="000D51F6">
              <w:t>90</w:t>
            </w:r>
          </w:p>
        </w:tc>
      </w:tr>
      <w:tr w:rsidR="00B76229" w:rsidRPr="000D51F6" w14:paraId="2FC53857" w14:textId="77777777" w:rsidTr="00754BCA">
        <w:trPr>
          <w:trHeight w:val="380"/>
        </w:trPr>
        <w:tc>
          <w:tcPr>
            <w:tcW w:w="4560" w:type="dxa"/>
          </w:tcPr>
          <w:p w14:paraId="43AE7546" w14:textId="77777777" w:rsidR="00B76229" w:rsidRPr="000D51F6" w:rsidRDefault="00B76229" w:rsidP="000D51F6">
            <w:r w:rsidRPr="000D51F6">
              <w:t>3805 Larvik</w:t>
            </w:r>
          </w:p>
        </w:tc>
        <w:tc>
          <w:tcPr>
            <w:tcW w:w="1516" w:type="dxa"/>
          </w:tcPr>
          <w:p w14:paraId="16D5D786" w14:textId="77777777" w:rsidR="00B76229" w:rsidRPr="000D51F6" w:rsidRDefault="00B76229" w:rsidP="00754BCA">
            <w:pPr>
              <w:jc w:val="right"/>
            </w:pPr>
            <w:r w:rsidRPr="000D51F6">
              <w:t>96</w:t>
            </w:r>
          </w:p>
        </w:tc>
        <w:tc>
          <w:tcPr>
            <w:tcW w:w="1517" w:type="dxa"/>
          </w:tcPr>
          <w:p w14:paraId="24B9E209" w14:textId="77777777" w:rsidR="00B76229" w:rsidRPr="000D51F6" w:rsidRDefault="00B76229" w:rsidP="00754BCA">
            <w:pPr>
              <w:jc w:val="right"/>
            </w:pPr>
            <w:r w:rsidRPr="000D51F6">
              <w:t>91</w:t>
            </w:r>
          </w:p>
        </w:tc>
        <w:tc>
          <w:tcPr>
            <w:tcW w:w="1517" w:type="dxa"/>
          </w:tcPr>
          <w:p w14:paraId="0A212926" w14:textId="77777777" w:rsidR="00B76229" w:rsidRPr="000D51F6" w:rsidRDefault="00B76229" w:rsidP="00754BCA">
            <w:pPr>
              <w:jc w:val="right"/>
            </w:pPr>
            <w:r w:rsidRPr="000D51F6">
              <w:t>90</w:t>
            </w:r>
          </w:p>
        </w:tc>
        <w:tc>
          <w:tcPr>
            <w:tcW w:w="1517" w:type="dxa"/>
          </w:tcPr>
          <w:p w14:paraId="35343AEC" w14:textId="77777777" w:rsidR="00B76229" w:rsidRPr="000D51F6" w:rsidRDefault="00B76229" w:rsidP="00754BCA">
            <w:pPr>
              <w:jc w:val="right"/>
            </w:pPr>
            <w:r w:rsidRPr="000D51F6">
              <w:t>90</w:t>
            </w:r>
          </w:p>
        </w:tc>
      </w:tr>
      <w:tr w:rsidR="00B76229" w:rsidRPr="000D51F6" w14:paraId="6A9BE3F2" w14:textId="77777777" w:rsidTr="00754BCA">
        <w:trPr>
          <w:trHeight w:val="380"/>
        </w:trPr>
        <w:tc>
          <w:tcPr>
            <w:tcW w:w="4560" w:type="dxa"/>
          </w:tcPr>
          <w:p w14:paraId="3C0F3BD2" w14:textId="77777777" w:rsidR="00B76229" w:rsidRPr="000D51F6" w:rsidRDefault="00B76229" w:rsidP="000D51F6">
            <w:r w:rsidRPr="000D51F6">
              <w:t>3806 Porsgrunn</w:t>
            </w:r>
          </w:p>
        </w:tc>
        <w:tc>
          <w:tcPr>
            <w:tcW w:w="1516" w:type="dxa"/>
          </w:tcPr>
          <w:p w14:paraId="2F76B571" w14:textId="77777777" w:rsidR="00B76229" w:rsidRPr="000D51F6" w:rsidRDefault="00B76229" w:rsidP="00754BCA">
            <w:pPr>
              <w:jc w:val="right"/>
            </w:pPr>
            <w:r w:rsidRPr="000D51F6">
              <w:t>96</w:t>
            </w:r>
          </w:p>
        </w:tc>
        <w:tc>
          <w:tcPr>
            <w:tcW w:w="1517" w:type="dxa"/>
          </w:tcPr>
          <w:p w14:paraId="781B74D5" w14:textId="77777777" w:rsidR="00B76229" w:rsidRPr="000D51F6" w:rsidRDefault="00B76229" w:rsidP="00754BCA">
            <w:pPr>
              <w:jc w:val="right"/>
            </w:pPr>
            <w:r w:rsidRPr="000D51F6">
              <w:t>99</w:t>
            </w:r>
          </w:p>
        </w:tc>
        <w:tc>
          <w:tcPr>
            <w:tcW w:w="1517" w:type="dxa"/>
          </w:tcPr>
          <w:p w14:paraId="505E05D7" w14:textId="77777777" w:rsidR="00B76229" w:rsidRPr="000D51F6" w:rsidRDefault="00B76229" w:rsidP="00754BCA">
            <w:pPr>
              <w:jc w:val="right"/>
            </w:pPr>
            <w:r w:rsidRPr="000D51F6">
              <w:t>99</w:t>
            </w:r>
          </w:p>
        </w:tc>
        <w:tc>
          <w:tcPr>
            <w:tcW w:w="1517" w:type="dxa"/>
          </w:tcPr>
          <w:p w14:paraId="4212E9B0" w14:textId="77777777" w:rsidR="00B76229" w:rsidRPr="000D51F6" w:rsidRDefault="00B76229" w:rsidP="00754BCA">
            <w:pPr>
              <w:jc w:val="right"/>
            </w:pPr>
            <w:r w:rsidRPr="000D51F6">
              <w:t>98</w:t>
            </w:r>
          </w:p>
        </w:tc>
      </w:tr>
      <w:tr w:rsidR="00B76229" w:rsidRPr="000D51F6" w14:paraId="2CE74EA2" w14:textId="77777777" w:rsidTr="00754BCA">
        <w:trPr>
          <w:trHeight w:val="380"/>
        </w:trPr>
        <w:tc>
          <w:tcPr>
            <w:tcW w:w="4560" w:type="dxa"/>
          </w:tcPr>
          <w:p w14:paraId="7984A10A" w14:textId="77777777" w:rsidR="00B76229" w:rsidRPr="000D51F6" w:rsidRDefault="00B76229" w:rsidP="000D51F6">
            <w:r w:rsidRPr="000D51F6">
              <w:t>3807 Skien</w:t>
            </w:r>
          </w:p>
        </w:tc>
        <w:tc>
          <w:tcPr>
            <w:tcW w:w="1516" w:type="dxa"/>
          </w:tcPr>
          <w:p w14:paraId="7022EC93" w14:textId="77777777" w:rsidR="00B76229" w:rsidRPr="000D51F6" w:rsidRDefault="00B76229" w:rsidP="00754BCA">
            <w:pPr>
              <w:jc w:val="right"/>
            </w:pPr>
            <w:r w:rsidRPr="000D51F6">
              <w:t>95</w:t>
            </w:r>
          </w:p>
        </w:tc>
        <w:tc>
          <w:tcPr>
            <w:tcW w:w="1517" w:type="dxa"/>
          </w:tcPr>
          <w:p w14:paraId="06DAABA2" w14:textId="77777777" w:rsidR="00B76229" w:rsidRPr="000D51F6" w:rsidRDefault="00B76229" w:rsidP="00754BCA">
            <w:pPr>
              <w:jc w:val="right"/>
            </w:pPr>
            <w:r w:rsidRPr="000D51F6">
              <w:t>94</w:t>
            </w:r>
          </w:p>
        </w:tc>
        <w:tc>
          <w:tcPr>
            <w:tcW w:w="1517" w:type="dxa"/>
          </w:tcPr>
          <w:p w14:paraId="0DF70C71" w14:textId="77777777" w:rsidR="00B76229" w:rsidRPr="000D51F6" w:rsidRDefault="00B76229" w:rsidP="00754BCA">
            <w:pPr>
              <w:jc w:val="right"/>
            </w:pPr>
            <w:r w:rsidRPr="000D51F6">
              <w:t>94</w:t>
            </w:r>
          </w:p>
        </w:tc>
        <w:tc>
          <w:tcPr>
            <w:tcW w:w="1517" w:type="dxa"/>
          </w:tcPr>
          <w:p w14:paraId="59A5136E" w14:textId="77777777" w:rsidR="00B76229" w:rsidRPr="000D51F6" w:rsidRDefault="00B76229" w:rsidP="00754BCA">
            <w:pPr>
              <w:jc w:val="right"/>
            </w:pPr>
            <w:r w:rsidRPr="000D51F6">
              <w:t>93</w:t>
            </w:r>
          </w:p>
        </w:tc>
      </w:tr>
      <w:tr w:rsidR="00B76229" w:rsidRPr="000D51F6" w14:paraId="4F9A2D06" w14:textId="77777777" w:rsidTr="00754BCA">
        <w:trPr>
          <w:trHeight w:val="380"/>
        </w:trPr>
        <w:tc>
          <w:tcPr>
            <w:tcW w:w="4560" w:type="dxa"/>
          </w:tcPr>
          <w:p w14:paraId="40C0775D" w14:textId="77777777" w:rsidR="00B76229" w:rsidRPr="000D51F6" w:rsidRDefault="00B76229" w:rsidP="000D51F6">
            <w:r w:rsidRPr="000D51F6">
              <w:t>3808 Notodden</w:t>
            </w:r>
          </w:p>
        </w:tc>
        <w:tc>
          <w:tcPr>
            <w:tcW w:w="1516" w:type="dxa"/>
          </w:tcPr>
          <w:p w14:paraId="32B014CF" w14:textId="77777777" w:rsidR="00B76229" w:rsidRPr="000D51F6" w:rsidRDefault="00B76229" w:rsidP="00754BCA">
            <w:pPr>
              <w:jc w:val="right"/>
            </w:pPr>
            <w:r w:rsidRPr="000D51F6">
              <w:t>96</w:t>
            </w:r>
          </w:p>
        </w:tc>
        <w:tc>
          <w:tcPr>
            <w:tcW w:w="1517" w:type="dxa"/>
          </w:tcPr>
          <w:p w14:paraId="281B23DD" w14:textId="77777777" w:rsidR="00B76229" w:rsidRPr="000D51F6" w:rsidRDefault="00B76229" w:rsidP="00754BCA">
            <w:pPr>
              <w:jc w:val="right"/>
            </w:pPr>
            <w:r w:rsidRPr="000D51F6">
              <w:t>100</w:t>
            </w:r>
          </w:p>
        </w:tc>
        <w:tc>
          <w:tcPr>
            <w:tcW w:w="1517" w:type="dxa"/>
          </w:tcPr>
          <w:p w14:paraId="343BA6E2" w14:textId="77777777" w:rsidR="00B76229" w:rsidRPr="000D51F6" w:rsidRDefault="00B76229" w:rsidP="00754BCA">
            <w:pPr>
              <w:jc w:val="right"/>
            </w:pPr>
            <w:r w:rsidRPr="000D51F6">
              <w:t>99</w:t>
            </w:r>
          </w:p>
        </w:tc>
        <w:tc>
          <w:tcPr>
            <w:tcW w:w="1517" w:type="dxa"/>
          </w:tcPr>
          <w:p w14:paraId="6F7DFE85" w14:textId="77777777" w:rsidR="00B76229" w:rsidRPr="000D51F6" w:rsidRDefault="00B76229" w:rsidP="00754BCA">
            <w:pPr>
              <w:jc w:val="right"/>
            </w:pPr>
            <w:r w:rsidRPr="000D51F6">
              <w:t>98</w:t>
            </w:r>
          </w:p>
        </w:tc>
      </w:tr>
      <w:tr w:rsidR="00B76229" w:rsidRPr="000D51F6" w14:paraId="35F26CB2" w14:textId="77777777" w:rsidTr="00754BCA">
        <w:trPr>
          <w:trHeight w:val="380"/>
        </w:trPr>
        <w:tc>
          <w:tcPr>
            <w:tcW w:w="4560" w:type="dxa"/>
          </w:tcPr>
          <w:p w14:paraId="68BE30FE" w14:textId="77777777" w:rsidR="00B76229" w:rsidRPr="000D51F6" w:rsidRDefault="00B76229" w:rsidP="000D51F6">
            <w:r w:rsidRPr="000D51F6">
              <w:t>3811 Færder</w:t>
            </w:r>
          </w:p>
        </w:tc>
        <w:tc>
          <w:tcPr>
            <w:tcW w:w="1516" w:type="dxa"/>
          </w:tcPr>
          <w:p w14:paraId="636A7D1A" w14:textId="77777777" w:rsidR="00B76229" w:rsidRPr="000D51F6" w:rsidRDefault="00B76229" w:rsidP="00754BCA">
            <w:pPr>
              <w:jc w:val="right"/>
            </w:pPr>
            <w:r w:rsidRPr="000D51F6">
              <w:t>101</w:t>
            </w:r>
          </w:p>
        </w:tc>
        <w:tc>
          <w:tcPr>
            <w:tcW w:w="1517" w:type="dxa"/>
          </w:tcPr>
          <w:p w14:paraId="074E3FD1" w14:textId="77777777" w:rsidR="00B76229" w:rsidRPr="000D51F6" w:rsidRDefault="00B76229" w:rsidP="00754BCA">
            <w:pPr>
              <w:jc w:val="right"/>
            </w:pPr>
            <w:r w:rsidRPr="000D51F6">
              <w:t>96</w:t>
            </w:r>
          </w:p>
        </w:tc>
        <w:tc>
          <w:tcPr>
            <w:tcW w:w="1517" w:type="dxa"/>
          </w:tcPr>
          <w:p w14:paraId="5FF2E195" w14:textId="77777777" w:rsidR="00B76229" w:rsidRPr="000D51F6" w:rsidRDefault="00B76229" w:rsidP="00754BCA">
            <w:pPr>
              <w:jc w:val="right"/>
            </w:pPr>
            <w:r w:rsidRPr="000D51F6">
              <w:t>95</w:t>
            </w:r>
          </w:p>
        </w:tc>
        <w:tc>
          <w:tcPr>
            <w:tcW w:w="1517" w:type="dxa"/>
          </w:tcPr>
          <w:p w14:paraId="03C4F4DD" w14:textId="77777777" w:rsidR="00B76229" w:rsidRPr="000D51F6" w:rsidRDefault="00B76229" w:rsidP="00754BCA">
            <w:pPr>
              <w:jc w:val="right"/>
            </w:pPr>
            <w:r w:rsidRPr="000D51F6">
              <w:t>94</w:t>
            </w:r>
          </w:p>
        </w:tc>
      </w:tr>
      <w:tr w:rsidR="00B76229" w:rsidRPr="000D51F6" w14:paraId="55B4E56A" w14:textId="77777777" w:rsidTr="00754BCA">
        <w:trPr>
          <w:trHeight w:val="380"/>
        </w:trPr>
        <w:tc>
          <w:tcPr>
            <w:tcW w:w="4560" w:type="dxa"/>
          </w:tcPr>
          <w:p w14:paraId="3040BB29" w14:textId="77777777" w:rsidR="00B76229" w:rsidRPr="000D51F6" w:rsidRDefault="00B76229" w:rsidP="000D51F6">
            <w:r w:rsidRPr="000D51F6">
              <w:t>3812 Siljan</w:t>
            </w:r>
          </w:p>
        </w:tc>
        <w:tc>
          <w:tcPr>
            <w:tcW w:w="1516" w:type="dxa"/>
          </w:tcPr>
          <w:p w14:paraId="3E58ED36" w14:textId="77777777" w:rsidR="00B76229" w:rsidRPr="000D51F6" w:rsidRDefault="00B76229" w:rsidP="00754BCA">
            <w:pPr>
              <w:jc w:val="right"/>
            </w:pPr>
            <w:r w:rsidRPr="000D51F6">
              <w:t>99</w:t>
            </w:r>
          </w:p>
        </w:tc>
        <w:tc>
          <w:tcPr>
            <w:tcW w:w="1517" w:type="dxa"/>
          </w:tcPr>
          <w:p w14:paraId="7490F7DF" w14:textId="77777777" w:rsidR="00B76229" w:rsidRPr="000D51F6" w:rsidRDefault="00B76229" w:rsidP="00754BCA">
            <w:pPr>
              <w:jc w:val="right"/>
            </w:pPr>
            <w:r w:rsidRPr="000D51F6">
              <w:t>99</w:t>
            </w:r>
          </w:p>
        </w:tc>
        <w:tc>
          <w:tcPr>
            <w:tcW w:w="1517" w:type="dxa"/>
          </w:tcPr>
          <w:p w14:paraId="78821C3F" w14:textId="77777777" w:rsidR="00B76229" w:rsidRPr="000D51F6" w:rsidRDefault="00B76229" w:rsidP="00754BCA">
            <w:pPr>
              <w:jc w:val="right"/>
            </w:pPr>
            <w:r w:rsidRPr="000D51F6">
              <w:t>98</w:t>
            </w:r>
          </w:p>
        </w:tc>
        <w:tc>
          <w:tcPr>
            <w:tcW w:w="1517" w:type="dxa"/>
          </w:tcPr>
          <w:p w14:paraId="32828F01" w14:textId="77777777" w:rsidR="00B76229" w:rsidRPr="000D51F6" w:rsidRDefault="00B76229" w:rsidP="00754BCA">
            <w:pPr>
              <w:jc w:val="right"/>
            </w:pPr>
            <w:r w:rsidRPr="000D51F6">
              <w:t>98</w:t>
            </w:r>
          </w:p>
        </w:tc>
      </w:tr>
      <w:tr w:rsidR="00B76229" w:rsidRPr="000D51F6" w14:paraId="6332EBE7" w14:textId="77777777" w:rsidTr="00754BCA">
        <w:trPr>
          <w:trHeight w:val="380"/>
        </w:trPr>
        <w:tc>
          <w:tcPr>
            <w:tcW w:w="4560" w:type="dxa"/>
          </w:tcPr>
          <w:p w14:paraId="17D1FB5C" w14:textId="77777777" w:rsidR="00B76229" w:rsidRPr="000D51F6" w:rsidRDefault="00B76229" w:rsidP="000D51F6">
            <w:r w:rsidRPr="000D51F6">
              <w:t>3813 Bamble</w:t>
            </w:r>
          </w:p>
        </w:tc>
        <w:tc>
          <w:tcPr>
            <w:tcW w:w="1516" w:type="dxa"/>
          </w:tcPr>
          <w:p w14:paraId="6DA4C8D1" w14:textId="77777777" w:rsidR="00B76229" w:rsidRPr="000D51F6" w:rsidRDefault="00B76229" w:rsidP="00754BCA">
            <w:pPr>
              <w:jc w:val="right"/>
            </w:pPr>
            <w:r w:rsidRPr="000D51F6">
              <w:t>97</w:t>
            </w:r>
          </w:p>
        </w:tc>
        <w:tc>
          <w:tcPr>
            <w:tcW w:w="1517" w:type="dxa"/>
          </w:tcPr>
          <w:p w14:paraId="65B8F64E" w14:textId="77777777" w:rsidR="00B76229" w:rsidRPr="000D51F6" w:rsidRDefault="00B76229" w:rsidP="00754BCA">
            <w:pPr>
              <w:jc w:val="right"/>
            </w:pPr>
            <w:r w:rsidRPr="000D51F6">
              <w:t>101</w:t>
            </w:r>
          </w:p>
        </w:tc>
        <w:tc>
          <w:tcPr>
            <w:tcW w:w="1517" w:type="dxa"/>
          </w:tcPr>
          <w:p w14:paraId="03CDFC42" w14:textId="77777777" w:rsidR="00B76229" w:rsidRPr="000D51F6" w:rsidRDefault="00B76229" w:rsidP="00754BCA">
            <w:pPr>
              <w:jc w:val="right"/>
            </w:pPr>
            <w:r w:rsidRPr="000D51F6">
              <w:t>100</w:t>
            </w:r>
          </w:p>
        </w:tc>
        <w:tc>
          <w:tcPr>
            <w:tcW w:w="1517" w:type="dxa"/>
          </w:tcPr>
          <w:p w14:paraId="1053355D" w14:textId="77777777" w:rsidR="00B76229" w:rsidRPr="000D51F6" w:rsidRDefault="00B76229" w:rsidP="00754BCA">
            <w:pPr>
              <w:jc w:val="right"/>
            </w:pPr>
            <w:r w:rsidRPr="000D51F6">
              <w:t>99</w:t>
            </w:r>
          </w:p>
        </w:tc>
      </w:tr>
      <w:tr w:rsidR="00B76229" w:rsidRPr="000D51F6" w14:paraId="3A55528B" w14:textId="77777777" w:rsidTr="00754BCA">
        <w:trPr>
          <w:trHeight w:val="380"/>
        </w:trPr>
        <w:tc>
          <w:tcPr>
            <w:tcW w:w="4560" w:type="dxa"/>
          </w:tcPr>
          <w:p w14:paraId="3390E2D2" w14:textId="77777777" w:rsidR="00B76229" w:rsidRPr="000D51F6" w:rsidRDefault="00B76229" w:rsidP="000D51F6">
            <w:r w:rsidRPr="000D51F6">
              <w:t>3814 Kragerø</w:t>
            </w:r>
          </w:p>
        </w:tc>
        <w:tc>
          <w:tcPr>
            <w:tcW w:w="1516" w:type="dxa"/>
          </w:tcPr>
          <w:p w14:paraId="585A6D53" w14:textId="77777777" w:rsidR="00B76229" w:rsidRPr="000D51F6" w:rsidRDefault="00B76229" w:rsidP="00754BCA">
            <w:pPr>
              <w:jc w:val="right"/>
            </w:pPr>
            <w:r w:rsidRPr="000D51F6">
              <w:t>97</w:t>
            </w:r>
          </w:p>
        </w:tc>
        <w:tc>
          <w:tcPr>
            <w:tcW w:w="1517" w:type="dxa"/>
          </w:tcPr>
          <w:p w14:paraId="2020FD98" w14:textId="77777777" w:rsidR="00B76229" w:rsidRPr="000D51F6" w:rsidRDefault="00B76229" w:rsidP="00754BCA">
            <w:pPr>
              <w:jc w:val="right"/>
            </w:pPr>
            <w:r w:rsidRPr="000D51F6">
              <w:t>102</w:t>
            </w:r>
          </w:p>
        </w:tc>
        <w:tc>
          <w:tcPr>
            <w:tcW w:w="1517" w:type="dxa"/>
          </w:tcPr>
          <w:p w14:paraId="2CAD6E09" w14:textId="77777777" w:rsidR="00B76229" w:rsidRPr="000D51F6" w:rsidRDefault="00B76229" w:rsidP="00754BCA">
            <w:pPr>
              <w:jc w:val="right"/>
            </w:pPr>
            <w:r w:rsidRPr="000D51F6">
              <w:t>101</w:t>
            </w:r>
          </w:p>
        </w:tc>
        <w:tc>
          <w:tcPr>
            <w:tcW w:w="1517" w:type="dxa"/>
          </w:tcPr>
          <w:p w14:paraId="1463237E" w14:textId="77777777" w:rsidR="00B76229" w:rsidRPr="000D51F6" w:rsidRDefault="00B76229" w:rsidP="00754BCA">
            <w:pPr>
              <w:jc w:val="right"/>
            </w:pPr>
            <w:r w:rsidRPr="000D51F6">
              <w:t>101</w:t>
            </w:r>
          </w:p>
        </w:tc>
      </w:tr>
      <w:tr w:rsidR="00B76229" w:rsidRPr="000D51F6" w14:paraId="1DBD4191" w14:textId="77777777" w:rsidTr="00754BCA">
        <w:trPr>
          <w:trHeight w:val="380"/>
        </w:trPr>
        <w:tc>
          <w:tcPr>
            <w:tcW w:w="4560" w:type="dxa"/>
          </w:tcPr>
          <w:p w14:paraId="764C7A0E" w14:textId="77777777" w:rsidR="00B76229" w:rsidRPr="000D51F6" w:rsidRDefault="00B76229" w:rsidP="000D51F6">
            <w:r w:rsidRPr="000D51F6">
              <w:t>3815 Drangedal</w:t>
            </w:r>
          </w:p>
        </w:tc>
        <w:tc>
          <w:tcPr>
            <w:tcW w:w="1516" w:type="dxa"/>
          </w:tcPr>
          <w:p w14:paraId="6EF369F0" w14:textId="77777777" w:rsidR="00B76229" w:rsidRPr="000D51F6" w:rsidRDefault="00B76229" w:rsidP="00754BCA">
            <w:pPr>
              <w:jc w:val="right"/>
            </w:pPr>
            <w:r w:rsidRPr="000D51F6">
              <w:t>99</w:t>
            </w:r>
          </w:p>
        </w:tc>
        <w:tc>
          <w:tcPr>
            <w:tcW w:w="1517" w:type="dxa"/>
          </w:tcPr>
          <w:p w14:paraId="0B3409F6" w14:textId="77777777" w:rsidR="00B76229" w:rsidRPr="000D51F6" w:rsidRDefault="00B76229" w:rsidP="00754BCA">
            <w:pPr>
              <w:jc w:val="right"/>
            </w:pPr>
            <w:r w:rsidRPr="000D51F6">
              <w:t>100</w:t>
            </w:r>
          </w:p>
        </w:tc>
        <w:tc>
          <w:tcPr>
            <w:tcW w:w="1517" w:type="dxa"/>
          </w:tcPr>
          <w:p w14:paraId="666ED9E3" w14:textId="77777777" w:rsidR="00B76229" w:rsidRPr="000D51F6" w:rsidRDefault="00B76229" w:rsidP="00754BCA">
            <w:pPr>
              <w:jc w:val="right"/>
            </w:pPr>
            <w:r w:rsidRPr="000D51F6">
              <w:t>100</w:t>
            </w:r>
          </w:p>
        </w:tc>
        <w:tc>
          <w:tcPr>
            <w:tcW w:w="1517" w:type="dxa"/>
          </w:tcPr>
          <w:p w14:paraId="45A9CA28" w14:textId="77777777" w:rsidR="00B76229" w:rsidRPr="000D51F6" w:rsidRDefault="00B76229" w:rsidP="00754BCA">
            <w:pPr>
              <w:jc w:val="right"/>
            </w:pPr>
            <w:r w:rsidRPr="000D51F6">
              <w:t>101</w:t>
            </w:r>
          </w:p>
        </w:tc>
      </w:tr>
      <w:tr w:rsidR="00B76229" w:rsidRPr="000D51F6" w14:paraId="21167888" w14:textId="77777777" w:rsidTr="00754BCA">
        <w:trPr>
          <w:trHeight w:val="380"/>
        </w:trPr>
        <w:tc>
          <w:tcPr>
            <w:tcW w:w="4560" w:type="dxa"/>
          </w:tcPr>
          <w:p w14:paraId="008913C6" w14:textId="77777777" w:rsidR="00B76229" w:rsidRPr="000D51F6" w:rsidRDefault="00B76229" w:rsidP="000D51F6">
            <w:r w:rsidRPr="000D51F6">
              <w:t>3816 Nome</w:t>
            </w:r>
          </w:p>
        </w:tc>
        <w:tc>
          <w:tcPr>
            <w:tcW w:w="1516" w:type="dxa"/>
          </w:tcPr>
          <w:p w14:paraId="25C839F8" w14:textId="77777777" w:rsidR="00B76229" w:rsidRPr="000D51F6" w:rsidRDefault="00B76229" w:rsidP="00754BCA">
            <w:pPr>
              <w:jc w:val="right"/>
            </w:pPr>
            <w:r w:rsidRPr="000D51F6">
              <w:t>97</w:t>
            </w:r>
          </w:p>
        </w:tc>
        <w:tc>
          <w:tcPr>
            <w:tcW w:w="1517" w:type="dxa"/>
          </w:tcPr>
          <w:p w14:paraId="0D64AAED" w14:textId="77777777" w:rsidR="00B76229" w:rsidRPr="000D51F6" w:rsidRDefault="00B76229" w:rsidP="00754BCA">
            <w:pPr>
              <w:jc w:val="right"/>
            </w:pPr>
            <w:r w:rsidRPr="000D51F6">
              <w:t>99</w:t>
            </w:r>
          </w:p>
        </w:tc>
        <w:tc>
          <w:tcPr>
            <w:tcW w:w="1517" w:type="dxa"/>
          </w:tcPr>
          <w:p w14:paraId="69FDFE2E" w14:textId="77777777" w:rsidR="00B76229" w:rsidRPr="000D51F6" w:rsidRDefault="00B76229" w:rsidP="00754BCA">
            <w:pPr>
              <w:jc w:val="right"/>
            </w:pPr>
            <w:r w:rsidRPr="000D51F6">
              <w:t>99</w:t>
            </w:r>
          </w:p>
        </w:tc>
        <w:tc>
          <w:tcPr>
            <w:tcW w:w="1517" w:type="dxa"/>
          </w:tcPr>
          <w:p w14:paraId="500D161F" w14:textId="77777777" w:rsidR="00B76229" w:rsidRPr="000D51F6" w:rsidRDefault="00B76229" w:rsidP="00754BCA">
            <w:pPr>
              <w:jc w:val="right"/>
            </w:pPr>
            <w:r w:rsidRPr="000D51F6">
              <w:t>100</w:t>
            </w:r>
          </w:p>
        </w:tc>
      </w:tr>
      <w:tr w:rsidR="00B76229" w:rsidRPr="000D51F6" w14:paraId="7D810040" w14:textId="77777777" w:rsidTr="00754BCA">
        <w:trPr>
          <w:trHeight w:val="380"/>
        </w:trPr>
        <w:tc>
          <w:tcPr>
            <w:tcW w:w="4560" w:type="dxa"/>
          </w:tcPr>
          <w:p w14:paraId="761AC801" w14:textId="77777777" w:rsidR="00B76229" w:rsidRPr="000D51F6" w:rsidRDefault="00B76229" w:rsidP="000D51F6">
            <w:r w:rsidRPr="000D51F6">
              <w:t>3817 Midt-Telemark</w:t>
            </w:r>
          </w:p>
        </w:tc>
        <w:tc>
          <w:tcPr>
            <w:tcW w:w="1516" w:type="dxa"/>
          </w:tcPr>
          <w:p w14:paraId="7C77BCF4" w14:textId="77777777" w:rsidR="00B76229" w:rsidRPr="000D51F6" w:rsidRDefault="00B76229" w:rsidP="00754BCA">
            <w:pPr>
              <w:jc w:val="right"/>
            </w:pPr>
            <w:r w:rsidRPr="000D51F6">
              <w:t>102</w:t>
            </w:r>
          </w:p>
        </w:tc>
        <w:tc>
          <w:tcPr>
            <w:tcW w:w="1517" w:type="dxa"/>
          </w:tcPr>
          <w:p w14:paraId="1898E0BE" w14:textId="77777777" w:rsidR="00B76229" w:rsidRPr="000D51F6" w:rsidRDefault="00B76229" w:rsidP="00754BCA">
            <w:pPr>
              <w:jc w:val="right"/>
            </w:pPr>
            <w:r w:rsidRPr="000D51F6">
              <w:t>102</w:t>
            </w:r>
          </w:p>
        </w:tc>
        <w:tc>
          <w:tcPr>
            <w:tcW w:w="1517" w:type="dxa"/>
          </w:tcPr>
          <w:p w14:paraId="3BF2957E" w14:textId="77777777" w:rsidR="00B76229" w:rsidRPr="000D51F6" w:rsidRDefault="00B76229" w:rsidP="00754BCA">
            <w:pPr>
              <w:jc w:val="right"/>
            </w:pPr>
            <w:r w:rsidRPr="000D51F6">
              <w:t>101</w:t>
            </w:r>
          </w:p>
        </w:tc>
        <w:tc>
          <w:tcPr>
            <w:tcW w:w="1517" w:type="dxa"/>
          </w:tcPr>
          <w:p w14:paraId="645DCCA7" w14:textId="77777777" w:rsidR="00B76229" w:rsidRPr="000D51F6" w:rsidRDefault="00B76229" w:rsidP="00754BCA">
            <w:pPr>
              <w:jc w:val="right"/>
            </w:pPr>
            <w:r w:rsidRPr="000D51F6">
              <w:t>101</w:t>
            </w:r>
          </w:p>
        </w:tc>
      </w:tr>
      <w:tr w:rsidR="00B76229" w:rsidRPr="000D51F6" w14:paraId="0C2FB88A" w14:textId="77777777" w:rsidTr="00754BCA">
        <w:trPr>
          <w:trHeight w:val="380"/>
        </w:trPr>
        <w:tc>
          <w:tcPr>
            <w:tcW w:w="4560" w:type="dxa"/>
          </w:tcPr>
          <w:p w14:paraId="58F3926E" w14:textId="77777777" w:rsidR="00B76229" w:rsidRPr="000D51F6" w:rsidRDefault="00B76229" w:rsidP="000D51F6">
            <w:r w:rsidRPr="000D51F6">
              <w:t>3818 Tinn</w:t>
            </w:r>
          </w:p>
        </w:tc>
        <w:tc>
          <w:tcPr>
            <w:tcW w:w="1516" w:type="dxa"/>
          </w:tcPr>
          <w:p w14:paraId="1345777B" w14:textId="77777777" w:rsidR="00B76229" w:rsidRPr="000D51F6" w:rsidRDefault="00B76229" w:rsidP="00754BCA">
            <w:pPr>
              <w:jc w:val="right"/>
            </w:pPr>
            <w:r w:rsidRPr="000D51F6">
              <w:t>107</w:t>
            </w:r>
          </w:p>
        </w:tc>
        <w:tc>
          <w:tcPr>
            <w:tcW w:w="1517" w:type="dxa"/>
          </w:tcPr>
          <w:p w14:paraId="6B056446" w14:textId="77777777" w:rsidR="00B76229" w:rsidRPr="000D51F6" w:rsidRDefault="00B76229" w:rsidP="00754BCA">
            <w:pPr>
              <w:jc w:val="right"/>
            </w:pPr>
            <w:r w:rsidRPr="000D51F6">
              <w:t>138</w:t>
            </w:r>
          </w:p>
        </w:tc>
        <w:tc>
          <w:tcPr>
            <w:tcW w:w="1517" w:type="dxa"/>
          </w:tcPr>
          <w:p w14:paraId="48E4D348" w14:textId="77777777" w:rsidR="00B76229" w:rsidRPr="000D51F6" w:rsidRDefault="00B76229" w:rsidP="00754BCA">
            <w:pPr>
              <w:jc w:val="right"/>
            </w:pPr>
            <w:r w:rsidRPr="000D51F6">
              <w:t>137</w:t>
            </w:r>
          </w:p>
        </w:tc>
        <w:tc>
          <w:tcPr>
            <w:tcW w:w="1517" w:type="dxa"/>
          </w:tcPr>
          <w:p w14:paraId="0D8A42C2" w14:textId="77777777" w:rsidR="00B76229" w:rsidRPr="000D51F6" w:rsidRDefault="00B76229" w:rsidP="00754BCA">
            <w:pPr>
              <w:jc w:val="right"/>
            </w:pPr>
            <w:r w:rsidRPr="000D51F6">
              <w:t>138</w:t>
            </w:r>
          </w:p>
        </w:tc>
      </w:tr>
      <w:tr w:rsidR="00B76229" w:rsidRPr="000D51F6" w14:paraId="277721AD" w14:textId="77777777" w:rsidTr="00754BCA">
        <w:trPr>
          <w:trHeight w:val="380"/>
        </w:trPr>
        <w:tc>
          <w:tcPr>
            <w:tcW w:w="4560" w:type="dxa"/>
          </w:tcPr>
          <w:p w14:paraId="1DC7321E" w14:textId="77777777" w:rsidR="00B76229" w:rsidRPr="000D51F6" w:rsidRDefault="00B76229" w:rsidP="000D51F6">
            <w:r w:rsidRPr="000D51F6">
              <w:t>3819 Hjartdal</w:t>
            </w:r>
          </w:p>
        </w:tc>
        <w:tc>
          <w:tcPr>
            <w:tcW w:w="1516" w:type="dxa"/>
          </w:tcPr>
          <w:p w14:paraId="7DDA7446" w14:textId="77777777" w:rsidR="00B76229" w:rsidRPr="000D51F6" w:rsidRDefault="00B76229" w:rsidP="00754BCA">
            <w:pPr>
              <w:jc w:val="right"/>
            </w:pPr>
            <w:r w:rsidRPr="000D51F6">
              <w:t>101</w:t>
            </w:r>
          </w:p>
        </w:tc>
        <w:tc>
          <w:tcPr>
            <w:tcW w:w="1517" w:type="dxa"/>
          </w:tcPr>
          <w:p w14:paraId="40AB974B" w14:textId="77777777" w:rsidR="00B76229" w:rsidRPr="000D51F6" w:rsidRDefault="00B76229" w:rsidP="00754BCA">
            <w:pPr>
              <w:jc w:val="right"/>
            </w:pPr>
            <w:r w:rsidRPr="000D51F6">
              <w:t>120</w:t>
            </w:r>
          </w:p>
        </w:tc>
        <w:tc>
          <w:tcPr>
            <w:tcW w:w="1517" w:type="dxa"/>
          </w:tcPr>
          <w:p w14:paraId="11D7E773" w14:textId="77777777" w:rsidR="00B76229" w:rsidRPr="000D51F6" w:rsidRDefault="00B76229" w:rsidP="00754BCA">
            <w:pPr>
              <w:jc w:val="right"/>
            </w:pPr>
            <w:r w:rsidRPr="000D51F6">
              <w:t>119</w:t>
            </w:r>
          </w:p>
        </w:tc>
        <w:tc>
          <w:tcPr>
            <w:tcW w:w="1517" w:type="dxa"/>
          </w:tcPr>
          <w:p w14:paraId="22D6DA08" w14:textId="77777777" w:rsidR="00B76229" w:rsidRPr="000D51F6" w:rsidRDefault="00B76229" w:rsidP="00754BCA">
            <w:pPr>
              <w:jc w:val="right"/>
            </w:pPr>
            <w:r w:rsidRPr="000D51F6">
              <w:t>121</w:t>
            </w:r>
          </w:p>
        </w:tc>
      </w:tr>
      <w:tr w:rsidR="00B76229" w:rsidRPr="000D51F6" w14:paraId="2B3DFCD7" w14:textId="77777777" w:rsidTr="00754BCA">
        <w:trPr>
          <w:trHeight w:val="380"/>
        </w:trPr>
        <w:tc>
          <w:tcPr>
            <w:tcW w:w="4560" w:type="dxa"/>
          </w:tcPr>
          <w:p w14:paraId="2053A93D" w14:textId="77777777" w:rsidR="00B76229" w:rsidRPr="000D51F6" w:rsidRDefault="00B76229" w:rsidP="000D51F6">
            <w:r w:rsidRPr="000D51F6">
              <w:t>3820 Seljord</w:t>
            </w:r>
          </w:p>
        </w:tc>
        <w:tc>
          <w:tcPr>
            <w:tcW w:w="1516" w:type="dxa"/>
          </w:tcPr>
          <w:p w14:paraId="44905643" w14:textId="77777777" w:rsidR="00B76229" w:rsidRPr="000D51F6" w:rsidRDefault="00B76229" w:rsidP="00754BCA">
            <w:pPr>
              <w:jc w:val="right"/>
            </w:pPr>
            <w:r w:rsidRPr="000D51F6">
              <w:t>99</w:t>
            </w:r>
          </w:p>
        </w:tc>
        <w:tc>
          <w:tcPr>
            <w:tcW w:w="1517" w:type="dxa"/>
          </w:tcPr>
          <w:p w14:paraId="704A1EA8" w14:textId="77777777" w:rsidR="00B76229" w:rsidRPr="000D51F6" w:rsidRDefault="00B76229" w:rsidP="00754BCA">
            <w:pPr>
              <w:jc w:val="right"/>
            </w:pPr>
            <w:r w:rsidRPr="000D51F6">
              <w:t>103</w:t>
            </w:r>
          </w:p>
        </w:tc>
        <w:tc>
          <w:tcPr>
            <w:tcW w:w="1517" w:type="dxa"/>
          </w:tcPr>
          <w:p w14:paraId="6686F676" w14:textId="77777777" w:rsidR="00B76229" w:rsidRPr="000D51F6" w:rsidRDefault="00B76229" w:rsidP="00754BCA">
            <w:pPr>
              <w:jc w:val="right"/>
            </w:pPr>
            <w:r w:rsidRPr="000D51F6">
              <w:t>102</w:t>
            </w:r>
          </w:p>
        </w:tc>
        <w:tc>
          <w:tcPr>
            <w:tcW w:w="1517" w:type="dxa"/>
          </w:tcPr>
          <w:p w14:paraId="62A9E834" w14:textId="77777777" w:rsidR="00B76229" w:rsidRPr="000D51F6" w:rsidRDefault="00B76229" w:rsidP="00754BCA">
            <w:pPr>
              <w:jc w:val="right"/>
            </w:pPr>
            <w:r w:rsidRPr="000D51F6">
              <w:t>104</w:t>
            </w:r>
          </w:p>
        </w:tc>
      </w:tr>
      <w:tr w:rsidR="00B76229" w:rsidRPr="000D51F6" w14:paraId="14CB77B8" w14:textId="77777777" w:rsidTr="00754BCA">
        <w:trPr>
          <w:trHeight w:val="380"/>
        </w:trPr>
        <w:tc>
          <w:tcPr>
            <w:tcW w:w="4560" w:type="dxa"/>
          </w:tcPr>
          <w:p w14:paraId="041997CE" w14:textId="77777777" w:rsidR="00B76229" w:rsidRPr="000D51F6" w:rsidRDefault="00B76229" w:rsidP="000D51F6">
            <w:r w:rsidRPr="000D51F6">
              <w:t>3821 Kviteseid</w:t>
            </w:r>
          </w:p>
        </w:tc>
        <w:tc>
          <w:tcPr>
            <w:tcW w:w="1516" w:type="dxa"/>
          </w:tcPr>
          <w:p w14:paraId="64E16930" w14:textId="77777777" w:rsidR="00B76229" w:rsidRPr="000D51F6" w:rsidRDefault="00B76229" w:rsidP="00754BCA">
            <w:pPr>
              <w:jc w:val="right"/>
            </w:pPr>
            <w:r w:rsidRPr="000D51F6">
              <w:t>104</w:t>
            </w:r>
          </w:p>
        </w:tc>
        <w:tc>
          <w:tcPr>
            <w:tcW w:w="1517" w:type="dxa"/>
          </w:tcPr>
          <w:p w14:paraId="368D4ED9" w14:textId="77777777" w:rsidR="00B76229" w:rsidRPr="000D51F6" w:rsidRDefault="00B76229" w:rsidP="00754BCA">
            <w:pPr>
              <w:jc w:val="right"/>
            </w:pPr>
            <w:r w:rsidRPr="000D51F6">
              <w:t>103</w:t>
            </w:r>
          </w:p>
        </w:tc>
        <w:tc>
          <w:tcPr>
            <w:tcW w:w="1517" w:type="dxa"/>
          </w:tcPr>
          <w:p w14:paraId="6616B0B3" w14:textId="77777777" w:rsidR="00B76229" w:rsidRPr="000D51F6" w:rsidRDefault="00B76229" w:rsidP="00754BCA">
            <w:pPr>
              <w:jc w:val="right"/>
            </w:pPr>
            <w:r w:rsidRPr="000D51F6">
              <w:t>102</w:t>
            </w:r>
          </w:p>
        </w:tc>
        <w:tc>
          <w:tcPr>
            <w:tcW w:w="1517" w:type="dxa"/>
          </w:tcPr>
          <w:p w14:paraId="0F85A304" w14:textId="77777777" w:rsidR="00B76229" w:rsidRPr="000D51F6" w:rsidRDefault="00B76229" w:rsidP="00754BCA">
            <w:pPr>
              <w:jc w:val="right"/>
            </w:pPr>
            <w:r w:rsidRPr="000D51F6">
              <w:t>104</w:t>
            </w:r>
          </w:p>
        </w:tc>
      </w:tr>
      <w:tr w:rsidR="00B76229" w:rsidRPr="000D51F6" w14:paraId="6353F14F" w14:textId="77777777" w:rsidTr="00754BCA">
        <w:trPr>
          <w:trHeight w:val="380"/>
        </w:trPr>
        <w:tc>
          <w:tcPr>
            <w:tcW w:w="4560" w:type="dxa"/>
          </w:tcPr>
          <w:p w14:paraId="5CBC8836" w14:textId="77777777" w:rsidR="00B76229" w:rsidRPr="000D51F6" w:rsidRDefault="00B76229" w:rsidP="000D51F6">
            <w:r w:rsidRPr="000D51F6">
              <w:t>3822 Nissedal</w:t>
            </w:r>
          </w:p>
        </w:tc>
        <w:tc>
          <w:tcPr>
            <w:tcW w:w="1516" w:type="dxa"/>
          </w:tcPr>
          <w:p w14:paraId="47C26C90" w14:textId="77777777" w:rsidR="00B76229" w:rsidRPr="000D51F6" w:rsidRDefault="00B76229" w:rsidP="00754BCA">
            <w:pPr>
              <w:jc w:val="right"/>
            </w:pPr>
            <w:r w:rsidRPr="000D51F6">
              <w:t>102</w:t>
            </w:r>
          </w:p>
        </w:tc>
        <w:tc>
          <w:tcPr>
            <w:tcW w:w="1517" w:type="dxa"/>
          </w:tcPr>
          <w:p w14:paraId="08CBAE34" w14:textId="77777777" w:rsidR="00B76229" w:rsidRPr="000D51F6" w:rsidRDefault="00B76229" w:rsidP="00754BCA">
            <w:pPr>
              <w:jc w:val="right"/>
            </w:pPr>
            <w:r w:rsidRPr="000D51F6">
              <w:t>119</w:t>
            </w:r>
          </w:p>
        </w:tc>
        <w:tc>
          <w:tcPr>
            <w:tcW w:w="1517" w:type="dxa"/>
          </w:tcPr>
          <w:p w14:paraId="08E6A4DC" w14:textId="77777777" w:rsidR="00B76229" w:rsidRPr="000D51F6" w:rsidRDefault="00B76229" w:rsidP="00754BCA">
            <w:pPr>
              <w:jc w:val="right"/>
            </w:pPr>
            <w:r w:rsidRPr="000D51F6">
              <w:t>119</w:t>
            </w:r>
          </w:p>
        </w:tc>
        <w:tc>
          <w:tcPr>
            <w:tcW w:w="1517" w:type="dxa"/>
          </w:tcPr>
          <w:p w14:paraId="134F4698" w14:textId="77777777" w:rsidR="00B76229" w:rsidRPr="000D51F6" w:rsidRDefault="00B76229" w:rsidP="00754BCA">
            <w:pPr>
              <w:jc w:val="right"/>
            </w:pPr>
            <w:r w:rsidRPr="000D51F6">
              <w:t>121</w:t>
            </w:r>
          </w:p>
        </w:tc>
      </w:tr>
      <w:tr w:rsidR="00B76229" w:rsidRPr="000D51F6" w14:paraId="12E77323" w14:textId="77777777" w:rsidTr="00754BCA">
        <w:trPr>
          <w:trHeight w:val="380"/>
        </w:trPr>
        <w:tc>
          <w:tcPr>
            <w:tcW w:w="4560" w:type="dxa"/>
          </w:tcPr>
          <w:p w14:paraId="265D5777" w14:textId="77777777" w:rsidR="00B76229" w:rsidRPr="000D51F6" w:rsidRDefault="00B76229" w:rsidP="000D51F6">
            <w:r w:rsidRPr="000D51F6">
              <w:t>3823 Fyresdal</w:t>
            </w:r>
          </w:p>
        </w:tc>
        <w:tc>
          <w:tcPr>
            <w:tcW w:w="1516" w:type="dxa"/>
          </w:tcPr>
          <w:p w14:paraId="65F13C0E" w14:textId="77777777" w:rsidR="00B76229" w:rsidRPr="000D51F6" w:rsidRDefault="00B76229" w:rsidP="00754BCA">
            <w:pPr>
              <w:jc w:val="right"/>
            </w:pPr>
            <w:r w:rsidRPr="000D51F6">
              <w:t>103</w:t>
            </w:r>
          </w:p>
        </w:tc>
        <w:tc>
          <w:tcPr>
            <w:tcW w:w="1517" w:type="dxa"/>
          </w:tcPr>
          <w:p w14:paraId="7299DE64" w14:textId="77777777" w:rsidR="00B76229" w:rsidRPr="000D51F6" w:rsidRDefault="00B76229" w:rsidP="00754BCA">
            <w:pPr>
              <w:jc w:val="right"/>
            </w:pPr>
            <w:r w:rsidRPr="000D51F6">
              <w:t>121</w:t>
            </w:r>
          </w:p>
        </w:tc>
        <w:tc>
          <w:tcPr>
            <w:tcW w:w="1517" w:type="dxa"/>
          </w:tcPr>
          <w:p w14:paraId="13F5A575" w14:textId="77777777" w:rsidR="00B76229" w:rsidRPr="000D51F6" w:rsidRDefault="00B76229" w:rsidP="00754BCA">
            <w:pPr>
              <w:jc w:val="right"/>
            </w:pPr>
            <w:r w:rsidRPr="000D51F6">
              <w:t>120</w:t>
            </w:r>
          </w:p>
        </w:tc>
        <w:tc>
          <w:tcPr>
            <w:tcW w:w="1517" w:type="dxa"/>
          </w:tcPr>
          <w:p w14:paraId="51D9282F" w14:textId="77777777" w:rsidR="00B76229" w:rsidRPr="000D51F6" w:rsidRDefault="00B76229" w:rsidP="00754BCA">
            <w:pPr>
              <w:jc w:val="right"/>
            </w:pPr>
            <w:r w:rsidRPr="000D51F6">
              <w:t>121</w:t>
            </w:r>
          </w:p>
        </w:tc>
      </w:tr>
      <w:tr w:rsidR="00B76229" w:rsidRPr="000D51F6" w14:paraId="023717EC" w14:textId="77777777" w:rsidTr="00754BCA">
        <w:trPr>
          <w:trHeight w:val="380"/>
        </w:trPr>
        <w:tc>
          <w:tcPr>
            <w:tcW w:w="4560" w:type="dxa"/>
          </w:tcPr>
          <w:p w14:paraId="5438B3F2" w14:textId="77777777" w:rsidR="00B76229" w:rsidRPr="000D51F6" w:rsidRDefault="00B76229" w:rsidP="000D51F6">
            <w:r w:rsidRPr="000D51F6">
              <w:t>3824 Tokke</w:t>
            </w:r>
          </w:p>
        </w:tc>
        <w:tc>
          <w:tcPr>
            <w:tcW w:w="1516" w:type="dxa"/>
          </w:tcPr>
          <w:p w14:paraId="1E5C2787" w14:textId="77777777" w:rsidR="00B76229" w:rsidRPr="000D51F6" w:rsidRDefault="00B76229" w:rsidP="00754BCA">
            <w:pPr>
              <w:jc w:val="right"/>
            </w:pPr>
            <w:r w:rsidRPr="000D51F6">
              <w:t>106</w:t>
            </w:r>
          </w:p>
        </w:tc>
        <w:tc>
          <w:tcPr>
            <w:tcW w:w="1517" w:type="dxa"/>
          </w:tcPr>
          <w:p w14:paraId="50652D00" w14:textId="77777777" w:rsidR="00B76229" w:rsidRPr="000D51F6" w:rsidRDefault="00B76229" w:rsidP="00754BCA">
            <w:pPr>
              <w:jc w:val="right"/>
            </w:pPr>
            <w:r w:rsidRPr="000D51F6">
              <w:t>145</w:t>
            </w:r>
          </w:p>
        </w:tc>
        <w:tc>
          <w:tcPr>
            <w:tcW w:w="1517" w:type="dxa"/>
          </w:tcPr>
          <w:p w14:paraId="547C335D" w14:textId="77777777" w:rsidR="00B76229" w:rsidRPr="000D51F6" w:rsidRDefault="00B76229" w:rsidP="00754BCA">
            <w:pPr>
              <w:jc w:val="right"/>
            </w:pPr>
            <w:r w:rsidRPr="000D51F6">
              <w:t>145</w:t>
            </w:r>
          </w:p>
        </w:tc>
        <w:tc>
          <w:tcPr>
            <w:tcW w:w="1517" w:type="dxa"/>
          </w:tcPr>
          <w:p w14:paraId="3BCB52DF" w14:textId="77777777" w:rsidR="00B76229" w:rsidRPr="000D51F6" w:rsidRDefault="00B76229" w:rsidP="00754BCA">
            <w:pPr>
              <w:jc w:val="right"/>
            </w:pPr>
            <w:r w:rsidRPr="000D51F6">
              <w:t>146</w:t>
            </w:r>
          </w:p>
        </w:tc>
      </w:tr>
      <w:tr w:rsidR="00B76229" w:rsidRPr="000D51F6" w14:paraId="2FD99CA0" w14:textId="77777777" w:rsidTr="00754BCA">
        <w:trPr>
          <w:trHeight w:val="380"/>
        </w:trPr>
        <w:tc>
          <w:tcPr>
            <w:tcW w:w="4560" w:type="dxa"/>
          </w:tcPr>
          <w:p w14:paraId="169D6339" w14:textId="77777777" w:rsidR="00B76229" w:rsidRPr="000D51F6" w:rsidRDefault="00B76229" w:rsidP="000D51F6">
            <w:r w:rsidRPr="000D51F6">
              <w:t>3825 Vinje</w:t>
            </w:r>
          </w:p>
        </w:tc>
        <w:tc>
          <w:tcPr>
            <w:tcW w:w="1516" w:type="dxa"/>
          </w:tcPr>
          <w:p w14:paraId="2EF434D0" w14:textId="77777777" w:rsidR="00B76229" w:rsidRPr="000D51F6" w:rsidRDefault="00B76229" w:rsidP="00754BCA">
            <w:pPr>
              <w:jc w:val="right"/>
            </w:pPr>
            <w:r w:rsidRPr="000D51F6">
              <w:t>103</w:t>
            </w:r>
          </w:p>
        </w:tc>
        <w:tc>
          <w:tcPr>
            <w:tcW w:w="1517" w:type="dxa"/>
          </w:tcPr>
          <w:p w14:paraId="699AD565" w14:textId="77777777" w:rsidR="00B76229" w:rsidRPr="000D51F6" w:rsidRDefault="00B76229" w:rsidP="00754BCA">
            <w:pPr>
              <w:jc w:val="right"/>
            </w:pPr>
            <w:r w:rsidRPr="000D51F6">
              <w:t>144</w:t>
            </w:r>
          </w:p>
        </w:tc>
        <w:tc>
          <w:tcPr>
            <w:tcW w:w="1517" w:type="dxa"/>
          </w:tcPr>
          <w:p w14:paraId="73F9689E" w14:textId="77777777" w:rsidR="00B76229" w:rsidRPr="000D51F6" w:rsidRDefault="00B76229" w:rsidP="00754BCA">
            <w:pPr>
              <w:jc w:val="right"/>
            </w:pPr>
            <w:r w:rsidRPr="000D51F6">
              <w:t>143</w:t>
            </w:r>
          </w:p>
        </w:tc>
        <w:tc>
          <w:tcPr>
            <w:tcW w:w="1517" w:type="dxa"/>
          </w:tcPr>
          <w:p w14:paraId="422F68F0" w14:textId="77777777" w:rsidR="00B76229" w:rsidRPr="000D51F6" w:rsidRDefault="00B76229" w:rsidP="00754BCA">
            <w:pPr>
              <w:jc w:val="right"/>
            </w:pPr>
            <w:r w:rsidRPr="000D51F6">
              <w:t>144</w:t>
            </w:r>
          </w:p>
        </w:tc>
      </w:tr>
      <w:tr w:rsidR="00B76229" w:rsidRPr="000D51F6" w14:paraId="4CEFB158" w14:textId="77777777" w:rsidTr="00754BCA">
        <w:trPr>
          <w:trHeight w:val="380"/>
        </w:trPr>
        <w:tc>
          <w:tcPr>
            <w:tcW w:w="4560" w:type="dxa"/>
          </w:tcPr>
          <w:p w14:paraId="4A5A6D02" w14:textId="77777777" w:rsidR="00B76229" w:rsidRPr="000D51F6" w:rsidRDefault="00B76229" w:rsidP="000D51F6">
            <w:r w:rsidRPr="000D51F6">
              <w:rPr>
                <w:rStyle w:val="kursiv"/>
              </w:rPr>
              <w:t>38 Vestfold og Telemark</w:t>
            </w:r>
          </w:p>
        </w:tc>
        <w:tc>
          <w:tcPr>
            <w:tcW w:w="1516" w:type="dxa"/>
          </w:tcPr>
          <w:p w14:paraId="0A14B920" w14:textId="77777777" w:rsidR="00B76229" w:rsidRPr="000D51F6" w:rsidRDefault="00B76229" w:rsidP="00754BCA">
            <w:pPr>
              <w:jc w:val="right"/>
            </w:pPr>
            <w:r w:rsidRPr="000D51F6">
              <w:rPr>
                <w:rStyle w:val="kursiv"/>
              </w:rPr>
              <w:t>97</w:t>
            </w:r>
          </w:p>
        </w:tc>
        <w:tc>
          <w:tcPr>
            <w:tcW w:w="1517" w:type="dxa"/>
          </w:tcPr>
          <w:p w14:paraId="580EBA78" w14:textId="77777777" w:rsidR="00B76229" w:rsidRPr="000D51F6" w:rsidRDefault="00B76229" w:rsidP="00754BCA">
            <w:pPr>
              <w:jc w:val="right"/>
            </w:pPr>
            <w:r w:rsidRPr="000D51F6">
              <w:rPr>
                <w:rStyle w:val="kursiv"/>
              </w:rPr>
              <w:t>96</w:t>
            </w:r>
          </w:p>
        </w:tc>
        <w:tc>
          <w:tcPr>
            <w:tcW w:w="1517" w:type="dxa"/>
          </w:tcPr>
          <w:p w14:paraId="48147020" w14:textId="77777777" w:rsidR="00B76229" w:rsidRPr="000D51F6" w:rsidRDefault="00B76229" w:rsidP="00754BCA">
            <w:pPr>
              <w:jc w:val="right"/>
            </w:pPr>
            <w:r w:rsidRPr="000D51F6">
              <w:rPr>
                <w:rStyle w:val="kursiv"/>
              </w:rPr>
              <w:t>95</w:t>
            </w:r>
          </w:p>
        </w:tc>
        <w:tc>
          <w:tcPr>
            <w:tcW w:w="1517" w:type="dxa"/>
          </w:tcPr>
          <w:p w14:paraId="531E4FFE" w14:textId="77777777" w:rsidR="00B76229" w:rsidRPr="000D51F6" w:rsidRDefault="00B76229" w:rsidP="00754BCA">
            <w:pPr>
              <w:jc w:val="right"/>
            </w:pPr>
            <w:r w:rsidRPr="000D51F6">
              <w:rPr>
                <w:rStyle w:val="kursiv"/>
              </w:rPr>
              <w:t>95</w:t>
            </w:r>
          </w:p>
        </w:tc>
      </w:tr>
      <w:tr w:rsidR="00B76229" w:rsidRPr="000D51F6" w14:paraId="6AD499C7" w14:textId="77777777" w:rsidTr="00754BCA">
        <w:trPr>
          <w:trHeight w:val="380"/>
        </w:trPr>
        <w:tc>
          <w:tcPr>
            <w:tcW w:w="4560" w:type="dxa"/>
          </w:tcPr>
          <w:p w14:paraId="2273504B" w14:textId="77777777" w:rsidR="00B76229" w:rsidRPr="000D51F6" w:rsidRDefault="00B76229" w:rsidP="000D51F6">
            <w:r w:rsidRPr="000D51F6">
              <w:t>4201 Risør</w:t>
            </w:r>
          </w:p>
        </w:tc>
        <w:tc>
          <w:tcPr>
            <w:tcW w:w="1516" w:type="dxa"/>
          </w:tcPr>
          <w:p w14:paraId="3CDC001F" w14:textId="77777777" w:rsidR="00B76229" w:rsidRPr="000D51F6" w:rsidRDefault="00B76229" w:rsidP="00754BCA">
            <w:pPr>
              <w:jc w:val="right"/>
            </w:pPr>
            <w:r w:rsidRPr="000D51F6">
              <w:t>97</w:t>
            </w:r>
          </w:p>
        </w:tc>
        <w:tc>
          <w:tcPr>
            <w:tcW w:w="1517" w:type="dxa"/>
          </w:tcPr>
          <w:p w14:paraId="5EFD8BE9" w14:textId="77777777" w:rsidR="00B76229" w:rsidRPr="000D51F6" w:rsidRDefault="00B76229" w:rsidP="00754BCA">
            <w:pPr>
              <w:jc w:val="right"/>
            </w:pPr>
            <w:r w:rsidRPr="000D51F6">
              <w:t>97</w:t>
            </w:r>
          </w:p>
        </w:tc>
        <w:tc>
          <w:tcPr>
            <w:tcW w:w="1517" w:type="dxa"/>
          </w:tcPr>
          <w:p w14:paraId="3FED6401" w14:textId="77777777" w:rsidR="00B76229" w:rsidRPr="000D51F6" w:rsidRDefault="00B76229" w:rsidP="00754BCA">
            <w:pPr>
              <w:jc w:val="right"/>
            </w:pPr>
            <w:r w:rsidRPr="000D51F6">
              <w:t>97</w:t>
            </w:r>
          </w:p>
        </w:tc>
        <w:tc>
          <w:tcPr>
            <w:tcW w:w="1517" w:type="dxa"/>
          </w:tcPr>
          <w:p w14:paraId="11224598" w14:textId="77777777" w:rsidR="00B76229" w:rsidRPr="000D51F6" w:rsidRDefault="00B76229" w:rsidP="00754BCA">
            <w:pPr>
              <w:jc w:val="right"/>
            </w:pPr>
            <w:r w:rsidRPr="000D51F6">
              <w:t>98</w:t>
            </w:r>
          </w:p>
        </w:tc>
      </w:tr>
      <w:tr w:rsidR="00B76229" w:rsidRPr="000D51F6" w14:paraId="2B5A689C" w14:textId="77777777" w:rsidTr="00754BCA">
        <w:trPr>
          <w:trHeight w:val="380"/>
        </w:trPr>
        <w:tc>
          <w:tcPr>
            <w:tcW w:w="4560" w:type="dxa"/>
          </w:tcPr>
          <w:p w14:paraId="791C6505" w14:textId="77777777" w:rsidR="00B76229" w:rsidRPr="000D51F6" w:rsidRDefault="00B76229" w:rsidP="000D51F6">
            <w:r w:rsidRPr="000D51F6">
              <w:t>4202 Grimstad</w:t>
            </w:r>
          </w:p>
        </w:tc>
        <w:tc>
          <w:tcPr>
            <w:tcW w:w="1516" w:type="dxa"/>
          </w:tcPr>
          <w:p w14:paraId="515C693A" w14:textId="77777777" w:rsidR="00B76229" w:rsidRPr="000D51F6" w:rsidRDefault="00B76229" w:rsidP="00754BCA">
            <w:pPr>
              <w:jc w:val="right"/>
            </w:pPr>
            <w:r w:rsidRPr="000D51F6">
              <w:t>95</w:t>
            </w:r>
          </w:p>
        </w:tc>
        <w:tc>
          <w:tcPr>
            <w:tcW w:w="1517" w:type="dxa"/>
          </w:tcPr>
          <w:p w14:paraId="613DAC03" w14:textId="77777777" w:rsidR="00B76229" w:rsidRPr="000D51F6" w:rsidRDefault="00B76229" w:rsidP="00754BCA">
            <w:pPr>
              <w:jc w:val="right"/>
            </w:pPr>
            <w:r w:rsidRPr="000D51F6">
              <w:t>95</w:t>
            </w:r>
          </w:p>
        </w:tc>
        <w:tc>
          <w:tcPr>
            <w:tcW w:w="1517" w:type="dxa"/>
          </w:tcPr>
          <w:p w14:paraId="15FCD60B" w14:textId="77777777" w:rsidR="00B76229" w:rsidRPr="000D51F6" w:rsidRDefault="00B76229" w:rsidP="00754BCA">
            <w:pPr>
              <w:jc w:val="right"/>
            </w:pPr>
            <w:r w:rsidRPr="000D51F6">
              <w:t>95</w:t>
            </w:r>
          </w:p>
        </w:tc>
        <w:tc>
          <w:tcPr>
            <w:tcW w:w="1517" w:type="dxa"/>
          </w:tcPr>
          <w:p w14:paraId="1FAC2D81" w14:textId="77777777" w:rsidR="00B76229" w:rsidRPr="000D51F6" w:rsidRDefault="00B76229" w:rsidP="00754BCA">
            <w:pPr>
              <w:jc w:val="right"/>
            </w:pPr>
            <w:r w:rsidRPr="000D51F6">
              <w:t>94</w:t>
            </w:r>
          </w:p>
        </w:tc>
      </w:tr>
      <w:tr w:rsidR="00B76229" w:rsidRPr="000D51F6" w14:paraId="5FCD08B9" w14:textId="77777777" w:rsidTr="00754BCA">
        <w:trPr>
          <w:trHeight w:val="380"/>
        </w:trPr>
        <w:tc>
          <w:tcPr>
            <w:tcW w:w="4560" w:type="dxa"/>
          </w:tcPr>
          <w:p w14:paraId="466BEBBC" w14:textId="77777777" w:rsidR="00B76229" w:rsidRPr="000D51F6" w:rsidRDefault="00B76229" w:rsidP="000D51F6">
            <w:r w:rsidRPr="000D51F6">
              <w:t>4203 Arendal</w:t>
            </w:r>
          </w:p>
        </w:tc>
        <w:tc>
          <w:tcPr>
            <w:tcW w:w="1516" w:type="dxa"/>
          </w:tcPr>
          <w:p w14:paraId="353F5494" w14:textId="77777777" w:rsidR="00B76229" w:rsidRPr="000D51F6" w:rsidRDefault="00B76229" w:rsidP="00754BCA">
            <w:pPr>
              <w:jc w:val="right"/>
            </w:pPr>
            <w:r w:rsidRPr="000D51F6">
              <w:t>95</w:t>
            </w:r>
          </w:p>
        </w:tc>
        <w:tc>
          <w:tcPr>
            <w:tcW w:w="1517" w:type="dxa"/>
          </w:tcPr>
          <w:p w14:paraId="599C7DF7" w14:textId="77777777" w:rsidR="00B76229" w:rsidRPr="000D51F6" w:rsidRDefault="00B76229" w:rsidP="00754BCA">
            <w:pPr>
              <w:jc w:val="right"/>
            </w:pPr>
            <w:r w:rsidRPr="000D51F6">
              <w:t>93</w:t>
            </w:r>
          </w:p>
        </w:tc>
        <w:tc>
          <w:tcPr>
            <w:tcW w:w="1517" w:type="dxa"/>
          </w:tcPr>
          <w:p w14:paraId="63996284" w14:textId="77777777" w:rsidR="00B76229" w:rsidRPr="000D51F6" w:rsidRDefault="00B76229" w:rsidP="00754BCA">
            <w:pPr>
              <w:jc w:val="right"/>
            </w:pPr>
            <w:r w:rsidRPr="000D51F6">
              <w:t>93</w:t>
            </w:r>
          </w:p>
        </w:tc>
        <w:tc>
          <w:tcPr>
            <w:tcW w:w="1517" w:type="dxa"/>
          </w:tcPr>
          <w:p w14:paraId="0E65507A" w14:textId="77777777" w:rsidR="00B76229" w:rsidRPr="000D51F6" w:rsidRDefault="00B76229" w:rsidP="00754BCA">
            <w:pPr>
              <w:jc w:val="right"/>
            </w:pPr>
            <w:r w:rsidRPr="000D51F6">
              <w:t>92</w:t>
            </w:r>
          </w:p>
        </w:tc>
      </w:tr>
      <w:tr w:rsidR="00B76229" w:rsidRPr="000D51F6" w14:paraId="1B1828D6" w14:textId="77777777" w:rsidTr="00754BCA">
        <w:trPr>
          <w:trHeight w:val="380"/>
        </w:trPr>
        <w:tc>
          <w:tcPr>
            <w:tcW w:w="4560" w:type="dxa"/>
          </w:tcPr>
          <w:p w14:paraId="57D48815" w14:textId="77777777" w:rsidR="00B76229" w:rsidRPr="000D51F6" w:rsidRDefault="00B76229" w:rsidP="000D51F6">
            <w:r w:rsidRPr="000D51F6">
              <w:t>4204 Kristiansand</w:t>
            </w:r>
          </w:p>
        </w:tc>
        <w:tc>
          <w:tcPr>
            <w:tcW w:w="1516" w:type="dxa"/>
          </w:tcPr>
          <w:p w14:paraId="0F757688" w14:textId="77777777" w:rsidR="00B76229" w:rsidRPr="000D51F6" w:rsidRDefault="00B76229" w:rsidP="00754BCA">
            <w:pPr>
              <w:jc w:val="right"/>
            </w:pPr>
            <w:r w:rsidRPr="000D51F6">
              <w:t>97</w:t>
            </w:r>
          </w:p>
        </w:tc>
        <w:tc>
          <w:tcPr>
            <w:tcW w:w="1517" w:type="dxa"/>
          </w:tcPr>
          <w:p w14:paraId="2850FE46" w14:textId="77777777" w:rsidR="00B76229" w:rsidRPr="000D51F6" w:rsidRDefault="00B76229" w:rsidP="00754BCA">
            <w:pPr>
              <w:jc w:val="right"/>
            </w:pPr>
            <w:r w:rsidRPr="000D51F6">
              <w:t>96</w:t>
            </w:r>
          </w:p>
        </w:tc>
        <w:tc>
          <w:tcPr>
            <w:tcW w:w="1517" w:type="dxa"/>
          </w:tcPr>
          <w:p w14:paraId="4637861E" w14:textId="77777777" w:rsidR="00B76229" w:rsidRPr="000D51F6" w:rsidRDefault="00B76229" w:rsidP="00754BCA">
            <w:pPr>
              <w:jc w:val="right"/>
            </w:pPr>
            <w:r w:rsidRPr="000D51F6">
              <w:t>95</w:t>
            </w:r>
          </w:p>
        </w:tc>
        <w:tc>
          <w:tcPr>
            <w:tcW w:w="1517" w:type="dxa"/>
          </w:tcPr>
          <w:p w14:paraId="5B20F9B3" w14:textId="77777777" w:rsidR="00B76229" w:rsidRPr="000D51F6" w:rsidRDefault="00B76229" w:rsidP="00754BCA">
            <w:pPr>
              <w:jc w:val="right"/>
            </w:pPr>
            <w:r w:rsidRPr="000D51F6">
              <w:t>95</w:t>
            </w:r>
          </w:p>
        </w:tc>
      </w:tr>
      <w:tr w:rsidR="00B76229" w:rsidRPr="000D51F6" w14:paraId="2392854B" w14:textId="77777777" w:rsidTr="00754BCA">
        <w:trPr>
          <w:trHeight w:val="380"/>
        </w:trPr>
        <w:tc>
          <w:tcPr>
            <w:tcW w:w="4560" w:type="dxa"/>
          </w:tcPr>
          <w:p w14:paraId="08E3674C" w14:textId="77777777" w:rsidR="00B76229" w:rsidRPr="000D51F6" w:rsidRDefault="00B76229" w:rsidP="000D51F6">
            <w:r w:rsidRPr="000D51F6">
              <w:t>4205 Lindesnes</w:t>
            </w:r>
          </w:p>
        </w:tc>
        <w:tc>
          <w:tcPr>
            <w:tcW w:w="1516" w:type="dxa"/>
          </w:tcPr>
          <w:p w14:paraId="16FE8203" w14:textId="77777777" w:rsidR="00B76229" w:rsidRPr="000D51F6" w:rsidRDefault="00B76229" w:rsidP="00754BCA">
            <w:pPr>
              <w:jc w:val="right"/>
            </w:pPr>
            <w:r w:rsidRPr="000D51F6">
              <w:t>98</w:t>
            </w:r>
          </w:p>
        </w:tc>
        <w:tc>
          <w:tcPr>
            <w:tcW w:w="1517" w:type="dxa"/>
          </w:tcPr>
          <w:p w14:paraId="3CCE77CB" w14:textId="77777777" w:rsidR="00B76229" w:rsidRPr="000D51F6" w:rsidRDefault="00B76229" w:rsidP="00754BCA">
            <w:pPr>
              <w:jc w:val="right"/>
            </w:pPr>
            <w:r w:rsidRPr="000D51F6">
              <w:t>99</w:t>
            </w:r>
          </w:p>
        </w:tc>
        <w:tc>
          <w:tcPr>
            <w:tcW w:w="1517" w:type="dxa"/>
          </w:tcPr>
          <w:p w14:paraId="57D68441" w14:textId="77777777" w:rsidR="00B76229" w:rsidRPr="000D51F6" w:rsidRDefault="00B76229" w:rsidP="00754BCA">
            <w:pPr>
              <w:jc w:val="right"/>
            </w:pPr>
            <w:r w:rsidRPr="000D51F6">
              <w:t>99</w:t>
            </w:r>
          </w:p>
        </w:tc>
        <w:tc>
          <w:tcPr>
            <w:tcW w:w="1517" w:type="dxa"/>
          </w:tcPr>
          <w:p w14:paraId="5B9CA5D3" w14:textId="77777777" w:rsidR="00B76229" w:rsidRPr="000D51F6" w:rsidRDefault="00B76229" w:rsidP="00754BCA">
            <w:pPr>
              <w:jc w:val="right"/>
            </w:pPr>
            <w:r w:rsidRPr="000D51F6">
              <w:t>98</w:t>
            </w:r>
          </w:p>
        </w:tc>
      </w:tr>
      <w:tr w:rsidR="00B76229" w:rsidRPr="000D51F6" w14:paraId="305E2EEE" w14:textId="77777777" w:rsidTr="00754BCA">
        <w:trPr>
          <w:trHeight w:val="380"/>
        </w:trPr>
        <w:tc>
          <w:tcPr>
            <w:tcW w:w="4560" w:type="dxa"/>
          </w:tcPr>
          <w:p w14:paraId="47104877" w14:textId="77777777" w:rsidR="00B76229" w:rsidRPr="000D51F6" w:rsidRDefault="00B76229" w:rsidP="000D51F6">
            <w:r w:rsidRPr="000D51F6">
              <w:t>4206 Farsund</w:t>
            </w:r>
          </w:p>
        </w:tc>
        <w:tc>
          <w:tcPr>
            <w:tcW w:w="1516" w:type="dxa"/>
          </w:tcPr>
          <w:p w14:paraId="56B8DC3D" w14:textId="77777777" w:rsidR="00B76229" w:rsidRPr="000D51F6" w:rsidRDefault="00B76229" w:rsidP="00754BCA">
            <w:pPr>
              <w:jc w:val="right"/>
            </w:pPr>
            <w:r w:rsidRPr="000D51F6">
              <w:t>96</w:t>
            </w:r>
          </w:p>
        </w:tc>
        <w:tc>
          <w:tcPr>
            <w:tcW w:w="1517" w:type="dxa"/>
          </w:tcPr>
          <w:p w14:paraId="0CE5F64A" w14:textId="77777777" w:rsidR="00B76229" w:rsidRPr="000D51F6" w:rsidRDefault="00B76229" w:rsidP="00754BCA">
            <w:pPr>
              <w:jc w:val="right"/>
            </w:pPr>
            <w:r w:rsidRPr="000D51F6">
              <w:t>97</w:t>
            </w:r>
          </w:p>
        </w:tc>
        <w:tc>
          <w:tcPr>
            <w:tcW w:w="1517" w:type="dxa"/>
          </w:tcPr>
          <w:p w14:paraId="6D263E76" w14:textId="77777777" w:rsidR="00B76229" w:rsidRPr="000D51F6" w:rsidRDefault="00B76229" w:rsidP="00754BCA">
            <w:pPr>
              <w:jc w:val="right"/>
            </w:pPr>
            <w:r w:rsidRPr="000D51F6">
              <w:t>96</w:t>
            </w:r>
          </w:p>
        </w:tc>
        <w:tc>
          <w:tcPr>
            <w:tcW w:w="1517" w:type="dxa"/>
          </w:tcPr>
          <w:p w14:paraId="6F371CF1" w14:textId="77777777" w:rsidR="00B76229" w:rsidRPr="000D51F6" w:rsidRDefault="00B76229" w:rsidP="00754BCA">
            <w:pPr>
              <w:jc w:val="right"/>
            </w:pPr>
            <w:r w:rsidRPr="000D51F6">
              <w:t>96</w:t>
            </w:r>
          </w:p>
        </w:tc>
      </w:tr>
      <w:tr w:rsidR="00B76229" w:rsidRPr="000D51F6" w14:paraId="4B0E1000" w14:textId="77777777" w:rsidTr="00754BCA">
        <w:trPr>
          <w:trHeight w:val="380"/>
        </w:trPr>
        <w:tc>
          <w:tcPr>
            <w:tcW w:w="4560" w:type="dxa"/>
          </w:tcPr>
          <w:p w14:paraId="283B3129" w14:textId="77777777" w:rsidR="00B76229" w:rsidRPr="000D51F6" w:rsidRDefault="00B76229" w:rsidP="000D51F6">
            <w:r w:rsidRPr="000D51F6">
              <w:t>4207 Flekkefjord</w:t>
            </w:r>
          </w:p>
        </w:tc>
        <w:tc>
          <w:tcPr>
            <w:tcW w:w="1516" w:type="dxa"/>
          </w:tcPr>
          <w:p w14:paraId="01D9BD6D" w14:textId="77777777" w:rsidR="00B76229" w:rsidRPr="000D51F6" w:rsidRDefault="00B76229" w:rsidP="00754BCA">
            <w:pPr>
              <w:jc w:val="right"/>
            </w:pPr>
            <w:r w:rsidRPr="000D51F6">
              <w:t>96</w:t>
            </w:r>
          </w:p>
        </w:tc>
        <w:tc>
          <w:tcPr>
            <w:tcW w:w="1517" w:type="dxa"/>
          </w:tcPr>
          <w:p w14:paraId="1944B5AC" w14:textId="77777777" w:rsidR="00B76229" w:rsidRPr="000D51F6" w:rsidRDefault="00B76229" w:rsidP="00754BCA">
            <w:pPr>
              <w:jc w:val="right"/>
            </w:pPr>
            <w:r w:rsidRPr="000D51F6">
              <w:t>98</w:t>
            </w:r>
          </w:p>
        </w:tc>
        <w:tc>
          <w:tcPr>
            <w:tcW w:w="1517" w:type="dxa"/>
          </w:tcPr>
          <w:p w14:paraId="7BFA4E5E" w14:textId="77777777" w:rsidR="00B76229" w:rsidRPr="000D51F6" w:rsidRDefault="00B76229" w:rsidP="00754BCA">
            <w:pPr>
              <w:jc w:val="right"/>
            </w:pPr>
            <w:r w:rsidRPr="000D51F6">
              <w:t>100</w:t>
            </w:r>
          </w:p>
        </w:tc>
        <w:tc>
          <w:tcPr>
            <w:tcW w:w="1517" w:type="dxa"/>
          </w:tcPr>
          <w:p w14:paraId="4C9D568C" w14:textId="77777777" w:rsidR="00B76229" w:rsidRPr="000D51F6" w:rsidRDefault="00B76229" w:rsidP="00754BCA">
            <w:pPr>
              <w:jc w:val="right"/>
            </w:pPr>
            <w:r w:rsidRPr="000D51F6">
              <w:t>100</w:t>
            </w:r>
          </w:p>
        </w:tc>
      </w:tr>
      <w:tr w:rsidR="00B76229" w:rsidRPr="000D51F6" w14:paraId="7EC4965D" w14:textId="77777777" w:rsidTr="00754BCA">
        <w:trPr>
          <w:trHeight w:val="380"/>
        </w:trPr>
        <w:tc>
          <w:tcPr>
            <w:tcW w:w="4560" w:type="dxa"/>
          </w:tcPr>
          <w:p w14:paraId="7588B35A" w14:textId="77777777" w:rsidR="00B76229" w:rsidRPr="000D51F6" w:rsidRDefault="00B76229" w:rsidP="000D51F6">
            <w:r w:rsidRPr="000D51F6">
              <w:t>4211 Gjerstad</w:t>
            </w:r>
          </w:p>
        </w:tc>
        <w:tc>
          <w:tcPr>
            <w:tcW w:w="1516" w:type="dxa"/>
          </w:tcPr>
          <w:p w14:paraId="18557E5B" w14:textId="77777777" w:rsidR="00B76229" w:rsidRPr="000D51F6" w:rsidRDefault="00B76229" w:rsidP="00754BCA">
            <w:pPr>
              <w:jc w:val="right"/>
            </w:pPr>
            <w:r w:rsidRPr="000D51F6">
              <w:t>100</w:t>
            </w:r>
          </w:p>
        </w:tc>
        <w:tc>
          <w:tcPr>
            <w:tcW w:w="1517" w:type="dxa"/>
          </w:tcPr>
          <w:p w14:paraId="22DD29E0" w14:textId="77777777" w:rsidR="00B76229" w:rsidRPr="000D51F6" w:rsidRDefault="00B76229" w:rsidP="00754BCA">
            <w:pPr>
              <w:jc w:val="right"/>
            </w:pPr>
            <w:r w:rsidRPr="000D51F6">
              <w:t>100</w:t>
            </w:r>
          </w:p>
        </w:tc>
        <w:tc>
          <w:tcPr>
            <w:tcW w:w="1517" w:type="dxa"/>
          </w:tcPr>
          <w:p w14:paraId="199C2E6D" w14:textId="77777777" w:rsidR="00B76229" w:rsidRPr="000D51F6" w:rsidRDefault="00B76229" w:rsidP="00754BCA">
            <w:pPr>
              <w:jc w:val="right"/>
            </w:pPr>
            <w:r w:rsidRPr="000D51F6">
              <w:t>99</w:t>
            </w:r>
          </w:p>
        </w:tc>
        <w:tc>
          <w:tcPr>
            <w:tcW w:w="1517" w:type="dxa"/>
          </w:tcPr>
          <w:p w14:paraId="17ADB9FB" w14:textId="77777777" w:rsidR="00B76229" w:rsidRPr="000D51F6" w:rsidRDefault="00B76229" w:rsidP="00754BCA">
            <w:pPr>
              <w:jc w:val="right"/>
            </w:pPr>
            <w:r w:rsidRPr="000D51F6">
              <w:t>101</w:t>
            </w:r>
          </w:p>
        </w:tc>
      </w:tr>
      <w:tr w:rsidR="00B76229" w:rsidRPr="000D51F6" w14:paraId="141E9F91" w14:textId="77777777" w:rsidTr="00754BCA">
        <w:trPr>
          <w:trHeight w:val="380"/>
        </w:trPr>
        <w:tc>
          <w:tcPr>
            <w:tcW w:w="4560" w:type="dxa"/>
          </w:tcPr>
          <w:p w14:paraId="56C9793A" w14:textId="77777777" w:rsidR="00B76229" w:rsidRPr="000D51F6" w:rsidRDefault="00B76229" w:rsidP="000D51F6">
            <w:r w:rsidRPr="000D51F6">
              <w:t>4212 Vegårshei</w:t>
            </w:r>
          </w:p>
        </w:tc>
        <w:tc>
          <w:tcPr>
            <w:tcW w:w="1516" w:type="dxa"/>
          </w:tcPr>
          <w:p w14:paraId="0A3C8143" w14:textId="77777777" w:rsidR="00B76229" w:rsidRPr="000D51F6" w:rsidRDefault="00B76229" w:rsidP="00754BCA">
            <w:pPr>
              <w:jc w:val="right"/>
            </w:pPr>
            <w:r w:rsidRPr="000D51F6">
              <w:t>102</w:t>
            </w:r>
          </w:p>
        </w:tc>
        <w:tc>
          <w:tcPr>
            <w:tcW w:w="1517" w:type="dxa"/>
          </w:tcPr>
          <w:p w14:paraId="4E379CFD" w14:textId="77777777" w:rsidR="00B76229" w:rsidRPr="000D51F6" w:rsidRDefault="00B76229" w:rsidP="00754BCA">
            <w:pPr>
              <w:jc w:val="right"/>
            </w:pPr>
            <w:r w:rsidRPr="000D51F6">
              <w:t>102</w:t>
            </w:r>
          </w:p>
        </w:tc>
        <w:tc>
          <w:tcPr>
            <w:tcW w:w="1517" w:type="dxa"/>
          </w:tcPr>
          <w:p w14:paraId="468E71D9" w14:textId="77777777" w:rsidR="00B76229" w:rsidRPr="000D51F6" w:rsidRDefault="00B76229" w:rsidP="00754BCA">
            <w:pPr>
              <w:jc w:val="right"/>
            </w:pPr>
            <w:r w:rsidRPr="000D51F6">
              <w:t>101</w:t>
            </w:r>
          </w:p>
        </w:tc>
        <w:tc>
          <w:tcPr>
            <w:tcW w:w="1517" w:type="dxa"/>
          </w:tcPr>
          <w:p w14:paraId="61B266CD" w14:textId="77777777" w:rsidR="00B76229" w:rsidRPr="000D51F6" w:rsidRDefault="00B76229" w:rsidP="00754BCA">
            <w:pPr>
              <w:jc w:val="right"/>
            </w:pPr>
            <w:r w:rsidRPr="000D51F6">
              <w:t>101</w:t>
            </w:r>
          </w:p>
        </w:tc>
      </w:tr>
      <w:tr w:rsidR="00B76229" w:rsidRPr="000D51F6" w14:paraId="431E7EB7" w14:textId="77777777" w:rsidTr="00754BCA">
        <w:trPr>
          <w:trHeight w:val="380"/>
        </w:trPr>
        <w:tc>
          <w:tcPr>
            <w:tcW w:w="4560" w:type="dxa"/>
          </w:tcPr>
          <w:p w14:paraId="75DC3006" w14:textId="77777777" w:rsidR="00B76229" w:rsidRPr="000D51F6" w:rsidRDefault="00B76229" w:rsidP="000D51F6">
            <w:r w:rsidRPr="000D51F6">
              <w:t>4213 Tvedestrand</w:t>
            </w:r>
          </w:p>
        </w:tc>
        <w:tc>
          <w:tcPr>
            <w:tcW w:w="1516" w:type="dxa"/>
          </w:tcPr>
          <w:p w14:paraId="1B2B58C8" w14:textId="77777777" w:rsidR="00B76229" w:rsidRPr="000D51F6" w:rsidRDefault="00B76229" w:rsidP="00754BCA">
            <w:pPr>
              <w:jc w:val="right"/>
            </w:pPr>
            <w:r w:rsidRPr="000D51F6">
              <w:t>96</w:t>
            </w:r>
          </w:p>
        </w:tc>
        <w:tc>
          <w:tcPr>
            <w:tcW w:w="1517" w:type="dxa"/>
          </w:tcPr>
          <w:p w14:paraId="68F9BB35" w14:textId="77777777" w:rsidR="00B76229" w:rsidRPr="000D51F6" w:rsidRDefault="00B76229" w:rsidP="00754BCA">
            <w:pPr>
              <w:jc w:val="right"/>
            </w:pPr>
            <w:r w:rsidRPr="000D51F6">
              <w:t>98</w:t>
            </w:r>
          </w:p>
        </w:tc>
        <w:tc>
          <w:tcPr>
            <w:tcW w:w="1517" w:type="dxa"/>
          </w:tcPr>
          <w:p w14:paraId="4F8FD631" w14:textId="77777777" w:rsidR="00B76229" w:rsidRPr="000D51F6" w:rsidRDefault="00B76229" w:rsidP="00754BCA">
            <w:pPr>
              <w:jc w:val="right"/>
            </w:pPr>
            <w:r w:rsidRPr="000D51F6">
              <w:t>97</w:t>
            </w:r>
          </w:p>
        </w:tc>
        <w:tc>
          <w:tcPr>
            <w:tcW w:w="1517" w:type="dxa"/>
          </w:tcPr>
          <w:p w14:paraId="5C18EBE4" w14:textId="77777777" w:rsidR="00B76229" w:rsidRPr="000D51F6" w:rsidRDefault="00B76229" w:rsidP="00754BCA">
            <w:pPr>
              <w:jc w:val="right"/>
            </w:pPr>
            <w:r w:rsidRPr="000D51F6">
              <w:t>97</w:t>
            </w:r>
          </w:p>
        </w:tc>
      </w:tr>
      <w:tr w:rsidR="00B76229" w:rsidRPr="000D51F6" w14:paraId="06DFABB5" w14:textId="77777777" w:rsidTr="00754BCA">
        <w:trPr>
          <w:trHeight w:val="380"/>
        </w:trPr>
        <w:tc>
          <w:tcPr>
            <w:tcW w:w="4560" w:type="dxa"/>
          </w:tcPr>
          <w:p w14:paraId="03F01A1C" w14:textId="77777777" w:rsidR="00B76229" w:rsidRPr="000D51F6" w:rsidRDefault="00B76229" w:rsidP="000D51F6">
            <w:r w:rsidRPr="000D51F6">
              <w:t>4214 Froland</w:t>
            </w:r>
          </w:p>
        </w:tc>
        <w:tc>
          <w:tcPr>
            <w:tcW w:w="1516" w:type="dxa"/>
          </w:tcPr>
          <w:p w14:paraId="2D265FAB" w14:textId="77777777" w:rsidR="00B76229" w:rsidRPr="000D51F6" w:rsidRDefault="00B76229" w:rsidP="00754BCA">
            <w:pPr>
              <w:jc w:val="right"/>
            </w:pPr>
            <w:r w:rsidRPr="000D51F6">
              <w:t>95</w:t>
            </w:r>
          </w:p>
        </w:tc>
        <w:tc>
          <w:tcPr>
            <w:tcW w:w="1517" w:type="dxa"/>
          </w:tcPr>
          <w:p w14:paraId="3430DF24" w14:textId="77777777" w:rsidR="00B76229" w:rsidRPr="000D51F6" w:rsidRDefault="00B76229" w:rsidP="00754BCA">
            <w:pPr>
              <w:jc w:val="right"/>
            </w:pPr>
            <w:r w:rsidRPr="000D51F6">
              <w:t>96</w:t>
            </w:r>
          </w:p>
        </w:tc>
        <w:tc>
          <w:tcPr>
            <w:tcW w:w="1517" w:type="dxa"/>
          </w:tcPr>
          <w:p w14:paraId="51ED2E83" w14:textId="77777777" w:rsidR="00B76229" w:rsidRPr="000D51F6" w:rsidRDefault="00B76229" w:rsidP="00754BCA">
            <w:pPr>
              <w:jc w:val="right"/>
            </w:pPr>
            <w:r w:rsidRPr="000D51F6">
              <w:t>95</w:t>
            </w:r>
          </w:p>
        </w:tc>
        <w:tc>
          <w:tcPr>
            <w:tcW w:w="1517" w:type="dxa"/>
          </w:tcPr>
          <w:p w14:paraId="131E278B" w14:textId="77777777" w:rsidR="00B76229" w:rsidRPr="000D51F6" w:rsidRDefault="00B76229" w:rsidP="00754BCA">
            <w:pPr>
              <w:jc w:val="right"/>
            </w:pPr>
            <w:r w:rsidRPr="000D51F6">
              <w:t>95</w:t>
            </w:r>
          </w:p>
        </w:tc>
      </w:tr>
      <w:tr w:rsidR="00B76229" w:rsidRPr="000D51F6" w14:paraId="4BDC6D9F" w14:textId="77777777" w:rsidTr="00754BCA">
        <w:trPr>
          <w:trHeight w:val="380"/>
        </w:trPr>
        <w:tc>
          <w:tcPr>
            <w:tcW w:w="4560" w:type="dxa"/>
          </w:tcPr>
          <w:p w14:paraId="4DCAF8AC" w14:textId="77777777" w:rsidR="00B76229" w:rsidRPr="000D51F6" w:rsidRDefault="00B76229" w:rsidP="000D51F6">
            <w:r w:rsidRPr="000D51F6">
              <w:t>4215 Lillesand</w:t>
            </w:r>
            <w:r w:rsidRPr="000D51F6">
              <w:rPr>
                <w:rStyle w:val="skrift-hevet"/>
              </w:rPr>
              <w:t>1</w:t>
            </w:r>
          </w:p>
        </w:tc>
        <w:tc>
          <w:tcPr>
            <w:tcW w:w="1516" w:type="dxa"/>
          </w:tcPr>
          <w:p w14:paraId="7EB2C7FB" w14:textId="77777777" w:rsidR="00B76229" w:rsidRPr="000D51F6" w:rsidRDefault="00B76229" w:rsidP="00754BCA">
            <w:pPr>
              <w:jc w:val="right"/>
            </w:pPr>
            <w:r w:rsidRPr="000D51F6">
              <w:t>95</w:t>
            </w:r>
          </w:p>
        </w:tc>
        <w:tc>
          <w:tcPr>
            <w:tcW w:w="1517" w:type="dxa"/>
          </w:tcPr>
          <w:p w14:paraId="2BAEDECC" w14:textId="77777777" w:rsidR="00B76229" w:rsidRPr="000D51F6" w:rsidRDefault="00B76229" w:rsidP="00754BCA">
            <w:pPr>
              <w:jc w:val="right"/>
            </w:pPr>
            <w:r w:rsidRPr="000D51F6">
              <w:t>93</w:t>
            </w:r>
          </w:p>
        </w:tc>
        <w:tc>
          <w:tcPr>
            <w:tcW w:w="1517" w:type="dxa"/>
          </w:tcPr>
          <w:p w14:paraId="6EA60043" w14:textId="77777777" w:rsidR="00B76229" w:rsidRPr="000D51F6" w:rsidRDefault="00B76229" w:rsidP="00754BCA">
            <w:pPr>
              <w:jc w:val="right"/>
            </w:pPr>
            <w:r w:rsidRPr="000D51F6">
              <w:t>93</w:t>
            </w:r>
          </w:p>
        </w:tc>
        <w:tc>
          <w:tcPr>
            <w:tcW w:w="1517" w:type="dxa"/>
          </w:tcPr>
          <w:p w14:paraId="71650778" w14:textId="77777777" w:rsidR="00B76229" w:rsidRPr="000D51F6" w:rsidRDefault="00B76229" w:rsidP="00754BCA">
            <w:pPr>
              <w:jc w:val="right"/>
            </w:pPr>
            <w:r w:rsidRPr="000D51F6">
              <w:t>92</w:t>
            </w:r>
          </w:p>
        </w:tc>
      </w:tr>
      <w:tr w:rsidR="00B76229" w:rsidRPr="000D51F6" w14:paraId="17080141" w14:textId="77777777" w:rsidTr="00754BCA">
        <w:trPr>
          <w:trHeight w:val="380"/>
        </w:trPr>
        <w:tc>
          <w:tcPr>
            <w:tcW w:w="4560" w:type="dxa"/>
          </w:tcPr>
          <w:p w14:paraId="62663D4F" w14:textId="77777777" w:rsidR="00B76229" w:rsidRPr="000D51F6" w:rsidRDefault="00B76229" w:rsidP="000D51F6">
            <w:r w:rsidRPr="000D51F6">
              <w:t>4216 Birkenes</w:t>
            </w:r>
          </w:p>
        </w:tc>
        <w:tc>
          <w:tcPr>
            <w:tcW w:w="1516" w:type="dxa"/>
          </w:tcPr>
          <w:p w14:paraId="074AE3A8" w14:textId="77777777" w:rsidR="00B76229" w:rsidRPr="000D51F6" w:rsidRDefault="00B76229" w:rsidP="00754BCA">
            <w:pPr>
              <w:jc w:val="right"/>
            </w:pPr>
            <w:r w:rsidRPr="000D51F6">
              <w:t>96</w:t>
            </w:r>
          </w:p>
        </w:tc>
        <w:tc>
          <w:tcPr>
            <w:tcW w:w="1517" w:type="dxa"/>
          </w:tcPr>
          <w:p w14:paraId="5F0C6358" w14:textId="77777777" w:rsidR="00B76229" w:rsidRPr="000D51F6" w:rsidRDefault="00B76229" w:rsidP="00754BCA">
            <w:pPr>
              <w:jc w:val="right"/>
            </w:pPr>
            <w:r w:rsidRPr="000D51F6">
              <w:t>96</w:t>
            </w:r>
          </w:p>
        </w:tc>
        <w:tc>
          <w:tcPr>
            <w:tcW w:w="1517" w:type="dxa"/>
          </w:tcPr>
          <w:p w14:paraId="794C1376" w14:textId="77777777" w:rsidR="00B76229" w:rsidRPr="000D51F6" w:rsidRDefault="00B76229" w:rsidP="00754BCA">
            <w:pPr>
              <w:jc w:val="right"/>
            </w:pPr>
            <w:r w:rsidRPr="000D51F6">
              <w:t>95</w:t>
            </w:r>
          </w:p>
        </w:tc>
        <w:tc>
          <w:tcPr>
            <w:tcW w:w="1517" w:type="dxa"/>
          </w:tcPr>
          <w:p w14:paraId="769396AA" w14:textId="77777777" w:rsidR="00B76229" w:rsidRPr="000D51F6" w:rsidRDefault="00B76229" w:rsidP="00754BCA">
            <w:pPr>
              <w:jc w:val="right"/>
            </w:pPr>
            <w:r w:rsidRPr="000D51F6">
              <w:t>95</w:t>
            </w:r>
          </w:p>
        </w:tc>
      </w:tr>
      <w:tr w:rsidR="00B76229" w:rsidRPr="000D51F6" w14:paraId="26537554" w14:textId="77777777" w:rsidTr="00754BCA">
        <w:trPr>
          <w:trHeight w:val="380"/>
        </w:trPr>
        <w:tc>
          <w:tcPr>
            <w:tcW w:w="4560" w:type="dxa"/>
          </w:tcPr>
          <w:p w14:paraId="2924DA14" w14:textId="77777777" w:rsidR="00B76229" w:rsidRPr="000D51F6" w:rsidRDefault="00B76229" w:rsidP="000D51F6">
            <w:r w:rsidRPr="000D51F6">
              <w:t>4217 Åmli</w:t>
            </w:r>
          </w:p>
        </w:tc>
        <w:tc>
          <w:tcPr>
            <w:tcW w:w="1516" w:type="dxa"/>
          </w:tcPr>
          <w:p w14:paraId="05CF0557" w14:textId="77777777" w:rsidR="00B76229" w:rsidRPr="000D51F6" w:rsidRDefault="00B76229" w:rsidP="00754BCA">
            <w:pPr>
              <w:jc w:val="right"/>
            </w:pPr>
            <w:r w:rsidRPr="000D51F6">
              <w:t>100</w:t>
            </w:r>
          </w:p>
        </w:tc>
        <w:tc>
          <w:tcPr>
            <w:tcW w:w="1517" w:type="dxa"/>
          </w:tcPr>
          <w:p w14:paraId="720C8670" w14:textId="77777777" w:rsidR="00B76229" w:rsidRPr="000D51F6" w:rsidRDefault="00B76229" w:rsidP="00754BCA">
            <w:pPr>
              <w:jc w:val="right"/>
            </w:pPr>
            <w:r w:rsidRPr="000D51F6">
              <w:t>107</w:t>
            </w:r>
          </w:p>
        </w:tc>
        <w:tc>
          <w:tcPr>
            <w:tcW w:w="1517" w:type="dxa"/>
          </w:tcPr>
          <w:p w14:paraId="658E5A7D" w14:textId="77777777" w:rsidR="00B76229" w:rsidRPr="000D51F6" w:rsidRDefault="00B76229" w:rsidP="00754BCA">
            <w:pPr>
              <w:jc w:val="right"/>
            </w:pPr>
            <w:r w:rsidRPr="000D51F6">
              <w:t>107</w:t>
            </w:r>
          </w:p>
        </w:tc>
        <w:tc>
          <w:tcPr>
            <w:tcW w:w="1517" w:type="dxa"/>
          </w:tcPr>
          <w:p w14:paraId="21326B84" w14:textId="77777777" w:rsidR="00B76229" w:rsidRPr="000D51F6" w:rsidRDefault="00B76229" w:rsidP="00754BCA">
            <w:pPr>
              <w:jc w:val="right"/>
            </w:pPr>
            <w:r w:rsidRPr="000D51F6">
              <w:t>108</w:t>
            </w:r>
          </w:p>
        </w:tc>
      </w:tr>
      <w:tr w:rsidR="00B76229" w:rsidRPr="000D51F6" w14:paraId="60AFB470" w14:textId="77777777" w:rsidTr="00754BCA">
        <w:trPr>
          <w:trHeight w:val="380"/>
        </w:trPr>
        <w:tc>
          <w:tcPr>
            <w:tcW w:w="4560" w:type="dxa"/>
          </w:tcPr>
          <w:p w14:paraId="6AC8F134" w14:textId="77777777" w:rsidR="00B76229" w:rsidRPr="000D51F6" w:rsidRDefault="00B76229" w:rsidP="000D51F6">
            <w:r w:rsidRPr="000D51F6">
              <w:t>4218 Iveland</w:t>
            </w:r>
          </w:p>
        </w:tc>
        <w:tc>
          <w:tcPr>
            <w:tcW w:w="1516" w:type="dxa"/>
          </w:tcPr>
          <w:p w14:paraId="39DA41FD" w14:textId="77777777" w:rsidR="00B76229" w:rsidRPr="000D51F6" w:rsidRDefault="00B76229" w:rsidP="00754BCA">
            <w:pPr>
              <w:jc w:val="right"/>
            </w:pPr>
            <w:r w:rsidRPr="000D51F6">
              <w:t>100</w:t>
            </w:r>
          </w:p>
        </w:tc>
        <w:tc>
          <w:tcPr>
            <w:tcW w:w="1517" w:type="dxa"/>
          </w:tcPr>
          <w:p w14:paraId="0522688C" w14:textId="77777777" w:rsidR="00B76229" w:rsidRPr="000D51F6" w:rsidRDefault="00B76229" w:rsidP="00754BCA">
            <w:pPr>
              <w:jc w:val="right"/>
            </w:pPr>
            <w:r w:rsidRPr="000D51F6">
              <w:t>111</w:t>
            </w:r>
          </w:p>
        </w:tc>
        <w:tc>
          <w:tcPr>
            <w:tcW w:w="1517" w:type="dxa"/>
          </w:tcPr>
          <w:p w14:paraId="141169FA" w14:textId="77777777" w:rsidR="00B76229" w:rsidRPr="000D51F6" w:rsidRDefault="00B76229" w:rsidP="00754BCA">
            <w:pPr>
              <w:jc w:val="right"/>
            </w:pPr>
            <w:r w:rsidRPr="000D51F6">
              <w:t>111</w:t>
            </w:r>
          </w:p>
        </w:tc>
        <w:tc>
          <w:tcPr>
            <w:tcW w:w="1517" w:type="dxa"/>
          </w:tcPr>
          <w:p w14:paraId="7B1B4840" w14:textId="77777777" w:rsidR="00B76229" w:rsidRPr="000D51F6" w:rsidRDefault="00B76229" w:rsidP="00754BCA">
            <w:pPr>
              <w:jc w:val="right"/>
            </w:pPr>
            <w:r w:rsidRPr="000D51F6">
              <w:t>110</w:t>
            </w:r>
          </w:p>
        </w:tc>
      </w:tr>
      <w:tr w:rsidR="00B76229" w:rsidRPr="000D51F6" w14:paraId="22E4A3F2" w14:textId="77777777" w:rsidTr="00754BCA">
        <w:trPr>
          <w:trHeight w:val="380"/>
        </w:trPr>
        <w:tc>
          <w:tcPr>
            <w:tcW w:w="4560" w:type="dxa"/>
          </w:tcPr>
          <w:p w14:paraId="4FAA09D3" w14:textId="77777777" w:rsidR="00B76229" w:rsidRPr="000D51F6" w:rsidRDefault="00B76229" w:rsidP="000D51F6">
            <w:r w:rsidRPr="000D51F6">
              <w:t>4219 Evje og Hornnes</w:t>
            </w:r>
          </w:p>
        </w:tc>
        <w:tc>
          <w:tcPr>
            <w:tcW w:w="1516" w:type="dxa"/>
          </w:tcPr>
          <w:p w14:paraId="4947B506" w14:textId="77777777" w:rsidR="00B76229" w:rsidRPr="000D51F6" w:rsidRDefault="00B76229" w:rsidP="00754BCA">
            <w:pPr>
              <w:jc w:val="right"/>
            </w:pPr>
            <w:r w:rsidRPr="000D51F6">
              <w:t>95</w:t>
            </w:r>
          </w:p>
        </w:tc>
        <w:tc>
          <w:tcPr>
            <w:tcW w:w="1517" w:type="dxa"/>
          </w:tcPr>
          <w:p w14:paraId="5EF88B0F" w14:textId="77777777" w:rsidR="00B76229" w:rsidRPr="000D51F6" w:rsidRDefault="00B76229" w:rsidP="00754BCA">
            <w:pPr>
              <w:jc w:val="right"/>
            </w:pPr>
            <w:r w:rsidRPr="000D51F6">
              <w:t>92</w:t>
            </w:r>
          </w:p>
        </w:tc>
        <w:tc>
          <w:tcPr>
            <w:tcW w:w="1517" w:type="dxa"/>
          </w:tcPr>
          <w:p w14:paraId="7FFB9D28" w14:textId="77777777" w:rsidR="00B76229" w:rsidRPr="000D51F6" w:rsidRDefault="00B76229" w:rsidP="00754BCA">
            <w:pPr>
              <w:jc w:val="right"/>
            </w:pPr>
            <w:r w:rsidRPr="000D51F6">
              <w:t>91</w:t>
            </w:r>
          </w:p>
        </w:tc>
        <w:tc>
          <w:tcPr>
            <w:tcW w:w="1517" w:type="dxa"/>
          </w:tcPr>
          <w:p w14:paraId="72C8F825" w14:textId="77777777" w:rsidR="00B76229" w:rsidRPr="000D51F6" w:rsidRDefault="00B76229" w:rsidP="00754BCA">
            <w:pPr>
              <w:jc w:val="right"/>
            </w:pPr>
            <w:r w:rsidRPr="000D51F6">
              <w:t>93</w:t>
            </w:r>
          </w:p>
        </w:tc>
      </w:tr>
      <w:tr w:rsidR="00B76229" w:rsidRPr="000D51F6" w14:paraId="0E8F56F6" w14:textId="77777777" w:rsidTr="00754BCA">
        <w:trPr>
          <w:trHeight w:val="380"/>
        </w:trPr>
        <w:tc>
          <w:tcPr>
            <w:tcW w:w="4560" w:type="dxa"/>
          </w:tcPr>
          <w:p w14:paraId="3872422C" w14:textId="77777777" w:rsidR="00B76229" w:rsidRPr="000D51F6" w:rsidRDefault="00B76229" w:rsidP="000D51F6">
            <w:r w:rsidRPr="000D51F6">
              <w:t>4220 Bygland</w:t>
            </w:r>
          </w:p>
        </w:tc>
        <w:tc>
          <w:tcPr>
            <w:tcW w:w="1516" w:type="dxa"/>
          </w:tcPr>
          <w:p w14:paraId="126161DC" w14:textId="77777777" w:rsidR="00B76229" w:rsidRPr="000D51F6" w:rsidRDefault="00B76229" w:rsidP="00754BCA">
            <w:pPr>
              <w:jc w:val="right"/>
            </w:pPr>
            <w:r w:rsidRPr="000D51F6">
              <w:t>103</w:t>
            </w:r>
          </w:p>
        </w:tc>
        <w:tc>
          <w:tcPr>
            <w:tcW w:w="1517" w:type="dxa"/>
          </w:tcPr>
          <w:p w14:paraId="3CF40086" w14:textId="77777777" w:rsidR="00B76229" w:rsidRPr="000D51F6" w:rsidRDefault="00B76229" w:rsidP="00754BCA">
            <w:pPr>
              <w:jc w:val="right"/>
            </w:pPr>
            <w:r w:rsidRPr="000D51F6">
              <w:t>118</w:t>
            </w:r>
          </w:p>
        </w:tc>
        <w:tc>
          <w:tcPr>
            <w:tcW w:w="1517" w:type="dxa"/>
          </w:tcPr>
          <w:p w14:paraId="77C4F915" w14:textId="77777777" w:rsidR="00B76229" w:rsidRPr="000D51F6" w:rsidRDefault="00B76229" w:rsidP="00754BCA">
            <w:pPr>
              <w:jc w:val="right"/>
            </w:pPr>
            <w:r w:rsidRPr="000D51F6">
              <w:t>117</w:t>
            </w:r>
          </w:p>
        </w:tc>
        <w:tc>
          <w:tcPr>
            <w:tcW w:w="1517" w:type="dxa"/>
          </w:tcPr>
          <w:p w14:paraId="5A9483C1" w14:textId="77777777" w:rsidR="00B76229" w:rsidRPr="000D51F6" w:rsidRDefault="00B76229" w:rsidP="00754BCA">
            <w:pPr>
              <w:jc w:val="right"/>
            </w:pPr>
            <w:r w:rsidRPr="000D51F6">
              <w:t>119</w:t>
            </w:r>
          </w:p>
        </w:tc>
      </w:tr>
      <w:tr w:rsidR="00B76229" w:rsidRPr="000D51F6" w14:paraId="57A14FB7" w14:textId="77777777" w:rsidTr="00754BCA">
        <w:trPr>
          <w:trHeight w:val="380"/>
        </w:trPr>
        <w:tc>
          <w:tcPr>
            <w:tcW w:w="4560" w:type="dxa"/>
          </w:tcPr>
          <w:p w14:paraId="2C07D8A9" w14:textId="77777777" w:rsidR="00B76229" w:rsidRPr="000D51F6" w:rsidRDefault="00B76229" w:rsidP="000D51F6">
            <w:r w:rsidRPr="000D51F6">
              <w:t>4221 Valle</w:t>
            </w:r>
          </w:p>
        </w:tc>
        <w:tc>
          <w:tcPr>
            <w:tcW w:w="1516" w:type="dxa"/>
          </w:tcPr>
          <w:p w14:paraId="440F9533" w14:textId="77777777" w:rsidR="00B76229" w:rsidRPr="000D51F6" w:rsidRDefault="00B76229" w:rsidP="00754BCA">
            <w:pPr>
              <w:jc w:val="right"/>
            </w:pPr>
            <w:r w:rsidRPr="000D51F6">
              <w:t>105</w:t>
            </w:r>
          </w:p>
        </w:tc>
        <w:tc>
          <w:tcPr>
            <w:tcW w:w="1517" w:type="dxa"/>
          </w:tcPr>
          <w:p w14:paraId="24DB9C25" w14:textId="77777777" w:rsidR="00B76229" w:rsidRPr="000D51F6" w:rsidRDefault="00B76229" w:rsidP="00754BCA">
            <w:pPr>
              <w:jc w:val="right"/>
            </w:pPr>
            <w:r w:rsidRPr="000D51F6">
              <w:t>159</w:t>
            </w:r>
          </w:p>
        </w:tc>
        <w:tc>
          <w:tcPr>
            <w:tcW w:w="1517" w:type="dxa"/>
          </w:tcPr>
          <w:p w14:paraId="18021062" w14:textId="77777777" w:rsidR="00B76229" w:rsidRPr="000D51F6" w:rsidRDefault="00B76229" w:rsidP="00754BCA">
            <w:pPr>
              <w:jc w:val="right"/>
            </w:pPr>
            <w:r w:rsidRPr="000D51F6">
              <w:t>158</w:t>
            </w:r>
          </w:p>
        </w:tc>
        <w:tc>
          <w:tcPr>
            <w:tcW w:w="1517" w:type="dxa"/>
          </w:tcPr>
          <w:p w14:paraId="223B4A62" w14:textId="77777777" w:rsidR="00B76229" w:rsidRPr="000D51F6" w:rsidRDefault="00B76229" w:rsidP="00754BCA">
            <w:pPr>
              <w:jc w:val="right"/>
            </w:pPr>
            <w:r w:rsidRPr="000D51F6">
              <w:t>158</w:t>
            </w:r>
          </w:p>
        </w:tc>
      </w:tr>
      <w:tr w:rsidR="00B76229" w:rsidRPr="000D51F6" w14:paraId="5B999D21" w14:textId="77777777" w:rsidTr="00754BCA">
        <w:trPr>
          <w:trHeight w:val="380"/>
        </w:trPr>
        <w:tc>
          <w:tcPr>
            <w:tcW w:w="4560" w:type="dxa"/>
          </w:tcPr>
          <w:p w14:paraId="627C0F92" w14:textId="77777777" w:rsidR="00B76229" w:rsidRPr="000D51F6" w:rsidRDefault="00B76229" w:rsidP="000D51F6">
            <w:r w:rsidRPr="000D51F6">
              <w:t>4222 Bykle</w:t>
            </w:r>
          </w:p>
        </w:tc>
        <w:tc>
          <w:tcPr>
            <w:tcW w:w="1516" w:type="dxa"/>
          </w:tcPr>
          <w:p w14:paraId="4C6E4A0D" w14:textId="77777777" w:rsidR="00B76229" w:rsidRPr="000D51F6" w:rsidRDefault="00B76229" w:rsidP="00754BCA">
            <w:pPr>
              <w:jc w:val="right"/>
            </w:pPr>
            <w:r w:rsidRPr="000D51F6">
              <w:t>131</w:t>
            </w:r>
          </w:p>
        </w:tc>
        <w:tc>
          <w:tcPr>
            <w:tcW w:w="1517" w:type="dxa"/>
          </w:tcPr>
          <w:p w14:paraId="3E1BB1C9" w14:textId="77777777" w:rsidR="00B76229" w:rsidRPr="000D51F6" w:rsidRDefault="00B76229" w:rsidP="00754BCA">
            <w:pPr>
              <w:jc w:val="right"/>
            </w:pPr>
            <w:r w:rsidRPr="000D51F6">
              <w:t>245</w:t>
            </w:r>
          </w:p>
        </w:tc>
        <w:tc>
          <w:tcPr>
            <w:tcW w:w="1517" w:type="dxa"/>
          </w:tcPr>
          <w:p w14:paraId="4780366C" w14:textId="77777777" w:rsidR="00B76229" w:rsidRPr="000D51F6" w:rsidRDefault="00B76229" w:rsidP="00754BCA">
            <w:pPr>
              <w:jc w:val="right"/>
            </w:pPr>
            <w:r w:rsidRPr="000D51F6">
              <w:t>243</w:t>
            </w:r>
          </w:p>
        </w:tc>
        <w:tc>
          <w:tcPr>
            <w:tcW w:w="1517" w:type="dxa"/>
          </w:tcPr>
          <w:p w14:paraId="1CB4B53D" w14:textId="77777777" w:rsidR="00B76229" w:rsidRPr="000D51F6" w:rsidRDefault="00B76229" w:rsidP="00754BCA">
            <w:pPr>
              <w:jc w:val="right"/>
            </w:pPr>
            <w:r w:rsidRPr="000D51F6">
              <w:t>243</w:t>
            </w:r>
          </w:p>
        </w:tc>
      </w:tr>
      <w:tr w:rsidR="00B76229" w:rsidRPr="000D51F6" w14:paraId="73636994" w14:textId="77777777" w:rsidTr="00754BCA">
        <w:trPr>
          <w:trHeight w:val="380"/>
        </w:trPr>
        <w:tc>
          <w:tcPr>
            <w:tcW w:w="4560" w:type="dxa"/>
          </w:tcPr>
          <w:p w14:paraId="2F2DEF21" w14:textId="77777777" w:rsidR="00B76229" w:rsidRPr="000D51F6" w:rsidRDefault="00B76229" w:rsidP="000D51F6">
            <w:r w:rsidRPr="000D51F6">
              <w:t>4223 Vennesla</w:t>
            </w:r>
          </w:p>
        </w:tc>
        <w:tc>
          <w:tcPr>
            <w:tcW w:w="1516" w:type="dxa"/>
          </w:tcPr>
          <w:p w14:paraId="103B8D4C" w14:textId="77777777" w:rsidR="00B76229" w:rsidRPr="000D51F6" w:rsidRDefault="00B76229" w:rsidP="00754BCA">
            <w:pPr>
              <w:jc w:val="right"/>
            </w:pPr>
            <w:r w:rsidRPr="000D51F6">
              <w:t>95</w:t>
            </w:r>
          </w:p>
        </w:tc>
        <w:tc>
          <w:tcPr>
            <w:tcW w:w="1517" w:type="dxa"/>
          </w:tcPr>
          <w:p w14:paraId="57A85AF3" w14:textId="77777777" w:rsidR="00B76229" w:rsidRPr="000D51F6" w:rsidRDefault="00B76229" w:rsidP="00754BCA">
            <w:pPr>
              <w:jc w:val="right"/>
            </w:pPr>
            <w:r w:rsidRPr="000D51F6">
              <w:t>97</w:t>
            </w:r>
          </w:p>
        </w:tc>
        <w:tc>
          <w:tcPr>
            <w:tcW w:w="1517" w:type="dxa"/>
          </w:tcPr>
          <w:p w14:paraId="70B5FAE9" w14:textId="77777777" w:rsidR="00B76229" w:rsidRPr="000D51F6" w:rsidRDefault="00B76229" w:rsidP="00754BCA">
            <w:pPr>
              <w:jc w:val="right"/>
            </w:pPr>
            <w:r w:rsidRPr="000D51F6">
              <w:t>96</w:t>
            </w:r>
          </w:p>
        </w:tc>
        <w:tc>
          <w:tcPr>
            <w:tcW w:w="1517" w:type="dxa"/>
          </w:tcPr>
          <w:p w14:paraId="1067A64C" w14:textId="77777777" w:rsidR="00B76229" w:rsidRPr="000D51F6" w:rsidRDefault="00B76229" w:rsidP="00754BCA">
            <w:pPr>
              <w:jc w:val="right"/>
            </w:pPr>
            <w:r w:rsidRPr="000D51F6">
              <w:t>95</w:t>
            </w:r>
          </w:p>
        </w:tc>
      </w:tr>
      <w:tr w:rsidR="00B76229" w:rsidRPr="000D51F6" w14:paraId="28A8F7C6" w14:textId="77777777" w:rsidTr="00754BCA">
        <w:trPr>
          <w:trHeight w:val="380"/>
        </w:trPr>
        <w:tc>
          <w:tcPr>
            <w:tcW w:w="4560" w:type="dxa"/>
          </w:tcPr>
          <w:p w14:paraId="47D646E8" w14:textId="77777777" w:rsidR="00B76229" w:rsidRPr="000D51F6" w:rsidRDefault="00B76229" w:rsidP="000D51F6">
            <w:r w:rsidRPr="000D51F6">
              <w:t>4224 Åseral</w:t>
            </w:r>
          </w:p>
        </w:tc>
        <w:tc>
          <w:tcPr>
            <w:tcW w:w="1516" w:type="dxa"/>
          </w:tcPr>
          <w:p w14:paraId="026AFABE" w14:textId="77777777" w:rsidR="00B76229" w:rsidRPr="000D51F6" w:rsidRDefault="00B76229" w:rsidP="00754BCA">
            <w:pPr>
              <w:jc w:val="right"/>
            </w:pPr>
            <w:r w:rsidRPr="000D51F6">
              <w:t>106</w:t>
            </w:r>
          </w:p>
        </w:tc>
        <w:tc>
          <w:tcPr>
            <w:tcW w:w="1517" w:type="dxa"/>
          </w:tcPr>
          <w:p w14:paraId="5D21F0F0" w14:textId="77777777" w:rsidR="00B76229" w:rsidRPr="000D51F6" w:rsidRDefault="00B76229" w:rsidP="00754BCA">
            <w:pPr>
              <w:jc w:val="right"/>
            </w:pPr>
            <w:r w:rsidRPr="000D51F6">
              <w:t>144</w:t>
            </w:r>
          </w:p>
        </w:tc>
        <w:tc>
          <w:tcPr>
            <w:tcW w:w="1517" w:type="dxa"/>
          </w:tcPr>
          <w:p w14:paraId="7A24FD94" w14:textId="77777777" w:rsidR="00B76229" w:rsidRPr="000D51F6" w:rsidRDefault="00B76229" w:rsidP="00754BCA">
            <w:pPr>
              <w:jc w:val="right"/>
            </w:pPr>
            <w:r w:rsidRPr="000D51F6">
              <w:t>143</w:t>
            </w:r>
          </w:p>
        </w:tc>
        <w:tc>
          <w:tcPr>
            <w:tcW w:w="1517" w:type="dxa"/>
          </w:tcPr>
          <w:p w14:paraId="7821182A" w14:textId="77777777" w:rsidR="00B76229" w:rsidRPr="000D51F6" w:rsidRDefault="00B76229" w:rsidP="00754BCA">
            <w:pPr>
              <w:jc w:val="right"/>
            </w:pPr>
            <w:r w:rsidRPr="000D51F6">
              <w:t>143</w:t>
            </w:r>
          </w:p>
        </w:tc>
      </w:tr>
      <w:tr w:rsidR="00B76229" w:rsidRPr="000D51F6" w14:paraId="19D1C9BB" w14:textId="77777777" w:rsidTr="00754BCA">
        <w:trPr>
          <w:trHeight w:val="380"/>
        </w:trPr>
        <w:tc>
          <w:tcPr>
            <w:tcW w:w="4560" w:type="dxa"/>
          </w:tcPr>
          <w:p w14:paraId="75362BC9" w14:textId="77777777" w:rsidR="00B76229" w:rsidRPr="000D51F6" w:rsidRDefault="00B76229" w:rsidP="000D51F6">
            <w:r w:rsidRPr="000D51F6">
              <w:t>4225 Lyngdal</w:t>
            </w:r>
          </w:p>
        </w:tc>
        <w:tc>
          <w:tcPr>
            <w:tcW w:w="1516" w:type="dxa"/>
          </w:tcPr>
          <w:p w14:paraId="3A3ABB73" w14:textId="77777777" w:rsidR="00B76229" w:rsidRPr="000D51F6" w:rsidRDefault="00B76229" w:rsidP="00754BCA">
            <w:pPr>
              <w:jc w:val="right"/>
            </w:pPr>
            <w:r w:rsidRPr="000D51F6">
              <w:t>101</w:t>
            </w:r>
          </w:p>
        </w:tc>
        <w:tc>
          <w:tcPr>
            <w:tcW w:w="1517" w:type="dxa"/>
          </w:tcPr>
          <w:p w14:paraId="7A360750" w14:textId="77777777" w:rsidR="00B76229" w:rsidRPr="000D51F6" w:rsidRDefault="00B76229" w:rsidP="00754BCA">
            <w:pPr>
              <w:jc w:val="right"/>
            </w:pPr>
            <w:r w:rsidRPr="000D51F6">
              <w:t>96</w:t>
            </w:r>
          </w:p>
        </w:tc>
        <w:tc>
          <w:tcPr>
            <w:tcW w:w="1517" w:type="dxa"/>
          </w:tcPr>
          <w:p w14:paraId="05C36E6B" w14:textId="77777777" w:rsidR="00B76229" w:rsidRPr="000D51F6" w:rsidRDefault="00B76229" w:rsidP="00754BCA">
            <w:pPr>
              <w:jc w:val="right"/>
            </w:pPr>
            <w:r w:rsidRPr="000D51F6">
              <w:t>95</w:t>
            </w:r>
          </w:p>
        </w:tc>
        <w:tc>
          <w:tcPr>
            <w:tcW w:w="1517" w:type="dxa"/>
          </w:tcPr>
          <w:p w14:paraId="356FB725" w14:textId="77777777" w:rsidR="00B76229" w:rsidRPr="000D51F6" w:rsidRDefault="00B76229" w:rsidP="00754BCA">
            <w:pPr>
              <w:jc w:val="right"/>
            </w:pPr>
            <w:r w:rsidRPr="000D51F6">
              <w:t>95</w:t>
            </w:r>
          </w:p>
        </w:tc>
      </w:tr>
      <w:tr w:rsidR="00B76229" w:rsidRPr="000D51F6" w14:paraId="658E80C9" w14:textId="77777777" w:rsidTr="00754BCA">
        <w:trPr>
          <w:trHeight w:val="380"/>
        </w:trPr>
        <w:tc>
          <w:tcPr>
            <w:tcW w:w="4560" w:type="dxa"/>
          </w:tcPr>
          <w:p w14:paraId="2034C2C2" w14:textId="77777777" w:rsidR="00B76229" w:rsidRPr="000D51F6" w:rsidRDefault="00B76229" w:rsidP="000D51F6">
            <w:r w:rsidRPr="000D51F6">
              <w:t>4226 Hægebostad</w:t>
            </w:r>
          </w:p>
        </w:tc>
        <w:tc>
          <w:tcPr>
            <w:tcW w:w="1516" w:type="dxa"/>
          </w:tcPr>
          <w:p w14:paraId="23204C51" w14:textId="77777777" w:rsidR="00B76229" w:rsidRPr="000D51F6" w:rsidRDefault="00B76229" w:rsidP="00754BCA">
            <w:pPr>
              <w:jc w:val="right"/>
            </w:pPr>
            <w:r w:rsidRPr="000D51F6">
              <w:t>99</w:t>
            </w:r>
          </w:p>
        </w:tc>
        <w:tc>
          <w:tcPr>
            <w:tcW w:w="1517" w:type="dxa"/>
          </w:tcPr>
          <w:p w14:paraId="291C8FFA" w14:textId="77777777" w:rsidR="00B76229" w:rsidRPr="000D51F6" w:rsidRDefault="00B76229" w:rsidP="00754BCA">
            <w:pPr>
              <w:jc w:val="right"/>
            </w:pPr>
            <w:r w:rsidRPr="000D51F6">
              <w:t>94</w:t>
            </w:r>
          </w:p>
        </w:tc>
        <w:tc>
          <w:tcPr>
            <w:tcW w:w="1517" w:type="dxa"/>
          </w:tcPr>
          <w:p w14:paraId="47CC2769" w14:textId="77777777" w:rsidR="00B76229" w:rsidRPr="000D51F6" w:rsidRDefault="00B76229" w:rsidP="00754BCA">
            <w:pPr>
              <w:jc w:val="right"/>
            </w:pPr>
            <w:r w:rsidRPr="000D51F6">
              <w:t>94</w:t>
            </w:r>
          </w:p>
        </w:tc>
        <w:tc>
          <w:tcPr>
            <w:tcW w:w="1517" w:type="dxa"/>
          </w:tcPr>
          <w:p w14:paraId="7E10CCD2" w14:textId="77777777" w:rsidR="00B76229" w:rsidRPr="000D51F6" w:rsidRDefault="00B76229" w:rsidP="00754BCA">
            <w:pPr>
              <w:jc w:val="right"/>
            </w:pPr>
            <w:r w:rsidRPr="000D51F6">
              <w:t>94</w:t>
            </w:r>
          </w:p>
        </w:tc>
      </w:tr>
      <w:tr w:rsidR="00B76229" w:rsidRPr="000D51F6" w14:paraId="0A8A7FEE" w14:textId="77777777" w:rsidTr="00754BCA">
        <w:trPr>
          <w:trHeight w:val="380"/>
        </w:trPr>
        <w:tc>
          <w:tcPr>
            <w:tcW w:w="4560" w:type="dxa"/>
          </w:tcPr>
          <w:p w14:paraId="26EF7976" w14:textId="77777777" w:rsidR="00B76229" w:rsidRPr="000D51F6" w:rsidRDefault="00B76229" w:rsidP="000D51F6">
            <w:r w:rsidRPr="000D51F6">
              <w:t>4227 Kvinesdal</w:t>
            </w:r>
          </w:p>
        </w:tc>
        <w:tc>
          <w:tcPr>
            <w:tcW w:w="1516" w:type="dxa"/>
          </w:tcPr>
          <w:p w14:paraId="4C13608F" w14:textId="77777777" w:rsidR="00B76229" w:rsidRPr="000D51F6" w:rsidRDefault="00B76229" w:rsidP="00754BCA">
            <w:pPr>
              <w:jc w:val="right"/>
            </w:pPr>
            <w:r w:rsidRPr="000D51F6">
              <w:t>97</w:t>
            </w:r>
          </w:p>
        </w:tc>
        <w:tc>
          <w:tcPr>
            <w:tcW w:w="1517" w:type="dxa"/>
          </w:tcPr>
          <w:p w14:paraId="1E6C2CBC" w14:textId="77777777" w:rsidR="00B76229" w:rsidRPr="000D51F6" w:rsidRDefault="00B76229" w:rsidP="00754BCA">
            <w:pPr>
              <w:jc w:val="right"/>
            </w:pPr>
            <w:r w:rsidRPr="000D51F6">
              <w:t>113</w:t>
            </w:r>
          </w:p>
        </w:tc>
        <w:tc>
          <w:tcPr>
            <w:tcW w:w="1517" w:type="dxa"/>
          </w:tcPr>
          <w:p w14:paraId="36FCF985" w14:textId="77777777" w:rsidR="00B76229" w:rsidRPr="000D51F6" w:rsidRDefault="00B76229" w:rsidP="00754BCA">
            <w:pPr>
              <w:jc w:val="right"/>
            </w:pPr>
            <w:r w:rsidRPr="000D51F6">
              <w:t>113</w:t>
            </w:r>
          </w:p>
        </w:tc>
        <w:tc>
          <w:tcPr>
            <w:tcW w:w="1517" w:type="dxa"/>
          </w:tcPr>
          <w:p w14:paraId="21FD3943" w14:textId="77777777" w:rsidR="00B76229" w:rsidRPr="000D51F6" w:rsidRDefault="00B76229" w:rsidP="00754BCA">
            <w:pPr>
              <w:jc w:val="right"/>
            </w:pPr>
            <w:r w:rsidRPr="000D51F6">
              <w:t>112</w:t>
            </w:r>
          </w:p>
        </w:tc>
      </w:tr>
      <w:tr w:rsidR="00B76229" w:rsidRPr="000D51F6" w14:paraId="74ACD393" w14:textId="77777777" w:rsidTr="00754BCA">
        <w:trPr>
          <w:trHeight w:val="380"/>
        </w:trPr>
        <w:tc>
          <w:tcPr>
            <w:tcW w:w="4560" w:type="dxa"/>
          </w:tcPr>
          <w:p w14:paraId="7E5A96F6" w14:textId="77777777" w:rsidR="00B76229" w:rsidRPr="000D51F6" w:rsidRDefault="00B76229" w:rsidP="000D51F6">
            <w:r w:rsidRPr="000D51F6">
              <w:t>4228 Sirdal</w:t>
            </w:r>
          </w:p>
        </w:tc>
        <w:tc>
          <w:tcPr>
            <w:tcW w:w="1516" w:type="dxa"/>
          </w:tcPr>
          <w:p w14:paraId="745E62D6" w14:textId="77777777" w:rsidR="00B76229" w:rsidRPr="000D51F6" w:rsidRDefault="00B76229" w:rsidP="00754BCA">
            <w:pPr>
              <w:jc w:val="right"/>
            </w:pPr>
            <w:r w:rsidRPr="000D51F6">
              <w:t>115</w:t>
            </w:r>
          </w:p>
        </w:tc>
        <w:tc>
          <w:tcPr>
            <w:tcW w:w="1517" w:type="dxa"/>
          </w:tcPr>
          <w:p w14:paraId="6402952A" w14:textId="77777777" w:rsidR="00B76229" w:rsidRPr="000D51F6" w:rsidRDefault="00B76229" w:rsidP="00754BCA">
            <w:pPr>
              <w:jc w:val="right"/>
            </w:pPr>
            <w:r w:rsidRPr="000D51F6">
              <w:t>199</w:t>
            </w:r>
          </w:p>
        </w:tc>
        <w:tc>
          <w:tcPr>
            <w:tcW w:w="1517" w:type="dxa"/>
          </w:tcPr>
          <w:p w14:paraId="52215BFA" w14:textId="77777777" w:rsidR="00B76229" w:rsidRPr="000D51F6" w:rsidRDefault="00B76229" w:rsidP="00754BCA">
            <w:pPr>
              <w:jc w:val="right"/>
            </w:pPr>
            <w:r w:rsidRPr="000D51F6">
              <w:t>198</w:t>
            </w:r>
          </w:p>
        </w:tc>
        <w:tc>
          <w:tcPr>
            <w:tcW w:w="1517" w:type="dxa"/>
          </w:tcPr>
          <w:p w14:paraId="64D258FD" w14:textId="77777777" w:rsidR="00B76229" w:rsidRPr="000D51F6" w:rsidRDefault="00B76229" w:rsidP="00754BCA">
            <w:pPr>
              <w:jc w:val="right"/>
            </w:pPr>
            <w:r w:rsidRPr="000D51F6">
              <w:t>197</w:t>
            </w:r>
          </w:p>
        </w:tc>
      </w:tr>
      <w:tr w:rsidR="00B76229" w:rsidRPr="000D51F6" w14:paraId="57C40F1D" w14:textId="77777777" w:rsidTr="00754BCA">
        <w:trPr>
          <w:trHeight w:val="380"/>
        </w:trPr>
        <w:tc>
          <w:tcPr>
            <w:tcW w:w="4560" w:type="dxa"/>
          </w:tcPr>
          <w:p w14:paraId="253D9D4C" w14:textId="77777777" w:rsidR="00B76229" w:rsidRPr="000D51F6" w:rsidRDefault="00B76229" w:rsidP="000D51F6">
            <w:r w:rsidRPr="000D51F6">
              <w:rPr>
                <w:rStyle w:val="kursiv"/>
              </w:rPr>
              <w:t>42 Agder</w:t>
            </w:r>
          </w:p>
        </w:tc>
        <w:tc>
          <w:tcPr>
            <w:tcW w:w="1516" w:type="dxa"/>
          </w:tcPr>
          <w:p w14:paraId="47C83FDB" w14:textId="77777777" w:rsidR="00B76229" w:rsidRPr="000D51F6" w:rsidRDefault="00B76229" w:rsidP="00754BCA">
            <w:pPr>
              <w:jc w:val="right"/>
            </w:pPr>
            <w:r w:rsidRPr="000D51F6">
              <w:rPr>
                <w:rStyle w:val="kursiv"/>
              </w:rPr>
              <w:t>97</w:t>
            </w:r>
          </w:p>
        </w:tc>
        <w:tc>
          <w:tcPr>
            <w:tcW w:w="1517" w:type="dxa"/>
          </w:tcPr>
          <w:p w14:paraId="684686D4" w14:textId="77777777" w:rsidR="00B76229" w:rsidRPr="000D51F6" w:rsidRDefault="00B76229" w:rsidP="00754BCA">
            <w:pPr>
              <w:jc w:val="right"/>
            </w:pPr>
            <w:r w:rsidRPr="000D51F6">
              <w:rPr>
                <w:rStyle w:val="kursiv"/>
              </w:rPr>
              <w:t>98</w:t>
            </w:r>
          </w:p>
        </w:tc>
        <w:tc>
          <w:tcPr>
            <w:tcW w:w="1517" w:type="dxa"/>
          </w:tcPr>
          <w:p w14:paraId="74AF5DC9" w14:textId="77777777" w:rsidR="00B76229" w:rsidRPr="000D51F6" w:rsidRDefault="00B76229" w:rsidP="00754BCA">
            <w:pPr>
              <w:jc w:val="right"/>
            </w:pPr>
            <w:r w:rsidRPr="000D51F6">
              <w:rPr>
                <w:rStyle w:val="kursiv"/>
              </w:rPr>
              <w:t>97</w:t>
            </w:r>
          </w:p>
        </w:tc>
        <w:tc>
          <w:tcPr>
            <w:tcW w:w="1517" w:type="dxa"/>
          </w:tcPr>
          <w:p w14:paraId="06ADE202" w14:textId="77777777" w:rsidR="00B76229" w:rsidRPr="000D51F6" w:rsidRDefault="00B76229" w:rsidP="00754BCA">
            <w:pPr>
              <w:jc w:val="right"/>
            </w:pPr>
            <w:r w:rsidRPr="000D51F6">
              <w:rPr>
                <w:rStyle w:val="kursiv"/>
              </w:rPr>
              <w:t>97</w:t>
            </w:r>
          </w:p>
        </w:tc>
      </w:tr>
      <w:tr w:rsidR="00B76229" w:rsidRPr="000D51F6" w14:paraId="7848C076" w14:textId="77777777" w:rsidTr="00754BCA">
        <w:trPr>
          <w:trHeight w:val="380"/>
        </w:trPr>
        <w:tc>
          <w:tcPr>
            <w:tcW w:w="4560" w:type="dxa"/>
          </w:tcPr>
          <w:p w14:paraId="1784A1B5" w14:textId="77777777" w:rsidR="00B76229" w:rsidRPr="000D51F6" w:rsidRDefault="00B76229" w:rsidP="000D51F6">
            <w:r w:rsidRPr="000D51F6">
              <w:t>4601 Bergen</w:t>
            </w:r>
          </w:p>
        </w:tc>
        <w:tc>
          <w:tcPr>
            <w:tcW w:w="1516" w:type="dxa"/>
          </w:tcPr>
          <w:p w14:paraId="563C4BE2" w14:textId="77777777" w:rsidR="00B76229" w:rsidRPr="000D51F6" w:rsidRDefault="00B76229" w:rsidP="00754BCA">
            <w:pPr>
              <w:jc w:val="right"/>
            </w:pPr>
            <w:r w:rsidRPr="000D51F6">
              <w:t>99</w:t>
            </w:r>
          </w:p>
        </w:tc>
        <w:tc>
          <w:tcPr>
            <w:tcW w:w="1517" w:type="dxa"/>
          </w:tcPr>
          <w:p w14:paraId="6238009B" w14:textId="77777777" w:rsidR="00B76229" w:rsidRPr="000D51F6" w:rsidRDefault="00B76229" w:rsidP="00754BCA">
            <w:pPr>
              <w:jc w:val="right"/>
            </w:pPr>
            <w:r w:rsidRPr="000D51F6">
              <w:t>100</w:t>
            </w:r>
          </w:p>
        </w:tc>
        <w:tc>
          <w:tcPr>
            <w:tcW w:w="1517" w:type="dxa"/>
          </w:tcPr>
          <w:p w14:paraId="197C1C8B" w14:textId="77777777" w:rsidR="00B76229" w:rsidRPr="000D51F6" w:rsidRDefault="00B76229" w:rsidP="00754BCA">
            <w:pPr>
              <w:jc w:val="right"/>
            </w:pPr>
            <w:r w:rsidRPr="000D51F6">
              <w:t>99</w:t>
            </w:r>
          </w:p>
        </w:tc>
        <w:tc>
          <w:tcPr>
            <w:tcW w:w="1517" w:type="dxa"/>
          </w:tcPr>
          <w:p w14:paraId="495FB8FE" w14:textId="77777777" w:rsidR="00B76229" w:rsidRPr="000D51F6" w:rsidRDefault="00B76229" w:rsidP="00754BCA">
            <w:pPr>
              <w:jc w:val="right"/>
            </w:pPr>
            <w:r w:rsidRPr="000D51F6">
              <w:t>98</w:t>
            </w:r>
          </w:p>
        </w:tc>
      </w:tr>
      <w:tr w:rsidR="00B76229" w:rsidRPr="000D51F6" w14:paraId="69EE09AD" w14:textId="77777777" w:rsidTr="00754BCA">
        <w:trPr>
          <w:trHeight w:val="380"/>
        </w:trPr>
        <w:tc>
          <w:tcPr>
            <w:tcW w:w="4560" w:type="dxa"/>
          </w:tcPr>
          <w:p w14:paraId="1A0C670E" w14:textId="77777777" w:rsidR="00B76229" w:rsidRPr="000D51F6" w:rsidRDefault="00B76229" w:rsidP="000D51F6">
            <w:r w:rsidRPr="000D51F6">
              <w:t>4602 Kinn</w:t>
            </w:r>
          </w:p>
        </w:tc>
        <w:tc>
          <w:tcPr>
            <w:tcW w:w="1516" w:type="dxa"/>
          </w:tcPr>
          <w:p w14:paraId="68DA450C" w14:textId="77777777" w:rsidR="00B76229" w:rsidRPr="000D51F6" w:rsidRDefault="00B76229" w:rsidP="00754BCA">
            <w:pPr>
              <w:jc w:val="right"/>
            </w:pPr>
            <w:r w:rsidRPr="000D51F6">
              <w:t>102</w:t>
            </w:r>
          </w:p>
        </w:tc>
        <w:tc>
          <w:tcPr>
            <w:tcW w:w="1517" w:type="dxa"/>
          </w:tcPr>
          <w:p w14:paraId="1897C9B5" w14:textId="77777777" w:rsidR="00B76229" w:rsidRPr="000D51F6" w:rsidRDefault="00B76229" w:rsidP="00754BCA">
            <w:pPr>
              <w:jc w:val="right"/>
            </w:pPr>
            <w:r w:rsidRPr="000D51F6">
              <w:t>103</w:t>
            </w:r>
          </w:p>
        </w:tc>
        <w:tc>
          <w:tcPr>
            <w:tcW w:w="1517" w:type="dxa"/>
          </w:tcPr>
          <w:p w14:paraId="1221F142" w14:textId="77777777" w:rsidR="00B76229" w:rsidRPr="000D51F6" w:rsidRDefault="00B76229" w:rsidP="00754BCA">
            <w:pPr>
              <w:jc w:val="right"/>
            </w:pPr>
            <w:r w:rsidRPr="000D51F6">
              <w:t>106</w:t>
            </w:r>
          </w:p>
        </w:tc>
        <w:tc>
          <w:tcPr>
            <w:tcW w:w="1517" w:type="dxa"/>
          </w:tcPr>
          <w:p w14:paraId="3B3135E9" w14:textId="77777777" w:rsidR="00B76229" w:rsidRPr="000D51F6" w:rsidRDefault="00B76229" w:rsidP="00754BCA">
            <w:pPr>
              <w:jc w:val="right"/>
            </w:pPr>
            <w:r w:rsidRPr="000D51F6">
              <w:t>106</w:t>
            </w:r>
          </w:p>
        </w:tc>
      </w:tr>
      <w:tr w:rsidR="00B76229" w:rsidRPr="000D51F6" w14:paraId="01C8AA36" w14:textId="77777777" w:rsidTr="00754BCA">
        <w:trPr>
          <w:trHeight w:val="380"/>
        </w:trPr>
        <w:tc>
          <w:tcPr>
            <w:tcW w:w="4560" w:type="dxa"/>
          </w:tcPr>
          <w:p w14:paraId="6BF63079" w14:textId="77777777" w:rsidR="00B76229" w:rsidRPr="000D51F6" w:rsidRDefault="00B76229" w:rsidP="000D51F6">
            <w:r w:rsidRPr="000D51F6">
              <w:t>4611 Etne</w:t>
            </w:r>
          </w:p>
        </w:tc>
        <w:tc>
          <w:tcPr>
            <w:tcW w:w="1516" w:type="dxa"/>
          </w:tcPr>
          <w:p w14:paraId="5EAE911C" w14:textId="77777777" w:rsidR="00B76229" w:rsidRPr="000D51F6" w:rsidRDefault="00B76229" w:rsidP="00754BCA">
            <w:pPr>
              <w:jc w:val="right"/>
            </w:pPr>
            <w:r w:rsidRPr="000D51F6">
              <w:t>97</w:t>
            </w:r>
          </w:p>
        </w:tc>
        <w:tc>
          <w:tcPr>
            <w:tcW w:w="1517" w:type="dxa"/>
          </w:tcPr>
          <w:p w14:paraId="6A01C273" w14:textId="77777777" w:rsidR="00B76229" w:rsidRPr="000D51F6" w:rsidRDefault="00B76229" w:rsidP="00754BCA">
            <w:pPr>
              <w:jc w:val="right"/>
            </w:pPr>
            <w:r w:rsidRPr="000D51F6">
              <w:t>104</w:t>
            </w:r>
          </w:p>
        </w:tc>
        <w:tc>
          <w:tcPr>
            <w:tcW w:w="1517" w:type="dxa"/>
          </w:tcPr>
          <w:p w14:paraId="608DA977" w14:textId="77777777" w:rsidR="00B76229" w:rsidRPr="000D51F6" w:rsidRDefault="00B76229" w:rsidP="00754BCA">
            <w:pPr>
              <w:jc w:val="right"/>
            </w:pPr>
            <w:r w:rsidRPr="000D51F6">
              <w:t>105</w:t>
            </w:r>
          </w:p>
        </w:tc>
        <w:tc>
          <w:tcPr>
            <w:tcW w:w="1517" w:type="dxa"/>
          </w:tcPr>
          <w:p w14:paraId="35AB2574" w14:textId="77777777" w:rsidR="00B76229" w:rsidRPr="000D51F6" w:rsidRDefault="00B76229" w:rsidP="00754BCA">
            <w:pPr>
              <w:jc w:val="right"/>
            </w:pPr>
            <w:r w:rsidRPr="000D51F6">
              <w:t>104</w:t>
            </w:r>
          </w:p>
        </w:tc>
      </w:tr>
      <w:tr w:rsidR="00B76229" w:rsidRPr="000D51F6" w14:paraId="781F6A8C" w14:textId="77777777" w:rsidTr="00754BCA">
        <w:trPr>
          <w:trHeight w:val="380"/>
        </w:trPr>
        <w:tc>
          <w:tcPr>
            <w:tcW w:w="4560" w:type="dxa"/>
          </w:tcPr>
          <w:p w14:paraId="0A368FA5" w14:textId="77777777" w:rsidR="00B76229" w:rsidRPr="000D51F6" w:rsidRDefault="00B76229" w:rsidP="000D51F6">
            <w:r w:rsidRPr="000D51F6">
              <w:t>4612 Sveio</w:t>
            </w:r>
          </w:p>
        </w:tc>
        <w:tc>
          <w:tcPr>
            <w:tcW w:w="1516" w:type="dxa"/>
          </w:tcPr>
          <w:p w14:paraId="6A315EFE" w14:textId="77777777" w:rsidR="00B76229" w:rsidRPr="000D51F6" w:rsidRDefault="00B76229" w:rsidP="00754BCA">
            <w:pPr>
              <w:jc w:val="right"/>
            </w:pPr>
            <w:r w:rsidRPr="000D51F6">
              <w:t>96</w:t>
            </w:r>
          </w:p>
        </w:tc>
        <w:tc>
          <w:tcPr>
            <w:tcW w:w="1517" w:type="dxa"/>
          </w:tcPr>
          <w:p w14:paraId="031633FF" w14:textId="77777777" w:rsidR="00B76229" w:rsidRPr="000D51F6" w:rsidRDefault="00B76229" w:rsidP="00754BCA">
            <w:pPr>
              <w:jc w:val="right"/>
            </w:pPr>
            <w:r w:rsidRPr="000D51F6">
              <w:t>92</w:t>
            </w:r>
          </w:p>
        </w:tc>
        <w:tc>
          <w:tcPr>
            <w:tcW w:w="1517" w:type="dxa"/>
          </w:tcPr>
          <w:p w14:paraId="05D58040" w14:textId="77777777" w:rsidR="00B76229" w:rsidRPr="000D51F6" w:rsidRDefault="00B76229" w:rsidP="00754BCA">
            <w:pPr>
              <w:jc w:val="right"/>
            </w:pPr>
            <w:r w:rsidRPr="000D51F6">
              <w:t>94</w:t>
            </w:r>
          </w:p>
        </w:tc>
        <w:tc>
          <w:tcPr>
            <w:tcW w:w="1517" w:type="dxa"/>
          </w:tcPr>
          <w:p w14:paraId="6AA5DD15" w14:textId="77777777" w:rsidR="00B76229" w:rsidRPr="000D51F6" w:rsidRDefault="00B76229" w:rsidP="00754BCA">
            <w:pPr>
              <w:jc w:val="right"/>
            </w:pPr>
            <w:r w:rsidRPr="000D51F6">
              <w:t>94</w:t>
            </w:r>
          </w:p>
        </w:tc>
      </w:tr>
      <w:tr w:rsidR="00B76229" w:rsidRPr="000D51F6" w14:paraId="16140881" w14:textId="77777777" w:rsidTr="00754BCA">
        <w:trPr>
          <w:trHeight w:val="380"/>
        </w:trPr>
        <w:tc>
          <w:tcPr>
            <w:tcW w:w="4560" w:type="dxa"/>
          </w:tcPr>
          <w:p w14:paraId="68477E69" w14:textId="77777777" w:rsidR="00B76229" w:rsidRPr="000D51F6" w:rsidRDefault="00B76229" w:rsidP="000D51F6">
            <w:r w:rsidRPr="000D51F6">
              <w:t>4613 Bømlo</w:t>
            </w:r>
          </w:p>
        </w:tc>
        <w:tc>
          <w:tcPr>
            <w:tcW w:w="1516" w:type="dxa"/>
          </w:tcPr>
          <w:p w14:paraId="19C95E3C" w14:textId="77777777" w:rsidR="00B76229" w:rsidRPr="000D51F6" w:rsidRDefault="00B76229" w:rsidP="00754BCA">
            <w:pPr>
              <w:jc w:val="right"/>
            </w:pPr>
            <w:r w:rsidRPr="000D51F6">
              <w:t>96</w:t>
            </w:r>
          </w:p>
        </w:tc>
        <w:tc>
          <w:tcPr>
            <w:tcW w:w="1517" w:type="dxa"/>
          </w:tcPr>
          <w:p w14:paraId="5D30E056" w14:textId="77777777" w:rsidR="00B76229" w:rsidRPr="000D51F6" w:rsidRDefault="00B76229" w:rsidP="00754BCA">
            <w:pPr>
              <w:jc w:val="right"/>
            </w:pPr>
            <w:r w:rsidRPr="000D51F6">
              <w:t>96</w:t>
            </w:r>
          </w:p>
        </w:tc>
        <w:tc>
          <w:tcPr>
            <w:tcW w:w="1517" w:type="dxa"/>
          </w:tcPr>
          <w:p w14:paraId="371B3A74" w14:textId="77777777" w:rsidR="00B76229" w:rsidRPr="000D51F6" w:rsidRDefault="00B76229" w:rsidP="00754BCA">
            <w:pPr>
              <w:jc w:val="right"/>
            </w:pPr>
            <w:r w:rsidRPr="000D51F6">
              <w:t>99</w:t>
            </w:r>
          </w:p>
        </w:tc>
        <w:tc>
          <w:tcPr>
            <w:tcW w:w="1517" w:type="dxa"/>
          </w:tcPr>
          <w:p w14:paraId="2A9E4D9B" w14:textId="77777777" w:rsidR="00B76229" w:rsidRPr="000D51F6" w:rsidRDefault="00B76229" w:rsidP="00754BCA">
            <w:pPr>
              <w:jc w:val="right"/>
            </w:pPr>
            <w:r w:rsidRPr="000D51F6">
              <w:t>98</w:t>
            </w:r>
          </w:p>
        </w:tc>
      </w:tr>
      <w:tr w:rsidR="00B76229" w:rsidRPr="000D51F6" w14:paraId="6C2EA761" w14:textId="77777777" w:rsidTr="00754BCA">
        <w:trPr>
          <w:trHeight w:val="380"/>
        </w:trPr>
        <w:tc>
          <w:tcPr>
            <w:tcW w:w="4560" w:type="dxa"/>
          </w:tcPr>
          <w:p w14:paraId="1997047F" w14:textId="77777777" w:rsidR="00B76229" w:rsidRPr="000D51F6" w:rsidRDefault="00B76229" w:rsidP="000D51F6">
            <w:r w:rsidRPr="000D51F6">
              <w:t>4614 Stord</w:t>
            </w:r>
          </w:p>
        </w:tc>
        <w:tc>
          <w:tcPr>
            <w:tcW w:w="1516" w:type="dxa"/>
          </w:tcPr>
          <w:p w14:paraId="5194487D" w14:textId="77777777" w:rsidR="00B76229" w:rsidRPr="000D51F6" w:rsidRDefault="00B76229" w:rsidP="00754BCA">
            <w:pPr>
              <w:jc w:val="right"/>
            </w:pPr>
            <w:r w:rsidRPr="000D51F6">
              <w:t>96</w:t>
            </w:r>
          </w:p>
        </w:tc>
        <w:tc>
          <w:tcPr>
            <w:tcW w:w="1517" w:type="dxa"/>
          </w:tcPr>
          <w:p w14:paraId="40ADC0C5" w14:textId="77777777" w:rsidR="00B76229" w:rsidRPr="000D51F6" w:rsidRDefault="00B76229" w:rsidP="00754BCA">
            <w:pPr>
              <w:jc w:val="right"/>
            </w:pPr>
            <w:r w:rsidRPr="000D51F6">
              <w:t>96</w:t>
            </w:r>
          </w:p>
        </w:tc>
        <w:tc>
          <w:tcPr>
            <w:tcW w:w="1517" w:type="dxa"/>
          </w:tcPr>
          <w:p w14:paraId="64C92BD7" w14:textId="77777777" w:rsidR="00B76229" w:rsidRPr="000D51F6" w:rsidRDefault="00B76229" w:rsidP="00754BCA">
            <w:pPr>
              <w:jc w:val="right"/>
            </w:pPr>
            <w:r w:rsidRPr="000D51F6">
              <w:t>95</w:t>
            </w:r>
          </w:p>
        </w:tc>
        <w:tc>
          <w:tcPr>
            <w:tcW w:w="1517" w:type="dxa"/>
          </w:tcPr>
          <w:p w14:paraId="14A3D4FD" w14:textId="77777777" w:rsidR="00B76229" w:rsidRPr="000D51F6" w:rsidRDefault="00B76229" w:rsidP="00754BCA">
            <w:pPr>
              <w:jc w:val="right"/>
            </w:pPr>
            <w:r w:rsidRPr="000D51F6">
              <w:t>95</w:t>
            </w:r>
          </w:p>
        </w:tc>
      </w:tr>
      <w:tr w:rsidR="00B76229" w:rsidRPr="000D51F6" w14:paraId="6167321E" w14:textId="77777777" w:rsidTr="00754BCA">
        <w:trPr>
          <w:trHeight w:val="380"/>
        </w:trPr>
        <w:tc>
          <w:tcPr>
            <w:tcW w:w="4560" w:type="dxa"/>
          </w:tcPr>
          <w:p w14:paraId="54D81A4A" w14:textId="77777777" w:rsidR="00B76229" w:rsidRPr="000D51F6" w:rsidRDefault="00B76229" w:rsidP="000D51F6">
            <w:r w:rsidRPr="000D51F6">
              <w:t>4615 Fitjar</w:t>
            </w:r>
          </w:p>
        </w:tc>
        <w:tc>
          <w:tcPr>
            <w:tcW w:w="1516" w:type="dxa"/>
          </w:tcPr>
          <w:p w14:paraId="01757203" w14:textId="77777777" w:rsidR="00B76229" w:rsidRPr="000D51F6" w:rsidRDefault="00B76229" w:rsidP="00754BCA">
            <w:pPr>
              <w:jc w:val="right"/>
            </w:pPr>
            <w:r w:rsidRPr="000D51F6">
              <w:t>98</w:t>
            </w:r>
          </w:p>
        </w:tc>
        <w:tc>
          <w:tcPr>
            <w:tcW w:w="1517" w:type="dxa"/>
          </w:tcPr>
          <w:p w14:paraId="11A38A80" w14:textId="77777777" w:rsidR="00B76229" w:rsidRPr="000D51F6" w:rsidRDefault="00B76229" w:rsidP="00754BCA">
            <w:pPr>
              <w:jc w:val="right"/>
            </w:pPr>
            <w:r w:rsidRPr="000D51F6">
              <w:t>102</w:t>
            </w:r>
          </w:p>
        </w:tc>
        <w:tc>
          <w:tcPr>
            <w:tcW w:w="1517" w:type="dxa"/>
          </w:tcPr>
          <w:p w14:paraId="4A0506D3" w14:textId="77777777" w:rsidR="00B76229" w:rsidRPr="000D51F6" w:rsidRDefault="00B76229" w:rsidP="00754BCA">
            <w:pPr>
              <w:jc w:val="right"/>
            </w:pPr>
            <w:r w:rsidRPr="000D51F6">
              <w:t>106</w:t>
            </w:r>
          </w:p>
        </w:tc>
        <w:tc>
          <w:tcPr>
            <w:tcW w:w="1517" w:type="dxa"/>
          </w:tcPr>
          <w:p w14:paraId="3DE3A614" w14:textId="77777777" w:rsidR="00B76229" w:rsidRPr="000D51F6" w:rsidRDefault="00B76229" w:rsidP="00754BCA">
            <w:pPr>
              <w:jc w:val="right"/>
            </w:pPr>
            <w:r w:rsidRPr="000D51F6">
              <w:t>106</w:t>
            </w:r>
          </w:p>
        </w:tc>
      </w:tr>
      <w:tr w:rsidR="00B76229" w:rsidRPr="000D51F6" w14:paraId="6EE38AA0" w14:textId="77777777" w:rsidTr="00754BCA">
        <w:trPr>
          <w:trHeight w:val="380"/>
        </w:trPr>
        <w:tc>
          <w:tcPr>
            <w:tcW w:w="4560" w:type="dxa"/>
          </w:tcPr>
          <w:p w14:paraId="4EFA9578" w14:textId="77777777" w:rsidR="00B76229" w:rsidRPr="000D51F6" w:rsidRDefault="00B76229" w:rsidP="000D51F6">
            <w:r w:rsidRPr="000D51F6">
              <w:t>4616 Tysnes</w:t>
            </w:r>
          </w:p>
        </w:tc>
        <w:tc>
          <w:tcPr>
            <w:tcW w:w="1516" w:type="dxa"/>
          </w:tcPr>
          <w:p w14:paraId="7E44FDFF" w14:textId="77777777" w:rsidR="00B76229" w:rsidRPr="000D51F6" w:rsidRDefault="00B76229" w:rsidP="00754BCA">
            <w:pPr>
              <w:jc w:val="right"/>
            </w:pPr>
            <w:r w:rsidRPr="000D51F6">
              <w:t>102</w:t>
            </w:r>
          </w:p>
        </w:tc>
        <w:tc>
          <w:tcPr>
            <w:tcW w:w="1517" w:type="dxa"/>
          </w:tcPr>
          <w:p w14:paraId="37D124EF" w14:textId="77777777" w:rsidR="00B76229" w:rsidRPr="000D51F6" w:rsidRDefault="00B76229" w:rsidP="00754BCA">
            <w:pPr>
              <w:jc w:val="right"/>
            </w:pPr>
            <w:r w:rsidRPr="000D51F6">
              <w:t>103</w:t>
            </w:r>
          </w:p>
        </w:tc>
        <w:tc>
          <w:tcPr>
            <w:tcW w:w="1517" w:type="dxa"/>
          </w:tcPr>
          <w:p w14:paraId="6D82C40E" w14:textId="77777777" w:rsidR="00B76229" w:rsidRPr="000D51F6" w:rsidRDefault="00B76229" w:rsidP="00754BCA">
            <w:pPr>
              <w:jc w:val="right"/>
            </w:pPr>
            <w:r w:rsidRPr="000D51F6">
              <w:t>113</w:t>
            </w:r>
          </w:p>
        </w:tc>
        <w:tc>
          <w:tcPr>
            <w:tcW w:w="1517" w:type="dxa"/>
          </w:tcPr>
          <w:p w14:paraId="4CA8481E" w14:textId="77777777" w:rsidR="00B76229" w:rsidRPr="000D51F6" w:rsidRDefault="00B76229" w:rsidP="00754BCA">
            <w:pPr>
              <w:jc w:val="right"/>
            </w:pPr>
            <w:r w:rsidRPr="000D51F6">
              <w:t>114</w:t>
            </w:r>
          </w:p>
        </w:tc>
      </w:tr>
      <w:tr w:rsidR="00B76229" w:rsidRPr="000D51F6" w14:paraId="3756C19C" w14:textId="77777777" w:rsidTr="00754BCA">
        <w:trPr>
          <w:trHeight w:val="380"/>
        </w:trPr>
        <w:tc>
          <w:tcPr>
            <w:tcW w:w="4560" w:type="dxa"/>
          </w:tcPr>
          <w:p w14:paraId="2A4A1343" w14:textId="77777777" w:rsidR="00B76229" w:rsidRPr="000D51F6" w:rsidRDefault="00B76229" w:rsidP="000D51F6">
            <w:r w:rsidRPr="000D51F6">
              <w:t>4617 Kvinnherad</w:t>
            </w:r>
          </w:p>
        </w:tc>
        <w:tc>
          <w:tcPr>
            <w:tcW w:w="1516" w:type="dxa"/>
          </w:tcPr>
          <w:p w14:paraId="76D1C3FC" w14:textId="77777777" w:rsidR="00B76229" w:rsidRPr="000D51F6" w:rsidRDefault="00B76229" w:rsidP="00754BCA">
            <w:pPr>
              <w:jc w:val="right"/>
            </w:pPr>
            <w:r w:rsidRPr="000D51F6">
              <w:t>97</w:t>
            </w:r>
          </w:p>
        </w:tc>
        <w:tc>
          <w:tcPr>
            <w:tcW w:w="1517" w:type="dxa"/>
          </w:tcPr>
          <w:p w14:paraId="685881CC" w14:textId="77777777" w:rsidR="00B76229" w:rsidRPr="000D51F6" w:rsidRDefault="00B76229" w:rsidP="00754BCA">
            <w:pPr>
              <w:jc w:val="right"/>
            </w:pPr>
            <w:r w:rsidRPr="000D51F6">
              <w:t>111</w:t>
            </w:r>
          </w:p>
        </w:tc>
        <w:tc>
          <w:tcPr>
            <w:tcW w:w="1517" w:type="dxa"/>
          </w:tcPr>
          <w:p w14:paraId="267854A4" w14:textId="77777777" w:rsidR="00B76229" w:rsidRPr="000D51F6" w:rsidRDefault="00B76229" w:rsidP="00754BCA">
            <w:pPr>
              <w:jc w:val="right"/>
            </w:pPr>
            <w:r w:rsidRPr="000D51F6">
              <w:t>114</w:t>
            </w:r>
          </w:p>
        </w:tc>
        <w:tc>
          <w:tcPr>
            <w:tcW w:w="1517" w:type="dxa"/>
          </w:tcPr>
          <w:p w14:paraId="7153CFC6" w14:textId="77777777" w:rsidR="00B76229" w:rsidRPr="000D51F6" w:rsidRDefault="00B76229" w:rsidP="00754BCA">
            <w:pPr>
              <w:jc w:val="right"/>
            </w:pPr>
            <w:r w:rsidRPr="000D51F6">
              <w:t>115</w:t>
            </w:r>
          </w:p>
        </w:tc>
      </w:tr>
      <w:tr w:rsidR="00B76229" w:rsidRPr="000D51F6" w14:paraId="07BAF89F" w14:textId="77777777" w:rsidTr="00754BCA">
        <w:trPr>
          <w:trHeight w:val="380"/>
        </w:trPr>
        <w:tc>
          <w:tcPr>
            <w:tcW w:w="4560" w:type="dxa"/>
          </w:tcPr>
          <w:p w14:paraId="164E600E" w14:textId="77777777" w:rsidR="00B76229" w:rsidRPr="000D51F6" w:rsidRDefault="00B76229" w:rsidP="000D51F6">
            <w:r w:rsidRPr="000D51F6">
              <w:t>4618 Ullensvang</w:t>
            </w:r>
          </w:p>
        </w:tc>
        <w:tc>
          <w:tcPr>
            <w:tcW w:w="1516" w:type="dxa"/>
          </w:tcPr>
          <w:p w14:paraId="57C7BF84" w14:textId="77777777" w:rsidR="00B76229" w:rsidRPr="000D51F6" w:rsidRDefault="00B76229" w:rsidP="00754BCA">
            <w:pPr>
              <w:jc w:val="right"/>
            </w:pPr>
            <w:r w:rsidRPr="000D51F6">
              <w:t>106</w:t>
            </w:r>
          </w:p>
        </w:tc>
        <w:tc>
          <w:tcPr>
            <w:tcW w:w="1517" w:type="dxa"/>
          </w:tcPr>
          <w:p w14:paraId="250B2144" w14:textId="77777777" w:rsidR="00B76229" w:rsidRPr="000D51F6" w:rsidRDefault="00B76229" w:rsidP="00754BCA">
            <w:pPr>
              <w:jc w:val="right"/>
            </w:pPr>
            <w:r w:rsidRPr="000D51F6">
              <w:t>141</w:t>
            </w:r>
          </w:p>
        </w:tc>
        <w:tc>
          <w:tcPr>
            <w:tcW w:w="1517" w:type="dxa"/>
          </w:tcPr>
          <w:p w14:paraId="37080046" w14:textId="77777777" w:rsidR="00B76229" w:rsidRPr="000D51F6" w:rsidRDefault="00B76229" w:rsidP="00754BCA">
            <w:pPr>
              <w:jc w:val="right"/>
            </w:pPr>
            <w:r w:rsidRPr="000D51F6">
              <w:t>141</w:t>
            </w:r>
          </w:p>
        </w:tc>
        <w:tc>
          <w:tcPr>
            <w:tcW w:w="1517" w:type="dxa"/>
          </w:tcPr>
          <w:p w14:paraId="48FF5DB6" w14:textId="77777777" w:rsidR="00B76229" w:rsidRPr="000D51F6" w:rsidRDefault="00B76229" w:rsidP="00754BCA">
            <w:pPr>
              <w:jc w:val="right"/>
            </w:pPr>
            <w:r w:rsidRPr="000D51F6">
              <w:t>142</w:t>
            </w:r>
          </w:p>
        </w:tc>
      </w:tr>
      <w:tr w:rsidR="00B76229" w:rsidRPr="000D51F6" w14:paraId="0994B875" w14:textId="77777777" w:rsidTr="00754BCA">
        <w:trPr>
          <w:trHeight w:val="380"/>
        </w:trPr>
        <w:tc>
          <w:tcPr>
            <w:tcW w:w="4560" w:type="dxa"/>
          </w:tcPr>
          <w:p w14:paraId="2AE095A6" w14:textId="77777777" w:rsidR="00B76229" w:rsidRPr="000D51F6" w:rsidRDefault="00B76229" w:rsidP="000D51F6">
            <w:r w:rsidRPr="000D51F6">
              <w:t>4619 Eidfjord</w:t>
            </w:r>
          </w:p>
        </w:tc>
        <w:tc>
          <w:tcPr>
            <w:tcW w:w="1516" w:type="dxa"/>
          </w:tcPr>
          <w:p w14:paraId="04D9C964" w14:textId="77777777" w:rsidR="00B76229" w:rsidRPr="000D51F6" w:rsidRDefault="00B76229" w:rsidP="00754BCA">
            <w:pPr>
              <w:jc w:val="right"/>
            </w:pPr>
            <w:r w:rsidRPr="000D51F6">
              <w:t>116</w:t>
            </w:r>
          </w:p>
        </w:tc>
        <w:tc>
          <w:tcPr>
            <w:tcW w:w="1517" w:type="dxa"/>
          </w:tcPr>
          <w:p w14:paraId="320FAAC4" w14:textId="77777777" w:rsidR="00B76229" w:rsidRPr="000D51F6" w:rsidRDefault="00B76229" w:rsidP="00754BCA">
            <w:pPr>
              <w:jc w:val="right"/>
            </w:pPr>
            <w:r w:rsidRPr="000D51F6">
              <w:t>225</w:t>
            </w:r>
          </w:p>
        </w:tc>
        <w:tc>
          <w:tcPr>
            <w:tcW w:w="1517" w:type="dxa"/>
          </w:tcPr>
          <w:p w14:paraId="1E16E5D7" w14:textId="77777777" w:rsidR="00B76229" w:rsidRPr="000D51F6" w:rsidRDefault="00B76229" w:rsidP="00754BCA">
            <w:pPr>
              <w:jc w:val="right"/>
            </w:pPr>
            <w:r w:rsidRPr="000D51F6">
              <w:t>224</w:t>
            </w:r>
          </w:p>
        </w:tc>
        <w:tc>
          <w:tcPr>
            <w:tcW w:w="1517" w:type="dxa"/>
          </w:tcPr>
          <w:p w14:paraId="6F7C2B44" w14:textId="77777777" w:rsidR="00B76229" w:rsidRPr="000D51F6" w:rsidRDefault="00B76229" w:rsidP="00754BCA">
            <w:pPr>
              <w:jc w:val="right"/>
            </w:pPr>
            <w:r w:rsidRPr="000D51F6">
              <w:t>224</w:t>
            </w:r>
          </w:p>
        </w:tc>
      </w:tr>
      <w:tr w:rsidR="00B76229" w:rsidRPr="000D51F6" w14:paraId="7C3D6B71" w14:textId="77777777" w:rsidTr="00754BCA">
        <w:trPr>
          <w:trHeight w:val="380"/>
        </w:trPr>
        <w:tc>
          <w:tcPr>
            <w:tcW w:w="4560" w:type="dxa"/>
          </w:tcPr>
          <w:p w14:paraId="29751195" w14:textId="77777777" w:rsidR="00B76229" w:rsidRPr="000D51F6" w:rsidRDefault="00B76229" w:rsidP="000D51F6">
            <w:r w:rsidRPr="000D51F6">
              <w:t>4620 Ulvik</w:t>
            </w:r>
          </w:p>
        </w:tc>
        <w:tc>
          <w:tcPr>
            <w:tcW w:w="1516" w:type="dxa"/>
          </w:tcPr>
          <w:p w14:paraId="0B3059FF" w14:textId="77777777" w:rsidR="00B76229" w:rsidRPr="000D51F6" w:rsidRDefault="00B76229" w:rsidP="00754BCA">
            <w:pPr>
              <w:jc w:val="right"/>
            </w:pPr>
            <w:r w:rsidRPr="000D51F6">
              <w:t>107</w:t>
            </w:r>
          </w:p>
        </w:tc>
        <w:tc>
          <w:tcPr>
            <w:tcW w:w="1517" w:type="dxa"/>
          </w:tcPr>
          <w:p w14:paraId="58F94F72" w14:textId="77777777" w:rsidR="00B76229" w:rsidRPr="000D51F6" w:rsidRDefault="00B76229" w:rsidP="00754BCA">
            <w:pPr>
              <w:jc w:val="right"/>
            </w:pPr>
            <w:r w:rsidRPr="000D51F6">
              <w:t>120</w:t>
            </w:r>
          </w:p>
        </w:tc>
        <w:tc>
          <w:tcPr>
            <w:tcW w:w="1517" w:type="dxa"/>
          </w:tcPr>
          <w:p w14:paraId="6F69B103" w14:textId="77777777" w:rsidR="00B76229" w:rsidRPr="000D51F6" w:rsidRDefault="00B76229" w:rsidP="00754BCA">
            <w:pPr>
              <w:jc w:val="right"/>
            </w:pPr>
            <w:r w:rsidRPr="000D51F6">
              <w:t>119</w:t>
            </w:r>
          </w:p>
        </w:tc>
        <w:tc>
          <w:tcPr>
            <w:tcW w:w="1517" w:type="dxa"/>
          </w:tcPr>
          <w:p w14:paraId="44B8AFCF" w14:textId="77777777" w:rsidR="00B76229" w:rsidRPr="000D51F6" w:rsidRDefault="00B76229" w:rsidP="00754BCA">
            <w:pPr>
              <w:jc w:val="right"/>
            </w:pPr>
            <w:r w:rsidRPr="000D51F6">
              <w:t>120</w:t>
            </w:r>
          </w:p>
        </w:tc>
      </w:tr>
      <w:tr w:rsidR="00B76229" w:rsidRPr="000D51F6" w14:paraId="2FCCEC5F" w14:textId="77777777" w:rsidTr="00754BCA">
        <w:trPr>
          <w:trHeight w:val="380"/>
        </w:trPr>
        <w:tc>
          <w:tcPr>
            <w:tcW w:w="4560" w:type="dxa"/>
          </w:tcPr>
          <w:p w14:paraId="5B4FC6AF" w14:textId="77777777" w:rsidR="00B76229" w:rsidRPr="000D51F6" w:rsidRDefault="00B76229" w:rsidP="000D51F6">
            <w:r w:rsidRPr="000D51F6">
              <w:t>4621 Voss</w:t>
            </w:r>
          </w:p>
        </w:tc>
        <w:tc>
          <w:tcPr>
            <w:tcW w:w="1516" w:type="dxa"/>
          </w:tcPr>
          <w:p w14:paraId="1E861280" w14:textId="77777777" w:rsidR="00B76229" w:rsidRPr="000D51F6" w:rsidRDefault="00B76229" w:rsidP="00754BCA">
            <w:pPr>
              <w:jc w:val="right"/>
            </w:pPr>
            <w:r w:rsidRPr="000D51F6">
              <w:t>98</w:t>
            </w:r>
          </w:p>
        </w:tc>
        <w:tc>
          <w:tcPr>
            <w:tcW w:w="1517" w:type="dxa"/>
          </w:tcPr>
          <w:p w14:paraId="188073B2" w14:textId="77777777" w:rsidR="00B76229" w:rsidRPr="000D51F6" w:rsidRDefault="00B76229" w:rsidP="00754BCA">
            <w:pPr>
              <w:jc w:val="right"/>
            </w:pPr>
            <w:r w:rsidRPr="000D51F6">
              <w:t>102</w:t>
            </w:r>
          </w:p>
        </w:tc>
        <w:tc>
          <w:tcPr>
            <w:tcW w:w="1517" w:type="dxa"/>
          </w:tcPr>
          <w:p w14:paraId="12E33A2D" w14:textId="77777777" w:rsidR="00B76229" w:rsidRPr="000D51F6" w:rsidRDefault="00B76229" w:rsidP="00754BCA">
            <w:pPr>
              <w:jc w:val="right"/>
            </w:pPr>
            <w:r w:rsidRPr="000D51F6">
              <w:t>101</w:t>
            </w:r>
          </w:p>
        </w:tc>
        <w:tc>
          <w:tcPr>
            <w:tcW w:w="1517" w:type="dxa"/>
          </w:tcPr>
          <w:p w14:paraId="323B80E7" w14:textId="77777777" w:rsidR="00B76229" w:rsidRPr="000D51F6" w:rsidRDefault="00B76229" w:rsidP="00754BCA">
            <w:pPr>
              <w:jc w:val="right"/>
            </w:pPr>
            <w:r w:rsidRPr="000D51F6">
              <w:t>101</w:t>
            </w:r>
          </w:p>
        </w:tc>
      </w:tr>
      <w:tr w:rsidR="00B76229" w:rsidRPr="000D51F6" w14:paraId="1B9CC2B7" w14:textId="77777777" w:rsidTr="00754BCA">
        <w:trPr>
          <w:trHeight w:val="380"/>
        </w:trPr>
        <w:tc>
          <w:tcPr>
            <w:tcW w:w="4560" w:type="dxa"/>
          </w:tcPr>
          <w:p w14:paraId="6394B2CE" w14:textId="77777777" w:rsidR="00B76229" w:rsidRPr="000D51F6" w:rsidRDefault="00B76229" w:rsidP="000D51F6">
            <w:r w:rsidRPr="000D51F6">
              <w:t>4622 Kvam</w:t>
            </w:r>
          </w:p>
        </w:tc>
        <w:tc>
          <w:tcPr>
            <w:tcW w:w="1516" w:type="dxa"/>
          </w:tcPr>
          <w:p w14:paraId="5A9C6ED0" w14:textId="77777777" w:rsidR="00B76229" w:rsidRPr="000D51F6" w:rsidRDefault="00B76229" w:rsidP="00754BCA">
            <w:pPr>
              <w:jc w:val="right"/>
            </w:pPr>
            <w:r w:rsidRPr="000D51F6">
              <w:t>98</w:t>
            </w:r>
          </w:p>
        </w:tc>
        <w:tc>
          <w:tcPr>
            <w:tcW w:w="1517" w:type="dxa"/>
          </w:tcPr>
          <w:p w14:paraId="3E540392" w14:textId="77777777" w:rsidR="00B76229" w:rsidRPr="000D51F6" w:rsidRDefault="00B76229" w:rsidP="00754BCA">
            <w:pPr>
              <w:jc w:val="right"/>
            </w:pPr>
            <w:r w:rsidRPr="000D51F6">
              <w:t>114</w:t>
            </w:r>
          </w:p>
        </w:tc>
        <w:tc>
          <w:tcPr>
            <w:tcW w:w="1517" w:type="dxa"/>
          </w:tcPr>
          <w:p w14:paraId="3819C1FE" w14:textId="77777777" w:rsidR="00B76229" w:rsidRPr="000D51F6" w:rsidRDefault="00B76229" w:rsidP="00754BCA">
            <w:pPr>
              <w:jc w:val="right"/>
            </w:pPr>
            <w:r w:rsidRPr="000D51F6">
              <w:t>116</w:t>
            </w:r>
          </w:p>
        </w:tc>
        <w:tc>
          <w:tcPr>
            <w:tcW w:w="1517" w:type="dxa"/>
          </w:tcPr>
          <w:p w14:paraId="4F3411D4" w14:textId="77777777" w:rsidR="00B76229" w:rsidRPr="000D51F6" w:rsidRDefault="00B76229" w:rsidP="00754BCA">
            <w:pPr>
              <w:jc w:val="right"/>
            </w:pPr>
            <w:r w:rsidRPr="000D51F6">
              <w:t>115</w:t>
            </w:r>
          </w:p>
        </w:tc>
      </w:tr>
      <w:tr w:rsidR="00B76229" w:rsidRPr="000D51F6" w14:paraId="08A84DCB" w14:textId="77777777" w:rsidTr="00754BCA">
        <w:trPr>
          <w:trHeight w:val="380"/>
        </w:trPr>
        <w:tc>
          <w:tcPr>
            <w:tcW w:w="4560" w:type="dxa"/>
          </w:tcPr>
          <w:p w14:paraId="67E6B202" w14:textId="77777777" w:rsidR="00B76229" w:rsidRPr="000D51F6" w:rsidRDefault="00B76229" w:rsidP="000D51F6">
            <w:r w:rsidRPr="000D51F6">
              <w:t>4623 Samnanger</w:t>
            </w:r>
          </w:p>
        </w:tc>
        <w:tc>
          <w:tcPr>
            <w:tcW w:w="1516" w:type="dxa"/>
          </w:tcPr>
          <w:p w14:paraId="1847D42A" w14:textId="77777777" w:rsidR="00B76229" w:rsidRPr="000D51F6" w:rsidRDefault="00B76229" w:rsidP="00754BCA">
            <w:pPr>
              <w:jc w:val="right"/>
            </w:pPr>
            <w:r w:rsidRPr="000D51F6">
              <w:t>98</w:t>
            </w:r>
          </w:p>
        </w:tc>
        <w:tc>
          <w:tcPr>
            <w:tcW w:w="1517" w:type="dxa"/>
          </w:tcPr>
          <w:p w14:paraId="16A31625" w14:textId="77777777" w:rsidR="00B76229" w:rsidRPr="000D51F6" w:rsidRDefault="00B76229" w:rsidP="00754BCA">
            <w:pPr>
              <w:jc w:val="right"/>
            </w:pPr>
            <w:r w:rsidRPr="000D51F6">
              <w:t>109</w:t>
            </w:r>
          </w:p>
        </w:tc>
        <w:tc>
          <w:tcPr>
            <w:tcW w:w="1517" w:type="dxa"/>
          </w:tcPr>
          <w:p w14:paraId="0995367A" w14:textId="77777777" w:rsidR="00B76229" w:rsidRPr="000D51F6" w:rsidRDefault="00B76229" w:rsidP="00754BCA">
            <w:pPr>
              <w:jc w:val="right"/>
            </w:pPr>
            <w:r w:rsidRPr="000D51F6">
              <w:t>109</w:t>
            </w:r>
          </w:p>
        </w:tc>
        <w:tc>
          <w:tcPr>
            <w:tcW w:w="1517" w:type="dxa"/>
          </w:tcPr>
          <w:p w14:paraId="3C57A02A" w14:textId="77777777" w:rsidR="00B76229" w:rsidRPr="000D51F6" w:rsidRDefault="00B76229" w:rsidP="00754BCA">
            <w:pPr>
              <w:jc w:val="right"/>
            </w:pPr>
            <w:r w:rsidRPr="000D51F6">
              <w:t>109</w:t>
            </w:r>
          </w:p>
        </w:tc>
      </w:tr>
      <w:tr w:rsidR="00B76229" w:rsidRPr="000D51F6" w14:paraId="53CA29C1" w14:textId="77777777" w:rsidTr="00754BCA">
        <w:trPr>
          <w:trHeight w:val="380"/>
        </w:trPr>
        <w:tc>
          <w:tcPr>
            <w:tcW w:w="4560" w:type="dxa"/>
          </w:tcPr>
          <w:p w14:paraId="3BBD12C1" w14:textId="77777777" w:rsidR="00B76229" w:rsidRPr="000D51F6" w:rsidRDefault="00B76229" w:rsidP="000D51F6">
            <w:r w:rsidRPr="000D51F6">
              <w:t>4624 Bjørnafjorden</w:t>
            </w:r>
            <w:r w:rsidRPr="000D51F6">
              <w:rPr>
                <w:rStyle w:val="skrift-hevet"/>
              </w:rPr>
              <w:t>1</w:t>
            </w:r>
          </w:p>
        </w:tc>
        <w:tc>
          <w:tcPr>
            <w:tcW w:w="1516" w:type="dxa"/>
          </w:tcPr>
          <w:p w14:paraId="5F853DD1" w14:textId="77777777" w:rsidR="00B76229" w:rsidRPr="000D51F6" w:rsidRDefault="00B76229" w:rsidP="00754BCA">
            <w:pPr>
              <w:jc w:val="right"/>
            </w:pPr>
            <w:r w:rsidRPr="000D51F6">
              <w:t>98</w:t>
            </w:r>
          </w:p>
        </w:tc>
        <w:tc>
          <w:tcPr>
            <w:tcW w:w="1517" w:type="dxa"/>
          </w:tcPr>
          <w:p w14:paraId="15A1749D" w14:textId="77777777" w:rsidR="00B76229" w:rsidRPr="000D51F6" w:rsidRDefault="00B76229" w:rsidP="00754BCA">
            <w:pPr>
              <w:jc w:val="right"/>
            </w:pPr>
            <w:r w:rsidRPr="000D51F6">
              <w:t>93</w:t>
            </w:r>
          </w:p>
        </w:tc>
        <w:tc>
          <w:tcPr>
            <w:tcW w:w="1517" w:type="dxa"/>
          </w:tcPr>
          <w:p w14:paraId="6E035DE9" w14:textId="77777777" w:rsidR="00B76229" w:rsidRPr="000D51F6" w:rsidRDefault="00B76229" w:rsidP="00754BCA">
            <w:pPr>
              <w:jc w:val="right"/>
            </w:pPr>
            <w:r w:rsidRPr="000D51F6">
              <w:t>94</w:t>
            </w:r>
          </w:p>
        </w:tc>
        <w:tc>
          <w:tcPr>
            <w:tcW w:w="1517" w:type="dxa"/>
          </w:tcPr>
          <w:p w14:paraId="12369A4D" w14:textId="77777777" w:rsidR="00B76229" w:rsidRPr="000D51F6" w:rsidRDefault="00B76229" w:rsidP="00754BCA">
            <w:pPr>
              <w:jc w:val="right"/>
            </w:pPr>
            <w:r w:rsidRPr="000D51F6">
              <w:t>93</w:t>
            </w:r>
          </w:p>
        </w:tc>
      </w:tr>
      <w:tr w:rsidR="00B76229" w:rsidRPr="000D51F6" w14:paraId="61B7EE9B" w14:textId="77777777" w:rsidTr="00754BCA">
        <w:trPr>
          <w:trHeight w:val="380"/>
        </w:trPr>
        <w:tc>
          <w:tcPr>
            <w:tcW w:w="4560" w:type="dxa"/>
          </w:tcPr>
          <w:p w14:paraId="0DB0AA48" w14:textId="77777777" w:rsidR="00B76229" w:rsidRPr="000D51F6" w:rsidRDefault="00B76229" w:rsidP="000D51F6">
            <w:r w:rsidRPr="000D51F6">
              <w:t>4625 Austevoll</w:t>
            </w:r>
          </w:p>
        </w:tc>
        <w:tc>
          <w:tcPr>
            <w:tcW w:w="1516" w:type="dxa"/>
          </w:tcPr>
          <w:p w14:paraId="4D81457A" w14:textId="77777777" w:rsidR="00B76229" w:rsidRPr="000D51F6" w:rsidRDefault="00B76229" w:rsidP="00754BCA">
            <w:pPr>
              <w:jc w:val="right"/>
            </w:pPr>
            <w:r w:rsidRPr="000D51F6">
              <w:t>111</w:t>
            </w:r>
          </w:p>
        </w:tc>
        <w:tc>
          <w:tcPr>
            <w:tcW w:w="1517" w:type="dxa"/>
          </w:tcPr>
          <w:p w14:paraId="7353316F" w14:textId="77777777" w:rsidR="00B76229" w:rsidRPr="000D51F6" w:rsidRDefault="00B76229" w:rsidP="00754BCA">
            <w:pPr>
              <w:jc w:val="right"/>
            </w:pPr>
            <w:r w:rsidRPr="000D51F6">
              <w:t>106</w:t>
            </w:r>
          </w:p>
        </w:tc>
        <w:tc>
          <w:tcPr>
            <w:tcW w:w="1517" w:type="dxa"/>
          </w:tcPr>
          <w:p w14:paraId="599C608A" w14:textId="77777777" w:rsidR="00B76229" w:rsidRPr="000D51F6" w:rsidRDefault="00B76229" w:rsidP="00754BCA">
            <w:pPr>
              <w:jc w:val="right"/>
            </w:pPr>
            <w:r w:rsidRPr="000D51F6">
              <w:t>116</w:t>
            </w:r>
          </w:p>
        </w:tc>
        <w:tc>
          <w:tcPr>
            <w:tcW w:w="1517" w:type="dxa"/>
          </w:tcPr>
          <w:p w14:paraId="5F3079A7" w14:textId="77777777" w:rsidR="00B76229" w:rsidRPr="000D51F6" w:rsidRDefault="00B76229" w:rsidP="00754BCA">
            <w:pPr>
              <w:jc w:val="right"/>
            </w:pPr>
            <w:r w:rsidRPr="000D51F6">
              <w:t>115</w:t>
            </w:r>
          </w:p>
        </w:tc>
      </w:tr>
      <w:tr w:rsidR="00B76229" w:rsidRPr="000D51F6" w14:paraId="17385F94" w14:textId="77777777" w:rsidTr="00754BCA">
        <w:trPr>
          <w:trHeight w:val="380"/>
        </w:trPr>
        <w:tc>
          <w:tcPr>
            <w:tcW w:w="4560" w:type="dxa"/>
          </w:tcPr>
          <w:p w14:paraId="6849A292" w14:textId="77777777" w:rsidR="00B76229" w:rsidRPr="000D51F6" w:rsidRDefault="00B76229" w:rsidP="000D51F6">
            <w:r w:rsidRPr="000D51F6">
              <w:t>4626 Øygarden</w:t>
            </w:r>
          </w:p>
        </w:tc>
        <w:tc>
          <w:tcPr>
            <w:tcW w:w="1516" w:type="dxa"/>
          </w:tcPr>
          <w:p w14:paraId="6BEEBB50" w14:textId="77777777" w:rsidR="00B76229" w:rsidRPr="000D51F6" w:rsidRDefault="00B76229" w:rsidP="00754BCA">
            <w:pPr>
              <w:jc w:val="right"/>
            </w:pPr>
            <w:r w:rsidRPr="000D51F6">
              <w:t>97</w:t>
            </w:r>
          </w:p>
        </w:tc>
        <w:tc>
          <w:tcPr>
            <w:tcW w:w="1517" w:type="dxa"/>
          </w:tcPr>
          <w:p w14:paraId="4094EB11" w14:textId="77777777" w:rsidR="00B76229" w:rsidRPr="000D51F6" w:rsidRDefault="00B76229" w:rsidP="00754BCA">
            <w:pPr>
              <w:jc w:val="right"/>
            </w:pPr>
            <w:r w:rsidRPr="000D51F6">
              <w:t>99</w:t>
            </w:r>
          </w:p>
        </w:tc>
        <w:tc>
          <w:tcPr>
            <w:tcW w:w="1517" w:type="dxa"/>
          </w:tcPr>
          <w:p w14:paraId="2C0AC085" w14:textId="77777777" w:rsidR="00B76229" w:rsidRPr="000D51F6" w:rsidRDefault="00B76229" w:rsidP="00754BCA">
            <w:pPr>
              <w:jc w:val="right"/>
            </w:pPr>
            <w:r w:rsidRPr="000D51F6">
              <w:t>100</w:t>
            </w:r>
          </w:p>
        </w:tc>
        <w:tc>
          <w:tcPr>
            <w:tcW w:w="1517" w:type="dxa"/>
          </w:tcPr>
          <w:p w14:paraId="338883E3" w14:textId="77777777" w:rsidR="00B76229" w:rsidRPr="000D51F6" w:rsidRDefault="00B76229" w:rsidP="00754BCA">
            <w:pPr>
              <w:jc w:val="right"/>
            </w:pPr>
            <w:r w:rsidRPr="000D51F6">
              <w:t>99</w:t>
            </w:r>
          </w:p>
        </w:tc>
      </w:tr>
      <w:tr w:rsidR="00B76229" w:rsidRPr="000D51F6" w14:paraId="7BAA3B9B" w14:textId="77777777" w:rsidTr="00754BCA">
        <w:trPr>
          <w:trHeight w:val="380"/>
        </w:trPr>
        <w:tc>
          <w:tcPr>
            <w:tcW w:w="4560" w:type="dxa"/>
          </w:tcPr>
          <w:p w14:paraId="68B76883" w14:textId="77777777" w:rsidR="00B76229" w:rsidRPr="000D51F6" w:rsidRDefault="00B76229" w:rsidP="000D51F6">
            <w:r w:rsidRPr="000D51F6">
              <w:t>4627 Askøy</w:t>
            </w:r>
          </w:p>
        </w:tc>
        <w:tc>
          <w:tcPr>
            <w:tcW w:w="1516" w:type="dxa"/>
          </w:tcPr>
          <w:p w14:paraId="5F3148D2" w14:textId="77777777" w:rsidR="00B76229" w:rsidRPr="000D51F6" w:rsidRDefault="00B76229" w:rsidP="00754BCA">
            <w:pPr>
              <w:jc w:val="right"/>
            </w:pPr>
            <w:r w:rsidRPr="000D51F6">
              <w:t>95</w:t>
            </w:r>
          </w:p>
        </w:tc>
        <w:tc>
          <w:tcPr>
            <w:tcW w:w="1517" w:type="dxa"/>
          </w:tcPr>
          <w:p w14:paraId="00C39B53" w14:textId="77777777" w:rsidR="00B76229" w:rsidRPr="000D51F6" w:rsidRDefault="00B76229" w:rsidP="00754BCA">
            <w:pPr>
              <w:jc w:val="right"/>
            </w:pPr>
            <w:r w:rsidRPr="000D51F6">
              <w:t>90</w:t>
            </w:r>
          </w:p>
        </w:tc>
        <w:tc>
          <w:tcPr>
            <w:tcW w:w="1517" w:type="dxa"/>
          </w:tcPr>
          <w:p w14:paraId="6B2A7C5E" w14:textId="77777777" w:rsidR="00B76229" w:rsidRPr="000D51F6" w:rsidRDefault="00B76229" w:rsidP="00754BCA">
            <w:pPr>
              <w:jc w:val="right"/>
            </w:pPr>
            <w:r w:rsidRPr="000D51F6">
              <w:t>90</w:t>
            </w:r>
          </w:p>
        </w:tc>
        <w:tc>
          <w:tcPr>
            <w:tcW w:w="1517" w:type="dxa"/>
          </w:tcPr>
          <w:p w14:paraId="57F20B59" w14:textId="77777777" w:rsidR="00B76229" w:rsidRPr="000D51F6" w:rsidRDefault="00B76229" w:rsidP="00754BCA">
            <w:pPr>
              <w:jc w:val="right"/>
            </w:pPr>
            <w:r w:rsidRPr="000D51F6">
              <w:t>89</w:t>
            </w:r>
          </w:p>
        </w:tc>
      </w:tr>
      <w:tr w:rsidR="00B76229" w:rsidRPr="000D51F6" w14:paraId="6715FD2E" w14:textId="77777777" w:rsidTr="00754BCA">
        <w:trPr>
          <w:trHeight w:val="380"/>
        </w:trPr>
        <w:tc>
          <w:tcPr>
            <w:tcW w:w="4560" w:type="dxa"/>
          </w:tcPr>
          <w:p w14:paraId="4CBDA730" w14:textId="77777777" w:rsidR="00B76229" w:rsidRPr="000D51F6" w:rsidRDefault="00B76229" w:rsidP="000D51F6">
            <w:r w:rsidRPr="000D51F6">
              <w:t>4628 Vaksdal</w:t>
            </w:r>
          </w:p>
        </w:tc>
        <w:tc>
          <w:tcPr>
            <w:tcW w:w="1516" w:type="dxa"/>
          </w:tcPr>
          <w:p w14:paraId="22C3BC46" w14:textId="77777777" w:rsidR="00B76229" w:rsidRPr="000D51F6" w:rsidRDefault="00B76229" w:rsidP="00754BCA">
            <w:pPr>
              <w:jc w:val="right"/>
            </w:pPr>
            <w:r w:rsidRPr="000D51F6">
              <w:t>97</w:t>
            </w:r>
          </w:p>
        </w:tc>
        <w:tc>
          <w:tcPr>
            <w:tcW w:w="1517" w:type="dxa"/>
          </w:tcPr>
          <w:p w14:paraId="4A1A891E" w14:textId="77777777" w:rsidR="00B76229" w:rsidRPr="000D51F6" w:rsidRDefault="00B76229" w:rsidP="00754BCA">
            <w:pPr>
              <w:jc w:val="right"/>
            </w:pPr>
            <w:r w:rsidRPr="000D51F6">
              <w:t>118</w:t>
            </w:r>
          </w:p>
        </w:tc>
        <w:tc>
          <w:tcPr>
            <w:tcW w:w="1517" w:type="dxa"/>
          </w:tcPr>
          <w:p w14:paraId="770B2CDF" w14:textId="77777777" w:rsidR="00B76229" w:rsidRPr="000D51F6" w:rsidRDefault="00B76229" w:rsidP="00754BCA">
            <w:pPr>
              <w:jc w:val="right"/>
            </w:pPr>
            <w:r w:rsidRPr="000D51F6">
              <w:t>118</w:t>
            </w:r>
          </w:p>
        </w:tc>
        <w:tc>
          <w:tcPr>
            <w:tcW w:w="1517" w:type="dxa"/>
          </w:tcPr>
          <w:p w14:paraId="02C55336" w14:textId="77777777" w:rsidR="00B76229" w:rsidRPr="000D51F6" w:rsidRDefault="00B76229" w:rsidP="00754BCA">
            <w:pPr>
              <w:jc w:val="right"/>
            </w:pPr>
            <w:r w:rsidRPr="000D51F6">
              <w:t>118</w:t>
            </w:r>
          </w:p>
        </w:tc>
      </w:tr>
      <w:tr w:rsidR="00B76229" w:rsidRPr="000D51F6" w14:paraId="130489BC" w14:textId="77777777" w:rsidTr="00754BCA">
        <w:trPr>
          <w:trHeight w:val="380"/>
        </w:trPr>
        <w:tc>
          <w:tcPr>
            <w:tcW w:w="4560" w:type="dxa"/>
          </w:tcPr>
          <w:p w14:paraId="519EC141" w14:textId="77777777" w:rsidR="00B76229" w:rsidRPr="000D51F6" w:rsidRDefault="00B76229" w:rsidP="000D51F6">
            <w:r w:rsidRPr="000D51F6">
              <w:t>4629 Modalen</w:t>
            </w:r>
          </w:p>
        </w:tc>
        <w:tc>
          <w:tcPr>
            <w:tcW w:w="1516" w:type="dxa"/>
          </w:tcPr>
          <w:p w14:paraId="5268A88A" w14:textId="77777777" w:rsidR="00B76229" w:rsidRPr="000D51F6" w:rsidRDefault="00B76229" w:rsidP="00754BCA">
            <w:pPr>
              <w:jc w:val="right"/>
            </w:pPr>
            <w:r w:rsidRPr="000D51F6">
              <w:t>126</w:t>
            </w:r>
          </w:p>
        </w:tc>
        <w:tc>
          <w:tcPr>
            <w:tcW w:w="1517" w:type="dxa"/>
          </w:tcPr>
          <w:p w14:paraId="14168C61" w14:textId="77777777" w:rsidR="00B76229" w:rsidRPr="000D51F6" w:rsidRDefault="00B76229" w:rsidP="00754BCA">
            <w:pPr>
              <w:jc w:val="right"/>
            </w:pPr>
            <w:r w:rsidRPr="000D51F6">
              <w:t>229</w:t>
            </w:r>
          </w:p>
        </w:tc>
        <w:tc>
          <w:tcPr>
            <w:tcW w:w="1517" w:type="dxa"/>
          </w:tcPr>
          <w:p w14:paraId="40141B56" w14:textId="77777777" w:rsidR="00B76229" w:rsidRPr="000D51F6" w:rsidRDefault="00B76229" w:rsidP="00754BCA">
            <w:pPr>
              <w:jc w:val="right"/>
            </w:pPr>
            <w:r w:rsidRPr="000D51F6">
              <w:t>228</w:t>
            </w:r>
          </w:p>
        </w:tc>
        <w:tc>
          <w:tcPr>
            <w:tcW w:w="1517" w:type="dxa"/>
          </w:tcPr>
          <w:p w14:paraId="5E6991A0" w14:textId="77777777" w:rsidR="00B76229" w:rsidRPr="000D51F6" w:rsidRDefault="00B76229" w:rsidP="00754BCA">
            <w:pPr>
              <w:jc w:val="right"/>
            </w:pPr>
            <w:r w:rsidRPr="000D51F6">
              <w:t>227</w:t>
            </w:r>
          </w:p>
        </w:tc>
      </w:tr>
      <w:tr w:rsidR="00B76229" w:rsidRPr="000D51F6" w14:paraId="44DB2270" w14:textId="77777777" w:rsidTr="00754BCA">
        <w:trPr>
          <w:trHeight w:val="380"/>
        </w:trPr>
        <w:tc>
          <w:tcPr>
            <w:tcW w:w="4560" w:type="dxa"/>
          </w:tcPr>
          <w:p w14:paraId="3024A646" w14:textId="77777777" w:rsidR="00B76229" w:rsidRPr="000D51F6" w:rsidRDefault="00B76229" w:rsidP="000D51F6">
            <w:r w:rsidRPr="000D51F6">
              <w:t>4630 Osterøy</w:t>
            </w:r>
          </w:p>
        </w:tc>
        <w:tc>
          <w:tcPr>
            <w:tcW w:w="1516" w:type="dxa"/>
          </w:tcPr>
          <w:p w14:paraId="090B8F05" w14:textId="77777777" w:rsidR="00B76229" w:rsidRPr="000D51F6" w:rsidRDefault="00B76229" w:rsidP="00754BCA">
            <w:pPr>
              <w:jc w:val="right"/>
            </w:pPr>
            <w:r w:rsidRPr="000D51F6">
              <w:t>96</w:t>
            </w:r>
          </w:p>
        </w:tc>
        <w:tc>
          <w:tcPr>
            <w:tcW w:w="1517" w:type="dxa"/>
          </w:tcPr>
          <w:p w14:paraId="1B7A6027" w14:textId="77777777" w:rsidR="00B76229" w:rsidRPr="000D51F6" w:rsidRDefault="00B76229" w:rsidP="00754BCA">
            <w:pPr>
              <w:jc w:val="right"/>
            </w:pPr>
            <w:r w:rsidRPr="000D51F6">
              <w:t>97</w:t>
            </w:r>
          </w:p>
        </w:tc>
        <w:tc>
          <w:tcPr>
            <w:tcW w:w="1517" w:type="dxa"/>
          </w:tcPr>
          <w:p w14:paraId="40C76786" w14:textId="77777777" w:rsidR="00B76229" w:rsidRPr="000D51F6" w:rsidRDefault="00B76229" w:rsidP="00754BCA">
            <w:pPr>
              <w:jc w:val="right"/>
            </w:pPr>
            <w:r w:rsidRPr="000D51F6">
              <w:t>99</w:t>
            </w:r>
          </w:p>
        </w:tc>
        <w:tc>
          <w:tcPr>
            <w:tcW w:w="1517" w:type="dxa"/>
          </w:tcPr>
          <w:p w14:paraId="3CDB51BA" w14:textId="77777777" w:rsidR="00B76229" w:rsidRPr="000D51F6" w:rsidRDefault="00B76229" w:rsidP="00754BCA">
            <w:pPr>
              <w:jc w:val="right"/>
            </w:pPr>
            <w:r w:rsidRPr="000D51F6">
              <w:t>98</w:t>
            </w:r>
          </w:p>
        </w:tc>
      </w:tr>
      <w:tr w:rsidR="00B76229" w:rsidRPr="000D51F6" w14:paraId="19B05064" w14:textId="77777777" w:rsidTr="00754BCA">
        <w:trPr>
          <w:trHeight w:val="380"/>
        </w:trPr>
        <w:tc>
          <w:tcPr>
            <w:tcW w:w="4560" w:type="dxa"/>
          </w:tcPr>
          <w:p w14:paraId="25C502AC" w14:textId="77777777" w:rsidR="00B76229" w:rsidRPr="000D51F6" w:rsidRDefault="00B76229" w:rsidP="000D51F6">
            <w:r w:rsidRPr="000D51F6">
              <w:t>4631 Alver</w:t>
            </w:r>
          </w:p>
        </w:tc>
        <w:tc>
          <w:tcPr>
            <w:tcW w:w="1516" w:type="dxa"/>
          </w:tcPr>
          <w:p w14:paraId="12044E1D" w14:textId="77777777" w:rsidR="00B76229" w:rsidRPr="000D51F6" w:rsidRDefault="00B76229" w:rsidP="00754BCA">
            <w:pPr>
              <w:jc w:val="right"/>
            </w:pPr>
            <w:r w:rsidRPr="000D51F6">
              <w:t>99</w:t>
            </w:r>
          </w:p>
        </w:tc>
        <w:tc>
          <w:tcPr>
            <w:tcW w:w="1517" w:type="dxa"/>
          </w:tcPr>
          <w:p w14:paraId="4A3568E7" w14:textId="77777777" w:rsidR="00B76229" w:rsidRPr="000D51F6" w:rsidRDefault="00B76229" w:rsidP="00754BCA">
            <w:pPr>
              <w:jc w:val="right"/>
            </w:pPr>
            <w:r w:rsidRPr="000D51F6">
              <w:t>102</w:t>
            </w:r>
          </w:p>
        </w:tc>
        <w:tc>
          <w:tcPr>
            <w:tcW w:w="1517" w:type="dxa"/>
          </w:tcPr>
          <w:p w14:paraId="7E0652DC" w14:textId="77777777" w:rsidR="00B76229" w:rsidRPr="000D51F6" w:rsidRDefault="00B76229" w:rsidP="00754BCA">
            <w:pPr>
              <w:jc w:val="right"/>
            </w:pPr>
            <w:r w:rsidRPr="000D51F6">
              <w:t>103</w:t>
            </w:r>
          </w:p>
        </w:tc>
        <w:tc>
          <w:tcPr>
            <w:tcW w:w="1517" w:type="dxa"/>
          </w:tcPr>
          <w:p w14:paraId="53A5C62B" w14:textId="77777777" w:rsidR="00B76229" w:rsidRPr="000D51F6" w:rsidRDefault="00B76229" w:rsidP="00754BCA">
            <w:pPr>
              <w:jc w:val="right"/>
            </w:pPr>
            <w:r w:rsidRPr="000D51F6">
              <w:t>103</w:t>
            </w:r>
          </w:p>
        </w:tc>
      </w:tr>
      <w:tr w:rsidR="00B76229" w:rsidRPr="000D51F6" w14:paraId="5DD43408" w14:textId="77777777" w:rsidTr="00754BCA">
        <w:trPr>
          <w:trHeight w:val="380"/>
        </w:trPr>
        <w:tc>
          <w:tcPr>
            <w:tcW w:w="4560" w:type="dxa"/>
          </w:tcPr>
          <w:p w14:paraId="1C08CDF8" w14:textId="77777777" w:rsidR="00B76229" w:rsidRPr="000D51F6" w:rsidRDefault="00B76229" w:rsidP="000D51F6">
            <w:r w:rsidRPr="000D51F6">
              <w:t>4632 Austrheim</w:t>
            </w:r>
          </w:p>
        </w:tc>
        <w:tc>
          <w:tcPr>
            <w:tcW w:w="1516" w:type="dxa"/>
          </w:tcPr>
          <w:p w14:paraId="18D25B11" w14:textId="77777777" w:rsidR="00B76229" w:rsidRPr="000D51F6" w:rsidRDefault="00B76229" w:rsidP="00754BCA">
            <w:pPr>
              <w:jc w:val="right"/>
            </w:pPr>
            <w:r w:rsidRPr="000D51F6">
              <w:t>103</w:t>
            </w:r>
          </w:p>
        </w:tc>
        <w:tc>
          <w:tcPr>
            <w:tcW w:w="1517" w:type="dxa"/>
          </w:tcPr>
          <w:p w14:paraId="58FC68F3" w14:textId="77777777" w:rsidR="00B76229" w:rsidRPr="000D51F6" w:rsidRDefault="00B76229" w:rsidP="00754BCA">
            <w:pPr>
              <w:jc w:val="right"/>
            </w:pPr>
            <w:r w:rsidRPr="000D51F6">
              <w:t>106</w:t>
            </w:r>
          </w:p>
        </w:tc>
        <w:tc>
          <w:tcPr>
            <w:tcW w:w="1517" w:type="dxa"/>
          </w:tcPr>
          <w:p w14:paraId="665320F2" w14:textId="77777777" w:rsidR="00B76229" w:rsidRPr="000D51F6" w:rsidRDefault="00B76229" w:rsidP="00754BCA">
            <w:pPr>
              <w:jc w:val="right"/>
            </w:pPr>
            <w:r w:rsidRPr="000D51F6">
              <w:t>108</w:t>
            </w:r>
          </w:p>
        </w:tc>
        <w:tc>
          <w:tcPr>
            <w:tcW w:w="1517" w:type="dxa"/>
          </w:tcPr>
          <w:p w14:paraId="1E23C89F" w14:textId="77777777" w:rsidR="00B76229" w:rsidRPr="000D51F6" w:rsidRDefault="00B76229" w:rsidP="00754BCA">
            <w:pPr>
              <w:jc w:val="right"/>
            </w:pPr>
            <w:r w:rsidRPr="000D51F6">
              <w:t>107</w:t>
            </w:r>
          </w:p>
        </w:tc>
      </w:tr>
      <w:tr w:rsidR="00B76229" w:rsidRPr="000D51F6" w14:paraId="27CE3F3D" w14:textId="77777777" w:rsidTr="00754BCA">
        <w:trPr>
          <w:trHeight w:val="380"/>
        </w:trPr>
        <w:tc>
          <w:tcPr>
            <w:tcW w:w="4560" w:type="dxa"/>
          </w:tcPr>
          <w:p w14:paraId="30DD008E" w14:textId="77777777" w:rsidR="00B76229" w:rsidRPr="000D51F6" w:rsidRDefault="00B76229" w:rsidP="000D51F6">
            <w:r w:rsidRPr="000D51F6">
              <w:t>4633 Fedje</w:t>
            </w:r>
          </w:p>
        </w:tc>
        <w:tc>
          <w:tcPr>
            <w:tcW w:w="1516" w:type="dxa"/>
          </w:tcPr>
          <w:p w14:paraId="296B25C6" w14:textId="77777777" w:rsidR="00B76229" w:rsidRPr="000D51F6" w:rsidRDefault="00B76229" w:rsidP="00754BCA">
            <w:pPr>
              <w:jc w:val="right"/>
            </w:pPr>
            <w:r w:rsidRPr="000D51F6">
              <w:t>120</w:t>
            </w:r>
          </w:p>
        </w:tc>
        <w:tc>
          <w:tcPr>
            <w:tcW w:w="1517" w:type="dxa"/>
          </w:tcPr>
          <w:p w14:paraId="0E94DCC6" w14:textId="77777777" w:rsidR="00B76229" w:rsidRPr="000D51F6" w:rsidRDefault="00B76229" w:rsidP="00754BCA">
            <w:pPr>
              <w:jc w:val="right"/>
            </w:pPr>
            <w:r w:rsidRPr="000D51F6">
              <w:t>121</w:t>
            </w:r>
          </w:p>
        </w:tc>
        <w:tc>
          <w:tcPr>
            <w:tcW w:w="1517" w:type="dxa"/>
          </w:tcPr>
          <w:p w14:paraId="7FE6421C" w14:textId="77777777" w:rsidR="00B76229" w:rsidRPr="000D51F6" w:rsidRDefault="00B76229" w:rsidP="00754BCA">
            <w:pPr>
              <w:jc w:val="right"/>
            </w:pPr>
            <w:r w:rsidRPr="000D51F6">
              <w:t>125</w:t>
            </w:r>
          </w:p>
        </w:tc>
        <w:tc>
          <w:tcPr>
            <w:tcW w:w="1517" w:type="dxa"/>
          </w:tcPr>
          <w:p w14:paraId="3F83367D" w14:textId="77777777" w:rsidR="00B76229" w:rsidRPr="000D51F6" w:rsidRDefault="00B76229" w:rsidP="00754BCA">
            <w:pPr>
              <w:jc w:val="right"/>
            </w:pPr>
            <w:r w:rsidRPr="000D51F6">
              <w:t>128</w:t>
            </w:r>
          </w:p>
        </w:tc>
      </w:tr>
      <w:tr w:rsidR="00B76229" w:rsidRPr="000D51F6" w14:paraId="25D23937" w14:textId="77777777" w:rsidTr="00754BCA">
        <w:trPr>
          <w:trHeight w:val="380"/>
        </w:trPr>
        <w:tc>
          <w:tcPr>
            <w:tcW w:w="4560" w:type="dxa"/>
          </w:tcPr>
          <w:p w14:paraId="2E5CDB3B" w14:textId="77777777" w:rsidR="00B76229" w:rsidRPr="000D51F6" w:rsidRDefault="00B76229" w:rsidP="000D51F6">
            <w:r w:rsidRPr="000D51F6">
              <w:t>4634 Masfjorden</w:t>
            </w:r>
          </w:p>
        </w:tc>
        <w:tc>
          <w:tcPr>
            <w:tcW w:w="1516" w:type="dxa"/>
          </w:tcPr>
          <w:p w14:paraId="3B5338A1" w14:textId="77777777" w:rsidR="00B76229" w:rsidRPr="000D51F6" w:rsidRDefault="00B76229" w:rsidP="00754BCA">
            <w:pPr>
              <w:jc w:val="right"/>
            </w:pPr>
            <w:r w:rsidRPr="000D51F6">
              <w:t>102</w:t>
            </w:r>
          </w:p>
        </w:tc>
        <w:tc>
          <w:tcPr>
            <w:tcW w:w="1517" w:type="dxa"/>
          </w:tcPr>
          <w:p w14:paraId="02B05C4C" w14:textId="77777777" w:rsidR="00B76229" w:rsidRPr="000D51F6" w:rsidRDefault="00B76229" w:rsidP="00754BCA">
            <w:pPr>
              <w:jc w:val="right"/>
            </w:pPr>
            <w:r w:rsidRPr="000D51F6">
              <w:t>135</w:t>
            </w:r>
          </w:p>
        </w:tc>
        <w:tc>
          <w:tcPr>
            <w:tcW w:w="1517" w:type="dxa"/>
          </w:tcPr>
          <w:p w14:paraId="42D180FD" w14:textId="77777777" w:rsidR="00B76229" w:rsidRPr="000D51F6" w:rsidRDefault="00B76229" w:rsidP="00754BCA">
            <w:pPr>
              <w:jc w:val="right"/>
            </w:pPr>
            <w:r w:rsidRPr="000D51F6">
              <w:t>140</w:t>
            </w:r>
          </w:p>
        </w:tc>
        <w:tc>
          <w:tcPr>
            <w:tcW w:w="1517" w:type="dxa"/>
          </w:tcPr>
          <w:p w14:paraId="7A4E3849" w14:textId="77777777" w:rsidR="00B76229" w:rsidRPr="000D51F6" w:rsidRDefault="00B76229" w:rsidP="00754BCA">
            <w:pPr>
              <w:jc w:val="right"/>
            </w:pPr>
            <w:r w:rsidRPr="000D51F6">
              <w:t>142</w:t>
            </w:r>
          </w:p>
        </w:tc>
      </w:tr>
      <w:tr w:rsidR="00B76229" w:rsidRPr="000D51F6" w14:paraId="550E7C3B" w14:textId="77777777" w:rsidTr="00754BCA">
        <w:trPr>
          <w:trHeight w:val="380"/>
        </w:trPr>
        <w:tc>
          <w:tcPr>
            <w:tcW w:w="4560" w:type="dxa"/>
          </w:tcPr>
          <w:p w14:paraId="0CE9ADA7" w14:textId="77777777" w:rsidR="00B76229" w:rsidRPr="000D51F6" w:rsidRDefault="00B76229" w:rsidP="000D51F6">
            <w:r w:rsidRPr="000D51F6">
              <w:t>4635 Gulen</w:t>
            </w:r>
          </w:p>
        </w:tc>
        <w:tc>
          <w:tcPr>
            <w:tcW w:w="1516" w:type="dxa"/>
          </w:tcPr>
          <w:p w14:paraId="7BB79BC2" w14:textId="77777777" w:rsidR="00B76229" w:rsidRPr="000D51F6" w:rsidRDefault="00B76229" w:rsidP="00754BCA">
            <w:pPr>
              <w:jc w:val="right"/>
            </w:pPr>
            <w:r w:rsidRPr="000D51F6">
              <w:t>105</w:t>
            </w:r>
          </w:p>
        </w:tc>
        <w:tc>
          <w:tcPr>
            <w:tcW w:w="1517" w:type="dxa"/>
          </w:tcPr>
          <w:p w14:paraId="4DDF553E" w14:textId="77777777" w:rsidR="00B76229" w:rsidRPr="000D51F6" w:rsidRDefault="00B76229" w:rsidP="00754BCA">
            <w:pPr>
              <w:jc w:val="right"/>
            </w:pPr>
            <w:r w:rsidRPr="000D51F6">
              <w:t>118</w:t>
            </w:r>
          </w:p>
        </w:tc>
        <w:tc>
          <w:tcPr>
            <w:tcW w:w="1517" w:type="dxa"/>
          </w:tcPr>
          <w:p w14:paraId="0BD5F76E" w14:textId="77777777" w:rsidR="00B76229" w:rsidRPr="000D51F6" w:rsidRDefault="00B76229" w:rsidP="00754BCA">
            <w:pPr>
              <w:jc w:val="right"/>
            </w:pPr>
            <w:r w:rsidRPr="000D51F6">
              <w:t>137</w:t>
            </w:r>
          </w:p>
        </w:tc>
        <w:tc>
          <w:tcPr>
            <w:tcW w:w="1517" w:type="dxa"/>
          </w:tcPr>
          <w:p w14:paraId="2A81EA83" w14:textId="77777777" w:rsidR="00B76229" w:rsidRPr="000D51F6" w:rsidRDefault="00B76229" w:rsidP="00754BCA">
            <w:pPr>
              <w:jc w:val="right"/>
            </w:pPr>
            <w:r w:rsidRPr="000D51F6">
              <w:t>138</w:t>
            </w:r>
          </w:p>
        </w:tc>
      </w:tr>
      <w:tr w:rsidR="00B76229" w:rsidRPr="000D51F6" w14:paraId="6100A584" w14:textId="77777777" w:rsidTr="00754BCA">
        <w:trPr>
          <w:trHeight w:val="380"/>
        </w:trPr>
        <w:tc>
          <w:tcPr>
            <w:tcW w:w="4560" w:type="dxa"/>
          </w:tcPr>
          <w:p w14:paraId="27C0B8B4" w14:textId="77777777" w:rsidR="00B76229" w:rsidRPr="000D51F6" w:rsidRDefault="00B76229" w:rsidP="000D51F6">
            <w:r w:rsidRPr="000D51F6">
              <w:t>4636 Solund</w:t>
            </w:r>
          </w:p>
        </w:tc>
        <w:tc>
          <w:tcPr>
            <w:tcW w:w="1516" w:type="dxa"/>
          </w:tcPr>
          <w:p w14:paraId="277A9FFE" w14:textId="77777777" w:rsidR="00B76229" w:rsidRPr="000D51F6" w:rsidRDefault="00B76229" w:rsidP="00754BCA">
            <w:pPr>
              <w:jc w:val="right"/>
            </w:pPr>
            <w:r w:rsidRPr="000D51F6">
              <w:t>113</w:t>
            </w:r>
          </w:p>
        </w:tc>
        <w:tc>
          <w:tcPr>
            <w:tcW w:w="1517" w:type="dxa"/>
          </w:tcPr>
          <w:p w14:paraId="26589B82" w14:textId="77777777" w:rsidR="00B76229" w:rsidRPr="000D51F6" w:rsidRDefault="00B76229" w:rsidP="00754BCA">
            <w:pPr>
              <w:jc w:val="right"/>
            </w:pPr>
            <w:r w:rsidRPr="000D51F6">
              <w:t>110</w:t>
            </w:r>
          </w:p>
        </w:tc>
        <w:tc>
          <w:tcPr>
            <w:tcW w:w="1517" w:type="dxa"/>
          </w:tcPr>
          <w:p w14:paraId="3052819A" w14:textId="77777777" w:rsidR="00B76229" w:rsidRPr="000D51F6" w:rsidRDefault="00B76229" w:rsidP="00754BCA">
            <w:pPr>
              <w:jc w:val="right"/>
            </w:pPr>
            <w:r w:rsidRPr="000D51F6">
              <w:t>150</w:t>
            </w:r>
          </w:p>
        </w:tc>
        <w:tc>
          <w:tcPr>
            <w:tcW w:w="1517" w:type="dxa"/>
          </w:tcPr>
          <w:p w14:paraId="6842AD56" w14:textId="77777777" w:rsidR="00B76229" w:rsidRPr="000D51F6" w:rsidRDefault="00B76229" w:rsidP="00754BCA">
            <w:pPr>
              <w:jc w:val="right"/>
            </w:pPr>
            <w:r w:rsidRPr="000D51F6">
              <w:t>152</w:t>
            </w:r>
          </w:p>
        </w:tc>
      </w:tr>
      <w:tr w:rsidR="00B76229" w:rsidRPr="000D51F6" w14:paraId="61BAB051" w14:textId="77777777" w:rsidTr="00754BCA">
        <w:trPr>
          <w:trHeight w:val="380"/>
        </w:trPr>
        <w:tc>
          <w:tcPr>
            <w:tcW w:w="4560" w:type="dxa"/>
          </w:tcPr>
          <w:p w14:paraId="70DA9AA8" w14:textId="77777777" w:rsidR="00B76229" w:rsidRPr="000D51F6" w:rsidRDefault="00B76229" w:rsidP="000D51F6">
            <w:r w:rsidRPr="000D51F6">
              <w:t>4637 Hyllestad</w:t>
            </w:r>
          </w:p>
        </w:tc>
        <w:tc>
          <w:tcPr>
            <w:tcW w:w="1516" w:type="dxa"/>
          </w:tcPr>
          <w:p w14:paraId="0D6C19D8" w14:textId="77777777" w:rsidR="00B76229" w:rsidRPr="000D51F6" w:rsidRDefault="00B76229" w:rsidP="00754BCA">
            <w:pPr>
              <w:jc w:val="right"/>
            </w:pPr>
            <w:r w:rsidRPr="000D51F6">
              <w:t>106</w:t>
            </w:r>
          </w:p>
        </w:tc>
        <w:tc>
          <w:tcPr>
            <w:tcW w:w="1517" w:type="dxa"/>
          </w:tcPr>
          <w:p w14:paraId="07281BDC" w14:textId="77777777" w:rsidR="00B76229" w:rsidRPr="000D51F6" w:rsidRDefault="00B76229" w:rsidP="00754BCA">
            <w:pPr>
              <w:jc w:val="right"/>
            </w:pPr>
            <w:r w:rsidRPr="000D51F6">
              <w:t>109</w:t>
            </w:r>
          </w:p>
        </w:tc>
        <w:tc>
          <w:tcPr>
            <w:tcW w:w="1517" w:type="dxa"/>
          </w:tcPr>
          <w:p w14:paraId="28C176BA" w14:textId="77777777" w:rsidR="00B76229" w:rsidRPr="000D51F6" w:rsidRDefault="00B76229" w:rsidP="00754BCA">
            <w:pPr>
              <w:jc w:val="right"/>
            </w:pPr>
            <w:r w:rsidRPr="000D51F6">
              <w:t>126</w:t>
            </w:r>
          </w:p>
        </w:tc>
        <w:tc>
          <w:tcPr>
            <w:tcW w:w="1517" w:type="dxa"/>
          </w:tcPr>
          <w:p w14:paraId="20F49311" w14:textId="77777777" w:rsidR="00B76229" w:rsidRPr="000D51F6" w:rsidRDefault="00B76229" w:rsidP="00754BCA">
            <w:pPr>
              <w:jc w:val="right"/>
            </w:pPr>
            <w:r w:rsidRPr="000D51F6">
              <w:t>128</w:t>
            </w:r>
          </w:p>
        </w:tc>
      </w:tr>
      <w:tr w:rsidR="00B76229" w:rsidRPr="000D51F6" w14:paraId="0CACD27C" w14:textId="77777777" w:rsidTr="00754BCA">
        <w:trPr>
          <w:trHeight w:val="380"/>
        </w:trPr>
        <w:tc>
          <w:tcPr>
            <w:tcW w:w="4560" w:type="dxa"/>
          </w:tcPr>
          <w:p w14:paraId="520AF5A8" w14:textId="77777777" w:rsidR="00B76229" w:rsidRPr="000D51F6" w:rsidRDefault="00B76229" w:rsidP="000D51F6">
            <w:r w:rsidRPr="000D51F6">
              <w:t>4638 Høyanger</w:t>
            </w:r>
          </w:p>
        </w:tc>
        <w:tc>
          <w:tcPr>
            <w:tcW w:w="1516" w:type="dxa"/>
          </w:tcPr>
          <w:p w14:paraId="097F0CE5" w14:textId="77777777" w:rsidR="00B76229" w:rsidRPr="000D51F6" w:rsidRDefault="00B76229" w:rsidP="00754BCA">
            <w:pPr>
              <w:jc w:val="right"/>
            </w:pPr>
            <w:r w:rsidRPr="000D51F6">
              <w:t>99</w:t>
            </w:r>
          </w:p>
        </w:tc>
        <w:tc>
          <w:tcPr>
            <w:tcW w:w="1517" w:type="dxa"/>
          </w:tcPr>
          <w:p w14:paraId="6A1E5F04" w14:textId="77777777" w:rsidR="00B76229" w:rsidRPr="000D51F6" w:rsidRDefault="00B76229" w:rsidP="00754BCA">
            <w:pPr>
              <w:jc w:val="right"/>
            </w:pPr>
            <w:r w:rsidRPr="000D51F6">
              <w:t>149</w:t>
            </w:r>
          </w:p>
        </w:tc>
        <w:tc>
          <w:tcPr>
            <w:tcW w:w="1517" w:type="dxa"/>
          </w:tcPr>
          <w:p w14:paraId="2A3014A4" w14:textId="77777777" w:rsidR="00B76229" w:rsidRPr="000D51F6" w:rsidRDefault="00B76229" w:rsidP="00754BCA">
            <w:pPr>
              <w:jc w:val="right"/>
            </w:pPr>
            <w:r w:rsidRPr="000D51F6">
              <w:t>153</w:t>
            </w:r>
          </w:p>
        </w:tc>
        <w:tc>
          <w:tcPr>
            <w:tcW w:w="1517" w:type="dxa"/>
          </w:tcPr>
          <w:p w14:paraId="1194988B" w14:textId="77777777" w:rsidR="00B76229" w:rsidRPr="000D51F6" w:rsidRDefault="00B76229" w:rsidP="00754BCA">
            <w:pPr>
              <w:jc w:val="right"/>
            </w:pPr>
            <w:r w:rsidRPr="000D51F6">
              <w:t>153</w:t>
            </w:r>
          </w:p>
        </w:tc>
      </w:tr>
      <w:tr w:rsidR="00B76229" w:rsidRPr="000D51F6" w14:paraId="2E0E7DB7" w14:textId="77777777" w:rsidTr="00754BCA">
        <w:trPr>
          <w:trHeight w:val="380"/>
        </w:trPr>
        <w:tc>
          <w:tcPr>
            <w:tcW w:w="4560" w:type="dxa"/>
          </w:tcPr>
          <w:p w14:paraId="5D13852F" w14:textId="77777777" w:rsidR="00B76229" w:rsidRPr="000D51F6" w:rsidRDefault="00B76229" w:rsidP="000D51F6">
            <w:r w:rsidRPr="000D51F6">
              <w:t>4639 Vik</w:t>
            </w:r>
          </w:p>
        </w:tc>
        <w:tc>
          <w:tcPr>
            <w:tcW w:w="1516" w:type="dxa"/>
          </w:tcPr>
          <w:p w14:paraId="50E9475F" w14:textId="77777777" w:rsidR="00B76229" w:rsidRPr="000D51F6" w:rsidRDefault="00B76229" w:rsidP="00754BCA">
            <w:pPr>
              <w:jc w:val="right"/>
            </w:pPr>
            <w:r w:rsidRPr="000D51F6">
              <w:t>101</w:t>
            </w:r>
          </w:p>
        </w:tc>
        <w:tc>
          <w:tcPr>
            <w:tcW w:w="1517" w:type="dxa"/>
          </w:tcPr>
          <w:p w14:paraId="2063E58D" w14:textId="77777777" w:rsidR="00B76229" w:rsidRPr="000D51F6" w:rsidRDefault="00B76229" w:rsidP="00754BCA">
            <w:pPr>
              <w:jc w:val="right"/>
            </w:pPr>
            <w:r w:rsidRPr="000D51F6">
              <w:t>124</w:t>
            </w:r>
          </w:p>
        </w:tc>
        <w:tc>
          <w:tcPr>
            <w:tcW w:w="1517" w:type="dxa"/>
          </w:tcPr>
          <w:p w14:paraId="336A0420" w14:textId="77777777" w:rsidR="00B76229" w:rsidRPr="000D51F6" w:rsidRDefault="00B76229" w:rsidP="00754BCA">
            <w:pPr>
              <w:jc w:val="right"/>
            </w:pPr>
            <w:r w:rsidRPr="000D51F6">
              <w:t>124</w:t>
            </w:r>
          </w:p>
        </w:tc>
        <w:tc>
          <w:tcPr>
            <w:tcW w:w="1517" w:type="dxa"/>
          </w:tcPr>
          <w:p w14:paraId="052D186B" w14:textId="77777777" w:rsidR="00B76229" w:rsidRPr="000D51F6" w:rsidRDefault="00B76229" w:rsidP="00754BCA">
            <w:pPr>
              <w:jc w:val="right"/>
            </w:pPr>
            <w:r w:rsidRPr="000D51F6">
              <w:t>125</w:t>
            </w:r>
          </w:p>
        </w:tc>
      </w:tr>
      <w:tr w:rsidR="00B76229" w:rsidRPr="000D51F6" w14:paraId="67BC28A6" w14:textId="77777777" w:rsidTr="00754BCA">
        <w:trPr>
          <w:trHeight w:val="380"/>
        </w:trPr>
        <w:tc>
          <w:tcPr>
            <w:tcW w:w="4560" w:type="dxa"/>
          </w:tcPr>
          <w:p w14:paraId="7CF99BD6" w14:textId="77777777" w:rsidR="00B76229" w:rsidRPr="000D51F6" w:rsidRDefault="00B76229" w:rsidP="000D51F6">
            <w:r w:rsidRPr="000D51F6">
              <w:t>4640 Sogndal</w:t>
            </w:r>
          </w:p>
        </w:tc>
        <w:tc>
          <w:tcPr>
            <w:tcW w:w="1516" w:type="dxa"/>
          </w:tcPr>
          <w:p w14:paraId="0EDC5017" w14:textId="77777777" w:rsidR="00B76229" w:rsidRPr="000D51F6" w:rsidRDefault="00B76229" w:rsidP="00754BCA">
            <w:pPr>
              <w:jc w:val="right"/>
            </w:pPr>
            <w:r w:rsidRPr="000D51F6">
              <w:t>103</w:t>
            </w:r>
          </w:p>
        </w:tc>
        <w:tc>
          <w:tcPr>
            <w:tcW w:w="1517" w:type="dxa"/>
          </w:tcPr>
          <w:p w14:paraId="34F932D6" w14:textId="77777777" w:rsidR="00B76229" w:rsidRPr="000D51F6" w:rsidRDefault="00B76229" w:rsidP="00754BCA">
            <w:pPr>
              <w:jc w:val="right"/>
            </w:pPr>
            <w:r w:rsidRPr="000D51F6">
              <w:t>109</w:t>
            </w:r>
          </w:p>
        </w:tc>
        <w:tc>
          <w:tcPr>
            <w:tcW w:w="1517" w:type="dxa"/>
          </w:tcPr>
          <w:p w14:paraId="57200339" w14:textId="77777777" w:rsidR="00B76229" w:rsidRPr="000D51F6" w:rsidRDefault="00B76229" w:rsidP="00754BCA">
            <w:pPr>
              <w:jc w:val="right"/>
            </w:pPr>
            <w:r w:rsidRPr="000D51F6">
              <w:t>109</w:t>
            </w:r>
          </w:p>
        </w:tc>
        <w:tc>
          <w:tcPr>
            <w:tcW w:w="1517" w:type="dxa"/>
          </w:tcPr>
          <w:p w14:paraId="0228867D" w14:textId="77777777" w:rsidR="00B76229" w:rsidRPr="000D51F6" w:rsidRDefault="00B76229" w:rsidP="00754BCA">
            <w:pPr>
              <w:jc w:val="right"/>
            </w:pPr>
            <w:r w:rsidRPr="000D51F6">
              <w:t>109</w:t>
            </w:r>
          </w:p>
        </w:tc>
      </w:tr>
      <w:tr w:rsidR="00B76229" w:rsidRPr="000D51F6" w14:paraId="793568F1" w14:textId="77777777" w:rsidTr="00754BCA">
        <w:trPr>
          <w:trHeight w:val="380"/>
        </w:trPr>
        <w:tc>
          <w:tcPr>
            <w:tcW w:w="4560" w:type="dxa"/>
          </w:tcPr>
          <w:p w14:paraId="38704DD6" w14:textId="77777777" w:rsidR="00B76229" w:rsidRPr="000D51F6" w:rsidRDefault="00B76229" w:rsidP="000D51F6">
            <w:r w:rsidRPr="000D51F6">
              <w:t>4641 Aurland</w:t>
            </w:r>
          </w:p>
        </w:tc>
        <w:tc>
          <w:tcPr>
            <w:tcW w:w="1516" w:type="dxa"/>
          </w:tcPr>
          <w:p w14:paraId="4766D9F1" w14:textId="77777777" w:rsidR="00B76229" w:rsidRPr="000D51F6" w:rsidRDefault="00B76229" w:rsidP="00754BCA">
            <w:pPr>
              <w:jc w:val="right"/>
            </w:pPr>
            <w:r w:rsidRPr="000D51F6">
              <w:t>108</w:t>
            </w:r>
          </w:p>
        </w:tc>
        <w:tc>
          <w:tcPr>
            <w:tcW w:w="1517" w:type="dxa"/>
          </w:tcPr>
          <w:p w14:paraId="4FC3CC2A" w14:textId="77777777" w:rsidR="00B76229" w:rsidRPr="000D51F6" w:rsidRDefault="00B76229" w:rsidP="00754BCA">
            <w:pPr>
              <w:jc w:val="right"/>
            </w:pPr>
            <w:r w:rsidRPr="000D51F6">
              <w:t>186</w:t>
            </w:r>
          </w:p>
        </w:tc>
        <w:tc>
          <w:tcPr>
            <w:tcW w:w="1517" w:type="dxa"/>
          </w:tcPr>
          <w:p w14:paraId="257C4A64" w14:textId="77777777" w:rsidR="00B76229" w:rsidRPr="000D51F6" w:rsidRDefault="00B76229" w:rsidP="00754BCA">
            <w:pPr>
              <w:jc w:val="right"/>
            </w:pPr>
            <w:r w:rsidRPr="000D51F6">
              <w:t>185</w:t>
            </w:r>
          </w:p>
        </w:tc>
        <w:tc>
          <w:tcPr>
            <w:tcW w:w="1517" w:type="dxa"/>
          </w:tcPr>
          <w:p w14:paraId="2C3E9DB8" w14:textId="77777777" w:rsidR="00B76229" w:rsidRPr="000D51F6" w:rsidRDefault="00B76229" w:rsidP="00754BCA">
            <w:pPr>
              <w:jc w:val="right"/>
            </w:pPr>
            <w:r w:rsidRPr="000D51F6">
              <w:t>185</w:t>
            </w:r>
          </w:p>
        </w:tc>
      </w:tr>
      <w:tr w:rsidR="00B76229" w:rsidRPr="000D51F6" w14:paraId="2A5CCFBB" w14:textId="77777777" w:rsidTr="00754BCA">
        <w:trPr>
          <w:trHeight w:val="380"/>
        </w:trPr>
        <w:tc>
          <w:tcPr>
            <w:tcW w:w="4560" w:type="dxa"/>
          </w:tcPr>
          <w:p w14:paraId="1107E23C" w14:textId="77777777" w:rsidR="00B76229" w:rsidRPr="000D51F6" w:rsidRDefault="00B76229" w:rsidP="000D51F6">
            <w:r w:rsidRPr="000D51F6">
              <w:t>4642 Lærdal</w:t>
            </w:r>
          </w:p>
        </w:tc>
        <w:tc>
          <w:tcPr>
            <w:tcW w:w="1516" w:type="dxa"/>
          </w:tcPr>
          <w:p w14:paraId="767ED4DC" w14:textId="77777777" w:rsidR="00B76229" w:rsidRPr="000D51F6" w:rsidRDefault="00B76229" w:rsidP="00754BCA">
            <w:pPr>
              <w:jc w:val="right"/>
            </w:pPr>
            <w:r w:rsidRPr="000D51F6">
              <w:t>102</w:t>
            </w:r>
          </w:p>
        </w:tc>
        <w:tc>
          <w:tcPr>
            <w:tcW w:w="1517" w:type="dxa"/>
          </w:tcPr>
          <w:p w14:paraId="7AB8FD8B" w14:textId="77777777" w:rsidR="00B76229" w:rsidRPr="000D51F6" w:rsidRDefault="00B76229" w:rsidP="00754BCA">
            <w:pPr>
              <w:jc w:val="right"/>
            </w:pPr>
            <w:r w:rsidRPr="000D51F6">
              <w:t>112</w:t>
            </w:r>
          </w:p>
        </w:tc>
        <w:tc>
          <w:tcPr>
            <w:tcW w:w="1517" w:type="dxa"/>
          </w:tcPr>
          <w:p w14:paraId="25E3C6FE" w14:textId="77777777" w:rsidR="00B76229" w:rsidRPr="000D51F6" w:rsidRDefault="00B76229" w:rsidP="00754BCA">
            <w:pPr>
              <w:jc w:val="right"/>
            </w:pPr>
            <w:r w:rsidRPr="000D51F6">
              <w:t>111</w:t>
            </w:r>
          </w:p>
        </w:tc>
        <w:tc>
          <w:tcPr>
            <w:tcW w:w="1517" w:type="dxa"/>
          </w:tcPr>
          <w:p w14:paraId="2E55BDBD" w14:textId="77777777" w:rsidR="00B76229" w:rsidRPr="000D51F6" w:rsidRDefault="00B76229" w:rsidP="00754BCA">
            <w:pPr>
              <w:jc w:val="right"/>
            </w:pPr>
            <w:r w:rsidRPr="000D51F6">
              <w:t>112</w:t>
            </w:r>
          </w:p>
        </w:tc>
      </w:tr>
      <w:tr w:rsidR="00B76229" w:rsidRPr="000D51F6" w14:paraId="229E15DB" w14:textId="77777777" w:rsidTr="00754BCA">
        <w:trPr>
          <w:trHeight w:val="380"/>
        </w:trPr>
        <w:tc>
          <w:tcPr>
            <w:tcW w:w="4560" w:type="dxa"/>
          </w:tcPr>
          <w:p w14:paraId="459A0B21" w14:textId="77777777" w:rsidR="00B76229" w:rsidRPr="000D51F6" w:rsidRDefault="00B76229" w:rsidP="000D51F6">
            <w:r w:rsidRPr="000D51F6">
              <w:t>4643 Årdal</w:t>
            </w:r>
          </w:p>
        </w:tc>
        <w:tc>
          <w:tcPr>
            <w:tcW w:w="1516" w:type="dxa"/>
          </w:tcPr>
          <w:p w14:paraId="41A9D4CB" w14:textId="77777777" w:rsidR="00B76229" w:rsidRPr="000D51F6" w:rsidRDefault="00B76229" w:rsidP="00754BCA">
            <w:pPr>
              <w:jc w:val="right"/>
            </w:pPr>
            <w:r w:rsidRPr="000D51F6">
              <w:t>102</w:t>
            </w:r>
          </w:p>
        </w:tc>
        <w:tc>
          <w:tcPr>
            <w:tcW w:w="1517" w:type="dxa"/>
          </w:tcPr>
          <w:p w14:paraId="2B55477D" w14:textId="77777777" w:rsidR="00B76229" w:rsidRPr="000D51F6" w:rsidRDefault="00B76229" w:rsidP="00754BCA">
            <w:pPr>
              <w:jc w:val="right"/>
            </w:pPr>
            <w:r w:rsidRPr="000D51F6">
              <w:t>118</w:t>
            </w:r>
          </w:p>
        </w:tc>
        <w:tc>
          <w:tcPr>
            <w:tcW w:w="1517" w:type="dxa"/>
          </w:tcPr>
          <w:p w14:paraId="01A454CA" w14:textId="77777777" w:rsidR="00B76229" w:rsidRPr="000D51F6" w:rsidRDefault="00B76229" w:rsidP="00754BCA">
            <w:pPr>
              <w:jc w:val="right"/>
            </w:pPr>
            <w:r w:rsidRPr="000D51F6">
              <w:t>117</w:t>
            </w:r>
          </w:p>
        </w:tc>
        <w:tc>
          <w:tcPr>
            <w:tcW w:w="1517" w:type="dxa"/>
          </w:tcPr>
          <w:p w14:paraId="18557CB6" w14:textId="77777777" w:rsidR="00B76229" w:rsidRPr="000D51F6" w:rsidRDefault="00B76229" w:rsidP="00754BCA">
            <w:pPr>
              <w:jc w:val="right"/>
            </w:pPr>
            <w:r w:rsidRPr="000D51F6">
              <w:t>118</w:t>
            </w:r>
          </w:p>
        </w:tc>
      </w:tr>
      <w:tr w:rsidR="00B76229" w:rsidRPr="000D51F6" w14:paraId="6ED048B0" w14:textId="77777777" w:rsidTr="00754BCA">
        <w:trPr>
          <w:trHeight w:val="380"/>
        </w:trPr>
        <w:tc>
          <w:tcPr>
            <w:tcW w:w="4560" w:type="dxa"/>
          </w:tcPr>
          <w:p w14:paraId="25B93955" w14:textId="77777777" w:rsidR="00B76229" w:rsidRPr="000D51F6" w:rsidRDefault="00B76229" w:rsidP="000D51F6">
            <w:r w:rsidRPr="000D51F6">
              <w:t>4644 Luster</w:t>
            </w:r>
          </w:p>
        </w:tc>
        <w:tc>
          <w:tcPr>
            <w:tcW w:w="1516" w:type="dxa"/>
          </w:tcPr>
          <w:p w14:paraId="4DD927A4" w14:textId="77777777" w:rsidR="00B76229" w:rsidRPr="000D51F6" w:rsidRDefault="00B76229" w:rsidP="00754BCA">
            <w:pPr>
              <w:jc w:val="right"/>
            </w:pPr>
            <w:r w:rsidRPr="000D51F6">
              <w:t>98</w:t>
            </w:r>
          </w:p>
        </w:tc>
        <w:tc>
          <w:tcPr>
            <w:tcW w:w="1517" w:type="dxa"/>
          </w:tcPr>
          <w:p w14:paraId="1ED291CA" w14:textId="77777777" w:rsidR="00B76229" w:rsidRPr="000D51F6" w:rsidRDefault="00B76229" w:rsidP="00754BCA">
            <w:pPr>
              <w:jc w:val="right"/>
            </w:pPr>
            <w:r w:rsidRPr="000D51F6">
              <w:t>118</w:t>
            </w:r>
          </w:p>
        </w:tc>
        <w:tc>
          <w:tcPr>
            <w:tcW w:w="1517" w:type="dxa"/>
          </w:tcPr>
          <w:p w14:paraId="0F2FAE07" w14:textId="77777777" w:rsidR="00B76229" w:rsidRPr="000D51F6" w:rsidRDefault="00B76229" w:rsidP="00754BCA">
            <w:pPr>
              <w:jc w:val="right"/>
            </w:pPr>
            <w:r w:rsidRPr="000D51F6">
              <w:t>118</w:t>
            </w:r>
          </w:p>
        </w:tc>
        <w:tc>
          <w:tcPr>
            <w:tcW w:w="1517" w:type="dxa"/>
          </w:tcPr>
          <w:p w14:paraId="33340C80" w14:textId="77777777" w:rsidR="00B76229" w:rsidRPr="000D51F6" w:rsidRDefault="00B76229" w:rsidP="00754BCA">
            <w:pPr>
              <w:jc w:val="right"/>
            </w:pPr>
            <w:r w:rsidRPr="000D51F6">
              <w:t>119</w:t>
            </w:r>
          </w:p>
        </w:tc>
      </w:tr>
      <w:tr w:rsidR="00B76229" w:rsidRPr="000D51F6" w14:paraId="629E631D" w14:textId="77777777" w:rsidTr="00754BCA">
        <w:trPr>
          <w:trHeight w:val="380"/>
        </w:trPr>
        <w:tc>
          <w:tcPr>
            <w:tcW w:w="4560" w:type="dxa"/>
          </w:tcPr>
          <w:p w14:paraId="47817F00" w14:textId="77777777" w:rsidR="00B76229" w:rsidRPr="000D51F6" w:rsidRDefault="00B76229" w:rsidP="000D51F6">
            <w:r w:rsidRPr="000D51F6">
              <w:t>4645 Askvoll</w:t>
            </w:r>
          </w:p>
        </w:tc>
        <w:tc>
          <w:tcPr>
            <w:tcW w:w="1516" w:type="dxa"/>
          </w:tcPr>
          <w:p w14:paraId="4DF1EE9A" w14:textId="77777777" w:rsidR="00B76229" w:rsidRPr="000D51F6" w:rsidRDefault="00B76229" w:rsidP="00754BCA">
            <w:pPr>
              <w:jc w:val="right"/>
            </w:pPr>
            <w:r w:rsidRPr="000D51F6">
              <w:t>99</w:t>
            </w:r>
          </w:p>
        </w:tc>
        <w:tc>
          <w:tcPr>
            <w:tcW w:w="1517" w:type="dxa"/>
          </w:tcPr>
          <w:p w14:paraId="555B6E59" w14:textId="77777777" w:rsidR="00B76229" w:rsidRPr="000D51F6" w:rsidRDefault="00B76229" w:rsidP="00754BCA">
            <w:pPr>
              <w:jc w:val="right"/>
            </w:pPr>
            <w:r w:rsidRPr="000D51F6">
              <w:t>97</w:t>
            </w:r>
          </w:p>
        </w:tc>
        <w:tc>
          <w:tcPr>
            <w:tcW w:w="1517" w:type="dxa"/>
          </w:tcPr>
          <w:p w14:paraId="2FA53575" w14:textId="77777777" w:rsidR="00B76229" w:rsidRPr="000D51F6" w:rsidRDefault="00B76229" w:rsidP="00754BCA">
            <w:pPr>
              <w:jc w:val="right"/>
            </w:pPr>
            <w:r w:rsidRPr="000D51F6">
              <w:t>105</w:t>
            </w:r>
          </w:p>
        </w:tc>
        <w:tc>
          <w:tcPr>
            <w:tcW w:w="1517" w:type="dxa"/>
          </w:tcPr>
          <w:p w14:paraId="70009D45" w14:textId="77777777" w:rsidR="00B76229" w:rsidRPr="000D51F6" w:rsidRDefault="00B76229" w:rsidP="00754BCA">
            <w:pPr>
              <w:jc w:val="right"/>
            </w:pPr>
            <w:r w:rsidRPr="000D51F6">
              <w:t>107</w:t>
            </w:r>
          </w:p>
        </w:tc>
      </w:tr>
      <w:tr w:rsidR="00B76229" w:rsidRPr="000D51F6" w14:paraId="08DC0794" w14:textId="77777777" w:rsidTr="00754BCA">
        <w:trPr>
          <w:trHeight w:val="380"/>
        </w:trPr>
        <w:tc>
          <w:tcPr>
            <w:tcW w:w="4560" w:type="dxa"/>
          </w:tcPr>
          <w:p w14:paraId="714D43E5" w14:textId="77777777" w:rsidR="00B76229" w:rsidRPr="000D51F6" w:rsidRDefault="00B76229" w:rsidP="000D51F6">
            <w:r w:rsidRPr="000D51F6">
              <w:t>4646 Fjaler</w:t>
            </w:r>
          </w:p>
        </w:tc>
        <w:tc>
          <w:tcPr>
            <w:tcW w:w="1516" w:type="dxa"/>
          </w:tcPr>
          <w:p w14:paraId="3C32ABC4" w14:textId="77777777" w:rsidR="00B76229" w:rsidRPr="000D51F6" w:rsidRDefault="00B76229" w:rsidP="00754BCA">
            <w:pPr>
              <w:jc w:val="right"/>
            </w:pPr>
            <w:r w:rsidRPr="000D51F6">
              <w:t>99</w:t>
            </w:r>
          </w:p>
        </w:tc>
        <w:tc>
          <w:tcPr>
            <w:tcW w:w="1517" w:type="dxa"/>
          </w:tcPr>
          <w:p w14:paraId="7EF4568A" w14:textId="77777777" w:rsidR="00B76229" w:rsidRPr="000D51F6" w:rsidRDefault="00B76229" w:rsidP="00754BCA">
            <w:pPr>
              <w:jc w:val="right"/>
            </w:pPr>
            <w:r w:rsidRPr="000D51F6">
              <w:t>98</w:t>
            </w:r>
          </w:p>
        </w:tc>
        <w:tc>
          <w:tcPr>
            <w:tcW w:w="1517" w:type="dxa"/>
          </w:tcPr>
          <w:p w14:paraId="7EA8F240" w14:textId="77777777" w:rsidR="00B76229" w:rsidRPr="000D51F6" w:rsidRDefault="00B76229" w:rsidP="00754BCA">
            <w:pPr>
              <w:jc w:val="right"/>
            </w:pPr>
            <w:r w:rsidRPr="000D51F6">
              <w:t>101</w:t>
            </w:r>
          </w:p>
        </w:tc>
        <w:tc>
          <w:tcPr>
            <w:tcW w:w="1517" w:type="dxa"/>
          </w:tcPr>
          <w:p w14:paraId="326286D9" w14:textId="77777777" w:rsidR="00B76229" w:rsidRPr="000D51F6" w:rsidRDefault="00B76229" w:rsidP="00754BCA">
            <w:pPr>
              <w:jc w:val="right"/>
            </w:pPr>
            <w:r w:rsidRPr="000D51F6">
              <w:t>103</w:t>
            </w:r>
          </w:p>
        </w:tc>
      </w:tr>
      <w:tr w:rsidR="00B76229" w:rsidRPr="000D51F6" w14:paraId="4AC14ABE" w14:textId="77777777" w:rsidTr="00754BCA">
        <w:trPr>
          <w:trHeight w:val="380"/>
        </w:trPr>
        <w:tc>
          <w:tcPr>
            <w:tcW w:w="4560" w:type="dxa"/>
          </w:tcPr>
          <w:p w14:paraId="7C1B7CF2" w14:textId="77777777" w:rsidR="00B76229" w:rsidRPr="000D51F6" w:rsidRDefault="00B76229" w:rsidP="000D51F6">
            <w:r w:rsidRPr="000D51F6">
              <w:t>4647 Sunnfjord</w:t>
            </w:r>
          </w:p>
        </w:tc>
        <w:tc>
          <w:tcPr>
            <w:tcW w:w="1516" w:type="dxa"/>
          </w:tcPr>
          <w:p w14:paraId="45955B5B" w14:textId="77777777" w:rsidR="00B76229" w:rsidRPr="000D51F6" w:rsidRDefault="00B76229" w:rsidP="00754BCA">
            <w:pPr>
              <w:jc w:val="right"/>
            </w:pPr>
            <w:r w:rsidRPr="000D51F6">
              <w:t>102</w:t>
            </w:r>
          </w:p>
        </w:tc>
        <w:tc>
          <w:tcPr>
            <w:tcW w:w="1517" w:type="dxa"/>
          </w:tcPr>
          <w:p w14:paraId="0DDE8D40" w14:textId="77777777" w:rsidR="00B76229" w:rsidRPr="000D51F6" w:rsidRDefault="00B76229" w:rsidP="00754BCA">
            <w:pPr>
              <w:jc w:val="right"/>
            </w:pPr>
            <w:r w:rsidRPr="000D51F6">
              <w:t>103</w:t>
            </w:r>
          </w:p>
        </w:tc>
        <w:tc>
          <w:tcPr>
            <w:tcW w:w="1517" w:type="dxa"/>
          </w:tcPr>
          <w:p w14:paraId="2DDD85E6" w14:textId="77777777" w:rsidR="00B76229" w:rsidRPr="000D51F6" w:rsidRDefault="00B76229" w:rsidP="00754BCA">
            <w:pPr>
              <w:jc w:val="right"/>
            </w:pPr>
            <w:r w:rsidRPr="000D51F6">
              <w:t>102</w:t>
            </w:r>
          </w:p>
        </w:tc>
        <w:tc>
          <w:tcPr>
            <w:tcW w:w="1517" w:type="dxa"/>
          </w:tcPr>
          <w:p w14:paraId="2666A47E" w14:textId="77777777" w:rsidR="00B76229" w:rsidRPr="000D51F6" w:rsidRDefault="00B76229" w:rsidP="00754BCA">
            <w:pPr>
              <w:jc w:val="right"/>
            </w:pPr>
            <w:r w:rsidRPr="000D51F6">
              <w:t>102</w:t>
            </w:r>
          </w:p>
        </w:tc>
      </w:tr>
      <w:tr w:rsidR="00B76229" w:rsidRPr="000D51F6" w14:paraId="41B55448" w14:textId="77777777" w:rsidTr="00754BCA">
        <w:trPr>
          <w:trHeight w:val="380"/>
        </w:trPr>
        <w:tc>
          <w:tcPr>
            <w:tcW w:w="4560" w:type="dxa"/>
          </w:tcPr>
          <w:p w14:paraId="745D341C" w14:textId="77777777" w:rsidR="00B76229" w:rsidRPr="000D51F6" w:rsidRDefault="00B76229" w:rsidP="000D51F6">
            <w:r w:rsidRPr="000D51F6">
              <w:t>4648 Bremanger</w:t>
            </w:r>
          </w:p>
        </w:tc>
        <w:tc>
          <w:tcPr>
            <w:tcW w:w="1516" w:type="dxa"/>
          </w:tcPr>
          <w:p w14:paraId="36A51540" w14:textId="77777777" w:rsidR="00B76229" w:rsidRPr="000D51F6" w:rsidRDefault="00B76229" w:rsidP="00754BCA">
            <w:pPr>
              <w:jc w:val="right"/>
            </w:pPr>
            <w:r w:rsidRPr="000D51F6">
              <w:t>99</w:t>
            </w:r>
          </w:p>
        </w:tc>
        <w:tc>
          <w:tcPr>
            <w:tcW w:w="1517" w:type="dxa"/>
          </w:tcPr>
          <w:p w14:paraId="762D147C" w14:textId="77777777" w:rsidR="00B76229" w:rsidRPr="000D51F6" w:rsidRDefault="00B76229" w:rsidP="00754BCA">
            <w:pPr>
              <w:jc w:val="right"/>
            </w:pPr>
            <w:r w:rsidRPr="000D51F6">
              <w:t>122</w:t>
            </w:r>
          </w:p>
        </w:tc>
        <w:tc>
          <w:tcPr>
            <w:tcW w:w="1517" w:type="dxa"/>
          </w:tcPr>
          <w:p w14:paraId="3A77C9E4" w14:textId="77777777" w:rsidR="00B76229" w:rsidRPr="000D51F6" w:rsidRDefault="00B76229" w:rsidP="00754BCA">
            <w:pPr>
              <w:jc w:val="right"/>
            </w:pPr>
            <w:r w:rsidRPr="000D51F6">
              <w:t>129</w:t>
            </w:r>
          </w:p>
        </w:tc>
        <w:tc>
          <w:tcPr>
            <w:tcW w:w="1517" w:type="dxa"/>
          </w:tcPr>
          <w:p w14:paraId="2088F896" w14:textId="77777777" w:rsidR="00B76229" w:rsidRPr="000D51F6" w:rsidRDefault="00B76229" w:rsidP="00754BCA">
            <w:pPr>
              <w:jc w:val="right"/>
            </w:pPr>
            <w:r w:rsidRPr="000D51F6">
              <w:t>130</w:t>
            </w:r>
          </w:p>
        </w:tc>
      </w:tr>
      <w:tr w:rsidR="00B76229" w:rsidRPr="000D51F6" w14:paraId="2DB97AB5" w14:textId="77777777" w:rsidTr="00754BCA">
        <w:trPr>
          <w:trHeight w:val="380"/>
        </w:trPr>
        <w:tc>
          <w:tcPr>
            <w:tcW w:w="4560" w:type="dxa"/>
          </w:tcPr>
          <w:p w14:paraId="646F1410" w14:textId="77777777" w:rsidR="00B76229" w:rsidRPr="000D51F6" w:rsidRDefault="00B76229" w:rsidP="000D51F6">
            <w:r w:rsidRPr="000D51F6">
              <w:t>4649 Stad</w:t>
            </w:r>
          </w:p>
        </w:tc>
        <w:tc>
          <w:tcPr>
            <w:tcW w:w="1516" w:type="dxa"/>
          </w:tcPr>
          <w:p w14:paraId="146195B6" w14:textId="77777777" w:rsidR="00B76229" w:rsidRPr="000D51F6" w:rsidRDefault="00B76229" w:rsidP="00754BCA">
            <w:pPr>
              <w:jc w:val="right"/>
            </w:pPr>
            <w:r w:rsidRPr="000D51F6">
              <w:t>100</w:t>
            </w:r>
          </w:p>
        </w:tc>
        <w:tc>
          <w:tcPr>
            <w:tcW w:w="1517" w:type="dxa"/>
          </w:tcPr>
          <w:p w14:paraId="7EB9302B" w14:textId="77777777" w:rsidR="00B76229" w:rsidRPr="000D51F6" w:rsidRDefault="00B76229" w:rsidP="00754BCA">
            <w:pPr>
              <w:jc w:val="right"/>
            </w:pPr>
            <w:r w:rsidRPr="000D51F6">
              <w:t>99</w:t>
            </w:r>
          </w:p>
        </w:tc>
        <w:tc>
          <w:tcPr>
            <w:tcW w:w="1517" w:type="dxa"/>
          </w:tcPr>
          <w:p w14:paraId="2179E5A6" w14:textId="77777777" w:rsidR="00B76229" w:rsidRPr="000D51F6" w:rsidRDefault="00B76229" w:rsidP="00754BCA">
            <w:pPr>
              <w:jc w:val="right"/>
            </w:pPr>
            <w:r w:rsidRPr="000D51F6">
              <w:t>99</w:t>
            </w:r>
          </w:p>
        </w:tc>
        <w:tc>
          <w:tcPr>
            <w:tcW w:w="1517" w:type="dxa"/>
          </w:tcPr>
          <w:p w14:paraId="5C6BC6E1" w14:textId="77777777" w:rsidR="00B76229" w:rsidRPr="000D51F6" w:rsidRDefault="00B76229" w:rsidP="00754BCA">
            <w:pPr>
              <w:jc w:val="right"/>
            </w:pPr>
            <w:r w:rsidRPr="000D51F6">
              <w:t>101</w:t>
            </w:r>
          </w:p>
        </w:tc>
      </w:tr>
      <w:tr w:rsidR="00B76229" w:rsidRPr="000D51F6" w14:paraId="5237F3A8" w14:textId="77777777" w:rsidTr="00754BCA">
        <w:trPr>
          <w:trHeight w:val="380"/>
        </w:trPr>
        <w:tc>
          <w:tcPr>
            <w:tcW w:w="4560" w:type="dxa"/>
          </w:tcPr>
          <w:p w14:paraId="3FA54AD8" w14:textId="77777777" w:rsidR="00B76229" w:rsidRPr="000D51F6" w:rsidRDefault="00B76229" w:rsidP="000D51F6">
            <w:r w:rsidRPr="000D51F6">
              <w:t>4650 Gloppen</w:t>
            </w:r>
          </w:p>
        </w:tc>
        <w:tc>
          <w:tcPr>
            <w:tcW w:w="1516" w:type="dxa"/>
          </w:tcPr>
          <w:p w14:paraId="4335192F" w14:textId="77777777" w:rsidR="00B76229" w:rsidRPr="000D51F6" w:rsidRDefault="00B76229" w:rsidP="00754BCA">
            <w:pPr>
              <w:jc w:val="right"/>
            </w:pPr>
            <w:r w:rsidRPr="000D51F6">
              <w:t>97</w:t>
            </w:r>
          </w:p>
        </w:tc>
        <w:tc>
          <w:tcPr>
            <w:tcW w:w="1517" w:type="dxa"/>
          </w:tcPr>
          <w:p w14:paraId="6713FC4F" w14:textId="77777777" w:rsidR="00B76229" w:rsidRPr="000D51F6" w:rsidRDefault="00B76229" w:rsidP="00754BCA">
            <w:pPr>
              <w:jc w:val="right"/>
            </w:pPr>
            <w:r w:rsidRPr="000D51F6">
              <w:t>98</w:t>
            </w:r>
          </w:p>
        </w:tc>
        <w:tc>
          <w:tcPr>
            <w:tcW w:w="1517" w:type="dxa"/>
          </w:tcPr>
          <w:p w14:paraId="04C3538C" w14:textId="77777777" w:rsidR="00B76229" w:rsidRPr="000D51F6" w:rsidRDefault="00B76229" w:rsidP="00754BCA">
            <w:pPr>
              <w:jc w:val="right"/>
            </w:pPr>
            <w:r w:rsidRPr="000D51F6">
              <w:t>98</w:t>
            </w:r>
          </w:p>
        </w:tc>
        <w:tc>
          <w:tcPr>
            <w:tcW w:w="1517" w:type="dxa"/>
          </w:tcPr>
          <w:p w14:paraId="5468C41A" w14:textId="77777777" w:rsidR="00B76229" w:rsidRPr="000D51F6" w:rsidRDefault="00B76229" w:rsidP="00754BCA">
            <w:pPr>
              <w:jc w:val="right"/>
            </w:pPr>
            <w:r w:rsidRPr="000D51F6">
              <w:t>100</w:t>
            </w:r>
          </w:p>
        </w:tc>
      </w:tr>
      <w:tr w:rsidR="00B76229" w:rsidRPr="000D51F6" w14:paraId="2149DB26" w14:textId="77777777" w:rsidTr="00754BCA">
        <w:trPr>
          <w:trHeight w:val="380"/>
        </w:trPr>
        <w:tc>
          <w:tcPr>
            <w:tcW w:w="4560" w:type="dxa"/>
          </w:tcPr>
          <w:p w14:paraId="478B688B" w14:textId="77777777" w:rsidR="00B76229" w:rsidRPr="000D51F6" w:rsidRDefault="00B76229" w:rsidP="000D51F6">
            <w:r w:rsidRPr="000D51F6">
              <w:t>4651 Stryn</w:t>
            </w:r>
          </w:p>
        </w:tc>
        <w:tc>
          <w:tcPr>
            <w:tcW w:w="1516" w:type="dxa"/>
          </w:tcPr>
          <w:p w14:paraId="4A3687A5" w14:textId="77777777" w:rsidR="00B76229" w:rsidRPr="000D51F6" w:rsidRDefault="00B76229" w:rsidP="00754BCA">
            <w:pPr>
              <w:jc w:val="right"/>
            </w:pPr>
            <w:r w:rsidRPr="000D51F6">
              <w:t>95</w:t>
            </w:r>
          </w:p>
        </w:tc>
        <w:tc>
          <w:tcPr>
            <w:tcW w:w="1517" w:type="dxa"/>
          </w:tcPr>
          <w:p w14:paraId="28FE950B" w14:textId="77777777" w:rsidR="00B76229" w:rsidRPr="000D51F6" w:rsidRDefault="00B76229" w:rsidP="00754BCA">
            <w:pPr>
              <w:jc w:val="right"/>
            </w:pPr>
            <w:r w:rsidRPr="000D51F6">
              <w:t>94</w:t>
            </w:r>
          </w:p>
        </w:tc>
        <w:tc>
          <w:tcPr>
            <w:tcW w:w="1517" w:type="dxa"/>
          </w:tcPr>
          <w:p w14:paraId="49A88124" w14:textId="77777777" w:rsidR="00B76229" w:rsidRPr="000D51F6" w:rsidRDefault="00B76229" w:rsidP="00754BCA">
            <w:pPr>
              <w:jc w:val="right"/>
            </w:pPr>
            <w:r w:rsidRPr="000D51F6">
              <w:t>93</w:t>
            </w:r>
          </w:p>
        </w:tc>
        <w:tc>
          <w:tcPr>
            <w:tcW w:w="1517" w:type="dxa"/>
          </w:tcPr>
          <w:p w14:paraId="606F1A1E" w14:textId="77777777" w:rsidR="00B76229" w:rsidRPr="000D51F6" w:rsidRDefault="00B76229" w:rsidP="00754BCA">
            <w:pPr>
              <w:jc w:val="right"/>
            </w:pPr>
            <w:r w:rsidRPr="000D51F6">
              <w:t>95</w:t>
            </w:r>
          </w:p>
        </w:tc>
      </w:tr>
      <w:tr w:rsidR="00B76229" w:rsidRPr="000D51F6" w14:paraId="1BB88646" w14:textId="77777777" w:rsidTr="00754BCA">
        <w:trPr>
          <w:trHeight w:val="380"/>
        </w:trPr>
        <w:tc>
          <w:tcPr>
            <w:tcW w:w="4560" w:type="dxa"/>
          </w:tcPr>
          <w:p w14:paraId="29690A03" w14:textId="77777777" w:rsidR="00B76229" w:rsidRPr="000D51F6" w:rsidRDefault="00B76229" w:rsidP="000D51F6">
            <w:r w:rsidRPr="000D51F6">
              <w:rPr>
                <w:rStyle w:val="kursiv"/>
              </w:rPr>
              <w:t>46 Vestland</w:t>
            </w:r>
          </w:p>
        </w:tc>
        <w:tc>
          <w:tcPr>
            <w:tcW w:w="1516" w:type="dxa"/>
          </w:tcPr>
          <w:p w14:paraId="3DB1DA53" w14:textId="77777777" w:rsidR="00B76229" w:rsidRPr="000D51F6" w:rsidRDefault="00B76229" w:rsidP="00754BCA">
            <w:pPr>
              <w:jc w:val="right"/>
            </w:pPr>
            <w:r w:rsidRPr="000D51F6">
              <w:rPr>
                <w:rStyle w:val="kursiv"/>
              </w:rPr>
              <w:t>99</w:t>
            </w:r>
          </w:p>
        </w:tc>
        <w:tc>
          <w:tcPr>
            <w:tcW w:w="1517" w:type="dxa"/>
          </w:tcPr>
          <w:p w14:paraId="6B1175B2" w14:textId="77777777" w:rsidR="00B76229" w:rsidRPr="000D51F6" w:rsidRDefault="00B76229" w:rsidP="00754BCA">
            <w:pPr>
              <w:jc w:val="right"/>
            </w:pPr>
            <w:r w:rsidRPr="000D51F6">
              <w:rPr>
                <w:rStyle w:val="kursiv"/>
              </w:rPr>
              <w:t>102</w:t>
            </w:r>
          </w:p>
        </w:tc>
        <w:tc>
          <w:tcPr>
            <w:tcW w:w="1517" w:type="dxa"/>
          </w:tcPr>
          <w:p w14:paraId="17DD1BD0" w14:textId="77777777" w:rsidR="00B76229" w:rsidRPr="000D51F6" w:rsidRDefault="00B76229" w:rsidP="00754BCA">
            <w:pPr>
              <w:jc w:val="right"/>
            </w:pPr>
            <w:r w:rsidRPr="000D51F6">
              <w:rPr>
                <w:rStyle w:val="kursiv"/>
              </w:rPr>
              <w:t>103</w:t>
            </w:r>
          </w:p>
        </w:tc>
        <w:tc>
          <w:tcPr>
            <w:tcW w:w="1517" w:type="dxa"/>
          </w:tcPr>
          <w:p w14:paraId="1880AEA4" w14:textId="77777777" w:rsidR="00B76229" w:rsidRPr="000D51F6" w:rsidRDefault="00B76229" w:rsidP="00754BCA">
            <w:pPr>
              <w:jc w:val="right"/>
            </w:pPr>
            <w:r w:rsidRPr="000D51F6">
              <w:rPr>
                <w:rStyle w:val="kursiv"/>
              </w:rPr>
              <w:t>102</w:t>
            </w:r>
          </w:p>
        </w:tc>
      </w:tr>
      <w:tr w:rsidR="00B76229" w:rsidRPr="000D51F6" w14:paraId="09B0F19D" w14:textId="77777777" w:rsidTr="00754BCA">
        <w:trPr>
          <w:trHeight w:val="380"/>
        </w:trPr>
        <w:tc>
          <w:tcPr>
            <w:tcW w:w="4560" w:type="dxa"/>
          </w:tcPr>
          <w:p w14:paraId="1103E3DB" w14:textId="77777777" w:rsidR="00B76229" w:rsidRPr="000D51F6" w:rsidRDefault="00B76229" w:rsidP="000D51F6">
            <w:r w:rsidRPr="000D51F6">
              <w:t>5001 Trondheim</w:t>
            </w:r>
          </w:p>
        </w:tc>
        <w:tc>
          <w:tcPr>
            <w:tcW w:w="1516" w:type="dxa"/>
          </w:tcPr>
          <w:p w14:paraId="5D48F36B" w14:textId="77777777" w:rsidR="00B76229" w:rsidRPr="000D51F6" w:rsidRDefault="00B76229" w:rsidP="00754BCA">
            <w:pPr>
              <w:jc w:val="right"/>
            </w:pPr>
            <w:r w:rsidRPr="000D51F6">
              <w:t>98</w:t>
            </w:r>
          </w:p>
        </w:tc>
        <w:tc>
          <w:tcPr>
            <w:tcW w:w="1517" w:type="dxa"/>
          </w:tcPr>
          <w:p w14:paraId="52AF25D0" w14:textId="77777777" w:rsidR="00B76229" w:rsidRPr="000D51F6" w:rsidRDefault="00B76229" w:rsidP="00754BCA">
            <w:pPr>
              <w:jc w:val="right"/>
            </w:pPr>
            <w:r w:rsidRPr="000D51F6">
              <w:t>99</w:t>
            </w:r>
          </w:p>
        </w:tc>
        <w:tc>
          <w:tcPr>
            <w:tcW w:w="1517" w:type="dxa"/>
          </w:tcPr>
          <w:p w14:paraId="244A8384" w14:textId="77777777" w:rsidR="00B76229" w:rsidRPr="000D51F6" w:rsidRDefault="00B76229" w:rsidP="00754BCA">
            <w:pPr>
              <w:jc w:val="right"/>
            </w:pPr>
            <w:r w:rsidRPr="000D51F6">
              <w:t>99</w:t>
            </w:r>
          </w:p>
        </w:tc>
        <w:tc>
          <w:tcPr>
            <w:tcW w:w="1517" w:type="dxa"/>
          </w:tcPr>
          <w:p w14:paraId="59A42875" w14:textId="77777777" w:rsidR="00B76229" w:rsidRPr="000D51F6" w:rsidRDefault="00B76229" w:rsidP="00754BCA">
            <w:pPr>
              <w:jc w:val="right"/>
            </w:pPr>
            <w:r w:rsidRPr="000D51F6">
              <w:t>98</w:t>
            </w:r>
          </w:p>
        </w:tc>
      </w:tr>
      <w:tr w:rsidR="00B76229" w:rsidRPr="000D51F6" w14:paraId="5F1639E5" w14:textId="77777777" w:rsidTr="00754BCA">
        <w:trPr>
          <w:trHeight w:val="380"/>
        </w:trPr>
        <w:tc>
          <w:tcPr>
            <w:tcW w:w="4560" w:type="dxa"/>
          </w:tcPr>
          <w:p w14:paraId="6431D718" w14:textId="77777777" w:rsidR="00B76229" w:rsidRPr="000D51F6" w:rsidRDefault="00B76229" w:rsidP="000D51F6">
            <w:r w:rsidRPr="000D51F6">
              <w:t>5006 Steinkjer</w:t>
            </w:r>
          </w:p>
        </w:tc>
        <w:tc>
          <w:tcPr>
            <w:tcW w:w="1516" w:type="dxa"/>
          </w:tcPr>
          <w:p w14:paraId="6715A35C" w14:textId="77777777" w:rsidR="00B76229" w:rsidRPr="000D51F6" w:rsidRDefault="00B76229" w:rsidP="00754BCA">
            <w:pPr>
              <w:jc w:val="right"/>
            </w:pPr>
            <w:r w:rsidRPr="000D51F6">
              <w:t>97</w:t>
            </w:r>
          </w:p>
        </w:tc>
        <w:tc>
          <w:tcPr>
            <w:tcW w:w="1517" w:type="dxa"/>
          </w:tcPr>
          <w:p w14:paraId="4428F2FD" w14:textId="77777777" w:rsidR="00B76229" w:rsidRPr="000D51F6" w:rsidRDefault="00B76229" w:rsidP="00754BCA">
            <w:pPr>
              <w:jc w:val="right"/>
            </w:pPr>
            <w:r w:rsidRPr="000D51F6">
              <w:t>97</w:t>
            </w:r>
          </w:p>
        </w:tc>
        <w:tc>
          <w:tcPr>
            <w:tcW w:w="1517" w:type="dxa"/>
          </w:tcPr>
          <w:p w14:paraId="71FEA355" w14:textId="77777777" w:rsidR="00B76229" w:rsidRPr="000D51F6" w:rsidRDefault="00B76229" w:rsidP="00754BCA">
            <w:pPr>
              <w:jc w:val="right"/>
            </w:pPr>
            <w:r w:rsidRPr="000D51F6">
              <w:t>97</w:t>
            </w:r>
          </w:p>
        </w:tc>
        <w:tc>
          <w:tcPr>
            <w:tcW w:w="1517" w:type="dxa"/>
          </w:tcPr>
          <w:p w14:paraId="50CCE266" w14:textId="77777777" w:rsidR="00B76229" w:rsidRPr="000D51F6" w:rsidRDefault="00B76229" w:rsidP="00754BCA">
            <w:pPr>
              <w:jc w:val="right"/>
            </w:pPr>
            <w:r w:rsidRPr="000D51F6">
              <w:t>96</w:t>
            </w:r>
          </w:p>
        </w:tc>
      </w:tr>
      <w:tr w:rsidR="00B76229" w:rsidRPr="000D51F6" w14:paraId="6D8054A2" w14:textId="77777777" w:rsidTr="00754BCA">
        <w:trPr>
          <w:trHeight w:val="380"/>
        </w:trPr>
        <w:tc>
          <w:tcPr>
            <w:tcW w:w="4560" w:type="dxa"/>
          </w:tcPr>
          <w:p w14:paraId="72B7F409" w14:textId="77777777" w:rsidR="00B76229" w:rsidRPr="000D51F6" w:rsidRDefault="00B76229" w:rsidP="000D51F6">
            <w:r w:rsidRPr="000D51F6">
              <w:t>5007 Namsos</w:t>
            </w:r>
          </w:p>
        </w:tc>
        <w:tc>
          <w:tcPr>
            <w:tcW w:w="1516" w:type="dxa"/>
          </w:tcPr>
          <w:p w14:paraId="1619E20D" w14:textId="77777777" w:rsidR="00B76229" w:rsidRPr="000D51F6" w:rsidRDefault="00B76229" w:rsidP="00754BCA">
            <w:pPr>
              <w:jc w:val="right"/>
            </w:pPr>
            <w:r w:rsidRPr="000D51F6">
              <w:t>103</w:t>
            </w:r>
          </w:p>
        </w:tc>
        <w:tc>
          <w:tcPr>
            <w:tcW w:w="1517" w:type="dxa"/>
          </w:tcPr>
          <w:p w14:paraId="7A01CC09" w14:textId="77777777" w:rsidR="00B76229" w:rsidRPr="000D51F6" w:rsidRDefault="00B76229" w:rsidP="00754BCA">
            <w:pPr>
              <w:jc w:val="right"/>
            </w:pPr>
            <w:r w:rsidRPr="000D51F6">
              <w:t>103</w:t>
            </w:r>
          </w:p>
        </w:tc>
        <w:tc>
          <w:tcPr>
            <w:tcW w:w="1517" w:type="dxa"/>
          </w:tcPr>
          <w:p w14:paraId="31FD61C4" w14:textId="77777777" w:rsidR="00B76229" w:rsidRPr="000D51F6" w:rsidRDefault="00B76229" w:rsidP="00754BCA">
            <w:pPr>
              <w:jc w:val="right"/>
            </w:pPr>
            <w:r w:rsidRPr="000D51F6">
              <w:t>105</w:t>
            </w:r>
          </w:p>
        </w:tc>
        <w:tc>
          <w:tcPr>
            <w:tcW w:w="1517" w:type="dxa"/>
          </w:tcPr>
          <w:p w14:paraId="609C76A4" w14:textId="77777777" w:rsidR="00B76229" w:rsidRPr="000D51F6" w:rsidRDefault="00B76229" w:rsidP="00754BCA">
            <w:pPr>
              <w:jc w:val="right"/>
            </w:pPr>
            <w:r w:rsidRPr="000D51F6">
              <w:t>109</w:t>
            </w:r>
          </w:p>
        </w:tc>
      </w:tr>
      <w:tr w:rsidR="00B76229" w:rsidRPr="000D51F6" w14:paraId="3A1DD057" w14:textId="77777777" w:rsidTr="00754BCA">
        <w:trPr>
          <w:trHeight w:val="380"/>
        </w:trPr>
        <w:tc>
          <w:tcPr>
            <w:tcW w:w="4560" w:type="dxa"/>
          </w:tcPr>
          <w:p w14:paraId="6F3BA9A2" w14:textId="77777777" w:rsidR="00B76229" w:rsidRPr="000D51F6" w:rsidRDefault="00B76229" w:rsidP="000D51F6">
            <w:r w:rsidRPr="000D51F6">
              <w:t>5014 Frøya</w:t>
            </w:r>
          </w:p>
        </w:tc>
        <w:tc>
          <w:tcPr>
            <w:tcW w:w="1516" w:type="dxa"/>
          </w:tcPr>
          <w:p w14:paraId="5EE7A383" w14:textId="77777777" w:rsidR="00B76229" w:rsidRPr="000D51F6" w:rsidRDefault="00B76229" w:rsidP="00754BCA">
            <w:pPr>
              <w:jc w:val="right"/>
            </w:pPr>
            <w:r w:rsidRPr="000D51F6">
              <w:t>128</w:t>
            </w:r>
          </w:p>
        </w:tc>
        <w:tc>
          <w:tcPr>
            <w:tcW w:w="1517" w:type="dxa"/>
          </w:tcPr>
          <w:p w14:paraId="7778B593" w14:textId="77777777" w:rsidR="00B76229" w:rsidRPr="000D51F6" w:rsidRDefault="00B76229" w:rsidP="00754BCA">
            <w:pPr>
              <w:jc w:val="right"/>
            </w:pPr>
            <w:r w:rsidRPr="000D51F6">
              <w:t>124</w:t>
            </w:r>
          </w:p>
        </w:tc>
        <w:tc>
          <w:tcPr>
            <w:tcW w:w="1517" w:type="dxa"/>
          </w:tcPr>
          <w:p w14:paraId="6CDAB233" w14:textId="77777777" w:rsidR="00B76229" w:rsidRPr="000D51F6" w:rsidRDefault="00B76229" w:rsidP="00754BCA">
            <w:pPr>
              <w:jc w:val="right"/>
            </w:pPr>
            <w:r w:rsidRPr="000D51F6">
              <w:t>150</w:t>
            </w:r>
          </w:p>
        </w:tc>
        <w:tc>
          <w:tcPr>
            <w:tcW w:w="1517" w:type="dxa"/>
          </w:tcPr>
          <w:p w14:paraId="1CF33AA7" w14:textId="77777777" w:rsidR="00B76229" w:rsidRPr="000D51F6" w:rsidRDefault="00B76229" w:rsidP="00754BCA">
            <w:pPr>
              <w:jc w:val="right"/>
            </w:pPr>
            <w:r w:rsidRPr="000D51F6">
              <w:t>154</w:t>
            </w:r>
          </w:p>
        </w:tc>
      </w:tr>
      <w:tr w:rsidR="00B76229" w:rsidRPr="000D51F6" w14:paraId="065FF062" w14:textId="77777777" w:rsidTr="00754BCA">
        <w:trPr>
          <w:trHeight w:val="380"/>
        </w:trPr>
        <w:tc>
          <w:tcPr>
            <w:tcW w:w="4560" w:type="dxa"/>
          </w:tcPr>
          <w:p w14:paraId="24CE71DF" w14:textId="77777777" w:rsidR="00B76229" w:rsidRPr="000D51F6" w:rsidRDefault="00B76229" w:rsidP="000D51F6">
            <w:r w:rsidRPr="000D51F6">
              <w:t>5020 Osen</w:t>
            </w:r>
          </w:p>
        </w:tc>
        <w:tc>
          <w:tcPr>
            <w:tcW w:w="1516" w:type="dxa"/>
          </w:tcPr>
          <w:p w14:paraId="1EF350CE" w14:textId="77777777" w:rsidR="00B76229" w:rsidRPr="000D51F6" w:rsidRDefault="00B76229" w:rsidP="00754BCA">
            <w:pPr>
              <w:jc w:val="right"/>
            </w:pPr>
            <w:r w:rsidRPr="000D51F6">
              <w:t>106</w:t>
            </w:r>
          </w:p>
        </w:tc>
        <w:tc>
          <w:tcPr>
            <w:tcW w:w="1517" w:type="dxa"/>
          </w:tcPr>
          <w:p w14:paraId="776FABAD" w14:textId="77777777" w:rsidR="00B76229" w:rsidRPr="000D51F6" w:rsidRDefault="00B76229" w:rsidP="00754BCA">
            <w:pPr>
              <w:jc w:val="right"/>
            </w:pPr>
            <w:r w:rsidRPr="000D51F6">
              <w:t>104</w:t>
            </w:r>
          </w:p>
        </w:tc>
        <w:tc>
          <w:tcPr>
            <w:tcW w:w="1517" w:type="dxa"/>
          </w:tcPr>
          <w:p w14:paraId="1219F892" w14:textId="77777777" w:rsidR="00B76229" w:rsidRPr="000D51F6" w:rsidRDefault="00B76229" w:rsidP="00754BCA">
            <w:pPr>
              <w:jc w:val="right"/>
            </w:pPr>
            <w:r w:rsidRPr="000D51F6">
              <w:t>121</w:t>
            </w:r>
          </w:p>
        </w:tc>
        <w:tc>
          <w:tcPr>
            <w:tcW w:w="1517" w:type="dxa"/>
          </w:tcPr>
          <w:p w14:paraId="0961C219" w14:textId="77777777" w:rsidR="00B76229" w:rsidRPr="000D51F6" w:rsidRDefault="00B76229" w:rsidP="00754BCA">
            <w:pPr>
              <w:jc w:val="right"/>
            </w:pPr>
            <w:r w:rsidRPr="000D51F6">
              <w:t>126</w:t>
            </w:r>
          </w:p>
        </w:tc>
      </w:tr>
      <w:tr w:rsidR="00B76229" w:rsidRPr="000D51F6" w14:paraId="1AD29A17" w14:textId="77777777" w:rsidTr="00754BCA">
        <w:trPr>
          <w:trHeight w:val="380"/>
        </w:trPr>
        <w:tc>
          <w:tcPr>
            <w:tcW w:w="4560" w:type="dxa"/>
          </w:tcPr>
          <w:p w14:paraId="29959507" w14:textId="77777777" w:rsidR="00B76229" w:rsidRPr="000D51F6" w:rsidRDefault="00B76229" w:rsidP="000D51F6">
            <w:r w:rsidRPr="000D51F6">
              <w:t>5021 Oppdal</w:t>
            </w:r>
          </w:p>
        </w:tc>
        <w:tc>
          <w:tcPr>
            <w:tcW w:w="1516" w:type="dxa"/>
          </w:tcPr>
          <w:p w14:paraId="6A82F493" w14:textId="77777777" w:rsidR="00B76229" w:rsidRPr="000D51F6" w:rsidRDefault="00B76229" w:rsidP="00754BCA">
            <w:pPr>
              <w:jc w:val="right"/>
            </w:pPr>
            <w:r w:rsidRPr="000D51F6">
              <w:t>98</w:t>
            </w:r>
          </w:p>
        </w:tc>
        <w:tc>
          <w:tcPr>
            <w:tcW w:w="1517" w:type="dxa"/>
          </w:tcPr>
          <w:p w14:paraId="3CED8CBC" w14:textId="77777777" w:rsidR="00B76229" w:rsidRPr="000D51F6" w:rsidRDefault="00B76229" w:rsidP="00754BCA">
            <w:pPr>
              <w:jc w:val="right"/>
            </w:pPr>
            <w:r w:rsidRPr="000D51F6">
              <w:t>105</w:t>
            </w:r>
          </w:p>
        </w:tc>
        <w:tc>
          <w:tcPr>
            <w:tcW w:w="1517" w:type="dxa"/>
          </w:tcPr>
          <w:p w14:paraId="003CE044" w14:textId="77777777" w:rsidR="00B76229" w:rsidRPr="000D51F6" w:rsidRDefault="00B76229" w:rsidP="00754BCA">
            <w:pPr>
              <w:jc w:val="right"/>
            </w:pPr>
            <w:r w:rsidRPr="000D51F6">
              <w:t>105</w:t>
            </w:r>
          </w:p>
        </w:tc>
        <w:tc>
          <w:tcPr>
            <w:tcW w:w="1517" w:type="dxa"/>
          </w:tcPr>
          <w:p w14:paraId="3A744D9F" w14:textId="77777777" w:rsidR="00B76229" w:rsidRPr="000D51F6" w:rsidRDefault="00B76229" w:rsidP="00754BCA">
            <w:pPr>
              <w:jc w:val="right"/>
            </w:pPr>
            <w:r w:rsidRPr="000D51F6">
              <w:t>107</w:t>
            </w:r>
          </w:p>
        </w:tc>
      </w:tr>
      <w:tr w:rsidR="00B76229" w:rsidRPr="000D51F6" w14:paraId="39ED419A" w14:textId="77777777" w:rsidTr="00754BCA">
        <w:trPr>
          <w:trHeight w:val="380"/>
        </w:trPr>
        <w:tc>
          <w:tcPr>
            <w:tcW w:w="4560" w:type="dxa"/>
          </w:tcPr>
          <w:p w14:paraId="1C6E379A" w14:textId="77777777" w:rsidR="00B76229" w:rsidRPr="000D51F6" w:rsidRDefault="00B76229" w:rsidP="000D51F6">
            <w:r w:rsidRPr="000D51F6">
              <w:t>5022 Rennebu</w:t>
            </w:r>
          </w:p>
        </w:tc>
        <w:tc>
          <w:tcPr>
            <w:tcW w:w="1516" w:type="dxa"/>
          </w:tcPr>
          <w:p w14:paraId="4B57E137" w14:textId="77777777" w:rsidR="00B76229" w:rsidRPr="000D51F6" w:rsidRDefault="00B76229" w:rsidP="00754BCA">
            <w:pPr>
              <w:jc w:val="right"/>
            </w:pPr>
            <w:r w:rsidRPr="000D51F6">
              <w:t>99</w:t>
            </w:r>
          </w:p>
        </w:tc>
        <w:tc>
          <w:tcPr>
            <w:tcW w:w="1517" w:type="dxa"/>
          </w:tcPr>
          <w:p w14:paraId="0567E5C2" w14:textId="77777777" w:rsidR="00B76229" w:rsidRPr="000D51F6" w:rsidRDefault="00B76229" w:rsidP="00754BCA">
            <w:pPr>
              <w:jc w:val="right"/>
            </w:pPr>
            <w:r w:rsidRPr="000D51F6">
              <w:t>112</w:t>
            </w:r>
          </w:p>
        </w:tc>
        <w:tc>
          <w:tcPr>
            <w:tcW w:w="1517" w:type="dxa"/>
          </w:tcPr>
          <w:p w14:paraId="7DE5F0BB" w14:textId="77777777" w:rsidR="00B76229" w:rsidRPr="000D51F6" w:rsidRDefault="00B76229" w:rsidP="00754BCA">
            <w:pPr>
              <w:jc w:val="right"/>
            </w:pPr>
            <w:r w:rsidRPr="000D51F6">
              <w:t>112</w:t>
            </w:r>
          </w:p>
        </w:tc>
        <w:tc>
          <w:tcPr>
            <w:tcW w:w="1517" w:type="dxa"/>
          </w:tcPr>
          <w:p w14:paraId="79512B0B" w14:textId="77777777" w:rsidR="00B76229" w:rsidRPr="000D51F6" w:rsidRDefault="00B76229" w:rsidP="00754BCA">
            <w:pPr>
              <w:jc w:val="right"/>
            </w:pPr>
            <w:r w:rsidRPr="000D51F6">
              <w:t>116</w:t>
            </w:r>
          </w:p>
        </w:tc>
      </w:tr>
      <w:tr w:rsidR="00B76229" w:rsidRPr="000D51F6" w14:paraId="567FDF9C" w14:textId="77777777" w:rsidTr="00754BCA">
        <w:trPr>
          <w:trHeight w:val="380"/>
        </w:trPr>
        <w:tc>
          <w:tcPr>
            <w:tcW w:w="4560" w:type="dxa"/>
          </w:tcPr>
          <w:p w14:paraId="5DFA8D7B" w14:textId="77777777" w:rsidR="00B76229" w:rsidRPr="000D51F6" w:rsidRDefault="00B76229" w:rsidP="000D51F6">
            <w:r w:rsidRPr="000D51F6">
              <w:t>5025 Røros</w:t>
            </w:r>
          </w:p>
        </w:tc>
        <w:tc>
          <w:tcPr>
            <w:tcW w:w="1516" w:type="dxa"/>
          </w:tcPr>
          <w:p w14:paraId="70128E08" w14:textId="77777777" w:rsidR="00B76229" w:rsidRPr="000D51F6" w:rsidRDefault="00B76229" w:rsidP="00754BCA">
            <w:pPr>
              <w:jc w:val="right"/>
            </w:pPr>
            <w:r w:rsidRPr="000D51F6">
              <w:t>98</w:t>
            </w:r>
          </w:p>
        </w:tc>
        <w:tc>
          <w:tcPr>
            <w:tcW w:w="1517" w:type="dxa"/>
          </w:tcPr>
          <w:p w14:paraId="12DFCDC2" w14:textId="77777777" w:rsidR="00B76229" w:rsidRPr="000D51F6" w:rsidRDefault="00B76229" w:rsidP="00754BCA">
            <w:pPr>
              <w:jc w:val="right"/>
            </w:pPr>
            <w:r w:rsidRPr="000D51F6">
              <w:t>103</w:t>
            </w:r>
          </w:p>
        </w:tc>
        <w:tc>
          <w:tcPr>
            <w:tcW w:w="1517" w:type="dxa"/>
          </w:tcPr>
          <w:p w14:paraId="2EE540E7" w14:textId="77777777" w:rsidR="00B76229" w:rsidRPr="000D51F6" w:rsidRDefault="00B76229" w:rsidP="00754BCA">
            <w:pPr>
              <w:jc w:val="right"/>
            </w:pPr>
            <w:r w:rsidRPr="000D51F6">
              <w:t>102</w:t>
            </w:r>
          </w:p>
        </w:tc>
        <w:tc>
          <w:tcPr>
            <w:tcW w:w="1517" w:type="dxa"/>
          </w:tcPr>
          <w:p w14:paraId="2BF7A4F4" w14:textId="77777777" w:rsidR="00B76229" w:rsidRPr="000D51F6" w:rsidRDefault="00B76229" w:rsidP="00754BCA">
            <w:pPr>
              <w:jc w:val="right"/>
            </w:pPr>
            <w:r w:rsidRPr="000D51F6">
              <w:t>105</w:t>
            </w:r>
          </w:p>
        </w:tc>
      </w:tr>
      <w:tr w:rsidR="00B76229" w:rsidRPr="000D51F6" w14:paraId="723FADDD" w14:textId="77777777" w:rsidTr="00754BCA">
        <w:trPr>
          <w:trHeight w:val="380"/>
        </w:trPr>
        <w:tc>
          <w:tcPr>
            <w:tcW w:w="4560" w:type="dxa"/>
          </w:tcPr>
          <w:p w14:paraId="02B23BA4" w14:textId="77777777" w:rsidR="00B76229" w:rsidRPr="000D51F6" w:rsidRDefault="00B76229" w:rsidP="000D51F6">
            <w:r w:rsidRPr="000D51F6">
              <w:t>5026 Holtålen</w:t>
            </w:r>
          </w:p>
        </w:tc>
        <w:tc>
          <w:tcPr>
            <w:tcW w:w="1516" w:type="dxa"/>
          </w:tcPr>
          <w:p w14:paraId="0AA6BF80" w14:textId="77777777" w:rsidR="00B76229" w:rsidRPr="000D51F6" w:rsidRDefault="00B76229" w:rsidP="00754BCA">
            <w:pPr>
              <w:jc w:val="right"/>
            </w:pPr>
            <w:r w:rsidRPr="000D51F6">
              <w:t>99</w:t>
            </w:r>
          </w:p>
        </w:tc>
        <w:tc>
          <w:tcPr>
            <w:tcW w:w="1517" w:type="dxa"/>
          </w:tcPr>
          <w:p w14:paraId="3A0D3877" w14:textId="77777777" w:rsidR="00B76229" w:rsidRPr="000D51F6" w:rsidRDefault="00B76229" w:rsidP="00754BCA">
            <w:pPr>
              <w:jc w:val="right"/>
            </w:pPr>
            <w:r w:rsidRPr="000D51F6">
              <w:t>100</w:t>
            </w:r>
          </w:p>
        </w:tc>
        <w:tc>
          <w:tcPr>
            <w:tcW w:w="1517" w:type="dxa"/>
          </w:tcPr>
          <w:p w14:paraId="283C0916" w14:textId="77777777" w:rsidR="00B76229" w:rsidRPr="000D51F6" w:rsidRDefault="00B76229" w:rsidP="00754BCA">
            <w:pPr>
              <w:jc w:val="right"/>
            </w:pPr>
            <w:r w:rsidRPr="000D51F6">
              <w:t>99</w:t>
            </w:r>
          </w:p>
        </w:tc>
        <w:tc>
          <w:tcPr>
            <w:tcW w:w="1517" w:type="dxa"/>
          </w:tcPr>
          <w:p w14:paraId="22354FB6" w14:textId="77777777" w:rsidR="00B76229" w:rsidRPr="000D51F6" w:rsidRDefault="00B76229" w:rsidP="00754BCA">
            <w:pPr>
              <w:jc w:val="right"/>
            </w:pPr>
            <w:r w:rsidRPr="000D51F6">
              <w:t>104</w:t>
            </w:r>
          </w:p>
        </w:tc>
      </w:tr>
      <w:tr w:rsidR="00B76229" w:rsidRPr="000D51F6" w14:paraId="0E3FFD17" w14:textId="77777777" w:rsidTr="00754BCA">
        <w:trPr>
          <w:trHeight w:val="380"/>
        </w:trPr>
        <w:tc>
          <w:tcPr>
            <w:tcW w:w="4560" w:type="dxa"/>
          </w:tcPr>
          <w:p w14:paraId="0FFDF2B2" w14:textId="77777777" w:rsidR="00B76229" w:rsidRPr="000D51F6" w:rsidRDefault="00B76229" w:rsidP="000D51F6">
            <w:r w:rsidRPr="000D51F6">
              <w:t>5027 Midtre Gauldal</w:t>
            </w:r>
          </w:p>
        </w:tc>
        <w:tc>
          <w:tcPr>
            <w:tcW w:w="1516" w:type="dxa"/>
          </w:tcPr>
          <w:p w14:paraId="1C545070" w14:textId="77777777" w:rsidR="00B76229" w:rsidRPr="000D51F6" w:rsidRDefault="00B76229" w:rsidP="00754BCA">
            <w:pPr>
              <w:jc w:val="right"/>
            </w:pPr>
            <w:r w:rsidRPr="000D51F6">
              <w:t>94</w:t>
            </w:r>
          </w:p>
        </w:tc>
        <w:tc>
          <w:tcPr>
            <w:tcW w:w="1517" w:type="dxa"/>
          </w:tcPr>
          <w:p w14:paraId="699E8DE2" w14:textId="77777777" w:rsidR="00B76229" w:rsidRPr="000D51F6" w:rsidRDefault="00B76229" w:rsidP="00754BCA">
            <w:pPr>
              <w:jc w:val="right"/>
            </w:pPr>
            <w:r w:rsidRPr="000D51F6">
              <w:t>94</w:t>
            </w:r>
          </w:p>
        </w:tc>
        <w:tc>
          <w:tcPr>
            <w:tcW w:w="1517" w:type="dxa"/>
          </w:tcPr>
          <w:p w14:paraId="02B615F6" w14:textId="77777777" w:rsidR="00B76229" w:rsidRPr="000D51F6" w:rsidRDefault="00B76229" w:rsidP="00754BCA">
            <w:pPr>
              <w:jc w:val="right"/>
            </w:pPr>
            <w:r w:rsidRPr="000D51F6">
              <w:t>93</w:t>
            </w:r>
          </w:p>
        </w:tc>
        <w:tc>
          <w:tcPr>
            <w:tcW w:w="1517" w:type="dxa"/>
          </w:tcPr>
          <w:p w14:paraId="1E751F57" w14:textId="77777777" w:rsidR="00B76229" w:rsidRPr="000D51F6" w:rsidRDefault="00B76229" w:rsidP="00754BCA">
            <w:pPr>
              <w:jc w:val="right"/>
            </w:pPr>
            <w:r w:rsidRPr="000D51F6">
              <w:t>93</w:t>
            </w:r>
          </w:p>
        </w:tc>
      </w:tr>
      <w:tr w:rsidR="00B76229" w:rsidRPr="000D51F6" w14:paraId="6E715078" w14:textId="77777777" w:rsidTr="00754BCA">
        <w:trPr>
          <w:trHeight w:val="380"/>
        </w:trPr>
        <w:tc>
          <w:tcPr>
            <w:tcW w:w="4560" w:type="dxa"/>
          </w:tcPr>
          <w:p w14:paraId="47DD137A" w14:textId="77777777" w:rsidR="00B76229" w:rsidRPr="000D51F6" w:rsidRDefault="00B76229" w:rsidP="000D51F6">
            <w:r w:rsidRPr="000D51F6">
              <w:t>5028 Melhus</w:t>
            </w:r>
          </w:p>
        </w:tc>
        <w:tc>
          <w:tcPr>
            <w:tcW w:w="1516" w:type="dxa"/>
          </w:tcPr>
          <w:p w14:paraId="07410B09" w14:textId="77777777" w:rsidR="00B76229" w:rsidRPr="000D51F6" w:rsidRDefault="00B76229" w:rsidP="00754BCA">
            <w:pPr>
              <w:jc w:val="right"/>
            </w:pPr>
            <w:r w:rsidRPr="000D51F6">
              <w:t>95</w:t>
            </w:r>
          </w:p>
        </w:tc>
        <w:tc>
          <w:tcPr>
            <w:tcW w:w="1517" w:type="dxa"/>
          </w:tcPr>
          <w:p w14:paraId="65511855" w14:textId="77777777" w:rsidR="00B76229" w:rsidRPr="000D51F6" w:rsidRDefault="00B76229" w:rsidP="00754BCA">
            <w:pPr>
              <w:jc w:val="right"/>
            </w:pPr>
            <w:r w:rsidRPr="000D51F6">
              <w:t>93</w:t>
            </w:r>
          </w:p>
        </w:tc>
        <w:tc>
          <w:tcPr>
            <w:tcW w:w="1517" w:type="dxa"/>
          </w:tcPr>
          <w:p w14:paraId="731F5A54" w14:textId="77777777" w:rsidR="00B76229" w:rsidRPr="000D51F6" w:rsidRDefault="00B76229" w:rsidP="00754BCA">
            <w:pPr>
              <w:jc w:val="right"/>
            </w:pPr>
            <w:r w:rsidRPr="000D51F6">
              <w:t>92</w:t>
            </w:r>
          </w:p>
        </w:tc>
        <w:tc>
          <w:tcPr>
            <w:tcW w:w="1517" w:type="dxa"/>
          </w:tcPr>
          <w:p w14:paraId="14D94679" w14:textId="77777777" w:rsidR="00B76229" w:rsidRPr="000D51F6" w:rsidRDefault="00B76229" w:rsidP="00754BCA">
            <w:pPr>
              <w:jc w:val="right"/>
            </w:pPr>
            <w:r w:rsidRPr="000D51F6">
              <w:t>92</w:t>
            </w:r>
          </w:p>
        </w:tc>
      </w:tr>
      <w:tr w:rsidR="00B76229" w:rsidRPr="000D51F6" w14:paraId="20727481" w14:textId="77777777" w:rsidTr="00754BCA">
        <w:trPr>
          <w:trHeight w:val="380"/>
        </w:trPr>
        <w:tc>
          <w:tcPr>
            <w:tcW w:w="4560" w:type="dxa"/>
          </w:tcPr>
          <w:p w14:paraId="0C28F47F" w14:textId="77777777" w:rsidR="00B76229" w:rsidRPr="000D51F6" w:rsidRDefault="00B76229" w:rsidP="000D51F6">
            <w:r w:rsidRPr="000D51F6">
              <w:t>5029 Skaun</w:t>
            </w:r>
          </w:p>
        </w:tc>
        <w:tc>
          <w:tcPr>
            <w:tcW w:w="1516" w:type="dxa"/>
          </w:tcPr>
          <w:p w14:paraId="1A386B01" w14:textId="77777777" w:rsidR="00B76229" w:rsidRPr="000D51F6" w:rsidRDefault="00B76229" w:rsidP="00754BCA">
            <w:pPr>
              <w:jc w:val="right"/>
            </w:pPr>
            <w:r w:rsidRPr="000D51F6">
              <w:t>96</w:t>
            </w:r>
          </w:p>
        </w:tc>
        <w:tc>
          <w:tcPr>
            <w:tcW w:w="1517" w:type="dxa"/>
          </w:tcPr>
          <w:p w14:paraId="016DC80E" w14:textId="77777777" w:rsidR="00B76229" w:rsidRPr="000D51F6" w:rsidRDefault="00B76229" w:rsidP="00754BCA">
            <w:pPr>
              <w:jc w:val="right"/>
            </w:pPr>
            <w:r w:rsidRPr="000D51F6">
              <w:t>95</w:t>
            </w:r>
          </w:p>
        </w:tc>
        <w:tc>
          <w:tcPr>
            <w:tcW w:w="1517" w:type="dxa"/>
          </w:tcPr>
          <w:p w14:paraId="6BA06786" w14:textId="77777777" w:rsidR="00B76229" w:rsidRPr="000D51F6" w:rsidRDefault="00B76229" w:rsidP="00754BCA">
            <w:pPr>
              <w:jc w:val="right"/>
            </w:pPr>
            <w:r w:rsidRPr="000D51F6">
              <w:t>94</w:t>
            </w:r>
          </w:p>
        </w:tc>
        <w:tc>
          <w:tcPr>
            <w:tcW w:w="1517" w:type="dxa"/>
          </w:tcPr>
          <w:p w14:paraId="03B0607E" w14:textId="77777777" w:rsidR="00B76229" w:rsidRPr="000D51F6" w:rsidRDefault="00B76229" w:rsidP="00754BCA">
            <w:pPr>
              <w:jc w:val="right"/>
            </w:pPr>
            <w:r w:rsidRPr="000D51F6">
              <w:t>94</w:t>
            </w:r>
          </w:p>
        </w:tc>
      </w:tr>
      <w:tr w:rsidR="00B76229" w:rsidRPr="000D51F6" w14:paraId="71B4F9F3" w14:textId="77777777" w:rsidTr="00754BCA">
        <w:trPr>
          <w:trHeight w:val="380"/>
        </w:trPr>
        <w:tc>
          <w:tcPr>
            <w:tcW w:w="4560" w:type="dxa"/>
          </w:tcPr>
          <w:p w14:paraId="61EC2B37" w14:textId="77777777" w:rsidR="00B76229" w:rsidRPr="000D51F6" w:rsidRDefault="00B76229" w:rsidP="000D51F6">
            <w:r w:rsidRPr="000D51F6">
              <w:t>5031 Malvik</w:t>
            </w:r>
          </w:p>
        </w:tc>
        <w:tc>
          <w:tcPr>
            <w:tcW w:w="1516" w:type="dxa"/>
          </w:tcPr>
          <w:p w14:paraId="3C42B938" w14:textId="77777777" w:rsidR="00B76229" w:rsidRPr="000D51F6" w:rsidRDefault="00B76229" w:rsidP="00754BCA">
            <w:pPr>
              <w:jc w:val="right"/>
            </w:pPr>
            <w:r w:rsidRPr="000D51F6">
              <w:t>95</w:t>
            </w:r>
          </w:p>
        </w:tc>
        <w:tc>
          <w:tcPr>
            <w:tcW w:w="1517" w:type="dxa"/>
          </w:tcPr>
          <w:p w14:paraId="66C863D2" w14:textId="77777777" w:rsidR="00B76229" w:rsidRPr="000D51F6" w:rsidRDefault="00B76229" w:rsidP="00754BCA">
            <w:pPr>
              <w:jc w:val="right"/>
            </w:pPr>
            <w:r w:rsidRPr="000D51F6">
              <w:t>94</w:t>
            </w:r>
          </w:p>
        </w:tc>
        <w:tc>
          <w:tcPr>
            <w:tcW w:w="1517" w:type="dxa"/>
          </w:tcPr>
          <w:p w14:paraId="30AA5E42" w14:textId="77777777" w:rsidR="00B76229" w:rsidRPr="000D51F6" w:rsidRDefault="00B76229" w:rsidP="00754BCA">
            <w:pPr>
              <w:jc w:val="right"/>
            </w:pPr>
            <w:r w:rsidRPr="000D51F6">
              <w:t>94</w:t>
            </w:r>
          </w:p>
        </w:tc>
        <w:tc>
          <w:tcPr>
            <w:tcW w:w="1517" w:type="dxa"/>
          </w:tcPr>
          <w:p w14:paraId="12EEE431" w14:textId="77777777" w:rsidR="00B76229" w:rsidRPr="000D51F6" w:rsidRDefault="00B76229" w:rsidP="00754BCA">
            <w:pPr>
              <w:jc w:val="right"/>
            </w:pPr>
            <w:r w:rsidRPr="000D51F6">
              <w:t>93</w:t>
            </w:r>
          </w:p>
        </w:tc>
      </w:tr>
      <w:tr w:rsidR="00B76229" w:rsidRPr="000D51F6" w14:paraId="62733FAF" w14:textId="77777777" w:rsidTr="00754BCA">
        <w:trPr>
          <w:trHeight w:val="380"/>
        </w:trPr>
        <w:tc>
          <w:tcPr>
            <w:tcW w:w="4560" w:type="dxa"/>
          </w:tcPr>
          <w:p w14:paraId="46E5CA6D" w14:textId="77777777" w:rsidR="00B76229" w:rsidRPr="000D51F6" w:rsidRDefault="00B76229" w:rsidP="000D51F6">
            <w:r w:rsidRPr="000D51F6">
              <w:t>5032 Selbu</w:t>
            </w:r>
            <w:r w:rsidRPr="000D51F6">
              <w:rPr>
                <w:rStyle w:val="skrift-hevet"/>
              </w:rPr>
              <w:t>1</w:t>
            </w:r>
          </w:p>
        </w:tc>
        <w:tc>
          <w:tcPr>
            <w:tcW w:w="1516" w:type="dxa"/>
          </w:tcPr>
          <w:p w14:paraId="789387D8" w14:textId="77777777" w:rsidR="00B76229" w:rsidRPr="000D51F6" w:rsidRDefault="00B76229" w:rsidP="00754BCA">
            <w:pPr>
              <w:jc w:val="right"/>
            </w:pPr>
            <w:r w:rsidRPr="000D51F6">
              <w:t>96</w:t>
            </w:r>
          </w:p>
        </w:tc>
        <w:tc>
          <w:tcPr>
            <w:tcW w:w="1517" w:type="dxa"/>
          </w:tcPr>
          <w:p w14:paraId="4ECF57EA" w14:textId="77777777" w:rsidR="00B76229" w:rsidRPr="000D51F6" w:rsidRDefault="00B76229" w:rsidP="00754BCA">
            <w:pPr>
              <w:jc w:val="right"/>
            </w:pPr>
            <w:r w:rsidRPr="000D51F6">
              <w:t>100</w:t>
            </w:r>
          </w:p>
        </w:tc>
        <w:tc>
          <w:tcPr>
            <w:tcW w:w="1517" w:type="dxa"/>
          </w:tcPr>
          <w:p w14:paraId="036C7BF6" w14:textId="77777777" w:rsidR="00B76229" w:rsidRPr="000D51F6" w:rsidRDefault="00B76229" w:rsidP="00754BCA">
            <w:pPr>
              <w:jc w:val="right"/>
            </w:pPr>
            <w:r w:rsidRPr="000D51F6">
              <w:t>99</w:t>
            </w:r>
          </w:p>
        </w:tc>
        <w:tc>
          <w:tcPr>
            <w:tcW w:w="1517" w:type="dxa"/>
          </w:tcPr>
          <w:p w14:paraId="73DC3892" w14:textId="77777777" w:rsidR="00B76229" w:rsidRPr="000D51F6" w:rsidRDefault="00B76229" w:rsidP="00754BCA">
            <w:pPr>
              <w:jc w:val="right"/>
            </w:pPr>
            <w:r w:rsidRPr="000D51F6">
              <w:t>99</w:t>
            </w:r>
          </w:p>
        </w:tc>
      </w:tr>
      <w:tr w:rsidR="00B76229" w:rsidRPr="000D51F6" w14:paraId="2E2ACF7E" w14:textId="77777777" w:rsidTr="00754BCA">
        <w:trPr>
          <w:trHeight w:val="380"/>
        </w:trPr>
        <w:tc>
          <w:tcPr>
            <w:tcW w:w="4560" w:type="dxa"/>
          </w:tcPr>
          <w:p w14:paraId="7A5F0625" w14:textId="77777777" w:rsidR="00B76229" w:rsidRPr="000D51F6" w:rsidRDefault="00B76229" w:rsidP="000D51F6">
            <w:r w:rsidRPr="000D51F6">
              <w:t>5033 Tydal</w:t>
            </w:r>
          </w:p>
        </w:tc>
        <w:tc>
          <w:tcPr>
            <w:tcW w:w="1516" w:type="dxa"/>
          </w:tcPr>
          <w:p w14:paraId="2A7BB706" w14:textId="77777777" w:rsidR="00B76229" w:rsidRPr="000D51F6" w:rsidRDefault="00B76229" w:rsidP="00754BCA">
            <w:pPr>
              <w:jc w:val="right"/>
            </w:pPr>
            <w:r w:rsidRPr="000D51F6">
              <w:t>108</w:t>
            </w:r>
          </w:p>
        </w:tc>
        <w:tc>
          <w:tcPr>
            <w:tcW w:w="1517" w:type="dxa"/>
          </w:tcPr>
          <w:p w14:paraId="67292523" w14:textId="77777777" w:rsidR="00B76229" w:rsidRPr="000D51F6" w:rsidRDefault="00B76229" w:rsidP="00754BCA">
            <w:pPr>
              <w:jc w:val="right"/>
            </w:pPr>
            <w:r w:rsidRPr="000D51F6">
              <w:t>164</w:t>
            </w:r>
          </w:p>
        </w:tc>
        <w:tc>
          <w:tcPr>
            <w:tcW w:w="1517" w:type="dxa"/>
          </w:tcPr>
          <w:p w14:paraId="3082A641" w14:textId="77777777" w:rsidR="00B76229" w:rsidRPr="000D51F6" w:rsidRDefault="00B76229" w:rsidP="00754BCA">
            <w:pPr>
              <w:jc w:val="right"/>
            </w:pPr>
            <w:r w:rsidRPr="000D51F6">
              <w:t>163</w:t>
            </w:r>
          </w:p>
        </w:tc>
        <w:tc>
          <w:tcPr>
            <w:tcW w:w="1517" w:type="dxa"/>
          </w:tcPr>
          <w:p w14:paraId="1F30CCBA" w14:textId="77777777" w:rsidR="00B76229" w:rsidRPr="000D51F6" w:rsidRDefault="00B76229" w:rsidP="00754BCA">
            <w:pPr>
              <w:jc w:val="right"/>
            </w:pPr>
            <w:r w:rsidRPr="000D51F6">
              <w:t>167</w:t>
            </w:r>
          </w:p>
        </w:tc>
      </w:tr>
      <w:tr w:rsidR="00B76229" w:rsidRPr="000D51F6" w14:paraId="79D358A6" w14:textId="77777777" w:rsidTr="00754BCA">
        <w:trPr>
          <w:trHeight w:val="380"/>
        </w:trPr>
        <w:tc>
          <w:tcPr>
            <w:tcW w:w="4560" w:type="dxa"/>
          </w:tcPr>
          <w:p w14:paraId="3B66D909" w14:textId="77777777" w:rsidR="00B76229" w:rsidRPr="000D51F6" w:rsidRDefault="00B76229" w:rsidP="000D51F6">
            <w:r w:rsidRPr="000D51F6">
              <w:t>5034 Meråker</w:t>
            </w:r>
          </w:p>
        </w:tc>
        <w:tc>
          <w:tcPr>
            <w:tcW w:w="1516" w:type="dxa"/>
          </w:tcPr>
          <w:p w14:paraId="73A0F3F3" w14:textId="77777777" w:rsidR="00B76229" w:rsidRPr="000D51F6" w:rsidRDefault="00B76229" w:rsidP="00754BCA">
            <w:pPr>
              <w:jc w:val="right"/>
            </w:pPr>
            <w:r w:rsidRPr="000D51F6">
              <w:t>98</w:t>
            </w:r>
          </w:p>
        </w:tc>
        <w:tc>
          <w:tcPr>
            <w:tcW w:w="1517" w:type="dxa"/>
          </w:tcPr>
          <w:p w14:paraId="00BBAEA3" w14:textId="77777777" w:rsidR="00B76229" w:rsidRPr="000D51F6" w:rsidRDefault="00B76229" w:rsidP="00754BCA">
            <w:pPr>
              <w:jc w:val="right"/>
            </w:pPr>
            <w:r w:rsidRPr="000D51F6">
              <w:t>113</w:t>
            </w:r>
          </w:p>
        </w:tc>
        <w:tc>
          <w:tcPr>
            <w:tcW w:w="1517" w:type="dxa"/>
          </w:tcPr>
          <w:p w14:paraId="3B275258" w14:textId="77777777" w:rsidR="00B76229" w:rsidRPr="000D51F6" w:rsidRDefault="00B76229" w:rsidP="00754BCA">
            <w:pPr>
              <w:jc w:val="right"/>
            </w:pPr>
            <w:r w:rsidRPr="000D51F6">
              <w:t>113</w:t>
            </w:r>
          </w:p>
        </w:tc>
        <w:tc>
          <w:tcPr>
            <w:tcW w:w="1517" w:type="dxa"/>
          </w:tcPr>
          <w:p w14:paraId="6E8EDD79" w14:textId="77777777" w:rsidR="00B76229" w:rsidRPr="000D51F6" w:rsidRDefault="00B76229" w:rsidP="00754BCA">
            <w:pPr>
              <w:jc w:val="right"/>
            </w:pPr>
            <w:r w:rsidRPr="000D51F6">
              <w:t>114</w:t>
            </w:r>
          </w:p>
        </w:tc>
      </w:tr>
      <w:tr w:rsidR="00B76229" w:rsidRPr="000D51F6" w14:paraId="5301F41F" w14:textId="77777777" w:rsidTr="00754BCA">
        <w:trPr>
          <w:trHeight w:val="380"/>
        </w:trPr>
        <w:tc>
          <w:tcPr>
            <w:tcW w:w="4560" w:type="dxa"/>
          </w:tcPr>
          <w:p w14:paraId="3BFCD583" w14:textId="77777777" w:rsidR="00B76229" w:rsidRPr="000D51F6" w:rsidRDefault="00B76229" w:rsidP="000D51F6">
            <w:r w:rsidRPr="000D51F6">
              <w:t>5035 Stjørdal</w:t>
            </w:r>
            <w:r w:rsidRPr="000D51F6">
              <w:rPr>
                <w:rStyle w:val="skrift-hevet"/>
              </w:rPr>
              <w:t>1</w:t>
            </w:r>
          </w:p>
        </w:tc>
        <w:tc>
          <w:tcPr>
            <w:tcW w:w="1516" w:type="dxa"/>
          </w:tcPr>
          <w:p w14:paraId="6D97CA25" w14:textId="77777777" w:rsidR="00B76229" w:rsidRPr="000D51F6" w:rsidRDefault="00B76229" w:rsidP="00754BCA">
            <w:pPr>
              <w:jc w:val="right"/>
            </w:pPr>
            <w:r w:rsidRPr="000D51F6">
              <w:t>96</w:t>
            </w:r>
          </w:p>
        </w:tc>
        <w:tc>
          <w:tcPr>
            <w:tcW w:w="1517" w:type="dxa"/>
          </w:tcPr>
          <w:p w14:paraId="7332D92F" w14:textId="77777777" w:rsidR="00B76229" w:rsidRPr="000D51F6" w:rsidRDefault="00B76229" w:rsidP="00754BCA">
            <w:pPr>
              <w:jc w:val="right"/>
            </w:pPr>
            <w:r w:rsidRPr="000D51F6">
              <w:t>91</w:t>
            </w:r>
          </w:p>
        </w:tc>
        <w:tc>
          <w:tcPr>
            <w:tcW w:w="1517" w:type="dxa"/>
          </w:tcPr>
          <w:p w14:paraId="00C2E813" w14:textId="77777777" w:rsidR="00B76229" w:rsidRPr="000D51F6" w:rsidRDefault="00B76229" w:rsidP="00754BCA">
            <w:pPr>
              <w:jc w:val="right"/>
            </w:pPr>
            <w:r w:rsidRPr="000D51F6">
              <w:t>90</w:t>
            </w:r>
          </w:p>
        </w:tc>
        <w:tc>
          <w:tcPr>
            <w:tcW w:w="1517" w:type="dxa"/>
          </w:tcPr>
          <w:p w14:paraId="504DC817" w14:textId="77777777" w:rsidR="00B76229" w:rsidRPr="000D51F6" w:rsidRDefault="00B76229" w:rsidP="00754BCA">
            <w:pPr>
              <w:jc w:val="right"/>
            </w:pPr>
            <w:r w:rsidRPr="000D51F6">
              <w:t>90</w:t>
            </w:r>
          </w:p>
        </w:tc>
      </w:tr>
      <w:tr w:rsidR="00B76229" w:rsidRPr="000D51F6" w14:paraId="5D729D9A" w14:textId="77777777" w:rsidTr="00754BCA">
        <w:trPr>
          <w:trHeight w:val="380"/>
        </w:trPr>
        <w:tc>
          <w:tcPr>
            <w:tcW w:w="4560" w:type="dxa"/>
          </w:tcPr>
          <w:p w14:paraId="0CFF1F6F" w14:textId="77777777" w:rsidR="00B76229" w:rsidRPr="000D51F6" w:rsidRDefault="00B76229" w:rsidP="000D51F6">
            <w:r w:rsidRPr="000D51F6">
              <w:t>5036 Frosta</w:t>
            </w:r>
          </w:p>
        </w:tc>
        <w:tc>
          <w:tcPr>
            <w:tcW w:w="1516" w:type="dxa"/>
          </w:tcPr>
          <w:p w14:paraId="32659475" w14:textId="77777777" w:rsidR="00B76229" w:rsidRPr="000D51F6" w:rsidRDefault="00B76229" w:rsidP="00754BCA">
            <w:pPr>
              <w:jc w:val="right"/>
            </w:pPr>
            <w:r w:rsidRPr="000D51F6">
              <w:t>98</w:t>
            </w:r>
          </w:p>
        </w:tc>
        <w:tc>
          <w:tcPr>
            <w:tcW w:w="1517" w:type="dxa"/>
          </w:tcPr>
          <w:p w14:paraId="7DFD09A4" w14:textId="77777777" w:rsidR="00B76229" w:rsidRPr="000D51F6" w:rsidRDefault="00B76229" w:rsidP="00754BCA">
            <w:pPr>
              <w:jc w:val="right"/>
            </w:pPr>
            <w:r w:rsidRPr="000D51F6">
              <w:t>96</w:t>
            </w:r>
          </w:p>
        </w:tc>
        <w:tc>
          <w:tcPr>
            <w:tcW w:w="1517" w:type="dxa"/>
          </w:tcPr>
          <w:p w14:paraId="6F67E12B" w14:textId="77777777" w:rsidR="00B76229" w:rsidRPr="000D51F6" w:rsidRDefault="00B76229" w:rsidP="00754BCA">
            <w:pPr>
              <w:jc w:val="right"/>
            </w:pPr>
            <w:r w:rsidRPr="000D51F6">
              <w:t>96</w:t>
            </w:r>
          </w:p>
        </w:tc>
        <w:tc>
          <w:tcPr>
            <w:tcW w:w="1517" w:type="dxa"/>
          </w:tcPr>
          <w:p w14:paraId="7F3633EA" w14:textId="77777777" w:rsidR="00B76229" w:rsidRPr="000D51F6" w:rsidRDefault="00B76229" w:rsidP="00754BCA">
            <w:pPr>
              <w:jc w:val="right"/>
            </w:pPr>
            <w:r w:rsidRPr="000D51F6">
              <w:t>95</w:t>
            </w:r>
          </w:p>
        </w:tc>
      </w:tr>
      <w:tr w:rsidR="00B76229" w:rsidRPr="000D51F6" w14:paraId="58407D70" w14:textId="77777777" w:rsidTr="00754BCA">
        <w:trPr>
          <w:trHeight w:val="380"/>
        </w:trPr>
        <w:tc>
          <w:tcPr>
            <w:tcW w:w="4560" w:type="dxa"/>
          </w:tcPr>
          <w:p w14:paraId="1115180E" w14:textId="77777777" w:rsidR="00B76229" w:rsidRPr="000D51F6" w:rsidRDefault="00B76229" w:rsidP="000D51F6">
            <w:r w:rsidRPr="000D51F6">
              <w:t>5037 Levanger</w:t>
            </w:r>
          </w:p>
        </w:tc>
        <w:tc>
          <w:tcPr>
            <w:tcW w:w="1516" w:type="dxa"/>
          </w:tcPr>
          <w:p w14:paraId="71489545" w14:textId="77777777" w:rsidR="00B76229" w:rsidRPr="000D51F6" w:rsidRDefault="00B76229" w:rsidP="00754BCA">
            <w:pPr>
              <w:jc w:val="right"/>
            </w:pPr>
            <w:r w:rsidRPr="000D51F6">
              <w:t>95</w:t>
            </w:r>
          </w:p>
        </w:tc>
        <w:tc>
          <w:tcPr>
            <w:tcW w:w="1517" w:type="dxa"/>
          </w:tcPr>
          <w:p w14:paraId="08935D26" w14:textId="77777777" w:rsidR="00B76229" w:rsidRPr="000D51F6" w:rsidRDefault="00B76229" w:rsidP="00754BCA">
            <w:pPr>
              <w:jc w:val="right"/>
            </w:pPr>
            <w:r w:rsidRPr="000D51F6">
              <w:t>94</w:t>
            </w:r>
          </w:p>
        </w:tc>
        <w:tc>
          <w:tcPr>
            <w:tcW w:w="1517" w:type="dxa"/>
          </w:tcPr>
          <w:p w14:paraId="18692FA2" w14:textId="77777777" w:rsidR="00B76229" w:rsidRPr="000D51F6" w:rsidRDefault="00B76229" w:rsidP="00754BCA">
            <w:pPr>
              <w:jc w:val="right"/>
            </w:pPr>
            <w:r w:rsidRPr="000D51F6">
              <w:t>93</w:t>
            </w:r>
          </w:p>
        </w:tc>
        <w:tc>
          <w:tcPr>
            <w:tcW w:w="1517" w:type="dxa"/>
          </w:tcPr>
          <w:p w14:paraId="16550F81" w14:textId="77777777" w:rsidR="00B76229" w:rsidRPr="000D51F6" w:rsidRDefault="00B76229" w:rsidP="00754BCA">
            <w:pPr>
              <w:jc w:val="right"/>
            </w:pPr>
            <w:r w:rsidRPr="000D51F6">
              <w:t>93</w:t>
            </w:r>
          </w:p>
        </w:tc>
      </w:tr>
      <w:tr w:rsidR="00B76229" w:rsidRPr="000D51F6" w14:paraId="0CCDC812" w14:textId="77777777" w:rsidTr="00754BCA">
        <w:trPr>
          <w:trHeight w:val="380"/>
        </w:trPr>
        <w:tc>
          <w:tcPr>
            <w:tcW w:w="4560" w:type="dxa"/>
          </w:tcPr>
          <w:p w14:paraId="3D1906A8" w14:textId="77777777" w:rsidR="00B76229" w:rsidRPr="000D51F6" w:rsidRDefault="00B76229" w:rsidP="000D51F6">
            <w:r w:rsidRPr="000D51F6">
              <w:t>5038 Verdal</w:t>
            </w:r>
          </w:p>
        </w:tc>
        <w:tc>
          <w:tcPr>
            <w:tcW w:w="1516" w:type="dxa"/>
          </w:tcPr>
          <w:p w14:paraId="04213420" w14:textId="77777777" w:rsidR="00B76229" w:rsidRPr="000D51F6" w:rsidRDefault="00B76229" w:rsidP="00754BCA">
            <w:pPr>
              <w:jc w:val="right"/>
            </w:pPr>
            <w:r w:rsidRPr="000D51F6">
              <w:t>95</w:t>
            </w:r>
          </w:p>
        </w:tc>
        <w:tc>
          <w:tcPr>
            <w:tcW w:w="1517" w:type="dxa"/>
          </w:tcPr>
          <w:p w14:paraId="08D961FB" w14:textId="77777777" w:rsidR="00B76229" w:rsidRPr="000D51F6" w:rsidRDefault="00B76229" w:rsidP="00754BCA">
            <w:pPr>
              <w:jc w:val="right"/>
            </w:pPr>
            <w:r w:rsidRPr="000D51F6">
              <w:t>95</w:t>
            </w:r>
          </w:p>
        </w:tc>
        <w:tc>
          <w:tcPr>
            <w:tcW w:w="1517" w:type="dxa"/>
          </w:tcPr>
          <w:p w14:paraId="1690900F" w14:textId="77777777" w:rsidR="00B76229" w:rsidRPr="000D51F6" w:rsidRDefault="00B76229" w:rsidP="00754BCA">
            <w:pPr>
              <w:jc w:val="right"/>
            </w:pPr>
            <w:r w:rsidRPr="000D51F6">
              <w:t>94</w:t>
            </w:r>
          </w:p>
        </w:tc>
        <w:tc>
          <w:tcPr>
            <w:tcW w:w="1517" w:type="dxa"/>
          </w:tcPr>
          <w:p w14:paraId="42F359EE" w14:textId="77777777" w:rsidR="00B76229" w:rsidRPr="000D51F6" w:rsidRDefault="00B76229" w:rsidP="00754BCA">
            <w:pPr>
              <w:jc w:val="right"/>
            </w:pPr>
            <w:r w:rsidRPr="000D51F6">
              <w:t>94</w:t>
            </w:r>
          </w:p>
        </w:tc>
      </w:tr>
      <w:tr w:rsidR="00B76229" w:rsidRPr="000D51F6" w14:paraId="3565012C" w14:textId="77777777" w:rsidTr="00754BCA">
        <w:trPr>
          <w:trHeight w:val="380"/>
        </w:trPr>
        <w:tc>
          <w:tcPr>
            <w:tcW w:w="4560" w:type="dxa"/>
          </w:tcPr>
          <w:p w14:paraId="4D810E64" w14:textId="77777777" w:rsidR="00B76229" w:rsidRPr="000D51F6" w:rsidRDefault="00B76229" w:rsidP="000D51F6">
            <w:r w:rsidRPr="000D51F6">
              <w:t>5041 Snåsa</w:t>
            </w:r>
          </w:p>
        </w:tc>
        <w:tc>
          <w:tcPr>
            <w:tcW w:w="1516" w:type="dxa"/>
          </w:tcPr>
          <w:p w14:paraId="6B11E07A" w14:textId="77777777" w:rsidR="00B76229" w:rsidRPr="000D51F6" w:rsidRDefault="00B76229" w:rsidP="00754BCA">
            <w:pPr>
              <w:jc w:val="right"/>
            </w:pPr>
            <w:r w:rsidRPr="000D51F6">
              <w:t>102</w:t>
            </w:r>
          </w:p>
        </w:tc>
        <w:tc>
          <w:tcPr>
            <w:tcW w:w="1517" w:type="dxa"/>
          </w:tcPr>
          <w:p w14:paraId="27DD9378" w14:textId="77777777" w:rsidR="00B76229" w:rsidRPr="000D51F6" w:rsidRDefault="00B76229" w:rsidP="00754BCA">
            <w:pPr>
              <w:jc w:val="right"/>
            </w:pPr>
            <w:r w:rsidRPr="000D51F6">
              <w:t>104</w:t>
            </w:r>
          </w:p>
        </w:tc>
        <w:tc>
          <w:tcPr>
            <w:tcW w:w="1517" w:type="dxa"/>
          </w:tcPr>
          <w:p w14:paraId="7A6F32D7" w14:textId="77777777" w:rsidR="00B76229" w:rsidRPr="000D51F6" w:rsidRDefault="00B76229" w:rsidP="00754BCA">
            <w:pPr>
              <w:jc w:val="right"/>
            </w:pPr>
            <w:r w:rsidRPr="000D51F6">
              <w:t>104</w:t>
            </w:r>
          </w:p>
        </w:tc>
        <w:tc>
          <w:tcPr>
            <w:tcW w:w="1517" w:type="dxa"/>
          </w:tcPr>
          <w:p w14:paraId="16FE508D" w14:textId="77777777" w:rsidR="00B76229" w:rsidRPr="000D51F6" w:rsidRDefault="00B76229" w:rsidP="00754BCA">
            <w:pPr>
              <w:jc w:val="right"/>
            </w:pPr>
            <w:r w:rsidRPr="000D51F6">
              <w:t>108</w:t>
            </w:r>
          </w:p>
        </w:tc>
      </w:tr>
      <w:tr w:rsidR="00B76229" w:rsidRPr="000D51F6" w14:paraId="079758A0" w14:textId="77777777" w:rsidTr="00754BCA">
        <w:trPr>
          <w:trHeight w:val="380"/>
        </w:trPr>
        <w:tc>
          <w:tcPr>
            <w:tcW w:w="4560" w:type="dxa"/>
          </w:tcPr>
          <w:p w14:paraId="7EEAC78D" w14:textId="77777777" w:rsidR="00B76229" w:rsidRPr="000D51F6" w:rsidRDefault="00B76229" w:rsidP="000D51F6">
            <w:r w:rsidRPr="000D51F6">
              <w:t>5042 Lierne</w:t>
            </w:r>
          </w:p>
        </w:tc>
        <w:tc>
          <w:tcPr>
            <w:tcW w:w="1516" w:type="dxa"/>
          </w:tcPr>
          <w:p w14:paraId="0FF672DF" w14:textId="77777777" w:rsidR="00B76229" w:rsidRPr="000D51F6" w:rsidRDefault="00B76229" w:rsidP="00754BCA">
            <w:pPr>
              <w:jc w:val="right"/>
            </w:pPr>
            <w:r w:rsidRPr="000D51F6">
              <w:t>107</w:t>
            </w:r>
          </w:p>
        </w:tc>
        <w:tc>
          <w:tcPr>
            <w:tcW w:w="1517" w:type="dxa"/>
          </w:tcPr>
          <w:p w14:paraId="7CA19838" w14:textId="77777777" w:rsidR="00B76229" w:rsidRPr="000D51F6" w:rsidRDefault="00B76229" w:rsidP="00754BCA">
            <w:pPr>
              <w:jc w:val="right"/>
            </w:pPr>
            <w:r w:rsidRPr="000D51F6">
              <w:t>115</w:t>
            </w:r>
          </w:p>
        </w:tc>
        <w:tc>
          <w:tcPr>
            <w:tcW w:w="1517" w:type="dxa"/>
          </w:tcPr>
          <w:p w14:paraId="5E5999EC" w14:textId="77777777" w:rsidR="00B76229" w:rsidRPr="000D51F6" w:rsidRDefault="00B76229" w:rsidP="00754BCA">
            <w:pPr>
              <w:jc w:val="right"/>
            </w:pPr>
            <w:r w:rsidRPr="000D51F6">
              <w:t>114</w:t>
            </w:r>
          </w:p>
        </w:tc>
        <w:tc>
          <w:tcPr>
            <w:tcW w:w="1517" w:type="dxa"/>
          </w:tcPr>
          <w:p w14:paraId="2E72DD0F" w14:textId="77777777" w:rsidR="00B76229" w:rsidRPr="000D51F6" w:rsidRDefault="00B76229" w:rsidP="00754BCA">
            <w:pPr>
              <w:jc w:val="right"/>
            </w:pPr>
            <w:r w:rsidRPr="000D51F6">
              <w:t>120</w:t>
            </w:r>
          </w:p>
        </w:tc>
      </w:tr>
      <w:tr w:rsidR="00B76229" w:rsidRPr="000D51F6" w14:paraId="6C74ED8B" w14:textId="77777777" w:rsidTr="00754BCA">
        <w:trPr>
          <w:trHeight w:val="380"/>
        </w:trPr>
        <w:tc>
          <w:tcPr>
            <w:tcW w:w="4560" w:type="dxa"/>
          </w:tcPr>
          <w:p w14:paraId="542FB33D" w14:textId="77777777" w:rsidR="00B76229" w:rsidRPr="000D51F6" w:rsidRDefault="00B76229" w:rsidP="000D51F6">
            <w:r w:rsidRPr="000D51F6">
              <w:t>5043 Røyrvik</w:t>
            </w:r>
          </w:p>
        </w:tc>
        <w:tc>
          <w:tcPr>
            <w:tcW w:w="1516" w:type="dxa"/>
          </w:tcPr>
          <w:p w14:paraId="44FBFF14" w14:textId="77777777" w:rsidR="00B76229" w:rsidRPr="000D51F6" w:rsidRDefault="00B76229" w:rsidP="00754BCA">
            <w:pPr>
              <w:jc w:val="right"/>
            </w:pPr>
            <w:r w:rsidRPr="000D51F6">
              <w:t>120</w:t>
            </w:r>
          </w:p>
        </w:tc>
        <w:tc>
          <w:tcPr>
            <w:tcW w:w="1517" w:type="dxa"/>
          </w:tcPr>
          <w:p w14:paraId="12758CE4" w14:textId="77777777" w:rsidR="00B76229" w:rsidRPr="000D51F6" w:rsidRDefault="00B76229" w:rsidP="00754BCA">
            <w:pPr>
              <w:jc w:val="right"/>
            </w:pPr>
            <w:r w:rsidRPr="000D51F6">
              <w:t>133</w:t>
            </w:r>
          </w:p>
        </w:tc>
        <w:tc>
          <w:tcPr>
            <w:tcW w:w="1517" w:type="dxa"/>
          </w:tcPr>
          <w:p w14:paraId="42AACC83" w14:textId="77777777" w:rsidR="00B76229" w:rsidRPr="000D51F6" w:rsidRDefault="00B76229" w:rsidP="00754BCA">
            <w:pPr>
              <w:jc w:val="right"/>
            </w:pPr>
            <w:r w:rsidRPr="000D51F6">
              <w:t>132</w:t>
            </w:r>
          </w:p>
        </w:tc>
        <w:tc>
          <w:tcPr>
            <w:tcW w:w="1517" w:type="dxa"/>
          </w:tcPr>
          <w:p w14:paraId="2D749495" w14:textId="77777777" w:rsidR="00B76229" w:rsidRPr="000D51F6" w:rsidRDefault="00B76229" w:rsidP="00754BCA">
            <w:pPr>
              <w:jc w:val="right"/>
            </w:pPr>
            <w:r w:rsidRPr="000D51F6">
              <w:t>139</w:t>
            </w:r>
          </w:p>
        </w:tc>
      </w:tr>
      <w:tr w:rsidR="00B76229" w:rsidRPr="000D51F6" w14:paraId="4688B7B8" w14:textId="77777777" w:rsidTr="00754BCA">
        <w:trPr>
          <w:trHeight w:val="380"/>
        </w:trPr>
        <w:tc>
          <w:tcPr>
            <w:tcW w:w="4560" w:type="dxa"/>
          </w:tcPr>
          <w:p w14:paraId="5CC9F065" w14:textId="77777777" w:rsidR="00B76229" w:rsidRPr="000D51F6" w:rsidRDefault="00B76229" w:rsidP="000D51F6">
            <w:r w:rsidRPr="000D51F6">
              <w:t>5044 Namsskogan</w:t>
            </w:r>
          </w:p>
        </w:tc>
        <w:tc>
          <w:tcPr>
            <w:tcW w:w="1516" w:type="dxa"/>
          </w:tcPr>
          <w:p w14:paraId="4A18391E" w14:textId="77777777" w:rsidR="00B76229" w:rsidRPr="000D51F6" w:rsidRDefault="00B76229" w:rsidP="00754BCA">
            <w:pPr>
              <w:jc w:val="right"/>
            </w:pPr>
            <w:r w:rsidRPr="000D51F6">
              <w:t>114</w:t>
            </w:r>
          </w:p>
        </w:tc>
        <w:tc>
          <w:tcPr>
            <w:tcW w:w="1517" w:type="dxa"/>
          </w:tcPr>
          <w:p w14:paraId="1E54195B" w14:textId="77777777" w:rsidR="00B76229" w:rsidRPr="000D51F6" w:rsidRDefault="00B76229" w:rsidP="00754BCA">
            <w:pPr>
              <w:jc w:val="right"/>
            </w:pPr>
            <w:r w:rsidRPr="000D51F6">
              <w:t>150</w:t>
            </w:r>
          </w:p>
        </w:tc>
        <w:tc>
          <w:tcPr>
            <w:tcW w:w="1517" w:type="dxa"/>
          </w:tcPr>
          <w:p w14:paraId="1B5D694A" w14:textId="77777777" w:rsidR="00B76229" w:rsidRPr="000D51F6" w:rsidRDefault="00B76229" w:rsidP="00754BCA">
            <w:pPr>
              <w:jc w:val="right"/>
            </w:pPr>
            <w:r w:rsidRPr="000D51F6">
              <w:t>150</w:t>
            </w:r>
          </w:p>
        </w:tc>
        <w:tc>
          <w:tcPr>
            <w:tcW w:w="1517" w:type="dxa"/>
          </w:tcPr>
          <w:p w14:paraId="699CFC52" w14:textId="77777777" w:rsidR="00B76229" w:rsidRPr="000D51F6" w:rsidRDefault="00B76229" w:rsidP="00754BCA">
            <w:pPr>
              <w:jc w:val="right"/>
            </w:pPr>
            <w:r w:rsidRPr="000D51F6">
              <w:t>156</w:t>
            </w:r>
          </w:p>
        </w:tc>
      </w:tr>
      <w:tr w:rsidR="00B76229" w:rsidRPr="000D51F6" w14:paraId="15450FA7" w14:textId="77777777" w:rsidTr="00754BCA">
        <w:trPr>
          <w:trHeight w:val="380"/>
        </w:trPr>
        <w:tc>
          <w:tcPr>
            <w:tcW w:w="4560" w:type="dxa"/>
          </w:tcPr>
          <w:p w14:paraId="05FCF732" w14:textId="77777777" w:rsidR="00B76229" w:rsidRPr="000D51F6" w:rsidRDefault="00B76229" w:rsidP="000D51F6">
            <w:r w:rsidRPr="000D51F6">
              <w:t>5045 Grong</w:t>
            </w:r>
          </w:p>
        </w:tc>
        <w:tc>
          <w:tcPr>
            <w:tcW w:w="1516" w:type="dxa"/>
          </w:tcPr>
          <w:p w14:paraId="54A3FB7A" w14:textId="77777777" w:rsidR="00B76229" w:rsidRPr="000D51F6" w:rsidRDefault="00B76229" w:rsidP="00754BCA">
            <w:pPr>
              <w:jc w:val="right"/>
            </w:pPr>
            <w:r w:rsidRPr="000D51F6">
              <w:t>102</w:t>
            </w:r>
          </w:p>
        </w:tc>
        <w:tc>
          <w:tcPr>
            <w:tcW w:w="1517" w:type="dxa"/>
          </w:tcPr>
          <w:p w14:paraId="31F347A5" w14:textId="77777777" w:rsidR="00B76229" w:rsidRPr="000D51F6" w:rsidRDefault="00B76229" w:rsidP="00754BCA">
            <w:pPr>
              <w:jc w:val="right"/>
            </w:pPr>
            <w:r w:rsidRPr="000D51F6">
              <w:t>110</w:t>
            </w:r>
          </w:p>
        </w:tc>
        <w:tc>
          <w:tcPr>
            <w:tcW w:w="1517" w:type="dxa"/>
          </w:tcPr>
          <w:p w14:paraId="5D1053FD" w14:textId="77777777" w:rsidR="00B76229" w:rsidRPr="000D51F6" w:rsidRDefault="00B76229" w:rsidP="00754BCA">
            <w:pPr>
              <w:jc w:val="right"/>
            </w:pPr>
            <w:r w:rsidRPr="000D51F6">
              <w:t>109</w:t>
            </w:r>
          </w:p>
        </w:tc>
        <w:tc>
          <w:tcPr>
            <w:tcW w:w="1517" w:type="dxa"/>
          </w:tcPr>
          <w:p w14:paraId="567302F3" w14:textId="77777777" w:rsidR="00B76229" w:rsidRPr="000D51F6" w:rsidRDefault="00B76229" w:rsidP="00754BCA">
            <w:pPr>
              <w:jc w:val="right"/>
            </w:pPr>
            <w:r w:rsidRPr="000D51F6">
              <w:t>114</w:t>
            </w:r>
          </w:p>
        </w:tc>
      </w:tr>
      <w:tr w:rsidR="00B76229" w:rsidRPr="000D51F6" w14:paraId="1922B141" w14:textId="77777777" w:rsidTr="00754BCA">
        <w:trPr>
          <w:trHeight w:val="380"/>
        </w:trPr>
        <w:tc>
          <w:tcPr>
            <w:tcW w:w="4560" w:type="dxa"/>
          </w:tcPr>
          <w:p w14:paraId="15763850" w14:textId="77777777" w:rsidR="00B76229" w:rsidRPr="000D51F6" w:rsidRDefault="00B76229" w:rsidP="000D51F6">
            <w:r w:rsidRPr="000D51F6">
              <w:t>5046 Høylandet</w:t>
            </w:r>
          </w:p>
        </w:tc>
        <w:tc>
          <w:tcPr>
            <w:tcW w:w="1516" w:type="dxa"/>
          </w:tcPr>
          <w:p w14:paraId="735B02D7" w14:textId="77777777" w:rsidR="00B76229" w:rsidRPr="000D51F6" w:rsidRDefault="00B76229" w:rsidP="00754BCA">
            <w:pPr>
              <w:jc w:val="right"/>
            </w:pPr>
            <w:r w:rsidRPr="000D51F6">
              <w:t>106</w:t>
            </w:r>
          </w:p>
        </w:tc>
        <w:tc>
          <w:tcPr>
            <w:tcW w:w="1517" w:type="dxa"/>
          </w:tcPr>
          <w:p w14:paraId="0588F1A3" w14:textId="77777777" w:rsidR="00B76229" w:rsidRPr="000D51F6" w:rsidRDefault="00B76229" w:rsidP="00754BCA">
            <w:pPr>
              <w:jc w:val="right"/>
            </w:pPr>
            <w:r w:rsidRPr="000D51F6">
              <w:t>105</w:t>
            </w:r>
          </w:p>
        </w:tc>
        <w:tc>
          <w:tcPr>
            <w:tcW w:w="1517" w:type="dxa"/>
          </w:tcPr>
          <w:p w14:paraId="71AAB3AF" w14:textId="77777777" w:rsidR="00B76229" w:rsidRPr="000D51F6" w:rsidRDefault="00B76229" w:rsidP="00754BCA">
            <w:pPr>
              <w:jc w:val="right"/>
            </w:pPr>
            <w:r w:rsidRPr="000D51F6">
              <w:t>104</w:t>
            </w:r>
          </w:p>
        </w:tc>
        <w:tc>
          <w:tcPr>
            <w:tcW w:w="1517" w:type="dxa"/>
          </w:tcPr>
          <w:p w14:paraId="3CBC26A1" w14:textId="77777777" w:rsidR="00B76229" w:rsidRPr="000D51F6" w:rsidRDefault="00B76229" w:rsidP="00754BCA">
            <w:pPr>
              <w:jc w:val="right"/>
            </w:pPr>
            <w:r w:rsidRPr="000D51F6">
              <w:t>111</w:t>
            </w:r>
          </w:p>
        </w:tc>
      </w:tr>
      <w:tr w:rsidR="00B76229" w:rsidRPr="000D51F6" w14:paraId="51A9A8E0" w14:textId="77777777" w:rsidTr="00754BCA">
        <w:trPr>
          <w:trHeight w:val="380"/>
        </w:trPr>
        <w:tc>
          <w:tcPr>
            <w:tcW w:w="4560" w:type="dxa"/>
          </w:tcPr>
          <w:p w14:paraId="62F6B805" w14:textId="77777777" w:rsidR="00B76229" w:rsidRPr="000D51F6" w:rsidRDefault="00B76229" w:rsidP="000D51F6">
            <w:r w:rsidRPr="000D51F6">
              <w:t>5047 Overhalla</w:t>
            </w:r>
          </w:p>
        </w:tc>
        <w:tc>
          <w:tcPr>
            <w:tcW w:w="1516" w:type="dxa"/>
          </w:tcPr>
          <w:p w14:paraId="2DFE7481" w14:textId="77777777" w:rsidR="00B76229" w:rsidRPr="000D51F6" w:rsidRDefault="00B76229" w:rsidP="00754BCA">
            <w:pPr>
              <w:jc w:val="right"/>
            </w:pPr>
            <w:r w:rsidRPr="000D51F6">
              <w:t>101</w:t>
            </w:r>
          </w:p>
        </w:tc>
        <w:tc>
          <w:tcPr>
            <w:tcW w:w="1517" w:type="dxa"/>
          </w:tcPr>
          <w:p w14:paraId="15C846CB" w14:textId="77777777" w:rsidR="00B76229" w:rsidRPr="000D51F6" w:rsidRDefault="00B76229" w:rsidP="00754BCA">
            <w:pPr>
              <w:jc w:val="right"/>
            </w:pPr>
            <w:r w:rsidRPr="000D51F6">
              <w:t>101</w:t>
            </w:r>
          </w:p>
        </w:tc>
        <w:tc>
          <w:tcPr>
            <w:tcW w:w="1517" w:type="dxa"/>
          </w:tcPr>
          <w:p w14:paraId="3F5089A0" w14:textId="77777777" w:rsidR="00B76229" w:rsidRPr="000D51F6" w:rsidRDefault="00B76229" w:rsidP="00754BCA">
            <w:pPr>
              <w:jc w:val="right"/>
            </w:pPr>
            <w:r w:rsidRPr="000D51F6">
              <w:t>100</w:t>
            </w:r>
          </w:p>
        </w:tc>
        <w:tc>
          <w:tcPr>
            <w:tcW w:w="1517" w:type="dxa"/>
          </w:tcPr>
          <w:p w14:paraId="0FBC9B97" w14:textId="77777777" w:rsidR="00B76229" w:rsidRPr="000D51F6" w:rsidRDefault="00B76229" w:rsidP="00754BCA">
            <w:pPr>
              <w:jc w:val="right"/>
            </w:pPr>
            <w:r w:rsidRPr="000D51F6">
              <w:t>104</w:t>
            </w:r>
          </w:p>
        </w:tc>
      </w:tr>
      <w:tr w:rsidR="00B76229" w:rsidRPr="000D51F6" w14:paraId="288DE72E" w14:textId="77777777" w:rsidTr="00754BCA">
        <w:trPr>
          <w:trHeight w:val="380"/>
        </w:trPr>
        <w:tc>
          <w:tcPr>
            <w:tcW w:w="4560" w:type="dxa"/>
          </w:tcPr>
          <w:p w14:paraId="74C07BFA" w14:textId="77777777" w:rsidR="00B76229" w:rsidRPr="000D51F6" w:rsidRDefault="00B76229" w:rsidP="000D51F6">
            <w:r w:rsidRPr="000D51F6">
              <w:t>5049 Flatanger</w:t>
            </w:r>
          </w:p>
        </w:tc>
        <w:tc>
          <w:tcPr>
            <w:tcW w:w="1516" w:type="dxa"/>
          </w:tcPr>
          <w:p w14:paraId="17612786" w14:textId="77777777" w:rsidR="00B76229" w:rsidRPr="000D51F6" w:rsidRDefault="00B76229" w:rsidP="00754BCA">
            <w:pPr>
              <w:jc w:val="right"/>
            </w:pPr>
            <w:r w:rsidRPr="000D51F6">
              <w:t>114</w:t>
            </w:r>
          </w:p>
        </w:tc>
        <w:tc>
          <w:tcPr>
            <w:tcW w:w="1517" w:type="dxa"/>
          </w:tcPr>
          <w:p w14:paraId="05360358" w14:textId="77777777" w:rsidR="00B76229" w:rsidRPr="000D51F6" w:rsidRDefault="00B76229" w:rsidP="00754BCA">
            <w:pPr>
              <w:jc w:val="right"/>
            </w:pPr>
            <w:r w:rsidRPr="000D51F6">
              <w:t>116</w:t>
            </w:r>
          </w:p>
        </w:tc>
        <w:tc>
          <w:tcPr>
            <w:tcW w:w="1517" w:type="dxa"/>
          </w:tcPr>
          <w:p w14:paraId="042AFB46" w14:textId="77777777" w:rsidR="00B76229" w:rsidRPr="000D51F6" w:rsidRDefault="00B76229" w:rsidP="00754BCA">
            <w:pPr>
              <w:jc w:val="right"/>
            </w:pPr>
            <w:r w:rsidRPr="000D51F6">
              <w:t>158</w:t>
            </w:r>
          </w:p>
        </w:tc>
        <w:tc>
          <w:tcPr>
            <w:tcW w:w="1517" w:type="dxa"/>
          </w:tcPr>
          <w:p w14:paraId="7FF657A9" w14:textId="77777777" w:rsidR="00B76229" w:rsidRPr="000D51F6" w:rsidRDefault="00B76229" w:rsidP="00754BCA">
            <w:pPr>
              <w:jc w:val="right"/>
            </w:pPr>
            <w:r w:rsidRPr="000D51F6">
              <w:t>162</w:t>
            </w:r>
          </w:p>
        </w:tc>
      </w:tr>
      <w:tr w:rsidR="00B76229" w:rsidRPr="000D51F6" w14:paraId="3C0255E5" w14:textId="77777777" w:rsidTr="00754BCA">
        <w:trPr>
          <w:trHeight w:val="380"/>
        </w:trPr>
        <w:tc>
          <w:tcPr>
            <w:tcW w:w="4560" w:type="dxa"/>
          </w:tcPr>
          <w:p w14:paraId="66EAA20E" w14:textId="77777777" w:rsidR="00B76229" w:rsidRPr="000D51F6" w:rsidRDefault="00B76229" w:rsidP="000D51F6">
            <w:r w:rsidRPr="000D51F6">
              <w:t>5052 Leka</w:t>
            </w:r>
          </w:p>
        </w:tc>
        <w:tc>
          <w:tcPr>
            <w:tcW w:w="1516" w:type="dxa"/>
          </w:tcPr>
          <w:p w14:paraId="5257E4D4" w14:textId="77777777" w:rsidR="00B76229" w:rsidRPr="000D51F6" w:rsidRDefault="00B76229" w:rsidP="00754BCA">
            <w:pPr>
              <w:jc w:val="right"/>
            </w:pPr>
            <w:r w:rsidRPr="000D51F6">
              <w:t>115</w:t>
            </w:r>
          </w:p>
        </w:tc>
        <w:tc>
          <w:tcPr>
            <w:tcW w:w="1517" w:type="dxa"/>
          </w:tcPr>
          <w:p w14:paraId="10F26885" w14:textId="77777777" w:rsidR="00B76229" w:rsidRPr="000D51F6" w:rsidRDefault="00B76229" w:rsidP="00754BCA">
            <w:pPr>
              <w:jc w:val="right"/>
            </w:pPr>
            <w:r w:rsidRPr="000D51F6">
              <w:t>113</w:t>
            </w:r>
          </w:p>
        </w:tc>
        <w:tc>
          <w:tcPr>
            <w:tcW w:w="1517" w:type="dxa"/>
          </w:tcPr>
          <w:p w14:paraId="3EA05F14" w14:textId="77777777" w:rsidR="00B76229" w:rsidRPr="000D51F6" w:rsidRDefault="00B76229" w:rsidP="00754BCA">
            <w:pPr>
              <w:jc w:val="right"/>
            </w:pPr>
            <w:r w:rsidRPr="000D51F6">
              <w:t>160</w:t>
            </w:r>
          </w:p>
        </w:tc>
        <w:tc>
          <w:tcPr>
            <w:tcW w:w="1517" w:type="dxa"/>
          </w:tcPr>
          <w:p w14:paraId="296C54EA" w14:textId="77777777" w:rsidR="00B76229" w:rsidRPr="000D51F6" w:rsidRDefault="00B76229" w:rsidP="00754BCA">
            <w:pPr>
              <w:jc w:val="right"/>
            </w:pPr>
            <w:r w:rsidRPr="000D51F6">
              <w:t>166</w:t>
            </w:r>
          </w:p>
        </w:tc>
      </w:tr>
      <w:tr w:rsidR="00B76229" w:rsidRPr="000D51F6" w14:paraId="6ADF3800" w14:textId="77777777" w:rsidTr="00754BCA">
        <w:trPr>
          <w:trHeight w:val="380"/>
        </w:trPr>
        <w:tc>
          <w:tcPr>
            <w:tcW w:w="4560" w:type="dxa"/>
          </w:tcPr>
          <w:p w14:paraId="40A61792" w14:textId="77777777" w:rsidR="00B76229" w:rsidRPr="000D51F6" w:rsidRDefault="00B76229" w:rsidP="000D51F6">
            <w:r w:rsidRPr="000D51F6">
              <w:t>5053 Inderøy</w:t>
            </w:r>
          </w:p>
        </w:tc>
        <w:tc>
          <w:tcPr>
            <w:tcW w:w="1516" w:type="dxa"/>
          </w:tcPr>
          <w:p w14:paraId="3EE30CAA" w14:textId="77777777" w:rsidR="00B76229" w:rsidRPr="000D51F6" w:rsidRDefault="00B76229" w:rsidP="00754BCA">
            <w:pPr>
              <w:jc w:val="right"/>
            </w:pPr>
            <w:r w:rsidRPr="000D51F6">
              <w:t>102</w:t>
            </w:r>
          </w:p>
        </w:tc>
        <w:tc>
          <w:tcPr>
            <w:tcW w:w="1517" w:type="dxa"/>
          </w:tcPr>
          <w:p w14:paraId="27699A52" w14:textId="77777777" w:rsidR="00B76229" w:rsidRPr="000D51F6" w:rsidRDefault="00B76229" w:rsidP="00754BCA">
            <w:pPr>
              <w:jc w:val="right"/>
            </w:pPr>
            <w:r w:rsidRPr="000D51F6">
              <w:t>101</w:t>
            </w:r>
          </w:p>
        </w:tc>
        <w:tc>
          <w:tcPr>
            <w:tcW w:w="1517" w:type="dxa"/>
          </w:tcPr>
          <w:p w14:paraId="1951F6FC" w14:textId="77777777" w:rsidR="00B76229" w:rsidRPr="000D51F6" w:rsidRDefault="00B76229" w:rsidP="00754BCA">
            <w:pPr>
              <w:jc w:val="right"/>
            </w:pPr>
            <w:r w:rsidRPr="000D51F6">
              <w:t>100</w:t>
            </w:r>
          </w:p>
        </w:tc>
        <w:tc>
          <w:tcPr>
            <w:tcW w:w="1517" w:type="dxa"/>
          </w:tcPr>
          <w:p w14:paraId="787CE80D" w14:textId="77777777" w:rsidR="00B76229" w:rsidRPr="000D51F6" w:rsidRDefault="00B76229" w:rsidP="00754BCA">
            <w:pPr>
              <w:jc w:val="right"/>
            </w:pPr>
            <w:r w:rsidRPr="000D51F6">
              <w:t>101</w:t>
            </w:r>
          </w:p>
        </w:tc>
      </w:tr>
      <w:tr w:rsidR="00B76229" w:rsidRPr="000D51F6" w14:paraId="3B1BCA9B" w14:textId="77777777" w:rsidTr="00754BCA">
        <w:trPr>
          <w:trHeight w:val="380"/>
        </w:trPr>
        <w:tc>
          <w:tcPr>
            <w:tcW w:w="4560" w:type="dxa"/>
          </w:tcPr>
          <w:p w14:paraId="10744CD1" w14:textId="77777777" w:rsidR="00B76229" w:rsidRPr="000D51F6" w:rsidRDefault="00B76229" w:rsidP="000D51F6">
            <w:r w:rsidRPr="000D51F6">
              <w:t>5054 Indre Fosen</w:t>
            </w:r>
          </w:p>
        </w:tc>
        <w:tc>
          <w:tcPr>
            <w:tcW w:w="1516" w:type="dxa"/>
          </w:tcPr>
          <w:p w14:paraId="58B3A84B" w14:textId="77777777" w:rsidR="00B76229" w:rsidRPr="000D51F6" w:rsidRDefault="00B76229" w:rsidP="00754BCA">
            <w:pPr>
              <w:jc w:val="right"/>
            </w:pPr>
            <w:r w:rsidRPr="000D51F6">
              <w:t>101</w:t>
            </w:r>
          </w:p>
        </w:tc>
        <w:tc>
          <w:tcPr>
            <w:tcW w:w="1517" w:type="dxa"/>
          </w:tcPr>
          <w:p w14:paraId="7F4C3230" w14:textId="77777777" w:rsidR="00B76229" w:rsidRPr="000D51F6" w:rsidRDefault="00B76229" w:rsidP="00754BCA">
            <w:pPr>
              <w:jc w:val="right"/>
            </w:pPr>
            <w:r w:rsidRPr="000D51F6">
              <w:t>96</w:t>
            </w:r>
          </w:p>
        </w:tc>
        <w:tc>
          <w:tcPr>
            <w:tcW w:w="1517" w:type="dxa"/>
          </w:tcPr>
          <w:p w14:paraId="292E5FB0" w14:textId="77777777" w:rsidR="00B76229" w:rsidRPr="000D51F6" w:rsidRDefault="00B76229" w:rsidP="00754BCA">
            <w:pPr>
              <w:jc w:val="right"/>
            </w:pPr>
            <w:r w:rsidRPr="000D51F6">
              <w:t>95</w:t>
            </w:r>
          </w:p>
        </w:tc>
        <w:tc>
          <w:tcPr>
            <w:tcW w:w="1517" w:type="dxa"/>
          </w:tcPr>
          <w:p w14:paraId="7319AD57" w14:textId="77777777" w:rsidR="00B76229" w:rsidRPr="000D51F6" w:rsidRDefault="00B76229" w:rsidP="00754BCA">
            <w:pPr>
              <w:jc w:val="right"/>
            </w:pPr>
            <w:r w:rsidRPr="000D51F6">
              <w:t>95</w:t>
            </w:r>
          </w:p>
        </w:tc>
      </w:tr>
      <w:tr w:rsidR="00B76229" w:rsidRPr="000D51F6" w14:paraId="06775677" w14:textId="77777777" w:rsidTr="00754BCA">
        <w:trPr>
          <w:trHeight w:val="380"/>
        </w:trPr>
        <w:tc>
          <w:tcPr>
            <w:tcW w:w="4560" w:type="dxa"/>
          </w:tcPr>
          <w:p w14:paraId="34387AA5" w14:textId="77777777" w:rsidR="00B76229" w:rsidRPr="000D51F6" w:rsidRDefault="00B76229" w:rsidP="000D51F6">
            <w:r w:rsidRPr="000D51F6">
              <w:t>5055 Heim</w:t>
            </w:r>
          </w:p>
        </w:tc>
        <w:tc>
          <w:tcPr>
            <w:tcW w:w="1516" w:type="dxa"/>
          </w:tcPr>
          <w:p w14:paraId="75C5D9B7" w14:textId="77777777" w:rsidR="00B76229" w:rsidRPr="000D51F6" w:rsidRDefault="00B76229" w:rsidP="00754BCA">
            <w:pPr>
              <w:jc w:val="right"/>
            </w:pPr>
            <w:r w:rsidRPr="000D51F6">
              <w:t>104</w:t>
            </w:r>
          </w:p>
        </w:tc>
        <w:tc>
          <w:tcPr>
            <w:tcW w:w="1517" w:type="dxa"/>
          </w:tcPr>
          <w:p w14:paraId="423E3026" w14:textId="77777777" w:rsidR="00B76229" w:rsidRPr="000D51F6" w:rsidRDefault="00B76229" w:rsidP="00754BCA">
            <w:pPr>
              <w:jc w:val="right"/>
            </w:pPr>
            <w:r w:rsidRPr="000D51F6">
              <w:t>105</w:t>
            </w:r>
          </w:p>
        </w:tc>
        <w:tc>
          <w:tcPr>
            <w:tcW w:w="1517" w:type="dxa"/>
          </w:tcPr>
          <w:p w14:paraId="66CA0695" w14:textId="77777777" w:rsidR="00B76229" w:rsidRPr="000D51F6" w:rsidRDefault="00B76229" w:rsidP="00754BCA">
            <w:pPr>
              <w:jc w:val="right"/>
            </w:pPr>
            <w:r w:rsidRPr="000D51F6">
              <w:t>112</w:t>
            </w:r>
          </w:p>
        </w:tc>
        <w:tc>
          <w:tcPr>
            <w:tcW w:w="1517" w:type="dxa"/>
          </w:tcPr>
          <w:p w14:paraId="6F6B67BB" w14:textId="77777777" w:rsidR="00B76229" w:rsidRPr="000D51F6" w:rsidRDefault="00B76229" w:rsidP="00754BCA">
            <w:pPr>
              <w:jc w:val="right"/>
            </w:pPr>
            <w:r w:rsidRPr="000D51F6">
              <w:t>116</w:t>
            </w:r>
          </w:p>
        </w:tc>
      </w:tr>
      <w:tr w:rsidR="00B76229" w:rsidRPr="000D51F6" w14:paraId="2423A797" w14:textId="77777777" w:rsidTr="00754BCA">
        <w:trPr>
          <w:trHeight w:val="380"/>
        </w:trPr>
        <w:tc>
          <w:tcPr>
            <w:tcW w:w="4560" w:type="dxa"/>
          </w:tcPr>
          <w:p w14:paraId="2B3CCB81" w14:textId="77777777" w:rsidR="00B76229" w:rsidRPr="000D51F6" w:rsidRDefault="00B76229" w:rsidP="000D51F6">
            <w:r w:rsidRPr="000D51F6">
              <w:t>5056 Hitra</w:t>
            </w:r>
          </w:p>
        </w:tc>
        <w:tc>
          <w:tcPr>
            <w:tcW w:w="1516" w:type="dxa"/>
          </w:tcPr>
          <w:p w14:paraId="5657D726" w14:textId="77777777" w:rsidR="00B76229" w:rsidRPr="000D51F6" w:rsidRDefault="00B76229" w:rsidP="00754BCA">
            <w:pPr>
              <w:jc w:val="right"/>
            </w:pPr>
            <w:r w:rsidRPr="000D51F6">
              <w:t>99</w:t>
            </w:r>
          </w:p>
        </w:tc>
        <w:tc>
          <w:tcPr>
            <w:tcW w:w="1517" w:type="dxa"/>
          </w:tcPr>
          <w:p w14:paraId="02E5AAFE" w14:textId="77777777" w:rsidR="00B76229" w:rsidRPr="000D51F6" w:rsidRDefault="00B76229" w:rsidP="00754BCA">
            <w:pPr>
              <w:jc w:val="right"/>
            </w:pPr>
            <w:r w:rsidRPr="000D51F6">
              <w:t>101</w:t>
            </w:r>
          </w:p>
        </w:tc>
        <w:tc>
          <w:tcPr>
            <w:tcW w:w="1517" w:type="dxa"/>
          </w:tcPr>
          <w:p w14:paraId="3FDD921D" w14:textId="77777777" w:rsidR="00B76229" w:rsidRPr="000D51F6" w:rsidRDefault="00B76229" w:rsidP="00754BCA">
            <w:pPr>
              <w:jc w:val="right"/>
            </w:pPr>
            <w:r w:rsidRPr="000D51F6">
              <w:t>119</w:t>
            </w:r>
          </w:p>
        </w:tc>
        <w:tc>
          <w:tcPr>
            <w:tcW w:w="1517" w:type="dxa"/>
          </w:tcPr>
          <w:p w14:paraId="323B3316" w14:textId="77777777" w:rsidR="00B76229" w:rsidRPr="000D51F6" w:rsidRDefault="00B76229" w:rsidP="00754BCA">
            <w:pPr>
              <w:jc w:val="right"/>
            </w:pPr>
            <w:r w:rsidRPr="000D51F6">
              <w:t>123</w:t>
            </w:r>
          </w:p>
        </w:tc>
      </w:tr>
      <w:tr w:rsidR="00B76229" w:rsidRPr="000D51F6" w14:paraId="1075FA31" w14:textId="77777777" w:rsidTr="00754BCA">
        <w:trPr>
          <w:trHeight w:val="380"/>
        </w:trPr>
        <w:tc>
          <w:tcPr>
            <w:tcW w:w="4560" w:type="dxa"/>
          </w:tcPr>
          <w:p w14:paraId="06E1021B" w14:textId="77777777" w:rsidR="00B76229" w:rsidRPr="000D51F6" w:rsidRDefault="00B76229" w:rsidP="000D51F6">
            <w:r w:rsidRPr="000D51F6">
              <w:t>5057 Ørland</w:t>
            </w:r>
          </w:p>
        </w:tc>
        <w:tc>
          <w:tcPr>
            <w:tcW w:w="1516" w:type="dxa"/>
          </w:tcPr>
          <w:p w14:paraId="011A8CC5" w14:textId="77777777" w:rsidR="00B76229" w:rsidRPr="000D51F6" w:rsidRDefault="00B76229" w:rsidP="00754BCA">
            <w:pPr>
              <w:jc w:val="right"/>
            </w:pPr>
            <w:r w:rsidRPr="000D51F6">
              <w:t>101</w:t>
            </w:r>
          </w:p>
        </w:tc>
        <w:tc>
          <w:tcPr>
            <w:tcW w:w="1517" w:type="dxa"/>
          </w:tcPr>
          <w:p w14:paraId="72971590" w14:textId="77777777" w:rsidR="00B76229" w:rsidRPr="000D51F6" w:rsidRDefault="00B76229" w:rsidP="00754BCA">
            <w:pPr>
              <w:jc w:val="right"/>
            </w:pPr>
            <w:r w:rsidRPr="000D51F6">
              <w:t>97</w:t>
            </w:r>
          </w:p>
        </w:tc>
        <w:tc>
          <w:tcPr>
            <w:tcW w:w="1517" w:type="dxa"/>
          </w:tcPr>
          <w:p w14:paraId="292337C4" w14:textId="77777777" w:rsidR="00B76229" w:rsidRPr="000D51F6" w:rsidRDefault="00B76229" w:rsidP="00754BCA">
            <w:pPr>
              <w:jc w:val="right"/>
            </w:pPr>
            <w:r w:rsidRPr="000D51F6">
              <w:t>98</w:t>
            </w:r>
          </w:p>
        </w:tc>
        <w:tc>
          <w:tcPr>
            <w:tcW w:w="1517" w:type="dxa"/>
          </w:tcPr>
          <w:p w14:paraId="471F225C" w14:textId="77777777" w:rsidR="00B76229" w:rsidRPr="000D51F6" w:rsidRDefault="00B76229" w:rsidP="00754BCA">
            <w:pPr>
              <w:jc w:val="right"/>
            </w:pPr>
            <w:r w:rsidRPr="000D51F6">
              <w:t>101</w:t>
            </w:r>
          </w:p>
        </w:tc>
      </w:tr>
      <w:tr w:rsidR="00B76229" w:rsidRPr="000D51F6" w14:paraId="54E1D758" w14:textId="77777777" w:rsidTr="00754BCA">
        <w:trPr>
          <w:trHeight w:val="380"/>
        </w:trPr>
        <w:tc>
          <w:tcPr>
            <w:tcW w:w="4560" w:type="dxa"/>
          </w:tcPr>
          <w:p w14:paraId="190BEA51" w14:textId="77777777" w:rsidR="00B76229" w:rsidRPr="000D51F6" w:rsidRDefault="00B76229" w:rsidP="000D51F6">
            <w:r w:rsidRPr="000D51F6">
              <w:t>5058 Åfjord</w:t>
            </w:r>
          </w:p>
        </w:tc>
        <w:tc>
          <w:tcPr>
            <w:tcW w:w="1516" w:type="dxa"/>
          </w:tcPr>
          <w:p w14:paraId="7928E7F5" w14:textId="77777777" w:rsidR="00B76229" w:rsidRPr="000D51F6" w:rsidRDefault="00B76229" w:rsidP="00754BCA">
            <w:pPr>
              <w:jc w:val="right"/>
            </w:pPr>
            <w:r w:rsidRPr="000D51F6">
              <w:t>107</w:t>
            </w:r>
          </w:p>
        </w:tc>
        <w:tc>
          <w:tcPr>
            <w:tcW w:w="1517" w:type="dxa"/>
          </w:tcPr>
          <w:p w14:paraId="3157AD99" w14:textId="77777777" w:rsidR="00B76229" w:rsidRPr="000D51F6" w:rsidRDefault="00B76229" w:rsidP="00754BCA">
            <w:pPr>
              <w:jc w:val="right"/>
            </w:pPr>
            <w:r w:rsidRPr="000D51F6">
              <w:t>119</w:t>
            </w:r>
          </w:p>
        </w:tc>
        <w:tc>
          <w:tcPr>
            <w:tcW w:w="1517" w:type="dxa"/>
          </w:tcPr>
          <w:p w14:paraId="0BAB8959" w14:textId="77777777" w:rsidR="00B76229" w:rsidRPr="000D51F6" w:rsidRDefault="00B76229" w:rsidP="00754BCA">
            <w:pPr>
              <w:jc w:val="right"/>
            </w:pPr>
            <w:r w:rsidRPr="000D51F6">
              <w:t>131</w:t>
            </w:r>
          </w:p>
        </w:tc>
        <w:tc>
          <w:tcPr>
            <w:tcW w:w="1517" w:type="dxa"/>
          </w:tcPr>
          <w:p w14:paraId="4EC0C8BD" w14:textId="77777777" w:rsidR="00B76229" w:rsidRPr="000D51F6" w:rsidRDefault="00B76229" w:rsidP="00754BCA">
            <w:pPr>
              <w:jc w:val="right"/>
            </w:pPr>
            <w:r w:rsidRPr="000D51F6">
              <w:t>135</w:t>
            </w:r>
          </w:p>
        </w:tc>
      </w:tr>
      <w:tr w:rsidR="00B76229" w:rsidRPr="000D51F6" w14:paraId="21699ED2" w14:textId="77777777" w:rsidTr="00754BCA">
        <w:trPr>
          <w:trHeight w:val="380"/>
        </w:trPr>
        <w:tc>
          <w:tcPr>
            <w:tcW w:w="4560" w:type="dxa"/>
          </w:tcPr>
          <w:p w14:paraId="770F3F41" w14:textId="77777777" w:rsidR="00B76229" w:rsidRPr="000D51F6" w:rsidRDefault="00B76229" w:rsidP="000D51F6">
            <w:r w:rsidRPr="000D51F6">
              <w:t>5059 Orkland</w:t>
            </w:r>
          </w:p>
        </w:tc>
        <w:tc>
          <w:tcPr>
            <w:tcW w:w="1516" w:type="dxa"/>
          </w:tcPr>
          <w:p w14:paraId="1EFA9D39" w14:textId="77777777" w:rsidR="00B76229" w:rsidRPr="000D51F6" w:rsidRDefault="00B76229" w:rsidP="00754BCA">
            <w:pPr>
              <w:jc w:val="right"/>
            </w:pPr>
            <w:r w:rsidRPr="000D51F6">
              <w:t>101</w:t>
            </w:r>
          </w:p>
        </w:tc>
        <w:tc>
          <w:tcPr>
            <w:tcW w:w="1517" w:type="dxa"/>
          </w:tcPr>
          <w:p w14:paraId="0F6E49E2" w14:textId="77777777" w:rsidR="00B76229" w:rsidRPr="000D51F6" w:rsidRDefault="00B76229" w:rsidP="00754BCA">
            <w:pPr>
              <w:jc w:val="right"/>
            </w:pPr>
            <w:r w:rsidRPr="000D51F6">
              <w:t>97</w:t>
            </w:r>
          </w:p>
        </w:tc>
        <w:tc>
          <w:tcPr>
            <w:tcW w:w="1517" w:type="dxa"/>
          </w:tcPr>
          <w:p w14:paraId="15152318" w14:textId="77777777" w:rsidR="00B76229" w:rsidRPr="000D51F6" w:rsidRDefault="00B76229" w:rsidP="00754BCA">
            <w:pPr>
              <w:jc w:val="right"/>
            </w:pPr>
            <w:r w:rsidRPr="000D51F6">
              <w:t>98</w:t>
            </w:r>
          </w:p>
        </w:tc>
        <w:tc>
          <w:tcPr>
            <w:tcW w:w="1517" w:type="dxa"/>
          </w:tcPr>
          <w:p w14:paraId="66F007D7" w14:textId="77777777" w:rsidR="00B76229" w:rsidRPr="000D51F6" w:rsidRDefault="00B76229" w:rsidP="00754BCA">
            <w:pPr>
              <w:jc w:val="right"/>
            </w:pPr>
            <w:r w:rsidRPr="000D51F6">
              <w:t>98</w:t>
            </w:r>
          </w:p>
        </w:tc>
      </w:tr>
      <w:tr w:rsidR="00B76229" w:rsidRPr="000D51F6" w14:paraId="2C016026" w14:textId="77777777" w:rsidTr="00754BCA">
        <w:trPr>
          <w:trHeight w:val="380"/>
        </w:trPr>
        <w:tc>
          <w:tcPr>
            <w:tcW w:w="4560" w:type="dxa"/>
          </w:tcPr>
          <w:p w14:paraId="6BFE9E5A" w14:textId="77777777" w:rsidR="00B76229" w:rsidRPr="000D51F6" w:rsidRDefault="00B76229" w:rsidP="000D51F6">
            <w:r w:rsidRPr="000D51F6">
              <w:t>5060 Nærøysund</w:t>
            </w:r>
          </w:p>
        </w:tc>
        <w:tc>
          <w:tcPr>
            <w:tcW w:w="1516" w:type="dxa"/>
          </w:tcPr>
          <w:p w14:paraId="220DC826" w14:textId="77777777" w:rsidR="00B76229" w:rsidRPr="000D51F6" w:rsidRDefault="00B76229" w:rsidP="00754BCA">
            <w:pPr>
              <w:jc w:val="right"/>
            </w:pPr>
            <w:r w:rsidRPr="000D51F6">
              <w:t>102</w:t>
            </w:r>
          </w:p>
        </w:tc>
        <w:tc>
          <w:tcPr>
            <w:tcW w:w="1517" w:type="dxa"/>
          </w:tcPr>
          <w:p w14:paraId="05C4318D" w14:textId="77777777" w:rsidR="00B76229" w:rsidRPr="000D51F6" w:rsidRDefault="00B76229" w:rsidP="00754BCA">
            <w:pPr>
              <w:jc w:val="right"/>
            </w:pPr>
            <w:r w:rsidRPr="000D51F6">
              <w:t>102</w:t>
            </w:r>
          </w:p>
        </w:tc>
        <w:tc>
          <w:tcPr>
            <w:tcW w:w="1517" w:type="dxa"/>
          </w:tcPr>
          <w:p w14:paraId="52AD963C" w14:textId="77777777" w:rsidR="00B76229" w:rsidRPr="000D51F6" w:rsidRDefault="00B76229" w:rsidP="00754BCA">
            <w:pPr>
              <w:jc w:val="right"/>
            </w:pPr>
            <w:r w:rsidRPr="000D51F6">
              <w:t>114</w:t>
            </w:r>
          </w:p>
        </w:tc>
        <w:tc>
          <w:tcPr>
            <w:tcW w:w="1517" w:type="dxa"/>
          </w:tcPr>
          <w:p w14:paraId="6869557C" w14:textId="77777777" w:rsidR="00B76229" w:rsidRPr="000D51F6" w:rsidRDefault="00B76229" w:rsidP="00754BCA">
            <w:pPr>
              <w:jc w:val="right"/>
            </w:pPr>
            <w:r w:rsidRPr="000D51F6">
              <w:t>118</w:t>
            </w:r>
          </w:p>
        </w:tc>
      </w:tr>
      <w:tr w:rsidR="00B76229" w:rsidRPr="000D51F6" w14:paraId="42623551" w14:textId="77777777" w:rsidTr="00754BCA">
        <w:trPr>
          <w:trHeight w:val="380"/>
        </w:trPr>
        <w:tc>
          <w:tcPr>
            <w:tcW w:w="4560" w:type="dxa"/>
          </w:tcPr>
          <w:p w14:paraId="4BD24D13" w14:textId="77777777" w:rsidR="00B76229" w:rsidRPr="000D51F6" w:rsidRDefault="00B76229" w:rsidP="000D51F6">
            <w:r w:rsidRPr="000D51F6">
              <w:t>5061 Rindal</w:t>
            </w:r>
          </w:p>
        </w:tc>
        <w:tc>
          <w:tcPr>
            <w:tcW w:w="1516" w:type="dxa"/>
          </w:tcPr>
          <w:p w14:paraId="5DE39F60" w14:textId="77777777" w:rsidR="00B76229" w:rsidRPr="000D51F6" w:rsidRDefault="00B76229" w:rsidP="00754BCA">
            <w:pPr>
              <w:jc w:val="right"/>
            </w:pPr>
            <w:r w:rsidRPr="000D51F6">
              <w:t>99</w:t>
            </w:r>
          </w:p>
        </w:tc>
        <w:tc>
          <w:tcPr>
            <w:tcW w:w="1517" w:type="dxa"/>
          </w:tcPr>
          <w:p w14:paraId="00661F0A" w14:textId="77777777" w:rsidR="00B76229" w:rsidRPr="000D51F6" w:rsidRDefault="00B76229" w:rsidP="00754BCA">
            <w:pPr>
              <w:jc w:val="right"/>
            </w:pPr>
            <w:r w:rsidRPr="000D51F6">
              <w:t>104</w:t>
            </w:r>
          </w:p>
        </w:tc>
        <w:tc>
          <w:tcPr>
            <w:tcW w:w="1517" w:type="dxa"/>
          </w:tcPr>
          <w:p w14:paraId="68C16B18" w14:textId="77777777" w:rsidR="00B76229" w:rsidRPr="000D51F6" w:rsidRDefault="00B76229" w:rsidP="00754BCA">
            <w:pPr>
              <w:jc w:val="right"/>
            </w:pPr>
            <w:r w:rsidRPr="000D51F6">
              <w:t>103</w:t>
            </w:r>
          </w:p>
        </w:tc>
        <w:tc>
          <w:tcPr>
            <w:tcW w:w="1517" w:type="dxa"/>
          </w:tcPr>
          <w:p w14:paraId="5F3654DB" w14:textId="77777777" w:rsidR="00B76229" w:rsidRPr="000D51F6" w:rsidRDefault="00B76229" w:rsidP="00754BCA">
            <w:pPr>
              <w:jc w:val="right"/>
            </w:pPr>
            <w:r w:rsidRPr="000D51F6">
              <w:t>107</w:t>
            </w:r>
          </w:p>
        </w:tc>
      </w:tr>
      <w:tr w:rsidR="00B76229" w:rsidRPr="000D51F6" w14:paraId="5151D568" w14:textId="77777777" w:rsidTr="00754BCA">
        <w:trPr>
          <w:trHeight w:val="380"/>
        </w:trPr>
        <w:tc>
          <w:tcPr>
            <w:tcW w:w="4560" w:type="dxa"/>
          </w:tcPr>
          <w:p w14:paraId="4CA44382" w14:textId="77777777" w:rsidR="00B76229" w:rsidRPr="000D51F6" w:rsidRDefault="00B76229" w:rsidP="000D51F6">
            <w:r w:rsidRPr="000D51F6">
              <w:rPr>
                <w:rStyle w:val="kursiv"/>
              </w:rPr>
              <w:t>50 Trøndelag</w:t>
            </w:r>
          </w:p>
        </w:tc>
        <w:tc>
          <w:tcPr>
            <w:tcW w:w="1516" w:type="dxa"/>
          </w:tcPr>
          <w:p w14:paraId="54BEBF52" w14:textId="77777777" w:rsidR="00B76229" w:rsidRPr="000D51F6" w:rsidRDefault="00B76229" w:rsidP="00754BCA">
            <w:pPr>
              <w:jc w:val="right"/>
            </w:pPr>
            <w:r w:rsidRPr="000D51F6">
              <w:rPr>
                <w:rStyle w:val="kursiv"/>
              </w:rPr>
              <w:t>99</w:t>
            </w:r>
          </w:p>
        </w:tc>
        <w:tc>
          <w:tcPr>
            <w:tcW w:w="1517" w:type="dxa"/>
          </w:tcPr>
          <w:p w14:paraId="34BE989D" w14:textId="77777777" w:rsidR="00B76229" w:rsidRPr="000D51F6" w:rsidRDefault="00B76229" w:rsidP="00754BCA">
            <w:pPr>
              <w:jc w:val="right"/>
            </w:pPr>
            <w:r w:rsidRPr="000D51F6">
              <w:rPr>
                <w:rStyle w:val="kursiv"/>
              </w:rPr>
              <w:t>99</w:t>
            </w:r>
          </w:p>
        </w:tc>
        <w:tc>
          <w:tcPr>
            <w:tcW w:w="1517" w:type="dxa"/>
          </w:tcPr>
          <w:p w14:paraId="0EF18120" w14:textId="77777777" w:rsidR="00B76229" w:rsidRPr="000D51F6" w:rsidRDefault="00B76229" w:rsidP="00754BCA">
            <w:pPr>
              <w:jc w:val="right"/>
            </w:pPr>
            <w:r w:rsidRPr="000D51F6">
              <w:rPr>
                <w:rStyle w:val="kursiv"/>
              </w:rPr>
              <w:t>100</w:t>
            </w:r>
          </w:p>
        </w:tc>
        <w:tc>
          <w:tcPr>
            <w:tcW w:w="1517" w:type="dxa"/>
          </w:tcPr>
          <w:p w14:paraId="61F3640B" w14:textId="77777777" w:rsidR="00B76229" w:rsidRPr="000D51F6" w:rsidRDefault="00B76229" w:rsidP="00754BCA">
            <w:pPr>
              <w:jc w:val="right"/>
            </w:pPr>
            <w:r w:rsidRPr="000D51F6">
              <w:rPr>
                <w:rStyle w:val="kursiv"/>
              </w:rPr>
              <w:t>100</w:t>
            </w:r>
          </w:p>
        </w:tc>
      </w:tr>
      <w:tr w:rsidR="00B76229" w:rsidRPr="000D51F6" w14:paraId="47D05B76" w14:textId="77777777" w:rsidTr="00754BCA">
        <w:trPr>
          <w:trHeight w:val="380"/>
        </w:trPr>
        <w:tc>
          <w:tcPr>
            <w:tcW w:w="4560" w:type="dxa"/>
          </w:tcPr>
          <w:p w14:paraId="4B74E7B3" w14:textId="77777777" w:rsidR="00B76229" w:rsidRPr="000D51F6" w:rsidRDefault="00B76229" w:rsidP="000D51F6">
            <w:r w:rsidRPr="000D51F6">
              <w:t>5401 Tromsø</w:t>
            </w:r>
          </w:p>
        </w:tc>
        <w:tc>
          <w:tcPr>
            <w:tcW w:w="1516" w:type="dxa"/>
          </w:tcPr>
          <w:p w14:paraId="5EE98D9A" w14:textId="77777777" w:rsidR="00B76229" w:rsidRPr="000D51F6" w:rsidRDefault="00B76229" w:rsidP="00754BCA">
            <w:pPr>
              <w:jc w:val="right"/>
            </w:pPr>
            <w:r w:rsidRPr="000D51F6">
              <w:t>104</w:t>
            </w:r>
          </w:p>
        </w:tc>
        <w:tc>
          <w:tcPr>
            <w:tcW w:w="1517" w:type="dxa"/>
          </w:tcPr>
          <w:p w14:paraId="40EA230A" w14:textId="77777777" w:rsidR="00B76229" w:rsidRPr="000D51F6" w:rsidRDefault="00B76229" w:rsidP="00754BCA">
            <w:pPr>
              <w:jc w:val="right"/>
            </w:pPr>
            <w:r w:rsidRPr="000D51F6">
              <w:t>103</w:t>
            </w:r>
          </w:p>
        </w:tc>
        <w:tc>
          <w:tcPr>
            <w:tcW w:w="1517" w:type="dxa"/>
          </w:tcPr>
          <w:p w14:paraId="714F0528" w14:textId="77777777" w:rsidR="00B76229" w:rsidRPr="000D51F6" w:rsidRDefault="00B76229" w:rsidP="00754BCA">
            <w:pPr>
              <w:jc w:val="right"/>
            </w:pPr>
            <w:r w:rsidRPr="000D51F6">
              <w:t>103</w:t>
            </w:r>
          </w:p>
        </w:tc>
        <w:tc>
          <w:tcPr>
            <w:tcW w:w="1517" w:type="dxa"/>
          </w:tcPr>
          <w:p w14:paraId="7F85B727" w14:textId="77777777" w:rsidR="00B76229" w:rsidRPr="000D51F6" w:rsidRDefault="00B76229" w:rsidP="00754BCA">
            <w:pPr>
              <w:jc w:val="right"/>
            </w:pPr>
            <w:r w:rsidRPr="000D51F6">
              <w:t>105</w:t>
            </w:r>
          </w:p>
        </w:tc>
      </w:tr>
      <w:tr w:rsidR="00B76229" w:rsidRPr="000D51F6" w14:paraId="2C6AB01D" w14:textId="77777777" w:rsidTr="00754BCA">
        <w:trPr>
          <w:trHeight w:val="380"/>
        </w:trPr>
        <w:tc>
          <w:tcPr>
            <w:tcW w:w="4560" w:type="dxa"/>
          </w:tcPr>
          <w:p w14:paraId="1F51A74B" w14:textId="77777777" w:rsidR="00B76229" w:rsidRPr="000D51F6" w:rsidRDefault="00B76229" w:rsidP="000D51F6">
            <w:r w:rsidRPr="000D51F6">
              <w:t>5402 Harstad</w:t>
            </w:r>
          </w:p>
        </w:tc>
        <w:tc>
          <w:tcPr>
            <w:tcW w:w="1516" w:type="dxa"/>
          </w:tcPr>
          <w:p w14:paraId="1A8BB187" w14:textId="77777777" w:rsidR="00B76229" w:rsidRPr="000D51F6" w:rsidRDefault="00B76229" w:rsidP="00754BCA">
            <w:pPr>
              <w:jc w:val="right"/>
            </w:pPr>
            <w:r w:rsidRPr="000D51F6">
              <w:t>102</w:t>
            </w:r>
          </w:p>
        </w:tc>
        <w:tc>
          <w:tcPr>
            <w:tcW w:w="1517" w:type="dxa"/>
          </w:tcPr>
          <w:p w14:paraId="7C26543E" w14:textId="77777777" w:rsidR="00B76229" w:rsidRPr="000D51F6" w:rsidRDefault="00B76229" w:rsidP="00754BCA">
            <w:pPr>
              <w:jc w:val="right"/>
            </w:pPr>
            <w:r w:rsidRPr="000D51F6">
              <w:t>103</w:t>
            </w:r>
          </w:p>
        </w:tc>
        <w:tc>
          <w:tcPr>
            <w:tcW w:w="1517" w:type="dxa"/>
          </w:tcPr>
          <w:p w14:paraId="657AC44F" w14:textId="77777777" w:rsidR="00B76229" w:rsidRPr="000D51F6" w:rsidRDefault="00B76229" w:rsidP="00754BCA">
            <w:pPr>
              <w:jc w:val="right"/>
            </w:pPr>
            <w:r w:rsidRPr="000D51F6">
              <w:t>104</w:t>
            </w:r>
          </w:p>
        </w:tc>
        <w:tc>
          <w:tcPr>
            <w:tcW w:w="1517" w:type="dxa"/>
          </w:tcPr>
          <w:p w14:paraId="31C9F938" w14:textId="77777777" w:rsidR="00B76229" w:rsidRPr="000D51F6" w:rsidRDefault="00B76229" w:rsidP="00754BCA">
            <w:pPr>
              <w:jc w:val="right"/>
            </w:pPr>
            <w:r w:rsidRPr="000D51F6">
              <w:t>108</w:t>
            </w:r>
          </w:p>
        </w:tc>
      </w:tr>
      <w:tr w:rsidR="00B76229" w:rsidRPr="000D51F6" w14:paraId="77363B43" w14:textId="77777777" w:rsidTr="00754BCA">
        <w:trPr>
          <w:trHeight w:val="380"/>
        </w:trPr>
        <w:tc>
          <w:tcPr>
            <w:tcW w:w="4560" w:type="dxa"/>
          </w:tcPr>
          <w:p w14:paraId="13F3090D" w14:textId="77777777" w:rsidR="00B76229" w:rsidRPr="000D51F6" w:rsidRDefault="00B76229" w:rsidP="000D51F6">
            <w:r w:rsidRPr="000D51F6">
              <w:t>5403 Alta</w:t>
            </w:r>
          </w:p>
        </w:tc>
        <w:tc>
          <w:tcPr>
            <w:tcW w:w="1516" w:type="dxa"/>
          </w:tcPr>
          <w:p w14:paraId="6DAEFA42" w14:textId="77777777" w:rsidR="00B76229" w:rsidRPr="000D51F6" w:rsidRDefault="00B76229" w:rsidP="00754BCA">
            <w:pPr>
              <w:jc w:val="right"/>
            </w:pPr>
            <w:r w:rsidRPr="000D51F6">
              <w:t>112</w:t>
            </w:r>
          </w:p>
        </w:tc>
        <w:tc>
          <w:tcPr>
            <w:tcW w:w="1517" w:type="dxa"/>
          </w:tcPr>
          <w:p w14:paraId="6CC39B34" w14:textId="77777777" w:rsidR="00B76229" w:rsidRPr="000D51F6" w:rsidRDefault="00B76229" w:rsidP="00754BCA">
            <w:pPr>
              <w:jc w:val="right"/>
            </w:pPr>
            <w:r w:rsidRPr="000D51F6">
              <w:t>112</w:t>
            </w:r>
          </w:p>
        </w:tc>
        <w:tc>
          <w:tcPr>
            <w:tcW w:w="1517" w:type="dxa"/>
          </w:tcPr>
          <w:p w14:paraId="27260304" w14:textId="77777777" w:rsidR="00B76229" w:rsidRPr="000D51F6" w:rsidRDefault="00B76229" w:rsidP="00754BCA">
            <w:pPr>
              <w:jc w:val="right"/>
            </w:pPr>
            <w:r w:rsidRPr="000D51F6">
              <w:t>114</w:t>
            </w:r>
          </w:p>
        </w:tc>
        <w:tc>
          <w:tcPr>
            <w:tcW w:w="1517" w:type="dxa"/>
          </w:tcPr>
          <w:p w14:paraId="784E844B" w14:textId="77777777" w:rsidR="00B76229" w:rsidRPr="000D51F6" w:rsidRDefault="00B76229" w:rsidP="00754BCA">
            <w:pPr>
              <w:jc w:val="right"/>
            </w:pPr>
            <w:r w:rsidRPr="000D51F6">
              <w:t>121</w:t>
            </w:r>
          </w:p>
        </w:tc>
      </w:tr>
      <w:tr w:rsidR="00B76229" w:rsidRPr="000D51F6" w14:paraId="43624E18" w14:textId="77777777" w:rsidTr="00754BCA">
        <w:trPr>
          <w:trHeight w:val="380"/>
        </w:trPr>
        <w:tc>
          <w:tcPr>
            <w:tcW w:w="4560" w:type="dxa"/>
          </w:tcPr>
          <w:p w14:paraId="768C69A8" w14:textId="77777777" w:rsidR="00B76229" w:rsidRPr="000D51F6" w:rsidRDefault="00B76229" w:rsidP="000D51F6">
            <w:r w:rsidRPr="000D51F6">
              <w:t>5404 Vardø</w:t>
            </w:r>
          </w:p>
        </w:tc>
        <w:tc>
          <w:tcPr>
            <w:tcW w:w="1516" w:type="dxa"/>
          </w:tcPr>
          <w:p w14:paraId="03BE36AA" w14:textId="77777777" w:rsidR="00B76229" w:rsidRPr="000D51F6" w:rsidRDefault="00B76229" w:rsidP="00754BCA">
            <w:pPr>
              <w:jc w:val="right"/>
            </w:pPr>
            <w:r w:rsidRPr="000D51F6">
              <w:t>120</w:t>
            </w:r>
          </w:p>
        </w:tc>
        <w:tc>
          <w:tcPr>
            <w:tcW w:w="1517" w:type="dxa"/>
          </w:tcPr>
          <w:p w14:paraId="3343C923" w14:textId="77777777" w:rsidR="00B76229" w:rsidRPr="000D51F6" w:rsidRDefault="00B76229" w:rsidP="00754BCA">
            <w:pPr>
              <w:jc w:val="right"/>
            </w:pPr>
            <w:r w:rsidRPr="000D51F6">
              <w:t>117</w:t>
            </w:r>
          </w:p>
        </w:tc>
        <w:tc>
          <w:tcPr>
            <w:tcW w:w="1517" w:type="dxa"/>
          </w:tcPr>
          <w:p w14:paraId="4A881217" w14:textId="77777777" w:rsidR="00B76229" w:rsidRPr="000D51F6" w:rsidRDefault="00B76229" w:rsidP="00754BCA">
            <w:pPr>
              <w:jc w:val="right"/>
            </w:pPr>
            <w:r w:rsidRPr="000D51F6">
              <w:t>116</w:t>
            </w:r>
          </w:p>
        </w:tc>
        <w:tc>
          <w:tcPr>
            <w:tcW w:w="1517" w:type="dxa"/>
          </w:tcPr>
          <w:p w14:paraId="612AD60B" w14:textId="77777777" w:rsidR="00B76229" w:rsidRPr="000D51F6" w:rsidRDefault="00B76229" w:rsidP="00754BCA">
            <w:pPr>
              <w:jc w:val="right"/>
            </w:pPr>
            <w:r w:rsidRPr="000D51F6">
              <w:t>123</w:t>
            </w:r>
          </w:p>
        </w:tc>
      </w:tr>
      <w:tr w:rsidR="00B76229" w:rsidRPr="000D51F6" w14:paraId="0F6DD3BD" w14:textId="77777777" w:rsidTr="00754BCA">
        <w:trPr>
          <w:trHeight w:val="380"/>
        </w:trPr>
        <w:tc>
          <w:tcPr>
            <w:tcW w:w="4560" w:type="dxa"/>
          </w:tcPr>
          <w:p w14:paraId="2D5AD05A" w14:textId="77777777" w:rsidR="00B76229" w:rsidRPr="000D51F6" w:rsidRDefault="00B76229" w:rsidP="000D51F6">
            <w:r w:rsidRPr="000D51F6">
              <w:t>5405 Vadsø</w:t>
            </w:r>
          </w:p>
        </w:tc>
        <w:tc>
          <w:tcPr>
            <w:tcW w:w="1516" w:type="dxa"/>
          </w:tcPr>
          <w:p w14:paraId="0FF7DA2D" w14:textId="77777777" w:rsidR="00B76229" w:rsidRPr="000D51F6" w:rsidRDefault="00B76229" w:rsidP="00754BCA">
            <w:pPr>
              <w:jc w:val="right"/>
            </w:pPr>
            <w:r w:rsidRPr="000D51F6">
              <w:t>111</w:t>
            </w:r>
          </w:p>
        </w:tc>
        <w:tc>
          <w:tcPr>
            <w:tcW w:w="1517" w:type="dxa"/>
          </w:tcPr>
          <w:p w14:paraId="32799CC8" w14:textId="77777777" w:rsidR="00B76229" w:rsidRPr="000D51F6" w:rsidRDefault="00B76229" w:rsidP="00754BCA">
            <w:pPr>
              <w:jc w:val="right"/>
            </w:pPr>
            <w:r w:rsidRPr="000D51F6">
              <w:t>109</w:t>
            </w:r>
          </w:p>
        </w:tc>
        <w:tc>
          <w:tcPr>
            <w:tcW w:w="1517" w:type="dxa"/>
          </w:tcPr>
          <w:p w14:paraId="7E80737A" w14:textId="77777777" w:rsidR="00B76229" w:rsidRPr="000D51F6" w:rsidRDefault="00B76229" w:rsidP="00754BCA">
            <w:pPr>
              <w:jc w:val="right"/>
            </w:pPr>
            <w:r w:rsidRPr="000D51F6">
              <w:t>108</w:t>
            </w:r>
          </w:p>
        </w:tc>
        <w:tc>
          <w:tcPr>
            <w:tcW w:w="1517" w:type="dxa"/>
          </w:tcPr>
          <w:p w14:paraId="20DB12D2" w14:textId="77777777" w:rsidR="00B76229" w:rsidRPr="000D51F6" w:rsidRDefault="00B76229" w:rsidP="00754BCA">
            <w:pPr>
              <w:jc w:val="right"/>
            </w:pPr>
            <w:r w:rsidRPr="000D51F6">
              <w:t>115</w:t>
            </w:r>
          </w:p>
        </w:tc>
      </w:tr>
      <w:tr w:rsidR="00B76229" w:rsidRPr="000D51F6" w14:paraId="407951AC" w14:textId="77777777" w:rsidTr="00754BCA">
        <w:trPr>
          <w:trHeight w:val="380"/>
        </w:trPr>
        <w:tc>
          <w:tcPr>
            <w:tcW w:w="4560" w:type="dxa"/>
          </w:tcPr>
          <w:p w14:paraId="0360BE26" w14:textId="77777777" w:rsidR="00B76229" w:rsidRPr="000D51F6" w:rsidRDefault="00B76229" w:rsidP="000D51F6">
            <w:r w:rsidRPr="000D51F6">
              <w:t>5406 Hammerfest</w:t>
            </w:r>
          </w:p>
        </w:tc>
        <w:tc>
          <w:tcPr>
            <w:tcW w:w="1516" w:type="dxa"/>
          </w:tcPr>
          <w:p w14:paraId="316B6C08" w14:textId="77777777" w:rsidR="00B76229" w:rsidRPr="000D51F6" w:rsidRDefault="00B76229" w:rsidP="00754BCA">
            <w:pPr>
              <w:jc w:val="right"/>
            </w:pPr>
            <w:r w:rsidRPr="000D51F6">
              <w:t>115</w:t>
            </w:r>
          </w:p>
        </w:tc>
        <w:tc>
          <w:tcPr>
            <w:tcW w:w="1517" w:type="dxa"/>
          </w:tcPr>
          <w:p w14:paraId="011C398A" w14:textId="77777777" w:rsidR="00B76229" w:rsidRPr="000D51F6" w:rsidRDefault="00B76229" w:rsidP="00754BCA">
            <w:pPr>
              <w:jc w:val="right"/>
            </w:pPr>
            <w:r w:rsidRPr="000D51F6">
              <w:t>142</w:t>
            </w:r>
          </w:p>
        </w:tc>
        <w:tc>
          <w:tcPr>
            <w:tcW w:w="1517" w:type="dxa"/>
          </w:tcPr>
          <w:p w14:paraId="32D81350" w14:textId="77777777" w:rsidR="00B76229" w:rsidRPr="000D51F6" w:rsidRDefault="00B76229" w:rsidP="00754BCA">
            <w:pPr>
              <w:jc w:val="right"/>
            </w:pPr>
            <w:r w:rsidRPr="000D51F6">
              <w:t>149</w:t>
            </w:r>
          </w:p>
        </w:tc>
        <w:tc>
          <w:tcPr>
            <w:tcW w:w="1517" w:type="dxa"/>
          </w:tcPr>
          <w:p w14:paraId="2669B60A" w14:textId="77777777" w:rsidR="00B76229" w:rsidRPr="000D51F6" w:rsidRDefault="00B76229" w:rsidP="00754BCA">
            <w:pPr>
              <w:jc w:val="right"/>
            </w:pPr>
            <w:r w:rsidRPr="000D51F6">
              <w:t>156</w:t>
            </w:r>
          </w:p>
        </w:tc>
      </w:tr>
      <w:tr w:rsidR="00B76229" w:rsidRPr="000D51F6" w14:paraId="14E9E975" w14:textId="77777777" w:rsidTr="00754BCA">
        <w:trPr>
          <w:trHeight w:val="380"/>
        </w:trPr>
        <w:tc>
          <w:tcPr>
            <w:tcW w:w="4560" w:type="dxa"/>
          </w:tcPr>
          <w:p w14:paraId="093EFFE1" w14:textId="77777777" w:rsidR="00B76229" w:rsidRPr="000D51F6" w:rsidRDefault="00B76229" w:rsidP="000D51F6">
            <w:r w:rsidRPr="000D51F6">
              <w:t>5411 Kvæfjord</w:t>
            </w:r>
          </w:p>
        </w:tc>
        <w:tc>
          <w:tcPr>
            <w:tcW w:w="1516" w:type="dxa"/>
          </w:tcPr>
          <w:p w14:paraId="50EB0200" w14:textId="77777777" w:rsidR="00B76229" w:rsidRPr="000D51F6" w:rsidRDefault="00B76229" w:rsidP="00754BCA">
            <w:pPr>
              <w:jc w:val="right"/>
            </w:pPr>
            <w:r w:rsidRPr="000D51F6">
              <w:t>105</w:t>
            </w:r>
          </w:p>
        </w:tc>
        <w:tc>
          <w:tcPr>
            <w:tcW w:w="1517" w:type="dxa"/>
          </w:tcPr>
          <w:p w14:paraId="62B89ABB" w14:textId="77777777" w:rsidR="00B76229" w:rsidRPr="000D51F6" w:rsidRDefault="00B76229" w:rsidP="00754BCA">
            <w:pPr>
              <w:jc w:val="right"/>
            </w:pPr>
            <w:r w:rsidRPr="000D51F6">
              <w:t>104</w:t>
            </w:r>
          </w:p>
        </w:tc>
        <w:tc>
          <w:tcPr>
            <w:tcW w:w="1517" w:type="dxa"/>
          </w:tcPr>
          <w:p w14:paraId="5F14E4E1" w14:textId="77777777" w:rsidR="00B76229" w:rsidRPr="000D51F6" w:rsidRDefault="00B76229" w:rsidP="00754BCA">
            <w:pPr>
              <w:jc w:val="right"/>
            </w:pPr>
            <w:r w:rsidRPr="000D51F6">
              <w:t>110</w:t>
            </w:r>
          </w:p>
        </w:tc>
        <w:tc>
          <w:tcPr>
            <w:tcW w:w="1517" w:type="dxa"/>
          </w:tcPr>
          <w:p w14:paraId="3F9D69A0" w14:textId="77777777" w:rsidR="00B76229" w:rsidRPr="000D51F6" w:rsidRDefault="00B76229" w:rsidP="00754BCA">
            <w:pPr>
              <w:jc w:val="right"/>
            </w:pPr>
            <w:r w:rsidRPr="000D51F6">
              <w:t>116</w:t>
            </w:r>
          </w:p>
        </w:tc>
      </w:tr>
      <w:tr w:rsidR="00B76229" w:rsidRPr="000D51F6" w14:paraId="7E1948CC" w14:textId="77777777" w:rsidTr="00754BCA">
        <w:trPr>
          <w:trHeight w:val="380"/>
        </w:trPr>
        <w:tc>
          <w:tcPr>
            <w:tcW w:w="4560" w:type="dxa"/>
          </w:tcPr>
          <w:p w14:paraId="6CADE82C" w14:textId="77777777" w:rsidR="00B76229" w:rsidRPr="000D51F6" w:rsidRDefault="00B76229" w:rsidP="000D51F6">
            <w:r w:rsidRPr="000D51F6">
              <w:t>5412 Tjeldsund</w:t>
            </w:r>
          </w:p>
        </w:tc>
        <w:tc>
          <w:tcPr>
            <w:tcW w:w="1516" w:type="dxa"/>
          </w:tcPr>
          <w:p w14:paraId="66B0C270" w14:textId="77777777" w:rsidR="00B76229" w:rsidRPr="000D51F6" w:rsidRDefault="00B76229" w:rsidP="00754BCA">
            <w:pPr>
              <w:jc w:val="right"/>
            </w:pPr>
            <w:r w:rsidRPr="000D51F6">
              <w:t>111</w:t>
            </w:r>
          </w:p>
        </w:tc>
        <w:tc>
          <w:tcPr>
            <w:tcW w:w="1517" w:type="dxa"/>
          </w:tcPr>
          <w:p w14:paraId="2620369A" w14:textId="77777777" w:rsidR="00B76229" w:rsidRPr="000D51F6" w:rsidRDefault="00B76229" w:rsidP="00754BCA">
            <w:pPr>
              <w:jc w:val="right"/>
            </w:pPr>
            <w:r w:rsidRPr="000D51F6">
              <w:t>107</w:t>
            </w:r>
          </w:p>
        </w:tc>
        <w:tc>
          <w:tcPr>
            <w:tcW w:w="1517" w:type="dxa"/>
          </w:tcPr>
          <w:p w14:paraId="3CDB8BB6" w14:textId="77777777" w:rsidR="00B76229" w:rsidRPr="000D51F6" w:rsidRDefault="00B76229" w:rsidP="00754BCA">
            <w:pPr>
              <w:jc w:val="right"/>
            </w:pPr>
            <w:r w:rsidRPr="000D51F6">
              <w:t>111</w:t>
            </w:r>
          </w:p>
        </w:tc>
        <w:tc>
          <w:tcPr>
            <w:tcW w:w="1517" w:type="dxa"/>
          </w:tcPr>
          <w:p w14:paraId="4D8B8FD2" w14:textId="77777777" w:rsidR="00B76229" w:rsidRPr="000D51F6" w:rsidRDefault="00B76229" w:rsidP="00754BCA">
            <w:pPr>
              <w:jc w:val="right"/>
            </w:pPr>
            <w:r w:rsidRPr="000D51F6">
              <w:t>117</w:t>
            </w:r>
          </w:p>
        </w:tc>
      </w:tr>
      <w:tr w:rsidR="00B76229" w:rsidRPr="000D51F6" w14:paraId="50343768" w14:textId="77777777" w:rsidTr="00754BCA">
        <w:trPr>
          <w:trHeight w:val="380"/>
        </w:trPr>
        <w:tc>
          <w:tcPr>
            <w:tcW w:w="4560" w:type="dxa"/>
          </w:tcPr>
          <w:p w14:paraId="2B0AAE53" w14:textId="77777777" w:rsidR="00B76229" w:rsidRPr="000D51F6" w:rsidRDefault="00B76229" w:rsidP="000D51F6">
            <w:r w:rsidRPr="000D51F6">
              <w:t>5413 Ibestad</w:t>
            </w:r>
          </w:p>
        </w:tc>
        <w:tc>
          <w:tcPr>
            <w:tcW w:w="1516" w:type="dxa"/>
          </w:tcPr>
          <w:p w14:paraId="53CE7580" w14:textId="77777777" w:rsidR="00B76229" w:rsidRPr="000D51F6" w:rsidRDefault="00B76229" w:rsidP="00754BCA">
            <w:pPr>
              <w:jc w:val="right"/>
            </w:pPr>
            <w:r w:rsidRPr="000D51F6">
              <w:t>110</w:t>
            </w:r>
          </w:p>
        </w:tc>
        <w:tc>
          <w:tcPr>
            <w:tcW w:w="1517" w:type="dxa"/>
          </w:tcPr>
          <w:p w14:paraId="327E970D" w14:textId="77777777" w:rsidR="00B76229" w:rsidRPr="000D51F6" w:rsidRDefault="00B76229" w:rsidP="00754BCA">
            <w:pPr>
              <w:jc w:val="right"/>
            </w:pPr>
            <w:r w:rsidRPr="000D51F6">
              <w:t>107</w:t>
            </w:r>
          </w:p>
        </w:tc>
        <w:tc>
          <w:tcPr>
            <w:tcW w:w="1517" w:type="dxa"/>
          </w:tcPr>
          <w:p w14:paraId="3D75A89C" w14:textId="77777777" w:rsidR="00B76229" w:rsidRPr="000D51F6" w:rsidRDefault="00B76229" w:rsidP="00754BCA">
            <w:pPr>
              <w:jc w:val="right"/>
            </w:pPr>
            <w:r w:rsidRPr="000D51F6">
              <w:t>133</w:t>
            </w:r>
          </w:p>
        </w:tc>
        <w:tc>
          <w:tcPr>
            <w:tcW w:w="1517" w:type="dxa"/>
          </w:tcPr>
          <w:p w14:paraId="65D24F2C" w14:textId="77777777" w:rsidR="00B76229" w:rsidRPr="000D51F6" w:rsidRDefault="00B76229" w:rsidP="00754BCA">
            <w:pPr>
              <w:jc w:val="right"/>
            </w:pPr>
            <w:r w:rsidRPr="000D51F6">
              <w:t>138</w:t>
            </w:r>
          </w:p>
        </w:tc>
      </w:tr>
      <w:tr w:rsidR="00B76229" w:rsidRPr="000D51F6" w14:paraId="63DB875B" w14:textId="77777777" w:rsidTr="00754BCA">
        <w:trPr>
          <w:trHeight w:val="380"/>
        </w:trPr>
        <w:tc>
          <w:tcPr>
            <w:tcW w:w="4560" w:type="dxa"/>
          </w:tcPr>
          <w:p w14:paraId="7E3E643F" w14:textId="77777777" w:rsidR="00B76229" w:rsidRPr="000D51F6" w:rsidRDefault="00B76229" w:rsidP="000D51F6">
            <w:r w:rsidRPr="000D51F6">
              <w:t>5414 Gratangen</w:t>
            </w:r>
          </w:p>
        </w:tc>
        <w:tc>
          <w:tcPr>
            <w:tcW w:w="1516" w:type="dxa"/>
          </w:tcPr>
          <w:p w14:paraId="3A98D26D" w14:textId="77777777" w:rsidR="00B76229" w:rsidRPr="000D51F6" w:rsidRDefault="00B76229" w:rsidP="00754BCA">
            <w:pPr>
              <w:jc w:val="right"/>
            </w:pPr>
            <w:r w:rsidRPr="000D51F6">
              <w:t>113</w:t>
            </w:r>
          </w:p>
        </w:tc>
        <w:tc>
          <w:tcPr>
            <w:tcW w:w="1517" w:type="dxa"/>
          </w:tcPr>
          <w:p w14:paraId="13CD7E16" w14:textId="77777777" w:rsidR="00B76229" w:rsidRPr="000D51F6" w:rsidRDefault="00B76229" w:rsidP="00754BCA">
            <w:pPr>
              <w:jc w:val="right"/>
            </w:pPr>
            <w:r w:rsidRPr="000D51F6">
              <w:t>110</w:t>
            </w:r>
          </w:p>
        </w:tc>
        <w:tc>
          <w:tcPr>
            <w:tcW w:w="1517" w:type="dxa"/>
          </w:tcPr>
          <w:p w14:paraId="4D6AC757" w14:textId="77777777" w:rsidR="00B76229" w:rsidRPr="000D51F6" w:rsidRDefault="00B76229" w:rsidP="00754BCA">
            <w:pPr>
              <w:jc w:val="right"/>
            </w:pPr>
            <w:r w:rsidRPr="000D51F6">
              <w:t>122</w:t>
            </w:r>
          </w:p>
        </w:tc>
        <w:tc>
          <w:tcPr>
            <w:tcW w:w="1517" w:type="dxa"/>
          </w:tcPr>
          <w:p w14:paraId="146E3B09" w14:textId="77777777" w:rsidR="00B76229" w:rsidRPr="000D51F6" w:rsidRDefault="00B76229" w:rsidP="00754BCA">
            <w:pPr>
              <w:jc w:val="right"/>
            </w:pPr>
            <w:r w:rsidRPr="000D51F6">
              <w:t>127</w:t>
            </w:r>
          </w:p>
        </w:tc>
      </w:tr>
      <w:tr w:rsidR="00B76229" w:rsidRPr="000D51F6" w14:paraId="4498A5D7" w14:textId="77777777" w:rsidTr="00754BCA">
        <w:trPr>
          <w:trHeight w:val="380"/>
        </w:trPr>
        <w:tc>
          <w:tcPr>
            <w:tcW w:w="4560" w:type="dxa"/>
          </w:tcPr>
          <w:p w14:paraId="77E4AC03" w14:textId="77777777" w:rsidR="00B76229" w:rsidRPr="000D51F6" w:rsidRDefault="00B76229" w:rsidP="000D51F6">
            <w:r w:rsidRPr="000D51F6">
              <w:t>5415 Lavangen</w:t>
            </w:r>
          </w:p>
        </w:tc>
        <w:tc>
          <w:tcPr>
            <w:tcW w:w="1516" w:type="dxa"/>
          </w:tcPr>
          <w:p w14:paraId="1AA7D5E5" w14:textId="77777777" w:rsidR="00B76229" w:rsidRPr="000D51F6" w:rsidRDefault="00B76229" w:rsidP="00754BCA">
            <w:pPr>
              <w:jc w:val="right"/>
            </w:pPr>
            <w:r w:rsidRPr="000D51F6">
              <w:t>112</w:t>
            </w:r>
          </w:p>
        </w:tc>
        <w:tc>
          <w:tcPr>
            <w:tcW w:w="1517" w:type="dxa"/>
          </w:tcPr>
          <w:p w14:paraId="33C56DC3" w14:textId="77777777" w:rsidR="00B76229" w:rsidRPr="000D51F6" w:rsidRDefault="00B76229" w:rsidP="00754BCA">
            <w:pPr>
              <w:jc w:val="right"/>
            </w:pPr>
            <w:r w:rsidRPr="000D51F6">
              <w:t>106</w:t>
            </w:r>
          </w:p>
        </w:tc>
        <w:tc>
          <w:tcPr>
            <w:tcW w:w="1517" w:type="dxa"/>
          </w:tcPr>
          <w:p w14:paraId="381094D4" w14:textId="77777777" w:rsidR="00B76229" w:rsidRPr="000D51F6" w:rsidRDefault="00B76229" w:rsidP="00754BCA">
            <w:pPr>
              <w:jc w:val="right"/>
            </w:pPr>
            <w:r w:rsidRPr="000D51F6">
              <w:t>114</w:t>
            </w:r>
          </w:p>
        </w:tc>
        <w:tc>
          <w:tcPr>
            <w:tcW w:w="1517" w:type="dxa"/>
          </w:tcPr>
          <w:p w14:paraId="6F2A4B53" w14:textId="77777777" w:rsidR="00B76229" w:rsidRPr="000D51F6" w:rsidRDefault="00B76229" w:rsidP="00754BCA">
            <w:pPr>
              <w:jc w:val="right"/>
            </w:pPr>
            <w:r w:rsidRPr="000D51F6">
              <w:t>120</w:t>
            </w:r>
          </w:p>
        </w:tc>
      </w:tr>
      <w:tr w:rsidR="00B76229" w:rsidRPr="000D51F6" w14:paraId="7C31C483" w14:textId="77777777" w:rsidTr="00754BCA">
        <w:trPr>
          <w:trHeight w:val="380"/>
        </w:trPr>
        <w:tc>
          <w:tcPr>
            <w:tcW w:w="4560" w:type="dxa"/>
          </w:tcPr>
          <w:p w14:paraId="2F1EF828" w14:textId="77777777" w:rsidR="00B76229" w:rsidRPr="000D51F6" w:rsidRDefault="00B76229" w:rsidP="000D51F6">
            <w:r w:rsidRPr="000D51F6">
              <w:t>5416 Bardu</w:t>
            </w:r>
          </w:p>
        </w:tc>
        <w:tc>
          <w:tcPr>
            <w:tcW w:w="1516" w:type="dxa"/>
          </w:tcPr>
          <w:p w14:paraId="5222E235" w14:textId="77777777" w:rsidR="00B76229" w:rsidRPr="000D51F6" w:rsidRDefault="00B76229" w:rsidP="00754BCA">
            <w:pPr>
              <w:jc w:val="right"/>
            </w:pPr>
            <w:r w:rsidRPr="000D51F6">
              <w:t>103</w:t>
            </w:r>
          </w:p>
        </w:tc>
        <w:tc>
          <w:tcPr>
            <w:tcW w:w="1517" w:type="dxa"/>
          </w:tcPr>
          <w:p w14:paraId="1F4CF6A1" w14:textId="77777777" w:rsidR="00B76229" w:rsidRPr="000D51F6" w:rsidRDefault="00B76229" w:rsidP="00754BCA">
            <w:pPr>
              <w:jc w:val="right"/>
            </w:pPr>
            <w:r w:rsidRPr="000D51F6">
              <w:t>121</w:t>
            </w:r>
          </w:p>
        </w:tc>
        <w:tc>
          <w:tcPr>
            <w:tcW w:w="1517" w:type="dxa"/>
          </w:tcPr>
          <w:p w14:paraId="669E3D20" w14:textId="77777777" w:rsidR="00B76229" w:rsidRPr="000D51F6" w:rsidRDefault="00B76229" w:rsidP="00754BCA">
            <w:pPr>
              <w:jc w:val="right"/>
            </w:pPr>
            <w:r w:rsidRPr="000D51F6">
              <w:t>120</w:t>
            </w:r>
          </w:p>
        </w:tc>
        <w:tc>
          <w:tcPr>
            <w:tcW w:w="1517" w:type="dxa"/>
          </w:tcPr>
          <w:p w14:paraId="5F9BEF22" w14:textId="77777777" w:rsidR="00B76229" w:rsidRPr="000D51F6" w:rsidRDefault="00B76229" w:rsidP="00754BCA">
            <w:pPr>
              <w:jc w:val="right"/>
            </w:pPr>
            <w:r w:rsidRPr="000D51F6">
              <w:t>125</w:t>
            </w:r>
          </w:p>
        </w:tc>
      </w:tr>
      <w:tr w:rsidR="00B76229" w:rsidRPr="000D51F6" w14:paraId="6E423002" w14:textId="77777777" w:rsidTr="00754BCA">
        <w:trPr>
          <w:trHeight w:val="380"/>
        </w:trPr>
        <w:tc>
          <w:tcPr>
            <w:tcW w:w="4560" w:type="dxa"/>
          </w:tcPr>
          <w:p w14:paraId="1C4CDBA4" w14:textId="77777777" w:rsidR="00B76229" w:rsidRPr="000D51F6" w:rsidRDefault="00B76229" w:rsidP="000D51F6">
            <w:r w:rsidRPr="000D51F6">
              <w:t>5417 Salangen</w:t>
            </w:r>
          </w:p>
        </w:tc>
        <w:tc>
          <w:tcPr>
            <w:tcW w:w="1516" w:type="dxa"/>
          </w:tcPr>
          <w:p w14:paraId="4B92D468" w14:textId="77777777" w:rsidR="00B76229" w:rsidRPr="000D51F6" w:rsidRDefault="00B76229" w:rsidP="00754BCA">
            <w:pPr>
              <w:jc w:val="right"/>
            </w:pPr>
            <w:r w:rsidRPr="000D51F6">
              <w:t>107</w:t>
            </w:r>
          </w:p>
        </w:tc>
        <w:tc>
          <w:tcPr>
            <w:tcW w:w="1517" w:type="dxa"/>
          </w:tcPr>
          <w:p w14:paraId="5AEB6B9A" w14:textId="77777777" w:rsidR="00B76229" w:rsidRPr="000D51F6" w:rsidRDefault="00B76229" w:rsidP="00754BCA">
            <w:pPr>
              <w:jc w:val="right"/>
            </w:pPr>
            <w:r w:rsidRPr="000D51F6">
              <w:t>105</w:t>
            </w:r>
          </w:p>
        </w:tc>
        <w:tc>
          <w:tcPr>
            <w:tcW w:w="1517" w:type="dxa"/>
          </w:tcPr>
          <w:p w14:paraId="148BDA46" w14:textId="77777777" w:rsidR="00B76229" w:rsidRPr="000D51F6" w:rsidRDefault="00B76229" w:rsidP="00754BCA">
            <w:pPr>
              <w:jc w:val="right"/>
            </w:pPr>
            <w:r w:rsidRPr="000D51F6">
              <w:t>109</w:t>
            </w:r>
          </w:p>
        </w:tc>
        <w:tc>
          <w:tcPr>
            <w:tcW w:w="1517" w:type="dxa"/>
          </w:tcPr>
          <w:p w14:paraId="54417569" w14:textId="77777777" w:rsidR="00B76229" w:rsidRPr="000D51F6" w:rsidRDefault="00B76229" w:rsidP="00754BCA">
            <w:pPr>
              <w:jc w:val="right"/>
            </w:pPr>
            <w:r w:rsidRPr="000D51F6">
              <w:t>114</w:t>
            </w:r>
          </w:p>
        </w:tc>
      </w:tr>
      <w:tr w:rsidR="00B76229" w:rsidRPr="000D51F6" w14:paraId="7C3F0AA5" w14:textId="77777777" w:rsidTr="00754BCA">
        <w:trPr>
          <w:trHeight w:val="380"/>
        </w:trPr>
        <w:tc>
          <w:tcPr>
            <w:tcW w:w="4560" w:type="dxa"/>
          </w:tcPr>
          <w:p w14:paraId="7C38A805" w14:textId="77777777" w:rsidR="00B76229" w:rsidRPr="000D51F6" w:rsidRDefault="00B76229" w:rsidP="000D51F6">
            <w:r w:rsidRPr="000D51F6">
              <w:t>5418 Målselv</w:t>
            </w:r>
          </w:p>
        </w:tc>
        <w:tc>
          <w:tcPr>
            <w:tcW w:w="1516" w:type="dxa"/>
          </w:tcPr>
          <w:p w14:paraId="2492CC37" w14:textId="77777777" w:rsidR="00B76229" w:rsidRPr="000D51F6" w:rsidRDefault="00B76229" w:rsidP="00754BCA">
            <w:pPr>
              <w:jc w:val="right"/>
            </w:pPr>
            <w:r w:rsidRPr="000D51F6">
              <w:t>102</w:t>
            </w:r>
          </w:p>
        </w:tc>
        <w:tc>
          <w:tcPr>
            <w:tcW w:w="1517" w:type="dxa"/>
          </w:tcPr>
          <w:p w14:paraId="2EB13253" w14:textId="77777777" w:rsidR="00B76229" w:rsidRPr="000D51F6" w:rsidRDefault="00B76229" w:rsidP="00754BCA">
            <w:pPr>
              <w:jc w:val="right"/>
            </w:pPr>
            <w:r w:rsidRPr="000D51F6">
              <w:t>105</w:t>
            </w:r>
          </w:p>
        </w:tc>
        <w:tc>
          <w:tcPr>
            <w:tcW w:w="1517" w:type="dxa"/>
          </w:tcPr>
          <w:p w14:paraId="5EE4538C" w14:textId="77777777" w:rsidR="00B76229" w:rsidRPr="000D51F6" w:rsidRDefault="00B76229" w:rsidP="00754BCA">
            <w:pPr>
              <w:jc w:val="right"/>
            </w:pPr>
            <w:r w:rsidRPr="000D51F6">
              <w:t>105</w:t>
            </w:r>
          </w:p>
        </w:tc>
        <w:tc>
          <w:tcPr>
            <w:tcW w:w="1517" w:type="dxa"/>
          </w:tcPr>
          <w:p w14:paraId="786600F1" w14:textId="77777777" w:rsidR="00B76229" w:rsidRPr="000D51F6" w:rsidRDefault="00B76229" w:rsidP="00754BCA">
            <w:pPr>
              <w:jc w:val="right"/>
            </w:pPr>
            <w:r w:rsidRPr="000D51F6">
              <w:t>108</w:t>
            </w:r>
          </w:p>
        </w:tc>
      </w:tr>
      <w:tr w:rsidR="00B76229" w:rsidRPr="000D51F6" w14:paraId="44643013" w14:textId="77777777" w:rsidTr="00754BCA">
        <w:trPr>
          <w:trHeight w:val="380"/>
        </w:trPr>
        <w:tc>
          <w:tcPr>
            <w:tcW w:w="4560" w:type="dxa"/>
          </w:tcPr>
          <w:p w14:paraId="198847C4" w14:textId="77777777" w:rsidR="00B76229" w:rsidRPr="000D51F6" w:rsidRDefault="00B76229" w:rsidP="000D51F6">
            <w:r w:rsidRPr="000D51F6">
              <w:t>5419 Sørreisa</w:t>
            </w:r>
          </w:p>
        </w:tc>
        <w:tc>
          <w:tcPr>
            <w:tcW w:w="1516" w:type="dxa"/>
          </w:tcPr>
          <w:p w14:paraId="1C35EC5E" w14:textId="77777777" w:rsidR="00B76229" w:rsidRPr="000D51F6" w:rsidRDefault="00B76229" w:rsidP="00754BCA">
            <w:pPr>
              <w:jc w:val="right"/>
            </w:pPr>
            <w:r w:rsidRPr="000D51F6">
              <w:t>103</w:t>
            </w:r>
          </w:p>
        </w:tc>
        <w:tc>
          <w:tcPr>
            <w:tcW w:w="1517" w:type="dxa"/>
          </w:tcPr>
          <w:p w14:paraId="5BB99489" w14:textId="77777777" w:rsidR="00B76229" w:rsidRPr="000D51F6" w:rsidRDefault="00B76229" w:rsidP="00754BCA">
            <w:pPr>
              <w:jc w:val="right"/>
            </w:pPr>
            <w:r w:rsidRPr="000D51F6">
              <w:t>98</w:t>
            </w:r>
          </w:p>
        </w:tc>
        <w:tc>
          <w:tcPr>
            <w:tcW w:w="1517" w:type="dxa"/>
          </w:tcPr>
          <w:p w14:paraId="7984230F" w14:textId="77777777" w:rsidR="00B76229" w:rsidRPr="000D51F6" w:rsidRDefault="00B76229" w:rsidP="00754BCA">
            <w:pPr>
              <w:jc w:val="right"/>
            </w:pPr>
            <w:r w:rsidRPr="000D51F6">
              <w:t>98</w:t>
            </w:r>
          </w:p>
        </w:tc>
        <w:tc>
          <w:tcPr>
            <w:tcW w:w="1517" w:type="dxa"/>
          </w:tcPr>
          <w:p w14:paraId="5D41E7BD" w14:textId="77777777" w:rsidR="00B76229" w:rsidRPr="000D51F6" w:rsidRDefault="00B76229" w:rsidP="00754BCA">
            <w:pPr>
              <w:jc w:val="right"/>
            </w:pPr>
            <w:r w:rsidRPr="000D51F6">
              <w:t>103</w:t>
            </w:r>
          </w:p>
        </w:tc>
      </w:tr>
      <w:tr w:rsidR="00B76229" w:rsidRPr="000D51F6" w14:paraId="14CA6648" w14:textId="77777777" w:rsidTr="00754BCA">
        <w:trPr>
          <w:trHeight w:val="380"/>
        </w:trPr>
        <w:tc>
          <w:tcPr>
            <w:tcW w:w="4560" w:type="dxa"/>
          </w:tcPr>
          <w:p w14:paraId="529530C1" w14:textId="77777777" w:rsidR="00B76229" w:rsidRPr="000D51F6" w:rsidRDefault="00B76229" w:rsidP="000D51F6">
            <w:r w:rsidRPr="000D51F6">
              <w:t>5420 Dyrøy</w:t>
            </w:r>
          </w:p>
        </w:tc>
        <w:tc>
          <w:tcPr>
            <w:tcW w:w="1516" w:type="dxa"/>
          </w:tcPr>
          <w:p w14:paraId="407C2C83" w14:textId="77777777" w:rsidR="00B76229" w:rsidRPr="000D51F6" w:rsidRDefault="00B76229" w:rsidP="00754BCA">
            <w:pPr>
              <w:jc w:val="right"/>
            </w:pPr>
            <w:r w:rsidRPr="000D51F6">
              <w:t>111</w:t>
            </w:r>
          </w:p>
        </w:tc>
        <w:tc>
          <w:tcPr>
            <w:tcW w:w="1517" w:type="dxa"/>
          </w:tcPr>
          <w:p w14:paraId="76C4739B" w14:textId="77777777" w:rsidR="00B76229" w:rsidRPr="000D51F6" w:rsidRDefault="00B76229" w:rsidP="00754BCA">
            <w:pPr>
              <w:jc w:val="right"/>
            </w:pPr>
            <w:r w:rsidRPr="000D51F6">
              <w:t>106</w:t>
            </w:r>
          </w:p>
        </w:tc>
        <w:tc>
          <w:tcPr>
            <w:tcW w:w="1517" w:type="dxa"/>
          </w:tcPr>
          <w:p w14:paraId="6993EF3A" w14:textId="77777777" w:rsidR="00B76229" w:rsidRPr="000D51F6" w:rsidRDefault="00B76229" w:rsidP="00754BCA">
            <w:pPr>
              <w:jc w:val="right"/>
            </w:pPr>
            <w:r w:rsidRPr="000D51F6">
              <w:t>124</w:t>
            </w:r>
          </w:p>
        </w:tc>
        <w:tc>
          <w:tcPr>
            <w:tcW w:w="1517" w:type="dxa"/>
          </w:tcPr>
          <w:p w14:paraId="6B4D6FE4" w14:textId="77777777" w:rsidR="00B76229" w:rsidRPr="000D51F6" w:rsidRDefault="00B76229" w:rsidP="00754BCA">
            <w:pPr>
              <w:jc w:val="right"/>
            </w:pPr>
            <w:r w:rsidRPr="000D51F6">
              <w:t>130</w:t>
            </w:r>
          </w:p>
        </w:tc>
      </w:tr>
      <w:tr w:rsidR="00B76229" w:rsidRPr="000D51F6" w14:paraId="3C426BE1" w14:textId="77777777" w:rsidTr="00754BCA">
        <w:trPr>
          <w:trHeight w:val="380"/>
        </w:trPr>
        <w:tc>
          <w:tcPr>
            <w:tcW w:w="4560" w:type="dxa"/>
          </w:tcPr>
          <w:p w14:paraId="33C293BA" w14:textId="77777777" w:rsidR="00B76229" w:rsidRPr="000D51F6" w:rsidRDefault="00B76229" w:rsidP="000D51F6">
            <w:r w:rsidRPr="000D51F6">
              <w:t>5421 Senja</w:t>
            </w:r>
          </w:p>
        </w:tc>
        <w:tc>
          <w:tcPr>
            <w:tcW w:w="1516" w:type="dxa"/>
          </w:tcPr>
          <w:p w14:paraId="4AAA098E" w14:textId="77777777" w:rsidR="00B76229" w:rsidRPr="000D51F6" w:rsidRDefault="00B76229" w:rsidP="00754BCA">
            <w:pPr>
              <w:jc w:val="right"/>
            </w:pPr>
            <w:r w:rsidRPr="000D51F6">
              <w:t>109</w:t>
            </w:r>
          </w:p>
        </w:tc>
        <w:tc>
          <w:tcPr>
            <w:tcW w:w="1517" w:type="dxa"/>
          </w:tcPr>
          <w:p w14:paraId="783D7542" w14:textId="77777777" w:rsidR="00B76229" w:rsidRPr="000D51F6" w:rsidRDefault="00B76229" w:rsidP="00754BCA">
            <w:pPr>
              <w:jc w:val="right"/>
            </w:pPr>
            <w:r w:rsidRPr="000D51F6">
              <w:t>107</w:t>
            </w:r>
          </w:p>
        </w:tc>
        <w:tc>
          <w:tcPr>
            <w:tcW w:w="1517" w:type="dxa"/>
          </w:tcPr>
          <w:p w14:paraId="68C85BA9" w14:textId="77777777" w:rsidR="00B76229" w:rsidRPr="000D51F6" w:rsidRDefault="00B76229" w:rsidP="00754BCA">
            <w:pPr>
              <w:jc w:val="right"/>
            </w:pPr>
            <w:r w:rsidRPr="000D51F6">
              <w:t>114</w:t>
            </w:r>
          </w:p>
        </w:tc>
        <w:tc>
          <w:tcPr>
            <w:tcW w:w="1517" w:type="dxa"/>
          </w:tcPr>
          <w:p w14:paraId="697157CE" w14:textId="77777777" w:rsidR="00B76229" w:rsidRPr="000D51F6" w:rsidRDefault="00B76229" w:rsidP="00754BCA">
            <w:pPr>
              <w:jc w:val="right"/>
            </w:pPr>
            <w:r w:rsidRPr="000D51F6">
              <w:t>119</w:t>
            </w:r>
          </w:p>
        </w:tc>
      </w:tr>
      <w:tr w:rsidR="00B76229" w:rsidRPr="000D51F6" w14:paraId="12593608" w14:textId="77777777" w:rsidTr="00754BCA">
        <w:trPr>
          <w:trHeight w:val="380"/>
        </w:trPr>
        <w:tc>
          <w:tcPr>
            <w:tcW w:w="4560" w:type="dxa"/>
          </w:tcPr>
          <w:p w14:paraId="5B315BBF" w14:textId="77777777" w:rsidR="00B76229" w:rsidRPr="000D51F6" w:rsidRDefault="00B76229" w:rsidP="000D51F6">
            <w:r w:rsidRPr="000D51F6">
              <w:t>5422 Balsfjord</w:t>
            </w:r>
          </w:p>
        </w:tc>
        <w:tc>
          <w:tcPr>
            <w:tcW w:w="1516" w:type="dxa"/>
          </w:tcPr>
          <w:p w14:paraId="0F999365" w14:textId="77777777" w:rsidR="00B76229" w:rsidRPr="000D51F6" w:rsidRDefault="00B76229" w:rsidP="00754BCA">
            <w:pPr>
              <w:jc w:val="right"/>
            </w:pPr>
            <w:r w:rsidRPr="000D51F6">
              <w:t>100</w:t>
            </w:r>
          </w:p>
        </w:tc>
        <w:tc>
          <w:tcPr>
            <w:tcW w:w="1517" w:type="dxa"/>
          </w:tcPr>
          <w:p w14:paraId="11B8377A" w14:textId="77777777" w:rsidR="00B76229" w:rsidRPr="000D51F6" w:rsidRDefault="00B76229" w:rsidP="00754BCA">
            <w:pPr>
              <w:jc w:val="right"/>
            </w:pPr>
            <w:r w:rsidRPr="000D51F6">
              <w:t>103</w:t>
            </w:r>
          </w:p>
        </w:tc>
        <w:tc>
          <w:tcPr>
            <w:tcW w:w="1517" w:type="dxa"/>
          </w:tcPr>
          <w:p w14:paraId="6334F61F" w14:textId="77777777" w:rsidR="00B76229" w:rsidRPr="000D51F6" w:rsidRDefault="00B76229" w:rsidP="00754BCA">
            <w:pPr>
              <w:jc w:val="right"/>
            </w:pPr>
            <w:r w:rsidRPr="000D51F6">
              <w:t>102</w:t>
            </w:r>
          </w:p>
        </w:tc>
        <w:tc>
          <w:tcPr>
            <w:tcW w:w="1517" w:type="dxa"/>
          </w:tcPr>
          <w:p w14:paraId="01D2E2F3" w14:textId="77777777" w:rsidR="00B76229" w:rsidRPr="000D51F6" w:rsidRDefault="00B76229" w:rsidP="00754BCA">
            <w:pPr>
              <w:jc w:val="right"/>
            </w:pPr>
            <w:r w:rsidRPr="000D51F6">
              <w:t>107</w:t>
            </w:r>
          </w:p>
        </w:tc>
      </w:tr>
      <w:tr w:rsidR="00B76229" w:rsidRPr="000D51F6" w14:paraId="1B204CD3" w14:textId="77777777" w:rsidTr="00754BCA">
        <w:trPr>
          <w:trHeight w:val="380"/>
        </w:trPr>
        <w:tc>
          <w:tcPr>
            <w:tcW w:w="4560" w:type="dxa"/>
          </w:tcPr>
          <w:p w14:paraId="037A9BC4" w14:textId="77777777" w:rsidR="00B76229" w:rsidRPr="000D51F6" w:rsidRDefault="00B76229" w:rsidP="000D51F6">
            <w:r w:rsidRPr="000D51F6">
              <w:t>5423 Karlsøy</w:t>
            </w:r>
          </w:p>
        </w:tc>
        <w:tc>
          <w:tcPr>
            <w:tcW w:w="1516" w:type="dxa"/>
          </w:tcPr>
          <w:p w14:paraId="11B663EE" w14:textId="77777777" w:rsidR="00B76229" w:rsidRPr="000D51F6" w:rsidRDefault="00B76229" w:rsidP="00754BCA">
            <w:pPr>
              <w:jc w:val="right"/>
            </w:pPr>
            <w:r w:rsidRPr="000D51F6">
              <w:t>112</w:t>
            </w:r>
          </w:p>
        </w:tc>
        <w:tc>
          <w:tcPr>
            <w:tcW w:w="1517" w:type="dxa"/>
          </w:tcPr>
          <w:p w14:paraId="1D245E01" w14:textId="77777777" w:rsidR="00B76229" w:rsidRPr="000D51F6" w:rsidRDefault="00B76229" w:rsidP="00754BCA">
            <w:pPr>
              <w:jc w:val="right"/>
            </w:pPr>
            <w:r w:rsidRPr="000D51F6">
              <w:t>117</w:t>
            </w:r>
          </w:p>
        </w:tc>
        <w:tc>
          <w:tcPr>
            <w:tcW w:w="1517" w:type="dxa"/>
          </w:tcPr>
          <w:p w14:paraId="17371D37" w14:textId="77777777" w:rsidR="00B76229" w:rsidRPr="000D51F6" w:rsidRDefault="00B76229" w:rsidP="00754BCA">
            <w:pPr>
              <w:jc w:val="right"/>
            </w:pPr>
            <w:r w:rsidRPr="000D51F6">
              <w:t>138</w:t>
            </w:r>
          </w:p>
        </w:tc>
        <w:tc>
          <w:tcPr>
            <w:tcW w:w="1517" w:type="dxa"/>
          </w:tcPr>
          <w:p w14:paraId="38687A15" w14:textId="77777777" w:rsidR="00B76229" w:rsidRPr="000D51F6" w:rsidRDefault="00B76229" w:rsidP="00754BCA">
            <w:pPr>
              <w:jc w:val="right"/>
            </w:pPr>
            <w:r w:rsidRPr="000D51F6">
              <w:t>146</w:t>
            </w:r>
          </w:p>
        </w:tc>
      </w:tr>
      <w:tr w:rsidR="00B76229" w:rsidRPr="000D51F6" w14:paraId="387DF364" w14:textId="77777777" w:rsidTr="00754BCA">
        <w:trPr>
          <w:trHeight w:val="380"/>
        </w:trPr>
        <w:tc>
          <w:tcPr>
            <w:tcW w:w="4560" w:type="dxa"/>
          </w:tcPr>
          <w:p w14:paraId="41300249" w14:textId="77777777" w:rsidR="00B76229" w:rsidRPr="000D51F6" w:rsidRDefault="00B76229" w:rsidP="000D51F6">
            <w:r w:rsidRPr="000D51F6">
              <w:t>5424 Lyngen</w:t>
            </w:r>
          </w:p>
        </w:tc>
        <w:tc>
          <w:tcPr>
            <w:tcW w:w="1516" w:type="dxa"/>
          </w:tcPr>
          <w:p w14:paraId="69D476DF" w14:textId="77777777" w:rsidR="00B76229" w:rsidRPr="000D51F6" w:rsidRDefault="00B76229" w:rsidP="00754BCA">
            <w:pPr>
              <w:jc w:val="right"/>
            </w:pPr>
            <w:r w:rsidRPr="000D51F6">
              <w:t>110</w:t>
            </w:r>
          </w:p>
        </w:tc>
        <w:tc>
          <w:tcPr>
            <w:tcW w:w="1517" w:type="dxa"/>
          </w:tcPr>
          <w:p w14:paraId="16E12660" w14:textId="77777777" w:rsidR="00B76229" w:rsidRPr="000D51F6" w:rsidRDefault="00B76229" w:rsidP="00754BCA">
            <w:pPr>
              <w:jc w:val="right"/>
            </w:pPr>
            <w:r w:rsidRPr="000D51F6">
              <w:t>109</w:t>
            </w:r>
          </w:p>
        </w:tc>
        <w:tc>
          <w:tcPr>
            <w:tcW w:w="1517" w:type="dxa"/>
          </w:tcPr>
          <w:p w14:paraId="5689F0CA" w14:textId="77777777" w:rsidR="00B76229" w:rsidRPr="000D51F6" w:rsidRDefault="00B76229" w:rsidP="00754BCA">
            <w:pPr>
              <w:jc w:val="right"/>
            </w:pPr>
            <w:r w:rsidRPr="000D51F6">
              <w:t>110</w:t>
            </w:r>
          </w:p>
        </w:tc>
        <w:tc>
          <w:tcPr>
            <w:tcW w:w="1517" w:type="dxa"/>
          </w:tcPr>
          <w:p w14:paraId="04E74CE7" w14:textId="77777777" w:rsidR="00B76229" w:rsidRPr="000D51F6" w:rsidRDefault="00B76229" w:rsidP="00754BCA">
            <w:pPr>
              <w:jc w:val="right"/>
            </w:pPr>
            <w:r w:rsidRPr="000D51F6">
              <w:t>121</w:t>
            </w:r>
          </w:p>
        </w:tc>
      </w:tr>
      <w:tr w:rsidR="00B76229" w:rsidRPr="000D51F6" w14:paraId="48F65377" w14:textId="77777777" w:rsidTr="00754BCA">
        <w:trPr>
          <w:trHeight w:val="380"/>
        </w:trPr>
        <w:tc>
          <w:tcPr>
            <w:tcW w:w="4560" w:type="dxa"/>
          </w:tcPr>
          <w:p w14:paraId="52EF0304" w14:textId="77777777" w:rsidR="00B76229" w:rsidRPr="000D51F6" w:rsidRDefault="00B76229" w:rsidP="000D51F6">
            <w:r w:rsidRPr="000D51F6">
              <w:t>5425 Storfjord</w:t>
            </w:r>
          </w:p>
        </w:tc>
        <w:tc>
          <w:tcPr>
            <w:tcW w:w="1516" w:type="dxa"/>
          </w:tcPr>
          <w:p w14:paraId="3653996E" w14:textId="77777777" w:rsidR="00B76229" w:rsidRPr="000D51F6" w:rsidRDefault="00B76229" w:rsidP="00754BCA">
            <w:pPr>
              <w:jc w:val="right"/>
            </w:pPr>
            <w:r w:rsidRPr="000D51F6">
              <w:t>116</w:t>
            </w:r>
          </w:p>
        </w:tc>
        <w:tc>
          <w:tcPr>
            <w:tcW w:w="1517" w:type="dxa"/>
          </w:tcPr>
          <w:p w14:paraId="4031D6CB" w14:textId="77777777" w:rsidR="00B76229" w:rsidRPr="000D51F6" w:rsidRDefault="00B76229" w:rsidP="00754BCA">
            <w:pPr>
              <w:jc w:val="right"/>
            </w:pPr>
            <w:r w:rsidRPr="000D51F6">
              <w:t>127</w:t>
            </w:r>
          </w:p>
        </w:tc>
        <w:tc>
          <w:tcPr>
            <w:tcW w:w="1517" w:type="dxa"/>
          </w:tcPr>
          <w:p w14:paraId="530A0EAC" w14:textId="77777777" w:rsidR="00B76229" w:rsidRPr="000D51F6" w:rsidRDefault="00B76229" w:rsidP="00754BCA">
            <w:pPr>
              <w:jc w:val="right"/>
            </w:pPr>
            <w:r w:rsidRPr="000D51F6">
              <w:t>126</w:t>
            </w:r>
          </w:p>
        </w:tc>
        <w:tc>
          <w:tcPr>
            <w:tcW w:w="1517" w:type="dxa"/>
          </w:tcPr>
          <w:p w14:paraId="43E1D006" w14:textId="77777777" w:rsidR="00B76229" w:rsidRPr="000D51F6" w:rsidRDefault="00B76229" w:rsidP="00754BCA">
            <w:pPr>
              <w:jc w:val="right"/>
            </w:pPr>
            <w:r w:rsidRPr="000D51F6">
              <w:t>136</w:t>
            </w:r>
          </w:p>
        </w:tc>
      </w:tr>
      <w:tr w:rsidR="00B76229" w:rsidRPr="000D51F6" w14:paraId="193B4FCA" w14:textId="77777777" w:rsidTr="00754BCA">
        <w:trPr>
          <w:trHeight w:val="380"/>
        </w:trPr>
        <w:tc>
          <w:tcPr>
            <w:tcW w:w="4560" w:type="dxa"/>
          </w:tcPr>
          <w:p w14:paraId="2CECDB8A" w14:textId="77777777" w:rsidR="00B76229" w:rsidRPr="000D51F6" w:rsidRDefault="00B76229" w:rsidP="000D51F6">
            <w:r w:rsidRPr="000D51F6">
              <w:t>5426 Kåfjord</w:t>
            </w:r>
          </w:p>
        </w:tc>
        <w:tc>
          <w:tcPr>
            <w:tcW w:w="1516" w:type="dxa"/>
          </w:tcPr>
          <w:p w14:paraId="15AF18C6" w14:textId="77777777" w:rsidR="00B76229" w:rsidRPr="000D51F6" w:rsidRDefault="00B76229" w:rsidP="00754BCA">
            <w:pPr>
              <w:jc w:val="right"/>
            </w:pPr>
            <w:r w:rsidRPr="000D51F6">
              <w:t>114</w:t>
            </w:r>
          </w:p>
        </w:tc>
        <w:tc>
          <w:tcPr>
            <w:tcW w:w="1517" w:type="dxa"/>
          </w:tcPr>
          <w:p w14:paraId="79561D06" w14:textId="77777777" w:rsidR="00B76229" w:rsidRPr="000D51F6" w:rsidRDefault="00B76229" w:rsidP="00754BCA">
            <w:pPr>
              <w:jc w:val="right"/>
            </w:pPr>
            <w:r w:rsidRPr="000D51F6">
              <w:t>122</w:t>
            </w:r>
          </w:p>
        </w:tc>
        <w:tc>
          <w:tcPr>
            <w:tcW w:w="1517" w:type="dxa"/>
          </w:tcPr>
          <w:p w14:paraId="77A458C0" w14:textId="77777777" w:rsidR="00B76229" w:rsidRPr="000D51F6" w:rsidRDefault="00B76229" w:rsidP="00754BCA">
            <w:pPr>
              <w:jc w:val="right"/>
            </w:pPr>
            <w:r w:rsidRPr="000D51F6">
              <w:t>123</w:t>
            </w:r>
          </w:p>
        </w:tc>
        <w:tc>
          <w:tcPr>
            <w:tcW w:w="1517" w:type="dxa"/>
          </w:tcPr>
          <w:p w14:paraId="76EDBB67" w14:textId="77777777" w:rsidR="00B76229" w:rsidRPr="000D51F6" w:rsidRDefault="00B76229" w:rsidP="00754BCA">
            <w:pPr>
              <w:jc w:val="right"/>
            </w:pPr>
            <w:r w:rsidRPr="000D51F6">
              <w:t>133</w:t>
            </w:r>
          </w:p>
        </w:tc>
      </w:tr>
      <w:tr w:rsidR="00B76229" w:rsidRPr="000D51F6" w14:paraId="52751A19" w14:textId="77777777" w:rsidTr="00754BCA">
        <w:trPr>
          <w:trHeight w:val="380"/>
        </w:trPr>
        <w:tc>
          <w:tcPr>
            <w:tcW w:w="4560" w:type="dxa"/>
          </w:tcPr>
          <w:p w14:paraId="1370A51E" w14:textId="77777777" w:rsidR="00B76229" w:rsidRPr="000D51F6" w:rsidRDefault="00B76229" w:rsidP="000D51F6">
            <w:r w:rsidRPr="000D51F6">
              <w:t>5427 Skjervøy</w:t>
            </w:r>
          </w:p>
        </w:tc>
        <w:tc>
          <w:tcPr>
            <w:tcW w:w="1516" w:type="dxa"/>
          </w:tcPr>
          <w:p w14:paraId="637B343B" w14:textId="77777777" w:rsidR="00B76229" w:rsidRPr="000D51F6" w:rsidRDefault="00B76229" w:rsidP="00754BCA">
            <w:pPr>
              <w:jc w:val="right"/>
            </w:pPr>
            <w:r w:rsidRPr="000D51F6">
              <w:t>110</w:t>
            </w:r>
          </w:p>
        </w:tc>
        <w:tc>
          <w:tcPr>
            <w:tcW w:w="1517" w:type="dxa"/>
          </w:tcPr>
          <w:p w14:paraId="088FAE74" w14:textId="77777777" w:rsidR="00B76229" w:rsidRPr="000D51F6" w:rsidRDefault="00B76229" w:rsidP="00754BCA">
            <w:pPr>
              <w:jc w:val="right"/>
            </w:pPr>
            <w:r w:rsidRPr="000D51F6">
              <w:t>107</w:t>
            </w:r>
          </w:p>
        </w:tc>
        <w:tc>
          <w:tcPr>
            <w:tcW w:w="1517" w:type="dxa"/>
          </w:tcPr>
          <w:p w14:paraId="0B2444A7" w14:textId="77777777" w:rsidR="00B76229" w:rsidRPr="000D51F6" w:rsidRDefault="00B76229" w:rsidP="00754BCA">
            <w:pPr>
              <w:jc w:val="right"/>
            </w:pPr>
            <w:r w:rsidRPr="000D51F6">
              <w:t>123</w:t>
            </w:r>
          </w:p>
        </w:tc>
        <w:tc>
          <w:tcPr>
            <w:tcW w:w="1517" w:type="dxa"/>
          </w:tcPr>
          <w:p w14:paraId="096A6A1A" w14:textId="77777777" w:rsidR="00B76229" w:rsidRPr="000D51F6" w:rsidRDefault="00B76229" w:rsidP="00754BCA">
            <w:pPr>
              <w:jc w:val="right"/>
            </w:pPr>
            <w:r w:rsidRPr="000D51F6">
              <w:t>131</w:t>
            </w:r>
          </w:p>
        </w:tc>
      </w:tr>
      <w:tr w:rsidR="00B76229" w:rsidRPr="000D51F6" w14:paraId="16B931E4" w14:textId="77777777" w:rsidTr="00754BCA">
        <w:trPr>
          <w:trHeight w:val="380"/>
        </w:trPr>
        <w:tc>
          <w:tcPr>
            <w:tcW w:w="4560" w:type="dxa"/>
          </w:tcPr>
          <w:p w14:paraId="717702D3" w14:textId="77777777" w:rsidR="00B76229" w:rsidRPr="000D51F6" w:rsidRDefault="00B76229" w:rsidP="000D51F6">
            <w:r w:rsidRPr="000D51F6">
              <w:t>5428 Nordreisa</w:t>
            </w:r>
          </w:p>
        </w:tc>
        <w:tc>
          <w:tcPr>
            <w:tcW w:w="1516" w:type="dxa"/>
          </w:tcPr>
          <w:p w14:paraId="7DB45F5F" w14:textId="77777777" w:rsidR="00B76229" w:rsidRPr="000D51F6" w:rsidRDefault="00B76229" w:rsidP="00754BCA">
            <w:pPr>
              <w:jc w:val="right"/>
            </w:pPr>
            <w:r w:rsidRPr="000D51F6">
              <w:t>102</w:t>
            </w:r>
          </w:p>
        </w:tc>
        <w:tc>
          <w:tcPr>
            <w:tcW w:w="1517" w:type="dxa"/>
          </w:tcPr>
          <w:p w14:paraId="0BBBB022" w14:textId="77777777" w:rsidR="00B76229" w:rsidRPr="000D51F6" w:rsidRDefault="00B76229" w:rsidP="00754BCA">
            <w:pPr>
              <w:jc w:val="right"/>
            </w:pPr>
            <w:r w:rsidRPr="000D51F6">
              <w:t>101</w:t>
            </w:r>
          </w:p>
        </w:tc>
        <w:tc>
          <w:tcPr>
            <w:tcW w:w="1517" w:type="dxa"/>
          </w:tcPr>
          <w:p w14:paraId="3A60BC21" w14:textId="77777777" w:rsidR="00B76229" w:rsidRPr="000D51F6" w:rsidRDefault="00B76229" w:rsidP="00754BCA">
            <w:pPr>
              <w:jc w:val="right"/>
            </w:pPr>
            <w:r w:rsidRPr="000D51F6">
              <w:t>102</w:t>
            </w:r>
          </w:p>
        </w:tc>
        <w:tc>
          <w:tcPr>
            <w:tcW w:w="1517" w:type="dxa"/>
          </w:tcPr>
          <w:p w14:paraId="2C1E052C" w14:textId="77777777" w:rsidR="00B76229" w:rsidRPr="000D51F6" w:rsidRDefault="00B76229" w:rsidP="00754BCA">
            <w:pPr>
              <w:jc w:val="right"/>
            </w:pPr>
            <w:r w:rsidRPr="000D51F6">
              <w:t>111</w:t>
            </w:r>
          </w:p>
        </w:tc>
      </w:tr>
      <w:tr w:rsidR="00B76229" w:rsidRPr="000D51F6" w14:paraId="1D835BF2" w14:textId="77777777" w:rsidTr="00754BCA">
        <w:trPr>
          <w:trHeight w:val="380"/>
        </w:trPr>
        <w:tc>
          <w:tcPr>
            <w:tcW w:w="4560" w:type="dxa"/>
          </w:tcPr>
          <w:p w14:paraId="59BBC78D" w14:textId="77777777" w:rsidR="00B76229" w:rsidRPr="000D51F6" w:rsidRDefault="00B76229" w:rsidP="000D51F6">
            <w:r w:rsidRPr="000D51F6">
              <w:t>5429 Kvænangen</w:t>
            </w:r>
          </w:p>
        </w:tc>
        <w:tc>
          <w:tcPr>
            <w:tcW w:w="1516" w:type="dxa"/>
          </w:tcPr>
          <w:p w14:paraId="13E35041" w14:textId="77777777" w:rsidR="00B76229" w:rsidRPr="000D51F6" w:rsidRDefault="00B76229" w:rsidP="00754BCA">
            <w:pPr>
              <w:jc w:val="right"/>
            </w:pPr>
            <w:r w:rsidRPr="000D51F6">
              <w:t>122</w:t>
            </w:r>
          </w:p>
        </w:tc>
        <w:tc>
          <w:tcPr>
            <w:tcW w:w="1517" w:type="dxa"/>
          </w:tcPr>
          <w:p w14:paraId="128A93E6" w14:textId="77777777" w:rsidR="00B76229" w:rsidRPr="000D51F6" w:rsidRDefault="00B76229" w:rsidP="00754BCA">
            <w:pPr>
              <w:jc w:val="right"/>
            </w:pPr>
            <w:r w:rsidRPr="000D51F6">
              <w:t>139</w:t>
            </w:r>
          </w:p>
        </w:tc>
        <w:tc>
          <w:tcPr>
            <w:tcW w:w="1517" w:type="dxa"/>
          </w:tcPr>
          <w:p w14:paraId="6958A090" w14:textId="77777777" w:rsidR="00B76229" w:rsidRPr="000D51F6" w:rsidRDefault="00B76229" w:rsidP="00754BCA">
            <w:pPr>
              <w:jc w:val="right"/>
            </w:pPr>
            <w:r w:rsidRPr="000D51F6">
              <w:t>159</w:t>
            </w:r>
          </w:p>
        </w:tc>
        <w:tc>
          <w:tcPr>
            <w:tcW w:w="1517" w:type="dxa"/>
          </w:tcPr>
          <w:p w14:paraId="0814B57E" w14:textId="77777777" w:rsidR="00B76229" w:rsidRPr="000D51F6" w:rsidRDefault="00B76229" w:rsidP="00754BCA">
            <w:pPr>
              <w:jc w:val="right"/>
            </w:pPr>
            <w:r w:rsidRPr="000D51F6">
              <w:t>169</w:t>
            </w:r>
          </w:p>
        </w:tc>
      </w:tr>
      <w:tr w:rsidR="00B76229" w:rsidRPr="000D51F6" w14:paraId="1D238063" w14:textId="77777777" w:rsidTr="00754BCA">
        <w:trPr>
          <w:trHeight w:val="380"/>
        </w:trPr>
        <w:tc>
          <w:tcPr>
            <w:tcW w:w="4560" w:type="dxa"/>
          </w:tcPr>
          <w:p w14:paraId="536B1D18" w14:textId="77777777" w:rsidR="00B76229" w:rsidRPr="000D51F6" w:rsidRDefault="00B76229" w:rsidP="000D51F6">
            <w:r w:rsidRPr="000D51F6">
              <w:t>5430 Kautokeino</w:t>
            </w:r>
          </w:p>
        </w:tc>
        <w:tc>
          <w:tcPr>
            <w:tcW w:w="1516" w:type="dxa"/>
          </w:tcPr>
          <w:p w14:paraId="4F47F4D0" w14:textId="77777777" w:rsidR="00B76229" w:rsidRPr="000D51F6" w:rsidRDefault="00B76229" w:rsidP="00754BCA">
            <w:pPr>
              <w:jc w:val="right"/>
            </w:pPr>
            <w:r w:rsidRPr="000D51F6">
              <w:t>118</w:t>
            </w:r>
          </w:p>
        </w:tc>
        <w:tc>
          <w:tcPr>
            <w:tcW w:w="1517" w:type="dxa"/>
          </w:tcPr>
          <w:p w14:paraId="1687BA43" w14:textId="77777777" w:rsidR="00B76229" w:rsidRPr="000D51F6" w:rsidRDefault="00B76229" w:rsidP="00754BCA">
            <w:pPr>
              <w:jc w:val="right"/>
            </w:pPr>
            <w:r w:rsidRPr="000D51F6">
              <w:t>115</w:t>
            </w:r>
          </w:p>
        </w:tc>
        <w:tc>
          <w:tcPr>
            <w:tcW w:w="1517" w:type="dxa"/>
          </w:tcPr>
          <w:p w14:paraId="700168FD" w14:textId="77777777" w:rsidR="00B76229" w:rsidRPr="000D51F6" w:rsidRDefault="00B76229" w:rsidP="00754BCA">
            <w:pPr>
              <w:jc w:val="right"/>
            </w:pPr>
            <w:r w:rsidRPr="000D51F6">
              <w:t>115</w:t>
            </w:r>
          </w:p>
        </w:tc>
        <w:tc>
          <w:tcPr>
            <w:tcW w:w="1517" w:type="dxa"/>
          </w:tcPr>
          <w:p w14:paraId="0125AB26" w14:textId="77777777" w:rsidR="00B76229" w:rsidRPr="000D51F6" w:rsidRDefault="00B76229" w:rsidP="00754BCA">
            <w:pPr>
              <w:jc w:val="right"/>
            </w:pPr>
            <w:r w:rsidRPr="000D51F6">
              <w:t>124</w:t>
            </w:r>
          </w:p>
        </w:tc>
      </w:tr>
      <w:tr w:rsidR="00B76229" w:rsidRPr="000D51F6" w14:paraId="375A06B1" w14:textId="77777777" w:rsidTr="00754BCA">
        <w:trPr>
          <w:trHeight w:val="380"/>
        </w:trPr>
        <w:tc>
          <w:tcPr>
            <w:tcW w:w="4560" w:type="dxa"/>
          </w:tcPr>
          <w:p w14:paraId="7601168D" w14:textId="77777777" w:rsidR="00B76229" w:rsidRPr="000D51F6" w:rsidRDefault="00B76229" w:rsidP="000D51F6">
            <w:r w:rsidRPr="000D51F6">
              <w:t>5432 Loppa</w:t>
            </w:r>
          </w:p>
        </w:tc>
        <w:tc>
          <w:tcPr>
            <w:tcW w:w="1516" w:type="dxa"/>
          </w:tcPr>
          <w:p w14:paraId="22CB1A98" w14:textId="77777777" w:rsidR="00B76229" w:rsidRPr="000D51F6" w:rsidRDefault="00B76229" w:rsidP="00754BCA">
            <w:pPr>
              <w:jc w:val="right"/>
            </w:pPr>
            <w:r w:rsidRPr="000D51F6">
              <w:t>135</w:t>
            </w:r>
          </w:p>
        </w:tc>
        <w:tc>
          <w:tcPr>
            <w:tcW w:w="1517" w:type="dxa"/>
          </w:tcPr>
          <w:p w14:paraId="64C802B9" w14:textId="77777777" w:rsidR="00B76229" w:rsidRPr="000D51F6" w:rsidRDefault="00B76229" w:rsidP="00754BCA">
            <w:pPr>
              <w:jc w:val="right"/>
            </w:pPr>
            <w:r w:rsidRPr="000D51F6">
              <w:t>130</w:t>
            </w:r>
          </w:p>
        </w:tc>
        <w:tc>
          <w:tcPr>
            <w:tcW w:w="1517" w:type="dxa"/>
          </w:tcPr>
          <w:p w14:paraId="681D5450" w14:textId="77777777" w:rsidR="00B76229" w:rsidRPr="000D51F6" w:rsidRDefault="00B76229" w:rsidP="00754BCA">
            <w:pPr>
              <w:jc w:val="right"/>
            </w:pPr>
            <w:r w:rsidRPr="000D51F6">
              <w:t>166</w:t>
            </w:r>
          </w:p>
        </w:tc>
        <w:tc>
          <w:tcPr>
            <w:tcW w:w="1517" w:type="dxa"/>
          </w:tcPr>
          <w:p w14:paraId="48386A7D" w14:textId="77777777" w:rsidR="00B76229" w:rsidRPr="000D51F6" w:rsidRDefault="00B76229" w:rsidP="00754BCA">
            <w:pPr>
              <w:jc w:val="right"/>
            </w:pPr>
            <w:r w:rsidRPr="000D51F6">
              <w:t>178</w:t>
            </w:r>
          </w:p>
        </w:tc>
      </w:tr>
      <w:tr w:rsidR="00B76229" w:rsidRPr="000D51F6" w14:paraId="19D96B5D" w14:textId="77777777" w:rsidTr="00754BCA">
        <w:trPr>
          <w:trHeight w:val="380"/>
        </w:trPr>
        <w:tc>
          <w:tcPr>
            <w:tcW w:w="4560" w:type="dxa"/>
          </w:tcPr>
          <w:p w14:paraId="13BF8082" w14:textId="77777777" w:rsidR="00B76229" w:rsidRPr="000D51F6" w:rsidRDefault="00B76229" w:rsidP="000D51F6">
            <w:r w:rsidRPr="000D51F6">
              <w:t>5433 Hasvik</w:t>
            </w:r>
          </w:p>
        </w:tc>
        <w:tc>
          <w:tcPr>
            <w:tcW w:w="1516" w:type="dxa"/>
          </w:tcPr>
          <w:p w14:paraId="34B1A44A" w14:textId="77777777" w:rsidR="00B76229" w:rsidRPr="000D51F6" w:rsidRDefault="00B76229" w:rsidP="00754BCA">
            <w:pPr>
              <w:jc w:val="right"/>
            </w:pPr>
            <w:r w:rsidRPr="000D51F6">
              <w:t>133</w:t>
            </w:r>
          </w:p>
        </w:tc>
        <w:tc>
          <w:tcPr>
            <w:tcW w:w="1517" w:type="dxa"/>
          </w:tcPr>
          <w:p w14:paraId="1DF8730B" w14:textId="77777777" w:rsidR="00B76229" w:rsidRPr="000D51F6" w:rsidRDefault="00B76229" w:rsidP="00754BCA">
            <w:pPr>
              <w:jc w:val="right"/>
            </w:pPr>
            <w:r w:rsidRPr="000D51F6">
              <w:t>126</w:t>
            </w:r>
          </w:p>
        </w:tc>
        <w:tc>
          <w:tcPr>
            <w:tcW w:w="1517" w:type="dxa"/>
          </w:tcPr>
          <w:p w14:paraId="5F621D66" w14:textId="77777777" w:rsidR="00B76229" w:rsidRPr="000D51F6" w:rsidRDefault="00B76229" w:rsidP="00754BCA">
            <w:pPr>
              <w:jc w:val="right"/>
            </w:pPr>
            <w:r w:rsidRPr="000D51F6">
              <w:t>134</w:t>
            </w:r>
          </w:p>
        </w:tc>
        <w:tc>
          <w:tcPr>
            <w:tcW w:w="1517" w:type="dxa"/>
          </w:tcPr>
          <w:p w14:paraId="520EB8EE" w14:textId="77777777" w:rsidR="00B76229" w:rsidRPr="000D51F6" w:rsidRDefault="00B76229" w:rsidP="00754BCA">
            <w:pPr>
              <w:jc w:val="right"/>
            </w:pPr>
            <w:r w:rsidRPr="000D51F6">
              <w:t>145</w:t>
            </w:r>
          </w:p>
        </w:tc>
      </w:tr>
      <w:tr w:rsidR="00B76229" w:rsidRPr="000D51F6" w14:paraId="40577AD0" w14:textId="77777777" w:rsidTr="00754BCA">
        <w:trPr>
          <w:trHeight w:val="380"/>
        </w:trPr>
        <w:tc>
          <w:tcPr>
            <w:tcW w:w="4560" w:type="dxa"/>
          </w:tcPr>
          <w:p w14:paraId="44F88DA6" w14:textId="77777777" w:rsidR="00B76229" w:rsidRPr="000D51F6" w:rsidRDefault="00B76229" w:rsidP="000D51F6">
            <w:r w:rsidRPr="000D51F6">
              <w:t>5434 Måsøy</w:t>
            </w:r>
          </w:p>
        </w:tc>
        <w:tc>
          <w:tcPr>
            <w:tcW w:w="1516" w:type="dxa"/>
          </w:tcPr>
          <w:p w14:paraId="0E5F025C" w14:textId="77777777" w:rsidR="00B76229" w:rsidRPr="000D51F6" w:rsidRDefault="00B76229" w:rsidP="00754BCA">
            <w:pPr>
              <w:jc w:val="right"/>
            </w:pPr>
            <w:r w:rsidRPr="000D51F6">
              <w:t>131</w:t>
            </w:r>
          </w:p>
        </w:tc>
        <w:tc>
          <w:tcPr>
            <w:tcW w:w="1517" w:type="dxa"/>
          </w:tcPr>
          <w:p w14:paraId="6DEA29DC" w14:textId="77777777" w:rsidR="00B76229" w:rsidRPr="000D51F6" w:rsidRDefault="00B76229" w:rsidP="00754BCA">
            <w:pPr>
              <w:jc w:val="right"/>
            </w:pPr>
            <w:r w:rsidRPr="000D51F6">
              <w:t>127</w:t>
            </w:r>
          </w:p>
        </w:tc>
        <w:tc>
          <w:tcPr>
            <w:tcW w:w="1517" w:type="dxa"/>
          </w:tcPr>
          <w:p w14:paraId="4B54BDBB" w14:textId="77777777" w:rsidR="00B76229" w:rsidRPr="000D51F6" w:rsidRDefault="00B76229" w:rsidP="00754BCA">
            <w:pPr>
              <w:jc w:val="right"/>
            </w:pPr>
            <w:r w:rsidRPr="000D51F6">
              <w:t>154</w:t>
            </w:r>
          </w:p>
        </w:tc>
        <w:tc>
          <w:tcPr>
            <w:tcW w:w="1517" w:type="dxa"/>
          </w:tcPr>
          <w:p w14:paraId="0CFF7C7D" w14:textId="77777777" w:rsidR="00B76229" w:rsidRPr="000D51F6" w:rsidRDefault="00B76229" w:rsidP="00754BCA">
            <w:pPr>
              <w:jc w:val="right"/>
            </w:pPr>
            <w:r w:rsidRPr="000D51F6">
              <w:t>163</w:t>
            </w:r>
          </w:p>
        </w:tc>
      </w:tr>
      <w:tr w:rsidR="00B76229" w:rsidRPr="000D51F6" w14:paraId="4910B842" w14:textId="77777777" w:rsidTr="00754BCA">
        <w:trPr>
          <w:trHeight w:val="380"/>
        </w:trPr>
        <w:tc>
          <w:tcPr>
            <w:tcW w:w="4560" w:type="dxa"/>
          </w:tcPr>
          <w:p w14:paraId="770F4843" w14:textId="77777777" w:rsidR="00B76229" w:rsidRPr="000D51F6" w:rsidRDefault="00B76229" w:rsidP="000D51F6">
            <w:r w:rsidRPr="000D51F6">
              <w:t>5435 Nordkapp</w:t>
            </w:r>
          </w:p>
        </w:tc>
        <w:tc>
          <w:tcPr>
            <w:tcW w:w="1516" w:type="dxa"/>
          </w:tcPr>
          <w:p w14:paraId="20543637" w14:textId="77777777" w:rsidR="00B76229" w:rsidRPr="000D51F6" w:rsidRDefault="00B76229" w:rsidP="00754BCA">
            <w:pPr>
              <w:jc w:val="right"/>
            </w:pPr>
            <w:r w:rsidRPr="000D51F6">
              <w:t>111</w:t>
            </w:r>
          </w:p>
        </w:tc>
        <w:tc>
          <w:tcPr>
            <w:tcW w:w="1517" w:type="dxa"/>
          </w:tcPr>
          <w:p w14:paraId="59B0A9D4" w14:textId="77777777" w:rsidR="00B76229" w:rsidRPr="000D51F6" w:rsidRDefault="00B76229" w:rsidP="00754BCA">
            <w:pPr>
              <w:jc w:val="right"/>
            </w:pPr>
            <w:r w:rsidRPr="000D51F6">
              <w:t>109</w:t>
            </w:r>
          </w:p>
        </w:tc>
        <w:tc>
          <w:tcPr>
            <w:tcW w:w="1517" w:type="dxa"/>
          </w:tcPr>
          <w:p w14:paraId="69701FA7" w14:textId="77777777" w:rsidR="00B76229" w:rsidRPr="000D51F6" w:rsidRDefault="00B76229" w:rsidP="00754BCA">
            <w:pPr>
              <w:jc w:val="right"/>
            </w:pPr>
            <w:r w:rsidRPr="000D51F6">
              <w:t>118</w:t>
            </w:r>
          </w:p>
        </w:tc>
        <w:tc>
          <w:tcPr>
            <w:tcW w:w="1517" w:type="dxa"/>
          </w:tcPr>
          <w:p w14:paraId="0D7B2A41" w14:textId="77777777" w:rsidR="00B76229" w:rsidRPr="000D51F6" w:rsidRDefault="00B76229" w:rsidP="00754BCA">
            <w:pPr>
              <w:jc w:val="right"/>
            </w:pPr>
            <w:r w:rsidRPr="000D51F6">
              <w:t>125</w:t>
            </w:r>
          </w:p>
        </w:tc>
      </w:tr>
      <w:tr w:rsidR="00B76229" w:rsidRPr="000D51F6" w14:paraId="6B820026" w14:textId="77777777" w:rsidTr="00754BCA">
        <w:trPr>
          <w:trHeight w:val="380"/>
        </w:trPr>
        <w:tc>
          <w:tcPr>
            <w:tcW w:w="4560" w:type="dxa"/>
          </w:tcPr>
          <w:p w14:paraId="2179A21B" w14:textId="77777777" w:rsidR="00B76229" w:rsidRPr="000D51F6" w:rsidRDefault="00B76229" w:rsidP="000D51F6">
            <w:r w:rsidRPr="000D51F6">
              <w:t>5436 Porsanger</w:t>
            </w:r>
          </w:p>
        </w:tc>
        <w:tc>
          <w:tcPr>
            <w:tcW w:w="1516" w:type="dxa"/>
          </w:tcPr>
          <w:p w14:paraId="524CAF63" w14:textId="77777777" w:rsidR="00B76229" w:rsidRPr="000D51F6" w:rsidRDefault="00B76229" w:rsidP="00754BCA">
            <w:pPr>
              <w:jc w:val="right"/>
            </w:pPr>
            <w:r w:rsidRPr="000D51F6">
              <w:t>113</w:t>
            </w:r>
          </w:p>
        </w:tc>
        <w:tc>
          <w:tcPr>
            <w:tcW w:w="1517" w:type="dxa"/>
          </w:tcPr>
          <w:p w14:paraId="62F1510A" w14:textId="77777777" w:rsidR="00B76229" w:rsidRPr="000D51F6" w:rsidRDefault="00B76229" w:rsidP="00754BCA">
            <w:pPr>
              <w:jc w:val="right"/>
            </w:pPr>
            <w:r w:rsidRPr="000D51F6">
              <w:t>113</w:t>
            </w:r>
          </w:p>
        </w:tc>
        <w:tc>
          <w:tcPr>
            <w:tcW w:w="1517" w:type="dxa"/>
          </w:tcPr>
          <w:p w14:paraId="5EBED1EF" w14:textId="77777777" w:rsidR="00B76229" w:rsidRPr="000D51F6" w:rsidRDefault="00B76229" w:rsidP="00754BCA">
            <w:pPr>
              <w:jc w:val="right"/>
            </w:pPr>
            <w:r w:rsidRPr="000D51F6">
              <w:t>112</w:t>
            </w:r>
          </w:p>
        </w:tc>
        <w:tc>
          <w:tcPr>
            <w:tcW w:w="1517" w:type="dxa"/>
          </w:tcPr>
          <w:p w14:paraId="5988ADD7" w14:textId="77777777" w:rsidR="00B76229" w:rsidRPr="000D51F6" w:rsidRDefault="00B76229" w:rsidP="00754BCA">
            <w:pPr>
              <w:jc w:val="right"/>
            </w:pPr>
            <w:r w:rsidRPr="000D51F6">
              <w:t>119</w:t>
            </w:r>
          </w:p>
        </w:tc>
      </w:tr>
      <w:tr w:rsidR="00B76229" w:rsidRPr="000D51F6" w14:paraId="3BFF2D3D" w14:textId="77777777" w:rsidTr="00754BCA">
        <w:trPr>
          <w:trHeight w:val="380"/>
        </w:trPr>
        <w:tc>
          <w:tcPr>
            <w:tcW w:w="4560" w:type="dxa"/>
          </w:tcPr>
          <w:p w14:paraId="754C92FC" w14:textId="77777777" w:rsidR="00B76229" w:rsidRPr="000D51F6" w:rsidRDefault="00B76229" w:rsidP="000D51F6">
            <w:r w:rsidRPr="000D51F6">
              <w:t>5437 Karasjok</w:t>
            </w:r>
          </w:p>
        </w:tc>
        <w:tc>
          <w:tcPr>
            <w:tcW w:w="1516" w:type="dxa"/>
          </w:tcPr>
          <w:p w14:paraId="15AFBE04" w14:textId="77777777" w:rsidR="00B76229" w:rsidRPr="000D51F6" w:rsidRDefault="00B76229" w:rsidP="00754BCA">
            <w:pPr>
              <w:jc w:val="right"/>
            </w:pPr>
            <w:r w:rsidRPr="000D51F6">
              <w:t>119</w:t>
            </w:r>
          </w:p>
        </w:tc>
        <w:tc>
          <w:tcPr>
            <w:tcW w:w="1517" w:type="dxa"/>
          </w:tcPr>
          <w:p w14:paraId="12196BA9" w14:textId="77777777" w:rsidR="00B76229" w:rsidRPr="000D51F6" w:rsidRDefault="00B76229" w:rsidP="00754BCA">
            <w:pPr>
              <w:jc w:val="right"/>
            </w:pPr>
            <w:r w:rsidRPr="000D51F6">
              <w:t>113</w:t>
            </w:r>
          </w:p>
        </w:tc>
        <w:tc>
          <w:tcPr>
            <w:tcW w:w="1517" w:type="dxa"/>
          </w:tcPr>
          <w:p w14:paraId="7443DB74" w14:textId="77777777" w:rsidR="00B76229" w:rsidRPr="000D51F6" w:rsidRDefault="00B76229" w:rsidP="00754BCA">
            <w:pPr>
              <w:jc w:val="right"/>
            </w:pPr>
            <w:r w:rsidRPr="000D51F6">
              <w:t>112</w:t>
            </w:r>
          </w:p>
        </w:tc>
        <w:tc>
          <w:tcPr>
            <w:tcW w:w="1517" w:type="dxa"/>
          </w:tcPr>
          <w:p w14:paraId="6A46DFA8" w14:textId="77777777" w:rsidR="00B76229" w:rsidRPr="000D51F6" w:rsidRDefault="00B76229" w:rsidP="00754BCA">
            <w:pPr>
              <w:jc w:val="right"/>
            </w:pPr>
            <w:r w:rsidRPr="000D51F6">
              <w:t>121</w:t>
            </w:r>
          </w:p>
        </w:tc>
      </w:tr>
      <w:tr w:rsidR="00B76229" w:rsidRPr="000D51F6" w14:paraId="02E057CD" w14:textId="77777777" w:rsidTr="00754BCA">
        <w:trPr>
          <w:trHeight w:val="380"/>
        </w:trPr>
        <w:tc>
          <w:tcPr>
            <w:tcW w:w="4560" w:type="dxa"/>
          </w:tcPr>
          <w:p w14:paraId="477744A4" w14:textId="77777777" w:rsidR="00B76229" w:rsidRPr="000D51F6" w:rsidRDefault="00B76229" w:rsidP="000D51F6">
            <w:r w:rsidRPr="000D51F6">
              <w:t>5438 Lebesby</w:t>
            </w:r>
          </w:p>
        </w:tc>
        <w:tc>
          <w:tcPr>
            <w:tcW w:w="1516" w:type="dxa"/>
          </w:tcPr>
          <w:p w14:paraId="45912C5B" w14:textId="77777777" w:rsidR="00B76229" w:rsidRPr="000D51F6" w:rsidRDefault="00B76229" w:rsidP="00754BCA">
            <w:pPr>
              <w:jc w:val="right"/>
            </w:pPr>
            <w:r w:rsidRPr="000D51F6">
              <w:t>129</w:t>
            </w:r>
          </w:p>
        </w:tc>
        <w:tc>
          <w:tcPr>
            <w:tcW w:w="1517" w:type="dxa"/>
          </w:tcPr>
          <w:p w14:paraId="6D5F84A9" w14:textId="77777777" w:rsidR="00B76229" w:rsidRPr="000D51F6" w:rsidRDefault="00B76229" w:rsidP="00754BCA">
            <w:pPr>
              <w:jc w:val="right"/>
            </w:pPr>
            <w:r w:rsidRPr="000D51F6">
              <w:t>149</w:t>
            </w:r>
          </w:p>
        </w:tc>
        <w:tc>
          <w:tcPr>
            <w:tcW w:w="1517" w:type="dxa"/>
          </w:tcPr>
          <w:p w14:paraId="04712CED" w14:textId="77777777" w:rsidR="00B76229" w:rsidRPr="000D51F6" w:rsidRDefault="00B76229" w:rsidP="00754BCA">
            <w:pPr>
              <w:jc w:val="right"/>
            </w:pPr>
            <w:r w:rsidRPr="000D51F6">
              <w:t>163</w:t>
            </w:r>
          </w:p>
        </w:tc>
        <w:tc>
          <w:tcPr>
            <w:tcW w:w="1517" w:type="dxa"/>
          </w:tcPr>
          <w:p w14:paraId="04D5385F" w14:textId="77777777" w:rsidR="00B76229" w:rsidRPr="000D51F6" w:rsidRDefault="00B76229" w:rsidP="00754BCA">
            <w:pPr>
              <w:jc w:val="right"/>
            </w:pPr>
            <w:r w:rsidRPr="000D51F6">
              <w:t>172</w:t>
            </w:r>
          </w:p>
        </w:tc>
      </w:tr>
      <w:tr w:rsidR="00B76229" w:rsidRPr="000D51F6" w14:paraId="1A937EFF" w14:textId="77777777" w:rsidTr="00754BCA">
        <w:trPr>
          <w:trHeight w:val="380"/>
        </w:trPr>
        <w:tc>
          <w:tcPr>
            <w:tcW w:w="4560" w:type="dxa"/>
          </w:tcPr>
          <w:p w14:paraId="73950B4B" w14:textId="77777777" w:rsidR="00B76229" w:rsidRPr="000D51F6" w:rsidRDefault="00B76229" w:rsidP="000D51F6">
            <w:r w:rsidRPr="000D51F6">
              <w:t>5439 Gamvik</w:t>
            </w:r>
          </w:p>
        </w:tc>
        <w:tc>
          <w:tcPr>
            <w:tcW w:w="1516" w:type="dxa"/>
          </w:tcPr>
          <w:p w14:paraId="37DF2274" w14:textId="77777777" w:rsidR="00B76229" w:rsidRPr="000D51F6" w:rsidRDefault="00B76229" w:rsidP="00754BCA">
            <w:pPr>
              <w:jc w:val="right"/>
            </w:pPr>
            <w:r w:rsidRPr="000D51F6">
              <w:t>136</w:t>
            </w:r>
          </w:p>
        </w:tc>
        <w:tc>
          <w:tcPr>
            <w:tcW w:w="1517" w:type="dxa"/>
          </w:tcPr>
          <w:p w14:paraId="06397D68" w14:textId="77777777" w:rsidR="00B76229" w:rsidRPr="000D51F6" w:rsidRDefault="00B76229" w:rsidP="00754BCA">
            <w:pPr>
              <w:jc w:val="right"/>
            </w:pPr>
            <w:r w:rsidRPr="000D51F6">
              <w:t>131</w:t>
            </w:r>
          </w:p>
        </w:tc>
        <w:tc>
          <w:tcPr>
            <w:tcW w:w="1517" w:type="dxa"/>
          </w:tcPr>
          <w:p w14:paraId="668CBA46" w14:textId="77777777" w:rsidR="00B76229" w:rsidRPr="000D51F6" w:rsidRDefault="00B76229" w:rsidP="00754BCA">
            <w:pPr>
              <w:jc w:val="right"/>
            </w:pPr>
            <w:r w:rsidRPr="000D51F6">
              <w:t>131</w:t>
            </w:r>
          </w:p>
        </w:tc>
        <w:tc>
          <w:tcPr>
            <w:tcW w:w="1517" w:type="dxa"/>
          </w:tcPr>
          <w:p w14:paraId="3FD2F1D0" w14:textId="77777777" w:rsidR="00B76229" w:rsidRPr="000D51F6" w:rsidRDefault="00B76229" w:rsidP="00754BCA">
            <w:pPr>
              <w:jc w:val="right"/>
            </w:pPr>
            <w:r w:rsidRPr="000D51F6">
              <w:t>141</w:t>
            </w:r>
          </w:p>
        </w:tc>
      </w:tr>
      <w:tr w:rsidR="00B76229" w:rsidRPr="000D51F6" w14:paraId="48B49C4D" w14:textId="77777777" w:rsidTr="00754BCA">
        <w:trPr>
          <w:trHeight w:val="380"/>
        </w:trPr>
        <w:tc>
          <w:tcPr>
            <w:tcW w:w="4560" w:type="dxa"/>
          </w:tcPr>
          <w:p w14:paraId="277BCC96" w14:textId="77777777" w:rsidR="00B76229" w:rsidRPr="000D51F6" w:rsidRDefault="00B76229" w:rsidP="000D51F6">
            <w:r w:rsidRPr="000D51F6">
              <w:t>5440 Berlevåg</w:t>
            </w:r>
          </w:p>
        </w:tc>
        <w:tc>
          <w:tcPr>
            <w:tcW w:w="1516" w:type="dxa"/>
          </w:tcPr>
          <w:p w14:paraId="53646910" w14:textId="77777777" w:rsidR="00B76229" w:rsidRPr="000D51F6" w:rsidRDefault="00B76229" w:rsidP="00754BCA">
            <w:pPr>
              <w:jc w:val="right"/>
            </w:pPr>
            <w:r w:rsidRPr="000D51F6">
              <w:t>138</w:t>
            </w:r>
          </w:p>
        </w:tc>
        <w:tc>
          <w:tcPr>
            <w:tcW w:w="1517" w:type="dxa"/>
          </w:tcPr>
          <w:p w14:paraId="4E1F6B18" w14:textId="77777777" w:rsidR="00B76229" w:rsidRPr="000D51F6" w:rsidRDefault="00B76229" w:rsidP="00754BCA">
            <w:pPr>
              <w:jc w:val="right"/>
            </w:pPr>
            <w:r w:rsidRPr="000D51F6">
              <w:t>146</w:t>
            </w:r>
          </w:p>
        </w:tc>
        <w:tc>
          <w:tcPr>
            <w:tcW w:w="1517" w:type="dxa"/>
          </w:tcPr>
          <w:p w14:paraId="265C6138" w14:textId="77777777" w:rsidR="00B76229" w:rsidRPr="000D51F6" w:rsidRDefault="00B76229" w:rsidP="00754BCA">
            <w:pPr>
              <w:jc w:val="right"/>
            </w:pPr>
            <w:r w:rsidRPr="000D51F6">
              <w:t>145</w:t>
            </w:r>
          </w:p>
        </w:tc>
        <w:tc>
          <w:tcPr>
            <w:tcW w:w="1517" w:type="dxa"/>
          </w:tcPr>
          <w:p w14:paraId="410A7198" w14:textId="77777777" w:rsidR="00B76229" w:rsidRPr="000D51F6" w:rsidRDefault="00B76229" w:rsidP="00754BCA">
            <w:pPr>
              <w:jc w:val="right"/>
            </w:pPr>
            <w:r w:rsidRPr="000D51F6">
              <w:t>153</w:t>
            </w:r>
          </w:p>
        </w:tc>
      </w:tr>
      <w:tr w:rsidR="00B76229" w:rsidRPr="000D51F6" w14:paraId="0279531C" w14:textId="77777777" w:rsidTr="00754BCA">
        <w:trPr>
          <w:trHeight w:val="380"/>
        </w:trPr>
        <w:tc>
          <w:tcPr>
            <w:tcW w:w="4560" w:type="dxa"/>
          </w:tcPr>
          <w:p w14:paraId="53DD05C5" w14:textId="77777777" w:rsidR="00B76229" w:rsidRPr="000D51F6" w:rsidRDefault="00B76229" w:rsidP="000D51F6">
            <w:r w:rsidRPr="000D51F6">
              <w:t>5441 Tana</w:t>
            </w:r>
          </w:p>
        </w:tc>
        <w:tc>
          <w:tcPr>
            <w:tcW w:w="1516" w:type="dxa"/>
          </w:tcPr>
          <w:p w14:paraId="61334190" w14:textId="77777777" w:rsidR="00B76229" w:rsidRPr="000D51F6" w:rsidRDefault="00B76229" w:rsidP="00754BCA">
            <w:pPr>
              <w:jc w:val="right"/>
            </w:pPr>
            <w:r w:rsidRPr="000D51F6">
              <w:t>118</w:t>
            </w:r>
          </w:p>
        </w:tc>
        <w:tc>
          <w:tcPr>
            <w:tcW w:w="1517" w:type="dxa"/>
          </w:tcPr>
          <w:p w14:paraId="066719D7" w14:textId="77777777" w:rsidR="00B76229" w:rsidRPr="000D51F6" w:rsidRDefault="00B76229" w:rsidP="00754BCA">
            <w:pPr>
              <w:jc w:val="right"/>
            </w:pPr>
            <w:r w:rsidRPr="000D51F6">
              <w:t>116</w:t>
            </w:r>
          </w:p>
        </w:tc>
        <w:tc>
          <w:tcPr>
            <w:tcW w:w="1517" w:type="dxa"/>
          </w:tcPr>
          <w:p w14:paraId="3C570F7E" w14:textId="77777777" w:rsidR="00B76229" w:rsidRPr="000D51F6" w:rsidRDefault="00B76229" w:rsidP="00754BCA">
            <w:pPr>
              <w:jc w:val="right"/>
            </w:pPr>
            <w:r w:rsidRPr="000D51F6">
              <w:t>115</w:t>
            </w:r>
          </w:p>
        </w:tc>
        <w:tc>
          <w:tcPr>
            <w:tcW w:w="1517" w:type="dxa"/>
          </w:tcPr>
          <w:p w14:paraId="72FA2C10" w14:textId="77777777" w:rsidR="00B76229" w:rsidRPr="000D51F6" w:rsidRDefault="00B76229" w:rsidP="00754BCA">
            <w:pPr>
              <w:jc w:val="right"/>
            </w:pPr>
            <w:r w:rsidRPr="000D51F6">
              <w:t>125</w:t>
            </w:r>
          </w:p>
        </w:tc>
      </w:tr>
      <w:tr w:rsidR="00B76229" w:rsidRPr="000D51F6" w14:paraId="7303B890" w14:textId="77777777" w:rsidTr="00754BCA">
        <w:trPr>
          <w:trHeight w:val="380"/>
        </w:trPr>
        <w:tc>
          <w:tcPr>
            <w:tcW w:w="4560" w:type="dxa"/>
          </w:tcPr>
          <w:p w14:paraId="0375FEDD" w14:textId="77777777" w:rsidR="00B76229" w:rsidRPr="000D51F6" w:rsidRDefault="00B76229" w:rsidP="000D51F6">
            <w:r w:rsidRPr="000D51F6">
              <w:t>5442 Nesseby</w:t>
            </w:r>
          </w:p>
        </w:tc>
        <w:tc>
          <w:tcPr>
            <w:tcW w:w="1516" w:type="dxa"/>
          </w:tcPr>
          <w:p w14:paraId="60BF25C6" w14:textId="77777777" w:rsidR="00B76229" w:rsidRPr="000D51F6" w:rsidRDefault="00B76229" w:rsidP="00754BCA">
            <w:pPr>
              <w:jc w:val="right"/>
            </w:pPr>
            <w:r w:rsidRPr="000D51F6">
              <w:t>134</w:t>
            </w:r>
          </w:p>
        </w:tc>
        <w:tc>
          <w:tcPr>
            <w:tcW w:w="1517" w:type="dxa"/>
          </w:tcPr>
          <w:p w14:paraId="20190453" w14:textId="77777777" w:rsidR="00B76229" w:rsidRPr="000D51F6" w:rsidRDefault="00B76229" w:rsidP="00754BCA">
            <w:pPr>
              <w:jc w:val="right"/>
            </w:pPr>
            <w:r w:rsidRPr="000D51F6">
              <w:t>129</w:t>
            </w:r>
          </w:p>
        </w:tc>
        <w:tc>
          <w:tcPr>
            <w:tcW w:w="1517" w:type="dxa"/>
          </w:tcPr>
          <w:p w14:paraId="7AC7A1D1" w14:textId="77777777" w:rsidR="00B76229" w:rsidRPr="000D51F6" w:rsidRDefault="00B76229" w:rsidP="00754BCA">
            <w:pPr>
              <w:jc w:val="right"/>
            </w:pPr>
            <w:r w:rsidRPr="000D51F6">
              <w:t>138</w:t>
            </w:r>
          </w:p>
        </w:tc>
        <w:tc>
          <w:tcPr>
            <w:tcW w:w="1517" w:type="dxa"/>
          </w:tcPr>
          <w:p w14:paraId="5797BB92" w14:textId="77777777" w:rsidR="00B76229" w:rsidRPr="000D51F6" w:rsidRDefault="00B76229" w:rsidP="00754BCA">
            <w:pPr>
              <w:jc w:val="right"/>
            </w:pPr>
            <w:r w:rsidRPr="000D51F6">
              <w:t>151</w:t>
            </w:r>
          </w:p>
        </w:tc>
      </w:tr>
      <w:tr w:rsidR="00B76229" w:rsidRPr="000D51F6" w14:paraId="3B8B8C6F" w14:textId="77777777" w:rsidTr="00754BCA">
        <w:trPr>
          <w:trHeight w:val="380"/>
        </w:trPr>
        <w:tc>
          <w:tcPr>
            <w:tcW w:w="4560" w:type="dxa"/>
          </w:tcPr>
          <w:p w14:paraId="70CC550F" w14:textId="77777777" w:rsidR="00B76229" w:rsidRPr="000D51F6" w:rsidRDefault="00B76229" w:rsidP="000D51F6">
            <w:r w:rsidRPr="000D51F6">
              <w:t>5443 Båtsfjord</w:t>
            </w:r>
          </w:p>
        </w:tc>
        <w:tc>
          <w:tcPr>
            <w:tcW w:w="1516" w:type="dxa"/>
          </w:tcPr>
          <w:p w14:paraId="69E81E40" w14:textId="77777777" w:rsidR="00B76229" w:rsidRPr="000D51F6" w:rsidRDefault="00B76229" w:rsidP="00754BCA">
            <w:pPr>
              <w:jc w:val="right"/>
            </w:pPr>
            <w:r w:rsidRPr="000D51F6">
              <w:t>118</w:t>
            </w:r>
          </w:p>
        </w:tc>
        <w:tc>
          <w:tcPr>
            <w:tcW w:w="1517" w:type="dxa"/>
          </w:tcPr>
          <w:p w14:paraId="08DD7C8F" w14:textId="77777777" w:rsidR="00B76229" w:rsidRPr="000D51F6" w:rsidRDefault="00B76229" w:rsidP="00754BCA">
            <w:pPr>
              <w:jc w:val="right"/>
            </w:pPr>
            <w:r w:rsidRPr="000D51F6">
              <w:t>118</w:t>
            </w:r>
          </w:p>
        </w:tc>
        <w:tc>
          <w:tcPr>
            <w:tcW w:w="1517" w:type="dxa"/>
          </w:tcPr>
          <w:p w14:paraId="34001E5E" w14:textId="77777777" w:rsidR="00B76229" w:rsidRPr="000D51F6" w:rsidRDefault="00B76229" w:rsidP="00754BCA">
            <w:pPr>
              <w:jc w:val="right"/>
            </w:pPr>
            <w:r w:rsidRPr="000D51F6">
              <w:t>120</w:t>
            </w:r>
          </w:p>
        </w:tc>
        <w:tc>
          <w:tcPr>
            <w:tcW w:w="1517" w:type="dxa"/>
          </w:tcPr>
          <w:p w14:paraId="0399BA45" w14:textId="77777777" w:rsidR="00B76229" w:rsidRPr="000D51F6" w:rsidRDefault="00B76229" w:rsidP="00754BCA">
            <w:pPr>
              <w:jc w:val="right"/>
            </w:pPr>
            <w:r w:rsidRPr="000D51F6">
              <w:t>128</w:t>
            </w:r>
          </w:p>
        </w:tc>
      </w:tr>
      <w:tr w:rsidR="00B76229" w:rsidRPr="000D51F6" w14:paraId="2C088105" w14:textId="77777777" w:rsidTr="00754BCA">
        <w:trPr>
          <w:trHeight w:val="380"/>
        </w:trPr>
        <w:tc>
          <w:tcPr>
            <w:tcW w:w="4560" w:type="dxa"/>
          </w:tcPr>
          <w:p w14:paraId="73974DF8" w14:textId="77777777" w:rsidR="00B76229" w:rsidRPr="000D51F6" w:rsidRDefault="00B76229" w:rsidP="000D51F6">
            <w:r w:rsidRPr="000D51F6">
              <w:t>5444 Sør-Varanger</w:t>
            </w:r>
          </w:p>
        </w:tc>
        <w:tc>
          <w:tcPr>
            <w:tcW w:w="1516" w:type="dxa"/>
          </w:tcPr>
          <w:p w14:paraId="0E972685" w14:textId="77777777" w:rsidR="00B76229" w:rsidRPr="000D51F6" w:rsidRDefault="00B76229" w:rsidP="00754BCA">
            <w:pPr>
              <w:jc w:val="right"/>
            </w:pPr>
            <w:r w:rsidRPr="000D51F6">
              <w:t>110</w:t>
            </w:r>
          </w:p>
        </w:tc>
        <w:tc>
          <w:tcPr>
            <w:tcW w:w="1517" w:type="dxa"/>
          </w:tcPr>
          <w:p w14:paraId="57AD86DE" w14:textId="77777777" w:rsidR="00B76229" w:rsidRPr="000D51F6" w:rsidRDefault="00B76229" w:rsidP="00754BCA">
            <w:pPr>
              <w:jc w:val="right"/>
            </w:pPr>
            <w:r w:rsidRPr="000D51F6">
              <w:t>115</w:t>
            </w:r>
          </w:p>
        </w:tc>
        <w:tc>
          <w:tcPr>
            <w:tcW w:w="1517" w:type="dxa"/>
          </w:tcPr>
          <w:p w14:paraId="371BE896" w14:textId="77777777" w:rsidR="00B76229" w:rsidRPr="000D51F6" w:rsidRDefault="00B76229" w:rsidP="00754BCA">
            <w:pPr>
              <w:jc w:val="right"/>
            </w:pPr>
            <w:r w:rsidRPr="000D51F6">
              <w:t>116</w:t>
            </w:r>
          </w:p>
        </w:tc>
        <w:tc>
          <w:tcPr>
            <w:tcW w:w="1517" w:type="dxa"/>
          </w:tcPr>
          <w:p w14:paraId="44B69896" w14:textId="77777777" w:rsidR="00B76229" w:rsidRPr="000D51F6" w:rsidRDefault="00B76229" w:rsidP="00754BCA">
            <w:pPr>
              <w:jc w:val="right"/>
            </w:pPr>
            <w:r w:rsidRPr="000D51F6">
              <w:t>122</w:t>
            </w:r>
          </w:p>
        </w:tc>
      </w:tr>
      <w:tr w:rsidR="00B76229" w:rsidRPr="000D51F6" w14:paraId="75997538" w14:textId="77777777" w:rsidTr="00754BCA">
        <w:trPr>
          <w:trHeight w:val="380"/>
        </w:trPr>
        <w:tc>
          <w:tcPr>
            <w:tcW w:w="4560" w:type="dxa"/>
          </w:tcPr>
          <w:p w14:paraId="5D4A5E14" w14:textId="77777777" w:rsidR="00B76229" w:rsidRPr="000D51F6" w:rsidRDefault="00B76229" w:rsidP="000D51F6">
            <w:r w:rsidRPr="000D51F6">
              <w:rPr>
                <w:rStyle w:val="kursiv"/>
              </w:rPr>
              <w:t>54 Troms og Finnmark</w:t>
            </w:r>
          </w:p>
        </w:tc>
        <w:tc>
          <w:tcPr>
            <w:tcW w:w="1516" w:type="dxa"/>
          </w:tcPr>
          <w:p w14:paraId="09080720" w14:textId="77777777" w:rsidR="00B76229" w:rsidRPr="000D51F6" w:rsidRDefault="00B76229" w:rsidP="00754BCA">
            <w:pPr>
              <w:jc w:val="right"/>
            </w:pPr>
            <w:r w:rsidRPr="000D51F6">
              <w:rPr>
                <w:rStyle w:val="kursiv"/>
              </w:rPr>
              <w:t>108</w:t>
            </w:r>
          </w:p>
        </w:tc>
        <w:tc>
          <w:tcPr>
            <w:tcW w:w="1517" w:type="dxa"/>
          </w:tcPr>
          <w:p w14:paraId="140612A5" w14:textId="77777777" w:rsidR="00B76229" w:rsidRPr="000D51F6" w:rsidRDefault="00B76229" w:rsidP="00754BCA">
            <w:pPr>
              <w:jc w:val="right"/>
            </w:pPr>
            <w:r w:rsidRPr="000D51F6">
              <w:rPr>
                <w:rStyle w:val="kursiv"/>
              </w:rPr>
              <w:t>110</w:t>
            </w:r>
          </w:p>
        </w:tc>
        <w:tc>
          <w:tcPr>
            <w:tcW w:w="1517" w:type="dxa"/>
          </w:tcPr>
          <w:p w14:paraId="48060A60" w14:textId="77777777" w:rsidR="00B76229" w:rsidRPr="000D51F6" w:rsidRDefault="00B76229" w:rsidP="00754BCA">
            <w:pPr>
              <w:jc w:val="right"/>
            </w:pPr>
            <w:r w:rsidRPr="000D51F6">
              <w:rPr>
                <w:rStyle w:val="kursiv"/>
              </w:rPr>
              <w:t>112</w:t>
            </w:r>
          </w:p>
        </w:tc>
        <w:tc>
          <w:tcPr>
            <w:tcW w:w="1517" w:type="dxa"/>
          </w:tcPr>
          <w:p w14:paraId="2AC8D4D3" w14:textId="77777777" w:rsidR="00B76229" w:rsidRPr="000D51F6" w:rsidRDefault="00B76229" w:rsidP="00754BCA">
            <w:pPr>
              <w:jc w:val="right"/>
            </w:pPr>
            <w:r w:rsidRPr="000D51F6">
              <w:rPr>
                <w:rStyle w:val="kursiv"/>
              </w:rPr>
              <w:t>117</w:t>
            </w:r>
          </w:p>
        </w:tc>
      </w:tr>
      <w:tr w:rsidR="00B76229" w:rsidRPr="000D51F6" w14:paraId="56309916" w14:textId="77777777" w:rsidTr="00754BCA">
        <w:trPr>
          <w:trHeight w:val="380"/>
        </w:trPr>
        <w:tc>
          <w:tcPr>
            <w:tcW w:w="4560" w:type="dxa"/>
          </w:tcPr>
          <w:p w14:paraId="1B32EBFE" w14:textId="77777777" w:rsidR="00B76229" w:rsidRPr="000D51F6" w:rsidRDefault="00B76229" w:rsidP="000D51F6">
            <w:r w:rsidRPr="000D51F6">
              <w:rPr>
                <w:rStyle w:val="kursiv"/>
              </w:rPr>
              <w:t>Hele landet</w:t>
            </w:r>
          </w:p>
        </w:tc>
        <w:tc>
          <w:tcPr>
            <w:tcW w:w="1516" w:type="dxa"/>
          </w:tcPr>
          <w:p w14:paraId="0B94327D" w14:textId="77777777" w:rsidR="00B76229" w:rsidRPr="000D51F6" w:rsidRDefault="00B76229" w:rsidP="00754BCA">
            <w:pPr>
              <w:jc w:val="right"/>
            </w:pPr>
            <w:r w:rsidRPr="000D51F6">
              <w:rPr>
                <w:rStyle w:val="kursiv"/>
              </w:rPr>
              <w:t>100</w:t>
            </w:r>
          </w:p>
        </w:tc>
        <w:tc>
          <w:tcPr>
            <w:tcW w:w="1517" w:type="dxa"/>
          </w:tcPr>
          <w:p w14:paraId="4F619643" w14:textId="77777777" w:rsidR="00B76229" w:rsidRPr="000D51F6" w:rsidRDefault="00B76229" w:rsidP="00754BCA">
            <w:pPr>
              <w:jc w:val="right"/>
            </w:pPr>
            <w:r w:rsidRPr="000D51F6">
              <w:rPr>
                <w:rStyle w:val="kursiv"/>
              </w:rPr>
              <w:t>100</w:t>
            </w:r>
          </w:p>
        </w:tc>
        <w:tc>
          <w:tcPr>
            <w:tcW w:w="1517" w:type="dxa"/>
          </w:tcPr>
          <w:p w14:paraId="6DCE72A9" w14:textId="77777777" w:rsidR="00B76229" w:rsidRPr="000D51F6" w:rsidRDefault="00B76229" w:rsidP="00754BCA">
            <w:pPr>
              <w:jc w:val="right"/>
            </w:pPr>
            <w:r w:rsidRPr="000D51F6">
              <w:rPr>
                <w:rStyle w:val="kursiv"/>
              </w:rPr>
              <w:t>100</w:t>
            </w:r>
          </w:p>
        </w:tc>
        <w:tc>
          <w:tcPr>
            <w:tcW w:w="1517" w:type="dxa"/>
          </w:tcPr>
          <w:p w14:paraId="2411B3EF" w14:textId="77777777" w:rsidR="00B76229" w:rsidRPr="000D51F6" w:rsidRDefault="00B76229" w:rsidP="00754BCA">
            <w:pPr>
              <w:jc w:val="right"/>
            </w:pPr>
            <w:r w:rsidRPr="000D51F6">
              <w:rPr>
                <w:rStyle w:val="kursiv"/>
              </w:rPr>
              <w:t>100</w:t>
            </w:r>
          </w:p>
        </w:tc>
      </w:tr>
    </w:tbl>
    <w:p w14:paraId="0AD8E137" w14:textId="77777777" w:rsidR="00B76229" w:rsidRPr="000D51F6" w:rsidRDefault="00B76229" w:rsidP="000D51F6">
      <w:pPr>
        <w:pStyle w:val="tabell-noter"/>
      </w:pPr>
      <w:r w:rsidRPr="000D51F6">
        <w:t>Alternativ 1: Korrigerte frie inntekter eksklusiv eiendomsskatt, konsesjonskraft-/ hjemfallsinntekter</w:t>
      </w:r>
    </w:p>
    <w:p w14:paraId="3D44C16A" w14:textId="77777777" w:rsidR="00B76229" w:rsidRPr="000D51F6" w:rsidRDefault="00B76229" w:rsidP="000D51F6">
      <w:pPr>
        <w:pStyle w:val="tabell-noter"/>
      </w:pPr>
      <w:r w:rsidRPr="000D51F6">
        <w:t>Alternativ 2: Korrigerte frie inntekter inklusiv eiendomsskatt, konsesjonskraft-/ hjemfallsinntekter</w:t>
      </w:r>
    </w:p>
    <w:p w14:paraId="11BCCF76" w14:textId="77777777" w:rsidR="00B76229" w:rsidRPr="000D51F6" w:rsidRDefault="00B76229" w:rsidP="000D51F6">
      <w:pPr>
        <w:pStyle w:val="tabell-noter"/>
      </w:pPr>
      <w:r w:rsidRPr="000D51F6">
        <w:t>Alternativ 3: Som i alternativ 2, pluss midler fra Havbruksfondet</w:t>
      </w:r>
    </w:p>
    <w:p w14:paraId="136F8E14" w14:textId="77777777" w:rsidR="00B76229" w:rsidRPr="000D51F6" w:rsidRDefault="00B76229" w:rsidP="000D51F6">
      <w:pPr>
        <w:pStyle w:val="tabell-noter"/>
      </w:pPr>
      <w:r w:rsidRPr="000D51F6">
        <w:t>Alternativ 4: Som i alternativ 3, pluss fordel av differensiert arbeidsgiveravgift</w:t>
      </w:r>
    </w:p>
    <w:p w14:paraId="39AA4F30" w14:textId="77777777" w:rsidR="00B76229" w:rsidRPr="000D51F6" w:rsidRDefault="00B76229" w:rsidP="000D51F6">
      <w:pPr>
        <w:pStyle w:val="tabell-noter"/>
      </w:pPr>
      <w:r w:rsidRPr="000D51F6">
        <w:rPr>
          <w:rStyle w:val="skrift-hevet"/>
        </w:rPr>
        <w:t>1</w:t>
      </w:r>
      <w:r w:rsidRPr="000D51F6">
        <w:tab/>
        <w:t>Kommunene Lillesand, Bjørnafjord, Stjørdal og Selbu var i 2020 med på et forsøk med statlig finansiering av omsorgstjenestene. Disse kommunene fikk som følge av dette et betydelig uttrekk i rammetilskuddet og ville med det skisserte beregningsopplegget for korrigerte frie inntekter fått et svært lavt nivå på korrigerte frie inntekter uten at dette ville vært sammenliknbart med kommuner som ikke er med i forsøket. Vi har derfor valgt å korrigere for forsøket ved å legge til forsøkstrekket til rammetilskuddet i beregningene, slik at korrigerte frie inntekter for disse kommunene blir som om de ikke var med i forsøket.</w:t>
      </w:r>
    </w:p>
    <w:p w14:paraId="5C393C19" w14:textId="1AC384C5" w:rsidR="00754BCA" w:rsidRPr="00EB4A81" w:rsidRDefault="00754BCA" w:rsidP="00754BCA">
      <w:pPr>
        <w:pStyle w:val="Overskrift1"/>
        <w:numPr>
          <w:ilvl w:val="0"/>
          <w:numId w:val="21"/>
        </w:numPr>
        <w:rPr>
          <w:color w:val="FF0000"/>
        </w:rPr>
      </w:pPr>
      <w:r w:rsidRPr="00EB4A81">
        <w:rPr>
          <w:color w:val="FF0000"/>
        </w:rPr>
        <w:t>[Vedleggsnr]</w:t>
      </w:r>
    </w:p>
    <w:p w14:paraId="5BA582A6" w14:textId="77777777" w:rsidR="00B76229" w:rsidRPr="000D51F6" w:rsidRDefault="00B76229" w:rsidP="000D51F6">
      <w:pPr>
        <w:pStyle w:val="vedlegg-nr"/>
      </w:pPr>
    </w:p>
    <w:p w14:paraId="779208BF" w14:textId="77777777" w:rsidR="00B76229" w:rsidRPr="000D51F6" w:rsidRDefault="00B76229" w:rsidP="000D51F6">
      <w:pPr>
        <w:pStyle w:val="vedlegg-tit"/>
      </w:pPr>
      <w:r w:rsidRPr="000D51F6">
        <w:t>Finansielle indikatorer</w:t>
      </w:r>
    </w:p>
    <w:p w14:paraId="38667D8D" w14:textId="77777777" w:rsidR="00B76229" w:rsidRPr="000D51F6" w:rsidRDefault="00B76229" w:rsidP="000D51F6">
      <w:r w:rsidRPr="000D51F6">
        <w:t>Omtalen av den økonomiske situasjonen i kommunene og fylkeskommunene er basert på foreløpige KOSTRA-tall fra 2020 publisert av Statistisk Sentralbyrå (SSB) 15. mars 2021. Dette er ureviderte regnskapstall og bygger på rapporter fra i alt 339 kommuner og ni fylkeskommuner. Av de kommunene som ikke har rapportert, tilhører de fleste de to nordligste fylkene. Blant fylkeskommunene er det Troms og Finnmark som ikke har rapportert inn tall til KOSTRA.</w:t>
      </w:r>
    </w:p>
    <w:p w14:paraId="4EEB4EEE" w14:textId="77777777" w:rsidR="00B76229" w:rsidRPr="000D51F6" w:rsidRDefault="00B76229" w:rsidP="000D51F6">
      <w:r w:rsidRPr="000D51F6">
        <w:t>Følgende indikatorer er brukt i dette vedlegget for å beskrive den økonomiske situasjonen:</w:t>
      </w:r>
    </w:p>
    <w:p w14:paraId="343FEFF5" w14:textId="77777777" w:rsidR="00B76229" w:rsidRPr="000D51F6" w:rsidRDefault="00B76229" w:rsidP="000D51F6">
      <w:pPr>
        <w:pStyle w:val="Liste"/>
      </w:pPr>
      <w:r w:rsidRPr="000D51F6">
        <w:t>Netto driftsresultat i prosent av driftsinntektene</w:t>
      </w:r>
    </w:p>
    <w:p w14:paraId="13E54846" w14:textId="77777777" w:rsidR="00B76229" w:rsidRPr="000D51F6" w:rsidRDefault="00B76229" w:rsidP="000D51F6">
      <w:pPr>
        <w:pStyle w:val="Liste"/>
      </w:pPr>
      <w:r w:rsidRPr="000D51F6">
        <w:t>Disposisjonsfond i prosent av driftsinntektene</w:t>
      </w:r>
    </w:p>
    <w:p w14:paraId="5E1256BB" w14:textId="77777777" w:rsidR="00B76229" w:rsidRPr="000D51F6" w:rsidRDefault="00B76229" w:rsidP="000D51F6">
      <w:pPr>
        <w:pStyle w:val="Liste"/>
      </w:pPr>
      <w:r w:rsidRPr="000D51F6">
        <w:t>Merforbruk i driftsregnskapet i prosent av driftsinntektene</w:t>
      </w:r>
    </w:p>
    <w:p w14:paraId="009631B5" w14:textId="77777777" w:rsidR="00B76229" w:rsidRPr="000D51F6" w:rsidRDefault="00B76229" w:rsidP="000D51F6">
      <w:pPr>
        <w:pStyle w:val="Liste"/>
      </w:pPr>
      <w:r w:rsidRPr="000D51F6">
        <w:t>Arbeidskapital (fratrukket premieavvik) i prosent av driftsinntektene</w:t>
      </w:r>
    </w:p>
    <w:p w14:paraId="1CFDA434" w14:textId="77777777" w:rsidR="00B76229" w:rsidRPr="000D51F6" w:rsidRDefault="00B76229" w:rsidP="000D51F6">
      <w:pPr>
        <w:pStyle w:val="Liste"/>
      </w:pPr>
      <w:r w:rsidRPr="000D51F6">
        <w:t>Langsiktig gjeld (fratrukket pensjonsforpliktelser) i prosent av driftsinntektene</w:t>
      </w:r>
    </w:p>
    <w:p w14:paraId="49912241" w14:textId="77777777" w:rsidR="00B76229" w:rsidRPr="000D51F6" w:rsidRDefault="00B76229" w:rsidP="000D51F6">
      <w:pPr>
        <w:pStyle w:val="Liste"/>
      </w:pPr>
      <w:r w:rsidRPr="000D51F6">
        <w:t>Sertifikatlån i prosent av langsiktig gjeld fratrukket pensjonsforpliktelser</w:t>
      </w:r>
    </w:p>
    <w:p w14:paraId="5FDBE1E7" w14:textId="77777777" w:rsidR="00B76229" w:rsidRPr="000D51F6" w:rsidRDefault="00B76229" w:rsidP="000D51F6">
      <w:pPr>
        <w:pStyle w:val="Liste"/>
      </w:pPr>
      <w:r w:rsidRPr="000D51F6">
        <w:t>Netto renteeksponering i prosent av driftsinntektene</w:t>
      </w:r>
    </w:p>
    <w:p w14:paraId="11764B9D" w14:textId="77777777" w:rsidR="00B76229" w:rsidRPr="000D51F6" w:rsidRDefault="00B76229" w:rsidP="000D51F6">
      <w:r w:rsidRPr="000D51F6">
        <w:t>Brutto driftsinntekter for kommunesektoren samlet var på om lag 588 mrd. kroner i 2020, hvorav fylkeskommunenes del (eksklusiv Oslo) var på om lag 89 mrd. kroner.</w:t>
      </w:r>
    </w:p>
    <w:p w14:paraId="023F80B5" w14:textId="77777777" w:rsidR="00B76229" w:rsidRPr="000D51F6" w:rsidRDefault="00B76229" w:rsidP="000D51F6">
      <w:r w:rsidRPr="000D51F6">
        <w:t>Alle tall det vises til i dette vedlegget, omfatter i tillegg til kommunekassen og fylkeskommunekassen også kommunale og fylkeskommunale foretak samt interkommunale selskaper.</w:t>
      </w:r>
    </w:p>
    <w:p w14:paraId="59395BD8" w14:textId="77777777" w:rsidR="00B76229" w:rsidRPr="000D51F6" w:rsidRDefault="00B76229" w:rsidP="000D51F6">
      <w:pPr>
        <w:pStyle w:val="Overskrift2"/>
      </w:pPr>
      <w:r w:rsidRPr="000D51F6">
        <w:t>Definisjon av indikatorene</w:t>
      </w:r>
    </w:p>
    <w:p w14:paraId="0885613D" w14:textId="77777777" w:rsidR="00B76229" w:rsidRPr="000D51F6" w:rsidRDefault="00B76229" w:rsidP="000D51F6">
      <w:pPr>
        <w:rPr>
          <w:rStyle w:val="kursiv"/>
        </w:rPr>
      </w:pPr>
      <w:r w:rsidRPr="000D51F6">
        <w:rPr>
          <w:rStyle w:val="kursiv"/>
        </w:rPr>
        <w:t>Netto driftsresultat</w:t>
      </w:r>
      <w:r w:rsidRPr="000D51F6">
        <w:t xml:space="preserve"> viser hva kommunen/fylkeskommunen sitter igjen med av løpende inntekter etter at løpende utgifter er trukket fra. I tillegg til inntekter og utgifter knyttet til den ordinære driften, inngår også finansinntekter (renteinntekter, mottatt utbytte og eventuelle kursgevinster på finansielle omløpsmidler) og finansutgifter (renteutgifter, avdrag på lån og eventuelle kurstap på finansielle omløpsmidler).</w:t>
      </w:r>
    </w:p>
    <w:p w14:paraId="7FF01DA0" w14:textId="77777777" w:rsidR="00B76229" w:rsidRPr="000D51F6" w:rsidRDefault="00B76229" w:rsidP="000D51F6">
      <w:r w:rsidRPr="000D51F6">
        <w:t>Det tekniske beregningsutvalg for kommunal og fylkeskommunal økonomi (TBU) anser et driftsresultat på om lag to prosent for kommunesektoren samlet som nødvendig over tid, for å sitte igjen med tilstrekkelige midler til investeringer og for å ha en sunn økonomi på sikt. Det anbefalte nivået er henholdsvis 1¾ prosent for kommunene (inklusiv Oslo) og 4 prosent for fylkeskommunene. Anbefalingene refererer til kommunene og fylkeskommunene når også kommunale og fylkeskommunale foretak samt interkommunale selskaper er tatt med.</w:t>
      </w:r>
    </w:p>
    <w:p w14:paraId="39AD735E" w14:textId="77777777" w:rsidR="00B76229" w:rsidRPr="000D51F6" w:rsidRDefault="00B76229" w:rsidP="000D51F6">
      <w:r w:rsidRPr="000D51F6">
        <w:t>Netto driftsresultat kan benyttes til finansiering av investeringer eller avsettes til senere bruk, og gir dermed en indikasjon på kommunens/fylkeskommunens økonomiske handlefrihet. Den delen av netto driftsresultat som settes av til senere bruk, settes av til disposisjonsfond eller bundne fond, avhengig av om de oppsparte inntektene var øremerkede eller ikke.</w:t>
      </w:r>
    </w:p>
    <w:p w14:paraId="4E2FBAE2" w14:textId="77777777" w:rsidR="00B76229" w:rsidRPr="000D51F6" w:rsidRDefault="00B76229" w:rsidP="000D51F6">
      <w:pPr>
        <w:rPr>
          <w:rStyle w:val="kursiv"/>
        </w:rPr>
      </w:pPr>
      <w:r w:rsidRPr="000D51F6">
        <w:rPr>
          <w:rStyle w:val="kursiv"/>
        </w:rPr>
        <w:t>Disposisjonsfond</w:t>
      </w:r>
      <w:r w:rsidRPr="000D51F6">
        <w:t xml:space="preserve"> er oppsparte midler som fritt kan benyttes til finansiering av drifts- eller investeringsutgifter.</w:t>
      </w:r>
    </w:p>
    <w:p w14:paraId="182152DC" w14:textId="77777777" w:rsidR="00B76229" w:rsidRPr="000D51F6" w:rsidRDefault="00B76229" w:rsidP="000D51F6">
      <w:r w:rsidRPr="000D51F6">
        <w:t xml:space="preserve">Dersom driftsregnskapet viser </w:t>
      </w:r>
      <w:r w:rsidRPr="000D51F6">
        <w:rPr>
          <w:rStyle w:val="kursiv"/>
        </w:rPr>
        <w:t>merforbruk</w:t>
      </w:r>
      <w:r w:rsidRPr="000D51F6">
        <w:t xml:space="preserve"> i bunnlinjen, gjenspeiler det at driftsutgiftene til tiltak som skal finansieres av frie inntekter, har vært større enn de frie inntektene, og kommunen/fylkeskommunen har heller ikke tilstrekkelige disposisjonsfond å tære på. Et merforbruk skal dekkes inn i løpet av to år. Dette kan bare skje gjennom fremtidig sparing i form av positive netto driftsresultater. Indikatoren som brukes her viser ikke bare årets merforbruk, men også kommunenes og fylkeskommunenes tidligere merforbruk som ikke er dekket inn. Indikatoren kan altså si noe om hvilket omstillingsbehov kommunen eller fylkeskommunen har for den løpende driften. Både disposisjonsfondet og akkumulert merforbruk gjenspeiler kommunens/fylkeskommunens frie egenkapital, det vil si egenkapitalen som ikke er øremerket særskilte formål og som kan brukes både til løpende drift og til investeringer, men et akkumulert merforbruk innebærer at denne delen av egenkapitalen er negativ.</w:t>
      </w:r>
    </w:p>
    <w:p w14:paraId="517484D5" w14:textId="77777777" w:rsidR="00B76229" w:rsidRPr="000D51F6" w:rsidRDefault="00B76229" w:rsidP="000D51F6">
      <w:pPr>
        <w:rPr>
          <w:rStyle w:val="kursiv"/>
        </w:rPr>
      </w:pPr>
      <w:r w:rsidRPr="000D51F6">
        <w:rPr>
          <w:rStyle w:val="kursiv"/>
        </w:rPr>
        <w:t>Arbeidskapitalen</w:t>
      </w:r>
      <w:r w:rsidRPr="000D51F6">
        <w:t xml:space="preserve"> er lik omløpsmidler fratrukket kortsiktig gjeld (inklusive premieavvik). Arbeidskapitalen gir uttrykk for kommunenes og fylkeskommunenes likviditet, det vil si deres evne til å betale forpliktelsene etter hvert som de forfaller. Arbeidskapitalen omfatter bankinnskudd, verdipapirer (aksjer, sertifikater og liknende) og kortsiktige fordringer, fratrukket kassakredittlån, sertifikatlån og leverandørgjeld. Premieavvik er regnskapsteknisk definert under kortsiktige fordringer/gjeld, men er i realiteten bare en periodiseringspost. Premieavviket er derfor trukket fra i indikatoren for arbeidskapital for å få et bedre mål på likviditeten. Utviklingen i arbeidskapital bestemmes av forskjellen mellom årets tilgang og bruk av midler, korrigert for årets endring i ubrukte lånemidler.</w:t>
      </w:r>
    </w:p>
    <w:p w14:paraId="7E18C115" w14:textId="77777777" w:rsidR="00B76229" w:rsidRPr="000D51F6" w:rsidRDefault="00B76229" w:rsidP="000D51F6">
      <w:pPr>
        <w:rPr>
          <w:rStyle w:val="kursiv"/>
        </w:rPr>
      </w:pPr>
      <w:r w:rsidRPr="000D51F6">
        <w:rPr>
          <w:rStyle w:val="kursiv"/>
        </w:rPr>
        <w:t>Langsiktig gjeld</w:t>
      </w:r>
      <w:r w:rsidRPr="000D51F6">
        <w:t xml:space="preserve"> fratrukket pensjonsforpliktelser er gjeld som er tatt opp til investeringer. Dette vil også omfatte kortsiktig finansiering, som sertifikatlån og lignende, når disse har finansiert investeringer i bygg, anlegg og andre varige driftsmidler. Indikatoren gir uttrykk for kommunens eller fylkeskommunens utestående, brutto låneopptak.</w:t>
      </w:r>
    </w:p>
    <w:p w14:paraId="16B43D70" w14:textId="77777777" w:rsidR="00B76229" w:rsidRPr="000D51F6" w:rsidRDefault="00B76229" w:rsidP="000D51F6">
      <w:pPr>
        <w:rPr>
          <w:rStyle w:val="kursiv"/>
        </w:rPr>
      </w:pPr>
      <w:r w:rsidRPr="000D51F6">
        <w:rPr>
          <w:rStyle w:val="kursiv"/>
        </w:rPr>
        <w:t>Sertifikatlån</w:t>
      </w:r>
      <w:r w:rsidRPr="000D51F6">
        <w:t xml:space="preserve"> er kortsiktige lån med løpetid på inntil tolv måneder. Det betales ikke avdrag i løpetiden, og ved lånets utløp må låntaker enten nedbetale eller fornye avtalen. Variabelen angir hvor stor del av kommunenes langsiktige gjeld som er sertifikatlån og gir uttrykk for i hvilken grad kommunen eller fylkeskommunen går i sertifikatmarkedet når den skal ta opp lån. Ettersom kommunen og fylkeskommunen ved kortsiktig finansiering jevnlig må rullere lånene, kan kortsiktig finansiering innebære at kommunene påtar seg en ekstra refinansieringsrisiko som de ikke får ved lån med lang løpetid. Når sertifikatgjelden som andel av langsiktig gjeld ses sammen med indikatoren for langsiktig gjeld, kan den også gi inntrykk for hvor stor sertifikatgjelden er i forhold til driftsinntektene. Dette kan ses opp mot indikatoren for arbeidskapital for å kunne gi uttrykk for hvilken refinansieringsrisiko kommunen eller fylkeskommunen har påtatt seg.</w:t>
      </w:r>
    </w:p>
    <w:p w14:paraId="1BA5C071" w14:textId="77777777" w:rsidR="00B76229" w:rsidRPr="000D51F6" w:rsidRDefault="00B76229" w:rsidP="000D51F6">
      <w:r w:rsidRPr="000D51F6">
        <w:rPr>
          <w:rStyle w:val="kursiv"/>
        </w:rPr>
        <w:t>Netto renteeksponering</w:t>
      </w:r>
      <w:r w:rsidRPr="000D51F6">
        <w:t xml:space="preserve"> tar utgangspunkt i kommunenes langsiktige gjeld. Deler av gjelden vil likevel være knyttet til forhold som ikke, eller bare delvis, belaster kommuneøkonomien. Kommunene og fylkeskommunene har utlån til andre. Staten dekker renteutgifter på investeringer foretatt innen rentekompensasjonsordningene for skoler, sykehjem, kirkebygg og transporttiltak i fylkene. Innen selvkostregulerte tjenester blir renter og avdrag dekket gjennom gebyrene fra innbyggerne. I tillegg har kommunene og fylkeskommunene likviditet (bankinnskudd og plasseringer i sertifikater og obligasjoner), der effekten av en renteendring vil være den motsatte av effekten på gjeldssiden. Ved å korrigere for disse forholdene lages en indikator som i større grad gir uttrykk for hvor eksponert kommunene og fylkeskommunene er for en endring i rentenivået.</w:t>
      </w:r>
    </w:p>
    <w:p w14:paraId="40D45EDB" w14:textId="77777777" w:rsidR="00B76229" w:rsidRPr="000D51F6" w:rsidRDefault="00B76229" w:rsidP="000D51F6">
      <w:pPr>
        <w:pStyle w:val="Overskrift2"/>
      </w:pPr>
      <w:r w:rsidRPr="000D51F6">
        <w:t>Fylkeskommuner</w:t>
      </w:r>
    </w:p>
    <w:p w14:paraId="2E47CD0E" w14:textId="77777777" w:rsidR="00B76229" w:rsidRPr="000D51F6" w:rsidRDefault="00B76229" w:rsidP="000D51F6">
      <w:pPr>
        <w:pStyle w:val="avsnitt-undertittel"/>
      </w:pPr>
      <w:r w:rsidRPr="000D51F6">
        <w:t>Netto driftsresultat</w:t>
      </w:r>
    </w:p>
    <w:p w14:paraId="13924F3B" w14:textId="77777777" w:rsidR="00B76229" w:rsidRPr="000D51F6" w:rsidRDefault="00B76229" w:rsidP="000D51F6">
      <w:r w:rsidRPr="000D51F6">
        <w:t>Tabell 3.1 viser de finansielle nøkkeltallene for fylkeskommunene i 2020. Netto driftsresultat for fylkeskommunene utenom Oslo utgjorde 5,4 prosent av driftsinntektene i 2020. Dette var en økning fra 2019 da netto driftsresultat var på 2,6 prosent. Netto driftsresultat i 2020 ligger godt over det anbefalte nivået fra TBU på 4 prosent over tid. Nordland hadde et netto driftsresultat på 9,6 prosent av driftsinntektene, det høyeste blant fylkeskommunene. Innlandet hadde et netto driftsresultat på 7,8 prosent, mens Rogaland og Vestland hadde netto driftsresultat på 7,4 prosent av driftsinntektene.</w:t>
      </w:r>
    </w:p>
    <w:p w14:paraId="6EF6464C" w14:textId="77777777" w:rsidR="00B76229" w:rsidRPr="000D51F6" w:rsidRDefault="00B76229" w:rsidP="000D51F6">
      <w:r w:rsidRPr="000D51F6">
        <w:t>Figur 3.1 viser utviklingen i netto driftsresultat for fylkeskommunene utenom Oslo de siste tre årene.</w:t>
      </w:r>
    </w:p>
    <w:p w14:paraId="78F3D6D4" w14:textId="21CEEC68" w:rsidR="00B76229" w:rsidRPr="000D51F6" w:rsidRDefault="00754BCA" w:rsidP="000D51F6">
      <w:r>
        <w:rPr>
          <w:noProof/>
        </w:rPr>
        <w:drawing>
          <wp:inline distT="0" distB="0" distL="0" distR="0" wp14:anchorId="588AC6BA" wp14:editId="07D56D4E">
            <wp:extent cx="6076950" cy="2886075"/>
            <wp:effectExtent l="0" t="0" r="0" b="9525"/>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D8581B8" w14:textId="77777777" w:rsidR="00B76229" w:rsidRPr="000D51F6" w:rsidRDefault="00B76229" w:rsidP="000D51F6">
      <w:pPr>
        <w:pStyle w:val="figur-tittel"/>
      </w:pPr>
      <w:r w:rsidRPr="000D51F6">
        <w:t>Netto driftsresultat i prosent av driftsinntektene for fylkeskommunene utenom Oslo i 2018, 2019 og 2020</w:t>
      </w:r>
      <w:r w:rsidRPr="000D51F6">
        <w:rPr>
          <w:rStyle w:val="skrift-hevet"/>
        </w:rPr>
        <w:t>1</w:t>
      </w:r>
    </w:p>
    <w:p w14:paraId="45CE4FAD" w14:textId="77777777" w:rsidR="00B76229" w:rsidRPr="000D51F6" w:rsidRDefault="00B76229" w:rsidP="000D51F6">
      <w:pPr>
        <w:pStyle w:val="figur-noter"/>
        <w:rPr>
          <w:rStyle w:val="skrift-hevet"/>
        </w:rPr>
      </w:pPr>
      <w:r w:rsidRPr="000D51F6">
        <w:rPr>
          <w:rStyle w:val="skrift-hevet"/>
        </w:rPr>
        <w:t>1</w:t>
      </w:r>
      <w:r w:rsidRPr="000D51F6">
        <w:t xml:space="preserve"> </w:t>
      </w:r>
      <w:r w:rsidRPr="000D51F6">
        <w:tab/>
        <w:t>For fylker som slo seg sammen i 2020, er tallene for de tidligere fylkene slått sammen for 2018 og 2019.</w:t>
      </w:r>
    </w:p>
    <w:p w14:paraId="16D385E7" w14:textId="543E2C64" w:rsidR="00B76229" w:rsidRPr="000D51F6" w:rsidRDefault="00B76229" w:rsidP="000D51F6">
      <w:pPr>
        <w:pStyle w:val="Kilde"/>
      </w:pPr>
      <w:r w:rsidRPr="000D51F6">
        <w:t>Statistisk sentralbyrå og Kommunal- og moderniseringsdepartementet</w:t>
      </w:r>
    </w:p>
    <w:p w14:paraId="3E389520" w14:textId="3B837F62" w:rsidR="00E147EB" w:rsidRPr="000D51F6" w:rsidRDefault="00E147EB" w:rsidP="000D51F6">
      <w:pPr>
        <w:pStyle w:val="tabell-tittel"/>
      </w:pPr>
      <w:r w:rsidRPr="000D51F6">
        <w:t>Finansielle nøkkeltall i prosent av driftsinntektene for fylkeskommunene utenom Oslo i 2020. Sertifikatlån er oppgitt i prosent av langsiktig gjeld ekskl. pensjonsforpliktelser</w:t>
      </w:r>
    </w:p>
    <w:p w14:paraId="4BC4B187" w14:textId="77777777" w:rsidR="00B76229" w:rsidRPr="000D51F6" w:rsidRDefault="00B76229" w:rsidP="000D51F6">
      <w:pPr>
        <w:pStyle w:val="Tabellnavn"/>
      </w:pPr>
      <w:r w:rsidRPr="000D51F6">
        <w:t>08J1xt2</w:t>
      </w:r>
    </w:p>
    <w:tbl>
      <w:tblPr>
        <w:tblStyle w:val="StandardTabell"/>
        <w:tblW w:w="12186" w:type="dxa"/>
        <w:tblLayout w:type="fixed"/>
        <w:tblLook w:val="04A0" w:firstRow="1" w:lastRow="0" w:firstColumn="1" w:lastColumn="0" w:noHBand="0" w:noVBand="1"/>
      </w:tblPr>
      <w:tblGrid>
        <w:gridCol w:w="2830"/>
        <w:gridCol w:w="1134"/>
        <w:gridCol w:w="1276"/>
        <w:gridCol w:w="1249"/>
        <w:gridCol w:w="1586"/>
        <w:gridCol w:w="1418"/>
        <w:gridCol w:w="1275"/>
        <w:gridCol w:w="1418"/>
      </w:tblGrid>
      <w:tr w:rsidR="00754BCA" w:rsidRPr="000D51F6" w14:paraId="2FDC251D" w14:textId="77777777" w:rsidTr="00754BCA">
        <w:trPr>
          <w:trHeight w:val="1380"/>
        </w:trPr>
        <w:tc>
          <w:tcPr>
            <w:tcW w:w="2830" w:type="dxa"/>
            <w:shd w:val="clear" w:color="auto" w:fill="FFFFFF"/>
          </w:tcPr>
          <w:p w14:paraId="1F599889" w14:textId="77777777" w:rsidR="00B76229" w:rsidRPr="000D51F6" w:rsidRDefault="00B76229" w:rsidP="000D51F6">
            <w:r w:rsidRPr="000D51F6">
              <w:t>Fylkeskommune</w:t>
            </w:r>
          </w:p>
        </w:tc>
        <w:tc>
          <w:tcPr>
            <w:tcW w:w="1134" w:type="dxa"/>
          </w:tcPr>
          <w:p w14:paraId="4B3D76B1" w14:textId="3EBA9FEE" w:rsidR="00B76229" w:rsidRPr="000D51F6" w:rsidRDefault="00B76229" w:rsidP="00754BCA">
            <w:pPr>
              <w:jc w:val="right"/>
            </w:pPr>
            <w:r w:rsidRPr="000D51F6">
              <w:t>Netto drifts</w:t>
            </w:r>
            <w:r w:rsidR="00754BCA">
              <w:softHyphen/>
            </w:r>
            <w:r w:rsidRPr="000D51F6">
              <w:t xml:space="preserve">resultat (prosent) </w:t>
            </w:r>
          </w:p>
        </w:tc>
        <w:tc>
          <w:tcPr>
            <w:tcW w:w="1276" w:type="dxa"/>
          </w:tcPr>
          <w:p w14:paraId="0FFF439D" w14:textId="77777777" w:rsidR="00B76229" w:rsidRPr="000D51F6" w:rsidRDefault="00B76229" w:rsidP="00754BCA">
            <w:pPr>
              <w:jc w:val="right"/>
            </w:pPr>
            <w:r w:rsidRPr="000D51F6">
              <w:t xml:space="preserve">Disposisjonsfond </w:t>
            </w:r>
            <w:r w:rsidRPr="000D51F6">
              <w:br/>
              <w:t>(prosent)</w:t>
            </w:r>
          </w:p>
        </w:tc>
        <w:tc>
          <w:tcPr>
            <w:tcW w:w="1249" w:type="dxa"/>
          </w:tcPr>
          <w:p w14:paraId="4ED1934F" w14:textId="18963253" w:rsidR="00B76229" w:rsidRPr="000D51F6" w:rsidRDefault="00B76229" w:rsidP="00754BCA">
            <w:pPr>
              <w:jc w:val="right"/>
            </w:pPr>
            <w:r w:rsidRPr="000D51F6">
              <w:t>Mer</w:t>
            </w:r>
            <w:r w:rsidR="00754BCA">
              <w:softHyphen/>
            </w:r>
            <w:r w:rsidRPr="000D51F6">
              <w:t>forbruket</w:t>
            </w:r>
            <w:r w:rsidRPr="000D51F6">
              <w:br/>
              <w:t xml:space="preserve"> i driftsregnskapet</w:t>
            </w:r>
            <w:r w:rsidRPr="000D51F6">
              <w:br/>
              <w:t xml:space="preserve"> (prosent) </w:t>
            </w:r>
          </w:p>
        </w:tc>
        <w:tc>
          <w:tcPr>
            <w:tcW w:w="1586" w:type="dxa"/>
          </w:tcPr>
          <w:p w14:paraId="590D1D28" w14:textId="55154ADB" w:rsidR="00B76229" w:rsidRPr="000D51F6" w:rsidRDefault="00B76229" w:rsidP="00754BCA">
            <w:pPr>
              <w:jc w:val="right"/>
            </w:pPr>
            <w:r w:rsidRPr="000D51F6">
              <w:t>Arbeids</w:t>
            </w:r>
            <w:r w:rsidR="00754BCA">
              <w:softHyphen/>
            </w:r>
            <w:r w:rsidRPr="000D51F6">
              <w:t>kapital</w:t>
            </w:r>
            <w:r w:rsidRPr="000D51F6">
              <w:br/>
              <w:t xml:space="preserve"> ekskl.</w:t>
            </w:r>
            <w:r w:rsidRPr="000D51F6">
              <w:br/>
              <w:t xml:space="preserve"> premieavvik (prosent)</w:t>
            </w:r>
          </w:p>
        </w:tc>
        <w:tc>
          <w:tcPr>
            <w:tcW w:w="1418" w:type="dxa"/>
          </w:tcPr>
          <w:p w14:paraId="6724711A" w14:textId="77777777" w:rsidR="00B76229" w:rsidRPr="000D51F6" w:rsidRDefault="00B76229" w:rsidP="00754BCA">
            <w:pPr>
              <w:jc w:val="right"/>
            </w:pPr>
            <w:r w:rsidRPr="000D51F6">
              <w:t>Langsiktig gjeld ekskl pensjonsforpliktelser</w:t>
            </w:r>
            <w:r w:rsidRPr="000D51F6">
              <w:br/>
              <w:t xml:space="preserve"> (prosent) </w:t>
            </w:r>
          </w:p>
        </w:tc>
        <w:tc>
          <w:tcPr>
            <w:tcW w:w="1275" w:type="dxa"/>
          </w:tcPr>
          <w:p w14:paraId="7C13F006" w14:textId="2CE58FF2" w:rsidR="00B76229" w:rsidRPr="000D51F6" w:rsidRDefault="00B76229" w:rsidP="00754BCA">
            <w:pPr>
              <w:jc w:val="right"/>
            </w:pPr>
            <w:r w:rsidRPr="000D51F6">
              <w:t>Sertifikat</w:t>
            </w:r>
            <w:r w:rsidR="00754BCA">
              <w:softHyphen/>
            </w:r>
            <w:r w:rsidRPr="000D51F6">
              <w:t>lån</w:t>
            </w:r>
            <w:r w:rsidRPr="000D51F6">
              <w:br/>
              <w:t xml:space="preserve"> (prosent)</w:t>
            </w:r>
          </w:p>
        </w:tc>
        <w:tc>
          <w:tcPr>
            <w:tcW w:w="1418" w:type="dxa"/>
          </w:tcPr>
          <w:p w14:paraId="23EC0081" w14:textId="7DD00F53" w:rsidR="00B76229" w:rsidRPr="000D51F6" w:rsidRDefault="00B76229" w:rsidP="00754BCA">
            <w:pPr>
              <w:jc w:val="right"/>
            </w:pPr>
            <w:r w:rsidRPr="000D51F6">
              <w:t>Netto</w:t>
            </w:r>
            <w:r w:rsidRPr="000D51F6">
              <w:br/>
              <w:t xml:space="preserve"> rente</w:t>
            </w:r>
            <w:r w:rsidR="00754BCA">
              <w:softHyphen/>
            </w:r>
            <w:r w:rsidRPr="000D51F6">
              <w:t>eksponering</w:t>
            </w:r>
            <w:r w:rsidRPr="000D51F6">
              <w:br/>
              <w:t xml:space="preserve"> (prosent)</w:t>
            </w:r>
          </w:p>
        </w:tc>
      </w:tr>
      <w:tr w:rsidR="00754BCA" w:rsidRPr="000D51F6" w14:paraId="7731C5B6" w14:textId="77777777" w:rsidTr="00754BCA">
        <w:trPr>
          <w:trHeight w:val="380"/>
        </w:trPr>
        <w:tc>
          <w:tcPr>
            <w:tcW w:w="2830" w:type="dxa"/>
          </w:tcPr>
          <w:p w14:paraId="2B88919E" w14:textId="77777777" w:rsidR="00B76229" w:rsidRPr="000D51F6" w:rsidRDefault="00B76229" w:rsidP="000D51F6">
            <w:r w:rsidRPr="000D51F6">
              <w:t>Viken</w:t>
            </w:r>
          </w:p>
        </w:tc>
        <w:tc>
          <w:tcPr>
            <w:tcW w:w="1134" w:type="dxa"/>
          </w:tcPr>
          <w:p w14:paraId="31472A33" w14:textId="77777777" w:rsidR="00B76229" w:rsidRPr="000D51F6" w:rsidRDefault="00B76229" w:rsidP="00754BCA">
            <w:pPr>
              <w:jc w:val="right"/>
            </w:pPr>
            <w:r w:rsidRPr="000D51F6">
              <w:t>5,4</w:t>
            </w:r>
          </w:p>
        </w:tc>
        <w:tc>
          <w:tcPr>
            <w:tcW w:w="1276" w:type="dxa"/>
          </w:tcPr>
          <w:p w14:paraId="122AAB2A" w14:textId="77777777" w:rsidR="00B76229" w:rsidRPr="000D51F6" w:rsidRDefault="00B76229" w:rsidP="00754BCA">
            <w:pPr>
              <w:jc w:val="right"/>
            </w:pPr>
            <w:r w:rsidRPr="000D51F6">
              <w:t>13,5</w:t>
            </w:r>
          </w:p>
        </w:tc>
        <w:tc>
          <w:tcPr>
            <w:tcW w:w="1249" w:type="dxa"/>
          </w:tcPr>
          <w:p w14:paraId="09F52C6C" w14:textId="77777777" w:rsidR="00B76229" w:rsidRPr="000D51F6" w:rsidRDefault="00B76229" w:rsidP="00754BCA">
            <w:pPr>
              <w:jc w:val="right"/>
            </w:pPr>
            <w:r w:rsidRPr="000D51F6">
              <w:t>0,0</w:t>
            </w:r>
          </w:p>
        </w:tc>
        <w:tc>
          <w:tcPr>
            <w:tcW w:w="1586" w:type="dxa"/>
          </w:tcPr>
          <w:p w14:paraId="1DB5EDA0" w14:textId="77777777" w:rsidR="00B76229" w:rsidRPr="000D51F6" w:rsidRDefault="00B76229" w:rsidP="00754BCA">
            <w:pPr>
              <w:jc w:val="right"/>
            </w:pPr>
            <w:r w:rsidRPr="000D51F6">
              <w:t>17,6</w:t>
            </w:r>
          </w:p>
        </w:tc>
        <w:tc>
          <w:tcPr>
            <w:tcW w:w="1418" w:type="dxa"/>
          </w:tcPr>
          <w:p w14:paraId="6769C40D" w14:textId="77777777" w:rsidR="00B76229" w:rsidRPr="000D51F6" w:rsidRDefault="00B76229" w:rsidP="00754BCA">
            <w:pPr>
              <w:jc w:val="right"/>
            </w:pPr>
            <w:r w:rsidRPr="000D51F6">
              <w:t>53,0</w:t>
            </w:r>
          </w:p>
        </w:tc>
        <w:tc>
          <w:tcPr>
            <w:tcW w:w="1275" w:type="dxa"/>
          </w:tcPr>
          <w:p w14:paraId="5F931803" w14:textId="77777777" w:rsidR="00B76229" w:rsidRPr="000D51F6" w:rsidRDefault="00B76229" w:rsidP="00754BCA">
            <w:pPr>
              <w:jc w:val="right"/>
            </w:pPr>
            <w:r w:rsidRPr="000D51F6">
              <w:t>0,0</w:t>
            </w:r>
          </w:p>
        </w:tc>
        <w:tc>
          <w:tcPr>
            <w:tcW w:w="1418" w:type="dxa"/>
          </w:tcPr>
          <w:p w14:paraId="290D1D82" w14:textId="77777777" w:rsidR="00B76229" w:rsidRPr="000D51F6" w:rsidRDefault="00B76229" w:rsidP="00754BCA">
            <w:pPr>
              <w:jc w:val="right"/>
            </w:pPr>
            <w:r w:rsidRPr="000D51F6">
              <w:t>6,7</w:t>
            </w:r>
          </w:p>
        </w:tc>
      </w:tr>
      <w:tr w:rsidR="00754BCA" w:rsidRPr="000D51F6" w14:paraId="22D1F165" w14:textId="77777777" w:rsidTr="00754BCA">
        <w:trPr>
          <w:trHeight w:val="380"/>
        </w:trPr>
        <w:tc>
          <w:tcPr>
            <w:tcW w:w="2830" w:type="dxa"/>
          </w:tcPr>
          <w:p w14:paraId="4B7ACDE1" w14:textId="77777777" w:rsidR="00B76229" w:rsidRPr="000D51F6" w:rsidRDefault="00B76229" w:rsidP="000D51F6">
            <w:r w:rsidRPr="000D51F6">
              <w:t>Innlandet</w:t>
            </w:r>
          </w:p>
        </w:tc>
        <w:tc>
          <w:tcPr>
            <w:tcW w:w="1134" w:type="dxa"/>
          </w:tcPr>
          <w:p w14:paraId="413906D5" w14:textId="77777777" w:rsidR="00B76229" w:rsidRPr="000D51F6" w:rsidRDefault="00B76229" w:rsidP="00754BCA">
            <w:pPr>
              <w:jc w:val="right"/>
            </w:pPr>
            <w:r w:rsidRPr="000D51F6">
              <w:t>7,8</w:t>
            </w:r>
          </w:p>
        </w:tc>
        <w:tc>
          <w:tcPr>
            <w:tcW w:w="1276" w:type="dxa"/>
          </w:tcPr>
          <w:p w14:paraId="43C7E7E7" w14:textId="77777777" w:rsidR="00B76229" w:rsidRPr="000D51F6" w:rsidRDefault="00B76229" w:rsidP="00754BCA">
            <w:pPr>
              <w:jc w:val="right"/>
            </w:pPr>
            <w:r w:rsidRPr="000D51F6">
              <w:t>17,2</w:t>
            </w:r>
          </w:p>
        </w:tc>
        <w:tc>
          <w:tcPr>
            <w:tcW w:w="1249" w:type="dxa"/>
          </w:tcPr>
          <w:p w14:paraId="6718708B" w14:textId="77777777" w:rsidR="00B76229" w:rsidRPr="000D51F6" w:rsidRDefault="00B76229" w:rsidP="00754BCA">
            <w:pPr>
              <w:jc w:val="right"/>
            </w:pPr>
            <w:r w:rsidRPr="000D51F6">
              <w:t>0,0</w:t>
            </w:r>
          </w:p>
        </w:tc>
        <w:tc>
          <w:tcPr>
            <w:tcW w:w="1586" w:type="dxa"/>
          </w:tcPr>
          <w:p w14:paraId="2FA2665B" w14:textId="77777777" w:rsidR="00B76229" w:rsidRPr="000D51F6" w:rsidRDefault="00B76229" w:rsidP="00754BCA">
            <w:pPr>
              <w:jc w:val="right"/>
            </w:pPr>
            <w:r w:rsidRPr="000D51F6">
              <w:t>24,4</w:t>
            </w:r>
          </w:p>
        </w:tc>
        <w:tc>
          <w:tcPr>
            <w:tcW w:w="1418" w:type="dxa"/>
          </w:tcPr>
          <w:p w14:paraId="043D6D15" w14:textId="77777777" w:rsidR="00B76229" w:rsidRPr="000D51F6" w:rsidRDefault="00B76229" w:rsidP="00754BCA">
            <w:pPr>
              <w:jc w:val="right"/>
            </w:pPr>
            <w:r w:rsidRPr="000D51F6">
              <w:t>65,6</w:t>
            </w:r>
          </w:p>
        </w:tc>
        <w:tc>
          <w:tcPr>
            <w:tcW w:w="1275" w:type="dxa"/>
          </w:tcPr>
          <w:p w14:paraId="438E5EB3" w14:textId="77777777" w:rsidR="00B76229" w:rsidRPr="000D51F6" w:rsidRDefault="00B76229" w:rsidP="00754BCA">
            <w:pPr>
              <w:jc w:val="right"/>
            </w:pPr>
            <w:r w:rsidRPr="000D51F6">
              <w:t>19,6</w:t>
            </w:r>
          </w:p>
        </w:tc>
        <w:tc>
          <w:tcPr>
            <w:tcW w:w="1418" w:type="dxa"/>
          </w:tcPr>
          <w:p w14:paraId="47D3C8FA" w14:textId="77777777" w:rsidR="00B76229" w:rsidRPr="000D51F6" w:rsidRDefault="00B76229" w:rsidP="00754BCA">
            <w:pPr>
              <w:jc w:val="right"/>
            </w:pPr>
            <w:r w:rsidRPr="000D51F6">
              <w:t>-1,0</w:t>
            </w:r>
          </w:p>
        </w:tc>
      </w:tr>
      <w:tr w:rsidR="00754BCA" w:rsidRPr="000D51F6" w14:paraId="13039D3C" w14:textId="77777777" w:rsidTr="00754BCA">
        <w:trPr>
          <w:trHeight w:val="380"/>
        </w:trPr>
        <w:tc>
          <w:tcPr>
            <w:tcW w:w="2830" w:type="dxa"/>
          </w:tcPr>
          <w:p w14:paraId="6B26699C" w14:textId="77777777" w:rsidR="00B76229" w:rsidRPr="000D51F6" w:rsidRDefault="00B76229" w:rsidP="000D51F6">
            <w:r w:rsidRPr="000D51F6">
              <w:t>Vestfold og Telemark</w:t>
            </w:r>
          </w:p>
        </w:tc>
        <w:tc>
          <w:tcPr>
            <w:tcW w:w="1134" w:type="dxa"/>
          </w:tcPr>
          <w:p w14:paraId="3BAE6F2C" w14:textId="77777777" w:rsidR="00B76229" w:rsidRPr="000D51F6" w:rsidRDefault="00B76229" w:rsidP="00754BCA">
            <w:pPr>
              <w:jc w:val="right"/>
            </w:pPr>
            <w:r w:rsidRPr="000D51F6">
              <w:t>3,9</w:t>
            </w:r>
          </w:p>
        </w:tc>
        <w:tc>
          <w:tcPr>
            <w:tcW w:w="1276" w:type="dxa"/>
          </w:tcPr>
          <w:p w14:paraId="2DEBBB3C" w14:textId="77777777" w:rsidR="00B76229" w:rsidRPr="000D51F6" w:rsidRDefault="00B76229" w:rsidP="00754BCA">
            <w:pPr>
              <w:jc w:val="right"/>
            </w:pPr>
            <w:r w:rsidRPr="000D51F6">
              <w:t>18,1</w:t>
            </w:r>
          </w:p>
        </w:tc>
        <w:tc>
          <w:tcPr>
            <w:tcW w:w="1249" w:type="dxa"/>
          </w:tcPr>
          <w:p w14:paraId="477AB4E1" w14:textId="77777777" w:rsidR="00B76229" w:rsidRPr="000D51F6" w:rsidRDefault="00B76229" w:rsidP="00754BCA">
            <w:pPr>
              <w:jc w:val="right"/>
            </w:pPr>
            <w:r w:rsidRPr="000D51F6">
              <w:t>0,0</w:t>
            </w:r>
          </w:p>
        </w:tc>
        <w:tc>
          <w:tcPr>
            <w:tcW w:w="1586" w:type="dxa"/>
          </w:tcPr>
          <w:p w14:paraId="4979EB89" w14:textId="77777777" w:rsidR="00B76229" w:rsidRPr="000D51F6" w:rsidRDefault="00B76229" w:rsidP="00754BCA">
            <w:pPr>
              <w:jc w:val="right"/>
            </w:pPr>
            <w:r w:rsidRPr="000D51F6">
              <w:t>21,2</w:t>
            </w:r>
          </w:p>
        </w:tc>
        <w:tc>
          <w:tcPr>
            <w:tcW w:w="1418" w:type="dxa"/>
          </w:tcPr>
          <w:p w14:paraId="654DD1C4" w14:textId="77777777" w:rsidR="00B76229" w:rsidRPr="000D51F6" w:rsidRDefault="00B76229" w:rsidP="00754BCA">
            <w:pPr>
              <w:jc w:val="right"/>
            </w:pPr>
            <w:r w:rsidRPr="000D51F6">
              <w:t>78,5</w:t>
            </w:r>
          </w:p>
        </w:tc>
        <w:tc>
          <w:tcPr>
            <w:tcW w:w="1275" w:type="dxa"/>
          </w:tcPr>
          <w:p w14:paraId="757534BA" w14:textId="77777777" w:rsidR="00B76229" w:rsidRPr="000D51F6" w:rsidRDefault="00B76229" w:rsidP="00754BCA">
            <w:pPr>
              <w:jc w:val="right"/>
            </w:pPr>
            <w:r w:rsidRPr="000D51F6">
              <w:t>15,0</w:t>
            </w:r>
          </w:p>
        </w:tc>
        <w:tc>
          <w:tcPr>
            <w:tcW w:w="1418" w:type="dxa"/>
          </w:tcPr>
          <w:p w14:paraId="2C74AC52" w14:textId="77777777" w:rsidR="00B76229" w:rsidRPr="000D51F6" w:rsidRDefault="00B76229" w:rsidP="00754BCA">
            <w:pPr>
              <w:jc w:val="right"/>
            </w:pPr>
            <w:r w:rsidRPr="000D51F6">
              <w:t>20,4</w:t>
            </w:r>
          </w:p>
        </w:tc>
      </w:tr>
      <w:tr w:rsidR="00754BCA" w:rsidRPr="000D51F6" w14:paraId="7E22B8F7" w14:textId="77777777" w:rsidTr="00754BCA">
        <w:trPr>
          <w:trHeight w:val="380"/>
        </w:trPr>
        <w:tc>
          <w:tcPr>
            <w:tcW w:w="2830" w:type="dxa"/>
          </w:tcPr>
          <w:p w14:paraId="0CB3B94D" w14:textId="77777777" w:rsidR="00B76229" w:rsidRPr="000D51F6" w:rsidRDefault="00B76229" w:rsidP="000D51F6">
            <w:r w:rsidRPr="000D51F6">
              <w:t>Agder</w:t>
            </w:r>
          </w:p>
        </w:tc>
        <w:tc>
          <w:tcPr>
            <w:tcW w:w="1134" w:type="dxa"/>
          </w:tcPr>
          <w:p w14:paraId="65D882C8" w14:textId="77777777" w:rsidR="00B76229" w:rsidRPr="000D51F6" w:rsidRDefault="00B76229" w:rsidP="00754BCA">
            <w:pPr>
              <w:jc w:val="right"/>
            </w:pPr>
            <w:r w:rsidRPr="000D51F6">
              <w:t>5,9</w:t>
            </w:r>
          </w:p>
        </w:tc>
        <w:tc>
          <w:tcPr>
            <w:tcW w:w="1276" w:type="dxa"/>
          </w:tcPr>
          <w:p w14:paraId="3E1E1B42" w14:textId="77777777" w:rsidR="00B76229" w:rsidRPr="000D51F6" w:rsidRDefault="00B76229" w:rsidP="00754BCA">
            <w:pPr>
              <w:jc w:val="right"/>
            </w:pPr>
            <w:r w:rsidRPr="000D51F6">
              <w:t>14,0</w:t>
            </w:r>
          </w:p>
        </w:tc>
        <w:tc>
          <w:tcPr>
            <w:tcW w:w="1249" w:type="dxa"/>
          </w:tcPr>
          <w:p w14:paraId="24087C55" w14:textId="77777777" w:rsidR="00B76229" w:rsidRPr="000D51F6" w:rsidRDefault="00B76229" w:rsidP="00754BCA">
            <w:pPr>
              <w:jc w:val="right"/>
            </w:pPr>
            <w:r w:rsidRPr="000D51F6">
              <w:t>0,0</w:t>
            </w:r>
          </w:p>
        </w:tc>
        <w:tc>
          <w:tcPr>
            <w:tcW w:w="1586" w:type="dxa"/>
          </w:tcPr>
          <w:p w14:paraId="74969C0C" w14:textId="77777777" w:rsidR="00B76229" w:rsidRPr="000D51F6" w:rsidRDefault="00B76229" w:rsidP="00754BCA">
            <w:pPr>
              <w:jc w:val="right"/>
            </w:pPr>
            <w:r w:rsidRPr="000D51F6">
              <w:t>24,6</w:t>
            </w:r>
          </w:p>
        </w:tc>
        <w:tc>
          <w:tcPr>
            <w:tcW w:w="1418" w:type="dxa"/>
          </w:tcPr>
          <w:p w14:paraId="50ED6A06" w14:textId="77777777" w:rsidR="00B76229" w:rsidRPr="000D51F6" w:rsidRDefault="00B76229" w:rsidP="00754BCA">
            <w:pPr>
              <w:jc w:val="right"/>
            </w:pPr>
            <w:r w:rsidRPr="000D51F6">
              <w:t>67,4</w:t>
            </w:r>
          </w:p>
        </w:tc>
        <w:tc>
          <w:tcPr>
            <w:tcW w:w="1275" w:type="dxa"/>
          </w:tcPr>
          <w:p w14:paraId="3F095726" w14:textId="77777777" w:rsidR="00B76229" w:rsidRPr="000D51F6" w:rsidRDefault="00B76229" w:rsidP="00754BCA">
            <w:pPr>
              <w:jc w:val="right"/>
            </w:pPr>
            <w:r w:rsidRPr="000D51F6">
              <w:t>7,7</w:t>
            </w:r>
          </w:p>
        </w:tc>
        <w:tc>
          <w:tcPr>
            <w:tcW w:w="1418" w:type="dxa"/>
          </w:tcPr>
          <w:p w14:paraId="64612704" w14:textId="77777777" w:rsidR="00B76229" w:rsidRPr="000D51F6" w:rsidRDefault="00B76229" w:rsidP="00754BCA">
            <w:pPr>
              <w:jc w:val="right"/>
            </w:pPr>
            <w:r w:rsidRPr="000D51F6">
              <w:t>14,1</w:t>
            </w:r>
          </w:p>
        </w:tc>
      </w:tr>
      <w:tr w:rsidR="00754BCA" w:rsidRPr="000D51F6" w14:paraId="7F42DA76" w14:textId="77777777" w:rsidTr="00754BCA">
        <w:trPr>
          <w:trHeight w:val="380"/>
        </w:trPr>
        <w:tc>
          <w:tcPr>
            <w:tcW w:w="2830" w:type="dxa"/>
          </w:tcPr>
          <w:p w14:paraId="151EC6E2" w14:textId="77777777" w:rsidR="00B76229" w:rsidRPr="000D51F6" w:rsidRDefault="00B76229" w:rsidP="000D51F6">
            <w:r w:rsidRPr="000D51F6">
              <w:t>Rogaland</w:t>
            </w:r>
          </w:p>
        </w:tc>
        <w:tc>
          <w:tcPr>
            <w:tcW w:w="1134" w:type="dxa"/>
          </w:tcPr>
          <w:p w14:paraId="58C075FC" w14:textId="77777777" w:rsidR="00B76229" w:rsidRPr="000D51F6" w:rsidRDefault="00B76229" w:rsidP="00754BCA">
            <w:pPr>
              <w:jc w:val="right"/>
            </w:pPr>
            <w:r w:rsidRPr="000D51F6">
              <w:t>7,4</w:t>
            </w:r>
          </w:p>
        </w:tc>
        <w:tc>
          <w:tcPr>
            <w:tcW w:w="1276" w:type="dxa"/>
          </w:tcPr>
          <w:p w14:paraId="6A7B32FD" w14:textId="77777777" w:rsidR="00B76229" w:rsidRPr="000D51F6" w:rsidRDefault="00B76229" w:rsidP="00754BCA">
            <w:pPr>
              <w:jc w:val="right"/>
            </w:pPr>
            <w:r w:rsidRPr="000D51F6">
              <w:t>10,8</w:t>
            </w:r>
          </w:p>
        </w:tc>
        <w:tc>
          <w:tcPr>
            <w:tcW w:w="1249" w:type="dxa"/>
          </w:tcPr>
          <w:p w14:paraId="13600A13" w14:textId="77777777" w:rsidR="00B76229" w:rsidRPr="000D51F6" w:rsidRDefault="00B76229" w:rsidP="00754BCA">
            <w:pPr>
              <w:jc w:val="right"/>
            </w:pPr>
            <w:r w:rsidRPr="000D51F6">
              <w:t>0,0</w:t>
            </w:r>
          </w:p>
        </w:tc>
        <w:tc>
          <w:tcPr>
            <w:tcW w:w="1586" w:type="dxa"/>
          </w:tcPr>
          <w:p w14:paraId="666F3F89" w14:textId="77777777" w:rsidR="00B76229" w:rsidRPr="000D51F6" w:rsidRDefault="00B76229" w:rsidP="00754BCA">
            <w:pPr>
              <w:jc w:val="right"/>
            </w:pPr>
            <w:r w:rsidRPr="000D51F6">
              <w:t>14,3</w:t>
            </w:r>
          </w:p>
        </w:tc>
        <w:tc>
          <w:tcPr>
            <w:tcW w:w="1418" w:type="dxa"/>
          </w:tcPr>
          <w:p w14:paraId="54E5534B" w14:textId="77777777" w:rsidR="00B76229" w:rsidRPr="000D51F6" w:rsidRDefault="00B76229" w:rsidP="00754BCA">
            <w:pPr>
              <w:jc w:val="right"/>
            </w:pPr>
            <w:r w:rsidRPr="000D51F6">
              <w:t>79,9</w:t>
            </w:r>
          </w:p>
        </w:tc>
        <w:tc>
          <w:tcPr>
            <w:tcW w:w="1275" w:type="dxa"/>
          </w:tcPr>
          <w:p w14:paraId="7CB94CFE" w14:textId="77777777" w:rsidR="00B76229" w:rsidRPr="000D51F6" w:rsidRDefault="00B76229" w:rsidP="00754BCA">
            <w:pPr>
              <w:jc w:val="right"/>
            </w:pPr>
            <w:r w:rsidRPr="000D51F6">
              <w:t>0,8</w:t>
            </w:r>
          </w:p>
        </w:tc>
        <w:tc>
          <w:tcPr>
            <w:tcW w:w="1418" w:type="dxa"/>
          </w:tcPr>
          <w:p w14:paraId="6BCBA9ED" w14:textId="77777777" w:rsidR="00B76229" w:rsidRPr="000D51F6" w:rsidRDefault="00B76229" w:rsidP="00754BCA">
            <w:pPr>
              <w:jc w:val="right"/>
            </w:pPr>
            <w:r w:rsidRPr="000D51F6">
              <w:t>47,7</w:t>
            </w:r>
          </w:p>
        </w:tc>
      </w:tr>
      <w:tr w:rsidR="00754BCA" w:rsidRPr="000D51F6" w14:paraId="4711CDC1" w14:textId="77777777" w:rsidTr="00754BCA">
        <w:trPr>
          <w:trHeight w:val="380"/>
        </w:trPr>
        <w:tc>
          <w:tcPr>
            <w:tcW w:w="2830" w:type="dxa"/>
          </w:tcPr>
          <w:p w14:paraId="42C3DA53" w14:textId="77777777" w:rsidR="00B76229" w:rsidRPr="000D51F6" w:rsidRDefault="00B76229" w:rsidP="000D51F6">
            <w:r w:rsidRPr="000D51F6">
              <w:t>Vestland</w:t>
            </w:r>
          </w:p>
        </w:tc>
        <w:tc>
          <w:tcPr>
            <w:tcW w:w="1134" w:type="dxa"/>
          </w:tcPr>
          <w:p w14:paraId="6E9B8CEC" w14:textId="77777777" w:rsidR="00B76229" w:rsidRPr="000D51F6" w:rsidRDefault="00B76229" w:rsidP="00754BCA">
            <w:pPr>
              <w:jc w:val="right"/>
            </w:pPr>
            <w:r w:rsidRPr="000D51F6">
              <w:t>7,4</w:t>
            </w:r>
          </w:p>
        </w:tc>
        <w:tc>
          <w:tcPr>
            <w:tcW w:w="1276" w:type="dxa"/>
          </w:tcPr>
          <w:p w14:paraId="607A33B7" w14:textId="77777777" w:rsidR="00B76229" w:rsidRPr="000D51F6" w:rsidRDefault="00B76229" w:rsidP="00754BCA">
            <w:pPr>
              <w:jc w:val="right"/>
            </w:pPr>
            <w:r w:rsidRPr="000D51F6">
              <w:t>8,4</w:t>
            </w:r>
          </w:p>
        </w:tc>
        <w:tc>
          <w:tcPr>
            <w:tcW w:w="1249" w:type="dxa"/>
          </w:tcPr>
          <w:p w14:paraId="4B1EE898" w14:textId="77777777" w:rsidR="00B76229" w:rsidRPr="000D51F6" w:rsidRDefault="00B76229" w:rsidP="00754BCA">
            <w:pPr>
              <w:jc w:val="right"/>
            </w:pPr>
            <w:r w:rsidRPr="000D51F6">
              <w:t>0,0</w:t>
            </w:r>
          </w:p>
        </w:tc>
        <w:tc>
          <w:tcPr>
            <w:tcW w:w="1586" w:type="dxa"/>
          </w:tcPr>
          <w:p w14:paraId="7BCDE562" w14:textId="77777777" w:rsidR="00B76229" w:rsidRPr="000D51F6" w:rsidRDefault="00B76229" w:rsidP="00754BCA">
            <w:pPr>
              <w:jc w:val="right"/>
            </w:pPr>
            <w:r w:rsidRPr="000D51F6">
              <w:t>19,9</w:t>
            </w:r>
          </w:p>
        </w:tc>
        <w:tc>
          <w:tcPr>
            <w:tcW w:w="1418" w:type="dxa"/>
          </w:tcPr>
          <w:p w14:paraId="24E5DC76" w14:textId="77777777" w:rsidR="00B76229" w:rsidRPr="000D51F6" w:rsidRDefault="00B76229" w:rsidP="00754BCA">
            <w:pPr>
              <w:jc w:val="right"/>
            </w:pPr>
            <w:r w:rsidRPr="000D51F6">
              <w:t>98,4</w:t>
            </w:r>
          </w:p>
        </w:tc>
        <w:tc>
          <w:tcPr>
            <w:tcW w:w="1275" w:type="dxa"/>
          </w:tcPr>
          <w:p w14:paraId="21475816" w14:textId="77777777" w:rsidR="00B76229" w:rsidRPr="000D51F6" w:rsidRDefault="00B76229" w:rsidP="00754BCA">
            <w:pPr>
              <w:jc w:val="right"/>
            </w:pPr>
            <w:r w:rsidRPr="000D51F6">
              <w:t>14,0</w:t>
            </w:r>
          </w:p>
        </w:tc>
        <w:tc>
          <w:tcPr>
            <w:tcW w:w="1418" w:type="dxa"/>
          </w:tcPr>
          <w:p w14:paraId="490B06D4" w14:textId="77777777" w:rsidR="00B76229" w:rsidRPr="000D51F6" w:rsidRDefault="00B76229" w:rsidP="00754BCA">
            <w:pPr>
              <w:jc w:val="right"/>
            </w:pPr>
            <w:r w:rsidRPr="000D51F6">
              <w:t>46,4</w:t>
            </w:r>
          </w:p>
        </w:tc>
      </w:tr>
      <w:tr w:rsidR="00754BCA" w:rsidRPr="000D51F6" w14:paraId="44AE6334" w14:textId="77777777" w:rsidTr="00754BCA">
        <w:trPr>
          <w:trHeight w:val="380"/>
        </w:trPr>
        <w:tc>
          <w:tcPr>
            <w:tcW w:w="2830" w:type="dxa"/>
          </w:tcPr>
          <w:p w14:paraId="110F3DAF" w14:textId="77777777" w:rsidR="00B76229" w:rsidRPr="000D51F6" w:rsidRDefault="00B76229" w:rsidP="000D51F6">
            <w:r w:rsidRPr="000D51F6">
              <w:t>Møre og Romsdal</w:t>
            </w:r>
          </w:p>
        </w:tc>
        <w:tc>
          <w:tcPr>
            <w:tcW w:w="1134" w:type="dxa"/>
          </w:tcPr>
          <w:p w14:paraId="10BE0A84" w14:textId="77777777" w:rsidR="00B76229" w:rsidRPr="000D51F6" w:rsidRDefault="00B76229" w:rsidP="00754BCA">
            <w:pPr>
              <w:jc w:val="right"/>
            </w:pPr>
            <w:r w:rsidRPr="000D51F6">
              <w:t>1,3</w:t>
            </w:r>
          </w:p>
        </w:tc>
        <w:tc>
          <w:tcPr>
            <w:tcW w:w="1276" w:type="dxa"/>
          </w:tcPr>
          <w:p w14:paraId="65A6164F" w14:textId="77777777" w:rsidR="00B76229" w:rsidRPr="000D51F6" w:rsidRDefault="00B76229" w:rsidP="00754BCA">
            <w:pPr>
              <w:jc w:val="right"/>
            </w:pPr>
            <w:r w:rsidRPr="000D51F6">
              <w:t>12,1</w:t>
            </w:r>
          </w:p>
        </w:tc>
        <w:tc>
          <w:tcPr>
            <w:tcW w:w="1249" w:type="dxa"/>
          </w:tcPr>
          <w:p w14:paraId="2FB2C2EC" w14:textId="77777777" w:rsidR="00B76229" w:rsidRPr="000D51F6" w:rsidRDefault="00B76229" w:rsidP="00754BCA">
            <w:pPr>
              <w:jc w:val="right"/>
            </w:pPr>
            <w:r w:rsidRPr="000D51F6">
              <w:t>0,0</w:t>
            </w:r>
          </w:p>
        </w:tc>
        <w:tc>
          <w:tcPr>
            <w:tcW w:w="1586" w:type="dxa"/>
          </w:tcPr>
          <w:p w14:paraId="77EC92A0" w14:textId="77777777" w:rsidR="00B76229" w:rsidRPr="000D51F6" w:rsidRDefault="00B76229" w:rsidP="00754BCA">
            <w:pPr>
              <w:jc w:val="right"/>
            </w:pPr>
            <w:r w:rsidRPr="000D51F6">
              <w:t>19,6</w:t>
            </w:r>
          </w:p>
        </w:tc>
        <w:tc>
          <w:tcPr>
            <w:tcW w:w="1418" w:type="dxa"/>
          </w:tcPr>
          <w:p w14:paraId="49C1FB7C" w14:textId="77777777" w:rsidR="00B76229" w:rsidRPr="000D51F6" w:rsidRDefault="00B76229" w:rsidP="00754BCA">
            <w:pPr>
              <w:jc w:val="right"/>
            </w:pPr>
            <w:r w:rsidRPr="000D51F6">
              <w:t>109,0</w:t>
            </w:r>
          </w:p>
        </w:tc>
        <w:tc>
          <w:tcPr>
            <w:tcW w:w="1275" w:type="dxa"/>
          </w:tcPr>
          <w:p w14:paraId="31D9AB86" w14:textId="77777777" w:rsidR="00B76229" w:rsidRPr="000D51F6" w:rsidRDefault="00B76229" w:rsidP="00754BCA">
            <w:pPr>
              <w:jc w:val="right"/>
            </w:pPr>
            <w:r w:rsidRPr="000D51F6">
              <w:t>22,8</w:t>
            </w:r>
          </w:p>
        </w:tc>
        <w:tc>
          <w:tcPr>
            <w:tcW w:w="1418" w:type="dxa"/>
          </w:tcPr>
          <w:p w14:paraId="0696079A" w14:textId="77777777" w:rsidR="00B76229" w:rsidRPr="000D51F6" w:rsidRDefault="00B76229" w:rsidP="00754BCA">
            <w:pPr>
              <w:jc w:val="right"/>
            </w:pPr>
            <w:r w:rsidRPr="000D51F6">
              <w:t>56,9</w:t>
            </w:r>
          </w:p>
        </w:tc>
      </w:tr>
      <w:tr w:rsidR="00754BCA" w:rsidRPr="000D51F6" w14:paraId="7B385E0E" w14:textId="77777777" w:rsidTr="00754BCA">
        <w:trPr>
          <w:trHeight w:val="380"/>
        </w:trPr>
        <w:tc>
          <w:tcPr>
            <w:tcW w:w="2830" w:type="dxa"/>
          </w:tcPr>
          <w:p w14:paraId="7120ADEF" w14:textId="77777777" w:rsidR="00B76229" w:rsidRPr="000D51F6" w:rsidRDefault="00B76229" w:rsidP="000D51F6">
            <w:r w:rsidRPr="000D51F6">
              <w:t>Trøndelag</w:t>
            </w:r>
          </w:p>
        </w:tc>
        <w:tc>
          <w:tcPr>
            <w:tcW w:w="1134" w:type="dxa"/>
          </w:tcPr>
          <w:p w14:paraId="0DBDA72F" w14:textId="77777777" w:rsidR="00B76229" w:rsidRPr="000D51F6" w:rsidRDefault="00B76229" w:rsidP="00754BCA">
            <w:pPr>
              <w:jc w:val="right"/>
            </w:pPr>
            <w:r w:rsidRPr="000D51F6">
              <w:t>0,6</w:t>
            </w:r>
          </w:p>
        </w:tc>
        <w:tc>
          <w:tcPr>
            <w:tcW w:w="1276" w:type="dxa"/>
          </w:tcPr>
          <w:p w14:paraId="3FC36534" w14:textId="77777777" w:rsidR="00B76229" w:rsidRPr="000D51F6" w:rsidRDefault="00B76229" w:rsidP="00754BCA">
            <w:pPr>
              <w:jc w:val="right"/>
            </w:pPr>
            <w:r w:rsidRPr="000D51F6">
              <w:t>13,3</w:t>
            </w:r>
          </w:p>
        </w:tc>
        <w:tc>
          <w:tcPr>
            <w:tcW w:w="1249" w:type="dxa"/>
          </w:tcPr>
          <w:p w14:paraId="460E5F65" w14:textId="77777777" w:rsidR="00B76229" w:rsidRPr="000D51F6" w:rsidRDefault="00B76229" w:rsidP="00754BCA">
            <w:pPr>
              <w:jc w:val="right"/>
            </w:pPr>
            <w:r w:rsidRPr="000D51F6">
              <w:t>0,0</w:t>
            </w:r>
          </w:p>
        </w:tc>
        <w:tc>
          <w:tcPr>
            <w:tcW w:w="1586" w:type="dxa"/>
          </w:tcPr>
          <w:p w14:paraId="306E87EC" w14:textId="77777777" w:rsidR="00B76229" w:rsidRPr="000D51F6" w:rsidRDefault="00B76229" w:rsidP="00754BCA">
            <w:pPr>
              <w:jc w:val="right"/>
            </w:pPr>
            <w:r w:rsidRPr="000D51F6">
              <w:t>22,6</w:t>
            </w:r>
          </w:p>
        </w:tc>
        <w:tc>
          <w:tcPr>
            <w:tcW w:w="1418" w:type="dxa"/>
          </w:tcPr>
          <w:p w14:paraId="1B614799" w14:textId="77777777" w:rsidR="00B76229" w:rsidRPr="000D51F6" w:rsidRDefault="00B76229" w:rsidP="00754BCA">
            <w:pPr>
              <w:jc w:val="right"/>
            </w:pPr>
            <w:r w:rsidRPr="000D51F6">
              <w:t>118,2</w:t>
            </w:r>
          </w:p>
        </w:tc>
        <w:tc>
          <w:tcPr>
            <w:tcW w:w="1275" w:type="dxa"/>
          </w:tcPr>
          <w:p w14:paraId="7E046A68" w14:textId="77777777" w:rsidR="00B76229" w:rsidRPr="000D51F6" w:rsidRDefault="00B76229" w:rsidP="00754BCA">
            <w:pPr>
              <w:jc w:val="right"/>
            </w:pPr>
            <w:r w:rsidRPr="000D51F6">
              <w:t>0,0</w:t>
            </w:r>
          </w:p>
        </w:tc>
        <w:tc>
          <w:tcPr>
            <w:tcW w:w="1418" w:type="dxa"/>
          </w:tcPr>
          <w:p w14:paraId="0A730FF8" w14:textId="77777777" w:rsidR="00B76229" w:rsidRPr="000D51F6" w:rsidRDefault="00B76229" w:rsidP="00754BCA">
            <w:pPr>
              <w:jc w:val="right"/>
            </w:pPr>
            <w:r w:rsidRPr="000D51F6">
              <w:t>61,1</w:t>
            </w:r>
          </w:p>
        </w:tc>
      </w:tr>
      <w:tr w:rsidR="00754BCA" w:rsidRPr="000D51F6" w14:paraId="7AE57B62" w14:textId="77777777" w:rsidTr="00754BCA">
        <w:trPr>
          <w:trHeight w:val="380"/>
        </w:trPr>
        <w:tc>
          <w:tcPr>
            <w:tcW w:w="2830" w:type="dxa"/>
          </w:tcPr>
          <w:p w14:paraId="3C7D2B6F" w14:textId="77777777" w:rsidR="00B76229" w:rsidRPr="000D51F6" w:rsidRDefault="00B76229" w:rsidP="000D51F6">
            <w:r w:rsidRPr="000D51F6">
              <w:t>Nordland</w:t>
            </w:r>
          </w:p>
        </w:tc>
        <w:tc>
          <w:tcPr>
            <w:tcW w:w="1134" w:type="dxa"/>
          </w:tcPr>
          <w:p w14:paraId="28F80DFA" w14:textId="77777777" w:rsidR="00B76229" w:rsidRPr="000D51F6" w:rsidRDefault="00B76229" w:rsidP="00754BCA">
            <w:pPr>
              <w:jc w:val="right"/>
            </w:pPr>
            <w:r w:rsidRPr="000D51F6">
              <w:t>9,6</w:t>
            </w:r>
          </w:p>
        </w:tc>
        <w:tc>
          <w:tcPr>
            <w:tcW w:w="1276" w:type="dxa"/>
          </w:tcPr>
          <w:p w14:paraId="4F3D02B1" w14:textId="77777777" w:rsidR="00B76229" w:rsidRPr="000D51F6" w:rsidRDefault="00B76229" w:rsidP="00754BCA">
            <w:pPr>
              <w:jc w:val="right"/>
            </w:pPr>
            <w:r w:rsidRPr="000D51F6">
              <w:t>18,1</w:t>
            </w:r>
          </w:p>
        </w:tc>
        <w:tc>
          <w:tcPr>
            <w:tcW w:w="1249" w:type="dxa"/>
          </w:tcPr>
          <w:p w14:paraId="729D1617" w14:textId="77777777" w:rsidR="00B76229" w:rsidRPr="000D51F6" w:rsidRDefault="00B76229" w:rsidP="00754BCA">
            <w:pPr>
              <w:jc w:val="right"/>
            </w:pPr>
            <w:r w:rsidRPr="000D51F6">
              <w:t>0,0</w:t>
            </w:r>
          </w:p>
        </w:tc>
        <w:tc>
          <w:tcPr>
            <w:tcW w:w="1586" w:type="dxa"/>
          </w:tcPr>
          <w:p w14:paraId="0F656FBD" w14:textId="77777777" w:rsidR="00B76229" w:rsidRPr="000D51F6" w:rsidRDefault="00B76229" w:rsidP="00754BCA">
            <w:pPr>
              <w:jc w:val="right"/>
            </w:pPr>
            <w:r w:rsidRPr="000D51F6">
              <w:t>23,0</w:t>
            </w:r>
          </w:p>
        </w:tc>
        <w:tc>
          <w:tcPr>
            <w:tcW w:w="1418" w:type="dxa"/>
          </w:tcPr>
          <w:p w14:paraId="417C510B" w14:textId="77777777" w:rsidR="00B76229" w:rsidRPr="000D51F6" w:rsidRDefault="00B76229" w:rsidP="00754BCA">
            <w:pPr>
              <w:jc w:val="right"/>
            </w:pPr>
            <w:r w:rsidRPr="000D51F6">
              <w:t>56,5</w:t>
            </w:r>
          </w:p>
        </w:tc>
        <w:tc>
          <w:tcPr>
            <w:tcW w:w="1275" w:type="dxa"/>
          </w:tcPr>
          <w:p w14:paraId="593DF35A" w14:textId="77777777" w:rsidR="00B76229" w:rsidRPr="000D51F6" w:rsidRDefault="00B76229" w:rsidP="00754BCA">
            <w:pPr>
              <w:jc w:val="right"/>
            </w:pPr>
            <w:r w:rsidRPr="000D51F6">
              <w:t>0,0</w:t>
            </w:r>
          </w:p>
        </w:tc>
        <w:tc>
          <w:tcPr>
            <w:tcW w:w="1418" w:type="dxa"/>
          </w:tcPr>
          <w:p w14:paraId="38ADB42A" w14:textId="77777777" w:rsidR="00B76229" w:rsidRPr="000D51F6" w:rsidRDefault="00B76229" w:rsidP="00754BCA">
            <w:pPr>
              <w:jc w:val="right"/>
            </w:pPr>
            <w:r w:rsidRPr="000D51F6">
              <w:t>4,6</w:t>
            </w:r>
          </w:p>
        </w:tc>
      </w:tr>
      <w:tr w:rsidR="00754BCA" w:rsidRPr="000D51F6" w14:paraId="58A309D8" w14:textId="77777777" w:rsidTr="00754BCA">
        <w:trPr>
          <w:trHeight w:val="380"/>
        </w:trPr>
        <w:tc>
          <w:tcPr>
            <w:tcW w:w="2830" w:type="dxa"/>
          </w:tcPr>
          <w:p w14:paraId="50BB4D6B" w14:textId="77777777" w:rsidR="00B76229" w:rsidRPr="000D51F6" w:rsidRDefault="00B76229" w:rsidP="000D51F6">
            <w:r w:rsidRPr="000D51F6">
              <w:t>Troms og Finnmark</w:t>
            </w:r>
          </w:p>
        </w:tc>
        <w:tc>
          <w:tcPr>
            <w:tcW w:w="1134" w:type="dxa"/>
          </w:tcPr>
          <w:p w14:paraId="3C95F496" w14:textId="77777777" w:rsidR="00B76229" w:rsidRPr="000D51F6" w:rsidRDefault="00B76229" w:rsidP="00754BCA">
            <w:pPr>
              <w:jc w:val="right"/>
            </w:pPr>
          </w:p>
        </w:tc>
        <w:tc>
          <w:tcPr>
            <w:tcW w:w="1276" w:type="dxa"/>
          </w:tcPr>
          <w:p w14:paraId="5FD4FBDA" w14:textId="77777777" w:rsidR="00B76229" w:rsidRPr="000D51F6" w:rsidRDefault="00B76229" w:rsidP="00754BCA">
            <w:pPr>
              <w:jc w:val="right"/>
            </w:pPr>
          </w:p>
        </w:tc>
        <w:tc>
          <w:tcPr>
            <w:tcW w:w="1249" w:type="dxa"/>
          </w:tcPr>
          <w:p w14:paraId="08CEC07A" w14:textId="77777777" w:rsidR="00B76229" w:rsidRPr="000D51F6" w:rsidRDefault="00B76229" w:rsidP="00754BCA">
            <w:pPr>
              <w:jc w:val="right"/>
            </w:pPr>
          </w:p>
        </w:tc>
        <w:tc>
          <w:tcPr>
            <w:tcW w:w="1586" w:type="dxa"/>
          </w:tcPr>
          <w:p w14:paraId="7EBAB978" w14:textId="77777777" w:rsidR="00B76229" w:rsidRPr="000D51F6" w:rsidRDefault="00B76229" w:rsidP="00754BCA">
            <w:pPr>
              <w:jc w:val="right"/>
            </w:pPr>
          </w:p>
        </w:tc>
        <w:tc>
          <w:tcPr>
            <w:tcW w:w="1418" w:type="dxa"/>
          </w:tcPr>
          <w:p w14:paraId="5C6A36CA" w14:textId="77777777" w:rsidR="00B76229" w:rsidRPr="000D51F6" w:rsidRDefault="00B76229" w:rsidP="00754BCA">
            <w:pPr>
              <w:jc w:val="right"/>
            </w:pPr>
          </w:p>
        </w:tc>
        <w:tc>
          <w:tcPr>
            <w:tcW w:w="1275" w:type="dxa"/>
          </w:tcPr>
          <w:p w14:paraId="71C4C982" w14:textId="77777777" w:rsidR="00B76229" w:rsidRPr="000D51F6" w:rsidRDefault="00B76229" w:rsidP="00754BCA">
            <w:pPr>
              <w:jc w:val="right"/>
            </w:pPr>
          </w:p>
        </w:tc>
        <w:tc>
          <w:tcPr>
            <w:tcW w:w="1418" w:type="dxa"/>
          </w:tcPr>
          <w:p w14:paraId="2573702C" w14:textId="77777777" w:rsidR="00B76229" w:rsidRPr="000D51F6" w:rsidRDefault="00B76229" w:rsidP="00754BCA">
            <w:pPr>
              <w:jc w:val="right"/>
            </w:pPr>
          </w:p>
        </w:tc>
      </w:tr>
      <w:tr w:rsidR="00754BCA" w:rsidRPr="000D51F6" w14:paraId="1F11A4B9" w14:textId="77777777" w:rsidTr="00754BCA">
        <w:trPr>
          <w:trHeight w:val="380"/>
        </w:trPr>
        <w:tc>
          <w:tcPr>
            <w:tcW w:w="2830" w:type="dxa"/>
          </w:tcPr>
          <w:p w14:paraId="01BD96B6" w14:textId="77777777" w:rsidR="00B76229" w:rsidRPr="000D51F6" w:rsidRDefault="00B76229" w:rsidP="000D51F6">
            <w:r w:rsidRPr="000D51F6">
              <w:rPr>
                <w:rStyle w:val="kursiv"/>
              </w:rPr>
              <w:t>Landet uten Oslo</w:t>
            </w:r>
          </w:p>
        </w:tc>
        <w:tc>
          <w:tcPr>
            <w:tcW w:w="1134" w:type="dxa"/>
          </w:tcPr>
          <w:p w14:paraId="614B8587" w14:textId="77777777" w:rsidR="00B76229" w:rsidRPr="000D51F6" w:rsidRDefault="00B76229" w:rsidP="00754BCA">
            <w:pPr>
              <w:jc w:val="right"/>
            </w:pPr>
            <w:r w:rsidRPr="000D51F6">
              <w:rPr>
                <w:rStyle w:val="kursiv"/>
              </w:rPr>
              <w:t>5,4</w:t>
            </w:r>
          </w:p>
        </w:tc>
        <w:tc>
          <w:tcPr>
            <w:tcW w:w="1276" w:type="dxa"/>
          </w:tcPr>
          <w:p w14:paraId="294E7BD7" w14:textId="77777777" w:rsidR="00B76229" w:rsidRPr="000D51F6" w:rsidRDefault="00B76229" w:rsidP="00754BCA">
            <w:pPr>
              <w:jc w:val="right"/>
            </w:pPr>
            <w:r w:rsidRPr="000D51F6">
              <w:rPr>
                <w:rStyle w:val="kursiv"/>
              </w:rPr>
              <w:t>12,9</w:t>
            </w:r>
          </w:p>
        </w:tc>
        <w:tc>
          <w:tcPr>
            <w:tcW w:w="1249" w:type="dxa"/>
          </w:tcPr>
          <w:p w14:paraId="42F1B1E2" w14:textId="77777777" w:rsidR="00B76229" w:rsidRPr="000D51F6" w:rsidRDefault="00B76229" w:rsidP="00754BCA">
            <w:pPr>
              <w:jc w:val="right"/>
            </w:pPr>
            <w:r w:rsidRPr="000D51F6">
              <w:rPr>
                <w:rStyle w:val="kursiv"/>
              </w:rPr>
              <w:t>0,0</w:t>
            </w:r>
          </w:p>
        </w:tc>
        <w:tc>
          <w:tcPr>
            <w:tcW w:w="1586" w:type="dxa"/>
          </w:tcPr>
          <w:p w14:paraId="4D420F94" w14:textId="77777777" w:rsidR="00B76229" w:rsidRPr="000D51F6" w:rsidRDefault="00B76229" w:rsidP="00754BCA">
            <w:pPr>
              <w:jc w:val="right"/>
            </w:pPr>
            <w:r w:rsidRPr="000D51F6">
              <w:rPr>
                <w:rStyle w:val="kursiv"/>
              </w:rPr>
              <w:t>19,9</w:t>
            </w:r>
          </w:p>
        </w:tc>
        <w:tc>
          <w:tcPr>
            <w:tcW w:w="1418" w:type="dxa"/>
          </w:tcPr>
          <w:p w14:paraId="7A5C90DB" w14:textId="77777777" w:rsidR="00B76229" w:rsidRPr="000D51F6" w:rsidRDefault="00B76229" w:rsidP="00754BCA">
            <w:pPr>
              <w:jc w:val="right"/>
            </w:pPr>
            <w:r w:rsidRPr="000D51F6">
              <w:rPr>
                <w:rStyle w:val="kursiv"/>
              </w:rPr>
              <w:t>79,9</w:t>
            </w:r>
          </w:p>
        </w:tc>
        <w:tc>
          <w:tcPr>
            <w:tcW w:w="1275" w:type="dxa"/>
          </w:tcPr>
          <w:p w14:paraId="4C2E1792" w14:textId="77777777" w:rsidR="00B76229" w:rsidRPr="000D51F6" w:rsidRDefault="00B76229" w:rsidP="00754BCA">
            <w:pPr>
              <w:jc w:val="right"/>
            </w:pPr>
            <w:r w:rsidRPr="000D51F6">
              <w:rPr>
                <w:rStyle w:val="kursiv"/>
              </w:rPr>
              <w:t>8,0</w:t>
            </w:r>
          </w:p>
        </w:tc>
        <w:tc>
          <w:tcPr>
            <w:tcW w:w="1418" w:type="dxa"/>
          </w:tcPr>
          <w:p w14:paraId="1F4B192D" w14:textId="77777777" w:rsidR="00B76229" w:rsidRPr="000D51F6" w:rsidRDefault="00B76229" w:rsidP="00754BCA">
            <w:pPr>
              <w:jc w:val="right"/>
            </w:pPr>
            <w:r w:rsidRPr="000D51F6">
              <w:rPr>
                <w:rStyle w:val="kursiv"/>
              </w:rPr>
              <w:t>28,5</w:t>
            </w:r>
          </w:p>
        </w:tc>
      </w:tr>
    </w:tbl>
    <w:p w14:paraId="414D39EB" w14:textId="77777777" w:rsidR="00B76229" w:rsidRPr="000D51F6" w:rsidRDefault="00B76229" w:rsidP="000D51F6">
      <w:pPr>
        <w:pStyle w:val="Kilde"/>
      </w:pPr>
      <w:r w:rsidRPr="000D51F6">
        <w:t>Statistisk sentralbyrå og Kommunal- og moderniseringsdepartementet</w:t>
      </w:r>
    </w:p>
    <w:p w14:paraId="4AB3B6A1" w14:textId="77777777" w:rsidR="00B76229" w:rsidRPr="000D51F6" w:rsidRDefault="00B76229" w:rsidP="000D51F6">
      <w:pPr>
        <w:pStyle w:val="avsnitt-undertittel"/>
      </w:pPr>
      <w:r w:rsidRPr="000D51F6">
        <w:t>Disposisjonsfond og merforbruk</w:t>
      </w:r>
    </w:p>
    <w:p w14:paraId="6B720931" w14:textId="77777777" w:rsidR="00B76229" w:rsidRPr="000D51F6" w:rsidRDefault="00B76229" w:rsidP="000D51F6">
      <w:r w:rsidRPr="000D51F6">
        <w:t>Disposisjonsfond utgjorde for fylkeskommunene utenom Oslo 12,9 prosent, jf. tabell 3.1. Dette er en liten økning fra 2019. Vestfold og Telemark og Nordland hadde høyest disposisjonsfond med 18,1 prosent. Ingen av fylkeskommunene som har rapportert inn tallene, hadde et merforbruk i 2020.</w:t>
      </w:r>
    </w:p>
    <w:p w14:paraId="10D77A51" w14:textId="77777777" w:rsidR="00B76229" w:rsidRPr="000D51F6" w:rsidRDefault="00B76229" w:rsidP="000D51F6">
      <w:pPr>
        <w:pStyle w:val="avsnitt-undertittel"/>
      </w:pPr>
      <w:r w:rsidRPr="000D51F6">
        <w:t>Arbeidskapital</w:t>
      </w:r>
    </w:p>
    <w:p w14:paraId="357C1CEA" w14:textId="77777777" w:rsidR="00B76229" w:rsidRPr="000D51F6" w:rsidRDefault="00B76229" w:rsidP="000D51F6">
      <w:r w:rsidRPr="000D51F6">
        <w:t>Arbeidskapital (eksklusiv premieavvik) utgjorde for fylkeskommunene utenom Oslo 19,9 prosent av driftsinntektene i 2020, jf. tabell 3.1. Dette var en oppgang fra 2019 og indikerer at fylkeskommunenes likviditet samlet sett hadde bedret seg.</w:t>
      </w:r>
    </w:p>
    <w:p w14:paraId="756E0C47" w14:textId="77777777" w:rsidR="00B76229" w:rsidRPr="000D51F6" w:rsidRDefault="00B76229" w:rsidP="000D51F6">
      <w:pPr>
        <w:pStyle w:val="avsnitt-undertittel"/>
      </w:pPr>
      <w:r w:rsidRPr="000D51F6">
        <w:t>Langsiktig gjeld</w:t>
      </w:r>
    </w:p>
    <w:p w14:paraId="19DA06BE" w14:textId="77777777" w:rsidR="00B76229" w:rsidRPr="000D51F6" w:rsidRDefault="00B76229" w:rsidP="000D51F6">
      <w:r w:rsidRPr="000D51F6">
        <w:t>Langsiktig gjeld eksklusiv pensjonsforpliktelser utgjorde 79,9 prosent av de totale driftsinntektene for fylkeskommunene samlet, eksklusiv Oslo, jf. tabell 3.1. Dette var en nedgang fra 2019. Den langsiktige gjelden økte jevnt fra 2005 til 2019, jf. figur 3.2, som også viser sammensetningen av gjelden. To fylkeskommuner hadde langsiktig gjeld på over 100 prosent av driftsinntektene i 2020, jf. tabell 3.1.</w:t>
      </w:r>
    </w:p>
    <w:p w14:paraId="5C415FBE" w14:textId="3E581094" w:rsidR="00B76229" w:rsidRPr="000D51F6" w:rsidRDefault="00754BCA" w:rsidP="000D51F6">
      <w:r>
        <w:rPr>
          <w:noProof/>
        </w:rPr>
        <w:drawing>
          <wp:inline distT="0" distB="0" distL="0" distR="0" wp14:anchorId="6189850F" wp14:editId="5912B935">
            <wp:extent cx="6076950" cy="2886075"/>
            <wp:effectExtent l="0" t="0" r="0" b="9525"/>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302E91E" w14:textId="77777777" w:rsidR="00B76229" w:rsidRPr="000D51F6" w:rsidRDefault="00B76229" w:rsidP="000D51F6">
      <w:pPr>
        <w:pStyle w:val="figur-tittel"/>
      </w:pPr>
      <w:r w:rsidRPr="000D51F6">
        <w:t>Fylkeskommunenes langsiktige gjeld og renteeksponering i prosent av driftsinntektene 2005–2020</w:t>
      </w:r>
      <w:r w:rsidRPr="000D51F6">
        <w:rPr>
          <w:rStyle w:val="skrift-hevet"/>
        </w:rPr>
        <w:t>1</w:t>
      </w:r>
    </w:p>
    <w:p w14:paraId="31B60FB9" w14:textId="77777777" w:rsidR="00B76229" w:rsidRPr="000D51F6" w:rsidRDefault="00B76229" w:rsidP="000D51F6">
      <w:pPr>
        <w:pStyle w:val="figur-noter"/>
        <w:rPr>
          <w:rStyle w:val="skrift-hevet"/>
        </w:rPr>
      </w:pPr>
      <w:r w:rsidRPr="000D51F6">
        <w:rPr>
          <w:rStyle w:val="skrift-hevet"/>
        </w:rPr>
        <w:t>1</w:t>
      </w:r>
      <w:r w:rsidRPr="000D51F6">
        <w:tab/>
        <w:t>Tallene for 2020 er ekskl. Troms og Finnmark fylkeskommune, som ikke hadde rapportert.</w:t>
      </w:r>
    </w:p>
    <w:p w14:paraId="3085EE4C" w14:textId="77777777" w:rsidR="00B76229" w:rsidRPr="000D51F6" w:rsidRDefault="00B76229" w:rsidP="000D51F6">
      <w:pPr>
        <w:pStyle w:val="Kilde"/>
      </w:pPr>
      <w:r w:rsidRPr="000D51F6">
        <w:t>Statistisk sentralbyrå og Kommunal- og moderniseringsdepartementet</w:t>
      </w:r>
    </w:p>
    <w:p w14:paraId="1D139508" w14:textId="77777777" w:rsidR="00B76229" w:rsidRPr="000D51F6" w:rsidRDefault="00B76229" w:rsidP="000D51F6">
      <w:pPr>
        <w:pStyle w:val="avsnitt-undertittel"/>
      </w:pPr>
      <w:r w:rsidRPr="000D51F6">
        <w:t>Sertifikatlån</w:t>
      </w:r>
    </w:p>
    <w:p w14:paraId="134908F5" w14:textId="77777777" w:rsidR="00B76229" w:rsidRPr="000D51F6" w:rsidRDefault="00B76229" w:rsidP="000D51F6">
      <w:r w:rsidRPr="000D51F6">
        <w:t>Sertifikatlån utgjorde 8,0 prosent av langsiktig gjeld eksklusiv pensjonsforpliktelser for fylkeskommunene utenom Oslo, jf. tabell 3.1. Dette var en nedgang fra 2019, da sertifikatlån utgjorde 12,9 prosent av langsiktig gjeld.</w:t>
      </w:r>
    </w:p>
    <w:p w14:paraId="73E9698E" w14:textId="77777777" w:rsidR="00B76229" w:rsidRPr="000D51F6" w:rsidRDefault="00B76229" w:rsidP="000D51F6">
      <w:pPr>
        <w:pStyle w:val="avsnitt-undertittel"/>
      </w:pPr>
      <w:r w:rsidRPr="000D51F6">
        <w:t>Netto renteeksponering</w:t>
      </w:r>
    </w:p>
    <w:p w14:paraId="5C836286" w14:textId="77777777" w:rsidR="00B76229" w:rsidRPr="000D51F6" w:rsidRDefault="00B76229" w:rsidP="000D51F6">
      <w:r w:rsidRPr="000D51F6">
        <w:t>Netto renteeksponering i prosent av totale driftsinntekter viser hvilken effekt en renteøkning vil ha på fylkeskommunenes inntekter. I 2020 utgjorde netto renteeksponering 28,5 prosent av totale driftsinntekter for fylkeskommunene samlet utenom Oslo, jf. tabell 3.1. Det vil si at en renteøkning på 1 prosentpoeng isolert sett vil belaste kommuneøkonomien med om lag 0,3 prosent av driftsinntektene. Netto renteeksponering varierte fra -1,0 prosent for Innlandet fylkeskommune, noe som indikerer at fylkeskommunen ville tjene på en renteoppgang, til 61,1 prosent for Trøndelag fylkeskommune.</w:t>
      </w:r>
    </w:p>
    <w:p w14:paraId="376784EC" w14:textId="77777777" w:rsidR="00B76229" w:rsidRPr="000D51F6" w:rsidRDefault="00B76229" w:rsidP="000D51F6">
      <w:pPr>
        <w:pStyle w:val="Overskrift2"/>
      </w:pPr>
      <w:r w:rsidRPr="000D51F6">
        <w:t>Kommuner</w:t>
      </w:r>
    </w:p>
    <w:p w14:paraId="19632E33" w14:textId="77777777" w:rsidR="00B76229" w:rsidRPr="000D51F6" w:rsidRDefault="00B76229" w:rsidP="000D51F6">
      <w:pPr>
        <w:pStyle w:val="avsnitt-undertittel"/>
      </w:pPr>
      <w:r w:rsidRPr="000D51F6">
        <w:t>Netto driftsresultat</w:t>
      </w:r>
    </w:p>
    <w:p w14:paraId="0CF0138D" w14:textId="77777777" w:rsidR="00B76229" w:rsidRPr="000D51F6" w:rsidRDefault="00B76229" w:rsidP="000D51F6">
      <w:r w:rsidRPr="000D51F6">
        <w:t>De foreløpige ureviderte tallene for 2020, basert på regnskapstall fra 339 kommuner, viser at netto driftsresultat for alle kommuner inklusiv Oslo var på 2,6 prosent av totale driftsinntekter, jf. tabell 3.2. I 2019 var netto driftsresultat som andel av driftsinntektene 1,9 prosent.</w:t>
      </w:r>
    </w:p>
    <w:p w14:paraId="712AC476" w14:textId="77777777" w:rsidR="00B76229" w:rsidRPr="000D51F6" w:rsidRDefault="00B76229" w:rsidP="000D51F6">
      <w:r w:rsidRPr="000D51F6">
        <w:t>Tabell 3.2 viser fylkesvise gjennomsnitt for finansielle nøkkeltall for kommunene i 2020. Kommunene i Rogaland hadde høyest netto driftsresultat på 3,8 prosent etterfulgt av kommunene i Trøndelag og Oslo kommune, som hadde gjennomsnittlig netto driftsresultat på hhv. 3,7 og 3,5 prosent. Fylkesvise gjennomsnittstall viser at netto driftsresultat i syv fylker oversteg det anbefalte nivået fra TBU på 1¾ prosent over tid.</w:t>
      </w:r>
    </w:p>
    <w:p w14:paraId="10BFE492" w14:textId="7FE0E693" w:rsidR="00B76229" w:rsidRPr="000D51F6" w:rsidRDefault="00B76229" w:rsidP="000D51F6">
      <w:r w:rsidRPr="000D51F6">
        <w:t>I alt 60 av de 339 kommunene som har rapportert inn til KOSTRA, hadde et negativt netto driftsresultat i 2020. Dette var en nedgang på 114 kommuner fra 2019 og tilsvarte om lag 18 prosent av kommunene som har rapportert inn tallene.</w:t>
      </w:r>
    </w:p>
    <w:p w14:paraId="71FA8A10" w14:textId="3214D144" w:rsidR="00E147EB" w:rsidRPr="000D51F6" w:rsidRDefault="00E147EB" w:rsidP="000D51F6">
      <w:pPr>
        <w:pStyle w:val="tabell-tittel"/>
      </w:pPr>
      <w:r w:rsidRPr="000D51F6">
        <w:t>Fylkesvise gjennomsnitt for finansielle nøkkeltall i kommunene i 2020 i prosent av driftsinntektene. Sertifikatlån er oppgitt i prosent av langsiktig gjeld ekskl. pensjonsforpliktelser</w:t>
      </w:r>
    </w:p>
    <w:p w14:paraId="2CB078B3" w14:textId="77777777" w:rsidR="00B76229" w:rsidRPr="000D51F6" w:rsidRDefault="00B76229" w:rsidP="000D51F6">
      <w:pPr>
        <w:pStyle w:val="Tabellnavn"/>
      </w:pPr>
      <w:r w:rsidRPr="000D51F6">
        <w:t>08J1xt2</w:t>
      </w:r>
    </w:p>
    <w:tbl>
      <w:tblPr>
        <w:tblStyle w:val="StandardTabell"/>
        <w:tblW w:w="12328" w:type="dxa"/>
        <w:tblLayout w:type="fixed"/>
        <w:tblLook w:val="04A0" w:firstRow="1" w:lastRow="0" w:firstColumn="1" w:lastColumn="0" w:noHBand="0" w:noVBand="1"/>
      </w:tblPr>
      <w:tblGrid>
        <w:gridCol w:w="2830"/>
        <w:gridCol w:w="1134"/>
        <w:gridCol w:w="1276"/>
        <w:gridCol w:w="1276"/>
        <w:gridCol w:w="1559"/>
        <w:gridCol w:w="1559"/>
        <w:gridCol w:w="1276"/>
        <w:gridCol w:w="1418"/>
      </w:tblGrid>
      <w:tr w:rsidR="00BF0EE5" w:rsidRPr="000D51F6" w14:paraId="2B8EEE54" w14:textId="77777777" w:rsidTr="00BF0EE5">
        <w:trPr>
          <w:trHeight w:val="1380"/>
        </w:trPr>
        <w:tc>
          <w:tcPr>
            <w:tcW w:w="2830" w:type="dxa"/>
            <w:shd w:val="clear" w:color="auto" w:fill="FFFFFF"/>
          </w:tcPr>
          <w:p w14:paraId="247611FA" w14:textId="77777777" w:rsidR="00B76229" w:rsidRPr="000D51F6" w:rsidRDefault="00B76229" w:rsidP="000D51F6">
            <w:r w:rsidRPr="000D51F6">
              <w:t>Fylke</w:t>
            </w:r>
          </w:p>
        </w:tc>
        <w:tc>
          <w:tcPr>
            <w:tcW w:w="1134" w:type="dxa"/>
          </w:tcPr>
          <w:p w14:paraId="609C762A" w14:textId="2B2C8CBD" w:rsidR="00B76229" w:rsidRPr="000D51F6" w:rsidRDefault="00B76229" w:rsidP="00BF0EE5">
            <w:pPr>
              <w:jc w:val="right"/>
            </w:pPr>
            <w:r w:rsidRPr="000D51F6">
              <w:t>Netto drifts</w:t>
            </w:r>
            <w:r w:rsidR="00BF0EE5">
              <w:softHyphen/>
            </w:r>
            <w:r w:rsidRPr="000D51F6">
              <w:t xml:space="preserve">resultat (prosent) </w:t>
            </w:r>
          </w:p>
        </w:tc>
        <w:tc>
          <w:tcPr>
            <w:tcW w:w="1276" w:type="dxa"/>
          </w:tcPr>
          <w:p w14:paraId="6D6E1AFF" w14:textId="77777777" w:rsidR="00B76229" w:rsidRPr="000D51F6" w:rsidRDefault="00B76229" w:rsidP="00BF0EE5">
            <w:pPr>
              <w:jc w:val="right"/>
            </w:pPr>
            <w:r w:rsidRPr="000D51F6">
              <w:t xml:space="preserve">Disposisjonsfond </w:t>
            </w:r>
            <w:r w:rsidRPr="000D51F6">
              <w:br/>
              <w:t>(prosent)</w:t>
            </w:r>
          </w:p>
        </w:tc>
        <w:tc>
          <w:tcPr>
            <w:tcW w:w="1276" w:type="dxa"/>
          </w:tcPr>
          <w:p w14:paraId="340E9E80" w14:textId="671FEF65" w:rsidR="00B76229" w:rsidRPr="000D51F6" w:rsidRDefault="00B76229" w:rsidP="00BF0EE5">
            <w:pPr>
              <w:jc w:val="right"/>
            </w:pPr>
            <w:r w:rsidRPr="000D51F6">
              <w:t>Mer</w:t>
            </w:r>
            <w:r w:rsidR="00BF0EE5">
              <w:softHyphen/>
            </w:r>
            <w:r w:rsidRPr="000D51F6">
              <w:t>forbruket</w:t>
            </w:r>
            <w:r w:rsidRPr="000D51F6">
              <w:br/>
              <w:t xml:space="preserve"> i driftsregnskapet</w:t>
            </w:r>
            <w:r w:rsidRPr="000D51F6">
              <w:br/>
              <w:t xml:space="preserve"> (prosent) </w:t>
            </w:r>
          </w:p>
        </w:tc>
        <w:tc>
          <w:tcPr>
            <w:tcW w:w="1559" w:type="dxa"/>
          </w:tcPr>
          <w:p w14:paraId="2FE363B3" w14:textId="4F2FF37F" w:rsidR="00B76229" w:rsidRPr="000D51F6" w:rsidRDefault="00B76229" w:rsidP="00BF0EE5">
            <w:pPr>
              <w:jc w:val="right"/>
            </w:pPr>
            <w:r w:rsidRPr="000D51F6">
              <w:t>Arbeids</w:t>
            </w:r>
            <w:r w:rsidR="00BF0EE5">
              <w:softHyphen/>
            </w:r>
            <w:r w:rsidRPr="000D51F6">
              <w:t>kapital</w:t>
            </w:r>
            <w:r w:rsidRPr="000D51F6">
              <w:br/>
              <w:t xml:space="preserve"> ekskl.</w:t>
            </w:r>
            <w:r w:rsidRPr="000D51F6">
              <w:br/>
              <w:t xml:space="preserve"> premieavvik (prosent)</w:t>
            </w:r>
          </w:p>
        </w:tc>
        <w:tc>
          <w:tcPr>
            <w:tcW w:w="1559" w:type="dxa"/>
          </w:tcPr>
          <w:p w14:paraId="4174A3A4" w14:textId="7D9D2800" w:rsidR="00B76229" w:rsidRPr="000D51F6" w:rsidRDefault="00B76229" w:rsidP="00BF0EE5">
            <w:pPr>
              <w:jc w:val="right"/>
            </w:pPr>
            <w:r w:rsidRPr="000D51F6">
              <w:t>Langsiktig gjeld ekskl pensjons</w:t>
            </w:r>
            <w:r w:rsidR="00BF0EE5">
              <w:softHyphen/>
            </w:r>
            <w:r w:rsidRPr="000D51F6">
              <w:t>forpliktelser</w:t>
            </w:r>
            <w:r w:rsidRPr="000D51F6">
              <w:br/>
              <w:t xml:space="preserve"> (prosent) </w:t>
            </w:r>
          </w:p>
        </w:tc>
        <w:tc>
          <w:tcPr>
            <w:tcW w:w="1276" w:type="dxa"/>
          </w:tcPr>
          <w:p w14:paraId="32B6ADB6" w14:textId="77777777" w:rsidR="00B76229" w:rsidRPr="000D51F6" w:rsidRDefault="00B76229" w:rsidP="00BF0EE5">
            <w:pPr>
              <w:jc w:val="right"/>
            </w:pPr>
            <w:r w:rsidRPr="000D51F6">
              <w:t>Sertifikatlån</w:t>
            </w:r>
            <w:r w:rsidRPr="000D51F6">
              <w:br/>
              <w:t xml:space="preserve"> (prosent)</w:t>
            </w:r>
          </w:p>
        </w:tc>
        <w:tc>
          <w:tcPr>
            <w:tcW w:w="1418" w:type="dxa"/>
          </w:tcPr>
          <w:p w14:paraId="2532DE82" w14:textId="1114722D" w:rsidR="00B76229" w:rsidRPr="000D51F6" w:rsidRDefault="00B76229" w:rsidP="00BF0EE5">
            <w:pPr>
              <w:jc w:val="right"/>
            </w:pPr>
            <w:r w:rsidRPr="000D51F6">
              <w:t>Netto</w:t>
            </w:r>
            <w:r w:rsidRPr="000D51F6">
              <w:br/>
              <w:t xml:space="preserve"> rente</w:t>
            </w:r>
            <w:r w:rsidR="00BF0EE5">
              <w:softHyphen/>
            </w:r>
            <w:r w:rsidRPr="000D51F6">
              <w:t>eksponering</w:t>
            </w:r>
            <w:r w:rsidRPr="000D51F6">
              <w:br/>
              <w:t xml:space="preserve"> (prosent)</w:t>
            </w:r>
          </w:p>
        </w:tc>
      </w:tr>
      <w:tr w:rsidR="00BF0EE5" w:rsidRPr="000D51F6" w14:paraId="6E271286" w14:textId="77777777" w:rsidTr="00BF0EE5">
        <w:trPr>
          <w:trHeight w:val="380"/>
        </w:trPr>
        <w:tc>
          <w:tcPr>
            <w:tcW w:w="2830" w:type="dxa"/>
          </w:tcPr>
          <w:p w14:paraId="2559E2D6" w14:textId="77777777" w:rsidR="00B76229" w:rsidRPr="000D51F6" w:rsidRDefault="00B76229" w:rsidP="000D51F6">
            <w:r w:rsidRPr="000D51F6">
              <w:t>Viken</w:t>
            </w:r>
          </w:p>
        </w:tc>
        <w:tc>
          <w:tcPr>
            <w:tcW w:w="1134" w:type="dxa"/>
          </w:tcPr>
          <w:p w14:paraId="045FE8D0" w14:textId="77777777" w:rsidR="00B76229" w:rsidRPr="000D51F6" w:rsidRDefault="00B76229" w:rsidP="00BF0EE5">
            <w:pPr>
              <w:jc w:val="right"/>
            </w:pPr>
            <w:r w:rsidRPr="000D51F6">
              <w:t xml:space="preserve">3,0 </w:t>
            </w:r>
          </w:p>
        </w:tc>
        <w:tc>
          <w:tcPr>
            <w:tcW w:w="1276" w:type="dxa"/>
          </w:tcPr>
          <w:p w14:paraId="6E732876" w14:textId="77777777" w:rsidR="00B76229" w:rsidRPr="000D51F6" w:rsidRDefault="00B76229" w:rsidP="00BF0EE5">
            <w:pPr>
              <w:jc w:val="right"/>
            </w:pPr>
            <w:r w:rsidRPr="000D51F6">
              <w:t xml:space="preserve">14,0 </w:t>
            </w:r>
          </w:p>
        </w:tc>
        <w:tc>
          <w:tcPr>
            <w:tcW w:w="1276" w:type="dxa"/>
          </w:tcPr>
          <w:p w14:paraId="52E419D9" w14:textId="77777777" w:rsidR="00B76229" w:rsidRPr="000D51F6" w:rsidRDefault="00B76229" w:rsidP="00BF0EE5">
            <w:pPr>
              <w:jc w:val="right"/>
            </w:pPr>
            <w:r w:rsidRPr="000D51F6">
              <w:t xml:space="preserve">0,1 </w:t>
            </w:r>
          </w:p>
        </w:tc>
        <w:tc>
          <w:tcPr>
            <w:tcW w:w="1559" w:type="dxa"/>
          </w:tcPr>
          <w:p w14:paraId="13C071BA" w14:textId="77777777" w:rsidR="00B76229" w:rsidRPr="000D51F6" w:rsidRDefault="00B76229" w:rsidP="00BF0EE5">
            <w:pPr>
              <w:jc w:val="right"/>
            </w:pPr>
            <w:r w:rsidRPr="000D51F6">
              <w:t xml:space="preserve">22,8 </w:t>
            </w:r>
          </w:p>
        </w:tc>
        <w:tc>
          <w:tcPr>
            <w:tcW w:w="1559" w:type="dxa"/>
          </w:tcPr>
          <w:p w14:paraId="58D7A284" w14:textId="77777777" w:rsidR="00B76229" w:rsidRPr="000D51F6" w:rsidRDefault="00B76229" w:rsidP="00BF0EE5">
            <w:pPr>
              <w:jc w:val="right"/>
            </w:pPr>
            <w:r w:rsidRPr="000D51F6">
              <w:t xml:space="preserve">121,0 </w:t>
            </w:r>
          </w:p>
        </w:tc>
        <w:tc>
          <w:tcPr>
            <w:tcW w:w="1276" w:type="dxa"/>
          </w:tcPr>
          <w:p w14:paraId="638299C3" w14:textId="77777777" w:rsidR="00B76229" w:rsidRPr="000D51F6" w:rsidRDefault="00B76229" w:rsidP="00BF0EE5">
            <w:pPr>
              <w:jc w:val="right"/>
            </w:pPr>
            <w:r w:rsidRPr="000D51F6">
              <w:t xml:space="preserve">12,5 </w:t>
            </w:r>
          </w:p>
        </w:tc>
        <w:tc>
          <w:tcPr>
            <w:tcW w:w="1418" w:type="dxa"/>
          </w:tcPr>
          <w:p w14:paraId="2451B8B1" w14:textId="77777777" w:rsidR="00B76229" w:rsidRPr="000D51F6" w:rsidRDefault="00B76229" w:rsidP="00BF0EE5">
            <w:pPr>
              <w:jc w:val="right"/>
            </w:pPr>
            <w:r w:rsidRPr="000D51F6">
              <w:t xml:space="preserve">52,2 </w:t>
            </w:r>
          </w:p>
        </w:tc>
      </w:tr>
      <w:tr w:rsidR="00BF0EE5" w:rsidRPr="000D51F6" w14:paraId="7337E7C0" w14:textId="77777777" w:rsidTr="00BF0EE5">
        <w:trPr>
          <w:trHeight w:val="380"/>
        </w:trPr>
        <w:tc>
          <w:tcPr>
            <w:tcW w:w="2830" w:type="dxa"/>
          </w:tcPr>
          <w:p w14:paraId="6BFE8FAB" w14:textId="77777777" w:rsidR="00B76229" w:rsidRPr="000D51F6" w:rsidRDefault="00B76229" w:rsidP="000D51F6">
            <w:r w:rsidRPr="000D51F6">
              <w:t>Oslo</w:t>
            </w:r>
          </w:p>
        </w:tc>
        <w:tc>
          <w:tcPr>
            <w:tcW w:w="1134" w:type="dxa"/>
          </w:tcPr>
          <w:p w14:paraId="1FDA9007" w14:textId="77777777" w:rsidR="00B76229" w:rsidRPr="000D51F6" w:rsidRDefault="00B76229" w:rsidP="00BF0EE5">
            <w:pPr>
              <w:jc w:val="right"/>
            </w:pPr>
            <w:r w:rsidRPr="000D51F6">
              <w:t xml:space="preserve">3,5 </w:t>
            </w:r>
          </w:p>
        </w:tc>
        <w:tc>
          <w:tcPr>
            <w:tcW w:w="1276" w:type="dxa"/>
          </w:tcPr>
          <w:p w14:paraId="1ED42E98" w14:textId="77777777" w:rsidR="00B76229" w:rsidRPr="000D51F6" w:rsidRDefault="00B76229" w:rsidP="00BF0EE5">
            <w:pPr>
              <w:jc w:val="right"/>
            </w:pPr>
            <w:r w:rsidRPr="000D51F6">
              <w:t xml:space="preserve">9,3 </w:t>
            </w:r>
          </w:p>
        </w:tc>
        <w:tc>
          <w:tcPr>
            <w:tcW w:w="1276" w:type="dxa"/>
          </w:tcPr>
          <w:p w14:paraId="4D0C2CB9" w14:textId="77777777" w:rsidR="00B76229" w:rsidRPr="000D51F6" w:rsidRDefault="00B76229" w:rsidP="00BF0EE5">
            <w:pPr>
              <w:jc w:val="right"/>
            </w:pPr>
            <w:r w:rsidRPr="000D51F6">
              <w:t xml:space="preserve">0,0 </w:t>
            </w:r>
          </w:p>
        </w:tc>
        <w:tc>
          <w:tcPr>
            <w:tcW w:w="1559" w:type="dxa"/>
          </w:tcPr>
          <w:p w14:paraId="671C9530" w14:textId="77777777" w:rsidR="00B76229" w:rsidRPr="000D51F6" w:rsidRDefault="00B76229" w:rsidP="00BF0EE5">
            <w:pPr>
              <w:jc w:val="right"/>
            </w:pPr>
            <w:r w:rsidRPr="000D51F6">
              <w:t xml:space="preserve">-3,9 </w:t>
            </w:r>
          </w:p>
        </w:tc>
        <w:tc>
          <w:tcPr>
            <w:tcW w:w="1559" w:type="dxa"/>
          </w:tcPr>
          <w:p w14:paraId="4E94466D" w14:textId="77777777" w:rsidR="00B76229" w:rsidRPr="000D51F6" w:rsidRDefault="00B76229" w:rsidP="00BF0EE5">
            <w:pPr>
              <w:jc w:val="right"/>
            </w:pPr>
            <w:r w:rsidRPr="000D51F6">
              <w:t xml:space="preserve">76,6 </w:t>
            </w:r>
          </w:p>
        </w:tc>
        <w:tc>
          <w:tcPr>
            <w:tcW w:w="1276" w:type="dxa"/>
          </w:tcPr>
          <w:p w14:paraId="295EA455" w14:textId="77777777" w:rsidR="00B76229" w:rsidRPr="000D51F6" w:rsidRDefault="00B76229" w:rsidP="00BF0EE5">
            <w:pPr>
              <w:jc w:val="right"/>
            </w:pPr>
            <w:r w:rsidRPr="000D51F6">
              <w:t xml:space="preserve">0,0 </w:t>
            </w:r>
          </w:p>
        </w:tc>
        <w:tc>
          <w:tcPr>
            <w:tcW w:w="1418" w:type="dxa"/>
          </w:tcPr>
          <w:p w14:paraId="2ED31776" w14:textId="77777777" w:rsidR="00B76229" w:rsidRPr="000D51F6" w:rsidRDefault="00B76229" w:rsidP="00BF0EE5">
            <w:pPr>
              <w:jc w:val="right"/>
            </w:pPr>
            <w:r w:rsidRPr="000D51F6">
              <w:t xml:space="preserve">18,4 </w:t>
            </w:r>
          </w:p>
        </w:tc>
      </w:tr>
      <w:tr w:rsidR="00BF0EE5" w:rsidRPr="000D51F6" w14:paraId="0D801DBB" w14:textId="77777777" w:rsidTr="00BF0EE5">
        <w:trPr>
          <w:trHeight w:val="380"/>
        </w:trPr>
        <w:tc>
          <w:tcPr>
            <w:tcW w:w="2830" w:type="dxa"/>
          </w:tcPr>
          <w:p w14:paraId="42C2A171" w14:textId="77777777" w:rsidR="00B76229" w:rsidRPr="000D51F6" w:rsidRDefault="00B76229" w:rsidP="000D51F6">
            <w:r w:rsidRPr="000D51F6">
              <w:t>Innlandet</w:t>
            </w:r>
          </w:p>
        </w:tc>
        <w:tc>
          <w:tcPr>
            <w:tcW w:w="1134" w:type="dxa"/>
          </w:tcPr>
          <w:p w14:paraId="3FB84D15" w14:textId="77777777" w:rsidR="00B76229" w:rsidRPr="000D51F6" w:rsidRDefault="00B76229" w:rsidP="00BF0EE5">
            <w:pPr>
              <w:jc w:val="right"/>
            </w:pPr>
            <w:r w:rsidRPr="000D51F6">
              <w:t xml:space="preserve">1,3 </w:t>
            </w:r>
          </w:p>
        </w:tc>
        <w:tc>
          <w:tcPr>
            <w:tcW w:w="1276" w:type="dxa"/>
          </w:tcPr>
          <w:p w14:paraId="1C720116" w14:textId="77777777" w:rsidR="00B76229" w:rsidRPr="000D51F6" w:rsidRDefault="00B76229" w:rsidP="00BF0EE5">
            <w:pPr>
              <w:jc w:val="right"/>
            </w:pPr>
            <w:r w:rsidRPr="000D51F6">
              <w:t xml:space="preserve">12,9 </w:t>
            </w:r>
          </w:p>
        </w:tc>
        <w:tc>
          <w:tcPr>
            <w:tcW w:w="1276" w:type="dxa"/>
          </w:tcPr>
          <w:p w14:paraId="5CA07664" w14:textId="77777777" w:rsidR="00B76229" w:rsidRPr="000D51F6" w:rsidRDefault="00B76229" w:rsidP="00BF0EE5">
            <w:pPr>
              <w:jc w:val="right"/>
            </w:pPr>
            <w:r w:rsidRPr="000D51F6">
              <w:t xml:space="preserve">-0,1 </w:t>
            </w:r>
          </w:p>
        </w:tc>
        <w:tc>
          <w:tcPr>
            <w:tcW w:w="1559" w:type="dxa"/>
          </w:tcPr>
          <w:p w14:paraId="12EACC86" w14:textId="77777777" w:rsidR="00B76229" w:rsidRPr="000D51F6" w:rsidRDefault="00B76229" w:rsidP="00BF0EE5">
            <w:pPr>
              <w:jc w:val="right"/>
            </w:pPr>
            <w:r w:rsidRPr="000D51F6">
              <w:t xml:space="preserve">25,0 </w:t>
            </w:r>
          </w:p>
        </w:tc>
        <w:tc>
          <w:tcPr>
            <w:tcW w:w="1559" w:type="dxa"/>
          </w:tcPr>
          <w:p w14:paraId="54B4DD43" w14:textId="77777777" w:rsidR="00B76229" w:rsidRPr="000D51F6" w:rsidRDefault="00B76229" w:rsidP="00BF0EE5">
            <w:pPr>
              <w:jc w:val="right"/>
            </w:pPr>
            <w:r w:rsidRPr="000D51F6">
              <w:t xml:space="preserve">115,0 </w:t>
            </w:r>
          </w:p>
        </w:tc>
        <w:tc>
          <w:tcPr>
            <w:tcW w:w="1276" w:type="dxa"/>
          </w:tcPr>
          <w:p w14:paraId="3999301A" w14:textId="77777777" w:rsidR="00B76229" w:rsidRPr="000D51F6" w:rsidRDefault="00B76229" w:rsidP="00BF0EE5">
            <w:pPr>
              <w:jc w:val="right"/>
            </w:pPr>
            <w:r w:rsidRPr="000D51F6">
              <w:t xml:space="preserve">13,1 </w:t>
            </w:r>
          </w:p>
        </w:tc>
        <w:tc>
          <w:tcPr>
            <w:tcW w:w="1418" w:type="dxa"/>
          </w:tcPr>
          <w:p w14:paraId="44D72A57" w14:textId="77777777" w:rsidR="00B76229" w:rsidRPr="000D51F6" w:rsidRDefault="00B76229" w:rsidP="00BF0EE5">
            <w:pPr>
              <w:jc w:val="right"/>
            </w:pPr>
            <w:r w:rsidRPr="000D51F6">
              <w:t xml:space="preserve">45,0 </w:t>
            </w:r>
          </w:p>
        </w:tc>
      </w:tr>
      <w:tr w:rsidR="00BF0EE5" w:rsidRPr="000D51F6" w14:paraId="01E30860" w14:textId="77777777" w:rsidTr="00BF0EE5">
        <w:trPr>
          <w:trHeight w:val="380"/>
        </w:trPr>
        <w:tc>
          <w:tcPr>
            <w:tcW w:w="2830" w:type="dxa"/>
          </w:tcPr>
          <w:p w14:paraId="07014569" w14:textId="77777777" w:rsidR="00B76229" w:rsidRPr="000D51F6" w:rsidRDefault="00B76229" w:rsidP="000D51F6">
            <w:r w:rsidRPr="000D51F6">
              <w:t>Vestfold og Telemark</w:t>
            </w:r>
          </w:p>
        </w:tc>
        <w:tc>
          <w:tcPr>
            <w:tcW w:w="1134" w:type="dxa"/>
          </w:tcPr>
          <w:p w14:paraId="56D082A4" w14:textId="77777777" w:rsidR="00B76229" w:rsidRPr="000D51F6" w:rsidRDefault="00B76229" w:rsidP="00BF0EE5">
            <w:pPr>
              <w:jc w:val="right"/>
            </w:pPr>
            <w:r w:rsidRPr="000D51F6">
              <w:t xml:space="preserve">1,9 </w:t>
            </w:r>
          </w:p>
        </w:tc>
        <w:tc>
          <w:tcPr>
            <w:tcW w:w="1276" w:type="dxa"/>
          </w:tcPr>
          <w:p w14:paraId="1830C1F2" w14:textId="77777777" w:rsidR="00B76229" w:rsidRPr="000D51F6" w:rsidRDefault="00B76229" w:rsidP="00BF0EE5">
            <w:pPr>
              <w:jc w:val="right"/>
            </w:pPr>
            <w:r w:rsidRPr="000D51F6">
              <w:t xml:space="preserve">11,0 </w:t>
            </w:r>
          </w:p>
        </w:tc>
        <w:tc>
          <w:tcPr>
            <w:tcW w:w="1276" w:type="dxa"/>
          </w:tcPr>
          <w:p w14:paraId="218D17C4" w14:textId="77777777" w:rsidR="00B76229" w:rsidRPr="000D51F6" w:rsidRDefault="00B76229" w:rsidP="00BF0EE5">
            <w:pPr>
              <w:jc w:val="right"/>
            </w:pPr>
            <w:r w:rsidRPr="000D51F6">
              <w:t xml:space="preserve">-0,1 </w:t>
            </w:r>
          </w:p>
        </w:tc>
        <w:tc>
          <w:tcPr>
            <w:tcW w:w="1559" w:type="dxa"/>
          </w:tcPr>
          <w:p w14:paraId="3CD56C2E" w14:textId="77777777" w:rsidR="00B76229" w:rsidRPr="000D51F6" w:rsidRDefault="00B76229" w:rsidP="00BF0EE5">
            <w:pPr>
              <w:jc w:val="right"/>
            </w:pPr>
            <w:r w:rsidRPr="000D51F6">
              <w:t xml:space="preserve">23,8 </w:t>
            </w:r>
          </w:p>
        </w:tc>
        <w:tc>
          <w:tcPr>
            <w:tcW w:w="1559" w:type="dxa"/>
          </w:tcPr>
          <w:p w14:paraId="62A40078" w14:textId="77777777" w:rsidR="00B76229" w:rsidRPr="000D51F6" w:rsidRDefault="00B76229" w:rsidP="00BF0EE5">
            <w:pPr>
              <w:jc w:val="right"/>
            </w:pPr>
            <w:r w:rsidRPr="000D51F6">
              <w:t xml:space="preserve">104,7 </w:t>
            </w:r>
          </w:p>
        </w:tc>
        <w:tc>
          <w:tcPr>
            <w:tcW w:w="1276" w:type="dxa"/>
          </w:tcPr>
          <w:p w14:paraId="48B2DAAD" w14:textId="77777777" w:rsidR="00B76229" w:rsidRPr="000D51F6" w:rsidRDefault="00B76229" w:rsidP="00BF0EE5">
            <w:pPr>
              <w:jc w:val="right"/>
            </w:pPr>
            <w:r w:rsidRPr="000D51F6">
              <w:t xml:space="preserve">15,7 </w:t>
            </w:r>
          </w:p>
        </w:tc>
        <w:tc>
          <w:tcPr>
            <w:tcW w:w="1418" w:type="dxa"/>
          </w:tcPr>
          <w:p w14:paraId="107C0BF2" w14:textId="77777777" w:rsidR="00B76229" w:rsidRPr="000D51F6" w:rsidRDefault="00B76229" w:rsidP="00BF0EE5">
            <w:pPr>
              <w:jc w:val="right"/>
            </w:pPr>
            <w:r w:rsidRPr="000D51F6">
              <w:t xml:space="preserve">42,7 </w:t>
            </w:r>
          </w:p>
        </w:tc>
      </w:tr>
      <w:tr w:rsidR="00BF0EE5" w:rsidRPr="000D51F6" w14:paraId="397A2506" w14:textId="77777777" w:rsidTr="00BF0EE5">
        <w:trPr>
          <w:trHeight w:val="380"/>
        </w:trPr>
        <w:tc>
          <w:tcPr>
            <w:tcW w:w="2830" w:type="dxa"/>
          </w:tcPr>
          <w:p w14:paraId="7DC50CF5" w14:textId="77777777" w:rsidR="00B76229" w:rsidRPr="000D51F6" w:rsidRDefault="00B76229" w:rsidP="000D51F6">
            <w:r w:rsidRPr="000D51F6">
              <w:t>Agder</w:t>
            </w:r>
          </w:p>
        </w:tc>
        <w:tc>
          <w:tcPr>
            <w:tcW w:w="1134" w:type="dxa"/>
          </w:tcPr>
          <w:p w14:paraId="0B8F1B28" w14:textId="77777777" w:rsidR="00B76229" w:rsidRPr="000D51F6" w:rsidRDefault="00B76229" w:rsidP="00BF0EE5">
            <w:pPr>
              <w:jc w:val="right"/>
            </w:pPr>
            <w:r w:rsidRPr="000D51F6">
              <w:t xml:space="preserve">2,3 </w:t>
            </w:r>
          </w:p>
        </w:tc>
        <w:tc>
          <w:tcPr>
            <w:tcW w:w="1276" w:type="dxa"/>
          </w:tcPr>
          <w:p w14:paraId="0C117339" w14:textId="77777777" w:rsidR="00B76229" w:rsidRPr="000D51F6" w:rsidRDefault="00B76229" w:rsidP="00BF0EE5">
            <w:pPr>
              <w:jc w:val="right"/>
            </w:pPr>
            <w:r w:rsidRPr="000D51F6">
              <w:t xml:space="preserve">13,3 </w:t>
            </w:r>
          </w:p>
        </w:tc>
        <w:tc>
          <w:tcPr>
            <w:tcW w:w="1276" w:type="dxa"/>
          </w:tcPr>
          <w:p w14:paraId="147E1333" w14:textId="77777777" w:rsidR="00B76229" w:rsidRPr="000D51F6" w:rsidRDefault="00B76229" w:rsidP="00BF0EE5">
            <w:pPr>
              <w:jc w:val="right"/>
            </w:pPr>
            <w:r w:rsidRPr="000D51F6">
              <w:t xml:space="preserve">-0,1 </w:t>
            </w:r>
          </w:p>
        </w:tc>
        <w:tc>
          <w:tcPr>
            <w:tcW w:w="1559" w:type="dxa"/>
          </w:tcPr>
          <w:p w14:paraId="43B33590" w14:textId="77777777" w:rsidR="00B76229" w:rsidRPr="000D51F6" w:rsidRDefault="00B76229" w:rsidP="00BF0EE5">
            <w:pPr>
              <w:jc w:val="right"/>
            </w:pPr>
            <w:r w:rsidRPr="000D51F6">
              <w:t xml:space="preserve">24,1 </w:t>
            </w:r>
          </w:p>
        </w:tc>
        <w:tc>
          <w:tcPr>
            <w:tcW w:w="1559" w:type="dxa"/>
          </w:tcPr>
          <w:p w14:paraId="4D1AAB54" w14:textId="77777777" w:rsidR="00B76229" w:rsidRPr="000D51F6" w:rsidRDefault="00B76229" w:rsidP="00BF0EE5">
            <w:pPr>
              <w:jc w:val="right"/>
            </w:pPr>
            <w:r w:rsidRPr="000D51F6">
              <w:t xml:space="preserve">112,7 </w:t>
            </w:r>
          </w:p>
        </w:tc>
        <w:tc>
          <w:tcPr>
            <w:tcW w:w="1276" w:type="dxa"/>
          </w:tcPr>
          <w:p w14:paraId="132BA370" w14:textId="77777777" w:rsidR="00B76229" w:rsidRPr="000D51F6" w:rsidRDefault="00B76229" w:rsidP="00BF0EE5">
            <w:pPr>
              <w:jc w:val="right"/>
            </w:pPr>
            <w:r w:rsidRPr="000D51F6">
              <w:t xml:space="preserve">10,1 </w:t>
            </w:r>
          </w:p>
        </w:tc>
        <w:tc>
          <w:tcPr>
            <w:tcW w:w="1418" w:type="dxa"/>
          </w:tcPr>
          <w:p w14:paraId="0C29C513" w14:textId="77777777" w:rsidR="00B76229" w:rsidRPr="000D51F6" w:rsidRDefault="00B76229" w:rsidP="00BF0EE5">
            <w:pPr>
              <w:jc w:val="right"/>
            </w:pPr>
            <w:r w:rsidRPr="000D51F6">
              <w:t xml:space="preserve">47,9 </w:t>
            </w:r>
          </w:p>
        </w:tc>
      </w:tr>
      <w:tr w:rsidR="00BF0EE5" w:rsidRPr="000D51F6" w14:paraId="754F94E6" w14:textId="77777777" w:rsidTr="00BF0EE5">
        <w:trPr>
          <w:trHeight w:val="380"/>
        </w:trPr>
        <w:tc>
          <w:tcPr>
            <w:tcW w:w="2830" w:type="dxa"/>
          </w:tcPr>
          <w:p w14:paraId="1DEB16B9" w14:textId="77777777" w:rsidR="00B76229" w:rsidRPr="000D51F6" w:rsidRDefault="00B76229" w:rsidP="000D51F6">
            <w:r w:rsidRPr="000D51F6">
              <w:t>Rogaland</w:t>
            </w:r>
          </w:p>
        </w:tc>
        <w:tc>
          <w:tcPr>
            <w:tcW w:w="1134" w:type="dxa"/>
          </w:tcPr>
          <w:p w14:paraId="5ED36BE1" w14:textId="77777777" w:rsidR="00B76229" w:rsidRPr="000D51F6" w:rsidRDefault="00B76229" w:rsidP="00BF0EE5">
            <w:pPr>
              <w:jc w:val="right"/>
            </w:pPr>
            <w:r w:rsidRPr="000D51F6">
              <w:t xml:space="preserve">3,8 </w:t>
            </w:r>
          </w:p>
        </w:tc>
        <w:tc>
          <w:tcPr>
            <w:tcW w:w="1276" w:type="dxa"/>
          </w:tcPr>
          <w:p w14:paraId="6FDE8B2D" w14:textId="77777777" w:rsidR="00B76229" w:rsidRPr="000D51F6" w:rsidRDefault="00B76229" w:rsidP="00BF0EE5">
            <w:pPr>
              <w:jc w:val="right"/>
            </w:pPr>
            <w:r w:rsidRPr="000D51F6">
              <w:t xml:space="preserve">13,6 </w:t>
            </w:r>
          </w:p>
        </w:tc>
        <w:tc>
          <w:tcPr>
            <w:tcW w:w="1276" w:type="dxa"/>
          </w:tcPr>
          <w:p w14:paraId="478E2187" w14:textId="77777777" w:rsidR="00B76229" w:rsidRPr="000D51F6" w:rsidRDefault="00B76229" w:rsidP="00BF0EE5">
            <w:pPr>
              <w:jc w:val="right"/>
            </w:pPr>
            <w:r w:rsidRPr="000D51F6">
              <w:t xml:space="preserve">0,0 </w:t>
            </w:r>
          </w:p>
        </w:tc>
        <w:tc>
          <w:tcPr>
            <w:tcW w:w="1559" w:type="dxa"/>
          </w:tcPr>
          <w:p w14:paraId="32A90C57" w14:textId="77777777" w:rsidR="00B76229" w:rsidRPr="000D51F6" w:rsidRDefault="00B76229" w:rsidP="00BF0EE5">
            <w:pPr>
              <w:jc w:val="right"/>
            </w:pPr>
            <w:r w:rsidRPr="000D51F6">
              <w:t xml:space="preserve">20,6 </w:t>
            </w:r>
          </w:p>
        </w:tc>
        <w:tc>
          <w:tcPr>
            <w:tcW w:w="1559" w:type="dxa"/>
          </w:tcPr>
          <w:p w14:paraId="1A4B2659" w14:textId="77777777" w:rsidR="00B76229" w:rsidRPr="000D51F6" w:rsidRDefault="00B76229" w:rsidP="00BF0EE5">
            <w:pPr>
              <w:jc w:val="right"/>
            </w:pPr>
            <w:r w:rsidRPr="000D51F6">
              <w:t xml:space="preserve">106,6 </w:t>
            </w:r>
          </w:p>
        </w:tc>
        <w:tc>
          <w:tcPr>
            <w:tcW w:w="1276" w:type="dxa"/>
          </w:tcPr>
          <w:p w14:paraId="500AD569" w14:textId="77777777" w:rsidR="00B76229" w:rsidRPr="000D51F6" w:rsidRDefault="00B76229" w:rsidP="00BF0EE5">
            <w:pPr>
              <w:jc w:val="right"/>
            </w:pPr>
            <w:r w:rsidRPr="000D51F6">
              <w:t xml:space="preserve">11,1 </w:t>
            </w:r>
          </w:p>
        </w:tc>
        <w:tc>
          <w:tcPr>
            <w:tcW w:w="1418" w:type="dxa"/>
          </w:tcPr>
          <w:p w14:paraId="4AA9F602" w14:textId="77777777" w:rsidR="00B76229" w:rsidRPr="000D51F6" w:rsidRDefault="00B76229" w:rsidP="00BF0EE5">
            <w:pPr>
              <w:jc w:val="right"/>
            </w:pPr>
            <w:r w:rsidRPr="000D51F6">
              <w:t xml:space="preserve">37,4 </w:t>
            </w:r>
          </w:p>
        </w:tc>
      </w:tr>
      <w:tr w:rsidR="00BF0EE5" w:rsidRPr="000D51F6" w14:paraId="0C1890F5" w14:textId="77777777" w:rsidTr="00BF0EE5">
        <w:trPr>
          <w:trHeight w:val="380"/>
        </w:trPr>
        <w:tc>
          <w:tcPr>
            <w:tcW w:w="2830" w:type="dxa"/>
          </w:tcPr>
          <w:p w14:paraId="09102429" w14:textId="77777777" w:rsidR="00B76229" w:rsidRPr="000D51F6" w:rsidRDefault="00B76229" w:rsidP="000D51F6">
            <w:r w:rsidRPr="000D51F6">
              <w:t>Vestland</w:t>
            </w:r>
          </w:p>
        </w:tc>
        <w:tc>
          <w:tcPr>
            <w:tcW w:w="1134" w:type="dxa"/>
          </w:tcPr>
          <w:p w14:paraId="4B47DBE3" w14:textId="77777777" w:rsidR="00B76229" w:rsidRPr="000D51F6" w:rsidRDefault="00B76229" w:rsidP="00BF0EE5">
            <w:pPr>
              <w:jc w:val="right"/>
            </w:pPr>
            <w:r w:rsidRPr="000D51F6">
              <w:t xml:space="preserve">1,7 </w:t>
            </w:r>
          </w:p>
        </w:tc>
        <w:tc>
          <w:tcPr>
            <w:tcW w:w="1276" w:type="dxa"/>
          </w:tcPr>
          <w:p w14:paraId="1ECB66A3" w14:textId="77777777" w:rsidR="00B76229" w:rsidRPr="000D51F6" w:rsidRDefault="00B76229" w:rsidP="00BF0EE5">
            <w:pPr>
              <w:jc w:val="right"/>
            </w:pPr>
            <w:r w:rsidRPr="000D51F6">
              <w:t xml:space="preserve">10,3 </w:t>
            </w:r>
          </w:p>
        </w:tc>
        <w:tc>
          <w:tcPr>
            <w:tcW w:w="1276" w:type="dxa"/>
          </w:tcPr>
          <w:p w14:paraId="7C2D4684" w14:textId="77777777" w:rsidR="00B76229" w:rsidRPr="000D51F6" w:rsidRDefault="00B76229" w:rsidP="00BF0EE5">
            <w:pPr>
              <w:jc w:val="right"/>
            </w:pPr>
            <w:r w:rsidRPr="000D51F6">
              <w:t xml:space="preserve">-0,1 </w:t>
            </w:r>
          </w:p>
        </w:tc>
        <w:tc>
          <w:tcPr>
            <w:tcW w:w="1559" w:type="dxa"/>
          </w:tcPr>
          <w:p w14:paraId="6FF724D8" w14:textId="77777777" w:rsidR="00B76229" w:rsidRPr="000D51F6" w:rsidRDefault="00B76229" w:rsidP="00BF0EE5">
            <w:pPr>
              <w:jc w:val="right"/>
            </w:pPr>
            <w:r w:rsidRPr="000D51F6">
              <w:t xml:space="preserve">19,4 </w:t>
            </w:r>
          </w:p>
        </w:tc>
        <w:tc>
          <w:tcPr>
            <w:tcW w:w="1559" w:type="dxa"/>
          </w:tcPr>
          <w:p w14:paraId="774D6C13" w14:textId="77777777" w:rsidR="00B76229" w:rsidRPr="000D51F6" w:rsidRDefault="00B76229" w:rsidP="00BF0EE5">
            <w:pPr>
              <w:jc w:val="right"/>
            </w:pPr>
            <w:r w:rsidRPr="000D51F6">
              <w:t xml:space="preserve">106,7 </w:t>
            </w:r>
          </w:p>
        </w:tc>
        <w:tc>
          <w:tcPr>
            <w:tcW w:w="1276" w:type="dxa"/>
          </w:tcPr>
          <w:p w14:paraId="70380D9C" w14:textId="77777777" w:rsidR="00B76229" w:rsidRPr="000D51F6" w:rsidRDefault="00B76229" w:rsidP="00BF0EE5">
            <w:pPr>
              <w:jc w:val="right"/>
            </w:pPr>
            <w:r w:rsidRPr="000D51F6">
              <w:t xml:space="preserve">8,4 </w:t>
            </w:r>
          </w:p>
        </w:tc>
        <w:tc>
          <w:tcPr>
            <w:tcW w:w="1418" w:type="dxa"/>
          </w:tcPr>
          <w:p w14:paraId="316F0B7D" w14:textId="77777777" w:rsidR="00B76229" w:rsidRPr="000D51F6" w:rsidRDefault="00B76229" w:rsidP="00BF0EE5">
            <w:pPr>
              <w:jc w:val="right"/>
            </w:pPr>
            <w:r w:rsidRPr="000D51F6">
              <w:t xml:space="preserve">49,5 </w:t>
            </w:r>
          </w:p>
        </w:tc>
      </w:tr>
      <w:tr w:rsidR="00BF0EE5" w:rsidRPr="000D51F6" w14:paraId="531D9302" w14:textId="77777777" w:rsidTr="00BF0EE5">
        <w:trPr>
          <w:trHeight w:val="380"/>
        </w:trPr>
        <w:tc>
          <w:tcPr>
            <w:tcW w:w="2830" w:type="dxa"/>
          </w:tcPr>
          <w:p w14:paraId="257DB29D" w14:textId="77777777" w:rsidR="00B76229" w:rsidRPr="000D51F6" w:rsidRDefault="00B76229" w:rsidP="000D51F6">
            <w:r w:rsidRPr="000D51F6">
              <w:t>Møre og Romsdal</w:t>
            </w:r>
          </w:p>
        </w:tc>
        <w:tc>
          <w:tcPr>
            <w:tcW w:w="1134" w:type="dxa"/>
          </w:tcPr>
          <w:p w14:paraId="6239FFEF" w14:textId="77777777" w:rsidR="00B76229" w:rsidRPr="000D51F6" w:rsidRDefault="00B76229" w:rsidP="00BF0EE5">
            <w:pPr>
              <w:jc w:val="right"/>
            </w:pPr>
            <w:r w:rsidRPr="000D51F6">
              <w:t xml:space="preserve">0,8 </w:t>
            </w:r>
          </w:p>
        </w:tc>
        <w:tc>
          <w:tcPr>
            <w:tcW w:w="1276" w:type="dxa"/>
          </w:tcPr>
          <w:p w14:paraId="661C57ED" w14:textId="77777777" w:rsidR="00B76229" w:rsidRPr="000D51F6" w:rsidRDefault="00B76229" w:rsidP="00BF0EE5">
            <w:pPr>
              <w:jc w:val="right"/>
            </w:pPr>
            <w:r w:rsidRPr="000D51F6">
              <w:t xml:space="preserve">7,7 </w:t>
            </w:r>
          </w:p>
        </w:tc>
        <w:tc>
          <w:tcPr>
            <w:tcW w:w="1276" w:type="dxa"/>
          </w:tcPr>
          <w:p w14:paraId="686612B6" w14:textId="77777777" w:rsidR="00B76229" w:rsidRPr="000D51F6" w:rsidRDefault="00B76229" w:rsidP="00BF0EE5">
            <w:pPr>
              <w:jc w:val="right"/>
            </w:pPr>
            <w:r w:rsidRPr="000D51F6">
              <w:t xml:space="preserve">-0,9 </w:t>
            </w:r>
          </w:p>
        </w:tc>
        <w:tc>
          <w:tcPr>
            <w:tcW w:w="1559" w:type="dxa"/>
          </w:tcPr>
          <w:p w14:paraId="2EE8B45F" w14:textId="77777777" w:rsidR="00B76229" w:rsidRPr="000D51F6" w:rsidRDefault="00B76229" w:rsidP="00BF0EE5">
            <w:pPr>
              <w:jc w:val="right"/>
            </w:pPr>
            <w:r w:rsidRPr="000D51F6">
              <w:t xml:space="preserve">18,4 </w:t>
            </w:r>
          </w:p>
        </w:tc>
        <w:tc>
          <w:tcPr>
            <w:tcW w:w="1559" w:type="dxa"/>
          </w:tcPr>
          <w:p w14:paraId="305C7BB3" w14:textId="77777777" w:rsidR="00B76229" w:rsidRPr="000D51F6" w:rsidRDefault="00B76229" w:rsidP="00BF0EE5">
            <w:pPr>
              <w:jc w:val="right"/>
            </w:pPr>
            <w:r w:rsidRPr="000D51F6">
              <w:t xml:space="preserve">129,0 </w:t>
            </w:r>
          </w:p>
        </w:tc>
        <w:tc>
          <w:tcPr>
            <w:tcW w:w="1276" w:type="dxa"/>
          </w:tcPr>
          <w:p w14:paraId="67025E0A" w14:textId="77777777" w:rsidR="00B76229" w:rsidRPr="000D51F6" w:rsidRDefault="00B76229" w:rsidP="00BF0EE5">
            <w:pPr>
              <w:jc w:val="right"/>
            </w:pPr>
            <w:r w:rsidRPr="000D51F6">
              <w:t xml:space="preserve">17,1 </w:t>
            </w:r>
          </w:p>
        </w:tc>
        <w:tc>
          <w:tcPr>
            <w:tcW w:w="1418" w:type="dxa"/>
          </w:tcPr>
          <w:p w14:paraId="60DE8191" w14:textId="77777777" w:rsidR="00B76229" w:rsidRPr="000D51F6" w:rsidRDefault="00B76229" w:rsidP="00BF0EE5">
            <w:pPr>
              <w:jc w:val="right"/>
            </w:pPr>
            <w:r w:rsidRPr="000D51F6">
              <w:t xml:space="preserve">73,8 </w:t>
            </w:r>
          </w:p>
        </w:tc>
      </w:tr>
      <w:tr w:rsidR="00BF0EE5" w:rsidRPr="000D51F6" w14:paraId="509CD960" w14:textId="77777777" w:rsidTr="00BF0EE5">
        <w:trPr>
          <w:trHeight w:val="380"/>
        </w:trPr>
        <w:tc>
          <w:tcPr>
            <w:tcW w:w="2830" w:type="dxa"/>
          </w:tcPr>
          <w:p w14:paraId="309D8CD1" w14:textId="77777777" w:rsidR="00B76229" w:rsidRPr="000D51F6" w:rsidRDefault="00B76229" w:rsidP="000D51F6">
            <w:r w:rsidRPr="000D51F6">
              <w:t>Trøndelag</w:t>
            </w:r>
          </w:p>
        </w:tc>
        <w:tc>
          <w:tcPr>
            <w:tcW w:w="1134" w:type="dxa"/>
          </w:tcPr>
          <w:p w14:paraId="273006A5" w14:textId="77777777" w:rsidR="00B76229" w:rsidRPr="000D51F6" w:rsidRDefault="00B76229" w:rsidP="00BF0EE5">
            <w:pPr>
              <w:jc w:val="right"/>
            </w:pPr>
            <w:r w:rsidRPr="000D51F6">
              <w:t xml:space="preserve">3,7 </w:t>
            </w:r>
          </w:p>
        </w:tc>
        <w:tc>
          <w:tcPr>
            <w:tcW w:w="1276" w:type="dxa"/>
          </w:tcPr>
          <w:p w14:paraId="787B9DD0" w14:textId="77777777" w:rsidR="00B76229" w:rsidRPr="000D51F6" w:rsidRDefault="00B76229" w:rsidP="00BF0EE5">
            <w:pPr>
              <w:jc w:val="right"/>
            </w:pPr>
            <w:r w:rsidRPr="000D51F6">
              <w:t xml:space="preserve">12,2 </w:t>
            </w:r>
          </w:p>
        </w:tc>
        <w:tc>
          <w:tcPr>
            <w:tcW w:w="1276" w:type="dxa"/>
          </w:tcPr>
          <w:p w14:paraId="39622568" w14:textId="77777777" w:rsidR="00B76229" w:rsidRPr="000D51F6" w:rsidRDefault="00B76229" w:rsidP="00BF0EE5">
            <w:pPr>
              <w:jc w:val="right"/>
            </w:pPr>
            <w:r w:rsidRPr="000D51F6">
              <w:t xml:space="preserve">0,0 </w:t>
            </w:r>
          </w:p>
        </w:tc>
        <w:tc>
          <w:tcPr>
            <w:tcW w:w="1559" w:type="dxa"/>
          </w:tcPr>
          <w:p w14:paraId="0541CF8A" w14:textId="77777777" w:rsidR="00B76229" w:rsidRPr="000D51F6" w:rsidRDefault="00B76229" w:rsidP="00BF0EE5">
            <w:pPr>
              <w:jc w:val="right"/>
            </w:pPr>
            <w:r w:rsidRPr="000D51F6">
              <w:t xml:space="preserve">30,4 </w:t>
            </w:r>
          </w:p>
        </w:tc>
        <w:tc>
          <w:tcPr>
            <w:tcW w:w="1559" w:type="dxa"/>
          </w:tcPr>
          <w:p w14:paraId="48C3A2EB" w14:textId="77777777" w:rsidR="00B76229" w:rsidRPr="000D51F6" w:rsidRDefault="00B76229" w:rsidP="00BF0EE5">
            <w:pPr>
              <w:jc w:val="right"/>
            </w:pPr>
            <w:r w:rsidRPr="000D51F6">
              <w:t xml:space="preserve">125,8 </w:t>
            </w:r>
          </w:p>
        </w:tc>
        <w:tc>
          <w:tcPr>
            <w:tcW w:w="1276" w:type="dxa"/>
          </w:tcPr>
          <w:p w14:paraId="144DFDA5" w14:textId="77777777" w:rsidR="00B76229" w:rsidRPr="000D51F6" w:rsidRDefault="00B76229" w:rsidP="00BF0EE5">
            <w:pPr>
              <w:jc w:val="right"/>
            </w:pPr>
            <w:r w:rsidRPr="000D51F6">
              <w:t xml:space="preserve">3,5 </w:t>
            </w:r>
          </w:p>
        </w:tc>
        <w:tc>
          <w:tcPr>
            <w:tcW w:w="1418" w:type="dxa"/>
          </w:tcPr>
          <w:p w14:paraId="0F08687A" w14:textId="77777777" w:rsidR="00B76229" w:rsidRPr="000D51F6" w:rsidRDefault="00B76229" w:rsidP="00BF0EE5">
            <w:pPr>
              <w:jc w:val="right"/>
            </w:pPr>
            <w:r w:rsidRPr="000D51F6">
              <w:t xml:space="preserve">54,2 </w:t>
            </w:r>
          </w:p>
        </w:tc>
      </w:tr>
      <w:tr w:rsidR="00BF0EE5" w:rsidRPr="000D51F6" w14:paraId="19D42281" w14:textId="77777777" w:rsidTr="00BF0EE5">
        <w:trPr>
          <w:trHeight w:val="380"/>
        </w:trPr>
        <w:tc>
          <w:tcPr>
            <w:tcW w:w="2830" w:type="dxa"/>
          </w:tcPr>
          <w:p w14:paraId="2C4C1589" w14:textId="77777777" w:rsidR="00B76229" w:rsidRPr="000D51F6" w:rsidRDefault="00B76229" w:rsidP="000D51F6">
            <w:r w:rsidRPr="000D51F6">
              <w:t>Nordland</w:t>
            </w:r>
          </w:p>
        </w:tc>
        <w:tc>
          <w:tcPr>
            <w:tcW w:w="1134" w:type="dxa"/>
          </w:tcPr>
          <w:p w14:paraId="7DE3048E" w14:textId="77777777" w:rsidR="00B76229" w:rsidRPr="000D51F6" w:rsidRDefault="00B76229" w:rsidP="00BF0EE5">
            <w:pPr>
              <w:jc w:val="right"/>
            </w:pPr>
            <w:r w:rsidRPr="000D51F6">
              <w:t xml:space="preserve">1,8 </w:t>
            </w:r>
          </w:p>
        </w:tc>
        <w:tc>
          <w:tcPr>
            <w:tcW w:w="1276" w:type="dxa"/>
          </w:tcPr>
          <w:p w14:paraId="0932A8FC" w14:textId="77777777" w:rsidR="00B76229" w:rsidRPr="000D51F6" w:rsidRDefault="00B76229" w:rsidP="00BF0EE5">
            <w:pPr>
              <w:jc w:val="right"/>
            </w:pPr>
            <w:r w:rsidRPr="000D51F6">
              <w:t xml:space="preserve">9,4 </w:t>
            </w:r>
          </w:p>
        </w:tc>
        <w:tc>
          <w:tcPr>
            <w:tcW w:w="1276" w:type="dxa"/>
          </w:tcPr>
          <w:p w14:paraId="77898683" w14:textId="77777777" w:rsidR="00B76229" w:rsidRPr="000D51F6" w:rsidRDefault="00B76229" w:rsidP="00BF0EE5">
            <w:pPr>
              <w:jc w:val="right"/>
            </w:pPr>
            <w:r w:rsidRPr="000D51F6">
              <w:t xml:space="preserve">-0,8 </w:t>
            </w:r>
          </w:p>
        </w:tc>
        <w:tc>
          <w:tcPr>
            <w:tcW w:w="1559" w:type="dxa"/>
          </w:tcPr>
          <w:p w14:paraId="71FA4DEB" w14:textId="77777777" w:rsidR="00B76229" w:rsidRPr="000D51F6" w:rsidRDefault="00B76229" w:rsidP="00BF0EE5">
            <w:pPr>
              <w:jc w:val="right"/>
            </w:pPr>
            <w:r w:rsidRPr="000D51F6">
              <w:t xml:space="preserve">21,9 </w:t>
            </w:r>
          </w:p>
        </w:tc>
        <w:tc>
          <w:tcPr>
            <w:tcW w:w="1559" w:type="dxa"/>
          </w:tcPr>
          <w:p w14:paraId="2A8C13CD" w14:textId="77777777" w:rsidR="00B76229" w:rsidRPr="000D51F6" w:rsidRDefault="00B76229" w:rsidP="00BF0EE5">
            <w:pPr>
              <w:jc w:val="right"/>
            </w:pPr>
            <w:r w:rsidRPr="000D51F6">
              <w:t xml:space="preserve">122,7 </w:t>
            </w:r>
          </w:p>
        </w:tc>
        <w:tc>
          <w:tcPr>
            <w:tcW w:w="1276" w:type="dxa"/>
          </w:tcPr>
          <w:p w14:paraId="5AE07ACF" w14:textId="77777777" w:rsidR="00B76229" w:rsidRPr="000D51F6" w:rsidRDefault="00B76229" w:rsidP="00BF0EE5">
            <w:pPr>
              <w:jc w:val="right"/>
            </w:pPr>
            <w:r w:rsidRPr="000D51F6">
              <w:t xml:space="preserve">2,8 </w:t>
            </w:r>
          </w:p>
        </w:tc>
        <w:tc>
          <w:tcPr>
            <w:tcW w:w="1418" w:type="dxa"/>
          </w:tcPr>
          <w:p w14:paraId="70D44125" w14:textId="77777777" w:rsidR="00B76229" w:rsidRPr="000D51F6" w:rsidRDefault="00B76229" w:rsidP="00BF0EE5">
            <w:pPr>
              <w:jc w:val="right"/>
            </w:pPr>
            <w:r w:rsidRPr="000D51F6">
              <w:t xml:space="preserve">45,6 </w:t>
            </w:r>
          </w:p>
        </w:tc>
      </w:tr>
      <w:tr w:rsidR="00BF0EE5" w:rsidRPr="000D51F6" w14:paraId="0D5418BA" w14:textId="77777777" w:rsidTr="00BF0EE5">
        <w:trPr>
          <w:trHeight w:val="380"/>
        </w:trPr>
        <w:tc>
          <w:tcPr>
            <w:tcW w:w="2830" w:type="dxa"/>
          </w:tcPr>
          <w:p w14:paraId="7A3C5E4A" w14:textId="77777777" w:rsidR="00B76229" w:rsidRPr="000D51F6" w:rsidRDefault="00B76229" w:rsidP="000D51F6">
            <w:r w:rsidRPr="000D51F6">
              <w:t>Troms og Finnmark</w:t>
            </w:r>
          </w:p>
        </w:tc>
        <w:tc>
          <w:tcPr>
            <w:tcW w:w="1134" w:type="dxa"/>
          </w:tcPr>
          <w:p w14:paraId="78FA3C42" w14:textId="77777777" w:rsidR="00B76229" w:rsidRPr="000D51F6" w:rsidRDefault="00B76229" w:rsidP="00BF0EE5">
            <w:pPr>
              <w:jc w:val="right"/>
            </w:pPr>
            <w:r w:rsidRPr="000D51F6">
              <w:t xml:space="preserve">1,6 </w:t>
            </w:r>
          </w:p>
        </w:tc>
        <w:tc>
          <w:tcPr>
            <w:tcW w:w="1276" w:type="dxa"/>
          </w:tcPr>
          <w:p w14:paraId="32E6A816" w14:textId="77777777" w:rsidR="00B76229" w:rsidRPr="000D51F6" w:rsidRDefault="00B76229" w:rsidP="00BF0EE5">
            <w:pPr>
              <w:jc w:val="right"/>
            </w:pPr>
            <w:r w:rsidRPr="000D51F6">
              <w:t xml:space="preserve">7,2 </w:t>
            </w:r>
          </w:p>
        </w:tc>
        <w:tc>
          <w:tcPr>
            <w:tcW w:w="1276" w:type="dxa"/>
          </w:tcPr>
          <w:p w14:paraId="55CB346D" w14:textId="77777777" w:rsidR="00B76229" w:rsidRPr="000D51F6" w:rsidRDefault="00B76229" w:rsidP="00BF0EE5">
            <w:pPr>
              <w:jc w:val="right"/>
            </w:pPr>
            <w:r w:rsidRPr="000D51F6">
              <w:t xml:space="preserve">-0,3 </w:t>
            </w:r>
          </w:p>
        </w:tc>
        <w:tc>
          <w:tcPr>
            <w:tcW w:w="1559" w:type="dxa"/>
          </w:tcPr>
          <w:p w14:paraId="6FA70AAB" w14:textId="77777777" w:rsidR="00B76229" w:rsidRPr="000D51F6" w:rsidRDefault="00B76229" w:rsidP="00BF0EE5">
            <w:pPr>
              <w:jc w:val="right"/>
            </w:pPr>
            <w:r w:rsidRPr="000D51F6">
              <w:t xml:space="preserve">18,6 </w:t>
            </w:r>
          </w:p>
        </w:tc>
        <w:tc>
          <w:tcPr>
            <w:tcW w:w="1559" w:type="dxa"/>
          </w:tcPr>
          <w:p w14:paraId="7651307D" w14:textId="77777777" w:rsidR="00B76229" w:rsidRPr="000D51F6" w:rsidRDefault="00B76229" w:rsidP="00BF0EE5">
            <w:pPr>
              <w:jc w:val="right"/>
            </w:pPr>
            <w:r w:rsidRPr="000D51F6">
              <w:t xml:space="preserve">136,3 </w:t>
            </w:r>
          </w:p>
        </w:tc>
        <w:tc>
          <w:tcPr>
            <w:tcW w:w="1276" w:type="dxa"/>
          </w:tcPr>
          <w:p w14:paraId="23BE1AAE" w14:textId="77777777" w:rsidR="00B76229" w:rsidRPr="000D51F6" w:rsidRDefault="00B76229" w:rsidP="00BF0EE5">
            <w:pPr>
              <w:jc w:val="right"/>
            </w:pPr>
            <w:r w:rsidRPr="000D51F6">
              <w:t xml:space="preserve">9,2 </w:t>
            </w:r>
          </w:p>
        </w:tc>
        <w:tc>
          <w:tcPr>
            <w:tcW w:w="1418" w:type="dxa"/>
          </w:tcPr>
          <w:p w14:paraId="4F125502" w14:textId="77777777" w:rsidR="00B76229" w:rsidRPr="000D51F6" w:rsidRDefault="00B76229" w:rsidP="00BF0EE5">
            <w:pPr>
              <w:jc w:val="right"/>
            </w:pPr>
            <w:r w:rsidRPr="000D51F6">
              <w:t xml:space="preserve">20,3 </w:t>
            </w:r>
          </w:p>
        </w:tc>
      </w:tr>
      <w:tr w:rsidR="00BF0EE5" w:rsidRPr="000D51F6" w14:paraId="1E133474" w14:textId="77777777" w:rsidTr="00BF0EE5">
        <w:trPr>
          <w:trHeight w:val="380"/>
        </w:trPr>
        <w:tc>
          <w:tcPr>
            <w:tcW w:w="2830" w:type="dxa"/>
          </w:tcPr>
          <w:p w14:paraId="6E4559BB" w14:textId="77777777" w:rsidR="00B76229" w:rsidRPr="000D51F6" w:rsidRDefault="00B76229" w:rsidP="000D51F6">
            <w:r w:rsidRPr="000D51F6">
              <w:rPr>
                <w:rStyle w:val="kursiv"/>
              </w:rPr>
              <w:t>Landet</w:t>
            </w:r>
          </w:p>
        </w:tc>
        <w:tc>
          <w:tcPr>
            <w:tcW w:w="1134" w:type="dxa"/>
          </w:tcPr>
          <w:p w14:paraId="759043AE" w14:textId="77777777" w:rsidR="00B76229" w:rsidRPr="000D51F6" w:rsidRDefault="00B76229" w:rsidP="00BF0EE5">
            <w:pPr>
              <w:jc w:val="right"/>
            </w:pPr>
            <w:r w:rsidRPr="000D51F6">
              <w:rPr>
                <w:rStyle w:val="kursiv"/>
              </w:rPr>
              <w:t xml:space="preserve">2,6 </w:t>
            </w:r>
          </w:p>
        </w:tc>
        <w:tc>
          <w:tcPr>
            <w:tcW w:w="1276" w:type="dxa"/>
          </w:tcPr>
          <w:p w14:paraId="3A816804" w14:textId="77777777" w:rsidR="00B76229" w:rsidRPr="000D51F6" w:rsidRDefault="00B76229" w:rsidP="00BF0EE5">
            <w:pPr>
              <w:jc w:val="right"/>
            </w:pPr>
            <w:r w:rsidRPr="000D51F6">
              <w:rPr>
                <w:rStyle w:val="kursiv"/>
              </w:rPr>
              <w:t xml:space="preserve">11,4 </w:t>
            </w:r>
          </w:p>
        </w:tc>
        <w:tc>
          <w:tcPr>
            <w:tcW w:w="1276" w:type="dxa"/>
          </w:tcPr>
          <w:p w14:paraId="11803A65" w14:textId="77777777" w:rsidR="00B76229" w:rsidRPr="000D51F6" w:rsidRDefault="00B76229" w:rsidP="00BF0EE5">
            <w:pPr>
              <w:jc w:val="right"/>
            </w:pPr>
            <w:r w:rsidRPr="000D51F6">
              <w:rPr>
                <w:rStyle w:val="kursiv"/>
              </w:rPr>
              <w:t xml:space="preserve">-0,1 </w:t>
            </w:r>
          </w:p>
        </w:tc>
        <w:tc>
          <w:tcPr>
            <w:tcW w:w="1559" w:type="dxa"/>
          </w:tcPr>
          <w:p w14:paraId="7F4CFF77" w14:textId="77777777" w:rsidR="00B76229" w:rsidRPr="000D51F6" w:rsidRDefault="00B76229" w:rsidP="00BF0EE5">
            <w:pPr>
              <w:jc w:val="right"/>
            </w:pPr>
            <w:r w:rsidRPr="000D51F6">
              <w:rPr>
                <w:rStyle w:val="kursiv"/>
              </w:rPr>
              <w:t xml:space="preserve">18,7 </w:t>
            </w:r>
          </w:p>
        </w:tc>
        <w:tc>
          <w:tcPr>
            <w:tcW w:w="1559" w:type="dxa"/>
          </w:tcPr>
          <w:p w14:paraId="47F18313" w14:textId="77777777" w:rsidR="00B76229" w:rsidRPr="000D51F6" w:rsidRDefault="00B76229" w:rsidP="00BF0EE5">
            <w:pPr>
              <w:jc w:val="right"/>
            </w:pPr>
            <w:r w:rsidRPr="000D51F6">
              <w:rPr>
                <w:rStyle w:val="kursiv"/>
              </w:rPr>
              <w:t xml:space="preserve">111,0 </w:t>
            </w:r>
          </w:p>
        </w:tc>
        <w:tc>
          <w:tcPr>
            <w:tcW w:w="1276" w:type="dxa"/>
          </w:tcPr>
          <w:p w14:paraId="173E39B6" w14:textId="77777777" w:rsidR="00B76229" w:rsidRPr="000D51F6" w:rsidRDefault="00B76229" w:rsidP="00BF0EE5">
            <w:pPr>
              <w:jc w:val="right"/>
            </w:pPr>
            <w:r w:rsidRPr="000D51F6">
              <w:rPr>
                <w:rStyle w:val="kursiv"/>
              </w:rPr>
              <w:t xml:space="preserve">9,4 </w:t>
            </w:r>
          </w:p>
        </w:tc>
        <w:tc>
          <w:tcPr>
            <w:tcW w:w="1418" w:type="dxa"/>
          </w:tcPr>
          <w:p w14:paraId="4938AB5F" w14:textId="77777777" w:rsidR="00B76229" w:rsidRPr="000D51F6" w:rsidRDefault="00B76229" w:rsidP="00BF0EE5">
            <w:pPr>
              <w:jc w:val="right"/>
            </w:pPr>
            <w:r w:rsidRPr="000D51F6">
              <w:rPr>
                <w:rStyle w:val="kursiv"/>
              </w:rPr>
              <w:t xml:space="preserve">43,4 </w:t>
            </w:r>
          </w:p>
        </w:tc>
      </w:tr>
    </w:tbl>
    <w:p w14:paraId="0625EBDB" w14:textId="77777777" w:rsidR="00B76229" w:rsidRPr="000D51F6" w:rsidRDefault="00B76229" w:rsidP="000D51F6">
      <w:pPr>
        <w:pStyle w:val="tabell-noter"/>
        <w:rPr>
          <w:rStyle w:val="skrift-hevet"/>
        </w:rPr>
      </w:pPr>
      <w:r w:rsidRPr="000D51F6">
        <w:rPr>
          <w:rStyle w:val="skrift-hevet"/>
        </w:rPr>
        <w:t>1</w:t>
      </w:r>
      <w:r w:rsidRPr="000D51F6">
        <w:tab/>
        <w:t>Negativt fortegn viser et merforbruk.</w:t>
      </w:r>
    </w:p>
    <w:p w14:paraId="77D5D3EC" w14:textId="77777777" w:rsidR="00B76229" w:rsidRPr="000D51F6" w:rsidRDefault="00B76229" w:rsidP="000D51F6">
      <w:pPr>
        <w:pStyle w:val="Kilde"/>
      </w:pPr>
      <w:r w:rsidRPr="000D51F6">
        <w:t>Statistisk sentralbyrå og Kommunal- og moderniseringsdepartementet</w:t>
      </w:r>
    </w:p>
    <w:p w14:paraId="612FFABF" w14:textId="77777777" w:rsidR="00B76229" w:rsidRPr="000D51F6" w:rsidRDefault="00B76229" w:rsidP="000D51F6">
      <w:pPr>
        <w:pStyle w:val="avsnitt-undertittel"/>
      </w:pPr>
      <w:r w:rsidRPr="000D51F6">
        <w:t>Disposisjonsfond og merforbruk</w:t>
      </w:r>
    </w:p>
    <w:p w14:paraId="08B34E87" w14:textId="77777777" w:rsidR="00B76229" w:rsidRPr="000D51F6" w:rsidRDefault="00B76229" w:rsidP="000D51F6">
      <w:r w:rsidRPr="000D51F6">
        <w:t>Kommunene hadde disposisjonsfond på i gjennomsnitt 11,4 prosent av driftsinntektene i 2020. Dette var en svak nedgang fra 2019. Nivået på disposisjonsfond varierte i stor grad mellom kommunene, også på fylkesnivå, jf. tabell 3.2. Kommunene i Viken hadde høyeste disposisjonsfond i prosent av driftsinntektene med 14,0 prosent.</w:t>
      </w:r>
    </w:p>
    <w:p w14:paraId="61D83C0D" w14:textId="77777777" w:rsidR="00B76229" w:rsidRPr="000D51F6" w:rsidRDefault="00B76229" w:rsidP="000D51F6">
      <w:r w:rsidRPr="000D51F6">
        <w:t>Merforbruket i landet var på 0,1 prosent, jf. tabell 3.2. Dette var en nedgang fra 2019. Kommunene i Møre og Romsdal og i Nordland hadde i snitt høyest samlet merforbruk med hhv. 0,9 og 0,8 prosent.</w:t>
      </w:r>
    </w:p>
    <w:p w14:paraId="3F84A29A" w14:textId="77777777" w:rsidR="00B76229" w:rsidRPr="000D51F6" w:rsidRDefault="00B76229" w:rsidP="000D51F6">
      <w:pPr>
        <w:pStyle w:val="avsnitt-undertittel"/>
      </w:pPr>
      <w:r w:rsidRPr="000D51F6">
        <w:t>Arbeidskapital</w:t>
      </w:r>
    </w:p>
    <w:p w14:paraId="5E5ECCA7" w14:textId="77777777" w:rsidR="00B76229" w:rsidRPr="000D51F6" w:rsidRDefault="00B76229" w:rsidP="000D51F6">
      <w:r w:rsidRPr="000D51F6">
        <w:t>Arbeidskapital (eksklusiv premieavvik) gir et bilde av likviditeten til kommunene. Målt som andel av driftsinntektene var arbeidskapitalen på 18,7 prosent i 2020, jf. tabell 3.2. Dette var en økning fra 2019. Arbeidskapitalen vil til en viss grad følge utviklingen i driftsresultatet, og sterkere driftsresultat i 2020 enn 2019 tilsa også at likviditeten i sektoren skulle gå noe opp.</w:t>
      </w:r>
    </w:p>
    <w:p w14:paraId="75DE1348" w14:textId="77777777" w:rsidR="00B76229" w:rsidRPr="000D51F6" w:rsidRDefault="00B76229" w:rsidP="000D51F6">
      <w:pPr>
        <w:pStyle w:val="avsnitt-undertittel"/>
      </w:pPr>
      <w:r w:rsidRPr="000D51F6">
        <w:t>Langsiktig gjeld</w:t>
      </w:r>
    </w:p>
    <w:p w14:paraId="6396B195" w14:textId="77777777" w:rsidR="00B76229" w:rsidRPr="000D51F6" w:rsidRDefault="00B76229" w:rsidP="000D51F6">
      <w:r w:rsidRPr="000D51F6">
        <w:t>Langsiktig gjeld eksklusiv pensjonsforpliktelser utgjorde 111,0 prosent av totale driftsinntekter for kommunene samlet ved utgangen av 2020. Dette var en økning i forhold til 2019. I alle fylker utenom Oslo hadde kommunene i snitt en langsiktig gjeld på over 100 prosent av driftsinntektene.</w:t>
      </w:r>
    </w:p>
    <w:p w14:paraId="272787DC" w14:textId="69EA1422" w:rsidR="00B76229" w:rsidRPr="000D51F6" w:rsidRDefault="00754BCA" w:rsidP="000D51F6">
      <w:r>
        <w:rPr>
          <w:noProof/>
        </w:rPr>
        <w:drawing>
          <wp:inline distT="0" distB="0" distL="0" distR="0" wp14:anchorId="15172AA5" wp14:editId="0A18866F">
            <wp:extent cx="6076950" cy="2886075"/>
            <wp:effectExtent l="0" t="0" r="0" b="9525"/>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293B786" w14:textId="77777777" w:rsidR="00B76229" w:rsidRPr="000D51F6" w:rsidRDefault="00B76229" w:rsidP="000D51F6">
      <w:pPr>
        <w:pStyle w:val="figur-tittel"/>
      </w:pPr>
      <w:r w:rsidRPr="000D51F6">
        <w:t>Kommunenes langsiktige gjeld og renteeksponering 2005–2020 i prosent av driftsinntektene</w:t>
      </w:r>
    </w:p>
    <w:p w14:paraId="67F456C9" w14:textId="77777777" w:rsidR="00B76229" w:rsidRPr="000D51F6" w:rsidRDefault="00B76229" w:rsidP="000D51F6">
      <w:pPr>
        <w:pStyle w:val="Kilde"/>
      </w:pPr>
      <w:r w:rsidRPr="000D51F6">
        <w:t>Statistisk sentralbyrå og Kommunal- og moderniseringsdepartementet</w:t>
      </w:r>
    </w:p>
    <w:p w14:paraId="23B24552" w14:textId="77777777" w:rsidR="00B76229" w:rsidRPr="000D51F6" w:rsidRDefault="00B76229" w:rsidP="000D51F6">
      <w:pPr>
        <w:pStyle w:val="avsnitt-undertittel"/>
      </w:pPr>
      <w:r w:rsidRPr="000D51F6">
        <w:t>Sertifikatlån</w:t>
      </w:r>
    </w:p>
    <w:p w14:paraId="091A2EA3" w14:textId="77777777" w:rsidR="00B76229" w:rsidRPr="000D51F6" w:rsidRDefault="00B76229" w:rsidP="000D51F6">
      <w:r w:rsidRPr="000D51F6">
        <w:t>Sertifikatlån utgjorde 9,4 prosent av langsiktig gjeld eksklusiv pensjonsforpliktelser for hele landet, jf. tabell 3.2. Dette var en reduksjon fra 2019.</w:t>
      </w:r>
    </w:p>
    <w:p w14:paraId="4C7BE081" w14:textId="77777777" w:rsidR="00B76229" w:rsidRPr="000D51F6" w:rsidRDefault="00B76229" w:rsidP="000D51F6">
      <w:pPr>
        <w:pStyle w:val="avsnitt-undertittel"/>
      </w:pPr>
      <w:r w:rsidRPr="000D51F6">
        <w:t>Netto renteeksponering</w:t>
      </w:r>
    </w:p>
    <w:p w14:paraId="4760A508" w14:textId="295DF240" w:rsidR="00B76229" w:rsidRPr="000D51F6" w:rsidRDefault="00B76229" w:rsidP="000D51F6">
      <w:r w:rsidRPr="000D51F6">
        <w:t>I 2020 utgjorde netto renteeksponering 43,4 prosent av totale driftsinntekter for hele landet, jf. tabell 3.2. Det indikerer at en renteøkning på 1 prosentpoeng isolert sett vil belaste kommuneøkonomien med om lag 0,4 prosent av driftsinntektene. Dette var en reduksjon fra 2019. Netto renteeksponering varierte fra 18,4 prosent i Oslo til 73,8 prosent i Møre og Romsdal.</w:t>
      </w:r>
    </w:p>
    <w:p w14:paraId="1423594B" w14:textId="5D85B447" w:rsidR="00E147EB" w:rsidRPr="000D51F6" w:rsidRDefault="00E147EB" w:rsidP="000D51F6">
      <w:pPr>
        <w:pStyle w:val="tabell-tittel"/>
      </w:pPr>
      <w:r w:rsidRPr="000D51F6">
        <w:t>Finansielle nøkkeltall for kommunene i 2020 i prosent av driftsinntektene. Sertifikatlån er oppgitt i prosent av langsiktig gjeld ekskl. pensjonsforpliktelser</w:t>
      </w:r>
    </w:p>
    <w:p w14:paraId="61A7FA86" w14:textId="77777777" w:rsidR="00B76229" w:rsidRPr="000D51F6" w:rsidRDefault="00B76229" w:rsidP="000D51F6">
      <w:pPr>
        <w:pStyle w:val="Tabellnavn"/>
      </w:pPr>
      <w:r w:rsidRPr="000D51F6">
        <w:t>08J1xt2</w:t>
      </w:r>
    </w:p>
    <w:tbl>
      <w:tblPr>
        <w:tblStyle w:val="StandardTabell"/>
        <w:tblW w:w="11619" w:type="dxa"/>
        <w:tblLayout w:type="fixed"/>
        <w:tblLook w:val="04A0" w:firstRow="1" w:lastRow="0" w:firstColumn="1" w:lastColumn="0" w:noHBand="0" w:noVBand="1"/>
      </w:tblPr>
      <w:tblGrid>
        <w:gridCol w:w="2200"/>
        <w:gridCol w:w="1197"/>
        <w:gridCol w:w="1276"/>
        <w:gridCol w:w="1276"/>
        <w:gridCol w:w="1559"/>
        <w:gridCol w:w="1418"/>
        <w:gridCol w:w="1275"/>
        <w:gridCol w:w="1418"/>
      </w:tblGrid>
      <w:tr w:rsidR="00B76229" w:rsidRPr="000D51F6" w14:paraId="1194030E" w14:textId="77777777" w:rsidTr="00F869EB">
        <w:trPr>
          <w:trHeight w:val="1380"/>
        </w:trPr>
        <w:tc>
          <w:tcPr>
            <w:tcW w:w="2200" w:type="dxa"/>
            <w:shd w:val="clear" w:color="auto" w:fill="FFFFFF"/>
          </w:tcPr>
          <w:p w14:paraId="074DEF9E" w14:textId="77777777" w:rsidR="00B76229" w:rsidRPr="000D51F6" w:rsidRDefault="00B76229" w:rsidP="000D51F6">
            <w:r w:rsidRPr="000D51F6">
              <w:t>Kommune</w:t>
            </w:r>
          </w:p>
        </w:tc>
        <w:tc>
          <w:tcPr>
            <w:tcW w:w="1197" w:type="dxa"/>
          </w:tcPr>
          <w:p w14:paraId="53EE23C4" w14:textId="352FC818" w:rsidR="00B76229" w:rsidRPr="000D51F6" w:rsidRDefault="00B76229" w:rsidP="00F869EB">
            <w:pPr>
              <w:jc w:val="right"/>
            </w:pPr>
            <w:r w:rsidRPr="000D51F6">
              <w:t>Netto drifts</w:t>
            </w:r>
            <w:r w:rsidR="00F869EB">
              <w:softHyphen/>
            </w:r>
            <w:r w:rsidRPr="000D51F6">
              <w:t xml:space="preserve">resultat (prosent) </w:t>
            </w:r>
          </w:p>
        </w:tc>
        <w:tc>
          <w:tcPr>
            <w:tcW w:w="1276" w:type="dxa"/>
          </w:tcPr>
          <w:p w14:paraId="71DEE5D9" w14:textId="77777777" w:rsidR="00B76229" w:rsidRPr="000D51F6" w:rsidRDefault="00B76229" w:rsidP="00F869EB">
            <w:pPr>
              <w:jc w:val="right"/>
            </w:pPr>
            <w:r w:rsidRPr="000D51F6">
              <w:t>Disposisjonsfond (prosent)</w:t>
            </w:r>
          </w:p>
        </w:tc>
        <w:tc>
          <w:tcPr>
            <w:tcW w:w="1276" w:type="dxa"/>
          </w:tcPr>
          <w:p w14:paraId="0F24B942" w14:textId="7554117C" w:rsidR="00B76229" w:rsidRPr="000D51F6" w:rsidRDefault="00B76229" w:rsidP="00F869EB">
            <w:pPr>
              <w:jc w:val="right"/>
            </w:pPr>
            <w:r w:rsidRPr="000D51F6">
              <w:t>Mer</w:t>
            </w:r>
            <w:r w:rsidR="00F869EB">
              <w:softHyphen/>
            </w:r>
            <w:r w:rsidRPr="000D51F6">
              <w:t>forbruk</w:t>
            </w:r>
            <w:r w:rsidRPr="000D51F6">
              <w:br/>
              <w:t xml:space="preserve"> i driftsregnskapet</w:t>
            </w:r>
            <w:r w:rsidRPr="000D51F6">
              <w:br/>
              <w:t xml:space="preserve"> (prosent)</w:t>
            </w:r>
            <w:r w:rsidRPr="000D51F6">
              <w:rPr>
                <w:rStyle w:val="skrift-hevet"/>
              </w:rPr>
              <w:t>1</w:t>
            </w:r>
          </w:p>
        </w:tc>
        <w:tc>
          <w:tcPr>
            <w:tcW w:w="1559" w:type="dxa"/>
          </w:tcPr>
          <w:p w14:paraId="0EE3E389" w14:textId="4BBB8E6F" w:rsidR="00B76229" w:rsidRPr="000D51F6" w:rsidRDefault="00B76229" w:rsidP="00F869EB">
            <w:pPr>
              <w:jc w:val="right"/>
            </w:pPr>
            <w:r w:rsidRPr="000D51F6">
              <w:t>Arbeids</w:t>
            </w:r>
            <w:r w:rsidR="00F869EB">
              <w:softHyphen/>
            </w:r>
            <w:r w:rsidRPr="000D51F6">
              <w:t>kapital</w:t>
            </w:r>
            <w:r w:rsidRPr="000D51F6">
              <w:br/>
              <w:t xml:space="preserve"> ekskl.</w:t>
            </w:r>
            <w:r w:rsidRPr="000D51F6">
              <w:br/>
              <w:t xml:space="preserve"> premieavvik (prosent)</w:t>
            </w:r>
          </w:p>
        </w:tc>
        <w:tc>
          <w:tcPr>
            <w:tcW w:w="1418" w:type="dxa"/>
          </w:tcPr>
          <w:p w14:paraId="579CA7FB" w14:textId="27142AD2" w:rsidR="00B76229" w:rsidRPr="000D51F6" w:rsidRDefault="00B76229" w:rsidP="00F869EB">
            <w:pPr>
              <w:jc w:val="right"/>
            </w:pPr>
            <w:r w:rsidRPr="000D51F6">
              <w:t>Langsiktig gjeld ekskl. pensjonsforpliktelser</w:t>
            </w:r>
            <w:r w:rsidR="00F869EB">
              <w:br/>
            </w:r>
            <w:r w:rsidRPr="000D51F6">
              <w:t xml:space="preserve"> (prosent)</w:t>
            </w:r>
          </w:p>
        </w:tc>
        <w:tc>
          <w:tcPr>
            <w:tcW w:w="1275" w:type="dxa"/>
          </w:tcPr>
          <w:p w14:paraId="2FE51E47" w14:textId="77777777" w:rsidR="00B76229" w:rsidRPr="000D51F6" w:rsidRDefault="00B76229" w:rsidP="00F869EB">
            <w:pPr>
              <w:jc w:val="right"/>
            </w:pPr>
            <w:r w:rsidRPr="000D51F6">
              <w:t>Sertifikatlån</w:t>
            </w:r>
            <w:r w:rsidRPr="000D51F6">
              <w:br/>
              <w:t xml:space="preserve"> (prosent)</w:t>
            </w:r>
          </w:p>
        </w:tc>
        <w:tc>
          <w:tcPr>
            <w:tcW w:w="1418" w:type="dxa"/>
          </w:tcPr>
          <w:p w14:paraId="03C75852" w14:textId="586CEAA8" w:rsidR="00B76229" w:rsidRPr="000D51F6" w:rsidRDefault="00B76229" w:rsidP="00F869EB">
            <w:pPr>
              <w:jc w:val="right"/>
            </w:pPr>
            <w:r w:rsidRPr="000D51F6">
              <w:t>Netto</w:t>
            </w:r>
            <w:r w:rsidRPr="000D51F6">
              <w:br/>
              <w:t xml:space="preserve"> rente</w:t>
            </w:r>
            <w:r w:rsidR="00BF0EE5">
              <w:softHyphen/>
            </w:r>
            <w:r w:rsidRPr="000D51F6">
              <w:t xml:space="preserve">eksponering (prosent) </w:t>
            </w:r>
          </w:p>
        </w:tc>
      </w:tr>
      <w:tr w:rsidR="00B76229" w:rsidRPr="000D51F6" w14:paraId="514C98FD" w14:textId="77777777" w:rsidTr="00F869EB">
        <w:trPr>
          <w:trHeight w:val="380"/>
        </w:trPr>
        <w:tc>
          <w:tcPr>
            <w:tcW w:w="2200" w:type="dxa"/>
          </w:tcPr>
          <w:p w14:paraId="7645EB93" w14:textId="77777777" w:rsidR="00B76229" w:rsidRPr="000D51F6" w:rsidRDefault="00B76229" w:rsidP="000D51F6">
            <w:r w:rsidRPr="000D51F6">
              <w:t>3001 Halden</w:t>
            </w:r>
          </w:p>
        </w:tc>
        <w:tc>
          <w:tcPr>
            <w:tcW w:w="1197" w:type="dxa"/>
          </w:tcPr>
          <w:p w14:paraId="736B6F25" w14:textId="77777777" w:rsidR="00B76229" w:rsidRPr="000D51F6" w:rsidRDefault="00B76229" w:rsidP="00F869EB">
            <w:pPr>
              <w:jc w:val="right"/>
            </w:pPr>
            <w:r w:rsidRPr="000D51F6">
              <w:t>1,8</w:t>
            </w:r>
          </w:p>
        </w:tc>
        <w:tc>
          <w:tcPr>
            <w:tcW w:w="1276" w:type="dxa"/>
          </w:tcPr>
          <w:p w14:paraId="7B93CB4F" w14:textId="77777777" w:rsidR="00B76229" w:rsidRPr="000D51F6" w:rsidRDefault="00B76229" w:rsidP="00F869EB">
            <w:pPr>
              <w:jc w:val="right"/>
            </w:pPr>
            <w:r w:rsidRPr="000D51F6">
              <w:t>5,5</w:t>
            </w:r>
          </w:p>
        </w:tc>
        <w:tc>
          <w:tcPr>
            <w:tcW w:w="1276" w:type="dxa"/>
          </w:tcPr>
          <w:p w14:paraId="6FEB930D" w14:textId="77777777" w:rsidR="00B76229" w:rsidRPr="000D51F6" w:rsidRDefault="00B76229" w:rsidP="00F869EB">
            <w:pPr>
              <w:jc w:val="right"/>
            </w:pPr>
            <w:r w:rsidRPr="000D51F6">
              <w:t>0,0</w:t>
            </w:r>
          </w:p>
        </w:tc>
        <w:tc>
          <w:tcPr>
            <w:tcW w:w="1559" w:type="dxa"/>
          </w:tcPr>
          <w:p w14:paraId="3B755594" w14:textId="77777777" w:rsidR="00B76229" w:rsidRPr="000D51F6" w:rsidRDefault="00B76229" w:rsidP="00F869EB">
            <w:pPr>
              <w:jc w:val="right"/>
            </w:pPr>
            <w:r w:rsidRPr="000D51F6">
              <w:t>4,8</w:t>
            </w:r>
          </w:p>
        </w:tc>
        <w:tc>
          <w:tcPr>
            <w:tcW w:w="1418" w:type="dxa"/>
          </w:tcPr>
          <w:p w14:paraId="1F60F259" w14:textId="77777777" w:rsidR="00B76229" w:rsidRPr="000D51F6" w:rsidRDefault="00B76229" w:rsidP="00F869EB">
            <w:pPr>
              <w:jc w:val="right"/>
            </w:pPr>
            <w:r w:rsidRPr="000D51F6">
              <w:t>130,2</w:t>
            </w:r>
          </w:p>
        </w:tc>
        <w:tc>
          <w:tcPr>
            <w:tcW w:w="1275" w:type="dxa"/>
          </w:tcPr>
          <w:p w14:paraId="653E032B" w14:textId="77777777" w:rsidR="00B76229" w:rsidRPr="000D51F6" w:rsidRDefault="00B76229" w:rsidP="00F869EB">
            <w:pPr>
              <w:jc w:val="right"/>
            </w:pPr>
            <w:r w:rsidRPr="000D51F6">
              <w:t>30,8</w:t>
            </w:r>
          </w:p>
        </w:tc>
        <w:tc>
          <w:tcPr>
            <w:tcW w:w="1418" w:type="dxa"/>
          </w:tcPr>
          <w:p w14:paraId="170C635D" w14:textId="77777777" w:rsidR="00B76229" w:rsidRPr="000D51F6" w:rsidRDefault="00B76229" w:rsidP="00F869EB">
            <w:pPr>
              <w:jc w:val="right"/>
            </w:pPr>
            <w:r w:rsidRPr="000D51F6">
              <w:t>55,4</w:t>
            </w:r>
          </w:p>
        </w:tc>
      </w:tr>
      <w:tr w:rsidR="00B76229" w:rsidRPr="000D51F6" w14:paraId="7991616B" w14:textId="77777777" w:rsidTr="00F869EB">
        <w:trPr>
          <w:trHeight w:val="380"/>
        </w:trPr>
        <w:tc>
          <w:tcPr>
            <w:tcW w:w="2200" w:type="dxa"/>
          </w:tcPr>
          <w:p w14:paraId="0295F037" w14:textId="77777777" w:rsidR="00B76229" w:rsidRPr="000D51F6" w:rsidRDefault="00B76229" w:rsidP="000D51F6">
            <w:r w:rsidRPr="000D51F6">
              <w:t>3002 Moss</w:t>
            </w:r>
          </w:p>
        </w:tc>
        <w:tc>
          <w:tcPr>
            <w:tcW w:w="1197" w:type="dxa"/>
          </w:tcPr>
          <w:p w14:paraId="4D2D1A56" w14:textId="77777777" w:rsidR="00B76229" w:rsidRPr="000D51F6" w:rsidRDefault="00B76229" w:rsidP="00F869EB">
            <w:pPr>
              <w:jc w:val="right"/>
            </w:pPr>
            <w:r w:rsidRPr="000D51F6">
              <w:t>2,4</w:t>
            </w:r>
          </w:p>
        </w:tc>
        <w:tc>
          <w:tcPr>
            <w:tcW w:w="1276" w:type="dxa"/>
          </w:tcPr>
          <w:p w14:paraId="56584377" w14:textId="77777777" w:rsidR="00B76229" w:rsidRPr="000D51F6" w:rsidRDefault="00B76229" w:rsidP="00F869EB">
            <w:pPr>
              <w:jc w:val="right"/>
            </w:pPr>
            <w:r w:rsidRPr="000D51F6">
              <w:t>11,0</w:t>
            </w:r>
          </w:p>
        </w:tc>
        <w:tc>
          <w:tcPr>
            <w:tcW w:w="1276" w:type="dxa"/>
          </w:tcPr>
          <w:p w14:paraId="1320FE21" w14:textId="77777777" w:rsidR="00B76229" w:rsidRPr="000D51F6" w:rsidRDefault="00B76229" w:rsidP="00F869EB">
            <w:pPr>
              <w:jc w:val="right"/>
            </w:pPr>
            <w:r w:rsidRPr="000D51F6">
              <w:t>1,8</w:t>
            </w:r>
          </w:p>
        </w:tc>
        <w:tc>
          <w:tcPr>
            <w:tcW w:w="1559" w:type="dxa"/>
          </w:tcPr>
          <w:p w14:paraId="73C1FFEB" w14:textId="77777777" w:rsidR="00B76229" w:rsidRPr="000D51F6" w:rsidRDefault="00B76229" w:rsidP="00F869EB">
            <w:pPr>
              <w:jc w:val="right"/>
            </w:pPr>
            <w:r w:rsidRPr="000D51F6">
              <w:t>16,4</w:t>
            </w:r>
          </w:p>
        </w:tc>
        <w:tc>
          <w:tcPr>
            <w:tcW w:w="1418" w:type="dxa"/>
          </w:tcPr>
          <w:p w14:paraId="7483C298" w14:textId="77777777" w:rsidR="00B76229" w:rsidRPr="000D51F6" w:rsidRDefault="00B76229" w:rsidP="00F869EB">
            <w:pPr>
              <w:jc w:val="right"/>
            </w:pPr>
            <w:r w:rsidRPr="000D51F6">
              <w:t>112,5</w:t>
            </w:r>
          </w:p>
        </w:tc>
        <w:tc>
          <w:tcPr>
            <w:tcW w:w="1275" w:type="dxa"/>
          </w:tcPr>
          <w:p w14:paraId="7DCD3488" w14:textId="77777777" w:rsidR="00B76229" w:rsidRPr="000D51F6" w:rsidRDefault="00B76229" w:rsidP="00F869EB">
            <w:pPr>
              <w:jc w:val="right"/>
            </w:pPr>
            <w:r w:rsidRPr="000D51F6">
              <w:t>0,0</w:t>
            </w:r>
          </w:p>
        </w:tc>
        <w:tc>
          <w:tcPr>
            <w:tcW w:w="1418" w:type="dxa"/>
          </w:tcPr>
          <w:p w14:paraId="4465343A" w14:textId="77777777" w:rsidR="00B76229" w:rsidRPr="000D51F6" w:rsidRDefault="00B76229" w:rsidP="00F869EB">
            <w:pPr>
              <w:jc w:val="right"/>
            </w:pPr>
            <w:r w:rsidRPr="000D51F6">
              <w:t>51,1</w:t>
            </w:r>
          </w:p>
        </w:tc>
      </w:tr>
      <w:tr w:rsidR="00B76229" w:rsidRPr="000D51F6" w14:paraId="281EEE88" w14:textId="77777777" w:rsidTr="00F869EB">
        <w:trPr>
          <w:trHeight w:val="380"/>
        </w:trPr>
        <w:tc>
          <w:tcPr>
            <w:tcW w:w="2200" w:type="dxa"/>
          </w:tcPr>
          <w:p w14:paraId="59534998" w14:textId="77777777" w:rsidR="00B76229" w:rsidRPr="000D51F6" w:rsidRDefault="00B76229" w:rsidP="000D51F6">
            <w:r w:rsidRPr="000D51F6">
              <w:t>3003 Sarpsborg</w:t>
            </w:r>
          </w:p>
        </w:tc>
        <w:tc>
          <w:tcPr>
            <w:tcW w:w="1197" w:type="dxa"/>
          </w:tcPr>
          <w:p w14:paraId="6B3B32A5" w14:textId="77777777" w:rsidR="00B76229" w:rsidRPr="000D51F6" w:rsidRDefault="00B76229" w:rsidP="00F869EB">
            <w:pPr>
              <w:jc w:val="right"/>
            </w:pPr>
            <w:r w:rsidRPr="000D51F6">
              <w:t>1,5</w:t>
            </w:r>
          </w:p>
        </w:tc>
        <w:tc>
          <w:tcPr>
            <w:tcW w:w="1276" w:type="dxa"/>
          </w:tcPr>
          <w:p w14:paraId="5912C965" w14:textId="77777777" w:rsidR="00B76229" w:rsidRPr="000D51F6" w:rsidRDefault="00B76229" w:rsidP="00F869EB">
            <w:pPr>
              <w:jc w:val="right"/>
            </w:pPr>
            <w:r w:rsidRPr="000D51F6">
              <w:t>9,9</w:t>
            </w:r>
          </w:p>
        </w:tc>
        <w:tc>
          <w:tcPr>
            <w:tcW w:w="1276" w:type="dxa"/>
          </w:tcPr>
          <w:p w14:paraId="40C4FF6F" w14:textId="77777777" w:rsidR="00B76229" w:rsidRPr="000D51F6" w:rsidRDefault="00B76229" w:rsidP="00F869EB">
            <w:pPr>
              <w:jc w:val="right"/>
            </w:pPr>
            <w:r w:rsidRPr="000D51F6">
              <w:t>0,0</w:t>
            </w:r>
          </w:p>
        </w:tc>
        <w:tc>
          <w:tcPr>
            <w:tcW w:w="1559" w:type="dxa"/>
          </w:tcPr>
          <w:p w14:paraId="608813B3" w14:textId="77777777" w:rsidR="00B76229" w:rsidRPr="000D51F6" w:rsidRDefault="00B76229" w:rsidP="00F869EB">
            <w:pPr>
              <w:jc w:val="right"/>
            </w:pPr>
            <w:r w:rsidRPr="000D51F6">
              <w:t>7,4</w:t>
            </w:r>
          </w:p>
        </w:tc>
        <w:tc>
          <w:tcPr>
            <w:tcW w:w="1418" w:type="dxa"/>
          </w:tcPr>
          <w:p w14:paraId="5F6893B7" w14:textId="77777777" w:rsidR="00B76229" w:rsidRPr="000D51F6" w:rsidRDefault="00B76229" w:rsidP="00F869EB">
            <w:pPr>
              <w:jc w:val="right"/>
            </w:pPr>
            <w:r w:rsidRPr="000D51F6">
              <w:t>99,8</w:t>
            </w:r>
          </w:p>
        </w:tc>
        <w:tc>
          <w:tcPr>
            <w:tcW w:w="1275" w:type="dxa"/>
          </w:tcPr>
          <w:p w14:paraId="49F7BD94" w14:textId="77777777" w:rsidR="00B76229" w:rsidRPr="000D51F6" w:rsidRDefault="00B76229" w:rsidP="00F869EB">
            <w:pPr>
              <w:jc w:val="right"/>
            </w:pPr>
            <w:r w:rsidRPr="000D51F6">
              <w:t>28,2</w:t>
            </w:r>
          </w:p>
        </w:tc>
        <w:tc>
          <w:tcPr>
            <w:tcW w:w="1418" w:type="dxa"/>
          </w:tcPr>
          <w:p w14:paraId="4030B866" w14:textId="77777777" w:rsidR="00B76229" w:rsidRPr="000D51F6" w:rsidRDefault="00B76229" w:rsidP="00F869EB">
            <w:pPr>
              <w:jc w:val="right"/>
            </w:pPr>
            <w:r w:rsidRPr="000D51F6">
              <w:t>37,9</w:t>
            </w:r>
          </w:p>
        </w:tc>
      </w:tr>
      <w:tr w:rsidR="00B76229" w:rsidRPr="000D51F6" w14:paraId="7E230432" w14:textId="77777777" w:rsidTr="00F869EB">
        <w:trPr>
          <w:trHeight w:val="380"/>
        </w:trPr>
        <w:tc>
          <w:tcPr>
            <w:tcW w:w="2200" w:type="dxa"/>
          </w:tcPr>
          <w:p w14:paraId="45B1AA34" w14:textId="77777777" w:rsidR="00B76229" w:rsidRPr="000D51F6" w:rsidRDefault="00B76229" w:rsidP="000D51F6">
            <w:r w:rsidRPr="000D51F6">
              <w:t>3004 Fredrikstad</w:t>
            </w:r>
          </w:p>
        </w:tc>
        <w:tc>
          <w:tcPr>
            <w:tcW w:w="1197" w:type="dxa"/>
          </w:tcPr>
          <w:p w14:paraId="4BDB5BB7" w14:textId="77777777" w:rsidR="00B76229" w:rsidRPr="000D51F6" w:rsidRDefault="00B76229" w:rsidP="00F869EB">
            <w:pPr>
              <w:jc w:val="right"/>
            </w:pPr>
            <w:r w:rsidRPr="000D51F6">
              <w:t>0,0</w:t>
            </w:r>
          </w:p>
        </w:tc>
        <w:tc>
          <w:tcPr>
            <w:tcW w:w="1276" w:type="dxa"/>
          </w:tcPr>
          <w:p w14:paraId="395A589E" w14:textId="77777777" w:rsidR="00B76229" w:rsidRPr="000D51F6" w:rsidRDefault="00B76229" w:rsidP="00F869EB">
            <w:pPr>
              <w:jc w:val="right"/>
            </w:pPr>
            <w:r w:rsidRPr="000D51F6">
              <w:t>7,8</w:t>
            </w:r>
          </w:p>
        </w:tc>
        <w:tc>
          <w:tcPr>
            <w:tcW w:w="1276" w:type="dxa"/>
          </w:tcPr>
          <w:p w14:paraId="5A0676C5" w14:textId="77777777" w:rsidR="00B76229" w:rsidRPr="000D51F6" w:rsidRDefault="00B76229" w:rsidP="00F869EB">
            <w:pPr>
              <w:jc w:val="right"/>
            </w:pPr>
            <w:r w:rsidRPr="000D51F6">
              <w:t>0,0</w:t>
            </w:r>
          </w:p>
        </w:tc>
        <w:tc>
          <w:tcPr>
            <w:tcW w:w="1559" w:type="dxa"/>
          </w:tcPr>
          <w:p w14:paraId="45074772" w14:textId="77777777" w:rsidR="00B76229" w:rsidRPr="000D51F6" w:rsidRDefault="00B76229" w:rsidP="00F869EB">
            <w:pPr>
              <w:jc w:val="right"/>
            </w:pPr>
            <w:r w:rsidRPr="000D51F6">
              <w:t>14,2</w:t>
            </w:r>
          </w:p>
        </w:tc>
        <w:tc>
          <w:tcPr>
            <w:tcW w:w="1418" w:type="dxa"/>
          </w:tcPr>
          <w:p w14:paraId="434CBF20" w14:textId="77777777" w:rsidR="00B76229" w:rsidRPr="000D51F6" w:rsidRDefault="00B76229" w:rsidP="00F869EB">
            <w:pPr>
              <w:jc w:val="right"/>
            </w:pPr>
            <w:r w:rsidRPr="000D51F6">
              <w:t>110,9</w:t>
            </w:r>
          </w:p>
        </w:tc>
        <w:tc>
          <w:tcPr>
            <w:tcW w:w="1275" w:type="dxa"/>
          </w:tcPr>
          <w:p w14:paraId="724CF8E0" w14:textId="77777777" w:rsidR="00B76229" w:rsidRPr="000D51F6" w:rsidRDefault="00B76229" w:rsidP="00F869EB">
            <w:pPr>
              <w:jc w:val="right"/>
            </w:pPr>
            <w:r w:rsidRPr="000D51F6">
              <w:t>19,8</w:t>
            </w:r>
          </w:p>
        </w:tc>
        <w:tc>
          <w:tcPr>
            <w:tcW w:w="1418" w:type="dxa"/>
          </w:tcPr>
          <w:p w14:paraId="0DF4A9CE" w14:textId="77777777" w:rsidR="00B76229" w:rsidRPr="000D51F6" w:rsidRDefault="00B76229" w:rsidP="00F869EB">
            <w:pPr>
              <w:jc w:val="right"/>
            </w:pPr>
            <w:r w:rsidRPr="000D51F6">
              <w:t>47,6</w:t>
            </w:r>
          </w:p>
        </w:tc>
      </w:tr>
      <w:tr w:rsidR="00B76229" w:rsidRPr="000D51F6" w14:paraId="28E629BA" w14:textId="77777777" w:rsidTr="00F869EB">
        <w:trPr>
          <w:trHeight w:val="380"/>
        </w:trPr>
        <w:tc>
          <w:tcPr>
            <w:tcW w:w="2200" w:type="dxa"/>
          </w:tcPr>
          <w:p w14:paraId="2064F37E" w14:textId="77777777" w:rsidR="00B76229" w:rsidRPr="000D51F6" w:rsidRDefault="00B76229" w:rsidP="000D51F6">
            <w:r w:rsidRPr="000D51F6">
              <w:t>3005 Drammen</w:t>
            </w:r>
          </w:p>
        </w:tc>
        <w:tc>
          <w:tcPr>
            <w:tcW w:w="1197" w:type="dxa"/>
          </w:tcPr>
          <w:p w14:paraId="5BDDF007" w14:textId="77777777" w:rsidR="00B76229" w:rsidRPr="000D51F6" w:rsidRDefault="00B76229" w:rsidP="00F869EB">
            <w:pPr>
              <w:jc w:val="right"/>
            </w:pPr>
            <w:r w:rsidRPr="000D51F6">
              <w:t>4,3</w:t>
            </w:r>
          </w:p>
        </w:tc>
        <w:tc>
          <w:tcPr>
            <w:tcW w:w="1276" w:type="dxa"/>
          </w:tcPr>
          <w:p w14:paraId="6C4E32C7" w14:textId="77777777" w:rsidR="00B76229" w:rsidRPr="000D51F6" w:rsidRDefault="00B76229" w:rsidP="00F869EB">
            <w:pPr>
              <w:jc w:val="right"/>
            </w:pPr>
            <w:r w:rsidRPr="000D51F6">
              <w:t>17,6</w:t>
            </w:r>
          </w:p>
        </w:tc>
        <w:tc>
          <w:tcPr>
            <w:tcW w:w="1276" w:type="dxa"/>
          </w:tcPr>
          <w:p w14:paraId="0EFEEE43" w14:textId="77777777" w:rsidR="00B76229" w:rsidRPr="000D51F6" w:rsidRDefault="00B76229" w:rsidP="00F869EB">
            <w:pPr>
              <w:jc w:val="right"/>
            </w:pPr>
            <w:r w:rsidRPr="000D51F6">
              <w:t>0,0</w:t>
            </w:r>
          </w:p>
        </w:tc>
        <w:tc>
          <w:tcPr>
            <w:tcW w:w="1559" w:type="dxa"/>
          </w:tcPr>
          <w:p w14:paraId="65073E74" w14:textId="77777777" w:rsidR="00B76229" w:rsidRPr="000D51F6" w:rsidRDefault="00B76229" w:rsidP="00F869EB">
            <w:pPr>
              <w:jc w:val="right"/>
            </w:pPr>
            <w:r w:rsidRPr="000D51F6">
              <w:t>14,2</w:t>
            </w:r>
          </w:p>
        </w:tc>
        <w:tc>
          <w:tcPr>
            <w:tcW w:w="1418" w:type="dxa"/>
          </w:tcPr>
          <w:p w14:paraId="61F3D83B" w14:textId="77777777" w:rsidR="00B76229" w:rsidRPr="000D51F6" w:rsidRDefault="00B76229" w:rsidP="00F869EB">
            <w:pPr>
              <w:jc w:val="right"/>
            </w:pPr>
            <w:r w:rsidRPr="000D51F6">
              <w:t>175,5</w:t>
            </w:r>
          </w:p>
        </w:tc>
        <w:tc>
          <w:tcPr>
            <w:tcW w:w="1275" w:type="dxa"/>
          </w:tcPr>
          <w:p w14:paraId="62BB4572" w14:textId="77777777" w:rsidR="00B76229" w:rsidRPr="000D51F6" w:rsidRDefault="00B76229" w:rsidP="00F869EB">
            <w:pPr>
              <w:jc w:val="right"/>
            </w:pPr>
            <w:r w:rsidRPr="000D51F6">
              <w:t>0,0</w:t>
            </w:r>
          </w:p>
        </w:tc>
        <w:tc>
          <w:tcPr>
            <w:tcW w:w="1418" w:type="dxa"/>
          </w:tcPr>
          <w:p w14:paraId="4564037A" w14:textId="77777777" w:rsidR="00B76229" w:rsidRPr="000D51F6" w:rsidRDefault="00B76229" w:rsidP="00F869EB">
            <w:pPr>
              <w:jc w:val="right"/>
            </w:pPr>
            <w:r w:rsidRPr="000D51F6">
              <w:t>98,8</w:t>
            </w:r>
          </w:p>
        </w:tc>
      </w:tr>
      <w:tr w:rsidR="00B76229" w:rsidRPr="000D51F6" w14:paraId="721D0BD5" w14:textId="77777777" w:rsidTr="00F869EB">
        <w:trPr>
          <w:trHeight w:val="380"/>
        </w:trPr>
        <w:tc>
          <w:tcPr>
            <w:tcW w:w="2200" w:type="dxa"/>
          </w:tcPr>
          <w:p w14:paraId="20DB8636" w14:textId="77777777" w:rsidR="00B76229" w:rsidRPr="000D51F6" w:rsidRDefault="00B76229" w:rsidP="000D51F6">
            <w:r w:rsidRPr="000D51F6">
              <w:t>3006 Kongsberg</w:t>
            </w:r>
          </w:p>
        </w:tc>
        <w:tc>
          <w:tcPr>
            <w:tcW w:w="1197" w:type="dxa"/>
          </w:tcPr>
          <w:p w14:paraId="20B87D97" w14:textId="77777777" w:rsidR="00B76229" w:rsidRPr="000D51F6" w:rsidRDefault="00B76229" w:rsidP="00F869EB">
            <w:pPr>
              <w:jc w:val="right"/>
            </w:pPr>
            <w:r w:rsidRPr="000D51F6">
              <w:t>1,1</w:t>
            </w:r>
          </w:p>
        </w:tc>
        <w:tc>
          <w:tcPr>
            <w:tcW w:w="1276" w:type="dxa"/>
          </w:tcPr>
          <w:p w14:paraId="60B6D7A1" w14:textId="77777777" w:rsidR="00B76229" w:rsidRPr="000D51F6" w:rsidRDefault="00B76229" w:rsidP="00F869EB">
            <w:pPr>
              <w:jc w:val="right"/>
            </w:pPr>
            <w:r w:rsidRPr="000D51F6">
              <w:t>5,6</w:t>
            </w:r>
          </w:p>
        </w:tc>
        <w:tc>
          <w:tcPr>
            <w:tcW w:w="1276" w:type="dxa"/>
          </w:tcPr>
          <w:p w14:paraId="617B2A28" w14:textId="77777777" w:rsidR="00B76229" w:rsidRPr="000D51F6" w:rsidRDefault="00B76229" w:rsidP="00F869EB">
            <w:pPr>
              <w:jc w:val="right"/>
            </w:pPr>
            <w:r w:rsidRPr="000D51F6">
              <w:t>-0,1</w:t>
            </w:r>
          </w:p>
        </w:tc>
        <w:tc>
          <w:tcPr>
            <w:tcW w:w="1559" w:type="dxa"/>
          </w:tcPr>
          <w:p w14:paraId="4D0D253C" w14:textId="77777777" w:rsidR="00B76229" w:rsidRPr="000D51F6" w:rsidRDefault="00B76229" w:rsidP="00F869EB">
            <w:pPr>
              <w:jc w:val="right"/>
            </w:pPr>
            <w:r w:rsidRPr="000D51F6">
              <w:t>19,1</w:t>
            </w:r>
          </w:p>
        </w:tc>
        <w:tc>
          <w:tcPr>
            <w:tcW w:w="1418" w:type="dxa"/>
          </w:tcPr>
          <w:p w14:paraId="0C5A4D6F" w14:textId="77777777" w:rsidR="00B76229" w:rsidRPr="000D51F6" w:rsidRDefault="00B76229" w:rsidP="00F869EB">
            <w:pPr>
              <w:jc w:val="right"/>
            </w:pPr>
            <w:r w:rsidRPr="000D51F6">
              <w:t>186,7</w:t>
            </w:r>
          </w:p>
        </w:tc>
        <w:tc>
          <w:tcPr>
            <w:tcW w:w="1275" w:type="dxa"/>
          </w:tcPr>
          <w:p w14:paraId="7F595E9B" w14:textId="77777777" w:rsidR="00B76229" w:rsidRPr="000D51F6" w:rsidRDefault="00B76229" w:rsidP="00F869EB">
            <w:pPr>
              <w:jc w:val="right"/>
            </w:pPr>
            <w:r w:rsidRPr="000D51F6">
              <w:t>21,7</w:t>
            </w:r>
          </w:p>
        </w:tc>
        <w:tc>
          <w:tcPr>
            <w:tcW w:w="1418" w:type="dxa"/>
          </w:tcPr>
          <w:p w14:paraId="228F64DC" w14:textId="77777777" w:rsidR="00B76229" w:rsidRPr="000D51F6" w:rsidRDefault="00B76229" w:rsidP="00F869EB">
            <w:pPr>
              <w:jc w:val="right"/>
            </w:pPr>
            <w:r w:rsidRPr="000D51F6">
              <w:t>62,9</w:t>
            </w:r>
          </w:p>
        </w:tc>
      </w:tr>
      <w:tr w:rsidR="00B76229" w:rsidRPr="000D51F6" w14:paraId="1A543067" w14:textId="77777777" w:rsidTr="00F869EB">
        <w:trPr>
          <w:trHeight w:val="380"/>
        </w:trPr>
        <w:tc>
          <w:tcPr>
            <w:tcW w:w="2200" w:type="dxa"/>
          </w:tcPr>
          <w:p w14:paraId="5F5BE842" w14:textId="77777777" w:rsidR="00B76229" w:rsidRPr="000D51F6" w:rsidRDefault="00B76229" w:rsidP="000D51F6">
            <w:r w:rsidRPr="000D51F6">
              <w:t>3007 Ringerike</w:t>
            </w:r>
          </w:p>
        </w:tc>
        <w:tc>
          <w:tcPr>
            <w:tcW w:w="1197" w:type="dxa"/>
          </w:tcPr>
          <w:p w14:paraId="63EA0BCF" w14:textId="77777777" w:rsidR="00B76229" w:rsidRPr="000D51F6" w:rsidRDefault="00B76229" w:rsidP="00F869EB">
            <w:pPr>
              <w:jc w:val="right"/>
            </w:pPr>
            <w:r w:rsidRPr="000D51F6">
              <w:t>1,3</w:t>
            </w:r>
          </w:p>
        </w:tc>
        <w:tc>
          <w:tcPr>
            <w:tcW w:w="1276" w:type="dxa"/>
          </w:tcPr>
          <w:p w14:paraId="24D3EA41" w14:textId="77777777" w:rsidR="00B76229" w:rsidRPr="000D51F6" w:rsidRDefault="00B76229" w:rsidP="00F869EB">
            <w:pPr>
              <w:jc w:val="right"/>
            </w:pPr>
            <w:r w:rsidRPr="000D51F6">
              <w:t>9,1</w:t>
            </w:r>
          </w:p>
        </w:tc>
        <w:tc>
          <w:tcPr>
            <w:tcW w:w="1276" w:type="dxa"/>
          </w:tcPr>
          <w:p w14:paraId="70CE8239" w14:textId="77777777" w:rsidR="00B76229" w:rsidRPr="000D51F6" w:rsidRDefault="00B76229" w:rsidP="00F869EB">
            <w:pPr>
              <w:jc w:val="right"/>
            </w:pPr>
            <w:r w:rsidRPr="000D51F6">
              <w:t>0,0</w:t>
            </w:r>
          </w:p>
        </w:tc>
        <w:tc>
          <w:tcPr>
            <w:tcW w:w="1559" w:type="dxa"/>
          </w:tcPr>
          <w:p w14:paraId="3D66B0E7" w14:textId="77777777" w:rsidR="00B76229" w:rsidRPr="000D51F6" w:rsidRDefault="00B76229" w:rsidP="00F869EB">
            <w:pPr>
              <w:jc w:val="right"/>
            </w:pPr>
            <w:r w:rsidRPr="000D51F6">
              <w:t>19,2</w:t>
            </w:r>
          </w:p>
        </w:tc>
        <w:tc>
          <w:tcPr>
            <w:tcW w:w="1418" w:type="dxa"/>
          </w:tcPr>
          <w:p w14:paraId="279D72D9" w14:textId="77777777" w:rsidR="00B76229" w:rsidRPr="000D51F6" w:rsidRDefault="00B76229" w:rsidP="00F869EB">
            <w:pPr>
              <w:jc w:val="right"/>
            </w:pPr>
            <w:r w:rsidRPr="000D51F6">
              <w:t>132,2</w:t>
            </w:r>
          </w:p>
        </w:tc>
        <w:tc>
          <w:tcPr>
            <w:tcW w:w="1275" w:type="dxa"/>
          </w:tcPr>
          <w:p w14:paraId="5E4BBC02" w14:textId="77777777" w:rsidR="00B76229" w:rsidRPr="000D51F6" w:rsidRDefault="00B76229" w:rsidP="00F869EB">
            <w:pPr>
              <w:jc w:val="right"/>
            </w:pPr>
            <w:r w:rsidRPr="000D51F6">
              <w:t>0,0</w:t>
            </w:r>
          </w:p>
        </w:tc>
        <w:tc>
          <w:tcPr>
            <w:tcW w:w="1418" w:type="dxa"/>
          </w:tcPr>
          <w:p w14:paraId="1A787604" w14:textId="77777777" w:rsidR="00B76229" w:rsidRPr="000D51F6" w:rsidRDefault="00B76229" w:rsidP="00F869EB">
            <w:pPr>
              <w:jc w:val="right"/>
            </w:pPr>
            <w:r w:rsidRPr="000D51F6">
              <w:t>50,4</w:t>
            </w:r>
          </w:p>
        </w:tc>
      </w:tr>
      <w:tr w:rsidR="00B76229" w:rsidRPr="000D51F6" w14:paraId="451BE997" w14:textId="77777777" w:rsidTr="00F869EB">
        <w:trPr>
          <w:trHeight w:val="380"/>
        </w:trPr>
        <w:tc>
          <w:tcPr>
            <w:tcW w:w="2200" w:type="dxa"/>
          </w:tcPr>
          <w:p w14:paraId="2AD194B2" w14:textId="77777777" w:rsidR="00B76229" w:rsidRPr="000D51F6" w:rsidRDefault="00B76229" w:rsidP="000D51F6">
            <w:r w:rsidRPr="000D51F6">
              <w:t>3011 Hvaler</w:t>
            </w:r>
          </w:p>
        </w:tc>
        <w:tc>
          <w:tcPr>
            <w:tcW w:w="1197" w:type="dxa"/>
          </w:tcPr>
          <w:p w14:paraId="454229C2" w14:textId="77777777" w:rsidR="00B76229" w:rsidRPr="000D51F6" w:rsidRDefault="00B76229" w:rsidP="00F869EB">
            <w:pPr>
              <w:jc w:val="right"/>
            </w:pPr>
            <w:r w:rsidRPr="000D51F6">
              <w:t>-1,9</w:t>
            </w:r>
          </w:p>
        </w:tc>
        <w:tc>
          <w:tcPr>
            <w:tcW w:w="1276" w:type="dxa"/>
          </w:tcPr>
          <w:p w14:paraId="1648E10E" w14:textId="77777777" w:rsidR="00B76229" w:rsidRPr="000D51F6" w:rsidRDefault="00B76229" w:rsidP="00F869EB">
            <w:pPr>
              <w:jc w:val="right"/>
            </w:pPr>
            <w:r w:rsidRPr="000D51F6">
              <w:t>8,0</w:t>
            </w:r>
          </w:p>
        </w:tc>
        <w:tc>
          <w:tcPr>
            <w:tcW w:w="1276" w:type="dxa"/>
          </w:tcPr>
          <w:p w14:paraId="04EE86F1" w14:textId="77777777" w:rsidR="00B76229" w:rsidRPr="000D51F6" w:rsidRDefault="00B76229" w:rsidP="00F869EB">
            <w:pPr>
              <w:jc w:val="right"/>
            </w:pPr>
            <w:r w:rsidRPr="000D51F6">
              <w:t>0,0</w:t>
            </w:r>
          </w:p>
        </w:tc>
        <w:tc>
          <w:tcPr>
            <w:tcW w:w="1559" w:type="dxa"/>
          </w:tcPr>
          <w:p w14:paraId="4DBB8F83" w14:textId="77777777" w:rsidR="00B76229" w:rsidRPr="000D51F6" w:rsidRDefault="00B76229" w:rsidP="00F869EB">
            <w:pPr>
              <w:jc w:val="right"/>
            </w:pPr>
            <w:r w:rsidRPr="000D51F6">
              <w:t>21,5</w:t>
            </w:r>
          </w:p>
        </w:tc>
        <w:tc>
          <w:tcPr>
            <w:tcW w:w="1418" w:type="dxa"/>
          </w:tcPr>
          <w:p w14:paraId="2F7D64C4" w14:textId="77777777" w:rsidR="00B76229" w:rsidRPr="000D51F6" w:rsidRDefault="00B76229" w:rsidP="00F869EB">
            <w:pPr>
              <w:jc w:val="right"/>
            </w:pPr>
            <w:r w:rsidRPr="000D51F6">
              <w:t>152,7</w:t>
            </w:r>
          </w:p>
        </w:tc>
        <w:tc>
          <w:tcPr>
            <w:tcW w:w="1275" w:type="dxa"/>
          </w:tcPr>
          <w:p w14:paraId="788F7450" w14:textId="77777777" w:rsidR="00B76229" w:rsidRPr="000D51F6" w:rsidRDefault="00B76229" w:rsidP="00F869EB">
            <w:pPr>
              <w:jc w:val="right"/>
            </w:pPr>
            <w:r w:rsidRPr="000D51F6">
              <w:t>0,0</w:t>
            </w:r>
          </w:p>
        </w:tc>
        <w:tc>
          <w:tcPr>
            <w:tcW w:w="1418" w:type="dxa"/>
          </w:tcPr>
          <w:p w14:paraId="326E1B59" w14:textId="77777777" w:rsidR="00B76229" w:rsidRPr="000D51F6" w:rsidRDefault="00B76229" w:rsidP="00F869EB">
            <w:pPr>
              <w:jc w:val="right"/>
            </w:pPr>
            <w:r w:rsidRPr="000D51F6">
              <w:t>65,0</w:t>
            </w:r>
          </w:p>
        </w:tc>
      </w:tr>
      <w:tr w:rsidR="00B76229" w:rsidRPr="000D51F6" w14:paraId="5F82A4A5" w14:textId="77777777" w:rsidTr="00F869EB">
        <w:trPr>
          <w:trHeight w:val="380"/>
        </w:trPr>
        <w:tc>
          <w:tcPr>
            <w:tcW w:w="2200" w:type="dxa"/>
          </w:tcPr>
          <w:p w14:paraId="5ADD31E7" w14:textId="77777777" w:rsidR="00B76229" w:rsidRPr="000D51F6" w:rsidRDefault="00B76229" w:rsidP="000D51F6">
            <w:r w:rsidRPr="000D51F6">
              <w:t>3012 Aremark</w:t>
            </w:r>
          </w:p>
        </w:tc>
        <w:tc>
          <w:tcPr>
            <w:tcW w:w="1197" w:type="dxa"/>
          </w:tcPr>
          <w:p w14:paraId="72D041E8" w14:textId="77777777" w:rsidR="00B76229" w:rsidRPr="000D51F6" w:rsidRDefault="00B76229" w:rsidP="00F869EB">
            <w:pPr>
              <w:jc w:val="right"/>
            </w:pPr>
            <w:r w:rsidRPr="000D51F6">
              <w:t>5,8</w:t>
            </w:r>
          </w:p>
        </w:tc>
        <w:tc>
          <w:tcPr>
            <w:tcW w:w="1276" w:type="dxa"/>
          </w:tcPr>
          <w:p w14:paraId="3A7D5D10" w14:textId="77777777" w:rsidR="00B76229" w:rsidRPr="000D51F6" w:rsidRDefault="00B76229" w:rsidP="00F869EB">
            <w:pPr>
              <w:jc w:val="right"/>
            </w:pPr>
            <w:r w:rsidRPr="000D51F6">
              <w:t>6,6</w:t>
            </w:r>
          </w:p>
        </w:tc>
        <w:tc>
          <w:tcPr>
            <w:tcW w:w="1276" w:type="dxa"/>
          </w:tcPr>
          <w:p w14:paraId="76680B59" w14:textId="77777777" w:rsidR="00B76229" w:rsidRPr="000D51F6" w:rsidRDefault="00B76229" w:rsidP="00F869EB">
            <w:pPr>
              <w:jc w:val="right"/>
            </w:pPr>
            <w:r w:rsidRPr="000D51F6">
              <w:t>0,0</w:t>
            </w:r>
          </w:p>
        </w:tc>
        <w:tc>
          <w:tcPr>
            <w:tcW w:w="1559" w:type="dxa"/>
          </w:tcPr>
          <w:p w14:paraId="10883BB0" w14:textId="77777777" w:rsidR="00B76229" w:rsidRPr="000D51F6" w:rsidRDefault="00B76229" w:rsidP="00F869EB">
            <w:pPr>
              <w:jc w:val="right"/>
            </w:pPr>
            <w:r w:rsidRPr="000D51F6">
              <w:t>14,8</w:t>
            </w:r>
          </w:p>
        </w:tc>
        <w:tc>
          <w:tcPr>
            <w:tcW w:w="1418" w:type="dxa"/>
          </w:tcPr>
          <w:p w14:paraId="55668735" w14:textId="77777777" w:rsidR="00B76229" w:rsidRPr="000D51F6" w:rsidRDefault="00B76229" w:rsidP="00F869EB">
            <w:pPr>
              <w:jc w:val="right"/>
            </w:pPr>
            <w:r w:rsidRPr="000D51F6">
              <w:t>104,8</w:t>
            </w:r>
          </w:p>
        </w:tc>
        <w:tc>
          <w:tcPr>
            <w:tcW w:w="1275" w:type="dxa"/>
          </w:tcPr>
          <w:p w14:paraId="595DE5E7" w14:textId="77777777" w:rsidR="00B76229" w:rsidRPr="000D51F6" w:rsidRDefault="00B76229" w:rsidP="00F869EB">
            <w:pPr>
              <w:jc w:val="right"/>
            </w:pPr>
            <w:r w:rsidRPr="000D51F6">
              <w:t>0,0</w:t>
            </w:r>
          </w:p>
        </w:tc>
        <w:tc>
          <w:tcPr>
            <w:tcW w:w="1418" w:type="dxa"/>
          </w:tcPr>
          <w:p w14:paraId="0249AD1B" w14:textId="77777777" w:rsidR="00B76229" w:rsidRPr="000D51F6" w:rsidRDefault="00B76229" w:rsidP="00F869EB">
            <w:pPr>
              <w:jc w:val="right"/>
            </w:pPr>
            <w:r w:rsidRPr="000D51F6">
              <w:t>14,4</w:t>
            </w:r>
          </w:p>
        </w:tc>
      </w:tr>
      <w:tr w:rsidR="00B76229" w:rsidRPr="000D51F6" w14:paraId="7EA83227" w14:textId="77777777" w:rsidTr="00F869EB">
        <w:trPr>
          <w:trHeight w:val="380"/>
        </w:trPr>
        <w:tc>
          <w:tcPr>
            <w:tcW w:w="2200" w:type="dxa"/>
          </w:tcPr>
          <w:p w14:paraId="31F344DB" w14:textId="77777777" w:rsidR="00B76229" w:rsidRPr="000D51F6" w:rsidRDefault="00B76229" w:rsidP="000D51F6">
            <w:r w:rsidRPr="000D51F6">
              <w:t>3013 Marker</w:t>
            </w:r>
          </w:p>
        </w:tc>
        <w:tc>
          <w:tcPr>
            <w:tcW w:w="1197" w:type="dxa"/>
          </w:tcPr>
          <w:p w14:paraId="5CA55A27" w14:textId="77777777" w:rsidR="00B76229" w:rsidRPr="000D51F6" w:rsidRDefault="00B76229" w:rsidP="00F869EB">
            <w:pPr>
              <w:jc w:val="right"/>
            </w:pPr>
            <w:r w:rsidRPr="000D51F6">
              <w:t>5,2</w:t>
            </w:r>
          </w:p>
        </w:tc>
        <w:tc>
          <w:tcPr>
            <w:tcW w:w="1276" w:type="dxa"/>
          </w:tcPr>
          <w:p w14:paraId="4E8066C7" w14:textId="77777777" w:rsidR="00B76229" w:rsidRPr="000D51F6" w:rsidRDefault="00B76229" w:rsidP="00F869EB">
            <w:pPr>
              <w:jc w:val="right"/>
            </w:pPr>
            <w:r w:rsidRPr="000D51F6">
              <w:t>20,8</w:t>
            </w:r>
          </w:p>
        </w:tc>
        <w:tc>
          <w:tcPr>
            <w:tcW w:w="1276" w:type="dxa"/>
          </w:tcPr>
          <w:p w14:paraId="2EF3CD9D" w14:textId="77777777" w:rsidR="00B76229" w:rsidRPr="000D51F6" w:rsidRDefault="00B76229" w:rsidP="00F869EB">
            <w:pPr>
              <w:jc w:val="right"/>
            </w:pPr>
            <w:r w:rsidRPr="000D51F6">
              <w:t>0,0</w:t>
            </w:r>
          </w:p>
        </w:tc>
        <w:tc>
          <w:tcPr>
            <w:tcW w:w="1559" w:type="dxa"/>
          </w:tcPr>
          <w:p w14:paraId="5A23DA66" w14:textId="77777777" w:rsidR="00B76229" w:rsidRPr="000D51F6" w:rsidRDefault="00B76229" w:rsidP="00F869EB">
            <w:pPr>
              <w:jc w:val="right"/>
            </w:pPr>
            <w:r w:rsidRPr="000D51F6">
              <w:t>32,1</w:t>
            </w:r>
          </w:p>
        </w:tc>
        <w:tc>
          <w:tcPr>
            <w:tcW w:w="1418" w:type="dxa"/>
          </w:tcPr>
          <w:p w14:paraId="2C7E5725" w14:textId="77777777" w:rsidR="00B76229" w:rsidRPr="000D51F6" w:rsidRDefault="00B76229" w:rsidP="00F869EB">
            <w:pPr>
              <w:jc w:val="right"/>
            </w:pPr>
            <w:r w:rsidRPr="000D51F6">
              <w:t>92,5</w:t>
            </w:r>
          </w:p>
        </w:tc>
        <w:tc>
          <w:tcPr>
            <w:tcW w:w="1275" w:type="dxa"/>
          </w:tcPr>
          <w:p w14:paraId="05E1E2FD" w14:textId="77777777" w:rsidR="00B76229" w:rsidRPr="000D51F6" w:rsidRDefault="00B76229" w:rsidP="00F869EB">
            <w:pPr>
              <w:jc w:val="right"/>
            </w:pPr>
            <w:r w:rsidRPr="000D51F6">
              <w:t>0,0</w:t>
            </w:r>
          </w:p>
        </w:tc>
        <w:tc>
          <w:tcPr>
            <w:tcW w:w="1418" w:type="dxa"/>
          </w:tcPr>
          <w:p w14:paraId="45CDAE65" w14:textId="77777777" w:rsidR="00B76229" w:rsidRPr="000D51F6" w:rsidRDefault="00B76229" w:rsidP="00F869EB">
            <w:pPr>
              <w:jc w:val="right"/>
            </w:pPr>
            <w:r w:rsidRPr="000D51F6">
              <w:t>33,3</w:t>
            </w:r>
          </w:p>
        </w:tc>
      </w:tr>
      <w:tr w:rsidR="00B76229" w:rsidRPr="000D51F6" w14:paraId="55DC6FA1" w14:textId="77777777" w:rsidTr="00F869EB">
        <w:trPr>
          <w:trHeight w:val="380"/>
        </w:trPr>
        <w:tc>
          <w:tcPr>
            <w:tcW w:w="2200" w:type="dxa"/>
          </w:tcPr>
          <w:p w14:paraId="1598FDBA" w14:textId="77777777" w:rsidR="00B76229" w:rsidRPr="000D51F6" w:rsidRDefault="00B76229" w:rsidP="000D51F6">
            <w:r w:rsidRPr="000D51F6">
              <w:t>3014 Indre Østfold</w:t>
            </w:r>
          </w:p>
        </w:tc>
        <w:tc>
          <w:tcPr>
            <w:tcW w:w="1197" w:type="dxa"/>
          </w:tcPr>
          <w:p w14:paraId="294A9047" w14:textId="77777777" w:rsidR="00B76229" w:rsidRPr="000D51F6" w:rsidRDefault="00B76229" w:rsidP="00F869EB">
            <w:pPr>
              <w:jc w:val="right"/>
            </w:pPr>
            <w:r w:rsidRPr="000D51F6">
              <w:t>5,1</w:t>
            </w:r>
          </w:p>
        </w:tc>
        <w:tc>
          <w:tcPr>
            <w:tcW w:w="1276" w:type="dxa"/>
          </w:tcPr>
          <w:p w14:paraId="2C8DC71D" w14:textId="77777777" w:rsidR="00B76229" w:rsidRPr="000D51F6" w:rsidRDefault="00B76229" w:rsidP="00F869EB">
            <w:pPr>
              <w:jc w:val="right"/>
            </w:pPr>
            <w:r w:rsidRPr="000D51F6">
              <w:t>10,5</w:t>
            </w:r>
          </w:p>
        </w:tc>
        <w:tc>
          <w:tcPr>
            <w:tcW w:w="1276" w:type="dxa"/>
          </w:tcPr>
          <w:p w14:paraId="561C7CC6" w14:textId="77777777" w:rsidR="00B76229" w:rsidRPr="000D51F6" w:rsidRDefault="00B76229" w:rsidP="00F869EB">
            <w:pPr>
              <w:jc w:val="right"/>
            </w:pPr>
            <w:r w:rsidRPr="000D51F6">
              <w:t>-0,1</w:t>
            </w:r>
          </w:p>
        </w:tc>
        <w:tc>
          <w:tcPr>
            <w:tcW w:w="1559" w:type="dxa"/>
          </w:tcPr>
          <w:p w14:paraId="1DEB9E95" w14:textId="77777777" w:rsidR="00B76229" w:rsidRPr="000D51F6" w:rsidRDefault="00B76229" w:rsidP="00F869EB">
            <w:pPr>
              <w:jc w:val="right"/>
            </w:pPr>
            <w:r w:rsidRPr="000D51F6">
              <w:t>19,0</w:t>
            </w:r>
          </w:p>
        </w:tc>
        <w:tc>
          <w:tcPr>
            <w:tcW w:w="1418" w:type="dxa"/>
          </w:tcPr>
          <w:p w14:paraId="732F8E1F" w14:textId="77777777" w:rsidR="00B76229" w:rsidRPr="000D51F6" w:rsidRDefault="00B76229" w:rsidP="00F869EB">
            <w:pPr>
              <w:jc w:val="right"/>
            </w:pPr>
            <w:r w:rsidRPr="000D51F6">
              <w:t>92,9</w:t>
            </w:r>
          </w:p>
        </w:tc>
        <w:tc>
          <w:tcPr>
            <w:tcW w:w="1275" w:type="dxa"/>
          </w:tcPr>
          <w:p w14:paraId="026C2CDB" w14:textId="77777777" w:rsidR="00B76229" w:rsidRPr="000D51F6" w:rsidRDefault="00B76229" w:rsidP="00F869EB">
            <w:pPr>
              <w:jc w:val="right"/>
            </w:pPr>
            <w:r w:rsidRPr="000D51F6">
              <w:t>9,1</w:t>
            </w:r>
          </w:p>
        </w:tc>
        <w:tc>
          <w:tcPr>
            <w:tcW w:w="1418" w:type="dxa"/>
          </w:tcPr>
          <w:p w14:paraId="0B018F20" w14:textId="77777777" w:rsidR="00B76229" w:rsidRPr="000D51F6" w:rsidRDefault="00B76229" w:rsidP="00F869EB">
            <w:pPr>
              <w:jc w:val="right"/>
            </w:pPr>
            <w:r w:rsidRPr="000D51F6">
              <w:t>27,2</w:t>
            </w:r>
          </w:p>
        </w:tc>
      </w:tr>
      <w:tr w:rsidR="00B76229" w:rsidRPr="000D51F6" w14:paraId="5CCCBBDB" w14:textId="77777777" w:rsidTr="00F869EB">
        <w:trPr>
          <w:trHeight w:val="380"/>
        </w:trPr>
        <w:tc>
          <w:tcPr>
            <w:tcW w:w="2200" w:type="dxa"/>
          </w:tcPr>
          <w:p w14:paraId="04B35C62" w14:textId="77777777" w:rsidR="00B76229" w:rsidRPr="000D51F6" w:rsidRDefault="00B76229" w:rsidP="000D51F6">
            <w:r w:rsidRPr="000D51F6">
              <w:t>3015 Skiptvet</w:t>
            </w:r>
          </w:p>
        </w:tc>
        <w:tc>
          <w:tcPr>
            <w:tcW w:w="1197" w:type="dxa"/>
          </w:tcPr>
          <w:p w14:paraId="6FEBCB2E" w14:textId="77777777" w:rsidR="00B76229" w:rsidRPr="000D51F6" w:rsidRDefault="00B76229" w:rsidP="00F869EB">
            <w:pPr>
              <w:jc w:val="right"/>
            </w:pPr>
            <w:r w:rsidRPr="000D51F6">
              <w:t>3,2</w:t>
            </w:r>
          </w:p>
        </w:tc>
        <w:tc>
          <w:tcPr>
            <w:tcW w:w="1276" w:type="dxa"/>
          </w:tcPr>
          <w:p w14:paraId="43DE8AAA" w14:textId="77777777" w:rsidR="00B76229" w:rsidRPr="000D51F6" w:rsidRDefault="00B76229" w:rsidP="00F869EB">
            <w:pPr>
              <w:jc w:val="right"/>
            </w:pPr>
            <w:r w:rsidRPr="000D51F6">
              <w:t>7,5</w:t>
            </w:r>
          </w:p>
        </w:tc>
        <w:tc>
          <w:tcPr>
            <w:tcW w:w="1276" w:type="dxa"/>
          </w:tcPr>
          <w:p w14:paraId="4B7A6569" w14:textId="77777777" w:rsidR="00B76229" w:rsidRPr="000D51F6" w:rsidRDefault="00B76229" w:rsidP="00F869EB">
            <w:pPr>
              <w:jc w:val="right"/>
            </w:pPr>
            <w:r w:rsidRPr="000D51F6">
              <w:t>0,0</w:t>
            </w:r>
          </w:p>
        </w:tc>
        <w:tc>
          <w:tcPr>
            <w:tcW w:w="1559" w:type="dxa"/>
          </w:tcPr>
          <w:p w14:paraId="31915C31" w14:textId="77777777" w:rsidR="00B76229" w:rsidRPr="000D51F6" w:rsidRDefault="00B76229" w:rsidP="00F869EB">
            <w:pPr>
              <w:jc w:val="right"/>
            </w:pPr>
            <w:r w:rsidRPr="000D51F6">
              <w:t>14,0</w:t>
            </w:r>
          </w:p>
        </w:tc>
        <w:tc>
          <w:tcPr>
            <w:tcW w:w="1418" w:type="dxa"/>
          </w:tcPr>
          <w:p w14:paraId="308A7E9F" w14:textId="77777777" w:rsidR="00B76229" w:rsidRPr="000D51F6" w:rsidRDefault="00B76229" w:rsidP="00F869EB">
            <w:pPr>
              <w:jc w:val="right"/>
            </w:pPr>
            <w:r w:rsidRPr="000D51F6">
              <w:t>75,2</w:t>
            </w:r>
          </w:p>
        </w:tc>
        <w:tc>
          <w:tcPr>
            <w:tcW w:w="1275" w:type="dxa"/>
          </w:tcPr>
          <w:p w14:paraId="4C2863CA" w14:textId="77777777" w:rsidR="00B76229" w:rsidRPr="000D51F6" w:rsidRDefault="00B76229" w:rsidP="00F869EB">
            <w:pPr>
              <w:jc w:val="right"/>
            </w:pPr>
            <w:r w:rsidRPr="000D51F6">
              <w:t>0,0</w:t>
            </w:r>
          </w:p>
        </w:tc>
        <w:tc>
          <w:tcPr>
            <w:tcW w:w="1418" w:type="dxa"/>
          </w:tcPr>
          <w:p w14:paraId="448927E8" w14:textId="77777777" w:rsidR="00B76229" w:rsidRPr="000D51F6" w:rsidRDefault="00B76229" w:rsidP="00F869EB">
            <w:pPr>
              <w:jc w:val="right"/>
            </w:pPr>
            <w:r w:rsidRPr="000D51F6">
              <w:t>20,5</w:t>
            </w:r>
          </w:p>
        </w:tc>
      </w:tr>
      <w:tr w:rsidR="00B76229" w:rsidRPr="000D51F6" w14:paraId="2D2390AB" w14:textId="77777777" w:rsidTr="00F869EB">
        <w:trPr>
          <w:trHeight w:val="380"/>
        </w:trPr>
        <w:tc>
          <w:tcPr>
            <w:tcW w:w="2200" w:type="dxa"/>
          </w:tcPr>
          <w:p w14:paraId="354FB2D3" w14:textId="77777777" w:rsidR="00B76229" w:rsidRPr="000D51F6" w:rsidRDefault="00B76229" w:rsidP="000D51F6">
            <w:r w:rsidRPr="000D51F6">
              <w:t>3016 Rakkestad</w:t>
            </w:r>
          </w:p>
        </w:tc>
        <w:tc>
          <w:tcPr>
            <w:tcW w:w="1197" w:type="dxa"/>
          </w:tcPr>
          <w:p w14:paraId="4D8C2291" w14:textId="77777777" w:rsidR="00B76229" w:rsidRPr="000D51F6" w:rsidRDefault="00B76229" w:rsidP="00F869EB">
            <w:pPr>
              <w:jc w:val="right"/>
            </w:pPr>
            <w:r w:rsidRPr="000D51F6">
              <w:t>0,7</w:t>
            </w:r>
          </w:p>
        </w:tc>
        <w:tc>
          <w:tcPr>
            <w:tcW w:w="1276" w:type="dxa"/>
          </w:tcPr>
          <w:p w14:paraId="1416ED52" w14:textId="77777777" w:rsidR="00B76229" w:rsidRPr="000D51F6" w:rsidRDefault="00B76229" w:rsidP="00F869EB">
            <w:pPr>
              <w:jc w:val="right"/>
            </w:pPr>
            <w:r w:rsidRPr="000D51F6">
              <w:t>16,1</w:t>
            </w:r>
          </w:p>
        </w:tc>
        <w:tc>
          <w:tcPr>
            <w:tcW w:w="1276" w:type="dxa"/>
          </w:tcPr>
          <w:p w14:paraId="4E9B11B2" w14:textId="77777777" w:rsidR="00B76229" w:rsidRPr="000D51F6" w:rsidRDefault="00B76229" w:rsidP="00F869EB">
            <w:pPr>
              <w:jc w:val="right"/>
            </w:pPr>
            <w:r w:rsidRPr="000D51F6">
              <w:t>0,0</w:t>
            </w:r>
          </w:p>
        </w:tc>
        <w:tc>
          <w:tcPr>
            <w:tcW w:w="1559" w:type="dxa"/>
          </w:tcPr>
          <w:p w14:paraId="2E02A844" w14:textId="77777777" w:rsidR="00B76229" w:rsidRPr="000D51F6" w:rsidRDefault="00B76229" w:rsidP="00F869EB">
            <w:pPr>
              <w:jc w:val="right"/>
            </w:pPr>
            <w:r w:rsidRPr="000D51F6">
              <w:t>16,8</w:t>
            </w:r>
          </w:p>
        </w:tc>
        <w:tc>
          <w:tcPr>
            <w:tcW w:w="1418" w:type="dxa"/>
          </w:tcPr>
          <w:p w14:paraId="36FE00EF" w14:textId="77777777" w:rsidR="00B76229" w:rsidRPr="000D51F6" w:rsidRDefault="00B76229" w:rsidP="00F869EB">
            <w:pPr>
              <w:jc w:val="right"/>
            </w:pPr>
            <w:r w:rsidRPr="000D51F6">
              <w:t>106,4</w:t>
            </w:r>
          </w:p>
        </w:tc>
        <w:tc>
          <w:tcPr>
            <w:tcW w:w="1275" w:type="dxa"/>
          </w:tcPr>
          <w:p w14:paraId="4976AE8F" w14:textId="77777777" w:rsidR="00B76229" w:rsidRPr="000D51F6" w:rsidRDefault="00B76229" w:rsidP="00F869EB">
            <w:pPr>
              <w:jc w:val="right"/>
            </w:pPr>
            <w:r w:rsidRPr="000D51F6">
              <w:t>0,0</w:t>
            </w:r>
          </w:p>
        </w:tc>
        <w:tc>
          <w:tcPr>
            <w:tcW w:w="1418" w:type="dxa"/>
          </w:tcPr>
          <w:p w14:paraId="691386B4" w14:textId="77777777" w:rsidR="00B76229" w:rsidRPr="000D51F6" w:rsidRDefault="00B76229" w:rsidP="00F869EB">
            <w:pPr>
              <w:jc w:val="right"/>
            </w:pPr>
            <w:r w:rsidRPr="000D51F6">
              <w:t>53,0</w:t>
            </w:r>
          </w:p>
        </w:tc>
      </w:tr>
      <w:tr w:rsidR="00B76229" w:rsidRPr="000D51F6" w14:paraId="44D7007E" w14:textId="77777777" w:rsidTr="00F869EB">
        <w:trPr>
          <w:trHeight w:val="380"/>
        </w:trPr>
        <w:tc>
          <w:tcPr>
            <w:tcW w:w="2200" w:type="dxa"/>
          </w:tcPr>
          <w:p w14:paraId="4871AB77" w14:textId="77777777" w:rsidR="00B76229" w:rsidRPr="000D51F6" w:rsidRDefault="00B76229" w:rsidP="000D51F6">
            <w:r w:rsidRPr="000D51F6">
              <w:t>3017 Råde</w:t>
            </w:r>
          </w:p>
        </w:tc>
        <w:tc>
          <w:tcPr>
            <w:tcW w:w="1197" w:type="dxa"/>
          </w:tcPr>
          <w:p w14:paraId="4BCBC8AD" w14:textId="77777777" w:rsidR="00B76229" w:rsidRPr="000D51F6" w:rsidRDefault="00B76229" w:rsidP="00F869EB">
            <w:pPr>
              <w:jc w:val="right"/>
            </w:pPr>
            <w:r w:rsidRPr="000D51F6">
              <w:t>2,4</w:t>
            </w:r>
          </w:p>
        </w:tc>
        <w:tc>
          <w:tcPr>
            <w:tcW w:w="1276" w:type="dxa"/>
          </w:tcPr>
          <w:p w14:paraId="63DE6385" w14:textId="77777777" w:rsidR="00B76229" w:rsidRPr="000D51F6" w:rsidRDefault="00B76229" w:rsidP="00F869EB">
            <w:pPr>
              <w:jc w:val="right"/>
            </w:pPr>
            <w:r w:rsidRPr="000D51F6">
              <w:t>12,7</w:t>
            </w:r>
          </w:p>
        </w:tc>
        <w:tc>
          <w:tcPr>
            <w:tcW w:w="1276" w:type="dxa"/>
          </w:tcPr>
          <w:p w14:paraId="659CDAE0" w14:textId="77777777" w:rsidR="00B76229" w:rsidRPr="000D51F6" w:rsidRDefault="00B76229" w:rsidP="00F869EB">
            <w:pPr>
              <w:jc w:val="right"/>
            </w:pPr>
            <w:r w:rsidRPr="000D51F6">
              <w:t>0,0</w:t>
            </w:r>
          </w:p>
        </w:tc>
        <w:tc>
          <w:tcPr>
            <w:tcW w:w="1559" w:type="dxa"/>
          </w:tcPr>
          <w:p w14:paraId="4D85C35A" w14:textId="77777777" w:rsidR="00B76229" w:rsidRPr="000D51F6" w:rsidRDefault="00B76229" w:rsidP="00F869EB">
            <w:pPr>
              <w:jc w:val="right"/>
            </w:pPr>
            <w:r w:rsidRPr="000D51F6">
              <w:t>21,9</w:t>
            </w:r>
          </w:p>
        </w:tc>
        <w:tc>
          <w:tcPr>
            <w:tcW w:w="1418" w:type="dxa"/>
          </w:tcPr>
          <w:p w14:paraId="1FA436D4" w14:textId="77777777" w:rsidR="00B76229" w:rsidRPr="000D51F6" w:rsidRDefault="00B76229" w:rsidP="00F869EB">
            <w:pPr>
              <w:jc w:val="right"/>
            </w:pPr>
            <w:r w:rsidRPr="000D51F6">
              <w:t>94,7</w:t>
            </w:r>
          </w:p>
        </w:tc>
        <w:tc>
          <w:tcPr>
            <w:tcW w:w="1275" w:type="dxa"/>
          </w:tcPr>
          <w:p w14:paraId="79D82267" w14:textId="77777777" w:rsidR="00B76229" w:rsidRPr="000D51F6" w:rsidRDefault="00B76229" w:rsidP="00F869EB">
            <w:pPr>
              <w:jc w:val="right"/>
            </w:pPr>
            <w:r w:rsidRPr="000D51F6">
              <w:t>0,0</w:t>
            </w:r>
          </w:p>
        </w:tc>
        <w:tc>
          <w:tcPr>
            <w:tcW w:w="1418" w:type="dxa"/>
          </w:tcPr>
          <w:p w14:paraId="73ACBCE1" w14:textId="77777777" w:rsidR="00B76229" w:rsidRPr="000D51F6" w:rsidRDefault="00B76229" w:rsidP="00F869EB">
            <w:pPr>
              <w:jc w:val="right"/>
            </w:pPr>
            <w:r w:rsidRPr="000D51F6">
              <w:t>46,2</w:t>
            </w:r>
          </w:p>
        </w:tc>
      </w:tr>
      <w:tr w:rsidR="00B76229" w:rsidRPr="000D51F6" w14:paraId="2DD1C443" w14:textId="77777777" w:rsidTr="00F869EB">
        <w:trPr>
          <w:trHeight w:val="380"/>
        </w:trPr>
        <w:tc>
          <w:tcPr>
            <w:tcW w:w="2200" w:type="dxa"/>
          </w:tcPr>
          <w:p w14:paraId="073ACC40" w14:textId="77777777" w:rsidR="00B76229" w:rsidRPr="000D51F6" w:rsidRDefault="00B76229" w:rsidP="000D51F6">
            <w:r w:rsidRPr="000D51F6">
              <w:t>3018 Våler (Østfold)</w:t>
            </w:r>
          </w:p>
        </w:tc>
        <w:tc>
          <w:tcPr>
            <w:tcW w:w="1197" w:type="dxa"/>
          </w:tcPr>
          <w:p w14:paraId="75BA6AFE" w14:textId="77777777" w:rsidR="00B76229" w:rsidRPr="000D51F6" w:rsidRDefault="00B76229" w:rsidP="00F869EB">
            <w:pPr>
              <w:jc w:val="right"/>
            </w:pPr>
            <w:r w:rsidRPr="000D51F6">
              <w:t>-2,6</w:t>
            </w:r>
          </w:p>
        </w:tc>
        <w:tc>
          <w:tcPr>
            <w:tcW w:w="1276" w:type="dxa"/>
          </w:tcPr>
          <w:p w14:paraId="0BA797E0" w14:textId="77777777" w:rsidR="00B76229" w:rsidRPr="000D51F6" w:rsidRDefault="00B76229" w:rsidP="00F869EB">
            <w:pPr>
              <w:jc w:val="right"/>
            </w:pPr>
            <w:r w:rsidRPr="000D51F6">
              <w:t>8,8</w:t>
            </w:r>
          </w:p>
        </w:tc>
        <w:tc>
          <w:tcPr>
            <w:tcW w:w="1276" w:type="dxa"/>
          </w:tcPr>
          <w:p w14:paraId="377A1AC2" w14:textId="77777777" w:rsidR="00B76229" w:rsidRPr="000D51F6" w:rsidRDefault="00B76229" w:rsidP="00F869EB">
            <w:pPr>
              <w:jc w:val="right"/>
            </w:pPr>
            <w:r w:rsidRPr="000D51F6">
              <w:t>0,0</w:t>
            </w:r>
          </w:p>
        </w:tc>
        <w:tc>
          <w:tcPr>
            <w:tcW w:w="1559" w:type="dxa"/>
          </w:tcPr>
          <w:p w14:paraId="626148A9" w14:textId="77777777" w:rsidR="00B76229" w:rsidRPr="000D51F6" w:rsidRDefault="00B76229" w:rsidP="00F869EB">
            <w:pPr>
              <w:jc w:val="right"/>
            </w:pPr>
            <w:r w:rsidRPr="000D51F6">
              <w:t>3,2</w:t>
            </w:r>
          </w:p>
        </w:tc>
        <w:tc>
          <w:tcPr>
            <w:tcW w:w="1418" w:type="dxa"/>
          </w:tcPr>
          <w:p w14:paraId="492D6079" w14:textId="77777777" w:rsidR="00B76229" w:rsidRPr="000D51F6" w:rsidRDefault="00B76229" w:rsidP="00F869EB">
            <w:pPr>
              <w:jc w:val="right"/>
            </w:pPr>
            <w:r w:rsidRPr="000D51F6">
              <w:t>56,8</w:t>
            </w:r>
          </w:p>
        </w:tc>
        <w:tc>
          <w:tcPr>
            <w:tcW w:w="1275" w:type="dxa"/>
          </w:tcPr>
          <w:p w14:paraId="6CDADD11" w14:textId="77777777" w:rsidR="00B76229" w:rsidRPr="000D51F6" w:rsidRDefault="00B76229" w:rsidP="00F869EB">
            <w:pPr>
              <w:jc w:val="right"/>
            </w:pPr>
            <w:r w:rsidRPr="000D51F6">
              <w:t>0,0</w:t>
            </w:r>
          </w:p>
        </w:tc>
        <w:tc>
          <w:tcPr>
            <w:tcW w:w="1418" w:type="dxa"/>
          </w:tcPr>
          <w:p w14:paraId="235FD096" w14:textId="77777777" w:rsidR="00B76229" w:rsidRPr="000D51F6" w:rsidRDefault="00B76229" w:rsidP="00F869EB">
            <w:pPr>
              <w:jc w:val="right"/>
            </w:pPr>
            <w:r w:rsidRPr="000D51F6">
              <w:t>26,9</w:t>
            </w:r>
          </w:p>
        </w:tc>
      </w:tr>
      <w:tr w:rsidR="00B76229" w:rsidRPr="000D51F6" w14:paraId="361A6EB4" w14:textId="77777777" w:rsidTr="00F869EB">
        <w:trPr>
          <w:trHeight w:val="380"/>
        </w:trPr>
        <w:tc>
          <w:tcPr>
            <w:tcW w:w="2200" w:type="dxa"/>
          </w:tcPr>
          <w:p w14:paraId="636319E6" w14:textId="77777777" w:rsidR="00B76229" w:rsidRPr="000D51F6" w:rsidRDefault="00B76229" w:rsidP="000D51F6">
            <w:r w:rsidRPr="000D51F6">
              <w:t>3019 Vestby</w:t>
            </w:r>
          </w:p>
        </w:tc>
        <w:tc>
          <w:tcPr>
            <w:tcW w:w="1197" w:type="dxa"/>
          </w:tcPr>
          <w:p w14:paraId="6BE58B68" w14:textId="77777777" w:rsidR="00B76229" w:rsidRPr="000D51F6" w:rsidRDefault="00B76229" w:rsidP="00F869EB">
            <w:pPr>
              <w:jc w:val="right"/>
            </w:pPr>
            <w:r w:rsidRPr="000D51F6">
              <w:t>2,4</w:t>
            </w:r>
          </w:p>
        </w:tc>
        <w:tc>
          <w:tcPr>
            <w:tcW w:w="1276" w:type="dxa"/>
          </w:tcPr>
          <w:p w14:paraId="6022027A" w14:textId="77777777" w:rsidR="00B76229" w:rsidRPr="000D51F6" w:rsidRDefault="00B76229" w:rsidP="00F869EB">
            <w:pPr>
              <w:jc w:val="right"/>
            </w:pPr>
            <w:r w:rsidRPr="000D51F6">
              <w:t>21,5</w:t>
            </w:r>
          </w:p>
        </w:tc>
        <w:tc>
          <w:tcPr>
            <w:tcW w:w="1276" w:type="dxa"/>
          </w:tcPr>
          <w:p w14:paraId="13C5D92A" w14:textId="77777777" w:rsidR="00B76229" w:rsidRPr="000D51F6" w:rsidRDefault="00B76229" w:rsidP="00F869EB">
            <w:pPr>
              <w:jc w:val="right"/>
            </w:pPr>
            <w:r w:rsidRPr="000D51F6">
              <w:t>0,0</w:t>
            </w:r>
          </w:p>
        </w:tc>
        <w:tc>
          <w:tcPr>
            <w:tcW w:w="1559" w:type="dxa"/>
          </w:tcPr>
          <w:p w14:paraId="2828E7BE" w14:textId="77777777" w:rsidR="00B76229" w:rsidRPr="000D51F6" w:rsidRDefault="00B76229" w:rsidP="00F869EB">
            <w:pPr>
              <w:jc w:val="right"/>
            </w:pPr>
            <w:r w:rsidRPr="000D51F6">
              <w:t>23,5</w:t>
            </w:r>
          </w:p>
        </w:tc>
        <w:tc>
          <w:tcPr>
            <w:tcW w:w="1418" w:type="dxa"/>
          </w:tcPr>
          <w:p w14:paraId="444F2270" w14:textId="77777777" w:rsidR="00B76229" w:rsidRPr="000D51F6" w:rsidRDefault="00B76229" w:rsidP="00F869EB">
            <w:pPr>
              <w:jc w:val="right"/>
            </w:pPr>
            <w:r w:rsidRPr="000D51F6">
              <w:t>130,4</w:t>
            </w:r>
          </w:p>
        </w:tc>
        <w:tc>
          <w:tcPr>
            <w:tcW w:w="1275" w:type="dxa"/>
          </w:tcPr>
          <w:p w14:paraId="2AE9084B" w14:textId="77777777" w:rsidR="00B76229" w:rsidRPr="000D51F6" w:rsidRDefault="00B76229" w:rsidP="00F869EB">
            <w:pPr>
              <w:jc w:val="right"/>
            </w:pPr>
            <w:r w:rsidRPr="000D51F6">
              <w:t>0,0</w:t>
            </w:r>
          </w:p>
        </w:tc>
        <w:tc>
          <w:tcPr>
            <w:tcW w:w="1418" w:type="dxa"/>
          </w:tcPr>
          <w:p w14:paraId="48EFE469" w14:textId="77777777" w:rsidR="00B76229" w:rsidRPr="000D51F6" w:rsidRDefault="00B76229" w:rsidP="00F869EB">
            <w:pPr>
              <w:jc w:val="right"/>
            </w:pPr>
            <w:r w:rsidRPr="000D51F6">
              <w:t>50,5</w:t>
            </w:r>
          </w:p>
        </w:tc>
      </w:tr>
      <w:tr w:rsidR="00B76229" w:rsidRPr="000D51F6" w14:paraId="0213DF0A" w14:textId="77777777" w:rsidTr="00F869EB">
        <w:trPr>
          <w:trHeight w:val="380"/>
        </w:trPr>
        <w:tc>
          <w:tcPr>
            <w:tcW w:w="2200" w:type="dxa"/>
          </w:tcPr>
          <w:p w14:paraId="2F15D213" w14:textId="77777777" w:rsidR="00B76229" w:rsidRPr="000D51F6" w:rsidRDefault="00B76229" w:rsidP="000D51F6">
            <w:r w:rsidRPr="000D51F6">
              <w:t>3020 Nordre Follo</w:t>
            </w:r>
          </w:p>
        </w:tc>
        <w:tc>
          <w:tcPr>
            <w:tcW w:w="1197" w:type="dxa"/>
          </w:tcPr>
          <w:p w14:paraId="7328DED8" w14:textId="77777777" w:rsidR="00B76229" w:rsidRPr="000D51F6" w:rsidRDefault="00B76229" w:rsidP="00F869EB">
            <w:pPr>
              <w:jc w:val="right"/>
            </w:pPr>
            <w:r w:rsidRPr="000D51F6">
              <w:t>1,0</w:t>
            </w:r>
          </w:p>
        </w:tc>
        <w:tc>
          <w:tcPr>
            <w:tcW w:w="1276" w:type="dxa"/>
          </w:tcPr>
          <w:p w14:paraId="01F9EA4D" w14:textId="77777777" w:rsidR="00B76229" w:rsidRPr="000D51F6" w:rsidRDefault="00B76229" w:rsidP="00F869EB">
            <w:pPr>
              <w:jc w:val="right"/>
            </w:pPr>
            <w:r w:rsidRPr="000D51F6">
              <w:t>11,4</w:t>
            </w:r>
          </w:p>
        </w:tc>
        <w:tc>
          <w:tcPr>
            <w:tcW w:w="1276" w:type="dxa"/>
          </w:tcPr>
          <w:p w14:paraId="6B9E39C0" w14:textId="77777777" w:rsidR="00B76229" w:rsidRPr="000D51F6" w:rsidRDefault="00B76229" w:rsidP="00F869EB">
            <w:pPr>
              <w:jc w:val="right"/>
            </w:pPr>
            <w:r w:rsidRPr="000D51F6">
              <w:t>0,0</w:t>
            </w:r>
          </w:p>
        </w:tc>
        <w:tc>
          <w:tcPr>
            <w:tcW w:w="1559" w:type="dxa"/>
          </w:tcPr>
          <w:p w14:paraId="301A7A48" w14:textId="77777777" w:rsidR="00B76229" w:rsidRPr="000D51F6" w:rsidRDefault="00B76229" w:rsidP="00F869EB">
            <w:pPr>
              <w:jc w:val="right"/>
            </w:pPr>
            <w:r w:rsidRPr="000D51F6">
              <w:t>12,4</w:t>
            </w:r>
          </w:p>
        </w:tc>
        <w:tc>
          <w:tcPr>
            <w:tcW w:w="1418" w:type="dxa"/>
          </w:tcPr>
          <w:p w14:paraId="02D1EC8F" w14:textId="77777777" w:rsidR="00B76229" w:rsidRPr="000D51F6" w:rsidRDefault="00B76229" w:rsidP="00F869EB">
            <w:pPr>
              <w:jc w:val="right"/>
            </w:pPr>
            <w:r w:rsidRPr="000D51F6">
              <w:t>142,0</w:t>
            </w:r>
          </w:p>
        </w:tc>
        <w:tc>
          <w:tcPr>
            <w:tcW w:w="1275" w:type="dxa"/>
          </w:tcPr>
          <w:p w14:paraId="4A6CD99A" w14:textId="77777777" w:rsidR="00B76229" w:rsidRPr="000D51F6" w:rsidRDefault="00B76229" w:rsidP="00F869EB">
            <w:pPr>
              <w:jc w:val="right"/>
            </w:pPr>
            <w:r w:rsidRPr="000D51F6">
              <w:t>0,0</w:t>
            </w:r>
          </w:p>
        </w:tc>
        <w:tc>
          <w:tcPr>
            <w:tcW w:w="1418" w:type="dxa"/>
          </w:tcPr>
          <w:p w14:paraId="4CE4D6DE" w14:textId="77777777" w:rsidR="00B76229" w:rsidRPr="000D51F6" w:rsidRDefault="00B76229" w:rsidP="00F869EB">
            <w:pPr>
              <w:jc w:val="right"/>
            </w:pPr>
            <w:r w:rsidRPr="000D51F6">
              <w:t>68,9</w:t>
            </w:r>
          </w:p>
        </w:tc>
      </w:tr>
      <w:tr w:rsidR="00B76229" w:rsidRPr="000D51F6" w14:paraId="05F0AD2B" w14:textId="77777777" w:rsidTr="00F869EB">
        <w:trPr>
          <w:trHeight w:val="380"/>
        </w:trPr>
        <w:tc>
          <w:tcPr>
            <w:tcW w:w="2200" w:type="dxa"/>
          </w:tcPr>
          <w:p w14:paraId="4F6034AF" w14:textId="77777777" w:rsidR="00B76229" w:rsidRPr="000D51F6" w:rsidRDefault="00B76229" w:rsidP="000D51F6">
            <w:r w:rsidRPr="000D51F6">
              <w:t>3021 Ås</w:t>
            </w:r>
          </w:p>
        </w:tc>
        <w:tc>
          <w:tcPr>
            <w:tcW w:w="1197" w:type="dxa"/>
          </w:tcPr>
          <w:p w14:paraId="38D2044E" w14:textId="77777777" w:rsidR="00B76229" w:rsidRPr="000D51F6" w:rsidRDefault="00B76229" w:rsidP="00F869EB">
            <w:pPr>
              <w:jc w:val="right"/>
            </w:pPr>
            <w:r w:rsidRPr="000D51F6">
              <w:t>0,5</w:t>
            </w:r>
          </w:p>
        </w:tc>
        <w:tc>
          <w:tcPr>
            <w:tcW w:w="1276" w:type="dxa"/>
          </w:tcPr>
          <w:p w14:paraId="6BFBEFF0" w14:textId="77777777" w:rsidR="00B76229" w:rsidRPr="000D51F6" w:rsidRDefault="00B76229" w:rsidP="00F869EB">
            <w:pPr>
              <w:jc w:val="right"/>
            </w:pPr>
            <w:r w:rsidRPr="000D51F6">
              <w:t>8,3</w:t>
            </w:r>
          </w:p>
        </w:tc>
        <w:tc>
          <w:tcPr>
            <w:tcW w:w="1276" w:type="dxa"/>
          </w:tcPr>
          <w:p w14:paraId="3B30AE98" w14:textId="77777777" w:rsidR="00B76229" w:rsidRPr="000D51F6" w:rsidRDefault="00B76229" w:rsidP="00F869EB">
            <w:pPr>
              <w:jc w:val="right"/>
            </w:pPr>
            <w:r w:rsidRPr="000D51F6">
              <w:t>0,0</w:t>
            </w:r>
          </w:p>
        </w:tc>
        <w:tc>
          <w:tcPr>
            <w:tcW w:w="1559" w:type="dxa"/>
          </w:tcPr>
          <w:p w14:paraId="55A6BFFB" w14:textId="77777777" w:rsidR="00B76229" w:rsidRPr="000D51F6" w:rsidRDefault="00B76229" w:rsidP="00F869EB">
            <w:pPr>
              <w:jc w:val="right"/>
            </w:pPr>
            <w:r w:rsidRPr="000D51F6">
              <w:t>40,7</w:t>
            </w:r>
          </w:p>
        </w:tc>
        <w:tc>
          <w:tcPr>
            <w:tcW w:w="1418" w:type="dxa"/>
          </w:tcPr>
          <w:p w14:paraId="791FD3F3" w14:textId="77777777" w:rsidR="00B76229" w:rsidRPr="000D51F6" w:rsidRDefault="00B76229" w:rsidP="00F869EB">
            <w:pPr>
              <w:jc w:val="right"/>
            </w:pPr>
            <w:r w:rsidRPr="000D51F6">
              <w:t>139,4</w:t>
            </w:r>
          </w:p>
        </w:tc>
        <w:tc>
          <w:tcPr>
            <w:tcW w:w="1275" w:type="dxa"/>
          </w:tcPr>
          <w:p w14:paraId="55131453" w14:textId="77777777" w:rsidR="00B76229" w:rsidRPr="000D51F6" w:rsidRDefault="00B76229" w:rsidP="00F869EB">
            <w:pPr>
              <w:jc w:val="right"/>
            </w:pPr>
            <w:r w:rsidRPr="000D51F6">
              <w:t>42,4</w:t>
            </w:r>
          </w:p>
        </w:tc>
        <w:tc>
          <w:tcPr>
            <w:tcW w:w="1418" w:type="dxa"/>
          </w:tcPr>
          <w:p w14:paraId="57FFA884" w14:textId="77777777" w:rsidR="00B76229" w:rsidRPr="000D51F6" w:rsidRDefault="00B76229" w:rsidP="00F869EB">
            <w:pPr>
              <w:jc w:val="right"/>
            </w:pPr>
            <w:r w:rsidRPr="000D51F6">
              <w:t>57,9</w:t>
            </w:r>
          </w:p>
        </w:tc>
      </w:tr>
      <w:tr w:rsidR="00B76229" w:rsidRPr="000D51F6" w14:paraId="08C1247E" w14:textId="77777777" w:rsidTr="00F869EB">
        <w:trPr>
          <w:trHeight w:val="380"/>
        </w:trPr>
        <w:tc>
          <w:tcPr>
            <w:tcW w:w="2200" w:type="dxa"/>
          </w:tcPr>
          <w:p w14:paraId="7D2FFC98" w14:textId="77777777" w:rsidR="00B76229" w:rsidRPr="000D51F6" w:rsidRDefault="00B76229" w:rsidP="000D51F6">
            <w:r w:rsidRPr="000D51F6">
              <w:t>3022 Frogn</w:t>
            </w:r>
          </w:p>
        </w:tc>
        <w:tc>
          <w:tcPr>
            <w:tcW w:w="1197" w:type="dxa"/>
          </w:tcPr>
          <w:p w14:paraId="34FA5957" w14:textId="77777777" w:rsidR="00B76229" w:rsidRPr="000D51F6" w:rsidRDefault="00B76229" w:rsidP="00F869EB">
            <w:pPr>
              <w:jc w:val="right"/>
            </w:pPr>
            <w:r w:rsidRPr="000D51F6">
              <w:t>-2,5</w:t>
            </w:r>
          </w:p>
        </w:tc>
        <w:tc>
          <w:tcPr>
            <w:tcW w:w="1276" w:type="dxa"/>
          </w:tcPr>
          <w:p w14:paraId="03423DD8" w14:textId="77777777" w:rsidR="00B76229" w:rsidRPr="000D51F6" w:rsidRDefault="00B76229" w:rsidP="00F869EB">
            <w:pPr>
              <w:jc w:val="right"/>
            </w:pPr>
            <w:r w:rsidRPr="000D51F6">
              <w:t>3,5</w:t>
            </w:r>
          </w:p>
        </w:tc>
        <w:tc>
          <w:tcPr>
            <w:tcW w:w="1276" w:type="dxa"/>
          </w:tcPr>
          <w:p w14:paraId="1F4B35C7" w14:textId="77777777" w:rsidR="00B76229" w:rsidRPr="000D51F6" w:rsidRDefault="00B76229" w:rsidP="00F869EB">
            <w:pPr>
              <w:jc w:val="right"/>
            </w:pPr>
            <w:r w:rsidRPr="000D51F6">
              <w:t>-0,1</w:t>
            </w:r>
          </w:p>
        </w:tc>
        <w:tc>
          <w:tcPr>
            <w:tcW w:w="1559" w:type="dxa"/>
          </w:tcPr>
          <w:p w14:paraId="235AD084" w14:textId="77777777" w:rsidR="00B76229" w:rsidRPr="000D51F6" w:rsidRDefault="00B76229" w:rsidP="00F869EB">
            <w:pPr>
              <w:jc w:val="right"/>
            </w:pPr>
            <w:r w:rsidRPr="000D51F6">
              <w:t>22,8</w:t>
            </w:r>
          </w:p>
        </w:tc>
        <w:tc>
          <w:tcPr>
            <w:tcW w:w="1418" w:type="dxa"/>
          </w:tcPr>
          <w:p w14:paraId="6DFE0B6D" w14:textId="77777777" w:rsidR="00B76229" w:rsidRPr="000D51F6" w:rsidRDefault="00B76229" w:rsidP="00F869EB">
            <w:pPr>
              <w:jc w:val="right"/>
            </w:pPr>
            <w:r w:rsidRPr="000D51F6">
              <w:t>169,7</w:t>
            </w:r>
          </w:p>
        </w:tc>
        <w:tc>
          <w:tcPr>
            <w:tcW w:w="1275" w:type="dxa"/>
          </w:tcPr>
          <w:p w14:paraId="46094CA2" w14:textId="77777777" w:rsidR="00B76229" w:rsidRPr="000D51F6" w:rsidRDefault="00B76229" w:rsidP="00F869EB">
            <w:pPr>
              <w:jc w:val="right"/>
            </w:pPr>
            <w:r w:rsidRPr="000D51F6">
              <w:t>4,1</w:t>
            </w:r>
          </w:p>
        </w:tc>
        <w:tc>
          <w:tcPr>
            <w:tcW w:w="1418" w:type="dxa"/>
          </w:tcPr>
          <w:p w14:paraId="6DCDBC63" w14:textId="77777777" w:rsidR="00B76229" w:rsidRPr="000D51F6" w:rsidRDefault="00B76229" w:rsidP="00F869EB">
            <w:pPr>
              <w:jc w:val="right"/>
            </w:pPr>
            <w:r w:rsidRPr="000D51F6">
              <w:t>106,9</w:t>
            </w:r>
          </w:p>
        </w:tc>
      </w:tr>
      <w:tr w:rsidR="00B76229" w:rsidRPr="000D51F6" w14:paraId="12B5DD39" w14:textId="77777777" w:rsidTr="00F869EB">
        <w:trPr>
          <w:trHeight w:val="380"/>
        </w:trPr>
        <w:tc>
          <w:tcPr>
            <w:tcW w:w="2200" w:type="dxa"/>
          </w:tcPr>
          <w:p w14:paraId="74A1B96E" w14:textId="77777777" w:rsidR="00B76229" w:rsidRPr="000D51F6" w:rsidRDefault="00B76229" w:rsidP="000D51F6">
            <w:r w:rsidRPr="000D51F6">
              <w:t>3023 Nesodden</w:t>
            </w:r>
          </w:p>
        </w:tc>
        <w:tc>
          <w:tcPr>
            <w:tcW w:w="1197" w:type="dxa"/>
          </w:tcPr>
          <w:p w14:paraId="7B53B1FC" w14:textId="77777777" w:rsidR="00B76229" w:rsidRPr="000D51F6" w:rsidRDefault="00B76229" w:rsidP="00F869EB">
            <w:pPr>
              <w:jc w:val="right"/>
            </w:pPr>
            <w:r w:rsidRPr="000D51F6">
              <w:t>2,1</w:t>
            </w:r>
          </w:p>
        </w:tc>
        <w:tc>
          <w:tcPr>
            <w:tcW w:w="1276" w:type="dxa"/>
          </w:tcPr>
          <w:p w14:paraId="54E008A8" w14:textId="77777777" w:rsidR="00B76229" w:rsidRPr="000D51F6" w:rsidRDefault="00B76229" w:rsidP="00F869EB">
            <w:pPr>
              <w:jc w:val="right"/>
            </w:pPr>
            <w:r w:rsidRPr="000D51F6">
              <w:t>10,3</w:t>
            </w:r>
          </w:p>
        </w:tc>
        <w:tc>
          <w:tcPr>
            <w:tcW w:w="1276" w:type="dxa"/>
          </w:tcPr>
          <w:p w14:paraId="31B8F577" w14:textId="77777777" w:rsidR="00B76229" w:rsidRPr="000D51F6" w:rsidRDefault="00B76229" w:rsidP="00F869EB">
            <w:pPr>
              <w:jc w:val="right"/>
            </w:pPr>
            <w:r w:rsidRPr="000D51F6">
              <w:t>0,0</w:t>
            </w:r>
          </w:p>
        </w:tc>
        <w:tc>
          <w:tcPr>
            <w:tcW w:w="1559" w:type="dxa"/>
          </w:tcPr>
          <w:p w14:paraId="1FADA74E" w14:textId="77777777" w:rsidR="00B76229" w:rsidRPr="000D51F6" w:rsidRDefault="00B76229" w:rsidP="00F869EB">
            <w:pPr>
              <w:jc w:val="right"/>
            </w:pPr>
            <w:r w:rsidRPr="000D51F6">
              <w:t>9,1</w:t>
            </w:r>
          </w:p>
        </w:tc>
        <w:tc>
          <w:tcPr>
            <w:tcW w:w="1418" w:type="dxa"/>
          </w:tcPr>
          <w:p w14:paraId="63F82357" w14:textId="77777777" w:rsidR="00B76229" w:rsidRPr="000D51F6" w:rsidRDefault="00B76229" w:rsidP="00F869EB">
            <w:pPr>
              <w:jc w:val="right"/>
            </w:pPr>
            <w:r w:rsidRPr="000D51F6">
              <w:t>103,9</w:t>
            </w:r>
          </w:p>
        </w:tc>
        <w:tc>
          <w:tcPr>
            <w:tcW w:w="1275" w:type="dxa"/>
          </w:tcPr>
          <w:p w14:paraId="4170AFCD" w14:textId="77777777" w:rsidR="00B76229" w:rsidRPr="000D51F6" w:rsidRDefault="00B76229" w:rsidP="00F869EB">
            <w:pPr>
              <w:jc w:val="right"/>
            </w:pPr>
            <w:r w:rsidRPr="000D51F6">
              <w:t>0,0</w:t>
            </w:r>
          </w:p>
        </w:tc>
        <w:tc>
          <w:tcPr>
            <w:tcW w:w="1418" w:type="dxa"/>
          </w:tcPr>
          <w:p w14:paraId="1B15143B" w14:textId="77777777" w:rsidR="00B76229" w:rsidRPr="000D51F6" w:rsidRDefault="00B76229" w:rsidP="00F869EB">
            <w:pPr>
              <w:jc w:val="right"/>
            </w:pPr>
            <w:r w:rsidRPr="000D51F6">
              <w:t>46,0</w:t>
            </w:r>
          </w:p>
        </w:tc>
      </w:tr>
      <w:tr w:rsidR="00B76229" w:rsidRPr="000D51F6" w14:paraId="4457FE74" w14:textId="77777777" w:rsidTr="00F869EB">
        <w:trPr>
          <w:trHeight w:val="380"/>
        </w:trPr>
        <w:tc>
          <w:tcPr>
            <w:tcW w:w="2200" w:type="dxa"/>
          </w:tcPr>
          <w:p w14:paraId="65F4999D" w14:textId="77777777" w:rsidR="00B76229" w:rsidRPr="000D51F6" w:rsidRDefault="00B76229" w:rsidP="000D51F6">
            <w:r w:rsidRPr="000D51F6">
              <w:t>3024 Bærum</w:t>
            </w:r>
          </w:p>
        </w:tc>
        <w:tc>
          <w:tcPr>
            <w:tcW w:w="1197" w:type="dxa"/>
          </w:tcPr>
          <w:p w14:paraId="73B607EE" w14:textId="77777777" w:rsidR="00B76229" w:rsidRPr="000D51F6" w:rsidRDefault="00B76229" w:rsidP="00F869EB">
            <w:pPr>
              <w:jc w:val="right"/>
            </w:pPr>
            <w:r w:rsidRPr="000D51F6">
              <w:t>6,0</w:t>
            </w:r>
          </w:p>
        </w:tc>
        <w:tc>
          <w:tcPr>
            <w:tcW w:w="1276" w:type="dxa"/>
          </w:tcPr>
          <w:p w14:paraId="295B24E2" w14:textId="77777777" w:rsidR="00B76229" w:rsidRPr="000D51F6" w:rsidRDefault="00B76229" w:rsidP="00F869EB">
            <w:pPr>
              <w:jc w:val="right"/>
            </w:pPr>
            <w:r w:rsidRPr="000D51F6">
              <w:t>30,8</w:t>
            </w:r>
          </w:p>
        </w:tc>
        <w:tc>
          <w:tcPr>
            <w:tcW w:w="1276" w:type="dxa"/>
          </w:tcPr>
          <w:p w14:paraId="28A2A97A" w14:textId="77777777" w:rsidR="00B76229" w:rsidRPr="000D51F6" w:rsidRDefault="00B76229" w:rsidP="00F869EB">
            <w:pPr>
              <w:jc w:val="right"/>
            </w:pPr>
            <w:r w:rsidRPr="000D51F6">
              <w:t>0,0</w:t>
            </w:r>
          </w:p>
        </w:tc>
        <w:tc>
          <w:tcPr>
            <w:tcW w:w="1559" w:type="dxa"/>
          </w:tcPr>
          <w:p w14:paraId="034C69B7" w14:textId="77777777" w:rsidR="00B76229" w:rsidRPr="000D51F6" w:rsidRDefault="00B76229" w:rsidP="00F869EB">
            <w:pPr>
              <w:jc w:val="right"/>
            </w:pPr>
            <w:r w:rsidRPr="000D51F6">
              <w:t>40,9</w:t>
            </w:r>
          </w:p>
        </w:tc>
        <w:tc>
          <w:tcPr>
            <w:tcW w:w="1418" w:type="dxa"/>
          </w:tcPr>
          <w:p w14:paraId="25805465" w14:textId="77777777" w:rsidR="00B76229" w:rsidRPr="000D51F6" w:rsidRDefault="00B76229" w:rsidP="00F869EB">
            <w:pPr>
              <w:jc w:val="right"/>
            </w:pPr>
            <w:r w:rsidRPr="000D51F6">
              <w:t>91,0</w:t>
            </w:r>
          </w:p>
        </w:tc>
        <w:tc>
          <w:tcPr>
            <w:tcW w:w="1275" w:type="dxa"/>
          </w:tcPr>
          <w:p w14:paraId="47326209" w14:textId="77777777" w:rsidR="00B76229" w:rsidRPr="000D51F6" w:rsidRDefault="00B76229" w:rsidP="00F869EB">
            <w:pPr>
              <w:jc w:val="right"/>
            </w:pPr>
            <w:r w:rsidRPr="000D51F6">
              <w:t>4,8</w:t>
            </w:r>
          </w:p>
        </w:tc>
        <w:tc>
          <w:tcPr>
            <w:tcW w:w="1418" w:type="dxa"/>
          </w:tcPr>
          <w:p w14:paraId="72E7DEB7" w14:textId="77777777" w:rsidR="00B76229" w:rsidRPr="000D51F6" w:rsidRDefault="00B76229" w:rsidP="00F869EB">
            <w:pPr>
              <w:jc w:val="right"/>
            </w:pPr>
            <w:r w:rsidRPr="000D51F6">
              <w:t>16,5</w:t>
            </w:r>
          </w:p>
        </w:tc>
      </w:tr>
      <w:tr w:rsidR="00B76229" w:rsidRPr="000D51F6" w14:paraId="69D3E9C3" w14:textId="77777777" w:rsidTr="00F869EB">
        <w:trPr>
          <w:trHeight w:val="380"/>
        </w:trPr>
        <w:tc>
          <w:tcPr>
            <w:tcW w:w="2200" w:type="dxa"/>
          </w:tcPr>
          <w:p w14:paraId="7EC9783C" w14:textId="77777777" w:rsidR="00B76229" w:rsidRPr="000D51F6" w:rsidRDefault="00B76229" w:rsidP="000D51F6">
            <w:r w:rsidRPr="000D51F6">
              <w:t>3025 Asker</w:t>
            </w:r>
          </w:p>
        </w:tc>
        <w:tc>
          <w:tcPr>
            <w:tcW w:w="1197" w:type="dxa"/>
          </w:tcPr>
          <w:p w14:paraId="12169CAC" w14:textId="77777777" w:rsidR="00B76229" w:rsidRPr="000D51F6" w:rsidRDefault="00B76229" w:rsidP="00F869EB">
            <w:pPr>
              <w:jc w:val="right"/>
            </w:pPr>
            <w:r w:rsidRPr="000D51F6">
              <w:t>3,9</w:t>
            </w:r>
          </w:p>
        </w:tc>
        <w:tc>
          <w:tcPr>
            <w:tcW w:w="1276" w:type="dxa"/>
          </w:tcPr>
          <w:p w14:paraId="0885242A" w14:textId="77777777" w:rsidR="00B76229" w:rsidRPr="000D51F6" w:rsidRDefault="00B76229" w:rsidP="00F869EB">
            <w:pPr>
              <w:jc w:val="right"/>
            </w:pPr>
            <w:r w:rsidRPr="000D51F6">
              <w:t>18,2</w:t>
            </w:r>
          </w:p>
        </w:tc>
        <w:tc>
          <w:tcPr>
            <w:tcW w:w="1276" w:type="dxa"/>
          </w:tcPr>
          <w:p w14:paraId="76C92324" w14:textId="77777777" w:rsidR="00B76229" w:rsidRPr="000D51F6" w:rsidRDefault="00B76229" w:rsidP="00F869EB">
            <w:pPr>
              <w:jc w:val="right"/>
            </w:pPr>
            <w:r w:rsidRPr="000D51F6">
              <w:t>0,0</w:t>
            </w:r>
          </w:p>
        </w:tc>
        <w:tc>
          <w:tcPr>
            <w:tcW w:w="1559" w:type="dxa"/>
          </w:tcPr>
          <w:p w14:paraId="1D560BA6" w14:textId="77777777" w:rsidR="00B76229" w:rsidRPr="000D51F6" w:rsidRDefault="00B76229" w:rsidP="00F869EB">
            <w:pPr>
              <w:jc w:val="right"/>
            </w:pPr>
            <w:r w:rsidRPr="000D51F6">
              <w:t>37,7</w:t>
            </w:r>
          </w:p>
        </w:tc>
        <w:tc>
          <w:tcPr>
            <w:tcW w:w="1418" w:type="dxa"/>
          </w:tcPr>
          <w:p w14:paraId="0909A49E" w14:textId="77777777" w:rsidR="00B76229" w:rsidRPr="000D51F6" w:rsidRDefault="00B76229" w:rsidP="00F869EB">
            <w:pPr>
              <w:jc w:val="right"/>
            </w:pPr>
            <w:r w:rsidRPr="000D51F6">
              <w:t>107,0</w:t>
            </w:r>
          </w:p>
        </w:tc>
        <w:tc>
          <w:tcPr>
            <w:tcW w:w="1275" w:type="dxa"/>
          </w:tcPr>
          <w:p w14:paraId="51FCF58C" w14:textId="77777777" w:rsidR="00B76229" w:rsidRPr="000D51F6" w:rsidRDefault="00B76229" w:rsidP="00F869EB">
            <w:pPr>
              <w:jc w:val="right"/>
            </w:pPr>
            <w:r w:rsidRPr="000D51F6">
              <w:t>22,0</w:t>
            </w:r>
          </w:p>
        </w:tc>
        <w:tc>
          <w:tcPr>
            <w:tcW w:w="1418" w:type="dxa"/>
          </w:tcPr>
          <w:p w14:paraId="7064E5E1" w14:textId="77777777" w:rsidR="00B76229" w:rsidRPr="000D51F6" w:rsidRDefault="00B76229" w:rsidP="00F869EB">
            <w:pPr>
              <w:jc w:val="right"/>
            </w:pPr>
            <w:r w:rsidRPr="000D51F6">
              <w:t>53,9</w:t>
            </w:r>
          </w:p>
        </w:tc>
      </w:tr>
      <w:tr w:rsidR="00B76229" w:rsidRPr="000D51F6" w14:paraId="1ACEFB75" w14:textId="77777777" w:rsidTr="00F869EB">
        <w:trPr>
          <w:trHeight w:val="380"/>
        </w:trPr>
        <w:tc>
          <w:tcPr>
            <w:tcW w:w="2200" w:type="dxa"/>
          </w:tcPr>
          <w:p w14:paraId="01BBD5F4" w14:textId="77777777" w:rsidR="00B76229" w:rsidRPr="000D51F6" w:rsidRDefault="00B76229" w:rsidP="000D51F6">
            <w:r w:rsidRPr="000D51F6">
              <w:t>3026 Aurskog-Høland</w:t>
            </w:r>
          </w:p>
        </w:tc>
        <w:tc>
          <w:tcPr>
            <w:tcW w:w="1197" w:type="dxa"/>
          </w:tcPr>
          <w:p w14:paraId="1E0BABA3" w14:textId="77777777" w:rsidR="00B76229" w:rsidRPr="000D51F6" w:rsidRDefault="00B76229" w:rsidP="00F869EB">
            <w:pPr>
              <w:jc w:val="right"/>
            </w:pPr>
            <w:r w:rsidRPr="000D51F6">
              <w:t>5,0</w:t>
            </w:r>
          </w:p>
        </w:tc>
        <w:tc>
          <w:tcPr>
            <w:tcW w:w="1276" w:type="dxa"/>
          </w:tcPr>
          <w:p w14:paraId="40C45652" w14:textId="77777777" w:rsidR="00B76229" w:rsidRPr="000D51F6" w:rsidRDefault="00B76229" w:rsidP="00F869EB">
            <w:pPr>
              <w:jc w:val="right"/>
            </w:pPr>
            <w:r w:rsidRPr="000D51F6">
              <w:t>12,2</w:t>
            </w:r>
          </w:p>
        </w:tc>
        <w:tc>
          <w:tcPr>
            <w:tcW w:w="1276" w:type="dxa"/>
          </w:tcPr>
          <w:p w14:paraId="47306AEB" w14:textId="77777777" w:rsidR="00B76229" w:rsidRPr="000D51F6" w:rsidRDefault="00B76229" w:rsidP="00F869EB">
            <w:pPr>
              <w:jc w:val="right"/>
            </w:pPr>
            <w:r w:rsidRPr="000D51F6">
              <w:t>0,0</w:t>
            </w:r>
          </w:p>
        </w:tc>
        <w:tc>
          <w:tcPr>
            <w:tcW w:w="1559" w:type="dxa"/>
          </w:tcPr>
          <w:p w14:paraId="27829F20" w14:textId="77777777" w:rsidR="00B76229" w:rsidRPr="000D51F6" w:rsidRDefault="00B76229" w:rsidP="00F869EB">
            <w:pPr>
              <w:jc w:val="right"/>
            </w:pPr>
            <w:r w:rsidRPr="000D51F6">
              <w:t>18,0</w:t>
            </w:r>
          </w:p>
        </w:tc>
        <w:tc>
          <w:tcPr>
            <w:tcW w:w="1418" w:type="dxa"/>
          </w:tcPr>
          <w:p w14:paraId="591F5BBA" w14:textId="77777777" w:rsidR="00B76229" w:rsidRPr="000D51F6" w:rsidRDefault="00B76229" w:rsidP="00F869EB">
            <w:pPr>
              <w:jc w:val="right"/>
            </w:pPr>
            <w:r w:rsidRPr="000D51F6">
              <w:t>100,1</w:t>
            </w:r>
          </w:p>
        </w:tc>
        <w:tc>
          <w:tcPr>
            <w:tcW w:w="1275" w:type="dxa"/>
          </w:tcPr>
          <w:p w14:paraId="230EC4E4" w14:textId="77777777" w:rsidR="00B76229" w:rsidRPr="000D51F6" w:rsidRDefault="00B76229" w:rsidP="00F869EB">
            <w:pPr>
              <w:jc w:val="right"/>
            </w:pPr>
            <w:r w:rsidRPr="000D51F6">
              <w:t>32,3</w:t>
            </w:r>
          </w:p>
        </w:tc>
        <w:tc>
          <w:tcPr>
            <w:tcW w:w="1418" w:type="dxa"/>
          </w:tcPr>
          <w:p w14:paraId="08A41BE6" w14:textId="77777777" w:rsidR="00B76229" w:rsidRPr="000D51F6" w:rsidRDefault="00B76229" w:rsidP="00F869EB">
            <w:pPr>
              <w:jc w:val="right"/>
            </w:pPr>
            <w:r w:rsidRPr="000D51F6">
              <w:t>40,0</w:t>
            </w:r>
          </w:p>
        </w:tc>
      </w:tr>
      <w:tr w:rsidR="00B76229" w:rsidRPr="000D51F6" w14:paraId="5F4B579D" w14:textId="77777777" w:rsidTr="00F869EB">
        <w:trPr>
          <w:trHeight w:val="380"/>
        </w:trPr>
        <w:tc>
          <w:tcPr>
            <w:tcW w:w="2200" w:type="dxa"/>
          </w:tcPr>
          <w:p w14:paraId="11917420" w14:textId="77777777" w:rsidR="00B76229" w:rsidRPr="000D51F6" w:rsidRDefault="00B76229" w:rsidP="000D51F6">
            <w:r w:rsidRPr="000D51F6">
              <w:t>3027 Rælingen</w:t>
            </w:r>
          </w:p>
        </w:tc>
        <w:tc>
          <w:tcPr>
            <w:tcW w:w="1197" w:type="dxa"/>
          </w:tcPr>
          <w:p w14:paraId="1420A115" w14:textId="77777777" w:rsidR="00B76229" w:rsidRPr="000D51F6" w:rsidRDefault="00B76229" w:rsidP="00F869EB">
            <w:pPr>
              <w:jc w:val="right"/>
            </w:pPr>
            <w:r w:rsidRPr="000D51F6">
              <w:t>2,2</w:t>
            </w:r>
          </w:p>
        </w:tc>
        <w:tc>
          <w:tcPr>
            <w:tcW w:w="1276" w:type="dxa"/>
          </w:tcPr>
          <w:p w14:paraId="42D0519C" w14:textId="77777777" w:rsidR="00B76229" w:rsidRPr="000D51F6" w:rsidRDefault="00B76229" w:rsidP="00F869EB">
            <w:pPr>
              <w:jc w:val="right"/>
            </w:pPr>
            <w:r w:rsidRPr="000D51F6">
              <w:t>9,5</w:t>
            </w:r>
          </w:p>
        </w:tc>
        <w:tc>
          <w:tcPr>
            <w:tcW w:w="1276" w:type="dxa"/>
          </w:tcPr>
          <w:p w14:paraId="4CD7A33D" w14:textId="77777777" w:rsidR="00B76229" w:rsidRPr="000D51F6" w:rsidRDefault="00B76229" w:rsidP="00F869EB">
            <w:pPr>
              <w:jc w:val="right"/>
            </w:pPr>
            <w:r w:rsidRPr="000D51F6">
              <w:t>0,0</w:t>
            </w:r>
          </w:p>
        </w:tc>
        <w:tc>
          <w:tcPr>
            <w:tcW w:w="1559" w:type="dxa"/>
          </w:tcPr>
          <w:p w14:paraId="079E45A3" w14:textId="77777777" w:rsidR="00B76229" w:rsidRPr="000D51F6" w:rsidRDefault="00B76229" w:rsidP="00F869EB">
            <w:pPr>
              <w:jc w:val="right"/>
            </w:pPr>
            <w:r w:rsidRPr="000D51F6">
              <w:t>18,9</w:t>
            </w:r>
          </w:p>
        </w:tc>
        <w:tc>
          <w:tcPr>
            <w:tcW w:w="1418" w:type="dxa"/>
          </w:tcPr>
          <w:p w14:paraId="5DE235F6" w14:textId="77777777" w:rsidR="00B76229" w:rsidRPr="000D51F6" w:rsidRDefault="00B76229" w:rsidP="00F869EB">
            <w:pPr>
              <w:jc w:val="right"/>
            </w:pPr>
            <w:r w:rsidRPr="000D51F6">
              <w:t>149,7</w:t>
            </w:r>
          </w:p>
        </w:tc>
        <w:tc>
          <w:tcPr>
            <w:tcW w:w="1275" w:type="dxa"/>
          </w:tcPr>
          <w:p w14:paraId="4A3CFD9A" w14:textId="77777777" w:rsidR="00B76229" w:rsidRPr="000D51F6" w:rsidRDefault="00B76229" w:rsidP="00F869EB">
            <w:pPr>
              <w:jc w:val="right"/>
            </w:pPr>
            <w:r w:rsidRPr="000D51F6">
              <w:t>0,0</w:t>
            </w:r>
          </w:p>
        </w:tc>
        <w:tc>
          <w:tcPr>
            <w:tcW w:w="1418" w:type="dxa"/>
          </w:tcPr>
          <w:p w14:paraId="20D9D19E" w14:textId="77777777" w:rsidR="00B76229" w:rsidRPr="000D51F6" w:rsidRDefault="00B76229" w:rsidP="00F869EB">
            <w:pPr>
              <w:jc w:val="right"/>
            </w:pPr>
            <w:r w:rsidRPr="000D51F6">
              <w:t>91,2</w:t>
            </w:r>
          </w:p>
        </w:tc>
      </w:tr>
      <w:tr w:rsidR="00B76229" w:rsidRPr="000D51F6" w14:paraId="30A49ABF" w14:textId="77777777" w:rsidTr="00F869EB">
        <w:trPr>
          <w:trHeight w:val="380"/>
        </w:trPr>
        <w:tc>
          <w:tcPr>
            <w:tcW w:w="2200" w:type="dxa"/>
          </w:tcPr>
          <w:p w14:paraId="686D0B3B" w14:textId="77777777" w:rsidR="00B76229" w:rsidRPr="000D51F6" w:rsidRDefault="00B76229" w:rsidP="000D51F6">
            <w:r w:rsidRPr="000D51F6">
              <w:t>3028 Enebakk</w:t>
            </w:r>
          </w:p>
        </w:tc>
        <w:tc>
          <w:tcPr>
            <w:tcW w:w="1197" w:type="dxa"/>
          </w:tcPr>
          <w:p w14:paraId="3A54D789" w14:textId="77777777" w:rsidR="00B76229" w:rsidRPr="000D51F6" w:rsidRDefault="00B76229" w:rsidP="00F869EB">
            <w:pPr>
              <w:jc w:val="right"/>
            </w:pPr>
            <w:r w:rsidRPr="000D51F6">
              <w:t>0,9</w:t>
            </w:r>
          </w:p>
        </w:tc>
        <w:tc>
          <w:tcPr>
            <w:tcW w:w="1276" w:type="dxa"/>
          </w:tcPr>
          <w:p w14:paraId="63DD7B55" w14:textId="77777777" w:rsidR="00B76229" w:rsidRPr="000D51F6" w:rsidRDefault="00B76229" w:rsidP="00F869EB">
            <w:pPr>
              <w:jc w:val="right"/>
            </w:pPr>
            <w:r w:rsidRPr="000D51F6">
              <w:t>16,0</w:t>
            </w:r>
          </w:p>
        </w:tc>
        <w:tc>
          <w:tcPr>
            <w:tcW w:w="1276" w:type="dxa"/>
          </w:tcPr>
          <w:p w14:paraId="42D1608B" w14:textId="77777777" w:rsidR="00B76229" w:rsidRPr="000D51F6" w:rsidRDefault="00B76229" w:rsidP="00F869EB">
            <w:pPr>
              <w:jc w:val="right"/>
            </w:pPr>
            <w:r w:rsidRPr="000D51F6">
              <w:t>0,0</w:t>
            </w:r>
          </w:p>
        </w:tc>
        <w:tc>
          <w:tcPr>
            <w:tcW w:w="1559" w:type="dxa"/>
          </w:tcPr>
          <w:p w14:paraId="75718737" w14:textId="77777777" w:rsidR="00B76229" w:rsidRPr="000D51F6" w:rsidRDefault="00B76229" w:rsidP="00F869EB">
            <w:pPr>
              <w:jc w:val="right"/>
            </w:pPr>
            <w:r w:rsidRPr="000D51F6">
              <w:t>39,1</w:t>
            </w:r>
          </w:p>
        </w:tc>
        <w:tc>
          <w:tcPr>
            <w:tcW w:w="1418" w:type="dxa"/>
          </w:tcPr>
          <w:p w14:paraId="1F5D3734" w14:textId="77777777" w:rsidR="00B76229" w:rsidRPr="000D51F6" w:rsidRDefault="00B76229" w:rsidP="00F869EB">
            <w:pPr>
              <w:jc w:val="right"/>
            </w:pPr>
            <w:r w:rsidRPr="000D51F6">
              <w:t>139,6</w:t>
            </w:r>
          </w:p>
        </w:tc>
        <w:tc>
          <w:tcPr>
            <w:tcW w:w="1275" w:type="dxa"/>
          </w:tcPr>
          <w:p w14:paraId="561B80DC" w14:textId="77777777" w:rsidR="00B76229" w:rsidRPr="000D51F6" w:rsidRDefault="00B76229" w:rsidP="00F869EB">
            <w:pPr>
              <w:jc w:val="right"/>
            </w:pPr>
            <w:r w:rsidRPr="000D51F6">
              <w:t>17,4</w:t>
            </w:r>
          </w:p>
        </w:tc>
        <w:tc>
          <w:tcPr>
            <w:tcW w:w="1418" w:type="dxa"/>
          </w:tcPr>
          <w:p w14:paraId="782B4FE2" w14:textId="77777777" w:rsidR="00B76229" w:rsidRPr="000D51F6" w:rsidRDefault="00B76229" w:rsidP="00F869EB">
            <w:pPr>
              <w:jc w:val="right"/>
            </w:pPr>
            <w:r w:rsidRPr="000D51F6">
              <w:t>88,3</w:t>
            </w:r>
          </w:p>
        </w:tc>
      </w:tr>
      <w:tr w:rsidR="00B76229" w:rsidRPr="000D51F6" w14:paraId="6BB7DB8D" w14:textId="77777777" w:rsidTr="00F869EB">
        <w:trPr>
          <w:trHeight w:val="380"/>
        </w:trPr>
        <w:tc>
          <w:tcPr>
            <w:tcW w:w="2200" w:type="dxa"/>
          </w:tcPr>
          <w:p w14:paraId="35D15ECA" w14:textId="77777777" w:rsidR="00B76229" w:rsidRPr="000D51F6" w:rsidRDefault="00B76229" w:rsidP="000D51F6">
            <w:r w:rsidRPr="000D51F6">
              <w:t>3029 Lørenskog</w:t>
            </w:r>
          </w:p>
        </w:tc>
        <w:tc>
          <w:tcPr>
            <w:tcW w:w="1197" w:type="dxa"/>
          </w:tcPr>
          <w:p w14:paraId="3C2E3736" w14:textId="77777777" w:rsidR="00B76229" w:rsidRPr="000D51F6" w:rsidRDefault="00B76229" w:rsidP="00F869EB">
            <w:pPr>
              <w:jc w:val="right"/>
            </w:pPr>
            <w:r w:rsidRPr="000D51F6">
              <w:t>2,5</w:t>
            </w:r>
          </w:p>
        </w:tc>
        <w:tc>
          <w:tcPr>
            <w:tcW w:w="1276" w:type="dxa"/>
          </w:tcPr>
          <w:p w14:paraId="5408E590" w14:textId="77777777" w:rsidR="00B76229" w:rsidRPr="000D51F6" w:rsidRDefault="00B76229" w:rsidP="00F869EB">
            <w:pPr>
              <w:jc w:val="right"/>
            </w:pPr>
            <w:r w:rsidRPr="000D51F6">
              <w:t>10,1</w:t>
            </w:r>
          </w:p>
        </w:tc>
        <w:tc>
          <w:tcPr>
            <w:tcW w:w="1276" w:type="dxa"/>
          </w:tcPr>
          <w:p w14:paraId="745BA212" w14:textId="77777777" w:rsidR="00B76229" w:rsidRPr="000D51F6" w:rsidRDefault="00B76229" w:rsidP="00F869EB">
            <w:pPr>
              <w:jc w:val="right"/>
            </w:pPr>
            <w:r w:rsidRPr="000D51F6">
              <w:t>0,0</w:t>
            </w:r>
          </w:p>
        </w:tc>
        <w:tc>
          <w:tcPr>
            <w:tcW w:w="1559" w:type="dxa"/>
          </w:tcPr>
          <w:p w14:paraId="7A6587CB" w14:textId="77777777" w:rsidR="00B76229" w:rsidRPr="000D51F6" w:rsidRDefault="00B76229" w:rsidP="00F869EB">
            <w:pPr>
              <w:jc w:val="right"/>
            </w:pPr>
            <w:r w:rsidRPr="000D51F6">
              <w:t>20,7</w:t>
            </w:r>
          </w:p>
        </w:tc>
        <w:tc>
          <w:tcPr>
            <w:tcW w:w="1418" w:type="dxa"/>
          </w:tcPr>
          <w:p w14:paraId="24176F4F" w14:textId="77777777" w:rsidR="00B76229" w:rsidRPr="000D51F6" w:rsidRDefault="00B76229" w:rsidP="00F869EB">
            <w:pPr>
              <w:jc w:val="right"/>
            </w:pPr>
            <w:r w:rsidRPr="000D51F6">
              <w:t>151,6</w:t>
            </w:r>
          </w:p>
        </w:tc>
        <w:tc>
          <w:tcPr>
            <w:tcW w:w="1275" w:type="dxa"/>
          </w:tcPr>
          <w:p w14:paraId="3215E737" w14:textId="77777777" w:rsidR="00B76229" w:rsidRPr="000D51F6" w:rsidRDefault="00B76229" w:rsidP="00F869EB">
            <w:pPr>
              <w:jc w:val="right"/>
            </w:pPr>
            <w:r w:rsidRPr="000D51F6">
              <w:t>13,1</w:t>
            </w:r>
          </w:p>
        </w:tc>
        <w:tc>
          <w:tcPr>
            <w:tcW w:w="1418" w:type="dxa"/>
          </w:tcPr>
          <w:p w14:paraId="0D5407B1" w14:textId="77777777" w:rsidR="00B76229" w:rsidRPr="000D51F6" w:rsidRDefault="00B76229" w:rsidP="00F869EB">
            <w:pPr>
              <w:jc w:val="right"/>
            </w:pPr>
            <w:r w:rsidRPr="000D51F6">
              <w:t>96,7</w:t>
            </w:r>
          </w:p>
        </w:tc>
      </w:tr>
      <w:tr w:rsidR="00B76229" w:rsidRPr="000D51F6" w14:paraId="6E3F9395" w14:textId="77777777" w:rsidTr="00F869EB">
        <w:trPr>
          <w:trHeight w:val="380"/>
        </w:trPr>
        <w:tc>
          <w:tcPr>
            <w:tcW w:w="2200" w:type="dxa"/>
          </w:tcPr>
          <w:p w14:paraId="076EB0A7" w14:textId="77777777" w:rsidR="00B76229" w:rsidRPr="000D51F6" w:rsidRDefault="00B76229" w:rsidP="000D51F6">
            <w:r w:rsidRPr="000D51F6">
              <w:t>3030 Lillestrøm</w:t>
            </w:r>
          </w:p>
        </w:tc>
        <w:tc>
          <w:tcPr>
            <w:tcW w:w="1197" w:type="dxa"/>
          </w:tcPr>
          <w:p w14:paraId="3C7BB708" w14:textId="77777777" w:rsidR="00B76229" w:rsidRPr="000D51F6" w:rsidRDefault="00B76229" w:rsidP="00F869EB">
            <w:pPr>
              <w:jc w:val="right"/>
            </w:pPr>
            <w:r w:rsidRPr="000D51F6">
              <w:t>4,8</w:t>
            </w:r>
          </w:p>
        </w:tc>
        <w:tc>
          <w:tcPr>
            <w:tcW w:w="1276" w:type="dxa"/>
          </w:tcPr>
          <w:p w14:paraId="712988DE" w14:textId="77777777" w:rsidR="00B76229" w:rsidRPr="000D51F6" w:rsidRDefault="00B76229" w:rsidP="00F869EB">
            <w:pPr>
              <w:jc w:val="right"/>
            </w:pPr>
            <w:r w:rsidRPr="000D51F6">
              <w:t>11,0</w:t>
            </w:r>
          </w:p>
        </w:tc>
        <w:tc>
          <w:tcPr>
            <w:tcW w:w="1276" w:type="dxa"/>
          </w:tcPr>
          <w:p w14:paraId="61749A1E" w14:textId="77777777" w:rsidR="00B76229" w:rsidRPr="000D51F6" w:rsidRDefault="00B76229" w:rsidP="00F869EB">
            <w:pPr>
              <w:jc w:val="right"/>
            </w:pPr>
            <w:r w:rsidRPr="000D51F6">
              <w:t>0,0</w:t>
            </w:r>
          </w:p>
        </w:tc>
        <w:tc>
          <w:tcPr>
            <w:tcW w:w="1559" w:type="dxa"/>
          </w:tcPr>
          <w:p w14:paraId="51495946" w14:textId="77777777" w:rsidR="00B76229" w:rsidRPr="000D51F6" w:rsidRDefault="00B76229" w:rsidP="00F869EB">
            <w:pPr>
              <w:jc w:val="right"/>
            </w:pPr>
            <w:r w:rsidRPr="000D51F6">
              <w:t>23,4</w:t>
            </w:r>
          </w:p>
        </w:tc>
        <w:tc>
          <w:tcPr>
            <w:tcW w:w="1418" w:type="dxa"/>
          </w:tcPr>
          <w:p w14:paraId="05F2AD3F" w14:textId="77777777" w:rsidR="00B76229" w:rsidRPr="000D51F6" w:rsidRDefault="00B76229" w:rsidP="00F869EB">
            <w:pPr>
              <w:jc w:val="right"/>
            </w:pPr>
            <w:r w:rsidRPr="000D51F6">
              <w:t>119,2</w:t>
            </w:r>
          </w:p>
        </w:tc>
        <w:tc>
          <w:tcPr>
            <w:tcW w:w="1275" w:type="dxa"/>
          </w:tcPr>
          <w:p w14:paraId="49ED030F" w14:textId="77777777" w:rsidR="00B76229" w:rsidRPr="000D51F6" w:rsidRDefault="00B76229" w:rsidP="00F869EB">
            <w:pPr>
              <w:jc w:val="right"/>
            </w:pPr>
            <w:r w:rsidRPr="000D51F6">
              <w:t>34,1</w:t>
            </w:r>
          </w:p>
        </w:tc>
        <w:tc>
          <w:tcPr>
            <w:tcW w:w="1418" w:type="dxa"/>
          </w:tcPr>
          <w:p w14:paraId="249B20A1" w14:textId="77777777" w:rsidR="00B76229" w:rsidRPr="000D51F6" w:rsidRDefault="00B76229" w:rsidP="00F869EB">
            <w:pPr>
              <w:jc w:val="right"/>
            </w:pPr>
            <w:r w:rsidRPr="000D51F6">
              <w:t>51,6</w:t>
            </w:r>
          </w:p>
        </w:tc>
      </w:tr>
      <w:tr w:rsidR="00B76229" w:rsidRPr="000D51F6" w14:paraId="402A6CA5" w14:textId="77777777" w:rsidTr="00F869EB">
        <w:trPr>
          <w:trHeight w:val="380"/>
        </w:trPr>
        <w:tc>
          <w:tcPr>
            <w:tcW w:w="2200" w:type="dxa"/>
          </w:tcPr>
          <w:p w14:paraId="180DA5D4" w14:textId="77777777" w:rsidR="00B76229" w:rsidRPr="000D51F6" w:rsidRDefault="00B76229" w:rsidP="000D51F6">
            <w:r w:rsidRPr="000D51F6">
              <w:t>3031 Nittedal</w:t>
            </w:r>
          </w:p>
        </w:tc>
        <w:tc>
          <w:tcPr>
            <w:tcW w:w="1197" w:type="dxa"/>
          </w:tcPr>
          <w:p w14:paraId="5E9F82AA" w14:textId="77777777" w:rsidR="00B76229" w:rsidRPr="000D51F6" w:rsidRDefault="00B76229" w:rsidP="00F869EB">
            <w:pPr>
              <w:jc w:val="right"/>
            </w:pPr>
            <w:r w:rsidRPr="000D51F6">
              <w:t>4,1</w:t>
            </w:r>
          </w:p>
        </w:tc>
        <w:tc>
          <w:tcPr>
            <w:tcW w:w="1276" w:type="dxa"/>
          </w:tcPr>
          <w:p w14:paraId="2864ACFE" w14:textId="77777777" w:rsidR="00B76229" w:rsidRPr="000D51F6" w:rsidRDefault="00B76229" w:rsidP="00F869EB">
            <w:pPr>
              <w:jc w:val="right"/>
            </w:pPr>
            <w:r w:rsidRPr="000D51F6">
              <w:t>15,0</w:t>
            </w:r>
          </w:p>
        </w:tc>
        <w:tc>
          <w:tcPr>
            <w:tcW w:w="1276" w:type="dxa"/>
          </w:tcPr>
          <w:p w14:paraId="394D6211" w14:textId="77777777" w:rsidR="00B76229" w:rsidRPr="000D51F6" w:rsidRDefault="00B76229" w:rsidP="00F869EB">
            <w:pPr>
              <w:jc w:val="right"/>
            </w:pPr>
            <w:r w:rsidRPr="000D51F6">
              <w:t>0,0</w:t>
            </w:r>
          </w:p>
        </w:tc>
        <w:tc>
          <w:tcPr>
            <w:tcW w:w="1559" w:type="dxa"/>
          </w:tcPr>
          <w:p w14:paraId="68B7FF30" w14:textId="77777777" w:rsidR="00B76229" w:rsidRPr="000D51F6" w:rsidRDefault="00B76229" w:rsidP="00F869EB">
            <w:pPr>
              <w:jc w:val="right"/>
            </w:pPr>
            <w:r w:rsidRPr="000D51F6">
              <w:t>32,2</w:t>
            </w:r>
          </w:p>
        </w:tc>
        <w:tc>
          <w:tcPr>
            <w:tcW w:w="1418" w:type="dxa"/>
          </w:tcPr>
          <w:p w14:paraId="75C5CC8B" w14:textId="77777777" w:rsidR="00B76229" w:rsidRPr="000D51F6" w:rsidRDefault="00B76229" w:rsidP="00F869EB">
            <w:pPr>
              <w:jc w:val="right"/>
            </w:pPr>
            <w:r w:rsidRPr="000D51F6">
              <w:t>128,8</w:t>
            </w:r>
          </w:p>
        </w:tc>
        <w:tc>
          <w:tcPr>
            <w:tcW w:w="1275" w:type="dxa"/>
          </w:tcPr>
          <w:p w14:paraId="4044F738" w14:textId="77777777" w:rsidR="00B76229" w:rsidRPr="000D51F6" w:rsidRDefault="00B76229" w:rsidP="00F869EB">
            <w:pPr>
              <w:jc w:val="right"/>
            </w:pPr>
            <w:r w:rsidRPr="000D51F6">
              <w:t>14,0</w:t>
            </w:r>
          </w:p>
        </w:tc>
        <w:tc>
          <w:tcPr>
            <w:tcW w:w="1418" w:type="dxa"/>
          </w:tcPr>
          <w:p w14:paraId="30CCE999" w14:textId="77777777" w:rsidR="00B76229" w:rsidRPr="000D51F6" w:rsidRDefault="00B76229" w:rsidP="00F869EB">
            <w:pPr>
              <w:jc w:val="right"/>
            </w:pPr>
            <w:r w:rsidRPr="000D51F6">
              <w:t>48,8</w:t>
            </w:r>
          </w:p>
        </w:tc>
      </w:tr>
      <w:tr w:rsidR="00B76229" w:rsidRPr="000D51F6" w14:paraId="246CCAD7" w14:textId="77777777" w:rsidTr="00F869EB">
        <w:trPr>
          <w:trHeight w:val="380"/>
        </w:trPr>
        <w:tc>
          <w:tcPr>
            <w:tcW w:w="2200" w:type="dxa"/>
          </w:tcPr>
          <w:p w14:paraId="3696DC85" w14:textId="77777777" w:rsidR="00B76229" w:rsidRPr="000D51F6" w:rsidRDefault="00B76229" w:rsidP="000D51F6">
            <w:r w:rsidRPr="000D51F6">
              <w:t>3032 Gjerdrum</w:t>
            </w:r>
          </w:p>
        </w:tc>
        <w:tc>
          <w:tcPr>
            <w:tcW w:w="1197" w:type="dxa"/>
          </w:tcPr>
          <w:p w14:paraId="5496A757" w14:textId="77777777" w:rsidR="00B76229" w:rsidRPr="000D51F6" w:rsidRDefault="00B76229" w:rsidP="00F869EB">
            <w:pPr>
              <w:jc w:val="right"/>
            </w:pPr>
            <w:r w:rsidRPr="000D51F6">
              <w:t>2,3</w:t>
            </w:r>
          </w:p>
        </w:tc>
        <w:tc>
          <w:tcPr>
            <w:tcW w:w="1276" w:type="dxa"/>
          </w:tcPr>
          <w:p w14:paraId="329EAA52" w14:textId="77777777" w:rsidR="00B76229" w:rsidRPr="000D51F6" w:rsidRDefault="00B76229" w:rsidP="00F869EB">
            <w:pPr>
              <w:jc w:val="right"/>
            </w:pPr>
            <w:r w:rsidRPr="000D51F6">
              <w:t>33,0</w:t>
            </w:r>
          </w:p>
        </w:tc>
        <w:tc>
          <w:tcPr>
            <w:tcW w:w="1276" w:type="dxa"/>
          </w:tcPr>
          <w:p w14:paraId="0BF8CCFB" w14:textId="77777777" w:rsidR="00B76229" w:rsidRPr="000D51F6" w:rsidRDefault="00B76229" w:rsidP="00F869EB">
            <w:pPr>
              <w:jc w:val="right"/>
            </w:pPr>
            <w:r w:rsidRPr="000D51F6">
              <w:t>0,0</w:t>
            </w:r>
          </w:p>
        </w:tc>
        <w:tc>
          <w:tcPr>
            <w:tcW w:w="1559" w:type="dxa"/>
          </w:tcPr>
          <w:p w14:paraId="62DC6DB5" w14:textId="77777777" w:rsidR="00B76229" w:rsidRPr="000D51F6" w:rsidRDefault="00B76229" w:rsidP="00F869EB">
            <w:pPr>
              <w:jc w:val="right"/>
            </w:pPr>
            <w:r w:rsidRPr="000D51F6">
              <w:t>50,4</w:t>
            </w:r>
          </w:p>
        </w:tc>
        <w:tc>
          <w:tcPr>
            <w:tcW w:w="1418" w:type="dxa"/>
          </w:tcPr>
          <w:p w14:paraId="3D699F42" w14:textId="77777777" w:rsidR="00B76229" w:rsidRPr="000D51F6" w:rsidRDefault="00B76229" w:rsidP="00F869EB">
            <w:pPr>
              <w:jc w:val="right"/>
            </w:pPr>
            <w:r w:rsidRPr="000D51F6">
              <w:t>112,3</w:t>
            </w:r>
          </w:p>
        </w:tc>
        <w:tc>
          <w:tcPr>
            <w:tcW w:w="1275" w:type="dxa"/>
          </w:tcPr>
          <w:p w14:paraId="180F6D0A" w14:textId="77777777" w:rsidR="00B76229" w:rsidRPr="000D51F6" w:rsidRDefault="00B76229" w:rsidP="00F869EB">
            <w:pPr>
              <w:jc w:val="right"/>
            </w:pPr>
            <w:r w:rsidRPr="000D51F6">
              <w:t>0,0</w:t>
            </w:r>
          </w:p>
        </w:tc>
        <w:tc>
          <w:tcPr>
            <w:tcW w:w="1418" w:type="dxa"/>
          </w:tcPr>
          <w:p w14:paraId="22D6C5BE" w14:textId="77777777" w:rsidR="00B76229" w:rsidRPr="000D51F6" w:rsidRDefault="00B76229" w:rsidP="00F869EB">
            <w:pPr>
              <w:jc w:val="right"/>
            </w:pPr>
            <w:r w:rsidRPr="000D51F6">
              <w:t>24,5</w:t>
            </w:r>
          </w:p>
        </w:tc>
      </w:tr>
      <w:tr w:rsidR="00B76229" w:rsidRPr="000D51F6" w14:paraId="436577B1" w14:textId="77777777" w:rsidTr="00F869EB">
        <w:trPr>
          <w:trHeight w:val="380"/>
        </w:trPr>
        <w:tc>
          <w:tcPr>
            <w:tcW w:w="2200" w:type="dxa"/>
          </w:tcPr>
          <w:p w14:paraId="7CAE5226" w14:textId="77777777" w:rsidR="00B76229" w:rsidRPr="000D51F6" w:rsidRDefault="00B76229" w:rsidP="000D51F6">
            <w:r w:rsidRPr="000D51F6">
              <w:t>3033 Ullensaker</w:t>
            </w:r>
          </w:p>
        </w:tc>
        <w:tc>
          <w:tcPr>
            <w:tcW w:w="1197" w:type="dxa"/>
          </w:tcPr>
          <w:p w14:paraId="469276E9" w14:textId="77777777" w:rsidR="00B76229" w:rsidRPr="000D51F6" w:rsidRDefault="00B76229" w:rsidP="00F869EB">
            <w:pPr>
              <w:jc w:val="right"/>
            </w:pPr>
            <w:r w:rsidRPr="000D51F6">
              <w:t>2,0</w:t>
            </w:r>
          </w:p>
        </w:tc>
        <w:tc>
          <w:tcPr>
            <w:tcW w:w="1276" w:type="dxa"/>
          </w:tcPr>
          <w:p w14:paraId="7BE8B344" w14:textId="77777777" w:rsidR="00B76229" w:rsidRPr="000D51F6" w:rsidRDefault="00B76229" w:rsidP="00F869EB">
            <w:pPr>
              <w:jc w:val="right"/>
            </w:pPr>
            <w:r w:rsidRPr="000D51F6">
              <w:t>4,9</w:t>
            </w:r>
          </w:p>
        </w:tc>
        <w:tc>
          <w:tcPr>
            <w:tcW w:w="1276" w:type="dxa"/>
          </w:tcPr>
          <w:p w14:paraId="293223C0" w14:textId="77777777" w:rsidR="00B76229" w:rsidRPr="000D51F6" w:rsidRDefault="00B76229" w:rsidP="00F869EB">
            <w:pPr>
              <w:jc w:val="right"/>
            </w:pPr>
            <w:r w:rsidRPr="000D51F6">
              <w:t>0,0</w:t>
            </w:r>
          </w:p>
        </w:tc>
        <w:tc>
          <w:tcPr>
            <w:tcW w:w="1559" w:type="dxa"/>
          </w:tcPr>
          <w:p w14:paraId="039253E5" w14:textId="77777777" w:rsidR="00B76229" w:rsidRPr="000D51F6" w:rsidRDefault="00B76229" w:rsidP="00F869EB">
            <w:pPr>
              <w:jc w:val="right"/>
            </w:pPr>
            <w:r w:rsidRPr="000D51F6">
              <w:t>21,0</w:t>
            </w:r>
          </w:p>
        </w:tc>
        <w:tc>
          <w:tcPr>
            <w:tcW w:w="1418" w:type="dxa"/>
          </w:tcPr>
          <w:p w14:paraId="1FA9352F" w14:textId="77777777" w:rsidR="00B76229" w:rsidRPr="000D51F6" w:rsidRDefault="00B76229" w:rsidP="00F869EB">
            <w:pPr>
              <w:jc w:val="right"/>
            </w:pPr>
            <w:r w:rsidRPr="000D51F6">
              <w:t>177,4</w:t>
            </w:r>
          </w:p>
        </w:tc>
        <w:tc>
          <w:tcPr>
            <w:tcW w:w="1275" w:type="dxa"/>
          </w:tcPr>
          <w:p w14:paraId="396A205F" w14:textId="77777777" w:rsidR="00B76229" w:rsidRPr="000D51F6" w:rsidRDefault="00B76229" w:rsidP="00F869EB">
            <w:pPr>
              <w:jc w:val="right"/>
            </w:pPr>
            <w:r w:rsidRPr="000D51F6">
              <w:t>17,7</w:t>
            </w:r>
          </w:p>
        </w:tc>
        <w:tc>
          <w:tcPr>
            <w:tcW w:w="1418" w:type="dxa"/>
          </w:tcPr>
          <w:p w14:paraId="37689D40" w14:textId="77777777" w:rsidR="00B76229" w:rsidRPr="000D51F6" w:rsidRDefault="00B76229" w:rsidP="00F869EB">
            <w:pPr>
              <w:jc w:val="right"/>
            </w:pPr>
            <w:r w:rsidRPr="000D51F6">
              <w:t>92,9</w:t>
            </w:r>
          </w:p>
        </w:tc>
      </w:tr>
      <w:tr w:rsidR="00B76229" w:rsidRPr="000D51F6" w14:paraId="4AEC0AB1" w14:textId="77777777" w:rsidTr="00F869EB">
        <w:trPr>
          <w:trHeight w:val="380"/>
        </w:trPr>
        <w:tc>
          <w:tcPr>
            <w:tcW w:w="2200" w:type="dxa"/>
          </w:tcPr>
          <w:p w14:paraId="26AD9A2B" w14:textId="77777777" w:rsidR="00B76229" w:rsidRPr="000D51F6" w:rsidRDefault="00B76229" w:rsidP="000D51F6">
            <w:r w:rsidRPr="000D51F6">
              <w:t>3034 Nes</w:t>
            </w:r>
          </w:p>
        </w:tc>
        <w:tc>
          <w:tcPr>
            <w:tcW w:w="1197" w:type="dxa"/>
          </w:tcPr>
          <w:p w14:paraId="6D00276E" w14:textId="77777777" w:rsidR="00B76229" w:rsidRPr="000D51F6" w:rsidRDefault="00B76229" w:rsidP="00F869EB">
            <w:pPr>
              <w:jc w:val="right"/>
            </w:pPr>
            <w:r w:rsidRPr="000D51F6">
              <w:t>4,9</w:t>
            </w:r>
          </w:p>
        </w:tc>
        <w:tc>
          <w:tcPr>
            <w:tcW w:w="1276" w:type="dxa"/>
          </w:tcPr>
          <w:p w14:paraId="39F58F90" w14:textId="77777777" w:rsidR="00B76229" w:rsidRPr="000D51F6" w:rsidRDefault="00B76229" w:rsidP="00F869EB">
            <w:pPr>
              <w:jc w:val="right"/>
            </w:pPr>
            <w:r w:rsidRPr="000D51F6">
              <w:t>14,8</w:t>
            </w:r>
          </w:p>
        </w:tc>
        <w:tc>
          <w:tcPr>
            <w:tcW w:w="1276" w:type="dxa"/>
          </w:tcPr>
          <w:p w14:paraId="1C9150AB" w14:textId="77777777" w:rsidR="00B76229" w:rsidRPr="000D51F6" w:rsidRDefault="00B76229" w:rsidP="00F869EB">
            <w:pPr>
              <w:jc w:val="right"/>
            </w:pPr>
            <w:r w:rsidRPr="000D51F6">
              <w:t>-0,3</w:t>
            </w:r>
          </w:p>
        </w:tc>
        <w:tc>
          <w:tcPr>
            <w:tcW w:w="1559" w:type="dxa"/>
          </w:tcPr>
          <w:p w14:paraId="0DD0834B" w14:textId="77777777" w:rsidR="00B76229" w:rsidRPr="000D51F6" w:rsidRDefault="00B76229" w:rsidP="00F869EB">
            <w:pPr>
              <w:jc w:val="right"/>
            </w:pPr>
            <w:r w:rsidRPr="000D51F6">
              <w:t>23,0</w:t>
            </w:r>
          </w:p>
        </w:tc>
        <w:tc>
          <w:tcPr>
            <w:tcW w:w="1418" w:type="dxa"/>
          </w:tcPr>
          <w:p w14:paraId="13499F8D" w14:textId="77777777" w:rsidR="00B76229" w:rsidRPr="000D51F6" w:rsidRDefault="00B76229" w:rsidP="00F869EB">
            <w:pPr>
              <w:jc w:val="right"/>
            </w:pPr>
            <w:r w:rsidRPr="000D51F6">
              <w:t>94,6</w:t>
            </w:r>
          </w:p>
        </w:tc>
        <w:tc>
          <w:tcPr>
            <w:tcW w:w="1275" w:type="dxa"/>
          </w:tcPr>
          <w:p w14:paraId="0A7AACC2" w14:textId="77777777" w:rsidR="00B76229" w:rsidRPr="000D51F6" w:rsidRDefault="00B76229" w:rsidP="00F869EB">
            <w:pPr>
              <w:jc w:val="right"/>
            </w:pPr>
            <w:r w:rsidRPr="000D51F6">
              <w:t>0,0</w:t>
            </w:r>
          </w:p>
        </w:tc>
        <w:tc>
          <w:tcPr>
            <w:tcW w:w="1418" w:type="dxa"/>
          </w:tcPr>
          <w:p w14:paraId="1F423B5C" w14:textId="77777777" w:rsidR="00B76229" w:rsidRPr="000D51F6" w:rsidRDefault="00B76229" w:rsidP="00F869EB">
            <w:pPr>
              <w:jc w:val="right"/>
            </w:pPr>
            <w:r w:rsidRPr="000D51F6">
              <w:t>35,6</w:t>
            </w:r>
          </w:p>
        </w:tc>
      </w:tr>
      <w:tr w:rsidR="00B76229" w:rsidRPr="000D51F6" w14:paraId="2EA45B60" w14:textId="77777777" w:rsidTr="00F869EB">
        <w:trPr>
          <w:trHeight w:val="380"/>
        </w:trPr>
        <w:tc>
          <w:tcPr>
            <w:tcW w:w="2200" w:type="dxa"/>
          </w:tcPr>
          <w:p w14:paraId="5C631312" w14:textId="77777777" w:rsidR="00B76229" w:rsidRPr="000D51F6" w:rsidRDefault="00B76229" w:rsidP="000D51F6">
            <w:r w:rsidRPr="000D51F6">
              <w:t>3035 Eidsvoll</w:t>
            </w:r>
          </w:p>
        </w:tc>
        <w:tc>
          <w:tcPr>
            <w:tcW w:w="1197" w:type="dxa"/>
          </w:tcPr>
          <w:p w14:paraId="5FDF9385" w14:textId="77777777" w:rsidR="00B76229" w:rsidRPr="000D51F6" w:rsidRDefault="00B76229" w:rsidP="00F869EB">
            <w:pPr>
              <w:jc w:val="right"/>
            </w:pPr>
            <w:r w:rsidRPr="000D51F6">
              <w:t>1,4</w:t>
            </w:r>
          </w:p>
        </w:tc>
        <w:tc>
          <w:tcPr>
            <w:tcW w:w="1276" w:type="dxa"/>
          </w:tcPr>
          <w:p w14:paraId="1F2B4A6F" w14:textId="77777777" w:rsidR="00B76229" w:rsidRPr="000D51F6" w:rsidRDefault="00B76229" w:rsidP="00F869EB">
            <w:pPr>
              <w:jc w:val="right"/>
            </w:pPr>
            <w:r w:rsidRPr="000D51F6">
              <w:t>17,9</w:t>
            </w:r>
          </w:p>
        </w:tc>
        <w:tc>
          <w:tcPr>
            <w:tcW w:w="1276" w:type="dxa"/>
          </w:tcPr>
          <w:p w14:paraId="5AD33421" w14:textId="77777777" w:rsidR="00B76229" w:rsidRPr="000D51F6" w:rsidRDefault="00B76229" w:rsidP="00F869EB">
            <w:pPr>
              <w:jc w:val="right"/>
            </w:pPr>
            <w:r w:rsidRPr="000D51F6">
              <w:t>0,0</w:t>
            </w:r>
          </w:p>
        </w:tc>
        <w:tc>
          <w:tcPr>
            <w:tcW w:w="1559" w:type="dxa"/>
          </w:tcPr>
          <w:p w14:paraId="7383AB7B" w14:textId="77777777" w:rsidR="00B76229" w:rsidRPr="000D51F6" w:rsidRDefault="00B76229" w:rsidP="00F869EB">
            <w:pPr>
              <w:jc w:val="right"/>
            </w:pPr>
            <w:r w:rsidRPr="000D51F6">
              <w:t>41,4</w:t>
            </w:r>
          </w:p>
        </w:tc>
        <w:tc>
          <w:tcPr>
            <w:tcW w:w="1418" w:type="dxa"/>
          </w:tcPr>
          <w:p w14:paraId="1D567131" w14:textId="77777777" w:rsidR="00B76229" w:rsidRPr="000D51F6" w:rsidRDefault="00B76229" w:rsidP="00F869EB">
            <w:pPr>
              <w:jc w:val="right"/>
            </w:pPr>
            <w:r w:rsidRPr="000D51F6">
              <w:t>123,9</w:t>
            </w:r>
          </w:p>
        </w:tc>
        <w:tc>
          <w:tcPr>
            <w:tcW w:w="1275" w:type="dxa"/>
          </w:tcPr>
          <w:p w14:paraId="184120AC" w14:textId="77777777" w:rsidR="00B76229" w:rsidRPr="000D51F6" w:rsidRDefault="00B76229" w:rsidP="00F869EB">
            <w:pPr>
              <w:jc w:val="right"/>
            </w:pPr>
            <w:r w:rsidRPr="000D51F6">
              <w:t>18,4</w:t>
            </w:r>
          </w:p>
        </w:tc>
        <w:tc>
          <w:tcPr>
            <w:tcW w:w="1418" w:type="dxa"/>
          </w:tcPr>
          <w:p w14:paraId="158F1EFC" w14:textId="77777777" w:rsidR="00B76229" w:rsidRPr="000D51F6" w:rsidRDefault="00B76229" w:rsidP="00F869EB">
            <w:pPr>
              <w:jc w:val="right"/>
            </w:pPr>
            <w:r w:rsidRPr="000D51F6">
              <w:t>35,6</w:t>
            </w:r>
          </w:p>
        </w:tc>
      </w:tr>
      <w:tr w:rsidR="00B76229" w:rsidRPr="000D51F6" w14:paraId="0EDACE95" w14:textId="77777777" w:rsidTr="00F869EB">
        <w:trPr>
          <w:trHeight w:val="380"/>
        </w:trPr>
        <w:tc>
          <w:tcPr>
            <w:tcW w:w="2200" w:type="dxa"/>
          </w:tcPr>
          <w:p w14:paraId="725243B2" w14:textId="77777777" w:rsidR="00B76229" w:rsidRPr="000D51F6" w:rsidRDefault="00B76229" w:rsidP="000D51F6">
            <w:r w:rsidRPr="000D51F6">
              <w:t>3036 Nannestad</w:t>
            </w:r>
          </w:p>
        </w:tc>
        <w:tc>
          <w:tcPr>
            <w:tcW w:w="1197" w:type="dxa"/>
          </w:tcPr>
          <w:p w14:paraId="58FBEAFD" w14:textId="77777777" w:rsidR="00B76229" w:rsidRPr="000D51F6" w:rsidRDefault="00B76229" w:rsidP="00F869EB">
            <w:pPr>
              <w:jc w:val="right"/>
            </w:pPr>
            <w:r w:rsidRPr="000D51F6">
              <w:t>4,1</w:t>
            </w:r>
          </w:p>
        </w:tc>
        <w:tc>
          <w:tcPr>
            <w:tcW w:w="1276" w:type="dxa"/>
          </w:tcPr>
          <w:p w14:paraId="5372D855" w14:textId="77777777" w:rsidR="00B76229" w:rsidRPr="000D51F6" w:rsidRDefault="00B76229" w:rsidP="00F869EB">
            <w:pPr>
              <w:jc w:val="right"/>
            </w:pPr>
            <w:r w:rsidRPr="000D51F6">
              <w:t>25,9</w:t>
            </w:r>
          </w:p>
        </w:tc>
        <w:tc>
          <w:tcPr>
            <w:tcW w:w="1276" w:type="dxa"/>
          </w:tcPr>
          <w:p w14:paraId="77E20859" w14:textId="77777777" w:rsidR="00B76229" w:rsidRPr="000D51F6" w:rsidRDefault="00B76229" w:rsidP="00F869EB">
            <w:pPr>
              <w:jc w:val="right"/>
            </w:pPr>
            <w:r w:rsidRPr="000D51F6">
              <w:t>0,0</w:t>
            </w:r>
          </w:p>
        </w:tc>
        <w:tc>
          <w:tcPr>
            <w:tcW w:w="1559" w:type="dxa"/>
          </w:tcPr>
          <w:p w14:paraId="35672582" w14:textId="77777777" w:rsidR="00B76229" w:rsidRPr="000D51F6" w:rsidRDefault="00B76229" w:rsidP="00F869EB">
            <w:pPr>
              <w:jc w:val="right"/>
            </w:pPr>
            <w:r w:rsidRPr="000D51F6">
              <w:t>45,8</w:t>
            </w:r>
          </w:p>
        </w:tc>
        <w:tc>
          <w:tcPr>
            <w:tcW w:w="1418" w:type="dxa"/>
          </w:tcPr>
          <w:p w14:paraId="5116CAB6" w14:textId="77777777" w:rsidR="00B76229" w:rsidRPr="000D51F6" w:rsidRDefault="00B76229" w:rsidP="00F869EB">
            <w:pPr>
              <w:jc w:val="right"/>
            </w:pPr>
            <w:r w:rsidRPr="000D51F6">
              <w:t>119,0</w:t>
            </w:r>
          </w:p>
        </w:tc>
        <w:tc>
          <w:tcPr>
            <w:tcW w:w="1275" w:type="dxa"/>
          </w:tcPr>
          <w:p w14:paraId="726B83D4" w14:textId="77777777" w:rsidR="00B76229" w:rsidRPr="000D51F6" w:rsidRDefault="00B76229" w:rsidP="00F869EB">
            <w:pPr>
              <w:jc w:val="right"/>
            </w:pPr>
            <w:r w:rsidRPr="000D51F6">
              <w:t>32,7</w:t>
            </w:r>
          </w:p>
        </w:tc>
        <w:tc>
          <w:tcPr>
            <w:tcW w:w="1418" w:type="dxa"/>
          </w:tcPr>
          <w:p w14:paraId="21AD4272" w14:textId="77777777" w:rsidR="00B76229" w:rsidRPr="000D51F6" w:rsidRDefault="00B76229" w:rsidP="00F869EB">
            <w:pPr>
              <w:jc w:val="right"/>
            </w:pPr>
            <w:r w:rsidRPr="000D51F6">
              <w:t>33,6</w:t>
            </w:r>
          </w:p>
        </w:tc>
      </w:tr>
      <w:tr w:rsidR="00B76229" w:rsidRPr="000D51F6" w14:paraId="79C48886" w14:textId="77777777" w:rsidTr="00F869EB">
        <w:trPr>
          <w:trHeight w:val="380"/>
        </w:trPr>
        <w:tc>
          <w:tcPr>
            <w:tcW w:w="2200" w:type="dxa"/>
          </w:tcPr>
          <w:p w14:paraId="7B33E252" w14:textId="77777777" w:rsidR="00B76229" w:rsidRPr="000D51F6" w:rsidRDefault="00B76229" w:rsidP="000D51F6">
            <w:r w:rsidRPr="000D51F6">
              <w:t>3037 Hurdal</w:t>
            </w:r>
          </w:p>
        </w:tc>
        <w:tc>
          <w:tcPr>
            <w:tcW w:w="1197" w:type="dxa"/>
          </w:tcPr>
          <w:p w14:paraId="107E6CD6" w14:textId="77777777" w:rsidR="00B76229" w:rsidRPr="000D51F6" w:rsidRDefault="00B76229" w:rsidP="00F869EB">
            <w:pPr>
              <w:jc w:val="right"/>
            </w:pPr>
            <w:r w:rsidRPr="000D51F6">
              <w:t>3,6</w:t>
            </w:r>
          </w:p>
        </w:tc>
        <w:tc>
          <w:tcPr>
            <w:tcW w:w="1276" w:type="dxa"/>
          </w:tcPr>
          <w:p w14:paraId="5D2209C2" w14:textId="77777777" w:rsidR="00B76229" w:rsidRPr="000D51F6" w:rsidRDefault="00B76229" w:rsidP="00F869EB">
            <w:pPr>
              <w:jc w:val="right"/>
            </w:pPr>
            <w:r w:rsidRPr="000D51F6">
              <w:t>6,2</w:t>
            </w:r>
          </w:p>
        </w:tc>
        <w:tc>
          <w:tcPr>
            <w:tcW w:w="1276" w:type="dxa"/>
          </w:tcPr>
          <w:p w14:paraId="7DDD4445" w14:textId="77777777" w:rsidR="00B76229" w:rsidRPr="000D51F6" w:rsidRDefault="00B76229" w:rsidP="00F869EB">
            <w:pPr>
              <w:jc w:val="right"/>
            </w:pPr>
            <w:r w:rsidRPr="000D51F6">
              <w:t>0,0</w:t>
            </w:r>
          </w:p>
        </w:tc>
        <w:tc>
          <w:tcPr>
            <w:tcW w:w="1559" w:type="dxa"/>
          </w:tcPr>
          <w:p w14:paraId="2C910161" w14:textId="77777777" w:rsidR="00B76229" w:rsidRPr="000D51F6" w:rsidRDefault="00B76229" w:rsidP="00F869EB">
            <w:pPr>
              <w:jc w:val="right"/>
            </w:pPr>
            <w:r w:rsidRPr="000D51F6">
              <w:t>10,6</w:t>
            </w:r>
          </w:p>
        </w:tc>
        <w:tc>
          <w:tcPr>
            <w:tcW w:w="1418" w:type="dxa"/>
          </w:tcPr>
          <w:p w14:paraId="51EEB8E2" w14:textId="77777777" w:rsidR="00B76229" w:rsidRPr="000D51F6" w:rsidRDefault="00B76229" w:rsidP="00F869EB">
            <w:pPr>
              <w:jc w:val="right"/>
            </w:pPr>
            <w:r w:rsidRPr="000D51F6">
              <w:t>97,2</w:t>
            </w:r>
          </w:p>
        </w:tc>
        <w:tc>
          <w:tcPr>
            <w:tcW w:w="1275" w:type="dxa"/>
          </w:tcPr>
          <w:p w14:paraId="4E379D5A" w14:textId="77777777" w:rsidR="00B76229" w:rsidRPr="000D51F6" w:rsidRDefault="00B76229" w:rsidP="00F869EB">
            <w:pPr>
              <w:jc w:val="right"/>
            </w:pPr>
            <w:r w:rsidRPr="000D51F6">
              <w:t>0,0</w:t>
            </w:r>
          </w:p>
        </w:tc>
        <w:tc>
          <w:tcPr>
            <w:tcW w:w="1418" w:type="dxa"/>
          </w:tcPr>
          <w:p w14:paraId="469C6B13" w14:textId="77777777" w:rsidR="00B76229" w:rsidRPr="000D51F6" w:rsidRDefault="00B76229" w:rsidP="00F869EB">
            <w:pPr>
              <w:jc w:val="right"/>
            </w:pPr>
            <w:r w:rsidRPr="000D51F6">
              <w:t>44,7</w:t>
            </w:r>
          </w:p>
        </w:tc>
      </w:tr>
      <w:tr w:rsidR="00B76229" w:rsidRPr="000D51F6" w14:paraId="380726CA" w14:textId="77777777" w:rsidTr="00F869EB">
        <w:trPr>
          <w:trHeight w:val="380"/>
        </w:trPr>
        <w:tc>
          <w:tcPr>
            <w:tcW w:w="2200" w:type="dxa"/>
          </w:tcPr>
          <w:p w14:paraId="03B6679B" w14:textId="77777777" w:rsidR="00B76229" w:rsidRPr="000D51F6" w:rsidRDefault="00B76229" w:rsidP="000D51F6">
            <w:r w:rsidRPr="000D51F6">
              <w:t>3038 Hole</w:t>
            </w:r>
          </w:p>
        </w:tc>
        <w:tc>
          <w:tcPr>
            <w:tcW w:w="1197" w:type="dxa"/>
          </w:tcPr>
          <w:p w14:paraId="07B16095" w14:textId="77777777" w:rsidR="00B76229" w:rsidRPr="000D51F6" w:rsidRDefault="00B76229" w:rsidP="00F869EB">
            <w:pPr>
              <w:jc w:val="right"/>
            </w:pPr>
            <w:r w:rsidRPr="000D51F6">
              <w:t>4,5</w:t>
            </w:r>
          </w:p>
        </w:tc>
        <w:tc>
          <w:tcPr>
            <w:tcW w:w="1276" w:type="dxa"/>
          </w:tcPr>
          <w:p w14:paraId="3AD2DB3E" w14:textId="77777777" w:rsidR="00B76229" w:rsidRPr="000D51F6" w:rsidRDefault="00B76229" w:rsidP="00F869EB">
            <w:pPr>
              <w:jc w:val="right"/>
            </w:pPr>
            <w:r w:rsidRPr="000D51F6">
              <w:t>11,8</w:t>
            </w:r>
          </w:p>
        </w:tc>
        <w:tc>
          <w:tcPr>
            <w:tcW w:w="1276" w:type="dxa"/>
          </w:tcPr>
          <w:p w14:paraId="4631AC52" w14:textId="77777777" w:rsidR="00B76229" w:rsidRPr="000D51F6" w:rsidRDefault="00B76229" w:rsidP="00F869EB">
            <w:pPr>
              <w:jc w:val="right"/>
            </w:pPr>
            <w:r w:rsidRPr="000D51F6">
              <w:t>0,0</w:t>
            </w:r>
          </w:p>
        </w:tc>
        <w:tc>
          <w:tcPr>
            <w:tcW w:w="1559" w:type="dxa"/>
          </w:tcPr>
          <w:p w14:paraId="7AAC949C" w14:textId="77777777" w:rsidR="00B76229" w:rsidRPr="000D51F6" w:rsidRDefault="00B76229" w:rsidP="00F869EB">
            <w:pPr>
              <w:jc w:val="right"/>
            </w:pPr>
            <w:r w:rsidRPr="000D51F6">
              <w:t>13,8</w:t>
            </w:r>
          </w:p>
        </w:tc>
        <w:tc>
          <w:tcPr>
            <w:tcW w:w="1418" w:type="dxa"/>
          </w:tcPr>
          <w:p w14:paraId="49CE282C" w14:textId="77777777" w:rsidR="00B76229" w:rsidRPr="000D51F6" w:rsidRDefault="00B76229" w:rsidP="00F869EB">
            <w:pPr>
              <w:jc w:val="right"/>
            </w:pPr>
            <w:r w:rsidRPr="000D51F6">
              <w:t>66,7</w:t>
            </w:r>
          </w:p>
        </w:tc>
        <w:tc>
          <w:tcPr>
            <w:tcW w:w="1275" w:type="dxa"/>
          </w:tcPr>
          <w:p w14:paraId="04E7F16F" w14:textId="77777777" w:rsidR="00B76229" w:rsidRPr="000D51F6" w:rsidRDefault="00B76229" w:rsidP="00F869EB">
            <w:pPr>
              <w:jc w:val="right"/>
            </w:pPr>
            <w:r w:rsidRPr="000D51F6">
              <w:t>0,0</w:t>
            </w:r>
          </w:p>
        </w:tc>
        <w:tc>
          <w:tcPr>
            <w:tcW w:w="1418" w:type="dxa"/>
          </w:tcPr>
          <w:p w14:paraId="5125F3CF" w14:textId="77777777" w:rsidR="00B76229" w:rsidRPr="000D51F6" w:rsidRDefault="00B76229" w:rsidP="00F869EB">
            <w:pPr>
              <w:jc w:val="right"/>
            </w:pPr>
            <w:r w:rsidRPr="000D51F6">
              <w:t>22,9</w:t>
            </w:r>
          </w:p>
        </w:tc>
      </w:tr>
      <w:tr w:rsidR="00B76229" w:rsidRPr="000D51F6" w14:paraId="2A23317F" w14:textId="77777777" w:rsidTr="00F869EB">
        <w:trPr>
          <w:trHeight w:val="380"/>
        </w:trPr>
        <w:tc>
          <w:tcPr>
            <w:tcW w:w="2200" w:type="dxa"/>
          </w:tcPr>
          <w:p w14:paraId="0567DE04" w14:textId="77777777" w:rsidR="00B76229" w:rsidRPr="000D51F6" w:rsidRDefault="00B76229" w:rsidP="000D51F6">
            <w:r w:rsidRPr="000D51F6">
              <w:t>3039 Flå</w:t>
            </w:r>
          </w:p>
        </w:tc>
        <w:tc>
          <w:tcPr>
            <w:tcW w:w="1197" w:type="dxa"/>
          </w:tcPr>
          <w:p w14:paraId="7CBCEFA1" w14:textId="77777777" w:rsidR="00B76229" w:rsidRPr="000D51F6" w:rsidRDefault="00B76229" w:rsidP="00F869EB">
            <w:pPr>
              <w:jc w:val="right"/>
            </w:pPr>
            <w:r w:rsidRPr="000D51F6">
              <w:t>4,0</w:t>
            </w:r>
          </w:p>
        </w:tc>
        <w:tc>
          <w:tcPr>
            <w:tcW w:w="1276" w:type="dxa"/>
          </w:tcPr>
          <w:p w14:paraId="7741EBD2" w14:textId="77777777" w:rsidR="00B76229" w:rsidRPr="000D51F6" w:rsidRDefault="00B76229" w:rsidP="00F869EB">
            <w:pPr>
              <w:jc w:val="right"/>
            </w:pPr>
            <w:r w:rsidRPr="000D51F6">
              <w:t>12,3</w:t>
            </w:r>
          </w:p>
        </w:tc>
        <w:tc>
          <w:tcPr>
            <w:tcW w:w="1276" w:type="dxa"/>
          </w:tcPr>
          <w:p w14:paraId="3700CCB4" w14:textId="77777777" w:rsidR="00B76229" w:rsidRPr="000D51F6" w:rsidRDefault="00B76229" w:rsidP="00F869EB">
            <w:pPr>
              <w:jc w:val="right"/>
            </w:pPr>
            <w:r w:rsidRPr="000D51F6">
              <w:t>0,0</w:t>
            </w:r>
          </w:p>
        </w:tc>
        <w:tc>
          <w:tcPr>
            <w:tcW w:w="1559" w:type="dxa"/>
          </w:tcPr>
          <w:p w14:paraId="34B9E125" w14:textId="77777777" w:rsidR="00B76229" w:rsidRPr="000D51F6" w:rsidRDefault="00B76229" w:rsidP="00F869EB">
            <w:pPr>
              <w:jc w:val="right"/>
            </w:pPr>
            <w:r w:rsidRPr="000D51F6">
              <w:t>21,6</w:t>
            </w:r>
          </w:p>
        </w:tc>
        <w:tc>
          <w:tcPr>
            <w:tcW w:w="1418" w:type="dxa"/>
          </w:tcPr>
          <w:p w14:paraId="59FF146B" w14:textId="77777777" w:rsidR="00B76229" w:rsidRPr="000D51F6" w:rsidRDefault="00B76229" w:rsidP="00F869EB">
            <w:pPr>
              <w:jc w:val="right"/>
            </w:pPr>
            <w:r w:rsidRPr="000D51F6">
              <w:t>85,5</w:t>
            </w:r>
          </w:p>
        </w:tc>
        <w:tc>
          <w:tcPr>
            <w:tcW w:w="1275" w:type="dxa"/>
          </w:tcPr>
          <w:p w14:paraId="29BF2DC1" w14:textId="77777777" w:rsidR="00B76229" w:rsidRPr="000D51F6" w:rsidRDefault="00B76229" w:rsidP="00F869EB">
            <w:pPr>
              <w:jc w:val="right"/>
            </w:pPr>
            <w:r w:rsidRPr="000D51F6">
              <w:t>0,0</w:t>
            </w:r>
          </w:p>
        </w:tc>
        <w:tc>
          <w:tcPr>
            <w:tcW w:w="1418" w:type="dxa"/>
          </w:tcPr>
          <w:p w14:paraId="264B19A2" w14:textId="77777777" w:rsidR="00B76229" w:rsidRPr="000D51F6" w:rsidRDefault="00B76229" w:rsidP="00F869EB">
            <w:pPr>
              <w:jc w:val="right"/>
            </w:pPr>
            <w:r w:rsidRPr="000D51F6">
              <w:t>37,5</w:t>
            </w:r>
          </w:p>
        </w:tc>
      </w:tr>
      <w:tr w:rsidR="00B76229" w:rsidRPr="000D51F6" w14:paraId="5417C0D9" w14:textId="77777777" w:rsidTr="00F869EB">
        <w:trPr>
          <w:trHeight w:val="380"/>
        </w:trPr>
        <w:tc>
          <w:tcPr>
            <w:tcW w:w="2200" w:type="dxa"/>
          </w:tcPr>
          <w:p w14:paraId="232EA038" w14:textId="77777777" w:rsidR="00B76229" w:rsidRPr="000D51F6" w:rsidRDefault="00B76229" w:rsidP="000D51F6">
            <w:r w:rsidRPr="000D51F6">
              <w:t>3040 Nesbyen</w:t>
            </w:r>
          </w:p>
        </w:tc>
        <w:tc>
          <w:tcPr>
            <w:tcW w:w="1197" w:type="dxa"/>
          </w:tcPr>
          <w:p w14:paraId="4EC537F8" w14:textId="77777777" w:rsidR="00B76229" w:rsidRPr="000D51F6" w:rsidRDefault="00B76229" w:rsidP="00F869EB">
            <w:pPr>
              <w:jc w:val="right"/>
            </w:pPr>
            <w:r w:rsidRPr="000D51F6">
              <w:t>-1,1</w:t>
            </w:r>
          </w:p>
        </w:tc>
        <w:tc>
          <w:tcPr>
            <w:tcW w:w="1276" w:type="dxa"/>
          </w:tcPr>
          <w:p w14:paraId="7F0104B3" w14:textId="77777777" w:rsidR="00B76229" w:rsidRPr="000D51F6" w:rsidRDefault="00B76229" w:rsidP="00F869EB">
            <w:pPr>
              <w:jc w:val="right"/>
            </w:pPr>
            <w:r w:rsidRPr="000D51F6">
              <w:t>0,3</w:t>
            </w:r>
          </w:p>
        </w:tc>
        <w:tc>
          <w:tcPr>
            <w:tcW w:w="1276" w:type="dxa"/>
          </w:tcPr>
          <w:p w14:paraId="651E3E89" w14:textId="77777777" w:rsidR="00B76229" w:rsidRPr="000D51F6" w:rsidRDefault="00B76229" w:rsidP="00F869EB">
            <w:pPr>
              <w:jc w:val="right"/>
            </w:pPr>
            <w:r w:rsidRPr="000D51F6">
              <w:t>-1,1</w:t>
            </w:r>
          </w:p>
        </w:tc>
        <w:tc>
          <w:tcPr>
            <w:tcW w:w="1559" w:type="dxa"/>
          </w:tcPr>
          <w:p w14:paraId="5452032E" w14:textId="77777777" w:rsidR="00B76229" w:rsidRPr="000D51F6" w:rsidRDefault="00B76229" w:rsidP="00F869EB">
            <w:pPr>
              <w:jc w:val="right"/>
            </w:pPr>
            <w:r w:rsidRPr="000D51F6">
              <w:t>11,5</w:t>
            </w:r>
          </w:p>
        </w:tc>
        <w:tc>
          <w:tcPr>
            <w:tcW w:w="1418" w:type="dxa"/>
          </w:tcPr>
          <w:p w14:paraId="6950EDC0" w14:textId="77777777" w:rsidR="00B76229" w:rsidRPr="000D51F6" w:rsidRDefault="00B76229" w:rsidP="00F869EB">
            <w:pPr>
              <w:jc w:val="right"/>
            </w:pPr>
            <w:r w:rsidRPr="000D51F6">
              <w:t>98,6</w:t>
            </w:r>
          </w:p>
        </w:tc>
        <w:tc>
          <w:tcPr>
            <w:tcW w:w="1275" w:type="dxa"/>
          </w:tcPr>
          <w:p w14:paraId="60BDCA1F" w14:textId="77777777" w:rsidR="00B76229" w:rsidRPr="000D51F6" w:rsidRDefault="00B76229" w:rsidP="00F869EB">
            <w:pPr>
              <w:jc w:val="right"/>
            </w:pPr>
            <w:r w:rsidRPr="000D51F6">
              <w:t>10,6</w:t>
            </w:r>
          </w:p>
        </w:tc>
        <w:tc>
          <w:tcPr>
            <w:tcW w:w="1418" w:type="dxa"/>
          </w:tcPr>
          <w:p w14:paraId="6BFFEC43" w14:textId="77777777" w:rsidR="00B76229" w:rsidRPr="000D51F6" w:rsidRDefault="00B76229" w:rsidP="00F869EB">
            <w:pPr>
              <w:jc w:val="right"/>
            </w:pPr>
            <w:r w:rsidRPr="000D51F6">
              <w:t>69,3</w:t>
            </w:r>
          </w:p>
        </w:tc>
      </w:tr>
      <w:tr w:rsidR="00B76229" w:rsidRPr="000D51F6" w14:paraId="5EA96689" w14:textId="77777777" w:rsidTr="00F869EB">
        <w:trPr>
          <w:trHeight w:val="380"/>
        </w:trPr>
        <w:tc>
          <w:tcPr>
            <w:tcW w:w="2200" w:type="dxa"/>
          </w:tcPr>
          <w:p w14:paraId="2E4E1E13" w14:textId="77777777" w:rsidR="00B76229" w:rsidRPr="000D51F6" w:rsidRDefault="00B76229" w:rsidP="000D51F6">
            <w:r w:rsidRPr="000D51F6">
              <w:t>3041 Gol</w:t>
            </w:r>
          </w:p>
        </w:tc>
        <w:tc>
          <w:tcPr>
            <w:tcW w:w="1197" w:type="dxa"/>
          </w:tcPr>
          <w:p w14:paraId="05E47F32" w14:textId="77777777" w:rsidR="00B76229" w:rsidRPr="000D51F6" w:rsidRDefault="00B76229" w:rsidP="00F869EB">
            <w:pPr>
              <w:jc w:val="right"/>
            </w:pPr>
            <w:r w:rsidRPr="000D51F6">
              <w:t>2,9</w:t>
            </w:r>
          </w:p>
        </w:tc>
        <w:tc>
          <w:tcPr>
            <w:tcW w:w="1276" w:type="dxa"/>
          </w:tcPr>
          <w:p w14:paraId="29F04ECC" w14:textId="77777777" w:rsidR="00B76229" w:rsidRPr="000D51F6" w:rsidRDefault="00B76229" w:rsidP="00F869EB">
            <w:pPr>
              <w:jc w:val="right"/>
            </w:pPr>
            <w:r w:rsidRPr="000D51F6">
              <w:t>13,7</w:t>
            </w:r>
          </w:p>
        </w:tc>
        <w:tc>
          <w:tcPr>
            <w:tcW w:w="1276" w:type="dxa"/>
          </w:tcPr>
          <w:p w14:paraId="030BB357" w14:textId="77777777" w:rsidR="00B76229" w:rsidRPr="000D51F6" w:rsidRDefault="00B76229" w:rsidP="00F869EB">
            <w:pPr>
              <w:jc w:val="right"/>
            </w:pPr>
            <w:r w:rsidRPr="000D51F6">
              <w:t>0,0</w:t>
            </w:r>
          </w:p>
        </w:tc>
        <w:tc>
          <w:tcPr>
            <w:tcW w:w="1559" w:type="dxa"/>
          </w:tcPr>
          <w:p w14:paraId="72EBD22A" w14:textId="77777777" w:rsidR="00B76229" w:rsidRPr="000D51F6" w:rsidRDefault="00B76229" w:rsidP="00F869EB">
            <w:pPr>
              <w:jc w:val="right"/>
            </w:pPr>
            <w:r w:rsidRPr="000D51F6">
              <w:t>29,8</w:t>
            </w:r>
          </w:p>
        </w:tc>
        <w:tc>
          <w:tcPr>
            <w:tcW w:w="1418" w:type="dxa"/>
          </w:tcPr>
          <w:p w14:paraId="5BEA92FD" w14:textId="77777777" w:rsidR="00B76229" w:rsidRPr="000D51F6" w:rsidRDefault="00B76229" w:rsidP="00F869EB">
            <w:pPr>
              <w:jc w:val="right"/>
            </w:pPr>
            <w:r w:rsidRPr="000D51F6">
              <w:t>91,1</w:t>
            </w:r>
          </w:p>
        </w:tc>
        <w:tc>
          <w:tcPr>
            <w:tcW w:w="1275" w:type="dxa"/>
          </w:tcPr>
          <w:p w14:paraId="5115DCE2" w14:textId="77777777" w:rsidR="00B76229" w:rsidRPr="000D51F6" w:rsidRDefault="00B76229" w:rsidP="00F869EB">
            <w:pPr>
              <w:jc w:val="right"/>
            </w:pPr>
            <w:r w:rsidRPr="000D51F6">
              <w:t>0,0</w:t>
            </w:r>
          </w:p>
        </w:tc>
        <w:tc>
          <w:tcPr>
            <w:tcW w:w="1418" w:type="dxa"/>
          </w:tcPr>
          <w:p w14:paraId="4EC7B64C" w14:textId="77777777" w:rsidR="00B76229" w:rsidRPr="000D51F6" w:rsidRDefault="00B76229" w:rsidP="00F869EB">
            <w:pPr>
              <w:jc w:val="right"/>
            </w:pPr>
            <w:r w:rsidRPr="000D51F6">
              <w:t>38,6</w:t>
            </w:r>
          </w:p>
        </w:tc>
      </w:tr>
      <w:tr w:rsidR="00B76229" w:rsidRPr="000D51F6" w14:paraId="4F5F7A30" w14:textId="77777777" w:rsidTr="00F869EB">
        <w:trPr>
          <w:trHeight w:val="380"/>
        </w:trPr>
        <w:tc>
          <w:tcPr>
            <w:tcW w:w="2200" w:type="dxa"/>
          </w:tcPr>
          <w:p w14:paraId="23CF8950" w14:textId="77777777" w:rsidR="00B76229" w:rsidRPr="000D51F6" w:rsidRDefault="00B76229" w:rsidP="000D51F6">
            <w:r w:rsidRPr="000D51F6">
              <w:t>3042 Hemsedal</w:t>
            </w:r>
          </w:p>
        </w:tc>
        <w:tc>
          <w:tcPr>
            <w:tcW w:w="1197" w:type="dxa"/>
          </w:tcPr>
          <w:p w14:paraId="6BD378FC" w14:textId="77777777" w:rsidR="00B76229" w:rsidRPr="000D51F6" w:rsidRDefault="00B76229" w:rsidP="00F869EB">
            <w:pPr>
              <w:jc w:val="right"/>
            </w:pPr>
            <w:r w:rsidRPr="000D51F6">
              <w:t>8,1</w:t>
            </w:r>
          </w:p>
        </w:tc>
        <w:tc>
          <w:tcPr>
            <w:tcW w:w="1276" w:type="dxa"/>
          </w:tcPr>
          <w:p w14:paraId="2AD53ADB" w14:textId="77777777" w:rsidR="00B76229" w:rsidRPr="000D51F6" w:rsidRDefault="00B76229" w:rsidP="00F869EB">
            <w:pPr>
              <w:jc w:val="right"/>
            </w:pPr>
            <w:r w:rsidRPr="000D51F6">
              <w:t>23,5</w:t>
            </w:r>
          </w:p>
        </w:tc>
        <w:tc>
          <w:tcPr>
            <w:tcW w:w="1276" w:type="dxa"/>
          </w:tcPr>
          <w:p w14:paraId="513FBF32" w14:textId="77777777" w:rsidR="00B76229" w:rsidRPr="000D51F6" w:rsidRDefault="00B76229" w:rsidP="00F869EB">
            <w:pPr>
              <w:jc w:val="right"/>
            </w:pPr>
            <w:r w:rsidRPr="000D51F6">
              <w:t>0,0</w:t>
            </w:r>
          </w:p>
        </w:tc>
        <w:tc>
          <w:tcPr>
            <w:tcW w:w="1559" w:type="dxa"/>
          </w:tcPr>
          <w:p w14:paraId="1596C0A0" w14:textId="77777777" w:rsidR="00B76229" w:rsidRPr="000D51F6" w:rsidRDefault="00B76229" w:rsidP="00F869EB">
            <w:pPr>
              <w:jc w:val="right"/>
            </w:pPr>
            <w:r w:rsidRPr="000D51F6">
              <w:t>42,9</w:t>
            </w:r>
          </w:p>
        </w:tc>
        <w:tc>
          <w:tcPr>
            <w:tcW w:w="1418" w:type="dxa"/>
          </w:tcPr>
          <w:p w14:paraId="53687D56" w14:textId="77777777" w:rsidR="00B76229" w:rsidRPr="000D51F6" w:rsidRDefault="00B76229" w:rsidP="00F869EB">
            <w:pPr>
              <w:jc w:val="right"/>
            </w:pPr>
            <w:r w:rsidRPr="000D51F6">
              <w:t>66,3</w:t>
            </w:r>
          </w:p>
        </w:tc>
        <w:tc>
          <w:tcPr>
            <w:tcW w:w="1275" w:type="dxa"/>
          </w:tcPr>
          <w:p w14:paraId="6A9D2375" w14:textId="77777777" w:rsidR="00B76229" w:rsidRPr="000D51F6" w:rsidRDefault="00B76229" w:rsidP="00F869EB">
            <w:pPr>
              <w:jc w:val="right"/>
            </w:pPr>
            <w:r w:rsidRPr="000D51F6">
              <w:t>0,0</w:t>
            </w:r>
          </w:p>
        </w:tc>
        <w:tc>
          <w:tcPr>
            <w:tcW w:w="1418" w:type="dxa"/>
          </w:tcPr>
          <w:p w14:paraId="296629D4" w14:textId="77777777" w:rsidR="00B76229" w:rsidRPr="000D51F6" w:rsidRDefault="00B76229" w:rsidP="00F869EB">
            <w:pPr>
              <w:jc w:val="right"/>
            </w:pPr>
            <w:r w:rsidRPr="000D51F6">
              <w:t>-4,3</w:t>
            </w:r>
          </w:p>
        </w:tc>
      </w:tr>
      <w:tr w:rsidR="00B76229" w:rsidRPr="000D51F6" w14:paraId="693F057B" w14:textId="77777777" w:rsidTr="00F869EB">
        <w:trPr>
          <w:trHeight w:val="380"/>
        </w:trPr>
        <w:tc>
          <w:tcPr>
            <w:tcW w:w="2200" w:type="dxa"/>
          </w:tcPr>
          <w:p w14:paraId="1CDF6AEA" w14:textId="77777777" w:rsidR="00B76229" w:rsidRPr="000D51F6" w:rsidRDefault="00B76229" w:rsidP="000D51F6">
            <w:r w:rsidRPr="000D51F6">
              <w:t>3043 Ål</w:t>
            </w:r>
          </w:p>
        </w:tc>
        <w:tc>
          <w:tcPr>
            <w:tcW w:w="1197" w:type="dxa"/>
          </w:tcPr>
          <w:p w14:paraId="421566ED" w14:textId="77777777" w:rsidR="00B76229" w:rsidRPr="000D51F6" w:rsidRDefault="00B76229" w:rsidP="00F869EB">
            <w:pPr>
              <w:jc w:val="right"/>
            </w:pPr>
            <w:r w:rsidRPr="000D51F6">
              <w:t>0,4</w:t>
            </w:r>
          </w:p>
        </w:tc>
        <w:tc>
          <w:tcPr>
            <w:tcW w:w="1276" w:type="dxa"/>
          </w:tcPr>
          <w:p w14:paraId="4A1A7CB8" w14:textId="77777777" w:rsidR="00B76229" w:rsidRPr="000D51F6" w:rsidRDefault="00B76229" w:rsidP="00F869EB">
            <w:pPr>
              <w:jc w:val="right"/>
            </w:pPr>
            <w:r w:rsidRPr="000D51F6">
              <w:t>13,3</w:t>
            </w:r>
          </w:p>
        </w:tc>
        <w:tc>
          <w:tcPr>
            <w:tcW w:w="1276" w:type="dxa"/>
          </w:tcPr>
          <w:p w14:paraId="752F8AE3" w14:textId="77777777" w:rsidR="00B76229" w:rsidRPr="000D51F6" w:rsidRDefault="00B76229" w:rsidP="00F869EB">
            <w:pPr>
              <w:jc w:val="right"/>
            </w:pPr>
            <w:r w:rsidRPr="000D51F6">
              <w:t>0,0</w:t>
            </w:r>
          </w:p>
        </w:tc>
        <w:tc>
          <w:tcPr>
            <w:tcW w:w="1559" w:type="dxa"/>
          </w:tcPr>
          <w:p w14:paraId="3BF023D2" w14:textId="77777777" w:rsidR="00B76229" w:rsidRPr="000D51F6" w:rsidRDefault="00B76229" w:rsidP="00F869EB">
            <w:pPr>
              <w:jc w:val="right"/>
            </w:pPr>
            <w:r w:rsidRPr="000D51F6">
              <w:t>26,9</w:t>
            </w:r>
          </w:p>
        </w:tc>
        <w:tc>
          <w:tcPr>
            <w:tcW w:w="1418" w:type="dxa"/>
          </w:tcPr>
          <w:p w14:paraId="069B04C9" w14:textId="77777777" w:rsidR="00B76229" w:rsidRPr="000D51F6" w:rsidRDefault="00B76229" w:rsidP="00F869EB">
            <w:pPr>
              <w:jc w:val="right"/>
            </w:pPr>
            <w:r w:rsidRPr="000D51F6">
              <w:t>74,4</w:t>
            </w:r>
          </w:p>
        </w:tc>
        <w:tc>
          <w:tcPr>
            <w:tcW w:w="1275" w:type="dxa"/>
          </w:tcPr>
          <w:p w14:paraId="0413502A" w14:textId="77777777" w:rsidR="00B76229" w:rsidRPr="000D51F6" w:rsidRDefault="00B76229" w:rsidP="00F869EB">
            <w:pPr>
              <w:jc w:val="right"/>
            </w:pPr>
            <w:r w:rsidRPr="000D51F6">
              <w:t>0,0</w:t>
            </w:r>
          </w:p>
        </w:tc>
        <w:tc>
          <w:tcPr>
            <w:tcW w:w="1418" w:type="dxa"/>
          </w:tcPr>
          <w:p w14:paraId="73F7171F" w14:textId="77777777" w:rsidR="00B76229" w:rsidRPr="000D51F6" w:rsidRDefault="00B76229" w:rsidP="00F869EB">
            <w:pPr>
              <w:jc w:val="right"/>
            </w:pPr>
            <w:r w:rsidRPr="000D51F6">
              <w:t>22,9</w:t>
            </w:r>
          </w:p>
        </w:tc>
      </w:tr>
      <w:tr w:rsidR="00B76229" w:rsidRPr="000D51F6" w14:paraId="6AC86619" w14:textId="77777777" w:rsidTr="00F869EB">
        <w:trPr>
          <w:trHeight w:val="380"/>
        </w:trPr>
        <w:tc>
          <w:tcPr>
            <w:tcW w:w="2200" w:type="dxa"/>
          </w:tcPr>
          <w:p w14:paraId="31C23E63" w14:textId="77777777" w:rsidR="00B76229" w:rsidRPr="000D51F6" w:rsidRDefault="00B76229" w:rsidP="000D51F6">
            <w:r w:rsidRPr="000D51F6">
              <w:t>3044 Hol</w:t>
            </w:r>
          </w:p>
        </w:tc>
        <w:tc>
          <w:tcPr>
            <w:tcW w:w="1197" w:type="dxa"/>
          </w:tcPr>
          <w:p w14:paraId="03E03BBA" w14:textId="77777777" w:rsidR="00B76229" w:rsidRPr="000D51F6" w:rsidRDefault="00B76229" w:rsidP="00F869EB">
            <w:pPr>
              <w:jc w:val="right"/>
            </w:pPr>
            <w:r w:rsidRPr="000D51F6">
              <w:t>1,0</w:t>
            </w:r>
          </w:p>
        </w:tc>
        <w:tc>
          <w:tcPr>
            <w:tcW w:w="1276" w:type="dxa"/>
          </w:tcPr>
          <w:p w14:paraId="4C60074A" w14:textId="77777777" w:rsidR="00B76229" w:rsidRPr="000D51F6" w:rsidRDefault="00B76229" w:rsidP="00F869EB">
            <w:pPr>
              <w:jc w:val="right"/>
            </w:pPr>
            <w:r w:rsidRPr="000D51F6">
              <w:t>9,8</w:t>
            </w:r>
          </w:p>
        </w:tc>
        <w:tc>
          <w:tcPr>
            <w:tcW w:w="1276" w:type="dxa"/>
          </w:tcPr>
          <w:p w14:paraId="1B048EFB" w14:textId="77777777" w:rsidR="00B76229" w:rsidRPr="000D51F6" w:rsidRDefault="00B76229" w:rsidP="00F869EB">
            <w:pPr>
              <w:jc w:val="right"/>
            </w:pPr>
            <w:r w:rsidRPr="000D51F6">
              <w:t>0,0</w:t>
            </w:r>
          </w:p>
        </w:tc>
        <w:tc>
          <w:tcPr>
            <w:tcW w:w="1559" w:type="dxa"/>
          </w:tcPr>
          <w:p w14:paraId="18EDF8A5" w14:textId="77777777" w:rsidR="00B76229" w:rsidRPr="000D51F6" w:rsidRDefault="00B76229" w:rsidP="00F869EB">
            <w:pPr>
              <w:jc w:val="right"/>
            </w:pPr>
            <w:r w:rsidRPr="000D51F6">
              <w:t>24,6</w:t>
            </w:r>
          </w:p>
        </w:tc>
        <w:tc>
          <w:tcPr>
            <w:tcW w:w="1418" w:type="dxa"/>
          </w:tcPr>
          <w:p w14:paraId="7C689406" w14:textId="77777777" w:rsidR="00B76229" w:rsidRPr="000D51F6" w:rsidRDefault="00B76229" w:rsidP="00F869EB">
            <w:pPr>
              <w:jc w:val="right"/>
            </w:pPr>
            <w:r w:rsidRPr="000D51F6">
              <w:t>82,3</w:t>
            </w:r>
          </w:p>
        </w:tc>
        <w:tc>
          <w:tcPr>
            <w:tcW w:w="1275" w:type="dxa"/>
          </w:tcPr>
          <w:p w14:paraId="5303B253" w14:textId="77777777" w:rsidR="00B76229" w:rsidRPr="000D51F6" w:rsidRDefault="00B76229" w:rsidP="00F869EB">
            <w:pPr>
              <w:jc w:val="right"/>
            </w:pPr>
            <w:r w:rsidRPr="000D51F6">
              <w:t>0,0</w:t>
            </w:r>
          </w:p>
        </w:tc>
        <w:tc>
          <w:tcPr>
            <w:tcW w:w="1418" w:type="dxa"/>
          </w:tcPr>
          <w:p w14:paraId="4FDCF5A4" w14:textId="77777777" w:rsidR="00B76229" w:rsidRPr="000D51F6" w:rsidRDefault="00B76229" w:rsidP="00F869EB">
            <w:pPr>
              <w:jc w:val="right"/>
            </w:pPr>
            <w:r w:rsidRPr="000D51F6">
              <w:t>2,7</w:t>
            </w:r>
          </w:p>
        </w:tc>
      </w:tr>
      <w:tr w:rsidR="00B76229" w:rsidRPr="000D51F6" w14:paraId="7426CB12" w14:textId="77777777" w:rsidTr="00F869EB">
        <w:trPr>
          <w:trHeight w:val="380"/>
        </w:trPr>
        <w:tc>
          <w:tcPr>
            <w:tcW w:w="2200" w:type="dxa"/>
          </w:tcPr>
          <w:p w14:paraId="2501BEE6" w14:textId="77777777" w:rsidR="00B76229" w:rsidRPr="000D51F6" w:rsidRDefault="00B76229" w:rsidP="000D51F6">
            <w:r w:rsidRPr="000D51F6">
              <w:t>3045 Sigdal</w:t>
            </w:r>
          </w:p>
        </w:tc>
        <w:tc>
          <w:tcPr>
            <w:tcW w:w="1197" w:type="dxa"/>
          </w:tcPr>
          <w:p w14:paraId="4F055419" w14:textId="77777777" w:rsidR="00B76229" w:rsidRPr="000D51F6" w:rsidRDefault="00B76229" w:rsidP="00F869EB">
            <w:pPr>
              <w:jc w:val="right"/>
            </w:pPr>
            <w:r w:rsidRPr="000D51F6">
              <w:t>3,8</w:t>
            </w:r>
          </w:p>
        </w:tc>
        <w:tc>
          <w:tcPr>
            <w:tcW w:w="1276" w:type="dxa"/>
          </w:tcPr>
          <w:p w14:paraId="1A78150E" w14:textId="77777777" w:rsidR="00B76229" w:rsidRPr="000D51F6" w:rsidRDefault="00B76229" w:rsidP="00F869EB">
            <w:pPr>
              <w:jc w:val="right"/>
            </w:pPr>
            <w:r w:rsidRPr="000D51F6">
              <w:t>16,6</w:t>
            </w:r>
          </w:p>
        </w:tc>
        <w:tc>
          <w:tcPr>
            <w:tcW w:w="1276" w:type="dxa"/>
          </w:tcPr>
          <w:p w14:paraId="0BCC88FD" w14:textId="77777777" w:rsidR="00B76229" w:rsidRPr="000D51F6" w:rsidRDefault="00B76229" w:rsidP="00F869EB">
            <w:pPr>
              <w:jc w:val="right"/>
            </w:pPr>
            <w:r w:rsidRPr="000D51F6">
              <w:t>0,0</w:t>
            </w:r>
          </w:p>
        </w:tc>
        <w:tc>
          <w:tcPr>
            <w:tcW w:w="1559" w:type="dxa"/>
          </w:tcPr>
          <w:p w14:paraId="40B00FA7" w14:textId="77777777" w:rsidR="00B76229" w:rsidRPr="000D51F6" w:rsidRDefault="00B76229" w:rsidP="00F869EB">
            <w:pPr>
              <w:jc w:val="right"/>
            </w:pPr>
            <w:r w:rsidRPr="000D51F6">
              <w:t>36,6</w:t>
            </w:r>
          </w:p>
        </w:tc>
        <w:tc>
          <w:tcPr>
            <w:tcW w:w="1418" w:type="dxa"/>
          </w:tcPr>
          <w:p w14:paraId="3D5546EB" w14:textId="77777777" w:rsidR="00B76229" w:rsidRPr="000D51F6" w:rsidRDefault="00B76229" w:rsidP="00F869EB">
            <w:pPr>
              <w:jc w:val="right"/>
            </w:pPr>
            <w:r w:rsidRPr="000D51F6">
              <w:t>65,5</w:t>
            </w:r>
          </w:p>
        </w:tc>
        <w:tc>
          <w:tcPr>
            <w:tcW w:w="1275" w:type="dxa"/>
          </w:tcPr>
          <w:p w14:paraId="0B8E89A1" w14:textId="77777777" w:rsidR="00B76229" w:rsidRPr="000D51F6" w:rsidRDefault="00B76229" w:rsidP="00F869EB">
            <w:pPr>
              <w:jc w:val="right"/>
            </w:pPr>
            <w:r w:rsidRPr="000D51F6">
              <w:t>0,0</w:t>
            </w:r>
          </w:p>
        </w:tc>
        <w:tc>
          <w:tcPr>
            <w:tcW w:w="1418" w:type="dxa"/>
          </w:tcPr>
          <w:p w14:paraId="76429A4F" w14:textId="77777777" w:rsidR="00B76229" w:rsidRPr="000D51F6" w:rsidRDefault="00B76229" w:rsidP="00F869EB">
            <w:pPr>
              <w:jc w:val="right"/>
            </w:pPr>
            <w:r w:rsidRPr="000D51F6">
              <w:t>-3,7</w:t>
            </w:r>
          </w:p>
        </w:tc>
      </w:tr>
      <w:tr w:rsidR="00B76229" w:rsidRPr="000D51F6" w14:paraId="05802BED" w14:textId="77777777" w:rsidTr="00F869EB">
        <w:trPr>
          <w:trHeight w:val="380"/>
        </w:trPr>
        <w:tc>
          <w:tcPr>
            <w:tcW w:w="2200" w:type="dxa"/>
          </w:tcPr>
          <w:p w14:paraId="0F4973D8" w14:textId="77777777" w:rsidR="00B76229" w:rsidRPr="000D51F6" w:rsidRDefault="00B76229" w:rsidP="000D51F6">
            <w:r w:rsidRPr="000D51F6">
              <w:t>3046 Krødsherad</w:t>
            </w:r>
          </w:p>
        </w:tc>
        <w:tc>
          <w:tcPr>
            <w:tcW w:w="1197" w:type="dxa"/>
          </w:tcPr>
          <w:p w14:paraId="0FEDD427" w14:textId="77777777" w:rsidR="00B76229" w:rsidRPr="000D51F6" w:rsidRDefault="00B76229" w:rsidP="00F869EB">
            <w:pPr>
              <w:jc w:val="right"/>
            </w:pPr>
            <w:r w:rsidRPr="000D51F6">
              <w:t>8,4</w:t>
            </w:r>
          </w:p>
        </w:tc>
        <w:tc>
          <w:tcPr>
            <w:tcW w:w="1276" w:type="dxa"/>
          </w:tcPr>
          <w:p w14:paraId="31F095DD" w14:textId="77777777" w:rsidR="00B76229" w:rsidRPr="000D51F6" w:rsidRDefault="00B76229" w:rsidP="00F869EB">
            <w:pPr>
              <w:jc w:val="right"/>
            </w:pPr>
            <w:r w:rsidRPr="000D51F6">
              <w:t>38,6</w:t>
            </w:r>
          </w:p>
        </w:tc>
        <w:tc>
          <w:tcPr>
            <w:tcW w:w="1276" w:type="dxa"/>
          </w:tcPr>
          <w:p w14:paraId="75B213E0" w14:textId="77777777" w:rsidR="00B76229" w:rsidRPr="000D51F6" w:rsidRDefault="00B76229" w:rsidP="00F869EB">
            <w:pPr>
              <w:jc w:val="right"/>
            </w:pPr>
            <w:r w:rsidRPr="000D51F6">
              <w:t>0,0</w:t>
            </w:r>
          </w:p>
        </w:tc>
        <w:tc>
          <w:tcPr>
            <w:tcW w:w="1559" w:type="dxa"/>
          </w:tcPr>
          <w:p w14:paraId="4BB17B59" w14:textId="77777777" w:rsidR="00B76229" w:rsidRPr="000D51F6" w:rsidRDefault="00B76229" w:rsidP="00F869EB">
            <w:pPr>
              <w:jc w:val="right"/>
            </w:pPr>
            <w:r w:rsidRPr="000D51F6">
              <w:t>68,2</w:t>
            </w:r>
          </w:p>
        </w:tc>
        <w:tc>
          <w:tcPr>
            <w:tcW w:w="1418" w:type="dxa"/>
          </w:tcPr>
          <w:p w14:paraId="72D5F2A6" w14:textId="77777777" w:rsidR="00B76229" w:rsidRPr="000D51F6" w:rsidRDefault="00B76229" w:rsidP="00F869EB">
            <w:pPr>
              <w:jc w:val="right"/>
            </w:pPr>
            <w:r w:rsidRPr="000D51F6">
              <w:t>134,3</w:t>
            </w:r>
          </w:p>
        </w:tc>
        <w:tc>
          <w:tcPr>
            <w:tcW w:w="1275" w:type="dxa"/>
          </w:tcPr>
          <w:p w14:paraId="14CACB09" w14:textId="77777777" w:rsidR="00B76229" w:rsidRPr="000D51F6" w:rsidRDefault="00B76229" w:rsidP="00F869EB">
            <w:pPr>
              <w:jc w:val="right"/>
            </w:pPr>
            <w:r w:rsidRPr="000D51F6">
              <w:t>0,0</w:t>
            </w:r>
          </w:p>
        </w:tc>
        <w:tc>
          <w:tcPr>
            <w:tcW w:w="1418" w:type="dxa"/>
          </w:tcPr>
          <w:p w14:paraId="42DBCE25" w14:textId="77777777" w:rsidR="00B76229" w:rsidRPr="000D51F6" w:rsidRDefault="00B76229" w:rsidP="00F869EB">
            <w:pPr>
              <w:jc w:val="right"/>
            </w:pPr>
            <w:r w:rsidRPr="000D51F6">
              <w:t>24,1</w:t>
            </w:r>
          </w:p>
        </w:tc>
      </w:tr>
      <w:tr w:rsidR="00B76229" w:rsidRPr="000D51F6" w14:paraId="54036073" w14:textId="77777777" w:rsidTr="00F869EB">
        <w:trPr>
          <w:trHeight w:val="380"/>
        </w:trPr>
        <w:tc>
          <w:tcPr>
            <w:tcW w:w="2200" w:type="dxa"/>
          </w:tcPr>
          <w:p w14:paraId="2121C558" w14:textId="77777777" w:rsidR="00B76229" w:rsidRPr="000D51F6" w:rsidRDefault="00B76229" w:rsidP="000D51F6">
            <w:r w:rsidRPr="000D51F6">
              <w:t>3047 Modum</w:t>
            </w:r>
          </w:p>
        </w:tc>
        <w:tc>
          <w:tcPr>
            <w:tcW w:w="1197" w:type="dxa"/>
          </w:tcPr>
          <w:p w14:paraId="279C74D2" w14:textId="77777777" w:rsidR="00B76229" w:rsidRPr="000D51F6" w:rsidRDefault="00B76229" w:rsidP="00F869EB">
            <w:pPr>
              <w:jc w:val="right"/>
            </w:pPr>
            <w:r w:rsidRPr="000D51F6">
              <w:t>1,5</w:t>
            </w:r>
          </w:p>
        </w:tc>
        <w:tc>
          <w:tcPr>
            <w:tcW w:w="1276" w:type="dxa"/>
          </w:tcPr>
          <w:p w14:paraId="383A6A71" w14:textId="77777777" w:rsidR="00B76229" w:rsidRPr="000D51F6" w:rsidRDefault="00B76229" w:rsidP="00F869EB">
            <w:pPr>
              <w:jc w:val="right"/>
            </w:pPr>
            <w:r w:rsidRPr="000D51F6">
              <w:t>6,8</w:t>
            </w:r>
          </w:p>
        </w:tc>
        <w:tc>
          <w:tcPr>
            <w:tcW w:w="1276" w:type="dxa"/>
          </w:tcPr>
          <w:p w14:paraId="341235D6" w14:textId="77777777" w:rsidR="00B76229" w:rsidRPr="000D51F6" w:rsidRDefault="00B76229" w:rsidP="00F869EB">
            <w:pPr>
              <w:jc w:val="right"/>
            </w:pPr>
            <w:r w:rsidRPr="000D51F6">
              <w:t>0,0</w:t>
            </w:r>
          </w:p>
        </w:tc>
        <w:tc>
          <w:tcPr>
            <w:tcW w:w="1559" w:type="dxa"/>
          </w:tcPr>
          <w:p w14:paraId="39A822D7" w14:textId="77777777" w:rsidR="00B76229" w:rsidRPr="000D51F6" w:rsidRDefault="00B76229" w:rsidP="00F869EB">
            <w:pPr>
              <w:jc w:val="right"/>
            </w:pPr>
            <w:r w:rsidRPr="000D51F6">
              <w:t>13,0</w:t>
            </w:r>
          </w:p>
        </w:tc>
        <w:tc>
          <w:tcPr>
            <w:tcW w:w="1418" w:type="dxa"/>
          </w:tcPr>
          <w:p w14:paraId="024D729E" w14:textId="77777777" w:rsidR="00B76229" w:rsidRPr="000D51F6" w:rsidRDefault="00B76229" w:rsidP="00F869EB">
            <w:pPr>
              <w:jc w:val="right"/>
            </w:pPr>
            <w:r w:rsidRPr="000D51F6">
              <w:t>89,5</w:t>
            </w:r>
          </w:p>
        </w:tc>
        <w:tc>
          <w:tcPr>
            <w:tcW w:w="1275" w:type="dxa"/>
          </w:tcPr>
          <w:p w14:paraId="7032C913" w14:textId="77777777" w:rsidR="00B76229" w:rsidRPr="000D51F6" w:rsidRDefault="00B76229" w:rsidP="00F869EB">
            <w:pPr>
              <w:jc w:val="right"/>
            </w:pPr>
            <w:r w:rsidRPr="000D51F6">
              <w:t>0,0</w:t>
            </w:r>
          </w:p>
        </w:tc>
        <w:tc>
          <w:tcPr>
            <w:tcW w:w="1418" w:type="dxa"/>
          </w:tcPr>
          <w:p w14:paraId="6758C827" w14:textId="77777777" w:rsidR="00B76229" w:rsidRPr="000D51F6" w:rsidRDefault="00B76229" w:rsidP="00F869EB">
            <w:pPr>
              <w:jc w:val="right"/>
            </w:pPr>
            <w:r w:rsidRPr="000D51F6">
              <w:t>19,5</w:t>
            </w:r>
          </w:p>
        </w:tc>
      </w:tr>
      <w:tr w:rsidR="00B76229" w:rsidRPr="000D51F6" w14:paraId="01816ED3" w14:textId="77777777" w:rsidTr="00F869EB">
        <w:trPr>
          <w:trHeight w:val="380"/>
        </w:trPr>
        <w:tc>
          <w:tcPr>
            <w:tcW w:w="2200" w:type="dxa"/>
          </w:tcPr>
          <w:p w14:paraId="20980547" w14:textId="77777777" w:rsidR="00B76229" w:rsidRPr="000D51F6" w:rsidRDefault="00B76229" w:rsidP="000D51F6">
            <w:r w:rsidRPr="000D51F6">
              <w:t>3048 Øvre Eiker</w:t>
            </w:r>
          </w:p>
        </w:tc>
        <w:tc>
          <w:tcPr>
            <w:tcW w:w="1197" w:type="dxa"/>
          </w:tcPr>
          <w:p w14:paraId="030F450C" w14:textId="77777777" w:rsidR="00B76229" w:rsidRPr="000D51F6" w:rsidRDefault="00B76229" w:rsidP="00F869EB">
            <w:pPr>
              <w:jc w:val="right"/>
            </w:pPr>
            <w:r w:rsidRPr="000D51F6">
              <w:t>0,2</w:t>
            </w:r>
          </w:p>
        </w:tc>
        <w:tc>
          <w:tcPr>
            <w:tcW w:w="1276" w:type="dxa"/>
          </w:tcPr>
          <w:p w14:paraId="7BD87F13" w14:textId="77777777" w:rsidR="00B76229" w:rsidRPr="000D51F6" w:rsidRDefault="00B76229" w:rsidP="00F869EB">
            <w:pPr>
              <w:jc w:val="right"/>
            </w:pPr>
            <w:r w:rsidRPr="000D51F6">
              <w:t>6,3</w:t>
            </w:r>
          </w:p>
        </w:tc>
        <w:tc>
          <w:tcPr>
            <w:tcW w:w="1276" w:type="dxa"/>
          </w:tcPr>
          <w:p w14:paraId="3B8FF211" w14:textId="77777777" w:rsidR="00B76229" w:rsidRPr="000D51F6" w:rsidRDefault="00B76229" w:rsidP="00F869EB">
            <w:pPr>
              <w:jc w:val="right"/>
            </w:pPr>
            <w:r w:rsidRPr="000D51F6">
              <w:t>0,0</w:t>
            </w:r>
          </w:p>
        </w:tc>
        <w:tc>
          <w:tcPr>
            <w:tcW w:w="1559" w:type="dxa"/>
          </w:tcPr>
          <w:p w14:paraId="1C4651D1" w14:textId="77777777" w:rsidR="00B76229" w:rsidRPr="000D51F6" w:rsidRDefault="00B76229" w:rsidP="00F869EB">
            <w:pPr>
              <w:jc w:val="right"/>
            </w:pPr>
            <w:r w:rsidRPr="000D51F6">
              <w:t>10,6</w:t>
            </w:r>
          </w:p>
        </w:tc>
        <w:tc>
          <w:tcPr>
            <w:tcW w:w="1418" w:type="dxa"/>
          </w:tcPr>
          <w:p w14:paraId="50BD7805" w14:textId="77777777" w:rsidR="00B76229" w:rsidRPr="000D51F6" w:rsidRDefault="00B76229" w:rsidP="00F869EB">
            <w:pPr>
              <w:jc w:val="right"/>
            </w:pPr>
            <w:r w:rsidRPr="000D51F6">
              <w:t>90,3</w:t>
            </w:r>
          </w:p>
        </w:tc>
        <w:tc>
          <w:tcPr>
            <w:tcW w:w="1275" w:type="dxa"/>
          </w:tcPr>
          <w:p w14:paraId="0FB24165" w14:textId="77777777" w:rsidR="00B76229" w:rsidRPr="000D51F6" w:rsidRDefault="00B76229" w:rsidP="00F869EB">
            <w:pPr>
              <w:jc w:val="right"/>
            </w:pPr>
            <w:r w:rsidRPr="000D51F6">
              <w:t>0,0</w:t>
            </w:r>
          </w:p>
        </w:tc>
        <w:tc>
          <w:tcPr>
            <w:tcW w:w="1418" w:type="dxa"/>
          </w:tcPr>
          <w:p w14:paraId="4483708B" w14:textId="77777777" w:rsidR="00B76229" w:rsidRPr="000D51F6" w:rsidRDefault="00B76229" w:rsidP="00F869EB">
            <w:pPr>
              <w:jc w:val="right"/>
            </w:pPr>
            <w:r w:rsidRPr="000D51F6">
              <w:t>32,6</w:t>
            </w:r>
          </w:p>
        </w:tc>
      </w:tr>
      <w:tr w:rsidR="00B76229" w:rsidRPr="000D51F6" w14:paraId="0EC904E5" w14:textId="77777777" w:rsidTr="00F869EB">
        <w:trPr>
          <w:trHeight w:val="380"/>
        </w:trPr>
        <w:tc>
          <w:tcPr>
            <w:tcW w:w="2200" w:type="dxa"/>
          </w:tcPr>
          <w:p w14:paraId="5D853E76" w14:textId="77777777" w:rsidR="00B76229" w:rsidRPr="000D51F6" w:rsidRDefault="00B76229" w:rsidP="000D51F6">
            <w:r w:rsidRPr="000D51F6">
              <w:t>3049 Lier</w:t>
            </w:r>
          </w:p>
        </w:tc>
        <w:tc>
          <w:tcPr>
            <w:tcW w:w="1197" w:type="dxa"/>
          </w:tcPr>
          <w:p w14:paraId="5BBA1C58" w14:textId="77777777" w:rsidR="00B76229" w:rsidRPr="000D51F6" w:rsidRDefault="00B76229" w:rsidP="00F869EB">
            <w:pPr>
              <w:jc w:val="right"/>
            </w:pPr>
            <w:r w:rsidRPr="000D51F6">
              <w:t>5,3</w:t>
            </w:r>
          </w:p>
        </w:tc>
        <w:tc>
          <w:tcPr>
            <w:tcW w:w="1276" w:type="dxa"/>
          </w:tcPr>
          <w:p w14:paraId="0DDE3B5B" w14:textId="77777777" w:rsidR="00B76229" w:rsidRPr="000D51F6" w:rsidRDefault="00B76229" w:rsidP="00F869EB">
            <w:pPr>
              <w:jc w:val="right"/>
            </w:pPr>
            <w:r w:rsidRPr="000D51F6">
              <w:t>12,1</w:t>
            </w:r>
          </w:p>
        </w:tc>
        <w:tc>
          <w:tcPr>
            <w:tcW w:w="1276" w:type="dxa"/>
          </w:tcPr>
          <w:p w14:paraId="2197CE4E" w14:textId="77777777" w:rsidR="00B76229" w:rsidRPr="000D51F6" w:rsidRDefault="00B76229" w:rsidP="00F869EB">
            <w:pPr>
              <w:jc w:val="right"/>
            </w:pPr>
            <w:r w:rsidRPr="000D51F6">
              <w:t>0,0</w:t>
            </w:r>
          </w:p>
        </w:tc>
        <w:tc>
          <w:tcPr>
            <w:tcW w:w="1559" w:type="dxa"/>
          </w:tcPr>
          <w:p w14:paraId="57D23B4F" w14:textId="77777777" w:rsidR="00B76229" w:rsidRPr="000D51F6" w:rsidRDefault="00B76229" w:rsidP="00F869EB">
            <w:pPr>
              <w:jc w:val="right"/>
            </w:pPr>
            <w:r w:rsidRPr="000D51F6">
              <w:t>16,4</w:t>
            </w:r>
          </w:p>
        </w:tc>
        <w:tc>
          <w:tcPr>
            <w:tcW w:w="1418" w:type="dxa"/>
          </w:tcPr>
          <w:p w14:paraId="373A2FA6" w14:textId="77777777" w:rsidR="00B76229" w:rsidRPr="000D51F6" w:rsidRDefault="00B76229" w:rsidP="00F869EB">
            <w:pPr>
              <w:jc w:val="right"/>
            </w:pPr>
            <w:r w:rsidRPr="000D51F6">
              <w:t>119,9</w:t>
            </w:r>
          </w:p>
        </w:tc>
        <w:tc>
          <w:tcPr>
            <w:tcW w:w="1275" w:type="dxa"/>
          </w:tcPr>
          <w:p w14:paraId="4E42C700" w14:textId="77777777" w:rsidR="00B76229" w:rsidRPr="000D51F6" w:rsidRDefault="00B76229" w:rsidP="00F869EB">
            <w:pPr>
              <w:jc w:val="right"/>
            </w:pPr>
            <w:r w:rsidRPr="000D51F6">
              <w:t>34,0</w:t>
            </w:r>
          </w:p>
        </w:tc>
        <w:tc>
          <w:tcPr>
            <w:tcW w:w="1418" w:type="dxa"/>
          </w:tcPr>
          <w:p w14:paraId="72D920B7" w14:textId="77777777" w:rsidR="00B76229" w:rsidRPr="000D51F6" w:rsidRDefault="00B76229" w:rsidP="00F869EB">
            <w:pPr>
              <w:jc w:val="right"/>
            </w:pPr>
            <w:r w:rsidRPr="000D51F6">
              <w:t>49,4</w:t>
            </w:r>
          </w:p>
        </w:tc>
      </w:tr>
      <w:tr w:rsidR="00B76229" w:rsidRPr="000D51F6" w14:paraId="21AF5CC2" w14:textId="77777777" w:rsidTr="00F869EB">
        <w:trPr>
          <w:trHeight w:val="380"/>
        </w:trPr>
        <w:tc>
          <w:tcPr>
            <w:tcW w:w="2200" w:type="dxa"/>
          </w:tcPr>
          <w:p w14:paraId="50CD74C5" w14:textId="77777777" w:rsidR="00B76229" w:rsidRPr="000D51F6" w:rsidRDefault="00B76229" w:rsidP="000D51F6">
            <w:r w:rsidRPr="000D51F6">
              <w:t>3050 Flesberg</w:t>
            </w:r>
          </w:p>
        </w:tc>
        <w:tc>
          <w:tcPr>
            <w:tcW w:w="1197" w:type="dxa"/>
          </w:tcPr>
          <w:p w14:paraId="75059084" w14:textId="77777777" w:rsidR="00B76229" w:rsidRPr="000D51F6" w:rsidRDefault="00B76229" w:rsidP="00F869EB">
            <w:pPr>
              <w:jc w:val="right"/>
            </w:pPr>
            <w:r w:rsidRPr="000D51F6">
              <w:t>-2,5</w:t>
            </w:r>
          </w:p>
        </w:tc>
        <w:tc>
          <w:tcPr>
            <w:tcW w:w="1276" w:type="dxa"/>
          </w:tcPr>
          <w:p w14:paraId="718607D2" w14:textId="77777777" w:rsidR="00B76229" w:rsidRPr="000D51F6" w:rsidRDefault="00B76229" w:rsidP="00F869EB">
            <w:pPr>
              <w:jc w:val="right"/>
            </w:pPr>
            <w:r w:rsidRPr="000D51F6">
              <w:t>0,6</w:t>
            </w:r>
          </w:p>
        </w:tc>
        <w:tc>
          <w:tcPr>
            <w:tcW w:w="1276" w:type="dxa"/>
          </w:tcPr>
          <w:p w14:paraId="3DE6E479" w14:textId="77777777" w:rsidR="00B76229" w:rsidRPr="000D51F6" w:rsidRDefault="00B76229" w:rsidP="00F869EB">
            <w:pPr>
              <w:jc w:val="right"/>
            </w:pPr>
            <w:r w:rsidRPr="000D51F6">
              <w:t>0,0</w:t>
            </w:r>
          </w:p>
        </w:tc>
        <w:tc>
          <w:tcPr>
            <w:tcW w:w="1559" w:type="dxa"/>
          </w:tcPr>
          <w:p w14:paraId="5DD7C00F" w14:textId="77777777" w:rsidR="00B76229" w:rsidRPr="000D51F6" w:rsidRDefault="00B76229" w:rsidP="00F869EB">
            <w:pPr>
              <w:jc w:val="right"/>
            </w:pPr>
            <w:r w:rsidRPr="000D51F6">
              <w:t>8,1</w:t>
            </w:r>
          </w:p>
        </w:tc>
        <w:tc>
          <w:tcPr>
            <w:tcW w:w="1418" w:type="dxa"/>
          </w:tcPr>
          <w:p w14:paraId="38EFF1F1" w14:textId="77777777" w:rsidR="00B76229" w:rsidRPr="000D51F6" w:rsidRDefault="00B76229" w:rsidP="00F869EB">
            <w:pPr>
              <w:jc w:val="right"/>
            </w:pPr>
            <w:r w:rsidRPr="000D51F6">
              <w:t>147,1</w:t>
            </w:r>
          </w:p>
        </w:tc>
        <w:tc>
          <w:tcPr>
            <w:tcW w:w="1275" w:type="dxa"/>
          </w:tcPr>
          <w:p w14:paraId="68217301" w14:textId="77777777" w:rsidR="00B76229" w:rsidRPr="000D51F6" w:rsidRDefault="00B76229" w:rsidP="00F869EB">
            <w:pPr>
              <w:jc w:val="right"/>
            </w:pPr>
            <w:r w:rsidRPr="000D51F6">
              <w:t>0,0</w:t>
            </w:r>
          </w:p>
        </w:tc>
        <w:tc>
          <w:tcPr>
            <w:tcW w:w="1418" w:type="dxa"/>
          </w:tcPr>
          <w:p w14:paraId="6645E000" w14:textId="77777777" w:rsidR="00B76229" w:rsidRPr="000D51F6" w:rsidRDefault="00B76229" w:rsidP="00F869EB">
            <w:pPr>
              <w:jc w:val="right"/>
            </w:pPr>
            <w:r w:rsidRPr="000D51F6">
              <w:t>94,9</w:t>
            </w:r>
          </w:p>
        </w:tc>
      </w:tr>
      <w:tr w:rsidR="00B76229" w:rsidRPr="000D51F6" w14:paraId="1BE2DA17" w14:textId="77777777" w:rsidTr="00F869EB">
        <w:trPr>
          <w:trHeight w:val="380"/>
        </w:trPr>
        <w:tc>
          <w:tcPr>
            <w:tcW w:w="2200" w:type="dxa"/>
          </w:tcPr>
          <w:p w14:paraId="5F864283" w14:textId="77777777" w:rsidR="00B76229" w:rsidRPr="000D51F6" w:rsidRDefault="00B76229" w:rsidP="000D51F6">
            <w:r w:rsidRPr="000D51F6">
              <w:t>3051 Rollag</w:t>
            </w:r>
          </w:p>
        </w:tc>
        <w:tc>
          <w:tcPr>
            <w:tcW w:w="1197" w:type="dxa"/>
          </w:tcPr>
          <w:p w14:paraId="3CB272BB" w14:textId="77777777" w:rsidR="00B76229" w:rsidRPr="000D51F6" w:rsidRDefault="00B76229" w:rsidP="00F869EB">
            <w:pPr>
              <w:jc w:val="right"/>
            </w:pPr>
            <w:r w:rsidRPr="000D51F6">
              <w:t>5,6</w:t>
            </w:r>
          </w:p>
        </w:tc>
        <w:tc>
          <w:tcPr>
            <w:tcW w:w="1276" w:type="dxa"/>
          </w:tcPr>
          <w:p w14:paraId="24E8534A" w14:textId="77777777" w:rsidR="00B76229" w:rsidRPr="000D51F6" w:rsidRDefault="00B76229" w:rsidP="00F869EB">
            <w:pPr>
              <w:jc w:val="right"/>
            </w:pPr>
            <w:r w:rsidRPr="000D51F6">
              <w:t>12,0</w:t>
            </w:r>
          </w:p>
        </w:tc>
        <w:tc>
          <w:tcPr>
            <w:tcW w:w="1276" w:type="dxa"/>
          </w:tcPr>
          <w:p w14:paraId="7FD0122C" w14:textId="77777777" w:rsidR="00B76229" w:rsidRPr="000D51F6" w:rsidRDefault="00B76229" w:rsidP="00F869EB">
            <w:pPr>
              <w:jc w:val="right"/>
            </w:pPr>
            <w:r w:rsidRPr="000D51F6">
              <w:t>0,0</w:t>
            </w:r>
          </w:p>
        </w:tc>
        <w:tc>
          <w:tcPr>
            <w:tcW w:w="1559" w:type="dxa"/>
          </w:tcPr>
          <w:p w14:paraId="6C562F72" w14:textId="77777777" w:rsidR="00B76229" w:rsidRPr="000D51F6" w:rsidRDefault="00B76229" w:rsidP="00F869EB">
            <w:pPr>
              <w:jc w:val="right"/>
            </w:pPr>
            <w:r w:rsidRPr="000D51F6">
              <w:t>22,2</w:t>
            </w:r>
          </w:p>
        </w:tc>
        <w:tc>
          <w:tcPr>
            <w:tcW w:w="1418" w:type="dxa"/>
          </w:tcPr>
          <w:p w14:paraId="41672638" w14:textId="77777777" w:rsidR="00B76229" w:rsidRPr="000D51F6" w:rsidRDefault="00B76229" w:rsidP="00F869EB">
            <w:pPr>
              <w:jc w:val="right"/>
            </w:pPr>
            <w:r w:rsidRPr="000D51F6">
              <w:t>55,2</w:t>
            </w:r>
          </w:p>
        </w:tc>
        <w:tc>
          <w:tcPr>
            <w:tcW w:w="1275" w:type="dxa"/>
          </w:tcPr>
          <w:p w14:paraId="2D320B49" w14:textId="77777777" w:rsidR="00B76229" w:rsidRPr="000D51F6" w:rsidRDefault="00B76229" w:rsidP="00F869EB">
            <w:pPr>
              <w:jc w:val="right"/>
            </w:pPr>
            <w:r w:rsidRPr="000D51F6">
              <w:t>0,0</w:t>
            </w:r>
          </w:p>
        </w:tc>
        <w:tc>
          <w:tcPr>
            <w:tcW w:w="1418" w:type="dxa"/>
          </w:tcPr>
          <w:p w14:paraId="73E7BA4C" w14:textId="77777777" w:rsidR="00B76229" w:rsidRPr="000D51F6" w:rsidRDefault="00B76229" w:rsidP="00F869EB">
            <w:pPr>
              <w:jc w:val="right"/>
            </w:pPr>
            <w:r w:rsidRPr="000D51F6">
              <w:t>5,9</w:t>
            </w:r>
          </w:p>
        </w:tc>
      </w:tr>
      <w:tr w:rsidR="00B76229" w:rsidRPr="000D51F6" w14:paraId="0E833923" w14:textId="77777777" w:rsidTr="00F869EB">
        <w:trPr>
          <w:trHeight w:val="380"/>
        </w:trPr>
        <w:tc>
          <w:tcPr>
            <w:tcW w:w="2200" w:type="dxa"/>
          </w:tcPr>
          <w:p w14:paraId="68D56E28" w14:textId="77777777" w:rsidR="00B76229" w:rsidRPr="000D51F6" w:rsidRDefault="00B76229" w:rsidP="000D51F6">
            <w:r w:rsidRPr="000D51F6">
              <w:t>3052 Nore og Uvdal</w:t>
            </w:r>
          </w:p>
        </w:tc>
        <w:tc>
          <w:tcPr>
            <w:tcW w:w="1197" w:type="dxa"/>
          </w:tcPr>
          <w:p w14:paraId="5EEFF183" w14:textId="77777777" w:rsidR="00B76229" w:rsidRPr="000D51F6" w:rsidRDefault="00B76229" w:rsidP="00F869EB">
            <w:pPr>
              <w:jc w:val="right"/>
            </w:pPr>
            <w:r w:rsidRPr="000D51F6">
              <w:t>1,3</w:t>
            </w:r>
          </w:p>
        </w:tc>
        <w:tc>
          <w:tcPr>
            <w:tcW w:w="1276" w:type="dxa"/>
          </w:tcPr>
          <w:p w14:paraId="36110788" w14:textId="77777777" w:rsidR="00B76229" w:rsidRPr="000D51F6" w:rsidRDefault="00B76229" w:rsidP="00F869EB">
            <w:pPr>
              <w:jc w:val="right"/>
            </w:pPr>
            <w:r w:rsidRPr="000D51F6">
              <w:t>5,3</w:t>
            </w:r>
          </w:p>
        </w:tc>
        <w:tc>
          <w:tcPr>
            <w:tcW w:w="1276" w:type="dxa"/>
          </w:tcPr>
          <w:p w14:paraId="465AB72F" w14:textId="77777777" w:rsidR="00B76229" w:rsidRPr="000D51F6" w:rsidRDefault="00B76229" w:rsidP="00F869EB">
            <w:pPr>
              <w:jc w:val="right"/>
            </w:pPr>
            <w:r w:rsidRPr="000D51F6">
              <w:t>0,0</w:t>
            </w:r>
          </w:p>
        </w:tc>
        <w:tc>
          <w:tcPr>
            <w:tcW w:w="1559" w:type="dxa"/>
          </w:tcPr>
          <w:p w14:paraId="21326A8E" w14:textId="77777777" w:rsidR="00B76229" w:rsidRPr="000D51F6" w:rsidRDefault="00B76229" w:rsidP="00F869EB">
            <w:pPr>
              <w:jc w:val="right"/>
            </w:pPr>
            <w:r w:rsidRPr="000D51F6">
              <w:t>18,1</w:t>
            </w:r>
          </w:p>
        </w:tc>
        <w:tc>
          <w:tcPr>
            <w:tcW w:w="1418" w:type="dxa"/>
          </w:tcPr>
          <w:p w14:paraId="262E9351" w14:textId="77777777" w:rsidR="00B76229" w:rsidRPr="000D51F6" w:rsidRDefault="00B76229" w:rsidP="00F869EB">
            <w:pPr>
              <w:jc w:val="right"/>
            </w:pPr>
            <w:r w:rsidRPr="000D51F6">
              <w:t>58,0</w:t>
            </w:r>
          </w:p>
        </w:tc>
        <w:tc>
          <w:tcPr>
            <w:tcW w:w="1275" w:type="dxa"/>
          </w:tcPr>
          <w:p w14:paraId="63D65A13" w14:textId="77777777" w:rsidR="00B76229" w:rsidRPr="000D51F6" w:rsidRDefault="00B76229" w:rsidP="00F869EB">
            <w:pPr>
              <w:jc w:val="right"/>
            </w:pPr>
            <w:r w:rsidRPr="000D51F6">
              <w:t>0,0</w:t>
            </w:r>
          </w:p>
        </w:tc>
        <w:tc>
          <w:tcPr>
            <w:tcW w:w="1418" w:type="dxa"/>
          </w:tcPr>
          <w:p w14:paraId="314A67F7" w14:textId="77777777" w:rsidR="00B76229" w:rsidRPr="000D51F6" w:rsidRDefault="00B76229" w:rsidP="00F869EB">
            <w:pPr>
              <w:jc w:val="right"/>
            </w:pPr>
            <w:r w:rsidRPr="000D51F6">
              <w:t>-10,2</w:t>
            </w:r>
          </w:p>
        </w:tc>
      </w:tr>
      <w:tr w:rsidR="00B76229" w:rsidRPr="000D51F6" w14:paraId="524C334D" w14:textId="77777777" w:rsidTr="00F869EB">
        <w:trPr>
          <w:trHeight w:val="380"/>
        </w:trPr>
        <w:tc>
          <w:tcPr>
            <w:tcW w:w="2200" w:type="dxa"/>
          </w:tcPr>
          <w:p w14:paraId="5B33B55A" w14:textId="77777777" w:rsidR="00B76229" w:rsidRPr="000D51F6" w:rsidRDefault="00B76229" w:rsidP="000D51F6">
            <w:r w:rsidRPr="000D51F6">
              <w:t>3053 Jevnaker</w:t>
            </w:r>
          </w:p>
        </w:tc>
        <w:tc>
          <w:tcPr>
            <w:tcW w:w="1197" w:type="dxa"/>
          </w:tcPr>
          <w:p w14:paraId="69C11C07" w14:textId="77777777" w:rsidR="00B76229" w:rsidRPr="000D51F6" w:rsidRDefault="00B76229" w:rsidP="00F869EB">
            <w:pPr>
              <w:jc w:val="right"/>
            </w:pPr>
            <w:r w:rsidRPr="000D51F6">
              <w:t>3,0</w:t>
            </w:r>
          </w:p>
        </w:tc>
        <w:tc>
          <w:tcPr>
            <w:tcW w:w="1276" w:type="dxa"/>
          </w:tcPr>
          <w:p w14:paraId="305D2CAF" w14:textId="77777777" w:rsidR="00B76229" w:rsidRPr="000D51F6" w:rsidRDefault="00B76229" w:rsidP="00F869EB">
            <w:pPr>
              <w:jc w:val="right"/>
            </w:pPr>
            <w:r w:rsidRPr="000D51F6">
              <w:t>9,7</w:t>
            </w:r>
          </w:p>
        </w:tc>
        <w:tc>
          <w:tcPr>
            <w:tcW w:w="1276" w:type="dxa"/>
          </w:tcPr>
          <w:p w14:paraId="0187FDE2" w14:textId="77777777" w:rsidR="00B76229" w:rsidRPr="000D51F6" w:rsidRDefault="00B76229" w:rsidP="00F869EB">
            <w:pPr>
              <w:jc w:val="right"/>
            </w:pPr>
            <w:r w:rsidRPr="000D51F6">
              <w:t>0,0</w:t>
            </w:r>
          </w:p>
        </w:tc>
        <w:tc>
          <w:tcPr>
            <w:tcW w:w="1559" w:type="dxa"/>
          </w:tcPr>
          <w:p w14:paraId="59238571" w14:textId="77777777" w:rsidR="00B76229" w:rsidRPr="000D51F6" w:rsidRDefault="00B76229" w:rsidP="00F869EB">
            <w:pPr>
              <w:jc w:val="right"/>
            </w:pPr>
            <w:r w:rsidRPr="000D51F6">
              <w:t>10,4</w:t>
            </w:r>
          </w:p>
        </w:tc>
        <w:tc>
          <w:tcPr>
            <w:tcW w:w="1418" w:type="dxa"/>
          </w:tcPr>
          <w:p w14:paraId="42C31EB0" w14:textId="77777777" w:rsidR="00B76229" w:rsidRPr="000D51F6" w:rsidRDefault="00B76229" w:rsidP="00F869EB">
            <w:pPr>
              <w:jc w:val="right"/>
            </w:pPr>
            <w:r w:rsidRPr="000D51F6">
              <w:t>95,3</w:t>
            </w:r>
          </w:p>
        </w:tc>
        <w:tc>
          <w:tcPr>
            <w:tcW w:w="1275" w:type="dxa"/>
          </w:tcPr>
          <w:p w14:paraId="527D14B0" w14:textId="77777777" w:rsidR="00B76229" w:rsidRPr="000D51F6" w:rsidRDefault="00B76229" w:rsidP="00F869EB">
            <w:pPr>
              <w:jc w:val="right"/>
            </w:pPr>
            <w:r w:rsidRPr="000D51F6">
              <w:t>0,0</w:t>
            </w:r>
          </w:p>
        </w:tc>
        <w:tc>
          <w:tcPr>
            <w:tcW w:w="1418" w:type="dxa"/>
          </w:tcPr>
          <w:p w14:paraId="238F7A1B" w14:textId="77777777" w:rsidR="00B76229" w:rsidRPr="000D51F6" w:rsidRDefault="00B76229" w:rsidP="00F869EB">
            <w:pPr>
              <w:jc w:val="right"/>
            </w:pPr>
            <w:r w:rsidRPr="000D51F6">
              <w:t>47,5</w:t>
            </w:r>
          </w:p>
        </w:tc>
      </w:tr>
      <w:tr w:rsidR="00B76229" w:rsidRPr="000D51F6" w14:paraId="260242F9" w14:textId="77777777" w:rsidTr="00F869EB">
        <w:trPr>
          <w:trHeight w:val="380"/>
        </w:trPr>
        <w:tc>
          <w:tcPr>
            <w:tcW w:w="2200" w:type="dxa"/>
          </w:tcPr>
          <w:p w14:paraId="5058F47A" w14:textId="77777777" w:rsidR="00B76229" w:rsidRPr="000D51F6" w:rsidRDefault="00B76229" w:rsidP="000D51F6">
            <w:r w:rsidRPr="000D51F6">
              <w:t>3054 Lunner</w:t>
            </w:r>
          </w:p>
        </w:tc>
        <w:tc>
          <w:tcPr>
            <w:tcW w:w="1197" w:type="dxa"/>
          </w:tcPr>
          <w:p w14:paraId="7FA7CE8C" w14:textId="77777777" w:rsidR="00B76229" w:rsidRPr="000D51F6" w:rsidRDefault="00B76229" w:rsidP="00F869EB">
            <w:pPr>
              <w:jc w:val="right"/>
            </w:pPr>
            <w:r w:rsidRPr="000D51F6">
              <w:t>2,7</w:t>
            </w:r>
          </w:p>
        </w:tc>
        <w:tc>
          <w:tcPr>
            <w:tcW w:w="1276" w:type="dxa"/>
          </w:tcPr>
          <w:p w14:paraId="63ABD614" w14:textId="77777777" w:rsidR="00B76229" w:rsidRPr="000D51F6" w:rsidRDefault="00B76229" w:rsidP="00F869EB">
            <w:pPr>
              <w:jc w:val="right"/>
            </w:pPr>
            <w:r w:rsidRPr="000D51F6">
              <w:t>4,3</w:t>
            </w:r>
          </w:p>
        </w:tc>
        <w:tc>
          <w:tcPr>
            <w:tcW w:w="1276" w:type="dxa"/>
          </w:tcPr>
          <w:p w14:paraId="5240BBF8" w14:textId="77777777" w:rsidR="00B76229" w:rsidRPr="000D51F6" w:rsidRDefault="00B76229" w:rsidP="00F869EB">
            <w:pPr>
              <w:jc w:val="right"/>
            </w:pPr>
            <w:r w:rsidRPr="000D51F6">
              <w:t>0,0</w:t>
            </w:r>
          </w:p>
        </w:tc>
        <w:tc>
          <w:tcPr>
            <w:tcW w:w="1559" w:type="dxa"/>
          </w:tcPr>
          <w:p w14:paraId="1877F8DB" w14:textId="77777777" w:rsidR="00B76229" w:rsidRPr="000D51F6" w:rsidRDefault="00B76229" w:rsidP="00F869EB">
            <w:pPr>
              <w:jc w:val="right"/>
            </w:pPr>
            <w:r w:rsidRPr="000D51F6">
              <w:t>20,9</w:t>
            </w:r>
          </w:p>
        </w:tc>
        <w:tc>
          <w:tcPr>
            <w:tcW w:w="1418" w:type="dxa"/>
          </w:tcPr>
          <w:p w14:paraId="4D92A247" w14:textId="77777777" w:rsidR="00B76229" w:rsidRPr="000D51F6" w:rsidRDefault="00B76229" w:rsidP="00F869EB">
            <w:pPr>
              <w:jc w:val="right"/>
            </w:pPr>
            <w:r w:rsidRPr="000D51F6">
              <w:t>140,9</w:t>
            </w:r>
          </w:p>
        </w:tc>
        <w:tc>
          <w:tcPr>
            <w:tcW w:w="1275" w:type="dxa"/>
          </w:tcPr>
          <w:p w14:paraId="0D686AE4" w14:textId="77777777" w:rsidR="00B76229" w:rsidRPr="000D51F6" w:rsidRDefault="00B76229" w:rsidP="00F869EB">
            <w:pPr>
              <w:jc w:val="right"/>
            </w:pPr>
            <w:r w:rsidRPr="000D51F6">
              <w:t>0,0</w:t>
            </w:r>
          </w:p>
        </w:tc>
        <w:tc>
          <w:tcPr>
            <w:tcW w:w="1418" w:type="dxa"/>
          </w:tcPr>
          <w:p w14:paraId="79D97249" w14:textId="77777777" w:rsidR="00B76229" w:rsidRPr="000D51F6" w:rsidRDefault="00B76229" w:rsidP="00F869EB">
            <w:pPr>
              <w:jc w:val="right"/>
            </w:pPr>
            <w:r w:rsidRPr="000D51F6">
              <w:t>82,9</w:t>
            </w:r>
          </w:p>
        </w:tc>
      </w:tr>
      <w:tr w:rsidR="00B76229" w:rsidRPr="000D51F6" w14:paraId="11AF791B" w14:textId="77777777" w:rsidTr="00F869EB">
        <w:trPr>
          <w:trHeight w:val="380"/>
        </w:trPr>
        <w:tc>
          <w:tcPr>
            <w:tcW w:w="2200" w:type="dxa"/>
          </w:tcPr>
          <w:p w14:paraId="3FD00606" w14:textId="77777777" w:rsidR="00B76229" w:rsidRPr="000D51F6" w:rsidRDefault="00B76229" w:rsidP="000D51F6">
            <w:r w:rsidRPr="000D51F6">
              <w:rPr>
                <w:rStyle w:val="kursiv"/>
              </w:rPr>
              <w:t>Viken</w:t>
            </w:r>
          </w:p>
        </w:tc>
        <w:tc>
          <w:tcPr>
            <w:tcW w:w="1197" w:type="dxa"/>
          </w:tcPr>
          <w:p w14:paraId="2A83FD88" w14:textId="77777777" w:rsidR="00B76229" w:rsidRPr="000D51F6" w:rsidRDefault="00B76229" w:rsidP="00F869EB">
            <w:pPr>
              <w:jc w:val="right"/>
            </w:pPr>
            <w:r w:rsidRPr="000D51F6">
              <w:rPr>
                <w:rStyle w:val="kursiv"/>
              </w:rPr>
              <w:t>3,0</w:t>
            </w:r>
          </w:p>
        </w:tc>
        <w:tc>
          <w:tcPr>
            <w:tcW w:w="1276" w:type="dxa"/>
          </w:tcPr>
          <w:p w14:paraId="24A20CB8" w14:textId="77777777" w:rsidR="00B76229" w:rsidRPr="000D51F6" w:rsidRDefault="00B76229" w:rsidP="00F869EB">
            <w:pPr>
              <w:jc w:val="right"/>
            </w:pPr>
            <w:r w:rsidRPr="000D51F6">
              <w:rPr>
                <w:rStyle w:val="kursiv"/>
              </w:rPr>
              <w:t>14,0</w:t>
            </w:r>
          </w:p>
        </w:tc>
        <w:tc>
          <w:tcPr>
            <w:tcW w:w="1276" w:type="dxa"/>
          </w:tcPr>
          <w:p w14:paraId="77CEBF2A" w14:textId="77777777" w:rsidR="00B76229" w:rsidRPr="000D51F6" w:rsidRDefault="00B76229" w:rsidP="00F869EB">
            <w:pPr>
              <w:jc w:val="right"/>
            </w:pPr>
            <w:r w:rsidRPr="000D51F6">
              <w:rPr>
                <w:rStyle w:val="kursiv"/>
              </w:rPr>
              <w:t>0,1</w:t>
            </w:r>
          </w:p>
        </w:tc>
        <w:tc>
          <w:tcPr>
            <w:tcW w:w="1559" w:type="dxa"/>
          </w:tcPr>
          <w:p w14:paraId="5188A3AB" w14:textId="77777777" w:rsidR="00B76229" w:rsidRPr="000D51F6" w:rsidRDefault="00B76229" w:rsidP="00F869EB">
            <w:pPr>
              <w:jc w:val="right"/>
            </w:pPr>
            <w:r w:rsidRPr="000D51F6">
              <w:rPr>
                <w:rStyle w:val="kursiv"/>
              </w:rPr>
              <w:t>22,8</w:t>
            </w:r>
          </w:p>
        </w:tc>
        <w:tc>
          <w:tcPr>
            <w:tcW w:w="1418" w:type="dxa"/>
          </w:tcPr>
          <w:p w14:paraId="01FBC93E" w14:textId="77777777" w:rsidR="00B76229" w:rsidRPr="000D51F6" w:rsidRDefault="00B76229" w:rsidP="00F869EB">
            <w:pPr>
              <w:jc w:val="right"/>
            </w:pPr>
            <w:r w:rsidRPr="000D51F6">
              <w:rPr>
                <w:rStyle w:val="kursiv"/>
              </w:rPr>
              <w:t>121,0</w:t>
            </w:r>
          </w:p>
        </w:tc>
        <w:tc>
          <w:tcPr>
            <w:tcW w:w="1275" w:type="dxa"/>
          </w:tcPr>
          <w:p w14:paraId="3363F523" w14:textId="77777777" w:rsidR="00B76229" w:rsidRPr="000D51F6" w:rsidRDefault="00B76229" w:rsidP="00F869EB">
            <w:pPr>
              <w:jc w:val="right"/>
            </w:pPr>
            <w:r w:rsidRPr="000D51F6">
              <w:rPr>
                <w:rStyle w:val="kursiv"/>
              </w:rPr>
              <w:t>12,5</w:t>
            </w:r>
          </w:p>
        </w:tc>
        <w:tc>
          <w:tcPr>
            <w:tcW w:w="1418" w:type="dxa"/>
          </w:tcPr>
          <w:p w14:paraId="1CC0209A" w14:textId="77777777" w:rsidR="00B76229" w:rsidRPr="000D51F6" w:rsidRDefault="00B76229" w:rsidP="00F869EB">
            <w:pPr>
              <w:jc w:val="right"/>
            </w:pPr>
            <w:r w:rsidRPr="000D51F6">
              <w:rPr>
                <w:rStyle w:val="kursiv"/>
              </w:rPr>
              <w:t>52,2</w:t>
            </w:r>
          </w:p>
        </w:tc>
      </w:tr>
      <w:tr w:rsidR="00B76229" w:rsidRPr="000D51F6" w14:paraId="4AFC8072" w14:textId="77777777" w:rsidTr="00F869EB">
        <w:trPr>
          <w:trHeight w:val="380"/>
        </w:trPr>
        <w:tc>
          <w:tcPr>
            <w:tcW w:w="2200" w:type="dxa"/>
          </w:tcPr>
          <w:p w14:paraId="13C5CD63" w14:textId="77777777" w:rsidR="00B76229" w:rsidRPr="000D51F6" w:rsidRDefault="00B76229" w:rsidP="000D51F6">
            <w:r w:rsidRPr="000D51F6">
              <w:t>0301 Oslo</w:t>
            </w:r>
          </w:p>
        </w:tc>
        <w:tc>
          <w:tcPr>
            <w:tcW w:w="1197" w:type="dxa"/>
          </w:tcPr>
          <w:p w14:paraId="26651ADE" w14:textId="77777777" w:rsidR="00B76229" w:rsidRPr="000D51F6" w:rsidRDefault="00B76229" w:rsidP="00F869EB">
            <w:pPr>
              <w:jc w:val="right"/>
            </w:pPr>
            <w:r w:rsidRPr="000D51F6">
              <w:t>3,5</w:t>
            </w:r>
          </w:p>
        </w:tc>
        <w:tc>
          <w:tcPr>
            <w:tcW w:w="1276" w:type="dxa"/>
          </w:tcPr>
          <w:p w14:paraId="0FC49091" w14:textId="77777777" w:rsidR="00B76229" w:rsidRPr="000D51F6" w:rsidRDefault="00B76229" w:rsidP="00F869EB">
            <w:pPr>
              <w:jc w:val="right"/>
            </w:pPr>
            <w:r w:rsidRPr="000D51F6">
              <w:t>9,3</w:t>
            </w:r>
          </w:p>
        </w:tc>
        <w:tc>
          <w:tcPr>
            <w:tcW w:w="1276" w:type="dxa"/>
          </w:tcPr>
          <w:p w14:paraId="02EABCF5" w14:textId="77777777" w:rsidR="00B76229" w:rsidRPr="000D51F6" w:rsidRDefault="00B76229" w:rsidP="00F869EB">
            <w:pPr>
              <w:jc w:val="right"/>
            </w:pPr>
            <w:r w:rsidRPr="000D51F6">
              <w:t>0,0</w:t>
            </w:r>
          </w:p>
        </w:tc>
        <w:tc>
          <w:tcPr>
            <w:tcW w:w="1559" w:type="dxa"/>
          </w:tcPr>
          <w:p w14:paraId="025FB1EA" w14:textId="77777777" w:rsidR="00B76229" w:rsidRPr="000D51F6" w:rsidRDefault="00B76229" w:rsidP="00F869EB">
            <w:pPr>
              <w:jc w:val="right"/>
            </w:pPr>
            <w:r w:rsidRPr="000D51F6">
              <w:t>-3,9</w:t>
            </w:r>
          </w:p>
        </w:tc>
        <w:tc>
          <w:tcPr>
            <w:tcW w:w="1418" w:type="dxa"/>
          </w:tcPr>
          <w:p w14:paraId="2C390640" w14:textId="77777777" w:rsidR="00B76229" w:rsidRPr="000D51F6" w:rsidRDefault="00B76229" w:rsidP="00F869EB">
            <w:pPr>
              <w:jc w:val="right"/>
            </w:pPr>
            <w:r w:rsidRPr="000D51F6">
              <w:t>76,6</w:t>
            </w:r>
          </w:p>
        </w:tc>
        <w:tc>
          <w:tcPr>
            <w:tcW w:w="1275" w:type="dxa"/>
          </w:tcPr>
          <w:p w14:paraId="22B17E1E" w14:textId="77777777" w:rsidR="00B76229" w:rsidRPr="000D51F6" w:rsidRDefault="00B76229" w:rsidP="00F869EB">
            <w:pPr>
              <w:jc w:val="right"/>
            </w:pPr>
            <w:r w:rsidRPr="000D51F6">
              <w:t>0,0</w:t>
            </w:r>
          </w:p>
        </w:tc>
        <w:tc>
          <w:tcPr>
            <w:tcW w:w="1418" w:type="dxa"/>
          </w:tcPr>
          <w:p w14:paraId="0E4011EE" w14:textId="77777777" w:rsidR="00B76229" w:rsidRPr="000D51F6" w:rsidRDefault="00B76229" w:rsidP="00F869EB">
            <w:pPr>
              <w:jc w:val="right"/>
            </w:pPr>
            <w:r w:rsidRPr="000D51F6">
              <w:t>18,4</w:t>
            </w:r>
          </w:p>
        </w:tc>
      </w:tr>
      <w:tr w:rsidR="00B76229" w:rsidRPr="000D51F6" w14:paraId="3E08D94E" w14:textId="77777777" w:rsidTr="00F869EB">
        <w:trPr>
          <w:trHeight w:val="380"/>
        </w:trPr>
        <w:tc>
          <w:tcPr>
            <w:tcW w:w="2200" w:type="dxa"/>
          </w:tcPr>
          <w:p w14:paraId="53D87CF7" w14:textId="77777777" w:rsidR="00B76229" w:rsidRPr="000D51F6" w:rsidRDefault="00B76229" w:rsidP="000D51F6">
            <w:r w:rsidRPr="000D51F6">
              <w:rPr>
                <w:rStyle w:val="kursiv"/>
              </w:rPr>
              <w:t>Oslo</w:t>
            </w:r>
          </w:p>
        </w:tc>
        <w:tc>
          <w:tcPr>
            <w:tcW w:w="1197" w:type="dxa"/>
          </w:tcPr>
          <w:p w14:paraId="333EEA9F" w14:textId="77777777" w:rsidR="00B76229" w:rsidRPr="000D51F6" w:rsidRDefault="00B76229" w:rsidP="00F869EB">
            <w:pPr>
              <w:jc w:val="right"/>
            </w:pPr>
            <w:r w:rsidRPr="000D51F6">
              <w:rPr>
                <w:rStyle w:val="kursiv"/>
              </w:rPr>
              <w:t>3,5</w:t>
            </w:r>
          </w:p>
        </w:tc>
        <w:tc>
          <w:tcPr>
            <w:tcW w:w="1276" w:type="dxa"/>
          </w:tcPr>
          <w:p w14:paraId="0FBB95E7" w14:textId="77777777" w:rsidR="00B76229" w:rsidRPr="000D51F6" w:rsidRDefault="00B76229" w:rsidP="00F869EB">
            <w:pPr>
              <w:jc w:val="right"/>
            </w:pPr>
            <w:r w:rsidRPr="000D51F6">
              <w:rPr>
                <w:rStyle w:val="kursiv"/>
              </w:rPr>
              <w:t>9,3</w:t>
            </w:r>
          </w:p>
        </w:tc>
        <w:tc>
          <w:tcPr>
            <w:tcW w:w="1276" w:type="dxa"/>
          </w:tcPr>
          <w:p w14:paraId="2A7284FA" w14:textId="77777777" w:rsidR="00B76229" w:rsidRPr="000D51F6" w:rsidRDefault="00B76229" w:rsidP="00F869EB">
            <w:pPr>
              <w:jc w:val="right"/>
            </w:pPr>
            <w:r w:rsidRPr="000D51F6">
              <w:rPr>
                <w:rStyle w:val="kursiv"/>
              </w:rPr>
              <w:t>0,0</w:t>
            </w:r>
          </w:p>
        </w:tc>
        <w:tc>
          <w:tcPr>
            <w:tcW w:w="1559" w:type="dxa"/>
          </w:tcPr>
          <w:p w14:paraId="06643E4B" w14:textId="77777777" w:rsidR="00B76229" w:rsidRPr="000D51F6" w:rsidRDefault="00B76229" w:rsidP="00F869EB">
            <w:pPr>
              <w:jc w:val="right"/>
            </w:pPr>
            <w:r w:rsidRPr="000D51F6">
              <w:rPr>
                <w:rStyle w:val="kursiv"/>
              </w:rPr>
              <w:t>-3,9</w:t>
            </w:r>
          </w:p>
        </w:tc>
        <w:tc>
          <w:tcPr>
            <w:tcW w:w="1418" w:type="dxa"/>
          </w:tcPr>
          <w:p w14:paraId="4EB6840F" w14:textId="77777777" w:rsidR="00B76229" w:rsidRPr="000D51F6" w:rsidRDefault="00B76229" w:rsidP="00F869EB">
            <w:pPr>
              <w:jc w:val="right"/>
            </w:pPr>
            <w:r w:rsidRPr="000D51F6">
              <w:rPr>
                <w:rStyle w:val="kursiv"/>
              </w:rPr>
              <w:t>76,6</w:t>
            </w:r>
          </w:p>
        </w:tc>
        <w:tc>
          <w:tcPr>
            <w:tcW w:w="1275" w:type="dxa"/>
          </w:tcPr>
          <w:p w14:paraId="4AF511DC" w14:textId="77777777" w:rsidR="00B76229" w:rsidRPr="000D51F6" w:rsidRDefault="00B76229" w:rsidP="00F869EB">
            <w:pPr>
              <w:jc w:val="right"/>
            </w:pPr>
            <w:r w:rsidRPr="000D51F6">
              <w:rPr>
                <w:rStyle w:val="kursiv"/>
              </w:rPr>
              <w:t>0,0</w:t>
            </w:r>
          </w:p>
        </w:tc>
        <w:tc>
          <w:tcPr>
            <w:tcW w:w="1418" w:type="dxa"/>
          </w:tcPr>
          <w:p w14:paraId="36BAF9AB" w14:textId="77777777" w:rsidR="00B76229" w:rsidRPr="000D51F6" w:rsidRDefault="00B76229" w:rsidP="00F869EB">
            <w:pPr>
              <w:jc w:val="right"/>
            </w:pPr>
            <w:r w:rsidRPr="000D51F6">
              <w:rPr>
                <w:rStyle w:val="kursiv"/>
              </w:rPr>
              <w:t>18,4</w:t>
            </w:r>
          </w:p>
        </w:tc>
      </w:tr>
      <w:tr w:rsidR="00B76229" w:rsidRPr="000D51F6" w14:paraId="1005099E" w14:textId="77777777" w:rsidTr="00F869EB">
        <w:trPr>
          <w:trHeight w:val="380"/>
        </w:trPr>
        <w:tc>
          <w:tcPr>
            <w:tcW w:w="2200" w:type="dxa"/>
          </w:tcPr>
          <w:p w14:paraId="74856A69" w14:textId="77777777" w:rsidR="00B76229" w:rsidRPr="000D51F6" w:rsidRDefault="00B76229" w:rsidP="000D51F6">
            <w:r w:rsidRPr="000D51F6">
              <w:t>3401 Kongsvinger</w:t>
            </w:r>
          </w:p>
        </w:tc>
        <w:tc>
          <w:tcPr>
            <w:tcW w:w="1197" w:type="dxa"/>
          </w:tcPr>
          <w:p w14:paraId="3D503F9F" w14:textId="77777777" w:rsidR="00B76229" w:rsidRPr="000D51F6" w:rsidRDefault="00B76229" w:rsidP="00F869EB">
            <w:pPr>
              <w:jc w:val="right"/>
            </w:pPr>
            <w:r w:rsidRPr="000D51F6">
              <w:t>3,7</w:t>
            </w:r>
          </w:p>
        </w:tc>
        <w:tc>
          <w:tcPr>
            <w:tcW w:w="1276" w:type="dxa"/>
          </w:tcPr>
          <w:p w14:paraId="4AA58BCE" w14:textId="77777777" w:rsidR="00B76229" w:rsidRPr="000D51F6" w:rsidRDefault="00B76229" w:rsidP="00F869EB">
            <w:pPr>
              <w:jc w:val="right"/>
            </w:pPr>
            <w:r w:rsidRPr="000D51F6">
              <w:t>19,2</w:t>
            </w:r>
          </w:p>
        </w:tc>
        <w:tc>
          <w:tcPr>
            <w:tcW w:w="1276" w:type="dxa"/>
          </w:tcPr>
          <w:p w14:paraId="4BF13DE5" w14:textId="77777777" w:rsidR="00B76229" w:rsidRPr="000D51F6" w:rsidRDefault="00B76229" w:rsidP="00F869EB">
            <w:pPr>
              <w:jc w:val="right"/>
            </w:pPr>
            <w:r w:rsidRPr="000D51F6">
              <w:t>0,0</w:t>
            </w:r>
          </w:p>
        </w:tc>
        <w:tc>
          <w:tcPr>
            <w:tcW w:w="1559" w:type="dxa"/>
          </w:tcPr>
          <w:p w14:paraId="00E04ECA" w14:textId="77777777" w:rsidR="00B76229" w:rsidRPr="000D51F6" w:rsidRDefault="00B76229" w:rsidP="00F869EB">
            <w:pPr>
              <w:jc w:val="right"/>
            </w:pPr>
            <w:r w:rsidRPr="000D51F6">
              <w:t>30,0</w:t>
            </w:r>
          </w:p>
        </w:tc>
        <w:tc>
          <w:tcPr>
            <w:tcW w:w="1418" w:type="dxa"/>
          </w:tcPr>
          <w:p w14:paraId="383B51A2" w14:textId="77777777" w:rsidR="00B76229" w:rsidRPr="000D51F6" w:rsidRDefault="00B76229" w:rsidP="00F869EB">
            <w:pPr>
              <w:jc w:val="right"/>
            </w:pPr>
            <w:r w:rsidRPr="000D51F6">
              <w:t>122,4</w:t>
            </w:r>
          </w:p>
        </w:tc>
        <w:tc>
          <w:tcPr>
            <w:tcW w:w="1275" w:type="dxa"/>
          </w:tcPr>
          <w:p w14:paraId="56B77ACF" w14:textId="77777777" w:rsidR="00B76229" w:rsidRPr="000D51F6" w:rsidRDefault="00B76229" w:rsidP="00F869EB">
            <w:pPr>
              <w:jc w:val="right"/>
            </w:pPr>
            <w:r w:rsidRPr="000D51F6">
              <w:t>0,0</w:t>
            </w:r>
          </w:p>
        </w:tc>
        <w:tc>
          <w:tcPr>
            <w:tcW w:w="1418" w:type="dxa"/>
          </w:tcPr>
          <w:p w14:paraId="57EF3D07" w14:textId="77777777" w:rsidR="00B76229" w:rsidRPr="000D51F6" w:rsidRDefault="00B76229" w:rsidP="00F869EB">
            <w:pPr>
              <w:jc w:val="right"/>
            </w:pPr>
            <w:r w:rsidRPr="000D51F6">
              <w:t>50,0</w:t>
            </w:r>
          </w:p>
        </w:tc>
      </w:tr>
      <w:tr w:rsidR="00B76229" w:rsidRPr="000D51F6" w14:paraId="3D5286EC" w14:textId="77777777" w:rsidTr="00F869EB">
        <w:trPr>
          <w:trHeight w:val="380"/>
        </w:trPr>
        <w:tc>
          <w:tcPr>
            <w:tcW w:w="2200" w:type="dxa"/>
          </w:tcPr>
          <w:p w14:paraId="2C4E9E3C" w14:textId="77777777" w:rsidR="00B76229" w:rsidRPr="000D51F6" w:rsidRDefault="00B76229" w:rsidP="000D51F6">
            <w:r w:rsidRPr="000D51F6">
              <w:t>3403 Hamar</w:t>
            </w:r>
          </w:p>
        </w:tc>
        <w:tc>
          <w:tcPr>
            <w:tcW w:w="1197" w:type="dxa"/>
          </w:tcPr>
          <w:p w14:paraId="5F19213D" w14:textId="77777777" w:rsidR="00B76229" w:rsidRPr="000D51F6" w:rsidRDefault="00B76229" w:rsidP="00F869EB">
            <w:pPr>
              <w:jc w:val="right"/>
            </w:pPr>
            <w:r w:rsidRPr="000D51F6">
              <w:t>3,2</w:t>
            </w:r>
          </w:p>
        </w:tc>
        <w:tc>
          <w:tcPr>
            <w:tcW w:w="1276" w:type="dxa"/>
          </w:tcPr>
          <w:p w14:paraId="621CF8E6" w14:textId="77777777" w:rsidR="00B76229" w:rsidRPr="000D51F6" w:rsidRDefault="00B76229" w:rsidP="00F869EB">
            <w:pPr>
              <w:jc w:val="right"/>
            </w:pPr>
            <w:r w:rsidRPr="000D51F6">
              <w:t>17,4</w:t>
            </w:r>
          </w:p>
        </w:tc>
        <w:tc>
          <w:tcPr>
            <w:tcW w:w="1276" w:type="dxa"/>
          </w:tcPr>
          <w:p w14:paraId="0C85844C" w14:textId="77777777" w:rsidR="00B76229" w:rsidRPr="000D51F6" w:rsidRDefault="00B76229" w:rsidP="00F869EB">
            <w:pPr>
              <w:jc w:val="right"/>
            </w:pPr>
            <w:r w:rsidRPr="000D51F6">
              <w:t>-0,2</w:t>
            </w:r>
          </w:p>
        </w:tc>
        <w:tc>
          <w:tcPr>
            <w:tcW w:w="1559" w:type="dxa"/>
          </w:tcPr>
          <w:p w14:paraId="79310AEF" w14:textId="77777777" w:rsidR="00B76229" w:rsidRPr="000D51F6" w:rsidRDefault="00B76229" w:rsidP="00F869EB">
            <w:pPr>
              <w:jc w:val="right"/>
            </w:pPr>
            <w:r w:rsidRPr="000D51F6">
              <w:t>32,0</w:t>
            </w:r>
          </w:p>
        </w:tc>
        <w:tc>
          <w:tcPr>
            <w:tcW w:w="1418" w:type="dxa"/>
          </w:tcPr>
          <w:p w14:paraId="697D5CEC" w14:textId="77777777" w:rsidR="00B76229" w:rsidRPr="000D51F6" w:rsidRDefault="00B76229" w:rsidP="00F869EB">
            <w:pPr>
              <w:jc w:val="right"/>
            </w:pPr>
            <w:r w:rsidRPr="000D51F6">
              <w:t>119,2</w:t>
            </w:r>
          </w:p>
        </w:tc>
        <w:tc>
          <w:tcPr>
            <w:tcW w:w="1275" w:type="dxa"/>
          </w:tcPr>
          <w:p w14:paraId="0962AB5F" w14:textId="77777777" w:rsidR="00B76229" w:rsidRPr="000D51F6" w:rsidRDefault="00B76229" w:rsidP="00F869EB">
            <w:pPr>
              <w:jc w:val="right"/>
            </w:pPr>
            <w:r w:rsidRPr="000D51F6">
              <w:t>17,2</w:t>
            </w:r>
          </w:p>
        </w:tc>
        <w:tc>
          <w:tcPr>
            <w:tcW w:w="1418" w:type="dxa"/>
          </w:tcPr>
          <w:p w14:paraId="295502A0" w14:textId="77777777" w:rsidR="00B76229" w:rsidRPr="000D51F6" w:rsidRDefault="00B76229" w:rsidP="00F869EB">
            <w:pPr>
              <w:jc w:val="right"/>
            </w:pPr>
            <w:r w:rsidRPr="000D51F6">
              <w:t>48,9</w:t>
            </w:r>
          </w:p>
        </w:tc>
      </w:tr>
      <w:tr w:rsidR="00B76229" w:rsidRPr="000D51F6" w14:paraId="0AE03999" w14:textId="77777777" w:rsidTr="00F869EB">
        <w:trPr>
          <w:trHeight w:val="380"/>
        </w:trPr>
        <w:tc>
          <w:tcPr>
            <w:tcW w:w="2200" w:type="dxa"/>
          </w:tcPr>
          <w:p w14:paraId="220EDA90" w14:textId="77777777" w:rsidR="00B76229" w:rsidRPr="000D51F6" w:rsidRDefault="00B76229" w:rsidP="000D51F6">
            <w:r w:rsidRPr="000D51F6">
              <w:t>3405 Lillehammer</w:t>
            </w:r>
          </w:p>
        </w:tc>
        <w:tc>
          <w:tcPr>
            <w:tcW w:w="1197" w:type="dxa"/>
          </w:tcPr>
          <w:p w14:paraId="2EE37D16" w14:textId="77777777" w:rsidR="00B76229" w:rsidRPr="000D51F6" w:rsidRDefault="00B76229" w:rsidP="00F869EB">
            <w:pPr>
              <w:jc w:val="right"/>
            </w:pPr>
            <w:r w:rsidRPr="000D51F6">
              <w:t>-1,4</w:t>
            </w:r>
          </w:p>
        </w:tc>
        <w:tc>
          <w:tcPr>
            <w:tcW w:w="1276" w:type="dxa"/>
          </w:tcPr>
          <w:p w14:paraId="6842865D" w14:textId="77777777" w:rsidR="00B76229" w:rsidRPr="000D51F6" w:rsidRDefault="00B76229" w:rsidP="00F869EB">
            <w:pPr>
              <w:jc w:val="right"/>
            </w:pPr>
            <w:r w:rsidRPr="000D51F6">
              <w:t>4,1</w:t>
            </w:r>
          </w:p>
        </w:tc>
        <w:tc>
          <w:tcPr>
            <w:tcW w:w="1276" w:type="dxa"/>
          </w:tcPr>
          <w:p w14:paraId="5B2981AA" w14:textId="77777777" w:rsidR="00B76229" w:rsidRPr="000D51F6" w:rsidRDefault="00B76229" w:rsidP="00F869EB">
            <w:pPr>
              <w:jc w:val="right"/>
            </w:pPr>
            <w:r w:rsidRPr="000D51F6">
              <w:t>0,0</w:t>
            </w:r>
          </w:p>
        </w:tc>
        <w:tc>
          <w:tcPr>
            <w:tcW w:w="1559" w:type="dxa"/>
          </w:tcPr>
          <w:p w14:paraId="62603577" w14:textId="77777777" w:rsidR="00B76229" w:rsidRPr="000D51F6" w:rsidRDefault="00B76229" w:rsidP="00F869EB">
            <w:pPr>
              <w:jc w:val="right"/>
            </w:pPr>
            <w:r w:rsidRPr="000D51F6">
              <w:t>12,8</w:t>
            </w:r>
          </w:p>
        </w:tc>
        <w:tc>
          <w:tcPr>
            <w:tcW w:w="1418" w:type="dxa"/>
          </w:tcPr>
          <w:p w14:paraId="1FF006DA" w14:textId="77777777" w:rsidR="00B76229" w:rsidRPr="000D51F6" w:rsidRDefault="00B76229" w:rsidP="00F869EB">
            <w:pPr>
              <w:jc w:val="right"/>
            </w:pPr>
            <w:r w:rsidRPr="000D51F6">
              <w:t>148,6</w:t>
            </w:r>
          </w:p>
        </w:tc>
        <w:tc>
          <w:tcPr>
            <w:tcW w:w="1275" w:type="dxa"/>
          </w:tcPr>
          <w:p w14:paraId="56438CE5" w14:textId="77777777" w:rsidR="00B76229" w:rsidRPr="000D51F6" w:rsidRDefault="00B76229" w:rsidP="00F869EB">
            <w:pPr>
              <w:jc w:val="right"/>
            </w:pPr>
            <w:r w:rsidRPr="000D51F6">
              <w:t>19,4</w:t>
            </w:r>
          </w:p>
        </w:tc>
        <w:tc>
          <w:tcPr>
            <w:tcW w:w="1418" w:type="dxa"/>
          </w:tcPr>
          <w:p w14:paraId="788113C4" w14:textId="77777777" w:rsidR="00B76229" w:rsidRPr="000D51F6" w:rsidRDefault="00B76229" w:rsidP="00F869EB">
            <w:pPr>
              <w:jc w:val="right"/>
            </w:pPr>
            <w:r w:rsidRPr="000D51F6">
              <w:t>68,7</w:t>
            </w:r>
          </w:p>
        </w:tc>
      </w:tr>
      <w:tr w:rsidR="00B76229" w:rsidRPr="000D51F6" w14:paraId="3014E02A" w14:textId="77777777" w:rsidTr="00F869EB">
        <w:trPr>
          <w:trHeight w:val="380"/>
        </w:trPr>
        <w:tc>
          <w:tcPr>
            <w:tcW w:w="2200" w:type="dxa"/>
          </w:tcPr>
          <w:p w14:paraId="570E4B91" w14:textId="77777777" w:rsidR="00B76229" w:rsidRPr="000D51F6" w:rsidRDefault="00B76229" w:rsidP="000D51F6">
            <w:r w:rsidRPr="000D51F6">
              <w:t>3407 Gjøvik</w:t>
            </w:r>
          </w:p>
        </w:tc>
        <w:tc>
          <w:tcPr>
            <w:tcW w:w="1197" w:type="dxa"/>
          </w:tcPr>
          <w:p w14:paraId="5A75E13A" w14:textId="77777777" w:rsidR="00B76229" w:rsidRPr="000D51F6" w:rsidRDefault="00B76229" w:rsidP="00F869EB">
            <w:pPr>
              <w:jc w:val="right"/>
            </w:pPr>
            <w:r w:rsidRPr="000D51F6">
              <w:t>-2,0</w:t>
            </w:r>
          </w:p>
        </w:tc>
        <w:tc>
          <w:tcPr>
            <w:tcW w:w="1276" w:type="dxa"/>
          </w:tcPr>
          <w:p w14:paraId="774E48F5" w14:textId="77777777" w:rsidR="00B76229" w:rsidRPr="000D51F6" w:rsidRDefault="00B76229" w:rsidP="00F869EB">
            <w:pPr>
              <w:jc w:val="right"/>
            </w:pPr>
            <w:r w:rsidRPr="000D51F6">
              <w:t>15,4</w:t>
            </w:r>
          </w:p>
        </w:tc>
        <w:tc>
          <w:tcPr>
            <w:tcW w:w="1276" w:type="dxa"/>
          </w:tcPr>
          <w:p w14:paraId="1151C582" w14:textId="77777777" w:rsidR="00B76229" w:rsidRPr="000D51F6" w:rsidRDefault="00B76229" w:rsidP="00F869EB">
            <w:pPr>
              <w:jc w:val="right"/>
            </w:pPr>
            <w:r w:rsidRPr="000D51F6">
              <w:t>0,0</w:t>
            </w:r>
          </w:p>
        </w:tc>
        <w:tc>
          <w:tcPr>
            <w:tcW w:w="1559" w:type="dxa"/>
          </w:tcPr>
          <w:p w14:paraId="0912D24A" w14:textId="77777777" w:rsidR="00B76229" w:rsidRPr="000D51F6" w:rsidRDefault="00B76229" w:rsidP="00F869EB">
            <w:pPr>
              <w:jc w:val="right"/>
            </w:pPr>
            <w:r w:rsidRPr="000D51F6">
              <w:t>45,8</w:t>
            </w:r>
          </w:p>
        </w:tc>
        <w:tc>
          <w:tcPr>
            <w:tcW w:w="1418" w:type="dxa"/>
          </w:tcPr>
          <w:p w14:paraId="321A0DFE" w14:textId="77777777" w:rsidR="00B76229" w:rsidRPr="000D51F6" w:rsidRDefault="00B76229" w:rsidP="00F869EB">
            <w:pPr>
              <w:jc w:val="right"/>
            </w:pPr>
            <w:r w:rsidRPr="000D51F6">
              <w:t>112,6</w:t>
            </w:r>
          </w:p>
        </w:tc>
        <w:tc>
          <w:tcPr>
            <w:tcW w:w="1275" w:type="dxa"/>
          </w:tcPr>
          <w:p w14:paraId="2C978A17" w14:textId="77777777" w:rsidR="00B76229" w:rsidRPr="000D51F6" w:rsidRDefault="00B76229" w:rsidP="00F869EB">
            <w:pPr>
              <w:jc w:val="right"/>
            </w:pPr>
            <w:r w:rsidRPr="000D51F6">
              <w:t>31,3</w:t>
            </w:r>
          </w:p>
        </w:tc>
        <w:tc>
          <w:tcPr>
            <w:tcW w:w="1418" w:type="dxa"/>
          </w:tcPr>
          <w:p w14:paraId="4C994C67" w14:textId="77777777" w:rsidR="00B76229" w:rsidRPr="000D51F6" w:rsidRDefault="00B76229" w:rsidP="00F869EB">
            <w:pPr>
              <w:jc w:val="right"/>
            </w:pPr>
            <w:r w:rsidRPr="000D51F6">
              <w:t>41,4</w:t>
            </w:r>
          </w:p>
        </w:tc>
      </w:tr>
      <w:tr w:rsidR="00B76229" w:rsidRPr="000D51F6" w14:paraId="20A3AE15" w14:textId="77777777" w:rsidTr="00F869EB">
        <w:trPr>
          <w:trHeight w:val="380"/>
        </w:trPr>
        <w:tc>
          <w:tcPr>
            <w:tcW w:w="2200" w:type="dxa"/>
          </w:tcPr>
          <w:p w14:paraId="2BE86F72" w14:textId="77777777" w:rsidR="00B76229" w:rsidRPr="000D51F6" w:rsidRDefault="00B76229" w:rsidP="000D51F6">
            <w:r w:rsidRPr="000D51F6">
              <w:t>3411 Ringsaker</w:t>
            </w:r>
          </w:p>
        </w:tc>
        <w:tc>
          <w:tcPr>
            <w:tcW w:w="1197" w:type="dxa"/>
          </w:tcPr>
          <w:p w14:paraId="0F082722" w14:textId="77777777" w:rsidR="00B76229" w:rsidRPr="000D51F6" w:rsidRDefault="00B76229" w:rsidP="00F869EB">
            <w:pPr>
              <w:jc w:val="right"/>
            </w:pPr>
            <w:r w:rsidRPr="000D51F6">
              <w:t>2,1</w:t>
            </w:r>
          </w:p>
        </w:tc>
        <w:tc>
          <w:tcPr>
            <w:tcW w:w="1276" w:type="dxa"/>
          </w:tcPr>
          <w:p w14:paraId="46D1F81A" w14:textId="77777777" w:rsidR="00B76229" w:rsidRPr="000D51F6" w:rsidRDefault="00B76229" w:rsidP="00F869EB">
            <w:pPr>
              <w:jc w:val="right"/>
            </w:pPr>
            <w:r w:rsidRPr="000D51F6">
              <w:t>18,3</w:t>
            </w:r>
          </w:p>
        </w:tc>
        <w:tc>
          <w:tcPr>
            <w:tcW w:w="1276" w:type="dxa"/>
          </w:tcPr>
          <w:p w14:paraId="0027D27E" w14:textId="77777777" w:rsidR="00B76229" w:rsidRPr="000D51F6" w:rsidRDefault="00B76229" w:rsidP="00F869EB">
            <w:pPr>
              <w:jc w:val="right"/>
            </w:pPr>
            <w:r w:rsidRPr="000D51F6">
              <w:t>0,0</w:t>
            </w:r>
          </w:p>
        </w:tc>
        <w:tc>
          <w:tcPr>
            <w:tcW w:w="1559" w:type="dxa"/>
          </w:tcPr>
          <w:p w14:paraId="12C2E579" w14:textId="77777777" w:rsidR="00B76229" w:rsidRPr="000D51F6" w:rsidRDefault="00B76229" w:rsidP="00F869EB">
            <w:pPr>
              <w:jc w:val="right"/>
            </w:pPr>
            <w:r w:rsidRPr="000D51F6">
              <w:t>30,9</w:t>
            </w:r>
          </w:p>
        </w:tc>
        <w:tc>
          <w:tcPr>
            <w:tcW w:w="1418" w:type="dxa"/>
          </w:tcPr>
          <w:p w14:paraId="59EA0130" w14:textId="77777777" w:rsidR="00B76229" w:rsidRPr="000D51F6" w:rsidRDefault="00B76229" w:rsidP="00F869EB">
            <w:pPr>
              <w:jc w:val="right"/>
            </w:pPr>
            <w:r w:rsidRPr="000D51F6">
              <w:t>112,5</w:t>
            </w:r>
          </w:p>
        </w:tc>
        <w:tc>
          <w:tcPr>
            <w:tcW w:w="1275" w:type="dxa"/>
          </w:tcPr>
          <w:p w14:paraId="013C796C" w14:textId="77777777" w:rsidR="00B76229" w:rsidRPr="000D51F6" w:rsidRDefault="00B76229" w:rsidP="00F869EB">
            <w:pPr>
              <w:jc w:val="right"/>
            </w:pPr>
            <w:r w:rsidRPr="000D51F6">
              <w:t>0,0</w:t>
            </w:r>
          </w:p>
        </w:tc>
        <w:tc>
          <w:tcPr>
            <w:tcW w:w="1418" w:type="dxa"/>
          </w:tcPr>
          <w:p w14:paraId="080AC7E7" w14:textId="77777777" w:rsidR="00B76229" w:rsidRPr="000D51F6" w:rsidRDefault="00B76229" w:rsidP="00F869EB">
            <w:pPr>
              <w:jc w:val="right"/>
            </w:pPr>
            <w:r w:rsidRPr="000D51F6">
              <w:t>33,3</w:t>
            </w:r>
          </w:p>
        </w:tc>
      </w:tr>
      <w:tr w:rsidR="00B76229" w:rsidRPr="000D51F6" w14:paraId="2BD3543C" w14:textId="77777777" w:rsidTr="00F869EB">
        <w:trPr>
          <w:trHeight w:val="380"/>
        </w:trPr>
        <w:tc>
          <w:tcPr>
            <w:tcW w:w="2200" w:type="dxa"/>
          </w:tcPr>
          <w:p w14:paraId="425A0D58" w14:textId="77777777" w:rsidR="00B76229" w:rsidRPr="000D51F6" w:rsidRDefault="00B76229" w:rsidP="000D51F6">
            <w:r w:rsidRPr="000D51F6">
              <w:t>3412 Løten</w:t>
            </w:r>
          </w:p>
        </w:tc>
        <w:tc>
          <w:tcPr>
            <w:tcW w:w="1197" w:type="dxa"/>
          </w:tcPr>
          <w:p w14:paraId="13BEC386" w14:textId="77777777" w:rsidR="00B76229" w:rsidRPr="000D51F6" w:rsidRDefault="00B76229" w:rsidP="00F869EB">
            <w:pPr>
              <w:jc w:val="right"/>
            </w:pPr>
            <w:r w:rsidRPr="000D51F6">
              <w:t>2,6</w:t>
            </w:r>
          </w:p>
        </w:tc>
        <w:tc>
          <w:tcPr>
            <w:tcW w:w="1276" w:type="dxa"/>
          </w:tcPr>
          <w:p w14:paraId="185F9FAF" w14:textId="77777777" w:rsidR="00B76229" w:rsidRPr="000D51F6" w:rsidRDefault="00B76229" w:rsidP="00F869EB">
            <w:pPr>
              <w:jc w:val="right"/>
            </w:pPr>
            <w:r w:rsidRPr="000D51F6">
              <w:t>25,8</w:t>
            </w:r>
          </w:p>
        </w:tc>
        <w:tc>
          <w:tcPr>
            <w:tcW w:w="1276" w:type="dxa"/>
          </w:tcPr>
          <w:p w14:paraId="277DB24D" w14:textId="77777777" w:rsidR="00B76229" w:rsidRPr="000D51F6" w:rsidRDefault="00B76229" w:rsidP="00F869EB">
            <w:pPr>
              <w:jc w:val="right"/>
            </w:pPr>
            <w:r w:rsidRPr="000D51F6">
              <w:t>0,0</w:t>
            </w:r>
          </w:p>
        </w:tc>
        <w:tc>
          <w:tcPr>
            <w:tcW w:w="1559" w:type="dxa"/>
          </w:tcPr>
          <w:p w14:paraId="1C2DF084" w14:textId="77777777" w:rsidR="00B76229" w:rsidRPr="000D51F6" w:rsidRDefault="00B76229" w:rsidP="00F869EB">
            <w:pPr>
              <w:jc w:val="right"/>
            </w:pPr>
            <w:r w:rsidRPr="000D51F6">
              <w:t>31,1</w:t>
            </w:r>
          </w:p>
        </w:tc>
        <w:tc>
          <w:tcPr>
            <w:tcW w:w="1418" w:type="dxa"/>
          </w:tcPr>
          <w:p w14:paraId="2970C8CD" w14:textId="77777777" w:rsidR="00B76229" w:rsidRPr="000D51F6" w:rsidRDefault="00B76229" w:rsidP="00F869EB">
            <w:pPr>
              <w:jc w:val="right"/>
            </w:pPr>
            <w:r w:rsidRPr="000D51F6">
              <w:t>90,1</w:t>
            </w:r>
          </w:p>
        </w:tc>
        <w:tc>
          <w:tcPr>
            <w:tcW w:w="1275" w:type="dxa"/>
          </w:tcPr>
          <w:p w14:paraId="66D439EF" w14:textId="77777777" w:rsidR="00B76229" w:rsidRPr="000D51F6" w:rsidRDefault="00B76229" w:rsidP="00F869EB">
            <w:pPr>
              <w:jc w:val="right"/>
            </w:pPr>
            <w:r w:rsidRPr="000D51F6">
              <w:t>10,3</w:t>
            </w:r>
          </w:p>
        </w:tc>
        <w:tc>
          <w:tcPr>
            <w:tcW w:w="1418" w:type="dxa"/>
          </w:tcPr>
          <w:p w14:paraId="76BF8161" w14:textId="77777777" w:rsidR="00B76229" w:rsidRPr="000D51F6" w:rsidRDefault="00B76229" w:rsidP="00F869EB">
            <w:pPr>
              <w:jc w:val="right"/>
            </w:pPr>
            <w:r w:rsidRPr="000D51F6">
              <w:t>17,9</w:t>
            </w:r>
          </w:p>
        </w:tc>
      </w:tr>
      <w:tr w:rsidR="00B76229" w:rsidRPr="000D51F6" w14:paraId="74225A53" w14:textId="77777777" w:rsidTr="00F869EB">
        <w:trPr>
          <w:trHeight w:val="380"/>
        </w:trPr>
        <w:tc>
          <w:tcPr>
            <w:tcW w:w="2200" w:type="dxa"/>
          </w:tcPr>
          <w:p w14:paraId="65534E26" w14:textId="77777777" w:rsidR="00B76229" w:rsidRPr="000D51F6" w:rsidRDefault="00B76229" w:rsidP="000D51F6">
            <w:r w:rsidRPr="000D51F6">
              <w:t>3413 Stange</w:t>
            </w:r>
          </w:p>
        </w:tc>
        <w:tc>
          <w:tcPr>
            <w:tcW w:w="1197" w:type="dxa"/>
          </w:tcPr>
          <w:p w14:paraId="47E9E52A" w14:textId="77777777" w:rsidR="00B76229" w:rsidRPr="000D51F6" w:rsidRDefault="00B76229" w:rsidP="00F869EB">
            <w:pPr>
              <w:jc w:val="right"/>
            </w:pPr>
            <w:r w:rsidRPr="000D51F6">
              <w:t>1,1</w:t>
            </w:r>
          </w:p>
        </w:tc>
        <w:tc>
          <w:tcPr>
            <w:tcW w:w="1276" w:type="dxa"/>
          </w:tcPr>
          <w:p w14:paraId="73096288" w14:textId="77777777" w:rsidR="00B76229" w:rsidRPr="000D51F6" w:rsidRDefault="00B76229" w:rsidP="00F869EB">
            <w:pPr>
              <w:jc w:val="right"/>
            </w:pPr>
            <w:r w:rsidRPr="000D51F6">
              <w:t>20,3</w:t>
            </w:r>
          </w:p>
        </w:tc>
        <w:tc>
          <w:tcPr>
            <w:tcW w:w="1276" w:type="dxa"/>
          </w:tcPr>
          <w:p w14:paraId="4A15F949" w14:textId="77777777" w:rsidR="00B76229" w:rsidRPr="000D51F6" w:rsidRDefault="00B76229" w:rsidP="00F869EB">
            <w:pPr>
              <w:jc w:val="right"/>
            </w:pPr>
            <w:r w:rsidRPr="000D51F6">
              <w:t>0,0</w:t>
            </w:r>
          </w:p>
        </w:tc>
        <w:tc>
          <w:tcPr>
            <w:tcW w:w="1559" w:type="dxa"/>
          </w:tcPr>
          <w:p w14:paraId="4809455A" w14:textId="77777777" w:rsidR="00B76229" w:rsidRPr="000D51F6" w:rsidRDefault="00B76229" w:rsidP="00F869EB">
            <w:pPr>
              <w:jc w:val="right"/>
            </w:pPr>
            <w:r w:rsidRPr="000D51F6">
              <w:t>29,0</w:t>
            </w:r>
          </w:p>
        </w:tc>
        <w:tc>
          <w:tcPr>
            <w:tcW w:w="1418" w:type="dxa"/>
          </w:tcPr>
          <w:p w14:paraId="26B673C0" w14:textId="77777777" w:rsidR="00B76229" w:rsidRPr="000D51F6" w:rsidRDefault="00B76229" w:rsidP="00F869EB">
            <w:pPr>
              <w:jc w:val="right"/>
            </w:pPr>
            <w:r w:rsidRPr="000D51F6">
              <w:t>106,5</w:t>
            </w:r>
          </w:p>
        </w:tc>
        <w:tc>
          <w:tcPr>
            <w:tcW w:w="1275" w:type="dxa"/>
          </w:tcPr>
          <w:p w14:paraId="40834F5D" w14:textId="77777777" w:rsidR="00B76229" w:rsidRPr="000D51F6" w:rsidRDefault="00B76229" w:rsidP="00F869EB">
            <w:pPr>
              <w:jc w:val="right"/>
            </w:pPr>
            <w:r w:rsidRPr="000D51F6">
              <w:t>0,0</w:t>
            </w:r>
          </w:p>
        </w:tc>
        <w:tc>
          <w:tcPr>
            <w:tcW w:w="1418" w:type="dxa"/>
          </w:tcPr>
          <w:p w14:paraId="0888689F" w14:textId="77777777" w:rsidR="00B76229" w:rsidRPr="000D51F6" w:rsidRDefault="00B76229" w:rsidP="00F869EB">
            <w:pPr>
              <w:jc w:val="right"/>
            </w:pPr>
            <w:r w:rsidRPr="000D51F6">
              <w:t>35,7</w:t>
            </w:r>
          </w:p>
        </w:tc>
      </w:tr>
      <w:tr w:rsidR="00B76229" w:rsidRPr="000D51F6" w14:paraId="041CA50A" w14:textId="77777777" w:rsidTr="00F869EB">
        <w:trPr>
          <w:trHeight w:val="380"/>
        </w:trPr>
        <w:tc>
          <w:tcPr>
            <w:tcW w:w="2200" w:type="dxa"/>
          </w:tcPr>
          <w:p w14:paraId="64F015B1" w14:textId="77777777" w:rsidR="00B76229" w:rsidRPr="000D51F6" w:rsidRDefault="00B76229" w:rsidP="000D51F6">
            <w:r w:rsidRPr="000D51F6">
              <w:t>3414 Nord-Odal</w:t>
            </w:r>
          </w:p>
        </w:tc>
        <w:tc>
          <w:tcPr>
            <w:tcW w:w="1197" w:type="dxa"/>
          </w:tcPr>
          <w:p w14:paraId="697D04BC" w14:textId="77777777" w:rsidR="00B76229" w:rsidRPr="000D51F6" w:rsidRDefault="00B76229" w:rsidP="00F869EB">
            <w:pPr>
              <w:jc w:val="right"/>
            </w:pPr>
            <w:r w:rsidRPr="000D51F6">
              <w:t>-0,8</w:t>
            </w:r>
          </w:p>
        </w:tc>
        <w:tc>
          <w:tcPr>
            <w:tcW w:w="1276" w:type="dxa"/>
          </w:tcPr>
          <w:p w14:paraId="7C2B8D8A" w14:textId="77777777" w:rsidR="00B76229" w:rsidRPr="000D51F6" w:rsidRDefault="00B76229" w:rsidP="00F869EB">
            <w:pPr>
              <w:jc w:val="right"/>
            </w:pPr>
            <w:r w:rsidRPr="000D51F6">
              <w:t>0,5</w:t>
            </w:r>
          </w:p>
        </w:tc>
        <w:tc>
          <w:tcPr>
            <w:tcW w:w="1276" w:type="dxa"/>
          </w:tcPr>
          <w:p w14:paraId="2DE1E0E5" w14:textId="77777777" w:rsidR="00B76229" w:rsidRPr="000D51F6" w:rsidRDefault="00B76229" w:rsidP="00F869EB">
            <w:pPr>
              <w:jc w:val="right"/>
            </w:pPr>
            <w:r w:rsidRPr="000D51F6">
              <w:t>-0,8</w:t>
            </w:r>
          </w:p>
        </w:tc>
        <w:tc>
          <w:tcPr>
            <w:tcW w:w="1559" w:type="dxa"/>
          </w:tcPr>
          <w:p w14:paraId="4D7D6B1C" w14:textId="77777777" w:rsidR="00B76229" w:rsidRPr="000D51F6" w:rsidRDefault="00B76229" w:rsidP="00F869EB">
            <w:pPr>
              <w:jc w:val="right"/>
            </w:pPr>
            <w:r w:rsidRPr="000D51F6">
              <w:t>20,5</w:t>
            </w:r>
          </w:p>
        </w:tc>
        <w:tc>
          <w:tcPr>
            <w:tcW w:w="1418" w:type="dxa"/>
          </w:tcPr>
          <w:p w14:paraId="5F82FAAB" w14:textId="77777777" w:rsidR="00B76229" w:rsidRPr="000D51F6" w:rsidRDefault="00B76229" w:rsidP="00F869EB">
            <w:pPr>
              <w:jc w:val="right"/>
            </w:pPr>
            <w:r w:rsidRPr="000D51F6">
              <w:t>158,8</w:t>
            </w:r>
          </w:p>
        </w:tc>
        <w:tc>
          <w:tcPr>
            <w:tcW w:w="1275" w:type="dxa"/>
          </w:tcPr>
          <w:p w14:paraId="3ED768BC" w14:textId="77777777" w:rsidR="00B76229" w:rsidRPr="000D51F6" w:rsidRDefault="00B76229" w:rsidP="00F869EB">
            <w:pPr>
              <w:jc w:val="right"/>
            </w:pPr>
            <w:r w:rsidRPr="000D51F6">
              <w:t>0,0</w:t>
            </w:r>
          </w:p>
        </w:tc>
        <w:tc>
          <w:tcPr>
            <w:tcW w:w="1418" w:type="dxa"/>
          </w:tcPr>
          <w:p w14:paraId="68D9BC60" w14:textId="77777777" w:rsidR="00B76229" w:rsidRPr="000D51F6" w:rsidRDefault="00B76229" w:rsidP="00F869EB">
            <w:pPr>
              <w:jc w:val="right"/>
            </w:pPr>
            <w:r w:rsidRPr="000D51F6">
              <w:t>98,9</w:t>
            </w:r>
          </w:p>
        </w:tc>
      </w:tr>
      <w:tr w:rsidR="00B76229" w:rsidRPr="000D51F6" w14:paraId="3BE2A9D0" w14:textId="77777777" w:rsidTr="00F869EB">
        <w:trPr>
          <w:trHeight w:val="380"/>
        </w:trPr>
        <w:tc>
          <w:tcPr>
            <w:tcW w:w="2200" w:type="dxa"/>
          </w:tcPr>
          <w:p w14:paraId="59F43544" w14:textId="77777777" w:rsidR="00B76229" w:rsidRPr="000D51F6" w:rsidRDefault="00B76229" w:rsidP="000D51F6">
            <w:r w:rsidRPr="000D51F6">
              <w:t>3415 Sør-Odal</w:t>
            </w:r>
          </w:p>
        </w:tc>
        <w:tc>
          <w:tcPr>
            <w:tcW w:w="1197" w:type="dxa"/>
          </w:tcPr>
          <w:p w14:paraId="08AC5A3B" w14:textId="77777777" w:rsidR="00B76229" w:rsidRPr="000D51F6" w:rsidRDefault="00B76229" w:rsidP="00F869EB">
            <w:pPr>
              <w:jc w:val="right"/>
            </w:pPr>
            <w:r w:rsidRPr="000D51F6">
              <w:t>1,3</w:t>
            </w:r>
          </w:p>
        </w:tc>
        <w:tc>
          <w:tcPr>
            <w:tcW w:w="1276" w:type="dxa"/>
          </w:tcPr>
          <w:p w14:paraId="570E4BD2" w14:textId="77777777" w:rsidR="00B76229" w:rsidRPr="000D51F6" w:rsidRDefault="00B76229" w:rsidP="00F869EB">
            <w:pPr>
              <w:jc w:val="right"/>
            </w:pPr>
            <w:r w:rsidRPr="000D51F6">
              <w:t>10,5</w:t>
            </w:r>
          </w:p>
        </w:tc>
        <w:tc>
          <w:tcPr>
            <w:tcW w:w="1276" w:type="dxa"/>
          </w:tcPr>
          <w:p w14:paraId="5A7F8E94" w14:textId="77777777" w:rsidR="00B76229" w:rsidRPr="000D51F6" w:rsidRDefault="00B76229" w:rsidP="00F869EB">
            <w:pPr>
              <w:jc w:val="right"/>
            </w:pPr>
            <w:r w:rsidRPr="000D51F6">
              <w:t>0,0</w:t>
            </w:r>
          </w:p>
        </w:tc>
        <w:tc>
          <w:tcPr>
            <w:tcW w:w="1559" w:type="dxa"/>
          </w:tcPr>
          <w:p w14:paraId="6A8DB50E" w14:textId="77777777" w:rsidR="00B76229" w:rsidRPr="000D51F6" w:rsidRDefault="00B76229" w:rsidP="00F869EB">
            <w:pPr>
              <w:jc w:val="right"/>
            </w:pPr>
            <w:r w:rsidRPr="000D51F6">
              <w:t>19,5</w:t>
            </w:r>
          </w:p>
        </w:tc>
        <w:tc>
          <w:tcPr>
            <w:tcW w:w="1418" w:type="dxa"/>
          </w:tcPr>
          <w:p w14:paraId="5967CC80" w14:textId="77777777" w:rsidR="00B76229" w:rsidRPr="000D51F6" w:rsidRDefault="00B76229" w:rsidP="00F869EB">
            <w:pPr>
              <w:jc w:val="right"/>
            </w:pPr>
            <w:r w:rsidRPr="000D51F6">
              <w:t>121,4</w:t>
            </w:r>
          </w:p>
        </w:tc>
        <w:tc>
          <w:tcPr>
            <w:tcW w:w="1275" w:type="dxa"/>
          </w:tcPr>
          <w:p w14:paraId="7E1D3259" w14:textId="77777777" w:rsidR="00B76229" w:rsidRPr="000D51F6" w:rsidRDefault="00B76229" w:rsidP="00F869EB">
            <w:pPr>
              <w:jc w:val="right"/>
            </w:pPr>
            <w:r w:rsidRPr="000D51F6">
              <w:t>0,0</w:t>
            </w:r>
          </w:p>
        </w:tc>
        <w:tc>
          <w:tcPr>
            <w:tcW w:w="1418" w:type="dxa"/>
          </w:tcPr>
          <w:p w14:paraId="41217718" w14:textId="77777777" w:rsidR="00B76229" w:rsidRPr="000D51F6" w:rsidRDefault="00B76229" w:rsidP="00F869EB">
            <w:pPr>
              <w:jc w:val="right"/>
            </w:pPr>
            <w:r w:rsidRPr="000D51F6">
              <w:t>67,5</w:t>
            </w:r>
          </w:p>
        </w:tc>
      </w:tr>
      <w:tr w:rsidR="00B76229" w:rsidRPr="000D51F6" w14:paraId="06D54B53" w14:textId="77777777" w:rsidTr="00F869EB">
        <w:trPr>
          <w:trHeight w:val="380"/>
        </w:trPr>
        <w:tc>
          <w:tcPr>
            <w:tcW w:w="2200" w:type="dxa"/>
          </w:tcPr>
          <w:p w14:paraId="01995F17" w14:textId="77777777" w:rsidR="00B76229" w:rsidRPr="000D51F6" w:rsidRDefault="00B76229" w:rsidP="000D51F6">
            <w:r w:rsidRPr="000D51F6">
              <w:t>3416 Eidskog</w:t>
            </w:r>
          </w:p>
        </w:tc>
        <w:tc>
          <w:tcPr>
            <w:tcW w:w="1197" w:type="dxa"/>
          </w:tcPr>
          <w:p w14:paraId="73E1B69D" w14:textId="77777777" w:rsidR="00B76229" w:rsidRPr="000D51F6" w:rsidRDefault="00B76229" w:rsidP="00F869EB">
            <w:pPr>
              <w:jc w:val="right"/>
            </w:pPr>
            <w:r w:rsidRPr="000D51F6">
              <w:t>0,0</w:t>
            </w:r>
          </w:p>
        </w:tc>
        <w:tc>
          <w:tcPr>
            <w:tcW w:w="1276" w:type="dxa"/>
          </w:tcPr>
          <w:p w14:paraId="3527AD42" w14:textId="77777777" w:rsidR="00B76229" w:rsidRPr="000D51F6" w:rsidRDefault="00B76229" w:rsidP="00F869EB">
            <w:pPr>
              <w:jc w:val="right"/>
            </w:pPr>
            <w:r w:rsidRPr="000D51F6">
              <w:t>7,6</w:t>
            </w:r>
          </w:p>
        </w:tc>
        <w:tc>
          <w:tcPr>
            <w:tcW w:w="1276" w:type="dxa"/>
          </w:tcPr>
          <w:p w14:paraId="4E2E8488" w14:textId="77777777" w:rsidR="00B76229" w:rsidRPr="000D51F6" w:rsidRDefault="00B76229" w:rsidP="00F869EB">
            <w:pPr>
              <w:jc w:val="right"/>
            </w:pPr>
            <w:r w:rsidRPr="000D51F6">
              <w:t>0,0</w:t>
            </w:r>
          </w:p>
        </w:tc>
        <w:tc>
          <w:tcPr>
            <w:tcW w:w="1559" w:type="dxa"/>
          </w:tcPr>
          <w:p w14:paraId="699F4127" w14:textId="77777777" w:rsidR="00B76229" w:rsidRPr="000D51F6" w:rsidRDefault="00B76229" w:rsidP="00F869EB">
            <w:pPr>
              <w:jc w:val="right"/>
            </w:pPr>
            <w:r w:rsidRPr="000D51F6">
              <w:t>17,4</w:t>
            </w:r>
          </w:p>
        </w:tc>
        <w:tc>
          <w:tcPr>
            <w:tcW w:w="1418" w:type="dxa"/>
          </w:tcPr>
          <w:p w14:paraId="1D9356A7" w14:textId="77777777" w:rsidR="00B76229" w:rsidRPr="000D51F6" w:rsidRDefault="00B76229" w:rsidP="00F869EB">
            <w:pPr>
              <w:jc w:val="right"/>
            </w:pPr>
            <w:r w:rsidRPr="000D51F6">
              <w:t>94,0</w:t>
            </w:r>
          </w:p>
        </w:tc>
        <w:tc>
          <w:tcPr>
            <w:tcW w:w="1275" w:type="dxa"/>
          </w:tcPr>
          <w:p w14:paraId="38700435" w14:textId="77777777" w:rsidR="00B76229" w:rsidRPr="000D51F6" w:rsidRDefault="00B76229" w:rsidP="00F869EB">
            <w:pPr>
              <w:jc w:val="right"/>
            </w:pPr>
            <w:r w:rsidRPr="000D51F6">
              <w:t>0,0</w:t>
            </w:r>
          </w:p>
        </w:tc>
        <w:tc>
          <w:tcPr>
            <w:tcW w:w="1418" w:type="dxa"/>
          </w:tcPr>
          <w:p w14:paraId="3C5E404B" w14:textId="77777777" w:rsidR="00B76229" w:rsidRPr="000D51F6" w:rsidRDefault="00B76229" w:rsidP="00F869EB">
            <w:pPr>
              <w:jc w:val="right"/>
            </w:pPr>
            <w:r w:rsidRPr="000D51F6">
              <w:t>59,2</w:t>
            </w:r>
          </w:p>
        </w:tc>
      </w:tr>
      <w:tr w:rsidR="00B76229" w:rsidRPr="000D51F6" w14:paraId="78F7EE41" w14:textId="77777777" w:rsidTr="00F869EB">
        <w:trPr>
          <w:trHeight w:val="380"/>
        </w:trPr>
        <w:tc>
          <w:tcPr>
            <w:tcW w:w="2200" w:type="dxa"/>
          </w:tcPr>
          <w:p w14:paraId="3FB76CF8" w14:textId="77777777" w:rsidR="00B76229" w:rsidRPr="000D51F6" w:rsidRDefault="00B76229" w:rsidP="000D51F6">
            <w:r w:rsidRPr="000D51F6">
              <w:t>3417 Grue</w:t>
            </w:r>
          </w:p>
        </w:tc>
        <w:tc>
          <w:tcPr>
            <w:tcW w:w="1197" w:type="dxa"/>
          </w:tcPr>
          <w:p w14:paraId="7ADC3A4F" w14:textId="77777777" w:rsidR="00B76229" w:rsidRPr="000D51F6" w:rsidRDefault="00B76229" w:rsidP="00F869EB">
            <w:pPr>
              <w:jc w:val="right"/>
            </w:pPr>
            <w:r w:rsidRPr="000D51F6">
              <w:t>0,0</w:t>
            </w:r>
          </w:p>
        </w:tc>
        <w:tc>
          <w:tcPr>
            <w:tcW w:w="1276" w:type="dxa"/>
          </w:tcPr>
          <w:p w14:paraId="6DB5EF31" w14:textId="77777777" w:rsidR="00B76229" w:rsidRPr="000D51F6" w:rsidRDefault="00B76229" w:rsidP="00F869EB">
            <w:pPr>
              <w:jc w:val="right"/>
            </w:pPr>
            <w:r w:rsidRPr="000D51F6">
              <w:t>3,4</w:t>
            </w:r>
          </w:p>
        </w:tc>
        <w:tc>
          <w:tcPr>
            <w:tcW w:w="1276" w:type="dxa"/>
          </w:tcPr>
          <w:p w14:paraId="77A62CCC" w14:textId="77777777" w:rsidR="00B76229" w:rsidRPr="000D51F6" w:rsidRDefault="00B76229" w:rsidP="00F869EB">
            <w:pPr>
              <w:jc w:val="right"/>
            </w:pPr>
            <w:r w:rsidRPr="000D51F6">
              <w:t>0,0</w:t>
            </w:r>
          </w:p>
        </w:tc>
        <w:tc>
          <w:tcPr>
            <w:tcW w:w="1559" w:type="dxa"/>
          </w:tcPr>
          <w:p w14:paraId="3D119402" w14:textId="77777777" w:rsidR="00B76229" w:rsidRPr="000D51F6" w:rsidRDefault="00B76229" w:rsidP="00F869EB">
            <w:pPr>
              <w:jc w:val="right"/>
            </w:pPr>
            <w:r w:rsidRPr="000D51F6">
              <w:t>6,3</w:t>
            </w:r>
          </w:p>
        </w:tc>
        <w:tc>
          <w:tcPr>
            <w:tcW w:w="1418" w:type="dxa"/>
          </w:tcPr>
          <w:p w14:paraId="6667DAFA" w14:textId="77777777" w:rsidR="00B76229" w:rsidRPr="000D51F6" w:rsidRDefault="00B76229" w:rsidP="00F869EB">
            <w:pPr>
              <w:jc w:val="right"/>
            </w:pPr>
            <w:r w:rsidRPr="000D51F6">
              <w:t>88,1</w:t>
            </w:r>
          </w:p>
        </w:tc>
        <w:tc>
          <w:tcPr>
            <w:tcW w:w="1275" w:type="dxa"/>
          </w:tcPr>
          <w:p w14:paraId="3948A940" w14:textId="77777777" w:rsidR="00B76229" w:rsidRPr="000D51F6" w:rsidRDefault="00B76229" w:rsidP="00F869EB">
            <w:pPr>
              <w:jc w:val="right"/>
            </w:pPr>
            <w:r w:rsidRPr="000D51F6">
              <w:t>0,0</w:t>
            </w:r>
          </w:p>
        </w:tc>
        <w:tc>
          <w:tcPr>
            <w:tcW w:w="1418" w:type="dxa"/>
          </w:tcPr>
          <w:p w14:paraId="3391BC77" w14:textId="77777777" w:rsidR="00B76229" w:rsidRPr="000D51F6" w:rsidRDefault="00B76229" w:rsidP="00F869EB">
            <w:pPr>
              <w:jc w:val="right"/>
            </w:pPr>
            <w:r w:rsidRPr="000D51F6">
              <w:t>51,6</w:t>
            </w:r>
          </w:p>
        </w:tc>
      </w:tr>
      <w:tr w:rsidR="00B76229" w:rsidRPr="000D51F6" w14:paraId="614EE257" w14:textId="77777777" w:rsidTr="00F869EB">
        <w:trPr>
          <w:trHeight w:val="380"/>
        </w:trPr>
        <w:tc>
          <w:tcPr>
            <w:tcW w:w="2200" w:type="dxa"/>
          </w:tcPr>
          <w:p w14:paraId="5A7C2953" w14:textId="77777777" w:rsidR="00B76229" w:rsidRPr="000D51F6" w:rsidRDefault="00B76229" w:rsidP="000D51F6">
            <w:r w:rsidRPr="000D51F6">
              <w:t>3418 Åsnes</w:t>
            </w:r>
          </w:p>
        </w:tc>
        <w:tc>
          <w:tcPr>
            <w:tcW w:w="1197" w:type="dxa"/>
          </w:tcPr>
          <w:p w14:paraId="684A3CC7" w14:textId="77777777" w:rsidR="00B76229" w:rsidRPr="000D51F6" w:rsidRDefault="00B76229" w:rsidP="00F869EB">
            <w:pPr>
              <w:jc w:val="right"/>
            </w:pPr>
            <w:r w:rsidRPr="000D51F6">
              <w:t>-4,3</w:t>
            </w:r>
          </w:p>
        </w:tc>
        <w:tc>
          <w:tcPr>
            <w:tcW w:w="1276" w:type="dxa"/>
          </w:tcPr>
          <w:p w14:paraId="030A8027" w14:textId="77777777" w:rsidR="00B76229" w:rsidRPr="000D51F6" w:rsidRDefault="00B76229" w:rsidP="00F869EB">
            <w:pPr>
              <w:jc w:val="right"/>
            </w:pPr>
            <w:r w:rsidRPr="000D51F6">
              <w:t>4,9</w:t>
            </w:r>
          </w:p>
        </w:tc>
        <w:tc>
          <w:tcPr>
            <w:tcW w:w="1276" w:type="dxa"/>
          </w:tcPr>
          <w:p w14:paraId="44E31430" w14:textId="77777777" w:rsidR="00B76229" w:rsidRPr="000D51F6" w:rsidRDefault="00B76229" w:rsidP="00F869EB">
            <w:pPr>
              <w:jc w:val="right"/>
            </w:pPr>
            <w:r w:rsidRPr="000D51F6">
              <w:t>-3,3</w:t>
            </w:r>
          </w:p>
        </w:tc>
        <w:tc>
          <w:tcPr>
            <w:tcW w:w="1559" w:type="dxa"/>
          </w:tcPr>
          <w:p w14:paraId="568A3BDF" w14:textId="77777777" w:rsidR="00B76229" w:rsidRPr="000D51F6" w:rsidRDefault="00B76229" w:rsidP="00F869EB">
            <w:pPr>
              <w:jc w:val="right"/>
            </w:pPr>
            <w:r w:rsidRPr="000D51F6">
              <w:t>0,1</w:t>
            </w:r>
          </w:p>
        </w:tc>
        <w:tc>
          <w:tcPr>
            <w:tcW w:w="1418" w:type="dxa"/>
          </w:tcPr>
          <w:p w14:paraId="1027C0F7" w14:textId="77777777" w:rsidR="00B76229" w:rsidRPr="000D51F6" w:rsidRDefault="00B76229" w:rsidP="00F869EB">
            <w:pPr>
              <w:jc w:val="right"/>
            </w:pPr>
            <w:r w:rsidRPr="000D51F6">
              <w:t>98,6</w:t>
            </w:r>
          </w:p>
        </w:tc>
        <w:tc>
          <w:tcPr>
            <w:tcW w:w="1275" w:type="dxa"/>
          </w:tcPr>
          <w:p w14:paraId="60228D3C" w14:textId="77777777" w:rsidR="00B76229" w:rsidRPr="000D51F6" w:rsidRDefault="00B76229" w:rsidP="00F869EB">
            <w:pPr>
              <w:jc w:val="right"/>
            </w:pPr>
            <w:r w:rsidRPr="000D51F6">
              <w:t>0,0</w:t>
            </w:r>
          </w:p>
        </w:tc>
        <w:tc>
          <w:tcPr>
            <w:tcW w:w="1418" w:type="dxa"/>
          </w:tcPr>
          <w:p w14:paraId="289117E8" w14:textId="77777777" w:rsidR="00B76229" w:rsidRPr="000D51F6" w:rsidRDefault="00B76229" w:rsidP="00F869EB">
            <w:pPr>
              <w:jc w:val="right"/>
            </w:pPr>
            <w:r w:rsidRPr="000D51F6">
              <w:t>75,4</w:t>
            </w:r>
          </w:p>
        </w:tc>
      </w:tr>
      <w:tr w:rsidR="00B76229" w:rsidRPr="000D51F6" w14:paraId="732A9049" w14:textId="77777777" w:rsidTr="00F869EB">
        <w:trPr>
          <w:trHeight w:val="380"/>
        </w:trPr>
        <w:tc>
          <w:tcPr>
            <w:tcW w:w="2200" w:type="dxa"/>
          </w:tcPr>
          <w:p w14:paraId="2A4E1340" w14:textId="77777777" w:rsidR="00B76229" w:rsidRPr="000D51F6" w:rsidRDefault="00B76229" w:rsidP="000D51F6">
            <w:r w:rsidRPr="000D51F6">
              <w:t>3419 Våler (Hedmark)</w:t>
            </w:r>
          </w:p>
        </w:tc>
        <w:tc>
          <w:tcPr>
            <w:tcW w:w="1197" w:type="dxa"/>
          </w:tcPr>
          <w:p w14:paraId="10454A75" w14:textId="77777777" w:rsidR="00B76229" w:rsidRPr="000D51F6" w:rsidRDefault="00B76229" w:rsidP="00F869EB">
            <w:pPr>
              <w:jc w:val="right"/>
            </w:pPr>
            <w:r w:rsidRPr="000D51F6">
              <w:t>1,2</w:t>
            </w:r>
          </w:p>
        </w:tc>
        <w:tc>
          <w:tcPr>
            <w:tcW w:w="1276" w:type="dxa"/>
          </w:tcPr>
          <w:p w14:paraId="4D461390" w14:textId="77777777" w:rsidR="00B76229" w:rsidRPr="000D51F6" w:rsidRDefault="00B76229" w:rsidP="00F869EB">
            <w:pPr>
              <w:jc w:val="right"/>
            </w:pPr>
            <w:r w:rsidRPr="000D51F6">
              <w:t>7,5</w:t>
            </w:r>
          </w:p>
        </w:tc>
        <w:tc>
          <w:tcPr>
            <w:tcW w:w="1276" w:type="dxa"/>
          </w:tcPr>
          <w:p w14:paraId="146969D6" w14:textId="77777777" w:rsidR="00B76229" w:rsidRPr="000D51F6" w:rsidRDefault="00B76229" w:rsidP="00F869EB">
            <w:pPr>
              <w:jc w:val="right"/>
            </w:pPr>
            <w:r w:rsidRPr="000D51F6">
              <w:t>0,0</w:t>
            </w:r>
          </w:p>
        </w:tc>
        <w:tc>
          <w:tcPr>
            <w:tcW w:w="1559" w:type="dxa"/>
          </w:tcPr>
          <w:p w14:paraId="2B0DE726" w14:textId="77777777" w:rsidR="00B76229" w:rsidRPr="000D51F6" w:rsidRDefault="00B76229" w:rsidP="00F869EB">
            <w:pPr>
              <w:jc w:val="right"/>
            </w:pPr>
            <w:r w:rsidRPr="000D51F6">
              <w:t>15,8</w:t>
            </w:r>
          </w:p>
        </w:tc>
        <w:tc>
          <w:tcPr>
            <w:tcW w:w="1418" w:type="dxa"/>
          </w:tcPr>
          <w:p w14:paraId="4F695D51" w14:textId="77777777" w:rsidR="00B76229" w:rsidRPr="000D51F6" w:rsidRDefault="00B76229" w:rsidP="00F869EB">
            <w:pPr>
              <w:jc w:val="right"/>
            </w:pPr>
            <w:r w:rsidRPr="000D51F6">
              <w:t>111,8</w:t>
            </w:r>
          </w:p>
        </w:tc>
        <w:tc>
          <w:tcPr>
            <w:tcW w:w="1275" w:type="dxa"/>
          </w:tcPr>
          <w:p w14:paraId="182DD554" w14:textId="77777777" w:rsidR="00B76229" w:rsidRPr="000D51F6" w:rsidRDefault="00B76229" w:rsidP="00F869EB">
            <w:pPr>
              <w:jc w:val="right"/>
            </w:pPr>
            <w:r w:rsidRPr="000D51F6">
              <w:t>0,0</w:t>
            </w:r>
          </w:p>
        </w:tc>
        <w:tc>
          <w:tcPr>
            <w:tcW w:w="1418" w:type="dxa"/>
          </w:tcPr>
          <w:p w14:paraId="315DB662" w14:textId="77777777" w:rsidR="00B76229" w:rsidRPr="000D51F6" w:rsidRDefault="00B76229" w:rsidP="00F869EB">
            <w:pPr>
              <w:jc w:val="right"/>
            </w:pPr>
            <w:r w:rsidRPr="000D51F6">
              <w:t>76,4</w:t>
            </w:r>
          </w:p>
        </w:tc>
      </w:tr>
      <w:tr w:rsidR="00B76229" w:rsidRPr="000D51F6" w14:paraId="24991752" w14:textId="77777777" w:rsidTr="00F869EB">
        <w:trPr>
          <w:trHeight w:val="380"/>
        </w:trPr>
        <w:tc>
          <w:tcPr>
            <w:tcW w:w="2200" w:type="dxa"/>
          </w:tcPr>
          <w:p w14:paraId="42EE33AF" w14:textId="77777777" w:rsidR="00B76229" w:rsidRPr="000D51F6" w:rsidRDefault="00B76229" w:rsidP="000D51F6">
            <w:r w:rsidRPr="000D51F6">
              <w:t>3420 Elverum</w:t>
            </w:r>
          </w:p>
        </w:tc>
        <w:tc>
          <w:tcPr>
            <w:tcW w:w="1197" w:type="dxa"/>
          </w:tcPr>
          <w:p w14:paraId="4741A175" w14:textId="77777777" w:rsidR="00B76229" w:rsidRPr="000D51F6" w:rsidRDefault="00B76229" w:rsidP="00F869EB">
            <w:pPr>
              <w:jc w:val="right"/>
            </w:pPr>
            <w:r w:rsidRPr="000D51F6">
              <w:t>1,0</w:t>
            </w:r>
          </w:p>
        </w:tc>
        <w:tc>
          <w:tcPr>
            <w:tcW w:w="1276" w:type="dxa"/>
          </w:tcPr>
          <w:p w14:paraId="3BDBDA06" w14:textId="77777777" w:rsidR="00B76229" w:rsidRPr="000D51F6" w:rsidRDefault="00B76229" w:rsidP="00F869EB">
            <w:pPr>
              <w:jc w:val="right"/>
            </w:pPr>
            <w:r w:rsidRPr="000D51F6">
              <w:t>0,6</w:t>
            </w:r>
          </w:p>
        </w:tc>
        <w:tc>
          <w:tcPr>
            <w:tcW w:w="1276" w:type="dxa"/>
          </w:tcPr>
          <w:p w14:paraId="7C47EDD2" w14:textId="77777777" w:rsidR="00B76229" w:rsidRPr="000D51F6" w:rsidRDefault="00B76229" w:rsidP="00F869EB">
            <w:pPr>
              <w:jc w:val="right"/>
            </w:pPr>
            <w:r w:rsidRPr="000D51F6">
              <w:t>0,0</w:t>
            </w:r>
          </w:p>
        </w:tc>
        <w:tc>
          <w:tcPr>
            <w:tcW w:w="1559" w:type="dxa"/>
          </w:tcPr>
          <w:p w14:paraId="6E7B82BA" w14:textId="77777777" w:rsidR="00B76229" w:rsidRPr="000D51F6" w:rsidRDefault="00B76229" w:rsidP="00F869EB">
            <w:pPr>
              <w:jc w:val="right"/>
            </w:pPr>
            <w:r w:rsidRPr="000D51F6">
              <w:t>9,7</w:t>
            </w:r>
          </w:p>
        </w:tc>
        <w:tc>
          <w:tcPr>
            <w:tcW w:w="1418" w:type="dxa"/>
          </w:tcPr>
          <w:p w14:paraId="13531A13" w14:textId="77777777" w:rsidR="00B76229" w:rsidRPr="000D51F6" w:rsidRDefault="00B76229" w:rsidP="00F869EB">
            <w:pPr>
              <w:jc w:val="right"/>
            </w:pPr>
            <w:r w:rsidRPr="000D51F6">
              <w:t>154,8</w:t>
            </w:r>
          </w:p>
        </w:tc>
        <w:tc>
          <w:tcPr>
            <w:tcW w:w="1275" w:type="dxa"/>
          </w:tcPr>
          <w:p w14:paraId="761C1228" w14:textId="77777777" w:rsidR="00B76229" w:rsidRPr="000D51F6" w:rsidRDefault="00B76229" w:rsidP="00F869EB">
            <w:pPr>
              <w:jc w:val="right"/>
            </w:pPr>
            <w:r w:rsidRPr="000D51F6">
              <w:t>27,3</w:t>
            </w:r>
          </w:p>
        </w:tc>
        <w:tc>
          <w:tcPr>
            <w:tcW w:w="1418" w:type="dxa"/>
          </w:tcPr>
          <w:p w14:paraId="2DF17EC5" w14:textId="77777777" w:rsidR="00B76229" w:rsidRPr="000D51F6" w:rsidRDefault="00B76229" w:rsidP="00F869EB">
            <w:pPr>
              <w:jc w:val="right"/>
            </w:pPr>
            <w:r w:rsidRPr="000D51F6">
              <w:t>82,0</w:t>
            </w:r>
          </w:p>
        </w:tc>
      </w:tr>
      <w:tr w:rsidR="00B76229" w:rsidRPr="000D51F6" w14:paraId="7DCA0672" w14:textId="77777777" w:rsidTr="00F869EB">
        <w:trPr>
          <w:trHeight w:val="380"/>
        </w:trPr>
        <w:tc>
          <w:tcPr>
            <w:tcW w:w="2200" w:type="dxa"/>
          </w:tcPr>
          <w:p w14:paraId="202070C5" w14:textId="77777777" w:rsidR="00B76229" w:rsidRPr="000D51F6" w:rsidRDefault="00B76229" w:rsidP="000D51F6">
            <w:r w:rsidRPr="000D51F6">
              <w:t>3421 Trysil</w:t>
            </w:r>
          </w:p>
        </w:tc>
        <w:tc>
          <w:tcPr>
            <w:tcW w:w="1197" w:type="dxa"/>
          </w:tcPr>
          <w:p w14:paraId="1792F017" w14:textId="77777777" w:rsidR="00B76229" w:rsidRPr="000D51F6" w:rsidRDefault="00B76229" w:rsidP="00F869EB">
            <w:pPr>
              <w:jc w:val="right"/>
            </w:pPr>
            <w:r w:rsidRPr="000D51F6">
              <w:t>0,4</w:t>
            </w:r>
          </w:p>
        </w:tc>
        <w:tc>
          <w:tcPr>
            <w:tcW w:w="1276" w:type="dxa"/>
          </w:tcPr>
          <w:p w14:paraId="7B115082" w14:textId="77777777" w:rsidR="00B76229" w:rsidRPr="000D51F6" w:rsidRDefault="00B76229" w:rsidP="00F869EB">
            <w:pPr>
              <w:jc w:val="right"/>
            </w:pPr>
            <w:r w:rsidRPr="000D51F6">
              <w:t>21,9</w:t>
            </w:r>
          </w:p>
        </w:tc>
        <w:tc>
          <w:tcPr>
            <w:tcW w:w="1276" w:type="dxa"/>
          </w:tcPr>
          <w:p w14:paraId="624A873B" w14:textId="77777777" w:rsidR="00B76229" w:rsidRPr="000D51F6" w:rsidRDefault="00B76229" w:rsidP="00F869EB">
            <w:pPr>
              <w:jc w:val="right"/>
            </w:pPr>
            <w:r w:rsidRPr="000D51F6">
              <w:t>0,0</w:t>
            </w:r>
          </w:p>
        </w:tc>
        <w:tc>
          <w:tcPr>
            <w:tcW w:w="1559" w:type="dxa"/>
          </w:tcPr>
          <w:p w14:paraId="6032D3F3" w14:textId="77777777" w:rsidR="00B76229" w:rsidRPr="000D51F6" w:rsidRDefault="00B76229" w:rsidP="00F869EB">
            <w:pPr>
              <w:jc w:val="right"/>
            </w:pPr>
            <w:r w:rsidRPr="000D51F6">
              <w:t>12,7</w:t>
            </w:r>
          </w:p>
        </w:tc>
        <w:tc>
          <w:tcPr>
            <w:tcW w:w="1418" w:type="dxa"/>
          </w:tcPr>
          <w:p w14:paraId="18F9F23D" w14:textId="77777777" w:rsidR="00B76229" w:rsidRPr="000D51F6" w:rsidRDefault="00B76229" w:rsidP="00F869EB">
            <w:pPr>
              <w:jc w:val="right"/>
            </w:pPr>
            <w:r w:rsidRPr="000D51F6">
              <w:t>94,8</w:t>
            </w:r>
          </w:p>
        </w:tc>
        <w:tc>
          <w:tcPr>
            <w:tcW w:w="1275" w:type="dxa"/>
          </w:tcPr>
          <w:p w14:paraId="47CEC349" w14:textId="77777777" w:rsidR="00B76229" w:rsidRPr="000D51F6" w:rsidRDefault="00B76229" w:rsidP="00F869EB">
            <w:pPr>
              <w:jc w:val="right"/>
            </w:pPr>
            <w:r w:rsidRPr="000D51F6">
              <w:t>51,2</w:t>
            </w:r>
          </w:p>
        </w:tc>
        <w:tc>
          <w:tcPr>
            <w:tcW w:w="1418" w:type="dxa"/>
          </w:tcPr>
          <w:p w14:paraId="6226990A" w14:textId="77777777" w:rsidR="00B76229" w:rsidRPr="000D51F6" w:rsidRDefault="00B76229" w:rsidP="00F869EB">
            <w:pPr>
              <w:jc w:val="right"/>
            </w:pPr>
            <w:r w:rsidRPr="000D51F6">
              <w:t>23,7</w:t>
            </w:r>
          </w:p>
        </w:tc>
      </w:tr>
      <w:tr w:rsidR="00B76229" w:rsidRPr="000D51F6" w14:paraId="6167F9C6" w14:textId="77777777" w:rsidTr="00F869EB">
        <w:trPr>
          <w:trHeight w:val="380"/>
        </w:trPr>
        <w:tc>
          <w:tcPr>
            <w:tcW w:w="2200" w:type="dxa"/>
          </w:tcPr>
          <w:p w14:paraId="4A66403F" w14:textId="77777777" w:rsidR="00B76229" w:rsidRPr="000D51F6" w:rsidRDefault="00B76229" w:rsidP="000D51F6">
            <w:r w:rsidRPr="000D51F6">
              <w:t>3422 Åmot</w:t>
            </w:r>
          </w:p>
        </w:tc>
        <w:tc>
          <w:tcPr>
            <w:tcW w:w="1197" w:type="dxa"/>
          </w:tcPr>
          <w:p w14:paraId="4FBB7C0A" w14:textId="77777777" w:rsidR="00B76229" w:rsidRPr="000D51F6" w:rsidRDefault="00B76229" w:rsidP="00F869EB">
            <w:pPr>
              <w:jc w:val="right"/>
            </w:pPr>
            <w:r w:rsidRPr="000D51F6">
              <w:t>6,3</w:t>
            </w:r>
          </w:p>
        </w:tc>
        <w:tc>
          <w:tcPr>
            <w:tcW w:w="1276" w:type="dxa"/>
          </w:tcPr>
          <w:p w14:paraId="66926C97" w14:textId="77777777" w:rsidR="00B76229" w:rsidRPr="000D51F6" w:rsidRDefault="00B76229" w:rsidP="00F869EB">
            <w:pPr>
              <w:jc w:val="right"/>
            </w:pPr>
            <w:r w:rsidRPr="000D51F6">
              <w:t>3,9</w:t>
            </w:r>
          </w:p>
        </w:tc>
        <w:tc>
          <w:tcPr>
            <w:tcW w:w="1276" w:type="dxa"/>
          </w:tcPr>
          <w:p w14:paraId="1A5CB858" w14:textId="77777777" w:rsidR="00B76229" w:rsidRPr="000D51F6" w:rsidRDefault="00B76229" w:rsidP="00F869EB">
            <w:pPr>
              <w:jc w:val="right"/>
            </w:pPr>
            <w:r w:rsidRPr="000D51F6">
              <w:t>0,0</w:t>
            </w:r>
          </w:p>
        </w:tc>
        <w:tc>
          <w:tcPr>
            <w:tcW w:w="1559" w:type="dxa"/>
          </w:tcPr>
          <w:p w14:paraId="7218D97D" w14:textId="77777777" w:rsidR="00B76229" w:rsidRPr="000D51F6" w:rsidRDefault="00B76229" w:rsidP="00F869EB">
            <w:pPr>
              <w:jc w:val="right"/>
            </w:pPr>
            <w:r w:rsidRPr="000D51F6">
              <w:t>12,0</w:t>
            </w:r>
          </w:p>
        </w:tc>
        <w:tc>
          <w:tcPr>
            <w:tcW w:w="1418" w:type="dxa"/>
          </w:tcPr>
          <w:p w14:paraId="3E5C823A" w14:textId="77777777" w:rsidR="00B76229" w:rsidRPr="000D51F6" w:rsidRDefault="00B76229" w:rsidP="00F869EB">
            <w:pPr>
              <w:jc w:val="right"/>
            </w:pPr>
            <w:r w:rsidRPr="000D51F6">
              <w:t>97,4</w:t>
            </w:r>
          </w:p>
        </w:tc>
        <w:tc>
          <w:tcPr>
            <w:tcW w:w="1275" w:type="dxa"/>
          </w:tcPr>
          <w:p w14:paraId="7DFCC19C" w14:textId="77777777" w:rsidR="00B76229" w:rsidRPr="000D51F6" w:rsidRDefault="00B76229" w:rsidP="00F869EB">
            <w:pPr>
              <w:jc w:val="right"/>
            </w:pPr>
            <w:r w:rsidRPr="000D51F6">
              <w:t>0,0</w:t>
            </w:r>
          </w:p>
        </w:tc>
        <w:tc>
          <w:tcPr>
            <w:tcW w:w="1418" w:type="dxa"/>
          </w:tcPr>
          <w:p w14:paraId="649C7601" w14:textId="77777777" w:rsidR="00B76229" w:rsidRPr="000D51F6" w:rsidRDefault="00B76229" w:rsidP="00F869EB">
            <w:pPr>
              <w:jc w:val="right"/>
            </w:pPr>
            <w:r w:rsidRPr="000D51F6">
              <w:t>72,6</w:t>
            </w:r>
          </w:p>
        </w:tc>
      </w:tr>
      <w:tr w:rsidR="00B76229" w:rsidRPr="000D51F6" w14:paraId="380B632C" w14:textId="77777777" w:rsidTr="00F869EB">
        <w:trPr>
          <w:trHeight w:val="380"/>
        </w:trPr>
        <w:tc>
          <w:tcPr>
            <w:tcW w:w="2200" w:type="dxa"/>
          </w:tcPr>
          <w:p w14:paraId="6CE612F8" w14:textId="77777777" w:rsidR="00B76229" w:rsidRPr="000D51F6" w:rsidRDefault="00B76229" w:rsidP="000D51F6">
            <w:r w:rsidRPr="000D51F6">
              <w:t>3423 Stor-Elvdal</w:t>
            </w:r>
          </w:p>
        </w:tc>
        <w:tc>
          <w:tcPr>
            <w:tcW w:w="1197" w:type="dxa"/>
          </w:tcPr>
          <w:p w14:paraId="51729F77" w14:textId="77777777" w:rsidR="00B76229" w:rsidRPr="000D51F6" w:rsidRDefault="00B76229" w:rsidP="00F869EB">
            <w:pPr>
              <w:jc w:val="right"/>
            </w:pPr>
            <w:r w:rsidRPr="000D51F6">
              <w:t>2,6</w:t>
            </w:r>
          </w:p>
        </w:tc>
        <w:tc>
          <w:tcPr>
            <w:tcW w:w="1276" w:type="dxa"/>
          </w:tcPr>
          <w:p w14:paraId="355C7D4F" w14:textId="77777777" w:rsidR="00B76229" w:rsidRPr="000D51F6" w:rsidRDefault="00B76229" w:rsidP="00F869EB">
            <w:pPr>
              <w:jc w:val="right"/>
            </w:pPr>
            <w:r w:rsidRPr="000D51F6">
              <w:t>26,2</w:t>
            </w:r>
          </w:p>
        </w:tc>
        <w:tc>
          <w:tcPr>
            <w:tcW w:w="1276" w:type="dxa"/>
          </w:tcPr>
          <w:p w14:paraId="38401AD0" w14:textId="77777777" w:rsidR="00B76229" w:rsidRPr="000D51F6" w:rsidRDefault="00B76229" w:rsidP="00F869EB">
            <w:pPr>
              <w:jc w:val="right"/>
            </w:pPr>
            <w:r w:rsidRPr="000D51F6">
              <w:t>-0,2</w:t>
            </w:r>
          </w:p>
        </w:tc>
        <w:tc>
          <w:tcPr>
            <w:tcW w:w="1559" w:type="dxa"/>
          </w:tcPr>
          <w:p w14:paraId="0E51729C" w14:textId="77777777" w:rsidR="00B76229" w:rsidRPr="000D51F6" w:rsidRDefault="00B76229" w:rsidP="00F869EB">
            <w:pPr>
              <w:jc w:val="right"/>
            </w:pPr>
            <w:r w:rsidRPr="000D51F6">
              <w:t>19,1</w:t>
            </w:r>
          </w:p>
        </w:tc>
        <w:tc>
          <w:tcPr>
            <w:tcW w:w="1418" w:type="dxa"/>
          </w:tcPr>
          <w:p w14:paraId="65A6845D" w14:textId="77777777" w:rsidR="00B76229" w:rsidRPr="000D51F6" w:rsidRDefault="00B76229" w:rsidP="00F869EB">
            <w:pPr>
              <w:jc w:val="right"/>
            </w:pPr>
            <w:r w:rsidRPr="000D51F6">
              <w:t>66,9</w:t>
            </w:r>
          </w:p>
        </w:tc>
        <w:tc>
          <w:tcPr>
            <w:tcW w:w="1275" w:type="dxa"/>
          </w:tcPr>
          <w:p w14:paraId="4030DEBE" w14:textId="77777777" w:rsidR="00B76229" w:rsidRPr="000D51F6" w:rsidRDefault="00B76229" w:rsidP="00F869EB">
            <w:pPr>
              <w:jc w:val="right"/>
            </w:pPr>
            <w:r w:rsidRPr="000D51F6">
              <w:t>0,0</w:t>
            </w:r>
          </w:p>
        </w:tc>
        <w:tc>
          <w:tcPr>
            <w:tcW w:w="1418" w:type="dxa"/>
          </w:tcPr>
          <w:p w14:paraId="2DDDFBA3" w14:textId="77777777" w:rsidR="00B76229" w:rsidRPr="000D51F6" w:rsidRDefault="00B76229" w:rsidP="00F869EB">
            <w:pPr>
              <w:jc w:val="right"/>
            </w:pPr>
            <w:r w:rsidRPr="000D51F6">
              <w:t>35,0</w:t>
            </w:r>
          </w:p>
        </w:tc>
      </w:tr>
      <w:tr w:rsidR="00B76229" w:rsidRPr="000D51F6" w14:paraId="488C01B5" w14:textId="77777777" w:rsidTr="00F869EB">
        <w:trPr>
          <w:trHeight w:val="380"/>
        </w:trPr>
        <w:tc>
          <w:tcPr>
            <w:tcW w:w="2200" w:type="dxa"/>
          </w:tcPr>
          <w:p w14:paraId="27E8695A" w14:textId="77777777" w:rsidR="00B76229" w:rsidRPr="000D51F6" w:rsidRDefault="00B76229" w:rsidP="000D51F6">
            <w:r w:rsidRPr="000D51F6">
              <w:t>3424 Rendalen</w:t>
            </w:r>
          </w:p>
        </w:tc>
        <w:tc>
          <w:tcPr>
            <w:tcW w:w="1197" w:type="dxa"/>
          </w:tcPr>
          <w:p w14:paraId="1A1E576C" w14:textId="77777777" w:rsidR="00B76229" w:rsidRPr="000D51F6" w:rsidRDefault="00B76229" w:rsidP="00F869EB">
            <w:pPr>
              <w:jc w:val="right"/>
            </w:pPr>
            <w:r w:rsidRPr="000D51F6">
              <w:t>-4,4</w:t>
            </w:r>
          </w:p>
        </w:tc>
        <w:tc>
          <w:tcPr>
            <w:tcW w:w="1276" w:type="dxa"/>
          </w:tcPr>
          <w:p w14:paraId="190C86C7" w14:textId="77777777" w:rsidR="00B76229" w:rsidRPr="000D51F6" w:rsidRDefault="00B76229" w:rsidP="00F869EB">
            <w:pPr>
              <w:jc w:val="right"/>
            </w:pPr>
            <w:r w:rsidRPr="000D51F6">
              <w:t>40,1</w:t>
            </w:r>
          </w:p>
        </w:tc>
        <w:tc>
          <w:tcPr>
            <w:tcW w:w="1276" w:type="dxa"/>
          </w:tcPr>
          <w:p w14:paraId="109B5125" w14:textId="77777777" w:rsidR="00B76229" w:rsidRPr="000D51F6" w:rsidRDefault="00B76229" w:rsidP="00F869EB">
            <w:pPr>
              <w:jc w:val="right"/>
            </w:pPr>
            <w:r w:rsidRPr="000D51F6">
              <w:t>-0,2</w:t>
            </w:r>
          </w:p>
        </w:tc>
        <w:tc>
          <w:tcPr>
            <w:tcW w:w="1559" w:type="dxa"/>
          </w:tcPr>
          <w:p w14:paraId="3184AB8B" w14:textId="77777777" w:rsidR="00B76229" w:rsidRPr="000D51F6" w:rsidRDefault="00B76229" w:rsidP="00F869EB">
            <w:pPr>
              <w:jc w:val="right"/>
            </w:pPr>
            <w:r w:rsidRPr="000D51F6">
              <w:t>54,2</w:t>
            </w:r>
          </w:p>
        </w:tc>
        <w:tc>
          <w:tcPr>
            <w:tcW w:w="1418" w:type="dxa"/>
          </w:tcPr>
          <w:p w14:paraId="49B5C8B0" w14:textId="77777777" w:rsidR="00B76229" w:rsidRPr="000D51F6" w:rsidRDefault="00B76229" w:rsidP="00F869EB">
            <w:pPr>
              <w:jc w:val="right"/>
            </w:pPr>
            <w:r w:rsidRPr="000D51F6">
              <w:t>73,0</w:t>
            </w:r>
          </w:p>
        </w:tc>
        <w:tc>
          <w:tcPr>
            <w:tcW w:w="1275" w:type="dxa"/>
          </w:tcPr>
          <w:p w14:paraId="5DE0F5EE" w14:textId="77777777" w:rsidR="00B76229" w:rsidRPr="000D51F6" w:rsidRDefault="00B76229" w:rsidP="00F869EB">
            <w:pPr>
              <w:jc w:val="right"/>
            </w:pPr>
            <w:r w:rsidRPr="000D51F6">
              <w:t>0,0</w:t>
            </w:r>
          </w:p>
        </w:tc>
        <w:tc>
          <w:tcPr>
            <w:tcW w:w="1418" w:type="dxa"/>
          </w:tcPr>
          <w:p w14:paraId="1A479E2E" w14:textId="77777777" w:rsidR="00B76229" w:rsidRPr="000D51F6" w:rsidRDefault="00B76229" w:rsidP="00F869EB">
            <w:pPr>
              <w:jc w:val="right"/>
            </w:pPr>
            <w:r w:rsidRPr="000D51F6">
              <w:t>-5,4</w:t>
            </w:r>
          </w:p>
        </w:tc>
      </w:tr>
      <w:tr w:rsidR="00B76229" w:rsidRPr="000D51F6" w14:paraId="5DD796BC" w14:textId="77777777" w:rsidTr="00F869EB">
        <w:trPr>
          <w:trHeight w:val="380"/>
        </w:trPr>
        <w:tc>
          <w:tcPr>
            <w:tcW w:w="2200" w:type="dxa"/>
          </w:tcPr>
          <w:p w14:paraId="3E2A6308" w14:textId="77777777" w:rsidR="00B76229" w:rsidRPr="000D51F6" w:rsidRDefault="00B76229" w:rsidP="000D51F6">
            <w:r w:rsidRPr="000D51F6">
              <w:t>3425 Engerdal</w:t>
            </w:r>
          </w:p>
        </w:tc>
        <w:tc>
          <w:tcPr>
            <w:tcW w:w="1197" w:type="dxa"/>
          </w:tcPr>
          <w:p w14:paraId="7B26016B" w14:textId="77777777" w:rsidR="00B76229" w:rsidRPr="000D51F6" w:rsidRDefault="00B76229" w:rsidP="00F869EB">
            <w:pPr>
              <w:jc w:val="right"/>
            </w:pPr>
            <w:r w:rsidRPr="000D51F6">
              <w:t>-2,1</w:t>
            </w:r>
          </w:p>
        </w:tc>
        <w:tc>
          <w:tcPr>
            <w:tcW w:w="1276" w:type="dxa"/>
          </w:tcPr>
          <w:p w14:paraId="7C116C10" w14:textId="77777777" w:rsidR="00B76229" w:rsidRPr="000D51F6" w:rsidRDefault="00B76229" w:rsidP="00F869EB">
            <w:pPr>
              <w:jc w:val="right"/>
            </w:pPr>
            <w:r w:rsidRPr="000D51F6">
              <w:t>17,2</w:t>
            </w:r>
          </w:p>
        </w:tc>
        <w:tc>
          <w:tcPr>
            <w:tcW w:w="1276" w:type="dxa"/>
          </w:tcPr>
          <w:p w14:paraId="436BAE4E" w14:textId="77777777" w:rsidR="00B76229" w:rsidRPr="000D51F6" w:rsidRDefault="00B76229" w:rsidP="00F869EB">
            <w:pPr>
              <w:jc w:val="right"/>
            </w:pPr>
            <w:r w:rsidRPr="000D51F6">
              <w:t>0,0</w:t>
            </w:r>
          </w:p>
        </w:tc>
        <w:tc>
          <w:tcPr>
            <w:tcW w:w="1559" w:type="dxa"/>
          </w:tcPr>
          <w:p w14:paraId="150AAFFE" w14:textId="77777777" w:rsidR="00B76229" w:rsidRPr="000D51F6" w:rsidRDefault="00B76229" w:rsidP="00F869EB">
            <w:pPr>
              <w:jc w:val="right"/>
            </w:pPr>
            <w:r w:rsidRPr="000D51F6">
              <w:t>32,6</w:t>
            </w:r>
          </w:p>
        </w:tc>
        <w:tc>
          <w:tcPr>
            <w:tcW w:w="1418" w:type="dxa"/>
          </w:tcPr>
          <w:p w14:paraId="560E6BF4" w14:textId="77777777" w:rsidR="00B76229" w:rsidRPr="000D51F6" w:rsidRDefault="00B76229" w:rsidP="00F869EB">
            <w:pPr>
              <w:jc w:val="right"/>
            </w:pPr>
            <w:r w:rsidRPr="000D51F6">
              <w:t>86,7</w:t>
            </w:r>
          </w:p>
        </w:tc>
        <w:tc>
          <w:tcPr>
            <w:tcW w:w="1275" w:type="dxa"/>
          </w:tcPr>
          <w:p w14:paraId="025050D4" w14:textId="77777777" w:rsidR="00B76229" w:rsidRPr="000D51F6" w:rsidRDefault="00B76229" w:rsidP="00F869EB">
            <w:pPr>
              <w:jc w:val="right"/>
            </w:pPr>
            <w:r w:rsidRPr="000D51F6">
              <w:t>0,0</w:t>
            </w:r>
          </w:p>
        </w:tc>
        <w:tc>
          <w:tcPr>
            <w:tcW w:w="1418" w:type="dxa"/>
          </w:tcPr>
          <w:p w14:paraId="5E3978AE" w14:textId="77777777" w:rsidR="00B76229" w:rsidRPr="000D51F6" w:rsidRDefault="00B76229" w:rsidP="00F869EB">
            <w:pPr>
              <w:jc w:val="right"/>
            </w:pPr>
            <w:r w:rsidRPr="000D51F6">
              <w:t>-33,9</w:t>
            </w:r>
          </w:p>
        </w:tc>
      </w:tr>
      <w:tr w:rsidR="00B76229" w:rsidRPr="000D51F6" w14:paraId="23B1184E" w14:textId="77777777" w:rsidTr="00F869EB">
        <w:trPr>
          <w:trHeight w:val="380"/>
        </w:trPr>
        <w:tc>
          <w:tcPr>
            <w:tcW w:w="2200" w:type="dxa"/>
          </w:tcPr>
          <w:p w14:paraId="32BE8DE1" w14:textId="77777777" w:rsidR="00B76229" w:rsidRPr="000D51F6" w:rsidRDefault="00B76229" w:rsidP="000D51F6">
            <w:r w:rsidRPr="000D51F6">
              <w:t>3426 Tolga</w:t>
            </w:r>
          </w:p>
        </w:tc>
        <w:tc>
          <w:tcPr>
            <w:tcW w:w="1197" w:type="dxa"/>
          </w:tcPr>
          <w:p w14:paraId="5355B393" w14:textId="77777777" w:rsidR="00B76229" w:rsidRPr="000D51F6" w:rsidRDefault="00B76229" w:rsidP="00F869EB">
            <w:pPr>
              <w:jc w:val="right"/>
            </w:pPr>
            <w:r w:rsidRPr="000D51F6">
              <w:t>1,0</w:t>
            </w:r>
          </w:p>
        </w:tc>
        <w:tc>
          <w:tcPr>
            <w:tcW w:w="1276" w:type="dxa"/>
          </w:tcPr>
          <w:p w14:paraId="19D6E925" w14:textId="77777777" w:rsidR="00B76229" w:rsidRPr="000D51F6" w:rsidRDefault="00B76229" w:rsidP="00F869EB">
            <w:pPr>
              <w:jc w:val="right"/>
            </w:pPr>
            <w:r w:rsidRPr="000D51F6">
              <w:t>11,0</w:t>
            </w:r>
          </w:p>
        </w:tc>
        <w:tc>
          <w:tcPr>
            <w:tcW w:w="1276" w:type="dxa"/>
          </w:tcPr>
          <w:p w14:paraId="64BAE2A4" w14:textId="77777777" w:rsidR="00B76229" w:rsidRPr="000D51F6" w:rsidRDefault="00B76229" w:rsidP="00F869EB">
            <w:pPr>
              <w:jc w:val="right"/>
            </w:pPr>
            <w:r w:rsidRPr="000D51F6">
              <w:t>0,0</w:t>
            </w:r>
          </w:p>
        </w:tc>
        <w:tc>
          <w:tcPr>
            <w:tcW w:w="1559" w:type="dxa"/>
          </w:tcPr>
          <w:p w14:paraId="7095A23D" w14:textId="77777777" w:rsidR="00B76229" w:rsidRPr="000D51F6" w:rsidRDefault="00B76229" w:rsidP="00F869EB">
            <w:pPr>
              <w:jc w:val="right"/>
            </w:pPr>
            <w:r w:rsidRPr="000D51F6">
              <w:t>14,2</w:t>
            </w:r>
          </w:p>
        </w:tc>
        <w:tc>
          <w:tcPr>
            <w:tcW w:w="1418" w:type="dxa"/>
          </w:tcPr>
          <w:p w14:paraId="377DF73F" w14:textId="77777777" w:rsidR="00B76229" w:rsidRPr="000D51F6" w:rsidRDefault="00B76229" w:rsidP="00F869EB">
            <w:pPr>
              <w:jc w:val="right"/>
            </w:pPr>
            <w:r w:rsidRPr="000D51F6">
              <w:t>100,1</w:t>
            </w:r>
          </w:p>
        </w:tc>
        <w:tc>
          <w:tcPr>
            <w:tcW w:w="1275" w:type="dxa"/>
          </w:tcPr>
          <w:p w14:paraId="7682F3BD" w14:textId="77777777" w:rsidR="00B76229" w:rsidRPr="000D51F6" w:rsidRDefault="00B76229" w:rsidP="00F869EB">
            <w:pPr>
              <w:jc w:val="right"/>
            </w:pPr>
            <w:r w:rsidRPr="000D51F6">
              <w:t>0,0</w:t>
            </w:r>
          </w:p>
        </w:tc>
        <w:tc>
          <w:tcPr>
            <w:tcW w:w="1418" w:type="dxa"/>
          </w:tcPr>
          <w:p w14:paraId="18CDA148" w14:textId="77777777" w:rsidR="00B76229" w:rsidRPr="000D51F6" w:rsidRDefault="00B76229" w:rsidP="00F869EB">
            <w:pPr>
              <w:jc w:val="right"/>
            </w:pPr>
            <w:r w:rsidRPr="000D51F6">
              <w:t>62,2</w:t>
            </w:r>
          </w:p>
        </w:tc>
      </w:tr>
      <w:tr w:rsidR="00B76229" w:rsidRPr="000D51F6" w14:paraId="78CF3209" w14:textId="77777777" w:rsidTr="00F869EB">
        <w:trPr>
          <w:trHeight w:val="380"/>
        </w:trPr>
        <w:tc>
          <w:tcPr>
            <w:tcW w:w="2200" w:type="dxa"/>
          </w:tcPr>
          <w:p w14:paraId="5BFE374F" w14:textId="77777777" w:rsidR="00B76229" w:rsidRPr="000D51F6" w:rsidRDefault="00B76229" w:rsidP="000D51F6">
            <w:r w:rsidRPr="000D51F6">
              <w:t>3427 Tynset</w:t>
            </w:r>
          </w:p>
        </w:tc>
        <w:tc>
          <w:tcPr>
            <w:tcW w:w="1197" w:type="dxa"/>
          </w:tcPr>
          <w:p w14:paraId="429CBCC6" w14:textId="77777777" w:rsidR="00B76229" w:rsidRPr="000D51F6" w:rsidRDefault="00B76229" w:rsidP="00F869EB">
            <w:pPr>
              <w:jc w:val="right"/>
            </w:pPr>
            <w:r w:rsidRPr="000D51F6">
              <w:t>3,6</w:t>
            </w:r>
          </w:p>
        </w:tc>
        <w:tc>
          <w:tcPr>
            <w:tcW w:w="1276" w:type="dxa"/>
          </w:tcPr>
          <w:p w14:paraId="1202C110" w14:textId="77777777" w:rsidR="00B76229" w:rsidRPr="000D51F6" w:rsidRDefault="00B76229" w:rsidP="00F869EB">
            <w:pPr>
              <w:jc w:val="right"/>
            </w:pPr>
            <w:r w:rsidRPr="000D51F6">
              <w:t>10,4</w:t>
            </w:r>
          </w:p>
        </w:tc>
        <w:tc>
          <w:tcPr>
            <w:tcW w:w="1276" w:type="dxa"/>
          </w:tcPr>
          <w:p w14:paraId="0EB54115" w14:textId="77777777" w:rsidR="00B76229" w:rsidRPr="000D51F6" w:rsidRDefault="00B76229" w:rsidP="00F869EB">
            <w:pPr>
              <w:jc w:val="right"/>
            </w:pPr>
            <w:r w:rsidRPr="000D51F6">
              <w:t>0,0</w:t>
            </w:r>
          </w:p>
        </w:tc>
        <w:tc>
          <w:tcPr>
            <w:tcW w:w="1559" w:type="dxa"/>
          </w:tcPr>
          <w:p w14:paraId="5A8E73EE" w14:textId="77777777" w:rsidR="00B76229" w:rsidRPr="000D51F6" w:rsidRDefault="00B76229" w:rsidP="00F869EB">
            <w:pPr>
              <w:jc w:val="right"/>
            </w:pPr>
            <w:r w:rsidRPr="000D51F6">
              <w:t>23,6</w:t>
            </w:r>
          </w:p>
        </w:tc>
        <w:tc>
          <w:tcPr>
            <w:tcW w:w="1418" w:type="dxa"/>
          </w:tcPr>
          <w:p w14:paraId="26025F3C" w14:textId="77777777" w:rsidR="00B76229" w:rsidRPr="000D51F6" w:rsidRDefault="00B76229" w:rsidP="00F869EB">
            <w:pPr>
              <w:jc w:val="right"/>
            </w:pPr>
            <w:r w:rsidRPr="000D51F6">
              <w:t>79,7</w:t>
            </w:r>
          </w:p>
        </w:tc>
        <w:tc>
          <w:tcPr>
            <w:tcW w:w="1275" w:type="dxa"/>
          </w:tcPr>
          <w:p w14:paraId="440C383E" w14:textId="77777777" w:rsidR="00B76229" w:rsidRPr="000D51F6" w:rsidRDefault="00B76229" w:rsidP="00F869EB">
            <w:pPr>
              <w:jc w:val="right"/>
            </w:pPr>
            <w:r w:rsidRPr="000D51F6">
              <w:t>0,0</w:t>
            </w:r>
          </w:p>
        </w:tc>
        <w:tc>
          <w:tcPr>
            <w:tcW w:w="1418" w:type="dxa"/>
          </w:tcPr>
          <w:p w14:paraId="23D68C40" w14:textId="77777777" w:rsidR="00B76229" w:rsidRPr="000D51F6" w:rsidRDefault="00B76229" w:rsidP="00F869EB">
            <w:pPr>
              <w:jc w:val="right"/>
            </w:pPr>
            <w:r w:rsidRPr="000D51F6">
              <w:t>29,3</w:t>
            </w:r>
          </w:p>
        </w:tc>
      </w:tr>
      <w:tr w:rsidR="00B76229" w:rsidRPr="000D51F6" w14:paraId="3B75F635" w14:textId="77777777" w:rsidTr="00F869EB">
        <w:trPr>
          <w:trHeight w:val="380"/>
        </w:trPr>
        <w:tc>
          <w:tcPr>
            <w:tcW w:w="2200" w:type="dxa"/>
          </w:tcPr>
          <w:p w14:paraId="3FBF8BB7" w14:textId="77777777" w:rsidR="00B76229" w:rsidRPr="000D51F6" w:rsidRDefault="00B76229" w:rsidP="000D51F6">
            <w:r w:rsidRPr="000D51F6">
              <w:t>3428 Alvdal</w:t>
            </w:r>
          </w:p>
        </w:tc>
        <w:tc>
          <w:tcPr>
            <w:tcW w:w="1197" w:type="dxa"/>
          </w:tcPr>
          <w:p w14:paraId="325FBC7B" w14:textId="77777777" w:rsidR="00B76229" w:rsidRPr="000D51F6" w:rsidRDefault="00B76229" w:rsidP="00F869EB">
            <w:pPr>
              <w:jc w:val="right"/>
            </w:pPr>
            <w:r w:rsidRPr="000D51F6">
              <w:t>2,0</w:t>
            </w:r>
          </w:p>
        </w:tc>
        <w:tc>
          <w:tcPr>
            <w:tcW w:w="1276" w:type="dxa"/>
          </w:tcPr>
          <w:p w14:paraId="1DCE7BB9" w14:textId="77777777" w:rsidR="00B76229" w:rsidRPr="000D51F6" w:rsidRDefault="00B76229" w:rsidP="00F869EB">
            <w:pPr>
              <w:jc w:val="right"/>
            </w:pPr>
            <w:r w:rsidRPr="000D51F6">
              <w:t>11,9</w:t>
            </w:r>
          </w:p>
        </w:tc>
        <w:tc>
          <w:tcPr>
            <w:tcW w:w="1276" w:type="dxa"/>
          </w:tcPr>
          <w:p w14:paraId="156D3529" w14:textId="77777777" w:rsidR="00B76229" w:rsidRPr="000D51F6" w:rsidRDefault="00B76229" w:rsidP="00F869EB">
            <w:pPr>
              <w:jc w:val="right"/>
            </w:pPr>
            <w:r w:rsidRPr="000D51F6">
              <w:t>0,0</w:t>
            </w:r>
          </w:p>
        </w:tc>
        <w:tc>
          <w:tcPr>
            <w:tcW w:w="1559" w:type="dxa"/>
          </w:tcPr>
          <w:p w14:paraId="199D2E47" w14:textId="77777777" w:rsidR="00B76229" w:rsidRPr="000D51F6" w:rsidRDefault="00B76229" w:rsidP="00F869EB">
            <w:pPr>
              <w:jc w:val="right"/>
            </w:pPr>
            <w:r w:rsidRPr="000D51F6">
              <w:t>18,9</w:t>
            </w:r>
          </w:p>
        </w:tc>
        <w:tc>
          <w:tcPr>
            <w:tcW w:w="1418" w:type="dxa"/>
          </w:tcPr>
          <w:p w14:paraId="3E051F1A" w14:textId="77777777" w:rsidR="00B76229" w:rsidRPr="000D51F6" w:rsidRDefault="00B76229" w:rsidP="00F869EB">
            <w:pPr>
              <w:jc w:val="right"/>
            </w:pPr>
            <w:r w:rsidRPr="000D51F6">
              <w:t>94,4</w:t>
            </w:r>
          </w:p>
        </w:tc>
        <w:tc>
          <w:tcPr>
            <w:tcW w:w="1275" w:type="dxa"/>
          </w:tcPr>
          <w:p w14:paraId="658702F5" w14:textId="77777777" w:rsidR="00B76229" w:rsidRPr="000D51F6" w:rsidRDefault="00B76229" w:rsidP="00F869EB">
            <w:pPr>
              <w:jc w:val="right"/>
            </w:pPr>
            <w:r w:rsidRPr="000D51F6">
              <w:t>0,0</w:t>
            </w:r>
          </w:p>
        </w:tc>
        <w:tc>
          <w:tcPr>
            <w:tcW w:w="1418" w:type="dxa"/>
          </w:tcPr>
          <w:p w14:paraId="07895B08" w14:textId="77777777" w:rsidR="00B76229" w:rsidRPr="000D51F6" w:rsidRDefault="00B76229" w:rsidP="00F869EB">
            <w:pPr>
              <w:jc w:val="right"/>
            </w:pPr>
            <w:r w:rsidRPr="000D51F6">
              <w:t>60,2</w:t>
            </w:r>
          </w:p>
        </w:tc>
      </w:tr>
      <w:tr w:rsidR="00B76229" w:rsidRPr="000D51F6" w14:paraId="34DD6EF6" w14:textId="77777777" w:rsidTr="00F869EB">
        <w:trPr>
          <w:trHeight w:val="380"/>
        </w:trPr>
        <w:tc>
          <w:tcPr>
            <w:tcW w:w="2200" w:type="dxa"/>
          </w:tcPr>
          <w:p w14:paraId="377320DA" w14:textId="77777777" w:rsidR="00B76229" w:rsidRPr="000D51F6" w:rsidRDefault="00B76229" w:rsidP="000D51F6">
            <w:r w:rsidRPr="000D51F6">
              <w:t>3429 Folldal</w:t>
            </w:r>
          </w:p>
        </w:tc>
        <w:tc>
          <w:tcPr>
            <w:tcW w:w="1197" w:type="dxa"/>
          </w:tcPr>
          <w:p w14:paraId="56C01D9E" w14:textId="77777777" w:rsidR="00B76229" w:rsidRPr="000D51F6" w:rsidRDefault="00B76229" w:rsidP="00F869EB">
            <w:pPr>
              <w:jc w:val="right"/>
            </w:pPr>
            <w:r w:rsidRPr="000D51F6">
              <w:t>4,1</w:t>
            </w:r>
          </w:p>
        </w:tc>
        <w:tc>
          <w:tcPr>
            <w:tcW w:w="1276" w:type="dxa"/>
          </w:tcPr>
          <w:p w14:paraId="233D08BF" w14:textId="77777777" w:rsidR="00B76229" w:rsidRPr="000D51F6" w:rsidRDefault="00B76229" w:rsidP="00F869EB">
            <w:pPr>
              <w:jc w:val="right"/>
            </w:pPr>
            <w:r w:rsidRPr="000D51F6">
              <w:t>7,6</w:t>
            </w:r>
          </w:p>
        </w:tc>
        <w:tc>
          <w:tcPr>
            <w:tcW w:w="1276" w:type="dxa"/>
          </w:tcPr>
          <w:p w14:paraId="778552C3" w14:textId="77777777" w:rsidR="00B76229" w:rsidRPr="000D51F6" w:rsidRDefault="00B76229" w:rsidP="00F869EB">
            <w:pPr>
              <w:jc w:val="right"/>
            </w:pPr>
            <w:r w:rsidRPr="000D51F6">
              <w:t>0,0</w:t>
            </w:r>
          </w:p>
        </w:tc>
        <w:tc>
          <w:tcPr>
            <w:tcW w:w="1559" w:type="dxa"/>
          </w:tcPr>
          <w:p w14:paraId="50C4F8B4" w14:textId="77777777" w:rsidR="00B76229" w:rsidRPr="000D51F6" w:rsidRDefault="00B76229" w:rsidP="00F869EB">
            <w:pPr>
              <w:jc w:val="right"/>
            </w:pPr>
            <w:r w:rsidRPr="000D51F6">
              <w:t>15,0</w:t>
            </w:r>
          </w:p>
        </w:tc>
        <w:tc>
          <w:tcPr>
            <w:tcW w:w="1418" w:type="dxa"/>
          </w:tcPr>
          <w:p w14:paraId="2F85E097" w14:textId="77777777" w:rsidR="00B76229" w:rsidRPr="000D51F6" w:rsidRDefault="00B76229" w:rsidP="00F869EB">
            <w:pPr>
              <w:jc w:val="right"/>
            </w:pPr>
            <w:r w:rsidRPr="000D51F6">
              <w:t>68,4</w:t>
            </w:r>
          </w:p>
        </w:tc>
        <w:tc>
          <w:tcPr>
            <w:tcW w:w="1275" w:type="dxa"/>
          </w:tcPr>
          <w:p w14:paraId="3E05DA78" w14:textId="77777777" w:rsidR="00B76229" w:rsidRPr="000D51F6" w:rsidRDefault="00B76229" w:rsidP="00F869EB">
            <w:pPr>
              <w:jc w:val="right"/>
            </w:pPr>
            <w:r w:rsidRPr="000D51F6">
              <w:t>0,0</w:t>
            </w:r>
          </w:p>
        </w:tc>
        <w:tc>
          <w:tcPr>
            <w:tcW w:w="1418" w:type="dxa"/>
          </w:tcPr>
          <w:p w14:paraId="019B10BA" w14:textId="77777777" w:rsidR="00B76229" w:rsidRPr="000D51F6" w:rsidRDefault="00B76229" w:rsidP="00F869EB">
            <w:pPr>
              <w:jc w:val="right"/>
            </w:pPr>
            <w:r w:rsidRPr="000D51F6">
              <w:t>30,8</w:t>
            </w:r>
          </w:p>
        </w:tc>
      </w:tr>
      <w:tr w:rsidR="00B76229" w:rsidRPr="000D51F6" w14:paraId="2FB4F60F" w14:textId="77777777" w:rsidTr="00F869EB">
        <w:trPr>
          <w:trHeight w:val="380"/>
        </w:trPr>
        <w:tc>
          <w:tcPr>
            <w:tcW w:w="2200" w:type="dxa"/>
          </w:tcPr>
          <w:p w14:paraId="2DF6A079" w14:textId="77777777" w:rsidR="00B76229" w:rsidRPr="000D51F6" w:rsidRDefault="00B76229" w:rsidP="000D51F6">
            <w:r w:rsidRPr="000D51F6">
              <w:t>3430 Os</w:t>
            </w:r>
          </w:p>
        </w:tc>
        <w:tc>
          <w:tcPr>
            <w:tcW w:w="1197" w:type="dxa"/>
          </w:tcPr>
          <w:p w14:paraId="6976FD69" w14:textId="77777777" w:rsidR="00B76229" w:rsidRPr="000D51F6" w:rsidRDefault="00B76229" w:rsidP="00F869EB">
            <w:pPr>
              <w:jc w:val="right"/>
            </w:pPr>
            <w:r w:rsidRPr="000D51F6">
              <w:t>9,2</w:t>
            </w:r>
          </w:p>
        </w:tc>
        <w:tc>
          <w:tcPr>
            <w:tcW w:w="1276" w:type="dxa"/>
          </w:tcPr>
          <w:p w14:paraId="14E4973A" w14:textId="77777777" w:rsidR="00B76229" w:rsidRPr="000D51F6" w:rsidRDefault="00B76229" w:rsidP="00F869EB">
            <w:pPr>
              <w:jc w:val="right"/>
            </w:pPr>
            <w:r w:rsidRPr="000D51F6">
              <w:t>17,1</w:t>
            </w:r>
          </w:p>
        </w:tc>
        <w:tc>
          <w:tcPr>
            <w:tcW w:w="1276" w:type="dxa"/>
          </w:tcPr>
          <w:p w14:paraId="208A416C" w14:textId="77777777" w:rsidR="00B76229" w:rsidRPr="000D51F6" w:rsidRDefault="00B76229" w:rsidP="00F869EB">
            <w:pPr>
              <w:jc w:val="right"/>
            </w:pPr>
            <w:r w:rsidRPr="000D51F6">
              <w:t>0,0</w:t>
            </w:r>
          </w:p>
        </w:tc>
        <w:tc>
          <w:tcPr>
            <w:tcW w:w="1559" w:type="dxa"/>
          </w:tcPr>
          <w:p w14:paraId="72FC8C4C" w14:textId="77777777" w:rsidR="00B76229" w:rsidRPr="000D51F6" w:rsidRDefault="00B76229" w:rsidP="00F869EB">
            <w:pPr>
              <w:jc w:val="right"/>
            </w:pPr>
            <w:r w:rsidRPr="000D51F6">
              <w:t>21,0</w:t>
            </w:r>
          </w:p>
        </w:tc>
        <w:tc>
          <w:tcPr>
            <w:tcW w:w="1418" w:type="dxa"/>
          </w:tcPr>
          <w:p w14:paraId="5D9F2510" w14:textId="77777777" w:rsidR="00B76229" w:rsidRPr="000D51F6" w:rsidRDefault="00B76229" w:rsidP="00F869EB">
            <w:pPr>
              <w:jc w:val="right"/>
            </w:pPr>
            <w:r w:rsidRPr="000D51F6">
              <w:t>81,8</w:t>
            </w:r>
          </w:p>
        </w:tc>
        <w:tc>
          <w:tcPr>
            <w:tcW w:w="1275" w:type="dxa"/>
          </w:tcPr>
          <w:p w14:paraId="3D5DAE8E" w14:textId="77777777" w:rsidR="00B76229" w:rsidRPr="000D51F6" w:rsidRDefault="00B76229" w:rsidP="00F869EB">
            <w:pPr>
              <w:jc w:val="right"/>
            </w:pPr>
            <w:r w:rsidRPr="000D51F6">
              <w:t>0,0</w:t>
            </w:r>
          </w:p>
        </w:tc>
        <w:tc>
          <w:tcPr>
            <w:tcW w:w="1418" w:type="dxa"/>
          </w:tcPr>
          <w:p w14:paraId="4DFE4BF6" w14:textId="77777777" w:rsidR="00B76229" w:rsidRPr="000D51F6" w:rsidRDefault="00B76229" w:rsidP="00F869EB">
            <w:pPr>
              <w:jc w:val="right"/>
            </w:pPr>
            <w:r w:rsidRPr="000D51F6">
              <w:t>41,4</w:t>
            </w:r>
          </w:p>
        </w:tc>
      </w:tr>
      <w:tr w:rsidR="00B76229" w:rsidRPr="000D51F6" w14:paraId="2CF96B9B" w14:textId="77777777" w:rsidTr="00F869EB">
        <w:trPr>
          <w:trHeight w:val="380"/>
        </w:trPr>
        <w:tc>
          <w:tcPr>
            <w:tcW w:w="2200" w:type="dxa"/>
          </w:tcPr>
          <w:p w14:paraId="4C50612F" w14:textId="77777777" w:rsidR="00B76229" w:rsidRPr="000D51F6" w:rsidRDefault="00B76229" w:rsidP="000D51F6">
            <w:r w:rsidRPr="000D51F6">
              <w:t>3431 Dovre</w:t>
            </w:r>
          </w:p>
        </w:tc>
        <w:tc>
          <w:tcPr>
            <w:tcW w:w="1197" w:type="dxa"/>
          </w:tcPr>
          <w:p w14:paraId="42AD29B5" w14:textId="77777777" w:rsidR="00B76229" w:rsidRPr="000D51F6" w:rsidRDefault="00B76229" w:rsidP="00F869EB">
            <w:pPr>
              <w:jc w:val="right"/>
            </w:pPr>
            <w:r w:rsidRPr="000D51F6">
              <w:t>4,7</w:t>
            </w:r>
          </w:p>
        </w:tc>
        <w:tc>
          <w:tcPr>
            <w:tcW w:w="1276" w:type="dxa"/>
          </w:tcPr>
          <w:p w14:paraId="0825D23C" w14:textId="77777777" w:rsidR="00B76229" w:rsidRPr="000D51F6" w:rsidRDefault="00B76229" w:rsidP="00F869EB">
            <w:pPr>
              <w:jc w:val="right"/>
            </w:pPr>
            <w:r w:rsidRPr="000D51F6">
              <w:t>5,1</w:t>
            </w:r>
          </w:p>
        </w:tc>
        <w:tc>
          <w:tcPr>
            <w:tcW w:w="1276" w:type="dxa"/>
          </w:tcPr>
          <w:p w14:paraId="2DFEF43B" w14:textId="77777777" w:rsidR="00B76229" w:rsidRPr="000D51F6" w:rsidRDefault="00B76229" w:rsidP="00F869EB">
            <w:pPr>
              <w:jc w:val="right"/>
            </w:pPr>
            <w:r w:rsidRPr="000D51F6">
              <w:t>-0,2</w:t>
            </w:r>
          </w:p>
        </w:tc>
        <w:tc>
          <w:tcPr>
            <w:tcW w:w="1559" w:type="dxa"/>
          </w:tcPr>
          <w:p w14:paraId="28EC4A43" w14:textId="77777777" w:rsidR="00B76229" w:rsidRPr="000D51F6" w:rsidRDefault="00B76229" w:rsidP="00F869EB">
            <w:pPr>
              <w:jc w:val="right"/>
            </w:pPr>
            <w:r w:rsidRPr="000D51F6">
              <w:t>5,9</w:t>
            </w:r>
          </w:p>
        </w:tc>
        <w:tc>
          <w:tcPr>
            <w:tcW w:w="1418" w:type="dxa"/>
          </w:tcPr>
          <w:p w14:paraId="0BE9A31E" w14:textId="77777777" w:rsidR="00B76229" w:rsidRPr="000D51F6" w:rsidRDefault="00B76229" w:rsidP="00F869EB">
            <w:pPr>
              <w:jc w:val="right"/>
            </w:pPr>
            <w:r w:rsidRPr="000D51F6">
              <w:t>81,5</w:t>
            </w:r>
          </w:p>
        </w:tc>
        <w:tc>
          <w:tcPr>
            <w:tcW w:w="1275" w:type="dxa"/>
          </w:tcPr>
          <w:p w14:paraId="1D2360E9" w14:textId="77777777" w:rsidR="00B76229" w:rsidRPr="000D51F6" w:rsidRDefault="00B76229" w:rsidP="00F869EB">
            <w:pPr>
              <w:jc w:val="right"/>
            </w:pPr>
            <w:r w:rsidRPr="000D51F6">
              <w:t>0,0</w:t>
            </w:r>
          </w:p>
        </w:tc>
        <w:tc>
          <w:tcPr>
            <w:tcW w:w="1418" w:type="dxa"/>
          </w:tcPr>
          <w:p w14:paraId="71498828" w14:textId="77777777" w:rsidR="00B76229" w:rsidRPr="000D51F6" w:rsidRDefault="00B76229" w:rsidP="00F869EB">
            <w:pPr>
              <w:jc w:val="right"/>
            </w:pPr>
            <w:r w:rsidRPr="000D51F6">
              <w:t>23,5</w:t>
            </w:r>
          </w:p>
        </w:tc>
      </w:tr>
      <w:tr w:rsidR="00B76229" w:rsidRPr="000D51F6" w14:paraId="1CF189B0" w14:textId="77777777" w:rsidTr="00F869EB">
        <w:trPr>
          <w:trHeight w:val="380"/>
        </w:trPr>
        <w:tc>
          <w:tcPr>
            <w:tcW w:w="2200" w:type="dxa"/>
          </w:tcPr>
          <w:p w14:paraId="77A1E38F" w14:textId="77777777" w:rsidR="00B76229" w:rsidRPr="000D51F6" w:rsidRDefault="00B76229" w:rsidP="000D51F6">
            <w:r w:rsidRPr="000D51F6">
              <w:t>3432 Lesja</w:t>
            </w:r>
          </w:p>
        </w:tc>
        <w:tc>
          <w:tcPr>
            <w:tcW w:w="1197" w:type="dxa"/>
          </w:tcPr>
          <w:p w14:paraId="18A3E561" w14:textId="77777777" w:rsidR="00B76229" w:rsidRPr="000D51F6" w:rsidRDefault="00B76229" w:rsidP="00F869EB">
            <w:pPr>
              <w:jc w:val="right"/>
            </w:pPr>
            <w:r w:rsidRPr="000D51F6">
              <w:t>3,7</w:t>
            </w:r>
          </w:p>
        </w:tc>
        <w:tc>
          <w:tcPr>
            <w:tcW w:w="1276" w:type="dxa"/>
          </w:tcPr>
          <w:p w14:paraId="62A37A9A" w14:textId="77777777" w:rsidR="00B76229" w:rsidRPr="000D51F6" w:rsidRDefault="00B76229" w:rsidP="00F869EB">
            <w:pPr>
              <w:jc w:val="right"/>
            </w:pPr>
            <w:r w:rsidRPr="000D51F6">
              <w:t>13,3</w:t>
            </w:r>
          </w:p>
        </w:tc>
        <w:tc>
          <w:tcPr>
            <w:tcW w:w="1276" w:type="dxa"/>
          </w:tcPr>
          <w:p w14:paraId="34A340E9" w14:textId="77777777" w:rsidR="00B76229" w:rsidRPr="000D51F6" w:rsidRDefault="00B76229" w:rsidP="00F869EB">
            <w:pPr>
              <w:jc w:val="right"/>
            </w:pPr>
            <w:r w:rsidRPr="000D51F6">
              <w:t>-0,1</w:t>
            </w:r>
          </w:p>
        </w:tc>
        <w:tc>
          <w:tcPr>
            <w:tcW w:w="1559" w:type="dxa"/>
          </w:tcPr>
          <w:p w14:paraId="75FDF1C0" w14:textId="77777777" w:rsidR="00B76229" w:rsidRPr="000D51F6" w:rsidRDefault="00B76229" w:rsidP="00F869EB">
            <w:pPr>
              <w:jc w:val="right"/>
            </w:pPr>
            <w:r w:rsidRPr="000D51F6">
              <w:t>26,2</w:t>
            </w:r>
          </w:p>
        </w:tc>
        <w:tc>
          <w:tcPr>
            <w:tcW w:w="1418" w:type="dxa"/>
          </w:tcPr>
          <w:p w14:paraId="2A303B0D" w14:textId="77777777" w:rsidR="00B76229" w:rsidRPr="000D51F6" w:rsidRDefault="00B76229" w:rsidP="00F869EB">
            <w:pPr>
              <w:jc w:val="right"/>
            </w:pPr>
            <w:r w:rsidRPr="000D51F6">
              <w:t>101,0</w:t>
            </w:r>
          </w:p>
        </w:tc>
        <w:tc>
          <w:tcPr>
            <w:tcW w:w="1275" w:type="dxa"/>
          </w:tcPr>
          <w:p w14:paraId="17563592" w14:textId="77777777" w:rsidR="00B76229" w:rsidRPr="000D51F6" w:rsidRDefault="00B76229" w:rsidP="00F869EB">
            <w:pPr>
              <w:jc w:val="right"/>
            </w:pPr>
            <w:r w:rsidRPr="000D51F6">
              <w:t>0,0</w:t>
            </w:r>
          </w:p>
        </w:tc>
        <w:tc>
          <w:tcPr>
            <w:tcW w:w="1418" w:type="dxa"/>
          </w:tcPr>
          <w:p w14:paraId="6151DF54" w14:textId="77777777" w:rsidR="00B76229" w:rsidRPr="000D51F6" w:rsidRDefault="00B76229" w:rsidP="00F869EB">
            <w:pPr>
              <w:jc w:val="right"/>
            </w:pPr>
            <w:r w:rsidRPr="000D51F6">
              <w:t>-51,6</w:t>
            </w:r>
          </w:p>
        </w:tc>
      </w:tr>
      <w:tr w:rsidR="00B76229" w:rsidRPr="000D51F6" w14:paraId="219B75F0" w14:textId="77777777" w:rsidTr="00F869EB">
        <w:trPr>
          <w:trHeight w:val="380"/>
        </w:trPr>
        <w:tc>
          <w:tcPr>
            <w:tcW w:w="2200" w:type="dxa"/>
          </w:tcPr>
          <w:p w14:paraId="793BD530" w14:textId="77777777" w:rsidR="00B76229" w:rsidRPr="000D51F6" w:rsidRDefault="00B76229" w:rsidP="000D51F6">
            <w:r w:rsidRPr="000D51F6">
              <w:t>3433 Skjåk</w:t>
            </w:r>
          </w:p>
        </w:tc>
        <w:tc>
          <w:tcPr>
            <w:tcW w:w="1197" w:type="dxa"/>
          </w:tcPr>
          <w:p w14:paraId="076E91BF" w14:textId="77777777" w:rsidR="00B76229" w:rsidRPr="000D51F6" w:rsidRDefault="00B76229" w:rsidP="00F869EB">
            <w:pPr>
              <w:jc w:val="right"/>
            </w:pPr>
            <w:r w:rsidRPr="000D51F6">
              <w:t>5,1</w:t>
            </w:r>
          </w:p>
        </w:tc>
        <w:tc>
          <w:tcPr>
            <w:tcW w:w="1276" w:type="dxa"/>
          </w:tcPr>
          <w:p w14:paraId="37D9F0E1" w14:textId="77777777" w:rsidR="00B76229" w:rsidRPr="000D51F6" w:rsidRDefault="00B76229" w:rsidP="00F869EB">
            <w:pPr>
              <w:jc w:val="right"/>
            </w:pPr>
            <w:r w:rsidRPr="000D51F6">
              <w:t>14,2</w:t>
            </w:r>
          </w:p>
        </w:tc>
        <w:tc>
          <w:tcPr>
            <w:tcW w:w="1276" w:type="dxa"/>
          </w:tcPr>
          <w:p w14:paraId="3EFAACD3" w14:textId="77777777" w:rsidR="00B76229" w:rsidRPr="000D51F6" w:rsidRDefault="00B76229" w:rsidP="00F869EB">
            <w:pPr>
              <w:jc w:val="right"/>
            </w:pPr>
            <w:r w:rsidRPr="000D51F6">
              <w:t>-0,1</w:t>
            </w:r>
          </w:p>
        </w:tc>
        <w:tc>
          <w:tcPr>
            <w:tcW w:w="1559" w:type="dxa"/>
          </w:tcPr>
          <w:p w14:paraId="31C4E043" w14:textId="77777777" w:rsidR="00B76229" w:rsidRPr="000D51F6" w:rsidRDefault="00B76229" w:rsidP="00F869EB">
            <w:pPr>
              <w:jc w:val="right"/>
            </w:pPr>
            <w:r w:rsidRPr="000D51F6">
              <w:t>38,6</w:t>
            </w:r>
          </w:p>
        </w:tc>
        <w:tc>
          <w:tcPr>
            <w:tcW w:w="1418" w:type="dxa"/>
          </w:tcPr>
          <w:p w14:paraId="68DC3A5C" w14:textId="77777777" w:rsidR="00B76229" w:rsidRPr="000D51F6" w:rsidRDefault="00B76229" w:rsidP="00F869EB">
            <w:pPr>
              <w:jc w:val="right"/>
            </w:pPr>
            <w:r w:rsidRPr="000D51F6">
              <w:t>98,8</w:t>
            </w:r>
          </w:p>
        </w:tc>
        <w:tc>
          <w:tcPr>
            <w:tcW w:w="1275" w:type="dxa"/>
          </w:tcPr>
          <w:p w14:paraId="63B7DB53" w14:textId="77777777" w:rsidR="00B76229" w:rsidRPr="000D51F6" w:rsidRDefault="00B76229" w:rsidP="00F869EB">
            <w:pPr>
              <w:jc w:val="right"/>
            </w:pPr>
            <w:r w:rsidRPr="000D51F6">
              <w:t>0,0</w:t>
            </w:r>
          </w:p>
        </w:tc>
        <w:tc>
          <w:tcPr>
            <w:tcW w:w="1418" w:type="dxa"/>
          </w:tcPr>
          <w:p w14:paraId="1F65DB51" w14:textId="77777777" w:rsidR="00B76229" w:rsidRPr="000D51F6" w:rsidRDefault="00B76229" w:rsidP="00F869EB">
            <w:pPr>
              <w:jc w:val="right"/>
            </w:pPr>
            <w:r w:rsidRPr="000D51F6">
              <w:t>-7,5</w:t>
            </w:r>
          </w:p>
        </w:tc>
      </w:tr>
      <w:tr w:rsidR="00B76229" w:rsidRPr="000D51F6" w14:paraId="1C5753C8" w14:textId="77777777" w:rsidTr="00F869EB">
        <w:trPr>
          <w:trHeight w:val="380"/>
        </w:trPr>
        <w:tc>
          <w:tcPr>
            <w:tcW w:w="2200" w:type="dxa"/>
          </w:tcPr>
          <w:p w14:paraId="640844EA" w14:textId="77777777" w:rsidR="00B76229" w:rsidRPr="000D51F6" w:rsidRDefault="00B76229" w:rsidP="000D51F6">
            <w:r w:rsidRPr="000D51F6">
              <w:t>3434 Lom</w:t>
            </w:r>
          </w:p>
        </w:tc>
        <w:tc>
          <w:tcPr>
            <w:tcW w:w="1197" w:type="dxa"/>
          </w:tcPr>
          <w:p w14:paraId="2C489ED9" w14:textId="77777777" w:rsidR="00B76229" w:rsidRPr="000D51F6" w:rsidRDefault="00B76229" w:rsidP="00F869EB">
            <w:pPr>
              <w:jc w:val="right"/>
            </w:pPr>
            <w:r w:rsidRPr="000D51F6">
              <w:t>3,6</w:t>
            </w:r>
          </w:p>
        </w:tc>
        <w:tc>
          <w:tcPr>
            <w:tcW w:w="1276" w:type="dxa"/>
          </w:tcPr>
          <w:p w14:paraId="7902BC80" w14:textId="77777777" w:rsidR="00B76229" w:rsidRPr="000D51F6" w:rsidRDefault="00B76229" w:rsidP="00F869EB">
            <w:pPr>
              <w:jc w:val="right"/>
            </w:pPr>
            <w:r w:rsidRPr="000D51F6">
              <w:t>15,6</w:t>
            </w:r>
          </w:p>
        </w:tc>
        <w:tc>
          <w:tcPr>
            <w:tcW w:w="1276" w:type="dxa"/>
          </w:tcPr>
          <w:p w14:paraId="79067A40" w14:textId="77777777" w:rsidR="00B76229" w:rsidRPr="000D51F6" w:rsidRDefault="00B76229" w:rsidP="00F869EB">
            <w:pPr>
              <w:jc w:val="right"/>
            </w:pPr>
            <w:r w:rsidRPr="000D51F6">
              <w:t>-0,2</w:t>
            </w:r>
          </w:p>
        </w:tc>
        <w:tc>
          <w:tcPr>
            <w:tcW w:w="1559" w:type="dxa"/>
          </w:tcPr>
          <w:p w14:paraId="088CDDEB" w14:textId="77777777" w:rsidR="00B76229" w:rsidRPr="000D51F6" w:rsidRDefault="00B76229" w:rsidP="00F869EB">
            <w:pPr>
              <w:jc w:val="right"/>
            </w:pPr>
            <w:r w:rsidRPr="000D51F6">
              <w:t>35,8</w:t>
            </w:r>
          </w:p>
        </w:tc>
        <w:tc>
          <w:tcPr>
            <w:tcW w:w="1418" w:type="dxa"/>
          </w:tcPr>
          <w:p w14:paraId="1F2A2CCE" w14:textId="77777777" w:rsidR="00B76229" w:rsidRPr="000D51F6" w:rsidRDefault="00B76229" w:rsidP="00F869EB">
            <w:pPr>
              <w:jc w:val="right"/>
            </w:pPr>
            <w:r w:rsidRPr="000D51F6">
              <w:t>97,4</w:t>
            </w:r>
          </w:p>
        </w:tc>
        <w:tc>
          <w:tcPr>
            <w:tcW w:w="1275" w:type="dxa"/>
          </w:tcPr>
          <w:p w14:paraId="3005A9A9" w14:textId="77777777" w:rsidR="00B76229" w:rsidRPr="000D51F6" w:rsidRDefault="00B76229" w:rsidP="00F869EB">
            <w:pPr>
              <w:jc w:val="right"/>
            </w:pPr>
            <w:r w:rsidRPr="000D51F6">
              <w:t>0,0</w:t>
            </w:r>
          </w:p>
        </w:tc>
        <w:tc>
          <w:tcPr>
            <w:tcW w:w="1418" w:type="dxa"/>
          </w:tcPr>
          <w:p w14:paraId="644A9587" w14:textId="77777777" w:rsidR="00B76229" w:rsidRPr="000D51F6" w:rsidRDefault="00B76229" w:rsidP="00F869EB">
            <w:pPr>
              <w:jc w:val="right"/>
            </w:pPr>
            <w:r w:rsidRPr="000D51F6">
              <w:t>11,1</w:t>
            </w:r>
          </w:p>
        </w:tc>
      </w:tr>
      <w:tr w:rsidR="00B76229" w:rsidRPr="000D51F6" w14:paraId="73283283" w14:textId="77777777" w:rsidTr="00F869EB">
        <w:trPr>
          <w:trHeight w:val="380"/>
        </w:trPr>
        <w:tc>
          <w:tcPr>
            <w:tcW w:w="2200" w:type="dxa"/>
          </w:tcPr>
          <w:p w14:paraId="5D35DD2C" w14:textId="77777777" w:rsidR="00B76229" w:rsidRPr="000D51F6" w:rsidRDefault="00B76229" w:rsidP="000D51F6">
            <w:r w:rsidRPr="000D51F6">
              <w:t>3435 Vågå</w:t>
            </w:r>
          </w:p>
        </w:tc>
        <w:tc>
          <w:tcPr>
            <w:tcW w:w="1197" w:type="dxa"/>
          </w:tcPr>
          <w:p w14:paraId="7672BFB1" w14:textId="77777777" w:rsidR="00B76229" w:rsidRPr="000D51F6" w:rsidRDefault="00B76229" w:rsidP="00F869EB">
            <w:pPr>
              <w:jc w:val="right"/>
            </w:pPr>
            <w:r w:rsidRPr="000D51F6">
              <w:t>6,7</w:t>
            </w:r>
          </w:p>
        </w:tc>
        <w:tc>
          <w:tcPr>
            <w:tcW w:w="1276" w:type="dxa"/>
          </w:tcPr>
          <w:p w14:paraId="2B30D9EB" w14:textId="77777777" w:rsidR="00B76229" w:rsidRPr="000D51F6" w:rsidRDefault="00B76229" w:rsidP="00F869EB">
            <w:pPr>
              <w:jc w:val="right"/>
            </w:pPr>
            <w:r w:rsidRPr="000D51F6">
              <w:t>16,8</w:t>
            </w:r>
          </w:p>
        </w:tc>
        <w:tc>
          <w:tcPr>
            <w:tcW w:w="1276" w:type="dxa"/>
          </w:tcPr>
          <w:p w14:paraId="0C24E683" w14:textId="77777777" w:rsidR="00B76229" w:rsidRPr="000D51F6" w:rsidRDefault="00B76229" w:rsidP="00F869EB">
            <w:pPr>
              <w:jc w:val="right"/>
            </w:pPr>
            <w:r w:rsidRPr="000D51F6">
              <w:t>-0,2</w:t>
            </w:r>
          </w:p>
        </w:tc>
        <w:tc>
          <w:tcPr>
            <w:tcW w:w="1559" w:type="dxa"/>
          </w:tcPr>
          <w:p w14:paraId="7EABF6C5" w14:textId="77777777" w:rsidR="00B76229" w:rsidRPr="000D51F6" w:rsidRDefault="00B76229" w:rsidP="00F869EB">
            <w:pPr>
              <w:jc w:val="right"/>
            </w:pPr>
            <w:r w:rsidRPr="000D51F6">
              <w:t>26,2</w:t>
            </w:r>
          </w:p>
        </w:tc>
        <w:tc>
          <w:tcPr>
            <w:tcW w:w="1418" w:type="dxa"/>
          </w:tcPr>
          <w:p w14:paraId="2626D2D6" w14:textId="77777777" w:rsidR="00B76229" w:rsidRPr="000D51F6" w:rsidRDefault="00B76229" w:rsidP="00F869EB">
            <w:pPr>
              <w:jc w:val="right"/>
            </w:pPr>
            <w:r w:rsidRPr="000D51F6">
              <w:t>94,3</w:t>
            </w:r>
          </w:p>
        </w:tc>
        <w:tc>
          <w:tcPr>
            <w:tcW w:w="1275" w:type="dxa"/>
          </w:tcPr>
          <w:p w14:paraId="3A732B8B" w14:textId="77777777" w:rsidR="00B76229" w:rsidRPr="000D51F6" w:rsidRDefault="00B76229" w:rsidP="00F869EB">
            <w:pPr>
              <w:jc w:val="right"/>
            </w:pPr>
            <w:r w:rsidRPr="000D51F6">
              <w:t>0,0</w:t>
            </w:r>
          </w:p>
        </w:tc>
        <w:tc>
          <w:tcPr>
            <w:tcW w:w="1418" w:type="dxa"/>
          </w:tcPr>
          <w:p w14:paraId="6F5A3821" w14:textId="77777777" w:rsidR="00B76229" w:rsidRPr="000D51F6" w:rsidRDefault="00B76229" w:rsidP="00F869EB">
            <w:pPr>
              <w:jc w:val="right"/>
            </w:pPr>
            <w:r w:rsidRPr="000D51F6">
              <w:t>27,0</w:t>
            </w:r>
          </w:p>
        </w:tc>
      </w:tr>
      <w:tr w:rsidR="00B76229" w:rsidRPr="000D51F6" w14:paraId="32CED318" w14:textId="77777777" w:rsidTr="00F869EB">
        <w:trPr>
          <w:trHeight w:val="380"/>
        </w:trPr>
        <w:tc>
          <w:tcPr>
            <w:tcW w:w="2200" w:type="dxa"/>
          </w:tcPr>
          <w:p w14:paraId="6826B46A" w14:textId="77777777" w:rsidR="00B76229" w:rsidRPr="000D51F6" w:rsidRDefault="00B76229" w:rsidP="000D51F6">
            <w:r w:rsidRPr="000D51F6">
              <w:t>3436 Nord-Fron</w:t>
            </w:r>
          </w:p>
        </w:tc>
        <w:tc>
          <w:tcPr>
            <w:tcW w:w="1197" w:type="dxa"/>
          </w:tcPr>
          <w:p w14:paraId="2FE424D8" w14:textId="77777777" w:rsidR="00B76229" w:rsidRPr="000D51F6" w:rsidRDefault="00B76229" w:rsidP="00F869EB">
            <w:pPr>
              <w:jc w:val="right"/>
            </w:pPr>
            <w:r w:rsidRPr="000D51F6">
              <w:t>6,2</w:t>
            </w:r>
          </w:p>
        </w:tc>
        <w:tc>
          <w:tcPr>
            <w:tcW w:w="1276" w:type="dxa"/>
          </w:tcPr>
          <w:p w14:paraId="5E66403E" w14:textId="77777777" w:rsidR="00B76229" w:rsidRPr="000D51F6" w:rsidRDefault="00B76229" w:rsidP="00F869EB">
            <w:pPr>
              <w:jc w:val="right"/>
            </w:pPr>
            <w:r w:rsidRPr="000D51F6">
              <w:t>10,7</w:t>
            </w:r>
          </w:p>
        </w:tc>
        <w:tc>
          <w:tcPr>
            <w:tcW w:w="1276" w:type="dxa"/>
          </w:tcPr>
          <w:p w14:paraId="13BB7932" w14:textId="77777777" w:rsidR="00B76229" w:rsidRPr="000D51F6" w:rsidRDefault="00B76229" w:rsidP="00F869EB">
            <w:pPr>
              <w:jc w:val="right"/>
            </w:pPr>
            <w:r w:rsidRPr="000D51F6">
              <w:t>0,0</w:t>
            </w:r>
          </w:p>
        </w:tc>
        <w:tc>
          <w:tcPr>
            <w:tcW w:w="1559" w:type="dxa"/>
          </w:tcPr>
          <w:p w14:paraId="1A253182" w14:textId="77777777" w:rsidR="00B76229" w:rsidRPr="000D51F6" w:rsidRDefault="00B76229" w:rsidP="00F869EB">
            <w:pPr>
              <w:jc w:val="right"/>
            </w:pPr>
            <w:r w:rsidRPr="000D51F6">
              <w:t>23,7</w:t>
            </w:r>
          </w:p>
        </w:tc>
        <w:tc>
          <w:tcPr>
            <w:tcW w:w="1418" w:type="dxa"/>
          </w:tcPr>
          <w:p w14:paraId="1FE90080" w14:textId="77777777" w:rsidR="00B76229" w:rsidRPr="000D51F6" w:rsidRDefault="00B76229" w:rsidP="00F869EB">
            <w:pPr>
              <w:jc w:val="right"/>
            </w:pPr>
            <w:r w:rsidRPr="000D51F6">
              <w:t>82,6</w:t>
            </w:r>
          </w:p>
        </w:tc>
        <w:tc>
          <w:tcPr>
            <w:tcW w:w="1275" w:type="dxa"/>
          </w:tcPr>
          <w:p w14:paraId="48C4F1C9" w14:textId="77777777" w:rsidR="00B76229" w:rsidRPr="000D51F6" w:rsidRDefault="00B76229" w:rsidP="00F869EB">
            <w:pPr>
              <w:jc w:val="right"/>
            </w:pPr>
            <w:r w:rsidRPr="000D51F6">
              <w:t>0,0</w:t>
            </w:r>
          </w:p>
        </w:tc>
        <w:tc>
          <w:tcPr>
            <w:tcW w:w="1418" w:type="dxa"/>
          </w:tcPr>
          <w:p w14:paraId="467C8A34" w14:textId="77777777" w:rsidR="00B76229" w:rsidRPr="000D51F6" w:rsidRDefault="00B76229" w:rsidP="00F869EB">
            <w:pPr>
              <w:jc w:val="right"/>
            </w:pPr>
            <w:r w:rsidRPr="000D51F6">
              <w:t>39,7</w:t>
            </w:r>
          </w:p>
        </w:tc>
      </w:tr>
      <w:tr w:rsidR="00B76229" w:rsidRPr="000D51F6" w14:paraId="75950435" w14:textId="77777777" w:rsidTr="00F869EB">
        <w:trPr>
          <w:trHeight w:val="380"/>
        </w:trPr>
        <w:tc>
          <w:tcPr>
            <w:tcW w:w="2200" w:type="dxa"/>
          </w:tcPr>
          <w:p w14:paraId="43851044" w14:textId="77777777" w:rsidR="00B76229" w:rsidRPr="000D51F6" w:rsidRDefault="00B76229" w:rsidP="000D51F6">
            <w:r w:rsidRPr="000D51F6">
              <w:t>3437 Sel</w:t>
            </w:r>
          </w:p>
        </w:tc>
        <w:tc>
          <w:tcPr>
            <w:tcW w:w="1197" w:type="dxa"/>
          </w:tcPr>
          <w:p w14:paraId="62CDE4A8" w14:textId="77777777" w:rsidR="00B76229" w:rsidRPr="000D51F6" w:rsidRDefault="00B76229" w:rsidP="00F869EB">
            <w:pPr>
              <w:jc w:val="right"/>
            </w:pPr>
            <w:r w:rsidRPr="000D51F6">
              <w:t>3,5</w:t>
            </w:r>
          </w:p>
        </w:tc>
        <w:tc>
          <w:tcPr>
            <w:tcW w:w="1276" w:type="dxa"/>
          </w:tcPr>
          <w:p w14:paraId="0FC9E6B6" w14:textId="77777777" w:rsidR="00B76229" w:rsidRPr="000D51F6" w:rsidRDefault="00B76229" w:rsidP="00F869EB">
            <w:pPr>
              <w:jc w:val="right"/>
            </w:pPr>
            <w:r w:rsidRPr="000D51F6">
              <w:t>14,0</w:t>
            </w:r>
          </w:p>
        </w:tc>
        <w:tc>
          <w:tcPr>
            <w:tcW w:w="1276" w:type="dxa"/>
          </w:tcPr>
          <w:p w14:paraId="4FA49A40" w14:textId="77777777" w:rsidR="00B76229" w:rsidRPr="000D51F6" w:rsidRDefault="00B76229" w:rsidP="00F869EB">
            <w:pPr>
              <w:jc w:val="right"/>
            </w:pPr>
            <w:r w:rsidRPr="000D51F6">
              <w:t>-0,1</w:t>
            </w:r>
          </w:p>
        </w:tc>
        <w:tc>
          <w:tcPr>
            <w:tcW w:w="1559" w:type="dxa"/>
          </w:tcPr>
          <w:p w14:paraId="78BE63AF" w14:textId="77777777" w:rsidR="00B76229" w:rsidRPr="000D51F6" w:rsidRDefault="00B76229" w:rsidP="00F869EB">
            <w:pPr>
              <w:jc w:val="right"/>
            </w:pPr>
            <w:r w:rsidRPr="000D51F6">
              <w:t>19,5</w:t>
            </w:r>
          </w:p>
        </w:tc>
        <w:tc>
          <w:tcPr>
            <w:tcW w:w="1418" w:type="dxa"/>
          </w:tcPr>
          <w:p w14:paraId="3B0339FE" w14:textId="77777777" w:rsidR="00B76229" w:rsidRPr="000D51F6" w:rsidRDefault="00B76229" w:rsidP="00F869EB">
            <w:pPr>
              <w:jc w:val="right"/>
            </w:pPr>
            <w:r w:rsidRPr="000D51F6">
              <w:t>85,7</w:t>
            </w:r>
          </w:p>
        </w:tc>
        <w:tc>
          <w:tcPr>
            <w:tcW w:w="1275" w:type="dxa"/>
          </w:tcPr>
          <w:p w14:paraId="05D4A436" w14:textId="77777777" w:rsidR="00B76229" w:rsidRPr="000D51F6" w:rsidRDefault="00B76229" w:rsidP="00F869EB">
            <w:pPr>
              <w:jc w:val="right"/>
            </w:pPr>
            <w:r w:rsidRPr="000D51F6">
              <w:t>0,0</w:t>
            </w:r>
          </w:p>
        </w:tc>
        <w:tc>
          <w:tcPr>
            <w:tcW w:w="1418" w:type="dxa"/>
          </w:tcPr>
          <w:p w14:paraId="49AC646A" w14:textId="77777777" w:rsidR="00B76229" w:rsidRPr="000D51F6" w:rsidRDefault="00B76229" w:rsidP="00F869EB">
            <w:pPr>
              <w:jc w:val="right"/>
            </w:pPr>
            <w:r w:rsidRPr="000D51F6">
              <w:t>25,0</w:t>
            </w:r>
          </w:p>
        </w:tc>
      </w:tr>
      <w:tr w:rsidR="00B76229" w:rsidRPr="000D51F6" w14:paraId="2E78D38D" w14:textId="77777777" w:rsidTr="00F869EB">
        <w:trPr>
          <w:trHeight w:val="380"/>
        </w:trPr>
        <w:tc>
          <w:tcPr>
            <w:tcW w:w="2200" w:type="dxa"/>
          </w:tcPr>
          <w:p w14:paraId="70CF4CF4" w14:textId="77777777" w:rsidR="00B76229" w:rsidRPr="000D51F6" w:rsidRDefault="00B76229" w:rsidP="000D51F6">
            <w:r w:rsidRPr="000D51F6">
              <w:t>3438 Sør-Fron</w:t>
            </w:r>
          </w:p>
        </w:tc>
        <w:tc>
          <w:tcPr>
            <w:tcW w:w="1197" w:type="dxa"/>
          </w:tcPr>
          <w:p w14:paraId="5BC81577" w14:textId="77777777" w:rsidR="00B76229" w:rsidRPr="000D51F6" w:rsidRDefault="00B76229" w:rsidP="00F869EB">
            <w:pPr>
              <w:jc w:val="right"/>
            </w:pPr>
            <w:r w:rsidRPr="000D51F6">
              <w:t>0,3</w:t>
            </w:r>
          </w:p>
        </w:tc>
        <w:tc>
          <w:tcPr>
            <w:tcW w:w="1276" w:type="dxa"/>
          </w:tcPr>
          <w:p w14:paraId="25EC5491" w14:textId="77777777" w:rsidR="00B76229" w:rsidRPr="000D51F6" w:rsidRDefault="00B76229" w:rsidP="00F869EB">
            <w:pPr>
              <w:jc w:val="right"/>
            </w:pPr>
            <w:r w:rsidRPr="000D51F6">
              <w:t>8,5</w:t>
            </w:r>
          </w:p>
        </w:tc>
        <w:tc>
          <w:tcPr>
            <w:tcW w:w="1276" w:type="dxa"/>
          </w:tcPr>
          <w:p w14:paraId="76750C73" w14:textId="77777777" w:rsidR="00B76229" w:rsidRPr="000D51F6" w:rsidRDefault="00B76229" w:rsidP="00F869EB">
            <w:pPr>
              <w:jc w:val="right"/>
            </w:pPr>
            <w:r w:rsidRPr="000D51F6">
              <w:t>0,0</w:t>
            </w:r>
          </w:p>
        </w:tc>
        <w:tc>
          <w:tcPr>
            <w:tcW w:w="1559" w:type="dxa"/>
          </w:tcPr>
          <w:p w14:paraId="036B8673" w14:textId="77777777" w:rsidR="00B76229" w:rsidRPr="000D51F6" w:rsidRDefault="00B76229" w:rsidP="00F869EB">
            <w:pPr>
              <w:jc w:val="right"/>
            </w:pPr>
            <w:r w:rsidRPr="000D51F6">
              <w:t>21,7</w:t>
            </w:r>
          </w:p>
        </w:tc>
        <w:tc>
          <w:tcPr>
            <w:tcW w:w="1418" w:type="dxa"/>
          </w:tcPr>
          <w:p w14:paraId="4F11A831" w14:textId="77777777" w:rsidR="00B76229" w:rsidRPr="000D51F6" w:rsidRDefault="00B76229" w:rsidP="00F869EB">
            <w:pPr>
              <w:jc w:val="right"/>
            </w:pPr>
            <w:r w:rsidRPr="000D51F6">
              <w:t>71,0</w:t>
            </w:r>
          </w:p>
        </w:tc>
        <w:tc>
          <w:tcPr>
            <w:tcW w:w="1275" w:type="dxa"/>
          </w:tcPr>
          <w:p w14:paraId="736E4567" w14:textId="77777777" w:rsidR="00B76229" w:rsidRPr="000D51F6" w:rsidRDefault="00B76229" w:rsidP="00F869EB">
            <w:pPr>
              <w:jc w:val="right"/>
            </w:pPr>
            <w:r w:rsidRPr="000D51F6">
              <w:t>0,0</w:t>
            </w:r>
          </w:p>
        </w:tc>
        <w:tc>
          <w:tcPr>
            <w:tcW w:w="1418" w:type="dxa"/>
          </w:tcPr>
          <w:p w14:paraId="686965F2" w14:textId="77777777" w:rsidR="00B76229" w:rsidRPr="000D51F6" w:rsidRDefault="00B76229" w:rsidP="00F869EB">
            <w:pPr>
              <w:jc w:val="right"/>
            </w:pPr>
            <w:r w:rsidRPr="000D51F6">
              <w:t>21,3</w:t>
            </w:r>
          </w:p>
        </w:tc>
      </w:tr>
      <w:tr w:rsidR="00B76229" w:rsidRPr="000D51F6" w14:paraId="77F0BF7E" w14:textId="77777777" w:rsidTr="00F869EB">
        <w:trPr>
          <w:trHeight w:val="380"/>
        </w:trPr>
        <w:tc>
          <w:tcPr>
            <w:tcW w:w="2200" w:type="dxa"/>
          </w:tcPr>
          <w:p w14:paraId="6C588B82" w14:textId="77777777" w:rsidR="00B76229" w:rsidRPr="000D51F6" w:rsidRDefault="00B76229" w:rsidP="000D51F6">
            <w:r w:rsidRPr="000D51F6">
              <w:t>3439 Ringebu</w:t>
            </w:r>
          </w:p>
        </w:tc>
        <w:tc>
          <w:tcPr>
            <w:tcW w:w="1197" w:type="dxa"/>
          </w:tcPr>
          <w:p w14:paraId="1BECD86A" w14:textId="77777777" w:rsidR="00B76229" w:rsidRPr="000D51F6" w:rsidRDefault="00B76229" w:rsidP="00F869EB">
            <w:pPr>
              <w:jc w:val="right"/>
            </w:pPr>
            <w:r w:rsidRPr="000D51F6">
              <w:t>0,7</w:t>
            </w:r>
          </w:p>
        </w:tc>
        <w:tc>
          <w:tcPr>
            <w:tcW w:w="1276" w:type="dxa"/>
          </w:tcPr>
          <w:p w14:paraId="68371A6B" w14:textId="77777777" w:rsidR="00B76229" w:rsidRPr="000D51F6" w:rsidRDefault="00B76229" w:rsidP="00F869EB">
            <w:pPr>
              <w:jc w:val="right"/>
            </w:pPr>
            <w:r w:rsidRPr="000D51F6">
              <w:t>17,8</w:t>
            </w:r>
          </w:p>
        </w:tc>
        <w:tc>
          <w:tcPr>
            <w:tcW w:w="1276" w:type="dxa"/>
          </w:tcPr>
          <w:p w14:paraId="24FD78C1" w14:textId="77777777" w:rsidR="00B76229" w:rsidRPr="000D51F6" w:rsidRDefault="00B76229" w:rsidP="00F869EB">
            <w:pPr>
              <w:jc w:val="right"/>
            </w:pPr>
            <w:r w:rsidRPr="000D51F6">
              <w:t>0,0</w:t>
            </w:r>
          </w:p>
        </w:tc>
        <w:tc>
          <w:tcPr>
            <w:tcW w:w="1559" w:type="dxa"/>
          </w:tcPr>
          <w:p w14:paraId="2B0E3D96" w14:textId="77777777" w:rsidR="00B76229" w:rsidRPr="000D51F6" w:rsidRDefault="00B76229" w:rsidP="00F869EB">
            <w:pPr>
              <w:jc w:val="right"/>
            </w:pPr>
            <w:r w:rsidRPr="000D51F6">
              <w:t>29,8</w:t>
            </w:r>
          </w:p>
        </w:tc>
        <w:tc>
          <w:tcPr>
            <w:tcW w:w="1418" w:type="dxa"/>
          </w:tcPr>
          <w:p w14:paraId="5C5D632E" w14:textId="77777777" w:rsidR="00B76229" w:rsidRPr="000D51F6" w:rsidRDefault="00B76229" w:rsidP="00F869EB">
            <w:pPr>
              <w:jc w:val="right"/>
            </w:pPr>
            <w:r w:rsidRPr="000D51F6">
              <w:t>125,3</w:t>
            </w:r>
          </w:p>
        </w:tc>
        <w:tc>
          <w:tcPr>
            <w:tcW w:w="1275" w:type="dxa"/>
          </w:tcPr>
          <w:p w14:paraId="05B2C4B0" w14:textId="77777777" w:rsidR="00B76229" w:rsidRPr="000D51F6" w:rsidRDefault="00B76229" w:rsidP="00F869EB">
            <w:pPr>
              <w:jc w:val="right"/>
            </w:pPr>
            <w:r w:rsidRPr="000D51F6">
              <w:t>0,0</w:t>
            </w:r>
          </w:p>
        </w:tc>
        <w:tc>
          <w:tcPr>
            <w:tcW w:w="1418" w:type="dxa"/>
          </w:tcPr>
          <w:p w14:paraId="363059C6" w14:textId="77777777" w:rsidR="00B76229" w:rsidRPr="000D51F6" w:rsidRDefault="00B76229" w:rsidP="00F869EB">
            <w:pPr>
              <w:jc w:val="right"/>
            </w:pPr>
            <w:r w:rsidRPr="000D51F6">
              <w:t>53,0</w:t>
            </w:r>
          </w:p>
        </w:tc>
      </w:tr>
      <w:tr w:rsidR="00B76229" w:rsidRPr="000D51F6" w14:paraId="316DBBAA" w14:textId="77777777" w:rsidTr="00F869EB">
        <w:trPr>
          <w:trHeight w:val="380"/>
        </w:trPr>
        <w:tc>
          <w:tcPr>
            <w:tcW w:w="2200" w:type="dxa"/>
          </w:tcPr>
          <w:p w14:paraId="69EF3850" w14:textId="77777777" w:rsidR="00B76229" w:rsidRPr="000D51F6" w:rsidRDefault="00B76229" w:rsidP="000D51F6">
            <w:r w:rsidRPr="000D51F6">
              <w:t>3440 Øyer</w:t>
            </w:r>
          </w:p>
        </w:tc>
        <w:tc>
          <w:tcPr>
            <w:tcW w:w="1197" w:type="dxa"/>
          </w:tcPr>
          <w:p w14:paraId="19503280" w14:textId="77777777" w:rsidR="00B76229" w:rsidRPr="000D51F6" w:rsidRDefault="00B76229" w:rsidP="00F869EB">
            <w:pPr>
              <w:jc w:val="right"/>
            </w:pPr>
            <w:r w:rsidRPr="000D51F6">
              <w:t>1,7</w:t>
            </w:r>
          </w:p>
        </w:tc>
        <w:tc>
          <w:tcPr>
            <w:tcW w:w="1276" w:type="dxa"/>
          </w:tcPr>
          <w:p w14:paraId="34AE1F62" w14:textId="77777777" w:rsidR="00B76229" w:rsidRPr="000D51F6" w:rsidRDefault="00B76229" w:rsidP="00F869EB">
            <w:pPr>
              <w:jc w:val="right"/>
            </w:pPr>
            <w:r w:rsidRPr="000D51F6">
              <w:t>10,5</w:t>
            </w:r>
          </w:p>
        </w:tc>
        <w:tc>
          <w:tcPr>
            <w:tcW w:w="1276" w:type="dxa"/>
          </w:tcPr>
          <w:p w14:paraId="16F6C600" w14:textId="77777777" w:rsidR="00B76229" w:rsidRPr="000D51F6" w:rsidRDefault="00B76229" w:rsidP="00F869EB">
            <w:pPr>
              <w:jc w:val="right"/>
            </w:pPr>
            <w:r w:rsidRPr="000D51F6">
              <w:t>0,0</w:t>
            </w:r>
          </w:p>
        </w:tc>
        <w:tc>
          <w:tcPr>
            <w:tcW w:w="1559" w:type="dxa"/>
          </w:tcPr>
          <w:p w14:paraId="1416A7D9" w14:textId="77777777" w:rsidR="00B76229" w:rsidRPr="000D51F6" w:rsidRDefault="00B76229" w:rsidP="00F869EB">
            <w:pPr>
              <w:jc w:val="right"/>
            </w:pPr>
            <w:r w:rsidRPr="000D51F6">
              <w:t>15,5</w:t>
            </w:r>
          </w:p>
        </w:tc>
        <w:tc>
          <w:tcPr>
            <w:tcW w:w="1418" w:type="dxa"/>
          </w:tcPr>
          <w:p w14:paraId="4431EC00" w14:textId="77777777" w:rsidR="00B76229" w:rsidRPr="000D51F6" w:rsidRDefault="00B76229" w:rsidP="00F869EB">
            <w:pPr>
              <w:jc w:val="right"/>
            </w:pPr>
            <w:r w:rsidRPr="000D51F6">
              <w:t>111,1</w:t>
            </w:r>
          </w:p>
        </w:tc>
        <w:tc>
          <w:tcPr>
            <w:tcW w:w="1275" w:type="dxa"/>
          </w:tcPr>
          <w:p w14:paraId="4A37905E" w14:textId="77777777" w:rsidR="00B76229" w:rsidRPr="000D51F6" w:rsidRDefault="00B76229" w:rsidP="00F869EB">
            <w:pPr>
              <w:jc w:val="right"/>
            </w:pPr>
            <w:r w:rsidRPr="000D51F6">
              <w:t>26,2</w:t>
            </w:r>
          </w:p>
        </w:tc>
        <w:tc>
          <w:tcPr>
            <w:tcW w:w="1418" w:type="dxa"/>
          </w:tcPr>
          <w:p w14:paraId="50AA5438" w14:textId="77777777" w:rsidR="00B76229" w:rsidRPr="000D51F6" w:rsidRDefault="00B76229" w:rsidP="00F869EB">
            <w:pPr>
              <w:jc w:val="right"/>
            </w:pPr>
            <w:r w:rsidRPr="000D51F6">
              <w:t>35,2</w:t>
            </w:r>
          </w:p>
        </w:tc>
      </w:tr>
      <w:tr w:rsidR="00B76229" w:rsidRPr="000D51F6" w14:paraId="06FAD32D" w14:textId="77777777" w:rsidTr="00F869EB">
        <w:trPr>
          <w:trHeight w:val="380"/>
        </w:trPr>
        <w:tc>
          <w:tcPr>
            <w:tcW w:w="2200" w:type="dxa"/>
          </w:tcPr>
          <w:p w14:paraId="59C541FF" w14:textId="77777777" w:rsidR="00B76229" w:rsidRPr="000D51F6" w:rsidRDefault="00B76229" w:rsidP="000D51F6">
            <w:r w:rsidRPr="000D51F6">
              <w:t>3441 Gausdal</w:t>
            </w:r>
          </w:p>
        </w:tc>
        <w:tc>
          <w:tcPr>
            <w:tcW w:w="1197" w:type="dxa"/>
          </w:tcPr>
          <w:p w14:paraId="7F81BA49" w14:textId="77777777" w:rsidR="00B76229" w:rsidRPr="000D51F6" w:rsidRDefault="00B76229" w:rsidP="00F869EB">
            <w:pPr>
              <w:jc w:val="right"/>
            </w:pPr>
            <w:r w:rsidRPr="000D51F6">
              <w:t>-0,4</w:t>
            </w:r>
          </w:p>
        </w:tc>
        <w:tc>
          <w:tcPr>
            <w:tcW w:w="1276" w:type="dxa"/>
          </w:tcPr>
          <w:p w14:paraId="2ED47CE1" w14:textId="77777777" w:rsidR="00B76229" w:rsidRPr="000D51F6" w:rsidRDefault="00B76229" w:rsidP="00F869EB">
            <w:pPr>
              <w:jc w:val="right"/>
            </w:pPr>
            <w:r w:rsidRPr="000D51F6">
              <w:t>8,8</w:t>
            </w:r>
          </w:p>
        </w:tc>
        <w:tc>
          <w:tcPr>
            <w:tcW w:w="1276" w:type="dxa"/>
          </w:tcPr>
          <w:p w14:paraId="28C78F0B" w14:textId="77777777" w:rsidR="00B76229" w:rsidRPr="000D51F6" w:rsidRDefault="00B76229" w:rsidP="00F869EB">
            <w:pPr>
              <w:jc w:val="right"/>
            </w:pPr>
            <w:r w:rsidRPr="000D51F6">
              <w:t>0,0</w:t>
            </w:r>
          </w:p>
        </w:tc>
        <w:tc>
          <w:tcPr>
            <w:tcW w:w="1559" w:type="dxa"/>
          </w:tcPr>
          <w:p w14:paraId="0AC76188" w14:textId="77777777" w:rsidR="00B76229" w:rsidRPr="000D51F6" w:rsidRDefault="00B76229" w:rsidP="00F869EB">
            <w:pPr>
              <w:jc w:val="right"/>
            </w:pPr>
            <w:r w:rsidRPr="000D51F6">
              <w:t>22,5</w:t>
            </w:r>
          </w:p>
        </w:tc>
        <w:tc>
          <w:tcPr>
            <w:tcW w:w="1418" w:type="dxa"/>
          </w:tcPr>
          <w:p w14:paraId="1DF54B4A" w14:textId="77777777" w:rsidR="00B76229" w:rsidRPr="000D51F6" w:rsidRDefault="00B76229" w:rsidP="00F869EB">
            <w:pPr>
              <w:jc w:val="right"/>
            </w:pPr>
            <w:r w:rsidRPr="000D51F6">
              <w:t>137,0</w:t>
            </w:r>
          </w:p>
        </w:tc>
        <w:tc>
          <w:tcPr>
            <w:tcW w:w="1275" w:type="dxa"/>
          </w:tcPr>
          <w:p w14:paraId="66562827" w14:textId="77777777" w:rsidR="00B76229" w:rsidRPr="000D51F6" w:rsidRDefault="00B76229" w:rsidP="00F869EB">
            <w:pPr>
              <w:jc w:val="right"/>
            </w:pPr>
            <w:r w:rsidRPr="000D51F6">
              <w:t>0,0</w:t>
            </w:r>
          </w:p>
        </w:tc>
        <w:tc>
          <w:tcPr>
            <w:tcW w:w="1418" w:type="dxa"/>
          </w:tcPr>
          <w:p w14:paraId="124F4AF2" w14:textId="77777777" w:rsidR="00B76229" w:rsidRPr="000D51F6" w:rsidRDefault="00B76229" w:rsidP="00F869EB">
            <w:pPr>
              <w:jc w:val="right"/>
            </w:pPr>
            <w:r w:rsidRPr="000D51F6">
              <w:t>46,1</w:t>
            </w:r>
          </w:p>
        </w:tc>
      </w:tr>
      <w:tr w:rsidR="00B76229" w:rsidRPr="000D51F6" w14:paraId="0DB68F0C" w14:textId="77777777" w:rsidTr="00F869EB">
        <w:trPr>
          <w:trHeight w:val="380"/>
        </w:trPr>
        <w:tc>
          <w:tcPr>
            <w:tcW w:w="2200" w:type="dxa"/>
          </w:tcPr>
          <w:p w14:paraId="5F840DBB" w14:textId="77777777" w:rsidR="00B76229" w:rsidRPr="000D51F6" w:rsidRDefault="00B76229" w:rsidP="000D51F6">
            <w:r w:rsidRPr="000D51F6">
              <w:t>3442 Østre Toten</w:t>
            </w:r>
          </w:p>
        </w:tc>
        <w:tc>
          <w:tcPr>
            <w:tcW w:w="1197" w:type="dxa"/>
          </w:tcPr>
          <w:p w14:paraId="680FBB76" w14:textId="77777777" w:rsidR="00B76229" w:rsidRPr="000D51F6" w:rsidRDefault="00B76229" w:rsidP="00F869EB">
            <w:pPr>
              <w:jc w:val="right"/>
            </w:pPr>
          </w:p>
        </w:tc>
        <w:tc>
          <w:tcPr>
            <w:tcW w:w="1276" w:type="dxa"/>
          </w:tcPr>
          <w:p w14:paraId="3E9799B9" w14:textId="77777777" w:rsidR="00B76229" w:rsidRPr="000D51F6" w:rsidRDefault="00B76229" w:rsidP="00F869EB">
            <w:pPr>
              <w:jc w:val="right"/>
            </w:pPr>
          </w:p>
        </w:tc>
        <w:tc>
          <w:tcPr>
            <w:tcW w:w="1276" w:type="dxa"/>
          </w:tcPr>
          <w:p w14:paraId="58F131B6" w14:textId="77777777" w:rsidR="00B76229" w:rsidRPr="000D51F6" w:rsidRDefault="00B76229" w:rsidP="00F869EB">
            <w:pPr>
              <w:jc w:val="right"/>
            </w:pPr>
          </w:p>
        </w:tc>
        <w:tc>
          <w:tcPr>
            <w:tcW w:w="1559" w:type="dxa"/>
          </w:tcPr>
          <w:p w14:paraId="380CF559" w14:textId="77777777" w:rsidR="00B76229" w:rsidRPr="000D51F6" w:rsidRDefault="00B76229" w:rsidP="00F869EB">
            <w:pPr>
              <w:jc w:val="right"/>
            </w:pPr>
          </w:p>
        </w:tc>
        <w:tc>
          <w:tcPr>
            <w:tcW w:w="1418" w:type="dxa"/>
          </w:tcPr>
          <w:p w14:paraId="642D3630" w14:textId="77777777" w:rsidR="00B76229" w:rsidRPr="000D51F6" w:rsidRDefault="00B76229" w:rsidP="00F869EB">
            <w:pPr>
              <w:jc w:val="right"/>
            </w:pPr>
          </w:p>
        </w:tc>
        <w:tc>
          <w:tcPr>
            <w:tcW w:w="1275" w:type="dxa"/>
          </w:tcPr>
          <w:p w14:paraId="3584CDFE" w14:textId="77777777" w:rsidR="00B76229" w:rsidRPr="000D51F6" w:rsidRDefault="00B76229" w:rsidP="00F869EB">
            <w:pPr>
              <w:jc w:val="right"/>
            </w:pPr>
          </w:p>
        </w:tc>
        <w:tc>
          <w:tcPr>
            <w:tcW w:w="1418" w:type="dxa"/>
          </w:tcPr>
          <w:p w14:paraId="42DF5B18" w14:textId="77777777" w:rsidR="00B76229" w:rsidRPr="000D51F6" w:rsidRDefault="00B76229" w:rsidP="00F869EB">
            <w:pPr>
              <w:jc w:val="right"/>
            </w:pPr>
          </w:p>
        </w:tc>
      </w:tr>
      <w:tr w:rsidR="00B76229" w:rsidRPr="000D51F6" w14:paraId="0DBA1C72" w14:textId="77777777" w:rsidTr="00F869EB">
        <w:trPr>
          <w:trHeight w:val="380"/>
        </w:trPr>
        <w:tc>
          <w:tcPr>
            <w:tcW w:w="2200" w:type="dxa"/>
          </w:tcPr>
          <w:p w14:paraId="2F9A8558" w14:textId="77777777" w:rsidR="00B76229" w:rsidRPr="000D51F6" w:rsidRDefault="00B76229" w:rsidP="000D51F6">
            <w:r w:rsidRPr="000D51F6">
              <w:t>3443 Vestre Toten</w:t>
            </w:r>
          </w:p>
        </w:tc>
        <w:tc>
          <w:tcPr>
            <w:tcW w:w="1197" w:type="dxa"/>
          </w:tcPr>
          <w:p w14:paraId="55FA4D78" w14:textId="77777777" w:rsidR="00B76229" w:rsidRPr="000D51F6" w:rsidRDefault="00B76229" w:rsidP="00F869EB">
            <w:pPr>
              <w:jc w:val="right"/>
            </w:pPr>
            <w:r w:rsidRPr="000D51F6">
              <w:t>-1,8</w:t>
            </w:r>
          </w:p>
        </w:tc>
        <w:tc>
          <w:tcPr>
            <w:tcW w:w="1276" w:type="dxa"/>
          </w:tcPr>
          <w:p w14:paraId="7E7ADFE3" w14:textId="77777777" w:rsidR="00B76229" w:rsidRPr="000D51F6" w:rsidRDefault="00B76229" w:rsidP="00F869EB">
            <w:pPr>
              <w:jc w:val="right"/>
            </w:pPr>
            <w:r w:rsidRPr="000D51F6">
              <w:t>4,4</w:t>
            </w:r>
          </w:p>
        </w:tc>
        <w:tc>
          <w:tcPr>
            <w:tcW w:w="1276" w:type="dxa"/>
          </w:tcPr>
          <w:p w14:paraId="4AEC0BDD" w14:textId="77777777" w:rsidR="00B76229" w:rsidRPr="000D51F6" w:rsidRDefault="00B76229" w:rsidP="00F869EB">
            <w:pPr>
              <w:jc w:val="right"/>
            </w:pPr>
            <w:r w:rsidRPr="000D51F6">
              <w:t>-0,1</w:t>
            </w:r>
          </w:p>
        </w:tc>
        <w:tc>
          <w:tcPr>
            <w:tcW w:w="1559" w:type="dxa"/>
          </w:tcPr>
          <w:p w14:paraId="5C8FF5A0" w14:textId="77777777" w:rsidR="00B76229" w:rsidRPr="000D51F6" w:rsidRDefault="00B76229" w:rsidP="00F869EB">
            <w:pPr>
              <w:jc w:val="right"/>
            </w:pPr>
            <w:r w:rsidRPr="000D51F6">
              <w:t>14,7</w:t>
            </w:r>
          </w:p>
        </w:tc>
        <w:tc>
          <w:tcPr>
            <w:tcW w:w="1418" w:type="dxa"/>
          </w:tcPr>
          <w:p w14:paraId="19CEDAE3" w14:textId="77777777" w:rsidR="00B76229" w:rsidRPr="000D51F6" w:rsidRDefault="00B76229" w:rsidP="00F869EB">
            <w:pPr>
              <w:jc w:val="right"/>
            </w:pPr>
            <w:r w:rsidRPr="000D51F6">
              <w:t>185,2</w:t>
            </w:r>
          </w:p>
        </w:tc>
        <w:tc>
          <w:tcPr>
            <w:tcW w:w="1275" w:type="dxa"/>
          </w:tcPr>
          <w:p w14:paraId="2FAFEF30" w14:textId="77777777" w:rsidR="00B76229" w:rsidRPr="000D51F6" w:rsidRDefault="00B76229" w:rsidP="00F869EB">
            <w:pPr>
              <w:jc w:val="right"/>
            </w:pPr>
            <w:r w:rsidRPr="000D51F6">
              <w:t>57,3</w:t>
            </w:r>
          </w:p>
        </w:tc>
        <w:tc>
          <w:tcPr>
            <w:tcW w:w="1418" w:type="dxa"/>
          </w:tcPr>
          <w:p w14:paraId="0B77CB2C" w14:textId="77777777" w:rsidR="00B76229" w:rsidRPr="000D51F6" w:rsidRDefault="00B76229" w:rsidP="00F869EB">
            <w:pPr>
              <w:jc w:val="right"/>
            </w:pPr>
            <w:r w:rsidRPr="000D51F6">
              <w:t>103,5</w:t>
            </w:r>
          </w:p>
        </w:tc>
      </w:tr>
      <w:tr w:rsidR="00B76229" w:rsidRPr="000D51F6" w14:paraId="0E65D2CD" w14:textId="77777777" w:rsidTr="00F869EB">
        <w:trPr>
          <w:trHeight w:val="380"/>
        </w:trPr>
        <w:tc>
          <w:tcPr>
            <w:tcW w:w="2200" w:type="dxa"/>
          </w:tcPr>
          <w:p w14:paraId="37E20380" w14:textId="77777777" w:rsidR="00B76229" w:rsidRPr="000D51F6" w:rsidRDefault="00B76229" w:rsidP="000D51F6">
            <w:r w:rsidRPr="000D51F6">
              <w:t>3446 Gran</w:t>
            </w:r>
          </w:p>
        </w:tc>
        <w:tc>
          <w:tcPr>
            <w:tcW w:w="1197" w:type="dxa"/>
          </w:tcPr>
          <w:p w14:paraId="74AD2747" w14:textId="77777777" w:rsidR="00B76229" w:rsidRPr="000D51F6" w:rsidRDefault="00B76229" w:rsidP="00F869EB">
            <w:pPr>
              <w:jc w:val="right"/>
            </w:pPr>
            <w:r w:rsidRPr="000D51F6">
              <w:t>2,0</w:t>
            </w:r>
          </w:p>
        </w:tc>
        <w:tc>
          <w:tcPr>
            <w:tcW w:w="1276" w:type="dxa"/>
          </w:tcPr>
          <w:p w14:paraId="31C8D092" w14:textId="77777777" w:rsidR="00B76229" w:rsidRPr="000D51F6" w:rsidRDefault="00B76229" w:rsidP="00F869EB">
            <w:pPr>
              <w:jc w:val="right"/>
            </w:pPr>
            <w:r w:rsidRPr="000D51F6">
              <w:t>9,0</w:t>
            </w:r>
          </w:p>
        </w:tc>
        <w:tc>
          <w:tcPr>
            <w:tcW w:w="1276" w:type="dxa"/>
          </w:tcPr>
          <w:p w14:paraId="7FF63B97" w14:textId="77777777" w:rsidR="00B76229" w:rsidRPr="000D51F6" w:rsidRDefault="00B76229" w:rsidP="00F869EB">
            <w:pPr>
              <w:jc w:val="right"/>
            </w:pPr>
            <w:r w:rsidRPr="000D51F6">
              <w:t>0,0</w:t>
            </w:r>
          </w:p>
        </w:tc>
        <w:tc>
          <w:tcPr>
            <w:tcW w:w="1559" w:type="dxa"/>
          </w:tcPr>
          <w:p w14:paraId="245905CB" w14:textId="77777777" w:rsidR="00B76229" w:rsidRPr="000D51F6" w:rsidRDefault="00B76229" w:rsidP="00F869EB">
            <w:pPr>
              <w:jc w:val="right"/>
            </w:pPr>
            <w:r w:rsidRPr="000D51F6">
              <w:t>18,1</w:t>
            </w:r>
          </w:p>
        </w:tc>
        <w:tc>
          <w:tcPr>
            <w:tcW w:w="1418" w:type="dxa"/>
          </w:tcPr>
          <w:p w14:paraId="064012FE" w14:textId="77777777" w:rsidR="00B76229" w:rsidRPr="000D51F6" w:rsidRDefault="00B76229" w:rsidP="00F869EB">
            <w:pPr>
              <w:jc w:val="right"/>
            </w:pPr>
            <w:r w:rsidRPr="000D51F6">
              <w:t>95,8</w:t>
            </w:r>
          </w:p>
        </w:tc>
        <w:tc>
          <w:tcPr>
            <w:tcW w:w="1275" w:type="dxa"/>
          </w:tcPr>
          <w:p w14:paraId="6325505F" w14:textId="77777777" w:rsidR="00B76229" w:rsidRPr="000D51F6" w:rsidRDefault="00B76229" w:rsidP="00F869EB">
            <w:pPr>
              <w:jc w:val="right"/>
            </w:pPr>
            <w:r w:rsidRPr="000D51F6">
              <w:t>1,8</w:t>
            </w:r>
          </w:p>
        </w:tc>
        <w:tc>
          <w:tcPr>
            <w:tcW w:w="1418" w:type="dxa"/>
          </w:tcPr>
          <w:p w14:paraId="29892BE6" w14:textId="77777777" w:rsidR="00B76229" w:rsidRPr="000D51F6" w:rsidRDefault="00B76229" w:rsidP="00F869EB">
            <w:pPr>
              <w:jc w:val="right"/>
            </w:pPr>
            <w:r w:rsidRPr="000D51F6">
              <w:t>41,3</w:t>
            </w:r>
          </w:p>
        </w:tc>
      </w:tr>
      <w:tr w:rsidR="00B76229" w:rsidRPr="000D51F6" w14:paraId="7BBCAE83" w14:textId="77777777" w:rsidTr="00F869EB">
        <w:trPr>
          <w:trHeight w:val="380"/>
        </w:trPr>
        <w:tc>
          <w:tcPr>
            <w:tcW w:w="2200" w:type="dxa"/>
          </w:tcPr>
          <w:p w14:paraId="7354B772" w14:textId="77777777" w:rsidR="00B76229" w:rsidRPr="000D51F6" w:rsidRDefault="00B76229" w:rsidP="000D51F6">
            <w:r w:rsidRPr="000D51F6">
              <w:t>3447 Søndre Land</w:t>
            </w:r>
          </w:p>
        </w:tc>
        <w:tc>
          <w:tcPr>
            <w:tcW w:w="1197" w:type="dxa"/>
          </w:tcPr>
          <w:p w14:paraId="140E7A5E" w14:textId="77777777" w:rsidR="00B76229" w:rsidRPr="000D51F6" w:rsidRDefault="00B76229" w:rsidP="00F869EB">
            <w:pPr>
              <w:jc w:val="right"/>
            </w:pPr>
            <w:r w:rsidRPr="000D51F6">
              <w:t>-0,6</w:t>
            </w:r>
          </w:p>
        </w:tc>
        <w:tc>
          <w:tcPr>
            <w:tcW w:w="1276" w:type="dxa"/>
          </w:tcPr>
          <w:p w14:paraId="0A7915A2" w14:textId="77777777" w:rsidR="00B76229" w:rsidRPr="000D51F6" w:rsidRDefault="00B76229" w:rsidP="00F869EB">
            <w:pPr>
              <w:jc w:val="right"/>
            </w:pPr>
            <w:r w:rsidRPr="000D51F6">
              <w:t>10,6</w:t>
            </w:r>
          </w:p>
        </w:tc>
        <w:tc>
          <w:tcPr>
            <w:tcW w:w="1276" w:type="dxa"/>
          </w:tcPr>
          <w:p w14:paraId="623FA524" w14:textId="77777777" w:rsidR="00B76229" w:rsidRPr="000D51F6" w:rsidRDefault="00B76229" w:rsidP="00F869EB">
            <w:pPr>
              <w:jc w:val="right"/>
            </w:pPr>
            <w:r w:rsidRPr="000D51F6">
              <w:t>0,0</w:t>
            </w:r>
          </w:p>
        </w:tc>
        <w:tc>
          <w:tcPr>
            <w:tcW w:w="1559" w:type="dxa"/>
          </w:tcPr>
          <w:p w14:paraId="3EAF463F" w14:textId="77777777" w:rsidR="00B76229" w:rsidRPr="000D51F6" w:rsidRDefault="00B76229" w:rsidP="00F869EB">
            <w:pPr>
              <w:jc w:val="right"/>
            </w:pPr>
            <w:r w:rsidRPr="000D51F6">
              <w:t>66,1</w:t>
            </w:r>
          </w:p>
        </w:tc>
        <w:tc>
          <w:tcPr>
            <w:tcW w:w="1418" w:type="dxa"/>
          </w:tcPr>
          <w:p w14:paraId="6526B580" w14:textId="77777777" w:rsidR="00B76229" w:rsidRPr="000D51F6" w:rsidRDefault="00B76229" w:rsidP="00F869EB">
            <w:pPr>
              <w:jc w:val="right"/>
            </w:pPr>
            <w:r w:rsidRPr="000D51F6">
              <w:t>129,3</w:t>
            </w:r>
          </w:p>
        </w:tc>
        <w:tc>
          <w:tcPr>
            <w:tcW w:w="1275" w:type="dxa"/>
          </w:tcPr>
          <w:p w14:paraId="190DEECE" w14:textId="77777777" w:rsidR="00B76229" w:rsidRPr="000D51F6" w:rsidRDefault="00B76229" w:rsidP="00F869EB">
            <w:pPr>
              <w:jc w:val="right"/>
            </w:pPr>
            <w:r w:rsidRPr="000D51F6">
              <w:t>0,0</w:t>
            </w:r>
          </w:p>
        </w:tc>
        <w:tc>
          <w:tcPr>
            <w:tcW w:w="1418" w:type="dxa"/>
          </w:tcPr>
          <w:p w14:paraId="468F1F9D" w14:textId="77777777" w:rsidR="00B76229" w:rsidRPr="000D51F6" w:rsidRDefault="00B76229" w:rsidP="00F869EB">
            <w:pPr>
              <w:jc w:val="right"/>
            </w:pPr>
            <w:r w:rsidRPr="000D51F6">
              <w:t>61,3</w:t>
            </w:r>
          </w:p>
        </w:tc>
      </w:tr>
      <w:tr w:rsidR="00B76229" w:rsidRPr="000D51F6" w14:paraId="5118844D" w14:textId="77777777" w:rsidTr="00F869EB">
        <w:trPr>
          <w:trHeight w:val="380"/>
        </w:trPr>
        <w:tc>
          <w:tcPr>
            <w:tcW w:w="2200" w:type="dxa"/>
          </w:tcPr>
          <w:p w14:paraId="107FC7B0" w14:textId="77777777" w:rsidR="00B76229" w:rsidRPr="000D51F6" w:rsidRDefault="00B76229" w:rsidP="000D51F6">
            <w:r w:rsidRPr="000D51F6">
              <w:t>3448 Nordre Land</w:t>
            </w:r>
          </w:p>
        </w:tc>
        <w:tc>
          <w:tcPr>
            <w:tcW w:w="1197" w:type="dxa"/>
          </w:tcPr>
          <w:p w14:paraId="111C543A" w14:textId="77777777" w:rsidR="00B76229" w:rsidRPr="000D51F6" w:rsidRDefault="00B76229" w:rsidP="00F869EB">
            <w:pPr>
              <w:jc w:val="right"/>
            </w:pPr>
            <w:r w:rsidRPr="000D51F6">
              <w:t>1,7</w:t>
            </w:r>
          </w:p>
        </w:tc>
        <w:tc>
          <w:tcPr>
            <w:tcW w:w="1276" w:type="dxa"/>
          </w:tcPr>
          <w:p w14:paraId="06D7EBC6" w14:textId="77777777" w:rsidR="00B76229" w:rsidRPr="000D51F6" w:rsidRDefault="00B76229" w:rsidP="00F869EB">
            <w:pPr>
              <w:jc w:val="right"/>
            </w:pPr>
            <w:r w:rsidRPr="000D51F6">
              <w:t>11,2</w:t>
            </w:r>
          </w:p>
        </w:tc>
        <w:tc>
          <w:tcPr>
            <w:tcW w:w="1276" w:type="dxa"/>
          </w:tcPr>
          <w:p w14:paraId="247CAEF9" w14:textId="77777777" w:rsidR="00B76229" w:rsidRPr="000D51F6" w:rsidRDefault="00B76229" w:rsidP="00F869EB">
            <w:pPr>
              <w:jc w:val="right"/>
            </w:pPr>
            <w:r w:rsidRPr="000D51F6">
              <w:t>-1,1</w:t>
            </w:r>
          </w:p>
        </w:tc>
        <w:tc>
          <w:tcPr>
            <w:tcW w:w="1559" w:type="dxa"/>
          </w:tcPr>
          <w:p w14:paraId="5E514818" w14:textId="77777777" w:rsidR="00B76229" w:rsidRPr="000D51F6" w:rsidRDefault="00B76229" w:rsidP="00F869EB">
            <w:pPr>
              <w:jc w:val="right"/>
            </w:pPr>
            <w:r w:rsidRPr="000D51F6">
              <w:t>17,5</w:t>
            </w:r>
          </w:p>
        </w:tc>
        <w:tc>
          <w:tcPr>
            <w:tcW w:w="1418" w:type="dxa"/>
          </w:tcPr>
          <w:p w14:paraId="6F479F0D" w14:textId="77777777" w:rsidR="00B76229" w:rsidRPr="000D51F6" w:rsidRDefault="00B76229" w:rsidP="00F869EB">
            <w:pPr>
              <w:jc w:val="right"/>
            </w:pPr>
            <w:r w:rsidRPr="000D51F6">
              <w:t>97,2</w:t>
            </w:r>
          </w:p>
        </w:tc>
        <w:tc>
          <w:tcPr>
            <w:tcW w:w="1275" w:type="dxa"/>
          </w:tcPr>
          <w:p w14:paraId="29ADA9DD" w14:textId="77777777" w:rsidR="00B76229" w:rsidRPr="000D51F6" w:rsidRDefault="00B76229" w:rsidP="00F869EB">
            <w:pPr>
              <w:jc w:val="right"/>
            </w:pPr>
            <w:r w:rsidRPr="000D51F6">
              <w:t>0,0</w:t>
            </w:r>
          </w:p>
        </w:tc>
        <w:tc>
          <w:tcPr>
            <w:tcW w:w="1418" w:type="dxa"/>
          </w:tcPr>
          <w:p w14:paraId="065A4BBF" w14:textId="77777777" w:rsidR="00B76229" w:rsidRPr="000D51F6" w:rsidRDefault="00B76229" w:rsidP="00F869EB">
            <w:pPr>
              <w:jc w:val="right"/>
            </w:pPr>
            <w:r w:rsidRPr="000D51F6">
              <w:t>17,3</w:t>
            </w:r>
          </w:p>
        </w:tc>
      </w:tr>
      <w:tr w:rsidR="00B76229" w:rsidRPr="000D51F6" w14:paraId="62931368" w14:textId="77777777" w:rsidTr="00F869EB">
        <w:trPr>
          <w:trHeight w:val="380"/>
        </w:trPr>
        <w:tc>
          <w:tcPr>
            <w:tcW w:w="2200" w:type="dxa"/>
          </w:tcPr>
          <w:p w14:paraId="3498545E" w14:textId="77777777" w:rsidR="00B76229" w:rsidRPr="000D51F6" w:rsidRDefault="00B76229" w:rsidP="000D51F6">
            <w:r w:rsidRPr="000D51F6">
              <w:t>3449 Sør-Aurdal</w:t>
            </w:r>
          </w:p>
        </w:tc>
        <w:tc>
          <w:tcPr>
            <w:tcW w:w="1197" w:type="dxa"/>
          </w:tcPr>
          <w:p w14:paraId="52E95E2F" w14:textId="77777777" w:rsidR="00B76229" w:rsidRPr="000D51F6" w:rsidRDefault="00B76229" w:rsidP="00F869EB">
            <w:pPr>
              <w:jc w:val="right"/>
            </w:pPr>
            <w:r w:rsidRPr="000D51F6">
              <w:t>2,4</w:t>
            </w:r>
          </w:p>
        </w:tc>
        <w:tc>
          <w:tcPr>
            <w:tcW w:w="1276" w:type="dxa"/>
          </w:tcPr>
          <w:p w14:paraId="5DCF0837" w14:textId="77777777" w:rsidR="00B76229" w:rsidRPr="000D51F6" w:rsidRDefault="00B76229" w:rsidP="00F869EB">
            <w:pPr>
              <w:jc w:val="right"/>
            </w:pPr>
            <w:r w:rsidRPr="000D51F6">
              <w:t>13,2</w:t>
            </w:r>
          </w:p>
        </w:tc>
        <w:tc>
          <w:tcPr>
            <w:tcW w:w="1276" w:type="dxa"/>
          </w:tcPr>
          <w:p w14:paraId="6A7B0955" w14:textId="77777777" w:rsidR="00B76229" w:rsidRPr="000D51F6" w:rsidRDefault="00B76229" w:rsidP="00F869EB">
            <w:pPr>
              <w:jc w:val="right"/>
            </w:pPr>
            <w:r w:rsidRPr="000D51F6">
              <w:t>0,0</w:t>
            </w:r>
          </w:p>
        </w:tc>
        <w:tc>
          <w:tcPr>
            <w:tcW w:w="1559" w:type="dxa"/>
          </w:tcPr>
          <w:p w14:paraId="0D21FC8A" w14:textId="77777777" w:rsidR="00B76229" w:rsidRPr="000D51F6" w:rsidRDefault="00B76229" w:rsidP="00F869EB">
            <w:pPr>
              <w:jc w:val="right"/>
            </w:pPr>
            <w:r w:rsidRPr="000D51F6">
              <w:t>13,6</w:t>
            </w:r>
          </w:p>
        </w:tc>
        <w:tc>
          <w:tcPr>
            <w:tcW w:w="1418" w:type="dxa"/>
          </w:tcPr>
          <w:p w14:paraId="6BE1FADE" w14:textId="77777777" w:rsidR="00B76229" w:rsidRPr="000D51F6" w:rsidRDefault="00B76229" w:rsidP="00F869EB">
            <w:pPr>
              <w:jc w:val="right"/>
            </w:pPr>
            <w:r w:rsidRPr="000D51F6">
              <w:t>83,9</w:t>
            </w:r>
          </w:p>
        </w:tc>
        <w:tc>
          <w:tcPr>
            <w:tcW w:w="1275" w:type="dxa"/>
          </w:tcPr>
          <w:p w14:paraId="57621474" w14:textId="77777777" w:rsidR="00B76229" w:rsidRPr="000D51F6" w:rsidRDefault="00B76229" w:rsidP="00F869EB">
            <w:pPr>
              <w:jc w:val="right"/>
            </w:pPr>
            <w:r w:rsidRPr="000D51F6">
              <w:t>16,7</w:t>
            </w:r>
          </w:p>
        </w:tc>
        <w:tc>
          <w:tcPr>
            <w:tcW w:w="1418" w:type="dxa"/>
          </w:tcPr>
          <w:p w14:paraId="68B77F14" w14:textId="77777777" w:rsidR="00B76229" w:rsidRPr="000D51F6" w:rsidRDefault="00B76229" w:rsidP="00F869EB">
            <w:pPr>
              <w:jc w:val="right"/>
            </w:pPr>
            <w:r w:rsidRPr="000D51F6">
              <w:t>43,6</w:t>
            </w:r>
          </w:p>
        </w:tc>
      </w:tr>
      <w:tr w:rsidR="00B76229" w:rsidRPr="000D51F6" w14:paraId="1201DDB7" w14:textId="77777777" w:rsidTr="00F869EB">
        <w:trPr>
          <w:trHeight w:val="380"/>
        </w:trPr>
        <w:tc>
          <w:tcPr>
            <w:tcW w:w="2200" w:type="dxa"/>
          </w:tcPr>
          <w:p w14:paraId="3F5C6143" w14:textId="77777777" w:rsidR="00B76229" w:rsidRPr="000D51F6" w:rsidRDefault="00B76229" w:rsidP="000D51F6">
            <w:r w:rsidRPr="000D51F6">
              <w:t>3450 Etnedal</w:t>
            </w:r>
          </w:p>
        </w:tc>
        <w:tc>
          <w:tcPr>
            <w:tcW w:w="1197" w:type="dxa"/>
          </w:tcPr>
          <w:p w14:paraId="560C1111" w14:textId="77777777" w:rsidR="00B76229" w:rsidRPr="000D51F6" w:rsidRDefault="00B76229" w:rsidP="00F869EB">
            <w:pPr>
              <w:jc w:val="right"/>
            </w:pPr>
            <w:r w:rsidRPr="000D51F6">
              <w:t>2,7</w:t>
            </w:r>
          </w:p>
        </w:tc>
        <w:tc>
          <w:tcPr>
            <w:tcW w:w="1276" w:type="dxa"/>
          </w:tcPr>
          <w:p w14:paraId="27F7AF31" w14:textId="77777777" w:rsidR="00B76229" w:rsidRPr="000D51F6" w:rsidRDefault="00B76229" w:rsidP="00F869EB">
            <w:pPr>
              <w:jc w:val="right"/>
            </w:pPr>
            <w:r w:rsidRPr="000D51F6">
              <w:t>26,7</w:t>
            </w:r>
          </w:p>
        </w:tc>
        <w:tc>
          <w:tcPr>
            <w:tcW w:w="1276" w:type="dxa"/>
          </w:tcPr>
          <w:p w14:paraId="6408A17F" w14:textId="77777777" w:rsidR="00B76229" w:rsidRPr="000D51F6" w:rsidRDefault="00B76229" w:rsidP="00F869EB">
            <w:pPr>
              <w:jc w:val="right"/>
            </w:pPr>
            <w:r w:rsidRPr="000D51F6">
              <w:t>0,0</w:t>
            </w:r>
          </w:p>
        </w:tc>
        <w:tc>
          <w:tcPr>
            <w:tcW w:w="1559" w:type="dxa"/>
          </w:tcPr>
          <w:p w14:paraId="3A2875E8" w14:textId="77777777" w:rsidR="00B76229" w:rsidRPr="000D51F6" w:rsidRDefault="00B76229" w:rsidP="00F869EB">
            <w:pPr>
              <w:jc w:val="right"/>
            </w:pPr>
            <w:r w:rsidRPr="000D51F6">
              <w:t>25,9</w:t>
            </w:r>
          </w:p>
        </w:tc>
        <w:tc>
          <w:tcPr>
            <w:tcW w:w="1418" w:type="dxa"/>
          </w:tcPr>
          <w:p w14:paraId="3D4006EB" w14:textId="77777777" w:rsidR="00B76229" w:rsidRPr="000D51F6" w:rsidRDefault="00B76229" w:rsidP="00F869EB">
            <w:pPr>
              <w:jc w:val="right"/>
            </w:pPr>
            <w:r w:rsidRPr="000D51F6">
              <w:t>73,6</w:t>
            </w:r>
          </w:p>
        </w:tc>
        <w:tc>
          <w:tcPr>
            <w:tcW w:w="1275" w:type="dxa"/>
          </w:tcPr>
          <w:p w14:paraId="5C5643B4" w14:textId="77777777" w:rsidR="00B76229" w:rsidRPr="000D51F6" w:rsidRDefault="00B76229" w:rsidP="00F869EB">
            <w:pPr>
              <w:jc w:val="right"/>
            </w:pPr>
            <w:r w:rsidRPr="000D51F6">
              <w:t>0,0</w:t>
            </w:r>
          </w:p>
        </w:tc>
        <w:tc>
          <w:tcPr>
            <w:tcW w:w="1418" w:type="dxa"/>
          </w:tcPr>
          <w:p w14:paraId="74704487" w14:textId="77777777" w:rsidR="00B76229" w:rsidRPr="000D51F6" w:rsidRDefault="00B76229" w:rsidP="00F869EB">
            <w:pPr>
              <w:jc w:val="right"/>
            </w:pPr>
            <w:r w:rsidRPr="000D51F6">
              <w:t>7,4</w:t>
            </w:r>
          </w:p>
        </w:tc>
      </w:tr>
      <w:tr w:rsidR="00B76229" w:rsidRPr="000D51F6" w14:paraId="31D2DD32" w14:textId="77777777" w:rsidTr="00F869EB">
        <w:trPr>
          <w:trHeight w:val="380"/>
        </w:trPr>
        <w:tc>
          <w:tcPr>
            <w:tcW w:w="2200" w:type="dxa"/>
          </w:tcPr>
          <w:p w14:paraId="6CA373E5" w14:textId="77777777" w:rsidR="00B76229" w:rsidRPr="000D51F6" w:rsidRDefault="00B76229" w:rsidP="000D51F6">
            <w:r w:rsidRPr="000D51F6">
              <w:t>3451 Nord-Aurdal</w:t>
            </w:r>
          </w:p>
        </w:tc>
        <w:tc>
          <w:tcPr>
            <w:tcW w:w="1197" w:type="dxa"/>
          </w:tcPr>
          <w:p w14:paraId="55A1FDCB" w14:textId="77777777" w:rsidR="00B76229" w:rsidRPr="000D51F6" w:rsidRDefault="00B76229" w:rsidP="00F869EB">
            <w:pPr>
              <w:jc w:val="right"/>
            </w:pPr>
            <w:r w:rsidRPr="000D51F6">
              <w:t>0,9</w:t>
            </w:r>
          </w:p>
        </w:tc>
        <w:tc>
          <w:tcPr>
            <w:tcW w:w="1276" w:type="dxa"/>
          </w:tcPr>
          <w:p w14:paraId="42923A46" w14:textId="77777777" w:rsidR="00B76229" w:rsidRPr="000D51F6" w:rsidRDefault="00B76229" w:rsidP="00F869EB">
            <w:pPr>
              <w:jc w:val="right"/>
            </w:pPr>
            <w:r w:rsidRPr="000D51F6">
              <w:t>24,3</w:t>
            </w:r>
          </w:p>
        </w:tc>
        <w:tc>
          <w:tcPr>
            <w:tcW w:w="1276" w:type="dxa"/>
          </w:tcPr>
          <w:p w14:paraId="7ED26DFC" w14:textId="77777777" w:rsidR="00B76229" w:rsidRPr="000D51F6" w:rsidRDefault="00B76229" w:rsidP="00F869EB">
            <w:pPr>
              <w:jc w:val="right"/>
            </w:pPr>
            <w:r w:rsidRPr="000D51F6">
              <w:t>0,0</w:t>
            </w:r>
          </w:p>
        </w:tc>
        <w:tc>
          <w:tcPr>
            <w:tcW w:w="1559" w:type="dxa"/>
          </w:tcPr>
          <w:p w14:paraId="69D26597" w14:textId="77777777" w:rsidR="00B76229" w:rsidRPr="000D51F6" w:rsidRDefault="00B76229" w:rsidP="00F869EB">
            <w:pPr>
              <w:jc w:val="right"/>
            </w:pPr>
            <w:r w:rsidRPr="000D51F6">
              <w:t>22,9</w:t>
            </w:r>
          </w:p>
        </w:tc>
        <w:tc>
          <w:tcPr>
            <w:tcW w:w="1418" w:type="dxa"/>
          </w:tcPr>
          <w:p w14:paraId="4790343C" w14:textId="77777777" w:rsidR="00B76229" w:rsidRPr="000D51F6" w:rsidRDefault="00B76229" w:rsidP="00F869EB">
            <w:pPr>
              <w:jc w:val="right"/>
            </w:pPr>
            <w:r w:rsidRPr="000D51F6">
              <w:t>79,2</w:t>
            </w:r>
          </w:p>
        </w:tc>
        <w:tc>
          <w:tcPr>
            <w:tcW w:w="1275" w:type="dxa"/>
          </w:tcPr>
          <w:p w14:paraId="0230CE99" w14:textId="77777777" w:rsidR="00B76229" w:rsidRPr="000D51F6" w:rsidRDefault="00B76229" w:rsidP="00F869EB">
            <w:pPr>
              <w:jc w:val="right"/>
            </w:pPr>
            <w:r w:rsidRPr="000D51F6">
              <w:t>13,9</w:t>
            </w:r>
          </w:p>
        </w:tc>
        <w:tc>
          <w:tcPr>
            <w:tcW w:w="1418" w:type="dxa"/>
          </w:tcPr>
          <w:p w14:paraId="25726D2B" w14:textId="77777777" w:rsidR="00B76229" w:rsidRPr="000D51F6" w:rsidRDefault="00B76229" w:rsidP="00F869EB">
            <w:pPr>
              <w:jc w:val="right"/>
            </w:pPr>
            <w:r w:rsidRPr="000D51F6">
              <w:t>28,1</w:t>
            </w:r>
          </w:p>
        </w:tc>
      </w:tr>
      <w:tr w:rsidR="00B76229" w:rsidRPr="000D51F6" w14:paraId="371655AD" w14:textId="77777777" w:rsidTr="00F869EB">
        <w:trPr>
          <w:trHeight w:val="380"/>
        </w:trPr>
        <w:tc>
          <w:tcPr>
            <w:tcW w:w="2200" w:type="dxa"/>
          </w:tcPr>
          <w:p w14:paraId="017C9817" w14:textId="77777777" w:rsidR="00B76229" w:rsidRPr="000D51F6" w:rsidRDefault="00B76229" w:rsidP="000D51F6">
            <w:r w:rsidRPr="000D51F6">
              <w:t>3452 Vestre Slidre</w:t>
            </w:r>
          </w:p>
        </w:tc>
        <w:tc>
          <w:tcPr>
            <w:tcW w:w="1197" w:type="dxa"/>
          </w:tcPr>
          <w:p w14:paraId="23E3646D" w14:textId="77777777" w:rsidR="00B76229" w:rsidRPr="000D51F6" w:rsidRDefault="00B76229" w:rsidP="00F869EB">
            <w:pPr>
              <w:jc w:val="right"/>
            </w:pPr>
            <w:r w:rsidRPr="000D51F6">
              <w:t>1,3</w:t>
            </w:r>
          </w:p>
        </w:tc>
        <w:tc>
          <w:tcPr>
            <w:tcW w:w="1276" w:type="dxa"/>
          </w:tcPr>
          <w:p w14:paraId="65907AAB" w14:textId="77777777" w:rsidR="00B76229" w:rsidRPr="000D51F6" w:rsidRDefault="00B76229" w:rsidP="00F869EB">
            <w:pPr>
              <w:jc w:val="right"/>
            </w:pPr>
            <w:r w:rsidRPr="000D51F6">
              <w:t>23,8</w:t>
            </w:r>
          </w:p>
        </w:tc>
        <w:tc>
          <w:tcPr>
            <w:tcW w:w="1276" w:type="dxa"/>
          </w:tcPr>
          <w:p w14:paraId="72BEEBFD" w14:textId="77777777" w:rsidR="00B76229" w:rsidRPr="000D51F6" w:rsidRDefault="00B76229" w:rsidP="00F869EB">
            <w:pPr>
              <w:jc w:val="right"/>
            </w:pPr>
            <w:r w:rsidRPr="000D51F6">
              <w:t>0,0</w:t>
            </w:r>
          </w:p>
        </w:tc>
        <w:tc>
          <w:tcPr>
            <w:tcW w:w="1559" w:type="dxa"/>
          </w:tcPr>
          <w:p w14:paraId="217046CB" w14:textId="77777777" w:rsidR="00B76229" w:rsidRPr="000D51F6" w:rsidRDefault="00B76229" w:rsidP="00F869EB">
            <w:pPr>
              <w:jc w:val="right"/>
            </w:pPr>
            <w:r w:rsidRPr="000D51F6">
              <w:t>29,0</w:t>
            </w:r>
          </w:p>
        </w:tc>
        <w:tc>
          <w:tcPr>
            <w:tcW w:w="1418" w:type="dxa"/>
          </w:tcPr>
          <w:p w14:paraId="6B589337" w14:textId="77777777" w:rsidR="00B76229" w:rsidRPr="000D51F6" w:rsidRDefault="00B76229" w:rsidP="00F869EB">
            <w:pPr>
              <w:jc w:val="right"/>
            </w:pPr>
            <w:r w:rsidRPr="000D51F6">
              <w:t>75,8</w:t>
            </w:r>
          </w:p>
        </w:tc>
        <w:tc>
          <w:tcPr>
            <w:tcW w:w="1275" w:type="dxa"/>
          </w:tcPr>
          <w:p w14:paraId="40148B08" w14:textId="77777777" w:rsidR="00B76229" w:rsidRPr="000D51F6" w:rsidRDefault="00B76229" w:rsidP="00F869EB">
            <w:pPr>
              <w:jc w:val="right"/>
            </w:pPr>
            <w:r w:rsidRPr="000D51F6">
              <w:t>0,0</w:t>
            </w:r>
          </w:p>
        </w:tc>
        <w:tc>
          <w:tcPr>
            <w:tcW w:w="1418" w:type="dxa"/>
          </w:tcPr>
          <w:p w14:paraId="6F269B07" w14:textId="77777777" w:rsidR="00B76229" w:rsidRPr="000D51F6" w:rsidRDefault="00B76229" w:rsidP="00F869EB">
            <w:pPr>
              <w:jc w:val="right"/>
            </w:pPr>
            <w:r w:rsidRPr="000D51F6">
              <w:t>10,6</w:t>
            </w:r>
          </w:p>
        </w:tc>
      </w:tr>
      <w:tr w:rsidR="00B76229" w:rsidRPr="000D51F6" w14:paraId="704F227B" w14:textId="77777777" w:rsidTr="00F869EB">
        <w:trPr>
          <w:trHeight w:val="380"/>
        </w:trPr>
        <w:tc>
          <w:tcPr>
            <w:tcW w:w="2200" w:type="dxa"/>
          </w:tcPr>
          <w:p w14:paraId="6EE1AAAE" w14:textId="77777777" w:rsidR="00B76229" w:rsidRPr="000D51F6" w:rsidRDefault="00B76229" w:rsidP="000D51F6">
            <w:r w:rsidRPr="000D51F6">
              <w:t>3453 Øystre Slidre</w:t>
            </w:r>
          </w:p>
        </w:tc>
        <w:tc>
          <w:tcPr>
            <w:tcW w:w="1197" w:type="dxa"/>
          </w:tcPr>
          <w:p w14:paraId="625DD76F" w14:textId="77777777" w:rsidR="00B76229" w:rsidRPr="000D51F6" w:rsidRDefault="00B76229" w:rsidP="00F869EB">
            <w:pPr>
              <w:jc w:val="right"/>
            </w:pPr>
            <w:r w:rsidRPr="000D51F6">
              <w:t>1,7</w:t>
            </w:r>
          </w:p>
        </w:tc>
        <w:tc>
          <w:tcPr>
            <w:tcW w:w="1276" w:type="dxa"/>
          </w:tcPr>
          <w:p w14:paraId="451EB1D6" w14:textId="77777777" w:rsidR="00B76229" w:rsidRPr="000D51F6" w:rsidRDefault="00B76229" w:rsidP="00F869EB">
            <w:pPr>
              <w:jc w:val="right"/>
            </w:pPr>
            <w:r w:rsidRPr="000D51F6">
              <w:t>15,0</w:t>
            </w:r>
          </w:p>
        </w:tc>
        <w:tc>
          <w:tcPr>
            <w:tcW w:w="1276" w:type="dxa"/>
          </w:tcPr>
          <w:p w14:paraId="459949E4" w14:textId="77777777" w:rsidR="00B76229" w:rsidRPr="000D51F6" w:rsidRDefault="00B76229" w:rsidP="00F869EB">
            <w:pPr>
              <w:jc w:val="right"/>
            </w:pPr>
            <w:r w:rsidRPr="000D51F6">
              <w:t>0,0</w:t>
            </w:r>
          </w:p>
        </w:tc>
        <w:tc>
          <w:tcPr>
            <w:tcW w:w="1559" w:type="dxa"/>
          </w:tcPr>
          <w:p w14:paraId="24B47FEE" w14:textId="77777777" w:rsidR="00B76229" w:rsidRPr="000D51F6" w:rsidRDefault="00B76229" w:rsidP="00F869EB">
            <w:pPr>
              <w:jc w:val="right"/>
            </w:pPr>
            <w:r w:rsidRPr="000D51F6">
              <w:t>33,4</w:t>
            </w:r>
          </w:p>
        </w:tc>
        <w:tc>
          <w:tcPr>
            <w:tcW w:w="1418" w:type="dxa"/>
          </w:tcPr>
          <w:p w14:paraId="3B9C879B" w14:textId="77777777" w:rsidR="00B76229" w:rsidRPr="000D51F6" w:rsidRDefault="00B76229" w:rsidP="00F869EB">
            <w:pPr>
              <w:jc w:val="right"/>
            </w:pPr>
            <w:r w:rsidRPr="000D51F6">
              <w:t>148,4</w:t>
            </w:r>
          </w:p>
        </w:tc>
        <w:tc>
          <w:tcPr>
            <w:tcW w:w="1275" w:type="dxa"/>
          </w:tcPr>
          <w:p w14:paraId="7F0B1D59" w14:textId="77777777" w:rsidR="00B76229" w:rsidRPr="000D51F6" w:rsidRDefault="00B76229" w:rsidP="00F869EB">
            <w:pPr>
              <w:jc w:val="right"/>
            </w:pPr>
            <w:r w:rsidRPr="000D51F6">
              <w:t>0,0</w:t>
            </w:r>
          </w:p>
        </w:tc>
        <w:tc>
          <w:tcPr>
            <w:tcW w:w="1418" w:type="dxa"/>
          </w:tcPr>
          <w:p w14:paraId="6871C994" w14:textId="77777777" w:rsidR="00B76229" w:rsidRPr="000D51F6" w:rsidRDefault="00B76229" w:rsidP="00F869EB">
            <w:pPr>
              <w:jc w:val="right"/>
            </w:pPr>
            <w:r w:rsidRPr="000D51F6">
              <w:t>49,1</w:t>
            </w:r>
          </w:p>
        </w:tc>
      </w:tr>
      <w:tr w:rsidR="00B76229" w:rsidRPr="000D51F6" w14:paraId="613782EA" w14:textId="77777777" w:rsidTr="00F869EB">
        <w:trPr>
          <w:trHeight w:val="380"/>
        </w:trPr>
        <w:tc>
          <w:tcPr>
            <w:tcW w:w="2200" w:type="dxa"/>
          </w:tcPr>
          <w:p w14:paraId="26EAC238" w14:textId="77777777" w:rsidR="00B76229" w:rsidRPr="000D51F6" w:rsidRDefault="00B76229" w:rsidP="000D51F6">
            <w:r w:rsidRPr="000D51F6">
              <w:t>3454 Vang</w:t>
            </w:r>
          </w:p>
        </w:tc>
        <w:tc>
          <w:tcPr>
            <w:tcW w:w="1197" w:type="dxa"/>
          </w:tcPr>
          <w:p w14:paraId="1729A9CD" w14:textId="77777777" w:rsidR="00B76229" w:rsidRPr="000D51F6" w:rsidRDefault="00B76229" w:rsidP="00F869EB">
            <w:pPr>
              <w:jc w:val="right"/>
            </w:pPr>
            <w:r w:rsidRPr="000D51F6">
              <w:t>1,8</w:t>
            </w:r>
          </w:p>
        </w:tc>
        <w:tc>
          <w:tcPr>
            <w:tcW w:w="1276" w:type="dxa"/>
          </w:tcPr>
          <w:p w14:paraId="3463CD94" w14:textId="77777777" w:rsidR="00B76229" w:rsidRPr="000D51F6" w:rsidRDefault="00B76229" w:rsidP="00F869EB">
            <w:pPr>
              <w:jc w:val="right"/>
            </w:pPr>
            <w:r w:rsidRPr="000D51F6">
              <w:t>11,8</w:t>
            </w:r>
          </w:p>
        </w:tc>
        <w:tc>
          <w:tcPr>
            <w:tcW w:w="1276" w:type="dxa"/>
          </w:tcPr>
          <w:p w14:paraId="73D271C4" w14:textId="77777777" w:rsidR="00B76229" w:rsidRPr="000D51F6" w:rsidRDefault="00B76229" w:rsidP="00F869EB">
            <w:pPr>
              <w:jc w:val="right"/>
            </w:pPr>
            <w:r w:rsidRPr="000D51F6">
              <w:t>0,0</w:t>
            </w:r>
          </w:p>
        </w:tc>
        <w:tc>
          <w:tcPr>
            <w:tcW w:w="1559" w:type="dxa"/>
          </w:tcPr>
          <w:p w14:paraId="6B636596" w14:textId="77777777" w:rsidR="00B76229" w:rsidRPr="000D51F6" w:rsidRDefault="00B76229" w:rsidP="00F869EB">
            <w:pPr>
              <w:jc w:val="right"/>
            </w:pPr>
            <w:r w:rsidRPr="000D51F6">
              <w:t>54,8</w:t>
            </w:r>
          </w:p>
        </w:tc>
        <w:tc>
          <w:tcPr>
            <w:tcW w:w="1418" w:type="dxa"/>
          </w:tcPr>
          <w:p w14:paraId="5F3D0F38" w14:textId="77777777" w:rsidR="00B76229" w:rsidRPr="000D51F6" w:rsidRDefault="00B76229" w:rsidP="00F869EB">
            <w:pPr>
              <w:jc w:val="right"/>
            </w:pPr>
            <w:r w:rsidRPr="000D51F6">
              <w:t>93,5</w:t>
            </w:r>
          </w:p>
        </w:tc>
        <w:tc>
          <w:tcPr>
            <w:tcW w:w="1275" w:type="dxa"/>
          </w:tcPr>
          <w:p w14:paraId="447DCE8E" w14:textId="77777777" w:rsidR="00B76229" w:rsidRPr="000D51F6" w:rsidRDefault="00B76229" w:rsidP="00F869EB">
            <w:pPr>
              <w:jc w:val="right"/>
            </w:pPr>
            <w:r w:rsidRPr="000D51F6">
              <w:t>4,5</w:t>
            </w:r>
          </w:p>
        </w:tc>
        <w:tc>
          <w:tcPr>
            <w:tcW w:w="1418" w:type="dxa"/>
          </w:tcPr>
          <w:p w14:paraId="2969F70D" w14:textId="77777777" w:rsidR="00B76229" w:rsidRPr="000D51F6" w:rsidRDefault="00B76229" w:rsidP="00F869EB">
            <w:pPr>
              <w:jc w:val="right"/>
            </w:pPr>
            <w:r w:rsidRPr="000D51F6">
              <w:t>2,9</w:t>
            </w:r>
          </w:p>
        </w:tc>
      </w:tr>
      <w:tr w:rsidR="00B76229" w:rsidRPr="000D51F6" w14:paraId="7EAD8082" w14:textId="77777777" w:rsidTr="00F869EB">
        <w:trPr>
          <w:trHeight w:val="380"/>
        </w:trPr>
        <w:tc>
          <w:tcPr>
            <w:tcW w:w="2200" w:type="dxa"/>
          </w:tcPr>
          <w:p w14:paraId="29A63901" w14:textId="77777777" w:rsidR="00B76229" w:rsidRPr="000D51F6" w:rsidRDefault="00B76229" w:rsidP="000D51F6">
            <w:r w:rsidRPr="000D51F6">
              <w:rPr>
                <w:rStyle w:val="kursiv"/>
              </w:rPr>
              <w:t>Innlandet</w:t>
            </w:r>
          </w:p>
        </w:tc>
        <w:tc>
          <w:tcPr>
            <w:tcW w:w="1197" w:type="dxa"/>
          </w:tcPr>
          <w:p w14:paraId="68E5A7B7" w14:textId="77777777" w:rsidR="00B76229" w:rsidRPr="000D51F6" w:rsidRDefault="00B76229" w:rsidP="00F869EB">
            <w:pPr>
              <w:jc w:val="right"/>
            </w:pPr>
            <w:r w:rsidRPr="000D51F6">
              <w:rPr>
                <w:rStyle w:val="kursiv"/>
              </w:rPr>
              <w:t>1,3</w:t>
            </w:r>
          </w:p>
        </w:tc>
        <w:tc>
          <w:tcPr>
            <w:tcW w:w="1276" w:type="dxa"/>
          </w:tcPr>
          <w:p w14:paraId="4D5FF4D7" w14:textId="77777777" w:rsidR="00B76229" w:rsidRPr="000D51F6" w:rsidRDefault="00B76229" w:rsidP="00F869EB">
            <w:pPr>
              <w:jc w:val="right"/>
            </w:pPr>
            <w:r w:rsidRPr="000D51F6">
              <w:rPr>
                <w:rStyle w:val="kursiv"/>
              </w:rPr>
              <w:t>12,9</w:t>
            </w:r>
          </w:p>
        </w:tc>
        <w:tc>
          <w:tcPr>
            <w:tcW w:w="1276" w:type="dxa"/>
          </w:tcPr>
          <w:p w14:paraId="7540C261" w14:textId="77777777" w:rsidR="00B76229" w:rsidRPr="000D51F6" w:rsidRDefault="00B76229" w:rsidP="00F869EB">
            <w:pPr>
              <w:jc w:val="right"/>
            </w:pPr>
            <w:r w:rsidRPr="000D51F6">
              <w:rPr>
                <w:rStyle w:val="kursiv"/>
              </w:rPr>
              <w:t>-0,1</w:t>
            </w:r>
          </w:p>
        </w:tc>
        <w:tc>
          <w:tcPr>
            <w:tcW w:w="1559" w:type="dxa"/>
          </w:tcPr>
          <w:p w14:paraId="506E011E" w14:textId="77777777" w:rsidR="00B76229" w:rsidRPr="000D51F6" w:rsidRDefault="00B76229" w:rsidP="00F869EB">
            <w:pPr>
              <w:jc w:val="right"/>
            </w:pPr>
            <w:r w:rsidRPr="000D51F6">
              <w:rPr>
                <w:rStyle w:val="kursiv"/>
              </w:rPr>
              <w:t>25,0</w:t>
            </w:r>
          </w:p>
        </w:tc>
        <w:tc>
          <w:tcPr>
            <w:tcW w:w="1418" w:type="dxa"/>
          </w:tcPr>
          <w:p w14:paraId="272DBBBC" w14:textId="77777777" w:rsidR="00B76229" w:rsidRPr="000D51F6" w:rsidRDefault="00B76229" w:rsidP="00F869EB">
            <w:pPr>
              <w:jc w:val="right"/>
            </w:pPr>
            <w:r w:rsidRPr="000D51F6">
              <w:rPr>
                <w:rStyle w:val="kursiv"/>
              </w:rPr>
              <w:t>115,0</w:t>
            </w:r>
          </w:p>
        </w:tc>
        <w:tc>
          <w:tcPr>
            <w:tcW w:w="1275" w:type="dxa"/>
          </w:tcPr>
          <w:p w14:paraId="2087DAFD" w14:textId="77777777" w:rsidR="00B76229" w:rsidRPr="000D51F6" w:rsidRDefault="00B76229" w:rsidP="00F869EB">
            <w:pPr>
              <w:jc w:val="right"/>
            </w:pPr>
            <w:r w:rsidRPr="000D51F6">
              <w:rPr>
                <w:rStyle w:val="kursiv"/>
              </w:rPr>
              <w:t>13,1</w:t>
            </w:r>
          </w:p>
        </w:tc>
        <w:tc>
          <w:tcPr>
            <w:tcW w:w="1418" w:type="dxa"/>
          </w:tcPr>
          <w:p w14:paraId="16E8DE86" w14:textId="77777777" w:rsidR="00B76229" w:rsidRPr="000D51F6" w:rsidRDefault="00B76229" w:rsidP="00F869EB">
            <w:pPr>
              <w:jc w:val="right"/>
            </w:pPr>
            <w:r w:rsidRPr="000D51F6">
              <w:rPr>
                <w:rStyle w:val="kursiv"/>
              </w:rPr>
              <w:t>45,0</w:t>
            </w:r>
          </w:p>
        </w:tc>
      </w:tr>
      <w:tr w:rsidR="00B76229" w:rsidRPr="000D51F6" w14:paraId="60573B9B" w14:textId="77777777" w:rsidTr="00F869EB">
        <w:trPr>
          <w:trHeight w:val="380"/>
        </w:trPr>
        <w:tc>
          <w:tcPr>
            <w:tcW w:w="2200" w:type="dxa"/>
          </w:tcPr>
          <w:p w14:paraId="61280684" w14:textId="77777777" w:rsidR="00B76229" w:rsidRPr="000D51F6" w:rsidRDefault="00B76229" w:rsidP="000D51F6">
            <w:r w:rsidRPr="000D51F6">
              <w:t>3801 Horten</w:t>
            </w:r>
          </w:p>
        </w:tc>
        <w:tc>
          <w:tcPr>
            <w:tcW w:w="1197" w:type="dxa"/>
          </w:tcPr>
          <w:p w14:paraId="578EE991" w14:textId="77777777" w:rsidR="00B76229" w:rsidRPr="000D51F6" w:rsidRDefault="00B76229" w:rsidP="00F869EB">
            <w:pPr>
              <w:jc w:val="right"/>
            </w:pPr>
            <w:r w:rsidRPr="000D51F6">
              <w:t>0,6</w:t>
            </w:r>
          </w:p>
        </w:tc>
        <w:tc>
          <w:tcPr>
            <w:tcW w:w="1276" w:type="dxa"/>
          </w:tcPr>
          <w:p w14:paraId="20A343EF" w14:textId="77777777" w:rsidR="00B76229" w:rsidRPr="000D51F6" w:rsidRDefault="00B76229" w:rsidP="00F869EB">
            <w:pPr>
              <w:jc w:val="right"/>
            </w:pPr>
            <w:r w:rsidRPr="000D51F6">
              <w:t>10,1</w:t>
            </w:r>
          </w:p>
        </w:tc>
        <w:tc>
          <w:tcPr>
            <w:tcW w:w="1276" w:type="dxa"/>
          </w:tcPr>
          <w:p w14:paraId="3271DCA6" w14:textId="77777777" w:rsidR="00B76229" w:rsidRPr="000D51F6" w:rsidRDefault="00B76229" w:rsidP="00F869EB">
            <w:pPr>
              <w:jc w:val="right"/>
            </w:pPr>
            <w:r w:rsidRPr="000D51F6">
              <w:t>0,0</w:t>
            </w:r>
          </w:p>
        </w:tc>
        <w:tc>
          <w:tcPr>
            <w:tcW w:w="1559" w:type="dxa"/>
          </w:tcPr>
          <w:p w14:paraId="552AA851" w14:textId="77777777" w:rsidR="00B76229" w:rsidRPr="000D51F6" w:rsidRDefault="00B76229" w:rsidP="00F869EB">
            <w:pPr>
              <w:jc w:val="right"/>
            </w:pPr>
            <w:r w:rsidRPr="000D51F6">
              <w:t>22,0</w:t>
            </w:r>
          </w:p>
        </w:tc>
        <w:tc>
          <w:tcPr>
            <w:tcW w:w="1418" w:type="dxa"/>
          </w:tcPr>
          <w:p w14:paraId="6088075C" w14:textId="77777777" w:rsidR="00B76229" w:rsidRPr="000D51F6" w:rsidRDefault="00B76229" w:rsidP="00F869EB">
            <w:pPr>
              <w:jc w:val="right"/>
            </w:pPr>
            <w:r w:rsidRPr="000D51F6">
              <w:t>145,0</w:t>
            </w:r>
          </w:p>
        </w:tc>
        <w:tc>
          <w:tcPr>
            <w:tcW w:w="1275" w:type="dxa"/>
          </w:tcPr>
          <w:p w14:paraId="5D8F4FC1" w14:textId="77777777" w:rsidR="00B76229" w:rsidRPr="000D51F6" w:rsidRDefault="00B76229" w:rsidP="00F869EB">
            <w:pPr>
              <w:jc w:val="right"/>
            </w:pPr>
            <w:r w:rsidRPr="000D51F6">
              <w:t>25,2</w:t>
            </w:r>
          </w:p>
        </w:tc>
        <w:tc>
          <w:tcPr>
            <w:tcW w:w="1418" w:type="dxa"/>
          </w:tcPr>
          <w:p w14:paraId="5DF37834" w14:textId="77777777" w:rsidR="00B76229" w:rsidRPr="000D51F6" w:rsidRDefault="00B76229" w:rsidP="00F869EB">
            <w:pPr>
              <w:jc w:val="right"/>
            </w:pPr>
            <w:r w:rsidRPr="000D51F6">
              <w:t>80,2</w:t>
            </w:r>
          </w:p>
        </w:tc>
      </w:tr>
      <w:tr w:rsidR="00B76229" w:rsidRPr="000D51F6" w14:paraId="397A590F" w14:textId="77777777" w:rsidTr="00F869EB">
        <w:trPr>
          <w:trHeight w:val="380"/>
        </w:trPr>
        <w:tc>
          <w:tcPr>
            <w:tcW w:w="2200" w:type="dxa"/>
          </w:tcPr>
          <w:p w14:paraId="0D96858C" w14:textId="77777777" w:rsidR="00B76229" w:rsidRPr="000D51F6" w:rsidRDefault="00B76229" w:rsidP="000D51F6">
            <w:r w:rsidRPr="000D51F6">
              <w:t>3802 Holmestrand</w:t>
            </w:r>
          </w:p>
        </w:tc>
        <w:tc>
          <w:tcPr>
            <w:tcW w:w="1197" w:type="dxa"/>
          </w:tcPr>
          <w:p w14:paraId="628E1656" w14:textId="77777777" w:rsidR="00B76229" w:rsidRPr="000D51F6" w:rsidRDefault="00B76229" w:rsidP="00F869EB">
            <w:pPr>
              <w:jc w:val="right"/>
            </w:pPr>
            <w:r w:rsidRPr="000D51F6">
              <w:t>2,6</w:t>
            </w:r>
          </w:p>
        </w:tc>
        <w:tc>
          <w:tcPr>
            <w:tcW w:w="1276" w:type="dxa"/>
          </w:tcPr>
          <w:p w14:paraId="7FFBD035" w14:textId="77777777" w:rsidR="00B76229" w:rsidRPr="000D51F6" w:rsidRDefault="00B76229" w:rsidP="00F869EB">
            <w:pPr>
              <w:jc w:val="right"/>
            </w:pPr>
            <w:r w:rsidRPr="000D51F6">
              <w:t>15,0</w:t>
            </w:r>
          </w:p>
        </w:tc>
        <w:tc>
          <w:tcPr>
            <w:tcW w:w="1276" w:type="dxa"/>
          </w:tcPr>
          <w:p w14:paraId="7A6F81D4" w14:textId="77777777" w:rsidR="00B76229" w:rsidRPr="000D51F6" w:rsidRDefault="00B76229" w:rsidP="00F869EB">
            <w:pPr>
              <w:jc w:val="right"/>
            </w:pPr>
            <w:r w:rsidRPr="000D51F6">
              <w:t>0,0</w:t>
            </w:r>
          </w:p>
        </w:tc>
        <w:tc>
          <w:tcPr>
            <w:tcW w:w="1559" w:type="dxa"/>
          </w:tcPr>
          <w:p w14:paraId="22D49688" w14:textId="77777777" w:rsidR="00B76229" w:rsidRPr="000D51F6" w:rsidRDefault="00B76229" w:rsidP="00F869EB">
            <w:pPr>
              <w:jc w:val="right"/>
            </w:pPr>
            <w:r w:rsidRPr="000D51F6">
              <w:t>31,1</w:t>
            </w:r>
          </w:p>
        </w:tc>
        <w:tc>
          <w:tcPr>
            <w:tcW w:w="1418" w:type="dxa"/>
          </w:tcPr>
          <w:p w14:paraId="509FA444" w14:textId="77777777" w:rsidR="00B76229" w:rsidRPr="000D51F6" w:rsidRDefault="00B76229" w:rsidP="00F869EB">
            <w:pPr>
              <w:jc w:val="right"/>
            </w:pPr>
            <w:r w:rsidRPr="000D51F6">
              <w:t>123,1</w:t>
            </w:r>
          </w:p>
        </w:tc>
        <w:tc>
          <w:tcPr>
            <w:tcW w:w="1275" w:type="dxa"/>
          </w:tcPr>
          <w:p w14:paraId="176D9BC6" w14:textId="77777777" w:rsidR="00B76229" w:rsidRPr="000D51F6" w:rsidRDefault="00B76229" w:rsidP="00F869EB">
            <w:pPr>
              <w:jc w:val="right"/>
            </w:pPr>
            <w:r w:rsidRPr="000D51F6">
              <w:t>18,9</w:t>
            </w:r>
          </w:p>
        </w:tc>
        <w:tc>
          <w:tcPr>
            <w:tcW w:w="1418" w:type="dxa"/>
          </w:tcPr>
          <w:p w14:paraId="62FDB0F4" w14:textId="77777777" w:rsidR="00B76229" w:rsidRPr="000D51F6" w:rsidRDefault="00B76229" w:rsidP="00F869EB">
            <w:pPr>
              <w:jc w:val="right"/>
            </w:pPr>
            <w:r w:rsidRPr="000D51F6">
              <w:t>50,4</w:t>
            </w:r>
          </w:p>
        </w:tc>
      </w:tr>
      <w:tr w:rsidR="00B76229" w:rsidRPr="000D51F6" w14:paraId="5DCE5DB3" w14:textId="77777777" w:rsidTr="00F869EB">
        <w:trPr>
          <w:trHeight w:val="380"/>
        </w:trPr>
        <w:tc>
          <w:tcPr>
            <w:tcW w:w="2200" w:type="dxa"/>
          </w:tcPr>
          <w:p w14:paraId="25B754D1" w14:textId="77777777" w:rsidR="00B76229" w:rsidRPr="000D51F6" w:rsidRDefault="00B76229" w:rsidP="000D51F6">
            <w:r w:rsidRPr="000D51F6">
              <w:t>3803 Tønsberg</w:t>
            </w:r>
          </w:p>
        </w:tc>
        <w:tc>
          <w:tcPr>
            <w:tcW w:w="1197" w:type="dxa"/>
          </w:tcPr>
          <w:p w14:paraId="053D8A88" w14:textId="77777777" w:rsidR="00B76229" w:rsidRPr="000D51F6" w:rsidRDefault="00B76229" w:rsidP="00F869EB">
            <w:pPr>
              <w:jc w:val="right"/>
            </w:pPr>
            <w:r w:rsidRPr="000D51F6">
              <w:t>1,8</w:t>
            </w:r>
          </w:p>
        </w:tc>
        <w:tc>
          <w:tcPr>
            <w:tcW w:w="1276" w:type="dxa"/>
          </w:tcPr>
          <w:p w14:paraId="24F82427" w14:textId="77777777" w:rsidR="00B76229" w:rsidRPr="000D51F6" w:rsidRDefault="00B76229" w:rsidP="00F869EB">
            <w:pPr>
              <w:jc w:val="right"/>
            </w:pPr>
            <w:r w:rsidRPr="000D51F6">
              <w:t>7,6</w:t>
            </w:r>
          </w:p>
        </w:tc>
        <w:tc>
          <w:tcPr>
            <w:tcW w:w="1276" w:type="dxa"/>
          </w:tcPr>
          <w:p w14:paraId="5E8FAE1A" w14:textId="77777777" w:rsidR="00B76229" w:rsidRPr="000D51F6" w:rsidRDefault="00B76229" w:rsidP="00F869EB">
            <w:pPr>
              <w:jc w:val="right"/>
            </w:pPr>
            <w:r w:rsidRPr="000D51F6">
              <w:t>0,0</w:t>
            </w:r>
          </w:p>
        </w:tc>
        <w:tc>
          <w:tcPr>
            <w:tcW w:w="1559" w:type="dxa"/>
          </w:tcPr>
          <w:p w14:paraId="491715A7" w14:textId="77777777" w:rsidR="00B76229" w:rsidRPr="000D51F6" w:rsidRDefault="00B76229" w:rsidP="00F869EB">
            <w:pPr>
              <w:jc w:val="right"/>
            </w:pPr>
            <w:r w:rsidRPr="000D51F6">
              <w:t>21,9</w:t>
            </w:r>
          </w:p>
        </w:tc>
        <w:tc>
          <w:tcPr>
            <w:tcW w:w="1418" w:type="dxa"/>
          </w:tcPr>
          <w:p w14:paraId="15A68B53" w14:textId="77777777" w:rsidR="00B76229" w:rsidRPr="000D51F6" w:rsidRDefault="00B76229" w:rsidP="00F869EB">
            <w:pPr>
              <w:jc w:val="right"/>
            </w:pPr>
            <w:r w:rsidRPr="000D51F6">
              <w:t>114,2</w:t>
            </w:r>
          </w:p>
        </w:tc>
        <w:tc>
          <w:tcPr>
            <w:tcW w:w="1275" w:type="dxa"/>
          </w:tcPr>
          <w:p w14:paraId="313BB8F5" w14:textId="77777777" w:rsidR="00B76229" w:rsidRPr="000D51F6" w:rsidRDefault="00B76229" w:rsidP="00F869EB">
            <w:pPr>
              <w:jc w:val="right"/>
            </w:pPr>
            <w:r w:rsidRPr="000D51F6">
              <w:t>22,2</w:t>
            </w:r>
          </w:p>
        </w:tc>
        <w:tc>
          <w:tcPr>
            <w:tcW w:w="1418" w:type="dxa"/>
          </w:tcPr>
          <w:p w14:paraId="5B33659F" w14:textId="77777777" w:rsidR="00B76229" w:rsidRPr="000D51F6" w:rsidRDefault="00B76229" w:rsidP="00F869EB">
            <w:pPr>
              <w:jc w:val="right"/>
            </w:pPr>
            <w:r w:rsidRPr="000D51F6">
              <w:t>54,8</w:t>
            </w:r>
          </w:p>
        </w:tc>
      </w:tr>
      <w:tr w:rsidR="00B76229" w:rsidRPr="000D51F6" w14:paraId="2DCB87BD" w14:textId="77777777" w:rsidTr="00F869EB">
        <w:trPr>
          <w:trHeight w:val="380"/>
        </w:trPr>
        <w:tc>
          <w:tcPr>
            <w:tcW w:w="2200" w:type="dxa"/>
          </w:tcPr>
          <w:p w14:paraId="50ED8D2B" w14:textId="77777777" w:rsidR="00B76229" w:rsidRPr="000D51F6" w:rsidRDefault="00B76229" w:rsidP="000D51F6">
            <w:r w:rsidRPr="000D51F6">
              <w:t>3804 Sandefjord</w:t>
            </w:r>
          </w:p>
        </w:tc>
        <w:tc>
          <w:tcPr>
            <w:tcW w:w="1197" w:type="dxa"/>
          </w:tcPr>
          <w:p w14:paraId="444D8F1A" w14:textId="77777777" w:rsidR="00B76229" w:rsidRPr="000D51F6" w:rsidRDefault="00B76229" w:rsidP="00F869EB">
            <w:pPr>
              <w:jc w:val="right"/>
            </w:pPr>
            <w:r w:rsidRPr="000D51F6">
              <w:t>4,4</w:t>
            </w:r>
          </w:p>
        </w:tc>
        <w:tc>
          <w:tcPr>
            <w:tcW w:w="1276" w:type="dxa"/>
          </w:tcPr>
          <w:p w14:paraId="6E77A22C" w14:textId="77777777" w:rsidR="00B76229" w:rsidRPr="000D51F6" w:rsidRDefault="00B76229" w:rsidP="00F869EB">
            <w:pPr>
              <w:jc w:val="right"/>
            </w:pPr>
            <w:r w:rsidRPr="000D51F6">
              <w:t>20,0</w:t>
            </w:r>
          </w:p>
        </w:tc>
        <w:tc>
          <w:tcPr>
            <w:tcW w:w="1276" w:type="dxa"/>
          </w:tcPr>
          <w:p w14:paraId="7E9567FE" w14:textId="77777777" w:rsidR="00B76229" w:rsidRPr="000D51F6" w:rsidRDefault="00B76229" w:rsidP="00F869EB">
            <w:pPr>
              <w:jc w:val="right"/>
            </w:pPr>
            <w:r w:rsidRPr="000D51F6">
              <w:t>0,0</w:t>
            </w:r>
          </w:p>
        </w:tc>
        <w:tc>
          <w:tcPr>
            <w:tcW w:w="1559" w:type="dxa"/>
          </w:tcPr>
          <w:p w14:paraId="44C37EC6" w14:textId="77777777" w:rsidR="00B76229" w:rsidRPr="000D51F6" w:rsidRDefault="00B76229" w:rsidP="00F869EB">
            <w:pPr>
              <w:jc w:val="right"/>
            </w:pPr>
            <w:r w:rsidRPr="000D51F6">
              <w:t>43,4</w:t>
            </w:r>
          </w:p>
        </w:tc>
        <w:tc>
          <w:tcPr>
            <w:tcW w:w="1418" w:type="dxa"/>
          </w:tcPr>
          <w:p w14:paraId="1AE34361" w14:textId="77777777" w:rsidR="00B76229" w:rsidRPr="000D51F6" w:rsidRDefault="00B76229" w:rsidP="00F869EB">
            <w:pPr>
              <w:jc w:val="right"/>
            </w:pPr>
            <w:r w:rsidRPr="000D51F6">
              <w:t>38,9</w:t>
            </w:r>
          </w:p>
        </w:tc>
        <w:tc>
          <w:tcPr>
            <w:tcW w:w="1275" w:type="dxa"/>
          </w:tcPr>
          <w:p w14:paraId="1B9CA4BA" w14:textId="77777777" w:rsidR="00B76229" w:rsidRPr="000D51F6" w:rsidRDefault="00B76229" w:rsidP="00F869EB">
            <w:pPr>
              <w:jc w:val="right"/>
            </w:pPr>
            <w:r w:rsidRPr="000D51F6">
              <w:t>43,6</w:t>
            </w:r>
          </w:p>
        </w:tc>
        <w:tc>
          <w:tcPr>
            <w:tcW w:w="1418" w:type="dxa"/>
          </w:tcPr>
          <w:p w14:paraId="636827CB" w14:textId="77777777" w:rsidR="00B76229" w:rsidRPr="000D51F6" w:rsidRDefault="00B76229" w:rsidP="00F869EB">
            <w:pPr>
              <w:jc w:val="right"/>
            </w:pPr>
            <w:r w:rsidRPr="000D51F6">
              <w:t>-8,5</w:t>
            </w:r>
          </w:p>
        </w:tc>
      </w:tr>
      <w:tr w:rsidR="00B76229" w:rsidRPr="000D51F6" w14:paraId="4DF85BDE" w14:textId="77777777" w:rsidTr="00F869EB">
        <w:trPr>
          <w:trHeight w:val="380"/>
        </w:trPr>
        <w:tc>
          <w:tcPr>
            <w:tcW w:w="2200" w:type="dxa"/>
          </w:tcPr>
          <w:p w14:paraId="74233433" w14:textId="77777777" w:rsidR="00B76229" w:rsidRPr="000D51F6" w:rsidRDefault="00B76229" w:rsidP="000D51F6">
            <w:r w:rsidRPr="000D51F6">
              <w:t>3805 Larvik</w:t>
            </w:r>
          </w:p>
        </w:tc>
        <w:tc>
          <w:tcPr>
            <w:tcW w:w="1197" w:type="dxa"/>
          </w:tcPr>
          <w:p w14:paraId="059680DE" w14:textId="77777777" w:rsidR="00B76229" w:rsidRPr="000D51F6" w:rsidRDefault="00B76229" w:rsidP="00F869EB">
            <w:pPr>
              <w:jc w:val="right"/>
            </w:pPr>
            <w:r w:rsidRPr="000D51F6">
              <w:t>2,2</w:t>
            </w:r>
          </w:p>
        </w:tc>
        <w:tc>
          <w:tcPr>
            <w:tcW w:w="1276" w:type="dxa"/>
          </w:tcPr>
          <w:p w14:paraId="79DA6D55" w14:textId="77777777" w:rsidR="00B76229" w:rsidRPr="000D51F6" w:rsidRDefault="00B76229" w:rsidP="00F869EB">
            <w:pPr>
              <w:jc w:val="right"/>
            </w:pPr>
            <w:r w:rsidRPr="000D51F6">
              <w:t>9,4</w:t>
            </w:r>
          </w:p>
        </w:tc>
        <w:tc>
          <w:tcPr>
            <w:tcW w:w="1276" w:type="dxa"/>
          </w:tcPr>
          <w:p w14:paraId="4BA147EB" w14:textId="77777777" w:rsidR="00B76229" w:rsidRPr="000D51F6" w:rsidRDefault="00B76229" w:rsidP="00F869EB">
            <w:pPr>
              <w:jc w:val="right"/>
            </w:pPr>
            <w:r w:rsidRPr="000D51F6">
              <w:t>-0,2</w:t>
            </w:r>
          </w:p>
        </w:tc>
        <w:tc>
          <w:tcPr>
            <w:tcW w:w="1559" w:type="dxa"/>
          </w:tcPr>
          <w:p w14:paraId="0550EDE6" w14:textId="77777777" w:rsidR="00B76229" w:rsidRPr="000D51F6" w:rsidRDefault="00B76229" w:rsidP="00F869EB">
            <w:pPr>
              <w:jc w:val="right"/>
            </w:pPr>
            <w:r w:rsidRPr="000D51F6">
              <w:t>26,2</w:t>
            </w:r>
          </w:p>
        </w:tc>
        <w:tc>
          <w:tcPr>
            <w:tcW w:w="1418" w:type="dxa"/>
          </w:tcPr>
          <w:p w14:paraId="0CC336C6" w14:textId="77777777" w:rsidR="00B76229" w:rsidRPr="000D51F6" w:rsidRDefault="00B76229" w:rsidP="00F869EB">
            <w:pPr>
              <w:jc w:val="right"/>
            </w:pPr>
            <w:r w:rsidRPr="000D51F6">
              <w:t>122,8</w:t>
            </w:r>
          </w:p>
        </w:tc>
        <w:tc>
          <w:tcPr>
            <w:tcW w:w="1275" w:type="dxa"/>
          </w:tcPr>
          <w:p w14:paraId="3818EF78" w14:textId="77777777" w:rsidR="00B76229" w:rsidRPr="000D51F6" w:rsidRDefault="00B76229" w:rsidP="00F869EB">
            <w:pPr>
              <w:jc w:val="right"/>
            </w:pPr>
            <w:r w:rsidRPr="000D51F6">
              <w:t>3,2</w:t>
            </w:r>
          </w:p>
        </w:tc>
        <w:tc>
          <w:tcPr>
            <w:tcW w:w="1418" w:type="dxa"/>
          </w:tcPr>
          <w:p w14:paraId="2FA7A882" w14:textId="77777777" w:rsidR="00B76229" w:rsidRPr="000D51F6" w:rsidRDefault="00B76229" w:rsidP="00F869EB">
            <w:pPr>
              <w:jc w:val="right"/>
            </w:pPr>
            <w:r w:rsidRPr="000D51F6">
              <w:t>53,3</w:t>
            </w:r>
          </w:p>
        </w:tc>
      </w:tr>
      <w:tr w:rsidR="00B76229" w:rsidRPr="000D51F6" w14:paraId="7DAA8042" w14:textId="77777777" w:rsidTr="00F869EB">
        <w:trPr>
          <w:trHeight w:val="380"/>
        </w:trPr>
        <w:tc>
          <w:tcPr>
            <w:tcW w:w="2200" w:type="dxa"/>
          </w:tcPr>
          <w:p w14:paraId="4BE928EB" w14:textId="77777777" w:rsidR="00B76229" w:rsidRPr="000D51F6" w:rsidRDefault="00B76229" w:rsidP="000D51F6">
            <w:r w:rsidRPr="000D51F6">
              <w:t>3806 Porsgrunn</w:t>
            </w:r>
          </w:p>
        </w:tc>
        <w:tc>
          <w:tcPr>
            <w:tcW w:w="1197" w:type="dxa"/>
          </w:tcPr>
          <w:p w14:paraId="4AD38DF8" w14:textId="77777777" w:rsidR="00B76229" w:rsidRPr="000D51F6" w:rsidRDefault="00B76229" w:rsidP="00F869EB">
            <w:pPr>
              <w:jc w:val="right"/>
            </w:pPr>
            <w:r w:rsidRPr="000D51F6">
              <w:t>1,6</w:t>
            </w:r>
          </w:p>
        </w:tc>
        <w:tc>
          <w:tcPr>
            <w:tcW w:w="1276" w:type="dxa"/>
          </w:tcPr>
          <w:p w14:paraId="30FA51B0" w14:textId="77777777" w:rsidR="00B76229" w:rsidRPr="000D51F6" w:rsidRDefault="00B76229" w:rsidP="00F869EB">
            <w:pPr>
              <w:jc w:val="right"/>
            </w:pPr>
            <w:r w:rsidRPr="000D51F6">
              <w:t>7,1</w:t>
            </w:r>
          </w:p>
        </w:tc>
        <w:tc>
          <w:tcPr>
            <w:tcW w:w="1276" w:type="dxa"/>
          </w:tcPr>
          <w:p w14:paraId="0E1CAAAD" w14:textId="77777777" w:rsidR="00B76229" w:rsidRPr="000D51F6" w:rsidRDefault="00B76229" w:rsidP="00F869EB">
            <w:pPr>
              <w:jc w:val="right"/>
            </w:pPr>
            <w:r w:rsidRPr="000D51F6">
              <w:t>0,0</w:t>
            </w:r>
          </w:p>
        </w:tc>
        <w:tc>
          <w:tcPr>
            <w:tcW w:w="1559" w:type="dxa"/>
          </w:tcPr>
          <w:p w14:paraId="7CCC6B3D" w14:textId="77777777" w:rsidR="00B76229" w:rsidRPr="000D51F6" w:rsidRDefault="00B76229" w:rsidP="00F869EB">
            <w:pPr>
              <w:jc w:val="right"/>
            </w:pPr>
            <w:r w:rsidRPr="000D51F6">
              <w:t>22,7</w:t>
            </w:r>
          </w:p>
        </w:tc>
        <w:tc>
          <w:tcPr>
            <w:tcW w:w="1418" w:type="dxa"/>
          </w:tcPr>
          <w:p w14:paraId="493AEC6F" w14:textId="77777777" w:rsidR="00B76229" w:rsidRPr="000D51F6" w:rsidRDefault="00B76229" w:rsidP="00F869EB">
            <w:pPr>
              <w:jc w:val="right"/>
            </w:pPr>
            <w:r w:rsidRPr="000D51F6">
              <w:t>118,2</w:t>
            </w:r>
          </w:p>
        </w:tc>
        <w:tc>
          <w:tcPr>
            <w:tcW w:w="1275" w:type="dxa"/>
          </w:tcPr>
          <w:p w14:paraId="748D401A" w14:textId="77777777" w:rsidR="00B76229" w:rsidRPr="000D51F6" w:rsidRDefault="00B76229" w:rsidP="00F869EB">
            <w:pPr>
              <w:jc w:val="right"/>
            </w:pPr>
            <w:r w:rsidRPr="000D51F6">
              <w:t>16,7</w:t>
            </w:r>
          </w:p>
        </w:tc>
        <w:tc>
          <w:tcPr>
            <w:tcW w:w="1418" w:type="dxa"/>
          </w:tcPr>
          <w:p w14:paraId="69E12738" w14:textId="77777777" w:rsidR="00B76229" w:rsidRPr="000D51F6" w:rsidRDefault="00B76229" w:rsidP="00F869EB">
            <w:pPr>
              <w:jc w:val="right"/>
            </w:pPr>
            <w:r w:rsidRPr="000D51F6">
              <w:t>50,5</w:t>
            </w:r>
          </w:p>
        </w:tc>
      </w:tr>
      <w:tr w:rsidR="00B76229" w:rsidRPr="000D51F6" w14:paraId="529DF4E6" w14:textId="77777777" w:rsidTr="00F869EB">
        <w:trPr>
          <w:trHeight w:val="380"/>
        </w:trPr>
        <w:tc>
          <w:tcPr>
            <w:tcW w:w="2200" w:type="dxa"/>
          </w:tcPr>
          <w:p w14:paraId="110759EB" w14:textId="77777777" w:rsidR="00B76229" w:rsidRPr="000D51F6" w:rsidRDefault="00B76229" w:rsidP="000D51F6">
            <w:r w:rsidRPr="000D51F6">
              <w:t>3807 Skien</w:t>
            </w:r>
          </w:p>
        </w:tc>
        <w:tc>
          <w:tcPr>
            <w:tcW w:w="1197" w:type="dxa"/>
          </w:tcPr>
          <w:p w14:paraId="62113C40" w14:textId="77777777" w:rsidR="00B76229" w:rsidRPr="000D51F6" w:rsidRDefault="00B76229" w:rsidP="00F869EB">
            <w:pPr>
              <w:jc w:val="right"/>
            </w:pPr>
            <w:r w:rsidRPr="000D51F6">
              <w:t>1,8</w:t>
            </w:r>
          </w:p>
        </w:tc>
        <w:tc>
          <w:tcPr>
            <w:tcW w:w="1276" w:type="dxa"/>
          </w:tcPr>
          <w:p w14:paraId="4A413FB6" w14:textId="77777777" w:rsidR="00B76229" w:rsidRPr="000D51F6" w:rsidRDefault="00B76229" w:rsidP="00F869EB">
            <w:pPr>
              <w:jc w:val="right"/>
            </w:pPr>
            <w:r w:rsidRPr="000D51F6">
              <w:t>12,9</w:t>
            </w:r>
          </w:p>
        </w:tc>
        <w:tc>
          <w:tcPr>
            <w:tcW w:w="1276" w:type="dxa"/>
          </w:tcPr>
          <w:p w14:paraId="44360880" w14:textId="77777777" w:rsidR="00B76229" w:rsidRPr="000D51F6" w:rsidRDefault="00B76229" w:rsidP="00F869EB">
            <w:pPr>
              <w:jc w:val="right"/>
            </w:pPr>
            <w:r w:rsidRPr="000D51F6">
              <w:t>-0,2</w:t>
            </w:r>
          </w:p>
        </w:tc>
        <w:tc>
          <w:tcPr>
            <w:tcW w:w="1559" w:type="dxa"/>
          </w:tcPr>
          <w:p w14:paraId="67F0F91B" w14:textId="77777777" w:rsidR="00B76229" w:rsidRPr="000D51F6" w:rsidRDefault="00B76229" w:rsidP="00F869EB">
            <w:pPr>
              <w:jc w:val="right"/>
            </w:pPr>
            <w:r w:rsidRPr="000D51F6">
              <w:t>18,7</w:t>
            </w:r>
          </w:p>
        </w:tc>
        <w:tc>
          <w:tcPr>
            <w:tcW w:w="1418" w:type="dxa"/>
          </w:tcPr>
          <w:p w14:paraId="22915C26" w14:textId="77777777" w:rsidR="00B76229" w:rsidRPr="000D51F6" w:rsidRDefault="00B76229" w:rsidP="00F869EB">
            <w:pPr>
              <w:jc w:val="right"/>
            </w:pPr>
            <w:r w:rsidRPr="000D51F6">
              <w:t>101,0</w:t>
            </w:r>
          </w:p>
        </w:tc>
        <w:tc>
          <w:tcPr>
            <w:tcW w:w="1275" w:type="dxa"/>
          </w:tcPr>
          <w:p w14:paraId="3D88E164" w14:textId="77777777" w:rsidR="00B76229" w:rsidRPr="000D51F6" w:rsidRDefault="00B76229" w:rsidP="00F869EB">
            <w:pPr>
              <w:jc w:val="right"/>
            </w:pPr>
            <w:r w:rsidRPr="000D51F6">
              <w:t>11,7</w:t>
            </w:r>
          </w:p>
        </w:tc>
        <w:tc>
          <w:tcPr>
            <w:tcW w:w="1418" w:type="dxa"/>
          </w:tcPr>
          <w:p w14:paraId="473B8D06" w14:textId="77777777" w:rsidR="00B76229" w:rsidRPr="000D51F6" w:rsidRDefault="00B76229" w:rsidP="00F869EB">
            <w:pPr>
              <w:jc w:val="right"/>
            </w:pPr>
            <w:r w:rsidRPr="000D51F6">
              <w:t>42,0</w:t>
            </w:r>
          </w:p>
        </w:tc>
      </w:tr>
      <w:tr w:rsidR="00B76229" w:rsidRPr="000D51F6" w14:paraId="30DA0CF9" w14:textId="77777777" w:rsidTr="00F869EB">
        <w:trPr>
          <w:trHeight w:val="380"/>
        </w:trPr>
        <w:tc>
          <w:tcPr>
            <w:tcW w:w="2200" w:type="dxa"/>
          </w:tcPr>
          <w:p w14:paraId="10C8ED9B" w14:textId="77777777" w:rsidR="00B76229" w:rsidRPr="000D51F6" w:rsidRDefault="00B76229" w:rsidP="000D51F6">
            <w:r w:rsidRPr="000D51F6">
              <w:t>3808 Notodden</w:t>
            </w:r>
          </w:p>
        </w:tc>
        <w:tc>
          <w:tcPr>
            <w:tcW w:w="1197" w:type="dxa"/>
          </w:tcPr>
          <w:p w14:paraId="075002D1" w14:textId="77777777" w:rsidR="00B76229" w:rsidRPr="000D51F6" w:rsidRDefault="00B76229" w:rsidP="00F869EB">
            <w:pPr>
              <w:jc w:val="right"/>
            </w:pPr>
            <w:r w:rsidRPr="000D51F6">
              <w:t>1,4</w:t>
            </w:r>
          </w:p>
        </w:tc>
        <w:tc>
          <w:tcPr>
            <w:tcW w:w="1276" w:type="dxa"/>
          </w:tcPr>
          <w:p w14:paraId="2388C58C" w14:textId="77777777" w:rsidR="00B76229" w:rsidRPr="000D51F6" w:rsidRDefault="00B76229" w:rsidP="00F869EB">
            <w:pPr>
              <w:jc w:val="right"/>
            </w:pPr>
            <w:r w:rsidRPr="000D51F6">
              <w:t>8,4</w:t>
            </w:r>
          </w:p>
        </w:tc>
        <w:tc>
          <w:tcPr>
            <w:tcW w:w="1276" w:type="dxa"/>
          </w:tcPr>
          <w:p w14:paraId="510F597C" w14:textId="77777777" w:rsidR="00B76229" w:rsidRPr="000D51F6" w:rsidRDefault="00B76229" w:rsidP="00F869EB">
            <w:pPr>
              <w:jc w:val="right"/>
            </w:pPr>
            <w:r w:rsidRPr="000D51F6">
              <w:t>0,0</w:t>
            </w:r>
          </w:p>
        </w:tc>
        <w:tc>
          <w:tcPr>
            <w:tcW w:w="1559" w:type="dxa"/>
          </w:tcPr>
          <w:p w14:paraId="54E8CAC7" w14:textId="77777777" w:rsidR="00B76229" w:rsidRPr="000D51F6" w:rsidRDefault="00B76229" w:rsidP="00F869EB">
            <w:pPr>
              <w:jc w:val="right"/>
            </w:pPr>
            <w:r w:rsidRPr="000D51F6">
              <w:t>16,6</w:t>
            </w:r>
          </w:p>
        </w:tc>
        <w:tc>
          <w:tcPr>
            <w:tcW w:w="1418" w:type="dxa"/>
          </w:tcPr>
          <w:p w14:paraId="01B8213E" w14:textId="77777777" w:rsidR="00B76229" w:rsidRPr="000D51F6" w:rsidRDefault="00B76229" w:rsidP="00F869EB">
            <w:pPr>
              <w:jc w:val="right"/>
            </w:pPr>
            <w:r w:rsidRPr="000D51F6">
              <w:t>113,0</w:t>
            </w:r>
          </w:p>
        </w:tc>
        <w:tc>
          <w:tcPr>
            <w:tcW w:w="1275" w:type="dxa"/>
          </w:tcPr>
          <w:p w14:paraId="0FDFFF0C" w14:textId="77777777" w:rsidR="00B76229" w:rsidRPr="000D51F6" w:rsidRDefault="00B76229" w:rsidP="00F869EB">
            <w:pPr>
              <w:jc w:val="right"/>
            </w:pPr>
            <w:r w:rsidRPr="000D51F6">
              <w:t>0,0</w:t>
            </w:r>
          </w:p>
        </w:tc>
        <w:tc>
          <w:tcPr>
            <w:tcW w:w="1418" w:type="dxa"/>
          </w:tcPr>
          <w:p w14:paraId="1F4839B1" w14:textId="77777777" w:rsidR="00B76229" w:rsidRPr="000D51F6" w:rsidRDefault="00B76229" w:rsidP="00F869EB">
            <w:pPr>
              <w:jc w:val="right"/>
            </w:pPr>
            <w:r w:rsidRPr="000D51F6">
              <w:t>51,3</w:t>
            </w:r>
          </w:p>
        </w:tc>
      </w:tr>
      <w:tr w:rsidR="00B76229" w:rsidRPr="000D51F6" w14:paraId="081DF770" w14:textId="77777777" w:rsidTr="00F869EB">
        <w:trPr>
          <w:trHeight w:val="380"/>
        </w:trPr>
        <w:tc>
          <w:tcPr>
            <w:tcW w:w="2200" w:type="dxa"/>
          </w:tcPr>
          <w:p w14:paraId="383085D9" w14:textId="77777777" w:rsidR="00B76229" w:rsidRPr="000D51F6" w:rsidRDefault="00B76229" w:rsidP="000D51F6">
            <w:r w:rsidRPr="000D51F6">
              <w:t>3811 Færder</w:t>
            </w:r>
          </w:p>
        </w:tc>
        <w:tc>
          <w:tcPr>
            <w:tcW w:w="1197" w:type="dxa"/>
          </w:tcPr>
          <w:p w14:paraId="388BA40F" w14:textId="77777777" w:rsidR="00B76229" w:rsidRPr="000D51F6" w:rsidRDefault="00B76229" w:rsidP="00F869EB">
            <w:pPr>
              <w:jc w:val="right"/>
            </w:pPr>
            <w:r w:rsidRPr="000D51F6">
              <w:t>1,6</w:t>
            </w:r>
          </w:p>
        </w:tc>
        <w:tc>
          <w:tcPr>
            <w:tcW w:w="1276" w:type="dxa"/>
          </w:tcPr>
          <w:p w14:paraId="60219F33" w14:textId="77777777" w:rsidR="00B76229" w:rsidRPr="000D51F6" w:rsidRDefault="00B76229" w:rsidP="00F869EB">
            <w:pPr>
              <w:jc w:val="right"/>
            </w:pPr>
            <w:r w:rsidRPr="000D51F6">
              <w:t>13,3</w:t>
            </w:r>
          </w:p>
        </w:tc>
        <w:tc>
          <w:tcPr>
            <w:tcW w:w="1276" w:type="dxa"/>
          </w:tcPr>
          <w:p w14:paraId="04E559DF" w14:textId="77777777" w:rsidR="00B76229" w:rsidRPr="000D51F6" w:rsidRDefault="00B76229" w:rsidP="00F869EB">
            <w:pPr>
              <w:jc w:val="right"/>
            </w:pPr>
            <w:r w:rsidRPr="000D51F6">
              <w:t>0,0</w:t>
            </w:r>
          </w:p>
        </w:tc>
        <w:tc>
          <w:tcPr>
            <w:tcW w:w="1559" w:type="dxa"/>
          </w:tcPr>
          <w:p w14:paraId="6DB57A87" w14:textId="77777777" w:rsidR="00B76229" w:rsidRPr="000D51F6" w:rsidRDefault="00B76229" w:rsidP="00F869EB">
            <w:pPr>
              <w:jc w:val="right"/>
            </w:pPr>
            <w:r w:rsidRPr="000D51F6">
              <w:t>22,5</w:t>
            </w:r>
          </w:p>
        </w:tc>
        <w:tc>
          <w:tcPr>
            <w:tcW w:w="1418" w:type="dxa"/>
          </w:tcPr>
          <w:p w14:paraId="662A87EC" w14:textId="77777777" w:rsidR="00B76229" w:rsidRPr="000D51F6" w:rsidRDefault="00B76229" w:rsidP="00F869EB">
            <w:pPr>
              <w:jc w:val="right"/>
            </w:pPr>
            <w:r w:rsidRPr="000D51F6">
              <w:t>127,5</w:t>
            </w:r>
          </w:p>
        </w:tc>
        <w:tc>
          <w:tcPr>
            <w:tcW w:w="1275" w:type="dxa"/>
          </w:tcPr>
          <w:p w14:paraId="08AD64BF" w14:textId="77777777" w:rsidR="00B76229" w:rsidRPr="000D51F6" w:rsidRDefault="00B76229" w:rsidP="00F869EB">
            <w:pPr>
              <w:jc w:val="right"/>
            </w:pPr>
            <w:r w:rsidRPr="000D51F6">
              <w:t>17,0</w:t>
            </w:r>
          </w:p>
        </w:tc>
        <w:tc>
          <w:tcPr>
            <w:tcW w:w="1418" w:type="dxa"/>
          </w:tcPr>
          <w:p w14:paraId="7EFE9819" w14:textId="77777777" w:rsidR="00B76229" w:rsidRPr="000D51F6" w:rsidRDefault="00B76229" w:rsidP="00F869EB">
            <w:pPr>
              <w:jc w:val="right"/>
            </w:pPr>
            <w:r w:rsidRPr="000D51F6">
              <w:t>45,0</w:t>
            </w:r>
          </w:p>
        </w:tc>
      </w:tr>
      <w:tr w:rsidR="00B76229" w:rsidRPr="000D51F6" w14:paraId="5282304F" w14:textId="77777777" w:rsidTr="00F869EB">
        <w:trPr>
          <w:trHeight w:val="380"/>
        </w:trPr>
        <w:tc>
          <w:tcPr>
            <w:tcW w:w="2200" w:type="dxa"/>
          </w:tcPr>
          <w:p w14:paraId="00AA3D03" w14:textId="77777777" w:rsidR="00B76229" w:rsidRPr="000D51F6" w:rsidRDefault="00B76229" w:rsidP="000D51F6">
            <w:r w:rsidRPr="000D51F6">
              <w:t>3812 Siljan</w:t>
            </w:r>
          </w:p>
        </w:tc>
        <w:tc>
          <w:tcPr>
            <w:tcW w:w="1197" w:type="dxa"/>
          </w:tcPr>
          <w:p w14:paraId="1DF34DD8" w14:textId="77777777" w:rsidR="00B76229" w:rsidRPr="000D51F6" w:rsidRDefault="00B76229" w:rsidP="00F869EB">
            <w:pPr>
              <w:jc w:val="right"/>
            </w:pPr>
            <w:r w:rsidRPr="000D51F6">
              <w:t>-0,6</w:t>
            </w:r>
          </w:p>
        </w:tc>
        <w:tc>
          <w:tcPr>
            <w:tcW w:w="1276" w:type="dxa"/>
          </w:tcPr>
          <w:p w14:paraId="19FE2253" w14:textId="77777777" w:rsidR="00B76229" w:rsidRPr="000D51F6" w:rsidRDefault="00B76229" w:rsidP="00F869EB">
            <w:pPr>
              <w:jc w:val="right"/>
            </w:pPr>
            <w:r w:rsidRPr="000D51F6">
              <w:t>11,5</w:t>
            </w:r>
          </w:p>
        </w:tc>
        <w:tc>
          <w:tcPr>
            <w:tcW w:w="1276" w:type="dxa"/>
          </w:tcPr>
          <w:p w14:paraId="45779ABD" w14:textId="77777777" w:rsidR="00B76229" w:rsidRPr="000D51F6" w:rsidRDefault="00B76229" w:rsidP="00F869EB">
            <w:pPr>
              <w:jc w:val="right"/>
            </w:pPr>
            <w:r w:rsidRPr="000D51F6">
              <w:t>0,0</w:t>
            </w:r>
          </w:p>
        </w:tc>
        <w:tc>
          <w:tcPr>
            <w:tcW w:w="1559" w:type="dxa"/>
          </w:tcPr>
          <w:p w14:paraId="187818EB" w14:textId="77777777" w:rsidR="00B76229" w:rsidRPr="000D51F6" w:rsidRDefault="00B76229" w:rsidP="00F869EB">
            <w:pPr>
              <w:jc w:val="right"/>
            </w:pPr>
            <w:r w:rsidRPr="000D51F6">
              <w:t>35,4</w:t>
            </w:r>
          </w:p>
        </w:tc>
        <w:tc>
          <w:tcPr>
            <w:tcW w:w="1418" w:type="dxa"/>
          </w:tcPr>
          <w:p w14:paraId="5260BFD8" w14:textId="77777777" w:rsidR="00B76229" w:rsidRPr="000D51F6" w:rsidRDefault="00B76229" w:rsidP="00F869EB">
            <w:pPr>
              <w:jc w:val="right"/>
            </w:pPr>
            <w:r w:rsidRPr="000D51F6">
              <w:t>70,2</w:t>
            </w:r>
          </w:p>
        </w:tc>
        <w:tc>
          <w:tcPr>
            <w:tcW w:w="1275" w:type="dxa"/>
          </w:tcPr>
          <w:p w14:paraId="64AC9E74" w14:textId="77777777" w:rsidR="00B76229" w:rsidRPr="000D51F6" w:rsidRDefault="00B76229" w:rsidP="00F869EB">
            <w:pPr>
              <w:jc w:val="right"/>
            </w:pPr>
            <w:r w:rsidRPr="000D51F6">
              <w:t>34,1</w:t>
            </w:r>
          </w:p>
        </w:tc>
        <w:tc>
          <w:tcPr>
            <w:tcW w:w="1418" w:type="dxa"/>
          </w:tcPr>
          <w:p w14:paraId="4D47B1F0" w14:textId="77777777" w:rsidR="00B76229" w:rsidRPr="000D51F6" w:rsidRDefault="00B76229" w:rsidP="00F869EB">
            <w:pPr>
              <w:jc w:val="right"/>
            </w:pPr>
            <w:r w:rsidRPr="000D51F6">
              <w:t>-20,2</w:t>
            </w:r>
          </w:p>
        </w:tc>
      </w:tr>
      <w:tr w:rsidR="00B76229" w:rsidRPr="000D51F6" w14:paraId="33D053EE" w14:textId="77777777" w:rsidTr="00F869EB">
        <w:trPr>
          <w:trHeight w:val="380"/>
        </w:trPr>
        <w:tc>
          <w:tcPr>
            <w:tcW w:w="2200" w:type="dxa"/>
          </w:tcPr>
          <w:p w14:paraId="678424A8" w14:textId="77777777" w:rsidR="00B76229" w:rsidRPr="000D51F6" w:rsidRDefault="00B76229" w:rsidP="000D51F6">
            <w:r w:rsidRPr="000D51F6">
              <w:t>3813 Bamble</w:t>
            </w:r>
          </w:p>
        </w:tc>
        <w:tc>
          <w:tcPr>
            <w:tcW w:w="1197" w:type="dxa"/>
          </w:tcPr>
          <w:p w14:paraId="537F38B1" w14:textId="77777777" w:rsidR="00B76229" w:rsidRPr="000D51F6" w:rsidRDefault="00B76229" w:rsidP="00F869EB">
            <w:pPr>
              <w:jc w:val="right"/>
            </w:pPr>
            <w:r w:rsidRPr="000D51F6">
              <w:t>2,4</w:t>
            </w:r>
          </w:p>
        </w:tc>
        <w:tc>
          <w:tcPr>
            <w:tcW w:w="1276" w:type="dxa"/>
          </w:tcPr>
          <w:p w14:paraId="52AEBB36" w14:textId="77777777" w:rsidR="00B76229" w:rsidRPr="000D51F6" w:rsidRDefault="00B76229" w:rsidP="00F869EB">
            <w:pPr>
              <w:jc w:val="right"/>
            </w:pPr>
            <w:r w:rsidRPr="000D51F6">
              <w:t>18,9</w:t>
            </w:r>
          </w:p>
        </w:tc>
        <w:tc>
          <w:tcPr>
            <w:tcW w:w="1276" w:type="dxa"/>
          </w:tcPr>
          <w:p w14:paraId="1450E973" w14:textId="77777777" w:rsidR="00B76229" w:rsidRPr="000D51F6" w:rsidRDefault="00B76229" w:rsidP="00F869EB">
            <w:pPr>
              <w:jc w:val="right"/>
            </w:pPr>
            <w:r w:rsidRPr="000D51F6">
              <w:t>0,0</w:t>
            </w:r>
          </w:p>
        </w:tc>
        <w:tc>
          <w:tcPr>
            <w:tcW w:w="1559" w:type="dxa"/>
          </w:tcPr>
          <w:p w14:paraId="7F18AAA7" w14:textId="77777777" w:rsidR="00B76229" w:rsidRPr="000D51F6" w:rsidRDefault="00B76229" w:rsidP="00F869EB">
            <w:pPr>
              <w:jc w:val="right"/>
            </w:pPr>
            <w:r w:rsidRPr="000D51F6">
              <w:t>39,3</w:t>
            </w:r>
          </w:p>
        </w:tc>
        <w:tc>
          <w:tcPr>
            <w:tcW w:w="1418" w:type="dxa"/>
          </w:tcPr>
          <w:p w14:paraId="7057CC9D" w14:textId="77777777" w:rsidR="00B76229" w:rsidRPr="000D51F6" w:rsidRDefault="00B76229" w:rsidP="00F869EB">
            <w:pPr>
              <w:jc w:val="right"/>
            </w:pPr>
            <w:r w:rsidRPr="000D51F6">
              <w:t>135,4</w:t>
            </w:r>
          </w:p>
        </w:tc>
        <w:tc>
          <w:tcPr>
            <w:tcW w:w="1275" w:type="dxa"/>
          </w:tcPr>
          <w:p w14:paraId="73519E4A" w14:textId="77777777" w:rsidR="00B76229" w:rsidRPr="000D51F6" w:rsidRDefault="00B76229" w:rsidP="00F869EB">
            <w:pPr>
              <w:jc w:val="right"/>
            </w:pPr>
            <w:r w:rsidRPr="000D51F6">
              <w:t>8,6</w:t>
            </w:r>
          </w:p>
        </w:tc>
        <w:tc>
          <w:tcPr>
            <w:tcW w:w="1418" w:type="dxa"/>
          </w:tcPr>
          <w:p w14:paraId="1D327572" w14:textId="77777777" w:rsidR="00B76229" w:rsidRPr="000D51F6" w:rsidRDefault="00B76229" w:rsidP="00F869EB">
            <w:pPr>
              <w:jc w:val="right"/>
            </w:pPr>
            <w:r w:rsidRPr="000D51F6">
              <w:t>57,8</w:t>
            </w:r>
          </w:p>
        </w:tc>
      </w:tr>
      <w:tr w:rsidR="00B76229" w:rsidRPr="000D51F6" w14:paraId="47909073" w14:textId="77777777" w:rsidTr="00F869EB">
        <w:trPr>
          <w:trHeight w:val="380"/>
        </w:trPr>
        <w:tc>
          <w:tcPr>
            <w:tcW w:w="2200" w:type="dxa"/>
          </w:tcPr>
          <w:p w14:paraId="5A30B02B" w14:textId="77777777" w:rsidR="00B76229" w:rsidRPr="000D51F6" w:rsidRDefault="00B76229" w:rsidP="000D51F6">
            <w:r w:rsidRPr="000D51F6">
              <w:t>3814 Kragerø</w:t>
            </w:r>
          </w:p>
        </w:tc>
        <w:tc>
          <w:tcPr>
            <w:tcW w:w="1197" w:type="dxa"/>
          </w:tcPr>
          <w:p w14:paraId="18E3523E" w14:textId="77777777" w:rsidR="00B76229" w:rsidRPr="000D51F6" w:rsidRDefault="00B76229" w:rsidP="00F869EB">
            <w:pPr>
              <w:jc w:val="right"/>
            </w:pPr>
            <w:r w:rsidRPr="000D51F6">
              <w:t>-1,1</w:t>
            </w:r>
          </w:p>
        </w:tc>
        <w:tc>
          <w:tcPr>
            <w:tcW w:w="1276" w:type="dxa"/>
          </w:tcPr>
          <w:p w14:paraId="63D6C839" w14:textId="77777777" w:rsidR="00B76229" w:rsidRPr="000D51F6" w:rsidRDefault="00B76229" w:rsidP="00F869EB">
            <w:pPr>
              <w:jc w:val="right"/>
            </w:pPr>
            <w:r w:rsidRPr="000D51F6">
              <w:t>2,5</w:t>
            </w:r>
          </w:p>
        </w:tc>
        <w:tc>
          <w:tcPr>
            <w:tcW w:w="1276" w:type="dxa"/>
          </w:tcPr>
          <w:p w14:paraId="41CC1949" w14:textId="77777777" w:rsidR="00B76229" w:rsidRPr="000D51F6" w:rsidRDefault="00B76229" w:rsidP="00F869EB">
            <w:pPr>
              <w:jc w:val="right"/>
            </w:pPr>
            <w:r w:rsidRPr="000D51F6">
              <w:t>0,0</w:t>
            </w:r>
          </w:p>
        </w:tc>
        <w:tc>
          <w:tcPr>
            <w:tcW w:w="1559" w:type="dxa"/>
          </w:tcPr>
          <w:p w14:paraId="4DF2D28C" w14:textId="77777777" w:rsidR="00B76229" w:rsidRPr="000D51F6" w:rsidRDefault="00B76229" w:rsidP="00F869EB">
            <w:pPr>
              <w:jc w:val="right"/>
            </w:pPr>
            <w:r w:rsidRPr="000D51F6">
              <w:t>4,0</w:t>
            </w:r>
          </w:p>
        </w:tc>
        <w:tc>
          <w:tcPr>
            <w:tcW w:w="1418" w:type="dxa"/>
          </w:tcPr>
          <w:p w14:paraId="77841435" w14:textId="77777777" w:rsidR="00B76229" w:rsidRPr="000D51F6" w:rsidRDefault="00B76229" w:rsidP="00F869EB">
            <w:pPr>
              <w:jc w:val="right"/>
            </w:pPr>
            <w:r w:rsidRPr="000D51F6">
              <w:t>132,4</w:t>
            </w:r>
          </w:p>
        </w:tc>
        <w:tc>
          <w:tcPr>
            <w:tcW w:w="1275" w:type="dxa"/>
          </w:tcPr>
          <w:p w14:paraId="21081CCF" w14:textId="77777777" w:rsidR="00B76229" w:rsidRPr="000D51F6" w:rsidRDefault="00B76229" w:rsidP="00F869EB">
            <w:pPr>
              <w:jc w:val="right"/>
            </w:pPr>
            <w:r w:rsidRPr="000D51F6">
              <w:t>15,6</w:t>
            </w:r>
          </w:p>
        </w:tc>
        <w:tc>
          <w:tcPr>
            <w:tcW w:w="1418" w:type="dxa"/>
          </w:tcPr>
          <w:p w14:paraId="4F45E5E0" w14:textId="77777777" w:rsidR="00B76229" w:rsidRPr="000D51F6" w:rsidRDefault="00B76229" w:rsidP="00F869EB">
            <w:pPr>
              <w:jc w:val="right"/>
            </w:pPr>
            <w:r w:rsidRPr="000D51F6">
              <w:t>75,0</w:t>
            </w:r>
          </w:p>
        </w:tc>
      </w:tr>
      <w:tr w:rsidR="00B76229" w:rsidRPr="000D51F6" w14:paraId="20982D19" w14:textId="77777777" w:rsidTr="00F869EB">
        <w:trPr>
          <w:trHeight w:val="380"/>
        </w:trPr>
        <w:tc>
          <w:tcPr>
            <w:tcW w:w="2200" w:type="dxa"/>
          </w:tcPr>
          <w:p w14:paraId="10026FF6" w14:textId="77777777" w:rsidR="00B76229" w:rsidRPr="000D51F6" w:rsidRDefault="00B76229" w:rsidP="000D51F6">
            <w:r w:rsidRPr="000D51F6">
              <w:t>3815 Drangedal</w:t>
            </w:r>
          </w:p>
        </w:tc>
        <w:tc>
          <w:tcPr>
            <w:tcW w:w="1197" w:type="dxa"/>
          </w:tcPr>
          <w:p w14:paraId="488DDE39" w14:textId="77777777" w:rsidR="00B76229" w:rsidRPr="000D51F6" w:rsidRDefault="00B76229" w:rsidP="00F869EB">
            <w:pPr>
              <w:jc w:val="right"/>
            </w:pPr>
            <w:r w:rsidRPr="000D51F6">
              <w:t>-0,6</w:t>
            </w:r>
          </w:p>
        </w:tc>
        <w:tc>
          <w:tcPr>
            <w:tcW w:w="1276" w:type="dxa"/>
          </w:tcPr>
          <w:p w14:paraId="059310D8" w14:textId="77777777" w:rsidR="00B76229" w:rsidRPr="000D51F6" w:rsidRDefault="00B76229" w:rsidP="00F869EB">
            <w:pPr>
              <w:jc w:val="right"/>
            </w:pPr>
            <w:r w:rsidRPr="000D51F6">
              <w:t>3,9</w:t>
            </w:r>
          </w:p>
        </w:tc>
        <w:tc>
          <w:tcPr>
            <w:tcW w:w="1276" w:type="dxa"/>
          </w:tcPr>
          <w:p w14:paraId="75F9E3AA" w14:textId="77777777" w:rsidR="00B76229" w:rsidRPr="000D51F6" w:rsidRDefault="00B76229" w:rsidP="00F869EB">
            <w:pPr>
              <w:jc w:val="right"/>
            </w:pPr>
            <w:r w:rsidRPr="000D51F6">
              <w:t>0,0</w:t>
            </w:r>
          </w:p>
        </w:tc>
        <w:tc>
          <w:tcPr>
            <w:tcW w:w="1559" w:type="dxa"/>
          </w:tcPr>
          <w:p w14:paraId="0E9FEF9D" w14:textId="77777777" w:rsidR="00B76229" w:rsidRPr="000D51F6" w:rsidRDefault="00B76229" w:rsidP="00F869EB">
            <w:pPr>
              <w:jc w:val="right"/>
            </w:pPr>
            <w:r w:rsidRPr="000D51F6">
              <w:t>7,6</w:t>
            </w:r>
          </w:p>
        </w:tc>
        <w:tc>
          <w:tcPr>
            <w:tcW w:w="1418" w:type="dxa"/>
          </w:tcPr>
          <w:p w14:paraId="28B82172" w14:textId="77777777" w:rsidR="00B76229" w:rsidRPr="000D51F6" w:rsidRDefault="00B76229" w:rsidP="00F869EB">
            <w:pPr>
              <w:jc w:val="right"/>
            </w:pPr>
            <w:r w:rsidRPr="000D51F6">
              <w:t>141,4</w:t>
            </w:r>
          </w:p>
        </w:tc>
        <w:tc>
          <w:tcPr>
            <w:tcW w:w="1275" w:type="dxa"/>
          </w:tcPr>
          <w:p w14:paraId="3AE7C9DD" w14:textId="77777777" w:rsidR="00B76229" w:rsidRPr="000D51F6" w:rsidRDefault="00B76229" w:rsidP="00F869EB">
            <w:pPr>
              <w:jc w:val="right"/>
            </w:pPr>
            <w:r w:rsidRPr="000D51F6">
              <w:t>23,6</w:t>
            </w:r>
          </w:p>
        </w:tc>
        <w:tc>
          <w:tcPr>
            <w:tcW w:w="1418" w:type="dxa"/>
          </w:tcPr>
          <w:p w14:paraId="6937E6A5" w14:textId="77777777" w:rsidR="00B76229" w:rsidRPr="000D51F6" w:rsidRDefault="00B76229" w:rsidP="00F869EB">
            <w:pPr>
              <w:jc w:val="right"/>
            </w:pPr>
            <w:r w:rsidRPr="000D51F6">
              <w:t>78,9</w:t>
            </w:r>
          </w:p>
        </w:tc>
      </w:tr>
      <w:tr w:rsidR="00B76229" w:rsidRPr="000D51F6" w14:paraId="71F7BDBA" w14:textId="77777777" w:rsidTr="00F869EB">
        <w:trPr>
          <w:trHeight w:val="380"/>
        </w:trPr>
        <w:tc>
          <w:tcPr>
            <w:tcW w:w="2200" w:type="dxa"/>
          </w:tcPr>
          <w:p w14:paraId="0906D3CE" w14:textId="77777777" w:rsidR="00B76229" w:rsidRPr="000D51F6" w:rsidRDefault="00B76229" w:rsidP="000D51F6">
            <w:r w:rsidRPr="000D51F6">
              <w:t>3816 Nome</w:t>
            </w:r>
          </w:p>
        </w:tc>
        <w:tc>
          <w:tcPr>
            <w:tcW w:w="1197" w:type="dxa"/>
          </w:tcPr>
          <w:p w14:paraId="65F83065" w14:textId="77777777" w:rsidR="00B76229" w:rsidRPr="000D51F6" w:rsidRDefault="00B76229" w:rsidP="00F869EB">
            <w:pPr>
              <w:jc w:val="right"/>
            </w:pPr>
            <w:r w:rsidRPr="000D51F6">
              <w:t>0,5</w:t>
            </w:r>
          </w:p>
        </w:tc>
        <w:tc>
          <w:tcPr>
            <w:tcW w:w="1276" w:type="dxa"/>
          </w:tcPr>
          <w:p w14:paraId="7D65731F" w14:textId="77777777" w:rsidR="00B76229" w:rsidRPr="000D51F6" w:rsidRDefault="00B76229" w:rsidP="00F869EB">
            <w:pPr>
              <w:jc w:val="right"/>
            </w:pPr>
            <w:r w:rsidRPr="000D51F6">
              <w:t>0,7</w:t>
            </w:r>
          </w:p>
        </w:tc>
        <w:tc>
          <w:tcPr>
            <w:tcW w:w="1276" w:type="dxa"/>
          </w:tcPr>
          <w:p w14:paraId="37FE63B3" w14:textId="77777777" w:rsidR="00B76229" w:rsidRPr="000D51F6" w:rsidRDefault="00B76229" w:rsidP="00F869EB">
            <w:pPr>
              <w:jc w:val="right"/>
            </w:pPr>
            <w:r w:rsidRPr="000D51F6">
              <w:t>0,0</w:t>
            </w:r>
          </w:p>
        </w:tc>
        <w:tc>
          <w:tcPr>
            <w:tcW w:w="1559" w:type="dxa"/>
          </w:tcPr>
          <w:p w14:paraId="3543922F" w14:textId="77777777" w:rsidR="00B76229" w:rsidRPr="000D51F6" w:rsidRDefault="00B76229" w:rsidP="00F869EB">
            <w:pPr>
              <w:jc w:val="right"/>
            </w:pPr>
            <w:r w:rsidRPr="000D51F6">
              <w:t>0,0</w:t>
            </w:r>
          </w:p>
        </w:tc>
        <w:tc>
          <w:tcPr>
            <w:tcW w:w="1418" w:type="dxa"/>
          </w:tcPr>
          <w:p w14:paraId="7C4BEBD6" w14:textId="77777777" w:rsidR="00B76229" w:rsidRPr="000D51F6" w:rsidRDefault="00B76229" w:rsidP="00F869EB">
            <w:pPr>
              <w:jc w:val="right"/>
            </w:pPr>
            <w:r w:rsidRPr="000D51F6">
              <w:t>92,2</w:t>
            </w:r>
          </w:p>
        </w:tc>
        <w:tc>
          <w:tcPr>
            <w:tcW w:w="1275" w:type="dxa"/>
          </w:tcPr>
          <w:p w14:paraId="07A37DFC" w14:textId="77777777" w:rsidR="00B76229" w:rsidRPr="000D51F6" w:rsidRDefault="00B76229" w:rsidP="00F869EB">
            <w:pPr>
              <w:jc w:val="right"/>
            </w:pPr>
            <w:r w:rsidRPr="000D51F6">
              <w:t>0,0</w:t>
            </w:r>
          </w:p>
        </w:tc>
        <w:tc>
          <w:tcPr>
            <w:tcW w:w="1418" w:type="dxa"/>
          </w:tcPr>
          <w:p w14:paraId="2624EF29" w14:textId="77777777" w:rsidR="00B76229" w:rsidRPr="000D51F6" w:rsidRDefault="00B76229" w:rsidP="00F869EB">
            <w:pPr>
              <w:jc w:val="right"/>
            </w:pPr>
            <w:r w:rsidRPr="000D51F6">
              <w:t>57,2</w:t>
            </w:r>
          </w:p>
        </w:tc>
      </w:tr>
      <w:tr w:rsidR="00B76229" w:rsidRPr="000D51F6" w14:paraId="1A594D47" w14:textId="77777777" w:rsidTr="00F869EB">
        <w:trPr>
          <w:trHeight w:val="380"/>
        </w:trPr>
        <w:tc>
          <w:tcPr>
            <w:tcW w:w="2200" w:type="dxa"/>
          </w:tcPr>
          <w:p w14:paraId="48366D80" w14:textId="77777777" w:rsidR="00B76229" w:rsidRPr="000D51F6" w:rsidRDefault="00B76229" w:rsidP="000D51F6">
            <w:r w:rsidRPr="000D51F6">
              <w:t>3817 Midt-Telemark</w:t>
            </w:r>
          </w:p>
        </w:tc>
        <w:tc>
          <w:tcPr>
            <w:tcW w:w="1197" w:type="dxa"/>
          </w:tcPr>
          <w:p w14:paraId="6B1394C0" w14:textId="77777777" w:rsidR="00B76229" w:rsidRPr="000D51F6" w:rsidRDefault="00B76229" w:rsidP="00F869EB">
            <w:pPr>
              <w:jc w:val="right"/>
            </w:pPr>
            <w:r w:rsidRPr="000D51F6">
              <w:t>-2,6</w:t>
            </w:r>
          </w:p>
        </w:tc>
        <w:tc>
          <w:tcPr>
            <w:tcW w:w="1276" w:type="dxa"/>
          </w:tcPr>
          <w:p w14:paraId="693E6E00" w14:textId="77777777" w:rsidR="00B76229" w:rsidRPr="000D51F6" w:rsidRDefault="00B76229" w:rsidP="00F869EB">
            <w:pPr>
              <w:jc w:val="right"/>
            </w:pPr>
            <w:r w:rsidRPr="000D51F6">
              <w:t>0,4</w:t>
            </w:r>
          </w:p>
        </w:tc>
        <w:tc>
          <w:tcPr>
            <w:tcW w:w="1276" w:type="dxa"/>
          </w:tcPr>
          <w:p w14:paraId="1B0EF7B4" w14:textId="77777777" w:rsidR="00B76229" w:rsidRPr="000D51F6" w:rsidRDefault="00B76229" w:rsidP="00F869EB">
            <w:pPr>
              <w:jc w:val="right"/>
            </w:pPr>
            <w:r w:rsidRPr="000D51F6">
              <w:t>-1,0</w:t>
            </w:r>
          </w:p>
        </w:tc>
        <w:tc>
          <w:tcPr>
            <w:tcW w:w="1559" w:type="dxa"/>
          </w:tcPr>
          <w:p w14:paraId="284177FA" w14:textId="77777777" w:rsidR="00B76229" w:rsidRPr="000D51F6" w:rsidRDefault="00B76229" w:rsidP="00F869EB">
            <w:pPr>
              <w:jc w:val="right"/>
            </w:pPr>
            <w:r w:rsidRPr="000D51F6">
              <w:t>0,6</w:t>
            </w:r>
          </w:p>
        </w:tc>
        <w:tc>
          <w:tcPr>
            <w:tcW w:w="1418" w:type="dxa"/>
          </w:tcPr>
          <w:p w14:paraId="72A48583" w14:textId="77777777" w:rsidR="00B76229" w:rsidRPr="000D51F6" w:rsidRDefault="00B76229" w:rsidP="00F869EB">
            <w:pPr>
              <w:jc w:val="right"/>
            </w:pPr>
            <w:r w:rsidRPr="000D51F6">
              <w:t>98,9</w:t>
            </w:r>
          </w:p>
        </w:tc>
        <w:tc>
          <w:tcPr>
            <w:tcW w:w="1275" w:type="dxa"/>
          </w:tcPr>
          <w:p w14:paraId="2CA2EEAC" w14:textId="77777777" w:rsidR="00B76229" w:rsidRPr="000D51F6" w:rsidRDefault="00B76229" w:rsidP="00F869EB">
            <w:pPr>
              <w:jc w:val="right"/>
            </w:pPr>
            <w:r w:rsidRPr="000D51F6">
              <w:t>26,1</w:t>
            </w:r>
          </w:p>
        </w:tc>
        <w:tc>
          <w:tcPr>
            <w:tcW w:w="1418" w:type="dxa"/>
          </w:tcPr>
          <w:p w14:paraId="01AB0E89" w14:textId="77777777" w:rsidR="00B76229" w:rsidRPr="000D51F6" w:rsidRDefault="00B76229" w:rsidP="00F869EB">
            <w:pPr>
              <w:jc w:val="right"/>
            </w:pPr>
            <w:r w:rsidRPr="000D51F6">
              <w:t>63,9</w:t>
            </w:r>
          </w:p>
        </w:tc>
      </w:tr>
      <w:tr w:rsidR="00B76229" w:rsidRPr="000D51F6" w14:paraId="50F9DF96" w14:textId="77777777" w:rsidTr="00F869EB">
        <w:trPr>
          <w:trHeight w:val="380"/>
        </w:trPr>
        <w:tc>
          <w:tcPr>
            <w:tcW w:w="2200" w:type="dxa"/>
          </w:tcPr>
          <w:p w14:paraId="6EF6566A" w14:textId="77777777" w:rsidR="00B76229" w:rsidRPr="000D51F6" w:rsidRDefault="00B76229" w:rsidP="000D51F6">
            <w:r w:rsidRPr="000D51F6">
              <w:t>3818 Tinn</w:t>
            </w:r>
          </w:p>
        </w:tc>
        <w:tc>
          <w:tcPr>
            <w:tcW w:w="1197" w:type="dxa"/>
          </w:tcPr>
          <w:p w14:paraId="7B5E0522" w14:textId="77777777" w:rsidR="00B76229" w:rsidRPr="000D51F6" w:rsidRDefault="00B76229" w:rsidP="00F869EB">
            <w:pPr>
              <w:jc w:val="right"/>
            </w:pPr>
            <w:r w:rsidRPr="000D51F6">
              <w:t>4,5</w:t>
            </w:r>
          </w:p>
        </w:tc>
        <w:tc>
          <w:tcPr>
            <w:tcW w:w="1276" w:type="dxa"/>
          </w:tcPr>
          <w:p w14:paraId="60F7E774" w14:textId="77777777" w:rsidR="00B76229" w:rsidRPr="000D51F6" w:rsidRDefault="00B76229" w:rsidP="00F869EB">
            <w:pPr>
              <w:jc w:val="right"/>
            </w:pPr>
            <w:r w:rsidRPr="000D51F6">
              <w:t>9,7</w:t>
            </w:r>
          </w:p>
        </w:tc>
        <w:tc>
          <w:tcPr>
            <w:tcW w:w="1276" w:type="dxa"/>
          </w:tcPr>
          <w:p w14:paraId="217741F5" w14:textId="77777777" w:rsidR="00B76229" w:rsidRPr="000D51F6" w:rsidRDefault="00B76229" w:rsidP="00F869EB">
            <w:pPr>
              <w:jc w:val="right"/>
            </w:pPr>
            <w:r w:rsidRPr="000D51F6">
              <w:t>0,0</w:t>
            </w:r>
          </w:p>
        </w:tc>
        <w:tc>
          <w:tcPr>
            <w:tcW w:w="1559" w:type="dxa"/>
          </w:tcPr>
          <w:p w14:paraId="772A0E4C" w14:textId="77777777" w:rsidR="00B76229" w:rsidRPr="000D51F6" w:rsidRDefault="00B76229" w:rsidP="00F869EB">
            <w:pPr>
              <w:jc w:val="right"/>
            </w:pPr>
            <w:r w:rsidRPr="000D51F6">
              <w:t>23,3</w:t>
            </w:r>
          </w:p>
        </w:tc>
        <w:tc>
          <w:tcPr>
            <w:tcW w:w="1418" w:type="dxa"/>
          </w:tcPr>
          <w:p w14:paraId="23735F97" w14:textId="77777777" w:rsidR="00B76229" w:rsidRPr="000D51F6" w:rsidRDefault="00B76229" w:rsidP="00F869EB">
            <w:pPr>
              <w:jc w:val="right"/>
            </w:pPr>
            <w:r w:rsidRPr="000D51F6">
              <w:t>74,0</w:t>
            </w:r>
          </w:p>
        </w:tc>
        <w:tc>
          <w:tcPr>
            <w:tcW w:w="1275" w:type="dxa"/>
          </w:tcPr>
          <w:p w14:paraId="1C26DF93" w14:textId="77777777" w:rsidR="00B76229" w:rsidRPr="000D51F6" w:rsidRDefault="00B76229" w:rsidP="00F869EB">
            <w:pPr>
              <w:jc w:val="right"/>
            </w:pPr>
            <w:r w:rsidRPr="000D51F6">
              <w:t>12,1</w:t>
            </w:r>
          </w:p>
        </w:tc>
        <w:tc>
          <w:tcPr>
            <w:tcW w:w="1418" w:type="dxa"/>
          </w:tcPr>
          <w:p w14:paraId="1A5BDB54" w14:textId="77777777" w:rsidR="00B76229" w:rsidRPr="000D51F6" w:rsidRDefault="00B76229" w:rsidP="00F869EB">
            <w:pPr>
              <w:jc w:val="right"/>
            </w:pPr>
            <w:r w:rsidRPr="000D51F6">
              <w:t>4,3</w:t>
            </w:r>
          </w:p>
        </w:tc>
      </w:tr>
      <w:tr w:rsidR="00B76229" w:rsidRPr="000D51F6" w14:paraId="7D288977" w14:textId="77777777" w:rsidTr="00F869EB">
        <w:trPr>
          <w:trHeight w:val="380"/>
        </w:trPr>
        <w:tc>
          <w:tcPr>
            <w:tcW w:w="2200" w:type="dxa"/>
          </w:tcPr>
          <w:p w14:paraId="1D034E91" w14:textId="77777777" w:rsidR="00B76229" w:rsidRPr="000D51F6" w:rsidRDefault="00B76229" w:rsidP="000D51F6">
            <w:r w:rsidRPr="000D51F6">
              <w:t>3819 Hjartdal</w:t>
            </w:r>
          </w:p>
        </w:tc>
        <w:tc>
          <w:tcPr>
            <w:tcW w:w="1197" w:type="dxa"/>
          </w:tcPr>
          <w:p w14:paraId="22E9D8AF" w14:textId="77777777" w:rsidR="00B76229" w:rsidRPr="000D51F6" w:rsidRDefault="00B76229" w:rsidP="00F869EB">
            <w:pPr>
              <w:jc w:val="right"/>
            </w:pPr>
          </w:p>
        </w:tc>
        <w:tc>
          <w:tcPr>
            <w:tcW w:w="1276" w:type="dxa"/>
          </w:tcPr>
          <w:p w14:paraId="002A7A69" w14:textId="77777777" w:rsidR="00B76229" w:rsidRPr="000D51F6" w:rsidRDefault="00B76229" w:rsidP="00F869EB">
            <w:pPr>
              <w:jc w:val="right"/>
            </w:pPr>
          </w:p>
        </w:tc>
        <w:tc>
          <w:tcPr>
            <w:tcW w:w="1276" w:type="dxa"/>
          </w:tcPr>
          <w:p w14:paraId="78A6B089" w14:textId="77777777" w:rsidR="00B76229" w:rsidRPr="000D51F6" w:rsidRDefault="00B76229" w:rsidP="00F869EB">
            <w:pPr>
              <w:jc w:val="right"/>
            </w:pPr>
          </w:p>
        </w:tc>
        <w:tc>
          <w:tcPr>
            <w:tcW w:w="1559" w:type="dxa"/>
          </w:tcPr>
          <w:p w14:paraId="2DCF5FEC" w14:textId="77777777" w:rsidR="00B76229" w:rsidRPr="000D51F6" w:rsidRDefault="00B76229" w:rsidP="00F869EB">
            <w:pPr>
              <w:jc w:val="right"/>
            </w:pPr>
          </w:p>
        </w:tc>
        <w:tc>
          <w:tcPr>
            <w:tcW w:w="1418" w:type="dxa"/>
          </w:tcPr>
          <w:p w14:paraId="079FB508" w14:textId="77777777" w:rsidR="00B76229" w:rsidRPr="000D51F6" w:rsidRDefault="00B76229" w:rsidP="00F869EB">
            <w:pPr>
              <w:jc w:val="right"/>
            </w:pPr>
          </w:p>
        </w:tc>
        <w:tc>
          <w:tcPr>
            <w:tcW w:w="1275" w:type="dxa"/>
          </w:tcPr>
          <w:p w14:paraId="14F0B4A6" w14:textId="77777777" w:rsidR="00B76229" w:rsidRPr="000D51F6" w:rsidRDefault="00B76229" w:rsidP="00F869EB">
            <w:pPr>
              <w:jc w:val="right"/>
            </w:pPr>
          </w:p>
        </w:tc>
        <w:tc>
          <w:tcPr>
            <w:tcW w:w="1418" w:type="dxa"/>
          </w:tcPr>
          <w:p w14:paraId="714EF561" w14:textId="77777777" w:rsidR="00B76229" w:rsidRPr="000D51F6" w:rsidRDefault="00B76229" w:rsidP="00F869EB">
            <w:pPr>
              <w:jc w:val="right"/>
            </w:pPr>
          </w:p>
        </w:tc>
      </w:tr>
      <w:tr w:rsidR="00B76229" w:rsidRPr="000D51F6" w14:paraId="0824B902" w14:textId="77777777" w:rsidTr="00F869EB">
        <w:trPr>
          <w:trHeight w:val="380"/>
        </w:trPr>
        <w:tc>
          <w:tcPr>
            <w:tcW w:w="2200" w:type="dxa"/>
          </w:tcPr>
          <w:p w14:paraId="172E848E" w14:textId="77777777" w:rsidR="00B76229" w:rsidRPr="000D51F6" w:rsidRDefault="00B76229" w:rsidP="000D51F6">
            <w:r w:rsidRPr="000D51F6">
              <w:t>3820 Seljord</w:t>
            </w:r>
          </w:p>
        </w:tc>
        <w:tc>
          <w:tcPr>
            <w:tcW w:w="1197" w:type="dxa"/>
          </w:tcPr>
          <w:p w14:paraId="6EA00BD5" w14:textId="77777777" w:rsidR="00B76229" w:rsidRPr="000D51F6" w:rsidRDefault="00B76229" w:rsidP="00F869EB">
            <w:pPr>
              <w:jc w:val="right"/>
            </w:pPr>
            <w:r w:rsidRPr="000D51F6">
              <w:t>1,8</w:t>
            </w:r>
          </w:p>
        </w:tc>
        <w:tc>
          <w:tcPr>
            <w:tcW w:w="1276" w:type="dxa"/>
          </w:tcPr>
          <w:p w14:paraId="0CF2D8D4" w14:textId="77777777" w:rsidR="00B76229" w:rsidRPr="000D51F6" w:rsidRDefault="00B76229" w:rsidP="00F869EB">
            <w:pPr>
              <w:jc w:val="right"/>
            </w:pPr>
            <w:r w:rsidRPr="000D51F6">
              <w:t>4,5</w:t>
            </w:r>
          </w:p>
        </w:tc>
        <w:tc>
          <w:tcPr>
            <w:tcW w:w="1276" w:type="dxa"/>
          </w:tcPr>
          <w:p w14:paraId="5B74E699" w14:textId="77777777" w:rsidR="00B76229" w:rsidRPr="000D51F6" w:rsidRDefault="00B76229" w:rsidP="00F869EB">
            <w:pPr>
              <w:jc w:val="right"/>
            </w:pPr>
            <w:r w:rsidRPr="000D51F6">
              <w:t>0,0</w:t>
            </w:r>
          </w:p>
        </w:tc>
        <w:tc>
          <w:tcPr>
            <w:tcW w:w="1559" w:type="dxa"/>
          </w:tcPr>
          <w:p w14:paraId="2EBF7485" w14:textId="77777777" w:rsidR="00B76229" w:rsidRPr="000D51F6" w:rsidRDefault="00B76229" w:rsidP="00F869EB">
            <w:pPr>
              <w:jc w:val="right"/>
            </w:pPr>
            <w:r w:rsidRPr="000D51F6">
              <w:t>3,9</w:t>
            </w:r>
          </w:p>
        </w:tc>
        <w:tc>
          <w:tcPr>
            <w:tcW w:w="1418" w:type="dxa"/>
          </w:tcPr>
          <w:p w14:paraId="01E5CC3D" w14:textId="77777777" w:rsidR="00B76229" w:rsidRPr="000D51F6" w:rsidRDefault="00B76229" w:rsidP="00F869EB">
            <w:pPr>
              <w:jc w:val="right"/>
            </w:pPr>
            <w:r w:rsidRPr="000D51F6">
              <w:t>80,5</w:t>
            </w:r>
          </w:p>
        </w:tc>
        <w:tc>
          <w:tcPr>
            <w:tcW w:w="1275" w:type="dxa"/>
          </w:tcPr>
          <w:p w14:paraId="67D9034B" w14:textId="77777777" w:rsidR="00B76229" w:rsidRPr="000D51F6" w:rsidRDefault="00B76229" w:rsidP="00F869EB">
            <w:pPr>
              <w:jc w:val="right"/>
            </w:pPr>
            <w:r w:rsidRPr="000D51F6">
              <w:t>0,0</w:t>
            </w:r>
          </w:p>
        </w:tc>
        <w:tc>
          <w:tcPr>
            <w:tcW w:w="1418" w:type="dxa"/>
          </w:tcPr>
          <w:p w14:paraId="0B604ADD" w14:textId="77777777" w:rsidR="00B76229" w:rsidRPr="000D51F6" w:rsidRDefault="00B76229" w:rsidP="00F869EB">
            <w:pPr>
              <w:jc w:val="right"/>
            </w:pPr>
            <w:r w:rsidRPr="000D51F6">
              <w:t>32,4</w:t>
            </w:r>
          </w:p>
        </w:tc>
      </w:tr>
      <w:tr w:rsidR="00B76229" w:rsidRPr="000D51F6" w14:paraId="3780CC3F" w14:textId="77777777" w:rsidTr="00F869EB">
        <w:trPr>
          <w:trHeight w:val="380"/>
        </w:trPr>
        <w:tc>
          <w:tcPr>
            <w:tcW w:w="2200" w:type="dxa"/>
          </w:tcPr>
          <w:p w14:paraId="03DA4876" w14:textId="77777777" w:rsidR="00B76229" w:rsidRPr="000D51F6" w:rsidRDefault="00B76229" w:rsidP="000D51F6">
            <w:r w:rsidRPr="000D51F6">
              <w:t>3821 Kviteseid</w:t>
            </w:r>
          </w:p>
        </w:tc>
        <w:tc>
          <w:tcPr>
            <w:tcW w:w="1197" w:type="dxa"/>
          </w:tcPr>
          <w:p w14:paraId="681A9C53" w14:textId="77777777" w:rsidR="00B76229" w:rsidRPr="000D51F6" w:rsidRDefault="00B76229" w:rsidP="00F869EB">
            <w:pPr>
              <w:jc w:val="right"/>
            </w:pPr>
            <w:r w:rsidRPr="000D51F6">
              <w:t>-2,1</w:t>
            </w:r>
          </w:p>
        </w:tc>
        <w:tc>
          <w:tcPr>
            <w:tcW w:w="1276" w:type="dxa"/>
          </w:tcPr>
          <w:p w14:paraId="5FEC049A" w14:textId="77777777" w:rsidR="00B76229" w:rsidRPr="000D51F6" w:rsidRDefault="00B76229" w:rsidP="00F869EB">
            <w:pPr>
              <w:jc w:val="right"/>
            </w:pPr>
            <w:r w:rsidRPr="000D51F6">
              <w:t>3,1</w:t>
            </w:r>
          </w:p>
        </w:tc>
        <w:tc>
          <w:tcPr>
            <w:tcW w:w="1276" w:type="dxa"/>
          </w:tcPr>
          <w:p w14:paraId="7C7969B9" w14:textId="77777777" w:rsidR="00B76229" w:rsidRPr="000D51F6" w:rsidRDefault="00B76229" w:rsidP="00F869EB">
            <w:pPr>
              <w:jc w:val="right"/>
            </w:pPr>
            <w:r w:rsidRPr="000D51F6">
              <w:t>0,0</w:t>
            </w:r>
          </w:p>
        </w:tc>
        <w:tc>
          <w:tcPr>
            <w:tcW w:w="1559" w:type="dxa"/>
          </w:tcPr>
          <w:p w14:paraId="58D9DFFB" w14:textId="77777777" w:rsidR="00B76229" w:rsidRPr="000D51F6" w:rsidRDefault="00B76229" w:rsidP="00F869EB">
            <w:pPr>
              <w:jc w:val="right"/>
            </w:pPr>
            <w:r w:rsidRPr="000D51F6">
              <w:t>1,2</w:t>
            </w:r>
          </w:p>
        </w:tc>
        <w:tc>
          <w:tcPr>
            <w:tcW w:w="1418" w:type="dxa"/>
          </w:tcPr>
          <w:p w14:paraId="3972911A" w14:textId="77777777" w:rsidR="00B76229" w:rsidRPr="000D51F6" w:rsidRDefault="00B76229" w:rsidP="00F869EB">
            <w:pPr>
              <w:jc w:val="right"/>
            </w:pPr>
            <w:r w:rsidRPr="000D51F6">
              <w:t>67,7</w:t>
            </w:r>
          </w:p>
        </w:tc>
        <w:tc>
          <w:tcPr>
            <w:tcW w:w="1275" w:type="dxa"/>
          </w:tcPr>
          <w:p w14:paraId="7B356204" w14:textId="77777777" w:rsidR="00B76229" w:rsidRPr="000D51F6" w:rsidRDefault="00B76229" w:rsidP="00F869EB">
            <w:pPr>
              <w:jc w:val="right"/>
            </w:pPr>
            <w:r w:rsidRPr="000D51F6">
              <w:t>0,0</w:t>
            </w:r>
          </w:p>
        </w:tc>
        <w:tc>
          <w:tcPr>
            <w:tcW w:w="1418" w:type="dxa"/>
          </w:tcPr>
          <w:p w14:paraId="49FE2FE9" w14:textId="77777777" w:rsidR="00B76229" w:rsidRPr="000D51F6" w:rsidRDefault="00B76229" w:rsidP="00F869EB">
            <w:pPr>
              <w:jc w:val="right"/>
            </w:pPr>
            <w:r w:rsidRPr="000D51F6">
              <w:t>25,1</w:t>
            </w:r>
          </w:p>
        </w:tc>
      </w:tr>
      <w:tr w:rsidR="00B76229" w:rsidRPr="000D51F6" w14:paraId="40891CA7" w14:textId="77777777" w:rsidTr="00F869EB">
        <w:trPr>
          <w:trHeight w:val="380"/>
        </w:trPr>
        <w:tc>
          <w:tcPr>
            <w:tcW w:w="2200" w:type="dxa"/>
          </w:tcPr>
          <w:p w14:paraId="6328551E" w14:textId="77777777" w:rsidR="00B76229" w:rsidRPr="000D51F6" w:rsidRDefault="00B76229" w:rsidP="000D51F6">
            <w:r w:rsidRPr="000D51F6">
              <w:t>3822 Nissedal</w:t>
            </w:r>
          </w:p>
        </w:tc>
        <w:tc>
          <w:tcPr>
            <w:tcW w:w="1197" w:type="dxa"/>
          </w:tcPr>
          <w:p w14:paraId="1D563DA3" w14:textId="77777777" w:rsidR="00B76229" w:rsidRPr="000D51F6" w:rsidRDefault="00B76229" w:rsidP="00F869EB">
            <w:pPr>
              <w:jc w:val="right"/>
            </w:pPr>
            <w:r w:rsidRPr="000D51F6">
              <w:t>-3,0</w:t>
            </w:r>
          </w:p>
        </w:tc>
        <w:tc>
          <w:tcPr>
            <w:tcW w:w="1276" w:type="dxa"/>
          </w:tcPr>
          <w:p w14:paraId="1087529C" w14:textId="77777777" w:rsidR="00B76229" w:rsidRPr="000D51F6" w:rsidRDefault="00B76229" w:rsidP="00F869EB">
            <w:pPr>
              <w:jc w:val="right"/>
            </w:pPr>
            <w:r w:rsidRPr="000D51F6">
              <w:t>2,1</w:t>
            </w:r>
          </w:p>
        </w:tc>
        <w:tc>
          <w:tcPr>
            <w:tcW w:w="1276" w:type="dxa"/>
          </w:tcPr>
          <w:p w14:paraId="3278ED96" w14:textId="77777777" w:rsidR="00B76229" w:rsidRPr="000D51F6" w:rsidRDefault="00B76229" w:rsidP="00F869EB">
            <w:pPr>
              <w:jc w:val="right"/>
            </w:pPr>
            <w:r w:rsidRPr="000D51F6">
              <w:t>0,0</w:t>
            </w:r>
          </w:p>
        </w:tc>
        <w:tc>
          <w:tcPr>
            <w:tcW w:w="1559" w:type="dxa"/>
          </w:tcPr>
          <w:p w14:paraId="643F4ED5" w14:textId="77777777" w:rsidR="00B76229" w:rsidRPr="000D51F6" w:rsidRDefault="00B76229" w:rsidP="00F869EB">
            <w:pPr>
              <w:jc w:val="right"/>
            </w:pPr>
            <w:r w:rsidRPr="000D51F6">
              <w:t>21,5</w:t>
            </w:r>
          </w:p>
        </w:tc>
        <w:tc>
          <w:tcPr>
            <w:tcW w:w="1418" w:type="dxa"/>
          </w:tcPr>
          <w:p w14:paraId="6BC03C2F" w14:textId="77777777" w:rsidR="00B76229" w:rsidRPr="000D51F6" w:rsidRDefault="00B76229" w:rsidP="00F869EB">
            <w:pPr>
              <w:jc w:val="right"/>
            </w:pPr>
            <w:r w:rsidRPr="000D51F6">
              <w:t>126,4</w:t>
            </w:r>
          </w:p>
        </w:tc>
        <w:tc>
          <w:tcPr>
            <w:tcW w:w="1275" w:type="dxa"/>
          </w:tcPr>
          <w:p w14:paraId="48D1CC1D" w14:textId="77777777" w:rsidR="00B76229" w:rsidRPr="000D51F6" w:rsidRDefault="00B76229" w:rsidP="00F869EB">
            <w:pPr>
              <w:jc w:val="right"/>
            </w:pPr>
            <w:r w:rsidRPr="000D51F6">
              <w:t>0,0</w:t>
            </w:r>
          </w:p>
        </w:tc>
        <w:tc>
          <w:tcPr>
            <w:tcW w:w="1418" w:type="dxa"/>
          </w:tcPr>
          <w:p w14:paraId="339043E3" w14:textId="77777777" w:rsidR="00B76229" w:rsidRPr="000D51F6" w:rsidRDefault="00B76229" w:rsidP="00F869EB">
            <w:pPr>
              <w:jc w:val="right"/>
            </w:pPr>
            <w:r w:rsidRPr="000D51F6">
              <w:t>22,4</w:t>
            </w:r>
          </w:p>
        </w:tc>
      </w:tr>
      <w:tr w:rsidR="00B76229" w:rsidRPr="000D51F6" w14:paraId="3623E35A" w14:textId="77777777" w:rsidTr="00F869EB">
        <w:trPr>
          <w:trHeight w:val="380"/>
        </w:trPr>
        <w:tc>
          <w:tcPr>
            <w:tcW w:w="2200" w:type="dxa"/>
          </w:tcPr>
          <w:p w14:paraId="671D0D8E" w14:textId="77777777" w:rsidR="00B76229" w:rsidRPr="000D51F6" w:rsidRDefault="00B76229" w:rsidP="000D51F6">
            <w:r w:rsidRPr="000D51F6">
              <w:t>3823 Fyresdal</w:t>
            </w:r>
          </w:p>
        </w:tc>
        <w:tc>
          <w:tcPr>
            <w:tcW w:w="1197" w:type="dxa"/>
          </w:tcPr>
          <w:p w14:paraId="609DE716" w14:textId="77777777" w:rsidR="00B76229" w:rsidRPr="000D51F6" w:rsidRDefault="00B76229" w:rsidP="00F869EB">
            <w:pPr>
              <w:jc w:val="right"/>
            </w:pPr>
            <w:r w:rsidRPr="000D51F6">
              <w:t>2,8</w:t>
            </w:r>
          </w:p>
        </w:tc>
        <w:tc>
          <w:tcPr>
            <w:tcW w:w="1276" w:type="dxa"/>
          </w:tcPr>
          <w:p w14:paraId="24B7236A" w14:textId="77777777" w:rsidR="00B76229" w:rsidRPr="000D51F6" w:rsidRDefault="00B76229" w:rsidP="00F869EB">
            <w:pPr>
              <w:jc w:val="right"/>
            </w:pPr>
            <w:r w:rsidRPr="000D51F6">
              <w:t>5,0</w:t>
            </w:r>
          </w:p>
        </w:tc>
        <w:tc>
          <w:tcPr>
            <w:tcW w:w="1276" w:type="dxa"/>
          </w:tcPr>
          <w:p w14:paraId="20D66CFB" w14:textId="77777777" w:rsidR="00B76229" w:rsidRPr="000D51F6" w:rsidRDefault="00B76229" w:rsidP="00F869EB">
            <w:pPr>
              <w:jc w:val="right"/>
            </w:pPr>
            <w:r w:rsidRPr="000D51F6">
              <w:t>0,0</w:t>
            </w:r>
          </w:p>
        </w:tc>
        <w:tc>
          <w:tcPr>
            <w:tcW w:w="1559" w:type="dxa"/>
          </w:tcPr>
          <w:p w14:paraId="5D1F99FF" w14:textId="77777777" w:rsidR="00B76229" w:rsidRPr="000D51F6" w:rsidRDefault="00B76229" w:rsidP="00F869EB">
            <w:pPr>
              <w:jc w:val="right"/>
            </w:pPr>
            <w:r w:rsidRPr="000D51F6">
              <w:t>13,7</w:t>
            </w:r>
          </w:p>
        </w:tc>
        <w:tc>
          <w:tcPr>
            <w:tcW w:w="1418" w:type="dxa"/>
          </w:tcPr>
          <w:p w14:paraId="2063AA0C" w14:textId="77777777" w:rsidR="00B76229" w:rsidRPr="000D51F6" w:rsidRDefault="00B76229" w:rsidP="00F869EB">
            <w:pPr>
              <w:jc w:val="right"/>
            </w:pPr>
            <w:r w:rsidRPr="000D51F6">
              <w:t>47,9</w:t>
            </w:r>
          </w:p>
        </w:tc>
        <w:tc>
          <w:tcPr>
            <w:tcW w:w="1275" w:type="dxa"/>
          </w:tcPr>
          <w:p w14:paraId="2A7F631B" w14:textId="77777777" w:rsidR="00B76229" w:rsidRPr="000D51F6" w:rsidRDefault="00B76229" w:rsidP="00F869EB">
            <w:pPr>
              <w:jc w:val="right"/>
            </w:pPr>
            <w:r w:rsidRPr="000D51F6">
              <w:t>0,0</w:t>
            </w:r>
          </w:p>
        </w:tc>
        <w:tc>
          <w:tcPr>
            <w:tcW w:w="1418" w:type="dxa"/>
          </w:tcPr>
          <w:p w14:paraId="7409C6FE" w14:textId="77777777" w:rsidR="00B76229" w:rsidRPr="000D51F6" w:rsidRDefault="00B76229" w:rsidP="00F869EB">
            <w:pPr>
              <w:jc w:val="right"/>
            </w:pPr>
            <w:r w:rsidRPr="000D51F6">
              <w:t>-1,6</w:t>
            </w:r>
          </w:p>
        </w:tc>
      </w:tr>
      <w:tr w:rsidR="00B76229" w:rsidRPr="000D51F6" w14:paraId="5BD49072" w14:textId="77777777" w:rsidTr="00F869EB">
        <w:trPr>
          <w:trHeight w:val="380"/>
        </w:trPr>
        <w:tc>
          <w:tcPr>
            <w:tcW w:w="2200" w:type="dxa"/>
          </w:tcPr>
          <w:p w14:paraId="19D5CEE3" w14:textId="77777777" w:rsidR="00B76229" w:rsidRPr="000D51F6" w:rsidRDefault="00B76229" w:rsidP="000D51F6">
            <w:r w:rsidRPr="000D51F6">
              <w:t>3824 Tokke</w:t>
            </w:r>
          </w:p>
        </w:tc>
        <w:tc>
          <w:tcPr>
            <w:tcW w:w="1197" w:type="dxa"/>
          </w:tcPr>
          <w:p w14:paraId="3A6E901D" w14:textId="77777777" w:rsidR="00B76229" w:rsidRPr="000D51F6" w:rsidRDefault="00B76229" w:rsidP="00F869EB">
            <w:pPr>
              <w:jc w:val="right"/>
            </w:pPr>
            <w:r w:rsidRPr="000D51F6">
              <w:t>3,2</w:t>
            </w:r>
          </w:p>
        </w:tc>
        <w:tc>
          <w:tcPr>
            <w:tcW w:w="1276" w:type="dxa"/>
          </w:tcPr>
          <w:p w14:paraId="3E9B8479" w14:textId="77777777" w:rsidR="00B76229" w:rsidRPr="000D51F6" w:rsidRDefault="00B76229" w:rsidP="00F869EB">
            <w:pPr>
              <w:jc w:val="right"/>
            </w:pPr>
            <w:r w:rsidRPr="000D51F6">
              <w:t>11,9</w:t>
            </w:r>
          </w:p>
        </w:tc>
        <w:tc>
          <w:tcPr>
            <w:tcW w:w="1276" w:type="dxa"/>
          </w:tcPr>
          <w:p w14:paraId="6F35EAEC" w14:textId="77777777" w:rsidR="00B76229" w:rsidRPr="000D51F6" w:rsidRDefault="00B76229" w:rsidP="00F869EB">
            <w:pPr>
              <w:jc w:val="right"/>
            </w:pPr>
            <w:r w:rsidRPr="000D51F6">
              <w:t>0,0</w:t>
            </w:r>
          </w:p>
        </w:tc>
        <w:tc>
          <w:tcPr>
            <w:tcW w:w="1559" w:type="dxa"/>
          </w:tcPr>
          <w:p w14:paraId="02825F31" w14:textId="77777777" w:rsidR="00B76229" w:rsidRPr="000D51F6" w:rsidRDefault="00B76229" w:rsidP="00F869EB">
            <w:pPr>
              <w:jc w:val="right"/>
            </w:pPr>
            <w:r w:rsidRPr="000D51F6">
              <w:t>14,8</w:t>
            </w:r>
          </w:p>
        </w:tc>
        <w:tc>
          <w:tcPr>
            <w:tcW w:w="1418" w:type="dxa"/>
          </w:tcPr>
          <w:p w14:paraId="5E8A8D3A" w14:textId="77777777" w:rsidR="00B76229" w:rsidRPr="000D51F6" w:rsidRDefault="00B76229" w:rsidP="00F869EB">
            <w:pPr>
              <w:jc w:val="right"/>
            </w:pPr>
            <w:r w:rsidRPr="000D51F6">
              <w:t>58,3</w:t>
            </w:r>
          </w:p>
        </w:tc>
        <w:tc>
          <w:tcPr>
            <w:tcW w:w="1275" w:type="dxa"/>
          </w:tcPr>
          <w:p w14:paraId="0458CD48" w14:textId="77777777" w:rsidR="00B76229" w:rsidRPr="000D51F6" w:rsidRDefault="00B76229" w:rsidP="00F869EB">
            <w:pPr>
              <w:jc w:val="right"/>
            </w:pPr>
            <w:r w:rsidRPr="000D51F6">
              <w:t>0,0</w:t>
            </w:r>
          </w:p>
        </w:tc>
        <w:tc>
          <w:tcPr>
            <w:tcW w:w="1418" w:type="dxa"/>
          </w:tcPr>
          <w:p w14:paraId="5DC7FA27" w14:textId="77777777" w:rsidR="00B76229" w:rsidRPr="000D51F6" w:rsidRDefault="00B76229" w:rsidP="00F869EB">
            <w:pPr>
              <w:jc w:val="right"/>
            </w:pPr>
            <w:r w:rsidRPr="000D51F6">
              <w:t>5,3</w:t>
            </w:r>
          </w:p>
        </w:tc>
      </w:tr>
      <w:tr w:rsidR="00B76229" w:rsidRPr="000D51F6" w14:paraId="136090A6" w14:textId="77777777" w:rsidTr="00F869EB">
        <w:trPr>
          <w:trHeight w:val="380"/>
        </w:trPr>
        <w:tc>
          <w:tcPr>
            <w:tcW w:w="2200" w:type="dxa"/>
          </w:tcPr>
          <w:p w14:paraId="04B63CEF" w14:textId="77777777" w:rsidR="00B76229" w:rsidRPr="000D51F6" w:rsidRDefault="00B76229" w:rsidP="000D51F6">
            <w:r w:rsidRPr="000D51F6">
              <w:t>3825 Vinje</w:t>
            </w:r>
          </w:p>
        </w:tc>
        <w:tc>
          <w:tcPr>
            <w:tcW w:w="1197" w:type="dxa"/>
          </w:tcPr>
          <w:p w14:paraId="5E4C564B" w14:textId="77777777" w:rsidR="00B76229" w:rsidRPr="000D51F6" w:rsidRDefault="00B76229" w:rsidP="00F869EB">
            <w:pPr>
              <w:jc w:val="right"/>
            </w:pPr>
            <w:r w:rsidRPr="000D51F6">
              <w:t>0,0</w:t>
            </w:r>
          </w:p>
        </w:tc>
        <w:tc>
          <w:tcPr>
            <w:tcW w:w="1276" w:type="dxa"/>
          </w:tcPr>
          <w:p w14:paraId="3197614D" w14:textId="77777777" w:rsidR="00B76229" w:rsidRPr="000D51F6" w:rsidRDefault="00B76229" w:rsidP="00F869EB">
            <w:pPr>
              <w:jc w:val="right"/>
            </w:pPr>
            <w:r w:rsidRPr="000D51F6">
              <w:t>6,8</w:t>
            </w:r>
          </w:p>
        </w:tc>
        <w:tc>
          <w:tcPr>
            <w:tcW w:w="1276" w:type="dxa"/>
          </w:tcPr>
          <w:p w14:paraId="177C8996" w14:textId="77777777" w:rsidR="00B76229" w:rsidRPr="000D51F6" w:rsidRDefault="00B76229" w:rsidP="00F869EB">
            <w:pPr>
              <w:jc w:val="right"/>
            </w:pPr>
            <w:r w:rsidRPr="000D51F6">
              <w:t>0,0</w:t>
            </w:r>
          </w:p>
        </w:tc>
        <w:tc>
          <w:tcPr>
            <w:tcW w:w="1559" w:type="dxa"/>
          </w:tcPr>
          <w:p w14:paraId="1FB70554" w14:textId="77777777" w:rsidR="00B76229" w:rsidRPr="000D51F6" w:rsidRDefault="00B76229" w:rsidP="00F869EB">
            <w:pPr>
              <w:jc w:val="right"/>
            </w:pPr>
            <w:r w:rsidRPr="000D51F6">
              <w:t>14,2</w:t>
            </w:r>
          </w:p>
        </w:tc>
        <w:tc>
          <w:tcPr>
            <w:tcW w:w="1418" w:type="dxa"/>
          </w:tcPr>
          <w:p w14:paraId="4B542615" w14:textId="77777777" w:rsidR="00B76229" w:rsidRPr="000D51F6" w:rsidRDefault="00B76229" w:rsidP="00F869EB">
            <w:pPr>
              <w:jc w:val="right"/>
            </w:pPr>
            <w:r w:rsidRPr="000D51F6">
              <w:t>104,8</w:t>
            </w:r>
          </w:p>
        </w:tc>
        <w:tc>
          <w:tcPr>
            <w:tcW w:w="1275" w:type="dxa"/>
          </w:tcPr>
          <w:p w14:paraId="7645C0CD" w14:textId="77777777" w:rsidR="00B76229" w:rsidRPr="000D51F6" w:rsidRDefault="00B76229" w:rsidP="00F869EB">
            <w:pPr>
              <w:jc w:val="right"/>
            </w:pPr>
            <w:r w:rsidRPr="000D51F6">
              <w:t>0,0</w:t>
            </w:r>
          </w:p>
        </w:tc>
        <w:tc>
          <w:tcPr>
            <w:tcW w:w="1418" w:type="dxa"/>
          </w:tcPr>
          <w:p w14:paraId="6D027C1F" w14:textId="77777777" w:rsidR="00B76229" w:rsidRPr="000D51F6" w:rsidRDefault="00B76229" w:rsidP="00F869EB">
            <w:pPr>
              <w:jc w:val="right"/>
            </w:pPr>
            <w:r w:rsidRPr="000D51F6">
              <w:t>42,9</w:t>
            </w:r>
          </w:p>
        </w:tc>
      </w:tr>
      <w:tr w:rsidR="00B76229" w:rsidRPr="000D51F6" w14:paraId="4CC3F441" w14:textId="77777777" w:rsidTr="00F869EB">
        <w:trPr>
          <w:trHeight w:val="380"/>
        </w:trPr>
        <w:tc>
          <w:tcPr>
            <w:tcW w:w="2200" w:type="dxa"/>
          </w:tcPr>
          <w:p w14:paraId="7A99EC9E" w14:textId="77777777" w:rsidR="00B76229" w:rsidRPr="000D51F6" w:rsidRDefault="00B76229" w:rsidP="000D51F6">
            <w:r w:rsidRPr="000D51F6">
              <w:rPr>
                <w:rStyle w:val="kursiv"/>
              </w:rPr>
              <w:t>Vestfold og Telemark</w:t>
            </w:r>
          </w:p>
        </w:tc>
        <w:tc>
          <w:tcPr>
            <w:tcW w:w="1197" w:type="dxa"/>
          </w:tcPr>
          <w:p w14:paraId="7E177210" w14:textId="77777777" w:rsidR="00B76229" w:rsidRPr="000D51F6" w:rsidRDefault="00B76229" w:rsidP="00F869EB">
            <w:pPr>
              <w:jc w:val="right"/>
            </w:pPr>
            <w:r w:rsidRPr="000D51F6">
              <w:rPr>
                <w:rStyle w:val="kursiv"/>
              </w:rPr>
              <w:t>1,9</w:t>
            </w:r>
          </w:p>
        </w:tc>
        <w:tc>
          <w:tcPr>
            <w:tcW w:w="1276" w:type="dxa"/>
          </w:tcPr>
          <w:p w14:paraId="647FDC00" w14:textId="77777777" w:rsidR="00B76229" w:rsidRPr="000D51F6" w:rsidRDefault="00B76229" w:rsidP="00F869EB">
            <w:pPr>
              <w:jc w:val="right"/>
            </w:pPr>
            <w:r w:rsidRPr="000D51F6">
              <w:rPr>
                <w:rStyle w:val="kursiv"/>
              </w:rPr>
              <w:t>11,0</w:t>
            </w:r>
          </w:p>
        </w:tc>
        <w:tc>
          <w:tcPr>
            <w:tcW w:w="1276" w:type="dxa"/>
          </w:tcPr>
          <w:p w14:paraId="1827E683" w14:textId="77777777" w:rsidR="00B76229" w:rsidRPr="000D51F6" w:rsidRDefault="00B76229" w:rsidP="00F869EB">
            <w:pPr>
              <w:jc w:val="right"/>
            </w:pPr>
            <w:r w:rsidRPr="000D51F6">
              <w:rPr>
                <w:rStyle w:val="kursiv"/>
              </w:rPr>
              <w:t>-0,1</w:t>
            </w:r>
          </w:p>
        </w:tc>
        <w:tc>
          <w:tcPr>
            <w:tcW w:w="1559" w:type="dxa"/>
          </w:tcPr>
          <w:p w14:paraId="4DC2E264" w14:textId="77777777" w:rsidR="00B76229" w:rsidRPr="000D51F6" w:rsidRDefault="00B76229" w:rsidP="00F869EB">
            <w:pPr>
              <w:jc w:val="right"/>
            </w:pPr>
            <w:r w:rsidRPr="000D51F6">
              <w:rPr>
                <w:rStyle w:val="kursiv"/>
              </w:rPr>
              <w:t>23,8</w:t>
            </w:r>
          </w:p>
        </w:tc>
        <w:tc>
          <w:tcPr>
            <w:tcW w:w="1418" w:type="dxa"/>
          </w:tcPr>
          <w:p w14:paraId="4873F603" w14:textId="77777777" w:rsidR="00B76229" w:rsidRPr="000D51F6" w:rsidRDefault="00B76229" w:rsidP="00F869EB">
            <w:pPr>
              <w:jc w:val="right"/>
            </w:pPr>
            <w:r w:rsidRPr="000D51F6">
              <w:rPr>
                <w:rStyle w:val="kursiv"/>
              </w:rPr>
              <w:t>104,7</w:t>
            </w:r>
          </w:p>
        </w:tc>
        <w:tc>
          <w:tcPr>
            <w:tcW w:w="1275" w:type="dxa"/>
          </w:tcPr>
          <w:p w14:paraId="23B1A935" w14:textId="77777777" w:rsidR="00B76229" w:rsidRPr="000D51F6" w:rsidRDefault="00B76229" w:rsidP="00F869EB">
            <w:pPr>
              <w:jc w:val="right"/>
            </w:pPr>
            <w:r w:rsidRPr="000D51F6">
              <w:rPr>
                <w:rStyle w:val="kursiv"/>
              </w:rPr>
              <w:t>15,7</w:t>
            </w:r>
          </w:p>
        </w:tc>
        <w:tc>
          <w:tcPr>
            <w:tcW w:w="1418" w:type="dxa"/>
          </w:tcPr>
          <w:p w14:paraId="71B5211B" w14:textId="77777777" w:rsidR="00B76229" w:rsidRPr="000D51F6" w:rsidRDefault="00B76229" w:rsidP="00F869EB">
            <w:pPr>
              <w:jc w:val="right"/>
            </w:pPr>
            <w:r w:rsidRPr="000D51F6">
              <w:rPr>
                <w:rStyle w:val="kursiv"/>
              </w:rPr>
              <w:t>42,7</w:t>
            </w:r>
          </w:p>
        </w:tc>
      </w:tr>
      <w:tr w:rsidR="00B76229" w:rsidRPr="000D51F6" w14:paraId="3509C924" w14:textId="77777777" w:rsidTr="00F869EB">
        <w:trPr>
          <w:trHeight w:val="380"/>
        </w:trPr>
        <w:tc>
          <w:tcPr>
            <w:tcW w:w="2200" w:type="dxa"/>
          </w:tcPr>
          <w:p w14:paraId="147E4DBD" w14:textId="77777777" w:rsidR="00B76229" w:rsidRPr="000D51F6" w:rsidRDefault="00B76229" w:rsidP="000D51F6">
            <w:r w:rsidRPr="000D51F6">
              <w:t>4201 Risør</w:t>
            </w:r>
          </w:p>
        </w:tc>
        <w:tc>
          <w:tcPr>
            <w:tcW w:w="1197" w:type="dxa"/>
          </w:tcPr>
          <w:p w14:paraId="4C790342" w14:textId="77777777" w:rsidR="00B76229" w:rsidRPr="000D51F6" w:rsidRDefault="00B76229" w:rsidP="00F869EB">
            <w:pPr>
              <w:jc w:val="right"/>
            </w:pPr>
            <w:r w:rsidRPr="000D51F6">
              <w:t>1,2</w:t>
            </w:r>
          </w:p>
        </w:tc>
        <w:tc>
          <w:tcPr>
            <w:tcW w:w="1276" w:type="dxa"/>
          </w:tcPr>
          <w:p w14:paraId="597ECC46" w14:textId="77777777" w:rsidR="00B76229" w:rsidRPr="000D51F6" w:rsidRDefault="00B76229" w:rsidP="00F869EB">
            <w:pPr>
              <w:jc w:val="right"/>
            </w:pPr>
            <w:r w:rsidRPr="000D51F6">
              <w:t>11,1</w:t>
            </w:r>
          </w:p>
        </w:tc>
        <w:tc>
          <w:tcPr>
            <w:tcW w:w="1276" w:type="dxa"/>
          </w:tcPr>
          <w:p w14:paraId="706F7657" w14:textId="77777777" w:rsidR="00B76229" w:rsidRPr="000D51F6" w:rsidRDefault="00B76229" w:rsidP="00F869EB">
            <w:pPr>
              <w:jc w:val="right"/>
            </w:pPr>
            <w:r w:rsidRPr="000D51F6">
              <w:t>0,0</w:t>
            </w:r>
          </w:p>
        </w:tc>
        <w:tc>
          <w:tcPr>
            <w:tcW w:w="1559" w:type="dxa"/>
          </w:tcPr>
          <w:p w14:paraId="7F1BCA6F" w14:textId="77777777" w:rsidR="00B76229" w:rsidRPr="000D51F6" w:rsidRDefault="00B76229" w:rsidP="00F869EB">
            <w:pPr>
              <w:jc w:val="right"/>
            </w:pPr>
            <w:r w:rsidRPr="000D51F6">
              <w:t>19,1</w:t>
            </w:r>
          </w:p>
        </w:tc>
        <w:tc>
          <w:tcPr>
            <w:tcW w:w="1418" w:type="dxa"/>
          </w:tcPr>
          <w:p w14:paraId="6831F4A4" w14:textId="77777777" w:rsidR="00B76229" w:rsidRPr="000D51F6" w:rsidRDefault="00B76229" w:rsidP="00F869EB">
            <w:pPr>
              <w:jc w:val="right"/>
            </w:pPr>
            <w:r w:rsidRPr="000D51F6">
              <w:t>121,7</w:t>
            </w:r>
          </w:p>
        </w:tc>
        <w:tc>
          <w:tcPr>
            <w:tcW w:w="1275" w:type="dxa"/>
          </w:tcPr>
          <w:p w14:paraId="5F831C35" w14:textId="77777777" w:rsidR="00B76229" w:rsidRPr="000D51F6" w:rsidRDefault="00B76229" w:rsidP="00F869EB">
            <w:pPr>
              <w:jc w:val="right"/>
            </w:pPr>
            <w:r w:rsidRPr="000D51F6">
              <w:t>22,9</w:t>
            </w:r>
          </w:p>
        </w:tc>
        <w:tc>
          <w:tcPr>
            <w:tcW w:w="1418" w:type="dxa"/>
          </w:tcPr>
          <w:p w14:paraId="43DDF4EC" w14:textId="77777777" w:rsidR="00B76229" w:rsidRPr="000D51F6" w:rsidRDefault="00B76229" w:rsidP="00F869EB">
            <w:pPr>
              <w:jc w:val="right"/>
            </w:pPr>
            <w:r w:rsidRPr="000D51F6">
              <w:t>54,2</w:t>
            </w:r>
          </w:p>
        </w:tc>
      </w:tr>
      <w:tr w:rsidR="00B76229" w:rsidRPr="000D51F6" w14:paraId="6274DC63" w14:textId="77777777" w:rsidTr="00F869EB">
        <w:trPr>
          <w:trHeight w:val="380"/>
        </w:trPr>
        <w:tc>
          <w:tcPr>
            <w:tcW w:w="2200" w:type="dxa"/>
          </w:tcPr>
          <w:p w14:paraId="537647E3" w14:textId="77777777" w:rsidR="00B76229" w:rsidRPr="000D51F6" w:rsidRDefault="00B76229" w:rsidP="000D51F6">
            <w:r w:rsidRPr="000D51F6">
              <w:t>4202 Grimstad</w:t>
            </w:r>
          </w:p>
        </w:tc>
        <w:tc>
          <w:tcPr>
            <w:tcW w:w="1197" w:type="dxa"/>
          </w:tcPr>
          <w:p w14:paraId="7BB0B92F" w14:textId="77777777" w:rsidR="00B76229" w:rsidRPr="000D51F6" w:rsidRDefault="00B76229" w:rsidP="00F869EB">
            <w:pPr>
              <w:jc w:val="right"/>
            </w:pPr>
            <w:r w:rsidRPr="000D51F6">
              <w:t>1,5</w:t>
            </w:r>
          </w:p>
        </w:tc>
        <w:tc>
          <w:tcPr>
            <w:tcW w:w="1276" w:type="dxa"/>
          </w:tcPr>
          <w:p w14:paraId="45BD4B97" w14:textId="77777777" w:rsidR="00B76229" w:rsidRPr="000D51F6" w:rsidRDefault="00B76229" w:rsidP="00F869EB">
            <w:pPr>
              <w:jc w:val="right"/>
            </w:pPr>
            <w:r w:rsidRPr="000D51F6">
              <w:t>10,1</w:t>
            </w:r>
          </w:p>
        </w:tc>
        <w:tc>
          <w:tcPr>
            <w:tcW w:w="1276" w:type="dxa"/>
          </w:tcPr>
          <w:p w14:paraId="0A09C217" w14:textId="77777777" w:rsidR="00B76229" w:rsidRPr="000D51F6" w:rsidRDefault="00B76229" w:rsidP="00F869EB">
            <w:pPr>
              <w:jc w:val="right"/>
            </w:pPr>
            <w:r w:rsidRPr="000D51F6">
              <w:t>0,0</w:t>
            </w:r>
          </w:p>
        </w:tc>
        <w:tc>
          <w:tcPr>
            <w:tcW w:w="1559" w:type="dxa"/>
          </w:tcPr>
          <w:p w14:paraId="3367A4DA" w14:textId="77777777" w:rsidR="00B76229" w:rsidRPr="000D51F6" w:rsidRDefault="00B76229" w:rsidP="00F869EB">
            <w:pPr>
              <w:jc w:val="right"/>
            </w:pPr>
            <w:r w:rsidRPr="000D51F6">
              <w:t>27,2</w:t>
            </w:r>
          </w:p>
        </w:tc>
        <w:tc>
          <w:tcPr>
            <w:tcW w:w="1418" w:type="dxa"/>
          </w:tcPr>
          <w:p w14:paraId="2A2C1763" w14:textId="77777777" w:rsidR="00B76229" w:rsidRPr="000D51F6" w:rsidRDefault="00B76229" w:rsidP="00F869EB">
            <w:pPr>
              <w:jc w:val="right"/>
            </w:pPr>
            <w:r w:rsidRPr="000D51F6">
              <w:t>106,7</w:t>
            </w:r>
          </w:p>
        </w:tc>
        <w:tc>
          <w:tcPr>
            <w:tcW w:w="1275" w:type="dxa"/>
          </w:tcPr>
          <w:p w14:paraId="788A02C9" w14:textId="77777777" w:rsidR="00B76229" w:rsidRPr="000D51F6" w:rsidRDefault="00B76229" w:rsidP="00F869EB">
            <w:pPr>
              <w:jc w:val="right"/>
            </w:pPr>
            <w:r w:rsidRPr="000D51F6">
              <w:t>0,0</w:t>
            </w:r>
          </w:p>
        </w:tc>
        <w:tc>
          <w:tcPr>
            <w:tcW w:w="1418" w:type="dxa"/>
          </w:tcPr>
          <w:p w14:paraId="6199C058" w14:textId="77777777" w:rsidR="00B76229" w:rsidRPr="000D51F6" w:rsidRDefault="00B76229" w:rsidP="00F869EB">
            <w:pPr>
              <w:jc w:val="right"/>
            </w:pPr>
            <w:r w:rsidRPr="000D51F6">
              <w:t>30,8</w:t>
            </w:r>
          </w:p>
        </w:tc>
      </w:tr>
      <w:tr w:rsidR="00B76229" w:rsidRPr="000D51F6" w14:paraId="7AA37D0E" w14:textId="77777777" w:rsidTr="00F869EB">
        <w:trPr>
          <w:trHeight w:val="380"/>
        </w:trPr>
        <w:tc>
          <w:tcPr>
            <w:tcW w:w="2200" w:type="dxa"/>
          </w:tcPr>
          <w:p w14:paraId="3837BBCD" w14:textId="77777777" w:rsidR="00B76229" w:rsidRPr="000D51F6" w:rsidRDefault="00B76229" w:rsidP="000D51F6">
            <w:r w:rsidRPr="000D51F6">
              <w:t>4203 Arendal</w:t>
            </w:r>
          </w:p>
        </w:tc>
        <w:tc>
          <w:tcPr>
            <w:tcW w:w="1197" w:type="dxa"/>
          </w:tcPr>
          <w:p w14:paraId="4D2C6849" w14:textId="77777777" w:rsidR="00B76229" w:rsidRPr="000D51F6" w:rsidRDefault="00B76229" w:rsidP="00F869EB">
            <w:pPr>
              <w:jc w:val="right"/>
            </w:pPr>
            <w:r w:rsidRPr="000D51F6">
              <w:t>0,2</w:t>
            </w:r>
          </w:p>
        </w:tc>
        <w:tc>
          <w:tcPr>
            <w:tcW w:w="1276" w:type="dxa"/>
          </w:tcPr>
          <w:p w14:paraId="3BA996EE" w14:textId="77777777" w:rsidR="00B76229" w:rsidRPr="000D51F6" w:rsidRDefault="00B76229" w:rsidP="00F869EB">
            <w:pPr>
              <w:jc w:val="right"/>
            </w:pPr>
            <w:r w:rsidRPr="000D51F6">
              <w:t>3,4</w:t>
            </w:r>
          </w:p>
        </w:tc>
        <w:tc>
          <w:tcPr>
            <w:tcW w:w="1276" w:type="dxa"/>
          </w:tcPr>
          <w:p w14:paraId="740FFD34" w14:textId="77777777" w:rsidR="00B76229" w:rsidRPr="000D51F6" w:rsidRDefault="00B76229" w:rsidP="00F869EB">
            <w:pPr>
              <w:jc w:val="right"/>
            </w:pPr>
            <w:r w:rsidRPr="000D51F6">
              <w:t>0,0</w:t>
            </w:r>
          </w:p>
        </w:tc>
        <w:tc>
          <w:tcPr>
            <w:tcW w:w="1559" w:type="dxa"/>
          </w:tcPr>
          <w:p w14:paraId="24719E71" w14:textId="77777777" w:rsidR="00B76229" w:rsidRPr="000D51F6" w:rsidRDefault="00B76229" w:rsidP="00F869EB">
            <w:pPr>
              <w:jc w:val="right"/>
            </w:pPr>
            <w:r w:rsidRPr="000D51F6">
              <w:t>7,0</w:t>
            </w:r>
          </w:p>
        </w:tc>
        <w:tc>
          <w:tcPr>
            <w:tcW w:w="1418" w:type="dxa"/>
          </w:tcPr>
          <w:p w14:paraId="35D813EB" w14:textId="77777777" w:rsidR="00B76229" w:rsidRPr="000D51F6" w:rsidRDefault="00B76229" w:rsidP="00F869EB">
            <w:pPr>
              <w:jc w:val="right"/>
            </w:pPr>
            <w:r w:rsidRPr="000D51F6">
              <w:t>127,3</w:t>
            </w:r>
          </w:p>
        </w:tc>
        <w:tc>
          <w:tcPr>
            <w:tcW w:w="1275" w:type="dxa"/>
          </w:tcPr>
          <w:p w14:paraId="3D80E10F" w14:textId="77777777" w:rsidR="00B76229" w:rsidRPr="000D51F6" w:rsidRDefault="00B76229" w:rsidP="00F869EB">
            <w:pPr>
              <w:jc w:val="right"/>
            </w:pPr>
            <w:r w:rsidRPr="000D51F6">
              <w:t>20,4</w:t>
            </w:r>
          </w:p>
        </w:tc>
        <w:tc>
          <w:tcPr>
            <w:tcW w:w="1418" w:type="dxa"/>
          </w:tcPr>
          <w:p w14:paraId="1446C941" w14:textId="77777777" w:rsidR="00B76229" w:rsidRPr="000D51F6" w:rsidRDefault="00B76229" w:rsidP="00F869EB">
            <w:pPr>
              <w:jc w:val="right"/>
            </w:pPr>
            <w:r w:rsidRPr="000D51F6">
              <w:t>67,1</w:t>
            </w:r>
          </w:p>
        </w:tc>
      </w:tr>
      <w:tr w:rsidR="00B76229" w:rsidRPr="000D51F6" w14:paraId="76AD9E1A" w14:textId="77777777" w:rsidTr="00F869EB">
        <w:trPr>
          <w:trHeight w:val="380"/>
        </w:trPr>
        <w:tc>
          <w:tcPr>
            <w:tcW w:w="2200" w:type="dxa"/>
          </w:tcPr>
          <w:p w14:paraId="6D0175FF" w14:textId="77777777" w:rsidR="00B76229" w:rsidRPr="000D51F6" w:rsidRDefault="00B76229" w:rsidP="000D51F6">
            <w:r w:rsidRPr="000D51F6">
              <w:t>4204 Kristiansand</w:t>
            </w:r>
          </w:p>
        </w:tc>
        <w:tc>
          <w:tcPr>
            <w:tcW w:w="1197" w:type="dxa"/>
          </w:tcPr>
          <w:p w14:paraId="6C18B7D6" w14:textId="77777777" w:rsidR="00B76229" w:rsidRPr="000D51F6" w:rsidRDefault="00B76229" w:rsidP="00F869EB">
            <w:pPr>
              <w:jc w:val="right"/>
            </w:pPr>
            <w:r w:rsidRPr="000D51F6">
              <w:t>3,4</w:t>
            </w:r>
          </w:p>
        </w:tc>
        <w:tc>
          <w:tcPr>
            <w:tcW w:w="1276" w:type="dxa"/>
          </w:tcPr>
          <w:p w14:paraId="0B5184DB" w14:textId="77777777" w:rsidR="00B76229" w:rsidRPr="000D51F6" w:rsidRDefault="00B76229" w:rsidP="00F869EB">
            <w:pPr>
              <w:jc w:val="right"/>
            </w:pPr>
            <w:r w:rsidRPr="000D51F6">
              <w:t>17,9</w:t>
            </w:r>
          </w:p>
        </w:tc>
        <w:tc>
          <w:tcPr>
            <w:tcW w:w="1276" w:type="dxa"/>
          </w:tcPr>
          <w:p w14:paraId="51627FA1" w14:textId="77777777" w:rsidR="00B76229" w:rsidRPr="000D51F6" w:rsidRDefault="00B76229" w:rsidP="00F869EB">
            <w:pPr>
              <w:jc w:val="right"/>
            </w:pPr>
            <w:r w:rsidRPr="000D51F6">
              <w:t>0,0</w:t>
            </w:r>
          </w:p>
        </w:tc>
        <w:tc>
          <w:tcPr>
            <w:tcW w:w="1559" w:type="dxa"/>
          </w:tcPr>
          <w:p w14:paraId="4AC7148F" w14:textId="77777777" w:rsidR="00B76229" w:rsidRPr="000D51F6" w:rsidRDefault="00B76229" w:rsidP="00F869EB">
            <w:pPr>
              <w:jc w:val="right"/>
            </w:pPr>
            <w:r w:rsidRPr="000D51F6">
              <w:t>27,0</w:t>
            </w:r>
          </w:p>
        </w:tc>
        <w:tc>
          <w:tcPr>
            <w:tcW w:w="1418" w:type="dxa"/>
          </w:tcPr>
          <w:p w14:paraId="526CA051" w14:textId="77777777" w:rsidR="00B76229" w:rsidRPr="000D51F6" w:rsidRDefault="00B76229" w:rsidP="00F869EB">
            <w:pPr>
              <w:jc w:val="right"/>
            </w:pPr>
            <w:r w:rsidRPr="000D51F6">
              <w:t>120,6</w:t>
            </w:r>
          </w:p>
        </w:tc>
        <w:tc>
          <w:tcPr>
            <w:tcW w:w="1275" w:type="dxa"/>
          </w:tcPr>
          <w:p w14:paraId="2C4F329F" w14:textId="77777777" w:rsidR="00B76229" w:rsidRPr="000D51F6" w:rsidRDefault="00B76229" w:rsidP="00F869EB">
            <w:pPr>
              <w:jc w:val="right"/>
            </w:pPr>
            <w:r w:rsidRPr="000D51F6">
              <w:t>5,2</w:t>
            </w:r>
          </w:p>
        </w:tc>
        <w:tc>
          <w:tcPr>
            <w:tcW w:w="1418" w:type="dxa"/>
          </w:tcPr>
          <w:p w14:paraId="7555C684" w14:textId="77777777" w:rsidR="00B76229" w:rsidRPr="000D51F6" w:rsidRDefault="00B76229" w:rsidP="00F869EB">
            <w:pPr>
              <w:jc w:val="right"/>
            </w:pPr>
            <w:r w:rsidRPr="000D51F6">
              <w:t>63,7</w:t>
            </w:r>
          </w:p>
        </w:tc>
      </w:tr>
      <w:tr w:rsidR="00B76229" w:rsidRPr="000D51F6" w14:paraId="1F12DA47" w14:textId="77777777" w:rsidTr="00F869EB">
        <w:trPr>
          <w:trHeight w:val="380"/>
        </w:trPr>
        <w:tc>
          <w:tcPr>
            <w:tcW w:w="2200" w:type="dxa"/>
          </w:tcPr>
          <w:p w14:paraId="7D9737DD" w14:textId="77777777" w:rsidR="00B76229" w:rsidRPr="000D51F6" w:rsidRDefault="00B76229" w:rsidP="000D51F6">
            <w:r w:rsidRPr="000D51F6">
              <w:t>4205 Lindesnes</w:t>
            </w:r>
          </w:p>
        </w:tc>
        <w:tc>
          <w:tcPr>
            <w:tcW w:w="1197" w:type="dxa"/>
          </w:tcPr>
          <w:p w14:paraId="2D471332" w14:textId="77777777" w:rsidR="00B76229" w:rsidRPr="000D51F6" w:rsidRDefault="00B76229" w:rsidP="00F869EB">
            <w:pPr>
              <w:jc w:val="right"/>
            </w:pPr>
            <w:r w:rsidRPr="000D51F6">
              <w:t>0,2</w:t>
            </w:r>
          </w:p>
        </w:tc>
        <w:tc>
          <w:tcPr>
            <w:tcW w:w="1276" w:type="dxa"/>
          </w:tcPr>
          <w:p w14:paraId="1AB82D06" w14:textId="77777777" w:rsidR="00B76229" w:rsidRPr="000D51F6" w:rsidRDefault="00B76229" w:rsidP="00F869EB">
            <w:pPr>
              <w:jc w:val="right"/>
            </w:pPr>
            <w:r w:rsidRPr="000D51F6">
              <w:t>11,9</w:t>
            </w:r>
          </w:p>
        </w:tc>
        <w:tc>
          <w:tcPr>
            <w:tcW w:w="1276" w:type="dxa"/>
          </w:tcPr>
          <w:p w14:paraId="26A3FA13" w14:textId="77777777" w:rsidR="00B76229" w:rsidRPr="000D51F6" w:rsidRDefault="00B76229" w:rsidP="00F869EB">
            <w:pPr>
              <w:jc w:val="right"/>
            </w:pPr>
            <w:r w:rsidRPr="000D51F6">
              <w:t>0,0</w:t>
            </w:r>
          </w:p>
        </w:tc>
        <w:tc>
          <w:tcPr>
            <w:tcW w:w="1559" w:type="dxa"/>
          </w:tcPr>
          <w:p w14:paraId="7BBD7BE6" w14:textId="77777777" w:rsidR="00B76229" w:rsidRPr="000D51F6" w:rsidRDefault="00B76229" w:rsidP="00F869EB">
            <w:pPr>
              <w:jc w:val="right"/>
            </w:pPr>
            <w:r w:rsidRPr="000D51F6">
              <w:t>21,4</w:t>
            </w:r>
          </w:p>
        </w:tc>
        <w:tc>
          <w:tcPr>
            <w:tcW w:w="1418" w:type="dxa"/>
          </w:tcPr>
          <w:p w14:paraId="2F470DF5" w14:textId="77777777" w:rsidR="00B76229" w:rsidRPr="000D51F6" w:rsidRDefault="00B76229" w:rsidP="00F869EB">
            <w:pPr>
              <w:jc w:val="right"/>
            </w:pPr>
            <w:r w:rsidRPr="000D51F6">
              <w:t>108,3</w:t>
            </w:r>
          </w:p>
        </w:tc>
        <w:tc>
          <w:tcPr>
            <w:tcW w:w="1275" w:type="dxa"/>
          </w:tcPr>
          <w:p w14:paraId="53EF3CF4" w14:textId="77777777" w:rsidR="00B76229" w:rsidRPr="000D51F6" w:rsidRDefault="00B76229" w:rsidP="00F869EB">
            <w:pPr>
              <w:jc w:val="right"/>
            </w:pPr>
            <w:r w:rsidRPr="000D51F6">
              <w:t>15,1</w:t>
            </w:r>
          </w:p>
        </w:tc>
        <w:tc>
          <w:tcPr>
            <w:tcW w:w="1418" w:type="dxa"/>
          </w:tcPr>
          <w:p w14:paraId="1C024B63" w14:textId="77777777" w:rsidR="00B76229" w:rsidRPr="000D51F6" w:rsidRDefault="00B76229" w:rsidP="00F869EB">
            <w:pPr>
              <w:jc w:val="right"/>
            </w:pPr>
            <w:r w:rsidRPr="000D51F6">
              <w:t>33,7</w:t>
            </w:r>
          </w:p>
        </w:tc>
      </w:tr>
      <w:tr w:rsidR="00B76229" w:rsidRPr="000D51F6" w14:paraId="724064FF" w14:textId="77777777" w:rsidTr="00F869EB">
        <w:trPr>
          <w:trHeight w:val="380"/>
        </w:trPr>
        <w:tc>
          <w:tcPr>
            <w:tcW w:w="2200" w:type="dxa"/>
          </w:tcPr>
          <w:p w14:paraId="314C89F2" w14:textId="77777777" w:rsidR="00B76229" w:rsidRPr="000D51F6" w:rsidRDefault="00B76229" w:rsidP="000D51F6">
            <w:r w:rsidRPr="000D51F6">
              <w:t>4206 Farsund</w:t>
            </w:r>
          </w:p>
        </w:tc>
        <w:tc>
          <w:tcPr>
            <w:tcW w:w="1197" w:type="dxa"/>
          </w:tcPr>
          <w:p w14:paraId="6054CC93" w14:textId="77777777" w:rsidR="00B76229" w:rsidRPr="000D51F6" w:rsidRDefault="00B76229" w:rsidP="00F869EB">
            <w:pPr>
              <w:jc w:val="right"/>
            </w:pPr>
            <w:r w:rsidRPr="000D51F6">
              <w:t>3,1</w:t>
            </w:r>
          </w:p>
        </w:tc>
        <w:tc>
          <w:tcPr>
            <w:tcW w:w="1276" w:type="dxa"/>
          </w:tcPr>
          <w:p w14:paraId="3038FE11" w14:textId="77777777" w:rsidR="00B76229" w:rsidRPr="000D51F6" w:rsidRDefault="00B76229" w:rsidP="00F869EB">
            <w:pPr>
              <w:jc w:val="right"/>
            </w:pPr>
            <w:r w:rsidRPr="000D51F6">
              <w:t>14,1</w:t>
            </w:r>
          </w:p>
        </w:tc>
        <w:tc>
          <w:tcPr>
            <w:tcW w:w="1276" w:type="dxa"/>
          </w:tcPr>
          <w:p w14:paraId="1577A3C7" w14:textId="77777777" w:rsidR="00B76229" w:rsidRPr="000D51F6" w:rsidRDefault="00B76229" w:rsidP="00F869EB">
            <w:pPr>
              <w:jc w:val="right"/>
            </w:pPr>
            <w:r w:rsidRPr="000D51F6">
              <w:t>0,0</w:t>
            </w:r>
          </w:p>
        </w:tc>
        <w:tc>
          <w:tcPr>
            <w:tcW w:w="1559" w:type="dxa"/>
          </w:tcPr>
          <w:p w14:paraId="29D2B55A" w14:textId="77777777" w:rsidR="00B76229" w:rsidRPr="000D51F6" w:rsidRDefault="00B76229" w:rsidP="00F869EB">
            <w:pPr>
              <w:jc w:val="right"/>
            </w:pPr>
            <w:r w:rsidRPr="000D51F6">
              <w:t>31,3</w:t>
            </w:r>
          </w:p>
        </w:tc>
        <w:tc>
          <w:tcPr>
            <w:tcW w:w="1418" w:type="dxa"/>
          </w:tcPr>
          <w:p w14:paraId="1384100B" w14:textId="77777777" w:rsidR="00B76229" w:rsidRPr="000D51F6" w:rsidRDefault="00B76229" w:rsidP="00F869EB">
            <w:pPr>
              <w:jc w:val="right"/>
            </w:pPr>
            <w:r w:rsidRPr="000D51F6">
              <w:t>105,5</w:t>
            </w:r>
          </w:p>
        </w:tc>
        <w:tc>
          <w:tcPr>
            <w:tcW w:w="1275" w:type="dxa"/>
          </w:tcPr>
          <w:p w14:paraId="4C684160" w14:textId="77777777" w:rsidR="00B76229" w:rsidRPr="000D51F6" w:rsidRDefault="00B76229" w:rsidP="00F869EB">
            <w:pPr>
              <w:jc w:val="right"/>
            </w:pPr>
            <w:r w:rsidRPr="000D51F6">
              <w:t>0,0</w:t>
            </w:r>
          </w:p>
        </w:tc>
        <w:tc>
          <w:tcPr>
            <w:tcW w:w="1418" w:type="dxa"/>
          </w:tcPr>
          <w:p w14:paraId="56A0CF5F" w14:textId="77777777" w:rsidR="00B76229" w:rsidRPr="000D51F6" w:rsidRDefault="00B76229" w:rsidP="00F869EB">
            <w:pPr>
              <w:jc w:val="right"/>
            </w:pPr>
            <w:r w:rsidRPr="000D51F6">
              <w:t>28,2</w:t>
            </w:r>
          </w:p>
        </w:tc>
      </w:tr>
      <w:tr w:rsidR="00B76229" w:rsidRPr="000D51F6" w14:paraId="5161EDAC" w14:textId="77777777" w:rsidTr="00F869EB">
        <w:trPr>
          <w:trHeight w:val="380"/>
        </w:trPr>
        <w:tc>
          <w:tcPr>
            <w:tcW w:w="2200" w:type="dxa"/>
          </w:tcPr>
          <w:p w14:paraId="2B6F83A6" w14:textId="77777777" w:rsidR="00B76229" w:rsidRPr="000D51F6" w:rsidRDefault="00B76229" w:rsidP="000D51F6">
            <w:r w:rsidRPr="000D51F6">
              <w:t>4207 Flekkefjord</w:t>
            </w:r>
          </w:p>
        </w:tc>
        <w:tc>
          <w:tcPr>
            <w:tcW w:w="1197" w:type="dxa"/>
          </w:tcPr>
          <w:p w14:paraId="701A3844" w14:textId="77777777" w:rsidR="00B76229" w:rsidRPr="000D51F6" w:rsidRDefault="00B76229" w:rsidP="00F869EB">
            <w:pPr>
              <w:jc w:val="right"/>
            </w:pPr>
            <w:r w:rsidRPr="000D51F6">
              <w:t>2,5</w:t>
            </w:r>
          </w:p>
        </w:tc>
        <w:tc>
          <w:tcPr>
            <w:tcW w:w="1276" w:type="dxa"/>
          </w:tcPr>
          <w:p w14:paraId="38ED750D" w14:textId="77777777" w:rsidR="00B76229" w:rsidRPr="000D51F6" w:rsidRDefault="00B76229" w:rsidP="00F869EB">
            <w:pPr>
              <w:jc w:val="right"/>
            </w:pPr>
            <w:r w:rsidRPr="000D51F6">
              <w:t>11,0</w:t>
            </w:r>
          </w:p>
        </w:tc>
        <w:tc>
          <w:tcPr>
            <w:tcW w:w="1276" w:type="dxa"/>
          </w:tcPr>
          <w:p w14:paraId="08B04061" w14:textId="77777777" w:rsidR="00B76229" w:rsidRPr="000D51F6" w:rsidRDefault="00B76229" w:rsidP="00F869EB">
            <w:pPr>
              <w:jc w:val="right"/>
            </w:pPr>
            <w:r w:rsidRPr="000D51F6">
              <w:t>0,0</w:t>
            </w:r>
          </w:p>
        </w:tc>
        <w:tc>
          <w:tcPr>
            <w:tcW w:w="1559" w:type="dxa"/>
          </w:tcPr>
          <w:p w14:paraId="6CA275BE" w14:textId="77777777" w:rsidR="00B76229" w:rsidRPr="000D51F6" w:rsidRDefault="00B76229" w:rsidP="00F869EB">
            <w:pPr>
              <w:jc w:val="right"/>
            </w:pPr>
            <w:r w:rsidRPr="000D51F6">
              <w:t>13,9</w:t>
            </w:r>
          </w:p>
        </w:tc>
        <w:tc>
          <w:tcPr>
            <w:tcW w:w="1418" w:type="dxa"/>
          </w:tcPr>
          <w:p w14:paraId="2F8BF62E" w14:textId="77777777" w:rsidR="00B76229" w:rsidRPr="000D51F6" w:rsidRDefault="00B76229" w:rsidP="00F869EB">
            <w:pPr>
              <w:jc w:val="right"/>
            </w:pPr>
            <w:r w:rsidRPr="000D51F6">
              <w:t>89,0</w:t>
            </w:r>
          </w:p>
        </w:tc>
        <w:tc>
          <w:tcPr>
            <w:tcW w:w="1275" w:type="dxa"/>
          </w:tcPr>
          <w:p w14:paraId="27701BCD" w14:textId="77777777" w:rsidR="00B76229" w:rsidRPr="000D51F6" w:rsidRDefault="00B76229" w:rsidP="00F869EB">
            <w:pPr>
              <w:jc w:val="right"/>
            </w:pPr>
            <w:r w:rsidRPr="000D51F6">
              <w:t>0,0</w:t>
            </w:r>
          </w:p>
        </w:tc>
        <w:tc>
          <w:tcPr>
            <w:tcW w:w="1418" w:type="dxa"/>
          </w:tcPr>
          <w:p w14:paraId="12E76031" w14:textId="77777777" w:rsidR="00B76229" w:rsidRPr="000D51F6" w:rsidRDefault="00B76229" w:rsidP="00F869EB">
            <w:pPr>
              <w:jc w:val="right"/>
            </w:pPr>
            <w:r w:rsidRPr="000D51F6">
              <w:t>53,7</w:t>
            </w:r>
          </w:p>
        </w:tc>
      </w:tr>
      <w:tr w:rsidR="00B76229" w:rsidRPr="000D51F6" w14:paraId="70FF8DF6" w14:textId="77777777" w:rsidTr="00F869EB">
        <w:trPr>
          <w:trHeight w:val="380"/>
        </w:trPr>
        <w:tc>
          <w:tcPr>
            <w:tcW w:w="2200" w:type="dxa"/>
          </w:tcPr>
          <w:p w14:paraId="34E7D054" w14:textId="77777777" w:rsidR="00B76229" w:rsidRPr="000D51F6" w:rsidRDefault="00B76229" w:rsidP="000D51F6">
            <w:r w:rsidRPr="000D51F6">
              <w:t>4211 Gjerstad</w:t>
            </w:r>
          </w:p>
        </w:tc>
        <w:tc>
          <w:tcPr>
            <w:tcW w:w="1197" w:type="dxa"/>
          </w:tcPr>
          <w:p w14:paraId="3C2FEF1F" w14:textId="77777777" w:rsidR="00B76229" w:rsidRPr="000D51F6" w:rsidRDefault="00B76229" w:rsidP="00F869EB">
            <w:pPr>
              <w:jc w:val="right"/>
            </w:pPr>
            <w:r w:rsidRPr="000D51F6">
              <w:t>-0,3</w:t>
            </w:r>
          </w:p>
        </w:tc>
        <w:tc>
          <w:tcPr>
            <w:tcW w:w="1276" w:type="dxa"/>
          </w:tcPr>
          <w:p w14:paraId="15F5527A" w14:textId="77777777" w:rsidR="00B76229" w:rsidRPr="000D51F6" w:rsidRDefault="00B76229" w:rsidP="00F869EB">
            <w:pPr>
              <w:jc w:val="right"/>
            </w:pPr>
            <w:r w:rsidRPr="000D51F6">
              <w:t>13,0</w:t>
            </w:r>
          </w:p>
        </w:tc>
        <w:tc>
          <w:tcPr>
            <w:tcW w:w="1276" w:type="dxa"/>
          </w:tcPr>
          <w:p w14:paraId="7F69E078" w14:textId="77777777" w:rsidR="00B76229" w:rsidRPr="000D51F6" w:rsidRDefault="00B76229" w:rsidP="00F869EB">
            <w:pPr>
              <w:jc w:val="right"/>
            </w:pPr>
            <w:r w:rsidRPr="000D51F6">
              <w:t>0,0</w:t>
            </w:r>
          </w:p>
        </w:tc>
        <w:tc>
          <w:tcPr>
            <w:tcW w:w="1559" w:type="dxa"/>
          </w:tcPr>
          <w:p w14:paraId="1BD546BE" w14:textId="77777777" w:rsidR="00B76229" w:rsidRPr="000D51F6" w:rsidRDefault="00B76229" w:rsidP="00F869EB">
            <w:pPr>
              <w:jc w:val="right"/>
            </w:pPr>
            <w:r w:rsidRPr="000D51F6">
              <w:t>32,4</w:t>
            </w:r>
          </w:p>
        </w:tc>
        <w:tc>
          <w:tcPr>
            <w:tcW w:w="1418" w:type="dxa"/>
          </w:tcPr>
          <w:p w14:paraId="6007B745" w14:textId="77777777" w:rsidR="00B76229" w:rsidRPr="000D51F6" w:rsidRDefault="00B76229" w:rsidP="00F869EB">
            <w:pPr>
              <w:jc w:val="right"/>
            </w:pPr>
            <w:r w:rsidRPr="000D51F6">
              <w:t>147,3</w:t>
            </w:r>
          </w:p>
        </w:tc>
        <w:tc>
          <w:tcPr>
            <w:tcW w:w="1275" w:type="dxa"/>
          </w:tcPr>
          <w:p w14:paraId="230EC083" w14:textId="77777777" w:rsidR="00B76229" w:rsidRPr="000D51F6" w:rsidRDefault="00B76229" w:rsidP="00F869EB">
            <w:pPr>
              <w:jc w:val="right"/>
            </w:pPr>
            <w:r w:rsidRPr="000D51F6">
              <w:t>0,0</w:t>
            </w:r>
          </w:p>
        </w:tc>
        <w:tc>
          <w:tcPr>
            <w:tcW w:w="1418" w:type="dxa"/>
          </w:tcPr>
          <w:p w14:paraId="07FC3164" w14:textId="77777777" w:rsidR="00B76229" w:rsidRPr="000D51F6" w:rsidRDefault="00B76229" w:rsidP="00F869EB">
            <w:pPr>
              <w:jc w:val="right"/>
            </w:pPr>
            <w:r w:rsidRPr="000D51F6">
              <w:t>77,9</w:t>
            </w:r>
          </w:p>
        </w:tc>
      </w:tr>
      <w:tr w:rsidR="00B76229" w:rsidRPr="000D51F6" w14:paraId="553F292A" w14:textId="77777777" w:rsidTr="00F869EB">
        <w:trPr>
          <w:trHeight w:val="380"/>
        </w:trPr>
        <w:tc>
          <w:tcPr>
            <w:tcW w:w="2200" w:type="dxa"/>
          </w:tcPr>
          <w:p w14:paraId="16F5FEE5" w14:textId="77777777" w:rsidR="00B76229" w:rsidRPr="000D51F6" w:rsidRDefault="00B76229" w:rsidP="000D51F6">
            <w:r w:rsidRPr="000D51F6">
              <w:t>4212 Vegårshei</w:t>
            </w:r>
          </w:p>
        </w:tc>
        <w:tc>
          <w:tcPr>
            <w:tcW w:w="1197" w:type="dxa"/>
          </w:tcPr>
          <w:p w14:paraId="764059A6" w14:textId="77777777" w:rsidR="00B76229" w:rsidRPr="000D51F6" w:rsidRDefault="00B76229" w:rsidP="00F869EB">
            <w:pPr>
              <w:jc w:val="right"/>
            </w:pPr>
            <w:r w:rsidRPr="000D51F6">
              <w:t>-2,1</w:t>
            </w:r>
          </w:p>
        </w:tc>
        <w:tc>
          <w:tcPr>
            <w:tcW w:w="1276" w:type="dxa"/>
          </w:tcPr>
          <w:p w14:paraId="1DBC39EE" w14:textId="77777777" w:rsidR="00B76229" w:rsidRPr="000D51F6" w:rsidRDefault="00B76229" w:rsidP="00F869EB">
            <w:pPr>
              <w:jc w:val="right"/>
            </w:pPr>
            <w:r w:rsidRPr="000D51F6">
              <w:t>4,8</w:t>
            </w:r>
          </w:p>
        </w:tc>
        <w:tc>
          <w:tcPr>
            <w:tcW w:w="1276" w:type="dxa"/>
          </w:tcPr>
          <w:p w14:paraId="5907266B" w14:textId="77777777" w:rsidR="00B76229" w:rsidRPr="000D51F6" w:rsidRDefault="00B76229" w:rsidP="00F869EB">
            <w:pPr>
              <w:jc w:val="right"/>
            </w:pPr>
            <w:r w:rsidRPr="000D51F6">
              <w:t>0,0</w:t>
            </w:r>
          </w:p>
        </w:tc>
        <w:tc>
          <w:tcPr>
            <w:tcW w:w="1559" w:type="dxa"/>
          </w:tcPr>
          <w:p w14:paraId="0259B13D" w14:textId="77777777" w:rsidR="00B76229" w:rsidRPr="000D51F6" w:rsidRDefault="00B76229" w:rsidP="00F869EB">
            <w:pPr>
              <w:jc w:val="right"/>
            </w:pPr>
            <w:r w:rsidRPr="000D51F6">
              <w:t>19,8</w:t>
            </w:r>
          </w:p>
        </w:tc>
        <w:tc>
          <w:tcPr>
            <w:tcW w:w="1418" w:type="dxa"/>
          </w:tcPr>
          <w:p w14:paraId="45F126E2" w14:textId="77777777" w:rsidR="00B76229" w:rsidRPr="000D51F6" w:rsidRDefault="00B76229" w:rsidP="00F869EB">
            <w:pPr>
              <w:jc w:val="right"/>
            </w:pPr>
            <w:r w:rsidRPr="000D51F6">
              <w:t>132,4</w:t>
            </w:r>
          </w:p>
        </w:tc>
        <w:tc>
          <w:tcPr>
            <w:tcW w:w="1275" w:type="dxa"/>
          </w:tcPr>
          <w:p w14:paraId="4F6D8F02" w14:textId="77777777" w:rsidR="00B76229" w:rsidRPr="000D51F6" w:rsidRDefault="00B76229" w:rsidP="00F869EB">
            <w:pPr>
              <w:jc w:val="right"/>
            </w:pPr>
            <w:r w:rsidRPr="000D51F6">
              <w:t>0,0</w:t>
            </w:r>
          </w:p>
        </w:tc>
        <w:tc>
          <w:tcPr>
            <w:tcW w:w="1418" w:type="dxa"/>
          </w:tcPr>
          <w:p w14:paraId="39142794" w14:textId="77777777" w:rsidR="00B76229" w:rsidRPr="000D51F6" w:rsidRDefault="00B76229" w:rsidP="00F869EB">
            <w:pPr>
              <w:jc w:val="right"/>
            </w:pPr>
            <w:r w:rsidRPr="000D51F6">
              <w:t>58,0</w:t>
            </w:r>
          </w:p>
        </w:tc>
      </w:tr>
      <w:tr w:rsidR="00B76229" w:rsidRPr="000D51F6" w14:paraId="153B7186" w14:textId="77777777" w:rsidTr="00F869EB">
        <w:trPr>
          <w:trHeight w:val="380"/>
        </w:trPr>
        <w:tc>
          <w:tcPr>
            <w:tcW w:w="2200" w:type="dxa"/>
          </w:tcPr>
          <w:p w14:paraId="731B0646" w14:textId="77777777" w:rsidR="00B76229" w:rsidRPr="000D51F6" w:rsidRDefault="00B76229" w:rsidP="000D51F6">
            <w:r w:rsidRPr="000D51F6">
              <w:t>4213 Tvedestrand</w:t>
            </w:r>
          </w:p>
        </w:tc>
        <w:tc>
          <w:tcPr>
            <w:tcW w:w="1197" w:type="dxa"/>
          </w:tcPr>
          <w:p w14:paraId="6ECC9959" w14:textId="77777777" w:rsidR="00B76229" w:rsidRPr="000D51F6" w:rsidRDefault="00B76229" w:rsidP="00F869EB">
            <w:pPr>
              <w:jc w:val="right"/>
            </w:pPr>
          </w:p>
        </w:tc>
        <w:tc>
          <w:tcPr>
            <w:tcW w:w="1276" w:type="dxa"/>
          </w:tcPr>
          <w:p w14:paraId="3A23D728" w14:textId="77777777" w:rsidR="00B76229" w:rsidRPr="000D51F6" w:rsidRDefault="00B76229" w:rsidP="00F869EB">
            <w:pPr>
              <w:jc w:val="right"/>
            </w:pPr>
          </w:p>
        </w:tc>
        <w:tc>
          <w:tcPr>
            <w:tcW w:w="1276" w:type="dxa"/>
          </w:tcPr>
          <w:p w14:paraId="0C01DBB2" w14:textId="77777777" w:rsidR="00B76229" w:rsidRPr="000D51F6" w:rsidRDefault="00B76229" w:rsidP="00F869EB">
            <w:pPr>
              <w:jc w:val="right"/>
            </w:pPr>
          </w:p>
        </w:tc>
        <w:tc>
          <w:tcPr>
            <w:tcW w:w="1559" w:type="dxa"/>
          </w:tcPr>
          <w:p w14:paraId="3E55FE0D" w14:textId="77777777" w:rsidR="00B76229" w:rsidRPr="000D51F6" w:rsidRDefault="00B76229" w:rsidP="00F869EB">
            <w:pPr>
              <w:jc w:val="right"/>
            </w:pPr>
          </w:p>
        </w:tc>
        <w:tc>
          <w:tcPr>
            <w:tcW w:w="1418" w:type="dxa"/>
          </w:tcPr>
          <w:p w14:paraId="04001005" w14:textId="77777777" w:rsidR="00B76229" w:rsidRPr="000D51F6" w:rsidRDefault="00B76229" w:rsidP="00F869EB">
            <w:pPr>
              <w:jc w:val="right"/>
            </w:pPr>
          </w:p>
        </w:tc>
        <w:tc>
          <w:tcPr>
            <w:tcW w:w="1275" w:type="dxa"/>
          </w:tcPr>
          <w:p w14:paraId="11733462" w14:textId="77777777" w:rsidR="00B76229" w:rsidRPr="000D51F6" w:rsidRDefault="00B76229" w:rsidP="00F869EB">
            <w:pPr>
              <w:jc w:val="right"/>
            </w:pPr>
          </w:p>
        </w:tc>
        <w:tc>
          <w:tcPr>
            <w:tcW w:w="1418" w:type="dxa"/>
          </w:tcPr>
          <w:p w14:paraId="0BAD5FA8" w14:textId="77777777" w:rsidR="00B76229" w:rsidRPr="000D51F6" w:rsidRDefault="00B76229" w:rsidP="00F869EB">
            <w:pPr>
              <w:jc w:val="right"/>
            </w:pPr>
          </w:p>
        </w:tc>
      </w:tr>
      <w:tr w:rsidR="00B76229" w:rsidRPr="000D51F6" w14:paraId="5AD7780E" w14:textId="77777777" w:rsidTr="00F869EB">
        <w:trPr>
          <w:trHeight w:val="380"/>
        </w:trPr>
        <w:tc>
          <w:tcPr>
            <w:tcW w:w="2200" w:type="dxa"/>
          </w:tcPr>
          <w:p w14:paraId="247ECBB7" w14:textId="77777777" w:rsidR="00B76229" w:rsidRPr="000D51F6" w:rsidRDefault="00B76229" w:rsidP="000D51F6">
            <w:r w:rsidRPr="000D51F6">
              <w:t>4214 Froland</w:t>
            </w:r>
          </w:p>
        </w:tc>
        <w:tc>
          <w:tcPr>
            <w:tcW w:w="1197" w:type="dxa"/>
          </w:tcPr>
          <w:p w14:paraId="2F5A0180" w14:textId="77777777" w:rsidR="00B76229" w:rsidRPr="000D51F6" w:rsidRDefault="00B76229" w:rsidP="00F869EB">
            <w:pPr>
              <w:jc w:val="right"/>
            </w:pPr>
            <w:r w:rsidRPr="000D51F6">
              <w:t>-1,7</w:t>
            </w:r>
          </w:p>
        </w:tc>
        <w:tc>
          <w:tcPr>
            <w:tcW w:w="1276" w:type="dxa"/>
          </w:tcPr>
          <w:p w14:paraId="2AF8530F" w14:textId="77777777" w:rsidR="00B76229" w:rsidRPr="000D51F6" w:rsidRDefault="00B76229" w:rsidP="00F869EB">
            <w:pPr>
              <w:jc w:val="right"/>
            </w:pPr>
            <w:r w:rsidRPr="000D51F6">
              <w:t>1,9</w:t>
            </w:r>
          </w:p>
        </w:tc>
        <w:tc>
          <w:tcPr>
            <w:tcW w:w="1276" w:type="dxa"/>
          </w:tcPr>
          <w:p w14:paraId="13972BD6" w14:textId="77777777" w:rsidR="00B76229" w:rsidRPr="000D51F6" w:rsidRDefault="00B76229" w:rsidP="00F869EB">
            <w:pPr>
              <w:jc w:val="right"/>
            </w:pPr>
            <w:r w:rsidRPr="000D51F6">
              <w:t>-1,6</w:t>
            </w:r>
          </w:p>
        </w:tc>
        <w:tc>
          <w:tcPr>
            <w:tcW w:w="1559" w:type="dxa"/>
          </w:tcPr>
          <w:p w14:paraId="29796BDD" w14:textId="77777777" w:rsidR="00B76229" w:rsidRPr="000D51F6" w:rsidRDefault="00B76229" w:rsidP="00F869EB">
            <w:pPr>
              <w:jc w:val="right"/>
            </w:pPr>
            <w:r w:rsidRPr="000D51F6">
              <w:t>2,5</w:t>
            </w:r>
          </w:p>
        </w:tc>
        <w:tc>
          <w:tcPr>
            <w:tcW w:w="1418" w:type="dxa"/>
          </w:tcPr>
          <w:p w14:paraId="322BBCD3" w14:textId="77777777" w:rsidR="00B76229" w:rsidRPr="000D51F6" w:rsidRDefault="00B76229" w:rsidP="00F869EB">
            <w:pPr>
              <w:jc w:val="right"/>
            </w:pPr>
            <w:r w:rsidRPr="000D51F6">
              <w:t>132,6</w:t>
            </w:r>
          </w:p>
        </w:tc>
        <w:tc>
          <w:tcPr>
            <w:tcW w:w="1275" w:type="dxa"/>
          </w:tcPr>
          <w:p w14:paraId="52F7C5B0" w14:textId="77777777" w:rsidR="00B76229" w:rsidRPr="000D51F6" w:rsidRDefault="00B76229" w:rsidP="00F869EB">
            <w:pPr>
              <w:jc w:val="right"/>
            </w:pPr>
            <w:r w:rsidRPr="000D51F6">
              <w:t>0,0</w:t>
            </w:r>
          </w:p>
        </w:tc>
        <w:tc>
          <w:tcPr>
            <w:tcW w:w="1418" w:type="dxa"/>
          </w:tcPr>
          <w:p w14:paraId="0667E561" w14:textId="77777777" w:rsidR="00B76229" w:rsidRPr="000D51F6" w:rsidRDefault="00B76229" w:rsidP="00F869EB">
            <w:pPr>
              <w:jc w:val="right"/>
            </w:pPr>
            <w:r w:rsidRPr="000D51F6">
              <w:t>79,5</w:t>
            </w:r>
          </w:p>
        </w:tc>
      </w:tr>
      <w:tr w:rsidR="00B76229" w:rsidRPr="000D51F6" w14:paraId="060CC8A4" w14:textId="77777777" w:rsidTr="00F869EB">
        <w:trPr>
          <w:trHeight w:val="380"/>
        </w:trPr>
        <w:tc>
          <w:tcPr>
            <w:tcW w:w="2200" w:type="dxa"/>
          </w:tcPr>
          <w:p w14:paraId="1725854F" w14:textId="77777777" w:rsidR="00B76229" w:rsidRPr="000D51F6" w:rsidRDefault="00B76229" w:rsidP="000D51F6">
            <w:r w:rsidRPr="000D51F6">
              <w:t>4215 Lillesand</w:t>
            </w:r>
          </w:p>
        </w:tc>
        <w:tc>
          <w:tcPr>
            <w:tcW w:w="1197" w:type="dxa"/>
          </w:tcPr>
          <w:p w14:paraId="1577E179" w14:textId="77777777" w:rsidR="00B76229" w:rsidRPr="000D51F6" w:rsidRDefault="00B76229" w:rsidP="00F869EB">
            <w:pPr>
              <w:jc w:val="right"/>
            </w:pPr>
            <w:r w:rsidRPr="000D51F6">
              <w:t>2,3</w:t>
            </w:r>
          </w:p>
        </w:tc>
        <w:tc>
          <w:tcPr>
            <w:tcW w:w="1276" w:type="dxa"/>
          </w:tcPr>
          <w:p w14:paraId="33119428" w14:textId="77777777" w:rsidR="00B76229" w:rsidRPr="000D51F6" w:rsidRDefault="00B76229" w:rsidP="00F869EB">
            <w:pPr>
              <w:jc w:val="right"/>
            </w:pPr>
            <w:r w:rsidRPr="000D51F6">
              <w:t>5,5</w:t>
            </w:r>
          </w:p>
        </w:tc>
        <w:tc>
          <w:tcPr>
            <w:tcW w:w="1276" w:type="dxa"/>
          </w:tcPr>
          <w:p w14:paraId="446D9B06" w14:textId="77777777" w:rsidR="00B76229" w:rsidRPr="000D51F6" w:rsidRDefault="00B76229" w:rsidP="00F869EB">
            <w:pPr>
              <w:jc w:val="right"/>
            </w:pPr>
            <w:r w:rsidRPr="000D51F6">
              <w:t>0,0</w:t>
            </w:r>
          </w:p>
        </w:tc>
        <w:tc>
          <w:tcPr>
            <w:tcW w:w="1559" w:type="dxa"/>
          </w:tcPr>
          <w:p w14:paraId="3BE0FC83" w14:textId="77777777" w:rsidR="00B76229" w:rsidRPr="000D51F6" w:rsidRDefault="00B76229" w:rsidP="00F869EB">
            <w:pPr>
              <w:jc w:val="right"/>
            </w:pPr>
            <w:r w:rsidRPr="000D51F6">
              <w:t>16,4</w:t>
            </w:r>
          </w:p>
        </w:tc>
        <w:tc>
          <w:tcPr>
            <w:tcW w:w="1418" w:type="dxa"/>
          </w:tcPr>
          <w:p w14:paraId="4144046F" w14:textId="77777777" w:rsidR="00B76229" w:rsidRPr="000D51F6" w:rsidRDefault="00B76229" w:rsidP="00F869EB">
            <w:pPr>
              <w:jc w:val="right"/>
            </w:pPr>
            <w:r w:rsidRPr="000D51F6">
              <w:t>154,6</w:t>
            </w:r>
          </w:p>
        </w:tc>
        <w:tc>
          <w:tcPr>
            <w:tcW w:w="1275" w:type="dxa"/>
          </w:tcPr>
          <w:p w14:paraId="696ADDCE" w14:textId="77777777" w:rsidR="00B76229" w:rsidRPr="000D51F6" w:rsidRDefault="00B76229" w:rsidP="00F869EB">
            <w:pPr>
              <w:jc w:val="right"/>
            </w:pPr>
            <w:r w:rsidRPr="000D51F6">
              <w:t>55,4</w:t>
            </w:r>
          </w:p>
        </w:tc>
        <w:tc>
          <w:tcPr>
            <w:tcW w:w="1418" w:type="dxa"/>
          </w:tcPr>
          <w:p w14:paraId="43CC0C9D" w14:textId="77777777" w:rsidR="00B76229" w:rsidRPr="000D51F6" w:rsidRDefault="00B76229" w:rsidP="00F869EB">
            <w:pPr>
              <w:jc w:val="right"/>
            </w:pPr>
            <w:r w:rsidRPr="000D51F6">
              <w:t>71,4</w:t>
            </w:r>
          </w:p>
        </w:tc>
      </w:tr>
      <w:tr w:rsidR="00B76229" w:rsidRPr="000D51F6" w14:paraId="3274C879" w14:textId="77777777" w:rsidTr="00F869EB">
        <w:trPr>
          <w:trHeight w:val="380"/>
        </w:trPr>
        <w:tc>
          <w:tcPr>
            <w:tcW w:w="2200" w:type="dxa"/>
          </w:tcPr>
          <w:p w14:paraId="3379FABE" w14:textId="77777777" w:rsidR="00B76229" w:rsidRPr="000D51F6" w:rsidRDefault="00B76229" w:rsidP="000D51F6">
            <w:r w:rsidRPr="000D51F6">
              <w:t>4216 Birkenes</w:t>
            </w:r>
          </w:p>
        </w:tc>
        <w:tc>
          <w:tcPr>
            <w:tcW w:w="1197" w:type="dxa"/>
          </w:tcPr>
          <w:p w14:paraId="69952995" w14:textId="77777777" w:rsidR="00B76229" w:rsidRPr="000D51F6" w:rsidRDefault="00B76229" w:rsidP="00F869EB">
            <w:pPr>
              <w:jc w:val="right"/>
            </w:pPr>
            <w:r w:rsidRPr="000D51F6">
              <w:t>-1,5</w:t>
            </w:r>
          </w:p>
        </w:tc>
        <w:tc>
          <w:tcPr>
            <w:tcW w:w="1276" w:type="dxa"/>
          </w:tcPr>
          <w:p w14:paraId="1A691BD0" w14:textId="77777777" w:rsidR="00B76229" w:rsidRPr="000D51F6" w:rsidRDefault="00B76229" w:rsidP="00F869EB">
            <w:pPr>
              <w:jc w:val="right"/>
            </w:pPr>
            <w:r w:rsidRPr="000D51F6">
              <w:t>6,3</w:t>
            </w:r>
          </w:p>
        </w:tc>
        <w:tc>
          <w:tcPr>
            <w:tcW w:w="1276" w:type="dxa"/>
          </w:tcPr>
          <w:p w14:paraId="4D5CB681" w14:textId="77777777" w:rsidR="00B76229" w:rsidRPr="000D51F6" w:rsidRDefault="00B76229" w:rsidP="00F869EB">
            <w:pPr>
              <w:jc w:val="right"/>
            </w:pPr>
            <w:r w:rsidRPr="000D51F6">
              <w:t>0,0</w:t>
            </w:r>
          </w:p>
        </w:tc>
        <w:tc>
          <w:tcPr>
            <w:tcW w:w="1559" w:type="dxa"/>
          </w:tcPr>
          <w:p w14:paraId="78D258B0" w14:textId="77777777" w:rsidR="00B76229" w:rsidRPr="000D51F6" w:rsidRDefault="00B76229" w:rsidP="00F869EB">
            <w:pPr>
              <w:jc w:val="right"/>
            </w:pPr>
            <w:r w:rsidRPr="000D51F6">
              <w:t>24,0</w:t>
            </w:r>
          </w:p>
        </w:tc>
        <w:tc>
          <w:tcPr>
            <w:tcW w:w="1418" w:type="dxa"/>
          </w:tcPr>
          <w:p w14:paraId="38A1525F" w14:textId="77777777" w:rsidR="00B76229" w:rsidRPr="000D51F6" w:rsidRDefault="00B76229" w:rsidP="00F869EB">
            <w:pPr>
              <w:jc w:val="right"/>
            </w:pPr>
            <w:r w:rsidRPr="000D51F6">
              <w:t>111,7</w:t>
            </w:r>
          </w:p>
        </w:tc>
        <w:tc>
          <w:tcPr>
            <w:tcW w:w="1275" w:type="dxa"/>
          </w:tcPr>
          <w:p w14:paraId="1FE1D8DC" w14:textId="77777777" w:rsidR="00B76229" w:rsidRPr="000D51F6" w:rsidRDefault="00B76229" w:rsidP="00F869EB">
            <w:pPr>
              <w:jc w:val="right"/>
            </w:pPr>
            <w:r w:rsidRPr="000D51F6">
              <w:t>0,0</w:t>
            </w:r>
          </w:p>
        </w:tc>
        <w:tc>
          <w:tcPr>
            <w:tcW w:w="1418" w:type="dxa"/>
          </w:tcPr>
          <w:p w14:paraId="36493B4D" w14:textId="77777777" w:rsidR="00B76229" w:rsidRPr="000D51F6" w:rsidRDefault="00B76229" w:rsidP="00F869EB">
            <w:pPr>
              <w:jc w:val="right"/>
            </w:pPr>
            <w:r w:rsidRPr="000D51F6">
              <w:t>64,7</w:t>
            </w:r>
          </w:p>
        </w:tc>
      </w:tr>
      <w:tr w:rsidR="00B76229" w:rsidRPr="000D51F6" w14:paraId="133C66F0" w14:textId="77777777" w:rsidTr="00F869EB">
        <w:trPr>
          <w:trHeight w:val="380"/>
        </w:trPr>
        <w:tc>
          <w:tcPr>
            <w:tcW w:w="2200" w:type="dxa"/>
          </w:tcPr>
          <w:p w14:paraId="453B9915" w14:textId="77777777" w:rsidR="00B76229" w:rsidRPr="000D51F6" w:rsidRDefault="00B76229" w:rsidP="000D51F6">
            <w:r w:rsidRPr="000D51F6">
              <w:t>4217 Åmli</w:t>
            </w:r>
          </w:p>
        </w:tc>
        <w:tc>
          <w:tcPr>
            <w:tcW w:w="1197" w:type="dxa"/>
          </w:tcPr>
          <w:p w14:paraId="1A6C8D47" w14:textId="77777777" w:rsidR="00B76229" w:rsidRPr="000D51F6" w:rsidRDefault="00B76229" w:rsidP="00F869EB">
            <w:pPr>
              <w:jc w:val="right"/>
            </w:pPr>
            <w:r w:rsidRPr="000D51F6">
              <w:t>6,5</w:t>
            </w:r>
          </w:p>
        </w:tc>
        <w:tc>
          <w:tcPr>
            <w:tcW w:w="1276" w:type="dxa"/>
          </w:tcPr>
          <w:p w14:paraId="51749DAE" w14:textId="77777777" w:rsidR="00B76229" w:rsidRPr="000D51F6" w:rsidRDefault="00B76229" w:rsidP="00F869EB">
            <w:pPr>
              <w:jc w:val="right"/>
            </w:pPr>
            <w:r w:rsidRPr="000D51F6">
              <w:t>23,2</w:t>
            </w:r>
          </w:p>
        </w:tc>
        <w:tc>
          <w:tcPr>
            <w:tcW w:w="1276" w:type="dxa"/>
          </w:tcPr>
          <w:p w14:paraId="01D20198" w14:textId="77777777" w:rsidR="00B76229" w:rsidRPr="000D51F6" w:rsidRDefault="00B76229" w:rsidP="00F869EB">
            <w:pPr>
              <w:jc w:val="right"/>
            </w:pPr>
            <w:r w:rsidRPr="000D51F6">
              <w:t>0,0</w:t>
            </w:r>
          </w:p>
        </w:tc>
        <w:tc>
          <w:tcPr>
            <w:tcW w:w="1559" w:type="dxa"/>
          </w:tcPr>
          <w:p w14:paraId="7093CE7A" w14:textId="77777777" w:rsidR="00B76229" w:rsidRPr="000D51F6" w:rsidRDefault="00B76229" w:rsidP="00F869EB">
            <w:pPr>
              <w:jc w:val="right"/>
            </w:pPr>
            <w:r w:rsidRPr="000D51F6">
              <w:t>30,5</w:t>
            </w:r>
          </w:p>
        </w:tc>
        <w:tc>
          <w:tcPr>
            <w:tcW w:w="1418" w:type="dxa"/>
          </w:tcPr>
          <w:p w14:paraId="7165093E" w14:textId="77777777" w:rsidR="00B76229" w:rsidRPr="000D51F6" w:rsidRDefault="00B76229" w:rsidP="00F869EB">
            <w:pPr>
              <w:jc w:val="right"/>
            </w:pPr>
            <w:r w:rsidRPr="000D51F6">
              <w:t>83,5</w:t>
            </w:r>
          </w:p>
        </w:tc>
        <w:tc>
          <w:tcPr>
            <w:tcW w:w="1275" w:type="dxa"/>
          </w:tcPr>
          <w:p w14:paraId="4C208815" w14:textId="77777777" w:rsidR="00B76229" w:rsidRPr="000D51F6" w:rsidRDefault="00B76229" w:rsidP="00F869EB">
            <w:pPr>
              <w:jc w:val="right"/>
            </w:pPr>
            <w:r w:rsidRPr="000D51F6">
              <w:t>13,8</w:t>
            </w:r>
          </w:p>
        </w:tc>
        <w:tc>
          <w:tcPr>
            <w:tcW w:w="1418" w:type="dxa"/>
          </w:tcPr>
          <w:p w14:paraId="17117183" w14:textId="77777777" w:rsidR="00B76229" w:rsidRPr="000D51F6" w:rsidRDefault="00B76229" w:rsidP="00F869EB">
            <w:pPr>
              <w:jc w:val="right"/>
            </w:pPr>
            <w:r w:rsidRPr="000D51F6">
              <w:t>39,2</w:t>
            </w:r>
          </w:p>
        </w:tc>
      </w:tr>
      <w:tr w:rsidR="00B76229" w:rsidRPr="000D51F6" w14:paraId="141E39E2" w14:textId="77777777" w:rsidTr="00F869EB">
        <w:trPr>
          <w:trHeight w:val="380"/>
        </w:trPr>
        <w:tc>
          <w:tcPr>
            <w:tcW w:w="2200" w:type="dxa"/>
          </w:tcPr>
          <w:p w14:paraId="0F45CF72" w14:textId="77777777" w:rsidR="00B76229" w:rsidRPr="000D51F6" w:rsidRDefault="00B76229" w:rsidP="000D51F6">
            <w:r w:rsidRPr="000D51F6">
              <w:t>4218 Iveland</w:t>
            </w:r>
          </w:p>
        </w:tc>
        <w:tc>
          <w:tcPr>
            <w:tcW w:w="1197" w:type="dxa"/>
          </w:tcPr>
          <w:p w14:paraId="0433FC1E" w14:textId="77777777" w:rsidR="00B76229" w:rsidRPr="000D51F6" w:rsidRDefault="00B76229" w:rsidP="00F869EB">
            <w:pPr>
              <w:jc w:val="right"/>
            </w:pPr>
            <w:r w:rsidRPr="000D51F6">
              <w:t>7,1</w:t>
            </w:r>
          </w:p>
        </w:tc>
        <w:tc>
          <w:tcPr>
            <w:tcW w:w="1276" w:type="dxa"/>
          </w:tcPr>
          <w:p w14:paraId="595BCB1C" w14:textId="77777777" w:rsidR="00B76229" w:rsidRPr="000D51F6" w:rsidRDefault="00B76229" w:rsidP="00F869EB">
            <w:pPr>
              <w:jc w:val="right"/>
            </w:pPr>
            <w:r w:rsidRPr="000D51F6">
              <w:t>30,2</w:t>
            </w:r>
          </w:p>
        </w:tc>
        <w:tc>
          <w:tcPr>
            <w:tcW w:w="1276" w:type="dxa"/>
          </w:tcPr>
          <w:p w14:paraId="318BE490" w14:textId="77777777" w:rsidR="00B76229" w:rsidRPr="000D51F6" w:rsidRDefault="00B76229" w:rsidP="00F869EB">
            <w:pPr>
              <w:jc w:val="right"/>
            </w:pPr>
            <w:r w:rsidRPr="000D51F6">
              <w:t>0,0</w:t>
            </w:r>
          </w:p>
        </w:tc>
        <w:tc>
          <w:tcPr>
            <w:tcW w:w="1559" w:type="dxa"/>
          </w:tcPr>
          <w:p w14:paraId="5ECC37A9" w14:textId="77777777" w:rsidR="00B76229" w:rsidRPr="000D51F6" w:rsidRDefault="00B76229" w:rsidP="00F869EB">
            <w:pPr>
              <w:jc w:val="right"/>
            </w:pPr>
            <w:r w:rsidRPr="000D51F6">
              <w:t>37,9</w:t>
            </w:r>
          </w:p>
        </w:tc>
        <w:tc>
          <w:tcPr>
            <w:tcW w:w="1418" w:type="dxa"/>
          </w:tcPr>
          <w:p w14:paraId="5B8035F2" w14:textId="77777777" w:rsidR="00B76229" w:rsidRPr="000D51F6" w:rsidRDefault="00B76229" w:rsidP="00F869EB">
            <w:pPr>
              <w:jc w:val="right"/>
            </w:pPr>
            <w:r w:rsidRPr="000D51F6">
              <w:t>53,3</w:t>
            </w:r>
          </w:p>
        </w:tc>
        <w:tc>
          <w:tcPr>
            <w:tcW w:w="1275" w:type="dxa"/>
          </w:tcPr>
          <w:p w14:paraId="60A25FCD" w14:textId="77777777" w:rsidR="00B76229" w:rsidRPr="000D51F6" w:rsidRDefault="00B76229" w:rsidP="00F869EB">
            <w:pPr>
              <w:jc w:val="right"/>
            </w:pPr>
            <w:r w:rsidRPr="000D51F6">
              <w:t>0,0</w:t>
            </w:r>
          </w:p>
        </w:tc>
        <w:tc>
          <w:tcPr>
            <w:tcW w:w="1418" w:type="dxa"/>
          </w:tcPr>
          <w:p w14:paraId="504221F9" w14:textId="77777777" w:rsidR="00B76229" w:rsidRPr="000D51F6" w:rsidRDefault="00B76229" w:rsidP="00F869EB">
            <w:pPr>
              <w:jc w:val="right"/>
            </w:pPr>
            <w:r w:rsidRPr="000D51F6">
              <w:t>-14,7</w:t>
            </w:r>
          </w:p>
        </w:tc>
      </w:tr>
      <w:tr w:rsidR="00B76229" w:rsidRPr="000D51F6" w14:paraId="40FF920E" w14:textId="77777777" w:rsidTr="00F869EB">
        <w:trPr>
          <w:trHeight w:val="380"/>
        </w:trPr>
        <w:tc>
          <w:tcPr>
            <w:tcW w:w="2200" w:type="dxa"/>
          </w:tcPr>
          <w:p w14:paraId="669F4035" w14:textId="77777777" w:rsidR="00B76229" w:rsidRPr="000D51F6" w:rsidRDefault="00B76229" w:rsidP="000D51F6">
            <w:r w:rsidRPr="000D51F6">
              <w:t>4219 Evje og Hornnes</w:t>
            </w:r>
          </w:p>
        </w:tc>
        <w:tc>
          <w:tcPr>
            <w:tcW w:w="1197" w:type="dxa"/>
          </w:tcPr>
          <w:p w14:paraId="066F186F" w14:textId="77777777" w:rsidR="00B76229" w:rsidRPr="000D51F6" w:rsidRDefault="00B76229" w:rsidP="00F869EB">
            <w:pPr>
              <w:jc w:val="right"/>
            </w:pPr>
            <w:r w:rsidRPr="000D51F6">
              <w:t>2,9</w:t>
            </w:r>
          </w:p>
        </w:tc>
        <w:tc>
          <w:tcPr>
            <w:tcW w:w="1276" w:type="dxa"/>
          </w:tcPr>
          <w:p w14:paraId="6F09125E" w14:textId="77777777" w:rsidR="00B76229" w:rsidRPr="000D51F6" w:rsidRDefault="00B76229" w:rsidP="00F869EB">
            <w:pPr>
              <w:jc w:val="right"/>
            </w:pPr>
            <w:r w:rsidRPr="000D51F6">
              <w:t>11,6</w:t>
            </w:r>
          </w:p>
        </w:tc>
        <w:tc>
          <w:tcPr>
            <w:tcW w:w="1276" w:type="dxa"/>
          </w:tcPr>
          <w:p w14:paraId="4A129B41" w14:textId="77777777" w:rsidR="00B76229" w:rsidRPr="000D51F6" w:rsidRDefault="00B76229" w:rsidP="00F869EB">
            <w:pPr>
              <w:jc w:val="right"/>
            </w:pPr>
            <w:r w:rsidRPr="000D51F6">
              <w:t>0,0</w:t>
            </w:r>
          </w:p>
        </w:tc>
        <w:tc>
          <w:tcPr>
            <w:tcW w:w="1559" w:type="dxa"/>
          </w:tcPr>
          <w:p w14:paraId="46DAF73C" w14:textId="77777777" w:rsidR="00B76229" w:rsidRPr="000D51F6" w:rsidRDefault="00B76229" w:rsidP="00F869EB">
            <w:pPr>
              <w:jc w:val="right"/>
            </w:pPr>
            <w:r w:rsidRPr="000D51F6">
              <w:t>12,6</w:t>
            </w:r>
          </w:p>
        </w:tc>
        <w:tc>
          <w:tcPr>
            <w:tcW w:w="1418" w:type="dxa"/>
          </w:tcPr>
          <w:p w14:paraId="594BA4D8" w14:textId="77777777" w:rsidR="00B76229" w:rsidRPr="000D51F6" w:rsidRDefault="00B76229" w:rsidP="00F869EB">
            <w:pPr>
              <w:jc w:val="right"/>
            </w:pPr>
            <w:r w:rsidRPr="000D51F6">
              <w:t>85,7</w:t>
            </w:r>
          </w:p>
        </w:tc>
        <w:tc>
          <w:tcPr>
            <w:tcW w:w="1275" w:type="dxa"/>
          </w:tcPr>
          <w:p w14:paraId="45FFC976" w14:textId="77777777" w:rsidR="00B76229" w:rsidRPr="000D51F6" w:rsidRDefault="00B76229" w:rsidP="00F869EB">
            <w:pPr>
              <w:jc w:val="right"/>
            </w:pPr>
            <w:r w:rsidRPr="000D51F6">
              <w:t>0,0</w:t>
            </w:r>
          </w:p>
        </w:tc>
        <w:tc>
          <w:tcPr>
            <w:tcW w:w="1418" w:type="dxa"/>
          </w:tcPr>
          <w:p w14:paraId="00E0894A" w14:textId="77777777" w:rsidR="00B76229" w:rsidRPr="000D51F6" w:rsidRDefault="00B76229" w:rsidP="00F869EB">
            <w:pPr>
              <w:jc w:val="right"/>
            </w:pPr>
            <w:r w:rsidRPr="000D51F6">
              <w:t>38,2</w:t>
            </w:r>
          </w:p>
        </w:tc>
      </w:tr>
      <w:tr w:rsidR="00B76229" w:rsidRPr="000D51F6" w14:paraId="39410EF3" w14:textId="77777777" w:rsidTr="00F869EB">
        <w:trPr>
          <w:trHeight w:val="380"/>
        </w:trPr>
        <w:tc>
          <w:tcPr>
            <w:tcW w:w="2200" w:type="dxa"/>
          </w:tcPr>
          <w:p w14:paraId="27930971" w14:textId="77777777" w:rsidR="00B76229" w:rsidRPr="000D51F6" w:rsidRDefault="00B76229" w:rsidP="000D51F6">
            <w:r w:rsidRPr="000D51F6">
              <w:t>4220 Bygland</w:t>
            </w:r>
          </w:p>
        </w:tc>
        <w:tc>
          <w:tcPr>
            <w:tcW w:w="1197" w:type="dxa"/>
          </w:tcPr>
          <w:p w14:paraId="4EDDF7A3" w14:textId="77777777" w:rsidR="00B76229" w:rsidRPr="000D51F6" w:rsidRDefault="00B76229" w:rsidP="00F869EB">
            <w:pPr>
              <w:jc w:val="right"/>
            </w:pPr>
            <w:r w:rsidRPr="000D51F6">
              <w:t>1,2</w:t>
            </w:r>
          </w:p>
        </w:tc>
        <w:tc>
          <w:tcPr>
            <w:tcW w:w="1276" w:type="dxa"/>
          </w:tcPr>
          <w:p w14:paraId="3471FBE9" w14:textId="77777777" w:rsidR="00B76229" w:rsidRPr="000D51F6" w:rsidRDefault="00B76229" w:rsidP="00F869EB">
            <w:pPr>
              <w:jc w:val="right"/>
            </w:pPr>
            <w:r w:rsidRPr="000D51F6">
              <w:t>23,7</w:t>
            </w:r>
          </w:p>
        </w:tc>
        <w:tc>
          <w:tcPr>
            <w:tcW w:w="1276" w:type="dxa"/>
          </w:tcPr>
          <w:p w14:paraId="13D9EF5E" w14:textId="77777777" w:rsidR="00B76229" w:rsidRPr="000D51F6" w:rsidRDefault="00B76229" w:rsidP="00F869EB">
            <w:pPr>
              <w:jc w:val="right"/>
            </w:pPr>
            <w:r w:rsidRPr="000D51F6">
              <w:t>0,0</w:t>
            </w:r>
          </w:p>
        </w:tc>
        <w:tc>
          <w:tcPr>
            <w:tcW w:w="1559" w:type="dxa"/>
          </w:tcPr>
          <w:p w14:paraId="2AC094D5" w14:textId="77777777" w:rsidR="00B76229" w:rsidRPr="000D51F6" w:rsidRDefault="00B76229" w:rsidP="00F869EB">
            <w:pPr>
              <w:jc w:val="right"/>
            </w:pPr>
            <w:r w:rsidRPr="000D51F6">
              <w:t>34,2</w:t>
            </w:r>
          </w:p>
        </w:tc>
        <w:tc>
          <w:tcPr>
            <w:tcW w:w="1418" w:type="dxa"/>
          </w:tcPr>
          <w:p w14:paraId="391A853F" w14:textId="77777777" w:rsidR="00B76229" w:rsidRPr="000D51F6" w:rsidRDefault="00B76229" w:rsidP="00F869EB">
            <w:pPr>
              <w:jc w:val="right"/>
            </w:pPr>
            <w:r w:rsidRPr="000D51F6">
              <w:t>90,2</w:t>
            </w:r>
          </w:p>
        </w:tc>
        <w:tc>
          <w:tcPr>
            <w:tcW w:w="1275" w:type="dxa"/>
          </w:tcPr>
          <w:p w14:paraId="4976A1DF" w14:textId="77777777" w:rsidR="00B76229" w:rsidRPr="000D51F6" w:rsidRDefault="00B76229" w:rsidP="00F869EB">
            <w:pPr>
              <w:jc w:val="right"/>
            </w:pPr>
            <w:r w:rsidRPr="000D51F6">
              <w:t>0,0</w:t>
            </w:r>
          </w:p>
        </w:tc>
        <w:tc>
          <w:tcPr>
            <w:tcW w:w="1418" w:type="dxa"/>
          </w:tcPr>
          <w:p w14:paraId="672CB5A3" w14:textId="77777777" w:rsidR="00B76229" w:rsidRPr="000D51F6" w:rsidRDefault="00B76229" w:rsidP="00F869EB">
            <w:pPr>
              <w:jc w:val="right"/>
            </w:pPr>
            <w:r w:rsidRPr="000D51F6">
              <w:t>39,8</w:t>
            </w:r>
          </w:p>
        </w:tc>
      </w:tr>
      <w:tr w:rsidR="00B76229" w:rsidRPr="000D51F6" w14:paraId="23BF0F40" w14:textId="77777777" w:rsidTr="00F869EB">
        <w:trPr>
          <w:trHeight w:val="380"/>
        </w:trPr>
        <w:tc>
          <w:tcPr>
            <w:tcW w:w="2200" w:type="dxa"/>
          </w:tcPr>
          <w:p w14:paraId="0FE746DD" w14:textId="77777777" w:rsidR="00B76229" w:rsidRPr="000D51F6" w:rsidRDefault="00B76229" w:rsidP="000D51F6">
            <w:r w:rsidRPr="000D51F6">
              <w:t>4221 Valle</w:t>
            </w:r>
          </w:p>
        </w:tc>
        <w:tc>
          <w:tcPr>
            <w:tcW w:w="1197" w:type="dxa"/>
          </w:tcPr>
          <w:p w14:paraId="369643CF" w14:textId="77777777" w:rsidR="00B76229" w:rsidRPr="000D51F6" w:rsidRDefault="00B76229" w:rsidP="00F869EB">
            <w:pPr>
              <w:jc w:val="right"/>
            </w:pPr>
            <w:r w:rsidRPr="000D51F6">
              <w:t>6,5</w:t>
            </w:r>
          </w:p>
        </w:tc>
        <w:tc>
          <w:tcPr>
            <w:tcW w:w="1276" w:type="dxa"/>
          </w:tcPr>
          <w:p w14:paraId="3DB42687" w14:textId="77777777" w:rsidR="00B76229" w:rsidRPr="000D51F6" w:rsidRDefault="00B76229" w:rsidP="00F869EB">
            <w:pPr>
              <w:jc w:val="right"/>
            </w:pPr>
            <w:r w:rsidRPr="000D51F6">
              <w:t>13,8</w:t>
            </w:r>
          </w:p>
        </w:tc>
        <w:tc>
          <w:tcPr>
            <w:tcW w:w="1276" w:type="dxa"/>
          </w:tcPr>
          <w:p w14:paraId="4336EA13" w14:textId="77777777" w:rsidR="00B76229" w:rsidRPr="000D51F6" w:rsidRDefault="00B76229" w:rsidP="00F869EB">
            <w:pPr>
              <w:jc w:val="right"/>
            </w:pPr>
            <w:r w:rsidRPr="000D51F6">
              <w:t>0,0</w:t>
            </w:r>
          </w:p>
        </w:tc>
        <w:tc>
          <w:tcPr>
            <w:tcW w:w="1559" w:type="dxa"/>
          </w:tcPr>
          <w:p w14:paraId="2CBEBD5C" w14:textId="77777777" w:rsidR="00B76229" w:rsidRPr="000D51F6" w:rsidRDefault="00B76229" w:rsidP="00F869EB">
            <w:pPr>
              <w:jc w:val="right"/>
            </w:pPr>
            <w:r w:rsidRPr="000D51F6">
              <w:t>38,5</w:t>
            </w:r>
          </w:p>
        </w:tc>
        <w:tc>
          <w:tcPr>
            <w:tcW w:w="1418" w:type="dxa"/>
          </w:tcPr>
          <w:p w14:paraId="2C733FD3" w14:textId="77777777" w:rsidR="00B76229" w:rsidRPr="000D51F6" w:rsidRDefault="00B76229" w:rsidP="00F869EB">
            <w:pPr>
              <w:jc w:val="right"/>
            </w:pPr>
            <w:r w:rsidRPr="000D51F6">
              <w:t>74,2</w:t>
            </w:r>
          </w:p>
        </w:tc>
        <w:tc>
          <w:tcPr>
            <w:tcW w:w="1275" w:type="dxa"/>
          </w:tcPr>
          <w:p w14:paraId="5C644D7A" w14:textId="77777777" w:rsidR="00B76229" w:rsidRPr="000D51F6" w:rsidRDefault="00B76229" w:rsidP="00F869EB">
            <w:pPr>
              <w:jc w:val="right"/>
            </w:pPr>
            <w:r w:rsidRPr="000D51F6">
              <w:t>0,0</w:t>
            </w:r>
          </w:p>
        </w:tc>
        <w:tc>
          <w:tcPr>
            <w:tcW w:w="1418" w:type="dxa"/>
          </w:tcPr>
          <w:p w14:paraId="0EFD3AA2" w14:textId="77777777" w:rsidR="00B76229" w:rsidRPr="000D51F6" w:rsidRDefault="00B76229" w:rsidP="00F869EB">
            <w:pPr>
              <w:jc w:val="right"/>
            </w:pPr>
            <w:r w:rsidRPr="000D51F6">
              <w:t>-11,7</w:t>
            </w:r>
          </w:p>
        </w:tc>
      </w:tr>
      <w:tr w:rsidR="00B76229" w:rsidRPr="000D51F6" w14:paraId="02D4401B" w14:textId="77777777" w:rsidTr="00F869EB">
        <w:trPr>
          <w:trHeight w:val="380"/>
        </w:trPr>
        <w:tc>
          <w:tcPr>
            <w:tcW w:w="2200" w:type="dxa"/>
          </w:tcPr>
          <w:p w14:paraId="73B8DF24" w14:textId="77777777" w:rsidR="00B76229" w:rsidRPr="000D51F6" w:rsidRDefault="00B76229" w:rsidP="000D51F6">
            <w:r w:rsidRPr="000D51F6">
              <w:t>4222 Bykle</w:t>
            </w:r>
          </w:p>
        </w:tc>
        <w:tc>
          <w:tcPr>
            <w:tcW w:w="1197" w:type="dxa"/>
          </w:tcPr>
          <w:p w14:paraId="16556091" w14:textId="77777777" w:rsidR="00B76229" w:rsidRPr="000D51F6" w:rsidRDefault="00B76229" w:rsidP="00F869EB">
            <w:pPr>
              <w:jc w:val="right"/>
            </w:pPr>
            <w:r w:rsidRPr="000D51F6">
              <w:t>18,2</w:t>
            </w:r>
          </w:p>
        </w:tc>
        <w:tc>
          <w:tcPr>
            <w:tcW w:w="1276" w:type="dxa"/>
          </w:tcPr>
          <w:p w14:paraId="64665126" w14:textId="77777777" w:rsidR="00B76229" w:rsidRPr="000D51F6" w:rsidRDefault="00B76229" w:rsidP="00F869EB">
            <w:pPr>
              <w:jc w:val="right"/>
            </w:pPr>
            <w:r w:rsidRPr="000D51F6">
              <w:t>43,4</w:t>
            </w:r>
          </w:p>
        </w:tc>
        <w:tc>
          <w:tcPr>
            <w:tcW w:w="1276" w:type="dxa"/>
          </w:tcPr>
          <w:p w14:paraId="4443FAAB" w14:textId="77777777" w:rsidR="00B76229" w:rsidRPr="000D51F6" w:rsidRDefault="00B76229" w:rsidP="00F869EB">
            <w:pPr>
              <w:jc w:val="right"/>
            </w:pPr>
            <w:r w:rsidRPr="000D51F6">
              <w:t>0,0</w:t>
            </w:r>
          </w:p>
        </w:tc>
        <w:tc>
          <w:tcPr>
            <w:tcW w:w="1559" w:type="dxa"/>
          </w:tcPr>
          <w:p w14:paraId="7EF4401E" w14:textId="77777777" w:rsidR="00B76229" w:rsidRPr="000D51F6" w:rsidRDefault="00B76229" w:rsidP="00F869EB">
            <w:pPr>
              <w:jc w:val="right"/>
            </w:pPr>
            <w:r w:rsidRPr="000D51F6">
              <w:t>83,1</w:t>
            </w:r>
          </w:p>
        </w:tc>
        <w:tc>
          <w:tcPr>
            <w:tcW w:w="1418" w:type="dxa"/>
          </w:tcPr>
          <w:p w14:paraId="7B4CC278" w14:textId="77777777" w:rsidR="00B76229" w:rsidRPr="000D51F6" w:rsidRDefault="00B76229" w:rsidP="00F869EB">
            <w:pPr>
              <w:jc w:val="right"/>
            </w:pPr>
            <w:r w:rsidRPr="000D51F6">
              <w:t>47,3</w:t>
            </w:r>
          </w:p>
        </w:tc>
        <w:tc>
          <w:tcPr>
            <w:tcW w:w="1275" w:type="dxa"/>
          </w:tcPr>
          <w:p w14:paraId="4ACD744C" w14:textId="77777777" w:rsidR="00B76229" w:rsidRPr="000D51F6" w:rsidRDefault="00B76229" w:rsidP="00F869EB">
            <w:pPr>
              <w:jc w:val="right"/>
            </w:pPr>
            <w:r w:rsidRPr="000D51F6">
              <w:t>0,0</w:t>
            </w:r>
          </w:p>
        </w:tc>
        <w:tc>
          <w:tcPr>
            <w:tcW w:w="1418" w:type="dxa"/>
          </w:tcPr>
          <w:p w14:paraId="46F36771" w14:textId="77777777" w:rsidR="00B76229" w:rsidRPr="000D51F6" w:rsidRDefault="00B76229" w:rsidP="00F869EB">
            <w:pPr>
              <w:jc w:val="right"/>
            </w:pPr>
            <w:r w:rsidRPr="000D51F6">
              <w:t>-96,2</w:t>
            </w:r>
          </w:p>
        </w:tc>
      </w:tr>
      <w:tr w:rsidR="00B76229" w:rsidRPr="000D51F6" w14:paraId="672CABE9" w14:textId="77777777" w:rsidTr="00F869EB">
        <w:trPr>
          <w:trHeight w:val="380"/>
        </w:trPr>
        <w:tc>
          <w:tcPr>
            <w:tcW w:w="2200" w:type="dxa"/>
          </w:tcPr>
          <w:p w14:paraId="23AC0E6C" w14:textId="77777777" w:rsidR="00B76229" w:rsidRPr="000D51F6" w:rsidRDefault="00B76229" w:rsidP="000D51F6">
            <w:r w:rsidRPr="000D51F6">
              <w:t>4223 Vennesla</w:t>
            </w:r>
          </w:p>
        </w:tc>
        <w:tc>
          <w:tcPr>
            <w:tcW w:w="1197" w:type="dxa"/>
          </w:tcPr>
          <w:p w14:paraId="1AB20B13" w14:textId="77777777" w:rsidR="00B76229" w:rsidRPr="000D51F6" w:rsidRDefault="00B76229" w:rsidP="00F869EB">
            <w:pPr>
              <w:jc w:val="right"/>
            </w:pPr>
            <w:r w:rsidRPr="000D51F6">
              <w:t>2,9</w:t>
            </w:r>
          </w:p>
        </w:tc>
        <w:tc>
          <w:tcPr>
            <w:tcW w:w="1276" w:type="dxa"/>
          </w:tcPr>
          <w:p w14:paraId="3B5F871C" w14:textId="77777777" w:rsidR="00B76229" w:rsidRPr="000D51F6" w:rsidRDefault="00B76229" w:rsidP="00F869EB">
            <w:pPr>
              <w:jc w:val="right"/>
            </w:pPr>
            <w:r w:rsidRPr="000D51F6">
              <w:t>19,0</w:t>
            </w:r>
          </w:p>
        </w:tc>
        <w:tc>
          <w:tcPr>
            <w:tcW w:w="1276" w:type="dxa"/>
          </w:tcPr>
          <w:p w14:paraId="5ACF0148" w14:textId="77777777" w:rsidR="00B76229" w:rsidRPr="000D51F6" w:rsidRDefault="00B76229" w:rsidP="00F869EB">
            <w:pPr>
              <w:jc w:val="right"/>
            </w:pPr>
            <w:r w:rsidRPr="000D51F6">
              <w:t>0,0</w:t>
            </w:r>
          </w:p>
        </w:tc>
        <w:tc>
          <w:tcPr>
            <w:tcW w:w="1559" w:type="dxa"/>
          </w:tcPr>
          <w:p w14:paraId="52710544" w14:textId="77777777" w:rsidR="00B76229" w:rsidRPr="000D51F6" w:rsidRDefault="00B76229" w:rsidP="00F869EB">
            <w:pPr>
              <w:jc w:val="right"/>
            </w:pPr>
            <w:r w:rsidRPr="000D51F6">
              <w:t>30,7</w:t>
            </w:r>
          </w:p>
        </w:tc>
        <w:tc>
          <w:tcPr>
            <w:tcW w:w="1418" w:type="dxa"/>
          </w:tcPr>
          <w:p w14:paraId="54E3E0F0" w14:textId="77777777" w:rsidR="00B76229" w:rsidRPr="000D51F6" w:rsidRDefault="00B76229" w:rsidP="00F869EB">
            <w:pPr>
              <w:jc w:val="right"/>
            </w:pPr>
            <w:r w:rsidRPr="000D51F6">
              <w:t>83,1</w:t>
            </w:r>
          </w:p>
        </w:tc>
        <w:tc>
          <w:tcPr>
            <w:tcW w:w="1275" w:type="dxa"/>
          </w:tcPr>
          <w:p w14:paraId="45392BDB" w14:textId="77777777" w:rsidR="00B76229" w:rsidRPr="000D51F6" w:rsidRDefault="00B76229" w:rsidP="00F869EB">
            <w:pPr>
              <w:jc w:val="right"/>
            </w:pPr>
            <w:r w:rsidRPr="000D51F6">
              <w:t>18,2</w:t>
            </w:r>
          </w:p>
        </w:tc>
        <w:tc>
          <w:tcPr>
            <w:tcW w:w="1418" w:type="dxa"/>
          </w:tcPr>
          <w:p w14:paraId="3D545424" w14:textId="77777777" w:rsidR="00B76229" w:rsidRPr="000D51F6" w:rsidRDefault="00B76229" w:rsidP="00F869EB">
            <w:pPr>
              <w:jc w:val="right"/>
            </w:pPr>
            <w:r w:rsidRPr="000D51F6">
              <w:t>13,6</w:t>
            </w:r>
          </w:p>
        </w:tc>
      </w:tr>
      <w:tr w:rsidR="00B76229" w:rsidRPr="000D51F6" w14:paraId="0577D37A" w14:textId="77777777" w:rsidTr="00F869EB">
        <w:trPr>
          <w:trHeight w:val="380"/>
        </w:trPr>
        <w:tc>
          <w:tcPr>
            <w:tcW w:w="2200" w:type="dxa"/>
          </w:tcPr>
          <w:p w14:paraId="37CC0ABF" w14:textId="77777777" w:rsidR="00B76229" w:rsidRPr="000D51F6" w:rsidRDefault="00B76229" w:rsidP="000D51F6">
            <w:r w:rsidRPr="000D51F6">
              <w:t>4224 Åseral</w:t>
            </w:r>
          </w:p>
        </w:tc>
        <w:tc>
          <w:tcPr>
            <w:tcW w:w="1197" w:type="dxa"/>
          </w:tcPr>
          <w:p w14:paraId="29C519F4" w14:textId="77777777" w:rsidR="00B76229" w:rsidRPr="000D51F6" w:rsidRDefault="00B76229" w:rsidP="00F869EB">
            <w:pPr>
              <w:jc w:val="right"/>
            </w:pPr>
            <w:r w:rsidRPr="000D51F6">
              <w:t>8,7</w:t>
            </w:r>
          </w:p>
        </w:tc>
        <w:tc>
          <w:tcPr>
            <w:tcW w:w="1276" w:type="dxa"/>
          </w:tcPr>
          <w:p w14:paraId="098173F2" w14:textId="77777777" w:rsidR="00B76229" w:rsidRPr="000D51F6" w:rsidRDefault="00B76229" w:rsidP="00F869EB">
            <w:pPr>
              <w:jc w:val="right"/>
            </w:pPr>
            <w:r w:rsidRPr="000D51F6">
              <w:t>49,5</w:t>
            </w:r>
          </w:p>
        </w:tc>
        <w:tc>
          <w:tcPr>
            <w:tcW w:w="1276" w:type="dxa"/>
          </w:tcPr>
          <w:p w14:paraId="4649B746" w14:textId="77777777" w:rsidR="00B76229" w:rsidRPr="000D51F6" w:rsidRDefault="00B76229" w:rsidP="00F869EB">
            <w:pPr>
              <w:jc w:val="right"/>
            </w:pPr>
            <w:r w:rsidRPr="000D51F6">
              <w:t>0,0</w:t>
            </w:r>
          </w:p>
        </w:tc>
        <w:tc>
          <w:tcPr>
            <w:tcW w:w="1559" w:type="dxa"/>
          </w:tcPr>
          <w:p w14:paraId="1508C04A" w14:textId="77777777" w:rsidR="00B76229" w:rsidRPr="000D51F6" w:rsidRDefault="00B76229" w:rsidP="00F869EB">
            <w:pPr>
              <w:jc w:val="right"/>
            </w:pPr>
            <w:r w:rsidRPr="000D51F6">
              <w:t>151,0</w:t>
            </w:r>
          </w:p>
        </w:tc>
        <w:tc>
          <w:tcPr>
            <w:tcW w:w="1418" w:type="dxa"/>
          </w:tcPr>
          <w:p w14:paraId="0BC591C8" w14:textId="77777777" w:rsidR="00B76229" w:rsidRPr="000D51F6" w:rsidRDefault="00B76229" w:rsidP="00F869EB">
            <w:pPr>
              <w:jc w:val="right"/>
            </w:pPr>
            <w:r w:rsidRPr="000D51F6">
              <w:t>77,1</w:t>
            </w:r>
          </w:p>
        </w:tc>
        <w:tc>
          <w:tcPr>
            <w:tcW w:w="1275" w:type="dxa"/>
          </w:tcPr>
          <w:p w14:paraId="3576504B" w14:textId="77777777" w:rsidR="00B76229" w:rsidRPr="000D51F6" w:rsidRDefault="00B76229" w:rsidP="00F869EB">
            <w:pPr>
              <w:jc w:val="right"/>
            </w:pPr>
            <w:r w:rsidRPr="000D51F6">
              <w:t>0,0</w:t>
            </w:r>
          </w:p>
        </w:tc>
        <w:tc>
          <w:tcPr>
            <w:tcW w:w="1418" w:type="dxa"/>
          </w:tcPr>
          <w:p w14:paraId="16F30E49" w14:textId="77777777" w:rsidR="00B76229" w:rsidRPr="000D51F6" w:rsidRDefault="00B76229" w:rsidP="00F869EB">
            <w:pPr>
              <w:jc w:val="right"/>
            </w:pPr>
            <w:r w:rsidRPr="000D51F6">
              <w:t>-60,9</w:t>
            </w:r>
          </w:p>
        </w:tc>
      </w:tr>
      <w:tr w:rsidR="00B76229" w:rsidRPr="000D51F6" w14:paraId="54241FD4" w14:textId="77777777" w:rsidTr="00F869EB">
        <w:trPr>
          <w:trHeight w:val="380"/>
        </w:trPr>
        <w:tc>
          <w:tcPr>
            <w:tcW w:w="2200" w:type="dxa"/>
          </w:tcPr>
          <w:p w14:paraId="60F89156" w14:textId="77777777" w:rsidR="00B76229" w:rsidRPr="000D51F6" w:rsidRDefault="00B76229" w:rsidP="000D51F6">
            <w:r w:rsidRPr="000D51F6">
              <w:t>4225 Lyngdal</w:t>
            </w:r>
          </w:p>
        </w:tc>
        <w:tc>
          <w:tcPr>
            <w:tcW w:w="1197" w:type="dxa"/>
          </w:tcPr>
          <w:p w14:paraId="3AEC7BEA" w14:textId="77777777" w:rsidR="00B76229" w:rsidRPr="000D51F6" w:rsidRDefault="00B76229" w:rsidP="00F869EB">
            <w:pPr>
              <w:jc w:val="right"/>
            </w:pPr>
            <w:r w:rsidRPr="000D51F6">
              <w:t>0,5</w:t>
            </w:r>
          </w:p>
        </w:tc>
        <w:tc>
          <w:tcPr>
            <w:tcW w:w="1276" w:type="dxa"/>
          </w:tcPr>
          <w:p w14:paraId="1D5A9A86" w14:textId="77777777" w:rsidR="00B76229" w:rsidRPr="000D51F6" w:rsidRDefault="00B76229" w:rsidP="00F869EB">
            <w:pPr>
              <w:jc w:val="right"/>
            </w:pPr>
            <w:r w:rsidRPr="000D51F6">
              <w:t>6,5</w:t>
            </w:r>
          </w:p>
        </w:tc>
        <w:tc>
          <w:tcPr>
            <w:tcW w:w="1276" w:type="dxa"/>
          </w:tcPr>
          <w:p w14:paraId="37E6CA57" w14:textId="77777777" w:rsidR="00B76229" w:rsidRPr="000D51F6" w:rsidRDefault="00B76229" w:rsidP="00F869EB">
            <w:pPr>
              <w:jc w:val="right"/>
            </w:pPr>
            <w:r w:rsidRPr="000D51F6">
              <w:t>0,0</w:t>
            </w:r>
          </w:p>
        </w:tc>
        <w:tc>
          <w:tcPr>
            <w:tcW w:w="1559" w:type="dxa"/>
          </w:tcPr>
          <w:p w14:paraId="2BED4645" w14:textId="77777777" w:rsidR="00B76229" w:rsidRPr="000D51F6" w:rsidRDefault="00B76229" w:rsidP="00F869EB">
            <w:pPr>
              <w:jc w:val="right"/>
            </w:pPr>
            <w:r w:rsidRPr="000D51F6">
              <w:t>30,6</w:t>
            </w:r>
          </w:p>
        </w:tc>
        <w:tc>
          <w:tcPr>
            <w:tcW w:w="1418" w:type="dxa"/>
          </w:tcPr>
          <w:p w14:paraId="48AD96AA" w14:textId="77777777" w:rsidR="00B76229" w:rsidRPr="000D51F6" w:rsidRDefault="00B76229" w:rsidP="00F869EB">
            <w:pPr>
              <w:jc w:val="right"/>
            </w:pPr>
            <w:r w:rsidRPr="000D51F6">
              <w:t>117,1</w:t>
            </w:r>
          </w:p>
        </w:tc>
        <w:tc>
          <w:tcPr>
            <w:tcW w:w="1275" w:type="dxa"/>
          </w:tcPr>
          <w:p w14:paraId="4679CA2E" w14:textId="77777777" w:rsidR="00B76229" w:rsidRPr="000D51F6" w:rsidRDefault="00B76229" w:rsidP="00F869EB">
            <w:pPr>
              <w:jc w:val="right"/>
            </w:pPr>
            <w:r w:rsidRPr="000D51F6">
              <w:t>0,0</w:t>
            </w:r>
          </w:p>
        </w:tc>
        <w:tc>
          <w:tcPr>
            <w:tcW w:w="1418" w:type="dxa"/>
          </w:tcPr>
          <w:p w14:paraId="494E190F" w14:textId="77777777" w:rsidR="00B76229" w:rsidRPr="000D51F6" w:rsidRDefault="00B76229" w:rsidP="00F869EB">
            <w:pPr>
              <w:jc w:val="right"/>
            </w:pPr>
            <w:r w:rsidRPr="000D51F6">
              <w:t>67,1</w:t>
            </w:r>
          </w:p>
        </w:tc>
      </w:tr>
      <w:tr w:rsidR="00B76229" w:rsidRPr="000D51F6" w14:paraId="2FB4E22B" w14:textId="77777777" w:rsidTr="00F869EB">
        <w:trPr>
          <w:trHeight w:val="380"/>
        </w:trPr>
        <w:tc>
          <w:tcPr>
            <w:tcW w:w="2200" w:type="dxa"/>
          </w:tcPr>
          <w:p w14:paraId="08E5D785" w14:textId="77777777" w:rsidR="00B76229" w:rsidRPr="000D51F6" w:rsidRDefault="00B76229" w:rsidP="000D51F6">
            <w:r w:rsidRPr="000D51F6">
              <w:t>4226 Hægebostad</w:t>
            </w:r>
          </w:p>
        </w:tc>
        <w:tc>
          <w:tcPr>
            <w:tcW w:w="1197" w:type="dxa"/>
          </w:tcPr>
          <w:p w14:paraId="7489B213" w14:textId="77777777" w:rsidR="00B76229" w:rsidRPr="000D51F6" w:rsidRDefault="00B76229" w:rsidP="00F869EB">
            <w:pPr>
              <w:jc w:val="right"/>
            </w:pPr>
            <w:r w:rsidRPr="000D51F6">
              <w:t>3,0</w:t>
            </w:r>
          </w:p>
        </w:tc>
        <w:tc>
          <w:tcPr>
            <w:tcW w:w="1276" w:type="dxa"/>
          </w:tcPr>
          <w:p w14:paraId="61817BE9" w14:textId="77777777" w:rsidR="00B76229" w:rsidRPr="000D51F6" w:rsidRDefault="00B76229" w:rsidP="00F869EB">
            <w:pPr>
              <w:jc w:val="right"/>
            </w:pPr>
            <w:r w:rsidRPr="000D51F6">
              <w:t>10,7</w:t>
            </w:r>
          </w:p>
        </w:tc>
        <w:tc>
          <w:tcPr>
            <w:tcW w:w="1276" w:type="dxa"/>
          </w:tcPr>
          <w:p w14:paraId="3F7B80F9" w14:textId="77777777" w:rsidR="00B76229" w:rsidRPr="000D51F6" w:rsidRDefault="00B76229" w:rsidP="00F869EB">
            <w:pPr>
              <w:jc w:val="right"/>
            </w:pPr>
            <w:r w:rsidRPr="000D51F6">
              <w:t>0,0</w:t>
            </w:r>
          </w:p>
        </w:tc>
        <w:tc>
          <w:tcPr>
            <w:tcW w:w="1559" w:type="dxa"/>
          </w:tcPr>
          <w:p w14:paraId="000F9672" w14:textId="77777777" w:rsidR="00B76229" w:rsidRPr="000D51F6" w:rsidRDefault="00B76229" w:rsidP="00F869EB">
            <w:pPr>
              <w:jc w:val="right"/>
            </w:pPr>
            <w:r w:rsidRPr="000D51F6">
              <w:t>23,5</w:t>
            </w:r>
          </w:p>
        </w:tc>
        <w:tc>
          <w:tcPr>
            <w:tcW w:w="1418" w:type="dxa"/>
          </w:tcPr>
          <w:p w14:paraId="710B398D" w14:textId="77777777" w:rsidR="00B76229" w:rsidRPr="000D51F6" w:rsidRDefault="00B76229" w:rsidP="00F869EB">
            <w:pPr>
              <w:jc w:val="right"/>
            </w:pPr>
            <w:r w:rsidRPr="000D51F6">
              <w:t>94,0</w:t>
            </w:r>
          </w:p>
        </w:tc>
        <w:tc>
          <w:tcPr>
            <w:tcW w:w="1275" w:type="dxa"/>
          </w:tcPr>
          <w:p w14:paraId="56ABC185" w14:textId="77777777" w:rsidR="00B76229" w:rsidRPr="000D51F6" w:rsidRDefault="00B76229" w:rsidP="00F869EB">
            <w:pPr>
              <w:jc w:val="right"/>
            </w:pPr>
            <w:r w:rsidRPr="000D51F6">
              <w:t>0,0</w:t>
            </w:r>
          </w:p>
        </w:tc>
        <w:tc>
          <w:tcPr>
            <w:tcW w:w="1418" w:type="dxa"/>
          </w:tcPr>
          <w:p w14:paraId="162BF724" w14:textId="77777777" w:rsidR="00B76229" w:rsidRPr="000D51F6" w:rsidRDefault="00B76229" w:rsidP="00F869EB">
            <w:pPr>
              <w:jc w:val="right"/>
            </w:pPr>
            <w:r w:rsidRPr="000D51F6">
              <w:t>32,9</w:t>
            </w:r>
          </w:p>
        </w:tc>
      </w:tr>
      <w:tr w:rsidR="00B76229" w:rsidRPr="000D51F6" w14:paraId="070CB1B8" w14:textId="77777777" w:rsidTr="00F869EB">
        <w:trPr>
          <w:trHeight w:val="380"/>
        </w:trPr>
        <w:tc>
          <w:tcPr>
            <w:tcW w:w="2200" w:type="dxa"/>
          </w:tcPr>
          <w:p w14:paraId="4955470A" w14:textId="77777777" w:rsidR="00B76229" w:rsidRPr="000D51F6" w:rsidRDefault="00B76229" w:rsidP="000D51F6">
            <w:r w:rsidRPr="000D51F6">
              <w:t>4227 Kvinesdal</w:t>
            </w:r>
          </w:p>
        </w:tc>
        <w:tc>
          <w:tcPr>
            <w:tcW w:w="1197" w:type="dxa"/>
          </w:tcPr>
          <w:p w14:paraId="6793260B" w14:textId="77777777" w:rsidR="00B76229" w:rsidRPr="000D51F6" w:rsidRDefault="00B76229" w:rsidP="00F869EB">
            <w:pPr>
              <w:jc w:val="right"/>
            </w:pPr>
            <w:r w:rsidRPr="000D51F6">
              <w:t>1,8</w:t>
            </w:r>
          </w:p>
        </w:tc>
        <w:tc>
          <w:tcPr>
            <w:tcW w:w="1276" w:type="dxa"/>
          </w:tcPr>
          <w:p w14:paraId="132764EB" w14:textId="77777777" w:rsidR="00B76229" w:rsidRPr="000D51F6" w:rsidRDefault="00B76229" w:rsidP="00F869EB">
            <w:pPr>
              <w:jc w:val="right"/>
            </w:pPr>
            <w:r w:rsidRPr="000D51F6">
              <w:t>15,6</w:t>
            </w:r>
          </w:p>
        </w:tc>
        <w:tc>
          <w:tcPr>
            <w:tcW w:w="1276" w:type="dxa"/>
          </w:tcPr>
          <w:p w14:paraId="69573494" w14:textId="77777777" w:rsidR="00B76229" w:rsidRPr="000D51F6" w:rsidRDefault="00B76229" w:rsidP="00F869EB">
            <w:pPr>
              <w:jc w:val="right"/>
            </w:pPr>
            <w:r w:rsidRPr="000D51F6">
              <w:t>0,0</w:t>
            </w:r>
          </w:p>
        </w:tc>
        <w:tc>
          <w:tcPr>
            <w:tcW w:w="1559" w:type="dxa"/>
          </w:tcPr>
          <w:p w14:paraId="51890E39" w14:textId="77777777" w:rsidR="00B76229" w:rsidRPr="000D51F6" w:rsidRDefault="00B76229" w:rsidP="00F869EB">
            <w:pPr>
              <w:jc w:val="right"/>
            </w:pPr>
            <w:r w:rsidRPr="000D51F6">
              <w:t>21,8</w:t>
            </w:r>
          </w:p>
        </w:tc>
        <w:tc>
          <w:tcPr>
            <w:tcW w:w="1418" w:type="dxa"/>
          </w:tcPr>
          <w:p w14:paraId="11F36F3C" w14:textId="77777777" w:rsidR="00B76229" w:rsidRPr="000D51F6" w:rsidRDefault="00B76229" w:rsidP="00F869EB">
            <w:pPr>
              <w:jc w:val="right"/>
            </w:pPr>
            <w:r w:rsidRPr="000D51F6">
              <w:t>60,4</w:t>
            </w:r>
          </w:p>
        </w:tc>
        <w:tc>
          <w:tcPr>
            <w:tcW w:w="1275" w:type="dxa"/>
          </w:tcPr>
          <w:p w14:paraId="42FF120F" w14:textId="77777777" w:rsidR="00B76229" w:rsidRPr="000D51F6" w:rsidRDefault="00B76229" w:rsidP="00F869EB">
            <w:pPr>
              <w:jc w:val="right"/>
            </w:pPr>
            <w:r w:rsidRPr="000D51F6">
              <w:t>0,0</w:t>
            </w:r>
          </w:p>
        </w:tc>
        <w:tc>
          <w:tcPr>
            <w:tcW w:w="1418" w:type="dxa"/>
          </w:tcPr>
          <w:p w14:paraId="4E64AB4E" w14:textId="77777777" w:rsidR="00B76229" w:rsidRPr="000D51F6" w:rsidRDefault="00B76229" w:rsidP="00F869EB">
            <w:pPr>
              <w:jc w:val="right"/>
            </w:pPr>
            <w:r w:rsidRPr="000D51F6">
              <w:t>14,2</w:t>
            </w:r>
          </w:p>
        </w:tc>
      </w:tr>
      <w:tr w:rsidR="00B76229" w:rsidRPr="000D51F6" w14:paraId="581C3BA8" w14:textId="77777777" w:rsidTr="00F869EB">
        <w:trPr>
          <w:trHeight w:val="380"/>
        </w:trPr>
        <w:tc>
          <w:tcPr>
            <w:tcW w:w="2200" w:type="dxa"/>
          </w:tcPr>
          <w:p w14:paraId="0D0AA648" w14:textId="77777777" w:rsidR="00B76229" w:rsidRPr="000D51F6" w:rsidRDefault="00B76229" w:rsidP="000D51F6">
            <w:r w:rsidRPr="000D51F6">
              <w:t>4228 Sirdal</w:t>
            </w:r>
          </w:p>
        </w:tc>
        <w:tc>
          <w:tcPr>
            <w:tcW w:w="1197" w:type="dxa"/>
          </w:tcPr>
          <w:p w14:paraId="6C99C1BD" w14:textId="77777777" w:rsidR="00B76229" w:rsidRPr="000D51F6" w:rsidRDefault="00B76229" w:rsidP="00F869EB">
            <w:pPr>
              <w:jc w:val="right"/>
            </w:pPr>
            <w:r w:rsidRPr="000D51F6">
              <w:t>14,3</w:t>
            </w:r>
          </w:p>
        </w:tc>
        <w:tc>
          <w:tcPr>
            <w:tcW w:w="1276" w:type="dxa"/>
          </w:tcPr>
          <w:p w14:paraId="61AA6898" w14:textId="77777777" w:rsidR="00B76229" w:rsidRPr="000D51F6" w:rsidRDefault="00B76229" w:rsidP="00F869EB">
            <w:pPr>
              <w:jc w:val="right"/>
            </w:pPr>
            <w:r w:rsidRPr="000D51F6">
              <w:t>35,0</w:t>
            </w:r>
          </w:p>
        </w:tc>
        <w:tc>
          <w:tcPr>
            <w:tcW w:w="1276" w:type="dxa"/>
          </w:tcPr>
          <w:p w14:paraId="617B6FA6" w14:textId="77777777" w:rsidR="00B76229" w:rsidRPr="000D51F6" w:rsidRDefault="00B76229" w:rsidP="00F869EB">
            <w:pPr>
              <w:jc w:val="right"/>
            </w:pPr>
            <w:r w:rsidRPr="000D51F6">
              <w:t>0,0</w:t>
            </w:r>
          </w:p>
        </w:tc>
        <w:tc>
          <w:tcPr>
            <w:tcW w:w="1559" w:type="dxa"/>
          </w:tcPr>
          <w:p w14:paraId="57772ABD" w14:textId="77777777" w:rsidR="00B76229" w:rsidRPr="000D51F6" w:rsidRDefault="00B76229" w:rsidP="00F869EB">
            <w:pPr>
              <w:jc w:val="right"/>
            </w:pPr>
            <w:r w:rsidRPr="000D51F6">
              <w:t>56,9</w:t>
            </w:r>
          </w:p>
        </w:tc>
        <w:tc>
          <w:tcPr>
            <w:tcW w:w="1418" w:type="dxa"/>
          </w:tcPr>
          <w:p w14:paraId="11AF8308" w14:textId="77777777" w:rsidR="00B76229" w:rsidRPr="000D51F6" w:rsidRDefault="00B76229" w:rsidP="00F869EB">
            <w:pPr>
              <w:jc w:val="right"/>
            </w:pPr>
            <w:r w:rsidRPr="000D51F6">
              <w:t>78,5</w:t>
            </w:r>
          </w:p>
        </w:tc>
        <w:tc>
          <w:tcPr>
            <w:tcW w:w="1275" w:type="dxa"/>
          </w:tcPr>
          <w:p w14:paraId="154292BD" w14:textId="77777777" w:rsidR="00B76229" w:rsidRPr="000D51F6" w:rsidRDefault="00B76229" w:rsidP="00F869EB">
            <w:pPr>
              <w:jc w:val="right"/>
            </w:pPr>
            <w:r w:rsidRPr="000D51F6">
              <w:t>0,0</w:t>
            </w:r>
          </w:p>
        </w:tc>
        <w:tc>
          <w:tcPr>
            <w:tcW w:w="1418" w:type="dxa"/>
          </w:tcPr>
          <w:p w14:paraId="3604256B" w14:textId="77777777" w:rsidR="00B76229" w:rsidRPr="000D51F6" w:rsidRDefault="00B76229" w:rsidP="00F869EB">
            <w:pPr>
              <w:jc w:val="right"/>
            </w:pPr>
            <w:r w:rsidRPr="000D51F6">
              <w:t>-34,0</w:t>
            </w:r>
          </w:p>
        </w:tc>
      </w:tr>
      <w:tr w:rsidR="00B76229" w:rsidRPr="000D51F6" w14:paraId="7660BFCE" w14:textId="77777777" w:rsidTr="00F869EB">
        <w:trPr>
          <w:trHeight w:val="380"/>
        </w:trPr>
        <w:tc>
          <w:tcPr>
            <w:tcW w:w="2200" w:type="dxa"/>
          </w:tcPr>
          <w:p w14:paraId="4E29884D" w14:textId="77777777" w:rsidR="00B76229" w:rsidRPr="000D51F6" w:rsidRDefault="00B76229" w:rsidP="000D51F6">
            <w:r w:rsidRPr="000D51F6">
              <w:rPr>
                <w:rStyle w:val="kursiv"/>
              </w:rPr>
              <w:t>Agder</w:t>
            </w:r>
          </w:p>
        </w:tc>
        <w:tc>
          <w:tcPr>
            <w:tcW w:w="1197" w:type="dxa"/>
          </w:tcPr>
          <w:p w14:paraId="2A5EDDDF" w14:textId="77777777" w:rsidR="00B76229" w:rsidRPr="000D51F6" w:rsidRDefault="00B76229" w:rsidP="00F869EB">
            <w:pPr>
              <w:jc w:val="right"/>
            </w:pPr>
            <w:r w:rsidRPr="000D51F6">
              <w:rPr>
                <w:rStyle w:val="kursiv"/>
              </w:rPr>
              <w:t>2,3</w:t>
            </w:r>
          </w:p>
        </w:tc>
        <w:tc>
          <w:tcPr>
            <w:tcW w:w="1276" w:type="dxa"/>
          </w:tcPr>
          <w:p w14:paraId="14727D12" w14:textId="77777777" w:rsidR="00B76229" w:rsidRPr="000D51F6" w:rsidRDefault="00B76229" w:rsidP="00F869EB">
            <w:pPr>
              <w:jc w:val="right"/>
            </w:pPr>
            <w:r w:rsidRPr="000D51F6">
              <w:rPr>
                <w:rStyle w:val="kursiv"/>
              </w:rPr>
              <w:t>13,3</w:t>
            </w:r>
          </w:p>
        </w:tc>
        <w:tc>
          <w:tcPr>
            <w:tcW w:w="1276" w:type="dxa"/>
          </w:tcPr>
          <w:p w14:paraId="0734D2D7" w14:textId="77777777" w:rsidR="00B76229" w:rsidRPr="000D51F6" w:rsidRDefault="00B76229" w:rsidP="00F869EB">
            <w:pPr>
              <w:jc w:val="right"/>
            </w:pPr>
            <w:r w:rsidRPr="000D51F6">
              <w:rPr>
                <w:rStyle w:val="kursiv"/>
              </w:rPr>
              <w:t>-0,1</w:t>
            </w:r>
          </w:p>
        </w:tc>
        <w:tc>
          <w:tcPr>
            <w:tcW w:w="1559" w:type="dxa"/>
          </w:tcPr>
          <w:p w14:paraId="10893788" w14:textId="77777777" w:rsidR="00B76229" w:rsidRPr="000D51F6" w:rsidRDefault="00B76229" w:rsidP="00F869EB">
            <w:pPr>
              <w:jc w:val="right"/>
            </w:pPr>
            <w:r w:rsidRPr="000D51F6">
              <w:rPr>
                <w:rStyle w:val="kursiv"/>
              </w:rPr>
              <w:t>24,1</w:t>
            </w:r>
          </w:p>
        </w:tc>
        <w:tc>
          <w:tcPr>
            <w:tcW w:w="1418" w:type="dxa"/>
          </w:tcPr>
          <w:p w14:paraId="7B24236F" w14:textId="77777777" w:rsidR="00B76229" w:rsidRPr="000D51F6" w:rsidRDefault="00B76229" w:rsidP="00F869EB">
            <w:pPr>
              <w:jc w:val="right"/>
            </w:pPr>
            <w:r w:rsidRPr="000D51F6">
              <w:rPr>
                <w:rStyle w:val="kursiv"/>
              </w:rPr>
              <w:t>112,7</w:t>
            </w:r>
          </w:p>
        </w:tc>
        <w:tc>
          <w:tcPr>
            <w:tcW w:w="1275" w:type="dxa"/>
          </w:tcPr>
          <w:p w14:paraId="34706105" w14:textId="77777777" w:rsidR="00B76229" w:rsidRPr="000D51F6" w:rsidRDefault="00B76229" w:rsidP="00F869EB">
            <w:pPr>
              <w:jc w:val="right"/>
            </w:pPr>
            <w:r w:rsidRPr="000D51F6">
              <w:rPr>
                <w:rStyle w:val="kursiv"/>
              </w:rPr>
              <w:t>10,1</w:t>
            </w:r>
          </w:p>
        </w:tc>
        <w:tc>
          <w:tcPr>
            <w:tcW w:w="1418" w:type="dxa"/>
          </w:tcPr>
          <w:p w14:paraId="5646D4DB" w14:textId="77777777" w:rsidR="00B76229" w:rsidRPr="000D51F6" w:rsidRDefault="00B76229" w:rsidP="00F869EB">
            <w:pPr>
              <w:jc w:val="right"/>
            </w:pPr>
            <w:r w:rsidRPr="000D51F6">
              <w:rPr>
                <w:rStyle w:val="kursiv"/>
              </w:rPr>
              <w:t>47,9</w:t>
            </w:r>
          </w:p>
        </w:tc>
      </w:tr>
      <w:tr w:rsidR="00B76229" w:rsidRPr="000D51F6" w14:paraId="14199CEB" w14:textId="77777777" w:rsidTr="00F869EB">
        <w:trPr>
          <w:trHeight w:val="380"/>
        </w:trPr>
        <w:tc>
          <w:tcPr>
            <w:tcW w:w="2200" w:type="dxa"/>
          </w:tcPr>
          <w:p w14:paraId="78AB3167" w14:textId="77777777" w:rsidR="00B76229" w:rsidRPr="000D51F6" w:rsidRDefault="00B76229" w:rsidP="000D51F6">
            <w:r w:rsidRPr="000D51F6">
              <w:t>1101 Eigersund</w:t>
            </w:r>
          </w:p>
        </w:tc>
        <w:tc>
          <w:tcPr>
            <w:tcW w:w="1197" w:type="dxa"/>
          </w:tcPr>
          <w:p w14:paraId="5A932817" w14:textId="77777777" w:rsidR="00B76229" w:rsidRPr="000D51F6" w:rsidRDefault="00B76229" w:rsidP="00F869EB">
            <w:pPr>
              <w:jc w:val="right"/>
            </w:pPr>
            <w:r w:rsidRPr="000D51F6">
              <w:t>4,1</w:t>
            </w:r>
          </w:p>
        </w:tc>
        <w:tc>
          <w:tcPr>
            <w:tcW w:w="1276" w:type="dxa"/>
          </w:tcPr>
          <w:p w14:paraId="5A75D4F1" w14:textId="77777777" w:rsidR="00B76229" w:rsidRPr="000D51F6" w:rsidRDefault="00B76229" w:rsidP="00F869EB">
            <w:pPr>
              <w:jc w:val="right"/>
            </w:pPr>
            <w:r w:rsidRPr="000D51F6">
              <w:t>19,1</w:t>
            </w:r>
          </w:p>
        </w:tc>
        <w:tc>
          <w:tcPr>
            <w:tcW w:w="1276" w:type="dxa"/>
          </w:tcPr>
          <w:p w14:paraId="7577128A" w14:textId="77777777" w:rsidR="00B76229" w:rsidRPr="000D51F6" w:rsidRDefault="00B76229" w:rsidP="00F869EB">
            <w:pPr>
              <w:jc w:val="right"/>
            </w:pPr>
            <w:r w:rsidRPr="000D51F6">
              <w:t>0,0</w:t>
            </w:r>
          </w:p>
        </w:tc>
        <w:tc>
          <w:tcPr>
            <w:tcW w:w="1559" w:type="dxa"/>
          </w:tcPr>
          <w:p w14:paraId="740F3509" w14:textId="77777777" w:rsidR="00B76229" w:rsidRPr="000D51F6" w:rsidRDefault="00B76229" w:rsidP="00F869EB">
            <w:pPr>
              <w:jc w:val="right"/>
            </w:pPr>
            <w:r w:rsidRPr="000D51F6">
              <w:t>23,1</w:t>
            </w:r>
          </w:p>
        </w:tc>
        <w:tc>
          <w:tcPr>
            <w:tcW w:w="1418" w:type="dxa"/>
          </w:tcPr>
          <w:p w14:paraId="067292AF" w14:textId="77777777" w:rsidR="00B76229" w:rsidRPr="000D51F6" w:rsidRDefault="00B76229" w:rsidP="00F869EB">
            <w:pPr>
              <w:jc w:val="right"/>
            </w:pPr>
            <w:r w:rsidRPr="000D51F6">
              <w:t>111,3</w:t>
            </w:r>
          </w:p>
        </w:tc>
        <w:tc>
          <w:tcPr>
            <w:tcW w:w="1275" w:type="dxa"/>
          </w:tcPr>
          <w:p w14:paraId="7471F327" w14:textId="77777777" w:rsidR="00B76229" w:rsidRPr="000D51F6" w:rsidRDefault="00B76229" w:rsidP="00F869EB">
            <w:pPr>
              <w:jc w:val="right"/>
            </w:pPr>
            <w:r w:rsidRPr="000D51F6">
              <w:t>0,0</w:t>
            </w:r>
          </w:p>
        </w:tc>
        <w:tc>
          <w:tcPr>
            <w:tcW w:w="1418" w:type="dxa"/>
          </w:tcPr>
          <w:p w14:paraId="528A061E" w14:textId="77777777" w:rsidR="00B76229" w:rsidRPr="000D51F6" w:rsidRDefault="00B76229" w:rsidP="00F869EB">
            <w:pPr>
              <w:jc w:val="right"/>
            </w:pPr>
            <w:r w:rsidRPr="000D51F6">
              <w:t>36,8</w:t>
            </w:r>
          </w:p>
        </w:tc>
      </w:tr>
      <w:tr w:rsidR="00B76229" w:rsidRPr="000D51F6" w14:paraId="77DF2D92" w14:textId="77777777" w:rsidTr="00F869EB">
        <w:trPr>
          <w:trHeight w:val="380"/>
        </w:trPr>
        <w:tc>
          <w:tcPr>
            <w:tcW w:w="2200" w:type="dxa"/>
          </w:tcPr>
          <w:p w14:paraId="35A5AC0D" w14:textId="77777777" w:rsidR="00B76229" w:rsidRPr="000D51F6" w:rsidRDefault="00B76229" w:rsidP="000D51F6">
            <w:r w:rsidRPr="000D51F6">
              <w:t>1103 Stavanger</w:t>
            </w:r>
          </w:p>
        </w:tc>
        <w:tc>
          <w:tcPr>
            <w:tcW w:w="1197" w:type="dxa"/>
          </w:tcPr>
          <w:p w14:paraId="2FC64FE8" w14:textId="77777777" w:rsidR="00B76229" w:rsidRPr="000D51F6" w:rsidRDefault="00B76229" w:rsidP="00F869EB">
            <w:pPr>
              <w:jc w:val="right"/>
            </w:pPr>
            <w:r w:rsidRPr="000D51F6">
              <w:t>4,4</w:t>
            </w:r>
          </w:p>
        </w:tc>
        <w:tc>
          <w:tcPr>
            <w:tcW w:w="1276" w:type="dxa"/>
          </w:tcPr>
          <w:p w14:paraId="65F4414F" w14:textId="77777777" w:rsidR="00B76229" w:rsidRPr="000D51F6" w:rsidRDefault="00B76229" w:rsidP="00F869EB">
            <w:pPr>
              <w:jc w:val="right"/>
            </w:pPr>
            <w:r w:rsidRPr="000D51F6">
              <w:t>13,6</w:t>
            </w:r>
          </w:p>
        </w:tc>
        <w:tc>
          <w:tcPr>
            <w:tcW w:w="1276" w:type="dxa"/>
          </w:tcPr>
          <w:p w14:paraId="667A5F38" w14:textId="77777777" w:rsidR="00B76229" w:rsidRPr="000D51F6" w:rsidRDefault="00B76229" w:rsidP="00F869EB">
            <w:pPr>
              <w:jc w:val="right"/>
            </w:pPr>
            <w:r w:rsidRPr="000D51F6">
              <w:t>0,0</w:t>
            </w:r>
          </w:p>
        </w:tc>
        <w:tc>
          <w:tcPr>
            <w:tcW w:w="1559" w:type="dxa"/>
          </w:tcPr>
          <w:p w14:paraId="7FA3DA48" w14:textId="77777777" w:rsidR="00B76229" w:rsidRPr="000D51F6" w:rsidRDefault="00B76229" w:rsidP="00F869EB">
            <w:pPr>
              <w:jc w:val="right"/>
            </w:pPr>
            <w:r w:rsidRPr="000D51F6">
              <w:t>15,7</w:t>
            </w:r>
          </w:p>
        </w:tc>
        <w:tc>
          <w:tcPr>
            <w:tcW w:w="1418" w:type="dxa"/>
          </w:tcPr>
          <w:p w14:paraId="4BF9EE6C" w14:textId="77777777" w:rsidR="00B76229" w:rsidRPr="000D51F6" w:rsidRDefault="00B76229" w:rsidP="00F869EB">
            <w:pPr>
              <w:jc w:val="right"/>
            </w:pPr>
            <w:r w:rsidRPr="000D51F6">
              <w:t>108,7</w:t>
            </w:r>
          </w:p>
        </w:tc>
        <w:tc>
          <w:tcPr>
            <w:tcW w:w="1275" w:type="dxa"/>
          </w:tcPr>
          <w:p w14:paraId="4E3C7F39" w14:textId="77777777" w:rsidR="00B76229" w:rsidRPr="000D51F6" w:rsidRDefault="00B76229" w:rsidP="00F869EB">
            <w:pPr>
              <w:jc w:val="right"/>
            </w:pPr>
            <w:r w:rsidRPr="000D51F6">
              <w:t>0,0</w:t>
            </w:r>
          </w:p>
        </w:tc>
        <w:tc>
          <w:tcPr>
            <w:tcW w:w="1418" w:type="dxa"/>
          </w:tcPr>
          <w:p w14:paraId="01E98D52" w14:textId="77777777" w:rsidR="00B76229" w:rsidRPr="000D51F6" w:rsidRDefault="00B76229" w:rsidP="00F869EB">
            <w:pPr>
              <w:jc w:val="right"/>
            </w:pPr>
            <w:r w:rsidRPr="000D51F6">
              <w:t>37,0</w:t>
            </w:r>
          </w:p>
        </w:tc>
      </w:tr>
      <w:tr w:rsidR="00B76229" w:rsidRPr="000D51F6" w14:paraId="0024706C" w14:textId="77777777" w:rsidTr="00F869EB">
        <w:trPr>
          <w:trHeight w:val="380"/>
        </w:trPr>
        <w:tc>
          <w:tcPr>
            <w:tcW w:w="2200" w:type="dxa"/>
          </w:tcPr>
          <w:p w14:paraId="47E42F61" w14:textId="77777777" w:rsidR="00B76229" w:rsidRPr="000D51F6" w:rsidRDefault="00B76229" w:rsidP="000D51F6">
            <w:r w:rsidRPr="000D51F6">
              <w:t>1106 Haugesund</w:t>
            </w:r>
          </w:p>
        </w:tc>
        <w:tc>
          <w:tcPr>
            <w:tcW w:w="1197" w:type="dxa"/>
          </w:tcPr>
          <w:p w14:paraId="17FA7807" w14:textId="77777777" w:rsidR="00B76229" w:rsidRPr="000D51F6" w:rsidRDefault="00B76229" w:rsidP="00F869EB">
            <w:pPr>
              <w:jc w:val="right"/>
            </w:pPr>
            <w:r w:rsidRPr="000D51F6">
              <w:t>2,1</w:t>
            </w:r>
          </w:p>
        </w:tc>
        <w:tc>
          <w:tcPr>
            <w:tcW w:w="1276" w:type="dxa"/>
          </w:tcPr>
          <w:p w14:paraId="7EDB6B92" w14:textId="77777777" w:rsidR="00B76229" w:rsidRPr="000D51F6" w:rsidRDefault="00B76229" w:rsidP="00F869EB">
            <w:pPr>
              <w:jc w:val="right"/>
            </w:pPr>
            <w:r w:rsidRPr="000D51F6">
              <w:t>8,9</w:t>
            </w:r>
          </w:p>
        </w:tc>
        <w:tc>
          <w:tcPr>
            <w:tcW w:w="1276" w:type="dxa"/>
          </w:tcPr>
          <w:p w14:paraId="42BAC7BC" w14:textId="77777777" w:rsidR="00B76229" w:rsidRPr="000D51F6" w:rsidRDefault="00B76229" w:rsidP="00F869EB">
            <w:pPr>
              <w:jc w:val="right"/>
            </w:pPr>
            <w:r w:rsidRPr="000D51F6">
              <w:t>0,0</w:t>
            </w:r>
          </w:p>
        </w:tc>
        <w:tc>
          <w:tcPr>
            <w:tcW w:w="1559" w:type="dxa"/>
          </w:tcPr>
          <w:p w14:paraId="128D4F57" w14:textId="77777777" w:rsidR="00B76229" w:rsidRPr="000D51F6" w:rsidRDefault="00B76229" w:rsidP="00F869EB">
            <w:pPr>
              <w:jc w:val="right"/>
            </w:pPr>
            <w:r w:rsidRPr="000D51F6">
              <w:t>10,5</w:t>
            </w:r>
          </w:p>
        </w:tc>
        <w:tc>
          <w:tcPr>
            <w:tcW w:w="1418" w:type="dxa"/>
          </w:tcPr>
          <w:p w14:paraId="5229807D" w14:textId="77777777" w:rsidR="00B76229" w:rsidRPr="000D51F6" w:rsidRDefault="00B76229" w:rsidP="00F869EB">
            <w:pPr>
              <w:jc w:val="right"/>
            </w:pPr>
            <w:r w:rsidRPr="000D51F6">
              <w:t>80,9</w:t>
            </w:r>
          </w:p>
        </w:tc>
        <w:tc>
          <w:tcPr>
            <w:tcW w:w="1275" w:type="dxa"/>
          </w:tcPr>
          <w:p w14:paraId="1D332AFB" w14:textId="77777777" w:rsidR="00B76229" w:rsidRPr="000D51F6" w:rsidRDefault="00B76229" w:rsidP="00F869EB">
            <w:pPr>
              <w:jc w:val="right"/>
            </w:pPr>
            <w:r w:rsidRPr="000D51F6">
              <w:t>1,1</w:t>
            </w:r>
          </w:p>
        </w:tc>
        <w:tc>
          <w:tcPr>
            <w:tcW w:w="1418" w:type="dxa"/>
          </w:tcPr>
          <w:p w14:paraId="4F04A46B" w14:textId="77777777" w:rsidR="00B76229" w:rsidRPr="000D51F6" w:rsidRDefault="00B76229" w:rsidP="00F869EB">
            <w:pPr>
              <w:jc w:val="right"/>
            </w:pPr>
            <w:r w:rsidRPr="000D51F6">
              <w:t>24,7</w:t>
            </w:r>
          </w:p>
        </w:tc>
      </w:tr>
      <w:tr w:rsidR="00B76229" w:rsidRPr="000D51F6" w14:paraId="65D4078F" w14:textId="77777777" w:rsidTr="00F869EB">
        <w:trPr>
          <w:trHeight w:val="380"/>
        </w:trPr>
        <w:tc>
          <w:tcPr>
            <w:tcW w:w="2200" w:type="dxa"/>
          </w:tcPr>
          <w:p w14:paraId="10F980A8" w14:textId="77777777" w:rsidR="00B76229" w:rsidRPr="000D51F6" w:rsidRDefault="00B76229" w:rsidP="000D51F6">
            <w:r w:rsidRPr="000D51F6">
              <w:t>1108 Sandnes</w:t>
            </w:r>
          </w:p>
        </w:tc>
        <w:tc>
          <w:tcPr>
            <w:tcW w:w="1197" w:type="dxa"/>
          </w:tcPr>
          <w:p w14:paraId="4EC960F5" w14:textId="77777777" w:rsidR="00B76229" w:rsidRPr="000D51F6" w:rsidRDefault="00B76229" w:rsidP="00F869EB">
            <w:pPr>
              <w:jc w:val="right"/>
            </w:pPr>
            <w:r w:rsidRPr="000D51F6">
              <w:t>2,6</w:t>
            </w:r>
          </w:p>
        </w:tc>
        <w:tc>
          <w:tcPr>
            <w:tcW w:w="1276" w:type="dxa"/>
          </w:tcPr>
          <w:p w14:paraId="1E997A7E" w14:textId="77777777" w:rsidR="00B76229" w:rsidRPr="000D51F6" w:rsidRDefault="00B76229" w:rsidP="00F869EB">
            <w:pPr>
              <w:jc w:val="right"/>
            </w:pPr>
            <w:r w:rsidRPr="000D51F6">
              <w:t>12,5</w:t>
            </w:r>
          </w:p>
        </w:tc>
        <w:tc>
          <w:tcPr>
            <w:tcW w:w="1276" w:type="dxa"/>
          </w:tcPr>
          <w:p w14:paraId="00FCF783" w14:textId="77777777" w:rsidR="00B76229" w:rsidRPr="000D51F6" w:rsidRDefault="00B76229" w:rsidP="00F869EB">
            <w:pPr>
              <w:jc w:val="right"/>
            </w:pPr>
            <w:r w:rsidRPr="000D51F6">
              <w:t>0,0</w:t>
            </w:r>
          </w:p>
        </w:tc>
        <w:tc>
          <w:tcPr>
            <w:tcW w:w="1559" w:type="dxa"/>
          </w:tcPr>
          <w:p w14:paraId="03B017DD" w14:textId="77777777" w:rsidR="00B76229" w:rsidRPr="000D51F6" w:rsidRDefault="00B76229" w:rsidP="00F869EB">
            <w:pPr>
              <w:jc w:val="right"/>
            </w:pPr>
            <w:r w:rsidRPr="000D51F6">
              <w:t>25,6</w:t>
            </w:r>
          </w:p>
        </w:tc>
        <w:tc>
          <w:tcPr>
            <w:tcW w:w="1418" w:type="dxa"/>
          </w:tcPr>
          <w:p w14:paraId="15902067" w14:textId="77777777" w:rsidR="00B76229" w:rsidRPr="000D51F6" w:rsidRDefault="00B76229" w:rsidP="00F869EB">
            <w:pPr>
              <w:jc w:val="right"/>
            </w:pPr>
            <w:r w:rsidRPr="000D51F6">
              <w:t>132,0</w:t>
            </w:r>
          </w:p>
        </w:tc>
        <w:tc>
          <w:tcPr>
            <w:tcW w:w="1275" w:type="dxa"/>
          </w:tcPr>
          <w:p w14:paraId="5537C759" w14:textId="77777777" w:rsidR="00B76229" w:rsidRPr="000D51F6" w:rsidRDefault="00B76229" w:rsidP="00F869EB">
            <w:pPr>
              <w:jc w:val="right"/>
            </w:pPr>
            <w:r w:rsidRPr="000D51F6">
              <w:t>29,7</w:t>
            </w:r>
          </w:p>
        </w:tc>
        <w:tc>
          <w:tcPr>
            <w:tcW w:w="1418" w:type="dxa"/>
          </w:tcPr>
          <w:p w14:paraId="57E7772E" w14:textId="77777777" w:rsidR="00B76229" w:rsidRPr="000D51F6" w:rsidRDefault="00B76229" w:rsidP="00F869EB">
            <w:pPr>
              <w:jc w:val="right"/>
            </w:pPr>
            <w:r w:rsidRPr="000D51F6">
              <w:t>56,3</w:t>
            </w:r>
          </w:p>
        </w:tc>
      </w:tr>
      <w:tr w:rsidR="00B76229" w:rsidRPr="000D51F6" w14:paraId="3C28436D" w14:textId="77777777" w:rsidTr="00F869EB">
        <w:trPr>
          <w:trHeight w:val="380"/>
        </w:trPr>
        <w:tc>
          <w:tcPr>
            <w:tcW w:w="2200" w:type="dxa"/>
          </w:tcPr>
          <w:p w14:paraId="1232EFB7" w14:textId="77777777" w:rsidR="00B76229" w:rsidRPr="000D51F6" w:rsidRDefault="00B76229" w:rsidP="000D51F6">
            <w:r w:rsidRPr="000D51F6">
              <w:t>1111 Sokndal</w:t>
            </w:r>
          </w:p>
        </w:tc>
        <w:tc>
          <w:tcPr>
            <w:tcW w:w="1197" w:type="dxa"/>
          </w:tcPr>
          <w:p w14:paraId="4722EF22" w14:textId="77777777" w:rsidR="00B76229" w:rsidRPr="000D51F6" w:rsidRDefault="00B76229" w:rsidP="00F869EB">
            <w:pPr>
              <w:jc w:val="right"/>
            </w:pPr>
            <w:r w:rsidRPr="000D51F6">
              <w:t>3,9</w:t>
            </w:r>
          </w:p>
        </w:tc>
        <w:tc>
          <w:tcPr>
            <w:tcW w:w="1276" w:type="dxa"/>
          </w:tcPr>
          <w:p w14:paraId="223CD946" w14:textId="77777777" w:rsidR="00B76229" w:rsidRPr="000D51F6" w:rsidRDefault="00B76229" w:rsidP="00F869EB">
            <w:pPr>
              <w:jc w:val="right"/>
            </w:pPr>
            <w:r w:rsidRPr="000D51F6">
              <w:t>20,3</w:t>
            </w:r>
          </w:p>
        </w:tc>
        <w:tc>
          <w:tcPr>
            <w:tcW w:w="1276" w:type="dxa"/>
          </w:tcPr>
          <w:p w14:paraId="136817D1" w14:textId="77777777" w:rsidR="00B76229" w:rsidRPr="000D51F6" w:rsidRDefault="00B76229" w:rsidP="00F869EB">
            <w:pPr>
              <w:jc w:val="right"/>
            </w:pPr>
            <w:r w:rsidRPr="000D51F6">
              <w:t>0,0</w:t>
            </w:r>
          </w:p>
        </w:tc>
        <w:tc>
          <w:tcPr>
            <w:tcW w:w="1559" w:type="dxa"/>
          </w:tcPr>
          <w:p w14:paraId="1B66680C" w14:textId="77777777" w:rsidR="00B76229" w:rsidRPr="000D51F6" w:rsidRDefault="00B76229" w:rsidP="00F869EB">
            <w:pPr>
              <w:jc w:val="right"/>
            </w:pPr>
            <w:r w:rsidRPr="000D51F6">
              <w:t>52,7</w:t>
            </w:r>
          </w:p>
        </w:tc>
        <w:tc>
          <w:tcPr>
            <w:tcW w:w="1418" w:type="dxa"/>
          </w:tcPr>
          <w:p w14:paraId="42B253E6" w14:textId="77777777" w:rsidR="00B76229" w:rsidRPr="000D51F6" w:rsidRDefault="00B76229" w:rsidP="00F869EB">
            <w:pPr>
              <w:jc w:val="right"/>
            </w:pPr>
            <w:r w:rsidRPr="000D51F6">
              <w:t>98,5</w:t>
            </w:r>
          </w:p>
        </w:tc>
        <w:tc>
          <w:tcPr>
            <w:tcW w:w="1275" w:type="dxa"/>
          </w:tcPr>
          <w:p w14:paraId="4E497998" w14:textId="77777777" w:rsidR="00B76229" w:rsidRPr="000D51F6" w:rsidRDefault="00B76229" w:rsidP="00F869EB">
            <w:pPr>
              <w:jc w:val="right"/>
            </w:pPr>
            <w:r w:rsidRPr="000D51F6">
              <w:t>0,0</w:t>
            </w:r>
          </w:p>
        </w:tc>
        <w:tc>
          <w:tcPr>
            <w:tcW w:w="1418" w:type="dxa"/>
          </w:tcPr>
          <w:p w14:paraId="73CA8A4B" w14:textId="77777777" w:rsidR="00B76229" w:rsidRPr="000D51F6" w:rsidRDefault="00B76229" w:rsidP="00F869EB">
            <w:pPr>
              <w:jc w:val="right"/>
            </w:pPr>
            <w:r w:rsidRPr="000D51F6">
              <w:t>.</w:t>
            </w:r>
          </w:p>
        </w:tc>
      </w:tr>
      <w:tr w:rsidR="00B76229" w:rsidRPr="000D51F6" w14:paraId="06F263D4" w14:textId="77777777" w:rsidTr="00F869EB">
        <w:trPr>
          <w:trHeight w:val="380"/>
        </w:trPr>
        <w:tc>
          <w:tcPr>
            <w:tcW w:w="2200" w:type="dxa"/>
          </w:tcPr>
          <w:p w14:paraId="6FAF80E4" w14:textId="77777777" w:rsidR="00B76229" w:rsidRPr="000D51F6" w:rsidRDefault="00B76229" w:rsidP="000D51F6">
            <w:r w:rsidRPr="000D51F6">
              <w:t>1112 Lund</w:t>
            </w:r>
          </w:p>
        </w:tc>
        <w:tc>
          <w:tcPr>
            <w:tcW w:w="1197" w:type="dxa"/>
          </w:tcPr>
          <w:p w14:paraId="3AF091EE" w14:textId="77777777" w:rsidR="00B76229" w:rsidRPr="000D51F6" w:rsidRDefault="00B76229" w:rsidP="00F869EB">
            <w:pPr>
              <w:jc w:val="right"/>
            </w:pPr>
            <w:r w:rsidRPr="000D51F6">
              <w:t>2,8</w:t>
            </w:r>
          </w:p>
        </w:tc>
        <w:tc>
          <w:tcPr>
            <w:tcW w:w="1276" w:type="dxa"/>
          </w:tcPr>
          <w:p w14:paraId="3A1B2EE7" w14:textId="77777777" w:rsidR="00B76229" w:rsidRPr="000D51F6" w:rsidRDefault="00B76229" w:rsidP="00F869EB">
            <w:pPr>
              <w:jc w:val="right"/>
            </w:pPr>
            <w:r w:rsidRPr="000D51F6">
              <w:t>6,2</w:t>
            </w:r>
          </w:p>
        </w:tc>
        <w:tc>
          <w:tcPr>
            <w:tcW w:w="1276" w:type="dxa"/>
          </w:tcPr>
          <w:p w14:paraId="3FE32CC9" w14:textId="77777777" w:rsidR="00B76229" w:rsidRPr="000D51F6" w:rsidRDefault="00B76229" w:rsidP="00F869EB">
            <w:pPr>
              <w:jc w:val="right"/>
            </w:pPr>
            <w:r w:rsidRPr="000D51F6">
              <w:t>0,0</w:t>
            </w:r>
          </w:p>
        </w:tc>
        <w:tc>
          <w:tcPr>
            <w:tcW w:w="1559" w:type="dxa"/>
          </w:tcPr>
          <w:p w14:paraId="0939DED5" w14:textId="77777777" w:rsidR="00B76229" w:rsidRPr="000D51F6" w:rsidRDefault="00B76229" w:rsidP="00F869EB">
            <w:pPr>
              <w:jc w:val="right"/>
            </w:pPr>
            <w:r w:rsidRPr="000D51F6">
              <w:t>23,1</w:t>
            </w:r>
          </w:p>
        </w:tc>
        <w:tc>
          <w:tcPr>
            <w:tcW w:w="1418" w:type="dxa"/>
          </w:tcPr>
          <w:p w14:paraId="0C26539E" w14:textId="77777777" w:rsidR="00B76229" w:rsidRPr="000D51F6" w:rsidRDefault="00B76229" w:rsidP="00F869EB">
            <w:pPr>
              <w:jc w:val="right"/>
            </w:pPr>
            <w:r w:rsidRPr="000D51F6">
              <w:t>93,3</w:t>
            </w:r>
          </w:p>
        </w:tc>
        <w:tc>
          <w:tcPr>
            <w:tcW w:w="1275" w:type="dxa"/>
          </w:tcPr>
          <w:p w14:paraId="35629DC1" w14:textId="77777777" w:rsidR="00B76229" w:rsidRPr="000D51F6" w:rsidRDefault="00B76229" w:rsidP="00F869EB">
            <w:pPr>
              <w:jc w:val="right"/>
            </w:pPr>
            <w:r w:rsidRPr="000D51F6">
              <w:t>0,0</w:t>
            </w:r>
          </w:p>
        </w:tc>
        <w:tc>
          <w:tcPr>
            <w:tcW w:w="1418" w:type="dxa"/>
          </w:tcPr>
          <w:p w14:paraId="234AC849" w14:textId="77777777" w:rsidR="00B76229" w:rsidRPr="000D51F6" w:rsidRDefault="00B76229" w:rsidP="00F869EB">
            <w:pPr>
              <w:jc w:val="right"/>
            </w:pPr>
            <w:r w:rsidRPr="000D51F6">
              <w:t>31,8</w:t>
            </w:r>
          </w:p>
        </w:tc>
      </w:tr>
      <w:tr w:rsidR="00B76229" w:rsidRPr="000D51F6" w14:paraId="0EB6FEF1" w14:textId="77777777" w:rsidTr="00F869EB">
        <w:trPr>
          <w:trHeight w:val="380"/>
        </w:trPr>
        <w:tc>
          <w:tcPr>
            <w:tcW w:w="2200" w:type="dxa"/>
          </w:tcPr>
          <w:p w14:paraId="1BEC5E2F" w14:textId="77777777" w:rsidR="00B76229" w:rsidRPr="000D51F6" w:rsidRDefault="00B76229" w:rsidP="000D51F6">
            <w:r w:rsidRPr="000D51F6">
              <w:t>1114 Bjerkreim</w:t>
            </w:r>
          </w:p>
        </w:tc>
        <w:tc>
          <w:tcPr>
            <w:tcW w:w="1197" w:type="dxa"/>
          </w:tcPr>
          <w:p w14:paraId="55E60452" w14:textId="77777777" w:rsidR="00B76229" w:rsidRPr="000D51F6" w:rsidRDefault="00B76229" w:rsidP="00F869EB">
            <w:pPr>
              <w:jc w:val="right"/>
            </w:pPr>
            <w:r w:rsidRPr="000D51F6">
              <w:t>5,6</w:t>
            </w:r>
          </w:p>
        </w:tc>
        <w:tc>
          <w:tcPr>
            <w:tcW w:w="1276" w:type="dxa"/>
          </w:tcPr>
          <w:p w14:paraId="7440900F" w14:textId="77777777" w:rsidR="00B76229" w:rsidRPr="000D51F6" w:rsidRDefault="00B76229" w:rsidP="00F869EB">
            <w:pPr>
              <w:jc w:val="right"/>
            </w:pPr>
            <w:r w:rsidRPr="000D51F6">
              <w:t>12,7</w:t>
            </w:r>
          </w:p>
        </w:tc>
        <w:tc>
          <w:tcPr>
            <w:tcW w:w="1276" w:type="dxa"/>
          </w:tcPr>
          <w:p w14:paraId="6BE37A38" w14:textId="77777777" w:rsidR="00B76229" w:rsidRPr="000D51F6" w:rsidRDefault="00B76229" w:rsidP="00F869EB">
            <w:pPr>
              <w:jc w:val="right"/>
            </w:pPr>
            <w:r w:rsidRPr="000D51F6">
              <w:t>-0,1</w:t>
            </w:r>
          </w:p>
        </w:tc>
        <w:tc>
          <w:tcPr>
            <w:tcW w:w="1559" w:type="dxa"/>
          </w:tcPr>
          <w:p w14:paraId="10D4B068" w14:textId="77777777" w:rsidR="00B76229" w:rsidRPr="000D51F6" w:rsidRDefault="00B76229" w:rsidP="00F869EB">
            <w:pPr>
              <w:jc w:val="right"/>
            </w:pPr>
            <w:r w:rsidRPr="000D51F6">
              <w:t>28,4</w:t>
            </w:r>
          </w:p>
        </w:tc>
        <w:tc>
          <w:tcPr>
            <w:tcW w:w="1418" w:type="dxa"/>
          </w:tcPr>
          <w:p w14:paraId="4A803536" w14:textId="77777777" w:rsidR="00B76229" w:rsidRPr="000D51F6" w:rsidRDefault="00B76229" w:rsidP="00F869EB">
            <w:pPr>
              <w:jc w:val="right"/>
            </w:pPr>
            <w:r w:rsidRPr="000D51F6">
              <w:t>49,3</w:t>
            </w:r>
          </w:p>
        </w:tc>
        <w:tc>
          <w:tcPr>
            <w:tcW w:w="1275" w:type="dxa"/>
          </w:tcPr>
          <w:p w14:paraId="338631A2" w14:textId="77777777" w:rsidR="00B76229" w:rsidRPr="000D51F6" w:rsidRDefault="00B76229" w:rsidP="00F869EB">
            <w:pPr>
              <w:jc w:val="right"/>
            </w:pPr>
            <w:r w:rsidRPr="000D51F6">
              <w:t>56,0</w:t>
            </w:r>
          </w:p>
        </w:tc>
        <w:tc>
          <w:tcPr>
            <w:tcW w:w="1418" w:type="dxa"/>
          </w:tcPr>
          <w:p w14:paraId="3E2AE599" w14:textId="77777777" w:rsidR="00B76229" w:rsidRPr="000D51F6" w:rsidRDefault="00B76229" w:rsidP="00F869EB">
            <w:pPr>
              <w:jc w:val="right"/>
            </w:pPr>
            <w:r w:rsidRPr="000D51F6">
              <w:t>-6,5</w:t>
            </w:r>
          </w:p>
        </w:tc>
      </w:tr>
      <w:tr w:rsidR="00B76229" w:rsidRPr="000D51F6" w14:paraId="2ED06D06" w14:textId="77777777" w:rsidTr="00F869EB">
        <w:trPr>
          <w:trHeight w:val="380"/>
        </w:trPr>
        <w:tc>
          <w:tcPr>
            <w:tcW w:w="2200" w:type="dxa"/>
          </w:tcPr>
          <w:p w14:paraId="1D5F2DA8" w14:textId="77777777" w:rsidR="00B76229" w:rsidRPr="000D51F6" w:rsidRDefault="00B76229" w:rsidP="000D51F6">
            <w:r w:rsidRPr="000D51F6">
              <w:t>1119 Hå</w:t>
            </w:r>
          </w:p>
        </w:tc>
        <w:tc>
          <w:tcPr>
            <w:tcW w:w="1197" w:type="dxa"/>
          </w:tcPr>
          <w:p w14:paraId="67675228" w14:textId="77777777" w:rsidR="00B76229" w:rsidRPr="000D51F6" w:rsidRDefault="00B76229" w:rsidP="00F869EB">
            <w:pPr>
              <w:jc w:val="right"/>
            </w:pPr>
            <w:r w:rsidRPr="000D51F6">
              <w:t>6,2</w:t>
            </w:r>
          </w:p>
        </w:tc>
        <w:tc>
          <w:tcPr>
            <w:tcW w:w="1276" w:type="dxa"/>
          </w:tcPr>
          <w:p w14:paraId="01C7B75B" w14:textId="77777777" w:rsidR="00B76229" w:rsidRPr="000D51F6" w:rsidRDefault="00B76229" w:rsidP="00F869EB">
            <w:pPr>
              <w:jc w:val="right"/>
            </w:pPr>
            <w:r w:rsidRPr="000D51F6">
              <w:t>17,3</w:t>
            </w:r>
          </w:p>
        </w:tc>
        <w:tc>
          <w:tcPr>
            <w:tcW w:w="1276" w:type="dxa"/>
          </w:tcPr>
          <w:p w14:paraId="65D1C3F8" w14:textId="77777777" w:rsidR="00B76229" w:rsidRPr="000D51F6" w:rsidRDefault="00B76229" w:rsidP="00F869EB">
            <w:pPr>
              <w:jc w:val="right"/>
            </w:pPr>
            <w:r w:rsidRPr="000D51F6">
              <w:t>0,0</w:t>
            </w:r>
          </w:p>
        </w:tc>
        <w:tc>
          <w:tcPr>
            <w:tcW w:w="1559" w:type="dxa"/>
          </w:tcPr>
          <w:p w14:paraId="3B57FDDA" w14:textId="77777777" w:rsidR="00B76229" w:rsidRPr="000D51F6" w:rsidRDefault="00B76229" w:rsidP="00F869EB">
            <w:pPr>
              <w:jc w:val="right"/>
            </w:pPr>
            <w:r w:rsidRPr="000D51F6">
              <w:t>22,3</w:t>
            </w:r>
          </w:p>
        </w:tc>
        <w:tc>
          <w:tcPr>
            <w:tcW w:w="1418" w:type="dxa"/>
          </w:tcPr>
          <w:p w14:paraId="39B26F3C" w14:textId="77777777" w:rsidR="00B76229" w:rsidRPr="000D51F6" w:rsidRDefault="00B76229" w:rsidP="00F869EB">
            <w:pPr>
              <w:jc w:val="right"/>
            </w:pPr>
            <w:r w:rsidRPr="000D51F6">
              <w:t>91,4</w:t>
            </w:r>
          </w:p>
        </w:tc>
        <w:tc>
          <w:tcPr>
            <w:tcW w:w="1275" w:type="dxa"/>
          </w:tcPr>
          <w:p w14:paraId="0D621EE0" w14:textId="77777777" w:rsidR="00B76229" w:rsidRPr="000D51F6" w:rsidRDefault="00B76229" w:rsidP="00F869EB">
            <w:pPr>
              <w:jc w:val="right"/>
            </w:pPr>
            <w:r w:rsidRPr="000D51F6">
              <w:t>0,0</w:t>
            </w:r>
          </w:p>
        </w:tc>
        <w:tc>
          <w:tcPr>
            <w:tcW w:w="1418" w:type="dxa"/>
          </w:tcPr>
          <w:p w14:paraId="08473532" w14:textId="77777777" w:rsidR="00B76229" w:rsidRPr="000D51F6" w:rsidRDefault="00B76229" w:rsidP="00F869EB">
            <w:pPr>
              <w:jc w:val="right"/>
            </w:pPr>
            <w:r w:rsidRPr="000D51F6">
              <w:t>28,8</w:t>
            </w:r>
          </w:p>
        </w:tc>
      </w:tr>
      <w:tr w:rsidR="00B76229" w:rsidRPr="000D51F6" w14:paraId="389EC719" w14:textId="77777777" w:rsidTr="00F869EB">
        <w:trPr>
          <w:trHeight w:val="380"/>
        </w:trPr>
        <w:tc>
          <w:tcPr>
            <w:tcW w:w="2200" w:type="dxa"/>
          </w:tcPr>
          <w:p w14:paraId="0CF338F4" w14:textId="77777777" w:rsidR="00B76229" w:rsidRPr="000D51F6" w:rsidRDefault="00B76229" w:rsidP="000D51F6">
            <w:r w:rsidRPr="000D51F6">
              <w:t>1120 Klepp</w:t>
            </w:r>
          </w:p>
        </w:tc>
        <w:tc>
          <w:tcPr>
            <w:tcW w:w="1197" w:type="dxa"/>
          </w:tcPr>
          <w:p w14:paraId="69DC9DD6" w14:textId="77777777" w:rsidR="00B76229" w:rsidRPr="000D51F6" w:rsidRDefault="00B76229" w:rsidP="00F869EB">
            <w:pPr>
              <w:jc w:val="right"/>
            </w:pPr>
            <w:r w:rsidRPr="000D51F6">
              <w:t>4,9</w:t>
            </w:r>
          </w:p>
        </w:tc>
        <w:tc>
          <w:tcPr>
            <w:tcW w:w="1276" w:type="dxa"/>
          </w:tcPr>
          <w:p w14:paraId="4FA01998" w14:textId="77777777" w:rsidR="00B76229" w:rsidRPr="000D51F6" w:rsidRDefault="00B76229" w:rsidP="00F869EB">
            <w:pPr>
              <w:jc w:val="right"/>
            </w:pPr>
            <w:r w:rsidRPr="000D51F6">
              <w:t>15,1</w:t>
            </w:r>
          </w:p>
        </w:tc>
        <w:tc>
          <w:tcPr>
            <w:tcW w:w="1276" w:type="dxa"/>
          </w:tcPr>
          <w:p w14:paraId="4C02C9EA" w14:textId="77777777" w:rsidR="00B76229" w:rsidRPr="000D51F6" w:rsidRDefault="00B76229" w:rsidP="00F869EB">
            <w:pPr>
              <w:jc w:val="right"/>
            </w:pPr>
            <w:r w:rsidRPr="000D51F6">
              <w:t>0,0</w:t>
            </w:r>
          </w:p>
        </w:tc>
        <w:tc>
          <w:tcPr>
            <w:tcW w:w="1559" w:type="dxa"/>
          </w:tcPr>
          <w:p w14:paraId="2208ECDA" w14:textId="77777777" w:rsidR="00B76229" w:rsidRPr="000D51F6" w:rsidRDefault="00B76229" w:rsidP="00F869EB">
            <w:pPr>
              <w:jc w:val="right"/>
            </w:pPr>
            <w:r w:rsidRPr="000D51F6">
              <w:t>16,6</w:t>
            </w:r>
          </w:p>
        </w:tc>
        <w:tc>
          <w:tcPr>
            <w:tcW w:w="1418" w:type="dxa"/>
          </w:tcPr>
          <w:p w14:paraId="4B732EAD" w14:textId="77777777" w:rsidR="00B76229" w:rsidRPr="000D51F6" w:rsidRDefault="00B76229" w:rsidP="00F869EB">
            <w:pPr>
              <w:jc w:val="right"/>
            </w:pPr>
            <w:r w:rsidRPr="000D51F6">
              <w:t>87,7</w:t>
            </w:r>
          </w:p>
        </w:tc>
        <w:tc>
          <w:tcPr>
            <w:tcW w:w="1275" w:type="dxa"/>
          </w:tcPr>
          <w:p w14:paraId="1CD287A1" w14:textId="77777777" w:rsidR="00B76229" w:rsidRPr="000D51F6" w:rsidRDefault="00B76229" w:rsidP="00F869EB">
            <w:pPr>
              <w:jc w:val="right"/>
            </w:pPr>
            <w:r w:rsidRPr="000D51F6">
              <w:t>32,2</w:t>
            </w:r>
          </w:p>
        </w:tc>
        <w:tc>
          <w:tcPr>
            <w:tcW w:w="1418" w:type="dxa"/>
          </w:tcPr>
          <w:p w14:paraId="53A9EABA" w14:textId="77777777" w:rsidR="00B76229" w:rsidRPr="000D51F6" w:rsidRDefault="00B76229" w:rsidP="00F869EB">
            <w:pPr>
              <w:jc w:val="right"/>
            </w:pPr>
            <w:r w:rsidRPr="000D51F6">
              <w:t>35,9</w:t>
            </w:r>
          </w:p>
        </w:tc>
      </w:tr>
      <w:tr w:rsidR="00B76229" w:rsidRPr="000D51F6" w14:paraId="6D8C4167" w14:textId="77777777" w:rsidTr="00F869EB">
        <w:trPr>
          <w:trHeight w:val="380"/>
        </w:trPr>
        <w:tc>
          <w:tcPr>
            <w:tcW w:w="2200" w:type="dxa"/>
          </w:tcPr>
          <w:p w14:paraId="3E48E8A4" w14:textId="77777777" w:rsidR="00B76229" w:rsidRPr="000D51F6" w:rsidRDefault="00B76229" w:rsidP="000D51F6">
            <w:r w:rsidRPr="000D51F6">
              <w:t>1121 Time</w:t>
            </w:r>
          </w:p>
        </w:tc>
        <w:tc>
          <w:tcPr>
            <w:tcW w:w="1197" w:type="dxa"/>
          </w:tcPr>
          <w:p w14:paraId="0E11BE43" w14:textId="77777777" w:rsidR="00B76229" w:rsidRPr="000D51F6" w:rsidRDefault="00B76229" w:rsidP="00F869EB">
            <w:pPr>
              <w:jc w:val="right"/>
            </w:pPr>
            <w:r w:rsidRPr="000D51F6">
              <w:t>1,7</w:t>
            </w:r>
          </w:p>
        </w:tc>
        <w:tc>
          <w:tcPr>
            <w:tcW w:w="1276" w:type="dxa"/>
          </w:tcPr>
          <w:p w14:paraId="59BCCC48" w14:textId="77777777" w:rsidR="00B76229" w:rsidRPr="000D51F6" w:rsidRDefault="00B76229" w:rsidP="00F869EB">
            <w:pPr>
              <w:jc w:val="right"/>
            </w:pPr>
            <w:r w:rsidRPr="000D51F6">
              <w:t>6,6</w:t>
            </w:r>
          </w:p>
        </w:tc>
        <w:tc>
          <w:tcPr>
            <w:tcW w:w="1276" w:type="dxa"/>
          </w:tcPr>
          <w:p w14:paraId="3AF5CBFC" w14:textId="77777777" w:rsidR="00B76229" w:rsidRPr="000D51F6" w:rsidRDefault="00B76229" w:rsidP="00F869EB">
            <w:pPr>
              <w:jc w:val="right"/>
            </w:pPr>
            <w:r w:rsidRPr="000D51F6">
              <w:t>0,0</w:t>
            </w:r>
          </w:p>
        </w:tc>
        <w:tc>
          <w:tcPr>
            <w:tcW w:w="1559" w:type="dxa"/>
          </w:tcPr>
          <w:p w14:paraId="029F569F" w14:textId="77777777" w:rsidR="00B76229" w:rsidRPr="000D51F6" w:rsidRDefault="00B76229" w:rsidP="00F869EB">
            <w:pPr>
              <w:jc w:val="right"/>
            </w:pPr>
            <w:r w:rsidRPr="000D51F6">
              <w:t>10,0</w:t>
            </w:r>
          </w:p>
        </w:tc>
        <w:tc>
          <w:tcPr>
            <w:tcW w:w="1418" w:type="dxa"/>
          </w:tcPr>
          <w:p w14:paraId="35CABD99" w14:textId="77777777" w:rsidR="00B76229" w:rsidRPr="000D51F6" w:rsidRDefault="00B76229" w:rsidP="00F869EB">
            <w:pPr>
              <w:jc w:val="right"/>
            </w:pPr>
            <w:r w:rsidRPr="000D51F6">
              <w:t>120,6</w:t>
            </w:r>
          </w:p>
        </w:tc>
        <w:tc>
          <w:tcPr>
            <w:tcW w:w="1275" w:type="dxa"/>
          </w:tcPr>
          <w:p w14:paraId="3DD85407" w14:textId="77777777" w:rsidR="00B76229" w:rsidRPr="000D51F6" w:rsidRDefault="00B76229" w:rsidP="00F869EB">
            <w:pPr>
              <w:jc w:val="right"/>
            </w:pPr>
            <w:r w:rsidRPr="000D51F6">
              <w:t>11,3</w:t>
            </w:r>
          </w:p>
        </w:tc>
        <w:tc>
          <w:tcPr>
            <w:tcW w:w="1418" w:type="dxa"/>
          </w:tcPr>
          <w:p w14:paraId="2F1C58ED" w14:textId="77777777" w:rsidR="00B76229" w:rsidRPr="000D51F6" w:rsidRDefault="00B76229" w:rsidP="00F869EB">
            <w:pPr>
              <w:jc w:val="right"/>
            </w:pPr>
            <w:r w:rsidRPr="000D51F6">
              <w:t>62,6</w:t>
            </w:r>
          </w:p>
        </w:tc>
      </w:tr>
      <w:tr w:rsidR="00B76229" w:rsidRPr="000D51F6" w14:paraId="32B9F09A" w14:textId="77777777" w:rsidTr="00F869EB">
        <w:trPr>
          <w:trHeight w:val="380"/>
        </w:trPr>
        <w:tc>
          <w:tcPr>
            <w:tcW w:w="2200" w:type="dxa"/>
          </w:tcPr>
          <w:p w14:paraId="38B60D4C" w14:textId="77777777" w:rsidR="00B76229" w:rsidRPr="000D51F6" w:rsidRDefault="00B76229" w:rsidP="000D51F6">
            <w:r w:rsidRPr="000D51F6">
              <w:t>1122 Gjesdal</w:t>
            </w:r>
          </w:p>
        </w:tc>
        <w:tc>
          <w:tcPr>
            <w:tcW w:w="1197" w:type="dxa"/>
          </w:tcPr>
          <w:p w14:paraId="3B28E045" w14:textId="77777777" w:rsidR="00B76229" w:rsidRPr="000D51F6" w:rsidRDefault="00B76229" w:rsidP="00F869EB">
            <w:pPr>
              <w:jc w:val="right"/>
            </w:pPr>
            <w:r w:rsidRPr="000D51F6">
              <w:t>1,6</w:t>
            </w:r>
          </w:p>
        </w:tc>
        <w:tc>
          <w:tcPr>
            <w:tcW w:w="1276" w:type="dxa"/>
          </w:tcPr>
          <w:p w14:paraId="2A3091BB" w14:textId="77777777" w:rsidR="00B76229" w:rsidRPr="000D51F6" w:rsidRDefault="00B76229" w:rsidP="00F869EB">
            <w:pPr>
              <w:jc w:val="right"/>
            </w:pPr>
            <w:r w:rsidRPr="000D51F6">
              <w:t>9,9</w:t>
            </w:r>
          </w:p>
        </w:tc>
        <w:tc>
          <w:tcPr>
            <w:tcW w:w="1276" w:type="dxa"/>
          </w:tcPr>
          <w:p w14:paraId="24538488" w14:textId="77777777" w:rsidR="00B76229" w:rsidRPr="000D51F6" w:rsidRDefault="00B76229" w:rsidP="00F869EB">
            <w:pPr>
              <w:jc w:val="right"/>
            </w:pPr>
            <w:r w:rsidRPr="000D51F6">
              <w:t>0,1</w:t>
            </w:r>
          </w:p>
        </w:tc>
        <w:tc>
          <w:tcPr>
            <w:tcW w:w="1559" w:type="dxa"/>
          </w:tcPr>
          <w:p w14:paraId="331027D4" w14:textId="77777777" w:rsidR="00B76229" w:rsidRPr="000D51F6" w:rsidRDefault="00B76229" w:rsidP="00F869EB">
            <w:pPr>
              <w:jc w:val="right"/>
            </w:pPr>
            <w:r w:rsidRPr="000D51F6">
              <w:t>17,5</w:t>
            </w:r>
          </w:p>
        </w:tc>
        <w:tc>
          <w:tcPr>
            <w:tcW w:w="1418" w:type="dxa"/>
          </w:tcPr>
          <w:p w14:paraId="0DD4C25D" w14:textId="77777777" w:rsidR="00B76229" w:rsidRPr="000D51F6" w:rsidRDefault="00B76229" w:rsidP="00F869EB">
            <w:pPr>
              <w:jc w:val="right"/>
            </w:pPr>
            <w:r w:rsidRPr="000D51F6">
              <w:t>119,5</w:t>
            </w:r>
          </w:p>
        </w:tc>
        <w:tc>
          <w:tcPr>
            <w:tcW w:w="1275" w:type="dxa"/>
          </w:tcPr>
          <w:p w14:paraId="3631352A" w14:textId="77777777" w:rsidR="00B76229" w:rsidRPr="000D51F6" w:rsidRDefault="00B76229" w:rsidP="00F869EB">
            <w:pPr>
              <w:jc w:val="right"/>
            </w:pPr>
            <w:r w:rsidRPr="000D51F6">
              <w:t>16,1</w:t>
            </w:r>
          </w:p>
        </w:tc>
        <w:tc>
          <w:tcPr>
            <w:tcW w:w="1418" w:type="dxa"/>
          </w:tcPr>
          <w:p w14:paraId="18D15BC2" w14:textId="77777777" w:rsidR="00B76229" w:rsidRPr="000D51F6" w:rsidRDefault="00B76229" w:rsidP="00F869EB">
            <w:pPr>
              <w:jc w:val="right"/>
            </w:pPr>
            <w:r w:rsidRPr="000D51F6">
              <w:t>60,4</w:t>
            </w:r>
          </w:p>
        </w:tc>
      </w:tr>
      <w:tr w:rsidR="00B76229" w:rsidRPr="000D51F6" w14:paraId="73002E26" w14:textId="77777777" w:rsidTr="00F869EB">
        <w:trPr>
          <w:trHeight w:val="380"/>
        </w:trPr>
        <w:tc>
          <w:tcPr>
            <w:tcW w:w="2200" w:type="dxa"/>
          </w:tcPr>
          <w:p w14:paraId="22501698" w14:textId="77777777" w:rsidR="00B76229" w:rsidRPr="000D51F6" w:rsidRDefault="00B76229" w:rsidP="000D51F6">
            <w:r w:rsidRPr="000D51F6">
              <w:t>1124 Sola</w:t>
            </w:r>
          </w:p>
        </w:tc>
        <w:tc>
          <w:tcPr>
            <w:tcW w:w="1197" w:type="dxa"/>
          </w:tcPr>
          <w:p w14:paraId="757F861B" w14:textId="77777777" w:rsidR="00B76229" w:rsidRPr="000D51F6" w:rsidRDefault="00B76229" w:rsidP="00F869EB">
            <w:pPr>
              <w:jc w:val="right"/>
            </w:pPr>
            <w:r w:rsidRPr="000D51F6">
              <w:t>4,1</w:t>
            </w:r>
          </w:p>
        </w:tc>
        <w:tc>
          <w:tcPr>
            <w:tcW w:w="1276" w:type="dxa"/>
          </w:tcPr>
          <w:p w14:paraId="38489F30" w14:textId="77777777" w:rsidR="00B76229" w:rsidRPr="000D51F6" w:rsidRDefault="00B76229" w:rsidP="00F869EB">
            <w:pPr>
              <w:jc w:val="right"/>
            </w:pPr>
            <w:r w:rsidRPr="000D51F6">
              <w:t>11,3</w:t>
            </w:r>
          </w:p>
        </w:tc>
        <w:tc>
          <w:tcPr>
            <w:tcW w:w="1276" w:type="dxa"/>
          </w:tcPr>
          <w:p w14:paraId="550FC522" w14:textId="77777777" w:rsidR="00B76229" w:rsidRPr="000D51F6" w:rsidRDefault="00B76229" w:rsidP="00F869EB">
            <w:pPr>
              <w:jc w:val="right"/>
            </w:pPr>
            <w:r w:rsidRPr="000D51F6">
              <w:t>0,0</w:t>
            </w:r>
          </w:p>
        </w:tc>
        <w:tc>
          <w:tcPr>
            <w:tcW w:w="1559" w:type="dxa"/>
          </w:tcPr>
          <w:p w14:paraId="590A9B3E" w14:textId="77777777" w:rsidR="00B76229" w:rsidRPr="000D51F6" w:rsidRDefault="00B76229" w:rsidP="00F869EB">
            <w:pPr>
              <w:jc w:val="right"/>
            </w:pPr>
            <w:r w:rsidRPr="000D51F6">
              <w:t>10,2</w:t>
            </w:r>
          </w:p>
        </w:tc>
        <w:tc>
          <w:tcPr>
            <w:tcW w:w="1418" w:type="dxa"/>
          </w:tcPr>
          <w:p w14:paraId="06F276F6" w14:textId="77777777" w:rsidR="00B76229" w:rsidRPr="000D51F6" w:rsidRDefault="00B76229" w:rsidP="00F869EB">
            <w:pPr>
              <w:jc w:val="right"/>
            </w:pPr>
            <w:r w:rsidRPr="000D51F6">
              <w:t>119,7</w:t>
            </w:r>
          </w:p>
        </w:tc>
        <w:tc>
          <w:tcPr>
            <w:tcW w:w="1275" w:type="dxa"/>
          </w:tcPr>
          <w:p w14:paraId="1ECA8240" w14:textId="77777777" w:rsidR="00B76229" w:rsidRPr="000D51F6" w:rsidRDefault="00B76229" w:rsidP="00F869EB">
            <w:pPr>
              <w:jc w:val="right"/>
            </w:pPr>
            <w:r w:rsidRPr="000D51F6">
              <w:t>31,1</w:t>
            </w:r>
          </w:p>
        </w:tc>
        <w:tc>
          <w:tcPr>
            <w:tcW w:w="1418" w:type="dxa"/>
          </w:tcPr>
          <w:p w14:paraId="59F3A4A5" w14:textId="77777777" w:rsidR="00B76229" w:rsidRPr="000D51F6" w:rsidRDefault="00B76229" w:rsidP="00F869EB">
            <w:pPr>
              <w:jc w:val="right"/>
            </w:pPr>
            <w:r w:rsidRPr="000D51F6">
              <w:t>51,2</w:t>
            </w:r>
          </w:p>
        </w:tc>
      </w:tr>
      <w:tr w:rsidR="00B76229" w:rsidRPr="000D51F6" w14:paraId="4AE06FD9" w14:textId="77777777" w:rsidTr="00F869EB">
        <w:trPr>
          <w:trHeight w:val="380"/>
        </w:trPr>
        <w:tc>
          <w:tcPr>
            <w:tcW w:w="2200" w:type="dxa"/>
          </w:tcPr>
          <w:p w14:paraId="68F74A55" w14:textId="77777777" w:rsidR="00B76229" w:rsidRPr="000D51F6" w:rsidRDefault="00B76229" w:rsidP="000D51F6">
            <w:r w:rsidRPr="000D51F6">
              <w:t>1127 Randaberg</w:t>
            </w:r>
          </w:p>
        </w:tc>
        <w:tc>
          <w:tcPr>
            <w:tcW w:w="1197" w:type="dxa"/>
          </w:tcPr>
          <w:p w14:paraId="71EB99AF" w14:textId="77777777" w:rsidR="00B76229" w:rsidRPr="000D51F6" w:rsidRDefault="00B76229" w:rsidP="00F869EB">
            <w:pPr>
              <w:jc w:val="right"/>
            </w:pPr>
            <w:r w:rsidRPr="000D51F6">
              <w:t>-0,3</w:t>
            </w:r>
          </w:p>
        </w:tc>
        <w:tc>
          <w:tcPr>
            <w:tcW w:w="1276" w:type="dxa"/>
          </w:tcPr>
          <w:p w14:paraId="7673C39C" w14:textId="77777777" w:rsidR="00B76229" w:rsidRPr="000D51F6" w:rsidRDefault="00B76229" w:rsidP="00F869EB">
            <w:pPr>
              <w:jc w:val="right"/>
            </w:pPr>
            <w:r w:rsidRPr="000D51F6">
              <w:t>6,1</w:t>
            </w:r>
          </w:p>
        </w:tc>
        <w:tc>
          <w:tcPr>
            <w:tcW w:w="1276" w:type="dxa"/>
          </w:tcPr>
          <w:p w14:paraId="52242D62" w14:textId="77777777" w:rsidR="00B76229" w:rsidRPr="000D51F6" w:rsidRDefault="00B76229" w:rsidP="00F869EB">
            <w:pPr>
              <w:jc w:val="right"/>
            </w:pPr>
            <w:r w:rsidRPr="000D51F6">
              <w:t>0,0</w:t>
            </w:r>
          </w:p>
        </w:tc>
        <w:tc>
          <w:tcPr>
            <w:tcW w:w="1559" w:type="dxa"/>
          </w:tcPr>
          <w:p w14:paraId="50EDF03A" w14:textId="77777777" w:rsidR="00B76229" w:rsidRPr="000D51F6" w:rsidRDefault="00B76229" w:rsidP="00F869EB">
            <w:pPr>
              <w:jc w:val="right"/>
            </w:pPr>
            <w:r w:rsidRPr="000D51F6">
              <w:t>22,9</w:t>
            </w:r>
          </w:p>
        </w:tc>
        <w:tc>
          <w:tcPr>
            <w:tcW w:w="1418" w:type="dxa"/>
          </w:tcPr>
          <w:p w14:paraId="5325C2ED" w14:textId="77777777" w:rsidR="00B76229" w:rsidRPr="000D51F6" w:rsidRDefault="00B76229" w:rsidP="00F869EB">
            <w:pPr>
              <w:jc w:val="right"/>
            </w:pPr>
            <w:r w:rsidRPr="000D51F6">
              <w:t>153,9</w:t>
            </w:r>
          </w:p>
        </w:tc>
        <w:tc>
          <w:tcPr>
            <w:tcW w:w="1275" w:type="dxa"/>
          </w:tcPr>
          <w:p w14:paraId="6AB3E07A" w14:textId="77777777" w:rsidR="00B76229" w:rsidRPr="000D51F6" w:rsidRDefault="00B76229" w:rsidP="00F869EB">
            <w:pPr>
              <w:jc w:val="right"/>
            </w:pPr>
            <w:r w:rsidRPr="000D51F6">
              <w:t>37,7</w:t>
            </w:r>
          </w:p>
        </w:tc>
        <w:tc>
          <w:tcPr>
            <w:tcW w:w="1418" w:type="dxa"/>
          </w:tcPr>
          <w:p w14:paraId="11B7951F" w14:textId="77777777" w:rsidR="00B76229" w:rsidRPr="000D51F6" w:rsidRDefault="00B76229" w:rsidP="00F869EB">
            <w:pPr>
              <w:jc w:val="right"/>
            </w:pPr>
            <w:r w:rsidRPr="000D51F6">
              <w:t>91,6</w:t>
            </w:r>
          </w:p>
        </w:tc>
      </w:tr>
      <w:tr w:rsidR="00B76229" w:rsidRPr="000D51F6" w14:paraId="0B008F96" w14:textId="77777777" w:rsidTr="00F869EB">
        <w:trPr>
          <w:trHeight w:val="380"/>
        </w:trPr>
        <w:tc>
          <w:tcPr>
            <w:tcW w:w="2200" w:type="dxa"/>
          </w:tcPr>
          <w:p w14:paraId="1F2FAA68" w14:textId="77777777" w:rsidR="00B76229" w:rsidRPr="000D51F6" w:rsidRDefault="00B76229" w:rsidP="000D51F6">
            <w:r w:rsidRPr="000D51F6">
              <w:t>1130 Strand</w:t>
            </w:r>
          </w:p>
        </w:tc>
        <w:tc>
          <w:tcPr>
            <w:tcW w:w="1197" w:type="dxa"/>
          </w:tcPr>
          <w:p w14:paraId="02A911B4" w14:textId="77777777" w:rsidR="00B76229" w:rsidRPr="000D51F6" w:rsidRDefault="00B76229" w:rsidP="00F869EB">
            <w:pPr>
              <w:jc w:val="right"/>
            </w:pPr>
            <w:r w:rsidRPr="000D51F6">
              <w:t>2,2</w:t>
            </w:r>
          </w:p>
        </w:tc>
        <w:tc>
          <w:tcPr>
            <w:tcW w:w="1276" w:type="dxa"/>
          </w:tcPr>
          <w:p w14:paraId="2B18E987" w14:textId="77777777" w:rsidR="00B76229" w:rsidRPr="000D51F6" w:rsidRDefault="00B76229" w:rsidP="00F869EB">
            <w:pPr>
              <w:jc w:val="right"/>
            </w:pPr>
            <w:r w:rsidRPr="000D51F6">
              <w:t>12,2</w:t>
            </w:r>
          </w:p>
        </w:tc>
        <w:tc>
          <w:tcPr>
            <w:tcW w:w="1276" w:type="dxa"/>
          </w:tcPr>
          <w:p w14:paraId="75C3B04A" w14:textId="77777777" w:rsidR="00B76229" w:rsidRPr="000D51F6" w:rsidRDefault="00B76229" w:rsidP="00F869EB">
            <w:pPr>
              <w:jc w:val="right"/>
            </w:pPr>
            <w:r w:rsidRPr="000D51F6">
              <w:t>0,0</w:t>
            </w:r>
          </w:p>
        </w:tc>
        <w:tc>
          <w:tcPr>
            <w:tcW w:w="1559" w:type="dxa"/>
          </w:tcPr>
          <w:p w14:paraId="6F4F0C54" w14:textId="77777777" w:rsidR="00B76229" w:rsidRPr="000D51F6" w:rsidRDefault="00B76229" w:rsidP="00F869EB">
            <w:pPr>
              <w:jc w:val="right"/>
            </w:pPr>
            <w:r w:rsidRPr="000D51F6">
              <w:t>22,9</w:t>
            </w:r>
          </w:p>
        </w:tc>
        <w:tc>
          <w:tcPr>
            <w:tcW w:w="1418" w:type="dxa"/>
          </w:tcPr>
          <w:p w14:paraId="4698DFB0" w14:textId="77777777" w:rsidR="00B76229" w:rsidRPr="000D51F6" w:rsidRDefault="00B76229" w:rsidP="00F869EB">
            <w:pPr>
              <w:jc w:val="right"/>
            </w:pPr>
            <w:r w:rsidRPr="000D51F6">
              <w:t>129,3</w:t>
            </w:r>
          </w:p>
        </w:tc>
        <w:tc>
          <w:tcPr>
            <w:tcW w:w="1275" w:type="dxa"/>
          </w:tcPr>
          <w:p w14:paraId="71CA2F70" w14:textId="77777777" w:rsidR="00B76229" w:rsidRPr="000D51F6" w:rsidRDefault="00B76229" w:rsidP="00F869EB">
            <w:pPr>
              <w:jc w:val="right"/>
            </w:pPr>
            <w:r w:rsidRPr="000D51F6">
              <w:t>0,0</w:t>
            </w:r>
          </w:p>
        </w:tc>
        <w:tc>
          <w:tcPr>
            <w:tcW w:w="1418" w:type="dxa"/>
          </w:tcPr>
          <w:p w14:paraId="748AC6FB" w14:textId="77777777" w:rsidR="00B76229" w:rsidRPr="000D51F6" w:rsidRDefault="00B76229" w:rsidP="00F869EB">
            <w:pPr>
              <w:jc w:val="right"/>
            </w:pPr>
            <w:r w:rsidRPr="000D51F6">
              <w:t>57,1</w:t>
            </w:r>
          </w:p>
        </w:tc>
      </w:tr>
      <w:tr w:rsidR="00B76229" w:rsidRPr="000D51F6" w14:paraId="2B7E0F58" w14:textId="77777777" w:rsidTr="00F869EB">
        <w:trPr>
          <w:trHeight w:val="380"/>
        </w:trPr>
        <w:tc>
          <w:tcPr>
            <w:tcW w:w="2200" w:type="dxa"/>
          </w:tcPr>
          <w:p w14:paraId="2F911F78" w14:textId="77777777" w:rsidR="00B76229" w:rsidRPr="000D51F6" w:rsidRDefault="00B76229" w:rsidP="000D51F6">
            <w:r w:rsidRPr="000D51F6">
              <w:t>1133 Hjelmeland</w:t>
            </w:r>
          </w:p>
        </w:tc>
        <w:tc>
          <w:tcPr>
            <w:tcW w:w="1197" w:type="dxa"/>
          </w:tcPr>
          <w:p w14:paraId="6D711E5A" w14:textId="77777777" w:rsidR="00B76229" w:rsidRPr="000D51F6" w:rsidRDefault="00B76229" w:rsidP="00F869EB">
            <w:pPr>
              <w:jc w:val="right"/>
            </w:pPr>
            <w:r w:rsidRPr="000D51F6">
              <w:t>7,9</w:t>
            </w:r>
          </w:p>
        </w:tc>
        <w:tc>
          <w:tcPr>
            <w:tcW w:w="1276" w:type="dxa"/>
          </w:tcPr>
          <w:p w14:paraId="27A641C8" w14:textId="77777777" w:rsidR="00B76229" w:rsidRPr="000D51F6" w:rsidRDefault="00B76229" w:rsidP="00F869EB">
            <w:pPr>
              <w:jc w:val="right"/>
            </w:pPr>
            <w:r w:rsidRPr="000D51F6">
              <w:t>18,6</w:t>
            </w:r>
          </w:p>
        </w:tc>
        <w:tc>
          <w:tcPr>
            <w:tcW w:w="1276" w:type="dxa"/>
          </w:tcPr>
          <w:p w14:paraId="30365C77" w14:textId="77777777" w:rsidR="00B76229" w:rsidRPr="000D51F6" w:rsidRDefault="00B76229" w:rsidP="00F869EB">
            <w:pPr>
              <w:jc w:val="right"/>
            </w:pPr>
            <w:r w:rsidRPr="000D51F6">
              <w:t>0,0</w:t>
            </w:r>
          </w:p>
        </w:tc>
        <w:tc>
          <w:tcPr>
            <w:tcW w:w="1559" w:type="dxa"/>
          </w:tcPr>
          <w:p w14:paraId="30860DA9" w14:textId="77777777" w:rsidR="00B76229" w:rsidRPr="000D51F6" w:rsidRDefault="00B76229" w:rsidP="00F869EB">
            <w:pPr>
              <w:jc w:val="right"/>
            </w:pPr>
            <w:r w:rsidRPr="000D51F6">
              <w:t>35,1</w:t>
            </w:r>
          </w:p>
        </w:tc>
        <w:tc>
          <w:tcPr>
            <w:tcW w:w="1418" w:type="dxa"/>
          </w:tcPr>
          <w:p w14:paraId="21C6CA5D" w14:textId="77777777" w:rsidR="00B76229" w:rsidRPr="000D51F6" w:rsidRDefault="00B76229" w:rsidP="00F869EB">
            <w:pPr>
              <w:jc w:val="right"/>
            </w:pPr>
            <w:r w:rsidRPr="000D51F6">
              <w:t>100,0</w:t>
            </w:r>
          </w:p>
        </w:tc>
        <w:tc>
          <w:tcPr>
            <w:tcW w:w="1275" w:type="dxa"/>
          </w:tcPr>
          <w:p w14:paraId="624E0D93" w14:textId="77777777" w:rsidR="00B76229" w:rsidRPr="000D51F6" w:rsidRDefault="00B76229" w:rsidP="00F869EB">
            <w:pPr>
              <w:jc w:val="right"/>
            </w:pPr>
            <w:r w:rsidRPr="000D51F6">
              <w:t>0,0</w:t>
            </w:r>
          </w:p>
        </w:tc>
        <w:tc>
          <w:tcPr>
            <w:tcW w:w="1418" w:type="dxa"/>
          </w:tcPr>
          <w:p w14:paraId="676BBEA8" w14:textId="77777777" w:rsidR="00B76229" w:rsidRPr="000D51F6" w:rsidRDefault="00B76229" w:rsidP="00F869EB">
            <w:pPr>
              <w:jc w:val="right"/>
            </w:pPr>
            <w:r w:rsidRPr="000D51F6">
              <w:t>16,8</w:t>
            </w:r>
          </w:p>
        </w:tc>
      </w:tr>
      <w:tr w:rsidR="00B76229" w:rsidRPr="000D51F6" w14:paraId="3D796140" w14:textId="77777777" w:rsidTr="00F869EB">
        <w:trPr>
          <w:trHeight w:val="380"/>
        </w:trPr>
        <w:tc>
          <w:tcPr>
            <w:tcW w:w="2200" w:type="dxa"/>
          </w:tcPr>
          <w:p w14:paraId="1E1F746B" w14:textId="77777777" w:rsidR="00B76229" w:rsidRPr="000D51F6" w:rsidRDefault="00B76229" w:rsidP="000D51F6">
            <w:r w:rsidRPr="000D51F6">
              <w:t>1134 Suldal</w:t>
            </w:r>
          </w:p>
        </w:tc>
        <w:tc>
          <w:tcPr>
            <w:tcW w:w="1197" w:type="dxa"/>
          </w:tcPr>
          <w:p w14:paraId="37C1F15B" w14:textId="77777777" w:rsidR="00B76229" w:rsidRPr="000D51F6" w:rsidRDefault="00B76229" w:rsidP="00F869EB">
            <w:pPr>
              <w:jc w:val="right"/>
            </w:pPr>
            <w:r w:rsidRPr="000D51F6">
              <w:t>5,6</w:t>
            </w:r>
          </w:p>
        </w:tc>
        <w:tc>
          <w:tcPr>
            <w:tcW w:w="1276" w:type="dxa"/>
          </w:tcPr>
          <w:p w14:paraId="26550AA6" w14:textId="77777777" w:rsidR="00B76229" w:rsidRPr="000D51F6" w:rsidRDefault="00B76229" w:rsidP="00F869EB">
            <w:pPr>
              <w:jc w:val="right"/>
            </w:pPr>
            <w:r w:rsidRPr="000D51F6">
              <w:t>33,4</w:t>
            </w:r>
          </w:p>
        </w:tc>
        <w:tc>
          <w:tcPr>
            <w:tcW w:w="1276" w:type="dxa"/>
          </w:tcPr>
          <w:p w14:paraId="27864CEF" w14:textId="77777777" w:rsidR="00B76229" w:rsidRPr="000D51F6" w:rsidRDefault="00B76229" w:rsidP="00F869EB">
            <w:pPr>
              <w:jc w:val="right"/>
            </w:pPr>
            <w:r w:rsidRPr="000D51F6">
              <w:t>0,0</w:t>
            </w:r>
          </w:p>
        </w:tc>
        <w:tc>
          <w:tcPr>
            <w:tcW w:w="1559" w:type="dxa"/>
          </w:tcPr>
          <w:p w14:paraId="6642435D" w14:textId="77777777" w:rsidR="00B76229" w:rsidRPr="000D51F6" w:rsidRDefault="00B76229" w:rsidP="00F869EB">
            <w:pPr>
              <w:jc w:val="right"/>
            </w:pPr>
            <w:r w:rsidRPr="000D51F6">
              <w:t>58,4</w:t>
            </w:r>
          </w:p>
        </w:tc>
        <w:tc>
          <w:tcPr>
            <w:tcW w:w="1418" w:type="dxa"/>
          </w:tcPr>
          <w:p w14:paraId="171F3F1F" w14:textId="77777777" w:rsidR="00B76229" w:rsidRPr="000D51F6" w:rsidRDefault="00B76229" w:rsidP="00F869EB">
            <w:pPr>
              <w:jc w:val="right"/>
            </w:pPr>
            <w:r w:rsidRPr="000D51F6">
              <w:t>52,7</w:t>
            </w:r>
          </w:p>
        </w:tc>
        <w:tc>
          <w:tcPr>
            <w:tcW w:w="1275" w:type="dxa"/>
          </w:tcPr>
          <w:p w14:paraId="24C5572A" w14:textId="77777777" w:rsidR="00B76229" w:rsidRPr="000D51F6" w:rsidRDefault="00B76229" w:rsidP="00F869EB">
            <w:pPr>
              <w:jc w:val="right"/>
            </w:pPr>
            <w:r w:rsidRPr="000D51F6">
              <w:t>0,0</w:t>
            </w:r>
          </w:p>
        </w:tc>
        <w:tc>
          <w:tcPr>
            <w:tcW w:w="1418" w:type="dxa"/>
          </w:tcPr>
          <w:p w14:paraId="41ADA400" w14:textId="77777777" w:rsidR="00B76229" w:rsidRPr="000D51F6" w:rsidRDefault="00B76229" w:rsidP="00F869EB">
            <w:pPr>
              <w:jc w:val="right"/>
            </w:pPr>
            <w:r w:rsidRPr="000D51F6">
              <w:t>-54,4</w:t>
            </w:r>
          </w:p>
        </w:tc>
      </w:tr>
      <w:tr w:rsidR="00B76229" w:rsidRPr="000D51F6" w14:paraId="36F70EE3" w14:textId="77777777" w:rsidTr="00F869EB">
        <w:trPr>
          <w:trHeight w:val="380"/>
        </w:trPr>
        <w:tc>
          <w:tcPr>
            <w:tcW w:w="2200" w:type="dxa"/>
          </w:tcPr>
          <w:p w14:paraId="7494B880" w14:textId="77777777" w:rsidR="00B76229" w:rsidRPr="000D51F6" w:rsidRDefault="00B76229" w:rsidP="000D51F6">
            <w:r w:rsidRPr="000D51F6">
              <w:t>1135 Sauda</w:t>
            </w:r>
          </w:p>
        </w:tc>
        <w:tc>
          <w:tcPr>
            <w:tcW w:w="1197" w:type="dxa"/>
          </w:tcPr>
          <w:p w14:paraId="0877080E" w14:textId="77777777" w:rsidR="00B76229" w:rsidRPr="000D51F6" w:rsidRDefault="00B76229" w:rsidP="00F869EB">
            <w:pPr>
              <w:jc w:val="right"/>
            </w:pPr>
            <w:r w:rsidRPr="000D51F6">
              <w:t>3,7</w:t>
            </w:r>
          </w:p>
        </w:tc>
        <w:tc>
          <w:tcPr>
            <w:tcW w:w="1276" w:type="dxa"/>
          </w:tcPr>
          <w:p w14:paraId="597CB6CF" w14:textId="77777777" w:rsidR="00B76229" w:rsidRPr="000D51F6" w:rsidRDefault="00B76229" w:rsidP="00F869EB">
            <w:pPr>
              <w:jc w:val="right"/>
            </w:pPr>
            <w:r w:rsidRPr="000D51F6">
              <w:t>17,0</w:t>
            </w:r>
          </w:p>
        </w:tc>
        <w:tc>
          <w:tcPr>
            <w:tcW w:w="1276" w:type="dxa"/>
          </w:tcPr>
          <w:p w14:paraId="207E061B" w14:textId="77777777" w:rsidR="00B76229" w:rsidRPr="000D51F6" w:rsidRDefault="00B76229" w:rsidP="00F869EB">
            <w:pPr>
              <w:jc w:val="right"/>
            </w:pPr>
            <w:r w:rsidRPr="000D51F6">
              <w:t>0,0</w:t>
            </w:r>
          </w:p>
        </w:tc>
        <w:tc>
          <w:tcPr>
            <w:tcW w:w="1559" w:type="dxa"/>
          </w:tcPr>
          <w:p w14:paraId="1DBD0AA9" w14:textId="77777777" w:rsidR="00B76229" w:rsidRPr="000D51F6" w:rsidRDefault="00B76229" w:rsidP="00F869EB">
            <w:pPr>
              <w:jc w:val="right"/>
            </w:pPr>
            <w:r w:rsidRPr="000D51F6">
              <w:t>33,3</w:t>
            </w:r>
          </w:p>
        </w:tc>
        <w:tc>
          <w:tcPr>
            <w:tcW w:w="1418" w:type="dxa"/>
          </w:tcPr>
          <w:p w14:paraId="784EA87E" w14:textId="77777777" w:rsidR="00B76229" w:rsidRPr="000D51F6" w:rsidRDefault="00B76229" w:rsidP="00F869EB">
            <w:pPr>
              <w:jc w:val="right"/>
            </w:pPr>
            <w:r w:rsidRPr="000D51F6">
              <w:t>100,1</w:t>
            </w:r>
          </w:p>
        </w:tc>
        <w:tc>
          <w:tcPr>
            <w:tcW w:w="1275" w:type="dxa"/>
          </w:tcPr>
          <w:p w14:paraId="7CA2E554" w14:textId="77777777" w:rsidR="00B76229" w:rsidRPr="000D51F6" w:rsidRDefault="00B76229" w:rsidP="00F869EB">
            <w:pPr>
              <w:jc w:val="right"/>
            </w:pPr>
            <w:r w:rsidRPr="000D51F6">
              <w:t>0,0</w:t>
            </w:r>
          </w:p>
        </w:tc>
        <w:tc>
          <w:tcPr>
            <w:tcW w:w="1418" w:type="dxa"/>
          </w:tcPr>
          <w:p w14:paraId="1044B597" w14:textId="77777777" w:rsidR="00B76229" w:rsidRPr="000D51F6" w:rsidRDefault="00B76229" w:rsidP="00F869EB">
            <w:pPr>
              <w:jc w:val="right"/>
            </w:pPr>
            <w:r w:rsidRPr="000D51F6">
              <w:t>42,4</w:t>
            </w:r>
          </w:p>
        </w:tc>
      </w:tr>
      <w:tr w:rsidR="00B76229" w:rsidRPr="000D51F6" w14:paraId="0AAA1668" w14:textId="77777777" w:rsidTr="00F869EB">
        <w:trPr>
          <w:trHeight w:val="380"/>
        </w:trPr>
        <w:tc>
          <w:tcPr>
            <w:tcW w:w="2200" w:type="dxa"/>
          </w:tcPr>
          <w:p w14:paraId="3F02FAAC" w14:textId="77777777" w:rsidR="00B76229" w:rsidRPr="000D51F6" w:rsidRDefault="00B76229" w:rsidP="000D51F6">
            <w:r w:rsidRPr="000D51F6">
              <w:t>1144 Kvitsøy</w:t>
            </w:r>
          </w:p>
        </w:tc>
        <w:tc>
          <w:tcPr>
            <w:tcW w:w="1197" w:type="dxa"/>
          </w:tcPr>
          <w:p w14:paraId="70577B03" w14:textId="77777777" w:rsidR="00B76229" w:rsidRPr="000D51F6" w:rsidRDefault="00B76229" w:rsidP="00F869EB">
            <w:pPr>
              <w:jc w:val="right"/>
            </w:pPr>
            <w:r w:rsidRPr="000D51F6">
              <w:t>3,7</w:t>
            </w:r>
          </w:p>
        </w:tc>
        <w:tc>
          <w:tcPr>
            <w:tcW w:w="1276" w:type="dxa"/>
          </w:tcPr>
          <w:p w14:paraId="67171CD2" w14:textId="77777777" w:rsidR="00B76229" w:rsidRPr="000D51F6" w:rsidRDefault="00B76229" w:rsidP="00F869EB">
            <w:pPr>
              <w:jc w:val="right"/>
            </w:pPr>
            <w:r w:rsidRPr="000D51F6">
              <w:t>30,5</w:t>
            </w:r>
          </w:p>
        </w:tc>
        <w:tc>
          <w:tcPr>
            <w:tcW w:w="1276" w:type="dxa"/>
          </w:tcPr>
          <w:p w14:paraId="7CB99281" w14:textId="77777777" w:rsidR="00B76229" w:rsidRPr="000D51F6" w:rsidRDefault="00B76229" w:rsidP="00F869EB">
            <w:pPr>
              <w:jc w:val="right"/>
            </w:pPr>
            <w:r w:rsidRPr="000D51F6">
              <w:t>0,0</w:t>
            </w:r>
          </w:p>
        </w:tc>
        <w:tc>
          <w:tcPr>
            <w:tcW w:w="1559" w:type="dxa"/>
          </w:tcPr>
          <w:p w14:paraId="7636667B" w14:textId="77777777" w:rsidR="00B76229" w:rsidRPr="000D51F6" w:rsidRDefault="00B76229" w:rsidP="00F869EB">
            <w:pPr>
              <w:jc w:val="right"/>
            </w:pPr>
            <w:r w:rsidRPr="000D51F6">
              <w:t>32,0</w:t>
            </w:r>
          </w:p>
        </w:tc>
        <w:tc>
          <w:tcPr>
            <w:tcW w:w="1418" w:type="dxa"/>
          </w:tcPr>
          <w:p w14:paraId="20067432" w14:textId="77777777" w:rsidR="00B76229" w:rsidRPr="000D51F6" w:rsidRDefault="00B76229" w:rsidP="00F869EB">
            <w:pPr>
              <w:jc w:val="right"/>
            </w:pPr>
            <w:r w:rsidRPr="000D51F6">
              <w:t>69,7</w:t>
            </w:r>
          </w:p>
        </w:tc>
        <w:tc>
          <w:tcPr>
            <w:tcW w:w="1275" w:type="dxa"/>
          </w:tcPr>
          <w:p w14:paraId="32A47137" w14:textId="77777777" w:rsidR="00B76229" w:rsidRPr="000D51F6" w:rsidRDefault="00B76229" w:rsidP="00F869EB">
            <w:pPr>
              <w:jc w:val="right"/>
            </w:pPr>
            <w:r w:rsidRPr="000D51F6">
              <w:t>0,0</w:t>
            </w:r>
          </w:p>
        </w:tc>
        <w:tc>
          <w:tcPr>
            <w:tcW w:w="1418" w:type="dxa"/>
          </w:tcPr>
          <w:p w14:paraId="699816A8" w14:textId="77777777" w:rsidR="00B76229" w:rsidRPr="000D51F6" w:rsidRDefault="00B76229" w:rsidP="00F869EB">
            <w:pPr>
              <w:jc w:val="right"/>
            </w:pPr>
            <w:r w:rsidRPr="000D51F6">
              <w:t>0,9</w:t>
            </w:r>
          </w:p>
        </w:tc>
      </w:tr>
      <w:tr w:rsidR="00B76229" w:rsidRPr="000D51F6" w14:paraId="20C504E3" w14:textId="77777777" w:rsidTr="00F869EB">
        <w:trPr>
          <w:trHeight w:val="380"/>
        </w:trPr>
        <w:tc>
          <w:tcPr>
            <w:tcW w:w="2200" w:type="dxa"/>
          </w:tcPr>
          <w:p w14:paraId="3A2A526C" w14:textId="77777777" w:rsidR="00B76229" w:rsidRPr="000D51F6" w:rsidRDefault="00B76229" w:rsidP="000D51F6">
            <w:r w:rsidRPr="000D51F6">
              <w:t>1145 Bokn</w:t>
            </w:r>
          </w:p>
        </w:tc>
        <w:tc>
          <w:tcPr>
            <w:tcW w:w="1197" w:type="dxa"/>
          </w:tcPr>
          <w:p w14:paraId="04A8CD62" w14:textId="77777777" w:rsidR="00B76229" w:rsidRPr="000D51F6" w:rsidRDefault="00B76229" w:rsidP="00F869EB">
            <w:pPr>
              <w:jc w:val="right"/>
            </w:pPr>
            <w:r w:rsidRPr="000D51F6">
              <w:t>0,9</w:t>
            </w:r>
          </w:p>
        </w:tc>
        <w:tc>
          <w:tcPr>
            <w:tcW w:w="1276" w:type="dxa"/>
          </w:tcPr>
          <w:p w14:paraId="5ADBDB67" w14:textId="77777777" w:rsidR="00B76229" w:rsidRPr="000D51F6" w:rsidRDefault="00B76229" w:rsidP="00F869EB">
            <w:pPr>
              <w:jc w:val="right"/>
            </w:pPr>
            <w:r w:rsidRPr="000D51F6">
              <w:t>25,9</w:t>
            </w:r>
          </w:p>
        </w:tc>
        <w:tc>
          <w:tcPr>
            <w:tcW w:w="1276" w:type="dxa"/>
          </w:tcPr>
          <w:p w14:paraId="3F7CDE1A" w14:textId="77777777" w:rsidR="00B76229" w:rsidRPr="000D51F6" w:rsidRDefault="00B76229" w:rsidP="00F869EB">
            <w:pPr>
              <w:jc w:val="right"/>
            </w:pPr>
            <w:r w:rsidRPr="000D51F6">
              <w:t>0,0</w:t>
            </w:r>
          </w:p>
        </w:tc>
        <w:tc>
          <w:tcPr>
            <w:tcW w:w="1559" w:type="dxa"/>
          </w:tcPr>
          <w:p w14:paraId="34616390" w14:textId="77777777" w:rsidR="00B76229" w:rsidRPr="000D51F6" w:rsidRDefault="00B76229" w:rsidP="00F869EB">
            <w:pPr>
              <w:jc w:val="right"/>
            </w:pPr>
            <w:r w:rsidRPr="000D51F6">
              <w:t>118,0</w:t>
            </w:r>
          </w:p>
        </w:tc>
        <w:tc>
          <w:tcPr>
            <w:tcW w:w="1418" w:type="dxa"/>
          </w:tcPr>
          <w:p w14:paraId="1735562B" w14:textId="77777777" w:rsidR="00B76229" w:rsidRPr="000D51F6" w:rsidRDefault="00B76229" w:rsidP="00F869EB">
            <w:pPr>
              <w:jc w:val="right"/>
            </w:pPr>
            <w:r w:rsidRPr="000D51F6">
              <w:t>119,2</w:t>
            </w:r>
          </w:p>
        </w:tc>
        <w:tc>
          <w:tcPr>
            <w:tcW w:w="1275" w:type="dxa"/>
          </w:tcPr>
          <w:p w14:paraId="743774B4" w14:textId="77777777" w:rsidR="00B76229" w:rsidRPr="000D51F6" w:rsidRDefault="00B76229" w:rsidP="00F869EB">
            <w:pPr>
              <w:jc w:val="right"/>
            </w:pPr>
            <w:r w:rsidRPr="000D51F6">
              <w:t>0,6</w:t>
            </w:r>
          </w:p>
        </w:tc>
        <w:tc>
          <w:tcPr>
            <w:tcW w:w="1418" w:type="dxa"/>
          </w:tcPr>
          <w:p w14:paraId="0E85095E" w14:textId="77777777" w:rsidR="00B76229" w:rsidRPr="000D51F6" w:rsidRDefault="00B76229" w:rsidP="00F869EB">
            <w:pPr>
              <w:jc w:val="right"/>
            </w:pPr>
            <w:r w:rsidRPr="000D51F6">
              <w:t>-21,4</w:t>
            </w:r>
          </w:p>
        </w:tc>
      </w:tr>
      <w:tr w:rsidR="00B76229" w:rsidRPr="000D51F6" w14:paraId="3247A300" w14:textId="77777777" w:rsidTr="00F869EB">
        <w:trPr>
          <w:trHeight w:val="380"/>
        </w:trPr>
        <w:tc>
          <w:tcPr>
            <w:tcW w:w="2200" w:type="dxa"/>
          </w:tcPr>
          <w:p w14:paraId="4159329C" w14:textId="77777777" w:rsidR="00B76229" w:rsidRPr="000D51F6" w:rsidRDefault="00B76229" w:rsidP="000D51F6">
            <w:r w:rsidRPr="000D51F6">
              <w:t>1146 Tysvær</w:t>
            </w:r>
          </w:p>
        </w:tc>
        <w:tc>
          <w:tcPr>
            <w:tcW w:w="1197" w:type="dxa"/>
          </w:tcPr>
          <w:p w14:paraId="15F762B7" w14:textId="77777777" w:rsidR="00B76229" w:rsidRPr="000D51F6" w:rsidRDefault="00B76229" w:rsidP="00F869EB">
            <w:pPr>
              <w:jc w:val="right"/>
            </w:pPr>
            <w:r w:rsidRPr="000D51F6">
              <w:t>6,5</w:t>
            </w:r>
          </w:p>
        </w:tc>
        <w:tc>
          <w:tcPr>
            <w:tcW w:w="1276" w:type="dxa"/>
          </w:tcPr>
          <w:p w14:paraId="4E92CA5D" w14:textId="77777777" w:rsidR="00B76229" w:rsidRPr="000D51F6" w:rsidRDefault="00B76229" w:rsidP="00F869EB">
            <w:pPr>
              <w:jc w:val="right"/>
            </w:pPr>
            <w:r w:rsidRPr="000D51F6">
              <w:t>24,3</w:t>
            </w:r>
          </w:p>
        </w:tc>
        <w:tc>
          <w:tcPr>
            <w:tcW w:w="1276" w:type="dxa"/>
          </w:tcPr>
          <w:p w14:paraId="706A415A" w14:textId="77777777" w:rsidR="00B76229" w:rsidRPr="000D51F6" w:rsidRDefault="00B76229" w:rsidP="00F869EB">
            <w:pPr>
              <w:jc w:val="right"/>
            </w:pPr>
            <w:r w:rsidRPr="000D51F6">
              <w:t>0,0</w:t>
            </w:r>
          </w:p>
        </w:tc>
        <w:tc>
          <w:tcPr>
            <w:tcW w:w="1559" w:type="dxa"/>
          </w:tcPr>
          <w:p w14:paraId="375A054B" w14:textId="77777777" w:rsidR="00B76229" w:rsidRPr="000D51F6" w:rsidRDefault="00B76229" w:rsidP="00F869EB">
            <w:pPr>
              <w:jc w:val="right"/>
            </w:pPr>
            <w:r w:rsidRPr="000D51F6">
              <w:t>37,4</w:t>
            </w:r>
          </w:p>
        </w:tc>
        <w:tc>
          <w:tcPr>
            <w:tcW w:w="1418" w:type="dxa"/>
          </w:tcPr>
          <w:p w14:paraId="1389E1CB" w14:textId="77777777" w:rsidR="00B76229" w:rsidRPr="000D51F6" w:rsidRDefault="00B76229" w:rsidP="00F869EB">
            <w:pPr>
              <w:jc w:val="right"/>
            </w:pPr>
            <w:r w:rsidRPr="000D51F6">
              <w:t>118,1</w:t>
            </w:r>
          </w:p>
        </w:tc>
        <w:tc>
          <w:tcPr>
            <w:tcW w:w="1275" w:type="dxa"/>
          </w:tcPr>
          <w:p w14:paraId="2BA7F087" w14:textId="77777777" w:rsidR="00B76229" w:rsidRPr="000D51F6" w:rsidRDefault="00B76229" w:rsidP="00F869EB">
            <w:pPr>
              <w:jc w:val="right"/>
            </w:pPr>
            <w:r w:rsidRPr="000D51F6">
              <w:t>0,6</w:t>
            </w:r>
          </w:p>
        </w:tc>
        <w:tc>
          <w:tcPr>
            <w:tcW w:w="1418" w:type="dxa"/>
          </w:tcPr>
          <w:p w14:paraId="64C34554" w14:textId="77777777" w:rsidR="00B76229" w:rsidRPr="000D51F6" w:rsidRDefault="00B76229" w:rsidP="00F869EB">
            <w:pPr>
              <w:jc w:val="right"/>
            </w:pPr>
            <w:r w:rsidRPr="000D51F6">
              <w:t>32,0</w:t>
            </w:r>
          </w:p>
        </w:tc>
      </w:tr>
      <w:tr w:rsidR="00B76229" w:rsidRPr="000D51F6" w14:paraId="1DE58E26" w14:textId="77777777" w:rsidTr="00F869EB">
        <w:trPr>
          <w:trHeight w:val="380"/>
        </w:trPr>
        <w:tc>
          <w:tcPr>
            <w:tcW w:w="2200" w:type="dxa"/>
          </w:tcPr>
          <w:p w14:paraId="0144F7AB" w14:textId="77777777" w:rsidR="00B76229" w:rsidRPr="000D51F6" w:rsidRDefault="00B76229" w:rsidP="000D51F6">
            <w:r w:rsidRPr="000D51F6">
              <w:t>1149 Karmøy</w:t>
            </w:r>
          </w:p>
        </w:tc>
        <w:tc>
          <w:tcPr>
            <w:tcW w:w="1197" w:type="dxa"/>
          </w:tcPr>
          <w:p w14:paraId="4DDE053B" w14:textId="77777777" w:rsidR="00B76229" w:rsidRPr="000D51F6" w:rsidRDefault="00B76229" w:rsidP="00F869EB">
            <w:pPr>
              <w:jc w:val="right"/>
            </w:pPr>
            <w:r w:rsidRPr="000D51F6">
              <w:t>4,1</w:t>
            </w:r>
          </w:p>
        </w:tc>
        <w:tc>
          <w:tcPr>
            <w:tcW w:w="1276" w:type="dxa"/>
          </w:tcPr>
          <w:p w14:paraId="597B856B" w14:textId="77777777" w:rsidR="00B76229" w:rsidRPr="000D51F6" w:rsidRDefault="00B76229" w:rsidP="00F869EB">
            <w:pPr>
              <w:jc w:val="right"/>
            </w:pPr>
            <w:r w:rsidRPr="000D51F6">
              <w:t>13,3</w:t>
            </w:r>
          </w:p>
        </w:tc>
        <w:tc>
          <w:tcPr>
            <w:tcW w:w="1276" w:type="dxa"/>
          </w:tcPr>
          <w:p w14:paraId="72BA4F22" w14:textId="77777777" w:rsidR="00B76229" w:rsidRPr="000D51F6" w:rsidRDefault="00B76229" w:rsidP="00F869EB">
            <w:pPr>
              <w:jc w:val="right"/>
            </w:pPr>
            <w:r w:rsidRPr="000D51F6">
              <w:t>0,0</w:t>
            </w:r>
          </w:p>
        </w:tc>
        <w:tc>
          <w:tcPr>
            <w:tcW w:w="1559" w:type="dxa"/>
          </w:tcPr>
          <w:p w14:paraId="707AAF74" w14:textId="77777777" w:rsidR="00B76229" w:rsidRPr="000D51F6" w:rsidRDefault="00B76229" w:rsidP="00F869EB">
            <w:pPr>
              <w:jc w:val="right"/>
            </w:pPr>
            <w:r w:rsidRPr="000D51F6">
              <w:t>24,2</w:t>
            </w:r>
          </w:p>
        </w:tc>
        <w:tc>
          <w:tcPr>
            <w:tcW w:w="1418" w:type="dxa"/>
          </w:tcPr>
          <w:p w14:paraId="2DA9E8C2" w14:textId="77777777" w:rsidR="00B76229" w:rsidRPr="000D51F6" w:rsidRDefault="00B76229" w:rsidP="00F869EB">
            <w:pPr>
              <w:jc w:val="right"/>
            </w:pPr>
            <w:r w:rsidRPr="000D51F6">
              <w:t>74,0</w:t>
            </w:r>
          </w:p>
        </w:tc>
        <w:tc>
          <w:tcPr>
            <w:tcW w:w="1275" w:type="dxa"/>
          </w:tcPr>
          <w:p w14:paraId="6A531871" w14:textId="77777777" w:rsidR="00B76229" w:rsidRPr="000D51F6" w:rsidRDefault="00B76229" w:rsidP="00F869EB">
            <w:pPr>
              <w:jc w:val="right"/>
            </w:pPr>
            <w:r w:rsidRPr="000D51F6">
              <w:t>0,0</w:t>
            </w:r>
          </w:p>
        </w:tc>
        <w:tc>
          <w:tcPr>
            <w:tcW w:w="1418" w:type="dxa"/>
          </w:tcPr>
          <w:p w14:paraId="10DD8936" w14:textId="77777777" w:rsidR="00B76229" w:rsidRPr="000D51F6" w:rsidRDefault="00B76229" w:rsidP="00F869EB">
            <w:pPr>
              <w:jc w:val="right"/>
            </w:pPr>
            <w:r w:rsidRPr="000D51F6">
              <w:t>3,1</w:t>
            </w:r>
          </w:p>
        </w:tc>
      </w:tr>
      <w:tr w:rsidR="00B76229" w:rsidRPr="000D51F6" w14:paraId="0B792C0A" w14:textId="77777777" w:rsidTr="00F869EB">
        <w:trPr>
          <w:trHeight w:val="380"/>
        </w:trPr>
        <w:tc>
          <w:tcPr>
            <w:tcW w:w="2200" w:type="dxa"/>
          </w:tcPr>
          <w:p w14:paraId="0A8AFDC2" w14:textId="77777777" w:rsidR="00B76229" w:rsidRPr="000D51F6" w:rsidRDefault="00B76229" w:rsidP="000D51F6">
            <w:r w:rsidRPr="000D51F6">
              <w:t>1151 Utsira</w:t>
            </w:r>
          </w:p>
        </w:tc>
        <w:tc>
          <w:tcPr>
            <w:tcW w:w="1197" w:type="dxa"/>
          </w:tcPr>
          <w:p w14:paraId="1135A690" w14:textId="77777777" w:rsidR="00B76229" w:rsidRPr="000D51F6" w:rsidRDefault="00B76229" w:rsidP="00F869EB">
            <w:pPr>
              <w:jc w:val="right"/>
            </w:pPr>
            <w:r w:rsidRPr="000D51F6">
              <w:t>9,1</w:t>
            </w:r>
          </w:p>
        </w:tc>
        <w:tc>
          <w:tcPr>
            <w:tcW w:w="1276" w:type="dxa"/>
          </w:tcPr>
          <w:p w14:paraId="5243A6CC" w14:textId="77777777" w:rsidR="00B76229" w:rsidRPr="000D51F6" w:rsidRDefault="00B76229" w:rsidP="00F869EB">
            <w:pPr>
              <w:jc w:val="right"/>
            </w:pPr>
            <w:r w:rsidRPr="000D51F6">
              <w:t>22,5</w:t>
            </w:r>
          </w:p>
        </w:tc>
        <w:tc>
          <w:tcPr>
            <w:tcW w:w="1276" w:type="dxa"/>
          </w:tcPr>
          <w:p w14:paraId="0862BAB4" w14:textId="77777777" w:rsidR="00B76229" w:rsidRPr="000D51F6" w:rsidRDefault="00B76229" w:rsidP="00F869EB">
            <w:pPr>
              <w:jc w:val="right"/>
            </w:pPr>
            <w:r w:rsidRPr="000D51F6">
              <w:t>0,0</w:t>
            </w:r>
          </w:p>
        </w:tc>
        <w:tc>
          <w:tcPr>
            <w:tcW w:w="1559" w:type="dxa"/>
          </w:tcPr>
          <w:p w14:paraId="4EA12FA8" w14:textId="77777777" w:rsidR="00B76229" w:rsidRPr="000D51F6" w:rsidRDefault="00B76229" w:rsidP="00F869EB">
            <w:pPr>
              <w:jc w:val="right"/>
            </w:pPr>
            <w:r w:rsidRPr="000D51F6">
              <w:t>27,9</w:t>
            </w:r>
          </w:p>
        </w:tc>
        <w:tc>
          <w:tcPr>
            <w:tcW w:w="1418" w:type="dxa"/>
          </w:tcPr>
          <w:p w14:paraId="18AE1693" w14:textId="77777777" w:rsidR="00B76229" w:rsidRPr="000D51F6" w:rsidRDefault="00B76229" w:rsidP="00F869EB">
            <w:pPr>
              <w:jc w:val="right"/>
            </w:pPr>
            <w:r w:rsidRPr="000D51F6">
              <w:t>68,1</w:t>
            </w:r>
          </w:p>
        </w:tc>
        <w:tc>
          <w:tcPr>
            <w:tcW w:w="1275" w:type="dxa"/>
          </w:tcPr>
          <w:p w14:paraId="69A4D75F" w14:textId="77777777" w:rsidR="00B76229" w:rsidRPr="000D51F6" w:rsidRDefault="00B76229" w:rsidP="00F869EB">
            <w:pPr>
              <w:jc w:val="right"/>
            </w:pPr>
            <w:r w:rsidRPr="000D51F6">
              <w:t>0,0</w:t>
            </w:r>
          </w:p>
        </w:tc>
        <w:tc>
          <w:tcPr>
            <w:tcW w:w="1418" w:type="dxa"/>
          </w:tcPr>
          <w:p w14:paraId="73E74CC6" w14:textId="77777777" w:rsidR="00B76229" w:rsidRPr="000D51F6" w:rsidRDefault="00B76229" w:rsidP="00F869EB">
            <w:pPr>
              <w:jc w:val="right"/>
            </w:pPr>
            <w:r w:rsidRPr="000D51F6">
              <w:t>2,2</w:t>
            </w:r>
          </w:p>
        </w:tc>
      </w:tr>
      <w:tr w:rsidR="00B76229" w:rsidRPr="000D51F6" w14:paraId="09283701" w14:textId="77777777" w:rsidTr="00F869EB">
        <w:trPr>
          <w:trHeight w:val="380"/>
        </w:trPr>
        <w:tc>
          <w:tcPr>
            <w:tcW w:w="2200" w:type="dxa"/>
          </w:tcPr>
          <w:p w14:paraId="429B2285" w14:textId="77777777" w:rsidR="00B76229" w:rsidRPr="000D51F6" w:rsidRDefault="00B76229" w:rsidP="000D51F6">
            <w:r w:rsidRPr="000D51F6">
              <w:t>1160 Vindafjord</w:t>
            </w:r>
          </w:p>
        </w:tc>
        <w:tc>
          <w:tcPr>
            <w:tcW w:w="1197" w:type="dxa"/>
          </w:tcPr>
          <w:p w14:paraId="54882C92" w14:textId="77777777" w:rsidR="00B76229" w:rsidRPr="000D51F6" w:rsidRDefault="00B76229" w:rsidP="00F869EB">
            <w:pPr>
              <w:jc w:val="right"/>
            </w:pPr>
            <w:r w:rsidRPr="000D51F6">
              <w:t>5,8</w:t>
            </w:r>
          </w:p>
        </w:tc>
        <w:tc>
          <w:tcPr>
            <w:tcW w:w="1276" w:type="dxa"/>
          </w:tcPr>
          <w:p w14:paraId="0722B83B" w14:textId="77777777" w:rsidR="00B76229" w:rsidRPr="000D51F6" w:rsidRDefault="00B76229" w:rsidP="00F869EB">
            <w:pPr>
              <w:jc w:val="right"/>
            </w:pPr>
            <w:r w:rsidRPr="000D51F6">
              <w:t>18,3</w:t>
            </w:r>
          </w:p>
        </w:tc>
        <w:tc>
          <w:tcPr>
            <w:tcW w:w="1276" w:type="dxa"/>
          </w:tcPr>
          <w:p w14:paraId="5A026515" w14:textId="77777777" w:rsidR="00B76229" w:rsidRPr="000D51F6" w:rsidRDefault="00B76229" w:rsidP="00F869EB">
            <w:pPr>
              <w:jc w:val="right"/>
            </w:pPr>
            <w:r w:rsidRPr="000D51F6">
              <w:t>0,0</w:t>
            </w:r>
          </w:p>
        </w:tc>
        <w:tc>
          <w:tcPr>
            <w:tcW w:w="1559" w:type="dxa"/>
          </w:tcPr>
          <w:p w14:paraId="28ECB291" w14:textId="77777777" w:rsidR="00B76229" w:rsidRPr="000D51F6" w:rsidRDefault="00B76229" w:rsidP="00F869EB">
            <w:pPr>
              <w:jc w:val="right"/>
            </w:pPr>
            <w:r w:rsidRPr="000D51F6">
              <w:t>26,1</w:t>
            </w:r>
          </w:p>
        </w:tc>
        <w:tc>
          <w:tcPr>
            <w:tcW w:w="1418" w:type="dxa"/>
          </w:tcPr>
          <w:p w14:paraId="1B8B39A6" w14:textId="77777777" w:rsidR="00B76229" w:rsidRPr="000D51F6" w:rsidRDefault="00B76229" w:rsidP="00F869EB">
            <w:pPr>
              <w:jc w:val="right"/>
            </w:pPr>
            <w:r w:rsidRPr="000D51F6">
              <w:t>67,3</w:t>
            </w:r>
          </w:p>
        </w:tc>
        <w:tc>
          <w:tcPr>
            <w:tcW w:w="1275" w:type="dxa"/>
          </w:tcPr>
          <w:p w14:paraId="472F4808" w14:textId="77777777" w:rsidR="00B76229" w:rsidRPr="000D51F6" w:rsidRDefault="00B76229" w:rsidP="00F869EB">
            <w:pPr>
              <w:jc w:val="right"/>
            </w:pPr>
            <w:r w:rsidRPr="000D51F6">
              <w:t>13,2</w:t>
            </w:r>
          </w:p>
        </w:tc>
        <w:tc>
          <w:tcPr>
            <w:tcW w:w="1418" w:type="dxa"/>
          </w:tcPr>
          <w:p w14:paraId="7BEB339E" w14:textId="77777777" w:rsidR="00B76229" w:rsidRPr="000D51F6" w:rsidRDefault="00B76229" w:rsidP="00F869EB">
            <w:pPr>
              <w:jc w:val="right"/>
            </w:pPr>
            <w:r w:rsidRPr="000D51F6">
              <w:t>9,1</w:t>
            </w:r>
          </w:p>
        </w:tc>
      </w:tr>
      <w:tr w:rsidR="00B76229" w:rsidRPr="000D51F6" w14:paraId="1D41F8D4" w14:textId="77777777" w:rsidTr="00F869EB">
        <w:trPr>
          <w:trHeight w:val="380"/>
        </w:trPr>
        <w:tc>
          <w:tcPr>
            <w:tcW w:w="2200" w:type="dxa"/>
          </w:tcPr>
          <w:p w14:paraId="66D2C58D" w14:textId="77777777" w:rsidR="00B76229" w:rsidRPr="000D51F6" w:rsidRDefault="00B76229" w:rsidP="000D51F6">
            <w:r w:rsidRPr="000D51F6">
              <w:rPr>
                <w:rStyle w:val="kursiv"/>
              </w:rPr>
              <w:t>Rogaland</w:t>
            </w:r>
          </w:p>
        </w:tc>
        <w:tc>
          <w:tcPr>
            <w:tcW w:w="1197" w:type="dxa"/>
          </w:tcPr>
          <w:p w14:paraId="3EF1A829" w14:textId="77777777" w:rsidR="00B76229" w:rsidRPr="000D51F6" w:rsidRDefault="00B76229" w:rsidP="00F869EB">
            <w:pPr>
              <w:jc w:val="right"/>
            </w:pPr>
            <w:r w:rsidRPr="000D51F6">
              <w:rPr>
                <w:rStyle w:val="kursiv"/>
              </w:rPr>
              <w:t>3,8</w:t>
            </w:r>
          </w:p>
        </w:tc>
        <w:tc>
          <w:tcPr>
            <w:tcW w:w="1276" w:type="dxa"/>
          </w:tcPr>
          <w:p w14:paraId="57CD02FC" w14:textId="77777777" w:rsidR="00B76229" w:rsidRPr="000D51F6" w:rsidRDefault="00B76229" w:rsidP="00F869EB">
            <w:pPr>
              <w:jc w:val="right"/>
            </w:pPr>
            <w:r w:rsidRPr="000D51F6">
              <w:rPr>
                <w:rStyle w:val="kursiv"/>
              </w:rPr>
              <w:t>13,6</w:t>
            </w:r>
          </w:p>
        </w:tc>
        <w:tc>
          <w:tcPr>
            <w:tcW w:w="1276" w:type="dxa"/>
          </w:tcPr>
          <w:p w14:paraId="6EF8726F" w14:textId="77777777" w:rsidR="00B76229" w:rsidRPr="000D51F6" w:rsidRDefault="00B76229" w:rsidP="00F869EB">
            <w:pPr>
              <w:jc w:val="right"/>
            </w:pPr>
            <w:r w:rsidRPr="000D51F6">
              <w:rPr>
                <w:rStyle w:val="kursiv"/>
              </w:rPr>
              <w:t>0,0</w:t>
            </w:r>
          </w:p>
        </w:tc>
        <w:tc>
          <w:tcPr>
            <w:tcW w:w="1559" w:type="dxa"/>
          </w:tcPr>
          <w:p w14:paraId="4C4AF3F3" w14:textId="77777777" w:rsidR="00B76229" w:rsidRPr="000D51F6" w:rsidRDefault="00B76229" w:rsidP="00F869EB">
            <w:pPr>
              <w:jc w:val="right"/>
            </w:pPr>
            <w:r w:rsidRPr="000D51F6">
              <w:rPr>
                <w:rStyle w:val="kursiv"/>
              </w:rPr>
              <w:t>20,6</w:t>
            </w:r>
          </w:p>
        </w:tc>
        <w:tc>
          <w:tcPr>
            <w:tcW w:w="1418" w:type="dxa"/>
          </w:tcPr>
          <w:p w14:paraId="727D9335" w14:textId="77777777" w:rsidR="00B76229" w:rsidRPr="000D51F6" w:rsidRDefault="00B76229" w:rsidP="00F869EB">
            <w:pPr>
              <w:jc w:val="right"/>
            </w:pPr>
            <w:r w:rsidRPr="000D51F6">
              <w:rPr>
                <w:rStyle w:val="kursiv"/>
              </w:rPr>
              <w:t>106,6</w:t>
            </w:r>
          </w:p>
        </w:tc>
        <w:tc>
          <w:tcPr>
            <w:tcW w:w="1275" w:type="dxa"/>
          </w:tcPr>
          <w:p w14:paraId="5685419A" w14:textId="77777777" w:rsidR="00B76229" w:rsidRPr="000D51F6" w:rsidRDefault="00B76229" w:rsidP="00F869EB">
            <w:pPr>
              <w:jc w:val="right"/>
            </w:pPr>
            <w:r w:rsidRPr="000D51F6">
              <w:rPr>
                <w:rStyle w:val="kursiv"/>
              </w:rPr>
              <w:t>11,1</w:t>
            </w:r>
          </w:p>
        </w:tc>
        <w:tc>
          <w:tcPr>
            <w:tcW w:w="1418" w:type="dxa"/>
          </w:tcPr>
          <w:p w14:paraId="513299C5" w14:textId="77777777" w:rsidR="00B76229" w:rsidRPr="000D51F6" w:rsidRDefault="00B76229" w:rsidP="00F869EB">
            <w:pPr>
              <w:jc w:val="right"/>
            </w:pPr>
            <w:r w:rsidRPr="000D51F6">
              <w:rPr>
                <w:rStyle w:val="kursiv"/>
              </w:rPr>
              <w:t>37,4</w:t>
            </w:r>
          </w:p>
        </w:tc>
      </w:tr>
      <w:tr w:rsidR="00B76229" w:rsidRPr="000D51F6" w14:paraId="5A908B81" w14:textId="77777777" w:rsidTr="00F869EB">
        <w:trPr>
          <w:trHeight w:val="380"/>
        </w:trPr>
        <w:tc>
          <w:tcPr>
            <w:tcW w:w="2200" w:type="dxa"/>
          </w:tcPr>
          <w:p w14:paraId="06F3A3D4" w14:textId="77777777" w:rsidR="00B76229" w:rsidRPr="000D51F6" w:rsidRDefault="00B76229" w:rsidP="000D51F6">
            <w:r w:rsidRPr="000D51F6">
              <w:t>4601 Bergen</w:t>
            </w:r>
          </w:p>
        </w:tc>
        <w:tc>
          <w:tcPr>
            <w:tcW w:w="1197" w:type="dxa"/>
          </w:tcPr>
          <w:p w14:paraId="4BE0A214" w14:textId="77777777" w:rsidR="00B76229" w:rsidRPr="000D51F6" w:rsidRDefault="00B76229" w:rsidP="00F869EB">
            <w:pPr>
              <w:jc w:val="right"/>
            </w:pPr>
            <w:r w:rsidRPr="000D51F6">
              <w:t>2,4</w:t>
            </w:r>
          </w:p>
        </w:tc>
        <w:tc>
          <w:tcPr>
            <w:tcW w:w="1276" w:type="dxa"/>
          </w:tcPr>
          <w:p w14:paraId="03B6BD99" w14:textId="77777777" w:rsidR="00B76229" w:rsidRPr="000D51F6" w:rsidRDefault="00B76229" w:rsidP="00F869EB">
            <w:pPr>
              <w:jc w:val="right"/>
            </w:pPr>
            <w:r w:rsidRPr="000D51F6">
              <w:t>12,2</w:t>
            </w:r>
          </w:p>
        </w:tc>
        <w:tc>
          <w:tcPr>
            <w:tcW w:w="1276" w:type="dxa"/>
          </w:tcPr>
          <w:p w14:paraId="14945261" w14:textId="77777777" w:rsidR="00B76229" w:rsidRPr="000D51F6" w:rsidRDefault="00B76229" w:rsidP="00F869EB">
            <w:pPr>
              <w:jc w:val="right"/>
            </w:pPr>
            <w:r w:rsidRPr="000D51F6">
              <w:t>0,0</w:t>
            </w:r>
          </w:p>
        </w:tc>
        <w:tc>
          <w:tcPr>
            <w:tcW w:w="1559" w:type="dxa"/>
          </w:tcPr>
          <w:p w14:paraId="192904C5" w14:textId="77777777" w:rsidR="00B76229" w:rsidRPr="000D51F6" w:rsidRDefault="00B76229" w:rsidP="00F869EB">
            <w:pPr>
              <w:jc w:val="right"/>
            </w:pPr>
            <w:r w:rsidRPr="000D51F6">
              <w:t>13,6</w:t>
            </w:r>
          </w:p>
        </w:tc>
        <w:tc>
          <w:tcPr>
            <w:tcW w:w="1418" w:type="dxa"/>
          </w:tcPr>
          <w:p w14:paraId="55A8AF84" w14:textId="77777777" w:rsidR="00B76229" w:rsidRPr="000D51F6" w:rsidRDefault="00B76229" w:rsidP="00F869EB">
            <w:pPr>
              <w:jc w:val="right"/>
            </w:pPr>
            <w:r w:rsidRPr="000D51F6">
              <w:t>90,2</w:t>
            </w:r>
          </w:p>
        </w:tc>
        <w:tc>
          <w:tcPr>
            <w:tcW w:w="1275" w:type="dxa"/>
          </w:tcPr>
          <w:p w14:paraId="43622C66" w14:textId="77777777" w:rsidR="00B76229" w:rsidRPr="000D51F6" w:rsidRDefault="00B76229" w:rsidP="00F869EB">
            <w:pPr>
              <w:jc w:val="right"/>
            </w:pPr>
            <w:r w:rsidRPr="000D51F6">
              <w:t>0,0</w:t>
            </w:r>
          </w:p>
        </w:tc>
        <w:tc>
          <w:tcPr>
            <w:tcW w:w="1418" w:type="dxa"/>
          </w:tcPr>
          <w:p w14:paraId="284E2FE7" w14:textId="77777777" w:rsidR="00B76229" w:rsidRPr="000D51F6" w:rsidRDefault="00B76229" w:rsidP="00F869EB">
            <w:pPr>
              <w:jc w:val="right"/>
            </w:pPr>
            <w:r w:rsidRPr="000D51F6">
              <w:t>32,1</w:t>
            </w:r>
          </w:p>
        </w:tc>
      </w:tr>
      <w:tr w:rsidR="00B76229" w:rsidRPr="000D51F6" w14:paraId="5498E22E" w14:textId="77777777" w:rsidTr="00F869EB">
        <w:trPr>
          <w:trHeight w:val="380"/>
        </w:trPr>
        <w:tc>
          <w:tcPr>
            <w:tcW w:w="2200" w:type="dxa"/>
          </w:tcPr>
          <w:p w14:paraId="7644C4DA" w14:textId="77777777" w:rsidR="00B76229" w:rsidRPr="000D51F6" w:rsidRDefault="00B76229" w:rsidP="000D51F6">
            <w:r w:rsidRPr="000D51F6">
              <w:t>4602 Kinn</w:t>
            </w:r>
          </w:p>
        </w:tc>
        <w:tc>
          <w:tcPr>
            <w:tcW w:w="1197" w:type="dxa"/>
          </w:tcPr>
          <w:p w14:paraId="4740DC1A" w14:textId="77777777" w:rsidR="00B76229" w:rsidRPr="000D51F6" w:rsidRDefault="00B76229" w:rsidP="00F869EB">
            <w:pPr>
              <w:jc w:val="right"/>
            </w:pPr>
            <w:r w:rsidRPr="000D51F6">
              <w:t>-1,2</w:t>
            </w:r>
          </w:p>
        </w:tc>
        <w:tc>
          <w:tcPr>
            <w:tcW w:w="1276" w:type="dxa"/>
          </w:tcPr>
          <w:p w14:paraId="1E48A37F" w14:textId="77777777" w:rsidR="00B76229" w:rsidRPr="000D51F6" w:rsidRDefault="00B76229" w:rsidP="00F869EB">
            <w:pPr>
              <w:jc w:val="right"/>
            </w:pPr>
            <w:r w:rsidRPr="000D51F6">
              <w:t>2,2</w:t>
            </w:r>
          </w:p>
        </w:tc>
        <w:tc>
          <w:tcPr>
            <w:tcW w:w="1276" w:type="dxa"/>
          </w:tcPr>
          <w:p w14:paraId="63B4EEA4" w14:textId="77777777" w:rsidR="00B76229" w:rsidRPr="000D51F6" w:rsidRDefault="00B76229" w:rsidP="00F869EB">
            <w:pPr>
              <w:jc w:val="right"/>
            </w:pPr>
            <w:r w:rsidRPr="000D51F6">
              <w:t>0,0</w:t>
            </w:r>
          </w:p>
        </w:tc>
        <w:tc>
          <w:tcPr>
            <w:tcW w:w="1559" w:type="dxa"/>
          </w:tcPr>
          <w:p w14:paraId="2F33E990" w14:textId="77777777" w:rsidR="00B76229" w:rsidRPr="000D51F6" w:rsidRDefault="00B76229" w:rsidP="00F869EB">
            <w:pPr>
              <w:jc w:val="right"/>
            </w:pPr>
            <w:r w:rsidRPr="000D51F6">
              <w:t>7,1</w:t>
            </w:r>
          </w:p>
        </w:tc>
        <w:tc>
          <w:tcPr>
            <w:tcW w:w="1418" w:type="dxa"/>
          </w:tcPr>
          <w:p w14:paraId="759406EF" w14:textId="77777777" w:rsidR="00B76229" w:rsidRPr="000D51F6" w:rsidRDefault="00B76229" w:rsidP="00F869EB">
            <w:pPr>
              <w:jc w:val="right"/>
            </w:pPr>
            <w:r w:rsidRPr="000D51F6">
              <w:t>152,5</w:t>
            </w:r>
          </w:p>
        </w:tc>
        <w:tc>
          <w:tcPr>
            <w:tcW w:w="1275" w:type="dxa"/>
          </w:tcPr>
          <w:p w14:paraId="4ADB05EB" w14:textId="77777777" w:rsidR="00B76229" w:rsidRPr="000D51F6" w:rsidRDefault="00B76229" w:rsidP="00F869EB">
            <w:pPr>
              <w:jc w:val="right"/>
            </w:pPr>
            <w:r w:rsidRPr="000D51F6">
              <w:t>0,0</w:t>
            </w:r>
          </w:p>
        </w:tc>
        <w:tc>
          <w:tcPr>
            <w:tcW w:w="1418" w:type="dxa"/>
          </w:tcPr>
          <w:p w14:paraId="4F7EF564" w14:textId="77777777" w:rsidR="00B76229" w:rsidRPr="000D51F6" w:rsidRDefault="00B76229" w:rsidP="00F869EB">
            <w:pPr>
              <w:jc w:val="right"/>
            </w:pPr>
            <w:r w:rsidRPr="000D51F6">
              <w:t>89,0</w:t>
            </w:r>
          </w:p>
        </w:tc>
      </w:tr>
      <w:tr w:rsidR="00B76229" w:rsidRPr="000D51F6" w14:paraId="250A44B6" w14:textId="77777777" w:rsidTr="00F869EB">
        <w:trPr>
          <w:trHeight w:val="380"/>
        </w:trPr>
        <w:tc>
          <w:tcPr>
            <w:tcW w:w="2200" w:type="dxa"/>
          </w:tcPr>
          <w:p w14:paraId="0829EB49" w14:textId="77777777" w:rsidR="00B76229" w:rsidRPr="000D51F6" w:rsidRDefault="00B76229" w:rsidP="000D51F6">
            <w:r w:rsidRPr="000D51F6">
              <w:t>4611 Etne</w:t>
            </w:r>
          </w:p>
        </w:tc>
        <w:tc>
          <w:tcPr>
            <w:tcW w:w="1197" w:type="dxa"/>
          </w:tcPr>
          <w:p w14:paraId="4B340A90" w14:textId="77777777" w:rsidR="00B76229" w:rsidRPr="000D51F6" w:rsidRDefault="00B76229" w:rsidP="00F869EB">
            <w:pPr>
              <w:jc w:val="right"/>
            </w:pPr>
          </w:p>
        </w:tc>
        <w:tc>
          <w:tcPr>
            <w:tcW w:w="1276" w:type="dxa"/>
          </w:tcPr>
          <w:p w14:paraId="26861540" w14:textId="77777777" w:rsidR="00B76229" w:rsidRPr="000D51F6" w:rsidRDefault="00B76229" w:rsidP="00F869EB">
            <w:pPr>
              <w:jc w:val="right"/>
            </w:pPr>
          </w:p>
        </w:tc>
        <w:tc>
          <w:tcPr>
            <w:tcW w:w="1276" w:type="dxa"/>
          </w:tcPr>
          <w:p w14:paraId="00E9F10D" w14:textId="77777777" w:rsidR="00B76229" w:rsidRPr="000D51F6" w:rsidRDefault="00B76229" w:rsidP="00F869EB">
            <w:pPr>
              <w:jc w:val="right"/>
            </w:pPr>
          </w:p>
        </w:tc>
        <w:tc>
          <w:tcPr>
            <w:tcW w:w="1559" w:type="dxa"/>
          </w:tcPr>
          <w:p w14:paraId="29D12710" w14:textId="77777777" w:rsidR="00B76229" w:rsidRPr="000D51F6" w:rsidRDefault="00B76229" w:rsidP="00F869EB">
            <w:pPr>
              <w:jc w:val="right"/>
            </w:pPr>
          </w:p>
        </w:tc>
        <w:tc>
          <w:tcPr>
            <w:tcW w:w="1418" w:type="dxa"/>
          </w:tcPr>
          <w:p w14:paraId="57D45226" w14:textId="77777777" w:rsidR="00B76229" w:rsidRPr="000D51F6" w:rsidRDefault="00B76229" w:rsidP="00F869EB">
            <w:pPr>
              <w:jc w:val="right"/>
            </w:pPr>
          </w:p>
        </w:tc>
        <w:tc>
          <w:tcPr>
            <w:tcW w:w="1275" w:type="dxa"/>
          </w:tcPr>
          <w:p w14:paraId="07607022" w14:textId="77777777" w:rsidR="00B76229" w:rsidRPr="000D51F6" w:rsidRDefault="00B76229" w:rsidP="00F869EB">
            <w:pPr>
              <w:jc w:val="right"/>
            </w:pPr>
            <w:r w:rsidRPr="000D51F6">
              <w:t>38,8</w:t>
            </w:r>
          </w:p>
        </w:tc>
        <w:tc>
          <w:tcPr>
            <w:tcW w:w="1418" w:type="dxa"/>
          </w:tcPr>
          <w:p w14:paraId="19BA8EF0" w14:textId="77777777" w:rsidR="00B76229" w:rsidRPr="000D51F6" w:rsidRDefault="00B76229" w:rsidP="00F869EB">
            <w:pPr>
              <w:jc w:val="right"/>
            </w:pPr>
          </w:p>
        </w:tc>
      </w:tr>
      <w:tr w:rsidR="00B76229" w:rsidRPr="000D51F6" w14:paraId="0BAFF96F" w14:textId="77777777" w:rsidTr="00F869EB">
        <w:trPr>
          <w:trHeight w:val="380"/>
        </w:trPr>
        <w:tc>
          <w:tcPr>
            <w:tcW w:w="2200" w:type="dxa"/>
          </w:tcPr>
          <w:p w14:paraId="15FAC473" w14:textId="77777777" w:rsidR="00B76229" w:rsidRPr="000D51F6" w:rsidRDefault="00B76229" w:rsidP="000D51F6">
            <w:r w:rsidRPr="000D51F6">
              <w:t>4612 Sveio</w:t>
            </w:r>
          </w:p>
        </w:tc>
        <w:tc>
          <w:tcPr>
            <w:tcW w:w="1197" w:type="dxa"/>
          </w:tcPr>
          <w:p w14:paraId="504F2A72" w14:textId="77777777" w:rsidR="00B76229" w:rsidRPr="000D51F6" w:rsidRDefault="00B76229" w:rsidP="00F869EB">
            <w:pPr>
              <w:jc w:val="right"/>
            </w:pPr>
            <w:r w:rsidRPr="000D51F6">
              <w:t>2,1</w:t>
            </w:r>
          </w:p>
        </w:tc>
        <w:tc>
          <w:tcPr>
            <w:tcW w:w="1276" w:type="dxa"/>
          </w:tcPr>
          <w:p w14:paraId="081C39E0" w14:textId="77777777" w:rsidR="00B76229" w:rsidRPr="000D51F6" w:rsidRDefault="00B76229" w:rsidP="00F869EB">
            <w:pPr>
              <w:jc w:val="right"/>
            </w:pPr>
            <w:r w:rsidRPr="000D51F6">
              <w:t>17,6</w:t>
            </w:r>
          </w:p>
        </w:tc>
        <w:tc>
          <w:tcPr>
            <w:tcW w:w="1276" w:type="dxa"/>
          </w:tcPr>
          <w:p w14:paraId="3DE4ED6A" w14:textId="77777777" w:rsidR="00B76229" w:rsidRPr="000D51F6" w:rsidRDefault="00B76229" w:rsidP="00F869EB">
            <w:pPr>
              <w:jc w:val="right"/>
            </w:pPr>
            <w:r w:rsidRPr="000D51F6">
              <w:t>0,0</w:t>
            </w:r>
          </w:p>
        </w:tc>
        <w:tc>
          <w:tcPr>
            <w:tcW w:w="1559" w:type="dxa"/>
          </w:tcPr>
          <w:p w14:paraId="1274C757" w14:textId="77777777" w:rsidR="00B76229" w:rsidRPr="000D51F6" w:rsidRDefault="00B76229" w:rsidP="00F869EB">
            <w:pPr>
              <w:jc w:val="right"/>
            </w:pPr>
            <w:r w:rsidRPr="000D51F6">
              <w:t>42,9</w:t>
            </w:r>
          </w:p>
        </w:tc>
        <w:tc>
          <w:tcPr>
            <w:tcW w:w="1418" w:type="dxa"/>
          </w:tcPr>
          <w:p w14:paraId="25100131" w14:textId="77777777" w:rsidR="00B76229" w:rsidRPr="000D51F6" w:rsidRDefault="00B76229" w:rsidP="00F869EB">
            <w:pPr>
              <w:jc w:val="right"/>
            </w:pPr>
            <w:r w:rsidRPr="000D51F6">
              <w:t>96,0</w:t>
            </w:r>
          </w:p>
        </w:tc>
        <w:tc>
          <w:tcPr>
            <w:tcW w:w="1275" w:type="dxa"/>
          </w:tcPr>
          <w:p w14:paraId="720A6B32" w14:textId="77777777" w:rsidR="00B76229" w:rsidRPr="000D51F6" w:rsidRDefault="00B76229" w:rsidP="00F869EB">
            <w:pPr>
              <w:jc w:val="right"/>
            </w:pPr>
            <w:r w:rsidRPr="000D51F6">
              <w:t>43,4</w:t>
            </w:r>
          </w:p>
        </w:tc>
        <w:tc>
          <w:tcPr>
            <w:tcW w:w="1418" w:type="dxa"/>
          </w:tcPr>
          <w:p w14:paraId="14BF586D" w14:textId="77777777" w:rsidR="00B76229" w:rsidRPr="000D51F6" w:rsidRDefault="00B76229" w:rsidP="00F869EB">
            <w:pPr>
              <w:jc w:val="right"/>
            </w:pPr>
            <w:r w:rsidRPr="000D51F6">
              <w:t>17,4</w:t>
            </w:r>
          </w:p>
        </w:tc>
      </w:tr>
      <w:tr w:rsidR="00B76229" w:rsidRPr="000D51F6" w14:paraId="2A474A7D" w14:textId="77777777" w:rsidTr="00F869EB">
        <w:trPr>
          <w:trHeight w:val="380"/>
        </w:trPr>
        <w:tc>
          <w:tcPr>
            <w:tcW w:w="2200" w:type="dxa"/>
          </w:tcPr>
          <w:p w14:paraId="7900D4C3" w14:textId="77777777" w:rsidR="00B76229" w:rsidRPr="000D51F6" w:rsidRDefault="00B76229" w:rsidP="000D51F6">
            <w:r w:rsidRPr="000D51F6">
              <w:t>4613 Bømlo</w:t>
            </w:r>
          </w:p>
        </w:tc>
        <w:tc>
          <w:tcPr>
            <w:tcW w:w="1197" w:type="dxa"/>
          </w:tcPr>
          <w:p w14:paraId="2FEF3AF2" w14:textId="77777777" w:rsidR="00B76229" w:rsidRPr="000D51F6" w:rsidRDefault="00B76229" w:rsidP="00F869EB">
            <w:pPr>
              <w:jc w:val="right"/>
            </w:pPr>
            <w:r w:rsidRPr="000D51F6">
              <w:t>1,7</w:t>
            </w:r>
          </w:p>
        </w:tc>
        <w:tc>
          <w:tcPr>
            <w:tcW w:w="1276" w:type="dxa"/>
          </w:tcPr>
          <w:p w14:paraId="07B5245E" w14:textId="77777777" w:rsidR="00B76229" w:rsidRPr="000D51F6" w:rsidRDefault="00B76229" w:rsidP="00F869EB">
            <w:pPr>
              <w:jc w:val="right"/>
            </w:pPr>
            <w:r w:rsidRPr="000D51F6">
              <w:t>7,3</w:t>
            </w:r>
          </w:p>
        </w:tc>
        <w:tc>
          <w:tcPr>
            <w:tcW w:w="1276" w:type="dxa"/>
          </w:tcPr>
          <w:p w14:paraId="4B40E471" w14:textId="77777777" w:rsidR="00B76229" w:rsidRPr="000D51F6" w:rsidRDefault="00B76229" w:rsidP="00F869EB">
            <w:pPr>
              <w:jc w:val="right"/>
            </w:pPr>
            <w:r w:rsidRPr="000D51F6">
              <w:t>0,0</w:t>
            </w:r>
          </w:p>
        </w:tc>
        <w:tc>
          <w:tcPr>
            <w:tcW w:w="1559" w:type="dxa"/>
          </w:tcPr>
          <w:p w14:paraId="1388A908" w14:textId="77777777" w:rsidR="00B76229" w:rsidRPr="000D51F6" w:rsidRDefault="00B76229" w:rsidP="00F869EB">
            <w:pPr>
              <w:jc w:val="right"/>
            </w:pPr>
            <w:r w:rsidRPr="000D51F6">
              <w:t>7,3</w:t>
            </w:r>
          </w:p>
        </w:tc>
        <w:tc>
          <w:tcPr>
            <w:tcW w:w="1418" w:type="dxa"/>
          </w:tcPr>
          <w:p w14:paraId="7CC9538C" w14:textId="77777777" w:rsidR="00B76229" w:rsidRPr="000D51F6" w:rsidRDefault="00B76229" w:rsidP="00F869EB">
            <w:pPr>
              <w:jc w:val="right"/>
            </w:pPr>
            <w:r w:rsidRPr="000D51F6">
              <w:t>91,8</w:t>
            </w:r>
          </w:p>
        </w:tc>
        <w:tc>
          <w:tcPr>
            <w:tcW w:w="1275" w:type="dxa"/>
          </w:tcPr>
          <w:p w14:paraId="5297122D" w14:textId="77777777" w:rsidR="00B76229" w:rsidRPr="000D51F6" w:rsidRDefault="00B76229" w:rsidP="00F869EB">
            <w:pPr>
              <w:jc w:val="right"/>
            </w:pPr>
            <w:r w:rsidRPr="000D51F6">
              <w:t>0,0</w:t>
            </w:r>
          </w:p>
        </w:tc>
        <w:tc>
          <w:tcPr>
            <w:tcW w:w="1418" w:type="dxa"/>
          </w:tcPr>
          <w:p w14:paraId="08A12CFB" w14:textId="77777777" w:rsidR="00B76229" w:rsidRPr="000D51F6" w:rsidRDefault="00B76229" w:rsidP="00F869EB">
            <w:pPr>
              <w:jc w:val="right"/>
            </w:pPr>
            <w:r w:rsidRPr="000D51F6">
              <w:t>63,1</w:t>
            </w:r>
          </w:p>
        </w:tc>
      </w:tr>
      <w:tr w:rsidR="00B76229" w:rsidRPr="000D51F6" w14:paraId="038FF16A" w14:textId="77777777" w:rsidTr="00F869EB">
        <w:trPr>
          <w:trHeight w:val="380"/>
        </w:trPr>
        <w:tc>
          <w:tcPr>
            <w:tcW w:w="2200" w:type="dxa"/>
          </w:tcPr>
          <w:p w14:paraId="0C0164D2" w14:textId="77777777" w:rsidR="00B76229" w:rsidRPr="000D51F6" w:rsidRDefault="00B76229" w:rsidP="000D51F6">
            <w:r w:rsidRPr="000D51F6">
              <w:t>4614 Stord</w:t>
            </w:r>
          </w:p>
        </w:tc>
        <w:tc>
          <w:tcPr>
            <w:tcW w:w="1197" w:type="dxa"/>
          </w:tcPr>
          <w:p w14:paraId="2C8583BD" w14:textId="77777777" w:rsidR="00B76229" w:rsidRPr="000D51F6" w:rsidRDefault="00B76229" w:rsidP="00F869EB">
            <w:pPr>
              <w:jc w:val="right"/>
            </w:pPr>
            <w:r w:rsidRPr="000D51F6">
              <w:t>4,0</w:t>
            </w:r>
          </w:p>
        </w:tc>
        <w:tc>
          <w:tcPr>
            <w:tcW w:w="1276" w:type="dxa"/>
          </w:tcPr>
          <w:p w14:paraId="191BAD06" w14:textId="77777777" w:rsidR="00B76229" w:rsidRPr="000D51F6" w:rsidRDefault="00B76229" w:rsidP="00F869EB">
            <w:pPr>
              <w:jc w:val="right"/>
            </w:pPr>
            <w:r w:rsidRPr="000D51F6">
              <w:t>5,6</w:t>
            </w:r>
          </w:p>
        </w:tc>
        <w:tc>
          <w:tcPr>
            <w:tcW w:w="1276" w:type="dxa"/>
          </w:tcPr>
          <w:p w14:paraId="55C97DF8" w14:textId="77777777" w:rsidR="00B76229" w:rsidRPr="000D51F6" w:rsidRDefault="00B76229" w:rsidP="00F869EB">
            <w:pPr>
              <w:jc w:val="right"/>
            </w:pPr>
            <w:r w:rsidRPr="000D51F6">
              <w:t>0,0</w:t>
            </w:r>
          </w:p>
        </w:tc>
        <w:tc>
          <w:tcPr>
            <w:tcW w:w="1559" w:type="dxa"/>
          </w:tcPr>
          <w:p w14:paraId="2DF2752D" w14:textId="77777777" w:rsidR="00B76229" w:rsidRPr="000D51F6" w:rsidRDefault="00B76229" w:rsidP="00F869EB">
            <w:pPr>
              <w:jc w:val="right"/>
            </w:pPr>
            <w:r w:rsidRPr="000D51F6">
              <w:t>18,1</w:t>
            </w:r>
          </w:p>
        </w:tc>
        <w:tc>
          <w:tcPr>
            <w:tcW w:w="1418" w:type="dxa"/>
          </w:tcPr>
          <w:p w14:paraId="49861045" w14:textId="77777777" w:rsidR="00B76229" w:rsidRPr="000D51F6" w:rsidRDefault="00B76229" w:rsidP="00F869EB">
            <w:pPr>
              <w:jc w:val="right"/>
            </w:pPr>
            <w:r w:rsidRPr="000D51F6">
              <w:t>152,0</w:t>
            </w:r>
          </w:p>
        </w:tc>
        <w:tc>
          <w:tcPr>
            <w:tcW w:w="1275" w:type="dxa"/>
          </w:tcPr>
          <w:p w14:paraId="372B0780" w14:textId="77777777" w:rsidR="00B76229" w:rsidRPr="000D51F6" w:rsidRDefault="00B76229" w:rsidP="00F869EB">
            <w:pPr>
              <w:jc w:val="right"/>
            </w:pPr>
            <w:r w:rsidRPr="000D51F6">
              <w:t>23,5</w:t>
            </w:r>
          </w:p>
        </w:tc>
        <w:tc>
          <w:tcPr>
            <w:tcW w:w="1418" w:type="dxa"/>
          </w:tcPr>
          <w:p w14:paraId="08CB8A93" w14:textId="77777777" w:rsidR="00B76229" w:rsidRPr="000D51F6" w:rsidRDefault="00B76229" w:rsidP="00F869EB">
            <w:pPr>
              <w:jc w:val="right"/>
            </w:pPr>
            <w:r w:rsidRPr="000D51F6">
              <w:t>53,0</w:t>
            </w:r>
          </w:p>
        </w:tc>
      </w:tr>
      <w:tr w:rsidR="00B76229" w:rsidRPr="000D51F6" w14:paraId="7DCF782B" w14:textId="77777777" w:rsidTr="00F869EB">
        <w:trPr>
          <w:trHeight w:val="380"/>
        </w:trPr>
        <w:tc>
          <w:tcPr>
            <w:tcW w:w="2200" w:type="dxa"/>
          </w:tcPr>
          <w:p w14:paraId="442D11FA" w14:textId="77777777" w:rsidR="00B76229" w:rsidRPr="000D51F6" w:rsidRDefault="00B76229" w:rsidP="000D51F6">
            <w:r w:rsidRPr="000D51F6">
              <w:t>4615 Fitjar</w:t>
            </w:r>
          </w:p>
        </w:tc>
        <w:tc>
          <w:tcPr>
            <w:tcW w:w="1197" w:type="dxa"/>
          </w:tcPr>
          <w:p w14:paraId="10176C94" w14:textId="77777777" w:rsidR="00B76229" w:rsidRPr="000D51F6" w:rsidRDefault="00B76229" w:rsidP="00F869EB">
            <w:pPr>
              <w:jc w:val="right"/>
            </w:pPr>
            <w:r w:rsidRPr="000D51F6">
              <w:t>2,6</w:t>
            </w:r>
          </w:p>
        </w:tc>
        <w:tc>
          <w:tcPr>
            <w:tcW w:w="1276" w:type="dxa"/>
          </w:tcPr>
          <w:p w14:paraId="6DAD2B8D" w14:textId="77777777" w:rsidR="00B76229" w:rsidRPr="000D51F6" w:rsidRDefault="00B76229" w:rsidP="00F869EB">
            <w:pPr>
              <w:jc w:val="right"/>
            </w:pPr>
            <w:r w:rsidRPr="000D51F6">
              <w:t>16,2</w:t>
            </w:r>
          </w:p>
        </w:tc>
        <w:tc>
          <w:tcPr>
            <w:tcW w:w="1276" w:type="dxa"/>
          </w:tcPr>
          <w:p w14:paraId="276CAC7F" w14:textId="77777777" w:rsidR="00B76229" w:rsidRPr="000D51F6" w:rsidRDefault="00B76229" w:rsidP="00F869EB">
            <w:pPr>
              <w:jc w:val="right"/>
            </w:pPr>
            <w:r w:rsidRPr="000D51F6">
              <w:t>0,0</w:t>
            </w:r>
          </w:p>
        </w:tc>
        <w:tc>
          <w:tcPr>
            <w:tcW w:w="1559" w:type="dxa"/>
          </w:tcPr>
          <w:p w14:paraId="0F2249C0" w14:textId="77777777" w:rsidR="00B76229" w:rsidRPr="000D51F6" w:rsidRDefault="00B76229" w:rsidP="00F869EB">
            <w:pPr>
              <w:jc w:val="right"/>
            </w:pPr>
            <w:r w:rsidRPr="000D51F6">
              <w:t>24,4</w:t>
            </w:r>
          </w:p>
        </w:tc>
        <w:tc>
          <w:tcPr>
            <w:tcW w:w="1418" w:type="dxa"/>
          </w:tcPr>
          <w:p w14:paraId="3173F469" w14:textId="77777777" w:rsidR="00B76229" w:rsidRPr="000D51F6" w:rsidRDefault="00B76229" w:rsidP="00F869EB">
            <w:pPr>
              <w:jc w:val="right"/>
            </w:pPr>
            <w:r w:rsidRPr="000D51F6">
              <w:t>78,2</w:t>
            </w:r>
          </w:p>
        </w:tc>
        <w:tc>
          <w:tcPr>
            <w:tcW w:w="1275" w:type="dxa"/>
          </w:tcPr>
          <w:p w14:paraId="487439AF" w14:textId="77777777" w:rsidR="00B76229" w:rsidRPr="000D51F6" w:rsidRDefault="00B76229" w:rsidP="00F869EB">
            <w:pPr>
              <w:jc w:val="right"/>
            </w:pPr>
            <w:r w:rsidRPr="000D51F6">
              <w:t>0,0</w:t>
            </w:r>
          </w:p>
        </w:tc>
        <w:tc>
          <w:tcPr>
            <w:tcW w:w="1418" w:type="dxa"/>
          </w:tcPr>
          <w:p w14:paraId="2DD5CABD" w14:textId="77777777" w:rsidR="00B76229" w:rsidRPr="000D51F6" w:rsidRDefault="00B76229" w:rsidP="00F869EB">
            <w:pPr>
              <w:jc w:val="right"/>
            </w:pPr>
            <w:r w:rsidRPr="000D51F6">
              <w:t>28,5</w:t>
            </w:r>
          </w:p>
        </w:tc>
      </w:tr>
      <w:tr w:rsidR="00B76229" w:rsidRPr="000D51F6" w14:paraId="1AB6E382" w14:textId="77777777" w:rsidTr="00F869EB">
        <w:trPr>
          <w:trHeight w:val="380"/>
        </w:trPr>
        <w:tc>
          <w:tcPr>
            <w:tcW w:w="2200" w:type="dxa"/>
          </w:tcPr>
          <w:p w14:paraId="1B41FCB7" w14:textId="77777777" w:rsidR="00B76229" w:rsidRPr="000D51F6" w:rsidRDefault="00B76229" w:rsidP="000D51F6">
            <w:r w:rsidRPr="000D51F6">
              <w:t>4616 Tysnes</w:t>
            </w:r>
          </w:p>
        </w:tc>
        <w:tc>
          <w:tcPr>
            <w:tcW w:w="1197" w:type="dxa"/>
          </w:tcPr>
          <w:p w14:paraId="4D88ABF5" w14:textId="77777777" w:rsidR="00B76229" w:rsidRPr="000D51F6" w:rsidRDefault="00B76229" w:rsidP="00F869EB">
            <w:pPr>
              <w:jc w:val="right"/>
            </w:pPr>
            <w:r w:rsidRPr="000D51F6">
              <w:t>0,6</w:t>
            </w:r>
          </w:p>
        </w:tc>
        <w:tc>
          <w:tcPr>
            <w:tcW w:w="1276" w:type="dxa"/>
          </w:tcPr>
          <w:p w14:paraId="0F39A7AE" w14:textId="77777777" w:rsidR="00B76229" w:rsidRPr="000D51F6" w:rsidRDefault="00B76229" w:rsidP="00F869EB">
            <w:pPr>
              <w:jc w:val="right"/>
            </w:pPr>
            <w:r w:rsidRPr="000D51F6">
              <w:t>19,6</w:t>
            </w:r>
          </w:p>
        </w:tc>
        <w:tc>
          <w:tcPr>
            <w:tcW w:w="1276" w:type="dxa"/>
          </w:tcPr>
          <w:p w14:paraId="31E2713D" w14:textId="77777777" w:rsidR="00B76229" w:rsidRPr="000D51F6" w:rsidRDefault="00B76229" w:rsidP="00F869EB">
            <w:pPr>
              <w:jc w:val="right"/>
            </w:pPr>
            <w:r w:rsidRPr="000D51F6">
              <w:t>0,0</w:t>
            </w:r>
          </w:p>
        </w:tc>
        <w:tc>
          <w:tcPr>
            <w:tcW w:w="1559" w:type="dxa"/>
          </w:tcPr>
          <w:p w14:paraId="571EFF62" w14:textId="77777777" w:rsidR="00B76229" w:rsidRPr="000D51F6" w:rsidRDefault="00B76229" w:rsidP="00F869EB">
            <w:pPr>
              <w:jc w:val="right"/>
            </w:pPr>
            <w:r w:rsidRPr="000D51F6">
              <w:t>21,5</w:t>
            </w:r>
          </w:p>
        </w:tc>
        <w:tc>
          <w:tcPr>
            <w:tcW w:w="1418" w:type="dxa"/>
          </w:tcPr>
          <w:p w14:paraId="5B3844B7" w14:textId="77777777" w:rsidR="00B76229" w:rsidRPr="000D51F6" w:rsidRDefault="00B76229" w:rsidP="00F869EB">
            <w:pPr>
              <w:jc w:val="right"/>
            </w:pPr>
            <w:r w:rsidRPr="000D51F6">
              <w:t>69,5</w:t>
            </w:r>
          </w:p>
        </w:tc>
        <w:tc>
          <w:tcPr>
            <w:tcW w:w="1275" w:type="dxa"/>
          </w:tcPr>
          <w:p w14:paraId="18B112D3" w14:textId="77777777" w:rsidR="00B76229" w:rsidRPr="000D51F6" w:rsidRDefault="00B76229" w:rsidP="00F869EB">
            <w:pPr>
              <w:jc w:val="right"/>
            </w:pPr>
            <w:r w:rsidRPr="000D51F6">
              <w:t>0,0</w:t>
            </w:r>
          </w:p>
        </w:tc>
        <w:tc>
          <w:tcPr>
            <w:tcW w:w="1418" w:type="dxa"/>
          </w:tcPr>
          <w:p w14:paraId="5C2BE32C" w14:textId="77777777" w:rsidR="00B76229" w:rsidRPr="000D51F6" w:rsidRDefault="00B76229" w:rsidP="00F869EB">
            <w:pPr>
              <w:jc w:val="right"/>
            </w:pPr>
            <w:r w:rsidRPr="000D51F6">
              <w:t>23,7</w:t>
            </w:r>
          </w:p>
        </w:tc>
      </w:tr>
      <w:tr w:rsidR="00B76229" w:rsidRPr="000D51F6" w14:paraId="757C6688" w14:textId="77777777" w:rsidTr="00F869EB">
        <w:trPr>
          <w:trHeight w:val="380"/>
        </w:trPr>
        <w:tc>
          <w:tcPr>
            <w:tcW w:w="2200" w:type="dxa"/>
          </w:tcPr>
          <w:p w14:paraId="7542A181" w14:textId="77777777" w:rsidR="00B76229" w:rsidRPr="000D51F6" w:rsidRDefault="00B76229" w:rsidP="000D51F6">
            <w:r w:rsidRPr="000D51F6">
              <w:t>4617 Kvinnherad</w:t>
            </w:r>
          </w:p>
        </w:tc>
        <w:tc>
          <w:tcPr>
            <w:tcW w:w="1197" w:type="dxa"/>
          </w:tcPr>
          <w:p w14:paraId="183AC34F" w14:textId="77777777" w:rsidR="00B76229" w:rsidRPr="000D51F6" w:rsidRDefault="00B76229" w:rsidP="00F869EB">
            <w:pPr>
              <w:jc w:val="right"/>
            </w:pPr>
            <w:r w:rsidRPr="000D51F6">
              <w:t>2,4</w:t>
            </w:r>
          </w:p>
        </w:tc>
        <w:tc>
          <w:tcPr>
            <w:tcW w:w="1276" w:type="dxa"/>
          </w:tcPr>
          <w:p w14:paraId="2163617A" w14:textId="77777777" w:rsidR="00B76229" w:rsidRPr="000D51F6" w:rsidRDefault="00B76229" w:rsidP="00F869EB">
            <w:pPr>
              <w:jc w:val="right"/>
            </w:pPr>
            <w:r w:rsidRPr="000D51F6">
              <w:t>13,7</w:t>
            </w:r>
          </w:p>
        </w:tc>
        <w:tc>
          <w:tcPr>
            <w:tcW w:w="1276" w:type="dxa"/>
          </w:tcPr>
          <w:p w14:paraId="7C9F4C80" w14:textId="77777777" w:rsidR="00B76229" w:rsidRPr="000D51F6" w:rsidRDefault="00B76229" w:rsidP="00F869EB">
            <w:pPr>
              <w:jc w:val="right"/>
            </w:pPr>
            <w:r w:rsidRPr="000D51F6">
              <w:t>0,0</w:t>
            </w:r>
          </w:p>
        </w:tc>
        <w:tc>
          <w:tcPr>
            <w:tcW w:w="1559" w:type="dxa"/>
          </w:tcPr>
          <w:p w14:paraId="0646B9C6" w14:textId="77777777" w:rsidR="00B76229" w:rsidRPr="000D51F6" w:rsidRDefault="00B76229" w:rsidP="00F869EB">
            <w:pPr>
              <w:jc w:val="right"/>
            </w:pPr>
            <w:r w:rsidRPr="000D51F6">
              <w:t>62,2</w:t>
            </w:r>
          </w:p>
        </w:tc>
        <w:tc>
          <w:tcPr>
            <w:tcW w:w="1418" w:type="dxa"/>
          </w:tcPr>
          <w:p w14:paraId="62518A5D" w14:textId="77777777" w:rsidR="00B76229" w:rsidRPr="000D51F6" w:rsidRDefault="00B76229" w:rsidP="00F869EB">
            <w:pPr>
              <w:jc w:val="right"/>
            </w:pPr>
            <w:r w:rsidRPr="000D51F6">
              <w:t>129,2</w:t>
            </w:r>
          </w:p>
        </w:tc>
        <w:tc>
          <w:tcPr>
            <w:tcW w:w="1275" w:type="dxa"/>
          </w:tcPr>
          <w:p w14:paraId="6D35FCC8" w14:textId="77777777" w:rsidR="00B76229" w:rsidRPr="000D51F6" w:rsidRDefault="00B76229" w:rsidP="00F869EB">
            <w:pPr>
              <w:jc w:val="right"/>
            </w:pPr>
            <w:r w:rsidRPr="000D51F6">
              <w:t>0,0</w:t>
            </w:r>
          </w:p>
        </w:tc>
        <w:tc>
          <w:tcPr>
            <w:tcW w:w="1418" w:type="dxa"/>
          </w:tcPr>
          <w:p w14:paraId="4B2F6D2E" w14:textId="77777777" w:rsidR="00B76229" w:rsidRPr="000D51F6" w:rsidRDefault="00B76229" w:rsidP="00F869EB">
            <w:pPr>
              <w:jc w:val="right"/>
            </w:pPr>
            <w:r w:rsidRPr="000D51F6">
              <w:t>72,9</w:t>
            </w:r>
          </w:p>
        </w:tc>
      </w:tr>
      <w:tr w:rsidR="00B76229" w:rsidRPr="000D51F6" w14:paraId="4B76E587" w14:textId="77777777" w:rsidTr="00F869EB">
        <w:trPr>
          <w:trHeight w:val="380"/>
        </w:trPr>
        <w:tc>
          <w:tcPr>
            <w:tcW w:w="2200" w:type="dxa"/>
          </w:tcPr>
          <w:p w14:paraId="40767408" w14:textId="77777777" w:rsidR="00B76229" w:rsidRPr="000D51F6" w:rsidRDefault="00B76229" w:rsidP="000D51F6">
            <w:r w:rsidRPr="000D51F6">
              <w:t>4618 Ullensvang</w:t>
            </w:r>
          </w:p>
        </w:tc>
        <w:tc>
          <w:tcPr>
            <w:tcW w:w="1197" w:type="dxa"/>
          </w:tcPr>
          <w:p w14:paraId="1B4E1DDE" w14:textId="77777777" w:rsidR="00B76229" w:rsidRPr="000D51F6" w:rsidRDefault="00B76229" w:rsidP="00F869EB">
            <w:pPr>
              <w:jc w:val="right"/>
            </w:pPr>
            <w:r w:rsidRPr="000D51F6">
              <w:t>0,3</w:t>
            </w:r>
          </w:p>
        </w:tc>
        <w:tc>
          <w:tcPr>
            <w:tcW w:w="1276" w:type="dxa"/>
          </w:tcPr>
          <w:p w14:paraId="1EDC81A7" w14:textId="77777777" w:rsidR="00B76229" w:rsidRPr="000D51F6" w:rsidRDefault="00B76229" w:rsidP="00F869EB">
            <w:pPr>
              <w:jc w:val="right"/>
            </w:pPr>
            <w:r w:rsidRPr="000D51F6">
              <w:t>2,7</w:t>
            </w:r>
          </w:p>
        </w:tc>
        <w:tc>
          <w:tcPr>
            <w:tcW w:w="1276" w:type="dxa"/>
          </w:tcPr>
          <w:p w14:paraId="0C669965" w14:textId="77777777" w:rsidR="00B76229" w:rsidRPr="000D51F6" w:rsidRDefault="00B76229" w:rsidP="00F869EB">
            <w:pPr>
              <w:jc w:val="right"/>
            </w:pPr>
            <w:r w:rsidRPr="000D51F6">
              <w:t>0,0</w:t>
            </w:r>
          </w:p>
        </w:tc>
        <w:tc>
          <w:tcPr>
            <w:tcW w:w="1559" w:type="dxa"/>
          </w:tcPr>
          <w:p w14:paraId="5717743B" w14:textId="77777777" w:rsidR="00B76229" w:rsidRPr="000D51F6" w:rsidRDefault="00B76229" w:rsidP="00F869EB">
            <w:pPr>
              <w:jc w:val="right"/>
            </w:pPr>
            <w:r w:rsidRPr="000D51F6">
              <w:t>14,9</w:t>
            </w:r>
          </w:p>
        </w:tc>
        <w:tc>
          <w:tcPr>
            <w:tcW w:w="1418" w:type="dxa"/>
          </w:tcPr>
          <w:p w14:paraId="39D2F2A5" w14:textId="77777777" w:rsidR="00B76229" w:rsidRPr="000D51F6" w:rsidRDefault="00B76229" w:rsidP="00F869EB">
            <w:pPr>
              <w:jc w:val="right"/>
            </w:pPr>
            <w:r w:rsidRPr="000D51F6">
              <w:t>81,4</w:t>
            </w:r>
          </w:p>
        </w:tc>
        <w:tc>
          <w:tcPr>
            <w:tcW w:w="1275" w:type="dxa"/>
          </w:tcPr>
          <w:p w14:paraId="6CB37D67" w14:textId="77777777" w:rsidR="00B76229" w:rsidRPr="000D51F6" w:rsidRDefault="00B76229" w:rsidP="00F869EB">
            <w:pPr>
              <w:jc w:val="right"/>
            </w:pPr>
            <w:r w:rsidRPr="000D51F6">
              <w:t>27,1</w:t>
            </w:r>
          </w:p>
        </w:tc>
        <w:tc>
          <w:tcPr>
            <w:tcW w:w="1418" w:type="dxa"/>
          </w:tcPr>
          <w:p w14:paraId="3CDED3FA" w14:textId="77777777" w:rsidR="00B76229" w:rsidRPr="000D51F6" w:rsidRDefault="00B76229" w:rsidP="00F869EB">
            <w:pPr>
              <w:jc w:val="right"/>
            </w:pPr>
            <w:r w:rsidRPr="000D51F6">
              <w:t>48,9</w:t>
            </w:r>
          </w:p>
        </w:tc>
      </w:tr>
      <w:tr w:rsidR="00B76229" w:rsidRPr="000D51F6" w14:paraId="487D4F25" w14:textId="77777777" w:rsidTr="00F869EB">
        <w:trPr>
          <w:trHeight w:val="380"/>
        </w:trPr>
        <w:tc>
          <w:tcPr>
            <w:tcW w:w="2200" w:type="dxa"/>
          </w:tcPr>
          <w:p w14:paraId="2B503F5D" w14:textId="77777777" w:rsidR="00B76229" w:rsidRPr="000D51F6" w:rsidRDefault="00B76229" w:rsidP="000D51F6">
            <w:r w:rsidRPr="000D51F6">
              <w:t>4619 Eidfjord</w:t>
            </w:r>
          </w:p>
        </w:tc>
        <w:tc>
          <w:tcPr>
            <w:tcW w:w="1197" w:type="dxa"/>
          </w:tcPr>
          <w:p w14:paraId="409BAC06" w14:textId="77777777" w:rsidR="00B76229" w:rsidRPr="000D51F6" w:rsidRDefault="00B76229" w:rsidP="00F869EB">
            <w:pPr>
              <w:jc w:val="right"/>
            </w:pPr>
            <w:r w:rsidRPr="000D51F6">
              <w:t>4,8</w:t>
            </w:r>
          </w:p>
        </w:tc>
        <w:tc>
          <w:tcPr>
            <w:tcW w:w="1276" w:type="dxa"/>
          </w:tcPr>
          <w:p w14:paraId="2F2348D5" w14:textId="77777777" w:rsidR="00B76229" w:rsidRPr="000D51F6" w:rsidRDefault="00B76229" w:rsidP="00F869EB">
            <w:pPr>
              <w:jc w:val="right"/>
            </w:pPr>
            <w:r w:rsidRPr="000D51F6">
              <w:t>20,7</w:t>
            </w:r>
          </w:p>
        </w:tc>
        <w:tc>
          <w:tcPr>
            <w:tcW w:w="1276" w:type="dxa"/>
          </w:tcPr>
          <w:p w14:paraId="77ADE75F" w14:textId="77777777" w:rsidR="00B76229" w:rsidRPr="000D51F6" w:rsidRDefault="00B76229" w:rsidP="00F869EB">
            <w:pPr>
              <w:jc w:val="right"/>
            </w:pPr>
            <w:r w:rsidRPr="000D51F6">
              <w:t>0,0</w:t>
            </w:r>
          </w:p>
        </w:tc>
        <w:tc>
          <w:tcPr>
            <w:tcW w:w="1559" w:type="dxa"/>
          </w:tcPr>
          <w:p w14:paraId="6592191A" w14:textId="77777777" w:rsidR="00B76229" w:rsidRPr="000D51F6" w:rsidRDefault="00B76229" w:rsidP="00F869EB">
            <w:pPr>
              <w:jc w:val="right"/>
            </w:pPr>
            <w:r w:rsidRPr="000D51F6">
              <w:t>45,4</w:t>
            </w:r>
          </w:p>
        </w:tc>
        <w:tc>
          <w:tcPr>
            <w:tcW w:w="1418" w:type="dxa"/>
          </w:tcPr>
          <w:p w14:paraId="30D9E25F" w14:textId="77777777" w:rsidR="00B76229" w:rsidRPr="000D51F6" w:rsidRDefault="00B76229" w:rsidP="00F869EB">
            <w:pPr>
              <w:jc w:val="right"/>
            </w:pPr>
            <w:r w:rsidRPr="000D51F6">
              <w:t>77,8</w:t>
            </w:r>
          </w:p>
        </w:tc>
        <w:tc>
          <w:tcPr>
            <w:tcW w:w="1275" w:type="dxa"/>
          </w:tcPr>
          <w:p w14:paraId="31CE2DE1" w14:textId="77777777" w:rsidR="00B76229" w:rsidRPr="000D51F6" w:rsidRDefault="00B76229" w:rsidP="00F869EB">
            <w:pPr>
              <w:jc w:val="right"/>
            </w:pPr>
            <w:r w:rsidRPr="000D51F6">
              <w:t>0,0</w:t>
            </w:r>
          </w:p>
        </w:tc>
        <w:tc>
          <w:tcPr>
            <w:tcW w:w="1418" w:type="dxa"/>
          </w:tcPr>
          <w:p w14:paraId="4DC2E2A2" w14:textId="77777777" w:rsidR="00B76229" w:rsidRPr="000D51F6" w:rsidRDefault="00B76229" w:rsidP="00F869EB">
            <w:pPr>
              <w:jc w:val="right"/>
            </w:pPr>
            <w:r w:rsidRPr="000D51F6">
              <w:t>53,2</w:t>
            </w:r>
          </w:p>
        </w:tc>
      </w:tr>
      <w:tr w:rsidR="00B76229" w:rsidRPr="000D51F6" w14:paraId="7B69F6AB" w14:textId="77777777" w:rsidTr="00F869EB">
        <w:trPr>
          <w:trHeight w:val="380"/>
        </w:trPr>
        <w:tc>
          <w:tcPr>
            <w:tcW w:w="2200" w:type="dxa"/>
          </w:tcPr>
          <w:p w14:paraId="0A5226AC" w14:textId="77777777" w:rsidR="00B76229" w:rsidRPr="000D51F6" w:rsidRDefault="00B76229" w:rsidP="000D51F6">
            <w:r w:rsidRPr="000D51F6">
              <w:t>4620 Ulvik</w:t>
            </w:r>
          </w:p>
        </w:tc>
        <w:tc>
          <w:tcPr>
            <w:tcW w:w="1197" w:type="dxa"/>
          </w:tcPr>
          <w:p w14:paraId="0CA23B00" w14:textId="77777777" w:rsidR="00B76229" w:rsidRPr="000D51F6" w:rsidRDefault="00B76229" w:rsidP="00F869EB">
            <w:pPr>
              <w:jc w:val="right"/>
            </w:pPr>
            <w:r w:rsidRPr="000D51F6">
              <w:t>5,4</w:t>
            </w:r>
          </w:p>
        </w:tc>
        <w:tc>
          <w:tcPr>
            <w:tcW w:w="1276" w:type="dxa"/>
          </w:tcPr>
          <w:p w14:paraId="46BE306A" w14:textId="77777777" w:rsidR="00B76229" w:rsidRPr="000D51F6" w:rsidRDefault="00B76229" w:rsidP="00F869EB">
            <w:pPr>
              <w:jc w:val="right"/>
            </w:pPr>
            <w:r w:rsidRPr="000D51F6">
              <w:t>7,0</w:t>
            </w:r>
          </w:p>
        </w:tc>
        <w:tc>
          <w:tcPr>
            <w:tcW w:w="1276" w:type="dxa"/>
          </w:tcPr>
          <w:p w14:paraId="09541BF1" w14:textId="77777777" w:rsidR="00B76229" w:rsidRPr="000D51F6" w:rsidRDefault="00B76229" w:rsidP="00F869EB">
            <w:pPr>
              <w:jc w:val="right"/>
            </w:pPr>
            <w:r w:rsidRPr="000D51F6">
              <w:t>0,0</w:t>
            </w:r>
          </w:p>
        </w:tc>
        <w:tc>
          <w:tcPr>
            <w:tcW w:w="1559" w:type="dxa"/>
          </w:tcPr>
          <w:p w14:paraId="7AC0A053" w14:textId="77777777" w:rsidR="00B76229" w:rsidRPr="000D51F6" w:rsidRDefault="00B76229" w:rsidP="00F869EB">
            <w:pPr>
              <w:jc w:val="right"/>
            </w:pPr>
            <w:r w:rsidRPr="000D51F6">
              <w:t>26,9</w:t>
            </w:r>
          </w:p>
        </w:tc>
        <w:tc>
          <w:tcPr>
            <w:tcW w:w="1418" w:type="dxa"/>
          </w:tcPr>
          <w:p w14:paraId="4AD37DB2" w14:textId="77777777" w:rsidR="00B76229" w:rsidRPr="000D51F6" w:rsidRDefault="00B76229" w:rsidP="00F869EB">
            <w:pPr>
              <w:jc w:val="right"/>
            </w:pPr>
            <w:r w:rsidRPr="000D51F6">
              <w:t>74,4</w:t>
            </w:r>
          </w:p>
        </w:tc>
        <w:tc>
          <w:tcPr>
            <w:tcW w:w="1275" w:type="dxa"/>
          </w:tcPr>
          <w:p w14:paraId="2E8A0515" w14:textId="77777777" w:rsidR="00B76229" w:rsidRPr="000D51F6" w:rsidRDefault="00B76229" w:rsidP="00F869EB">
            <w:pPr>
              <w:jc w:val="right"/>
            </w:pPr>
            <w:r w:rsidRPr="000D51F6">
              <w:t>0,0</w:t>
            </w:r>
          </w:p>
        </w:tc>
        <w:tc>
          <w:tcPr>
            <w:tcW w:w="1418" w:type="dxa"/>
          </w:tcPr>
          <w:p w14:paraId="7FF1D449" w14:textId="77777777" w:rsidR="00B76229" w:rsidRPr="000D51F6" w:rsidRDefault="00B76229" w:rsidP="00F869EB">
            <w:pPr>
              <w:jc w:val="right"/>
            </w:pPr>
            <w:r w:rsidRPr="000D51F6">
              <w:t>38,2</w:t>
            </w:r>
          </w:p>
        </w:tc>
      </w:tr>
      <w:tr w:rsidR="00B76229" w:rsidRPr="000D51F6" w14:paraId="2833A27F" w14:textId="77777777" w:rsidTr="00F869EB">
        <w:trPr>
          <w:trHeight w:val="380"/>
        </w:trPr>
        <w:tc>
          <w:tcPr>
            <w:tcW w:w="2200" w:type="dxa"/>
          </w:tcPr>
          <w:p w14:paraId="2B28EB98" w14:textId="77777777" w:rsidR="00B76229" w:rsidRPr="000D51F6" w:rsidRDefault="00B76229" w:rsidP="000D51F6">
            <w:r w:rsidRPr="000D51F6">
              <w:t>4621 Voss</w:t>
            </w:r>
          </w:p>
        </w:tc>
        <w:tc>
          <w:tcPr>
            <w:tcW w:w="1197" w:type="dxa"/>
          </w:tcPr>
          <w:p w14:paraId="5BE2E83B" w14:textId="77777777" w:rsidR="00B76229" w:rsidRPr="000D51F6" w:rsidRDefault="00B76229" w:rsidP="00F869EB">
            <w:pPr>
              <w:jc w:val="right"/>
            </w:pPr>
            <w:r w:rsidRPr="000D51F6">
              <w:t>-2,3</w:t>
            </w:r>
          </w:p>
        </w:tc>
        <w:tc>
          <w:tcPr>
            <w:tcW w:w="1276" w:type="dxa"/>
          </w:tcPr>
          <w:p w14:paraId="2AF3FA40" w14:textId="77777777" w:rsidR="00B76229" w:rsidRPr="000D51F6" w:rsidRDefault="00B76229" w:rsidP="00F869EB">
            <w:pPr>
              <w:jc w:val="right"/>
            </w:pPr>
            <w:r w:rsidRPr="000D51F6">
              <w:t>4,2</w:t>
            </w:r>
          </w:p>
        </w:tc>
        <w:tc>
          <w:tcPr>
            <w:tcW w:w="1276" w:type="dxa"/>
          </w:tcPr>
          <w:p w14:paraId="6CD4226B" w14:textId="77777777" w:rsidR="00B76229" w:rsidRPr="000D51F6" w:rsidRDefault="00B76229" w:rsidP="00F869EB">
            <w:pPr>
              <w:jc w:val="right"/>
            </w:pPr>
            <w:r w:rsidRPr="000D51F6">
              <w:t>0,0</w:t>
            </w:r>
          </w:p>
        </w:tc>
        <w:tc>
          <w:tcPr>
            <w:tcW w:w="1559" w:type="dxa"/>
          </w:tcPr>
          <w:p w14:paraId="2139536A" w14:textId="77777777" w:rsidR="00B76229" w:rsidRPr="000D51F6" w:rsidRDefault="00B76229" w:rsidP="00F869EB">
            <w:pPr>
              <w:jc w:val="right"/>
            </w:pPr>
            <w:r w:rsidRPr="000D51F6">
              <w:t>20,7</w:t>
            </w:r>
          </w:p>
        </w:tc>
        <w:tc>
          <w:tcPr>
            <w:tcW w:w="1418" w:type="dxa"/>
          </w:tcPr>
          <w:p w14:paraId="2F41DCC1" w14:textId="77777777" w:rsidR="00B76229" w:rsidRPr="000D51F6" w:rsidRDefault="00B76229" w:rsidP="00F869EB">
            <w:pPr>
              <w:jc w:val="right"/>
            </w:pPr>
            <w:r w:rsidRPr="000D51F6">
              <w:t>90,4</w:t>
            </w:r>
          </w:p>
        </w:tc>
        <w:tc>
          <w:tcPr>
            <w:tcW w:w="1275" w:type="dxa"/>
          </w:tcPr>
          <w:p w14:paraId="0CBEAA63" w14:textId="77777777" w:rsidR="00B76229" w:rsidRPr="000D51F6" w:rsidRDefault="00B76229" w:rsidP="00F869EB">
            <w:pPr>
              <w:jc w:val="right"/>
            </w:pPr>
            <w:r w:rsidRPr="000D51F6">
              <w:t>0,0</w:t>
            </w:r>
          </w:p>
        </w:tc>
        <w:tc>
          <w:tcPr>
            <w:tcW w:w="1418" w:type="dxa"/>
          </w:tcPr>
          <w:p w14:paraId="099B5C61" w14:textId="77777777" w:rsidR="00B76229" w:rsidRPr="000D51F6" w:rsidRDefault="00B76229" w:rsidP="00F869EB">
            <w:pPr>
              <w:jc w:val="right"/>
            </w:pPr>
            <w:r w:rsidRPr="000D51F6">
              <w:t>29,9</w:t>
            </w:r>
          </w:p>
        </w:tc>
      </w:tr>
      <w:tr w:rsidR="00B76229" w:rsidRPr="000D51F6" w14:paraId="635E1292" w14:textId="77777777" w:rsidTr="00F869EB">
        <w:trPr>
          <w:trHeight w:val="380"/>
        </w:trPr>
        <w:tc>
          <w:tcPr>
            <w:tcW w:w="2200" w:type="dxa"/>
          </w:tcPr>
          <w:p w14:paraId="5FEDB0E2" w14:textId="77777777" w:rsidR="00B76229" w:rsidRPr="000D51F6" w:rsidRDefault="00B76229" w:rsidP="000D51F6">
            <w:r w:rsidRPr="000D51F6">
              <w:t>4622 Kvam</w:t>
            </w:r>
          </w:p>
        </w:tc>
        <w:tc>
          <w:tcPr>
            <w:tcW w:w="1197" w:type="dxa"/>
          </w:tcPr>
          <w:p w14:paraId="3CA7CAA2" w14:textId="77777777" w:rsidR="00B76229" w:rsidRPr="000D51F6" w:rsidRDefault="00B76229" w:rsidP="00F869EB">
            <w:pPr>
              <w:jc w:val="right"/>
            </w:pPr>
            <w:r w:rsidRPr="000D51F6">
              <w:t>1,3</w:t>
            </w:r>
          </w:p>
        </w:tc>
        <w:tc>
          <w:tcPr>
            <w:tcW w:w="1276" w:type="dxa"/>
          </w:tcPr>
          <w:p w14:paraId="0C157E59" w14:textId="77777777" w:rsidR="00B76229" w:rsidRPr="000D51F6" w:rsidRDefault="00B76229" w:rsidP="00F869EB">
            <w:pPr>
              <w:jc w:val="right"/>
            </w:pPr>
            <w:r w:rsidRPr="000D51F6">
              <w:t>8,0</w:t>
            </w:r>
          </w:p>
        </w:tc>
        <w:tc>
          <w:tcPr>
            <w:tcW w:w="1276" w:type="dxa"/>
          </w:tcPr>
          <w:p w14:paraId="2F9CD97A" w14:textId="77777777" w:rsidR="00B76229" w:rsidRPr="000D51F6" w:rsidRDefault="00B76229" w:rsidP="00F869EB">
            <w:pPr>
              <w:jc w:val="right"/>
            </w:pPr>
            <w:r w:rsidRPr="000D51F6">
              <w:t>0,0</w:t>
            </w:r>
          </w:p>
        </w:tc>
        <w:tc>
          <w:tcPr>
            <w:tcW w:w="1559" w:type="dxa"/>
          </w:tcPr>
          <w:p w14:paraId="2F4FD930" w14:textId="77777777" w:rsidR="00B76229" w:rsidRPr="000D51F6" w:rsidRDefault="00B76229" w:rsidP="00F869EB">
            <w:pPr>
              <w:jc w:val="right"/>
            </w:pPr>
            <w:r w:rsidRPr="000D51F6">
              <w:t>29,5</w:t>
            </w:r>
          </w:p>
        </w:tc>
        <w:tc>
          <w:tcPr>
            <w:tcW w:w="1418" w:type="dxa"/>
          </w:tcPr>
          <w:p w14:paraId="254BE54C" w14:textId="77777777" w:rsidR="00B76229" w:rsidRPr="000D51F6" w:rsidRDefault="00B76229" w:rsidP="00F869EB">
            <w:pPr>
              <w:jc w:val="right"/>
            </w:pPr>
            <w:r w:rsidRPr="000D51F6">
              <w:t>146,7</w:t>
            </w:r>
          </w:p>
        </w:tc>
        <w:tc>
          <w:tcPr>
            <w:tcW w:w="1275" w:type="dxa"/>
          </w:tcPr>
          <w:p w14:paraId="6BA86CCC" w14:textId="77777777" w:rsidR="00B76229" w:rsidRPr="000D51F6" w:rsidRDefault="00B76229" w:rsidP="00F869EB">
            <w:pPr>
              <w:jc w:val="right"/>
            </w:pPr>
            <w:r w:rsidRPr="000D51F6">
              <w:t>20,8</w:t>
            </w:r>
          </w:p>
        </w:tc>
        <w:tc>
          <w:tcPr>
            <w:tcW w:w="1418" w:type="dxa"/>
          </w:tcPr>
          <w:p w14:paraId="3762C64C" w14:textId="77777777" w:rsidR="00B76229" w:rsidRPr="000D51F6" w:rsidRDefault="00B76229" w:rsidP="00F869EB">
            <w:pPr>
              <w:jc w:val="right"/>
            </w:pPr>
            <w:r w:rsidRPr="000D51F6">
              <w:t>64,8</w:t>
            </w:r>
          </w:p>
        </w:tc>
      </w:tr>
      <w:tr w:rsidR="00B76229" w:rsidRPr="000D51F6" w14:paraId="31A80624" w14:textId="77777777" w:rsidTr="00F869EB">
        <w:trPr>
          <w:trHeight w:val="380"/>
        </w:trPr>
        <w:tc>
          <w:tcPr>
            <w:tcW w:w="2200" w:type="dxa"/>
          </w:tcPr>
          <w:p w14:paraId="2AFB5763" w14:textId="77777777" w:rsidR="00B76229" w:rsidRPr="000D51F6" w:rsidRDefault="00B76229" w:rsidP="000D51F6">
            <w:r w:rsidRPr="000D51F6">
              <w:t>4623 Samnanger</w:t>
            </w:r>
          </w:p>
        </w:tc>
        <w:tc>
          <w:tcPr>
            <w:tcW w:w="1197" w:type="dxa"/>
          </w:tcPr>
          <w:p w14:paraId="07543D78" w14:textId="77777777" w:rsidR="00B76229" w:rsidRPr="000D51F6" w:rsidRDefault="00B76229" w:rsidP="00F869EB">
            <w:pPr>
              <w:jc w:val="right"/>
            </w:pPr>
            <w:r w:rsidRPr="000D51F6">
              <w:t>0,6</w:t>
            </w:r>
          </w:p>
        </w:tc>
        <w:tc>
          <w:tcPr>
            <w:tcW w:w="1276" w:type="dxa"/>
          </w:tcPr>
          <w:p w14:paraId="45C6E987" w14:textId="77777777" w:rsidR="00B76229" w:rsidRPr="000D51F6" w:rsidRDefault="00B76229" w:rsidP="00F869EB">
            <w:pPr>
              <w:jc w:val="right"/>
            </w:pPr>
            <w:r w:rsidRPr="000D51F6">
              <w:t>3,6</w:t>
            </w:r>
          </w:p>
        </w:tc>
        <w:tc>
          <w:tcPr>
            <w:tcW w:w="1276" w:type="dxa"/>
          </w:tcPr>
          <w:p w14:paraId="7AF9BE13" w14:textId="77777777" w:rsidR="00B76229" w:rsidRPr="000D51F6" w:rsidRDefault="00B76229" w:rsidP="00F869EB">
            <w:pPr>
              <w:jc w:val="right"/>
            </w:pPr>
            <w:r w:rsidRPr="000D51F6">
              <w:t>0,0</w:t>
            </w:r>
          </w:p>
        </w:tc>
        <w:tc>
          <w:tcPr>
            <w:tcW w:w="1559" w:type="dxa"/>
          </w:tcPr>
          <w:p w14:paraId="59FDDD88" w14:textId="77777777" w:rsidR="00B76229" w:rsidRPr="000D51F6" w:rsidRDefault="00B76229" w:rsidP="00F869EB">
            <w:pPr>
              <w:jc w:val="right"/>
            </w:pPr>
            <w:r w:rsidRPr="000D51F6">
              <w:t>9,0</w:t>
            </w:r>
          </w:p>
        </w:tc>
        <w:tc>
          <w:tcPr>
            <w:tcW w:w="1418" w:type="dxa"/>
          </w:tcPr>
          <w:p w14:paraId="7B288358" w14:textId="77777777" w:rsidR="00B76229" w:rsidRPr="000D51F6" w:rsidRDefault="00B76229" w:rsidP="00F869EB">
            <w:pPr>
              <w:jc w:val="right"/>
            </w:pPr>
            <w:r w:rsidRPr="000D51F6">
              <w:t>108,0</w:t>
            </w:r>
          </w:p>
        </w:tc>
        <w:tc>
          <w:tcPr>
            <w:tcW w:w="1275" w:type="dxa"/>
          </w:tcPr>
          <w:p w14:paraId="5C43B81C" w14:textId="77777777" w:rsidR="00B76229" w:rsidRPr="000D51F6" w:rsidRDefault="00B76229" w:rsidP="00F869EB">
            <w:pPr>
              <w:jc w:val="right"/>
            </w:pPr>
            <w:r w:rsidRPr="000D51F6">
              <w:t>0,0</w:t>
            </w:r>
          </w:p>
        </w:tc>
        <w:tc>
          <w:tcPr>
            <w:tcW w:w="1418" w:type="dxa"/>
          </w:tcPr>
          <w:p w14:paraId="2CFAEECD" w14:textId="77777777" w:rsidR="00B76229" w:rsidRPr="000D51F6" w:rsidRDefault="00B76229" w:rsidP="00F869EB">
            <w:pPr>
              <w:jc w:val="right"/>
            </w:pPr>
            <w:r w:rsidRPr="000D51F6">
              <w:t>61,4</w:t>
            </w:r>
          </w:p>
        </w:tc>
      </w:tr>
      <w:tr w:rsidR="00B76229" w:rsidRPr="000D51F6" w14:paraId="09A3B9F4" w14:textId="77777777" w:rsidTr="00F869EB">
        <w:trPr>
          <w:trHeight w:val="380"/>
        </w:trPr>
        <w:tc>
          <w:tcPr>
            <w:tcW w:w="2200" w:type="dxa"/>
          </w:tcPr>
          <w:p w14:paraId="16005A7D" w14:textId="77777777" w:rsidR="00B76229" w:rsidRPr="000D51F6" w:rsidRDefault="00B76229" w:rsidP="000D51F6">
            <w:r w:rsidRPr="000D51F6">
              <w:t>4624 Bjørnafjorden</w:t>
            </w:r>
          </w:p>
        </w:tc>
        <w:tc>
          <w:tcPr>
            <w:tcW w:w="1197" w:type="dxa"/>
          </w:tcPr>
          <w:p w14:paraId="269C24DC" w14:textId="77777777" w:rsidR="00B76229" w:rsidRPr="000D51F6" w:rsidRDefault="00B76229" w:rsidP="00F869EB">
            <w:pPr>
              <w:jc w:val="right"/>
            </w:pPr>
            <w:r w:rsidRPr="000D51F6">
              <w:t>1,8</w:t>
            </w:r>
          </w:p>
        </w:tc>
        <w:tc>
          <w:tcPr>
            <w:tcW w:w="1276" w:type="dxa"/>
          </w:tcPr>
          <w:p w14:paraId="4F3ECF48" w14:textId="77777777" w:rsidR="00B76229" w:rsidRPr="000D51F6" w:rsidRDefault="00B76229" w:rsidP="00F869EB">
            <w:pPr>
              <w:jc w:val="right"/>
            </w:pPr>
            <w:r w:rsidRPr="000D51F6">
              <w:t>22,5</w:t>
            </w:r>
          </w:p>
        </w:tc>
        <w:tc>
          <w:tcPr>
            <w:tcW w:w="1276" w:type="dxa"/>
          </w:tcPr>
          <w:p w14:paraId="37A2E24F" w14:textId="77777777" w:rsidR="00B76229" w:rsidRPr="000D51F6" w:rsidRDefault="00B76229" w:rsidP="00F869EB">
            <w:pPr>
              <w:jc w:val="right"/>
            </w:pPr>
            <w:r w:rsidRPr="000D51F6">
              <w:t>0,0</w:t>
            </w:r>
          </w:p>
        </w:tc>
        <w:tc>
          <w:tcPr>
            <w:tcW w:w="1559" w:type="dxa"/>
          </w:tcPr>
          <w:p w14:paraId="7ED0D2C7" w14:textId="77777777" w:rsidR="00B76229" w:rsidRPr="000D51F6" w:rsidRDefault="00B76229" w:rsidP="00F869EB">
            <w:pPr>
              <w:jc w:val="right"/>
            </w:pPr>
            <w:r w:rsidRPr="000D51F6">
              <w:t>42,2</w:t>
            </w:r>
          </w:p>
        </w:tc>
        <w:tc>
          <w:tcPr>
            <w:tcW w:w="1418" w:type="dxa"/>
          </w:tcPr>
          <w:p w14:paraId="2C331395" w14:textId="77777777" w:rsidR="00B76229" w:rsidRPr="000D51F6" w:rsidRDefault="00B76229" w:rsidP="00F869EB">
            <w:pPr>
              <w:jc w:val="right"/>
            </w:pPr>
            <w:r w:rsidRPr="000D51F6">
              <w:t>139,7</w:t>
            </w:r>
          </w:p>
        </w:tc>
        <w:tc>
          <w:tcPr>
            <w:tcW w:w="1275" w:type="dxa"/>
          </w:tcPr>
          <w:p w14:paraId="3E82F533" w14:textId="77777777" w:rsidR="00B76229" w:rsidRPr="000D51F6" w:rsidRDefault="00B76229" w:rsidP="00F869EB">
            <w:pPr>
              <w:jc w:val="right"/>
            </w:pPr>
            <w:r w:rsidRPr="000D51F6">
              <w:t>6,3</w:t>
            </w:r>
          </w:p>
        </w:tc>
        <w:tc>
          <w:tcPr>
            <w:tcW w:w="1418" w:type="dxa"/>
          </w:tcPr>
          <w:p w14:paraId="4105769A" w14:textId="77777777" w:rsidR="00B76229" w:rsidRPr="000D51F6" w:rsidRDefault="00B76229" w:rsidP="00F869EB">
            <w:pPr>
              <w:jc w:val="right"/>
            </w:pPr>
            <w:r w:rsidRPr="000D51F6">
              <w:t>51,1</w:t>
            </w:r>
          </w:p>
        </w:tc>
      </w:tr>
      <w:tr w:rsidR="00B76229" w:rsidRPr="000D51F6" w14:paraId="272314C0" w14:textId="77777777" w:rsidTr="00F869EB">
        <w:trPr>
          <w:trHeight w:val="380"/>
        </w:trPr>
        <w:tc>
          <w:tcPr>
            <w:tcW w:w="2200" w:type="dxa"/>
          </w:tcPr>
          <w:p w14:paraId="69218E78" w14:textId="77777777" w:rsidR="00B76229" w:rsidRPr="000D51F6" w:rsidRDefault="00B76229" w:rsidP="000D51F6">
            <w:r w:rsidRPr="000D51F6">
              <w:t>4625 Austevoll</w:t>
            </w:r>
          </w:p>
        </w:tc>
        <w:tc>
          <w:tcPr>
            <w:tcW w:w="1197" w:type="dxa"/>
          </w:tcPr>
          <w:p w14:paraId="476380B6" w14:textId="77777777" w:rsidR="00B76229" w:rsidRPr="000D51F6" w:rsidRDefault="00B76229" w:rsidP="00F869EB">
            <w:pPr>
              <w:jc w:val="right"/>
            </w:pPr>
            <w:r w:rsidRPr="000D51F6">
              <w:t>6,8</w:t>
            </w:r>
          </w:p>
        </w:tc>
        <w:tc>
          <w:tcPr>
            <w:tcW w:w="1276" w:type="dxa"/>
          </w:tcPr>
          <w:p w14:paraId="4F4DAE44" w14:textId="77777777" w:rsidR="00B76229" w:rsidRPr="000D51F6" w:rsidRDefault="00B76229" w:rsidP="00F869EB">
            <w:pPr>
              <w:jc w:val="right"/>
            </w:pPr>
            <w:r w:rsidRPr="000D51F6">
              <w:t>21,0</w:t>
            </w:r>
          </w:p>
        </w:tc>
        <w:tc>
          <w:tcPr>
            <w:tcW w:w="1276" w:type="dxa"/>
          </w:tcPr>
          <w:p w14:paraId="722352F9" w14:textId="77777777" w:rsidR="00B76229" w:rsidRPr="000D51F6" w:rsidRDefault="00B76229" w:rsidP="00F869EB">
            <w:pPr>
              <w:jc w:val="right"/>
            </w:pPr>
            <w:r w:rsidRPr="000D51F6">
              <w:t>0,0</w:t>
            </w:r>
          </w:p>
        </w:tc>
        <w:tc>
          <w:tcPr>
            <w:tcW w:w="1559" w:type="dxa"/>
          </w:tcPr>
          <w:p w14:paraId="5033065A" w14:textId="77777777" w:rsidR="00B76229" w:rsidRPr="000D51F6" w:rsidRDefault="00B76229" w:rsidP="00F869EB">
            <w:pPr>
              <w:jc w:val="right"/>
            </w:pPr>
            <w:r w:rsidRPr="000D51F6">
              <w:t>22,5</w:t>
            </w:r>
          </w:p>
        </w:tc>
        <w:tc>
          <w:tcPr>
            <w:tcW w:w="1418" w:type="dxa"/>
          </w:tcPr>
          <w:p w14:paraId="50879A1D" w14:textId="77777777" w:rsidR="00B76229" w:rsidRPr="000D51F6" w:rsidRDefault="00B76229" w:rsidP="00F869EB">
            <w:pPr>
              <w:jc w:val="right"/>
            </w:pPr>
            <w:r w:rsidRPr="000D51F6">
              <w:t>111,2</w:t>
            </w:r>
          </w:p>
        </w:tc>
        <w:tc>
          <w:tcPr>
            <w:tcW w:w="1275" w:type="dxa"/>
          </w:tcPr>
          <w:p w14:paraId="7D302831" w14:textId="77777777" w:rsidR="00B76229" w:rsidRPr="000D51F6" w:rsidRDefault="00B76229" w:rsidP="00F869EB">
            <w:pPr>
              <w:jc w:val="right"/>
            </w:pPr>
            <w:r w:rsidRPr="000D51F6">
              <w:t>0,0</w:t>
            </w:r>
          </w:p>
        </w:tc>
        <w:tc>
          <w:tcPr>
            <w:tcW w:w="1418" w:type="dxa"/>
          </w:tcPr>
          <w:p w14:paraId="3B82E1F4" w14:textId="77777777" w:rsidR="00B76229" w:rsidRPr="000D51F6" w:rsidRDefault="00B76229" w:rsidP="00F869EB">
            <w:pPr>
              <w:jc w:val="right"/>
            </w:pPr>
            <w:r w:rsidRPr="000D51F6">
              <w:t>38,6</w:t>
            </w:r>
          </w:p>
        </w:tc>
      </w:tr>
      <w:tr w:rsidR="00B76229" w:rsidRPr="000D51F6" w14:paraId="569CF4E1" w14:textId="77777777" w:rsidTr="00F869EB">
        <w:trPr>
          <w:trHeight w:val="380"/>
        </w:trPr>
        <w:tc>
          <w:tcPr>
            <w:tcW w:w="2200" w:type="dxa"/>
          </w:tcPr>
          <w:p w14:paraId="07DFCBB1" w14:textId="77777777" w:rsidR="00B76229" w:rsidRPr="000D51F6" w:rsidRDefault="00B76229" w:rsidP="000D51F6">
            <w:r w:rsidRPr="000D51F6">
              <w:t>4626 Øygarden</w:t>
            </w:r>
          </w:p>
        </w:tc>
        <w:tc>
          <w:tcPr>
            <w:tcW w:w="1197" w:type="dxa"/>
          </w:tcPr>
          <w:p w14:paraId="2F95F2C9" w14:textId="77777777" w:rsidR="00B76229" w:rsidRPr="000D51F6" w:rsidRDefault="00B76229" w:rsidP="00F869EB">
            <w:pPr>
              <w:jc w:val="right"/>
            </w:pPr>
            <w:r w:rsidRPr="000D51F6">
              <w:t>0,0</w:t>
            </w:r>
          </w:p>
        </w:tc>
        <w:tc>
          <w:tcPr>
            <w:tcW w:w="1276" w:type="dxa"/>
          </w:tcPr>
          <w:p w14:paraId="268FC650" w14:textId="77777777" w:rsidR="00B76229" w:rsidRPr="000D51F6" w:rsidRDefault="00B76229" w:rsidP="00F869EB">
            <w:pPr>
              <w:jc w:val="right"/>
            </w:pPr>
            <w:r w:rsidRPr="000D51F6">
              <w:t>3,3</w:t>
            </w:r>
          </w:p>
        </w:tc>
        <w:tc>
          <w:tcPr>
            <w:tcW w:w="1276" w:type="dxa"/>
          </w:tcPr>
          <w:p w14:paraId="74B7B4DD" w14:textId="77777777" w:rsidR="00B76229" w:rsidRPr="000D51F6" w:rsidRDefault="00B76229" w:rsidP="00F869EB">
            <w:pPr>
              <w:jc w:val="right"/>
            </w:pPr>
            <w:r w:rsidRPr="000D51F6">
              <w:t>-0,1</w:t>
            </w:r>
          </w:p>
        </w:tc>
        <w:tc>
          <w:tcPr>
            <w:tcW w:w="1559" w:type="dxa"/>
          </w:tcPr>
          <w:p w14:paraId="46A27F44" w14:textId="77777777" w:rsidR="00B76229" w:rsidRPr="000D51F6" w:rsidRDefault="00B76229" w:rsidP="00F869EB">
            <w:pPr>
              <w:jc w:val="right"/>
            </w:pPr>
            <w:r w:rsidRPr="000D51F6">
              <w:t>22,5</w:t>
            </w:r>
          </w:p>
        </w:tc>
        <w:tc>
          <w:tcPr>
            <w:tcW w:w="1418" w:type="dxa"/>
          </w:tcPr>
          <w:p w14:paraId="62F92CA4" w14:textId="77777777" w:rsidR="00B76229" w:rsidRPr="000D51F6" w:rsidRDefault="00B76229" w:rsidP="00F869EB">
            <w:pPr>
              <w:jc w:val="right"/>
            </w:pPr>
            <w:r w:rsidRPr="000D51F6">
              <w:t>129,8</w:t>
            </w:r>
          </w:p>
        </w:tc>
        <w:tc>
          <w:tcPr>
            <w:tcW w:w="1275" w:type="dxa"/>
          </w:tcPr>
          <w:p w14:paraId="0C3280B9" w14:textId="77777777" w:rsidR="00B76229" w:rsidRPr="000D51F6" w:rsidRDefault="00B76229" w:rsidP="00F869EB">
            <w:pPr>
              <w:jc w:val="right"/>
            </w:pPr>
            <w:r w:rsidRPr="000D51F6">
              <w:t>12,9</w:t>
            </w:r>
          </w:p>
        </w:tc>
        <w:tc>
          <w:tcPr>
            <w:tcW w:w="1418" w:type="dxa"/>
          </w:tcPr>
          <w:p w14:paraId="0880F754" w14:textId="77777777" w:rsidR="00B76229" w:rsidRPr="000D51F6" w:rsidRDefault="00B76229" w:rsidP="00F869EB">
            <w:pPr>
              <w:jc w:val="right"/>
            </w:pPr>
            <w:r w:rsidRPr="000D51F6">
              <w:t>94,5</w:t>
            </w:r>
          </w:p>
        </w:tc>
      </w:tr>
      <w:tr w:rsidR="00B76229" w:rsidRPr="000D51F6" w14:paraId="761EAE44" w14:textId="77777777" w:rsidTr="00F869EB">
        <w:trPr>
          <w:trHeight w:val="380"/>
        </w:trPr>
        <w:tc>
          <w:tcPr>
            <w:tcW w:w="2200" w:type="dxa"/>
          </w:tcPr>
          <w:p w14:paraId="5E6B51C0" w14:textId="77777777" w:rsidR="00B76229" w:rsidRPr="000D51F6" w:rsidRDefault="00B76229" w:rsidP="000D51F6">
            <w:r w:rsidRPr="000D51F6">
              <w:t>4627 Askøy</w:t>
            </w:r>
          </w:p>
        </w:tc>
        <w:tc>
          <w:tcPr>
            <w:tcW w:w="1197" w:type="dxa"/>
          </w:tcPr>
          <w:p w14:paraId="562C0FCF" w14:textId="77777777" w:rsidR="00B76229" w:rsidRPr="000D51F6" w:rsidRDefault="00B76229" w:rsidP="00F869EB">
            <w:pPr>
              <w:jc w:val="right"/>
            </w:pPr>
            <w:r w:rsidRPr="000D51F6">
              <w:t>1,6</w:t>
            </w:r>
          </w:p>
        </w:tc>
        <w:tc>
          <w:tcPr>
            <w:tcW w:w="1276" w:type="dxa"/>
          </w:tcPr>
          <w:p w14:paraId="736768F7" w14:textId="77777777" w:rsidR="00B76229" w:rsidRPr="000D51F6" w:rsidRDefault="00B76229" w:rsidP="00F869EB">
            <w:pPr>
              <w:jc w:val="right"/>
            </w:pPr>
            <w:r w:rsidRPr="000D51F6">
              <w:t>6,4</w:t>
            </w:r>
          </w:p>
        </w:tc>
        <w:tc>
          <w:tcPr>
            <w:tcW w:w="1276" w:type="dxa"/>
          </w:tcPr>
          <w:p w14:paraId="6132B3BB" w14:textId="77777777" w:rsidR="00B76229" w:rsidRPr="000D51F6" w:rsidRDefault="00B76229" w:rsidP="00F869EB">
            <w:pPr>
              <w:jc w:val="right"/>
            </w:pPr>
            <w:r w:rsidRPr="000D51F6">
              <w:t>0,0</w:t>
            </w:r>
          </w:p>
        </w:tc>
        <w:tc>
          <w:tcPr>
            <w:tcW w:w="1559" w:type="dxa"/>
          </w:tcPr>
          <w:p w14:paraId="7125EB44" w14:textId="77777777" w:rsidR="00B76229" w:rsidRPr="000D51F6" w:rsidRDefault="00B76229" w:rsidP="00F869EB">
            <w:pPr>
              <w:jc w:val="right"/>
            </w:pPr>
            <w:r w:rsidRPr="000D51F6">
              <w:t>15,8</w:t>
            </w:r>
          </w:p>
        </w:tc>
        <w:tc>
          <w:tcPr>
            <w:tcW w:w="1418" w:type="dxa"/>
          </w:tcPr>
          <w:p w14:paraId="56BF83D7" w14:textId="77777777" w:rsidR="00B76229" w:rsidRPr="000D51F6" w:rsidRDefault="00B76229" w:rsidP="00F869EB">
            <w:pPr>
              <w:jc w:val="right"/>
            </w:pPr>
            <w:r w:rsidRPr="000D51F6">
              <w:t>149,3</w:t>
            </w:r>
          </w:p>
        </w:tc>
        <w:tc>
          <w:tcPr>
            <w:tcW w:w="1275" w:type="dxa"/>
          </w:tcPr>
          <w:p w14:paraId="0C31BDEE" w14:textId="77777777" w:rsidR="00B76229" w:rsidRPr="000D51F6" w:rsidRDefault="00B76229" w:rsidP="00F869EB">
            <w:pPr>
              <w:jc w:val="right"/>
            </w:pPr>
            <w:r w:rsidRPr="000D51F6">
              <w:t>34,4</w:t>
            </w:r>
          </w:p>
        </w:tc>
        <w:tc>
          <w:tcPr>
            <w:tcW w:w="1418" w:type="dxa"/>
          </w:tcPr>
          <w:p w14:paraId="6B4FF95F" w14:textId="77777777" w:rsidR="00B76229" w:rsidRPr="000D51F6" w:rsidRDefault="00B76229" w:rsidP="00F869EB">
            <w:pPr>
              <w:jc w:val="right"/>
            </w:pPr>
            <w:r w:rsidRPr="000D51F6">
              <w:t>80,7</w:t>
            </w:r>
          </w:p>
        </w:tc>
      </w:tr>
      <w:tr w:rsidR="00B76229" w:rsidRPr="000D51F6" w14:paraId="31AA97F6" w14:textId="77777777" w:rsidTr="00F869EB">
        <w:trPr>
          <w:trHeight w:val="380"/>
        </w:trPr>
        <w:tc>
          <w:tcPr>
            <w:tcW w:w="2200" w:type="dxa"/>
          </w:tcPr>
          <w:p w14:paraId="1210512E" w14:textId="77777777" w:rsidR="00B76229" w:rsidRPr="000D51F6" w:rsidRDefault="00B76229" w:rsidP="000D51F6">
            <w:r w:rsidRPr="000D51F6">
              <w:t>4628 Vaksdal</w:t>
            </w:r>
          </w:p>
        </w:tc>
        <w:tc>
          <w:tcPr>
            <w:tcW w:w="1197" w:type="dxa"/>
          </w:tcPr>
          <w:p w14:paraId="17070989" w14:textId="77777777" w:rsidR="00B76229" w:rsidRPr="000D51F6" w:rsidRDefault="00B76229" w:rsidP="00F869EB">
            <w:pPr>
              <w:jc w:val="right"/>
            </w:pPr>
            <w:r w:rsidRPr="000D51F6">
              <w:t>4,1</w:t>
            </w:r>
          </w:p>
        </w:tc>
        <w:tc>
          <w:tcPr>
            <w:tcW w:w="1276" w:type="dxa"/>
          </w:tcPr>
          <w:p w14:paraId="04058C9D" w14:textId="77777777" w:rsidR="00B76229" w:rsidRPr="000D51F6" w:rsidRDefault="00B76229" w:rsidP="00F869EB">
            <w:pPr>
              <w:jc w:val="right"/>
            </w:pPr>
            <w:r w:rsidRPr="000D51F6">
              <w:t>19,4</w:t>
            </w:r>
          </w:p>
        </w:tc>
        <w:tc>
          <w:tcPr>
            <w:tcW w:w="1276" w:type="dxa"/>
          </w:tcPr>
          <w:p w14:paraId="63F00D38" w14:textId="77777777" w:rsidR="00B76229" w:rsidRPr="000D51F6" w:rsidRDefault="00B76229" w:rsidP="00F869EB">
            <w:pPr>
              <w:jc w:val="right"/>
            </w:pPr>
            <w:r w:rsidRPr="000D51F6">
              <w:t>0,0</w:t>
            </w:r>
          </w:p>
        </w:tc>
        <w:tc>
          <w:tcPr>
            <w:tcW w:w="1559" w:type="dxa"/>
          </w:tcPr>
          <w:p w14:paraId="0B38014D" w14:textId="77777777" w:rsidR="00B76229" w:rsidRPr="000D51F6" w:rsidRDefault="00B76229" w:rsidP="00F869EB">
            <w:pPr>
              <w:jc w:val="right"/>
            </w:pPr>
            <w:r w:rsidRPr="000D51F6">
              <w:t>58,9</w:t>
            </w:r>
          </w:p>
        </w:tc>
        <w:tc>
          <w:tcPr>
            <w:tcW w:w="1418" w:type="dxa"/>
          </w:tcPr>
          <w:p w14:paraId="7E96A649" w14:textId="77777777" w:rsidR="00B76229" w:rsidRPr="000D51F6" w:rsidRDefault="00B76229" w:rsidP="00F869EB">
            <w:pPr>
              <w:jc w:val="right"/>
            </w:pPr>
            <w:r w:rsidRPr="000D51F6">
              <w:t>127,4</w:t>
            </w:r>
          </w:p>
        </w:tc>
        <w:tc>
          <w:tcPr>
            <w:tcW w:w="1275" w:type="dxa"/>
          </w:tcPr>
          <w:p w14:paraId="74762B03" w14:textId="77777777" w:rsidR="00B76229" w:rsidRPr="000D51F6" w:rsidRDefault="00B76229" w:rsidP="00F869EB">
            <w:pPr>
              <w:jc w:val="right"/>
            </w:pPr>
            <w:r w:rsidRPr="000D51F6">
              <w:t>39,5</w:t>
            </w:r>
          </w:p>
        </w:tc>
        <w:tc>
          <w:tcPr>
            <w:tcW w:w="1418" w:type="dxa"/>
          </w:tcPr>
          <w:p w14:paraId="745D12E4" w14:textId="77777777" w:rsidR="00B76229" w:rsidRPr="000D51F6" w:rsidRDefault="00B76229" w:rsidP="00F869EB">
            <w:pPr>
              <w:jc w:val="right"/>
            </w:pPr>
            <w:r w:rsidRPr="000D51F6">
              <w:t>50,3</w:t>
            </w:r>
          </w:p>
        </w:tc>
      </w:tr>
      <w:tr w:rsidR="00B76229" w:rsidRPr="000D51F6" w14:paraId="0B5EA408" w14:textId="77777777" w:rsidTr="00F869EB">
        <w:trPr>
          <w:trHeight w:val="380"/>
        </w:trPr>
        <w:tc>
          <w:tcPr>
            <w:tcW w:w="2200" w:type="dxa"/>
          </w:tcPr>
          <w:p w14:paraId="789477D4" w14:textId="77777777" w:rsidR="00B76229" w:rsidRPr="000D51F6" w:rsidRDefault="00B76229" w:rsidP="000D51F6">
            <w:r w:rsidRPr="000D51F6">
              <w:t>4629 Modalen</w:t>
            </w:r>
          </w:p>
        </w:tc>
        <w:tc>
          <w:tcPr>
            <w:tcW w:w="1197" w:type="dxa"/>
          </w:tcPr>
          <w:p w14:paraId="72C5FA72" w14:textId="77777777" w:rsidR="00B76229" w:rsidRPr="000D51F6" w:rsidRDefault="00B76229" w:rsidP="00F869EB">
            <w:pPr>
              <w:jc w:val="right"/>
            </w:pPr>
            <w:r w:rsidRPr="000D51F6">
              <w:t>6,3</w:t>
            </w:r>
          </w:p>
        </w:tc>
        <w:tc>
          <w:tcPr>
            <w:tcW w:w="1276" w:type="dxa"/>
          </w:tcPr>
          <w:p w14:paraId="3025E020" w14:textId="77777777" w:rsidR="00B76229" w:rsidRPr="000D51F6" w:rsidRDefault="00B76229" w:rsidP="00F869EB">
            <w:pPr>
              <w:jc w:val="right"/>
            </w:pPr>
            <w:r w:rsidRPr="000D51F6">
              <w:t>10,5</w:t>
            </w:r>
          </w:p>
        </w:tc>
        <w:tc>
          <w:tcPr>
            <w:tcW w:w="1276" w:type="dxa"/>
          </w:tcPr>
          <w:p w14:paraId="3813F714" w14:textId="77777777" w:rsidR="00B76229" w:rsidRPr="000D51F6" w:rsidRDefault="00B76229" w:rsidP="00F869EB">
            <w:pPr>
              <w:jc w:val="right"/>
            </w:pPr>
            <w:r w:rsidRPr="000D51F6">
              <w:t>0,0</w:t>
            </w:r>
          </w:p>
        </w:tc>
        <w:tc>
          <w:tcPr>
            <w:tcW w:w="1559" w:type="dxa"/>
          </w:tcPr>
          <w:p w14:paraId="70FA90BB" w14:textId="77777777" w:rsidR="00B76229" w:rsidRPr="000D51F6" w:rsidRDefault="00B76229" w:rsidP="00F869EB">
            <w:pPr>
              <w:jc w:val="right"/>
            </w:pPr>
            <w:r w:rsidRPr="000D51F6">
              <w:t>22,0</w:t>
            </w:r>
          </w:p>
        </w:tc>
        <w:tc>
          <w:tcPr>
            <w:tcW w:w="1418" w:type="dxa"/>
          </w:tcPr>
          <w:p w14:paraId="578F474D" w14:textId="77777777" w:rsidR="00B76229" w:rsidRPr="000D51F6" w:rsidRDefault="00B76229" w:rsidP="00F869EB">
            <w:pPr>
              <w:jc w:val="right"/>
            </w:pPr>
            <w:r w:rsidRPr="000D51F6">
              <w:t>58,5</w:t>
            </w:r>
          </w:p>
        </w:tc>
        <w:tc>
          <w:tcPr>
            <w:tcW w:w="1275" w:type="dxa"/>
          </w:tcPr>
          <w:p w14:paraId="2EAF2812" w14:textId="77777777" w:rsidR="00B76229" w:rsidRPr="000D51F6" w:rsidRDefault="00B76229" w:rsidP="00F869EB">
            <w:pPr>
              <w:jc w:val="right"/>
            </w:pPr>
            <w:r w:rsidRPr="000D51F6">
              <w:t>0,0</w:t>
            </w:r>
          </w:p>
        </w:tc>
        <w:tc>
          <w:tcPr>
            <w:tcW w:w="1418" w:type="dxa"/>
          </w:tcPr>
          <w:p w14:paraId="10A0FEE0" w14:textId="77777777" w:rsidR="00B76229" w:rsidRPr="000D51F6" w:rsidRDefault="00B76229" w:rsidP="00F869EB">
            <w:pPr>
              <w:jc w:val="right"/>
            </w:pPr>
            <w:r w:rsidRPr="000D51F6">
              <w:t>24,2</w:t>
            </w:r>
          </w:p>
        </w:tc>
      </w:tr>
      <w:tr w:rsidR="00B76229" w:rsidRPr="000D51F6" w14:paraId="1313F0DD" w14:textId="77777777" w:rsidTr="00F869EB">
        <w:trPr>
          <w:trHeight w:val="380"/>
        </w:trPr>
        <w:tc>
          <w:tcPr>
            <w:tcW w:w="2200" w:type="dxa"/>
          </w:tcPr>
          <w:p w14:paraId="48C7736A" w14:textId="77777777" w:rsidR="00B76229" w:rsidRPr="000D51F6" w:rsidRDefault="00B76229" w:rsidP="000D51F6">
            <w:r w:rsidRPr="000D51F6">
              <w:t>4630 Osterøy</w:t>
            </w:r>
          </w:p>
        </w:tc>
        <w:tc>
          <w:tcPr>
            <w:tcW w:w="1197" w:type="dxa"/>
          </w:tcPr>
          <w:p w14:paraId="26A37F4D" w14:textId="77777777" w:rsidR="00B76229" w:rsidRPr="000D51F6" w:rsidRDefault="00B76229" w:rsidP="00F869EB">
            <w:pPr>
              <w:jc w:val="right"/>
            </w:pPr>
            <w:r w:rsidRPr="000D51F6">
              <w:t>-1,2</w:t>
            </w:r>
          </w:p>
        </w:tc>
        <w:tc>
          <w:tcPr>
            <w:tcW w:w="1276" w:type="dxa"/>
          </w:tcPr>
          <w:p w14:paraId="695785FC" w14:textId="77777777" w:rsidR="00B76229" w:rsidRPr="000D51F6" w:rsidRDefault="00B76229" w:rsidP="00F869EB">
            <w:pPr>
              <w:jc w:val="right"/>
            </w:pPr>
            <w:r w:rsidRPr="000D51F6">
              <w:t>4,5</w:t>
            </w:r>
          </w:p>
        </w:tc>
        <w:tc>
          <w:tcPr>
            <w:tcW w:w="1276" w:type="dxa"/>
          </w:tcPr>
          <w:p w14:paraId="5DBC0CA8" w14:textId="77777777" w:rsidR="00B76229" w:rsidRPr="000D51F6" w:rsidRDefault="00B76229" w:rsidP="00F869EB">
            <w:pPr>
              <w:jc w:val="right"/>
            </w:pPr>
            <w:r w:rsidRPr="000D51F6">
              <w:t>-1,8</w:t>
            </w:r>
          </w:p>
        </w:tc>
        <w:tc>
          <w:tcPr>
            <w:tcW w:w="1559" w:type="dxa"/>
          </w:tcPr>
          <w:p w14:paraId="123E6964" w14:textId="77777777" w:rsidR="00B76229" w:rsidRPr="000D51F6" w:rsidRDefault="00B76229" w:rsidP="00F869EB">
            <w:pPr>
              <w:jc w:val="right"/>
            </w:pPr>
            <w:r w:rsidRPr="000D51F6">
              <w:t>11,5</w:t>
            </w:r>
          </w:p>
        </w:tc>
        <w:tc>
          <w:tcPr>
            <w:tcW w:w="1418" w:type="dxa"/>
          </w:tcPr>
          <w:p w14:paraId="7F5DEB6E" w14:textId="77777777" w:rsidR="00B76229" w:rsidRPr="000D51F6" w:rsidRDefault="00B76229" w:rsidP="00F869EB">
            <w:pPr>
              <w:jc w:val="right"/>
            </w:pPr>
            <w:r w:rsidRPr="000D51F6">
              <w:t>102,8</w:t>
            </w:r>
          </w:p>
        </w:tc>
        <w:tc>
          <w:tcPr>
            <w:tcW w:w="1275" w:type="dxa"/>
          </w:tcPr>
          <w:p w14:paraId="511DCD73" w14:textId="77777777" w:rsidR="00B76229" w:rsidRPr="000D51F6" w:rsidRDefault="00B76229" w:rsidP="00F869EB">
            <w:pPr>
              <w:jc w:val="right"/>
            </w:pPr>
            <w:r w:rsidRPr="000D51F6">
              <w:t>21,6</w:t>
            </w:r>
          </w:p>
        </w:tc>
        <w:tc>
          <w:tcPr>
            <w:tcW w:w="1418" w:type="dxa"/>
          </w:tcPr>
          <w:p w14:paraId="7F5FA398" w14:textId="77777777" w:rsidR="00B76229" w:rsidRPr="000D51F6" w:rsidRDefault="00B76229" w:rsidP="00F869EB">
            <w:pPr>
              <w:jc w:val="right"/>
            </w:pPr>
            <w:r w:rsidRPr="000D51F6">
              <w:t>46,7</w:t>
            </w:r>
          </w:p>
        </w:tc>
      </w:tr>
      <w:tr w:rsidR="00B76229" w:rsidRPr="000D51F6" w14:paraId="76116943" w14:textId="77777777" w:rsidTr="00F869EB">
        <w:trPr>
          <w:trHeight w:val="380"/>
        </w:trPr>
        <w:tc>
          <w:tcPr>
            <w:tcW w:w="2200" w:type="dxa"/>
          </w:tcPr>
          <w:p w14:paraId="7F0BFE76" w14:textId="77777777" w:rsidR="00B76229" w:rsidRPr="000D51F6" w:rsidRDefault="00B76229" w:rsidP="000D51F6">
            <w:r w:rsidRPr="000D51F6">
              <w:t>4631 Alver</w:t>
            </w:r>
          </w:p>
        </w:tc>
        <w:tc>
          <w:tcPr>
            <w:tcW w:w="1197" w:type="dxa"/>
          </w:tcPr>
          <w:p w14:paraId="0A2DED35" w14:textId="77777777" w:rsidR="00B76229" w:rsidRPr="000D51F6" w:rsidRDefault="00B76229" w:rsidP="00F869EB">
            <w:pPr>
              <w:jc w:val="right"/>
            </w:pPr>
            <w:r w:rsidRPr="000D51F6">
              <w:t>0,5</w:t>
            </w:r>
          </w:p>
        </w:tc>
        <w:tc>
          <w:tcPr>
            <w:tcW w:w="1276" w:type="dxa"/>
          </w:tcPr>
          <w:p w14:paraId="1EF1B2F1" w14:textId="77777777" w:rsidR="00B76229" w:rsidRPr="000D51F6" w:rsidRDefault="00B76229" w:rsidP="00F869EB">
            <w:pPr>
              <w:jc w:val="right"/>
            </w:pPr>
            <w:r w:rsidRPr="000D51F6">
              <w:t>10,9</w:t>
            </w:r>
          </w:p>
        </w:tc>
        <w:tc>
          <w:tcPr>
            <w:tcW w:w="1276" w:type="dxa"/>
          </w:tcPr>
          <w:p w14:paraId="396A933B" w14:textId="77777777" w:rsidR="00B76229" w:rsidRPr="000D51F6" w:rsidRDefault="00B76229" w:rsidP="00F869EB">
            <w:pPr>
              <w:jc w:val="right"/>
            </w:pPr>
            <w:r w:rsidRPr="000D51F6">
              <w:t>0,0</w:t>
            </w:r>
          </w:p>
        </w:tc>
        <w:tc>
          <w:tcPr>
            <w:tcW w:w="1559" w:type="dxa"/>
          </w:tcPr>
          <w:p w14:paraId="489F0371" w14:textId="77777777" w:rsidR="00B76229" w:rsidRPr="000D51F6" w:rsidRDefault="00B76229" w:rsidP="00F869EB">
            <w:pPr>
              <w:jc w:val="right"/>
            </w:pPr>
            <w:r w:rsidRPr="000D51F6">
              <w:t>26,1</w:t>
            </w:r>
          </w:p>
        </w:tc>
        <w:tc>
          <w:tcPr>
            <w:tcW w:w="1418" w:type="dxa"/>
          </w:tcPr>
          <w:p w14:paraId="1753EB0F" w14:textId="77777777" w:rsidR="00B76229" w:rsidRPr="000D51F6" w:rsidRDefault="00B76229" w:rsidP="00F869EB">
            <w:pPr>
              <w:jc w:val="right"/>
            </w:pPr>
            <w:r w:rsidRPr="000D51F6">
              <w:t>135,5</w:t>
            </w:r>
          </w:p>
        </w:tc>
        <w:tc>
          <w:tcPr>
            <w:tcW w:w="1275" w:type="dxa"/>
          </w:tcPr>
          <w:p w14:paraId="096D4C3C" w14:textId="77777777" w:rsidR="00B76229" w:rsidRPr="000D51F6" w:rsidRDefault="00B76229" w:rsidP="00F869EB">
            <w:pPr>
              <w:jc w:val="right"/>
            </w:pPr>
            <w:r w:rsidRPr="000D51F6">
              <w:t>29,3</w:t>
            </w:r>
          </w:p>
        </w:tc>
        <w:tc>
          <w:tcPr>
            <w:tcW w:w="1418" w:type="dxa"/>
          </w:tcPr>
          <w:p w14:paraId="41124C99" w14:textId="77777777" w:rsidR="00B76229" w:rsidRPr="000D51F6" w:rsidRDefault="00B76229" w:rsidP="00F869EB">
            <w:pPr>
              <w:jc w:val="right"/>
            </w:pPr>
            <w:r w:rsidRPr="000D51F6">
              <w:t>92,0</w:t>
            </w:r>
          </w:p>
        </w:tc>
      </w:tr>
      <w:tr w:rsidR="00B76229" w:rsidRPr="000D51F6" w14:paraId="6586B762" w14:textId="77777777" w:rsidTr="00F869EB">
        <w:trPr>
          <w:trHeight w:val="380"/>
        </w:trPr>
        <w:tc>
          <w:tcPr>
            <w:tcW w:w="2200" w:type="dxa"/>
          </w:tcPr>
          <w:p w14:paraId="15002DD2" w14:textId="77777777" w:rsidR="00B76229" w:rsidRPr="000D51F6" w:rsidRDefault="00B76229" w:rsidP="000D51F6">
            <w:r w:rsidRPr="000D51F6">
              <w:t>4632 Austrheim</w:t>
            </w:r>
          </w:p>
        </w:tc>
        <w:tc>
          <w:tcPr>
            <w:tcW w:w="1197" w:type="dxa"/>
          </w:tcPr>
          <w:p w14:paraId="42EA9C24" w14:textId="77777777" w:rsidR="00B76229" w:rsidRPr="000D51F6" w:rsidRDefault="00B76229" w:rsidP="00F869EB">
            <w:pPr>
              <w:jc w:val="right"/>
            </w:pPr>
            <w:r w:rsidRPr="000D51F6">
              <w:t>4,5</w:t>
            </w:r>
          </w:p>
        </w:tc>
        <w:tc>
          <w:tcPr>
            <w:tcW w:w="1276" w:type="dxa"/>
          </w:tcPr>
          <w:p w14:paraId="3D74FC87" w14:textId="77777777" w:rsidR="00B76229" w:rsidRPr="000D51F6" w:rsidRDefault="00B76229" w:rsidP="00F869EB">
            <w:pPr>
              <w:jc w:val="right"/>
            </w:pPr>
            <w:r w:rsidRPr="000D51F6">
              <w:t>3,1</w:t>
            </w:r>
          </w:p>
        </w:tc>
        <w:tc>
          <w:tcPr>
            <w:tcW w:w="1276" w:type="dxa"/>
          </w:tcPr>
          <w:p w14:paraId="4C088CA7" w14:textId="77777777" w:rsidR="00B76229" w:rsidRPr="000D51F6" w:rsidRDefault="00B76229" w:rsidP="00F869EB">
            <w:pPr>
              <w:jc w:val="right"/>
            </w:pPr>
            <w:r w:rsidRPr="000D51F6">
              <w:t>-0,3</w:t>
            </w:r>
          </w:p>
        </w:tc>
        <w:tc>
          <w:tcPr>
            <w:tcW w:w="1559" w:type="dxa"/>
          </w:tcPr>
          <w:p w14:paraId="7F08B2B0" w14:textId="77777777" w:rsidR="00B76229" w:rsidRPr="000D51F6" w:rsidRDefault="00B76229" w:rsidP="00F869EB">
            <w:pPr>
              <w:jc w:val="right"/>
            </w:pPr>
            <w:r w:rsidRPr="000D51F6">
              <w:t>5,1</w:t>
            </w:r>
          </w:p>
        </w:tc>
        <w:tc>
          <w:tcPr>
            <w:tcW w:w="1418" w:type="dxa"/>
          </w:tcPr>
          <w:p w14:paraId="0BBC09D8" w14:textId="77777777" w:rsidR="00B76229" w:rsidRPr="000D51F6" w:rsidRDefault="00B76229" w:rsidP="00F869EB">
            <w:pPr>
              <w:jc w:val="right"/>
            </w:pPr>
            <w:r w:rsidRPr="000D51F6">
              <w:t>104,7</w:t>
            </w:r>
          </w:p>
        </w:tc>
        <w:tc>
          <w:tcPr>
            <w:tcW w:w="1275" w:type="dxa"/>
          </w:tcPr>
          <w:p w14:paraId="47D25958" w14:textId="77777777" w:rsidR="00B76229" w:rsidRPr="000D51F6" w:rsidRDefault="00B76229" w:rsidP="00F869EB">
            <w:pPr>
              <w:jc w:val="right"/>
            </w:pPr>
            <w:r w:rsidRPr="000D51F6">
              <w:t>0,0</w:t>
            </w:r>
          </w:p>
        </w:tc>
        <w:tc>
          <w:tcPr>
            <w:tcW w:w="1418" w:type="dxa"/>
          </w:tcPr>
          <w:p w14:paraId="6BBA4F72" w14:textId="77777777" w:rsidR="00B76229" w:rsidRPr="000D51F6" w:rsidRDefault="00B76229" w:rsidP="00F869EB">
            <w:pPr>
              <w:jc w:val="right"/>
            </w:pPr>
            <w:r w:rsidRPr="000D51F6">
              <w:t>76,8</w:t>
            </w:r>
          </w:p>
        </w:tc>
      </w:tr>
      <w:tr w:rsidR="00B76229" w:rsidRPr="000D51F6" w14:paraId="6F859A8E" w14:textId="77777777" w:rsidTr="00F869EB">
        <w:trPr>
          <w:trHeight w:val="380"/>
        </w:trPr>
        <w:tc>
          <w:tcPr>
            <w:tcW w:w="2200" w:type="dxa"/>
          </w:tcPr>
          <w:p w14:paraId="7C3604E3" w14:textId="77777777" w:rsidR="00B76229" w:rsidRPr="000D51F6" w:rsidRDefault="00B76229" w:rsidP="000D51F6">
            <w:r w:rsidRPr="000D51F6">
              <w:t>4633 Fedje</w:t>
            </w:r>
          </w:p>
        </w:tc>
        <w:tc>
          <w:tcPr>
            <w:tcW w:w="1197" w:type="dxa"/>
          </w:tcPr>
          <w:p w14:paraId="3F6673F2" w14:textId="77777777" w:rsidR="00B76229" w:rsidRPr="000D51F6" w:rsidRDefault="00B76229" w:rsidP="00F869EB">
            <w:pPr>
              <w:jc w:val="right"/>
            </w:pPr>
            <w:r w:rsidRPr="000D51F6">
              <w:t>8,7</w:t>
            </w:r>
          </w:p>
        </w:tc>
        <w:tc>
          <w:tcPr>
            <w:tcW w:w="1276" w:type="dxa"/>
          </w:tcPr>
          <w:p w14:paraId="587AF1F0" w14:textId="77777777" w:rsidR="00B76229" w:rsidRPr="000D51F6" w:rsidRDefault="00B76229" w:rsidP="00F869EB">
            <w:pPr>
              <w:jc w:val="right"/>
            </w:pPr>
            <w:r w:rsidRPr="000D51F6">
              <w:t>9,8</w:t>
            </w:r>
          </w:p>
        </w:tc>
        <w:tc>
          <w:tcPr>
            <w:tcW w:w="1276" w:type="dxa"/>
          </w:tcPr>
          <w:p w14:paraId="7FA07B05" w14:textId="77777777" w:rsidR="00B76229" w:rsidRPr="000D51F6" w:rsidRDefault="00B76229" w:rsidP="00F869EB">
            <w:pPr>
              <w:jc w:val="right"/>
            </w:pPr>
            <w:r w:rsidRPr="000D51F6">
              <w:t>0,0</w:t>
            </w:r>
          </w:p>
        </w:tc>
        <w:tc>
          <w:tcPr>
            <w:tcW w:w="1559" w:type="dxa"/>
          </w:tcPr>
          <w:p w14:paraId="4A9C722A" w14:textId="77777777" w:rsidR="00B76229" w:rsidRPr="000D51F6" w:rsidRDefault="00B76229" w:rsidP="00F869EB">
            <w:pPr>
              <w:jc w:val="right"/>
            </w:pPr>
            <w:r w:rsidRPr="000D51F6">
              <w:t>17,8</w:t>
            </w:r>
          </w:p>
        </w:tc>
        <w:tc>
          <w:tcPr>
            <w:tcW w:w="1418" w:type="dxa"/>
          </w:tcPr>
          <w:p w14:paraId="6ED49F21" w14:textId="77777777" w:rsidR="00B76229" w:rsidRPr="000D51F6" w:rsidRDefault="00B76229" w:rsidP="00F869EB">
            <w:pPr>
              <w:jc w:val="right"/>
            </w:pPr>
            <w:r w:rsidRPr="000D51F6">
              <w:t>62,5</w:t>
            </w:r>
          </w:p>
        </w:tc>
        <w:tc>
          <w:tcPr>
            <w:tcW w:w="1275" w:type="dxa"/>
          </w:tcPr>
          <w:p w14:paraId="6DE9A813" w14:textId="77777777" w:rsidR="00B76229" w:rsidRPr="000D51F6" w:rsidRDefault="00B76229" w:rsidP="00F869EB">
            <w:pPr>
              <w:jc w:val="right"/>
            </w:pPr>
            <w:r w:rsidRPr="000D51F6">
              <w:t>0,0</w:t>
            </w:r>
          </w:p>
        </w:tc>
        <w:tc>
          <w:tcPr>
            <w:tcW w:w="1418" w:type="dxa"/>
          </w:tcPr>
          <w:p w14:paraId="37E1E11B" w14:textId="77777777" w:rsidR="00B76229" w:rsidRPr="000D51F6" w:rsidRDefault="00B76229" w:rsidP="00F869EB">
            <w:pPr>
              <w:jc w:val="right"/>
            </w:pPr>
            <w:r w:rsidRPr="000D51F6">
              <w:t>18,0</w:t>
            </w:r>
          </w:p>
        </w:tc>
      </w:tr>
      <w:tr w:rsidR="00B76229" w:rsidRPr="000D51F6" w14:paraId="5B0D2663" w14:textId="77777777" w:rsidTr="00F869EB">
        <w:trPr>
          <w:trHeight w:val="380"/>
        </w:trPr>
        <w:tc>
          <w:tcPr>
            <w:tcW w:w="2200" w:type="dxa"/>
          </w:tcPr>
          <w:p w14:paraId="738719F1" w14:textId="77777777" w:rsidR="00B76229" w:rsidRPr="000D51F6" w:rsidRDefault="00B76229" w:rsidP="000D51F6">
            <w:r w:rsidRPr="000D51F6">
              <w:t>4634 Masfjorden</w:t>
            </w:r>
          </w:p>
        </w:tc>
        <w:tc>
          <w:tcPr>
            <w:tcW w:w="1197" w:type="dxa"/>
          </w:tcPr>
          <w:p w14:paraId="20FB232C" w14:textId="77777777" w:rsidR="00B76229" w:rsidRPr="000D51F6" w:rsidRDefault="00B76229" w:rsidP="00F869EB">
            <w:pPr>
              <w:jc w:val="right"/>
            </w:pPr>
            <w:r w:rsidRPr="000D51F6">
              <w:t>5,1</w:t>
            </w:r>
          </w:p>
        </w:tc>
        <w:tc>
          <w:tcPr>
            <w:tcW w:w="1276" w:type="dxa"/>
          </w:tcPr>
          <w:p w14:paraId="5D8102C2" w14:textId="77777777" w:rsidR="00B76229" w:rsidRPr="000D51F6" w:rsidRDefault="00B76229" w:rsidP="00F869EB">
            <w:pPr>
              <w:jc w:val="right"/>
            </w:pPr>
            <w:r w:rsidRPr="000D51F6">
              <w:t>24,7</w:t>
            </w:r>
          </w:p>
        </w:tc>
        <w:tc>
          <w:tcPr>
            <w:tcW w:w="1276" w:type="dxa"/>
          </w:tcPr>
          <w:p w14:paraId="3953BA06" w14:textId="77777777" w:rsidR="00B76229" w:rsidRPr="000D51F6" w:rsidRDefault="00B76229" w:rsidP="00F869EB">
            <w:pPr>
              <w:jc w:val="right"/>
            </w:pPr>
            <w:r w:rsidRPr="000D51F6">
              <w:t>0,0</w:t>
            </w:r>
          </w:p>
        </w:tc>
        <w:tc>
          <w:tcPr>
            <w:tcW w:w="1559" w:type="dxa"/>
          </w:tcPr>
          <w:p w14:paraId="5C144115" w14:textId="77777777" w:rsidR="00B76229" w:rsidRPr="000D51F6" w:rsidRDefault="00B76229" w:rsidP="00F869EB">
            <w:pPr>
              <w:jc w:val="right"/>
            </w:pPr>
            <w:r w:rsidRPr="000D51F6">
              <w:t>27,8</w:t>
            </w:r>
          </w:p>
        </w:tc>
        <w:tc>
          <w:tcPr>
            <w:tcW w:w="1418" w:type="dxa"/>
          </w:tcPr>
          <w:p w14:paraId="1011B8B8" w14:textId="77777777" w:rsidR="00B76229" w:rsidRPr="000D51F6" w:rsidRDefault="00B76229" w:rsidP="00F869EB">
            <w:pPr>
              <w:jc w:val="right"/>
            </w:pPr>
            <w:r w:rsidRPr="000D51F6">
              <w:t>68,1</w:t>
            </w:r>
          </w:p>
        </w:tc>
        <w:tc>
          <w:tcPr>
            <w:tcW w:w="1275" w:type="dxa"/>
          </w:tcPr>
          <w:p w14:paraId="12E82883" w14:textId="77777777" w:rsidR="00B76229" w:rsidRPr="000D51F6" w:rsidRDefault="00B76229" w:rsidP="00F869EB">
            <w:pPr>
              <w:jc w:val="right"/>
            </w:pPr>
            <w:r w:rsidRPr="000D51F6">
              <w:t>0,0</w:t>
            </w:r>
          </w:p>
        </w:tc>
        <w:tc>
          <w:tcPr>
            <w:tcW w:w="1418" w:type="dxa"/>
          </w:tcPr>
          <w:p w14:paraId="6F66EFDF" w14:textId="77777777" w:rsidR="00B76229" w:rsidRPr="000D51F6" w:rsidRDefault="00B76229" w:rsidP="00F869EB">
            <w:pPr>
              <w:jc w:val="right"/>
            </w:pPr>
            <w:r w:rsidRPr="000D51F6">
              <w:t>20,9</w:t>
            </w:r>
          </w:p>
        </w:tc>
      </w:tr>
      <w:tr w:rsidR="00B76229" w:rsidRPr="000D51F6" w14:paraId="22784427" w14:textId="77777777" w:rsidTr="00F869EB">
        <w:trPr>
          <w:trHeight w:val="380"/>
        </w:trPr>
        <w:tc>
          <w:tcPr>
            <w:tcW w:w="2200" w:type="dxa"/>
          </w:tcPr>
          <w:p w14:paraId="22867EDB" w14:textId="77777777" w:rsidR="00B76229" w:rsidRPr="000D51F6" w:rsidRDefault="00B76229" w:rsidP="000D51F6">
            <w:r w:rsidRPr="000D51F6">
              <w:t>4635 Gulen</w:t>
            </w:r>
          </w:p>
        </w:tc>
        <w:tc>
          <w:tcPr>
            <w:tcW w:w="1197" w:type="dxa"/>
          </w:tcPr>
          <w:p w14:paraId="1CBD57B3" w14:textId="77777777" w:rsidR="00B76229" w:rsidRPr="000D51F6" w:rsidRDefault="00B76229" w:rsidP="00F869EB">
            <w:pPr>
              <w:jc w:val="right"/>
            </w:pPr>
            <w:r w:rsidRPr="000D51F6">
              <w:t>11,6</w:t>
            </w:r>
          </w:p>
        </w:tc>
        <w:tc>
          <w:tcPr>
            <w:tcW w:w="1276" w:type="dxa"/>
          </w:tcPr>
          <w:p w14:paraId="26DA3416" w14:textId="77777777" w:rsidR="00B76229" w:rsidRPr="000D51F6" w:rsidRDefault="00B76229" w:rsidP="00F869EB">
            <w:pPr>
              <w:jc w:val="right"/>
            </w:pPr>
            <w:r w:rsidRPr="000D51F6">
              <w:t>30,9</w:t>
            </w:r>
          </w:p>
        </w:tc>
        <w:tc>
          <w:tcPr>
            <w:tcW w:w="1276" w:type="dxa"/>
          </w:tcPr>
          <w:p w14:paraId="1C0D0377" w14:textId="77777777" w:rsidR="00B76229" w:rsidRPr="000D51F6" w:rsidRDefault="00B76229" w:rsidP="00F869EB">
            <w:pPr>
              <w:jc w:val="right"/>
            </w:pPr>
            <w:r w:rsidRPr="000D51F6">
              <w:t>0,0</w:t>
            </w:r>
          </w:p>
        </w:tc>
        <w:tc>
          <w:tcPr>
            <w:tcW w:w="1559" w:type="dxa"/>
          </w:tcPr>
          <w:p w14:paraId="3A4AAD0B" w14:textId="77777777" w:rsidR="00B76229" w:rsidRPr="000D51F6" w:rsidRDefault="00B76229" w:rsidP="00F869EB">
            <w:pPr>
              <w:jc w:val="right"/>
            </w:pPr>
            <w:r w:rsidRPr="000D51F6">
              <w:t>39,4</w:t>
            </w:r>
          </w:p>
        </w:tc>
        <w:tc>
          <w:tcPr>
            <w:tcW w:w="1418" w:type="dxa"/>
          </w:tcPr>
          <w:p w14:paraId="5DDD5D67" w14:textId="77777777" w:rsidR="00B76229" w:rsidRPr="000D51F6" w:rsidRDefault="00B76229" w:rsidP="00F869EB">
            <w:pPr>
              <w:jc w:val="right"/>
            </w:pPr>
            <w:r w:rsidRPr="000D51F6">
              <w:t>65,9</w:t>
            </w:r>
          </w:p>
        </w:tc>
        <w:tc>
          <w:tcPr>
            <w:tcW w:w="1275" w:type="dxa"/>
          </w:tcPr>
          <w:p w14:paraId="10553387" w14:textId="77777777" w:rsidR="00B76229" w:rsidRPr="000D51F6" w:rsidRDefault="00B76229" w:rsidP="00F869EB">
            <w:pPr>
              <w:jc w:val="right"/>
            </w:pPr>
            <w:r w:rsidRPr="000D51F6">
              <w:t>0,0</w:t>
            </w:r>
          </w:p>
        </w:tc>
        <w:tc>
          <w:tcPr>
            <w:tcW w:w="1418" w:type="dxa"/>
          </w:tcPr>
          <w:p w14:paraId="2FA6863B" w14:textId="77777777" w:rsidR="00B76229" w:rsidRPr="000D51F6" w:rsidRDefault="00B76229" w:rsidP="00F869EB">
            <w:pPr>
              <w:jc w:val="right"/>
            </w:pPr>
            <w:r w:rsidRPr="000D51F6">
              <w:t>3,3</w:t>
            </w:r>
          </w:p>
        </w:tc>
      </w:tr>
      <w:tr w:rsidR="00B76229" w:rsidRPr="000D51F6" w14:paraId="678A561D" w14:textId="77777777" w:rsidTr="00F869EB">
        <w:trPr>
          <w:trHeight w:val="380"/>
        </w:trPr>
        <w:tc>
          <w:tcPr>
            <w:tcW w:w="2200" w:type="dxa"/>
          </w:tcPr>
          <w:p w14:paraId="7ADB40EA" w14:textId="77777777" w:rsidR="00B76229" w:rsidRPr="000D51F6" w:rsidRDefault="00B76229" w:rsidP="000D51F6">
            <w:r w:rsidRPr="000D51F6">
              <w:t>4636 Solund</w:t>
            </w:r>
          </w:p>
        </w:tc>
        <w:tc>
          <w:tcPr>
            <w:tcW w:w="1197" w:type="dxa"/>
          </w:tcPr>
          <w:p w14:paraId="48564C6A" w14:textId="77777777" w:rsidR="00B76229" w:rsidRPr="000D51F6" w:rsidRDefault="00B76229" w:rsidP="00F869EB">
            <w:pPr>
              <w:jc w:val="right"/>
            </w:pPr>
            <w:r w:rsidRPr="000D51F6">
              <w:t>13,6</w:t>
            </w:r>
          </w:p>
        </w:tc>
        <w:tc>
          <w:tcPr>
            <w:tcW w:w="1276" w:type="dxa"/>
          </w:tcPr>
          <w:p w14:paraId="31BE5EA4" w14:textId="77777777" w:rsidR="00B76229" w:rsidRPr="000D51F6" w:rsidRDefault="00B76229" w:rsidP="00F869EB">
            <w:pPr>
              <w:jc w:val="right"/>
            </w:pPr>
            <w:r w:rsidRPr="000D51F6">
              <w:t>23,0</w:t>
            </w:r>
          </w:p>
        </w:tc>
        <w:tc>
          <w:tcPr>
            <w:tcW w:w="1276" w:type="dxa"/>
          </w:tcPr>
          <w:p w14:paraId="6F419523" w14:textId="77777777" w:rsidR="00B76229" w:rsidRPr="000D51F6" w:rsidRDefault="00B76229" w:rsidP="00F869EB">
            <w:pPr>
              <w:jc w:val="right"/>
            </w:pPr>
            <w:r w:rsidRPr="000D51F6">
              <w:t>0,0</w:t>
            </w:r>
          </w:p>
        </w:tc>
        <w:tc>
          <w:tcPr>
            <w:tcW w:w="1559" w:type="dxa"/>
          </w:tcPr>
          <w:p w14:paraId="42035E92" w14:textId="77777777" w:rsidR="00B76229" w:rsidRPr="000D51F6" w:rsidRDefault="00B76229" w:rsidP="00F869EB">
            <w:pPr>
              <w:jc w:val="right"/>
            </w:pPr>
            <w:r w:rsidRPr="000D51F6">
              <w:t>59,9</w:t>
            </w:r>
          </w:p>
        </w:tc>
        <w:tc>
          <w:tcPr>
            <w:tcW w:w="1418" w:type="dxa"/>
          </w:tcPr>
          <w:p w14:paraId="164FCE73" w14:textId="77777777" w:rsidR="00B76229" w:rsidRPr="000D51F6" w:rsidRDefault="00B76229" w:rsidP="00F869EB">
            <w:pPr>
              <w:jc w:val="right"/>
            </w:pPr>
            <w:r w:rsidRPr="000D51F6">
              <w:t>109,8</w:t>
            </w:r>
          </w:p>
        </w:tc>
        <w:tc>
          <w:tcPr>
            <w:tcW w:w="1275" w:type="dxa"/>
          </w:tcPr>
          <w:p w14:paraId="0EAFC93A" w14:textId="77777777" w:rsidR="00B76229" w:rsidRPr="000D51F6" w:rsidRDefault="00B76229" w:rsidP="00F869EB">
            <w:pPr>
              <w:jc w:val="right"/>
            </w:pPr>
            <w:r w:rsidRPr="000D51F6">
              <w:t>0,0</w:t>
            </w:r>
          </w:p>
        </w:tc>
        <w:tc>
          <w:tcPr>
            <w:tcW w:w="1418" w:type="dxa"/>
          </w:tcPr>
          <w:p w14:paraId="08C7796F" w14:textId="77777777" w:rsidR="00B76229" w:rsidRPr="000D51F6" w:rsidRDefault="00B76229" w:rsidP="00F869EB">
            <w:pPr>
              <w:jc w:val="right"/>
            </w:pPr>
            <w:r w:rsidRPr="000D51F6">
              <w:t>31,4</w:t>
            </w:r>
          </w:p>
        </w:tc>
      </w:tr>
      <w:tr w:rsidR="00B76229" w:rsidRPr="000D51F6" w14:paraId="75460E6E" w14:textId="77777777" w:rsidTr="00F869EB">
        <w:trPr>
          <w:trHeight w:val="380"/>
        </w:trPr>
        <w:tc>
          <w:tcPr>
            <w:tcW w:w="2200" w:type="dxa"/>
          </w:tcPr>
          <w:p w14:paraId="4116789E" w14:textId="77777777" w:rsidR="00B76229" w:rsidRPr="000D51F6" w:rsidRDefault="00B76229" w:rsidP="000D51F6">
            <w:r w:rsidRPr="000D51F6">
              <w:t>4637 Hyllestad</w:t>
            </w:r>
          </w:p>
        </w:tc>
        <w:tc>
          <w:tcPr>
            <w:tcW w:w="1197" w:type="dxa"/>
          </w:tcPr>
          <w:p w14:paraId="161E1653" w14:textId="77777777" w:rsidR="00B76229" w:rsidRPr="000D51F6" w:rsidRDefault="00B76229" w:rsidP="00F869EB">
            <w:pPr>
              <w:jc w:val="right"/>
            </w:pPr>
            <w:r w:rsidRPr="000D51F6">
              <w:t>7,8</w:t>
            </w:r>
          </w:p>
        </w:tc>
        <w:tc>
          <w:tcPr>
            <w:tcW w:w="1276" w:type="dxa"/>
          </w:tcPr>
          <w:p w14:paraId="1B4B2839" w14:textId="77777777" w:rsidR="00B76229" w:rsidRPr="000D51F6" w:rsidRDefault="00B76229" w:rsidP="00F869EB">
            <w:pPr>
              <w:jc w:val="right"/>
            </w:pPr>
            <w:r w:rsidRPr="000D51F6">
              <w:t>14,4</w:t>
            </w:r>
          </w:p>
        </w:tc>
        <w:tc>
          <w:tcPr>
            <w:tcW w:w="1276" w:type="dxa"/>
          </w:tcPr>
          <w:p w14:paraId="2D52E3C8" w14:textId="77777777" w:rsidR="00B76229" w:rsidRPr="000D51F6" w:rsidRDefault="00B76229" w:rsidP="00F869EB">
            <w:pPr>
              <w:jc w:val="right"/>
            </w:pPr>
            <w:r w:rsidRPr="000D51F6">
              <w:t>0,0</w:t>
            </w:r>
          </w:p>
        </w:tc>
        <w:tc>
          <w:tcPr>
            <w:tcW w:w="1559" w:type="dxa"/>
          </w:tcPr>
          <w:p w14:paraId="5FF937A9" w14:textId="77777777" w:rsidR="00B76229" w:rsidRPr="000D51F6" w:rsidRDefault="00B76229" w:rsidP="00F869EB">
            <w:pPr>
              <w:jc w:val="right"/>
            </w:pPr>
            <w:r w:rsidRPr="000D51F6">
              <w:t>23,7</w:t>
            </w:r>
          </w:p>
        </w:tc>
        <w:tc>
          <w:tcPr>
            <w:tcW w:w="1418" w:type="dxa"/>
          </w:tcPr>
          <w:p w14:paraId="76D93D96" w14:textId="77777777" w:rsidR="00B76229" w:rsidRPr="000D51F6" w:rsidRDefault="00B76229" w:rsidP="00F869EB">
            <w:pPr>
              <w:jc w:val="right"/>
            </w:pPr>
            <w:r w:rsidRPr="000D51F6">
              <w:t>96,6</w:t>
            </w:r>
          </w:p>
        </w:tc>
        <w:tc>
          <w:tcPr>
            <w:tcW w:w="1275" w:type="dxa"/>
          </w:tcPr>
          <w:p w14:paraId="071C929D" w14:textId="77777777" w:rsidR="00B76229" w:rsidRPr="000D51F6" w:rsidRDefault="00B76229" w:rsidP="00F869EB">
            <w:pPr>
              <w:jc w:val="right"/>
            </w:pPr>
            <w:r w:rsidRPr="000D51F6">
              <w:t>0,0</w:t>
            </w:r>
          </w:p>
        </w:tc>
        <w:tc>
          <w:tcPr>
            <w:tcW w:w="1418" w:type="dxa"/>
          </w:tcPr>
          <w:p w14:paraId="6E3152E5" w14:textId="77777777" w:rsidR="00B76229" w:rsidRPr="000D51F6" w:rsidRDefault="00B76229" w:rsidP="00F869EB">
            <w:pPr>
              <w:jc w:val="right"/>
            </w:pPr>
            <w:r w:rsidRPr="000D51F6">
              <w:t>49,8</w:t>
            </w:r>
          </w:p>
        </w:tc>
      </w:tr>
      <w:tr w:rsidR="00B76229" w:rsidRPr="000D51F6" w14:paraId="07F4F758" w14:textId="77777777" w:rsidTr="00F869EB">
        <w:trPr>
          <w:trHeight w:val="380"/>
        </w:trPr>
        <w:tc>
          <w:tcPr>
            <w:tcW w:w="2200" w:type="dxa"/>
          </w:tcPr>
          <w:p w14:paraId="1BA479E4" w14:textId="77777777" w:rsidR="00B76229" w:rsidRPr="000D51F6" w:rsidRDefault="00B76229" w:rsidP="000D51F6">
            <w:r w:rsidRPr="000D51F6">
              <w:t>4638 Høyanger</w:t>
            </w:r>
          </w:p>
        </w:tc>
        <w:tc>
          <w:tcPr>
            <w:tcW w:w="1197" w:type="dxa"/>
          </w:tcPr>
          <w:p w14:paraId="0FE4D0E9" w14:textId="77777777" w:rsidR="00B76229" w:rsidRPr="000D51F6" w:rsidRDefault="00B76229" w:rsidP="00F869EB">
            <w:pPr>
              <w:jc w:val="right"/>
            </w:pPr>
            <w:r w:rsidRPr="000D51F6">
              <w:t>2,5</w:t>
            </w:r>
          </w:p>
        </w:tc>
        <w:tc>
          <w:tcPr>
            <w:tcW w:w="1276" w:type="dxa"/>
          </w:tcPr>
          <w:p w14:paraId="582F2D25" w14:textId="77777777" w:rsidR="00B76229" w:rsidRPr="000D51F6" w:rsidRDefault="00B76229" w:rsidP="00F869EB">
            <w:pPr>
              <w:jc w:val="right"/>
            </w:pPr>
            <w:r w:rsidRPr="000D51F6">
              <w:t>8,8</w:t>
            </w:r>
          </w:p>
        </w:tc>
        <w:tc>
          <w:tcPr>
            <w:tcW w:w="1276" w:type="dxa"/>
          </w:tcPr>
          <w:p w14:paraId="24E3CE9E" w14:textId="77777777" w:rsidR="00B76229" w:rsidRPr="000D51F6" w:rsidRDefault="00B76229" w:rsidP="00F869EB">
            <w:pPr>
              <w:jc w:val="right"/>
            </w:pPr>
            <w:r w:rsidRPr="000D51F6">
              <w:t>0,0</w:t>
            </w:r>
          </w:p>
        </w:tc>
        <w:tc>
          <w:tcPr>
            <w:tcW w:w="1559" w:type="dxa"/>
          </w:tcPr>
          <w:p w14:paraId="527A45A2" w14:textId="77777777" w:rsidR="00B76229" w:rsidRPr="000D51F6" w:rsidRDefault="00B76229" w:rsidP="00F869EB">
            <w:pPr>
              <w:jc w:val="right"/>
            </w:pPr>
            <w:r w:rsidRPr="000D51F6">
              <w:t>5,8</w:t>
            </w:r>
          </w:p>
        </w:tc>
        <w:tc>
          <w:tcPr>
            <w:tcW w:w="1418" w:type="dxa"/>
          </w:tcPr>
          <w:p w14:paraId="37CE4792" w14:textId="77777777" w:rsidR="00B76229" w:rsidRPr="000D51F6" w:rsidRDefault="00B76229" w:rsidP="00F869EB">
            <w:pPr>
              <w:jc w:val="right"/>
            </w:pPr>
            <w:r w:rsidRPr="000D51F6">
              <w:t>118,1</w:t>
            </w:r>
          </w:p>
        </w:tc>
        <w:tc>
          <w:tcPr>
            <w:tcW w:w="1275" w:type="dxa"/>
          </w:tcPr>
          <w:p w14:paraId="7F9C7F35" w14:textId="77777777" w:rsidR="00B76229" w:rsidRPr="000D51F6" w:rsidRDefault="00B76229" w:rsidP="00F869EB">
            <w:pPr>
              <w:jc w:val="right"/>
            </w:pPr>
            <w:r w:rsidRPr="000D51F6">
              <w:t>0,0</w:t>
            </w:r>
          </w:p>
        </w:tc>
        <w:tc>
          <w:tcPr>
            <w:tcW w:w="1418" w:type="dxa"/>
          </w:tcPr>
          <w:p w14:paraId="31C905EC" w14:textId="77777777" w:rsidR="00B76229" w:rsidRPr="000D51F6" w:rsidRDefault="00B76229" w:rsidP="00F869EB">
            <w:pPr>
              <w:jc w:val="right"/>
            </w:pPr>
            <w:r w:rsidRPr="000D51F6">
              <w:t>77,4</w:t>
            </w:r>
          </w:p>
        </w:tc>
      </w:tr>
      <w:tr w:rsidR="00B76229" w:rsidRPr="000D51F6" w14:paraId="6492EEA0" w14:textId="77777777" w:rsidTr="00F869EB">
        <w:trPr>
          <w:trHeight w:val="380"/>
        </w:trPr>
        <w:tc>
          <w:tcPr>
            <w:tcW w:w="2200" w:type="dxa"/>
          </w:tcPr>
          <w:p w14:paraId="5BC19ED1" w14:textId="77777777" w:rsidR="00B76229" w:rsidRPr="000D51F6" w:rsidRDefault="00B76229" w:rsidP="000D51F6">
            <w:r w:rsidRPr="000D51F6">
              <w:t>4639 Vik</w:t>
            </w:r>
          </w:p>
        </w:tc>
        <w:tc>
          <w:tcPr>
            <w:tcW w:w="1197" w:type="dxa"/>
          </w:tcPr>
          <w:p w14:paraId="2DF6AC71" w14:textId="77777777" w:rsidR="00B76229" w:rsidRPr="000D51F6" w:rsidRDefault="00B76229" w:rsidP="00F869EB">
            <w:pPr>
              <w:jc w:val="right"/>
            </w:pPr>
            <w:r w:rsidRPr="000D51F6">
              <w:t>2,8</w:t>
            </w:r>
          </w:p>
        </w:tc>
        <w:tc>
          <w:tcPr>
            <w:tcW w:w="1276" w:type="dxa"/>
          </w:tcPr>
          <w:p w14:paraId="6B422FD5" w14:textId="77777777" w:rsidR="00B76229" w:rsidRPr="000D51F6" w:rsidRDefault="00B76229" w:rsidP="00F869EB">
            <w:pPr>
              <w:jc w:val="right"/>
            </w:pPr>
            <w:r w:rsidRPr="000D51F6">
              <w:t>11,3</w:t>
            </w:r>
          </w:p>
        </w:tc>
        <w:tc>
          <w:tcPr>
            <w:tcW w:w="1276" w:type="dxa"/>
          </w:tcPr>
          <w:p w14:paraId="6531F4D7" w14:textId="77777777" w:rsidR="00B76229" w:rsidRPr="000D51F6" w:rsidRDefault="00B76229" w:rsidP="00F869EB">
            <w:pPr>
              <w:jc w:val="right"/>
            </w:pPr>
            <w:r w:rsidRPr="000D51F6">
              <w:t>0,0</w:t>
            </w:r>
          </w:p>
        </w:tc>
        <w:tc>
          <w:tcPr>
            <w:tcW w:w="1559" w:type="dxa"/>
          </w:tcPr>
          <w:p w14:paraId="488ABCB0" w14:textId="77777777" w:rsidR="00B76229" w:rsidRPr="000D51F6" w:rsidRDefault="00B76229" w:rsidP="00F869EB">
            <w:pPr>
              <w:jc w:val="right"/>
            </w:pPr>
            <w:r w:rsidRPr="000D51F6">
              <w:t>14,5</w:t>
            </w:r>
          </w:p>
        </w:tc>
        <w:tc>
          <w:tcPr>
            <w:tcW w:w="1418" w:type="dxa"/>
          </w:tcPr>
          <w:p w14:paraId="0D758AF3" w14:textId="77777777" w:rsidR="00B76229" w:rsidRPr="000D51F6" w:rsidRDefault="00B76229" w:rsidP="00F869EB">
            <w:pPr>
              <w:jc w:val="right"/>
            </w:pPr>
            <w:r w:rsidRPr="000D51F6">
              <w:t>106,7</w:t>
            </w:r>
          </w:p>
        </w:tc>
        <w:tc>
          <w:tcPr>
            <w:tcW w:w="1275" w:type="dxa"/>
          </w:tcPr>
          <w:p w14:paraId="71604C0A" w14:textId="77777777" w:rsidR="00B76229" w:rsidRPr="000D51F6" w:rsidRDefault="00B76229" w:rsidP="00F869EB">
            <w:pPr>
              <w:jc w:val="right"/>
            </w:pPr>
            <w:r w:rsidRPr="000D51F6">
              <w:t>0,0</w:t>
            </w:r>
          </w:p>
        </w:tc>
        <w:tc>
          <w:tcPr>
            <w:tcW w:w="1418" w:type="dxa"/>
          </w:tcPr>
          <w:p w14:paraId="16520B94" w14:textId="77777777" w:rsidR="00B76229" w:rsidRPr="000D51F6" w:rsidRDefault="00B76229" w:rsidP="00F869EB">
            <w:pPr>
              <w:jc w:val="right"/>
            </w:pPr>
            <w:r w:rsidRPr="000D51F6">
              <w:t>78,0</w:t>
            </w:r>
          </w:p>
        </w:tc>
      </w:tr>
      <w:tr w:rsidR="00B76229" w:rsidRPr="000D51F6" w14:paraId="467EC108" w14:textId="77777777" w:rsidTr="00F869EB">
        <w:trPr>
          <w:trHeight w:val="380"/>
        </w:trPr>
        <w:tc>
          <w:tcPr>
            <w:tcW w:w="2200" w:type="dxa"/>
          </w:tcPr>
          <w:p w14:paraId="73D9635D" w14:textId="77777777" w:rsidR="00B76229" w:rsidRPr="000D51F6" w:rsidRDefault="00B76229" w:rsidP="000D51F6">
            <w:r w:rsidRPr="000D51F6">
              <w:t>4640 Sogndal</w:t>
            </w:r>
          </w:p>
        </w:tc>
        <w:tc>
          <w:tcPr>
            <w:tcW w:w="1197" w:type="dxa"/>
          </w:tcPr>
          <w:p w14:paraId="75C5CE8F" w14:textId="77777777" w:rsidR="00B76229" w:rsidRPr="000D51F6" w:rsidRDefault="00B76229" w:rsidP="00F869EB">
            <w:pPr>
              <w:jc w:val="right"/>
            </w:pPr>
          </w:p>
        </w:tc>
        <w:tc>
          <w:tcPr>
            <w:tcW w:w="1276" w:type="dxa"/>
          </w:tcPr>
          <w:p w14:paraId="409233D1" w14:textId="77777777" w:rsidR="00B76229" w:rsidRPr="000D51F6" w:rsidRDefault="00B76229" w:rsidP="00F869EB">
            <w:pPr>
              <w:jc w:val="right"/>
            </w:pPr>
          </w:p>
        </w:tc>
        <w:tc>
          <w:tcPr>
            <w:tcW w:w="1276" w:type="dxa"/>
          </w:tcPr>
          <w:p w14:paraId="43DABA1C" w14:textId="77777777" w:rsidR="00B76229" w:rsidRPr="000D51F6" w:rsidRDefault="00B76229" w:rsidP="00F869EB">
            <w:pPr>
              <w:jc w:val="right"/>
            </w:pPr>
          </w:p>
        </w:tc>
        <w:tc>
          <w:tcPr>
            <w:tcW w:w="1559" w:type="dxa"/>
          </w:tcPr>
          <w:p w14:paraId="39228E34" w14:textId="77777777" w:rsidR="00B76229" w:rsidRPr="000D51F6" w:rsidRDefault="00B76229" w:rsidP="00F869EB">
            <w:pPr>
              <w:jc w:val="right"/>
            </w:pPr>
          </w:p>
        </w:tc>
        <w:tc>
          <w:tcPr>
            <w:tcW w:w="1418" w:type="dxa"/>
          </w:tcPr>
          <w:p w14:paraId="7DB6260C" w14:textId="77777777" w:rsidR="00B76229" w:rsidRPr="000D51F6" w:rsidRDefault="00B76229" w:rsidP="00F869EB">
            <w:pPr>
              <w:jc w:val="right"/>
            </w:pPr>
          </w:p>
        </w:tc>
        <w:tc>
          <w:tcPr>
            <w:tcW w:w="1275" w:type="dxa"/>
          </w:tcPr>
          <w:p w14:paraId="4FDE8D4C" w14:textId="77777777" w:rsidR="00B76229" w:rsidRPr="000D51F6" w:rsidRDefault="00B76229" w:rsidP="00F869EB">
            <w:pPr>
              <w:jc w:val="right"/>
            </w:pPr>
          </w:p>
        </w:tc>
        <w:tc>
          <w:tcPr>
            <w:tcW w:w="1418" w:type="dxa"/>
          </w:tcPr>
          <w:p w14:paraId="27DF8F07" w14:textId="77777777" w:rsidR="00B76229" w:rsidRPr="000D51F6" w:rsidRDefault="00B76229" w:rsidP="00F869EB">
            <w:pPr>
              <w:jc w:val="right"/>
            </w:pPr>
          </w:p>
        </w:tc>
      </w:tr>
      <w:tr w:rsidR="00B76229" w:rsidRPr="000D51F6" w14:paraId="61EA2223" w14:textId="77777777" w:rsidTr="00F869EB">
        <w:trPr>
          <w:trHeight w:val="380"/>
        </w:trPr>
        <w:tc>
          <w:tcPr>
            <w:tcW w:w="2200" w:type="dxa"/>
          </w:tcPr>
          <w:p w14:paraId="07C0204F" w14:textId="77777777" w:rsidR="00B76229" w:rsidRPr="000D51F6" w:rsidRDefault="00B76229" w:rsidP="000D51F6">
            <w:r w:rsidRPr="000D51F6">
              <w:t>4641 Aurland</w:t>
            </w:r>
          </w:p>
        </w:tc>
        <w:tc>
          <w:tcPr>
            <w:tcW w:w="1197" w:type="dxa"/>
          </w:tcPr>
          <w:p w14:paraId="70A4265A" w14:textId="77777777" w:rsidR="00B76229" w:rsidRPr="000D51F6" w:rsidRDefault="00B76229" w:rsidP="00F869EB">
            <w:pPr>
              <w:jc w:val="right"/>
            </w:pPr>
            <w:r w:rsidRPr="000D51F6">
              <w:t>1,8</w:t>
            </w:r>
          </w:p>
        </w:tc>
        <w:tc>
          <w:tcPr>
            <w:tcW w:w="1276" w:type="dxa"/>
          </w:tcPr>
          <w:p w14:paraId="6460389D" w14:textId="77777777" w:rsidR="00B76229" w:rsidRPr="000D51F6" w:rsidRDefault="00B76229" w:rsidP="00F869EB">
            <w:pPr>
              <w:jc w:val="right"/>
            </w:pPr>
            <w:r w:rsidRPr="000D51F6">
              <w:t>20,6</w:t>
            </w:r>
          </w:p>
        </w:tc>
        <w:tc>
          <w:tcPr>
            <w:tcW w:w="1276" w:type="dxa"/>
          </w:tcPr>
          <w:p w14:paraId="5A68CADB" w14:textId="77777777" w:rsidR="00B76229" w:rsidRPr="000D51F6" w:rsidRDefault="00B76229" w:rsidP="00F869EB">
            <w:pPr>
              <w:jc w:val="right"/>
            </w:pPr>
            <w:r w:rsidRPr="000D51F6">
              <w:t>0,0</w:t>
            </w:r>
          </w:p>
        </w:tc>
        <w:tc>
          <w:tcPr>
            <w:tcW w:w="1559" w:type="dxa"/>
          </w:tcPr>
          <w:p w14:paraId="013B1C03" w14:textId="77777777" w:rsidR="00B76229" w:rsidRPr="000D51F6" w:rsidRDefault="00B76229" w:rsidP="00F869EB">
            <w:pPr>
              <w:jc w:val="right"/>
            </w:pPr>
            <w:r w:rsidRPr="000D51F6">
              <w:t>41,6</w:t>
            </w:r>
          </w:p>
        </w:tc>
        <w:tc>
          <w:tcPr>
            <w:tcW w:w="1418" w:type="dxa"/>
          </w:tcPr>
          <w:p w14:paraId="53AE5A82" w14:textId="77777777" w:rsidR="00B76229" w:rsidRPr="000D51F6" w:rsidRDefault="00B76229" w:rsidP="00F869EB">
            <w:pPr>
              <w:jc w:val="right"/>
            </w:pPr>
            <w:r w:rsidRPr="000D51F6">
              <w:t>71,3</w:t>
            </w:r>
          </w:p>
        </w:tc>
        <w:tc>
          <w:tcPr>
            <w:tcW w:w="1275" w:type="dxa"/>
          </w:tcPr>
          <w:p w14:paraId="62D308A3" w14:textId="77777777" w:rsidR="00B76229" w:rsidRPr="000D51F6" w:rsidRDefault="00B76229" w:rsidP="00F869EB">
            <w:pPr>
              <w:jc w:val="right"/>
            </w:pPr>
            <w:r w:rsidRPr="000D51F6">
              <w:t>0,0</w:t>
            </w:r>
          </w:p>
        </w:tc>
        <w:tc>
          <w:tcPr>
            <w:tcW w:w="1418" w:type="dxa"/>
          </w:tcPr>
          <w:p w14:paraId="54FF5198" w14:textId="77777777" w:rsidR="00B76229" w:rsidRPr="000D51F6" w:rsidRDefault="00B76229" w:rsidP="00F869EB">
            <w:pPr>
              <w:jc w:val="right"/>
            </w:pPr>
            <w:r w:rsidRPr="000D51F6">
              <w:t>29,3</w:t>
            </w:r>
          </w:p>
        </w:tc>
      </w:tr>
      <w:tr w:rsidR="00B76229" w:rsidRPr="000D51F6" w14:paraId="5460BD58" w14:textId="77777777" w:rsidTr="00F869EB">
        <w:trPr>
          <w:trHeight w:val="380"/>
        </w:trPr>
        <w:tc>
          <w:tcPr>
            <w:tcW w:w="2200" w:type="dxa"/>
          </w:tcPr>
          <w:p w14:paraId="6E2C8476" w14:textId="77777777" w:rsidR="00B76229" w:rsidRPr="000D51F6" w:rsidRDefault="00B76229" w:rsidP="000D51F6">
            <w:r w:rsidRPr="000D51F6">
              <w:t>4642 Lærdal</w:t>
            </w:r>
          </w:p>
        </w:tc>
        <w:tc>
          <w:tcPr>
            <w:tcW w:w="1197" w:type="dxa"/>
          </w:tcPr>
          <w:p w14:paraId="3CE28459" w14:textId="77777777" w:rsidR="00B76229" w:rsidRPr="000D51F6" w:rsidRDefault="00B76229" w:rsidP="00F869EB">
            <w:pPr>
              <w:jc w:val="right"/>
            </w:pPr>
            <w:r w:rsidRPr="000D51F6">
              <w:t>5,3</w:t>
            </w:r>
          </w:p>
        </w:tc>
        <w:tc>
          <w:tcPr>
            <w:tcW w:w="1276" w:type="dxa"/>
          </w:tcPr>
          <w:p w14:paraId="58FC304F" w14:textId="77777777" w:rsidR="00B76229" w:rsidRPr="000D51F6" w:rsidRDefault="00B76229" w:rsidP="00F869EB">
            <w:pPr>
              <w:jc w:val="right"/>
            </w:pPr>
            <w:r w:rsidRPr="000D51F6">
              <w:t>7,5</w:t>
            </w:r>
          </w:p>
        </w:tc>
        <w:tc>
          <w:tcPr>
            <w:tcW w:w="1276" w:type="dxa"/>
          </w:tcPr>
          <w:p w14:paraId="5DD628B4" w14:textId="77777777" w:rsidR="00B76229" w:rsidRPr="000D51F6" w:rsidRDefault="00B76229" w:rsidP="00F869EB">
            <w:pPr>
              <w:jc w:val="right"/>
            </w:pPr>
            <w:r w:rsidRPr="000D51F6">
              <w:t>0,0</w:t>
            </w:r>
          </w:p>
        </w:tc>
        <w:tc>
          <w:tcPr>
            <w:tcW w:w="1559" w:type="dxa"/>
          </w:tcPr>
          <w:p w14:paraId="7BE471B4" w14:textId="77777777" w:rsidR="00B76229" w:rsidRPr="000D51F6" w:rsidRDefault="00B76229" w:rsidP="00F869EB">
            <w:pPr>
              <w:jc w:val="right"/>
            </w:pPr>
            <w:r w:rsidRPr="000D51F6">
              <w:t>27,3</w:t>
            </w:r>
          </w:p>
        </w:tc>
        <w:tc>
          <w:tcPr>
            <w:tcW w:w="1418" w:type="dxa"/>
          </w:tcPr>
          <w:p w14:paraId="05EB1150" w14:textId="77777777" w:rsidR="00B76229" w:rsidRPr="000D51F6" w:rsidRDefault="00B76229" w:rsidP="00F869EB">
            <w:pPr>
              <w:jc w:val="right"/>
            </w:pPr>
            <w:r w:rsidRPr="000D51F6">
              <w:t>118,6</w:t>
            </w:r>
          </w:p>
        </w:tc>
        <w:tc>
          <w:tcPr>
            <w:tcW w:w="1275" w:type="dxa"/>
          </w:tcPr>
          <w:p w14:paraId="2603D48C" w14:textId="77777777" w:rsidR="00B76229" w:rsidRPr="000D51F6" w:rsidRDefault="00B76229" w:rsidP="00F869EB">
            <w:pPr>
              <w:jc w:val="right"/>
            </w:pPr>
            <w:r w:rsidRPr="000D51F6">
              <w:t>0,0</w:t>
            </w:r>
          </w:p>
        </w:tc>
        <w:tc>
          <w:tcPr>
            <w:tcW w:w="1418" w:type="dxa"/>
          </w:tcPr>
          <w:p w14:paraId="7BFDD852" w14:textId="77777777" w:rsidR="00B76229" w:rsidRPr="000D51F6" w:rsidRDefault="00B76229" w:rsidP="00F869EB">
            <w:pPr>
              <w:jc w:val="right"/>
            </w:pPr>
            <w:r w:rsidRPr="000D51F6">
              <w:t>68,8</w:t>
            </w:r>
          </w:p>
        </w:tc>
      </w:tr>
      <w:tr w:rsidR="00B76229" w:rsidRPr="000D51F6" w14:paraId="29F127CE" w14:textId="77777777" w:rsidTr="00F869EB">
        <w:trPr>
          <w:trHeight w:val="380"/>
        </w:trPr>
        <w:tc>
          <w:tcPr>
            <w:tcW w:w="2200" w:type="dxa"/>
          </w:tcPr>
          <w:p w14:paraId="1E4CC70A" w14:textId="77777777" w:rsidR="00B76229" w:rsidRPr="000D51F6" w:rsidRDefault="00B76229" w:rsidP="000D51F6">
            <w:r w:rsidRPr="000D51F6">
              <w:t>4643 Årdal</w:t>
            </w:r>
          </w:p>
        </w:tc>
        <w:tc>
          <w:tcPr>
            <w:tcW w:w="1197" w:type="dxa"/>
          </w:tcPr>
          <w:p w14:paraId="027C9DF5" w14:textId="77777777" w:rsidR="00B76229" w:rsidRPr="000D51F6" w:rsidRDefault="00B76229" w:rsidP="00F869EB">
            <w:pPr>
              <w:jc w:val="right"/>
            </w:pPr>
            <w:r w:rsidRPr="000D51F6">
              <w:t>-1,3</w:t>
            </w:r>
          </w:p>
        </w:tc>
        <w:tc>
          <w:tcPr>
            <w:tcW w:w="1276" w:type="dxa"/>
          </w:tcPr>
          <w:p w14:paraId="01C472E2" w14:textId="77777777" w:rsidR="00B76229" w:rsidRPr="000D51F6" w:rsidRDefault="00B76229" w:rsidP="00F869EB">
            <w:pPr>
              <w:jc w:val="right"/>
            </w:pPr>
            <w:r w:rsidRPr="000D51F6">
              <w:t>2,0</w:t>
            </w:r>
          </w:p>
        </w:tc>
        <w:tc>
          <w:tcPr>
            <w:tcW w:w="1276" w:type="dxa"/>
          </w:tcPr>
          <w:p w14:paraId="68780864" w14:textId="77777777" w:rsidR="00B76229" w:rsidRPr="000D51F6" w:rsidRDefault="00B76229" w:rsidP="00F869EB">
            <w:pPr>
              <w:jc w:val="right"/>
            </w:pPr>
            <w:r w:rsidRPr="000D51F6">
              <w:t>0,0</w:t>
            </w:r>
          </w:p>
        </w:tc>
        <w:tc>
          <w:tcPr>
            <w:tcW w:w="1559" w:type="dxa"/>
          </w:tcPr>
          <w:p w14:paraId="5FE6CF52" w14:textId="77777777" w:rsidR="00B76229" w:rsidRPr="000D51F6" w:rsidRDefault="00B76229" w:rsidP="00F869EB">
            <w:pPr>
              <w:jc w:val="right"/>
            </w:pPr>
            <w:r w:rsidRPr="000D51F6">
              <w:t>17,2</w:t>
            </w:r>
          </w:p>
        </w:tc>
        <w:tc>
          <w:tcPr>
            <w:tcW w:w="1418" w:type="dxa"/>
          </w:tcPr>
          <w:p w14:paraId="34AC5DAC" w14:textId="77777777" w:rsidR="00B76229" w:rsidRPr="000D51F6" w:rsidRDefault="00B76229" w:rsidP="00F869EB">
            <w:pPr>
              <w:jc w:val="right"/>
            </w:pPr>
            <w:r w:rsidRPr="000D51F6">
              <w:t>83,0</w:t>
            </w:r>
          </w:p>
        </w:tc>
        <w:tc>
          <w:tcPr>
            <w:tcW w:w="1275" w:type="dxa"/>
          </w:tcPr>
          <w:p w14:paraId="53926401" w14:textId="77777777" w:rsidR="00B76229" w:rsidRPr="000D51F6" w:rsidRDefault="00B76229" w:rsidP="00F869EB">
            <w:pPr>
              <w:jc w:val="right"/>
            </w:pPr>
            <w:r w:rsidRPr="000D51F6">
              <w:t>0,0</w:t>
            </w:r>
          </w:p>
        </w:tc>
        <w:tc>
          <w:tcPr>
            <w:tcW w:w="1418" w:type="dxa"/>
          </w:tcPr>
          <w:p w14:paraId="32135002" w14:textId="77777777" w:rsidR="00B76229" w:rsidRPr="000D51F6" w:rsidRDefault="00B76229" w:rsidP="00F869EB">
            <w:pPr>
              <w:jc w:val="right"/>
            </w:pPr>
            <w:r w:rsidRPr="000D51F6">
              <w:t>30,4</w:t>
            </w:r>
          </w:p>
        </w:tc>
      </w:tr>
      <w:tr w:rsidR="00B76229" w:rsidRPr="000D51F6" w14:paraId="572597C4" w14:textId="77777777" w:rsidTr="00F869EB">
        <w:trPr>
          <w:trHeight w:val="380"/>
        </w:trPr>
        <w:tc>
          <w:tcPr>
            <w:tcW w:w="2200" w:type="dxa"/>
          </w:tcPr>
          <w:p w14:paraId="2390E3D4" w14:textId="77777777" w:rsidR="00B76229" w:rsidRPr="000D51F6" w:rsidRDefault="00B76229" w:rsidP="000D51F6">
            <w:r w:rsidRPr="000D51F6">
              <w:t>4644 Luster</w:t>
            </w:r>
          </w:p>
        </w:tc>
        <w:tc>
          <w:tcPr>
            <w:tcW w:w="1197" w:type="dxa"/>
          </w:tcPr>
          <w:p w14:paraId="0880F544" w14:textId="77777777" w:rsidR="00B76229" w:rsidRPr="000D51F6" w:rsidRDefault="00B76229" w:rsidP="00F869EB">
            <w:pPr>
              <w:jc w:val="right"/>
            </w:pPr>
            <w:r w:rsidRPr="000D51F6">
              <w:t>4,4</w:t>
            </w:r>
          </w:p>
        </w:tc>
        <w:tc>
          <w:tcPr>
            <w:tcW w:w="1276" w:type="dxa"/>
          </w:tcPr>
          <w:p w14:paraId="564DDC7C" w14:textId="77777777" w:rsidR="00B76229" w:rsidRPr="000D51F6" w:rsidRDefault="00B76229" w:rsidP="00F869EB">
            <w:pPr>
              <w:jc w:val="right"/>
            </w:pPr>
            <w:r w:rsidRPr="000D51F6">
              <w:t>15,1</w:t>
            </w:r>
          </w:p>
        </w:tc>
        <w:tc>
          <w:tcPr>
            <w:tcW w:w="1276" w:type="dxa"/>
          </w:tcPr>
          <w:p w14:paraId="04107663" w14:textId="77777777" w:rsidR="00B76229" w:rsidRPr="000D51F6" w:rsidRDefault="00B76229" w:rsidP="00F869EB">
            <w:pPr>
              <w:jc w:val="right"/>
            </w:pPr>
            <w:r w:rsidRPr="000D51F6">
              <w:t>0,0</w:t>
            </w:r>
          </w:p>
        </w:tc>
        <w:tc>
          <w:tcPr>
            <w:tcW w:w="1559" w:type="dxa"/>
          </w:tcPr>
          <w:p w14:paraId="069A78AE" w14:textId="77777777" w:rsidR="00B76229" w:rsidRPr="000D51F6" w:rsidRDefault="00B76229" w:rsidP="00F869EB">
            <w:pPr>
              <w:jc w:val="right"/>
            </w:pPr>
            <w:r w:rsidRPr="000D51F6">
              <w:t>29,0</w:t>
            </w:r>
          </w:p>
        </w:tc>
        <w:tc>
          <w:tcPr>
            <w:tcW w:w="1418" w:type="dxa"/>
          </w:tcPr>
          <w:p w14:paraId="6F144DFA" w14:textId="77777777" w:rsidR="00B76229" w:rsidRPr="000D51F6" w:rsidRDefault="00B76229" w:rsidP="00F869EB">
            <w:pPr>
              <w:jc w:val="right"/>
            </w:pPr>
            <w:r w:rsidRPr="000D51F6">
              <w:t>92,7</w:t>
            </w:r>
          </w:p>
        </w:tc>
        <w:tc>
          <w:tcPr>
            <w:tcW w:w="1275" w:type="dxa"/>
          </w:tcPr>
          <w:p w14:paraId="79005472" w14:textId="77777777" w:rsidR="00B76229" w:rsidRPr="000D51F6" w:rsidRDefault="00B76229" w:rsidP="00F869EB">
            <w:pPr>
              <w:jc w:val="right"/>
            </w:pPr>
            <w:r w:rsidRPr="000D51F6">
              <w:t>0,0</w:t>
            </w:r>
          </w:p>
        </w:tc>
        <w:tc>
          <w:tcPr>
            <w:tcW w:w="1418" w:type="dxa"/>
          </w:tcPr>
          <w:p w14:paraId="1CB49785" w14:textId="77777777" w:rsidR="00B76229" w:rsidRPr="000D51F6" w:rsidRDefault="00B76229" w:rsidP="00F869EB">
            <w:pPr>
              <w:jc w:val="right"/>
            </w:pPr>
            <w:r w:rsidRPr="000D51F6">
              <w:t>27,5</w:t>
            </w:r>
          </w:p>
        </w:tc>
      </w:tr>
      <w:tr w:rsidR="00B76229" w:rsidRPr="000D51F6" w14:paraId="129556F3" w14:textId="77777777" w:rsidTr="00F869EB">
        <w:trPr>
          <w:trHeight w:val="380"/>
        </w:trPr>
        <w:tc>
          <w:tcPr>
            <w:tcW w:w="2200" w:type="dxa"/>
          </w:tcPr>
          <w:p w14:paraId="583C1ADC" w14:textId="77777777" w:rsidR="00B76229" w:rsidRPr="000D51F6" w:rsidRDefault="00B76229" w:rsidP="000D51F6">
            <w:r w:rsidRPr="000D51F6">
              <w:t>4645 Askvoll</w:t>
            </w:r>
          </w:p>
        </w:tc>
        <w:tc>
          <w:tcPr>
            <w:tcW w:w="1197" w:type="dxa"/>
          </w:tcPr>
          <w:p w14:paraId="14DF4FE7" w14:textId="77777777" w:rsidR="00B76229" w:rsidRPr="000D51F6" w:rsidRDefault="00B76229" w:rsidP="00F869EB">
            <w:pPr>
              <w:jc w:val="right"/>
            </w:pPr>
            <w:r w:rsidRPr="000D51F6">
              <w:t>2,8</w:t>
            </w:r>
          </w:p>
        </w:tc>
        <w:tc>
          <w:tcPr>
            <w:tcW w:w="1276" w:type="dxa"/>
          </w:tcPr>
          <w:p w14:paraId="56090C8F" w14:textId="77777777" w:rsidR="00B76229" w:rsidRPr="000D51F6" w:rsidRDefault="00B76229" w:rsidP="00F869EB">
            <w:pPr>
              <w:jc w:val="right"/>
            </w:pPr>
            <w:r w:rsidRPr="000D51F6">
              <w:t>12,6</w:t>
            </w:r>
          </w:p>
        </w:tc>
        <w:tc>
          <w:tcPr>
            <w:tcW w:w="1276" w:type="dxa"/>
          </w:tcPr>
          <w:p w14:paraId="3433BA45" w14:textId="77777777" w:rsidR="00B76229" w:rsidRPr="000D51F6" w:rsidRDefault="00B76229" w:rsidP="00F869EB">
            <w:pPr>
              <w:jc w:val="right"/>
            </w:pPr>
            <w:r w:rsidRPr="000D51F6">
              <w:t>0,1</w:t>
            </w:r>
          </w:p>
        </w:tc>
        <w:tc>
          <w:tcPr>
            <w:tcW w:w="1559" w:type="dxa"/>
          </w:tcPr>
          <w:p w14:paraId="3F7DA742" w14:textId="77777777" w:rsidR="00B76229" w:rsidRPr="000D51F6" w:rsidRDefault="00B76229" w:rsidP="00F869EB">
            <w:pPr>
              <w:jc w:val="right"/>
            </w:pPr>
            <w:r w:rsidRPr="000D51F6">
              <w:t>17,3</w:t>
            </w:r>
          </w:p>
        </w:tc>
        <w:tc>
          <w:tcPr>
            <w:tcW w:w="1418" w:type="dxa"/>
          </w:tcPr>
          <w:p w14:paraId="52865FAC" w14:textId="77777777" w:rsidR="00B76229" w:rsidRPr="000D51F6" w:rsidRDefault="00B76229" w:rsidP="00F869EB">
            <w:pPr>
              <w:jc w:val="right"/>
            </w:pPr>
            <w:r w:rsidRPr="000D51F6">
              <w:t>88,9</w:t>
            </w:r>
          </w:p>
        </w:tc>
        <w:tc>
          <w:tcPr>
            <w:tcW w:w="1275" w:type="dxa"/>
          </w:tcPr>
          <w:p w14:paraId="08113B61" w14:textId="77777777" w:rsidR="00B76229" w:rsidRPr="000D51F6" w:rsidRDefault="00B76229" w:rsidP="00F869EB">
            <w:pPr>
              <w:jc w:val="right"/>
            </w:pPr>
            <w:r w:rsidRPr="000D51F6">
              <w:t>0,0</w:t>
            </w:r>
          </w:p>
        </w:tc>
        <w:tc>
          <w:tcPr>
            <w:tcW w:w="1418" w:type="dxa"/>
          </w:tcPr>
          <w:p w14:paraId="181FAF50" w14:textId="77777777" w:rsidR="00B76229" w:rsidRPr="000D51F6" w:rsidRDefault="00B76229" w:rsidP="00F869EB">
            <w:pPr>
              <w:jc w:val="right"/>
            </w:pPr>
            <w:r w:rsidRPr="000D51F6">
              <w:t>49,3</w:t>
            </w:r>
          </w:p>
        </w:tc>
      </w:tr>
      <w:tr w:rsidR="00B76229" w:rsidRPr="000D51F6" w14:paraId="70E81E30" w14:textId="77777777" w:rsidTr="00F869EB">
        <w:trPr>
          <w:trHeight w:val="380"/>
        </w:trPr>
        <w:tc>
          <w:tcPr>
            <w:tcW w:w="2200" w:type="dxa"/>
          </w:tcPr>
          <w:p w14:paraId="06355550" w14:textId="77777777" w:rsidR="00B76229" w:rsidRPr="000D51F6" w:rsidRDefault="00B76229" w:rsidP="000D51F6">
            <w:r w:rsidRPr="000D51F6">
              <w:t>4646 Fjaler</w:t>
            </w:r>
          </w:p>
        </w:tc>
        <w:tc>
          <w:tcPr>
            <w:tcW w:w="1197" w:type="dxa"/>
          </w:tcPr>
          <w:p w14:paraId="471697E8" w14:textId="77777777" w:rsidR="00B76229" w:rsidRPr="000D51F6" w:rsidRDefault="00B76229" w:rsidP="00F869EB">
            <w:pPr>
              <w:jc w:val="right"/>
            </w:pPr>
            <w:r w:rsidRPr="000D51F6">
              <w:t>-1,4</w:t>
            </w:r>
          </w:p>
        </w:tc>
        <w:tc>
          <w:tcPr>
            <w:tcW w:w="1276" w:type="dxa"/>
          </w:tcPr>
          <w:p w14:paraId="48CE81D0" w14:textId="77777777" w:rsidR="00B76229" w:rsidRPr="000D51F6" w:rsidRDefault="00B76229" w:rsidP="00F869EB">
            <w:pPr>
              <w:jc w:val="right"/>
            </w:pPr>
            <w:r w:rsidRPr="000D51F6">
              <w:t>3,9</w:t>
            </w:r>
          </w:p>
        </w:tc>
        <w:tc>
          <w:tcPr>
            <w:tcW w:w="1276" w:type="dxa"/>
          </w:tcPr>
          <w:p w14:paraId="3556DCEF" w14:textId="77777777" w:rsidR="00B76229" w:rsidRPr="000D51F6" w:rsidRDefault="00B76229" w:rsidP="00F869EB">
            <w:pPr>
              <w:jc w:val="right"/>
            </w:pPr>
            <w:r w:rsidRPr="000D51F6">
              <w:t>0,1</w:t>
            </w:r>
          </w:p>
        </w:tc>
        <w:tc>
          <w:tcPr>
            <w:tcW w:w="1559" w:type="dxa"/>
          </w:tcPr>
          <w:p w14:paraId="60668487" w14:textId="77777777" w:rsidR="00B76229" w:rsidRPr="000D51F6" w:rsidRDefault="00B76229" w:rsidP="00F869EB">
            <w:pPr>
              <w:jc w:val="right"/>
            </w:pPr>
            <w:r w:rsidRPr="000D51F6">
              <w:t>14,0</w:t>
            </w:r>
          </w:p>
        </w:tc>
        <w:tc>
          <w:tcPr>
            <w:tcW w:w="1418" w:type="dxa"/>
          </w:tcPr>
          <w:p w14:paraId="57F728BA" w14:textId="77777777" w:rsidR="00B76229" w:rsidRPr="000D51F6" w:rsidRDefault="00B76229" w:rsidP="00F869EB">
            <w:pPr>
              <w:jc w:val="right"/>
            </w:pPr>
            <w:r w:rsidRPr="000D51F6">
              <w:t>117,7</w:t>
            </w:r>
          </w:p>
        </w:tc>
        <w:tc>
          <w:tcPr>
            <w:tcW w:w="1275" w:type="dxa"/>
          </w:tcPr>
          <w:p w14:paraId="3FE240CF" w14:textId="77777777" w:rsidR="00B76229" w:rsidRPr="000D51F6" w:rsidRDefault="00B76229" w:rsidP="00F869EB">
            <w:pPr>
              <w:jc w:val="right"/>
            </w:pPr>
            <w:r w:rsidRPr="000D51F6">
              <w:t>32,0</w:t>
            </w:r>
          </w:p>
        </w:tc>
        <w:tc>
          <w:tcPr>
            <w:tcW w:w="1418" w:type="dxa"/>
          </w:tcPr>
          <w:p w14:paraId="65DD2BD9" w14:textId="77777777" w:rsidR="00B76229" w:rsidRPr="000D51F6" w:rsidRDefault="00B76229" w:rsidP="00F869EB">
            <w:pPr>
              <w:jc w:val="right"/>
            </w:pPr>
            <w:r w:rsidRPr="000D51F6">
              <w:t>92,7</w:t>
            </w:r>
          </w:p>
        </w:tc>
      </w:tr>
      <w:tr w:rsidR="00B76229" w:rsidRPr="000D51F6" w14:paraId="4C07F7FD" w14:textId="77777777" w:rsidTr="00F869EB">
        <w:trPr>
          <w:trHeight w:val="380"/>
        </w:trPr>
        <w:tc>
          <w:tcPr>
            <w:tcW w:w="2200" w:type="dxa"/>
          </w:tcPr>
          <w:p w14:paraId="13DB0908" w14:textId="77777777" w:rsidR="00B76229" w:rsidRPr="000D51F6" w:rsidRDefault="00B76229" w:rsidP="000D51F6">
            <w:r w:rsidRPr="000D51F6">
              <w:t>4647 Sunnfjord</w:t>
            </w:r>
          </w:p>
        </w:tc>
        <w:tc>
          <w:tcPr>
            <w:tcW w:w="1197" w:type="dxa"/>
          </w:tcPr>
          <w:p w14:paraId="54F63978" w14:textId="77777777" w:rsidR="00B76229" w:rsidRPr="000D51F6" w:rsidRDefault="00B76229" w:rsidP="00F869EB">
            <w:pPr>
              <w:jc w:val="right"/>
            </w:pPr>
            <w:r w:rsidRPr="000D51F6">
              <w:t>0,7</w:t>
            </w:r>
          </w:p>
        </w:tc>
        <w:tc>
          <w:tcPr>
            <w:tcW w:w="1276" w:type="dxa"/>
          </w:tcPr>
          <w:p w14:paraId="050787F7" w14:textId="77777777" w:rsidR="00B76229" w:rsidRPr="000D51F6" w:rsidRDefault="00B76229" w:rsidP="00F869EB">
            <w:pPr>
              <w:jc w:val="right"/>
            </w:pPr>
            <w:r w:rsidRPr="000D51F6">
              <w:t>4,6</w:t>
            </w:r>
          </w:p>
        </w:tc>
        <w:tc>
          <w:tcPr>
            <w:tcW w:w="1276" w:type="dxa"/>
          </w:tcPr>
          <w:p w14:paraId="0CF7BA44" w14:textId="77777777" w:rsidR="00B76229" w:rsidRPr="000D51F6" w:rsidRDefault="00B76229" w:rsidP="00F869EB">
            <w:pPr>
              <w:jc w:val="right"/>
            </w:pPr>
            <w:r w:rsidRPr="000D51F6">
              <w:t>0,1</w:t>
            </w:r>
          </w:p>
        </w:tc>
        <w:tc>
          <w:tcPr>
            <w:tcW w:w="1559" w:type="dxa"/>
          </w:tcPr>
          <w:p w14:paraId="16B18AA3" w14:textId="77777777" w:rsidR="00B76229" w:rsidRPr="000D51F6" w:rsidRDefault="00B76229" w:rsidP="00F869EB">
            <w:pPr>
              <w:jc w:val="right"/>
            </w:pPr>
            <w:r w:rsidRPr="000D51F6">
              <w:t>23,7</w:t>
            </w:r>
          </w:p>
        </w:tc>
        <w:tc>
          <w:tcPr>
            <w:tcW w:w="1418" w:type="dxa"/>
          </w:tcPr>
          <w:p w14:paraId="34205114" w14:textId="77777777" w:rsidR="00B76229" w:rsidRPr="000D51F6" w:rsidRDefault="00B76229" w:rsidP="00F869EB">
            <w:pPr>
              <w:jc w:val="right"/>
            </w:pPr>
            <w:r w:rsidRPr="000D51F6">
              <w:t>124,7</w:t>
            </w:r>
          </w:p>
        </w:tc>
        <w:tc>
          <w:tcPr>
            <w:tcW w:w="1275" w:type="dxa"/>
          </w:tcPr>
          <w:p w14:paraId="56D33924" w14:textId="77777777" w:rsidR="00B76229" w:rsidRPr="000D51F6" w:rsidRDefault="00B76229" w:rsidP="00F869EB">
            <w:pPr>
              <w:jc w:val="right"/>
            </w:pPr>
            <w:r w:rsidRPr="000D51F6">
              <w:t>3,4</w:t>
            </w:r>
          </w:p>
        </w:tc>
        <w:tc>
          <w:tcPr>
            <w:tcW w:w="1418" w:type="dxa"/>
          </w:tcPr>
          <w:p w14:paraId="004401DC" w14:textId="77777777" w:rsidR="00B76229" w:rsidRPr="000D51F6" w:rsidRDefault="00B76229" w:rsidP="00F869EB">
            <w:pPr>
              <w:jc w:val="right"/>
            </w:pPr>
            <w:r w:rsidRPr="000D51F6">
              <w:t>74,6</w:t>
            </w:r>
          </w:p>
        </w:tc>
      </w:tr>
      <w:tr w:rsidR="00B76229" w:rsidRPr="000D51F6" w14:paraId="10A5A37A" w14:textId="77777777" w:rsidTr="00F869EB">
        <w:trPr>
          <w:trHeight w:val="380"/>
        </w:trPr>
        <w:tc>
          <w:tcPr>
            <w:tcW w:w="2200" w:type="dxa"/>
          </w:tcPr>
          <w:p w14:paraId="68C17F0C" w14:textId="77777777" w:rsidR="00B76229" w:rsidRPr="000D51F6" w:rsidRDefault="00B76229" w:rsidP="000D51F6">
            <w:r w:rsidRPr="000D51F6">
              <w:t>4648 Bremanger</w:t>
            </w:r>
          </w:p>
        </w:tc>
        <w:tc>
          <w:tcPr>
            <w:tcW w:w="1197" w:type="dxa"/>
          </w:tcPr>
          <w:p w14:paraId="6233EB4A" w14:textId="77777777" w:rsidR="00B76229" w:rsidRPr="000D51F6" w:rsidRDefault="00B76229" w:rsidP="00F869EB">
            <w:pPr>
              <w:jc w:val="right"/>
            </w:pPr>
            <w:r w:rsidRPr="000D51F6">
              <w:t>1,9</w:t>
            </w:r>
          </w:p>
        </w:tc>
        <w:tc>
          <w:tcPr>
            <w:tcW w:w="1276" w:type="dxa"/>
          </w:tcPr>
          <w:p w14:paraId="7CD6605A" w14:textId="77777777" w:rsidR="00B76229" w:rsidRPr="000D51F6" w:rsidRDefault="00B76229" w:rsidP="00F869EB">
            <w:pPr>
              <w:jc w:val="right"/>
            </w:pPr>
            <w:r w:rsidRPr="000D51F6">
              <w:t>0,2</w:t>
            </w:r>
          </w:p>
        </w:tc>
        <w:tc>
          <w:tcPr>
            <w:tcW w:w="1276" w:type="dxa"/>
          </w:tcPr>
          <w:p w14:paraId="473B612B" w14:textId="77777777" w:rsidR="00B76229" w:rsidRPr="000D51F6" w:rsidRDefault="00B76229" w:rsidP="00F869EB">
            <w:pPr>
              <w:jc w:val="right"/>
            </w:pPr>
            <w:r w:rsidRPr="000D51F6">
              <w:t>-1,8</w:t>
            </w:r>
          </w:p>
        </w:tc>
        <w:tc>
          <w:tcPr>
            <w:tcW w:w="1559" w:type="dxa"/>
          </w:tcPr>
          <w:p w14:paraId="4C0B8DDB" w14:textId="77777777" w:rsidR="00B76229" w:rsidRPr="000D51F6" w:rsidRDefault="00B76229" w:rsidP="00F869EB">
            <w:pPr>
              <w:jc w:val="right"/>
            </w:pPr>
            <w:r w:rsidRPr="000D51F6">
              <w:t>-3,2</w:t>
            </w:r>
          </w:p>
        </w:tc>
        <w:tc>
          <w:tcPr>
            <w:tcW w:w="1418" w:type="dxa"/>
          </w:tcPr>
          <w:p w14:paraId="724DDF3A" w14:textId="77777777" w:rsidR="00B76229" w:rsidRPr="000D51F6" w:rsidRDefault="00B76229" w:rsidP="00F869EB">
            <w:pPr>
              <w:jc w:val="right"/>
            </w:pPr>
            <w:r w:rsidRPr="000D51F6">
              <w:t>76,3</w:t>
            </w:r>
          </w:p>
        </w:tc>
        <w:tc>
          <w:tcPr>
            <w:tcW w:w="1275" w:type="dxa"/>
          </w:tcPr>
          <w:p w14:paraId="307997A7" w14:textId="77777777" w:rsidR="00B76229" w:rsidRPr="000D51F6" w:rsidRDefault="00B76229" w:rsidP="00F869EB">
            <w:pPr>
              <w:jc w:val="right"/>
            </w:pPr>
            <w:r w:rsidRPr="000D51F6">
              <w:t>0,0</w:t>
            </w:r>
          </w:p>
        </w:tc>
        <w:tc>
          <w:tcPr>
            <w:tcW w:w="1418" w:type="dxa"/>
          </w:tcPr>
          <w:p w14:paraId="43BBA494" w14:textId="77777777" w:rsidR="00B76229" w:rsidRPr="000D51F6" w:rsidRDefault="00B76229" w:rsidP="00F869EB">
            <w:pPr>
              <w:jc w:val="right"/>
            </w:pPr>
            <w:r w:rsidRPr="000D51F6">
              <w:t>37,8</w:t>
            </w:r>
          </w:p>
        </w:tc>
      </w:tr>
      <w:tr w:rsidR="00B76229" w:rsidRPr="000D51F6" w14:paraId="3F6F3547" w14:textId="77777777" w:rsidTr="00F869EB">
        <w:trPr>
          <w:trHeight w:val="380"/>
        </w:trPr>
        <w:tc>
          <w:tcPr>
            <w:tcW w:w="2200" w:type="dxa"/>
          </w:tcPr>
          <w:p w14:paraId="3D7D2D67" w14:textId="77777777" w:rsidR="00B76229" w:rsidRPr="000D51F6" w:rsidRDefault="00B76229" w:rsidP="000D51F6">
            <w:r w:rsidRPr="000D51F6">
              <w:t>4649 Stad</w:t>
            </w:r>
          </w:p>
        </w:tc>
        <w:tc>
          <w:tcPr>
            <w:tcW w:w="1197" w:type="dxa"/>
          </w:tcPr>
          <w:p w14:paraId="06439719" w14:textId="77777777" w:rsidR="00B76229" w:rsidRPr="000D51F6" w:rsidRDefault="00B76229" w:rsidP="00F869EB">
            <w:pPr>
              <w:jc w:val="right"/>
            </w:pPr>
            <w:r w:rsidRPr="000D51F6">
              <w:t>4,3</w:t>
            </w:r>
          </w:p>
        </w:tc>
        <w:tc>
          <w:tcPr>
            <w:tcW w:w="1276" w:type="dxa"/>
          </w:tcPr>
          <w:p w14:paraId="6A0842EA" w14:textId="77777777" w:rsidR="00B76229" w:rsidRPr="000D51F6" w:rsidRDefault="00B76229" w:rsidP="00F869EB">
            <w:pPr>
              <w:jc w:val="right"/>
            </w:pPr>
            <w:r w:rsidRPr="000D51F6">
              <w:t>12,8</w:t>
            </w:r>
          </w:p>
        </w:tc>
        <w:tc>
          <w:tcPr>
            <w:tcW w:w="1276" w:type="dxa"/>
          </w:tcPr>
          <w:p w14:paraId="59FC0AFC" w14:textId="77777777" w:rsidR="00B76229" w:rsidRPr="000D51F6" w:rsidRDefault="00B76229" w:rsidP="00F869EB">
            <w:pPr>
              <w:jc w:val="right"/>
            </w:pPr>
            <w:r w:rsidRPr="000D51F6">
              <w:t>0,0</w:t>
            </w:r>
          </w:p>
        </w:tc>
        <w:tc>
          <w:tcPr>
            <w:tcW w:w="1559" w:type="dxa"/>
          </w:tcPr>
          <w:p w14:paraId="353E48AE" w14:textId="77777777" w:rsidR="00B76229" w:rsidRPr="000D51F6" w:rsidRDefault="00B76229" w:rsidP="00F869EB">
            <w:pPr>
              <w:jc w:val="right"/>
            </w:pPr>
            <w:r w:rsidRPr="000D51F6">
              <w:t>19,2</w:t>
            </w:r>
          </w:p>
        </w:tc>
        <w:tc>
          <w:tcPr>
            <w:tcW w:w="1418" w:type="dxa"/>
          </w:tcPr>
          <w:p w14:paraId="3176FA9A" w14:textId="77777777" w:rsidR="00B76229" w:rsidRPr="000D51F6" w:rsidRDefault="00B76229" w:rsidP="00F869EB">
            <w:pPr>
              <w:jc w:val="right"/>
            </w:pPr>
            <w:r w:rsidRPr="000D51F6">
              <w:t>122,3</w:t>
            </w:r>
          </w:p>
        </w:tc>
        <w:tc>
          <w:tcPr>
            <w:tcW w:w="1275" w:type="dxa"/>
          </w:tcPr>
          <w:p w14:paraId="3C78B30C" w14:textId="77777777" w:rsidR="00B76229" w:rsidRPr="000D51F6" w:rsidRDefault="00B76229" w:rsidP="00F869EB">
            <w:pPr>
              <w:jc w:val="right"/>
            </w:pPr>
            <w:r w:rsidRPr="000D51F6">
              <w:t>0,0</w:t>
            </w:r>
          </w:p>
        </w:tc>
        <w:tc>
          <w:tcPr>
            <w:tcW w:w="1418" w:type="dxa"/>
          </w:tcPr>
          <w:p w14:paraId="7D79A9AC" w14:textId="77777777" w:rsidR="00B76229" w:rsidRPr="000D51F6" w:rsidRDefault="00B76229" w:rsidP="00F869EB">
            <w:pPr>
              <w:jc w:val="right"/>
            </w:pPr>
            <w:r w:rsidRPr="000D51F6">
              <w:t>80,7</w:t>
            </w:r>
          </w:p>
        </w:tc>
      </w:tr>
      <w:tr w:rsidR="00B76229" w:rsidRPr="000D51F6" w14:paraId="042D2C23" w14:textId="77777777" w:rsidTr="00F869EB">
        <w:trPr>
          <w:trHeight w:val="380"/>
        </w:trPr>
        <w:tc>
          <w:tcPr>
            <w:tcW w:w="2200" w:type="dxa"/>
          </w:tcPr>
          <w:p w14:paraId="285BC022" w14:textId="77777777" w:rsidR="00B76229" w:rsidRPr="000D51F6" w:rsidRDefault="00B76229" w:rsidP="000D51F6">
            <w:r w:rsidRPr="000D51F6">
              <w:t>4650 Gloppen</w:t>
            </w:r>
          </w:p>
        </w:tc>
        <w:tc>
          <w:tcPr>
            <w:tcW w:w="1197" w:type="dxa"/>
          </w:tcPr>
          <w:p w14:paraId="62E69BEF" w14:textId="77777777" w:rsidR="00B76229" w:rsidRPr="000D51F6" w:rsidRDefault="00B76229" w:rsidP="00F869EB">
            <w:pPr>
              <w:jc w:val="right"/>
            </w:pPr>
            <w:r w:rsidRPr="000D51F6">
              <w:t>-1,5</w:t>
            </w:r>
          </w:p>
        </w:tc>
        <w:tc>
          <w:tcPr>
            <w:tcW w:w="1276" w:type="dxa"/>
          </w:tcPr>
          <w:p w14:paraId="43F919E2" w14:textId="77777777" w:rsidR="00B76229" w:rsidRPr="000D51F6" w:rsidRDefault="00B76229" w:rsidP="00F869EB">
            <w:pPr>
              <w:jc w:val="right"/>
            </w:pPr>
            <w:r w:rsidRPr="000D51F6">
              <w:t>0,5</w:t>
            </w:r>
          </w:p>
        </w:tc>
        <w:tc>
          <w:tcPr>
            <w:tcW w:w="1276" w:type="dxa"/>
          </w:tcPr>
          <w:p w14:paraId="4662C8D2" w14:textId="77777777" w:rsidR="00B76229" w:rsidRPr="000D51F6" w:rsidRDefault="00B76229" w:rsidP="00F869EB">
            <w:pPr>
              <w:jc w:val="right"/>
            </w:pPr>
            <w:r w:rsidRPr="000D51F6">
              <w:t>-2,8</w:t>
            </w:r>
          </w:p>
        </w:tc>
        <w:tc>
          <w:tcPr>
            <w:tcW w:w="1559" w:type="dxa"/>
          </w:tcPr>
          <w:p w14:paraId="56BEF256" w14:textId="77777777" w:rsidR="00B76229" w:rsidRPr="000D51F6" w:rsidRDefault="00B76229" w:rsidP="00F869EB">
            <w:pPr>
              <w:jc w:val="right"/>
            </w:pPr>
            <w:r w:rsidRPr="000D51F6">
              <w:t>4,0</w:t>
            </w:r>
          </w:p>
        </w:tc>
        <w:tc>
          <w:tcPr>
            <w:tcW w:w="1418" w:type="dxa"/>
          </w:tcPr>
          <w:p w14:paraId="7663A31B" w14:textId="77777777" w:rsidR="00B76229" w:rsidRPr="000D51F6" w:rsidRDefault="00B76229" w:rsidP="00F869EB">
            <w:pPr>
              <w:jc w:val="right"/>
            </w:pPr>
            <w:r w:rsidRPr="000D51F6">
              <w:t>131,4</w:t>
            </w:r>
          </w:p>
        </w:tc>
        <w:tc>
          <w:tcPr>
            <w:tcW w:w="1275" w:type="dxa"/>
          </w:tcPr>
          <w:p w14:paraId="67754927" w14:textId="77777777" w:rsidR="00B76229" w:rsidRPr="000D51F6" w:rsidRDefault="00B76229" w:rsidP="00F869EB">
            <w:pPr>
              <w:jc w:val="right"/>
            </w:pPr>
            <w:r w:rsidRPr="000D51F6">
              <w:t>2,2</w:t>
            </w:r>
          </w:p>
        </w:tc>
        <w:tc>
          <w:tcPr>
            <w:tcW w:w="1418" w:type="dxa"/>
          </w:tcPr>
          <w:p w14:paraId="1984513C" w14:textId="77777777" w:rsidR="00B76229" w:rsidRPr="000D51F6" w:rsidRDefault="00B76229" w:rsidP="00F869EB">
            <w:pPr>
              <w:jc w:val="right"/>
            </w:pPr>
            <w:r w:rsidRPr="000D51F6">
              <w:t>87,4</w:t>
            </w:r>
          </w:p>
        </w:tc>
      </w:tr>
      <w:tr w:rsidR="00B76229" w:rsidRPr="000D51F6" w14:paraId="06C4C103" w14:textId="77777777" w:rsidTr="00F869EB">
        <w:trPr>
          <w:trHeight w:val="380"/>
        </w:trPr>
        <w:tc>
          <w:tcPr>
            <w:tcW w:w="2200" w:type="dxa"/>
          </w:tcPr>
          <w:p w14:paraId="5402FD2D" w14:textId="77777777" w:rsidR="00B76229" w:rsidRPr="000D51F6" w:rsidRDefault="00B76229" w:rsidP="000D51F6">
            <w:r w:rsidRPr="000D51F6">
              <w:t>4651 Stryn</w:t>
            </w:r>
          </w:p>
        </w:tc>
        <w:tc>
          <w:tcPr>
            <w:tcW w:w="1197" w:type="dxa"/>
          </w:tcPr>
          <w:p w14:paraId="11B7859C" w14:textId="77777777" w:rsidR="00B76229" w:rsidRPr="000D51F6" w:rsidRDefault="00B76229" w:rsidP="00F869EB">
            <w:pPr>
              <w:jc w:val="right"/>
            </w:pPr>
            <w:r w:rsidRPr="000D51F6">
              <w:t>0,6</w:t>
            </w:r>
          </w:p>
        </w:tc>
        <w:tc>
          <w:tcPr>
            <w:tcW w:w="1276" w:type="dxa"/>
          </w:tcPr>
          <w:p w14:paraId="488D787B" w14:textId="77777777" w:rsidR="00B76229" w:rsidRPr="000D51F6" w:rsidRDefault="00B76229" w:rsidP="00F869EB">
            <w:pPr>
              <w:jc w:val="right"/>
            </w:pPr>
            <w:r w:rsidRPr="000D51F6">
              <w:t>5,8</w:t>
            </w:r>
          </w:p>
        </w:tc>
        <w:tc>
          <w:tcPr>
            <w:tcW w:w="1276" w:type="dxa"/>
          </w:tcPr>
          <w:p w14:paraId="7653D31C" w14:textId="77777777" w:rsidR="00B76229" w:rsidRPr="000D51F6" w:rsidRDefault="00B76229" w:rsidP="00F869EB">
            <w:pPr>
              <w:jc w:val="right"/>
            </w:pPr>
            <w:r w:rsidRPr="000D51F6">
              <w:t>0,0</w:t>
            </w:r>
          </w:p>
        </w:tc>
        <w:tc>
          <w:tcPr>
            <w:tcW w:w="1559" w:type="dxa"/>
          </w:tcPr>
          <w:p w14:paraId="08D6BD81" w14:textId="77777777" w:rsidR="00B76229" w:rsidRPr="000D51F6" w:rsidRDefault="00B76229" w:rsidP="00F869EB">
            <w:pPr>
              <w:jc w:val="right"/>
            </w:pPr>
            <w:r w:rsidRPr="000D51F6">
              <w:t>24,4</w:t>
            </w:r>
          </w:p>
        </w:tc>
        <w:tc>
          <w:tcPr>
            <w:tcW w:w="1418" w:type="dxa"/>
          </w:tcPr>
          <w:p w14:paraId="3130B9BB" w14:textId="77777777" w:rsidR="00B76229" w:rsidRPr="000D51F6" w:rsidRDefault="00B76229" w:rsidP="00F869EB">
            <w:pPr>
              <w:jc w:val="right"/>
            </w:pPr>
            <w:r w:rsidRPr="000D51F6">
              <w:t>100,1</w:t>
            </w:r>
          </w:p>
        </w:tc>
        <w:tc>
          <w:tcPr>
            <w:tcW w:w="1275" w:type="dxa"/>
          </w:tcPr>
          <w:p w14:paraId="355219CB" w14:textId="77777777" w:rsidR="00B76229" w:rsidRPr="000D51F6" w:rsidRDefault="00B76229" w:rsidP="00F869EB">
            <w:pPr>
              <w:jc w:val="right"/>
            </w:pPr>
            <w:r w:rsidRPr="000D51F6">
              <w:t>0,0</w:t>
            </w:r>
          </w:p>
        </w:tc>
        <w:tc>
          <w:tcPr>
            <w:tcW w:w="1418" w:type="dxa"/>
          </w:tcPr>
          <w:p w14:paraId="29B458F0" w14:textId="77777777" w:rsidR="00B76229" w:rsidRPr="000D51F6" w:rsidRDefault="00B76229" w:rsidP="00F869EB">
            <w:pPr>
              <w:jc w:val="right"/>
            </w:pPr>
            <w:r w:rsidRPr="000D51F6">
              <w:t>31,5</w:t>
            </w:r>
          </w:p>
        </w:tc>
      </w:tr>
      <w:tr w:rsidR="00B76229" w:rsidRPr="000D51F6" w14:paraId="16A57122" w14:textId="77777777" w:rsidTr="00F869EB">
        <w:trPr>
          <w:trHeight w:val="380"/>
        </w:trPr>
        <w:tc>
          <w:tcPr>
            <w:tcW w:w="2200" w:type="dxa"/>
          </w:tcPr>
          <w:p w14:paraId="452D510D" w14:textId="77777777" w:rsidR="00B76229" w:rsidRPr="000D51F6" w:rsidRDefault="00B76229" w:rsidP="000D51F6">
            <w:r w:rsidRPr="000D51F6">
              <w:rPr>
                <w:rStyle w:val="kursiv"/>
              </w:rPr>
              <w:t>Vestland</w:t>
            </w:r>
          </w:p>
        </w:tc>
        <w:tc>
          <w:tcPr>
            <w:tcW w:w="1197" w:type="dxa"/>
          </w:tcPr>
          <w:p w14:paraId="768B4C11" w14:textId="77777777" w:rsidR="00B76229" w:rsidRPr="000D51F6" w:rsidRDefault="00B76229" w:rsidP="00F869EB">
            <w:pPr>
              <w:jc w:val="right"/>
            </w:pPr>
            <w:r w:rsidRPr="000D51F6">
              <w:rPr>
                <w:rStyle w:val="kursiv"/>
              </w:rPr>
              <w:t>1,7</w:t>
            </w:r>
          </w:p>
        </w:tc>
        <w:tc>
          <w:tcPr>
            <w:tcW w:w="1276" w:type="dxa"/>
          </w:tcPr>
          <w:p w14:paraId="58F21B0A" w14:textId="77777777" w:rsidR="00B76229" w:rsidRPr="000D51F6" w:rsidRDefault="00B76229" w:rsidP="00F869EB">
            <w:pPr>
              <w:jc w:val="right"/>
            </w:pPr>
            <w:r w:rsidRPr="000D51F6">
              <w:rPr>
                <w:rStyle w:val="kursiv"/>
              </w:rPr>
              <w:t>10,3</w:t>
            </w:r>
          </w:p>
        </w:tc>
        <w:tc>
          <w:tcPr>
            <w:tcW w:w="1276" w:type="dxa"/>
          </w:tcPr>
          <w:p w14:paraId="5B043A01" w14:textId="77777777" w:rsidR="00B76229" w:rsidRPr="000D51F6" w:rsidRDefault="00B76229" w:rsidP="00F869EB">
            <w:pPr>
              <w:jc w:val="right"/>
            </w:pPr>
            <w:r w:rsidRPr="000D51F6">
              <w:rPr>
                <w:rStyle w:val="kursiv"/>
              </w:rPr>
              <w:t>-0,1</w:t>
            </w:r>
          </w:p>
        </w:tc>
        <w:tc>
          <w:tcPr>
            <w:tcW w:w="1559" w:type="dxa"/>
          </w:tcPr>
          <w:p w14:paraId="4C321D5E" w14:textId="77777777" w:rsidR="00B76229" w:rsidRPr="000D51F6" w:rsidRDefault="00B76229" w:rsidP="00F869EB">
            <w:pPr>
              <w:jc w:val="right"/>
            </w:pPr>
            <w:r w:rsidRPr="000D51F6">
              <w:rPr>
                <w:rStyle w:val="kursiv"/>
              </w:rPr>
              <w:t>19,4</w:t>
            </w:r>
          </w:p>
        </w:tc>
        <w:tc>
          <w:tcPr>
            <w:tcW w:w="1418" w:type="dxa"/>
          </w:tcPr>
          <w:p w14:paraId="399D734B" w14:textId="77777777" w:rsidR="00B76229" w:rsidRPr="000D51F6" w:rsidRDefault="00B76229" w:rsidP="00F869EB">
            <w:pPr>
              <w:jc w:val="right"/>
            </w:pPr>
            <w:r w:rsidRPr="000D51F6">
              <w:rPr>
                <w:rStyle w:val="kursiv"/>
              </w:rPr>
              <w:t>106,7</w:t>
            </w:r>
          </w:p>
        </w:tc>
        <w:tc>
          <w:tcPr>
            <w:tcW w:w="1275" w:type="dxa"/>
          </w:tcPr>
          <w:p w14:paraId="685CDD69" w14:textId="77777777" w:rsidR="00B76229" w:rsidRPr="000D51F6" w:rsidRDefault="00B76229" w:rsidP="00F869EB">
            <w:pPr>
              <w:jc w:val="right"/>
            </w:pPr>
            <w:r w:rsidRPr="000D51F6">
              <w:rPr>
                <w:rStyle w:val="kursiv"/>
              </w:rPr>
              <w:t>8,4</w:t>
            </w:r>
          </w:p>
        </w:tc>
        <w:tc>
          <w:tcPr>
            <w:tcW w:w="1418" w:type="dxa"/>
          </w:tcPr>
          <w:p w14:paraId="4DA6E4D4" w14:textId="77777777" w:rsidR="00B76229" w:rsidRPr="000D51F6" w:rsidRDefault="00B76229" w:rsidP="00F869EB">
            <w:pPr>
              <w:jc w:val="right"/>
            </w:pPr>
            <w:r w:rsidRPr="000D51F6">
              <w:rPr>
                <w:rStyle w:val="kursiv"/>
              </w:rPr>
              <w:t>49,5</w:t>
            </w:r>
          </w:p>
        </w:tc>
      </w:tr>
      <w:tr w:rsidR="00B76229" w:rsidRPr="000D51F6" w14:paraId="7392C653" w14:textId="77777777" w:rsidTr="00F869EB">
        <w:trPr>
          <w:trHeight w:val="380"/>
        </w:trPr>
        <w:tc>
          <w:tcPr>
            <w:tcW w:w="2200" w:type="dxa"/>
          </w:tcPr>
          <w:p w14:paraId="63F1F034" w14:textId="77777777" w:rsidR="00B76229" w:rsidRPr="000D51F6" w:rsidRDefault="00B76229" w:rsidP="000D51F6">
            <w:r w:rsidRPr="000D51F6">
              <w:t>1505 Kristiansund</w:t>
            </w:r>
          </w:p>
        </w:tc>
        <w:tc>
          <w:tcPr>
            <w:tcW w:w="1197" w:type="dxa"/>
          </w:tcPr>
          <w:p w14:paraId="5398E656" w14:textId="77777777" w:rsidR="00B76229" w:rsidRPr="000D51F6" w:rsidRDefault="00B76229" w:rsidP="00F869EB">
            <w:pPr>
              <w:jc w:val="right"/>
            </w:pPr>
            <w:r w:rsidRPr="000D51F6">
              <w:t>2,0</w:t>
            </w:r>
          </w:p>
        </w:tc>
        <w:tc>
          <w:tcPr>
            <w:tcW w:w="1276" w:type="dxa"/>
          </w:tcPr>
          <w:p w14:paraId="2BC95D37" w14:textId="77777777" w:rsidR="00B76229" w:rsidRPr="000D51F6" w:rsidRDefault="00B76229" w:rsidP="00F869EB">
            <w:pPr>
              <w:jc w:val="right"/>
            </w:pPr>
            <w:r w:rsidRPr="000D51F6">
              <w:t>2,9</w:t>
            </w:r>
          </w:p>
        </w:tc>
        <w:tc>
          <w:tcPr>
            <w:tcW w:w="1276" w:type="dxa"/>
          </w:tcPr>
          <w:p w14:paraId="6709D700" w14:textId="77777777" w:rsidR="00B76229" w:rsidRPr="000D51F6" w:rsidRDefault="00B76229" w:rsidP="00F869EB">
            <w:pPr>
              <w:jc w:val="right"/>
            </w:pPr>
            <w:r w:rsidRPr="000D51F6">
              <w:t>0,0</w:t>
            </w:r>
          </w:p>
        </w:tc>
        <w:tc>
          <w:tcPr>
            <w:tcW w:w="1559" w:type="dxa"/>
          </w:tcPr>
          <w:p w14:paraId="7F8A1AE6" w14:textId="77777777" w:rsidR="00B76229" w:rsidRPr="000D51F6" w:rsidRDefault="00B76229" w:rsidP="00F869EB">
            <w:pPr>
              <w:jc w:val="right"/>
            </w:pPr>
            <w:r w:rsidRPr="000D51F6">
              <w:t>4,1</w:t>
            </w:r>
          </w:p>
        </w:tc>
        <w:tc>
          <w:tcPr>
            <w:tcW w:w="1418" w:type="dxa"/>
          </w:tcPr>
          <w:p w14:paraId="7036EC14" w14:textId="77777777" w:rsidR="00B76229" w:rsidRPr="000D51F6" w:rsidRDefault="00B76229" w:rsidP="00F869EB">
            <w:pPr>
              <w:jc w:val="right"/>
            </w:pPr>
            <w:r w:rsidRPr="000D51F6">
              <w:t>148,2</w:t>
            </w:r>
          </w:p>
        </w:tc>
        <w:tc>
          <w:tcPr>
            <w:tcW w:w="1275" w:type="dxa"/>
          </w:tcPr>
          <w:p w14:paraId="060BA54B" w14:textId="77777777" w:rsidR="00B76229" w:rsidRPr="000D51F6" w:rsidRDefault="00B76229" w:rsidP="00F869EB">
            <w:pPr>
              <w:jc w:val="right"/>
            </w:pPr>
            <w:r w:rsidRPr="000D51F6">
              <w:t>44,6</w:t>
            </w:r>
          </w:p>
        </w:tc>
        <w:tc>
          <w:tcPr>
            <w:tcW w:w="1418" w:type="dxa"/>
          </w:tcPr>
          <w:p w14:paraId="07D0E2A0" w14:textId="77777777" w:rsidR="00B76229" w:rsidRPr="000D51F6" w:rsidRDefault="00B76229" w:rsidP="00F869EB">
            <w:pPr>
              <w:jc w:val="right"/>
            </w:pPr>
            <w:r w:rsidRPr="000D51F6">
              <w:t>79,2</w:t>
            </w:r>
          </w:p>
        </w:tc>
      </w:tr>
      <w:tr w:rsidR="00B76229" w:rsidRPr="000D51F6" w14:paraId="3DE253B6" w14:textId="77777777" w:rsidTr="00F869EB">
        <w:trPr>
          <w:trHeight w:val="380"/>
        </w:trPr>
        <w:tc>
          <w:tcPr>
            <w:tcW w:w="2200" w:type="dxa"/>
          </w:tcPr>
          <w:p w14:paraId="60CF52D0" w14:textId="77777777" w:rsidR="00B76229" w:rsidRPr="000D51F6" w:rsidRDefault="00B76229" w:rsidP="000D51F6">
            <w:r w:rsidRPr="000D51F6">
              <w:t>1506 Molde</w:t>
            </w:r>
          </w:p>
        </w:tc>
        <w:tc>
          <w:tcPr>
            <w:tcW w:w="1197" w:type="dxa"/>
          </w:tcPr>
          <w:p w14:paraId="0CA8EEBA" w14:textId="77777777" w:rsidR="00B76229" w:rsidRPr="000D51F6" w:rsidRDefault="00B76229" w:rsidP="00F869EB">
            <w:pPr>
              <w:jc w:val="right"/>
            </w:pPr>
            <w:r w:rsidRPr="000D51F6">
              <w:t>3,0</w:t>
            </w:r>
          </w:p>
        </w:tc>
        <w:tc>
          <w:tcPr>
            <w:tcW w:w="1276" w:type="dxa"/>
          </w:tcPr>
          <w:p w14:paraId="47DAFE08" w14:textId="77777777" w:rsidR="00B76229" w:rsidRPr="000D51F6" w:rsidRDefault="00B76229" w:rsidP="00F869EB">
            <w:pPr>
              <w:jc w:val="right"/>
            </w:pPr>
            <w:r w:rsidRPr="000D51F6">
              <w:t>5,9</w:t>
            </w:r>
          </w:p>
        </w:tc>
        <w:tc>
          <w:tcPr>
            <w:tcW w:w="1276" w:type="dxa"/>
          </w:tcPr>
          <w:p w14:paraId="3750560B" w14:textId="77777777" w:rsidR="00B76229" w:rsidRPr="000D51F6" w:rsidRDefault="00B76229" w:rsidP="00F869EB">
            <w:pPr>
              <w:jc w:val="right"/>
            </w:pPr>
            <w:r w:rsidRPr="000D51F6">
              <w:t>0,0</w:t>
            </w:r>
          </w:p>
        </w:tc>
        <w:tc>
          <w:tcPr>
            <w:tcW w:w="1559" w:type="dxa"/>
          </w:tcPr>
          <w:p w14:paraId="2001B55F" w14:textId="77777777" w:rsidR="00B76229" w:rsidRPr="000D51F6" w:rsidRDefault="00B76229" w:rsidP="00F869EB">
            <w:pPr>
              <w:jc w:val="right"/>
            </w:pPr>
            <w:r w:rsidRPr="000D51F6">
              <w:t>9,5</w:t>
            </w:r>
          </w:p>
        </w:tc>
        <w:tc>
          <w:tcPr>
            <w:tcW w:w="1418" w:type="dxa"/>
          </w:tcPr>
          <w:p w14:paraId="7C97BB06" w14:textId="77777777" w:rsidR="00B76229" w:rsidRPr="000D51F6" w:rsidRDefault="00B76229" w:rsidP="00F869EB">
            <w:pPr>
              <w:jc w:val="right"/>
            </w:pPr>
            <w:r w:rsidRPr="000D51F6">
              <w:t>150,8</w:t>
            </w:r>
          </w:p>
        </w:tc>
        <w:tc>
          <w:tcPr>
            <w:tcW w:w="1275" w:type="dxa"/>
          </w:tcPr>
          <w:p w14:paraId="63EEDA40" w14:textId="77777777" w:rsidR="00B76229" w:rsidRPr="000D51F6" w:rsidRDefault="00B76229" w:rsidP="00F869EB">
            <w:pPr>
              <w:jc w:val="right"/>
            </w:pPr>
            <w:r w:rsidRPr="000D51F6">
              <w:t>0,0</w:t>
            </w:r>
          </w:p>
        </w:tc>
        <w:tc>
          <w:tcPr>
            <w:tcW w:w="1418" w:type="dxa"/>
          </w:tcPr>
          <w:p w14:paraId="5D37B9DE" w14:textId="77777777" w:rsidR="00B76229" w:rsidRPr="000D51F6" w:rsidRDefault="00B76229" w:rsidP="00F869EB">
            <w:pPr>
              <w:jc w:val="right"/>
            </w:pPr>
            <w:r w:rsidRPr="000D51F6">
              <w:t>99,1</w:t>
            </w:r>
          </w:p>
        </w:tc>
      </w:tr>
      <w:tr w:rsidR="00B76229" w:rsidRPr="000D51F6" w14:paraId="3BE5B623" w14:textId="77777777" w:rsidTr="00F869EB">
        <w:trPr>
          <w:trHeight w:val="380"/>
        </w:trPr>
        <w:tc>
          <w:tcPr>
            <w:tcW w:w="2200" w:type="dxa"/>
          </w:tcPr>
          <w:p w14:paraId="2EB253B2" w14:textId="77777777" w:rsidR="00B76229" w:rsidRPr="000D51F6" w:rsidRDefault="00B76229" w:rsidP="000D51F6">
            <w:r w:rsidRPr="000D51F6">
              <w:t>1507 Ålesund</w:t>
            </w:r>
          </w:p>
        </w:tc>
        <w:tc>
          <w:tcPr>
            <w:tcW w:w="1197" w:type="dxa"/>
          </w:tcPr>
          <w:p w14:paraId="0A41A0B2" w14:textId="77777777" w:rsidR="00B76229" w:rsidRPr="000D51F6" w:rsidRDefault="00B76229" w:rsidP="00F869EB">
            <w:pPr>
              <w:jc w:val="right"/>
            </w:pPr>
            <w:r w:rsidRPr="000D51F6">
              <w:t>-2,2</w:t>
            </w:r>
          </w:p>
        </w:tc>
        <w:tc>
          <w:tcPr>
            <w:tcW w:w="1276" w:type="dxa"/>
          </w:tcPr>
          <w:p w14:paraId="12BE75A7" w14:textId="77777777" w:rsidR="00B76229" w:rsidRPr="000D51F6" w:rsidRDefault="00B76229" w:rsidP="00F869EB">
            <w:pPr>
              <w:jc w:val="right"/>
            </w:pPr>
            <w:r w:rsidRPr="000D51F6">
              <w:t>0,8</w:t>
            </w:r>
          </w:p>
        </w:tc>
        <w:tc>
          <w:tcPr>
            <w:tcW w:w="1276" w:type="dxa"/>
          </w:tcPr>
          <w:p w14:paraId="2FB448DB" w14:textId="77777777" w:rsidR="00B76229" w:rsidRPr="000D51F6" w:rsidRDefault="00B76229" w:rsidP="00F869EB">
            <w:pPr>
              <w:jc w:val="right"/>
            </w:pPr>
            <w:r w:rsidRPr="000D51F6">
              <w:t>-2,5</w:t>
            </w:r>
          </w:p>
        </w:tc>
        <w:tc>
          <w:tcPr>
            <w:tcW w:w="1559" w:type="dxa"/>
          </w:tcPr>
          <w:p w14:paraId="325BD473" w14:textId="77777777" w:rsidR="00B76229" w:rsidRPr="000D51F6" w:rsidRDefault="00B76229" w:rsidP="00F869EB">
            <w:pPr>
              <w:jc w:val="right"/>
            </w:pPr>
            <w:r w:rsidRPr="000D51F6">
              <w:t>20,0</w:t>
            </w:r>
          </w:p>
        </w:tc>
        <w:tc>
          <w:tcPr>
            <w:tcW w:w="1418" w:type="dxa"/>
          </w:tcPr>
          <w:p w14:paraId="07F1FFEB" w14:textId="77777777" w:rsidR="00B76229" w:rsidRPr="000D51F6" w:rsidRDefault="00B76229" w:rsidP="00F869EB">
            <w:pPr>
              <w:jc w:val="right"/>
            </w:pPr>
            <w:r w:rsidRPr="000D51F6">
              <w:t>129,2</w:t>
            </w:r>
          </w:p>
        </w:tc>
        <w:tc>
          <w:tcPr>
            <w:tcW w:w="1275" w:type="dxa"/>
          </w:tcPr>
          <w:p w14:paraId="69F3A06D" w14:textId="77777777" w:rsidR="00B76229" w:rsidRPr="000D51F6" w:rsidRDefault="00B76229" w:rsidP="00F869EB">
            <w:pPr>
              <w:jc w:val="right"/>
            </w:pPr>
            <w:r w:rsidRPr="000D51F6">
              <w:t>15,9</w:t>
            </w:r>
          </w:p>
        </w:tc>
        <w:tc>
          <w:tcPr>
            <w:tcW w:w="1418" w:type="dxa"/>
          </w:tcPr>
          <w:p w14:paraId="425E6F6E" w14:textId="77777777" w:rsidR="00B76229" w:rsidRPr="000D51F6" w:rsidRDefault="00B76229" w:rsidP="00F869EB">
            <w:pPr>
              <w:jc w:val="right"/>
            </w:pPr>
            <w:r w:rsidRPr="000D51F6">
              <w:t>63,1</w:t>
            </w:r>
          </w:p>
        </w:tc>
      </w:tr>
      <w:tr w:rsidR="00B76229" w:rsidRPr="000D51F6" w14:paraId="4035144A" w14:textId="77777777" w:rsidTr="00F869EB">
        <w:trPr>
          <w:trHeight w:val="380"/>
        </w:trPr>
        <w:tc>
          <w:tcPr>
            <w:tcW w:w="2200" w:type="dxa"/>
          </w:tcPr>
          <w:p w14:paraId="76893B1F" w14:textId="77777777" w:rsidR="00B76229" w:rsidRPr="000D51F6" w:rsidRDefault="00B76229" w:rsidP="000D51F6">
            <w:r w:rsidRPr="000D51F6">
              <w:t>1511 Vanylven</w:t>
            </w:r>
          </w:p>
        </w:tc>
        <w:tc>
          <w:tcPr>
            <w:tcW w:w="1197" w:type="dxa"/>
          </w:tcPr>
          <w:p w14:paraId="09AE0F5F" w14:textId="77777777" w:rsidR="00B76229" w:rsidRPr="000D51F6" w:rsidRDefault="00B76229" w:rsidP="00F869EB">
            <w:pPr>
              <w:jc w:val="right"/>
            </w:pPr>
            <w:r w:rsidRPr="000D51F6">
              <w:t>-1,4</w:t>
            </w:r>
          </w:p>
        </w:tc>
        <w:tc>
          <w:tcPr>
            <w:tcW w:w="1276" w:type="dxa"/>
          </w:tcPr>
          <w:p w14:paraId="759073C5" w14:textId="77777777" w:rsidR="00B76229" w:rsidRPr="000D51F6" w:rsidRDefault="00B76229" w:rsidP="00F869EB">
            <w:pPr>
              <w:jc w:val="right"/>
            </w:pPr>
            <w:r w:rsidRPr="000D51F6">
              <w:t>8,4</w:t>
            </w:r>
          </w:p>
        </w:tc>
        <w:tc>
          <w:tcPr>
            <w:tcW w:w="1276" w:type="dxa"/>
          </w:tcPr>
          <w:p w14:paraId="41B6389D" w14:textId="77777777" w:rsidR="00B76229" w:rsidRPr="000D51F6" w:rsidRDefault="00B76229" w:rsidP="00F869EB">
            <w:pPr>
              <w:jc w:val="right"/>
            </w:pPr>
            <w:r w:rsidRPr="000D51F6">
              <w:t>0,0</w:t>
            </w:r>
          </w:p>
        </w:tc>
        <w:tc>
          <w:tcPr>
            <w:tcW w:w="1559" w:type="dxa"/>
          </w:tcPr>
          <w:p w14:paraId="06A6B62E" w14:textId="77777777" w:rsidR="00B76229" w:rsidRPr="000D51F6" w:rsidRDefault="00B76229" w:rsidP="00F869EB">
            <w:pPr>
              <w:jc w:val="right"/>
            </w:pPr>
            <w:r w:rsidRPr="000D51F6">
              <w:t>10,0</w:t>
            </w:r>
          </w:p>
        </w:tc>
        <w:tc>
          <w:tcPr>
            <w:tcW w:w="1418" w:type="dxa"/>
          </w:tcPr>
          <w:p w14:paraId="44A7BFB4" w14:textId="77777777" w:rsidR="00B76229" w:rsidRPr="000D51F6" w:rsidRDefault="00B76229" w:rsidP="00F869EB">
            <w:pPr>
              <w:jc w:val="right"/>
            </w:pPr>
            <w:r w:rsidRPr="000D51F6">
              <w:t>81,6</w:t>
            </w:r>
          </w:p>
        </w:tc>
        <w:tc>
          <w:tcPr>
            <w:tcW w:w="1275" w:type="dxa"/>
          </w:tcPr>
          <w:p w14:paraId="727230AF" w14:textId="77777777" w:rsidR="00B76229" w:rsidRPr="000D51F6" w:rsidRDefault="00B76229" w:rsidP="00F869EB">
            <w:pPr>
              <w:jc w:val="right"/>
            </w:pPr>
            <w:r w:rsidRPr="000D51F6">
              <w:t>0,0</w:t>
            </w:r>
          </w:p>
        </w:tc>
        <w:tc>
          <w:tcPr>
            <w:tcW w:w="1418" w:type="dxa"/>
          </w:tcPr>
          <w:p w14:paraId="21C290AD" w14:textId="77777777" w:rsidR="00B76229" w:rsidRPr="000D51F6" w:rsidRDefault="00B76229" w:rsidP="00F869EB">
            <w:pPr>
              <w:jc w:val="right"/>
            </w:pPr>
            <w:r w:rsidRPr="000D51F6">
              <w:t>38,3</w:t>
            </w:r>
          </w:p>
        </w:tc>
      </w:tr>
      <w:tr w:rsidR="00B76229" w:rsidRPr="000D51F6" w14:paraId="3F995967" w14:textId="77777777" w:rsidTr="00F869EB">
        <w:trPr>
          <w:trHeight w:val="380"/>
        </w:trPr>
        <w:tc>
          <w:tcPr>
            <w:tcW w:w="2200" w:type="dxa"/>
          </w:tcPr>
          <w:p w14:paraId="4F5833BF" w14:textId="77777777" w:rsidR="00B76229" w:rsidRPr="000D51F6" w:rsidRDefault="00B76229" w:rsidP="000D51F6">
            <w:r w:rsidRPr="000D51F6">
              <w:t>1514 Sande</w:t>
            </w:r>
          </w:p>
        </w:tc>
        <w:tc>
          <w:tcPr>
            <w:tcW w:w="1197" w:type="dxa"/>
          </w:tcPr>
          <w:p w14:paraId="05C61090" w14:textId="77777777" w:rsidR="00B76229" w:rsidRPr="000D51F6" w:rsidRDefault="00B76229" w:rsidP="00F869EB">
            <w:pPr>
              <w:jc w:val="right"/>
            </w:pPr>
            <w:r w:rsidRPr="000D51F6">
              <w:t>1,8</w:t>
            </w:r>
          </w:p>
        </w:tc>
        <w:tc>
          <w:tcPr>
            <w:tcW w:w="1276" w:type="dxa"/>
          </w:tcPr>
          <w:p w14:paraId="1A76268D" w14:textId="77777777" w:rsidR="00B76229" w:rsidRPr="000D51F6" w:rsidRDefault="00B76229" w:rsidP="00F869EB">
            <w:pPr>
              <w:jc w:val="right"/>
            </w:pPr>
            <w:r w:rsidRPr="000D51F6">
              <w:t>0,0</w:t>
            </w:r>
          </w:p>
        </w:tc>
        <w:tc>
          <w:tcPr>
            <w:tcW w:w="1276" w:type="dxa"/>
          </w:tcPr>
          <w:p w14:paraId="41B1B894" w14:textId="77777777" w:rsidR="00B76229" w:rsidRPr="000D51F6" w:rsidRDefault="00B76229" w:rsidP="00F869EB">
            <w:pPr>
              <w:jc w:val="right"/>
            </w:pPr>
            <w:r w:rsidRPr="000D51F6">
              <w:t>-0,4</w:t>
            </w:r>
          </w:p>
        </w:tc>
        <w:tc>
          <w:tcPr>
            <w:tcW w:w="1559" w:type="dxa"/>
          </w:tcPr>
          <w:p w14:paraId="5A02D8EF" w14:textId="77777777" w:rsidR="00B76229" w:rsidRPr="000D51F6" w:rsidRDefault="00B76229" w:rsidP="00F869EB">
            <w:pPr>
              <w:jc w:val="right"/>
            </w:pPr>
            <w:r w:rsidRPr="000D51F6">
              <w:t>28,9</w:t>
            </w:r>
          </w:p>
        </w:tc>
        <w:tc>
          <w:tcPr>
            <w:tcW w:w="1418" w:type="dxa"/>
          </w:tcPr>
          <w:p w14:paraId="3A493A7E" w14:textId="77777777" w:rsidR="00B76229" w:rsidRPr="000D51F6" w:rsidRDefault="00B76229" w:rsidP="00F869EB">
            <w:pPr>
              <w:jc w:val="right"/>
            </w:pPr>
            <w:r w:rsidRPr="000D51F6">
              <w:t>109,1</w:t>
            </w:r>
          </w:p>
        </w:tc>
        <w:tc>
          <w:tcPr>
            <w:tcW w:w="1275" w:type="dxa"/>
          </w:tcPr>
          <w:p w14:paraId="2655BC4E" w14:textId="77777777" w:rsidR="00B76229" w:rsidRPr="000D51F6" w:rsidRDefault="00B76229" w:rsidP="00F869EB">
            <w:pPr>
              <w:jc w:val="right"/>
            </w:pPr>
            <w:r w:rsidRPr="000D51F6">
              <w:t>0,0</w:t>
            </w:r>
          </w:p>
        </w:tc>
        <w:tc>
          <w:tcPr>
            <w:tcW w:w="1418" w:type="dxa"/>
          </w:tcPr>
          <w:p w14:paraId="4225CF95" w14:textId="77777777" w:rsidR="00B76229" w:rsidRPr="000D51F6" w:rsidRDefault="00B76229" w:rsidP="00F869EB">
            <w:pPr>
              <w:jc w:val="right"/>
            </w:pPr>
            <w:r w:rsidRPr="000D51F6">
              <w:t>64,6</w:t>
            </w:r>
          </w:p>
        </w:tc>
      </w:tr>
      <w:tr w:rsidR="00B76229" w:rsidRPr="000D51F6" w14:paraId="79588CB4" w14:textId="77777777" w:rsidTr="00F869EB">
        <w:trPr>
          <w:trHeight w:val="640"/>
        </w:trPr>
        <w:tc>
          <w:tcPr>
            <w:tcW w:w="2200" w:type="dxa"/>
          </w:tcPr>
          <w:p w14:paraId="790788D3" w14:textId="77777777" w:rsidR="00B76229" w:rsidRPr="000D51F6" w:rsidRDefault="00B76229" w:rsidP="000D51F6">
            <w:r w:rsidRPr="000D51F6">
              <w:t xml:space="preserve">1515 Herøy </w:t>
            </w:r>
            <w:r w:rsidRPr="000D51F6">
              <w:br/>
              <w:t>(Møre og Romsdal)</w:t>
            </w:r>
          </w:p>
        </w:tc>
        <w:tc>
          <w:tcPr>
            <w:tcW w:w="1197" w:type="dxa"/>
          </w:tcPr>
          <w:p w14:paraId="311900A3" w14:textId="77777777" w:rsidR="00B76229" w:rsidRPr="000D51F6" w:rsidRDefault="00B76229" w:rsidP="00F869EB">
            <w:pPr>
              <w:jc w:val="right"/>
            </w:pPr>
            <w:r w:rsidRPr="000D51F6">
              <w:t>-0,4</w:t>
            </w:r>
          </w:p>
        </w:tc>
        <w:tc>
          <w:tcPr>
            <w:tcW w:w="1276" w:type="dxa"/>
          </w:tcPr>
          <w:p w14:paraId="273A3BF7" w14:textId="77777777" w:rsidR="00B76229" w:rsidRPr="000D51F6" w:rsidRDefault="00B76229" w:rsidP="00F869EB">
            <w:pPr>
              <w:jc w:val="right"/>
            </w:pPr>
            <w:r w:rsidRPr="000D51F6">
              <w:t>7,3</w:t>
            </w:r>
          </w:p>
        </w:tc>
        <w:tc>
          <w:tcPr>
            <w:tcW w:w="1276" w:type="dxa"/>
          </w:tcPr>
          <w:p w14:paraId="001B48E7" w14:textId="77777777" w:rsidR="00B76229" w:rsidRPr="000D51F6" w:rsidRDefault="00B76229" w:rsidP="00F869EB">
            <w:pPr>
              <w:jc w:val="right"/>
            </w:pPr>
            <w:r w:rsidRPr="000D51F6">
              <w:t>0,0</w:t>
            </w:r>
          </w:p>
        </w:tc>
        <w:tc>
          <w:tcPr>
            <w:tcW w:w="1559" w:type="dxa"/>
          </w:tcPr>
          <w:p w14:paraId="31C8750D" w14:textId="77777777" w:rsidR="00B76229" w:rsidRPr="000D51F6" w:rsidRDefault="00B76229" w:rsidP="00F869EB">
            <w:pPr>
              <w:jc w:val="right"/>
            </w:pPr>
            <w:r w:rsidRPr="000D51F6">
              <w:t>23,1</w:t>
            </w:r>
          </w:p>
        </w:tc>
        <w:tc>
          <w:tcPr>
            <w:tcW w:w="1418" w:type="dxa"/>
          </w:tcPr>
          <w:p w14:paraId="723F30DD" w14:textId="77777777" w:rsidR="00B76229" w:rsidRPr="000D51F6" w:rsidRDefault="00B76229" w:rsidP="00F869EB">
            <w:pPr>
              <w:jc w:val="right"/>
            </w:pPr>
            <w:r w:rsidRPr="000D51F6">
              <w:t>136,4</w:t>
            </w:r>
          </w:p>
        </w:tc>
        <w:tc>
          <w:tcPr>
            <w:tcW w:w="1275" w:type="dxa"/>
          </w:tcPr>
          <w:p w14:paraId="7D427EE6" w14:textId="77777777" w:rsidR="00B76229" w:rsidRPr="000D51F6" w:rsidRDefault="00B76229" w:rsidP="00F869EB">
            <w:pPr>
              <w:jc w:val="right"/>
            </w:pPr>
            <w:r w:rsidRPr="000D51F6">
              <w:t>11,1</w:t>
            </w:r>
          </w:p>
        </w:tc>
        <w:tc>
          <w:tcPr>
            <w:tcW w:w="1418" w:type="dxa"/>
          </w:tcPr>
          <w:p w14:paraId="7B0B3E0E" w14:textId="77777777" w:rsidR="00B76229" w:rsidRPr="000D51F6" w:rsidRDefault="00B76229" w:rsidP="00F869EB">
            <w:pPr>
              <w:jc w:val="right"/>
            </w:pPr>
            <w:r w:rsidRPr="000D51F6">
              <w:t>97,2</w:t>
            </w:r>
          </w:p>
        </w:tc>
      </w:tr>
      <w:tr w:rsidR="00B76229" w:rsidRPr="000D51F6" w14:paraId="47602BE4" w14:textId="77777777" w:rsidTr="00F869EB">
        <w:trPr>
          <w:trHeight w:val="380"/>
        </w:trPr>
        <w:tc>
          <w:tcPr>
            <w:tcW w:w="2200" w:type="dxa"/>
          </w:tcPr>
          <w:p w14:paraId="551ACBB4" w14:textId="77777777" w:rsidR="00B76229" w:rsidRPr="000D51F6" w:rsidRDefault="00B76229" w:rsidP="000D51F6">
            <w:r w:rsidRPr="000D51F6">
              <w:t>1516 Ulstein</w:t>
            </w:r>
          </w:p>
        </w:tc>
        <w:tc>
          <w:tcPr>
            <w:tcW w:w="1197" w:type="dxa"/>
          </w:tcPr>
          <w:p w14:paraId="00058B0A" w14:textId="77777777" w:rsidR="00B76229" w:rsidRPr="000D51F6" w:rsidRDefault="00B76229" w:rsidP="00F869EB">
            <w:pPr>
              <w:jc w:val="right"/>
            </w:pPr>
            <w:r w:rsidRPr="000D51F6">
              <w:t>0,4</w:t>
            </w:r>
          </w:p>
        </w:tc>
        <w:tc>
          <w:tcPr>
            <w:tcW w:w="1276" w:type="dxa"/>
          </w:tcPr>
          <w:p w14:paraId="6FB3BF85" w14:textId="77777777" w:rsidR="00B76229" w:rsidRPr="000D51F6" w:rsidRDefault="00B76229" w:rsidP="00F869EB">
            <w:pPr>
              <w:jc w:val="right"/>
            </w:pPr>
            <w:r w:rsidRPr="000D51F6">
              <w:t>5,7</w:t>
            </w:r>
          </w:p>
        </w:tc>
        <w:tc>
          <w:tcPr>
            <w:tcW w:w="1276" w:type="dxa"/>
          </w:tcPr>
          <w:p w14:paraId="5DC736B2" w14:textId="77777777" w:rsidR="00B76229" w:rsidRPr="000D51F6" w:rsidRDefault="00B76229" w:rsidP="00F869EB">
            <w:pPr>
              <w:jc w:val="right"/>
            </w:pPr>
            <w:r w:rsidRPr="000D51F6">
              <w:t>0,0</w:t>
            </w:r>
          </w:p>
        </w:tc>
        <w:tc>
          <w:tcPr>
            <w:tcW w:w="1559" w:type="dxa"/>
          </w:tcPr>
          <w:p w14:paraId="3E8A2926" w14:textId="77777777" w:rsidR="00B76229" w:rsidRPr="000D51F6" w:rsidRDefault="00B76229" w:rsidP="00F869EB">
            <w:pPr>
              <w:jc w:val="right"/>
            </w:pPr>
            <w:r w:rsidRPr="000D51F6">
              <w:t>14,6</w:t>
            </w:r>
          </w:p>
        </w:tc>
        <w:tc>
          <w:tcPr>
            <w:tcW w:w="1418" w:type="dxa"/>
          </w:tcPr>
          <w:p w14:paraId="55597284" w14:textId="77777777" w:rsidR="00B76229" w:rsidRPr="000D51F6" w:rsidRDefault="00B76229" w:rsidP="00F869EB">
            <w:pPr>
              <w:jc w:val="right"/>
            </w:pPr>
            <w:r w:rsidRPr="000D51F6">
              <w:t>208,1</w:t>
            </w:r>
          </w:p>
        </w:tc>
        <w:tc>
          <w:tcPr>
            <w:tcW w:w="1275" w:type="dxa"/>
          </w:tcPr>
          <w:p w14:paraId="638B1861" w14:textId="77777777" w:rsidR="00B76229" w:rsidRPr="000D51F6" w:rsidRDefault="00B76229" w:rsidP="00F869EB">
            <w:pPr>
              <w:jc w:val="right"/>
            </w:pPr>
            <w:r w:rsidRPr="000D51F6">
              <w:t>57,2</w:t>
            </w:r>
          </w:p>
        </w:tc>
        <w:tc>
          <w:tcPr>
            <w:tcW w:w="1418" w:type="dxa"/>
          </w:tcPr>
          <w:p w14:paraId="6A3326B0" w14:textId="77777777" w:rsidR="00B76229" w:rsidRPr="000D51F6" w:rsidRDefault="00B76229" w:rsidP="00F869EB">
            <w:pPr>
              <w:jc w:val="right"/>
            </w:pPr>
            <w:r w:rsidRPr="000D51F6">
              <w:t>150,4</w:t>
            </w:r>
          </w:p>
        </w:tc>
      </w:tr>
      <w:tr w:rsidR="00B76229" w:rsidRPr="000D51F6" w14:paraId="0A444612" w14:textId="77777777" w:rsidTr="00F869EB">
        <w:trPr>
          <w:trHeight w:val="380"/>
        </w:trPr>
        <w:tc>
          <w:tcPr>
            <w:tcW w:w="2200" w:type="dxa"/>
          </w:tcPr>
          <w:p w14:paraId="4F80B0A1" w14:textId="77777777" w:rsidR="00B76229" w:rsidRPr="000D51F6" w:rsidRDefault="00B76229" w:rsidP="000D51F6">
            <w:r w:rsidRPr="000D51F6">
              <w:t>1517 Hareid</w:t>
            </w:r>
          </w:p>
        </w:tc>
        <w:tc>
          <w:tcPr>
            <w:tcW w:w="1197" w:type="dxa"/>
          </w:tcPr>
          <w:p w14:paraId="1704F26C" w14:textId="77777777" w:rsidR="00B76229" w:rsidRPr="000D51F6" w:rsidRDefault="00B76229" w:rsidP="00F869EB">
            <w:pPr>
              <w:jc w:val="right"/>
            </w:pPr>
            <w:r w:rsidRPr="000D51F6">
              <w:t>-1,0</w:t>
            </w:r>
          </w:p>
        </w:tc>
        <w:tc>
          <w:tcPr>
            <w:tcW w:w="1276" w:type="dxa"/>
          </w:tcPr>
          <w:p w14:paraId="33D4DC39" w14:textId="77777777" w:rsidR="00B76229" w:rsidRPr="000D51F6" w:rsidRDefault="00B76229" w:rsidP="00F869EB">
            <w:pPr>
              <w:jc w:val="right"/>
            </w:pPr>
            <w:r w:rsidRPr="000D51F6">
              <w:t>1,0</w:t>
            </w:r>
          </w:p>
        </w:tc>
        <w:tc>
          <w:tcPr>
            <w:tcW w:w="1276" w:type="dxa"/>
          </w:tcPr>
          <w:p w14:paraId="08113906" w14:textId="77777777" w:rsidR="00B76229" w:rsidRPr="000D51F6" w:rsidRDefault="00B76229" w:rsidP="00F869EB">
            <w:pPr>
              <w:jc w:val="right"/>
            </w:pPr>
            <w:r w:rsidRPr="000D51F6">
              <w:t>0,0</w:t>
            </w:r>
          </w:p>
        </w:tc>
        <w:tc>
          <w:tcPr>
            <w:tcW w:w="1559" w:type="dxa"/>
          </w:tcPr>
          <w:p w14:paraId="17C54524" w14:textId="77777777" w:rsidR="00B76229" w:rsidRPr="000D51F6" w:rsidRDefault="00B76229" w:rsidP="00F869EB">
            <w:pPr>
              <w:jc w:val="right"/>
            </w:pPr>
            <w:r w:rsidRPr="000D51F6">
              <w:t>4,6</w:t>
            </w:r>
          </w:p>
        </w:tc>
        <w:tc>
          <w:tcPr>
            <w:tcW w:w="1418" w:type="dxa"/>
          </w:tcPr>
          <w:p w14:paraId="05FA4522" w14:textId="77777777" w:rsidR="00B76229" w:rsidRPr="000D51F6" w:rsidRDefault="00B76229" w:rsidP="00F869EB">
            <w:pPr>
              <w:jc w:val="right"/>
            </w:pPr>
            <w:r w:rsidRPr="000D51F6">
              <w:t>138,5</w:t>
            </w:r>
          </w:p>
        </w:tc>
        <w:tc>
          <w:tcPr>
            <w:tcW w:w="1275" w:type="dxa"/>
          </w:tcPr>
          <w:p w14:paraId="6D3ACEAA" w14:textId="77777777" w:rsidR="00B76229" w:rsidRPr="000D51F6" w:rsidRDefault="00B76229" w:rsidP="00F869EB">
            <w:pPr>
              <w:jc w:val="right"/>
            </w:pPr>
            <w:r w:rsidRPr="000D51F6">
              <w:t>0,0</w:t>
            </w:r>
          </w:p>
        </w:tc>
        <w:tc>
          <w:tcPr>
            <w:tcW w:w="1418" w:type="dxa"/>
          </w:tcPr>
          <w:p w14:paraId="04173B22" w14:textId="77777777" w:rsidR="00B76229" w:rsidRPr="000D51F6" w:rsidRDefault="00B76229" w:rsidP="00F869EB">
            <w:pPr>
              <w:jc w:val="right"/>
            </w:pPr>
            <w:r w:rsidRPr="000D51F6">
              <w:t>93,8</w:t>
            </w:r>
          </w:p>
        </w:tc>
      </w:tr>
      <w:tr w:rsidR="00B76229" w:rsidRPr="000D51F6" w14:paraId="0FA3CDDD" w14:textId="77777777" w:rsidTr="00F869EB">
        <w:trPr>
          <w:trHeight w:val="380"/>
        </w:trPr>
        <w:tc>
          <w:tcPr>
            <w:tcW w:w="2200" w:type="dxa"/>
          </w:tcPr>
          <w:p w14:paraId="7840D549" w14:textId="77777777" w:rsidR="00B76229" w:rsidRPr="000D51F6" w:rsidRDefault="00B76229" w:rsidP="000D51F6">
            <w:r w:rsidRPr="000D51F6">
              <w:t>1520 Ørsta</w:t>
            </w:r>
          </w:p>
        </w:tc>
        <w:tc>
          <w:tcPr>
            <w:tcW w:w="1197" w:type="dxa"/>
          </w:tcPr>
          <w:p w14:paraId="6A434CED" w14:textId="77777777" w:rsidR="00B76229" w:rsidRPr="000D51F6" w:rsidRDefault="00B76229" w:rsidP="00F869EB">
            <w:pPr>
              <w:jc w:val="right"/>
            </w:pPr>
            <w:r w:rsidRPr="000D51F6">
              <w:t>0,4</w:t>
            </w:r>
          </w:p>
        </w:tc>
        <w:tc>
          <w:tcPr>
            <w:tcW w:w="1276" w:type="dxa"/>
          </w:tcPr>
          <w:p w14:paraId="32EB003B" w14:textId="77777777" w:rsidR="00B76229" w:rsidRPr="000D51F6" w:rsidRDefault="00B76229" w:rsidP="00F869EB">
            <w:pPr>
              <w:jc w:val="right"/>
            </w:pPr>
            <w:r w:rsidRPr="000D51F6">
              <w:t>8,6</w:t>
            </w:r>
          </w:p>
        </w:tc>
        <w:tc>
          <w:tcPr>
            <w:tcW w:w="1276" w:type="dxa"/>
          </w:tcPr>
          <w:p w14:paraId="7C74B2FE" w14:textId="77777777" w:rsidR="00B76229" w:rsidRPr="000D51F6" w:rsidRDefault="00B76229" w:rsidP="00F869EB">
            <w:pPr>
              <w:jc w:val="right"/>
            </w:pPr>
            <w:r w:rsidRPr="000D51F6">
              <w:t>0,0</w:t>
            </w:r>
          </w:p>
        </w:tc>
        <w:tc>
          <w:tcPr>
            <w:tcW w:w="1559" w:type="dxa"/>
          </w:tcPr>
          <w:p w14:paraId="2403B921" w14:textId="77777777" w:rsidR="00B76229" w:rsidRPr="000D51F6" w:rsidRDefault="00B76229" w:rsidP="00F869EB">
            <w:pPr>
              <w:jc w:val="right"/>
            </w:pPr>
            <w:r w:rsidRPr="000D51F6">
              <w:t>14,1</w:t>
            </w:r>
          </w:p>
        </w:tc>
        <w:tc>
          <w:tcPr>
            <w:tcW w:w="1418" w:type="dxa"/>
          </w:tcPr>
          <w:p w14:paraId="3DE1EE65" w14:textId="77777777" w:rsidR="00B76229" w:rsidRPr="000D51F6" w:rsidRDefault="00B76229" w:rsidP="00F869EB">
            <w:pPr>
              <w:jc w:val="right"/>
            </w:pPr>
            <w:r w:rsidRPr="000D51F6">
              <w:t>122,9</w:t>
            </w:r>
          </w:p>
        </w:tc>
        <w:tc>
          <w:tcPr>
            <w:tcW w:w="1275" w:type="dxa"/>
          </w:tcPr>
          <w:p w14:paraId="1F837681" w14:textId="77777777" w:rsidR="00B76229" w:rsidRPr="000D51F6" w:rsidRDefault="00B76229" w:rsidP="00F869EB">
            <w:pPr>
              <w:jc w:val="right"/>
            </w:pPr>
            <w:r w:rsidRPr="000D51F6">
              <w:t>24,3</w:t>
            </w:r>
          </w:p>
        </w:tc>
        <w:tc>
          <w:tcPr>
            <w:tcW w:w="1418" w:type="dxa"/>
          </w:tcPr>
          <w:p w14:paraId="1165F63A" w14:textId="77777777" w:rsidR="00B76229" w:rsidRPr="000D51F6" w:rsidRDefault="00B76229" w:rsidP="00F869EB">
            <w:pPr>
              <w:jc w:val="right"/>
            </w:pPr>
            <w:r w:rsidRPr="000D51F6">
              <w:t>74,4</w:t>
            </w:r>
          </w:p>
        </w:tc>
      </w:tr>
      <w:tr w:rsidR="00B76229" w:rsidRPr="000D51F6" w14:paraId="734B08F7" w14:textId="77777777" w:rsidTr="00F869EB">
        <w:trPr>
          <w:trHeight w:val="380"/>
        </w:trPr>
        <w:tc>
          <w:tcPr>
            <w:tcW w:w="2200" w:type="dxa"/>
          </w:tcPr>
          <w:p w14:paraId="1A1D5301" w14:textId="77777777" w:rsidR="00B76229" w:rsidRPr="000D51F6" w:rsidRDefault="00B76229" w:rsidP="000D51F6">
            <w:r w:rsidRPr="000D51F6">
              <w:t>1525 Stranda</w:t>
            </w:r>
          </w:p>
        </w:tc>
        <w:tc>
          <w:tcPr>
            <w:tcW w:w="1197" w:type="dxa"/>
          </w:tcPr>
          <w:p w14:paraId="72061E48" w14:textId="77777777" w:rsidR="00B76229" w:rsidRPr="000D51F6" w:rsidRDefault="00B76229" w:rsidP="00F869EB">
            <w:pPr>
              <w:jc w:val="right"/>
            </w:pPr>
            <w:r w:rsidRPr="000D51F6">
              <w:t>-1,5</w:t>
            </w:r>
          </w:p>
        </w:tc>
        <w:tc>
          <w:tcPr>
            <w:tcW w:w="1276" w:type="dxa"/>
          </w:tcPr>
          <w:p w14:paraId="6FC4B6F3" w14:textId="77777777" w:rsidR="00B76229" w:rsidRPr="000D51F6" w:rsidRDefault="00B76229" w:rsidP="00F869EB">
            <w:pPr>
              <w:jc w:val="right"/>
            </w:pPr>
            <w:r w:rsidRPr="000D51F6">
              <w:t>8,9</w:t>
            </w:r>
          </w:p>
        </w:tc>
        <w:tc>
          <w:tcPr>
            <w:tcW w:w="1276" w:type="dxa"/>
          </w:tcPr>
          <w:p w14:paraId="68AB7FC9" w14:textId="77777777" w:rsidR="00B76229" w:rsidRPr="000D51F6" w:rsidRDefault="00B76229" w:rsidP="00F869EB">
            <w:pPr>
              <w:jc w:val="right"/>
            </w:pPr>
            <w:r w:rsidRPr="000D51F6">
              <w:t>0,0</w:t>
            </w:r>
          </w:p>
        </w:tc>
        <w:tc>
          <w:tcPr>
            <w:tcW w:w="1559" w:type="dxa"/>
          </w:tcPr>
          <w:p w14:paraId="1652376F" w14:textId="77777777" w:rsidR="00B76229" w:rsidRPr="000D51F6" w:rsidRDefault="00B76229" w:rsidP="00F869EB">
            <w:pPr>
              <w:jc w:val="right"/>
            </w:pPr>
            <w:r w:rsidRPr="000D51F6">
              <w:t>14,3</w:t>
            </w:r>
          </w:p>
        </w:tc>
        <w:tc>
          <w:tcPr>
            <w:tcW w:w="1418" w:type="dxa"/>
          </w:tcPr>
          <w:p w14:paraId="6B256900" w14:textId="77777777" w:rsidR="00B76229" w:rsidRPr="000D51F6" w:rsidRDefault="00B76229" w:rsidP="00F869EB">
            <w:pPr>
              <w:jc w:val="right"/>
            </w:pPr>
            <w:r w:rsidRPr="000D51F6">
              <w:t>165,7</w:t>
            </w:r>
          </w:p>
        </w:tc>
        <w:tc>
          <w:tcPr>
            <w:tcW w:w="1275" w:type="dxa"/>
          </w:tcPr>
          <w:p w14:paraId="153A1060" w14:textId="77777777" w:rsidR="00B76229" w:rsidRPr="000D51F6" w:rsidRDefault="00B76229" w:rsidP="00F869EB">
            <w:pPr>
              <w:jc w:val="right"/>
            </w:pPr>
            <w:r w:rsidRPr="000D51F6">
              <w:t>0,0</w:t>
            </w:r>
          </w:p>
        </w:tc>
        <w:tc>
          <w:tcPr>
            <w:tcW w:w="1418" w:type="dxa"/>
          </w:tcPr>
          <w:p w14:paraId="6F92F196" w14:textId="77777777" w:rsidR="00B76229" w:rsidRPr="000D51F6" w:rsidRDefault="00B76229" w:rsidP="00F869EB">
            <w:pPr>
              <w:jc w:val="right"/>
            </w:pPr>
            <w:r w:rsidRPr="000D51F6">
              <w:t>132,2</w:t>
            </w:r>
          </w:p>
        </w:tc>
      </w:tr>
      <w:tr w:rsidR="00B76229" w:rsidRPr="000D51F6" w14:paraId="5D6A515B" w14:textId="77777777" w:rsidTr="00F869EB">
        <w:trPr>
          <w:trHeight w:val="380"/>
        </w:trPr>
        <w:tc>
          <w:tcPr>
            <w:tcW w:w="2200" w:type="dxa"/>
          </w:tcPr>
          <w:p w14:paraId="20A3E724" w14:textId="77777777" w:rsidR="00B76229" w:rsidRPr="000D51F6" w:rsidRDefault="00B76229" w:rsidP="000D51F6">
            <w:r w:rsidRPr="000D51F6">
              <w:t>1528 Sykkylven</w:t>
            </w:r>
          </w:p>
        </w:tc>
        <w:tc>
          <w:tcPr>
            <w:tcW w:w="1197" w:type="dxa"/>
          </w:tcPr>
          <w:p w14:paraId="4AE709D9" w14:textId="77777777" w:rsidR="00B76229" w:rsidRPr="000D51F6" w:rsidRDefault="00B76229" w:rsidP="00F869EB">
            <w:pPr>
              <w:jc w:val="right"/>
            </w:pPr>
            <w:r w:rsidRPr="000D51F6">
              <w:t>-0,4</w:t>
            </w:r>
          </w:p>
        </w:tc>
        <w:tc>
          <w:tcPr>
            <w:tcW w:w="1276" w:type="dxa"/>
          </w:tcPr>
          <w:p w14:paraId="1C71A566" w14:textId="77777777" w:rsidR="00B76229" w:rsidRPr="000D51F6" w:rsidRDefault="00B76229" w:rsidP="00F869EB">
            <w:pPr>
              <w:jc w:val="right"/>
            </w:pPr>
            <w:r w:rsidRPr="000D51F6">
              <w:t>3,1</w:t>
            </w:r>
          </w:p>
        </w:tc>
        <w:tc>
          <w:tcPr>
            <w:tcW w:w="1276" w:type="dxa"/>
          </w:tcPr>
          <w:p w14:paraId="4EE2EC2E" w14:textId="77777777" w:rsidR="00B76229" w:rsidRPr="000D51F6" w:rsidRDefault="00B76229" w:rsidP="00F869EB">
            <w:pPr>
              <w:jc w:val="right"/>
            </w:pPr>
            <w:r w:rsidRPr="000D51F6">
              <w:t>0,0</w:t>
            </w:r>
          </w:p>
        </w:tc>
        <w:tc>
          <w:tcPr>
            <w:tcW w:w="1559" w:type="dxa"/>
          </w:tcPr>
          <w:p w14:paraId="728B8E67" w14:textId="77777777" w:rsidR="00B76229" w:rsidRPr="000D51F6" w:rsidRDefault="00B76229" w:rsidP="00F869EB">
            <w:pPr>
              <w:jc w:val="right"/>
            </w:pPr>
            <w:r w:rsidRPr="000D51F6">
              <w:t>2,2</w:t>
            </w:r>
          </w:p>
        </w:tc>
        <w:tc>
          <w:tcPr>
            <w:tcW w:w="1418" w:type="dxa"/>
          </w:tcPr>
          <w:p w14:paraId="6EE3029F" w14:textId="77777777" w:rsidR="00B76229" w:rsidRPr="000D51F6" w:rsidRDefault="00B76229" w:rsidP="00F869EB">
            <w:pPr>
              <w:jc w:val="right"/>
            </w:pPr>
            <w:r w:rsidRPr="000D51F6">
              <w:t>100,9</w:t>
            </w:r>
          </w:p>
        </w:tc>
        <w:tc>
          <w:tcPr>
            <w:tcW w:w="1275" w:type="dxa"/>
          </w:tcPr>
          <w:p w14:paraId="15E87BAF" w14:textId="77777777" w:rsidR="00B76229" w:rsidRPr="000D51F6" w:rsidRDefault="00B76229" w:rsidP="00F869EB">
            <w:pPr>
              <w:jc w:val="right"/>
            </w:pPr>
            <w:r w:rsidRPr="000D51F6">
              <w:t>0,0</w:t>
            </w:r>
          </w:p>
        </w:tc>
        <w:tc>
          <w:tcPr>
            <w:tcW w:w="1418" w:type="dxa"/>
          </w:tcPr>
          <w:p w14:paraId="12DDAE09" w14:textId="77777777" w:rsidR="00B76229" w:rsidRPr="000D51F6" w:rsidRDefault="00B76229" w:rsidP="00F869EB">
            <w:pPr>
              <w:jc w:val="right"/>
            </w:pPr>
            <w:r w:rsidRPr="000D51F6">
              <w:t>67,5</w:t>
            </w:r>
          </w:p>
        </w:tc>
      </w:tr>
      <w:tr w:rsidR="00B76229" w:rsidRPr="000D51F6" w14:paraId="278414CB" w14:textId="77777777" w:rsidTr="00F869EB">
        <w:trPr>
          <w:trHeight w:val="380"/>
        </w:trPr>
        <w:tc>
          <w:tcPr>
            <w:tcW w:w="2200" w:type="dxa"/>
          </w:tcPr>
          <w:p w14:paraId="52BFF1D7" w14:textId="77777777" w:rsidR="00B76229" w:rsidRPr="000D51F6" w:rsidRDefault="00B76229" w:rsidP="000D51F6">
            <w:r w:rsidRPr="000D51F6">
              <w:t>1531 Sula</w:t>
            </w:r>
          </w:p>
        </w:tc>
        <w:tc>
          <w:tcPr>
            <w:tcW w:w="1197" w:type="dxa"/>
          </w:tcPr>
          <w:p w14:paraId="28ADA085" w14:textId="77777777" w:rsidR="00B76229" w:rsidRPr="000D51F6" w:rsidRDefault="00B76229" w:rsidP="00F869EB">
            <w:pPr>
              <w:jc w:val="right"/>
            </w:pPr>
            <w:r w:rsidRPr="000D51F6">
              <w:t>-0,2</w:t>
            </w:r>
          </w:p>
        </w:tc>
        <w:tc>
          <w:tcPr>
            <w:tcW w:w="1276" w:type="dxa"/>
          </w:tcPr>
          <w:p w14:paraId="27F3D8DF" w14:textId="77777777" w:rsidR="00B76229" w:rsidRPr="000D51F6" w:rsidRDefault="00B76229" w:rsidP="00F869EB">
            <w:pPr>
              <w:jc w:val="right"/>
            </w:pPr>
            <w:r w:rsidRPr="000D51F6">
              <w:t>12,5</w:t>
            </w:r>
          </w:p>
        </w:tc>
        <w:tc>
          <w:tcPr>
            <w:tcW w:w="1276" w:type="dxa"/>
          </w:tcPr>
          <w:p w14:paraId="50D3B296" w14:textId="77777777" w:rsidR="00B76229" w:rsidRPr="000D51F6" w:rsidRDefault="00B76229" w:rsidP="00F869EB">
            <w:pPr>
              <w:jc w:val="right"/>
            </w:pPr>
            <w:r w:rsidRPr="000D51F6">
              <w:t>0,0</w:t>
            </w:r>
          </w:p>
        </w:tc>
        <w:tc>
          <w:tcPr>
            <w:tcW w:w="1559" w:type="dxa"/>
          </w:tcPr>
          <w:p w14:paraId="6476FA95" w14:textId="77777777" w:rsidR="00B76229" w:rsidRPr="000D51F6" w:rsidRDefault="00B76229" w:rsidP="00F869EB">
            <w:pPr>
              <w:jc w:val="right"/>
            </w:pPr>
            <w:r w:rsidRPr="000D51F6">
              <w:t>35,9</w:t>
            </w:r>
          </w:p>
        </w:tc>
        <w:tc>
          <w:tcPr>
            <w:tcW w:w="1418" w:type="dxa"/>
          </w:tcPr>
          <w:p w14:paraId="43781B04" w14:textId="77777777" w:rsidR="00B76229" w:rsidRPr="000D51F6" w:rsidRDefault="00B76229" w:rsidP="00F869EB">
            <w:pPr>
              <w:jc w:val="right"/>
            </w:pPr>
            <w:r w:rsidRPr="000D51F6">
              <w:t>136,1</w:t>
            </w:r>
          </w:p>
        </w:tc>
        <w:tc>
          <w:tcPr>
            <w:tcW w:w="1275" w:type="dxa"/>
          </w:tcPr>
          <w:p w14:paraId="71B15014" w14:textId="77777777" w:rsidR="00B76229" w:rsidRPr="000D51F6" w:rsidRDefault="00B76229" w:rsidP="00F869EB">
            <w:pPr>
              <w:jc w:val="right"/>
            </w:pPr>
            <w:r w:rsidRPr="000D51F6">
              <w:t>47,5</w:t>
            </w:r>
          </w:p>
        </w:tc>
        <w:tc>
          <w:tcPr>
            <w:tcW w:w="1418" w:type="dxa"/>
          </w:tcPr>
          <w:p w14:paraId="3A59F11F" w14:textId="77777777" w:rsidR="00B76229" w:rsidRPr="000D51F6" w:rsidRDefault="00B76229" w:rsidP="00F869EB">
            <w:pPr>
              <w:jc w:val="right"/>
            </w:pPr>
            <w:r w:rsidRPr="000D51F6">
              <w:t>61,9</w:t>
            </w:r>
          </w:p>
        </w:tc>
      </w:tr>
      <w:tr w:rsidR="00B76229" w:rsidRPr="000D51F6" w14:paraId="099F2BE4" w14:textId="77777777" w:rsidTr="00F869EB">
        <w:trPr>
          <w:trHeight w:val="380"/>
        </w:trPr>
        <w:tc>
          <w:tcPr>
            <w:tcW w:w="2200" w:type="dxa"/>
          </w:tcPr>
          <w:p w14:paraId="111E841E" w14:textId="77777777" w:rsidR="00B76229" w:rsidRPr="000D51F6" w:rsidRDefault="00B76229" w:rsidP="000D51F6">
            <w:r w:rsidRPr="000D51F6">
              <w:t>1532 Giske</w:t>
            </w:r>
          </w:p>
        </w:tc>
        <w:tc>
          <w:tcPr>
            <w:tcW w:w="1197" w:type="dxa"/>
          </w:tcPr>
          <w:p w14:paraId="5ABF3A9A" w14:textId="77777777" w:rsidR="00B76229" w:rsidRPr="000D51F6" w:rsidRDefault="00B76229" w:rsidP="00F869EB">
            <w:pPr>
              <w:jc w:val="right"/>
            </w:pPr>
            <w:r w:rsidRPr="000D51F6">
              <w:t>0,0</w:t>
            </w:r>
          </w:p>
        </w:tc>
        <w:tc>
          <w:tcPr>
            <w:tcW w:w="1276" w:type="dxa"/>
          </w:tcPr>
          <w:p w14:paraId="75381FA0" w14:textId="77777777" w:rsidR="00B76229" w:rsidRPr="000D51F6" w:rsidRDefault="00B76229" w:rsidP="00F869EB">
            <w:pPr>
              <w:jc w:val="right"/>
            </w:pPr>
            <w:r w:rsidRPr="000D51F6">
              <w:t>0,0</w:t>
            </w:r>
          </w:p>
        </w:tc>
        <w:tc>
          <w:tcPr>
            <w:tcW w:w="1276" w:type="dxa"/>
          </w:tcPr>
          <w:p w14:paraId="05223CBB" w14:textId="77777777" w:rsidR="00B76229" w:rsidRPr="000D51F6" w:rsidRDefault="00B76229" w:rsidP="00F869EB">
            <w:pPr>
              <w:jc w:val="right"/>
            </w:pPr>
            <w:r w:rsidRPr="000D51F6">
              <w:t>-3,2</w:t>
            </w:r>
          </w:p>
        </w:tc>
        <w:tc>
          <w:tcPr>
            <w:tcW w:w="1559" w:type="dxa"/>
          </w:tcPr>
          <w:p w14:paraId="0D80924D" w14:textId="77777777" w:rsidR="00B76229" w:rsidRPr="000D51F6" w:rsidRDefault="00B76229" w:rsidP="00F869EB">
            <w:pPr>
              <w:jc w:val="right"/>
            </w:pPr>
            <w:r w:rsidRPr="000D51F6">
              <w:t>23,2</w:t>
            </w:r>
          </w:p>
        </w:tc>
        <w:tc>
          <w:tcPr>
            <w:tcW w:w="1418" w:type="dxa"/>
          </w:tcPr>
          <w:p w14:paraId="18794893" w14:textId="77777777" w:rsidR="00B76229" w:rsidRPr="000D51F6" w:rsidRDefault="00B76229" w:rsidP="00F869EB">
            <w:pPr>
              <w:jc w:val="right"/>
            </w:pPr>
            <w:r w:rsidRPr="000D51F6">
              <w:t>148,0</w:t>
            </w:r>
          </w:p>
        </w:tc>
        <w:tc>
          <w:tcPr>
            <w:tcW w:w="1275" w:type="dxa"/>
          </w:tcPr>
          <w:p w14:paraId="7FE1F681" w14:textId="77777777" w:rsidR="00B76229" w:rsidRPr="000D51F6" w:rsidRDefault="00B76229" w:rsidP="00F869EB">
            <w:pPr>
              <w:jc w:val="right"/>
            </w:pPr>
            <w:r w:rsidRPr="000D51F6">
              <w:t>29,1</w:t>
            </w:r>
          </w:p>
        </w:tc>
        <w:tc>
          <w:tcPr>
            <w:tcW w:w="1418" w:type="dxa"/>
          </w:tcPr>
          <w:p w14:paraId="1ABAC188" w14:textId="77777777" w:rsidR="00B76229" w:rsidRPr="000D51F6" w:rsidRDefault="00B76229" w:rsidP="00F869EB">
            <w:pPr>
              <w:jc w:val="right"/>
            </w:pPr>
            <w:r w:rsidRPr="000D51F6">
              <w:t>100,0</w:t>
            </w:r>
          </w:p>
        </w:tc>
      </w:tr>
      <w:tr w:rsidR="00B76229" w:rsidRPr="000D51F6" w14:paraId="11FE059D" w14:textId="77777777" w:rsidTr="00F869EB">
        <w:trPr>
          <w:trHeight w:val="380"/>
        </w:trPr>
        <w:tc>
          <w:tcPr>
            <w:tcW w:w="2200" w:type="dxa"/>
          </w:tcPr>
          <w:p w14:paraId="3A63871F" w14:textId="77777777" w:rsidR="00B76229" w:rsidRPr="000D51F6" w:rsidRDefault="00B76229" w:rsidP="000D51F6">
            <w:r w:rsidRPr="000D51F6">
              <w:t>1535 Vestnes</w:t>
            </w:r>
          </w:p>
        </w:tc>
        <w:tc>
          <w:tcPr>
            <w:tcW w:w="1197" w:type="dxa"/>
          </w:tcPr>
          <w:p w14:paraId="17437A12" w14:textId="77777777" w:rsidR="00B76229" w:rsidRPr="000D51F6" w:rsidRDefault="00B76229" w:rsidP="00F869EB">
            <w:pPr>
              <w:jc w:val="right"/>
            </w:pPr>
            <w:r w:rsidRPr="000D51F6">
              <w:t>-1,8</w:t>
            </w:r>
          </w:p>
        </w:tc>
        <w:tc>
          <w:tcPr>
            <w:tcW w:w="1276" w:type="dxa"/>
          </w:tcPr>
          <w:p w14:paraId="12AEB4CC" w14:textId="77777777" w:rsidR="00B76229" w:rsidRPr="000D51F6" w:rsidRDefault="00B76229" w:rsidP="00F869EB">
            <w:pPr>
              <w:jc w:val="right"/>
            </w:pPr>
            <w:r w:rsidRPr="000D51F6">
              <w:t>0,2</w:t>
            </w:r>
          </w:p>
        </w:tc>
        <w:tc>
          <w:tcPr>
            <w:tcW w:w="1276" w:type="dxa"/>
          </w:tcPr>
          <w:p w14:paraId="535AA8AF" w14:textId="77777777" w:rsidR="00B76229" w:rsidRPr="000D51F6" w:rsidRDefault="00B76229" w:rsidP="00F869EB">
            <w:pPr>
              <w:jc w:val="right"/>
            </w:pPr>
            <w:r w:rsidRPr="000D51F6">
              <w:t>-1,4</w:t>
            </w:r>
          </w:p>
        </w:tc>
        <w:tc>
          <w:tcPr>
            <w:tcW w:w="1559" w:type="dxa"/>
          </w:tcPr>
          <w:p w14:paraId="580632B7" w14:textId="77777777" w:rsidR="00B76229" w:rsidRPr="000D51F6" w:rsidRDefault="00B76229" w:rsidP="00F869EB">
            <w:pPr>
              <w:jc w:val="right"/>
            </w:pPr>
            <w:r w:rsidRPr="000D51F6">
              <w:t>1,4</w:t>
            </w:r>
          </w:p>
        </w:tc>
        <w:tc>
          <w:tcPr>
            <w:tcW w:w="1418" w:type="dxa"/>
          </w:tcPr>
          <w:p w14:paraId="00D47AF7" w14:textId="77777777" w:rsidR="00B76229" w:rsidRPr="000D51F6" w:rsidRDefault="00B76229" w:rsidP="00F869EB">
            <w:pPr>
              <w:jc w:val="right"/>
            </w:pPr>
            <w:r w:rsidRPr="000D51F6">
              <w:t>101,3</w:t>
            </w:r>
          </w:p>
        </w:tc>
        <w:tc>
          <w:tcPr>
            <w:tcW w:w="1275" w:type="dxa"/>
          </w:tcPr>
          <w:p w14:paraId="727DF918" w14:textId="77777777" w:rsidR="00B76229" w:rsidRPr="000D51F6" w:rsidRDefault="00B76229" w:rsidP="00F869EB">
            <w:pPr>
              <w:jc w:val="right"/>
            </w:pPr>
            <w:r w:rsidRPr="000D51F6">
              <w:t>0,0</w:t>
            </w:r>
          </w:p>
        </w:tc>
        <w:tc>
          <w:tcPr>
            <w:tcW w:w="1418" w:type="dxa"/>
          </w:tcPr>
          <w:p w14:paraId="65CA03BB" w14:textId="77777777" w:rsidR="00B76229" w:rsidRPr="000D51F6" w:rsidRDefault="00B76229" w:rsidP="00F869EB">
            <w:pPr>
              <w:jc w:val="right"/>
            </w:pPr>
            <w:r w:rsidRPr="000D51F6">
              <w:t>103,5</w:t>
            </w:r>
          </w:p>
        </w:tc>
      </w:tr>
      <w:tr w:rsidR="00B76229" w:rsidRPr="000D51F6" w14:paraId="42AD493A" w14:textId="77777777" w:rsidTr="00F869EB">
        <w:trPr>
          <w:trHeight w:val="380"/>
        </w:trPr>
        <w:tc>
          <w:tcPr>
            <w:tcW w:w="2200" w:type="dxa"/>
          </w:tcPr>
          <w:p w14:paraId="592A01FE" w14:textId="77777777" w:rsidR="00B76229" w:rsidRPr="000D51F6" w:rsidRDefault="00B76229" w:rsidP="000D51F6">
            <w:r w:rsidRPr="000D51F6">
              <w:t>1539 Rauma</w:t>
            </w:r>
          </w:p>
        </w:tc>
        <w:tc>
          <w:tcPr>
            <w:tcW w:w="1197" w:type="dxa"/>
          </w:tcPr>
          <w:p w14:paraId="3B9B62B0" w14:textId="77777777" w:rsidR="00B76229" w:rsidRPr="000D51F6" w:rsidRDefault="00B76229" w:rsidP="00F869EB">
            <w:pPr>
              <w:jc w:val="right"/>
            </w:pPr>
            <w:r w:rsidRPr="000D51F6">
              <w:t>-6,3</w:t>
            </w:r>
          </w:p>
        </w:tc>
        <w:tc>
          <w:tcPr>
            <w:tcW w:w="1276" w:type="dxa"/>
          </w:tcPr>
          <w:p w14:paraId="5325C59D" w14:textId="77777777" w:rsidR="00B76229" w:rsidRPr="000D51F6" w:rsidRDefault="00B76229" w:rsidP="00F869EB">
            <w:pPr>
              <w:jc w:val="right"/>
            </w:pPr>
            <w:r w:rsidRPr="000D51F6">
              <w:t>0,6</w:t>
            </w:r>
          </w:p>
        </w:tc>
        <w:tc>
          <w:tcPr>
            <w:tcW w:w="1276" w:type="dxa"/>
          </w:tcPr>
          <w:p w14:paraId="6B1B0368" w14:textId="77777777" w:rsidR="00B76229" w:rsidRPr="000D51F6" w:rsidRDefault="00B76229" w:rsidP="00F869EB">
            <w:pPr>
              <w:jc w:val="right"/>
            </w:pPr>
            <w:r w:rsidRPr="000D51F6">
              <w:t>-5,6</w:t>
            </w:r>
          </w:p>
        </w:tc>
        <w:tc>
          <w:tcPr>
            <w:tcW w:w="1559" w:type="dxa"/>
          </w:tcPr>
          <w:p w14:paraId="065E91CA" w14:textId="77777777" w:rsidR="00B76229" w:rsidRPr="000D51F6" w:rsidRDefault="00B76229" w:rsidP="00F869EB">
            <w:pPr>
              <w:jc w:val="right"/>
            </w:pPr>
            <w:r w:rsidRPr="000D51F6">
              <w:t>3,4</w:t>
            </w:r>
          </w:p>
        </w:tc>
        <w:tc>
          <w:tcPr>
            <w:tcW w:w="1418" w:type="dxa"/>
          </w:tcPr>
          <w:p w14:paraId="750BA029" w14:textId="77777777" w:rsidR="00B76229" w:rsidRPr="000D51F6" w:rsidRDefault="00B76229" w:rsidP="00F869EB">
            <w:pPr>
              <w:jc w:val="right"/>
            </w:pPr>
            <w:r w:rsidRPr="000D51F6">
              <w:t>127,3</w:t>
            </w:r>
          </w:p>
        </w:tc>
        <w:tc>
          <w:tcPr>
            <w:tcW w:w="1275" w:type="dxa"/>
          </w:tcPr>
          <w:p w14:paraId="5A0C446C" w14:textId="77777777" w:rsidR="00B76229" w:rsidRPr="000D51F6" w:rsidRDefault="00B76229" w:rsidP="00F869EB">
            <w:pPr>
              <w:jc w:val="right"/>
            </w:pPr>
            <w:r w:rsidRPr="000D51F6">
              <w:t>34,3</w:t>
            </w:r>
          </w:p>
        </w:tc>
        <w:tc>
          <w:tcPr>
            <w:tcW w:w="1418" w:type="dxa"/>
          </w:tcPr>
          <w:p w14:paraId="23A9C312" w14:textId="77777777" w:rsidR="00B76229" w:rsidRPr="000D51F6" w:rsidRDefault="00B76229" w:rsidP="00F869EB">
            <w:pPr>
              <w:jc w:val="right"/>
            </w:pPr>
            <w:r w:rsidRPr="000D51F6">
              <w:t>80,8</w:t>
            </w:r>
          </w:p>
        </w:tc>
      </w:tr>
      <w:tr w:rsidR="00B76229" w:rsidRPr="000D51F6" w14:paraId="375B0153" w14:textId="77777777" w:rsidTr="00F869EB">
        <w:trPr>
          <w:trHeight w:val="380"/>
        </w:trPr>
        <w:tc>
          <w:tcPr>
            <w:tcW w:w="2200" w:type="dxa"/>
          </w:tcPr>
          <w:p w14:paraId="0CDF1F0C" w14:textId="77777777" w:rsidR="00B76229" w:rsidRPr="000D51F6" w:rsidRDefault="00B76229" w:rsidP="000D51F6">
            <w:r w:rsidRPr="000D51F6">
              <w:t>1547 Aukra</w:t>
            </w:r>
          </w:p>
        </w:tc>
        <w:tc>
          <w:tcPr>
            <w:tcW w:w="1197" w:type="dxa"/>
          </w:tcPr>
          <w:p w14:paraId="66B6D531" w14:textId="77777777" w:rsidR="00B76229" w:rsidRPr="000D51F6" w:rsidRDefault="00B76229" w:rsidP="00F869EB">
            <w:pPr>
              <w:jc w:val="right"/>
            </w:pPr>
            <w:r w:rsidRPr="000D51F6">
              <w:t>22,6</w:t>
            </w:r>
          </w:p>
        </w:tc>
        <w:tc>
          <w:tcPr>
            <w:tcW w:w="1276" w:type="dxa"/>
          </w:tcPr>
          <w:p w14:paraId="0F1D9DBC" w14:textId="77777777" w:rsidR="00B76229" w:rsidRPr="000D51F6" w:rsidRDefault="00B76229" w:rsidP="00F869EB">
            <w:pPr>
              <w:jc w:val="right"/>
            </w:pPr>
            <w:r w:rsidRPr="000D51F6">
              <w:t>119,1</w:t>
            </w:r>
          </w:p>
        </w:tc>
        <w:tc>
          <w:tcPr>
            <w:tcW w:w="1276" w:type="dxa"/>
          </w:tcPr>
          <w:p w14:paraId="7E38DC1B" w14:textId="77777777" w:rsidR="00B76229" w:rsidRPr="000D51F6" w:rsidRDefault="00B76229" w:rsidP="00F869EB">
            <w:pPr>
              <w:jc w:val="right"/>
            </w:pPr>
            <w:r w:rsidRPr="000D51F6">
              <w:t>0,0</w:t>
            </w:r>
          </w:p>
        </w:tc>
        <w:tc>
          <w:tcPr>
            <w:tcW w:w="1559" w:type="dxa"/>
          </w:tcPr>
          <w:p w14:paraId="6660FB75" w14:textId="77777777" w:rsidR="00B76229" w:rsidRPr="000D51F6" w:rsidRDefault="00B76229" w:rsidP="00F869EB">
            <w:pPr>
              <w:jc w:val="right"/>
            </w:pPr>
            <w:r w:rsidRPr="000D51F6">
              <w:t>123,5</w:t>
            </w:r>
          </w:p>
        </w:tc>
        <w:tc>
          <w:tcPr>
            <w:tcW w:w="1418" w:type="dxa"/>
          </w:tcPr>
          <w:p w14:paraId="319B96E4" w14:textId="77777777" w:rsidR="00B76229" w:rsidRPr="000D51F6" w:rsidRDefault="00B76229" w:rsidP="00F869EB">
            <w:pPr>
              <w:jc w:val="right"/>
            </w:pPr>
            <w:r w:rsidRPr="000D51F6">
              <w:t>75,4</w:t>
            </w:r>
          </w:p>
        </w:tc>
        <w:tc>
          <w:tcPr>
            <w:tcW w:w="1275" w:type="dxa"/>
          </w:tcPr>
          <w:p w14:paraId="38F86512" w14:textId="77777777" w:rsidR="00B76229" w:rsidRPr="000D51F6" w:rsidRDefault="00B76229" w:rsidP="00F869EB">
            <w:pPr>
              <w:jc w:val="right"/>
            </w:pPr>
            <w:r w:rsidRPr="000D51F6">
              <w:t>0,0</w:t>
            </w:r>
          </w:p>
        </w:tc>
        <w:tc>
          <w:tcPr>
            <w:tcW w:w="1418" w:type="dxa"/>
          </w:tcPr>
          <w:p w14:paraId="2C4A3EE1" w14:textId="77777777" w:rsidR="00B76229" w:rsidRPr="000D51F6" w:rsidRDefault="00B76229" w:rsidP="00F869EB">
            <w:pPr>
              <w:jc w:val="right"/>
            </w:pPr>
            <w:r w:rsidRPr="000D51F6">
              <w:t>-65,0</w:t>
            </w:r>
          </w:p>
        </w:tc>
      </w:tr>
      <w:tr w:rsidR="00B76229" w:rsidRPr="000D51F6" w14:paraId="57F75E9D" w14:textId="77777777" w:rsidTr="00F869EB">
        <w:trPr>
          <w:trHeight w:val="380"/>
        </w:trPr>
        <w:tc>
          <w:tcPr>
            <w:tcW w:w="2200" w:type="dxa"/>
          </w:tcPr>
          <w:p w14:paraId="394EA0D9" w14:textId="77777777" w:rsidR="00B76229" w:rsidRPr="000D51F6" w:rsidRDefault="00B76229" w:rsidP="000D51F6">
            <w:r w:rsidRPr="000D51F6">
              <w:t>1554 Averøy</w:t>
            </w:r>
          </w:p>
        </w:tc>
        <w:tc>
          <w:tcPr>
            <w:tcW w:w="1197" w:type="dxa"/>
          </w:tcPr>
          <w:p w14:paraId="187D7A8E" w14:textId="77777777" w:rsidR="00B76229" w:rsidRPr="000D51F6" w:rsidRDefault="00B76229" w:rsidP="00F869EB">
            <w:pPr>
              <w:jc w:val="right"/>
            </w:pPr>
            <w:r w:rsidRPr="000D51F6">
              <w:t>6,0</w:t>
            </w:r>
          </w:p>
        </w:tc>
        <w:tc>
          <w:tcPr>
            <w:tcW w:w="1276" w:type="dxa"/>
          </w:tcPr>
          <w:p w14:paraId="20D34545" w14:textId="77777777" w:rsidR="00B76229" w:rsidRPr="000D51F6" w:rsidRDefault="00B76229" w:rsidP="00F869EB">
            <w:pPr>
              <w:jc w:val="right"/>
            </w:pPr>
            <w:r w:rsidRPr="000D51F6">
              <w:t>11,6</w:t>
            </w:r>
          </w:p>
        </w:tc>
        <w:tc>
          <w:tcPr>
            <w:tcW w:w="1276" w:type="dxa"/>
          </w:tcPr>
          <w:p w14:paraId="64153DEF" w14:textId="77777777" w:rsidR="00B76229" w:rsidRPr="000D51F6" w:rsidRDefault="00B76229" w:rsidP="00F869EB">
            <w:pPr>
              <w:jc w:val="right"/>
            </w:pPr>
            <w:r w:rsidRPr="000D51F6">
              <w:t>0,0</w:t>
            </w:r>
          </w:p>
        </w:tc>
        <w:tc>
          <w:tcPr>
            <w:tcW w:w="1559" w:type="dxa"/>
          </w:tcPr>
          <w:p w14:paraId="1DF5D9CF" w14:textId="77777777" w:rsidR="00B76229" w:rsidRPr="000D51F6" w:rsidRDefault="00B76229" w:rsidP="00F869EB">
            <w:pPr>
              <w:jc w:val="right"/>
            </w:pPr>
            <w:r w:rsidRPr="000D51F6">
              <w:t>19,4</w:t>
            </w:r>
          </w:p>
        </w:tc>
        <w:tc>
          <w:tcPr>
            <w:tcW w:w="1418" w:type="dxa"/>
          </w:tcPr>
          <w:p w14:paraId="7BB1A7D2" w14:textId="77777777" w:rsidR="00B76229" w:rsidRPr="000D51F6" w:rsidRDefault="00B76229" w:rsidP="00F869EB">
            <w:pPr>
              <w:jc w:val="right"/>
            </w:pPr>
            <w:r w:rsidRPr="000D51F6">
              <w:t>111,1</w:t>
            </w:r>
          </w:p>
        </w:tc>
        <w:tc>
          <w:tcPr>
            <w:tcW w:w="1275" w:type="dxa"/>
          </w:tcPr>
          <w:p w14:paraId="69802A62" w14:textId="77777777" w:rsidR="00B76229" w:rsidRPr="000D51F6" w:rsidRDefault="00B76229" w:rsidP="00F869EB">
            <w:pPr>
              <w:jc w:val="right"/>
            </w:pPr>
            <w:r w:rsidRPr="000D51F6">
              <w:t>0,0</w:t>
            </w:r>
          </w:p>
        </w:tc>
        <w:tc>
          <w:tcPr>
            <w:tcW w:w="1418" w:type="dxa"/>
          </w:tcPr>
          <w:p w14:paraId="74E6DE9F" w14:textId="77777777" w:rsidR="00B76229" w:rsidRPr="000D51F6" w:rsidRDefault="00B76229" w:rsidP="00F869EB">
            <w:pPr>
              <w:jc w:val="right"/>
            </w:pPr>
            <w:r w:rsidRPr="000D51F6">
              <w:t>53,2</w:t>
            </w:r>
          </w:p>
        </w:tc>
      </w:tr>
      <w:tr w:rsidR="00B76229" w:rsidRPr="000D51F6" w14:paraId="4A268698" w14:textId="77777777" w:rsidTr="00F869EB">
        <w:trPr>
          <w:trHeight w:val="380"/>
        </w:trPr>
        <w:tc>
          <w:tcPr>
            <w:tcW w:w="2200" w:type="dxa"/>
          </w:tcPr>
          <w:p w14:paraId="47F599C2" w14:textId="77777777" w:rsidR="00B76229" w:rsidRPr="000D51F6" w:rsidRDefault="00B76229" w:rsidP="000D51F6">
            <w:r w:rsidRPr="000D51F6">
              <w:t>1557 Gjemnes</w:t>
            </w:r>
          </w:p>
        </w:tc>
        <w:tc>
          <w:tcPr>
            <w:tcW w:w="1197" w:type="dxa"/>
          </w:tcPr>
          <w:p w14:paraId="34187075" w14:textId="77777777" w:rsidR="00B76229" w:rsidRPr="000D51F6" w:rsidRDefault="00B76229" w:rsidP="00F869EB">
            <w:pPr>
              <w:jc w:val="right"/>
            </w:pPr>
            <w:r w:rsidRPr="000D51F6">
              <w:t>-2,5</w:t>
            </w:r>
          </w:p>
        </w:tc>
        <w:tc>
          <w:tcPr>
            <w:tcW w:w="1276" w:type="dxa"/>
          </w:tcPr>
          <w:p w14:paraId="289F0F33" w14:textId="77777777" w:rsidR="00B76229" w:rsidRPr="000D51F6" w:rsidRDefault="00B76229" w:rsidP="00F869EB">
            <w:pPr>
              <w:jc w:val="right"/>
            </w:pPr>
            <w:r w:rsidRPr="000D51F6">
              <w:t>10,6</w:t>
            </w:r>
          </w:p>
        </w:tc>
        <w:tc>
          <w:tcPr>
            <w:tcW w:w="1276" w:type="dxa"/>
          </w:tcPr>
          <w:p w14:paraId="7916D112" w14:textId="77777777" w:rsidR="00B76229" w:rsidRPr="000D51F6" w:rsidRDefault="00B76229" w:rsidP="00F869EB">
            <w:pPr>
              <w:jc w:val="right"/>
            </w:pPr>
            <w:r w:rsidRPr="000D51F6">
              <w:t>0,0</w:t>
            </w:r>
          </w:p>
        </w:tc>
        <w:tc>
          <w:tcPr>
            <w:tcW w:w="1559" w:type="dxa"/>
          </w:tcPr>
          <w:p w14:paraId="7B5F8C8E" w14:textId="77777777" w:rsidR="00B76229" w:rsidRPr="000D51F6" w:rsidRDefault="00B76229" w:rsidP="00F869EB">
            <w:pPr>
              <w:jc w:val="right"/>
            </w:pPr>
            <w:r w:rsidRPr="000D51F6">
              <w:t>22,9</w:t>
            </w:r>
          </w:p>
        </w:tc>
        <w:tc>
          <w:tcPr>
            <w:tcW w:w="1418" w:type="dxa"/>
          </w:tcPr>
          <w:p w14:paraId="1BA02EE1" w14:textId="77777777" w:rsidR="00B76229" w:rsidRPr="000D51F6" w:rsidRDefault="00B76229" w:rsidP="00F869EB">
            <w:pPr>
              <w:jc w:val="right"/>
            </w:pPr>
            <w:r w:rsidRPr="000D51F6">
              <w:t>100,8</w:t>
            </w:r>
          </w:p>
        </w:tc>
        <w:tc>
          <w:tcPr>
            <w:tcW w:w="1275" w:type="dxa"/>
          </w:tcPr>
          <w:p w14:paraId="6B333AFD" w14:textId="77777777" w:rsidR="00B76229" w:rsidRPr="000D51F6" w:rsidRDefault="00B76229" w:rsidP="00F869EB">
            <w:pPr>
              <w:jc w:val="right"/>
            </w:pPr>
            <w:r w:rsidRPr="000D51F6">
              <w:t>0,0</w:t>
            </w:r>
          </w:p>
        </w:tc>
        <w:tc>
          <w:tcPr>
            <w:tcW w:w="1418" w:type="dxa"/>
          </w:tcPr>
          <w:p w14:paraId="276AE02B" w14:textId="77777777" w:rsidR="00B76229" w:rsidRPr="000D51F6" w:rsidRDefault="00B76229" w:rsidP="00F869EB">
            <w:pPr>
              <w:jc w:val="right"/>
            </w:pPr>
            <w:r w:rsidRPr="000D51F6">
              <w:t>50,5</w:t>
            </w:r>
          </w:p>
        </w:tc>
      </w:tr>
      <w:tr w:rsidR="00B76229" w:rsidRPr="000D51F6" w14:paraId="1F7751A5" w14:textId="77777777" w:rsidTr="00F869EB">
        <w:trPr>
          <w:trHeight w:val="380"/>
        </w:trPr>
        <w:tc>
          <w:tcPr>
            <w:tcW w:w="2200" w:type="dxa"/>
          </w:tcPr>
          <w:p w14:paraId="43065F2B" w14:textId="77777777" w:rsidR="00B76229" w:rsidRPr="000D51F6" w:rsidRDefault="00B76229" w:rsidP="000D51F6">
            <w:r w:rsidRPr="000D51F6">
              <w:t>1560 Tingvoll</w:t>
            </w:r>
          </w:p>
        </w:tc>
        <w:tc>
          <w:tcPr>
            <w:tcW w:w="1197" w:type="dxa"/>
          </w:tcPr>
          <w:p w14:paraId="667DC850" w14:textId="77777777" w:rsidR="00B76229" w:rsidRPr="000D51F6" w:rsidRDefault="00B76229" w:rsidP="00F869EB">
            <w:pPr>
              <w:jc w:val="right"/>
            </w:pPr>
            <w:r w:rsidRPr="000D51F6">
              <w:t>2,6</w:t>
            </w:r>
          </w:p>
        </w:tc>
        <w:tc>
          <w:tcPr>
            <w:tcW w:w="1276" w:type="dxa"/>
          </w:tcPr>
          <w:p w14:paraId="027AA126" w14:textId="77777777" w:rsidR="00B76229" w:rsidRPr="000D51F6" w:rsidRDefault="00B76229" w:rsidP="00F869EB">
            <w:pPr>
              <w:jc w:val="right"/>
            </w:pPr>
            <w:r w:rsidRPr="000D51F6">
              <w:t>13,1</w:t>
            </w:r>
          </w:p>
        </w:tc>
        <w:tc>
          <w:tcPr>
            <w:tcW w:w="1276" w:type="dxa"/>
          </w:tcPr>
          <w:p w14:paraId="3584DA7D" w14:textId="77777777" w:rsidR="00B76229" w:rsidRPr="000D51F6" w:rsidRDefault="00B76229" w:rsidP="00F869EB">
            <w:pPr>
              <w:jc w:val="right"/>
            </w:pPr>
            <w:r w:rsidRPr="000D51F6">
              <w:t>0,0</w:t>
            </w:r>
          </w:p>
        </w:tc>
        <w:tc>
          <w:tcPr>
            <w:tcW w:w="1559" w:type="dxa"/>
          </w:tcPr>
          <w:p w14:paraId="44BEC348" w14:textId="77777777" w:rsidR="00B76229" w:rsidRPr="000D51F6" w:rsidRDefault="00B76229" w:rsidP="00F869EB">
            <w:pPr>
              <w:jc w:val="right"/>
            </w:pPr>
            <w:r w:rsidRPr="000D51F6">
              <w:t>15,9</w:t>
            </w:r>
          </w:p>
        </w:tc>
        <w:tc>
          <w:tcPr>
            <w:tcW w:w="1418" w:type="dxa"/>
          </w:tcPr>
          <w:p w14:paraId="655671C7" w14:textId="77777777" w:rsidR="00B76229" w:rsidRPr="000D51F6" w:rsidRDefault="00B76229" w:rsidP="00F869EB">
            <w:pPr>
              <w:jc w:val="right"/>
            </w:pPr>
            <w:r w:rsidRPr="000D51F6">
              <w:t>100,1</w:t>
            </w:r>
          </w:p>
        </w:tc>
        <w:tc>
          <w:tcPr>
            <w:tcW w:w="1275" w:type="dxa"/>
          </w:tcPr>
          <w:p w14:paraId="4057CA37" w14:textId="77777777" w:rsidR="00B76229" w:rsidRPr="000D51F6" w:rsidRDefault="00B76229" w:rsidP="00F869EB">
            <w:pPr>
              <w:jc w:val="right"/>
            </w:pPr>
            <w:r w:rsidRPr="000D51F6">
              <w:t>0,0</w:t>
            </w:r>
          </w:p>
        </w:tc>
        <w:tc>
          <w:tcPr>
            <w:tcW w:w="1418" w:type="dxa"/>
          </w:tcPr>
          <w:p w14:paraId="02F5818B" w14:textId="77777777" w:rsidR="00B76229" w:rsidRPr="000D51F6" w:rsidRDefault="00B76229" w:rsidP="00F869EB">
            <w:pPr>
              <w:jc w:val="right"/>
            </w:pPr>
            <w:r w:rsidRPr="000D51F6">
              <w:t>71,8</w:t>
            </w:r>
          </w:p>
        </w:tc>
      </w:tr>
      <w:tr w:rsidR="00B76229" w:rsidRPr="000D51F6" w14:paraId="5219C6FE" w14:textId="77777777" w:rsidTr="00F869EB">
        <w:trPr>
          <w:trHeight w:val="380"/>
        </w:trPr>
        <w:tc>
          <w:tcPr>
            <w:tcW w:w="2200" w:type="dxa"/>
          </w:tcPr>
          <w:p w14:paraId="3F83D77F" w14:textId="77777777" w:rsidR="00B76229" w:rsidRPr="000D51F6" w:rsidRDefault="00B76229" w:rsidP="000D51F6">
            <w:r w:rsidRPr="000D51F6">
              <w:t>1563 Sunndal</w:t>
            </w:r>
          </w:p>
        </w:tc>
        <w:tc>
          <w:tcPr>
            <w:tcW w:w="1197" w:type="dxa"/>
          </w:tcPr>
          <w:p w14:paraId="3FEF0897" w14:textId="77777777" w:rsidR="00B76229" w:rsidRPr="000D51F6" w:rsidRDefault="00B76229" w:rsidP="00F869EB">
            <w:pPr>
              <w:jc w:val="right"/>
            </w:pPr>
            <w:r w:rsidRPr="000D51F6">
              <w:t>-0,2</w:t>
            </w:r>
          </w:p>
        </w:tc>
        <w:tc>
          <w:tcPr>
            <w:tcW w:w="1276" w:type="dxa"/>
          </w:tcPr>
          <w:p w14:paraId="50296072" w14:textId="77777777" w:rsidR="00B76229" w:rsidRPr="000D51F6" w:rsidRDefault="00B76229" w:rsidP="00F869EB">
            <w:pPr>
              <w:jc w:val="right"/>
            </w:pPr>
            <w:r w:rsidRPr="000D51F6">
              <w:t>17,2</w:t>
            </w:r>
          </w:p>
        </w:tc>
        <w:tc>
          <w:tcPr>
            <w:tcW w:w="1276" w:type="dxa"/>
          </w:tcPr>
          <w:p w14:paraId="5E65DC37" w14:textId="77777777" w:rsidR="00B76229" w:rsidRPr="000D51F6" w:rsidRDefault="00B76229" w:rsidP="00F869EB">
            <w:pPr>
              <w:jc w:val="right"/>
            </w:pPr>
            <w:r w:rsidRPr="000D51F6">
              <w:t>0,0</w:t>
            </w:r>
          </w:p>
        </w:tc>
        <w:tc>
          <w:tcPr>
            <w:tcW w:w="1559" w:type="dxa"/>
          </w:tcPr>
          <w:p w14:paraId="04BE0BEA" w14:textId="77777777" w:rsidR="00B76229" w:rsidRPr="000D51F6" w:rsidRDefault="00B76229" w:rsidP="00F869EB">
            <w:pPr>
              <w:jc w:val="right"/>
            </w:pPr>
            <w:r w:rsidRPr="000D51F6">
              <w:t>21,8</w:t>
            </w:r>
          </w:p>
        </w:tc>
        <w:tc>
          <w:tcPr>
            <w:tcW w:w="1418" w:type="dxa"/>
          </w:tcPr>
          <w:p w14:paraId="09DBD2FF" w14:textId="77777777" w:rsidR="00B76229" w:rsidRPr="000D51F6" w:rsidRDefault="00B76229" w:rsidP="00F869EB">
            <w:pPr>
              <w:jc w:val="right"/>
            </w:pPr>
            <w:r w:rsidRPr="000D51F6">
              <w:t>83,7</w:t>
            </w:r>
          </w:p>
        </w:tc>
        <w:tc>
          <w:tcPr>
            <w:tcW w:w="1275" w:type="dxa"/>
          </w:tcPr>
          <w:p w14:paraId="513A42F3" w14:textId="77777777" w:rsidR="00B76229" w:rsidRPr="000D51F6" w:rsidRDefault="00B76229" w:rsidP="00F869EB">
            <w:pPr>
              <w:jc w:val="right"/>
            </w:pPr>
            <w:r w:rsidRPr="000D51F6">
              <w:t>15,4</w:t>
            </w:r>
          </w:p>
        </w:tc>
        <w:tc>
          <w:tcPr>
            <w:tcW w:w="1418" w:type="dxa"/>
          </w:tcPr>
          <w:p w14:paraId="4327349A" w14:textId="77777777" w:rsidR="00B76229" w:rsidRPr="000D51F6" w:rsidRDefault="00B76229" w:rsidP="00F869EB">
            <w:pPr>
              <w:jc w:val="right"/>
            </w:pPr>
            <w:r w:rsidRPr="000D51F6">
              <w:t>29,2</w:t>
            </w:r>
          </w:p>
        </w:tc>
      </w:tr>
      <w:tr w:rsidR="00B76229" w:rsidRPr="000D51F6" w14:paraId="0909175D" w14:textId="77777777" w:rsidTr="00F869EB">
        <w:trPr>
          <w:trHeight w:val="380"/>
        </w:trPr>
        <w:tc>
          <w:tcPr>
            <w:tcW w:w="2200" w:type="dxa"/>
          </w:tcPr>
          <w:p w14:paraId="41F3F051" w14:textId="77777777" w:rsidR="00B76229" w:rsidRPr="000D51F6" w:rsidRDefault="00B76229" w:rsidP="000D51F6">
            <w:r w:rsidRPr="000D51F6">
              <w:t>1566 Surnadal</w:t>
            </w:r>
          </w:p>
        </w:tc>
        <w:tc>
          <w:tcPr>
            <w:tcW w:w="1197" w:type="dxa"/>
          </w:tcPr>
          <w:p w14:paraId="4657186F" w14:textId="77777777" w:rsidR="00B76229" w:rsidRPr="000D51F6" w:rsidRDefault="00B76229" w:rsidP="00F869EB">
            <w:pPr>
              <w:jc w:val="right"/>
            </w:pPr>
            <w:r w:rsidRPr="000D51F6">
              <w:t>1,6</w:t>
            </w:r>
          </w:p>
        </w:tc>
        <w:tc>
          <w:tcPr>
            <w:tcW w:w="1276" w:type="dxa"/>
          </w:tcPr>
          <w:p w14:paraId="16513F55" w14:textId="77777777" w:rsidR="00B76229" w:rsidRPr="000D51F6" w:rsidRDefault="00B76229" w:rsidP="00F869EB">
            <w:pPr>
              <w:jc w:val="right"/>
            </w:pPr>
            <w:r w:rsidRPr="000D51F6">
              <w:t>3,1</w:t>
            </w:r>
          </w:p>
        </w:tc>
        <w:tc>
          <w:tcPr>
            <w:tcW w:w="1276" w:type="dxa"/>
          </w:tcPr>
          <w:p w14:paraId="45F74DA9" w14:textId="77777777" w:rsidR="00B76229" w:rsidRPr="000D51F6" w:rsidRDefault="00B76229" w:rsidP="00F869EB">
            <w:pPr>
              <w:jc w:val="right"/>
            </w:pPr>
            <w:r w:rsidRPr="000D51F6">
              <w:t>0,0</w:t>
            </w:r>
          </w:p>
        </w:tc>
        <w:tc>
          <w:tcPr>
            <w:tcW w:w="1559" w:type="dxa"/>
          </w:tcPr>
          <w:p w14:paraId="3B6B258F" w14:textId="77777777" w:rsidR="00B76229" w:rsidRPr="000D51F6" w:rsidRDefault="00B76229" w:rsidP="00F869EB">
            <w:pPr>
              <w:jc w:val="right"/>
            </w:pPr>
            <w:r w:rsidRPr="000D51F6">
              <w:t>10,3</w:t>
            </w:r>
          </w:p>
        </w:tc>
        <w:tc>
          <w:tcPr>
            <w:tcW w:w="1418" w:type="dxa"/>
          </w:tcPr>
          <w:p w14:paraId="188CBEA3" w14:textId="77777777" w:rsidR="00B76229" w:rsidRPr="000D51F6" w:rsidRDefault="00B76229" w:rsidP="00F869EB">
            <w:pPr>
              <w:jc w:val="right"/>
            </w:pPr>
            <w:r w:rsidRPr="000D51F6">
              <w:t>89,1</w:t>
            </w:r>
          </w:p>
        </w:tc>
        <w:tc>
          <w:tcPr>
            <w:tcW w:w="1275" w:type="dxa"/>
          </w:tcPr>
          <w:p w14:paraId="6A7A24F7" w14:textId="77777777" w:rsidR="00B76229" w:rsidRPr="000D51F6" w:rsidRDefault="00B76229" w:rsidP="00F869EB">
            <w:pPr>
              <w:jc w:val="right"/>
            </w:pPr>
            <w:r w:rsidRPr="000D51F6">
              <w:t>0,0</w:t>
            </w:r>
          </w:p>
        </w:tc>
        <w:tc>
          <w:tcPr>
            <w:tcW w:w="1418" w:type="dxa"/>
          </w:tcPr>
          <w:p w14:paraId="6AE908F2" w14:textId="77777777" w:rsidR="00B76229" w:rsidRPr="000D51F6" w:rsidRDefault="00B76229" w:rsidP="00F869EB">
            <w:pPr>
              <w:jc w:val="right"/>
            </w:pPr>
            <w:r w:rsidRPr="000D51F6">
              <w:t>54,0</w:t>
            </w:r>
          </w:p>
        </w:tc>
      </w:tr>
      <w:tr w:rsidR="00B76229" w:rsidRPr="000D51F6" w14:paraId="1AC68B70" w14:textId="77777777" w:rsidTr="00F869EB">
        <w:trPr>
          <w:trHeight w:val="380"/>
        </w:trPr>
        <w:tc>
          <w:tcPr>
            <w:tcW w:w="2200" w:type="dxa"/>
          </w:tcPr>
          <w:p w14:paraId="3CD2108B" w14:textId="77777777" w:rsidR="00B76229" w:rsidRPr="000D51F6" w:rsidRDefault="00B76229" w:rsidP="000D51F6">
            <w:r w:rsidRPr="000D51F6">
              <w:t>1573 Smøla</w:t>
            </w:r>
          </w:p>
        </w:tc>
        <w:tc>
          <w:tcPr>
            <w:tcW w:w="1197" w:type="dxa"/>
          </w:tcPr>
          <w:p w14:paraId="61D18274" w14:textId="77777777" w:rsidR="00B76229" w:rsidRPr="000D51F6" w:rsidRDefault="00B76229" w:rsidP="00F869EB">
            <w:pPr>
              <w:jc w:val="right"/>
            </w:pPr>
            <w:r w:rsidRPr="000D51F6">
              <w:t>8,7</w:t>
            </w:r>
          </w:p>
        </w:tc>
        <w:tc>
          <w:tcPr>
            <w:tcW w:w="1276" w:type="dxa"/>
          </w:tcPr>
          <w:p w14:paraId="3D8693CD" w14:textId="77777777" w:rsidR="00B76229" w:rsidRPr="000D51F6" w:rsidRDefault="00B76229" w:rsidP="00F869EB">
            <w:pPr>
              <w:jc w:val="right"/>
            </w:pPr>
            <w:r w:rsidRPr="000D51F6">
              <w:t>18,9</w:t>
            </w:r>
          </w:p>
        </w:tc>
        <w:tc>
          <w:tcPr>
            <w:tcW w:w="1276" w:type="dxa"/>
          </w:tcPr>
          <w:p w14:paraId="6EE0FC62" w14:textId="77777777" w:rsidR="00B76229" w:rsidRPr="000D51F6" w:rsidRDefault="00B76229" w:rsidP="00F869EB">
            <w:pPr>
              <w:jc w:val="right"/>
            </w:pPr>
            <w:r w:rsidRPr="000D51F6">
              <w:t>0,0</w:t>
            </w:r>
          </w:p>
        </w:tc>
        <w:tc>
          <w:tcPr>
            <w:tcW w:w="1559" w:type="dxa"/>
          </w:tcPr>
          <w:p w14:paraId="483F1E6F" w14:textId="77777777" w:rsidR="00B76229" w:rsidRPr="000D51F6" w:rsidRDefault="00B76229" w:rsidP="00F869EB">
            <w:pPr>
              <w:jc w:val="right"/>
            </w:pPr>
            <w:r w:rsidRPr="000D51F6">
              <w:t>27,1</w:t>
            </w:r>
          </w:p>
        </w:tc>
        <w:tc>
          <w:tcPr>
            <w:tcW w:w="1418" w:type="dxa"/>
          </w:tcPr>
          <w:p w14:paraId="387F5247" w14:textId="77777777" w:rsidR="00B76229" w:rsidRPr="000D51F6" w:rsidRDefault="00B76229" w:rsidP="00F869EB">
            <w:pPr>
              <w:jc w:val="right"/>
            </w:pPr>
            <w:r w:rsidRPr="000D51F6">
              <w:t>100,2</w:t>
            </w:r>
          </w:p>
        </w:tc>
        <w:tc>
          <w:tcPr>
            <w:tcW w:w="1275" w:type="dxa"/>
          </w:tcPr>
          <w:p w14:paraId="0784525A" w14:textId="77777777" w:rsidR="00B76229" w:rsidRPr="000D51F6" w:rsidRDefault="00B76229" w:rsidP="00F869EB">
            <w:pPr>
              <w:jc w:val="right"/>
            </w:pPr>
            <w:r w:rsidRPr="000D51F6">
              <w:t>0,0</w:t>
            </w:r>
          </w:p>
        </w:tc>
        <w:tc>
          <w:tcPr>
            <w:tcW w:w="1418" w:type="dxa"/>
          </w:tcPr>
          <w:p w14:paraId="7A57F107" w14:textId="77777777" w:rsidR="00B76229" w:rsidRPr="000D51F6" w:rsidRDefault="00B76229" w:rsidP="00F869EB">
            <w:pPr>
              <w:jc w:val="right"/>
            </w:pPr>
            <w:r w:rsidRPr="000D51F6">
              <w:t>36,0</w:t>
            </w:r>
          </w:p>
        </w:tc>
      </w:tr>
      <w:tr w:rsidR="00B76229" w:rsidRPr="000D51F6" w14:paraId="4E6AFA3A" w14:textId="77777777" w:rsidTr="00F869EB">
        <w:trPr>
          <w:trHeight w:val="380"/>
        </w:trPr>
        <w:tc>
          <w:tcPr>
            <w:tcW w:w="2200" w:type="dxa"/>
          </w:tcPr>
          <w:p w14:paraId="4DDFFEC2" w14:textId="77777777" w:rsidR="00B76229" w:rsidRPr="000D51F6" w:rsidRDefault="00B76229" w:rsidP="000D51F6">
            <w:r w:rsidRPr="000D51F6">
              <w:t>1576 Aure</w:t>
            </w:r>
          </w:p>
        </w:tc>
        <w:tc>
          <w:tcPr>
            <w:tcW w:w="1197" w:type="dxa"/>
          </w:tcPr>
          <w:p w14:paraId="253D45B9" w14:textId="77777777" w:rsidR="00B76229" w:rsidRPr="000D51F6" w:rsidRDefault="00B76229" w:rsidP="00F869EB">
            <w:pPr>
              <w:jc w:val="right"/>
            </w:pPr>
            <w:r w:rsidRPr="000D51F6">
              <w:t>4,8</w:t>
            </w:r>
          </w:p>
        </w:tc>
        <w:tc>
          <w:tcPr>
            <w:tcW w:w="1276" w:type="dxa"/>
          </w:tcPr>
          <w:p w14:paraId="3AA89D9A" w14:textId="77777777" w:rsidR="00B76229" w:rsidRPr="000D51F6" w:rsidRDefault="00B76229" w:rsidP="00F869EB">
            <w:pPr>
              <w:jc w:val="right"/>
            </w:pPr>
            <w:r w:rsidRPr="000D51F6">
              <w:t>14,5</w:t>
            </w:r>
          </w:p>
        </w:tc>
        <w:tc>
          <w:tcPr>
            <w:tcW w:w="1276" w:type="dxa"/>
          </w:tcPr>
          <w:p w14:paraId="71B2FD27" w14:textId="77777777" w:rsidR="00B76229" w:rsidRPr="000D51F6" w:rsidRDefault="00B76229" w:rsidP="00F869EB">
            <w:pPr>
              <w:jc w:val="right"/>
            </w:pPr>
            <w:r w:rsidRPr="000D51F6">
              <w:t>0,0</w:t>
            </w:r>
          </w:p>
        </w:tc>
        <w:tc>
          <w:tcPr>
            <w:tcW w:w="1559" w:type="dxa"/>
          </w:tcPr>
          <w:p w14:paraId="7AA6A3B2" w14:textId="77777777" w:rsidR="00B76229" w:rsidRPr="000D51F6" w:rsidRDefault="00B76229" w:rsidP="00F869EB">
            <w:pPr>
              <w:jc w:val="right"/>
            </w:pPr>
            <w:r w:rsidRPr="000D51F6">
              <w:t>22,1</w:t>
            </w:r>
          </w:p>
        </w:tc>
        <w:tc>
          <w:tcPr>
            <w:tcW w:w="1418" w:type="dxa"/>
          </w:tcPr>
          <w:p w14:paraId="65E2DE78" w14:textId="77777777" w:rsidR="00B76229" w:rsidRPr="000D51F6" w:rsidRDefault="00B76229" w:rsidP="00F869EB">
            <w:pPr>
              <w:jc w:val="right"/>
            </w:pPr>
            <w:r w:rsidRPr="000D51F6">
              <w:t>90,6</w:t>
            </w:r>
          </w:p>
        </w:tc>
        <w:tc>
          <w:tcPr>
            <w:tcW w:w="1275" w:type="dxa"/>
          </w:tcPr>
          <w:p w14:paraId="4B7D96B5" w14:textId="77777777" w:rsidR="00B76229" w:rsidRPr="000D51F6" w:rsidRDefault="00B76229" w:rsidP="00F869EB">
            <w:pPr>
              <w:jc w:val="right"/>
            </w:pPr>
            <w:r w:rsidRPr="000D51F6">
              <w:t>0,0</w:t>
            </w:r>
          </w:p>
        </w:tc>
        <w:tc>
          <w:tcPr>
            <w:tcW w:w="1418" w:type="dxa"/>
          </w:tcPr>
          <w:p w14:paraId="2C0B73EC" w14:textId="77777777" w:rsidR="00B76229" w:rsidRPr="000D51F6" w:rsidRDefault="00B76229" w:rsidP="00F869EB">
            <w:pPr>
              <w:jc w:val="right"/>
            </w:pPr>
            <w:r w:rsidRPr="000D51F6">
              <w:t>27,1</w:t>
            </w:r>
          </w:p>
        </w:tc>
      </w:tr>
      <w:tr w:rsidR="00B76229" w:rsidRPr="000D51F6" w14:paraId="5E2BD98D" w14:textId="77777777" w:rsidTr="00F869EB">
        <w:trPr>
          <w:trHeight w:val="380"/>
        </w:trPr>
        <w:tc>
          <w:tcPr>
            <w:tcW w:w="2200" w:type="dxa"/>
          </w:tcPr>
          <w:p w14:paraId="790E6692" w14:textId="77777777" w:rsidR="00B76229" w:rsidRPr="000D51F6" w:rsidRDefault="00B76229" w:rsidP="000D51F6">
            <w:r w:rsidRPr="000D51F6">
              <w:t>1577 Volda</w:t>
            </w:r>
          </w:p>
        </w:tc>
        <w:tc>
          <w:tcPr>
            <w:tcW w:w="1197" w:type="dxa"/>
          </w:tcPr>
          <w:p w14:paraId="3881F7A2" w14:textId="77777777" w:rsidR="00B76229" w:rsidRPr="000D51F6" w:rsidRDefault="00B76229" w:rsidP="00F869EB">
            <w:pPr>
              <w:jc w:val="right"/>
            </w:pPr>
            <w:r w:rsidRPr="000D51F6">
              <w:t>2,6</w:t>
            </w:r>
          </w:p>
        </w:tc>
        <w:tc>
          <w:tcPr>
            <w:tcW w:w="1276" w:type="dxa"/>
          </w:tcPr>
          <w:p w14:paraId="6D05E0C9" w14:textId="77777777" w:rsidR="00B76229" w:rsidRPr="000D51F6" w:rsidRDefault="00B76229" w:rsidP="00F869EB">
            <w:pPr>
              <w:jc w:val="right"/>
            </w:pPr>
            <w:r w:rsidRPr="000D51F6">
              <w:t>6,2</w:t>
            </w:r>
          </w:p>
        </w:tc>
        <w:tc>
          <w:tcPr>
            <w:tcW w:w="1276" w:type="dxa"/>
          </w:tcPr>
          <w:p w14:paraId="158D5E2E" w14:textId="77777777" w:rsidR="00B76229" w:rsidRPr="000D51F6" w:rsidRDefault="00B76229" w:rsidP="00F869EB">
            <w:pPr>
              <w:jc w:val="right"/>
            </w:pPr>
            <w:r w:rsidRPr="000D51F6">
              <w:t>0,0</w:t>
            </w:r>
          </w:p>
        </w:tc>
        <w:tc>
          <w:tcPr>
            <w:tcW w:w="1559" w:type="dxa"/>
          </w:tcPr>
          <w:p w14:paraId="6B62D88F" w14:textId="77777777" w:rsidR="00B76229" w:rsidRPr="000D51F6" w:rsidRDefault="00B76229" w:rsidP="00F869EB">
            <w:pPr>
              <w:jc w:val="right"/>
            </w:pPr>
            <w:r w:rsidRPr="000D51F6">
              <w:t>18,8</w:t>
            </w:r>
          </w:p>
        </w:tc>
        <w:tc>
          <w:tcPr>
            <w:tcW w:w="1418" w:type="dxa"/>
          </w:tcPr>
          <w:p w14:paraId="4A1ADB96" w14:textId="77777777" w:rsidR="00B76229" w:rsidRPr="000D51F6" w:rsidRDefault="00B76229" w:rsidP="00F869EB">
            <w:pPr>
              <w:jc w:val="right"/>
            </w:pPr>
            <w:r w:rsidRPr="000D51F6">
              <w:t>141,1</w:t>
            </w:r>
          </w:p>
        </w:tc>
        <w:tc>
          <w:tcPr>
            <w:tcW w:w="1275" w:type="dxa"/>
          </w:tcPr>
          <w:p w14:paraId="0366EA3B" w14:textId="77777777" w:rsidR="00B76229" w:rsidRPr="000D51F6" w:rsidRDefault="00B76229" w:rsidP="00F869EB">
            <w:pPr>
              <w:jc w:val="right"/>
            </w:pPr>
            <w:r w:rsidRPr="000D51F6">
              <w:t>22,4</w:t>
            </w:r>
          </w:p>
        </w:tc>
        <w:tc>
          <w:tcPr>
            <w:tcW w:w="1418" w:type="dxa"/>
          </w:tcPr>
          <w:p w14:paraId="1E3479A8" w14:textId="77777777" w:rsidR="00B76229" w:rsidRPr="000D51F6" w:rsidRDefault="00B76229" w:rsidP="00F869EB">
            <w:pPr>
              <w:jc w:val="right"/>
            </w:pPr>
            <w:r w:rsidRPr="000D51F6">
              <w:t>98,7</w:t>
            </w:r>
          </w:p>
        </w:tc>
      </w:tr>
      <w:tr w:rsidR="00B76229" w:rsidRPr="000D51F6" w14:paraId="00C3A693" w14:textId="77777777" w:rsidTr="00F869EB">
        <w:trPr>
          <w:trHeight w:val="380"/>
        </w:trPr>
        <w:tc>
          <w:tcPr>
            <w:tcW w:w="2200" w:type="dxa"/>
          </w:tcPr>
          <w:p w14:paraId="5345E6EA" w14:textId="77777777" w:rsidR="00B76229" w:rsidRPr="000D51F6" w:rsidRDefault="00B76229" w:rsidP="000D51F6">
            <w:r w:rsidRPr="000D51F6">
              <w:t>1578 Fjord</w:t>
            </w:r>
          </w:p>
        </w:tc>
        <w:tc>
          <w:tcPr>
            <w:tcW w:w="1197" w:type="dxa"/>
          </w:tcPr>
          <w:p w14:paraId="3BB8800A" w14:textId="77777777" w:rsidR="00B76229" w:rsidRPr="000D51F6" w:rsidRDefault="00B76229" w:rsidP="00F869EB">
            <w:pPr>
              <w:jc w:val="right"/>
            </w:pPr>
            <w:r w:rsidRPr="000D51F6">
              <w:t>0,8</w:t>
            </w:r>
          </w:p>
        </w:tc>
        <w:tc>
          <w:tcPr>
            <w:tcW w:w="1276" w:type="dxa"/>
          </w:tcPr>
          <w:p w14:paraId="3014E217" w14:textId="77777777" w:rsidR="00B76229" w:rsidRPr="000D51F6" w:rsidRDefault="00B76229" w:rsidP="00F869EB">
            <w:pPr>
              <w:jc w:val="right"/>
            </w:pPr>
            <w:r w:rsidRPr="000D51F6">
              <w:t>1,3</w:t>
            </w:r>
          </w:p>
        </w:tc>
        <w:tc>
          <w:tcPr>
            <w:tcW w:w="1276" w:type="dxa"/>
          </w:tcPr>
          <w:p w14:paraId="2C3259C2" w14:textId="77777777" w:rsidR="00B76229" w:rsidRPr="000D51F6" w:rsidRDefault="00B76229" w:rsidP="00F869EB">
            <w:pPr>
              <w:jc w:val="right"/>
            </w:pPr>
            <w:r w:rsidRPr="000D51F6">
              <w:t>0,0</w:t>
            </w:r>
          </w:p>
        </w:tc>
        <w:tc>
          <w:tcPr>
            <w:tcW w:w="1559" w:type="dxa"/>
          </w:tcPr>
          <w:p w14:paraId="22AA334E" w14:textId="77777777" w:rsidR="00B76229" w:rsidRPr="000D51F6" w:rsidRDefault="00B76229" w:rsidP="00F869EB">
            <w:pPr>
              <w:jc w:val="right"/>
            </w:pPr>
            <w:r w:rsidRPr="000D51F6">
              <w:t>16,9</w:t>
            </w:r>
          </w:p>
        </w:tc>
        <w:tc>
          <w:tcPr>
            <w:tcW w:w="1418" w:type="dxa"/>
          </w:tcPr>
          <w:p w14:paraId="767F0A47" w14:textId="77777777" w:rsidR="00B76229" w:rsidRPr="000D51F6" w:rsidRDefault="00B76229" w:rsidP="00F869EB">
            <w:pPr>
              <w:jc w:val="right"/>
            </w:pPr>
            <w:r w:rsidRPr="000D51F6">
              <w:t>125,5</w:t>
            </w:r>
          </w:p>
        </w:tc>
        <w:tc>
          <w:tcPr>
            <w:tcW w:w="1275" w:type="dxa"/>
          </w:tcPr>
          <w:p w14:paraId="02BA48EC" w14:textId="77777777" w:rsidR="00B76229" w:rsidRPr="000D51F6" w:rsidRDefault="00B76229" w:rsidP="00F869EB">
            <w:pPr>
              <w:jc w:val="right"/>
            </w:pPr>
            <w:r w:rsidRPr="000D51F6">
              <w:t>0,0</w:t>
            </w:r>
          </w:p>
        </w:tc>
        <w:tc>
          <w:tcPr>
            <w:tcW w:w="1418" w:type="dxa"/>
          </w:tcPr>
          <w:p w14:paraId="3F8C346A" w14:textId="77777777" w:rsidR="00B76229" w:rsidRPr="000D51F6" w:rsidRDefault="00B76229" w:rsidP="00F869EB">
            <w:pPr>
              <w:jc w:val="right"/>
            </w:pPr>
            <w:r w:rsidRPr="000D51F6">
              <w:t>71,7</w:t>
            </w:r>
          </w:p>
        </w:tc>
      </w:tr>
      <w:tr w:rsidR="00B76229" w:rsidRPr="000D51F6" w14:paraId="0339DF39" w14:textId="77777777" w:rsidTr="00F869EB">
        <w:trPr>
          <w:trHeight w:val="380"/>
        </w:trPr>
        <w:tc>
          <w:tcPr>
            <w:tcW w:w="2200" w:type="dxa"/>
          </w:tcPr>
          <w:p w14:paraId="6CD9F445" w14:textId="77777777" w:rsidR="00B76229" w:rsidRPr="000D51F6" w:rsidRDefault="00B76229" w:rsidP="000D51F6">
            <w:r w:rsidRPr="000D51F6">
              <w:t>1579 Hustadvika</w:t>
            </w:r>
          </w:p>
        </w:tc>
        <w:tc>
          <w:tcPr>
            <w:tcW w:w="1197" w:type="dxa"/>
          </w:tcPr>
          <w:p w14:paraId="007CF4FB" w14:textId="77777777" w:rsidR="00B76229" w:rsidRPr="000D51F6" w:rsidRDefault="00B76229" w:rsidP="00F869EB">
            <w:pPr>
              <w:jc w:val="right"/>
            </w:pPr>
            <w:r w:rsidRPr="000D51F6">
              <w:t>0,4</w:t>
            </w:r>
          </w:p>
        </w:tc>
        <w:tc>
          <w:tcPr>
            <w:tcW w:w="1276" w:type="dxa"/>
          </w:tcPr>
          <w:p w14:paraId="54CEEE37" w14:textId="77777777" w:rsidR="00B76229" w:rsidRPr="000D51F6" w:rsidRDefault="00B76229" w:rsidP="00F869EB">
            <w:pPr>
              <w:jc w:val="right"/>
            </w:pPr>
            <w:r w:rsidRPr="000D51F6">
              <w:t>3,7</w:t>
            </w:r>
          </w:p>
        </w:tc>
        <w:tc>
          <w:tcPr>
            <w:tcW w:w="1276" w:type="dxa"/>
          </w:tcPr>
          <w:p w14:paraId="21959431" w14:textId="77777777" w:rsidR="00B76229" w:rsidRPr="000D51F6" w:rsidRDefault="00B76229" w:rsidP="00F869EB">
            <w:pPr>
              <w:jc w:val="right"/>
            </w:pPr>
            <w:r w:rsidRPr="000D51F6">
              <w:t>0,0</w:t>
            </w:r>
          </w:p>
        </w:tc>
        <w:tc>
          <w:tcPr>
            <w:tcW w:w="1559" w:type="dxa"/>
          </w:tcPr>
          <w:p w14:paraId="0262E370" w14:textId="77777777" w:rsidR="00B76229" w:rsidRPr="000D51F6" w:rsidRDefault="00B76229" w:rsidP="00F869EB">
            <w:pPr>
              <w:jc w:val="right"/>
            </w:pPr>
            <w:r w:rsidRPr="000D51F6">
              <w:t>23,8</w:t>
            </w:r>
          </w:p>
        </w:tc>
        <w:tc>
          <w:tcPr>
            <w:tcW w:w="1418" w:type="dxa"/>
          </w:tcPr>
          <w:p w14:paraId="26BBE5AE" w14:textId="77777777" w:rsidR="00B76229" w:rsidRPr="000D51F6" w:rsidRDefault="00B76229" w:rsidP="00F869EB">
            <w:pPr>
              <w:jc w:val="right"/>
            </w:pPr>
            <w:r w:rsidRPr="000D51F6">
              <w:t>111,5</w:t>
            </w:r>
          </w:p>
        </w:tc>
        <w:tc>
          <w:tcPr>
            <w:tcW w:w="1275" w:type="dxa"/>
          </w:tcPr>
          <w:p w14:paraId="1166FB37" w14:textId="77777777" w:rsidR="00B76229" w:rsidRPr="000D51F6" w:rsidRDefault="00B76229" w:rsidP="00F869EB">
            <w:pPr>
              <w:jc w:val="right"/>
            </w:pPr>
            <w:r w:rsidRPr="000D51F6">
              <w:t>0,0</w:t>
            </w:r>
          </w:p>
        </w:tc>
        <w:tc>
          <w:tcPr>
            <w:tcW w:w="1418" w:type="dxa"/>
          </w:tcPr>
          <w:p w14:paraId="36C01D89" w14:textId="77777777" w:rsidR="00B76229" w:rsidRPr="000D51F6" w:rsidRDefault="00B76229" w:rsidP="00F869EB">
            <w:pPr>
              <w:jc w:val="right"/>
            </w:pPr>
            <w:r w:rsidRPr="000D51F6">
              <w:t>73,8</w:t>
            </w:r>
          </w:p>
        </w:tc>
      </w:tr>
      <w:tr w:rsidR="00B76229" w:rsidRPr="000D51F6" w14:paraId="39C78A01" w14:textId="77777777" w:rsidTr="00F869EB">
        <w:trPr>
          <w:trHeight w:val="380"/>
        </w:trPr>
        <w:tc>
          <w:tcPr>
            <w:tcW w:w="2200" w:type="dxa"/>
          </w:tcPr>
          <w:p w14:paraId="5E354800" w14:textId="77777777" w:rsidR="00B76229" w:rsidRPr="000D51F6" w:rsidRDefault="00B76229" w:rsidP="000D51F6">
            <w:r w:rsidRPr="000D51F6">
              <w:rPr>
                <w:rStyle w:val="kursiv"/>
              </w:rPr>
              <w:t>Møre og Romsdal</w:t>
            </w:r>
          </w:p>
        </w:tc>
        <w:tc>
          <w:tcPr>
            <w:tcW w:w="1197" w:type="dxa"/>
          </w:tcPr>
          <w:p w14:paraId="3D180DFB" w14:textId="77777777" w:rsidR="00B76229" w:rsidRPr="000D51F6" w:rsidRDefault="00B76229" w:rsidP="00F869EB">
            <w:pPr>
              <w:jc w:val="right"/>
            </w:pPr>
            <w:r w:rsidRPr="000D51F6">
              <w:rPr>
                <w:rStyle w:val="kursiv"/>
              </w:rPr>
              <w:t>0,8</w:t>
            </w:r>
          </w:p>
        </w:tc>
        <w:tc>
          <w:tcPr>
            <w:tcW w:w="1276" w:type="dxa"/>
          </w:tcPr>
          <w:p w14:paraId="5EDD28D4" w14:textId="77777777" w:rsidR="00B76229" w:rsidRPr="000D51F6" w:rsidRDefault="00B76229" w:rsidP="00F869EB">
            <w:pPr>
              <w:jc w:val="right"/>
            </w:pPr>
            <w:r w:rsidRPr="000D51F6">
              <w:rPr>
                <w:rStyle w:val="kursiv"/>
              </w:rPr>
              <w:t>7,7</w:t>
            </w:r>
          </w:p>
        </w:tc>
        <w:tc>
          <w:tcPr>
            <w:tcW w:w="1276" w:type="dxa"/>
          </w:tcPr>
          <w:p w14:paraId="65743444" w14:textId="77777777" w:rsidR="00B76229" w:rsidRPr="000D51F6" w:rsidRDefault="00B76229" w:rsidP="00F869EB">
            <w:pPr>
              <w:jc w:val="right"/>
            </w:pPr>
            <w:r w:rsidRPr="000D51F6">
              <w:rPr>
                <w:rStyle w:val="kursiv"/>
              </w:rPr>
              <w:t>-0,9</w:t>
            </w:r>
          </w:p>
        </w:tc>
        <w:tc>
          <w:tcPr>
            <w:tcW w:w="1559" w:type="dxa"/>
          </w:tcPr>
          <w:p w14:paraId="3605FA15" w14:textId="77777777" w:rsidR="00B76229" w:rsidRPr="000D51F6" w:rsidRDefault="00B76229" w:rsidP="00F869EB">
            <w:pPr>
              <w:jc w:val="right"/>
            </w:pPr>
            <w:r w:rsidRPr="000D51F6">
              <w:rPr>
                <w:rStyle w:val="kursiv"/>
              </w:rPr>
              <w:t>18,4</w:t>
            </w:r>
          </w:p>
        </w:tc>
        <w:tc>
          <w:tcPr>
            <w:tcW w:w="1418" w:type="dxa"/>
          </w:tcPr>
          <w:p w14:paraId="1E57C841" w14:textId="77777777" w:rsidR="00B76229" w:rsidRPr="000D51F6" w:rsidRDefault="00B76229" w:rsidP="00F869EB">
            <w:pPr>
              <w:jc w:val="right"/>
            </w:pPr>
            <w:r w:rsidRPr="000D51F6">
              <w:rPr>
                <w:rStyle w:val="kursiv"/>
              </w:rPr>
              <w:t>129,0</w:t>
            </w:r>
          </w:p>
        </w:tc>
        <w:tc>
          <w:tcPr>
            <w:tcW w:w="1275" w:type="dxa"/>
          </w:tcPr>
          <w:p w14:paraId="28AA2A2D" w14:textId="77777777" w:rsidR="00B76229" w:rsidRPr="000D51F6" w:rsidRDefault="00B76229" w:rsidP="00F869EB">
            <w:pPr>
              <w:jc w:val="right"/>
            </w:pPr>
            <w:r w:rsidRPr="000D51F6">
              <w:rPr>
                <w:rStyle w:val="kursiv"/>
              </w:rPr>
              <w:t>17,1</w:t>
            </w:r>
          </w:p>
        </w:tc>
        <w:tc>
          <w:tcPr>
            <w:tcW w:w="1418" w:type="dxa"/>
          </w:tcPr>
          <w:p w14:paraId="2320BB8B" w14:textId="77777777" w:rsidR="00B76229" w:rsidRPr="000D51F6" w:rsidRDefault="00B76229" w:rsidP="00F869EB">
            <w:pPr>
              <w:jc w:val="right"/>
            </w:pPr>
            <w:r w:rsidRPr="000D51F6">
              <w:rPr>
                <w:rStyle w:val="kursiv"/>
              </w:rPr>
              <w:t>73,8</w:t>
            </w:r>
          </w:p>
        </w:tc>
      </w:tr>
      <w:tr w:rsidR="00B76229" w:rsidRPr="000D51F6" w14:paraId="25CFDC78" w14:textId="77777777" w:rsidTr="00F869EB">
        <w:trPr>
          <w:trHeight w:val="380"/>
        </w:trPr>
        <w:tc>
          <w:tcPr>
            <w:tcW w:w="2200" w:type="dxa"/>
          </w:tcPr>
          <w:p w14:paraId="37061F48" w14:textId="77777777" w:rsidR="00B76229" w:rsidRPr="000D51F6" w:rsidRDefault="00B76229" w:rsidP="000D51F6">
            <w:r w:rsidRPr="000D51F6">
              <w:t>5001 Trondheim</w:t>
            </w:r>
          </w:p>
        </w:tc>
        <w:tc>
          <w:tcPr>
            <w:tcW w:w="1197" w:type="dxa"/>
          </w:tcPr>
          <w:p w14:paraId="00EADB9C" w14:textId="77777777" w:rsidR="00B76229" w:rsidRPr="000D51F6" w:rsidRDefault="00B76229" w:rsidP="00F869EB">
            <w:pPr>
              <w:jc w:val="right"/>
            </w:pPr>
            <w:r w:rsidRPr="000D51F6">
              <w:t>4,0</w:t>
            </w:r>
          </w:p>
        </w:tc>
        <w:tc>
          <w:tcPr>
            <w:tcW w:w="1276" w:type="dxa"/>
          </w:tcPr>
          <w:p w14:paraId="4CF7A9F7" w14:textId="77777777" w:rsidR="00B76229" w:rsidRPr="000D51F6" w:rsidRDefault="00B76229" w:rsidP="00F869EB">
            <w:pPr>
              <w:jc w:val="right"/>
            </w:pPr>
            <w:r w:rsidRPr="000D51F6">
              <w:t>12,4</w:t>
            </w:r>
          </w:p>
        </w:tc>
        <w:tc>
          <w:tcPr>
            <w:tcW w:w="1276" w:type="dxa"/>
          </w:tcPr>
          <w:p w14:paraId="54404EB5" w14:textId="77777777" w:rsidR="00B76229" w:rsidRPr="000D51F6" w:rsidRDefault="00B76229" w:rsidP="00F869EB">
            <w:pPr>
              <w:jc w:val="right"/>
            </w:pPr>
            <w:r w:rsidRPr="000D51F6">
              <w:t>0,0</w:t>
            </w:r>
          </w:p>
        </w:tc>
        <w:tc>
          <w:tcPr>
            <w:tcW w:w="1559" w:type="dxa"/>
          </w:tcPr>
          <w:p w14:paraId="42186339" w14:textId="77777777" w:rsidR="00B76229" w:rsidRPr="000D51F6" w:rsidRDefault="00B76229" w:rsidP="00F869EB">
            <w:pPr>
              <w:jc w:val="right"/>
            </w:pPr>
            <w:r w:rsidRPr="000D51F6">
              <w:t>43,8</w:t>
            </w:r>
          </w:p>
        </w:tc>
        <w:tc>
          <w:tcPr>
            <w:tcW w:w="1418" w:type="dxa"/>
          </w:tcPr>
          <w:p w14:paraId="3CA36A02" w14:textId="77777777" w:rsidR="00B76229" w:rsidRPr="000D51F6" w:rsidRDefault="00B76229" w:rsidP="00F869EB">
            <w:pPr>
              <w:jc w:val="right"/>
            </w:pPr>
            <w:r w:rsidRPr="000D51F6">
              <w:t>117,4</w:t>
            </w:r>
          </w:p>
        </w:tc>
        <w:tc>
          <w:tcPr>
            <w:tcW w:w="1275" w:type="dxa"/>
          </w:tcPr>
          <w:p w14:paraId="6426A292" w14:textId="77777777" w:rsidR="00B76229" w:rsidRPr="000D51F6" w:rsidRDefault="00B76229" w:rsidP="00F869EB">
            <w:pPr>
              <w:jc w:val="right"/>
            </w:pPr>
            <w:r w:rsidRPr="000D51F6">
              <w:t>-7,3</w:t>
            </w:r>
          </w:p>
        </w:tc>
        <w:tc>
          <w:tcPr>
            <w:tcW w:w="1418" w:type="dxa"/>
          </w:tcPr>
          <w:p w14:paraId="39379EB2" w14:textId="77777777" w:rsidR="00B76229" w:rsidRPr="000D51F6" w:rsidRDefault="00B76229" w:rsidP="00F869EB">
            <w:pPr>
              <w:jc w:val="right"/>
            </w:pPr>
            <w:r w:rsidRPr="000D51F6">
              <w:t>34,7</w:t>
            </w:r>
          </w:p>
        </w:tc>
      </w:tr>
      <w:tr w:rsidR="00B76229" w:rsidRPr="000D51F6" w14:paraId="629F79ED" w14:textId="77777777" w:rsidTr="00F869EB">
        <w:trPr>
          <w:trHeight w:val="380"/>
        </w:trPr>
        <w:tc>
          <w:tcPr>
            <w:tcW w:w="2200" w:type="dxa"/>
          </w:tcPr>
          <w:p w14:paraId="3249BE36" w14:textId="77777777" w:rsidR="00B76229" w:rsidRPr="000D51F6" w:rsidRDefault="00B76229" w:rsidP="000D51F6">
            <w:r w:rsidRPr="000D51F6">
              <w:t>5006 Steinkjer</w:t>
            </w:r>
          </w:p>
        </w:tc>
        <w:tc>
          <w:tcPr>
            <w:tcW w:w="1197" w:type="dxa"/>
          </w:tcPr>
          <w:p w14:paraId="5212F68E" w14:textId="77777777" w:rsidR="00B76229" w:rsidRPr="000D51F6" w:rsidRDefault="00B76229" w:rsidP="00F869EB">
            <w:pPr>
              <w:jc w:val="right"/>
            </w:pPr>
            <w:r w:rsidRPr="000D51F6">
              <w:t>1,9</w:t>
            </w:r>
          </w:p>
        </w:tc>
        <w:tc>
          <w:tcPr>
            <w:tcW w:w="1276" w:type="dxa"/>
          </w:tcPr>
          <w:p w14:paraId="3C8996BA" w14:textId="77777777" w:rsidR="00B76229" w:rsidRPr="000D51F6" w:rsidRDefault="00B76229" w:rsidP="00F869EB">
            <w:pPr>
              <w:jc w:val="right"/>
            </w:pPr>
            <w:r w:rsidRPr="000D51F6">
              <w:t>9,3</w:t>
            </w:r>
          </w:p>
        </w:tc>
        <w:tc>
          <w:tcPr>
            <w:tcW w:w="1276" w:type="dxa"/>
          </w:tcPr>
          <w:p w14:paraId="0568420E" w14:textId="77777777" w:rsidR="00B76229" w:rsidRPr="000D51F6" w:rsidRDefault="00B76229" w:rsidP="00F869EB">
            <w:pPr>
              <w:jc w:val="right"/>
            </w:pPr>
            <w:r w:rsidRPr="000D51F6">
              <w:t>0,0</w:t>
            </w:r>
          </w:p>
        </w:tc>
        <w:tc>
          <w:tcPr>
            <w:tcW w:w="1559" w:type="dxa"/>
          </w:tcPr>
          <w:p w14:paraId="0BBAB675" w14:textId="77777777" w:rsidR="00B76229" w:rsidRPr="000D51F6" w:rsidRDefault="00B76229" w:rsidP="00F869EB">
            <w:pPr>
              <w:jc w:val="right"/>
            </w:pPr>
            <w:r w:rsidRPr="000D51F6">
              <w:t>25,5</w:t>
            </w:r>
          </w:p>
        </w:tc>
        <w:tc>
          <w:tcPr>
            <w:tcW w:w="1418" w:type="dxa"/>
          </w:tcPr>
          <w:p w14:paraId="14F64FCB" w14:textId="77777777" w:rsidR="00B76229" w:rsidRPr="000D51F6" w:rsidRDefault="00B76229" w:rsidP="00F869EB">
            <w:pPr>
              <w:jc w:val="right"/>
            </w:pPr>
            <w:r w:rsidRPr="000D51F6">
              <w:t>158,6</w:t>
            </w:r>
          </w:p>
        </w:tc>
        <w:tc>
          <w:tcPr>
            <w:tcW w:w="1275" w:type="dxa"/>
          </w:tcPr>
          <w:p w14:paraId="485FD572" w14:textId="77777777" w:rsidR="00B76229" w:rsidRPr="000D51F6" w:rsidRDefault="00B76229" w:rsidP="00F869EB">
            <w:pPr>
              <w:jc w:val="right"/>
            </w:pPr>
            <w:r w:rsidRPr="000D51F6">
              <w:t>4,1</w:t>
            </w:r>
          </w:p>
        </w:tc>
        <w:tc>
          <w:tcPr>
            <w:tcW w:w="1418" w:type="dxa"/>
          </w:tcPr>
          <w:p w14:paraId="1F8C40D2" w14:textId="77777777" w:rsidR="00B76229" w:rsidRPr="000D51F6" w:rsidRDefault="00B76229" w:rsidP="00F869EB">
            <w:pPr>
              <w:jc w:val="right"/>
            </w:pPr>
            <w:r w:rsidRPr="000D51F6">
              <w:t>86,4</w:t>
            </w:r>
          </w:p>
        </w:tc>
      </w:tr>
      <w:tr w:rsidR="00B76229" w:rsidRPr="000D51F6" w14:paraId="0FA4493C" w14:textId="77777777" w:rsidTr="00F869EB">
        <w:trPr>
          <w:trHeight w:val="380"/>
        </w:trPr>
        <w:tc>
          <w:tcPr>
            <w:tcW w:w="2200" w:type="dxa"/>
          </w:tcPr>
          <w:p w14:paraId="1B15576F" w14:textId="77777777" w:rsidR="00B76229" w:rsidRPr="000D51F6" w:rsidRDefault="00B76229" w:rsidP="000D51F6">
            <w:r w:rsidRPr="000D51F6">
              <w:t>5007 Namsos</w:t>
            </w:r>
          </w:p>
        </w:tc>
        <w:tc>
          <w:tcPr>
            <w:tcW w:w="1197" w:type="dxa"/>
          </w:tcPr>
          <w:p w14:paraId="1CC80B1A" w14:textId="77777777" w:rsidR="00B76229" w:rsidRPr="000D51F6" w:rsidRDefault="00B76229" w:rsidP="00F869EB">
            <w:pPr>
              <w:jc w:val="right"/>
            </w:pPr>
            <w:r w:rsidRPr="000D51F6">
              <w:t>4,4</w:t>
            </w:r>
          </w:p>
        </w:tc>
        <w:tc>
          <w:tcPr>
            <w:tcW w:w="1276" w:type="dxa"/>
          </w:tcPr>
          <w:p w14:paraId="415EACC0" w14:textId="77777777" w:rsidR="00B76229" w:rsidRPr="000D51F6" w:rsidRDefault="00B76229" w:rsidP="00F869EB">
            <w:pPr>
              <w:jc w:val="right"/>
            </w:pPr>
            <w:r w:rsidRPr="000D51F6">
              <w:t>13,6</w:t>
            </w:r>
          </w:p>
        </w:tc>
        <w:tc>
          <w:tcPr>
            <w:tcW w:w="1276" w:type="dxa"/>
          </w:tcPr>
          <w:p w14:paraId="68162674" w14:textId="77777777" w:rsidR="00B76229" w:rsidRPr="000D51F6" w:rsidRDefault="00B76229" w:rsidP="00F869EB">
            <w:pPr>
              <w:jc w:val="right"/>
            </w:pPr>
            <w:r w:rsidRPr="000D51F6">
              <w:t>0,0</w:t>
            </w:r>
          </w:p>
        </w:tc>
        <w:tc>
          <w:tcPr>
            <w:tcW w:w="1559" w:type="dxa"/>
          </w:tcPr>
          <w:p w14:paraId="34CE0EC7" w14:textId="77777777" w:rsidR="00B76229" w:rsidRPr="000D51F6" w:rsidRDefault="00B76229" w:rsidP="00F869EB">
            <w:pPr>
              <w:jc w:val="right"/>
            </w:pPr>
            <w:r w:rsidRPr="000D51F6">
              <w:t>20,6</w:t>
            </w:r>
          </w:p>
        </w:tc>
        <w:tc>
          <w:tcPr>
            <w:tcW w:w="1418" w:type="dxa"/>
          </w:tcPr>
          <w:p w14:paraId="6019AB94" w14:textId="77777777" w:rsidR="00B76229" w:rsidRPr="000D51F6" w:rsidRDefault="00B76229" w:rsidP="00F869EB">
            <w:pPr>
              <w:jc w:val="right"/>
            </w:pPr>
            <w:r w:rsidRPr="000D51F6">
              <w:t>108,9</w:t>
            </w:r>
          </w:p>
        </w:tc>
        <w:tc>
          <w:tcPr>
            <w:tcW w:w="1275" w:type="dxa"/>
          </w:tcPr>
          <w:p w14:paraId="53D82AF3" w14:textId="77777777" w:rsidR="00B76229" w:rsidRPr="000D51F6" w:rsidRDefault="00B76229" w:rsidP="00F869EB">
            <w:pPr>
              <w:jc w:val="right"/>
            </w:pPr>
            <w:r w:rsidRPr="000D51F6">
              <w:t>0,0</w:t>
            </w:r>
          </w:p>
        </w:tc>
        <w:tc>
          <w:tcPr>
            <w:tcW w:w="1418" w:type="dxa"/>
          </w:tcPr>
          <w:p w14:paraId="26F4927B" w14:textId="77777777" w:rsidR="00B76229" w:rsidRPr="000D51F6" w:rsidRDefault="00B76229" w:rsidP="00F869EB">
            <w:pPr>
              <w:jc w:val="right"/>
            </w:pPr>
            <w:r w:rsidRPr="000D51F6">
              <w:t>46,2</w:t>
            </w:r>
          </w:p>
        </w:tc>
      </w:tr>
      <w:tr w:rsidR="00B76229" w:rsidRPr="000D51F6" w14:paraId="50BDC58F" w14:textId="77777777" w:rsidTr="00F869EB">
        <w:trPr>
          <w:trHeight w:val="380"/>
        </w:trPr>
        <w:tc>
          <w:tcPr>
            <w:tcW w:w="2200" w:type="dxa"/>
          </w:tcPr>
          <w:p w14:paraId="2C9A4064" w14:textId="77777777" w:rsidR="00B76229" w:rsidRPr="000D51F6" w:rsidRDefault="00B76229" w:rsidP="000D51F6">
            <w:r w:rsidRPr="000D51F6">
              <w:t>5014 Frøya</w:t>
            </w:r>
          </w:p>
        </w:tc>
        <w:tc>
          <w:tcPr>
            <w:tcW w:w="1197" w:type="dxa"/>
          </w:tcPr>
          <w:p w14:paraId="34A4FBA5" w14:textId="77777777" w:rsidR="00B76229" w:rsidRPr="000D51F6" w:rsidRDefault="00B76229" w:rsidP="00F869EB">
            <w:pPr>
              <w:jc w:val="right"/>
            </w:pPr>
            <w:r w:rsidRPr="000D51F6">
              <w:t>18,9</w:t>
            </w:r>
          </w:p>
        </w:tc>
        <w:tc>
          <w:tcPr>
            <w:tcW w:w="1276" w:type="dxa"/>
          </w:tcPr>
          <w:p w14:paraId="3856AF13" w14:textId="77777777" w:rsidR="00B76229" w:rsidRPr="000D51F6" w:rsidRDefault="00B76229" w:rsidP="00F869EB">
            <w:pPr>
              <w:jc w:val="right"/>
            </w:pPr>
            <w:r w:rsidRPr="000D51F6">
              <w:t>27,2</w:t>
            </w:r>
          </w:p>
        </w:tc>
        <w:tc>
          <w:tcPr>
            <w:tcW w:w="1276" w:type="dxa"/>
          </w:tcPr>
          <w:p w14:paraId="70874657" w14:textId="77777777" w:rsidR="00B76229" w:rsidRPr="000D51F6" w:rsidRDefault="00B76229" w:rsidP="00F869EB">
            <w:pPr>
              <w:jc w:val="right"/>
            </w:pPr>
            <w:r w:rsidRPr="000D51F6">
              <w:t>0,0</w:t>
            </w:r>
          </w:p>
        </w:tc>
        <w:tc>
          <w:tcPr>
            <w:tcW w:w="1559" w:type="dxa"/>
          </w:tcPr>
          <w:p w14:paraId="10A25AAA" w14:textId="77777777" w:rsidR="00B76229" w:rsidRPr="000D51F6" w:rsidRDefault="00B76229" w:rsidP="00F869EB">
            <w:pPr>
              <w:jc w:val="right"/>
            </w:pPr>
            <w:r w:rsidRPr="000D51F6">
              <w:t>62,9</w:t>
            </w:r>
          </w:p>
        </w:tc>
        <w:tc>
          <w:tcPr>
            <w:tcW w:w="1418" w:type="dxa"/>
          </w:tcPr>
          <w:p w14:paraId="3F7CE454" w14:textId="77777777" w:rsidR="00B76229" w:rsidRPr="000D51F6" w:rsidRDefault="00B76229" w:rsidP="00F869EB">
            <w:pPr>
              <w:jc w:val="right"/>
            </w:pPr>
            <w:r w:rsidRPr="000D51F6">
              <w:t>186,9</w:t>
            </w:r>
          </w:p>
        </w:tc>
        <w:tc>
          <w:tcPr>
            <w:tcW w:w="1275" w:type="dxa"/>
          </w:tcPr>
          <w:p w14:paraId="355049AD" w14:textId="77777777" w:rsidR="00B76229" w:rsidRPr="000D51F6" w:rsidRDefault="00B76229" w:rsidP="00F869EB">
            <w:pPr>
              <w:jc w:val="right"/>
            </w:pPr>
            <w:r w:rsidRPr="000D51F6">
              <w:t>0,0</w:t>
            </w:r>
          </w:p>
        </w:tc>
        <w:tc>
          <w:tcPr>
            <w:tcW w:w="1418" w:type="dxa"/>
          </w:tcPr>
          <w:p w14:paraId="64273F8C" w14:textId="77777777" w:rsidR="00B76229" w:rsidRPr="000D51F6" w:rsidRDefault="00B76229" w:rsidP="00F869EB">
            <w:pPr>
              <w:jc w:val="right"/>
            </w:pPr>
            <w:r w:rsidRPr="000D51F6">
              <w:t>62,6</w:t>
            </w:r>
          </w:p>
        </w:tc>
      </w:tr>
      <w:tr w:rsidR="00B76229" w:rsidRPr="000D51F6" w14:paraId="2F9B1308" w14:textId="77777777" w:rsidTr="00F869EB">
        <w:trPr>
          <w:trHeight w:val="380"/>
        </w:trPr>
        <w:tc>
          <w:tcPr>
            <w:tcW w:w="2200" w:type="dxa"/>
          </w:tcPr>
          <w:p w14:paraId="1B50E7C7" w14:textId="77777777" w:rsidR="00B76229" w:rsidRPr="000D51F6" w:rsidRDefault="00B76229" w:rsidP="000D51F6">
            <w:r w:rsidRPr="000D51F6">
              <w:t>5020 Osen</w:t>
            </w:r>
          </w:p>
        </w:tc>
        <w:tc>
          <w:tcPr>
            <w:tcW w:w="1197" w:type="dxa"/>
          </w:tcPr>
          <w:p w14:paraId="09D87531" w14:textId="77777777" w:rsidR="00B76229" w:rsidRPr="000D51F6" w:rsidRDefault="00B76229" w:rsidP="00F869EB">
            <w:pPr>
              <w:jc w:val="right"/>
            </w:pPr>
            <w:r w:rsidRPr="000D51F6">
              <w:t>5,1</w:t>
            </w:r>
          </w:p>
        </w:tc>
        <w:tc>
          <w:tcPr>
            <w:tcW w:w="1276" w:type="dxa"/>
          </w:tcPr>
          <w:p w14:paraId="50149F9B" w14:textId="77777777" w:rsidR="00B76229" w:rsidRPr="000D51F6" w:rsidRDefault="00B76229" w:rsidP="00F869EB">
            <w:pPr>
              <w:jc w:val="right"/>
            </w:pPr>
            <w:r w:rsidRPr="000D51F6">
              <w:t>23,8</w:t>
            </w:r>
          </w:p>
        </w:tc>
        <w:tc>
          <w:tcPr>
            <w:tcW w:w="1276" w:type="dxa"/>
          </w:tcPr>
          <w:p w14:paraId="423BF019" w14:textId="77777777" w:rsidR="00B76229" w:rsidRPr="000D51F6" w:rsidRDefault="00B76229" w:rsidP="00F869EB">
            <w:pPr>
              <w:jc w:val="right"/>
            </w:pPr>
            <w:r w:rsidRPr="000D51F6">
              <w:t>0,0</w:t>
            </w:r>
          </w:p>
        </w:tc>
        <w:tc>
          <w:tcPr>
            <w:tcW w:w="1559" w:type="dxa"/>
          </w:tcPr>
          <w:p w14:paraId="1076D36A" w14:textId="77777777" w:rsidR="00B76229" w:rsidRPr="000D51F6" w:rsidRDefault="00B76229" w:rsidP="00F869EB">
            <w:pPr>
              <w:jc w:val="right"/>
            </w:pPr>
            <w:r w:rsidRPr="000D51F6">
              <w:t>22,3</w:t>
            </w:r>
          </w:p>
        </w:tc>
        <w:tc>
          <w:tcPr>
            <w:tcW w:w="1418" w:type="dxa"/>
          </w:tcPr>
          <w:p w14:paraId="3999454D" w14:textId="77777777" w:rsidR="00B76229" w:rsidRPr="000D51F6" w:rsidRDefault="00B76229" w:rsidP="00F869EB">
            <w:pPr>
              <w:jc w:val="right"/>
            </w:pPr>
            <w:r w:rsidRPr="000D51F6">
              <w:t>79,3</w:t>
            </w:r>
          </w:p>
        </w:tc>
        <w:tc>
          <w:tcPr>
            <w:tcW w:w="1275" w:type="dxa"/>
          </w:tcPr>
          <w:p w14:paraId="480472DD" w14:textId="77777777" w:rsidR="00B76229" w:rsidRPr="000D51F6" w:rsidRDefault="00B76229" w:rsidP="00F869EB">
            <w:pPr>
              <w:jc w:val="right"/>
            </w:pPr>
            <w:r w:rsidRPr="000D51F6">
              <w:t>0,0</w:t>
            </w:r>
          </w:p>
        </w:tc>
        <w:tc>
          <w:tcPr>
            <w:tcW w:w="1418" w:type="dxa"/>
          </w:tcPr>
          <w:p w14:paraId="6DB76498" w14:textId="77777777" w:rsidR="00B76229" w:rsidRPr="000D51F6" w:rsidRDefault="00B76229" w:rsidP="00F869EB">
            <w:pPr>
              <w:jc w:val="right"/>
            </w:pPr>
            <w:r w:rsidRPr="000D51F6">
              <w:t>18,3</w:t>
            </w:r>
          </w:p>
        </w:tc>
      </w:tr>
      <w:tr w:rsidR="00B76229" w:rsidRPr="000D51F6" w14:paraId="2E23C946" w14:textId="77777777" w:rsidTr="00F869EB">
        <w:trPr>
          <w:trHeight w:val="380"/>
        </w:trPr>
        <w:tc>
          <w:tcPr>
            <w:tcW w:w="2200" w:type="dxa"/>
          </w:tcPr>
          <w:p w14:paraId="6B35DE77" w14:textId="77777777" w:rsidR="00B76229" w:rsidRPr="000D51F6" w:rsidRDefault="00B76229" w:rsidP="000D51F6">
            <w:r w:rsidRPr="000D51F6">
              <w:t>5021 Oppdal</w:t>
            </w:r>
          </w:p>
        </w:tc>
        <w:tc>
          <w:tcPr>
            <w:tcW w:w="1197" w:type="dxa"/>
          </w:tcPr>
          <w:p w14:paraId="0CA45CCA" w14:textId="77777777" w:rsidR="00B76229" w:rsidRPr="000D51F6" w:rsidRDefault="00B76229" w:rsidP="00F869EB">
            <w:pPr>
              <w:jc w:val="right"/>
            </w:pPr>
            <w:r w:rsidRPr="000D51F6">
              <w:t>1,9</w:t>
            </w:r>
          </w:p>
        </w:tc>
        <w:tc>
          <w:tcPr>
            <w:tcW w:w="1276" w:type="dxa"/>
          </w:tcPr>
          <w:p w14:paraId="1888780B" w14:textId="77777777" w:rsidR="00B76229" w:rsidRPr="000D51F6" w:rsidRDefault="00B76229" w:rsidP="00F869EB">
            <w:pPr>
              <w:jc w:val="right"/>
            </w:pPr>
            <w:r w:rsidRPr="000D51F6">
              <w:t>16,1</w:t>
            </w:r>
          </w:p>
        </w:tc>
        <w:tc>
          <w:tcPr>
            <w:tcW w:w="1276" w:type="dxa"/>
          </w:tcPr>
          <w:p w14:paraId="4671FC7C" w14:textId="77777777" w:rsidR="00B76229" w:rsidRPr="000D51F6" w:rsidRDefault="00B76229" w:rsidP="00F869EB">
            <w:pPr>
              <w:jc w:val="right"/>
            </w:pPr>
            <w:r w:rsidRPr="000D51F6">
              <w:t>-0,2</w:t>
            </w:r>
          </w:p>
        </w:tc>
        <w:tc>
          <w:tcPr>
            <w:tcW w:w="1559" w:type="dxa"/>
          </w:tcPr>
          <w:p w14:paraId="1DF00D9F" w14:textId="77777777" w:rsidR="00B76229" w:rsidRPr="000D51F6" w:rsidRDefault="00B76229" w:rsidP="00F869EB">
            <w:pPr>
              <w:jc w:val="right"/>
            </w:pPr>
            <w:r w:rsidRPr="000D51F6">
              <w:t>31,6</w:t>
            </w:r>
          </w:p>
        </w:tc>
        <w:tc>
          <w:tcPr>
            <w:tcW w:w="1418" w:type="dxa"/>
          </w:tcPr>
          <w:p w14:paraId="1D4747CF" w14:textId="77777777" w:rsidR="00B76229" w:rsidRPr="000D51F6" w:rsidRDefault="00B76229" w:rsidP="00F869EB">
            <w:pPr>
              <w:jc w:val="right"/>
            </w:pPr>
            <w:r w:rsidRPr="000D51F6">
              <w:t>57,7</w:t>
            </w:r>
          </w:p>
        </w:tc>
        <w:tc>
          <w:tcPr>
            <w:tcW w:w="1275" w:type="dxa"/>
          </w:tcPr>
          <w:p w14:paraId="529A88C5" w14:textId="77777777" w:rsidR="00B76229" w:rsidRPr="000D51F6" w:rsidRDefault="00B76229" w:rsidP="00F869EB">
            <w:pPr>
              <w:jc w:val="right"/>
            </w:pPr>
            <w:r w:rsidRPr="000D51F6">
              <w:t>0,0</w:t>
            </w:r>
          </w:p>
        </w:tc>
        <w:tc>
          <w:tcPr>
            <w:tcW w:w="1418" w:type="dxa"/>
          </w:tcPr>
          <w:p w14:paraId="0D7DCCBB" w14:textId="77777777" w:rsidR="00B76229" w:rsidRPr="000D51F6" w:rsidRDefault="00B76229" w:rsidP="00F869EB">
            <w:pPr>
              <w:jc w:val="right"/>
            </w:pPr>
            <w:r w:rsidRPr="000D51F6">
              <w:t>-8,0</w:t>
            </w:r>
          </w:p>
        </w:tc>
      </w:tr>
      <w:tr w:rsidR="00B76229" w:rsidRPr="000D51F6" w14:paraId="5964A228" w14:textId="77777777" w:rsidTr="00F869EB">
        <w:trPr>
          <w:trHeight w:val="380"/>
        </w:trPr>
        <w:tc>
          <w:tcPr>
            <w:tcW w:w="2200" w:type="dxa"/>
          </w:tcPr>
          <w:p w14:paraId="2DED43C5" w14:textId="77777777" w:rsidR="00B76229" w:rsidRPr="000D51F6" w:rsidRDefault="00B76229" w:rsidP="000D51F6">
            <w:r w:rsidRPr="000D51F6">
              <w:t>5022 Rennebu</w:t>
            </w:r>
          </w:p>
        </w:tc>
        <w:tc>
          <w:tcPr>
            <w:tcW w:w="1197" w:type="dxa"/>
          </w:tcPr>
          <w:p w14:paraId="024D9F08" w14:textId="77777777" w:rsidR="00B76229" w:rsidRPr="000D51F6" w:rsidRDefault="00B76229" w:rsidP="00F869EB">
            <w:pPr>
              <w:jc w:val="right"/>
            </w:pPr>
            <w:r w:rsidRPr="000D51F6">
              <w:t>7,0</w:t>
            </w:r>
          </w:p>
        </w:tc>
        <w:tc>
          <w:tcPr>
            <w:tcW w:w="1276" w:type="dxa"/>
          </w:tcPr>
          <w:p w14:paraId="76DAADCD" w14:textId="77777777" w:rsidR="00B76229" w:rsidRPr="000D51F6" w:rsidRDefault="00B76229" w:rsidP="00F869EB">
            <w:pPr>
              <w:jc w:val="right"/>
            </w:pPr>
            <w:r w:rsidRPr="000D51F6">
              <w:t>18,3</w:t>
            </w:r>
          </w:p>
        </w:tc>
        <w:tc>
          <w:tcPr>
            <w:tcW w:w="1276" w:type="dxa"/>
          </w:tcPr>
          <w:p w14:paraId="3E4A7EA5" w14:textId="77777777" w:rsidR="00B76229" w:rsidRPr="000D51F6" w:rsidRDefault="00B76229" w:rsidP="00F869EB">
            <w:pPr>
              <w:jc w:val="right"/>
            </w:pPr>
            <w:r w:rsidRPr="000D51F6">
              <w:t>0,0</w:t>
            </w:r>
          </w:p>
        </w:tc>
        <w:tc>
          <w:tcPr>
            <w:tcW w:w="1559" w:type="dxa"/>
          </w:tcPr>
          <w:p w14:paraId="4AE9635F" w14:textId="77777777" w:rsidR="00B76229" w:rsidRPr="000D51F6" w:rsidRDefault="00B76229" w:rsidP="00F869EB">
            <w:pPr>
              <w:jc w:val="right"/>
            </w:pPr>
            <w:r w:rsidRPr="000D51F6">
              <w:t>25,8</w:t>
            </w:r>
          </w:p>
        </w:tc>
        <w:tc>
          <w:tcPr>
            <w:tcW w:w="1418" w:type="dxa"/>
          </w:tcPr>
          <w:p w14:paraId="76960EC5" w14:textId="77777777" w:rsidR="00B76229" w:rsidRPr="000D51F6" w:rsidRDefault="00B76229" w:rsidP="00F869EB">
            <w:pPr>
              <w:jc w:val="right"/>
            </w:pPr>
            <w:r w:rsidRPr="000D51F6">
              <w:t>79,4</w:t>
            </w:r>
          </w:p>
        </w:tc>
        <w:tc>
          <w:tcPr>
            <w:tcW w:w="1275" w:type="dxa"/>
          </w:tcPr>
          <w:p w14:paraId="75C1A4E8" w14:textId="77777777" w:rsidR="00B76229" w:rsidRPr="000D51F6" w:rsidRDefault="00B76229" w:rsidP="00F869EB">
            <w:pPr>
              <w:jc w:val="right"/>
            </w:pPr>
            <w:r w:rsidRPr="000D51F6">
              <w:t>0,0</w:t>
            </w:r>
          </w:p>
        </w:tc>
        <w:tc>
          <w:tcPr>
            <w:tcW w:w="1418" w:type="dxa"/>
          </w:tcPr>
          <w:p w14:paraId="20E0568A" w14:textId="77777777" w:rsidR="00B76229" w:rsidRPr="000D51F6" w:rsidRDefault="00B76229" w:rsidP="00F869EB">
            <w:pPr>
              <w:jc w:val="right"/>
            </w:pPr>
            <w:r w:rsidRPr="000D51F6">
              <w:t>31,3</w:t>
            </w:r>
          </w:p>
        </w:tc>
      </w:tr>
      <w:tr w:rsidR="00B76229" w:rsidRPr="000D51F6" w14:paraId="298AE388" w14:textId="77777777" w:rsidTr="00F869EB">
        <w:trPr>
          <w:trHeight w:val="380"/>
        </w:trPr>
        <w:tc>
          <w:tcPr>
            <w:tcW w:w="2200" w:type="dxa"/>
          </w:tcPr>
          <w:p w14:paraId="04ADB0F3" w14:textId="77777777" w:rsidR="00B76229" w:rsidRPr="000D51F6" w:rsidRDefault="00B76229" w:rsidP="000D51F6">
            <w:r w:rsidRPr="000D51F6">
              <w:t>5025 Røros</w:t>
            </w:r>
          </w:p>
        </w:tc>
        <w:tc>
          <w:tcPr>
            <w:tcW w:w="1197" w:type="dxa"/>
          </w:tcPr>
          <w:p w14:paraId="166A1AA5" w14:textId="77777777" w:rsidR="00B76229" w:rsidRPr="000D51F6" w:rsidRDefault="00B76229" w:rsidP="00F869EB">
            <w:pPr>
              <w:jc w:val="right"/>
            </w:pPr>
            <w:r w:rsidRPr="000D51F6">
              <w:t>0,5</w:t>
            </w:r>
          </w:p>
        </w:tc>
        <w:tc>
          <w:tcPr>
            <w:tcW w:w="1276" w:type="dxa"/>
          </w:tcPr>
          <w:p w14:paraId="7F8CE08A" w14:textId="77777777" w:rsidR="00B76229" w:rsidRPr="000D51F6" w:rsidRDefault="00B76229" w:rsidP="00F869EB">
            <w:pPr>
              <w:jc w:val="right"/>
            </w:pPr>
            <w:r w:rsidRPr="000D51F6">
              <w:t>3,8</w:t>
            </w:r>
          </w:p>
        </w:tc>
        <w:tc>
          <w:tcPr>
            <w:tcW w:w="1276" w:type="dxa"/>
          </w:tcPr>
          <w:p w14:paraId="5A8EFB9A" w14:textId="77777777" w:rsidR="00B76229" w:rsidRPr="000D51F6" w:rsidRDefault="00B76229" w:rsidP="00F869EB">
            <w:pPr>
              <w:jc w:val="right"/>
            </w:pPr>
            <w:r w:rsidRPr="000D51F6">
              <w:t>0,0</w:t>
            </w:r>
          </w:p>
        </w:tc>
        <w:tc>
          <w:tcPr>
            <w:tcW w:w="1559" w:type="dxa"/>
          </w:tcPr>
          <w:p w14:paraId="3A572B52" w14:textId="77777777" w:rsidR="00B76229" w:rsidRPr="000D51F6" w:rsidRDefault="00B76229" w:rsidP="00F869EB">
            <w:pPr>
              <w:jc w:val="right"/>
            </w:pPr>
            <w:r w:rsidRPr="000D51F6">
              <w:t>7,1</w:t>
            </w:r>
          </w:p>
        </w:tc>
        <w:tc>
          <w:tcPr>
            <w:tcW w:w="1418" w:type="dxa"/>
          </w:tcPr>
          <w:p w14:paraId="3D25C39A" w14:textId="77777777" w:rsidR="00B76229" w:rsidRPr="000D51F6" w:rsidRDefault="00B76229" w:rsidP="00F869EB">
            <w:pPr>
              <w:jc w:val="right"/>
            </w:pPr>
            <w:r w:rsidRPr="000D51F6">
              <w:t>93,6</w:t>
            </w:r>
          </w:p>
        </w:tc>
        <w:tc>
          <w:tcPr>
            <w:tcW w:w="1275" w:type="dxa"/>
          </w:tcPr>
          <w:p w14:paraId="6CCDCA7A" w14:textId="77777777" w:rsidR="00B76229" w:rsidRPr="000D51F6" w:rsidRDefault="00B76229" w:rsidP="00F869EB">
            <w:pPr>
              <w:jc w:val="right"/>
            </w:pPr>
            <w:r w:rsidRPr="000D51F6">
              <w:t>0,0</w:t>
            </w:r>
          </w:p>
        </w:tc>
        <w:tc>
          <w:tcPr>
            <w:tcW w:w="1418" w:type="dxa"/>
          </w:tcPr>
          <w:p w14:paraId="2DDD9ADD" w14:textId="77777777" w:rsidR="00B76229" w:rsidRPr="000D51F6" w:rsidRDefault="00B76229" w:rsidP="00F869EB">
            <w:pPr>
              <w:jc w:val="right"/>
            </w:pPr>
            <w:r w:rsidRPr="000D51F6">
              <w:t>49,7</w:t>
            </w:r>
          </w:p>
        </w:tc>
      </w:tr>
      <w:tr w:rsidR="00B76229" w:rsidRPr="000D51F6" w14:paraId="5D97DAEA" w14:textId="77777777" w:rsidTr="00F869EB">
        <w:trPr>
          <w:trHeight w:val="380"/>
        </w:trPr>
        <w:tc>
          <w:tcPr>
            <w:tcW w:w="2200" w:type="dxa"/>
          </w:tcPr>
          <w:p w14:paraId="5047AAAD" w14:textId="77777777" w:rsidR="00B76229" w:rsidRPr="000D51F6" w:rsidRDefault="00B76229" w:rsidP="000D51F6">
            <w:r w:rsidRPr="000D51F6">
              <w:t>5026 Holtålen</w:t>
            </w:r>
          </w:p>
        </w:tc>
        <w:tc>
          <w:tcPr>
            <w:tcW w:w="1197" w:type="dxa"/>
          </w:tcPr>
          <w:p w14:paraId="686B999E" w14:textId="77777777" w:rsidR="00B76229" w:rsidRPr="000D51F6" w:rsidRDefault="00B76229" w:rsidP="00F869EB">
            <w:pPr>
              <w:jc w:val="right"/>
            </w:pPr>
            <w:r w:rsidRPr="000D51F6">
              <w:t>-0,7</w:t>
            </w:r>
          </w:p>
        </w:tc>
        <w:tc>
          <w:tcPr>
            <w:tcW w:w="1276" w:type="dxa"/>
          </w:tcPr>
          <w:p w14:paraId="02F13C63" w14:textId="77777777" w:rsidR="00B76229" w:rsidRPr="000D51F6" w:rsidRDefault="00B76229" w:rsidP="00F869EB">
            <w:pPr>
              <w:jc w:val="right"/>
            </w:pPr>
            <w:r w:rsidRPr="000D51F6">
              <w:t>9,9</w:t>
            </w:r>
          </w:p>
        </w:tc>
        <w:tc>
          <w:tcPr>
            <w:tcW w:w="1276" w:type="dxa"/>
          </w:tcPr>
          <w:p w14:paraId="7BA64A59" w14:textId="77777777" w:rsidR="00B76229" w:rsidRPr="000D51F6" w:rsidRDefault="00B76229" w:rsidP="00F869EB">
            <w:pPr>
              <w:jc w:val="right"/>
            </w:pPr>
            <w:r w:rsidRPr="000D51F6">
              <w:t>0,0</w:t>
            </w:r>
          </w:p>
        </w:tc>
        <w:tc>
          <w:tcPr>
            <w:tcW w:w="1559" w:type="dxa"/>
          </w:tcPr>
          <w:p w14:paraId="357F34DE" w14:textId="77777777" w:rsidR="00B76229" w:rsidRPr="000D51F6" w:rsidRDefault="00B76229" w:rsidP="00F869EB">
            <w:pPr>
              <w:jc w:val="right"/>
            </w:pPr>
            <w:r w:rsidRPr="000D51F6">
              <w:t>16,8</w:t>
            </w:r>
          </w:p>
        </w:tc>
        <w:tc>
          <w:tcPr>
            <w:tcW w:w="1418" w:type="dxa"/>
          </w:tcPr>
          <w:p w14:paraId="6C1BEEDB" w14:textId="77777777" w:rsidR="00B76229" w:rsidRPr="000D51F6" w:rsidRDefault="00B76229" w:rsidP="00F869EB">
            <w:pPr>
              <w:jc w:val="right"/>
            </w:pPr>
            <w:r w:rsidRPr="000D51F6">
              <w:t>132,5</w:t>
            </w:r>
          </w:p>
        </w:tc>
        <w:tc>
          <w:tcPr>
            <w:tcW w:w="1275" w:type="dxa"/>
          </w:tcPr>
          <w:p w14:paraId="06A728F8" w14:textId="77777777" w:rsidR="00B76229" w:rsidRPr="000D51F6" w:rsidRDefault="00B76229" w:rsidP="00F869EB">
            <w:pPr>
              <w:jc w:val="right"/>
            </w:pPr>
            <w:r w:rsidRPr="000D51F6">
              <w:t>71,7</w:t>
            </w:r>
          </w:p>
        </w:tc>
        <w:tc>
          <w:tcPr>
            <w:tcW w:w="1418" w:type="dxa"/>
          </w:tcPr>
          <w:p w14:paraId="55DB6AAA" w14:textId="77777777" w:rsidR="00B76229" w:rsidRPr="000D51F6" w:rsidRDefault="00B76229" w:rsidP="00F869EB">
            <w:pPr>
              <w:jc w:val="right"/>
            </w:pPr>
            <w:r w:rsidRPr="000D51F6">
              <w:t>75,9</w:t>
            </w:r>
          </w:p>
        </w:tc>
      </w:tr>
      <w:tr w:rsidR="00B76229" w:rsidRPr="000D51F6" w14:paraId="789EDCDF" w14:textId="77777777" w:rsidTr="00F869EB">
        <w:trPr>
          <w:trHeight w:val="380"/>
        </w:trPr>
        <w:tc>
          <w:tcPr>
            <w:tcW w:w="2200" w:type="dxa"/>
          </w:tcPr>
          <w:p w14:paraId="25B63713" w14:textId="77777777" w:rsidR="00B76229" w:rsidRPr="000D51F6" w:rsidRDefault="00B76229" w:rsidP="000D51F6">
            <w:r w:rsidRPr="000D51F6">
              <w:t>5027 Midtre Gauldal</w:t>
            </w:r>
          </w:p>
        </w:tc>
        <w:tc>
          <w:tcPr>
            <w:tcW w:w="1197" w:type="dxa"/>
          </w:tcPr>
          <w:p w14:paraId="5A6B953D" w14:textId="77777777" w:rsidR="00B76229" w:rsidRPr="000D51F6" w:rsidRDefault="00B76229" w:rsidP="00F869EB">
            <w:pPr>
              <w:jc w:val="right"/>
            </w:pPr>
            <w:r w:rsidRPr="000D51F6">
              <w:t>0,7</w:t>
            </w:r>
          </w:p>
        </w:tc>
        <w:tc>
          <w:tcPr>
            <w:tcW w:w="1276" w:type="dxa"/>
          </w:tcPr>
          <w:p w14:paraId="6C492DFC" w14:textId="77777777" w:rsidR="00B76229" w:rsidRPr="000D51F6" w:rsidRDefault="00B76229" w:rsidP="00F869EB">
            <w:pPr>
              <w:jc w:val="right"/>
            </w:pPr>
            <w:r w:rsidRPr="000D51F6">
              <w:t>5,7</w:t>
            </w:r>
          </w:p>
        </w:tc>
        <w:tc>
          <w:tcPr>
            <w:tcW w:w="1276" w:type="dxa"/>
          </w:tcPr>
          <w:p w14:paraId="4E75FACE" w14:textId="77777777" w:rsidR="00B76229" w:rsidRPr="000D51F6" w:rsidRDefault="00B76229" w:rsidP="00F869EB">
            <w:pPr>
              <w:jc w:val="right"/>
            </w:pPr>
            <w:r w:rsidRPr="000D51F6">
              <w:t>0,0</w:t>
            </w:r>
          </w:p>
        </w:tc>
        <w:tc>
          <w:tcPr>
            <w:tcW w:w="1559" w:type="dxa"/>
          </w:tcPr>
          <w:p w14:paraId="1F239E29" w14:textId="77777777" w:rsidR="00B76229" w:rsidRPr="000D51F6" w:rsidRDefault="00B76229" w:rsidP="00F869EB">
            <w:pPr>
              <w:jc w:val="right"/>
            </w:pPr>
            <w:r w:rsidRPr="000D51F6">
              <w:t>16,9</w:t>
            </w:r>
          </w:p>
        </w:tc>
        <w:tc>
          <w:tcPr>
            <w:tcW w:w="1418" w:type="dxa"/>
          </w:tcPr>
          <w:p w14:paraId="34773EE5" w14:textId="77777777" w:rsidR="00B76229" w:rsidRPr="000D51F6" w:rsidRDefault="00B76229" w:rsidP="00F869EB">
            <w:pPr>
              <w:jc w:val="right"/>
            </w:pPr>
            <w:r w:rsidRPr="000D51F6">
              <w:t>109,1</w:t>
            </w:r>
          </w:p>
        </w:tc>
        <w:tc>
          <w:tcPr>
            <w:tcW w:w="1275" w:type="dxa"/>
          </w:tcPr>
          <w:p w14:paraId="5DB4B347" w14:textId="77777777" w:rsidR="00B76229" w:rsidRPr="000D51F6" w:rsidRDefault="00B76229" w:rsidP="00F869EB">
            <w:pPr>
              <w:jc w:val="right"/>
            </w:pPr>
            <w:r w:rsidRPr="000D51F6">
              <w:t>0,0</w:t>
            </w:r>
          </w:p>
        </w:tc>
        <w:tc>
          <w:tcPr>
            <w:tcW w:w="1418" w:type="dxa"/>
          </w:tcPr>
          <w:p w14:paraId="784E8DB2" w14:textId="77777777" w:rsidR="00B76229" w:rsidRPr="000D51F6" w:rsidRDefault="00B76229" w:rsidP="00F869EB">
            <w:pPr>
              <w:jc w:val="right"/>
            </w:pPr>
            <w:r w:rsidRPr="000D51F6">
              <w:t>71,4</w:t>
            </w:r>
          </w:p>
        </w:tc>
      </w:tr>
      <w:tr w:rsidR="00B76229" w:rsidRPr="000D51F6" w14:paraId="3169C53B" w14:textId="77777777" w:rsidTr="00F869EB">
        <w:trPr>
          <w:trHeight w:val="380"/>
        </w:trPr>
        <w:tc>
          <w:tcPr>
            <w:tcW w:w="2200" w:type="dxa"/>
          </w:tcPr>
          <w:p w14:paraId="018C56EB" w14:textId="77777777" w:rsidR="00B76229" w:rsidRPr="000D51F6" w:rsidRDefault="00B76229" w:rsidP="000D51F6">
            <w:r w:rsidRPr="000D51F6">
              <w:t>5028 Melhus</w:t>
            </w:r>
          </w:p>
        </w:tc>
        <w:tc>
          <w:tcPr>
            <w:tcW w:w="1197" w:type="dxa"/>
          </w:tcPr>
          <w:p w14:paraId="7FEF2B3E" w14:textId="77777777" w:rsidR="00B76229" w:rsidRPr="000D51F6" w:rsidRDefault="00B76229" w:rsidP="00F869EB">
            <w:pPr>
              <w:jc w:val="right"/>
            </w:pPr>
            <w:r w:rsidRPr="000D51F6">
              <w:t>4,2</w:t>
            </w:r>
          </w:p>
        </w:tc>
        <w:tc>
          <w:tcPr>
            <w:tcW w:w="1276" w:type="dxa"/>
          </w:tcPr>
          <w:p w14:paraId="155ADA5F" w14:textId="77777777" w:rsidR="00B76229" w:rsidRPr="000D51F6" w:rsidRDefault="00B76229" w:rsidP="00F869EB">
            <w:pPr>
              <w:jc w:val="right"/>
            </w:pPr>
            <w:r w:rsidRPr="000D51F6">
              <w:t>16,9</w:t>
            </w:r>
          </w:p>
        </w:tc>
        <w:tc>
          <w:tcPr>
            <w:tcW w:w="1276" w:type="dxa"/>
          </w:tcPr>
          <w:p w14:paraId="59781C4B" w14:textId="77777777" w:rsidR="00B76229" w:rsidRPr="000D51F6" w:rsidRDefault="00B76229" w:rsidP="00F869EB">
            <w:pPr>
              <w:jc w:val="right"/>
            </w:pPr>
            <w:r w:rsidRPr="000D51F6">
              <w:t>0,0</w:t>
            </w:r>
          </w:p>
        </w:tc>
        <w:tc>
          <w:tcPr>
            <w:tcW w:w="1559" w:type="dxa"/>
          </w:tcPr>
          <w:p w14:paraId="6FE24268" w14:textId="77777777" w:rsidR="00B76229" w:rsidRPr="000D51F6" w:rsidRDefault="00B76229" w:rsidP="00F869EB">
            <w:pPr>
              <w:jc w:val="right"/>
            </w:pPr>
            <w:r w:rsidRPr="000D51F6">
              <w:t>29,5</w:t>
            </w:r>
          </w:p>
        </w:tc>
        <w:tc>
          <w:tcPr>
            <w:tcW w:w="1418" w:type="dxa"/>
          </w:tcPr>
          <w:p w14:paraId="561A95D4" w14:textId="77777777" w:rsidR="00B76229" w:rsidRPr="000D51F6" w:rsidRDefault="00B76229" w:rsidP="00F869EB">
            <w:pPr>
              <w:jc w:val="right"/>
            </w:pPr>
            <w:r w:rsidRPr="000D51F6">
              <w:t>126,4</w:t>
            </w:r>
          </w:p>
        </w:tc>
        <w:tc>
          <w:tcPr>
            <w:tcW w:w="1275" w:type="dxa"/>
          </w:tcPr>
          <w:p w14:paraId="54F2BE35" w14:textId="77777777" w:rsidR="00B76229" w:rsidRPr="000D51F6" w:rsidRDefault="00B76229" w:rsidP="00F869EB">
            <w:pPr>
              <w:jc w:val="right"/>
            </w:pPr>
            <w:r w:rsidRPr="000D51F6">
              <w:t>24,9</w:t>
            </w:r>
          </w:p>
        </w:tc>
        <w:tc>
          <w:tcPr>
            <w:tcW w:w="1418" w:type="dxa"/>
          </w:tcPr>
          <w:p w14:paraId="7F77C912" w14:textId="77777777" w:rsidR="00B76229" w:rsidRPr="000D51F6" w:rsidRDefault="00B76229" w:rsidP="00F869EB">
            <w:pPr>
              <w:jc w:val="right"/>
            </w:pPr>
            <w:r w:rsidRPr="000D51F6">
              <w:t>63,7</w:t>
            </w:r>
          </w:p>
        </w:tc>
      </w:tr>
      <w:tr w:rsidR="00B76229" w:rsidRPr="000D51F6" w14:paraId="646887D2" w14:textId="77777777" w:rsidTr="00F869EB">
        <w:trPr>
          <w:trHeight w:val="380"/>
        </w:trPr>
        <w:tc>
          <w:tcPr>
            <w:tcW w:w="2200" w:type="dxa"/>
          </w:tcPr>
          <w:p w14:paraId="41C02E7E" w14:textId="77777777" w:rsidR="00B76229" w:rsidRPr="000D51F6" w:rsidRDefault="00B76229" w:rsidP="000D51F6">
            <w:r w:rsidRPr="000D51F6">
              <w:t>5029 Skaun</w:t>
            </w:r>
          </w:p>
        </w:tc>
        <w:tc>
          <w:tcPr>
            <w:tcW w:w="1197" w:type="dxa"/>
          </w:tcPr>
          <w:p w14:paraId="04C46B3F" w14:textId="77777777" w:rsidR="00B76229" w:rsidRPr="000D51F6" w:rsidRDefault="00B76229" w:rsidP="00F869EB">
            <w:pPr>
              <w:jc w:val="right"/>
            </w:pPr>
            <w:r w:rsidRPr="000D51F6">
              <w:t>1,6</w:t>
            </w:r>
          </w:p>
        </w:tc>
        <w:tc>
          <w:tcPr>
            <w:tcW w:w="1276" w:type="dxa"/>
          </w:tcPr>
          <w:p w14:paraId="7E5310B2" w14:textId="77777777" w:rsidR="00B76229" w:rsidRPr="000D51F6" w:rsidRDefault="00B76229" w:rsidP="00F869EB">
            <w:pPr>
              <w:jc w:val="right"/>
            </w:pPr>
            <w:r w:rsidRPr="000D51F6">
              <w:t>19,4</w:t>
            </w:r>
          </w:p>
        </w:tc>
        <w:tc>
          <w:tcPr>
            <w:tcW w:w="1276" w:type="dxa"/>
          </w:tcPr>
          <w:p w14:paraId="53B48170" w14:textId="77777777" w:rsidR="00B76229" w:rsidRPr="000D51F6" w:rsidRDefault="00B76229" w:rsidP="00F869EB">
            <w:pPr>
              <w:jc w:val="right"/>
            </w:pPr>
            <w:r w:rsidRPr="000D51F6">
              <w:t>0,0</w:t>
            </w:r>
          </w:p>
        </w:tc>
        <w:tc>
          <w:tcPr>
            <w:tcW w:w="1559" w:type="dxa"/>
          </w:tcPr>
          <w:p w14:paraId="4ED67A6E" w14:textId="77777777" w:rsidR="00B76229" w:rsidRPr="000D51F6" w:rsidRDefault="00B76229" w:rsidP="00F869EB">
            <w:pPr>
              <w:jc w:val="right"/>
            </w:pPr>
            <w:r w:rsidRPr="000D51F6">
              <w:t>25,2</w:t>
            </w:r>
          </w:p>
        </w:tc>
        <w:tc>
          <w:tcPr>
            <w:tcW w:w="1418" w:type="dxa"/>
          </w:tcPr>
          <w:p w14:paraId="1523B883" w14:textId="77777777" w:rsidR="00B76229" w:rsidRPr="000D51F6" w:rsidRDefault="00B76229" w:rsidP="00F869EB">
            <w:pPr>
              <w:jc w:val="right"/>
            </w:pPr>
            <w:r w:rsidRPr="000D51F6">
              <w:t>129,0</w:t>
            </w:r>
          </w:p>
        </w:tc>
        <w:tc>
          <w:tcPr>
            <w:tcW w:w="1275" w:type="dxa"/>
          </w:tcPr>
          <w:p w14:paraId="166A384F" w14:textId="77777777" w:rsidR="00B76229" w:rsidRPr="000D51F6" w:rsidRDefault="00B76229" w:rsidP="00F869EB">
            <w:pPr>
              <w:jc w:val="right"/>
            </w:pPr>
            <w:r w:rsidRPr="000D51F6">
              <w:t>0,0</w:t>
            </w:r>
          </w:p>
        </w:tc>
        <w:tc>
          <w:tcPr>
            <w:tcW w:w="1418" w:type="dxa"/>
          </w:tcPr>
          <w:p w14:paraId="03FEE374" w14:textId="77777777" w:rsidR="00B76229" w:rsidRPr="000D51F6" w:rsidRDefault="00B76229" w:rsidP="00F869EB">
            <w:pPr>
              <w:jc w:val="right"/>
            </w:pPr>
            <w:r w:rsidRPr="000D51F6">
              <w:t>63,8</w:t>
            </w:r>
          </w:p>
        </w:tc>
      </w:tr>
      <w:tr w:rsidR="00B76229" w:rsidRPr="000D51F6" w14:paraId="07A086C5" w14:textId="77777777" w:rsidTr="00F869EB">
        <w:trPr>
          <w:trHeight w:val="380"/>
        </w:trPr>
        <w:tc>
          <w:tcPr>
            <w:tcW w:w="2200" w:type="dxa"/>
          </w:tcPr>
          <w:p w14:paraId="192F635A" w14:textId="77777777" w:rsidR="00B76229" w:rsidRPr="000D51F6" w:rsidRDefault="00B76229" w:rsidP="000D51F6">
            <w:r w:rsidRPr="000D51F6">
              <w:t>5031 Malvik</w:t>
            </w:r>
          </w:p>
        </w:tc>
        <w:tc>
          <w:tcPr>
            <w:tcW w:w="1197" w:type="dxa"/>
          </w:tcPr>
          <w:p w14:paraId="4A0321ED" w14:textId="77777777" w:rsidR="00B76229" w:rsidRPr="000D51F6" w:rsidRDefault="00B76229" w:rsidP="00F869EB">
            <w:pPr>
              <w:jc w:val="right"/>
            </w:pPr>
            <w:r w:rsidRPr="000D51F6">
              <w:t>1,3</w:t>
            </w:r>
          </w:p>
        </w:tc>
        <w:tc>
          <w:tcPr>
            <w:tcW w:w="1276" w:type="dxa"/>
          </w:tcPr>
          <w:p w14:paraId="75395DB5" w14:textId="77777777" w:rsidR="00B76229" w:rsidRPr="000D51F6" w:rsidRDefault="00B76229" w:rsidP="00F869EB">
            <w:pPr>
              <w:jc w:val="right"/>
            </w:pPr>
            <w:r w:rsidRPr="000D51F6">
              <w:t>7,9</w:t>
            </w:r>
          </w:p>
        </w:tc>
        <w:tc>
          <w:tcPr>
            <w:tcW w:w="1276" w:type="dxa"/>
          </w:tcPr>
          <w:p w14:paraId="34CCD613" w14:textId="77777777" w:rsidR="00B76229" w:rsidRPr="000D51F6" w:rsidRDefault="00B76229" w:rsidP="00F869EB">
            <w:pPr>
              <w:jc w:val="right"/>
            </w:pPr>
            <w:r w:rsidRPr="000D51F6">
              <w:t>0,0</w:t>
            </w:r>
          </w:p>
        </w:tc>
        <w:tc>
          <w:tcPr>
            <w:tcW w:w="1559" w:type="dxa"/>
          </w:tcPr>
          <w:p w14:paraId="313D7158" w14:textId="77777777" w:rsidR="00B76229" w:rsidRPr="000D51F6" w:rsidRDefault="00B76229" w:rsidP="00F869EB">
            <w:pPr>
              <w:jc w:val="right"/>
            </w:pPr>
            <w:r w:rsidRPr="000D51F6">
              <w:t>21,5</w:t>
            </w:r>
          </w:p>
        </w:tc>
        <w:tc>
          <w:tcPr>
            <w:tcW w:w="1418" w:type="dxa"/>
          </w:tcPr>
          <w:p w14:paraId="1D31F9AA" w14:textId="77777777" w:rsidR="00B76229" w:rsidRPr="000D51F6" w:rsidRDefault="00B76229" w:rsidP="00F869EB">
            <w:pPr>
              <w:jc w:val="right"/>
            </w:pPr>
            <w:r w:rsidRPr="000D51F6">
              <w:t>160,6</w:t>
            </w:r>
          </w:p>
        </w:tc>
        <w:tc>
          <w:tcPr>
            <w:tcW w:w="1275" w:type="dxa"/>
          </w:tcPr>
          <w:p w14:paraId="2143A72E" w14:textId="77777777" w:rsidR="00B76229" w:rsidRPr="000D51F6" w:rsidRDefault="00B76229" w:rsidP="00F869EB">
            <w:pPr>
              <w:jc w:val="right"/>
            </w:pPr>
            <w:r w:rsidRPr="000D51F6">
              <w:t>18,2</w:t>
            </w:r>
          </w:p>
        </w:tc>
        <w:tc>
          <w:tcPr>
            <w:tcW w:w="1418" w:type="dxa"/>
          </w:tcPr>
          <w:p w14:paraId="3B7160EF" w14:textId="77777777" w:rsidR="00B76229" w:rsidRPr="000D51F6" w:rsidRDefault="00B76229" w:rsidP="00F869EB">
            <w:pPr>
              <w:jc w:val="right"/>
            </w:pPr>
            <w:r w:rsidRPr="000D51F6">
              <w:t>55,3</w:t>
            </w:r>
          </w:p>
        </w:tc>
      </w:tr>
      <w:tr w:rsidR="00B76229" w:rsidRPr="000D51F6" w14:paraId="46A04855" w14:textId="77777777" w:rsidTr="00F869EB">
        <w:trPr>
          <w:trHeight w:val="380"/>
        </w:trPr>
        <w:tc>
          <w:tcPr>
            <w:tcW w:w="2200" w:type="dxa"/>
          </w:tcPr>
          <w:p w14:paraId="345EF428" w14:textId="77777777" w:rsidR="00B76229" w:rsidRPr="000D51F6" w:rsidRDefault="00B76229" w:rsidP="000D51F6">
            <w:r w:rsidRPr="000D51F6">
              <w:t>5032 Selbu</w:t>
            </w:r>
          </w:p>
        </w:tc>
        <w:tc>
          <w:tcPr>
            <w:tcW w:w="1197" w:type="dxa"/>
          </w:tcPr>
          <w:p w14:paraId="39C96C09" w14:textId="77777777" w:rsidR="00B76229" w:rsidRPr="000D51F6" w:rsidRDefault="00B76229" w:rsidP="00F869EB">
            <w:pPr>
              <w:jc w:val="right"/>
            </w:pPr>
            <w:r w:rsidRPr="000D51F6">
              <w:t>2,0</w:t>
            </w:r>
          </w:p>
        </w:tc>
        <w:tc>
          <w:tcPr>
            <w:tcW w:w="1276" w:type="dxa"/>
          </w:tcPr>
          <w:p w14:paraId="7F427660" w14:textId="77777777" w:rsidR="00B76229" w:rsidRPr="000D51F6" w:rsidRDefault="00B76229" w:rsidP="00F869EB">
            <w:pPr>
              <w:jc w:val="right"/>
            </w:pPr>
            <w:r w:rsidRPr="000D51F6">
              <w:t>8,7</w:t>
            </w:r>
          </w:p>
        </w:tc>
        <w:tc>
          <w:tcPr>
            <w:tcW w:w="1276" w:type="dxa"/>
          </w:tcPr>
          <w:p w14:paraId="33C42A4D" w14:textId="77777777" w:rsidR="00B76229" w:rsidRPr="000D51F6" w:rsidRDefault="00B76229" w:rsidP="00F869EB">
            <w:pPr>
              <w:jc w:val="right"/>
            </w:pPr>
            <w:r w:rsidRPr="000D51F6">
              <w:t>0,0</w:t>
            </w:r>
          </w:p>
        </w:tc>
        <w:tc>
          <w:tcPr>
            <w:tcW w:w="1559" w:type="dxa"/>
          </w:tcPr>
          <w:p w14:paraId="07979555" w14:textId="77777777" w:rsidR="00B76229" w:rsidRPr="000D51F6" w:rsidRDefault="00B76229" w:rsidP="00F869EB">
            <w:pPr>
              <w:jc w:val="right"/>
            </w:pPr>
            <w:r w:rsidRPr="000D51F6">
              <w:t>22,4</w:t>
            </w:r>
          </w:p>
        </w:tc>
        <w:tc>
          <w:tcPr>
            <w:tcW w:w="1418" w:type="dxa"/>
          </w:tcPr>
          <w:p w14:paraId="5D488AAF" w14:textId="77777777" w:rsidR="00B76229" w:rsidRPr="000D51F6" w:rsidRDefault="00B76229" w:rsidP="00F869EB">
            <w:pPr>
              <w:jc w:val="right"/>
            </w:pPr>
            <w:r w:rsidRPr="000D51F6">
              <w:t>119,0</w:t>
            </w:r>
          </w:p>
        </w:tc>
        <w:tc>
          <w:tcPr>
            <w:tcW w:w="1275" w:type="dxa"/>
          </w:tcPr>
          <w:p w14:paraId="42FD4D3E" w14:textId="77777777" w:rsidR="00B76229" w:rsidRPr="000D51F6" w:rsidRDefault="00B76229" w:rsidP="00F869EB">
            <w:pPr>
              <w:jc w:val="right"/>
            </w:pPr>
            <w:r w:rsidRPr="000D51F6">
              <w:t>0,0</w:t>
            </w:r>
          </w:p>
        </w:tc>
        <w:tc>
          <w:tcPr>
            <w:tcW w:w="1418" w:type="dxa"/>
          </w:tcPr>
          <w:p w14:paraId="0A890C0F" w14:textId="77777777" w:rsidR="00B76229" w:rsidRPr="000D51F6" w:rsidRDefault="00B76229" w:rsidP="00F869EB">
            <w:pPr>
              <w:jc w:val="right"/>
            </w:pPr>
            <w:r w:rsidRPr="000D51F6">
              <w:t>68,1</w:t>
            </w:r>
          </w:p>
        </w:tc>
      </w:tr>
      <w:tr w:rsidR="00B76229" w:rsidRPr="000D51F6" w14:paraId="674323EE" w14:textId="77777777" w:rsidTr="00F869EB">
        <w:trPr>
          <w:trHeight w:val="380"/>
        </w:trPr>
        <w:tc>
          <w:tcPr>
            <w:tcW w:w="2200" w:type="dxa"/>
          </w:tcPr>
          <w:p w14:paraId="0E03B727" w14:textId="77777777" w:rsidR="00B76229" w:rsidRPr="000D51F6" w:rsidRDefault="00B76229" w:rsidP="000D51F6">
            <w:r w:rsidRPr="000D51F6">
              <w:t>5033 Tydal</w:t>
            </w:r>
          </w:p>
        </w:tc>
        <w:tc>
          <w:tcPr>
            <w:tcW w:w="1197" w:type="dxa"/>
          </w:tcPr>
          <w:p w14:paraId="3F961794" w14:textId="77777777" w:rsidR="00B76229" w:rsidRPr="000D51F6" w:rsidRDefault="00B76229" w:rsidP="00F869EB">
            <w:pPr>
              <w:jc w:val="right"/>
            </w:pPr>
            <w:r w:rsidRPr="000D51F6">
              <w:t>10,3</w:t>
            </w:r>
          </w:p>
        </w:tc>
        <w:tc>
          <w:tcPr>
            <w:tcW w:w="1276" w:type="dxa"/>
          </w:tcPr>
          <w:p w14:paraId="7C135C62" w14:textId="77777777" w:rsidR="00B76229" w:rsidRPr="000D51F6" w:rsidRDefault="00B76229" w:rsidP="00F869EB">
            <w:pPr>
              <w:jc w:val="right"/>
            </w:pPr>
            <w:r w:rsidRPr="000D51F6">
              <w:t>23,3</w:t>
            </w:r>
          </w:p>
        </w:tc>
        <w:tc>
          <w:tcPr>
            <w:tcW w:w="1276" w:type="dxa"/>
          </w:tcPr>
          <w:p w14:paraId="0DCC10B8" w14:textId="77777777" w:rsidR="00B76229" w:rsidRPr="000D51F6" w:rsidRDefault="00B76229" w:rsidP="00F869EB">
            <w:pPr>
              <w:jc w:val="right"/>
            </w:pPr>
            <w:r w:rsidRPr="000D51F6">
              <w:t>0,0</w:t>
            </w:r>
          </w:p>
        </w:tc>
        <w:tc>
          <w:tcPr>
            <w:tcW w:w="1559" w:type="dxa"/>
          </w:tcPr>
          <w:p w14:paraId="68AA12B9" w14:textId="77777777" w:rsidR="00B76229" w:rsidRPr="000D51F6" w:rsidRDefault="00B76229" w:rsidP="00F869EB">
            <w:pPr>
              <w:jc w:val="right"/>
            </w:pPr>
            <w:r w:rsidRPr="000D51F6">
              <w:t>33,2</w:t>
            </w:r>
          </w:p>
        </w:tc>
        <w:tc>
          <w:tcPr>
            <w:tcW w:w="1418" w:type="dxa"/>
          </w:tcPr>
          <w:p w14:paraId="5F9D1FAB" w14:textId="77777777" w:rsidR="00B76229" w:rsidRPr="000D51F6" w:rsidRDefault="00B76229" w:rsidP="00F869EB">
            <w:pPr>
              <w:jc w:val="right"/>
            </w:pPr>
            <w:r w:rsidRPr="000D51F6">
              <w:t>60,6</w:t>
            </w:r>
          </w:p>
        </w:tc>
        <w:tc>
          <w:tcPr>
            <w:tcW w:w="1275" w:type="dxa"/>
          </w:tcPr>
          <w:p w14:paraId="29D4C282" w14:textId="77777777" w:rsidR="00B76229" w:rsidRPr="000D51F6" w:rsidRDefault="00B76229" w:rsidP="00F869EB">
            <w:pPr>
              <w:jc w:val="right"/>
            </w:pPr>
            <w:r w:rsidRPr="000D51F6">
              <w:t>0,0</w:t>
            </w:r>
          </w:p>
        </w:tc>
        <w:tc>
          <w:tcPr>
            <w:tcW w:w="1418" w:type="dxa"/>
          </w:tcPr>
          <w:p w14:paraId="6236B178" w14:textId="77777777" w:rsidR="00B76229" w:rsidRPr="000D51F6" w:rsidRDefault="00B76229" w:rsidP="00F869EB">
            <w:pPr>
              <w:jc w:val="right"/>
            </w:pPr>
            <w:r w:rsidRPr="000D51F6">
              <w:t>-18,2</w:t>
            </w:r>
          </w:p>
        </w:tc>
      </w:tr>
      <w:tr w:rsidR="00B76229" w:rsidRPr="000D51F6" w14:paraId="4BFB7EAE" w14:textId="77777777" w:rsidTr="00F869EB">
        <w:trPr>
          <w:trHeight w:val="380"/>
        </w:trPr>
        <w:tc>
          <w:tcPr>
            <w:tcW w:w="2200" w:type="dxa"/>
          </w:tcPr>
          <w:p w14:paraId="15C64B6A" w14:textId="77777777" w:rsidR="00B76229" w:rsidRPr="000D51F6" w:rsidRDefault="00B76229" w:rsidP="000D51F6">
            <w:r w:rsidRPr="000D51F6">
              <w:t>5034 Meråker</w:t>
            </w:r>
          </w:p>
        </w:tc>
        <w:tc>
          <w:tcPr>
            <w:tcW w:w="1197" w:type="dxa"/>
          </w:tcPr>
          <w:p w14:paraId="7347CED6" w14:textId="77777777" w:rsidR="00B76229" w:rsidRPr="000D51F6" w:rsidRDefault="00B76229" w:rsidP="00F869EB">
            <w:pPr>
              <w:jc w:val="right"/>
            </w:pPr>
          </w:p>
        </w:tc>
        <w:tc>
          <w:tcPr>
            <w:tcW w:w="1276" w:type="dxa"/>
          </w:tcPr>
          <w:p w14:paraId="24D6E3D3" w14:textId="77777777" w:rsidR="00B76229" w:rsidRPr="000D51F6" w:rsidRDefault="00B76229" w:rsidP="00F869EB">
            <w:pPr>
              <w:jc w:val="right"/>
            </w:pPr>
          </w:p>
        </w:tc>
        <w:tc>
          <w:tcPr>
            <w:tcW w:w="1276" w:type="dxa"/>
          </w:tcPr>
          <w:p w14:paraId="62EEE7B2" w14:textId="77777777" w:rsidR="00B76229" w:rsidRPr="000D51F6" w:rsidRDefault="00B76229" w:rsidP="00F869EB">
            <w:pPr>
              <w:jc w:val="right"/>
            </w:pPr>
          </w:p>
        </w:tc>
        <w:tc>
          <w:tcPr>
            <w:tcW w:w="1559" w:type="dxa"/>
          </w:tcPr>
          <w:p w14:paraId="023B93E6" w14:textId="77777777" w:rsidR="00B76229" w:rsidRPr="000D51F6" w:rsidRDefault="00B76229" w:rsidP="00F869EB">
            <w:pPr>
              <w:jc w:val="right"/>
            </w:pPr>
          </w:p>
        </w:tc>
        <w:tc>
          <w:tcPr>
            <w:tcW w:w="1418" w:type="dxa"/>
          </w:tcPr>
          <w:p w14:paraId="42A5982D" w14:textId="77777777" w:rsidR="00B76229" w:rsidRPr="000D51F6" w:rsidRDefault="00B76229" w:rsidP="00F869EB">
            <w:pPr>
              <w:jc w:val="right"/>
            </w:pPr>
          </w:p>
        </w:tc>
        <w:tc>
          <w:tcPr>
            <w:tcW w:w="1275" w:type="dxa"/>
          </w:tcPr>
          <w:p w14:paraId="65CBC3F9" w14:textId="77777777" w:rsidR="00B76229" w:rsidRPr="000D51F6" w:rsidRDefault="00B76229" w:rsidP="00F869EB">
            <w:pPr>
              <w:jc w:val="right"/>
            </w:pPr>
          </w:p>
        </w:tc>
        <w:tc>
          <w:tcPr>
            <w:tcW w:w="1418" w:type="dxa"/>
          </w:tcPr>
          <w:p w14:paraId="552A1F31" w14:textId="77777777" w:rsidR="00B76229" w:rsidRPr="000D51F6" w:rsidRDefault="00B76229" w:rsidP="00F869EB">
            <w:pPr>
              <w:jc w:val="right"/>
            </w:pPr>
          </w:p>
        </w:tc>
      </w:tr>
      <w:tr w:rsidR="00B76229" w:rsidRPr="000D51F6" w14:paraId="5C40B075" w14:textId="77777777" w:rsidTr="00F869EB">
        <w:trPr>
          <w:trHeight w:val="380"/>
        </w:trPr>
        <w:tc>
          <w:tcPr>
            <w:tcW w:w="2200" w:type="dxa"/>
          </w:tcPr>
          <w:p w14:paraId="0A37B7ED" w14:textId="77777777" w:rsidR="00B76229" w:rsidRPr="000D51F6" w:rsidRDefault="00B76229" w:rsidP="000D51F6">
            <w:r w:rsidRPr="000D51F6">
              <w:t>5035 Stjørdal</w:t>
            </w:r>
          </w:p>
        </w:tc>
        <w:tc>
          <w:tcPr>
            <w:tcW w:w="1197" w:type="dxa"/>
          </w:tcPr>
          <w:p w14:paraId="1697A2FE" w14:textId="77777777" w:rsidR="00B76229" w:rsidRPr="000D51F6" w:rsidRDefault="00B76229" w:rsidP="00F869EB">
            <w:pPr>
              <w:jc w:val="right"/>
            </w:pPr>
            <w:r w:rsidRPr="000D51F6">
              <w:t>5,8</w:t>
            </w:r>
          </w:p>
        </w:tc>
        <w:tc>
          <w:tcPr>
            <w:tcW w:w="1276" w:type="dxa"/>
          </w:tcPr>
          <w:p w14:paraId="52549DF9" w14:textId="77777777" w:rsidR="00B76229" w:rsidRPr="000D51F6" w:rsidRDefault="00B76229" w:rsidP="00F869EB">
            <w:pPr>
              <w:jc w:val="right"/>
            </w:pPr>
            <w:r w:rsidRPr="000D51F6">
              <w:t>10,9</w:t>
            </w:r>
          </w:p>
        </w:tc>
        <w:tc>
          <w:tcPr>
            <w:tcW w:w="1276" w:type="dxa"/>
          </w:tcPr>
          <w:p w14:paraId="133D4009" w14:textId="77777777" w:rsidR="00B76229" w:rsidRPr="000D51F6" w:rsidRDefault="00B76229" w:rsidP="00F869EB">
            <w:pPr>
              <w:jc w:val="right"/>
            </w:pPr>
            <w:r w:rsidRPr="000D51F6">
              <w:t>0,0</w:t>
            </w:r>
          </w:p>
        </w:tc>
        <w:tc>
          <w:tcPr>
            <w:tcW w:w="1559" w:type="dxa"/>
          </w:tcPr>
          <w:p w14:paraId="2FCE664C" w14:textId="77777777" w:rsidR="00B76229" w:rsidRPr="000D51F6" w:rsidRDefault="00B76229" w:rsidP="00F869EB">
            <w:pPr>
              <w:jc w:val="right"/>
            </w:pPr>
            <w:r w:rsidRPr="000D51F6">
              <w:t>16,1</w:t>
            </w:r>
          </w:p>
        </w:tc>
        <w:tc>
          <w:tcPr>
            <w:tcW w:w="1418" w:type="dxa"/>
          </w:tcPr>
          <w:p w14:paraId="1C3740F6" w14:textId="77777777" w:rsidR="00B76229" w:rsidRPr="000D51F6" w:rsidRDefault="00B76229" w:rsidP="00F869EB">
            <w:pPr>
              <w:jc w:val="right"/>
            </w:pPr>
            <w:r w:rsidRPr="000D51F6">
              <w:t>116,0</w:t>
            </w:r>
          </w:p>
        </w:tc>
        <w:tc>
          <w:tcPr>
            <w:tcW w:w="1275" w:type="dxa"/>
          </w:tcPr>
          <w:p w14:paraId="0EC3DE8F" w14:textId="77777777" w:rsidR="00B76229" w:rsidRPr="000D51F6" w:rsidRDefault="00B76229" w:rsidP="00F869EB">
            <w:pPr>
              <w:jc w:val="right"/>
            </w:pPr>
            <w:r w:rsidRPr="000D51F6">
              <w:t>9,5</w:t>
            </w:r>
          </w:p>
        </w:tc>
        <w:tc>
          <w:tcPr>
            <w:tcW w:w="1418" w:type="dxa"/>
          </w:tcPr>
          <w:p w14:paraId="0B3DC87A" w14:textId="77777777" w:rsidR="00B76229" w:rsidRPr="000D51F6" w:rsidRDefault="00B76229" w:rsidP="00F869EB">
            <w:pPr>
              <w:jc w:val="right"/>
            </w:pPr>
            <w:r w:rsidRPr="000D51F6">
              <w:t>62,0</w:t>
            </w:r>
          </w:p>
        </w:tc>
      </w:tr>
      <w:tr w:rsidR="00B76229" w:rsidRPr="000D51F6" w14:paraId="5E33AE89" w14:textId="77777777" w:rsidTr="00F869EB">
        <w:trPr>
          <w:trHeight w:val="380"/>
        </w:trPr>
        <w:tc>
          <w:tcPr>
            <w:tcW w:w="2200" w:type="dxa"/>
          </w:tcPr>
          <w:p w14:paraId="38BE64ED" w14:textId="77777777" w:rsidR="00B76229" w:rsidRPr="000D51F6" w:rsidRDefault="00B76229" w:rsidP="000D51F6">
            <w:r w:rsidRPr="000D51F6">
              <w:t>5036 Frosta</w:t>
            </w:r>
          </w:p>
        </w:tc>
        <w:tc>
          <w:tcPr>
            <w:tcW w:w="1197" w:type="dxa"/>
          </w:tcPr>
          <w:p w14:paraId="7B32AB91" w14:textId="77777777" w:rsidR="00B76229" w:rsidRPr="000D51F6" w:rsidRDefault="00B76229" w:rsidP="00F869EB">
            <w:pPr>
              <w:jc w:val="right"/>
            </w:pPr>
            <w:r w:rsidRPr="000D51F6">
              <w:t>4,2</w:t>
            </w:r>
          </w:p>
        </w:tc>
        <w:tc>
          <w:tcPr>
            <w:tcW w:w="1276" w:type="dxa"/>
          </w:tcPr>
          <w:p w14:paraId="61ECC0DA" w14:textId="77777777" w:rsidR="00B76229" w:rsidRPr="000D51F6" w:rsidRDefault="00B76229" w:rsidP="00F869EB">
            <w:pPr>
              <w:jc w:val="right"/>
            </w:pPr>
            <w:r w:rsidRPr="000D51F6">
              <w:t>4,5</w:t>
            </w:r>
          </w:p>
        </w:tc>
        <w:tc>
          <w:tcPr>
            <w:tcW w:w="1276" w:type="dxa"/>
          </w:tcPr>
          <w:p w14:paraId="52AF49AE" w14:textId="77777777" w:rsidR="00B76229" w:rsidRPr="000D51F6" w:rsidRDefault="00B76229" w:rsidP="00F869EB">
            <w:pPr>
              <w:jc w:val="right"/>
            </w:pPr>
            <w:r w:rsidRPr="000D51F6">
              <w:t>0,0</w:t>
            </w:r>
          </w:p>
        </w:tc>
        <w:tc>
          <w:tcPr>
            <w:tcW w:w="1559" w:type="dxa"/>
          </w:tcPr>
          <w:p w14:paraId="29AA73ED" w14:textId="77777777" w:rsidR="00B76229" w:rsidRPr="000D51F6" w:rsidRDefault="00B76229" w:rsidP="00F869EB">
            <w:pPr>
              <w:jc w:val="right"/>
            </w:pPr>
            <w:r w:rsidRPr="000D51F6">
              <w:t>6,4</w:t>
            </w:r>
          </w:p>
        </w:tc>
        <w:tc>
          <w:tcPr>
            <w:tcW w:w="1418" w:type="dxa"/>
          </w:tcPr>
          <w:p w14:paraId="0B2E0B2A" w14:textId="77777777" w:rsidR="00B76229" w:rsidRPr="000D51F6" w:rsidRDefault="00B76229" w:rsidP="00F869EB">
            <w:pPr>
              <w:jc w:val="right"/>
            </w:pPr>
            <w:r w:rsidRPr="000D51F6">
              <w:t>87,6</w:t>
            </w:r>
          </w:p>
        </w:tc>
        <w:tc>
          <w:tcPr>
            <w:tcW w:w="1275" w:type="dxa"/>
          </w:tcPr>
          <w:p w14:paraId="006F095A" w14:textId="77777777" w:rsidR="00B76229" w:rsidRPr="000D51F6" w:rsidRDefault="00B76229" w:rsidP="00F869EB">
            <w:pPr>
              <w:jc w:val="right"/>
            </w:pPr>
            <w:r w:rsidRPr="000D51F6">
              <w:t>0,0</w:t>
            </w:r>
          </w:p>
        </w:tc>
        <w:tc>
          <w:tcPr>
            <w:tcW w:w="1418" w:type="dxa"/>
          </w:tcPr>
          <w:p w14:paraId="3EC672EC" w14:textId="77777777" w:rsidR="00B76229" w:rsidRPr="000D51F6" w:rsidRDefault="00B76229" w:rsidP="00F869EB">
            <w:pPr>
              <w:jc w:val="right"/>
            </w:pPr>
            <w:r w:rsidRPr="000D51F6">
              <w:t>66,0</w:t>
            </w:r>
          </w:p>
        </w:tc>
      </w:tr>
      <w:tr w:rsidR="00B76229" w:rsidRPr="000D51F6" w14:paraId="75F7C6EB" w14:textId="77777777" w:rsidTr="00F869EB">
        <w:trPr>
          <w:trHeight w:val="380"/>
        </w:trPr>
        <w:tc>
          <w:tcPr>
            <w:tcW w:w="2200" w:type="dxa"/>
          </w:tcPr>
          <w:p w14:paraId="7FBBAB29" w14:textId="77777777" w:rsidR="00B76229" w:rsidRPr="000D51F6" w:rsidRDefault="00B76229" w:rsidP="000D51F6">
            <w:r w:rsidRPr="000D51F6">
              <w:t>5037 Levanger</w:t>
            </w:r>
          </w:p>
        </w:tc>
        <w:tc>
          <w:tcPr>
            <w:tcW w:w="1197" w:type="dxa"/>
          </w:tcPr>
          <w:p w14:paraId="5DA24B97" w14:textId="77777777" w:rsidR="00B76229" w:rsidRPr="000D51F6" w:rsidRDefault="00B76229" w:rsidP="00F869EB">
            <w:pPr>
              <w:jc w:val="right"/>
            </w:pPr>
            <w:r w:rsidRPr="000D51F6">
              <w:t>-1,2</w:t>
            </w:r>
          </w:p>
        </w:tc>
        <w:tc>
          <w:tcPr>
            <w:tcW w:w="1276" w:type="dxa"/>
          </w:tcPr>
          <w:p w14:paraId="363AB7E6" w14:textId="77777777" w:rsidR="00B76229" w:rsidRPr="000D51F6" w:rsidRDefault="00B76229" w:rsidP="00F869EB">
            <w:pPr>
              <w:jc w:val="right"/>
            </w:pPr>
            <w:r w:rsidRPr="000D51F6">
              <w:t>2,4</w:t>
            </w:r>
          </w:p>
        </w:tc>
        <w:tc>
          <w:tcPr>
            <w:tcW w:w="1276" w:type="dxa"/>
          </w:tcPr>
          <w:p w14:paraId="05ADB672" w14:textId="77777777" w:rsidR="00B76229" w:rsidRPr="000D51F6" w:rsidRDefault="00B76229" w:rsidP="00F869EB">
            <w:pPr>
              <w:jc w:val="right"/>
            </w:pPr>
            <w:r w:rsidRPr="000D51F6">
              <w:t>0,0</w:t>
            </w:r>
          </w:p>
        </w:tc>
        <w:tc>
          <w:tcPr>
            <w:tcW w:w="1559" w:type="dxa"/>
          </w:tcPr>
          <w:p w14:paraId="743CD641" w14:textId="77777777" w:rsidR="00B76229" w:rsidRPr="000D51F6" w:rsidRDefault="00B76229" w:rsidP="00F869EB">
            <w:pPr>
              <w:jc w:val="right"/>
            </w:pPr>
            <w:r w:rsidRPr="000D51F6">
              <w:t>9,8</w:t>
            </w:r>
          </w:p>
        </w:tc>
        <w:tc>
          <w:tcPr>
            <w:tcW w:w="1418" w:type="dxa"/>
          </w:tcPr>
          <w:p w14:paraId="5CF46735" w14:textId="77777777" w:rsidR="00B76229" w:rsidRPr="000D51F6" w:rsidRDefault="00B76229" w:rsidP="00F869EB">
            <w:pPr>
              <w:jc w:val="right"/>
            </w:pPr>
            <w:r w:rsidRPr="000D51F6">
              <w:t>155,7</w:t>
            </w:r>
          </w:p>
        </w:tc>
        <w:tc>
          <w:tcPr>
            <w:tcW w:w="1275" w:type="dxa"/>
          </w:tcPr>
          <w:p w14:paraId="2728562A" w14:textId="77777777" w:rsidR="00B76229" w:rsidRPr="000D51F6" w:rsidRDefault="00B76229" w:rsidP="00F869EB">
            <w:pPr>
              <w:jc w:val="right"/>
            </w:pPr>
            <w:r w:rsidRPr="000D51F6">
              <w:t>7,7</w:t>
            </w:r>
          </w:p>
        </w:tc>
        <w:tc>
          <w:tcPr>
            <w:tcW w:w="1418" w:type="dxa"/>
          </w:tcPr>
          <w:p w14:paraId="517E510A" w14:textId="77777777" w:rsidR="00B76229" w:rsidRPr="000D51F6" w:rsidRDefault="00B76229" w:rsidP="00F869EB">
            <w:pPr>
              <w:jc w:val="right"/>
            </w:pPr>
            <w:r w:rsidRPr="000D51F6">
              <w:t>107,9</w:t>
            </w:r>
          </w:p>
        </w:tc>
      </w:tr>
      <w:tr w:rsidR="00B76229" w:rsidRPr="000D51F6" w14:paraId="1011A05B" w14:textId="77777777" w:rsidTr="00F869EB">
        <w:trPr>
          <w:trHeight w:val="380"/>
        </w:trPr>
        <w:tc>
          <w:tcPr>
            <w:tcW w:w="2200" w:type="dxa"/>
          </w:tcPr>
          <w:p w14:paraId="3D9720DA" w14:textId="77777777" w:rsidR="00B76229" w:rsidRPr="000D51F6" w:rsidRDefault="00B76229" w:rsidP="000D51F6">
            <w:r w:rsidRPr="000D51F6">
              <w:t>5038 Verdal</w:t>
            </w:r>
          </w:p>
        </w:tc>
        <w:tc>
          <w:tcPr>
            <w:tcW w:w="1197" w:type="dxa"/>
          </w:tcPr>
          <w:p w14:paraId="69D43238" w14:textId="77777777" w:rsidR="00B76229" w:rsidRPr="000D51F6" w:rsidRDefault="00B76229" w:rsidP="00F869EB">
            <w:pPr>
              <w:jc w:val="right"/>
            </w:pPr>
            <w:r w:rsidRPr="000D51F6">
              <w:t>3,2</w:t>
            </w:r>
          </w:p>
        </w:tc>
        <w:tc>
          <w:tcPr>
            <w:tcW w:w="1276" w:type="dxa"/>
          </w:tcPr>
          <w:p w14:paraId="0C97852F" w14:textId="77777777" w:rsidR="00B76229" w:rsidRPr="000D51F6" w:rsidRDefault="00B76229" w:rsidP="00F869EB">
            <w:pPr>
              <w:jc w:val="right"/>
            </w:pPr>
            <w:r w:rsidRPr="000D51F6">
              <w:t>6,9</w:t>
            </w:r>
          </w:p>
        </w:tc>
        <w:tc>
          <w:tcPr>
            <w:tcW w:w="1276" w:type="dxa"/>
          </w:tcPr>
          <w:p w14:paraId="2BDD12B3" w14:textId="77777777" w:rsidR="00B76229" w:rsidRPr="000D51F6" w:rsidRDefault="00B76229" w:rsidP="00F869EB">
            <w:pPr>
              <w:jc w:val="right"/>
            </w:pPr>
            <w:r w:rsidRPr="000D51F6">
              <w:t>0,0</w:t>
            </w:r>
          </w:p>
        </w:tc>
        <w:tc>
          <w:tcPr>
            <w:tcW w:w="1559" w:type="dxa"/>
          </w:tcPr>
          <w:p w14:paraId="5B232076" w14:textId="77777777" w:rsidR="00B76229" w:rsidRPr="000D51F6" w:rsidRDefault="00B76229" w:rsidP="00F869EB">
            <w:pPr>
              <w:jc w:val="right"/>
            </w:pPr>
            <w:r w:rsidRPr="000D51F6">
              <w:t>8,6</w:t>
            </w:r>
          </w:p>
        </w:tc>
        <w:tc>
          <w:tcPr>
            <w:tcW w:w="1418" w:type="dxa"/>
          </w:tcPr>
          <w:p w14:paraId="6DA13AFC" w14:textId="77777777" w:rsidR="00B76229" w:rsidRPr="000D51F6" w:rsidRDefault="00B76229" w:rsidP="00F869EB">
            <w:pPr>
              <w:jc w:val="right"/>
            </w:pPr>
            <w:r w:rsidRPr="000D51F6">
              <w:t>153,6</w:t>
            </w:r>
          </w:p>
        </w:tc>
        <w:tc>
          <w:tcPr>
            <w:tcW w:w="1275" w:type="dxa"/>
          </w:tcPr>
          <w:p w14:paraId="5D60D9DE" w14:textId="77777777" w:rsidR="00B76229" w:rsidRPr="000D51F6" w:rsidRDefault="00B76229" w:rsidP="00F869EB">
            <w:pPr>
              <w:jc w:val="right"/>
            </w:pPr>
            <w:r w:rsidRPr="000D51F6">
              <w:t>0,0</w:t>
            </w:r>
          </w:p>
        </w:tc>
        <w:tc>
          <w:tcPr>
            <w:tcW w:w="1418" w:type="dxa"/>
          </w:tcPr>
          <w:p w14:paraId="67931175" w14:textId="77777777" w:rsidR="00B76229" w:rsidRPr="000D51F6" w:rsidRDefault="00B76229" w:rsidP="00F869EB">
            <w:pPr>
              <w:jc w:val="right"/>
            </w:pPr>
            <w:r w:rsidRPr="000D51F6">
              <w:t>54,6</w:t>
            </w:r>
          </w:p>
        </w:tc>
      </w:tr>
      <w:tr w:rsidR="00B76229" w:rsidRPr="000D51F6" w14:paraId="027BE291" w14:textId="77777777" w:rsidTr="00F869EB">
        <w:trPr>
          <w:trHeight w:val="380"/>
        </w:trPr>
        <w:tc>
          <w:tcPr>
            <w:tcW w:w="2200" w:type="dxa"/>
          </w:tcPr>
          <w:p w14:paraId="0F417749" w14:textId="77777777" w:rsidR="00B76229" w:rsidRPr="000D51F6" w:rsidRDefault="00B76229" w:rsidP="000D51F6">
            <w:r w:rsidRPr="000D51F6">
              <w:t>5041 Snåase – Snåsa</w:t>
            </w:r>
          </w:p>
        </w:tc>
        <w:tc>
          <w:tcPr>
            <w:tcW w:w="1197" w:type="dxa"/>
          </w:tcPr>
          <w:p w14:paraId="5D89F626" w14:textId="77777777" w:rsidR="00B76229" w:rsidRPr="000D51F6" w:rsidRDefault="00B76229" w:rsidP="00F869EB">
            <w:pPr>
              <w:jc w:val="right"/>
            </w:pPr>
            <w:r w:rsidRPr="000D51F6">
              <w:t>1,4</w:t>
            </w:r>
          </w:p>
        </w:tc>
        <w:tc>
          <w:tcPr>
            <w:tcW w:w="1276" w:type="dxa"/>
          </w:tcPr>
          <w:p w14:paraId="10B4E65A" w14:textId="77777777" w:rsidR="00B76229" w:rsidRPr="000D51F6" w:rsidRDefault="00B76229" w:rsidP="00F869EB">
            <w:pPr>
              <w:jc w:val="right"/>
            </w:pPr>
            <w:r w:rsidRPr="000D51F6">
              <w:t>11,2</w:t>
            </w:r>
          </w:p>
        </w:tc>
        <w:tc>
          <w:tcPr>
            <w:tcW w:w="1276" w:type="dxa"/>
          </w:tcPr>
          <w:p w14:paraId="06F5B64F" w14:textId="77777777" w:rsidR="00B76229" w:rsidRPr="000D51F6" w:rsidRDefault="00B76229" w:rsidP="00F869EB">
            <w:pPr>
              <w:jc w:val="right"/>
            </w:pPr>
            <w:r w:rsidRPr="000D51F6">
              <w:t>0,0</w:t>
            </w:r>
          </w:p>
        </w:tc>
        <w:tc>
          <w:tcPr>
            <w:tcW w:w="1559" w:type="dxa"/>
          </w:tcPr>
          <w:p w14:paraId="1B5F9D3D" w14:textId="77777777" w:rsidR="00B76229" w:rsidRPr="000D51F6" w:rsidRDefault="00B76229" w:rsidP="00F869EB">
            <w:pPr>
              <w:jc w:val="right"/>
            </w:pPr>
            <w:r w:rsidRPr="000D51F6">
              <w:t>3,3</w:t>
            </w:r>
          </w:p>
        </w:tc>
        <w:tc>
          <w:tcPr>
            <w:tcW w:w="1418" w:type="dxa"/>
          </w:tcPr>
          <w:p w14:paraId="3E1FEAE7" w14:textId="77777777" w:rsidR="00B76229" w:rsidRPr="000D51F6" w:rsidRDefault="00B76229" w:rsidP="00F869EB">
            <w:pPr>
              <w:jc w:val="right"/>
            </w:pPr>
            <w:r w:rsidRPr="000D51F6">
              <w:t>112,8</w:t>
            </w:r>
          </w:p>
        </w:tc>
        <w:tc>
          <w:tcPr>
            <w:tcW w:w="1275" w:type="dxa"/>
          </w:tcPr>
          <w:p w14:paraId="69836D2B" w14:textId="77777777" w:rsidR="00B76229" w:rsidRPr="000D51F6" w:rsidRDefault="00B76229" w:rsidP="00F869EB">
            <w:pPr>
              <w:jc w:val="right"/>
            </w:pPr>
            <w:r w:rsidRPr="000D51F6">
              <w:t>0,0</w:t>
            </w:r>
          </w:p>
        </w:tc>
        <w:tc>
          <w:tcPr>
            <w:tcW w:w="1418" w:type="dxa"/>
          </w:tcPr>
          <w:p w14:paraId="71FFEEDF" w14:textId="77777777" w:rsidR="00B76229" w:rsidRPr="000D51F6" w:rsidRDefault="00B76229" w:rsidP="00F869EB">
            <w:pPr>
              <w:jc w:val="right"/>
            </w:pPr>
            <w:r w:rsidRPr="000D51F6">
              <w:t>87,4</w:t>
            </w:r>
          </w:p>
        </w:tc>
      </w:tr>
      <w:tr w:rsidR="00B76229" w:rsidRPr="000D51F6" w14:paraId="7FA4AA4D" w14:textId="77777777" w:rsidTr="00F869EB">
        <w:trPr>
          <w:trHeight w:val="380"/>
        </w:trPr>
        <w:tc>
          <w:tcPr>
            <w:tcW w:w="2200" w:type="dxa"/>
          </w:tcPr>
          <w:p w14:paraId="65AF8A66" w14:textId="77777777" w:rsidR="00B76229" w:rsidRPr="000D51F6" w:rsidRDefault="00B76229" w:rsidP="000D51F6">
            <w:r w:rsidRPr="000D51F6">
              <w:t>5042 Lierne</w:t>
            </w:r>
          </w:p>
        </w:tc>
        <w:tc>
          <w:tcPr>
            <w:tcW w:w="1197" w:type="dxa"/>
          </w:tcPr>
          <w:p w14:paraId="1A5D4DF7" w14:textId="77777777" w:rsidR="00B76229" w:rsidRPr="000D51F6" w:rsidRDefault="00B76229" w:rsidP="00F869EB">
            <w:pPr>
              <w:jc w:val="right"/>
            </w:pPr>
            <w:r w:rsidRPr="000D51F6">
              <w:t>1,6</w:t>
            </w:r>
          </w:p>
        </w:tc>
        <w:tc>
          <w:tcPr>
            <w:tcW w:w="1276" w:type="dxa"/>
          </w:tcPr>
          <w:p w14:paraId="0884BE39" w14:textId="77777777" w:rsidR="00B76229" w:rsidRPr="000D51F6" w:rsidRDefault="00B76229" w:rsidP="00F869EB">
            <w:pPr>
              <w:jc w:val="right"/>
            </w:pPr>
            <w:r w:rsidRPr="000D51F6">
              <w:t>7,8</w:t>
            </w:r>
          </w:p>
        </w:tc>
        <w:tc>
          <w:tcPr>
            <w:tcW w:w="1276" w:type="dxa"/>
          </w:tcPr>
          <w:p w14:paraId="67823ABD" w14:textId="77777777" w:rsidR="00B76229" w:rsidRPr="000D51F6" w:rsidRDefault="00B76229" w:rsidP="00F869EB">
            <w:pPr>
              <w:jc w:val="right"/>
            </w:pPr>
            <w:r w:rsidRPr="000D51F6">
              <w:t>0,0</w:t>
            </w:r>
          </w:p>
        </w:tc>
        <w:tc>
          <w:tcPr>
            <w:tcW w:w="1559" w:type="dxa"/>
          </w:tcPr>
          <w:p w14:paraId="0A14610B" w14:textId="77777777" w:rsidR="00B76229" w:rsidRPr="000D51F6" w:rsidRDefault="00B76229" w:rsidP="00F869EB">
            <w:pPr>
              <w:jc w:val="right"/>
            </w:pPr>
            <w:r w:rsidRPr="000D51F6">
              <w:t>23,7</w:t>
            </w:r>
          </w:p>
        </w:tc>
        <w:tc>
          <w:tcPr>
            <w:tcW w:w="1418" w:type="dxa"/>
          </w:tcPr>
          <w:p w14:paraId="4ADBAA8D" w14:textId="77777777" w:rsidR="00B76229" w:rsidRPr="000D51F6" w:rsidRDefault="00B76229" w:rsidP="00F869EB">
            <w:pPr>
              <w:jc w:val="right"/>
            </w:pPr>
            <w:r w:rsidRPr="000D51F6">
              <w:t>86,7</w:t>
            </w:r>
          </w:p>
        </w:tc>
        <w:tc>
          <w:tcPr>
            <w:tcW w:w="1275" w:type="dxa"/>
          </w:tcPr>
          <w:p w14:paraId="682ACEF8" w14:textId="77777777" w:rsidR="00B76229" w:rsidRPr="000D51F6" w:rsidRDefault="00B76229" w:rsidP="00F869EB">
            <w:pPr>
              <w:jc w:val="right"/>
            </w:pPr>
            <w:r w:rsidRPr="000D51F6">
              <w:t>0,0</w:t>
            </w:r>
          </w:p>
        </w:tc>
        <w:tc>
          <w:tcPr>
            <w:tcW w:w="1418" w:type="dxa"/>
          </w:tcPr>
          <w:p w14:paraId="4D52E193" w14:textId="77777777" w:rsidR="00B76229" w:rsidRPr="000D51F6" w:rsidRDefault="00B76229" w:rsidP="00F869EB">
            <w:pPr>
              <w:jc w:val="right"/>
            </w:pPr>
            <w:r w:rsidRPr="000D51F6">
              <w:t>37,1</w:t>
            </w:r>
          </w:p>
        </w:tc>
      </w:tr>
      <w:tr w:rsidR="00B76229" w:rsidRPr="000D51F6" w14:paraId="5C014E70" w14:textId="77777777" w:rsidTr="00F869EB">
        <w:trPr>
          <w:trHeight w:val="640"/>
        </w:trPr>
        <w:tc>
          <w:tcPr>
            <w:tcW w:w="2200" w:type="dxa"/>
          </w:tcPr>
          <w:p w14:paraId="6B264D5F" w14:textId="77777777" w:rsidR="00B76229" w:rsidRPr="000D51F6" w:rsidRDefault="00B76229" w:rsidP="000D51F6">
            <w:r w:rsidRPr="000D51F6">
              <w:t xml:space="preserve">5043 Raarvihke – </w:t>
            </w:r>
            <w:r w:rsidRPr="000D51F6">
              <w:br/>
              <w:t>Røyrvik</w:t>
            </w:r>
          </w:p>
        </w:tc>
        <w:tc>
          <w:tcPr>
            <w:tcW w:w="1197" w:type="dxa"/>
          </w:tcPr>
          <w:p w14:paraId="37732A07" w14:textId="77777777" w:rsidR="00B76229" w:rsidRPr="000D51F6" w:rsidRDefault="00B76229" w:rsidP="00F869EB">
            <w:pPr>
              <w:jc w:val="right"/>
            </w:pPr>
            <w:r w:rsidRPr="000D51F6">
              <w:t>-0,9</w:t>
            </w:r>
          </w:p>
        </w:tc>
        <w:tc>
          <w:tcPr>
            <w:tcW w:w="1276" w:type="dxa"/>
          </w:tcPr>
          <w:p w14:paraId="58201367" w14:textId="77777777" w:rsidR="00B76229" w:rsidRPr="000D51F6" w:rsidRDefault="00B76229" w:rsidP="00F869EB">
            <w:pPr>
              <w:jc w:val="right"/>
            </w:pPr>
            <w:r w:rsidRPr="000D51F6">
              <w:t>2,0</w:t>
            </w:r>
          </w:p>
        </w:tc>
        <w:tc>
          <w:tcPr>
            <w:tcW w:w="1276" w:type="dxa"/>
          </w:tcPr>
          <w:p w14:paraId="61952D7C" w14:textId="77777777" w:rsidR="00B76229" w:rsidRPr="000D51F6" w:rsidRDefault="00B76229" w:rsidP="00F869EB">
            <w:pPr>
              <w:jc w:val="right"/>
            </w:pPr>
            <w:r w:rsidRPr="000D51F6">
              <w:t>0,0</w:t>
            </w:r>
          </w:p>
        </w:tc>
        <w:tc>
          <w:tcPr>
            <w:tcW w:w="1559" w:type="dxa"/>
          </w:tcPr>
          <w:p w14:paraId="32FECA6F" w14:textId="77777777" w:rsidR="00B76229" w:rsidRPr="000D51F6" w:rsidRDefault="00B76229" w:rsidP="00F869EB">
            <w:pPr>
              <w:jc w:val="right"/>
            </w:pPr>
            <w:r w:rsidRPr="000D51F6">
              <w:t>13,9</w:t>
            </w:r>
          </w:p>
        </w:tc>
        <w:tc>
          <w:tcPr>
            <w:tcW w:w="1418" w:type="dxa"/>
          </w:tcPr>
          <w:p w14:paraId="73A8DCBD" w14:textId="77777777" w:rsidR="00B76229" w:rsidRPr="000D51F6" w:rsidRDefault="00B76229" w:rsidP="00F869EB">
            <w:pPr>
              <w:jc w:val="right"/>
            </w:pPr>
            <w:r w:rsidRPr="000D51F6">
              <w:t>102,3</w:t>
            </w:r>
          </w:p>
        </w:tc>
        <w:tc>
          <w:tcPr>
            <w:tcW w:w="1275" w:type="dxa"/>
          </w:tcPr>
          <w:p w14:paraId="30292563" w14:textId="77777777" w:rsidR="00B76229" w:rsidRPr="000D51F6" w:rsidRDefault="00B76229" w:rsidP="00F869EB">
            <w:pPr>
              <w:jc w:val="right"/>
            </w:pPr>
            <w:r w:rsidRPr="000D51F6">
              <w:t>0,0</w:t>
            </w:r>
          </w:p>
        </w:tc>
        <w:tc>
          <w:tcPr>
            <w:tcW w:w="1418" w:type="dxa"/>
          </w:tcPr>
          <w:p w14:paraId="358C2201" w14:textId="77777777" w:rsidR="00B76229" w:rsidRPr="000D51F6" w:rsidRDefault="00B76229" w:rsidP="00F869EB">
            <w:pPr>
              <w:jc w:val="right"/>
            </w:pPr>
            <w:r w:rsidRPr="000D51F6">
              <w:t>61,2</w:t>
            </w:r>
          </w:p>
        </w:tc>
      </w:tr>
      <w:tr w:rsidR="00B76229" w:rsidRPr="000D51F6" w14:paraId="1653D85F" w14:textId="77777777" w:rsidTr="00F869EB">
        <w:trPr>
          <w:trHeight w:val="380"/>
        </w:trPr>
        <w:tc>
          <w:tcPr>
            <w:tcW w:w="2200" w:type="dxa"/>
          </w:tcPr>
          <w:p w14:paraId="392B02DE" w14:textId="77777777" w:rsidR="00B76229" w:rsidRPr="000D51F6" w:rsidRDefault="00B76229" w:rsidP="000D51F6">
            <w:r w:rsidRPr="000D51F6">
              <w:t>5044 Namsskogan</w:t>
            </w:r>
          </w:p>
        </w:tc>
        <w:tc>
          <w:tcPr>
            <w:tcW w:w="1197" w:type="dxa"/>
          </w:tcPr>
          <w:p w14:paraId="4219D2DE" w14:textId="77777777" w:rsidR="00B76229" w:rsidRPr="000D51F6" w:rsidRDefault="00B76229" w:rsidP="00F869EB">
            <w:pPr>
              <w:jc w:val="right"/>
            </w:pPr>
            <w:r w:rsidRPr="000D51F6">
              <w:t>2,9</w:t>
            </w:r>
          </w:p>
        </w:tc>
        <w:tc>
          <w:tcPr>
            <w:tcW w:w="1276" w:type="dxa"/>
          </w:tcPr>
          <w:p w14:paraId="73BB6EC7" w14:textId="77777777" w:rsidR="00B76229" w:rsidRPr="000D51F6" w:rsidRDefault="00B76229" w:rsidP="00F869EB">
            <w:pPr>
              <w:jc w:val="right"/>
            </w:pPr>
            <w:r w:rsidRPr="000D51F6">
              <w:t>22,5</w:t>
            </w:r>
          </w:p>
        </w:tc>
        <w:tc>
          <w:tcPr>
            <w:tcW w:w="1276" w:type="dxa"/>
          </w:tcPr>
          <w:p w14:paraId="7895CA37" w14:textId="77777777" w:rsidR="00B76229" w:rsidRPr="000D51F6" w:rsidRDefault="00B76229" w:rsidP="00F869EB">
            <w:pPr>
              <w:jc w:val="right"/>
            </w:pPr>
            <w:r w:rsidRPr="000D51F6">
              <w:t>0,0</w:t>
            </w:r>
          </w:p>
        </w:tc>
        <w:tc>
          <w:tcPr>
            <w:tcW w:w="1559" w:type="dxa"/>
          </w:tcPr>
          <w:p w14:paraId="257B9EFC" w14:textId="77777777" w:rsidR="00B76229" w:rsidRPr="000D51F6" w:rsidRDefault="00B76229" w:rsidP="00F869EB">
            <w:pPr>
              <w:jc w:val="right"/>
            </w:pPr>
            <w:r w:rsidRPr="000D51F6">
              <w:t>44,4</w:t>
            </w:r>
          </w:p>
        </w:tc>
        <w:tc>
          <w:tcPr>
            <w:tcW w:w="1418" w:type="dxa"/>
          </w:tcPr>
          <w:p w14:paraId="128EFEE5" w14:textId="77777777" w:rsidR="00B76229" w:rsidRPr="000D51F6" w:rsidRDefault="00B76229" w:rsidP="00F869EB">
            <w:pPr>
              <w:jc w:val="right"/>
            </w:pPr>
            <w:r w:rsidRPr="000D51F6">
              <w:t>85,3</w:t>
            </w:r>
          </w:p>
        </w:tc>
        <w:tc>
          <w:tcPr>
            <w:tcW w:w="1275" w:type="dxa"/>
          </w:tcPr>
          <w:p w14:paraId="12D54666" w14:textId="77777777" w:rsidR="00B76229" w:rsidRPr="000D51F6" w:rsidRDefault="00B76229" w:rsidP="00F869EB">
            <w:pPr>
              <w:jc w:val="right"/>
            </w:pPr>
            <w:r w:rsidRPr="000D51F6">
              <w:t>0,0</w:t>
            </w:r>
          </w:p>
        </w:tc>
        <w:tc>
          <w:tcPr>
            <w:tcW w:w="1418" w:type="dxa"/>
          </w:tcPr>
          <w:p w14:paraId="1AFA7B2B" w14:textId="77777777" w:rsidR="00B76229" w:rsidRPr="000D51F6" w:rsidRDefault="00B76229" w:rsidP="00F869EB">
            <w:pPr>
              <w:jc w:val="right"/>
            </w:pPr>
            <w:r w:rsidRPr="000D51F6">
              <w:t>26,6</w:t>
            </w:r>
          </w:p>
        </w:tc>
      </w:tr>
      <w:tr w:rsidR="00B76229" w:rsidRPr="000D51F6" w14:paraId="1B1153EE" w14:textId="77777777" w:rsidTr="00F869EB">
        <w:trPr>
          <w:trHeight w:val="380"/>
        </w:trPr>
        <w:tc>
          <w:tcPr>
            <w:tcW w:w="2200" w:type="dxa"/>
          </w:tcPr>
          <w:p w14:paraId="29A06D62" w14:textId="77777777" w:rsidR="00B76229" w:rsidRPr="000D51F6" w:rsidRDefault="00B76229" w:rsidP="000D51F6">
            <w:r w:rsidRPr="000D51F6">
              <w:t>5045 Grong</w:t>
            </w:r>
          </w:p>
        </w:tc>
        <w:tc>
          <w:tcPr>
            <w:tcW w:w="1197" w:type="dxa"/>
          </w:tcPr>
          <w:p w14:paraId="0A911D46" w14:textId="77777777" w:rsidR="00B76229" w:rsidRPr="000D51F6" w:rsidRDefault="00B76229" w:rsidP="00F869EB">
            <w:pPr>
              <w:jc w:val="right"/>
            </w:pPr>
            <w:r w:rsidRPr="000D51F6">
              <w:t>0,9</w:t>
            </w:r>
          </w:p>
        </w:tc>
        <w:tc>
          <w:tcPr>
            <w:tcW w:w="1276" w:type="dxa"/>
          </w:tcPr>
          <w:p w14:paraId="7C1CC3A5" w14:textId="77777777" w:rsidR="00B76229" w:rsidRPr="000D51F6" w:rsidRDefault="00B76229" w:rsidP="00F869EB">
            <w:pPr>
              <w:jc w:val="right"/>
            </w:pPr>
            <w:r w:rsidRPr="000D51F6">
              <w:t>16,9</w:t>
            </w:r>
          </w:p>
        </w:tc>
        <w:tc>
          <w:tcPr>
            <w:tcW w:w="1276" w:type="dxa"/>
          </w:tcPr>
          <w:p w14:paraId="768A7A23" w14:textId="77777777" w:rsidR="00B76229" w:rsidRPr="000D51F6" w:rsidRDefault="00B76229" w:rsidP="00F869EB">
            <w:pPr>
              <w:jc w:val="right"/>
            </w:pPr>
            <w:r w:rsidRPr="000D51F6">
              <w:t>0,0</w:t>
            </w:r>
          </w:p>
        </w:tc>
        <w:tc>
          <w:tcPr>
            <w:tcW w:w="1559" w:type="dxa"/>
          </w:tcPr>
          <w:p w14:paraId="397C91D1" w14:textId="77777777" w:rsidR="00B76229" w:rsidRPr="000D51F6" w:rsidRDefault="00B76229" w:rsidP="00F869EB">
            <w:pPr>
              <w:jc w:val="right"/>
            </w:pPr>
            <w:r w:rsidRPr="000D51F6">
              <w:t>21,6</w:t>
            </w:r>
          </w:p>
        </w:tc>
        <w:tc>
          <w:tcPr>
            <w:tcW w:w="1418" w:type="dxa"/>
          </w:tcPr>
          <w:p w14:paraId="7AF2D790" w14:textId="77777777" w:rsidR="00B76229" w:rsidRPr="000D51F6" w:rsidRDefault="00B76229" w:rsidP="00F869EB">
            <w:pPr>
              <w:jc w:val="right"/>
            </w:pPr>
            <w:r w:rsidRPr="000D51F6">
              <w:t>117,1</w:t>
            </w:r>
          </w:p>
        </w:tc>
        <w:tc>
          <w:tcPr>
            <w:tcW w:w="1275" w:type="dxa"/>
          </w:tcPr>
          <w:p w14:paraId="5144AAF2" w14:textId="77777777" w:rsidR="00B76229" w:rsidRPr="000D51F6" w:rsidRDefault="00B76229" w:rsidP="00F869EB">
            <w:pPr>
              <w:jc w:val="right"/>
            </w:pPr>
            <w:r w:rsidRPr="000D51F6">
              <w:t>0,0</w:t>
            </w:r>
          </w:p>
        </w:tc>
        <w:tc>
          <w:tcPr>
            <w:tcW w:w="1418" w:type="dxa"/>
          </w:tcPr>
          <w:p w14:paraId="525ED4AA" w14:textId="77777777" w:rsidR="00B76229" w:rsidRPr="000D51F6" w:rsidRDefault="00B76229" w:rsidP="00F869EB">
            <w:pPr>
              <w:jc w:val="right"/>
            </w:pPr>
            <w:r w:rsidRPr="000D51F6">
              <w:t>78,4</w:t>
            </w:r>
          </w:p>
        </w:tc>
      </w:tr>
      <w:tr w:rsidR="00B76229" w:rsidRPr="000D51F6" w14:paraId="2E7C0B5E" w14:textId="77777777" w:rsidTr="00F869EB">
        <w:trPr>
          <w:trHeight w:val="380"/>
        </w:trPr>
        <w:tc>
          <w:tcPr>
            <w:tcW w:w="2200" w:type="dxa"/>
          </w:tcPr>
          <w:p w14:paraId="02CD8098" w14:textId="77777777" w:rsidR="00B76229" w:rsidRPr="000D51F6" w:rsidRDefault="00B76229" w:rsidP="000D51F6">
            <w:r w:rsidRPr="000D51F6">
              <w:t>5046 Høylandet</w:t>
            </w:r>
          </w:p>
        </w:tc>
        <w:tc>
          <w:tcPr>
            <w:tcW w:w="1197" w:type="dxa"/>
          </w:tcPr>
          <w:p w14:paraId="20CB045D" w14:textId="77777777" w:rsidR="00B76229" w:rsidRPr="000D51F6" w:rsidRDefault="00B76229" w:rsidP="00F869EB">
            <w:pPr>
              <w:jc w:val="right"/>
            </w:pPr>
            <w:r w:rsidRPr="000D51F6">
              <w:t>2,3</w:t>
            </w:r>
          </w:p>
        </w:tc>
        <w:tc>
          <w:tcPr>
            <w:tcW w:w="1276" w:type="dxa"/>
          </w:tcPr>
          <w:p w14:paraId="27731FA8" w14:textId="77777777" w:rsidR="00B76229" w:rsidRPr="000D51F6" w:rsidRDefault="00B76229" w:rsidP="00F869EB">
            <w:pPr>
              <w:jc w:val="right"/>
            </w:pPr>
            <w:r w:rsidRPr="000D51F6">
              <w:t>12,7</w:t>
            </w:r>
          </w:p>
        </w:tc>
        <w:tc>
          <w:tcPr>
            <w:tcW w:w="1276" w:type="dxa"/>
          </w:tcPr>
          <w:p w14:paraId="06923F89" w14:textId="77777777" w:rsidR="00B76229" w:rsidRPr="000D51F6" w:rsidRDefault="00B76229" w:rsidP="00F869EB">
            <w:pPr>
              <w:jc w:val="right"/>
            </w:pPr>
            <w:r w:rsidRPr="000D51F6">
              <w:t>0,0</w:t>
            </w:r>
          </w:p>
        </w:tc>
        <w:tc>
          <w:tcPr>
            <w:tcW w:w="1559" w:type="dxa"/>
          </w:tcPr>
          <w:p w14:paraId="339C1388" w14:textId="77777777" w:rsidR="00B76229" w:rsidRPr="000D51F6" w:rsidRDefault="00B76229" w:rsidP="00F869EB">
            <w:pPr>
              <w:jc w:val="right"/>
            </w:pPr>
            <w:r w:rsidRPr="000D51F6">
              <w:t>17,3</w:t>
            </w:r>
          </w:p>
        </w:tc>
        <w:tc>
          <w:tcPr>
            <w:tcW w:w="1418" w:type="dxa"/>
          </w:tcPr>
          <w:p w14:paraId="05A61B0E" w14:textId="77777777" w:rsidR="00B76229" w:rsidRPr="000D51F6" w:rsidRDefault="00B76229" w:rsidP="00F869EB">
            <w:pPr>
              <w:jc w:val="right"/>
            </w:pPr>
            <w:r w:rsidRPr="000D51F6">
              <w:t>106,7</w:t>
            </w:r>
          </w:p>
        </w:tc>
        <w:tc>
          <w:tcPr>
            <w:tcW w:w="1275" w:type="dxa"/>
          </w:tcPr>
          <w:p w14:paraId="5068A8F9" w14:textId="77777777" w:rsidR="00B76229" w:rsidRPr="000D51F6" w:rsidRDefault="00B76229" w:rsidP="00F869EB">
            <w:pPr>
              <w:jc w:val="right"/>
            </w:pPr>
            <w:r w:rsidRPr="000D51F6">
              <w:t>0,0</w:t>
            </w:r>
          </w:p>
        </w:tc>
        <w:tc>
          <w:tcPr>
            <w:tcW w:w="1418" w:type="dxa"/>
          </w:tcPr>
          <w:p w14:paraId="5A273DD5" w14:textId="77777777" w:rsidR="00B76229" w:rsidRPr="000D51F6" w:rsidRDefault="00B76229" w:rsidP="00F869EB">
            <w:pPr>
              <w:jc w:val="right"/>
            </w:pPr>
            <w:r w:rsidRPr="000D51F6">
              <w:t>66,5</w:t>
            </w:r>
          </w:p>
        </w:tc>
      </w:tr>
      <w:tr w:rsidR="00B76229" w:rsidRPr="000D51F6" w14:paraId="51789AF4" w14:textId="77777777" w:rsidTr="00F869EB">
        <w:trPr>
          <w:trHeight w:val="380"/>
        </w:trPr>
        <w:tc>
          <w:tcPr>
            <w:tcW w:w="2200" w:type="dxa"/>
          </w:tcPr>
          <w:p w14:paraId="67CCD9B5" w14:textId="77777777" w:rsidR="00B76229" w:rsidRPr="000D51F6" w:rsidRDefault="00B76229" w:rsidP="000D51F6">
            <w:r w:rsidRPr="000D51F6">
              <w:t>5047 Overhalla</w:t>
            </w:r>
          </w:p>
        </w:tc>
        <w:tc>
          <w:tcPr>
            <w:tcW w:w="1197" w:type="dxa"/>
          </w:tcPr>
          <w:p w14:paraId="38C8D650" w14:textId="77777777" w:rsidR="00B76229" w:rsidRPr="000D51F6" w:rsidRDefault="00B76229" w:rsidP="00F869EB">
            <w:pPr>
              <w:jc w:val="right"/>
            </w:pPr>
            <w:r w:rsidRPr="000D51F6">
              <w:t>3,5</w:t>
            </w:r>
          </w:p>
        </w:tc>
        <w:tc>
          <w:tcPr>
            <w:tcW w:w="1276" w:type="dxa"/>
          </w:tcPr>
          <w:p w14:paraId="0BD28193" w14:textId="77777777" w:rsidR="00B76229" w:rsidRPr="000D51F6" w:rsidRDefault="00B76229" w:rsidP="00F869EB">
            <w:pPr>
              <w:jc w:val="right"/>
            </w:pPr>
            <w:r w:rsidRPr="000D51F6">
              <w:t>18,0</w:t>
            </w:r>
          </w:p>
        </w:tc>
        <w:tc>
          <w:tcPr>
            <w:tcW w:w="1276" w:type="dxa"/>
          </w:tcPr>
          <w:p w14:paraId="25C194F5" w14:textId="77777777" w:rsidR="00B76229" w:rsidRPr="000D51F6" w:rsidRDefault="00B76229" w:rsidP="00F869EB">
            <w:pPr>
              <w:jc w:val="right"/>
            </w:pPr>
            <w:r w:rsidRPr="000D51F6">
              <w:t>0,0</w:t>
            </w:r>
          </w:p>
        </w:tc>
        <w:tc>
          <w:tcPr>
            <w:tcW w:w="1559" w:type="dxa"/>
          </w:tcPr>
          <w:p w14:paraId="0E7C4975" w14:textId="77777777" w:rsidR="00B76229" w:rsidRPr="000D51F6" w:rsidRDefault="00B76229" w:rsidP="00F869EB">
            <w:pPr>
              <w:jc w:val="right"/>
            </w:pPr>
            <w:r w:rsidRPr="000D51F6">
              <w:t>23,0</w:t>
            </w:r>
          </w:p>
        </w:tc>
        <w:tc>
          <w:tcPr>
            <w:tcW w:w="1418" w:type="dxa"/>
          </w:tcPr>
          <w:p w14:paraId="511AC7CC" w14:textId="77777777" w:rsidR="00B76229" w:rsidRPr="000D51F6" w:rsidRDefault="00B76229" w:rsidP="00F869EB">
            <w:pPr>
              <w:jc w:val="right"/>
            </w:pPr>
            <w:r w:rsidRPr="000D51F6">
              <w:t>133,2</w:t>
            </w:r>
          </w:p>
        </w:tc>
        <w:tc>
          <w:tcPr>
            <w:tcW w:w="1275" w:type="dxa"/>
          </w:tcPr>
          <w:p w14:paraId="0B6FC317" w14:textId="77777777" w:rsidR="00B76229" w:rsidRPr="000D51F6" w:rsidRDefault="00B76229" w:rsidP="00F869EB">
            <w:pPr>
              <w:jc w:val="right"/>
            </w:pPr>
            <w:r w:rsidRPr="000D51F6">
              <w:t>0,0</w:t>
            </w:r>
          </w:p>
        </w:tc>
        <w:tc>
          <w:tcPr>
            <w:tcW w:w="1418" w:type="dxa"/>
          </w:tcPr>
          <w:p w14:paraId="599C04FF" w14:textId="77777777" w:rsidR="00B76229" w:rsidRPr="000D51F6" w:rsidRDefault="00B76229" w:rsidP="00F869EB">
            <w:pPr>
              <w:jc w:val="right"/>
            </w:pPr>
            <w:r w:rsidRPr="000D51F6">
              <w:t>67,5</w:t>
            </w:r>
          </w:p>
        </w:tc>
      </w:tr>
      <w:tr w:rsidR="00B76229" w:rsidRPr="000D51F6" w14:paraId="40F112F2" w14:textId="77777777" w:rsidTr="00F869EB">
        <w:trPr>
          <w:trHeight w:val="380"/>
        </w:trPr>
        <w:tc>
          <w:tcPr>
            <w:tcW w:w="2200" w:type="dxa"/>
          </w:tcPr>
          <w:p w14:paraId="1ADD6732" w14:textId="77777777" w:rsidR="00B76229" w:rsidRPr="000D51F6" w:rsidRDefault="00B76229" w:rsidP="000D51F6">
            <w:r w:rsidRPr="000D51F6">
              <w:t>5049 Flatanger</w:t>
            </w:r>
          </w:p>
        </w:tc>
        <w:tc>
          <w:tcPr>
            <w:tcW w:w="1197" w:type="dxa"/>
          </w:tcPr>
          <w:p w14:paraId="3ACCB9DD" w14:textId="77777777" w:rsidR="00B76229" w:rsidRPr="000D51F6" w:rsidRDefault="00B76229" w:rsidP="00F869EB">
            <w:pPr>
              <w:jc w:val="right"/>
            </w:pPr>
            <w:r w:rsidRPr="000D51F6">
              <w:t>19,7</w:t>
            </w:r>
          </w:p>
        </w:tc>
        <w:tc>
          <w:tcPr>
            <w:tcW w:w="1276" w:type="dxa"/>
          </w:tcPr>
          <w:p w14:paraId="5B031ED0" w14:textId="77777777" w:rsidR="00B76229" w:rsidRPr="000D51F6" w:rsidRDefault="00B76229" w:rsidP="00F869EB">
            <w:pPr>
              <w:jc w:val="right"/>
            </w:pPr>
            <w:r w:rsidRPr="000D51F6">
              <w:t>11,6</w:t>
            </w:r>
          </w:p>
        </w:tc>
        <w:tc>
          <w:tcPr>
            <w:tcW w:w="1276" w:type="dxa"/>
          </w:tcPr>
          <w:p w14:paraId="21C1EF00" w14:textId="77777777" w:rsidR="00B76229" w:rsidRPr="000D51F6" w:rsidRDefault="00B76229" w:rsidP="00F869EB">
            <w:pPr>
              <w:jc w:val="right"/>
            </w:pPr>
            <w:r w:rsidRPr="000D51F6">
              <w:t>0,0</w:t>
            </w:r>
          </w:p>
        </w:tc>
        <w:tc>
          <w:tcPr>
            <w:tcW w:w="1559" w:type="dxa"/>
          </w:tcPr>
          <w:p w14:paraId="27FA99E2" w14:textId="77777777" w:rsidR="00B76229" w:rsidRPr="000D51F6" w:rsidRDefault="00B76229" w:rsidP="00F869EB">
            <w:pPr>
              <w:jc w:val="right"/>
            </w:pPr>
            <w:r w:rsidRPr="000D51F6">
              <w:t>33,2</w:t>
            </w:r>
          </w:p>
        </w:tc>
        <w:tc>
          <w:tcPr>
            <w:tcW w:w="1418" w:type="dxa"/>
          </w:tcPr>
          <w:p w14:paraId="53EE467F" w14:textId="77777777" w:rsidR="00B76229" w:rsidRPr="000D51F6" w:rsidRDefault="00B76229" w:rsidP="00F869EB">
            <w:pPr>
              <w:jc w:val="right"/>
            </w:pPr>
            <w:r w:rsidRPr="000D51F6">
              <w:t>90,0</w:t>
            </w:r>
          </w:p>
        </w:tc>
        <w:tc>
          <w:tcPr>
            <w:tcW w:w="1275" w:type="dxa"/>
          </w:tcPr>
          <w:p w14:paraId="77135657" w14:textId="77777777" w:rsidR="00B76229" w:rsidRPr="000D51F6" w:rsidRDefault="00B76229" w:rsidP="00F869EB">
            <w:pPr>
              <w:jc w:val="right"/>
            </w:pPr>
            <w:r w:rsidRPr="000D51F6">
              <w:t>0,0</w:t>
            </w:r>
          </w:p>
        </w:tc>
        <w:tc>
          <w:tcPr>
            <w:tcW w:w="1418" w:type="dxa"/>
          </w:tcPr>
          <w:p w14:paraId="3BE45080" w14:textId="77777777" w:rsidR="00B76229" w:rsidRPr="000D51F6" w:rsidRDefault="00B76229" w:rsidP="00F869EB">
            <w:pPr>
              <w:jc w:val="right"/>
            </w:pPr>
            <w:r w:rsidRPr="000D51F6">
              <w:t>38,1</w:t>
            </w:r>
          </w:p>
        </w:tc>
      </w:tr>
      <w:tr w:rsidR="00B76229" w:rsidRPr="000D51F6" w14:paraId="1B8B1D15" w14:textId="77777777" w:rsidTr="00F869EB">
        <w:trPr>
          <w:trHeight w:val="380"/>
        </w:trPr>
        <w:tc>
          <w:tcPr>
            <w:tcW w:w="2200" w:type="dxa"/>
          </w:tcPr>
          <w:p w14:paraId="7B709C96" w14:textId="77777777" w:rsidR="00B76229" w:rsidRPr="000D51F6" w:rsidRDefault="00B76229" w:rsidP="000D51F6">
            <w:r w:rsidRPr="000D51F6">
              <w:t>5052 Leka</w:t>
            </w:r>
          </w:p>
        </w:tc>
        <w:tc>
          <w:tcPr>
            <w:tcW w:w="1197" w:type="dxa"/>
          </w:tcPr>
          <w:p w14:paraId="2A341C0E" w14:textId="77777777" w:rsidR="00B76229" w:rsidRPr="000D51F6" w:rsidRDefault="00B76229" w:rsidP="00F869EB">
            <w:pPr>
              <w:jc w:val="right"/>
            </w:pPr>
            <w:r w:rsidRPr="000D51F6">
              <w:t>7,3</w:t>
            </w:r>
          </w:p>
        </w:tc>
        <w:tc>
          <w:tcPr>
            <w:tcW w:w="1276" w:type="dxa"/>
          </w:tcPr>
          <w:p w14:paraId="2C251EC7" w14:textId="77777777" w:rsidR="00B76229" w:rsidRPr="000D51F6" w:rsidRDefault="00B76229" w:rsidP="00F869EB">
            <w:pPr>
              <w:jc w:val="right"/>
            </w:pPr>
            <w:r w:rsidRPr="000D51F6">
              <w:t>26,6</w:t>
            </w:r>
          </w:p>
        </w:tc>
        <w:tc>
          <w:tcPr>
            <w:tcW w:w="1276" w:type="dxa"/>
          </w:tcPr>
          <w:p w14:paraId="271A7C08" w14:textId="77777777" w:rsidR="00B76229" w:rsidRPr="000D51F6" w:rsidRDefault="00B76229" w:rsidP="00F869EB">
            <w:pPr>
              <w:jc w:val="right"/>
            </w:pPr>
            <w:r w:rsidRPr="000D51F6">
              <w:t>0,0</w:t>
            </w:r>
          </w:p>
        </w:tc>
        <w:tc>
          <w:tcPr>
            <w:tcW w:w="1559" w:type="dxa"/>
          </w:tcPr>
          <w:p w14:paraId="3E14FA2D" w14:textId="77777777" w:rsidR="00B76229" w:rsidRPr="000D51F6" w:rsidRDefault="00B76229" w:rsidP="00F869EB">
            <w:pPr>
              <w:jc w:val="right"/>
            </w:pPr>
            <w:r w:rsidRPr="000D51F6">
              <w:t>45,4</w:t>
            </w:r>
          </w:p>
        </w:tc>
        <w:tc>
          <w:tcPr>
            <w:tcW w:w="1418" w:type="dxa"/>
          </w:tcPr>
          <w:p w14:paraId="45CE5DD3" w14:textId="77777777" w:rsidR="00B76229" w:rsidRPr="000D51F6" w:rsidRDefault="00B76229" w:rsidP="00F869EB">
            <w:pPr>
              <w:jc w:val="right"/>
            </w:pPr>
            <w:r w:rsidRPr="000D51F6">
              <w:t>50,7</w:t>
            </w:r>
          </w:p>
        </w:tc>
        <w:tc>
          <w:tcPr>
            <w:tcW w:w="1275" w:type="dxa"/>
          </w:tcPr>
          <w:p w14:paraId="18F23A73" w14:textId="77777777" w:rsidR="00B76229" w:rsidRPr="000D51F6" w:rsidRDefault="00B76229" w:rsidP="00F869EB">
            <w:pPr>
              <w:jc w:val="right"/>
            </w:pPr>
            <w:r w:rsidRPr="000D51F6">
              <w:t>0,0</w:t>
            </w:r>
          </w:p>
        </w:tc>
        <w:tc>
          <w:tcPr>
            <w:tcW w:w="1418" w:type="dxa"/>
          </w:tcPr>
          <w:p w14:paraId="1FB91C9B" w14:textId="77777777" w:rsidR="00B76229" w:rsidRPr="000D51F6" w:rsidRDefault="00B76229" w:rsidP="00F869EB">
            <w:pPr>
              <w:jc w:val="right"/>
            </w:pPr>
            <w:r w:rsidRPr="000D51F6">
              <w:t>1,7</w:t>
            </w:r>
          </w:p>
        </w:tc>
      </w:tr>
      <w:tr w:rsidR="00B76229" w:rsidRPr="000D51F6" w14:paraId="158368BE" w14:textId="77777777" w:rsidTr="00F869EB">
        <w:trPr>
          <w:trHeight w:val="380"/>
        </w:trPr>
        <w:tc>
          <w:tcPr>
            <w:tcW w:w="2200" w:type="dxa"/>
          </w:tcPr>
          <w:p w14:paraId="42E78000" w14:textId="77777777" w:rsidR="00B76229" w:rsidRPr="000D51F6" w:rsidRDefault="00B76229" w:rsidP="000D51F6">
            <w:r w:rsidRPr="000D51F6">
              <w:t>5053 Inderøy</w:t>
            </w:r>
          </w:p>
        </w:tc>
        <w:tc>
          <w:tcPr>
            <w:tcW w:w="1197" w:type="dxa"/>
          </w:tcPr>
          <w:p w14:paraId="462663E1" w14:textId="77777777" w:rsidR="00B76229" w:rsidRPr="000D51F6" w:rsidRDefault="00B76229" w:rsidP="00F869EB">
            <w:pPr>
              <w:jc w:val="right"/>
            </w:pPr>
            <w:r w:rsidRPr="000D51F6">
              <w:t>3,1</w:t>
            </w:r>
          </w:p>
        </w:tc>
        <w:tc>
          <w:tcPr>
            <w:tcW w:w="1276" w:type="dxa"/>
          </w:tcPr>
          <w:p w14:paraId="49D28D73" w14:textId="77777777" w:rsidR="00B76229" w:rsidRPr="000D51F6" w:rsidRDefault="00B76229" w:rsidP="00F869EB">
            <w:pPr>
              <w:jc w:val="right"/>
            </w:pPr>
            <w:r w:rsidRPr="000D51F6">
              <w:t>9,8</w:t>
            </w:r>
          </w:p>
        </w:tc>
        <w:tc>
          <w:tcPr>
            <w:tcW w:w="1276" w:type="dxa"/>
          </w:tcPr>
          <w:p w14:paraId="2D893F08" w14:textId="77777777" w:rsidR="00B76229" w:rsidRPr="000D51F6" w:rsidRDefault="00B76229" w:rsidP="00F869EB">
            <w:pPr>
              <w:jc w:val="right"/>
            </w:pPr>
            <w:r w:rsidRPr="000D51F6">
              <w:t>0,0</w:t>
            </w:r>
          </w:p>
        </w:tc>
        <w:tc>
          <w:tcPr>
            <w:tcW w:w="1559" w:type="dxa"/>
          </w:tcPr>
          <w:p w14:paraId="0543EFF9" w14:textId="77777777" w:rsidR="00B76229" w:rsidRPr="000D51F6" w:rsidRDefault="00B76229" w:rsidP="00F869EB">
            <w:pPr>
              <w:jc w:val="right"/>
            </w:pPr>
            <w:r w:rsidRPr="000D51F6">
              <w:t>19,3</w:t>
            </w:r>
          </w:p>
        </w:tc>
        <w:tc>
          <w:tcPr>
            <w:tcW w:w="1418" w:type="dxa"/>
          </w:tcPr>
          <w:p w14:paraId="1A59E3AC" w14:textId="77777777" w:rsidR="00B76229" w:rsidRPr="000D51F6" w:rsidRDefault="00B76229" w:rsidP="00F869EB">
            <w:pPr>
              <w:jc w:val="right"/>
            </w:pPr>
            <w:r w:rsidRPr="000D51F6">
              <w:t>116,0</w:t>
            </w:r>
          </w:p>
        </w:tc>
        <w:tc>
          <w:tcPr>
            <w:tcW w:w="1275" w:type="dxa"/>
          </w:tcPr>
          <w:p w14:paraId="05800A84" w14:textId="77777777" w:rsidR="00B76229" w:rsidRPr="000D51F6" w:rsidRDefault="00B76229" w:rsidP="00F869EB">
            <w:pPr>
              <w:jc w:val="right"/>
            </w:pPr>
            <w:r w:rsidRPr="000D51F6">
              <w:t>7,8</w:t>
            </w:r>
          </w:p>
        </w:tc>
        <w:tc>
          <w:tcPr>
            <w:tcW w:w="1418" w:type="dxa"/>
          </w:tcPr>
          <w:p w14:paraId="1C2012F1" w14:textId="77777777" w:rsidR="00B76229" w:rsidRPr="000D51F6" w:rsidRDefault="00B76229" w:rsidP="00F869EB">
            <w:pPr>
              <w:jc w:val="right"/>
            </w:pPr>
            <w:r w:rsidRPr="000D51F6">
              <w:t>56,6</w:t>
            </w:r>
          </w:p>
        </w:tc>
      </w:tr>
      <w:tr w:rsidR="00B76229" w:rsidRPr="000D51F6" w14:paraId="0CFA1A3F" w14:textId="77777777" w:rsidTr="00F869EB">
        <w:trPr>
          <w:trHeight w:val="380"/>
        </w:trPr>
        <w:tc>
          <w:tcPr>
            <w:tcW w:w="2200" w:type="dxa"/>
          </w:tcPr>
          <w:p w14:paraId="6D55F58C" w14:textId="77777777" w:rsidR="00B76229" w:rsidRPr="000D51F6" w:rsidRDefault="00B76229" w:rsidP="000D51F6">
            <w:r w:rsidRPr="000D51F6">
              <w:t>5054 Indre Fosen</w:t>
            </w:r>
          </w:p>
        </w:tc>
        <w:tc>
          <w:tcPr>
            <w:tcW w:w="1197" w:type="dxa"/>
          </w:tcPr>
          <w:p w14:paraId="15B9E25D" w14:textId="77777777" w:rsidR="00B76229" w:rsidRPr="000D51F6" w:rsidRDefault="00B76229" w:rsidP="00F869EB">
            <w:pPr>
              <w:jc w:val="right"/>
            </w:pPr>
            <w:r w:rsidRPr="000D51F6">
              <w:t>0,8</w:t>
            </w:r>
          </w:p>
        </w:tc>
        <w:tc>
          <w:tcPr>
            <w:tcW w:w="1276" w:type="dxa"/>
          </w:tcPr>
          <w:p w14:paraId="172DCFD9" w14:textId="77777777" w:rsidR="00B76229" w:rsidRPr="000D51F6" w:rsidRDefault="00B76229" w:rsidP="00F869EB">
            <w:pPr>
              <w:jc w:val="right"/>
            </w:pPr>
            <w:r w:rsidRPr="000D51F6">
              <w:t>4,0</w:t>
            </w:r>
          </w:p>
        </w:tc>
        <w:tc>
          <w:tcPr>
            <w:tcW w:w="1276" w:type="dxa"/>
          </w:tcPr>
          <w:p w14:paraId="538B64F0" w14:textId="77777777" w:rsidR="00B76229" w:rsidRPr="000D51F6" w:rsidRDefault="00B76229" w:rsidP="00F869EB">
            <w:pPr>
              <w:jc w:val="right"/>
            </w:pPr>
            <w:r w:rsidRPr="000D51F6">
              <w:t>0,0</w:t>
            </w:r>
          </w:p>
        </w:tc>
        <w:tc>
          <w:tcPr>
            <w:tcW w:w="1559" w:type="dxa"/>
          </w:tcPr>
          <w:p w14:paraId="25AC325E" w14:textId="77777777" w:rsidR="00B76229" w:rsidRPr="000D51F6" w:rsidRDefault="00B76229" w:rsidP="00F869EB">
            <w:pPr>
              <w:jc w:val="right"/>
            </w:pPr>
            <w:r w:rsidRPr="000D51F6">
              <w:t>19,8</w:t>
            </w:r>
          </w:p>
        </w:tc>
        <w:tc>
          <w:tcPr>
            <w:tcW w:w="1418" w:type="dxa"/>
          </w:tcPr>
          <w:p w14:paraId="5A14F832" w14:textId="77777777" w:rsidR="00B76229" w:rsidRPr="000D51F6" w:rsidRDefault="00B76229" w:rsidP="00F869EB">
            <w:pPr>
              <w:jc w:val="right"/>
            </w:pPr>
            <w:r w:rsidRPr="000D51F6">
              <w:t>167,6</w:t>
            </w:r>
          </w:p>
        </w:tc>
        <w:tc>
          <w:tcPr>
            <w:tcW w:w="1275" w:type="dxa"/>
          </w:tcPr>
          <w:p w14:paraId="71826AE8" w14:textId="77777777" w:rsidR="00B76229" w:rsidRPr="000D51F6" w:rsidRDefault="00B76229" w:rsidP="00F869EB">
            <w:pPr>
              <w:jc w:val="right"/>
            </w:pPr>
            <w:r w:rsidRPr="000D51F6">
              <w:t>73,7</w:t>
            </w:r>
          </w:p>
        </w:tc>
        <w:tc>
          <w:tcPr>
            <w:tcW w:w="1418" w:type="dxa"/>
          </w:tcPr>
          <w:p w14:paraId="334C30D5" w14:textId="77777777" w:rsidR="00B76229" w:rsidRPr="000D51F6" w:rsidRDefault="00B76229" w:rsidP="00F869EB">
            <w:pPr>
              <w:jc w:val="right"/>
            </w:pPr>
            <w:r w:rsidRPr="000D51F6">
              <w:t>94,3</w:t>
            </w:r>
          </w:p>
        </w:tc>
      </w:tr>
      <w:tr w:rsidR="00B76229" w:rsidRPr="000D51F6" w14:paraId="15AF08F0" w14:textId="77777777" w:rsidTr="00F869EB">
        <w:trPr>
          <w:trHeight w:val="380"/>
        </w:trPr>
        <w:tc>
          <w:tcPr>
            <w:tcW w:w="2200" w:type="dxa"/>
          </w:tcPr>
          <w:p w14:paraId="71CDA592" w14:textId="77777777" w:rsidR="00B76229" w:rsidRPr="000D51F6" w:rsidRDefault="00B76229" w:rsidP="000D51F6">
            <w:r w:rsidRPr="000D51F6">
              <w:t>5055 Heim</w:t>
            </w:r>
          </w:p>
        </w:tc>
        <w:tc>
          <w:tcPr>
            <w:tcW w:w="1197" w:type="dxa"/>
          </w:tcPr>
          <w:p w14:paraId="7955C533" w14:textId="77777777" w:rsidR="00B76229" w:rsidRPr="000D51F6" w:rsidRDefault="00B76229" w:rsidP="00F869EB">
            <w:pPr>
              <w:jc w:val="right"/>
            </w:pPr>
            <w:r w:rsidRPr="000D51F6">
              <w:t>-1,9</w:t>
            </w:r>
          </w:p>
        </w:tc>
        <w:tc>
          <w:tcPr>
            <w:tcW w:w="1276" w:type="dxa"/>
          </w:tcPr>
          <w:p w14:paraId="6A7B3CC5" w14:textId="77777777" w:rsidR="00B76229" w:rsidRPr="000D51F6" w:rsidRDefault="00B76229" w:rsidP="00F869EB">
            <w:pPr>
              <w:jc w:val="right"/>
            </w:pPr>
            <w:r w:rsidRPr="000D51F6">
              <w:t>5,2</w:t>
            </w:r>
          </w:p>
        </w:tc>
        <w:tc>
          <w:tcPr>
            <w:tcW w:w="1276" w:type="dxa"/>
          </w:tcPr>
          <w:p w14:paraId="14D74C87" w14:textId="77777777" w:rsidR="00B76229" w:rsidRPr="000D51F6" w:rsidRDefault="00B76229" w:rsidP="00F869EB">
            <w:pPr>
              <w:jc w:val="right"/>
            </w:pPr>
            <w:r w:rsidRPr="000D51F6">
              <w:t>0,0</w:t>
            </w:r>
          </w:p>
        </w:tc>
        <w:tc>
          <w:tcPr>
            <w:tcW w:w="1559" w:type="dxa"/>
          </w:tcPr>
          <w:p w14:paraId="229F8D4B" w14:textId="77777777" w:rsidR="00B76229" w:rsidRPr="000D51F6" w:rsidRDefault="00B76229" w:rsidP="00F869EB">
            <w:pPr>
              <w:jc w:val="right"/>
            </w:pPr>
            <w:r w:rsidRPr="000D51F6">
              <w:t>13,4</w:t>
            </w:r>
          </w:p>
        </w:tc>
        <w:tc>
          <w:tcPr>
            <w:tcW w:w="1418" w:type="dxa"/>
          </w:tcPr>
          <w:p w14:paraId="5DFC3D34" w14:textId="77777777" w:rsidR="00B76229" w:rsidRPr="000D51F6" w:rsidRDefault="00B76229" w:rsidP="00F869EB">
            <w:pPr>
              <w:jc w:val="right"/>
            </w:pPr>
            <w:r w:rsidRPr="000D51F6">
              <w:t>99,8</w:t>
            </w:r>
          </w:p>
        </w:tc>
        <w:tc>
          <w:tcPr>
            <w:tcW w:w="1275" w:type="dxa"/>
          </w:tcPr>
          <w:p w14:paraId="30C4CE41" w14:textId="77777777" w:rsidR="00B76229" w:rsidRPr="000D51F6" w:rsidRDefault="00B76229" w:rsidP="00F869EB">
            <w:pPr>
              <w:jc w:val="right"/>
            </w:pPr>
            <w:r w:rsidRPr="000D51F6">
              <w:t>0,0</w:t>
            </w:r>
          </w:p>
        </w:tc>
        <w:tc>
          <w:tcPr>
            <w:tcW w:w="1418" w:type="dxa"/>
          </w:tcPr>
          <w:p w14:paraId="09296FB4" w14:textId="77777777" w:rsidR="00B76229" w:rsidRPr="000D51F6" w:rsidRDefault="00B76229" w:rsidP="00F869EB">
            <w:pPr>
              <w:jc w:val="right"/>
            </w:pPr>
            <w:r w:rsidRPr="000D51F6">
              <w:t>49,7</w:t>
            </w:r>
          </w:p>
        </w:tc>
      </w:tr>
      <w:tr w:rsidR="00B76229" w:rsidRPr="000D51F6" w14:paraId="30FA7CD1" w14:textId="77777777" w:rsidTr="00F869EB">
        <w:trPr>
          <w:trHeight w:val="380"/>
        </w:trPr>
        <w:tc>
          <w:tcPr>
            <w:tcW w:w="2200" w:type="dxa"/>
          </w:tcPr>
          <w:p w14:paraId="76F689AB" w14:textId="77777777" w:rsidR="00B76229" w:rsidRPr="000D51F6" w:rsidRDefault="00B76229" w:rsidP="000D51F6">
            <w:r w:rsidRPr="000D51F6">
              <w:t>5056 Hitra</w:t>
            </w:r>
          </w:p>
        </w:tc>
        <w:tc>
          <w:tcPr>
            <w:tcW w:w="1197" w:type="dxa"/>
          </w:tcPr>
          <w:p w14:paraId="6B0C64F2" w14:textId="77777777" w:rsidR="00B76229" w:rsidRPr="000D51F6" w:rsidRDefault="00B76229" w:rsidP="00F869EB">
            <w:pPr>
              <w:jc w:val="right"/>
            </w:pPr>
            <w:r w:rsidRPr="000D51F6">
              <w:t>7,0</w:t>
            </w:r>
          </w:p>
        </w:tc>
        <w:tc>
          <w:tcPr>
            <w:tcW w:w="1276" w:type="dxa"/>
          </w:tcPr>
          <w:p w14:paraId="5589939F" w14:textId="77777777" w:rsidR="00B76229" w:rsidRPr="000D51F6" w:rsidRDefault="00B76229" w:rsidP="00F869EB">
            <w:pPr>
              <w:jc w:val="right"/>
            </w:pPr>
            <w:r w:rsidRPr="000D51F6">
              <w:t>18,6</w:t>
            </w:r>
          </w:p>
        </w:tc>
        <w:tc>
          <w:tcPr>
            <w:tcW w:w="1276" w:type="dxa"/>
          </w:tcPr>
          <w:p w14:paraId="19F11068" w14:textId="77777777" w:rsidR="00B76229" w:rsidRPr="000D51F6" w:rsidRDefault="00B76229" w:rsidP="00F869EB">
            <w:pPr>
              <w:jc w:val="right"/>
            </w:pPr>
            <w:r w:rsidRPr="000D51F6">
              <w:t>0,0</w:t>
            </w:r>
          </w:p>
        </w:tc>
        <w:tc>
          <w:tcPr>
            <w:tcW w:w="1559" w:type="dxa"/>
          </w:tcPr>
          <w:p w14:paraId="500F30DC" w14:textId="77777777" w:rsidR="00B76229" w:rsidRPr="000D51F6" w:rsidRDefault="00B76229" w:rsidP="00F869EB">
            <w:pPr>
              <w:jc w:val="right"/>
            </w:pPr>
            <w:r w:rsidRPr="000D51F6">
              <w:t>34,0</w:t>
            </w:r>
          </w:p>
        </w:tc>
        <w:tc>
          <w:tcPr>
            <w:tcW w:w="1418" w:type="dxa"/>
          </w:tcPr>
          <w:p w14:paraId="71D241E8" w14:textId="77777777" w:rsidR="00B76229" w:rsidRPr="000D51F6" w:rsidRDefault="00B76229" w:rsidP="00F869EB">
            <w:pPr>
              <w:jc w:val="right"/>
            </w:pPr>
            <w:r w:rsidRPr="000D51F6">
              <w:t>150,7</w:t>
            </w:r>
          </w:p>
        </w:tc>
        <w:tc>
          <w:tcPr>
            <w:tcW w:w="1275" w:type="dxa"/>
          </w:tcPr>
          <w:p w14:paraId="2A376741" w14:textId="77777777" w:rsidR="00B76229" w:rsidRPr="000D51F6" w:rsidRDefault="00B76229" w:rsidP="00F869EB">
            <w:pPr>
              <w:jc w:val="right"/>
            </w:pPr>
            <w:r w:rsidRPr="000D51F6">
              <w:t>0,0</w:t>
            </w:r>
          </w:p>
        </w:tc>
        <w:tc>
          <w:tcPr>
            <w:tcW w:w="1418" w:type="dxa"/>
          </w:tcPr>
          <w:p w14:paraId="2A80F9C3" w14:textId="77777777" w:rsidR="00B76229" w:rsidRPr="000D51F6" w:rsidRDefault="00B76229" w:rsidP="00F869EB">
            <w:pPr>
              <w:jc w:val="right"/>
            </w:pPr>
            <w:r w:rsidRPr="000D51F6">
              <w:t>50,6</w:t>
            </w:r>
          </w:p>
        </w:tc>
      </w:tr>
      <w:tr w:rsidR="00B76229" w:rsidRPr="000D51F6" w14:paraId="26E3569C" w14:textId="77777777" w:rsidTr="00F869EB">
        <w:trPr>
          <w:trHeight w:val="380"/>
        </w:trPr>
        <w:tc>
          <w:tcPr>
            <w:tcW w:w="2200" w:type="dxa"/>
          </w:tcPr>
          <w:p w14:paraId="149322A3" w14:textId="77777777" w:rsidR="00B76229" w:rsidRPr="000D51F6" w:rsidRDefault="00B76229" w:rsidP="000D51F6">
            <w:r w:rsidRPr="000D51F6">
              <w:t>5057 Ørland</w:t>
            </w:r>
          </w:p>
        </w:tc>
        <w:tc>
          <w:tcPr>
            <w:tcW w:w="1197" w:type="dxa"/>
          </w:tcPr>
          <w:p w14:paraId="6BA49058" w14:textId="77777777" w:rsidR="00B76229" w:rsidRPr="000D51F6" w:rsidRDefault="00B76229" w:rsidP="00F869EB">
            <w:pPr>
              <w:jc w:val="right"/>
            </w:pPr>
            <w:r w:rsidRPr="000D51F6">
              <w:t>2,1</w:t>
            </w:r>
          </w:p>
        </w:tc>
        <w:tc>
          <w:tcPr>
            <w:tcW w:w="1276" w:type="dxa"/>
          </w:tcPr>
          <w:p w14:paraId="23426499" w14:textId="77777777" w:rsidR="00B76229" w:rsidRPr="000D51F6" w:rsidRDefault="00B76229" w:rsidP="00F869EB">
            <w:pPr>
              <w:jc w:val="right"/>
            </w:pPr>
            <w:r w:rsidRPr="000D51F6">
              <w:t>10,2</w:t>
            </w:r>
          </w:p>
        </w:tc>
        <w:tc>
          <w:tcPr>
            <w:tcW w:w="1276" w:type="dxa"/>
          </w:tcPr>
          <w:p w14:paraId="451A1953" w14:textId="77777777" w:rsidR="00B76229" w:rsidRPr="000D51F6" w:rsidRDefault="00B76229" w:rsidP="00F869EB">
            <w:pPr>
              <w:jc w:val="right"/>
            </w:pPr>
            <w:r w:rsidRPr="000D51F6">
              <w:t>0,0</w:t>
            </w:r>
          </w:p>
        </w:tc>
        <w:tc>
          <w:tcPr>
            <w:tcW w:w="1559" w:type="dxa"/>
          </w:tcPr>
          <w:p w14:paraId="154A5388" w14:textId="77777777" w:rsidR="00B76229" w:rsidRPr="000D51F6" w:rsidRDefault="00B76229" w:rsidP="00F869EB">
            <w:pPr>
              <w:jc w:val="right"/>
            </w:pPr>
            <w:r w:rsidRPr="000D51F6">
              <w:t>21,5</w:t>
            </w:r>
          </w:p>
        </w:tc>
        <w:tc>
          <w:tcPr>
            <w:tcW w:w="1418" w:type="dxa"/>
          </w:tcPr>
          <w:p w14:paraId="5F733BBB" w14:textId="77777777" w:rsidR="00B76229" w:rsidRPr="000D51F6" w:rsidRDefault="00B76229" w:rsidP="00F869EB">
            <w:pPr>
              <w:jc w:val="right"/>
            </w:pPr>
            <w:r w:rsidRPr="000D51F6">
              <w:t>197,3</w:t>
            </w:r>
          </w:p>
        </w:tc>
        <w:tc>
          <w:tcPr>
            <w:tcW w:w="1275" w:type="dxa"/>
          </w:tcPr>
          <w:p w14:paraId="62C75F08" w14:textId="77777777" w:rsidR="00B76229" w:rsidRPr="000D51F6" w:rsidRDefault="00B76229" w:rsidP="00F869EB">
            <w:pPr>
              <w:jc w:val="right"/>
            </w:pPr>
            <w:r w:rsidRPr="000D51F6">
              <w:t>13,7</w:t>
            </w:r>
          </w:p>
        </w:tc>
        <w:tc>
          <w:tcPr>
            <w:tcW w:w="1418" w:type="dxa"/>
          </w:tcPr>
          <w:p w14:paraId="1595978A" w14:textId="77777777" w:rsidR="00B76229" w:rsidRPr="000D51F6" w:rsidRDefault="00B76229" w:rsidP="00F869EB">
            <w:pPr>
              <w:jc w:val="right"/>
            </w:pPr>
            <w:r w:rsidRPr="000D51F6">
              <w:t>124,8</w:t>
            </w:r>
          </w:p>
        </w:tc>
      </w:tr>
      <w:tr w:rsidR="00B76229" w:rsidRPr="000D51F6" w14:paraId="7DB1B5D0" w14:textId="77777777" w:rsidTr="00F869EB">
        <w:trPr>
          <w:trHeight w:val="380"/>
        </w:trPr>
        <w:tc>
          <w:tcPr>
            <w:tcW w:w="2200" w:type="dxa"/>
          </w:tcPr>
          <w:p w14:paraId="7A7E7177" w14:textId="77777777" w:rsidR="00B76229" w:rsidRPr="000D51F6" w:rsidRDefault="00B76229" w:rsidP="000D51F6">
            <w:r w:rsidRPr="000D51F6">
              <w:t>5058 Åfjord</w:t>
            </w:r>
          </w:p>
        </w:tc>
        <w:tc>
          <w:tcPr>
            <w:tcW w:w="1197" w:type="dxa"/>
          </w:tcPr>
          <w:p w14:paraId="5FD3D76B" w14:textId="77777777" w:rsidR="00B76229" w:rsidRPr="000D51F6" w:rsidRDefault="00B76229" w:rsidP="00F869EB">
            <w:pPr>
              <w:jc w:val="right"/>
            </w:pPr>
            <w:r w:rsidRPr="000D51F6">
              <w:t>4,3</w:t>
            </w:r>
          </w:p>
        </w:tc>
        <w:tc>
          <w:tcPr>
            <w:tcW w:w="1276" w:type="dxa"/>
          </w:tcPr>
          <w:p w14:paraId="5CFC0101" w14:textId="77777777" w:rsidR="00B76229" w:rsidRPr="000D51F6" w:rsidRDefault="00B76229" w:rsidP="00F869EB">
            <w:pPr>
              <w:jc w:val="right"/>
            </w:pPr>
            <w:r w:rsidRPr="000D51F6">
              <w:t>17,3</w:t>
            </w:r>
          </w:p>
        </w:tc>
        <w:tc>
          <w:tcPr>
            <w:tcW w:w="1276" w:type="dxa"/>
          </w:tcPr>
          <w:p w14:paraId="4ABF7B19" w14:textId="77777777" w:rsidR="00B76229" w:rsidRPr="000D51F6" w:rsidRDefault="00B76229" w:rsidP="00F869EB">
            <w:pPr>
              <w:jc w:val="right"/>
            </w:pPr>
            <w:r w:rsidRPr="000D51F6">
              <w:t>0,0</w:t>
            </w:r>
          </w:p>
        </w:tc>
        <w:tc>
          <w:tcPr>
            <w:tcW w:w="1559" w:type="dxa"/>
          </w:tcPr>
          <w:p w14:paraId="2EE251F6" w14:textId="77777777" w:rsidR="00B76229" w:rsidRPr="000D51F6" w:rsidRDefault="00B76229" w:rsidP="00F869EB">
            <w:pPr>
              <w:jc w:val="right"/>
            </w:pPr>
            <w:r w:rsidRPr="000D51F6">
              <w:t>42,9</w:t>
            </w:r>
          </w:p>
        </w:tc>
        <w:tc>
          <w:tcPr>
            <w:tcW w:w="1418" w:type="dxa"/>
          </w:tcPr>
          <w:p w14:paraId="3B6F2914" w14:textId="77777777" w:rsidR="00B76229" w:rsidRPr="000D51F6" w:rsidRDefault="00B76229" w:rsidP="00F869EB">
            <w:pPr>
              <w:jc w:val="right"/>
            </w:pPr>
            <w:r w:rsidRPr="000D51F6">
              <w:t>156,1</w:t>
            </w:r>
          </w:p>
        </w:tc>
        <w:tc>
          <w:tcPr>
            <w:tcW w:w="1275" w:type="dxa"/>
          </w:tcPr>
          <w:p w14:paraId="3287AE85" w14:textId="77777777" w:rsidR="00B76229" w:rsidRPr="000D51F6" w:rsidRDefault="00B76229" w:rsidP="00F869EB">
            <w:pPr>
              <w:jc w:val="right"/>
            </w:pPr>
            <w:r w:rsidRPr="000D51F6">
              <w:t>0,0</w:t>
            </w:r>
          </w:p>
        </w:tc>
        <w:tc>
          <w:tcPr>
            <w:tcW w:w="1418" w:type="dxa"/>
          </w:tcPr>
          <w:p w14:paraId="1A3EFE62" w14:textId="77777777" w:rsidR="00B76229" w:rsidRPr="000D51F6" w:rsidRDefault="00B76229" w:rsidP="00F869EB">
            <w:pPr>
              <w:jc w:val="right"/>
            </w:pPr>
            <w:r w:rsidRPr="000D51F6">
              <w:t>77,3</w:t>
            </w:r>
          </w:p>
        </w:tc>
      </w:tr>
      <w:tr w:rsidR="00B76229" w:rsidRPr="000D51F6" w14:paraId="71E01212" w14:textId="77777777" w:rsidTr="00F869EB">
        <w:trPr>
          <w:trHeight w:val="380"/>
        </w:trPr>
        <w:tc>
          <w:tcPr>
            <w:tcW w:w="2200" w:type="dxa"/>
          </w:tcPr>
          <w:p w14:paraId="2598DFF4" w14:textId="77777777" w:rsidR="00B76229" w:rsidRPr="000D51F6" w:rsidRDefault="00B76229" w:rsidP="000D51F6">
            <w:r w:rsidRPr="000D51F6">
              <w:t>5059 Orkland</w:t>
            </w:r>
          </w:p>
        </w:tc>
        <w:tc>
          <w:tcPr>
            <w:tcW w:w="1197" w:type="dxa"/>
          </w:tcPr>
          <w:p w14:paraId="74D462FD" w14:textId="77777777" w:rsidR="00B76229" w:rsidRPr="000D51F6" w:rsidRDefault="00B76229" w:rsidP="00F869EB">
            <w:pPr>
              <w:jc w:val="right"/>
            </w:pPr>
            <w:r w:rsidRPr="000D51F6">
              <w:t>7,0</w:t>
            </w:r>
          </w:p>
        </w:tc>
        <w:tc>
          <w:tcPr>
            <w:tcW w:w="1276" w:type="dxa"/>
          </w:tcPr>
          <w:p w14:paraId="12E66B77" w14:textId="77777777" w:rsidR="00B76229" w:rsidRPr="000D51F6" w:rsidRDefault="00B76229" w:rsidP="00F869EB">
            <w:pPr>
              <w:jc w:val="right"/>
            </w:pPr>
            <w:r w:rsidRPr="000D51F6">
              <w:t>17,8</w:t>
            </w:r>
          </w:p>
        </w:tc>
        <w:tc>
          <w:tcPr>
            <w:tcW w:w="1276" w:type="dxa"/>
          </w:tcPr>
          <w:p w14:paraId="2CB568E8" w14:textId="77777777" w:rsidR="00B76229" w:rsidRPr="000D51F6" w:rsidRDefault="00B76229" w:rsidP="00F869EB">
            <w:pPr>
              <w:jc w:val="right"/>
            </w:pPr>
            <w:r w:rsidRPr="000D51F6">
              <w:t>0,0</w:t>
            </w:r>
          </w:p>
        </w:tc>
        <w:tc>
          <w:tcPr>
            <w:tcW w:w="1559" w:type="dxa"/>
          </w:tcPr>
          <w:p w14:paraId="46865A5B" w14:textId="77777777" w:rsidR="00B76229" w:rsidRPr="000D51F6" w:rsidRDefault="00B76229" w:rsidP="00F869EB">
            <w:pPr>
              <w:jc w:val="right"/>
            </w:pPr>
            <w:r w:rsidRPr="000D51F6">
              <w:t>22,5</w:t>
            </w:r>
          </w:p>
        </w:tc>
        <w:tc>
          <w:tcPr>
            <w:tcW w:w="1418" w:type="dxa"/>
          </w:tcPr>
          <w:p w14:paraId="2B45393D" w14:textId="77777777" w:rsidR="00B76229" w:rsidRPr="000D51F6" w:rsidRDefault="00B76229" w:rsidP="00F869EB">
            <w:pPr>
              <w:jc w:val="right"/>
            </w:pPr>
            <w:r w:rsidRPr="000D51F6">
              <w:t>106,5</w:t>
            </w:r>
          </w:p>
        </w:tc>
        <w:tc>
          <w:tcPr>
            <w:tcW w:w="1275" w:type="dxa"/>
          </w:tcPr>
          <w:p w14:paraId="19B1AD62" w14:textId="77777777" w:rsidR="00B76229" w:rsidRPr="000D51F6" w:rsidRDefault="00B76229" w:rsidP="00F869EB">
            <w:pPr>
              <w:jc w:val="right"/>
            </w:pPr>
            <w:r w:rsidRPr="000D51F6">
              <w:t>7,6</w:t>
            </w:r>
          </w:p>
        </w:tc>
        <w:tc>
          <w:tcPr>
            <w:tcW w:w="1418" w:type="dxa"/>
          </w:tcPr>
          <w:p w14:paraId="5055425F" w14:textId="77777777" w:rsidR="00B76229" w:rsidRPr="000D51F6" w:rsidRDefault="00B76229" w:rsidP="00F869EB">
            <w:pPr>
              <w:jc w:val="right"/>
            </w:pPr>
            <w:r w:rsidRPr="000D51F6">
              <w:t>56,5</w:t>
            </w:r>
          </w:p>
        </w:tc>
      </w:tr>
      <w:tr w:rsidR="00B76229" w:rsidRPr="000D51F6" w14:paraId="5E016CF5" w14:textId="77777777" w:rsidTr="00F869EB">
        <w:trPr>
          <w:trHeight w:val="380"/>
        </w:trPr>
        <w:tc>
          <w:tcPr>
            <w:tcW w:w="2200" w:type="dxa"/>
          </w:tcPr>
          <w:p w14:paraId="3C223B65" w14:textId="77777777" w:rsidR="00B76229" w:rsidRPr="000D51F6" w:rsidRDefault="00B76229" w:rsidP="000D51F6">
            <w:r w:rsidRPr="000D51F6">
              <w:t>5060 Nærøysund</w:t>
            </w:r>
          </w:p>
        </w:tc>
        <w:tc>
          <w:tcPr>
            <w:tcW w:w="1197" w:type="dxa"/>
          </w:tcPr>
          <w:p w14:paraId="084D591A" w14:textId="77777777" w:rsidR="00B76229" w:rsidRPr="000D51F6" w:rsidRDefault="00B76229" w:rsidP="00F869EB">
            <w:pPr>
              <w:jc w:val="right"/>
            </w:pPr>
            <w:r w:rsidRPr="000D51F6">
              <w:t>4,4</w:t>
            </w:r>
          </w:p>
        </w:tc>
        <w:tc>
          <w:tcPr>
            <w:tcW w:w="1276" w:type="dxa"/>
          </w:tcPr>
          <w:p w14:paraId="1A5FF1E5" w14:textId="77777777" w:rsidR="00B76229" w:rsidRPr="000D51F6" w:rsidRDefault="00B76229" w:rsidP="00F869EB">
            <w:pPr>
              <w:jc w:val="right"/>
            </w:pPr>
            <w:r w:rsidRPr="000D51F6">
              <w:t>22,5</w:t>
            </w:r>
          </w:p>
        </w:tc>
        <w:tc>
          <w:tcPr>
            <w:tcW w:w="1276" w:type="dxa"/>
          </w:tcPr>
          <w:p w14:paraId="6DCFA18D" w14:textId="77777777" w:rsidR="00B76229" w:rsidRPr="000D51F6" w:rsidRDefault="00B76229" w:rsidP="00F869EB">
            <w:pPr>
              <w:jc w:val="right"/>
            </w:pPr>
            <w:r w:rsidRPr="000D51F6">
              <w:t>0,0</w:t>
            </w:r>
          </w:p>
        </w:tc>
        <w:tc>
          <w:tcPr>
            <w:tcW w:w="1559" w:type="dxa"/>
          </w:tcPr>
          <w:p w14:paraId="51758360" w14:textId="77777777" w:rsidR="00B76229" w:rsidRPr="000D51F6" w:rsidRDefault="00B76229" w:rsidP="00F869EB">
            <w:pPr>
              <w:jc w:val="right"/>
            </w:pPr>
            <w:r w:rsidRPr="000D51F6">
              <w:t>24,8</w:t>
            </w:r>
          </w:p>
        </w:tc>
        <w:tc>
          <w:tcPr>
            <w:tcW w:w="1418" w:type="dxa"/>
          </w:tcPr>
          <w:p w14:paraId="243DDC1C" w14:textId="77777777" w:rsidR="00B76229" w:rsidRPr="000D51F6" w:rsidRDefault="00B76229" w:rsidP="00F869EB">
            <w:pPr>
              <w:jc w:val="right"/>
            </w:pPr>
            <w:r w:rsidRPr="000D51F6">
              <w:t>132,1</w:t>
            </w:r>
          </w:p>
        </w:tc>
        <w:tc>
          <w:tcPr>
            <w:tcW w:w="1275" w:type="dxa"/>
          </w:tcPr>
          <w:p w14:paraId="7431D6AA" w14:textId="77777777" w:rsidR="00B76229" w:rsidRPr="000D51F6" w:rsidRDefault="00B76229" w:rsidP="00F869EB">
            <w:pPr>
              <w:jc w:val="right"/>
            </w:pPr>
            <w:r w:rsidRPr="000D51F6">
              <w:t>0,0</w:t>
            </w:r>
          </w:p>
        </w:tc>
        <w:tc>
          <w:tcPr>
            <w:tcW w:w="1418" w:type="dxa"/>
          </w:tcPr>
          <w:p w14:paraId="37053650" w14:textId="77777777" w:rsidR="00B76229" w:rsidRPr="000D51F6" w:rsidRDefault="00B76229" w:rsidP="00F869EB">
            <w:pPr>
              <w:jc w:val="right"/>
            </w:pPr>
            <w:r w:rsidRPr="000D51F6">
              <w:t>89,6</w:t>
            </w:r>
          </w:p>
        </w:tc>
      </w:tr>
      <w:tr w:rsidR="00B76229" w:rsidRPr="000D51F6" w14:paraId="39C8F76F" w14:textId="77777777" w:rsidTr="00F869EB">
        <w:trPr>
          <w:trHeight w:val="380"/>
        </w:trPr>
        <w:tc>
          <w:tcPr>
            <w:tcW w:w="2200" w:type="dxa"/>
          </w:tcPr>
          <w:p w14:paraId="77BDE14C" w14:textId="77777777" w:rsidR="00B76229" w:rsidRPr="000D51F6" w:rsidRDefault="00B76229" w:rsidP="000D51F6">
            <w:r w:rsidRPr="000D51F6">
              <w:t>5061 Rindal</w:t>
            </w:r>
          </w:p>
        </w:tc>
        <w:tc>
          <w:tcPr>
            <w:tcW w:w="1197" w:type="dxa"/>
          </w:tcPr>
          <w:p w14:paraId="4A7908D6" w14:textId="77777777" w:rsidR="00B76229" w:rsidRPr="000D51F6" w:rsidRDefault="00B76229" w:rsidP="00F869EB">
            <w:pPr>
              <w:jc w:val="right"/>
            </w:pPr>
            <w:r w:rsidRPr="000D51F6">
              <w:t>1,5</w:t>
            </w:r>
          </w:p>
        </w:tc>
        <w:tc>
          <w:tcPr>
            <w:tcW w:w="1276" w:type="dxa"/>
          </w:tcPr>
          <w:p w14:paraId="2054C6B2" w14:textId="77777777" w:rsidR="00B76229" w:rsidRPr="000D51F6" w:rsidRDefault="00B76229" w:rsidP="00F869EB">
            <w:pPr>
              <w:jc w:val="right"/>
            </w:pPr>
            <w:r w:rsidRPr="000D51F6">
              <w:t>11,7</w:t>
            </w:r>
          </w:p>
        </w:tc>
        <w:tc>
          <w:tcPr>
            <w:tcW w:w="1276" w:type="dxa"/>
          </w:tcPr>
          <w:p w14:paraId="6F57630B" w14:textId="77777777" w:rsidR="00B76229" w:rsidRPr="000D51F6" w:rsidRDefault="00B76229" w:rsidP="00F869EB">
            <w:pPr>
              <w:jc w:val="right"/>
            </w:pPr>
            <w:r w:rsidRPr="000D51F6">
              <w:t>0,0</w:t>
            </w:r>
          </w:p>
        </w:tc>
        <w:tc>
          <w:tcPr>
            <w:tcW w:w="1559" w:type="dxa"/>
          </w:tcPr>
          <w:p w14:paraId="067F88AC" w14:textId="77777777" w:rsidR="00B76229" w:rsidRPr="000D51F6" w:rsidRDefault="00B76229" w:rsidP="00F869EB">
            <w:pPr>
              <w:jc w:val="right"/>
            </w:pPr>
            <w:r w:rsidRPr="000D51F6">
              <w:t>13,0</w:t>
            </w:r>
          </w:p>
        </w:tc>
        <w:tc>
          <w:tcPr>
            <w:tcW w:w="1418" w:type="dxa"/>
          </w:tcPr>
          <w:p w14:paraId="65AAE2B5" w14:textId="77777777" w:rsidR="00B76229" w:rsidRPr="000D51F6" w:rsidRDefault="00B76229" w:rsidP="00F869EB">
            <w:pPr>
              <w:jc w:val="right"/>
            </w:pPr>
            <w:r w:rsidRPr="000D51F6">
              <w:t>73,9</w:t>
            </w:r>
          </w:p>
        </w:tc>
        <w:tc>
          <w:tcPr>
            <w:tcW w:w="1275" w:type="dxa"/>
          </w:tcPr>
          <w:p w14:paraId="67C82ABE" w14:textId="77777777" w:rsidR="00B76229" w:rsidRPr="000D51F6" w:rsidRDefault="00B76229" w:rsidP="00F869EB">
            <w:pPr>
              <w:jc w:val="right"/>
            </w:pPr>
            <w:r w:rsidRPr="000D51F6">
              <w:t>0,0</w:t>
            </w:r>
          </w:p>
        </w:tc>
        <w:tc>
          <w:tcPr>
            <w:tcW w:w="1418" w:type="dxa"/>
          </w:tcPr>
          <w:p w14:paraId="051CB7EF" w14:textId="77777777" w:rsidR="00B76229" w:rsidRPr="000D51F6" w:rsidRDefault="00B76229" w:rsidP="00F869EB">
            <w:pPr>
              <w:jc w:val="right"/>
            </w:pPr>
            <w:r w:rsidRPr="000D51F6">
              <w:t>32,9</w:t>
            </w:r>
          </w:p>
        </w:tc>
      </w:tr>
      <w:tr w:rsidR="00B76229" w:rsidRPr="000D51F6" w14:paraId="1EC0D75C" w14:textId="77777777" w:rsidTr="00F869EB">
        <w:trPr>
          <w:trHeight w:val="380"/>
        </w:trPr>
        <w:tc>
          <w:tcPr>
            <w:tcW w:w="2200" w:type="dxa"/>
          </w:tcPr>
          <w:p w14:paraId="6DC92C39" w14:textId="77777777" w:rsidR="00B76229" w:rsidRPr="000D51F6" w:rsidRDefault="00B76229" w:rsidP="000D51F6">
            <w:r w:rsidRPr="000D51F6">
              <w:rPr>
                <w:rStyle w:val="kursiv"/>
              </w:rPr>
              <w:t>Trøndelag</w:t>
            </w:r>
          </w:p>
        </w:tc>
        <w:tc>
          <w:tcPr>
            <w:tcW w:w="1197" w:type="dxa"/>
          </w:tcPr>
          <w:p w14:paraId="59B26ACF" w14:textId="77777777" w:rsidR="00B76229" w:rsidRPr="000D51F6" w:rsidRDefault="00B76229" w:rsidP="00F869EB">
            <w:pPr>
              <w:jc w:val="right"/>
            </w:pPr>
            <w:r w:rsidRPr="000D51F6">
              <w:rPr>
                <w:rStyle w:val="kursiv"/>
              </w:rPr>
              <w:t>3,7</w:t>
            </w:r>
          </w:p>
        </w:tc>
        <w:tc>
          <w:tcPr>
            <w:tcW w:w="1276" w:type="dxa"/>
          </w:tcPr>
          <w:p w14:paraId="2CB87AD1" w14:textId="77777777" w:rsidR="00B76229" w:rsidRPr="000D51F6" w:rsidRDefault="00B76229" w:rsidP="00F869EB">
            <w:pPr>
              <w:jc w:val="right"/>
            </w:pPr>
            <w:r w:rsidRPr="000D51F6">
              <w:rPr>
                <w:rStyle w:val="kursiv"/>
              </w:rPr>
              <w:t>12,2</w:t>
            </w:r>
          </w:p>
        </w:tc>
        <w:tc>
          <w:tcPr>
            <w:tcW w:w="1276" w:type="dxa"/>
          </w:tcPr>
          <w:p w14:paraId="3C4C61D1" w14:textId="77777777" w:rsidR="00B76229" w:rsidRPr="000D51F6" w:rsidRDefault="00B76229" w:rsidP="00F869EB">
            <w:pPr>
              <w:jc w:val="right"/>
            </w:pPr>
            <w:r w:rsidRPr="000D51F6">
              <w:rPr>
                <w:rStyle w:val="kursiv"/>
              </w:rPr>
              <w:t>0,0</w:t>
            </w:r>
          </w:p>
        </w:tc>
        <w:tc>
          <w:tcPr>
            <w:tcW w:w="1559" w:type="dxa"/>
          </w:tcPr>
          <w:p w14:paraId="59516A1D" w14:textId="77777777" w:rsidR="00B76229" w:rsidRPr="000D51F6" w:rsidRDefault="00B76229" w:rsidP="00F869EB">
            <w:pPr>
              <w:jc w:val="right"/>
            </w:pPr>
            <w:r w:rsidRPr="000D51F6">
              <w:rPr>
                <w:rStyle w:val="kursiv"/>
              </w:rPr>
              <w:t>30,4</w:t>
            </w:r>
          </w:p>
        </w:tc>
        <w:tc>
          <w:tcPr>
            <w:tcW w:w="1418" w:type="dxa"/>
          </w:tcPr>
          <w:p w14:paraId="2360B68D" w14:textId="77777777" w:rsidR="00B76229" w:rsidRPr="000D51F6" w:rsidRDefault="00B76229" w:rsidP="00F869EB">
            <w:pPr>
              <w:jc w:val="right"/>
            </w:pPr>
            <w:r w:rsidRPr="000D51F6">
              <w:rPr>
                <w:rStyle w:val="kursiv"/>
              </w:rPr>
              <w:t>125,8</w:t>
            </w:r>
          </w:p>
        </w:tc>
        <w:tc>
          <w:tcPr>
            <w:tcW w:w="1275" w:type="dxa"/>
          </w:tcPr>
          <w:p w14:paraId="5047F4CC" w14:textId="77777777" w:rsidR="00B76229" w:rsidRPr="000D51F6" w:rsidRDefault="00B76229" w:rsidP="00F869EB">
            <w:pPr>
              <w:jc w:val="right"/>
            </w:pPr>
            <w:r w:rsidRPr="000D51F6">
              <w:rPr>
                <w:rStyle w:val="kursiv"/>
              </w:rPr>
              <w:t>3,5</w:t>
            </w:r>
          </w:p>
        </w:tc>
        <w:tc>
          <w:tcPr>
            <w:tcW w:w="1418" w:type="dxa"/>
          </w:tcPr>
          <w:p w14:paraId="73870B13" w14:textId="77777777" w:rsidR="00B76229" w:rsidRPr="000D51F6" w:rsidRDefault="00B76229" w:rsidP="00F869EB">
            <w:pPr>
              <w:jc w:val="right"/>
            </w:pPr>
            <w:r w:rsidRPr="000D51F6">
              <w:rPr>
                <w:rStyle w:val="kursiv"/>
              </w:rPr>
              <w:t>54,2</w:t>
            </w:r>
          </w:p>
        </w:tc>
      </w:tr>
      <w:tr w:rsidR="00B76229" w:rsidRPr="000D51F6" w14:paraId="44C7CAE7" w14:textId="77777777" w:rsidTr="00F869EB">
        <w:trPr>
          <w:trHeight w:val="380"/>
        </w:trPr>
        <w:tc>
          <w:tcPr>
            <w:tcW w:w="2200" w:type="dxa"/>
          </w:tcPr>
          <w:p w14:paraId="671296D9" w14:textId="77777777" w:rsidR="00B76229" w:rsidRPr="000D51F6" w:rsidRDefault="00B76229" w:rsidP="000D51F6">
            <w:r w:rsidRPr="000D51F6">
              <w:t>1804 Bodø</w:t>
            </w:r>
          </w:p>
        </w:tc>
        <w:tc>
          <w:tcPr>
            <w:tcW w:w="1197" w:type="dxa"/>
          </w:tcPr>
          <w:p w14:paraId="4F31E609" w14:textId="77777777" w:rsidR="00B76229" w:rsidRPr="000D51F6" w:rsidRDefault="00B76229" w:rsidP="00F869EB">
            <w:pPr>
              <w:jc w:val="right"/>
            </w:pPr>
            <w:r w:rsidRPr="000D51F6">
              <w:t>-1,0</w:t>
            </w:r>
          </w:p>
        </w:tc>
        <w:tc>
          <w:tcPr>
            <w:tcW w:w="1276" w:type="dxa"/>
          </w:tcPr>
          <w:p w14:paraId="4852D3FE" w14:textId="77777777" w:rsidR="00B76229" w:rsidRPr="000D51F6" w:rsidRDefault="00B76229" w:rsidP="00F869EB">
            <w:pPr>
              <w:jc w:val="right"/>
            </w:pPr>
            <w:r w:rsidRPr="000D51F6">
              <w:t>5,0</w:t>
            </w:r>
          </w:p>
        </w:tc>
        <w:tc>
          <w:tcPr>
            <w:tcW w:w="1276" w:type="dxa"/>
          </w:tcPr>
          <w:p w14:paraId="2C9B8041" w14:textId="77777777" w:rsidR="00B76229" w:rsidRPr="000D51F6" w:rsidRDefault="00B76229" w:rsidP="00F869EB">
            <w:pPr>
              <w:jc w:val="right"/>
            </w:pPr>
            <w:r w:rsidRPr="000D51F6">
              <w:t>0,0</w:t>
            </w:r>
          </w:p>
        </w:tc>
        <w:tc>
          <w:tcPr>
            <w:tcW w:w="1559" w:type="dxa"/>
          </w:tcPr>
          <w:p w14:paraId="6494144E" w14:textId="77777777" w:rsidR="00B76229" w:rsidRPr="000D51F6" w:rsidRDefault="00B76229" w:rsidP="00F869EB">
            <w:pPr>
              <w:jc w:val="right"/>
            </w:pPr>
            <w:r w:rsidRPr="000D51F6">
              <w:t>26,0</w:t>
            </w:r>
          </w:p>
        </w:tc>
        <w:tc>
          <w:tcPr>
            <w:tcW w:w="1418" w:type="dxa"/>
          </w:tcPr>
          <w:p w14:paraId="1FDBD43F" w14:textId="77777777" w:rsidR="00B76229" w:rsidRPr="000D51F6" w:rsidRDefault="00B76229" w:rsidP="00F869EB">
            <w:pPr>
              <w:jc w:val="right"/>
            </w:pPr>
            <w:r w:rsidRPr="000D51F6">
              <w:t>159,1</w:t>
            </w:r>
          </w:p>
        </w:tc>
        <w:tc>
          <w:tcPr>
            <w:tcW w:w="1275" w:type="dxa"/>
          </w:tcPr>
          <w:p w14:paraId="4F6A3B8B" w14:textId="77777777" w:rsidR="00B76229" w:rsidRPr="000D51F6" w:rsidRDefault="00B76229" w:rsidP="00F869EB">
            <w:pPr>
              <w:jc w:val="right"/>
            </w:pPr>
            <w:r w:rsidRPr="000D51F6">
              <w:t>12,1</w:t>
            </w:r>
          </w:p>
        </w:tc>
        <w:tc>
          <w:tcPr>
            <w:tcW w:w="1418" w:type="dxa"/>
          </w:tcPr>
          <w:p w14:paraId="397B285A" w14:textId="77777777" w:rsidR="00B76229" w:rsidRPr="000D51F6" w:rsidRDefault="00B76229" w:rsidP="00F869EB">
            <w:pPr>
              <w:jc w:val="right"/>
            </w:pPr>
            <w:r w:rsidRPr="000D51F6">
              <w:t>68,7</w:t>
            </w:r>
          </w:p>
        </w:tc>
      </w:tr>
      <w:tr w:rsidR="00B76229" w:rsidRPr="000D51F6" w14:paraId="34871104" w14:textId="77777777" w:rsidTr="00F869EB">
        <w:trPr>
          <w:trHeight w:val="380"/>
        </w:trPr>
        <w:tc>
          <w:tcPr>
            <w:tcW w:w="2200" w:type="dxa"/>
          </w:tcPr>
          <w:p w14:paraId="3FBFE153" w14:textId="77777777" w:rsidR="00B76229" w:rsidRPr="000D51F6" w:rsidRDefault="00B76229" w:rsidP="000D51F6">
            <w:r w:rsidRPr="000D51F6">
              <w:t>1806 Narvik</w:t>
            </w:r>
          </w:p>
        </w:tc>
        <w:tc>
          <w:tcPr>
            <w:tcW w:w="1197" w:type="dxa"/>
          </w:tcPr>
          <w:p w14:paraId="3F340C16" w14:textId="77777777" w:rsidR="00B76229" w:rsidRPr="000D51F6" w:rsidRDefault="00B76229" w:rsidP="00F869EB">
            <w:pPr>
              <w:jc w:val="right"/>
            </w:pPr>
            <w:r w:rsidRPr="000D51F6">
              <w:t>-1,5</w:t>
            </w:r>
          </w:p>
        </w:tc>
        <w:tc>
          <w:tcPr>
            <w:tcW w:w="1276" w:type="dxa"/>
          </w:tcPr>
          <w:p w14:paraId="4AC08727" w14:textId="77777777" w:rsidR="00B76229" w:rsidRPr="000D51F6" w:rsidRDefault="00B76229" w:rsidP="00F869EB">
            <w:pPr>
              <w:jc w:val="right"/>
            </w:pPr>
            <w:r w:rsidRPr="000D51F6">
              <w:t>1,0</w:t>
            </w:r>
          </w:p>
        </w:tc>
        <w:tc>
          <w:tcPr>
            <w:tcW w:w="1276" w:type="dxa"/>
          </w:tcPr>
          <w:p w14:paraId="570DB0DE" w14:textId="77777777" w:rsidR="00B76229" w:rsidRPr="000D51F6" w:rsidRDefault="00B76229" w:rsidP="00F869EB">
            <w:pPr>
              <w:jc w:val="right"/>
            </w:pPr>
            <w:r w:rsidRPr="000D51F6">
              <w:t>0,0</w:t>
            </w:r>
          </w:p>
        </w:tc>
        <w:tc>
          <w:tcPr>
            <w:tcW w:w="1559" w:type="dxa"/>
          </w:tcPr>
          <w:p w14:paraId="43471C59" w14:textId="77777777" w:rsidR="00B76229" w:rsidRPr="000D51F6" w:rsidRDefault="00B76229" w:rsidP="00F869EB">
            <w:pPr>
              <w:jc w:val="right"/>
            </w:pPr>
            <w:r w:rsidRPr="000D51F6">
              <w:t>1,9</w:t>
            </w:r>
          </w:p>
        </w:tc>
        <w:tc>
          <w:tcPr>
            <w:tcW w:w="1418" w:type="dxa"/>
          </w:tcPr>
          <w:p w14:paraId="1A176B29" w14:textId="77777777" w:rsidR="00B76229" w:rsidRPr="000D51F6" w:rsidRDefault="00B76229" w:rsidP="00F869EB">
            <w:pPr>
              <w:jc w:val="right"/>
            </w:pPr>
            <w:r w:rsidRPr="000D51F6">
              <w:t>120,4</w:t>
            </w:r>
          </w:p>
        </w:tc>
        <w:tc>
          <w:tcPr>
            <w:tcW w:w="1275" w:type="dxa"/>
          </w:tcPr>
          <w:p w14:paraId="0F76BBCB" w14:textId="77777777" w:rsidR="00B76229" w:rsidRPr="000D51F6" w:rsidRDefault="00B76229" w:rsidP="00F869EB">
            <w:pPr>
              <w:jc w:val="right"/>
            </w:pPr>
            <w:r w:rsidRPr="000D51F6">
              <w:t>0,0</w:t>
            </w:r>
          </w:p>
        </w:tc>
        <w:tc>
          <w:tcPr>
            <w:tcW w:w="1418" w:type="dxa"/>
          </w:tcPr>
          <w:p w14:paraId="590F218D" w14:textId="77777777" w:rsidR="00B76229" w:rsidRPr="000D51F6" w:rsidRDefault="00B76229" w:rsidP="00F869EB">
            <w:pPr>
              <w:jc w:val="right"/>
            </w:pPr>
            <w:r w:rsidRPr="000D51F6">
              <w:t>62,1</w:t>
            </w:r>
          </w:p>
        </w:tc>
      </w:tr>
      <w:tr w:rsidR="00B76229" w:rsidRPr="000D51F6" w14:paraId="527AA8E5" w14:textId="77777777" w:rsidTr="00F869EB">
        <w:trPr>
          <w:trHeight w:val="380"/>
        </w:trPr>
        <w:tc>
          <w:tcPr>
            <w:tcW w:w="2200" w:type="dxa"/>
          </w:tcPr>
          <w:p w14:paraId="3CA4846B" w14:textId="77777777" w:rsidR="00B76229" w:rsidRPr="000D51F6" w:rsidRDefault="00B76229" w:rsidP="000D51F6">
            <w:r w:rsidRPr="000D51F6">
              <w:t>1811 Bindal</w:t>
            </w:r>
          </w:p>
        </w:tc>
        <w:tc>
          <w:tcPr>
            <w:tcW w:w="1197" w:type="dxa"/>
          </w:tcPr>
          <w:p w14:paraId="0E78DF08" w14:textId="77777777" w:rsidR="00B76229" w:rsidRPr="000D51F6" w:rsidRDefault="00B76229" w:rsidP="00F869EB">
            <w:pPr>
              <w:jc w:val="right"/>
            </w:pPr>
            <w:r w:rsidRPr="000D51F6">
              <w:t>9,4</w:t>
            </w:r>
          </w:p>
        </w:tc>
        <w:tc>
          <w:tcPr>
            <w:tcW w:w="1276" w:type="dxa"/>
          </w:tcPr>
          <w:p w14:paraId="4E10E76F" w14:textId="77777777" w:rsidR="00B76229" w:rsidRPr="000D51F6" w:rsidRDefault="00B76229" w:rsidP="00F869EB">
            <w:pPr>
              <w:jc w:val="right"/>
            </w:pPr>
            <w:r w:rsidRPr="000D51F6">
              <w:t>39,3</w:t>
            </w:r>
          </w:p>
        </w:tc>
        <w:tc>
          <w:tcPr>
            <w:tcW w:w="1276" w:type="dxa"/>
          </w:tcPr>
          <w:p w14:paraId="798B69A2" w14:textId="77777777" w:rsidR="00B76229" w:rsidRPr="000D51F6" w:rsidRDefault="00B76229" w:rsidP="00F869EB">
            <w:pPr>
              <w:jc w:val="right"/>
            </w:pPr>
            <w:r w:rsidRPr="000D51F6">
              <w:t>0,0</w:t>
            </w:r>
          </w:p>
        </w:tc>
        <w:tc>
          <w:tcPr>
            <w:tcW w:w="1559" w:type="dxa"/>
          </w:tcPr>
          <w:p w14:paraId="746063A9" w14:textId="77777777" w:rsidR="00B76229" w:rsidRPr="000D51F6" w:rsidRDefault="00B76229" w:rsidP="00F869EB">
            <w:pPr>
              <w:jc w:val="right"/>
            </w:pPr>
            <w:r w:rsidRPr="000D51F6">
              <w:t>52,1</w:t>
            </w:r>
          </w:p>
        </w:tc>
        <w:tc>
          <w:tcPr>
            <w:tcW w:w="1418" w:type="dxa"/>
          </w:tcPr>
          <w:p w14:paraId="30DC3552" w14:textId="77777777" w:rsidR="00B76229" w:rsidRPr="000D51F6" w:rsidRDefault="00B76229" w:rsidP="00F869EB">
            <w:pPr>
              <w:jc w:val="right"/>
            </w:pPr>
            <w:r w:rsidRPr="000D51F6">
              <w:t>106,4</w:t>
            </w:r>
          </w:p>
        </w:tc>
        <w:tc>
          <w:tcPr>
            <w:tcW w:w="1275" w:type="dxa"/>
          </w:tcPr>
          <w:p w14:paraId="0AF64610" w14:textId="77777777" w:rsidR="00B76229" w:rsidRPr="000D51F6" w:rsidRDefault="00B76229" w:rsidP="00F869EB">
            <w:pPr>
              <w:jc w:val="right"/>
            </w:pPr>
            <w:r w:rsidRPr="000D51F6">
              <w:t>0,0</w:t>
            </w:r>
          </w:p>
        </w:tc>
        <w:tc>
          <w:tcPr>
            <w:tcW w:w="1418" w:type="dxa"/>
          </w:tcPr>
          <w:p w14:paraId="24EA7AED" w14:textId="77777777" w:rsidR="00B76229" w:rsidRPr="000D51F6" w:rsidRDefault="00B76229" w:rsidP="00F869EB">
            <w:pPr>
              <w:jc w:val="right"/>
            </w:pPr>
            <w:r w:rsidRPr="000D51F6">
              <w:t>37,9</w:t>
            </w:r>
          </w:p>
        </w:tc>
      </w:tr>
      <w:tr w:rsidR="00B76229" w:rsidRPr="000D51F6" w14:paraId="1517A82D" w14:textId="77777777" w:rsidTr="00F869EB">
        <w:trPr>
          <w:trHeight w:val="380"/>
        </w:trPr>
        <w:tc>
          <w:tcPr>
            <w:tcW w:w="2200" w:type="dxa"/>
          </w:tcPr>
          <w:p w14:paraId="46AE2804" w14:textId="77777777" w:rsidR="00B76229" w:rsidRPr="000D51F6" w:rsidRDefault="00B76229" w:rsidP="000D51F6">
            <w:r w:rsidRPr="000D51F6">
              <w:t>1812 Sømna</w:t>
            </w:r>
          </w:p>
        </w:tc>
        <w:tc>
          <w:tcPr>
            <w:tcW w:w="1197" w:type="dxa"/>
          </w:tcPr>
          <w:p w14:paraId="2241FE97" w14:textId="77777777" w:rsidR="00B76229" w:rsidRPr="000D51F6" w:rsidRDefault="00B76229" w:rsidP="00F869EB">
            <w:pPr>
              <w:jc w:val="right"/>
            </w:pPr>
            <w:r w:rsidRPr="000D51F6">
              <w:t>-0,4</w:t>
            </w:r>
          </w:p>
        </w:tc>
        <w:tc>
          <w:tcPr>
            <w:tcW w:w="1276" w:type="dxa"/>
          </w:tcPr>
          <w:p w14:paraId="58D0B83A" w14:textId="77777777" w:rsidR="00B76229" w:rsidRPr="000D51F6" w:rsidRDefault="00B76229" w:rsidP="00F869EB">
            <w:pPr>
              <w:jc w:val="right"/>
            </w:pPr>
            <w:r w:rsidRPr="000D51F6">
              <w:t>15,3</w:t>
            </w:r>
          </w:p>
        </w:tc>
        <w:tc>
          <w:tcPr>
            <w:tcW w:w="1276" w:type="dxa"/>
          </w:tcPr>
          <w:p w14:paraId="5A386CF3" w14:textId="77777777" w:rsidR="00B76229" w:rsidRPr="000D51F6" w:rsidRDefault="00B76229" w:rsidP="00F869EB">
            <w:pPr>
              <w:jc w:val="right"/>
            </w:pPr>
            <w:r w:rsidRPr="000D51F6">
              <w:t>0,0</w:t>
            </w:r>
          </w:p>
        </w:tc>
        <w:tc>
          <w:tcPr>
            <w:tcW w:w="1559" w:type="dxa"/>
          </w:tcPr>
          <w:p w14:paraId="41B884FD" w14:textId="77777777" w:rsidR="00B76229" w:rsidRPr="000D51F6" w:rsidRDefault="00B76229" w:rsidP="00F869EB">
            <w:pPr>
              <w:jc w:val="right"/>
            </w:pPr>
            <w:r w:rsidRPr="000D51F6">
              <w:t>16,7</w:t>
            </w:r>
          </w:p>
        </w:tc>
        <w:tc>
          <w:tcPr>
            <w:tcW w:w="1418" w:type="dxa"/>
          </w:tcPr>
          <w:p w14:paraId="5ED2A82A" w14:textId="77777777" w:rsidR="00B76229" w:rsidRPr="000D51F6" w:rsidRDefault="00B76229" w:rsidP="00F869EB">
            <w:pPr>
              <w:jc w:val="right"/>
            </w:pPr>
            <w:r w:rsidRPr="000D51F6">
              <w:t>76,1</w:t>
            </w:r>
          </w:p>
        </w:tc>
        <w:tc>
          <w:tcPr>
            <w:tcW w:w="1275" w:type="dxa"/>
          </w:tcPr>
          <w:p w14:paraId="528A2D52" w14:textId="77777777" w:rsidR="00B76229" w:rsidRPr="000D51F6" w:rsidRDefault="00B76229" w:rsidP="00F869EB">
            <w:pPr>
              <w:jc w:val="right"/>
            </w:pPr>
            <w:r w:rsidRPr="000D51F6">
              <w:t>0,0</w:t>
            </w:r>
          </w:p>
        </w:tc>
        <w:tc>
          <w:tcPr>
            <w:tcW w:w="1418" w:type="dxa"/>
          </w:tcPr>
          <w:p w14:paraId="19F9895E" w14:textId="77777777" w:rsidR="00B76229" w:rsidRPr="000D51F6" w:rsidRDefault="00B76229" w:rsidP="00F869EB">
            <w:pPr>
              <w:jc w:val="right"/>
            </w:pPr>
            <w:r w:rsidRPr="000D51F6">
              <w:t>28,1</w:t>
            </w:r>
          </w:p>
        </w:tc>
      </w:tr>
      <w:tr w:rsidR="00B76229" w:rsidRPr="000D51F6" w14:paraId="73F836C9" w14:textId="77777777" w:rsidTr="00F869EB">
        <w:trPr>
          <w:trHeight w:val="380"/>
        </w:trPr>
        <w:tc>
          <w:tcPr>
            <w:tcW w:w="2200" w:type="dxa"/>
          </w:tcPr>
          <w:p w14:paraId="479B95B2" w14:textId="77777777" w:rsidR="00B76229" w:rsidRPr="000D51F6" w:rsidRDefault="00B76229" w:rsidP="000D51F6">
            <w:r w:rsidRPr="000D51F6">
              <w:t>1813 Brønnøy</w:t>
            </w:r>
          </w:p>
        </w:tc>
        <w:tc>
          <w:tcPr>
            <w:tcW w:w="1197" w:type="dxa"/>
          </w:tcPr>
          <w:p w14:paraId="36CAB537" w14:textId="77777777" w:rsidR="00B76229" w:rsidRPr="000D51F6" w:rsidRDefault="00B76229" w:rsidP="00F869EB">
            <w:pPr>
              <w:jc w:val="right"/>
            </w:pPr>
            <w:r w:rsidRPr="000D51F6">
              <w:t>1,3</w:t>
            </w:r>
          </w:p>
        </w:tc>
        <w:tc>
          <w:tcPr>
            <w:tcW w:w="1276" w:type="dxa"/>
          </w:tcPr>
          <w:p w14:paraId="1996D9DF" w14:textId="77777777" w:rsidR="00B76229" w:rsidRPr="000D51F6" w:rsidRDefault="00B76229" w:rsidP="00F869EB">
            <w:pPr>
              <w:jc w:val="right"/>
            </w:pPr>
            <w:r w:rsidRPr="000D51F6">
              <w:t>7,6</w:t>
            </w:r>
          </w:p>
        </w:tc>
        <w:tc>
          <w:tcPr>
            <w:tcW w:w="1276" w:type="dxa"/>
          </w:tcPr>
          <w:p w14:paraId="4B310026" w14:textId="77777777" w:rsidR="00B76229" w:rsidRPr="000D51F6" w:rsidRDefault="00B76229" w:rsidP="00F869EB">
            <w:pPr>
              <w:jc w:val="right"/>
            </w:pPr>
            <w:r w:rsidRPr="000D51F6">
              <w:t>0,0</w:t>
            </w:r>
          </w:p>
        </w:tc>
        <w:tc>
          <w:tcPr>
            <w:tcW w:w="1559" w:type="dxa"/>
          </w:tcPr>
          <w:p w14:paraId="31DF9E3A" w14:textId="77777777" w:rsidR="00B76229" w:rsidRPr="000D51F6" w:rsidRDefault="00B76229" w:rsidP="00F869EB">
            <w:pPr>
              <w:jc w:val="right"/>
            </w:pPr>
            <w:r w:rsidRPr="000D51F6">
              <w:t>32,4</w:t>
            </w:r>
          </w:p>
        </w:tc>
        <w:tc>
          <w:tcPr>
            <w:tcW w:w="1418" w:type="dxa"/>
          </w:tcPr>
          <w:p w14:paraId="6AC5EA8A" w14:textId="77777777" w:rsidR="00B76229" w:rsidRPr="000D51F6" w:rsidRDefault="00B76229" w:rsidP="00F869EB">
            <w:pPr>
              <w:jc w:val="right"/>
            </w:pPr>
            <w:r w:rsidRPr="000D51F6">
              <w:t>134,2</w:t>
            </w:r>
          </w:p>
        </w:tc>
        <w:tc>
          <w:tcPr>
            <w:tcW w:w="1275" w:type="dxa"/>
          </w:tcPr>
          <w:p w14:paraId="45C3974F" w14:textId="77777777" w:rsidR="00B76229" w:rsidRPr="000D51F6" w:rsidRDefault="00B76229" w:rsidP="00F869EB">
            <w:pPr>
              <w:jc w:val="right"/>
            </w:pPr>
            <w:r w:rsidRPr="000D51F6">
              <w:t>0,0</w:t>
            </w:r>
          </w:p>
        </w:tc>
        <w:tc>
          <w:tcPr>
            <w:tcW w:w="1418" w:type="dxa"/>
          </w:tcPr>
          <w:p w14:paraId="7B90902E" w14:textId="77777777" w:rsidR="00B76229" w:rsidRPr="000D51F6" w:rsidRDefault="00B76229" w:rsidP="00F869EB">
            <w:pPr>
              <w:jc w:val="right"/>
            </w:pPr>
            <w:r w:rsidRPr="000D51F6">
              <w:t>61,3</w:t>
            </w:r>
          </w:p>
        </w:tc>
      </w:tr>
      <w:tr w:rsidR="00B76229" w:rsidRPr="000D51F6" w14:paraId="07E2AF73" w14:textId="77777777" w:rsidTr="00F869EB">
        <w:trPr>
          <w:trHeight w:val="380"/>
        </w:trPr>
        <w:tc>
          <w:tcPr>
            <w:tcW w:w="2200" w:type="dxa"/>
          </w:tcPr>
          <w:p w14:paraId="145AA373" w14:textId="77777777" w:rsidR="00B76229" w:rsidRPr="000D51F6" w:rsidRDefault="00B76229" w:rsidP="000D51F6">
            <w:r w:rsidRPr="000D51F6">
              <w:t>1815 Vega</w:t>
            </w:r>
          </w:p>
        </w:tc>
        <w:tc>
          <w:tcPr>
            <w:tcW w:w="1197" w:type="dxa"/>
          </w:tcPr>
          <w:p w14:paraId="743D31F0" w14:textId="77777777" w:rsidR="00B76229" w:rsidRPr="000D51F6" w:rsidRDefault="00B76229" w:rsidP="00F869EB">
            <w:pPr>
              <w:jc w:val="right"/>
            </w:pPr>
          </w:p>
        </w:tc>
        <w:tc>
          <w:tcPr>
            <w:tcW w:w="1276" w:type="dxa"/>
          </w:tcPr>
          <w:p w14:paraId="6AB1C91C" w14:textId="77777777" w:rsidR="00B76229" w:rsidRPr="000D51F6" w:rsidRDefault="00B76229" w:rsidP="00F869EB">
            <w:pPr>
              <w:jc w:val="right"/>
            </w:pPr>
          </w:p>
        </w:tc>
        <w:tc>
          <w:tcPr>
            <w:tcW w:w="1276" w:type="dxa"/>
          </w:tcPr>
          <w:p w14:paraId="417D1A01" w14:textId="77777777" w:rsidR="00B76229" w:rsidRPr="000D51F6" w:rsidRDefault="00B76229" w:rsidP="00F869EB">
            <w:pPr>
              <w:jc w:val="right"/>
            </w:pPr>
          </w:p>
        </w:tc>
        <w:tc>
          <w:tcPr>
            <w:tcW w:w="1559" w:type="dxa"/>
          </w:tcPr>
          <w:p w14:paraId="775B623D" w14:textId="77777777" w:rsidR="00B76229" w:rsidRPr="000D51F6" w:rsidRDefault="00B76229" w:rsidP="00F869EB">
            <w:pPr>
              <w:jc w:val="right"/>
            </w:pPr>
          </w:p>
        </w:tc>
        <w:tc>
          <w:tcPr>
            <w:tcW w:w="1418" w:type="dxa"/>
          </w:tcPr>
          <w:p w14:paraId="07D4C21D" w14:textId="77777777" w:rsidR="00B76229" w:rsidRPr="000D51F6" w:rsidRDefault="00B76229" w:rsidP="00F869EB">
            <w:pPr>
              <w:jc w:val="right"/>
            </w:pPr>
          </w:p>
        </w:tc>
        <w:tc>
          <w:tcPr>
            <w:tcW w:w="1275" w:type="dxa"/>
          </w:tcPr>
          <w:p w14:paraId="08278112" w14:textId="77777777" w:rsidR="00B76229" w:rsidRPr="000D51F6" w:rsidRDefault="00B76229" w:rsidP="00F869EB">
            <w:pPr>
              <w:jc w:val="right"/>
            </w:pPr>
            <w:r w:rsidRPr="000D51F6">
              <w:t>0,0</w:t>
            </w:r>
          </w:p>
        </w:tc>
        <w:tc>
          <w:tcPr>
            <w:tcW w:w="1418" w:type="dxa"/>
          </w:tcPr>
          <w:p w14:paraId="6E8F3B4B" w14:textId="77777777" w:rsidR="00B76229" w:rsidRPr="000D51F6" w:rsidRDefault="00B76229" w:rsidP="00F869EB">
            <w:pPr>
              <w:jc w:val="right"/>
            </w:pPr>
          </w:p>
        </w:tc>
      </w:tr>
      <w:tr w:rsidR="00B76229" w:rsidRPr="000D51F6" w14:paraId="2B16A9A5" w14:textId="77777777" w:rsidTr="00F869EB">
        <w:trPr>
          <w:trHeight w:val="380"/>
        </w:trPr>
        <w:tc>
          <w:tcPr>
            <w:tcW w:w="2200" w:type="dxa"/>
          </w:tcPr>
          <w:p w14:paraId="1E71845A" w14:textId="77777777" w:rsidR="00B76229" w:rsidRPr="000D51F6" w:rsidRDefault="00B76229" w:rsidP="000D51F6">
            <w:r w:rsidRPr="000D51F6">
              <w:t>1816 Vevelstad</w:t>
            </w:r>
          </w:p>
        </w:tc>
        <w:tc>
          <w:tcPr>
            <w:tcW w:w="1197" w:type="dxa"/>
          </w:tcPr>
          <w:p w14:paraId="03EF45AB" w14:textId="77777777" w:rsidR="00B76229" w:rsidRPr="000D51F6" w:rsidRDefault="00B76229" w:rsidP="00F869EB">
            <w:pPr>
              <w:jc w:val="right"/>
            </w:pPr>
            <w:r w:rsidRPr="000D51F6">
              <w:t>2,6</w:t>
            </w:r>
          </w:p>
        </w:tc>
        <w:tc>
          <w:tcPr>
            <w:tcW w:w="1276" w:type="dxa"/>
          </w:tcPr>
          <w:p w14:paraId="0D5063DA" w14:textId="77777777" w:rsidR="00B76229" w:rsidRPr="000D51F6" w:rsidRDefault="00B76229" w:rsidP="00F869EB">
            <w:pPr>
              <w:jc w:val="right"/>
            </w:pPr>
            <w:r w:rsidRPr="000D51F6">
              <w:t>35,9</w:t>
            </w:r>
          </w:p>
        </w:tc>
        <w:tc>
          <w:tcPr>
            <w:tcW w:w="1276" w:type="dxa"/>
          </w:tcPr>
          <w:p w14:paraId="6013548C" w14:textId="77777777" w:rsidR="00B76229" w:rsidRPr="000D51F6" w:rsidRDefault="00B76229" w:rsidP="00F869EB">
            <w:pPr>
              <w:jc w:val="right"/>
            </w:pPr>
            <w:r w:rsidRPr="000D51F6">
              <w:t>0,0</w:t>
            </w:r>
          </w:p>
        </w:tc>
        <w:tc>
          <w:tcPr>
            <w:tcW w:w="1559" w:type="dxa"/>
          </w:tcPr>
          <w:p w14:paraId="609F5B18" w14:textId="77777777" w:rsidR="00B76229" w:rsidRPr="000D51F6" w:rsidRDefault="00B76229" w:rsidP="00F869EB">
            <w:pPr>
              <w:jc w:val="right"/>
            </w:pPr>
            <w:r w:rsidRPr="000D51F6">
              <w:t>55,9</w:t>
            </w:r>
          </w:p>
        </w:tc>
        <w:tc>
          <w:tcPr>
            <w:tcW w:w="1418" w:type="dxa"/>
          </w:tcPr>
          <w:p w14:paraId="5C76988F" w14:textId="77777777" w:rsidR="00B76229" w:rsidRPr="000D51F6" w:rsidRDefault="00B76229" w:rsidP="00F869EB">
            <w:pPr>
              <w:jc w:val="right"/>
            </w:pPr>
            <w:r w:rsidRPr="000D51F6">
              <w:t>75,6</w:t>
            </w:r>
          </w:p>
        </w:tc>
        <w:tc>
          <w:tcPr>
            <w:tcW w:w="1275" w:type="dxa"/>
          </w:tcPr>
          <w:p w14:paraId="4CC794EB" w14:textId="77777777" w:rsidR="00B76229" w:rsidRPr="000D51F6" w:rsidRDefault="00B76229" w:rsidP="00F869EB">
            <w:pPr>
              <w:jc w:val="right"/>
            </w:pPr>
            <w:r w:rsidRPr="000D51F6">
              <w:t>0,0</w:t>
            </w:r>
          </w:p>
        </w:tc>
        <w:tc>
          <w:tcPr>
            <w:tcW w:w="1418" w:type="dxa"/>
          </w:tcPr>
          <w:p w14:paraId="1FA8D596" w14:textId="77777777" w:rsidR="00B76229" w:rsidRPr="000D51F6" w:rsidRDefault="00B76229" w:rsidP="00F869EB">
            <w:pPr>
              <w:jc w:val="right"/>
            </w:pPr>
            <w:r w:rsidRPr="000D51F6">
              <w:t>-6,7</w:t>
            </w:r>
          </w:p>
        </w:tc>
      </w:tr>
      <w:tr w:rsidR="00B76229" w:rsidRPr="000D51F6" w14:paraId="1155BD18" w14:textId="77777777" w:rsidTr="00F869EB">
        <w:trPr>
          <w:trHeight w:val="640"/>
        </w:trPr>
        <w:tc>
          <w:tcPr>
            <w:tcW w:w="2200" w:type="dxa"/>
          </w:tcPr>
          <w:p w14:paraId="1F76E3BA" w14:textId="77777777" w:rsidR="00B76229" w:rsidRPr="000D51F6" w:rsidRDefault="00B76229" w:rsidP="000D51F6">
            <w:r w:rsidRPr="000D51F6">
              <w:t xml:space="preserve">1818 Herøy </w:t>
            </w:r>
            <w:r w:rsidRPr="000D51F6">
              <w:br/>
              <w:t>(Nordland)</w:t>
            </w:r>
          </w:p>
        </w:tc>
        <w:tc>
          <w:tcPr>
            <w:tcW w:w="1197" w:type="dxa"/>
          </w:tcPr>
          <w:p w14:paraId="2F0B26AC" w14:textId="77777777" w:rsidR="00B76229" w:rsidRPr="000D51F6" w:rsidRDefault="00B76229" w:rsidP="00F869EB">
            <w:pPr>
              <w:jc w:val="right"/>
            </w:pPr>
            <w:r w:rsidRPr="000D51F6">
              <w:t>12,0</w:t>
            </w:r>
          </w:p>
        </w:tc>
        <w:tc>
          <w:tcPr>
            <w:tcW w:w="1276" w:type="dxa"/>
          </w:tcPr>
          <w:p w14:paraId="59D74EA1" w14:textId="77777777" w:rsidR="00B76229" w:rsidRPr="000D51F6" w:rsidRDefault="00B76229" w:rsidP="00F869EB">
            <w:pPr>
              <w:jc w:val="right"/>
            </w:pPr>
            <w:r w:rsidRPr="000D51F6">
              <w:t>46,0</w:t>
            </w:r>
          </w:p>
        </w:tc>
        <w:tc>
          <w:tcPr>
            <w:tcW w:w="1276" w:type="dxa"/>
          </w:tcPr>
          <w:p w14:paraId="33F04E88" w14:textId="77777777" w:rsidR="00B76229" w:rsidRPr="000D51F6" w:rsidRDefault="00B76229" w:rsidP="00F869EB">
            <w:pPr>
              <w:jc w:val="right"/>
            </w:pPr>
            <w:r w:rsidRPr="000D51F6">
              <w:t>0,0</w:t>
            </w:r>
          </w:p>
        </w:tc>
        <w:tc>
          <w:tcPr>
            <w:tcW w:w="1559" w:type="dxa"/>
          </w:tcPr>
          <w:p w14:paraId="25017B4B" w14:textId="77777777" w:rsidR="00B76229" w:rsidRPr="000D51F6" w:rsidRDefault="00B76229" w:rsidP="00F869EB">
            <w:pPr>
              <w:jc w:val="right"/>
            </w:pPr>
            <w:r w:rsidRPr="000D51F6">
              <w:t>57,5</w:t>
            </w:r>
          </w:p>
        </w:tc>
        <w:tc>
          <w:tcPr>
            <w:tcW w:w="1418" w:type="dxa"/>
          </w:tcPr>
          <w:p w14:paraId="44E3B573" w14:textId="77777777" w:rsidR="00B76229" w:rsidRPr="000D51F6" w:rsidRDefault="00B76229" w:rsidP="00F869EB">
            <w:pPr>
              <w:jc w:val="right"/>
            </w:pPr>
            <w:r w:rsidRPr="000D51F6">
              <w:t>133,6</w:t>
            </w:r>
          </w:p>
        </w:tc>
        <w:tc>
          <w:tcPr>
            <w:tcW w:w="1275" w:type="dxa"/>
          </w:tcPr>
          <w:p w14:paraId="6EB4E85F" w14:textId="77777777" w:rsidR="00B76229" w:rsidRPr="000D51F6" w:rsidRDefault="00B76229" w:rsidP="00F869EB">
            <w:pPr>
              <w:jc w:val="right"/>
            </w:pPr>
            <w:r w:rsidRPr="000D51F6">
              <w:t>0,0</w:t>
            </w:r>
          </w:p>
        </w:tc>
        <w:tc>
          <w:tcPr>
            <w:tcW w:w="1418" w:type="dxa"/>
          </w:tcPr>
          <w:p w14:paraId="2D437E6C" w14:textId="77777777" w:rsidR="00B76229" w:rsidRPr="000D51F6" w:rsidRDefault="00B76229" w:rsidP="00F869EB">
            <w:pPr>
              <w:jc w:val="right"/>
            </w:pPr>
            <w:r w:rsidRPr="000D51F6">
              <w:t>47,4</w:t>
            </w:r>
          </w:p>
        </w:tc>
      </w:tr>
      <w:tr w:rsidR="00B76229" w:rsidRPr="000D51F6" w14:paraId="68F906ED" w14:textId="77777777" w:rsidTr="00F869EB">
        <w:trPr>
          <w:trHeight w:val="380"/>
        </w:trPr>
        <w:tc>
          <w:tcPr>
            <w:tcW w:w="2200" w:type="dxa"/>
          </w:tcPr>
          <w:p w14:paraId="2143FC9D" w14:textId="77777777" w:rsidR="00B76229" w:rsidRPr="000D51F6" w:rsidRDefault="00B76229" w:rsidP="000D51F6">
            <w:r w:rsidRPr="000D51F6">
              <w:t>1820 Alstahaug</w:t>
            </w:r>
          </w:p>
        </w:tc>
        <w:tc>
          <w:tcPr>
            <w:tcW w:w="1197" w:type="dxa"/>
          </w:tcPr>
          <w:p w14:paraId="483EE408" w14:textId="77777777" w:rsidR="00B76229" w:rsidRPr="000D51F6" w:rsidRDefault="00B76229" w:rsidP="00F869EB">
            <w:pPr>
              <w:jc w:val="right"/>
            </w:pPr>
            <w:r w:rsidRPr="000D51F6">
              <w:t>3,3</w:t>
            </w:r>
          </w:p>
        </w:tc>
        <w:tc>
          <w:tcPr>
            <w:tcW w:w="1276" w:type="dxa"/>
          </w:tcPr>
          <w:p w14:paraId="2FBEEE4F" w14:textId="77777777" w:rsidR="00B76229" w:rsidRPr="000D51F6" w:rsidRDefault="00B76229" w:rsidP="00F869EB">
            <w:pPr>
              <w:jc w:val="right"/>
            </w:pPr>
            <w:r w:rsidRPr="000D51F6">
              <w:t>7,3</w:t>
            </w:r>
          </w:p>
        </w:tc>
        <w:tc>
          <w:tcPr>
            <w:tcW w:w="1276" w:type="dxa"/>
          </w:tcPr>
          <w:p w14:paraId="4AC919A6" w14:textId="77777777" w:rsidR="00B76229" w:rsidRPr="000D51F6" w:rsidRDefault="00B76229" w:rsidP="00F869EB">
            <w:pPr>
              <w:jc w:val="right"/>
            </w:pPr>
            <w:r w:rsidRPr="000D51F6">
              <w:t>0,0</w:t>
            </w:r>
          </w:p>
        </w:tc>
        <w:tc>
          <w:tcPr>
            <w:tcW w:w="1559" w:type="dxa"/>
          </w:tcPr>
          <w:p w14:paraId="1FE9E40D" w14:textId="77777777" w:rsidR="00B76229" w:rsidRPr="000D51F6" w:rsidRDefault="00B76229" w:rsidP="00F869EB">
            <w:pPr>
              <w:jc w:val="right"/>
            </w:pPr>
            <w:r w:rsidRPr="000D51F6">
              <w:t>12,6</w:t>
            </w:r>
          </w:p>
        </w:tc>
        <w:tc>
          <w:tcPr>
            <w:tcW w:w="1418" w:type="dxa"/>
          </w:tcPr>
          <w:p w14:paraId="6ADE8C07" w14:textId="77777777" w:rsidR="00B76229" w:rsidRPr="000D51F6" w:rsidRDefault="00B76229" w:rsidP="00F869EB">
            <w:pPr>
              <w:jc w:val="right"/>
            </w:pPr>
            <w:r w:rsidRPr="000D51F6">
              <w:t>143,8</w:t>
            </w:r>
          </w:p>
        </w:tc>
        <w:tc>
          <w:tcPr>
            <w:tcW w:w="1275" w:type="dxa"/>
          </w:tcPr>
          <w:p w14:paraId="76AEE96B" w14:textId="77777777" w:rsidR="00B76229" w:rsidRPr="000D51F6" w:rsidRDefault="00B76229" w:rsidP="00F869EB">
            <w:pPr>
              <w:jc w:val="right"/>
            </w:pPr>
            <w:r w:rsidRPr="000D51F6">
              <w:t>0,0</w:t>
            </w:r>
          </w:p>
        </w:tc>
        <w:tc>
          <w:tcPr>
            <w:tcW w:w="1418" w:type="dxa"/>
          </w:tcPr>
          <w:p w14:paraId="2F3D97E5" w14:textId="77777777" w:rsidR="00B76229" w:rsidRPr="000D51F6" w:rsidRDefault="00B76229" w:rsidP="00F869EB">
            <w:pPr>
              <w:jc w:val="right"/>
            </w:pPr>
            <w:r w:rsidRPr="000D51F6">
              <w:t>71,4</w:t>
            </w:r>
          </w:p>
        </w:tc>
      </w:tr>
      <w:tr w:rsidR="00B76229" w:rsidRPr="000D51F6" w14:paraId="6D1E476F" w14:textId="77777777" w:rsidTr="00F869EB">
        <w:trPr>
          <w:trHeight w:val="380"/>
        </w:trPr>
        <w:tc>
          <w:tcPr>
            <w:tcW w:w="2200" w:type="dxa"/>
          </w:tcPr>
          <w:p w14:paraId="348BB107" w14:textId="77777777" w:rsidR="00B76229" w:rsidRPr="000D51F6" w:rsidRDefault="00B76229" w:rsidP="000D51F6">
            <w:r w:rsidRPr="000D51F6">
              <w:t>1822 Leirfjord</w:t>
            </w:r>
          </w:p>
        </w:tc>
        <w:tc>
          <w:tcPr>
            <w:tcW w:w="1197" w:type="dxa"/>
          </w:tcPr>
          <w:p w14:paraId="6E1327D7" w14:textId="77777777" w:rsidR="00B76229" w:rsidRPr="000D51F6" w:rsidRDefault="00B76229" w:rsidP="00F869EB">
            <w:pPr>
              <w:jc w:val="right"/>
            </w:pPr>
            <w:r w:rsidRPr="000D51F6">
              <w:t>0,9</w:t>
            </w:r>
          </w:p>
        </w:tc>
        <w:tc>
          <w:tcPr>
            <w:tcW w:w="1276" w:type="dxa"/>
          </w:tcPr>
          <w:p w14:paraId="6FEC5C30" w14:textId="77777777" w:rsidR="00B76229" w:rsidRPr="000D51F6" w:rsidRDefault="00B76229" w:rsidP="00F869EB">
            <w:pPr>
              <w:jc w:val="right"/>
            </w:pPr>
            <w:r w:rsidRPr="000D51F6">
              <w:t>6,2</w:t>
            </w:r>
          </w:p>
        </w:tc>
        <w:tc>
          <w:tcPr>
            <w:tcW w:w="1276" w:type="dxa"/>
          </w:tcPr>
          <w:p w14:paraId="59998BA8" w14:textId="77777777" w:rsidR="00B76229" w:rsidRPr="000D51F6" w:rsidRDefault="00B76229" w:rsidP="00F869EB">
            <w:pPr>
              <w:jc w:val="right"/>
            </w:pPr>
            <w:r w:rsidRPr="000D51F6">
              <w:t>0,0</w:t>
            </w:r>
          </w:p>
        </w:tc>
        <w:tc>
          <w:tcPr>
            <w:tcW w:w="1559" w:type="dxa"/>
          </w:tcPr>
          <w:p w14:paraId="728F8D5C" w14:textId="77777777" w:rsidR="00B76229" w:rsidRPr="000D51F6" w:rsidRDefault="00B76229" w:rsidP="00F869EB">
            <w:pPr>
              <w:jc w:val="right"/>
            </w:pPr>
            <w:r w:rsidRPr="000D51F6">
              <w:t>11,5</w:t>
            </w:r>
          </w:p>
        </w:tc>
        <w:tc>
          <w:tcPr>
            <w:tcW w:w="1418" w:type="dxa"/>
          </w:tcPr>
          <w:p w14:paraId="082F00C1" w14:textId="77777777" w:rsidR="00B76229" w:rsidRPr="000D51F6" w:rsidRDefault="00B76229" w:rsidP="00F869EB">
            <w:pPr>
              <w:jc w:val="right"/>
            </w:pPr>
            <w:r w:rsidRPr="000D51F6">
              <w:t>74,8</w:t>
            </w:r>
          </w:p>
        </w:tc>
        <w:tc>
          <w:tcPr>
            <w:tcW w:w="1275" w:type="dxa"/>
          </w:tcPr>
          <w:p w14:paraId="0E3CA92F" w14:textId="77777777" w:rsidR="00B76229" w:rsidRPr="000D51F6" w:rsidRDefault="00B76229" w:rsidP="00F869EB">
            <w:pPr>
              <w:jc w:val="right"/>
            </w:pPr>
            <w:r w:rsidRPr="000D51F6">
              <w:t>0,0</w:t>
            </w:r>
          </w:p>
        </w:tc>
        <w:tc>
          <w:tcPr>
            <w:tcW w:w="1418" w:type="dxa"/>
          </w:tcPr>
          <w:p w14:paraId="483324F9" w14:textId="77777777" w:rsidR="00B76229" w:rsidRPr="000D51F6" w:rsidRDefault="00B76229" w:rsidP="00F869EB">
            <w:pPr>
              <w:jc w:val="right"/>
            </w:pPr>
            <w:r w:rsidRPr="000D51F6">
              <w:t>33,3</w:t>
            </w:r>
          </w:p>
        </w:tc>
      </w:tr>
      <w:tr w:rsidR="00B76229" w:rsidRPr="000D51F6" w14:paraId="53E91187" w14:textId="77777777" w:rsidTr="00F869EB">
        <w:trPr>
          <w:trHeight w:val="380"/>
        </w:trPr>
        <w:tc>
          <w:tcPr>
            <w:tcW w:w="2200" w:type="dxa"/>
          </w:tcPr>
          <w:p w14:paraId="3DA76B81" w14:textId="77777777" w:rsidR="00B76229" w:rsidRPr="000D51F6" w:rsidRDefault="00B76229" w:rsidP="000D51F6">
            <w:r w:rsidRPr="000D51F6">
              <w:t>1824 Vefsn</w:t>
            </w:r>
          </w:p>
        </w:tc>
        <w:tc>
          <w:tcPr>
            <w:tcW w:w="1197" w:type="dxa"/>
          </w:tcPr>
          <w:p w14:paraId="5AD40935" w14:textId="77777777" w:rsidR="00B76229" w:rsidRPr="000D51F6" w:rsidRDefault="00B76229" w:rsidP="00F869EB">
            <w:pPr>
              <w:jc w:val="right"/>
            </w:pPr>
            <w:r w:rsidRPr="000D51F6">
              <w:t>0,8</w:t>
            </w:r>
          </w:p>
        </w:tc>
        <w:tc>
          <w:tcPr>
            <w:tcW w:w="1276" w:type="dxa"/>
          </w:tcPr>
          <w:p w14:paraId="13720BD3" w14:textId="77777777" w:rsidR="00B76229" w:rsidRPr="000D51F6" w:rsidRDefault="00B76229" w:rsidP="00F869EB">
            <w:pPr>
              <w:jc w:val="right"/>
            </w:pPr>
            <w:r w:rsidRPr="000D51F6">
              <w:t>13,0</w:t>
            </w:r>
          </w:p>
        </w:tc>
        <w:tc>
          <w:tcPr>
            <w:tcW w:w="1276" w:type="dxa"/>
          </w:tcPr>
          <w:p w14:paraId="193C61C4" w14:textId="77777777" w:rsidR="00B76229" w:rsidRPr="000D51F6" w:rsidRDefault="00B76229" w:rsidP="00F869EB">
            <w:pPr>
              <w:jc w:val="right"/>
            </w:pPr>
            <w:r w:rsidRPr="000D51F6">
              <w:t>0,0</w:t>
            </w:r>
          </w:p>
        </w:tc>
        <w:tc>
          <w:tcPr>
            <w:tcW w:w="1559" w:type="dxa"/>
          </w:tcPr>
          <w:p w14:paraId="3C7F53F3" w14:textId="77777777" w:rsidR="00B76229" w:rsidRPr="000D51F6" w:rsidRDefault="00B76229" w:rsidP="00F869EB">
            <w:pPr>
              <w:jc w:val="right"/>
            </w:pPr>
            <w:r w:rsidRPr="000D51F6">
              <w:t>20,1</w:t>
            </w:r>
          </w:p>
        </w:tc>
        <w:tc>
          <w:tcPr>
            <w:tcW w:w="1418" w:type="dxa"/>
          </w:tcPr>
          <w:p w14:paraId="7BC47082" w14:textId="77777777" w:rsidR="00B76229" w:rsidRPr="000D51F6" w:rsidRDefault="00B76229" w:rsidP="00F869EB">
            <w:pPr>
              <w:jc w:val="right"/>
            </w:pPr>
            <w:r w:rsidRPr="000D51F6">
              <w:t>113,9</w:t>
            </w:r>
          </w:p>
        </w:tc>
        <w:tc>
          <w:tcPr>
            <w:tcW w:w="1275" w:type="dxa"/>
          </w:tcPr>
          <w:p w14:paraId="3A1D2642" w14:textId="77777777" w:rsidR="00B76229" w:rsidRPr="000D51F6" w:rsidRDefault="00B76229" w:rsidP="00F869EB">
            <w:pPr>
              <w:jc w:val="right"/>
            </w:pPr>
            <w:r w:rsidRPr="000D51F6">
              <w:t>0,0</w:t>
            </w:r>
          </w:p>
        </w:tc>
        <w:tc>
          <w:tcPr>
            <w:tcW w:w="1418" w:type="dxa"/>
          </w:tcPr>
          <w:p w14:paraId="0B5195B6" w14:textId="77777777" w:rsidR="00B76229" w:rsidRPr="000D51F6" w:rsidRDefault="00B76229" w:rsidP="00F869EB">
            <w:pPr>
              <w:jc w:val="right"/>
            </w:pPr>
            <w:r w:rsidRPr="000D51F6">
              <w:t>41,7</w:t>
            </w:r>
          </w:p>
        </w:tc>
      </w:tr>
      <w:tr w:rsidR="00B76229" w:rsidRPr="000D51F6" w14:paraId="03D00E8D" w14:textId="77777777" w:rsidTr="00F869EB">
        <w:trPr>
          <w:trHeight w:val="380"/>
        </w:trPr>
        <w:tc>
          <w:tcPr>
            <w:tcW w:w="2200" w:type="dxa"/>
          </w:tcPr>
          <w:p w14:paraId="2F523A8A" w14:textId="77777777" w:rsidR="00B76229" w:rsidRPr="000D51F6" w:rsidRDefault="00B76229" w:rsidP="000D51F6">
            <w:r w:rsidRPr="000D51F6">
              <w:t>1825 Grane</w:t>
            </w:r>
          </w:p>
        </w:tc>
        <w:tc>
          <w:tcPr>
            <w:tcW w:w="1197" w:type="dxa"/>
          </w:tcPr>
          <w:p w14:paraId="009C9974" w14:textId="77777777" w:rsidR="00B76229" w:rsidRPr="000D51F6" w:rsidRDefault="00B76229" w:rsidP="00F869EB">
            <w:pPr>
              <w:jc w:val="right"/>
            </w:pPr>
            <w:r w:rsidRPr="000D51F6">
              <w:t>-1,6</w:t>
            </w:r>
          </w:p>
        </w:tc>
        <w:tc>
          <w:tcPr>
            <w:tcW w:w="1276" w:type="dxa"/>
          </w:tcPr>
          <w:p w14:paraId="12B7980A" w14:textId="77777777" w:rsidR="00B76229" w:rsidRPr="000D51F6" w:rsidRDefault="00B76229" w:rsidP="00F869EB">
            <w:pPr>
              <w:jc w:val="right"/>
            </w:pPr>
            <w:r w:rsidRPr="000D51F6">
              <w:t>13,0</w:t>
            </w:r>
          </w:p>
        </w:tc>
        <w:tc>
          <w:tcPr>
            <w:tcW w:w="1276" w:type="dxa"/>
          </w:tcPr>
          <w:p w14:paraId="28506125" w14:textId="77777777" w:rsidR="00B76229" w:rsidRPr="000D51F6" w:rsidRDefault="00B76229" w:rsidP="00F869EB">
            <w:pPr>
              <w:jc w:val="right"/>
            </w:pPr>
            <w:r w:rsidRPr="000D51F6">
              <w:t>0,0</w:t>
            </w:r>
          </w:p>
        </w:tc>
        <w:tc>
          <w:tcPr>
            <w:tcW w:w="1559" w:type="dxa"/>
          </w:tcPr>
          <w:p w14:paraId="2EAB9F8C" w14:textId="77777777" w:rsidR="00B76229" w:rsidRPr="000D51F6" w:rsidRDefault="00B76229" w:rsidP="00F869EB">
            <w:pPr>
              <w:jc w:val="right"/>
            </w:pPr>
            <w:r w:rsidRPr="000D51F6">
              <w:t>40,3</w:t>
            </w:r>
          </w:p>
        </w:tc>
        <w:tc>
          <w:tcPr>
            <w:tcW w:w="1418" w:type="dxa"/>
          </w:tcPr>
          <w:p w14:paraId="09148A8D" w14:textId="77777777" w:rsidR="00B76229" w:rsidRPr="000D51F6" w:rsidRDefault="00B76229" w:rsidP="00F869EB">
            <w:pPr>
              <w:jc w:val="right"/>
            </w:pPr>
            <w:r w:rsidRPr="000D51F6">
              <w:t>91,3</w:t>
            </w:r>
          </w:p>
        </w:tc>
        <w:tc>
          <w:tcPr>
            <w:tcW w:w="1275" w:type="dxa"/>
          </w:tcPr>
          <w:p w14:paraId="74140665" w14:textId="77777777" w:rsidR="00B76229" w:rsidRPr="000D51F6" w:rsidRDefault="00B76229" w:rsidP="00F869EB">
            <w:pPr>
              <w:jc w:val="right"/>
            </w:pPr>
            <w:r w:rsidRPr="000D51F6">
              <w:t>0,0</w:t>
            </w:r>
          </w:p>
        </w:tc>
        <w:tc>
          <w:tcPr>
            <w:tcW w:w="1418" w:type="dxa"/>
          </w:tcPr>
          <w:p w14:paraId="3F46379B" w14:textId="77777777" w:rsidR="00B76229" w:rsidRPr="000D51F6" w:rsidRDefault="00B76229" w:rsidP="00F869EB">
            <w:pPr>
              <w:jc w:val="right"/>
            </w:pPr>
            <w:r w:rsidRPr="000D51F6">
              <w:t>2,3</w:t>
            </w:r>
          </w:p>
        </w:tc>
      </w:tr>
      <w:tr w:rsidR="00B76229" w:rsidRPr="000D51F6" w14:paraId="6DF7E66D" w14:textId="77777777" w:rsidTr="00F869EB">
        <w:trPr>
          <w:trHeight w:val="380"/>
        </w:trPr>
        <w:tc>
          <w:tcPr>
            <w:tcW w:w="2200" w:type="dxa"/>
          </w:tcPr>
          <w:p w14:paraId="5FCAF782" w14:textId="77777777" w:rsidR="00B76229" w:rsidRPr="000D51F6" w:rsidRDefault="00B76229" w:rsidP="000D51F6">
            <w:r w:rsidRPr="000D51F6">
              <w:t>1826 Hattfjelldal</w:t>
            </w:r>
          </w:p>
        </w:tc>
        <w:tc>
          <w:tcPr>
            <w:tcW w:w="1197" w:type="dxa"/>
          </w:tcPr>
          <w:p w14:paraId="08863097" w14:textId="77777777" w:rsidR="00B76229" w:rsidRPr="000D51F6" w:rsidRDefault="00B76229" w:rsidP="00F869EB">
            <w:pPr>
              <w:jc w:val="right"/>
            </w:pPr>
            <w:r w:rsidRPr="000D51F6">
              <w:t>7,2</w:t>
            </w:r>
          </w:p>
        </w:tc>
        <w:tc>
          <w:tcPr>
            <w:tcW w:w="1276" w:type="dxa"/>
          </w:tcPr>
          <w:p w14:paraId="1F02B5B9" w14:textId="77777777" w:rsidR="00B76229" w:rsidRPr="000D51F6" w:rsidRDefault="00B76229" w:rsidP="00F869EB">
            <w:pPr>
              <w:jc w:val="right"/>
            </w:pPr>
            <w:r w:rsidRPr="000D51F6">
              <w:t>24,9</w:t>
            </w:r>
          </w:p>
        </w:tc>
        <w:tc>
          <w:tcPr>
            <w:tcW w:w="1276" w:type="dxa"/>
          </w:tcPr>
          <w:p w14:paraId="46023BC5" w14:textId="77777777" w:rsidR="00B76229" w:rsidRPr="000D51F6" w:rsidRDefault="00B76229" w:rsidP="00F869EB">
            <w:pPr>
              <w:jc w:val="right"/>
            </w:pPr>
            <w:r w:rsidRPr="000D51F6">
              <w:t>-0,2</w:t>
            </w:r>
          </w:p>
        </w:tc>
        <w:tc>
          <w:tcPr>
            <w:tcW w:w="1559" w:type="dxa"/>
          </w:tcPr>
          <w:p w14:paraId="5EBBCBEE" w14:textId="77777777" w:rsidR="00B76229" w:rsidRPr="000D51F6" w:rsidRDefault="00B76229" w:rsidP="00F869EB">
            <w:pPr>
              <w:jc w:val="right"/>
            </w:pPr>
            <w:r w:rsidRPr="000D51F6">
              <w:t>51,3</w:t>
            </w:r>
          </w:p>
        </w:tc>
        <w:tc>
          <w:tcPr>
            <w:tcW w:w="1418" w:type="dxa"/>
          </w:tcPr>
          <w:p w14:paraId="658B61B8" w14:textId="77777777" w:rsidR="00B76229" w:rsidRPr="000D51F6" w:rsidRDefault="00B76229" w:rsidP="00F869EB">
            <w:pPr>
              <w:jc w:val="right"/>
            </w:pPr>
            <w:r w:rsidRPr="000D51F6">
              <w:t>40,6</w:t>
            </w:r>
          </w:p>
        </w:tc>
        <w:tc>
          <w:tcPr>
            <w:tcW w:w="1275" w:type="dxa"/>
          </w:tcPr>
          <w:p w14:paraId="2F30BE24" w14:textId="77777777" w:rsidR="00B76229" w:rsidRPr="000D51F6" w:rsidRDefault="00B76229" w:rsidP="00F869EB">
            <w:pPr>
              <w:jc w:val="right"/>
            </w:pPr>
            <w:r w:rsidRPr="000D51F6">
              <w:t>0,0</w:t>
            </w:r>
          </w:p>
        </w:tc>
        <w:tc>
          <w:tcPr>
            <w:tcW w:w="1418" w:type="dxa"/>
          </w:tcPr>
          <w:p w14:paraId="7BFB2CF0" w14:textId="77777777" w:rsidR="00B76229" w:rsidRPr="000D51F6" w:rsidRDefault="00B76229" w:rsidP="00F869EB">
            <w:pPr>
              <w:jc w:val="right"/>
            </w:pPr>
            <w:r w:rsidRPr="000D51F6">
              <w:t>-32,9</w:t>
            </w:r>
          </w:p>
        </w:tc>
      </w:tr>
      <w:tr w:rsidR="00B76229" w:rsidRPr="000D51F6" w14:paraId="1D459685" w14:textId="77777777" w:rsidTr="00F869EB">
        <w:trPr>
          <w:trHeight w:val="380"/>
        </w:trPr>
        <w:tc>
          <w:tcPr>
            <w:tcW w:w="2200" w:type="dxa"/>
          </w:tcPr>
          <w:p w14:paraId="5A4FCB86" w14:textId="77777777" w:rsidR="00B76229" w:rsidRPr="000D51F6" w:rsidRDefault="00B76229" w:rsidP="000D51F6">
            <w:r w:rsidRPr="000D51F6">
              <w:t>1827 Dønna</w:t>
            </w:r>
          </w:p>
        </w:tc>
        <w:tc>
          <w:tcPr>
            <w:tcW w:w="1197" w:type="dxa"/>
          </w:tcPr>
          <w:p w14:paraId="423FAB1F" w14:textId="77777777" w:rsidR="00B76229" w:rsidRPr="000D51F6" w:rsidRDefault="00B76229" w:rsidP="00F869EB">
            <w:pPr>
              <w:jc w:val="right"/>
            </w:pPr>
            <w:r w:rsidRPr="000D51F6">
              <w:t>5,5</w:t>
            </w:r>
          </w:p>
        </w:tc>
        <w:tc>
          <w:tcPr>
            <w:tcW w:w="1276" w:type="dxa"/>
          </w:tcPr>
          <w:p w14:paraId="1F949D21" w14:textId="77777777" w:rsidR="00B76229" w:rsidRPr="000D51F6" w:rsidRDefault="00B76229" w:rsidP="00F869EB">
            <w:pPr>
              <w:jc w:val="right"/>
            </w:pPr>
            <w:r w:rsidRPr="000D51F6">
              <w:t>21,4</w:t>
            </w:r>
          </w:p>
        </w:tc>
        <w:tc>
          <w:tcPr>
            <w:tcW w:w="1276" w:type="dxa"/>
          </w:tcPr>
          <w:p w14:paraId="235CBECD" w14:textId="77777777" w:rsidR="00B76229" w:rsidRPr="000D51F6" w:rsidRDefault="00B76229" w:rsidP="00F869EB">
            <w:pPr>
              <w:jc w:val="right"/>
            </w:pPr>
            <w:r w:rsidRPr="000D51F6">
              <w:t>0,0</w:t>
            </w:r>
          </w:p>
        </w:tc>
        <w:tc>
          <w:tcPr>
            <w:tcW w:w="1559" w:type="dxa"/>
          </w:tcPr>
          <w:p w14:paraId="381080B6" w14:textId="77777777" w:rsidR="00B76229" w:rsidRPr="000D51F6" w:rsidRDefault="00B76229" w:rsidP="00F869EB">
            <w:pPr>
              <w:jc w:val="right"/>
            </w:pPr>
            <w:r w:rsidRPr="000D51F6">
              <w:t>29,8</w:t>
            </w:r>
          </w:p>
        </w:tc>
        <w:tc>
          <w:tcPr>
            <w:tcW w:w="1418" w:type="dxa"/>
          </w:tcPr>
          <w:p w14:paraId="6C268F78" w14:textId="77777777" w:rsidR="00B76229" w:rsidRPr="000D51F6" w:rsidRDefault="00B76229" w:rsidP="00F869EB">
            <w:pPr>
              <w:jc w:val="right"/>
            </w:pPr>
            <w:r w:rsidRPr="000D51F6">
              <w:t>121,2</w:t>
            </w:r>
          </w:p>
        </w:tc>
        <w:tc>
          <w:tcPr>
            <w:tcW w:w="1275" w:type="dxa"/>
          </w:tcPr>
          <w:p w14:paraId="1E5AE821" w14:textId="77777777" w:rsidR="00B76229" w:rsidRPr="000D51F6" w:rsidRDefault="00B76229" w:rsidP="00F869EB">
            <w:pPr>
              <w:jc w:val="right"/>
            </w:pPr>
            <w:r w:rsidRPr="000D51F6">
              <w:t>0,0</w:t>
            </w:r>
          </w:p>
        </w:tc>
        <w:tc>
          <w:tcPr>
            <w:tcW w:w="1418" w:type="dxa"/>
          </w:tcPr>
          <w:p w14:paraId="20880571" w14:textId="77777777" w:rsidR="00B76229" w:rsidRPr="000D51F6" w:rsidRDefault="00B76229" w:rsidP="00F869EB">
            <w:pPr>
              <w:jc w:val="right"/>
            </w:pPr>
            <w:r w:rsidRPr="000D51F6">
              <w:t>48,5</w:t>
            </w:r>
          </w:p>
        </w:tc>
      </w:tr>
      <w:tr w:rsidR="00B76229" w:rsidRPr="000D51F6" w14:paraId="4DEF37E3" w14:textId="77777777" w:rsidTr="00F869EB">
        <w:trPr>
          <w:trHeight w:val="380"/>
        </w:trPr>
        <w:tc>
          <w:tcPr>
            <w:tcW w:w="2200" w:type="dxa"/>
          </w:tcPr>
          <w:p w14:paraId="11AC3753" w14:textId="77777777" w:rsidR="00B76229" w:rsidRPr="000D51F6" w:rsidRDefault="00B76229" w:rsidP="000D51F6">
            <w:r w:rsidRPr="000D51F6">
              <w:t>1828 Nesna</w:t>
            </w:r>
          </w:p>
        </w:tc>
        <w:tc>
          <w:tcPr>
            <w:tcW w:w="1197" w:type="dxa"/>
          </w:tcPr>
          <w:p w14:paraId="16D317D0" w14:textId="77777777" w:rsidR="00B76229" w:rsidRPr="000D51F6" w:rsidRDefault="00B76229" w:rsidP="00F869EB">
            <w:pPr>
              <w:jc w:val="right"/>
            </w:pPr>
            <w:r w:rsidRPr="000D51F6">
              <w:t>-0,3</w:t>
            </w:r>
          </w:p>
        </w:tc>
        <w:tc>
          <w:tcPr>
            <w:tcW w:w="1276" w:type="dxa"/>
          </w:tcPr>
          <w:p w14:paraId="3B4543EE" w14:textId="77777777" w:rsidR="00B76229" w:rsidRPr="000D51F6" w:rsidRDefault="00B76229" w:rsidP="00F869EB">
            <w:pPr>
              <w:jc w:val="right"/>
            </w:pPr>
            <w:r w:rsidRPr="000D51F6">
              <w:t>3,3</w:t>
            </w:r>
          </w:p>
        </w:tc>
        <w:tc>
          <w:tcPr>
            <w:tcW w:w="1276" w:type="dxa"/>
          </w:tcPr>
          <w:p w14:paraId="6B4BD23B" w14:textId="77777777" w:rsidR="00B76229" w:rsidRPr="000D51F6" w:rsidRDefault="00B76229" w:rsidP="00F869EB">
            <w:pPr>
              <w:jc w:val="right"/>
            </w:pPr>
            <w:r w:rsidRPr="000D51F6">
              <w:t>0,0</w:t>
            </w:r>
          </w:p>
        </w:tc>
        <w:tc>
          <w:tcPr>
            <w:tcW w:w="1559" w:type="dxa"/>
          </w:tcPr>
          <w:p w14:paraId="56CD1A4B" w14:textId="77777777" w:rsidR="00B76229" w:rsidRPr="000D51F6" w:rsidRDefault="00B76229" w:rsidP="00F869EB">
            <w:pPr>
              <w:jc w:val="right"/>
            </w:pPr>
            <w:r w:rsidRPr="000D51F6">
              <w:t>19,4</w:t>
            </w:r>
          </w:p>
        </w:tc>
        <w:tc>
          <w:tcPr>
            <w:tcW w:w="1418" w:type="dxa"/>
          </w:tcPr>
          <w:p w14:paraId="157688A3" w14:textId="77777777" w:rsidR="00B76229" w:rsidRPr="000D51F6" w:rsidRDefault="00B76229" w:rsidP="00F869EB">
            <w:pPr>
              <w:jc w:val="right"/>
            </w:pPr>
            <w:r w:rsidRPr="000D51F6">
              <w:t>97,2</w:t>
            </w:r>
          </w:p>
        </w:tc>
        <w:tc>
          <w:tcPr>
            <w:tcW w:w="1275" w:type="dxa"/>
          </w:tcPr>
          <w:p w14:paraId="7F64A370" w14:textId="77777777" w:rsidR="00B76229" w:rsidRPr="000D51F6" w:rsidRDefault="00B76229" w:rsidP="00F869EB">
            <w:pPr>
              <w:jc w:val="right"/>
            </w:pPr>
            <w:r w:rsidRPr="000D51F6">
              <w:t>0,0</w:t>
            </w:r>
          </w:p>
        </w:tc>
        <w:tc>
          <w:tcPr>
            <w:tcW w:w="1418" w:type="dxa"/>
          </w:tcPr>
          <w:p w14:paraId="52DEF1CD" w14:textId="77777777" w:rsidR="00B76229" w:rsidRPr="000D51F6" w:rsidRDefault="00B76229" w:rsidP="00F869EB">
            <w:pPr>
              <w:jc w:val="right"/>
            </w:pPr>
            <w:r w:rsidRPr="000D51F6">
              <w:t>49,8</w:t>
            </w:r>
          </w:p>
        </w:tc>
      </w:tr>
      <w:tr w:rsidR="00B76229" w:rsidRPr="000D51F6" w14:paraId="479ADAD4" w14:textId="77777777" w:rsidTr="00F869EB">
        <w:trPr>
          <w:trHeight w:val="380"/>
        </w:trPr>
        <w:tc>
          <w:tcPr>
            <w:tcW w:w="2200" w:type="dxa"/>
          </w:tcPr>
          <w:p w14:paraId="6D3FE750" w14:textId="77777777" w:rsidR="00B76229" w:rsidRPr="000D51F6" w:rsidRDefault="00B76229" w:rsidP="000D51F6">
            <w:r w:rsidRPr="000D51F6">
              <w:t>1832 Hemnes</w:t>
            </w:r>
          </w:p>
        </w:tc>
        <w:tc>
          <w:tcPr>
            <w:tcW w:w="1197" w:type="dxa"/>
          </w:tcPr>
          <w:p w14:paraId="4799DED3" w14:textId="77777777" w:rsidR="00B76229" w:rsidRPr="000D51F6" w:rsidRDefault="00B76229" w:rsidP="00F869EB">
            <w:pPr>
              <w:jc w:val="right"/>
            </w:pPr>
            <w:r w:rsidRPr="000D51F6">
              <w:t>4,5</w:t>
            </w:r>
          </w:p>
        </w:tc>
        <w:tc>
          <w:tcPr>
            <w:tcW w:w="1276" w:type="dxa"/>
          </w:tcPr>
          <w:p w14:paraId="75061ABE" w14:textId="77777777" w:rsidR="00B76229" w:rsidRPr="000D51F6" w:rsidRDefault="00B76229" w:rsidP="00F869EB">
            <w:pPr>
              <w:jc w:val="right"/>
            </w:pPr>
            <w:r w:rsidRPr="000D51F6">
              <w:t>11,6</w:t>
            </w:r>
          </w:p>
        </w:tc>
        <w:tc>
          <w:tcPr>
            <w:tcW w:w="1276" w:type="dxa"/>
          </w:tcPr>
          <w:p w14:paraId="063CDFEA" w14:textId="77777777" w:rsidR="00B76229" w:rsidRPr="000D51F6" w:rsidRDefault="00B76229" w:rsidP="00F869EB">
            <w:pPr>
              <w:jc w:val="right"/>
            </w:pPr>
            <w:r w:rsidRPr="000D51F6">
              <w:t>0,0</w:t>
            </w:r>
          </w:p>
        </w:tc>
        <w:tc>
          <w:tcPr>
            <w:tcW w:w="1559" w:type="dxa"/>
          </w:tcPr>
          <w:p w14:paraId="6866D545" w14:textId="77777777" w:rsidR="00B76229" w:rsidRPr="000D51F6" w:rsidRDefault="00B76229" w:rsidP="00F869EB">
            <w:pPr>
              <w:jc w:val="right"/>
            </w:pPr>
            <w:r w:rsidRPr="000D51F6">
              <w:t>13,4</w:t>
            </w:r>
          </w:p>
        </w:tc>
        <w:tc>
          <w:tcPr>
            <w:tcW w:w="1418" w:type="dxa"/>
          </w:tcPr>
          <w:p w14:paraId="4C1099EC" w14:textId="77777777" w:rsidR="00B76229" w:rsidRPr="000D51F6" w:rsidRDefault="00B76229" w:rsidP="00F869EB">
            <w:pPr>
              <w:jc w:val="right"/>
            </w:pPr>
            <w:r w:rsidRPr="000D51F6">
              <w:t>101,1</w:t>
            </w:r>
          </w:p>
        </w:tc>
        <w:tc>
          <w:tcPr>
            <w:tcW w:w="1275" w:type="dxa"/>
          </w:tcPr>
          <w:p w14:paraId="33EDD51E" w14:textId="77777777" w:rsidR="00B76229" w:rsidRPr="000D51F6" w:rsidRDefault="00B76229" w:rsidP="00F869EB">
            <w:pPr>
              <w:jc w:val="right"/>
            </w:pPr>
            <w:r w:rsidRPr="000D51F6">
              <w:t>0,0</w:t>
            </w:r>
          </w:p>
        </w:tc>
        <w:tc>
          <w:tcPr>
            <w:tcW w:w="1418" w:type="dxa"/>
          </w:tcPr>
          <w:p w14:paraId="4615A655" w14:textId="77777777" w:rsidR="00B76229" w:rsidRPr="000D51F6" w:rsidRDefault="00B76229" w:rsidP="00F869EB">
            <w:pPr>
              <w:jc w:val="right"/>
            </w:pPr>
            <w:r w:rsidRPr="000D51F6">
              <w:t>61,2</w:t>
            </w:r>
          </w:p>
        </w:tc>
      </w:tr>
      <w:tr w:rsidR="00B76229" w:rsidRPr="000D51F6" w14:paraId="751FDF44" w14:textId="77777777" w:rsidTr="00F869EB">
        <w:trPr>
          <w:trHeight w:val="380"/>
        </w:trPr>
        <w:tc>
          <w:tcPr>
            <w:tcW w:w="2200" w:type="dxa"/>
          </w:tcPr>
          <w:p w14:paraId="1AC9C997" w14:textId="77777777" w:rsidR="00B76229" w:rsidRPr="000D51F6" w:rsidRDefault="00B76229" w:rsidP="000D51F6">
            <w:r w:rsidRPr="000D51F6">
              <w:t>1833 Rana</w:t>
            </w:r>
          </w:p>
        </w:tc>
        <w:tc>
          <w:tcPr>
            <w:tcW w:w="1197" w:type="dxa"/>
          </w:tcPr>
          <w:p w14:paraId="4A475FC6" w14:textId="77777777" w:rsidR="00B76229" w:rsidRPr="000D51F6" w:rsidRDefault="00B76229" w:rsidP="00F869EB">
            <w:pPr>
              <w:jc w:val="right"/>
            </w:pPr>
            <w:r w:rsidRPr="000D51F6">
              <w:t>7,0</w:t>
            </w:r>
          </w:p>
        </w:tc>
        <w:tc>
          <w:tcPr>
            <w:tcW w:w="1276" w:type="dxa"/>
          </w:tcPr>
          <w:p w14:paraId="2F32186E" w14:textId="77777777" w:rsidR="00B76229" w:rsidRPr="000D51F6" w:rsidRDefault="00B76229" w:rsidP="00F869EB">
            <w:pPr>
              <w:jc w:val="right"/>
            </w:pPr>
            <w:r w:rsidRPr="000D51F6">
              <w:t>21,9</w:t>
            </w:r>
          </w:p>
        </w:tc>
        <w:tc>
          <w:tcPr>
            <w:tcW w:w="1276" w:type="dxa"/>
          </w:tcPr>
          <w:p w14:paraId="2FE00436" w14:textId="77777777" w:rsidR="00B76229" w:rsidRPr="000D51F6" w:rsidRDefault="00B76229" w:rsidP="00F869EB">
            <w:pPr>
              <w:jc w:val="right"/>
            </w:pPr>
            <w:r w:rsidRPr="000D51F6">
              <w:t>1,0</w:t>
            </w:r>
          </w:p>
        </w:tc>
        <w:tc>
          <w:tcPr>
            <w:tcW w:w="1559" w:type="dxa"/>
          </w:tcPr>
          <w:p w14:paraId="400E53B3" w14:textId="77777777" w:rsidR="00B76229" w:rsidRPr="000D51F6" w:rsidRDefault="00B76229" w:rsidP="00F869EB">
            <w:pPr>
              <w:jc w:val="right"/>
            </w:pPr>
            <w:r w:rsidRPr="000D51F6">
              <w:t>46,0</w:t>
            </w:r>
          </w:p>
        </w:tc>
        <w:tc>
          <w:tcPr>
            <w:tcW w:w="1418" w:type="dxa"/>
          </w:tcPr>
          <w:p w14:paraId="00ADC9D5" w14:textId="77777777" w:rsidR="00B76229" w:rsidRPr="000D51F6" w:rsidRDefault="00B76229" w:rsidP="00F869EB">
            <w:pPr>
              <w:jc w:val="right"/>
            </w:pPr>
            <w:r w:rsidRPr="000D51F6">
              <w:t>120,6</w:t>
            </w:r>
          </w:p>
        </w:tc>
        <w:tc>
          <w:tcPr>
            <w:tcW w:w="1275" w:type="dxa"/>
          </w:tcPr>
          <w:p w14:paraId="26248EA7" w14:textId="77777777" w:rsidR="00B76229" w:rsidRPr="000D51F6" w:rsidRDefault="00B76229" w:rsidP="00F869EB">
            <w:pPr>
              <w:jc w:val="right"/>
            </w:pPr>
            <w:r w:rsidRPr="000D51F6">
              <w:t>0,0</w:t>
            </w:r>
          </w:p>
        </w:tc>
        <w:tc>
          <w:tcPr>
            <w:tcW w:w="1418" w:type="dxa"/>
          </w:tcPr>
          <w:p w14:paraId="63815ED4" w14:textId="77777777" w:rsidR="00B76229" w:rsidRPr="000D51F6" w:rsidRDefault="00B76229" w:rsidP="00F869EB">
            <w:pPr>
              <w:jc w:val="right"/>
            </w:pPr>
            <w:r w:rsidRPr="000D51F6">
              <w:t>14,5</w:t>
            </w:r>
          </w:p>
        </w:tc>
      </w:tr>
      <w:tr w:rsidR="00B76229" w:rsidRPr="000D51F6" w14:paraId="2C25164B" w14:textId="77777777" w:rsidTr="00F869EB">
        <w:trPr>
          <w:trHeight w:val="380"/>
        </w:trPr>
        <w:tc>
          <w:tcPr>
            <w:tcW w:w="2200" w:type="dxa"/>
          </w:tcPr>
          <w:p w14:paraId="62C5199B" w14:textId="77777777" w:rsidR="00B76229" w:rsidRPr="000D51F6" w:rsidRDefault="00B76229" w:rsidP="000D51F6">
            <w:r w:rsidRPr="000D51F6">
              <w:t>1834 Lurøy</w:t>
            </w:r>
          </w:p>
        </w:tc>
        <w:tc>
          <w:tcPr>
            <w:tcW w:w="1197" w:type="dxa"/>
          </w:tcPr>
          <w:p w14:paraId="3E742A59" w14:textId="77777777" w:rsidR="00B76229" w:rsidRPr="000D51F6" w:rsidRDefault="00B76229" w:rsidP="00F869EB">
            <w:pPr>
              <w:jc w:val="right"/>
            </w:pPr>
            <w:r w:rsidRPr="000D51F6">
              <w:t>16,4</w:t>
            </w:r>
          </w:p>
        </w:tc>
        <w:tc>
          <w:tcPr>
            <w:tcW w:w="1276" w:type="dxa"/>
          </w:tcPr>
          <w:p w14:paraId="09896669" w14:textId="77777777" w:rsidR="00B76229" w:rsidRPr="000D51F6" w:rsidRDefault="00B76229" w:rsidP="00F869EB">
            <w:pPr>
              <w:jc w:val="right"/>
            </w:pPr>
            <w:r w:rsidRPr="000D51F6">
              <w:t>48,2</w:t>
            </w:r>
          </w:p>
        </w:tc>
        <w:tc>
          <w:tcPr>
            <w:tcW w:w="1276" w:type="dxa"/>
          </w:tcPr>
          <w:p w14:paraId="772A87F5" w14:textId="77777777" w:rsidR="00B76229" w:rsidRPr="000D51F6" w:rsidRDefault="00B76229" w:rsidP="00F869EB">
            <w:pPr>
              <w:jc w:val="right"/>
            </w:pPr>
            <w:r w:rsidRPr="000D51F6">
              <w:t>0,0</w:t>
            </w:r>
          </w:p>
        </w:tc>
        <w:tc>
          <w:tcPr>
            <w:tcW w:w="1559" w:type="dxa"/>
          </w:tcPr>
          <w:p w14:paraId="35AEBC96" w14:textId="77777777" w:rsidR="00B76229" w:rsidRPr="000D51F6" w:rsidRDefault="00B76229" w:rsidP="00F869EB">
            <w:pPr>
              <w:jc w:val="right"/>
            </w:pPr>
            <w:r w:rsidRPr="000D51F6">
              <w:t>65,4</w:t>
            </w:r>
          </w:p>
        </w:tc>
        <w:tc>
          <w:tcPr>
            <w:tcW w:w="1418" w:type="dxa"/>
          </w:tcPr>
          <w:p w14:paraId="0B85A6A1" w14:textId="77777777" w:rsidR="00B76229" w:rsidRPr="000D51F6" w:rsidRDefault="00B76229" w:rsidP="00F869EB">
            <w:pPr>
              <w:jc w:val="right"/>
            </w:pPr>
            <w:r w:rsidRPr="000D51F6">
              <w:t>48,2</w:t>
            </w:r>
          </w:p>
        </w:tc>
        <w:tc>
          <w:tcPr>
            <w:tcW w:w="1275" w:type="dxa"/>
          </w:tcPr>
          <w:p w14:paraId="215623B1" w14:textId="77777777" w:rsidR="00B76229" w:rsidRPr="000D51F6" w:rsidRDefault="00B76229" w:rsidP="00F869EB">
            <w:pPr>
              <w:jc w:val="right"/>
            </w:pPr>
            <w:r w:rsidRPr="000D51F6">
              <w:t>0,0</w:t>
            </w:r>
          </w:p>
        </w:tc>
        <w:tc>
          <w:tcPr>
            <w:tcW w:w="1418" w:type="dxa"/>
          </w:tcPr>
          <w:p w14:paraId="00A3EF6F" w14:textId="77777777" w:rsidR="00B76229" w:rsidRPr="000D51F6" w:rsidRDefault="00B76229" w:rsidP="00F869EB">
            <w:pPr>
              <w:jc w:val="right"/>
            </w:pPr>
            <w:r w:rsidRPr="000D51F6">
              <w:t>-48,3</w:t>
            </w:r>
          </w:p>
        </w:tc>
      </w:tr>
      <w:tr w:rsidR="00B76229" w:rsidRPr="000D51F6" w14:paraId="6179437A" w14:textId="77777777" w:rsidTr="00F869EB">
        <w:trPr>
          <w:trHeight w:val="380"/>
        </w:trPr>
        <w:tc>
          <w:tcPr>
            <w:tcW w:w="2200" w:type="dxa"/>
          </w:tcPr>
          <w:p w14:paraId="25D51217" w14:textId="77777777" w:rsidR="00B76229" w:rsidRPr="000D51F6" w:rsidRDefault="00B76229" w:rsidP="000D51F6">
            <w:r w:rsidRPr="000D51F6">
              <w:t>1835 Træna</w:t>
            </w:r>
          </w:p>
        </w:tc>
        <w:tc>
          <w:tcPr>
            <w:tcW w:w="1197" w:type="dxa"/>
          </w:tcPr>
          <w:p w14:paraId="7A23CF56" w14:textId="77777777" w:rsidR="00B76229" w:rsidRPr="000D51F6" w:rsidRDefault="00B76229" w:rsidP="00F869EB">
            <w:pPr>
              <w:jc w:val="right"/>
            </w:pPr>
          </w:p>
        </w:tc>
        <w:tc>
          <w:tcPr>
            <w:tcW w:w="1276" w:type="dxa"/>
          </w:tcPr>
          <w:p w14:paraId="4AD609AB" w14:textId="77777777" w:rsidR="00B76229" w:rsidRPr="000D51F6" w:rsidRDefault="00B76229" w:rsidP="00F869EB">
            <w:pPr>
              <w:jc w:val="right"/>
            </w:pPr>
          </w:p>
        </w:tc>
        <w:tc>
          <w:tcPr>
            <w:tcW w:w="1276" w:type="dxa"/>
          </w:tcPr>
          <w:p w14:paraId="103DCB40" w14:textId="77777777" w:rsidR="00B76229" w:rsidRPr="000D51F6" w:rsidRDefault="00B76229" w:rsidP="00F869EB">
            <w:pPr>
              <w:jc w:val="right"/>
            </w:pPr>
          </w:p>
        </w:tc>
        <w:tc>
          <w:tcPr>
            <w:tcW w:w="1559" w:type="dxa"/>
          </w:tcPr>
          <w:p w14:paraId="2DAB1FD5" w14:textId="77777777" w:rsidR="00B76229" w:rsidRPr="000D51F6" w:rsidRDefault="00B76229" w:rsidP="00F869EB">
            <w:pPr>
              <w:jc w:val="right"/>
            </w:pPr>
          </w:p>
        </w:tc>
        <w:tc>
          <w:tcPr>
            <w:tcW w:w="1418" w:type="dxa"/>
          </w:tcPr>
          <w:p w14:paraId="18F0F018" w14:textId="77777777" w:rsidR="00B76229" w:rsidRPr="000D51F6" w:rsidRDefault="00B76229" w:rsidP="00F869EB">
            <w:pPr>
              <w:jc w:val="right"/>
            </w:pPr>
          </w:p>
        </w:tc>
        <w:tc>
          <w:tcPr>
            <w:tcW w:w="1275" w:type="dxa"/>
          </w:tcPr>
          <w:p w14:paraId="6E3787A8" w14:textId="77777777" w:rsidR="00B76229" w:rsidRPr="000D51F6" w:rsidRDefault="00B76229" w:rsidP="00F869EB">
            <w:pPr>
              <w:jc w:val="right"/>
            </w:pPr>
          </w:p>
        </w:tc>
        <w:tc>
          <w:tcPr>
            <w:tcW w:w="1418" w:type="dxa"/>
          </w:tcPr>
          <w:p w14:paraId="635C280C" w14:textId="77777777" w:rsidR="00B76229" w:rsidRPr="000D51F6" w:rsidRDefault="00B76229" w:rsidP="00F869EB">
            <w:pPr>
              <w:jc w:val="right"/>
            </w:pPr>
          </w:p>
        </w:tc>
      </w:tr>
      <w:tr w:rsidR="00B76229" w:rsidRPr="000D51F6" w14:paraId="0598A301" w14:textId="77777777" w:rsidTr="00F869EB">
        <w:trPr>
          <w:trHeight w:val="380"/>
        </w:trPr>
        <w:tc>
          <w:tcPr>
            <w:tcW w:w="2200" w:type="dxa"/>
          </w:tcPr>
          <w:p w14:paraId="041E877A" w14:textId="77777777" w:rsidR="00B76229" w:rsidRPr="000D51F6" w:rsidRDefault="00B76229" w:rsidP="000D51F6">
            <w:r w:rsidRPr="000D51F6">
              <w:t>1836 Rødøy</w:t>
            </w:r>
          </w:p>
        </w:tc>
        <w:tc>
          <w:tcPr>
            <w:tcW w:w="1197" w:type="dxa"/>
          </w:tcPr>
          <w:p w14:paraId="223FF2DE" w14:textId="77777777" w:rsidR="00B76229" w:rsidRPr="000D51F6" w:rsidRDefault="00B76229" w:rsidP="00F869EB">
            <w:pPr>
              <w:jc w:val="right"/>
            </w:pPr>
            <w:r w:rsidRPr="000D51F6">
              <w:t>9,1</w:t>
            </w:r>
          </w:p>
        </w:tc>
        <w:tc>
          <w:tcPr>
            <w:tcW w:w="1276" w:type="dxa"/>
          </w:tcPr>
          <w:p w14:paraId="0A54F42F" w14:textId="77777777" w:rsidR="00B76229" w:rsidRPr="000D51F6" w:rsidRDefault="00B76229" w:rsidP="00F869EB">
            <w:pPr>
              <w:jc w:val="right"/>
            </w:pPr>
            <w:r w:rsidRPr="000D51F6">
              <w:t>30,6</w:t>
            </w:r>
          </w:p>
        </w:tc>
        <w:tc>
          <w:tcPr>
            <w:tcW w:w="1276" w:type="dxa"/>
          </w:tcPr>
          <w:p w14:paraId="78287820" w14:textId="77777777" w:rsidR="00B76229" w:rsidRPr="000D51F6" w:rsidRDefault="00B76229" w:rsidP="00F869EB">
            <w:pPr>
              <w:jc w:val="right"/>
            </w:pPr>
            <w:r w:rsidRPr="000D51F6">
              <w:t>0,0</w:t>
            </w:r>
          </w:p>
        </w:tc>
        <w:tc>
          <w:tcPr>
            <w:tcW w:w="1559" w:type="dxa"/>
          </w:tcPr>
          <w:p w14:paraId="439567A6" w14:textId="77777777" w:rsidR="00B76229" w:rsidRPr="000D51F6" w:rsidRDefault="00B76229" w:rsidP="00F869EB">
            <w:pPr>
              <w:jc w:val="right"/>
            </w:pPr>
            <w:r w:rsidRPr="000D51F6">
              <w:t>49,8</w:t>
            </w:r>
          </w:p>
        </w:tc>
        <w:tc>
          <w:tcPr>
            <w:tcW w:w="1418" w:type="dxa"/>
          </w:tcPr>
          <w:p w14:paraId="55B6273E" w14:textId="77777777" w:rsidR="00B76229" w:rsidRPr="000D51F6" w:rsidRDefault="00B76229" w:rsidP="00F869EB">
            <w:pPr>
              <w:jc w:val="right"/>
            </w:pPr>
            <w:r w:rsidRPr="000D51F6">
              <w:t>73,9</w:t>
            </w:r>
          </w:p>
        </w:tc>
        <w:tc>
          <w:tcPr>
            <w:tcW w:w="1275" w:type="dxa"/>
          </w:tcPr>
          <w:p w14:paraId="480C4A7E" w14:textId="77777777" w:rsidR="00B76229" w:rsidRPr="000D51F6" w:rsidRDefault="00B76229" w:rsidP="00F869EB">
            <w:pPr>
              <w:jc w:val="right"/>
            </w:pPr>
            <w:r w:rsidRPr="000D51F6">
              <w:t>0,0</w:t>
            </w:r>
          </w:p>
        </w:tc>
        <w:tc>
          <w:tcPr>
            <w:tcW w:w="1418" w:type="dxa"/>
          </w:tcPr>
          <w:p w14:paraId="1A929CDE" w14:textId="77777777" w:rsidR="00B76229" w:rsidRPr="000D51F6" w:rsidRDefault="00B76229" w:rsidP="00F869EB">
            <w:pPr>
              <w:jc w:val="right"/>
            </w:pPr>
            <w:r w:rsidRPr="000D51F6">
              <w:t>-1,9</w:t>
            </w:r>
          </w:p>
        </w:tc>
      </w:tr>
      <w:tr w:rsidR="00B76229" w:rsidRPr="000D51F6" w14:paraId="36987D2C" w14:textId="77777777" w:rsidTr="00F869EB">
        <w:trPr>
          <w:trHeight w:val="380"/>
        </w:trPr>
        <w:tc>
          <w:tcPr>
            <w:tcW w:w="2200" w:type="dxa"/>
          </w:tcPr>
          <w:p w14:paraId="4BB2133D" w14:textId="77777777" w:rsidR="00B76229" w:rsidRPr="000D51F6" w:rsidRDefault="00B76229" w:rsidP="000D51F6">
            <w:r w:rsidRPr="000D51F6">
              <w:t>1837 Meløy</w:t>
            </w:r>
          </w:p>
        </w:tc>
        <w:tc>
          <w:tcPr>
            <w:tcW w:w="1197" w:type="dxa"/>
          </w:tcPr>
          <w:p w14:paraId="0998D5A4" w14:textId="77777777" w:rsidR="00B76229" w:rsidRPr="000D51F6" w:rsidRDefault="00B76229" w:rsidP="00F869EB">
            <w:pPr>
              <w:jc w:val="right"/>
            </w:pPr>
          </w:p>
        </w:tc>
        <w:tc>
          <w:tcPr>
            <w:tcW w:w="1276" w:type="dxa"/>
          </w:tcPr>
          <w:p w14:paraId="4748BD2F" w14:textId="77777777" w:rsidR="00B76229" w:rsidRPr="000D51F6" w:rsidRDefault="00B76229" w:rsidP="00F869EB">
            <w:pPr>
              <w:jc w:val="right"/>
            </w:pPr>
          </w:p>
        </w:tc>
        <w:tc>
          <w:tcPr>
            <w:tcW w:w="1276" w:type="dxa"/>
          </w:tcPr>
          <w:p w14:paraId="4C8E8E4A" w14:textId="77777777" w:rsidR="00B76229" w:rsidRPr="000D51F6" w:rsidRDefault="00B76229" w:rsidP="00F869EB">
            <w:pPr>
              <w:jc w:val="right"/>
            </w:pPr>
          </w:p>
        </w:tc>
        <w:tc>
          <w:tcPr>
            <w:tcW w:w="1559" w:type="dxa"/>
          </w:tcPr>
          <w:p w14:paraId="13F57B09" w14:textId="77777777" w:rsidR="00B76229" w:rsidRPr="000D51F6" w:rsidRDefault="00B76229" w:rsidP="00F869EB">
            <w:pPr>
              <w:jc w:val="right"/>
            </w:pPr>
          </w:p>
        </w:tc>
        <w:tc>
          <w:tcPr>
            <w:tcW w:w="1418" w:type="dxa"/>
          </w:tcPr>
          <w:p w14:paraId="4B7DCD0E" w14:textId="77777777" w:rsidR="00B76229" w:rsidRPr="000D51F6" w:rsidRDefault="00B76229" w:rsidP="00F869EB">
            <w:pPr>
              <w:jc w:val="right"/>
            </w:pPr>
          </w:p>
        </w:tc>
        <w:tc>
          <w:tcPr>
            <w:tcW w:w="1275" w:type="dxa"/>
          </w:tcPr>
          <w:p w14:paraId="3430622F" w14:textId="77777777" w:rsidR="00B76229" w:rsidRPr="000D51F6" w:rsidRDefault="00B76229" w:rsidP="00F869EB">
            <w:pPr>
              <w:jc w:val="right"/>
            </w:pPr>
          </w:p>
        </w:tc>
        <w:tc>
          <w:tcPr>
            <w:tcW w:w="1418" w:type="dxa"/>
          </w:tcPr>
          <w:p w14:paraId="3F338595" w14:textId="77777777" w:rsidR="00B76229" w:rsidRPr="000D51F6" w:rsidRDefault="00B76229" w:rsidP="00F869EB">
            <w:pPr>
              <w:jc w:val="right"/>
            </w:pPr>
          </w:p>
        </w:tc>
      </w:tr>
      <w:tr w:rsidR="00B76229" w:rsidRPr="000D51F6" w14:paraId="5D69B46E" w14:textId="77777777" w:rsidTr="00F869EB">
        <w:trPr>
          <w:trHeight w:val="380"/>
        </w:trPr>
        <w:tc>
          <w:tcPr>
            <w:tcW w:w="2200" w:type="dxa"/>
          </w:tcPr>
          <w:p w14:paraId="1306C4DF" w14:textId="77777777" w:rsidR="00B76229" w:rsidRPr="000D51F6" w:rsidRDefault="00B76229" w:rsidP="000D51F6">
            <w:r w:rsidRPr="000D51F6">
              <w:t>1838 Gildeskål</w:t>
            </w:r>
          </w:p>
        </w:tc>
        <w:tc>
          <w:tcPr>
            <w:tcW w:w="1197" w:type="dxa"/>
          </w:tcPr>
          <w:p w14:paraId="05BB6838" w14:textId="77777777" w:rsidR="00B76229" w:rsidRPr="000D51F6" w:rsidRDefault="00B76229" w:rsidP="00F869EB">
            <w:pPr>
              <w:jc w:val="right"/>
            </w:pPr>
            <w:r w:rsidRPr="000D51F6">
              <w:t>8,0</w:t>
            </w:r>
          </w:p>
        </w:tc>
        <w:tc>
          <w:tcPr>
            <w:tcW w:w="1276" w:type="dxa"/>
          </w:tcPr>
          <w:p w14:paraId="0199F195" w14:textId="77777777" w:rsidR="00B76229" w:rsidRPr="000D51F6" w:rsidRDefault="00B76229" w:rsidP="00F869EB">
            <w:pPr>
              <w:jc w:val="right"/>
            </w:pPr>
            <w:r w:rsidRPr="000D51F6">
              <w:t>17,2</w:t>
            </w:r>
          </w:p>
        </w:tc>
        <w:tc>
          <w:tcPr>
            <w:tcW w:w="1276" w:type="dxa"/>
          </w:tcPr>
          <w:p w14:paraId="09D58E50" w14:textId="77777777" w:rsidR="00B76229" w:rsidRPr="000D51F6" w:rsidRDefault="00B76229" w:rsidP="00F869EB">
            <w:pPr>
              <w:jc w:val="right"/>
            </w:pPr>
            <w:r w:rsidRPr="000D51F6">
              <w:t>0,0</w:t>
            </w:r>
          </w:p>
        </w:tc>
        <w:tc>
          <w:tcPr>
            <w:tcW w:w="1559" w:type="dxa"/>
          </w:tcPr>
          <w:p w14:paraId="60C15AD8" w14:textId="77777777" w:rsidR="00B76229" w:rsidRPr="000D51F6" w:rsidRDefault="00B76229" w:rsidP="00F869EB">
            <w:pPr>
              <w:jc w:val="right"/>
            </w:pPr>
            <w:r w:rsidRPr="000D51F6">
              <w:t>109,4</w:t>
            </w:r>
          </w:p>
        </w:tc>
        <w:tc>
          <w:tcPr>
            <w:tcW w:w="1418" w:type="dxa"/>
          </w:tcPr>
          <w:p w14:paraId="74C6F642" w14:textId="77777777" w:rsidR="00B76229" w:rsidRPr="000D51F6" w:rsidRDefault="00B76229" w:rsidP="00F869EB">
            <w:pPr>
              <w:jc w:val="right"/>
            </w:pPr>
            <w:r w:rsidRPr="000D51F6">
              <w:t>115,7</w:t>
            </w:r>
          </w:p>
        </w:tc>
        <w:tc>
          <w:tcPr>
            <w:tcW w:w="1275" w:type="dxa"/>
          </w:tcPr>
          <w:p w14:paraId="0FE225C9" w14:textId="77777777" w:rsidR="00B76229" w:rsidRPr="000D51F6" w:rsidRDefault="00B76229" w:rsidP="00F869EB">
            <w:pPr>
              <w:jc w:val="right"/>
            </w:pPr>
            <w:r w:rsidRPr="000D51F6">
              <w:t>0,0</w:t>
            </w:r>
          </w:p>
        </w:tc>
        <w:tc>
          <w:tcPr>
            <w:tcW w:w="1418" w:type="dxa"/>
          </w:tcPr>
          <w:p w14:paraId="71D04165" w14:textId="77777777" w:rsidR="00B76229" w:rsidRPr="000D51F6" w:rsidRDefault="00B76229" w:rsidP="00F869EB">
            <w:pPr>
              <w:jc w:val="right"/>
            </w:pPr>
            <w:r w:rsidRPr="000D51F6">
              <w:t>-35,5</w:t>
            </w:r>
          </w:p>
        </w:tc>
      </w:tr>
      <w:tr w:rsidR="00B76229" w:rsidRPr="000D51F6" w14:paraId="470AD942" w14:textId="77777777" w:rsidTr="00F869EB">
        <w:trPr>
          <w:trHeight w:val="380"/>
        </w:trPr>
        <w:tc>
          <w:tcPr>
            <w:tcW w:w="2200" w:type="dxa"/>
          </w:tcPr>
          <w:p w14:paraId="3B3BB9CD" w14:textId="77777777" w:rsidR="00B76229" w:rsidRPr="000D51F6" w:rsidRDefault="00B76229" w:rsidP="000D51F6">
            <w:r w:rsidRPr="000D51F6">
              <w:t>1839 Beiarn</w:t>
            </w:r>
          </w:p>
        </w:tc>
        <w:tc>
          <w:tcPr>
            <w:tcW w:w="1197" w:type="dxa"/>
          </w:tcPr>
          <w:p w14:paraId="7D53BF24" w14:textId="77777777" w:rsidR="00B76229" w:rsidRPr="000D51F6" w:rsidRDefault="00B76229" w:rsidP="00F869EB">
            <w:pPr>
              <w:jc w:val="right"/>
            </w:pPr>
            <w:r w:rsidRPr="000D51F6">
              <w:t>1,6</w:t>
            </w:r>
          </w:p>
        </w:tc>
        <w:tc>
          <w:tcPr>
            <w:tcW w:w="1276" w:type="dxa"/>
          </w:tcPr>
          <w:p w14:paraId="10D8C7D6" w14:textId="77777777" w:rsidR="00B76229" w:rsidRPr="000D51F6" w:rsidRDefault="00B76229" w:rsidP="00F869EB">
            <w:pPr>
              <w:jc w:val="right"/>
            </w:pPr>
            <w:r w:rsidRPr="000D51F6">
              <w:t>23,5</w:t>
            </w:r>
          </w:p>
        </w:tc>
        <w:tc>
          <w:tcPr>
            <w:tcW w:w="1276" w:type="dxa"/>
          </w:tcPr>
          <w:p w14:paraId="677704AD" w14:textId="77777777" w:rsidR="00B76229" w:rsidRPr="000D51F6" w:rsidRDefault="00B76229" w:rsidP="00F869EB">
            <w:pPr>
              <w:jc w:val="right"/>
            </w:pPr>
            <w:r w:rsidRPr="000D51F6">
              <w:t>0,0</w:t>
            </w:r>
          </w:p>
        </w:tc>
        <w:tc>
          <w:tcPr>
            <w:tcW w:w="1559" w:type="dxa"/>
          </w:tcPr>
          <w:p w14:paraId="5BFB59EE" w14:textId="77777777" w:rsidR="00B76229" w:rsidRPr="000D51F6" w:rsidRDefault="00B76229" w:rsidP="00F869EB">
            <w:pPr>
              <w:jc w:val="right"/>
            </w:pPr>
            <w:r w:rsidRPr="000D51F6">
              <w:t>183,4</w:t>
            </w:r>
          </w:p>
        </w:tc>
        <w:tc>
          <w:tcPr>
            <w:tcW w:w="1418" w:type="dxa"/>
          </w:tcPr>
          <w:p w14:paraId="54B5EDAE" w14:textId="77777777" w:rsidR="00B76229" w:rsidRPr="000D51F6" w:rsidRDefault="00B76229" w:rsidP="00F869EB">
            <w:pPr>
              <w:jc w:val="right"/>
            </w:pPr>
            <w:r w:rsidRPr="000D51F6">
              <w:t>132,8</w:t>
            </w:r>
          </w:p>
        </w:tc>
        <w:tc>
          <w:tcPr>
            <w:tcW w:w="1275" w:type="dxa"/>
          </w:tcPr>
          <w:p w14:paraId="626C0D77" w14:textId="77777777" w:rsidR="00B76229" w:rsidRPr="000D51F6" w:rsidRDefault="00B76229" w:rsidP="00F869EB">
            <w:pPr>
              <w:jc w:val="right"/>
            </w:pPr>
            <w:r w:rsidRPr="000D51F6">
              <w:t>0,0</w:t>
            </w:r>
          </w:p>
        </w:tc>
        <w:tc>
          <w:tcPr>
            <w:tcW w:w="1418" w:type="dxa"/>
          </w:tcPr>
          <w:p w14:paraId="664D8597" w14:textId="77777777" w:rsidR="00B76229" w:rsidRPr="000D51F6" w:rsidRDefault="00B76229" w:rsidP="00F869EB">
            <w:pPr>
              <w:jc w:val="right"/>
            </w:pPr>
            <w:r w:rsidRPr="000D51F6">
              <w:t>-102,6</w:t>
            </w:r>
          </w:p>
        </w:tc>
      </w:tr>
      <w:tr w:rsidR="00B76229" w:rsidRPr="000D51F6" w14:paraId="4003C419" w14:textId="77777777" w:rsidTr="00F869EB">
        <w:trPr>
          <w:trHeight w:val="380"/>
        </w:trPr>
        <w:tc>
          <w:tcPr>
            <w:tcW w:w="2200" w:type="dxa"/>
          </w:tcPr>
          <w:p w14:paraId="063D85EF" w14:textId="77777777" w:rsidR="00B76229" w:rsidRPr="000D51F6" w:rsidRDefault="00B76229" w:rsidP="000D51F6">
            <w:r w:rsidRPr="000D51F6">
              <w:t>1840 Saltdal</w:t>
            </w:r>
          </w:p>
        </w:tc>
        <w:tc>
          <w:tcPr>
            <w:tcW w:w="1197" w:type="dxa"/>
          </w:tcPr>
          <w:p w14:paraId="0147C3D9" w14:textId="77777777" w:rsidR="00B76229" w:rsidRPr="000D51F6" w:rsidRDefault="00B76229" w:rsidP="00F869EB">
            <w:pPr>
              <w:jc w:val="right"/>
            </w:pPr>
            <w:r w:rsidRPr="000D51F6">
              <w:t>0,2</w:t>
            </w:r>
          </w:p>
        </w:tc>
        <w:tc>
          <w:tcPr>
            <w:tcW w:w="1276" w:type="dxa"/>
          </w:tcPr>
          <w:p w14:paraId="3930FAC7" w14:textId="77777777" w:rsidR="00B76229" w:rsidRPr="000D51F6" w:rsidRDefault="00B76229" w:rsidP="00F869EB">
            <w:pPr>
              <w:jc w:val="right"/>
            </w:pPr>
            <w:r w:rsidRPr="000D51F6">
              <w:t>0,1</w:t>
            </w:r>
          </w:p>
        </w:tc>
        <w:tc>
          <w:tcPr>
            <w:tcW w:w="1276" w:type="dxa"/>
          </w:tcPr>
          <w:p w14:paraId="27117ECF" w14:textId="77777777" w:rsidR="00B76229" w:rsidRPr="000D51F6" w:rsidRDefault="00B76229" w:rsidP="00F869EB">
            <w:pPr>
              <w:jc w:val="right"/>
            </w:pPr>
            <w:r w:rsidRPr="000D51F6">
              <w:t>-1,5</w:t>
            </w:r>
          </w:p>
        </w:tc>
        <w:tc>
          <w:tcPr>
            <w:tcW w:w="1559" w:type="dxa"/>
          </w:tcPr>
          <w:p w14:paraId="653A9A52" w14:textId="77777777" w:rsidR="00B76229" w:rsidRPr="000D51F6" w:rsidRDefault="00B76229" w:rsidP="00F869EB">
            <w:pPr>
              <w:jc w:val="right"/>
            </w:pPr>
            <w:r w:rsidRPr="000D51F6">
              <w:t>-2,9</w:t>
            </w:r>
          </w:p>
        </w:tc>
        <w:tc>
          <w:tcPr>
            <w:tcW w:w="1418" w:type="dxa"/>
          </w:tcPr>
          <w:p w14:paraId="143F34CD" w14:textId="77777777" w:rsidR="00B76229" w:rsidRPr="000D51F6" w:rsidRDefault="00B76229" w:rsidP="00F869EB">
            <w:pPr>
              <w:jc w:val="right"/>
            </w:pPr>
            <w:r w:rsidRPr="000D51F6">
              <w:t>73,0</w:t>
            </w:r>
          </w:p>
        </w:tc>
        <w:tc>
          <w:tcPr>
            <w:tcW w:w="1275" w:type="dxa"/>
          </w:tcPr>
          <w:p w14:paraId="57D95D5C" w14:textId="77777777" w:rsidR="00B76229" w:rsidRPr="000D51F6" w:rsidRDefault="00B76229" w:rsidP="00F869EB">
            <w:pPr>
              <w:jc w:val="right"/>
            </w:pPr>
            <w:r w:rsidRPr="000D51F6">
              <w:t>0,0</w:t>
            </w:r>
          </w:p>
        </w:tc>
        <w:tc>
          <w:tcPr>
            <w:tcW w:w="1418" w:type="dxa"/>
          </w:tcPr>
          <w:p w14:paraId="48DF77CD" w14:textId="77777777" w:rsidR="00B76229" w:rsidRPr="000D51F6" w:rsidRDefault="00B76229" w:rsidP="00F869EB">
            <w:pPr>
              <w:jc w:val="right"/>
            </w:pPr>
            <w:r w:rsidRPr="000D51F6">
              <w:t>-15,8</w:t>
            </w:r>
          </w:p>
        </w:tc>
      </w:tr>
      <w:tr w:rsidR="00B76229" w:rsidRPr="000D51F6" w14:paraId="19210550" w14:textId="77777777" w:rsidTr="00F869EB">
        <w:trPr>
          <w:trHeight w:val="640"/>
        </w:trPr>
        <w:tc>
          <w:tcPr>
            <w:tcW w:w="2200" w:type="dxa"/>
          </w:tcPr>
          <w:p w14:paraId="6B86B7A4" w14:textId="77777777" w:rsidR="00B76229" w:rsidRPr="000D51F6" w:rsidRDefault="00B76229" w:rsidP="000D51F6">
            <w:r w:rsidRPr="000D51F6">
              <w:t>1841 Fauske – Fuossko</w:t>
            </w:r>
          </w:p>
        </w:tc>
        <w:tc>
          <w:tcPr>
            <w:tcW w:w="1197" w:type="dxa"/>
          </w:tcPr>
          <w:p w14:paraId="2A3FF023" w14:textId="77777777" w:rsidR="00B76229" w:rsidRPr="000D51F6" w:rsidRDefault="00B76229" w:rsidP="00F869EB">
            <w:pPr>
              <w:jc w:val="right"/>
            </w:pPr>
            <w:r w:rsidRPr="000D51F6">
              <w:t>-0,4</w:t>
            </w:r>
          </w:p>
        </w:tc>
        <w:tc>
          <w:tcPr>
            <w:tcW w:w="1276" w:type="dxa"/>
          </w:tcPr>
          <w:p w14:paraId="71EC355F" w14:textId="77777777" w:rsidR="00B76229" w:rsidRPr="000D51F6" w:rsidRDefault="00B76229" w:rsidP="00F869EB">
            <w:pPr>
              <w:jc w:val="right"/>
            </w:pPr>
            <w:r w:rsidRPr="000D51F6">
              <w:t>0,1</w:t>
            </w:r>
          </w:p>
        </w:tc>
        <w:tc>
          <w:tcPr>
            <w:tcW w:w="1276" w:type="dxa"/>
          </w:tcPr>
          <w:p w14:paraId="0DC8625E" w14:textId="77777777" w:rsidR="00B76229" w:rsidRPr="000D51F6" w:rsidRDefault="00B76229" w:rsidP="00F869EB">
            <w:pPr>
              <w:jc w:val="right"/>
            </w:pPr>
            <w:r w:rsidRPr="000D51F6">
              <w:t>-9,9</w:t>
            </w:r>
          </w:p>
        </w:tc>
        <w:tc>
          <w:tcPr>
            <w:tcW w:w="1559" w:type="dxa"/>
          </w:tcPr>
          <w:p w14:paraId="5B727681" w14:textId="77777777" w:rsidR="00B76229" w:rsidRPr="000D51F6" w:rsidRDefault="00B76229" w:rsidP="00F869EB">
            <w:pPr>
              <w:jc w:val="right"/>
            </w:pPr>
            <w:r w:rsidRPr="000D51F6">
              <w:t>12,8</w:t>
            </w:r>
          </w:p>
        </w:tc>
        <w:tc>
          <w:tcPr>
            <w:tcW w:w="1418" w:type="dxa"/>
          </w:tcPr>
          <w:p w14:paraId="51392235" w14:textId="77777777" w:rsidR="00B76229" w:rsidRPr="000D51F6" w:rsidRDefault="00B76229" w:rsidP="00F869EB">
            <w:pPr>
              <w:jc w:val="right"/>
            </w:pPr>
            <w:r w:rsidRPr="000D51F6">
              <w:t>177,4</w:t>
            </w:r>
          </w:p>
        </w:tc>
        <w:tc>
          <w:tcPr>
            <w:tcW w:w="1275" w:type="dxa"/>
          </w:tcPr>
          <w:p w14:paraId="17E221F3" w14:textId="77777777" w:rsidR="00B76229" w:rsidRPr="000D51F6" w:rsidRDefault="00B76229" w:rsidP="00F869EB">
            <w:pPr>
              <w:jc w:val="right"/>
            </w:pPr>
            <w:r w:rsidRPr="000D51F6">
              <w:t>0,0</w:t>
            </w:r>
          </w:p>
        </w:tc>
        <w:tc>
          <w:tcPr>
            <w:tcW w:w="1418" w:type="dxa"/>
          </w:tcPr>
          <w:p w14:paraId="593D20D2" w14:textId="77777777" w:rsidR="00B76229" w:rsidRPr="000D51F6" w:rsidRDefault="00B76229" w:rsidP="00F869EB">
            <w:pPr>
              <w:jc w:val="right"/>
            </w:pPr>
            <w:r w:rsidRPr="000D51F6">
              <w:t>121,2</w:t>
            </w:r>
          </w:p>
        </w:tc>
      </w:tr>
      <w:tr w:rsidR="00B76229" w:rsidRPr="000D51F6" w14:paraId="41DCC824" w14:textId="77777777" w:rsidTr="00F869EB">
        <w:trPr>
          <w:trHeight w:val="380"/>
        </w:trPr>
        <w:tc>
          <w:tcPr>
            <w:tcW w:w="2200" w:type="dxa"/>
          </w:tcPr>
          <w:p w14:paraId="22D58C8E" w14:textId="77777777" w:rsidR="00B76229" w:rsidRPr="000D51F6" w:rsidRDefault="00B76229" w:rsidP="000D51F6">
            <w:r w:rsidRPr="000D51F6">
              <w:t>1845 Sørfold</w:t>
            </w:r>
          </w:p>
        </w:tc>
        <w:tc>
          <w:tcPr>
            <w:tcW w:w="1197" w:type="dxa"/>
          </w:tcPr>
          <w:p w14:paraId="757DE9CA" w14:textId="77777777" w:rsidR="00B76229" w:rsidRPr="000D51F6" w:rsidRDefault="00B76229" w:rsidP="00F869EB">
            <w:pPr>
              <w:jc w:val="right"/>
            </w:pPr>
          </w:p>
        </w:tc>
        <w:tc>
          <w:tcPr>
            <w:tcW w:w="1276" w:type="dxa"/>
          </w:tcPr>
          <w:p w14:paraId="7A7EF226" w14:textId="77777777" w:rsidR="00B76229" w:rsidRPr="000D51F6" w:rsidRDefault="00B76229" w:rsidP="00F869EB">
            <w:pPr>
              <w:jc w:val="right"/>
            </w:pPr>
          </w:p>
        </w:tc>
        <w:tc>
          <w:tcPr>
            <w:tcW w:w="1276" w:type="dxa"/>
          </w:tcPr>
          <w:p w14:paraId="731CA119" w14:textId="77777777" w:rsidR="00B76229" w:rsidRPr="000D51F6" w:rsidRDefault="00B76229" w:rsidP="00F869EB">
            <w:pPr>
              <w:jc w:val="right"/>
            </w:pPr>
          </w:p>
        </w:tc>
        <w:tc>
          <w:tcPr>
            <w:tcW w:w="1559" w:type="dxa"/>
          </w:tcPr>
          <w:p w14:paraId="2C5D41AE" w14:textId="77777777" w:rsidR="00B76229" w:rsidRPr="000D51F6" w:rsidRDefault="00B76229" w:rsidP="00F869EB">
            <w:pPr>
              <w:jc w:val="right"/>
            </w:pPr>
          </w:p>
        </w:tc>
        <w:tc>
          <w:tcPr>
            <w:tcW w:w="1418" w:type="dxa"/>
          </w:tcPr>
          <w:p w14:paraId="10AD84F5" w14:textId="77777777" w:rsidR="00B76229" w:rsidRPr="000D51F6" w:rsidRDefault="00B76229" w:rsidP="00F869EB">
            <w:pPr>
              <w:jc w:val="right"/>
            </w:pPr>
          </w:p>
        </w:tc>
        <w:tc>
          <w:tcPr>
            <w:tcW w:w="1275" w:type="dxa"/>
          </w:tcPr>
          <w:p w14:paraId="6BD26F30" w14:textId="77777777" w:rsidR="00B76229" w:rsidRPr="000D51F6" w:rsidRDefault="00B76229" w:rsidP="00F869EB">
            <w:pPr>
              <w:jc w:val="right"/>
            </w:pPr>
          </w:p>
        </w:tc>
        <w:tc>
          <w:tcPr>
            <w:tcW w:w="1418" w:type="dxa"/>
          </w:tcPr>
          <w:p w14:paraId="03006985" w14:textId="77777777" w:rsidR="00B76229" w:rsidRPr="000D51F6" w:rsidRDefault="00B76229" w:rsidP="00F869EB">
            <w:pPr>
              <w:jc w:val="right"/>
            </w:pPr>
          </w:p>
        </w:tc>
      </w:tr>
      <w:tr w:rsidR="00B76229" w:rsidRPr="000D51F6" w14:paraId="4C2DADBF" w14:textId="77777777" w:rsidTr="00F869EB">
        <w:trPr>
          <w:trHeight w:val="380"/>
        </w:trPr>
        <w:tc>
          <w:tcPr>
            <w:tcW w:w="2200" w:type="dxa"/>
          </w:tcPr>
          <w:p w14:paraId="4DF6E918" w14:textId="77777777" w:rsidR="00B76229" w:rsidRPr="000D51F6" w:rsidRDefault="00B76229" w:rsidP="000D51F6">
            <w:r w:rsidRPr="000D51F6">
              <w:t>1848 Steigen</w:t>
            </w:r>
          </w:p>
        </w:tc>
        <w:tc>
          <w:tcPr>
            <w:tcW w:w="1197" w:type="dxa"/>
          </w:tcPr>
          <w:p w14:paraId="14590A4C" w14:textId="77777777" w:rsidR="00B76229" w:rsidRPr="000D51F6" w:rsidRDefault="00B76229" w:rsidP="00F869EB">
            <w:pPr>
              <w:jc w:val="right"/>
            </w:pPr>
            <w:r w:rsidRPr="000D51F6">
              <w:t>3,4</w:t>
            </w:r>
          </w:p>
        </w:tc>
        <w:tc>
          <w:tcPr>
            <w:tcW w:w="1276" w:type="dxa"/>
          </w:tcPr>
          <w:p w14:paraId="36ECD183" w14:textId="77777777" w:rsidR="00B76229" w:rsidRPr="000D51F6" w:rsidRDefault="00B76229" w:rsidP="00F869EB">
            <w:pPr>
              <w:jc w:val="right"/>
            </w:pPr>
            <w:r w:rsidRPr="000D51F6">
              <w:t>2,2</w:t>
            </w:r>
          </w:p>
        </w:tc>
        <w:tc>
          <w:tcPr>
            <w:tcW w:w="1276" w:type="dxa"/>
          </w:tcPr>
          <w:p w14:paraId="362E6881" w14:textId="77777777" w:rsidR="00B76229" w:rsidRPr="000D51F6" w:rsidRDefault="00B76229" w:rsidP="00F869EB">
            <w:pPr>
              <w:jc w:val="right"/>
            </w:pPr>
            <w:r w:rsidRPr="000D51F6">
              <w:t>0,0</w:t>
            </w:r>
          </w:p>
        </w:tc>
        <w:tc>
          <w:tcPr>
            <w:tcW w:w="1559" w:type="dxa"/>
          </w:tcPr>
          <w:p w14:paraId="2D6BF581" w14:textId="77777777" w:rsidR="00B76229" w:rsidRPr="000D51F6" w:rsidRDefault="00B76229" w:rsidP="00F869EB">
            <w:pPr>
              <w:jc w:val="right"/>
            </w:pPr>
            <w:r w:rsidRPr="000D51F6">
              <w:t>2,0</w:t>
            </w:r>
          </w:p>
        </w:tc>
        <w:tc>
          <w:tcPr>
            <w:tcW w:w="1418" w:type="dxa"/>
          </w:tcPr>
          <w:p w14:paraId="21B62B22" w14:textId="77777777" w:rsidR="00B76229" w:rsidRPr="000D51F6" w:rsidRDefault="00B76229" w:rsidP="00F869EB">
            <w:pPr>
              <w:jc w:val="right"/>
            </w:pPr>
            <w:r w:rsidRPr="000D51F6">
              <w:t>102,3</w:t>
            </w:r>
          </w:p>
        </w:tc>
        <w:tc>
          <w:tcPr>
            <w:tcW w:w="1275" w:type="dxa"/>
          </w:tcPr>
          <w:p w14:paraId="64A185F3" w14:textId="77777777" w:rsidR="00B76229" w:rsidRPr="000D51F6" w:rsidRDefault="00B76229" w:rsidP="00F869EB">
            <w:pPr>
              <w:jc w:val="right"/>
            </w:pPr>
            <w:r w:rsidRPr="000D51F6">
              <w:t>0,0</w:t>
            </w:r>
          </w:p>
        </w:tc>
        <w:tc>
          <w:tcPr>
            <w:tcW w:w="1418" w:type="dxa"/>
          </w:tcPr>
          <w:p w14:paraId="239CA9E0" w14:textId="77777777" w:rsidR="00B76229" w:rsidRPr="000D51F6" w:rsidRDefault="00B76229" w:rsidP="00F869EB">
            <w:pPr>
              <w:jc w:val="right"/>
            </w:pPr>
            <w:r w:rsidRPr="000D51F6">
              <w:t>79,3</w:t>
            </w:r>
          </w:p>
        </w:tc>
      </w:tr>
      <w:tr w:rsidR="00B76229" w:rsidRPr="000D51F6" w14:paraId="6E0DA6BB" w14:textId="77777777" w:rsidTr="00F869EB">
        <w:trPr>
          <w:trHeight w:val="380"/>
        </w:trPr>
        <w:tc>
          <w:tcPr>
            <w:tcW w:w="2200" w:type="dxa"/>
          </w:tcPr>
          <w:p w14:paraId="0F6F5B25" w14:textId="77777777" w:rsidR="00B76229" w:rsidRPr="000D51F6" w:rsidRDefault="00B76229" w:rsidP="000D51F6">
            <w:r w:rsidRPr="000D51F6">
              <w:t>1851 Lødingen</w:t>
            </w:r>
          </w:p>
        </w:tc>
        <w:tc>
          <w:tcPr>
            <w:tcW w:w="1197" w:type="dxa"/>
          </w:tcPr>
          <w:p w14:paraId="3E085D5A" w14:textId="77777777" w:rsidR="00B76229" w:rsidRPr="000D51F6" w:rsidRDefault="00B76229" w:rsidP="00F869EB">
            <w:pPr>
              <w:jc w:val="right"/>
            </w:pPr>
          </w:p>
        </w:tc>
        <w:tc>
          <w:tcPr>
            <w:tcW w:w="1276" w:type="dxa"/>
          </w:tcPr>
          <w:p w14:paraId="61F22766" w14:textId="77777777" w:rsidR="00B76229" w:rsidRPr="000D51F6" w:rsidRDefault="00B76229" w:rsidP="00F869EB">
            <w:pPr>
              <w:jc w:val="right"/>
            </w:pPr>
          </w:p>
        </w:tc>
        <w:tc>
          <w:tcPr>
            <w:tcW w:w="1276" w:type="dxa"/>
          </w:tcPr>
          <w:p w14:paraId="21DE6EDD" w14:textId="77777777" w:rsidR="00B76229" w:rsidRPr="000D51F6" w:rsidRDefault="00B76229" w:rsidP="00F869EB">
            <w:pPr>
              <w:jc w:val="right"/>
            </w:pPr>
          </w:p>
        </w:tc>
        <w:tc>
          <w:tcPr>
            <w:tcW w:w="1559" w:type="dxa"/>
          </w:tcPr>
          <w:p w14:paraId="6D4FE2F5" w14:textId="77777777" w:rsidR="00B76229" w:rsidRPr="000D51F6" w:rsidRDefault="00B76229" w:rsidP="00F869EB">
            <w:pPr>
              <w:jc w:val="right"/>
            </w:pPr>
          </w:p>
        </w:tc>
        <w:tc>
          <w:tcPr>
            <w:tcW w:w="1418" w:type="dxa"/>
          </w:tcPr>
          <w:p w14:paraId="2CC2C691" w14:textId="77777777" w:rsidR="00B76229" w:rsidRPr="000D51F6" w:rsidRDefault="00B76229" w:rsidP="00F869EB">
            <w:pPr>
              <w:jc w:val="right"/>
            </w:pPr>
          </w:p>
        </w:tc>
        <w:tc>
          <w:tcPr>
            <w:tcW w:w="1275" w:type="dxa"/>
          </w:tcPr>
          <w:p w14:paraId="4748825D" w14:textId="77777777" w:rsidR="00B76229" w:rsidRPr="000D51F6" w:rsidRDefault="00B76229" w:rsidP="00F869EB">
            <w:pPr>
              <w:jc w:val="right"/>
            </w:pPr>
          </w:p>
        </w:tc>
        <w:tc>
          <w:tcPr>
            <w:tcW w:w="1418" w:type="dxa"/>
          </w:tcPr>
          <w:p w14:paraId="43BE13E2" w14:textId="77777777" w:rsidR="00B76229" w:rsidRPr="000D51F6" w:rsidRDefault="00B76229" w:rsidP="00F869EB">
            <w:pPr>
              <w:jc w:val="right"/>
            </w:pPr>
          </w:p>
        </w:tc>
      </w:tr>
      <w:tr w:rsidR="00B76229" w:rsidRPr="000D51F6" w14:paraId="5AA973A4" w14:textId="77777777" w:rsidTr="00F869EB">
        <w:trPr>
          <w:trHeight w:val="380"/>
        </w:trPr>
        <w:tc>
          <w:tcPr>
            <w:tcW w:w="2200" w:type="dxa"/>
          </w:tcPr>
          <w:p w14:paraId="1CC247C6" w14:textId="77777777" w:rsidR="00B76229" w:rsidRPr="000D51F6" w:rsidRDefault="00B76229" w:rsidP="000D51F6">
            <w:r w:rsidRPr="000D51F6">
              <w:t>1853 Evenes</w:t>
            </w:r>
          </w:p>
        </w:tc>
        <w:tc>
          <w:tcPr>
            <w:tcW w:w="1197" w:type="dxa"/>
          </w:tcPr>
          <w:p w14:paraId="644849E0" w14:textId="77777777" w:rsidR="00B76229" w:rsidRPr="000D51F6" w:rsidRDefault="00B76229" w:rsidP="00F869EB">
            <w:pPr>
              <w:jc w:val="right"/>
            </w:pPr>
            <w:r w:rsidRPr="000D51F6">
              <w:t>6,5</w:t>
            </w:r>
          </w:p>
        </w:tc>
        <w:tc>
          <w:tcPr>
            <w:tcW w:w="1276" w:type="dxa"/>
          </w:tcPr>
          <w:p w14:paraId="4446F323" w14:textId="77777777" w:rsidR="00B76229" w:rsidRPr="000D51F6" w:rsidRDefault="00B76229" w:rsidP="00F869EB">
            <w:pPr>
              <w:jc w:val="right"/>
            </w:pPr>
            <w:r w:rsidRPr="000D51F6">
              <w:t>10,3</w:t>
            </w:r>
          </w:p>
        </w:tc>
        <w:tc>
          <w:tcPr>
            <w:tcW w:w="1276" w:type="dxa"/>
          </w:tcPr>
          <w:p w14:paraId="70EA5A9B" w14:textId="77777777" w:rsidR="00B76229" w:rsidRPr="000D51F6" w:rsidRDefault="00B76229" w:rsidP="00F869EB">
            <w:pPr>
              <w:jc w:val="right"/>
            </w:pPr>
            <w:r w:rsidRPr="000D51F6">
              <w:t>0,0</w:t>
            </w:r>
          </w:p>
        </w:tc>
        <w:tc>
          <w:tcPr>
            <w:tcW w:w="1559" w:type="dxa"/>
          </w:tcPr>
          <w:p w14:paraId="69A2E4CB" w14:textId="77777777" w:rsidR="00B76229" w:rsidRPr="000D51F6" w:rsidRDefault="00B76229" w:rsidP="00F869EB">
            <w:pPr>
              <w:jc w:val="right"/>
            </w:pPr>
            <w:r w:rsidRPr="000D51F6">
              <w:t>14,9</w:t>
            </w:r>
          </w:p>
        </w:tc>
        <w:tc>
          <w:tcPr>
            <w:tcW w:w="1418" w:type="dxa"/>
          </w:tcPr>
          <w:p w14:paraId="29301C95" w14:textId="77777777" w:rsidR="00B76229" w:rsidRPr="000D51F6" w:rsidRDefault="00B76229" w:rsidP="00F869EB">
            <w:pPr>
              <w:jc w:val="right"/>
            </w:pPr>
            <w:r w:rsidRPr="000D51F6">
              <w:t>134,8</w:t>
            </w:r>
          </w:p>
        </w:tc>
        <w:tc>
          <w:tcPr>
            <w:tcW w:w="1275" w:type="dxa"/>
          </w:tcPr>
          <w:p w14:paraId="35C55BFE" w14:textId="77777777" w:rsidR="00B76229" w:rsidRPr="000D51F6" w:rsidRDefault="00B76229" w:rsidP="00F869EB">
            <w:pPr>
              <w:jc w:val="right"/>
            </w:pPr>
            <w:r w:rsidRPr="000D51F6">
              <w:t>0,0</w:t>
            </w:r>
          </w:p>
        </w:tc>
        <w:tc>
          <w:tcPr>
            <w:tcW w:w="1418" w:type="dxa"/>
          </w:tcPr>
          <w:p w14:paraId="6F66ED45" w14:textId="77777777" w:rsidR="00B76229" w:rsidRPr="000D51F6" w:rsidRDefault="00B76229" w:rsidP="00F869EB">
            <w:pPr>
              <w:jc w:val="right"/>
            </w:pPr>
            <w:r w:rsidRPr="000D51F6">
              <w:t>83,0</w:t>
            </w:r>
          </w:p>
        </w:tc>
      </w:tr>
      <w:tr w:rsidR="00B76229" w:rsidRPr="000D51F6" w14:paraId="3EDD0FC3" w14:textId="77777777" w:rsidTr="00F869EB">
        <w:trPr>
          <w:trHeight w:val="380"/>
        </w:trPr>
        <w:tc>
          <w:tcPr>
            <w:tcW w:w="2200" w:type="dxa"/>
          </w:tcPr>
          <w:p w14:paraId="31C632EB" w14:textId="77777777" w:rsidR="00B76229" w:rsidRPr="000D51F6" w:rsidRDefault="00B76229" w:rsidP="000D51F6">
            <w:r w:rsidRPr="000D51F6">
              <w:t>1856 Røst</w:t>
            </w:r>
          </w:p>
        </w:tc>
        <w:tc>
          <w:tcPr>
            <w:tcW w:w="1197" w:type="dxa"/>
          </w:tcPr>
          <w:p w14:paraId="1B9C4122" w14:textId="77777777" w:rsidR="00B76229" w:rsidRPr="000D51F6" w:rsidRDefault="00B76229" w:rsidP="00F869EB">
            <w:pPr>
              <w:jc w:val="right"/>
            </w:pPr>
            <w:r w:rsidRPr="000D51F6">
              <w:t>6,7</w:t>
            </w:r>
          </w:p>
        </w:tc>
        <w:tc>
          <w:tcPr>
            <w:tcW w:w="1276" w:type="dxa"/>
          </w:tcPr>
          <w:p w14:paraId="547B6E12" w14:textId="77777777" w:rsidR="00B76229" w:rsidRPr="000D51F6" w:rsidRDefault="00B76229" w:rsidP="00F869EB">
            <w:pPr>
              <w:jc w:val="right"/>
            </w:pPr>
            <w:r w:rsidRPr="000D51F6">
              <w:t>24,0</w:t>
            </w:r>
          </w:p>
        </w:tc>
        <w:tc>
          <w:tcPr>
            <w:tcW w:w="1276" w:type="dxa"/>
          </w:tcPr>
          <w:p w14:paraId="1E3A95A3" w14:textId="77777777" w:rsidR="00B76229" w:rsidRPr="000D51F6" w:rsidRDefault="00B76229" w:rsidP="00F869EB">
            <w:pPr>
              <w:jc w:val="right"/>
            </w:pPr>
            <w:r w:rsidRPr="000D51F6">
              <w:t>-0,1</w:t>
            </w:r>
          </w:p>
        </w:tc>
        <w:tc>
          <w:tcPr>
            <w:tcW w:w="1559" w:type="dxa"/>
          </w:tcPr>
          <w:p w14:paraId="488B53AC" w14:textId="77777777" w:rsidR="00B76229" w:rsidRPr="000D51F6" w:rsidRDefault="00B76229" w:rsidP="00F869EB">
            <w:pPr>
              <w:jc w:val="right"/>
            </w:pPr>
            <w:r w:rsidRPr="000D51F6">
              <w:t>23,9</w:t>
            </w:r>
          </w:p>
        </w:tc>
        <w:tc>
          <w:tcPr>
            <w:tcW w:w="1418" w:type="dxa"/>
          </w:tcPr>
          <w:p w14:paraId="2415D5F0" w14:textId="77777777" w:rsidR="00B76229" w:rsidRPr="000D51F6" w:rsidRDefault="00B76229" w:rsidP="00F869EB">
            <w:pPr>
              <w:jc w:val="right"/>
            </w:pPr>
            <w:r w:rsidRPr="000D51F6">
              <w:t>92,5</w:t>
            </w:r>
          </w:p>
        </w:tc>
        <w:tc>
          <w:tcPr>
            <w:tcW w:w="1275" w:type="dxa"/>
          </w:tcPr>
          <w:p w14:paraId="74BD139A" w14:textId="77777777" w:rsidR="00B76229" w:rsidRPr="000D51F6" w:rsidRDefault="00B76229" w:rsidP="00F869EB">
            <w:pPr>
              <w:jc w:val="right"/>
            </w:pPr>
            <w:r w:rsidRPr="000D51F6">
              <w:t>0,0</w:t>
            </w:r>
          </w:p>
        </w:tc>
        <w:tc>
          <w:tcPr>
            <w:tcW w:w="1418" w:type="dxa"/>
          </w:tcPr>
          <w:p w14:paraId="14A5FCB9" w14:textId="77777777" w:rsidR="00B76229" w:rsidRPr="000D51F6" w:rsidRDefault="00B76229" w:rsidP="00F869EB">
            <w:pPr>
              <w:jc w:val="right"/>
            </w:pPr>
            <w:r w:rsidRPr="000D51F6">
              <w:t>19,7</w:t>
            </w:r>
          </w:p>
        </w:tc>
      </w:tr>
      <w:tr w:rsidR="00B76229" w:rsidRPr="000D51F6" w14:paraId="61E2AC8D" w14:textId="77777777" w:rsidTr="00F869EB">
        <w:trPr>
          <w:trHeight w:val="380"/>
        </w:trPr>
        <w:tc>
          <w:tcPr>
            <w:tcW w:w="2200" w:type="dxa"/>
          </w:tcPr>
          <w:p w14:paraId="41B27B6A" w14:textId="77777777" w:rsidR="00B76229" w:rsidRPr="000D51F6" w:rsidRDefault="00B76229" w:rsidP="000D51F6">
            <w:r w:rsidRPr="000D51F6">
              <w:t>1857 Værøy</w:t>
            </w:r>
          </w:p>
        </w:tc>
        <w:tc>
          <w:tcPr>
            <w:tcW w:w="1197" w:type="dxa"/>
          </w:tcPr>
          <w:p w14:paraId="77356799" w14:textId="77777777" w:rsidR="00B76229" w:rsidRPr="000D51F6" w:rsidRDefault="00B76229" w:rsidP="00F869EB">
            <w:pPr>
              <w:jc w:val="right"/>
            </w:pPr>
            <w:r w:rsidRPr="000D51F6">
              <w:t>4,8</w:t>
            </w:r>
          </w:p>
        </w:tc>
        <w:tc>
          <w:tcPr>
            <w:tcW w:w="1276" w:type="dxa"/>
          </w:tcPr>
          <w:p w14:paraId="56D44D78" w14:textId="77777777" w:rsidR="00B76229" w:rsidRPr="000D51F6" w:rsidRDefault="00B76229" w:rsidP="00F869EB">
            <w:pPr>
              <w:jc w:val="right"/>
            </w:pPr>
            <w:r w:rsidRPr="000D51F6">
              <w:t>5,0</w:t>
            </w:r>
          </w:p>
        </w:tc>
        <w:tc>
          <w:tcPr>
            <w:tcW w:w="1276" w:type="dxa"/>
          </w:tcPr>
          <w:p w14:paraId="29ACDC39" w14:textId="77777777" w:rsidR="00B76229" w:rsidRPr="000D51F6" w:rsidRDefault="00B76229" w:rsidP="00F869EB">
            <w:pPr>
              <w:jc w:val="right"/>
            </w:pPr>
            <w:r w:rsidRPr="000D51F6">
              <w:t>0,0</w:t>
            </w:r>
          </w:p>
        </w:tc>
        <w:tc>
          <w:tcPr>
            <w:tcW w:w="1559" w:type="dxa"/>
          </w:tcPr>
          <w:p w14:paraId="67893233" w14:textId="77777777" w:rsidR="00B76229" w:rsidRPr="000D51F6" w:rsidRDefault="00B76229" w:rsidP="00F869EB">
            <w:pPr>
              <w:jc w:val="right"/>
            </w:pPr>
            <w:r w:rsidRPr="000D51F6">
              <w:t>18,2</w:t>
            </w:r>
          </w:p>
        </w:tc>
        <w:tc>
          <w:tcPr>
            <w:tcW w:w="1418" w:type="dxa"/>
          </w:tcPr>
          <w:p w14:paraId="1557B0E9" w14:textId="77777777" w:rsidR="00B76229" w:rsidRPr="000D51F6" w:rsidRDefault="00B76229" w:rsidP="00F869EB">
            <w:pPr>
              <w:jc w:val="right"/>
            </w:pPr>
            <w:r w:rsidRPr="000D51F6">
              <w:t>68,4</w:t>
            </w:r>
          </w:p>
        </w:tc>
        <w:tc>
          <w:tcPr>
            <w:tcW w:w="1275" w:type="dxa"/>
          </w:tcPr>
          <w:p w14:paraId="602AA113" w14:textId="77777777" w:rsidR="00B76229" w:rsidRPr="000D51F6" w:rsidRDefault="00B76229" w:rsidP="00F869EB">
            <w:pPr>
              <w:jc w:val="right"/>
            </w:pPr>
            <w:r w:rsidRPr="000D51F6">
              <w:t>0,0</w:t>
            </w:r>
          </w:p>
        </w:tc>
        <w:tc>
          <w:tcPr>
            <w:tcW w:w="1418" w:type="dxa"/>
          </w:tcPr>
          <w:p w14:paraId="5E724C36" w14:textId="77777777" w:rsidR="00B76229" w:rsidRPr="000D51F6" w:rsidRDefault="00B76229" w:rsidP="00F869EB">
            <w:pPr>
              <w:jc w:val="right"/>
            </w:pPr>
            <w:r w:rsidRPr="000D51F6">
              <w:t>16,2</w:t>
            </w:r>
          </w:p>
        </w:tc>
      </w:tr>
      <w:tr w:rsidR="00B76229" w:rsidRPr="000D51F6" w14:paraId="57D25840" w14:textId="77777777" w:rsidTr="00F869EB">
        <w:trPr>
          <w:trHeight w:val="380"/>
        </w:trPr>
        <w:tc>
          <w:tcPr>
            <w:tcW w:w="2200" w:type="dxa"/>
          </w:tcPr>
          <w:p w14:paraId="50027D81" w14:textId="77777777" w:rsidR="00B76229" w:rsidRPr="000D51F6" w:rsidRDefault="00B76229" w:rsidP="000D51F6">
            <w:r w:rsidRPr="000D51F6">
              <w:t>1859 Flakstad</w:t>
            </w:r>
          </w:p>
        </w:tc>
        <w:tc>
          <w:tcPr>
            <w:tcW w:w="1197" w:type="dxa"/>
          </w:tcPr>
          <w:p w14:paraId="0A95A75E" w14:textId="77777777" w:rsidR="00B76229" w:rsidRPr="000D51F6" w:rsidRDefault="00B76229" w:rsidP="00F869EB">
            <w:pPr>
              <w:jc w:val="right"/>
            </w:pPr>
            <w:r w:rsidRPr="000D51F6">
              <w:t>2,1</w:t>
            </w:r>
          </w:p>
        </w:tc>
        <w:tc>
          <w:tcPr>
            <w:tcW w:w="1276" w:type="dxa"/>
          </w:tcPr>
          <w:p w14:paraId="2A426B09" w14:textId="77777777" w:rsidR="00B76229" w:rsidRPr="000D51F6" w:rsidRDefault="00B76229" w:rsidP="00F869EB">
            <w:pPr>
              <w:jc w:val="right"/>
            </w:pPr>
            <w:r w:rsidRPr="000D51F6">
              <w:t>18,0</w:t>
            </w:r>
          </w:p>
        </w:tc>
        <w:tc>
          <w:tcPr>
            <w:tcW w:w="1276" w:type="dxa"/>
          </w:tcPr>
          <w:p w14:paraId="5111005A" w14:textId="77777777" w:rsidR="00B76229" w:rsidRPr="000D51F6" w:rsidRDefault="00B76229" w:rsidP="00F869EB">
            <w:pPr>
              <w:jc w:val="right"/>
            </w:pPr>
            <w:r w:rsidRPr="000D51F6">
              <w:t>0,0</w:t>
            </w:r>
          </w:p>
        </w:tc>
        <w:tc>
          <w:tcPr>
            <w:tcW w:w="1559" w:type="dxa"/>
          </w:tcPr>
          <w:p w14:paraId="14474C7F" w14:textId="77777777" w:rsidR="00B76229" w:rsidRPr="000D51F6" w:rsidRDefault="00B76229" w:rsidP="00F869EB">
            <w:pPr>
              <w:jc w:val="right"/>
            </w:pPr>
            <w:r w:rsidRPr="000D51F6">
              <w:t>24,6</w:t>
            </w:r>
          </w:p>
        </w:tc>
        <w:tc>
          <w:tcPr>
            <w:tcW w:w="1418" w:type="dxa"/>
          </w:tcPr>
          <w:p w14:paraId="0E4E68C6" w14:textId="77777777" w:rsidR="00B76229" w:rsidRPr="000D51F6" w:rsidRDefault="00B76229" w:rsidP="00F869EB">
            <w:pPr>
              <w:jc w:val="right"/>
            </w:pPr>
            <w:r w:rsidRPr="000D51F6">
              <w:t>76,1</w:t>
            </w:r>
          </w:p>
        </w:tc>
        <w:tc>
          <w:tcPr>
            <w:tcW w:w="1275" w:type="dxa"/>
          </w:tcPr>
          <w:p w14:paraId="71163617" w14:textId="77777777" w:rsidR="00B76229" w:rsidRPr="000D51F6" w:rsidRDefault="00B76229" w:rsidP="00F869EB">
            <w:pPr>
              <w:jc w:val="right"/>
            </w:pPr>
            <w:r w:rsidRPr="000D51F6">
              <w:t>0,0</w:t>
            </w:r>
          </w:p>
        </w:tc>
        <w:tc>
          <w:tcPr>
            <w:tcW w:w="1418" w:type="dxa"/>
          </w:tcPr>
          <w:p w14:paraId="7C25F91A" w14:textId="77777777" w:rsidR="00B76229" w:rsidRPr="000D51F6" w:rsidRDefault="00B76229" w:rsidP="00F869EB">
            <w:pPr>
              <w:jc w:val="right"/>
            </w:pPr>
            <w:r w:rsidRPr="000D51F6">
              <w:t>27,7</w:t>
            </w:r>
          </w:p>
        </w:tc>
      </w:tr>
      <w:tr w:rsidR="00B76229" w:rsidRPr="000D51F6" w14:paraId="6A2F5E42" w14:textId="77777777" w:rsidTr="00F869EB">
        <w:trPr>
          <w:trHeight w:val="380"/>
        </w:trPr>
        <w:tc>
          <w:tcPr>
            <w:tcW w:w="2200" w:type="dxa"/>
          </w:tcPr>
          <w:p w14:paraId="3B906831" w14:textId="77777777" w:rsidR="00B76229" w:rsidRPr="000D51F6" w:rsidRDefault="00B76229" w:rsidP="000D51F6">
            <w:r w:rsidRPr="000D51F6">
              <w:t>1860 Vestvågøy</w:t>
            </w:r>
          </w:p>
        </w:tc>
        <w:tc>
          <w:tcPr>
            <w:tcW w:w="1197" w:type="dxa"/>
          </w:tcPr>
          <w:p w14:paraId="2DF9EA95" w14:textId="77777777" w:rsidR="00B76229" w:rsidRPr="000D51F6" w:rsidRDefault="00B76229" w:rsidP="00F869EB">
            <w:pPr>
              <w:jc w:val="right"/>
            </w:pPr>
            <w:r w:rsidRPr="000D51F6">
              <w:t>-2,4</w:t>
            </w:r>
          </w:p>
        </w:tc>
        <w:tc>
          <w:tcPr>
            <w:tcW w:w="1276" w:type="dxa"/>
          </w:tcPr>
          <w:p w14:paraId="67A9143E" w14:textId="77777777" w:rsidR="00B76229" w:rsidRPr="000D51F6" w:rsidRDefault="00B76229" w:rsidP="00F869EB">
            <w:pPr>
              <w:jc w:val="right"/>
            </w:pPr>
          </w:p>
        </w:tc>
        <w:tc>
          <w:tcPr>
            <w:tcW w:w="1276" w:type="dxa"/>
          </w:tcPr>
          <w:p w14:paraId="5C7A7E9D" w14:textId="77777777" w:rsidR="00B76229" w:rsidRPr="000D51F6" w:rsidRDefault="00B76229" w:rsidP="00F869EB">
            <w:pPr>
              <w:jc w:val="right"/>
            </w:pPr>
          </w:p>
        </w:tc>
        <w:tc>
          <w:tcPr>
            <w:tcW w:w="1559" w:type="dxa"/>
          </w:tcPr>
          <w:p w14:paraId="6258430C" w14:textId="77777777" w:rsidR="00B76229" w:rsidRPr="000D51F6" w:rsidRDefault="00B76229" w:rsidP="00F869EB">
            <w:pPr>
              <w:jc w:val="right"/>
            </w:pPr>
          </w:p>
        </w:tc>
        <w:tc>
          <w:tcPr>
            <w:tcW w:w="1418" w:type="dxa"/>
          </w:tcPr>
          <w:p w14:paraId="6F11006B" w14:textId="77777777" w:rsidR="00B76229" w:rsidRPr="000D51F6" w:rsidRDefault="00B76229" w:rsidP="00F869EB">
            <w:pPr>
              <w:jc w:val="right"/>
            </w:pPr>
          </w:p>
        </w:tc>
        <w:tc>
          <w:tcPr>
            <w:tcW w:w="1275" w:type="dxa"/>
          </w:tcPr>
          <w:p w14:paraId="7A49F9A3" w14:textId="77777777" w:rsidR="00B76229" w:rsidRPr="000D51F6" w:rsidRDefault="00B76229" w:rsidP="00F869EB">
            <w:pPr>
              <w:jc w:val="right"/>
            </w:pPr>
          </w:p>
        </w:tc>
        <w:tc>
          <w:tcPr>
            <w:tcW w:w="1418" w:type="dxa"/>
          </w:tcPr>
          <w:p w14:paraId="02FACA4B" w14:textId="77777777" w:rsidR="00B76229" w:rsidRPr="000D51F6" w:rsidRDefault="00B76229" w:rsidP="00F869EB">
            <w:pPr>
              <w:jc w:val="right"/>
            </w:pPr>
          </w:p>
        </w:tc>
      </w:tr>
      <w:tr w:rsidR="00B76229" w:rsidRPr="000D51F6" w14:paraId="000FF19E" w14:textId="77777777" w:rsidTr="00F869EB">
        <w:trPr>
          <w:trHeight w:val="380"/>
        </w:trPr>
        <w:tc>
          <w:tcPr>
            <w:tcW w:w="2200" w:type="dxa"/>
          </w:tcPr>
          <w:p w14:paraId="364000F7" w14:textId="77777777" w:rsidR="00B76229" w:rsidRPr="000D51F6" w:rsidRDefault="00B76229" w:rsidP="000D51F6">
            <w:r w:rsidRPr="000D51F6">
              <w:t>1865 Vågan</w:t>
            </w:r>
          </w:p>
        </w:tc>
        <w:tc>
          <w:tcPr>
            <w:tcW w:w="1197" w:type="dxa"/>
          </w:tcPr>
          <w:p w14:paraId="5071DF4B" w14:textId="77777777" w:rsidR="00B76229" w:rsidRPr="000D51F6" w:rsidRDefault="00B76229" w:rsidP="00F869EB">
            <w:pPr>
              <w:jc w:val="right"/>
            </w:pPr>
            <w:r w:rsidRPr="000D51F6">
              <w:t>2,2</w:t>
            </w:r>
          </w:p>
        </w:tc>
        <w:tc>
          <w:tcPr>
            <w:tcW w:w="1276" w:type="dxa"/>
          </w:tcPr>
          <w:p w14:paraId="3B9018BD" w14:textId="77777777" w:rsidR="00B76229" w:rsidRPr="000D51F6" w:rsidRDefault="00B76229" w:rsidP="00F869EB">
            <w:pPr>
              <w:jc w:val="right"/>
            </w:pPr>
            <w:r w:rsidRPr="000D51F6">
              <w:t>9,7</w:t>
            </w:r>
          </w:p>
        </w:tc>
        <w:tc>
          <w:tcPr>
            <w:tcW w:w="1276" w:type="dxa"/>
          </w:tcPr>
          <w:p w14:paraId="2211D1FE" w14:textId="77777777" w:rsidR="00B76229" w:rsidRPr="000D51F6" w:rsidRDefault="00B76229" w:rsidP="00F869EB">
            <w:pPr>
              <w:jc w:val="right"/>
            </w:pPr>
            <w:r w:rsidRPr="000D51F6">
              <w:t>-0,1</w:t>
            </w:r>
          </w:p>
        </w:tc>
        <w:tc>
          <w:tcPr>
            <w:tcW w:w="1559" w:type="dxa"/>
          </w:tcPr>
          <w:p w14:paraId="20B1D41E" w14:textId="77777777" w:rsidR="00B76229" w:rsidRPr="000D51F6" w:rsidRDefault="00B76229" w:rsidP="00F869EB">
            <w:pPr>
              <w:jc w:val="right"/>
            </w:pPr>
            <w:r w:rsidRPr="000D51F6">
              <w:t>-7,4</w:t>
            </w:r>
          </w:p>
        </w:tc>
        <w:tc>
          <w:tcPr>
            <w:tcW w:w="1418" w:type="dxa"/>
          </w:tcPr>
          <w:p w14:paraId="61234A61" w14:textId="77777777" w:rsidR="00B76229" w:rsidRPr="000D51F6" w:rsidRDefault="00B76229" w:rsidP="00F869EB">
            <w:pPr>
              <w:jc w:val="right"/>
            </w:pPr>
            <w:r w:rsidRPr="000D51F6">
              <w:t>167,9</w:t>
            </w:r>
          </w:p>
        </w:tc>
        <w:tc>
          <w:tcPr>
            <w:tcW w:w="1275" w:type="dxa"/>
          </w:tcPr>
          <w:p w14:paraId="21E95005" w14:textId="77777777" w:rsidR="00B76229" w:rsidRPr="000D51F6" w:rsidRDefault="00B76229" w:rsidP="00F869EB">
            <w:pPr>
              <w:jc w:val="right"/>
            </w:pPr>
            <w:r w:rsidRPr="000D51F6">
              <w:t>0,0</w:t>
            </w:r>
          </w:p>
        </w:tc>
        <w:tc>
          <w:tcPr>
            <w:tcW w:w="1418" w:type="dxa"/>
          </w:tcPr>
          <w:p w14:paraId="0EAF8F0F" w14:textId="77777777" w:rsidR="00B76229" w:rsidRPr="000D51F6" w:rsidRDefault="00B76229" w:rsidP="00F869EB">
            <w:pPr>
              <w:jc w:val="right"/>
            </w:pPr>
            <w:r w:rsidRPr="000D51F6">
              <w:t>100,7</w:t>
            </w:r>
          </w:p>
        </w:tc>
      </w:tr>
      <w:tr w:rsidR="00B76229" w:rsidRPr="000D51F6" w14:paraId="4AC7F4A0" w14:textId="77777777" w:rsidTr="00F869EB">
        <w:trPr>
          <w:trHeight w:val="380"/>
        </w:trPr>
        <w:tc>
          <w:tcPr>
            <w:tcW w:w="2200" w:type="dxa"/>
          </w:tcPr>
          <w:p w14:paraId="7EB4F297" w14:textId="77777777" w:rsidR="00B76229" w:rsidRPr="000D51F6" w:rsidRDefault="00B76229" w:rsidP="000D51F6">
            <w:r w:rsidRPr="000D51F6">
              <w:t>1866 Hadsel</w:t>
            </w:r>
          </w:p>
        </w:tc>
        <w:tc>
          <w:tcPr>
            <w:tcW w:w="1197" w:type="dxa"/>
          </w:tcPr>
          <w:p w14:paraId="7ECB93E6" w14:textId="77777777" w:rsidR="00B76229" w:rsidRPr="000D51F6" w:rsidRDefault="00B76229" w:rsidP="00F869EB">
            <w:pPr>
              <w:jc w:val="right"/>
            </w:pPr>
            <w:r w:rsidRPr="000D51F6">
              <w:t>1,9</w:t>
            </w:r>
          </w:p>
        </w:tc>
        <w:tc>
          <w:tcPr>
            <w:tcW w:w="1276" w:type="dxa"/>
          </w:tcPr>
          <w:p w14:paraId="62F5CE92" w14:textId="77777777" w:rsidR="00B76229" w:rsidRPr="000D51F6" w:rsidRDefault="00B76229" w:rsidP="00F869EB">
            <w:pPr>
              <w:jc w:val="right"/>
            </w:pPr>
            <w:r w:rsidRPr="000D51F6">
              <w:t>3,8</w:t>
            </w:r>
          </w:p>
        </w:tc>
        <w:tc>
          <w:tcPr>
            <w:tcW w:w="1276" w:type="dxa"/>
          </w:tcPr>
          <w:p w14:paraId="0B02A629" w14:textId="77777777" w:rsidR="00B76229" w:rsidRPr="000D51F6" w:rsidRDefault="00B76229" w:rsidP="00F869EB">
            <w:pPr>
              <w:jc w:val="right"/>
            </w:pPr>
            <w:r w:rsidRPr="000D51F6">
              <w:t>-0,5</w:t>
            </w:r>
          </w:p>
        </w:tc>
        <w:tc>
          <w:tcPr>
            <w:tcW w:w="1559" w:type="dxa"/>
          </w:tcPr>
          <w:p w14:paraId="7FAD34AE" w14:textId="77777777" w:rsidR="00B76229" w:rsidRPr="000D51F6" w:rsidRDefault="00B76229" w:rsidP="00F869EB">
            <w:pPr>
              <w:jc w:val="right"/>
            </w:pPr>
            <w:r w:rsidRPr="000D51F6">
              <w:t>10,9</w:t>
            </w:r>
          </w:p>
        </w:tc>
        <w:tc>
          <w:tcPr>
            <w:tcW w:w="1418" w:type="dxa"/>
          </w:tcPr>
          <w:p w14:paraId="32CAE37C" w14:textId="77777777" w:rsidR="00B76229" w:rsidRPr="000D51F6" w:rsidRDefault="00B76229" w:rsidP="00F869EB">
            <w:pPr>
              <w:jc w:val="right"/>
            </w:pPr>
            <w:r w:rsidRPr="000D51F6">
              <w:t>154,9</w:t>
            </w:r>
          </w:p>
        </w:tc>
        <w:tc>
          <w:tcPr>
            <w:tcW w:w="1275" w:type="dxa"/>
          </w:tcPr>
          <w:p w14:paraId="2C85D1A8" w14:textId="77777777" w:rsidR="00B76229" w:rsidRPr="000D51F6" w:rsidRDefault="00B76229" w:rsidP="00F869EB">
            <w:pPr>
              <w:jc w:val="right"/>
            </w:pPr>
            <w:r w:rsidRPr="000D51F6">
              <w:t>0,0</w:t>
            </w:r>
          </w:p>
        </w:tc>
        <w:tc>
          <w:tcPr>
            <w:tcW w:w="1418" w:type="dxa"/>
          </w:tcPr>
          <w:p w14:paraId="24C8EA0F" w14:textId="77777777" w:rsidR="00B76229" w:rsidRPr="000D51F6" w:rsidRDefault="00B76229" w:rsidP="00F869EB">
            <w:pPr>
              <w:jc w:val="right"/>
            </w:pPr>
            <w:r w:rsidRPr="000D51F6">
              <w:t>107,4</w:t>
            </w:r>
          </w:p>
        </w:tc>
      </w:tr>
      <w:tr w:rsidR="00B76229" w:rsidRPr="000D51F6" w14:paraId="53C232A7" w14:textId="77777777" w:rsidTr="00F869EB">
        <w:trPr>
          <w:trHeight w:val="380"/>
        </w:trPr>
        <w:tc>
          <w:tcPr>
            <w:tcW w:w="2200" w:type="dxa"/>
          </w:tcPr>
          <w:p w14:paraId="74007A49" w14:textId="77777777" w:rsidR="00B76229" w:rsidRPr="000D51F6" w:rsidRDefault="00B76229" w:rsidP="000D51F6">
            <w:r w:rsidRPr="000D51F6">
              <w:t>1867 Bø</w:t>
            </w:r>
          </w:p>
        </w:tc>
        <w:tc>
          <w:tcPr>
            <w:tcW w:w="1197" w:type="dxa"/>
          </w:tcPr>
          <w:p w14:paraId="51602C64" w14:textId="77777777" w:rsidR="00B76229" w:rsidRPr="000D51F6" w:rsidRDefault="00B76229" w:rsidP="00F869EB">
            <w:pPr>
              <w:jc w:val="right"/>
            </w:pPr>
          </w:p>
        </w:tc>
        <w:tc>
          <w:tcPr>
            <w:tcW w:w="1276" w:type="dxa"/>
          </w:tcPr>
          <w:p w14:paraId="7193EB7D" w14:textId="77777777" w:rsidR="00B76229" w:rsidRPr="000D51F6" w:rsidRDefault="00B76229" w:rsidP="00F869EB">
            <w:pPr>
              <w:jc w:val="right"/>
            </w:pPr>
          </w:p>
        </w:tc>
        <w:tc>
          <w:tcPr>
            <w:tcW w:w="1276" w:type="dxa"/>
          </w:tcPr>
          <w:p w14:paraId="52BE2194" w14:textId="77777777" w:rsidR="00B76229" w:rsidRPr="000D51F6" w:rsidRDefault="00B76229" w:rsidP="00F869EB">
            <w:pPr>
              <w:jc w:val="right"/>
            </w:pPr>
          </w:p>
        </w:tc>
        <w:tc>
          <w:tcPr>
            <w:tcW w:w="1559" w:type="dxa"/>
          </w:tcPr>
          <w:p w14:paraId="631B1EAE" w14:textId="77777777" w:rsidR="00B76229" w:rsidRPr="000D51F6" w:rsidRDefault="00B76229" w:rsidP="00F869EB">
            <w:pPr>
              <w:jc w:val="right"/>
            </w:pPr>
          </w:p>
        </w:tc>
        <w:tc>
          <w:tcPr>
            <w:tcW w:w="1418" w:type="dxa"/>
          </w:tcPr>
          <w:p w14:paraId="2274D2FA" w14:textId="77777777" w:rsidR="00B76229" w:rsidRPr="000D51F6" w:rsidRDefault="00B76229" w:rsidP="00F869EB">
            <w:pPr>
              <w:jc w:val="right"/>
            </w:pPr>
          </w:p>
        </w:tc>
        <w:tc>
          <w:tcPr>
            <w:tcW w:w="1275" w:type="dxa"/>
          </w:tcPr>
          <w:p w14:paraId="76CE8B85" w14:textId="77777777" w:rsidR="00B76229" w:rsidRPr="000D51F6" w:rsidRDefault="00B76229" w:rsidP="00F869EB">
            <w:pPr>
              <w:jc w:val="right"/>
            </w:pPr>
          </w:p>
        </w:tc>
        <w:tc>
          <w:tcPr>
            <w:tcW w:w="1418" w:type="dxa"/>
          </w:tcPr>
          <w:p w14:paraId="6CCB7130" w14:textId="77777777" w:rsidR="00B76229" w:rsidRPr="000D51F6" w:rsidRDefault="00B76229" w:rsidP="00F869EB">
            <w:pPr>
              <w:jc w:val="right"/>
            </w:pPr>
          </w:p>
        </w:tc>
      </w:tr>
      <w:tr w:rsidR="00B76229" w:rsidRPr="000D51F6" w14:paraId="4831647C" w14:textId="77777777" w:rsidTr="00F869EB">
        <w:trPr>
          <w:trHeight w:val="380"/>
        </w:trPr>
        <w:tc>
          <w:tcPr>
            <w:tcW w:w="2200" w:type="dxa"/>
          </w:tcPr>
          <w:p w14:paraId="5C1E0004" w14:textId="77777777" w:rsidR="00B76229" w:rsidRPr="000D51F6" w:rsidRDefault="00B76229" w:rsidP="000D51F6">
            <w:r w:rsidRPr="000D51F6">
              <w:t>1868 Øksnes</w:t>
            </w:r>
          </w:p>
        </w:tc>
        <w:tc>
          <w:tcPr>
            <w:tcW w:w="1197" w:type="dxa"/>
          </w:tcPr>
          <w:p w14:paraId="05F38102" w14:textId="77777777" w:rsidR="00B76229" w:rsidRPr="000D51F6" w:rsidRDefault="00B76229" w:rsidP="00F869EB">
            <w:pPr>
              <w:jc w:val="right"/>
            </w:pPr>
            <w:r w:rsidRPr="000D51F6">
              <w:t>7,6</w:t>
            </w:r>
          </w:p>
        </w:tc>
        <w:tc>
          <w:tcPr>
            <w:tcW w:w="1276" w:type="dxa"/>
          </w:tcPr>
          <w:p w14:paraId="69A8DE40" w14:textId="77777777" w:rsidR="00B76229" w:rsidRPr="000D51F6" w:rsidRDefault="00B76229" w:rsidP="00F869EB">
            <w:pPr>
              <w:jc w:val="right"/>
            </w:pPr>
            <w:r w:rsidRPr="000D51F6">
              <w:t>12,1</w:t>
            </w:r>
          </w:p>
        </w:tc>
        <w:tc>
          <w:tcPr>
            <w:tcW w:w="1276" w:type="dxa"/>
          </w:tcPr>
          <w:p w14:paraId="0E6323C1" w14:textId="77777777" w:rsidR="00B76229" w:rsidRPr="000D51F6" w:rsidRDefault="00B76229" w:rsidP="00F869EB">
            <w:pPr>
              <w:jc w:val="right"/>
            </w:pPr>
            <w:r w:rsidRPr="000D51F6">
              <w:t>0,0</w:t>
            </w:r>
          </w:p>
        </w:tc>
        <w:tc>
          <w:tcPr>
            <w:tcW w:w="1559" w:type="dxa"/>
          </w:tcPr>
          <w:p w14:paraId="0C5F692D" w14:textId="77777777" w:rsidR="00B76229" w:rsidRPr="000D51F6" w:rsidRDefault="00B76229" w:rsidP="00F869EB">
            <w:pPr>
              <w:jc w:val="right"/>
            </w:pPr>
            <w:r w:rsidRPr="000D51F6">
              <w:t>23,4</w:t>
            </w:r>
          </w:p>
        </w:tc>
        <w:tc>
          <w:tcPr>
            <w:tcW w:w="1418" w:type="dxa"/>
          </w:tcPr>
          <w:p w14:paraId="43529074" w14:textId="77777777" w:rsidR="00B76229" w:rsidRPr="000D51F6" w:rsidRDefault="00B76229" w:rsidP="00F869EB">
            <w:pPr>
              <w:jc w:val="right"/>
            </w:pPr>
            <w:r w:rsidRPr="000D51F6">
              <w:t>121,2</w:t>
            </w:r>
          </w:p>
        </w:tc>
        <w:tc>
          <w:tcPr>
            <w:tcW w:w="1275" w:type="dxa"/>
          </w:tcPr>
          <w:p w14:paraId="517C9951" w14:textId="77777777" w:rsidR="00B76229" w:rsidRPr="000D51F6" w:rsidRDefault="00B76229" w:rsidP="00F869EB">
            <w:pPr>
              <w:jc w:val="right"/>
            </w:pPr>
            <w:r w:rsidRPr="000D51F6">
              <w:t>0,0</w:t>
            </w:r>
          </w:p>
        </w:tc>
        <w:tc>
          <w:tcPr>
            <w:tcW w:w="1418" w:type="dxa"/>
          </w:tcPr>
          <w:p w14:paraId="341296D6" w14:textId="77777777" w:rsidR="00B76229" w:rsidRPr="000D51F6" w:rsidRDefault="00B76229" w:rsidP="00F869EB">
            <w:pPr>
              <w:jc w:val="right"/>
            </w:pPr>
            <w:r w:rsidRPr="000D51F6">
              <w:t>55,6</w:t>
            </w:r>
          </w:p>
        </w:tc>
      </w:tr>
      <w:tr w:rsidR="00B76229" w:rsidRPr="000D51F6" w14:paraId="2B54E179" w14:textId="77777777" w:rsidTr="00F869EB">
        <w:trPr>
          <w:trHeight w:val="380"/>
        </w:trPr>
        <w:tc>
          <w:tcPr>
            <w:tcW w:w="2200" w:type="dxa"/>
          </w:tcPr>
          <w:p w14:paraId="29E8D399" w14:textId="77777777" w:rsidR="00B76229" w:rsidRPr="000D51F6" w:rsidRDefault="00B76229" w:rsidP="000D51F6">
            <w:r w:rsidRPr="000D51F6">
              <w:t>1870 Sortland</w:t>
            </w:r>
          </w:p>
        </w:tc>
        <w:tc>
          <w:tcPr>
            <w:tcW w:w="1197" w:type="dxa"/>
          </w:tcPr>
          <w:p w14:paraId="640A534C" w14:textId="77777777" w:rsidR="00B76229" w:rsidRPr="000D51F6" w:rsidRDefault="00B76229" w:rsidP="00F869EB">
            <w:pPr>
              <w:jc w:val="right"/>
            </w:pPr>
            <w:r w:rsidRPr="000D51F6">
              <w:t>3,5</w:t>
            </w:r>
          </w:p>
        </w:tc>
        <w:tc>
          <w:tcPr>
            <w:tcW w:w="1276" w:type="dxa"/>
          </w:tcPr>
          <w:p w14:paraId="7B2A65B8" w14:textId="77777777" w:rsidR="00B76229" w:rsidRPr="000D51F6" w:rsidRDefault="00B76229" w:rsidP="00F869EB">
            <w:pPr>
              <w:jc w:val="right"/>
            </w:pPr>
            <w:r w:rsidRPr="000D51F6">
              <w:t>13,0</w:t>
            </w:r>
          </w:p>
        </w:tc>
        <w:tc>
          <w:tcPr>
            <w:tcW w:w="1276" w:type="dxa"/>
          </w:tcPr>
          <w:p w14:paraId="248D3F41" w14:textId="77777777" w:rsidR="00B76229" w:rsidRPr="000D51F6" w:rsidRDefault="00B76229" w:rsidP="00F869EB">
            <w:pPr>
              <w:jc w:val="right"/>
            </w:pPr>
            <w:r w:rsidRPr="000D51F6">
              <w:t>0,0</w:t>
            </w:r>
          </w:p>
        </w:tc>
        <w:tc>
          <w:tcPr>
            <w:tcW w:w="1559" w:type="dxa"/>
          </w:tcPr>
          <w:p w14:paraId="59C05A62" w14:textId="77777777" w:rsidR="00B76229" w:rsidRPr="000D51F6" w:rsidRDefault="00B76229" w:rsidP="00F869EB">
            <w:pPr>
              <w:jc w:val="right"/>
            </w:pPr>
            <w:r w:rsidRPr="000D51F6">
              <w:t>19,2</w:t>
            </w:r>
          </w:p>
        </w:tc>
        <w:tc>
          <w:tcPr>
            <w:tcW w:w="1418" w:type="dxa"/>
          </w:tcPr>
          <w:p w14:paraId="43583D2A" w14:textId="77777777" w:rsidR="00B76229" w:rsidRPr="000D51F6" w:rsidRDefault="00B76229" w:rsidP="00F869EB">
            <w:pPr>
              <w:jc w:val="right"/>
            </w:pPr>
            <w:r w:rsidRPr="000D51F6">
              <w:t>93,7</w:t>
            </w:r>
          </w:p>
        </w:tc>
        <w:tc>
          <w:tcPr>
            <w:tcW w:w="1275" w:type="dxa"/>
          </w:tcPr>
          <w:p w14:paraId="2B2F4CC0" w14:textId="77777777" w:rsidR="00B76229" w:rsidRPr="000D51F6" w:rsidRDefault="00B76229" w:rsidP="00F869EB">
            <w:pPr>
              <w:jc w:val="right"/>
            </w:pPr>
            <w:r w:rsidRPr="000D51F6">
              <w:t>0,0</w:t>
            </w:r>
          </w:p>
        </w:tc>
        <w:tc>
          <w:tcPr>
            <w:tcW w:w="1418" w:type="dxa"/>
          </w:tcPr>
          <w:p w14:paraId="50A02915" w14:textId="77777777" w:rsidR="00B76229" w:rsidRPr="000D51F6" w:rsidRDefault="00B76229" w:rsidP="00F869EB">
            <w:pPr>
              <w:jc w:val="right"/>
            </w:pPr>
            <w:r w:rsidRPr="000D51F6">
              <w:t>50,1</w:t>
            </w:r>
          </w:p>
        </w:tc>
      </w:tr>
      <w:tr w:rsidR="00B76229" w:rsidRPr="000D51F6" w14:paraId="0220D048" w14:textId="77777777" w:rsidTr="00F869EB">
        <w:trPr>
          <w:trHeight w:val="380"/>
        </w:trPr>
        <w:tc>
          <w:tcPr>
            <w:tcW w:w="2200" w:type="dxa"/>
          </w:tcPr>
          <w:p w14:paraId="725AA670" w14:textId="77777777" w:rsidR="00B76229" w:rsidRPr="000D51F6" w:rsidRDefault="00B76229" w:rsidP="000D51F6">
            <w:r w:rsidRPr="000D51F6">
              <w:t>1871 Andøy</w:t>
            </w:r>
          </w:p>
        </w:tc>
        <w:tc>
          <w:tcPr>
            <w:tcW w:w="1197" w:type="dxa"/>
          </w:tcPr>
          <w:p w14:paraId="1AAFFB78" w14:textId="77777777" w:rsidR="00B76229" w:rsidRPr="000D51F6" w:rsidRDefault="00B76229" w:rsidP="00F869EB">
            <w:pPr>
              <w:jc w:val="right"/>
            </w:pPr>
            <w:r w:rsidRPr="000D51F6">
              <w:t>-1,8</w:t>
            </w:r>
          </w:p>
        </w:tc>
        <w:tc>
          <w:tcPr>
            <w:tcW w:w="1276" w:type="dxa"/>
          </w:tcPr>
          <w:p w14:paraId="6C4EE9E8" w14:textId="77777777" w:rsidR="00B76229" w:rsidRPr="000D51F6" w:rsidRDefault="00B76229" w:rsidP="00F869EB">
            <w:pPr>
              <w:jc w:val="right"/>
            </w:pPr>
            <w:r w:rsidRPr="000D51F6">
              <w:t>3,2</w:t>
            </w:r>
          </w:p>
        </w:tc>
        <w:tc>
          <w:tcPr>
            <w:tcW w:w="1276" w:type="dxa"/>
          </w:tcPr>
          <w:p w14:paraId="2A7055C7" w14:textId="77777777" w:rsidR="00B76229" w:rsidRPr="000D51F6" w:rsidRDefault="00B76229" w:rsidP="00F869EB">
            <w:pPr>
              <w:jc w:val="right"/>
            </w:pPr>
            <w:r w:rsidRPr="000D51F6">
              <w:t>0,0</w:t>
            </w:r>
          </w:p>
        </w:tc>
        <w:tc>
          <w:tcPr>
            <w:tcW w:w="1559" w:type="dxa"/>
          </w:tcPr>
          <w:p w14:paraId="32978DBC" w14:textId="77777777" w:rsidR="00B76229" w:rsidRPr="000D51F6" w:rsidRDefault="00B76229" w:rsidP="00F869EB">
            <w:pPr>
              <w:jc w:val="right"/>
            </w:pPr>
            <w:r w:rsidRPr="000D51F6">
              <w:t>24,0</w:t>
            </w:r>
          </w:p>
        </w:tc>
        <w:tc>
          <w:tcPr>
            <w:tcW w:w="1418" w:type="dxa"/>
          </w:tcPr>
          <w:p w14:paraId="7B2521FC" w14:textId="77777777" w:rsidR="00B76229" w:rsidRPr="000D51F6" w:rsidRDefault="00B76229" w:rsidP="00F869EB">
            <w:pPr>
              <w:jc w:val="right"/>
            </w:pPr>
            <w:r w:rsidRPr="000D51F6">
              <w:t>100,0</w:t>
            </w:r>
          </w:p>
        </w:tc>
        <w:tc>
          <w:tcPr>
            <w:tcW w:w="1275" w:type="dxa"/>
          </w:tcPr>
          <w:p w14:paraId="5A95C5B1" w14:textId="77777777" w:rsidR="00B76229" w:rsidRPr="000D51F6" w:rsidRDefault="00B76229" w:rsidP="00F869EB">
            <w:pPr>
              <w:jc w:val="right"/>
            </w:pPr>
            <w:r w:rsidRPr="000D51F6">
              <w:t>0,0</w:t>
            </w:r>
          </w:p>
        </w:tc>
        <w:tc>
          <w:tcPr>
            <w:tcW w:w="1418" w:type="dxa"/>
          </w:tcPr>
          <w:p w14:paraId="3ECE0EF6" w14:textId="77777777" w:rsidR="00B76229" w:rsidRPr="000D51F6" w:rsidRDefault="00B76229" w:rsidP="00F869EB">
            <w:pPr>
              <w:jc w:val="right"/>
            </w:pPr>
            <w:r w:rsidRPr="000D51F6">
              <w:t>51,9</w:t>
            </w:r>
          </w:p>
        </w:tc>
      </w:tr>
      <w:tr w:rsidR="00B76229" w:rsidRPr="000D51F6" w14:paraId="10172E78" w14:textId="77777777" w:rsidTr="00F869EB">
        <w:trPr>
          <w:trHeight w:val="380"/>
        </w:trPr>
        <w:tc>
          <w:tcPr>
            <w:tcW w:w="2200" w:type="dxa"/>
          </w:tcPr>
          <w:p w14:paraId="3FE316A0" w14:textId="77777777" w:rsidR="00B76229" w:rsidRPr="000D51F6" w:rsidRDefault="00B76229" w:rsidP="000D51F6">
            <w:r w:rsidRPr="000D51F6">
              <w:t>1874 Moskenes</w:t>
            </w:r>
          </w:p>
        </w:tc>
        <w:tc>
          <w:tcPr>
            <w:tcW w:w="1197" w:type="dxa"/>
          </w:tcPr>
          <w:p w14:paraId="05E7C203" w14:textId="77777777" w:rsidR="00B76229" w:rsidRPr="000D51F6" w:rsidRDefault="00B76229" w:rsidP="00F869EB">
            <w:pPr>
              <w:jc w:val="right"/>
            </w:pPr>
            <w:r w:rsidRPr="000D51F6">
              <w:t>-6,5</w:t>
            </w:r>
          </w:p>
        </w:tc>
        <w:tc>
          <w:tcPr>
            <w:tcW w:w="1276" w:type="dxa"/>
          </w:tcPr>
          <w:p w14:paraId="270A94F4" w14:textId="77777777" w:rsidR="00B76229" w:rsidRPr="000D51F6" w:rsidRDefault="00B76229" w:rsidP="00F869EB">
            <w:pPr>
              <w:jc w:val="right"/>
            </w:pPr>
            <w:r w:rsidRPr="000D51F6">
              <w:t>0,1</w:t>
            </w:r>
          </w:p>
        </w:tc>
        <w:tc>
          <w:tcPr>
            <w:tcW w:w="1276" w:type="dxa"/>
          </w:tcPr>
          <w:p w14:paraId="5C012064" w14:textId="77777777" w:rsidR="00B76229" w:rsidRPr="000D51F6" w:rsidRDefault="00B76229" w:rsidP="00F869EB">
            <w:pPr>
              <w:jc w:val="right"/>
            </w:pPr>
            <w:r w:rsidRPr="000D51F6">
              <w:t>-33,0</w:t>
            </w:r>
          </w:p>
        </w:tc>
        <w:tc>
          <w:tcPr>
            <w:tcW w:w="1559" w:type="dxa"/>
          </w:tcPr>
          <w:p w14:paraId="32448EAB" w14:textId="77777777" w:rsidR="00B76229" w:rsidRPr="000D51F6" w:rsidRDefault="00B76229" w:rsidP="00F869EB">
            <w:pPr>
              <w:jc w:val="right"/>
            </w:pPr>
            <w:r w:rsidRPr="000D51F6">
              <w:t>-10,2</w:t>
            </w:r>
          </w:p>
        </w:tc>
        <w:tc>
          <w:tcPr>
            <w:tcW w:w="1418" w:type="dxa"/>
          </w:tcPr>
          <w:p w14:paraId="0B221702" w14:textId="77777777" w:rsidR="00B76229" w:rsidRPr="000D51F6" w:rsidRDefault="00B76229" w:rsidP="00F869EB">
            <w:pPr>
              <w:jc w:val="right"/>
            </w:pPr>
            <w:r w:rsidRPr="000D51F6">
              <w:t>96,3</w:t>
            </w:r>
          </w:p>
        </w:tc>
        <w:tc>
          <w:tcPr>
            <w:tcW w:w="1275" w:type="dxa"/>
          </w:tcPr>
          <w:p w14:paraId="35D955E2" w14:textId="77777777" w:rsidR="00B76229" w:rsidRPr="000D51F6" w:rsidRDefault="00B76229" w:rsidP="00F869EB">
            <w:pPr>
              <w:jc w:val="right"/>
            </w:pPr>
            <w:r w:rsidRPr="000D51F6">
              <w:t>0,0</w:t>
            </w:r>
          </w:p>
        </w:tc>
        <w:tc>
          <w:tcPr>
            <w:tcW w:w="1418" w:type="dxa"/>
          </w:tcPr>
          <w:p w14:paraId="6DC094BE" w14:textId="77777777" w:rsidR="00B76229" w:rsidRPr="000D51F6" w:rsidRDefault="00B76229" w:rsidP="00F869EB">
            <w:pPr>
              <w:jc w:val="right"/>
            </w:pPr>
            <w:r w:rsidRPr="000D51F6">
              <w:t>90,0</w:t>
            </w:r>
          </w:p>
        </w:tc>
      </w:tr>
      <w:tr w:rsidR="00B76229" w:rsidRPr="000D51F6" w14:paraId="68D75AC3" w14:textId="77777777" w:rsidTr="00F869EB">
        <w:trPr>
          <w:trHeight w:val="380"/>
        </w:trPr>
        <w:tc>
          <w:tcPr>
            <w:tcW w:w="2200" w:type="dxa"/>
          </w:tcPr>
          <w:p w14:paraId="645E655E" w14:textId="77777777" w:rsidR="00B76229" w:rsidRPr="000D51F6" w:rsidRDefault="00B76229" w:rsidP="000D51F6">
            <w:r w:rsidRPr="000D51F6">
              <w:t>1875 Hamarøy</w:t>
            </w:r>
          </w:p>
        </w:tc>
        <w:tc>
          <w:tcPr>
            <w:tcW w:w="1197" w:type="dxa"/>
          </w:tcPr>
          <w:p w14:paraId="1463B4B2" w14:textId="77777777" w:rsidR="00B76229" w:rsidRPr="000D51F6" w:rsidRDefault="00B76229" w:rsidP="00F869EB">
            <w:pPr>
              <w:jc w:val="right"/>
            </w:pPr>
            <w:r w:rsidRPr="000D51F6">
              <w:t>5,9</w:t>
            </w:r>
          </w:p>
        </w:tc>
        <w:tc>
          <w:tcPr>
            <w:tcW w:w="1276" w:type="dxa"/>
          </w:tcPr>
          <w:p w14:paraId="5017D992" w14:textId="77777777" w:rsidR="00B76229" w:rsidRPr="000D51F6" w:rsidRDefault="00B76229" w:rsidP="00F869EB">
            <w:pPr>
              <w:jc w:val="right"/>
            </w:pPr>
            <w:r w:rsidRPr="000D51F6">
              <w:t>0,1</w:t>
            </w:r>
          </w:p>
        </w:tc>
        <w:tc>
          <w:tcPr>
            <w:tcW w:w="1276" w:type="dxa"/>
          </w:tcPr>
          <w:p w14:paraId="3E0285C3" w14:textId="77777777" w:rsidR="00B76229" w:rsidRPr="000D51F6" w:rsidRDefault="00B76229" w:rsidP="00F869EB">
            <w:pPr>
              <w:jc w:val="right"/>
            </w:pPr>
            <w:r w:rsidRPr="000D51F6">
              <w:t>-8,7</w:t>
            </w:r>
          </w:p>
        </w:tc>
        <w:tc>
          <w:tcPr>
            <w:tcW w:w="1559" w:type="dxa"/>
          </w:tcPr>
          <w:p w14:paraId="01D26DE0" w14:textId="77777777" w:rsidR="00B76229" w:rsidRPr="000D51F6" w:rsidRDefault="00B76229" w:rsidP="00F869EB">
            <w:pPr>
              <w:jc w:val="right"/>
            </w:pPr>
            <w:r w:rsidRPr="000D51F6">
              <w:t>-5,2</w:t>
            </w:r>
          </w:p>
        </w:tc>
        <w:tc>
          <w:tcPr>
            <w:tcW w:w="1418" w:type="dxa"/>
          </w:tcPr>
          <w:p w14:paraId="00CDCA4C" w14:textId="77777777" w:rsidR="00B76229" w:rsidRPr="000D51F6" w:rsidRDefault="00B76229" w:rsidP="00F869EB">
            <w:pPr>
              <w:jc w:val="right"/>
            </w:pPr>
            <w:r w:rsidRPr="000D51F6">
              <w:t>52,0</w:t>
            </w:r>
          </w:p>
        </w:tc>
        <w:tc>
          <w:tcPr>
            <w:tcW w:w="1275" w:type="dxa"/>
          </w:tcPr>
          <w:p w14:paraId="71D6879F" w14:textId="77777777" w:rsidR="00B76229" w:rsidRPr="000D51F6" w:rsidRDefault="00B76229" w:rsidP="00F869EB">
            <w:pPr>
              <w:jc w:val="right"/>
            </w:pPr>
            <w:r w:rsidRPr="000D51F6">
              <w:t>0,0</w:t>
            </w:r>
          </w:p>
        </w:tc>
        <w:tc>
          <w:tcPr>
            <w:tcW w:w="1418" w:type="dxa"/>
          </w:tcPr>
          <w:p w14:paraId="4E1DD092" w14:textId="77777777" w:rsidR="00B76229" w:rsidRPr="000D51F6" w:rsidRDefault="00B76229" w:rsidP="00F869EB">
            <w:pPr>
              <w:jc w:val="right"/>
            </w:pPr>
            <w:r w:rsidRPr="000D51F6">
              <w:t>23,6</w:t>
            </w:r>
          </w:p>
        </w:tc>
      </w:tr>
      <w:tr w:rsidR="00B76229" w:rsidRPr="000D51F6" w14:paraId="6299297E" w14:textId="77777777" w:rsidTr="00F869EB">
        <w:trPr>
          <w:trHeight w:val="380"/>
        </w:trPr>
        <w:tc>
          <w:tcPr>
            <w:tcW w:w="2200" w:type="dxa"/>
          </w:tcPr>
          <w:p w14:paraId="28C1CFFF" w14:textId="77777777" w:rsidR="00B76229" w:rsidRPr="000D51F6" w:rsidRDefault="00B76229" w:rsidP="000D51F6">
            <w:r w:rsidRPr="000D51F6">
              <w:rPr>
                <w:rStyle w:val="kursiv"/>
              </w:rPr>
              <w:t>Nordland</w:t>
            </w:r>
          </w:p>
        </w:tc>
        <w:tc>
          <w:tcPr>
            <w:tcW w:w="1197" w:type="dxa"/>
          </w:tcPr>
          <w:p w14:paraId="2E55255B" w14:textId="77777777" w:rsidR="00B76229" w:rsidRPr="000D51F6" w:rsidRDefault="00B76229" w:rsidP="00F869EB">
            <w:pPr>
              <w:jc w:val="right"/>
            </w:pPr>
            <w:r w:rsidRPr="000D51F6">
              <w:rPr>
                <w:rStyle w:val="kursiv"/>
              </w:rPr>
              <w:t>1,8</w:t>
            </w:r>
          </w:p>
        </w:tc>
        <w:tc>
          <w:tcPr>
            <w:tcW w:w="1276" w:type="dxa"/>
          </w:tcPr>
          <w:p w14:paraId="1386E4FC" w14:textId="77777777" w:rsidR="00B76229" w:rsidRPr="000D51F6" w:rsidRDefault="00B76229" w:rsidP="00F869EB">
            <w:pPr>
              <w:jc w:val="right"/>
            </w:pPr>
            <w:r w:rsidRPr="000D51F6">
              <w:rPr>
                <w:rStyle w:val="kursiv"/>
              </w:rPr>
              <w:t>9,4</w:t>
            </w:r>
          </w:p>
        </w:tc>
        <w:tc>
          <w:tcPr>
            <w:tcW w:w="1276" w:type="dxa"/>
          </w:tcPr>
          <w:p w14:paraId="390B519E" w14:textId="77777777" w:rsidR="00B76229" w:rsidRPr="000D51F6" w:rsidRDefault="00B76229" w:rsidP="00F869EB">
            <w:pPr>
              <w:jc w:val="right"/>
            </w:pPr>
            <w:r w:rsidRPr="000D51F6">
              <w:rPr>
                <w:rStyle w:val="kursiv"/>
              </w:rPr>
              <w:t>-0,8</w:t>
            </w:r>
          </w:p>
        </w:tc>
        <w:tc>
          <w:tcPr>
            <w:tcW w:w="1559" w:type="dxa"/>
          </w:tcPr>
          <w:p w14:paraId="0246EB7A" w14:textId="77777777" w:rsidR="00B76229" w:rsidRPr="000D51F6" w:rsidRDefault="00B76229" w:rsidP="00F869EB">
            <w:pPr>
              <w:jc w:val="right"/>
            </w:pPr>
            <w:r w:rsidRPr="000D51F6">
              <w:rPr>
                <w:rStyle w:val="kursiv"/>
              </w:rPr>
              <w:t>21,9</w:t>
            </w:r>
          </w:p>
        </w:tc>
        <w:tc>
          <w:tcPr>
            <w:tcW w:w="1418" w:type="dxa"/>
          </w:tcPr>
          <w:p w14:paraId="75C448F6" w14:textId="77777777" w:rsidR="00B76229" w:rsidRPr="000D51F6" w:rsidRDefault="00B76229" w:rsidP="00F869EB">
            <w:pPr>
              <w:jc w:val="right"/>
            </w:pPr>
            <w:r w:rsidRPr="000D51F6">
              <w:rPr>
                <w:rStyle w:val="kursiv"/>
              </w:rPr>
              <w:t>122,7</w:t>
            </w:r>
          </w:p>
        </w:tc>
        <w:tc>
          <w:tcPr>
            <w:tcW w:w="1275" w:type="dxa"/>
          </w:tcPr>
          <w:p w14:paraId="062FF491" w14:textId="77777777" w:rsidR="00B76229" w:rsidRPr="000D51F6" w:rsidRDefault="00B76229" w:rsidP="00F869EB">
            <w:pPr>
              <w:jc w:val="right"/>
            </w:pPr>
            <w:r w:rsidRPr="000D51F6">
              <w:rPr>
                <w:rStyle w:val="kursiv"/>
              </w:rPr>
              <w:t>2,8</w:t>
            </w:r>
          </w:p>
        </w:tc>
        <w:tc>
          <w:tcPr>
            <w:tcW w:w="1418" w:type="dxa"/>
          </w:tcPr>
          <w:p w14:paraId="78C61825" w14:textId="77777777" w:rsidR="00B76229" w:rsidRPr="000D51F6" w:rsidRDefault="00B76229" w:rsidP="00F869EB">
            <w:pPr>
              <w:jc w:val="right"/>
            </w:pPr>
            <w:r w:rsidRPr="000D51F6">
              <w:rPr>
                <w:rStyle w:val="kursiv"/>
              </w:rPr>
              <w:t>45,6</w:t>
            </w:r>
          </w:p>
        </w:tc>
      </w:tr>
      <w:tr w:rsidR="00B76229" w:rsidRPr="000D51F6" w14:paraId="5E9631B3" w14:textId="77777777" w:rsidTr="00F869EB">
        <w:trPr>
          <w:trHeight w:val="380"/>
        </w:trPr>
        <w:tc>
          <w:tcPr>
            <w:tcW w:w="2200" w:type="dxa"/>
          </w:tcPr>
          <w:p w14:paraId="28D9AFE6" w14:textId="77777777" w:rsidR="00B76229" w:rsidRPr="000D51F6" w:rsidRDefault="00B76229" w:rsidP="000D51F6">
            <w:r w:rsidRPr="000D51F6">
              <w:t>5401 Tromsø</w:t>
            </w:r>
          </w:p>
        </w:tc>
        <w:tc>
          <w:tcPr>
            <w:tcW w:w="1197" w:type="dxa"/>
          </w:tcPr>
          <w:p w14:paraId="423DDE53" w14:textId="77777777" w:rsidR="00B76229" w:rsidRPr="000D51F6" w:rsidRDefault="00B76229" w:rsidP="00F869EB">
            <w:pPr>
              <w:jc w:val="right"/>
            </w:pPr>
            <w:r w:rsidRPr="000D51F6">
              <w:t>1,7</w:t>
            </w:r>
          </w:p>
        </w:tc>
        <w:tc>
          <w:tcPr>
            <w:tcW w:w="1276" w:type="dxa"/>
          </w:tcPr>
          <w:p w14:paraId="5A86F2D6" w14:textId="77777777" w:rsidR="00B76229" w:rsidRPr="000D51F6" w:rsidRDefault="00B76229" w:rsidP="00F869EB">
            <w:pPr>
              <w:jc w:val="right"/>
            </w:pPr>
            <w:r w:rsidRPr="000D51F6">
              <w:t>1,9</w:t>
            </w:r>
          </w:p>
        </w:tc>
        <w:tc>
          <w:tcPr>
            <w:tcW w:w="1276" w:type="dxa"/>
          </w:tcPr>
          <w:p w14:paraId="061EF009" w14:textId="77777777" w:rsidR="00B76229" w:rsidRPr="000D51F6" w:rsidRDefault="00B76229" w:rsidP="00F869EB">
            <w:pPr>
              <w:jc w:val="right"/>
            </w:pPr>
            <w:r w:rsidRPr="000D51F6">
              <w:t>-0,1</w:t>
            </w:r>
          </w:p>
        </w:tc>
        <w:tc>
          <w:tcPr>
            <w:tcW w:w="1559" w:type="dxa"/>
          </w:tcPr>
          <w:p w14:paraId="6BEB3925" w14:textId="77777777" w:rsidR="00B76229" w:rsidRPr="000D51F6" w:rsidRDefault="00B76229" w:rsidP="00F869EB">
            <w:pPr>
              <w:jc w:val="right"/>
            </w:pPr>
            <w:r w:rsidRPr="000D51F6">
              <w:t>-3,3</w:t>
            </w:r>
          </w:p>
        </w:tc>
        <w:tc>
          <w:tcPr>
            <w:tcW w:w="1418" w:type="dxa"/>
          </w:tcPr>
          <w:p w14:paraId="39FC4344" w14:textId="77777777" w:rsidR="00B76229" w:rsidRPr="000D51F6" w:rsidRDefault="00B76229" w:rsidP="00F869EB">
            <w:pPr>
              <w:jc w:val="right"/>
            </w:pPr>
            <w:r w:rsidRPr="000D51F6">
              <w:t>142,4</w:t>
            </w:r>
          </w:p>
        </w:tc>
        <w:tc>
          <w:tcPr>
            <w:tcW w:w="1275" w:type="dxa"/>
          </w:tcPr>
          <w:p w14:paraId="1DAD673D" w14:textId="77777777" w:rsidR="00B76229" w:rsidRPr="000D51F6" w:rsidRDefault="00B76229" w:rsidP="00F869EB">
            <w:pPr>
              <w:jc w:val="right"/>
            </w:pPr>
            <w:r w:rsidRPr="000D51F6">
              <w:t>11,5</w:t>
            </w:r>
          </w:p>
        </w:tc>
        <w:tc>
          <w:tcPr>
            <w:tcW w:w="1418" w:type="dxa"/>
          </w:tcPr>
          <w:p w14:paraId="205E5957" w14:textId="77777777" w:rsidR="00B76229" w:rsidRPr="000D51F6" w:rsidRDefault="00B76229" w:rsidP="00F869EB">
            <w:pPr>
              <w:jc w:val="right"/>
            </w:pPr>
            <w:r w:rsidRPr="000D51F6">
              <w:t>90,0</w:t>
            </w:r>
          </w:p>
        </w:tc>
      </w:tr>
      <w:tr w:rsidR="00B76229" w:rsidRPr="000D51F6" w14:paraId="181BB18E" w14:textId="77777777" w:rsidTr="00F869EB">
        <w:trPr>
          <w:trHeight w:val="380"/>
        </w:trPr>
        <w:tc>
          <w:tcPr>
            <w:tcW w:w="2200" w:type="dxa"/>
          </w:tcPr>
          <w:p w14:paraId="42FD8ABA" w14:textId="77777777" w:rsidR="00B76229" w:rsidRPr="000D51F6" w:rsidRDefault="00B76229" w:rsidP="000D51F6">
            <w:r w:rsidRPr="000D51F6">
              <w:t>5402 Harstad</w:t>
            </w:r>
          </w:p>
        </w:tc>
        <w:tc>
          <w:tcPr>
            <w:tcW w:w="1197" w:type="dxa"/>
          </w:tcPr>
          <w:p w14:paraId="13BFCE3A" w14:textId="77777777" w:rsidR="00B76229" w:rsidRPr="000D51F6" w:rsidRDefault="00B76229" w:rsidP="00F869EB">
            <w:pPr>
              <w:jc w:val="right"/>
            </w:pPr>
            <w:r w:rsidRPr="000D51F6">
              <w:t>1,3</w:t>
            </w:r>
          </w:p>
        </w:tc>
        <w:tc>
          <w:tcPr>
            <w:tcW w:w="1276" w:type="dxa"/>
          </w:tcPr>
          <w:p w14:paraId="40573394" w14:textId="77777777" w:rsidR="00B76229" w:rsidRPr="000D51F6" w:rsidRDefault="00B76229" w:rsidP="00F869EB">
            <w:pPr>
              <w:jc w:val="right"/>
            </w:pPr>
            <w:r w:rsidRPr="000D51F6">
              <w:t>13,4</w:t>
            </w:r>
          </w:p>
        </w:tc>
        <w:tc>
          <w:tcPr>
            <w:tcW w:w="1276" w:type="dxa"/>
          </w:tcPr>
          <w:p w14:paraId="6C628A8E" w14:textId="77777777" w:rsidR="00B76229" w:rsidRPr="000D51F6" w:rsidRDefault="00B76229" w:rsidP="00F869EB">
            <w:pPr>
              <w:jc w:val="right"/>
            </w:pPr>
            <w:r w:rsidRPr="000D51F6">
              <w:t>0,0</w:t>
            </w:r>
          </w:p>
        </w:tc>
        <w:tc>
          <w:tcPr>
            <w:tcW w:w="1559" w:type="dxa"/>
          </w:tcPr>
          <w:p w14:paraId="1B6A68F7" w14:textId="77777777" w:rsidR="00B76229" w:rsidRPr="000D51F6" w:rsidRDefault="00B76229" w:rsidP="00F869EB">
            <w:pPr>
              <w:jc w:val="right"/>
            </w:pPr>
            <w:r w:rsidRPr="000D51F6">
              <w:t>19,2</w:t>
            </w:r>
          </w:p>
        </w:tc>
        <w:tc>
          <w:tcPr>
            <w:tcW w:w="1418" w:type="dxa"/>
          </w:tcPr>
          <w:p w14:paraId="5C499D7A" w14:textId="77777777" w:rsidR="00B76229" w:rsidRPr="000D51F6" w:rsidRDefault="00B76229" w:rsidP="00F869EB">
            <w:pPr>
              <w:jc w:val="right"/>
            </w:pPr>
            <w:r w:rsidRPr="000D51F6">
              <w:t>133,9</w:t>
            </w:r>
          </w:p>
        </w:tc>
        <w:tc>
          <w:tcPr>
            <w:tcW w:w="1275" w:type="dxa"/>
          </w:tcPr>
          <w:p w14:paraId="0F2B31AE" w14:textId="77777777" w:rsidR="00B76229" w:rsidRPr="000D51F6" w:rsidRDefault="00B76229" w:rsidP="00F869EB">
            <w:pPr>
              <w:jc w:val="right"/>
            </w:pPr>
            <w:r w:rsidRPr="000D51F6">
              <w:t>29,6</w:t>
            </w:r>
          </w:p>
        </w:tc>
        <w:tc>
          <w:tcPr>
            <w:tcW w:w="1418" w:type="dxa"/>
          </w:tcPr>
          <w:p w14:paraId="071DAA52" w14:textId="77777777" w:rsidR="00B76229" w:rsidRPr="000D51F6" w:rsidRDefault="00B76229" w:rsidP="00F869EB">
            <w:pPr>
              <w:jc w:val="right"/>
            </w:pPr>
            <w:r w:rsidRPr="000D51F6">
              <w:t>64,5</w:t>
            </w:r>
          </w:p>
        </w:tc>
      </w:tr>
      <w:tr w:rsidR="00B76229" w:rsidRPr="000D51F6" w14:paraId="3BC55C3F" w14:textId="77777777" w:rsidTr="00F869EB">
        <w:trPr>
          <w:trHeight w:val="380"/>
        </w:trPr>
        <w:tc>
          <w:tcPr>
            <w:tcW w:w="2200" w:type="dxa"/>
          </w:tcPr>
          <w:p w14:paraId="79775D0A" w14:textId="77777777" w:rsidR="00B76229" w:rsidRPr="000D51F6" w:rsidRDefault="00B76229" w:rsidP="000D51F6">
            <w:r w:rsidRPr="000D51F6">
              <w:t>5403 Alta</w:t>
            </w:r>
          </w:p>
        </w:tc>
        <w:tc>
          <w:tcPr>
            <w:tcW w:w="1197" w:type="dxa"/>
          </w:tcPr>
          <w:p w14:paraId="73393B45" w14:textId="77777777" w:rsidR="00B76229" w:rsidRPr="000D51F6" w:rsidRDefault="00B76229" w:rsidP="00F869EB">
            <w:pPr>
              <w:jc w:val="right"/>
            </w:pPr>
            <w:r w:rsidRPr="000D51F6">
              <w:t>0,0</w:t>
            </w:r>
          </w:p>
        </w:tc>
        <w:tc>
          <w:tcPr>
            <w:tcW w:w="1276" w:type="dxa"/>
          </w:tcPr>
          <w:p w14:paraId="75A3C2F8" w14:textId="77777777" w:rsidR="00B76229" w:rsidRPr="000D51F6" w:rsidRDefault="00B76229" w:rsidP="00F869EB">
            <w:pPr>
              <w:jc w:val="right"/>
            </w:pPr>
            <w:r w:rsidRPr="000D51F6">
              <w:t>2,6</w:t>
            </w:r>
          </w:p>
        </w:tc>
        <w:tc>
          <w:tcPr>
            <w:tcW w:w="1276" w:type="dxa"/>
          </w:tcPr>
          <w:p w14:paraId="267B9C81" w14:textId="77777777" w:rsidR="00B76229" w:rsidRPr="000D51F6" w:rsidRDefault="00B76229" w:rsidP="00F869EB">
            <w:pPr>
              <w:jc w:val="right"/>
            </w:pPr>
            <w:r w:rsidRPr="000D51F6">
              <w:t>0,0</w:t>
            </w:r>
          </w:p>
        </w:tc>
        <w:tc>
          <w:tcPr>
            <w:tcW w:w="1559" w:type="dxa"/>
          </w:tcPr>
          <w:p w14:paraId="6F2FD6CE" w14:textId="77777777" w:rsidR="00B76229" w:rsidRPr="000D51F6" w:rsidRDefault="00B76229" w:rsidP="00F869EB">
            <w:pPr>
              <w:jc w:val="right"/>
            </w:pPr>
            <w:r w:rsidRPr="000D51F6">
              <w:t>12,5</w:t>
            </w:r>
          </w:p>
        </w:tc>
        <w:tc>
          <w:tcPr>
            <w:tcW w:w="1418" w:type="dxa"/>
          </w:tcPr>
          <w:p w14:paraId="195083CA" w14:textId="77777777" w:rsidR="00B76229" w:rsidRPr="000D51F6" w:rsidRDefault="00B76229" w:rsidP="00F869EB">
            <w:pPr>
              <w:jc w:val="right"/>
            </w:pPr>
            <w:r w:rsidRPr="000D51F6">
              <w:t>129,0</w:t>
            </w:r>
          </w:p>
        </w:tc>
        <w:tc>
          <w:tcPr>
            <w:tcW w:w="1275" w:type="dxa"/>
          </w:tcPr>
          <w:p w14:paraId="40DCA60A" w14:textId="77777777" w:rsidR="00B76229" w:rsidRPr="000D51F6" w:rsidRDefault="00B76229" w:rsidP="00F869EB">
            <w:pPr>
              <w:jc w:val="right"/>
            </w:pPr>
            <w:r w:rsidRPr="000D51F6">
              <w:t>0,0</w:t>
            </w:r>
          </w:p>
        </w:tc>
        <w:tc>
          <w:tcPr>
            <w:tcW w:w="1418" w:type="dxa"/>
          </w:tcPr>
          <w:p w14:paraId="6BDA9650" w14:textId="77777777" w:rsidR="00B76229" w:rsidRPr="000D51F6" w:rsidRDefault="00B76229" w:rsidP="00F869EB">
            <w:pPr>
              <w:jc w:val="right"/>
            </w:pPr>
            <w:r w:rsidRPr="000D51F6">
              <w:t>77,3</w:t>
            </w:r>
          </w:p>
        </w:tc>
      </w:tr>
      <w:tr w:rsidR="00B76229" w:rsidRPr="000D51F6" w14:paraId="1C92FDBB" w14:textId="77777777" w:rsidTr="00F869EB">
        <w:trPr>
          <w:trHeight w:val="380"/>
        </w:trPr>
        <w:tc>
          <w:tcPr>
            <w:tcW w:w="2200" w:type="dxa"/>
          </w:tcPr>
          <w:p w14:paraId="1D70A6FE" w14:textId="77777777" w:rsidR="00B76229" w:rsidRPr="000D51F6" w:rsidRDefault="00B76229" w:rsidP="000D51F6">
            <w:r w:rsidRPr="000D51F6">
              <w:t>5404 Vardø</w:t>
            </w:r>
          </w:p>
        </w:tc>
        <w:tc>
          <w:tcPr>
            <w:tcW w:w="1197" w:type="dxa"/>
          </w:tcPr>
          <w:p w14:paraId="05C32A68" w14:textId="77777777" w:rsidR="00B76229" w:rsidRPr="000D51F6" w:rsidRDefault="00B76229" w:rsidP="00F869EB">
            <w:pPr>
              <w:jc w:val="right"/>
            </w:pPr>
            <w:r w:rsidRPr="000D51F6">
              <w:t>9,0</w:t>
            </w:r>
          </w:p>
        </w:tc>
        <w:tc>
          <w:tcPr>
            <w:tcW w:w="1276" w:type="dxa"/>
          </w:tcPr>
          <w:p w14:paraId="2B3E79E0" w14:textId="77777777" w:rsidR="00B76229" w:rsidRPr="000D51F6" w:rsidRDefault="00B76229" w:rsidP="00F869EB">
            <w:pPr>
              <w:jc w:val="right"/>
            </w:pPr>
            <w:r w:rsidRPr="000D51F6">
              <w:t>27,4</w:t>
            </w:r>
          </w:p>
        </w:tc>
        <w:tc>
          <w:tcPr>
            <w:tcW w:w="1276" w:type="dxa"/>
          </w:tcPr>
          <w:p w14:paraId="16D652A8" w14:textId="77777777" w:rsidR="00B76229" w:rsidRPr="000D51F6" w:rsidRDefault="00B76229" w:rsidP="00F869EB">
            <w:pPr>
              <w:jc w:val="right"/>
            </w:pPr>
            <w:r w:rsidRPr="000D51F6">
              <w:t>-0,4</w:t>
            </w:r>
          </w:p>
        </w:tc>
        <w:tc>
          <w:tcPr>
            <w:tcW w:w="1559" w:type="dxa"/>
          </w:tcPr>
          <w:p w14:paraId="372DA710" w14:textId="77777777" w:rsidR="00B76229" w:rsidRPr="000D51F6" w:rsidRDefault="00B76229" w:rsidP="00F869EB">
            <w:pPr>
              <w:jc w:val="right"/>
            </w:pPr>
            <w:r w:rsidRPr="000D51F6">
              <w:t>24,2</w:t>
            </w:r>
          </w:p>
        </w:tc>
        <w:tc>
          <w:tcPr>
            <w:tcW w:w="1418" w:type="dxa"/>
          </w:tcPr>
          <w:p w14:paraId="6D6ED4D8" w14:textId="77777777" w:rsidR="00B76229" w:rsidRPr="000D51F6" w:rsidRDefault="00B76229" w:rsidP="00F869EB">
            <w:pPr>
              <w:jc w:val="right"/>
            </w:pPr>
            <w:r w:rsidRPr="000D51F6">
              <w:t>124,1</w:t>
            </w:r>
          </w:p>
        </w:tc>
        <w:tc>
          <w:tcPr>
            <w:tcW w:w="1275" w:type="dxa"/>
          </w:tcPr>
          <w:p w14:paraId="4FE85FF9" w14:textId="77777777" w:rsidR="00B76229" w:rsidRPr="000D51F6" w:rsidRDefault="00B76229" w:rsidP="00F869EB">
            <w:pPr>
              <w:jc w:val="right"/>
            </w:pPr>
            <w:r w:rsidRPr="000D51F6">
              <w:t>0,0</w:t>
            </w:r>
          </w:p>
        </w:tc>
        <w:tc>
          <w:tcPr>
            <w:tcW w:w="1418" w:type="dxa"/>
          </w:tcPr>
          <w:p w14:paraId="20B6B6E4" w14:textId="77777777" w:rsidR="00B76229" w:rsidRPr="000D51F6" w:rsidRDefault="00B76229" w:rsidP="00F869EB">
            <w:pPr>
              <w:jc w:val="right"/>
            </w:pPr>
            <w:r w:rsidRPr="000D51F6">
              <w:t>62,6</w:t>
            </w:r>
          </w:p>
        </w:tc>
      </w:tr>
      <w:tr w:rsidR="00B76229" w:rsidRPr="000D51F6" w14:paraId="00DC03CC" w14:textId="77777777" w:rsidTr="00F869EB">
        <w:trPr>
          <w:trHeight w:val="380"/>
        </w:trPr>
        <w:tc>
          <w:tcPr>
            <w:tcW w:w="2200" w:type="dxa"/>
          </w:tcPr>
          <w:p w14:paraId="4E1CAB8D" w14:textId="77777777" w:rsidR="00B76229" w:rsidRPr="000D51F6" w:rsidRDefault="00B76229" w:rsidP="000D51F6">
            <w:r w:rsidRPr="000D51F6">
              <w:t>5405 Vadsø</w:t>
            </w:r>
          </w:p>
        </w:tc>
        <w:tc>
          <w:tcPr>
            <w:tcW w:w="1197" w:type="dxa"/>
          </w:tcPr>
          <w:p w14:paraId="3CEE180A" w14:textId="77777777" w:rsidR="00B76229" w:rsidRPr="000D51F6" w:rsidRDefault="00B76229" w:rsidP="00F869EB">
            <w:pPr>
              <w:jc w:val="right"/>
            </w:pPr>
            <w:r w:rsidRPr="000D51F6">
              <w:t>0,5</w:t>
            </w:r>
          </w:p>
        </w:tc>
        <w:tc>
          <w:tcPr>
            <w:tcW w:w="1276" w:type="dxa"/>
          </w:tcPr>
          <w:p w14:paraId="151D0CFB" w14:textId="77777777" w:rsidR="00B76229" w:rsidRPr="000D51F6" w:rsidRDefault="00B76229" w:rsidP="00F869EB">
            <w:pPr>
              <w:jc w:val="right"/>
            </w:pPr>
            <w:r w:rsidRPr="000D51F6">
              <w:t>7,1</w:t>
            </w:r>
          </w:p>
        </w:tc>
        <w:tc>
          <w:tcPr>
            <w:tcW w:w="1276" w:type="dxa"/>
          </w:tcPr>
          <w:p w14:paraId="1687A864" w14:textId="77777777" w:rsidR="00B76229" w:rsidRPr="000D51F6" w:rsidRDefault="00B76229" w:rsidP="00F869EB">
            <w:pPr>
              <w:jc w:val="right"/>
            </w:pPr>
            <w:r w:rsidRPr="000D51F6">
              <w:t>0,0</w:t>
            </w:r>
          </w:p>
        </w:tc>
        <w:tc>
          <w:tcPr>
            <w:tcW w:w="1559" w:type="dxa"/>
          </w:tcPr>
          <w:p w14:paraId="6D53C86F" w14:textId="77777777" w:rsidR="00B76229" w:rsidRPr="000D51F6" w:rsidRDefault="00B76229" w:rsidP="00F869EB">
            <w:pPr>
              <w:jc w:val="right"/>
            </w:pPr>
            <w:r w:rsidRPr="000D51F6">
              <w:t>41,4</w:t>
            </w:r>
          </w:p>
        </w:tc>
        <w:tc>
          <w:tcPr>
            <w:tcW w:w="1418" w:type="dxa"/>
          </w:tcPr>
          <w:p w14:paraId="423D4ECC" w14:textId="77777777" w:rsidR="00B76229" w:rsidRPr="000D51F6" w:rsidRDefault="00B76229" w:rsidP="00F869EB">
            <w:pPr>
              <w:jc w:val="right"/>
            </w:pPr>
            <w:r w:rsidRPr="000D51F6">
              <w:t>209,4</w:t>
            </w:r>
          </w:p>
        </w:tc>
        <w:tc>
          <w:tcPr>
            <w:tcW w:w="1275" w:type="dxa"/>
          </w:tcPr>
          <w:p w14:paraId="4504C758" w14:textId="77777777" w:rsidR="00B76229" w:rsidRPr="000D51F6" w:rsidRDefault="00B76229" w:rsidP="00F869EB">
            <w:pPr>
              <w:jc w:val="right"/>
            </w:pPr>
            <w:r w:rsidRPr="000D51F6">
              <w:t>74,6</w:t>
            </w:r>
          </w:p>
        </w:tc>
        <w:tc>
          <w:tcPr>
            <w:tcW w:w="1418" w:type="dxa"/>
          </w:tcPr>
          <w:p w14:paraId="63604FA3" w14:textId="77777777" w:rsidR="00B76229" w:rsidRPr="000D51F6" w:rsidRDefault="00B76229" w:rsidP="00F869EB">
            <w:pPr>
              <w:jc w:val="right"/>
            </w:pPr>
            <w:r w:rsidRPr="000D51F6">
              <w:t>128,2</w:t>
            </w:r>
          </w:p>
        </w:tc>
      </w:tr>
      <w:tr w:rsidR="00B76229" w:rsidRPr="000D51F6" w14:paraId="7B75A991" w14:textId="77777777" w:rsidTr="00F869EB">
        <w:trPr>
          <w:trHeight w:val="380"/>
        </w:trPr>
        <w:tc>
          <w:tcPr>
            <w:tcW w:w="2200" w:type="dxa"/>
          </w:tcPr>
          <w:p w14:paraId="138A6BF3" w14:textId="77777777" w:rsidR="00B76229" w:rsidRPr="000D51F6" w:rsidRDefault="00B76229" w:rsidP="000D51F6">
            <w:r w:rsidRPr="000D51F6">
              <w:t>5406 Hammerfest</w:t>
            </w:r>
          </w:p>
        </w:tc>
        <w:tc>
          <w:tcPr>
            <w:tcW w:w="1197" w:type="dxa"/>
          </w:tcPr>
          <w:p w14:paraId="405BFDA7" w14:textId="77777777" w:rsidR="00B76229" w:rsidRPr="000D51F6" w:rsidRDefault="00B76229" w:rsidP="00F869EB">
            <w:pPr>
              <w:jc w:val="right"/>
            </w:pPr>
            <w:r w:rsidRPr="000D51F6">
              <w:t>0,6</w:t>
            </w:r>
          </w:p>
        </w:tc>
        <w:tc>
          <w:tcPr>
            <w:tcW w:w="1276" w:type="dxa"/>
          </w:tcPr>
          <w:p w14:paraId="241ED3BD" w14:textId="77777777" w:rsidR="00B76229" w:rsidRPr="000D51F6" w:rsidRDefault="00B76229" w:rsidP="00F869EB">
            <w:pPr>
              <w:jc w:val="right"/>
            </w:pPr>
            <w:r w:rsidRPr="000D51F6">
              <w:t>9,4</w:t>
            </w:r>
          </w:p>
        </w:tc>
        <w:tc>
          <w:tcPr>
            <w:tcW w:w="1276" w:type="dxa"/>
          </w:tcPr>
          <w:p w14:paraId="4DADB035" w14:textId="77777777" w:rsidR="00B76229" w:rsidRPr="000D51F6" w:rsidRDefault="00B76229" w:rsidP="00F869EB">
            <w:pPr>
              <w:jc w:val="right"/>
            </w:pPr>
            <w:r w:rsidRPr="000D51F6">
              <w:t>0,0</w:t>
            </w:r>
          </w:p>
        </w:tc>
        <w:tc>
          <w:tcPr>
            <w:tcW w:w="1559" w:type="dxa"/>
          </w:tcPr>
          <w:p w14:paraId="1B4DC416" w14:textId="77777777" w:rsidR="00B76229" w:rsidRPr="000D51F6" w:rsidRDefault="00B76229" w:rsidP="00F869EB">
            <w:pPr>
              <w:jc w:val="right"/>
            </w:pPr>
            <w:r w:rsidRPr="000D51F6">
              <w:t>120,3</w:t>
            </w:r>
          </w:p>
        </w:tc>
        <w:tc>
          <w:tcPr>
            <w:tcW w:w="1418" w:type="dxa"/>
          </w:tcPr>
          <w:p w14:paraId="116849E0" w14:textId="77777777" w:rsidR="00B76229" w:rsidRPr="000D51F6" w:rsidRDefault="00B76229" w:rsidP="00F869EB">
            <w:pPr>
              <w:jc w:val="right"/>
            </w:pPr>
            <w:r w:rsidRPr="000D51F6">
              <w:t>301,9</w:t>
            </w:r>
          </w:p>
        </w:tc>
        <w:tc>
          <w:tcPr>
            <w:tcW w:w="1275" w:type="dxa"/>
          </w:tcPr>
          <w:p w14:paraId="68E6CD98" w14:textId="77777777" w:rsidR="00B76229" w:rsidRPr="000D51F6" w:rsidRDefault="00B76229" w:rsidP="00F869EB">
            <w:pPr>
              <w:jc w:val="right"/>
            </w:pPr>
            <w:r w:rsidRPr="000D51F6">
              <w:t>0,0</w:t>
            </w:r>
          </w:p>
        </w:tc>
        <w:tc>
          <w:tcPr>
            <w:tcW w:w="1418" w:type="dxa"/>
          </w:tcPr>
          <w:p w14:paraId="796A3B66" w14:textId="77777777" w:rsidR="00B76229" w:rsidRPr="000D51F6" w:rsidRDefault="00B76229" w:rsidP="00F869EB">
            <w:pPr>
              <w:jc w:val="right"/>
            </w:pPr>
            <w:r w:rsidRPr="000D51F6">
              <w:t>222,6</w:t>
            </w:r>
          </w:p>
        </w:tc>
      </w:tr>
      <w:tr w:rsidR="00B76229" w:rsidRPr="000D51F6" w14:paraId="495EAD9B" w14:textId="77777777" w:rsidTr="00F869EB">
        <w:trPr>
          <w:trHeight w:val="380"/>
        </w:trPr>
        <w:tc>
          <w:tcPr>
            <w:tcW w:w="2200" w:type="dxa"/>
          </w:tcPr>
          <w:p w14:paraId="6BF72712" w14:textId="77777777" w:rsidR="00B76229" w:rsidRPr="000D51F6" w:rsidRDefault="00B76229" w:rsidP="000D51F6">
            <w:r w:rsidRPr="000D51F6">
              <w:t>5411 Kvæfjord</w:t>
            </w:r>
          </w:p>
        </w:tc>
        <w:tc>
          <w:tcPr>
            <w:tcW w:w="1197" w:type="dxa"/>
          </w:tcPr>
          <w:p w14:paraId="03A2C013" w14:textId="77777777" w:rsidR="00B76229" w:rsidRPr="000D51F6" w:rsidRDefault="00B76229" w:rsidP="00F869EB">
            <w:pPr>
              <w:jc w:val="right"/>
            </w:pPr>
            <w:r w:rsidRPr="000D51F6">
              <w:t>6,6</w:t>
            </w:r>
          </w:p>
        </w:tc>
        <w:tc>
          <w:tcPr>
            <w:tcW w:w="1276" w:type="dxa"/>
          </w:tcPr>
          <w:p w14:paraId="15AF46FC" w14:textId="77777777" w:rsidR="00B76229" w:rsidRPr="000D51F6" w:rsidRDefault="00B76229" w:rsidP="00F869EB">
            <w:pPr>
              <w:jc w:val="right"/>
            </w:pPr>
            <w:r w:rsidRPr="000D51F6">
              <w:t>19,2</w:t>
            </w:r>
          </w:p>
        </w:tc>
        <w:tc>
          <w:tcPr>
            <w:tcW w:w="1276" w:type="dxa"/>
          </w:tcPr>
          <w:p w14:paraId="0043003A" w14:textId="77777777" w:rsidR="00B76229" w:rsidRPr="000D51F6" w:rsidRDefault="00B76229" w:rsidP="00F869EB">
            <w:pPr>
              <w:jc w:val="right"/>
            </w:pPr>
            <w:r w:rsidRPr="000D51F6">
              <w:t>0,0</w:t>
            </w:r>
          </w:p>
        </w:tc>
        <w:tc>
          <w:tcPr>
            <w:tcW w:w="1559" w:type="dxa"/>
          </w:tcPr>
          <w:p w14:paraId="256C59E8" w14:textId="77777777" w:rsidR="00B76229" w:rsidRPr="000D51F6" w:rsidRDefault="00B76229" w:rsidP="00F869EB">
            <w:pPr>
              <w:jc w:val="right"/>
            </w:pPr>
            <w:r w:rsidRPr="000D51F6">
              <w:t>17,6</w:t>
            </w:r>
          </w:p>
        </w:tc>
        <w:tc>
          <w:tcPr>
            <w:tcW w:w="1418" w:type="dxa"/>
          </w:tcPr>
          <w:p w14:paraId="48C1F2E6" w14:textId="77777777" w:rsidR="00B76229" w:rsidRPr="000D51F6" w:rsidRDefault="00B76229" w:rsidP="00F869EB">
            <w:pPr>
              <w:jc w:val="right"/>
            </w:pPr>
            <w:r w:rsidRPr="000D51F6">
              <w:t>75,0</w:t>
            </w:r>
          </w:p>
        </w:tc>
        <w:tc>
          <w:tcPr>
            <w:tcW w:w="1275" w:type="dxa"/>
          </w:tcPr>
          <w:p w14:paraId="53902CB5" w14:textId="77777777" w:rsidR="00B76229" w:rsidRPr="000D51F6" w:rsidRDefault="00B76229" w:rsidP="00F869EB">
            <w:pPr>
              <w:jc w:val="right"/>
            </w:pPr>
            <w:r w:rsidRPr="000D51F6">
              <w:t>0,0</w:t>
            </w:r>
          </w:p>
        </w:tc>
        <w:tc>
          <w:tcPr>
            <w:tcW w:w="1418" w:type="dxa"/>
          </w:tcPr>
          <w:p w14:paraId="5D0FFCB6" w14:textId="77777777" w:rsidR="00B76229" w:rsidRPr="000D51F6" w:rsidRDefault="00B76229" w:rsidP="00F869EB">
            <w:pPr>
              <w:jc w:val="right"/>
            </w:pPr>
            <w:r w:rsidRPr="000D51F6">
              <w:t>29,5</w:t>
            </w:r>
          </w:p>
        </w:tc>
      </w:tr>
      <w:tr w:rsidR="00B76229" w:rsidRPr="000D51F6" w14:paraId="349C55C4" w14:textId="77777777" w:rsidTr="00F869EB">
        <w:trPr>
          <w:trHeight w:val="380"/>
        </w:trPr>
        <w:tc>
          <w:tcPr>
            <w:tcW w:w="2200" w:type="dxa"/>
          </w:tcPr>
          <w:p w14:paraId="5036E4D4" w14:textId="77777777" w:rsidR="00B76229" w:rsidRPr="000D51F6" w:rsidRDefault="00B76229" w:rsidP="000D51F6">
            <w:r w:rsidRPr="000D51F6">
              <w:t>5412 Tjeldsund</w:t>
            </w:r>
          </w:p>
        </w:tc>
        <w:tc>
          <w:tcPr>
            <w:tcW w:w="1197" w:type="dxa"/>
          </w:tcPr>
          <w:p w14:paraId="64F58AD4" w14:textId="77777777" w:rsidR="00B76229" w:rsidRPr="000D51F6" w:rsidRDefault="00B76229" w:rsidP="00F869EB">
            <w:pPr>
              <w:jc w:val="right"/>
            </w:pPr>
          </w:p>
        </w:tc>
        <w:tc>
          <w:tcPr>
            <w:tcW w:w="1276" w:type="dxa"/>
          </w:tcPr>
          <w:p w14:paraId="3ADBE3D9" w14:textId="77777777" w:rsidR="00B76229" w:rsidRPr="000D51F6" w:rsidRDefault="00B76229" w:rsidP="00F869EB">
            <w:pPr>
              <w:jc w:val="right"/>
            </w:pPr>
          </w:p>
        </w:tc>
        <w:tc>
          <w:tcPr>
            <w:tcW w:w="1276" w:type="dxa"/>
          </w:tcPr>
          <w:p w14:paraId="20C0C6D6" w14:textId="77777777" w:rsidR="00B76229" w:rsidRPr="000D51F6" w:rsidRDefault="00B76229" w:rsidP="00F869EB">
            <w:pPr>
              <w:jc w:val="right"/>
            </w:pPr>
          </w:p>
        </w:tc>
        <w:tc>
          <w:tcPr>
            <w:tcW w:w="1559" w:type="dxa"/>
          </w:tcPr>
          <w:p w14:paraId="1E98D2C4" w14:textId="77777777" w:rsidR="00B76229" w:rsidRPr="000D51F6" w:rsidRDefault="00B76229" w:rsidP="00F869EB">
            <w:pPr>
              <w:jc w:val="right"/>
            </w:pPr>
          </w:p>
        </w:tc>
        <w:tc>
          <w:tcPr>
            <w:tcW w:w="1418" w:type="dxa"/>
          </w:tcPr>
          <w:p w14:paraId="67DA6691" w14:textId="77777777" w:rsidR="00B76229" w:rsidRPr="000D51F6" w:rsidRDefault="00B76229" w:rsidP="00F869EB">
            <w:pPr>
              <w:jc w:val="right"/>
            </w:pPr>
          </w:p>
        </w:tc>
        <w:tc>
          <w:tcPr>
            <w:tcW w:w="1275" w:type="dxa"/>
          </w:tcPr>
          <w:p w14:paraId="409DBFD0" w14:textId="77777777" w:rsidR="00B76229" w:rsidRPr="000D51F6" w:rsidRDefault="00B76229" w:rsidP="00F869EB">
            <w:pPr>
              <w:jc w:val="right"/>
            </w:pPr>
          </w:p>
        </w:tc>
        <w:tc>
          <w:tcPr>
            <w:tcW w:w="1418" w:type="dxa"/>
          </w:tcPr>
          <w:p w14:paraId="7ED4610E" w14:textId="77777777" w:rsidR="00B76229" w:rsidRPr="000D51F6" w:rsidRDefault="00B76229" w:rsidP="00F869EB">
            <w:pPr>
              <w:jc w:val="right"/>
            </w:pPr>
          </w:p>
        </w:tc>
      </w:tr>
      <w:tr w:rsidR="00B76229" w:rsidRPr="000D51F6" w14:paraId="4DC8D6D9" w14:textId="77777777" w:rsidTr="00F869EB">
        <w:trPr>
          <w:trHeight w:val="380"/>
        </w:trPr>
        <w:tc>
          <w:tcPr>
            <w:tcW w:w="2200" w:type="dxa"/>
          </w:tcPr>
          <w:p w14:paraId="6C930775" w14:textId="77777777" w:rsidR="00B76229" w:rsidRPr="000D51F6" w:rsidRDefault="00B76229" w:rsidP="000D51F6">
            <w:r w:rsidRPr="000D51F6">
              <w:t>5413 Ibestad</w:t>
            </w:r>
          </w:p>
        </w:tc>
        <w:tc>
          <w:tcPr>
            <w:tcW w:w="1197" w:type="dxa"/>
          </w:tcPr>
          <w:p w14:paraId="5F9209BD" w14:textId="77777777" w:rsidR="00B76229" w:rsidRPr="000D51F6" w:rsidRDefault="00B76229" w:rsidP="00F869EB">
            <w:pPr>
              <w:jc w:val="right"/>
            </w:pPr>
            <w:r w:rsidRPr="000D51F6">
              <w:t>7,3</w:t>
            </w:r>
          </w:p>
        </w:tc>
        <w:tc>
          <w:tcPr>
            <w:tcW w:w="1276" w:type="dxa"/>
          </w:tcPr>
          <w:p w14:paraId="008C89C8" w14:textId="77777777" w:rsidR="00B76229" w:rsidRPr="000D51F6" w:rsidRDefault="00B76229" w:rsidP="00F869EB">
            <w:pPr>
              <w:jc w:val="right"/>
            </w:pPr>
            <w:r w:rsidRPr="000D51F6">
              <w:t>11,5</w:t>
            </w:r>
          </w:p>
        </w:tc>
        <w:tc>
          <w:tcPr>
            <w:tcW w:w="1276" w:type="dxa"/>
          </w:tcPr>
          <w:p w14:paraId="2A8E6346" w14:textId="77777777" w:rsidR="00B76229" w:rsidRPr="000D51F6" w:rsidRDefault="00B76229" w:rsidP="00F869EB">
            <w:pPr>
              <w:jc w:val="right"/>
            </w:pPr>
            <w:r w:rsidRPr="000D51F6">
              <w:t>0,0</w:t>
            </w:r>
          </w:p>
        </w:tc>
        <w:tc>
          <w:tcPr>
            <w:tcW w:w="1559" w:type="dxa"/>
          </w:tcPr>
          <w:p w14:paraId="33832EF3" w14:textId="77777777" w:rsidR="00B76229" w:rsidRPr="000D51F6" w:rsidRDefault="00B76229" w:rsidP="00F869EB">
            <w:pPr>
              <w:jc w:val="right"/>
            </w:pPr>
            <w:r w:rsidRPr="000D51F6">
              <w:t>26,6</w:t>
            </w:r>
          </w:p>
        </w:tc>
        <w:tc>
          <w:tcPr>
            <w:tcW w:w="1418" w:type="dxa"/>
          </w:tcPr>
          <w:p w14:paraId="4AAD004C" w14:textId="77777777" w:rsidR="00B76229" w:rsidRPr="000D51F6" w:rsidRDefault="00B76229" w:rsidP="00F869EB">
            <w:pPr>
              <w:jc w:val="right"/>
            </w:pPr>
            <w:r w:rsidRPr="000D51F6">
              <w:t>162,0</w:t>
            </w:r>
          </w:p>
        </w:tc>
        <w:tc>
          <w:tcPr>
            <w:tcW w:w="1275" w:type="dxa"/>
          </w:tcPr>
          <w:p w14:paraId="69F147E6" w14:textId="77777777" w:rsidR="00B76229" w:rsidRPr="000D51F6" w:rsidRDefault="00B76229" w:rsidP="00F869EB">
            <w:pPr>
              <w:jc w:val="right"/>
            </w:pPr>
            <w:r w:rsidRPr="000D51F6">
              <w:t>0,0</w:t>
            </w:r>
          </w:p>
        </w:tc>
        <w:tc>
          <w:tcPr>
            <w:tcW w:w="1418" w:type="dxa"/>
          </w:tcPr>
          <w:p w14:paraId="68603472" w14:textId="77777777" w:rsidR="00B76229" w:rsidRPr="000D51F6" w:rsidRDefault="00B76229" w:rsidP="00F869EB">
            <w:pPr>
              <w:jc w:val="right"/>
            </w:pPr>
            <w:r w:rsidRPr="000D51F6">
              <w:t>100,7</w:t>
            </w:r>
          </w:p>
        </w:tc>
      </w:tr>
      <w:tr w:rsidR="00B76229" w:rsidRPr="000D51F6" w14:paraId="1D5D6A3C" w14:textId="77777777" w:rsidTr="00F869EB">
        <w:trPr>
          <w:trHeight w:val="380"/>
        </w:trPr>
        <w:tc>
          <w:tcPr>
            <w:tcW w:w="2200" w:type="dxa"/>
          </w:tcPr>
          <w:p w14:paraId="2CE73014" w14:textId="77777777" w:rsidR="00B76229" w:rsidRPr="000D51F6" w:rsidRDefault="00B76229" w:rsidP="000D51F6">
            <w:r w:rsidRPr="000D51F6">
              <w:t>5414 Gratangen</w:t>
            </w:r>
          </w:p>
        </w:tc>
        <w:tc>
          <w:tcPr>
            <w:tcW w:w="1197" w:type="dxa"/>
          </w:tcPr>
          <w:p w14:paraId="3C2C42A9" w14:textId="77777777" w:rsidR="00B76229" w:rsidRPr="000D51F6" w:rsidRDefault="00B76229" w:rsidP="00F869EB">
            <w:pPr>
              <w:jc w:val="right"/>
            </w:pPr>
            <w:r w:rsidRPr="000D51F6">
              <w:t>10,2</w:t>
            </w:r>
          </w:p>
        </w:tc>
        <w:tc>
          <w:tcPr>
            <w:tcW w:w="1276" w:type="dxa"/>
          </w:tcPr>
          <w:p w14:paraId="09062D9B" w14:textId="77777777" w:rsidR="00B76229" w:rsidRPr="000D51F6" w:rsidRDefault="00B76229" w:rsidP="00F869EB">
            <w:pPr>
              <w:jc w:val="right"/>
            </w:pPr>
            <w:r w:rsidRPr="000D51F6">
              <w:t>14,4</w:t>
            </w:r>
          </w:p>
        </w:tc>
        <w:tc>
          <w:tcPr>
            <w:tcW w:w="1276" w:type="dxa"/>
          </w:tcPr>
          <w:p w14:paraId="4D104F7A" w14:textId="77777777" w:rsidR="00B76229" w:rsidRPr="000D51F6" w:rsidRDefault="00B76229" w:rsidP="00F869EB">
            <w:pPr>
              <w:jc w:val="right"/>
            </w:pPr>
            <w:r w:rsidRPr="000D51F6">
              <w:t>0,0</w:t>
            </w:r>
          </w:p>
        </w:tc>
        <w:tc>
          <w:tcPr>
            <w:tcW w:w="1559" w:type="dxa"/>
          </w:tcPr>
          <w:p w14:paraId="05C5CFB2" w14:textId="77777777" w:rsidR="00B76229" w:rsidRPr="000D51F6" w:rsidRDefault="00B76229" w:rsidP="00F869EB">
            <w:pPr>
              <w:jc w:val="right"/>
            </w:pPr>
            <w:r w:rsidRPr="000D51F6">
              <w:t>28,6</w:t>
            </w:r>
          </w:p>
        </w:tc>
        <w:tc>
          <w:tcPr>
            <w:tcW w:w="1418" w:type="dxa"/>
          </w:tcPr>
          <w:p w14:paraId="10BD8103" w14:textId="77777777" w:rsidR="00B76229" w:rsidRPr="000D51F6" w:rsidRDefault="00B76229" w:rsidP="00F869EB">
            <w:pPr>
              <w:jc w:val="right"/>
            </w:pPr>
            <w:r w:rsidRPr="000D51F6">
              <w:t>91,3</w:t>
            </w:r>
          </w:p>
        </w:tc>
        <w:tc>
          <w:tcPr>
            <w:tcW w:w="1275" w:type="dxa"/>
          </w:tcPr>
          <w:p w14:paraId="510AFD0C" w14:textId="77777777" w:rsidR="00B76229" w:rsidRPr="000D51F6" w:rsidRDefault="00B76229" w:rsidP="00F869EB">
            <w:pPr>
              <w:jc w:val="right"/>
            </w:pPr>
            <w:r w:rsidRPr="000D51F6">
              <w:t>0,0</w:t>
            </w:r>
          </w:p>
        </w:tc>
        <w:tc>
          <w:tcPr>
            <w:tcW w:w="1418" w:type="dxa"/>
          </w:tcPr>
          <w:p w14:paraId="2D9A8E9A" w14:textId="77777777" w:rsidR="00B76229" w:rsidRPr="000D51F6" w:rsidRDefault="00B76229" w:rsidP="00F869EB">
            <w:pPr>
              <w:jc w:val="right"/>
            </w:pPr>
            <w:r w:rsidRPr="000D51F6">
              <w:t>32,4</w:t>
            </w:r>
          </w:p>
        </w:tc>
      </w:tr>
      <w:tr w:rsidR="00B76229" w:rsidRPr="000D51F6" w14:paraId="08A2A7B6" w14:textId="77777777" w:rsidTr="00F869EB">
        <w:trPr>
          <w:trHeight w:val="640"/>
        </w:trPr>
        <w:tc>
          <w:tcPr>
            <w:tcW w:w="2200" w:type="dxa"/>
          </w:tcPr>
          <w:p w14:paraId="23C153CB" w14:textId="77777777" w:rsidR="00B76229" w:rsidRPr="000D51F6" w:rsidRDefault="00B76229" w:rsidP="000D51F6">
            <w:r w:rsidRPr="000D51F6">
              <w:t xml:space="preserve">5415 Loabák – </w:t>
            </w:r>
            <w:r w:rsidRPr="000D51F6">
              <w:br/>
              <w:t>Lavangen</w:t>
            </w:r>
          </w:p>
        </w:tc>
        <w:tc>
          <w:tcPr>
            <w:tcW w:w="1197" w:type="dxa"/>
          </w:tcPr>
          <w:p w14:paraId="4AB85DF9" w14:textId="77777777" w:rsidR="00B76229" w:rsidRPr="000D51F6" w:rsidRDefault="00B76229" w:rsidP="00F869EB">
            <w:pPr>
              <w:jc w:val="right"/>
            </w:pPr>
            <w:r w:rsidRPr="000D51F6">
              <w:t>-0,5</w:t>
            </w:r>
          </w:p>
        </w:tc>
        <w:tc>
          <w:tcPr>
            <w:tcW w:w="1276" w:type="dxa"/>
          </w:tcPr>
          <w:p w14:paraId="1DFA0163" w14:textId="77777777" w:rsidR="00B76229" w:rsidRPr="000D51F6" w:rsidRDefault="00B76229" w:rsidP="00F869EB">
            <w:pPr>
              <w:jc w:val="right"/>
            </w:pPr>
            <w:r w:rsidRPr="000D51F6">
              <w:t>10,5</w:t>
            </w:r>
          </w:p>
        </w:tc>
        <w:tc>
          <w:tcPr>
            <w:tcW w:w="1276" w:type="dxa"/>
          </w:tcPr>
          <w:p w14:paraId="1B13E3F8" w14:textId="77777777" w:rsidR="00B76229" w:rsidRPr="000D51F6" w:rsidRDefault="00B76229" w:rsidP="00F869EB">
            <w:pPr>
              <w:jc w:val="right"/>
            </w:pPr>
            <w:r w:rsidRPr="000D51F6">
              <w:t>-1,4</w:t>
            </w:r>
          </w:p>
        </w:tc>
        <w:tc>
          <w:tcPr>
            <w:tcW w:w="1559" w:type="dxa"/>
          </w:tcPr>
          <w:p w14:paraId="651D72FD" w14:textId="77777777" w:rsidR="00B76229" w:rsidRPr="000D51F6" w:rsidRDefault="00B76229" w:rsidP="00F869EB">
            <w:pPr>
              <w:jc w:val="right"/>
            </w:pPr>
            <w:r w:rsidRPr="000D51F6">
              <w:t>8,9</w:t>
            </w:r>
          </w:p>
        </w:tc>
        <w:tc>
          <w:tcPr>
            <w:tcW w:w="1418" w:type="dxa"/>
          </w:tcPr>
          <w:p w14:paraId="35D14235" w14:textId="77777777" w:rsidR="00B76229" w:rsidRPr="000D51F6" w:rsidRDefault="00B76229" w:rsidP="00F869EB">
            <w:pPr>
              <w:jc w:val="right"/>
            </w:pPr>
            <w:r w:rsidRPr="000D51F6">
              <w:t>93,3</w:t>
            </w:r>
          </w:p>
        </w:tc>
        <w:tc>
          <w:tcPr>
            <w:tcW w:w="1275" w:type="dxa"/>
          </w:tcPr>
          <w:p w14:paraId="37E5AD1E" w14:textId="77777777" w:rsidR="00B76229" w:rsidRPr="000D51F6" w:rsidRDefault="00B76229" w:rsidP="00F869EB">
            <w:pPr>
              <w:jc w:val="right"/>
            </w:pPr>
            <w:r w:rsidRPr="000D51F6">
              <w:t>0,0</w:t>
            </w:r>
          </w:p>
        </w:tc>
        <w:tc>
          <w:tcPr>
            <w:tcW w:w="1418" w:type="dxa"/>
          </w:tcPr>
          <w:p w14:paraId="012F24C7" w14:textId="77777777" w:rsidR="00B76229" w:rsidRPr="000D51F6" w:rsidRDefault="00B76229" w:rsidP="00F869EB">
            <w:pPr>
              <w:jc w:val="right"/>
            </w:pPr>
            <w:r w:rsidRPr="000D51F6">
              <w:t>54,7</w:t>
            </w:r>
          </w:p>
        </w:tc>
      </w:tr>
      <w:tr w:rsidR="00B76229" w:rsidRPr="000D51F6" w14:paraId="4A2A8211" w14:textId="77777777" w:rsidTr="00F869EB">
        <w:trPr>
          <w:trHeight w:val="380"/>
        </w:trPr>
        <w:tc>
          <w:tcPr>
            <w:tcW w:w="2200" w:type="dxa"/>
          </w:tcPr>
          <w:p w14:paraId="6308942F" w14:textId="77777777" w:rsidR="00B76229" w:rsidRPr="000D51F6" w:rsidRDefault="00B76229" w:rsidP="000D51F6">
            <w:r w:rsidRPr="000D51F6">
              <w:t>5416 Bardu</w:t>
            </w:r>
          </w:p>
        </w:tc>
        <w:tc>
          <w:tcPr>
            <w:tcW w:w="1197" w:type="dxa"/>
          </w:tcPr>
          <w:p w14:paraId="5B29B4B7" w14:textId="77777777" w:rsidR="00B76229" w:rsidRPr="000D51F6" w:rsidRDefault="00B76229" w:rsidP="00F869EB">
            <w:pPr>
              <w:jc w:val="right"/>
            </w:pPr>
            <w:r w:rsidRPr="000D51F6">
              <w:t>-0,2</w:t>
            </w:r>
          </w:p>
        </w:tc>
        <w:tc>
          <w:tcPr>
            <w:tcW w:w="1276" w:type="dxa"/>
          </w:tcPr>
          <w:p w14:paraId="6A06A659" w14:textId="77777777" w:rsidR="00B76229" w:rsidRPr="000D51F6" w:rsidRDefault="00B76229" w:rsidP="00F869EB">
            <w:pPr>
              <w:jc w:val="right"/>
            </w:pPr>
            <w:r w:rsidRPr="000D51F6">
              <w:t>3,5</w:t>
            </w:r>
          </w:p>
        </w:tc>
        <w:tc>
          <w:tcPr>
            <w:tcW w:w="1276" w:type="dxa"/>
          </w:tcPr>
          <w:p w14:paraId="1C288451" w14:textId="77777777" w:rsidR="00B76229" w:rsidRPr="000D51F6" w:rsidRDefault="00B76229" w:rsidP="00F869EB">
            <w:pPr>
              <w:jc w:val="right"/>
            </w:pPr>
            <w:r w:rsidRPr="000D51F6">
              <w:t>-3,4</w:t>
            </w:r>
          </w:p>
        </w:tc>
        <w:tc>
          <w:tcPr>
            <w:tcW w:w="1559" w:type="dxa"/>
          </w:tcPr>
          <w:p w14:paraId="5968E50D" w14:textId="77777777" w:rsidR="00B76229" w:rsidRPr="000D51F6" w:rsidRDefault="00B76229" w:rsidP="00F869EB">
            <w:pPr>
              <w:jc w:val="right"/>
            </w:pPr>
            <w:r w:rsidRPr="000D51F6">
              <w:t>2,4</w:t>
            </w:r>
          </w:p>
        </w:tc>
        <w:tc>
          <w:tcPr>
            <w:tcW w:w="1418" w:type="dxa"/>
          </w:tcPr>
          <w:p w14:paraId="28280475" w14:textId="77777777" w:rsidR="00B76229" w:rsidRPr="000D51F6" w:rsidRDefault="00B76229" w:rsidP="00F869EB">
            <w:pPr>
              <w:jc w:val="right"/>
            </w:pPr>
            <w:r w:rsidRPr="000D51F6">
              <w:t>115,3</w:t>
            </w:r>
          </w:p>
        </w:tc>
        <w:tc>
          <w:tcPr>
            <w:tcW w:w="1275" w:type="dxa"/>
          </w:tcPr>
          <w:p w14:paraId="223FC317" w14:textId="77777777" w:rsidR="00B76229" w:rsidRPr="000D51F6" w:rsidRDefault="00B76229" w:rsidP="00F869EB">
            <w:pPr>
              <w:jc w:val="right"/>
            </w:pPr>
            <w:r w:rsidRPr="000D51F6">
              <w:t>0,0</w:t>
            </w:r>
          </w:p>
        </w:tc>
        <w:tc>
          <w:tcPr>
            <w:tcW w:w="1418" w:type="dxa"/>
          </w:tcPr>
          <w:p w14:paraId="032C00E2" w14:textId="77777777" w:rsidR="00B76229" w:rsidRPr="000D51F6" w:rsidRDefault="00B76229" w:rsidP="00F869EB">
            <w:pPr>
              <w:jc w:val="right"/>
            </w:pPr>
            <w:r w:rsidRPr="000D51F6">
              <w:t>74,2</w:t>
            </w:r>
          </w:p>
        </w:tc>
      </w:tr>
      <w:tr w:rsidR="00B76229" w:rsidRPr="000D51F6" w14:paraId="14C552ED" w14:textId="77777777" w:rsidTr="00F869EB">
        <w:trPr>
          <w:trHeight w:val="380"/>
        </w:trPr>
        <w:tc>
          <w:tcPr>
            <w:tcW w:w="2200" w:type="dxa"/>
          </w:tcPr>
          <w:p w14:paraId="5BCCA735" w14:textId="77777777" w:rsidR="00B76229" w:rsidRPr="000D51F6" w:rsidRDefault="00B76229" w:rsidP="000D51F6">
            <w:r w:rsidRPr="000D51F6">
              <w:t>5417 Salangen</w:t>
            </w:r>
          </w:p>
        </w:tc>
        <w:tc>
          <w:tcPr>
            <w:tcW w:w="1197" w:type="dxa"/>
          </w:tcPr>
          <w:p w14:paraId="553795B6" w14:textId="77777777" w:rsidR="00B76229" w:rsidRPr="000D51F6" w:rsidRDefault="00B76229" w:rsidP="00F869EB">
            <w:pPr>
              <w:jc w:val="right"/>
            </w:pPr>
            <w:r w:rsidRPr="000D51F6">
              <w:t>5,6</w:t>
            </w:r>
          </w:p>
        </w:tc>
        <w:tc>
          <w:tcPr>
            <w:tcW w:w="1276" w:type="dxa"/>
          </w:tcPr>
          <w:p w14:paraId="507751D0" w14:textId="77777777" w:rsidR="00B76229" w:rsidRPr="000D51F6" w:rsidRDefault="00B76229" w:rsidP="00F869EB">
            <w:pPr>
              <w:jc w:val="right"/>
            </w:pPr>
            <w:r w:rsidRPr="000D51F6">
              <w:t>13,9</w:t>
            </w:r>
          </w:p>
        </w:tc>
        <w:tc>
          <w:tcPr>
            <w:tcW w:w="1276" w:type="dxa"/>
          </w:tcPr>
          <w:p w14:paraId="0C8A8B95" w14:textId="77777777" w:rsidR="00B76229" w:rsidRPr="000D51F6" w:rsidRDefault="00B76229" w:rsidP="00F869EB">
            <w:pPr>
              <w:jc w:val="right"/>
            </w:pPr>
            <w:r w:rsidRPr="000D51F6">
              <w:t>0,0</w:t>
            </w:r>
          </w:p>
        </w:tc>
        <w:tc>
          <w:tcPr>
            <w:tcW w:w="1559" w:type="dxa"/>
          </w:tcPr>
          <w:p w14:paraId="3A197FA3" w14:textId="77777777" w:rsidR="00B76229" w:rsidRPr="000D51F6" w:rsidRDefault="00B76229" w:rsidP="00F869EB">
            <w:pPr>
              <w:jc w:val="right"/>
            </w:pPr>
            <w:r w:rsidRPr="000D51F6">
              <w:t>14,0</w:t>
            </w:r>
          </w:p>
        </w:tc>
        <w:tc>
          <w:tcPr>
            <w:tcW w:w="1418" w:type="dxa"/>
          </w:tcPr>
          <w:p w14:paraId="7F426601" w14:textId="77777777" w:rsidR="00B76229" w:rsidRPr="000D51F6" w:rsidRDefault="00B76229" w:rsidP="00F869EB">
            <w:pPr>
              <w:jc w:val="right"/>
            </w:pPr>
            <w:r w:rsidRPr="000D51F6">
              <w:t>88,2</w:t>
            </w:r>
          </w:p>
        </w:tc>
        <w:tc>
          <w:tcPr>
            <w:tcW w:w="1275" w:type="dxa"/>
          </w:tcPr>
          <w:p w14:paraId="315033BE" w14:textId="77777777" w:rsidR="00B76229" w:rsidRPr="000D51F6" w:rsidRDefault="00B76229" w:rsidP="00F869EB">
            <w:pPr>
              <w:jc w:val="right"/>
            </w:pPr>
            <w:r w:rsidRPr="000D51F6">
              <w:t>0,0</w:t>
            </w:r>
          </w:p>
        </w:tc>
        <w:tc>
          <w:tcPr>
            <w:tcW w:w="1418" w:type="dxa"/>
          </w:tcPr>
          <w:p w14:paraId="6CDDD1C5" w14:textId="77777777" w:rsidR="00B76229" w:rsidRPr="000D51F6" w:rsidRDefault="00B76229" w:rsidP="00F869EB">
            <w:pPr>
              <w:jc w:val="right"/>
            </w:pPr>
            <w:r w:rsidRPr="000D51F6">
              <w:t>57,6</w:t>
            </w:r>
          </w:p>
        </w:tc>
      </w:tr>
      <w:tr w:rsidR="00B76229" w:rsidRPr="000D51F6" w14:paraId="0CE30C99" w14:textId="77777777" w:rsidTr="00F869EB">
        <w:trPr>
          <w:trHeight w:val="380"/>
        </w:trPr>
        <w:tc>
          <w:tcPr>
            <w:tcW w:w="2200" w:type="dxa"/>
          </w:tcPr>
          <w:p w14:paraId="710B1859" w14:textId="77777777" w:rsidR="00B76229" w:rsidRPr="000D51F6" w:rsidRDefault="00B76229" w:rsidP="000D51F6">
            <w:r w:rsidRPr="000D51F6">
              <w:t>5418 Målselv</w:t>
            </w:r>
          </w:p>
        </w:tc>
        <w:tc>
          <w:tcPr>
            <w:tcW w:w="1197" w:type="dxa"/>
          </w:tcPr>
          <w:p w14:paraId="51B20EC2" w14:textId="77777777" w:rsidR="00B76229" w:rsidRPr="000D51F6" w:rsidRDefault="00B76229" w:rsidP="00F869EB">
            <w:pPr>
              <w:jc w:val="right"/>
            </w:pPr>
            <w:r w:rsidRPr="000D51F6">
              <w:t>0,3</w:t>
            </w:r>
          </w:p>
        </w:tc>
        <w:tc>
          <w:tcPr>
            <w:tcW w:w="1276" w:type="dxa"/>
          </w:tcPr>
          <w:p w14:paraId="36ED0F34" w14:textId="77777777" w:rsidR="00B76229" w:rsidRPr="000D51F6" w:rsidRDefault="00B76229" w:rsidP="00F869EB">
            <w:pPr>
              <w:jc w:val="right"/>
            </w:pPr>
            <w:r w:rsidRPr="000D51F6">
              <w:t>3,8</w:t>
            </w:r>
          </w:p>
        </w:tc>
        <w:tc>
          <w:tcPr>
            <w:tcW w:w="1276" w:type="dxa"/>
          </w:tcPr>
          <w:p w14:paraId="3F6D18DB" w14:textId="77777777" w:rsidR="00B76229" w:rsidRPr="000D51F6" w:rsidRDefault="00B76229" w:rsidP="00F869EB">
            <w:pPr>
              <w:jc w:val="right"/>
            </w:pPr>
            <w:r w:rsidRPr="000D51F6">
              <w:t>0,0</w:t>
            </w:r>
          </w:p>
        </w:tc>
        <w:tc>
          <w:tcPr>
            <w:tcW w:w="1559" w:type="dxa"/>
          </w:tcPr>
          <w:p w14:paraId="575F50AA" w14:textId="77777777" w:rsidR="00B76229" w:rsidRPr="000D51F6" w:rsidRDefault="00B76229" w:rsidP="00F869EB">
            <w:pPr>
              <w:jc w:val="right"/>
            </w:pPr>
            <w:r w:rsidRPr="000D51F6">
              <w:t>17,2</w:t>
            </w:r>
          </w:p>
        </w:tc>
        <w:tc>
          <w:tcPr>
            <w:tcW w:w="1418" w:type="dxa"/>
          </w:tcPr>
          <w:p w14:paraId="7EA6720E" w14:textId="77777777" w:rsidR="00B76229" w:rsidRPr="000D51F6" w:rsidRDefault="00B76229" w:rsidP="00F869EB">
            <w:pPr>
              <w:jc w:val="right"/>
            </w:pPr>
            <w:r w:rsidRPr="000D51F6">
              <w:t>121,0</w:t>
            </w:r>
          </w:p>
        </w:tc>
        <w:tc>
          <w:tcPr>
            <w:tcW w:w="1275" w:type="dxa"/>
          </w:tcPr>
          <w:p w14:paraId="52727D4B" w14:textId="77777777" w:rsidR="00B76229" w:rsidRPr="000D51F6" w:rsidRDefault="00B76229" w:rsidP="00F869EB">
            <w:pPr>
              <w:jc w:val="right"/>
            </w:pPr>
            <w:r w:rsidRPr="000D51F6">
              <w:t>0,0</w:t>
            </w:r>
          </w:p>
        </w:tc>
        <w:tc>
          <w:tcPr>
            <w:tcW w:w="1418" w:type="dxa"/>
          </w:tcPr>
          <w:p w14:paraId="0D3D89FB" w14:textId="77777777" w:rsidR="00B76229" w:rsidRPr="000D51F6" w:rsidRDefault="00B76229" w:rsidP="00F869EB">
            <w:pPr>
              <w:jc w:val="right"/>
            </w:pPr>
            <w:r w:rsidRPr="000D51F6">
              <w:t>82,5</w:t>
            </w:r>
          </w:p>
        </w:tc>
      </w:tr>
      <w:tr w:rsidR="00B76229" w:rsidRPr="000D51F6" w14:paraId="5FA84777" w14:textId="77777777" w:rsidTr="00F869EB">
        <w:trPr>
          <w:trHeight w:val="380"/>
        </w:trPr>
        <w:tc>
          <w:tcPr>
            <w:tcW w:w="2200" w:type="dxa"/>
          </w:tcPr>
          <w:p w14:paraId="7D66F5B6" w14:textId="77777777" w:rsidR="00B76229" w:rsidRPr="000D51F6" w:rsidRDefault="00B76229" w:rsidP="000D51F6">
            <w:r w:rsidRPr="000D51F6">
              <w:t>5419 Sørreisa</w:t>
            </w:r>
          </w:p>
        </w:tc>
        <w:tc>
          <w:tcPr>
            <w:tcW w:w="1197" w:type="dxa"/>
          </w:tcPr>
          <w:p w14:paraId="71ED46CB" w14:textId="77777777" w:rsidR="00B76229" w:rsidRPr="000D51F6" w:rsidRDefault="00B76229" w:rsidP="00F869EB">
            <w:pPr>
              <w:jc w:val="right"/>
            </w:pPr>
            <w:r w:rsidRPr="000D51F6">
              <w:t>-1,2</w:t>
            </w:r>
          </w:p>
        </w:tc>
        <w:tc>
          <w:tcPr>
            <w:tcW w:w="1276" w:type="dxa"/>
          </w:tcPr>
          <w:p w14:paraId="36C1C75E" w14:textId="77777777" w:rsidR="00B76229" w:rsidRPr="000D51F6" w:rsidRDefault="00B76229" w:rsidP="00F869EB">
            <w:pPr>
              <w:jc w:val="right"/>
            </w:pPr>
            <w:r w:rsidRPr="000D51F6">
              <w:t>1,0</w:t>
            </w:r>
          </w:p>
        </w:tc>
        <w:tc>
          <w:tcPr>
            <w:tcW w:w="1276" w:type="dxa"/>
          </w:tcPr>
          <w:p w14:paraId="430A3119" w14:textId="77777777" w:rsidR="00B76229" w:rsidRPr="000D51F6" w:rsidRDefault="00B76229" w:rsidP="00F869EB">
            <w:pPr>
              <w:jc w:val="right"/>
            </w:pPr>
            <w:r w:rsidRPr="000D51F6">
              <w:t>-0,7</w:t>
            </w:r>
          </w:p>
        </w:tc>
        <w:tc>
          <w:tcPr>
            <w:tcW w:w="1559" w:type="dxa"/>
          </w:tcPr>
          <w:p w14:paraId="790A5EA6" w14:textId="77777777" w:rsidR="00B76229" w:rsidRPr="000D51F6" w:rsidRDefault="00B76229" w:rsidP="00F869EB">
            <w:pPr>
              <w:jc w:val="right"/>
            </w:pPr>
            <w:r w:rsidRPr="000D51F6">
              <w:t>-1,9</w:t>
            </w:r>
          </w:p>
        </w:tc>
        <w:tc>
          <w:tcPr>
            <w:tcW w:w="1418" w:type="dxa"/>
          </w:tcPr>
          <w:p w14:paraId="1DDE0CF4" w14:textId="77777777" w:rsidR="00B76229" w:rsidRPr="000D51F6" w:rsidRDefault="00B76229" w:rsidP="00F869EB">
            <w:pPr>
              <w:jc w:val="right"/>
            </w:pPr>
            <w:r w:rsidRPr="000D51F6">
              <w:t>111,4</w:t>
            </w:r>
          </w:p>
        </w:tc>
        <w:tc>
          <w:tcPr>
            <w:tcW w:w="1275" w:type="dxa"/>
          </w:tcPr>
          <w:p w14:paraId="6AA3AFD9" w14:textId="77777777" w:rsidR="00B76229" w:rsidRPr="000D51F6" w:rsidRDefault="00B76229" w:rsidP="00F869EB">
            <w:pPr>
              <w:jc w:val="right"/>
            </w:pPr>
            <w:r w:rsidRPr="000D51F6">
              <w:t>0,0</w:t>
            </w:r>
          </w:p>
        </w:tc>
        <w:tc>
          <w:tcPr>
            <w:tcW w:w="1418" w:type="dxa"/>
          </w:tcPr>
          <w:p w14:paraId="249E156A" w14:textId="77777777" w:rsidR="00B76229" w:rsidRPr="000D51F6" w:rsidRDefault="00B76229" w:rsidP="00F869EB">
            <w:pPr>
              <w:jc w:val="right"/>
            </w:pPr>
            <w:r w:rsidRPr="000D51F6">
              <w:t>60,1</w:t>
            </w:r>
          </w:p>
        </w:tc>
      </w:tr>
      <w:tr w:rsidR="00B76229" w:rsidRPr="000D51F6" w14:paraId="4A9E8663" w14:textId="77777777" w:rsidTr="00F869EB">
        <w:trPr>
          <w:trHeight w:val="380"/>
        </w:trPr>
        <w:tc>
          <w:tcPr>
            <w:tcW w:w="2200" w:type="dxa"/>
          </w:tcPr>
          <w:p w14:paraId="55CA96C4" w14:textId="77777777" w:rsidR="00B76229" w:rsidRPr="000D51F6" w:rsidRDefault="00B76229" w:rsidP="000D51F6">
            <w:r w:rsidRPr="000D51F6">
              <w:t>5420 Dyrøy</w:t>
            </w:r>
          </w:p>
        </w:tc>
        <w:tc>
          <w:tcPr>
            <w:tcW w:w="1197" w:type="dxa"/>
          </w:tcPr>
          <w:p w14:paraId="5806C4AE" w14:textId="77777777" w:rsidR="00B76229" w:rsidRPr="000D51F6" w:rsidRDefault="00B76229" w:rsidP="00F869EB">
            <w:pPr>
              <w:jc w:val="right"/>
            </w:pPr>
            <w:r w:rsidRPr="000D51F6">
              <w:t>1,2</w:t>
            </w:r>
          </w:p>
        </w:tc>
        <w:tc>
          <w:tcPr>
            <w:tcW w:w="1276" w:type="dxa"/>
          </w:tcPr>
          <w:p w14:paraId="16B41B22" w14:textId="77777777" w:rsidR="00B76229" w:rsidRPr="000D51F6" w:rsidRDefault="00B76229" w:rsidP="00F869EB">
            <w:pPr>
              <w:jc w:val="right"/>
            </w:pPr>
            <w:r w:rsidRPr="000D51F6">
              <w:t>1,5</w:t>
            </w:r>
          </w:p>
        </w:tc>
        <w:tc>
          <w:tcPr>
            <w:tcW w:w="1276" w:type="dxa"/>
          </w:tcPr>
          <w:p w14:paraId="1681AB9D" w14:textId="77777777" w:rsidR="00B76229" w:rsidRPr="000D51F6" w:rsidRDefault="00B76229" w:rsidP="00F869EB">
            <w:pPr>
              <w:jc w:val="right"/>
            </w:pPr>
            <w:r w:rsidRPr="000D51F6">
              <w:t>-0,1</w:t>
            </w:r>
          </w:p>
        </w:tc>
        <w:tc>
          <w:tcPr>
            <w:tcW w:w="1559" w:type="dxa"/>
          </w:tcPr>
          <w:p w14:paraId="07A16BB9" w14:textId="77777777" w:rsidR="00B76229" w:rsidRPr="000D51F6" w:rsidRDefault="00B76229" w:rsidP="00F869EB">
            <w:pPr>
              <w:jc w:val="right"/>
            </w:pPr>
            <w:r w:rsidRPr="000D51F6">
              <w:t>4,2</w:t>
            </w:r>
          </w:p>
        </w:tc>
        <w:tc>
          <w:tcPr>
            <w:tcW w:w="1418" w:type="dxa"/>
          </w:tcPr>
          <w:p w14:paraId="56AE48D6" w14:textId="77777777" w:rsidR="00B76229" w:rsidRPr="000D51F6" w:rsidRDefault="00B76229" w:rsidP="00F869EB">
            <w:pPr>
              <w:jc w:val="right"/>
            </w:pPr>
            <w:r w:rsidRPr="000D51F6">
              <w:t>116,0</w:t>
            </w:r>
          </w:p>
        </w:tc>
        <w:tc>
          <w:tcPr>
            <w:tcW w:w="1275" w:type="dxa"/>
          </w:tcPr>
          <w:p w14:paraId="772D0F28" w14:textId="77777777" w:rsidR="00B76229" w:rsidRPr="000D51F6" w:rsidRDefault="00B76229" w:rsidP="00F869EB">
            <w:pPr>
              <w:jc w:val="right"/>
            </w:pPr>
            <w:r w:rsidRPr="000D51F6">
              <w:t>0,0</w:t>
            </w:r>
          </w:p>
        </w:tc>
        <w:tc>
          <w:tcPr>
            <w:tcW w:w="1418" w:type="dxa"/>
          </w:tcPr>
          <w:p w14:paraId="16AB746F" w14:textId="77777777" w:rsidR="00B76229" w:rsidRPr="000D51F6" w:rsidRDefault="00B76229" w:rsidP="00F869EB">
            <w:pPr>
              <w:jc w:val="right"/>
            </w:pPr>
            <w:r w:rsidRPr="000D51F6">
              <w:t>97,3</w:t>
            </w:r>
          </w:p>
        </w:tc>
      </w:tr>
      <w:tr w:rsidR="00B76229" w:rsidRPr="000D51F6" w14:paraId="2D6E20A7" w14:textId="77777777" w:rsidTr="00F869EB">
        <w:trPr>
          <w:trHeight w:val="380"/>
        </w:trPr>
        <w:tc>
          <w:tcPr>
            <w:tcW w:w="2200" w:type="dxa"/>
          </w:tcPr>
          <w:p w14:paraId="3E96696B" w14:textId="77777777" w:rsidR="00B76229" w:rsidRPr="000D51F6" w:rsidRDefault="00B76229" w:rsidP="000D51F6">
            <w:r w:rsidRPr="000D51F6">
              <w:t>5421 Senja</w:t>
            </w:r>
          </w:p>
        </w:tc>
        <w:tc>
          <w:tcPr>
            <w:tcW w:w="1197" w:type="dxa"/>
          </w:tcPr>
          <w:p w14:paraId="2B570577" w14:textId="77777777" w:rsidR="00B76229" w:rsidRPr="000D51F6" w:rsidRDefault="00B76229" w:rsidP="00F869EB">
            <w:pPr>
              <w:jc w:val="right"/>
            </w:pPr>
          </w:p>
        </w:tc>
        <w:tc>
          <w:tcPr>
            <w:tcW w:w="1276" w:type="dxa"/>
          </w:tcPr>
          <w:p w14:paraId="447966AB" w14:textId="77777777" w:rsidR="00B76229" w:rsidRPr="000D51F6" w:rsidRDefault="00B76229" w:rsidP="00F869EB">
            <w:pPr>
              <w:jc w:val="right"/>
            </w:pPr>
          </w:p>
        </w:tc>
        <w:tc>
          <w:tcPr>
            <w:tcW w:w="1276" w:type="dxa"/>
          </w:tcPr>
          <w:p w14:paraId="0064900E" w14:textId="77777777" w:rsidR="00B76229" w:rsidRPr="000D51F6" w:rsidRDefault="00B76229" w:rsidP="00F869EB">
            <w:pPr>
              <w:jc w:val="right"/>
            </w:pPr>
          </w:p>
        </w:tc>
        <w:tc>
          <w:tcPr>
            <w:tcW w:w="1559" w:type="dxa"/>
          </w:tcPr>
          <w:p w14:paraId="2CF72C13" w14:textId="77777777" w:rsidR="00B76229" w:rsidRPr="000D51F6" w:rsidRDefault="00B76229" w:rsidP="00F869EB">
            <w:pPr>
              <w:jc w:val="right"/>
            </w:pPr>
          </w:p>
        </w:tc>
        <w:tc>
          <w:tcPr>
            <w:tcW w:w="1418" w:type="dxa"/>
          </w:tcPr>
          <w:p w14:paraId="21629738" w14:textId="77777777" w:rsidR="00B76229" w:rsidRPr="000D51F6" w:rsidRDefault="00B76229" w:rsidP="00F869EB">
            <w:pPr>
              <w:jc w:val="right"/>
            </w:pPr>
          </w:p>
        </w:tc>
        <w:tc>
          <w:tcPr>
            <w:tcW w:w="1275" w:type="dxa"/>
          </w:tcPr>
          <w:p w14:paraId="5E4FF7B0" w14:textId="77777777" w:rsidR="00B76229" w:rsidRPr="000D51F6" w:rsidRDefault="00B76229" w:rsidP="00F869EB">
            <w:pPr>
              <w:jc w:val="right"/>
            </w:pPr>
          </w:p>
        </w:tc>
        <w:tc>
          <w:tcPr>
            <w:tcW w:w="1418" w:type="dxa"/>
          </w:tcPr>
          <w:p w14:paraId="3CDE0B8E" w14:textId="77777777" w:rsidR="00B76229" w:rsidRPr="000D51F6" w:rsidRDefault="00B76229" w:rsidP="00F869EB">
            <w:pPr>
              <w:jc w:val="right"/>
            </w:pPr>
          </w:p>
        </w:tc>
      </w:tr>
      <w:tr w:rsidR="00B76229" w:rsidRPr="000D51F6" w14:paraId="6F8D8A3B" w14:textId="77777777" w:rsidTr="00F869EB">
        <w:trPr>
          <w:trHeight w:val="380"/>
        </w:trPr>
        <w:tc>
          <w:tcPr>
            <w:tcW w:w="2200" w:type="dxa"/>
          </w:tcPr>
          <w:p w14:paraId="74E766E1" w14:textId="77777777" w:rsidR="00B76229" w:rsidRPr="000D51F6" w:rsidRDefault="00B76229" w:rsidP="000D51F6">
            <w:r w:rsidRPr="000D51F6">
              <w:t>5422 Balsfjord</w:t>
            </w:r>
          </w:p>
        </w:tc>
        <w:tc>
          <w:tcPr>
            <w:tcW w:w="1197" w:type="dxa"/>
          </w:tcPr>
          <w:p w14:paraId="6C62B920" w14:textId="77777777" w:rsidR="00B76229" w:rsidRPr="000D51F6" w:rsidRDefault="00B76229" w:rsidP="00F869EB">
            <w:pPr>
              <w:jc w:val="right"/>
            </w:pPr>
            <w:r w:rsidRPr="000D51F6">
              <w:t>4,3</w:t>
            </w:r>
          </w:p>
        </w:tc>
        <w:tc>
          <w:tcPr>
            <w:tcW w:w="1276" w:type="dxa"/>
          </w:tcPr>
          <w:p w14:paraId="2264F657" w14:textId="77777777" w:rsidR="00B76229" w:rsidRPr="000D51F6" w:rsidRDefault="00B76229" w:rsidP="00F869EB">
            <w:pPr>
              <w:jc w:val="right"/>
            </w:pPr>
            <w:r w:rsidRPr="000D51F6">
              <w:t>7,3</w:t>
            </w:r>
          </w:p>
        </w:tc>
        <w:tc>
          <w:tcPr>
            <w:tcW w:w="1276" w:type="dxa"/>
          </w:tcPr>
          <w:p w14:paraId="164B28DF" w14:textId="77777777" w:rsidR="00B76229" w:rsidRPr="000D51F6" w:rsidRDefault="00B76229" w:rsidP="00F869EB">
            <w:pPr>
              <w:jc w:val="right"/>
            </w:pPr>
            <w:r w:rsidRPr="000D51F6">
              <w:t>0,0</w:t>
            </w:r>
          </w:p>
        </w:tc>
        <w:tc>
          <w:tcPr>
            <w:tcW w:w="1559" w:type="dxa"/>
          </w:tcPr>
          <w:p w14:paraId="5C6BAE81" w14:textId="77777777" w:rsidR="00B76229" w:rsidRPr="000D51F6" w:rsidRDefault="00B76229" w:rsidP="00F869EB">
            <w:pPr>
              <w:jc w:val="right"/>
            </w:pPr>
            <w:r w:rsidRPr="000D51F6">
              <w:t>22,9</w:t>
            </w:r>
          </w:p>
        </w:tc>
        <w:tc>
          <w:tcPr>
            <w:tcW w:w="1418" w:type="dxa"/>
          </w:tcPr>
          <w:p w14:paraId="2A126D3F" w14:textId="77777777" w:rsidR="00B76229" w:rsidRPr="000D51F6" w:rsidRDefault="00B76229" w:rsidP="00F869EB">
            <w:pPr>
              <w:jc w:val="right"/>
            </w:pPr>
            <w:r w:rsidRPr="000D51F6">
              <w:t>95,2</w:t>
            </w:r>
          </w:p>
        </w:tc>
        <w:tc>
          <w:tcPr>
            <w:tcW w:w="1275" w:type="dxa"/>
          </w:tcPr>
          <w:p w14:paraId="1FF5D052" w14:textId="77777777" w:rsidR="00B76229" w:rsidRPr="000D51F6" w:rsidRDefault="00B76229" w:rsidP="00F869EB">
            <w:pPr>
              <w:jc w:val="right"/>
            </w:pPr>
            <w:r w:rsidRPr="000D51F6">
              <w:t>0,0</w:t>
            </w:r>
          </w:p>
        </w:tc>
        <w:tc>
          <w:tcPr>
            <w:tcW w:w="1418" w:type="dxa"/>
          </w:tcPr>
          <w:p w14:paraId="3445A9BD" w14:textId="77777777" w:rsidR="00B76229" w:rsidRPr="000D51F6" w:rsidRDefault="00B76229" w:rsidP="00F869EB">
            <w:pPr>
              <w:jc w:val="right"/>
            </w:pPr>
            <w:r w:rsidRPr="000D51F6">
              <w:t>42,5</w:t>
            </w:r>
          </w:p>
        </w:tc>
      </w:tr>
      <w:tr w:rsidR="00B76229" w:rsidRPr="000D51F6" w14:paraId="49E992FC" w14:textId="77777777" w:rsidTr="00F869EB">
        <w:trPr>
          <w:trHeight w:val="380"/>
        </w:trPr>
        <w:tc>
          <w:tcPr>
            <w:tcW w:w="2200" w:type="dxa"/>
          </w:tcPr>
          <w:p w14:paraId="23FCD9B8" w14:textId="77777777" w:rsidR="00B76229" w:rsidRPr="000D51F6" w:rsidRDefault="00B76229" w:rsidP="000D51F6">
            <w:r w:rsidRPr="000D51F6">
              <w:t>5423 Karlsøy</w:t>
            </w:r>
          </w:p>
        </w:tc>
        <w:tc>
          <w:tcPr>
            <w:tcW w:w="1197" w:type="dxa"/>
          </w:tcPr>
          <w:p w14:paraId="36392B0E" w14:textId="77777777" w:rsidR="00B76229" w:rsidRPr="000D51F6" w:rsidRDefault="00B76229" w:rsidP="00F869EB">
            <w:pPr>
              <w:jc w:val="right"/>
            </w:pPr>
            <w:r w:rsidRPr="000D51F6">
              <w:t>10,4</w:t>
            </w:r>
          </w:p>
        </w:tc>
        <w:tc>
          <w:tcPr>
            <w:tcW w:w="1276" w:type="dxa"/>
          </w:tcPr>
          <w:p w14:paraId="4A358F4D" w14:textId="77777777" w:rsidR="00B76229" w:rsidRPr="000D51F6" w:rsidRDefault="00B76229" w:rsidP="00F869EB">
            <w:pPr>
              <w:jc w:val="right"/>
            </w:pPr>
            <w:r w:rsidRPr="000D51F6">
              <w:t>27,4</w:t>
            </w:r>
          </w:p>
        </w:tc>
        <w:tc>
          <w:tcPr>
            <w:tcW w:w="1276" w:type="dxa"/>
          </w:tcPr>
          <w:p w14:paraId="03C7674D" w14:textId="77777777" w:rsidR="00B76229" w:rsidRPr="000D51F6" w:rsidRDefault="00B76229" w:rsidP="00F869EB">
            <w:pPr>
              <w:jc w:val="right"/>
            </w:pPr>
            <w:r w:rsidRPr="000D51F6">
              <w:t>0,0</w:t>
            </w:r>
          </w:p>
        </w:tc>
        <w:tc>
          <w:tcPr>
            <w:tcW w:w="1559" w:type="dxa"/>
          </w:tcPr>
          <w:p w14:paraId="13D29EC9" w14:textId="77777777" w:rsidR="00B76229" w:rsidRPr="000D51F6" w:rsidRDefault="00B76229" w:rsidP="00F869EB">
            <w:pPr>
              <w:jc w:val="right"/>
            </w:pPr>
            <w:r w:rsidRPr="000D51F6">
              <w:t>37,0</w:t>
            </w:r>
          </w:p>
        </w:tc>
        <w:tc>
          <w:tcPr>
            <w:tcW w:w="1418" w:type="dxa"/>
          </w:tcPr>
          <w:p w14:paraId="12224623" w14:textId="77777777" w:rsidR="00B76229" w:rsidRPr="000D51F6" w:rsidRDefault="00B76229" w:rsidP="00F869EB">
            <w:pPr>
              <w:jc w:val="right"/>
            </w:pPr>
            <w:r w:rsidRPr="000D51F6">
              <w:t>119,9</w:t>
            </w:r>
          </w:p>
        </w:tc>
        <w:tc>
          <w:tcPr>
            <w:tcW w:w="1275" w:type="dxa"/>
          </w:tcPr>
          <w:p w14:paraId="47E95A45" w14:textId="77777777" w:rsidR="00B76229" w:rsidRPr="000D51F6" w:rsidRDefault="00B76229" w:rsidP="00F869EB">
            <w:pPr>
              <w:jc w:val="right"/>
            </w:pPr>
            <w:r w:rsidRPr="000D51F6">
              <w:t>0,0</w:t>
            </w:r>
          </w:p>
        </w:tc>
        <w:tc>
          <w:tcPr>
            <w:tcW w:w="1418" w:type="dxa"/>
          </w:tcPr>
          <w:p w14:paraId="5E38F3B0" w14:textId="77777777" w:rsidR="00B76229" w:rsidRPr="000D51F6" w:rsidRDefault="00B76229" w:rsidP="00F869EB">
            <w:pPr>
              <w:jc w:val="right"/>
            </w:pPr>
            <w:r w:rsidRPr="000D51F6">
              <w:t>30,7</w:t>
            </w:r>
          </w:p>
        </w:tc>
      </w:tr>
      <w:tr w:rsidR="00B76229" w:rsidRPr="000D51F6" w14:paraId="600B5550" w14:textId="77777777" w:rsidTr="00F869EB">
        <w:trPr>
          <w:trHeight w:val="380"/>
        </w:trPr>
        <w:tc>
          <w:tcPr>
            <w:tcW w:w="2200" w:type="dxa"/>
          </w:tcPr>
          <w:p w14:paraId="20B8A48A" w14:textId="77777777" w:rsidR="00B76229" w:rsidRPr="000D51F6" w:rsidRDefault="00B76229" w:rsidP="000D51F6">
            <w:r w:rsidRPr="000D51F6">
              <w:t>5424 Lyngen</w:t>
            </w:r>
          </w:p>
        </w:tc>
        <w:tc>
          <w:tcPr>
            <w:tcW w:w="1197" w:type="dxa"/>
          </w:tcPr>
          <w:p w14:paraId="668D178D" w14:textId="77777777" w:rsidR="00B76229" w:rsidRPr="000D51F6" w:rsidRDefault="00B76229" w:rsidP="00F869EB">
            <w:pPr>
              <w:jc w:val="right"/>
            </w:pPr>
            <w:r w:rsidRPr="000D51F6">
              <w:t>-3,2</w:t>
            </w:r>
          </w:p>
        </w:tc>
        <w:tc>
          <w:tcPr>
            <w:tcW w:w="1276" w:type="dxa"/>
          </w:tcPr>
          <w:p w14:paraId="4DCD58C2" w14:textId="77777777" w:rsidR="00B76229" w:rsidRPr="000D51F6" w:rsidRDefault="00B76229" w:rsidP="00F869EB">
            <w:pPr>
              <w:jc w:val="right"/>
            </w:pPr>
            <w:r w:rsidRPr="000D51F6">
              <w:t>6,9</w:t>
            </w:r>
          </w:p>
        </w:tc>
        <w:tc>
          <w:tcPr>
            <w:tcW w:w="1276" w:type="dxa"/>
          </w:tcPr>
          <w:p w14:paraId="59D2F0D4" w14:textId="77777777" w:rsidR="00B76229" w:rsidRPr="000D51F6" w:rsidRDefault="00B76229" w:rsidP="00F869EB">
            <w:pPr>
              <w:jc w:val="right"/>
            </w:pPr>
            <w:r w:rsidRPr="000D51F6">
              <w:t>0,0</w:t>
            </w:r>
          </w:p>
        </w:tc>
        <w:tc>
          <w:tcPr>
            <w:tcW w:w="1559" w:type="dxa"/>
          </w:tcPr>
          <w:p w14:paraId="0C6DD381" w14:textId="77777777" w:rsidR="00B76229" w:rsidRPr="000D51F6" w:rsidRDefault="00B76229" w:rsidP="00F869EB">
            <w:pPr>
              <w:jc w:val="right"/>
            </w:pPr>
            <w:r w:rsidRPr="000D51F6">
              <w:t>21,7</w:t>
            </w:r>
          </w:p>
        </w:tc>
        <w:tc>
          <w:tcPr>
            <w:tcW w:w="1418" w:type="dxa"/>
          </w:tcPr>
          <w:p w14:paraId="6C57B136" w14:textId="77777777" w:rsidR="00B76229" w:rsidRPr="000D51F6" w:rsidRDefault="00B76229" w:rsidP="00F869EB">
            <w:pPr>
              <w:jc w:val="right"/>
            </w:pPr>
            <w:r w:rsidRPr="000D51F6">
              <w:t>188,4</w:t>
            </w:r>
          </w:p>
        </w:tc>
        <w:tc>
          <w:tcPr>
            <w:tcW w:w="1275" w:type="dxa"/>
          </w:tcPr>
          <w:p w14:paraId="7B364B0A" w14:textId="77777777" w:rsidR="00B76229" w:rsidRPr="000D51F6" w:rsidRDefault="00B76229" w:rsidP="00F869EB">
            <w:pPr>
              <w:jc w:val="right"/>
            </w:pPr>
            <w:r w:rsidRPr="000D51F6">
              <w:t>0,0</w:t>
            </w:r>
          </w:p>
        </w:tc>
        <w:tc>
          <w:tcPr>
            <w:tcW w:w="1418" w:type="dxa"/>
          </w:tcPr>
          <w:p w14:paraId="6CE9CA86" w14:textId="77777777" w:rsidR="00B76229" w:rsidRPr="000D51F6" w:rsidRDefault="00B76229" w:rsidP="00F869EB">
            <w:pPr>
              <w:jc w:val="right"/>
            </w:pPr>
            <w:r w:rsidRPr="000D51F6">
              <w:t>124,4</w:t>
            </w:r>
          </w:p>
        </w:tc>
      </w:tr>
      <w:tr w:rsidR="00B76229" w:rsidRPr="000D51F6" w14:paraId="513AA1D7" w14:textId="77777777" w:rsidTr="00F869EB">
        <w:trPr>
          <w:trHeight w:val="880"/>
        </w:trPr>
        <w:tc>
          <w:tcPr>
            <w:tcW w:w="2200" w:type="dxa"/>
          </w:tcPr>
          <w:p w14:paraId="2DD4C7CA" w14:textId="77777777" w:rsidR="00B76229" w:rsidRPr="000D51F6" w:rsidRDefault="00B76229" w:rsidP="000D51F6">
            <w:r w:rsidRPr="000D51F6">
              <w:t xml:space="preserve">5425 Storfjord – </w:t>
            </w:r>
            <w:r w:rsidRPr="000D51F6">
              <w:br/>
              <w:t xml:space="preserve">Omasvuotna – </w:t>
            </w:r>
            <w:r w:rsidRPr="000D51F6">
              <w:br/>
              <w:t>Omasvuono</w:t>
            </w:r>
          </w:p>
        </w:tc>
        <w:tc>
          <w:tcPr>
            <w:tcW w:w="1197" w:type="dxa"/>
          </w:tcPr>
          <w:p w14:paraId="57014F2C" w14:textId="77777777" w:rsidR="00B76229" w:rsidRPr="000D51F6" w:rsidRDefault="00B76229" w:rsidP="00F869EB">
            <w:pPr>
              <w:jc w:val="right"/>
            </w:pPr>
            <w:r w:rsidRPr="000D51F6">
              <w:t>-0,8</w:t>
            </w:r>
          </w:p>
        </w:tc>
        <w:tc>
          <w:tcPr>
            <w:tcW w:w="1276" w:type="dxa"/>
          </w:tcPr>
          <w:p w14:paraId="68472D10" w14:textId="77777777" w:rsidR="00B76229" w:rsidRPr="000D51F6" w:rsidRDefault="00B76229" w:rsidP="00F869EB">
            <w:pPr>
              <w:jc w:val="right"/>
            </w:pPr>
            <w:r w:rsidRPr="000D51F6">
              <w:t>2,1</w:t>
            </w:r>
          </w:p>
        </w:tc>
        <w:tc>
          <w:tcPr>
            <w:tcW w:w="1276" w:type="dxa"/>
          </w:tcPr>
          <w:p w14:paraId="0D98B61A" w14:textId="77777777" w:rsidR="00B76229" w:rsidRPr="000D51F6" w:rsidRDefault="00B76229" w:rsidP="00F869EB">
            <w:pPr>
              <w:jc w:val="right"/>
            </w:pPr>
            <w:r w:rsidRPr="000D51F6">
              <w:t>0,0</w:t>
            </w:r>
          </w:p>
        </w:tc>
        <w:tc>
          <w:tcPr>
            <w:tcW w:w="1559" w:type="dxa"/>
          </w:tcPr>
          <w:p w14:paraId="368EBD84" w14:textId="77777777" w:rsidR="00B76229" w:rsidRPr="000D51F6" w:rsidRDefault="00B76229" w:rsidP="00F869EB">
            <w:pPr>
              <w:jc w:val="right"/>
            </w:pPr>
            <w:r w:rsidRPr="000D51F6">
              <w:t>22,2</w:t>
            </w:r>
          </w:p>
        </w:tc>
        <w:tc>
          <w:tcPr>
            <w:tcW w:w="1418" w:type="dxa"/>
          </w:tcPr>
          <w:p w14:paraId="1D094207" w14:textId="77777777" w:rsidR="00B76229" w:rsidRPr="000D51F6" w:rsidRDefault="00B76229" w:rsidP="00F869EB">
            <w:pPr>
              <w:jc w:val="right"/>
            </w:pPr>
            <w:r w:rsidRPr="000D51F6">
              <w:t>167,2</w:t>
            </w:r>
          </w:p>
        </w:tc>
        <w:tc>
          <w:tcPr>
            <w:tcW w:w="1275" w:type="dxa"/>
          </w:tcPr>
          <w:p w14:paraId="0736CE8E" w14:textId="77777777" w:rsidR="00B76229" w:rsidRPr="000D51F6" w:rsidRDefault="00B76229" w:rsidP="00F869EB">
            <w:pPr>
              <w:jc w:val="right"/>
            </w:pPr>
            <w:r w:rsidRPr="000D51F6">
              <w:t>8,4</w:t>
            </w:r>
          </w:p>
        </w:tc>
        <w:tc>
          <w:tcPr>
            <w:tcW w:w="1418" w:type="dxa"/>
          </w:tcPr>
          <w:p w14:paraId="5C9EC00D" w14:textId="77777777" w:rsidR="00B76229" w:rsidRPr="000D51F6" w:rsidRDefault="00B76229" w:rsidP="00F869EB">
            <w:pPr>
              <w:jc w:val="right"/>
            </w:pPr>
            <w:r w:rsidRPr="000D51F6">
              <w:t>105,7</w:t>
            </w:r>
          </w:p>
        </w:tc>
      </w:tr>
      <w:tr w:rsidR="00B76229" w:rsidRPr="000D51F6" w14:paraId="4C61D907" w14:textId="77777777" w:rsidTr="00F869EB">
        <w:trPr>
          <w:trHeight w:val="640"/>
        </w:trPr>
        <w:tc>
          <w:tcPr>
            <w:tcW w:w="2200" w:type="dxa"/>
          </w:tcPr>
          <w:p w14:paraId="515F9D41" w14:textId="77777777" w:rsidR="00B76229" w:rsidRPr="000D51F6" w:rsidRDefault="00B76229" w:rsidP="000D51F6">
            <w:r w:rsidRPr="000D51F6">
              <w:t>5426 Gáivuotna – Kåfjord – Kaivuono</w:t>
            </w:r>
          </w:p>
        </w:tc>
        <w:tc>
          <w:tcPr>
            <w:tcW w:w="1197" w:type="dxa"/>
          </w:tcPr>
          <w:p w14:paraId="5C20B2E2" w14:textId="77777777" w:rsidR="00B76229" w:rsidRPr="000D51F6" w:rsidRDefault="00B76229" w:rsidP="00F869EB">
            <w:pPr>
              <w:jc w:val="right"/>
            </w:pPr>
            <w:r w:rsidRPr="000D51F6">
              <w:t>0,4</w:t>
            </w:r>
          </w:p>
        </w:tc>
        <w:tc>
          <w:tcPr>
            <w:tcW w:w="1276" w:type="dxa"/>
          </w:tcPr>
          <w:p w14:paraId="6D7B73FF" w14:textId="77777777" w:rsidR="00B76229" w:rsidRPr="000D51F6" w:rsidRDefault="00B76229" w:rsidP="00F869EB">
            <w:pPr>
              <w:jc w:val="right"/>
            </w:pPr>
            <w:r w:rsidRPr="000D51F6">
              <w:t>0,1</w:t>
            </w:r>
          </w:p>
        </w:tc>
        <w:tc>
          <w:tcPr>
            <w:tcW w:w="1276" w:type="dxa"/>
          </w:tcPr>
          <w:p w14:paraId="341DED0E" w14:textId="77777777" w:rsidR="00B76229" w:rsidRPr="000D51F6" w:rsidRDefault="00B76229" w:rsidP="00F869EB">
            <w:pPr>
              <w:jc w:val="right"/>
            </w:pPr>
            <w:r w:rsidRPr="000D51F6">
              <w:t>-3,0</w:t>
            </w:r>
          </w:p>
        </w:tc>
        <w:tc>
          <w:tcPr>
            <w:tcW w:w="1559" w:type="dxa"/>
          </w:tcPr>
          <w:p w14:paraId="7B1C0FD1" w14:textId="77777777" w:rsidR="00B76229" w:rsidRPr="000D51F6" w:rsidRDefault="00B76229" w:rsidP="00F869EB">
            <w:pPr>
              <w:jc w:val="right"/>
            </w:pPr>
            <w:r w:rsidRPr="000D51F6">
              <w:t>19,7</w:t>
            </w:r>
          </w:p>
        </w:tc>
        <w:tc>
          <w:tcPr>
            <w:tcW w:w="1418" w:type="dxa"/>
          </w:tcPr>
          <w:p w14:paraId="7E97CE0B" w14:textId="77777777" w:rsidR="00B76229" w:rsidRPr="000D51F6" w:rsidRDefault="00B76229" w:rsidP="00F869EB">
            <w:pPr>
              <w:jc w:val="right"/>
            </w:pPr>
            <w:r w:rsidRPr="000D51F6">
              <w:t>143,8</w:t>
            </w:r>
          </w:p>
        </w:tc>
        <w:tc>
          <w:tcPr>
            <w:tcW w:w="1275" w:type="dxa"/>
          </w:tcPr>
          <w:p w14:paraId="20C8656C" w14:textId="77777777" w:rsidR="00B76229" w:rsidRPr="000D51F6" w:rsidRDefault="00B76229" w:rsidP="00F869EB">
            <w:pPr>
              <w:jc w:val="right"/>
            </w:pPr>
            <w:r w:rsidRPr="000D51F6">
              <w:t>0,0</w:t>
            </w:r>
          </w:p>
        </w:tc>
        <w:tc>
          <w:tcPr>
            <w:tcW w:w="1418" w:type="dxa"/>
          </w:tcPr>
          <w:p w14:paraId="42E7A997" w14:textId="77777777" w:rsidR="00B76229" w:rsidRPr="000D51F6" w:rsidRDefault="00B76229" w:rsidP="00F869EB">
            <w:pPr>
              <w:jc w:val="right"/>
            </w:pPr>
            <w:r w:rsidRPr="000D51F6">
              <w:t>85,3</w:t>
            </w:r>
          </w:p>
        </w:tc>
      </w:tr>
      <w:tr w:rsidR="00B76229" w:rsidRPr="000D51F6" w14:paraId="23790827" w14:textId="77777777" w:rsidTr="00F869EB">
        <w:trPr>
          <w:trHeight w:val="380"/>
        </w:trPr>
        <w:tc>
          <w:tcPr>
            <w:tcW w:w="2200" w:type="dxa"/>
          </w:tcPr>
          <w:p w14:paraId="60CFACD8" w14:textId="77777777" w:rsidR="00B76229" w:rsidRPr="000D51F6" w:rsidRDefault="00B76229" w:rsidP="000D51F6">
            <w:r w:rsidRPr="000D51F6">
              <w:t>5427 Skjervøy</w:t>
            </w:r>
          </w:p>
        </w:tc>
        <w:tc>
          <w:tcPr>
            <w:tcW w:w="1197" w:type="dxa"/>
          </w:tcPr>
          <w:p w14:paraId="1A26C95E" w14:textId="77777777" w:rsidR="00B76229" w:rsidRPr="000D51F6" w:rsidRDefault="00B76229" w:rsidP="00F869EB">
            <w:pPr>
              <w:jc w:val="right"/>
            </w:pPr>
            <w:r w:rsidRPr="000D51F6">
              <w:t>4,8</w:t>
            </w:r>
          </w:p>
        </w:tc>
        <w:tc>
          <w:tcPr>
            <w:tcW w:w="1276" w:type="dxa"/>
          </w:tcPr>
          <w:p w14:paraId="5D07C807" w14:textId="77777777" w:rsidR="00B76229" w:rsidRPr="000D51F6" w:rsidRDefault="00B76229" w:rsidP="00F869EB">
            <w:pPr>
              <w:jc w:val="right"/>
            </w:pPr>
            <w:r w:rsidRPr="000D51F6">
              <w:t>17,9</w:t>
            </w:r>
          </w:p>
        </w:tc>
        <w:tc>
          <w:tcPr>
            <w:tcW w:w="1276" w:type="dxa"/>
          </w:tcPr>
          <w:p w14:paraId="0E91AD2E" w14:textId="77777777" w:rsidR="00B76229" w:rsidRPr="000D51F6" w:rsidRDefault="00B76229" w:rsidP="00F869EB">
            <w:pPr>
              <w:jc w:val="right"/>
            </w:pPr>
            <w:r w:rsidRPr="000D51F6">
              <w:t>0,0</w:t>
            </w:r>
          </w:p>
        </w:tc>
        <w:tc>
          <w:tcPr>
            <w:tcW w:w="1559" w:type="dxa"/>
          </w:tcPr>
          <w:p w14:paraId="05AD8220" w14:textId="77777777" w:rsidR="00B76229" w:rsidRPr="000D51F6" w:rsidRDefault="00B76229" w:rsidP="00F869EB">
            <w:pPr>
              <w:jc w:val="right"/>
            </w:pPr>
            <w:r w:rsidRPr="000D51F6">
              <w:t>18,3</w:t>
            </w:r>
          </w:p>
        </w:tc>
        <w:tc>
          <w:tcPr>
            <w:tcW w:w="1418" w:type="dxa"/>
          </w:tcPr>
          <w:p w14:paraId="6C65B2E1" w14:textId="77777777" w:rsidR="00B76229" w:rsidRPr="000D51F6" w:rsidRDefault="00B76229" w:rsidP="00F869EB">
            <w:pPr>
              <w:jc w:val="right"/>
            </w:pPr>
            <w:r w:rsidRPr="000D51F6">
              <w:t>103,5</w:t>
            </w:r>
          </w:p>
        </w:tc>
        <w:tc>
          <w:tcPr>
            <w:tcW w:w="1275" w:type="dxa"/>
          </w:tcPr>
          <w:p w14:paraId="148C56DB" w14:textId="77777777" w:rsidR="00B76229" w:rsidRPr="000D51F6" w:rsidRDefault="00B76229" w:rsidP="00F869EB">
            <w:pPr>
              <w:jc w:val="right"/>
            </w:pPr>
            <w:r w:rsidRPr="000D51F6">
              <w:t>0,0</w:t>
            </w:r>
          </w:p>
        </w:tc>
        <w:tc>
          <w:tcPr>
            <w:tcW w:w="1418" w:type="dxa"/>
          </w:tcPr>
          <w:p w14:paraId="66ECBF70" w14:textId="77777777" w:rsidR="00B76229" w:rsidRPr="000D51F6" w:rsidRDefault="00B76229" w:rsidP="00F869EB">
            <w:pPr>
              <w:jc w:val="right"/>
            </w:pPr>
            <w:r w:rsidRPr="000D51F6">
              <w:t>55,6</w:t>
            </w:r>
          </w:p>
        </w:tc>
      </w:tr>
      <w:tr w:rsidR="00B76229" w:rsidRPr="000D51F6" w14:paraId="370A9C88" w14:textId="77777777" w:rsidTr="00F869EB">
        <w:trPr>
          <w:trHeight w:val="380"/>
        </w:trPr>
        <w:tc>
          <w:tcPr>
            <w:tcW w:w="2200" w:type="dxa"/>
          </w:tcPr>
          <w:p w14:paraId="753A792F" w14:textId="77777777" w:rsidR="00B76229" w:rsidRPr="000D51F6" w:rsidRDefault="00B76229" w:rsidP="000D51F6">
            <w:r w:rsidRPr="000D51F6">
              <w:t>5428 Nordreisa</w:t>
            </w:r>
          </w:p>
        </w:tc>
        <w:tc>
          <w:tcPr>
            <w:tcW w:w="1197" w:type="dxa"/>
          </w:tcPr>
          <w:p w14:paraId="5F48090B" w14:textId="77777777" w:rsidR="00B76229" w:rsidRPr="000D51F6" w:rsidRDefault="00B76229" w:rsidP="00F869EB">
            <w:pPr>
              <w:jc w:val="right"/>
            </w:pPr>
            <w:r w:rsidRPr="000D51F6">
              <w:t>1,0</w:t>
            </w:r>
          </w:p>
        </w:tc>
        <w:tc>
          <w:tcPr>
            <w:tcW w:w="1276" w:type="dxa"/>
          </w:tcPr>
          <w:p w14:paraId="698FC655" w14:textId="77777777" w:rsidR="00B76229" w:rsidRPr="000D51F6" w:rsidRDefault="00B76229" w:rsidP="00F869EB">
            <w:pPr>
              <w:jc w:val="right"/>
            </w:pPr>
            <w:r w:rsidRPr="000D51F6">
              <w:t>4,5</w:t>
            </w:r>
          </w:p>
        </w:tc>
        <w:tc>
          <w:tcPr>
            <w:tcW w:w="1276" w:type="dxa"/>
          </w:tcPr>
          <w:p w14:paraId="4BB894D4" w14:textId="77777777" w:rsidR="00B76229" w:rsidRPr="000D51F6" w:rsidRDefault="00B76229" w:rsidP="00F869EB">
            <w:pPr>
              <w:jc w:val="right"/>
            </w:pPr>
            <w:r w:rsidRPr="000D51F6">
              <w:t>0,0</w:t>
            </w:r>
          </w:p>
        </w:tc>
        <w:tc>
          <w:tcPr>
            <w:tcW w:w="1559" w:type="dxa"/>
          </w:tcPr>
          <w:p w14:paraId="03325CB7" w14:textId="77777777" w:rsidR="00B76229" w:rsidRPr="000D51F6" w:rsidRDefault="00B76229" w:rsidP="00F869EB">
            <w:pPr>
              <w:jc w:val="right"/>
            </w:pPr>
            <w:r w:rsidRPr="000D51F6">
              <w:t>7,0</w:t>
            </w:r>
          </w:p>
        </w:tc>
        <w:tc>
          <w:tcPr>
            <w:tcW w:w="1418" w:type="dxa"/>
          </w:tcPr>
          <w:p w14:paraId="3E1B87D6" w14:textId="77777777" w:rsidR="00B76229" w:rsidRPr="000D51F6" w:rsidRDefault="00B76229" w:rsidP="00F869EB">
            <w:pPr>
              <w:jc w:val="right"/>
            </w:pPr>
            <w:r w:rsidRPr="000D51F6">
              <w:t>107,0</w:t>
            </w:r>
          </w:p>
        </w:tc>
        <w:tc>
          <w:tcPr>
            <w:tcW w:w="1275" w:type="dxa"/>
          </w:tcPr>
          <w:p w14:paraId="4136EECB" w14:textId="77777777" w:rsidR="00B76229" w:rsidRPr="000D51F6" w:rsidRDefault="00B76229" w:rsidP="00F869EB">
            <w:pPr>
              <w:jc w:val="right"/>
            </w:pPr>
            <w:r w:rsidRPr="000D51F6">
              <w:t>0,0</w:t>
            </w:r>
          </w:p>
        </w:tc>
        <w:tc>
          <w:tcPr>
            <w:tcW w:w="1418" w:type="dxa"/>
          </w:tcPr>
          <w:p w14:paraId="7373A840" w14:textId="77777777" w:rsidR="00B76229" w:rsidRPr="000D51F6" w:rsidRDefault="00B76229" w:rsidP="00F869EB">
            <w:pPr>
              <w:jc w:val="right"/>
            </w:pPr>
            <w:r w:rsidRPr="000D51F6">
              <w:t>50,2</w:t>
            </w:r>
          </w:p>
        </w:tc>
      </w:tr>
      <w:tr w:rsidR="00B76229" w:rsidRPr="000D51F6" w14:paraId="0807BD8F" w14:textId="77777777" w:rsidTr="00F869EB">
        <w:trPr>
          <w:trHeight w:val="380"/>
        </w:trPr>
        <w:tc>
          <w:tcPr>
            <w:tcW w:w="2200" w:type="dxa"/>
          </w:tcPr>
          <w:p w14:paraId="2D23DBDC" w14:textId="77777777" w:rsidR="00B76229" w:rsidRPr="000D51F6" w:rsidRDefault="00B76229" w:rsidP="000D51F6">
            <w:r w:rsidRPr="000D51F6">
              <w:t>5429 Kvænangen</w:t>
            </w:r>
          </w:p>
        </w:tc>
        <w:tc>
          <w:tcPr>
            <w:tcW w:w="1197" w:type="dxa"/>
          </w:tcPr>
          <w:p w14:paraId="53B64137" w14:textId="77777777" w:rsidR="00B76229" w:rsidRPr="000D51F6" w:rsidRDefault="00B76229" w:rsidP="00F869EB">
            <w:pPr>
              <w:jc w:val="right"/>
            </w:pPr>
            <w:r w:rsidRPr="000D51F6">
              <w:t>9,5</w:t>
            </w:r>
          </w:p>
        </w:tc>
        <w:tc>
          <w:tcPr>
            <w:tcW w:w="1276" w:type="dxa"/>
          </w:tcPr>
          <w:p w14:paraId="11F0C0F6" w14:textId="77777777" w:rsidR="00B76229" w:rsidRPr="000D51F6" w:rsidRDefault="00B76229" w:rsidP="00F869EB">
            <w:pPr>
              <w:jc w:val="right"/>
            </w:pPr>
            <w:r w:rsidRPr="000D51F6">
              <w:t>14,4</w:t>
            </w:r>
          </w:p>
        </w:tc>
        <w:tc>
          <w:tcPr>
            <w:tcW w:w="1276" w:type="dxa"/>
          </w:tcPr>
          <w:p w14:paraId="5C275902" w14:textId="77777777" w:rsidR="00B76229" w:rsidRPr="000D51F6" w:rsidRDefault="00B76229" w:rsidP="00F869EB">
            <w:pPr>
              <w:jc w:val="right"/>
            </w:pPr>
            <w:r w:rsidRPr="000D51F6">
              <w:t>0,0</w:t>
            </w:r>
          </w:p>
        </w:tc>
        <w:tc>
          <w:tcPr>
            <w:tcW w:w="1559" w:type="dxa"/>
          </w:tcPr>
          <w:p w14:paraId="6C8E920B" w14:textId="77777777" w:rsidR="00B76229" w:rsidRPr="000D51F6" w:rsidRDefault="00B76229" w:rsidP="00F869EB">
            <w:pPr>
              <w:jc w:val="right"/>
            </w:pPr>
            <w:r w:rsidRPr="000D51F6">
              <w:t>22,5</w:t>
            </w:r>
          </w:p>
        </w:tc>
        <w:tc>
          <w:tcPr>
            <w:tcW w:w="1418" w:type="dxa"/>
          </w:tcPr>
          <w:p w14:paraId="3485948D" w14:textId="77777777" w:rsidR="00B76229" w:rsidRPr="000D51F6" w:rsidRDefault="00B76229" w:rsidP="00F869EB">
            <w:pPr>
              <w:jc w:val="right"/>
            </w:pPr>
            <w:r w:rsidRPr="000D51F6">
              <w:t>141,6</w:t>
            </w:r>
          </w:p>
        </w:tc>
        <w:tc>
          <w:tcPr>
            <w:tcW w:w="1275" w:type="dxa"/>
          </w:tcPr>
          <w:p w14:paraId="03A0B613" w14:textId="77777777" w:rsidR="00B76229" w:rsidRPr="000D51F6" w:rsidRDefault="00B76229" w:rsidP="00F869EB">
            <w:pPr>
              <w:jc w:val="right"/>
            </w:pPr>
            <w:r w:rsidRPr="000D51F6">
              <w:t>0,0</w:t>
            </w:r>
          </w:p>
        </w:tc>
        <w:tc>
          <w:tcPr>
            <w:tcW w:w="1418" w:type="dxa"/>
          </w:tcPr>
          <w:p w14:paraId="4775AA01" w14:textId="77777777" w:rsidR="00B76229" w:rsidRPr="000D51F6" w:rsidRDefault="00B76229" w:rsidP="00F869EB">
            <w:pPr>
              <w:jc w:val="right"/>
            </w:pPr>
            <w:r w:rsidRPr="000D51F6">
              <w:t>67,5</w:t>
            </w:r>
          </w:p>
        </w:tc>
      </w:tr>
      <w:tr w:rsidR="00B76229" w:rsidRPr="000D51F6" w14:paraId="19378298" w14:textId="77777777" w:rsidTr="00F869EB">
        <w:trPr>
          <w:trHeight w:val="640"/>
        </w:trPr>
        <w:tc>
          <w:tcPr>
            <w:tcW w:w="2200" w:type="dxa"/>
          </w:tcPr>
          <w:p w14:paraId="2BFFDE95" w14:textId="77777777" w:rsidR="00B76229" w:rsidRPr="000D51F6" w:rsidRDefault="00B76229" w:rsidP="000D51F6">
            <w:r w:rsidRPr="000D51F6">
              <w:t>5430 Guovdageaidnu –Kautokeino</w:t>
            </w:r>
          </w:p>
        </w:tc>
        <w:tc>
          <w:tcPr>
            <w:tcW w:w="1197" w:type="dxa"/>
          </w:tcPr>
          <w:p w14:paraId="120AC67C" w14:textId="77777777" w:rsidR="00B76229" w:rsidRPr="000D51F6" w:rsidRDefault="00B76229" w:rsidP="00F869EB">
            <w:pPr>
              <w:jc w:val="right"/>
            </w:pPr>
            <w:r w:rsidRPr="000D51F6">
              <w:t>6,4</w:t>
            </w:r>
          </w:p>
        </w:tc>
        <w:tc>
          <w:tcPr>
            <w:tcW w:w="1276" w:type="dxa"/>
          </w:tcPr>
          <w:p w14:paraId="426D3A0B" w14:textId="77777777" w:rsidR="00B76229" w:rsidRPr="000D51F6" w:rsidRDefault="00B76229" w:rsidP="00F869EB">
            <w:pPr>
              <w:jc w:val="right"/>
            </w:pPr>
            <w:r w:rsidRPr="000D51F6">
              <w:t>14,5</w:t>
            </w:r>
          </w:p>
        </w:tc>
        <w:tc>
          <w:tcPr>
            <w:tcW w:w="1276" w:type="dxa"/>
          </w:tcPr>
          <w:p w14:paraId="73589E45" w14:textId="77777777" w:rsidR="00B76229" w:rsidRPr="000D51F6" w:rsidRDefault="00B76229" w:rsidP="00F869EB">
            <w:pPr>
              <w:jc w:val="right"/>
            </w:pPr>
            <w:r w:rsidRPr="000D51F6">
              <w:t>0,0</w:t>
            </w:r>
          </w:p>
        </w:tc>
        <w:tc>
          <w:tcPr>
            <w:tcW w:w="1559" w:type="dxa"/>
          </w:tcPr>
          <w:p w14:paraId="29BCBAF3" w14:textId="77777777" w:rsidR="00B76229" w:rsidRPr="000D51F6" w:rsidRDefault="00B76229" w:rsidP="00F869EB">
            <w:pPr>
              <w:jc w:val="right"/>
            </w:pPr>
            <w:r w:rsidRPr="000D51F6">
              <w:t>30,0</w:t>
            </w:r>
          </w:p>
        </w:tc>
        <w:tc>
          <w:tcPr>
            <w:tcW w:w="1418" w:type="dxa"/>
          </w:tcPr>
          <w:p w14:paraId="485CB5BF" w14:textId="77777777" w:rsidR="00B76229" w:rsidRPr="000D51F6" w:rsidRDefault="00B76229" w:rsidP="00F869EB">
            <w:pPr>
              <w:jc w:val="right"/>
            </w:pPr>
            <w:r w:rsidRPr="000D51F6">
              <w:t>67,6</w:t>
            </w:r>
          </w:p>
        </w:tc>
        <w:tc>
          <w:tcPr>
            <w:tcW w:w="1275" w:type="dxa"/>
          </w:tcPr>
          <w:p w14:paraId="27B54671" w14:textId="77777777" w:rsidR="00B76229" w:rsidRPr="000D51F6" w:rsidRDefault="00B76229" w:rsidP="00F869EB">
            <w:pPr>
              <w:jc w:val="right"/>
            </w:pPr>
            <w:r w:rsidRPr="000D51F6">
              <w:t>0,0</w:t>
            </w:r>
          </w:p>
        </w:tc>
        <w:tc>
          <w:tcPr>
            <w:tcW w:w="1418" w:type="dxa"/>
          </w:tcPr>
          <w:p w14:paraId="705C1FA9" w14:textId="77777777" w:rsidR="00B76229" w:rsidRPr="000D51F6" w:rsidRDefault="00B76229" w:rsidP="00F869EB">
            <w:pPr>
              <w:jc w:val="right"/>
            </w:pPr>
            <w:r w:rsidRPr="000D51F6">
              <w:t>17,5</w:t>
            </w:r>
          </w:p>
        </w:tc>
      </w:tr>
      <w:tr w:rsidR="00B76229" w:rsidRPr="000D51F6" w14:paraId="43547F40" w14:textId="77777777" w:rsidTr="00F869EB">
        <w:trPr>
          <w:trHeight w:val="380"/>
        </w:trPr>
        <w:tc>
          <w:tcPr>
            <w:tcW w:w="2200" w:type="dxa"/>
          </w:tcPr>
          <w:p w14:paraId="0199BFCA" w14:textId="77777777" w:rsidR="00B76229" w:rsidRPr="000D51F6" w:rsidRDefault="00B76229" w:rsidP="000D51F6">
            <w:r w:rsidRPr="000D51F6">
              <w:t>5432 Loppa</w:t>
            </w:r>
          </w:p>
        </w:tc>
        <w:tc>
          <w:tcPr>
            <w:tcW w:w="1197" w:type="dxa"/>
          </w:tcPr>
          <w:p w14:paraId="025F4F33" w14:textId="77777777" w:rsidR="00B76229" w:rsidRPr="000D51F6" w:rsidRDefault="00B76229" w:rsidP="00F869EB">
            <w:pPr>
              <w:jc w:val="right"/>
            </w:pPr>
            <w:r w:rsidRPr="000D51F6">
              <w:t>7,8</w:t>
            </w:r>
          </w:p>
        </w:tc>
        <w:tc>
          <w:tcPr>
            <w:tcW w:w="1276" w:type="dxa"/>
          </w:tcPr>
          <w:p w14:paraId="1D6E0E74" w14:textId="77777777" w:rsidR="00B76229" w:rsidRPr="000D51F6" w:rsidRDefault="00B76229" w:rsidP="00F869EB">
            <w:pPr>
              <w:jc w:val="right"/>
            </w:pPr>
            <w:r w:rsidRPr="000D51F6">
              <w:t>23,2</w:t>
            </w:r>
          </w:p>
        </w:tc>
        <w:tc>
          <w:tcPr>
            <w:tcW w:w="1276" w:type="dxa"/>
          </w:tcPr>
          <w:p w14:paraId="222D3C96" w14:textId="77777777" w:rsidR="00B76229" w:rsidRPr="000D51F6" w:rsidRDefault="00B76229" w:rsidP="00F869EB">
            <w:pPr>
              <w:jc w:val="right"/>
            </w:pPr>
            <w:r w:rsidRPr="000D51F6">
              <w:t>0,0</w:t>
            </w:r>
          </w:p>
        </w:tc>
        <w:tc>
          <w:tcPr>
            <w:tcW w:w="1559" w:type="dxa"/>
          </w:tcPr>
          <w:p w14:paraId="3C7A19C7" w14:textId="77777777" w:rsidR="00B76229" w:rsidRPr="000D51F6" w:rsidRDefault="00B76229" w:rsidP="00F869EB">
            <w:pPr>
              <w:jc w:val="right"/>
            </w:pPr>
            <w:r w:rsidRPr="000D51F6">
              <w:t>39,3</w:t>
            </w:r>
          </w:p>
        </w:tc>
        <w:tc>
          <w:tcPr>
            <w:tcW w:w="1418" w:type="dxa"/>
          </w:tcPr>
          <w:p w14:paraId="333BA9DE" w14:textId="77777777" w:rsidR="00B76229" w:rsidRPr="000D51F6" w:rsidRDefault="00B76229" w:rsidP="00F869EB">
            <w:pPr>
              <w:jc w:val="right"/>
            </w:pPr>
            <w:r w:rsidRPr="000D51F6">
              <w:t>27,9</w:t>
            </w:r>
          </w:p>
        </w:tc>
        <w:tc>
          <w:tcPr>
            <w:tcW w:w="1275" w:type="dxa"/>
          </w:tcPr>
          <w:p w14:paraId="12F07F38" w14:textId="77777777" w:rsidR="00B76229" w:rsidRPr="000D51F6" w:rsidRDefault="00B76229" w:rsidP="00F869EB">
            <w:pPr>
              <w:jc w:val="right"/>
            </w:pPr>
            <w:r w:rsidRPr="000D51F6">
              <w:t>0,0</w:t>
            </w:r>
          </w:p>
        </w:tc>
        <w:tc>
          <w:tcPr>
            <w:tcW w:w="1418" w:type="dxa"/>
          </w:tcPr>
          <w:p w14:paraId="2F4D4B74" w14:textId="77777777" w:rsidR="00B76229" w:rsidRPr="000D51F6" w:rsidRDefault="00B76229" w:rsidP="00F869EB">
            <w:pPr>
              <w:jc w:val="right"/>
            </w:pPr>
            <w:r w:rsidRPr="000D51F6">
              <w:t>-30,4</w:t>
            </w:r>
          </w:p>
        </w:tc>
      </w:tr>
      <w:tr w:rsidR="00B76229" w:rsidRPr="000D51F6" w14:paraId="1EA9408A" w14:textId="77777777" w:rsidTr="00F869EB">
        <w:trPr>
          <w:trHeight w:val="380"/>
        </w:trPr>
        <w:tc>
          <w:tcPr>
            <w:tcW w:w="2200" w:type="dxa"/>
          </w:tcPr>
          <w:p w14:paraId="1BA2997D" w14:textId="77777777" w:rsidR="00B76229" w:rsidRPr="000D51F6" w:rsidRDefault="00B76229" w:rsidP="000D51F6">
            <w:r w:rsidRPr="000D51F6">
              <w:t>5433 Hasvik</w:t>
            </w:r>
          </w:p>
        </w:tc>
        <w:tc>
          <w:tcPr>
            <w:tcW w:w="1197" w:type="dxa"/>
          </w:tcPr>
          <w:p w14:paraId="47E6FEB7" w14:textId="77777777" w:rsidR="00B76229" w:rsidRPr="000D51F6" w:rsidRDefault="00B76229" w:rsidP="00F869EB">
            <w:pPr>
              <w:jc w:val="right"/>
            </w:pPr>
            <w:r w:rsidRPr="000D51F6">
              <w:t>0,9</w:t>
            </w:r>
          </w:p>
        </w:tc>
        <w:tc>
          <w:tcPr>
            <w:tcW w:w="1276" w:type="dxa"/>
          </w:tcPr>
          <w:p w14:paraId="03C69610" w14:textId="77777777" w:rsidR="00B76229" w:rsidRPr="000D51F6" w:rsidRDefault="00B76229" w:rsidP="00F869EB">
            <w:pPr>
              <w:jc w:val="right"/>
            </w:pPr>
            <w:r w:rsidRPr="000D51F6">
              <w:t>24,9</w:t>
            </w:r>
          </w:p>
        </w:tc>
        <w:tc>
          <w:tcPr>
            <w:tcW w:w="1276" w:type="dxa"/>
          </w:tcPr>
          <w:p w14:paraId="7477A6A5" w14:textId="77777777" w:rsidR="00B76229" w:rsidRPr="000D51F6" w:rsidRDefault="00B76229" w:rsidP="00F869EB">
            <w:pPr>
              <w:jc w:val="right"/>
            </w:pPr>
            <w:r w:rsidRPr="000D51F6">
              <w:t>0,0</w:t>
            </w:r>
          </w:p>
        </w:tc>
        <w:tc>
          <w:tcPr>
            <w:tcW w:w="1559" w:type="dxa"/>
          </w:tcPr>
          <w:p w14:paraId="2D41090B" w14:textId="77777777" w:rsidR="00B76229" w:rsidRPr="000D51F6" w:rsidRDefault="00B76229" w:rsidP="00F869EB">
            <w:pPr>
              <w:jc w:val="right"/>
            </w:pPr>
            <w:r w:rsidRPr="000D51F6">
              <w:t>31,3</w:t>
            </w:r>
          </w:p>
        </w:tc>
        <w:tc>
          <w:tcPr>
            <w:tcW w:w="1418" w:type="dxa"/>
          </w:tcPr>
          <w:p w14:paraId="3304C3A3" w14:textId="77777777" w:rsidR="00B76229" w:rsidRPr="000D51F6" w:rsidRDefault="00B76229" w:rsidP="00F869EB">
            <w:pPr>
              <w:jc w:val="right"/>
            </w:pPr>
            <w:r w:rsidRPr="000D51F6">
              <w:t>41,3</w:t>
            </w:r>
          </w:p>
        </w:tc>
        <w:tc>
          <w:tcPr>
            <w:tcW w:w="1275" w:type="dxa"/>
          </w:tcPr>
          <w:p w14:paraId="58D2197B" w14:textId="77777777" w:rsidR="00B76229" w:rsidRPr="000D51F6" w:rsidRDefault="00B76229" w:rsidP="00F869EB">
            <w:pPr>
              <w:jc w:val="right"/>
            </w:pPr>
            <w:r w:rsidRPr="000D51F6">
              <w:t>0,0</w:t>
            </w:r>
          </w:p>
        </w:tc>
        <w:tc>
          <w:tcPr>
            <w:tcW w:w="1418" w:type="dxa"/>
          </w:tcPr>
          <w:p w14:paraId="0F2878A6" w14:textId="77777777" w:rsidR="00B76229" w:rsidRPr="000D51F6" w:rsidRDefault="00B76229" w:rsidP="00F869EB">
            <w:pPr>
              <w:jc w:val="right"/>
            </w:pPr>
            <w:r w:rsidRPr="000D51F6">
              <w:t>-5,6</w:t>
            </w:r>
          </w:p>
        </w:tc>
      </w:tr>
      <w:tr w:rsidR="00B76229" w:rsidRPr="000D51F6" w14:paraId="6394B174" w14:textId="77777777" w:rsidTr="00F869EB">
        <w:trPr>
          <w:trHeight w:val="380"/>
        </w:trPr>
        <w:tc>
          <w:tcPr>
            <w:tcW w:w="2200" w:type="dxa"/>
          </w:tcPr>
          <w:p w14:paraId="5E1DA581" w14:textId="77777777" w:rsidR="00B76229" w:rsidRPr="000D51F6" w:rsidRDefault="00B76229" w:rsidP="000D51F6">
            <w:r w:rsidRPr="000D51F6">
              <w:t>5434 Måsøy</w:t>
            </w:r>
          </w:p>
        </w:tc>
        <w:tc>
          <w:tcPr>
            <w:tcW w:w="1197" w:type="dxa"/>
          </w:tcPr>
          <w:p w14:paraId="3263289F" w14:textId="77777777" w:rsidR="00B76229" w:rsidRPr="000D51F6" w:rsidRDefault="00B76229" w:rsidP="00F869EB">
            <w:pPr>
              <w:jc w:val="right"/>
            </w:pPr>
            <w:r w:rsidRPr="000D51F6">
              <w:t>8,6</w:t>
            </w:r>
          </w:p>
        </w:tc>
        <w:tc>
          <w:tcPr>
            <w:tcW w:w="1276" w:type="dxa"/>
          </w:tcPr>
          <w:p w14:paraId="211A1EAD" w14:textId="77777777" w:rsidR="00B76229" w:rsidRPr="000D51F6" w:rsidRDefault="00B76229" w:rsidP="00F869EB">
            <w:pPr>
              <w:jc w:val="right"/>
            </w:pPr>
            <w:r w:rsidRPr="000D51F6">
              <w:t>30,0</w:t>
            </w:r>
          </w:p>
        </w:tc>
        <w:tc>
          <w:tcPr>
            <w:tcW w:w="1276" w:type="dxa"/>
          </w:tcPr>
          <w:p w14:paraId="02178E32" w14:textId="77777777" w:rsidR="00B76229" w:rsidRPr="000D51F6" w:rsidRDefault="00B76229" w:rsidP="00F869EB">
            <w:pPr>
              <w:jc w:val="right"/>
            </w:pPr>
            <w:r w:rsidRPr="000D51F6">
              <w:t>0,0</w:t>
            </w:r>
          </w:p>
        </w:tc>
        <w:tc>
          <w:tcPr>
            <w:tcW w:w="1559" w:type="dxa"/>
          </w:tcPr>
          <w:p w14:paraId="5CB6C23E" w14:textId="77777777" w:rsidR="00B76229" w:rsidRPr="000D51F6" w:rsidRDefault="00B76229" w:rsidP="00F869EB">
            <w:pPr>
              <w:jc w:val="right"/>
            </w:pPr>
            <w:r w:rsidRPr="000D51F6">
              <w:t>45,9</w:t>
            </w:r>
          </w:p>
        </w:tc>
        <w:tc>
          <w:tcPr>
            <w:tcW w:w="1418" w:type="dxa"/>
          </w:tcPr>
          <w:p w14:paraId="6A46B990" w14:textId="77777777" w:rsidR="00B76229" w:rsidRPr="000D51F6" w:rsidRDefault="00B76229" w:rsidP="00F869EB">
            <w:pPr>
              <w:jc w:val="right"/>
            </w:pPr>
            <w:r w:rsidRPr="000D51F6">
              <w:t>77,7</w:t>
            </w:r>
          </w:p>
        </w:tc>
        <w:tc>
          <w:tcPr>
            <w:tcW w:w="1275" w:type="dxa"/>
          </w:tcPr>
          <w:p w14:paraId="3649AF84" w14:textId="77777777" w:rsidR="00B76229" w:rsidRPr="000D51F6" w:rsidRDefault="00B76229" w:rsidP="00F869EB">
            <w:pPr>
              <w:jc w:val="right"/>
            </w:pPr>
            <w:r w:rsidRPr="000D51F6">
              <w:t>0,0</w:t>
            </w:r>
          </w:p>
        </w:tc>
        <w:tc>
          <w:tcPr>
            <w:tcW w:w="1418" w:type="dxa"/>
          </w:tcPr>
          <w:p w14:paraId="43DF2B80" w14:textId="77777777" w:rsidR="00B76229" w:rsidRPr="000D51F6" w:rsidRDefault="00B76229" w:rsidP="00F869EB">
            <w:pPr>
              <w:jc w:val="right"/>
            </w:pPr>
            <w:r w:rsidRPr="000D51F6">
              <w:t>-7,1</w:t>
            </w:r>
          </w:p>
        </w:tc>
      </w:tr>
      <w:tr w:rsidR="00B76229" w:rsidRPr="000D51F6" w14:paraId="59F469A6" w14:textId="77777777" w:rsidTr="00F869EB">
        <w:trPr>
          <w:trHeight w:val="380"/>
        </w:trPr>
        <w:tc>
          <w:tcPr>
            <w:tcW w:w="2200" w:type="dxa"/>
          </w:tcPr>
          <w:p w14:paraId="5A6894D1" w14:textId="77777777" w:rsidR="00B76229" w:rsidRPr="000D51F6" w:rsidRDefault="00B76229" w:rsidP="000D51F6">
            <w:r w:rsidRPr="000D51F6">
              <w:t>5435 Nordkapp</w:t>
            </w:r>
          </w:p>
        </w:tc>
        <w:tc>
          <w:tcPr>
            <w:tcW w:w="1197" w:type="dxa"/>
          </w:tcPr>
          <w:p w14:paraId="7922026B" w14:textId="77777777" w:rsidR="00B76229" w:rsidRPr="000D51F6" w:rsidRDefault="00B76229" w:rsidP="00F869EB">
            <w:pPr>
              <w:jc w:val="right"/>
            </w:pPr>
            <w:r w:rsidRPr="000D51F6">
              <w:t>5,2</w:t>
            </w:r>
          </w:p>
        </w:tc>
        <w:tc>
          <w:tcPr>
            <w:tcW w:w="1276" w:type="dxa"/>
          </w:tcPr>
          <w:p w14:paraId="28C3C3AD" w14:textId="77777777" w:rsidR="00B76229" w:rsidRPr="000D51F6" w:rsidRDefault="00B76229" w:rsidP="00F869EB">
            <w:pPr>
              <w:jc w:val="right"/>
            </w:pPr>
            <w:r w:rsidRPr="000D51F6">
              <w:t>18,4</w:t>
            </w:r>
          </w:p>
        </w:tc>
        <w:tc>
          <w:tcPr>
            <w:tcW w:w="1276" w:type="dxa"/>
          </w:tcPr>
          <w:p w14:paraId="7936809D" w14:textId="77777777" w:rsidR="00B76229" w:rsidRPr="000D51F6" w:rsidRDefault="00B76229" w:rsidP="00F869EB">
            <w:pPr>
              <w:jc w:val="right"/>
            </w:pPr>
            <w:r w:rsidRPr="000D51F6">
              <w:t>0,0</w:t>
            </w:r>
          </w:p>
        </w:tc>
        <w:tc>
          <w:tcPr>
            <w:tcW w:w="1559" w:type="dxa"/>
          </w:tcPr>
          <w:p w14:paraId="3AF0ECCA" w14:textId="77777777" w:rsidR="00B76229" w:rsidRPr="000D51F6" w:rsidRDefault="00B76229" w:rsidP="00F869EB">
            <w:pPr>
              <w:jc w:val="right"/>
            </w:pPr>
            <w:r w:rsidRPr="000D51F6">
              <w:t>21,0</w:t>
            </w:r>
          </w:p>
        </w:tc>
        <w:tc>
          <w:tcPr>
            <w:tcW w:w="1418" w:type="dxa"/>
          </w:tcPr>
          <w:p w14:paraId="47B8CEA2" w14:textId="77777777" w:rsidR="00B76229" w:rsidRPr="000D51F6" w:rsidRDefault="00B76229" w:rsidP="00F869EB">
            <w:pPr>
              <w:jc w:val="right"/>
            </w:pPr>
            <w:r w:rsidRPr="000D51F6">
              <w:t>113,3</w:t>
            </w:r>
          </w:p>
        </w:tc>
        <w:tc>
          <w:tcPr>
            <w:tcW w:w="1275" w:type="dxa"/>
          </w:tcPr>
          <w:p w14:paraId="17DC011C" w14:textId="77777777" w:rsidR="00B76229" w:rsidRPr="000D51F6" w:rsidRDefault="00B76229" w:rsidP="00F869EB">
            <w:pPr>
              <w:jc w:val="right"/>
            </w:pPr>
            <w:r w:rsidRPr="000D51F6">
              <w:t>22,8</w:t>
            </w:r>
          </w:p>
        </w:tc>
        <w:tc>
          <w:tcPr>
            <w:tcW w:w="1418" w:type="dxa"/>
          </w:tcPr>
          <w:p w14:paraId="6E2343FE" w14:textId="77777777" w:rsidR="00B76229" w:rsidRPr="000D51F6" w:rsidRDefault="00B76229" w:rsidP="00F869EB">
            <w:pPr>
              <w:jc w:val="right"/>
            </w:pPr>
            <w:r w:rsidRPr="000D51F6">
              <w:t>53,9</w:t>
            </w:r>
          </w:p>
        </w:tc>
      </w:tr>
      <w:tr w:rsidR="00B76229" w:rsidRPr="000D51F6" w14:paraId="409FA7A8" w14:textId="77777777" w:rsidTr="00F869EB">
        <w:trPr>
          <w:trHeight w:val="640"/>
        </w:trPr>
        <w:tc>
          <w:tcPr>
            <w:tcW w:w="3397" w:type="dxa"/>
            <w:gridSpan w:val="2"/>
          </w:tcPr>
          <w:p w14:paraId="1085E13F" w14:textId="77777777" w:rsidR="00B76229" w:rsidRPr="000D51F6" w:rsidRDefault="00B76229" w:rsidP="00F869EB">
            <w:r w:rsidRPr="000D51F6">
              <w:t xml:space="preserve">5436 Porsanger – </w:t>
            </w:r>
            <w:r w:rsidRPr="000D51F6">
              <w:br/>
              <w:t xml:space="preserve">Porsáŋgu – Porsanki </w:t>
            </w:r>
          </w:p>
        </w:tc>
        <w:tc>
          <w:tcPr>
            <w:tcW w:w="1276" w:type="dxa"/>
          </w:tcPr>
          <w:p w14:paraId="7B1EDC7D" w14:textId="77777777" w:rsidR="00B76229" w:rsidRPr="000D51F6" w:rsidRDefault="00B76229" w:rsidP="00F869EB">
            <w:pPr>
              <w:jc w:val="right"/>
            </w:pPr>
          </w:p>
        </w:tc>
        <w:tc>
          <w:tcPr>
            <w:tcW w:w="1276" w:type="dxa"/>
          </w:tcPr>
          <w:p w14:paraId="69FDA6DC" w14:textId="77777777" w:rsidR="00B76229" w:rsidRPr="000D51F6" w:rsidRDefault="00B76229" w:rsidP="00F869EB">
            <w:pPr>
              <w:jc w:val="right"/>
            </w:pPr>
          </w:p>
        </w:tc>
        <w:tc>
          <w:tcPr>
            <w:tcW w:w="1559" w:type="dxa"/>
          </w:tcPr>
          <w:p w14:paraId="42F74513" w14:textId="77777777" w:rsidR="00B76229" w:rsidRPr="000D51F6" w:rsidRDefault="00B76229" w:rsidP="00F869EB">
            <w:pPr>
              <w:jc w:val="right"/>
            </w:pPr>
          </w:p>
        </w:tc>
        <w:tc>
          <w:tcPr>
            <w:tcW w:w="1418" w:type="dxa"/>
          </w:tcPr>
          <w:p w14:paraId="2321CD1C" w14:textId="77777777" w:rsidR="00B76229" w:rsidRPr="000D51F6" w:rsidRDefault="00B76229" w:rsidP="00F869EB">
            <w:pPr>
              <w:jc w:val="right"/>
            </w:pPr>
          </w:p>
        </w:tc>
        <w:tc>
          <w:tcPr>
            <w:tcW w:w="1275" w:type="dxa"/>
          </w:tcPr>
          <w:p w14:paraId="62C67187" w14:textId="77777777" w:rsidR="00B76229" w:rsidRPr="000D51F6" w:rsidRDefault="00B76229" w:rsidP="00F869EB">
            <w:pPr>
              <w:jc w:val="right"/>
            </w:pPr>
          </w:p>
        </w:tc>
        <w:tc>
          <w:tcPr>
            <w:tcW w:w="1418" w:type="dxa"/>
          </w:tcPr>
          <w:p w14:paraId="71FE3762" w14:textId="77777777" w:rsidR="00B76229" w:rsidRPr="000D51F6" w:rsidRDefault="00B76229" w:rsidP="00F869EB">
            <w:pPr>
              <w:jc w:val="right"/>
            </w:pPr>
          </w:p>
        </w:tc>
      </w:tr>
      <w:tr w:rsidR="00B76229" w:rsidRPr="000D51F6" w14:paraId="0F26653F" w14:textId="77777777" w:rsidTr="00F869EB">
        <w:trPr>
          <w:trHeight w:val="640"/>
        </w:trPr>
        <w:tc>
          <w:tcPr>
            <w:tcW w:w="2200" w:type="dxa"/>
          </w:tcPr>
          <w:p w14:paraId="47EFB804" w14:textId="77777777" w:rsidR="00B76229" w:rsidRPr="000D51F6" w:rsidRDefault="00B76229" w:rsidP="000D51F6">
            <w:r w:rsidRPr="000D51F6">
              <w:t>5437 Kárášjohka –Karasjok</w:t>
            </w:r>
          </w:p>
        </w:tc>
        <w:tc>
          <w:tcPr>
            <w:tcW w:w="1197" w:type="dxa"/>
          </w:tcPr>
          <w:p w14:paraId="52733F14" w14:textId="77777777" w:rsidR="00B76229" w:rsidRPr="000D51F6" w:rsidRDefault="00B76229" w:rsidP="00F869EB">
            <w:pPr>
              <w:jc w:val="right"/>
            </w:pPr>
            <w:r w:rsidRPr="000D51F6">
              <w:t>3,3</w:t>
            </w:r>
          </w:p>
        </w:tc>
        <w:tc>
          <w:tcPr>
            <w:tcW w:w="1276" w:type="dxa"/>
          </w:tcPr>
          <w:p w14:paraId="2A47C300" w14:textId="77777777" w:rsidR="00B76229" w:rsidRPr="000D51F6" w:rsidRDefault="00B76229" w:rsidP="00F869EB">
            <w:pPr>
              <w:jc w:val="right"/>
            </w:pPr>
            <w:r w:rsidRPr="000D51F6">
              <w:t>0,2</w:t>
            </w:r>
          </w:p>
        </w:tc>
        <w:tc>
          <w:tcPr>
            <w:tcW w:w="1276" w:type="dxa"/>
          </w:tcPr>
          <w:p w14:paraId="1E109D96" w14:textId="77777777" w:rsidR="00B76229" w:rsidRPr="000D51F6" w:rsidRDefault="00B76229" w:rsidP="00F869EB">
            <w:pPr>
              <w:jc w:val="right"/>
            </w:pPr>
            <w:r w:rsidRPr="000D51F6">
              <w:t>-1,9</w:t>
            </w:r>
          </w:p>
        </w:tc>
        <w:tc>
          <w:tcPr>
            <w:tcW w:w="1559" w:type="dxa"/>
          </w:tcPr>
          <w:p w14:paraId="7E7A3B03" w14:textId="77777777" w:rsidR="00B76229" w:rsidRPr="000D51F6" w:rsidRDefault="00B76229" w:rsidP="00F869EB">
            <w:pPr>
              <w:jc w:val="right"/>
            </w:pPr>
            <w:r w:rsidRPr="000D51F6">
              <w:t>8,0</w:t>
            </w:r>
          </w:p>
        </w:tc>
        <w:tc>
          <w:tcPr>
            <w:tcW w:w="1418" w:type="dxa"/>
          </w:tcPr>
          <w:p w14:paraId="3236D2C8" w14:textId="77777777" w:rsidR="00B76229" w:rsidRPr="000D51F6" w:rsidRDefault="00B76229" w:rsidP="00F869EB">
            <w:pPr>
              <w:jc w:val="right"/>
            </w:pPr>
            <w:r w:rsidRPr="000D51F6">
              <w:t>78,6</w:t>
            </w:r>
          </w:p>
        </w:tc>
        <w:tc>
          <w:tcPr>
            <w:tcW w:w="1275" w:type="dxa"/>
          </w:tcPr>
          <w:p w14:paraId="7C4123AF" w14:textId="77777777" w:rsidR="00B76229" w:rsidRPr="000D51F6" w:rsidRDefault="00B76229" w:rsidP="00F869EB">
            <w:pPr>
              <w:jc w:val="right"/>
            </w:pPr>
            <w:r w:rsidRPr="000D51F6">
              <w:t>0,0</w:t>
            </w:r>
          </w:p>
        </w:tc>
        <w:tc>
          <w:tcPr>
            <w:tcW w:w="1418" w:type="dxa"/>
          </w:tcPr>
          <w:p w14:paraId="6A02F964" w14:textId="77777777" w:rsidR="00B76229" w:rsidRPr="000D51F6" w:rsidRDefault="00B76229" w:rsidP="00F869EB">
            <w:pPr>
              <w:jc w:val="right"/>
            </w:pPr>
            <w:r w:rsidRPr="000D51F6">
              <w:t>48,2</w:t>
            </w:r>
          </w:p>
        </w:tc>
      </w:tr>
      <w:tr w:rsidR="00B76229" w:rsidRPr="000D51F6" w14:paraId="27842F62" w14:textId="77777777" w:rsidTr="00F869EB">
        <w:trPr>
          <w:trHeight w:val="380"/>
        </w:trPr>
        <w:tc>
          <w:tcPr>
            <w:tcW w:w="2200" w:type="dxa"/>
          </w:tcPr>
          <w:p w14:paraId="4F06D549" w14:textId="77777777" w:rsidR="00B76229" w:rsidRPr="000D51F6" w:rsidRDefault="00B76229" w:rsidP="000D51F6">
            <w:r w:rsidRPr="000D51F6">
              <w:t>5438 Lebesby</w:t>
            </w:r>
          </w:p>
        </w:tc>
        <w:tc>
          <w:tcPr>
            <w:tcW w:w="1197" w:type="dxa"/>
          </w:tcPr>
          <w:p w14:paraId="54314296" w14:textId="77777777" w:rsidR="00B76229" w:rsidRPr="000D51F6" w:rsidRDefault="00B76229" w:rsidP="00F869EB">
            <w:pPr>
              <w:jc w:val="right"/>
            </w:pPr>
            <w:r w:rsidRPr="000D51F6">
              <w:t>9,4</w:t>
            </w:r>
          </w:p>
        </w:tc>
        <w:tc>
          <w:tcPr>
            <w:tcW w:w="1276" w:type="dxa"/>
          </w:tcPr>
          <w:p w14:paraId="00D45202" w14:textId="77777777" w:rsidR="00B76229" w:rsidRPr="000D51F6" w:rsidRDefault="00B76229" w:rsidP="00F869EB">
            <w:pPr>
              <w:jc w:val="right"/>
            </w:pPr>
            <w:r w:rsidRPr="000D51F6">
              <w:t>29,6</w:t>
            </w:r>
          </w:p>
        </w:tc>
        <w:tc>
          <w:tcPr>
            <w:tcW w:w="1276" w:type="dxa"/>
          </w:tcPr>
          <w:p w14:paraId="6C5ABE36" w14:textId="77777777" w:rsidR="00B76229" w:rsidRPr="000D51F6" w:rsidRDefault="00B76229" w:rsidP="00F869EB">
            <w:pPr>
              <w:jc w:val="right"/>
            </w:pPr>
            <w:r w:rsidRPr="000D51F6">
              <w:t>0,0</w:t>
            </w:r>
          </w:p>
        </w:tc>
        <w:tc>
          <w:tcPr>
            <w:tcW w:w="1559" w:type="dxa"/>
          </w:tcPr>
          <w:p w14:paraId="70401341" w14:textId="77777777" w:rsidR="00B76229" w:rsidRPr="000D51F6" w:rsidRDefault="00B76229" w:rsidP="00F869EB">
            <w:pPr>
              <w:jc w:val="right"/>
            </w:pPr>
            <w:r w:rsidRPr="000D51F6">
              <w:t>37,3</w:t>
            </w:r>
          </w:p>
        </w:tc>
        <w:tc>
          <w:tcPr>
            <w:tcW w:w="1418" w:type="dxa"/>
          </w:tcPr>
          <w:p w14:paraId="652F90BC" w14:textId="77777777" w:rsidR="00B76229" w:rsidRPr="000D51F6" w:rsidRDefault="00B76229" w:rsidP="00F869EB">
            <w:pPr>
              <w:jc w:val="right"/>
            </w:pPr>
            <w:r w:rsidRPr="000D51F6">
              <w:t>105,7</w:t>
            </w:r>
          </w:p>
        </w:tc>
        <w:tc>
          <w:tcPr>
            <w:tcW w:w="1275" w:type="dxa"/>
          </w:tcPr>
          <w:p w14:paraId="6CD05A54" w14:textId="77777777" w:rsidR="00B76229" w:rsidRPr="000D51F6" w:rsidRDefault="00B76229" w:rsidP="00F869EB">
            <w:pPr>
              <w:jc w:val="right"/>
            </w:pPr>
            <w:r w:rsidRPr="000D51F6">
              <w:t>0,0</w:t>
            </w:r>
          </w:p>
        </w:tc>
        <w:tc>
          <w:tcPr>
            <w:tcW w:w="1418" w:type="dxa"/>
          </w:tcPr>
          <w:p w14:paraId="10264726" w14:textId="77777777" w:rsidR="00B76229" w:rsidRPr="000D51F6" w:rsidRDefault="00B76229" w:rsidP="00F869EB">
            <w:pPr>
              <w:jc w:val="right"/>
            </w:pPr>
            <w:r w:rsidRPr="000D51F6">
              <w:t>22,7</w:t>
            </w:r>
          </w:p>
        </w:tc>
      </w:tr>
      <w:tr w:rsidR="00B76229" w:rsidRPr="000D51F6" w14:paraId="191F1221" w14:textId="77777777" w:rsidTr="00F869EB">
        <w:trPr>
          <w:trHeight w:val="380"/>
        </w:trPr>
        <w:tc>
          <w:tcPr>
            <w:tcW w:w="2200" w:type="dxa"/>
          </w:tcPr>
          <w:p w14:paraId="151A8D62" w14:textId="77777777" w:rsidR="00B76229" w:rsidRPr="000D51F6" w:rsidRDefault="00B76229" w:rsidP="000D51F6">
            <w:r w:rsidRPr="000D51F6">
              <w:t>5439 Gamvik</w:t>
            </w:r>
          </w:p>
        </w:tc>
        <w:tc>
          <w:tcPr>
            <w:tcW w:w="1197" w:type="dxa"/>
          </w:tcPr>
          <w:p w14:paraId="36AEA6B8" w14:textId="77777777" w:rsidR="00B76229" w:rsidRPr="000D51F6" w:rsidRDefault="00B76229" w:rsidP="00F869EB">
            <w:pPr>
              <w:jc w:val="right"/>
            </w:pPr>
          </w:p>
        </w:tc>
        <w:tc>
          <w:tcPr>
            <w:tcW w:w="1276" w:type="dxa"/>
          </w:tcPr>
          <w:p w14:paraId="653EAA92" w14:textId="77777777" w:rsidR="00B76229" w:rsidRPr="000D51F6" w:rsidRDefault="00B76229" w:rsidP="00F869EB">
            <w:pPr>
              <w:jc w:val="right"/>
            </w:pPr>
          </w:p>
        </w:tc>
        <w:tc>
          <w:tcPr>
            <w:tcW w:w="1276" w:type="dxa"/>
          </w:tcPr>
          <w:p w14:paraId="3022990D" w14:textId="77777777" w:rsidR="00B76229" w:rsidRPr="000D51F6" w:rsidRDefault="00B76229" w:rsidP="00F869EB">
            <w:pPr>
              <w:jc w:val="right"/>
            </w:pPr>
          </w:p>
        </w:tc>
        <w:tc>
          <w:tcPr>
            <w:tcW w:w="1559" w:type="dxa"/>
          </w:tcPr>
          <w:p w14:paraId="3A5664C9" w14:textId="77777777" w:rsidR="00B76229" w:rsidRPr="000D51F6" w:rsidRDefault="00B76229" w:rsidP="00F869EB">
            <w:pPr>
              <w:jc w:val="right"/>
            </w:pPr>
          </w:p>
        </w:tc>
        <w:tc>
          <w:tcPr>
            <w:tcW w:w="1418" w:type="dxa"/>
          </w:tcPr>
          <w:p w14:paraId="1F653D6D" w14:textId="77777777" w:rsidR="00B76229" w:rsidRPr="000D51F6" w:rsidRDefault="00B76229" w:rsidP="00F869EB">
            <w:pPr>
              <w:jc w:val="right"/>
            </w:pPr>
          </w:p>
        </w:tc>
        <w:tc>
          <w:tcPr>
            <w:tcW w:w="1275" w:type="dxa"/>
          </w:tcPr>
          <w:p w14:paraId="09F2403D" w14:textId="77777777" w:rsidR="00B76229" w:rsidRPr="000D51F6" w:rsidRDefault="00B76229" w:rsidP="00F869EB">
            <w:pPr>
              <w:jc w:val="right"/>
            </w:pPr>
          </w:p>
        </w:tc>
        <w:tc>
          <w:tcPr>
            <w:tcW w:w="1418" w:type="dxa"/>
          </w:tcPr>
          <w:p w14:paraId="2D971C22" w14:textId="77777777" w:rsidR="00B76229" w:rsidRPr="000D51F6" w:rsidRDefault="00B76229" w:rsidP="00F869EB">
            <w:pPr>
              <w:jc w:val="right"/>
            </w:pPr>
          </w:p>
        </w:tc>
      </w:tr>
      <w:tr w:rsidR="00B76229" w:rsidRPr="000D51F6" w14:paraId="3C28E244" w14:textId="77777777" w:rsidTr="00F869EB">
        <w:trPr>
          <w:trHeight w:val="380"/>
        </w:trPr>
        <w:tc>
          <w:tcPr>
            <w:tcW w:w="2200" w:type="dxa"/>
          </w:tcPr>
          <w:p w14:paraId="5807444B" w14:textId="77777777" w:rsidR="00B76229" w:rsidRPr="000D51F6" w:rsidRDefault="00B76229" w:rsidP="000D51F6">
            <w:r w:rsidRPr="000D51F6">
              <w:t>5440 Berlevåg</w:t>
            </w:r>
          </w:p>
        </w:tc>
        <w:tc>
          <w:tcPr>
            <w:tcW w:w="1197" w:type="dxa"/>
          </w:tcPr>
          <w:p w14:paraId="29D3D5F4" w14:textId="77777777" w:rsidR="00B76229" w:rsidRPr="000D51F6" w:rsidRDefault="00B76229" w:rsidP="00F869EB">
            <w:pPr>
              <w:jc w:val="right"/>
            </w:pPr>
            <w:r w:rsidRPr="000D51F6">
              <w:t>5,4</w:t>
            </w:r>
          </w:p>
        </w:tc>
        <w:tc>
          <w:tcPr>
            <w:tcW w:w="1276" w:type="dxa"/>
          </w:tcPr>
          <w:p w14:paraId="3EC3A9EA" w14:textId="77777777" w:rsidR="00B76229" w:rsidRPr="000D51F6" w:rsidRDefault="00B76229" w:rsidP="00F869EB">
            <w:pPr>
              <w:jc w:val="right"/>
            </w:pPr>
            <w:r w:rsidRPr="000D51F6">
              <w:t>20,8</w:t>
            </w:r>
          </w:p>
        </w:tc>
        <w:tc>
          <w:tcPr>
            <w:tcW w:w="1276" w:type="dxa"/>
          </w:tcPr>
          <w:p w14:paraId="735A394A" w14:textId="77777777" w:rsidR="00B76229" w:rsidRPr="000D51F6" w:rsidRDefault="00B76229" w:rsidP="00F869EB">
            <w:pPr>
              <w:jc w:val="right"/>
            </w:pPr>
            <w:r w:rsidRPr="000D51F6">
              <w:t>0,0</w:t>
            </w:r>
          </w:p>
        </w:tc>
        <w:tc>
          <w:tcPr>
            <w:tcW w:w="1559" w:type="dxa"/>
          </w:tcPr>
          <w:p w14:paraId="6754D06E" w14:textId="77777777" w:rsidR="00B76229" w:rsidRPr="000D51F6" w:rsidRDefault="00B76229" w:rsidP="00F869EB">
            <w:pPr>
              <w:jc w:val="right"/>
            </w:pPr>
            <w:r w:rsidRPr="000D51F6">
              <w:t>32,4</w:t>
            </w:r>
          </w:p>
        </w:tc>
        <w:tc>
          <w:tcPr>
            <w:tcW w:w="1418" w:type="dxa"/>
          </w:tcPr>
          <w:p w14:paraId="3BCCF23D" w14:textId="77777777" w:rsidR="00B76229" w:rsidRPr="000D51F6" w:rsidRDefault="00B76229" w:rsidP="00F869EB">
            <w:pPr>
              <w:jc w:val="right"/>
            </w:pPr>
            <w:r w:rsidRPr="000D51F6">
              <w:t>214,4</w:t>
            </w:r>
          </w:p>
        </w:tc>
        <w:tc>
          <w:tcPr>
            <w:tcW w:w="1275" w:type="dxa"/>
          </w:tcPr>
          <w:p w14:paraId="4075E5AD" w14:textId="77777777" w:rsidR="00B76229" w:rsidRPr="000D51F6" w:rsidRDefault="00B76229" w:rsidP="00F869EB">
            <w:pPr>
              <w:jc w:val="right"/>
            </w:pPr>
            <w:r w:rsidRPr="000D51F6">
              <w:t>0,0</w:t>
            </w:r>
          </w:p>
        </w:tc>
        <w:tc>
          <w:tcPr>
            <w:tcW w:w="1418" w:type="dxa"/>
          </w:tcPr>
          <w:p w14:paraId="05F8FDAF" w14:textId="77777777" w:rsidR="00B76229" w:rsidRPr="000D51F6" w:rsidRDefault="00B76229" w:rsidP="00F869EB">
            <w:pPr>
              <w:jc w:val="right"/>
            </w:pPr>
            <w:r w:rsidRPr="000D51F6">
              <w:t>149,6</w:t>
            </w:r>
          </w:p>
        </w:tc>
      </w:tr>
      <w:tr w:rsidR="00B76229" w:rsidRPr="000D51F6" w14:paraId="4368C284" w14:textId="77777777" w:rsidTr="00F869EB">
        <w:trPr>
          <w:trHeight w:val="380"/>
        </w:trPr>
        <w:tc>
          <w:tcPr>
            <w:tcW w:w="2200" w:type="dxa"/>
          </w:tcPr>
          <w:p w14:paraId="077D0D51" w14:textId="77777777" w:rsidR="00B76229" w:rsidRPr="000D51F6" w:rsidRDefault="00B76229" w:rsidP="000D51F6">
            <w:r w:rsidRPr="000D51F6">
              <w:t>5441 Deatnu-Tana</w:t>
            </w:r>
          </w:p>
        </w:tc>
        <w:tc>
          <w:tcPr>
            <w:tcW w:w="1197" w:type="dxa"/>
          </w:tcPr>
          <w:p w14:paraId="6374A242" w14:textId="77777777" w:rsidR="00B76229" w:rsidRPr="000D51F6" w:rsidRDefault="00B76229" w:rsidP="00F869EB">
            <w:pPr>
              <w:jc w:val="right"/>
            </w:pPr>
          </w:p>
        </w:tc>
        <w:tc>
          <w:tcPr>
            <w:tcW w:w="1276" w:type="dxa"/>
          </w:tcPr>
          <w:p w14:paraId="0C81A2E9" w14:textId="77777777" w:rsidR="00B76229" w:rsidRPr="000D51F6" w:rsidRDefault="00B76229" w:rsidP="00F869EB">
            <w:pPr>
              <w:jc w:val="right"/>
            </w:pPr>
          </w:p>
        </w:tc>
        <w:tc>
          <w:tcPr>
            <w:tcW w:w="1276" w:type="dxa"/>
          </w:tcPr>
          <w:p w14:paraId="64536B75" w14:textId="77777777" w:rsidR="00B76229" w:rsidRPr="000D51F6" w:rsidRDefault="00B76229" w:rsidP="00F869EB">
            <w:pPr>
              <w:jc w:val="right"/>
            </w:pPr>
          </w:p>
        </w:tc>
        <w:tc>
          <w:tcPr>
            <w:tcW w:w="1559" w:type="dxa"/>
          </w:tcPr>
          <w:p w14:paraId="6F4E44C9" w14:textId="77777777" w:rsidR="00B76229" w:rsidRPr="000D51F6" w:rsidRDefault="00B76229" w:rsidP="00F869EB">
            <w:pPr>
              <w:jc w:val="right"/>
            </w:pPr>
          </w:p>
        </w:tc>
        <w:tc>
          <w:tcPr>
            <w:tcW w:w="1418" w:type="dxa"/>
          </w:tcPr>
          <w:p w14:paraId="28B1D8B1" w14:textId="77777777" w:rsidR="00B76229" w:rsidRPr="000D51F6" w:rsidRDefault="00B76229" w:rsidP="00F869EB">
            <w:pPr>
              <w:jc w:val="right"/>
            </w:pPr>
          </w:p>
        </w:tc>
        <w:tc>
          <w:tcPr>
            <w:tcW w:w="1275" w:type="dxa"/>
          </w:tcPr>
          <w:p w14:paraId="49D2D9F0" w14:textId="77777777" w:rsidR="00B76229" w:rsidRPr="000D51F6" w:rsidRDefault="00B76229" w:rsidP="00F869EB">
            <w:pPr>
              <w:jc w:val="right"/>
            </w:pPr>
          </w:p>
        </w:tc>
        <w:tc>
          <w:tcPr>
            <w:tcW w:w="1418" w:type="dxa"/>
          </w:tcPr>
          <w:p w14:paraId="38FFABA6" w14:textId="77777777" w:rsidR="00B76229" w:rsidRPr="000D51F6" w:rsidRDefault="00B76229" w:rsidP="00F869EB">
            <w:pPr>
              <w:jc w:val="right"/>
            </w:pPr>
          </w:p>
        </w:tc>
      </w:tr>
      <w:tr w:rsidR="00B76229" w:rsidRPr="000D51F6" w14:paraId="794A1C2A" w14:textId="77777777" w:rsidTr="00F869EB">
        <w:trPr>
          <w:trHeight w:val="640"/>
        </w:trPr>
        <w:tc>
          <w:tcPr>
            <w:tcW w:w="2200" w:type="dxa"/>
          </w:tcPr>
          <w:p w14:paraId="24FB192C" w14:textId="77777777" w:rsidR="00B76229" w:rsidRPr="000D51F6" w:rsidRDefault="00B76229" w:rsidP="000D51F6">
            <w:r w:rsidRPr="000D51F6">
              <w:t>5442 Unjárga –</w:t>
            </w:r>
            <w:r w:rsidRPr="000D51F6">
              <w:br/>
              <w:t>Nesseby</w:t>
            </w:r>
          </w:p>
        </w:tc>
        <w:tc>
          <w:tcPr>
            <w:tcW w:w="1197" w:type="dxa"/>
          </w:tcPr>
          <w:p w14:paraId="500170F2" w14:textId="77777777" w:rsidR="00B76229" w:rsidRPr="000D51F6" w:rsidRDefault="00B76229" w:rsidP="00F869EB">
            <w:pPr>
              <w:jc w:val="right"/>
            </w:pPr>
            <w:r w:rsidRPr="000D51F6">
              <w:t>4,7</w:t>
            </w:r>
          </w:p>
        </w:tc>
        <w:tc>
          <w:tcPr>
            <w:tcW w:w="1276" w:type="dxa"/>
          </w:tcPr>
          <w:p w14:paraId="6256C416" w14:textId="77777777" w:rsidR="00B76229" w:rsidRPr="000D51F6" w:rsidRDefault="00B76229" w:rsidP="00F869EB">
            <w:pPr>
              <w:jc w:val="right"/>
            </w:pPr>
            <w:r w:rsidRPr="000D51F6">
              <w:t>16,7</w:t>
            </w:r>
          </w:p>
        </w:tc>
        <w:tc>
          <w:tcPr>
            <w:tcW w:w="1276" w:type="dxa"/>
          </w:tcPr>
          <w:p w14:paraId="35AD6778" w14:textId="77777777" w:rsidR="00B76229" w:rsidRPr="000D51F6" w:rsidRDefault="00B76229" w:rsidP="00F869EB">
            <w:pPr>
              <w:jc w:val="right"/>
            </w:pPr>
            <w:r w:rsidRPr="000D51F6">
              <w:t>0,0</w:t>
            </w:r>
          </w:p>
        </w:tc>
        <w:tc>
          <w:tcPr>
            <w:tcW w:w="1559" w:type="dxa"/>
          </w:tcPr>
          <w:p w14:paraId="58673A83" w14:textId="77777777" w:rsidR="00B76229" w:rsidRPr="000D51F6" w:rsidRDefault="00B76229" w:rsidP="00F869EB">
            <w:pPr>
              <w:jc w:val="right"/>
            </w:pPr>
            <w:r w:rsidRPr="000D51F6">
              <w:t>23,6</w:t>
            </w:r>
          </w:p>
        </w:tc>
        <w:tc>
          <w:tcPr>
            <w:tcW w:w="1418" w:type="dxa"/>
          </w:tcPr>
          <w:p w14:paraId="0B3C9E37" w14:textId="77777777" w:rsidR="00B76229" w:rsidRPr="000D51F6" w:rsidRDefault="00B76229" w:rsidP="00F869EB">
            <w:pPr>
              <w:jc w:val="right"/>
            </w:pPr>
            <w:r w:rsidRPr="000D51F6">
              <w:t>87,2</w:t>
            </w:r>
          </w:p>
        </w:tc>
        <w:tc>
          <w:tcPr>
            <w:tcW w:w="1275" w:type="dxa"/>
          </w:tcPr>
          <w:p w14:paraId="2F8E69AA" w14:textId="77777777" w:rsidR="00B76229" w:rsidRPr="000D51F6" w:rsidRDefault="00B76229" w:rsidP="00F869EB">
            <w:pPr>
              <w:jc w:val="right"/>
            </w:pPr>
            <w:r w:rsidRPr="000D51F6">
              <w:t>0,0</w:t>
            </w:r>
          </w:p>
        </w:tc>
        <w:tc>
          <w:tcPr>
            <w:tcW w:w="1418" w:type="dxa"/>
          </w:tcPr>
          <w:p w14:paraId="057875C1" w14:textId="77777777" w:rsidR="00B76229" w:rsidRPr="000D51F6" w:rsidRDefault="00B76229" w:rsidP="00F869EB">
            <w:pPr>
              <w:jc w:val="right"/>
            </w:pPr>
            <w:r w:rsidRPr="000D51F6">
              <w:t>47,3</w:t>
            </w:r>
          </w:p>
        </w:tc>
      </w:tr>
      <w:tr w:rsidR="00B76229" w:rsidRPr="000D51F6" w14:paraId="68CE7347" w14:textId="77777777" w:rsidTr="00F869EB">
        <w:trPr>
          <w:trHeight w:val="380"/>
        </w:trPr>
        <w:tc>
          <w:tcPr>
            <w:tcW w:w="2200" w:type="dxa"/>
          </w:tcPr>
          <w:p w14:paraId="2B277A29" w14:textId="77777777" w:rsidR="00B76229" w:rsidRPr="000D51F6" w:rsidRDefault="00B76229" w:rsidP="000D51F6">
            <w:r w:rsidRPr="000D51F6">
              <w:t>5443 Båtsfjord</w:t>
            </w:r>
          </w:p>
        </w:tc>
        <w:tc>
          <w:tcPr>
            <w:tcW w:w="1197" w:type="dxa"/>
          </w:tcPr>
          <w:p w14:paraId="248636F6" w14:textId="77777777" w:rsidR="00B76229" w:rsidRPr="000D51F6" w:rsidRDefault="00B76229" w:rsidP="00F869EB">
            <w:pPr>
              <w:jc w:val="right"/>
            </w:pPr>
            <w:r w:rsidRPr="000D51F6">
              <w:t>2,8</w:t>
            </w:r>
          </w:p>
        </w:tc>
        <w:tc>
          <w:tcPr>
            <w:tcW w:w="1276" w:type="dxa"/>
          </w:tcPr>
          <w:p w14:paraId="4BF73A75" w14:textId="77777777" w:rsidR="00B76229" w:rsidRPr="000D51F6" w:rsidRDefault="00B76229" w:rsidP="00F869EB">
            <w:pPr>
              <w:jc w:val="right"/>
            </w:pPr>
            <w:r w:rsidRPr="000D51F6">
              <w:t>15,5</w:t>
            </w:r>
          </w:p>
        </w:tc>
        <w:tc>
          <w:tcPr>
            <w:tcW w:w="1276" w:type="dxa"/>
          </w:tcPr>
          <w:p w14:paraId="668A7218" w14:textId="77777777" w:rsidR="00B76229" w:rsidRPr="000D51F6" w:rsidRDefault="00B76229" w:rsidP="00F869EB">
            <w:pPr>
              <w:jc w:val="right"/>
            </w:pPr>
            <w:r w:rsidRPr="000D51F6">
              <w:t>0,0</w:t>
            </w:r>
          </w:p>
        </w:tc>
        <w:tc>
          <w:tcPr>
            <w:tcW w:w="1559" w:type="dxa"/>
          </w:tcPr>
          <w:p w14:paraId="6847E985" w14:textId="77777777" w:rsidR="00B76229" w:rsidRPr="000D51F6" w:rsidRDefault="00B76229" w:rsidP="00F869EB">
            <w:pPr>
              <w:jc w:val="right"/>
            </w:pPr>
            <w:r w:rsidRPr="000D51F6">
              <w:t>20,6</w:t>
            </w:r>
          </w:p>
        </w:tc>
        <w:tc>
          <w:tcPr>
            <w:tcW w:w="1418" w:type="dxa"/>
          </w:tcPr>
          <w:p w14:paraId="29D67540" w14:textId="77777777" w:rsidR="00B76229" w:rsidRPr="000D51F6" w:rsidRDefault="00B76229" w:rsidP="00F869EB">
            <w:pPr>
              <w:jc w:val="right"/>
            </w:pPr>
            <w:r w:rsidRPr="000D51F6">
              <w:t>154,1</w:t>
            </w:r>
          </w:p>
        </w:tc>
        <w:tc>
          <w:tcPr>
            <w:tcW w:w="1275" w:type="dxa"/>
          </w:tcPr>
          <w:p w14:paraId="235CDB3D" w14:textId="77777777" w:rsidR="00B76229" w:rsidRPr="000D51F6" w:rsidRDefault="00B76229" w:rsidP="00F869EB">
            <w:pPr>
              <w:jc w:val="right"/>
            </w:pPr>
            <w:r w:rsidRPr="000D51F6">
              <w:t>0,0</w:t>
            </w:r>
          </w:p>
        </w:tc>
        <w:tc>
          <w:tcPr>
            <w:tcW w:w="1418" w:type="dxa"/>
          </w:tcPr>
          <w:p w14:paraId="3C537579" w14:textId="77777777" w:rsidR="00B76229" w:rsidRPr="000D51F6" w:rsidRDefault="00B76229" w:rsidP="00F869EB">
            <w:pPr>
              <w:jc w:val="right"/>
            </w:pPr>
            <w:r w:rsidRPr="000D51F6">
              <w:t>77,4</w:t>
            </w:r>
          </w:p>
        </w:tc>
      </w:tr>
      <w:tr w:rsidR="00B76229" w:rsidRPr="000D51F6" w14:paraId="5BCDEE21" w14:textId="77777777" w:rsidTr="00F869EB">
        <w:trPr>
          <w:trHeight w:val="380"/>
        </w:trPr>
        <w:tc>
          <w:tcPr>
            <w:tcW w:w="2200" w:type="dxa"/>
          </w:tcPr>
          <w:p w14:paraId="53296034" w14:textId="77777777" w:rsidR="00B76229" w:rsidRPr="000D51F6" w:rsidRDefault="00B76229" w:rsidP="000D51F6">
            <w:r w:rsidRPr="000D51F6">
              <w:t>5444 Sør-Varanger</w:t>
            </w:r>
          </w:p>
        </w:tc>
        <w:tc>
          <w:tcPr>
            <w:tcW w:w="1197" w:type="dxa"/>
          </w:tcPr>
          <w:p w14:paraId="755C9CEE" w14:textId="77777777" w:rsidR="00B76229" w:rsidRPr="000D51F6" w:rsidRDefault="00B76229" w:rsidP="00F869EB">
            <w:pPr>
              <w:jc w:val="right"/>
            </w:pPr>
            <w:r w:rsidRPr="000D51F6">
              <w:t>0,3</w:t>
            </w:r>
          </w:p>
        </w:tc>
        <w:tc>
          <w:tcPr>
            <w:tcW w:w="1276" w:type="dxa"/>
          </w:tcPr>
          <w:p w14:paraId="7CFD41D4" w14:textId="77777777" w:rsidR="00B76229" w:rsidRPr="000D51F6" w:rsidRDefault="00B76229" w:rsidP="00F869EB">
            <w:pPr>
              <w:jc w:val="right"/>
            </w:pPr>
            <w:r w:rsidRPr="000D51F6">
              <w:t>5,7</w:t>
            </w:r>
          </w:p>
        </w:tc>
        <w:tc>
          <w:tcPr>
            <w:tcW w:w="1276" w:type="dxa"/>
          </w:tcPr>
          <w:p w14:paraId="1AD36D76" w14:textId="77777777" w:rsidR="00B76229" w:rsidRPr="000D51F6" w:rsidRDefault="00B76229" w:rsidP="00F869EB">
            <w:pPr>
              <w:jc w:val="right"/>
            </w:pPr>
            <w:r w:rsidRPr="000D51F6">
              <w:t>-0,1</w:t>
            </w:r>
          </w:p>
        </w:tc>
        <w:tc>
          <w:tcPr>
            <w:tcW w:w="1559" w:type="dxa"/>
          </w:tcPr>
          <w:p w14:paraId="3C1AFCB1" w14:textId="77777777" w:rsidR="00B76229" w:rsidRPr="000D51F6" w:rsidRDefault="00B76229" w:rsidP="00F869EB">
            <w:pPr>
              <w:jc w:val="right"/>
            </w:pPr>
            <w:r w:rsidRPr="000D51F6">
              <w:t>23,1</w:t>
            </w:r>
          </w:p>
        </w:tc>
        <w:tc>
          <w:tcPr>
            <w:tcW w:w="1418" w:type="dxa"/>
          </w:tcPr>
          <w:p w14:paraId="725CEE4F" w14:textId="77777777" w:rsidR="00B76229" w:rsidRPr="000D51F6" w:rsidRDefault="00B76229" w:rsidP="00F869EB">
            <w:pPr>
              <w:jc w:val="right"/>
            </w:pPr>
            <w:r w:rsidRPr="000D51F6">
              <w:t>147,3</w:t>
            </w:r>
          </w:p>
        </w:tc>
        <w:tc>
          <w:tcPr>
            <w:tcW w:w="1275" w:type="dxa"/>
          </w:tcPr>
          <w:p w14:paraId="722F4EFF" w14:textId="77777777" w:rsidR="00B76229" w:rsidRPr="000D51F6" w:rsidRDefault="00B76229" w:rsidP="00F869EB">
            <w:pPr>
              <w:jc w:val="right"/>
            </w:pPr>
            <w:r w:rsidRPr="000D51F6">
              <w:t>0,0</w:t>
            </w:r>
          </w:p>
        </w:tc>
        <w:tc>
          <w:tcPr>
            <w:tcW w:w="1418" w:type="dxa"/>
          </w:tcPr>
          <w:p w14:paraId="1BF6880C" w14:textId="77777777" w:rsidR="00B76229" w:rsidRPr="000D51F6" w:rsidRDefault="00B76229" w:rsidP="00F869EB">
            <w:pPr>
              <w:jc w:val="right"/>
            </w:pPr>
            <w:r w:rsidRPr="000D51F6">
              <w:t>106,3</w:t>
            </w:r>
          </w:p>
        </w:tc>
      </w:tr>
      <w:tr w:rsidR="00B76229" w:rsidRPr="000D51F6" w14:paraId="0420B01B" w14:textId="77777777" w:rsidTr="00F869EB">
        <w:trPr>
          <w:trHeight w:val="380"/>
        </w:trPr>
        <w:tc>
          <w:tcPr>
            <w:tcW w:w="2200" w:type="dxa"/>
          </w:tcPr>
          <w:p w14:paraId="0635438E" w14:textId="77777777" w:rsidR="00B76229" w:rsidRPr="000D51F6" w:rsidRDefault="00B76229" w:rsidP="000D51F6">
            <w:r w:rsidRPr="000D51F6">
              <w:rPr>
                <w:rStyle w:val="kursiv"/>
              </w:rPr>
              <w:t>Troms og Finnmark</w:t>
            </w:r>
          </w:p>
        </w:tc>
        <w:tc>
          <w:tcPr>
            <w:tcW w:w="1197" w:type="dxa"/>
          </w:tcPr>
          <w:p w14:paraId="446D50B7" w14:textId="77777777" w:rsidR="00B76229" w:rsidRPr="000D51F6" w:rsidRDefault="00B76229" w:rsidP="00F869EB">
            <w:pPr>
              <w:jc w:val="right"/>
            </w:pPr>
            <w:r w:rsidRPr="000D51F6">
              <w:rPr>
                <w:rStyle w:val="kursiv"/>
              </w:rPr>
              <w:t>1,6</w:t>
            </w:r>
          </w:p>
        </w:tc>
        <w:tc>
          <w:tcPr>
            <w:tcW w:w="1276" w:type="dxa"/>
          </w:tcPr>
          <w:p w14:paraId="30BE43D0" w14:textId="77777777" w:rsidR="00B76229" w:rsidRPr="000D51F6" w:rsidRDefault="00B76229" w:rsidP="00F869EB">
            <w:pPr>
              <w:jc w:val="right"/>
            </w:pPr>
            <w:r w:rsidRPr="000D51F6">
              <w:rPr>
                <w:rStyle w:val="kursiv"/>
              </w:rPr>
              <w:t>7,2</w:t>
            </w:r>
          </w:p>
        </w:tc>
        <w:tc>
          <w:tcPr>
            <w:tcW w:w="1276" w:type="dxa"/>
          </w:tcPr>
          <w:p w14:paraId="0E3C5968" w14:textId="77777777" w:rsidR="00B76229" w:rsidRPr="000D51F6" w:rsidRDefault="00B76229" w:rsidP="00F869EB">
            <w:pPr>
              <w:jc w:val="right"/>
            </w:pPr>
            <w:r w:rsidRPr="000D51F6">
              <w:rPr>
                <w:rStyle w:val="kursiv"/>
              </w:rPr>
              <w:t>-0,3</w:t>
            </w:r>
          </w:p>
        </w:tc>
        <w:tc>
          <w:tcPr>
            <w:tcW w:w="1559" w:type="dxa"/>
          </w:tcPr>
          <w:p w14:paraId="3C3EB243" w14:textId="77777777" w:rsidR="00B76229" w:rsidRPr="000D51F6" w:rsidRDefault="00B76229" w:rsidP="00F869EB">
            <w:pPr>
              <w:jc w:val="right"/>
            </w:pPr>
            <w:r w:rsidRPr="000D51F6">
              <w:rPr>
                <w:rStyle w:val="kursiv"/>
              </w:rPr>
              <w:t>18,6</w:t>
            </w:r>
          </w:p>
        </w:tc>
        <w:tc>
          <w:tcPr>
            <w:tcW w:w="1418" w:type="dxa"/>
          </w:tcPr>
          <w:p w14:paraId="4C49991E" w14:textId="77777777" w:rsidR="00B76229" w:rsidRPr="000D51F6" w:rsidRDefault="00B76229" w:rsidP="00F869EB">
            <w:pPr>
              <w:jc w:val="right"/>
            </w:pPr>
            <w:r w:rsidRPr="000D51F6">
              <w:rPr>
                <w:rStyle w:val="kursiv"/>
              </w:rPr>
              <w:t>136,3</w:t>
            </w:r>
          </w:p>
        </w:tc>
        <w:tc>
          <w:tcPr>
            <w:tcW w:w="1275" w:type="dxa"/>
          </w:tcPr>
          <w:p w14:paraId="3E83F980" w14:textId="77777777" w:rsidR="00B76229" w:rsidRPr="000D51F6" w:rsidRDefault="00B76229" w:rsidP="00F869EB">
            <w:pPr>
              <w:jc w:val="right"/>
            </w:pPr>
            <w:r w:rsidRPr="000D51F6">
              <w:rPr>
                <w:rStyle w:val="kursiv"/>
              </w:rPr>
              <w:t>9,2</w:t>
            </w:r>
          </w:p>
        </w:tc>
        <w:tc>
          <w:tcPr>
            <w:tcW w:w="1418" w:type="dxa"/>
          </w:tcPr>
          <w:p w14:paraId="68078907" w14:textId="77777777" w:rsidR="00B76229" w:rsidRPr="000D51F6" w:rsidRDefault="00B76229" w:rsidP="00F869EB">
            <w:pPr>
              <w:jc w:val="right"/>
            </w:pPr>
            <w:r w:rsidRPr="000D51F6">
              <w:rPr>
                <w:rStyle w:val="kursiv"/>
              </w:rPr>
              <w:t>20,3</w:t>
            </w:r>
          </w:p>
        </w:tc>
      </w:tr>
      <w:tr w:rsidR="00B76229" w:rsidRPr="000D51F6" w14:paraId="23A1857B" w14:textId="77777777" w:rsidTr="00F869EB">
        <w:trPr>
          <w:trHeight w:val="380"/>
        </w:trPr>
        <w:tc>
          <w:tcPr>
            <w:tcW w:w="2200" w:type="dxa"/>
          </w:tcPr>
          <w:p w14:paraId="7510B81F" w14:textId="77777777" w:rsidR="00B76229" w:rsidRPr="000D51F6" w:rsidRDefault="00B76229" w:rsidP="000D51F6">
            <w:r w:rsidRPr="000D51F6">
              <w:rPr>
                <w:rStyle w:val="kursiv"/>
              </w:rPr>
              <w:t xml:space="preserve">Landet </w:t>
            </w:r>
          </w:p>
        </w:tc>
        <w:tc>
          <w:tcPr>
            <w:tcW w:w="1197" w:type="dxa"/>
          </w:tcPr>
          <w:p w14:paraId="1D7485EF" w14:textId="77777777" w:rsidR="00B76229" w:rsidRPr="000D51F6" w:rsidRDefault="00B76229" w:rsidP="00F869EB">
            <w:pPr>
              <w:jc w:val="right"/>
            </w:pPr>
            <w:r w:rsidRPr="000D51F6">
              <w:rPr>
                <w:rStyle w:val="kursiv"/>
              </w:rPr>
              <w:t>2,6</w:t>
            </w:r>
          </w:p>
        </w:tc>
        <w:tc>
          <w:tcPr>
            <w:tcW w:w="1276" w:type="dxa"/>
          </w:tcPr>
          <w:p w14:paraId="1A42E14B" w14:textId="77777777" w:rsidR="00B76229" w:rsidRPr="000D51F6" w:rsidRDefault="00B76229" w:rsidP="00F869EB">
            <w:pPr>
              <w:jc w:val="right"/>
            </w:pPr>
            <w:r w:rsidRPr="000D51F6">
              <w:rPr>
                <w:rStyle w:val="kursiv"/>
              </w:rPr>
              <w:t>11,4</w:t>
            </w:r>
          </w:p>
        </w:tc>
        <w:tc>
          <w:tcPr>
            <w:tcW w:w="1276" w:type="dxa"/>
          </w:tcPr>
          <w:p w14:paraId="12C9A7F5" w14:textId="77777777" w:rsidR="00B76229" w:rsidRPr="000D51F6" w:rsidRDefault="00B76229" w:rsidP="00F869EB">
            <w:pPr>
              <w:jc w:val="right"/>
            </w:pPr>
            <w:r w:rsidRPr="000D51F6">
              <w:rPr>
                <w:rStyle w:val="kursiv"/>
              </w:rPr>
              <w:t>-0,1</w:t>
            </w:r>
          </w:p>
        </w:tc>
        <w:tc>
          <w:tcPr>
            <w:tcW w:w="1559" w:type="dxa"/>
          </w:tcPr>
          <w:p w14:paraId="5D3D0DD6" w14:textId="77777777" w:rsidR="00B76229" w:rsidRPr="000D51F6" w:rsidRDefault="00B76229" w:rsidP="00F869EB">
            <w:pPr>
              <w:jc w:val="right"/>
            </w:pPr>
            <w:r w:rsidRPr="000D51F6">
              <w:rPr>
                <w:rStyle w:val="kursiv"/>
              </w:rPr>
              <w:t>18,7</w:t>
            </w:r>
          </w:p>
        </w:tc>
        <w:tc>
          <w:tcPr>
            <w:tcW w:w="1418" w:type="dxa"/>
          </w:tcPr>
          <w:p w14:paraId="0A48AE8D" w14:textId="77777777" w:rsidR="00B76229" w:rsidRPr="000D51F6" w:rsidRDefault="00B76229" w:rsidP="00F869EB">
            <w:pPr>
              <w:jc w:val="right"/>
            </w:pPr>
            <w:r w:rsidRPr="000D51F6">
              <w:rPr>
                <w:rStyle w:val="kursiv"/>
              </w:rPr>
              <w:t>111,0</w:t>
            </w:r>
          </w:p>
        </w:tc>
        <w:tc>
          <w:tcPr>
            <w:tcW w:w="1275" w:type="dxa"/>
          </w:tcPr>
          <w:p w14:paraId="215D089A" w14:textId="77777777" w:rsidR="00B76229" w:rsidRPr="000D51F6" w:rsidRDefault="00B76229" w:rsidP="00F869EB">
            <w:pPr>
              <w:jc w:val="right"/>
            </w:pPr>
            <w:r w:rsidRPr="000D51F6">
              <w:rPr>
                <w:rStyle w:val="kursiv"/>
              </w:rPr>
              <w:t>9,4</w:t>
            </w:r>
          </w:p>
        </w:tc>
        <w:tc>
          <w:tcPr>
            <w:tcW w:w="1418" w:type="dxa"/>
          </w:tcPr>
          <w:p w14:paraId="091FCA53" w14:textId="77777777" w:rsidR="00B76229" w:rsidRPr="000D51F6" w:rsidRDefault="00B76229" w:rsidP="00F869EB">
            <w:pPr>
              <w:jc w:val="right"/>
            </w:pPr>
            <w:r w:rsidRPr="000D51F6">
              <w:rPr>
                <w:rStyle w:val="kursiv"/>
              </w:rPr>
              <w:t>43,4</w:t>
            </w:r>
          </w:p>
        </w:tc>
      </w:tr>
    </w:tbl>
    <w:p w14:paraId="0AE08182" w14:textId="77777777" w:rsidR="00B76229" w:rsidRPr="000D51F6" w:rsidRDefault="00B76229" w:rsidP="000D51F6">
      <w:pPr>
        <w:pStyle w:val="tabell-noter"/>
        <w:rPr>
          <w:rStyle w:val="skrift-hevet"/>
        </w:rPr>
      </w:pPr>
      <w:r w:rsidRPr="000D51F6">
        <w:rPr>
          <w:rStyle w:val="skrift-hevet"/>
        </w:rPr>
        <w:t>1</w:t>
      </w:r>
      <w:r w:rsidRPr="000D51F6">
        <w:tab/>
        <w:t>Negativt fortegn viser et merforbruk</w:t>
      </w:r>
    </w:p>
    <w:p w14:paraId="61D4FF56" w14:textId="77777777" w:rsidR="00B76229" w:rsidRPr="000D51F6" w:rsidRDefault="00B76229" w:rsidP="000D51F6">
      <w:pPr>
        <w:pStyle w:val="Kilde"/>
      </w:pPr>
      <w:r w:rsidRPr="000D51F6">
        <w:t>Statistisk sentralbyrå og Kommunal- og moderniseringsdepartementet</w:t>
      </w:r>
    </w:p>
    <w:p w14:paraId="051C18EA" w14:textId="21F47478" w:rsidR="00F869EB" w:rsidRPr="00EB4A81" w:rsidRDefault="00F869EB" w:rsidP="00F869EB">
      <w:pPr>
        <w:pStyle w:val="Overskrift1"/>
        <w:numPr>
          <w:ilvl w:val="0"/>
          <w:numId w:val="21"/>
        </w:numPr>
        <w:rPr>
          <w:color w:val="FF0000"/>
        </w:rPr>
      </w:pPr>
      <w:r w:rsidRPr="00EB4A81">
        <w:rPr>
          <w:color w:val="FF0000"/>
        </w:rPr>
        <w:t>[Vedleggsnr]</w:t>
      </w:r>
    </w:p>
    <w:p w14:paraId="1BA8613F" w14:textId="77777777" w:rsidR="00B76229" w:rsidRPr="000D51F6" w:rsidRDefault="00B76229" w:rsidP="000D51F6">
      <w:pPr>
        <w:pStyle w:val="vedlegg-nr"/>
      </w:pPr>
    </w:p>
    <w:p w14:paraId="25A764A9" w14:textId="77777777" w:rsidR="00B76229" w:rsidRPr="000D51F6" w:rsidRDefault="00B76229" w:rsidP="000D51F6">
      <w:pPr>
        <w:pStyle w:val="vedlegg-tit"/>
      </w:pPr>
      <w:r w:rsidRPr="000D51F6">
        <w:t>Skjønnstilskudd i 2020</w:t>
      </w:r>
    </w:p>
    <w:p w14:paraId="21CD78C5" w14:textId="77777777" w:rsidR="00B76229" w:rsidRPr="000D51F6" w:rsidRDefault="00B76229" w:rsidP="000D51F6">
      <w:pPr>
        <w:pStyle w:val="Overskrift2"/>
      </w:pPr>
      <w:r w:rsidRPr="000D51F6">
        <w:t>Fordelingen av skjønnsmidler i 2020</w:t>
      </w:r>
    </w:p>
    <w:p w14:paraId="629EDB15" w14:textId="77777777" w:rsidR="00B76229" w:rsidRPr="000D51F6" w:rsidRDefault="00B76229" w:rsidP="000D51F6">
      <w:r w:rsidRPr="000D51F6">
        <w:t>Kommunal- og moderniseringsdepartementet fordeler årlig en del av rammetilskuddet til kommunene og fylkeskommunene etter skjønn. Dette gjelder bevilgningene over kap. 571, post 64 og kap. 572, post 64. I 2020 fordelte departementet et samlet skjønnstilskudd på i overkant av 6 660 mill. kroner. Av dette gikk 3 184 mill. kroner til kommunene og 3 482 mill. kroner til fylkeskommunene. Av dette utgjorde skjønnsmidlene begrunnet med utbruddet av covid-19 henholdsvis 2 000 og 3 100 mill. kroner. For en fullstendig oversikt over hvordan disse midlene ble fordelt vises det til regjeringen.no. I tillegg ble det tildelt prosjektskjønnsmidler på 11,6 mill. kroner.</w:t>
      </w:r>
    </w:p>
    <w:p w14:paraId="03479358" w14:textId="77777777" w:rsidR="00B76229" w:rsidRPr="000D51F6" w:rsidRDefault="00B76229" w:rsidP="000D51F6">
      <w:r w:rsidRPr="000D51F6">
        <w:t>Departementet fordeler skjønnstilskuddet til fylkeskommunene og fastsetter fylkesrammer for skjønnstildelingen til kommunene. Statsforvalteren fordeler fylkesrammene videre til kommunene etter retningslinjer gitt av departementet. Tabell 4.3 viser fylkesvis fordeling av skjønnstilskuddet til kommunene (via statsforvalterne) og fylkeskommunene.</w:t>
      </w:r>
    </w:p>
    <w:p w14:paraId="6BEC3ADB" w14:textId="77777777" w:rsidR="00B76229" w:rsidRPr="000D51F6" w:rsidRDefault="00B76229" w:rsidP="000D51F6">
      <w:pPr>
        <w:pStyle w:val="avsnitt-undertittel"/>
      </w:pPr>
      <w:r w:rsidRPr="000D51F6">
        <w:t>Kommunene</w:t>
      </w:r>
    </w:p>
    <w:p w14:paraId="609AE3FD" w14:textId="77777777" w:rsidR="00B76229" w:rsidRPr="000D51F6" w:rsidRDefault="00B76229" w:rsidP="000D51F6">
      <w:r w:rsidRPr="000D51F6">
        <w:t>Totalt ble det bevilget 3 184 mill. kroner i skjønnstilskudd til kommunene i 2020. Av dette utgjorde kommunenes basisramme 950 mill. kroner, som ble fordelt av statsforvalteren etter retningslinjer gitt fra departementet. Statsforvalterens skjønnsmidler består av ordinært skjønnstilskudd og statsforvalterens prosjektskjønnsmidler. Se omtale av statsforvalterens prosjektskjønnsmidler senere i dette vedlegget.</w:t>
      </w:r>
    </w:p>
    <w:p w14:paraId="31293834" w14:textId="77777777" w:rsidR="00B76229" w:rsidRPr="000D51F6" w:rsidRDefault="00B76229" w:rsidP="000D51F6">
      <w:r w:rsidRPr="000D51F6">
        <w:t xml:space="preserve">Kommunal- og moderniseringsdepartementet holder hvert år tilbake en del av skjønnstilskuddet til uforutsette hendelser i en reservepott. I 2020 ble det holdt tilbake 120 mill. kroner i reservepott til kommunene. Av dette gikk om lag 23 mill. kroner til kompensasjon for naturskade. Blant annet ble det utbetalt 18,4 mill. kroner til Nittedal kommune i forbindelse med kvikkleireskred. Om lag 14,6 mill. kroner gikk til kompensasjon til andre uforutsette hendelser, basert på søknader fra enkeltkommuner, og det ble utbetalt 25,5 mill. kroner til kommuner som fikk redusert veksttilskudd som følge av sammenslåing. I forbindelse med nysaldert budsjett ble det overført 40,1 mill. kroner fra fylkeskommunenes reservepott til kommunenes ramme. Sammen med de resterende 60 mill. kroner fra kommunenes reservepott ble disse midlene ved utgangen av året fordelt til kommunene med de høyeste utgiftene per innbygger til smittevern og oppfølging av TISK-strategien, som følge av utbrudd av covid-19, se nærmere omtale under </w:t>
      </w:r>
      <w:r w:rsidRPr="000D51F6">
        <w:rPr>
          <w:rStyle w:val="kursiv"/>
        </w:rPr>
        <w:t>Ekstra bevilgninger – covid-19 – kommune</w:t>
      </w:r>
      <w:r w:rsidRPr="000D51F6">
        <w:t xml:space="preserve"> i dette kapitlet.</w:t>
      </w:r>
    </w:p>
    <w:p w14:paraId="155DEDD2" w14:textId="77777777" w:rsidR="00B76229" w:rsidRPr="000D51F6" w:rsidRDefault="00B76229" w:rsidP="000D51F6">
      <w:r w:rsidRPr="000D51F6">
        <w:t>Det fordeles også skjønnstilskudd til fornyings- og innovasjonsprosjekter i kommunesektoren. Kommunal- og moderniseringsdepartementet fordelte i 2020 11,6 mill. kroner til fornyings- og innovasjonsprosjekter (prosjektskjønnsmidler), se nærmere omtale senere i dette kapitlet. I tillegg fordeler også statsforvalterne skjønnstilskudd til utviklingsprosjekter i kommunene, se nærmere omtale av disse midlene senere i dette kapitlet.</w:t>
      </w:r>
    </w:p>
    <w:p w14:paraId="4F795D57" w14:textId="77777777" w:rsidR="00B76229" w:rsidRPr="000D51F6" w:rsidRDefault="00B76229" w:rsidP="000D51F6">
      <w:pPr>
        <w:pStyle w:val="avsnitt-under-undertittel"/>
      </w:pPr>
      <w:r w:rsidRPr="000D51F6">
        <w:t>Ekstra bevilgninger – covid-19 – kommunene</w:t>
      </w:r>
    </w:p>
    <w:p w14:paraId="7DFEBA74" w14:textId="033030C8" w:rsidR="00B76229" w:rsidRPr="000D51F6" w:rsidRDefault="00B76229" w:rsidP="000D51F6">
      <w:r w:rsidRPr="000D51F6">
        <w:t>I forbindelse med utbruddet av covid-19, ble det i 2020 bevilget totalt 2 000 mill. kroner i ekstra skjønnsmidler til kommunene. Midlene ble fordelt til statsforvalterne, som fordelte midlene videre til kommunene. Ekstra skjønnsmidler ble fremmet i flere ulike proposisjoner gjennom året, se tabell 4.1. Tidlig i pandemien ble midlene fordelt med et likt beløp i kroner per innbygger, men etter hvert som pandemien utviklet seg, ble fordelingen av midlene mer målrettet til kommuner med store utgifter til smittevern og TISK-oppgaver som følge av større utbrudd. Statsforvalterne spilte en viktig rolle gjennom hele 2020, ved blant annet å samle inn informasjon om utviklingen i koronarelaterte utgifter, og fordele fylkesrammene til kommunene.</w:t>
      </w:r>
    </w:p>
    <w:p w14:paraId="6ACC287E" w14:textId="0FE253D4" w:rsidR="00E147EB" w:rsidRPr="000D51F6" w:rsidRDefault="00E147EB" w:rsidP="000D51F6">
      <w:pPr>
        <w:pStyle w:val="tabell-tittel"/>
      </w:pPr>
      <w:r w:rsidRPr="000D51F6">
        <w:t>Oversikt over koronabevilgninger bevilget over kap. 571.64 Skjønnstilskudd, kommuner 2020</w:t>
      </w:r>
    </w:p>
    <w:p w14:paraId="3043EAE7" w14:textId="118D10E3" w:rsidR="00B76229" w:rsidRPr="000D51F6" w:rsidRDefault="00B76229" w:rsidP="000D51F6">
      <w:pPr>
        <w:pStyle w:val="Tabellnavn"/>
      </w:pPr>
      <w:r w:rsidRPr="000D51F6">
        <w:t>0</w:t>
      </w:r>
      <w:r w:rsidR="00E147EB" w:rsidRPr="000D51F6">
        <w:t>3</w:t>
      </w:r>
      <w:r w:rsidRPr="000D51F6">
        <w:t>J1xx2</w:t>
      </w:r>
    </w:p>
    <w:tbl>
      <w:tblPr>
        <w:tblStyle w:val="StandardTabell"/>
        <w:tblW w:w="0" w:type="auto"/>
        <w:tblLayout w:type="fixed"/>
        <w:tblLook w:val="04A0" w:firstRow="1" w:lastRow="0" w:firstColumn="1" w:lastColumn="0" w:noHBand="0" w:noVBand="1"/>
      </w:tblPr>
      <w:tblGrid>
        <w:gridCol w:w="3060"/>
        <w:gridCol w:w="3060"/>
        <w:gridCol w:w="3060"/>
      </w:tblGrid>
      <w:tr w:rsidR="00B76229" w:rsidRPr="000D51F6" w14:paraId="5EE51448" w14:textId="77777777" w:rsidTr="00F869EB">
        <w:trPr>
          <w:trHeight w:val="360"/>
        </w:trPr>
        <w:tc>
          <w:tcPr>
            <w:tcW w:w="3060" w:type="dxa"/>
            <w:shd w:val="clear" w:color="auto" w:fill="FFFFFF"/>
          </w:tcPr>
          <w:p w14:paraId="31A4B1AA" w14:textId="77777777" w:rsidR="00B76229" w:rsidRPr="000D51F6" w:rsidRDefault="00B76229" w:rsidP="00F869EB">
            <w:r w:rsidRPr="000D51F6">
              <w:t>Prop./Innst.</w:t>
            </w:r>
          </w:p>
        </w:tc>
        <w:tc>
          <w:tcPr>
            <w:tcW w:w="3060" w:type="dxa"/>
          </w:tcPr>
          <w:p w14:paraId="16408241" w14:textId="77777777" w:rsidR="00B76229" w:rsidRPr="000D51F6" w:rsidRDefault="00B76229" w:rsidP="00F869EB">
            <w:r w:rsidRPr="000D51F6">
              <w:t>Dato bevilget</w:t>
            </w:r>
          </w:p>
        </w:tc>
        <w:tc>
          <w:tcPr>
            <w:tcW w:w="3060" w:type="dxa"/>
          </w:tcPr>
          <w:p w14:paraId="43D1B3A2" w14:textId="77777777" w:rsidR="00B76229" w:rsidRPr="000D51F6" w:rsidRDefault="00B76229" w:rsidP="00F869EB">
            <w:pPr>
              <w:jc w:val="right"/>
            </w:pPr>
            <w:r w:rsidRPr="000D51F6">
              <w:t>Beløp (1 000 kr)</w:t>
            </w:r>
          </w:p>
        </w:tc>
      </w:tr>
      <w:tr w:rsidR="00B76229" w:rsidRPr="000D51F6" w14:paraId="7E4808A1" w14:textId="77777777" w:rsidTr="00F869EB">
        <w:trPr>
          <w:trHeight w:val="380"/>
        </w:trPr>
        <w:tc>
          <w:tcPr>
            <w:tcW w:w="3060" w:type="dxa"/>
          </w:tcPr>
          <w:p w14:paraId="15480479" w14:textId="77777777" w:rsidR="00B76229" w:rsidRPr="000D51F6" w:rsidRDefault="00B76229" w:rsidP="00F869EB">
            <w:r w:rsidRPr="000D51F6">
              <w:t>Prop. 52 S/Innst. 197 S</w:t>
            </w:r>
          </w:p>
        </w:tc>
        <w:tc>
          <w:tcPr>
            <w:tcW w:w="3060" w:type="dxa"/>
          </w:tcPr>
          <w:p w14:paraId="06E0422B" w14:textId="77777777" w:rsidR="00B76229" w:rsidRPr="000D51F6" w:rsidRDefault="00B76229" w:rsidP="00F869EB">
            <w:r w:rsidRPr="000D51F6">
              <w:t>19.03.2020</w:t>
            </w:r>
          </w:p>
        </w:tc>
        <w:tc>
          <w:tcPr>
            <w:tcW w:w="3060" w:type="dxa"/>
          </w:tcPr>
          <w:p w14:paraId="6457258A" w14:textId="77777777" w:rsidR="00B76229" w:rsidRPr="000D51F6" w:rsidRDefault="00B76229" w:rsidP="00F869EB">
            <w:pPr>
              <w:jc w:val="right"/>
            </w:pPr>
            <w:r w:rsidRPr="000D51F6">
              <w:t>250 000</w:t>
            </w:r>
          </w:p>
        </w:tc>
      </w:tr>
      <w:tr w:rsidR="00B76229" w:rsidRPr="000D51F6" w14:paraId="7978FEFE" w14:textId="77777777" w:rsidTr="00F869EB">
        <w:trPr>
          <w:trHeight w:val="380"/>
        </w:trPr>
        <w:tc>
          <w:tcPr>
            <w:tcW w:w="3060" w:type="dxa"/>
          </w:tcPr>
          <w:p w14:paraId="2C7FFF1A" w14:textId="77777777" w:rsidR="00B76229" w:rsidRPr="000D51F6" w:rsidRDefault="00B76229" w:rsidP="00F869EB">
            <w:r w:rsidRPr="000D51F6">
              <w:t>Prop. 67 S/Innst. 216 S</w:t>
            </w:r>
          </w:p>
        </w:tc>
        <w:tc>
          <w:tcPr>
            <w:tcW w:w="3060" w:type="dxa"/>
          </w:tcPr>
          <w:p w14:paraId="456A509A" w14:textId="77777777" w:rsidR="00B76229" w:rsidRPr="000D51F6" w:rsidRDefault="00B76229" w:rsidP="00F869EB">
            <w:r w:rsidRPr="000D51F6">
              <w:t>31.03.2020</w:t>
            </w:r>
          </w:p>
        </w:tc>
        <w:tc>
          <w:tcPr>
            <w:tcW w:w="3060" w:type="dxa"/>
          </w:tcPr>
          <w:p w14:paraId="1AA2FAB7" w14:textId="77777777" w:rsidR="00B76229" w:rsidRPr="000D51F6" w:rsidRDefault="00B76229" w:rsidP="00F869EB">
            <w:pPr>
              <w:jc w:val="right"/>
            </w:pPr>
            <w:r w:rsidRPr="000D51F6">
              <w:t>150 000</w:t>
            </w:r>
          </w:p>
        </w:tc>
      </w:tr>
      <w:tr w:rsidR="00B76229" w:rsidRPr="000D51F6" w14:paraId="27DDCCED" w14:textId="77777777" w:rsidTr="00F869EB">
        <w:trPr>
          <w:trHeight w:val="380"/>
        </w:trPr>
        <w:tc>
          <w:tcPr>
            <w:tcW w:w="3060" w:type="dxa"/>
          </w:tcPr>
          <w:p w14:paraId="31DB3F2D" w14:textId="77777777" w:rsidR="00B76229" w:rsidRPr="000D51F6" w:rsidRDefault="00B76229" w:rsidP="00F869EB">
            <w:r w:rsidRPr="000D51F6">
              <w:t>Prop. 127 S/Innst. 360 S</w:t>
            </w:r>
          </w:p>
        </w:tc>
        <w:tc>
          <w:tcPr>
            <w:tcW w:w="3060" w:type="dxa"/>
          </w:tcPr>
          <w:p w14:paraId="43136036" w14:textId="77777777" w:rsidR="00B76229" w:rsidRPr="000D51F6" w:rsidRDefault="00B76229" w:rsidP="00F869EB">
            <w:r w:rsidRPr="000D51F6">
              <w:t>19.06.2020</w:t>
            </w:r>
          </w:p>
        </w:tc>
        <w:tc>
          <w:tcPr>
            <w:tcW w:w="3060" w:type="dxa"/>
          </w:tcPr>
          <w:p w14:paraId="595EE0AA" w14:textId="77777777" w:rsidR="00B76229" w:rsidRPr="000D51F6" w:rsidRDefault="00B76229" w:rsidP="00F869EB">
            <w:pPr>
              <w:jc w:val="right"/>
            </w:pPr>
            <w:r w:rsidRPr="000D51F6">
              <w:t>400 000</w:t>
            </w:r>
          </w:p>
        </w:tc>
      </w:tr>
      <w:tr w:rsidR="00B76229" w:rsidRPr="000D51F6" w14:paraId="3792EF55" w14:textId="77777777" w:rsidTr="00F869EB">
        <w:trPr>
          <w:trHeight w:val="380"/>
        </w:trPr>
        <w:tc>
          <w:tcPr>
            <w:tcW w:w="3060" w:type="dxa"/>
          </w:tcPr>
          <w:p w14:paraId="030B5A8C" w14:textId="77777777" w:rsidR="00B76229" w:rsidRPr="000D51F6" w:rsidRDefault="00B76229" w:rsidP="00F869EB">
            <w:r w:rsidRPr="000D51F6">
              <w:t>Prop. 142 S/Innst. 19 S</w:t>
            </w:r>
          </w:p>
        </w:tc>
        <w:tc>
          <w:tcPr>
            <w:tcW w:w="3060" w:type="dxa"/>
          </w:tcPr>
          <w:p w14:paraId="659D540B" w14:textId="77777777" w:rsidR="00B76229" w:rsidRPr="000D51F6" w:rsidRDefault="00B76229" w:rsidP="00F869EB">
            <w:r w:rsidRPr="000D51F6">
              <w:t>09.10.2020</w:t>
            </w:r>
          </w:p>
        </w:tc>
        <w:tc>
          <w:tcPr>
            <w:tcW w:w="3060" w:type="dxa"/>
          </w:tcPr>
          <w:p w14:paraId="5FAE2A20" w14:textId="77777777" w:rsidR="00B76229" w:rsidRPr="000D51F6" w:rsidRDefault="00B76229" w:rsidP="00F869EB">
            <w:pPr>
              <w:jc w:val="right"/>
            </w:pPr>
            <w:r w:rsidRPr="000D51F6">
              <w:t>500 000</w:t>
            </w:r>
          </w:p>
        </w:tc>
      </w:tr>
      <w:tr w:rsidR="00B76229" w:rsidRPr="000D51F6" w14:paraId="24BC7D99" w14:textId="77777777" w:rsidTr="00F869EB">
        <w:trPr>
          <w:trHeight w:val="380"/>
        </w:trPr>
        <w:tc>
          <w:tcPr>
            <w:tcW w:w="3060" w:type="dxa"/>
          </w:tcPr>
          <w:p w14:paraId="1AF46453" w14:textId="77777777" w:rsidR="00B76229" w:rsidRPr="000D51F6" w:rsidRDefault="00B76229" w:rsidP="00F869EB">
            <w:r w:rsidRPr="000D51F6">
              <w:t>Prop. 48 S/Innst. 172 S</w:t>
            </w:r>
          </w:p>
        </w:tc>
        <w:tc>
          <w:tcPr>
            <w:tcW w:w="3060" w:type="dxa"/>
          </w:tcPr>
          <w:p w14:paraId="2CB992D4" w14:textId="77777777" w:rsidR="00B76229" w:rsidRPr="000D51F6" w:rsidRDefault="00B76229" w:rsidP="00F869EB">
            <w:r w:rsidRPr="000D51F6">
              <w:t>17.12.2020</w:t>
            </w:r>
          </w:p>
        </w:tc>
        <w:tc>
          <w:tcPr>
            <w:tcW w:w="3060" w:type="dxa"/>
          </w:tcPr>
          <w:p w14:paraId="66429E36" w14:textId="77777777" w:rsidR="00B76229" w:rsidRPr="000D51F6" w:rsidRDefault="00B76229" w:rsidP="00F869EB">
            <w:pPr>
              <w:jc w:val="right"/>
            </w:pPr>
            <w:r w:rsidRPr="000D51F6">
              <w:t>700 000</w:t>
            </w:r>
          </w:p>
        </w:tc>
      </w:tr>
      <w:tr w:rsidR="00B76229" w:rsidRPr="000D51F6" w14:paraId="3439BEC7" w14:textId="77777777" w:rsidTr="00F869EB">
        <w:trPr>
          <w:trHeight w:val="380"/>
        </w:trPr>
        <w:tc>
          <w:tcPr>
            <w:tcW w:w="3060" w:type="dxa"/>
          </w:tcPr>
          <w:p w14:paraId="6E2B1359" w14:textId="77777777" w:rsidR="00B76229" w:rsidRPr="000D51F6" w:rsidRDefault="00B76229" w:rsidP="00F869EB">
            <w:r w:rsidRPr="000D51F6">
              <w:t>Sum kommuner</w:t>
            </w:r>
          </w:p>
        </w:tc>
        <w:tc>
          <w:tcPr>
            <w:tcW w:w="3060" w:type="dxa"/>
          </w:tcPr>
          <w:p w14:paraId="05922317" w14:textId="77777777" w:rsidR="00B76229" w:rsidRPr="000D51F6" w:rsidRDefault="00B76229" w:rsidP="00F869EB"/>
        </w:tc>
        <w:tc>
          <w:tcPr>
            <w:tcW w:w="3060" w:type="dxa"/>
          </w:tcPr>
          <w:p w14:paraId="5258D03E" w14:textId="77777777" w:rsidR="00B76229" w:rsidRPr="000D51F6" w:rsidRDefault="00B76229" w:rsidP="00F869EB">
            <w:pPr>
              <w:jc w:val="right"/>
            </w:pPr>
            <w:r w:rsidRPr="000D51F6">
              <w:t>2 000 000</w:t>
            </w:r>
          </w:p>
        </w:tc>
      </w:tr>
    </w:tbl>
    <w:p w14:paraId="33EA51B2" w14:textId="77777777" w:rsidR="00B76229" w:rsidRPr="000D51F6" w:rsidRDefault="00B76229" w:rsidP="000D51F6">
      <w:pPr>
        <w:pStyle w:val="tabell-noter"/>
      </w:pPr>
      <w:r w:rsidRPr="000D51F6">
        <w:t>I tillegg ble 100 mill. kroner fra departementets reservepott brukt som kompensasjon for merutgifter grunnet utbruddet av covid</w:t>
      </w:r>
      <w:r w:rsidRPr="000D51F6">
        <w:noBreakHyphen/>
        <w:t>19.</w:t>
      </w:r>
    </w:p>
    <w:p w14:paraId="3F4CF59A" w14:textId="77777777" w:rsidR="00B76229" w:rsidRPr="000D51F6" w:rsidRDefault="00B76229" w:rsidP="000D51F6">
      <w:pPr>
        <w:pStyle w:val="avsnitt-under-undertittel"/>
      </w:pPr>
      <w:r w:rsidRPr="000D51F6">
        <w:t>Ekstra bevilgninger forebygging flomskade</w:t>
      </w:r>
    </w:p>
    <w:p w14:paraId="0676E9EB" w14:textId="77777777" w:rsidR="00B76229" w:rsidRPr="000D51F6" w:rsidRDefault="00B76229" w:rsidP="000D51F6">
      <w:r w:rsidRPr="000D51F6">
        <w:t>I 2020 ble det bevilget 100 mill. kroner over kommunenes skjønnsramme til forebygging av flomskader. Midlene ble fordelt i fylkesrammer til statsforvalterne, og ved fordeling av midlene ble det tatt hensyn til at enkelte fylker er mer flomutsatt enn andre. Statsforvalterne fordelte midlene videre til kommunene etter søknad. Av dette er 167 000 kroner tilbakebetalt som følge av at midlene ikke ble brukt til formålet i 2020.</w:t>
      </w:r>
    </w:p>
    <w:p w14:paraId="1AF88F1A" w14:textId="77777777" w:rsidR="00B76229" w:rsidRPr="000D51F6" w:rsidRDefault="00B76229" w:rsidP="000D51F6">
      <w:pPr>
        <w:pStyle w:val="avsnitt-undertittel"/>
      </w:pPr>
      <w:r w:rsidRPr="000D51F6">
        <w:t>Fylkeskommunene</w:t>
      </w:r>
    </w:p>
    <w:p w14:paraId="4C968ACC" w14:textId="77777777" w:rsidR="00B76229" w:rsidRPr="000D51F6" w:rsidRDefault="00B76229" w:rsidP="000D51F6">
      <w:r w:rsidRPr="000D51F6">
        <w:t>Det samlede skjønnstilskuddet for fylkeskommunene utgjorde vel 2 700 mill. kroner i 2020. Av dette fordelte departementet 332 mill. kroner direkte til fylkeskommunene i forbindelse med Prop. 1 S (2019–2020). 50 mill. kroner ble avsatt til uforutsette hendelser. Av denne reservepotten ble det utbetalt om lag 9,9 mill. kroner til Møre og Romsdal fylkeskommune som kompensasjon for en feil i beregningsgrunnlaget for fordelingen av midler til tunnelsikkerhet i tabell C i Grønt hefte 2020. I forbindelse med nysalderingen av budsjettet for 2020 ble det overført 40,1 mill. kroner fra fylkeskommunenes skjønnsramme til kommunerammen, for å kompensere for ekstra kostnader i forbindelse med utbruddet av covid-19.</w:t>
      </w:r>
    </w:p>
    <w:p w14:paraId="46579059" w14:textId="77777777" w:rsidR="00B76229" w:rsidRPr="000D51F6" w:rsidRDefault="00B76229" w:rsidP="000D51F6">
      <w:pPr>
        <w:pStyle w:val="avsnitt-under-undertittel"/>
      </w:pPr>
      <w:r w:rsidRPr="000D51F6">
        <w:t>Ekstra bevilgninger – covid-19 – fylkeskommunene</w:t>
      </w:r>
    </w:p>
    <w:p w14:paraId="284970D0" w14:textId="4ED2198F" w:rsidR="00B76229" w:rsidRPr="000D51F6" w:rsidRDefault="00B76229" w:rsidP="000D51F6">
      <w:r w:rsidRPr="000D51F6">
        <w:t>I forbindelse med utbruddet av covid-19 ble det i 2020 bevilget totalt 3 100 mill. kroner i ekstra skjønnsmidler til fylkeskommunene. Hovedsakelig er midlene kompensasjon for bortfall av inntekter fra kollektivtrafikken, mens 100 mill. kroner ble gitt for å styrke smittevernsarbeidet i videregående skole. Samlet kompensasjonsbehov for bortfall av inntekter fra kollektivtrafikk var lavere enn bevilgningen, og deler av bevilgningen ble derfor tilbakeført til statskassen, slik det var forutsatt i Prop. 142 S (2019–2020). Av 3 000 mill. kroner begrunnet med mindreinntekter innenfor kollektivtrafikken ble derfor 2 285 mill. kroner utbetalt. Midlene er fordelt til fylkeskommunene fra Kommunal- og moderniseringsdepartementet i samarbeid med Samferdselsdepartementet.</w:t>
      </w:r>
    </w:p>
    <w:p w14:paraId="6D2B7357" w14:textId="6FAD7E88" w:rsidR="00E147EB" w:rsidRPr="000D51F6" w:rsidRDefault="00E147EB" w:rsidP="000D51F6">
      <w:pPr>
        <w:pStyle w:val="tabell-tittel"/>
      </w:pPr>
      <w:r w:rsidRPr="000D51F6">
        <w:t>Oversikt over koronabevilgninger bevilget over kap. 572, post 60 Skjønnstilskudd, fylkeskommuner 2020</w:t>
      </w:r>
    </w:p>
    <w:p w14:paraId="2479A42C" w14:textId="77777777" w:rsidR="00B76229" w:rsidRPr="000D51F6" w:rsidRDefault="00B76229" w:rsidP="000D51F6">
      <w:pPr>
        <w:pStyle w:val="Tabellnavn"/>
      </w:pPr>
      <w:r w:rsidRPr="000D51F6">
        <w:t>03J1xx2</w:t>
      </w:r>
    </w:p>
    <w:tbl>
      <w:tblPr>
        <w:tblStyle w:val="StandardTabell"/>
        <w:tblW w:w="0" w:type="auto"/>
        <w:tblLayout w:type="fixed"/>
        <w:tblLook w:val="04A0" w:firstRow="1" w:lastRow="0" w:firstColumn="1" w:lastColumn="0" w:noHBand="0" w:noVBand="1"/>
      </w:tblPr>
      <w:tblGrid>
        <w:gridCol w:w="3060"/>
        <w:gridCol w:w="3739"/>
        <w:gridCol w:w="2381"/>
      </w:tblGrid>
      <w:tr w:rsidR="00B76229" w:rsidRPr="000D51F6" w14:paraId="5CF7CBC7" w14:textId="77777777" w:rsidTr="00F869EB">
        <w:trPr>
          <w:trHeight w:val="360"/>
        </w:trPr>
        <w:tc>
          <w:tcPr>
            <w:tcW w:w="3060" w:type="dxa"/>
            <w:shd w:val="clear" w:color="auto" w:fill="FFFFFF"/>
          </w:tcPr>
          <w:p w14:paraId="039B2FFB" w14:textId="77777777" w:rsidR="00B76229" w:rsidRPr="000D51F6" w:rsidRDefault="00B76229" w:rsidP="00F869EB">
            <w:r w:rsidRPr="000D51F6">
              <w:t>Prop./Innst.</w:t>
            </w:r>
          </w:p>
        </w:tc>
        <w:tc>
          <w:tcPr>
            <w:tcW w:w="3739" w:type="dxa"/>
          </w:tcPr>
          <w:p w14:paraId="738C59EA" w14:textId="77777777" w:rsidR="00B76229" w:rsidRPr="000D51F6" w:rsidRDefault="00B76229" w:rsidP="00F869EB">
            <w:r w:rsidRPr="000D51F6">
              <w:t>Formål</w:t>
            </w:r>
          </w:p>
        </w:tc>
        <w:tc>
          <w:tcPr>
            <w:tcW w:w="2381" w:type="dxa"/>
          </w:tcPr>
          <w:p w14:paraId="6A626CE0" w14:textId="77777777" w:rsidR="00B76229" w:rsidRPr="000D51F6" w:rsidRDefault="00B76229" w:rsidP="00F869EB">
            <w:pPr>
              <w:jc w:val="right"/>
            </w:pPr>
            <w:r w:rsidRPr="000D51F6">
              <w:t>Beløp (1 000 kr)</w:t>
            </w:r>
          </w:p>
        </w:tc>
      </w:tr>
      <w:tr w:rsidR="00B76229" w:rsidRPr="000D51F6" w14:paraId="77C57FAB" w14:textId="77777777" w:rsidTr="00F869EB">
        <w:trPr>
          <w:trHeight w:val="380"/>
        </w:trPr>
        <w:tc>
          <w:tcPr>
            <w:tcW w:w="3060" w:type="dxa"/>
          </w:tcPr>
          <w:p w14:paraId="29517B8B" w14:textId="77777777" w:rsidR="00B76229" w:rsidRPr="000D51F6" w:rsidRDefault="00B76229" w:rsidP="00F869EB">
            <w:r w:rsidRPr="000D51F6">
              <w:t>Prop. 117 S/Innst. 360 S</w:t>
            </w:r>
          </w:p>
        </w:tc>
        <w:tc>
          <w:tcPr>
            <w:tcW w:w="3739" w:type="dxa"/>
          </w:tcPr>
          <w:p w14:paraId="35FD4CB4" w14:textId="77777777" w:rsidR="00B76229" w:rsidRPr="000D51F6" w:rsidRDefault="00B76229" w:rsidP="00F869EB">
            <w:r w:rsidRPr="000D51F6">
              <w:t>Inntektsbortfall kollektivtrafikk</w:t>
            </w:r>
          </w:p>
        </w:tc>
        <w:tc>
          <w:tcPr>
            <w:tcW w:w="2381" w:type="dxa"/>
          </w:tcPr>
          <w:p w14:paraId="51745AA0" w14:textId="77777777" w:rsidR="00B76229" w:rsidRPr="000D51F6" w:rsidRDefault="00B76229" w:rsidP="00F869EB">
            <w:pPr>
              <w:jc w:val="right"/>
            </w:pPr>
            <w:r w:rsidRPr="000D51F6">
              <w:t>1 500 000</w:t>
            </w:r>
          </w:p>
        </w:tc>
      </w:tr>
      <w:tr w:rsidR="00B76229" w:rsidRPr="000D51F6" w14:paraId="73A61701" w14:textId="77777777" w:rsidTr="00F869EB">
        <w:trPr>
          <w:trHeight w:val="380"/>
        </w:trPr>
        <w:tc>
          <w:tcPr>
            <w:tcW w:w="3060" w:type="dxa"/>
          </w:tcPr>
          <w:p w14:paraId="6EBFB143" w14:textId="77777777" w:rsidR="00B76229" w:rsidRPr="000D51F6" w:rsidRDefault="00B76229" w:rsidP="00F869EB">
            <w:r w:rsidRPr="000D51F6">
              <w:t>Prop. 142 S/Innst. 19 S</w:t>
            </w:r>
          </w:p>
        </w:tc>
        <w:tc>
          <w:tcPr>
            <w:tcW w:w="3739" w:type="dxa"/>
          </w:tcPr>
          <w:p w14:paraId="4B005824" w14:textId="77777777" w:rsidR="00B76229" w:rsidRPr="000D51F6" w:rsidRDefault="00B76229" w:rsidP="00F869EB">
            <w:r w:rsidRPr="000D51F6">
              <w:t>Inntektsbortfall kollektivtrafikk</w:t>
            </w:r>
          </w:p>
        </w:tc>
        <w:tc>
          <w:tcPr>
            <w:tcW w:w="2381" w:type="dxa"/>
          </w:tcPr>
          <w:p w14:paraId="67424035" w14:textId="77777777" w:rsidR="00B76229" w:rsidRPr="000D51F6" w:rsidRDefault="00B76229" w:rsidP="00F869EB">
            <w:pPr>
              <w:jc w:val="right"/>
            </w:pPr>
            <w:r w:rsidRPr="000D51F6">
              <w:t>1 500 000</w:t>
            </w:r>
          </w:p>
        </w:tc>
      </w:tr>
      <w:tr w:rsidR="00B76229" w:rsidRPr="000D51F6" w14:paraId="148632DB" w14:textId="77777777" w:rsidTr="00F869EB">
        <w:trPr>
          <w:trHeight w:val="380"/>
        </w:trPr>
        <w:tc>
          <w:tcPr>
            <w:tcW w:w="3060" w:type="dxa"/>
          </w:tcPr>
          <w:p w14:paraId="45CD74D4" w14:textId="77777777" w:rsidR="00B76229" w:rsidRPr="000D51F6" w:rsidRDefault="00B76229" w:rsidP="00F869EB">
            <w:r w:rsidRPr="000D51F6">
              <w:t>Prop. 48 S/Innst. 172 S</w:t>
            </w:r>
          </w:p>
        </w:tc>
        <w:tc>
          <w:tcPr>
            <w:tcW w:w="3739" w:type="dxa"/>
          </w:tcPr>
          <w:p w14:paraId="7607BF68" w14:textId="77777777" w:rsidR="00B76229" w:rsidRPr="000D51F6" w:rsidRDefault="00B76229" w:rsidP="00F869EB">
            <w:r w:rsidRPr="000D51F6">
              <w:t>Smittevern i videregående skole</w:t>
            </w:r>
          </w:p>
        </w:tc>
        <w:tc>
          <w:tcPr>
            <w:tcW w:w="2381" w:type="dxa"/>
          </w:tcPr>
          <w:p w14:paraId="2246E32E" w14:textId="77777777" w:rsidR="00B76229" w:rsidRPr="000D51F6" w:rsidRDefault="00B76229" w:rsidP="00F869EB">
            <w:pPr>
              <w:jc w:val="right"/>
            </w:pPr>
            <w:r w:rsidRPr="000D51F6">
              <w:t>100 000</w:t>
            </w:r>
          </w:p>
        </w:tc>
      </w:tr>
      <w:tr w:rsidR="00B76229" w:rsidRPr="000D51F6" w14:paraId="22F65866" w14:textId="77777777" w:rsidTr="00F869EB">
        <w:trPr>
          <w:trHeight w:val="380"/>
        </w:trPr>
        <w:tc>
          <w:tcPr>
            <w:tcW w:w="3060" w:type="dxa"/>
          </w:tcPr>
          <w:p w14:paraId="7B59B88C" w14:textId="77777777" w:rsidR="00B76229" w:rsidRPr="000D51F6" w:rsidRDefault="00B76229" w:rsidP="00F869EB">
            <w:r w:rsidRPr="000D51F6">
              <w:t>Sum fylkeskommuner</w:t>
            </w:r>
          </w:p>
        </w:tc>
        <w:tc>
          <w:tcPr>
            <w:tcW w:w="3739" w:type="dxa"/>
          </w:tcPr>
          <w:p w14:paraId="3C09CD84" w14:textId="77777777" w:rsidR="00B76229" w:rsidRPr="000D51F6" w:rsidRDefault="00B76229" w:rsidP="00F869EB"/>
        </w:tc>
        <w:tc>
          <w:tcPr>
            <w:tcW w:w="2381" w:type="dxa"/>
          </w:tcPr>
          <w:p w14:paraId="5F1E2821" w14:textId="77777777" w:rsidR="00B76229" w:rsidRPr="000D51F6" w:rsidRDefault="00B76229" w:rsidP="00F869EB">
            <w:pPr>
              <w:jc w:val="right"/>
            </w:pPr>
            <w:r w:rsidRPr="000D51F6">
              <w:t>3 100 000</w:t>
            </w:r>
          </w:p>
        </w:tc>
      </w:tr>
    </w:tbl>
    <w:p w14:paraId="1B131DA9" w14:textId="77777777" w:rsidR="00B76229" w:rsidRPr="000D51F6" w:rsidRDefault="00B76229" w:rsidP="000D51F6">
      <w:pPr>
        <w:pStyle w:val="avsnitt-undertittel"/>
      </w:pPr>
      <w:r w:rsidRPr="000D51F6">
        <w:t>Statsforvalternes fordeling av tilbakeholdte skjønnsmidler</w:t>
      </w:r>
    </w:p>
    <w:p w14:paraId="47659B1C" w14:textId="4756F6D9" w:rsidR="00B76229" w:rsidRPr="000D51F6" w:rsidRDefault="00B76229" w:rsidP="000D51F6">
      <w:r w:rsidRPr="000D51F6">
        <w:t>Statsforvalteren har ansvaret for den kommunevise fordelingen av fylkesrammene fastsatt av departementet. Det enkelte embete fordeler på forhånd en andel av sin fylkesramme i statsbudsjettet, men alle embeter er pålagt å holde tilbake minst fem prosent av den tildelte rammen til uforutsette hendelser til fordeling gjennom året. I 2020 holdt statsforvalterne tilbake om lag 372 mill. kroner til fordeling gjennom året. Dette tilsvarer i underkant av 40 prosent av den totale rammen. Det er stor variasjon mellom embetene i størrelsen på de tilbakeholdte midlene. Innenfor midlene til fordeling gjennom året ligger både tilbakeholdte skjønnsmidler til kommuner oppført i Register om betinget godkjenning og kontroll (ROBEK), midler til uforutsette hendelser samt prosjektmidler, se egen omtale under.</w:t>
      </w:r>
    </w:p>
    <w:p w14:paraId="6E48CFA0" w14:textId="3F7217F5" w:rsidR="00E147EB" w:rsidRPr="000D51F6" w:rsidRDefault="00E147EB" w:rsidP="000D51F6">
      <w:pPr>
        <w:pStyle w:val="tabell-tittel"/>
      </w:pPr>
      <w:r w:rsidRPr="000D51F6">
        <w:t>Fylkesvis fordeling av skjønnstilskudd til kommunene og fylkeskommunene i 2020 (mill. kroner)</w:t>
      </w:r>
    </w:p>
    <w:p w14:paraId="1FFC5C49" w14:textId="77777777" w:rsidR="00B76229" w:rsidRPr="000D51F6" w:rsidRDefault="00B76229" w:rsidP="000D51F6">
      <w:pPr>
        <w:pStyle w:val="Tabellnavn"/>
      </w:pPr>
      <w:r w:rsidRPr="000D51F6">
        <w:t>05J1xt2</w:t>
      </w:r>
    </w:p>
    <w:tbl>
      <w:tblPr>
        <w:tblStyle w:val="StandardTabell"/>
        <w:tblW w:w="13036" w:type="dxa"/>
        <w:tblLayout w:type="fixed"/>
        <w:tblLook w:val="04A0" w:firstRow="1" w:lastRow="0" w:firstColumn="1" w:lastColumn="0" w:noHBand="0" w:noVBand="1"/>
      </w:tblPr>
      <w:tblGrid>
        <w:gridCol w:w="4560"/>
        <w:gridCol w:w="2012"/>
        <w:gridCol w:w="2495"/>
        <w:gridCol w:w="2127"/>
        <w:gridCol w:w="1842"/>
      </w:tblGrid>
      <w:tr w:rsidR="00B76229" w:rsidRPr="000D51F6" w14:paraId="17C0CBE0" w14:textId="77777777" w:rsidTr="00F869EB">
        <w:trPr>
          <w:trHeight w:val="600"/>
        </w:trPr>
        <w:tc>
          <w:tcPr>
            <w:tcW w:w="4560" w:type="dxa"/>
            <w:shd w:val="clear" w:color="auto" w:fill="FFFFFF"/>
          </w:tcPr>
          <w:p w14:paraId="7CBFAE1A" w14:textId="77777777" w:rsidR="00B76229" w:rsidRPr="000D51F6" w:rsidRDefault="00B76229" w:rsidP="000D51F6">
            <w:r w:rsidRPr="000D51F6">
              <w:t>Fylke</w:t>
            </w:r>
          </w:p>
        </w:tc>
        <w:tc>
          <w:tcPr>
            <w:tcW w:w="2012" w:type="dxa"/>
          </w:tcPr>
          <w:p w14:paraId="60871E6B" w14:textId="77777777" w:rsidR="00B76229" w:rsidRPr="000D51F6" w:rsidRDefault="00B76229" w:rsidP="00F869EB">
            <w:pPr>
              <w:jc w:val="right"/>
            </w:pPr>
            <w:r w:rsidRPr="000D51F6">
              <w:t>Kommuner,</w:t>
            </w:r>
            <w:r w:rsidRPr="000D51F6">
              <w:br/>
              <w:t xml:space="preserve"> kap. 571, post 64</w:t>
            </w:r>
          </w:p>
        </w:tc>
        <w:tc>
          <w:tcPr>
            <w:tcW w:w="2495" w:type="dxa"/>
          </w:tcPr>
          <w:p w14:paraId="3AA6DC31" w14:textId="77777777" w:rsidR="00B76229" w:rsidRPr="000D51F6" w:rsidRDefault="00B76229" w:rsidP="00F869EB">
            <w:pPr>
              <w:jc w:val="right"/>
            </w:pPr>
            <w:r w:rsidRPr="000D51F6">
              <w:rPr>
                <w:rStyle w:val="kursiv"/>
              </w:rPr>
              <w:t>Tilbakeholdt til</w:t>
            </w:r>
            <w:r w:rsidRPr="000D51F6">
              <w:rPr>
                <w:rStyle w:val="kursiv"/>
              </w:rPr>
              <w:br/>
              <w:t xml:space="preserve"> fordeling gjennom året</w:t>
            </w:r>
          </w:p>
        </w:tc>
        <w:tc>
          <w:tcPr>
            <w:tcW w:w="2127" w:type="dxa"/>
          </w:tcPr>
          <w:p w14:paraId="2E5A1E2A" w14:textId="77777777" w:rsidR="00B76229" w:rsidRPr="000D51F6" w:rsidRDefault="00B76229" w:rsidP="00F869EB">
            <w:pPr>
              <w:jc w:val="right"/>
            </w:pPr>
            <w:r w:rsidRPr="000D51F6">
              <w:t>Fylkeskommuner,</w:t>
            </w:r>
            <w:r w:rsidRPr="000D51F6">
              <w:br/>
              <w:t xml:space="preserve"> kap. 572, post 64</w:t>
            </w:r>
          </w:p>
        </w:tc>
        <w:tc>
          <w:tcPr>
            <w:tcW w:w="1842" w:type="dxa"/>
          </w:tcPr>
          <w:p w14:paraId="52440D58" w14:textId="77777777" w:rsidR="00B76229" w:rsidRPr="000D51F6" w:rsidRDefault="00B76229" w:rsidP="00F869EB">
            <w:pPr>
              <w:jc w:val="right"/>
            </w:pPr>
            <w:r w:rsidRPr="000D51F6">
              <w:t>Totalt</w:t>
            </w:r>
            <w:r w:rsidRPr="000D51F6">
              <w:br/>
              <w:t xml:space="preserve"> skjønnstilskudd</w:t>
            </w:r>
          </w:p>
        </w:tc>
      </w:tr>
      <w:tr w:rsidR="00B76229" w:rsidRPr="000D51F6" w14:paraId="72481126" w14:textId="77777777" w:rsidTr="00F869EB">
        <w:trPr>
          <w:trHeight w:val="380"/>
        </w:trPr>
        <w:tc>
          <w:tcPr>
            <w:tcW w:w="4560" w:type="dxa"/>
          </w:tcPr>
          <w:p w14:paraId="5A5A2139" w14:textId="77777777" w:rsidR="00B76229" w:rsidRPr="000D51F6" w:rsidRDefault="00B76229" w:rsidP="000D51F6">
            <w:r w:rsidRPr="000D51F6">
              <w:t>Oslo og Viken</w:t>
            </w:r>
          </w:p>
        </w:tc>
        <w:tc>
          <w:tcPr>
            <w:tcW w:w="2012" w:type="dxa"/>
          </w:tcPr>
          <w:p w14:paraId="4EB9612C" w14:textId="77777777" w:rsidR="00B76229" w:rsidRPr="000D51F6" w:rsidRDefault="00B76229" w:rsidP="00F869EB">
            <w:pPr>
              <w:jc w:val="right"/>
            </w:pPr>
            <w:r w:rsidRPr="000D51F6">
              <w:t>132</w:t>
            </w:r>
          </w:p>
        </w:tc>
        <w:tc>
          <w:tcPr>
            <w:tcW w:w="2495" w:type="dxa"/>
          </w:tcPr>
          <w:p w14:paraId="38D1AA2E" w14:textId="77777777" w:rsidR="00B76229" w:rsidRPr="000D51F6" w:rsidRDefault="00B76229" w:rsidP="00F869EB">
            <w:pPr>
              <w:jc w:val="right"/>
            </w:pPr>
            <w:r w:rsidRPr="000D51F6">
              <w:rPr>
                <w:rStyle w:val="kursiv"/>
              </w:rPr>
              <w:t>27</w:t>
            </w:r>
          </w:p>
        </w:tc>
        <w:tc>
          <w:tcPr>
            <w:tcW w:w="2127" w:type="dxa"/>
          </w:tcPr>
          <w:p w14:paraId="5E7A6E57" w14:textId="77777777" w:rsidR="00B76229" w:rsidRPr="000D51F6" w:rsidRDefault="00B76229" w:rsidP="00F869EB">
            <w:pPr>
              <w:jc w:val="right"/>
            </w:pPr>
          </w:p>
        </w:tc>
        <w:tc>
          <w:tcPr>
            <w:tcW w:w="1842" w:type="dxa"/>
          </w:tcPr>
          <w:p w14:paraId="19E7F253" w14:textId="77777777" w:rsidR="00B76229" w:rsidRPr="000D51F6" w:rsidRDefault="00B76229" w:rsidP="00F869EB">
            <w:pPr>
              <w:jc w:val="right"/>
            </w:pPr>
          </w:p>
        </w:tc>
      </w:tr>
      <w:tr w:rsidR="00B76229" w:rsidRPr="000D51F6" w14:paraId="60044B98" w14:textId="77777777" w:rsidTr="00F869EB">
        <w:trPr>
          <w:trHeight w:val="380"/>
        </w:trPr>
        <w:tc>
          <w:tcPr>
            <w:tcW w:w="4560" w:type="dxa"/>
          </w:tcPr>
          <w:p w14:paraId="51C6C515" w14:textId="77777777" w:rsidR="00B76229" w:rsidRPr="000D51F6" w:rsidRDefault="00B76229" w:rsidP="000D51F6">
            <w:r w:rsidRPr="000D51F6">
              <w:t>Innlandet</w:t>
            </w:r>
          </w:p>
        </w:tc>
        <w:tc>
          <w:tcPr>
            <w:tcW w:w="2012" w:type="dxa"/>
          </w:tcPr>
          <w:p w14:paraId="51838E38" w14:textId="77777777" w:rsidR="00B76229" w:rsidRPr="000D51F6" w:rsidRDefault="00B76229" w:rsidP="00F869EB">
            <w:pPr>
              <w:jc w:val="right"/>
            </w:pPr>
            <w:r w:rsidRPr="000D51F6">
              <w:t>94</w:t>
            </w:r>
          </w:p>
        </w:tc>
        <w:tc>
          <w:tcPr>
            <w:tcW w:w="2495" w:type="dxa"/>
          </w:tcPr>
          <w:p w14:paraId="3EF3E125" w14:textId="77777777" w:rsidR="00B76229" w:rsidRPr="000D51F6" w:rsidRDefault="00B76229" w:rsidP="00F869EB">
            <w:pPr>
              <w:jc w:val="right"/>
            </w:pPr>
            <w:r w:rsidRPr="000D51F6">
              <w:rPr>
                <w:rStyle w:val="kursiv"/>
              </w:rPr>
              <w:t>33</w:t>
            </w:r>
          </w:p>
        </w:tc>
        <w:tc>
          <w:tcPr>
            <w:tcW w:w="2127" w:type="dxa"/>
          </w:tcPr>
          <w:p w14:paraId="2D112A60" w14:textId="77777777" w:rsidR="00B76229" w:rsidRPr="000D51F6" w:rsidRDefault="00B76229" w:rsidP="00F869EB">
            <w:pPr>
              <w:jc w:val="right"/>
            </w:pPr>
            <w:r w:rsidRPr="000D51F6">
              <w:t>33</w:t>
            </w:r>
          </w:p>
        </w:tc>
        <w:tc>
          <w:tcPr>
            <w:tcW w:w="1842" w:type="dxa"/>
          </w:tcPr>
          <w:p w14:paraId="069367DD" w14:textId="77777777" w:rsidR="00B76229" w:rsidRPr="000D51F6" w:rsidRDefault="00B76229" w:rsidP="00F869EB">
            <w:pPr>
              <w:jc w:val="right"/>
            </w:pPr>
          </w:p>
        </w:tc>
      </w:tr>
      <w:tr w:rsidR="00B76229" w:rsidRPr="000D51F6" w14:paraId="24F705DF" w14:textId="77777777" w:rsidTr="00F869EB">
        <w:trPr>
          <w:trHeight w:val="380"/>
        </w:trPr>
        <w:tc>
          <w:tcPr>
            <w:tcW w:w="4560" w:type="dxa"/>
          </w:tcPr>
          <w:p w14:paraId="1FD4FCE8" w14:textId="77777777" w:rsidR="00B76229" w:rsidRPr="000D51F6" w:rsidRDefault="00B76229" w:rsidP="000D51F6">
            <w:r w:rsidRPr="000D51F6">
              <w:t>Vestfold og Telemark</w:t>
            </w:r>
          </w:p>
        </w:tc>
        <w:tc>
          <w:tcPr>
            <w:tcW w:w="2012" w:type="dxa"/>
          </w:tcPr>
          <w:p w14:paraId="48F71F55" w14:textId="77777777" w:rsidR="00B76229" w:rsidRPr="000D51F6" w:rsidRDefault="00B76229" w:rsidP="00F869EB">
            <w:pPr>
              <w:jc w:val="right"/>
            </w:pPr>
            <w:r w:rsidRPr="000D51F6">
              <w:t>65</w:t>
            </w:r>
          </w:p>
        </w:tc>
        <w:tc>
          <w:tcPr>
            <w:tcW w:w="2495" w:type="dxa"/>
          </w:tcPr>
          <w:p w14:paraId="4B79CB8E" w14:textId="77777777" w:rsidR="00B76229" w:rsidRPr="000D51F6" w:rsidRDefault="00B76229" w:rsidP="00F869EB">
            <w:pPr>
              <w:jc w:val="right"/>
            </w:pPr>
            <w:r w:rsidRPr="000D51F6">
              <w:rPr>
                <w:rStyle w:val="kursiv"/>
              </w:rPr>
              <w:t>21</w:t>
            </w:r>
          </w:p>
        </w:tc>
        <w:tc>
          <w:tcPr>
            <w:tcW w:w="2127" w:type="dxa"/>
          </w:tcPr>
          <w:p w14:paraId="1A82F1F6" w14:textId="77777777" w:rsidR="00B76229" w:rsidRPr="000D51F6" w:rsidRDefault="00B76229" w:rsidP="00F869EB">
            <w:pPr>
              <w:jc w:val="right"/>
            </w:pPr>
            <w:r w:rsidRPr="000D51F6">
              <w:t>30</w:t>
            </w:r>
          </w:p>
        </w:tc>
        <w:tc>
          <w:tcPr>
            <w:tcW w:w="1842" w:type="dxa"/>
          </w:tcPr>
          <w:p w14:paraId="2C892902" w14:textId="77777777" w:rsidR="00B76229" w:rsidRPr="000D51F6" w:rsidRDefault="00B76229" w:rsidP="00F869EB">
            <w:pPr>
              <w:jc w:val="right"/>
            </w:pPr>
          </w:p>
        </w:tc>
      </w:tr>
      <w:tr w:rsidR="00B76229" w:rsidRPr="000D51F6" w14:paraId="0584EDAC" w14:textId="77777777" w:rsidTr="00F869EB">
        <w:trPr>
          <w:trHeight w:val="380"/>
        </w:trPr>
        <w:tc>
          <w:tcPr>
            <w:tcW w:w="4560" w:type="dxa"/>
          </w:tcPr>
          <w:p w14:paraId="33A9152D" w14:textId="77777777" w:rsidR="00B76229" w:rsidRPr="000D51F6" w:rsidRDefault="00B76229" w:rsidP="000D51F6">
            <w:r w:rsidRPr="000D51F6">
              <w:t>Agder</w:t>
            </w:r>
          </w:p>
        </w:tc>
        <w:tc>
          <w:tcPr>
            <w:tcW w:w="2012" w:type="dxa"/>
          </w:tcPr>
          <w:p w14:paraId="789E3F07" w14:textId="77777777" w:rsidR="00B76229" w:rsidRPr="000D51F6" w:rsidRDefault="00B76229" w:rsidP="00F869EB">
            <w:pPr>
              <w:jc w:val="right"/>
            </w:pPr>
            <w:r w:rsidRPr="000D51F6">
              <w:t>55</w:t>
            </w:r>
          </w:p>
        </w:tc>
        <w:tc>
          <w:tcPr>
            <w:tcW w:w="2495" w:type="dxa"/>
          </w:tcPr>
          <w:p w14:paraId="69E4EE05" w14:textId="77777777" w:rsidR="00B76229" w:rsidRPr="000D51F6" w:rsidRDefault="00B76229" w:rsidP="00F869EB">
            <w:pPr>
              <w:jc w:val="right"/>
            </w:pPr>
            <w:r w:rsidRPr="000D51F6">
              <w:rPr>
                <w:rStyle w:val="kursiv"/>
              </w:rPr>
              <w:t>13</w:t>
            </w:r>
          </w:p>
        </w:tc>
        <w:tc>
          <w:tcPr>
            <w:tcW w:w="2127" w:type="dxa"/>
          </w:tcPr>
          <w:p w14:paraId="0E8C2709" w14:textId="77777777" w:rsidR="00B76229" w:rsidRPr="000D51F6" w:rsidRDefault="00B76229" w:rsidP="00F869EB">
            <w:pPr>
              <w:jc w:val="right"/>
            </w:pPr>
            <w:r w:rsidRPr="000D51F6">
              <w:t>20</w:t>
            </w:r>
          </w:p>
        </w:tc>
        <w:tc>
          <w:tcPr>
            <w:tcW w:w="1842" w:type="dxa"/>
          </w:tcPr>
          <w:p w14:paraId="31C2495B" w14:textId="77777777" w:rsidR="00B76229" w:rsidRPr="000D51F6" w:rsidRDefault="00B76229" w:rsidP="00F869EB">
            <w:pPr>
              <w:jc w:val="right"/>
            </w:pPr>
          </w:p>
        </w:tc>
      </w:tr>
      <w:tr w:rsidR="00B76229" w:rsidRPr="000D51F6" w14:paraId="188341CA" w14:textId="77777777" w:rsidTr="00F869EB">
        <w:trPr>
          <w:trHeight w:val="380"/>
        </w:trPr>
        <w:tc>
          <w:tcPr>
            <w:tcW w:w="4560" w:type="dxa"/>
          </w:tcPr>
          <w:p w14:paraId="579E8925" w14:textId="77777777" w:rsidR="00B76229" w:rsidRPr="000D51F6" w:rsidRDefault="00B76229" w:rsidP="000D51F6">
            <w:r w:rsidRPr="000D51F6">
              <w:t>Rogaland</w:t>
            </w:r>
          </w:p>
        </w:tc>
        <w:tc>
          <w:tcPr>
            <w:tcW w:w="2012" w:type="dxa"/>
          </w:tcPr>
          <w:p w14:paraId="780029FA" w14:textId="77777777" w:rsidR="00B76229" w:rsidRPr="000D51F6" w:rsidRDefault="00B76229" w:rsidP="00F869EB">
            <w:pPr>
              <w:jc w:val="right"/>
            </w:pPr>
            <w:r w:rsidRPr="000D51F6">
              <w:t>63</w:t>
            </w:r>
          </w:p>
        </w:tc>
        <w:tc>
          <w:tcPr>
            <w:tcW w:w="2495" w:type="dxa"/>
          </w:tcPr>
          <w:p w14:paraId="39575E59" w14:textId="77777777" w:rsidR="00B76229" w:rsidRPr="000D51F6" w:rsidRDefault="00B76229" w:rsidP="00F869EB">
            <w:pPr>
              <w:jc w:val="right"/>
            </w:pPr>
            <w:r w:rsidRPr="000D51F6">
              <w:rPr>
                <w:rStyle w:val="kursiv"/>
              </w:rPr>
              <w:t>19</w:t>
            </w:r>
          </w:p>
        </w:tc>
        <w:tc>
          <w:tcPr>
            <w:tcW w:w="2127" w:type="dxa"/>
          </w:tcPr>
          <w:p w14:paraId="67CB3FFD" w14:textId="77777777" w:rsidR="00B76229" w:rsidRPr="000D51F6" w:rsidRDefault="00B76229" w:rsidP="00F869EB">
            <w:pPr>
              <w:jc w:val="right"/>
            </w:pPr>
            <w:r w:rsidRPr="000D51F6">
              <w:t>0</w:t>
            </w:r>
          </w:p>
        </w:tc>
        <w:tc>
          <w:tcPr>
            <w:tcW w:w="1842" w:type="dxa"/>
          </w:tcPr>
          <w:p w14:paraId="7B62CDEF" w14:textId="77777777" w:rsidR="00B76229" w:rsidRPr="000D51F6" w:rsidRDefault="00B76229" w:rsidP="00F869EB">
            <w:pPr>
              <w:jc w:val="right"/>
            </w:pPr>
          </w:p>
        </w:tc>
      </w:tr>
      <w:tr w:rsidR="00B76229" w:rsidRPr="000D51F6" w14:paraId="1A300EBD" w14:textId="77777777" w:rsidTr="00F869EB">
        <w:trPr>
          <w:trHeight w:val="380"/>
        </w:trPr>
        <w:tc>
          <w:tcPr>
            <w:tcW w:w="4560" w:type="dxa"/>
          </w:tcPr>
          <w:p w14:paraId="7E7F8E83" w14:textId="77777777" w:rsidR="00B76229" w:rsidRPr="000D51F6" w:rsidRDefault="00B76229" w:rsidP="000D51F6">
            <w:r w:rsidRPr="000D51F6">
              <w:t>Vestland</w:t>
            </w:r>
          </w:p>
        </w:tc>
        <w:tc>
          <w:tcPr>
            <w:tcW w:w="2012" w:type="dxa"/>
          </w:tcPr>
          <w:p w14:paraId="7E8B3744" w14:textId="77777777" w:rsidR="00B76229" w:rsidRPr="000D51F6" w:rsidRDefault="00B76229" w:rsidP="00F869EB">
            <w:pPr>
              <w:jc w:val="right"/>
            </w:pPr>
            <w:r w:rsidRPr="000D51F6">
              <w:t>163</w:t>
            </w:r>
          </w:p>
        </w:tc>
        <w:tc>
          <w:tcPr>
            <w:tcW w:w="2495" w:type="dxa"/>
          </w:tcPr>
          <w:p w14:paraId="3DD41953" w14:textId="77777777" w:rsidR="00B76229" w:rsidRPr="000D51F6" w:rsidRDefault="00B76229" w:rsidP="00F869EB">
            <w:pPr>
              <w:jc w:val="right"/>
            </w:pPr>
            <w:r w:rsidRPr="000D51F6">
              <w:rPr>
                <w:rStyle w:val="kursiv"/>
              </w:rPr>
              <w:t>37</w:t>
            </w:r>
          </w:p>
        </w:tc>
        <w:tc>
          <w:tcPr>
            <w:tcW w:w="2127" w:type="dxa"/>
          </w:tcPr>
          <w:p w14:paraId="0CDC551B" w14:textId="77777777" w:rsidR="00B76229" w:rsidRPr="000D51F6" w:rsidRDefault="00B76229" w:rsidP="00F869EB">
            <w:pPr>
              <w:jc w:val="right"/>
            </w:pPr>
            <w:r w:rsidRPr="000D51F6">
              <w:t>89</w:t>
            </w:r>
          </w:p>
        </w:tc>
        <w:tc>
          <w:tcPr>
            <w:tcW w:w="1842" w:type="dxa"/>
          </w:tcPr>
          <w:p w14:paraId="7BB99903" w14:textId="77777777" w:rsidR="00B76229" w:rsidRPr="000D51F6" w:rsidRDefault="00B76229" w:rsidP="00F869EB">
            <w:pPr>
              <w:jc w:val="right"/>
            </w:pPr>
          </w:p>
        </w:tc>
      </w:tr>
      <w:tr w:rsidR="00B76229" w:rsidRPr="000D51F6" w14:paraId="759697C2" w14:textId="77777777" w:rsidTr="00F869EB">
        <w:trPr>
          <w:trHeight w:val="380"/>
        </w:trPr>
        <w:tc>
          <w:tcPr>
            <w:tcW w:w="4560" w:type="dxa"/>
          </w:tcPr>
          <w:p w14:paraId="40B22BDF" w14:textId="77777777" w:rsidR="00B76229" w:rsidRPr="000D51F6" w:rsidRDefault="00B76229" w:rsidP="000D51F6">
            <w:r w:rsidRPr="000D51F6">
              <w:t>Møre og Romsdal</w:t>
            </w:r>
          </w:p>
        </w:tc>
        <w:tc>
          <w:tcPr>
            <w:tcW w:w="2012" w:type="dxa"/>
          </w:tcPr>
          <w:p w14:paraId="0E49E13B" w14:textId="77777777" w:rsidR="00B76229" w:rsidRPr="000D51F6" w:rsidRDefault="00B76229" w:rsidP="00F869EB">
            <w:pPr>
              <w:jc w:val="right"/>
            </w:pPr>
            <w:r w:rsidRPr="000D51F6">
              <w:t>61</w:t>
            </w:r>
          </w:p>
        </w:tc>
        <w:tc>
          <w:tcPr>
            <w:tcW w:w="2495" w:type="dxa"/>
          </w:tcPr>
          <w:p w14:paraId="43525865" w14:textId="77777777" w:rsidR="00B76229" w:rsidRPr="000D51F6" w:rsidRDefault="00B76229" w:rsidP="00F869EB">
            <w:pPr>
              <w:jc w:val="right"/>
            </w:pPr>
            <w:r w:rsidRPr="000D51F6">
              <w:rPr>
                <w:rStyle w:val="kursiv"/>
              </w:rPr>
              <w:t>10</w:t>
            </w:r>
          </w:p>
        </w:tc>
        <w:tc>
          <w:tcPr>
            <w:tcW w:w="2127" w:type="dxa"/>
          </w:tcPr>
          <w:p w14:paraId="4915EADD" w14:textId="77777777" w:rsidR="00B76229" w:rsidRPr="000D51F6" w:rsidRDefault="00B76229" w:rsidP="00F869EB">
            <w:pPr>
              <w:jc w:val="right"/>
            </w:pPr>
            <w:r w:rsidRPr="000D51F6">
              <w:t>23</w:t>
            </w:r>
          </w:p>
        </w:tc>
        <w:tc>
          <w:tcPr>
            <w:tcW w:w="1842" w:type="dxa"/>
          </w:tcPr>
          <w:p w14:paraId="68E007C2" w14:textId="77777777" w:rsidR="00B76229" w:rsidRPr="000D51F6" w:rsidRDefault="00B76229" w:rsidP="00F869EB">
            <w:pPr>
              <w:jc w:val="right"/>
            </w:pPr>
          </w:p>
        </w:tc>
      </w:tr>
      <w:tr w:rsidR="00B76229" w:rsidRPr="000D51F6" w14:paraId="26455968" w14:textId="77777777" w:rsidTr="00F869EB">
        <w:trPr>
          <w:trHeight w:val="380"/>
        </w:trPr>
        <w:tc>
          <w:tcPr>
            <w:tcW w:w="4560" w:type="dxa"/>
          </w:tcPr>
          <w:p w14:paraId="2D48D81A" w14:textId="77777777" w:rsidR="00B76229" w:rsidRPr="000D51F6" w:rsidRDefault="00B76229" w:rsidP="000D51F6">
            <w:r w:rsidRPr="000D51F6">
              <w:t>Trøndelag</w:t>
            </w:r>
          </w:p>
        </w:tc>
        <w:tc>
          <w:tcPr>
            <w:tcW w:w="2012" w:type="dxa"/>
          </w:tcPr>
          <w:p w14:paraId="5E972334" w14:textId="77777777" w:rsidR="00B76229" w:rsidRPr="000D51F6" w:rsidRDefault="00B76229" w:rsidP="00F869EB">
            <w:pPr>
              <w:jc w:val="right"/>
            </w:pPr>
            <w:r w:rsidRPr="000D51F6">
              <w:t>110</w:t>
            </w:r>
          </w:p>
        </w:tc>
        <w:tc>
          <w:tcPr>
            <w:tcW w:w="2495" w:type="dxa"/>
          </w:tcPr>
          <w:p w14:paraId="672E5FD9" w14:textId="77777777" w:rsidR="00B76229" w:rsidRPr="000D51F6" w:rsidRDefault="00B76229" w:rsidP="00F869EB">
            <w:pPr>
              <w:jc w:val="right"/>
            </w:pPr>
            <w:r w:rsidRPr="000D51F6">
              <w:rPr>
                <w:rStyle w:val="kursiv"/>
              </w:rPr>
              <w:t>82</w:t>
            </w:r>
          </w:p>
        </w:tc>
        <w:tc>
          <w:tcPr>
            <w:tcW w:w="2127" w:type="dxa"/>
          </w:tcPr>
          <w:p w14:paraId="791FFF7D" w14:textId="77777777" w:rsidR="00B76229" w:rsidRPr="000D51F6" w:rsidRDefault="00B76229" w:rsidP="00F869EB">
            <w:pPr>
              <w:jc w:val="right"/>
            </w:pPr>
            <w:r w:rsidRPr="000D51F6">
              <w:t>40</w:t>
            </w:r>
          </w:p>
        </w:tc>
        <w:tc>
          <w:tcPr>
            <w:tcW w:w="1842" w:type="dxa"/>
          </w:tcPr>
          <w:p w14:paraId="5B9961AF" w14:textId="77777777" w:rsidR="00B76229" w:rsidRPr="000D51F6" w:rsidRDefault="00B76229" w:rsidP="00F869EB">
            <w:pPr>
              <w:jc w:val="right"/>
            </w:pPr>
          </w:p>
        </w:tc>
      </w:tr>
      <w:tr w:rsidR="00B76229" w:rsidRPr="000D51F6" w14:paraId="2ABA1522" w14:textId="77777777" w:rsidTr="00F869EB">
        <w:trPr>
          <w:trHeight w:val="380"/>
        </w:trPr>
        <w:tc>
          <w:tcPr>
            <w:tcW w:w="4560" w:type="dxa"/>
          </w:tcPr>
          <w:p w14:paraId="4D83B4A9" w14:textId="77777777" w:rsidR="00B76229" w:rsidRPr="000D51F6" w:rsidRDefault="00B76229" w:rsidP="000D51F6">
            <w:r w:rsidRPr="000D51F6">
              <w:t>Nordland</w:t>
            </w:r>
          </w:p>
        </w:tc>
        <w:tc>
          <w:tcPr>
            <w:tcW w:w="2012" w:type="dxa"/>
          </w:tcPr>
          <w:p w14:paraId="50B694FB" w14:textId="77777777" w:rsidR="00B76229" w:rsidRPr="000D51F6" w:rsidRDefault="00B76229" w:rsidP="00F869EB">
            <w:pPr>
              <w:jc w:val="right"/>
            </w:pPr>
            <w:r w:rsidRPr="000D51F6">
              <w:t>83</w:t>
            </w:r>
          </w:p>
        </w:tc>
        <w:tc>
          <w:tcPr>
            <w:tcW w:w="2495" w:type="dxa"/>
          </w:tcPr>
          <w:p w14:paraId="077E3602" w14:textId="77777777" w:rsidR="00B76229" w:rsidRPr="000D51F6" w:rsidRDefault="00B76229" w:rsidP="00F869EB">
            <w:pPr>
              <w:jc w:val="right"/>
            </w:pPr>
            <w:r w:rsidRPr="000D51F6">
              <w:rPr>
                <w:rStyle w:val="kursiv"/>
              </w:rPr>
              <w:t>83</w:t>
            </w:r>
          </w:p>
        </w:tc>
        <w:tc>
          <w:tcPr>
            <w:tcW w:w="2127" w:type="dxa"/>
          </w:tcPr>
          <w:p w14:paraId="0FEA8F85" w14:textId="77777777" w:rsidR="00B76229" w:rsidRPr="000D51F6" w:rsidRDefault="00B76229" w:rsidP="00F869EB">
            <w:pPr>
              <w:jc w:val="right"/>
            </w:pPr>
            <w:r w:rsidRPr="000D51F6">
              <w:t>43</w:t>
            </w:r>
          </w:p>
        </w:tc>
        <w:tc>
          <w:tcPr>
            <w:tcW w:w="1842" w:type="dxa"/>
          </w:tcPr>
          <w:p w14:paraId="34909BE9" w14:textId="77777777" w:rsidR="00B76229" w:rsidRPr="000D51F6" w:rsidRDefault="00B76229" w:rsidP="00F869EB">
            <w:pPr>
              <w:jc w:val="right"/>
            </w:pPr>
          </w:p>
        </w:tc>
      </w:tr>
      <w:tr w:rsidR="00B76229" w:rsidRPr="000D51F6" w14:paraId="0B0832C2" w14:textId="77777777" w:rsidTr="00F869EB">
        <w:trPr>
          <w:trHeight w:val="380"/>
        </w:trPr>
        <w:tc>
          <w:tcPr>
            <w:tcW w:w="4560" w:type="dxa"/>
          </w:tcPr>
          <w:p w14:paraId="3FC98AE0" w14:textId="77777777" w:rsidR="00B76229" w:rsidRPr="000D51F6" w:rsidRDefault="00B76229" w:rsidP="000D51F6">
            <w:r w:rsidRPr="000D51F6">
              <w:t>Troms og Finnmark</w:t>
            </w:r>
          </w:p>
        </w:tc>
        <w:tc>
          <w:tcPr>
            <w:tcW w:w="2012" w:type="dxa"/>
          </w:tcPr>
          <w:p w14:paraId="31E17ED4" w14:textId="77777777" w:rsidR="00B76229" w:rsidRPr="000D51F6" w:rsidRDefault="00B76229" w:rsidP="00F869EB">
            <w:pPr>
              <w:jc w:val="right"/>
            </w:pPr>
            <w:r w:rsidRPr="000D51F6">
              <w:t>124</w:t>
            </w:r>
          </w:p>
        </w:tc>
        <w:tc>
          <w:tcPr>
            <w:tcW w:w="2495" w:type="dxa"/>
          </w:tcPr>
          <w:p w14:paraId="32CB617C" w14:textId="77777777" w:rsidR="00B76229" w:rsidRPr="000D51F6" w:rsidRDefault="00B76229" w:rsidP="00F869EB">
            <w:pPr>
              <w:jc w:val="right"/>
            </w:pPr>
            <w:r w:rsidRPr="000D51F6">
              <w:rPr>
                <w:rStyle w:val="kursiv"/>
              </w:rPr>
              <w:t>47</w:t>
            </w:r>
          </w:p>
        </w:tc>
        <w:tc>
          <w:tcPr>
            <w:tcW w:w="2127" w:type="dxa"/>
          </w:tcPr>
          <w:p w14:paraId="3F679D0D" w14:textId="77777777" w:rsidR="00B76229" w:rsidRPr="000D51F6" w:rsidRDefault="00B76229" w:rsidP="00F869EB">
            <w:pPr>
              <w:jc w:val="right"/>
            </w:pPr>
            <w:r w:rsidRPr="000D51F6">
              <w:t>54</w:t>
            </w:r>
          </w:p>
        </w:tc>
        <w:tc>
          <w:tcPr>
            <w:tcW w:w="1842" w:type="dxa"/>
          </w:tcPr>
          <w:p w14:paraId="0500CEBF" w14:textId="77777777" w:rsidR="00B76229" w:rsidRPr="000D51F6" w:rsidRDefault="00B76229" w:rsidP="00F869EB">
            <w:pPr>
              <w:jc w:val="right"/>
            </w:pPr>
          </w:p>
        </w:tc>
      </w:tr>
      <w:tr w:rsidR="00B76229" w:rsidRPr="000D51F6" w14:paraId="2E56AA38" w14:textId="77777777" w:rsidTr="00F869EB">
        <w:trPr>
          <w:trHeight w:val="380"/>
        </w:trPr>
        <w:tc>
          <w:tcPr>
            <w:tcW w:w="4560" w:type="dxa"/>
          </w:tcPr>
          <w:p w14:paraId="548FE6E3" w14:textId="77777777" w:rsidR="00B76229" w:rsidRPr="000D51F6" w:rsidRDefault="00B76229" w:rsidP="000D51F6">
            <w:r w:rsidRPr="000D51F6">
              <w:t>Sum fylkesvis fordeling</w:t>
            </w:r>
          </w:p>
        </w:tc>
        <w:tc>
          <w:tcPr>
            <w:tcW w:w="2012" w:type="dxa"/>
          </w:tcPr>
          <w:p w14:paraId="2F9964F6" w14:textId="77777777" w:rsidR="00B76229" w:rsidRPr="000D51F6" w:rsidRDefault="00B76229" w:rsidP="00F869EB">
            <w:pPr>
              <w:jc w:val="right"/>
            </w:pPr>
            <w:r w:rsidRPr="000D51F6">
              <w:t>950</w:t>
            </w:r>
          </w:p>
        </w:tc>
        <w:tc>
          <w:tcPr>
            <w:tcW w:w="2495" w:type="dxa"/>
          </w:tcPr>
          <w:p w14:paraId="2AC30AAF" w14:textId="77777777" w:rsidR="00B76229" w:rsidRPr="000D51F6" w:rsidRDefault="00B76229" w:rsidP="00F869EB">
            <w:pPr>
              <w:jc w:val="right"/>
            </w:pPr>
            <w:r w:rsidRPr="000D51F6">
              <w:rPr>
                <w:rStyle w:val="kursiv"/>
              </w:rPr>
              <w:t>372</w:t>
            </w:r>
          </w:p>
        </w:tc>
        <w:tc>
          <w:tcPr>
            <w:tcW w:w="2127" w:type="dxa"/>
          </w:tcPr>
          <w:p w14:paraId="177DA2D5" w14:textId="77777777" w:rsidR="00B76229" w:rsidRPr="000D51F6" w:rsidRDefault="00B76229" w:rsidP="00F869EB">
            <w:pPr>
              <w:jc w:val="right"/>
            </w:pPr>
            <w:r w:rsidRPr="000D51F6">
              <w:t>332</w:t>
            </w:r>
          </w:p>
        </w:tc>
        <w:tc>
          <w:tcPr>
            <w:tcW w:w="1842" w:type="dxa"/>
          </w:tcPr>
          <w:p w14:paraId="49DC9541" w14:textId="77777777" w:rsidR="00B76229" w:rsidRPr="000D51F6" w:rsidRDefault="00B76229" w:rsidP="00F869EB">
            <w:pPr>
              <w:jc w:val="right"/>
            </w:pPr>
            <w:r w:rsidRPr="000D51F6">
              <w:t>1 282</w:t>
            </w:r>
          </w:p>
        </w:tc>
      </w:tr>
      <w:tr w:rsidR="00B76229" w:rsidRPr="000D51F6" w14:paraId="1306C53C" w14:textId="77777777" w:rsidTr="00F869EB">
        <w:trPr>
          <w:trHeight w:val="380"/>
        </w:trPr>
        <w:tc>
          <w:tcPr>
            <w:tcW w:w="4560" w:type="dxa"/>
          </w:tcPr>
          <w:p w14:paraId="4DCCE462" w14:textId="77777777" w:rsidR="00B76229" w:rsidRPr="000D51F6" w:rsidRDefault="00B76229" w:rsidP="000D51F6">
            <w:r w:rsidRPr="000D51F6">
              <w:t>Reservepott</w:t>
            </w:r>
          </w:p>
        </w:tc>
        <w:tc>
          <w:tcPr>
            <w:tcW w:w="2012" w:type="dxa"/>
          </w:tcPr>
          <w:p w14:paraId="48626CBA" w14:textId="77777777" w:rsidR="00B76229" w:rsidRPr="000D51F6" w:rsidRDefault="00B76229" w:rsidP="00F869EB">
            <w:pPr>
              <w:jc w:val="right"/>
            </w:pPr>
            <w:r w:rsidRPr="000D51F6">
              <w:t>120</w:t>
            </w:r>
          </w:p>
        </w:tc>
        <w:tc>
          <w:tcPr>
            <w:tcW w:w="2495" w:type="dxa"/>
          </w:tcPr>
          <w:p w14:paraId="02F1EF58" w14:textId="77777777" w:rsidR="00B76229" w:rsidRPr="000D51F6" w:rsidRDefault="00B76229" w:rsidP="00F869EB">
            <w:pPr>
              <w:jc w:val="right"/>
            </w:pPr>
          </w:p>
        </w:tc>
        <w:tc>
          <w:tcPr>
            <w:tcW w:w="2127" w:type="dxa"/>
          </w:tcPr>
          <w:p w14:paraId="1677B94B" w14:textId="77777777" w:rsidR="00B76229" w:rsidRPr="000D51F6" w:rsidRDefault="00B76229" w:rsidP="00F869EB">
            <w:pPr>
              <w:jc w:val="right"/>
            </w:pPr>
            <w:r w:rsidRPr="000D51F6">
              <w:t>50</w:t>
            </w:r>
          </w:p>
        </w:tc>
        <w:tc>
          <w:tcPr>
            <w:tcW w:w="1842" w:type="dxa"/>
          </w:tcPr>
          <w:p w14:paraId="0A0C402D" w14:textId="77777777" w:rsidR="00B76229" w:rsidRPr="000D51F6" w:rsidRDefault="00B76229" w:rsidP="00F869EB">
            <w:pPr>
              <w:jc w:val="right"/>
            </w:pPr>
            <w:r w:rsidRPr="000D51F6">
              <w:t>170</w:t>
            </w:r>
          </w:p>
        </w:tc>
      </w:tr>
      <w:tr w:rsidR="00B76229" w:rsidRPr="000D51F6" w14:paraId="04933DEF" w14:textId="77777777" w:rsidTr="00F869EB">
        <w:trPr>
          <w:trHeight w:val="640"/>
        </w:trPr>
        <w:tc>
          <w:tcPr>
            <w:tcW w:w="4560" w:type="dxa"/>
          </w:tcPr>
          <w:p w14:paraId="05C93BD5" w14:textId="77777777" w:rsidR="00B76229" w:rsidRPr="000D51F6" w:rsidRDefault="00B76229" w:rsidP="000D51F6">
            <w:r w:rsidRPr="000D51F6">
              <w:rPr>
                <w:rStyle w:val="kursiv"/>
              </w:rPr>
              <w:t>Herav kompensasjon bortfall veksttilskudd</w:t>
            </w:r>
          </w:p>
        </w:tc>
        <w:tc>
          <w:tcPr>
            <w:tcW w:w="2012" w:type="dxa"/>
          </w:tcPr>
          <w:p w14:paraId="1409143A" w14:textId="77777777" w:rsidR="00B76229" w:rsidRPr="000D51F6" w:rsidRDefault="00B76229" w:rsidP="00F869EB">
            <w:pPr>
              <w:jc w:val="right"/>
            </w:pPr>
            <w:r w:rsidRPr="000D51F6">
              <w:rPr>
                <w:rStyle w:val="kursiv"/>
              </w:rPr>
              <w:t>25</w:t>
            </w:r>
          </w:p>
        </w:tc>
        <w:tc>
          <w:tcPr>
            <w:tcW w:w="2495" w:type="dxa"/>
          </w:tcPr>
          <w:p w14:paraId="3B59B13D" w14:textId="77777777" w:rsidR="00B76229" w:rsidRPr="000D51F6" w:rsidRDefault="00B76229" w:rsidP="00F869EB">
            <w:pPr>
              <w:jc w:val="right"/>
            </w:pPr>
          </w:p>
        </w:tc>
        <w:tc>
          <w:tcPr>
            <w:tcW w:w="2127" w:type="dxa"/>
          </w:tcPr>
          <w:p w14:paraId="7AF14587" w14:textId="77777777" w:rsidR="00B76229" w:rsidRPr="000D51F6" w:rsidRDefault="00B76229" w:rsidP="00F869EB">
            <w:pPr>
              <w:jc w:val="right"/>
            </w:pPr>
          </w:p>
        </w:tc>
        <w:tc>
          <w:tcPr>
            <w:tcW w:w="1842" w:type="dxa"/>
          </w:tcPr>
          <w:p w14:paraId="15053A1E" w14:textId="77777777" w:rsidR="00B76229" w:rsidRPr="000D51F6" w:rsidRDefault="00B76229" w:rsidP="00F869EB">
            <w:pPr>
              <w:jc w:val="right"/>
            </w:pPr>
          </w:p>
        </w:tc>
      </w:tr>
      <w:tr w:rsidR="00B76229" w:rsidRPr="000D51F6" w14:paraId="4F36FC1E" w14:textId="77777777" w:rsidTr="00F869EB">
        <w:trPr>
          <w:trHeight w:val="640"/>
        </w:trPr>
        <w:tc>
          <w:tcPr>
            <w:tcW w:w="4560" w:type="dxa"/>
          </w:tcPr>
          <w:p w14:paraId="1FBBB3AC" w14:textId="77777777" w:rsidR="00B76229" w:rsidRPr="000D51F6" w:rsidRDefault="00B76229" w:rsidP="000D51F6">
            <w:r w:rsidRPr="000D51F6">
              <w:t>Totalt skjønnstilskudd (ekskl. prosjektskjønn og flommidler)</w:t>
            </w:r>
          </w:p>
        </w:tc>
        <w:tc>
          <w:tcPr>
            <w:tcW w:w="2012" w:type="dxa"/>
          </w:tcPr>
          <w:p w14:paraId="7EE889A6" w14:textId="77777777" w:rsidR="00B76229" w:rsidRPr="000D51F6" w:rsidRDefault="00B76229" w:rsidP="00F869EB">
            <w:pPr>
              <w:jc w:val="right"/>
            </w:pPr>
            <w:r w:rsidRPr="000D51F6">
              <w:t>1 070</w:t>
            </w:r>
          </w:p>
        </w:tc>
        <w:tc>
          <w:tcPr>
            <w:tcW w:w="2495" w:type="dxa"/>
          </w:tcPr>
          <w:p w14:paraId="39F5A00A" w14:textId="77777777" w:rsidR="00B76229" w:rsidRPr="000D51F6" w:rsidRDefault="00B76229" w:rsidP="00F869EB">
            <w:pPr>
              <w:jc w:val="right"/>
            </w:pPr>
          </w:p>
        </w:tc>
        <w:tc>
          <w:tcPr>
            <w:tcW w:w="2127" w:type="dxa"/>
          </w:tcPr>
          <w:p w14:paraId="1F09677E" w14:textId="77777777" w:rsidR="00B76229" w:rsidRPr="000D51F6" w:rsidRDefault="00B76229" w:rsidP="00F869EB">
            <w:pPr>
              <w:jc w:val="right"/>
            </w:pPr>
            <w:r w:rsidRPr="000D51F6">
              <w:t>382</w:t>
            </w:r>
          </w:p>
        </w:tc>
        <w:tc>
          <w:tcPr>
            <w:tcW w:w="1842" w:type="dxa"/>
          </w:tcPr>
          <w:p w14:paraId="46D407AB" w14:textId="77777777" w:rsidR="00B76229" w:rsidRPr="000D51F6" w:rsidRDefault="00B76229" w:rsidP="00F869EB">
            <w:pPr>
              <w:jc w:val="right"/>
            </w:pPr>
            <w:r w:rsidRPr="000D51F6">
              <w:t>1 452</w:t>
            </w:r>
          </w:p>
        </w:tc>
      </w:tr>
      <w:tr w:rsidR="00B76229" w:rsidRPr="000D51F6" w14:paraId="7C7AB1E9" w14:textId="77777777" w:rsidTr="00F869EB">
        <w:trPr>
          <w:trHeight w:val="380"/>
        </w:trPr>
        <w:tc>
          <w:tcPr>
            <w:tcW w:w="4560" w:type="dxa"/>
          </w:tcPr>
          <w:p w14:paraId="0B72F24E" w14:textId="77777777" w:rsidR="00B76229" w:rsidRPr="000D51F6" w:rsidRDefault="00B76229" w:rsidP="000D51F6">
            <w:r w:rsidRPr="000D51F6">
              <w:t>Prosjektskjønn</w:t>
            </w:r>
          </w:p>
        </w:tc>
        <w:tc>
          <w:tcPr>
            <w:tcW w:w="2012" w:type="dxa"/>
          </w:tcPr>
          <w:p w14:paraId="53C640EC" w14:textId="77777777" w:rsidR="00B76229" w:rsidRPr="000D51F6" w:rsidRDefault="00B76229" w:rsidP="00F869EB">
            <w:pPr>
              <w:jc w:val="right"/>
            </w:pPr>
            <w:r w:rsidRPr="000D51F6">
              <w:t>14</w:t>
            </w:r>
          </w:p>
        </w:tc>
        <w:tc>
          <w:tcPr>
            <w:tcW w:w="2495" w:type="dxa"/>
          </w:tcPr>
          <w:p w14:paraId="77B58C7A" w14:textId="77777777" w:rsidR="00B76229" w:rsidRPr="000D51F6" w:rsidRDefault="00B76229" w:rsidP="00F869EB">
            <w:pPr>
              <w:jc w:val="right"/>
            </w:pPr>
          </w:p>
        </w:tc>
        <w:tc>
          <w:tcPr>
            <w:tcW w:w="2127" w:type="dxa"/>
          </w:tcPr>
          <w:p w14:paraId="0ADB0FFF" w14:textId="77777777" w:rsidR="00B76229" w:rsidRPr="000D51F6" w:rsidRDefault="00B76229" w:rsidP="00F869EB">
            <w:pPr>
              <w:jc w:val="right"/>
            </w:pPr>
            <w:r w:rsidRPr="000D51F6">
              <w:t>0</w:t>
            </w:r>
          </w:p>
        </w:tc>
        <w:tc>
          <w:tcPr>
            <w:tcW w:w="1842" w:type="dxa"/>
          </w:tcPr>
          <w:p w14:paraId="11015DDD" w14:textId="77777777" w:rsidR="00B76229" w:rsidRPr="000D51F6" w:rsidRDefault="00B76229" w:rsidP="00F869EB">
            <w:pPr>
              <w:jc w:val="right"/>
            </w:pPr>
            <w:r w:rsidRPr="000D51F6">
              <w:t>14</w:t>
            </w:r>
          </w:p>
        </w:tc>
      </w:tr>
      <w:tr w:rsidR="00B76229" w:rsidRPr="000D51F6" w14:paraId="3013302B" w14:textId="77777777" w:rsidTr="00F869EB">
        <w:trPr>
          <w:trHeight w:val="380"/>
        </w:trPr>
        <w:tc>
          <w:tcPr>
            <w:tcW w:w="4560" w:type="dxa"/>
          </w:tcPr>
          <w:p w14:paraId="0A08348E" w14:textId="77777777" w:rsidR="00B76229" w:rsidRPr="000D51F6" w:rsidRDefault="00B76229" w:rsidP="000D51F6">
            <w:r w:rsidRPr="000D51F6">
              <w:t>Flommidler</w:t>
            </w:r>
          </w:p>
        </w:tc>
        <w:tc>
          <w:tcPr>
            <w:tcW w:w="2012" w:type="dxa"/>
          </w:tcPr>
          <w:p w14:paraId="77D4D744" w14:textId="77777777" w:rsidR="00B76229" w:rsidRPr="000D51F6" w:rsidRDefault="00B76229" w:rsidP="00F869EB">
            <w:pPr>
              <w:jc w:val="right"/>
            </w:pPr>
            <w:r w:rsidRPr="000D51F6">
              <w:t>100</w:t>
            </w:r>
          </w:p>
        </w:tc>
        <w:tc>
          <w:tcPr>
            <w:tcW w:w="2495" w:type="dxa"/>
          </w:tcPr>
          <w:p w14:paraId="3B5347EF" w14:textId="77777777" w:rsidR="00B76229" w:rsidRPr="000D51F6" w:rsidRDefault="00B76229" w:rsidP="00F869EB">
            <w:pPr>
              <w:jc w:val="right"/>
            </w:pPr>
          </w:p>
        </w:tc>
        <w:tc>
          <w:tcPr>
            <w:tcW w:w="2127" w:type="dxa"/>
          </w:tcPr>
          <w:p w14:paraId="04FB7BF6" w14:textId="77777777" w:rsidR="00B76229" w:rsidRPr="000D51F6" w:rsidRDefault="00B76229" w:rsidP="00F869EB">
            <w:pPr>
              <w:jc w:val="right"/>
            </w:pPr>
            <w:r w:rsidRPr="000D51F6">
              <w:t>0</w:t>
            </w:r>
          </w:p>
        </w:tc>
        <w:tc>
          <w:tcPr>
            <w:tcW w:w="1842" w:type="dxa"/>
          </w:tcPr>
          <w:p w14:paraId="3ECF4191" w14:textId="77777777" w:rsidR="00B76229" w:rsidRPr="000D51F6" w:rsidRDefault="00B76229" w:rsidP="00F869EB">
            <w:pPr>
              <w:jc w:val="right"/>
            </w:pPr>
            <w:r w:rsidRPr="000D51F6">
              <w:t>100</w:t>
            </w:r>
          </w:p>
        </w:tc>
      </w:tr>
      <w:tr w:rsidR="00B76229" w:rsidRPr="000D51F6" w14:paraId="3B58EBA2" w14:textId="77777777" w:rsidTr="00F869EB">
        <w:trPr>
          <w:trHeight w:val="640"/>
        </w:trPr>
        <w:tc>
          <w:tcPr>
            <w:tcW w:w="4560" w:type="dxa"/>
          </w:tcPr>
          <w:p w14:paraId="6B2BA8F3" w14:textId="77777777" w:rsidR="00B76229" w:rsidRPr="000D51F6" w:rsidRDefault="00B76229" w:rsidP="000D51F6">
            <w:r w:rsidRPr="000D51F6">
              <w:t xml:space="preserve">Samlet skjønnsbevilgning 2020 </w:t>
            </w:r>
            <w:r w:rsidRPr="000D51F6">
              <w:br/>
              <w:t>(ekskl. koronaskjønn)</w:t>
            </w:r>
          </w:p>
        </w:tc>
        <w:tc>
          <w:tcPr>
            <w:tcW w:w="2012" w:type="dxa"/>
          </w:tcPr>
          <w:p w14:paraId="04FD6F7D" w14:textId="77777777" w:rsidR="00B76229" w:rsidRPr="000D51F6" w:rsidRDefault="00B76229" w:rsidP="00F869EB">
            <w:pPr>
              <w:jc w:val="right"/>
            </w:pPr>
            <w:r w:rsidRPr="000D51F6">
              <w:t>1 184</w:t>
            </w:r>
          </w:p>
        </w:tc>
        <w:tc>
          <w:tcPr>
            <w:tcW w:w="2495" w:type="dxa"/>
          </w:tcPr>
          <w:p w14:paraId="09AAAF9B" w14:textId="77777777" w:rsidR="00B76229" w:rsidRPr="000D51F6" w:rsidRDefault="00B76229" w:rsidP="00F869EB">
            <w:pPr>
              <w:jc w:val="right"/>
            </w:pPr>
          </w:p>
        </w:tc>
        <w:tc>
          <w:tcPr>
            <w:tcW w:w="2127" w:type="dxa"/>
          </w:tcPr>
          <w:p w14:paraId="741F92B0" w14:textId="77777777" w:rsidR="00B76229" w:rsidRPr="000D51F6" w:rsidRDefault="00B76229" w:rsidP="00F869EB">
            <w:pPr>
              <w:jc w:val="right"/>
            </w:pPr>
            <w:r w:rsidRPr="000D51F6">
              <w:t>382</w:t>
            </w:r>
          </w:p>
        </w:tc>
        <w:tc>
          <w:tcPr>
            <w:tcW w:w="1842" w:type="dxa"/>
          </w:tcPr>
          <w:p w14:paraId="7A4B71C7" w14:textId="77777777" w:rsidR="00B76229" w:rsidRPr="000D51F6" w:rsidRDefault="00B76229" w:rsidP="00F869EB">
            <w:pPr>
              <w:jc w:val="right"/>
            </w:pPr>
            <w:r w:rsidRPr="000D51F6">
              <w:t>1 566</w:t>
            </w:r>
          </w:p>
        </w:tc>
      </w:tr>
      <w:tr w:rsidR="00B76229" w:rsidRPr="000D51F6" w14:paraId="299AE794" w14:textId="77777777" w:rsidTr="00F869EB">
        <w:trPr>
          <w:trHeight w:val="380"/>
        </w:trPr>
        <w:tc>
          <w:tcPr>
            <w:tcW w:w="4560" w:type="dxa"/>
          </w:tcPr>
          <w:p w14:paraId="5D5487EE" w14:textId="77777777" w:rsidR="00B76229" w:rsidRPr="000D51F6" w:rsidRDefault="00B76229" w:rsidP="000D51F6">
            <w:r w:rsidRPr="000D51F6">
              <w:rPr>
                <w:rStyle w:val="kursiv"/>
              </w:rPr>
              <w:t>Koronaskjønn</w:t>
            </w:r>
          </w:p>
        </w:tc>
        <w:tc>
          <w:tcPr>
            <w:tcW w:w="2012" w:type="dxa"/>
          </w:tcPr>
          <w:p w14:paraId="0EEFACC0" w14:textId="77777777" w:rsidR="00B76229" w:rsidRPr="000D51F6" w:rsidRDefault="00B76229" w:rsidP="00F869EB">
            <w:pPr>
              <w:jc w:val="right"/>
            </w:pPr>
            <w:r w:rsidRPr="000D51F6">
              <w:rPr>
                <w:rStyle w:val="kursiv"/>
              </w:rPr>
              <w:t>2 000</w:t>
            </w:r>
          </w:p>
        </w:tc>
        <w:tc>
          <w:tcPr>
            <w:tcW w:w="2495" w:type="dxa"/>
          </w:tcPr>
          <w:p w14:paraId="1BC2FBD2" w14:textId="77777777" w:rsidR="00B76229" w:rsidRPr="000D51F6" w:rsidRDefault="00B76229" w:rsidP="00F869EB">
            <w:pPr>
              <w:jc w:val="right"/>
            </w:pPr>
          </w:p>
        </w:tc>
        <w:tc>
          <w:tcPr>
            <w:tcW w:w="2127" w:type="dxa"/>
          </w:tcPr>
          <w:p w14:paraId="2243785D" w14:textId="77777777" w:rsidR="00B76229" w:rsidRPr="000D51F6" w:rsidRDefault="00B76229" w:rsidP="00F869EB">
            <w:pPr>
              <w:jc w:val="right"/>
            </w:pPr>
            <w:r w:rsidRPr="000D51F6">
              <w:rPr>
                <w:rStyle w:val="kursiv"/>
              </w:rPr>
              <w:t>3 100</w:t>
            </w:r>
          </w:p>
        </w:tc>
        <w:tc>
          <w:tcPr>
            <w:tcW w:w="1842" w:type="dxa"/>
          </w:tcPr>
          <w:p w14:paraId="116D4FCB" w14:textId="77777777" w:rsidR="00B76229" w:rsidRPr="000D51F6" w:rsidRDefault="00B76229" w:rsidP="00F869EB">
            <w:pPr>
              <w:jc w:val="right"/>
            </w:pPr>
            <w:r w:rsidRPr="000D51F6">
              <w:rPr>
                <w:rStyle w:val="kursiv"/>
              </w:rPr>
              <w:t>5 100</w:t>
            </w:r>
          </w:p>
        </w:tc>
      </w:tr>
    </w:tbl>
    <w:p w14:paraId="07829378" w14:textId="77777777" w:rsidR="00B76229" w:rsidRPr="000D51F6" w:rsidRDefault="00B76229" w:rsidP="000D51F6">
      <w:pPr>
        <w:pStyle w:val="Overskrift2"/>
      </w:pPr>
      <w:r w:rsidRPr="000D51F6">
        <w:t>Statsforvalternes bruk av prosjektskjønnsmidler til fornying og innovasjon i kommunene</w:t>
      </w:r>
    </w:p>
    <w:p w14:paraId="37602881" w14:textId="77777777" w:rsidR="00B76229" w:rsidRPr="000D51F6" w:rsidRDefault="00B76229" w:rsidP="000D51F6">
      <w:r w:rsidRPr="000D51F6">
        <w:t>Statsforvalteren skal gi en del av skjønnsrammen som støtte til fornyings- og innovasjonsprosjekter i kommunene. For å sikre en viss grad av samordning og felles struktur mellom fylkene har departementet gitt retningslinjer for skjønnstildelingen, men statsforvalteren har myndighet til å tilpasse skjønnsfordelingen til lokale forhold i hvert enkelt fylke. Formålet med prosjektmidlene er å gi kommunene støtte til å prøve ut nye løsninger og stimulere til lokalt fornyings- og innovasjonsarbeid. Prosjektenes formål skal være å styrke kommunen i rollene som tjenesteprodusent, myndighetsorgan, lokaldemokratisk arena eller som samfunnsutvikler. Prosjektene kan omfatte alle tjenesteområdene i kommunen. Statsforvalterens arbeid med fornying og innovasjon må sees i sammenheng med øvrig arbeid knyttet til veiledning, samordning og skjønnstildeling.</w:t>
      </w:r>
    </w:p>
    <w:p w14:paraId="7EFEA265" w14:textId="77777777" w:rsidR="00B76229" w:rsidRPr="000D51F6" w:rsidRDefault="00B76229" w:rsidP="000D51F6">
      <w:r w:rsidRPr="000D51F6">
        <w:t>Statsforvalteren skal videreformidle resultatene fra prosjektene til andre kommuner og stimulere til læring og erfaringsutveksling mellom kommunene og på tvers av fylkene.</w:t>
      </w:r>
    </w:p>
    <w:p w14:paraId="09A8EC1D" w14:textId="77777777" w:rsidR="00B76229" w:rsidRPr="000D51F6" w:rsidRDefault="00B76229" w:rsidP="000D51F6">
      <w:r w:rsidRPr="000D51F6">
        <w:t>I 2020 fordelte statsforvalterne om lag 171 mill. kroner til totalt 223 prosjekter. Hvert prosjekt fikk i snitt om lag 766 000 kroner i støtte. Til sammenlikning ble 259 fornyings- og innovasjonsprosjekter tildelt om lag 144 mill. kroner i 2019</w:t>
      </w:r>
      <w:r w:rsidRPr="000D51F6">
        <w:rPr>
          <w:rStyle w:val="Fotnotereferanse"/>
        </w:rPr>
        <w:footnoteReference w:id="18"/>
      </w:r>
      <w:r w:rsidRPr="000D51F6">
        <w:t>.</w:t>
      </w:r>
    </w:p>
    <w:p w14:paraId="3076CBE9" w14:textId="77777777" w:rsidR="00B76229" w:rsidRPr="000D51F6" w:rsidRDefault="00B76229" w:rsidP="000D51F6">
      <w:r w:rsidRPr="000D51F6">
        <w:t>Midler som ble fordelt til fornyings- og innovasjonsprosjekter varierte betydelig mellom fylkene i 2020. Dette har en naturlig sammenheng med antall kommuner i fylket, men det er også stor variasjon mellom fylkene i størrelsen på skjønnsrammen og hvor stor del av skjønnsrammen som settes av til fornyingsprosjekter.</w:t>
      </w:r>
    </w:p>
    <w:p w14:paraId="58796609" w14:textId="77777777" w:rsidR="00B76229" w:rsidRPr="000D51F6" w:rsidRDefault="00B76229" w:rsidP="000D51F6">
      <w:r w:rsidRPr="000D51F6">
        <w:t>Figur 4.1 viser fordeling av prosjektskjønnsmidler per fylke. Nordland fordelte mest skjønnsmidler til fornyings- og innovasjonsprosjekter med 35 mill. kroner til 42 prosjekter, tett fulgt av Trøndelag som fordelte om lag 29 mill. kroner til 33 prosjekter. Embetet som fordelte minst midler, er Rogaland med om lag 6 mill. kroner til ti prosjekter.</w:t>
      </w:r>
    </w:p>
    <w:p w14:paraId="444C508B" w14:textId="77777777" w:rsidR="00B76229" w:rsidRPr="000D51F6" w:rsidRDefault="00B76229" w:rsidP="000D51F6">
      <w:r w:rsidRPr="000D51F6">
        <w:t>Søknads- og rapporteringsdatabasen for prosjektmidler (ISORD) har vært benyttet til tildeling av prosjektskjønnsmidler siden 2016. Denne databasen skal bidra til et mer helhetlig system for søknad, behandling og rapportering av prosjektsskjønnsmidler. Databasen skal også bidra til å videreformidle resultatene fra prosjektene til offentligheten. Alle prosjekter vises på den offentlige siden https://prosjektskjonn.fylkesmannen.no/offentlig. Denne siden er åpen for alle og kan for eksempel benyttes av kommuner for å se hvilke prosjekter som har vært gjennomført tidligere. Etter hvert som prosjektene blir ferdig, legges også rapportene ut på denne siden.</w:t>
      </w:r>
    </w:p>
    <w:p w14:paraId="3EBAC634" w14:textId="77777777" w:rsidR="00B76229" w:rsidRPr="000D51F6" w:rsidRDefault="00B76229" w:rsidP="000D51F6">
      <w:r w:rsidRPr="000D51F6">
        <w:t>Embetene fordeler normalt midlene etter søknader fra kommunene. Det er et stort mangfold blant prosjektene, både i omfang, tema, metode og involverte parter. Av prosjekter registrert i ISORD i 2020 er det mange som omfatter flere sektorer, mens andre omfatter hele kommunen. Over 60 prosent av prosjektene er samarbeidsprosjekter.</w:t>
      </w:r>
    </w:p>
    <w:p w14:paraId="1E528D56" w14:textId="77777777" w:rsidR="00B76229" w:rsidRPr="000D51F6" w:rsidRDefault="00B76229" w:rsidP="000D51F6">
      <w:r w:rsidRPr="000D51F6">
        <w:t>Vi ser av figur 4.2 at 36 prosent av fornyings- og innovasjonsprosjektene omfatter hele kommunen. Fordelingen på sektorer viser at det er mange prosjekter innen administrasjon og styring, kommunehelse, oppvekst og pleie og omsorg.</w:t>
      </w:r>
    </w:p>
    <w:p w14:paraId="6004EAEA" w14:textId="77777777" w:rsidR="00B76229" w:rsidRPr="000D51F6" w:rsidRDefault="00B76229" w:rsidP="000D51F6">
      <w:r w:rsidRPr="000D51F6">
        <w:t>Et prosjekt kan ha flere mål og benytte ulike virkemidler. De fleste prosjektene hadde som mål å styrke kommunen innenfor rollene som tjenesteprodusent og samfunnsutvikler. Over 80 prosent av prosjektene benyttet opplæring og erfaringsdeling som virkemiddel. Andre virkemidler brukt i prosjektene er blant annet interkommunale samarbeid, innovasjon, ulike tiltak for kommunikasjon mot innbyggere, IKT (for eksempel bruk av nye tekniske løsninger), planlegging, styringssystemer og organisatoriske virkemidler. Organisatoriske virkemidler innebærer ofte politiske og administrative endringer i kommunen.</w:t>
      </w:r>
    </w:p>
    <w:p w14:paraId="37B50892" w14:textId="095B0E6E" w:rsidR="00B76229" w:rsidRPr="000D51F6" w:rsidRDefault="00754BCA" w:rsidP="000D51F6">
      <w:r>
        <w:rPr>
          <w:noProof/>
        </w:rPr>
        <w:drawing>
          <wp:inline distT="0" distB="0" distL="0" distR="0" wp14:anchorId="0F371666" wp14:editId="55D9388B">
            <wp:extent cx="6076950" cy="2886075"/>
            <wp:effectExtent l="0" t="0" r="0" b="9525"/>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716A2A7" w14:textId="77777777" w:rsidR="00B76229" w:rsidRPr="000D51F6" w:rsidRDefault="00B76229" w:rsidP="000D51F6">
      <w:pPr>
        <w:pStyle w:val="figur-tittel"/>
      </w:pPr>
      <w:r w:rsidRPr="000D51F6">
        <w:t>Statsforvalterens prosjektskjønnsmidler, tildelt per fylke (mill. kroner)</w:t>
      </w:r>
    </w:p>
    <w:p w14:paraId="7A6AC3CB" w14:textId="77777777" w:rsidR="00B76229" w:rsidRPr="000D51F6" w:rsidRDefault="00B76229" w:rsidP="000D51F6">
      <w:pPr>
        <w:pStyle w:val="Kilde"/>
      </w:pPr>
      <w:r w:rsidRPr="000D51F6">
        <w:t>Kommunal- og moderniseringsdepartementet</w:t>
      </w:r>
    </w:p>
    <w:p w14:paraId="6CE64EDC" w14:textId="14C92583" w:rsidR="00B76229" w:rsidRPr="000D51F6" w:rsidRDefault="00754BCA" w:rsidP="000D51F6">
      <w:r>
        <w:rPr>
          <w:noProof/>
        </w:rPr>
        <w:drawing>
          <wp:inline distT="0" distB="0" distL="0" distR="0" wp14:anchorId="0EE03485" wp14:editId="43FB250C">
            <wp:extent cx="6076950" cy="2886075"/>
            <wp:effectExtent l="0" t="0" r="0" b="9525"/>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A6C4189" w14:textId="77777777" w:rsidR="00B76229" w:rsidRPr="000D51F6" w:rsidRDefault="00B76229" w:rsidP="000D51F6">
      <w:pPr>
        <w:pStyle w:val="figur-tittel"/>
      </w:pPr>
      <w:r w:rsidRPr="000D51F6">
        <w:t>Statsforvalterens prosjektskjønnsmidler. Prosjekter fordelt på sektorer</w:t>
      </w:r>
      <w:r w:rsidRPr="000D51F6">
        <w:rPr>
          <w:rStyle w:val="skrift-hevet"/>
        </w:rPr>
        <w:t>1</w:t>
      </w:r>
    </w:p>
    <w:p w14:paraId="061B091A" w14:textId="77777777" w:rsidR="00B76229" w:rsidRPr="000D51F6" w:rsidRDefault="00B76229" w:rsidP="000D51F6">
      <w:pPr>
        <w:pStyle w:val="figur-noter"/>
      </w:pPr>
      <w:r w:rsidRPr="000D51F6">
        <w:rPr>
          <w:rStyle w:val="skrift-hevet"/>
        </w:rPr>
        <w:t>1</w:t>
      </w:r>
      <w:r w:rsidRPr="000D51F6">
        <w:t xml:space="preserve"> </w:t>
      </w:r>
      <w:r w:rsidRPr="000D51F6">
        <w:tab/>
        <w:t>Ett og samme prosjekt kan berøre flere sektorer. Summen av søylene vil derfor overstige 100 prosent.</w:t>
      </w:r>
    </w:p>
    <w:p w14:paraId="5638E63D" w14:textId="77777777" w:rsidR="00B76229" w:rsidRPr="000D51F6" w:rsidRDefault="00B76229" w:rsidP="000D51F6">
      <w:pPr>
        <w:pStyle w:val="Kilde"/>
      </w:pPr>
      <w:r w:rsidRPr="000D51F6">
        <w:t>Kommunal- og moderniseringsdepartementet.</w:t>
      </w:r>
    </w:p>
    <w:p w14:paraId="5FE58A0D" w14:textId="77777777" w:rsidR="00B76229" w:rsidRPr="000D51F6" w:rsidRDefault="00B76229" w:rsidP="000D51F6">
      <w:pPr>
        <w:pStyle w:val="Overskrift2"/>
      </w:pPr>
      <w:r w:rsidRPr="000D51F6">
        <w:t>Utviklings- og fornyingsprosjekter finansiert av departementets prosjektskjønnsmidler</w:t>
      </w:r>
    </w:p>
    <w:p w14:paraId="03EDF10A" w14:textId="77777777" w:rsidR="00B76229" w:rsidRPr="000D51F6" w:rsidRDefault="00B76229" w:rsidP="000D51F6">
      <w:r w:rsidRPr="000D51F6">
        <w:t>Kommunal- og moderniseringsdepartementet setter hvert år av midler til fornyings- og innovasjonsprosjekter. Tilskuddet fordeles av Kommunal- og moderniseringsdepartementet og prosjektene skal komme kommunesektoren til gode. I 2020 ble det benyttet til sammen om lag 12 mill. kroner til slike prosjekter. Prosjektene som ble finansiert i 2020 omtales her.</w:t>
      </w:r>
    </w:p>
    <w:p w14:paraId="5A44B7B7" w14:textId="77777777" w:rsidR="00B76229" w:rsidRPr="000D51F6" w:rsidRDefault="00B76229" w:rsidP="000D51F6">
      <w:pPr>
        <w:pStyle w:val="avsnitt-undertittel"/>
      </w:pPr>
      <w:r w:rsidRPr="000D51F6">
        <w:t>Etikkportalen</w:t>
      </w:r>
    </w:p>
    <w:p w14:paraId="1948D255" w14:textId="77777777" w:rsidR="00B76229" w:rsidRPr="000D51F6" w:rsidRDefault="00B76229" w:rsidP="000D51F6">
      <w:r w:rsidRPr="000D51F6">
        <w:t>Departementet har gitt KS 350 000 kroner i økonomisk støtte i 2020 til prosjektet Etikkportalen. Departementet etablerte www.etikkportalen.no i 2010 i samarbeid med KS. Departementet har hvert år siden gitt KS tilskudd for å drifte portalen. På portalen får kommunene tilgang til informasjon og erfaringer som kan understøtte det lokale arbeidet med å holde en høy etisk standard i kommunal virksomhet. Denne støtten dekker også utgifter til det tilknyttete registeret over rapporter fra forvaltningsrevisjoner i kommunesektoren. Registeret er et verktøy for kunnskapsspredning, og et sted hvor blant annet kontrollutvalgene og revisjonsenhetene kan hente gode ideer. Registeret kan også bidra til bedre samspill mellom statlig tilsyn og den kommunale egenkontrollen.</w:t>
      </w:r>
    </w:p>
    <w:p w14:paraId="19B9BB1B" w14:textId="77777777" w:rsidR="00B76229" w:rsidRPr="000D51F6" w:rsidRDefault="00B76229" w:rsidP="000D51F6">
      <w:pPr>
        <w:pStyle w:val="avsnitt-undertittel"/>
      </w:pPr>
      <w:r w:rsidRPr="000D51F6">
        <w:t>Foreningen for god kommunal regnskapsskikk (GKRS)</w:t>
      </w:r>
    </w:p>
    <w:p w14:paraId="054BC571" w14:textId="77777777" w:rsidR="00B76229" w:rsidRPr="000D51F6" w:rsidRDefault="00B76229" w:rsidP="000D51F6">
      <w:r w:rsidRPr="000D51F6">
        <w:t>Foreningen for god kommunal regnskapsskikk (GKRS) ble stiftet høsten 2000 etter initiativ fra Kommunal- og moderniseringsdepartementet. GKRS er en ideell forening og et uavhengig organ som har til formål å fremme og utvikle god kommunal regnskapsskikk for kommuner og fylkeskommuner. God kommunal regnskapsskikk utfyller rammeverket for kommuneregnskapet i lov og forskrift og bidrar til ensartet praksis for regnskapsføring i sektoren. Bakgrunnen for foreningens virksomhet er at regnskapsreglene for kommuner og fylkeskommuner kun gir rammer og prinsipper, og dermed ikke uttømmende regnskapsregler gjennom lov og forskrifter. Det er ikke hensiktsmessig at hver kommune selv må definere god kommunal regnskapsskikk. Det kan medføre ulik praksis, noe som ikke er ønskelig. GKRS sin virksomhet er ikke tidsavgrenset og det vil være behov for finansiering i overskuelig fremtid. Departementet har i 2020 gitt økonomisk støtte til prosjektet med om lag 400 000 kroner. Medlemmene i foreningen er Kommunal- og moderniseringsdepartementet, KS, Norges kemner- og kommuneøkonomers forbund (NKK) og Norges kommunerevisorforbund (NKRF). De representerer den faglige kompetansen innenfor kommunalt regnskap (regelforvalter, regnskapsprodusenter, brukere og revisorer).</w:t>
      </w:r>
    </w:p>
    <w:p w14:paraId="46E2303B" w14:textId="77777777" w:rsidR="00B76229" w:rsidRPr="000D51F6" w:rsidRDefault="00B76229" w:rsidP="000D51F6">
      <w:pPr>
        <w:pStyle w:val="avsnitt-undertittel"/>
      </w:pPr>
      <w:r w:rsidRPr="000D51F6">
        <w:t>Utviklingsprogram for styrket internkontroll</w:t>
      </w:r>
    </w:p>
    <w:p w14:paraId="6E611967" w14:textId="77777777" w:rsidR="00B76229" w:rsidRPr="000D51F6" w:rsidRDefault="00B76229" w:rsidP="000D51F6">
      <w:r w:rsidRPr="000D51F6">
        <w:t>KS fikk i 2020 utbetalt om lag 1 mill. kroner til Utviklingsprogram for styrket internkontroll. Målet med utviklingsprogrammet er å styrke kommunenes og fylkeskommunenes kompetanse og arbeid med internkontroll. Programmet er innrettet for særlig å treffe de kommunene som har mest behov for å styrke dette arbeidet, og for å ha et særlig fokus på områder der internkontrollreguleringen endres fra å være i sektorlovgivningen til å være i kommuneloven. KS har i 2020 blant annet etablert en nettside (www.ks.no/internkontroll) med verktøy om internkontroll, artikler og en veileder. Videre er det utviklet ulike e-læringsverktøy rettet mot ulike grupper i kommunene. Utviklingsprogrammet fortsetter i 2021 med ulike arrangementer, møteplasser og nettverk for ulike grupper av kommuner.</w:t>
      </w:r>
    </w:p>
    <w:p w14:paraId="1E1879AF" w14:textId="77777777" w:rsidR="00B76229" w:rsidRPr="000D51F6" w:rsidRDefault="00B76229" w:rsidP="000D51F6">
      <w:pPr>
        <w:pStyle w:val="avsnitt-undertittel"/>
      </w:pPr>
      <w:r w:rsidRPr="000D51F6">
        <w:t>Akson – utvikling av journalløsning i kommunene</w:t>
      </w:r>
    </w:p>
    <w:p w14:paraId="2C00EC64" w14:textId="77777777" w:rsidR="00B76229" w:rsidRPr="000D51F6" w:rsidRDefault="00B76229" w:rsidP="000D51F6">
      <w:r w:rsidRPr="000D51F6">
        <w:t>Kommunene har behov for bedre journalløsninger og enklere samhandling med andre aktører i helse- og omsorgssektoren. Departementet ga i 2020 KS 6,5 mill. kroner i støtte til arbeidet med Akson, et tiltak for etablering av en nasjonal løsning for helhetlig samhandling og en felles kommunal journal utenfor Midt-Norge. En rekke kommuner bidrar med fagpersoner med nøkkelkompetanse. Gitt den krevende situasjonen kommunene stod i med covid-19-pandemien, ga deltakende kommuner uttrykk for at de ikke ville kunne fortsette sine bidrag inn i utredningsarbeidet, uten at det ble stilt midler til frikjøp til disposisjon.</w:t>
      </w:r>
    </w:p>
    <w:p w14:paraId="3A798C8C" w14:textId="77777777" w:rsidR="00B76229" w:rsidRPr="000D51F6" w:rsidRDefault="00B76229" w:rsidP="000D51F6">
      <w:pPr>
        <w:pStyle w:val="avsnitt-undertittel"/>
      </w:pPr>
      <w:r w:rsidRPr="000D51F6">
        <w:t>Klart språk i kommunene</w:t>
      </w:r>
    </w:p>
    <w:p w14:paraId="6411B6FE" w14:textId="77777777" w:rsidR="00B76229" w:rsidRPr="000D51F6" w:rsidRDefault="00B76229" w:rsidP="000D51F6">
      <w:r w:rsidRPr="000D51F6">
        <w:t>KS fikk 2,5 mill. kroner til Program for klart språk i kommunesektoren i 2020. Programmet var et femårig program som ble avsluttet i 2020. Programmet hadde som mål å øke bevisstheten om klart språk i kommunene og legge til rette for at kommuner og fylkeskommuner forbedrer den skriftlige kommunikasjonen med sine målgrupper. Gjennom programmet er det arrangert blant annet regionale grunnkurs for de som skal lede klarspråkprosjekt i egne kommuner og fylkeskommuner.</w:t>
      </w:r>
    </w:p>
    <w:p w14:paraId="16A609D7" w14:textId="77777777" w:rsidR="00B76229" w:rsidRPr="000D51F6" w:rsidRDefault="00B76229" w:rsidP="000D51F6">
      <w:pPr>
        <w:pStyle w:val="avsnitt-undertittel"/>
      </w:pPr>
      <w:r w:rsidRPr="000D51F6">
        <w:t>Fremtidens kommuner – Arendalskonferansen</w:t>
      </w:r>
    </w:p>
    <w:p w14:paraId="7AD42F3B" w14:textId="77777777" w:rsidR="00B76229" w:rsidRPr="000D51F6" w:rsidRDefault="00B76229" w:rsidP="000D51F6">
      <w:r w:rsidRPr="000D51F6">
        <w:t>Arendal kommune mottok 100 000 kroner i 2020 til konferansen Fremtidens kommuner – Arendalskonferansen. Konferansen arrangeres av Arendal kommune i samarbeid med blant annet KS og en rekke aktører innen frivillig sektor. Konferansen er en møteplass for innovasjon og nyskaping i kommunene, og ble i 2020 arrangert digitalt.</w:t>
      </w:r>
    </w:p>
    <w:p w14:paraId="3924D821" w14:textId="77777777" w:rsidR="00B76229" w:rsidRPr="000D51F6" w:rsidRDefault="00B76229" w:rsidP="000D51F6">
      <w:pPr>
        <w:pStyle w:val="avsnitt-undertittel"/>
      </w:pPr>
      <w:r w:rsidRPr="000D51F6">
        <w:t>Digihjelpen</w:t>
      </w:r>
    </w:p>
    <w:p w14:paraId="558440D4" w14:textId="77777777" w:rsidR="00B76229" w:rsidRPr="000D51F6" w:rsidRDefault="00B76229" w:rsidP="000D51F6">
      <w:r w:rsidRPr="000D51F6">
        <w:t>KS, Kompetanse Norge og Kommunal- og moderniseringsdepartementet samarbeider om å hjelpe kommunal sektor til å kunne etablere et lavterskeltilbud for innbyggere i grunnleggende digital kompetanse – Digihjelpen. KS fikk 1 mill. kroner i 2020 til dette arbeidet. Målet er at alle kommuner skal tilby innbyggere med svake digitale ferdigheter hjelp til å komme i gang med bruk av digitale verktøy, slik at de kan ta i bruk digitale innbyggertjenester fra det offentlige</w:t>
      </w:r>
    </w:p>
    <w:p w14:paraId="62989A1B" w14:textId="135CE25E" w:rsidR="00F869EB" w:rsidRPr="00EB4A81" w:rsidRDefault="00F869EB" w:rsidP="00F869EB">
      <w:pPr>
        <w:pStyle w:val="Overskrift1"/>
        <w:numPr>
          <w:ilvl w:val="0"/>
          <w:numId w:val="21"/>
        </w:numPr>
        <w:rPr>
          <w:color w:val="FF0000"/>
        </w:rPr>
      </w:pPr>
      <w:r w:rsidRPr="00EB4A81">
        <w:rPr>
          <w:color w:val="FF0000"/>
        </w:rPr>
        <w:t>[Vedleggsnr]</w:t>
      </w:r>
    </w:p>
    <w:p w14:paraId="24ECC6B4" w14:textId="77777777" w:rsidR="00B76229" w:rsidRPr="000D51F6" w:rsidRDefault="00B76229" w:rsidP="000D51F6">
      <w:pPr>
        <w:pStyle w:val="vedlegg-nr"/>
      </w:pPr>
    </w:p>
    <w:p w14:paraId="2A8FA6A2" w14:textId="77777777" w:rsidR="00B76229" w:rsidRPr="000D51F6" w:rsidRDefault="00B76229" w:rsidP="000D51F6">
      <w:pPr>
        <w:pStyle w:val="vedlegg-tit"/>
      </w:pPr>
      <w:r w:rsidRPr="000D51F6">
        <w:t>Oversikt over øremerkede tilskudd</w:t>
      </w:r>
    </w:p>
    <w:p w14:paraId="63F85404" w14:textId="345363D4" w:rsidR="00B76229" w:rsidRPr="000D51F6" w:rsidRDefault="00B76229" w:rsidP="000D51F6">
      <w:r w:rsidRPr="000D51F6">
        <w:t>Overføringer til kommunene bevilges som hovedregel på postene 60–69 (60-poster) på statsbudsjettet. Tabell 5.1 inneholder samtlige 60-poster, med unntak av rammetilskuddene til kommuner og fylkeskommuner og kompensasjonsordningen for merverdiavgift. Bevilget beløp i saldert budsjett for 2021, som ble vedtatt i desember 2020, er oppgitt i tabellen. Senere endringer i statsbudsjettet for 2021 inngår ikke. Der én post inneholder flere tilskuddsordninger, er disse angitt i kursiv. For opplysninger om den enkelte post og/eller tilskuddsordning vises det til Prop. 1 S for ansvarlig departement.</w:t>
      </w:r>
    </w:p>
    <w:p w14:paraId="7E297B07" w14:textId="4D36F3BC" w:rsidR="00E147EB" w:rsidRPr="000D51F6" w:rsidRDefault="00E147EB" w:rsidP="000D51F6">
      <w:pPr>
        <w:pStyle w:val="tabell-tittel"/>
      </w:pPr>
      <w:r w:rsidRPr="000D51F6">
        <w:t>Tilskuddsordninger bevilget over 60-poster på statsbudsjettet</w:t>
      </w:r>
    </w:p>
    <w:p w14:paraId="48BBFC03" w14:textId="77777777" w:rsidR="00B76229" w:rsidRPr="000D51F6" w:rsidRDefault="00B76229" w:rsidP="000D51F6">
      <w:pPr>
        <w:pStyle w:val="Tabellnavn"/>
      </w:pPr>
      <w:r w:rsidRPr="000D51F6">
        <w:t>04J1xx2</w:t>
      </w:r>
    </w:p>
    <w:tbl>
      <w:tblPr>
        <w:tblStyle w:val="StandardTabell"/>
        <w:tblW w:w="0" w:type="auto"/>
        <w:tblLayout w:type="fixed"/>
        <w:tblLook w:val="04A0" w:firstRow="1" w:lastRow="0" w:firstColumn="1" w:lastColumn="0" w:noHBand="0" w:noVBand="1"/>
      </w:tblPr>
      <w:tblGrid>
        <w:gridCol w:w="680"/>
        <w:gridCol w:w="680"/>
        <w:gridCol w:w="6400"/>
        <w:gridCol w:w="1820"/>
      </w:tblGrid>
      <w:tr w:rsidR="00B76229" w:rsidRPr="000D51F6" w14:paraId="740729B6" w14:textId="77777777" w:rsidTr="00E147EB">
        <w:trPr>
          <w:trHeight w:val="600"/>
        </w:trPr>
        <w:tc>
          <w:tcPr>
            <w:tcW w:w="680" w:type="dxa"/>
            <w:shd w:val="clear" w:color="auto" w:fill="FFFFFF"/>
          </w:tcPr>
          <w:p w14:paraId="41A464D7" w14:textId="77777777" w:rsidR="00B76229" w:rsidRPr="000D51F6" w:rsidRDefault="00B76229" w:rsidP="000D51F6">
            <w:r w:rsidRPr="000D51F6">
              <w:t>Kap.</w:t>
            </w:r>
          </w:p>
        </w:tc>
        <w:tc>
          <w:tcPr>
            <w:tcW w:w="680" w:type="dxa"/>
          </w:tcPr>
          <w:p w14:paraId="5ABD602C" w14:textId="77777777" w:rsidR="00B76229" w:rsidRPr="000D51F6" w:rsidRDefault="00B76229" w:rsidP="000D51F6">
            <w:r w:rsidRPr="000D51F6">
              <w:t>Post</w:t>
            </w:r>
          </w:p>
        </w:tc>
        <w:tc>
          <w:tcPr>
            <w:tcW w:w="6400" w:type="dxa"/>
          </w:tcPr>
          <w:p w14:paraId="2E1F708C" w14:textId="77777777" w:rsidR="00B76229" w:rsidRPr="000D51F6" w:rsidRDefault="00B76229" w:rsidP="000D51F6">
            <w:r w:rsidRPr="000D51F6">
              <w:t>Navn</w:t>
            </w:r>
          </w:p>
        </w:tc>
        <w:tc>
          <w:tcPr>
            <w:tcW w:w="1820" w:type="dxa"/>
          </w:tcPr>
          <w:p w14:paraId="072D684E" w14:textId="77777777" w:rsidR="00B76229" w:rsidRPr="000D51F6" w:rsidRDefault="00B76229" w:rsidP="00F869EB">
            <w:pPr>
              <w:jc w:val="right"/>
            </w:pPr>
            <w:r w:rsidRPr="000D51F6">
              <w:t>Saldert budsjett 2021 (i 1 000 kroner)</w:t>
            </w:r>
          </w:p>
        </w:tc>
      </w:tr>
      <w:tr w:rsidR="00B76229" w:rsidRPr="000D51F6" w14:paraId="6B4AEE65" w14:textId="77777777" w:rsidTr="00E147EB">
        <w:trPr>
          <w:trHeight w:val="380"/>
        </w:trPr>
        <w:tc>
          <w:tcPr>
            <w:tcW w:w="9580" w:type="dxa"/>
            <w:gridSpan w:val="4"/>
          </w:tcPr>
          <w:p w14:paraId="51D81FDB" w14:textId="77777777" w:rsidR="00B76229" w:rsidRPr="000D51F6" w:rsidRDefault="00B76229" w:rsidP="00F869EB">
            <w:r w:rsidRPr="000D51F6">
              <w:t>Kunnskapsdepartementet</w:t>
            </w:r>
          </w:p>
        </w:tc>
      </w:tr>
      <w:tr w:rsidR="00B76229" w:rsidRPr="000D51F6" w14:paraId="2EBA31D7" w14:textId="77777777" w:rsidTr="00E147EB">
        <w:trPr>
          <w:trHeight w:val="380"/>
        </w:trPr>
        <w:tc>
          <w:tcPr>
            <w:tcW w:w="680" w:type="dxa"/>
          </w:tcPr>
          <w:p w14:paraId="34A890BA" w14:textId="77777777" w:rsidR="00B76229" w:rsidRPr="000D51F6" w:rsidRDefault="00B76229" w:rsidP="000D51F6">
            <w:r w:rsidRPr="000D51F6">
              <w:t>225</w:t>
            </w:r>
          </w:p>
        </w:tc>
        <w:tc>
          <w:tcPr>
            <w:tcW w:w="680" w:type="dxa"/>
          </w:tcPr>
          <w:p w14:paraId="41C5091C" w14:textId="77777777" w:rsidR="00B76229" w:rsidRPr="000D51F6" w:rsidRDefault="00B76229" w:rsidP="000D51F6"/>
        </w:tc>
        <w:tc>
          <w:tcPr>
            <w:tcW w:w="6400" w:type="dxa"/>
          </w:tcPr>
          <w:p w14:paraId="3EFB5356" w14:textId="77777777" w:rsidR="00B76229" w:rsidRPr="000D51F6" w:rsidRDefault="00B76229" w:rsidP="000D51F6">
            <w:r w:rsidRPr="000D51F6">
              <w:t>Tiltak i grunnopplæringen</w:t>
            </w:r>
          </w:p>
        </w:tc>
        <w:tc>
          <w:tcPr>
            <w:tcW w:w="1820" w:type="dxa"/>
          </w:tcPr>
          <w:p w14:paraId="4AB8CDC1" w14:textId="77777777" w:rsidR="00B76229" w:rsidRPr="000D51F6" w:rsidRDefault="00B76229" w:rsidP="00F869EB">
            <w:pPr>
              <w:jc w:val="right"/>
            </w:pPr>
          </w:p>
        </w:tc>
      </w:tr>
      <w:tr w:rsidR="00B76229" w:rsidRPr="000D51F6" w14:paraId="25F3B045" w14:textId="77777777" w:rsidTr="00E147EB">
        <w:trPr>
          <w:trHeight w:val="380"/>
        </w:trPr>
        <w:tc>
          <w:tcPr>
            <w:tcW w:w="680" w:type="dxa"/>
          </w:tcPr>
          <w:p w14:paraId="3816DEF2" w14:textId="77777777" w:rsidR="00B76229" w:rsidRPr="000D51F6" w:rsidRDefault="00B76229" w:rsidP="000D51F6"/>
        </w:tc>
        <w:tc>
          <w:tcPr>
            <w:tcW w:w="680" w:type="dxa"/>
          </w:tcPr>
          <w:p w14:paraId="6073BB96" w14:textId="77777777" w:rsidR="00B76229" w:rsidRPr="000D51F6" w:rsidRDefault="00B76229" w:rsidP="000D51F6">
            <w:r w:rsidRPr="000D51F6">
              <w:t>60</w:t>
            </w:r>
          </w:p>
        </w:tc>
        <w:tc>
          <w:tcPr>
            <w:tcW w:w="6400" w:type="dxa"/>
          </w:tcPr>
          <w:p w14:paraId="52F042E1" w14:textId="77777777" w:rsidR="00B76229" w:rsidRPr="000D51F6" w:rsidRDefault="00B76229" w:rsidP="000D51F6">
            <w:r w:rsidRPr="000D51F6">
              <w:t>Tilskudd til landslinjer</w:t>
            </w:r>
          </w:p>
        </w:tc>
        <w:tc>
          <w:tcPr>
            <w:tcW w:w="1820" w:type="dxa"/>
          </w:tcPr>
          <w:p w14:paraId="6642A653" w14:textId="77777777" w:rsidR="00B76229" w:rsidRPr="000D51F6" w:rsidRDefault="00B76229" w:rsidP="00F869EB">
            <w:pPr>
              <w:jc w:val="right"/>
            </w:pPr>
            <w:r w:rsidRPr="000D51F6">
              <w:t>243 207</w:t>
            </w:r>
          </w:p>
        </w:tc>
      </w:tr>
      <w:tr w:rsidR="00B76229" w:rsidRPr="000D51F6" w14:paraId="518EE0D7" w14:textId="77777777" w:rsidTr="00E147EB">
        <w:trPr>
          <w:trHeight w:val="380"/>
        </w:trPr>
        <w:tc>
          <w:tcPr>
            <w:tcW w:w="680" w:type="dxa"/>
          </w:tcPr>
          <w:p w14:paraId="10BE130C" w14:textId="77777777" w:rsidR="00B76229" w:rsidRPr="000D51F6" w:rsidRDefault="00B76229" w:rsidP="000D51F6"/>
        </w:tc>
        <w:tc>
          <w:tcPr>
            <w:tcW w:w="680" w:type="dxa"/>
          </w:tcPr>
          <w:p w14:paraId="66ED6DE0" w14:textId="77777777" w:rsidR="00B76229" w:rsidRPr="000D51F6" w:rsidRDefault="00B76229" w:rsidP="000D51F6">
            <w:r w:rsidRPr="000D51F6">
              <w:t>63</w:t>
            </w:r>
          </w:p>
        </w:tc>
        <w:tc>
          <w:tcPr>
            <w:tcW w:w="6400" w:type="dxa"/>
          </w:tcPr>
          <w:p w14:paraId="3D9D2542" w14:textId="77777777" w:rsidR="00B76229" w:rsidRPr="000D51F6" w:rsidRDefault="00B76229" w:rsidP="000D51F6">
            <w:r w:rsidRPr="000D51F6">
              <w:t>Tilskudd til samisk i grunnopplæringen</w:t>
            </w:r>
          </w:p>
        </w:tc>
        <w:tc>
          <w:tcPr>
            <w:tcW w:w="1820" w:type="dxa"/>
          </w:tcPr>
          <w:p w14:paraId="50AB2A9E" w14:textId="77777777" w:rsidR="00B76229" w:rsidRPr="000D51F6" w:rsidRDefault="00B76229" w:rsidP="00F869EB">
            <w:pPr>
              <w:jc w:val="right"/>
            </w:pPr>
            <w:r w:rsidRPr="000D51F6">
              <w:t>87 660</w:t>
            </w:r>
          </w:p>
        </w:tc>
      </w:tr>
      <w:tr w:rsidR="00B76229" w:rsidRPr="000D51F6" w14:paraId="149F6202" w14:textId="77777777" w:rsidTr="00E147EB">
        <w:trPr>
          <w:trHeight w:val="380"/>
        </w:trPr>
        <w:tc>
          <w:tcPr>
            <w:tcW w:w="680" w:type="dxa"/>
          </w:tcPr>
          <w:p w14:paraId="71547217" w14:textId="77777777" w:rsidR="00B76229" w:rsidRPr="000D51F6" w:rsidRDefault="00B76229" w:rsidP="000D51F6"/>
        </w:tc>
        <w:tc>
          <w:tcPr>
            <w:tcW w:w="680" w:type="dxa"/>
          </w:tcPr>
          <w:p w14:paraId="4FA9E254" w14:textId="77777777" w:rsidR="00B76229" w:rsidRPr="000D51F6" w:rsidRDefault="00B76229" w:rsidP="000D51F6">
            <w:r w:rsidRPr="000D51F6">
              <w:t>64</w:t>
            </w:r>
          </w:p>
        </w:tc>
        <w:tc>
          <w:tcPr>
            <w:tcW w:w="6400" w:type="dxa"/>
          </w:tcPr>
          <w:p w14:paraId="435C81AA" w14:textId="77777777" w:rsidR="00B76229" w:rsidRPr="000D51F6" w:rsidRDefault="00B76229" w:rsidP="000D51F6">
            <w:r w:rsidRPr="000D51F6">
              <w:t>Tilskudd til opplæring av barn og unge som søker opphold i Norge</w:t>
            </w:r>
          </w:p>
        </w:tc>
        <w:tc>
          <w:tcPr>
            <w:tcW w:w="1820" w:type="dxa"/>
          </w:tcPr>
          <w:p w14:paraId="4EE725BB" w14:textId="77777777" w:rsidR="00B76229" w:rsidRPr="000D51F6" w:rsidRDefault="00B76229" w:rsidP="00F869EB">
            <w:pPr>
              <w:jc w:val="right"/>
            </w:pPr>
            <w:r w:rsidRPr="000D51F6">
              <w:t>36 265</w:t>
            </w:r>
          </w:p>
        </w:tc>
      </w:tr>
      <w:tr w:rsidR="00B76229" w:rsidRPr="000D51F6" w14:paraId="2C9F40CB" w14:textId="77777777" w:rsidTr="00E147EB">
        <w:trPr>
          <w:trHeight w:val="640"/>
        </w:trPr>
        <w:tc>
          <w:tcPr>
            <w:tcW w:w="680" w:type="dxa"/>
          </w:tcPr>
          <w:p w14:paraId="417FAFDB" w14:textId="77777777" w:rsidR="00B76229" w:rsidRPr="000D51F6" w:rsidRDefault="00B76229" w:rsidP="000D51F6"/>
        </w:tc>
        <w:tc>
          <w:tcPr>
            <w:tcW w:w="680" w:type="dxa"/>
          </w:tcPr>
          <w:p w14:paraId="5A8A4930" w14:textId="77777777" w:rsidR="00B76229" w:rsidRPr="000D51F6" w:rsidRDefault="00B76229" w:rsidP="000D51F6">
            <w:r w:rsidRPr="000D51F6">
              <w:t>66</w:t>
            </w:r>
          </w:p>
        </w:tc>
        <w:tc>
          <w:tcPr>
            <w:tcW w:w="6400" w:type="dxa"/>
          </w:tcPr>
          <w:p w14:paraId="06268E1C" w14:textId="6DDBB006" w:rsidR="00B76229" w:rsidRPr="000D51F6" w:rsidRDefault="00B76229" w:rsidP="000D51F6">
            <w:r w:rsidRPr="000D51F6">
              <w:t>Tilskudd til skoleturer i forbindelse med handlingsplan mot anti</w:t>
            </w:r>
            <w:r w:rsidR="00E9557B">
              <w:softHyphen/>
            </w:r>
            <w:r w:rsidRPr="000D51F6">
              <w:t>semittisme</w:t>
            </w:r>
          </w:p>
        </w:tc>
        <w:tc>
          <w:tcPr>
            <w:tcW w:w="1820" w:type="dxa"/>
          </w:tcPr>
          <w:p w14:paraId="10266938" w14:textId="77777777" w:rsidR="00B76229" w:rsidRPr="000D51F6" w:rsidRDefault="00B76229" w:rsidP="00F869EB">
            <w:pPr>
              <w:jc w:val="right"/>
            </w:pPr>
            <w:r w:rsidRPr="000D51F6">
              <w:t>15 480</w:t>
            </w:r>
          </w:p>
        </w:tc>
      </w:tr>
      <w:tr w:rsidR="00B76229" w:rsidRPr="000D51F6" w14:paraId="1FE6293E" w14:textId="77777777" w:rsidTr="00E147EB">
        <w:trPr>
          <w:trHeight w:val="380"/>
        </w:trPr>
        <w:tc>
          <w:tcPr>
            <w:tcW w:w="680" w:type="dxa"/>
          </w:tcPr>
          <w:p w14:paraId="74856F1B" w14:textId="77777777" w:rsidR="00B76229" w:rsidRPr="000D51F6" w:rsidRDefault="00B76229" w:rsidP="000D51F6"/>
        </w:tc>
        <w:tc>
          <w:tcPr>
            <w:tcW w:w="680" w:type="dxa"/>
          </w:tcPr>
          <w:p w14:paraId="3E0443F6" w14:textId="77777777" w:rsidR="00B76229" w:rsidRPr="000D51F6" w:rsidRDefault="00B76229" w:rsidP="000D51F6">
            <w:r w:rsidRPr="000D51F6">
              <w:t>67</w:t>
            </w:r>
          </w:p>
        </w:tc>
        <w:tc>
          <w:tcPr>
            <w:tcW w:w="6400" w:type="dxa"/>
          </w:tcPr>
          <w:p w14:paraId="44B01699" w14:textId="77777777" w:rsidR="00B76229" w:rsidRPr="000D51F6" w:rsidRDefault="00B76229" w:rsidP="000D51F6">
            <w:r w:rsidRPr="000D51F6">
              <w:t>Tilskudd til opplæring i kvensk eller finsk</w:t>
            </w:r>
          </w:p>
        </w:tc>
        <w:tc>
          <w:tcPr>
            <w:tcW w:w="1820" w:type="dxa"/>
          </w:tcPr>
          <w:p w14:paraId="325FCA71" w14:textId="77777777" w:rsidR="00B76229" w:rsidRPr="000D51F6" w:rsidRDefault="00B76229" w:rsidP="00F869EB">
            <w:pPr>
              <w:jc w:val="right"/>
            </w:pPr>
            <w:r w:rsidRPr="000D51F6">
              <w:t>9 185</w:t>
            </w:r>
          </w:p>
        </w:tc>
      </w:tr>
      <w:tr w:rsidR="00B76229" w:rsidRPr="000D51F6" w14:paraId="3F1F5A24" w14:textId="77777777" w:rsidTr="00E147EB">
        <w:trPr>
          <w:trHeight w:val="380"/>
        </w:trPr>
        <w:tc>
          <w:tcPr>
            <w:tcW w:w="680" w:type="dxa"/>
          </w:tcPr>
          <w:p w14:paraId="5BC90158" w14:textId="77777777" w:rsidR="00B76229" w:rsidRPr="000D51F6" w:rsidRDefault="00B76229" w:rsidP="000D51F6"/>
        </w:tc>
        <w:tc>
          <w:tcPr>
            <w:tcW w:w="680" w:type="dxa"/>
          </w:tcPr>
          <w:p w14:paraId="4945744B" w14:textId="77777777" w:rsidR="00B76229" w:rsidRPr="000D51F6" w:rsidRDefault="00B76229" w:rsidP="000D51F6">
            <w:r w:rsidRPr="000D51F6">
              <w:t>68</w:t>
            </w:r>
          </w:p>
        </w:tc>
        <w:tc>
          <w:tcPr>
            <w:tcW w:w="6400" w:type="dxa"/>
          </w:tcPr>
          <w:p w14:paraId="088B4D99" w14:textId="77777777" w:rsidR="00B76229" w:rsidRPr="000D51F6" w:rsidRDefault="00B76229" w:rsidP="000D51F6">
            <w:r w:rsidRPr="000D51F6">
              <w:t>Tilskudd til opplæring i kriminalomsorgen</w:t>
            </w:r>
          </w:p>
        </w:tc>
        <w:tc>
          <w:tcPr>
            <w:tcW w:w="1820" w:type="dxa"/>
          </w:tcPr>
          <w:p w14:paraId="632C8CB8" w14:textId="77777777" w:rsidR="00B76229" w:rsidRPr="000D51F6" w:rsidRDefault="00B76229" w:rsidP="00F869EB">
            <w:pPr>
              <w:jc w:val="right"/>
            </w:pPr>
            <w:r w:rsidRPr="000D51F6">
              <w:t>302 816</w:t>
            </w:r>
          </w:p>
        </w:tc>
      </w:tr>
      <w:tr w:rsidR="00B76229" w:rsidRPr="000D51F6" w14:paraId="01B7BF39" w14:textId="77777777" w:rsidTr="00E147EB">
        <w:trPr>
          <w:trHeight w:val="380"/>
        </w:trPr>
        <w:tc>
          <w:tcPr>
            <w:tcW w:w="680" w:type="dxa"/>
          </w:tcPr>
          <w:p w14:paraId="30D1F51D" w14:textId="77777777" w:rsidR="00B76229" w:rsidRPr="000D51F6" w:rsidRDefault="00B76229" w:rsidP="000D51F6"/>
        </w:tc>
        <w:tc>
          <w:tcPr>
            <w:tcW w:w="680" w:type="dxa"/>
          </w:tcPr>
          <w:p w14:paraId="01B531CE" w14:textId="77777777" w:rsidR="00B76229" w:rsidRPr="000D51F6" w:rsidRDefault="00B76229" w:rsidP="000D51F6">
            <w:r w:rsidRPr="000D51F6">
              <w:t>69</w:t>
            </w:r>
          </w:p>
        </w:tc>
        <w:tc>
          <w:tcPr>
            <w:tcW w:w="6400" w:type="dxa"/>
          </w:tcPr>
          <w:p w14:paraId="1F445E44" w14:textId="77777777" w:rsidR="00B76229" w:rsidRPr="000D51F6" w:rsidRDefault="00B76229" w:rsidP="000D51F6">
            <w:r w:rsidRPr="000D51F6">
              <w:t xml:space="preserve">Tilskudd for fullføring av videregående opplæring </w:t>
            </w:r>
          </w:p>
        </w:tc>
        <w:tc>
          <w:tcPr>
            <w:tcW w:w="1820" w:type="dxa"/>
          </w:tcPr>
          <w:p w14:paraId="1CE1138D" w14:textId="77777777" w:rsidR="00B76229" w:rsidRPr="000D51F6" w:rsidRDefault="00B76229" w:rsidP="00F869EB">
            <w:pPr>
              <w:jc w:val="right"/>
            </w:pPr>
            <w:r w:rsidRPr="000D51F6">
              <w:t>691 500</w:t>
            </w:r>
          </w:p>
        </w:tc>
      </w:tr>
      <w:tr w:rsidR="00B76229" w:rsidRPr="000D51F6" w14:paraId="698F4603" w14:textId="77777777" w:rsidTr="00E147EB">
        <w:trPr>
          <w:trHeight w:val="380"/>
        </w:trPr>
        <w:tc>
          <w:tcPr>
            <w:tcW w:w="680" w:type="dxa"/>
          </w:tcPr>
          <w:p w14:paraId="012FADA0" w14:textId="77777777" w:rsidR="00B76229" w:rsidRPr="000D51F6" w:rsidRDefault="00B76229" w:rsidP="000D51F6">
            <w:r w:rsidRPr="000D51F6">
              <w:t>226</w:t>
            </w:r>
          </w:p>
        </w:tc>
        <w:tc>
          <w:tcPr>
            <w:tcW w:w="680" w:type="dxa"/>
          </w:tcPr>
          <w:p w14:paraId="1D248448" w14:textId="77777777" w:rsidR="00B76229" w:rsidRPr="000D51F6" w:rsidRDefault="00B76229" w:rsidP="000D51F6"/>
        </w:tc>
        <w:tc>
          <w:tcPr>
            <w:tcW w:w="6400" w:type="dxa"/>
          </w:tcPr>
          <w:p w14:paraId="1CF38EA0" w14:textId="77777777" w:rsidR="00B76229" w:rsidRPr="000D51F6" w:rsidRDefault="00B76229" w:rsidP="000D51F6">
            <w:r w:rsidRPr="000D51F6">
              <w:t xml:space="preserve"> Kvalitetsutvikling i grunnopplæringen</w:t>
            </w:r>
          </w:p>
        </w:tc>
        <w:tc>
          <w:tcPr>
            <w:tcW w:w="1820" w:type="dxa"/>
          </w:tcPr>
          <w:p w14:paraId="46B359F7" w14:textId="77777777" w:rsidR="00B76229" w:rsidRPr="000D51F6" w:rsidRDefault="00B76229" w:rsidP="00F869EB">
            <w:pPr>
              <w:jc w:val="right"/>
            </w:pPr>
          </w:p>
        </w:tc>
      </w:tr>
      <w:tr w:rsidR="00B76229" w:rsidRPr="000D51F6" w14:paraId="18463C14" w14:textId="77777777" w:rsidTr="00E147EB">
        <w:trPr>
          <w:trHeight w:val="380"/>
        </w:trPr>
        <w:tc>
          <w:tcPr>
            <w:tcW w:w="680" w:type="dxa"/>
          </w:tcPr>
          <w:p w14:paraId="387DCB30" w14:textId="77777777" w:rsidR="00B76229" w:rsidRPr="000D51F6" w:rsidRDefault="00B76229" w:rsidP="000D51F6"/>
        </w:tc>
        <w:tc>
          <w:tcPr>
            <w:tcW w:w="680" w:type="dxa"/>
          </w:tcPr>
          <w:p w14:paraId="4CE8D212" w14:textId="77777777" w:rsidR="00B76229" w:rsidRPr="000D51F6" w:rsidRDefault="00B76229" w:rsidP="000D51F6">
            <w:r w:rsidRPr="000D51F6">
              <w:t>61</w:t>
            </w:r>
          </w:p>
        </w:tc>
        <w:tc>
          <w:tcPr>
            <w:tcW w:w="6400" w:type="dxa"/>
          </w:tcPr>
          <w:p w14:paraId="1ACFCA04" w14:textId="77777777" w:rsidR="00B76229" w:rsidRPr="000D51F6" w:rsidRDefault="00B76229" w:rsidP="000D51F6">
            <w:r w:rsidRPr="000D51F6">
              <w:t>Tilskuddsordning til veiledning for nyutdannede nytilsatte lærere</w:t>
            </w:r>
          </w:p>
        </w:tc>
        <w:tc>
          <w:tcPr>
            <w:tcW w:w="1820" w:type="dxa"/>
          </w:tcPr>
          <w:p w14:paraId="3085CE40" w14:textId="77777777" w:rsidR="00B76229" w:rsidRPr="000D51F6" w:rsidRDefault="00B76229" w:rsidP="00F869EB">
            <w:pPr>
              <w:jc w:val="right"/>
            </w:pPr>
            <w:r w:rsidRPr="000D51F6">
              <w:t>61 919</w:t>
            </w:r>
          </w:p>
        </w:tc>
      </w:tr>
      <w:tr w:rsidR="00B76229" w:rsidRPr="000D51F6" w14:paraId="088D1E00" w14:textId="77777777" w:rsidTr="00E147EB">
        <w:trPr>
          <w:trHeight w:val="380"/>
        </w:trPr>
        <w:tc>
          <w:tcPr>
            <w:tcW w:w="680" w:type="dxa"/>
          </w:tcPr>
          <w:p w14:paraId="597B8209" w14:textId="77777777" w:rsidR="00B76229" w:rsidRPr="000D51F6" w:rsidRDefault="00B76229" w:rsidP="000D51F6"/>
        </w:tc>
        <w:tc>
          <w:tcPr>
            <w:tcW w:w="680" w:type="dxa"/>
          </w:tcPr>
          <w:p w14:paraId="72388B01" w14:textId="77777777" w:rsidR="00B76229" w:rsidRPr="000D51F6" w:rsidRDefault="00B76229" w:rsidP="000D51F6">
            <w:r w:rsidRPr="000D51F6">
              <w:t>64</w:t>
            </w:r>
          </w:p>
        </w:tc>
        <w:tc>
          <w:tcPr>
            <w:tcW w:w="6400" w:type="dxa"/>
          </w:tcPr>
          <w:p w14:paraId="7E39893D" w14:textId="77777777" w:rsidR="00B76229" w:rsidRPr="000D51F6" w:rsidRDefault="00B76229" w:rsidP="000D51F6">
            <w:r w:rsidRPr="000D51F6">
              <w:t>Programfinansiering 0–24-samarbeidet</w:t>
            </w:r>
          </w:p>
        </w:tc>
        <w:tc>
          <w:tcPr>
            <w:tcW w:w="1820" w:type="dxa"/>
          </w:tcPr>
          <w:p w14:paraId="0052EE50" w14:textId="77777777" w:rsidR="00B76229" w:rsidRPr="000D51F6" w:rsidRDefault="00B76229" w:rsidP="00F869EB">
            <w:pPr>
              <w:jc w:val="right"/>
            </w:pPr>
            <w:r w:rsidRPr="000D51F6">
              <w:t>40 529</w:t>
            </w:r>
          </w:p>
        </w:tc>
      </w:tr>
      <w:tr w:rsidR="00B76229" w:rsidRPr="000D51F6" w14:paraId="25339993" w14:textId="77777777" w:rsidTr="00E147EB">
        <w:trPr>
          <w:trHeight w:val="380"/>
        </w:trPr>
        <w:tc>
          <w:tcPr>
            <w:tcW w:w="680" w:type="dxa"/>
          </w:tcPr>
          <w:p w14:paraId="28C49C8D" w14:textId="77777777" w:rsidR="00B76229" w:rsidRPr="000D51F6" w:rsidRDefault="00B76229" w:rsidP="000D51F6">
            <w:r w:rsidRPr="000D51F6">
              <w:t>227</w:t>
            </w:r>
          </w:p>
        </w:tc>
        <w:tc>
          <w:tcPr>
            <w:tcW w:w="680" w:type="dxa"/>
          </w:tcPr>
          <w:p w14:paraId="19B69812" w14:textId="77777777" w:rsidR="00B76229" w:rsidRPr="000D51F6" w:rsidRDefault="00B76229" w:rsidP="000D51F6"/>
        </w:tc>
        <w:tc>
          <w:tcPr>
            <w:tcW w:w="6400" w:type="dxa"/>
          </w:tcPr>
          <w:p w14:paraId="0CF4A061" w14:textId="77777777" w:rsidR="00B76229" w:rsidRPr="000D51F6" w:rsidRDefault="00B76229" w:rsidP="000D51F6">
            <w:r w:rsidRPr="000D51F6">
              <w:t>Tilskudd til særskilte skoler</w:t>
            </w:r>
          </w:p>
        </w:tc>
        <w:tc>
          <w:tcPr>
            <w:tcW w:w="1820" w:type="dxa"/>
          </w:tcPr>
          <w:p w14:paraId="1FB95D0E" w14:textId="77777777" w:rsidR="00B76229" w:rsidRPr="000D51F6" w:rsidRDefault="00B76229" w:rsidP="00F869EB">
            <w:pPr>
              <w:jc w:val="right"/>
            </w:pPr>
          </w:p>
        </w:tc>
      </w:tr>
      <w:tr w:rsidR="00B76229" w:rsidRPr="000D51F6" w14:paraId="40555BC2" w14:textId="77777777" w:rsidTr="00E147EB">
        <w:trPr>
          <w:trHeight w:val="380"/>
        </w:trPr>
        <w:tc>
          <w:tcPr>
            <w:tcW w:w="680" w:type="dxa"/>
          </w:tcPr>
          <w:p w14:paraId="47975011" w14:textId="77777777" w:rsidR="00B76229" w:rsidRPr="000D51F6" w:rsidRDefault="00B76229" w:rsidP="000D51F6"/>
        </w:tc>
        <w:tc>
          <w:tcPr>
            <w:tcW w:w="680" w:type="dxa"/>
          </w:tcPr>
          <w:p w14:paraId="12E76C17" w14:textId="77777777" w:rsidR="00B76229" w:rsidRPr="000D51F6" w:rsidRDefault="00B76229" w:rsidP="000D51F6">
            <w:r w:rsidRPr="000D51F6">
              <w:t>63</w:t>
            </w:r>
          </w:p>
        </w:tc>
        <w:tc>
          <w:tcPr>
            <w:tcW w:w="6400" w:type="dxa"/>
          </w:tcPr>
          <w:p w14:paraId="532A6A4C" w14:textId="77777777" w:rsidR="00B76229" w:rsidRPr="000D51F6" w:rsidRDefault="00B76229" w:rsidP="000D51F6">
            <w:r w:rsidRPr="000D51F6">
              <w:t>Tilskudd til kommuner og fylkeskommuner</w:t>
            </w:r>
          </w:p>
        </w:tc>
        <w:tc>
          <w:tcPr>
            <w:tcW w:w="1820" w:type="dxa"/>
          </w:tcPr>
          <w:p w14:paraId="1D3CCB70" w14:textId="77777777" w:rsidR="00B76229" w:rsidRPr="000D51F6" w:rsidRDefault="00B76229" w:rsidP="00F869EB">
            <w:pPr>
              <w:jc w:val="right"/>
            </w:pPr>
            <w:r w:rsidRPr="000D51F6">
              <w:t>43 502</w:t>
            </w:r>
          </w:p>
        </w:tc>
      </w:tr>
      <w:tr w:rsidR="00B76229" w:rsidRPr="000D51F6" w14:paraId="6A064330" w14:textId="77777777" w:rsidTr="00E147EB">
        <w:trPr>
          <w:trHeight w:val="380"/>
        </w:trPr>
        <w:tc>
          <w:tcPr>
            <w:tcW w:w="680" w:type="dxa"/>
          </w:tcPr>
          <w:p w14:paraId="25ADF3AD" w14:textId="77777777" w:rsidR="00B76229" w:rsidRPr="000D51F6" w:rsidRDefault="00B76229" w:rsidP="000D51F6">
            <w:r w:rsidRPr="000D51F6">
              <w:t>231</w:t>
            </w:r>
          </w:p>
        </w:tc>
        <w:tc>
          <w:tcPr>
            <w:tcW w:w="680" w:type="dxa"/>
          </w:tcPr>
          <w:p w14:paraId="1D69F14B" w14:textId="77777777" w:rsidR="00B76229" w:rsidRPr="000D51F6" w:rsidRDefault="00B76229" w:rsidP="000D51F6"/>
        </w:tc>
        <w:tc>
          <w:tcPr>
            <w:tcW w:w="6400" w:type="dxa"/>
          </w:tcPr>
          <w:p w14:paraId="045A7BA1" w14:textId="77777777" w:rsidR="00B76229" w:rsidRPr="000D51F6" w:rsidRDefault="00B76229" w:rsidP="000D51F6">
            <w:r w:rsidRPr="000D51F6">
              <w:t>Barnehager</w:t>
            </w:r>
          </w:p>
        </w:tc>
        <w:tc>
          <w:tcPr>
            <w:tcW w:w="1820" w:type="dxa"/>
          </w:tcPr>
          <w:p w14:paraId="1E457781" w14:textId="77777777" w:rsidR="00B76229" w:rsidRPr="000D51F6" w:rsidRDefault="00B76229" w:rsidP="00F869EB">
            <w:pPr>
              <w:jc w:val="right"/>
            </w:pPr>
          </w:p>
        </w:tc>
      </w:tr>
      <w:tr w:rsidR="00B76229" w:rsidRPr="000D51F6" w14:paraId="69F1AABC" w14:textId="77777777" w:rsidTr="00E147EB">
        <w:trPr>
          <w:trHeight w:val="640"/>
        </w:trPr>
        <w:tc>
          <w:tcPr>
            <w:tcW w:w="680" w:type="dxa"/>
          </w:tcPr>
          <w:p w14:paraId="0D4C728A" w14:textId="77777777" w:rsidR="00B76229" w:rsidRPr="000D51F6" w:rsidRDefault="00B76229" w:rsidP="000D51F6"/>
        </w:tc>
        <w:tc>
          <w:tcPr>
            <w:tcW w:w="680" w:type="dxa"/>
          </w:tcPr>
          <w:p w14:paraId="48D2D367" w14:textId="77777777" w:rsidR="00B76229" w:rsidRPr="000D51F6" w:rsidRDefault="00B76229" w:rsidP="000D51F6">
            <w:r w:rsidRPr="000D51F6">
              <w:t>63</w:t>
            </w:r>
          </w:p>
        </w:tc>
        <w:tc>
          <w:tcPr>
            <w:tcW w:w="6400" w:type="dxa"/>
          </w:tcPr>
          <w:p w14:paraId="5B04E3E4" w14:textId="77777777" w:rsidR="00B76229" w:rsidRPr="000D51F6" w:rsidRDefault="00B76229" w:rsidP="000D51F6">
            <w:r w:rsidRPr="000D51F6">
              <w:t>Tilskudd til tiltak for å styrke den norskspråklige utviklingen for minoritetsspråklige barn i barnehage</w:t>
            </w:r>
          </w:p>
        </w:tc>
        <w:tc>
          <w:tcPr>
            <w:tcW w:w="1820" w:type="dxa"/>
          </w:tcPr>
          <w:p w14:paraId="65A79AFC" w14:textId="77777777" w:rsidR="00B76229" w:rsidRPr="000D51F6" w:rsidRDefault="00B76229" w:rsidP="00F869EB">
            <w:pPr>
              <w:jc w:val="right"/>
            </w:pPr>
            <w:r w:rsidRPr="000D51F6">
              <w:t>144 549</w:t>
            </w:r>
          </w:p>
        </w:tc>
      </w:tr>
      <w:tr w:rsidR="00B76229" w:rsidRPr="000D51F6" w14:paraId="05F1802A" w14:textId="77777777" w:rsidTr="00E147EB">
        <w:trPr>
          <w:trHeight w:val="380"/>
        </w:trPr>
        <w:tc>
          <w:tcPr>
            <w:tcW w:w="680" w:type="dxa"/>
          </w:tcPr>
          <w:p w14:paraId="772FCB6E" w14:textId="77777777" w:rsidR="00B76229" w:rsidRPr="000D51F6" w:rsidRDefault="00B76229" w:rsidP="000D51F6"/>
        </w:tc>
        <w:tc>
          <w:tcPr>
            <w:tcW w:w="680" w:type="dxa"/>
          </w:tcPr>
          <w:p w14:paraId="7F9C32B1" w14:textId="77777777" w:rsidR="00B76229" w:rsidRPr="000D51F6" w:rsidRDefault="00B76229" w:rsidP="000D51F6">
            <w:r w:rsidRPr="000D51F6">
              <w:t>66</w:t>
            </w:r>
          </w:p>
        </w:tc>
        <w:tc>
          <w:tcPr>
            <w:tcW w:w="6400" w:type="dxa"/>
          </w:tcPr>
          <w:p w14:paraId="2651BAB2" w14:textId="77777777" w:rsidR="00B76229" w:rsidRPr="000D51F6" w:rsidRDefault="00B76229" w:rsidP="000D51F6">
            <w:r w:rsidRPr="000D51F6">
              <w:t>Tilskudd til økt barnehagedeltakelse for minoritetsspråklige barn</w:t>
            </w:r>
          </w:p>
        </w:tc>
        <w:tc>
          <w:tcPr>
            <w:tcW w:w="1820" w:type="dxa"/>
          </w:tcPr>
          <w:p w14:paraId="28740506" w14:textId="77777777" w:rsidR="00B76229" w:rsidRPr="000D51F6" w:rsidRDefault="00B76229" w:rsidP="00F869EB">
            <w:pPr>
              <w:jc w:val="right"/>
            </w:pPr>
            <w:r w:rsidRPr="000D51F6">
              <w:t>17 342</w:t>
            </w:r>
          </w:p>
        </w:tc>
      </w:tr>
      <w:tr w:rsidR="00B76229" w:rsidRPr="000D51F6" w14:paraId="790414AE" w14:textId="77777777" w:rsidTr="00E147EB">
        <w:trPr>
          <w:trHeight w:val="380"/>
        </w:trPr>
        <w:tc>
          <w:tcPr>
            <w:tcW w:w="680" w:type="dxa"/>
          </w:tcPr>
          <w:p w14:paraId="1CCE7B97" w14:textId="77777777" w:rsidR="00B76229" w:rsidRPr="000D51F6" w:rsidRDefault="00B76229" w:rsidP="000D51F6">
            <w:r w:rsidRPr="000D51F6">
              <w:t>240</w:t>
            </w:r>
          </w:p>
        </w:tc>
        <w:tc>
          <w:tcPr>
            <w:tcW w:w="680" w:type="dxa"/>
          </w:tcPr>
          <w:p w14:paraId="38680967" w14:textId="77777777" w:rsidR="00B76229" w:rsidRPr="000D51F6" w:rsidRDefault="00B76229" w:rsidP="000D51F6"/>
        </w:tc>
        <w:tc>
          <w:tcPr>
            <w:tcW w:w="6400" w:type="dxa"/>
          </w:tcPr>
          <w:p w14:paraId="0A3D7B14" w14:textId="77777777" w:rsidR="00B76229" w:rsidRPr="000D51F6" w:rsidRDefault="00B76229" w:rsidP="000D51F6">
            <w:r w:rsidRPr="000D51F6">
              <w:t>Fagskoler</w:t>
            </w:r>
          </w:p>
        </w:tc>
        <w:tc>
          <w:tcPr>
            <w:tcW w:w="1820" w:type="dxa"/>
          </w:tcPr>
          <w:p w14:paraId="73A76CC1" w14:textId="77777777" w:rsidR="00B76229" w:rsidRPr="000D51F6" w:rsidRDefault="00B76229" w:rsidP="00F869EB">
            <w:pPr>
              <w:jc w:val="right"/>
            </w:pPr>
          </w:p>
        </w:tc>
      </w:tr>
      <w:tr w:rsidR="00B76229" w:rsidRPr="000D51F6" w14:paraId="5D237213" w14:textId="77777777" w:rsidTr="00E147EB">
        <w:trPr>
          <w:trHeight w:val="380"/>
        </w:trPr>
        <w:tc>
          <w:tcPr>
            <w:tcW w:w="680" w:type="dxa"/>
          </w:tcPr>
          <w:p w14:paraId="2C9A5F0F" w14:textId="77777777" w:rsidR="00B76229" w:rsidRPr="000D51F6" w:rsidRDefault="00B76229" w:rsidP="000D51F6"/>
        </w:tc>
        <w:tc>
          <w:tcPr>
            <w:tcW w:w="680" w:type="dxa"/>
          </w:tcPr>
          <w:p w14:paraId="393D8210" w14:textId="77777777" w:rsidR="00B76229" w:rsidRPr="000D51F6" w:rsidRDefault="00B76229" w:rsidP="000D51F6">
            <w:r w:rsidRPr="000D51F6">
              <w:t>60</w:t>
            </w:r>
          </w:p>
        </w:tc>
        <w:tc>
          <w:tcPr>
            <w:tcW w:w="6400" w:type="dxa"/>
          </w:tcPr>
          <w:p w14:paraId="07B381D3" w14:textId="77777777" w:rsidR="00B76229" w:rsidRPr="000D51F6" w:rsidRDefault="00B76229" w:rsidP="000D51F6">
            <w:r w:rsidRPr="000D51F6">
              <w:t>Driftstilskudd til fagskoler</w:t>
            </w:r>
          </w:p>
        </w:tc>
        <w:tc>
          <w:tcPr>
            <w:tcW w:w="1820" w:type="dxa"/>
          </w:tcPr>
          <w:p w14:paraId="0C881F3F" w14:textId="77777777" w:rsidR="00B76229" w:rsidRPr="000D51F6" w:rsidRDefault="00B76229" w:rsidP="00F869EB">
            <w:pPr>
              <w:jc w:val="right"/>
            </w:pPr>
            <w:r w:rsidRPr="000D51F6">
              <w:t>1 025 451</w:t>
            </w:r>
          </w:p>
        </w:tc>
      </w:tr>
      <w:tr w:rsidR="00B76229" w:rsidRPr="000D51F6" w14:paraId="666051B9" w14:textId="77777777" w:rsidTr="00E147EB">
        <w:trPr>
          <w:trHeight w:val="380"/>
        </w:trPr>
        <w:tc>
          <w:tcPr>
            <w:tcW w:w="680" w:type="dxa"/>
          </w:tcPr>
          <w:p w14:paraId="33DC39F7" w14:textId="77777777" w:rsidR="00B76229" w:rsidRPr="000D51F6" w:rsidRDefault="00B76229" w:rsidP="000D51F6"/>
        </w:tc>
        <w:tc>
          <w:tcPr>
            <w:tcW w:w="680" w:type="dxa"/>
          </w:tcPr>
          <w:p w14:paraId="22A88443" w14:textId="77777777" w:rsidR="00B76229" w:rsidRPr="000D51F6" w:rsidRDefault="00B76229" w:rsidP="000D51F6">
            <w:r w:rsidRPr="000D51F6">
              <w:t>61</w:t>
            </w:r>
          </w:p>
        </w:tc>
        <w:tc>
          <w:tcPr>
            <w:tcW w:w="6400" w:type="dxa"/>
          </w:tcPr>
          <w:p w14:paraId="35E6B56A" w14:textId="77777777" w:rsidR="00B76229" w:rsidRPr="000D51F6" w:rsidRDefault="00B76229" w:rsidP="000D51F6">
            <w:r w:rsidRPr="000D51F6">
              <w:t>Utviklingsmidler til fagskoler</w:t>
            </w:r>
          </w:p>
        </w:tc>
        <w:tc>
          <w:tcPr>
            <w:tcW w:w="1820" w:type="dxa"/>
          </w:tcPr>
          <w:p w14:paraId="6ECA6A63" w14:textId="77777777" w:rsidR="00B76229" w:rsidRPr="000D51F6" w:rsidRDefault="00B76229" w:rsidP="00F869EB">
            <w:pPr>
              <w:jc w:val="right"/>
            </w:pPr>
            <w:r w:rsidRPr="000D51F6">
              <w:t>44 543</w:t>
            </w:r>
          </w:p>
        </w:tc>
      </w:tr>
      <w:tr w:rsidR="00B76229" w:rsidRPr="000D51F6" w14:paraId="71D06619" w14:textId="77777777" w:rsidTr="00E147EB">
        <w:trPr>
          <w:trHeight w:val="380"/>
        </w:trPr>
        <w:tc>
          <w:tcPr>
            <w:tcW w:w="680" w:type="dxa"/>
          </w:tcPr>
          <w:p w14:paraId="182C067E" w14:textId="77777777" w:rsidR="00B76229" w:rsidRPr="000D51F6" w:rsidRDefault="00B76229" w:rsidP="000D51F6">
            <w:r w:rsidRPr="000D51F6">
              <w:t>286</w:t>
            </w:r>
          </w:p>
        </w:tc>
        <w:tc>
          <w:tcPr>
            <w:tcW w:w="680" w:type="dxa"/>
          </w:tcPr>
          <w:p w14:paraId="6C01D2E8" w14:textId="77777777" w:rsidR="00B76229" w:rsidRPr="000D51F6" w:rsidRDefault="00B76229" w:rsidP="000D51F6"/>
        </w:tc>
        <w:tc>
          <w:tcPr>
            <w:tcW w:w="6400" w:type="dxa"/>
          </w:tcPr>
          <w:p w14:paraId="1D0504E5" w14:textId="77777777" w:rsidR="00B76229" w:rsidRPr="000D51F6" w:rsidRDefault="00B76229" w:rsidP="000D51F6">
            <w:r w:rsidRPr="000D51F6">
              <w:t>Regionale forskningsfond</w:t>
            </w:r>
          </w:p>
        </w:tc>
        <w:tc>
          <w:tcPr>
            <w:tcW w:w="1820" w:type="dxa"/>
          </w:tcPr>
          <w:p w14:paraId="64998D58" w14:textId="77777777" w:rsidR="00B76229" w:rsidRPr="000D51F6" w:rsidRDefault="00B76229" w:rsidP="00F869EB">
            <w:pPr>
              <w:jc w:val="right"/>
            </w:pPr>
          </w:p>
        </w:tc>
      </w:tr>
      <w:tr w:rsidR="00B76229" w:rsidRPr="000D51F6" w14:paraId="5B5D3BC7" w14:textId="77777777" w:rsidTr="00E147EB">
        <w:trPr>
          <w:trHeight w:val="380"/>
        </w:trPr>
        <w:tc>
          <w:tcPr>
            <w:tcW w:w="680" w:type="dxa"/>
          </w:tcPr>
          <w:p w14:paraId="62E9B3F5" w14:textId="77777777" w:rsidR="00B76229" w:rsidRPr="000D51F6" w:rsidRDefault="00B76229" w:rsidP="000D51F6"/>
        </w:tc>
        <w:tc>
          <w:tcPr>
            <w:tcW w:w="680" w:type="dxa"/>
          </w:tcPr>
          <w:p w14:paraId="3AA9A6FB" w14:textId="77777777" w:rsidR="00B76229" w:rsidRPr="000D51F6" w:rsidRDefault="00B76229" w:rsidP="000D51F6">
            <w:r w:rsidRPr="000D51F6">
              <w:t>60</w:t>
            </w:r>
          </w:p>
        </w:tc>
        <w:tc>
          <w:tcPr>
            <w:tcW w:w="6400" w:type="dxa"/>
          </w:tcPr>
          <w:p w14:paraId="1977B105" w14:textId="77777777" w:rsidR="00B76229" w:rsidRPr="000D51F6" w:rsidRDefault="00B76229" w:rsidP="000D51F6">
            <w:r w:rsidRPr="000D51F6">
              <w:t>Regionale forskningsfond, tilskudd til forskning</w:t>
            </w:r>
          </w:p>
        </w:tc>
        <w:tc>
          <w:tcPr>
            <w:tcW w:w="1820" w:type="dxa"/>
          </w:tcPr>
          <w:p w14:paraId="1FCECB62" w14:textId="77777777" w:rsidR="00B76229" w:rsidRPr="000D51F6" w:rsidRDefault="00B76229" w:rsidP="00F869EB">
            <w:pPr>
              <w:jc w:val="right"/>
            </w:pPr>
            <w:r w:rsidRPr="000D51F6">
              <w:t>194 982</w:t>
            </w:r>
          </w:p>
        </w:tc>
      </w:tr>
      <w:tr w:rsidR="00B76229" w:rsidRPr="000D51F6" w14:paraId="1636D66F" w14:textId="77777777" w:rsidTr="00E147EB">
        <w:trPr>
          <w:trHeight w:val="380"/>
        </w:trPr>
        <w:tc>
          <w:tcPr>
            <w:tcW w:w="680" w:type="dxa"/>
          </w:tcPr>
          <w:p w14:paraId="22CB1E95" w14:textId="77777777" w:rsidR="00B76229" w:rsidRPr="000D51F6" w:rsidRDefault="00B76229" w:rsidP="000D51F6">
            <w:r w:rsidRPr="000D51F6">
              <w:t>291</w:t>
            </w:r>
          </w:p>
        </w:tc>
        <w:tc>
          <w:tcPr>
            <w:tcW w:w="680" w:type="dxa"/>
          </w:tcPr>
          <w:p w14:paraId="6560F313" w14:textId="77777777" w:rsidR="00B76229" w:rsidRPr="000D51F6" w:rsidRDefault="00B76229" w:rsidP="000D51F6"/>
        </w:tc>
        <w:tc>
          <w:tcPr>
            <w:tcW w:w="6400" w:type="dxa"/>
          </w:tcPr>
          <w:p w14:paraId="5359FB8A" w14:textId="77777777" w:rsidR="00B76229" w:rsidRPr="000D51F6" w:rsidRDefault="00B76229" w:rsidP="000D51F6">
            <w:r w:rsidRPr="000D51F6">
              <w:t>Bosetting av flyktninger og tiltak for innvandrere</w:t>
            </w:r>
          </w:p>
        </w:tc>
        <w:tc>
          <w:tcPr>
            <w:tcW w:w="1820" w:type="dxa"/>
          </w:tcPr>
          <w:p w14:paraId="3E13BC98" w14:textId="77777777" w:rsidR="00B76229" w:rsidRPr="000D51F6" w:rsidRDefault="00B76229" w:rsidP="00F869EB">
            <w:pPr>
              <w:jc w:val="right"/>
            </w:pPr>
          </w:p>
        </w:tc>
      </w:tr>
      <w:tr w:rsidR="00B76229" w:rsidRPr="000D51F6" w14:paraId="4ADB8225" w14:textId="77777777" w:rsidTr="00E147EB">
        <w:trPr>
          <w:trHeight w:val="380"/>
        </w:trPr>
        <w:tc>
          <w:tcPr>
            <w:tcW w:w="680" w:type="dxa"/>
          </w:tcPr>
          <w:p w14:paraId="50CD112D" w14:textId="77777777" w:rsidR="00B76229" w:rsidRPr="000D51F6" w:rsidRDefault="00B76229" w:rsidP="000D51F6"/>
        </w:tc>
        <w:tc>
          <w:tcPr>
            <w:tcW w:w="680" w:type="dxa"/>
          </w:tcPr>
          <w:p w14:paraId="6618D5AB" w14:textId="77777777" w:rsidR="00B76229" w:rsidRPr="000D51F6" w:rsidRDefault="00B76229" w:rsidP="000D51F6">
            <w:r w:rsidRPr="000D51F6">
              <w:t>60</w:t>
            </w:r>
          </w:p>
        </w:tc>
        <w:tc>
          <w:tcPr>
            <w:tcW w:w="6400" w:type="dxa"/>
          </w:tcPr>
          <w:p w14:paraId="61C9F7A8" w14:textId="77777777" w:rsidR="00B76229" w:rsidRPr="000D51F6" w:rsidRDefault="00B76229" w:rsidP="000D51F6">
            <w:r w:rsidRPr="000D51F6">
              <w:t>Integreringstilskudd</w:t>
            </w:r>
          </w:p>
        </w:tc>
        <w:tc>
          <w:tcPr>
            <w:tcW w:w="1820" w:type="dxa"/>
          </w:tcPr>
          <w:p w14:paraId="1C2ECF82" w14:textId="77777777" w:rsidR="00B76229" w:rsidRPr="000D51F6" w:rsidRDefault="00B76229" w:rsidP="00F869EB">
            <w:pPr>
              <w:jc w:val="right"/>
            </w:pPr>
            <w:r w:rsidRPr="000D51F6">
              <w:t>6 035 134</w:t>
            </w:r>
          </w:p>
        </w:tc>
      </w:tr>
      <w:tr w:rsidR="00B76229" w:rsidRPr="000D51F6" w14:paraId="5784CE99" w14:textId="77777777" w:rsidTr="00E147EB">
        <w:trPr>
          <w:trHeight w:val="380"/>
        </w:trPr>
        <w:tc>
          <w:tcPr>
            <w:tcW w:w="680" w:type="dxa"/>
          </w:tcPr>
          <w:p w14:paraId="621CB010" w14:textId="77777777" w:rsidR="00B76229" w:rsidRPr="000D51F6" w:rsidRDefault="00B76229" w:rsidP="000D51F6"/>
        </w:tc>
        <w:tc>
          <w:tcPr>
            <w:tcW w:w="680" w:type="dxa"/>
          </w:tcPr>
          <w:p w14:paraId="019B41DD" w14:textId="77777777" w:rsidR="00B76229" w:rsidRPr="000D51F6" w:rsidRDefault="00B76229" w:rsidP="000D51F6">
            <w:r w:rsidRPr="000D51F6">
              <w:t>61</w:t>
            </w:r>
          </w:p>
        </w:tc>
        <w:tc>
          <w:tcPr>
            <w:tcW w:w="6400" w:type="dxa"/>
          </w:tcPr>
          <w:p w14:paraId="3C3A6BEA" w14:textId="77777777" w:rsidR="00B76229" w:rsidRPr="000D51F6" w:rsidRDefault="00B76229" w:rsidP="000D51F6">
            <w:r w:rsidRPr="000D51F6">
              <w:t>Særskilt tilskudd ved bosetting av enslige, mindreårige flyktninger</w:t>
            </w:r>
          </w:p>
        </w:tc>
        <w:tc>
          <w:tcPr>
            <w:tcW w:w="1820" w:type="dxa"/>
          </w:tcPr>
          <w:p w14:paraId="284AC56E" w14:textId="77777777" w:rsidR="00B76229" w:rsidRPr="000D51F6" w:rsidRDefault="00B76229" w:rsidP="00F869EB">
            <w:pPr>
              <w:jc w:val="right"/>
            </w:pPr>
            <w:r w:rsidRPr="000D51F6">
              <w:t>992 285</w:t>
            </w:r>
          </w:p>
        </w:tc>
      </w:tr>
      <w:tr w:rsidR="00B76229" w:rsidRPr="000D51F6" w14:paraId="1033C203" w14:textId="77777777" w:rsidTr="00E147EB">
        <w:trPr>
          <w:trHeight w:val="380"/>
        </w:trPr>
        <w:tc>
          <w:tcPr>
            <w:tcW w:w="680" w:type="dxa"/>
          </w:tcPr>
          <w:p w14:paraId="1CF6A1EB" w14:textId="77777777" w:rsidR="00B76229" w:rsidRPr="000D51F6" w:rsidRDefault="00B76229" w:rsidP="000D51F6"/>
        </w:tc>
        <w:tc>
          <w:tcPr>
            <w:tcW w:w="680" w:type="dxa"/>
          </w:tcPr>
          <w:p w14:paraId="3CAE8226" w14:textId="77777777" w:rsidR="00B76229" w:rsidRPr="000D51F6" w:rsidRDefault="00B76229" w:rsidP="000D51F6">
            <w:r w:rsidRPr="000D51F6">
              <w:t>62</w:t>
            </w:r>
          </w:p>
        </w:tc>
        <w:tc>
          <w:tcPr>
            <w:tcW w:w="6400" w:type="dxa"/>
          </w:tcPr>
          <w:p w14:paraId="0DC3B41D" w14:textId="77777777" w:rsidR="00B76229" w:rsidRPr="000D51F6" w:rsidRDefault="00B76229" w:rsidP="000D51F6">
            <w:r w:rsidRPr="000D51F6">
              <w:t>Kommunale innvandrertiltak</w:t>
            </w:r>
          </w:p>
        </w:tc>
        <w:tc>
          <w:tcPr>
            <w:tcW w:w="1820" w:type="dxa"/>
          </w:tcPr>
          <w:p w14:paraId="27E17AE1" w14:textId="77777777" w:rsidR="00B76229" w:rsidRPr="000D51F6" w:rsidRDefault="00B76229" w:rsidP="00F869EB">
            <w:pPr>
              <w:jc w:val="right"/>
            </w:pPr>
            <w:r w:rsidRPr="000D51F6">
              <w:t>250 006</w:t>
            </w:r>
          </w:p>
        </w:tc>
      </w:tr>
      <w:tr w:rsidR="00B76229" w:rsidRPr="000D51F6" w14:paraId="08293F03" w14:textId="77777777" w:rsidTr="00E147EB">
        <w:trPr>
          <w:trHeight w:val="380"/>
        </w:trPr>
        <w:tc>
          <w:tcPr>
            <w:tcW w:w="680" w:type="dxa"/>
          </w:tcPr>
          <w:p w14:paraId="2CA6B061" w14:textId="77777777" w:rsidR="00B76229" w:rsidRPr="000D51F6" w:rsidRDefault="00B76229" w:rsidP="000D51F6">
            <w:r w:rsidRPr="000D51F6">
              <w:t>292</w:t>
            </w:r>
          </w:p>
        </w:tc>
        <w:tc>
          <w:tcPr>
            <w:tcW w:w="680" w:type="dxa"/>
          </w:tcPr>
          <w:p w14:paraId="11C93110" w14:textId="77777777" w:rsidR="00B76229" w:rsidRPr="000D51F6" w:rsidRDefault="00B76229" w:rsidP="000D51F6"/>
        </w:tc>
        <w:tc>
          <w:tcPr>
            <w:tcW w:w="6400" w:type="dxa"/>
          </w:tcPr>
          <w:p w14:paraId="6E6BF2A6" w14:textId="77777777" w:rsidR="00B76229" w:rsidRPr="000D51F6" w:rsidRDefault="00B76229" w:rsidP="000D51F6">
            <w:r w:rsidRPr="000D51F6">
              <w:t>Opplæring i norsk og samfunnskunnskap for voksne innvandrere</w:t>
            </w:r>
          </w:p>
        </w:tc>
        <w:tc>
          <w:tcPr>
            <w:tcW w:w="1820" w:type="dxa"/>
          </w:tcPr>
          <w:p w14:paraId="3E48C137" w14:textId="77777777" w:rsidR="00B76229" w:rsidRPr="000D51F6" w:rsidRDefault="00B76229" w:rsidP="00F869EB">
            <w:pPr>
              <w:jc w:val="right"/>
            </w:pPr>
          </w:p>
        </w:tc>
      </w:tr>
      <w:tr w:rsidR="00B76229" w:rsidRPr="000D51F6" w14:paraId="5D5B9EB1" w14:textId="77777777" w:rsidTr="00E147EB">
        <w:trPr>
          <w:trHeight w:val="640"/>
        </w:trPr>
        <w:tc>
          <w:tcPr>
            <w:tcW w:w="680" w:type="dxa"/>
          </w:tcPr>
          <w:p w14:paraId="31631C60" w14:textId="77777777" w:rsidR="00B76229" w:rsidRPr="000D51F6" w:rsidRDefault="00B76229" w:rsidP="000D51F6"/>
        </w:tc>
        <w:tc>
          <w:tcPr>
            <w:tcW w:w="680" w:type="dxa"/>
          </w:tcPr>
          <w:p w14:paraId="424450E3" w14:textId="77777777" w:rsidR="00B76229" w:rsidRPr="000D51F6" w:rsidRDefault="00B76229" w:rsidP="000D51F6">
            <w:r w:rsidRPr="000D51F6">
              <w:t>60</w:t>
            </w:r>
          </w:p>
        </w:tc>
        <w:tc>
          <w:tcPr>
            <w:tcW w:w="6400" w:type="dxa"/>
          </w:tcPr>
          <w:p w14:paraId="51DFEF47" w14:textId="77777777" w:rsidR="00B76229" w:rsidRPr="000D51F6" w:rsidRDefault="00B76229" w:rsidP="000D51F6">
            <w:r w:rsidRPr="000D51F6">
              <w:t>Tilskudd til opplæring i norsk og samfunnskunnskap for voksne innvandrere</w:t>
            </w:r>
          </w:p>
        </w:tc>
        <w:tc>
          <w:tcPr>
            <w:tcW w:w="1820" w:type="dxa"/>
          </w:tcPr>
          <w:p w14:paraId="16EB5654" w14:textId="77777777" w:rsidR="00B76229" w:rsidRPr="000D51F6" w:rsidRDefault="00B76229" w:rsidP="00F869EB">
            <w:pPr>
              <w:jc w:val="right"/>
            </w:pPr>
            <w:r w:rsidRPr="000D51F6">
              <w:t>1 060 508</w:t>
            </w:r>
          </w:p>
        </w:tc>
      </w:tr>
      <w:tr w:rsidR="00B76229" w:rsidRPr="000D51F6" w14:paraId="20A493CF" w14:textId="77777777" w:rsidTr="00E147EB">
        <w:trPr>
          <w:trHeight w:val="380"/>
        </w:trPr>
        <w:tc>
          <w:tcPr>
            <w:tcW w:w="680" w:type="dxa"/>
          </w:tcPr>
          <w:p w14:paraId="1EE3E5C3" w14:textId="77777777" w:rsidR="00B76229" w:rsidRPr="000D51F6" w:rsidRDefault="00B76229" w:rsidP="000D51F6"/>
        </w:tc>
        <w:tc>
          <w:tcPr>
            <w:tcW w:w="680" w:type="dxa"/>
          </w:tcPr>
          <w:p w14:paraId="27F22E2D" w14:textId="77777777" w:rsidR="00B76229" w:rsidRPr="000D51F6" w:rsidRDefault="00B76229" w:rsidP="000D51F6">
            <w:r w:rsidRPr="000D51F6">
              <w:t>61</w:t>
            </w:r>
          </w:p>
        </w:tc>
        <w:tc>
          <w:tcPr>
            <w:tcW w:w="6400" w:type="dxa"/>
          </w:tcPr>
          <w:p w14:paraId="10E24101" w14:textId="77777777" w:rsidR="00B76229" w:rsidRPr="000D51F6" w:rsidRDefault="00B76229" w:rsidP="000D51F6">
            <w:r w:rsidRPr="000D51F6">
              <w:t>Kompetansekartlegging i mottak før bosetting</w:t>
            </w:r>
          </w:p>
        </w:tc>
        <w:tc>
          <w:tcPr>
            <w:tcW w:w="1820" w:type="dxa"/>
          </w:tcPr>
          <w:p w14:paraId="52E46FDF" w14:textId="77777777" w:rsidR="00B76229" w:rsidRPr="000D51F6" w:rsidRDefault="00B76229" w:rsidP="00F869EB">
            <w:pPr>
              <w:jc w:val="right"/>
            </w:pPr>
            <w:r w:rsidRPr="000D51F6">
              <w:t>546</w:t>
            </w:r>
          </w:p>
        </w:tc>
      </w:tr>
      <w:tr w:rsidR="00B76229" w:rsidRPr="000D51F6" w14:paraId="45F762F1" w14:textId="77777777" w:rsidTr="00E147EB">
        <w:trPr>
          <w:trHeight w:val="380"/>
        </w:trPr>
        <w:tc>
          <w:tcPr>
            <w:tcW w:w="9580" w:type="dxa"/>
            <w:gridSpan w:val="4"/>
          </w:tcPr>
          <w:p w14:paraId="64C71ED9" w14:textId="77777777" w:rsidR="00B76229" w:rsidRPr="000D51F6" w:rsidRDefault="00B76229" w:rsidP="00F869EB">
            <w:r w:rsidRPr="000D51F6">
              <w:t>Kulturdepartementet</w:t>
            </w:r>
          </w:p>
        </w:tc>
      </w:tr>
      <w:tr w:rsidR="00B76229" w:rsidRPr="000D51F6" w14:paraId="53FE6E71" w14:textId="77777777" w:rsidTr="00E147EB">
        <w:trPr>
          <w:trHeight w:val="380"/>
        </w:trPr>
        <w:tc>
          <w:tcPr>
            <w:tcW w:w="680" w:type="dxa"/>
          </w:tcPr>
          <w:p w14:paraId="3E9B97E9" w14:textId="77777777" w:rsidR="00B76229" w:rsidRPr="000D51F6" w:rsidRDefault="00B76229" w:rsidP="000D51F6">
            <w:r w:rsidRPr="000D51F6">
              <w:t>315</w:t>
            </w:r>
          </w:p>
        </w:tc>
        <w:tc>
          <w:tcPr>
            <w:tcW w:w="680" w:type="dxa"/>
          </w:tcPr>
          <w:p w14:paraId="721F8FBF" w14:textId="77777777" w:rsidR="00B76229" w:rsidRPr="000D51F6" w:rsidRDefault="00B76229" w:rsidP="000D51F6"/>
        </w:tc>
        <w:tc>
          <w:tcPr>
            <w:tcW w:w="6400" w:type="dxa"/>
          </w:tcPr>
          <w:p w14:paraId="3FDA84E1" w14:textId="77777777" w:rsidR="00B76229" w:rsidRPr="000D51F6" w:rsidRDefault="00B76229" w:rsidP="000D51F6">
            <w:r w:rsidRPr="000D51F6">
              <w:t>Frivillighetsformål</w:t>
            </w:r>
          </w:p>
        </w:tc>
        <w:tc>
          <w:tcPr>
            <w:tcW w:w="1820" w:type="dxa"/>
          </w:tcPr>
          <w:p w14:paraId="3D287432" w14:textId="77777777" w:rsidR="00B76229" w:rsidRPr="000D51F6" w:rsidRDefault="00B76229" w:rsidP="00F869EB">
            <w:pPr>
              <w:jc w:val="right"/>
            </w:pPr>
          </w:p>
        </w:tc>
      </w:tr>
      <w:tr w:rsidR="00B76229" w:rsidRPr="000D51F6" w14:paraId="5C662FDD" w14:textId="77777777" w:rsidTr="00E147EB">
        <w:trPr>
          <w:trHeight w:val="380"/>
        </w:trPr>
        <w:tc>
          <w:tcPr>
            <w:tcW w:w="680" w:type="dxa"/>
          </w:tcPr>
          <w:p w14:paraId="62DFBB71" w14:textId="77777777" w:rsidR="00B76229" w:rsidRPr="000D51F6" w:rsidRDefault="00B76229" w:rsidP="000D51F6"/>
        </w:tc>
        <w:tc>
          <w:tcPr>
            <w:tcW w:w="680" w:type="dxa"/>
          </w:tcPr>
          <w:p w14:paraId="3C26C873" w14:textId="77777777" w:rsidR="00B76229" w:rsidRPr="000D51F6" w:rsidRDefault="00B76229" w:rsidP="000D51F6">
            <w:r w:rsidRPr="000D51F6">
              <w:t>60</w:t>
            </w:r>
          </w:p>
        </w:tc>
        <w:tc>
          <w:tcPr>
            <w:tcW w:w="6400" w:type="dxa"/>
          </w:tcPr>
          <w:p w14:paraId="36E4BAEB" w14:textId="77777777" w:rsidR="00B76229" w:rsidRPr="000D51F6" w:rsidRDefault="00B76229" w:rsidP="000D51F6">
            <w:r w:rsidRPr="000D51F6">
              <w:t>Tilskudd til frivilligsentraler</w:t>
            </w:r>
          </w:p>
        </w:tc>
        <w:tc>
          <w:tcPr>
            <w:tcW w:w="1820" w:type="dxa"/>
          </w:tcPr>
          <w:p w14:paraId="7FE3ACB9" w14:textId="77777777" w:rsidR="00B76229" w:rsidRPr="000D51F6" w:rsidRDefault="00B76229" w:rsidP="00F869EB">
            <w:pPr>
              <w:jc w:val="right"/>
            </w:pPr>
            <w:r w:rsidRPr="000D51F6">
              <w:t>206 800</w:t>
            </w:r>
          </w:p>
        </w:tc>
      </w:tr>
      <w:tr w:rsidR="00B76229" w:rsidRPr="000D51F6" w14:paraId="06A40382" w14:textId="77777777" w:rsidTr="00E147EB">
        <w:trPr>
          <w:trHeight w:val="380"/>
        </w:trPr>
        <w:tc>
          <w:tcPr>
            <w:tcW w:w="680" w:type="dxa"/>
          </w:tcPr>
          <w:p w14:paraId="57471876" w14:textId="77777777" w:rsidR="00B76229" w:rsidRPr="000D51F6" w:rsidRDefault="00B76229" w:rsidP="000D51F6">
            <w:r w:rsidRPr="000D51F6">
              <w:t>323</w:t>
            </w:r>
          </w:p>
        </w:tc>
        <w:tc>
          <w:tcPr>
            <w:tcW w:w="680" w:type="dxa"/>
          </w:tcPr>
          <w:p w14:paraId="5D824546" w14:textId="77777777" w:rsidR="00B76229" w:rsidRPr="000D51F6" w:rsidRDefault="00B76229" w:rsidP="000D51F6"/>
        </w:tc>
        <w:tc>
          <w:tcPr>
            <w:tcW w:w="6400" w:type="dxa"/>
          </w:tcPr>
          <w:p w14:paraId="69A88989" w14:textId="77777777" w:rsidR="00B76229" w:rsidRPr="000D51F6" w:rsidRDefault="00B76229" w:rsidP="000D51F6">
            <w:r w:rsidRPr="000D51F6">
              <w:t>Musikk og scenekunst</w:t>
            </w:r>
          </w:p>
        </w:tc>
        <w:tc>
          <w:tcPr>
            <w:tcW w:w="1820" w:type="dxa"/>
          </w:tcPr>
          <w:p w14:paraId="01B13752" w14:textId="77777777" w:rsidR="00B76229" w:rsidRPr="000D51F6" w:rsidRDefault="00B76229" w:rsidP="00F869EB">
            <w:pPr>
              <w:jc w:val="right"/>
            </w:pPr>
          </w:p>
        </w:tc>
      </w:tr>
      <w:tr w:rsidR="00B76229" w:rsidRPr="000D51F6" w14:paraId="565E2C70" w14:textId="77777777" w:rsidTr="00E147EB">
        <w:trPr>
          <w:trHeight w:val="380"/>
        </w:trPr>
        <w:tc>
          <w:tcPr>
            <w:tcW w:w="680" w:type="dxa"/>
          </w:tcPr>
          <w:p w14:paraId="5D2746FA" w14:textId="77777777" w:rsidR="00B76229" w:rsidRPr="000D51F6" w:rsidRDefault="00B76229" w:rsidP="000D51F6"/>
        </w:tc>
        <w:tc>
          <w:tcPr>
            <w:tcW w:w="680" w:type="dxa"/>
          </w:tcPr>
          <w:p w14:paraId="46DAD0DC" w14:textId="77777777" w:rsidR="00B76229" w:rsidRPr="000D51F6" w:rsidRDefault="00B76229" w:rsidP="000D51F6">
            <w:r w:rsidRPr="000D51F6">
              <w:t>60</w:t>
            </w:r>
          </w:p>
        </w:tc>
        <w:tc>
          <w:tcPr>
            <w:tcW w:w="6400" w:type="dxa"/>
          </w:tcPr>
          <w:p w14:paraId="538B4FA1" w14:textId="77777777" w:rsidR="00B76229" w:rsidRPr="000D51F6" w:rsidRDefault="00B76229" w:rsidP="000D51F6">
            <w:r w:rsidRPr="000D51F6">
              <w:t>Landsdelsmusikerordningen i Nord-Norge</w:t>
            </w:r>
          </w:p>
        </w:tc>
        <w:tc>
          <w:tcPr>
            <w:tcW w:w="1820" w:type="dxa"/>
          </w:tcPr>
          <w:p w14:paraId="227AA6D0" w14:textId="77777777" w:rsidR="00B76229" w:rsidRPr="000D51F6" w:rsidRDefault="00B76229" w:rsidP="00F869EB">
            <w:pPr>
              <w:jc w:val="right"/>
            </w:pPr>
            <w:r w:rsidRPr="000D51F6">
              <w:t>23 000</w:t>
            </w:r>
          </w:p>
        </w:tc>
      </w:tr>
      <w:tr w:rsidR="00B76229" w:rsidRPr="000D51F6" w14:paraId="0748FC9B" w14:textId="77777777" w:rsidTr="00E147EB">
        <w:trPr>
          <w:trHeight w:val="380"/>
        </w:trPr>
        <w:tc>
          <w:tcPr>
            <w:tcW w:w="9580" w:type="dxa"/>
            <w:gridSpan w:val="4"/>
          </w:tcPr>
          <w:p w14:paraId="75DBAB56" w14:textId="77777777" w:rsidR="00B76229" w:rsidRPr="000D51F6" w:rsidRDefault="00B76229" w:rsidP="00E9557B">
            <w:r w:rsidRPr="000D51F6">
              <w:t>Justis- og beredskapsdepartementet</w:t>
            </w:r>
          </w:p>
        </w:tc>
      </w:tr>
      <w:tr w:rsidR="00B76229" w:rsidRPr="000D51F6" w14:paraId="4CB36536" w14:textId="77777777" w:rsidTr="00E147EB">
        <w:trPr>
          <w:trHeight w:val="380"/>
        </w:trPr>
        <w:tc>
          <w:tcPr>
            <w:tcW w:w="680" w:type="dxa"/>
          </w:tcPr>
          <w:p w14:paraId="160F6B40" w14:textId="77777777" w:rsidR="00B76229" w:rsidRPr="000D51F6" w:rsidRDefault="00B76229" w:rsidP="000D51F6">
            <w:r w:rsidRPr="000D51F6">
              <w:t>430</w:t>
            </w:r>
          </w:p>
        </w:tc>
        <w:tc>
          <w:tcPr>
            <w:tcW w:w="680" w:type="dxa"/>
          </w:tcPr>
          <w:p w14:paraId="68923EC7" w14:textId="77777777" w:rsidR="00B76229" w:rsidRPr="000D51F6" w:rsidRDefault="00B76229" w:rsidP="000D51F6"/>
        </w:tc>
        <w:tc>
          <w:tcPr>
            <w:tcW w:w="6400" w:type="dxa"/>
          </w:tcPr>
          <w:p w14:paraId="4D7F51E7" w14:textId="77777777" w:rsidR="00B76229" w:rsidRPr="000D51F6" w:rsidRDefault="00B76229" w:rsidP="000D51F6">
            <w:r w:rsidRPr="000D51F6">
              <w:t>Kriminalomsorgen</w:t>
            </w:r>
          </w:p>
        </w:tc>
        <w:tc>
          <w:tcPr>
            <w:tcW w:w="1820" w:type="dxa"/>
          </w:tcPr>
          <w:p w14:paraId="2875DD31" w14:textId="77777777" w:rsidR="00B76229" w:rsidRPr="000D51F6" w:rsidRDefault="00B76229" w:rsidP="00F869EB">
            <w:pPr>
              <w:jc w:val="right"/>
            </w:pPr>
          </w:p>
        </w:tc>
      </w:tr>
      <w:tr w:rsidR="00B76229" w:rsidRPr="000D51F6" w14:paraId="4ACE2F97" w14:textId="77777777" w:rsidTr="00E147EB">
        <w:trPr>
          <w:trHeight w:val="380"/>
        </w:trPr>
        <w:tc>
          <w:tcPr>
            <w:tcW w:w="680" w:type="dxa"/>
          </w:tcPr>
          <w:p w14:paraId="193E9C3D" w14:textId="77777777" w:rsidR="00B76229" w:rsidRPr="000D51F6" w:rsidRDefault="00B76229" w:rsidP="000D51F6"/>
        </w:tc>
        <w:tc>
          <w:tcPr>
            <w:tcW w:w="680" w:type="dxa"/>
          </w:tcPr>
          <w:p w14:paraId="11FC9EEA" w14:textId="77777777" w:rsidR="00B76229" w:rsidRPr="000D51F6" w:rsidRDefault="00B76229" w:rsidP="000D51F6">
            <w:r w:rsidRPr="000D51F6">
              <w:t>60</w:t>
            </w:r>
          </w:p>
        </w:tc>
        <w:tc>
          <w:tcPr>
            <w:tcW w:w="6400" w:type="dxa"/>
          </w:tcPr>
          <w:p w14:paraId="236926D0" w14:textId="77777777" w:rsidR="00B76229" w:rsidRPr="000D51F6" w:rsidRDefault="00B76229" w:rsidP="000D51F6">
            <w:r w:rsidRPr="000D51F6">
              <w:t>Refusjoner til kommunene, forvaringsdømte mv.</w:t>
            </w:r>
          </w:p>
        </w:tc>
        <w:tc>
          <w:tcPr>
            <w:tcW w:w="1820" w:type="dxa"/>
          </w:tcPr>
          <w:p w14:paraId="1402CF0F" w14:textId="77777777" w:rsidR="00B76229" w:rsidRPr="000D51F6" w:rsidRDefault="00B76229" w:rsidP="00F869EB">
            <w:pPr>
              <w:jc w:val="right"/>
            </w:pPr>
            <w:r w:rsidRPr="000D51F6">
              <w:t>86 200</w:t>
            </w:r>
          </w:p>
        </w:tc>
      </w:tr>
      <w:tr w:rsidR="00B76229" w:rsidRPr="000D51F6" w14:paraId="71ACD458" w14:textId="77777777" w:rsidTr="00E147EB">
        <w:trPr>
          <w:trHeight w:val="380"/>
        </w:trPr>
        <w:tc>
          <w:tcPr>
            <w:tcW w:w="680" w:type="dxa"/>
          </w:tcPr>
          <w:p w14:paraId="63049616" w14:textId="77777777" w:rsidR="00B76229" w:rsidRPr="000D51F6" w:rsidRDefault="00B76229" w:rsidP="000D51F6">
            <w:r w:rsidRPr="000D51F6">
              <w:t>433</w:t>
            </w:r>
          </w:p>
        </w:tc>
        <w:tc>
          <w:tcPr>
            <w:tcW w:w="680" w:type="dxa"/>
          </w:tcPr>
          <w:p w14:paraId="41FEA8DA" w14:textId="77777777" w:rsidR="00B76229" w:rsidRPr="000D51F6" w:rsidRDefault="00B76229" w:rsidP="000D51F6"/>
        </w:tc>
        <w:tc>
          <w:tcPr>
            <w:tcW w:w="6400" w:type="dxa"/>
          </w:tcPr>
          <w:p w14:paraId="61A08B62" w14:textId="77777777" w:rsidR="00B76229" w:rsidRPr="000D51F6" w:rsidRDefault="00B76229" w:rsidP="000D51F6">
            <w:r w:rsidRPr="000D51F6">
              <w:t>Konfliktråd</w:t>
            </w:r>
          </w:p>
        </w:tc>
        <w:tc>
          <w:tcPr>
            <w:tcW w:w="1820" w:type="dxa"/>
          </w:tcPr>
          <w:p w14:paraId="671026C9" w14:textId="77777777" w:rsidR="00B76229" w:rsidRPr="000D51F6" w:rsidRDefault="00B76229" w:rsidP="00F869EB">
            <w:pPr>
              <w:jc w:val="right"/>
            </w:pPr>
          </w:p>
        </w:tc>
      </w:tr>
      <w:tr w:rsidR="00B76229" w:rsidRPr="000D51F6" w14:paraId="70614A3D" w14:textId="77777777" w:rsidTr="00E147EB">
        <w:trPr>
          <w:trHeight w:val="380"/>
        </w:trPr>
        <w:tc>
          <w:tcPr>
            <w:tcW w:w="680" w:type="dxa"/>
          </w:tcPr>
          <w:p w14:paraId="0E5B2052" w14:textId="77777777" w:rsidR="00B76229" w:rsidRPr="000D51F6" w:rsidRDefault="00B76229" w:rsidP="000D51F6"/>
        </w:tc>
        <w:tc>
          <w:tcPr>
            <w:tcW w:w="680" w:type="dxa"/>
          </w:tcPr>
          <w:p w14:paraId="58F39014" w14:textId="77777777" w:rsidR="00B76229" w:rsidRPr="000D51F6" w:rsidRDefault="00B76229" w:rsidP="000D51F6">
            <w:r w:rsidRPr="000D51F6">
              <w:t>60</w:t>
            </w:r>
          </w:p>
        </w:tc>
        <w:tc>
          <w:tcPr>
            <w:tcW w:w="6400" w:type="dxa"/>
          </w:tcPr>
          <w:p w14:paraId="12EB2224" w14:textId="77777777" w:rsidR="00B76229" w:rsidRPr="000D51F6" w:rsidRDefault="00B76229" w:rsidP="000D51F6">
            <w:r w:rsidRPr="000D51F6">
              <w:t>Tilskudd til kommuner</w:t>
            </w:r>
          </w:p>
        </w:tc>
        <w:tc>
          <w:tcPr>
            <w:tcW w:w="1820" w:type="dxa"/>
          </w:tcPr>
          <w:p w14:paraId="61896E82" w14:textId="77777777" w:rsidR="00B76229" w:rsidRPr="000D51F6" w:rsidRDefault="00B76229" w:rsidP="00F869EB">
            <w:pPr>
              <w:jc w:val="right"/>
            </w:pPr>
            <w:r w:rsidRPr="000D51F6">
              <w:t>13 611</w:t>
            </w:r>
          </w:p>
        </w:tc>
      </w:tr>
      <w:tr w:rsidR="00B76229" w:rsidRPr="000D51F6" w14:paraId="18046E58" w14:textId="77777777" w:rsidTr="00E147EB">
        <w:trPr>
          <w:trHeight w:val="380"/>
        </w:trPr>
        <w:tc>
          <w:tcPr>
            <w:tcW w:w="680" w:type="dxa"/>
          </w:tcPr>
          <w:p w14:paraId="5F69FE45" w14:textId="77777777" w:rsidR="00B76229" w:rsidRPr="000D51F6" w:rsidRDefault="00B76229" w:rsidP="000D51F6">
            <w:r w:rsidRPr="000D51F6">
              <w:t>451</w:t>
            </w:r>
          </w:p>
        </w:tc>
        <w:tc>
          <w:tcPr>
            <w:tcW w:w="680" w:type="dxa"/>
          </w:tcPr>
          <w:p w14:paraId="004C7D81" w14:textId="77777777" w:rsidR="00B76229" w:rsidRPr="000D51F6" w:rsidRDefault="00B76229" w:rsidP="000D51F6"/>
        </w:tc>
        <w:tc>
          <w:tcPr>
            <w:tcW w:w="6400" w:type="dxa"/>
          </w:tcPr>
          <w:p w14:paraId="11776893" w14:textId="77777777" w:rsidR="00B76229" w:rsidRPr="000D51F6" w:rsidRDefault="00B76229" w:rsidP="000D51F6">
            <w:r w:rsidRPr="000D51F6">
              <w:t>Direktoratet for samfunnssikkerhet og beredskap</w:t>
            </w:r>
          </w:p>
        </w:tc>
        <w:tc>
          <w:tcPr>
            <w:tcW w:w="1820" w:type="dxa"/>
          </w:tcPr>
          <w:p w14:paraId="2CF39769" w14:textId="77777777" w:rsidR="00B76229" w:rsidRPr="000D51F6" w:rsidRDefault="00B76229" w:rsidP="00F869EB">
            <w:pPr>
              <w:jc w:val="right"/>
            </w:pPr>
          </w:p>
        </w:tc>
      </w:tr>
      <w:tr w:rsidR="00B76229" w:rsidRPr="000D51F6" w14:paraId="1B93930D" w14:textId="77777777" w:rsidTr="00E147EB">
        <w:trPr>
          <w:trHeight w:val="380"/>
        </w:trPr>
        <w:tc>
          <w:tcPr>
            <w:tcW w:w="680" w:type="dxa"/>
          </w:tcPr>
          <w:p w14:paraId="7D09F1CB" w14:textId="77777777" w:rsidR="00B76229" w:rsidRPr="000D51F6" w:rsidRDefault="00B76229" w:rsidP="000D51F6"/>
        </w:tc>
        <w:tc>
          <w:tcPr>
            <w:tcW w:w="680" w:type="dxa"/>
          </w:tcPr>
          <w:p w14:paraId="018DF20F" w14:textId="77777777" w:rsidR="00B76229" w:rsidRPr="000D51F6" w:rsidRDefault="00B76229" w:rsidP="000D51F6">
            <w:r w:rsidRPr="000D51F6">
              <w:t>60</w:t>
            </w:r>
          </w:p>
        </w:tc>
        <w:tc>
          <w:tcPr>
            <w:tcW w:w="6400" w:type="dxa"/>
          </w:tcPr>
          <w:p w14:paraId="3D8BDFEC" w14:textId="77777777" w:rsidR="00B76229" w:rsidRPr="000D51F6" w:rsidRDefault="00B76229" w:rsidP="000D51F6">
            <w:r w:rsidRPr="000D51F6">
              <w:t>Refusjoner til kommunene</w:t>
            </w:r>
          </w:p>
        </w:tc>
        <w:tc>
          <w:tcPr>
            <w:tcW w:w="1820" w:type="dxa"/>
          </w:tcPr>
          <w:p w14:paraId="3A1A3C99" w14:textId="77777777" w:rsidR="00B76229" w:rsidRPr="000D51F6" w:rsidRDefault="00B76229" w:rsidP="00F869EB">
            <w:pPr>
              <w:jc w:val="right"/>
            </w:pPr>
            <w:r w:rsidRPr="000D51F6">
              <w:t>120 000</w:t>
            </w:r>
          </w:p>
        </w:tc>
      </w:tr>
      <w:tr w:rsidR="00B76229" w:rsidRPr="000D51F6" w14:paraId="7AA77174" w14:textId="77777777" w:rsidTr="00E147EB">
        <w:trPr>
          <w:trHeight w:val="380"/>
        </w:trPr>
        <w:tc>
          <w:tcPr>
            <w:tcW w:w="680" w:type="dxa"/>
          </w:tcPr>
          <w:p w14:paraId="077D088E" w14:textId="77777777" w:rsidR="00B76229" w:rsidRPr="000D51F6" w:rsidRDefault="00B76229" w:rsidP="000D51F6">
            <w:r w:rsidRPr="000D51F6">
              <w:t>490</w:t>
            </w:r>
          </w:p>
        </w:tc>
        <w:tc>
          <w:tcPr>
            <w:tcW w:w="680" w:type="dxa"/>
          </w:tcPr>
          <w:p w14:paraId="62BDF737" w14:textId="77777777" w:rsidR="00B76229" w:rsidRPr="000D51F6" w:rsidRDefault="00B76229" w:rsidP="000D51F6"/>
        </w:tc>
        <w:tc>
          <w:tcPr>
            <w:tcW w:w="6400" w:type="dxa"/>
          </w:tcPr>
          <w:p w14:paraId="2CC1EBB2" w14:textId="77777777" w:rsidR="00B76229" w:rsidRPr="000D51F6" w:rsidRDefault="00B76229" w:rsidP="000D51F6">
            <w:r w:rsidRPr="000D51F6">
              <w:t>Utlendingsdirektoratet</w:t>
            </w:r>
          </w:p>
        </w:tc>
        <w:tc>
          <w:tcPr>
            <w:tcW w:w="1820" w:type="dxa"/>
          </w:tcPr>
          <w:p w14:paraId="267BE907" w14:textId="77777777" w:rsidR="00B76229" w:rsidRPr="000D51F6" w:rsidRDefault="00B76229" w:rsidP="00F869EB">
            <w:pPr>
              <w:jc w:val="right"/>
            </w:pPr>
          </w:p>
        </w:tc>
      </w:tr>
      <w:tr w:rsidR="00B76229" w:rsidRPr="000D51F6" w14:paraId="3939891A" w14:textId="77777777" w:rsidTr="00E147EB">
        <w:trPr>
          <w:trHeight w:val="380"/>
        </w:trPr>
        <w:tc>
          <w:tcPr>
            <w:tcW w:w="680" w:type="dxa"/>
          </w:tcPr>
          <w:p w14:paraId="04B86D06" w14:textId="77777777" w:rsidR="00B76229" w:rsidRPr="000D51F6" w:rsidRDefault="00B76229" w:rsidP="000D51F6"/>
        </w:tc>
        <w:tc>
          <w:tcPr>
            <w:tcW w:w="680" w:type="dxa"/>
          </w:tcPr>
          <w:p w14:paraId="323B38A7" w14:textId="77777777" w:rsidR="00B76229" w:rsidRPr="000D51F6" w:rsidRDefault="00B76229" w:rsidP="000D51F6">
            <w:r w:rsidRPr="000D51F6">
              <w:t>60</w:t>
            </w:r>
          </w:p>
        </w:tc>
        <w:tc>
          <w:tcPr>
            <w:tcW w:w="6400" w:type="dxa"/>
          </w:tcPr>
          <w:p w14:paraId="24F91E5C" w14:textId="77777777" w:rsidR="00B76229" w:rsidRPr="000D51F6" w:rsidRDefault="00B76229" w:rsidP="000D51F6">
            <w:r w:rsidRPr="000D51F6">
              <w:t>Tilskudd til vertskommuner for asylmottak</w:t>
            </w:r>
          </w:p>
        </w:tc>
        <w:tc>
          <w:tcPr>
            <w:tcW w:w="1820" w:type="dxa"/>
          </w:tcPr>
          <w:p w14:paraId="040E720A" w14:textId="77777777" w:rsidR="00B76229" w:rsidRPr="000D51F6" w:rsidRDefault="00B76229" w:rsidP="00F869EB">
            <w:pPr>
              <w:jc w:val="right"/>
            </w:pPr>
            <w:r w:rsidRPr="000D51F6">
              <w:t>149 329</w:t>
            </w:r>
          </w:p>
        </w:tc>
      </w:tr>
      <w:tr w:rsidR="00B76229" w:rsidRPr="000D51F6" w14:paraId="0D82230E" w14:textId="77777777" w:rsidTr="00E147EB">
        <w:trPr>
          <w:trHeight w:val="380"/>
        </w:trPr>
        <w:tc>
          <w:tcPr>
            <w:tcW w:w="9580" w:type="dxa"/>
            <w:gridSpan w:val="4"/>
          </w:tcPr>
          <w:p w14:paraId="6F4D8F5F" w14:textId="77777777" w:rsidR="00B76229" w:rsidRPr="000D51F6" w:rsidRDefault="00B76229" w:rsidP="00E9557B">
            <w:r w:rsidRPr="000D51F6">
              <w:t>Kommunal- og moderniseringsdepartementet</w:t>
            </w:r>
          </w:p>
        </w:tc>
      </w:tr>
      <w:tr w:rsidR="00B76229" w:rsidRPr="000D51F6" w14:paraId="2110E8D8" w14:textId="77777777" w:rsidTr="00E147EB">
        <w:trPr>
          <w:trHeight w:val="380"/>
        </w:trPr>
        <w:tc>
          <w:tcPr>
            <w:tcW w:w="680" w:type="dxa"/>
          </w:tcPr>
          <w:p w14:paraId="54878728" w14:textId="77777777" w:rsidR="00B76229" w:rsidRPr="000D51F6" w:rsidRDefault="00B76229" w:rsidP="000D51F6">
            <w:r w:rsidRPr="000D51F6">
              <w:t>541</w:t>
            </w:r>
          </w:p>
        </w:tc>
        <w:tc>
          <w:tcPr>
            <w:tcW w:w="680" w:type="dxa"/>
          </w:tcPr>
          <w:p w14:paraId="6E58F6C6" w14:textId="77777777" w:rsidR="00B76229" w:rsidRPr="000D51F6" w:rsidRDefault="00B76229" w:rsidP="000D51F6"/>
        </w:tc>
        <w:tc>
          <w:tcPr>
            <w:tcW w:w="6400" w:type="dxa"/>
          </w:tcPr>
          <w:p w14:paraId="660003B0" w14:textId="77777777" w:rsidR="00B76229" w:rsidRPr="000D51F6" w:rsidRDefault="00B76229" w:rsidP="000D51F6">
            <w:r w:rsidRPr="000D51F6">
              <w:t>IT- og ekompolitikk</w:t>
            </w:r>
          </w:p>
        </w:tc>
        <w:tc>
          <w:tcPr>
            <w:tcW w:w="1820" w:type="dxa"/>
          </w:tcPr>
          <w:p w14:paraId="299A5739" w14:textId="77777777" w:rsidR="00B76229" w:rsidRPr="000D51F6" w:rsidRDefault="00B76229" w:rsidP="00F869EB">
            <w:pPr>
              <w:jc w:val="right"/>
            </w:pPr>
          </w:p>
        </w:tc>
      </w:tr>
      <w:tr w:rsidR="00B76229" w:rsidRPr="000D51F6" w14:paraId="01E228F7" w14:textId="77777777" w:rsidTr="00E147EB">
        <w:trPr>
          <w:trHeight w:val="380"/>
        </w:trPr>
        <w:tc>
          <w:tcPr>
            <w:tcW w:w="680" w:type="dxa"/>
          </w:tcPr>
          <w:p w14:paraId="20C176B8" w14:textId="77777777" w:rsidR="00B76229" w:rsidRPr="000D51F6" w:rsidRDefault="00B76229" w:rsidP="000D51F6"/>
        </w:tc>
        <w:tc>
          <w:tcPr>
            <w:tcW w:w="680" w:type="dxa"/>
          </w:tcPr>
          <w:p w14:paraId="38F438ED" w14:textId="77777777" w:rsidR="00B76229" w:rsidRPr="000D51F6" w:rsidRDefault="00B76229" w:rsidP="000D51F6">
            <w:r w:rsidRPr="000D51F6">
              <w:t>60</w:t>
            </w:r>
          </w:p>
        </w:tc>
        <w:tc>
          <w:tcPr>
            <w:tcW w:w="6400" w:type="dxa"/>
          </w:tcPr>
          <w:p w14:paraId="0C38ABE6" w14:textId="77777777" w:rsidR="00B76229" w:rsidRPr="000D51F6" w:rsidRDefault="00B76229" w:rsidP="000D51F6">
            <w:r w:rsidRPr="000D51F6">
              <w:t>Bredbåndsutbygging</w:t>
            </w:r>
          </w:p>
        </w:tc>
        <w:tc>
          <w:tcPr>
            <w:tcW w:w="1820" w:type="dxa"/>
          </w:tcPr>
          <w:p w14:paraId="75275B30" w14:textId="77777777" w:rsidR="00B76229" w:rsidRPr="000D51F6" w:rsidRDefault="00B76229" w:rsidP="00F869EB">
            <w:pPr>
              <w:jc w:val="right"/>
            </w:pPr>
            <w:r w:rsidRPr="000D51F6">
              <w:t xml:space="preserve"> 264 082 </w:t>
            </w:r>
          </w:p>
        </w:tc>
      </w:tr>
      <w:tr w:rsidR="00B76229" w:rsidRPr="000D51F6" w14:paraId="3D997A47" w14:textId="77777777" w:rsidTr="00E147EB">
        <w:trPr>
          <w:trHeight w:val="380"/>
        </w:trPr>
        <w:tc>
          <w:tcPr>
            <w:tcW w:w="680" w:type="dxa"/>
          </w:tcPr>
          <w:p w14:paraId="5C4A4E31" w14:textId="77777777" w:rsidR="00B76229" w:rsidRPr="000D51F6" w:rsidRDefault="00B76229" w:rsidP="000D51F6">
            <w:r w:rsidRPr="000D51F6">
              <w:t>553</w:t>
            </w:r>
          </w:p>
        </w:tc>
        <w:tc>
          <w:tcPr>
            <w:tcW w:w="680" w:type="dxa"/>
          </w:tcPr>
          <w:p w14:paraId="29A68C11" w14:textId="77777777" w:rsidR="00B76229" w:rsidRPr="000D51F6" w:rsidRDefault="00B76229" w:rsidP="000D51F6"/>
        </w:tc>
        <w:tc>
          <w:tcPr>
            <w:tcW w:w="6400" w:type="dxa"/>
          </w:tcPr>
          <w:p w14:paraId="75581F9F" w14:textId="77777777" w:rsidR="00B76229" w:rsidRPr="000D51F6" w:rsidRDefault="00B76229" w:rsidP="000D51F6">
            <w:r w:rsidRPr="000D51F6">
              <w:t>Regional- og distriktsutvikling</w:t>
            </w:r>
          </w:p>
        </w:tc>
        <w:tc>
          <w:tcPr>
            <w:tcW w:w="1820" w:type="dxa"/>
          </w:tcPr>
          <w:p w14:paraId="50C2007C" w14:textId="77777777" w:rsidR="00B76229" w:rsidRPr="000D51F6" w:rsidRDefault="00B76229" w:rsidP="00F869EB">
            <w:pPr>
              <w:jc w:val="right"/>
            </w:pPr>
          </w:p>
        </w:tc>
      </w:tr>
      <w:tr w:rsidR="00B76229" w:rsidRPr="000D51F6" w14:paraId="0FD80AF0" w14:textId="77777777" w:rsidTr="00E147EB">
        <w:trPr>
          <w:trHeight w:val="380"/>
        </w:trPr>
        <w:tc>
          <w:tcPr>
            <w:tcW w:w="680" w:type="dxa"/>
          </w:tcPr>
          <w:p w14:paraId="43F4B87B" w14:textId="77777777" w:rsidR="00B76229" w:rsidRPr="000D51F6" w:rsidRDefault="00B76229" w:rsidP="000D51F6"/>
        </w:tc>
        <w:tc>
          <w:tcPr>
            <w:tcW w:w="680" w:type="dxa"/>
          </w:tcPr>
          <w:p w14:paraId="1E56137D" w14:textId="77777777" w:rsidR="00B76229" w:rsidRPr="000D51F6" w:rsidRDefault="00B76229" w:rsidP="000D51F6">
            <w:r w:rsidRPr="000D51F6">
              <w:t>61</w:t>
            </w:r>
          </w:p>
        </w:tc>
        <w:tc>
          <w:tcPr>
            <w:tcW w:w="6400" w:type="dxa"/>
          </w:tcPr>
          <w:p w14:paraId="67365CDA" w14:textId="77777777" w:rsidR="00B76229" w:rsidRPr="000D51F6" w:rsidRDefault="00B76229" w:rsidP="000D51F6">
            <w:r w:rsidRPr="000D51F6">
              <w:t>Mobiliserende og kvalifiserende næringsutvikling</w:t>
            </w:r>
          </w:p>
        </w:tc>
        <w:tc>
          <w:tcPr>
            <w:tcW w:w="1820" w:type="dxa"/>
          </w:tcPr>
          <w:p w14:paraId="2B950B1C" w14:textId="77777777" w:rsidR="00B76229" w:rsidRPr="000D51F6" w:rsidRDefault="00B76229" w:rsidP="00F869EB">
            <w:pPr>
              <w:jc w:val="right"/>
            </w:pPr>
            <w:r w:rsidRPr="000D51F6">
              <w:t>780 770</w:t>
            </w:r>
          </w:p>
        </w:tc>
      </w:tr>
      <w:tr w:rsidR="00B76229" w:rsidRPr="000D51F6" w14:paraId="271817E1" w14:textId="77777777" w:rsidTr="00E147EB">
        <w:trPr>
          <w:trHeight w:val="380"/>
        </w:trPr>
        <w:tc>
          <w:tcPr>
            <w:tcW w:w="680" w:type="dxa"/>
          </w:tcPr>
          <w:p w14:paraId="6E2863E3" w14:textId="77777777" w:rsidR="00B76229" w:rsidRPr="000D51F6" w:rsidRDefault="00B76229" w:rsidP="000D51F6"/>
        </w:tc>
        <w:tc>
          <w:tcPr>
            <w:tcW w:w="680" w:type="dxa"/>
          </w:tcPr>
          <w:p w14:paraId="1E8CFF57" w14:textId="77777777" w:rsidR="00B76229" w:rsidRPr="000D51F6" w:rsidRDefault="00B76229" w:rsidP="000D51F6">
            <w:r w:rsidRPr="000D51F6">
              <w:t>62</w:t>
            </w:r>
          </w:p>
        </w:tc>
        <w:tc>
          <w:tcPr>
            <w:tcW w:w="6400" w:type="dxa"/>
          </w:tcPr>
          <w:p w14:paraId="222C7A75" w14:textId="77777777" w:rsidR="00B76229" w:rsidRPr="000D51F6" w:rsidRDefault="00B76229" w:rsidP="000D51F6">
            <w:r w:rsidRPr="000D51F6">
              <w:t>Kompetansepiloter</w:t>
            </w:r>
          </w:p>
        </w:tc>
        <w:tc>
          <w:tcPr>
            <w:tcW w:w="1820" w:type="dxa"/>
          </w:tcPr>
          <w:p w14:paraId="1F62A9C8" w14:textId="77777777" w:rsidR="00B76229" w:rsidRPr="000D51F6" w:rsidRDefault="00B76229" w:rsidP="00F869EB">
            <w:pPr>
              <w:jc w:val="right"/>
            </w:pPr>
            <w:r w:rsidRPr="000D51F6">
              <w:t>16 920</w:t>
            </w:r>
          </w:p>
        </w:tc>
      </w:tr>
      <w:tr w:rsidR="00B76229" w:rsidRPr="000D51F6" w14:paraId="76484F0F" w14:textId="77777777" w:rsidTr="00E147EB">
        <w:trPr>
          <w:trHeight w:val="380"/>
        </w:trPr>
        <w:tc>
          <w:tcPr>
            <w:tcW w:w="680" w:type="dxa"/>
          </w:tcPr>
          <w:p w14:paraId="6258CB62" w14:textId="77777777" w:rsidR="00B76229" w:rsidRPr="000D51F6" w:rsidRDefault="00B76229" w:rsidP="000D51F6"/>
        </w:tc>
        <w:tc>
          <w:tcPr>
            <w:tcW w:w="680" w:type="dxa"/>
          </w:tcPr>
          <w:p w14:paraId="037F54BC" w14:textId="77777777" w:rsidR="00B76229" w:rsidRPr="000D51F6" w:rsidRDefault="00B76229" w:rsidP="000D51F6">
            <w:r w:rsidRPr="000D51F6">
              <w:t>63</w:t>
            </w:r>
          </w:p>
        </w:tc>
        <w:tc>
          <w:tcPr>
            <w:tcW w:w="6400" w:type="dxa"/>
          </w:tcPr>
          <w:p w14:paraId="46E25383" w14:textId="77777777" w:rsidR="00B76229" w:rsidRPr="000D51F6" w:rsidRDefault="00B76229" w:rsidP="000D51F6">
            <w:r w:rsidRPr="000D51F6">
              <w:t>Interreg og Arktis 2030</w:t>
            </w:r>
          </w:p>
        </w:tc>
        <w:tc>
          <w:tcPr>
            <w:tcW w:w="1820" w:type="dxa"/>
          </w:tcPr>
          <w:p w14:paraId="73AAB0AA" w14:textId="77777777" w:rsidR="00B76229" w:rsidRPr="000D51F6" w:rsidRDefault="00B76229" w:rsidP="00F869EB">
            <w:pPr>
              <w:jc w:val="right"/>
            </w:pPr>
            <w:r w:rsidRPr="000D51F6">
              <w:t>104 548</w:t>
            </w:r>
          </w:p>
        </w:tc>
      </w:tr>
      <w:tr w:rsidR="00B76229" w:rsidRPr="000D51F6" w14:paraId="034F329E" w14:textId="77777777" w:rsidTr="00E147EB">
        <w:trPr>
          <w:trHeight w:val="380"/>
        </w:trPr>
        <w:tc>
          <w:tcPr>
            <w:tcW w:w="680" w:type="dxa"/>
          </w:tcPr>
          <w:p w14:paraId="4F0DE277" w14:textId="77777777" w:rsidR="00B76229" w:rsidRPr="000D51F6" w:rsidRDefault="00B76229" w:rsidP="000D51F6"/>
        </w:tc>
        <w:tc>
          <w:tcPr>
            <w:tcW w:w="680" w:type="dxa"/>
          </w:tcPr>
          <w:p w14:paraId="62B5DE59" w14:textId="77777777" w:rsidR="00B76229" w:rsidRPr="000D51F6" w:rsidRDefault="00B76229" w:rsidP="000D51F6"/>
        </w:tc>
        <w:tc>
          <w:tcPr>
            <w:tcW w:w="6400" w:type="dxa"/>
          </w:tcPr>
          <w:p w14:paraId="761FE47B" w14:textId="77777777" w:rsidR="00B76229" w:rsidRPr="000D51F6" w:rsidRDefault="00B76229" w:rsidP="000D51F6">
            <w:r w:rsidRPr="000D51F6">
              <w:rPr>
                <w:rStyle w:val="kursiv"/>
              </w:rPr>
              <w:t>Interreg</w:t>
            </w:r>
          </w:p>
        </w:tc>
        <w:tc>
          <w:tcPr>
            <w:tcW w:w="1820" w:type="dxa"/>
          </w:tcPr>
          <w:p w14:paraId="408D2EF5" w14:textId="77777777" w:rsidR="00B76229" w:rsidRPr="000D51F6" w:rsidRDefault="00B76229" w:rsidP="00F869EB">
            <w:pPr>
              <w:jc w:val="right"/>
            </w:pPr>
            <w:r w:rsidRPr="000D51F6">
              <w:rPr>
                <w:rStyle w:val="kursiv"/>
              </w:rPr>
              <w:t>56 100</w:t>
            </w:r>
          </w:p>
        </w:tc>
      </w:tr>
      <w:tr w:rsidR="00B76229" w:rsidRPr="000D51F6" w14:paraId="072D96AC" w14:textId="77777777" w:rsidTr="00E147EB">
        <w:trPr>
          <w:trHeight w:val="380"/>
        </w:trPr>
        <w:tc>
          <w:tcPr>
            <w:tcW w:w="680" w:type="dxa"/>
          </w:tcPr>
          <w:p w14:paraId="10558110" w14:textId="77777777" w:rsidR="00B76229" w:rsidRPr="000D51F6" w:rsidRDefault="00B76229" w:rsidP="000D51F6"/>
        </w:tc>
        <w:tc>
          <w:tcPr>
            <w:tcW w:w="680" w:type="dxa"/>
          </w:tcPr>
          <w:p w14:paraId="3B44F5FE" w14:textId="77777777" w:rsidR="00B76229" w:rsidRPr="000D51F6" w:rsidRDefault="00B76229" w:rsidP="000D51F6"/>
        </w:tc>
        <w:tc>
          <w:tcPr>
            <w:tcW w:w="6400" w:type="dxa"/>
          </w:tcPr>
          <w:p w14:paraId="5F9DDE13" w14:textId="77777777" w:rsidR="00B76229" w:rsidRPr="000D51F6" w:rsidRDefault="00B76229" w:rsidP="000D51F6">
            <w:r w:rsidRPr="000D51F6">
              <w:rPr>
                <w:rStyle w:val="kursiv"/>
              </w:rPr>
              <w:t>Arktis 2030</w:t>
            </w:r>
          </w:p>
        </w:tc>
        <w:tc>
          <w:tcPr>
            <w:tcW w:w="1820" w:type="dxa"/>
          </w:tcPr>
          <w:p w14:paraId="465D5FB6" w14:textId="77777777" w:rsidR="00B76229" w:rsidRPr="000D51F6" w:rsidRDefault="00B76229" w:rsidP="00F869EB">
            <w:pPr>
              <w:jc w:val="right"/>
            </w:pPr>
            <w:r w:rsidRPr="000D51F6">
              <w:rPr>
                <w:rStyle w:val="kursiv"/>
              </w:rPr>
              <w:t>46 900</w:t>
            </w:r>
          </w:p>
        </w:tc>
      </w:tr>
      <w:tr w:rsidR="00B76229" w:rsidRPr="000D51F6" w14:paraId="0A914B0F" w14:textId="77777777" w:rsidTr="00E147EB">
        <w:trPr>
          <w:trHeight w:val="380"/>
        </w:trPr>
        <w:tc>
          <w:tcPr>
            <w:tcW w:w="680" w:type="dxa"/>
          </w:tcPr>
          <w:p w14:paraId="7AF9F7E2" w14:textId="77777777" w:rsidR="00B76229" w:rsidRPr="000D51F6" w:rsidRDefault="00B76229" w:rsidP="000D51F6"/>
        </w:tc>
        <w:tc>
          <w:tcPr>
            <w:tcW w:w="680" w:type="dxa"/>
          </w:tcPr>
          <w:p w14:paraId="62A78A2B" w14:textId="77777777" w:rsidR="00B76229" w:rsidRPr="000D51F6" w:rsidRDefault="00B76229" w:rsidP="000D51F6"/>
        </w:tc>
        <w:tc>
          <w:tcPr>
            <w:tcW w:w="6400" w:type="dxa"/>
          </w:tcPr>
          <w:p w14:paraId="506C7135" w14:textId="77777777" w:rsidR="00B76229" w:rsidRPr="000D51F6" w:rsidRDefault="00B76229" w:rsidP="000D51F6">
            <w:r w:rsidRPr="000D51F6">
              <w:rPr>
                <w:rStyle w:val="kursiv"/>
              </w:rPr>
              <w:t>Sekretariat nordområdeforum Vadsø</w:t>
            </w:r>
          </w:p>
        </w:tc>
        <w:tc>
          <w:tcPr>
            <w:tcW w:w="1820" w:type="dxa"/>
          </w:tcPr>
          <w:p w14:paraId="6B3FD312" w14:textId="77777777" w:rsidR="00B76229" w:rsidRPr="000D51F6" w:rsidRDefault="00B76229" w:rsidP="00F869EB">
            <w:pPr>
              <w:jc w:val="right"/>
            </w:pPr>
            <w:r w:rsidRPr="000D51F6">
              <w:rPr>
                <w:rStyle w:val="kursiv"/>
              </w:rPr>
              <w:t>1 500</w:t>
            </w:r>
          </w:p>
        </w:tc>
      </w:tr>
      <w:tr w:rsidR="00B76229" w:rsidRPr="000D51F6" w14:paraId="3CBFA7E8" w14:textId="77777777" w:rsidTr="00E147EB">
        <w:trPr>
          <w:trHeight w:val="380"/>
        </w:trPr>
        <w:tc>
          <w:tcPr>
            <w:tcW w:w="680" w:type="dxa"/>
          </w:tcPr>
          <w:p w14:paraId="02F9391F" w14:textId="77777777" w:rsidR="00B76229" w:rsidRPr="000D51F6" w:rsidRDefault="00B76229" w:rsidP="000D51F6"/>
        </w:tc>
        <w:tc>
          <w:tcPr>
            <w:tcW w:w="680" w:type="dxa"/>
          </w:tcPr>
          <w:p w14:paraId="2E11165B" w14:textId="77777777" w:rsidR="00B76229" w:rsidRPr="000D51F6" w:rsidRDefault="00B76229" w:rsidP="000D51F6">
            <w:r w:rsidRPr="000D51F6">
              <w:t>65</w:t>
            </w:r>
          </w:p>
        </w:tc>
        <w:tc>
          <w:tcPr>
            <w:tcW w:w="6400" w:type="dxa"/>
          </w:tcPr>
          <w:p w14:paraId="60936E76" w14:textId="77777777" w:rsidR="00B76229" w:rsidRPr="000D51F6" w:rsidRDefault="00B76229" w:rsidP="000D51F6">
            <w:r w:rsidRPr="000D51F6">
              <w:t>Omstilling</w:t>
            </w:r>
          </w:p>
        </w:tc>
        <w:tc>
          <w:tcPr>
            <w:tcW w:w="1820" w:type="dxa"/>
          </w:tcPr>
          <w:p w14:paraId="130187B3" w14:textId="77777777" w:rsidR="00B76229" w:rsidRPr="000D51F6" w:rsidRDefault="00B76229" w:rsidP="00F869EB">
            <w:pPr>
              <w:jc w:val="right"/>
            </w:pPr>
            <w:r w:rsidRPr="000D51F6">
              <w:t>99 046</w:t>
            </w:r>
          </w:p>
        </w:tc>
      </w:tr>
      <w:tr w:rsidR="00B76229" w:rsidRPr="000D51F6" w14:paraId="7FAE8A74" w14:textId="77777777" w:rsidTr="00E147EB">
        <w:trPr>
          <w:trHeight w:val="380"/>
        </w:trPr>
        <w:tc>
          <w:tcPr>
            <w:tcW w:w="680" w:type="dxa"/>
          </w:tcPr>
          <w:p w14:paraId="1F994CDE" w14:textId="77777777" w:rsidR="00B76229" w:rsidRPr="000D51F6" w:rsidRDefault="00B76229" w:rsidP="000D51F6"/>
        </w:tc>
        <w:tc>
          <w:tcPr>
            <w:tcW w:w="680" w:type="dxa"/>
          </w:tcPr>
          <w:p w14:paraId="5726B577" w14:textId="77777777" w:rsidR="00B76229" w:rsidRPr="000D51F6" w:rsidRDefault="00B76229" w:rsidP="000D51F6"/>
        </w:tc>
        <w:tc>
          <w:tcPr>
            <w:tcW w:w="6400" w:type="dxa"/>
          </w:tcPr>
          <w:p w14:paraId="030C87C0" w14:textId="77777777" w:rsidR="00B76229" w:rsidRPr="000D51F6" w:rsidRDefault="00B76229" w:rsidP="000D51F6">
            <w:r w:rsidRPr="000D51F6">
              <w:rPr>
                <w:rStyle w:val="kursiv"/>
              </w:rPr>
              <w:t>Omstillingsprogrammer</w:t>
            </w:r>
          </w:p>
        </w:tc>
        <w:tc>
          <w:tcPr>
            <w:tcW w:w="1820" w:type="dxa"/>
          </w:tcPr>
          <w:p w14:paraId="12C08B59" w14:textId="77777777" w:rsidR="00B76229" w:rsidRPr="000D51F6" w:rsidRDefault="00B76229" w:rsidP="00F869EB">
            <w:pPr>
              <w:jc w:val="right"/>
            </w:pPr>
            <w:r w:rsidRPr="000D51F6">
              <w:rPr>
                <w:rStyle w:val="kursiv"/>
              </w:rPr>
              <w:t>55 000</w:t>
            </w:r>
          </w:p>
        </w:tc>
      </w:tr>
      <w:tr w:rsidR="00B76229" w:rsidRPr="000D51F6" w14:paraId="7912F710" w14:textId="77777777" w:rsidTr="00E147EB">
        <w:trPr>
          <w:trHeight w:val="380"/>
        </w:trPr>
        <w:tc>
          <w:tcPr>
            <w:tcW w:w="680" w:type="dxa"/>
          </w:tcPr>
          <w:p w14:paraId="66029307" w14:textId="77777777" w:rsidR="00B76229" w:rsidRPr="000D51F6" w:rsidRDefault="00B76229" w:rsidP="000D51F6"/>
        </w:tc>
        <w:tc>
          <w:tcPr>
            <w:tcW w:w="680" w:type="dxa"/>
          </w:tcPr>
          <w:p w14:paraId="0BCF5C5F" w14:textId="77777777" w:rsidR="00B76229" w:rsidRPr="000D51F6" w:rsidRDefault="00B76229" w:rsidP="000D51F6"/>
        </w:tc>
        <w:tc>
          <w:tcPr>
            <w:tcW w:w="6400" w:type="dxa"/>
          </w:tcPr>
          <w:p w14:paraId="2D176069" w14:textId="77777777" w:rsidR="00B76229" w:rsidRPr="000D51F6" w:rsidRDefault="00B76229" w:rsidP="000D51F6">
            <w:r w:rsidRPr="000D51F6">
              <w:rPr>
                <w:rStyle w:val="kursiv"/>
              </w:rPr>
              <w:t>Innovasjon Norge: nasjonalt kompetanseorgan</w:t>
            </w:r>
          </w:p>
        </w:tc>
        <w:tc>
          <w:tcPr>
            <w:tcW w:w="1820" w:type="dxa"/>
          </w:tcPr>
          <w:p w14:paraId="74DA62F3" w14:textId="77777777" w:rsidR="00B76229" w:rsidRPr="000D51F6" w:rsidRDefault="00B76229" w:rsidP="00F869EB">
            <w:pPr>
              <w:jc w:val="right"/>
            </w:pPr>
            <w:r w:rsidRPr="000D51F6">
              <w:rPr>
                <w:rStyle w:val="kursiv"/>
              </w:rPr>
              <w:t>13 000</w:t>
            </w:r>
          </w:p>
        </w:tc>
      </w:tr>
      <w:tr w:rsidR="00B76229" w:rsidRPr="000D51F6" w14:paraId="15A6F6D4" w14:textId="77777777" w:rsidTr="00E147EB">
        <w:trPr>
          <w:trHeight w:val="380"/>
        </w:trPr>
        <w:tc>
          <w:tcPr>
            <w:tcW w:w="680" w:type="dxa"/>
          </w:tcPr>
          <w:p w14:paraId="679D2B81" w14:textId="77777777" w:rsidR="00B76229" w:rsidRPr="000D51F6" w:rsidRDefault="00B76229" w:rsidP="000D51F6"/>
        </w:tc>
        <w:tc>
          <w:tcPr>
            <w:tcW w:w="680" w:type="dxa"/>
          </w:tcPr>
          <w:p w14:paraId="139AD619" w14:textId="77777777" w:rsidR="00B76229" w:rsidRPr="000D51F6" w:rsidRDefault="00B76229" w:rsidP="000D51F6"/>
        </w:tc>
        <w:tc>
          <w:tcPr>
            <w:tcW w:w="6400" w:type="dxa"/>
          </w:tcPr>
          <w:p w14:paraId="36143594" w14:textId="77777777" w:rsidR="00B76229" w:rsidRPr="000D51F6" w:rsidRDefault="00B76229" w:rsidP="000D51F6">
            <w:r w:rsidRPr="000D51F6">
              <w:rPr>
                <w:rStyle w:val="kursiv"/>
              </w:rPr>
              <w:t>Ekstraordinnær omstilling Andøy</w:t>
            </w:r>
          </w:p>
        </w:tc>
        <w:tc>
          <w:tcPr>
            <w:tcW w:w="1820" w:type="dxa"/>
          </w:tcPr>
          <w:p w14:paraId="405846F5" w14:textId="77777777" w:rsidR="00B76229" w:rsidRPr="000D51F6" w:rsidRDefault="00B76229" w:rsidP="00F869EB">
            <w:pPr>
              <w:jc w:val="right"/>
            </w:pPr>
            <w:r w:rsidRPr="000D51F6">
              <w:rPr>
                <w:rStyle w:val="kursiv"/>
              </w:rPr>
              <w:t>15 000</w:t>
            </w:r>
          </w:p>
        </w:tc>
      </w:tr>
      <w:tr w:rsidR="00B76229" w:rsidRPr="000D51F6" w14:paraId="582E8BFC" w14:textId="77777777" w:rsidTr="00E147EB">
        <w:trPr>
          <w:trHeight w:val="380"/>
        </w:trPr>
        <w:tc>
          <w:tcPr>
            <w:tcW w:w="680" w:type="dxa"/>
          </w:tcPr>
          <w:p w14:paraId="4157E3FB" w14:textId="77777777" w:rsidR="00B76229" w:rsidRPr="000D51F6" w:rsidRDefault="00B76229" w:rsidP="000D51F6"/>
        </w:tc>
        <w:tc>
          <w:tcPr>
            <w:tcW w:w="680" w:type="dxa"/>
          </w:tcPr>
          <w:p w14:paraId="63D1DA2A" w14:textId="77777777" w:rsidR="00B76229" w:rsidRPr="000D51F6" w:rsidRDefault="00B76229" w:rsidP="000D51F6"/>
        </w:tc>
        <w:tc>
          <w:tcPr>
            <w:tcW w:w="6400" w:type="dxa"/>
          </w:tcPr>
          <w:p w14:paraId="04AB7020" w14:textId="77777777" w:rsidR="00B76229" w:rsidRPr="000D51F6" w:rsidRDefault="00B76229" w:rsidP="000D51F6">
            <w:r w:rsidRPr="000D51F6">
              <w:rPr>
                <w:rStyle w:val="kursiv"/>
              </w:rPr>
              <w:t>Statens hus</w:t>
            </w:r>
          </w:p>
        </w:tc>
        <w:tc>
          <w:tcPr>
            <w:tcW w:w="1820" w:type="dxa"/>
          </w:tcPr>
          <w:p w14:paraId="3FF9408F" w14:textId="77777777" w:rsidR="00B76229" w:rsidRPr="000D51F6" w:rsidRDefault="00B76229" w:rsidP="00F869EB">
            <w:pPr>
              <w:jc w:val="right"/>
            </w:pPr>
            <w:r w:rsidRPr="000D51F6">
              <w:rPr>
                <w:rStyle w:val="kursiv"/>
              </w:rPr>
              <w:t>16 000</w:t>
            </w:r>
          </w:p>
        </w:tc>
      </w:tr>
      <w:tr w:rsidR="00B76229" w:rsidRPr="000D51F6" w14:paraId="17D2A5C7" w14:textId="77777777" w:rsidTr="00E147EB">
        <w:trPr>
          <w:trHeight w:val="380"/>
        </w:trPr>
        <w:tc>
          <w:tcPr>
            <w:tcW w:w="680" w:type="dxa"/>
          </w:tcPr>
          <w:p w14:paraId="0CBD1AD1" w14:textId="77777777" w:rsidR="00B76229" w:rsidRPr="000D51F6" w:rsidRDefault="00B76229" w:rsidP="000D51F6">
            <w:r w:rsidRPr="000D51F6">
              <w:t>567</w:t>
            </w:r>
          </w:p>
        </w:tc>
        <w:tc>
          <w:tcPr>
            <w:tcW w:w="680" w:type="dxa"/>
          </w:tcPr>
          <w:p w14:paraId="4DBA765A" w14:textId="77777777" w:rsidR="00B76229" w:rsidRPr="000D51F6" w:rsidRDefault="00B76229" w:rsidP="000D51F6"/>
        </w:tc>
        <w:tc>
          <w:tcPr>
            <w:tcW w:w="6400" w:type="dxa"/>
          </w:tcPr>
          <w:p w14:paraId="055B3DE7" w14:textId="77777777" w:rsidR="00B76229" w:rsidRPr="000D51F6" w:rsidRDefault="00B76229" w:rsidP="000D51F6">
            <w:r w:rsidRPr="000D51F6">
              <w:t>Nasjonale minoriteter</w:t>
            </w:r>
          </w:p>
        </w:tc>
        <w:tc>
          <w:tcPr>
            <w:tcW w:w="1820" w:type="dxa"/>
          </w:tcPr>
          <w:p w14:paraId="18628D47" w14:textId="77777777" w:rsidR="00B76229" w:rsidRPr="000D51F6" w:rsidRDefault="00B76229" w:rsidP="00F869EB">
            <w:pPr>
              <w:jc w:val="right"/>
            </w:pPr>
          </w:p>
        </w:tc>
      </w:tr>
      <w:tr w:rsidR="00B76229" w:rsidRPr="000D51F6" w14:paraId="4BC93308" w14:textId="77777777" w:rsidTr="00E147EB">
        <w:trPr>
          <w:trHeight w:val="380"/>
        </w:trPr>
        <w:tc>
          <w:tcPr>
            <w:tcW w:w="680" w:type="dxa"/>
          </w:tcPr>
          <w:p w14:paraId="072E73A0" w14:textId="77777777" w:rsidR="00B76229" w:rsidRPr="000D51F6" w:rsidRDefault="00B76229" w:rsidP="000D51F6"/>
        </w:tc>
        <w:tc>
          <w:tcPr>
            <w:tcW w:w="680" w:type="dxa"/>
          </w:tcPr>
          <w:p w14:paraId="1C167AAC" w14:textId="77777777" w:rsidR="00B76229" w:rsidRPr="000D51F6" w:rsidRDefault="00B76229" w:rsidP="000D51F6">
            <w:r w:rsidRPr="000D51F6">
              <w:t>60</w:t>
            </w:r>
          </w:p>
        </w:tc>
        <w:tc>
          <w:tcPr>
            <w:tcW w:w="6400" w:type="dxa"/>
          </w:tcPr>
          <w:p w14:paraId="256CDF25" w14:textId="77777777" w:rsidR="00B76229" w:rsidRPr="000D51F6" w:rsidRDefault="00B76229" w:rsidP="000D51F6">
            <w:r w:rsidRPr="000D51F6">
              <w:t>Rom</w:t>
            </w:r>
          </w:p>
        </w:tc>
        <w:tc>
          <w:tcPr>
            <w:tcW w:w="1820" w:type="dxa"/>
          </w:tcPr>
          <w:p w14:paraId="5CB94CEE" w14:textId="77777777" w:rsidR="00B76229" w:rsidRPr="000D51F6" w:rsidRDefault="00B76229" w:rsidP="00F869EB">
            <w:pPr>
              <w:jc w:val="right"/>
            </w:pPr>
            <w:r w:rsidRPr="000D51F6">
              <w:t>3 729</w:t>
            </w:r>
          </w:p>
        </w:tc>
      </w:tr>
      <w:tr w:rsidR="00B76229" w:rsidRPr="000D51F6" w14:paraId="7133FB15" w14:textId="77777777" w:rsidTr="00E147EB">
        <w:trPr>
          <w:trHeight w:val="380"/>
        </w:trPr>
        <w:tc>
          <w:tcPr>
            <w:tcW w:w="680" w:type="dxa"/>
          </w:tcPr>
          <w:p w14:paraId="00B79B51" w14:textId="77777777" w:rsidR="00B76229" w:rsidRPr="000D51F6" w:rsidRDefault="00B76229" w:rsidP="000D51F6">
            <w:r w:rsidRPr="000D51F6">
              <w:t>573</w:t>
            </w:r>
          </w:p>
        </w:tc>
        <w:tc>
          <w:tcPr>
            <w:tcW w:w="680" w:type="dxa"/>
          </w:tcPr>
          <w:p w14:paraId="1ECE2B00" w14:textId="77777777" w:rsidR="00B76229" w:rsidRPr="000D51F6" w:rsidRDefault="00B76229" w:rsidP="000D51F6"/>
        </w:tc>
        <w:tc>
          <w:tcPr>
            <w:tcW w:w="6400" w:type="dxa"/>
          </w:tcPr>
          <w:p w14:paraId="665457CB" w14:textId="77777777" w:rsidR="00B76229" w:rsidRPr="000D51F6" w:rsidRDefault="00B76229" w:rsidP="000D51F6">
            <w:r w:rsidRPr="000D51F6">
              <w:t>Kommunestruktur</w:t>
            </w:r>
          </w:p>
        </w:tc>
        <w:tc>
          <w:tcPr>
            <w:tcW w:w="1820" w:type="dxa"/>
          </w:tcPr>
          <w:p w14:paraId="4CB90650" w14:textId="77777777" w:rsidR="00B76229" w:rsidRPr="000D51F6" w:rsidRDefault="00B76229" w:rsidP="00F869EB">
            <w:pPr>
              <w:jc w:val="right"/>
            </w:pPr>
          </w:p>
        </w:tc>
      </w:tr>
      <w:tr w:rsidR="00B76229" w:rsidRPr="000D51F6" w14:paraId="3F5EA036" w14:textId="77777777" w:rsidTr="00E147EB">
        <w:trPr>
          <w:trHeight w:val="380"/>
        </w:trPr>
        <w:tc>
          <w:tcPr>
            <w:tcW w:w="680" w:type="dxa"/>
          </w:tcPr>
          <w:p w14:paraId="72345487" w14:textId="77777777" w:rsidR="00B76229" w:rsidRPr="000D51F6" w:rsidRDefault="00B76229" w:rsidP="000D51F6"/>
        </w:tc>
        <w:tc>
          <w:tcPr>
            <w:tcW w:w="680" w:type="dxa"/>
          </w:tcPr>
          <w:p w14:paraId="5C9BC1A4" w14:textId="77777777" w:rsidR="00B76229" w:rsidRPr="000D51F6" w:rsidRDefault="00B76229" w:rsidP="000D51F6">
            <w:r w:rsidRPr="000D51F6">
              <w:t>60</w:t>
            </w:r>
          </w:p>
        </w:tc>
        <w:tc>
          <w:tcPr>
            <w:tcW w:w="6400" w:type="dxa"/>
          </w:tcPr>
          <w:p w14:paraId="5E60A17E" w14:textId="77777777" w:rsidR="00B76229" w:rsidRPr="000D51F6" w:rsidRDefault="00B76229" w:rsidP="000D51F6">
            <w:r w:rsidRPr="000D51F6">
              <w:t>Kommunesammenslåing</w:t>
            </w:r>
          </w:p>
        </w:tc>
        <w:tc>
          <w:tcPr>
            <w:tcW w:w="1820" w:type="dxa"/>
          </w:tcPr>
          <w:p w14:paraId="3C2054B6" w14:textId="77777777" w:rsidR="00B76229" w:rsidRPr="000D51F6" w:rsidRDefault="00B76229" w:rsidP="00F869EB">
            <w:pPr>
              <w:jc w:val="right"/>
            </w:pPr>
            <w:r w:rsidRPr="000D51F6">
              <w:t>53 200</w:t>
            </w:r>
          </w:p>
        </w:tc>
      </w:tr>
      <w:tr w:rsidR="00B76229" w:rsidRPr="000D51F6" w14:paraId="09EE9994" w14:textId="77777777" w:rsidTr="00E147EB">
        <w:trPr>
          <w:trHeight w:val="380"/>
        </w:trPr>
        <w:tc>
          <w:tcPr>
            <w:tcW w:w="680" w:type="dxa"/>
          </w:tcPr>
          <w:p w14:paraId="2C350625" w14:textId="77777777" w:rsidR="00B76229" w:rsidRPr="000D51F6" w:rsidRDefault="00B76229" w:rsidP="000D51F6">
            <w:r w:rsidRPr="000D51F6">
              <w:t>575</w:t>
            </w:r>
          </w:p>
        </w:tc>
        <w:tc>
          <w:tcPr>
            <w:tcW w:w="680" w:type="dxa"/>
          </w:tcPr>
          <w:p w14:paraId="09397AB5" w14:textId="77777777" w:rsidR="00B76229" w:rsidRPr="000D51F6" w:rsidRDefault="00B76229" w:rsidP="000D51F6"/>
        </w:tc>
        <w:tc>
          <w:tcPr>
            <w:tcW w:w="6400" w:type="dxa"/>
          </w:tcPr>
          <w:p w14:paraId="7D252D3E" w14:textId="77777777" w:rsidR="00B76229" w:rsidRPr="000D51F6" w:rsidRDefault="00B76229" w:rsidP="000D51F6">
            <w:r w:rsidRPr="000D51F6">
              <w:t>Ressurskrevende tjenester</w:t>
            </w:r>
          </w:p>
        </w:tc>
        <w:tc>
          <w:tcPr>
            <w:tcW w:w="1820" w:type="dxa"/>
          </w:tcPr>
          <w:p w14:paraId="1645AC45" w14:textId="77777777" w:rsidR="00B76229" w:rsidRPr="000D51F6" w:rsidRDefault="00B76229" w:rsidP="00F869EB">
            <w:pPr>
              <w:jc w:val="right"/>
            </w:pPr>
          </w:p>
        </w:tc>
      </w:tr>
      <w:tr w:rsidR="00B76229" w:rsidRPr="000D51F6" w14:paraId="4CECF9EC" w14:textId="77777777" w:rsidTr="00E147EB">
        <w:trPr>
          <w:trHeight w:val="380"/>
        </w:trPr>
        <w:tc>
          <w:tcPr>
            <w:tcW w:w="680" w:type="dxa"/>
          </w:tcPr>
          <w:p w14:paraId="21867352" w14:textId="77777777" w:rsidR="00B76229" w:rsidRPr="000D51F6" w:rsidRDefault="00B76229" w:rsidP="000D51F6"/>
        </w:tc>
        <w:tc>
          <w:tcPr>
            <w:tcW w:w="680" w:type="dxa"/>
          </w:tcPr>
          <w:p w14:paraId="3E02DF3D" w14:textId="77777777" w:rsidR="00B76229" w:rsidRPr="000D51F6" w:rsidRDefault="00B76229" w:rsidP="000D51F6">
            <w:r w:rsidRPr="000D51F6">
              <w:t>60</w:t>
            </w:r>
          </w:p>
        </w:tc>
        <w:tc>
          <w:tcPr>
            <w:tcW w:w="6400" w:type="dxa"/>
          </w:tcPr>
          <w:p w14:paraId="0F3B07D2" w14:textId="77777777" w:rsidR="00B76229" w:rsidRPr="000D51F6" w:rsidRDefault="00B76229" w:rsidP="000D51F6">
            <w:r w:rsidRPr="000D51F6">
              <w:t>Toppfinansieringsordning</w:t>
            </w:r>
          </w:p>
        </w:tc>
        <w:tc>
          <w:tcPr>
            <w:tcW w:w="1820" w:type="dxa"/>
          </w:tcPr>
          <w:p w14:paraId="66A7C2E7" w14:textId="77777777" w:rsidR="00B76229" w:rsidRPr="000D51F6" w:rsidRDefault="00B76229" w:rsidP="00F869EB">
            <w:pPr>
              <w:jc w:val="right"/>
            </w:pPr>
            <w:r w:rsidRPr="000D51F6">
              <w:t>11 023 904</w:t>
            </w:r>
          </w:p>
        </w:tc>
      </w:tr>
      <w:tr w:rsidR="00B76229" w:rsidRPr="000D51F6" w14:paraId="7DA8BA68" w14:textId="77777777" w:rsidTr="00E147EB">
        <w:trPr>
          <w:trHeight w:val="380"/>
        </w:trPr>
        <w:tc>
          <w:tcPr>
            <w:tcW w:w="680" w:type="dxa"/>
          </w:tcPr>
          <w:p w14:paraId="3A3CC30D" w14:textId="77777777" w:rsidR="00B76229" w:rsidRPr="000D51F6" w:rsidRDefault="00B76229" w:rsidP="000D51F6">
            <w:r w:rsidRPr="000D51F6">
              <w:t>590</w:t>
            </w:r>
          </w:p>
        </w:tc>
        <w:tc>
          <w:tcPr>
            <w:tcW w:w="680" w:type="dxa"/>
          </w:tcPr>
          <w:p w14:paraId="4813AE47" w14:textId="77777777" w:rsidR="00B76229" w:rsidRPr="000D51F6" w:rsidRDefault="00B76229" w:rsidP="000D51F6"/>
        </w:tc>
        <w:tc>
          <w:tcPr>
            <w:tcW w:w="6400" w:type="dxa"/>
          </w:tcPr>
          <w:p w14:paraId="3611AA7E" w14:textId="77777777" w:rsidR="00B76229" w:rsidRPr="000D51F6" w:rsidRDefault="00B76229" w:rsidP="000D51F6">
            <w:r w:rsidRPr="000D51F6">
              <w:t>Planlegging og byutvikling</w:t>
            </w:r>
          </w:p>
        </w:tc>
        <w:tc>
          <w:tcPr>
            <w:tcW w:w="1820" w:type="dxa"/>
          </w:tcPr>
          <w:p w14:paraId="5EC66F4D" w14:textId="77777777" w:rsidR="00B76229" w:rsidRPr="000D51F6" w:rsidRDefault="00B76229" w:rsidP="00F869EB">
            <w:pPr>
              <w:jc w:val="right"/>
            </w:pPr>
          </w:p>
        </w:tc>
      </w:tr>
      <w:tr w:rsidR="00B76229" w:rsidRPr="000D51F6" w14:paraId="43F31F7B" w14:textId="77777777" w:rsidTr="00E147EB">
        <w:trPr>
          <w:trHeight w:val="380"/>
        </w:trPr>
        <w:tc>
          <w:tcPr>
            <w:tcW w:w="680" w:type="dxa"/>
          </w:tcPr>
          <w:p w14:paraId="4D041507" w14:textId="77777777" w:rsidR="00B76229" w:rsidRPr="000D51F6" w:rsidRDefault="00B76229" w:rsidP="000D51F6"/>
        </w:tc>
        <w:tc>
          <w:tcPr>
            <w:tcW w:w="680" w:type="dxa"/>
          </w:tcPr>
          <w:p w14:paraId="30A78117" w14:textId="77777777" w:rsidR="00B76229" w:rsidRPr="000D51F6" w:rsidRDefault="00B76229" w:rsidP="000D51F6">
            <w:r w:rsidRPr="000D51F6">
              <w:t>65</w:t>
            </w:r>
          </w:p>
        </w:tc>
        <w:tc>
          <w:tcPr>
            <w:tcW w:w="6400" w:type="dxa"/>
          </w:tcPr>
          <w:p w14:paraId="25101724" w14:textId="77777777" w:rsidR="00B76229" w:rsidRPr="000D51F6" w:rsidRDefault="00B76229" w:rsidP="000D51F6">
            <w:r w:rsidRPr="000D51F6">
              <w:t>Områdesatsing i byer</w:t>
            </w:r>
          </w:p>
        </w:tc>
        <w:tc>
          <w:tcPr>
            <w:tcW w:w="1820" w:type="dxa"/>
          </w:tcPr>
          <w:p w14:paraId="75547400" w14:textId="77777777" w:rsidR="00B76229" w:rsidRPr="000D51F6" w:rsidRDefault="00B76229" w:rsidP="00F869EB">
            <w:pPr>
              <w:jc w:val="right"/>
            </w:pPr>
            <w:r w:rsidRPr="000D51F6">
              <w:t>65 195</w:t>
            </w:r>
          </w:p>
        </w:tc>
      </w:tr>
      <w:tr w:rsidR="00B76229" w:rsidRPr="000D51F6" w14:paraId="14EE4E98" w14:textId="77777777" w:rsidTr="00E147EB">
        <w:trPr>
          <w:trHeight w:val="380"/>
        </w:trPr>
        <w:tc>
          <w:tcPr>
            <w:tcW w:w="9580" w:type="dxa"/>
            <w:gridSpan w:val="4"/>
          </w:tcPr>
          <w:p w14:paraId="610B98B5" w14:textId="77777777" w:rsidR="00B76229" w:rsidRPr="000D51F6" w:rsidRDefault="00B76229" w:rsidP="00E9557B">
            <w:r w:rsidRPr="000D51F6">
              <w:t>Arbeids- og sosialdepartementet</w:t>
            </w:r>
          </w:p>
        </w:tc>
      </w:tr>
      <w:tr w:rsidR="00B76229" w:rsidRPr="000D51F6" w14:paraId="6A32A384" w14:textId="77777777" w:rsidTr="00E147EB">
        <w:trPr>
          <w:trHeight w:val="380"/>
        </w:trPr>
        <w:tc>
          <w:tcPr>
            <w:tcW w:w="680" w:type="dxa"/>
          </w:tcPr>
          <w:p w14:paraId="1549D3D8" w14:textId="77777777" w:rsidR="00B76229" w:rsidRPr="000D51F6" w:rsidRDefault="00B76229" w:rsidP="000D51F6">
            <w:r w:rsidRPr="000D51F6">
              <w:t>621</w:t>
            </w:r>
          </w:p>
        </w:tc>
        <w:tc>
          <w:tcPr>
            <w:tcW w:w="680" w:type="dxa"/>
          </w:tcPr>
          <w:p w14:paraId="4C50C8E7" w14:textId="77777777" w:rsidR="00B76229" w:rsidRPr="000D51F6" w:rsidRDefault="00B76229" w:rsidP="000D51F6"/>
        </w:tc>
        <w:tc>
          <w:tcPr>
            <w:tcW w:w="6400" w:type="dxa"/>
          </w:tcPr>
          <w:p w14:paraId="5238320A" w14:textId="77777777" w:rsidR="00B76229" w:rsidRPr="000D51F6" w:rsidRDefault="00B76229" w:rsidP="000D51F6">
            <w:r w:rsidRPr="000D51F6">
              <w:t>Tilskudd til sosiale tjenester og sosial inkludering</w:t>
            </w:r>
          </w:p>
        </w:tc>
        <w:tc>
          <w:tcPr>
            <w:tcW w:w="1820" w:type="dxa"/>
          </w:tcPr>
          <w:p w14:paraId="50E48798" w14:textId="77777777" w:rsidR="00B76229" w:rsidRPr="000D51F6" w:rsidRDefault="00B76229" w:rsidP="00F869EB">
            <w:pPr>
              <w:jc w:val="right"/>
            </w:pPr>
          </w:p>
        </w:tc>
      </w:tr>
      <w:tr w:rsidR="00B76229" w:rsidRPr="000D51F6" w14:paraId="6848778E" w14:textId="77777777" w:rsidTr="00E147EB">
        <w:trPr>
          <w:trHeight w:val="380"/>
        </w:trPr>
        <w:tc>
          <w:tcPr>
            <w:tcW w:w="680" w:type="dxa"/>
          </w:tcPr>
          <w:p w14:paraId="33B7DBDE" w14:textId="77777777" w:rsidR="00B76229" w:rsidRPr="000D51F6" w:rsidRDefault="00B76229" w:rsidP="000D51F6"/>
        </w:tc>
        <w:tc>
          <w:tcPr>
            <w:tcW w:w="680" w:type="dxa"/>
          </w:tcPr>
          <w:p w14:paraId="2F7A901E" w14:textId="77777777" w:rsidR="00B76229" w:rsidRPr="000D51F6" w:rsidRDefault="00B76229" w:rsidP="000D51F6">
            <w:r w:rsidRPr="000D51F6">
              <w:t>63</w:t>
            </w:r>
          </w:p>
        </w:tc>
        <w:tc>
          <w:tcPr>
            <w:tcW w:w="6400" w:type="dxa"/>
          </w:tcPr>
          <w:p w14:paraId="0BF798C8" w14:textId="77777777" w:rsidR="00B76229" w:rsidRPr="000D51F6" w:rsidRDefault="00B76229" w:rsidP="000D51F6">
            <w:r w:rsidRPr="000D51F6">
              <w:t>Sosiale tjenester og tiltak for vanskeligstilte</w:t>
            </w:r>
          </w:p>
        </w:tc>
        <w:tc>
          <w:tcPr>
            <w:tcW w:w="1820" w:type="dxa"/>
          </w:tcPr>
          <w:p w14:paraId="34ACE7E1" w14:textId="77777777" w:rsidR="00B76229" w:rsidRPr="000D51F6" w:rsidRDefault="00B76229" w:rsidP="00F869EB">
            <w:pPr>
              <w:jc w:val="right"/>
            </w:pPr>
            <w:r w:rsidRPr="000D51F6">
              <w:t>152 085</w:t>
            </w:r>
          </w:p>
        </w:tc>
      </w:tr>
      <w:tr w:rsidR="00B76229" w:rsidRPr="000D51F6" w14:paraId="71C87749" w14:textId="77777777" w:rsidTr="00E147EB">
        <w:trPr>
          <w:trHeight w:val="380"/>
        </w:trPr>
        <w:tc>
          <w:tcPr>
            <w:tcW w:w="680" w:type="dxa"/>
          </w:tcPr>
          <w:p w14:paraId="3F1F741A" w14:textId="77777777" w:rsidR="00B76229" w:rsidRPr="000D51F6" w:rsidRDefault="00B76229" w:rsidP="000D51F6"/>
        </w:tc>
        <w:tc>
          <w:tcPr>
            <w:tcW w:w="680" w:type="dxa"/>
          </w:tcPr>
          <w:p w14:paraId="34B5EA67" w14:textId="77777777" w:rsidR="00B76229" w:rsidRPr="000D51F6" w:rsidRDefault="00B76229" w:rsidP="000D51F6"/>
        </w:tc>
        <w:tc>
          <w:tcPr>
            <w:tcW w:w="6400" w:type="dxa"/>
          </w:tcPr>
          <w:p w14:paraId="41EE4CE8" w14:textId="77777777" w:rsidR="00B76229" w:rsidRPr="000D51F6" w:rsidRDefault="00B76229" w:rsidP="000D51F6">
            <w:r w:rsidRPr="000D51F6">
              <w:rPr>
                <w:rStyle w:val="kursiv"/>
              </w:rPr>
              <w:t>Tilskudd til utvikling av de sosiale tjenestene i NAV-kontoret</w:t>
            </w:r>
          </w:p>
        </w:tc>
        <w:tc>
          <w:tcPr>
            <w:tcW w:w="1820" w:type="dxa"/>
          </w:tcPr>
          <w:p w14:paraId="6E0931CD" w14:textId="77777777" w:rsidR="00B76229" w:rsidRPr="000D51F6" w:rsidRDefault="00B76229" w:rsidP="00F869EB">
            <w:pPr>
              <w:jc w:val="right"/>
            </w:pPr>
            <w:r w:rsidRPr="000D51F6">
              <w:rPr>
                <w:rStyle w:val="kursiv"/>
              </w:rPr>
              <w:t>152 085</w:t>
            </w:r>
          </w:p>
        </w:tc>
      </w:tr>
      <w:tr w:rsidR="00B76229" w:rsidRPr="000D51F6" w14:paraId="1F3CAFA5" w14:textId="77777777" w:rsidTr="00E147EB">
        <w:trPr>
          <w:trHeight w:val="380"/>
        </w:trPr>
        <w:tc>
          <w:tcPr>
            <w:tcW w:w="9580" w:type="dxa"/>
            <w:gridSpan w:val="4"/>
          </w:tcPr>
          <w:p w14:paraId="3295286D" w14:textId="77777777" w:rsidR="00B76229" w:rsidRPr="000D51F6" w:rsidRDefault="00B76229" w:rsidP="00E9557B">
            <w:r w:rsidRPr="000D51F6">
              <w:t>Helse- og omsorgsdepartementet</w:t>
            </w:r>
          </w:p>
        </w:tc>
      </w:tr>
      <w:tr w:rsidR="00B76229" w:rsidRPr="000D51F6" w14:paraId="02262343" w14:textId="77777777" w:rsidTr="00E147EB">
        <w:trPr>
          <w:trHeight w:val="380"/>
        </w:trPr>
        <w:tc>
          <w:tcPr>
            <w:tcW w:w="680" w:type="dxa"/>
          </w:tcPr>
          <w:p w14:paraId="762B22CE" w14:textId="77777777" w:rsidR="00B76229" w:rsidRPr="000D51F6" w:rsidRDefault="00B76229" w:rsidP="000D51F6">
            <w:r w:rsidRPr="000D51F6">
              <w:t>714</w:t>
            </w:r>
          </w:p>
        </w:tc>
        <w:tc>
          <w:tcPr>
            <w:tcW w:w="680" w:type="dxa"/>
          </w:tcPr>
          <w:p w14:paraId="6FE33F2E" w14:textId="77777777" w:rsidR="00B76229" w:rsidRPr="000D51F6" w:rsidRDefault="00B76229" w:rsidP="000D51F6"/>
        </w:tc>
        <w:tc>
          <w:tcPr>
            <w:tcW w:w="6400" w:type="dxa"/>
          </w:tcPr>
          <w:p w14:paraId="7BFBBBC6" w14:textId="77777777" w:rsidR="00B76229" w:rsidRPr="000D51F6" w:rsidRDefault="00B76229" w:rsidP="000D51F6">
            <w:r w:rsidRPr="000D51F6">
              <w:t>Folkehelse</w:t>
            </w:r>
          </w:p>
        </w:tc>
        <w:tc>
          <w:tcPr>
            <w:tcW w:w="1820" w:type="dxa"/>
          </w:tcPr>
          <w:p w14:paraId="035F82B6" w14:textId="77777777" w:rsidR="00B76229" w:rsidRPr="000D51F6" w:rsidRDefault="00B76229" w:rsidP="00F869EB">
            <w:pPr>
              <w:jc w:val="right"/>
            </w:pPr>
          </w:p>
        </w:tc>
      </w:tr>
      <w:tr w:rsidR="00B76229" w:rsidRPr="000D51F6" w14:paraId="1B7F7A5E" w14:textId="77777777" w:rsidTr="00E147EB">
        <w:trPr>
          <w:trHeight w:val="380"/>
        </w:trPr>
        <w:tc>
          <w:tcPr>
            <w:tcW w:w="680" w:type="dxa"/>
          </w:tcPr>
          <w:p w14:paraId="0C237C16" w14:textId="77777777" w:rsidR="00B76229" w:rsidRPr="000D51F6" w:rsidRDefault="00B76229" w:rsidP="000D51F6"/>
        </w:tc>
        <w:tc>
          <w:tcPr>
            <w:tcW w:w="680" w:type="dxa"/>
          </w:tcPr>
          <w:p w14:paraId="485C1B0E" w14:textId="77777777" w:rsidR="00B76229" w:rsidRPr="000D51F6" w:rsidRDefault="00B76229" w:rsidP="000D51F6">
            <w:r w:rsidRPr="000D51F6">
              <w:t>60</w:t>
            </w:r>
          </w:p>
        </w:tc>
        <w:tc>
          <w:tcPr>
            <w:tcW w:w="6400" w:type="dxa"/>
          </w:tcPr>
          <w:p w14:paraId="1086C85D" w14:textId="77777777" w:rsidR="00B76229" w:rsidRPr="000D51F6" w:rsidRDefault="00B76229" w:rsidP="000D51F6">
            <w:r w:rsidRPr="000D51F6">
              <w:t>Kommunale tiltak</w:t>
            </w:r>
          </w:p>
        </w:tc>
        <w:tc>
          <w:tcPr>
            <w:tcW w:w="1820" w:type="dxa"/>
          </w:tcPr>
          <w:p w14:paraId="1DC14BA3" w14:textId="77777777" w:rsidR="00B76229" w:rsidRPr="000D51F6" w:rsidRDefault="00B76229" w:rsidP="00F869EB">
            <w:pPr>
              <w:jc w:val="right"/>
            </w:pPr>
            <w:r w:rsidRPr="000D51F6">
              <w:t>95 336</w:t>
            </w:r>
          </w:p>
        </w:tc>
      </w:tr>
      <w:tr w:rsidR="00B76229" w:rsidRPr="000D51F6" w14:paraId="06109291" w14:textId="77777777" w:rsidTr="00E147EB">
        <w:trPr>
          <w:trHeight w:val="380"/>
        </w:trPr>
        <w:tc>
          <w:tcPr>
            <w:tcW w:w="680" w:type="dxa"/>
          </w:tcPr>
          <w:p w14:paraId="04862CF0" w14:textId="77777777" w:rsidR="00B76229" w:rsidRPr="000D51F6" w:rsidRDefault="00B76229" w:rsidP="000D51F6"/>
        </w:tc>
        <w:tc>
          <w:tcPr>
            <w:tcW w:w="680" w:type="dxa"/>
          </w:tcPr>
          <w:p w14:paraId="2A769CED" w14:textId="77777777" w:rsidR="00B76229" w:rsidRPr="000D51F6" w:rsidRDefault="00B76229" w:rsidP="000D51F6"/>
        </w:tc>
        <w:tc>
          <w:tcPr>
            <w:tcW w:w="6400" w:type="dxa"/>
          </w:tcPr>
          <w:p w14:paraId="236EEA3E" w14:textId="77777777" w:rsidR="00B76229" w:rsidRPr="000D51F6" w:rsidRDefault="00B76229" w:rsidP="000D51F6">
            <w:r w:rsidRPr="000D51F6">
              <w:rPr>
                <w:rStyle w:val="kursiv"/>
              </w:rPr>
              <w:t>Tilskudd til Rustelefonen (Oslo kommune)</w:t>
            </w:r>
          </w:p>
        </w:tc>
        <w:tc>
          <w:tcPr>
            <w:tcW w:w="1820" w:type="dxa"/>
          </w:tcPr>
          <w:p w14:paraId="711D2490" w14:textId="77777777" w:rsidR="00B76229" w:rsidRPr="000D51F6" w:rsidRDefault="00B76229" w:rsidP="00F869EB">
            <w:pPr>
              <w:jc w:val="right"/>
            </w:pPr>
            <w:r w:rsidRPr="000D51F6">
              <w:rPr>
                <w:rStyle w:val="kursiv"/>
              </w:rPr>
              <w:t>7 600</w:t>
            </w:r>
          </w:p>
        </w:tc>
      </w:tr>
      <w:tr w:rsidR="00B76229" w:rsidRPr="000D51F6" w14:paraId="747AE23A" w14:textId="77777777" w:rsidTr="00E147EB">
        <w:trPr>
          <w:trHeight w:val="380"/>
        </w:trPr>
        <w:tc>
          <w:tcPr>
            <w:tcW w:w="680" w:type="dxa"/>
          </w:tcPr>
          <w:p w14:paraId="44D367AB" w14:textId="77777777" w:rsidR="00B76229" w:rsidRPr="000D51F6" w:rsidRDefault="00B76229" w:rsidP="000D51F6"/>
        </w:tc>
        <w:tc>
          <w:tcPr>
            <w:tcW w:w="680" w:type="dxa"/>
          </w:tcPr>
          <w:p w14:paraId="7D3CDE4A" w14:textId="77777777" w:rsidR="00B76229" w:rsidRPr="000D51F6" w:rsidRDefault="00B76229" w:rsidP="000D51F6"/>
        </w:tc>
        <w:tc>
          <w:tcPr>
            <w:tcW w:w="6400" w:type="dxa"/>
          </w:tcPr>
          <w:p w14:paraId="2328AE8D" w14:textId="77777777" w:rsidR="00B76229" w:rsidRPr="000D51F6" w:rsidRDefault="00B76229" w:rsidP="000D51F6">
            <w:r w:rsidRPr="000D51F6">
              <w:rPr>
                <w:rStyle w:val="kursiv"/>
              </w:rPr>
              <w:t>Folkehelse – områdesatstinger i Oslo</w:t>
            </w:r>
          </w:p>
        </w:tc>
        <w:tc>
          <w:tcPr>
            <w:tcW w:w="1820" w:type="dxa"/>
          </w:tcPr>
          <w:p w14:paraId="6ABD1FD3" w14:textId="77777777" w:rsidR="00B76229" w:rsidRPr="000D51F6" w:rsidRDefault="00B76229" w:rsidP="00F869EB">
            <w:pPr>
              <w:jc w:val="right"/>
            </w:pPr>
            <w:r w:rsidRPr="000D51F6">
              <w:rPr>
                <w:rStyle w:val="kursiv"/>
              </w:rPr>
              <w:t>4 500</w:t>
            </w:r>
          </w:p>
        </w:tc>
      </w:tr>
      <w:tr w:rsidR="00B76229" w:rsidRPr="000D51F6" w14:paraId="7C273F39" w14:textId="77777777" w:rsidTr="00E147EB">
        <w:trPr>
          <w:trHeight w:val="380"/>
        </w:trPr>
        <w:tc>
          <w:tcPr>
            <w:tcW w:w="680" w:type="dxa"/>
          </w:tcPr>
          <w:p w14:paraId="2945BF96" w14:textId="77777777" w:rsidR="00B76229" w:rsidRPr="000D51F6" w:rsidRDefault="00B76229" w:rsidP="000D51F6"/>
        </w:tc>
        <w:tc>
          <w:tcPr>
            <w:tcW w:w="680" w:type="dxa"/>
          </w:tcPr>
          <w:p w14:paraId="73D3A259" w14:textId="77777777" w:rsidR="00B76229" w:rsidRPr="000D51F6" w:rsidRDefault="00B76229" w:rsidP="000D51F6"/>
        </w:tc>
        <w:tc>
          <w:tcPr>
            <w:tcW w:w="6400" w:type="dxa"/>
          </w:tcPr>
          <w:p w14:paraId="19082DC4" w14:textId="77777777" w:rsidR="00B76229" w:rsidRPr="000D51F6" w:rsidRDefault="00B76229" w:rsidP="000D51F6">
            <w:r w:rsidRPr="000D51F6">
              <w:rPr>
                <w:rStyle w:val="kursiv"/>
              </w:rPr>
              <w:t xml:space="preserve">Nettverket av Sunne kommuner </w:t>
            </w:r>
          </w:p>
        </w:tc>
        <w:tc>
          <w:tcPr>
            <w:tcW w:w="1820" w:type="dxa"/>
          </w:tcPr>
          <w:p w14:paraId="69D06E60" w14:textId="77777777" w:rsidR="00B76229" w:rsidRPr="000D51F6" w:rsidRDefault="00B76229" w:rsidP="00F869EB">
            <w:pPr>
              <w:jc w:val="right"/>
            </w:pPr>
            <w:r w:rsidRPr="000D51F6">
              <w:rPr>
                <w:rStyle w:val="kursiv"/>
              </w:rPr>
              <w:t>800</w:t>
            </w:r>
          </w:p>
        </w:tc>
      </w:tr>
      <w:tr w:rsidR="00B76229" w:rsidRPr="000D51F6" w14:paraId="44484200" w14:textId="77777777" w:rsidTr="00E147EB">
        <w:trPr>
          <w:trHeight w:val="380"/>
        </w:trPr>
        <w:tc>
          <w:tcPr>
            <w:tcW w:w="680" w:type="dxa"/>
          </w:tcPr>
          <w:p w14:paraId="08B1728F" w14:textId="77777777" w:rsidR="00B76229" w:rsidRPr="000D51F6" w:rsidRDefault="00B76229" w:rsidP="000D51F6"/>
        </w:tc>
        <w:tc>
          <w:tcPr>
            <w:tcW w:w="680" w:type="dxa"/>
          </w:tcPr>
          <w:p w14:paraId="1A848D60" w14:textId="77777777" w:rsidR="00B76229" w:rsidRPr="000D51F6" w:rsidRDefault="00B76229" w:rsidP="000D51F6"/>
        </w:tc>
        <w:tc>
          <w:tcPr>
            <w:tcW w:w="6400" w:type="dxa"/>
          </w:tcPr>
          <w:p w14:paraId="6A3062E8" w14:textId="77777777" w:rsidR="00B76229" w:rsidRPr="000D51F6" w:rsidRDefault="00B76229" w:rsidP="000D51F6">
            <w:r w:rsidRPr="000D51F6">
              <w:rPr>
                <w:rStyle w:val="kursiv"/>
              </w:rPr>
              <w:t>Program for teknologiutvikling i vannbransjen</w:t>
            </w:r>
          </w:p>
        </w:tc>
        <w:tc>
          <w:tcPr>
            <w:tcW w:w="1820" w:type="dxa"/>
          </w:tcPr>
          <w:p w14:paraId="5D4F3F9D" w14:textId="77777777" w:rsidR="00B76229" w:rsidRPr="000D51F6" w:rsidRDefault="00B76229" w:rsidP="00F869EB">
            <w:pPr>
              <w:jc w:val="right"/>
            </w:pPr>
            <w:r w:rsidRPr="000D51F6">
              <w:rPr>
                <w:rStyle w:val="kursiv"/>
              </w:rPr>
              <w:t>5 000</w:t>
            </w:r>
          </w:p>
        </w:tc>
      </w:tr>
      <w:tr w:rsidR="00B76229" w:rsidRPr="000D51F6" w14:paraId="165EC2B9" w14:textId="77777777" w:rsidTr="00E147EB">
        <w:trPr>
          <w:trHeight w:val="380"/>
        </w:trPr>
        <w:tc>
          <w:tcPr>
            <w:tcW w:w="680" w:type="dxa"/>
          </w:tcPr>
          <w:p w14:paraId="2318DD48" w14:textId="77777777" w:rsidR="00B76229" w:rsidRPr="000D51F6" w:rsidRDefault="00B76229" w:rsidP="000D51F6"/>
        </w:tc>
        <w:tc>
          <w:tcPr>
            <w:tcW w:w="680" w:type="dxa"/>
          </w:tcPr>
          <w:p w14:paraId="0BEDE07C" w14:textId="77777777" w:rsidR="00B76229" w:rsidRPr="000D51F6" w:rsidRDefault="00B76229" w:rsidP="000D51F6"/>
        </w:tc>
        <w:tc>
          <w:tcPr>
            <w:tcW w:w="6400" w:type="dxa"/>
          </w:tcPr>
          <w:p w14:paraId="3FC9B9E8" w14:textId="77777777" w:rsidR="00B76229" w:rsidRPr="000D51F6" w:rsidRDefault="00B76229" w:rsidP="000D51F6">
            <w:r w:rsidRPr="000D51F6">
              <w:rPr>
                <w:rStyle w:val="kursiv"/>
              </w:rPr>
              <w:t>Tiltaksutvikling innen program for folkehelsearbeid i kommunene</w:t>
            </w:r>
          </w:p>
        </w:tc>
        <w:tc>
          <w:tcPr>
            <w:tcW w:w="1820" w:type="dxa"/>
          </w:tcPr>
          <w:p w14:paraId="38EDD059" w14:textId="77777777" w:rsidR="00B76229" w:rsidRPr="000D51F6" w:rsidRDefault="00B76229" w:rsidP="00F869EB">
            <w:pPr>
              <w:jc w:val="right"/>
            </w:pPr>
            <w:r w:rsidRPr="000D51F6">
              <w:rPr>
                <w:rStyle w:val="kursiv"/>
              </w:rPr>
              <w:t>77 000</w:t>
            </w:r>
          </w:p>
        </w:tc>
      </w:tr>
      <w:tr w:rsidR="00B76229" w:rsidRPr="000D51F6" w14:paraId="0FB11090" w14:textId="77777777" w:rsidTr="00E147EB">
        <w:trPr>
          <w:trHeight w:val="380"/>
        </w:trPr>
        <w:tc>
          <w:tcPr>
            <w:tcW w:w="680" w:type="dxa"/>
          </w:tcPr>
          <w:p w14:paraId="4C60E542" w14:textId="77777777" w:rsidR="00B76229" w:rsidRPr="000D51F6" w:rsidRDefault="00B76229" w:rsidP="000D51F6">
            <w:r w:rsidRPr="000D51F6">
              <w:t>740</w:t>
            </w:r>
          </w:p>
        </w:tc>
        <w:tc>
          <w:tcPr>
            <w:tcW w:w="680" w:type="dxa"/>
          </w:tcPr>
          <w:p w14:paraId="3C47FBB4" w14:textId="77777777" w:rsidR="00B76229" w:rsidRPr="000D51F6" w:rsidRDefault="00B76229" w:rsidP="000D51F6"/>
        </w:tc>
        <w:tc>
          <w:tcPr>
            <w:tcW w:w="6400" w:type="dxa"/>
          </w:tcPr>
          <w:p w14:paraId="3090035B" w14:textId="77777777" w:rsidR="00B76229" w:rsidRPr="000D51F6" w:rsidRDefault="00B76229" w:rsidP="000D51F6">
            <w:r w:rsidRPr="000D51F6">
              <w:t>Helsedirektoratet</w:t>
            </w:r>
          </w:p>
        </w:tc>
        <w:tc>
          <w:tcPr>
            <w:tcW w:w="1820" w:type="dxa"/>
          </w:tcPr>
          <w:p w14:paraId="1FDD812B" w14:textId="77777777" w:rsidR="00B76229" w:rsidRPr="000D51F6" w:rsidRDefault="00B76229" w:rsidP="00F869EB">
            <w:pPr>
              <w:jc w:val="right"/>
            </w:pPr>
          </w:p>
        </w:tc>
      </w:tr>
      <w:tr w:rsidR="00B76229" w:rsidRPr="000D51F6" w14:paraId="3CDBB318" w14:textId="77777777" w:rsidTr="00E147EB">
        <w:trPr>
          <w:trHeight w:val="380"/>
        </w:trPr>
        <w:tc>
          <w:tcPr>
            <w:tcW w:w="680" w:type="dxa"/>
          </w:tcPr>
          <w:p w14:paraId="16D511CC" w14:textId="77777777" w:rsidR="00B76229" w:rsidRPr="000D51F6" w:rsidRDefault="00B76229" w:rsidP="000D51F6"/>
        </w:tc>
        <w:tc>
          <w:tcPr>
            <w:tcW w:w="680" w:type="dxa"/>
          </w:tcPr>
          <w:p w14:paraId="07187C68" w14:textId="77777777" w:rsidR="00B76229" w:rsidRPr="000D51F6" w:rsidRDefault="00B76229" w:rsidP="000D51F6">
            <w:r w:rsidRPr="000D51F6">
              <w:t>60</w:t>
            </w:r>
          </w:p>
        </w:tc>
        <w:tc>
          <w:tcPr>
            <w:tcW w:w="6400" w:type="dxa"/>
          </w:tcPr>
          <w:p w14:paraId="51694539" w14:textId="77777777" w:rsidR="00B76229" w:rsidRPr="000D51F6" w:rsidRDefault="00B76229" w:rsidP="000D51F6">
            <w:r w:rsidRPr="000D51F6">
              <w:t>Gjesteinnbyggeroppgjør for fastleger</w:t>
            </w:r>
          </w:p>
        </w:tc>
        <w:tc>
          <w:tcPr>
            <w:tcW w:w="1820" w:type="dxa"/>
          </w:tcPr>
          <w:p w14:paraId="4E917253" w14:textId="77777777" w:rsidR="00B76229" w:rsidRPr="000D51F6" w:rsidRDefault="00B76229" w:rsidP="00F869EB">
            <w:pPr>
              <w:jc w:val="right"/>
            </w:pPr>
            <w:r w:rsidRPr="000D51F6">
              <w:t>87 149</w:t>
            </w:r>
          </w:p>
        </w:tc>
      </w:tr>
      <w:tr w:rsidR="00B76229" w:rsidRPr="000D51F6" w14:paraId="7CC8FC46" w14:textId="77777777" w:rsidTr="00E147EB">
        <w:trPr>
          <w:trHeight w:val="380"/>
        </w:trPr>
        <w:tc>
          <w:tcPr>
            <w:tcW w:w="680" w:type="dxa"/>
          </w:tcPr>
          <w:p w14:paraId="53726A7F" w14:textId="77777777" w:rsidR="00B76229" w:rsidRPr="000D51F6" w:rsidRDefault="00B76229" w:rsidP="000D51F6">
            <w:r w:rsidRPr="000D51F6">
              <w:t>761</w:t>
            </w:r>
          </w:p>
        </w:tc>
        <w:tc>
          <w:tcPr>
            <w:tcW w:w="680" w:type="dxa"/>
          </w:tcPr>
          <w:p w14:paraId="676C6E9D" w14:textId="77777777" w:rsidR="00B76229" w:rsidRPr="000D51F6" w:rsidRDefault="00B76229" w:rsidP="000D51F6"/>
        </w:tc>
        <w:tc>
          <w:tcPr>
            <w:tcW w:w="6400" w:type="dxa"/>
          </w:tcPr>
          <w:p w14:paraId="45DC6D21" w14:textId="77777777" w:rsidR="00B76229" w:rsidRPr="000D51F6" w:rsidRDefault="00B76229" w:rsidP="000D51F6">
            <w:r w:rsidRPr="000D51F6">
              <w:t>Omsorgstjeneste</w:t>
            </w:r>
          </w:p>
        </w:tc>
        <w:tc>
          <w:tcPr>
            <w:tcW w:w="1820" w:type="dxa"/>
          </w:tcPr>
          <w:p w14:paraId="34535AA3" w14:textId="77777777" w:rsidR="00B76229" w:rsidRPr="000D51F6" w:rsidRDefault="00B76229" w:rsidP="00F869EB">
            <w:pPr>
              <w:jc w:val="right"/>
            </w:pPr>
          </w:p>
        </w:tc>
      </w:tr>
      <w:tr w:rsidR="00B76229" w:rsidRPr="000D51F6" w14:paraId="7C4E5C24" w14:textId="77777777" w:rsidTr="00E147EB">
        <w:trPr>
          <w:trHeight w:val="380"/>
        </w:trPr>
        <w:tc>
          <w:tcPr>
            <w:tcW w:w="680" w:type="dxa"/>
          </w:tcPr>
          <w:p w14:paraId="4582FA32" w14:textId="77777777" w:rsidR="00B76229" w:rsidRPr="000D51F6" w:rsidRDefault="00B76229" w:rsidP="000D51F6"/>
        </w:tc>
        <w:tc>
          <w:tcPr>
            <w:tcW w:w="680" w:type="dxa"/>
          </w:tcPr>
          <w:p w14:paraId="4CC5383D" w14:textId="77777777" w:rsidR="00B76229" w:rsidRPr="000D51F6" w:rsidRDefault="00B76229" w:rsidP="000D51F6">
            <w:r w:rsidRPr="000D51F6">
              <w:t>60</w:t>
            </w:r>
          </w:p>
        </w:tc>
        <w:tc>
          <w:tcPr>
            <w:tcW w:w="6400" w:type="dxa"/>
          </w:tcPr>
          <w:p w14:paraId="450B6177" w14:textId="77777777" w:rsidR="00B76229" w:rsidRPr="000D51F6" w:rsidRDefault="00B76229" w:rsidP="000D51F6">
            <w:r w:rsidRPr="000D51F6">
              <w:t>Kommunale kompetansetiltak</w:t>
            </w:r>
          </w:p>
        </w:tc>
        <w:tc>
          <w:tcPr>
            <w:tcW w:w="1820" w:type="dxa"/>
          </w:tcPr>
          <w:p w14:paraId="60A6DBE2" w14:textId="77777777" w:rsidR="00B76229" w:rsidRPr="000D51F6" w:rsidRDefault="00B76229" w:rsidP="00F869EB">
            <w:pPr>
              <w:jc w:val="right"/>
            </w:pPr>
            <w:r w:rsidRPr="000D51F6">
              <w:t>9 273</w:t>
            </w:r>
          </w:p>
        </w:tc>
      </w:tr>
      <w:tr w:rsidR="00B76229" w:rsidRPr="000D51F6" w14:paraId="6312E4D7" w14:textId="77777777" w:rsidTr="00E147EB">
        <w:trPr>
          <w:trHeight w:val="380"/>
        </w:trPr>
        <w:tc>
          <w:tcPr>
            <w:tcW w:w="680" w:type="dxa"/>
          </w:tcPr>
          <w:p w14:paraId="6531D89F" w14:textId="77777777" w:rsidR="00B76229" w:rsidRPr="000D51F6" w:rsidRDefault="00B76229" w:rsidP="000D51F6"/>
        </w:tc>
        <w:tc>
          <w:tcPr>
            <w:tcW w:w="680" w:type="dxa"/>
          </w:tcPr>
          <w:p w14:paraId="44503C3B" w14:textId="77777777" w:rsidR="00B76229" w:rsidRPr="000D51F6" w:rsidRDefault="00B76229" w:rsidP="000D51F6">
            <w:r w:rsidRPr="000D51F6">
              <w:t>61</w:t>
            </w:r>
          </w:p>
        </w:tc>
        <w:tc>
          <w:tcPr>
            <w:tcW w:w="6400" w:type="dxa"/>
          </w:tcPr>
          <w:p w14:paraId="55236F8F" w14:textId="77777777" w:rsidR="00B76229" w:rsidRPr="000D51F6" w:rsidRDefault="00B76229" w:rsidP="000D51F6">
            <w:r w:rsidRPr="000D51F6">
              <w:t>Vertskommuner</w:t>
            </w:r>
          </w:p>
        </w:tc>
        <w:tc>
          <w:tcPr>
            <w:tcW w:w="1820" w:type="dxa"/>
          </w:tcPr>
          <w:p w14:paraId="4B7BAFC5" w14:textId="77777777" w:rsidR="00B76229" w:rsidRPr="000D51F6" w:rsidRDefault="00B76229" w:rsidP="00F869EB">
            <w:pPr>
              <w:jc w:val="right"/>
            </w:pPr>
            <w:r w:rsidRPr="000D51F6">
              <w:t>932 308</w:t>
            </w:r>
          </w:p>
        </w:tc>
      </w:tr>
      <w:tr w:rsidR="00B76229" w:rsidRPr="000D51F6" w14:paraId="7A4D7138" w14:textId="77777777" w:rsidTr="00E147EB">
        <w:trPr>
          <w:trHeight w:val="380"/>
        </w:trPr>
        <w:tc>
          <w:tcPr>
            <w:tcW w:w="680" w:type="dxa"/>
          </w:tcPr>
          <w:p w14:paraId="66E208DC" w14:textId="77777777" w:rsidR="00B76229" w:rsidRPr="000D51F6" w:rsidRDefault="00B76229" w:rsidP="000D51F6"/>
        </w:tc>
        <w:tc>
          <w:tcPr>
            <w:tcW w:w="680" w:type="dxa"/>
          </w:tcPr>
          <w:p w14:paraId="087ACA53" w14:textId="77777777" w:rsidR="00B76229" w:rsidRPr="000D51F6" w:rsidRDefault="00B76229" w:rsidP="000D51F6">
            <w:r w:rsidRPr="000D51F6">
              <w:t>63</w:t>
            </w:r>
          </w:p>
        </w:tc>
        <w:tc>
          <w:tcPr>
            <w:tcW w:w="6400" w:type="dxa"/>
          </w:tcPr>
          <w:p w14:paraId="69B082EE" w14:textId="77777777" w:rsidR="00B76229" w:rsidRPr="000D51F6" w:rsidRDefault="00B76229" w:rsidP="000D51F6">
            <w:r w:rsidRPr="000D51F6">
              <w:t>Investeringstilskudd – rehabilitering</w:t>
            </w:r>
          </w:p>
        </w:tc>
        <w:tc>
          <w:tcPr>
            <w:tcW w:w="1820" w:type="dxa"/>
          </w:tcPr>
          <w:p w14:paraId="339BC7D1" w14:textId="77777777" w:rsidR="00B76229" w:rsidRPr="000D51F6" w:rsidRDefault="00B76229" w:rsidP="00F869EB">
            <w:pPr>
              <w:jc w:val="right"/>
            </w:pPr>
            <w:r w:rsidRPr="000D51F6">
              <w:t>3 264 567</w:t>
            </w:r>
          </w:p>
        </w:tc>
      </w:tr>
      <w:tr w:rsidR="00B76229" w:rsidRPr="000D51F6" w14:paraId="09F38163" w14:textId="77777777" w:rsidTr="00E147EB">
        <w:trPr>
          <w:trHeight w:val="380"/>
        </w:trPr>
        <w:tc>
          <w:tcPr>
            <w:tcW w:w="680" w:type="dxa"/>
          </w:tcPr>
          <w:p w14:paraId="07FD5873" w14:textId="77777777" w:rsidR="00B76229" w:rsidRPr="000D51F6" w:rsidRDefault="00B76229" w:rsidP="000D51F6"/>
        </w:tc>
        <w:tc>
          <w:tcPr>
            <w:tcW w:w="680" w:type="dxa"/>
          </w:tcPr>
          <w:p w14:paraId="1D36E4DC" w14:textId="77777777" w:rsidR="00B76229" w:rsidRPr="000D51F6" w:rsidRDefault="00B76229" w:rsidP="000D51F6">
            <w:r w:rsidRPr="000D51F6">
              <w:t>64</w:t>
            </w:r>
          </w:p>
        </w:tc>
        <w:tc>
          <w:tcPr>
            <w:tcW w:w="6400" w:type="dxa"/>
          </w:tcPr>
          <w:p w14:paraId="5DF67E6C" w14:textId="77777777" w:rsidR="00B76229" w:rsidRPr="000D51F6" w:rsidRDefault="00B76229" w:rsidP="000D51F6">
            <w:r w:rsidRPr="000D51F6">
              <w:t xml:space="preserve">Kompensasjon for renter og avdrag </w:t>
            </w:r>
          </w:p>
        </w:tc>
        <w:tc>
          <w:tcPr>
            <w:tcW w:w="1820" w:type="dxa"/>
          </w:tcPr>
          <w:p w14:paraId="545CDF68" w14:textId="77777777" w:rsidR="00B76229" w:rsidRPr="000D51F6" w:rsidRDefault="00B76229" w:rsidP="00F869EB">
            <w:pPr>
              <w:jc w:val="right"/>
            </w:pPr>
            <w:r w:rsidRPr="000D51F6">
              <w:t>728 000</w:t>
            </w:r>
          </w:p>
        </w:tc>
      </w:tr>
      <w:tr w:rsidR="00B76229" w:rsidRPr="000D51F6" w14:paraId="59AD52C5" w14:textId="77777777" w:rsidTr="00E147EB">
        <w:trPr>
          <w:trHeight w:val="380"/>
        </w:trPr>
        <w:tc>
          <w:tcPr>
            <w:tcW w:w="680" w:type="dxa"/>
          </w:tcPr>
          <w:p w14:paraId="5DB755F4" w14:textId="77777777" w:rsidR="00B76229" w:rsidRPr="000D51F6" w:rsidRDefault="00B76229" w:rsidP="000D51F6"/>
        </w:tc>
        <w:tc>
          <w:tcPr>
            <w:tcW w:w="680" w:type="dxa"/>
          </w:tcPr>
          <w:p w14:paraId="5D696B2C" w14:textId="77777777" w:rsidR="00B76229" w:rsidRPr="000D51F6" w:rsidRDefault="00B76229" w:rsidP="000D51F6">
            <w:r w:rsidRPr="000D51F6">
              <w:t>65</w:t>
            </w:r>
          </w:p>
        </w:tc>
        <w:tc>
          <w:tcPr>
            <w:tcW w:w="6400" w:type="dxa"/>
          </w:tcPr>
          <w:p w14:paraId="304168A7" w14:textId="77777777" w:rsidR="00B76229" w:rsidRPr="000D51F6" w:rsidRDefault="00B76229" w:rsidP="000D51F6">
            <w:r w:rsidRPr="000D51F6">
              <w:t>Forsøk med statlig finansiering av omsorgstjenestene</w:t>
            </w:r>
          </w:p>
        </w:tc>
        <w:tc>
          <w:tcPr>
            <w:tcW w:w="1820" w:type="dxa"/>
          </w:tcPr>
          <w:p w14:paraId="58589733" w14:textId="77777777" w:rsidR="00B76229" w:rsidRPr="000D51F6" w:rsidRDefault="00B76229" w:rsidP="00F869EB">
            <w:pPr>
              <w:jc w:val="right"/>
            </w:pPr>
            <w:r w:rsidRPr="000D51F6">
              <w:t>2 625 071</w:t>
            </w:r>
          </w:p>
        </w:tc>
      </w:tr>
      <w:tr w:rsidR="00B76229" w:rsidRPr="000D51F6" w14:paraId="6935B956" w14:textId="77777777" w:rsidTr="00E147EB">
        <w:trPr>
          <w:trHeight w:val="380"/>
        </w:trPr>
        <w:tc>
          <w:tcPr>
            <w:tcW w:w="680" w:type="dxa"/>
          </w:tcPr>
          <w:p w14:paraId="694D4833" w14:textId="77777777" w:rsidR="00B76229" w:rsidRPr="000D51F6" w:rsidRDefault="00B76229" w:rsidP="000D51F6"/>
        </w:tc>
        <w:tc>
          <w:tcPr>
            <w:tcW w:w="680" w:type="dxa"/>
          </w:tcPr>
          <w:p w14:paraId="54D7B74D" w14:textId="77777777" w:rsidR="00B76229" w:rsidRPr="000D51F6" w:rsidRDefault="00B76229" w:rsidP="000D51F6">
            <w:r w:rsidRPr="000D51F6">
              <w:t>67</w:t>
            </w:r>
          </w:p>
        </w:tc>
        <w:tc>
          <w:tcPr>
            <w:tcW w:w="6400" w:type="dxa"/>
          </w:tcPr>
          <w:p w14:paraId="729FD897" w14:textId="77777777" w:rsidR="00B76229" w:rsidRPr="000D51F6" w:rsidRDefault="00B76229" w:rsidP="000D51F6">
            <w:r w:rsidRPr="000D51F6">
              <w:t>Utviklingstiltak</w:t>
            </w:r>
          </w:p>
        </w:tc>
        <w:tc>
          <w:tcPr>
            <w:tcW w:w="1820" w:type="dxa"/>
          </w:tcPr>
          <w:p w14:paraId="79450DF7" w14:textId="77777777" w:rsidR="00B76229" w:rsidRPr="000D51F6" w:rsidRDefault="00B76229" w:rsidP="00F869EB">
            <w:pPr>
              <w:jc w:val="right"/>
            </w:pPr>
            <w:r w:rsidRPr="000D51F6">
              <w:t>75 269</w:t>
            </w:r>
          </w:p>
        </w:tc>
      </w:tr>
      <w:tr w:rsidR="00B76229" w:rsidRPr="000D51F6" w14:paraId="47C1AE20" w14:textId="77777777" w:rsidTr="00E147EB">
        <w:trPr>
          <w:trHeight w:val="640"/>
        </w:trPr>
        <w:tc>
          <w:tcPr>
            <w:tcW w:w="680" w:type="dxa"/>
          </w:tcPr>
          <w:p w14:paraId="4D13F4C7" w14:textId="77777777" w:rsidR="00B76229" w:rsidRPr="000D51F6" w:rsidRDefault="00B76229" w:rsidP="000D51F6"/>
        </w:tc>
        <w:tc>
          <w:tcPr>
            <w:tcW w:w="680" w:type="dxa"/>
          </w:tcPr>
          <w:p w14:paraId="11A25CA6" w14:textId="77777777" w:rsidR="00B76229" w:rsidRPr="000D51F6" w:rsidRDefault="00B76229" w:rsidP="000D51F6"/>
        </w:tc>
        <w:tc>
          <w:tcPr>
            <w:tcW w:w="6400" w:type="dxa"/>
          </w:tcPr>
          <w:p w14:paraId="1CC9046E" w14:textId="77777777" w:rsidR="00B76229" w:rsidRPr="000D51F6" w:rsidRDefault="00B76229" w:rsidP="000D51F6">
            <w:r w:rsidRPr="000D51F6">
              <w:rPr>
                <w:rStyle w:val="kursiv"/>
              </w:rPr>
              <w:t>Kompetansehevende tiltak for lindrende behandling og omsorg ved livets slutt i kommunene</w:t>
            </w:r>
          </w:p>
        </w:tc>
        <w:tc>
          <w:tcPr>
            <w:tcW w:w="1820" w:type="dxa"/>
          </w:tcPr>
          <w:p w14:paraId="66BBA54F" w14:textId="77777777" w:rsidR="00B76229" w:rsidRPr="000D51F6" w:rsidRDefault="00B76229" w:rsidP="00F869EB">
            <w:pPr>
              <w:jc w:val="right"/>
            </w:pPr>
            <w:r w:rsidRPr="000D51F6">
              <w:rPr>
                <w:rStyle w:val="kursiv"/>
              </w:rPr>
              <w:t>14 600</w:t>
            </w:r>
          </w:p>
        </w:tc>
      </w:tr>
      <w:tr w:rsidR="00B76229" w:rsidRPr="000D51F6" w14:paraId="456E2BEF" w14:textId="77777777" w:rsidTr="00E147EB">
        <w:trPr>
          <w:trHeight w:val="380"/>
        </w:trPr>
        <w:tc>
          <w:tcPr>
            <w:tcW w:w="680" w:type="dxa"/>
          </w:tcPr>
          <w:p w14:paraId="6C41E713" w14:textId="77777777" w:rsidR="00B76229" w:rsidRPr="000D51F6" w:rsidRDefault="00B76229" w:rsidP="000D51F6"/>
        </w:tc>
        <w:tc>
          <w:tcPr>
            <w:tcW w:w="680" w:type="dxa"/>
          </w:tcPr>
          <w:p w14:paraId="374AC1DC" w14:textId="77777777" w:rsidR="00B76229" w:rsidRPr="000D51F6" w:rsidRDefault="00B76229" w:rsidP="000D51F6"/>
        </w:tc>
        <w:tc>
          <w:tcPr>
            <w:tcW w:w="6400" w:type="dxa"/>
          </w:tcPr>
          <w:p w14:paraId="49FBD56F" w14:textId="77777777" w:rsidR="00B76229" w:rsidRPr="000D51F6" w:rsidRDefault="00B76229" w:rsidP="000D51F6">
            <w:r w:rsidRPr="000D51F6">
              <w:rPr>
                <w:rStyle w:val="kursiv"/>
              </w:rPr>
              <w:t>Utviklingssenter for sykehjem og hjemmetjenester</w:t>
            </w:r>
          </w:p>
        </w:tc>
        <w:tc>
          <w:tcPr>
            <w:tcW w:w="1820" w:type="dxa"/>
          </w:tcPr>
          <w:p w14:paraId="5D37EC39" w14:textId="77777777" w:rsidR="00B76229" w:rsidRPr="000D51F6" w:rsidRDefault="00B76229" w:rsidP="00F869EB">
            <w:pPr>
              <w:jc w:val="right"/>
            </w:pPr>
            <w:r w:rsidRPr="000D51F6">
              <w:rPr>
                <w:rStyle w:val="kursiv"/>
              </w:rPr>
              <w:t>43 600</w:t>
            </w:r>
          </w:p>
        </w:tc>
      </w:tr>
      <w:tr w:rsidR="00B76229" w:rsidRPr="000D51F6" w14:paraId="2C16A065" w14:textId="77777777" w:rsidTr="00E147EB">
        <w:trPr>
          <w:trHeight w:val="640"/>
        </w:trPr>
        <w:tc>
          <w:tcPr>
            <w:tcW w:w="680" w:type="dxa"/>
          </w:tcPr>
          <w:p w14:paraId="2E9858E0" w14:textId="77777777" w:rsidR="00B76229" w:rsidRPr="000D51F6" w:rsidRDefault="00B76229" w:rsidP="000D51F6"/>
        </w:tc>
        <w:tc>
          <w:tcPr>
            <w:tcW w:w="680" w:type="dxa"/>
          </w:tcPr>
          <w:p w14:paraId="2596562E" w14:textId="77777777" w:rsidR="00B76229" w:rsidRPr="000D51F6" w:rsidRDefault="00B76229" w:rsidP="000D51F6"/>
        </w:tc>
        <w:tc>
          <w:tcPr>
            <w:tcW w:w="6400" w:type="dxa"/>
          </w:tcPr>
          <w:p w14:paraId="1374DD28" w14:textId="77777777" w:rsidR="00B76229" w:rsidRPr="000D51F6" w:rsidRDefault="00B76229" w:rsidP="000D51F6">
            <w:r w:rsidRPr="000D51F6">
              <w:rPr>
                <w:rStyle w:val="kursiv"/>
              </w:rPr>
              <w:t xml:space="preserve">Kompetansehevende tiltak i tjenestene til personer med utviklingshemming </w:t>
            </w:r>
          </w:p>
        </w:tc>
        <w:tc>
          <w:tcPr>
            <w:tcW w:w="1820" w:type="dxa"/>
          </w:tcPr>
          <w:p w14:paraId="05551516" w14:textId="77777777" w:rsidR="00B76229" w:rsidRPr="000D51F6" w:rsidRDefault="00B76229" w:rsidP="00F869EB">
            <w:pPr>
              <w:jc w:val="right"/>
            </w:pPr>
            <w:r w:rsidRPr="000D51F6">
              <w:rPr>
                <w:rStyle w:val="kursiv"/>
              </w:rPr>
              <w:t>7 500</w:t>
            </w:r>
          </w:p>
        </w:tc>
      </w:tr>
      <w:tr w:rsidR="00B76229" w:rsidRPr="000D51F6" w14:paraId="0D506132" w14:textId="77777777" w:rsidTr="00E147EB">
        <w:trPr>
          <w:trHeight w:val="380"/>
        </w:trPr>
        <w:tc>
          <w:tcPr>
            <w:tcW w:w="680" w:type="dxa"/>
          </w:tcPr>
          <w:p w14:paraId="7B140D64" w14:textId="77777777" w:rsidR="00B76229" w:rsidRPr="000D51F6" w:rsidRDefault="00B76229" w:rsidP="000D51F6"/>
        </w:tc>
        <w:tc>
          <w:tcPr>
            <w:tcW w:w="680" w:type="dxa"/>
          </w:tcPr>
          <w:p w14:paraId="4B52B934" w14:textId="77777777" w:rsidR="00B76229" w:rsidRPr="000D51F6" w:rsidRDefault="00B76229" w:rsidP="000D51F6"/>
        </w:tc>
        <w:tc>
          <w:tcPr>
            <w:tcW w:w="6400" w:type="dxa"/>
          </w:tcPr>
          <w:p w14:paraId="3F97CDBE" w14:textId="77777777" w:rsidR="00B76229" w:rsidRPr="000D51F6" w:rsidRDefault="00B76229" w:rsidP="000D51F6">
            <w:r w:rsidRPr="000D51F6">
              <w:rPr>
                <w:rStyle w:val="kursiv"/>
              </w:rPr>
              <w:t>Sekretariatsfunksjon for kommunene i helsefellesskap</w:t>
            </w:r>
          </w:p>
        </w:tc>
        <w:tc>
          <w:tcPr>
            <w:tcW w:w="1820" w:type="dxa"/>
          </w:tcPr>
          <w:p w14:paraId="3DBCC14C" w14:textId="77777777" w:rsidR="00B76229" w:rsidRPr="000D51F6" w:rsidRDefault="00B76229" w:rsidP="00F869EB">
            <w:pPr>
              <w:jc w:val="right"/>
            </w:pPr>
            <w:r w:rsidRPr="000D51F6">
              <w:rPr>
                <w:rStyle w:val="kursiv"/>
              </w:rPr>
              <w:t>9 500</w:t>
            </w:r>
          </w:p>
        </w:tc>
      </w:tr>
      <w:tr w:rsidR="00B76229" w:rsidRPr="000D51F6" w14:paraId="5449AB20" w14:textId="77777777" w:rsidTr="00E147EB">
        <w:trPr>
          <w:trHeight w:val="380"/>
        </w:trPr>
        <w:tc>
          <w:tcPr>
            <w:tcW w:w="680" w:type="dxa"/>
          </w:tcPr>
          <w:p w14:paraId="5FAD73CF" w14:textId="77777777" w:rsidR="00B76229" w:rsidRPr="000D51F6" w:rsidRDefault="00B76229" w:rsidP="000D51F6"/>
        </w:tc>
        <w:tc>
          <w:tcPr>
            <w:tcW w:w="680" w:type="dxa"/>
          </w:tcPr>
          <w:p w14:paraId="1C40B254" w14:textId="77777777" w:rsidR="00B76229" w:rsidRPr="000D51F6" w:rsidRDefault="00B76229" w:rsidP="000D51F6">
            <w:r w:rsidRPr="000D51F6">
              <w:t>68</w:t>
            </w:r>
          </w:p>
        </w:tc>
        <w:tc>
          <w:tcPr>
            <w:tcW w:w="6400" w:type="dxa"/>
          </w:tcPr>
          <w:p w14:paraId="79060A18" w14:textId="77777777" w:rsidR="00B76229" w:rsidRPr="000D51F6" w:rsidRDefault="00B76229" w:rsidP="000D51F6">
            <w:r w:rsidRPr="000D51F6">
              <w:t>Kompetanse og innovasjon</w:t>
            </w:r>
          </w:p>
        </w:tc>
        <w:tc>
          <w:tcPr>
            <w:tcW w:w="1820" w:type="dxa"/>
          </w:tcPr>
          <w:p w14:paraId="77BE22CB" w14:textId="77777777" w:rsidR="00B76229" w:rsidRPr="000D51F6" w:rsidRDefault="00B76229" w:rsidP="00F869EB">
            <w:pPr>
              <w:jc w:val="right"/>
            </w:pPr>
            <w:r w:rsidRPr="000D51F6">
              <w:t>489 591</w:t>
            </w:r>
          </w:p>
        </w:tc>
      </w:tr>
      <w:tr w:rsidR="00B76229" w:rsidRPr="000D51F6" w14:paraId="18CFF1FC" w14:textId="77777777" w:rsidTr="00E147EB">
        <w:trPr>
          <w:trHeight w:val="380"/>
        </w:trPr>
        <w:tc>
          <w:tcPr>
            <w:tcW w:w="680" w:type="dxa"/>
          </w:tcPr>
          <w:p w14:paraId="2936BB53" w14:textId="77777777" w:rsidR="00B76229" w:rsidRPr="000D51F6" w:rsidRDefault="00B76229" w:rsidP="000D51F6"/>
        </w:tc>
        <w:tc>
          <w:tcPr>
            <w:tcW w:w="680" w:type="dxa"/>
          </w:tcPr>
          <w:p w14:paraId="33BD2AAE" w14:textId="77777777" w:rsidR="00B76229" w:rsidRPr="000D51F6" w:rsidRDefault="00B76229" w:rsidP="000D51F6"/>
        </w:tc>
        <w:tc>
          <w:tcPr>
            <w:tcW w:w="6400" w:type="dxa"/>
          </w:tcPr>
          <w:p w14:paraId="7B1B32A5" w14:textId="77777777" w:rsidR="00B76229" w:rsidRPr="000D51F6" w:rsidRDefault="00B76229" w:rsidP="000D51F6">
            <w:r w:rsidRPr="000D51F6">
              <w:rPr>
                <w:rStyle w:val="kursiv"/>
              </w:rPr>
              <w:t>Kommunalt kompetanse- og innovasjonstilskudd</w:t>
            </w:r>
          </w:p>
        </w:tc>
        <w:tc>
          <w:tcPr>
            <w:tcW w:w="1820" w:type="dxa"/>
          </w:tcPr>
          <w:p w14:paraId="5D72D12F" w14:textId="77777777" w:rsidR="00B76229" w:rsidRPr="000D51F6" w:rsidRDefault="00B76229" w:rsidP="00F869EB">
            <w:pPr>
              <w:jc w:val="right"/>
            </w:pPr>
            <w:r w:rsidRPr="000D51F6">
              <w:rPr>
                <w:rStyle w:val="kursiv"/>
              </w:rPr>
              <w:t>351 700</w:t>
            </w:r>
          </w:p>
        </w:tc>
      </w:tr>
      <w:tr w:rsidR="00B76229" w:rsidRPr="000D51F6" w14:paraId="0433687D" w14:textId="77777777" w:rsidTr="00E147EB">
        <w:trPr>
          <w:trHeight w:val="380"/>
        </w:trPr>
        <w:tc>
          <w:tcPr>
            <w:tcW w:w="680" w:type="dxa"/>
          </w:tcPr>
          <w:p w14:paraId="7C831853" w14:textId="77777777" w:rsidR="00B76229" w:rsidRPr="000D51F6" w:rsidRDefault="00B76229" w:rsidP="000D51F6"/>
        </w:tc>
        <w:tc>
          <w:tcPr>
            <w:tcW w:w="680" w:type="dxa"/>
          </w:tcPr>
          <w:p w14:paraId="4C4928CE" w14:textId="77777777" w:rsidR="00B76229" w:rsidRPr="000D51F6" w:rsidRDefault="00B76229" w:rsidP="000D51F6"/>
        </w:tc>
        <w:tc>
          <w:tcPr>
            <w:tcW w:w="6400" w:type="dxa"/>
          </w:tcPr>
          <w:p w14:paraId="2DAF3C08" w14:textId="77777777" w:rsidR="00B76229" w:rsidRPr="000D51F6" w:rsidRDefault="00B76229" w:rsidP="000D51F6">
            <w:r w:rsidRPr="000D51F6">
              <w:rPr>
                <w:rStyle w:val="kursiv"/>
              </w:rPr>
              <w:t>Implementering av velferdsteknologiske løsninger fra prosjekt til drift</w:t>
            </w:r>
          </w:p>
        </w:tc>
        <w:tc>
          <w:tcPr>
            <w:tcW w:w="1820" w:type="dxa"/>
          </w:tcPr>
          <w:p w14:paraId="369EC68A" w14:textId="77777777" w:rsidR="00B76229" w:rsidRPr="000D51F6" w:rsidRDefault="00B76229" w:rsidP="00F869EB">
            <w:pPr>
              <w:jc w:val="right"/>
            </w:pPr>
            <w:r w:rsidRPr="000D51F6">
              <w:rPr>
                <w:rStyle w:val="kursiv"/>
              </w:rPr>
              <w:t>20 700</w:t>
            </w:r>
          </w:p>
        </w:tc>
      </w:tr>
      <w:tr w:rsidR="00B76229" w:rsidRPr="000D51F6" w14:paraId="0BF9FD5E" w14:textId="77777777" w:rsidTr="00E147EB">
        <w:trPr>
          <w:trHeight w:val="380"/>
        </w:trPr>
        <w:tc>
          <w:tcPr>
            <w:tcW w:w="680" w:type="dxa"/>
          </w:tcPr>
          <w:p w14:paraId="433C3A68" w14:textId="77777777" w:rsidR="00B76229" w:rsidRPr="000D51F6" w:rsidRDefault="00B76229" w:rsidP="000D51F6"/>
        </w:tc>
        <w:tc>
          <w:tcPr>
            <w:tcW w:w="680" w:type="dxa"/>
          </w:tcPr>
          <w:p w14:paraId="78998E0E" w14:textId="77777777" w:rsidR="00B76229" w:rsidRPr="000D51F6" w:rsidRDefault="00B76229" w:rsidP="000D51F6"/>
        </w:tc>
        <w:tc>
          <w:tcPr>
            <w:tcW w:w="6400" w:type="dxa"/>
          </w:tcPr>
          <w:p w14:paraId="35EBACF7" w14:textId="77777777" w:rsidR="00B76229" w:rsidRPr="000D51F6" w:rsidRDefault="00B76229" w:rsidP="000D51F6">
            <w:r w:rsidRPr="000D51F6">
              <w:rPr>
                <w:rStyle w:val="kursiv"/>
              </w:rPr>
              <w:t>Helseinnovasjonssenteret i Kristiansund</w:t>
            </w:r>
          </w:p>
        </w:tc>
        <w:tc>
          <w:tcPr>
            <w:tcW w:w="1820" w:type="dxa"/>
          </w:tcPr>
          <w:p w14:paraId="2D575F91" w14:textId="77777777" w:rsidR="00B76229" w:rsidRPr="000D51F6" w:rsidRDefault="00B76229" w:rsidP="00F869EB">
            <w:pPr>
              <w:jc w:val="right"/>
            </w:pPr>
            <w:r w:rsidRPr="000D51F6">
              <w:rPr>
                <w:rStyle w:val="kursiv"/>
              </w:rPr>
              <w:t>10 100</w:t>
            </w:r>
          </w:p>
        </w:tc>
      </w:tr>
      <w:tr w:rsidR="00B76229" w:rsidRPr="000D51F6" w14:paraId="697773DC" w14:textId="77777777" w:rsidTr="00E147EB">
        <w:trPr>
          <w:trHeight w:val="640"/>
        </w:trPr>
        <w:tc>
          <w:tcPr>
            <w:tcW w:w="680" w:type="dxa"/>
          </w:tcPr>
          <w:p w14:paraId="1079C1C3" w14:textId="77777777" w:rsidR="00B76229" w:rsidRPr="000D51F6" w:rsidRDefault="00B76229" w:rsidP="000D51F6"/>
        </w:tc>
        <w:tc>
          <w:tcPr>
            <w:tcW w:w="680" w:type="dxa"/>
          </w:tcPr>
          <w:p w14:paraId="2A0B1BAD" w14:textId="77777777" w:rsidR="00B76229" w:rsidRPr="000D51F6" w:rsidRDefault="00B76229" w:rsidP="000D51F6"/>
        </w:tc>
        <w:tc>
          <w:tcPr>
            <w:tcW w:w="6400" w:type="dxa"/>
          </w:tcPr>
          <w:p w14:paraId="07317A6B" w14:textId="77777777" w:rsidR="00B76229" w:rsidRPr="000D51F6" w:rsidRDefault="00B76229" w:rsidP="000D51F6">
            <w:r w:rsidRPr="000D51F6">
              <w:rPr>
                <w:rStyle w:val="kursiv"/>
              </w:rPr>
              <w:t>Hospitering mellom spesialisthelsetjenesten og kommunale helse- og omsorgstjenester</w:t>
            </w:r>
          </w:p>
        </w:tc>
        <w:tc>
          <w:tcPr>
            <w:tcW w:w="1820" w:type="dxa"/>
          </w:tcPr>
          <w:p w14:paraId="103201B0" w14:textId="77777777" w:rsidR="00B76229" w:rsidRPr="000D51F6" w:rsidRDefault="00B76229" w:rsidP="00F869EB">
            <w:pPr>
              <w:jc w:val="right"/>
            </w:pPr>
            <w:r w:rsidRPr="000D51F6">
              <w:rPr>
                <w:rStyle w:val="kursiv"/>
              </w:rPr>
              <w:t>10 000</w:t>
            </w:r>
          </w:p>
        </w:tc>
      </w:tr>
      <w:tr w:rsidR="00B76229" w:rsidRPr="000D51F6" w14:paraId="0BE8E4EA" w14:textId="77777777" w:rsidTr="00E147EB">
        <w:trPr>
          <w:trHeight w:val="380"/>
        </w:trPr>
        <w:tc>
          <w:tcPr>
            <w:tcW w:w="680" w:type="dxa"/>
          </w:tcPr>
          <w:p w14:paraId="26A49E3C" w14:textId="77777777" w:rsidR="00B76229" w:rsidRPr="000D51F6" w:rsidRDefault="00B76229" w:rsidP="000D51F6"/>
        </w:tc>
        <w:tc>
          <w:tcPr>
            <w:tcW w:w="680" w:type="dxa"/>
          </w:tcPr>
          <w:p w14:paraId="14571913" w14:textId="77777777" w:rsidR="00B76229" w:rsidRPr="000D51F6" w:rsidRDefault="00B76229" w:rsidP="000D51F6"/>
        </w:tc>
        <w:tc>
          <w:tcPr>
            <w:tcW w:w="6400" w:type="dxa"/>
          </w:tcPr>
          <w:p w14:paraId="6C69A6FF" w14:textId="10F04D8C" w:rsidR="00B76229" w:rsidRPr="000D51F6" w:rsidRDefault="00B76229" w:rsidP="000D51F6">
            <w:r w:rsidRPr="000D51F6">
              <w:rPr>
                <w:rStyle w:val="kursiv"/>
              </w:rPr>
              <w:t>Forsøk med nye arbeids- og organisasjonsformer i omsorgs</w:t>
            </w:r>
            <w:r w:rsidR="00E9557B">
              <w:rPr>
                <w:rStyle w:val="kursiv"/>
              </w:rPr>
              <w:softHyphen/>
            </w:r>
            <w:r w:rsidRPr="000D51F6">
              <w:rPr>
                <w:rStyle w:val="kursiv"/>
              </w:rPr>
              <w:t xml:space="preserve">tjenestene </w:t>
            </w:r>
          </w:p>
        </w:tc>
        <w:tc>
          <w:tcPr>
            <w:tcW w:w="1820" w:type="dxa"/>
          </w:tcPr>
          <w:p w14:paraId="2C386E36" w14:textId="77777777" w:rsidR="00B76229" w:rsidRPr="000D51F6" w:rsidRDefault="00B76229" w:rsidP="00F869EB">
            <w:pPr>
              <w:jc w:val="right"/>
            </w:pPr>
            <w:r w:rsidRPr="000D51F6">
              <w:rPr>
                <w:rStyle w:val="kursiv"/>
              </w:rPr>
              <w:t>10 100</w:t>
            </w:r>
          </w:p>
        </w:tc>
      </w:tr>
      <w:tr w:rsidR="00B76229" w:rsidRPr="000D51F6" w14:paraId="589FF196" w14:textId="77777777" w:rsidTr="00E147EB">
        <w:trPr>
          <w:trHeight w:val="640"/>
        </w:trPr>
        <w:tc>
          <w:tcPr>
            <w:tcW w:w="680" w:type="dxa"/>
          </w:tcPr>
          <w:p w14:paraId="00A28994" w14:textId="77777777" w:rsidR="00B76229" w:rsidRPr="000D51F6" w:rsidRDefault="00B76229" w:rsidP="000D51F6"/>
        </w:tc>
        <w:tc>
          <w:tcPr>
            <w:tcW w:w="680" w:type="dxa"/>
          </w:tcPr>
          <w:p w14:paraId="76849874" w14:textId="77777777" w:rsidR="00B76229" w:rsidRPr="000D51F6" w:rsidRDefault="00B76229" w:rsidP="000D51F6"/>
        </w:tc>
        <w:tc>
          <w:tcPr>
            <w:tcW w:w="6400" w:type="dxa"/>
          </w:tcPr>
          <w:p w14:paraId="57D981FE" w14:textId="77777777" w:rsidR="00B76229" w:rsidRPr="000D51F6" w:rsidRDefault="00B76229" w:rsidP="000D51F6">
            <w:r w:rsidRPr="000D51F6">
              <w:rPr>
                <w:rStyle w:val="kursiv"/>
              </w:rPr>
              <w:t>Økonomisk belønningsordning for kommuner som innfører fritt brukervalg</w:t>
            </w:r>
          </w:p>
        </w:tc>
        <w:tc>
          <w:tcPr>
            <w:tcW w:w="1820" w:type="dxa"/>
          </w:tcPr>
          <w:p w14:paraId="4E5CC936" w14:textId="77777777" w:rsidR="00B76229" w:rsidRPr="000D51F6" w:rsidRDefault="00B76229" w:rsidP="00F869EB">
            <w:pPr>
              <w:jc w:val="right"/>
            </w:pPr>
            <w:r w:rsidRPr="000D51F6">
              <w:rPr>
                <w:rStyle w:val="kursiv"/>
              </w:rPr>
              <w:t>4 000</w:t>
            </w:r>
          </w:p>
        </w:tc>
      </w:tr>
      <w:tr w:rsidR="00B76229" w:rsidRPr="000D51F6" w14:paraId="39000E67" w14:textId="77777777" w:rsidTr="00E147EB">
        <w:trPr>
          <w:trHeight w:val="640"/>
        </w:trPr>
        <w:tc>
          <w:tcPr>
            <w:tcW w:w="680" w:type="dxa"/>
          </w:tcPr>
          <w:p w14:paraId="0B03E096" w14:textId="77777777" w:rsidR="00B76229" w:rsidRPr="000D51F6" w:rsidRDefault="00B76229" w:rsidP="000D51F6"/>
        </w:tc>
        <w:tc>
          <w:tcPr>
            <w:tcW w:w="680" w:type="dxa"/>
          </w:tcPr>
          <w:p w14:paraId="2ECB8CD8" w14:textId="77777777" w:rsidR="00B76229" w:rsidRPr="000D51F6" w:rsidRDefault="00B76229" w:rsidP="000D51F6"/>
        </w:tc>
        <w:tc>
          <w:tcPr>
            <w:tcW w:w="6400" w:type="dxa"/>
          </w:tcPr>
          <w:p w14:paraId="51E716B4" w14:textId="77777777" w:rsidR="00B76229" w:rsidRPr="000D51F6" w:rsidRDefault="00B76229" w:rsidP="000D51F6">
            <w:r w:rsidRPr="000D51F6">
              <w:rPr>
                <w:rStyle w:val="kursiv"/>
              </w:rPr>
              <w:t>Modellutvikling Klinisk ernæringsfysiolog som ressurs for omsorgstjenesten</w:t>
            </w:r>
          </w:p>
        </w:tc>
        <w:tc>
          <w:tcPr>
            <w:tcW w:w="1820" w:type="dxa"/>
          </w:tcPr>
          <w:p w14:paraId="295EE83C" w14:textId="77777777" w:rsidR="00B76229" w:rsidRPr="000D51F6" w:rsidRDefault="00B76229" w:rsidP="00F869EB">
            <w:pPr>
              <w:jc w:val="right"/>
            </w:pPr>
            <w:r w:rsidRPr="000D51F6">
              <w:rPr>
                <w:rStyle w:val="kursiv"/>
              </w:rPr>
              <w:t>5 000</w:t>
            </w:r>
          </w:p>
        </w:tc>
      </w:tr>
      <w:tr w:rsidR="00B76229" w:rsidRPr="000D51F6" w14:paraId="119ED66E" w14:textId="77777777" w:rsidTr="00E147EB">
        <w:trPr>
          <w:trHeight w:val="380"/>
        </w:trPr>
        <w:tc>
          <w:tcPr>
            <w:tcW w:w="680" w:type="dxa"/>
          </w:tcPr>
          <w:p w14:paraId="52355FA1" w14:textId="77777777" w:rsidR="00B76229" w:rsidRPr="000D51F6" w:rsidRDefault="00B76229" w:rsidP="000D51F6"/>
        </w:tc>
        <w:tc>
          <w:tcPr>
            <w:tcW w:w="680" w:type="dxa"/>
          </w:tcPr>
          <w:p w14:paraId="64A29800" w14:textId="77777777" w:rsidR="00B76229" w:rsidRPr="000D51F6" w:rsidRDefault="00B76229" w:rsidP="000D51F6"/>
        </w:tc>
        <w:tc>
          <w:tcPr>
            <w:tcW w:w="6400" w:type="dxa"/>
          </w:tcPr>
          <w:p w14:paraId="4CAE2326" w14:textId="77777777" w:rsidR="00B76229" w:rsidRPr="000D51F6" w:rsidRDefault="00B76229" w:rsidP="000D51F6">
            <w:r w:rsidRPr="000D51F6">
              <w:rPr>
                <w:rStyle w:val="kursiv"/>
              </w:rPr>
              <w:t>Aktivitetstilbud og besøksverter</w:t>
            </w:r>
          </w:p>
        </w:tc>
        <w:tc>
          <w:tcPr>
            <w:tcW w:w="1820" w:type="dxa"/>
          </w:tcPr>
          <w:p w14:paraId="4F8738E7" w14:textId="77777777" w:rsidR="00B76229" w:rsidRPr="000D51F6" w:rsidRDefault="00B76229" w:rsidP="00F869EB">
            <w:pPr>
              <w:jc w:val="right"/>
            </w:pPr>
            <w:r w:rsidRPr="000D51F6">
              <w:rPr>
                <w:rStyle w:val="kursiv"/>
              </w:rPr>
              <w:t>78 000</w:t>
            </w:r>
          </w:p>
        </w:tc>
      </w:tr>
      <w:tr w:rsidR="00B76229" w:rsidRPr="000D51F6" w14:paraId="715E0647" w14:textId="77777777" w:rsidTr="00E147EB">
        <w:trPr>
          <w:trHeight w:val="380"/>
        </w:trPr>
        <w:tc>
          <w:tcPr>
            <w:tcW w:w="680" w:type="dxa"/>
          </w:tcPr>
          <w:p w14:paraId="1594EBA4" w14:textId="77777777" w:rsidR="00B76229" w:rsidRPr="000D51F6" w:rsidRDefault="00B76229" w:rsidP="000D51F6"/>
        </w:tc>
        <w:tc>
          <w:tcPr>
            <w:tcW w:w="680" w:type="dxa"/>
          </w:tcPr>
          <w:p w14:paraId="0D20B677" w14:textId="77777777" w:rsidR="00B76229" w:rsidRPr="000D51F6" w:rsidRDefault="00B76229" w:rsidP="000D51F6">
            <w:r w:rsidRPr="000D51F6">
              <w:t>69</w:t>
            </w:r>
          </w:p>
        </w:tc>
        <w:tc>
          <w:tcPr>
            <w:tcW w:w="6400" w:type="dxa"/>
          </w:tcPr>
          <w:p w14:paraId="3B04BC70" w14:textId="77777777" w:rsidR="00B76229" w:rsidRPr="000D51F6" w:rsidRDefault="00B76229" w:rsidP="000D51F6">
            <w:r w:rsidRPr="000D51F6">
              <w:t>Investeringstilskudd – netto tilvekst</w:t>
            </w:r>
          </w:p>
        </w:tc>
        <w:tc>
          <w:tcPr>
            <w:tcW w:w="1820" w:type="dxa"/>
          </w:tcPr>
          <w:p w14:paraId="3FBDD9EC" w14:textId="77777777" w:rsidR="00B76229" w:rsidRPr="000D51F6" w:rsidRDefault="00B76229" w:rsidP="00F869EB">
            <w:pPr>
              <w:jc w:val="right"/>
            </w:pPr>
            <w:r w:rsidRPr="000D51F6">
              <w:t>806 835</w:t>
            </w:r>
          </w:p>
        </w:tc>
      </w:tr>
      <w:tr w:rsidR="00B76229" w:rsidRPr="000D51F6" w14:paraId="069E395D" w14:textId="77777777" w:rsidTr="00E147EB">
        <w:trPr>
          <w:trHeight w:val="380"/>
        </w:trPr>
        <w:tc>
          <w:tcPr>
            <w:tcW w:w="680" w:type="dxa"/>
          </w:tcPr>
          <w:p w14:paraId="3F23BFF0" w14:textId="77777777" w:rsidR="00B76229" w:rsidRPr="000D51F6" w:rsidRDefault="00B76229" w:rsidP="000D51F6">
            <w:r w:rsidRPr="000D51F6">
              <w:t>762</w:t>
            </w:r>
          </w:p>
        </w:tc>
        <w:tc>
          <w:tcPr>
            <w:tcW w:w="680" w:type="dxa"/>
          </w:tcPr>
          <w:p w14:paraId="598734A0" w14:textId="77777777" w:rsidR="00B76229" w:rsidRPr="000D51F6" w:rsidRDefault="00B76229" w:rsidP="000D51F6"/>
        </w:tc>
        <w:tc>
          <w:tcPr>
            <w:tcW w:w="6400" w:type="dxa"/>
          </w:tcPr>
          <w:p w14:paraId="32FAC12E" w14:textId="77777777" w:rsidR="00B76229" w:rsidRPr="000D51F6" w:rsidRDefault="00B76229" w:rsidP="000D51F6">
            <w:r w:rsidRPr="000D51F6">
              <w:t>Primærhelsetjeneste</w:t>
            </w:r>
          </w:p>
        </w:tc>
        <w:tc>
          <w:tcPr>
            <w:tcW w:w="1820" w:type="dxa"/>
          </w:tcPr>
          <w:p w14:paraId="58D1E07E" w14:textId="77777777" w:rsidR="00B76229" w:rsidRPr="000D51F6" w:rsidRDefault="00B76229" w:rsidP="00F869EB">
            <w:pPr>
              <w:jc w:val="right"/>
            </w:pPr>
          </w:p>
        </w:tc>
      </w:tr>
      <w:tr w:rsidR="00B76229" w:rsidRPr="000D51F6" w14:paraId="5EDE46DC" w14:textId="77777777" w:rsidTr="00E147EB">
        <w:trPr>
          <w:trHeight w:val="380"/>
        </w:trPr>
        <w:tc>
          <w:tcPr>
            <w:tcW w:w="680" w:type="dxa"/>
          </w:tcPr>
          <w:p w14:paraId="7F0B545C" w14:textId="77777777" w:rsidR="00B76229" w:rsidRPr="000D51F6" w:rsidRDefault="00B76229" w:rsidP="000D51F6"/>
        </w:tc>
        <w:tc>
          <w:tcPr>
            <w:tcW w:w="680" w:type="dxa"/>
          </w:tcPr>
          <w:p w14:paraId="70B05ABC" w14:textId="77777777" w:rsidR="00B76229" w:rsidRPr="000D51F6" w:rsidRDefault="00B76229" w:rsidP="000D51F6">
            <w:r w:rsidRPr="000D51F6">
              <w:t>60</w:t>
            </w:r>
          </w:p>
        </w:tc>
        <w:tc>
          <w:tcPr>
            <w:tcW w:w="6400" w:type="dxa"/>
          </w:tcPr>
          <w:p w14:paraId="3895CE51" w14:textId="77777777" w:rsidR="00B76229" w:rsidRPr="000D51F6" w:rsidRDefault="00B76229" w:rsidP="000D51F6">
            <w:r w:rsidRPr="000D51F6">
              <w:t>Forebyggende helsetjenester</w:t>
            </w:r>
          </w:p>
        </w:tc>
        <w:tc>
          <w:tcPr>
            <w:tcW w:w="1820" w:type="dxa"/>
          </w:tcPr>
          <w:p w14:paraId="6618C22E" w14:textId="77777777" w:rsidR="00B76229" w:rsidRPr="000D51F6" w:rsidRDefault="00B76229" w:rsidP="00F869EB">
            <w:pPr>
              <w:jc w:val="right"/>
            </w:pPr>
            <w:r w:rsidRPr="000D51F6">
              <w:t>420 961</w:t>
            </w:r>
          </w:p>
        </w:tc>
      </w:tr>
      <w:tr w:rsidR="00B76229" w:rsidRPr="000D51F6" w14:paraId="23BFC6D2" w14:textId="77777777" w:rsidTr="00E147EB">
        <w:trPr>
          <w:trHeight w:val="380"/>
        </w:trPr>
        <w:tc>
          <w:tcPr>
            <w:tcW w:w="680" w:type="dxa"/>
          </w:tcPr>
          <w:p w14:paraId="10515232" w14:textId="77777777" w:rsidR="00B76229" w:rsidRPr="000D51F6" w:rsidRDefault="00B76229" w:rsidP="000D51F6"/>
        </w:tc>
        <w:tc>
          <w:tcPr>
            <w:tcW w:w="680" w:type="dxa"/>
          </w:tcPr>
          <w:p w14:paraId="1ACB0DB3" w14:textId="77777777" w:rsidR="00B76229" w:rsidRPr="000D51F6" w:rsidRDefault="00B76229" w:rsidP="000D51F6"/>
        </w:tc>
        <w:tc>
          <w:tcPr>
            <w:tcW w:w="6400" w:type="dxa"/>
          </w:tcPr>
          <w:p w14:paraId="7AD95514" w14:textId="77777777" w:rsidR="00B76229" w:rsidRPr="000D51F6" w:rsidRDefault="00B76229" w:rsidP="000D51F6">
            <w:r w:rsidRPr="000D51F6">
              <w:rPr>
                <w:rStyle w:val="kursiv"/>
              </w:rPr>
              <w:t>Tilskudd til helsestasjon og skolehelsetjenesten</w:t>
            </w:r>
          </w:p>
        </w:tc>
        <w:tc>
          <w:tcPr>
            <w:tcW w:w="1820" w:type="dxa"/>
          </w:tcPr>
          <w:p w14:paraId="7EA1E449" w14:textId="77777777" w:rsidR="00B76229" w:rsidRPr="000D51F6" w:rsidRDefault="00B76229" w:rsidP="00F869EB">
            <w:pPr>
              <w:jc w:val="right"/>
            </w:pPr>
            <w:r w:rsidRPr="000D51F6">
              <w:rPr>
                <w:rStyle w:val="kursiv"/>
              </w:rPr>
              <w:t>389 400</w:t>
            </w:r>
          </w:p>
        </w:tc>
      </w:tr>
      <w:tr w:rsidR="00B76229" w:rsidRPr="000D51F6" w14:paraId="6AEDF8F8" w14:textId="77777777" w:rsidTr="00E147EB">
        <w:trPr>
          <w:trHeight w:val="380"/>
        </w:trPr>
        <w:tc>
          <w:tcPr>
            <w:tcW w:w="680" w:type="dxa"/>
          </w:tcPr>
          <w:p w14:paraId="0F3B3B56" w14:textId="77777777" w:rsidR="00B76229" w:rsidRPr="000D51F6" w:rsidRDefault="00B76229" w:rsidP="000D51F6"/>
        </w:tc>
        <w:tc>
          <w:tcPr>
            <w:tcW w:w="680" w:type="dxa"/>
          </w:tcPr>
          <w:p w14:paraId="6E600BEF" w14:textId="77777777" w:rsidR="00B76229" w:rsidRPr="000D51F6" w:rsidRDefault="00B76229" w:rsidP="000D51F6"/>
        </w:tc>
        <w:tc>
          <w:tcPr>
            <w:tcW w:w="6400" w:type="dxa"/>
          </w:tcPr>
          <w:p w14:paraId="75B6CAC7" w14:textId="77777777" w:rsidR="00B76229" w:rsidRPr="000D51F6" w:rsidRDefault="00B76229" w:rsidP="000D51F6">
            <w:r w:rsidRPr="000D51F6">
              <w:rPr>
                <w:rStyle w:val="kursiv"/>
              </w:rPr>
              <w:t>Områdesatsinger i og utenfor Oslo</w:t>
            </w:r>
          </w:p>
        </w:tc>
        <w:tc>
          <w:tcPr>
            <w:tcW w:w="1820" w:type="dxa"/>
          </w:tcPr>
          <w:p w14:paraId="008E3759" w14:textId="77777777" w:rsidR="00B76229" w:rsidRPr="000D51F6" w:rsidRDefault="00B76229" w:rsidP="00F869EB">
            <w:pPr>
              <w:jc w:val="right"/>
            </w:pPr>
            <w:r w:rsidRPr="000D51F6">
              <w:rPr>
                <w:rStyle w:val="kursiv"/>
              </w:rPr>
              <w:t>8 400</w:t>
            </w:r>
          </w:p>
        </w:tc>
      </w:tr>
      <w:tr w:rsidR="00B76229" w:rsidRPr="000D51F6" w14:paraId="47BB60A6" w14:textId="77777777" w:rsidTr="00E147EB">
        <w:trPr>
          <w:trHeight w:val="380"/>
        </w:trPr>
        <w:tc>
          <w:tcPr>
            <w:tcW w:w="680" w:type="dxa"/>
          </w:tcPr>
          <w:p w14:paraId="46751F4E" w14:textId="77777777" w:rsidR="00B76229" w:rsidRPr="000D51F6" w:rsidRDefault="00B76229" w:rsidP="000D51F6"/>
        </w:tc>
        <w:tc>
          <w:tcPr>
            <w:tcW w:w="680" w:type="dxa"/>
          </w:tcPr>
          <w:p w14:paraId="163ED738" w14:textId="77777777" w:rsidR="00B76229" w:rsidRPr="000D51F6" w:rsidRDefault="00B76229" w:rsidP="000D51F6"/>
        </w:tc>
        <w:tc>
          <w:tcPr>
            <w:tcW w:w="6400" w:type="dxa"/>
          </w:tcPr>
          <w:p w14:paraId="03D337B2" w14:textId="77777777" w:rsidR="00B76229" w:rsidRPr="000D51F6" w:rsidRDefault="00B76229" w:rsidP="000D51F6">
            <w:r w:rsidRPr="000D51F6">
              <w:rPr>
                <w:rStyle w:val="kursiv"/>
              </w:rPr>
              <w:t>Frisklivs-, lærings- og mestringstilbud</w:t>
            </w:r>
          </w:p>
        </w:tc>
        <w:tc>
          <w:tcPr>
            <w:tcW w:w="1820" w:type="dxa"/>
          </w:tcPr>
          <w:p w14:paraId="590C4B8E" w14:textId="77777777" w:rsidR="00B76229" w:rsidRPr="000D51F6" w:rsidRDefault="00B76229" w:rsidP="00F869EB">
            <w:pPr>
              <w:jc w:val="right"/>
            </w:pPr>
            <w:r w:rsidRPr="000D51F6">
              <w:rPr>
                <w:rStyle w:val="kursiv"/>
              </w:rPr>
              <w:t>18 200</w:t>
            </w:r>
          </w:p>
        </w:tc>
      </w:tr>
      <w:tr w:rsidR="00B76229" w:rsidRPr="000D51F6" w14:paraId="70ED0EA2" w14:textId="77777777" w:rsidTr="00E147EB">
        <w:trPr>
          <w:trHeight w:val="380"/>
        </w:trPr>
        <w:tc>
          <w:tcPr>
            <w:tcW w:w="680" w:type="dxa"/>
          </w:tcPr>
          <w:p w14:paraId="7A77A6E1" w14:textId="77777777" w:rsidR="00B76229" w:rsidRPr="000D51F6" w:rsidRDefault="00B76229" w:rsidP="000D51F6"/>
        </w:tc>
        <w:tc>
          <w:tcPr>
            <w:tcW w:w="680" w:type="dxa"/>
          </w:tcPr>
          <w:p w14:paraId="5B49F920" w14:textId="77777777" w:rsidR="00B76229" w:rsidRPr="000D51F6" w:rsidRDefault="00B76229" w:rsidP="000D51F6"/>
        </w:tc>
        <w:tc>
          <w:tcPr>
            <w:tcW w:w="6400" w:type="dxa"/>
          </w:tcPr>
          <w:p w14:paraId="3FE73656" w14:textId="77777777" w:rsidR="00B76229" w:rsidRPr="000D51F6" w:rsidRDefault="00B76229" w:rsidP="000D51F6">
            <w:r w:rsidRPr="000D51F6">
              <w:rPr>
                <w:rStyle w:val="kursiv"/>
              </w:rPr>
              <w:t>Rehabiliteringsformål</w:t>
            </w:r>
          </w:p>
        </w:tc>
        <w:tc>
          <w:tcPr>
            <w:tcW w:w="1820" w:type="dxa"/>
          </w:tcPr>
          <w:p w14:paraId="241C68CC" w14:textId="77777777" w:rsidR="00B76229" w:rsidRPr="000D51F6" w:rsidRDefault="00B76229" w:rsidP="00F869EB">
            <w:pPr>
              <w:jc w:val="right"/>
            </w:pPr>
            <w:r w:rsidRPr="000D51F6">
              <w:rPr>
                <w:rStyle w:val="kursiv"/>
              </w:rPr>
              <w:t>4 961</w:t>
            </w:r>
          </w:p>
        </w:tc>
      </w:tr>
      <w:tr w:rsidR="00B76229" w:rsidRPr="000D51F6" w14:paraId="46575990" w14:textId="77777777" w:rsidTr="00E147EB">
        <w:trPr>
          <w:trHeight w:val="380"/>
        </w:trPr>
        <w:tc>
          <w:tcPr>
            <w:tcW w:w="680" w:type="dxa"/>
          </w:tcPr>
          <w:p w14:paraId="5157435A" w14:textId="77777777" w:rsidR="00B76229" w:rsidRPr="000D51F6" w:rsidRDefault="00B76229" w:rsidP="000D51F6"/>
        </w:tc>
        <w:tc>
          <w:tcPr>
            <w:tcW w:w="680" w:type="dxa"/>
          </w:tcPr>
          <w:p w14:paraId="1BBFC01E" w14:textId="77777777" w:rsidR="00B76229" w:rsidRPr="000D51F6" w:rsidRDefault="00B76229" w:rsidP="000D51F6">
            <w:r w:rsidRPr="000D51F6">
              <w:t>61</w:t>
            </w:r>
          </w:p>
        </w:tc>
        <w:tc>
          <w:tcPr>
            <w:tcW w:w="6400" w:type="dxa"/>
          </w:tcPr>
          <w:p w14:paraId="263A125F" w14:textId="77777777" w:rsidR="00B76229" w:rsidRPr="000D51F6" w:rsidRDefault="00B76229" w:rsidP="000D51F6">
            <w:r w:rsidRPr="000D51F6">
              <w:t>Fengselshelsetjeneste</w:t>
            </w:r>
          </w:p>
        </w:tc>
        <w:tc>
          <w:tcPr>
            <w:tcW w:w="1820" w:type="dxa"/>
          </w:tcPr>
          <w:p w14:paraId="1CDF8754" w14:textId="77777777" w:rsidR="00B76229" w:rsidRPr="000D51F6" w:rsidRDefault="00B76229" w:rsidP="00F869EB">
            <w:pPr>
              <w:jc w:val="right"/>
            </w:pPr>
            <w:r w:rsidRPr="000D51F6">
              <w:t>188 963</w:t>
            </w:r>
          </w:p>
        </w:tc>
      </w:tr>
      <w:tr w:rsidR="00B76229" w:rsidRPr="000D51F6" w14:paraId="21A21D73" w14:textId="77777777" w:rsidTr="00E147EB">
        <w:trPr>
          <w:trHeight w:val="640"/>
        </w:trPr>
        <w:tc>
          <w:tcPr>
            <w:tcW w:w="680" w:type="dxa"/>
          </w:tcPr>
          <w:p w14:paraId="2013BE0F" w14:textId="77777777" w:rsidR="00B76229" w:rsidRPr="000D51F6" w:rsidRDefault="00B76229" w:rsidP="000D51F6"/>
        </w:tc>
        <w:tc>
          <w:tcPr>
            <w:tcW w:w="680" w:type="dxa"/>
          </w:tcPr>
          <w:p w14:paraId="306F09A3" w14:textId="77777777" w:rsidR="00B76229" w:rsidRPr="000D51F6" w:rsidRDefault="00B76229" w:rsidP="000D51F6"/>
        </w:tc>
        <w:tc>
          <w:tcPr>
            <w:tcW w:w="6400" w:type="dxa"/>
          </w:tcPr>
          <w:p w14:paraId="2ED170EE" w14:textId="77777777" w:rsidR="00B76229" w:rsidRPr="000D51F6" w:rsidRDefault="00B76229" w:rsidP="000D51F6">
            <w:r w:rsidRPr="000D51F6">
              <w:rPr>
                <w:rStyle w:val="kursiv"/>
              </w:rPr>
              <w:t>Tilskudd til helse- og omsorgstjenester og tannhelsetjenester til innsatte i fengsler</w:t>
            </w:r>
          </w:p>
        </w:tc>
        <w:tc>
          <w:tcPr>
            <w:tcW w:w="1820" w:type="dxa"/>
          </w:tcPr>
          <w:p w14:paraId="33E63593" w14:textId="77777777" w:rsidR="00B76229" w:rsidRPr="000D51F6" w:rsidRDefault="00B76229" w:rsidP="00F869EB">
            <w:pPr>
              <w:jc w:val="right"/>
            </w:pPr>
            <w:r w:rsidRPr="000D51F6">
              <w:rPr>
                <w:rStyle w:val="kursiv"/>
              </w:rPr>
              <w:t>184 400</w:t>
            </w:r>
          </w:p>
        </w:tc>
      </w:tr>
      <w:tr w:rsidR="00B76229" w:rsidRPr="000D51F6" w14:paraId="7C2E7676" w14:textId="77777777" w:rsidTr="00E147EB">
        <w:trPr>
          <w:trHeight w:val="380"/>
        </w:trPr>
        <w:tc>
          <w:tcPr>
            <w:tcW w:w="680" w:type="dxa"/>
          </w:tcPr>
          <w:p w14:paraId="63507E78" w14:textId="77777777" w:rsidR="00B76229" w:rsidRPr="000D51F6" w:rsidRDefault="00B76229" w:rsidP="000D51F6"/>
        </w:tc>
        <w:tc>
          <w:tcPr>
            <w:tcW w:w="680" w:type="dxa"/>
          </w:tcPr>
          <w:p w14:paraId="2210BC8E" w14:textId="77777777" w:rsidR="00B76229" w:rsidRPr="000D51F6" w:rsidRDefault="00B76229" w:rsidP="000D51F6"/>
        </w:tc>
        <w:tc>
          <w:tcPr>
            <w:tcW w:w="6400" w:type="dxa"/>
          </w:tcPr>
          <w:p w14:paraId="771E49D5" w14:textId="77777777" w:rsidR="00B76229" w:rsidRPr="000D51F6" w:rsidRDefault="00B76229" w:rsidP="000D51F6">
            <w:r w:rsidRPr="000D51F6">
              <w:rPr>
                <w:rStyle w:val="kursiv"/>
              </w:rPr>
              <w:t>Narkotikaprogram med domstolskontroll (ND)</w:t>
            </w:r>
          </w:p>
        </w:tc>
        <w:tc>
          <w:tcPr>
            <w:tcW w:w="1820" w:type="dxa"/>
          </w:tcPr>
          <w:p w14:paraId="60035DB3" w14:textId="77777777" w:rsidR="00B76229" w:rsidRPr="000D51F6" w:rsidRDefault="00B76229" w:rsidP="00F869EB">
            <w:pPr>
              <w:jc w:val="right"/>
            </w:pPr>
            <w:r w:rsidRPr="000D51F6">
              <w:rPr>
                <w:rStyle w:val="kursiv"/>
              </w:rPr>
              <w:t>4 500</w:t>
            </w:r>
          </w:p>
        </w:tc>
      </w:tr>
      <w:tr w:rsidR="00B76229" w:rsidRPr="000D51F6" w14:paraId="379CD330" w14:textId="77777777" w:rsidTr="00E147EB">
        <w:trPr>
          <w:trHeight w:val="380"/>
        </w:trPr>
        <w:tc>
          <w:tcPr>
            <w:tcW w:w="680" w:type="dxa"/>
          </w:tcPr>
          <w:p w14:paraId="1D83964A" w14:textId="77777777" w:rsidR="00B76229" w:rsidRPr="000D51F6" w:rsidRDefault="00B76229" w:rsidP="000D51F6"/>
        </w:tc>
        <w:tc>
          <w:tcPr>
            <w:tcW w:w="680" w:type="dxa"/>
          </w:tcPr>
          <w:p w14:paraId="5C294D74" w14:textId="77777777" w:rsidR="00B76229" w:rsidRPr="000D51F6" w:rsidRDefault="00B76229" w:rsidP="000D51F6">
            <w:r w:rsidRPr="000D51F6">
              <w:t>63</w:t>
            </w:r>
          </w:p>
        </w:tc>
        <w:tc>
          <w:tcPr>
            <w:tcW w:w="6400" w:type="dxa"/>
          </w:tcPr>
          <w:p w14:paraId="378D3A4D" w14:textId="77777777" w:rsidR="00B76229" w:rsidRPr="000D51F6" w:rsidRDefault="00B76229" w:rsidP="000D51F6">
            <w:r w:rsidRPr="000D51F6">
              <w:t>Allmennlegetjenester</w:t>
            </w:r>
          </w:p>
        </w:tc>
        <w:tc>
          <w:tcPr>
            <w:tcW w:w="1820" w:type="dxa"/>
          </w:tcPr>
          <w:p w14:paraId="400269AC" w14:textId="77777777" w:rsidR="00B76229" w:rsidRPr="000D51F6" w:rsidRDefault="00B76229" w:rsidP="00F869EB">
            <w:pPr>
              <w:jc w:val="right"/>
            </w:pPr>
            <w:r w:rsidRPr="000D51F6">
              <w:t>854 787</w:t>
            </w:r>
          </w:p>
        </w:tc>
      </w:tr>
      <w:tr w:rsidR="00B76229" w:rsidRPr="000D51F6" w14:paraId="7DB7F088" w14:textId="77777777" w:rsidTr="00E147EB">
        <w:trPr>
          <w:trHeight w:val="380"/>
        </w:trPr>
        <w:tc>
          <w:tcPr>
            <w:tcW w:w="680" w:type="dxa"/>
          </w:tcPr>
          <w:p w14:paraId="165E9AE7" w14:textId="77777777" w:rsidR="00B76229" w:rsidRPr="000D51F6" w:rsidRDefault="00B76229" w:rsidP="000D51F6"/>
        </w:tc>
        <w:tc>
          <w:tcPr>
            <w:tcW w:w="680" w:type="dxa"/>
          </w:tcPr>
          <w:p w14:paraId="466947D0" w14:textId="77777777" w:rsidR="00B76229" w:rsidRPr="000D51F6" w:rsidRDefault="00B76229" w:rsidP="000D51F6"/>
        </w:tc>
        <w:tc>
          <w:tcPr>
            <w:tcW w:w="6400" w:type="dxa"/>
          </w:tcPr>
          <w:p w14:paraId="4FF4E3BB" w14:textId="77777777" w:rsidR="00B76229" w:rsidRPr="000D51F6" w:rsidRDefault="00B76229" w:rsidP="000D51F6">
            <w:r w:rsidRPr="000D51F6">
              <w:rPr>
                <w:rStyle w:val="kursiv"/>
              </w:rPr>
              <w:t>Testing ved grenseoverganger</w:t>
            </w:r>
          </w:p>
        </w:tc>
        <w:tc>
          <w:tcPr>
            <w:tcW w:w="1820" w:type="dxa"/>
          </w:tcPr>
          <w:p w14:paraId="00D16FBA" w14:textId="77777777" w:rsidR="00B76229" w:rsidRPr="000D51F6" w:rsidRDefault="00B76229" w:rsidP="00F869EB">
            <w:pPr>
              <w:jc w:val="right"/>
            </w:pPr>
            <w:r w:rsidRPr="000D51F6">
              <w:rPr>
                <w:rStyle w:val="kursiv"/>
              </w:rPr>
              <w:t>556 000</w:t>
            </w:r>
          </w:p>
        </w:tc>
      </w:tr>
      <w:tr w:rsidR="00B76229" w:rsidRPr="000D51F6" w14:paraId="498F540F" w14:textId="77777777" w:rsidTr="00E147EB">
        <w:trPr>
          <w:trHeight w:val="380"/>
        </w:trPr>
        <w:tc>
          <w:tcPr>
            <w:tcW w:w="680" w:type="dxa"/>
          </w:tcPr>
          <w:p w14:paraId="149399EE" w14:textId="77777777" w:rsidR="00B76229" w:rsidRPr="000D51F6" w:rsidRDefault="00B76229" w:rsidP="000D51F6"/>
        </w:tc>
        <w:tc>
          <w:tcPr>
            <w:tcW w:w="680" w:type="dxa"/>
          </w:tcPr>
          <w:p w14:paraId="7D84FC86" w14:textId="77777777" w:rsidR="00B76229" w:rsidRPr="000D51F6" w:rsidRDefault="00B76229" w:rsidP="000D51F6"/>
        </w:tc>
        <w:tc>
          <w:tcPr>
            <w:tcW w:w="6400" w:type="dxa"/>
          </w:tcPr>
          <w:p w14:paraId="71D8A24E" w14:textId="77777777" w:rsidR="00B76229" w:rsidRPr="000D51F6" w:rsidRDefault="00B76229" w:rsidP="000D51F6">
            <w:r w:rsidRPr="000D51F6">
              <w:rPr>
                <w:rStyle w:val="kursiv"/>
              </w:rPr>
              <w:t>Alis-avtaler</w:t>
            </w:r>
          </w:p>
        </w:tc>
        <w:tc>
          <w:tcPr>
            <w:tcW w:w="1820" w:type="dxa"/>
          </w:tcPr>
          <w:p w14:paraId="1ED76D78" w14:textId="77777777" w:rsidR="00B76229" w:rsidRPr="000D51F6" w:rsidRDefault="00B76229" w:rsidP="00F869EB">
            <w:pPr>
              <w:jc w:val="right"/>
            </w:pPr>
            <w:r w:rsidRPr="000D51F6">
              <w:rPr>
                <w:rStyle w:val="kursiv"/>
              </w:rPr>
              <w:t>102 000</w:t>
            </w:r>
          </w:p>
        </w:tc>
      </w:tr>
      <w:tr w:rsidR="00B76229" w:rsidRPr="000D51F6" w14:paraId="7E14B6B2" w14:textId="77777777" w:rsidTr="00E147EB">
        <w:trPr>
          <w:trHeight w:val="380"/>
        </w:trPr>
        <w:tc>
          <w:tcPr>
            <w:tcW w:w="680" w:type="dxa"/>
          </w:tcPr>
          <w:p w14:paraId="1A989785" w14:textId="77777777" w:rsidR="00B76229" w:rsidRPr="000D51F6" w:rsidRDefault="00B76229" w:rsidP="000D51F6"/>
        </w:tc>
        <w:tc>
          <w:tcPr>
            <w:tcW w:w="680" w:type="dxa"/>
          </w:tcPr>
          <w:p w14:paraId="6AF99B83" w14:textId="77777777" w:rsidR="00B76229" w:rsidRPr="000D51F6" w:rsidRDefault="00B76229" w:rsidP="000D51F6"/>
        </w:tc>
        <w:tc>
          <w:tcPr>
            <w:tcW w:w="6400" w:type="dxa"/>
          </w:tcPr>
          <w:p w14:paraId="04CFD466" w14:textId="77777777" w:rsidR="00B76229" w:rsidRPr="000D51F6" w:rsidRDefault="00B76229" w:rsidP="000D51F6">
            <w:r w:rsidRPr="000D51F6">
              <w:rPr>
                <w:rStyle w:val="kursiv"/>
              </w:rPr>
              <w:t>Pilot primærhelseteam</w:t>
            </w:r>
          </w:p>
        </w:tc>
        <w:tc>
          <w:tcPr>
            <w:tcW w:w="1820" w:type="dxa"/>
          </w:tcPr>
          <w:p w14:paraId="3413FE6F" w14:textId="77777777" w:rsidR="00B76229" w:rsidRPr="000D51F6" w:rsidRDefault="00B76229" w:rsidP="00F869EB">
            <w:pPr>
              <w:jc w:val="right"/>
            </w:pPr>
            <w:r w:rsidRPr="000D51F6">
              <w:rPr>
                <w:rStyle w:val="kursiv"/>
              </w:rPr>
              <w:t>51 900</w:t>
            </w:r>
          </w:p>
        </w:tc>
      </w:tr>
      <w:tr w:rsidR="00B76229" w:rsidRPr="000D51F6" w14:paraId="242E2B2B" w14:textId="77777777" w:rsidTr="00E147EB">
        <w:trPr>
          <w:trHeight w:val="380"/>
        </w:trPr>
        <w:tc>
          <w:tcPr>
            <w:tcW w:w="680" w:type="dxa"/>
          </w:tcPr>
          <w:p w14:paraId="7BB1CAB7" w14:textId="77777777" w:rsidR="00B76229" w:rsidRPr="000D51F6" w:rsidRDefault="00B76229" w:rsidP="000D51F6"/>
        </w:tc>
        <w:tc>
          <w:tcPr>
            <w:tcW w:w="680" w:type="dxa"/>
          </w:tcPr>
          <w:p w14:paraId="6EBAB8A7" w14:textId="77777777" w:rsidR="00B76229" w:rsidRPr="000D51F6" w:rsidRDefault="00B76229" w:rsidP="000D51F6"/>
        </w:tc>
        <w:tc>
          <w:tcPr>
            <w:tcW w:w="6400" w:type="dxa"/>
          </w:tcPr>
          <w:p w14:paraId="0C4AC759" w14:textId="77777777" w:rsidR="00B76229" w:rsidRPr="000D51F6" w:rsidRDefault="00B76229" w:rsidP="000D51F6">
            <w:r w:rsidRPr="000D51F6">
              <w:rPr>
                <w:rStyle w:val="kursiv"/>
              </w:rPr>
              <w:t>Digital hjemmeoppfølging</w:t>
            </w:r>
          </w:p>
        </w:tc>
        <w:tc>
          <w:tcPr>
            <w:tcW w:w="1820" w:type="dxa"/>
          </w:tcPr>
          <w:p w14:paraId="2BCE4B5E" w14:textId="77777777" w:rsidR="00B76229" w:rsidRPr="000D51F6" w:rsidRDefault="00B76229" w:rsidP="00F869EB">
            <w:pPr>
              <w:jc w:val="right"/>
            </w:pPr>
            <w:r w:rsidRPr="000D51F6">
              <w:rPr>
                <w:rStyle w:val="kursiv"/>
              </w:rPr>
              <w:t>12 000</w:t>
            </w:r>
          </w:p>
        </w:tc>
      </w:tr>
      <w:tr w:rsidR="00B76229" w:rsidRPr="000D51F6" w14:paraId="0735ED01" w14:textId="77777777" w:rsidTr="00E147EB">
        <w:trPr>
          <w:trHeight w:val="380"/>
        </w:trPr>
        <w:tc>
          <w:tcPr>
            <w:tcW w:w="680" w:type="dxa"/>
          </w:tcPr>
          <w:p w14:paraId="1A3AD82E" w14:textId="77777777" w:rsidR="00B76229" w:rsidRPr="000D51F6" w:rsidRDefault="00B76229" w:rsidP="000D51F6"/>
        </w:tc>
        <w:tc>
          <w:tcPr>
            <w:tcW w:w="680" w:type="dxa"/>
          </w:tcPr>
          <w:p w14:paraId="5E842218" w14:textId="77777777" w:rsidR="00B76229" w:rsidRPr="000D51F6" w:rsidRDefault="00B76229" w:rsidP="000D51F6"/>
        </w:tc>
        <w:tc>
          <w:tcPr>
            <w:tcW w:w="6400" w:type="dxa"/>
          </w:tcPr>
          <w:p w14:paraId="0E1CD434" w14:textId="77777777" w:rsidR="00B76229" w:rsidRPr="000D51F6" w:rsidRDefault="00B76229" w:rsidP="000D51F6">
            <w:r w:rsidRPr="000D51F6">
              <w:rPr>
                <w:rStyle w:val="kursiv"/>
              </w:rPr>
              <w:t>Pilot oppfølgingsteam</w:t>
            </w:r>
          </w:p>
        </w:tc>
        <w:tc>
          <w:tcPr>
            <w:tcW w:w="1820" w:type="dxa"/>
          </w:tcPr>
          <w:p w14:paraId="03058E6F" w14:textId="77777777" w:rsidR="00B76229" w:rsidRPr="000D51F6" w:rsidRDefault="00B76229" w:rsidP="00F869EB">
            <w:pPr>
              <w:jc w:val="right"/>
            </w:pPr>
            <w:r w:rsidRPr="000D51F6">
              <w:rPr>
                <w:rStyle w:val="kursiv"/>
              </w:rPr>
              <w:t>8 500</w:t>
            </w:r>
          </w:p>
        </w:tc>
      </w:tr>
      <w:tr w:rsidR="00B76229" w:rsidRPr="000D51F6" w14:paraId="76EC38CE" w14:textId="77777777" w:rsidTr="00E147EB">
        <w:trPr>
          <w:trHeight w:val="380"/>
        </w:trPr>
        <w:tc>
          <w:tcPr>
            <w:tcW w:w="680" w:type="dxa"/>
          </w:tcPr>
          <w:p w14:paraId="3AD1E714" w14:textId="77777777" w:rsidR="00B76229" w:rsidRPr="000D51F6" w:rsidRDefault="00B76229" w:rsidP="000D51F6"/>
        </w:tc>
        <w:tc>
          <w:tcPr>
            <w:tcW w:w="680" w:type="dxa"/>
          </w:tcPr>
          <w:p w14:paraId="219ABF14" w14:textId="77777777" w:rsidR="00B76229" w:rsidRPr="000D51F6" w:rsidRDefault="00B76229" w:rsidP="000D51F6"/>
        </w:tc>
        <w:tc>
          <w:tcPr>
            <w:tcW w:w="6400" w:type="dxa"/>
          </w:tcPr>
          <w:p w14:paraId="48A11E22" w14:textId="77777777" w:rsidR="00B76229" w:rsidRPr="000D51F6" w:rsidRDefault="00B76229" w:rsidP="000D51F6">
            <w:r w:rsidRPr="000D51F6">
              <w:rPr>
                <w:rStyle w:val="kursiv"/>
              </w:rPr>
              <w:t>Spesialistutdanning i allmennmedisin</w:t>
            </w:r>
          </w:p>
        </w:tc>
        <w:tc>
          <w:tcPr>
            <w:tcW w:w="1820" w:type="dxa"/>
          </w:tcPr>
          <w:p w14:paraId="680DDD35" w14:textId="77777777" w:rsidR="00B76229" w:rsidRPr="000D51F6" w:rsidRDefault="00B76229" w:rsidP="00F869EB">
            <w:pPr>
              <w:jc w:val="right"/>
            </w:pPr>
            <w:r w:rsidRPr="000D51F6">
              <w:rPr>
                <w:rStyle w:val="kursiv"/>
              </w:rPr>
              <w:t>63 600</w:t>
            </w:r>
          </w:p>
        </w:tc>
      </w:tr>
      <w:tr w:rsidR="00B76229" w:rsidRPr="000D51F6" w14:paraId="28B83F62" w14:textId="77777777" w:rsidTr="00E147EB">
        <w:trPr>
          <w:trHeight w:val="380"/>
        </w:trPr>
        <w:tc>
          <w:tcPr>
            <w:tcW w:w="680" w:type="dxa"/>
          </w:tcPr>
          <w:p w14:paraId="5F4C2F05" w14:textId="77777777" w:rsidR="00B76229" w:rsidRPr="000D51F6" w:rsidRDefault="00B76229" w:rsidP="000D51F6"/>
        </w:tc>
        <w:tc>
          <w:tcPr>
            <w:tcW w:w="680" w:type="dxa"/>
          </w:tcPr>
          <w:p w14:paraId="08B4BA25" w14:textId="77777777" w:rsidR="00B76229" w:rsidRPr="000D51F6" w:rsidRDefault="00B76229" w:rsidP="000D51F6"/>
        </w:tc>
        <w:tc>
          <w:tcPr>
            <w:tcW w:w="6400" w:type="dxa"/>
          </w:tcPr>
          <w:p w14:paraId="1855E36D" w14:textId="77777777" w:rsidR="00B76229" w:rsidRPr="000D51F6" w:rsidRDefault="00B76229" w:rsidP="000D51F6">
            <w:r w:rsidRPr="000D51F6">
              <w:rPr>
                <w:rStyle w:val="kursiv"/>
              </w:rPr>
              <w:t>Lønnstilskudd avansert klinisk sykepleie</w:t>
            </w:r>
          </w:p>
        </w:tc>
        <w:tc>
          <w:tcPr>
            <w:tcW w:w="1820" w:type="dxa"/>
          </w:tcPr>
          <w:p w14:paraId="3202991A" w14:textId="77777777" w:rsidR="00B76229" w:rsidRPr="000D51F6" w:rsidRDefault="00B76229" w:rsidP="00F869EB">
            <w:pPr>
              <w:jc w:val="right"/>
            </w:pPr>
            <w:r w:rsidRPr="000D51F6">
              <w:rPr>
                <w:rStyle w:val="kursiv"/>
              </w:rPr>
              <w:t>10 000</w:t>
            </w:r>
          </w:p>
        </w:tc>
      </w:tr>
      <w:tr w:rsidR="00B76229" w:rsidRPr="000D51F6" w14:paraId="5912ADB0" w14:textId="77777777" w:rsidTr="00E147EB">
        <w:trPr>
          <w:trHeight w:val="380"/>
        </w:trPr>
        <w:tc>
          <w:tcPr>
            <w:tcW w:w="680" w:type="dxa"/>
          </w:tcPr>
          <w:p w14:paraId="3F644A46" w14:textId="77777777" w:rsidR="00B76229" w:rsidRPr="000D51F6" w:rsidRDefault="00B76229" w:rsidP="000D51F6"/>
        </w:tc>
        <w:tc>
          <w:tcPr>
            <w:tcW w:w="680" w:type="dxa"/>
          </w:tcPr>
          <w:p w14:paraId="058237B3" w14:textId="77777777" w:rsidR="00B76229" w:rsidRPr="000D51F6" w:rsidRDefault="00B76229" w:rsidP="000D51F6"/>
        </w:tc>
        <w:tc>
          <w:tcPr>
            <w:tcW w:w="6400" w:type="dxa"/>
          </w:tcPr>
          <w:p w14:paraId="6F9F8074" w14:textId="77777777" w:rsidR="00B76229" w:rsidRPr="000D51F6" w:rsidRDefault="00B76229" w:rsidP="000D51F6">
            <w:r w:rsidRPr="000D51F6">
              <w:rPr>
                <w:rStyle w:val="kursiv"/>
              </w:rPr>
              <w:t xml:space="preserve">Legevakt – oppfølging av akuttmedisinforskriften </w:t>
            </w:r>
          </w:p>
        </w:tc>
        <w:tc>
          <w:tcPr>
            <w:tcW w:w="1820" w:type="dxa"/>
          </w:tcPr>
          <w:p w14:paraId="550FC558" w14:textId="77777777" w:rsidR="00B76229" w:rsidRPr="000D51F6" w:rsidRDefault="00B76229" w:rsidP="00F869EB">
            <w:pPr>
              <w:jc w:val="right"/>
            </w:pPr>
            <w:r w:rsidRPr="000D51F6">
              <w:rPr>
                <w:rStyle w:val="kursiv"/>
              </w:rPr>
              <w:t>8 000</w:t>
            </w:r>
          </w:p>
        </w:tc>
      </w:tr>
      <w:tr w:rsidR="00B76229" w:rsidRPr="000D51F6" w14:paraId="09A12711" w14:textId="77777777" w:rsidTr="00E147EB">
        <w:trPr>
          <w:trHeight w:val="380"/>
        </w:trPr>
        <w:tc>
          <w:tcPr>
            <w:tcW w:w="680" w:type="dxa"/>
          </w:tcPr>
          <w:p w14:paraId="3C9E2848" w14:textId="77777777" w:rsidR="00B76229" w:rsidRPr="000D51F6" w:rsidRDefault="00B76229" w:rsidP="000D51F6"/>
        </w:tc>
        <w:tc>
          <w:tcPr>
            <w:tcW w:w="680" w:type="dxa"/>
          </w:tcPr>
          <w:p w14:paraId="1A7C28DA" w14:textId="77777777" w:rsidR="00B76229" w:rsidRPr="000D51F6" w:rsidRDefault="00B76229" w:rsidP="000D51F6"/>
        </w:tc>
        <w:tc>
          <w:tcPr>
            <w:tcW w:w="6400" w:type="dxa"/>
          </w:tcPr>
          <w:p w14:paraId="2837ECBE" w14:textId="77777777" w:rsidR="00B76229" w:rsidRPr="000D51F6" w:rsidRDefault="00B76229" w:rsidP="000D51F6">
            <w:r w:rsidRPr="000D51F6">
              <w:rPr>
                <w:rStyle w:val="kursiv"/>
              </w:rPr>
              <w:t xml:space="preserve">Legevakt – pilotprosjekt </w:t>
            </w:r>
          </w:p>
        </w:tc>
        <w:tc>
          <w:tcPr>
            <w:tcW w:w="1820" w:type="dxa"/>
          </w:tcPr>
          <w:p w14:paraId="0481FBAF" w14:textId="77777777" w:rsidR="00B76229" w:rsidRPr="000D51F6" w:rsidRDefault="00B76229" w:rsidP="00F869EB">
            <w:pPr>
              <w:jc w:val="right"/>
            </w:pPr>
            <w:r w:rsidRPr="000D51F6">
              <w:rPr>
                <w:rStyle w:val="kursiv"/>
              </w:rPr>
              <w:t>11 000</w:t>
            </w:r>
          </w:p>
        </w:tc>
      </w:tr>
      <w:tr w:rsidR="00B76229" w:rsidRPr="000D51F6" w14:paraId="08AAE44A" w14:textId="77777777" w:rsidTr="00E147EB">
        <w:trPr>
          <w:trHeight w:val="380"/>
        </w:trPr>
        <w:tc>
          <w:tcPr>
            <w:tcW w:w="680" w:type="dxa"/>
          </w:tcPr>
          <w:p w14:paraId="06647D63" w14:textId="77777777" w:rsidR="00B76229" w:rsidRPr="000D51F6" w:rsidRDefault="00B76229" w:rsidP="000D51F6"/>
        </w:tc>
        <w:tc>
          <w:tcPr>
            <w:tcW w:w="680" w:type="dxa"/>
          </w:tcPr>
          <w:p w14:paraId="582AFA02" w14:textId="77777777" w:rsidR="00B76229" w:rsidRPr="000D51F6" w:rsidRDefault="00B76229" w:rsidP="000D51F6"/>
        </w:tc>
        <w:tc>
          <w:tcPr>
            <w:tcW w:w="6400" w:type="dxa"/>
          </w:tcPr>
          <w:p w14:paraId="03C5FDAA" w14:textId="77777777" w:rsidR="00B76229" w:rsidRPr="000D51F6" w:rsidRDefault="00B76229" w:rsidP="000D51F6">
            <w:r w:rsidRPr="000D51F6">
              <w:rPr>
                <w:rStyle w:val="kursiv"/>
              </w:rPr>
              <w:t xml:space="preserve">Alis-kontor </w:t>
            </w:r>
          </w:p>
        </w:tc>
        <w:tc>
          <w:tcPr>
            <w:tcW w:w="1820" w:type="dxa"/>
          </w:tcPr>
          <w:p w14:paraId="5DA11B8D" w14:textId="77777777" w:rsidR="00B76229" w:rsidRPr="000D51F6" w:rsidRDefault="00B76229" w:rsidP="00F869EB">
            <w:pPr>
              <w:jc w:val="right"/>
            </w:pPr>
            <w:r w:rsidRPr="000D51F6">
              <w:rPr>
                <w:rStyle w:val="kursiv"/>
              </w:rPr>
              <w:t>20 000</w:t>
            </w:r>
          </w:p>
        </w:tc>
      </w:tr>
      <w:tr w:rsidR="00B76229" w:rsidRPr="000D51F6" w14:paraId="328C3F13" w14:textId="77777777" w:rsidTr="00E147EB">
        <w:trPr>
          <w:trHeight w:val="380"/>
        </w:trPr>
        <w:tc>
          <w:tcPr>
            <w:tcW w:w="680" w:type="dxa"/>
          </w:tcPr>
          <w:p w14:paraId="1F04AC39" w14:textId="77777777" w:rsidR="00B76229" w:rsidRPr="000D51F6" w:rsidRDefault="00B76229" w:rsidP="000D51F6">
            <w:r w:rsidRPr="000D51F6">
              <w:t>765</w:t>
            </w:r>
          </w:p>
        </w:tc>
        <w:tc>
          <w:tcPr>
            <w:tcW w:w="680" w:type="dxa"/>
          </w:tcPr>
          <w:p w14:paraId="114FC92C" w14:textId="77777777" w:rsidR="00B76229" w:rsidRPr="000D51F6" w:rsidRDefault="00B76229" w:rsidP="000D51F6"/>
        </w:tc>
        <w:tc>
          <w:tcPr>
            <w:tcW w:w="6400" w:type="dxa"/>
          </w:tcPr>
          <w:p w14:paraId="3CE554E2" w14:textId="77777777" w:rsidR="00B76229" w:rsidRPr="000D51F6" w:rsidRDefault="00B76229" w:rsidP="000D51F6">
            <w:r w:rsidRPr="000D51F6">
              <w:t>Psykisk helse, rus og vold</w:t>
            </w:r>
          </w:p>
        </w:tc>
        <w:tc>
          <w:tcPr>
            <w:tcW w:w="1820" w:type="dxa"/>
          </w:tcPr>
          <w:p w14:paraId="44F628E9" w14:textId="77777777" w:rsidR="00B76229" w:rsidRPr="000D51F6" w:rsidRDefault="00B76229" w:rsidP="00F869EB">
            <w:pPr>
              <w:jc w:val="right"/>
            </w:pPr>
          </w:p>
        </w:tc>
      </w:tr>
      <w:tr w:rsidR="00B76229" w:rsidRPr="000D51F6" w14:paraId="0A33EB7F" w14:textId="77777777" w:rsidTr="00E147EB">
        <w:trPr>
          <w:trHeight w:val="380"/>
        </w:trPr>
        <w:tc>
          <w:tcPr>
            <w:tcW w:w="680" w:type="dxa"/>
          </w:tcPr>
          <w:p w14:paraId="495C79DE" w14:textId="77777777" w:rsidR="00B76229" w:rsidRPr="000D51F6" w:rsidRDefault="00B76229" w:rsidP="000D51F6"/>
        </w:tc>
        <w:tc>
          <w:tcPr>
            <w:tcW w:w="680" w:type="dxa"/>
          </w:tcPr>
          <w:p w14:paraId="7BBC1BCD" w14:textId="77777777" w:rsidR="00B76229" w:rsidRPr="000D51F6" w:rsidRDefault="00B76229" w:rsidP="000D51F6">
            <w:r w:rsidRPr="000D51F6">
              <w:t>60</w:t>
            </w:r>
          </w:p>
        </w:tc>
        <w:tc>
          <w:tcPr>
            <w:tcW w:w="6400" w:type="dxa"/>
          </w:tcPr>
          <w:p w14:paraId="7A8385B9" w14:textId="77777777" w:rsidR="00B76229" w:rsidRPr="000D51F6" w:rsidRDefault="00B76229" w:rsidP="000D51F6">
            <w:r w:rsidRPr="000D51F6">
              <w:t>Kommunale tjenester</w:t>
            </w:r>
          </w:p>
        </w:tc>
        <w:tc>
          <w:tcPr>
            <w:tcW w:w="1820" w:type="dxa"/>
          </w:tcPr>
          <w:p w14:paraId="22AE0CF6" w14:textId="77777777" w:rsidR="00B76229" w:rsidRPr="000D51F6" w:rsidRDefault="00B76229" w:rsidP="00F869EB">
            <w:pPr>
              <w:jc w:val="right"/>
            </w:pPr>
            <w:r w:rsidRPr="000D51F6">
              <w:t>230 507</w:t>
            </w:r>
          </w:p>
        </w:tc>
      </w:tr>
      <w:tr w:rsidR="00B76229" w:rsidRPr="000D51F6" w14:paraId="2CFC24A9" w14:textId="77777777" w:rsidTr="00E147EB">
        <w:trPr>
          <w:trHeight w:val="380"/>
        </w:trPr>
        <w:tc>
          <w:tcPr>
            <w:tcW w:w="680" w:type="dxa"/>
          </w:tcPr>
          <w:p w14:paraId="04DE2E79" w14:textId="77777777" w:rsidR="00B76229" w:rsidRPr="000D51F6" w:rsidRDefault="00B76229" w:rsidP="000D51F6"/>
        </w:tc>
        <w:tc>
          <w:tcPr>
            <w:tcW w:w="680" w:type="dxa"/>
          </w:tcPr>
          <w:p w14:paraId="5AA9886F" w14:textId="77777777" w:rsidR="00B76229" w:rsidRPr="000D51F6" w:rsidRDefault="00B76229" w:rsidP="000D51F6"/>
        </w:tc>
        <w:tc>
          <w:tcPr>
            <w:tcW w:w="6400" w:type="dxa"/>
          </w:tcPr>
          <w:p w14:paraId="34E3F82C" w14:textId="77777777" w:rsidR="00B76229" w:rsidRPr="000D51F6" w:rsidRDefault="00B76229" w:rsidP="000D51F6">
            <w:r w:rsidRPr="000D51F6">
              <w:rPr>
                <w:rStyle w:val="kursiv"/>
              </w:rPr>
              <w:t>Rask psykisk helsehjelp</w:t>
            </w:r>
          </w:p>
        </w:tc>
        <w:tc>
          <w:tcPr>
            <w:tcW w:w="1820" w:type="dxa"/>
          </w:tcPr>
          <w:p w14:paraId="28B46E67" w14:textId="77777777" w:rsidR="00B76229" w:rsidRPr="000D51F6" w:rsidRDefault="00B76229" w:rsidP="00F869EB">
            <w:pPr>
              <w:jc w:val="right"/>
            </w:pPr>
            <w:r w:rsidRPr="000D51F6">
              <w:rPr>
                <w:rStyle w:val="kursiv"/>
              </w:rPr>
              <w:t>12 000</w:t>
            </w:r>
          </w:p>
        </w:tc>
      </w:tr>
      <w:tr w:rsidR="00B76229" w:rsidRPr="000D51F6" w14:paraId="1C671545" w14:textId="77777777" w:rsidTr="00E147EB">
        <w:trPr>
          <w:trHeight w:val="640"/>
        </w:trPr>
        <w:tc>
          <w:tcPr>
            <w:tcW w:w="680" w:type="dxa"/>
          </w:tcPr>
          <w:p w14:paraId="6017268F" w14:textId="77777777" w:rsidR="00B76229" w:rsidRPr="000D51F6" w:rsidRDefault="00B76229" w:rsidP="000D51F6"/>
        </w:tc>
        <w:tc>
          <w:tcPr>
            <w:tcW w:w="680" w:type="dxa"/>
          </w:tcPr>
          <w:p w14:paraId="732F1A82" w14:textId="77777777" w:rsidR="00B76229" w:rsidRPr="000D51F6" w:rsidRDefault="00B76229" w:rsidP="000D51F6"/>
        </w:tc>
        <w:tc>
          <w:tcPr>
            <w:tcW w:w="6400" w:type="dxa"/>
          </w:tcPr>
          <w:p w14:paraId="7118CFE8" w14:textId="77777777" w:rsidR="00B76229" w:rsidRPr="000D51F6" w:rsidRDefault="00B76229" w:rsidP="000D51F6">
            <w:r w:rsidRPr="000D51F6">
              <w:rPr>
                <w:rStyle w:val="kursiv"/>
              </w:rPr>
              <w:t>Tilbud til barn og unge med behov for langvarig og sammensatt oppfølging</w:t>
            </w:r>
          </w:p>
        </w:tc>
        <w:tc>
          <w:tcPr>
            <w:tcW w:w="1820" w:type="dxa"/>
          </w:tcPr>
          <w:p w14:paraId="5FECD9A9" w14:textId="77777777" w:rsidR="00B76229" w:rsidRPr="000D51F6" w:rsidRDefault="00B76229" w:rsidP="00F869EB">
            <w:pPr>
              <w:jc w:val="right"/>
            </w:pPr>
            <w:r w:rsidRPr="000D51F6">
              <w:rPr>
                <w:rStyle w:val="kursiv"/>
              </w:rPr>
              <w:t>3 000</w:t>
            </w:r>
          </w:p>
        </w:tc>
      </w:tr>
      <w:tr w:rsidR="00B76229" w:rsidRPr="000D51F6" w14:paraId="64A13887" w14:textId="77777777" w:rsidTr="00E147EB">
        <w:trPr>
          <w:trHeight w:val="640"/>
        </w:trPr>
        <w:tc>
          <w:tcPr>
            <w:tcW w:w="680" w:type="dxa"/>
          </w:tcPr>
          <w:p w14:paraId="39A7A89F" w14:textId="77777777" w:rsidR="00B76229" w:rsidRPr="000D51F6" w:rsidRDefault="00B76229" w:rsidP="000D51F6"/>
        </w:tc>
        <w:tc>
          <w:tcPr>
            <w:tcW w:w="680" w:type="dxa"/>
          </w:tcPr>
          <w:p w14:paraId="6FFCAA36" w14:textId="77777777" w:rsidR="00B76229" w:rsidRPr="000D51F6" w:rsidRDefault="00B76229" w:rsidP="000D51F6"/>
        </w:tc>
        <w:tc>
          <w:tcPr>
            <w:tcW w:w="6400" w:type="dxa"/>
          </w:tcPr>
          <w:p w14:paraId="4B1ABA46" w14:textId="77777777" w:rsidR="00B76229" w:rsidRPr="000D51F6" w:rsidRDefault="00B76229" w:rsidP="000D51F6">
            <w:r w:rsidRPr="000D51F6">
              <w:rPr>
                <w:rStyle w:val="kursiv"/>
              </w:rPr>
              <w:t xml:space="preserve">Utvikling av tilbud til mennesker med behov for langvarig og sammensatt oppfølging </w:t>
            </w:r>
          </w:p>
        </w:tc>
        <w:tc>
          <w:tcPr>
            <w:tcW w:w="1820" w:type="dxa"/>
          </w:tcPr>
          <w:p w14:paraId="5B68F58E" w14:textId="77777777" w:rsidR="00B76229" w:rsidRPr="000D51F6" w:rsidRDefault="00B76229" w:rsidP="00F869EB">
            <w:pPr>
              <w:jc w:val="right"/>
            </w:pPr>
            <w:r w:rsidRPr="000D51F6">
              <w:rPr>
                <w:rStyle w:val="kursiv"/>
              </w:rPr>
              <w:t>215 000</w:t>
            </w:r>
          </w:p>
        </w:tc>
      </w:tr>
      <w:tr w:rsidR="00B76229" w:rsidRPr="000D51F6" w14:paraId="5CBDF977" w14:textId="77777777" w:rsidTr="00E147EB">
        <w:trPr>
          <w:trHeight w:val="380"/>
        </w:trPr>
        <w:tc>
          <w:tcPr>
            <w:tcW w:w="680" w:type="dxa"/>
          </w:tcPr>
          <w:p w14:paraId="18027B1F" w14:textId="77777777" w:rsidR="00B76229" w:rsidRPr="000D51F6" w:rsidRDefault="00B76229" w:rsidP="000D51F6"/>
        </w:tc>
        <w:tc>
          <w:tcPr>
            <w:tcW w:w="680" w:type="dxa"/>
          </w:tcPr>
          <w:p w14:paraId="323A1334" w14:textId="77777777" w:rsidR="00B76229" w:rsidRPr="000D51F6" w:rsidRDefault="00B76229" w:rsidP="000D51F6">
            <w:r w:rsidRPr="000D51F6">
              <w:t>62</w:t>
            </w:r>
          </w:p>
        </w:tc>
        <w:tc>
          <w:tcPr>
            <w:tcW w:w="6400" w:type="dxa"/>
          </w:tcPr>
          <w:p w14:paraId="78FF7B8B" w14:textId="77777777" w:rsidR="00B76229" w:rsidRPr="000D51F6" w:rsidRDefault="00B76229" w:rsidP="000D51F6">
            <w:r w:rsidRPr="000D51F6">
              <w:t>Rusarbeid</w:t>
            </w:r>
          </w:p>
        </w:tc>
        <w:tc>
          <w:tcPr>
            <w:tcW w:w="1820" w:type="dxa"/>
          </w:tcPr>
          <w:p w14:paraId="7C337289" w14:textId="77777777" w:rsidR="00B76229" w:rsidRPr="000D51F6" w:rsidRDefault="00B76229" w:rsidP="00F869EB">
            <w:pPr>
              <w:jc w:val="right"/>
            </w:pPr>
            <w:r w:rsidRPr="000D51F6">
              <w:t>455 178</w:t>
            </w:r>
          </w:p>
        </w:tc>
      </w:tr>
      <w:tr w:rsidR="00B76229" w:rsidRPr="000D51F6" w14:paraId="1245A252" w14:textId="77777777" w:rsidTr="00E147EB">
        <w:trPr>
          <w:trHeight w:val="380"/>
        </w:trPr>
        <w:tc>
          <w:tcPr>
            <w:tcW w:w="680" w:type="dxa"/>
          </w:tcPr>
          <w:p w14:paraId="7F182245" w14:textId="77777777" w:rsidR="00B76229" w:rsidRPr="000D51F6" w:rsidRDefault="00B76229" w:rsidP="000D51F6">
            <w:r w:rsidRPr="000D51F6">
              <w:t>783</w:t>
            </w:r>
          </w:p>
        </w:tc>
        <w:tc>
          <w:tcPr>
            <w:tcW w:w="680" w:type="dxa"/>
          </w:tcPr>
          <w:p w14:paraId="5BE79B50" w14:textId="77777777" w:rsidR="00B76229" w:rsidRPr="000D51F6" w:rsidRDefault="00B76229" w:rsidP="000D51F6"/>
        </w:tc>
        <w:tc>
          <w:tcPr>
            <w:tcW w:w="6400" w:type="dxa"/>
          </w:tcPr>
          <w:p w14:paraId="5F3E3BC7" w14:textId="77777777" w:rsidR="00B76229" w:rsidRPr="000D51F6" w:rsidRDefault="00B76229" w:rsidP="000D51F6">
            <w:r w:rsidRPr="000D51F6">
              <w:t>Personell</w:t>
            </w:r>
          </w:p>
        </w:tc>
        <w:tc>
          <w:tcPr>
            <w:tcW w:w="1820" w:type="dxa"/>
          </w:tcPr>
          <w:p w14:paraId="71883AD3" w14:textId="77777777" w:rsidR="00B76229" w:rsidRPr="000D51F6" w:rsidRDefault="00B76229" w:rsidP="00F869EB">
            <w:pPr>
              <w:jc w:val="right"/>
            </w:pPr>
          </w:p>
        </w:tc>
      </w:tr>
      <w:tr w:rsidR="00B76229" w:rsidRPr="000D51F6" w14:paraId="6EBDA745" w14:textId="77777777" w:rsidTr="00E147EB">
        <w:trPr>
          <w:trHeight w:val="380"/>
        </w:trPr>
        <w:tc>
          <w:tcPr>
            <w:tcW w:w="680" w:type="dxa"/>
          </w:tcPr>
          <w:p w14:paraId="1470EC66" w14:textId="77777777" w:rsidR="00B76229" w:rsidRPr="000D51F6" w:rsidRDefault="00B76229" w:rsidP="000D51F6"/>
        </w:tc>
        <w:tc>
          <w:tcPr>
            <w:tcW w:w="680" w:type="dxa"/>
          </w:tcPr>
          <w:p w14:paraId="4B29B8E8" w14:textId="77777777" w:rsidR="00B76229" w:rsidRPr="000D51F6" w:rsidRDefault="00B76229" w:rsidP="000D51F6">
            <w:r w:rsidRPr="000D51F6">
              <w:t>61</w:t>
            </w:r>
          </w:p>
        </w:tc>
        <w:tc>
          <w:tcPr>
            <w:tcW w:w="6400" w:type="dxa"/>
          </w:tcPr>
          <w:p w14:paraId="1AA76A6F" w14:textId="77777777" w:rsidR="00B76229" w:rsidRPr="000D51F6" w:rsidRDefault="00B76229" w:rsidP="000D51F6">
            <w:r w:rsidRPr="000D51F6">
              <w:t>Tilskudd til kommuner</w:t>
            </w:r>
          </w:p>
        </w:tc>
        <w:tc>
          <w:tcPr>
            <w:tcW w:w="1820" w:type="dxa"/>
          </w:tcPr>
          <w:p w14:paraId="23AAE91C" w14:textId="77777777" w:rsidR="00B76229" w:rsidRPr="000D51F6" w:rsidRDefault="00B76229" w:rsidP="00F869EB">
            <w:pPr>
              <w:jc w:val="right"/>
            </w:pPr>
            <w:r w:rsidRPr="000D51F6">
              <w:t>160 416</w:t>
            </w:r>
          </w:p>
        </w:tc>
      </w:tr>
      <w:tr w:rsidR="00B76229" w:rsidRPr="000D51F6" w14:paraId="6E5C58B4" w14:textId="77777777" w:rsidTr="00E147EB">
        <w:trPr>
          <w:trHeight w:val="380"/>
        </w:trPr>
        <w:tc>
          <w:tcPr>
            <w:tcW w:w="680" w:type="dxa"/>
          </w:tcPr>
          <w:p w14:paraId="7CC6E292" w14:textId="77777777" w:rsidR="00B76229" w:rsidRPr="000D51F6" w:rsidRDefault="00B76229" w:rsidP="000D51F6">
            <w:r w:rsidRPr="000D51F6">
              <w:t>2755</w:t>
            </w:r>
          </w:p>
        </w:tc>
        <w:tc>
          <w:tcPr>
            <w:tcW w:w="680" w:type="dxa"/>
          </w:tcPr>
          <w:p w14:paraId="74EEF971" w14:textId="77777777" w:rsidR="00B76229" w:rsidRPr="000D51F6" w:rsidRDefault="00B76229" w:rsidP="000D51F6"/>
        </w:tc>
        <w:tc>
          <w:tcPr>
            <w:tcW w:w="6400" w:type="dxa"/>
          </w:tcPr>
          <w:p w14:paraId="0EE44E61" w14:textId="77777777" w:rsidR="00B76229" w:rsidRPr="000D51F6" w:rsidRDefault="00B76229" w:rsidP="000D51F6">
            <w:r w:rsidRPr="000D51F6">
              <w:t>Helsetjenester i kommunene mv.</w:t>
            </w:r>
          </w:p>
        </w:tc>
        <w:tc>
          <w:tcPr>
            <w:tcW w:w="1820" w:type="dxa"/>
          </w:tcPr>
          <w:p w14:paraId="679F891F" w14:textId="77777777" w:rsidR="00B76229" w:rsidRPr="000D51F6" w:rsidRDefault="00B76229" w:rsidP="00F869EB">
            <w:pPr>
              <w:jc w:val="right"/>
            </w:pPr>
          </w:p>
        </w:tc>
      </w:tr>
      <w:tr w:rsidR="00B76229" w:rsidRPr="000D51F6" w14:paraId="779C489F" w14:textId="77777777" w:rsidTr="00E147EB">
        <w:trPr>
          <w:trHeight w:val="380"/>
        </w:trPr>
        <w:tc>
          <w:tcPr>
            <w:tcW w:w="680" w:type="dxa"/>
          </w:tcPr>
          <w:p w14:paraId="67C3E78D" w14:textId="77777777" w:rsidR="00B76229" w:rsidRPr="000D51F6" w:rsidRDefault="00B76229" w:rsidP="000D51F6"/>
        </w:tc>
        <w:tc>
          <w:tcPr>
            <w:tcW w:w="680" w:type="dxa"/>
          </w:tcPr>
          <w:p w14:paraId="6196F74B" w14:textId="77777777" w:rsidR="00B76229" w:rsidRPr="000D51F6" w:rsidRDefault="00B76229" w:rsidP="000D51F6">
            <w:r w:rsidRPr="000D51F6">
              <w:t>62</w:t>
            </w:r>
          </w:p>
        </w:tc>
        <w:tc>
          <w:tcPr>
            <w:tcW w:w="6400" w:type="dxa"/>
          </w:tcPr>
          <w:p w14:paraId="7799E7BC" w14:textId="77777777" w:rsidR="00B76229" w:rsidRPr="000D51F6" w:rsidRDefault="00B76229" w:rsidP="000D51F6">
            <w:r w:rsidRPr="000D51F6">
              <w:t>Fastlønnsordning fysioterapeuter</w:t>
            </w:r>
          </w:p>
        </w:tc>
        <w:tc>
          <w:tcPr>
            <w:tcW w:w="1820" w:type="dxa"/>
          </w:tcPr>
          <w:p w14:paraId="665C2249" w14:textId="77777777" w:rsidR="00B76229" w:rsidRPr="000D51F6" w:rsidRDefault="00B76229" w:rsidP="00F869EB">
            <w:pPr>
              <w:jc w:val="right"/>
            </w:pPr>
            <w:r w:rsidRPr="000D51F6">
              <w:t>475 000</w:t>
            </w:r>
          </w:p>
        </w:tc>
      </w:tr>
      <w:tr w:rsidR="00B76229" w:rsidRPr="000D51F6" w14:paraId="70093856" w14:textId="77777777" w:rsidTr="00E147EB">
        <w:trPr>
          <w:trHeight w:val="380"/>
        </w:trPr>
        <w:tc>
          <w:tcPr>
            <w:tcW w:w="9580" w:type="dxa"/>
            <w:gridSpan w:val="4"/>
          </w:tcPr>
          <w:p w14:paraId="419AF080" w14:textId="77777777" w:rsidR="00B76229" w:rsidRPr="000D51F6" w:rsidRDefault="00B76229" w:rsidP="00E9557B">
            <w:r w:rsidRPr="000D51F6">
              <w:t>Barne- og familiedepartementet</w:t>
            </w:r>
          </w:p>
        </w:tc>
      </w:tr>
      <w:tr w:rsidR="00B76229" w:rsidRPr="000D51F6" w14:paraId="43FFA1F4" w14:textId="77777777" w:rsidTr="00E147EB">
        <w:trPr>
          <w:trHeight w:val="380"/>
        </w:trPr>
        <w:tc>
          <w:tcPr>
            <w:tcW w:w="680" w:type="dxa"/>
          </w:tcPr>
          <w:p w14:paraId="2CC33347" w14:textId="77777777" w:rsidR="00B76229" w:rsidRPr="000D51F6" w:rsidRDefault="00B76229" w:rsidP="000D51F6">
            <w:r w:rsidRPr="000D51F6">
              <w:t>840</w:t>
            </w:r>
          </w:p>
        </w:tc>
        <w:tc>
          <w:tcPr>
            <w:tcW w:w="680" w:type="dxa"/>
          </w:tcPr>
          <w:p w14:paraId="57930455" w14:textId="77777777" w:rsidR="00B76229" w:rsidRPr="000D51F6" w:rsidRDefault="00B76229" w:rsidP="000D51F6"/>
        </w:tc>
        <w:tc>
          <w:tcPr>
            <w:tcW w:w="6400" w:type="dxa"/>
          </w:tcPr>
          <w:p w14:paraId="3E1A0D0B" w14:textId="77777777" w:rsidR="00B76229" w:rsidRPr="000D51F6" w:rsidRDefault="00B76229" w:rsidP="000D51F6">
            <w:r w:rsidRPr="000D51F6">
              <w:t>Tiltak mot vold og overgrep</w:t>
            </w:r>
          </w:p>
        </w:tc>
        <w:tc>
          <w:tcPr>
            <w:tcW w:w="1820" w:type="dxa"/>
          </w:tcPr>
          <w:p w14:paraId="08732283" w14:textId="77777777" w:rsidR="00B76229" w:rsidRPr="000D51F6" w:rsidRDefault="00B76229" w:rsidP="00F869EB">
            <w:pPr>
              <w:jc w:val="right"/>
            </w:pPr>
          </w:p>
        </w:tc>
      </w:tr>
      <w:tr w:rsidR="00B76229" w:rsidRPr="000D51F6" w14:paraId="6647C71D" w14:textId="77777777" w:rsidTr="00E147EB">
        <w:trPr>
          <w:trHeight w:val="380"/>
        </w:trPr>
        <w:tc>
          <w:tcPr>
            <w:tcW w:w="680" w:type="dxa"/>
          </w:tcPr>
          <w:p w14:paraId="40F4E77B" w14:textId="77777777" w:rsidR="00B76229" w:rsidRPr="000D51F6" w:rsidRDefault="00B76229" w:rsidP="000D51F6"/>
        </w:tc>
        <w:tc>
          <w:tcPr>
            <w:tcW w:w="680" w:type="dxa"/>
          </w:tcPr>
          <w:p w14:paraId="0E612B5C" w14:textId="77777777" w:rsidR="00B76229" w:rsidRPr="000D51F6" w:rsidRDefault="00B76229" w:rsidP="000D51F6">
            <w:r w:rsidRPr="000D51F6">
              <w:t>61</w:t>
            </w:r>
          </w:p>
        </w:tc>
        <w:tc>
          <w:tcPr>
            <w:tcW w:w="6400" w:type="dxa"/>
          </w:tcPr>
          <w:p w14:paraId="40C91B73" w14:textId="77777777" w:rsidR="00B76229" w:rsidRPr="000D51F6" w:rsidRDefault="00B76229" w:rsidP="000D51F6">
            <w:r w:rsidRPr="000D51F6">
              <w:t>Tilskudd til incest- og voldtektssentre</w:t>
            </w:r>
          </w:p>
        </w:tc>
        <w:tc>
          <w:tcPr>
            <w:tcW w:w="1820" w:type="dxa"/>
          </w:tcPr>
          <w:p w14:paraId="7E2ED900" w14:textId="77777777" w:rsidR="00B76229" w:rsidRPr="000D51F6" w:rsidRDefault="00B76229" w:rsidP="00F869EB">
            <w:pPr>
              <w:jc w:val="right"/>
            </w:pPr>
            <w:r w:rsidRPr="000D51F6">
              <w:t>104 917</w:t>
            </w:r>
          </w:p>
        </w:tc>
      </w:tr>
      <w:tr w:rsidR="00B76229" w:rsidRPr="000D51F6" w14:paraId="474E3B1A" w14:textId="77777777" w:rsidTr="00E147EB">
        <w:trPr>
          <w:trHeight w:val="380"/>
        </w:trPr>
        <w:tc>
          <w:tcPr>
            <w:tcW w:w="680" w:type="dxa"/>
          </w:tcPr>
          <w:p w14:paraId="6AAE95F3" w14:textId="77777777" w:rsidR="00B76229" w:rsidRPr="000D51F6" w:rsidRDefault="00B76229" w:rsidP="000D51F6">
            <w:r w:rsidRPr="000D51F6">
              <w:t>846</w:t>
            </w:r>
          </w:p>
        </w:tc>
        <w:tc>
          <w:tcPr>
            <w:tcW w:w="680" w:type="dxa"/>
          </w:tcPr>
          <w:p w14:paraId="46BB7321" w14:textId="77777777" w:rsidR="00B76229" w:rsidRPr="000D51F6" w:rsidRDefault="00B76229" w:rsidP="000D51F6"/>
        </w:tc>
        <w:tc>
          <w:tcPr>
            <w:tcW w:w="6400" w:type="dxa"/>
          </w:tcPr>
          <w:p w14:paraId="203C8963" w14:textId="77777777" w:rsidR="00B76229" w:rsidRPr="000D51F6" w:rsidRDefault="00B76229" w:rsidP="000D51F6">
            <w:r w:rsidRPr="000D51F6">
              <w:t>Familie- og oppveksttiltak</w:t>
            </w:r>
          </w:p>
        </w:tc>
        <w:tc>
          <w:tcPr>
            <w:tcW w:w="1820" w:type="dxa"/>
          </w:tcPr>
          <w:p w14:paraId="4D6F70FB" w14:textId="77777777" w:rsidR="00B76229" w:rsidRPr="000D51F6" w:rsidRDefault="00B76229" w:rsidP="00F869EB">
            <w:pPr>
              <w:jc w:val="right"/>
            </w:pPr>
          </w:p>
        </w:tc>
      </w:tr>
      <w:tr w:rsidR="00B76229" w:rsidRPr="000D51F6" w14:paraId="1C80887D" w14:textId="77777777" w:rsidTr="00E147EB">
        <w:trPr>
          <w:trHeight w:val="380"/>
        </w:trPr>
        <w:tc>
          <w:tcPr>
            <w:tcW w:w="680" w:type="dxa"/>
          </w:tcPr>
          <w:p w14:paraId="1F3E4032" w14:textId="77777777" w:rsidR="00B76229" w:rsidRPr="000D51F6" w:rsidRDefault="00B76229" w:rsidP="000D51F6"/>
        </w:tc>
        <w:tc>
          <w:tcPr>
            <w:tcW w:w="680" w:type="dxa"/>
          </w:tcPr>
          <w:p w14:paraId="32317949" w14:textId="77777777" w:rsidR="00B76229" w:rsidRPr="000D51F6" w:rsidRDefault="00B76229" w:rsidP="000D51F6">
            <w:r w:rsidRPr="000D51F6">
              <w:t>60</w:t>
            </w:r>
          </w:p>
        </w:tc>
        <w:tc>
          <w:tcPr>
            <w:tcW w:w="6400" w:type="dxa"/>
          </w:tcPr>
          <w:p w14:paraId="2F06A50F" w14:textId="62DBB429" w:rsidR="00B76229" w:rsidRPr="000D51F6" w:rsidRDefault="00B76229" w:rsidP="000D51F6">
            <w:r w:rsidRPr="000D51F6">
              <w:t>Barne- og ungdomstiltak i større bysamfunn</w:t>
            </w:r>
          </w:p>
        </w:tc>
        <w:tc>
          <w:tcPr>
            <w:tcW w:w="1820" w:type="dxa"/>
          </w:tcPr>
          <w:p w14:paraId="2CF70B7D" w14:textId="77777777" w:rsidR="00B76229" w:rsidRPr="000D51F6" w:rsidRDefault="00B76229" w:rsidP="00F869EB">
            <w:pPr>
              <w:jc w:val="right"/>
            </w:pPr>
            <w:r w:rsidRPr="000D51F6">
              <w:t>44 220</w:t>
            </w:r>
          </w:p>
        </w:tc>
      </w:tr>
      <w:tr w:rsidR="00B76229" w:rsidRPr="000D51F6" w14:paraId="4A0D2BF1" w14:textId="77777777" w:rsidTr="00E147EB">
        <w:trPr>
          <w:trHeight w:val="380"/>
        </w:trPr>
        <w:tc>
          <w:tcPr>
            <w:tcW w:w="680" w:type="dxa"/>
          </w:tcPr>
          <w:p w14:paraId="0A00E13B" w14:textId="77777777" w:rsidR="00B76229" w:rsidRPr="000D51F6" w:rsidRDefault="00B76229" w:rsidP="000D51F6"/>
        </w:tc>
        <w:tc>
          <w:tcPr>
            <w:tcW w:w="680" w:type="dxa"/>
          </w:tcPr>
          <w:p w14:paraId="5ECD424A" w14:textId="77777777" w:rsidR="00B76229" w:rsidRPr="000D51F6" w:rsidRDefault="00B76229" w:rsidP="000D51F6">
            <w:r w:rsidRPr="000D51F6">
              <w:t>61</w:t>
            </w:r>
          </w:p>
        </w:tc>
        <w:tc>
          <w:tcPr>
            <w:tcW w:w="6400" w:type="dxa"/>
          </w:tcPr>
          <w:p w14:paraId="0374F105" w14:textId="77777777" w:rsidR="00B76229" w:rsidRPr="000D51F6" w:rsidRDefault="00B76229" w:rsidP="000D51F6">
            <w:r w:rsidRPr="000D51F6">
              <w:t>Nasjonal tilskuddsordning for å inkludere barn og unge</w:t>
            </w:r>
          </w:p>
        </w:tc>
        <w:tc>
          <w:tcPr>
            <w:tcW w:w="1820" w:type="dxa"/>
          </w:tcPr>
          <w:p w14:paraId="384F0204" w14:textId="77777777" w:rsidR="00B76229" w:rsidRPr="000D51F6" w:rsidRDefault="00B76229" w:rsidP="00F869EB">
            <w:pPr>
              <w:jc w:val="right"/>
            </w:pPr>
            <w:r w:rsidRPr="000D51F6">
              <w:t>516 597</w:t>
            </w:r>
          </w:p>
        </w:tc>
      </w:tr>
      <w:tr w:rsidR="00B76229" w:rsidRPr="000D51F6" w14:paraId="43E1AD03" w14:textId="77777777" w:rsidTr="00E147EB">
        <w:trPr>
          <w:trHeight w:val="380"/>
        </w:trPr>
        <w:tc>
          <w:tcPr>
            <w:tcW w:w="680" w:type="dxa"/>
          </w:tcPr>
          <w:p w14:paraId="765BAA3E" w14:textId="77777777" w:rsidR="00B76229" w:rsidRPr="000D51F6" w:rsidRDefault="00B76229" w:rsidP="000D51F6"/>
        </w:tc>
        <w:tc>
          <w:tcPr>
            <w:tcW w:w="680" w:type="dxa"/>
          </w:tcPr>
          <w:p w14:paraId="359F09BB" w14:textId="77777777" w:rsidR="00B76229" w:rsidRPr="000D51F6" w:rsidRDefault="00B76229" w:rsidP="000D51F6"/>
        </w:tc>
        <w:tc>
          <w:tcPr>
            <w:tcW w:w="6400" w:type="dxa"/>
          </w:tcPr>
          <w:p w14:paraId="3145127E" w14:textId="77777777" w:rsidR="00B76229" w:rsidRPr="000D51F6" w:rsidRDefault="00B76229" w:rsidP="000D51F6">
            <w:r w:rsidRPr="000D51F6">
              <w:rPr>
                <w:rStyle w:val="kursiv"/>
              </w:rPr>
              <w:t>Nasjonal tilskuddsordning for å inkludere barn og unge</w:t>
            </w:r>
          </w:p>
        </w:tc>
        <w:tc>
          <w:tcPr>
            <w:tcW w:w="1820" w:type="dxa"/>
          </w:tcPr>
          <w:p w14:paraId="41E33128" w14:textId="77777777" w:rsidR="00B76229" w:rsidRPr="000D51F6" w:rsidRDefault="00B76229" w:rsidP="00F869EB">
            <w:pPr>
              <w:jc w:val="right"/>
            </w:pPr>
            <w:r w:rsidRPr="000D51F6">
              <w:rPr>
                <w:rStyle w:val="kursiv"/>
              </w:rPr>
              <w:t>371 597</w:t>
            </w:r>
          </w:p>
        </w:tc>
      </w:tr>
      <w:tr w:rsidR="00B76229" w:rsidRPr="000D51F6" w14:paraId="49047A69" w14:textId="77777777" w:rsidTr="00E147EB">
        <w:trPr>
          <w:trHeight w:val="380"/>
        </w:trPr>
        <w:tc>
          <w:tcPr>
            <w:tcW w:w="680" w:type="dxa"/>
          </w:tcPr>
          <w:p w14:paraId="43B731FE" w14:textId="77777777" w:rsidR="00B76229" w:rsidRPr="000D51F6" w:rsidRDefault="00B76229" w:rsidP="000D51F6"/>
        </w:tc>
        <w:tc>
          <w:tcPr>
            <w:tcW w:w="680" w:type="dxa"/>
          </w:tcPr>
          <w:p w14:paraId="6605B84F" w14:textId="77777777" w:rsidR="00B76229" w:rsidRPr="000D51F6" w:rsidRDefault="00B76229" w:rsidP="000D51F6"/>
        </w:tc>
        <w:tc>
          <w:tcPr>
            <w:tcW w:w="6400" w:type="dxa"/>
          </w:tcPr>
          <w:p w14:paraId="047CA324" w14:textId="77777777" w:rsidR="00B76229" w:rsidRPr="000D51F6" w:rsidRDefault="00B76229" w:rsidP="000D51F6">
            <w:r w:rsidRPr="000D51F6">
              <w:rPr>
                <w:rStyle w:val="kursiv"/>
              </w:rPr>
              <w:t>Forsøk med frikortordninger</w:t>
            </w:r>
          </w:p>
        </w:tc>
        <w:tc>
          <w:tcPr>
            <w:tcW w:w="1820" w:type="dxa"/>
          </w:tcPr>
          <w:p w14:paraId="3C8B59E5" w14:textId="77777777" w:rsidR="00B76229" w:rsidRPr="000D51F6" w:rsidRDefault="00B76229" w:rsidP="00F869EB">
            <w:pPr>
              <w:jc w:val="right"/>
            </w:pPr>
            <w:r w:rsidRPr="000D51F6">
              <w:rPr>
                <w:rStyle w:val="kursiv"/>
              </w:rPr>
              <w:t>145 000</w:t>
            </w:r>
          </w:p>
        </w:tc>
      </w:tr>
      <w:tr w:rsidR="00B76229" w:rsidRPr="000D51F6" w14:paraId="1C06C26E" w14:textId="77777777" w:rsidTr="00E147EB">
        <w:trPr>
          <w:trHeight w:val="380"/>
        </w:trPr>
        <w:tc>
          <w:tcPr>
            <w:tcW w:w="680" w:type="dxa"/>
          </w:tcPr>
          <w:p w14:paraId="4BD8EE47" w14:textId="77777777" w:rsidR="00B76229" w:rsidRPr="000D51F6" w:rsidRDefault="00B76229" w:rsidP="000D51F6"/>
        </w:tc>
        <w:tc>
          <w:tcPr>
            <w:tcW w:w="680" w:type="dxa"/>
          </w:tcPr>
          <w:p w14:paraId="5C39F55B" w14:textId="77777777" w:rsidR="00B76229" w:rsidRPr="000D51F6" w:rsidRDefault="00B76229" w:rsidP="000D51F6">
            <w:r w:rsidRPr="000D51F6">
              <w:t>62</w:t>
            </w:r>
          </w:p>
        </w:tc>
        <w:tc>
          <w:tcPr>
            <w:tcW w:w="6400" w:type="dxa"/>
          </w:tcPr>
          <w:p w14:paraId="36867C8D" w14:textId="77777777" w:rsidR="00B76229" w:rsidRPr="000D51F6" w:rsidRDefault="00B76229" w:rsidP="000D51F6">
            <w:r w:rsidRPr="000D51F6">
              <w:t>Utvikling i kommunene</w:t>
            </w:r>
          </w:p>
        </w:tc>
        <w:tc>
          <w:tcPr>
            <w:tcW w:w="1820" w:type="dxa"/>
          </w:tcPr>
          <w:p w14:paraId="6064F48E" w14:textId="77777777" w:rsidR="00B76229" w:rsidRPr="000D51F6" w:rsidRDefault="00B76229" w:rsidP="00F869EB">
            <w:pPr>
              <w:jc w:val="right"/>
            </w:pPr>
            <w:r w:rsidRPr="000D51F6">
              <w:t>115 159</w:t>
            </w:r>
          </w:p>
        </w:tc>
      </w:tr>
      <w:tr w:rsidR="00B76229" w:rsidRPr="000D51F6" w14:paraId="55B852BB" w14:textId="77777777" w:rsidTr="00E147EB">
        <w:trPr>
          <w:trHeight w:val="380"/>
        </w:trPr>
        <w:tc>
          <w:tcPr>
            <w:tcW w:w="680" w:type="dxa"/>
          </w:tcPr>
          <w:p w14:paraId="4A5DBD71" w14:textId="77777777" w:rsidR="00B76229" w:rsidRPr="000D51F6" w:rsidRDefault="00B76229" w:rsidP="000D51F6"/>
        </w:tc>
        <w:tc>
          <w:tcPr>
            <w:tcW w:w="680" w:type="dxa"/>
          </w:tcPr>
          <w:p w14:paraId="09397CD5" w14:textId="77777777" w:rsidR="00B76229" w:rsidRPr="000D51F6" w:rsidRDefault="00B76229" w:rsidP="000D51F6"/>
        </w:tc>
        <w:tc>
          <w:tcPr>
            <w:tcW w:w="6400" w:type="dxa"/>
          </w:tcPr>
          <w:p w14:paraId="7D76B69D" w14:textId="77777777" w:rsidR="00B76229" w:rsidRPr="000D51F6" w:rsidRDefault="00B76229" w:rsidP="000D51F6">
            <w:r w:rsidRPr="000D51F6">
              <w:rPr>
                <w:rStyle w:val="kursiv"/>
              </w:rPr>
              <w:t xml:space="preserve">Støtte til oppfølgings- og losfunksjoner for ungdom </w:t>
            </w:r>
          </w:p>
        </w:tc>
        <w:tc>
          <w:tcPr>
            <w:tcW w:w="1820" w:type="dxa"/>
          </w:tcPr>
          <w:p w14:paraId="4E48B0ED" w14:textId="77777777" w:rsidR="00B76229" w:rsidRPr="000D51F6" w:rsidRDefault="00B76229" w:rsidP="00F869EB">
            <w:pPr>
              <w:jc w:val="right"/>
            </w:pPr>
            <w:r w:rsidRPr="000D51F6">
              <w:rPr>
                <w:rStyle w:val="kursiv"/>
              </w:rPr>
              <w:t>55 100</w:t>
            </w:r>
          </w:p>
        </w:tc>
      </w:tr>
      <w:tr w:rsidR="00B76229" w:rsidRPr="000D51F6" w14:paraId="14E91635" w14:textId="77777777" w:rsidTr="00E147EB">
        <w:trPr>
          <w:trHeight w:val="380"/>
        </w:trPr>
        <w:tc>
          <w:tcPr>
            <w:tcW w:w="680" w:type="dxa"/>
          </w:tcPr>
          <w:p w14:paraId="1B4AB996" w14:textId="77777777" w:rsidR="00B76229" w:rsidRPr="000D51F6" w:rsidRDefault="00B76229" w:rsidP="000D51F6"/>
        </w:tc>
        <w:tc>
          <w:tcPr>
            <w:tcW w:w="680" w:type="dxa"/>
          </w:tcPr>
          <w:p w14:paraId="1CBE6751" w14:textId="77777777" w:rsidR="00B76229" w:rsidRPr="000D51F6" w:rsidRDefault="00B76229" w:rsidP="000D51F6"/>
        </w:tc>
        <w:tc>
          <w:tcPr>
            <w:tcW w:w="6400" w:type="dxa"/>
          </w:tcPr>
          <w:p w14:paraId="4F8E4E44" w14:textId="77777777" w:rsidR="00B76229" w:rsidRPr="000D51F6" w:rsidRDefault="00B76229" w:rsidP="000D51F6">
            <w:r w:rsidRPr="000D51F6">
              <w:rPr>
                <w:rStyle w:val="kursiv"/>
              </w:rPr>
              <w:t>Foreldrestøttende tiltak i kommunene</w:t>
            </w:r>
          </w:p>
        </w:tc>
        <w:tc>
          <w:tcPr>
            <w:tcW w:w="1820" w:type="dxa"/>
          </w:tcPr>
          <w:p w14:paraId="215D5741" w14:textId="77777777" w:rsidR="00B76229" w:rsidRPr="000D51F6" w:rsidRDefault="00B76229" w:rsidP="00F869EB">
            <w:pPr>
              <w:jc w:val="right"/>
            </w:pPr>
            <w:r w:rsidRPr="000D51F6">
              <w:rPr>
                <w:rStyle w:val="kursiv"/>
              </w:rPr>
              <w:t>35 400</w:t>
            </w:r>
          </w:p>
        </w:tc>
      </w:tr>
      <w:tr w:rsidR="00B76229" w:rsidRPr="000D51F6" w14:paraId="1A8F328A" w14:textId="77777777" w:rsidTr="00E147EB">
        <w:trPr>
          <w:trHeight w:val="380"/>
        </w:trPr>
        <w:tc>
          <w:tcPr>
            <w:tcW w:w="680" w:type="dxa"/>
          </w:tcPr>
          <w:p w14:paraId="4D05AE91" w14:textId="77777777" w:rsidR="00B76229" w:rsidRPr="000D51F6" w:rsidRDefault="00B76229" w:rsidP="000D51F6"/>
        </w:tc>
        <w:tc>
          <w:tcPr>
            <w:tcW w:w="680" w:type="dxa"/>
          </w:tcPr>
          <w:p w14:paraId="6E06DD2B" w14:textId="77777777" w:rsidR="00B76229" w:rsidRPr="000D51F6" w:rsidRDefault="00B76229" w:rsidP="000D51F6"/>
        </w:tc>
        <w:tc>
          <w:tcPr>
            <w:tcW w:w="6400" w:type="dxa"/>
          </w:tcPr>
          <w:p w14:paraId="185FBB6D" w14:textId="77777777" w:rsidR="00B76229" w:rsidRPr="000D51F6" w:rsidRDefault="00B76229" w:rsidP="000D51F6">
            <w:r w:rsidRPr="000D51F6">
              <w:rPr>
                <w:rStyle w:val="kursiv"/>
              </w:rPr>
              <w:t>Tilskudd til systematisk identifikasjon og oppfølging av utsatte barn</w:t>
            </w:r>
          </w:p>
        </w:tc>
        <w:tc>
          <w:tcPr>
            <w:tcW w:w="1820" w:type="dxa"/>
          </w:tcPr>
          <w:p w14:paraId="2BA6015E" w14:textId="77777777" w:rsidR="00B76229" w:rsidRPr="000D51F6" w:rsidRDefault="00B76229" w:rsidP="00F869EB">
            <w:pPr>
              <w:jc w:val="right"/>
            </w:pPr>
            <w:r w:rsidRPr="000D51F6">
              <w:rPr>
                <w:rStyle w:val="kursiv"/>
              </w:rPr>
              <w:t>24 409</w:t>
            </w:r>
          </w:p>
        </w:tc>
      </w:tr>
      <w:tr w:rsidR="00B76229" w:rsidRPr="000D51F6" w14:paraId="6FF63D8C" w14:textId="77777777" w:rsidTr="00E147EB">
        <w:trPr>
          <w:trHeight w:val="380"/>
        </w:trPr>
        <w:tc>
          <w:tcPr>
            <w:tcW w:w="680" w:type="dxa"/>
          </w:tcPr>
          <w:p w14:paraId="0292A53D" w14:textId="77777777" w:rsidR="00B76229" w:rsidRPr="000D51F6" w:rsidRDefault="00B76229" w:rsidP="000D51F6"/>
        </w:tc>
        <w:tc>
          <w:tcPr>
            <w:tcW w:w="680" w:type="dxa"/>
          </w:tcPr>
          <w:p w14:paraId="4ED9C51D" w14:textId="77777777" w:rsidR="00B76229" w:rsidRPr="000D51F6" w:rsidRDefault="00B76229" w:rsidP="000D51F6"/>
        </w:tc>
        <w:tc>
          <w:tcPr>
            <w:tcW w:w="6400" w:type="dxa"/>
          </w:tcPr>
          <w:p w14:paraId="136BCCF8" w14:textId="77777777" w:rsidR="00B76229" w:rsidRPr="000D51F6" w:rsidRDefault="00B76229" w:rsidP="000D51F6">
            <w:r w:rsidRPr="000D51F6">
              <w:rPr>
                <w:rStyle w:val="kursiv"/>
              </w:rPr>
              <w:t>Pris for årets ungdomskommune</w:t>
            </w:r>
          </w:p>
        </w:tc>
        <w:tc>
          <w:tcPr>
            <w:tcW w:w="1820" w:type="dxa"/>
          </w:tcPr>
          <w:p w14:paraId="29A311FF" w14:textId="77777777" w:rsidR="00B76229" w:rsidRPr="000D51F6" w:rsidRDefault="00B76229" w:rsidP="00F869EB">
            <w:pPr>
              <w:jc w:val="right"/>
            </w:pPr>
            <w:r w:rsidRPr="000D51F6">
              <w:rPr>
                <w:rStyle w:val="kursiv"/>
              </w:rPr>
              <w:t>250</w:t>
            </w:r>
          </w:p>
        </w:tc>
      </w:tr>
      <w:tr w:rsidR="00B76229" w:rsidRPr="000D51F6" w14:paraId="68170A0F" w14:textId="77777777" w:rsidTr="00E147EB">
        <w:trPr>
          <w:trHeight w:val="380"/>
        </w:trPr>
        <w:tc>
          <w:tcPr>
            <w:tcW w:w="680" w:type="dxa"/>
          </w:tcPr>
          <w:p w14:paraId="54A422DD" w14:textId="77777777" w:rsidR="00B76229" w:rsidRPr="000D51F6" w:rsidRDefault="00B76229" w:rsidP="000D51F6">
            <w:r w:rsidRPr="000D51F6">
              <w:t>854</w:t>
            </w:r>
          </w:p>
        </w:tc>
        <w:tc>
          <w:tcPr>
            <w:tcW w:w="680" w:type="dxa"/>
          </w:tcPr>
          <w:p w14:paraId="37DA4DA1" w14:textId="77777777" w:rsidR="00B76229" w:rsidRPr="000D51F6" w:rsidRDefault="00B76229" w:rsidP="000D51F6"/>
        </w:tc>
        <w:tc>
          <w:tcPr>
            <w:tcW w:w="6400" w:type="dxa"/>
          </w:tcPr>
          <w:p w14:paraId="4CE0EF0E" w14:textId="77777777" w:rsidR="00B76229" w:rsidRPr="000D51F6" w:rsidRDefault="00B76229" w:rsidP="000D51F6">
            <w:r w:rsidRPr="000D51F6">
              <w:t>Tiltak i barne- og ungdomsvernet</w:t>
            </w:r>
          </w:p>
        </w:tc>
        <w:tc>
          <w:tcPr>
            <w:tcW w:w="1820" w:type="dxa"/>
          </w:tcPr>
          <w:p w14:paraId="6C3FD68F" w14:textId="77777777" w:rsidR="00B76229" w:rsidRPr="000D51F6" w:rsidRDefault="00B76229" w:rsidP="00F869EB">
            <w:pPr>
              <w:jc w:val="right"/>
            </w:pPr>
          </w:p>
        </w:tc>
      </w:tr>
      <w:tr w:rsidR="00B76229" w:rsidRPr="000D51F6" w14:paraId="7AFD8EAD" w14:textId="77777777" w:rsidTr="00E147EB">
        <w:trPr>
          <w:trHeight w:val="380"/>
        </w:trPr>
        <w:tc>
          <w:tcPr>
            <w:tcW w:w="680" w:type="dxa"/>
          </w:tcPr>
          <w:p w14:paraId="56E9C0AF" w14:textId="77777777" w:rsidR="00B76229" w:rsidRPr="000D51F6" w:rsidRDefault="00B76229" w:rsidP="000D51F6"/>
        </w:tc>
        <w:tc>
          <w:tcPr>
            <w:tcW w:w="680" w:type="dxa"/>
          </w:tcPr>
          <w:p w14:paraId="6091CE3E" w14:textId="77777777" w:rsidR="00B76229" w:rsidRPr="000D51F6" w:rsidRDefault="00B76229" w:rsidP="000D51F6">
            <w:r w:rsidRPr="000D51F6">
              <w:t>60</w:t>
            </w:r>
          </w:p>
        </w:tc>
        <w:tc>
          <w:tcPr>
            <w:tcW w:w="6400" w:type="dxa"/>
          </w:tcPr>
          <w:p w14:paraId="54A2041A" w14:textId="77777777" w:rsidR="00B76229" w:rsidRPr="000D51F6" w:rsidRDefault="00B76229" w:rsidP="000D51F6">
            <w:r w:rsidRPr="000D51F6">
              <w:t>Kommunalt barnevern</w:t>
            </w:r>
          </w:p>
        </w:tc>
        <w:tc>
          <w:tcPr>
            <w:tcW w:w="1820" w:type="dxa"/>
          </w:tcPr>
          <w:p w14:paraId="668442A5" w14:textId="77777777" w:rsidR="00B76229" w:rsidRPr="000D51F6" w:rsidRDefault="00B76229" w:rsidP="00F869EB">
            <w:pPr>
              <w:jc w:val="right"/>
            </w:pPr>
            <w:r w:rsidRPr="000D51F6">
              <w:t>820 000</w:t>
            </w:r>
          </w:p>
        </w:tc>
      </w:tr>
      <w:tr w:rsidR="00B76229" w:rsidRPr="000D51F6" w14:paraId="6DD42434" w14:textId="77777777" w:rsidTr="00E147EB">
        <w:trPr>
          <w:trHeight w:val="380"/>
        </w:trPr>
        <w:tc>
          <w:tcPr>
            <w:tcW w:w="680" w:type="dxa"/>
          </w:tcPr>
          <w:p w14:paraId="6C5781C6" w14:textId="77777777" w:rsidR="00B76229" w:rsidRPr="000D51F6" w:rsidRDefault="00B76229" w:rsidP="000D51F6"/>
        </w:tc>
        <w:tc>
          <w:tcPr>
            <w:tcW w:w="680" w:type="dxa"/>
          </w:tcPr>
          <w:p w14:paraId="741A7DBD" w14:textId="77777777" w:rsidR="00B76229" w:rsidRPr="000D51F6" w:rsidRDefault="00B76229" w:rsidP="000D51F6">
            <w:r w:rsidRPr="000D51F6">
              <w:t>61</w:t>
            </w:r>
          </w:p>
        </w:tc>
        <w:tc>
          <w:tcPr>
            <w:tcW w:w="6400" w:type="dxa"/>
          </w:tcPr>
          <w:p w14:paraId="3756C2C2" w14:textId="77777777" w:rsidR="00B76229" w:rsidRPr="000D51F6" w:rsidRDefault="00B76229" w:rsidP="000D51F6">
            <w:r w:rsidRPr="000D51F6">
              <w:t>Utvikling i kommunene</w:t>
            </w:r>
          </w:p>
        </w:tc>
        <w:tc>
          <w:tcPr>
            <w:tcW w:w="1820" w:type="dxa"/>
          </w:tcPr>
          <w:p w14:paraId="167A5323" w14:textId="77777777" w:rsidR="00B76229" w:rsidRPr="000D51F6" w:rsidRDefault="00B76229" w:rsidP="00F869EB">
            <w:pPr>
              <w:jc w:val="right"/>
            </w:pPr>
            <w:r w:rsidRPr="000D51F6">
              <w:t>66 872</w:t>
            </w:r>
          </w:p>
        </w:tc>
      </w:tr>
      <w:tr w:rsidR="00B76229" w:rsidRPr="000D51F6" w14:paraId="61D068B5" w14:textId="77777777" w:rsidTr="00E147EB">
        <w:trPr>
          <w:trHeight w:val="640"/>
        </w:trPr>
        <w:tc>
          <w:tcPr>
            <w:tcW w:w="680" w:type="dxa"/>
          </w:tcPr>
          <w:p w14:paraId="7E7DCB75" w14:textId="77777777" w:rsidR="00B76229" w:rsidRPr="000D51F6" w:rsidRDefault="00B76229" w:rsidP="000D51F6"/>
        </w:tc>
        <w:tc>
          <w:tcPr>
            <w:tcW w:w="680" w:type="dxa"/>
          </w:tcPr>
          <w:p w14:paraId="3AF34F59" w14:textId="77777777" w:rsidR="00B76229" w:rsidRPr="000D51F6" w:rsidRDefault="00B76229" w:rsidP="000D51F6"/>
        </w:tc>
        <w:tc>
          <w:tcPr>
            <w:tcW w:w="6400" w:type="dxa"/>
          </w:tcPr>
          <w:p w14:paraId="2337EF50" w14:textId="77777777" w:rsidR="00B76229" w:rsidRPr="000D51F6" w:rsidRDefault="00B76229" w:rsidP="000D51F6">
            <w:r w:rsidRPr="000D51F6">
              <w:rPr>
                <w:rStyle w:val="kursiv"/>
              </w:rPr>
              <w:t>Tilskudd til å stimulere utviklingsprosjekter i kommunale læringsnettverk</w:t>
            </w:r>
          </w:p>
        </w:tc>
        <w:tc>
          <w:tcPr>
            <w:tcW w:w="1820" w:type="dxa"/>
          </w:tcPr>
          <w:p w14:paraId="33E48BB5" w14:textId="77777777" w:rsidR="00B76229" w:rsidRPr="000D51F6" w:rsidRDefault="00B76229" w:rsidP="00F869EB">
            <w:pPr>
              <w:jc w:val="right"/>
            </w:pPr>
            <w:r w:rsidRPr="000D51F6">
              <w:rPr>
                <w:rStyle w:val="kursiv"/>
              </w:rPr>
              <w:t>31 750</w:t>
            </w:r>
          </w:p>
        </w:tc>
      </w:tr>
      <w:tr w:rsidR="00B76229" w:rsidRPr="000D51F6" w14:paraId="1E8BD18F" w14:textId="77777777" w:rsidTr="00E147EB">
        <w:trPr>
          <w:trHeight w:val="380"/>
        </w:trPr>
        <w:tc>
          <w:tcPr>
            <w:tcW w:w="680" w:type="dxa"/>
          </w:tcPr>
          <w:p w14:paraId="134DCC50" w14:textId="77777777" w:rsidR="00B76229" w:rsidRPr="000D51F6" w:rsidRDefault="00B76229" w:rsidP="000D51F6"/>
        </w:tc>
        <w:tc>
          <w:tcPr>
            <w:tcW w:w="680" w:type="dxa"/>
          </w:tcPr>
          <w:p w14:paraId="2AA3C366" w14:textId="77777777" w:rsidR="00B76229" w:rsidRPr="000D51F6" w:rsidRDefault="00B76229" w:rsidP="000D51F6">
            <w:r w:rsidRPr="000D51F6">
              <w:t>62</w:t>
            </w:r>
          </w:p>
        </w:tc>
        <w:tc>
          <w:tcPr>
            <w:tcW w:w="6400" w:type="dxa"/>
          </w:tcPr>
          <w:p w14:paraId="678BEB95" w14:textId="77777777" w:rsidR="00B76229" w:rsidRPr="000D51F6" w:rsidRDefault="00B76229" w:rsidP="000D51F6">
            <w:r w:rsidRPr="000D51F6">
              <w:t>Tilskudd til barnevernsfaglig videreutdanning</w:t>
            </w:r>
          </w:p>
        </w:tc>
        <w:tc>
          <w:tcPr>
            <w:tcW w:w="1820" w:type="dxa"/>
          </w:tcPr>
          <w:p w14:paraId="7DD99090" w14:textId="77777777" w:rsidR="00B76229" w:rsidRPr="000D51F6" w:rsidRDefault="00B76229" w:rsidP="00F869EB">
            <w:pPr>
              <w:jc w:val="right"/>
            </w:pPr>
            <w:r w:rsidRPr="000D51F6">
              <w:t>26 703</w:t>
            </w:r>
          </w:p>
        </w:tc>
      </w:tr>
      <w:tr w:rsidR="00B76229" w:rsidRPr="000D51F6" w14:paraId="1325D667" w14:textId="77777777" w:rsidTr="00E147EB">
        <w:trPr>
          <w:trHeight w:val="380"/>
        </w:trPr>
        <w:tc>
          <w:tcPr>
            <w:tcW w:w="680" w:type="dxa"/>
          </w:tcPr>
          <w:p w14:paraId="74F32E7E" w14:textId="77777777" w:rsidR="00B76229" w:rsidRPr="000D51F6" w:rsidRDefault="00B76229" w:rsidP="000D51F6">
            <w:r w:rsidRPr="000D51F6">
              <w:t>855</w:t>
            </w:r>
          </w:p>
        </w:tc>
        <w:tc>
          <w:tcPr>
            <w:tcW w:w="680" w:type="dxa"/>
          </w:tcPr>
          <w:p w14:paraId="304B85EB" w14:textId="77777777" w:rsidR="00B76229" w:rsidRPr="000D51F6" w:rsidRDefault="00B76229" w:rsidP="000D51F6"/>
        </w:tc>
        <w:tc>
          <w:tcPr>
            <w:tcW w:w="6400" w:type="dxa"/>
          </w:tcPr>
          <w:p w14:paraId="5C5D62CF" w14:textId="77777777" w:rsidR="00B76229" w:rsidRPr="000D51F6" w:rsidRDefault="00B76229" w:rsidP="000D51F6">
            <w:r w:rsidRPr="000D51F6">
              <w:t xml:space="preserve">Statlig forvaltning av barnevernet </w:t>
            </w:r>
          </w:p>
        </w:tc>
        <w:tc>
          <w:tcPr>
            <w:tcW w:w="1820" w:type="dxa"/>
          </w:tcPr>
          <w:p w14:paraId="05A48242" w14:textId="77777777" w:rsidR="00B76229" w:rsidRPr="000D51F6" w:rsidRDefault="00B76229" w:rsidP="00F869EB">
            <w:pPr>
              <w:jc w:val="right"/>
            </w:pPr>
          </w:p>
        </w:tc>
      </w:tr>
      <w:tr w:rsidR="00B76229" w:rsidRPr="000D51F6" w14:paraId="58654D38" w14:textId="77777777" w:rsidTr="00E147EB">
        <w:trPr>
          <w:trHeight w:val="380"/>
        </w:trPr>
        <w:tc>
          <w:tcPr>
            <w:tcW w:w="680" w:type="dxa"/>
          </w:tcPr>
          <w:p w14:paraId="2D9ED847" w14:textId="77777777" w:rsidR="00B76229" w:rsidRPr="000D51F6" w:rsidRDefault="00B76229" w:rsidP="000D51F6"/>
        </w:tc>
        <w:tc>
          <w:tcPr>
            <w:tcW w:w="680" w:type="dxa"/>
          </w:tcPr>
          <w:p w14:paraId="41DBF1BC" w14:textId="77777777" w:rsidR="00B76229" w:rsidRPr="000D51F6" w:rsidRDefault="00B76229" w:rsidP="000D51F6">
            <w:r w:rsidRPr="000D51F6">
              <w:t>60</w:t>
            </w:r>
          </w:p>
        </w:tc>
        <w:tc>
          <w:tcPr>
            <w:tcW w:w="6400" w:type="dxa"/>
          </w:tcPr>
          <w:p w14:paraId="2DD5A040" w14:textId="77777777" w:rsidR="00B76229" w:rsidRPr="000D51F6" w:rsidRDefault="00B76229" w:rsidP="000D51F6">
            <w:r w:rsidRPr="000D51F6">
              <w:t>Refusjon av kommunale utgifter til barneverntiltak</w:t>
            </w:r>
          </w:p>
        </w:tc>
        <w:tc>
          <w:tcPr>
            <w:tcW w:w="1820" w:type="dxa"/>
          </w:tcPr>
          <w:p w14:paraId="777180C0" w14:textId="77777777" w:rsidR="00B76229" w:rsidRPr="000D51F6" w:rsidRDefault="00B76229" w:rsidP="00F869EB">
            <w:pPr>
              <w:jc w:val="right"/>
            </w:pPr>
            <w:r w:rsidRPr="000D51F6">
              <w:t>385 036</w:t>
            </w:r>
          </w:p>
        </w:tc>
      </w:tr>
      <w:tr w:rsidR="00B76229" w:rsidRPr="000D51F6" w14:paraId="011441D3" w14:textId="77777777" w:rsidTr="00E147EB">
        <w:trPr>
          <w:trHeight w:val="380"/>
        </w:trPr>
        <w:tc>
          <w:tcPr>
            <w:tcW w:w="680" w:type="dxa"/>
          </w:tcPr>
          <w:p w14:paraId="415046C5" w14:textId="77777777" w:rsidR="00B76229" w:rsidRPr="000D51F6" w:rsidRDefault="00B76229" w:rsidP="000D51F6">
            <w:r w:rsidRPr="000D51F6">
              <w:t>882</w:t>
            </w:r>
          </w:p>
        </w:tc>
        <w:tc>
          <w:tcPr>
            <w:tcW w:w="680" w:type="dxa"/>
          </w:tcPr>
          <w:p w14:paraId="3FB7BCD9" w14:textId="77777777" w:rsidR="00B76229" w:rsidRPr="000D51F6" w:rsidRDefault="00B76229" w:rsidP="000D51F6"/>
        </w:tc>
        <w:tc>
          <w:tcPr>
            <w:tcW w:w="6400" w:type="dxa"/>
          </w:tcPr>
          <w:p w14:paraId="06D49D0A" w14:textId="77777777" w:rsidR="00B76229" w:rsidRPr="000D51F6" w:rsidRDefault="00B76229" w:rsidP="000D51F6">
            <w:r w:rsidRPr="000D51F6">
              <w:t>Kirkebygg og gravplasser</w:t>
            </w:r>
          </w:p>
        </w:tc>
        <w:tc>
          <w:tcPr>
            <w:tcW w:w="1820" w:type="dxa"/>
          </w:tcPr>
          <w:p w14:paraId="259931B2" w14:textId="77777777" w:rsidR="00B76229" w:rsidRPr="000D51F6" w:rsidRDefault="00B76229" w:rsidP="00F869EB">
            <w:pPr>
              <w:jc w:val="right"/>
            </w:pPr>
          </w:p>
        </w:tc>
      </w:tr>
      <w:tr w:rsidR="00B76229" w:rsidRPr="000D51F6" w14:paraId="2AAFC75E" w14:textId="77777777" w:rsidTr="00E147EB">
        <w:trPr>
          <w:trHeight w:val="380"/>
        </w:trPr>
        <w:tc>
          <w:tcPr>
            <w:tcW w:w="680" w:type="dxa"/>
          </w:tcPr>
          <w:p w14:paraId="012DEC0F" w14:textId="77777777" w:rsidR="00B76229" w:rsidRPr="000D51F6" w:rsidRDefault="00B76229" w:rsidP="000D51F6"/>
        </w:tc>
        <w:tc>
          <w:tcPr>
            <w:tcW w:w="680" w:type="dxa"/>
          </w:tcPr>
          <w:p w14:paraId="59C5BBF6" w14:textId="77777777" w:rsidR="00B76229" w:rsidRPr="000D51F6" w:rsidRDefault="00B76229" w:rsidP="000D51F6">
            <w:r w:rsidRPr="000D51F6">
              <w:t>61</w:t>
            </w:r>
          </w:p>
        </w:tc>
        <w:tc>
          <w:tcPr>
            <w:tcW w:w="6400" w:type="dxa"/>
          </w:tcPr>
          <w:p w14:paraId="11C8C0C5" w14:textId="77777777" w:rsidR="00B76229" w:rsidRPr="000D51F6" w:rsidRDefault="00B76229" w:rsidP="000D51F6">
            <w:r w:rsidRPr="000D51F6">
              <w:t>Tilskudd til fredete og verneverdige kirkebygg</w:t>
            </w:r>
          </w:p>
        </w:tc>
        <w:tc>
          <w:tcPr>
            <w:tcW w:w="1820" w:type="dxa"/>
          </w:tcPr>
          <w:p w14:paraId="5D97FC1D" w14:textId="77777777" w:rsidR="00B76229" w:rsidRPr="000D51F6" w:rsidRDefault="00B76229" w:rsidP="00F869EB">
            <w:pPr>
              <w:jc w:val="right"/>
            </w:pPr>
            <w:r w:rsidRPr="000D51F6">
              <w:t>59 320</w:t>
            </w:r>
          </w:p>
        </w:tc>
      </w:tr>
      <w:tr w:rsidR="00B76229" w:rsidRPr="000D51F6" w14:paraId="33FF8921" w14:textId="77777777" w:rsidTr="00E147EB">
        <w:trPr>
          <w:trHeight w:val="380"/>
        </w:trPr>
        <w:tc>
          <w:tcPr>
            <w:tcW w:w="9580" w:type="dxa"/>
            <w:gridSpan w:val="4"/>
          </w:tcPr>
          <w:p w14:paraId="34802B07" w14:textId="77777777" w:rsidR="00B76229" w:rsidRPr="000D51F6" w:rsidRDefault="00B76229" w:rsidP="00E9557B">
            <w:r w:rsidRPr="000D51F6">
              <w:t>Nærings- og fiskeridepartementet</w:t>
            </w:r>
          </w:p>
        </w:tc>
      </w:tr>
      <w:tr w:rsidR="00B76229" w:rsidRPr="000D51F6" w14:paraId="43B9E3F2" w14:textId="77777777" w:rsidTr="00E147EB">
        <w:trPr>
          <w:trHeight w:val="380"/>
        </w:trPr>
        <w:tc>
          <w:tcPr>
            <w:tcW w:w="680" w:type="dxa"/>
          </w:tcPr>
          <w:p w14:paraId="6D3C8BCE" w14:textId="77777777" w:rsidR="00B76229" w:rsidRPr="000D51F6" w:rsidRDefault="00B76229" w:rsidP="000D51F6">
            <w:r w:rsidRPr="000D51F6">
              <w:t>919</w:t>
            </w:r>
          </w:p>
        </w:tc>
        <w:tc>
          <w:tcPr>
            <w:tcW w:w="680" w:type="dxa"/>
          </w:tcPr>
          <w:p w14:paraId="46CC4F5A" w14:textId="77777777" w:rsidR="00B76229" w:rsidRPr="000D51F6" w:rsidRDefault="00B76229" w:rsidP="000D51F6"/>
        </w:tc>
        <w:tc>
          <w:tcPr>
            <w:tcW w:w="6400" w:type="dxa"/>
          </w:tcPr>
          <w:p w14:paraId="270D10BB" w14:textId="77777777" w:rsidR="00B76229" w:rsidRPr="000D51F6" w:rsidRDefault="00B76229" w:rsidP="000D51F6">
            <w:r w:rsidRPr="000D51F6">
              <w:t>Diverse fiskeriformål</w:t>
            </w:r>
          </w:p>
        </w:tc>
        <w:tc>
          <w:tcPr>
            <w:tcW w:w="1820" w:type="dxa"/>
          </w:tcPr>
          <w:p w14:paraId="3B479207" w14:textId="77777777" w:rsidR="00B76229" w:rsidRPr="000D51F6" w:rsidRDefault="00B76229" w:rsidP="00F869EB">
            <w:pPr>
              <w:jc w:val="right"/>
            </w:pPr>
          </w:p>
        </w:tc>
      </w:tr>
      <w:tr w:rsidR="00B76229" w:rsidRPr="000D51F6" w14:paraId="6F541543" w14:textId="77777777" w:rsidTr="00E147EB">
        <w:trPr>
          <w:trHeight w:val="380"/>
        </w:trPr>
        <w:tc>
          <w:tcPr>
            <w:tcW w:w="680" w:type="dxa"/>
          </w:tcPr>
          <w:p w14:paraId="4D6A86BE" w14:textId="77777777" w:rsidR="00B76229" w:rsidRPr="000D51F6" w:rsidRDefault="00B76229" w:rsidP="000D51F6"/>
        </w:tc>
        <w:tc>
          <w:tcPr>
            <w:tcW w:w="680" w:type="dxa"/>
          </w:tcPr>
          <w:p w14:paraId="0ABFF9F9" w14:textId="77777777" w:rsidR="00B76229" w:rsidRPr="000D51F6" w:rsidRDefault="00B76229" w:rsidP="000D51F6">
            <w:r w:rsidRPr="000D51F6">
              <w:t>60</w:t>
            </w:r>
          </w:p>
        </w:tc>
        <w:tc>
          <w:tcPr>
            <w:tcW w:w="6400" w:type="dxa"/>
          </w:tcPr>
          <w:p w14:paraId="01E57BDC" w14:textId="77777777" w:rsidR="00B76229" w:rsidRPr="000D51F6" w:rsidRDefault="00B76229" w:rsidP="000D51F6">
            <w:r w:rsidRPr="000D51F6">
              <w:t>Tilskudd til kommuner og fylkeskommuner</w:t>
            </w:r>
          </w:p>
        </w:tc>
        <w:tc>
          <w:tcPr>
            <w:tcW w:w="1820" w:type="dxa"/>
          </w:tcPr>
          <w:p w14:paraId="5BCD5573" w14:textId="77777777" w:rsidR="00B76229" w:rsidRPr="000D51F6" w:rsidRDefault="00B76229" w:rsidP="00F869EB">
            <w:pPr>
              <w:jc w:val="right"/>
            </w:pPr>
            <w:r w:rsidRPr="000D51F6">
              <w:t>1 000 000</w:t>
            </w:r>
          </w:p>
        </w:tc>
      </w:tr>
      <w:tr w:rsidR="00B76229" w:rsidRPr="000D51F6" w14:paraId="03A77AA9" w14:textId="77777777" w:rsidTr="00E147EB">
        <w:trPr>
          <w:trHeight w:val="380"/>
        </w:trPr>
        <w:tc>
          <w:tcPr>
            <w:tcW w:w="9580" w:type="dxa"/>
            <w:gridSpan w:val="4"/>
          </w:tcPr>
          <w:p w14:paraId="07C09F2F" w14:textId="77777777" w:rsidR="00B76229" w:rsidRPr="000D51F6" w:rsidRDefault="00B76229" w:rsidP="00E9557B">
            <w:r w:rsidRPr="000D51F6">
              <w:t>Landbruks- og matdepartementet</w:t>
            </w:r>
          </w:p>
        </w:tc>
      </w:tr>
      <w:tr w:rsidR="00B76229" w:rsidRPr="000D51F6" w14:paraId="18A8653A" w14:textId="77777777" w:rsidTr="00E147EB">
        <w:trPr>
          <w:trHeight w:val="380"/>
        </w:trPr>
        <w:tc>
          <w:tcPr>
            <w:tcW w:w="680" w:type="dxa"/>
          </w:tcPr>
          <w:p w14:paraId="4B195BCB" w14:textId="77777777" w:rsidR="00B76229" w:rsidRPr="000D51F6" w:rsidRDefault="00B76229" w:rsidP="000D51F6">
            <w:r w:rsidRPr="000D51F6">
              <w:t>1142</w:t>
            </w:r>
          </w:p>
        </w:tc>
        <w:tc>
          <w:tcPr>
            <w:tcW w:w="680" w:type="dxa"/>
          </w:tcPr>
          <w:p w14:paraId="26E34FA4" w14:textId="77777777" w:rsidR="00B76229" w:rsidRPr="000D51F6" w:rsidRDefault="00B76229" w:rsidP="000D51F6"/>
        </w:tc>
        <w:tc>
          <w:tcPr>
            <w:tcW w:w="6400" w:type="dxa"/>
          </w:tcPr>
          <w:p w14:paraId="797318B2" w14:textId="77777777" w:rsidR="00B76229" w:rsidRPr="000D51F6" w:rsidRDefault="00B76229" w:rsidP="000D51F6">
            <w:r w:rsidRPr="000D51F6">
              <w:t>Landbruksdirektoratet</w:t>
            </w:r>
          </w:p>
        </w:tc>
        <w:tc>
          <w:tcPr>
            <w:tcW w:w="1820" w:type="dxa"/>
          </w:tcPr>
          <w:p w14:paraId="4F8767DD" w14:textId="77777777" w:rsidR="00B76229" w:rsidRPr="000D51F6" w:rsidRDefault="00B76229" w:rsidP="00F869EB">
            <w:pPr>
              <w:jc w:val="right"/>
            </w:pPr>
          </w:p>
        </w:tc>
      </w:tr>
      <w:tr w:rsidR="00B76229" w:rsidRPr="000D51F6" w14:paraId="44FA8B16" w14:textId="77777777" w:rsidTr="00E147EB">
        <w:trPr>
          <w:trHeight w:val="380"/>
        </w:trPr>
        <w:tc>
          <w:tcPr>
            <w:tcW w:w="680" w:type="dxa"/>
          </w:tcPr>
          <w:p w14:paraId="0F4010AE" w14:textId="77777777" w:rsidR="00B76229" w:rsidRPr="000D51F6" w:rsidRDefault="00B76229" w:rsidP="000D51F6"/>
        </w:tc>
        <w:tc>
          <w:tcPr>
            <w:tcW w:w="680" w:type="dxa"/>
          </w:tcPr>
          <w:p w14:paraId="27CC95F0" w14:textId="77777777" w:rsidR="00B76229" w:rsidRPr="000D51F6" w:rsidRDefault="00B76229" w:rsidP="000D51F6">
            <w:r w:rsidRPr="000D51F6">
              <w:t>60</w:t>
            </w:r>
          </w:p>
        </w:tc>
        <w:tc>
          <w:tcPr>
            <w:tcW w:w="6400" w:type="dxa"/>
          </w:tcPr>
          <w:p w14:paraId="6EA0F0E6" w14:textId="77777777" w:rsidR="00B76229" w:rsidRPr="000D51F6" w:rsidRDefault="00B76229" w:rsidP="000D51F6">
            <w:r w:rsidRPr="000D51F6">
              <w:t>Tilskudd til veterinærdekning</w:t>
            </w:r>
          </w:p>
        </w:tc>
        <w:tc>
          <w:tcPr>
            <w:tcW w:w="1820" w:type="dxa"/>
          </w:tcPr>
          <w:p w14:paraId="2F46AA28" w14:textId="77777777" w:rsidR="00B76229" w:rsidRPr="000D51F6" w:rsidRDefault="00B76229" w:rsidP="00F869EB">
            <w:pPr>
              <w:jc w:val="right"/>
            </w:pPr>
            <w:r w:rsidRPr="000D51F6">
              <w:t>174 945</w:t>
            </w:r>
          </w:p>
        </w:tc>
      </w:tr>
      <w:tr w:rsidR="00B76229" w:rsidRPr="000D51F6" w14:paraId="1CCF520B" w14:textId="77777777" w:rsidTr="00E147EB">
        <w:trPr>
          <w:trHeight w:val="380"/>
        </w:trPr>
        <w:tc>
          <w:tcPr>
            <w:tcW w:w="680" w:type="dxa"/>
          </w:tcPr>
          <w:p w14:paraId="5AB69A91" w14:textId="77777777" w:rsidR="00B76229" w:rsidRPr="000D51F6" w:rsidRDefault="00B76229" w:rsidP="000D51F6"/>
        </w:tc>
        <w:tc>
          <w:tcPr>
            <w:tcW w:w="680" w:type="dxa"/>
          </w:tcPr>
          <w:p w14:paraId="2A5482C5" w14:textId="77777777" w:rsidR="00B76229" w:rsidRPr="000D51F6" w:rsidRDefault="00B76229" w:rsidP="000D51F6"/>
        </w:tc>
        <w:tc>
          <w:tcPr>
            <w:tcW w:w="6400" w:type="dxa"/>
          </w:tcPr>
          <w:p w14:paraId="07298E18" w14:textId="77777777" w:rsidR="00B76229" w:rsidRPr="000D51F6" w:rsidRDefault="00B76229" w:rsidP="000D51F6">
            <w:r w:rsidRPr="000D51F6">
              <w:rPr>
                <w:rStyle w:val="kursiv"/>
              </w:rPr>
              <w:t>Tilskudd klinisk veterinærvakt utenom ordinær arbeidstid</w:t>
            </w:r>
          </w:p>
        </w:tc>
        <w:tc>
          <w:tcPr>
            <w:tcW w:w="1820" w:type="dxa"/>
          </w:tcPr>
          <w:p w14:paraId="603CEFFB" w14:textId="77777777" w:rsidR="00B76229" w:rsidRPr="000D51F6" w:rsidRDefault="00B76229" w:rsidP="00F869EB">
            <w:pPr>
              <w:jc w:val="right"/>
            </w:pPr>
            <w:r w:rsidRPr="000D51F6">
              <w:rPr>
                <w:rStyle w:val="kursiv"/>
              </w:rPr>
              <w:t>136 800</w:t>
            </w:r>
          </w:p>
        </w:tc>
      </w:tr>
      <w:tr w:rsidR="00B76229" w:rsidRPr="000D51F6" w14:paraId="5C74BB6B" w14:textId="77777777" w:rsidTr="00E147EB">
        <w:trPr>
          <w:trHeight w:val="380"/>
        </w:trPr>
        <w:tc>
          <w:tcPr>
            <w:tcW w:w="680" w:type="dxa"/>
          </w:tcPr>
          <w:p w14:paraId="588B2C03" w14:textId="77777777" w:rsidR="00B76229" w:rsidRPr="000D51F6" w:rsidRDefault="00B76229" w:rsidP="000D51F6"/>
        </w:tc>
        <w:tc>
          <w:tcPr>
            <w:tcW w:w="680" w:type="dxa"/>
          </w:tcPr>
          <w:p w14:paraId="6E245BE2" w14:textId="77777777" w:rsidR="00B76229" w:rsidRPr="000D51F6" w:rsidRDefault="00B76229" w:rsidP="000D51F6"/>
        </w:tc>
        <w:tc>
          <w:tcPr>
            <w:tcW w:w="6400" w:type="dxa"/>
          </w:tcPr>
          <w:p w14:paraId="03E5E36B" w14:textId="77777777" w:rsidR="00B76229" w:rsidRPr="000D51F6" w:rsidRDefault="00B76229" w:rsidP="000D51F6">
            <w:r w:rsidRPr="000D51F6">
              <w:rPr>
                <w:rStyle w:val="kursiv"/>
              </w:rPr>
              <w:t>Administrasjonstilskudd</w:t>
            </w:r>
          </w:p>
        </w:tc>
        <w:tc>
          <w:tcPr>
            <w:tcW w:w="1820" w:type="dxa"/>
          </w:tcPr>
          <w:p w14:paraId="25522C28" w14:textId="77777777" w:rsidR="00B76229" w:rsidRPr="000D51F6" w:rsidRDefault="00B76229" w:rsidP="00F869EB">
            <w:pPr>
              <w:jc w:val="right"/>
            </w:pPr>
            <w:r w:rsidRPr="000D51F6">
              <w:rPr>
                <w:rStyle w:val="kursiv"/>
              </w:rPr>
              <w:t>5 800</w:t>
            </w:r>
          </w:p>
        </w:tc>
      </w:tr>
      <w:tr w:rsidR="00B76229" w:rsidRPr="000D51F6" w14:paraId="0C074D1D" w14:textId="77777777" w:rsidTr="00E147EB">
        <w:trPr>
          <w:trHeight w:val="640"/>
        </w:trPr>
        <w:tc>
          <w:tcPr>
            <w:tcW w:w="680" w:type="dxa"/>
          </w:tcPr>
          <w:p w14:paraId="0546DD41" w14:textId="77777777" w:rsidR="00B76229" w:rsidRPr="000D51F6" w:rsidRDefault="00B76229" w:rsidP="000D51F6"/>
        </w:tc>
        <w:tc>
          <w:tcPr>
            <w:tcW w:w="680" w:type="dxa"/>
          </w:tcPr>
          <w:p w14:paraId="0AA2B0E0" w14:textId="77777777" w:rsidR="00B76229" w:rsidRPr="000D51F6" w:rsidRDefault="00B76229" w:rsidP="000D51F6"/>
        </w:tc>
        <w:tc>
          <w:tcPr>
            <w:tcW w:w="6400" w:type="dxa"/>
          </w:tcPr>
          <w:p w14:paraId="1E6845F0" w14:textId="77777777" w:rsidR="00B76229" w:rsidRPr="000D51F6" w:rsidRDefault="00B76229" w:rsidP="000D51F6">
            <w:r w:rsidRPr="000D51F6">
              <w:rPr>
                <w:rStyle w:val="kursiv"/>
              </w:rPr>
              <w:t>Stimuleringstilskudd til kommuner med dårlig næringsgrunnlag for veterinærtjenester samt Svalbard</w:t>
            </w:r>
          </w:p>
        </w:tc>
        <w:tc>
          <w:tcPr>
            <w:tcW w:w="1820" w:type="dxa"/>
          </w:tcPr>
          <w:p w14:paraId="214FC362" w14:textId="77777777" w:rsidR="00B76229" w:rsidRPr="000D51F6" w:rsidRDefault="00B76229" w:rsidP="00F869EB">
            <w:pPr>
              <w:jc w:val="right"/>
            </w:pPr>
            <w:r w:rsidRPr="000D51F6">
              <w:rPr>
                <w:rStyle w:val="kursiv"/>
              </w:rPr>
              <w:t>32 200</w:t>
            </w:r>
          </w:p>
        </w:tc>
      </w:tr>
      <w:tr w:rsidR="00B76229" w:rsidRPr="000D51F6" w14:paraId="402AFACE" w14:textId="77777777" w:rsidTr="00E147EB">
        <w:trPr>
          <w:trHeight w:val="380"/>
        </w:trPr>
        <w:tc>
          <w:tcPr>
            <w:tcW w:w="9580" w:type="dxa"/>
            <w:gridSpan w:val="4"/>
          </w:tcPr>
          <w:p w14:paraId="0F260218" w14:textId="77777777" w:rsidR="00B76229" w:rsidRPr="000D51F6" w:rsidRDefault="00B76229" w:rsidP="00E9557B">
            <w:r w:rsidRPr="000D51F6">
              <w:t>Samferdselsdepartementet</w:t>
            </w:r>
          </w:p>
        </w:tc>
      </w:tr>
      <w:tr w:rsidR="00B76229" w:rsidRPr="000D51F6" w14:paraId="4901AF84" w14:textId="77777777" w:rsidTr="00E147EB">
        <w:trPr>
          <w:trHeight w:val="380"/>
        </w:trPr>
        <w:tc>
          <w:tcPr>
            <w:tcW w:w="680" w:type="dxa"/>
          </w:tcPr>
          <w:p w14:paraId="4BE4917E" w14:textId="77777777" w:rsidR="00B76229" w:rsidRPr="000D51F6" w:rsidRDefault="00B76229" w:rsidP="000D51F6">
            <w:r w:rsidRPr="000D51F6">
              <w:t>1320</w:t>
            </w:r>
          </w:p>
        </w:tc>
        <w:tc>
          <w:tcPr>
            <w:tcW w:w="680" w:type="dxa"/>
          </w:tcPr>
          <w:p w14:paraId="1AAE74C1" w14:textId="77777777" w:rsidR="00B76229" w:rsidRPr="000D51F6" w:rsidRDefault="00B76229" w:rsidP="000D51F6"/>
        </w:tc>
        <w:tc>
          <w:tcPr>
            <w:tcW w:w="6400" w:type="dxa"/>
          </w:tcPr>
          <w:p w14:paraId="31C1CBC2" w14:textId="77777777" w:rsidR="00B76229" w:rsidRPr="000D51F6" w:rsidRDefault="00B76229" w:rsidP="000D51F6">
            <w:r w:rsidRPr="000D51F6">
              <w:t>Statens vegvesen</w:t>
            </w:r>
          </w:p>
        </w:tc>
        <w:tc>
          <w:tcPr>
            <w:tcW w:w="1820" w:type="dxa"/>
          </w:tcPr>
          <w:p w14:paraId="72B29B6E" w14:textId="77777777" w:rsidR="00B76229" w:rsidRPr="000D51F6" w:rsidRDefault="00B76229" w:rsidP="00F869EB">
            <w:pPr>
              <w:jc w:val="right"/>
            </w:pPr>
          </w:p>
        </w:tc>
      </w:tr>
      <w:tr w:rsidR="00B76229" w:rsidRPr="000D51F6" w14:paraId="37A20105" w14:textId="77777777" w:rsidTr="00E147EB">
        <w:trPr>
          <w:trHeight w:val="380"/>
        </w:trPr>
        <w:tc>
          <w:tcPr>
            <w:tcW w:w="680" w:type="dxa"/>
          </w:tcPr>
          <w:p w14:paraId="60B72BCD" w14:textId="77777777" w:rsidR="00B76229" w:rsidRPr="000D51F6" w:rsidRDefault="00B76229" w:rsidP="000D51F6"/>
        </w:tc>
        <w:tc>
          <w:tcPr>
            <w:tcW w:w="680" w:type="dxa"/>
          </w:tcPr>
          <w:p w14:paraId="6E1830EF" w14:textId="77777777" w:rsidR="00B76229" w:rsidRPr="000D51F6" w:rsidRDefault="00B76229" w:rsidP="000D51F6">
            <w:r w:rsidRPr="000D51F6">
              <w:t>64</w:t>
            </w:r>
          </w:p>
        </w:tc>
        <w:tc>
          <w:tcPr>
            <w:tcW w:w="6400" w:type="dxa"/>
          </w:tcPr>
          <w:p w14:paraId="311A3C62" w14:textId="77777777" w:rsidR="00B76229" w:rsidRPr="000D51F6" w:rsidRDefault="00B76229" w:rsidP="000D51F6">
            <w:r w:rsidRPr="000D51F6">
              <w:t>Utbedring på fylkesveier for tømmertransport</w:t>
            </w:r>
          </w:p>
        </w:tc>
        <w:tc>
          <w:tcPr>
            <w:tcW w:w="1820" w:type="dxa"/>
          </w:tcPr>
          <w:p w14:paraId="568B434F" w14:textId="77777777" w:rsidR="00B76229" w:rsidRPr="000D51F6" w:rsidRDefault="00B76229" w:rsidP="00F869EB">
            <w:pPr>
              <w:jc w:val="right"/>
            </w:pPr>
            <w:r w:rsidRPr="000D51F6">
              <w:t>20 000</w:t>
            </w:r>
          </w:p>
        </w:tc>
      </w:tr>
      <w:tr w:rsidR="00B76229" w:rsidRPr="000D51F6" w14:paraId="6AF46AC5" w14:textId="77777777" w:rsidTr="00E147EB">
        <w:trPr>
          <w:trHeight w:val="380"/>
        </w:trPr>
        <w:tc>
          <w:tcPr>
            <w:tcW w:w="680" w:type="dxa"/>
          </w:tcPr>
          <w:p w14:paraId="5D0DF60E" w14:textId="77777777" w:rsidR="00B76229" w:rsidRPr="000D51F6" w:rsidRDefault="00B76229" w:rsidP="000D51F6"/>
        </w:tc>
        <w:tc>
          <w:tcPr>
            <w:tcW w:w="680" w:type="dxa"/>
          </w:tcPr>
          <w:p w14:paraId="7BA55DBC" w14:textId="77777777" w:rsidR="00B76229" w:rsidRPr="000D51F6" w:rsidRDefault="00B76229" w:rsidP="000D51F6">
            <w:r w:rsidRPr="000D51F6">
              <w:t>65</w:t>
            </w:r>
          </w:p>
        </w:tc>
        <w:tc>
          <w:tcPr>
            <w:tcW w:w="6400" w:type="dxa"/>
          </w:tcPr>
          <w:p w14:paraId="1209EFA8" w14:textId="77777777" w:rsidR="00B76229" w:rsidRPr="000D51F6" w:rsidRDefault="00B76229" w:rsidP="000D51F6">
            <w:r w:rsidRPr="000D51F6">
              <w:t>Tilskudd til fylkesveier</w:t>
            </w:r>
          </w:p>
        </w:tc>
        <w:tc>
          <w:tcPr>
            <w:tcW w:w="1820" w:type="dxa"/>
          </w:tcPr>
          <w:p w14:paraId="223BCB56" w14:textId="77777777" w:rsidR="00B76229" w:rsidRPr="000D51F6" w:rsidRDefault="00B76229" w:rsidP="00F869EB">
            <w:pPr>
              <w:jc w:val="right"/>
            </w:pPr>
            <w:r w:rsidRPr="000D51F6">
              <w:t>175 000</w:t>
            </w:r>
          </w:p>
        </w:tc>
      </w:tr>
      <w:tr w:rsidR="00B76229" w:rsidRPr="000D51F6" w14:paraId="471E3143" w14:textId="77777777" w:rsidTr="00E147EB">
        <w:trPr>
          <w:trHeight w:val="380"/>
        </w:trPr>
        <w:tc>
          <w:tcPr>
            <w:tcW w:w="680" w:type="dxa"/>
          </w:tcPr>
          <w:p w14:paraId="3DB1012D" w14:textId="77777777" w:rsidR="00B76229" w:rsidRPr="000D51F6" w:rsidRDefault="00B76229" w:rsidP="000D51F6"/>
        </w:tc>
        <w:tc>
          <w:tcPr>
            <w:tcW w:w="680" w:type="dxa"/>
          </w:tcPr>
          <w:p w14:paraId="4A86EDB2" w14:textId="77777777" w:rsidR="00B76229" w:rsidRPr="000D51F6" w:rsidRDefault="00B76229" w:rsidP="000D51F6"/>
        </w:tc>
        <w:tc>
          <w:tcPr>
            <w:tcW w:w="6400" w:type="dxa"/>
          </w:tcPr>
          <w:p w14:paraId="3559910B" w14:textId="77777777" w:rsidR="00B76229" w:rsidRPr="000D51F6" w:rsidRDefault="00B76229" w:rsidP="000D51F6">
            <w:r w:rsidRPr="000D51F6">
              <w:rPr>
                <w:rStyle w:val="kursiv"/>
              </w:rPr>
              <w:t>Tilskudd til fylkesveier som er viktige for næringstransport</w:t>
            </w:r>
          </w:p>
        </w:tc>
        <w:tc>
          <w:tcPr>
            <w:tcW w:w="1820" w:type="dxa"/>
          </w:tcPr>
          <w:p w14:paraId="481E227F" w14:textId="77777777" w:rsidR="00B76229" w:rsidRPr="000D51F6" w:rsidRDefault="00B76229" w:rsidP="00F869EB">
            <w:pPr>
              <w:jc w:val="right"/>
            </w:pPr>
            <w:r w:rsidRPr="000D51F6">
              <w:rPr>
                <w:rStyle w:val="kursiv"/>
              </w:rPr>
              <w:t>100 000</w:t>
            </w:r>
          </w:p>
        </w:tc>
      </w:tr>
      <w:tr w:rsidR="00B76229" w:rsidRPr="000D51F6" w14:paraId="11BE879D" w14:textId="77777777" w:rsidTr="00E147EB">
        <w:trPr>
          <w:trHeight w:val="380"/>
        </w:trPr>
        <w:tc>
          <w:tcPr>
            <w:tcW w:w="680" w:type="dxa"/>
          </w:tcPr>
          <w:p w14:paraId="6C54A9FC" w14:textId="77777777" w:rsidR="00B76229" w:rsidRPr="000D51F6" w:rsidRDefault="00B76229" w:rsidP="000D51F6"/>
        </w:tc>
        <w:tc>
          <w:tcPr>
            <w:tcW w:w="680" w:type="dxa"/>
          </w:tcPr>
          <w:p w14:paraId="070A0FCD" w14:textId="77777777" w:rsidR="00B76229" w:rsidRPr="000D51F6" w:rsidRDefault="00B76229" w:rsidP="000D51F6"/>
        </w:tc>
        <w:tc>
          <w:tcPr>
            <w:tcW w:w="6400" w:type="dxa"/>
          </w:tcPr>
          <w:p w14:paraId="280CEAA4" w14:textId="77777777" w:rsidR="00B76229" w:rsidRPr="000D51F6" w:rsidRDefault="00B76229" w:rsidP="000D51F6">
            <w:r w:rsidRPr="000D51F6">
              <w:rPr>
                <w:rStyle w:val="kursiv"/>
              </w:rPr>
              <w:t>Tilskudd til fv. 353 «Gassveien» i Bamble</w:t>
            </w:r>
          </w:p>
        </w:tc>
        <w:tc>
          <w:tcPr>
            <w:tcW w:w="1820" w:type="dxa"/>
          </w:tcPr>
          <w:p w14:paraId="12924DC7" w14:textId="77777777" w:rsidR="00B76229" w:rsidRPr="000D51F6" w:rsidRDefault="00B76229" w:rsidP="00F869EB">
            <w:pPr>
              <w:jc w:val="right"/>
            </w:pPr>
            <w:r w:rsidRPr="000D51F6">
              <w:rPr>
                <w:rStyle w:val="kursiv"/>
              </w:rPr>
              <w:t>75 000</w:t>
            </w:r>
          </w:p>
        </w:tc>
      </w:tr>
      <w:tr w:rsidR="00B76229" w:rsidRPr="000D51F6" w14:paraId="3DD8D458" w14:textId="77777777" w:rsidTr="00E147EB">
        <w:trPr>
          <w:trHeight w:val="380"/>
        </w:trPr>
        <w:tc>
          <w:tcPr>
            <w:tcW w:w="680" w:type="dxa"/>
          </w:tcPr>
          <w:p w14:paraId="55654DFA" w14:textId="77777777" w:rsidR="00B76229" w:rsidRPr="000D51F6" w:rsidRDefault="00B76229" w:rsidP="000D51F6">
            <w:r w:rsidRPr="000D51F6">
              <w:t>1330</w:t>
            </w:r>
          </w:p>
        </w:tc>
        <w:tc>
          <w:tcPr>
            <w:tcW w:w="680" w:type="dxa"/>
          </w:tcPr>
          <w:p w14:paraId="2A6D55A6" w14:textId="77777777" w:rsidR="00B76229" w:rsidRPr="000D51F6" w:rsidRDefault="00B76229" w:rsidP="000D51F6"/>
        </w:tc>
        <w:tc>
          <w:tcPr>
            <w:tcW w:w="6400" w:type="dxa"/>
          </w:tcPr>
          <w:p w14:paraId="3F7B9560" w14:textId="77777777" w:rsidR="00B76229" w:rsidRPr="000D51F6" w:rsidRDefault="00B76229" w:rsidP="000D51F6">
            <w:r w:rsidRPr="000D51F6">
              <w:t>Særskilte transporttiltak</w:t>
            </w:r>
          </w:p>
        </w:tc>
        <w:tc>
          <w:tcPr>
            <w:tcW w:w="1820" w:type="dxa"/>
          </w:tcPr>
          <w:p w14:paraId="031E5613" w14:textId="77777777" w:rsidR="00B76229" w:rsidRPr="000D51F6" w:rsidRDefault="00B76229" w:rsidP="00F869EB">
            <w:pPr>
              <w:jc w:val="right"/>
            </w:pPr>
          </w:p>
        </w:tc>
      </w:tr>
      <w:tr w:rsidR="00B76229" w:rsidRPr="000D51F6" w14:paraId="14417DB0" w14:textId="77777777" w:rsidTr="00E147EB">
        <w:trPr>
          <w:trHeight w:val="380"/>
        </w:trPr>
        <w:tc>
          <w:tcPr>
            <w:tcW w:w="680" w:type="dxa"/>
          </w:tcPr>
          <w:p w14:paraId="42570BB6" w14:textId="77777777" w:rsidR="00B76229" w:rsidRPr="000D51F6" w:rsidRDefault="00B76229" w:rsidP="000D51F6"/>
        </w:tc>
        <w:tc>
          <w:tcPr>
            <w:tcW w:w="680" w:type="dxa"/>
          </w:tcPr>
          <w:p w14:paraId="20692A7F" w14:textId="77777777" w:rsidR="00B76229" w:rsidRPr="000D51F6" w:rsidRDefault="00B76229" w:rsidP="000D51F6">
            <w:r w:rsidRPr="000D51F6">
              <w:t>60</w:t>
            </w:r>
          </w:p>
        </w:tc>
        <w:tc>
          <w:tcPr>
            <w:tcW w:w="6400" w:type="dxa"/>
          </w:tcPr>
          <w:p w14:paraId="7D901AC2" w14:textId="77777777" w:rsidR="00B76229" w:rsidRPr="000D51F6" w:rsidRDefault="00B76229" w:rsidP="000D51F6">
            <w:r w:rsidRPr="000D51F6">
              <w:t>Utvidet TT-ordning for brukere med særskilte behov</w:t>
            </w:r>
          </w:p>
        </w:tc>
        <w:tc>
          <w:tcPr>
            <w:tcW w:w="1820" w:type="dxa"/>
          </w:tcPr>
          <w:p w14:paraId="1C5F6F67" w14:textId="77777777" w:rsidR="00B76229" w:rsidRPr="000D51F6" w:rsidRDefault="00B76229" w:rsidP="00F869EB">
            <w:pPr>
              <w:jc w:val="right"/>
            </w:pPr>
            <w:r w:rsidRPr="000D51F6">
              <w:t>300 600</w:t>
            </w:r>
          </w:p>
        </w:tc>
      </w:tr>
      <w:tr w:rsidR="00B76229" w:rsidRPr="000D51F6" w14:paraId="60BB7447" w14:textId="77777777" w:rsidTr="00E147EB">
        <w:trPr>
          <w:trHeight w:val="380"/>
        </w:trPr>
        <w:tc>
          <w:tcPr>
            <w:tcW w:w="680" w:type="dxa"/>
          </w:tcPr>
          <w:p w14:paraId="2F7F966A" w14:textId="77777777" w:rsidR="00B76229" w:rsidRPr="000D51F6" w:rsidRDefault="00B76229" w:rsidP="000D51F6">
            <w:r w:rsidRPr="000D51F6">
              <w:t>1332</w:t>
            </w:r>
          </w:p>
        </w:tc>
        <w:tc>
          <w:tcPr>
            <w:tcW w:w="680" w:type="dxa"/>
          </w:tcPr>
          <w:p w14:paraId="4CBA334E" w14:textId="77777777" w:rsidR="00B76229" w:rsidRPr="000D51F6" w:rsidRDefault="00B76229" w:rsidP="000D51F6"/>
        </w:tc>
        <w:tc>
          <w:tcPr>
            <w:tcW w:w="6400" w:type="dxa"/>
          </w:tcPr>
          <w:p w14:paraId="1E4F062A" w14:textId="77777777" w:rsidR="00B76229" w:rsidRPr="000D51F6" w:rsidRDefault="00B76229" w:rsidP="000D51F6">
            <w:r w:rsidRPr="000D51F6">
              <w:t>Transport i byområder mv.</w:t>
            </w:r>
          </w:p>
        </w:tc>
        <w:tc>
          <w:tcPr>
            <w:tcW w:w="1820" w:type="dxa"/>
          </w:tcPr>
          <w:p w14:paraId="58AC3007" w14:textId="77777777" w:rsidR="00B76229" w:rsidRPr="000D51F6" w:rsidRDefault="00B76229" w:rsidP="00F869EB">
            <w:pPr>
              <w:jc w:val="right"/>
            </w:pPr>
          </w:p>
        </w:tc>
      </w:tr>
      <w:tr w:rsidR="00B76229" w:rsidRPr="000D51F6" w14:paraId="6E392D66" w14:textId="77777777" w:rsidTr="00E147EB">
        <w:trPr>
          <w:trHeight w:val="380"/>
        </w:trPr>
        <w:tc>
          <w:tcPr>
            <w:tcW w:w="680" w:type="dxa"/>
          </w:tcPr>
          <w:p w14:paraId="1268ABAD" w14:textId="77777777" w:rsidR="00B76229" w:rsidRPr="000D51F6" w:rsidRDefault="00B76229" w:rsidP="000D51F6"/>
        </w:tc>
        <w:tc>
          <w:tcPr>
            <w:tcW w:w="680" w:type="dxa"/>
          </w:tcPr>
          <w:p w14:paraId="548EC431" w14:textId="77777777" w:rsidR="00B76229" w:rsidRPr="000D51F6" w:rsidRDefault="00B76229" w:rsidP="000D51F6">
            <w:r w:rsidRPr="000D51F6">
              <w:t>63</w:t>
            </w:r>
          </w:p>
        </w:tc>
        <w:tc>
          <w:tcPr>
            <w:tcW w:w="6400" w:type="dxa"/>
          </w:tcPr>
          <w:p w14:paraId="04097C6C" w14:textId="77777777" w:rsidR="00B76229" w:rsidRPr="000D51F6" w:rsidRDefault="00B76229" w:rsidP="000D51F6">
            <w:r w:rsidRPr="000D51F6">
              <w:t>Særskilt tilskudd til store kollektivprosjekter</w:t>
            </w:r>
          </w:p>
        </w:tc>
        <w:tc>
          <w:tcPr>
            <w:tcW w:w="1820" w:type="dxa"/>
          </w:tcPr>
          <w:p w14:paraId="7AF6EEEE" w14:textId="77777777" w:rsidR="00B76229" w:rsidRPr="000D51F6" w:rsidRDefault="00B76229" w:rsidP="00F869EB">
            <w:pPr>
              <w:jc w:val="right"/>
            </w:pPr>
            <w:r w:rsidRPr="000D51F6">
              <w:t>2 630 000</w:t>
            </w:r>
          </w:p>
        </w:tc>
      </w:tr>
      <w:tr w:rsidR="00B76229" w:rsidRPr="000D51F6" w14:paraId="579DA00E" w14:textId="77777777" w:rsidTr="00E147EB">
        <w:trPr>
          <w:trHeight w:val="380"/>
        </w:trPr>
        <w:tc>
          <w:tcPr>
            <w:tcW w:w="680" w:type="dxa"/>
          </w:tcPr>
          <w:p w14:paraId="228F9585" w14:textId="77777777" w:rsidR="00B76229" w:rsidRPr="000D51F6" w:rsidRDefault="00B76229" w:rsidP="000D51F6"/>
        </w:tc>
        <w:tc>
          <w:tcPr>
            <w:tcW w:w="680" w:type="dxa"/>
          </w:tcPr>
          <w:p w14:paraId="7967E5B5" w14:textId="77777777" w:rsidR="00B76229" w:rsidRPr="000D51F6" w:rsidRDefault="00B76229" w:rsidP="000D51F6">
            <w:r w:rsidRPr="000D51F6">
              <w:t>65</w:t>
            </w:r>
          </w:p>
        </w:tc>
        <w:tc>
          <w:tcPr>
            <w:tcW w:w="6400" w:type="dxa"/>
          </w:tcPr>
          <w:p w14:paraId="21E43B27" w14:textId="77777777" w:rsidR="00B76229" w:rsidRPr="000D51F6" w:rsidRDefault="00B76229" w:rsidP="000D51F6">
            <w:r w:rsidRPr="000D51F6">
              <w:t>Konkurransen Smartere transport</w:t>
            </w:r>
          </w:p>
        </w:tc>
        <w:tc>
          <w:tcPr>
            <w:tcW w:w="1820" w:type="dxa"/>
          </w:tcPr>
          <w:p w14:paraId="4BBE1E4F" w14:textId="77777777" w:rsidR="00B76229" w:rsidRPr="000D51F6" w:rsidRDefault="00B76229" w:rsidP="00F869EB">
            <w:pPr>
              <w:jc w:val="right"/>
            </w:pPr>
            <w:r w:rsidRPr="000D51F6">
              <w:t>16 800</w:t>
            </w:r>
          </w:p>
        </w:tc>
      </w:tr>
      <w:tr w:rsidR="00B76229" w:rsidRPr="000D51F6" w14:paraId="7B54DBE1" w14:textId="77777777" w:rsidTr="00E147EB">
        <w:trPr>
          <w:trHeight w:val="380"/>
        </w:trPr>
        <w:tc>
          <w:tcPr>
            <w:tcW w:w="680" w:type="dxa"/>
          </w:tcPr>
          <w:p w14:paraId="55120D61" w14:textId="77777777" w:rsidR="00B76229" w:rsidRPr="000D51F6" w:rsidRDefault="00B76229" w:rsidP="000D51F6"/>
        </w:tc>
        <w:tc>
          <w:tcPr>
            <w:tcW w:w="680" w:type="dxa"/>
          </w:tcPr>
          <w:p w14:paraId="30982957" w14:textId="77777777" w:rsidR="00B76229" w:rsidRPr="000D51F6" w:rsidRDefault="00B76229" w:rsidP="000D51F6">
            <w:r w:rsidRPr="000D51F6">
              <w:t>66</w:t>
            </w:r>
          </w:p>
        </w:tc>
        <w:tc>
          <w:tcPr>
            <w:tcW w:w="6400" w:type="dxa"/>
          </w:tcPr>
          <w:p w14:paraId="5876C60C" w14:textId="77777777" w:rsidR="00B76229" w:rsidRPr="000D51F6" w:rsidRDefault="00B76229" w:rsidP="000D51F6">
            <w:r w:rsidRPr="000D51F6">
              <w:t>Tilskudd til byområder</w:t>
            </w:r>
          </w:p>
        </w:tc>
        <w:tc>
          <w:tcPr>
            <w:tcW w:w="1820" w:type="dxa"/>
          </w:tcPr>
          <w:p w14:paraId="5F989339" w14:textId="77777777" w:rsidR="00B76229" w:rsidRPr="000D51F6" w:rsidRDefault="00B76229" w:rsidP="00F869EB">
            <w:pPr>
              <w:jc w:val="right"/>
            </w:pPr>
            <w:r w:rsidRPr="000D51F6">
              <w:t>2 805 300</w:t>
            </w:r>
          </w:p>
        </w:tc>
      </w:tr>
      <w:tr w:rsidR="00B76229" w:rsidRPr="000D51F6" w14:paraId="5E4BFB6E" w14:textId="77777777" w:rsidTr="00E147EB">
        <w:trPr>
          <w:trHeight w:val="380"/>
        </w:trPr>
        <w:tc>
          <w:tcPr>
            <w:tcW w:w="680" w:type="dxa"/>
          </w:tcPr>
          <w:p w14:paraId="01842F58" w14:textId="77777777" w:rsidR="00B76229" w:rsidRPr="000D51F6" w:rsidRDefault="00B76229" w:rsidP="000D51F6"/>
        </w:tc>
        <w:tc>
          <w:tcPr>
            <w:tcW w:w="680" w:type="dxa"/>
          </w:tcPr>
          <w:p w14:paraId="4718E5F6" w14:textId="77777777" w:rsidR="00B76229" w:rsidRPr="000D51F6" w:rsidRDefault="00B76229" w:rsidP="000D51F6"/>
        </w:tc>
        <w:tc>
          <w:tcPr>
            <w:tcW w:w="6400" w:type="dxa"/>
          </w:tcPr>
          <w:p w14:paraId="213AE18A" w14:textId="77777777" w:rsidR="00B76229" w:rsidRPr="000D51F6" w:rsidRDefault="00B76229" w:rsidP="000D51F6">
            <w:r w:rsidRPr="000D51F6">
              <w:rPr>
                <w:rStyle w:val="kursiv"/>
              </w:rPr>
              <w:t>Belønningsmidler for bedre kollektivtransport mv. i byene</w:t>
            </w:r>
          </w:p>
        </w:tc>
        <w:tc>
          <w:tcPr>
            <w:tcW w:w="1820" w:type="dxa"/>
          </w:tcPr>
          <w:p w14:paraId="6AEB41E6" w14:textId="77777777" w:rsidR="00B76229" w:rsidRPr="000D51F6" w:rsidRDefault="00B76229" w:rsidP="00F869EB">
            <w:pPr>
              <w:jc w:val="right"/>
            </w:pPr>
            <w:r w:rsidRPr="000D51F6">
              <w:rPr>
                <w:rStyle w:val="kursiv"/>
              </w:rPr>
              <w:t>363 000</w:t>
            </w:r>
          </w:p>
        </w:tc>
      </w:tr>
      <w:tr w:rsidR="00B76229" w:rsidRPr="000D51F6" w14:paraId="56822599" w14:textId="77777777" w:rsidTr="00E147EB">
        <w:trPr>
          <w:trHeight w:val="380"/>
        </w:trPr>
        <w:tc>
          <w:tcPr>
            <w:tcW w:w="680" w:type="dxa"/>
          </w:tcPr>
          <w:p w14:paraId="23F993F0" w14:textId="77777777" w:rsidR="00B76229" w:rsidRPr="000D51F6" w:rsidRDefault="00B76229" w:rsidP="000D51F6"/>
        </w:tc>
        <w:tc>
          <w:tcPr>
            <w:tcW w:w="680" w:type="dxa"/>
          </w:tcPr>
          <w:p w14:paraId="38AD2405" w14:textId="77777777" w:rsidR="00B76229" w:rsidRPr="000D51F6" w:rsidRDefault="00B76229" w:rsidP="000D51F6"/>
        </w:tc>
        <w:tc>
          <w:tcPr>
            <w:tcW w:w="6400" w:type="dxa"/>
          </w:tcPr>
          <w:p w14:paraId="654BB8BE" w14:textId="77777777" w:rsidR="00B76229" w:rsidRPr="000D51F6" w:rsidRDefault="00B76229" w:rsidP="000D51F6">
            <w:r w:rsidRPr="000D51F6">
              <w:rPr>
                <w:rStyle w:val="kursiv"/>
              </w:rPr>
              <w:t>Belønningsmidler i bymiljø-/byvekstavtaler</w:t>
            </w:r>
          </w:p>
        </w:tc>
        <w:tc>
          <w:tcPr>
            <w:tcW w:w="1820" w:type="dxa"/>
          </w:tcPr>
          <w:p w14:paraId="24FB4491" w14:textId="77777777" w:rsidR="00B76229" w:rsidRPr="000D51F6" w:rsidRDefault="00B76229" w:rsidP="00F869EB">
            <w:pPr>
              <w:jc w:val="right"/>
            </w:pPr>
            <w:r w:rsidRPr="000D51F6">
              <w:rPr>
                <w:rStyle w:val="kursiv"/>
              </w:rPr>
              <w:t>1 156 000</w:t>
            </w:r>
          </w:p>
        </w:tc>
      </w:tr>
      <w:tr w:rsidR="00B76229" w:rsidRPr="000D51F6" w14:paraId="24CC3CCF" w14:textId="77777777" w:rsidTr="00E147EB">
        <w:trPr>
          <w:trHeight w:val="380"/>
        </w:trPr>
        <w:tc>
          <w:tcPr>
            <w:tcW w:w="680" w:type="dxa"/>
          </w:tcPr>
          <w:p w14:paraId="59E93DE4" w14:textId="77777777" w:rsidR="00B76229" w:rsidRPr="000D51F6" w:rsidRDefault="00B76229" w:rsidP="000D51F6"/>
        </w:tc>
        <w:tc>
          <w:tcPr>
            <w:tcW w:w="680" w:type="dxa"/>
          </w:tcPr>
          <w:p w14:paraId="63F82F77" w14:textId="77777777" w:rsidR="00B76229" w:rsidRPr="000D51F6" w:rsidRDefault="00B76229" w:rsidP="000D51F6"/>
        </w:tc>
        <w:tc>
          <w:tcPr>
            <w:tcW w:w="6400" w:type="dxa"/>
          </w:tcPr>
          <w:p w14:paraId="4341C7B0" w14:textId="77777777" w:rsidR="00B76229" w:rsidRPr="000D51F6" w:rsidRDefault="00B76229" w:rsidP="000D51F6">
            <w:r w:rsidRPr="000D51F6">
              <w:rPr>
                <w:rStyle w:val="kursiv"/>
              </w:rPr>
              <w:t>Reduserte billettpriser på kollektivtrafikk</w:t>
            </w:r>
          </w:p>
        </w:tc>
        <w:tc>
          <w:tcPr>
            <w:tcW w:w="1820" w:type="dxa"/>
          </w:tcPr>
          <w:p w14:paraId="4D969483" w14:textId="77777777" w:rsidR="00B76229" w:rsidRPr="000D51F6" w:rsidRDefault="00B76229" w:rsidP="00F869EB">
            <w:pPr>
              <w:jc w:val="right"/>
            </w:pPr>
            <w:r w:rsidRPr="000D51F6">
              <w:rPr>
                <w:rStyle w:val="kursiv"/>
              </w:rPr>
              <w:t>309 000</w:t>
            </w:r>
          </w:p>
        </w:tc>
      </w:tr>
      <w:tr w:rsidR="00B76229" w:rsidRPr="000D51F6" w14:paraId="11D0501E" w14:textId="77777777" w:rsidTr="00E147EB">
        <w:trPr>
          <w:trHeight w:val="380"/>
        </w:trPr>
        <w:tc>
          <w:tcPr>
            <w:tcW w:w="680" w:type="dxa"/>
          </w:tcPr>
          <w:p w14:paraId="4A459529" w14:textId="77777777" w:rsidR="00B76229" w:rsidRPr="000D51F6" w:rsidRDefault="00B76229" w:rsidP="000D51F6"/>
        </w:tc>
        <w:tc>
          <w:tcPr>
            <w:tcW w:w="680" w:type="dxa"/>
          </w:tcPr>
          <w:p w14:paraId="6A781611" w14:textId="77777777" w:rsidR="00B76229" w:rsidRPr="000D51F6" w:rsidRDefault="00B76229" w:rsidP="000D51F6"/>
        </w:tc>
        <w:tc>
          <w:tcPr>
            <w:tcW w:w="6400" w:type="dxa"/>
          </w:tcPr>
          <w:p w14:paraId="1BF371A7" w14:textId="77777777" w:rsidR="00B76229" w:rsidRPr="000D51F6" w:rsidRDefault="00B76229" w:rsidP="000D51F6">
            <w:r w:rsidRPr="000D51F6">
              <w:rPr>
                <w:rStyle w:val="kursiv"/>
              </w:rPr>
              <w:t>Reduserte bompenger og bedre kollektivtilbud</w:t>
            </w:r>
          </w:p>
        </w:tc>
        <w:tc>
          <w:tcPr>
            <w:tcW w:w="1820" w:type="dxa"/>
          </w:tcPr>
          <w:p w14:paraId="655BE796" w14:textId="77777777" w:rsidR="00B76229" w:rsidRPr="000D51F6" w:rsidRDefault="00B76229" w:rsidP="00F869EB">
            <w:pPr>
              <w:jc w:val="right"/>
            </w:pPr>
            <w:r w:rsidRPr="000D51F6">
              <w:rPr>
                <w:rStyle w:val="kursiv"/>
              </w:rPr>
              <w:t>925 000</w:t>
            </w:r>
          </w:p>
        </w:tc>
      </w:tr>
      <w:tr w:rsidR="00B76229" w:rsidRPr="000D51F6" w14:paraId="3232D794" w14:textId="77777777" w:rsidTr="00E147EB">
        <w:trPr>
          <w:trHeight w:val="380"/>
        </w:trPr>
        <w:tc>
          <w:tcPr>
            <w:tcW w:w="680" w:type="dxa"/>
          </w:tcPr>
          <w:p w14:paraId="7F9E5494" w14:textId="77777777" w:rsidR="00B76229" w:rsidRPr="000D51F6" w:rsidRDefault="00B76229" w:rsidP="000D51F6"/>
        </w:tc>
        <w:tc>
          <w:tcPr>
            <w:tcW w:w="680" w:type="dxa"/>
          </w:tcPr>
          <w:p w14:paraId="781FAF1E" w14:textId="77777777" w:rsidR="00B76229" w:rsidRPr="000D51F6" w:rsidRDefault="00B76229" w:rsidP="000D51F6"/>
        </w:tc>
        <w:tc>
          <w:tcPr>
            <w:tcW w:w="6400" w:type="dxa"/>
          </w:tcPr>
          <w:p w14:paraId="728E0DC1" w14:textId="77777777" w:rsidR="00B76229" w:rsidRPr="000D51F6" w:rsidRDefault="00B76229" w:rsidP="000D51F6">
            <w:r w:rsidRPr="000D51F6">
              <w:rPr>
                <w:rStyle w:val="kursiv"/>
              </w:rPr>
              <w:t>Fjerning av rushtidsavgift på Nord-Jæren</w:t>
            </w:r>
          </w:p>
        </w:tc>
        <w:tc>
          <w:tcPr>
            <w:tcW w:w="1820" w:type="dxa"/>
          </w:tcPr>
          <w:p w14:paraId="4EB288B1" w14:textId="77777777" w:rsidR="00B76229" w:rsidRPr="000D51F6" w:rsidRDefault="00B76229" w:rsidP="00F869EB">
            <w:pPr>
              <w:jc w:val="right"/>
            </w:pPr>
            <w:r w:rsidRPr="000D51F6">
              <w:rPr>
                <w:rStyle w:val="kursiv"/>
              </w:rPr>
              <w:t>52 000</w:t>
            </w:r>
          </w:p>
        </w:tc>
      </w:tr>
      <w:tr w:rsidR="00B76229" w:rsidRPr="000D51F6" w14:paraId="101B9087" w14:textId="77777777" w:rsidTr="00E147EB">
        <w:trPr>
          <w:trHeight w:val="380"/>
        </w:trPr>
        <w:tc>
          <w:tcPr>
            <w:tcW w:w="680" w:type="dxa"/>
          </w:tcPr>
          <w:p w14:paraId="6385041B" w14:textId="77777777" w:rsidR="00B76229" w:rsidRPr="000D51F6" w:rsidRDefault="00B76229" w:rsidP="000D51F6">
            <w:r w:rsidRPr="000D51F6">
              <w:t>1360</w:t>
            </w:r>
          </w:p>
        </w:tc>
        <w:tc>
          <w:tcPr>
            <w:tcW w:w="680" w:type="dxa"/>
          </w:tcPr>
          <w:p w14:paraId="00FB7A9F" w14:textId="77777777" w:rsidR="00B76229" w:rsidRPr="000D51F6" w:rsidRDefault="00B76229" w:rsidP="000D51F6"/>
        </w:tc>
        <w:tc>
          <w:tcPr>
            <w:tcW w:w="6400" w:type="dxa"/>
          </w:tcPr>
          <w:p w14:paraId="4A9BCE13" w14:textId="77777777" w:rsidR="00B76229" w:rsidRPr="000D51F6" w:rsidRDefault="00B76229" w:rsidP="000D51F6">
            <w:r w:rsidRPr="000D51F6">
              <w:t>Kystverket</w:t>
            </w:r>
          </w:p>
        </w:tc>
        <w:tc>
          <w:tcPr>
            <w:tcW w:w="1820" w:type="dxa"/>
          </w:tcPr>
          <w:p w14:paraId="563D7E1A" w14:textId="77777777" w:rsidR="00B76229" w:rsidRPr="000D51F6" w:rsidRDefault="00B76229" w:rsidP="00F869EB">
            <w:pPr>
              <w:jc w:val="right"/>
            </w:pPr>
          </w:p>
        </w:tc>
      </w:tr>
      <w:tr w:rsidR="00B76229" w:rsidRPr="000D51F6" w14:paraId="0941298E" w14:textId="77777777" w:rsidTr="00E147EB">
        <w:trPr>
          <w:trHeight w:val="380"/>
        </w:trPr>
        <w:tc>
          <w:tcPr>
            <w:tcW w:w="680" w:type="dxa"/>
          </w:tcPr>
          <w:p w14:paraId="0C843FCC" w14:textId="77777777" w:rsidR="00B76229" w:rsidRPr="000D51F6" w:rsidRDefault="00B76229" w:rsidP="000D51F6"/>
        </w:tc>
        <w:tc>
          <w:tcPr>
            <w:tcW w:w="680" w:type="dxa"/>
          </w:tcPr>
          <w:p w14:paraId="489023CA" w14:textId="77777777" w:rsidR="00B76229" w:rsidRPr="000D51F6" w:rsidRDefault="00B76229" w:rsidP="000D51F6">
            <w:r w:rsidRPr="000D51F6">
              <w:t>60</w:t>
            </w:r>
          </w:p>
        </w:tc>
        <w:tc>
          <w:tcPr>
            <w:tcW w:w="6400" w:type="dxa"/>
          </w:tcPr>
          <w:p w14:paraId="5CB9DC71" w14:textId="77777777" w:rsidR="00B76229" w:rsidRPr="000D51F6" w:rsidRDefault="00B76229" w:rsidP="000D51F6">
            <w:r w:rsidRPr="000D51F6">
              <w:t xml:space="preserve">Tilskudd til fiskerihavneanlegg </w:t>
            </w:r>
          </w:p>
        </w:tc>
        <w:tc>
          <w:tcPr>
            <w:tcW w:w="1820" w:type="dxa"/>
          </w:tcPr>
          <w:p w14:paraId="614AAFA5" w14:textId="77777777" w:rsidR="00B76229" w:rsidRPr="000D51F6" w:rsidRDefault="00B76229" w:rsidP="00F869EB">
            <w:pPr>
              <w:jc w:val="right"/>
            </w:pPr>
            <w:r w:rsidRPr="000D51F6">
              <w:t>34 300</w:t>
            </w:r>
          </w:p>
        </w:tc>
      </w:tr>
      <w:tr w:rsidR="00B76229" w:rsidRPr="000D51F6" w14:paraId="7B02F5DB" w14:textId="77777777" w:rsidTr="00E147EB">
        <w:trPr>
          <w:trHeight w:val="380"/>
        </w:trPr>
        <w:tc>
          <w:tcPr>
            <w:tcW w:w="9580" w:type="dxa"/>
            <w:gridSpan w:val="4"/>
          </w:tcPr>
          <w:p w14:paraId="23E3F38C" w14:textId="77777777" w:rsidR="00B76229" w:rsidRPr="000D51F6" w:rsidRDefault="00B76229" w:rsidP="00E9557B">
            <w:r w:rsidRPr="000D51F6">
              <w:t>Klima- og miljødepartementet</w:t>
            </w:r>
          </w:p>
        </w:tc>
      </w:tr>
      <w:tr w:rsidR="00B76229" w:rsidRPr="000D51F6" w14:paraId="7FD0622B" w14:textId="77777777" w:rsidTr="00E147EB">
        <w:trPr>
          <w:trHeight w:val="380"/>
        </w:trPr>
        <w:tc>
          <w:tcPr>
            <w:tcW w:w="680" w:type="dxa"/>
          </w:tcPr>
          <w:p w14:paraId="3B9ED502" w14:textId="77777777" w:rsidR="00B76229" w:rsidRPr="000D51F6" w:rsidRDefault="00B76229" w:rsidP="000D51F6">
            <w:r w:rsidRPr="000D51F6">
              <w:t>1420</w:t>
            </w:r>
          </w:p>
        </w:tc>
        <w:tc>
          <w:tcPr>
            <w:tcW w:w="680" w:type="dxa"/>
          </w:tcPr>
          <w:p w14:paraId="575E90B5" w14:textId="77777777" w:rsidR="00B76229" w:rsidRPr="000D51F6" w:rsidRDefault="00B76229" w:rsidP="000D51F6"/>
        </w:tc>
        <w:tc>
          <w:tcPr>
            <w:tcW w:w="6400" w:type="dxa"/>
          </w:tcPr>
          <w:p w14:paraId="61E24791" w14:textId="77777777" w:rsidR="00B76229" w:rsidRPr="000D51F6" w:rsidRDefault="00B76229" w:rsidP="000D51F6">
            <w:r w:rsidRPr="000D51F6">
              <w:t>Miljødirektoratet</w:t>
            </w:r>
          </w:p>
        </w:tc>
        <w:tc>
          <w:tcPr>
            <w:tcW w:w="1820" w:type="dxa"/>
          </w:tcPr>
          <w:p w14:paraId="40E08162" w14:textId="77777777" w:rsidR="00B76229" w:rsidRPr="000D51F6" w:rsidRDefault="00B76229" w:rsidP="00F869EB">
            <w:pPr>
              <w:jc w:val="right"/>
            </w:pPr>
          </w:p>
        </w:tc>
      </w:tr>
      <w:tr w:rsidR="00B76229" w:rsidRPr="000D51F6" w14:paraId="61219C0B" w14:textId="77777777" w:rsidTr="00E147EB">
        <w:trPr>
          <w:trHeight w:val="380"/>
        </w:trPr>
        <w:tc>
          <w:tcPr>
            <w:tcW w:w="680" w:type="dxa"/>
          </w:tcPr>
          <w:p w14:paraId="7852F617" w14:textId="77777777" w:rsidR="00B76229" w:rsidRPr="000D51F6" w:rsidRDefault="00B76229" w:rsidP="000D51F6"/>
        </w:tc>
        <w:tc>
          <w:tcPr>
            <w:tcW w:w="680" w:type="dxa"/>
          </w:tcPr>
          <w:p w14:paraId="21B7D4E8" w14:textId="77777777" w:rsidR="00B76229" w:rsidRPr="000D51F6" w:rsidRDefault="00B76229" w:rsidP="000D51F6">
            <w:r w:rsidRPr="000D51F6">
              <w:t>60</w:t>
            </w:r>
          </w:p>
        </w:tc>
        <w:tc>
          <w:tcPr>
            <w:tcW w:w="6400" w:type="dxa"/>
          </w:tcPr>
          <w:p w14:paraId="246F8832" w14:textId="22A0E14F" w:rsidR="00B76229" w:rsidRPr="000D51F6" w:rsidRDefault="00B76229" w:rsidP="000D51F6">
            <w:r w:rsidRPr="000D51F6">
              <w:t>Tilskudd til ivaretakelse av naturmangfold i kommune</w:t>
            </w:r>
            <w:r w:rsidR="00E9557B">
              <w:softHyphen/>
            </w:r>
            <w:r w:rsidRPr="000D51F6">
              <w:t>planlegging</w:t>
            </w:r>
          </w:p>
        </w:tc>
        <w:tc>
          <w:tcPr>
            <w:tcW w:w="1820" w:type="dxa"/>
          </w:tcPr>
          <w:p w14:paraId="65C8BDAE" w14:textId="77777777" w:rsidR="00B76229" w:rsidRPr="000D51F6" w:rsidRDefault="00B76229" w:rsidP="00F869EB">
            <w:pPr>
              <w:jc w:val="right"/>
            </w:pPr>
            <w:r w:rsidRPr="000D51F6">
              <w:t>1 000</w:t>
            </w:r>
          </w:p>
        </w:tc>
      </w:tr>
      <w:tr w:rsidR="00B76229" w:rsidRPr="000D51F6" w14:paraId="5D70538E" w14:textId="77777777" w:rsidTr="00E147EB">
        <w:trPr>
          <w:trHeight w:val="380"/>
        </w:trPr>
        <w:tc>
          <w:tcPr>
            <w:tcW w:w="680" w:type="dxa"/>
          </w:tcPr>
          <w:p w14:paraId="616C380C" w14:textId="77777777" w:rsidR="00B76229" w:rsidRPr="000D51F6" w:rsidRDefault="00B76229" w:rsidP="000D51F6"/>
        </w:tc>
        <w:tc>
          <w:tcPr>
            <w:tcW w:w="680" w:type="dxa"/>
          </w:tcPr>
          <w:p w14:paraId="0FAF0D56" w14:textId="77777777" w:rsidR="00B76229" w:rsidRPr="000D51F6" w:rsidRDefault="00B76229" w:rsidP="000D51F6">
            <w:r w:rsidRPr="000D51F6">
              <w:t>61</w:t>
            </w:r>
          </w:p>
        </w:tc>
        <w:tc>
          <w:tcPr>
            <w:tcW w:w="6400" w:type="dxa"/>
          </w:tcPr>
          <w:p w14:paraId="499F6213" w14:textId="77777777" w:rsidR="00B76229" w:rsidRPr="000D51F6" w:rsidRDefault="00B76229" w:rsidP="000D51F6">
            <w:r w:rsidRPr="000D51F6">
              <w:t>Tilskudd til klimatiltak og klimatilpassing</w:t>
            </w:r>
          </w:p>
        </w:tc>
        <w:tc>
          <w:tcPr>
            <w:tcW w:w="1820" w:type="dxa"/>
          </w:tcPr>
          <w:p w14:paraId="028257D6" w14:textId="77777777" w:rsidR="00B76229" w:rsidRPr="000D51F6" w:rsidRDefault="00B76229" w:rsidP="00F869EB">
            <w:pPr>
              <w:jc w:val="right"/>
            </w:pPr>
            <w:r w:rsidRPr="000D51F6">
              <w:t>224 244</w:t>
            </w:r>
          </w:p>
        </w:tc>
      </w:tr>
      <w:tr w:rsidR="00B76229" w:rsidRPr="000D51F6" w14:paraId="2C202BE9" w14:textId="77777777" w:rsidTr="00E147EB">
        <w:trPr>
          <w:trHeight w:val="380"/>
        </w:trPr>
        <w:tc>
          <w:tcPr>
            <w:tcW w:w="680" w:type="dxa"/>
          </w:tcPr>
          <w:p w14:paraId="39424BE0" w14:textId="77777777" w:rsidR="00B76229" w:rsidRPr="000D51F6" w:rsidRDefault="00B76229" w:rsidP="000D51F6"/>
        </w:tc>
        <w:tc>
          <w:tcPr>
            <w:tcW w:w="680" w:type="dxa"/>
          </w:tcPr>
          <w:p w14:paraId="3F65A053" w14:textId="77777777" w:rsidR="00B76229" w:rsidRPr="000D51F6" w:rsidRDefault="00B76229" w:rsidP="000D51F6"/>
        </w:tc>
        <w:tc>
          <w:tcPr>
            <w:tcW w:w="6400" w:type="dxa"/>
          </w:tcPr>
          <w:p w14:paraId="38C462B9" w14:textId="77777777" w:rsidR="00B76229" w:rsidRPr="000D51F6" w:rsidRDefault="00B76229" w:rsidP="000D51F6">
            <w:r w:rsidRPr="000D51F6">
              <w:rPr>
                <w:rStyle w:val="kursiv"/>
              </w:rPr>
              <w:t>Klimasats</w:t>
            </w:r>
          </w:p>
        </w:tc>
        <w:tc>
          <w:tcPr>
            <w:tcW w:w="1820" w:type="dxa"/>
          </w:tcPr>
          <w:p w14:paraId="610C337D" w14:textId="77777777" w:rsidR="00B76229" w:rsidRPr="000D51F6" w:rsidRDefault="00B76229" w:rsidP="00F869EB">
            <w:pPr>
              <w:jc w:val="right"/>
            </w:pPr>
            <w:r w:rsidRPr="000D51F6">
              <w:rPr>
                <w:rStyle w:val="kursiv"/>
              </w:rPr>
              <w:t>217 844</w:t>
            </w:r>
          </w:p>
        </w:tc>
      </w:tr>
      <w:tr w:rsidR="00B76229" w:rsidRPr="000D51F6" w14:paraId="5AD1BBB3" w14:textId="77777777" w:rsidTr="00E147EB">
        <w:trPr>
          <w:trHeight w:val="380"/>
        </w:trPr>
        <w:tc>
          <w:tcPr>
            <w:tcW w:w="680" w:type="dxa"/>
          </w:tcPr>
          <w:p w14:paraId="694159E4" w14:textId="77777777" w:rsidR="00B76229" w:rsidRPr="000D51F6" w:rsidRDefault="00B76229" w:rsidP="000D51F6"/>
        </w:tc>
        <w:tc>
          <w:tcPr>
            <w:tcW w:w="680" w:type="dxa"/>
          </w:tcPr>
          <w:p w14:paraId="0B226E47" w14:textId="77777777" w:rsidR="00B76229" w:rsidRPr="000D51F6" w:rsidRDefault="00B76229" w:rsidP="000D51F6"/>
        </w:tc>
        <w:tc>
          <w:tcPr>
            <w:tcW w:w="6400" w:type="dxa"/>
          </w:tcPr>
          <w:p w14:paraId="42ED433A" w14:textId="77777777" w:rsidR="00B76229" w:rsidRPr="000D51F6" w:rsidRDefault="00B76229" w:rsidP="000D51F6">
            <w:r w:rsidRPr="000D51F6">
              <w:rPr>
                <w:rStyle w:val="kursiv"/>
              </w:rPr>
              <w:t>Klimatilpasningstiltak</w:t>
            </w:r>
          </w:p>
        </w:tc>
        <w:tc>
          <w:tcPr>
            <w:tcW w:w="1820" w:type="dxa"/>
          </w:tcPr>
          <w:p w14:paraId="2338F312" w14:textId="77777777" w:rsidR="00B76229" w:rsidRPr="000D51F6" w:rsidRDefault="00B76229" w:rsidP="00F869EB">
            <w:pPr>
              <w:jc w:val="right"/>
            </w:pPr>
            <w:r w:rsidRPr="000D51F6">
              <w:rPr>
                <w:rStyle w:val="kursiv"/>
              </w:rPr>
              <w:t>6 400</w:t>
            </w:r>
          </w:p>
        </w:tc>
      </w:tr>
      <w:tr w:rsidR="00B76229" w:rsidRPr="000D51F6" w14:paraId="778B4B5E" w14:textId="77777777" w:rsidTr="00E147EB">
        <w:trPr>
          <w:trHeight w:val="380"/>
        </w:trPr>
        <w:tc>
          <w:tcPr>
            <w:tcW w:w="680" w:type="dxa"/>
          </w:tcPr>
          <w:p w14:paraId="3B1AAAC7" w14:textId="77777777" w:rsidR="00B76229" w:rsidRPr="000D51F6" w:rsidRDefault="00B76229" w:rsidP="000D51F6"/>
        </w:tc>
        <w:tc>
          <w:tcPr>
            <w:tcW w:w="680" w:type="dxa"/>
          </w:tcPr>
          <w:p w14:paraId="09166B97" w14:textId="77777777" w:rsidR="00B76229" w:rsidRPr="000D51F6" w:rsidRDefault="00B76229" w:rsidP="000D51F6">
            <w:r w:rsidRPr="000D51F6">
              <w:t>62</w:t>
            </w:r>
          </w:p>
        </w:tc>
        <w:tc>
          <w:tcPr>
            <w:tcW w:w="6400" w:type="dxa"/>
          </w:tcPr>
          <w:p w14:paraId="3C2A246C" w14:textId="77777777" w:rsidR="00B76229" w:rsidRPr="000D51F6" w:rsidRDefault="00B76229" w:rsidP="000D51F6">
            <w:r w:rsidRPr="000D51F6">
              <w:t>Tilskudd til grønn skipsfart</w:t>
            </w:r>
          </w:p>
        </w:tc>
        <w:tc>
          <w:tcPr>
            <w:tcW w:w="1820" w:type="dxa"/>
          </w:tcPr>
          <w:p w14:paraId="37C40F4A" w14:textId="77777777" w:rsidR="00B76229" w:rsidRPr="000D51F6" w:rsidRDefault="00B76229" w:rsidP="00F869EB">
            <w:pPr>
              <w:jc w:val="right"/>
            </w:pPr>
            <w:r w:rsidRPr="000D51F6">
              <w:t>13 820</w:t>
            </w:r>
          </w:p>
        </w:tc>
      </w:tr>
      <w:tr w:rsidR="00B76229" w:rsidRPr="000D51F6" w14:paraId="40DA82E2" w14:textId="77777777" w:rsidTr="00E147EB">
        <w:trPr>
          <w:trHeight w:val="380"/>
        </w:trPr>
        <w:tc>
          <w:tcPr>
            <w:tcW w:w="680" w:type="dxa"/>
          </w:tcPr>
          <w:p w14:paraId="35D74BE9" w14:textId="77777777" w:rsidR="00B76229" w:rsidRPr="000D51F6" w:rsidRDefault="00B76229" w:rsidP="000D51F6"/>
        </w:tc>
        <w:tc>
          <w:tcPr>
            <w:tcW w:w="680" w:type="dxa"/>
          </w:tcPr>
          <w:p w14:paraId="1F87FFBD" w14:textId="77777777" w:rsidR="00B76229" w:rsidRPr="000D51F6" w:rsidRDefault="00B76229" w:rsidP="000D51F6">
            <w:r w:rsidRPr="000D51F6">
              <w:t>63</w:t>
            </w:r>
          </w:p>
        </w:tc>
        <w:tc>
          <w:tcPr>
            <w:tcW w:w="6400" w:type="dxa"/>
          </w:tcPr>
          <w:p w14:paraId="3F6AC42F" w14:textId="77777777" w:rsidR="00B76229" w:rsidRPr="000D51F6" w:rsidRDefault="00B76229" w:rsidP="000D51F6">
            <w:r w:rsidRPr="000D51F6">
              <w:t>Returordning for kasserte fritidsbåter</w:t>
            </w:r>
          </w:p>
        </w:tc>
        <w:tc>
          <w:tcPr>
            <w:tcW w:w="1820" w:type="dxa"/>
          </w:tcPr>
          <w:p w14:paraId="7DF526B2" w14:textId="77777777" w:rsidR="00B76229" w:rsidRPr="000D51F6" w:rsidRDefault="00B76229" w:rsidP="00F869EB">
            <w:pPr>
              <w:jc w:val="right"/>
            </w:pPr>
            <w:r w:rsidRPr="000D51F6">
              <w:t>1 000</w:t>
            </w:r>
          </w:p>
        </w:tc>
      </w:tr>
      <w:tr w:rsidR="00B76229" w:rsidRPr="000D51F6" w14:paraId="0ABE6242" w14:textId="77777777" w:rsidTr="00E147EB">
        <w:trPr>
          <w:trHeight w:val="380"/>
        </w:trPr>
        <w:tc>
          <w:tcPr>
            <w:tcW w:w="680" w:type="dxa"/>
          </w:tcPr>
          <w:p w14:paraId="19DBFAA3" w14:textId="77777777" w:rsidR="00B76229" w:rsidRPr="000D51F6" w:rsidRDefault="00B76229" w:rsidP="000D51F6"/>
        </w:tc>
        <w:tc>
          <w:tcPr>
            <w:tcW w:w="680" w:type="dxa"/>
          </w:tcPr>
          <w:p w14:paraId="272AED39" w14:textId="77777777" w:rsidR="00B76229" w:rsidRPr="000D51F6" w:rsidRDefault="00B76229" w:rsidP="000D51F6">
            <w:r w:rsidRPr="000D51F6">
              <w:t>64</w:t>
            </w:r>
          </w:p>
        </w:tc>
        <w:tc>
          <w:tcPr>
            <w:tcW w:w="6400" w:type="dxa"/>
          </w:tcPr>
          <w:p w14:paraId="34DB6B6A" w14:textId="77777777" w:rsidR="00B76229" w:rsidRPr="000D51F6" w:rsidRDefault="00B76229" w:rsidP="000D51F6">
            <w:r w:rsidRPr="000D51F6">
              <w:t>Skrantesykeprøver fra fallvilt</w:t>
            </w:r>
          </w:p>
        </w:tc>
        <w:tc>
          <w:tcPr>
            <w:tcW w:w="1820" w:type="dxa"/>
          </w:tcPr>
          <w:p w14:paraId="60B494D4" w14:textId="77777777" w:rsidR="00B76229" w:rsidRPr="000D51F6" w:rsidRDefault="00B76229" w:rsidP="00F869EB">
            <w:pPr>
              <w:jc w:val="right"/>
            </w:pPr>
            <w:r w:rsidRPr="000D51F6">
              <w:t>1 200</w:t>
            </w:r>
          </w:p>
        </w:tc>
      </w:tr>
      <w:tr w:rsidR="00B76229" w:rsidRPr="000D51F6" w14:paraId="28DE3693" w14:textId="77777777" w:rsidTr="00E147EB">
        <w:trPr>
          <w:trHeight w:val="380"/>
        </w:trPr>
        <w:tc>
          <w:tcPr>
            <w:tcW w:w="680" w:type="dxa"/>
          </w:tcPr>
          <w:p w14:paraId="44CC3E44" w14:textId="77777777" w:rsidR="00B76229" w:rsidRPr="000D51F6" w:rsidRDefault="00B76229" w:rsidP="000D51F6"/>
        </w:tc>
        <w:tc>
          <w:tcPr>
            <w:tcW w:w="680" w:type="dxa"/>
          </w:tcPr>
          <w:p w14:paraId="6A7D8AB2" w14:textId="77777777" w:rsidR="00B76229" w:rsidRPr="000D51F6" w:rsidRDefault="00B76229" w:rsidP="000D51F6">
            <w:r w:rsidRPr="000D51F6">
              <w:t>65</w:t>
            </w:r>
          </w:p>
        </w:tc>
        <w:tc>
          <w:tcPr>
            <w:tcW w:w="6400" w:type="dxa"/>
          </w:tcPr>
          <w:p w14:paraId="6D3EC041" w14:textId="77777777" w:rsidR="00B76229" w:rsidRPr="000D51F6" w:rsidRDefault="00B76229" w:rsidP="000D51F6">
            <w:r w:rsidRPr="000D51F6">
              <w:t>Tiltak til kommuner med ulverevir i Hedmark, Akershus og Østfold</w:t>
            </w:r>
          </w:p>
        </w:tc>
        <w:tc>
          <w:tcPr>
            <w:tcW w:w="1820" w:type="dxa"/>
          </w:tcPr>
          <w:p w14:paraId="1B62658B" w14:textId="77777777" w:rsidR="00B76229" w:rsidRPr="000D51F6" w:rsidRDefault="00B76229" w:rsidP="00F869EB">
            <w:pPr>
              <w:jc w:val="right"/>
            </w:pPr>
            <w:r w:rsidRPr="000D51F6">
              <w:t>20 560</w:t>
            </w:r>
          </w:p>
        </w:tc>
      </w:tr>
      <w:tr w:rsidR="00B76229" w:rsidRPr="000D51F6" w14:paraId="38A99C69" w14:textId="77777777" w:rsidTr="00E147EB">
        <w:trPr>
          <w:trHeight w:val="380"/>
        </w:trPr>
        <w:tc>
          <w:tcPr>
            <w:tcW w:w="680" w:type="dxa"/>
          </w:tcPr>
          <w:p w14:paraId="6FE07E44" w14:textId="77777777" w:rsidR="00B76229" w:rsidRPr="000D51F6" w:rsidRDefault="00B76229" w:rsidP="000D51F6"/>
        </w:tc>
        <w:tc>
          <w:tcPr>
            <w:tcW w:w="680" w:type="dxa"/>
          </w:tcPr>
          <w:p w14:paraId="1258E0E1" w14:textId="77777777" w:rsidR="00B76229" w:rsidRPr="000D51F6" w:rsidRDefault="00B76229" w:rsidP="000D51F6">
            <w:r w:rsidRPr="000D51F6">
              <w:t>69</w:t>
            </w:r>
          </w:p>
        </w:tc>
        <w:tc>
          <w:tcPr>
            <w:tcW w:w="6400" w:type="dxa"/>
          </w:tcPr>
          <w:p w14:paraId="76B7DA0C" w14:textId="77777777" w:rsidR="00B76229" w:rsidRPr="000D51F6" w:rsidRDefault="00B76229" w:rsidP="000D51F6">
            <w:r w:rsidRPr="000D51F6">
              <w:t>Oppryddingstiltak</w:t>
            </w:r>
          </w:p>
        </w:tc>
        <w:tc>
          <w:tcPr>
            <w:tcW w:w="1820" w:type="dxa"/>
          </w:tcPr>
          <w:p w14:paraId="0634F50D" w14:textId="77777777" w:rsidR="00B76229" w:rsidRPr="000D51F6" w:rsidRDefault="00B76229" w:rsidP="00F869EB">
            <w:pPr>
              <w:jc w:val="right"/>
            </w:pPr>
            <w:r w:rsidRPr="000D51F6">
              <w:t>92 962</w:t>
            </w:r>
          </w:p>
        </w:tc>
      </w:tr>
      <w:tr w:rsidR="00B76229" w:rsidRPr="000D51F6" w14:paraId="475990B1" w14:textId="77777777" w:rsidTr="00E147EB">
        <w:trPr>
          <w:trHeight w:val="380"/>
        </w:trPr>
        <w:tc>
          <w:tcPr>
            <w:tcW w:w="680" w:type="dxa"/>
          </w:tcPr>
          <w:p w14:paraId="5DE233D2" w14:textId="77777777" w:rsidR="00B76229" w:rsidRPr="000D51F6" w:rsidRDefault="00B76229" w:rsidP="000D51F6">
            <w:r w:rsidRPr="000D51F6">
              <w:t>1429</w:t>
            </w:r>
          </w:p>
        </w:tc>
        <w:tc>
          <w:tcPr>
            <w:tcW w:w="680" w:type="dxa"/>
          </w:tcPr>
          <w:p w14:paraId="49EAEAA9" w14:textId="77777777" w:rsidR="00B76229" w:rsidRPr="000D51F6" w:rsidRDefault="00B76229" w:rsidP="000D51F6"/>
        </w:tc>
        <w:tc>
          <w:tcPr>
            <w:tcW w:w="6400" w:type="dxa"/>
          </w:tcPr>
          <w:p w14:paraId="54393A66" w14:textId="77777777" w:rsidR="00B76229" w:rsidRPr="000D51F6" w:rsidRDefault="00B76229" w:rsidP="000D51F6">
            <w:r w:rsidRPr="000D51F6">
              <w:t>Riksantikvaren</w:t>
            </w:r>
          </w:p>
        </w:tc>
        <w:tc>
          <w:tcPr>
            <w:tcW w:w="1820" w:type="dxa"/>
          </w:tcPr>
          <w:p w14:paraId="32822F33" w14:textId="77777777" w:rsidR="00B76229" w:rsidRPr="000D51F6" w:rsidRDefault="00B76229" w:rsidP="00F869EB">
            <w:pPr>
              <w:jc w:val="right"/>
            </w:pPr>
          </w:p>
        </w:tc>
      </w:tr>
      <w:tr w:rsidR="00B76229" w:rsidRPr="000D51F6" w14:paraId="525436DF" w14:textId="77777777" w:rsidTr="00E147EB">
        <w:trPr>
          <w:trHeight w:val="380"/>
        </w:trPr>
        <w:tc>
          <w:tcPr>
            <w:tcW w:w="680" w:type="dxa"/>
          </w:tcPr>
          <w:p w14:paraId="5210B5FC" w14:textId="77777777" w:rsidR="00B76229" w:rsidRPr="000D51F6" w:rsidRDefault="00B76229" w:rsidP="000D51F6"/>
        </w:tc>
        <w:tc>
          <w:tcPr>
            <w:tcW w:w="680" w:type="dxa"/>
          </w:tcPr>
          <w:p w14:paraId="66225CA9" w14:textId="77777777" w:rsidR="00B76229" w:rsidRPr="000D51F6" w:rsidRDefault="00B76229" w:rsidP="000D51F6">
            <w:r w:rsidRPr="000D51F6">
              <w:t>60</w:t>
            </w:r>
          </w:p>
        </w:tc>
        <w:tc>
          <w:tcPr>
            <w:tcW w:w="6400" w:type="dxa"/>
          </w:tcPr>
          <w:p w14:paraId="4F49B09C" w14:textId="77777777" w:rsidR="00B76229" w:rsidRPr="000D51F6" w:rsidRDefault="00B76229" w:rsidP="000D51F6">
            <w:r w:rsidRPr="000D51F6">
              <w:t>Kulturminnearbeid i kommunene</w:t>
            </w:r>
          </w:p>
        </w:tc>
        <w:tc>
          <w:tcPr>
            <w:tcW w:w="1820" w:type="dxa"/>
          </w:tcPr>
          <w:p w14:paraId="59093C1E" w14:textId="77777777" w:rsidR="00B76229" w:rsidRPr="000D51F6" w:rsidRDefault="00B76229" w:rsidP="00F869EB">
            <w:pPr>
              <w:jc w:val="right"/>
            </w:pPr>
            <w:r w:rsidRPr="000D51F6">
              <w:t>8 600</w:t>
            </w:r>
          </w:p>
        </w:tc>
      </w:tr>
      <w:tr w:rsidR="00B76229" w:rsidRPr="000D51F6" w14:paraId="719807CE" w14:textId="77777777" w:rsidTr="00E147EB">
        <w:trPr>
          <w:trHeight w:val="380"/>
        </w:trPr>
        <w:tc>
          <w:tcPr>
            <w:tcW w:w="9580" w:type="dxa"/>
            <w:gridSpan w:val="4"/>
          </w:tcPr>
          <w:p w14:paraId="03C9D90A" w14:textId="77777777" w:rsidR="00B76229" w:rsidRPr="000D51F6" w:rsidRDefault="00B76229" w:rsidP="00E9557B">
            <w:r w:rsidRPr="000D51F6">
              <w:t>Olje- og energidepartementet</w:t>
            </w:r>
          </w:p>
        </w:tc>
      </w:tr>
      <w:tr w:rsidR="00B76229" w:rsidRPr="000D51F6" w14:paraId="1F5E0599" w14:textId="77777777" w:rsidTr="00E147EB">
        <w:trPr>
          <w:trHeight w:val="380"/>
        </w:trPr>
        <w:tc>
          <w:tcPr>
            <w:tcW w:w="680" w:type="dxa"/>
          </w:tcPr>
          <w:p w14:paraId="70706C5C" w14:textId="77777777" w:rsidR="00B76229" w:rsidRPr="000D51F6" w:rsidRDefault="00B76229" w:rsidP="000D51F6">
            <w:r w:rsidRPr="000D51F6">
              <w:t>1820</w:t>
            </w:r>
          </w:p>
        </w:tc>
        <w:tc>
          <w:tcPr>
            <w:tcW w:w="680" w:type="dxa"/>
          </w:tcPr>
          <w:p w14:paraId="23F9EF73" w14:textId="77777777" w:rsidR="00B76229" w:rsidRPr="000D51F6" w:rsidRDefault="00B76229" w:rsidP="000D51F6"/>
        </w:tc>
        <w:tc>
          <w:tcPr>
            <w:tcW w:w="6400" w:type="dxa"/>
          </w:tcPr>
          <w:p w14:paraId="4663C327" w14:textId="77777777" w:rsidR="00B76229" w:rsidRPr="000D51F6" w:rsidRDefault="00B76229" w:rsidP="000D51F6">
            <w:r w:rsidRPr="000D51F6">
              <w:t>Norges vassdrags- og energidirektorat</w:t>
            </w:r>
          </w:p>
        </w:tc>
        <w:tc>
          <w:tcPr>
            <w:tcW w:w="1820" w:type="dxa"/>
          </w:tcPr>
          <w:p w14:paraId="7C4287BB" w14:textId="77777777" w:rsidR="00B76229" w:rsidRPr="000D51F6" w:rsidRDefault="00B76229" w:rsidP="00F869EB">
            <w:pPr>
              <w:jc w:val="right"/>
            </w:pPr>
          </w:p>
        </w:tc>
      </w:tr>
      <w:tr w:rsidR="00B76229" w:rsidRPr="000D51F6" w14:paraId="7DEE1E2E" w14:textId="77777777" w:rsidTr="00E147EB">
        <w:trPr>
          <w:trHeight w:val="380"/>
        </w:trPr>
        <w:tc>
          <w:tcPr>
            <w:tcW w:w="680" w:type="dxa"/>
          </w:tcPr>
          <w:p w14:paraId="75099160" w14:textId="77777777" w:rsidR="00B76229" w:rsidRPr="000D51F6" w:rsidRDefault="00B76229" w:rsidP="000D51F6"/>
        </w:tc>
        <w:tc>
          <w:tcPr>
            <w:tcW w:w="680" w:type="dxa"/>
          </w:tcPr>
          <w:p w14:paraId="0B1B0511" w14:textId="77777777" w:rsidR="00B76229" w:rsidRPr="000D51F6" w:rsidRDefault="00B76229" w:rsidP="000D51F6">
            <w:r w:rsidRPr="000D51F6">
              <w:t>60</w:t>
            </w:r>
          </w:p>
        </w:tc>
        <w:tc>
          <w:tcPr>
            <w:tcW w:w="6400" w:type="dxa"/>
          </w:tcPr>
          <w:p w14:paraId="269E13F3" w14:textId="77777777" w:rsidR="00B76229" w:rsidRPr="000D51F6" w:rsidRDefault="00B76229" w:rsidP="000D51F6">
            <w:r w:rsidRPr="000D51F6">
              <w:t>Tilskudd til flom- og skredforebygging</w:t>
            </w:r>
          </w:p>
        </w:tc>
        <w:tc>
          <w:tcPr>
            <w:tcW w:w="1820" w:type="dxa"/>
          </w:tcPr>
          <w:p w14:paraId="197022A7" w14:textId="77777777" w:rsidR="00B76229" w:rsidRPr="000D51F6" w:rsidRDefault="00B76229" w:rsidP="00F869EB">
            <w:pPr>
              <w:jc w:val="right"/>
            </w:pPr>
            <w:r w:rsidRPr="000D51F6">
              <w:t>68 000</w:t>
            </w:r>
          </w:p>
        </w:tc>
      </w:tr>
    </w:tbl>
    <w:p w14:paraId="74181C45" w14:textId="77777777" w:rsidR="00B76229" w:rsidRPr="000D51F6" w:rsidRDefault="00B76229" w:rsidP="000D51F6"/>
    <w:sectPr w:rsidR="00B76229" w:rsidRPr="000D51F6">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B06D5" w14:textId="77777777" w:rsidR="00F869EB" w:rsidRDefault="00F869EB">
      <w:pPr>
        <w:spacing w:after="0" w:line="240" w:lineRule="auto"/>
      </w:pPr>
      <w:r>
        <w:separator/>
      </w:r>
    </w:p>
  </w:endnote>
  <w:endnote w:type="continuationSeparator" w:id="0">
    <w:p w14:paraId="31B5C6AD" w14:textId="77777777" w:rsidR="00F869EB" w:rsidRDefault="00F8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D25B4" w14:textId="77777777" w:rsidR="00F869EB" w:rsidRDefault="00F869EB">
      <w:pPr>
        <w:spacing w:after="0" w:line="240" w:lineRule="auto"/>
      </w:pPr>
      <w:r>
        <w:separator/>
      </w:r>
    </w:p>
  </w:footnote>
  <w:footnote w:type="continuationSeparator" w:id="0">
    <w:p w14:paraId="0E48211A" w14:textId="77777777" w:rsidR="00F869EB" w:rsidRDefault="00F869EB">
      <w:pPr>
        <w:spacing w:after="0" w:line="240" w:lineRule="auto"/>
      </w:pPr>
      <w:r>
        <w:continuationSeparator/>
      </w:r>
    </w:p>
  </w:footnote>
  <w:footnote w:id="1">
    <w:p w14:paraId="281F1A7C" w14:textId="053530DD" w:rsidR="00F869EB" w:rsidRDefault="00F869EB">
      <w:pPr>
        <w:pStyle w:val="Fotnotetekst"/>
      </w:pPr>
      <w:r>
        <w:rPr>
          <w:vertAlign w:val="superscript"/>
        </w:rPr>
        <w:footnoteRef/>
      </w:r>
      <w:r w:rsidRPr="000D51F6">
        <w:t>Ordinær bruk av premiefond kommer i tillegg</w:t>
      </w:r>
    </w:p>
  </w:footnote>
  <w:footnote w:id="2">
    <w:p w14:paraId="777DB055" w14:textId="64A04235" w:rsidR="00F869EB" w:rsidRDefault="00F869EB">
      <w:pPr>
        <w:pStyle w:val="Fotnotetekst"/>
      </w:pPr>
      <w:r>
        <w:rPr>
          <w:vertAlign w:val="superscript"/>
        </w:rPr>
        <w:footnoteRef/>
      </w:r>
      <w:r w:rsidRPr="000D51F6">
        <w:t xml:space="preserve">Svendsen, Hilde J., Falko Müller, Harald Thune-Larsen og Svein Bråthen (2017): </w:t>
      </w:r>
      <w:r w:rsidRPr="000D51F6">
        <w:rPr>
          <w:rStyle w:val="kursiv"/>
        </w:rPr>
        <w:t>Utgiftsbehov til ferjer og hurtigbåter</w:t>
      </w:r>
      <w:r w:rsidRPr="000D51F6">
        <w:t xml:space="preserve">. Rapport nr. 1701, Møreforsking Molde. Departementet har gjort noen justeringer i beregningen av kriteriet sammenlignet med Møreforskings forslag, jf. Prop. 113 S (2018–2019) </w:t>
      </w:r>
      <w:r w:rsidRPr="000D51F6">
        <w:rPr>
          <w:rStyle w:val="kursiv"/>
        </w:rPr>
        <w:t>Kommuneproposisjonen 2020</w:t>
      </w:r>
      <w:r w:rsidRPr="000D51F6">
        <w:t>.</w:t>
      </w:r>
    </w:p>
  </w:footnote>
  <w:footnote w:id="3">
    <w:p w14:paraId="2E39FCDD" w14:textId="7318E6BC" w:rsidR="00F869EB" w:rsidRDefault="00F869EB">
      <w:pPr>
        <w:pStyle w:val="Fotnotetekst"/>
      </w:pPr>
      <w:r>
        <w:rPr>
          <w:vertAlign w:val="superscript"/>
        </w:rPr>
        <w:footnoteRef/>
      </w:r>
      <w:r w:rsidRPr="000D51F6">
        <w:t xml:space="preserve">Tveter, Eivind, Kenneth Løvold Rødseth, Jorunn H. Rødal, Karoline L. Hoff og Harald Thune-Larsen (2020): </w:t>
      </w:r>
      <w:r w:rsidRPr="000D51F6">
        <w:rPr>
          <w:rStyle w:val="kursiv"/>
        </w:rPr>
        <w:t>Forslag til nye kriterier for båter i inntektssystemet for fylkeskommunene</w:t>
      </w:r>
      <w:r w:rsidRPr="000D51F6">
        <w:t>. Rapport nr. 2003. Møreforsking Molde.</w:t>
      </w:r>
    </w:p>
  </w:footnote>
  <w:footnote w:id="4">
    <w:p w14:paraId="6CDCA926" w14:textId="1D58A153" w:rsidR="00F869EB" w:rsidRDefault="00F869EB">
      <w:pPr>
        <w:pStyle w:val="Fotnotetekst"/>
      </w:pPr>
      <w:r>
        <w:rPr>
          <w:vertAlign w:val="superscript"/>
        </w:rPr>
        <w:footnoteRef/>
      </w:r>
      <w:r w:rsidRPr="000D51F6">
        <w:t xml:space="preserve">Inntektsmodellen er nærmere beskrevet i vedlegg 3 i høringsnotatet </w:t>
      </w:r>
      <w:r w:rsidRPr="000D51F6">
        <w:rPr>
          <w:rStyle w:val="kursiv"/>
        </w:rPr>
        <w:t>Forslag til nytt inntektssystem for fylkeskommunene</w:t>
      </w:r>
      <w:r w:rsidRPr="000D51F6">
        <w:t xml:space="preserve"> (www.regjeringen.no/id2622524).</w:t>
      </w:r>
    </w:p>
  </w:footnote>
  <w:footnote w:id="5">
    <w:p w14:paraId="2BCE988A" w14:textId="6C31BDB3" w:rsidR="00F869EB" w:rsidRDefault="00F869EB">
      <w:pPr>
        <w:pStyle w:val="Fotnotetekst"/>
      </w:pPr>
      <w:r>
        <w:rPr>
          <w:vertAlign w:val="superscript"/>
        </w:rPr>
        <w:footnoteRef/>
      </w:r>
      <w:r w:rsidRPr="000D51F6">
        <w:t>Rapport fra Det tekniske beregningsutvalg for kommunal og fylkeskommunal økonomi november 2020.</w:t>
      </w:r>
    </w:p>
  </w:footnote>
  <w:footnote w:id="6">
    <w:p w14:paraId="42D1F0E6" w14:textId="4B475FFB" w:rsidR="00F869EB" w:rsidRDefault="00F869EB">
      <w:pPr>
        <w:pStyle w:val="Fotnotetekst"/>
      </w:pPr>
      <w:r>
        <w:rPr>
          <w:vertAlign w:val="superscript"/>
        </w:rPr>
        <w:footnoteRef/>
      </w:r>
      <w:r w:rsidRPr="000D51F6">
        <w:t>Når utgifter benyttes som eneste innsatsfaktor, endres effektivitetsbegrepet fra teknisk effektivitet til kostnadseffektivitet.</w:t>
      </w:r>
    </w:p>
  </w:footnote>
  <w:footnote w:id="7">
    <w:p w14:paraId="04FC0104" w14:textId="0C3A0604" w:rsidR="00F869EB" w:rsidRDefault="00F869EB">
      <w:pPr>
        <w:pStyle w:val="Fotnotetekst"/>
      </w:pPr>
      <w:r>
        <w:rPr>
          <w:vertAlign w:val="superscript"/>
        </w:rPr>
        <w:footnoteRef/>
      </w:r>
      <w:r w:rsidRPr="000D51F6">
        <w:t>Skjevhetskorrigeringen tar blant annet hensyn til at det er lettere å ligge på effektivitetsfronten og få en målt effektivitet på 1 når det er få sammenliknbare kommuner. Alle kommuner har skjevhetskorrigert effektivitetsscore mindre enn 1, mens det ikke er tilfellet for de ordinære scorene.</w:t>
      </w:r>
    </w:p>
  </w:footnote>
  <w:footnote w:id="8">
    <w:p w14:paraId="1DD2C20A" w14:textId="29057529" w:rsidR="00F869EB" w:rsidRDefault="00F869EB">
      <w:pPr>
        <w:pStyle w:val="Fotnotetekst"/>
      </w:pPr>
      <w:r>
        <w:rPr>
          <w:vertAlign w:val="superscript"/>
        </w:rPr>
        <w:footnoteRef/>
      </w:r>
      <w:r w:rsidRPr="000D51F6">
        <w:t>Analysene gjennomføres for to og to år av gangen. Det er derfor mulig å følge utviklingen over tid gjennom å se på forskjellen i målt effektivitet mellom de to årene som inngår i samme analyse, se figur 5.1.</w:t>
      </w:r>
    </w:p>
  </w:footnote>
  <w:footnote w:id="9">
    <w:p w14:paraId="50C14BD4" w14:textId="516C7817" w:rsidR="00F869EB" w:rsidRDefault="00F869EB">
      <w:pPr>
        <w:pStyle w:val="Fotnotetekst"/>
      </w:pPr>
      <w:r>
        <w:rPr>
          <w:vertAlign w:val="superscript"/>
        </w:rPr>
        <w:footnoteRef/>
      </w:r>
      <w:r w:rsidRPr="000D51F6">
        <w:t xml:space="preserve">NOU 2015: 1 </w:t>
      </w:r>
      <w:r w:rsidRPr="000D51F6">
        <w:rPr>
          <w:rStyle w:val="kursiv"/>
        </w:rPr>
        <w:t>Produktivitet – grunnlag for vekst og velferd – Produktivitetskommisjonens første rapport.</w:t>
      </w:r>
      <w:r w:rsidRPr="000D51F6">
        <w:t xml:space="preserve"> Finansdepartementet.</w:t>
      </w:r>
    </w:p>
  </w:footnote>
  <w:footnote w:id="10">
    <w:p w14:paraId="2C8F39FF" w14:textId="4947EE29" w:rsidR="00F869EB" w:rsidRDefault="00F869EB">
      <w:pPr>
        <w:pStyle w:val="Fotnotetekst"/>
      </w:pPr>
      <w:r>
        <w:rPr>
          <w:vertAlign w:val="superscript"/>
        </w:rPr>
        <w:footnoteRef/>
      </w:r>
      <w:r w:rsidRPr="000D51F6">
        <w:t xml:space="preserve">NOU 2015: 1 </w:t>
      </w:r>
      <w:r w:rsidRPr="000D51F6">
        <w:rPr>
          <w:rStyle w:val="kursiv"/>
        </w:rPr>
        <w:t>Produktivitet – grunnlag for vekst og velferd – Produktivitetskommisjonens første rapport.</w:t>
      </w:r>
      <w:r w:rsidRPr="000D51F6">
        <w:t xml:space="preserve"> Finansdepartementet.</w:t>
      </w:r>
    </w:p>
  </w:footnote>
  <w:footnote w:id="11">
    <w:p w14:paraId="50ABD578" w14:textId="678872A2" w:rsidR="00F869EB" w:rsidRDefault="00F869EB">
      <w:pPr>
        <w:pStyle w:val="Fotnotetekst"/>
      </w:pPr>
      <w:r>
        <w:rPr>
          <w:vertAlign w:val="superscript"/>
        </w:rPr>
        <w:footnoteRef/>
      </w:r>
      <w:r w:rsidRPr="000D51F6">
        <w:t>Politisk selvtillit viser til i hvilken grad folk mener de forstår politikk og opplever at de selv er kvalifisert for å delta.</w:t>
      </w:r>
    </w:p>
  </w:footnote>
  <w:footnote w:id="12">
    <w:p w14:paraId="25510690" w14:textId="78A2A596" w:rsidR="00F869EB" w:rsidRDefault="00F869EB">
      <w:pPr>
        <w:pStyle w:val="Fotnotetekst"/>
      </w:pPr>
      <w:r>
        <w:rPr>
          <w:vertAlign w:val="superscript"/>
        </w:rPr>
        <w:footnoteRef/>
      </w:r>
      <w:r w:rsidRPr="000D51F6">
        <w:t xml:space="preserve">Segaard, Signe Bock (red. 2020): </w:t>
      </w:r>
      <w:r w:rsidRPr="000D51F6">
        <w:rPr>
          <w:rStyle w:val="kursiv"/>
        </w:rPr>
        <w:t>Det norske lokaldemokratiets legitimitet. Tillit, deltakelse og ulikhet</w:t>
      </w:r>
      <w:r w:rsidRPr="000D51F6">
        <w:t>, Rapport 2020:10 Institutt for samfunnsforskning. https://www.regjeringen.no/id2741396/</w:t>
      </w:r>
    </w:p>
  </w:footnote>
  <w:footnote w:id="13">
    <w:p w14:paraId="259C1367" w14:textId="12B76B8C" w:rsidR="00F869EB" w:rsidRDefault="00F869EB">
      <w:pPr>
        <w:pStyle w:val="Fotnotetekst"/>
      </w:pPr>
      <w:r>
        <w:rPr>
          <w:vertAlign w:val="superscript"/>
        </w:rPr>
        <w:footnoteRef/>
      </w:r>
      <w:r w:rsidRPr="000D51F6">
        <w:t xml:space="preserve">Haugsgjerd, Atle og Signe Bock Segaard (2020): </w:t>
      </w:r>
      <w:r w:rsidRPr="000D51F6">
        <w:rPr>
          <w:rStyle w:val="kursiv"/>
        </w:rPr>
        <w:t>Politisk tillit, lokaldemokrati og legitimitet. Kunnskapsstatus og utviklingstrekk.</w:t>
      </w:r>
      <w:r w:rsidRPr="000D51F6">
        <w:t xml:space="preserve"> Rapport 2020:6. Institutt for samfunnsforskning. https://www.regjeringen.no/id2699645/</w:t>
      </w:r>
    </w:p>
  </w:footnote>
  <w:footnote w:id="14">
    <w:p w14:paraId="10B79FD9" w14:textId="21A59DAC" w:rsidR="00F869EB" w:rsidRDefault="00F869EB">
      <w:pPr>
        <w:pStyle w:val="Fotnotetekst"/>
      </w:pPr>
      <w:r>
        <w:rPr>
          <w:vertAlign w:val="superscript"/>
        </w:rPr>
        <w:footnoteRef/>
      </w:r>
      <w:r w:rsidRPr="000D51F6">
        <w:t xml:space="preserve">Arnesen, Sveinung (2020): «Demokratisk legitimitet – betydning av representasjon og prosess.» I Segaard (red.): </w:t>
      </w:r>
      <w:r w:rsidRPr="000D51F6">
        <w:rPr>
          <w:rStyle w:val="kursiv"/>
        </w:rPr>
        <w:t>Det norske lokaldemokratiets legitimitet. Tillit, deltakelse og ulikhet.</w:t>
      </w:r>
      <w:r w:rsidRPr="000D51F6">
        <w:t xml:space="preserve"> Rapport 2020:10, side 25, Institutt for samfunnsforskning.</w:t>
      </w:r>
    </w:p>
  </w:footnote>
  <w:footnote w:id="15">
    <w:p w14:paraId="0447C1A6" w14:textId="699E91B8" w:rsidR="00F869EB" w:rsidRDefault="00F869EB">
      <w:pPr>
        <w:pStyle w:val="Fotnotetekst"/>
      </w:pPr>
      <w:r>
        <w:rPr>
          <w:vertAlign w:val="superscript"/>
        </w:rPr>
        <w:footnoteRef/>
      </w:r>
      <w:r w:rsidRPr="000D51F6">
        <w:t>Bergh, Johannes og Dag Arne Christensen (2020): Ulikhet i innvandrerernes valgdeltakelse i Norge. I Segaard (red.): Det norske lokaldemokratiets legitimitet. Tillit, deltakelse og ulikhet. Institutt for samfunnsforskning.</w:t>
      </w:r>
    </w:p>
  </w:footnote>
  <w:footnote w:id="16">
    <w:p w14:paraId="60263DF3" w14:textId="03492F91" w:rsidR="00F869EB" w:rsidRDefault="00F869EB">
      <w:pPr>
        <w:pStyle w:val="Fotnotetekst"/>
      </w:pPr>
      <w:r>
        <w:rPr>
          <w:vertAlign w:val="superscript"/>
        </w:rPr>
        <w:footnoteRef/>
      </w:r>
      <w:r w:rsidRPr="000D51F6">
        <w:t xml:space="preserve">Agenda Kaupang (2020): </w:t>
      </w:r>
      <w:r w:rsidRPr="000D51F6">
        <w:rPr>
          <w:rStyle w:val="kursiv"/>
        </w:rPr>
        <w:t>Innbyggerforslag.</w:t>
      </w:r>
      <w:r w:rsidRPr="000D51F6">
        <w:t xml:space="preserve"> R1021139/2020. https://www.regjeringen.no/id2791197/ </w:t>
      </w:r>
    </w:p>
  </w:footnote>
  <w:footnote w:id="17">
    <w:p w14:paraId="081829D5" w14:textId="29B27A7C" w:rsidR="00F869EB" w:rsidRDefault="00F869EB">
      <w:pPr>
        <w:pStyle w:val="Fotnotetekst"/>
      </w:pPr>
      <w:r>
        <w:rPr>
          <w:vertAlign w:val="superscript"/>
        </w:rPr>
        <w:footnoteRef/>
      </w:r>
      <w:r w:rsidRPr="000D51F6">
        <w:t xml:space="preserve">Ryssevik, Jostein og Hanna Jones (2020): </w:t>
      </w:r>
      <w:r w:rsidRPr="000D51F6">
        <w:rPr>
          <w:rStyle w:val="kursiv"/>
        </w:rPr>
        <w:t>KMDs organisasjonsdatabase. Status etter første datainnsamlingsrunde, 2020.</w:t>
      </w:r>
      <w:r w:rsidRPr="000D51F6">
        <w:t xml:space="preserve"> Ideas2evidence rapport 17:2020. https://www.regjeringen.no/id2833672/</w:t>
      </w:r>
    </w:p>
  </w:footnote>
  <w:footnote w:id="18">
    <w:p w14:paraId="633F2CC7" w14:textId="3F11B25A" w:rsidR="00F869EB" w:rsidRDefault="00F869EB">
      <w:pPr>
        <w:pStyle w:val="Fotnotetekst"/>
      </w:pPr>
      <w:r>
        <w:rPr>
          <w:vertAlign w:val="superscript"/>
        </w:rPr>
        <w:footnoteRef/>
      </w:r>
      <w:r w:rsidRPr="000D51F6">
        <w:t>Rapporteringen i Kommuneproposisjonen for 2021 var feil for Møre og Romsdal. Det ble ikke tildelt midler til fornyings- og innovasjonsprosjekter i Møre og Romsdal i 2019 som følge av en overgangsperiode.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76229"/>
    <w:rsid w:val="00081AB0"/>
    <w:rsid w:val="000D51F6"/>
    <w:rsid w:val="003860F3"/>
    <w:rsid w:val="005D6E95"/>
    <w:rsid w:val="00754BCA"/>
    <w:rsid w:val="00794377"/>
    <w:rsid w:val="00B76229"/>
    <w:rsid w:val="00BF0EE5"/>
    <w:rsid w:val="00E147EB"/>
    <w:rsid w:val="00E9557B"/>
    <w:rsid w:val="00EB4A81"/>
    <w:rsid w:val="00EE0BFC"/>
    <w:rsid w:val="00F869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5D8FDD"/>
  <w14:defaultImageDpi w14:val="0"/>
  <w15:docId w15:val="{3017E0D8-1A20-4C3E-BB95-85E9BADE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F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860F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860F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860F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860F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860F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860F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860F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860F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860F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860F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60F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860F3"/>
    <w:pPr>
      <w:keepNext/>
      <w:keepLines/>
      <w:spacing w:before="240" w:after="240"/>
    </w:pPr>
  </w:style>
  <w:style w:type="paragraph" w:customStyle="1" w:styleId="a-konge-tit">
    <w:name w:val="a-konge-tit"/>
    <w:basedOn w:val="Normal"/>
    <w:next w:val="Normal"/>
    <w:rsid w:val="003860F3"/>
    <w:pPr>
      <w:keepNext/>
      <w:keepLines/>
      <w:spacing w:before="240"/>
      <w:jc w:val="center"/>
    </w:pPr>
    <w:rPr>
      <w:spacing w:val="30"/>
    </w:rPr>
  </w:style>
  <w:style w:type="paragraph" w:customStyle="1" w:styleId="a-tilraar-dep">
    <w:name w:val="a-tilraar-dep"/>
    <w:basedOn w:val="Normal"/>
    <w:next w:val="Normal"/>
    <w:rsid w:val="003860F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860F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860F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860F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860F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860F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860F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860F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860F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860F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860F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860F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860F3"/>
  </w:style>
  <w:style w:type="paragraph" w:customStyle="1" w:styleId="Def">
    <w:name w:val="Def"/>
    <w:basedOn w:val="hengende-innrykk"/>
    <w:rsid w:val="003860F3"/>
    <w:pPr>
      <w:spacing w:line="240" w:lineRule="auto"/>
      <w:ind w:left="0" w:firstLine="0"/>
    </w:pPr>
    <w:rPr>
      <w:rFonts w:ascii="Times" w:eastAsia="Batang" w:hAnsi="Times"/>
      <w:spacing w:val="0"/>
      <w:szCs w:val="20"/>
    </w:rPr>
  </w:style>
  <w:style w:type="paragraph" w:customStyle="1" w:styleId="del-nr">
    <w:name w:val="del-nr"/>
    <w:basedOn w:val="Normal"/>
    <w:qFormat/>
    <w:rsid w:val="003860F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860F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860F3"/>
  </w:style>
  <w:style w:type="paragraph" w:customStyle="1" w:styleId="figur-noter">
    <w:name w:val="figur-noter"/>
    <w:basedOn w:val="Normal"/>
    <w:next w:val="Normal"/>
    <w:rsid w:val="003860F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860F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860F3"/>
    <w:rPr>
      <w:sz w:val="20"/>
    </w:rPr>
  </w:style>
  <w:style w:type="character" w:customStyle="1" w:styleId="FotnotetekstTegn">
    <w:name w:val="Fotnotetekst Tegn"/>
    <w:basedOn w:val="Standardskriftforavsnitt"/>
    <w:link w:val="Fotnotetekst"/>
    <w:rsid w:val="003860F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860F3"/>
    <w:pPr>
      <w:ind w:left="1418" w:hanging="1418"/>
    </w:pPr>
  </w:style>
  <w:style w:type="paragraph" w:customStyle="1" w:styleId="i-budkap-over">
    <w:name w:val="i-budkap-over"/>
    <w:basedOn w:val="Normal"/>
    <w:next w:val="Normal"/>
    <w:rsid w:val="003860F3"/>
    <w:pPr>
      <w:jc w:val="right"/>
    </w:pPr>
    <w:rPr>
      <w:rFonts w:ascii="Times" w:hAnsi="Times"/>
      <w:b/>
      <w:noProof/>
    </w:rPr>
  </w:style>
  <w:style w:type="paragraph" w:customStyle="1" w:styleId="i-dep">
    <w:name w:val="i-dep"/>
    <w:basedOn w:val="Normal"/>
    <w:next w:val="Normal"/>
    <w:rsid w:val="003860F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860F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860F3"/>
    <w:pPr>
      <w:ind w:left="1985" w:hanging="1985"/>
    </w:pPr>
    <w:rPr>
      <w:spacing w:val="0"/>
    </w:rPr>
  </w:style>
  <w:style w:type="paragraph" w:customStyle="1" w:styleId="i-statsrdato">
    <w:name w:val="i-statsr.dato"/>
    <w:basedOn w:val="Normal"/>
    <w:next w:val="Normal"/>
    <w:rsid w:val="003860F3"/>
    <w:pPr>
      <w:spacing w:after="0"/>
      <w:jc w:val="center"/>
    </w:pPr>
    <w:rPr>
      <w:rFonts w:ascii="Times" w:hAnsi="Times"/>
      <w:i/>
      <w:noProof/>
    </w:rPr>
  </w:style>
  <w:style w:type="paragraph" w:customStyle="1" w:styleId="i-termin">
    <w:name w:val="i-termin"/>
    <w:basedOn w:val="Normal"/>
    <w:next w:val="Normal"/>
    <w:rsid w:val="003860F3"/>
    <w:pPr>
      <w:spacing w:before="360"/>
      <w:jc w:val="center"/>
    </w:pPr>
    <w:rPr>
      <w:b/>
      <w:noProof/>
      <w:sz w:val="28"/>
    </w:rPr>
  </w:style>
  <w:style w:type="paragraph" w:customStyle="1" w:styleId="i-tit">
    <w:name w:val="i-tit"/>
    <w:basedOn w:val="Normal"/>
    <w:next w:val="i-statsrdato"/>
    <w:rsid w:val="003860F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860F3"/>
  </w:style>
  <w:style w:type="paragraph" w:customStyle="1" w:styleId="Kilde">
    <w:name w:val="Kilde"/>
    <w:basedOn w:val="Normal"/>
    <w:next w:val="Normal"/>
    <w:rsid w:val="003860F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860F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860F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860F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860F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860F3"/>
    <w:pPr>
      <w:spacing w:after="0"/>
    </w:pPr>
  </w:style>
  <w:style w:type="paragraph" w:customStyle="1" w:styleId="l-tit-endr-avsnitt">
    <w:name w:val="l-tit-endr-avsnitt"/>
    <w:basedOn w:val="l-tit-endr-lovkap"/>
    <w:qFormat/>
    <w:rsid w:val="003860F3"/>
  </w:style>
  <w:style w:type="paragraph" w:customStyle="1" w:styleId="l-tit-endr-ledd">
    <w:name w:val="l-tit-endr-ledd"/>
    <w:basedOn w:val="Normal"/>
    <w:qFormat/>
    <w:rsid w:val="003860F3"/>
    <w:pPr>
      <w:keepNext/>
      <w:spacing w:before="240" w:after="0" w:line="240" w:lineRule="auto"/>
    </w:pPr>
    <w:rPr>
      <w:rFonts w:ascii="Times" w:hAnsi="Times"/>
      <w:noProof/>
      <w:lang w:val="nn-NO"/>
    </w:rPr>
  </w:style>
  <w:style w:type="paragraph" w:customStyle="1" w:styleId="l-tit-endr-lov">
    <w:name w:val="l-tit-endr-lov"/>
    <w:basedOn w:val="Normal"/>
    <w:qFormat/>
    <w:rsid w:val="003860F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860F3"/>
    <w:pPr>
      <w:keepNext/>
      <w:spacing w:before="240" w:after="0" w:line="240" w:lineRule="auto"/>
    </w:pPr>
    <w:rPr>
      <w:rFonts w:ascii="Times" w:hAnsi="Times"/>
      <w:noProof/>
      <w:lang w:val="nn-NO"/>
    </w:rPr>
  </w:style>
  <w:style w:type="paragraph" w:customStyle="1" w:styleId="l-tit-endr-lovkap">
    <w:name w:val="l-tit-endr-lovkap"/>
    <w:basedOn w:val="Normal"/>
    <w:qFormat/>
    <w:rsid w:val="003860F3"/>
    <w:pPr>
      <w:keepNext/>
      <w:spacing w:before="240" w:after="0" w:line="240" w:lineRule="auto"/>
    </w:pPr>
    <w:rPr>
      <w:rFonts w:ascii="Times" w:hAnsi="Times"/>
      <w:noProof/>
      <w:lang w:val="nn-NO"/>
    </w:rPr>
  </w:style>
  <w:style w:type="paragraph" w:customStyle="1" w:styleId="l-tit-endr-punktum">
    <w:name w:val="l-tit-endr-punktum"/>
    <w:basedOn w:val="l-tit-endr-ledd"/>
    <w:qFormat/>
    <w:rsid w:val="003860F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860F3"/>
    <w:pPr>
      <w:spacing w:before="60" w:after="0"/>
      <w:ind w:left="397"/>
    </w:pPr>
    <w:rPr>
      <w:spacing w:val="0"/>
    </w:rPr>
  </w:style>
  <w:style w:type="paragraph" w:customStyle="1" w:styleId="Listeavsnitt2">
    <w:name w:val="Listeavsnitt 2"/>
    <w:basedOn w:val="Normal"/>
    <w:qFormat/>
    <w:rsid w:val="003860F3"/>
    <w:pPr>
      <w:spacing w:before="60" w:after="0"/>
      <w:ind w:left="794"/>
    </w:pPr>
    <w:rPr>
      <w:spacing w:val="0"/>
    </w:rPr>
  </w:style>
  <w:style w:type="paragraph" w:customStyle="1" w:styleId="Listeavsnitt3">
    <w:name w:val="Listeavsnitt 3"/>
    <w:basedOn w:val="Normal"/>
    <w:qFormat/>
    <w:rsid w:val="003860F3"/>
    <w:pPr>
      <w:spacing w:before="60" w:after="0"/>
      <w:ind w:left="1191"/>
    </w:pPr>
    <w:rPr>
      <w:spacing w:val="0"/>
    </w:rPr>
  </w:style>
  <w:style w:type="paragraph" w:customStyle="1" w:styleId="Listeavsnitt4">
    <w:name w:val="Listeavsnitt 4"/>
    <w:basedOn w:val="Normal"/>
    <w:qFormat/>
    <w:rsid w:val="003860F3"/>
    <w:pPr>
      <w:spacing w:before="60" w:after="0"/>
      <w:ind w:left="1588"/>
    </w:pPr>
    <w:rPr>
      <w:spacing w:val="0"/>
    </w:rPr>
  </w:style>
  <w:style w:type="paragraph" w:customStyle="1" w:styleId="Listeavsnitt5">
    <w:name w:val="Listeavsnitt 5"/>
    <w:basedOn w:val="Normal"/>
    <w:qFormat/>
    <w:rsid w:val="003860F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860F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860F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860F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860F3"/>
    <w:pPr>
      <w:keepNext/>
      <w:keepLines/>
      <w:spacing w:before="360"/>
    </w:pPr>
    <w:rPr>
      <w:rFonts w:ascii="Arial" w:hAnsi="Arial"/>
      <w:b/>
      <w:sz w:val="28"/>
    </w:rPr>
  </w:style>
  <w:style w:type="character" w:customStyle="1" w:styleId="UndertittelTegn">
    <w:name w:val="Undertittel Tegn"/>
    <w:basedOn w:val="Standardskriftforavsnitt"/>
    <w:link w:val="Undertittel"/>
    <w:rsid w:val="003860F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860F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860F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860F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860F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860F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860F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860F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860F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860F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860F3"/>
    <w:pPr>
      <w:numPr>
        <w:numId w:val="0"/>
      </w:numPr>
    </w:pPr>
    <w:rPr>
      <w:b w:val="0"/>
      <w:i/>
    </w:rPr>
  </w:style>
  <w:style w:type="paragraph" w:customStyle="1" w:styleId="Undervedl-tittel">
    <w:name w:val="Undervedl-tittel"/>
    <w:basedOn w:val="Normal"/>
    <w:next w:val="Normal"/>
    <w:rsid w:val="003860F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860F3"/>
    <w:pPr>
      <w:numPr>
        <w:numId w:val="0"/>
      </w:numPr>
      <w:outlineLvl w:val="9"/>
    </w:pPr>
  </w:style>
  <w:style w:type="paragraph" w:customStyle="1" w:styleId="v-Overskrift2">
    <w:name w:val="v-Overskrift 2"/>
    <w:basedOn w:val="Overskrift2"/>
    <w:next w:val="Normal"/>
    <w:rsid w:val="003860F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860F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860F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860F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860F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860F3"/>
    <w:pPr>
      <w:keepNext/>
      <w:keepLines/>
      <w:spacing w:before="720"/>
      <w:jc w:val="center"/>
    </w:pPr>
    <w:rPr>
      <w:rFonts w:ascii="Times" w:hAnsi="Times"/>
      <w:b/>
      <w:noProof/>
      <w:sz w:val="56"/>
    </w:rPr>
  </w:style>
  <w:style w:type="paragraph" w:customStyle="1" w:styleId="i-sesjon">
    <w:name w:val="i-sesjon"/>
    <w:basedOn w:val="Normal"/>
    <w:next w:val="Normal"/>
    <w:rsid w:val="003860F3"/>
    <w:pPr>
      <w:jc w:val="center"/>
    </w:pPr>
    <w:rPr>
      <w:rFonts w:ascii="Times" w:hAnsi="Times"/>
      <w:b/>
      <w:noProof/>
      <w:sz w:val="28"/>
    </w:rPr>
  </w:style>
  <w:style w:type="paragraph" w:customStyle="1" w:styleId="i-mtit">
    <w:name w:val="i-mtit"/>
    <w:basedOn w:val="Normal"/>
    <w:next w:val="Normal"/>
    <w:rsid w:val="003860F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860F3"/>
    <w:rPr>
      <w:rFonts w:ascii="Arial" w:eastAsia="Times New Roman" w:hAnsi="Arial"/>
      <w:b/>
      <w:spacing w:val="4"/>
      <w:sz w:val="28"/>
    </w:rPr>
  </w:style>
  <w:style w:type="character" w:customStyle="1" w:styleId="Overskrift3Tegn">
    <w:name w:val="Overskrift 3 Tegn"/>
    <w:basedOn w:val="Standardskriftforavsnitt"/>
    <w:link w:val="Overskrift3"/>
    <w:rsid w:val="003860F3"/>
    <w:rPr>
      <w:rFonts w:ascii="Arial" w:eastAsia="Times New Roman" w:hAnsi="Arial"/>
      <w:b/>
      <w:sz w:val="24"/>
    </w:rPr>
  </w:style>
  <w:style w:type="character" w:customStyle="1" w:styleId="Overskrift4Tegn">
    <w:name w:val="Overskrift 4 Tegn"/>
    <w:basedOn w:val="Standardskriftforavsnitt"/>
    <w:link w:val="Overskrift4"/>
    <w:rsid w:val="003860F3"/>
    <w:rPr>
      <w:rFonts w:ascii="Arial" w:eastAsia="Times New Roman" w:hAnsi="Arial"/>
      <w:i/>
      <w:spacing w:val="4"/>
      <w:sz w:val="24"/>
    </w:rPr>
  </w:style>
  <w:style w:type="character" w:customStyle="1" w:styleId="Overskrift5Tegn">
    <w:name w:val="Overskrift 5 Tegn"/>
    <w:basedOn w:val="Standardskriftforavsnitt"/>
    <w:link w:val="Overskrift5"/>
    <w:rsid w:val="003860F3"/>
    <w:rPr>
      <w:rFonts w:ascii="Arial" w:eastAsia="Times New Roman" w:hAnsi="Arial"/>
      <w:i/>
      <w:sz w:val="24"/>
    </w:rPr>
  </w:style>
  <w:style w:type="paragraph" w:styleId="Liste">
    <w:name w:val="List"/>
    <w:basedOn w:val="Normal"/>
    <w:rsid w:val="003860F3"/>
    <w:pPr>
      <w:numPr>
        <w:numId w:val="6"/>
      </w:numPr>
      <w:spacing w:line="240" w:lineRule="auto"/>
      <w:contextualSpacing/>
    </w:pPr>
  </w:style>
  <w:style w:type="paragraph" w:styleId="Liste2">
    <w:name w:val="List 2"/>
    <w:basedOn w:val="Normal"/>
    <w:rsid w:val="003860F3"/>
    <w:pPr>
      <w:numPr>
        <w:ilvl w:val="1"/>
        <w:numId w:val="6"/>
      </w:numPr>
      <w:spacing w:after="0"/>
    </w:pPr>
  </w:style>
  <w:style w:type="paragraph" w:styleId="Liste3">
    <w:name w:val="List 3"/>
    <w:basedOn w:val="Normal"/>
    <w:rsid w:val="003860F3"/>
    <w:pPr>
      <w:numPr>
        <w:ilvl w:val="2"/>
        <w:numId w:val="6"/>
      </w:numPr>
      <w:spacing w:after="0"/>
    </w:pPr>
    <w:rPr>
      <w:spacing w:val="0"/>
    </w:rPr>
  </w:style>
  <w:style w:type="paragraph" w:styleId="Liste4">
    <w:name w:val="List 4"/>
    <w:basedOn w:val="Normal"/>
    <w:rsid w:val="003860F3"/>
    <w:pPr>
      <w:numPr>
        <w:ilvl w:val="3"/>
        <w:numId w:val="6"/>
      </w:numPr>
      <w:spacing w:after="0"/>
    </w:pPr>
    <w:rPr>
      <w:spacing w:val="0"/>
    </w:rPr>
  </w:style>
  <w:style w:type="paragraph" w:styleId="Liste5">
    <w:name w:val="List 5"/>
    <w:basedOn w:val="Normal"/>
    <w:rsid w:val="003860F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860F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860F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860F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860F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860F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860F3"/>
    <w:pPr>
      <w:numPr>
        <w:numId w:val="14"/>
      </w:numPr>
      <w:tabs>
        <w:tab w:val="left" w:pos="397"/>
      </w:tabs>
      <w:ind w:left="397" w:hanging="397"/>
    </w:pPr>
  </w:style>
  <w:style w:type="paragraph" w:customStyle="1" w:styleId="Listebombe2">
    <w:name w:val="Liste bombe 2"/>
    <w:basedOn w:val="Liste2"/>
    <w:qFormat/>
    <w:rsid w:val="003860F3"/>
    <w:pPr>
      <w:numPr>
        <w:ilvl w:val="0"/>
        <w:numId w:val="15"/>
      </w:numPr>
      <w:ind w:left="794" w:hanging="397"/>
    </w:pPr>
  </w:style>
  <w:style w:type="paragraph" w:customStyle="1" w:styleId="Listebombe3">
    <w:name w:val="Liste bombe 3"/>
    <w:basedOn w:val="Liste3"/>
    <w:qFormat/>
    <w:rsid w:val="003860F3"/>
    <w:pPr>
      <w:numPr>
        <w:ilvl w:val="0"/>
        <w:numId w:val="16"/>
      </w:numPr>
      <w:ind w:left="1191" w:hanging="397"/>
    </w:pPr>
  </w:style>
  <w:style w:type="paragraph" w:customStyle="1" w:styleId="Listebombe4">
    <w:name w:val="Liste bombe 4"/>
    <w:basedOn w:val="Liste4"/>
    <w:qFormat/>
    <w:rsid w:val="003860F3"/>
    <w:pPr>
      <w:numPr>
        <w:ilvl w:val="0"/>
        <w:numId w:val="17"/>
      </w:numPr>
      <w:ind w:left="1588" w:hanging="397"/>
    </w:pPr>
  </w:style>
  <w:style w:type="paragraph" w:customStyle="1" w:styleId="Listebombe5">
    <w:name w:val="Liste bombe 5"/>
    <w:basedOn w:val="Liste5"/>
    <w:qFormat/>
    <w:rsid w:val="003860F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860F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860F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860F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860F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860F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860F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860F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860F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860F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860F3"/>
    <w:pPr>
      <w:numPr>
        <w:ilvl w:val="4"/>
        <w:numId w:val="13"/>
      </w:numPr>
      <w:spacing w:after="0"/>
    </w:pPr>
  </w:style>
  <w:style w:type="paragraph" w:customStyle="1" w:styleId="opplisting">
    <w:name w:val="opplisting"/>
    <w:basedOn w:val="Normal"/>
    <w:rsid w:val="003860F3"/>
    <w:pPr>
      <w:spacing w:after="0"/>
    </w:pPr>
    <w:rPr>
      <w:rFonts w:ascii="Times" w:hAnsi="Times" w:cs="Times New Roman"/>
      <w:spacing w:val="0"/>
    </w:rPr>
  </w:style>
  <w:style w:type="paragraph" w:customStyle="1" w:styleId="opplisting2">
    <w:name w:val="opplisting 2"/>
    <w:basedOn w:val="Normal"/>
    <w:qFormat/>
    <w:rsid w:val="003860F3"/>
    <w:pPr>
      <w:spacing w:after="0"/>
      <w:ind w:left="397"/>
    </w:pPr>
    <w:rPr>
      <w:spacing w:val="0"/>
      <w:lang w:val="en-US"/>
    </w:rPr>
  </w:style>
  <w:style w:type="paragraph" w:customStyle="1" w:styleId="opplisting3">
    <w:name w:val="opplisting 3"/>
    <w:basedOn w:val="Normal"/>
    <w:qFormat/>
    <w:rsid w:val="003860F3"/>
    <w:pPr>
      <w:spacing w:after="0"/>
      <w:ind w:left="794"/>
    </w:pPr>
    <w:rPr>
      <w:spacing w:val="0"/>
    </w:rPr>
  </w:style>
  <w:style w:type="paragraph" w:customStyle="1" w:styleId="opplisting4">
    <w:name w:val="opplisting 4"/>
    <w:basedOn w:val="Normal"/>
    <w:qFormat/>
    <w:rsid w:val="003860F3"/>
    <w:pPr>
      <w:spacing w:after="0"/>
      <w:ind w:left="1191"/>
    </w:pPr>
    <w:rPr>
      <w:spacing w:val="0"/>
    </w:rPr>
  </w:style>
  <w:style w:type="paragraph" w:customStyle="1" w:styleId="opplisting5">
    <w:name w:val="opplisting 5"/>
    <w:basedOn w:val="Normal"/>
    <w:qFormat/>
    <w:rsid w:val="003860F3"/>
    <w:pPr>
      <w:spacing w:after="0"/>
      <w:ind w:left="1588"/>
    </w:pPr>
    <w:rPr>
      <w:spacing w:val="0"/>
    </w:rPr>
  </w:style>
  <w:style w:type="paragraph" w:customStyle="1" w:styleId="friliste">
    <w:name w:val="friliste"/>
    <w:basedOn w:val="Normal"/>
    <w:qFormat/>
    <w:rsid w:val="003860F3"/>
    <w:pPr>
      <w:tabs>
        <w:tab w:val="left" w:pos="397"/>
      </w:tabs>
      <w:spacing w:after="0"/>
      <w:ind w:left="397" w:hanging="397"/>
    </w:pPr>
    <w:rPr>
      <w:spacing w:val="0"/>
    </w:rPr>
  </w:style>
  <w:style w:type="paragraph" w:customStyle="1" w:styleId="friliste2">
    <w:name w:val="friliste 2"/>
    <w:basedOn w:val="Normal"/>
    <w:qFormat/>
    <w:rsid w:val="003860F3"/>
    <w:pPr>
      <w:tabs>
        <w:tab w:val="left" w:pos="794"/>
      </w:tabs>
      <w:spacing w:after="0"/>
      <w:ind w:left="794" w:hanging="397"/>
    </w:pPr>
    <w:rPr>
      <w:spacing w:val="0"/>
    </w:rPr>
  </w:style>
  <w:style w:type="paragraph" w:customStyle="1" w:styleId="friliste3">
    <w:name w:val="friliste 3"/>
    <w:basedOn w:val="Normal"/>
    <w:qFormat/>
    <w:rsid w:val="003860F3"/>
    <w:pPr>
      <w:tabs>
        <w:tab w:val="left" w:pos="1191"/>
      </w:tabs>
      <w:spacing w:after="0"/>
      <w:ind w:left="1191" w:hanging="397"/>
    </w:pPr>
    <w:rPr>
      <w:spacing w:val="0"/>
    </w:rPr>
  </w:style>
  <w:style w:type="paragraph" w:customStyle="1" w:styleId="friliste4">
    <w:name w:val="friliste 4"/>
    <w:basedOn w:val="Normal"/>
    <w:qFormat/>
    <w:rsid w:val="003860F3"/>
    <w:pPr>
      <w:tabs>
        <w:tab w:val="left" w:pos="1588"/>
      </w:tabs>
      <w:spacing w:after="0"/>
      <w:ind w:left="1588" w:hanging="397"/>
    </w:pPr>
    <w:rPr>
      <w:spacing w:val="0"/>
    </w:rPr>
  </w:style>
  <w:style w:type="paragraph" w:customStyle="1" w:styleId="friliste5">
    <w:name w:val="friliste 5"/>
    <w:basedOn w:val="Normal"/>
    <w:qFormat/>
    <w:rsid w:val="003860F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860F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860F3"/>
    <w:pPr>
      <w:numPr>
        <w:numId w:val="12"/>
      </w:numPr>
    </w:pPr>
  </w:style>
  <w:style w:type="paragraph" w:customStyle="1" w:styleId="avsnitt-undertittel">
    <w:name w:val="avsnitt-undertittel"/>
    <w:basedOn w:val="Normal"/>
    <w:next w:val="Normal"/>
    <w:rsid w:val="003860F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860F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860F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860F3"/>
    <w:pPr>
      <w:numPr>
        <w:numId w:val="12"/>
      </w:numPr>
    </w:pPr>
  </w:style>
  <w:style w:type="paragraph" w:customStyle="1" w:styleId="avsnitt-under-undertittel">
    <w:name w:val="avsnitt-under-undertittel"/>
    <w:basedOn w:val="Normal"/>
    <w:next w:val="Normal"/>
    <w:rsid w:val="003860F3"/>
    <w:pPr>
      <w:keepNext/>
      <w:keepLines/>
      <w:spacing w:before="360" w:line="240" w:lineRule="auto"/>
    </w:pPr>
    <w:rPr>
      <w:rFonts w:eastAsia="Batang"/>
      <w:i/>
      <w:spacing w:val="0"/>
      <w:szCs w:val="20"/>
    </w:rPr>
  </w:style>
  <w:style w:type="paragraph" w:customStyle="1" w:styleId="blokksit">
    <w:name w:val="blokksit"/>
    <w:basedOn w:val="Normal"/>
    <w:qFormat/>
    <w:rsid w:val="003860F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860F3"/>
    <w:pPr>
      <w:spacing w:before="180" w:after="0"/>
    </w:pPr>
    <w:rPr>
      <w:rFonts w:ascii="Times" w:hAnsi="Times"/>
      <w:i/>
    </w:rPr>
  </w:style>
  <w:style w:type="paragraph" w:customStyle="1" w:styleId="l-ledd">
    <w:name w:val="l-ledd"/>
    <w:basedOn w:val="Normal"/>
    <w:qFormat/>
    <w:rsid w:val="003860F3"/>
    <w:pPr>
      <w:spacing w:after="0"/>
      <w:ind w:firstLine="397"/>
    </w:pPr>
    <w:rPr>
      <w:rFonts w:ascii="Times" w:hAnsi="Times"/>
    </w:rPr>
  </w:style>
  <w:style w:type="paragraph" w:customStyle="1" w:styleId="l-tit-endr-paragraf">
    <w:name w:val="l-tit-endr-paragraf"/>
    <w:basedOn w:val="Normal"/>
    <w:qFormat/>
    <w:rsid w:val="003860F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860F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860F3"/>
    <w:rPr>
      <w:rFonts w:ascii="Times New Roman" w:eastAsia="Times New Roman" w:hAnsi="Times New Roman"/>
      <w:spacing w:val="4"/>
      <w:sz w:val="20"/>
    </w:rPr>
  </w:style>
  <w:style w:type="character" w:customStyle="1" w:styleId="DatoTegn">
    <w:name w:val="Dato Tegn"/>
    <w:basedOn w:val="Standardskriftforavsnitt"/>
    <w:link w:val="Dato0"/>
    <w:rsid w:val="003860F3"/>
    <w:rPr>
      <w:rFonts w:ascii="Times New Roman" w:eastAsia="Times New Roman" w:hAnsi="Times New Roman"/>
      <w:spacing w:val="4"/>
      <w:sz w:val="24"/>
    </w:rPr>
  </w:style>
  <w:style w:type="character" w:styleId="Fotnotereferanse">
    <w:name w:val="footnote reference"/>
    <w:basedOn w:val="Standardskriftforavsnitt"/>
    <w:rsid w:val="003860F3"/>
    <w:rPr>
      <w:vertAlign w:val="superscript"/>
    </w:rPr>
  </w:style>
  <w:style w:type="character" w:customStyle="1" w:styleId="gjennomstreket">
    <w:name w:val="gjennomstreket"/>
    <w:uiPriority w:val="1"/>
    <w:rsid w:val="003860F3"/>
    <w:rPr>
      <w:strike/>
      <w:dstrike w:val="0"/>
    </w:rPr>
  </w:style>
  <w:style w:type="character" w:customStyle="1" w:styleId="halvfet0">
    <w:name w:val="halvfet"/>
    <w:basedOn w:val="Standardskriftforavsnitt"/>
    <w:rsid w:val="003860F3"/>
    <w:rPr>
      <w:b/>
    </w:rPr>
  </w:style>
  <w:style w:type="character" w:styleId="Hyperkobling">
    <w:name w:val="Hyperlink"/>
    <w:basedOn w:val="Standardskriftforavsnitt"/>
    <w:uiPriority w:val="99"/>
    <w:unhideWhenUsed/>
    <w:rsid w:val="003860F3"/>
    <w:rPr>
      <w:color w:val="0563C1" w:themeColor="hyperlink"/>
      <w:u w:val="single"/>
    </w:rPr>
  </w:style>
  <w:style w:type="character" w:customStyle="1" w:styleId="kursiv">
    <w:name w:val="kursiv"/>
    <w:basedOn w:val="Standardskriftforavsnitt"/>
    <w:rsid w:val="003860F3"/>
    <w:rPr>
      <w:i/>
    </w:rPr>
  </w:style>
  <w:style w:type="character" w:customStyle="1" w:styleId="l-endring">
    <w:name w:val="l-endring"/>
    <w:basedOn w:val="Standardskriftforavsnitt"/>
    <w:rsid w:val="003860F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860F3"/>
  </w:style>
  <w:style w:type="character" w:styleId="Plassholdertekst">
    <w:name w:val="Placeholder Text"/>
    <w:basedOn w:val="Standardskriftforavsnitt"/>
    <w:uiPriority w:val="99"/>
    <w:rsid w:val="003860F3"/>
    <w:rPr>
      <w:color w:val="808080"/>
    </w:rPr>
  </w:style>
  <w:style w:type="character" w:customStyle="1" w:styleId="regular">
    <w:name w:val="regular"/>
    <w:basedOn w:val="Standardskriftforavsnitt"/>
    <w:uiPriority w:val="1"/>
    <w:qFormat/>
    <w:rsid w:val="003860F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860F3"/>
    <w:rPr>
      <w:vertAlign w:val="superscript"/>
    </w:rPr>
  </w:style>
  <w:style w:type="character" w:customStyle="1" w:styleId="skrift-senket">
    <w:name w:val="skrift-senket"/>
    <w:basedOn w:val="Standardskriftforavsnitt"/>
    <w:rsid w:val="003860F3"/>
    <w:rPr>
      <w:vertAlign w:val="subscript"/>
    </w:rPr>
  </w:style>
  <w:style w:type="character" w:customStyle="1" w:styleId="SluttnotetekstTegn">
    <w:name w:val="Sluttnotetekst Tegn"/>
    <w:basedOn w:val="Standardskriftforavsnitt"/>
    <w:link w:val="Sluttnotetekst"/>
    <w:uiPriority w:val="99"/>
    <w:semiHidden/>
    <w:rsid w:val="003860F3"/>
    <w:rPr>
      <w:rFonts w:ascii="Times New Roman" w:eastAsia="Times New Roman" w:hAnsi="Times New Roman"/>
      <w:spacing w:val="4"/>
      <w:sz w:val="20"/>
      <w:szCs w:val="20"/>
    </w:rPr>
  </w:style>
  <w:style w:type="character" w:customStyle="1" w:styleId="sperret0">
    <w:name w:val="sperret"/>
    <w:basedOn w:val="Standardskriftforavsnitt"/>
    <w:rsid w:val="003860F3"/>
    <w:rPr>
      <w:spacing w:val="30"/>
    </w:rPr>
  </w:style>
  <w:style w:type="character" w:customStyle="1" w:styleId="SterktsitatTegn">
    <w:name w:val="Sterkt sitat Tegn"/>
    <w:basedOn w:val="Standardskriftforavsnitt"/>
    <w:link w:val="Sterktsitat"/>
    <w:uiPriority w:val="30"/>
    <w:rsid w:val="003860F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860F3"/>
    <w:rPr>
      <w:color w:val="0000FF"/>
    </w:rPr>
  </w:style>
  <w:style w:type="character" w:customStyle="1" w:styleId="stikkord0">
    <w:name w:val="stikkord"/>
    <w:uiPriority w:val="99"/>
  </w:style>
  <w:style w:type="character" w:styleId="Sterk">
    <w:name w:val="Strong"/>
    <w:basedOn w:val="Standardskriftforavsnitt"/>
    <w:uiPriority w:val="22"/>
    <w:qFormat/>
    <w:rsid w:val="003860F3"/>
    <w:rPr>
      <w:b/>
      <w:bCs/>
    </w:rPr>
  </w:style>
  <w:style w:type="character" w:customStyle="1" w:styleId="TopptekstTegn">
    <w:name w:val="Topptekst Tegn"/>
    <w:basedOn w:val="Standardskriftforavsnitt"/>
    <w:link w:val="Topptekst"/>
    <w:rsid w:val="003860F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860F3"/>
    <w:rPr>
      <w:rFonts w:ascii="Times New Roman" w:eastAsia="Times New Roman" w:hAnsi="Times New Roman"/>
      <w:spacing w:val="4"/>
      <w:sz w:val="24"/>
    </w:rPr>
  </w:style>
  <w:style w:type="paragraph" w:styleId="Topptekst">
    <w:name w:val="header"/>
    <w:basedOn w:val="Normal"/>
    <w:link w:val="TopptekstTegn"/>
    <w:rsid w:val="003860F3"/>
    <w:pPr>
      <w:tabs>
        <w:tab w:val="center" w:pos="4536"/>
        <w:tab w:val="right" w:pos="9072"/>
      </w:tabs>
    </w:pPr>
    <w:rPr>
      <w:spacing w:val="0"/>
      <w:sz w:val="20"/>
    </w:rPr>
  </w:style>
  <w:style w:type="character" w:customStyle="1" w:styleId="TopptekstTegn1">
    <w:name w:val="Topptekst Tegn1"/>
    <w:basedOn w:val="Standardskriftforavsnitt"/>
    <w:uiPriority w:val="99"/>
    <w:rsid w:val="00B76229"/>
    <w:rPr>
      <w:rFonts w:ascii="UniCentury Old Style" w:hAnsi="UniCentury Old Style" w:cs="UniCentury Old Style"/>
      <w:color w:val="000000"/>
      <w:w w:val="0"/>
      <w:sz w:val="20"/>
      <w:szCs w:val="20"/>
    </w:rPr>
  </w:style>
  <w:style w:type="paragraph" w:styleId="Bunntekst">
    <w:name w:val="footer"/>
    <w:basedOn w:val="Normal"/>
    <w:link w:val="BunntekstTegn"/>
    <w:rsid w:val="003860F3"/>
    <w:pPr>
      <w:tabs>
        <w:tab w:val="center" w:pos="4153"/>
        <w:tab w:val="right" w:pos="8306"/>
      </w:tabs>
    </w:pPr>
    <w:rPr>
      <w:sz w:val="20"/>
    </w:rPr>
  </w:style>
  <w:style w:type="character" w:customStyle="1" w:styleId="BunntekstTegn1">
    <w:name w:val="Bunntekst Tegn1"/>
    <w:basedOn w:val="Standardskriftforavsnitt"/>
    <w:uiPriority w:val="99"/>
    <w:rsid w:val="00B7622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860F3"/>
    <w:rPr>
      <w:rFonts w:ascii="Arial" w:eastAsia="Times New Roman" w:hAnsi="Arial"/>
      <w:i/>
      <w:spacing w:val="4"/>
    </w:rPr>
  </w:style>
  <w:style w:type="character" w:customStyle="1" w:styleId="Overskrift7Tegn">
    <w:name w:val="Overskrift 7 Tegn"/>
    <w:basedOn w:val="Standardskriftforavsnitt"/>
    <w:link w:val="Overskrift7"/>
    <w:rsid w:val="003860F3"/>
    <w:rPr>
      <w:rFonts w:ascii="Arial" w:eastAsia="Times New Roman" w:hAnsi="Arial"/>
      <w:spacing w:val="4"/>
      <w:sz w:val="24"/>
    </w:rPr>
  </w:style>
  <w:style w:type="character" w:customStyle="1" w:styleId="Overskrift8Tegn">
    <w:name w:val="Overskrift 8 Tegn"/>
    <w:basedOn w:val="Standardskriftforavsnitt"/>
    <w:link w:val="Overskrift8"/>
    <w:rsid w:val="003860F3"/>
    <w:rPr>
      <w:rFonts w:ascii="Arial" w:eastAsia="Times New Roman" w:hAnsi="Arial"/>
      <w:i/>
      <w:spacing w:val="4"/>
      <w:sz w:val="24"/>
    </w:rPr>
  </w:style>
  <w:style w:type="character" w:customStyle="1" w:styleId="Overskrift9Tegn">
    <w:name w:val="Overskrift 9 Tegn"/>
    <w:basedOn w:val="Standardskriftforavsnitt"/>
    <w:link w:val="Overskrift9"/>
    <w:rsid w:val="003860F3"/>
    <w:rPr>
      <w:rFonts w:ascii="Arial" w:eastAsia="Times New Roman" w:hAnsi="Arial"/>
      <w:i/>
      <w:spacing w:val="4"/>
      <w:sz w:val="18"/>
    </w:rPr>
  </w:style>
  <w:style w:type="table" w:customStyle="1" w:styleId="Tabell-VM">
    <w:name w:val="Tabell-VM"/>
    <w:basedOn w:val="Tabelltemaer"/>
    <w:uiPriority w:val="99"/>
    <w:qFormat/>
    <w:rsid w:val="003860F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860F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60F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860F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60F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860F3"/>
    <w:pPr>
      <w:tabs>
        <w:tab w:val="right" w:leader="dot" w:pos="8306"/>
      </w:tabs>
    </w:pPr>
    <w:rPr>
      <w:spacing w:val="0"/>
    </w:rPr>
  </w:style>
  <w:style w:type="paragraph" w:styleId="INNH2">
    <w:name w:val="toc 2"/>
    <w:basedOn w:val="Normal"/>
    <w:next w:val="Normal"/>
    <w:rsid w:val="003860F3"/>
    <w:pPr>
      <w:tabs>
        <w:tab w:val="right" w:leader="dot" w:pos="8306"/>
      </w:tabs>
      <w:ind w:left="200"/>
    </w:pPr>
    <w:rPr>
      <w:spacing w:val="0"/>
    </w:rPr>
  </w:style>
  <w:style w:type="paragraph" w:styleId="INNH3">
    <w:name w:val="toc 3"/>
    <w:basedOn w:val="Normal"/>
    <w:next w:val="Normal"/>
    <w:rsid w:val="003860F3"/>
    <w:pPr>
      <w:tabs>
        <w:tab w:val="right" w:leader="dot" w:pos="8306"/>
      </w:tabs>
      <w:ind w:left="400"/>
    </w:pPr>
    <w:rPr>
      <w:spacing w:val="0"/>
    </w:rPr>
  </w:style>
  <w:style w:type="paragraph" w:styleId="INNH4">
    <w:name w:val="toc 4"/>
    <w:basedOn w:val="Normal"/>
    <w:next w:val="Normal"/>
    <w:rsid w:val="003860F3"/>
    <w:pPr>
      <w:tabs>
        <w:tab w:val="right" w:leader="dot" w:pos="8306"/>
      </w:tabs>
      <w:ind w:left="600"/>
    </w:pPr>
    <w:rPr>
      <w:spacing w:val="0"/>
    </w:rPr>
  </w:style>
  <w:style w:type="paragraph" w:styleId="INNH5">
    <w:name w:val="toc 5"/>
    <w:basedOn w:val="Normal"/>
    <w:next w:val="Normal"/>
    <w:rsid w:val="003860F3"/>
    <w:pPr>
      <w:tabs>
        <w:tab w:val="right" w:leader="dot" w:pos="8306"/>
      </w:tabs>
      <w:ind w:left="800"/>
    </w:pPr>
    <w:rPr>
      <w:spacing w:val="0"/>
    </w:rPr>
  </w:style>
  <w:style w:type="character" w:styleId="Merknadsreferanse">
    <w:name w:val="annotation reference"/>
    <w:basedOn w:val="Standardskriftforavsnitt"/>
    <w:rsid w:val="003860F3"/>
    <w:rPr>
      <w:sz w:val="16"/>
    </w:rPr>
  </w:style>
  <w:style w:type="paragraph" w:styleId="Merknadstekst">
    <w:name w:val="annotation text"/>
    <w:basedOn w:val="Normal"/>
    <w:link w:val="MerknadstekstTegn"/>
    <w:rsid w:val="003860F3"/>
    <w:rPr>
      <w:spacing w:val="0"/>
      <w:sz w:val="20"/>
    </w:rPr>
  </w:style>
  <w:style w:type="character" w:customStyle="1" w:styleId="MerknadstekstTegn">
    <w:name w:val="Merknadstekst Tegn"/>
    <w:basedOn w:val="Standardskriftforavsnitt"/>
    <w:link w:val="Merknadstekst"/>
    <w:rsid w:val="003860F3"/>
    <w:rPr>
      <w:rFonts w:ascii="Times New Roman" w:eastAsia="Times New Roman" w:hAnsi="Times New Roman"/>
      <w:sz w:val="20"/>
    </w:rPr>
  </w:style>
  <w:style w:type="paragraph" w:styleId="Punktliste">
    <w:name w:val="List Bullet"/>
    <w:basedOn w:val="Normal"/>
    <w:rsid w:val="003860F3"/>
    <w:pPr>
      <w:spacing w:after="0"/>
      <w:ind w:left="284" w:hanging="284"/>
    </w:pPr>
  </w:style>
  <w:style w:type="paragraph" w:styleId="Punktliste2">
    <w:name w:val="List Bullet 2"/>
    <w:basedOn w:val="Normal"/>
    <w:rsid w:val="003860F3"/>
    <w:pPr>
      <w:spacing w:after="0"/>
      <w:ind w:left="568" w:hanging="284"/>
    </w:pPr>
  </w:style>
  <w:style w:type="paragraph" w:styleId="Punktliste3">
    <w:name w:val="List Bullet 3"/>
    <w:basedOn w:val="Normal"/>
    <w:rsid w:val="003860F3"/>
    <w:pPr>
      <w:spacing w:after="0"/>
      <w:ind w:left="851" w:hanging="284"/>
    </w:pPr>
  </w:style>
  <w:style w:type="paragraph" w:styleId="Punktliste4">
    <w:name w:val="List Bullet 4"/>
    <w:basedOn w:val="Normal"/>
    <w:rsid w:val="003860F3"/>
    <w:pPr>
      <w:spacing w:after="0"/>
      <w:ind w:left="1135" w:hanging="284"/>
    </w:pPr>
    <w:rPr>
      <w:spacing w:val="0"/>
    </w:rPr>
  </w:style>
  <w:style w:type="paragraph" w:styleId="Punktliste5">
    <w:name w:val="List Bullet 5"/>
    <w:basedOn w:val="Normal"/>
    <w:rsid w:val="003860F3"/>
    <w:pPr>
      <w:spacing w:after="0"/>
      <w:ind w:left="1418" w:hanging="284"/>
    </w:pPr>
    <w:rPr>
      <w:spacing w:val="0"/>
    </w:rPr>
  </w:style>
  <w:style w:type="table" w:customStyle="1" w:styleId="StandardTabell">
    <w:name w:val="StandardTabell"/>
    <w:basedOn w:val="Vanligtabell"/>
    <w:uiPriority w:val="99"/>
    <w:qFormat/>
    <w:rsid w:val="003860F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860F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860F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860F3"/>
    <w:pPr>
      <w:spacing w:after="0" w:line="240" w:lineRule="auto"/>
      <w:ind w:left="240" w:hanging="240"/>
    </w:pPr>
  </w:style>
  <w:style w:type="paragraph" w:styleId="Indeks2">
    <w:name w:val="index 2"/>
    <w:basedOn w:val="Normal"/>
    <w:next w:val="Normal"/>
    <w:autoRedefine/>
    <w:uiPriority w:val="99"/>
    <w:semiHidden/>
    <w:unhideWhenUsed/>
    <w:rsid w:val="003860F3"/>
    <w:pPr>
      <w:spacing w:after="0" w:line="240" w:lineRule="auto"/>
      <w:ind w:left="480" w:hanging="240"/>
    </w:pPr>
  </w:style>
  <w:style w:type="paragraph" w:styleId="Indeks3">
    <w:name w:val="index 3"/>
    <w:basedOn w:val="Normal"/>
    <w:next w:val="Normal"/>
    <w:autoRedefine/>
    <w:uiPriority w:val="99"/>
    <w:semiHidden/>
    <w:unhideWhenUsed/>
    <w:rsid w:val="003860F3"/>
    <w:pPr>
      <w:spacing w:after="0" w:line="240" w:lineRule="auto"/>
      <w:ind w:left="720" w:hanging="240"/>
    </w:pPr>
  </w:style>
  <w:style w:type="paragraph" w:styleId="Indeks4">
    <w:name w:val="index 4"/>
    <w:basedOn w:val="Normal"/>
    <w:next w:val="Normal"/>
    <w:autoRedefine/>
    <w:uiPriority w:val="99"/>
    <w:semiHidden/>
    <w:unhideWhenUsed/>
    <w:rsid w:val="003860F3"/>
    <w:pPr>
      <w:spacing w:after="0" w:line="240" w:lineRule="auto"/>
      <w:ind w:left="960" w:hanging="240"/>
    </w:pPr>
  </w:style>
  <w:style w:type="paragraph" w:styleId="Indeks5">
    <w:name w:val="index 5"/>
    <w:basedOn w:val="Normal"/>
    <w:next w:val="Normal"/>
    <w:autoRedefine/>
    <w:uiPriority w:val="99"/>
    <w:semiHidden/>
    <w:unhideWhenUsed/>
    <w:rsid w:val="003860F3"/>
    <w:pPr>
      <w:spacing w:after="0" w:line="240" w:lineRule="auto"/>
      <w:ind w:left="1200" w:hanging="240"/>
    </w:pPr>
  </w:style>
  <w:style w:type="paragraph" w:styleId="Indeks6">
    <w:name w:val="index 6"/>
    <w:basedOn w:val="Normal"/>
    <w:next w:val="Normal"/>
    <w:autoRedefine/>
    <w:uiPriority w:val="99"/>
    <w:semiHidden/>
    <w:unhideWhenUsed/>
    <w:rsid w:val="003860F3"/>
    <w:pPr>
      <w:spacing w:after="0" w:line="240" w:lineRule="auto"/>
      <w:ind w:left="1440" w:hanging="240"/>
    </w:pPr>
  </w:style>
  <w:style w:type="paragraph" w:styleId="Indeks7">
    <w:name w:val="index 7"/>
    <w:basedOn w:val="Normal"/>
    <w:next w:val="Normal"/>
    <w:autoRedefine/>
    <w:uiPriority w:val="99"/>
    <w:semiHidden/>
    <w:unhideWhenUsed/>
    <w:rsid w:val="003860F3"/>
    <w:pPr>
      <w:spacing w:after="0" w:line="240" w:lineRule="auto"/>
      <w:ind w:left="1680" w:hanging="240"/>
    </w:pPr>
  </w:style>
  <w:style w:type="paragraph" w:styleId="Indeks8">
    <w:name w:val="index 8"/>
    <w:basedOn w:val="Normal"/>
    <w:next w:val="Normal"/>
    <w:autoRedefine/>
    <w:uiPriority w:val="99"/>
    <w:semiHidden/>
    <w:unhideWhenUsed/>
    <w:rsid w:val="003860F3"/>
    <w:pPr>
      <w:spacing w:after="0" w:line="240" w:lineRule="auto"/>
      <w:ind w:left="1920" w:hanging="240"/>
    </w:pPr>
  </w:style>
  <w:style w:type="paragraph" w:styleId="Indeks9">
    <w:name w:val="index 9"/>
    <w:basedOn w:val="Normal"/>
    <w:next w:val="Normal"/>
    <w:autoRedefine/>
    <w:uiPriority w:val="99"/>
    <w:semiHidden/>
    <w:unhideWhenUsed/>
    <w:rsid w:val="003860F3"/>
    <w:pPr>
      <w:spacing w:after="0" w:line="240" w:lineRule="auto"/>
      <w:ind w:left="2160" w:hanging="240"/>
    </w:pPr>
  </w:style>
  <w:style w:type="paragraph" w:styleId="INNH6">
    <w:name w:val="toc 6"/>
    <w:basedOn w:val="Normal"/>
    <w:next w:val="Normal"/>
    <w:autoRedefine/>
    <w:uiPriority w:val="39"/>
    <w:semiHidden/>
    <w:unhideWhenUsed/>
    <w:rsid w:val="003860F3"/>
    <w:pPr>
      <w:spacing w:after="100"/>
      <w:ind w:left="1200"/>
    </w:pPr>
  </w:style>
  <w:style w:type="paragraph" w:styleId="INNH7">
    <w:name w:val="toc 7"/>
    <w:basedOn w:val="Normal"/>
    <w:next w:val="Normal"/>
    <w:autoRedefine/>
    <w:uiPriority w:val="39"/>
    <w:semiHidden/>
    <w:unhideWhenUsed/>
    <w:rsid w:val="003860F3"/>
    <w:pPr>
      <w:spacing w:after="100"/>
      <w:ind w:left="1440"/>
    </w:pPr>
  </w:style>
  <w:style w:type="paragraph" w:styleId="INNH8">
    <w:name w:val="toc 8"/>
    <w:basedOn w:val="Normal"/>
    <w:next w:val="Normal"/>
    <w:autoRedefine/>
    <w:uiPriority w:val="39"/>
    <w:semiHidden/>
    <w:unhideWhenUsed/>
    <w:rsid w:val="003860F3"/>
    <w:pPr>
      <w:spacing w:after="100"/>
      <w:ind w:left="1680"/>
    </w:pPr>
  </w:style>
  <w:style w:type="paragraph" w:styleId="INNH9">
    <w:name w:val="toc 9"/>
    <w:basedOn w:val="Normal"/>
    <w:next w:val="Normal"/>
    <w:autoRedefine/>
    <w:uiPriority w:val="39"/>
    <w:semiHidden/>
    <w:unhideWhenUsed/>
    <w:rsid w:val="003860F3"/>
    <w:pPr>
      <w:spacing w:after="100"/>
      <w:ind w:left="1920"/>
    </w:pPr>
  </w:style>
  <w:style w:type="paragraph" w:styleId="Vanliginnrykk">
    <w:name w:val="Normal Indent"/>
    <w:basedOn w:val="Normal"/>
    <w:uiPriority w:val="99"/>
    <w:semiHidden/>
    <w:unhideWhenUsed/>
    <w:rsid w:val="003860F3"/>
    <w:pPr>
      <w:ind w:left="708"/>
    </w:pPr>
  </w:style>
  <w:style w:type="paragraph" w:styleId="Stikkordregisteroverskrift">
    <w:name w:val="index heading"/>
    <w:basedOn w:val="Normal"/>
    <w:next w:val="Indeks1"/>
    <w:uiPriority w:val="99"/>
    <w:semiHidden/>
    <w:unhideWhenUsed/>
    <w:rsid w:val="003860F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860F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860F3"/>
    <w:pPr>
      <w:spacing w:after="0"/>
    </w:pPr>
  </w:style>
  <w:style w:type="paragraph" w:styleId="Konvoluttadresse">
    <w:name w:val="envelope address"/>
    <w:basedOn w:val="Normal"/>
    <w:uiPriority w:val="99"/>
    <w:semiHidden/>
    <w:unhideWhenUsed/>
    <w:rsid w:val="003860F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860F3"/>
  </w:style>
  <w:style w:type="character" w:styleId="Sluttnotereferanse">
    <w:name w:val="endnote reference"/>
    <w:basedOn w:val="Standardskriftforavsnitt"/>
    <w:uiPriority w:val="99"/>
    <w:semiHidden/>
    <w:unhideWhenUsed/>
    <w:rsid w:val="003860F3"/>
    <w:rPr>
      <w:vertAlign w:val="superscript"/>
    </w:rPr>
  </w:style>
  <w:style w:type="paragraph" w:styleId="Sluttnotetekst">
    <w:name w:val="endnote text"/>
    <w:basedOn w:val="Normal"/>
    <w:link w:val="SluttnotetekstTegn"/>
    <w:uiPriority w:val="99"/>
    <w:semiHidden/>
    <w:unhideWhenUsed/>
    <w:rsid w:val="003860F3"/>
    <w:pPr>
      <w:spacing w:after="0" w:line="240" w:lineRule="auto"/>
    </w:pPr>
    <w:rPr>
      <w:sz w:val="20"/>
      <w:szCs w:val="20"/>
    </w:rPr>
  </w:style>
  <w:style w:type="character" w:customStyle="1" w:styleId="SluttnotetekstTegn1">
    <w:name w:val="Sluttnotetekst Tegn1"/>
    <w:basedOn w:val="Standardskriftforavsnitt"/>
    <w:uiPriority w:val="99"/>
    <w:semiHidden/>
    <w:rsid w:val="00B7622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860F3"/>
    <w:pPr>
      <w:spacing w:after="0"/>
      <w:ind w:left="240" w:hanging="240"/>
    </w:pPr>
  </w:style>
  <w:style w:type="paragraph" w:styleId="Makrotekst">
    <w:name w:val="macro"/>
    <w:link w:val="MakrotekstTegn"/>
    <w:uiPriority w:val="99"/>
    <w:semiHidden/>
    <w:unhideWhenUsed/>
    <w:rsid w:val="003860F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860F3"/>
    <w:rPr>
      <w:rFonts w:ascii="Consolas" w:eastAsia="Times New Roman" w:hAnsi="Consolas"/>
      <w:spacing w:val="4"/>
    </w:rPr>
  </w:style>
  <w:style w:type="paragraph" w:styleId="Kildelisteoverskrift">
    <w:name w:val="toa heading"/>
    <w:basedOn w:val="Normal"/>
    <w:next w:val="Normal"/>
    <w:uiPriority w:val="99"/>
    <w:semiHidden/>
    <w:unhideWhenUsed/>
    <w:rsid w:val="003860F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860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860F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860F3"/>
    <w:pPr>
      <w:spacing w:after="0" w:line="240" w:lineRule="auto"/>
      <w:ind w:left="4252"/>
    </w:pPr>
  </w:style>
  <w:style w:type="character" w:customStyle="1" w:styleId="HilsenTegn">
    <w:name w:val="Hilsen Tegn"/>
    <w:basedOn w:val="Standardskriftforavsnitt"/>
    <w:link w:val="Hilsen"/>
    <w:uiPriority w:val="99"/>
    <w:semiHidden/>
    <w:rsid w:val="003860F3"/>
    <w:rPr>
      <w:rFonts w:ascii="Times New Roman" w:eastAsia="Times New Roman" w:hAnsi="Times New Roman"/>
      <w:spacing w:val="4"/>
      <w:sz w:val="24"/>
    </w:rPr>
  </w:style>
  <w:style w:type="paragraph" w:styleId="Underskrift">
    <w:name w:val="Signature"/>
    <w:basedOn w:val="Normal"/>
    <w:link w:val="UnderskriftTegn"/>
    <w:uiPriority w:val="99"/>
    <w:unhideWhenUsed/>
    <w:rsid w:val="003860F3"/>
    <w:pPr>
      <w:spacing w:after="0" w:line="240" w:lineRule="auto"/>
      <w:ind w:left="4252"/>
    </w:pPr>
  </w:style>
  <w:style w:type="character" w:customStyle="1" w:styleId="UnderskriftTegn1">
    <w:name w:val="Underskrift Tegn1"/>
    <w:basedOn w:val="Standardskriftforavsnitt"/>
    <w:uiPriority w:val="99"/>
    <w:semiHidden/>
    <w:rsid w:val="00B76229"/>
    <w:rPr>
      <w:rFonts w:ascii="Times New Roman" w:eastAsia="Times New Roman" w:hAnsi="Times New Roman"/>
      <w:spacing w:val="4"/>
      <w:sz w:val="24"/>
    </w:rPr>
  </w:style>
  <w:style w:type="paragraph" w:styleId="Liste-forts">
    <w:name w:val="List Continue"/>
    <w:basedOn w:val="Normal"/>
    <w:uiPriority w:val="99"/>
    <w:semiHidden/>
    <w:unhideWhenUsed/>
    <w:rsid w:val="003860F3"/>
    <w:pPr>
      <w:ind w:left="283"/>
      <w:contextualSpacing/>
    </w:pPr>
  </w:style>
  <w:style w:type="paragraph" w:styleId="Liste-forts2">
    <w:name w:val="List Continue 2"/>
    <w:basedOn w:val="Normal"/>
    <w:uiPriority w:val="99"/>
    <w:semiHidden/>
    <w:unhideWhenUsed/>
    <w:rsid w:val="003860F3"/>
    <w:pPr>
      <w:ind w:left="566"/>
      <w:contextualSpacing/>
    </w:pPr>
  </w:style>
  <w:style w:type="paragraph" w:styleId="Liste-forts3">
    <w:name w:val="List Continue 3"/>
    <w:basedOn w:val="Normal"/>
    <w:uiPriority w:val="99"/>
    <w:semiHidden/>
    <w:unhideWhenUsed/>
    <w:rsid w:val="003860F3"/>
    <w:pPr>
      <w:ind w:left="849"/>
      <w:contextualSpacing/>
    </w:pPr>
  </w:style>
  <w:style w:type="paragraph" w:styleId="Liste-forts4">
    <w:name w:val="List Continue 4"/>
    <w:basedOn w:val="Normal"/>
    <w:uiPriority w:val="99"/>
    <w:semiHidden/>
    <w:unhideWhenUsed/>
    <w:rsid w:val="003860F3"/>
    <w:pPr>
      <w:ind w:left="1132"/>
      <w:contextualSpacing/>
    </w:pPr>
  </w:style>
  <w:style w:type="paragraph" w:styleId="Liste-forts5">
    <w:name w:val="List Continue 5"/>
    <w:basedOn w:val="Normal"/>
    <w:uiPriority w:val="99"/>
    <w:semiHidden/>
    <w:unhideWhenUsed/>
    <w:rsid w:val="003860F3"/>
    <w:pPr>
      <w:ind w:left="1415"/>
      <w:contextualSpacing/>
    </w:pPr>
  </w:style>
  <w:style w:type="paragraph" w:styleId="Meldingshode">
    <w:name w:val="Message Header"/>
    <w:basedOn w:val="Normal"/>
    <w:link w:val="MeldingshodeTegn"/>
    <w:uiPriority w:val="99"/>
    <w:semiHidden/>
    <w:unhideWhenUsed/>
    <w:rsid w:val="003860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860F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860F3"/>
  </w:style>
  <w:style w:type="character" w:customStyle="1" w:styleId="InnledendehilsenTegn">
    <w:name w:val="Innledende hilsen Tegn"/>
    <w:basedOn w:val="Standardskriftforavsnitt"/>
    <w:link w:val="Innledendehilsen"/>
    <w:uiPriority w:val="99"/>
    <w:semiHidden/>
    <w:rsid w:val="003860F3"/>
    <w:rPr>
      <w:rFonts w:ascii="Times New Roman" w:eastAsia="Times New Roman" w:hAnsi="Times New Roman"/>
      <w:spacing w:val="4"/>
      <w:sz w:val="24"/>
    </w:rPr>
  </w:style>
  <w:style w:type="paragraph" w:styleId="Dato0">
    <w:name w:val="Date"/>
    <w:basedOn w:val="Normal"/>
    <w:next w:val="Normal"/>
    <w:link w:val="DatoTegn"/>
    <w:rsid w:val="003860F3"/>
  </w:style>
  <w:style w:type="character" w:customStyle="1" w:styleId="DatoTegn1">
    <w:name w:val="Dato Tegn1"/>
    <w:basedOn w:val="Standardskriftforavsnitt"/>
    <w:uiPriority w:val="99"/>
    <w:semiHidden/>
    <w:rsid w:val="00B7622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860F3"/>
    <w:pPr>
      <w:spacing w:after="0" w:line="240" w:lineRule="auto"/>
    </w:pPr>
  </w:style>
  <w:style w:type="character" w:customStyle="1" w:styleId="NotatoverskriftTegn">
    <w:name w:val="Notatoverskrift Tegn"/>
    <w:basedOn w:val="Standardskriftforavsnitt"/>
    <w:link w:val="Notatoverskrift"/>
    <w:uiPriority w:val="99"/>
    <w:semiHidden/>
    <w:rsid w:val="003860F3"/>
    <w:rPr>
      <w:rFonts w:ascii="Times New Roman" w:eastAsia="Times New Roman" w:hAnsi="Times New Roman"/>
      <w:spacing w:val="4"/>
      <w:sz w:val="24"/>
    </w:rPr>
  </w:style>
  <w:style w:type="paragraph" w:styleId="Blokktekst">
    <w:name w:val="Block Text"/>
    <w:basedOn w:val="Normal"/>
    <w:uiPriority w:val="99"/>
    <w:semiHidden/>
    <w:unhideWhenUsed/>
    <w:rsid w:val="003860F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860F3"/>
    <w:rPr>
      <w:color w:val="954F72" w:themeColor="followedHyperlink"/>
      <w:u w:val="single"/>
    </w:rPr>
  </w:style>
  <w:style w:type="character" w:styleId="Utheving">
    <w:name w:val="Emphasis"/>
    <w:basedOn w:val="Standardskriftforavsnitt"/>
    <w:uiPriority w:val="20"/>
    <w:qFormat/>
    <w:rsid w:val="003860F3"/>
    <w:rPr>
      <w:i/>
      <w:iCs/>
    </w:rPr>
  </w:style>
  <w:style w:type="paragraph" w:styleId="Dokumentkart">
    <w:name w:val="Document Map"/>
    <w:basedOn w:val="Normal"/>
    <w:link w:val="DokumentkartTegn"/>
    <w:uiPriority w:val="99"/>
    <w:semiHidden/>
    <w:rsid w:val="003860F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860F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860F3"/>
    <w:rPr>
      <w:rFonts w:ascii="Courier New" w:hAnsi="Courier New" w:cs="Courier New"/>
      <w:sz w:val="20"/>
    </w:rPr>
  </w:style>
  <w:style w:type="character" w:customStyle="1" w:styleId="RentekstTegn">
    <w:name w:val="Ren tekst Tegn"/>
    <w:basedOn w:val="Standardskriftforavsnitt"/>
    <w:link w:val="Rentekst"/>
    <w:uiPriority w:val="99"/>
    <w:semiHidden/>
    <w:rsid w:val="003860F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860F3"/>
    <w:pPr>
      <w:spacing w:after="0" w:line="240" w:lineRule="auto"/>
    </w:pPr>
  </w:style>
  <w:style w:type="character" w:customStyle="1" w:styleId="E-postsignaturTegn">
    <w:name w:val="E-postsignatur Tegn"/>
    <w:basedOn w:val="Standardskriftforavsnitt"/>
    <w:link w:val="E-postsignatur"/>
    <w:uiPriority w:val="99"/>
    <w:semiHidden/>
    <w:rsid w:val="003860F3"/>
    <w:rPr>
      <w:rFonts w:ascii="Times New Roman" w:eastAsia="Times New Roman" w:hAnsi="Times New Roman"/>
      <w:spacing w:val="4"/>
      <w:sz w:val="24"/>
    </w:rPr>
  </w:style>
  <w:style w:type="paragraph" w:styleId="NormalWeb">
    <w:name w:val="Normal (Web)"/>
    <w:basedOn w:val="Normal"/>
    <w:uiPriority w:val="99"/>
    <w:semiHidden/>
    <w:unhideWhenUsed/>
    <w:rsid w:val="003860F3"/>
    <w:rPr>
      <w:szCs w:val="24"/>
    </w:rPr>
  </w:style>
  <w:style w:type="character" w:styleId="HTML-akronym">
    <w:name w:val="HTML Acronym"/>
    <w:basedOn w:val="Standardskriftforavsnitt"/>
    <w:uiPriority w:val="99"/>
    <w:semiHidden/>
    <w:unhideWhenUsed/>
    <w:rsid w:val="003860F3"/>
  </w:style>
  <w:style w:type="paragraph" w:styleId="HTML-adresse">
    <w:name w:val="HTML Address"/>
    <w:basedOn w:val="Normal"/>
    <w:link w:val="HTML-adresseTegn"/>
    <w:uiPriority w:val="99"/>
    <w:semiHidden/>
    <w:unhideWhenUsed/>
    <w:rsid w:val="003860F3"/>
    <w:pPr>
      <w:spacing w:after="0" w:line="240" w:lineRule="auto"/>
    </w:pPr>
    <w:rPr>
      <w:i/>
      <w:iCs/>
    </w:rPr>
  </w:style>
  <w:style w:type="character" w:customStyle="1" w:styleId="HTML-adresseTegn">
    <w:name w:val="HTML-adresse Tegn"/>
    <w:basedOn w:val="Standardskriftforavsnitt"/>
    <w:link w:val="HTML-adresse"/>
    <w:uiPriority w:val="99"/>
    <w:semiHidden/>
    <w:rsid w:val="003860F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860F3"/>
    <w:rPr>
      <w:i/>
      <w:iCs/>
    </w:rPr>
  </w:style>
  <w:style w:type="character" w:styleId="HTML-kode">
    <w:name w:val="HTML Code"/>
    <w:basedOn w:val="Standardskriftforavsnitt"/>
    <w:uiPriority w:val="99"/>
    <w:semiHidden/>
    <w:unhideWhenUsed/>
    <w:rsid w:val="003860F3"/>
    <w:rPr>
      <w:rFonts w:ascii="Consolas" w:hAnsi="Consolas"/>
      <w:sz w:val="20"/>
      <w:szCs w:val="20"/>
    </w:rPr>
  </w:style>
  <w:style w:type="character" w:styleId="HTML-definisjon">
    <w:name w:val="HTML Definition"/>
    <w:basedOn w:val="Standardskriftforavsnitt"/>
    <w:uiPriority w:val="99"/>
    <w:semiHidden/>
    <w:unhideWhenUsed/>
    <w:rsid w:val="003860F3"/>
    <w:rPr>
      <w:i/>
      <w:iCs/>
    </w:rPr>
  </w:style>
  <w:style w:type="character" w:styleId="HTML-tastatur">
    <w:name w:val="HTML Keyboard"/>
    <w:basedOn w:val="Standardskriftforavsnitt"/>
    <w:uiPriority w:val="99"/>
    <w:semiHidden/>
    <w:unhideWhenUsed/>
    <w:rsid w:val="003860F3"/>
    <w:rPr>
      <w:rFonts w:ascii="Consolas" w:hAnsi="Consolas"/>
      <w:sz w:val="20"/>
      <w:szCs w:val="20"/>
    </w:rPr>
  </w:style>
  <w:style w:type="paragraph" w:styleId="HTML-forhndsformatert">
    <w:name w:val="HTML Preformatted"/>
    <w:basedOn w:val="Normal"/>
    <w:link w:val="HTML-forhndsformatertTegn"/>
    <w:uiPriority w:val="99"/>
    <w:semiHidden/>
    <w:unhideWhenUsed/>
    <w:rsid w:val="003860F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860F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860F3"/>
    <w:rPr>
      <w:rFonts w:ascii="Consolas" w:hAnsi="Consolas"/>
      <w:sz w:val="24"/>
      <w:szCs w:val="24"/>
    </w:rPr>
  </w:style>
  <w:style w:type="character" w:styleId="HTML-skrivemaskin">
    <w:name w:val="HTML Typewriter"/>
    <w:basedOn w:val="Standardskriftforavsnitt"/>
    <w:uiPriority w:val="99"/>
    <w:semiHidden/>
    <w:unhideWhenUsed/>
    <w:rsid w:val="003860F3"/>
    <w:rPr>
      <w:rFonts w:ascii="Consolas" w:hAnsi="Consolas"/>
      <w:sz w:val="20"/>
      <w:szCs w:val="20"/>
    </w:rPr>
  </w:style>
  <w:style w:type="character" w:styleId="HTML-variabel">
    <w:name w:val="HTML Variable"/>
    <w:basedOn w:val="Standardskriftforavsnitt"/>
    <w:uiPriority w:val="99"/>
    <w:semiHidden/>
    <w:unhideWhenUsed/>
    <w:rsid w:val="003860F3"/>
    <w:rPr>
      <w:i/>
      <w:iCs/>
    </w:rPr>
  </w:style>
  <w:style w:type="paragraph" w:styleId="Kommentaremne">
    <w:name w:val="annotation subject"/>
    <w:basedOn w:val="Merknadstekst"/>
    <w:next w:val="Merknadstekst"/>
    <w:link w:val="KommentaremneTegn"/>
    <w:uiPriority w:val="99"/>
    <w:semiHidden/>
    <w:unhideWhenUsed/>
    <w:rsid w:val="003860F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860F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860F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860F3"/>
    <w:rPr>
      <w:rFonts w:ascii="Tahoma" w:eastAsia="Times New Roman" w:hAnsi="Tahoma" w:cs="Tahoma"/>
      <w:spacing w:val="4"/>
      <w:sz w:val="16"/>
      <w:szCs w:val="16"/>
    </w:rPr>
  </w:style>
  <w:style w:type="table" w:styleId="Tabellrutenett">
    <w:name w:val="Table Grid"/>
    <w:basedOn w:val="Vanligtabell"/>
    <w:uiPriority w:val="59"/>
    <w:rsid w:val="003860F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860F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860F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7622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860F3"/>
    <w:rPr>
      <w:i/>
      <w:iCs/>
      <w:color w:val="808080" w:themeColor="text1" w:themeTint="7F"/>
    </w:rPr>
  </w:style>
  <w:style w:type="character" w:styleId="Sterkutheving">
    <w:name w:val="Intense Emphasis"/>
    <w:basedOn w:val="Standardskriftforavsnitt"/>
    <w:uiPriority w:val="21"/>
    <w:qFormat/>
    <w:rsid w:val="003860F3"/>
    <w:rPr>
      <w:b/>
      <w:bCs/>
      <w:i/>
      <w:iCs/>
      <w:color w:val="4472C4" w:themeColor="accent1"/>
    </w:rPr>
  </w:style>
  <w:style w:type="character" w:styleId="Svakreferanse">
    <w:name w:val="Subtle Reference"/>
    <w:basedOn w:val="Standardskriftforavsnitt"/>
    <w:uiPriority w:val="31"/>
    <w:qFormat/>
    <w:rsid w:val="003860F3"/>
    <w:rPr>
      <w:smallCaps/>
      <w:color w:val="ED7D31" w:themeColor="accent2"/>
      <w:u w:val="single"/>
    </w:rPr>
  </w:style>
  <w:style w:type="character" w:styleId="Sterkreferanse">
    <w:name w:val="Intense Reference"/>
    <w:basedOn w:val="Standardskriftforavsnitt"/>
    <w:uiPriority w:val="32"/>
    <w:qFormat/>
    <w:rsid w:val="003860F3"/>
    <w:rPr>
      <w:b/>
      <w:bCs/>
      <w:smallCaps/>
      <w:color w:val="ED7D31" w:themeColor="accent2"/>
      <w:spacing w:val="5"/>
      <w:u w:val="single"/>
    </w:rPr>
  </w:style>
  <w:style w:type="character" w:styleId="Boktittel">
    <w:name w:val="Book Title"/>
    <w:basedOn w:val="Standardskriftforavsnitt"/>
    <w:uiPriority w:val="33"/>
    <w:qFormat/>
    <w:rsid w:val="003860F3"/>
    <w:rPr>
      <w:b/>
      <w:bCs/>
      <w:smallCaps/>
      <w:spacing w:val="5"/>
    </w:rPr>
  </w:style>
  <w:style w:type="paragraph" w:styleId="Bibliografi">
    <w:name w:val="Bibliography"/>
    <w:basedOn w:val="Normal"/>
    <w:next w:val="Normal"/>
    <w:uiPriority w:val="37"/>
    <w:semiHidden/>
    <w:unhideWhenUsed/>
    <w:rsid w:val="003860F3"/>
  </w:style>
  <w:style w:type="paragraph" w:styleId="Overskriftforinnholdsfortegnelse">
    <w:name w:val="TOC Heading"/>
    <w:basedOn w:val="Overskrift1"/>
    <w:next w:val="Normal"/>
    <w:uiPriority w:val="39"/>
    <w:semiHidden/>
    <w:unhideWhenUsed/>
    <w:qFormat/>
    <w:rsid w:val="003860F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860F3"/>
    <w:pPr>
      <w:numPr>
        <w:numId w:val="3"/>
      </w:numPr>
    </w:pPr>
  </w:style>
  <w:style w:type="numbering" w:customStyle="1" w:styleId="NrListeStil">
    <w:name w:val="NrListeStil"/>
    <w:uiPriority w:val="99"/>
    <w:rsid w:val="003860F3"/>
    <w:pPr>
      <w:numPr>
        <w:numId w:val="4"/>
      </w:numPr>
    </w:pPr>
  </w:style>
  <w:style w:type="numbering" w:customStyle="1" w:styleId="RomListeStil">
    <w:name w:val="RomListeStil"/>
    <w:uiPriority w:val="99"/>
    <w:rsid w:val="003860F3"/>
    <w:pPr>
      <w:numPr>
        <w:numId w:val="5"/>
      </w:numPr>
    </w:pPr>
  </w:style>
  <w:style w:type="numbering" w:customStyle="1" w:styleId="StrekListeStil">
    <w:name w:val="StrekListeStil"/>
    <w:uiPriority w:val="99"/>
    <w:rsid w:val="003860F3"/>
    <w:pPr>
      <w:numPr>
        <w:numId w:val="6"/>
      </w:numPr>
    </w:pPr>
  </w:style>
  <w:style w:type="numbering" w:customStyle="1" w:styleId="OpplistingListeStil">
    <w:name w:val="OpplistingListeStil"/>
    <w:uiPriority w:val="99"/>
    <w:rsid w:val="003860F3"/>
    <w:pPr>
      <w:numPr>
        <w:numId w:val="7"/>
      </w:numPr>
    </w:pPr>
  </w:style>
  <w:style w:type="numbering" w:customStyle="1" w:styleId="l-NummerertListeStil">
    <w:name w:val="l-NummerertListeStil"/>
    <w:uiPriority w:val="99"/>
    <w:rsid w:val="003860F3"/>
    <w:pPr>
      <w:numPr>
        <w:numId w:val="8"/>
      </w:numPr>
    </w:pPr>
  </w:style>
  <w:style w:type="numbering" w:customStyle="1" w:styleId="l-AlfaListeStil">
    <w:name w:val="l-AlfaListeStil"/>
    <w:uiPriority w:val="99"/>
    <w:rsid w:val="003860F3"/>
    <w:pPr>
      <w:numPr>
        <w:numId w:val="9"/>
      </w:numPr>
    </w:pPr>
  </w:style>
  <w:style w:type="numbering" w:customStyle="1" w:styleId="OverskrifterListeStil">
    <w:name w:val="OverskrifterListeStil"/>
    <w:uiPriority w:val="99"/>
    <w:rsid w:val="003860F3"/>
    <w:pPr>
      <w:numPr>
        <w:numId w:val="10"/>
      </w:numPr>
    </w:pPr>
  </w:style>
  <w:style w:type="numbering" w:customStyle="1" w:styleId="l-ListeStilMal">
    <w:name w:val="l-ListeStilMal"/>
    <w:uiPriority w:val="99"/>
    <w:rsid w:val="003860F3"/>
    <w:pPr>
      <w:numPr>
        <w:numId w:val="11"/>
      </w:numPr>
    </w:pPr>
  </w:style>
  <w:style w:type="paragraph" w:styleId="Avsenderadresse">
    <w:name w:val="envelope return"/>
    <w:basedOn w:val="Normal"/>
    <w:uiPriority w:val="99"/>
    <w:semiHidden/>
    <w:unhideWhenUsed/>
    <w:rsid w:val="003860F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860F3"/>
  </w:style>
  <w:style w:type="character" w:customStyle="1" w:styleId="BrdtekstTegn">
    <w:name w:val="Brødtekst Tegn"/>
    <w:basedOn w:val="Standardskriftforavsnitt"/>
    <w:link w:val="Brdtekst"/>
    <w:semiHidden/>
    <w:rsid w:val="003860F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860F3"/>
    <w:pPr>
      <w:ind w:firstLine="360"/>
    </w:pPr>
  </w:style>
  <w:style w:type="character" w:customStyle="1" w:styleId="Brdtekst-frsteinnrykkTegn">
    <w:name w:val="Brødtekst - første innrykk Tegn"/>
    <w:basedOn w:val="BrdtekstTegn"/>
    <w:link w:val="Brdtekst-frsteinnrykk"/>
    <w:uiPriority w:val="99"/>
    <w:semiHidden/>
    <w:rsid w:val="003860F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860F3"/>
    <w:pPr>
      <w:ind w:left="283"/>
    </w:pPr>
  </w:style>
  <w:style w:type="character" w:customStyle="1" w:styleId="BrdtekstinnrykkTegn">
    <w:name w:val="Brødtekstinnrykk Tegn"/>
    <w:basedOn w:val="Standardskriftforavsnitt"/>
    <w:link w:val="Brdtekstinnrykk"/>
    <w:uiPriority w:val="99"/>
    <w:semiHidden/>
    <w:rsid w:val="003860F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860F3"/>
    <w:pPr>
      <w:ind w:left="360" w:firstLine="360"/>
    </w:pPr>
  </w:style>
  <w:style w:type="character" w:customStyle="1" w:styleId="Brdtekst-frsteinnrykk2Tegn">
    <w:name w:val="Brødtekst - første innrykk 2 Tegn"/>
    <w:basedOn w:val="BrdtekstinnrykkTegn"/>
    <w:link w:val="Brdtekst-frsteinnrykk2"/>
    <w:uiPriority w:val="99"/>
    <w:semiHidden/>
    <w:rsid w:val="003860F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860F3"/>
    <w:pPr>
      <w:spacing w:line="480" w:lineRule="auto"/>
    </w:pPr>
  </w:style>
  <w:style w:type="character" w:customStyle="1" w:styleId="Brdtekst2Tegn">
    <w:name w:val="Brødtekst 2 Tegn"/>
    <w:basedOn w:val="Standardskriftforavsnitt"/>
    <w:link w:val="Brdtekst2"/>
    <w:uiPriority w:val="99"/>
    <w:semiHidden/>
    <w:rsid w:val="003860F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860F3"/>
    <w:rPr>
      <w:sz w:val="16"/>
      <w:szCs w:val="16"/>
    </w:rPr>
  </w:style>
  <w:style w:type="character" w:customStyle="1" w:styleId="Brdtekst3Tegn">
    <w:name w:val="Brødtekst 3 Tegn"/>
    <w:basedOn w:val="Standardskriftforavsnitt"/>
    <w:link w:val="Brdtekst3"/>
    <w:uiPriority w:val="99"/>
    <w:semiHidden/>
    <w:rsid w:val="003860F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860F3"/>
    <w:pPr>
      <w:spacing w:line="480" w:lineRule="auto"/>
      <w:ind w:left="283"/>
    </w:pPr>
  </w:style>
  <w:style w:type="character" w:customStyle="1" w:styleId="Brdtekstinnrykk2Tegn">
    <w:name w:val="Brødtekstinnrykk 2 Tegn"/>
    <w:basedOn w:val="Standardskriftforavsnitt"/>
    <w:link w:val="Brdtekstinnrykk2"/>
    <w:uiPriority w:val="99"/>
    <w:semiHidden/>
    <w:rsid w:val="003860F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860F3"/>
    <w:pPr>
      <w:ind w:left="283"/>
    </w:pPr>
    <w:rPr>
      <w:sz w:val="16"/>
      <w:szCs w:val="16"/>
    </w:rPr>
  </w:style>
  <w:style w:type="character" w:customStyle="1" w:styleId="Brdtekstinnrykk3Tegn">
    <w:name w:val="Brødtekstinnrykk 3 Tegn"/>
    <w:basedOn w:val="Standardskriftforavsnitt"/>
    <w:link w:val="Brdtekstinnrykk3"/>
    <w:uiPriority w:val="99"/>
    <w:semiHidden/>
    <w:rsid w:val="003860F3"/>
    <w:rPr>
      <w:rFonts w:ascii="Times New Roman" w:eastAsia="Times New Roman" w:hAnsi="Times New Roman"/>
      <w:spacing w:val="4"/>
      <w:sz w:val="16"/>
      <w:szCs w:val="16"/>
    </w:rPr>
  </w:style>
  <w:style w:type="paragraph" w:customStyle="1" w:styleId="Sammendrag">
    <w:name w:val="Sammendrag"/>
    <w:basedOn w:val="Overskrift1"/>
    <w:qFormat/>
    <w:rsid w:val="003860F3"/>
    <w:pPr>
      <w:numPr>
        <w:numId w:val="0"/>
      </w:numPr>
    </w:pPr>
  </w:style>
  <w:style w:type="paragraph" w:customStyle="1" w:styleId="TrykkeriMerknad">
    <w:name w:val="TrykkeriMerknad"/>
    <w:basedOn w:val="Normal"/>
    <w:qFormat/>
    <w:rsid w:val="003860F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860F3"/>
    <w:pPr>
      <w:shd w:val="clear" w:color="auto" w:fill="FFFF99"/>
      <w:spacing w:line="240" w:lineRule="auto"/>
    </w:pPr>
    <w:rPr>
      <w:color w:val="833C0B" w:themeColor="accent2" w:themeShade="80"/>
    </w:rPr>
  </w:style>
  <w:style w:type="paragraph" w:customStyle="1" w:styleId="tblRad">
    <w:name w:val="tblRad"/>
    <w:rsid w:val="003860F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860F3"/>
  </w:style>
  <w:style w:type="paragraph" w:customStyle="1" w:styleId="tbl2LinjeSumBold">
    <w:name w:val="tbl2LinjeSumBold"/>
    <w:basedOn w:val="tblRad"/>
    <w:rsid w:val="003860F3"/>
    <w:rPr>
      <w:b/>
    </w:rPr>
  </w:style>
  <w:style w:type="paragraph" w:customStyle="1" w:styleId="tblDelsum1">
    <w:name w:val="tblDelsum1"/>
    <w:basedOn w:val="tblRad"/>
    <w:rsid w:val="003860F3"/>
    <w:rPr>
      <w:i/>
    </w:rPr>
  </w:style>
  <w:style w:type="paragraph" w:customStyle="1" w:styleId="tblDelsum1-Kapittel">
    <w:name w:val="tblDelsum1 - Kapittel"/>
    <w:basedOn w:val="tblDelsum1"/>
    <w:rsid w:val="003860F3"/>
    <w:pPr>
      <w:keepNext w:val="0"/>
    </w:pPr>
  </w:style>
  <w:style w:type="paragraph" w:customStyle="1" w:styleId="tblDelsum2">
    <w:name w:val="tblDelsum2"/>
    <w:basedOn w:val="tblRad"/>
    <w:rsid w:val="003860F3"/>
    <w:rPr>
      <w:b/>
      <w:i/>
    </w:rPr>
  </w:style>
  <w:style w:type="paragraph" w:customStyle="1" w:styleId="tblDelsum2-Kapittel">
    <w:name w:val="tblDelsum2 - Kapittel"/>
    <w:basedOn w:val="tblDelsum2"/>
    <w:rsid w:val="003860F3"/>
    <w:pPr>
      <w:keepNext w:val="0"/>
    </w:pPr>
  </w:style>
  <w:style w:type="paragraph" w:customStyle="1" w:styleId="tblTabelloverskrift">
    <w:name w:val="tblTabelloverskrift"/>
    <w:rsid w:val="003860F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860F3"/>
    <w:pPr>
      <w:spacing w:after="0"/>
      <w:jc w:val="right"/>
    </w:pPr>
    <w:rPr>
      <w:b w:val="0"/>
      <w:caps w:val="0"/>
      <w:sz w:val="16"/>
    </w:rPr>
  </w:style>
  <w:style w:type="paragraph" w:customStyle="1" w:styleId="tblKategoriOverskrift">
    <w:name w:val="tblKategoriOverskrift"/>
    <w:basedOn w:val="tblRad"/>
    <w:rsid w:val="003860F3"/>
    <w:pPr>
      <w:spacing w:before="120"/>
    </w:pPr>
    <w:rPr>
      <w:b/>
    </w:rPr>
  </w:style>
  <w:style w:type="paragraph" w:customStyle="1" w:styleId="tblKolonneoverskrift">
    <w:name w:val="tblKolonneoverskrift"/>
    <w:basedOn w:val="Normal"/>
    <w:rsid w:val="003860F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860F3"/>
    <w:pPr>
      <w:spacing w:after="360"/>
      <w:jc w:val="center"/>
    </w:pPr>
    <w:rPr>
      <w:b w:val="0"/>
      <w:caps w:val="0"/>
    </w:rPr>
  </w:style>
  <w:style w:type="paragraph" w:customStyle="1" w:styleId="tblKolonneoverskrift-Vedtak">
    <w:name w:val="tblKolonneoverskrift - Vedtak"/>
    <w:basedOn w:val="tblTabelloverskrift-Vedtak"/>
    <w:rsid w:val="003860F3"/>
    <w:pPr>
      <w:spacing w:after="0"/>
    </w:pPr>
  </w:style>
  <w:style w:type="paragraph" w:customStyle="1" w:styleId="tblOverskrift-Vedtak">
    <w:name w:val="tblOverskrift - Vedtak"/>
    <w:basedOn w:val="tblRad"/>
    <w:rsid w:val="003860F3"/>
    <w:pPr>
      <w:spacing w:before="360"/>
      <w:jc w:val="center"/>
    </w:pPr>
  </w:style>
  <w:style w:type="paragraph" w:customStyle="1" w:styleId="tblRadBold">
    <w:name w:val="tblRadBold"/>
    <w:basedOn w:val="tblRad"/>
    <w:rsid w:val="003860F3"/>
    <w:rPr>
      <w:b/>
    </w:rPr>
  </w:style>
  <w:style w:type="paragraph" w:customStyle="1" w:styleId="tblRadItalic">
    <w:name w:val="tblRadItalic"/>
    <w:basedOn w:val="tblRad"/>
    <w:rsid w:val="003860F3"/>
    <w:rPr>
      <w:i/>
    </w:rPr>
  </w:style>
  <w:style w:type="paragraph" w:customStyle="1" w:styleId="tblRadItalicSiste">
    <w:name w:val="tblRadItalicSiste"/>
    <w:basedOn w:val="tblRadItalic"/>
    <w:rsid w:val="003860F3"/>
  </w:style>
  <w:style w:type="paragraph" w:customStyle="1" w:styleId="tblRadMedLuft">
    <w:name w:val="tblRadMedLuft"/>
    <w:basedOn w:val="tblRad"/>
    <w:rsid w:val="003860F3"/>
    <w:pPr>
      <w:spacing w:before="120"/>
    </w:pPr>
  </w:style>
  <w:style w:type="paragraph" w:customStyle="1" w:styleId="tblRadMedLuftSiste">
    <w:name w:val="tblRadMedLuftSiste"/>
    <w:basedOn w:val="tblRadMedLuft"/>
    <w:rsid w:val="003860F3"/>
    <w:pPr>
      <w:spacing w:after="120"/>
    </w:pPr>
  </w:style>
  <w:style w:type="paragraph" w:customStyle="1" w:styleId="tblRadMedLuftSiste-Vedtak">
    <w:name w:val="tblRadMedLuftSiste - Vedtak"/>
    <w:basedOn w:val="tblRadMedLuftSiste"/>
    <w:rsid w:val="003860F3"/>
    <w:pPr>
      <w:keepNext w:val="0"/>
    </w:pPr>
  </w:style>
  <w:style w:type="paragraph" w:customStyle="1" w:styleId="tblRadSiste">
    <w:name w:val="tblRadSiste"/>
    <w:basedOn w:val="tblRad"/>
    <w:rsid w:val="003860F3"/>
  </w:style>
  <w:style w:type="paragraph" w:customStyle="1" w:styleId="tblSluttsum">
    <w:name w:val="tblSluttsum"/>
    <w:basedOn w:val="tblRad"/>
    <w:rsid w:val="003860F3"/>
    <w:pPr>
      <w:spacing w:before="120"/>
    </w:pPr>
    <w:rPr>
      <w:b/>
      <w:i/>
    </w:rPr>
  </w:style>
  <w:style w:type="character" w:styleId="Emneknagg">
    <w:name w:val="Hashtag"/>
    <w:basedOn w:val="Standardskriftforavsnitt"/>
    <w:uiPriority w:val="99"/>
    <w:semiHidden/>
    <w:unhideWhenUsed/>
    <w:rsid w:val="00E9557B"/>
    <w:rPr>
      <w:color w:val="2B579A"/>
      <w:shd w:val="clear" w:color="auto" w:fill="E1DFDD"/>
    </w:rPr>
  </w:style>
  <w:style w:type="character" w:styleId="Omtale">
    <w:name w:val="Mention"/>
    <w:basedOn w:val="Standardskriftforavsnitt"/>
    <w:uiPriority w:val="99"/>
    <w:semiHidden/>
    <w:unhideWhenUsed/>
    <w:rsid w:val="00E9557B"/>
    <w:rPr>
      <w:color w:val="2B579A"/>
      <w:shd w:val="clear" w:color="auto" w:fill="E1DFDD"/>
    </w:rPr>
  </w:style>
  <w:style w:type="paragraph" w:styleId="Sitat0">
    <w:name w:val="Quote"/>
    <w:basedOn w:val="Normal"/>
    <w:next w:val="Normal"/>
    <w:link w:val="SitatTegn1"/>
    <w:uiPriority w:val="29"/>
    <w:qFormat/>
    <w:rsid w:val="00E9557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9557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9557B"/>
    <w:rPr>
      <w:u w:val="dotted"/>
    </w:rPr>
  </w:style>
  <w:style w:type="character" w:styleId="SmartLink">
    <w:name w:val="Smart Link"/>
    <w:basedOn w:val="Standardskriftforavsnitt"/>
    <w:uiPriority w:val="99"/>
    <w:semiHidden/>
    <w:unhideWhenUsed/>
    <w:rsid w:val="00E9557B"/>
    <w:rPr>
      <w:color w:val="0000FF"/>
      <w:u w:val="single"/>
      <w:shd w:val="clear" w:color="auto" w:fill="F3F2F1"/>
    </w:rPr>
  </w:style>
  <w:style w:type="character" w:styleId="Ulstomtale">
    <w:name w:val="Unresolved Mention"/>
    <w:basedOn w:val="Standardskriftforavsnitt"/>
    <w:uiPriority w:val="99"/>
    <w:semiHidden/>
    <w:unhideWhenUsed/>
    <w:rsid w:val="00E95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48DF-0263-4D40-AE7D-F13AFD00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50</TotalTime>
  <Pages>126</Pages>
  <Words>65307</Words>
  <Characters>346133</Characters>
  <Application>Microsoft Office Word</Application>
  <DocSecurity>0</DocSecurity>
  <Lines>2884</Lines>
  <Paragraphs>821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2021-05-07T13:35:00Z</dcterms:created>
  <dcterms:modified xsi:type="dcterms:W3CDTF">2021-05-10T08:03:00Z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2021-05-07T13:27:24.6705200Z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7974088f-3207-4434-b4e6-a7f81c7e930e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