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5C09C" w14:textId="6BA17ECF" w:rsidR="00FC50E7" w:rsidRPr="00F55A6D" w:rsidRDefault="005E76C3" w:rsidP="002B7805">
      <w:pPr>
        <w:pStyle w:val="is-dep"/>
      </w:pPr>
      <w:r w:rsidRPr="00F55A6D">
        <w:t>Justis- og beredskapsdepartementet</w:t>
      </w:r>
    </w:p>
    <w:p w14:paraId="7A3B1063" w14:textId="77777777" w:rsidR="00FC50E7" w:rsidRPr="00F55A6D" w:rsidRDefault="00FC50E7" w:rsidP="0063290D">
      <w:pPr>
        <w:pStyle w:val="i-hode"/>
      </w:pPr>
      <w:r w:rsidRPr="00F55A6D">
        <w:t>Prop. 1 S</w:t>
      </w:r>
    </w:p>
    <w:p w14:paraId="46F09F80" w14:textId="77777777" w:rsidR="00FC50E7" w:rsidRPr="00F55A6D" w:rsidRDefault="00FC50E7" w:rsidP="0063290D">
      <w:pPr>
        <w:pStyle w:val="i-sesjon"/>
      </w:pPr>
      <w:r w:rsidRPr="00F55A6D">
        <w:t>(2024–2025)</w:t>
      </w:r>
    </w:p>
    <w:p w14:paraId="1823BCF5" w14:textId="77777777" w:rsidR="00FC50E7" w:rsidRPr="00F55A6D" w:rsidRDefault="00FC50E7" w:rsidP="0063290D">
      <w:pPr>
        <w:pStyle w:val="i-hode-tit"/>
      </w:pPr>
      <w:r w:rsidRPr="00F55A6D">
        <w:t>Proposisjon til Stortinget (forslag til stortingsvedtak)</w:t>
      </w:r>
    </w:p>
    <w:p w14:paraId="2E14B31C" w14:textId="77777777" w:rsidR="00FC50E7" w:rsidRPr="00F55A6D" w:rsidRDefault="00FC50E7" w:rsidP="0063290D">
      <w:pPr>
        <w:pStyle w:val="i-termin"/>
      </w:pPr>
      <w:r w:rsidRPr="00F55A6D">
        <w:t>FOR BUDSJETTÅRET 2025</w:t>
      </w:r>
    </w:p>
    <w:p w14:paraId="6B28042C" w14:textId="77777777" w:rsidR="00FC50E7" w:rsidRPr="00F55A6D" w:rsidRDefault="00FC50E7" w:rsidP="0063290D">
      <w:pPr>
        <w:pStyle w:val="i-tit"/>
      </w:pPr>
      <w:r w:rsidRPr="00F55A6D">
        <w:t>Svalbardbudsjettet</w:t>
      </w:r>
    </w:p>
    <w:p w14:paraId="7935055D" w14:textId="5B847661" w:rsidR="00FC50E7" w:rsidRPr="00F55A6D" w:rsidRDefault="005E76C3" w:rsidP="0063290D">
      <w:pPr>
        <w:pStyle w:val="i-dep"/>
      </w:pPr>
      <w:r w:rsidRPr="00F55A6D">
        <w:t>Justis- og beredskapsdepartementet</w:t>
      </w:r>
    </w:p>
    <w:p w14:paraId="021BCAE2" w14:textId="77777777" w:rsidR="00FC50E7" w:rsidRPr="00F55A6D" w:rsidRDefault="00FC50E7" w:rsidP="0063290D">
      <w:pPr>
        <w:pStyle w:val="i-hode"/>
      </w:pPr>
      <w:r w:rsidRPr="00F55A6D">
        <w:t>Prop. 1 S</w:t>
      </w:r>
    </w:p>
    <w:p w14:paraId="7F42EA95" w14:textId="77777777" w:rsidR="00FC50E7" w:rsidRPr="00F55A6D" w:rsidRDefault="00FC50E7" w:rsidP="0063290D">
      <w:pPr>
        <w:pStyle w:val="i-sesjon"/>
      </w:pPr>
      <w:r w:rsidRPr="00F55A6D">
        <w:t>(2024–2025)</w:t>
      </w:r>
    </w:p>
    <w:p w14:paraId="452E55F5" w14:textId="77777777" w:rsidR="00FC50E7" w:rsidRPr="00F55A6D" w:rsidRDefault="00FC50E7" w:rsidP="0063290D">
      <w:pPr>
        <w:pStyle w:val="i-hode-tit"/>
      </w:pPr>
      <w:r w:rsidRPr="00F55A6D">
        <w:t>Proposisjon til Stortinget (forslag til stortingsvedtak)</w:t>
      </w:r>
    </w:p>
    <w:p w14:paraId="1DA48447" w14:textId="77777777" w:rsidR="00FC50E7" w:rsidRPr="00F55A6D" w:rsidRDefault="00FC50E7" w:rsidP="0063290D">
      <w:pPr>
        <w:pStyle w:val="i-termin"/>
      </w:pPr>
      <w:r w:rsidRPr="00F55A6D">
        <w:t>FOR BUDSJETTÅRET 2025</w:t>
      </w:r>
    </w:p>
    <w:p w14:paraId="4B735D53" w14:textId="77777777" w:rsidR="00FC50E7" w:rsidRPr="00F55A6D" w:rsidRDefault="00FC50E7" w:rsidP="0063290D">
      <w:pPr>
        <w:pStyle w:val="i-tit"/>
      </w:pPr>
      <w:r w:rsidRPr="00F55A6D">
        <w:t>Svalbardbudsjettet</w:t>
      </w:r>
    </w:p>
    <w:p w14:paraId="23D02893" w14:textId="3709B476" w:rsidR="00FC50E7" w:rsidRPr="00F55A6D" w:rsidRDefault="00FC50E7" w:rsidP="0063290D">
      <w:pPr>
        <w:pStyle w:val="i-statsrdato"/>
      </w:pPr>
      <w:r w:rsidRPr="00F55A6D">
        <w:t xml:space="preserve">Tilråding frå Justis- og beredskapsdepartementet 20. september 2024, </w:t>
      </w:r>
      <w:r w:rsidR="005E76C3" w:rsidRPr="00F55A6D">
        <w:br/>
      </w:r>
      <w:r w:rsidRPr="00F55A6D">
        <w:t xml:space="preserve">godkjend i statsråd same dagen. </w:t>
      </w:r>
      <w:r w:rsidR="005E76C3" w:rsidRPr="00F55A6D">
        <w:br/>
      </w:r>
      <w:r w:rsidRPr="00F55A6D">
        <w:t>(Regjeringa Støre)</w:t>
      </w:r>
    </w:p>
    <w:p w14:paraId="03B146B4" w14:textId="468F0197" w:rsidR="00FC50E7" w:rsidRPr="00F55A6D" w:rsidRDefault="0063290D" w:rsidP="0063290D">
      <w:pPr>
        <w:pStyle w:val="del-nr"/>
      </w:pPr>
      <w:r>
        <w:t xml:space="preserve">Del </w:t>
      </w:r>
      <w:r w:rsidR="00A02826">
        <w:t>I</w:t>
      </w:r>
    </w:p>
    <w:p w14:paraId="42F21CD1" w14:textId="77777777" w:rsidR="00FC50E7" w:rsidRPr="00F55A6D" w:rsidRDefault="00FC50E7" w:rsidP="0063290D">
      <w:pPr>
        <w:pStyle w:val="del-tittel"/>
      </w:pPr>
      <w:r w:rsidRPr="00F55A6D">
        <w:t>Innleiing</w:t>
      </w:r>
    </w:p>
    <w:p w14:paraId="5D4844F5" w14:textId="77777777" w:rsidR="00FC50E7" w:rsidRPr="00F55A6D" w:rsidRDefault="00FC50E7" w:rsidP="0063290D">
      <w:pPr>
        <w:pStyle w:val="Overskrift1"/>
      </w:pPr>
      <w:r w:rsidRPr="00F55A6D">
        <w:lastRenderedPageBreak/>
        <w:t>Innleiing</w:t>
      </w:r>
    </w:p>
    <w:p w14:paraId="388A4C56" w14:textId="77777777" w:rsidR="00FC50E7" w:rsidRPr="00F55A6D" w:rsidRDefault="00FC50E7" w:rsidP="0063290D">
      <w:pPr>
        <w:pStyle w:val="Overskrift2"/>
      </w:pPr>
      <w:r w:rsidRPr="00F55A6D">
        <w:t>Generelt om Svalbard</w:t>
      </w:r>
    </w:p>
    <w:p w14:paraId="2C9F5736" w14:textId="77777777" w:rsidR="00FC50E7" w:rsidRPr="00F55A6D" w:rsidRDefault="00FC50E7" w:rsidP="0063290D">
      <w:r w:rsidRPr="00F55A6D">
        <w:t>Svalbardtraktaten vart underteikna 9. februar 1920 og tok til å gjelde 14. august 1925. Same dag tok Svalbardlova (17. juli 1925 nr. 11) til å gjelde, og Svalbard har sidan den dagen vore ein udeleleg og uavhendeleg del av Kongeriket Noreg.</w:t>
      </w:r>
    </w:p>
    <w:p w14:paraId="77E16F88" w14:textId="77777777" w:rsidR="00FC50E7" w:rsidRPr="00F55A6D" w:rsidRDefault="00FC50E7" w:rsidP="0063290D">
      <w:r w:rsidRPr="00F55A6D">
        <w:t>Svalbard er den nordlegaste delen av Noreg og ei øygruppe som omfattar Spitsbergen, Prins Karls Forland, Nordaustlandet, Kong Karls Land, Barentsøya, Edgeøya, Hopen, Bjørnøya og alle holmar og skjer innanfor koordinatane 10° og 35° austleg lengd og 74° og 81° nordleg breidd. Svalbard har eit landareal på 61 022 km</w:t>
      </w:r>
      <w:r w:rsidRPr="00F55A6D">
        <w:rPr>
          <w:rStyle w:val="skrift-hevet"/>
        </w:rPr>
        <w:t>2</w:t>
      </w:r>
      <w:r w:rsidRPr="00F55A6D">
        <w:t xml:space="preserve"> og utgjer ca. 16 pst. av det totale landarealet i kongeriket. Spitsbergen er den største øya i Noreg, om lag på storleik med Nordland og Troms fylke til saman. Ein samanhengande kontinentalsokkel strekkjer seg nordover frå fastlandet og forbi Svalbard.</w:t>
      </w:r>
    </w:p>
    <w:p w14:paraId="1E80A819" w14:textId="77777777" w:rsidR="00FC50E7" w:rsidRPr="00F55A6D" w:rsidRDefault="00FC50E7" w:rsidP="0063290D">
      <w:r w:rsidRPr="00F55A6D">
        <w:t>Det meste av Svalbard består av store og urørte villmarksområder, og berre sju plassar bur det folk eller er det fast aktivitet eller verksemd. Størsteparten av busetjinga på Svalbard ligg på øya Spitsbergen. Det var registrert 2993 personar som busette på Svalbard den 1. januar 2024. Longyearbyen er det største lokalsamfunnet og det administrative senteret på Svalbard, og 82 pst. av befolkninga på Svalbard budde i Longyearbyen i 2024. Det finst ikkje veg mellom samfunna på Svalbard. Ny-Ålesund har ein kortbaneflyplass med flysamband til og frå Longyearbyen. Utanom på øya Spitsbergen bur det folk ved dei meteorologiske stasjonane på Hopen og Bjørnøya. Tal frå Statistisk sentralbyrå (SSB) viser at folkemengda i Longyearbyen og Ny-Ålesund 1. januar 2024 var på 2 617 personar, ein auke på 87 personar sidan 1. januar 2023.</w:t>
      </w:r>
    </w:p>
    <w:p w14:paraId="48BD8BF1" w14:textId="77777777" w:rsidR="00FC50E7" w:rsidRDefault="00FC50E7" w:rsidP="0063290D">
      <w:r w:rsidRPr="00F55A6D">
        <w:t>Det var registrert til saman 366 fastbuande i Barentsburg og Pyramiden per 1. januar 2024. Ved den polske forskingsstasjonen i Hornsund var det registrert ti busette på same tidspunkt.</w:t>
      </w:r>
    </w:p>
    <w:p w14:paraId="122DBC79" w14:textId="77777777" w:rsidR="00A02826" w:rsidRPr="00F55A6D" w:rsidRDefault="00A02826" w:rsidP="00A02826">
      <w:pPr>
        <w:pStyle w:val="tabell-tittel"/>
      </w:pPr>
      <w:r w:rsidRPr="00F55A6D">
        <w:t>Folketal i Longyearbyen og Ny-Ålesund, 1. januar</w:t>
      </w:r>
    </w:p>
    <w:p w14:paraId="2AAE739E" w14:textId="77777777" w:rsidR="00FC50E7" w:rsidRPr="00F55A6D" w:rsidRDefault="00FC50E7" w:rsidP="00F55A6D">
      <w:pPr>
        <w:pStyle w:val="Tabellnavn"/>
      </w:pPr>
      <w:r w:rsidRPr="00F55A6D">
        <w:t>09J1xt2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840"/>
        <w:gridCol w:w="840"/>
        <w:gridCol w:w="840"/>
        <w:gridCol w:w="840"/>
        <w:gridCol w:w="840"/>
        <w:gridCol w:w="840"/>
        <w:gridCol w:w="840"/>
        <w:gridCol w:w="840"/>
      </w:tblGrid>
      <w:tr w:rsidR="00E75464" w:rsidRPr="00F55A6D" w14:paraId="4735489E" w14:textId="77777777">
        <w:trPr>
          <w:trHeight w:val="360"/>
        </w:trPr>
        <w:tc>
          <w:tcPr>
            <w:tcW w:w="2760" w:type="dxa"/>
            <w:tcBorders>
              <w:top w:val="single" w:sz="4" w:space="0" w:color="000000"/>
              <w:left w:val="nil"/>
              <w:bottom w:val="nil"/>
              <w:right w:val="nil"/>
            </w:tcBorders>
            <w:tcMar>
              <w:top w:w="128" w:type="dxa"/>
              <w:left w:w="43" w:type="dxa"/>
              <w:bottom w:w="43" w:type="dxa"/>
              <w:right w:w="43" w:type="dxa"/>
            </w:tcMar>
            <w:vAlign w:val="bottom"/>
          </w:tcPr>
          <w:p w14:paraId="4278140D" w14:textId="77777777" w:rsidR="00FC50E7" w:rsidRPr="00F55A6D" w:rsidRDefault="00FC50E7" w:rsidP="0063290D">
            <w:r w:rsidRPr="00F55A6D">
              <w:t>År</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3A61D4D" w14:textId="77777777" w:rsidR="00FC50E7" w:rsidRPr="00F55A6D" w:rsidRDefault="00FC50E7" w:rsidP="0063290D">
            <w:r w:rsidRPr="00F55A6D">
              <w:t>2017</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6BEDFFF" w14:textId="77777777" w:rsidR="00FC50E7" w:rsidRPr="00F55A6D" w:rsidRDefault="00FC50E7" w:rsidP="0063290D">
            <w:r w:rsidRPr="00F55A6D">
              <w:t>2018</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3A42F59" w14:textId="77777777" w:rsidR="00FC50E7" w:rsidRPr="00F55A6D" w:rsidRDefault="00FC50E7" w:rsidP="0063290D">
            <w:r w:rsidRPr="00F55A6D">
              <w:t>2019</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CB950E3" w14:textId="77777777" w:rsidR="00FC50E7" w:rsidRPr="00F55A6D" w:rsidRDefault="00FC50E7" w:rsidP="0063290D">
            <w:r w:rsidRPr="00F55A6D">
              <w:t>2020</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3C60C8FD" w14:textId="77777777" w:rsidR="00FC50E7" w:rsidRPr="00F55A6D" w:rsidRDefault="00FC50E7" w:rsidP="0063290D">
            <w:r w:rsidRPr="00F55A6D">
              <w:t>2021</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80B7869" w14:textId="77777777" w:rsidR="00FC50E7" w:rsidRPr="00F55A6D" w:rsidRDefault="00FC50E7" w:rsidP="0063290D">
            <w:r w:rsidRPr="00F55A6D">
              <w:t>2022</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B174091" w14:textId="77777777" w:rsidR="00FC50E7" w:rsidRPr="00F55A6D" w:rsidRDefault="00FC50E7" w:rsidP="0063290D">
            <w:r w:rsidRPr="00F55A6D">
              <w:t>2023</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614CE25" w14:textId="77777777" w:rsidR="00FC50E7" w:rsidRPr="00F55A6D" w:rsidRDefault="00FC50E7" w:rsidP="0063290D">
            <w:r w:rsidRPr="00F55A6D">
              <w:t>2024</w:t>
            </w:r>
          </w:p>
        </w:tc>
      </w:tr>
      <w:tr w:rsidR="00E75464" w:rsidRPr="00F55A6D" w14:paraId="0534B656" w14:textId="77777777">
        <w:trPr>
          <w:trHeight w:val="380"/>
        </w:trPr>
        <w:tc>
          <w:tcPr>
            <w:tcW w:w="2760" w:type="dxa"/>
            <w:tcBorders>
              <w:top w:val="single" w:sz="4" w:space="0" w:color="000000"/>
              <w:left w:val="nil"/>
              <w:bottom w:val="single" w:sz="4" w:space="0" w:color="000000"/>
              <w:right w:val="nil"/>
            </w:tcBorders>
            <w:tcMar>
              <w:top w:w="128" w:type="dxa"/>
              <w:left w:w="43" w:type="dxa"/>
              <w:bottom w:w="43" w:type="dxa"/>
              <w:right w:w="43" w:type="dxa"/>
            </w:tcMar>
          </w:tcPr>
          <w:p w14:paraId="622FB3CE" w14:textId="77777777" w:rsidR="00FC50E7" w:rsidRPr="00F55A6D" w:rsidRDefault="00FC50E7" w:rsidP="0063290D">
            <w:r w:rsidRPr="00F55A6D">
              <w:t xml:space="preserve">Personar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11E0F1" w14:textId="77777777" w:rsidR="00FC50E7" w:rsidRPr="00F55A6D" w:rsidRDefault="00FC50E7" w:rsidP="0063290D">
            <w:r w:rsidRPr="00F55A6D">
              <w:t>2 145</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EF6819" w14:textId="77777777" w:rsidR="00FC50E7" w:rsidRPr="00F55A6D" w:rsidRDefault="00FC50E7" w:rsidP="0063290D">
            <w:r w:rsidRPr="00F55A6D">
              <w:t>2 214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796C2A" w14:textId="77777777" w:rsidR="00FC50E7" w:rsidRPr="00F55A6D" w:rsidRDefault="00FC50E7" w:rsidP="0063290D">
            <w:r w:rsidRPr="00F55A6D">
              <w:t>2 258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373C02" w14:textId="77777777" w:rsidR="00FC50E7" w:rsidRPr="00F55A6D" w:rsidRDefault="00FC50E7" w:rsidP="0063290D">
            <w:r w:rsidRPr="00F55A6D">
              <w:t>2 428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05EDC6" w14:textId="77777777" w:rsidR="00FC50E7" w:rsidRPr="00F55A6D" w:rsidRDefault="00FC50E7" w:rsidP="0063290D">
            <w:r w:rsidRPr="00F55A6D">
              <w:t>2 459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7F7E9F" w14:textId="77777777" w:rsidR="00FC50E7" w:rsidRPr="00F55A6D" w:rsidRDefault="00FC50E7" w:rsidP="0063290D">
            <w:r w:rsidRPr="00F55A6D">
              <w:t>2 504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2994B8" w14:textId="77777777" w:rsidR="00FC50E7" w:rsidRPr="00F55A6D" w:rsidRDefault="00FC50E7" w:rsidP="0063290D">
            <w:r w:rsidRPr="00F55A6D">
              <w:t xml:space="preserve">2 530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3B3389" w14:textId="77777777" w:rsidR="00FC50E7" w:rsidRPr="00F55A6D" w:rsidRDefault="00FC50E7" w:rsidP="0063290D">
            <w:r w:rsidRPr="00F55A6D">
              <w:t>2 617</w:t>
            </w:r>
          </w:p>
        </w:tc>
      </w:tr>
    </w:tbl>
    <w:p w14:paraId="09EECEBA" w14:textId="77777777" w:rsidR="00FC50E7" w:rsidRPr="00F55A6D" w:rsidRDefault="00FC50E7" w:rsidP="0063290D">
      <w:pPr>
        <w:pStyle w:val="Kilde"/>
      </w:pPr>
      <w:r w:rsidRPr="00F55A6D">
        <w:t>Kjelde: SSB. «Befolkningen på Svalbard», https://www.ssb.no/befolkning/folketall/statistikk/befolkningen-pa-svalbard, publisert 17. april 2024.</w:t>
      </w:r>
    </w:p>
    <w:p w14:paraId="297D6E98" w14:textId="77777777" w:rsidR="00FC50E7" w:rsidRPr="00F55A6D" w:rsidRDefault="00FC50E7" w:rsidP="0063290D">
      <w:pPr>
        <w:pStyle w:val="Overskrift2"/>
      </w:pPr>
      <w:r w:rsidRPr="00F55A6D">
        <w:t>Bakgrunnen for eit eige svalbardbudsjett</w:t>
      </w:r>
    </w:p>
    <w:p w14:paraId="4C087976" w14:textId="77777777" w:rsidR="00FC50E7" w:rsidRPr="00F55A6D" w:rsidRDefault="00FC50E7" w:rsidP="0063290D">
      <w:r w:rsidRPr="00F55A6D">
        <w:t>Justis- og beredskapsdepartementet fremmar svalbardbudsjettet som ein eigen budsjettproposisjon samstundes med statsbudsjettet. Midlar blir overførte til Svalbard både over sjølve svalbardbudsjettet og over dei ulike fagdepartementa sine kapittel på statsbudsjettet. Eit eige svalbardbudsjett gir ei samla oversikt over inntekter og utgifter på Svalbard. Forslag til løyvingar for 2025 er omtalte nærmare under punkt 4 nedanfor, jf. òg vedlegg 1.</w:t>
      </w:r>
    </w:p>
    <w:p w14:paraId="7C287F34" w14:textId="77777777" w:rsidR="00FC50E7" w:rsidRPr="00F55A6D" w:rsidRDefault="00FC50E7" w:rsidP="0063290D">
      <w:r w:rsidRPr="00F55A6D">
        <w:lastRenderedPageBreak/>
        <w:t>Kvart år blir det gitt eit tilskot frå statsbudsjettet til dekning av underskotet på svalbardbudsjettet, jf. Prop. 1 S (2024–2025) for Justis- og beredskapsdepartementet, kap. 480, post 50. Tilskotet er inntektsført på svalbardbudsjettet kap. 3035.</w:t>
      </w:r>
    </w:p>
    <w:p w14:paraId="38A4D7D7" w14:textId="77777777" w:rsidR="00FC50E7" w:rsidRPr="00F55A6D" w:rsidRDefault="00FC50E7" w:rsidP="0063290D">
      <w:r w:rsidRPr="00F55A6D">
        <w:t>I hovudsak er det den statlege administrasjonen av Svalbard som er finansiert på svalbardbudsjettet. Dette er bl.a. verksemd på Svalbard som er underlagd Justis- og beredskapsdepartementet, og verksemd som er underlagd andre fagdepartement. Longyearbyen lokalstyre får òg løyvingane sine over svalbardbudsjettet.</w:t>
      </w:r>
    </w:p>
    <w:p w14:paraId="26F926F4" w14:textId="77777777" w:rsidR="00FC50E7" w:rsidRPr="00F55A6D" w:rsidRDefault="00FC50E7" w:rsidP="0063290D">
      <w:r w:rsidRPr="00F55A6D">
        <w:t xml:space="preserve">Proposisjonen gir vidare </w:t>
      </w:r>
      <w:proofErr w:type="gramStart"/>
      <w:r w:rsidRPr="00F55A6D">
        <w:t>ei oversikt</w:t>
      </w:r>
      <w:proofErr w:type="gramEnd"/>
      <w:r w:rsidRPr="00F55A6D">
        <w:t xml:space="preserve"> over regjeringa sine forslag til satsingar og prioriteringar på Svalbard og ei årleg oppsummering av utviklinga på øygruppa.</w:t>
      </w:r>
    </w:p>
    <w:p w14:paraId="3F581BEF" w14:textId="77777777" w:rsidR="00FC50E7" w:rsidRPr="00F55A6D" w:rsidRDefault="00FC50E7" w:rsidP="0063290D">
      <w:pPr>
        <w:pStyle w:val="Overskrift2"/>
      </w:pPr>
      <w:r w:rsidRPr="00F55A6D">
        <w:t>Prioriteringar i 2025</w:t>
      </w:r>
    </w:p>
    <w:p w14:paraId="323469A1" w14:textId="77777777" w:rsidR="00FC50E7" w:rsidRPr="00F55A6D" w:rsidRDefault="00FC50E7" w:rsidP="0063290D">
      <w:pPr>
        <w:pStyle w:val="Overskrift3"/>
      </w:pPr>
      <w:r w:rsidRPr="00F55A6D">
        <w:t>Melding til Stortinget om Svalbard</w:t>
      </w:r>
    </w:p>
    <w:p w14:paraId="1FC51C1C" w14:textId="77777777" w:rsidR="00FC50E7" w:rsidRPr="00F55A6D" w:rsidRDefault="00FC50E7" w:rsidP="0063290D">
      <w:r w:rsidRPr="00F55A6D">
        <w:t>Regjeringa la 31. mai 2024 fram ei melding til Stortinget om Svalbard, Meld. St. 26 (2023–2024). Heilskaplege meldingar til Stortinget om Svalbard (svalbardmeldingar) legg grunnlaget for ei stabil og føreseieleg forvaltning av Svalbard og legg føringar for aktiviteten i tida framover. Den praktiske oppfølginga av svalbardmeldingane skjer ved gjennomføring av konkrete tiltak og i arbeidet med svalbardsaker i departementa.</w:t>
      </w:r>
    </w:p>
    <w:p w14:paraId="67D410BF" w14:textId="77777777" w:rsidR="00FC50E7" w:rsidRPr="00F55A6D" w:rsidRDefault="00FC50E7" w:rsidP="0063290D">
      <w:r w:rsidRPr="00F55A6D">
        <w:t>Svalbard er ein viktig del av Noreg, og det har alltid vore sterke nasjonale interesser knytte til forvaltninga av Svalbard. Svalbardmeldinga reflekterer dette. I meldinga foreslår regjeringa ulike tiltak som vil styrke nasjonal kontroll og byggje opp under norske samfunn på øygruppa. Nasjonal kontroll bidrar bl.a. til å nå dei stortingsforankra måla for svalbardpolitikken. Regjeringa foreslår i Meld. St. 26 (2023–2024) bl.a. å gjennomgå ansvaret for kritisk infrastruktur i Longyearbyen. For nærmare omtale av meldinga, sjå punkt 2.2.1.</w:t>
      </w:r>
    </w:p>
    <w:p w14:paraId="4D936087" w14:textId="77777777" w:rsidR="00FC50E7" w:rsidRPr="00F55A6D" w:rsidRDefault="00FC50E7" w:rsidP="0063290D">
      <w:r w:rsidRPr="00F55A6D">
        <w:t>I 2025 og framover vil regjeringa prioritere å følgje opp tiltak som bl.a. er omtalte i meldinga til Stortinget om Svalbard.</w:t>
      </w:r>
    </w:p>
    <w:p w14:paraId="29EAFF86" w14:textId="77777777" w:rsidR="00FC50E7" w:rsidRPr="00F55A6D" w:rsidRDefault="00FC50E7" w:rsidP="0063290D">
      <w:pPr>
        <w:pStyle w:val="Overskrift3"/>
      </w:pPr>
      <w:r w:rsidRPr="00F55A6D">
        <w:t>Andre prioriteringar i 2025</w:t>
      </w:r>
    </w:p>
    <w:p w14:paraId="37598169" w14:textId="77777777" w:rsidR="00FC50E7" w:rsidRPr="00F55A6D" w:rsidRDefault="00FC50E7" w:rsidP="0063290D">
      <w:r w:rsidRPr="00F55A6D">
        <w:t>Kolkraftverket i Longyearbyen vart lagd ned hausten 2023 og erstatta med energiproduksjon ved dieselkraft. Ein skal gradvis og forsvarleg fase inn meir fornybar energi på sikt. Regjeringa har som intensjon at staten skal ta eit større ansvar for energiforsyninga i Longyearbyen, t.d. gjennom Store Norske Spitsbergen Kulkompani AS (Store Norske), og avklare ansvaret for energiforsyninga så snart som mogleg. Regjeringa har gitt Store Norske i oppdrag å gjennomføre ei konseptvalutgreiing av ulike alternativ for framtidig energiforsyning i Longyearbyen og ei tilstandsvurdering av eksisterande infrastruktur. Sjå punkt 2.2.3.4 for nærmare omtale av energiforsyninga i Longyearbyen.</w:t>
      </w:r>
    </w:p>
    <w:p w14:paraId="7FC668CA" w14:textId="77777777" w:rsidR="00FC50E7" w:rsidRPr="00F55A6D" w:rsidRDefault="00FC50E7" w:rsidP="0063290D">
      <w:r w:rsidRPr="00F55A6D">
        <w:t xml:space="preserve">Kostnadene for energiproduksjon i Longyearbyen har auka monnaleg som følgje av overgangen frå kol til diesel som energiberar. Regjeringa foreslo i samband med høvesvis nysalderinga av 2023-budsjettet og revidert nasjonalbudsjett for 2024 å auke løyvinga til Longyearbyen </w:t>
      </w:r>
      <w:r w:rsidRPr="00F55A6D">
        <w:lastRenderedPageBreak/>
        <w:t>lokalstyre, for å bidra til reduserte energiprisar. Regjeringa foreslår å løyve midlar i 2025 for å bidra til same formål, noko som òg vil gi auka føreseielegheit for befolkninga i Longyearbyen.</w:t>
      </w:r>
    </w:p>
    <w:p w14:paraId="79AF10CE" w14:textId="77777777" w:rsidR="00FC50E7" w:rsidRPr="00F55A6D" w:rsidRDefault="00FC50E7" w:rsidP="0063290D">
      <w:r w:rsidRPr="00F55A6D">
        <w:t>Regjeringa vil prioritere å følgje opp personkontroll og vareførselskontroll på Svalbard i 2025, og arbeide vidare med reglar om tryggleik i felt.</w:t>
      </w:r>
    </w:p>
    <w:p w14:paraId="4C249FC1" w14:textId="77777777" w:rsidR="00FC50E7" w:rsidRPr="00F55A6D" w:rsidRDefault="00FC50E7" w:rsidP="0063290D">
      <w:r w:rsidRPr="00F55A6D">
        <w:t>Auken i aktivitet utfordrar beredskapen på Svalbard, og regjeringa vil innføre avgrensing på talet på personar om bord på cruiseskip i territorialfarvatnet ved Svalbard. Regjeringa vil òg vurdere avgrensing på talet på cruiseskip som seglar i territorialfarvatnet ved Svalbard.</w:t>
      </w:r>
    </w:p>
    <w:p w14:paraId="34117EC3" w14:textId="77777777" w:rsidR="00FC50E7" w:rsidRPr="00F55A6D" w:rsidRDefault="00FC50E7" w:rsidP="0063290D">
      <w:r w:rsidRPr="00F55A6D">
        <w:t>Regjeringa vil styrke norsk forskingsleiing på Svalbard gjennom etablering av Svalbard forskingskontor.</w:t>
      </w:r>
    </w:p>
    <w:p w14:paraId="1E38DBE7" w14:textId="77777777" w:rsidR="00FC50E7" w:rsidRPr="00F55A6D" w:rsidRDefault="00FC50E7" w:rsidP="0063290D">
      <w:pPr>
        <w:pStyle w:val="Overskrift2"/>
      </w:pPr>
      <w:r w:rsidRPr="00F55A6D">
        <w:t>Offentlege myndigheiter på Svalbard</w:t>
      </w:r>
    </w:p>
    <w:p w14:paraId="0658F753" w14:textId="77777777" w:rsidR="00FC50E7" w:rsidRPr="00F55A6D" w:rsidRDefault="00FC50E7" w:rsidP="0063290D">
      <w:pPr>
        <w:pStyle w:val="Overskrift3"/>
      </w:pPr>
      <w:r w:rsidRPr="00F55A6D">
        <w:t>Sysselmeisteren på Svalbard</w:t>
      </w:r>
    </w:p>
    <w:p w14:paraId="1E14ECCB" w14:textId="77777777" w:rsidR="00FC50E7" w:rsidRPr="00F55A6D" w:rsidRDefault="00FC50E7" w:rsidP="0063290D">
      <w:r w:rsidRPr="00F55A6D">
        <w:t>Sysselmeisteren på Svalbard er den øvste representanten for regjeringa på Svalbard og varetek dei statlege interessene der.</w:t>
      </w:r>
    </w:p>
    <w:p w14:paraId="23CCDFB8" w14:textId="77777777" w:rsidR="00FC50E7" w:rsidRPr="00F55A6D" w:rsidRDefault="00FC50E7" w:rsidP="0063290D">
      <w:r w:rsidRPr="00F55A6D">
        <w:t>Sysselmeisteren er både politimeister, og har same mynde som ein statsforvaltar. Kjerneoppgåvene til Sysselmeisteren er rednings- og beredskapsarbeid, ansvar for politi- og påtalemakta og ansvar for miljøforvaltninga. Sysselmeisteren deltek i utforminga, utøvinga og oppfølginga av svalbardpolitikken.</w:t>
      </w:r>
    </w:p>
    <w:p w14:paraId="05AF63A0" w14:textId="77777777" w:rsidR="00FC50E7" w:rsidRPr="00F55A6D" w:rsidRDefault="00FC50E7" w:rsidP="0063290D">
      <w:r w:rsidRPr="00F55A6D">
        <w:t xml:space="preserve">Som </w:t>
      </w:r>
      <w:r w:rsidRPr="00F55A6D">
        <w:rPr>
          <w:rStyle w:val="kursiv"/>
        </w:rPr>
        <w:t>politimeister</w:t>
      </w:r>
      <w:r w:rsidRPr="00F55A6D">
        <w:t xml:space="preserve"> leier Sysselmeisteren påtalemakta og verksemda elles i politiet og har same ansvar og mynde som politimeistrane på fastlandet. Sysselmeisteren har ei sentral rolle i å handtere hendingar som oppstår på samfunnstryggleiks- og beredskapsområdet. Sjå punkt 2.2.3 om beredskap på Svalbard for nærmare omtale av Sysselmeisteren si rolle i arbeidet.</w:t>
      </w:r>
    </w:p>
    <w:p w14:paraId="348D9312" w14:textId="77777777" w:rsidR="00FC50E7" w:rsidRPr="00F55A6D" w:rsidRDefault="00FC50E7" w:rsidP="0063290D">
      <w:r w:rsidRPr="00F55A6D">
        <w:t xml:space="preserve">I eigenskap av rolla som </w:t>
      </w:r>
      <w:r w:rsidRPr="00F55A6D">
        <w:rPr>
          <w:rStyle w:val="kursiv"/>
        </w:rPr>
        <w:t>statsforvaltar,</w:t>
      </w:r>
      <w:r w:rsidRPr="00F55A6D">
        <w:t xml:space="preserve"> utfører Sysselmeisteren ei rekkje sivile oppgåver som er delegerte frå ulike departement. Sysselmeisteren er vidare regional statleg miljøvernmyndigheit på Svalbard. Sysselmeisteren har ansvaret for å handheve miljøregelverket og for oppsynet med at regelverket blir følgt.</w:t>
      </w:r>
    </w:p>
    <w:p w14:paraId="364FD7E1" w14:textId="77777777" w:rsidR="00FC50E7" w:rsidRPr="00F55A6D" w:rsidRDefault="00FC50E7" w:rsidP="0063290D">
      <w:r w:rsidRPr="00F55A6D">
        <w:t>Auka og meir samansett aktivitet på og rundt Svalbard, skaper fleire oppgåver for den lokale forvaltninga og gir andre og nye føresetnader for korleis Sysselmeisteren løyser oppdraget sitt. Dei samla oppgåvene til Sysselmeisteren gjer det mogleg å ha ei god fagleg forvaltning av plan- og enkeltsaker, eit godt informasjonsarbeid og ei effektiv etterforsking av miljøkriminalitet.</w:t>
      </w:r>
    </w:p>
    <w:p w14:paraId="3019B160" w14:textId="77777777" w:rsidR="00FC50E7" w:rsidRPr="00F55A6D" w:rsidRDefault="00FC50E7" w:rsidP="0063290D">
      <w:pPr>
        <w:pStyle w:val="Overskrift3"/>
      </w:pPr>
      <w:r w:rsidRPr="00F55A6D">
        <w:t>Longyearbyen lokalstyre</w:t>
      </w:r>
    </w:p>
    <w:p w14:paraId="64B67329" w14:textId="77777777" w:rsidR="00FC50E7" w:rsidRPr="00F55A6D" w:rsidRDefault="00FC50E7" w:rsidP="0063290D">
      <w:r w:rsidRPr="00F55A6D">
        <w:t xml:space="preserve">Longyearbyen lokalstyre vart oppretta i 2002 og har som formål å utøve eit funksjonsdyktig lokalt folkestyre i Longyearbyen. Myndigheitsområdet til lokalstyret er Longyearbyen arealplanområde. Oppgåvene til Longyearbyen lokalstyre er av same type som oppgåvene til kommunane, men ansvarsområdet til Longyearbyen lokalstyre er snevrare, og ein yter færre velferdstenester enn på fastlandet. Som for kommunane følgjer oppgåver og ansvar av særlover, men </w:t>
      </w:r>
      <w:r w:rsidRPr="00F55A6D">
        <w:lastRenderedPageBreak/>
        <w:t>ansvaret for infrastruktur er lagt til Longyearbyen lokalstyre direkte gjennom Svalbardlova. Det rettslege rammeverket for Longyearbyen lokalstyre følgjer av Svalbardlova 5. kapittel. Longyearbyen lokalstyre skal utøve mynda og verksemda si og sikre ei rasjonell og effektiv forvaltning av fellesinteressene innanfor nasjonale rammer og ramma av norsk svalbardpolitikk.</w:t>
      </w:r>
    </w:p>
    <w:p w14:paraId="466CCA14" w14:textId="77777777" w:rsidR="00FC50E7" w:rsidRPr="00F55A6D" w:rsidRDefault="00FC50E7" w:rsidP="0063290D">
      <w:r w:rsidRPr="00F55A6D">
        <w:t>Justis- og beredskapsdepartementet og Longyearbyen lokalstyre har kontaktmøte to til tre gonger i året. Dialogen departementet har med lokalstyret, er viktig for å sikre ei utvikling av samfunnet i Longyearbyen i tråd med dei overordna måla i svalbardpolitikken.</w:t>
      </w:r>
    </w:p>
    <w:p w14:paraId="56914777" w14:textId="77777777" w:rsidR="00FC50E7" w:rsidRPr="00F55A6D" w:rsidRDefault="00FC50E7" w:rsidP="0063290D">
      <w:r w:rsidRPr="00F55A6D">
        <w:t>Longyearbyen lokalstyre har ei generell beredskapsplikt, jf. sivilvernlova §§ 14, 15 og 29 med forskrift. Formålet med ei generell beredskapsplikt er at kommunar og Longyearbyen lokalstyre skal sjå heile arbeidet med tryggleik i samanheng og planleggje ut frå dette. Longyearbyen lokalstyre er ansvarleg for arbeidet med samfunnstryggleik og beredskap og skal vurdere om det trengst særskilde førebuingar. Sysselmeisteren på Svalbard fører tilsyn med korleis Longyearbyen lokalstyre følgjer opp pliktene.</w:t>
      </w:r>
    </w:p>
    <w:p w14:paraId="1E6F9725" w14:textId="77777777" w:rsidR="00FC50E7" w:rsidRPr="00F55A6D" w:rsidRDefault="00FC50E7" w:rsidP="0063290D">
      <w:pPr>
        <w:pStyle w:val="Overskrift3"/>
      </w:pPr>
      <w:r w:rsidRPr="00F55A6D">
        <w:t>Andre aktørar</w:t>
      </w:r>
    </w:p>
    <w:p w14:paraId="3A062408" w14:textId="77777777" w:rsidR="00FC50E7" w:rsidRPr="00F55A6D" w:rsidRDefault="00FC50E7" w:rsidP="0063290D">
      <w:r w:rsidRPr="00F55A6D">
        <w:t>På svalbardbudsjettet blir det løyvd midlar til fleire statlege aktørar, som er styrte av dei respektive fagdepartementa:</w:t>
      </w:r>
    </w:p>
    <w:p w14:paraId="18A12C96" w14:textId="77777777" w:rsidR="00FC50E7" w:rsidRPr="00F55A6D" w:rsidRDefault="00FC50E7" w:rsidP="0063290D">
      <w:pPr>
        <w:pStyle w:val="Liste"/>
      </w:pPr>
      <w:r w:rsidRPr="00F55A6D">
        <w:t>Direktoratet for mineralforvaltning med Bergmeisteren for Svalbard (DMF)</w:t>
      </w:r>
    </w:p>
    <w:p w14:paraId="7A383C9F" w14:textId="77777777" w:rsidR="00FC50E7" w:rsidRPr="00F55A6D" w:rsidRDefault="00FC50E7" w:rsidP="0063290D">
      <w:pPr>
        <w:pStyle w:val="Liste"/>
      </w:pPr>
      <w:r w:rsidRPr="00F55A6D">
        <w:t>Kystverket</w:t>
      </w:r>
    </w:p>
    <w:p w14:paraId="5A7AA090" w14:textId="77777777" w:rsidR="00FC50E7" w:rsidRPr="00F55A6D" w:rsidRDefault="00FC50E7" w:rsidP="0063290D">
      <w:pPr>
        <w:pStyle w:val="Liste"/>
      </w:pPr>
      <w:r w:rsidRPr="00F55A6D">
        <w:t>Statsbygg Svalbard</w:t>
      </w:r>
    </w:p>
    <w:p w14:paraId="2D6E9772" w14:textId="77777777" w:rsidR="00FC50E7" w:rsidRPr="00F55A6D" w:rsidRDefault="00FC50E7" w:rsidP="0063290D">
      <w:pPr>
        <w:pStyle w:val="Liste"/>
      </w:pPr>
      <w:r w:rsidRPr="00F55A6D">
        <w:t>Skattekontoret på Svalbard</w:t>
      </w:r>
    </w:p>
    <w:p w14:paraId="06B4AFCF" w14:textId="77777777" w:rsidR="00FC50E7" w:rsidRPr="00F55A6D" w:rsidRDefault="00FC50E7" w:rsidP="0063290D">
      <w:pPr>
        <w:pStyle w:val="Liste"/>
      </w:pPr>
      <w:r w:rsidRPr="00F55A6D">
        <w:t>Norsk Polarinstitutt</w:t>
      </w:r>
    </w:p>
    <w:p w14:paraId="5CC93EF0" w14:textId="77777777" w:rsidR="00FC50E7" w:rsidRPr="00F55A6D" w:rsidRDefault="00FC50E7" w:rsidP="0063290D">
      <w:pPr>
        <w:pStyle w:val="Liste"/>
      </w:pPr>
      <w:r w:rsidRPr="00F55A6D">
        <w:t>Meteorologisk institutt</w:t>
      </w:r>
    </w:p>
    <w:p w14:paraId="2F805382" w14:textId="77777777" w:rsidR="00FC50E7" w:rsidRPr="00F55A6D" w:rsidRDefault="00FC50E7" w:rsidP="0063290D">
      <w:r w:rsidRPr="00F55A6D">
        <w:t>Svalbard Museum og Svalbard kyrkje får òg løyvingar over svalbardbudsjettet.</w:t>
      </w:r>
    </w:p>
    <w:p w14:paraId="69105F4A" w14:textId="77777777" w:rsidR="00FC50E7" w:rsidRPr="00F55A6D" w:rsidRDefault="00FC50E7" w:rsidP="0063290D">
      <w:r w:rsidRPr="00F55A6D">
        <w:t>I tillegg har ei rekkje andre statlege aktørar verksemd på Svalbard, som blir finansiert utanfor svalbardbudsjettet. Det gjeld bl.a.</w:t>
      </w:r>
    </w:p>
    <w:p w14:paraId="34249B83" w14:textId="77777777" w:rsidR="00FC50E7" w:rsidRPr="00F55A6D" w:rsidRDefault="00FC50E7" w:rsidP="0063290D">
      <w:pPr>
        <w:pStyle w:val="Liste"/>
      </w:pPr>
      <w:r w:rsidRPr="00F55A6D">
        <w:t>Store Norske Spitsbergen Kulkompani AS</w:t>
      </w:r>
    </w:p>
    <w:p w14:paraId="7B6EAD34" w14:textId="77777777" w:rsidR="00FC50E7" w:rsidRPr="00F55A6D" w:rsidRDefault="00FC50E7" w:rsidP="0063290D">
      <w:pPr>
        <w:pStyle w:val="Liste"/>
      </w:pPr>
      <w:r w:rsidRPr="00F55A6D">
        <w:t>Miljødirektoratet</w:t>
      </w:r>
    </w:p>
    <w:p w14:paraId="5FF7A211" w14:textId="77777777" w:rsidR="00FC50E7" w:rsidRPr="00F55A6D" w:rsidRDefault="00FC50E7" w:rsidP="0063290D">
      <w:pPr>
        <w:pStyle w:val="Liste"/>
      </w:pPr>
      <w:r w:rsidRPr="00F55A6D">
        <w:t>Riksantikvaren</w:t>
      </w:r>
    </w:p>
    <w:p w14:paraId="3A1161E2" w14:textId="77777777" w:rsidR="00FC50E7" w:rsidRPr="00F55A6D" w:rsidRDefault="00FC50E7" w:rsidP="0063290D">
      <w:pPr>
        <w:pStyle w:val="Liste"/>
      </w:pPr>
      <w:r w:rsidRPr="00F55A6D">
        <w:t>Nav</w:t>
      </w:r>
    </w:p>
    <w:p w14:paraId="47E4F0AB" w14:textId="77777777" w:rsidR="00FC50E7" w:rsidRPr="00F55A6D" w:rsidRDefault="00FC50E7" w:rsidP="0063290D">
      <w:pPr>
        <w:pStyle w:val="Liste"/>
      </w:pPr>
      <w:r w:rsidRPr="00F55A6D">
        <w:t>Avinor</w:t>
      </w:r>
    </w:p>
    <w:p w14:paraId="34F1BA98" w14:textId="77777777" w:rsidR="00FC50E7" w:rsidRPr="00F55A6D" w:rsidRDefault="00FC50E7" w:rsidP="0063290D">
      <w:pPr>
        <w:pStyle w:val="Liste"/>
      </w:pPr>
      <w:r w:rsidRPr="00F55A6D">
        <w:t>Universitetssenteret på Svalbard AS (UNIS)</w:t>
      </w:r>
    </w:p>
    <w:p w14:paraId="38903754" w14:textId="77777777" w:rsidR="00FC50E7" w:rsidRPr="00F55A6D" w:rsidRDefault="00FC50E7" w:rsidP="0063290D">
      <w:pPr>
        <w:pStyle w:val="Liste"/>
      </w:pPr>
      <w:r w:rsidRPr="00F55A6D">
        <w:t>Universitetssjukehuset Nord-Noreg HF ved Longyearbyen sjukehus</w:t>
      </w:r>
    </w:p>
    <w:p w14:paraId="0FA770C1" w14:textId="77777777" w:rsidR="00FC50E7" w:rsidRPr="00F55A6D" w:rsidRDefault="00FC50E7" w:rsidP="0063290D">
      <w:pPr>
        <w:pStyle w:val="Liste"/>
      </w:pPr>
      <w:r w:rsidRPr="00F55A6D">
        <w:t>Statens kartverk</w:t>
      </w:r>
    </w:p>
    <w:p w14:paraId="259D4A6C" w14:textId="77777777" w:rsidR="00FC50E7" w:rsidRPr="00F55A6D" w:rsidRDefault="00FC50E7" w:rsidP="0063290D">
      <w:pPr>
        <w:pStyle w:val="Liste"/>
      </w:pPr>
      <w:r w:rsidRPr="00F55A6D">
        <w:t>Svalbard globale frøkvelv</w:t>
      </w:r>
    </w:p>
    <w:p w14:paraId="1E3CCE74" w14:textId="77777777" w:rsidR="00FC50E7" w:rsidRPr="00F55A6D" w:rsidRDefault="00FC50E7" w:rsidP="0063290D">
      <w:pPr>
        <w:pStyle w:val="Liste"/>
      </w:pPr>
      <w:r w:rsidRPr="00F55A6D">
        <w:t>Norsk helsenett SF</w:t>
      </w:r>
    </w:p>
    <w:p w14:paraId="1DC8FAFB" w14:textId="77777777" w:rsidR="00FC50E7" w:rsidRPr="00F55A6D" w:rsidRDefault="00FC50E7" w:rsidP="0063290D">
      <w:pPr>
        <w:pStyle w:val="Liste"/>
      </w:pPr>
      <w:r w:rsidRPr="00F55A6D">
        <w:t>Forbrukartilsynet</w:t>
      </w:r>
    </w:p>
    <w:p w14:paraId="4251238F" w14:textId="77777777" w:rsidR="00FC50E7" w:rsidRPr="00F55A6D" w:rsidRDefault="00FC50E7" w:rsidP="0063290D">
      <w:pPr>
        <w:pStyle w:val="Liste"/>
      </w:pPr>
      <w:r w:rsidRPr="00F55A6D">
        <w:t>Tolletaten</w:t>
      </w:r>
    </w:p>
    <w:p w14:paraId="3DCDFD84" w14:textId="77777777" w:rsidR="00FC50E7" w:rsidRPr="00F55A6D" w:rsidRDefault="00FC50E7" w:rsidP="0063290D">
      <w:pPr>
        <w:pStyle w:val="Liste"/>
      </w:pPr>
      <w:r w:rsidRPr="00F55A6D">
        <w:t>Nærings- og fiskeridepartementet, som forvaltar grunneigedom på Svalbard med lokalt tilsette.</w:t>
      </w:r>
    </w:p>
    <w:p w14:paraId="22837F41" w14:textId="77777777" w:rsidR="00FC50E7" w:rsidRPr="00F55A6D" w:rsidRDefault="00FC50E7" w:rsidP="0063290D">
      <w:pPr>
        <w:pStyle w:val="Overskrift1"/>
      </w:pPr>
      <w:r w:rsidRPr="00F55A6D">
        <w:lastRenderedPageBreak/>
        <w:t>Mål for norsk svalbardpolitikk</w:t>
      </w:r>
    </w:p>
    <w:p w14:paraId="29B5B356" w14:textId="77777777" w:rsidR="00FC50E7" w:rsidRPr="00F55A6D" w:rsidRDefault="00FC50E7" w:rsidP="0063290D">
      <w:pPr>
        <w:pStyle w:val="Overskrift2"/>
      </w:pPr>
      <w:r w:rsidRPr="00F55A6D">
        <w:t>Overordna mål</w:t>
      </w:r>
    </w:p>
    <w:p w14:paraId="3AADB219" w14:textId="77777777" w:rsidR="00FC50E7" w:rsidRPr="00F55A6D" w:rsidRDefault="00FC50E7" w:rsidP="0063290D">
      <w:r w:rsidRPr="00F55A6D">
        <w:t>Det er lang tradisjon for brei politisk semje om hovudlinjene i svalbardpolitikken. Svalbardpolitikken er samansett av ulike politikkområde som alle er ramma inn av dei fem overordna måla for svalbardpolitikken. Måla vart første gong formulerte i samband med Stortinget si behandling av meldinga til Stortinget om Svalbard frå 1985, og har lege fast sidan då. Måla er</w:t>
      </w:r>
    </w:p>
    <w:p w14:paraId="34964A57" w14:textId="77777777" w:rsidR="00FC50E7" w:rsidRPr="00F55A6D" w:rsidRDefault="00FC50E7" w:rsidP="0063290D">
      <w:pPr>
        <w:pStyle w:val="Liste"/>
      </w:pPr>
      <w:r w:rsidRPr="00F55A6D">
        <w:t>ei konsekvent og fast handheving av suvereniteten</w:t>
      </w:r>
    </w:p>
    <w:p w14:paraId="04AEBC9B" w14:textId="77777777" w:rsidR="00FC50E7" w:rsidRPr="00F55A6D" w:rsidRDefault="00FC50E7" w:rsidP="0063290D">
      <w:pPr>
        <w:pStyle w:val="Liste"/>
      </w:pPr>
      <w:r w:rsidRPr="00F55A6D">
        <w:t>å overhalde Svalbardtraktaten på korrekt måte og føre kontroll med at traktaten blir etterlevd</w:t>
      </w:r>
    </w:p>
    <w:p w14:paraId="3E864759" w14:textId="77777777" w:rsidR="00FC50E7" w:rsidRPr="00F55A6D" w:rsidRDefault="00FC50E7" w:rsidP="0063290D">
      <w:pPr>
        <w:pStyle w:val="Liste"/>
      </w:pPr>
      <w:r w:rsidRPr="00F55A6D">
        <w:t>bevaring av ro og stabilitet i området</w:t>
      </w:r>
    </w:p>
    <w:p w14:paraId="406BEE49" w14:textId="77777777" w:rsidR="00FC50E7" w:rsidRPr="00F55A6D" w:rsidRDefault="00FC50E7" w:rsidP="0063290D">
      <w:pPr>
        <w:pStyle w:val="Liste"/>
      </w:pPr>
      <w:r w:rsidRPr="00F55A6D">
        <w:t>bevaring av den særeigne villmarksnaturen i området</w:t>
      </w:r>
    </w:p>
    <w:p w14:paraId="07A12EE7" w14:textId="77777777" w:rsidR="00FC50E7" w:rsidRPr="00F55A6D" w:rsidRDefault="00FC50E7" w:rsidP="0063290D">
      <w:pPr>
        <w:pStyle w:val="Liste"/>
      </w:pPr>
      <w:r w:rsidRPr="00F55A6D">
        <w:t>å halde oppe norske samfunn på øygruppa.</w:t>
      </w:r>
    </w:p>
    <w:p w14:paraId="4D91193A" w14:textId="77777777" w:rsidR="00FC50E7" w:rsidRPr="00F55A6D" w:rsidRDefault="00FC50E7" w:rsidP="0063290D">
      <w:r w:rsidRPr="00F55A6D">
        <w:t xml:space="preserve">Langsiktig forvaltning av Svalbard i tråd med dei stortingsforankra måla, medverkar til tryggleik for befolkninga på øygruppa og til stabilitet og ei føreseieleg utvikling i regionen. Regjeringa legg vekt på å vidareføre dei lange linjene i forvaltninga av øygruppa, og måla som er nemnde ovanfor, er vidareførte i Meld. St. 26 (2023–2024) </w:t>
      </w:r>
      <w:r w:rsidRPr="00F55A6D">
        <w:rPr>
          <w:rStyle w:val="kursiv"/>
        </w:rPr>
        <w:t>Svalbard</w:t>
      </w:r>
      <w:r w:rsidRPr="00F55A6D">
        <w:t>.</w:t>
      </w:r>
    </w:p>
    <w:p w14:paraId="5281A095" w14:textId="77777777" w:rsidR="00FC50E7" w:rsidRPr="00F55A6D" w:rsidRDefault="00FC50E7" w:rsidP="0063290D">
      <w:pPr>
        <w:pStyle w:val="Overskrift2"/>
      </w:pPr>
      <w:r w:rsidRPr="00F55A6D">
        <w:t>Justis- og beredskapsdepartementets mål for polarpolitikken: godt forvalta polarområde</w:t>
      </w:r>
    </w:p>
    <w:p w14:paraId="51FA5E27" w14:textId="77777777" w:rsidR="00FC50E7" w:rsidRPr="00F55A6D" w:rsidRDefault="00FC50E7" w:rsidP="0063290D">
      <w:r w:rsidRPr="00F55A6D">
        <w:t>Longyearbyen var fram til slutten av 1980-talet eit samfunn prega av éin industri og éi stor verksemd, og administrasjonen av Svalbard reflekterte dette. Samfunnet og næringslivet har sidan blitt meir samansett. Alle departementa har i dag ei rolle i gjennomføringa og utforminga av svalbardpolitikken og er involverte i arbeidet med å nå måla, jf. òg omtalen under punkt 4. Departementa sitt sektoransvar gjeld på Svalbard som på fastlandet. Statsrådane er konstitusjonelt ansvarlege for fagområda til sine departement på Svalbard på same måte som i resten av landet. God forvaltning av Svalbard føreset god koordinering av svalbardsaker mellom departementa og på tvers av forvaltningsnivå. Justis- og beredskapsdepartementet har ansvaret for å samordne polarsaker i statsforvaltninga og er tildelt eit eige ansvar for å koordinere norsk svalbardpolitikk.</w:t>
      </w:r>
    </w:p>
    <w:p w14:paraId="0CFAD8D6" w14:textId="77777777" w:rsidR="00FC50E7" w:rsidRPr="00F55A6D" w:rsidRDefault="00FC50E7" w:rsidP="0063290D">
      <w:r w:rsidRPr="00F55A6D">
        <w:t xml:space="preserve">Utover måla som er fastsette av Stortinget, har Justis- og beredskapsdepartementet eit eige mål for politikken i Arktis og Antarktis: </w:t>
      </w:r>
      <w:r w:rsidRPr="00F55A6D">
        <w:rPr>
          <w:rStyle w:val="kursiv"/>
        </w:rPr>
        <w:t>godt forvalta polarområde</w:t>
      </w:r>
      <w:r w:rsidRPr="00F55A6D">
        <w:t>. Godt forvalta polarområde inneber at polarområda skal forvaltast slik at samordning og styring byggjer opp under dei overordna måla for Svalbard og andre polare strøk. Ein føresetnad for god forvaltning av polarområda er at ein ser verksemda til dei enkelte fagetatane, i samanheng og i eit breiare perspektiv.</w:t>
      </w:r>
    </w:p>
    <w:p w14:paraId="0E5D34FB" w14:textId="77777777" w:rsidR="00FC50E7" w:rsidRPr="00F55A6D" w:rsidRDefault="00FC50E7" w:rsidP="0063290D">
      <w:pPr>
        <w:pStyle w:val="Overskrift3"/>
      </w:pPr>
      <w:r w:rsidRPr="00F55A6D">
        <w:t>Meld. St. 26 (2023–2024) – ny melding til Stortinget om Svalbard</w:t>
      </w:r>
    </w:p>
    <w:p w14:paraId="28C62D3E" w14:textId="77777777" w:rsidR="00FC50E7" w:rsidRPr="00F55A6D" w:rsidRDefault="00FC50E7" w:rsidP="0063290D">
      <w:r w:rsidRPr="00F55A6D">
        <w:t xml:space="preserve">Heilskaplege meldingar til Stortinget om Svalbard (svalbardmeldingar) har tidlegare vore lagde fram med om lag sju til ti års mellomrom. Den første heilskaplege meldinga til Stortinget om Svalbard vart lagd fram i 1975, og den førre i 2016. Meld. St. 26 (2023–2024) er nummer seks </w:t>
      </w:r>
      <w:r w:rsidRPr="00F55A6D">
        <w:lastRenderedPageBreak/>
        <w:t>i rekkja av meldingar. Svalbardmeldingane signaliserer regjeringa sine mål og ambisjonar for forvaltninga av Svalbard, som blir forankra i Stortinget gjennom behandlinga der.</w:t>
      </w:r>
    </w:p>
    <w:p w14:paraId="55C275DE" w14:textId="77777777" w:rsidR="00FC50E7" w:rsidRPr="00F55A6D" w:rsidRDefault="00FC50E7" w:rsidP="0063290D">
      <w:pPr>
        <w:pStyle w:val="Overskrift4"/>
      </w:pPr>
      <w:r w:rsidRPr="00F55A6D">
        <w:t>Bakgrunnen for ei ny svalbardmelding</w:t>
      </w:r>
    </w:p>
    <w:p w14:paraId="2030B764" w14:textId="77777777" w:rsidR="00FC50E7" w:rsidRPr="00F55A6D" w:rsidRDefault="00FC50E7" w:rsidP="0063290D">
      <w:r w:rsidRPr="00F55A6D">
        <w:t>Som dei tidlegare svalbardmeldingane beskriv også Meld. St. 26 (2023–2024) mål, utfordringar og moglege tiltak for Svalbard. Sidan den førre meldinga, frå 2016, har Longyearbyen i endå større grad endra seg frå eit samfunn basert på kolverksemd til eit meir moderne familiesamfunn med eit differensiert næringsliv. Samstundes har befolkninga auka og befolkningssamansetjinga endra seg. Svalbard er prega av auka aktivitet, ikkje minst i form av turisme med skip rundt øygruppa. Interessa for bruk av Svalbard i samband med forsking aukar, også frå det internasjonale forskingssamfunnet.</w:t>
      </w:r>
    </w:p>
    <w:p w14:paraId="07F846D5" w14:textId="77777777" w:rsidR="00FC50E7" w:rsidRPr="00F55A6D" w:rsidRDefault="00FC50E7" w:rsidP="0063290D">
      <w:r w:rsidRPr="00F55A6D">
        <w:t>Klimaendringane er ein viktig del av utviklinga på og rundt Svalbard. Med eit varmare klima er kystområda på Svalbard lettare tilgjengelege for ulike typar fartøy. Vidare er den tryggingspolitiske situasjonen globalt og i Noreg sine nærområde prega av eit større alvor og er meir uføreseieleg enn då den førre svalbardmeldinga vart lagd fram i 2016.</w:t>
      </w:r>
    </w:p>
    <w:p w14:paraId="5AC20223" w14:textId="77777777" w:rsidR="00FC50E7" w:rsidRPr="00F55A6D" w:rsidRDefault="00FC50E7" w:rsidP="0063290D">
      <w:pPr>
        <w:pStyle w:val="Overskrift4"/>
      </w:pPr>
      <w:r w:rsidRPr="00F55A6D">
        <w:t>Auka statleg styring og nasjonal kontroll for å styrke det norske familiesamfunnet på Svalbard</w:t>
      </w:r>
    </w:p>
    <w:p w14:paraId="5FD8F1B9" w14:textId="77777777" w:rsidR="00FC50E7" w:rsidRPr="00F55A6D" w:rsidRDefault="00FC50E7" w:rsidP="0063290D">
      <w:r w:rsidRPr="00F55A6D">
        <w:t>Svalbardmeldingane har bidratt til å leggje rammer for verksemd på øygruppa og bidratt til ei avstemd utvikling innanfor dei fem overordna måla. I Meld. St. 26 S (2023–2024) varslar regjeringa at ein vil vidareføre ein aktiv verkemiddelbruk i svalbardpolitikken og styrke statleg styring og nasjonal kontroll på Svalbard i tråd med utviklingstrekka som er omtalte ovanfor.</w:t>
      </w:r>
    </w:p>
    <w:p w14:paraId="20BE2D76" w14:textId="77777777" w:rsidR="00FC50E7" w:rsidRPr="00F55A6D" w:rsidRDefault="00FC50E7" w:rsidP="0063290D">
      <w:r w:rsidRPr="00F55A6D">
        <w:t>Regjeringa er oppteken av å sikre norsk eigarskap til viktig infrastruktur og eigedom, både på fastlandet og på Svalbard. Regjeringa varslar at ein vil styrke statleg kontroll med kritisk infrastruktur i Longyearbyen og gjennomgå ansvar og organisering. Regjeringa sin intensjon er at staten tek eit større ansvar for energiforsyninga i Longyearbyen, t.d. ved at det statseigde selskapet Store Norske overtek ansvaret. Sjå elles omtale av energiforsyninga under punkt 2.2.3.4.</w:t>
      </w:r>
    </w:p>
    <w:p w14:paraId="3AE2C6E2" w14:textId="77777777" w:rsidR="00FC50E7" w:rsidRPr="00F55A6D" w:rsidRDefault="00FC50E7" w:rsidP="0063290D">
      <w:r w:rsidRPr="00F55A6D">
        <w:t>Vidare varslar regjeringa at ein vil styrke det norske familiesamfunnet i Longyearbyen. Delen av befolkninga i Longyearbyen som er norske borgarar, har gått ned sidan førre svalbardmelding. For å byggje opp under målet om å halde oppe norske samfunn på øygruppa, vil regjeringa innføre insentiv som gjer det meir attraktivt for nordmenn å flytte til og bli buande på Svalbard. Samstundes vil regjeringa vurdere tiltak som reduserer presset på velferds- og tenestetilbodet i Longyearbyen.</w:t>
      </w:r>
    </w:p>
    <w:p w14:paraId="28F49CBA" w14:textId="77777777" w:rsidR="00FC50E7" w:rsidRPr="00F55A6D" w:rsidRDefault="00FC50E7" w:rsidP="0063290D">
      <w:r w:rsidRPr="00F55A6D">
        <w:t>Andre tiltak som er varsla i meldinga, er besøksbidrag frå reisande til Longyearbyen, betre bustader innanfor ramma av bustadmassen før skreda i 2015 og 2017, utvida allmenngjeringsrett, etablering av eit eige Svalbard forskingskontor og regulering av omfanget av cruiseaktiviteten.</w:t>
      </w:r>
    </w:p>
    <w:p w14:paraId="4B2D5021" w14:textId="77777777" w:rsidR="00FC50E7" w:rsidRPr="00F55A6D" w:rsidRDefault="00FC50E7" w:rsidP="0063290D">
      <w:pPr>
        <w:pStyle w:val="Overskrift3"/>
      </w:pPr>
      <w:r w:rsidRPr="00F55A6D">
        <w:t>Koordinering av norsk polarpolitikk</w:t>
      </w:r>
    </w:p>
    <w:p w14:paraId="2467E38C" w14:textId="77777777" w:rsidR="00FC50E7" w:rsidRPr="00F55A6D" w:rsidRDefault="00FC50E7" w:rsidP="0063290D">
      <w:pPr>
        <w:pStyle w:val="Overskrift4"/>
      </w:pPr>
      <w:r w:rsidRPr="00F55A6D">
        <w:t>Det interdepartementale polarutvalet</w:t>
      </w:r>
    </w:p>
    <w:p w14:paraId="4091385E" w14:textId="77777777" w:rsidR="00FC50E7" w:rsidRPr="00F55A6D" w:rsidRDefault="00FC50E7" w:rsidP="0063290D">
      <w:r w:rsidRPr="00F55A6D">
        <w:t xml:space="preserve">Det interdepartementale polarutvalet (Polarutvalet) er eit koordinerande og konsultativt organ for behandlinga av polarsaker i sentraladministrasjonen. Utvalet arbeider etter </w:t>
      </w:r>
      <w:r w:rsidRPr="00F55A6D">
        <w:rPr>
          <w:rStyle w:val="kursiv"/>
        </w:rPr>
        <w:t>instruks for behandling av polarsaker og for Det interdepartementale polarutvalg (polarutvalgsinstruksen)</w:t>
      </w:r>
      <w:r w:rsidRPr="00F55A6D">
        <w:t xml:space="preserve">. </w:t>
      </w:r>
      <w:r w:rsidRPr="00F55A6D">
        <w:lastRenderedPageBreak/>
        <w:t>Utvalet skal vere eit særleg rådgivande organ for regjeringa i slike saker. Samstundes gjeld avgjerdsmynda til fagdepartementa og det konstitusjonelle ansvaret til den aktuelle statsråden for dei ulike sakene. Utvalet har møte om lag ti gonger i året. Sysselmeisteren møter fast.</w:t>
      </w:r>
    </w:p>
    <w:p w14:paraId="1E2C4511" w14:textId="77777777" w:rsidR="00FC50E7" w:rsidRPr="00F55A6D" w:rsidRDefault="00FC50E7" w:rsidP="0063290D">
      <w:pPr>
        <w:pStyle w:val="Overskrift4"/>
      </w:pPr>
      <w:r w:rsidRPr="00F55A6D">
        <w:t>Lovgiving</w:t>
      </w:r>
    </w:p>
    <w:p w14:paraId="23626BA1" w14:textId="77777777" w:rsidR="00FC50E7" w:rsidRPr="00F55A6D" w:rsidRDefault="00FC50E7" w:rsidP="0063290D">
      <w:r w:rsidRPr="00F55A6D">
        <w:t>Lovgiving er eit sentralt verkemiddel for å styre samfunnsutviklinga innanfor ramma av måla for svalbardpolitikken. Svalbardlova § 2 slår fast at norsk privatrett og strafferett og norsk lovgiving om rettspleie gjeld for Svalbard når ikkje anna er fastsett. Andre lover gjeld ikkje for Svalbard, utan når det er fastsett særskilt. Det kan òg bli gitt særskilde forskrifter for Svalbard. EØS-avtalen gjeld ikkje for Svalbard, og Svalbard inngår ikkje i Schengen-samarbeidet.</w:t>
      </w:r>
    </w:p>
    <w:p w14:paraId="11C7B9C9" w14:textId="77777777" w:rsidR="00FC50E7" w:rsidRPr="00F55A6D" w:rsidRDefault="00FC50E7" w:rsidP="0063290D">
      <w:r w:rsidRPr="00F55A6D">
        <w:t>Auka og meir variert aktivitet på Svalbard gjer at stadig fleire lover gjeld for øygruppa. Saman med raske klimaendringar bidrar dette til at lov- og forskriftsverk som gjeld for øygruppa, må fornyast og utviklast.</w:t>
      </w:r>
    </w:p>
    <w:p w14:paraId="362F13A2" w14:textId="77777777" w:rsidR="00FC50E7" w:rsidRPr="00F55A6D" w:rsidRDefault="00FC50E7" w:rsidP="0063290D">
      <w:r w:rsidRPr="00F55A6D">
        <w:t>I samband med tidlegare stortingsmeldingar om Svalbard, er det slått fast at det rettslege rammeverket for Svalbard skal vere mest mogleg likt rammeverket for fastlandet, og at ny lovgiving for fastlandet som hovudregel skal takast i bruk for Svalbard, om ikkje særlege forhold taler mot det eller det er behov for unntak eller tilpassingar. Lovverket skal gjelde for, og bli handheva likt på heile øygruppa. Regjeringa legg dette til grunn for arbeidet sitt med lovgiving for Svalbard.</w:t>
      </w:r>
    </w:p>
    <w:p w14:paraId="47110FDC" w14:textId="77777777" w:rsidR="00FC50E7" w:rsidRPr="00F55A6D" w:rsidRDefault="00FC50E7" w:rsidP="0063290D">
      <w:r w:rsidRPr="00F55A6D">
        <w:t>Samstundes kan ikkje ny lovgiving alltid takast i bruk for Svalbard utan at det blir gjort tilpassingar. Det kan vere behov for overgangsordningar eller at lova tek til å gjelde for Svalbard på eit seinare tidspunkt. Andre former for innfasing kan òg vere nødvendig, t.d. fordi lokale verksemder har behov for omstilling. Tilpassingar kan vere nødvendig pga. t.d. folkerettslege, klimamessige, geografiske eller administrative forhold. Døme på det siste kan vere at det ikkje finst lokale instansar eller forvaltningsnivå på Svalbard som motsvarer dei på fastlandet.</w:t>
      </w:r>
    </w:p>
    <w:p w14:paraId="749A34E0" w14:textId="77777777" w:rsidR="00FC50E7" w:rsidRPr="00F55A6D" w:rsidRDefault="00FC50E7" w:rsidP="0063290D">
      <w:r w:rsidRPr="00F55A6D">
        <w:t>På nokre område er det òg gitt eigne lover eller forskrifter som er spesielt tilpassa forholda på Svalbard. Døme på dette er svalbardmiljølova og skattelova for Svalbard. I særskilde tilfelle vil ein kunne vurdere unntaksheimlar for visse typar aktivitet. I tillegg kan det vere formålstenleg å innføre lover som av praktiske og økonomiske årsaker berre gjeld for Longyearbyen arealplanområde.</w:t>
      </w:r>
    </w:p>
    <w:p w14:paraId="5AEB59ED" w14:textId="77777777" w:rsidR="00FC50E7" w:rsidRPr="00F55A6D" w:rsidRDefault="00FC50E7" w:rsidP="0063290D">
      <w:r w:rsidRPr="00F55A6D">
        <w:t xml:space="preserve">FNs tryggingsråd kan vedta sanksjonar mot statar, personar eller einingar, med folkerettsleg bindande verknad. EU vedtek òg restriktive tiltak, som Noreg har slutta opp om med nokre få unntak. EU-sanksjonar som Noreg har slutta opp om, gjeld på Svalbard med mindre noko anna er angitt i den relevante forskrifta. Det er særleg sanksjonane mot Russland som er relevante på Svalbard. Det er innført restriktive tiltak mot russiske personar og verksemder og for handel og interaksjonar med russiske motpartar. Sanksjonane mot Russland blir gjennomførte i </w:t>
      </w:r>
      <w:r w:rsidRPr="00F55A6D">
        <w:rPr>
          <w:rStyle w:val="kursiv"/>
        </w:rPr>
        <w:t xml:space="preserve">forskrift 15. august 2014 nr. 1076 om restriktive tiltak </w:t>
      </w:r>
      <w:proofErr w:type="gramStart"/>
      <w:r w:rsidRPr="00F55A6D">
        <w:rPr>
          <w:rStyle w:val="kursiv"/>
        </w:rPr>
        <w:t>vedrørende</w:t>
      </w:r>
      <w:proofErr w:type="gramEnd"/>
      <w:r w:rsidRPr="00F55A6D">
        <w:rPr>
          <w:rStyle w:val="kursiv"/>
        </w:rPr>
        <w:t xml:space="preserve"> handlinger som undergraver eller truer Ukrainas territorielle integritet, suverenitet, uavhengighet og stabilitet</w:t>
      </w:r>
      <w:r w:rsidRPr="00F55A6D">
        <w:t xml:space="preserve"> («sanksjonsforskrift Ukraina»).</w:t>
      </w:r>
    </w:p>
    <w:p w14:paraId="11E5D050" w14:textId="77777777" w:rsidR="00FC50E7" w:rsidRPr="00F55A6D" w:rsidRDefault="00FC50E7" w:rsidP="0063290D">
      <w:pPr>
        <w:pStyle w:val="Overskrift4"/>
      </w:pPr>
      <w:r w:rsidRPr="00F55A6D">
        <w:t>Endringar i regelverk</w:t>
      </w:r>
    </w:p>
    <w:p w14:paraId="3875402A" w14:textId="77777777" w:rsidR="00FC50E7" w:rsidRPr="00F55A6D" w:rsidRDefault="00FC50E7" w:rsidP="0063290D">
      <w:r w:rsidRPr="00F55A6D">
        <w:t>Dei stortingsforankra måla for svalbardpolitikken krev at regelverk og rammer for Svalbard og Longyearbyen blir vurderte og tilpassa etter samfunnsutviklinga.</w:t>
      </w:r>
    </w:p>
    <w:p w14:paraId="052B6075" w14:textId="77777777" w:rsidR="00FC50E7" w:rsidRPr="00F55A6D" w:rsidRDefault="00FC50E7" w:rsidP="0063290D">
      <w:r w:rsidRPr="00F55A6D">
        <w:lastRenderedPageBreak/>
        <w:t>Kunnskapsdepartementet fastsette forskrifter med reglar for barnehageverksemd, grunnskule og vidaregåande opplæring i Longyearbyen 17. juni 2022. Forskriftene tok til å gjelde 1. august 2022. Ny opplæringslov vart vedteken av Stortinget 5. juni 2023 og tok til å gjelde 1. august 2024. Den 21. juni 2024 blei det fastsett ei ny forskrift om grunnskoleopplæring og vidaregåande opplæring i Longyearbyen for å tilpasse reglane til den nye opplæringslova. Forskrifta tok til å gjelde 1. august 2024. Sjå punkt 4.10.1 for nærmare omtale.</w:t>
      </w:r>
    </w:p>
    <w:p w14:paraId="6C2009C5" w14:textId="77777777" w:rsidR="00FC50E7" w:rsidRPr="00F55A6D" w:rsidRDefault="00FC50E7" w:rsidP="0063290D">
      <w:r w:rsidRPr="00F55A6D">
        <w:t>Ny barnevernslov tok til å gjelde 1. januar 2023 og gjeld for Svalbard, med dei særreglane som er fastsette i forskrift.</w:t>
      </w:r>
    </w:p>
    <w:p w14:paraId="2423BD49" w14:textId="77777777" w:rsidR="00FC50E7" w:rsidRPr="00F55A6D" w:rsidRDefault="00FC50E7" w:rsidP="0063290D">
      <w:r w:rsidRPr="00F55A6D">
        <w:t xml:space="preserve">Beredskapslova vart innført på Svalbard ved </w:t>
      </w:r>
      <w:r w:rsidRPr="00F55A6D">
        <w:rPr>
          <w:rStyle w:val="kursiv"/>
        </w:rPr>
        <w:t xml:space="preserve">forskrift om </w:t>
      </w:r>
      <w:proofErr w:type="gramStart"/>
      <w:r w:rsidRPr="00F55A6D">
        <w:rPr>
          <w:rStyle w:val="kursiv"/>
        </w:rPr>
        <w:t>anvendelse</w:t>
      </w:r>
      <w:proofErr w:type="gramEnd"/>
      <w:r w:rsidRPr="00F55A6D">
        <w:rPr>
          <w:rStyle w:val="kursiv"/>
        </w:rPr>
        <w:t xml:space="preserve"> av lov 15. desember 1950 nr. 7 om særlige rådgjerder under krig, krigsfare og liknende forhold for Svalbard</w:t>
      </w:r>
      <w:r w:rsidRPr="00F55A6D">
        <w:t>, fastsett ved kongeleg resolusjon 1. desember 2023 med heimel i beredskapslova. Ein vesentleg del av formålet med beredskapslova er å regulere ulovfesta prinsipp om konstitusjonell nødrett på førehand. Beredskapslova gir rammene for fullmaktene til regjeringa i situasjonar der Stortinget er avskore frå å utøve verksemda si, og inneheld enkelte lovbestemte særordningar. Lova gir òg heimlar for sentrale forskrifter om nasjonalt beredskapssystem.</w:t>
      </w:r>
    </w:p>
    <w:p w14:paraId="0A215098" w14:textId="77777777" w:rsidR="00FC50E7" w:rsidRPr="00F55A6D" w:rsidRDefault="00FC50E7" w:rsidP="0063290D">
      <w:r w:rsidRPr="00F55A6D">
        <w:t>Forslag til ny forskrift om tryggleik i felt på Svalbard var på høyring frå 31. august 2021 til 1. mai 2022. Sjå omtale i Prop. 1 S (2022–2023). Justis- og beredskapsdepartementet arbeider vidare med saka.</w:t>
      </w:r>
    </w:p>
    <w:p w14:paraId="3B1D9E1A" w14:textId="77777777" w:rsidR="00FC50E7" w:rsidRPr="00F55A6D" w:rsidRDefault="00FC50E7" w:rsidP="0063290D">
      <w:r w:rsidRPr="00F55A6D">
        <w:t>Forslag om endringar i motorferdselsforskrifta, leirforskrifta og alle verneforskriftene vart vedtekne i 2024 og tek til å gjelde 1. januar 2025.</w:t>
      </w:r>
    </w:p>
    <w:p w14:paraId="7A471ED6" w14:textId="77777777" w:rsidR="00FC50E7" w:rsidRPr="00F55A6D" w:rsidRDefault="00FC50E7" w:rsidP="0063290D">
      <w:r w:rsidRPr="00F55A6D">
        <w:t>Endringar i svalbardmiljølova om sjøfugl, isbjørn, lovbrotsgebyr, delegeringsheimlar og opprydding etter stans eller opphøyr av verksemd, vart vedtekne i 2024 og tek til å gjelde 1. januar 2025.</w:t>
      </w:r>
    </w:p>
    <w:p w14:paraId="1576FE51" w14:textId="77777777" w:rsidR="00FC50E7" w:rsidRPr="00F55A6D" w:rsidRDefault="00FC50E7" w:rsidP="0063290D">
      <w:r w:rsidRPr="00F55A6D">
        <w:t>Arbeids- og inkluderingsdepartementet har hatt på høyring eit forslag om å gjere allmenngjeringslova gjeldande på Svalbard. Saka blir no behandla i departementet.</w:t>
      </w:r>
    </w:p>
    <w:p w14:paraId="11072599" w14:textId="77777777" w:rsidR="00FC50E7" w:rsidRPr="00F55A6D" w:rsidRDefault="00FC50E7" w:rsidP="0063290D">
      <w:r w:rsidRPr="00F55A6D">
        <w:t>Regjeringa har varsla i Meld. St. 26 (2023–2024) at det er behov for å gjennomgå forskrift om register over befolkninga på Svalbard, og at ein bør vurdere tiltak som kan føre til betre etterleving av plikta til å melde flytting til og frå Svalbard og internt på Svalbard.</w:t>
      </w:r>
    </w:p>
    <w:p w14:paraId="5A3A0C96" w14:textId="77777777" w:rsidR="00FC50E7" w:rsidRPr="00F55A6D" w:rsidRDefault="00FC50E7" w:rsidP="0063290D">
      <w:pPr>
        <w:pStyle w:val="Overskrift4"/>
      </w:pPr>
      <w:r w:rsidRPr="00F55A6D">
        <w:t>Statleg eigarskap på Svalbard</w:t>
      </w:r>
    </w:p>
    <w:p w14:paraId="0001C491" w14:textId="77777777" w:rsidR="00FC50E7" w:rsidRPr="00F55A6D" w:rsidRDefault="00FC50E7" w:rsidP="0063290D">
      <w:r w:rsidRPr="00F55A6D">
        <w:t>På Svalbard nyttar ein verkemiddel som ein ikkje nødvendigvis nyttar på same vis på fastlandet. Dette har samanheng med at det er særlege rammer for Svalbard og svalbardpolitikken. Eit av dei viktigaste verkemidla i samfunnsutviklinga på Svalbard er ulike former for statleg eigarskap, bl.a. til eigedom, grunn og infrastruktur.</w:t>
      </w:r>
    </w:p>
    <w:p w14:paraId="5EDE9BA2" w14:textId="77777777" w:rsidR="00FC50E7" w:rsidRPr="00F55A6D" w:rsidRDefault="00FC50E7" w:rsidP="0063290D">
      <w:r w:rsidRPr="00F55A6D">
        <w:t>Det har alltid vore knytt sterke nasjonale interesser til forvaltninga av øygruppa, og det er lang tradisjon for statleg eigarskap på Svalbard. Staten eig direkte eller indirekte fleire selskap på Svalbard. Blant dei selskapa som er eigde direkte av staten, finn ein Store Norske Spitsbergen Kulkompani AS (SNSK), Kings Bay AS, Bjørnøen AS og Universitetssenteret på Svalbard AS, som alle er statsaksjeselskap. Bakgrunnen for staten sin eigarskap i desse selskapa er bl.a. å bidra til å nå måla for svalbardpolitikken. Staten eig indirekte Svalbard Lufthavn AS, gjennom Avinor AS.</w:t>
      </w:r>
    </w:p>
    <w:p w14:paraId="1D056F18" w14:textId="77777777" w:rsidR="00FC50E7" w:rsidRPr="00F55A6D" w:rsidRDefault="00FC50E7" w:rsidP="0063290D">
      <w:r w:rsidRPr="00F55A6D">
        <w:lastRenderedPageBreak/>
        <w:t>Staten eig vidare delar av andre selskap med aktivitet på Svalbard, t.d. halvparten av Kongsberg Satellite Services (KSAT) indirekte, gjennom Space Norway (som er heileigd av Nærings- og fiskeridepartementet). Den andre halvparten er eigd av Kongsberg Gruppen, kor staten har 50,004 pst. eigardel. KSAT er underlagt tryggingslova då selskapet har avgjerande betyding for ei rekkje grunnleggjande nasjonale funksjonar. Staten eig òg 53,97 pst. av aksjane i Telenor ASA, som gjennom dotterselskapet Telenor Svalbard AS har verksemd på Svalbard.</w:t>
      </w:r>
    </w:p>
    <w:p w14:paraId="7483B9DE" w14:textId="77777777" w:rsidR="00FC50E7" w:rsidRPr="00F55A6D" w:rsidRDefault="00FC50E7" w:rsidP="0063290D">
      <w:r w:rsidRPr="00F55A6D">
        <w:t>Staten er den største grunneigaren på Svalbard og eig ved Nærings- og fiskeridepartementet 98,75 pst. av all grunn direkte. I tillegg eig staten 0,75 pst. av grunnen indirekte, gjennom eigarskapen i Kings Bay AS og Bjørnøen AS.</w:t>
      </w:r>
    </w:p>
    <w:p w14:paraId="7C7E64CB" w14:textId="77777777" w:rsidR="00FC50E7" w:rsidRPr="00F55A6D" w:rsidRDefault="00FC50E7" w:rsidP="0063290D">
      <w:r w:rsidRPr="00F55A6D">
        <w:t>Gjennom forvaltninga av eigarskapen til grunnen legg Nærings- og fiskeridepartementet til rette for aktivitet som støttar opp om måla for svalbardpolitikken. Sjå punkt 4.12.1 for nærmare omtale av grunnforvaltninga på Svalbard.</w:t>
      </w:r>
    </w:p>
    <w:p w14:paraId="17EDB65C" w14:textId="77777777" w:rsidR="00FC50E7" w:rsidRPr="00F55A6D" w:rsidRDefault="00FC50E7" w:rsidP="0063290D">
      <w:r w:rsidRPr="00F55A6D">
        <w:t>Kritisk infrastruktur er ein grunnleggjande føresetnad for aktivitet og opphald på Svalbard, og den fysiske infrastrukturen i Longyearbyen bidrar på den måten til å halde oppe norske samfunn på øygruppa. Regjeringa er oppteken av å sikre norsk eigarskap til bl.a. kritisk infrastruktur og eigedom på Svalbard. Svalbard er ei øygruppe utan større energi- eller vassystem, og den lokale tilgangen av slike tenester er avgjerande for annan grunnleggjande infrastruktur. Forsyningstryggleik er derfor spesielt viktig på Svalbard. Kontroll med infrastruktur og eigedom legg til rette for god forsyningstryggleik for t.d. energi, vatn og mat. Denne typen tiltak følgjer òg opp tilrådingar frå totalberedskapskommisjonen til Justis- og beredskapsdepartementet i</w:t>
      </w:r>
      <w:r w:rsidRPr="00F55A6D">
        <w:rPr>
          <w:rStyle w:val="kursiv"/>
        </w:rPr>
        <w:t xml:space="preserve"> </w:t>
      </w:r>
      <w:r w:rsidRPr="00F55A6D">
        <w:t xml:space="preserve">NOU 2023: 17 </w:t>
      </w:r>
      <w:r w:rsidRPr="00F55A6D">
        <w:rPr>
          <w:rStyle w:val="kursiv"/>
        </w:rPr>
        <w:t>Nå er det alvor – Rustet for en usikker fremtid</w:t>
      </w:r>
      <w:r w:rsidRPr="00F55A6D">
        <w:t>. I dette inngår vurderingar av framtidig organisering av energiforsyning og vassforsyning, med ev. etablering av reservedrikkevatn.</w:t>
      </w:r>
    </w:p>
    <w:p w14:paraId="1579AF95" w14:textId="77777777" w:rsidR="00FC50E7" w:rsidRPr="00F55A6D" w:rsidRDefault="00FC50E7" w:rsidP="0063290D">
      <w:pPr>
        <w:pStyle w:val="Overskrift4"/>
      </w:pPr>
      <w:r w:rsidRPr="00F55A6D">
        <w:t>Svalbardlova hundre år</w:t>
      </w:r>
    </w:p>
    <w:p w14:paraId="78519788" w14:textId="77777777" w:rsidR="00FC50E7" w:rsidRPr="00F55A6D" w:rsidRDefault="00FC50E7" w:rsidP="0063290D">
      <w:r w:rsidRPr="00F55A6D">
        <w:t>I 2025 er det hundre år sidan Svalbardlova tok til å gjelde, og Svalbard med det vart innlemma i Kongeriket Noreg. Regjeringa legg opp til å markere hundreårsjubileet.</w:t>
      </w:r>
    </w:p>
    <w:p w14:paraId="6D2F2348" w14:textId="77777777" w:rsidR="00FC50E7" w:rsidRPr="00F55A6D" w:rsidRDefault="00FC50E7" w:rsidP="0063290D">
      <w:pPr>
        <w:pStyle w:val="Overskrift3"/>
      </w:pPr>
      <w:r w:rsidRPr="00F55A6D">
        <w:t>Beredskap på Svalbard</w:t>
      </w:r>
    </w:p>
    <w:p w14:paraId="44696A21" w14:textId="77777777" w:rsidR="00FC50E7" w:rsidRPr="00F55A6D" w:rsidRDefault="00FC50E7" w:rsidP="0063290D">
      <w:pPr>
        <w:pStyle w:val="Overskrift4"/>
      </w:pPr>
      <w:r w:rsidRPr="00F55A6D">
        <w:t>Overordna om beredskapen på Svalbard</w:t>
      </w:r>
    </w:p>
    <w:p w14:paraId="1B196043" w14:textId="77777777" w:rsidR="00FC50E7" w:rsidRPr="00F55A6D" w:rsidRDefault="00FC50E7" w:rsidP="0063290D">
      <w:r w:rsidRPr="00F55A6D">
        <w:t>Dei naturgitte og geografiske føresetnadene til Svalbard gir særskilde utfordringar for samfunnstryggleik og beredskap. Beredskapen på Svalbard blir vurdert fortløpande, i lys av aktiviteten på øygruppa og endringar i risikobiletet. Sektorprinsippet gjeld på Svalbard som elles i landet. Den enkelte sektoren har ansvar for å vurdere risiko, sårbarheit og ev. avbøtande tiltak.</w:t>
      </w:r>
    </w:p>
    <w:p w14:paraId="378EAFE0" w14:textId="77777777" w:rsidR="00FC50E7" w:rsidRPr="00F55A6D" w:rsidRDefault="00FC50E7" w:rsidP="0063290D">
      <w:r w:rsidRPr="00F55A6D">
        <w:t>Den lokale beredskapen er god. Dei etablerte ressursane, lokalbefolkninga, næringslivet og andre aktørar på Svalbard har stor evne og vilje til å handtere hendingar. Samstundes er ikkje beredskapen dimensjonert for å handtere større hendingar eller hendingar som skjer samstundes, over lang tid. I tilfelle større hendingar legg ein derfor til rette for tilførsel av ressursar frå fastlandet.</w:t>
      </w:r>
    </w:p>
    <w:p w14:paraId="77FDED6D" w14:textId="77777777" w:rsidR="00FC50E7" w:rsidRPr="00F55A6D" w:rsidRDefault="00FC50E7" w:rsidP="0063290D">
      <w:r w:rsidRPr="00F55A6D">
        <w:t xml:space="preserve">Sysselmeisteren er den sentrale instansen for planlegging og gjennomføring av tiltak innan samfunnstryggleik og beredskap på øygruppa. Sysselmeisteren leier beredskapsrådet for </w:t>
      </w:r>
      <w:r w:rsidRPr="00F55A6D">
        <w:lastRenderedPageBreak/>
        <w:t>Svalbard i eigenskap av å ha mynde som statsforvaltar. Rådet skal medverke til ei felles forståing av risiko og sårbarheit, med mål om ein samordna beredskap som gir befolkninga på Svalbard størst mogleg tryggleik.</w:t>
      </w:r>
    </w:p>
    <w:p w14:paraId="638A729F" w14:textId="77777777" w:rsidR="00FC50E7" w:rsidRPr="00F55A6D" w:rsidRDefault="00FC50E7" w:rsidP="0063290D">
      <w:r w:rsidRPr="00F55A6D">
        <w:t xml:space="preserve">Sysselmeisteren har ansvaret for redningstenesta og er som </w:t>
      </w:r>
      <w:r w:rsidRPr="00F55A6D">
        <w:rPr>
          <w:rStyle w:val="kursiv"/>
        </w:rPr>
        <w:t>politimeister</w:t>
      </w:r>
      <w:r w:rsidRPr="00F55A6D">
        <w:t xml:space="preserve"> også leiar for redningsleiinga ved den lokale redningssentralen (LRS) på Svalbard. Medlemmene i redningsleiinga overlappar i nokon grad med medlemmene i beredskapsrådet.</w:t>
      </w:r>
    </w:p>
    <w:p w14:paraId="515C19B3" w14:textId="77777777" w:rsidR="00FC50E7" w:rsidRPr="00F55A6D" w:rsidRDefault="00FC50E7" w:rsidP="0063290D">
      <w:r w:rsidRPr="00F55A6D">
        <w:t>Sysselmeisteren utarbeider risiko- og sårbarheitsanalyse (ROS-analyse) for eige ansvarsområde. Inneverande Svalbard-ROS gjeld for perioden 2022–2026. Analysen gir ei vurdering av bl.a. akutt forureining, atomhendingar, ulukker til sjøs, skred, flaum og cyberangrep. Sysselmeisteren har utarbeidd ein heilskapleg plan for oppfølging av analysen, med oversikt over risikoreduserande tiltak, ansvarsavklaringar og statusbeskrivingar. Sysselmeisteren har òg planverk for forsyningstryggleik m.m.</w:t>
      </w:r>
    </w:p>
    <w:p w14:paraId="5552BCFF" w14:textId="77777777" w:rsidR="00FC50E7" w:rsidRPr="00F55A6D" w:rsidRDefault="00FC50E7" w:rsidP="0063290D">
      <w:r w:rsidRPr="00F55A6D">
        <w:t>Beredskapslova vart innført på Svalbard ved kongeleg resolusjon 1. desember 2023. Etter forskrifta er Sysselmeisteren gitt same mynde som ein statsforvaltar, og Longyearbyen lokalstyre er gitt same mynde som ein kommune.</w:t>
      </w:r>
    </w:p>
    <w:p w14:paraId="62295BBA" w14:textId="77777777" w:rsidR="00FC50E7" w:rsidRPr="00F55A6D" w:rsidRDefault="00FC50E7" w:rsidP="0063290D">
      <w:r w:rsidRPr="00F55A6D">
        <w:t>Eit forsterka reservesatellittsamband har vore operativt for Svalbard sidan 2022. Løysinga er i utgangspunktet etablert for tre år.</w:t>
      </w:r>
    </w:p>
    <w:p w14:paraId="67B0C749" w14:textId="77777777" w:rsidR="00FC50E7" w:rsidRPr="00F55A6D" w:rsidRDefault="00FC50E7" w:rsidP="0063290D">
      <w:pPr>
        <w:pStyle w:val="Overskrift4"/>
      </w:pPr>
      <w:r w:rsidRPr="00F55A6D">
        <w:t>Klimaendringar og auka aktivitet</w:t>
      </w:r>
    </w:p>
    <w:p w14:paraId="03DA17C3" w14:textId="77777777" w:rsidR="00FC50E7" w:rsidRPr="00F55A6D" w:rsidRDefault="00FC50E7" w:rsidP="0063290D">
      <w:r w:rsidRPr="00F55A6D">
        <w:t>Norsk klimaservicesenter la i 2019 fram klimaprofil for Longyearbyen, der det går fram at Longyearbyen i framtida vil oppleve meir nedbør i form av regn, og auka snø- og bresmelting</w:t>
      </w:r>
      <w:r w:rsidRPr="00F55A6D">
        <w:rPr>
          <w:rStyle w:val="Fotnotereferanse"/>
        </w:rPr>
        <w:footnoteReference w:id="1"/>
      </w:r>
      <w:r w:rsidRPr="00F55A6D">
        <w:t>. Endringane vil føre til fleire og større flaumar, og det vil oftare bli utløyst snø- og sørpeskred. Varmare vêr og meir nedbør gir auka slitasje på bygg og infrastruktur, som i større grad må bli sikra mot erosjon og ras.</w:t>
      </w:r>
    </w:p>
    <w:p w14:paraId="60CE37F4" w14:textId="77777777" w:rsidR="00FC50E7" w:rsidRDefault="00FC50E7" w:rsidP="0063290D">
      <w:r w:rsidRPr="00F55A6D">
        <w:t>Mindre is rundt Svalbard inneberer at seglingssesongen rundt Svalbard blir lengre, og området som er farbart for skip, blir større. Operasjonsområdet for søk og redning blir forstørra parallelt. Risikoen for skipsulukker i fjerntliggjande område aukar som følgje av auka aktivitet. Samstundes aukar risikoen og behovet for medisinsk evakuering frå fartøy som seglar langt unna Longyearbyen. Veksten i aktivitet på og rundt Svalbard inneber at det til tider er langt fleire menneske der enn det som tilgjengelege beredskapsressursar er dimensjonerte for. I Sysselmeisteren sin ROS-analyse er risikoen for ulukker til sjøs vurdert som overordna høg.</w:t>
      </w:r>
    </w:p>
    <w:p w14:paraId="6D704B19" w14:textId="77777777" w:rsidR="00A02826" w:rsidRPr="00F55A6D" w:rsidRDefault="00A02826" w:rsidP="00A02826">
      <w:pPr>
        <w:pStyle w:val="tabell-tittel"/>
      </w:pPr>
      <w:r w:rsidRPr="00F55A6D">
        <w:t>Gjennomførte redningsoppdrag av Sysselmeisteren</w:t>
      </w:r>
    </w:p>
    <w:p w14:paraId="62457A9C" w14:textId="77777777" w:rsidR="00FC50E7" w:rsidRPr="00F55A6D" w:rsidRDefault="00FC50E7" w:rsidP="00F55A6D">
      <w:pPr>
        <w:pStyle w:val="Tabellnavn"/>
      </w:pPr>
      <w:r w:rsidRPr="00F55A6D">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00"/>
        <w:gridCol w:w="3280"/>
      </w:tblGrid>
      <w:tr w:rsidR="00E75464" w:rsidRPr="00F55A6D" w14:paraId="4360EF7F" w14:textId="77777777">
        <w:trPr>
          <w:trHeight w:val="360"/>
        </w:trPr>
        <w:tc>
          <w:tcPr>
            <w:tcW w:w="1300" w:type="dxa"/>
            <w:tcBorders>
              <w:top w:val="single" w:sz="4" w:space="0" w:color="000000"/>
              <w:left w:val="nil"/>
              <w:bottom w:val="nil"/>
              <w:right w:val="nil"/>
            </w:tcBorders>
            <w:tcMar>
              <w:top w:w="128" w:type="dxa"/>
              <w:left w:w="43" w:type="dxa"/>
              <w:bottom w:w="43" w:type="dxa"/>
              <w:right w:w="43" w:type="dxa"/>
            </w:tcMar>
            <w:vAlign w:val="bottom"/>
          </w:tcPr>
          <w:p w14:paraId="0341A830" w14:textId="77777777" w:rsidR="00FC50E7" w:rsidRPr="00F55A6D" w:rsidRDefault="00FC50E7" w:rsidP="0063290D">
            <w:r w:rsidRPr="00F55A6D">
              <w:t>År</w:t>
            </w:r>
          </w:p>
        </w:tc>
        <w:tc>
          <w:tcPr>
            <w:tcW w:w="3280" w:type="dxa"/>
            <w:tcBorders>
              <w:top w:val="single" w:sz="4" w:space="0" w:color="000000"/>
              <w:left w:val="nil"/>
              <w:bottom w:val="nil"/>
              <w:right w:val="nil"/>
            </w:tcBorders>
            <w:tcMar>
              <w:top w:w="128" w:type="dxa"/>
              <w:left w:w="43" w:type="dxa"/>
              <w:bottom w:w="43" w:type="dxa"/>
              <w:right w:w="43" w:type="dxa"/>
            </w:tcMar>
            <w:vAlign w:val="bottom"/>
          </w:tcPr>
          <w:p w14:paraId="08DDE32D" w14:textId="77777777" w:rsidR="00FC50E7" w:rsidRPr="00F55A6D" w:rsidRDefault="00FC50E7" w:rsidP="0063290D">
            <w:r w:rsidRPr="00F55A6D">
              <w:t>Talet på redningsoppdrag</w:t>
            </w:r>
          </w:p>
        </w:tc>
      </w:tr>
      <w:tr w:rsidR="00E75464" w:rsidRPr="00F55A6D" w14:paraId="7D0E9D16" w14:textId="77777777">
        <w:trPr>
          <w:trHeight w:val="380"/>
        </w:trPr>
        <w:tc>
          <w:tcPr>
            <w:tcW w:w="1300" w:type="dxa"/>
            <w:tcBorders>
              <w:top w:val="single" w:sz="4" w:space="0" w:color="000000"/>
              <w:left w:val="nil"/>
              <w:bottom w:val="nil"/>
              <w:right w:val="nil"/>
            </w:tcBorders>
            <w:tcMar>
              <w:top w:w="128" w:type="dxa"/>
              <w:left w:w="43" w:type="dxa"/>
              <w:bottom w:w="43" w:type="dxa"/>
              <w:right w:w="43" w:type="dxa"/>
            </w:tcMar>
          </w:tcPr>
          <w:p w14:paraId="78D0A3CE" w14:textId="77777777" w:rsidR="00FC50E7" w:rsidRPr="00F55A6D" w:rsidRDefault="00FC50E7" w:rsidP="0063290D">
            <w:r w:rsidRPr="00F55A6D">
              <w:t>2019</w:t>
            </w:r>
          </w:p>
        </w:tc>
        <w:tc>
          <w:tcPr>
            <w:tcW w:w="3280" w:type="dxa"/>
            <w:tcBorders>
              <w:top w:val="single" w:sz="4" w:space="0" w:color="000000"/>
              <w:left w:val="nil"/>
              <w:bottom w:val="nil"/>
              <w:right w:val="nil"/>
            </w:tcBorders>
            <w:tcMar>
              <w:top w:w="128" w:type="dxa"/>
              <w:left w:w="43" w:type="dxa"/>
              <w:bottom w:w="43" w:type="dxa"/>
              <w:right w:w="43" w:type="dxa"/>
            </w:tcMar>
            <w:vAlign w:val="bottom"/>
          </w:tcPr>
          <w:p w14:paraId="77290E18" w14:textId="77777777" w:rsidR="00FC50E7" w:rsidRPr="00F55A6D" w:rsidRDefault="00FC50E7" w:rsidP="0063290D">
            <w:r w:rsidRPr="00F55A6D">
              <w:t>59</w:t>
            </w:r>
          </w:p>
        </w:tc>
      </w:tr>
      <w:tr w:rsidR="00E75464" w:rsidRPr="00F55A6D" w14:paraId="59F9BFB6" w14:textId="77777777">
        <w:trPr>
          <w:trHeight w:val="380"/>
        </w:trPr>
        <w:tc>
          <w:tcPr>
            <w:tcW w:w="1300" w:type="dxa"/>
            <w:tcBorders>
              <w:top w:val="nil"/>
              <w:left w:val="nil"/>
              <w:bottom w:val="nil"/>
              <w:right w:val="nil"/>
            </w:tcBorders>
            <w:tcMar>
              <w:top w:w="128" w:type="dxa"/>
              <w:left w:w="43" w:type="dxa"/>
              <w:bottom w:w="43" w:type="dxa"/>
              <w:right w:w="43" w:type="dxa"/>
            </w:tcMar>
          </w:tcPr>
          <w:p w14:paraId="34AD4443" w14:textId="77777777" w:rsidR="00FC50E7" w:rsidRPr="00F55A6D" w:rsidRDefault="00FC50E7" w:rsidP="0063290D">
            <w:r w:rsidRPr="00F55A6D">
              <w:t>2020</w:t>
            </w:r>
          </w:p>
        </w:tc>
        <w:tc>
          <w:tcPr>
            <w:tcW w:w="3280" w:type="dxa"/>
            <w:tcBorders>
              <w:top w:val="nil"/>
              <w:left w:val="nil"/>
              <w:bottom w:val="nil"/>
              <w:right w:val="nil"/>
            </w:tcBorders>
            <w:tcMar>
              <w:top w:w="128" w:type="dxa"/>
              <w:left w:w="43" w:type="dxa"/>
              <w:bottom w:w="43" w:type="dxa"/>
              <w:right w:w="43" w:type="dxa"/>
            </w:tcMar>
            <w:vAlign w:val="bottom"/>
          </w:tcPr>
          <w:p w14:paraId="76208E23" w14:textId="77777777" w:rsidR="00FC50E7" w:rsidRPr="00F55A6D" w:rsidRDefault="00FC50E7" w:rsidP="0063290D">
            <w:r w:rsidRPr="00F55A6D">
              <w:t>24</w:t>
            </w:r>
          </w:p>
        </w:tc>
      </w:tr>
      <w:tr w:rsidR="00E75464" w:rsidRPr="00F55A6D" w14:paraId="22BA52CF" w14:textId="77777777">
        <w:trPr>
          <w:trHeight w:val="380"/>
        </w:trPr>
        <w:tc>
          <w:tcPr>
            <w:tcW w:w="1300" w:type="dxa"/>
            <w:tcBorders>
              <w:top w:val="nil"/>
              <w:left w:val="nil"/>
              <w:bottom w:val="nil"/>
              <w:right w:val="nil"/>
            </w:tcBorders>
            <w:tcMar>
              <w:top w:w="128" w:type="dxa"/>
              <w:left w:w="43" w:type="dxa"/>
              <w:bottom w:w="43" w:type="dxa"/>
              <w:right w:w="43" w:type="dxa"/>
            </w:tcMar>
          </w:tcPr>
          <w:p w14:paraId="5D3C91A4" w14:textId="77777777" w:rsidR="00FC50E7" w:rsidRPr="00F55A6D" w:rsidRDefault="00FC50E7" w:rsidP="0063290D">
            <w:r w:rsidRPr="00F55A6D">
              <w:lastRenderedPageBreak/>
              <w:t>2021</w:t>
            </w:r>
          </w:p>
        </w:tc>
        <w:tc>
          <w:tcPr>
            <w:tcW w:w="3280" w:type="dxa"/>
            <w:tcBorders>
              <w:top w:val="nil"/>
              <w:left w:val="nil"/>
              <w:bottom w:val="nil"/>
              <w:right w:val="nil"/>
            </w:tcBorders>
            <w:tcMar>
              <w:top w:w="128" w:type="dxa"/>
              <w:left w:w="43" w:type="dxa"/>
              <w:bottom w:w="43" w:type="dxa"/>
              <w:right w:w="43" w:type="dxa"/>
            </w:tcMar>
            <w:vAlign w:val="bottom"/>
          </w:tcPr>
          <w:p w14:paraId="77AC2953" w14:textId="77777777" w:rsidR="00FC50E7" w:rsidRPr="00F55A6D" w:rsidRDefault="00FC50E7" w:rsidP="0063290D">
            <w:r w:rsidRPr="00F55A6D">
              <w:t>32</w:t>
            </w:r>
          </w:p>
        </w:tc>
      </w:tr>
      <w:tr w:rsidR="00E75464" w:rsidRPr="00F55A6D" w14:paraId="32A4C160" w14:textId="77777777">
        <w:trPr>
          <w:trHeight w:val="380"/>
        </w:trPr>
        <w:tc>
          <w:tcPr>
            <w:tcW w:w="1300" w:type="dxa"/>
            <w:tcBorders>
              <w:top w:val="nil"/>
              <w:left w:val="nil"/>
              <w:bottom w:val="nil"/>
              <w:right w:val="nil"/>
            </w:tcBorders>
            <w:tcMar>
              <w:top w:w="128" w:type="dxa"/>
              <w:left w:w="43" w:type="dxa"/>
              <w:bottom w:w="43" w:type="dxa"/>
              <w:right w:w="43" w:type="dxa"/>
            </w:tcMar>
          </w:tcPr>
          <w:p w14:paraId="61079A33" w14:textId="77777777" w:rsidR="00FC50E7" w:rsidRPr="00F55A6D" w:rsidRDefault="00FC50E7" w:rsidP="0063290D">
            <w:r w:rsidRPr="00F55A6D">
              <w:t>2022</w:t>
            </w:r>
          </w:p>
        </w:tc>
        <w:tc>
          <w:tcPr>
            <w:tcW w:w="3280" w:type="dxa"/>
            <w:tcBorders>
              <w:top w:val="nil"/>
              <w:left w:val="nil"/>
              <w:bottom w:val="nil"/>
              <w:right w:val="nil"/>
            </w:tcBorders>
            <w:tcMar>
              <w:top w:w="128" w:type="dxa"/>
              <w:left w:w="43" w:type="dxa"/>
              <w:bottom w:w="43" w:type="dxa"/>
              <w:right w:w="43" w:type="dxa"/>
            </w:tcMar>
            <w:vAlign w:val="bottom"/>
          </w:tcPr>
          <w:p w14:paraId="7BB38FE8" w14:textId="77777777" w:rsidR="00FC50E7" w:rsidRPr="00F55A6D" w:rsidRDefault="00FC50E7" w:rsidP="0063290D">
            <w:r w:rsidRPr="00F55A6D">
              <w:t>70</w:t>
            </w:r>
          </w:p>
        </w:tc>
      </w:tr>
      <w:tr w:rsidR="00E75464" w:rsidRPr="00F55A6D" w14:paraId="2F9175D4" w14:textId="77777777">
        <w:trPr>
          <w:trHeight w:val="380"/>
        </w:trPr>
        <w:tc>
          <w:tcPr>
            <w:tcW w:w="1300" w:type="dxa"/>
            <w:tcBorders>
              <w:top w:val="nil"/>
              <w:left w:val="nil"/>
              <w:bottom w:val="single" w:sz="4" w:space="0" w:color="000000"/>
              <w:right w:val="nil"/>
            </w:tcBorders>
            <w:tcMar>
              <w:top w:w="128" w:type="dxa"/>
              <w:left w:w="43" w:type="dxa"/>
              <w:bottom w:w="43" w:type="dxa"/>
              <w:right w:w="43" w:type="dxa"/>
            </w:tcMar>
          </w:tcPr>
          <w:p w14:paraId="759B50B8" w14:textId="77777777" w:rsidR="00FC50E7" w:rsidRPr="00F55A6D" w:rsidRDefault="00FC50E7" w:rsidP="0063290D">
            <w:r w:rsidRPr="00F55A6D">
              <w:t>2023</w:t>
            </w:r>
          </w:p>
        </w:tc>
        <w:tc>
          <w:tcPr>
            <w:tcW w:w="3280" w:type="dxa"/>
            <w:tcBorders>
              <w:top w:val="nil"/>
              <w:left w:val="nil"/>
              <w:bottom w:val="single" w:sz="4" w:space="0" w:color="000000"/>
              <w:right w:val="nil"/>
            </w:tcBorders>
            <w:tcMar>
              <w:top w:w="128" w:type="dxa"/>
              <w:left w:w="43" w:type="dxa"/>
              <w:bottom w:w="43" w:type="dxa"/>
              <w:right w:w="43" w:type="dxa"/>
            </w:tcMar>
            <w:vAlign w:val="bottom"/>
          </w:tcPr>
          <w:p w14:paraId="6274A2AB" w14:textId="77777777" w:rsidR="00FC50E7" w:rsidRPr="00F55A6D" w:rsidRDefault="00FC50E7" w:rsidP="0063290D">
            <w:r w:rsidRPr="00F55A6D">
              <w:t>86</w:t>
            </w:r>
          </w:p>
        </w:tc>
      </w:tr>
    </w:tbl>
    <w:p w14:paraId="20C90D9B" w14:textId="77777777" w:rsidR="00FC50E7" w:rsidRPr="00F55A6D" w:rsidRDefault="00FC50E7" w:rsidP="00F55A6D">
      <w:pPr>
        <w:pStyle w:val="Kilde"/>
      </w:pPr>
      <w:r w:rsidRPr="00F55A6D">
        <w:t>Kjelde: Sysselmeisteren</w:t>
      </w:r>
    </w:p>
    <w:p w14:paraId="5C1BAB21" w14:textId="77777777" w:rsidR="00FC50E7" w:rsidRPr="00F55A6D" w:rsidRDefault="00FC50E7" w:rsidP="0063290D">
      <w:r w:rsidRPr="00F55A6D">
        <w:t>Større aktivitet i havområda rundt Svalbard har tidlegare skjedd samstundes med ein auke i talet på redningsoppdrag. Det har vore ein nedgang i talet på seglingar i farvatna ved Svalbard i 2023 samanlikna med åra før. Talet på redningsoppdrag auka likevel. Ein må vente at det kan bli fleire redningsaksjonar i framtida.</w:t>
      </w:r>
    </w:p>
    <w:p w14:paraId="2C80F731" w14:textId="50F0823F" w:rsidR="00FC50E7" w:rsidRPr="00F55A6D" w:rsidRDefault="00FC50E7" w:rsidP="0063290D">
      <w:r>
        <w:rPr>
          <w:noProof/>
        </w:rPr>
        <w:drawing>
          <wp:inline distT="0" distB="0" distL="0" distR="0" wp14:anchorId="35C19DAE" wp14:editId="5C6D750B">
            <wp:extent cx="6083935" cy="2884805"/>
            <wp:effectExtent l="0" t="0" r="0" b="0"/>
            <wp:docPr id="1061741047" name="Bilde 9" descr="Et bilde som inneholder tekst, skjermbilde, nummer, lin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41047" name="Bilde 9" descr="Et bilde som inneholder tekst, skjermbilde, nummer, line&#10;&#10;Automatisk generert beskrivelse"/>
                    <pic:cNvPicPr/>
                  </pic:nvPicPr>
                  <pic:blipFill>
                    <a:blip r:embed="rId7"/>
                    <a:stretch>
                      <a:fillRect/>
                    </a:stretch>
                  </pic:blipFill>
                  <pic:spPr>
                    <a:xfrm>
                      <a:off x="0" y="0"/>
                      <a:ext cx="6083935" cy="2884805"/>
                    </a:xfrm>
                    <a:prstGeom prst="rect">
                      <a:avLst/>
                    </a:prstGeom>
                  </pic:spPr>
                </pic:pic>
              </a:graphicData>
            </a:graphic>
          </wp:inline>
        </w:drawing>
      </w:r>
    </w:p>
    <w:p w14:paraId="6A97E359" w14:textId="77777777" w:rsidR="00FC50E7" w:rsidRPr="00F55A6D" w:rsidRDefault="00FC50E7" w:rsidP="0063290D">
      <w:pPr>
        <w:pStyle w:val="figur-tittel"/>
      </w:pPr>
      <w:r w:rsidRPr="00F55A6D">
        <w:t>Samla tal på fartøy med seglingar i farvatna ved Svalbard</w:t>
      </w:r>
    </w:p>
    <w:p w14:paraId="5FF9B149" w14:textId="77777777" w:rsidR="00FC50E7" w:rsidRPr="00F55A6D" w:rsidRDefault="00FC50E7" w:rsidP="0063290D">
      <w:pPr>
        <w:pStyle w:val="Kilde"/>
      </w:pPr>
      <w:r w:rsidRPr="00F55A6D">
        <w:t>Kjelde: Kystverket/Fiskeridirektoratet</w:t>
      </w:r>
    </w:p>
    <w:p w14:paraId="09132333" w14:textId="77777777" w:rsidR="00FC50E7" w:rsidRPr="00F55A6D" w:rsidRDefault="00FC50E7" w:rsidP="0063290D">
      <w:pPr>
        <w:pStyle w:val="Overskrift4"/>
      </w:pPr>
      <w:r w:rsidRPr="00F55A6D">
        <w:t>Skred og flaum</w:t>
      </w:r>
    </w:p>
    <w:p w14:paraId="3E3A21A9" w14:textId="77777777" w:rsidR="00FC50E7" w:rsidRPr="00F55A6D" w:rsidRDefault="00FC50E7" w:rsidP="0063290D">
      <w:r w:rsidRPr="00F55A6D">
        <w:t>Longyearbyen er utsett for skred, noko som blir forsterka av klimaendringane. Longyearbyen har vore råka av to store snøskred i nyare tid. I skredet i 2015 gjekk to menneskeliv tapt. Skredet i 2017 førte til store materielle skadar. I etterkant av skreda har store ressursar vore nytta for å hindre nye skredulukker i sentrumsområdet i Longyearbyen.</w:t>
      </w:r>
    </w:p>
    <w:p w14:paraId="572A2AD5" w14:textId="77777777" w:rsidR="00FC50E7" w:rsidRPr="00F55A6D" w:rsidRDefault="00FC50E7" w:rsidP="0063290D">
      <w:r w:rsidRPr="00F55A6D">
        <w:t>Sysselmeisteren, Noregs vassdrags- og energidirektorat (NVE) og Longyearbyen lokalstyre samarbeider om å førebyggje flaum- og skredskadar på Svalbard. NVE har det overordna ansvaret for statlege forvaltningsoppgåver innan førebygging av skred- og flaumskadar. Svalbard er omfatta av NVE sin bistand til å førebyggje flaum- og skredskadar, på linje med kommunar på fastlandet.</w:t>
      </w:r>
    </w:p>
    <w:p w14:paraId="07BA1070" w14:textId="77777777" w:rsidR="00FC50E7" w:rsidRPr="00F55A6D" w:rsidRDefault="00FC50E7" w:rsidP="0063290D">
      <w:r w:rsidRPr="00F55A6D">
        <w:t xml:space="preserve">Longyearbyen lokalstyre har etter </w:t>
      </w:r>
      <w:r w:rsidRPr="00F55A6D">
        <w:rPr>
          <w:rStyle w:val="kursiv"/>
        </w:rPr>
        <w:t xml:space="preserve">forskrift om sivilbeskyttelseslovens </w:t>
      </w:r>
      <w:proofErr w:type="gramStart"/>
      <w:r w:rsidRPr="00F55A6D">
        <w:rPr>
          <w:rStyle w:val="kursiv"/>
        </w:rPr>
        <w:t>anvendelse</w:t>
      </w:r>
      <w:proofErr w:type="gramEnd"/>
      <w:r w:rsidRPr="00F55A6D">
        <w:rPr>
          <w:rStyle w:val="kursiv"/>
        </w:rPr>
        <w:t xml:space="preserve"> på Svalbard og om beredskapsplikt for Longyearbyen lokalstyre</w:t>
      </w:r>
      <w:r w:rsidRPr="00F55A6D">
        <w:t xml:space="preserve"> ansvar for tryggleiken til innbyggjarane i Longyearbyen.</w:t>
      </w:r>
    </w:p>
    <w:p w14:paraId="0815511D" w14:textId="77777777" w:rsidR="00FC50E7" w:rsidRPr="00F55A6D" w:rsidRDefault="00FC50E7" w:rsidP="0063290D">
      <w:r w:rsidRPr="00F55A6D">
        <w:lastRenderedPageBreak/>
        <w:t xml:space="preserve">Overvaking og varsling av flaum og skred bidrar til å redusere konsekvensar ved hendingar, og til auka tryggleik blant folk som bur og ferdast i </w:t>
      </w:r>
      <w:proofErr w:type="gramStart"/>
      <w:r w:rsidRPr="00F55A6D">
        <w:t>utsette</w:t>
      </w:r>
      <w:proofErr w:type="gramEnd"/>
      <w:r w:rsidRPr="00F55A6D">
        <w:t xml:space="preserve"> område. Meteorologisk institutt gir ut varsel om bl.a. nedbør som kan føre til lokal flaum og ulike former for skred. I tillegg til fysiske skredsikringstiltak er dei viktigaste tiltaka varsling og ev. evakuering ved skredfare.</w:t>
      </w:r>
    </w:p>
    <w:p w14:paraId="34D57065" w14:textId="77777777" w:rsidR="00FC50E7" w:rsidRPr="00F55A6D" w:rsidRDefault="00FC50E7" w:rsidP="0063290D">
      <w:r w:rsidRPr="00F55A6D">
        <w:t>Sysselmeisteren får i vintersesongen daglege vurderingar av lokal snøskredfare i Longyearbyen. NVE bidrar med dei skredfaglege vurderingane i varslinga. Universitetssenteret på Svalbard (UNIS) er samarbeidspartnar for observasjonar. Longyearbyen lokalstyre er ansvarleg for bestilling av observasjonane. Sysselmeisteren, i rolla som politimeister, tek avgjerder om evakuering og forbod mot ferdsel ved snøskredfare, basert på skredfaglege råd.</w:t>
      </w:r>
    </w:p>
    <w:p w14:paraId="7B45A8A2" w14:textId="77777777" w:rsidR="00FC50E7" w:rsidRPr="00F55A6D" w:rsidRDefault="00FC50E7" w:rsidP="0063290D">
      <w:r w:rsidRPr="00F55A6D">
        <w:t>NVE gjennomfører regional snøskredvarsling for regionen Nordenskiöld Land. Det har vore ei lokal varslingsteneste for Longyearbyen i perioden fram til permanente sikringstiltak vart ferdigstilte. Behovet for og ev. organisering av lokal varsling framover, er under vurdering.</w:t>
      </w:r>
    </w:p>
    <w:p w14:paraId="3A6335CE" w14:textId="77777777" w:rsidR="00FC50E7" w:rsidRPr="00F55A6D" w:rsidRDefault="00FC50E7" w:rsidP="0063290D">
      <w:r w:rsidRPr="00F55A6D">
        <w:t>Konsekvensane av skred i Longyearbyen er spesielt store for sentrumsområdet nedanfor området Lia og fjellet Sukkertoppen, og dessutan området langs Vannledningsdalen. Desse områda var særleg utsette for høvesvis snø- og sørpeskred. På bakgrunn av dette har områda blitt prioriterte for skredsikring.</w:t>
      </w:r>
    </w:p>
    <w:p w14:paraId="0B13E97E" w14:textId="77777777" w:rsidR="00FC50E7" w:rsidRPr="00F55A6D" w:rsidRDefault="00FC50E7" w:rsidP="0063290D">
      <w:r w:rsidRPr="00F55A6D">
        <w:t>Sikringstiltaka mot snøskred i området Lia vart igangsette i 2019 og fullførte i 2023, til ein kostnad av 170 mill. kroner. Sikringstiltaka består av støtteforbyggingar i fjellsida og ein fangvoll nedanfor fjellsida.</w:t>
      </w:r>
    </w:p>
    <w:p w14:paraId="15F14F75" w14:textId="77777777" w:rsidR="00FC50E7" w:rsidRPr="00F55A6D" w:rsidRDefault="00FC50E7" w:rsidP="0063290D">
      <w:r w:rsidRPr="00F55A6D">
        <w:t>Sikringstiltaka mot sørpeskred frå Vannledningsdalen vart igangsette i 2022. Ein ventar at dei blir ferdigstilte i 2024, med eventuelle etterarbeid i 2025. Kostnaden for sikringstiltaka i Vannledningsdalen er 105 mill. kroner. Sikringstiltaka består av skrednett og erosjonssikra leievoll langs elva. NVE har stått for gjennomføringa av sikringstiltaka under Sukkertoppen og i Vannledningsdalen.</w:t>
      </w:r>
    </w:p>
    <w:p w14:paraId="6581F652" w14:textId="77777777" w:rsidR="00FC50E7" w:rsidRPr="00F55A6D" w:rsidRDefault="00FC50E7" w:rsidP="0063290D">
      <w:r w:rsidRPr="00F55A6D">
        <w:t>Skredvurderinga frå 2023 viser at skredfaren er monnaleg større enn det tidlegare kartleggingar har vist. Fleire bustader under fjellet Sukkertoppen lar seg heller ikkje sikre med fysiske installasjonar. Utgreiinga viser at Longyearbyen framleis vil vere sårbar for ulike typar skred etter at dei påbegynte fysiske sikringstiltaka er på plass. Etter at sentrumsområdet er sikra, er risikoen størst for bygningar i Nybyen og for delar av hamneområdet. Det er av fleire årsaker ikkje ønskjeleg å leggje til rette for personopphald og bustader i Nybyen, og området vil ikkje bli prioritert for skredsikringstiltak.</w:t>
      </w:r>
    </w:p>
    <w:p w14:paraId="45D3982E" w14:textId="77777777" w:rsidR="00FC50E7" w:rsidRPr="00F55A6D" w:rsidRDefault="00FC50E7" w:rsidP="0063290D">
      <w:r w:rsidRPr="00F55A6D">
        <w:t>Sjå elles omtale av svalbardbudsjettet kap. 0007, post 30, og punkt 4.4.1 for nærmare omtale av løyvingane til skredsikring.</w:t>
      </w:r>
    </w:p>
    <w:p w14:paraId="6182083B" w14:textId="77777777" w:rsidR="00FC50E7" w:rsidRPr="00F55A6D" w:rsidRDefault="00FC50E7" w:rsidP="0063290D">
      <w:pPr>
        <w:pStyle w:val="Overskrift4"/>
      </w:pPr>
      <w:r w:rsidRPr="00F55A6D">
        <w:t>Energiforsyning</w:t>
      </w:r>
    </w:p>
    <w:p w14:paraId="5482B25F" w14:textId="77777777" w:rsidR="00FC50E7" w:rsidRPr="00F55A6D" w:rsidRDefault="00FC50E7" w:rsidP="0063290D">
      <w:r w:rsidRPr="00F55A6D">
        <w:t>Når ansvaret ikkje er lagt til staten eller andre, er Longyearbyen lokalstyre etter Svalbardlova ansvarleg for infrastruktur i Longyearbyen, t.d. energiforsyning. Longyearbyen lokalstyre eig og driv energiforsyninga i Longyearbyen. Tilgang på energi er avgjerande for annan infrastruktur, og forsyningstryggleik for energi har derfor svært høg prioritet.</w:t>
      </w:r>
    </w:p>
    <w:p w14:paraId="3501D8C7" w14:textId="77777777" w:rsidR="00FC50E7" w:rsidRPr="00F55A6D" w:rsidRDefault="00FC50E7" w:rsidP="0063290D">
      <w:r w:rsidRPr="00F55A6D">
        <w:lastRenderedPageBreak/>
        <w:t>Energiverket i Longyearbyen vart omdanna til eit eige AS frå 1. januar 2023, Svalbard Energi AS (SEAS). Energiverket gjekk frå å vere ei integrert eining i Longyearbyen lokalstyre til å bli eit heileigd AS under Longyearbyen lokalstyre.</w:t>
      </w:r>
    </w:p>
    <w:p w14:paraId="22E62436" w14:textId="77777777" w:rsidR="00FC50E7" w:rsidRPr="00F55A6D" w:rsidRDefault="00FC50E7" w:rsidP="0063290D">
      <w:r w:rsidRPr="00F55A6D">
        <w:t xml:space="preserve">Sysselmeisteren, i kraft av </w:t>
      </w:r>
      <w:proofErr w:type="gramStart"/>
      <w:r w:rsidRPr="00F55A6D">
        <w:t>si mynde</w:t>
      </w:r>
      <w:proofErr w:type="gramEnd"/>
      <w:r w:rsidRPr="00F55A6D">
        <w:t xml:space="preserve"> som statsforvaltar, har det koordinerande ansvaret for samfunnstryggleik på Svalbard. I dette inngår forsyningstryggleik for energi. I mars 2024 vurderte Sysselmeisteren at det var behov for å styrke reservekapasiteten, og sende bistandsanmodning for å få hjelp til å gjennomføre tiltak som på kort sikt ville betre redundansen i energiforsyninga i Longyearbyen. Forsvaret var den instansen som kunne levere kompatible strømaggregat raskast til Svalbard, og stilte aggregatsett til rådigheit for lokalsamfunnet i Longyearbyen, og bidro med nødvendig personell for oppkobling og opplæring.</w:t>
      </w:r>
    </w:p>
    <w:p w14:paraId="7207DDE4" w14:textId="77777777" w:rsidR="00FC50E7" w:rsidRPr="00F55A6D" w:rsidRDefault="00FC50E7" w:rsidP="0063290D">
      <w:pPr>
        <w:pStyle w:val="avsnitt-undertittel"/>
      </w:pPr>
      <w:r w:rsidRPr="00F55A6D">
        <w:t>Energiomstilling</w:t>
      </w:r>
    </w:p>
    <w:p w14:paraId="32D86F76" w14:textId="77777777" w:rsidR="00FC50E7" w:rsidRPr="00F55A6D" w:rsidRDefault="00FC50E7" w:rsidP="0063290D">
      <w:r w:rsidRPr="00F55A6D">
        <w:t>Stortinget har slutta seg til dei overordna rammene for etablering og drift av ny energiløysing i Longyearbyen, jf. Innst. 117 S (2021–2022).</w:t>
      </w:r>
    </w:p>
    <w:p w14:paraId="3438D09E" w14:textId="77777777" w:rsidR="00FC50E7" w:rsidRPr="00F55A6D" w:rsidRDefault="00FC50E7" w:rsidP="0063290D">
      <w:r w:rsidRPr="00F55A6D">
        <w:t>Kolkraftverket som forsynte Longyearbyen med kraft og varme, vart sett i drift i 1983. Kraftverket bar preg av den høge alderen, og vart stengd ned i oktober 2023. Ein gjekk då over til energiproduksjon med diesel som energiberar i Longyearbyen. På sikt skal fornybare energikjelder fasast inn i energiproduksjonen.</w:t>
      </w:r>
    </w:p>
    <w:p w14:paraId="02A81392" w14:textId="77777777" w:rsidR="00FC50E7" w:rsidRPr="00F55A6D" w:rsidRDefault="00FC50E7" w:rsidP="0063290D">
      <w:r w:rsidRPr="00F55A6D">
        <w:t>Kostnadene til energiproduksjon har blitt høgare i Longyearbyen etter overgangen frå kol til diesel. I samband med nysalderinga for 2023-budsjettet auka Stortinget løyvinga til Longyearbyen lokalstyre med 50 mill. kroner etter forslag frå regjeringa, for å bidra til reduserte energiprisar i Longyearbyen. I samband med revidert nasjonalbudsjett for 2024 auka Stortinget løyvinga til Longyearbyen lokalstyre med ytterlegare 125 mill. kroner til reduserte energiprisar i Longyearbyen, etter forslag frå regjeringa. Samstundes vart løyvinga auka med 42 mill. kroner til investeringar for å styrke forsyningstryggleiken for energi. Regjeringa foreslår å auke løyvinga til Longyearbyen lokalstyre med 100 mill. kroner i budsjettet for 2025, for å leggje til rette for reduserte energiprisar i Longyearbyen.</w:t>
      </w:r>
    </w:p>
    <w:p w14:paraId="0503772C" w14:textId="77777777" w:rsidR="00FC50E7" w:rsidRPr="00F55A6D" w:rsidRDefault="00FC50E7" w:rsidP="0063290D">
      <w:pPr>
        <w:pStyle w:val="avsnitt-undertittel"/>
      </w:pPr>
      <w:r w:rsidRPr="00F55A6D">
        <w:t>Framtidig organisering og eigarskap i energiforsyninga</w:t>
      </w:r>
    </w:p>
    <w:p w14:paraId="70FF9020" w14:textId="77777777" w:rsidR="00FC50E7" w:rsidRPr="00F55A6D" w:rsidRDefault="00FC50E7" w:rsidP="0063290D">
      <w:r w:rsidRPr="00F55A6D">
        <w:t>Regjeringa har varsla at ein vil gjennomgå ansvaret for kritisk infrastruktur i Longyearbyen. Regjeringa har som intensjon at staten tek eit større ansvar for energiforsyninga i Longyearbyen, t.d. ved å overføre ansvaret til Store Norske Spitsbergen Kulkompani AS. Ansvaret for energiforsyninga skal avklarast så snart som mogleg. Regjeringa har gitt Store Norske i oppdrag å gjennomføre konseptvalutgreiing av ulike alternativ for energiforsyninga i Longyearbyen og ei tilstandsvurdering av eksisterande infrastruktur, med kapitalbehov. Arbeidet med konseptvalutgreiinga skjer i dialog med Longyearbyen lokalstyre og andre lokale aktørar. Det er òg etablert eit trepartssamarbeid mellom lokalstyret, Store Norske og Universitetssenteret på Svalbard AS (UNIS) med formål å bidra til raskare utvikling av fornybare løysingar for energiforsyninga i Longyearbyen, samstundes som ein legg til rette for ny kunnskaps- og næringsutvikling. Det er ønskjeleg at samarbeidet fortset, og at ein gjennom arbeidet med energiomstillinga kan bidra til å byggje lokal kompetanse og verdiskapande aktivitet. På denne måten vil omstillingsarbeidet kunne gi verdifulle synergiar for lokalsamfunnet.</w:t>
      </w:r>
    </w:p>
    <w:p w14:paraId="174914DA" w14:textId="77777777" w:rsidR="00FC50E7" w:rsidRPr="00F55A6D" w:rsidRDefault="00FC50E7" w:rsidP="0063290D">
      <w:pPr>
        <w:pStyle w:val="Overskrift4"/>
      </w:pPr>
      <w:r w:rsidRPr="00F55A6D">
        <w:lastRenderedPageBreak/>
        <w:t>Kontroll med reisande til og frå Svalbard</w:t>
      </w:r>
    </w:p>
    <w:p w14:paraId="69B1B5DA" w14:textId="77777777" w:rsidR="00FC50E7" w:rsidRPr="00F55A6D" w:rsidRDefault="00FC50E7" w:rsidP="0063290D">
      <w:pPr>
        <w:rPr>
          <w:rStyle w:val="kursiv"/>
        </w:rPr>
      </w:pPr>
      <w:r w:rsidRPr="00F55A6D">
        <w:rPr>
          <w:rStyle w:val="kursiv"/>
        </w:rPr>
        <w:t>Forskrift om kontroll av reisende til og fra Svalbard</w:t>
      </w:r>
      <w:r w:rsidRPr="00F55A6D">
        <w:t xml:space="preserve"> tok til å gjelde 6. mai 2022. Relevante delar av grenselova er dermed gjorde gjeldande for Svalbard, med nødvendige tilpassingar og føresegner som følgje av dei særlege kontrollbehova på øygruppa.</w:t>
      </w:r>
    </w:p>
    <w:p w14:paraId="619A510C" w14:textId="77777777" w:rsidR="00FC50E7" w:rsidRPr="00F55A6D" w:rsidRDefault="00FC50E7" w:rsidP="0063290D">
      <w:r w:rsidRPr="00F55A6D">
        <w:t>Sysselmeisteren handhever forskrifta og gjennomfører personkontrollen. Reisande til og frå Svalbard kan bli kontrollerte når dei kjem til Svalbard eller der dei melder seg eller blir trefte på, og i territorialfarvatnet om bord i sjøfartøy på veg til hamn eller indre farvatn på Svalbard. Sysselmeisteren kan overvake territorialfarvatnet og stadene der reisande kan kontrollerast, for å motverke at personar unndrar seg inn- og utreisekontroll.</w:t>
      </w:r>
    </w:p>
    <w:p w14:paraId="782425ED" w14:textId="77777777" w:rsidR="00FC50E7" w:rsidRPr="00F55A6D" w:rsidRDefault="00FC50E7" w:rsidP="0063290D">
      <w:r w:rsidRPr="00F55A6D">
        <w:t>Personkontroll blir i hovudsak gjennomført i mellombelse lokale ved Svalbard lufthamn, i felt og om bord på fartøy. Sysselmeisteren gjer eit utval basert på ulike kriterium, som kontroll av passasjerlister, og kontrollerer identiteten til personane.</w:t>
      </w:r>
    </w:p>
    <w:p w14:paraId="1DCFFCDF" w14:textId="77777777" w:rsidR="00FC50E7" w:rsidRPr="00F55A6D" w:rsidRDefault="00FC50E7" w:rsidP="0063290D">
      <w:pPr>
        <w:pStyle w:val="Overskrift4"/>
      </w:pPr>
      <w:r w:rsidRPr="00F55A6D">
        <w:t>Kontroll med vareførselen til og frå Svalbard</w:t>
      </w:r>
    </w:p>
    <w:p w14:paraId="4F24AF95" w14:textId="77777777" w:rsidR="00FC50E7" w:rsidRPr="00F55A6D" w:rsidRDefault="00FC50E7" w:rsidP="0063290D">
      <w:pPr>
        <w:rPr>
          <w:rStyle w:val="kursiv"/>
        </w:rPr>
      </w:pPr>
      <w:r w:rsidRPr="00F55A6D">
        <w:rPr>
          <w:rStyle w:val="kursiv"/>
        </w:rPr>
        <w:t>Forskrift om vareførselskontroll på Svalbard</w:t>
      </w:r>
      <w:r w:rsidRPr="00F55A6D">
        <w:t xml:space="preserve"> tok til å gjelde 6. mai 2022, same dag som forskrifta om kontroll av reisande til og frå Svalbard. Då ny lov om vareførsel tredde i kraft 1. januar 2023, vart det gitt ei ny forskrift om vareførselskontroll på Svalbard, heimla i denne lova.</w:t>
      </w:r>
    </w:p>
    <w:p w14:paraId="4D70C64A" w14:textId="77777777" w:rsidR="00FC50E7" w:rsidRPr="00F55A6D" w:rsidRDefault="00FC50E7" w:rsidP="0063290D">
      <w:r w:rsidRPr="00F55A6D">
        <w:t>Svalbard blei eige tollområde i mai 2022, og Tolletaten blei etablert med eiga eining for kontroll med vareførselen til og frå Svalbard.</w:t>
      </w:r>
    </w:p>
    <w:p w14:paraId="7A73D295" w14:textId="77777777" w:rsidR="00FC50E7" w:rsidRPr="00F55A6D" w:rsidRDefault="00FC50E7" w:rsidP="0063290D">
      <w:r w:rsidRPr="00F55A6D">
        <w:t>Tolletaten gjennomfører fysisk kontroll med varer som blir førte inn til eller ut frå øygruppa. Ved Svalbard lufthamn kan ein i dag berre gjennomføre fysisk vareførselskontroll i avgrensa omfang, pga. storleiken på areala der. Tolletaten gjennomfører òg vareførselskontroll ved skip som kjem til Svalbard.</w:t>
      </w:r>
    </w:p>
    <w:p w14:paraId="486285D4" w14:textId="77777777" w:rsidR="00FC50E7" w:rsidRPr="00F55A6D" w:rsidRDefault="00FC50E7" w:rsidP="0063290D">
      <w:r w:rsidRPr="00F55A6D">
        <w:t>Det er lagt opp til at vareførselskontrollen med tida i størst mogleg grad bør samsvare med kontrollen på fastlandet, med ev. tilpassingar til dei lokale forholda. Sjå punkt 4.5.3 for nærmare omtale.</w:t>
      </w:r>
    </w:p>
    <w:p w14:paraId="06B4FED8" w14:textId="77777777" w:rsidR="00FC50E7" w:rsidRPr="00F55A6D" w:rsidRDefault="00FC50E7" w:rsidP="0063290D">
      <w:pPr>
        <w:pStyle w:val="Overskrift3"/>
      </w:pPr>
      <w:r w:rsidRPr="00F55A6D">
        <w:t>Longyearbyen – eit norsk lokalsamfunn</w:t>
      </w:r>
    </w:p>
    <w:p w14:paraId="68A15C5D" w14:textId="77777777" w:rsidR="00FC50E7" w:rsidRPr="00F55A6D" w:rsidRDefault="00FC50E7" w:rsidP="0063290D">
      <w:r w:rsidRPr="00F55A6D">
        <w:t>Eit av hovudmåla i svalbardpolitikken er å halde ved lag norske samfunn på Svalbard. Målet blir oppfylt gjennom familiesamfunnet i Longyearbyen. Longyearbyen skal vere eit samfunn som medverkar til å støtte opp under dei overordna måla i svalbardpolitikken.</w:t>
      </w:r>
    </w:p>
    <w:p w14:paraId="116148F5" w14:textId="77777777" w:rsidR="00FC50E7" w:rsidRPr="00F55A6D" w:rsidRDefault="00FC50E7" w:rsidP="0063290D">
      <w:r w:rsidRPr="00F55A6D">
        <w:t>Nedbemanninga i gruveverksemda til Store Norske Spitsbergen Kulkompani AS har medført ei stor omstilling for Longyearbyen. Longyearbyen har i dag eit differensiert næringsliv med verksemder innanfor ei rekkje næringar. Longyearbyen har samstundes utvikla seg til eit meir moderne familiesamfunn.</w:t>
      </w:r>
    </w:p>
    <w:p w14:paraId="5C38AB6E" w14:textId="77777777" w:rsidR="00FC50E7" w:rsidRPr="00F55A6D" w:rsidRDefault="00FC50E7" w:rsidP="0063290D">
      <w:r w:rsidRPr="00F55A6D">
        <w:t>Ifølgje SSB var det registrert 2 617 innbyggjarar i Longyearbyen og Ny-Ålesund 1. januar 2024. 965 av desse var registrert utan tilknyting til det norske fastlandet, noko som utgjer 36,9 pst. av befolkninga. Til samanlikning var det 1. januar 2023 registrert 2 530 innbyggjarar, 886 av dei var registrert utan tilknyting til det norske fastlandet, noko som utgjorde 35 pst av befolkninga.</w:t>
      </w:r>
    </w:p>
    <w:p w14:paraId="05157F4B" w14:textId="77777777" w:rsidR="00FC50E7" w:rsidRPr="00F55A6D" w:rsidRDefault="00FC50E7" w:rsidP="0063290D">
      <w:r w:rsidRPr="00F55A6D">
        <w:lastRenderedPageBreak/>
        <w:t>Longyearbyen er, og skal vere, eit livskraftig norsk lokalsamfunn og administrasjonssenter. Det er òg eit mål framover at Longyearbyen skal vere ein attraktiv stad for norske familiar, og at ein slik kan bidra til å oppfylle målet om norske samfunn på øygruppa. Tal frå SSB viser at levekåra i Longyearbyen i det store og heile verkar å vere noko over snittet for lokalsamfunn på fastlandet, sjølv om det er store variasjonar mellom grupper</w:t>
      </w:r>
      <w:r w:rsidRPr="00F55A6D">
        <w:rPr>
          <w:rStyle w:val="Fotnotereferanse"/>
        </w:rPr>
        <w:footnoteReference w:id="2"/>
      </w:r>
      <w:r w:rsidRPr="00F55A6D">
        <w:t>.</w:t>
      </w:r>
    </w:p>
    <w:p w14:paraId="24C11C0A" w14:textId="77777777" w:rsidR="00FC50E7" w:rsidRPr="00F55A6D" w:rsidRDefault="00FC50E7" w:rsidP="0063290D">
      <w:r w:rsidRPr="00F55A6D">
        <w:t xml:space="preserve">Det er grunn til å følgje med på utviklinga i befolkningssamansetjinga, og det er viktig å leggje til rette for ein god balanse mellom norske og utanlandske statsborgarar i Longyearbyen. For å bidra til å halde oppe norske samfunn på øygruppa, vil regjeringa innføre insentiv for å gjere det meir attraktivt for nordmenn å flytte til og bli buande på Svalbard, jf. Meld. St. 26 (2023–2024) </w:t>
      </w:r>
      <w:r w:rsidRPr="00F55A6D">
        <w:rPr>
          <w:rStyle w:val="kursiv"/>
        </w:rPr>
        <w:t>Svalbard</w:t>
      </w:r>
      <w:r w:rsidRPr="00F55A6D">
        <w:t>.</w:t>
      </w:r>
    </w:p>
    <w:p w14:paraId="1F5D8387" w14:textId="77777777" w:rsidR="00FC50E7" w:rsidRPr="00F55A6D" w:rsidRDefault="00FC50E7" w:rsidP="0063290D">
      <w:r w:rsidRPr="00F55A6D">
        <w:t>Det er staten som forvaltar folketrygda, og som saman med Longyearbyen lokalstyre i hovudsak legg til rette for velferds- og tenestetilbodet i Longyearbyen. Med utviklinga ein har sett i seinare år når det gjeld befolkningssamansetjinga, ser regjeringa behov for å skilje i større grad mellom innbyggjarar med tilknyting til fastlandet og innbyggjarar som kjem direkte frå utlandet til Svalbard. Regjeringa vil vurdere om ein skal innføre arbeidsgivaravgift for norske arbeidsgivarar som sysselset personar som får medlemskapet sitt i folketrygda gjennom arbeid. Regjeringa vil òg vurdere om dei som får medlemskap på denne måten, skal ha ei høgare trygdeavgift, og om dei skal ha rett til å opparbeide ytingar som barnetrygd og kontantstønad. Eit tilsvarande skilje er allereie etablert gjennom at det no er krav om tre års butid på fastlandet for at utanlandske statsborgarar skal kunne stemme og stille til val i Longyearbyen.</w:t>
      </w:r>
    </w:p>
    <w:p w14:paraId="618B87FD" w14:textId="77777777" w:rsidR="00FC50E7" w:rsidRPr="00F55A6D" w:rsidRDefault="00FC50E7" w:rsidP="0063290D">
      <w:r w:rsidRPr="00F55A6D">
        <w:t>Det er kostbart å leggje til rette for eit familiesamfunn på ei arktisk øygruppe, og ein auke i talet på innbyggjarar og aktivitet fører til auka utgifter for staten. Utviklinga i talet på innbyggjarar fører til press på tenestetilbodet, men også på infrastruktur som t.d. energi, veg og vassforsyning. Det offentlege finansierer og held ved like ein stor del av infrastrukturen i Longyearbyen. Det er ikkje ønskjeleg at samfunnet i Longyearbyen skal vekse utover dagens nivå, og ein skal ikkje leggje til rette for utvikling som utløyser behov for større investeringar i infrastruktur eller utviding av velferds- og tenestetilbodet. Bustadmassen skal ikkje vekse utover nivået frå før skreda i 2015 og 2017, sjå punkt 2.2.4.4 for nærmare informasjon om bustader i Longyearbyen.</w:t>
      </w:r>
    </w:p>
    <w:p w14:paraId="40ECECB9" w14:textId="77777777" w:rsidR="00FC50E7" w:rsidRPr="00F55A6D" w:rsidRDefault="00FC50E7" w:rsidP="0063290D">
      <w:r w:rsidRPr="00F55A6D">
        <w:t xml:space="preserve">Desse føringane vil saman med andre rammer for aktivitet og dei overordna måla for svalbardpolitikken, bidra til å fastsetje handlingsrommet for næringsverksemd og samfunnsutviklinga i Longyearbyen. I Meld. St. 26 (2023–2024) </w:t>
      </w:r>
      <w:r w:rsidRPr="00F55A6D">
        <w:rPr>
          <w:rStyle w:val="kursiv"/>
        </w:rPr>
        <w:t>Svalbard</w:t>
      </w:r>
      <w:r w:rsidRPr="00F55A6D">
        <w:t xml:space="preserve"> gjer regjeringa greie for tiltak for å sikre at utviklinga held fram i tråd med målet om å halde oppe norske samfunn på øygruppa.</w:t>
      </w:r>
    </w:p>
    <w:p w14:paraId="5C4239B1" w14:textId="77777777" w:rsidR="00FC50E7" w:rsidRPr="00F55A6D" w:rsidRDefault="00FC50E7" w:rsidP="0063290D">
      <w:pPr>
        <w:pStyle w:val="Overskrift4"/>
      </w:pPr>
      <w:r w:rsidRPr="00F55A6D">
        <w:t>Reiseliv</w:t>
      </w:r>
    </w:p>
    <w:p w14:paraId="73AC15E3" w14:textId="77777777" w:rsidR="00FC50E7" w:rsidRPr="00F55A6D" w:rsidRDefault="00FC50E7" w:rsidP="0063290D">
      <w:r w:rsidRPr="00F55A6D">
        <w:t>Reiselivsnæringa er blant dei viktigaste næringane på Svalbard, og ho tingar også i stor grad varer og tenester frå andre næringar. Reiselivsaktiviteten på Svalbard er framleis prega av sesongvariasjonar, men det har over tid vore arbeidd for å utvide aktiviteten i skuldersesongane for å utnytte eksisterande kapasitet og bidra til heilårlege arbeidsplassar i reiselivsnæringa.</w:t>
      </w:r>
    </w:p>
    <w:p w14:paraId="2BD09675" w14:textId="77777777" w:rsidR="00FC50E7" w:rsidRPr="00F55A6D" w:rsidRDefault="00FC50E7" w:rsidP="0063290D">
      <w:r w:rsidRPr="00F55A6D">
        <w:lastRenderedPageBreak/>
        <w:t>Talet på gjestedøgn ved kommersielle gjestestader var 139 371 i 2023, ein reduksjon frå 2022, då talet var 147 834. Det kom om lag 71 600 gjester via Longyearbyen hamn, 47 000 frå konvensjonelle cruiseskip og 24 600 frå ekspedisjonscruiseskip.</w:t>
      </w:r>
    </w:p>
    <w:p w14:paraId="7C28DD0B" w14:textId="77777777" w:rsidR="00FC50E7" w:rsidRPr="00F55A6D" w:rsidRDefault="00FC50E7" w:rsidP="0063290D">
      <w:pPr>
        <w:pStyle w:val="Overskrift4"/>
      </w:pPr>
      <w:r w:rsidRPr="00F55A6D">
        <w:t>Besøksbidrag</w:t>
      </w:r>
    </w:p>
    <w:p w14:paraId="46B4E755" w14:textId="77777777" w:rsidR="00FC50E7" w:rsidRPr="00F55A6D" w:rsidRDefault="00FC50E7" w:rsidP="0063290D">
      <w:r w:rsidRPr="00F55A6D">
        <w:t>Regjeringa vurderer at det er behov for at reisande til Svalbard i større grad bidrar til å finansiere utgifter til infrastruktur og anna offentleg tenesteyting som er ein føresetnad for reiseliv i Longyearbyen. Regjeringa vil utarbeide forslag til regelverk for besøksbidrag for Svalbard. Dei økonomiske og administrative konsekvensane vil bli utgreidde som ein del av forslaget. Delar av inntektene frå besøksbidraget skal komme Longyearbyen lokalstyre til gode.</w:t>
      </w:r>
    </w:p>
    <w:p w14:paraId="251B76EE" w14:textId="77777777" w:rsidR="00FC50E7" w:rsidRPr="00F55A6D" w:rsidRDefault="00FC50E7" w:rsidP="0063290D">
      <w:pPr>
        <w:pStyle w:val="Overskrift4"/>
      </w:pPr>
      <w:r w:rsidRPr="00F55A6D">
        <w:t>Hamn</w:t>
      </w:r>
    </w:p>
    <w:p w14:paraId="29AE5424" w14:textId="77777777" w:rsidR="00FC50E7" w:rsidRPr="00F55A6D" w:rsidRDefault="00FC50E7" w:rsidP="0063290D">
      <w:r w:rsidRPr="00F55A6D">
        <w:t>Kapasiteten på hamneinfrastrukturen i Longyearbyen er avgrensa. I tråd med Nasjonal transportplan 2025–2036 vil Kystverket kartleggje behov og deretter gjere ei ny vurdering av omfang, innretning og tidsplan for eit ev. nytt hamneprosjekt i statleg regi i Longyearbyen, og ev. foreslå konkrete tiltak som innspel til neste stortingsmelding om Nasjonal transportplan.</w:t>
      </w:r>
    </w:p>
    <w:p w14:paraId="1FDEAE17" w14:textId="77777777" w:rsidR="00FC50E7" w:rsidRPr="00F55A6D" w:rsidRDefault="00FC50E7" w:rsidP="0063290D">
      <w:pPr>
        <w:pStyle w:val="Overskrift4"/>
      </w:pPr>
      <w:r w:rsidRPr="00F55A6D">
        <w:t>Bustad</w:t>
      </w:r>
    </w:p>
    <w:p w14:paraId="3CC966FF" w14:textId="77777777" w:rsidR="00FC50E7" w:rsidRPr="00F55A6D" w:rsidRDefault="00FC50E7" w:rsidP="0063290D">
      <w:r w:rsidRPr="00F55A6D">
        <w:t>Bustadpolitikken skal leggje til rette for utvikling av Longyearbyen innanfor måla og rammene i svalbardpolitikken. Det er ikkje eit mål at Longyearby-samfunnet skal vakse, og det er derfor ikkje ønskjeleg å leggje til rette for vekst i bustadmassen utover nivået frå før skreda i 2015 og 2017. Samstundes vil regjeringa halde fram arbeidet med å heve kvaliteten på bustadene i Longyearbyen. Eventuell utskifting av bustader må skje gjennom transformasjon og fortetting.</w:t>
      </w:r>
    </w:p>
    <w:p w14:paraId="158118C9" w14:textId="77777777" w:rsidR="00FC50E7" w:rsidRPr="00F55A6D" w:rsidRDefault="00FC50E7" w:rsidP="0063290D">
      <w:r w:rsidRPr="00F55A6D">
        <w:t>Det er i dag 1 309 bustader i Longyearbyen, og det offentlege eig meir enn 70 pst. av bustadene. Den store offentlege eigarskapen er dels ein historisk konsekvens frå tida som company town, men òg resultat av ei ønskt utvikling. Avgrensing i talet på bustader er dimensjonerande på innbyggjartal og aktivitet. Eigarskap til bustader og korleis ein forvaltar tilgangen til bustader, er eit viktig verkemiddel for å bidra til å utvikle Longyearbyen i samsvar med måla i svalbardpolitikken. Bustadmassen skal ha ein kvalitet og ei samansetjing som er attraktiv for norske arbeidstakarar og familiar.</w:t>
      </w:r>
    </w:p>
    <w:p w14:paraId="14A089D3" w14:textId="77777777" w:rsidR="00FC50E7" w:rsidRPr="00F55A6D" w:rsidRDefault="00FC50E7" w:rsidP="0063290D">
      <w:r w:rsidRPr="00F55A6D">
        <w:t xml:space="preserve">Tilgangen til bustad er knytt opp til behovet for å kunne jobbe og opphalde seg i Longyearbyen. Ein legg derfor opp til at bustadene som hovudregel blir leigde ut til arbeidsgivarar, for vidareformidling til </w:t>
      </w:r>
      <w:proofErr w:type="gramStart"/>
      <w:r w:rsidRPr="00F55A6D">
        <w:t>tilsette</w:t>
      </w:r>
      <w:proofErr w:type="gramEnd"/>
      <w:r w:rsidRPr="00F55A6D">
        <w:t>. Arbeidsgivarar som ikkje kan tilby bustad til arbeidstakarane sine, må dimensjonere verksemda si etter det. Med eit avgrensa bustadtilbod er det eit vesentleg omsyn å imøtekomme bustadbehovet til dei viktigaste samfunnsaktørane i Longyearbyen, innanfor både offentleg og privat sektor. Det inneber at det er, og skal vere ei tildeling der viktige samfunnsoppgåver blir prioriterte høgare enn andre. Andre offentleg eigde bustader kan leigast ut til private arbeidsgivarar som bidrar til at ein når måla for svalbardpolitikken.</w:t>
      </w:r>
    </w:p>
    <w:p w14:paraId="6DD41CF8" w14:textId="77777777" w:rsidR="00FC50E7" w:rsidRPr="00F55A6D" w:rsidRDefault="00FC50E7" w:rsidP="0063290D">
      <w:r w:rsidRPr="00F55A6D">
        <w:t>Det er gjort eit arbeid med å samle forvaltninga av den offentleg eigde bustadmassen i selskapet Store Norske Boliger (SNB) og den statlege forvaltningsverksemda Statsbygg. Statsbygg kjøpte i 2021 bustadene til Universitetssenteret på Svalbard AS (UNIS). Arbeidet med å overføre bustadene som lokalstyret eig, til Statsbygg held framleis på. Ved å overta eigarskapen til bustadene får Statsbygg samstundes ansvaret for å dekke bustadbehovet til UNIS og lokalstyret.</w:t>
      </w:r>
    </w:p>
    <w:p w14:paraId="7D685492" w14:textId="77777777" w:rsidR="00FC50E7" w:rsidRPr="00F55A6D" w:rsidRDefault="00FC50E7" w:rsidP="0063290D">
      <w:r w:rsidRPr="00F55A6D">
        <w:lastRenderedPageBreak/>
        <w:t>Det er i dag få tilgjengelege areal for bustadbygging i Longyearbyen. Investeringar i nødvendig infrastruktur i samband med bustadbygging er svært kostbart i Arktis, og regjeringa ønskjer ikkje å leggje til rette for vekst som utløyser behov for denne typen investeringar. På kort og mellomlang sikt vil det samstundes truleg bli behov for investeringar for å halde oppe nivået på allereie eksisterande infrastruktur. Dette kan t.d. gjelde energiforsyninga, drikkevassforsyninga, VVA-systemet m.m.</w:t>
      </w:r>
    </w:p>
    <w:p w14:paraId="26815642" w14:textId="77777777" w:rsidR="00FC50E7" w:rsidRPr="00F55A6D" w:rsidRDefault="00FC50E7" w:rsidP="0063290D">
      <w:pPr>
        <w:pStyle w:val="Overskrift1"/>
      </w:pPr>
      <w:r w:rsidRPr="00F55A6D">
        <w:t>Forslag til svalbardbudsjett for 2025</w:t>
      </w:r>
    </w:p>
    <w:p w14:paraId="4AD6E723" w14:textId="77777777" w:rsidR="00FC50E7" w:rsidRPr="00F55A6D" w:rsidRDefault="00FC50E7" w:rsidP="0063290D">
      <w:r w:rsidRPr="00F55A6D">
        <w:t>Forslaget til budsjettramme for svalbardbudsjettet for 2025 er på 697,3 mill. kroner, samanlikna med 611,9 mill. kroner i det vedtekne budsjettet for 2024. Dette er ein auke på 85,4 mill. kroner, dvs. ei endring på 14 pst.</w:t>
      </w:r>
    </w:p>
    <w:p w14:paraId="316DF64B" w14:textId="77777777" w:rsidR="00FC50E7" w:rsidRPr="00F55A6D" w:rsidRDefault="00FC50E7" w:rsidP="0063290D">
      <w:r w:rsidRPr="00F55A6D">
        <w:t>Underskotet på svalbardbudsjettet for 2025 er stipulert til 477 mill. kroner og blir dekt inn gjennom eit tilskot på Justis- og beredskapsdepartementet sitt budsjett, kap. 480, post 50 Tilskudd.</w:t>
      </w:r>
    </w:p>
    <w:p w14:paraId="628E6726" w14:textId="77777777" w:rsidR="00FC50E7" w:rsidRPr="00F55A6D" w:rsidRDefault="00FC50E7" w:rsidP="0063290D">
      <w:r w:rsidRPr="00F55A6D">
        <w:t>Tilskotet til svalbardbudsjettet i saldert budsjett for 2024 var 406,5 mill. kroner.</w:t>
      </w:r>
    </w:p>
    <w:p w14:paraId="0C17F6B9" w14:textId="77777777" w:rsidR="00FC50E7" w:rsidRPr="00F55A6D" w:rsidRDefault="00FC50E7" w:rsidP="0063290D">
      <w:r w:rsidRPr="00F55A6D">
        <w:t>For å oppnå balanse i svalbardbudsjettet har ein foreslått å auke løyvinga på kap. 480, post 50 med 70,5 mill. kroner i 2025 samanlikna med saldert budsjett for 2024. Storleiken på løyvinga har variert frå år til år, og løyvinga har blitt auka ved ekstraordinære tilskotsbehov.</w:t>
      </w:r>
    </w:p>
    <w:p w14:paraId="0E60C97D" w14:textId="77777777" w:rsidR="00FC50E7" w:rsidRPr="00F55A6D" w:rsidRDefault="00FC50E7" w:rsidP="0063290D">
      <w:r w:rsidRPr="00F55A6D">
        <w:t>Bortsett frå løyvinga på kap. 480 post 50 er skattar og avgifter frå Svalbard den største inntektsposten, jf. omtalen under kap. 3030. Skatteinntektene for 2025 er budsjetterte til 215 mill. kroner. Anslaget for 2024 var på 200 mill. kroner. Sjå kap. 3030 for nærmare omtale av forventa skatteinntekter i 2025. Inntekta frå skattar og avgifter utgjer 31 pst. av dei samla inntektene på svalbardbudsjettet.</w:t>
      </w:r>
    </w:p>
    <w:p w14:paraId="321E6F51" w14:textId="77777777" w:rsidR="00FC50E7" w:rsidRPr="00F55A6D" w:rsidRDefault="00FC50E7" w:rsidP="0063290D">
      <w:proofErr w:type="gramStart"/>
      <w:r w:rsidRPr="00F55A6D">
        <w:t>Ei oversikt</w:t>
      </w:r>
      <w:proofErr w:type="gramEnd"/>
      <w:r w:rsidRPr="00F55A6D">
        <w:t xml:space="preserve"> over inntekter og utgifter og ei oversikt over utgiftene fordelte på postnivå er gitt i punkt 5 nedanfor. I del II er dei enkelte budsjettkapitla nærmare omtalte.</w:t>
      </w:r>
    </w:p>
    <w:p w14:paraId="54A14506" w14:textId="77777777" w:rsidR="00FC50E7" w:rsidRPr="00F55A6D" w:rsidRDefault="00FC50E7" w:rsidP="0063290D">
      <w:pPr>
        <w:pStyle w:val="Overskrift1"/>
      </w:pPr>
      <w:r w:rsidRPr="00F55A6D">
        <w:t>Forslag til løyvingar til svalbardformål frå andre departement over statsbudsjettet (jf. vedlegg 1 og 2)</w:t>
      </w:r>
    </w:p>
    <w:p w14:paraId="49E1E5C6" w14:textId="77777777" w:rsidR="00FC50E7" w:rsidRPr="00F55A6D" w:rsidRDefault="00FC50E7" w:rsidP="0063290D">
      <w:r w:rsidRPr="00F55A6D">
        <w:t>For 2025 er det foreslått å løyve netto 1 185,9 mill. kroner på statsbudsjettet til svalbardformål. Dette talet omfattar tilskotet til svalbardbudsjettet på kap. 480 på budsjettet til Justis- og beredskapsdepartementet og utgiftene til Svalbard som blir dekte over budsjetta til dei andre departementa, jf. vedlegg 1. Inntektene frå Svalbard som går inn på budsjetta til dei andre departementa, er trekte frå, jf. vedlegg 2. Tilsvarande tal i 2024 var 1 368,6 mill. kroner.</w:t>
      </w:r>
    </w:p>
    <w:p w14:paraId="7A38BAA9" w14:textId="77777777" w:rsidR="00FC50E7" w:rsidRPr="00F55A6D" w:rsidRDefault="00FC50E7" w:rsidP="0063290D">
      <w:pPr>
        <w:pStyle w:val="Overskrift2"/>
      </w:pPr>
      <w:r w:rsidRPr="00F55A6D">
        <w:lastRenderedPageBreak/>
        <w:t>Arbeids- og inkluderingsdepartementet</w:t>
      </w:r>
    </w:p>
    <w:p w14:paraId="6D5DEE83" w14:textId="77777777" w:rsidR="00FC50E7" w:rsidRPr="00F55A6D" w:rsidRDefault="00FC50E7" w:rsidP="0063290D">
      <w:pPr>
        <w:pStyle w:val="Overskrift3"/>
      </w:pPr>
      <w:r w:rsidRPr="00F55A6D">
        <w:t>Helse, miljø og tryggleik</w:t>
      </w:r>
    </w:p>
    <w:p w14:paraId="47940104" w14:textId="77777777" w:rsidR="00FC50E7" w:rsidRPr="00F55A6D" w:rsidRDefault="00FC50E7" w:rsidP="0063290D">
      <w:r w:rsidRPr="00F55A6D">
        <w:t>Arbeids- og inkluderingsdepartementet har ansvaret for bl.a. forvaltninga av arbeidsmiljølova med tilhøyrande helse-, miljø- og tryggleiksforskrifter. Departementet har òg etatsstyringsansvaret for Arbeidstilsynet.</w:t>
      </w:r>
    </w:p>
    <w:p w14:paraId="13F7BFD0" w14:textId="77777777" w:rsidR="00FC50E7" w:rsidRPr="00F55A6D" w:rsidRDefault="00FC50E7" w:rsidP="0063290D">
      <w:r w:rsidRPr="00F55A6D">
        <w:t>Arbeidstilsynet følgjer opp verksemder i Longyearbyen, Barentsburg og Ny-Ålesund, der sysselsetjinga av norske og utanlandske arbeidstakarar er underlagd lover og forskrifter som gjeld på Svalbard.</w:t>
      </w:r>
    </w:p>
    <w:p w14:paraId="22863B5F" w14:textId="77777777" w:rsidR="00FC50E7" w:rsidRPr="00F55A6D" w:rsidRDefault="00FC50E7" w:rsidP="0063290D">
      <w:r w:rsidRPr="00F55A6D">
        <w:t>Arbeidstilsynet utfører dei same oppgåvene på Svalbard som på fastlandet, men aktiviteten blir tilpassa verksemdene på Svalbard. Arbeidstilsynet har bl.a. retta aktiviteten sin mot gruvedrift og byggje- og anleggsverksemd, og har følgt opp offentlege verksemder og private vekstnæringar. Innsatsen er slik tilpassa næringsstrukturen på Svalbard.</w:t>
      </w:r>
    </w:p>
    <w:p w14:paraId="12A076D1" w14:textId="77777777" w:rsidR="00FC50E7" w:rsidRPr="00F55A6D" w:rsidRDefault="00FC50E7" w:rsidP="0063290D">
      <w:pPr>
        <w:pStyle w:val="Overskrift3"/>
      </w:pPr>
      <w:r w:rsidRPr="00F55A6D">
        <w:t>Allmenngjeringslova</w:t>
      </w:r>
    </w:p>
    <w:p w14:paraId="30FAF875" w14:textId="77777777" w:rsidR="00FC50E7" w:rsidRPr="00F55A6D" w:rsidRDefault="00FC50E7" w:rsidP="0063290D">
      <w:r w:rsidRPr="00F55A6D">
        <w:t>Arbeids- og inkluderingsdepartementet har hatt på høyring eit forslag om å gjere allmenngjeringslova gjeldande på Svalbard. Saka blir no behandla i departementet.</w:t>
      </w:r>
    </w:p>
    <w:p w14:paraId="271A73C0" w14:textId="77777777" w:rsidR="00FC50E7" w:rsidRPr="00F55A6D" w:rsidRDefault="00FC50E7" w:rsidP="0063290D">
      <w:pPr>
        <w:pStyle w:val="Overskrift2"/>
      </w:pPr>
      <w:r w:rsidRPr="00F55A6D">
        <w:t>Barne- og familiedepartementet</w:t>
      </w:r>
    </w:p>
    <w:p w14:paraId="3CD75F06" w14:textId="77777777" w:rsidR="00FC50E7" w:rsidRPr="00F55A6D" w:rsidRDefault="00FC50E7" w:rsidP="0063290D">
      <w:pPr>
        <w:pStyle w:val="Overskrift3"/>
      </w:pPr>
      <w:r w:rsidRPr="00F55A6D">
        <w:t>Forbrukartilsynet</w:t>
      </w:r>
    </w:p>
    <w:p w14:paraId="2D652D97" w14:textId="77777777" w:rsidR="00FC50E7" w:rsidRPr="00F55A6D" w:rsidRDefault="00FC50E7" w:rsidP="0063290D">
      <w:r w:rsidRPr="00F55A6D">
        <w:t>Forbrukartilsynet er etablert med kontor i Longyearbyen, som organisatorisk og budsjettmessig er ein del av tilsynet sitt kontor i Tromsø. Dei tilsette ved kontoret er del av ei hospiteringsordning. For tida er det fire hospitantar ved kontoret i Longyearbyen, som medverkar i den samla tenesteproduksjonen til Forbrukartilsynet.</w:t>
      </w:r>
    </w:p>
    <w:p w14:paraId="1D92CD7A" w14:textId="77777777" w:rsidR="00FC50E7" w:rsidRPr="00F55A6D" w:rsidRDefault="00FC50E7" w:rsidP="0063290D">
      <w:pPr>
        <w:pStyle w:val="Overskrift3"/>
      </w:pPr>
      <w:r w:rsidRPr="00F55A6D">
        <w:t>Barnevernet</w:t>
      </w:r>
    </w:p>
    <w:p w14:paraId="23E19012" w14:textId="77777777" w:rsidR="00FC50E7" w:rsidRPr="00F55A6D" w:rsidRDefault="00FC50E7" w:rsidP="0063290D">
      <w:pPr>
        <w:rPr>
          <w:rStyle w:val="kursiv"/>
        </w:rPr>
      </w:pPr>
      <w:r w:rsidRPr="00F55A6D">
        <w:rPr>
          <w:rStyle w:val="kursiv"/>
        </w:rPr>
        <w:t xml:space="preserve">Forskrift av 1. september 1995 nr. 772 om barnevernslovens </w:t>
      </w:r>
      <w:proofErr w:type="gramStart"/>
      <w:r w:rsidRPr="00F55A6D">
        <w:rPr>
          <w:rStyle w:val="kursiv"/>
        </w:rPr>
        <w:t>anvendelse</w:t>
      </w:r>
      <w:proofErr w:type="gramEnd"/>
      <w:r w:rsidRPr="00F55A6D">
        <w:rPr>
          <w:rStyle w:val="kursiv"/>
        </w:rPr>
        <w:t xml:space="preserve"> på Svalbard</w:t>
      </w:r>
      <w:r w:rsidRPr="00F55A6D">
        <w:t xml:space="preserve"> regulerer fordelinga av ansvar og dekning av utgifter til barnevernstiltak for barn og unge som oppheld seg på Svalbard. Staten gir refusjon for dekning av utgifter til barnevernstiltak som blir sette i verk på fastlandet.</w:t>
      </w:r>
    </w:p>
    <w:p w14:paraId="1F60D8B5" w14:textId="77777777" w:rsidR="00FC50E7" w:rsidRPr="00F55A6D" w:rsidRDefault="00FC50E7" w:rsidP="0063290D">
      <w:r w:rsidRPr="00F55A6D">
        <w:t>Alle krav om refusjon skal fremmast for Statsforvaltaren i Troms og Finnmark. Utgiftene til refusjon for barnevernsutgifter for Svalbard er i 2025 rekna til 1,85 mill. kroner på kap. 854 Tiltak i barne- og ungdomsvernet, post 21 Spesielle driftsutgifter.</w:t>
      </w:r>
    </w:p>
    <w:p w14:paraId="61666D3F" w14:textId="77777777" w:rsidR="00FC50E7" w:rsidRPr="00F55A6D" w:rsidRDefault="00FC50E7" w:rsidP="0063290D">
      <w:pPr>
        <w:pStyle w:val="Overskrift3"/>
      </w:pPr>
      <w:r w:rsidRPr="00F55A6D">
        <w:t>Kontantstønad</w:t>
      </w:r>
    </w:p>
    <w:p w14:paraId="3179ED65" w14:textId="77777777" w:rsidR="00FC50E7" w:rsidRPr="00F55A6D" w:rsidRDefault="00FC50E7" w:rsidP="0063290D">
      <w:r w:rsidRPr="00F55A6D">
        <w:t>Kontantstønadlova gjeld for personar som er busette på Svalbard, og som er medlemmer i folketrygda, jf. kontantstønadlova § 2, tredje ledd og folketrygdlova § 2–3.</w:t>
      </w:r>
    </w:p>
    <w:p w14:paraId="2D94F790" w14:textId="77777777" w:rsidR="00FC50E7" w:rsidRPr="00F55A6D" w:rsidRDefault="00FC50E7" w:rsidP="0063290D">
      <w:r w:rsidRPr="00F55A6D">
        <w:lastRenderedPageBreak/>
        <w:t>Frå august 2024 blir kontantstønadperioden forkorta samanlikna med noverande ordning, slik at stønaden held fram dei sju første månadene av stønadsperioden og blir avvikla dei fire siste månadene. Med denne endringa kan familiar med barn i alderen 20–23 md. ikkje lenger få kontantstønad.</w:t>
      </w:r>
    </w:p>
    <w:p w14:paraId="46EA07CF" w14:textId="77777777" w:rsidR="00FC50E7" w:rsidRPr="00F55A6D" w:rsidRDefault="00FC50E7" w:rsidP="0063290D">
      <w:r w:rsidRPr="00F55A6D">
        <w:t>Det er i 2025 venta 600 000 kroner i utgifter til kontantstønad for barn busette på Svalbard, på kap. 844 Kontantstøtte, post 70 Tilskudd.</w:t>
      </w:r>
    </w:p>
    <w:p w14:paraId="1B3A6864" w14:textId="77777777" w:rsidR="00FC50E7" w:rsidRPr="00F55A6D" w:rsidRDefault="00FC50E7" w:rsidP="0063290D">
      <w:pPr>
        <w:pStyle w:val="Overskrift3"/>
      </w:pPr>
      <w:r w:rsidRPr="00F55A6D">
        <w:t>Barnetrygd</w:t>
      </w:r>
    </w:p>
    <w:p w14:paraId="2AC39627" w14:textId="77777777" w:rsidR="00FC50E7" w:rsidRPr="00F55A6D" w:rsidRDefault="00FC50E7" w:rsidP="0063290D">
      <w:r w:rsidRPr="00F55A6D">
        <w:t>Barnetrygd blir utbetalt til personar som oppheld seg på Svalbard, og som er medlemmer av folketrygda, jf. barnetrygdlova § 3 og folketrygdlova § 2–3. Ifølgje tal frå SSB budde det 435 barn på Svalbard per 1. januar 2024. I 2025 er det venta at utgifter til barnetrygd for barn busette på Svalbard vil utgjere om lag 9,6 mill. kroner på kap. 845 Barnetrygd, post 70 Tilskudd.</w:t>
      </w:r>
    </w:p>
    <w:p w14:paraId="2C641722" w14:textId="77777777" w:rsidR="00FC50E7" w:rsidRPr="00F55A6D" w:rsidRDefault="00FC50E7" w:rsidP="0063290D">
      <w:pPr>
        <w:pStyle w:val="Overskrift2"/>
      </w:pPr>
      <w:r w:rsidRPr="00F55A6D">
        <w:t>Digitaliserings- og forvaltningsdepartementet</w:t>
      </w:r>
      <w:r w:rsidRPr="00F55A6D">
        <w:rPr>
          <w:rStyle w:val="Fotnotereferanse"/>
        </w:rPr>
        <w:footnoteReference w:id="3"/>
      </w:r>
    </w:p>
    <w:p w14:paraId="16D83956" w14:textId="77777777" w:rsidR="00FC50E7" w:rsidRPr="00F55A6D" w:rsidRDefault="00FC50E7" w:rsidP="0063290D">
      <w:pPr>
        <w:pStyle w:val="Overskrift3"/>
      </w:pPr>
      <w:r w:rsidRPr="00F55A6D">
        <w:t>Bygg og eigedommar</w:t>
      </w:r>
    </w:p>
    <w:p w14:paraId="001C64C0" w14:textId="77777777" w:rsidR="00FC50E7" w:rsidRPr="00F55A6D" w:rsidRDefault="00FC50E7" w:rsidP="0063290D">
      <w:r w:rsidRPr="00F55A6D">
        <w:t>Dei fleste av dei statlege eigedommane som Statsbygg forvaltar i Longyearbyen, inngår i den statlege husleigeordninga over kap. 2445 Statsbygg. Desse eigedommane er sysselmeistergarden, Statens hus i Longyearbyen, bustader, Kjell Henriksen-observatoriet, Svalbard globale frøkvelv, Svalbard forskingspark, Sysselmeisterens administrasjonsbygg, Svalbard kyrkje og nokre lagerbygg. Dei meteorologiske stasjonane på Hopen og Bjørnøya og forskingsbygget til Norsk Polarinstitutt (Sverdrupstasjonen) i Ny-Ålesund, inngår òg i husleigeordninga.</w:t>
      </w:r>
    </w:p>
    <w:p w14:paraId="5C51B852" w14:textId="77777777" w:rsidR="00FC50E7" w:rsidRPr="00F55A6D" w:rsidRDefault="00FC50E7" w:rsidP="0063290D">
      <w:r w:rsidRPr="00F55A6D">
        <w:t>Statsbygg Svalbard har kontor i Longyearbyen. Løyvinga til drift av Statsbygg Svalbard er på svalbardbudsjettet, kap. 0020. Kontoret har ni tilsette. Tre av desse stillingane er finansierte over svalbardbudsjettet.</w:t>
      </w:r>
    </w:p>
    <w:p w14:paraId="4618FFD3" w14:textId="77777777" w:rsidR="00FC50E7" w:rsidRPr="00F55A6D" w:rsidRDefault="00FC50E7" w:rsidP="0063290D">
      <w:pPr>
        <w:pStyle w:val="Overskrift3"/>
      </w:pPr>
      <w:r w:rsidRPr="00F55A6D">
        <w:t>Tilsyn med satellittjordstasjonar</w:t>
      </w:r>
    </w:p>
    <w:p w14:paraId="481B284E" w14:textId="77777777" w:rsidR="00FC50E7" w:rsidRPr="00F55A6D" w:rsidRDefault="00FC50E7" w:rsidP="0063290D">
      <w:r w:rsidRPr="00F55A6D">
        <w:t>Nasjonal kommunikasjonsmyndigheit gir frekvensløyve for all bruk av radiofrekvensar og fører særleg tilsyn med satellittjordstasjonar på Svalbard. Nasjonal kommunikasjonsmyndigheit samarbeider med Sysselmeisteren på Svalbard.</w:t>
      </w:r>
    </w:p>
    <w:p w14:paraId="54E60C54" w14:textId="77777777" w:rsidR="00FC50E7" w:rsidRPr="00F55A6D" w:rsidRDefault="00FC50E7" w:rsidP="0063290D">
      <w:pPr>
        <w:pStyle w:val="Overskrift2"/>
      </w:pPr>
      <w:r w:rsidRPr="00F55A6D">
        <w:lastRenderedPageBreak/>
        <w:t>Energidepartementet</w:t>
      </w:r>
      <w:r w:rsidRPr="00F55A6D">
        <w:rPr>
          <w:rStyle w:val="Fotnotereferanse"/>
        </w:rPr>
        <w:footnoteReference w:id="4"/>
      </w:r>
    </w:p>
    <w:p w14:paraId="1873E41C" w14:textId="77777777" w:rsidR="00FC50E7" w:rsidRPr="00F55A6D" w:rsidRDefault="00FC50E7" w:rsidP="0063290D">
      <w:pPr>
        <w:pStyle w:val="Overskrift3"/>
      </w:pPr>
      <w:r w:rsidRPr="00F55A6D">
        <w:t>Førebygging av flaum- og skredskadar</w:t>
      </w:r>
    </w:p>
    <w:p w14:paraId="3102C7BC" w14:textId="77777777" w:rsidR="00FC50E7" w:rsidRPr="00F55A6D" w:rsidRDefault="00FC50E7" w:rsidP="0063290D">
      <w:r w:rsidRPr="00F55A6D">
        <w:t xml:space="preserve">Energidepartementet har ansvar for statlege forvaltningsoppgåver for førebygging av flaum og skred. Noregs vassdrags- og energidirektorat (NVE) kan gi fagleg og økonomisk støtte til kartlegging, arealplanlegging, sikring, overvaking, varsling og beredskap. NVE må kvart år prioritere kva tiltak og område som kan få støtte innanfor den gjeldande løyvinga. Ansvarsområdet til NVE på Svalbard vart avklart som ei oppfølging av Meld. St. 15 (2011–2012) </w:t>
      </w:r>
      <w:r w:rsidRPr="00F55A6D">
        <w:rPr>
          <w:rStyle w:val="kursiv"/>
        </w:rPr>
        <w:t>Hvordan leve med farene – om flom og skred</w:t>
      </w:r>
      <w:r w:rsidRPr="00F55A6D">
        <w:t>.</w:t>
      </w:r>
    </w:p>
    <w:p w14:paraId="52B54EAA" w14:textId="77777777" w:rsidR="00FC50E7" w:rsidRPr="00F55A6D" w:rsidRDefault="00FC50E7" w:rsidP="0063290D">
      <w:r w:rsidRPr="00F55A6D">
        <w:t>NVE har regional varslingsteneste for regionen Nordenskiöld Land. Det har vore ei lokal varslingsteneste for Longyearbyen i perioden fram til permanente sikringstiltak vart ferdigstilte. Behovet for og ev. organisering av lokal varsling framover er under vurdering.</w:t>
      </w:r>
    </w:p>
    <w:p w14:paraId="1097A1A8" w14:textId="77777777" w:rsidR="00FC50E7" w:rsidRPr="00F55A6D" w:rsidRDefault="00FC50E7" w:rsidP="0063290D">
      <w:r w:rsidRPr="00F55A6D">
        <w:t xml:space="preserve">Longyearbyen lokalstyre har ifølgje </w:t>
      </w:r>
      <w:r w:rsidRPr="00F55A6D">
        <w:rPr>
          <w:rStyle w:val="kursiv"/>
        </w:rPr>
        <w:t xml:space="preserve">forskrift om sivilbeskyttelseslovens </w:t>
      </w:r>
      <w:proofErr w:type="gramStart"/>
      <w:r w:rsidRPr="00F55A6D">
        <w:rPr>
          <w:rStyle w:val="kursiv"/>
        </w:rPr>
        <w:t>anvendelse</w:t>
      </w:r>
      <w:proofErr w:type="gramEnd"/>
      <w:r w:rsidRPr="00F55A6D">
        <w:rPr>
          <w:rStyle w:val="kursiv"/>
        </w:rPr>
        <w:t xml:space="preserve"> på Svalbard og om beredskapsplikt for Longyearbyen lokalstyre</w:t>
      </w:r>
      <w:r w:rsidRPr="00F55A6D">
        <w:t xml:space="preserve"> eit ansvar for tryggleiken til innbyggjarane i Longyearbyen. Når det blir varsla om fare for naturleg utløyste skred, blir lokalstyret kontakta for at dei skal vurdere oppfølgingstiltak, t.d. auka overvaking eller evakuering. Sysselmeisteren hjelper lokalstyret med gjennomføringa av tiltaka når det trengst. Sysselmeisteren vedtek og set i verk ferdselsforbod dersom det er aktuelt.</w:t>
      </w:r>
    </w:p>
    <w:p w14:paraId="242171F7" w14:textId="77777777" w:rsidR="00FC50E7" w:rsidRPr="00F55A6D" w:rsidRDefault="00FC50E7" w:rsidP="0063290D">
      <w:r w:rsidRPr="00F55A6D">
        <w:t>Sjå elles omtale under punkt 2.2.3.3 og kap. 0007 Tilfeldige utgifter.</w:t>
      </w:r>
    </w:p>
    <w:p w14:paraId="321DD298" w14:textId="77777777" w:rsidR="00FC50E7" w:rsidRPr="00F55A6D" w:rsidRDefault="00FC50E7" w:rsidP="0063290D">
      <w:pPr>
        <w:pStyle w:val="Overskrift3"/>
      </w:pPr>
      <w:r w:rsidRPr="00F55A6D">
        <w:t>Regulering av energiforsyninga i Longyearbyen</w:t>
      </w:r>
    </w:p>
    <w:p w14:paraId="3D24DE18" w14:textId="77777777" w:rsidR="00FC50E7" w:rsidRPr="00F55A6D" w:rsidRDefault="00FC50E7" w:rsidP="0063290D">
      <w:r w:rsidRPr="00F55A6D">
        <w:t>Etter at kolkraftverket i Longyearbyen vart nedlagt, og i samband med at det blir etablert ny energiforsyning er det behov for å sjå på kva rammer som skal gjelde for energiforsyninga i Longyearbyen. Energilova med tilhøyrande forskrifter er ikkje gjort gjeldande på Svalbard, og i dag blir det ikkje stilt sektorspesifikke krav til energiforsyninga i Longyearbyen. Energidepartementet har ansvaret for å utarbeide forslag til regulering av energiforsyninga i Longyearbyen. Arbeidet skjer i samarbeid med Noregs vassdrags- og energidirektorat (NVE).</w:t>
      </w:r>
    </w:p>
    <w:p w14:paraId="4A69267E" w14:textId="77777777" w:rsidR="00FC50E7" w:rsidRPr="00F55A6D" w:rsidRDefault="00FC50E7" w:rsidP="0063290D">
      <w:pPr>
        <w:pStyle w:val="Overskrift2"/>
      </w:pPr>
      <w:r w:rsidRPr="00F55A6D">
        <w:t>Finansdepartementet</w:t>
      </w:r>
    </w:p>
    <w:p w14:paraId="3EF69F91" w14:textId="77777777" w:rsidR="00FC50E7" w:rsidRPr="00F55A6D" w:rsidRDefault="00FC50E7" w:rsidP="0063290D">
      <w:pPr>
        <w:pStyle w:val="Overskrift3"/>
      </w:pPr>
      <w:r w:rsidRPr="00F55A6D">
        <w:t>Skatt</w:t>
      </w:r>
    </w:p>
    <w:p w14:paraId="165457D1" w14:textId="77777777" w:rsidR="00FC50E7" w:rsidRPr="00F55A6D" w:rsidRDefault="00FC50E7" w:rsidP="0063290D">
      <w:r w:rsidRPr="00F55A6D">
        <w:t xml:space="preserve">Det er ei eiga skattelov for Svalbard, jf. </w:t>
      </w:r>
      <w:r w:rsidRPr="00F55A6D">
        <w:rPr>
          <w:rStyle w:val="kursiv"/>
        </w:rPr>
        <w:t>lov 29. november 1996 nr. 68 om skatt til Svalbard</w:t>
      </w:r>
      <w:r w:rsidRPr="00F55A6D">
        <w:t xml:space="preserve"> (svalbardskattelova). Svalbardskattelova gjer Svalbard skatteteknisk til eit eige skatteområde. På Svalbard gjeld to former for skattlegging: lønnstrekk og ordinær skattlegging. Etter ordninga med lønnstrekk skal arbeidsgivaren halde tilbake ein prosentvis del av brutto lønn og pensjon som endeleg skatteoppgjer. Anna inntekt enn lønn og pensjon blir skattlagd på ordinært vis, etter mange av dei same reglane som gjeld på fastlandet, men med lågare satsar. På Svalbard blir lønn og pensjon skattlagd etter ein sats på 8 pst. opp til 12 G, og med 22 pst. for </w:t>
      </w:r>
      <w:r w:rsidRPr="00F55A6D">
        <w:lastRenderedPageBreak/>
        <w:t xml:space="preserve">inntekt over 12 G. I tillegg kjem trygdeavgift for </w:t>
      </w:r>
      <w:proofErr w:type="gramStart"/>
      <w:r w:rsidRPr="00F55A6D">
        <w:t>tilsette</w:t>
      </w:r>
      <w:proofErr w:type="gramEnd"/>
      <w:r w:rsidRPr="00F55A6D">
        <w:t xml:space="preserve"> som er medlem av den norske folketrygda. Anna inntekt, som t.d. kapital- og næringsinntekt, blir som utgangspunkt skattlagd med 16 pst. Det er viktig at skattesystemet på Svalbard er tilpassa forholda på øygruppa og byggjer på løysingar som sikrar konkurransedyktige rammevilkår.</w:t>
      </w:r>
    </w:p>
    <w:p w14:paraId="3CB9B41C" w14:textId="77777777" w:rsidR="00FC50E7" w:rsidRPr="00F55A6D" w:rsidRDefault="00FC50E7" w:rsidP="0063290D">
      <w:r w:rsidRPr="00F55A6D">
        <w:t>Selskap med monnaleg overskot som ikkje er avkastning av aktivitet eller investering på Svalbard, blir skattlagde etter same skattesats som gjeld på fastlandet (22 pst.) for slike overskot. Formålet er bl.a. å hindre at nokon utnyttar det gunstige skattenivået på Svalbard for å spare skatt på avkastning av investeringar som er gjorde utanfor Svalbard, og som ikkje gir aktivitet og sysselsetjing på øygruppa.</w:t>
      </w:r>
    </w:p>
    <w:p w14:paraId="3B3F5F14" w14:textId="77777777" w:rsidR="00FC50E7" w:rsidRPr="00F55A6D" w:rsidRDefault="00FC50E7" w:rsidP="0063290D">
      <w:pPr>
        <w:pStyle w:val="Overskrift3"/>
      </w:pPr>
      <w:r w:rsidRPr="00F55A6D">
        <w:t>Svalbard skattekontor</w:t>
      </w:r>
    </w:p>
    <w:p w14:paraId="092F51FE" w14:textId="77777777" w:rsidR="00FC50E7" w:rsidRPr="00F55A6D" w:rsidRDefault="00FC50E7" w:rsidP="0063290D">
      <w:r w:rsidRPr="00F55A6D">
        <w:t>Løyvingane til skattekontoret går over svalbardbudsjettet, sjå omtale under kap. 0022 Skattekontoret Svalbard. Svalbard skattekontor har bl.a. følgjande oppgåver:</w:t>
      </w:r>
    </w:p>
    <w:p w14:paraId="77693AF0" w14:textId="77777777" w:rsidR="00FC50E7" w:rsidRPr="00F55A6D" w:rsidRDefault="00FC50E7" w:rsidP="0063290D">
      <w:pPr>
        <w:pStyle w:val="Liste"/>
      </w:pPr>
      <w:r w:rsidRPr="00F55A6D">
        <w:t>å fastsetje skatt etter svalbardskattelova</w:t>
      </w:r>
    </w:p>
    <w:p w14:paraId="1B06F5D6" w14:textId="77777777" w:rsidR="00FC50E7" w:rsidRPr="00F55A6D" w:rsidRDefault="00FC50E7" w:rsidP="0063290D">
      <w:pPr>
        <w:pStyle w:val="Liste"/>
      </w:pPr>
      <w:r w:rsidRPr="00F55A6D">
        <w:t>å kontrollere personlege skattytarar, næringsdrivande og verksemder</w:t>
      </w:r>
    </w:p>
    <w:p w14:paraId="7511D4E7" w14:textId="77777777" w:rsidR="00FC50E7" w:rsidRPr="00F55A6D" w:rsidRDefault="00FC50E7" w:rsidP="0063290D">
      <w:pPr>
        <w:pStyle w:val="Liste"/>
      </w:pPr>
      <w:r w:rsidRPr="00F55A6D">
        <w:t>å administrere registeret over befolkninga på Svalbard, jf. forskrift av 4. februar 1994 nr. 111</w:t>
      </w:r>
    </w:p>
    <w:p w14:paraId="48218AAB" w14:textId="77777777" w:rsidR="00FC50E7" w:rsidRPr="00F55A6D" w:rsidRDefault="00FC50E7" w:rsidP="0063290D">
      <w:pPr>
        <w:pStyle w:val="Liste"/>
      </w:pPr>
      <w:r w:rsidRPr="00F55A6D">
        <w:t>å behandle krav om refusjon av innbetalt avgift til Svalbards miljøvernfond til fastbuande, sjå omtale under punkt 4.7.2</w:t>
      </w:r>
    </w:p>
    <w:p w14:paraId="49D19990" w14:textId="77777777" w:rsidR="00FC50E7" w:rsidRPr="00F55A6D" w:rsidRDefault="00FC50E7" w:rsidP="0063290D">
      <w:pPr>
        <w:pStyle w:val="Liste"/>
      </w:pPr>
      <w:r w:rsidRPr="00F55A6D">
        <w:t xml:space="preserve">å rekne ut kolavgift etter </w:t>
      </w:r>
      <w:r w:rsidRPr="00F55A6D">
        <w:rPr>
          <w:rStyle w:val="kursiv"/>
        </w:rPr>
        <w:t>lov 17. juli 1925 nr. 2 om avgift av kull, jordoljer og andre mineraler og bergarter som utføres fra Svalbard</w:t>
      </w:r>
    </w:p>
    <w:p w14:paraId="08FD022E" w14:textId="77777777" w:rsidR="00FC50E7" w:rsidRPr="00F55A6D" w:rsidRDefault="00FC50E7" w:rsidP="0063290D">
      <w:pPr>
        <w:pStyle w:val="Liste"/>
      </w:pPr>
      <w:r w:rsidRPr="00F55A6D">
        <w:t>å omregistrere køyretøy, utferde førarkort og gjennomføre teoriprøver for Statens vegvesen.</w:t>
      </w:r>
    </w:p>
    <w:p w14:paraId="6D496285" w14:textId="77777777" w:rsidR="00FC50E7" w:rsidRPr="00F55A6D" w:rsidRDefault="00FC50E7" w:rsidP="0063290D">
      <w:pPr>
        <w:pStyle w:val="Overskrift3"/>
      </w:pPr>
      <w:r w:rsidRPr="00F55A6D">
        <w:t>Vareførselskontroll</w:t>
      </w:r>
    </w:p>
    <w:p w14:paraId="335570EB" w14:textId="77777777" w:rsidR="00FC50E7" w:rsidRPr="00F55A6D" w:rsidRDefault="00FC50E7" w:rsidP="0063290D">
      <w:r w:rsidRPr="00F55A6D">
        <w:t>Svalbard er eige tollområde, etablert i mai 2022. Tolletaten gjennomfører fysisk kontroll med varesendingar både i Longyearbyen og i Barentsburg.</w:t>
      </w:r>
    </w:p>
    <w:p w14:paraId="6FD9B0B9" w14:textId="77777777" w:rsidR="00FC50E7" w:rsidRPr="00F55A6D" w:rsidRDefault="00FC50E7" w:rsidP="0063290D">
      <w:r w:rsidRPr="00F55A6D">
        <w:t>Dagens kontroll er basert på ei minimumsløysing utan bl.a. dei varslings-, melde- og opplysningspliktene som gjeld på fastlandet. Ein legg opp til at kontrollen med tida i størst mogleg grad bør svare til kontrollen på fastlandet, med enkelte moglege tilpassingar til dei lokale forholda på Svalbard, med dei pliktene det inneber for aktørane i vareførselen. Tolletaten arbeider med å vidareutvikle kontrollen med vareførselen til og frå Svalbard. Eventuelle forslag til endringar i regelverk vil bli sende på høyring.</w:t>
      </w:r>
    </w:p>
    <w:p w14:paraId="0D5DA2BF" w14:textId="77777777" w:rsidR="00FC50E7" w:rsidRPr="00F55A6D" w:rsidRDefault="00FC50E7" w:rsidP="0063290D">
      <w:r w:rsidRPr="00F55A6D">
        <w:t>Regjeringa foreslår å løyve til saman 32,5 mill. kroner på kap. 1610, post 01 og post 45 til vareførselskontroll på Svalbard.</w:t>
      </w:r>
    </w:p>
    <w:p w14:paraId="5C391E7A" w14:textId="77777777" w:rsidR="00FC50E7" w:rsidRPr="00F55A6D" w:rsidRDefault="00FC50E7" w:rsidP="0063290D">
      <w:pPr>
        <w:pStyle w:val="Overskrift3"/>
      </w:pPr>
      <w:r w:rsidRPr="00F55A6D">
        <w:t>Statistisk sentralbyrå</w:t>
      </w:r>
    </w:p>
    <w:p w14:paraId="165304CA" w14:textId="77777777" w:rsidR="00FC50E7" w:rsidRPr="00F55A6D" w:rsidRDefault="00FC50E7" w:rsidP="0063290D">
      <w:r w:rsidRPr="00F55A6D">
        <w:t xml:space="preserve">Statistisk sentralbyrå (SSB) har ansvar for statistikk på Svalbard og har etablert tidsseriar for befolknings- og næringsutvikling og for offentleg sektor, som jamleg blir oppdaterte. I tillegg er Svalbard dekt som eigen region i ei rekkje regionalfordelte statistikkar. Statistikkane som </w:t>
      </w:r>
      <w:r w:rsidRPr="00F55A6D">
        <w:lastRenderedPageBreak/>
        <w:t>dekker Svalbard, er samla under eit eige emne på ssb.no (https://www.ssb.no/svalbard). SSB leier statistikkarbeidet gjennom rådgivande utval for Svalbard-statistikk.</w:t>
      </w:r>
    </w:p>
    <w:p w14:paraId="09EB8464" w14:textId="77777777" w:rsidR="00FC50E7" w:rsidRPr="00F55A6D" w:rsidRDefault="00FC50E7" w:rsidP="0063290D">
      <w:r w:rsidRPr="00F55A6D">
        <w:t xml:space="preserve">SSB leverte rapport 2023/36 </w:t>
      </w:r>
      <w:r w:rsidRPr="00F55A6D">
        <w:rPr>
          <w:rStyle w:val="kursiv"/>
        </w:rPr>
        <w:t>Samfunnsforhold på Svalbard: befolkning økonomi og levekår</w:t>
      </w:r>
      <w:r w:rsidRPr="00F55A6D">
        <w:t xml:space="preserve"> i 2023.</w:t>
      </w:r>
    </w:p>
    <w:p w14:paraId="2B429CFD" w14:textId="77777777" w:rsidR="00FC50E7" w:rsidRPr="00F55A6D" w:rsidRDefault="00FC50E7" w:rsidP="0063290D">
      <w:pPr>
        <w:pStyle w:val="Overskrift2"/>
      </w:pPr>
      <w:r w:rsidRPr="00F55A6D">
        <w:t>Helse- og omsorgsdepartementet</w:t>
      </w:r>
    </w:p>
    <w:p w14:paraId="358D5347" w14:textId="77777777" w:rsidR="00FC50E7" w:rsidRPr="00F55A6D" w:rsidRDefault="00FC50E7" w:rsidP="0063290D">
      <w:pPr>
        <w:pStyle w:val="Overskrift3"/>
      </w:pPr>
      <w:r w:rsidRPr="00F55A6D">
        <w:t>Sjukehus</w:t>
      </w:r>
    </w:p>
    <w:p w14:paraId="09C09B92" w14:textId="77777777" w:rsidR="00FC50E7" w:rsidRPr="00F55A6D" w:rsidRDefault="00FC50E7" w:rsidP="0063290D">
      <w:r w:rsidRPr="00F55A6D">
        <w:t>Helse Nord RHF og Universitetssjukehuset i Nord-Noreg HF har ansvar for helsetenestene og helseberedskapen på Svalbard. Helse Nord RHF får løyving på Helse- og omsorgsdepartementet sitt budsjett, kap. 732, post 75. Universitetssjukehuset Nord-Noreg HF ved Longyearbyen sjukehus skal sørge for akuttmedisinsk beredskap og andre helsetenester på Svalbard, tilpassa dei lokale forholda. Dette gjeld likevel ikkje helsetenester som arbeidsgivaren pliktar å sørge for etter kgl.res. 7. august 1925 nr. 3767 om bergverksordninga for Spitsbergen (Svalbard). Det blir òg ytt akuttmedisinske tenester til andre som er på øygruppa og i havområda omkring. Det same gjeld vern mot smittsame sjukdommar, i samarbeid med Sysselmeisteren og Longyearbyen lokalstyre, jf. smittevernlova og folkehelselova. I Barentsburg er det ei eiga helseteneste i regi av det russiske gruveselskapet. Longyearbyen sjukehus kan hjelpe til ved behov.</w:t>
      </w:r>
    </w:p>
    <w:p w14:paraId="3D1CDC2C" w14:textId="77777777" w:rsidR="00FC50E7" w:rsidRPr="00F55A6D" w:rsidRDefault="00FC50E7" w:rsidP="0063290D">
      <w:r w:rsidRPr="00F55A6D">
        <w:t>Longyearbyen sjukehus har akuttberedskap 24 timar i døgnet for akutte skadar og sjukdommar som krev observasjon, diagnostikk og behandling. Det blir utført poliklinisk utgreiing og behandling og unntaksvis små og mellomstore kirurgiske inngrep. Sjukehuset har seks senger for innlegging og observasjon. Lengda på innleggingar blir vanlegvis avgrensa i tid, slik at situasjonen blir avklart, anten for utskriving eller for at pasienten må overførast til sjukehus eller anna medisinsk tilbod på fastlandet. Longyearbyen sjukehus har eit samarbeid med UNN Tromsø om bl.a. videobasert akuttmedisinsk konferanse, som gjer det mogleg med medisinsk konsultasjon og bistand når pasientar blir vurderte og behandla.</w:t>
      </w:r>
    </w:p>
    <w:p w14:paraId="17375D4D" w14:textId="77777777" w:rsidR="00FC50E7" w:rsidRPr="00F55A6D" w:rsidRDefault="00FC50E7" w:rsidP="0063290D">
      <w:r w:rsidRPr="00F55A6D">
        <w:t>Det akuttmedisinske tilbodet på Svalbard består av medisinsk nødmeldeteneste (AMK Tromsø), akutt hjelp, ambulanseteneste, bemanning på Sysselmeisterens redningshelikopter med anestesilege frå Akuttmedisinsk klinikk, UNN, og flyambulanse til fastlandet ved behov. Sjukehuset har ein beredskapsplan for større hendingar, som omfattar utviding av eigen kapasitet, mottak av støtte frå UNN Tromsø og medisinsk evakuering av pasientar. Longyearbyen sjukehus er knytt til nødkommunikasjonssystemet til Sysselmeisteren, men ikkje til nødnettet på fastlandet.</w:t>
      </w:r>
    </w:p>
    <w:p w14:paraId="42031A3B" w14:textId="77777777" w:rsidR="00FC50E7" w:rsidRPr="00F55A6D" w:rsidRDefault="00FC50E7" w:rsidP="0063290D">
      <w:r w:rsidRPr="00F55A6D">
        <w:t>Longyearbyen sjukehus yter òg nokre tenester som på fastlandet ligg til primærhelsetenesta, bl.a. allmennlegeteneste, jordmor- og helsesjukepleiarteneste, fysioterapiteneste og smittevern. Sjukehuset har tannlegeteneste. Longyearbyen sjukehus har ikkje pleie- og omsorgsfunksjonar eller andre tenester innan den kommunale omsorgstenesta. Dei som har behov for slike tenester, skal få desse i heimkommunen sin på fastlandet eller i heimlandet.</w:t>
      </w:r>
    </w:p>
    <w:p w14:paraId="0C121950" w14:textId="77777777" w:rsidR="00FC50E7" w:rsidRPr="00F55A6D" w:rsidRDefault="00FC50E7" w:rsidP="0063290D">
      <w:r w:rsidRPr="00F55A6D">
        <w:t>Helse Nord RHF er representert i arbeidet i EPPR (Emergency Prevention, Preparedness and Response), eit arktisk samarbeid for å skape større redundans på behandling i arktiske forhold på tvers av landa i staden for å evakuere pasientane til fastlandet.</w:t>
      </w:r>
    </w:p>
    <w:p w14:paraId="2D61B74E" w14:textId="77777777" w:rsidR="00FC50E7" w:rsidRPr="00F55A6D" w:rsidRDefault="00FC50E7" w:rsidP="0063290D">
      <w:pPr>
        <w:pStyle w:val="Overskrift3"/>
      </w:pPr>
      <w:r w:rsidRPr="00F55A6D">
        <w:lastRenderedPageBreak/>
        <w:t>Helseberedskap</w:t>
      </w:r>
    </w:p>
    <w:p w14:paraId="18C1E961" w14:textId="77777777" w:rsidR="00FC50E7" w:rsidRPr="00F55A6D" w:rsidRDefault="00FC50E7" w:rsidP="0063290D">
      <w:r w:rsidRPr="00F55A6D">
        <w:t>Ambulanseflya til Luftambulansetenesta dekker Svalbard. Tenesta er eigd, organisert og finansiert av dei regionale helseføretaka, og ho føreset spesiell planlegging då det i store delar av året er avgrensa kapasitet på gjennomføring. Som ein del av den sivile beredskapen til EU, RescEU, er det etablert eit ambulansefly med fast base i Tromsø. Jetflyet vil, når det ikkje er på oppdrag i EU, bidra i beredskapen knytt til Svalbard. Ved større ulukker kan avtalane Helsedirektoratet har om forsterkingsressursar frå Forsvaret, sivil luftfart og andre land, løysast ut for å transportere medisinsk utstyr og personell frå fastlandet og evakuere skadde pasientar frå Longyearbyen.</w:t>
      </w:r>
    </w:p>
    <w:p w14:paraId="6222F0FF" w14:textId="77777777" w:rsidR="00FC50E7" w:rsidRPr="00F55A6D" w:rsidRDefault="00FC50E7" w:rsidP="0063290D">
      <w:pPr>
        <w:pStyle w:val="Overskrift3"/>
      </w:pPr>
      <w:r w:rsidRPr="00F55A6D">
        <w:t>Helsenettet</w:t>
      </w:r>
    </w:p>
    <w:p w14:paraId="718460C4" w14:textId="77777777" w:rsidR="00FC50E7" w:rsidRPr="00F55A6D" w:rsidRDefault="00FC50E7" w:rsidP="0063290D">
      <w:r w:rsidRPr="00F55A6D">
        <w:t>Norsk helsenett SF har ei eiga eining i Longyearbyen, med fem medarbeidarar. Norsk helsenett SF har i samarbeid med UNN og Helse Nord IKT knytt Longyearbyen sjukehus til stamnettet, noko som har styrkt kapasiteten, tryggleiken og beredskapen vesentleg.</w:t>
      </w:r>
    </w:p>
    <w:p w14:paraId="7E814240" w14:textId="77777777" w:rsidR="00FC50E7" w:rsidRPr="00F55A6D" w:rsidRDefault="00FC50E7" w:rsidP="0063290D">
      <w:pPr>
        <w:pStyle w:val="Overskrift2"/>
      </w:pPr>
      <w:r w:rsidRPr="00F55A6D">
        <w:t>Klima- og miljødepartementet</w:t>
      </w:r>
    </w:p>
    <w:p w14:paraId="3FD7859D" w14:textId="77777777" w:rsidR="00FC50E7" w:rsidRPr="00F55A6D" w:rsidRDefault="00FC50E7" w:rsidP="0063290D">
      <w:pPr>
        <w:pStyle w:val="Overskrift3"/>
      </w:pPr>
      <w:r w:rsidRPr="00F55A6D">
        <w:t>Miljøforvaltninga på Svalbard</w:t>
      </w:r>
    </w:p>
    <w:p w14:paraId="4A2DB552" w14:textId="77777777" w:rsidR="00FC50E7" w:rsidRPr="00F55A6D" w:rsidRDefault="00FC50E7" w:rsidP="0063290D">
      <w:r w:rsidRPr="00F55A6D">
        <w:t>Klima- og miljødepartementet har det overordna ansvaret for miljøforvaltninga på Svalbard, med Miljødirektoratet, Norsk Polarinstitutt og Riksantikvaren som ytre etatar og Sysselmeisteren på Svalbard som regionalt apparat. Longyearbyen lokalstyre har fått delegert kompetanse etter svalbardmiljølova på nokre avgrensa område innanfor Longyearbyen planområde.</w:t>
      </w:r>
    </w:p>
    <w:p w14:paraId="5691EA19" w14:textId="77777777" w:rsidR="00FC50E7" w:rsidRPr="00F55A6D" w:rsidRDefault="00FC50E7" w:rsidP="0063290D">
      <w:r w:rsidRPr="00F55A6D">
        <w:t>Miljøvernarbeidet på Svalbard skal følgje opp målet om å halde omfanget av villmarksprega område på Svalbard ved lag. Dette blir gjort gjennom eit utstrekt vern av område.</w:t>
      </w:r>
    </w:p>
    <w:p w14:paraId="36CE9CB8" w14:textId="77777777" w:rsidR="00FC50E7" w:rsidRPr="00F55A6D" w:rsidRDefault="00FC50E7" w:rsidP="0063290D">
      <w:r w:rsidRPr="00F55A6D">
        <w:t>Reduksjon av påverknadsfaktorar som ferdsel, naturinngrep, forureining og hausting er den mest effektive, og ofte den einaste moglege, forma for klimatilpassing når det gjeld å ta vare på naturmangfald og kulturmiljø på Svalbard.</w:t>
      </w:r>
    </w:p>
    <w:p w14:paraId="2F5F1E4E" w14:textId="77777777" w:rsidR="00FC50E7" w:rsidRPr="00F55A6D" w:rsidRDefault="00FC50E7" w:rsidP="0063290D">
      <w:pPr>
        <w:pStyle w:val="avsnitt-undertittel"/>
      </w:pPr>
      <w:r w:rsidRPr="00F55A6D">
        <w:t>Utfordringar</w:t>
      </w:r>
    </w:p>
    <w:p w14:paraId="6F1A598B" w14:textId="77777777" w:rsidR="00FC50E7" w:rsidRPr="00F55A6D" w:rsidRDefault="00FC50E7" w:rsidP="0063290D">
      <w:r w:rsidRPr="00F55A6D">
        <w:t>Ingen stader i verda går oppvarminga raskare enn på Svalbard. Temperaturane der stig fem til sju gonger raskare enn det globale gjennomsnittet. I Longyearbyen har årstemperaturen auka med nesten 5 °C sidan 1971, og vintertemperaturen med nesten 8 °C. Nedbøren har auka med nesten 20 pst. i same periode. Sidan satellittmålingar starta i 1979, har det vore ein nedgang i havisutbreiing rundt Svalbard i april og september på høvesvis 9,8 pst. og 17,7 pst. per tiår. Delar av Svalbard kan forvente ein auke i årleg gjennomsnittstemperatur på 7–10 °C og ein auke i årsnedbør på 45–65 pst. fram mot 2100. Konsekvensane av klimaendringane er bl.a. kraftig tap av isbremasse, kraftig oppvarming og tining av permafrosten, som aukar erosjonsfaren, auka risiko for skred og mindre sjøis. Klimaendringar er den klart største menneskeskapte påverknaden på artar og økosystem på Svalbard, både på land og i sjø.</w:t>
      </w:r>
    </w:p>
    <w:p w14:paraId="60EA2713" w14:textId="77777777" w:rsidR="00FC50E7" w:rsidRPr="00F55A6D" w:rsidRDefault="00FC50E7" w:rsidP="0063290D">
      <w:r w:rsidRPr="00F55A6D">
        <w:lastRenderedPageBreak/>
        <w:t>Ferdselen på Svalbard har auka, og det sjøbaserte reiselivet har dei siste åra utvida sesongen. Ein stor del av den auka aktiviteten har skjedd innanfor naturreservata og nasjonalparkane. Resultatet er auka risiko for forstyrring av dyrelivet og slitasje på natur og kulturminne, særleg i kystområda. I tillegg kjem faren for skipsulukker og akutt forureining.</w:t>
      </w:r>
    </w:p>
    <w:p w14:paraId="11E9EE3B" w14:textId="77777777" w:rsidR="00FC50E7" w:rsidRPr="00F55A6D" w:rsidRDefault="00FC50E7" w:rsidP="0063290D">
      <w:pPr>
        <w:pStyle w:val="avsnitt-undertittel"/>
      </w:pPr>
      <w:r w:rsidRPr="00F55A6D">
        <w:t>Tiltak</w:t>
      </w:r>
    </w:p>
    <w:p w14:paraId="5664F73E" w14:textId="77777777" w:rsidR="00FC50E7" w:rsidRPr="00F55A6D" w:rsidRDefault="00FC50E7" w:rsidP="0063290D">
      <w:r w:rsidRPr="00F55A6D">
        <w:t>Regjeringa vil halde fram med å ta vare på den særeigne villmarksnaturen på Svalbard, og føre vidare miljømåla og føresegner i svalbardmiljølova om restriktiv praksis for løyve til større naturinngrep utanfor planområda. Regjeringa vil vurdere endringar i svalbardmiljølova med føresegner.</w:t>
      </w:r>
    </w:p>
    <w:p w14:paraId="7A6DECFF" w14:textId="77777777" w:rsidR="00FC50E7" w:rsidRPr="00F55A6D" w:rsidRDefault="00FC50E7" w:rsidP="0063290D">
      <w:r w:rsidRPr="00F55A6D">
        <w:t>Regjeringa vil vidareføre arbeidet med forvaltningsplanar for verneområda, slik at ferdsel og annan aktivitet skjer i samsvar med verneformålet.</w:t>
      </w:r>
    </w:p>
    <w:p w14:paraId="6629ECEB" w14:textId="77777777" w:rsidR="00FC50E7" w:rsidRPr="00F55A6D" w:rsidRDefault="00FC50E7" w:rsidP="0063290D">
      <w:r w:rsidRPr="00F55A6D">
        <w:t>Regjeringa vil innføre avgrensing i talet på personar om bord på cruiseskip i territorialfarvatnet ved Svalbard, og vurdere avgrensing i talet på cruiseskip som seglar i territorialfarvatnet ved Svalbard.</w:t>
      </w:r>
    </w:p>
    <w:p w14:paraId="7172DDFE" w14:textId="77777777" w:rsidR="00FC50E7" w:rsidRPr="00F55A6D" w:rsidRDefault="00FC50E7" w:rsidP="0063290D">
      <w:r w:rsidRPr="00F55A6D">
        <w:t xml:space="preserve">Det er gjennomført fleire endringar i miljøregelverket, og Norsk Polarinstitutt vil følgje dette opp gjennom overvakingssystemet </w:t>
      </w:r>
      <w:r w:rsidRPr="00F55A6D">
        <w:rPr>
          <w:rStyle w:val="kursiv"/>
        </w:rPr>
        <w:t>Miljøovervaking</w:t>
      </w:r>
      <w:r w:rsidRPr="00F55A6D">
        <w:t xml:space="preserve"> </w:t>
      </w:r>
      <w:r w:rsidRPr="00F55A6D">
        <w:rPr>
          <w:rStyle w:val="kursiv"/>
        </w:rPr>
        <w:t>Svalbard og Jan Mayen</w:t>
      </w:r>
      <w:r w:rsidRPr="00F55A6D">
        <w:t xml:space="preserve"> (MOSJ).</w:t>
      </w:r>
    </w:p>
    <w:p w14:paraId="5EBB4552" w14:textId="77777777" w:rsidR="00FC50E7" w:rsidRPr="00F55A6D" w:rsidRDefault="00FC50E7" w:rsidP="0063290D">
      <w:r w:rsidRPr="00F55A6D">
        <w:t>Det er ei prioritert oppgåve for miljøforvaltninga å kartleggje og vurdere tiltak i område med forureining i grunnen.</w:t>
      </w:r>
    </w:p>
    <w:p w14:paraId="515F31EE" w14:textId="77777777" w:rsidR="00FC50E7" w:rsidRPr="00F55A6D" w:rsidRDefault="00FC50E7" w:rsidP="0063290D">
      <w:r w:rsidRPr="00F55A6D">
        <w:t>Sysselmeisteren held fram arbeidet med tiltaka i strategien frå 2021 for å redusere marin forsøpling på Svalbard.</w:t>
      </w:r>
    </w:p>
    <w:p w14:paraId="4C0B5AD1" w14:textId="77777777" w:rsidR="00FC50E7" w:rsidRPr="00F55A6D" w:rsidRDefault="00FC50E7" w:rsidP="0063290D">
      <w:r w:rsidRPr="00F55A6D">
        <w:t>Forvaltninga av kulturmiljø og kulturminne skal skje i samsvar med oppdatert kulturmiljøplan.</w:t>
      </w:r>
    </w:p>
    <w:p w14:paraId="6AA7D838" w14:textId="77777777" w:rsidR="00FC50E7" w:rsidRPr="00F55A6D" w:rsidRDefault="00FC50E7" w:rsidP="0063290D">
      <w:r w:rsidRPr="00F55A6D">
        <w:t>Miljøforvaltninga skal sjå til at areal- og samfunnsplanlegginga tek omsyn til klimaendringane og til naturen og kulturmiljøa innanfor planområda.</w:t>
      </w:r>
    </w:p>
    <w:p w14:paraId="441EC372" w14:textId="77777777" w:rsidR="00FC50E7" w:rsidRPr="00F55A6D" w:rsidRDefault="00FC50E7" w:rsidP="0063290D">
      <w:pPr>
        <w:pStyle w:val="Overskrift3"/>
      </w:pPr>
      <w:r w:rsidRPr="00F55A6D">
        <w:t>Svalbards miljøvernfond</w:t>
      </w:r>
    </w:p>
    <w:p w14:paraId="6B3CC3DA" w14:textId="77777777" w:rsidR="00FC50E7" w:rsidRPr="00F55A6D" w:rsidRDefault="00FC50E7" w:rsidP="0063290D">
      <w:r w:rsidRPr="00F55A6D">
        <w:t xml:space="preserve">Svalbards miljøvernfond gir tilskot til tiltak som har til formål å beskytte miljøet på Svalbard, i samsvar med svalbardmiljølova, </w:t>
      </w:r>
      <w:r w:rsidRPr="00F55A6D">
        <w:rPr>
          <w:rStyle w:val="kursiv"/>
        </w:rPr>
        <w:t>forskrift om tilskudd fra Svalbards miljøvernfond</w:t>
      </w:r>
      <w:r w:rsidRPr="00F55A6D">
        <w:t xml:space="preserve">, vedtektene til fondet og det årlege tildelingsbrevet. Fondet får i hovudsak inntekter frå ei miljøavgift på 150 kroner for reisande til Svalbard, jf. </w:t>
      </w:r>
      <w:r w:rsidRPr="00F55A6D">
        <w:rPr>
          <w:rStyle w:val="kursiv"/>
        </w:rPr>
        <w:t>forskrift om miljøavgift for tilreisende til Svalbard</w:t>
      </w:r>
      <w:r w:rsidRPr="00F55A6D">
        <w:t>. Sysselmeisteren er sekretariat for fondet. Vedtak om tildelingar blir gjorde av eit styre som er oppnemnt av Klima- og miljødepartementet. Fondskapitalen og avkastninga blir i samsvar med svalbardmiljølova § 98 nytta til undersøkingar og tiltak for å kartleggje og overvake miljøtilstanden, årsaker til miljøpåverknad og miljøverknader av verksemd, til å rette opp att miljøtilstanden, til tilskot til skjøtsel, vedlikehald og gransking av kulturminne og til informasjons-, opplærings- og tilretteleggingstiltak. Fondet skal ikkje brukast til å dekke dei ordinære administrative utgiftene og oppgåvene til miljøforvaltninga, eller ordinær drift.</w:t>
      </w:r>
    </w:p>
    <w:p w14:paraId="1532816D" w14:textId="77777777" w:rsidR="00FC50E7" w:rsidRPr="00F55A6D" w:rsidRDefault="00FC50E7" w:rsidP="0063290D">
      <w:r w:rsidRPr="00F55A6D">
        <w:t>Regjeringa foreslår for 2025 ei løyving på kap. 1472, post 50 Svalbards miljøvernfond på 18,6 mill. kroner.</w:t>
      </w:r>
    </w:p>
    <w:p w14:paraId="4D9BF68F" w14:textId="77777777" w:rsidR="00FC50E7" w:rsidRPr="00F55A6D" w:rsidRDefault="00FC50E7" w:rsidP="0063290D">
      <w:r w:rsidRPr="00F55A6D">
        <w:lastRenderedPageBreak/>
        <w:t>Kap. 1472, post 50 skal nyttast til overføring av inntektene frå kap. 5578, post 70 Sektoravgifter under Svalbards miljøvernfond. Posten er auka med om lag 5,6 mill. kroner.</w:t>
      </w:r>
    </w:p>
    <w:p w14:paraId="734E9C1F" w14:textId="77777777" w:rsidR="00FC50E7" w:rsidRPr="00F55A6D" w:rsidRDefault="00FC50E7" w:rsidP="0063290D">
      <w:pPr>
        <w:pStyle w:val="Overskrift3"/>
      </w:pPr>
      <w:r w:rsidRPr="00F55A6D">
        <w:t>Norsk Polarinstitutt</w:t>
      </w:r>
    </w:p>
    <w:p w14:paraId="29C838BD" w14:textId="77777777" w:rsidR="00FC50E7" w:rsidRPr="00F55A6D" w:rsidRDefault="00FC50E7" w:rsidP="0063290D">
      <w:r w:rsidRPr="00F55A6D">
        <w:t>Norsk Polarinstitutt er den sentrale statsinstitusjonen for kartlegging, miljøovervaking og forvaltningsretta forsking i Arktis. Instituttet gir råd til sentralforvaltninga, Miljødirektoratet og Sysselmeisteren på Svalbard. Norsk Polarinstitutt skal bidra til å fremme norske interesser på Svalbard, i Polhavet og i dei nordlege havområda og skal ta vare på infrastruktur og strukturar for forskingssamarbeid i nord- og polarområda. Norsk Polarinstitutt har ei omfattande verksemd på Svalbard, som omfattar bl.a. forsking, miljøovervaking, topografisk og geologisk kartlegging, forskingsservice, drift av infrastruktur for forskinga, oppdrag knytte til ettersyn av fyr, miljøretta kunnskapsformidling og informasjon.</w:t>
      </w:r>
    </w:p>
    <w:p w14:paraId="01357EA9" w14:textId="77777777" w:rsidR="00FC50E7" w:rsidRPr="00F55A6D" w:rsidRDefault="00FC50E7" w:rsidP="0063290D">
      <w:r w:rsidRPr="00F55A6D">
        <w:t xml:space="preserve">Norsk Polarinstitutt leier Ny-Ålesund forskingsstasjon. Instituttet har ansvar for å </w:t>
      </w:r>
      <w:proofErr w:type="gramStart"/>
      <w:r w:rsidRPr="00F55A6D">
        <w:t>implementere</w:t>
      </w:r>
      <w:proofErr w:type="gramEnd"/>
      <w:r w:rsidRPr="00F55A6D">
        <w:t xml:space="preserve"> og følgje opp forskingsstrategien for Ny-Ålesund og er kontaktpunkt i Ny-Ålesund for forskinga og aktivitet knytt til forskinga, jf. </w:t>
      </w:r>
      <w:r w:rsidRPr="00F55A6D">
        <w:rPr>
          <w:rStyle w:val="kursiv"/>
        </w:rPr>
        <w:t>Strategi for forskning og høyere utdanning på Svalbard</w:t>
      </w:r>
      <w:r w:rsidRPr="00F55A6D">
        <w:t>. Sjå òg omtale i Prop. 1 S (2024–2025) for Klima- og miljødepartementet for ytterlegare informasjon om Norsk Polarinstitutt.</w:t>
      </w:r>
    </w:p>
    <w:p w14:paraId="7C48BE42" w14:textId="77777777" w:rsidR="00FC50E7" w:rsidRPr="00F55A6D" w:rsidRDefault="00FC50E7" w:rsidP="0063290D">
      <w:r w:rsidRPr="00F55A6D">
        <w:t>Om lag 149,6 mill. kroner av forslaget til løyving for 2025 til Norsk Polarinstitutt på Klima- og miljødepartementets kap. 1471 Norsk Polarinstitutt er relatert til Svalbard, jf. vedlegg I. I tillegg kjem tilskotet frå svalbardbudsjettet, jf. omtale av kap. 0017.</w:t>
      </w:r>
    </w:p>
    <w:p w14:paraId="0DB7D1E8" w14:textId="77777777" w:rsidR="00FC50E7" w:rsidRPr="00F55A6D" w:rsidRDefault="00FC50E7" w:rsidP="0063290D">
      <w:r w:rsidRPr="00F55A6D">
        <w:t>Regjeringa vil styrke norsk forskingsleiing på Svalbard gjennom etablering av Svalbard forskingskontor, jf. Meld. St. 26 (2023–2024). Svalbard forskingskontor skal bestå av ressursar frå bl.a. Norsk Polarinstitutt</w:t>
      </w:r>
    </w:p>
    <w:p w14:paraId="5FFC6DE6" w14:textId="77777777" w:rsidR="00FC50E7" w:rsidRPr="00F55A6D" w:rsidRDefault="00FC50E7" w:rsidP="0063290D">
      <w:pPr>
        <w:pStyle w:val="Overskrift3"/>
      </w:pPr>
      <w:r w:rsidRPr="00F55A6D">
        <w:t>Kings Bay AS og Ny-Ålesund</w:t>
      </w:r>
    </w:p>
    <w:p w14:paraId="7210E85E" w14:textId="77777777" w:rsidR="00FC50E7" w:rsidRPr="00F55A6D" w:rsidRDefault="00FC50E7" w:rsidP="0063290D">
      <w:r w:rsidRPr="00F55A6D">
        <w:t>Kings Bay AS er eit heileigd statleg selskap med hovudkontor i Ny-Ålesund. Kings Bay eig grunnen, infrastrukturen og dei fleste bygningane i Ny-Ålesund, og selskapet har ansvar for drift og utvikling av staden. Klima- og miljødepartementet utøver eigarinteressene til staten i selskapet. Eigarskapen medverkar til å støtte opp om dei overordna måla i norsk svalbardpolitikk og føringane for Ny-Ålesund.</w:t>
      </w:r>
    </w:p>
    <w:p w14:paraId="0DAF59DC" w14:textId="77777777" w:rsidR="00FC50E7" w:rsidRPr="00F55A6D" w:rsidRDefault="00FC50E7" w:rsidP="0063290D">
      <w:r w:rsidRPr="00F55A6D">
        <w:t>Hovudoppgåva til Kings Bay AS er å leggje til rette for forskingsmiljøa i Ny-Ålesund, i tett dialog med Norsk Polarinstitutt. Kings Bay AS leiger ut 14 forskingsbygg til forskingsinstitusjonar frå ulike nasjonar. Om lag 20 forskingsinstitusjonar har kvart år forskingsprosjekt i Ny-Ålesund. Kings Bay AS eig og held ved like den største samlinga av automatisk freda bygningar på Svalbard.</w:t>
      </w:r>
    </w:p>
    <w:p w14:paraId="1B16FC34" w14:textId="77777777" w:rsidR="00FC50E7" w:rsidRPr="00F55A6D" w:rsidRDefault="00FC50E7" w:rsidP="0063290D">
      <w:r w:rsidRPr="00F55A6D">
        <w:t>Selskapet er avhengig av tilskot frå statsbudsjettet for å utføre dei pålagde samfunnsoppgåvene. Tilskotet skal dekke investeringar, ev. driftsunderskot i Kings Bay AS og nødvendige utgifter til administrasjon av Bjørnøen AS.</w:t>
      </w:r>
    </w:p>
    <w:p w14:paraId="5BD621F8" w14:textId="77777777" w:rsidR="00FC50E7" w:rsidRPr="00F55A6D" w:rsidRDefault="00FC50E7" w:rsidP="0063290D">
      <w:r w:rsidRPr="00F55A6D">
        <w:lastRenderedPageBreak/>
        <w:t>Utviklinga og forvaltninga av bygningsmassen, infrastrukturen og tenestetilbodet i Ny-Ålesund skal byggje opp under føringane i Meld. St. 26 S (2023–2024) og forskingsstrategien for Ny-Ålesund forskingsstasjon.</w:t>
      </w:r>
    </w:p>
    <w:p w14:paraId="40E20115" w14:textId="77777777" w:rsidR="00FC50E7" w:rsidRPr="00F55A6D" w:rsidRDefault="00FC50E7" w:rsidP="0063290D">
      <w:r w:rsidRPr="00F55A6D">
        <w:t>For 2025 foreslår regjeringa å løyve 82,2 mill. kroner til Kings Bay AS på Klima- og miljødepartementet sitt budsjett, kap. 1473, post 70.</w:t>
      </w:r>
    </w:p>
    <w:p w14:paraId="3950623D" w14:textId="77777777" w:rsidR="00FC50E7" w:rsidRPr="00F55A6D" w:rsidRDefault="00FC50E7" w:rsidP="0063290D">
      <w:pPr>
        <w:pStyle w:val="Overskrift3"/>
      </w:pPr>
      <w:r w:rsidRPr="00F55A6D">
        <w:t>Meteorologiske tenester</w:t>
      </w:r>
    </w:p>
    <w:p w14:paraId="5BD58F4E" w14:textId="77777777" w:rsidR="00FC50E7" w:rsidRPr="00F55A6D" w:rsidRDefault="00FC50E7" w:rsidP="0063290D">
      <w:r w:rsidRPr="00F55A6D">
        <w:t>Klima- og miljødepartementet finansierer drifta av dei meteorologiske stasjonane på Bjørnøya og Hopen over budsjettet til Meteorologisk institutt (kap. 1412, post 50). For 2025 er det foreslått å nytte 25,1 mill. kroner til formålet. jf. vedlegg 1. I tillegg kjem tilskotet på svalbardbudsjettet, jf. omtale av kap. 0019, der det er foreslått ei løyving på 8,4 mill. kroner.</w:t>
      </w:r>
    </w:p>
    <w:p w14:paraId="2AE798AD" w14:textId="77777777" w:rsidR="00FC50E7" w:rsidRPr="00F55A6D" w:rsidRDefault="00FC50E7" w:rsidP="0063290D">
      <w:pPr>
        <w:pStyle w:val="Overskrift2"/>
      </w:pPr>
      <w:r w:rsidRPr="00F55A6D">
        <w:t>Kommunal- og distriktsdepartementet</w:t>
      </w:r>
      <w:r w:rsidRPr="00F55A6D">
        <w:rPr>
          <w:rStyle w:val="Fotnotereferanse"/>
        </w:rPr>
        <w:footnoteReference w:id="5"/>
      </w:r>
    </w:p>
    <w:p w14:paraId="11D8E98F" w14:textId="77777777" w:rsidR="00FC50E7" w:rsidRPr="00F55A6D" w:rsidRDefault="00FC50E7" w:rsidP="0063290D">
      <w:pPr>
        <w:pStyle w:val="Overskrift3"/>
      </w:pPr>
      <w:r w:rsidRPr="00F55A6D">
        <w:t>Geodetisk observatorium i Ny-Ålesund</w:t>
      </w:r>
    </w:p>
    <w:p w14:paraId="4984DC14" w14:textId="77777777" w:rsidR="00FC50E7" w:rsidRPr="00F55A6D" w:rsidRDefault="00FC50E7" w:rsidP="0063290D">
      <w:r w:rsidRPr="00F55A6D">
        <w:t>Statens kartverk driftar eit geodetisk jordobservatorium i Ny-Ålesund. Målingane er ein del av eit globalt forskingssamarbeid. Observatoriet inneheld geodetiske instrument som skal gjere nøyaktige tidsmålingar og målingar mot kvasarar og måle endringar i det lokale tyngdefeltet og nøyaktig avstand til satellittar i polare baner.</w:t>
      </w:r>
    </w:p>
    <w:p w14:paraId="08FBCFE6" w14:textId="77777777" w:rsidR="00FC50E7" w:rsidRPr="00F55A6D" w:rsidRDefault="00FC50E7" w:rsidP="0063290D">
      <w:r w:rsidRPr="00F55A6D">
        <w:t>Observatoriet måler endringar på jorda og jordplateforskyvingar frå verdsrommet. Dette gir òg grunnlag for å overvake havis som smeltar, og endringar i havnivået.</w:t>
      </w:r>
    </w:p>
    <w:p w14:paraId="3F635BDC" w14:textId="77777777" w:rsidR="00FC50E7" w:rsidRPr="00F55A6D" w:rsidRDefault="00FC50E7" w:rsidP="0063290D">
      <w:r w:rsidRPr="00F55A6D">
        <w:t>Det gamle observatoriet ved flystripa er rive. Ved det nye observatoriet ved Brandallagunen jobbar ein med å installere laserinstrument (SLR) i samarbeid med NASA, medan VLBI-antennene er i drift.</w:t>
      </w:r>
    </w:p>
    <w:p w14:paraId="61C7CE54" w14:textId="77777777" w:rsidR="00FC50E7" w:rsidRPr="00F55A6D" w:rsidRDefault="00FC50E7" w:rsidP="0063290D">
      <w:r w:rsidRPr="00F55A6D">
        <w:t>Kostnadene til drift av observatoriet har auka, bl.a. som følgje av auka utgifter til husleige.</w:t>
      </w:r>
    </w:p>
    <w:p w14:paraId="49434A53" w14:textId="77777777" w:rsidR="00FC50E7" w:rsidRPr="00F55A6D" w:rsidRDefault="00FC50E7" w:rsidP="0063290D">
      <w:r w:rsidRPr="00F55A6D">
        <w:t>Regjeringa foreslår ei løyving på 17,2 mill. kroner på post 30 Geodesiobservatoriet, jf. vedlegg 1. Det er foreslått å løyve 19,7 mill. kroner til det geodetiske observatoriet i Ny-Ålesund i 2025 på post 01 Driftsutgifter.</w:t>
      </w:r>
    </w:p>
    <w:p w14:paraId="35873BE1" w14:textId="77777777" w:rsidR="00FC50E7" w:rsidRPr="00F55A6D" w:rsidRDefault="00FC50E7" w:rsidP="0063290D">
      <w:pPr>
        <w:pStyle w:val="Overskrift3"/>
      </w:pPr>
      <w:r w:rsidRPr="00F55A6D">
        <w:t>Kartlegging og sjømåling</w:t>
      </w:r>
    </w:p>
    <w:p w14:paraId="2010E588" w14:textId="77777777" w:rsidR="00FC50E7" w:rsidRPr="00F55A6D" w:rsidRDefault="00FC50E7" w:rsidP="0063290D">
      <w:r w:rsidRPr="00F55A6D">
        <w:t>Landkartlegginga på Svalbard ligg til Norsk Polarinstitutt. For matrikkelføringa av eigedommar har Kartverket det same ansvaret som på fastlandet.</w:t>
      </w:r>
    </w:p>
    <w:p w14:paraId="43424E20" w14:textId="77777777" w:rsidR="00FC50E7" w:rsidRPr="00F55A6D" w:rsidRDefault="00FC50E7" w:rsidP="0063290D">
      <w:r w:rsidRPr="00F55A6D">
        <w:t>Statens kartverk har ansvaret for sjømåling rundt Svalbard. I 2023 vart det ikkje utført sjømåling rundt Svalbard, då fartøyet ein nyttar til dette, ikkje var tilgjengeleg dei vekene ein gjennomfører sjømålinga.</w:t>
      </w:r>
    </w:p>
    <w:p w14:paraId="61BBF28C" w14:textId="77777777" w:rsidR="00FC50E7" w:rsidRPr="00F55A6D" w:rsidRDefault="00FC50E7" w:rsidP="0063290D">
      <w:r w:rsidRPr="00F55A6D">
        <w:lastRenderedPageBreak/>
        <w:t>I 2024 planlegg Kartverket sjømålingsaktivitet i 14 veker, noko som er vesentleg meir enn vanleg. Auken på om lag fire veker kjem av at Kartverket ønskjer å betre datagrunnlaget for navigasjon rundt Svalbard. Kostnaden per måledøgn er om lag 200 000 kroner. For 2025 planlegg Kartverket 10 veker med sjømålingsaktivitet. Kartverket planlegg sjømåling av område i Bellsund, Van Keulenfjorden, Hinlopenstretet, St. Jonsfjorden, Trygghamn, Ymerbukta, Borebukta og Vibebukta. Sjømåling på Svalbard er avhengig av gode vêr- og isforhold.</w:t>
      </w:r>
    </w:p>
    <w:p w14:paraId="0254C54C" w14:textId="77777777" w:rsidR="00FC50E7" w:rsidRPr="00F55A6D" w:rsidRDefault="00FC50E7" w:rsidP="0063290D">
      <w:r w:rsidRPr="00F55A6D">
        <w:t>Fleire område har fått oppdaterte kart som er baserte på målingar frå 2018–2022, bl.a. Liefdefjorden, Raudfjorden, Røvigflaket, Fuglesongen, Moffen–Sjuøyane, Freemansundet, Bjørnsundet og Nordaustlandet–Olgastretet.</w:t>
      </w:r>
    </w:p>
    <w:p w14:paraId="09219F52" w14:textId="54ADA25F" w:rsidR="00FC50E7" w:rsidRPr="00F55A6D" w:rsidRDefault="00F55A6D" w:rsidP="0063290D">
      <w:r>
        <w:rPr>
          <w:noProof/>
        </w:rPr>
        <w:drawing>
          <wp:inline distT="0" distB="0" distL="0" distR="0" wp14:anchorId="243AEEDB" wp14:editId="3F9D5632">
            <wp:extent cx="6083935" cy="4728210"/>
            <wp:effectExtent l="0" t="0" r="0" b="0"/>
            <wp:docPr id="1947866790" name="Bilde 6" descr="Et bilde som inneholder kart, tekst, atla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66790" name="Bilde 6" descr="Et bilde som inneholder kart, tekst, atlas&#10;&#10;Automatisk generert beskrivelse"/>
                    <pic:cNvPicPr/>
                  </pic:nvPicPr>
                  <pic:blipFill>
                    <a:blip r:embed="rId8"/>
                    <a:stretch>
                      <a:fillRect/>
                    </a:stretch>
                  </pic:blipFill>
                  <pic:spPr>
                    <a:xfrm>
                      <a:off x="0" y="0"/>
                      <a:ext cx="6083935" cy="4728210"/>
                    </a:xfrm>
                    <a:prstGeom prst="rect">
                      <a:avLst/>
                    </a:prstGeom>
                  </pic:spPr>
                </pic:pic>
              </a:graphicData>
            </a:graphic>
          </wp:inline>
        </w:drawing>
      </w:r>
    </w:p>
    <w:p w14:paraId="69E9D4CC" w14:textId="77777777" w:rsidR="00FC50E7" w:rsidRPr="00F55A6D" w:rsidRDefault="00FC50E7" w:rsidP="0063290D">
      <w:pPr>
        <w:pStyle w:val="figur-tittel"/>
      </w:pPr>
      <w:r w:rsidRPr="00F55A6D">
        <w:t>Planlagde område for sjømåling i 2024.</w:t>
      </w:r>
    </w:p>
    <w:p w14:paraId="4A9575EF" w14:textId="77777777" w:rsidR="00FC50E7" w:rsidRPr="00F55A6D" w:rsidRDefault="00FC50E7" w:rsidP="0063290D">
      <w:pPr>
        <w:pStyle w:val="Kilde"/>
      </w:pPr>
      <w:r w:rsidRPr="00F55A6D">
        <w:t>Kjelde: Kommunal- og distriktsdepartementet</w:t>
      </w:r>
    </w:p>
    <w:p w14:paraId="62DA2897" w14:textId="77777777" w:rsidR="00FC50E7" w:rsidRPr="00F55A6D" w:rsidRDefault="00FC50E7" w:rsidP="0063290D">
      <w:r w:rsidRPr="00F55A6D">
        <w:t>Midlar til sjømåling blir løyvde på kap. 595 Statens kartverk. Midlane til å prosessere og gi ut kart over Svalbard er ikkje øyremerkte på posten.</w:t>
      </w:r>
    </w:p>
    <w:p w14:paraId="66540FBB" w14:textId="77777777" w:rsidR="00FC50E7" w:rsidRPr="00F55A6D" w:rsidRDefault="00FC50E7" w:rsidP="0063290D">
      <w:r w:rsidRPr="00F55A6D">
        <w:t>Regjeringa foreslår at om lag 14 mill. kroner av løyvinga skal nyttast til sjømåling og til å prosessere og gi ut kart i 2025, jf. vedlegg 1.</w:t>
      </w:r>
    </w:p>
    <w:p w14:paraId="41EC61D5" w14:textId="77777777" w:rsidR="00FC50E7" w:rsidRPr="00F55A6D" w:rsidRDefault="00FC50E7" w:rsidP="0063290D">
      <w:pPr>
        <w:pStyle w:val="Overskrift2"/>
      </w:pPr>
      <w:r w:rsidRPr="00F55A6D">
        <w:lastRenderedPageBreak/>
        <w:t>Kultur- og likestillingsdepartementet</w:t>
      </w:r>
    </w:p>
    <w:p w14:paraId="24720D9C" w14:textId="77777777" w:rsidR="00FC50E7" w:rsidRPr="00F55A6D" w:rsidRDefault="00FC50E7" w:rsidP="0063290D">
      <w:pPr>
        <w:pStyle w:val="Overskrift3"/>
      </w:pPr>
      <w:r w:rsidRPr="00F55A6D">
        <w:t>Svalbard Museum</w:t>
      </w:r>
    </w:p>
    <w:p w14:paraId="4680DC5C" w14:textId="77777777" w:rsidR="00FC50E7" w:rsidRPr="00F55A6D" w:rsidRDefault="00FC50E7" w:rsidP="0063290D">
      <w:r w:rsidRPr="00F55A6D">
        <w:t>Svalbard Museum er eit natur- og kulturhistorisk museum lokalisert i Svalbard forskingspark i Longyearbyen. Museet er innlemma i det nasjonale museumsnettverket. I tillegg til løyvinga over svalbardbudsjettet kap. 0004 Svalbard Museum, får museet midlar over Kultur- og likestillingsdepartementet sitt budsjett, kap. 328, post 70 Det nasjonale museumsnettverket.</w:t>
      </w:r>
    </w:p>
    <w:p w14:paraId="58928239" w14:textId="77777777" w:rsidR="00FC50E7" w:rsidRPr="00F55A6D" w:rsidRDefault="00FC50E7" w:rsidP="0063290D">
      <w:r w:rsidRPr="00F55A6D">
        <w:t>I 2023 hadde Svalbard Museum om lag 56 000 besøkande, det høgaste talet på besøkande nokon sinne.</w:t>
      </w:r>
    </w:p>
    <w:p w14:paraId="079AA585" w14:textId="77777777" w:rsidR="00FC50E7" w:rsidRPr="00F55A6D" w:rsidRDefault="00FC50E7" w:rsidP="0063290D">
      <w:r w:rsidRPr="00F55A6D">
        <w:t>For 2024 er det løyvd 2,2 mill. kroner i ordinært driftstilskot til Svalbard Museum på Kultur- og likestillingsdepartementet sitt budsjett. Regjeringa foreslår ei løyving på 2,3 mill. kroner til Svalbard Museum over Det nasjonale museumsnettverket i 2025, jf. vedlegg 1.</w:t>
      </w:r>
    </w:p>
    <w:p w14:paraId="52CC8681" w14:textId="77777777" w:rsidR="00FC50E7" w:rsidRPr="00F55A6D" w:rsidRDefault="00FC50E7" w:rsidP="0063290D">
      <w:r w:rsidRPr="00F55A6D">
        <w:t>Svalbard Museum mottar også løyving på svalbardbudsjettet, jf. omtale under kap. 0004, post 70.</w:t>
      </w:r>
    </w:p>
    <w:p w14:paraId="0B50DCA2" w14:textId="77777777" w:rsidR="00FC50E7" w:rsidRPr="00F55A6D" w:rsidRDefault="00FC50E7" w:rsidP="0063290D">
      <w:pPr>
        <w:pStyle w:val="Overskrift3"/>
      </w:pPr>
      <w:r w:rsidRPr="00F55A6D">
        <w:t>Nordnorsk Kunstmuseum</w:t>
      </w:r>
    </w:p>
    <w:p w14:paraId="382CD731" w14:textId="77777777" w:rsidR="00FC50E7" w:rsidRPr="00F55A6D" w:rsidRDefault="00FC50E7" w:rsidP="0063290D">
      <w:r w:rsidRPr="00F55A6D">
        <w:t>Nordnorsk Kunstmuseum har i 2023 vist to internt initierte og kuraterte utstillingar i dei nye lokala til kunstsenteret Nordover i Longyearbyen. Begge utstillingane er baserte på nyerverva verk til museet si samling.</w:t>
      </w:r>
    </w:p>
    <w:p w14:paraId="2B485050" w14:textId="77777777" w:rsidR="00FC50E7" w:rsidRPr="00F55A6D" w:rsidRDefault="00FC50E7" w:rsidP="0063290D">
      <w:pPr>
        <w:pStyle w:val="Overskrift3"/>
      </w:pPr>
      <w:r w:rsidRPr="00F55A6D">
        <w:t>Stiftinga Artica Svalbard</w:t>
      </w:r>
    </w:p>
    <w:p w14:paraId="103DDAEB" w14:textId="77777777" w:rsidR="00FC50E7" w:rsidRPr="00F55A6D" w:rsidRDefault="00FC50E7" w:rsidP="0063290D">
      <w:r w:rsidRPr="00F55A6D">
        <w:t>Formålet med stiftinga er bl.a. å utvikle det norske kunst- og kulturfeltet og å styrke den kulturelle og kreative næringa på Svalbard. Regjeringa foreslår ei løyving på 3,1 mill. kroner til Artica Svalbard på Kultur- og likestillingsdepartementet sitt budsjett, kap. 325 Allmenne kulturformål, post 72 Kultursamarbeid i nordområdene, jf. vedlegg 1.</w:t>
      </w:r>
    </w:p>
    <w:p w14:paraId="30041249" w14:textId="77777777" w:rsidR="00FC50E7" w:rsidRPr="00F55A6D" w:rsidRDefault="00FC50E7" w:rsidP="0063290D">
      <w:pPr>
        <w:pStyle w:val="Overskrift3"/>
      </w:pPr>
      <w:r w:rsidRPr="00F55A6D">
        <w:t>Andre tilskot</w:t>
      </w:r>
    </w:p>
    <w:p w14:paraId="273E34BE" w14:textId="77777777" w:rsidR="00FC50E7" w:rsidRPr="00F55A6D" w:rsidRDefault="00FC50E7" w:rsidP="0063290D">
      <w:r w:rsidRPr="00F55A6D">
        <w:t>Regjeringa foreslår ei løyving på 234 000 kroner til kulturtiltak på Svalbard på kap. 325 Allmenne kulturformål, post 72 Kultursamarbeid i nordområdene, jf. vedlegg 1. Tilskotet blir kanalisert gjennom Longyearbyen lokalstyre.</w:t>
      </w:r>
    </w:p>
    <w:p w14:paraId="187A15AC" w14:textId="77777777" w:rsidR="00FC50E7" w:rsidRPr="00F55A6D" w:rsidRDefault="00FC50E7" w:rsidP="0063290D">
      <w:r w:rsidRPr="00F55A6D">
        <w:t xml:space="preserve">Svalbardposten får mediestøtte frå Medietilsynet på kap. 335, post 71 etter reglane i </w:t>
      </w:r>
      <w:r w:rsidRPr="00F55A6D">
        <w:rPr>
          <w:rStyle w:val="kursiv"/>
        </w:rPr>
        <w:t>forskrift om produksjonstilskudd til nyhets- og aktualitetsmedier</w:t>
      </w:r>
      <w:r w:rsidRPr="00F55A6D">
        <w:t>. Tilskotet blir rekna ut etter opplagstala. Svalbardposten fekk 1,2 mill. kroner i produksjonstilskot i 2023.</w:t>
      </w:r>
    </w:p>
    <w:p w14:paraId="1E9E2740" w14:textId="77777777" w:rsidR="00FC50E7" w:rsidRPr="00F55A6D" w:rsidRDefault="00FC50E7" w:rsidP="0063290D">
      <w:pPr>
        <w:pStyle w:val="Overskrift2"/>
      </w:pPr>
      <w:r w:rsidRPr="00F55A6D">
        <w:lastRenderedPageBreak/>
        <w:t>Kunnskapsdepartementet</w:t>
      </w:r>
    </w:p>
    <w:p w14:paraId="34548BD5" w14:textId="77777777" w:rsidR="00FC50E7" w:rsidRPr="00F55A6D" w:rsidRDefault="00FC50E7" w:rsidP="0063290D">
      <w:pPr>
        <w:pStyle w:val="Overskrift3"/>
      </w:pPr>
      <w:r w:rsidRPr="00F55A6D">
        <w:t>Barnehageverksemd, grunnskule og vidaregåande opplæring i Longyearbyen</w:t>
      </w:r>
    </w:p>
    <w:p w14:paraId="2A852C18" w14:textId="77777777" w:rsidR="00FC50E7" w:rsidRPr="00F55A6D" w:rsidRDefault="00FC50E7" w:rsidP="0063290D">
      <w:pPr>
        <w:rPr>
          <w:rStyle w:val="kursiv"/>
        </w:rPr>
      </w:pPr>
      <w:r w:rsidRPr="00F55A6D">
        <w:rPr>
          <w:rStyle w:val="kursiv"/>
        </w:rPr>
        <w:t>Forskrift om barnehagevirksomhet i Longyearbyen</w:t>
      </w:r>
      <w:r w:rsidRPr="00F55A6D">
        <w:t xml:space="preserve"> (forskrift 17. juni 2022 nr. 1219) og </w:t>
      </w:r>
      <w:r w:rsidRPr="00F55A6D">
        <w:rPr>
          <w:rStyle w:val="kursiv"/>
        </w:rPr>
        <w:t>forskrift om grunnskoleopplæring og vidaregåande opplæring i Longyearbyen</w:t>
      </w:r>
      <w:r w:rsidRPr="00F55A6D">
        <w:t xml:space="preserve"> (forskrift 21. juni 2024 nr. 1103) regulerer høvesvis barnehage- og grunnopplæringsverksemda i Longyearbyen. Sistnemnde forskrift erstattar </w:t>
      </w:r>
      <w:r w:rsidRPr="00F55A6D">
        <w:rPr>
          <w:rStyle w:val="kursiv"/>
        </w:rPr>
        <w:t xml:space="preserve">forskrift om grunnskoleopplæring og videregående opplæring i Longyearbyen </w:t>
      </w:r>
      <w:r w:rsidRPr="00F55A6D">
        <w:t>(forskrift 17. juni 2022 nr. 1044), og blei gitt for å tilpasse reglane til den nye opplæringslova som tok til å gjelde 1. august 2024. Forskriftene vart utarbeidde med utgangspunkt i svalbardpolitikken. Barn og unge i Longyearbyen skal ha eit barnehage- og skuletilbod av god kvalitet. Samstundes gir svalbardpolitikken føresetnader som inneber at tilbodet og rettane i Longyearbyen er avgrensa samanlikna med fastlandet.</w:t>
      </w:r>
    </w:p>
    <w:p w14:paraId="51F953A8" w14:textId="77777777" w:rsidR="00FC50E7" w:rsidRPr="00F55A6D" w:rsidRDefault="00FC50E7" w:rsidP="0063290D">
      <w:pPr>
        <w:rPr>
          <w:rStyle w:val="kursiv"/>
        </w:rPr>
      </w:pPr>
      <w:r w:rsidRPr="00F55A6D">
        <w:rPr>
          <w:rStyle w:val="kursiv"/>
        </w:rPr>
        <w:t>Forskrift om barnehagevirksomhet i Longyearbyen</w:t>
      </w:r>
      <w:r w:rsidRPr="00F55A6D">
        <w:t xml:space="preserve"> regulerer bl.a. ansvaret til Longyearbyen lokalstyre, plikta Longyearbyen lokalstyre har til å ha eit barnehagetilbod, og i kva utstrekning barnehagelova med forskrifter gjeld for barnehagetilbodet i Longyearbyen. </w:t>
      </w:r>
      <w:r w:rsidRPr="00F55A6D">
        <w:rPr>
          <w:rStyle w:val="kursiv"/>
        </w:rPr>
        <w:t>Forskrift om grunnskoleopplæring og vidaregåande opplæring i Longyearbyen</w:t>
      </w:r>
      <w:r w:rsidRPr="00F55A6D">
        <w:t xml:space="preserve"> regulerer bl.a. ansvaret til Longyearbyen lokalstyre, rett og plikt til grunnskuleopplæring og i kva utstrekning opplæringslova med forskrifter gjeld for opplæringstilbodet i Longyearbyen. Forskriftene gjeld for barnehage- og grunnopplæringsverksemd innanfor Longyearbyen arealplanområde.</w:t>
      </w:r>
    </w:p>
    <w:p w14:paraId="650B440C" w14:textId="4F0277F8" w:rsidR="00FC50E7" w:rsidRPr="00F55A6D" w:rsidRDefault="00FC50E7" w:rsidP="0063290D">
      <w:r w:rsidRPr="00F55A6D">
        <w:t>Frå 1. august 2024 vart maksimalprisen i barnehage redusert til 2 000 kroner per månad. I statsbudsjettet for 2025 foreslår regjeringa å vidareføre maksimalprisen nominelt på same nivå frå 1. januar 2025.</w:t>
      </w:r>
      <w:r w:rsidR="00F55A6D">
        <w:t xml:space="preserve"> </w:t>
      </w:r>
      <w:r w:rsidRPr="00F55A6D">
        <w:t>Som kompensasjon for heilårseffekten av endringa i 2024 og nominell vidareføring i 2025 blir det blir foreslått å løyve 0,6 mill. kroner over kap. 480, post 50.</w:t>
      </w:r>
    </w:p>
    <w:p w14:paraId="7C3E6F66" w14:textId="77777777" w:rsidR="00FC50E7" w:rsidRPr="00F55A6D" w:rsidRDefault="00FC50E7" w:rsidP="0063290D">
      <w:r w:rsidRPr="00F55A6D">
        <w:t>Midlar til drift av barnehagar og skular på Svalbard er innlemma i svalbardbudsjettet kap. 3 Tilskudd til Longyearbyen lokalstyre.</w:t>
      </w:r>
    </w:p>
    <w:p w14:paraId="0244A39B" w14:textId="77777777" w:rsidR="00FC50E7" w:rsidRPr="00F55A6D" w:rsidRDefault="00FC50E7" w:rsidP="0063290D">
      <w:pPr>
        <w:pStyle w:val="Overskrift3"/>
      </w:pPr>
      <w:r w:rsidRPr="00F55A6D">
        <w:t>Universitetssenteret på Svalbard</w:t>
      </w:r>
    </w:p>
    <w:p w14:paraId="1E45150D" w14:textId="77777777" w:rsidR="00FC50E7" w:rsidRPr="00F55A6D" w:rsidRDefault="00FC50E7" w:rsidP="0063290D">
      <w:r w:rsidRPr="00F55A6D">
        <w:t>Universitetssenteret på Svalbard AS (UNIS) er eit statleg eigd aksjeselskap under Kunnskapsdepartementet. UNIS vart etablert i 1993 som ein høgare utdannings- og forskingsinstitusjon for å gi utdanning på universitetsnivå i arktiske studiar og bidra til å utvikle Svalbard som internasjonal forskingsplattform. Senteret medverkar òg til å representere og sikre norske interesser i Arktis og til å skape eit stabilt heilårssamfunn i Longyearbyen, med studentar og fastbuande forskarar med familiar.</w:t>
      </w:r>
    </w:p>
    <w:p w14:paraId="5B455FDA" w14:textId="77777777" w:rsidR="00FC50E7" w:rsidRPr="00F55A6D" w:rsidRDefault="00FC50E7" w:rsidP="0063290D">
      <w:r w:rsidRPr="00F55A6D">
        <w:t>Målet med tilskotet over budsjettet til Kunnskapsdepartementet er høg kvalitet i utdanning og forsking med utgangspunkt i at Svalbard ligg i eit høgarktisk område. Studia ved UNIS har ein internasjonal profil, og studentmassen skal fordele seg om lag likt på norske og utanlandske utdanningsinstitusjonar. I 2023 var det studentar frå 48 nasjonar ved UNIS. Det var 46 pst. av studentane som kom frå studieprogram ved norske universitet, og 28 pst. av studentane ved UNIS var norske statsborgarar. Det vart i 2023 utført 197 studentårsverk, som er 11 færre enn i 2022. Det var 19 stipendiatar og 3 postdoktorar ved UNIS i 2023. Per 31. desember 2023 hadde UNIS 143 tilsette.</w:t>
      </w:r>
    </w:p>
    <w:p w14:paraId="0F7B0DA8" w14:textId="77777777" w:rsidR="00FC50E7" w:rsidRPr="00F55A6D" w:rsidRDefault="00FC50E7" w:rsidP="0063290D">
      <w:r w:rsidRPr="00F55A6D">
        <w:lastRenderedPageBreak/>
        <w:t>Regjeringa vil vurdere ulike tiltak for å auke delen norske studentar ved UNIS, jf. Meld. St. 26 (2023–2024).</w:t>
      </w:r>
    </w:p>
    <w:p w14:paraId="7EC7A93D" w14:textId="77777777" w:rsidR="00FC50E7" w:rsidRPr="00F55A6D" w:rsidRDefault="00FC50E7" w:rsidP="0063290D">
      <w:r w:rsidRPr="00F55A6D">
        <w:t>Tilskotet til UNIS vart nominelt ført vidare frå 2022 til 2023, samstundes som kostnadene ved å drive undervisning og forsking på Svalbard auka. For å få budsjettet i balanse har UNIS bl.a. redusert studietilbodet med 20 plassar.</w:t>
      </w:r>
    </w:p>
    <w:p w14:paraId="4CB486BD" w14:textId="77777777" w:rsidR="00FC50E7" w:rsidRPr="00F55A6D" w:rsidRDefault="00FC50E7" w:rsidP="0063290D">
      <w:r w:rsidRPr="00F55A6D">
        <w:t>Regjeringa foreslår å løyve 184,1 mill. kroner til UNIS på Kunnskapsdepartementet sitt budsjett, kap. 274, post 70, jf. vedlegg 1.</w:t>
      </w:r>
    </w:p>
    <w:p w14:paraId="44A1EAFC" w14:textId="77777777" w:rsidR="00FC50E7" w:rsidRPr="00F55A6D" w:rsidRDefault="00FC50E7" w:rsidP="0063290D">
      <w:pPr>
        <w:pStyle w:val="Overskrift3"/>
      </w:pPr>
      <w:r w:rsidRPr="00F55A6D">
        <w:t>Dei tidlegare studentbustadane i Nybyen</w:t>
      </w:r>
    </w:p>
    <w:p w14:paraId="12C095B9" w14:textId="77777777" w:rsidR="00FC50E7" w:rsidRPr="00F55A6D" w:rsidRDefault="00FC50E7" w:rsidP="0063290D">
      <w:r w:rsidRPr="00F55A6D">
        <w:t>Dei nye studentbustadane på Elvesletta vart offisielt opna i oktober 2021. Bustadane har kapasitet til 300 studentar. Desse bustadane erstatta dei tidlegare studentbustadane som ligg i eit rasutsett område i Nybyen.</w:t>
      </w:r>
    </w:p>
    <w:p w14:paraId="013C9B53" w14:textId="77777777" w:rsidR="00FC50E7" w:rsidRPr="00F55A6D" w:rsidRDefault="00FC50E7" w:rsidP="0063290D">
      <w:r w:rsidRPr="00F55A6D">
        <w:t>I påvente av ei avklaring av situasjonen for dei tidlegare studentbustadane, blir det foreslått å løyve 0,6 mill. kroner til Noregs Arktiske Studentsamskipnad i 2025 for å dekke drift av desse, jf. Prop. 1 S (2024-2025) for Kunnskapsdepartementet, kap. 270, post 74.</w:t>
      </w:r>
    </w:p>
    <w:p w14:paraId="0D1F6CB6" w14:textId="77777777" w:rsidR="00FC50E7" w:rsidRPr="00F55A6D" w:rsidRDefault="00FC50E7" w:rsidP="0063290D">
      <w:pPr>
        <w:pStyle w:val="Overskrift3"/>
      </w:pPr>
      <w:r w:rsidRPr="00F55A6D">
        <w:t>Noregs forskingsråd</w:t>
      </w:r>
    </w:p>
    <w:p w14:paraId="099A4662" w14:textId="77777777" w:rsidR="00FC50E7" w:rsidRPr="00F55A6D" w:rsidRDefault="00FC50E7" w:rsidP="0063290D">
      <w:r w:rsidRPr="00F55A6D">
        <w:t>Polarforskinga spenner vidt og omfattar ulike tema og fagdisiplinar. Om ein ser bort frå store nasjonale investeringar i t.d. forskingsfartøy og -stasjonar, blir om lag 25 pst. av norsk polarforsking (om lag 375 mill. kroner i 2023) finansiert gjennom Noregs forskingsråd. Av dette er om lag 30 pst. svalbardrelevant forsking. Polarforskingsprogrammet (POLARPROG) utgjer om lag 5 pst. av norsk polarforsking og får midlar frå Kunnskapsdepartementet (om lag 77 mill. kroner, kap. 285, post 53) og Klima- og miljødepartementet (8 mill. kroner, kap. 1410, post 51) i 2023. Med den nye porteføljestyringa i Forskingsrådet blir polarforskingsprogrammet sett i samanheng med andre relevante program, særleg program knytte til klima/miljø og hav. Det gjeld òg forsking som skjer på Svalbard, og forsking om Svalbard. Noregs forskingsråd har eit særskilt ansvar for å koordinere og informere om forskingsverksemda på øygruppa.</w:t>
      </w:r>
    </w:p>
    <w:p w14:paraId="7E8AC86B" w14:textId="77777777" w:rsidR="00FC50E7" w:rsidRPr="00F55A6D" w:rsidRDefault="00FC50E7" w:rsidP="0063290D">
      <w:r w:rsidRPr="00F55A6D">
        <w:t xml:space="preserve">Noregs forskingsråd har eit eige svalbardkontor, lokalisert i forskingsparken i Longyearbyen. Hovudoppgåva er å bidra til eit tydeleg norsk vertskap gjennom koordinering av forskinga på Svalbard. Verkemidla til svalbardkontoret er retta inn mot å styrke forskingssamarbeidet nasjonalt og internasjonalt. Svalbardkontoret er både leiar av og sekretariat for Svalbard Science Forum, og har ansvaret for Databasen Research in Svalbard (RiS), som inneheld </w:t>
      </w:r>
      <w:proofErr w:type="gramStart"/>
      <w:r w:rsidRPr="00F55A6D">
        <w:t>ei oversikt</w:t>
      </w:r>
      <w:proofErr w:type="gramEnd"/>
      <w:r w:rsidRPr="00F55A6D">
        <w:t xml:space="preserve"> over norsk og utanlandsk forskingsaktivitet på Svalbard og i havområda rundt. Ein viktig del av arbeidet til svalbardkontoret er fagleg rådgiving til Sysselmeisteren i samband med behandling av søknader om forskingsløyver.</w:t>
      </w:r>
    </w:p>
    <w:p w14:paraId="2D37BCE0" w14:textId="77777777" w:rsidR="00FC50E7" w:rsidRPr="00F55A6D" w:rsidRDefault="00FC50E7" w:rsidP="0063290D">
      <w:r w:rsidRPr="00F55A6D">
        <w:t xml:space="preserve">Nettportalen Research in Svalbard (RiS) inneheld </w:t>
      </w:r>
      <w:proofErr w:type="gramStart"/>
      <w:r w:rsidRPr="00F55A6D">
        <w:t>ei oversikt</w:t>
      </w:r>
      <w:proofErr w:type="gramEnd"/>
      <w:r w:rsidRPr="00F55A6D">
        <w:t xml:space="preserve"> over forskingsprosjekt som er i gang på Svalbard. Databasen blir administrert av Forskingsrådet. Dei fleste forskingsprosjekta på Svalbard blir registrerte i portalen, og alle prosjekt som søker Sysselmeisteren om løyve eller Forskingsrådet om finansiering, skal vere registrerte i RiS. Det same gjeld alle prosjekt som inneber at ein oppheld seg i Ny-Ålesund. Portalen er den viktigaste kjelda til informasjon om forskingsprosjekt på Svalbard, og gir oversikt over den aktiviteten som skjer i felt. </w:t>
      </w:r>
      <w:r w:rsidRPr="00F55A6D">
        <w:lastRenderedPageBreak/>
        <w:t>Forskingsrådet kvalitetssikrar at det er reelle forskingsaktørar og forskingsprosjekt som blir registrerte med prosjekt i RiS-databasen.</w:t>
      </w:r>
    </w:p>
    <w:p w14:paraId="4E55B351" w14:textId="77777777" w:rsidR="00FC50E7" w:rsidRPr="00F55A6D" w:rsidRDefault="00FC50E7" w:rsidP="0063290D">
      <w:r w:rsidRPr="00F55A6D">
        <w:t>Forskingsrådet finansierer to støtteordningar (Arctic Field Grant og Strategic Field Grant) som stimulerer til internasjonalt vitskapleg samarbeid på Svalbard og rekruttering av neste generasjon polarforskarar.</w:t>
      </w:r>
    </w:p>
    <w:p w14:paraId="48CD1161" w14:textId="77777777" w:rsidR="00FC50E7" w:rsidRPr="00F55A6D" w:rsidRDefault="00FC50E7" w:rsidP="0063290D">
      <w:r w:rsidRPr="00F55A6D">
        <w:t>Forsking og høgare utdanning har ei sentral rolle i norsk svalbardpolitikk. Denne rolla er styrkt i samband med den pågåande utfasinga av gruveverksemda. Forsking og høgare utdanning medverkar til å skape eit stabilt heilårssamfunn i Longyearbyen, og forsking er grunnlaget for all aktivitet i Ny-Ålesund.</w:t>
      </w:r>
    </w:p>
    <w:p w14:paraId="7E207FBD" w14:textId="77777777" w:rsidR="00FC50E7" w:rsidRPr="00F55A6D" w:rsidRDefault="00FC50E7" w:rsidP="0063290D">
      <w:r w:rsidRPr="00F55A6D">
        <w:t>Forskingsrådets forskingsstrategi for Ny-Ålesund blir følgd opp av Norsk Polarinstitutt, i nært samarbeid med forskingsaktørane og samarbeidsorganet deira, NySMAC (Ny-Ålesund Science Managers Committee).</w:t>
      </w:r>
    </w:p>
    <w:p w14:paraId="3FD17D21" w14:textId="77777777" w:rsidR="00FC50E7" w:rsidRPr="00F55A6D" w:rsidRDefault="00FC50E7" w:rsidP="0063290D">
      <w:pPr>
        <w:pStyle w:val="Overskrift3"/>
      </w:pPr>
      <w:r w:rsidRPr="00F55A6D">
        <w:t>Folkehøgskule på Svalbard</w:t>
      </w:r>
    </w:p>
    <w:p w14:paraId="62BA4469" w14:textId="77777777" w:rsidR="00FC50E7" w:rsidRPr="00F55A6D" w:rsidRDefault="00FC50E7" w:rsidP="0063290D">
      <w:r w:rsidRPr="00F55A6D">
        <w:t>Svalbard folkehøgskule hadde sitt femte driftsår skuleåret 2023–2024 og medverkar til ein auke i talet på fastbuande nordmenn på Svalbard. Hausten 2023 gjekk det 71 elevar ved skulen, ein liten nedgang frå 2022. Skulen har halde til i mellombelse lokale fram til tidleg i 2023. No held skulen til i nye lokale som dei leiger av Store Norske Spitsbergen Kulkompani AS. Det nye skulebygget, kalla Campus Sjøskrenten, vart offisielt opna 2. mars 2023. Skulen er eigd av KFUK-KFUM Norge saman med Longyearbyen lokalstyre.</w:t>
      </w:r>
    </w:p>
    <w:p w14:paraId="1EDF5FCA" w14:textId="77777777" w:rsidR="00FC50E7" w:rsidRPr="00F55A6D" w:rsidRDefault="00FC50E7" w:rsidP="0063290D">
      <w:r w:rsidRPr="00F55A6D">
        <w:t>Svalbard folkehøgskule får eit ekstratilskot fordi det er dyrare å drive folkehøgskule på Svalbard enn på fastlandet. I 2024 fekk skulen 15,2 mill. kroner i ekstratilskot. Det ordinære tilskotet til Svalbard folkehøgskule i 2025 blir fastsett etter at denne proposisjonen er lagd fram. Det er foreslått å løyve midlane på Kunnskapsdepartementet sitt budsjett, kap. 253, post 70, jf. vedlegg 1.</w:t>
      </w:r>
    </w:p>
    <w:p w14:paraId="7A6A9495" w14:textId="77777777" w:rsidR="00FC50E7" w:rsidRPr="00F55A6D" w:rsidRDefault="00FC50E7" w:rsidP="0063290D">
      <w:pPr>
        <w:pStyle w:val="Overskrift3"/>
        <w:rPr>
          <w:lang w:val="en-US"/>
        </w:rPr>
      </w:pPr>
      <w:r w:rsidRPr="00F55A6D">
        <w:rPr>
          <w:lang w:val="en-US"/>
        </w:rPr>
        <w:t>Svalbard Integrated Arctic Earth Observing System (SIOS)</w:t>
      </w:r>
    </w:p>
    <w:p w14:paraId="65D30DEA" w14:textId="77777777" w:rsidR="00FC50E7" w:rsidRPr="00F55A6D" w:rsidRDefault="00FC50E7" w:rsidP="0063290D">
      <w:r w:rsidRPr="00F55A6D">
        <w:t>Svalbard Integrated Arctic Earth Observing System (SIOS) er eit norskinitiert internasjonalt samarbeid for å utnytte infrastrukturen for tverrfagleg forsking på jordsystemet på Svalbard, dvs. forsking på samanhengane mellom havstraumar, atmosfæriske og geologiske forhold og utbreiing av is, snø, planter og dyr. SIOS kunnskapssenter (SIOS KC) leverer bl.a. tenester for betre tilgang til infrastruktur og data, organiserer kampanjar for betre integrering og utnytting av observasjonssystemet og koordinerer den norske noden av SIOS (SIOS InfraNOR). SIOS KC blir evaluert i 2024.</w:t>
      </w:r>
    </w:p>
    <w:p w14:paraId="6CC9B886" w14:textId="77777777" w:rsidR="00FC50E7" w:rsidRPr="00F55A6D" w:rsidRDefault="00FC50E7" w:rsidP="0063290D">
      <w:pPr>
        <w:pStyle w:val="Overskrift3"/>
      </w:pPr>
      <w:r w:rsidRPr="00F55A6D">
        <w:t>EISCAT</w:t>
      </w:r>
    </w:p>
    <w:p w14:paraId="11B8E9D0" w14:textId="77777777" w:rsidR="00FC50E7" w:rsidRPr="00F55A6D" w:rsidRDefault="00FC50E7" w:rsidP="0063290D">
      <w:r w:rsidRPr="00F55A6D">
        <w:t xml:space="preserve">EISCAT (European Incoherent Scatter) er ein internasjonal vitskapleg organisasjon som driv fem store radaranlegg der ein studerer vekselverknader mellom sola og den øvre atmosfæren til jorda i dei nordlege delane av Fennoskandia. Medlemmene i EISCAT er forskingsråd og institutt i Finland, Japan, Kina, Noreg, Storbritannia og Sverige. EISCAT har hovudkontor i </w:t>
      </w:r>
      <w:r w:rsidRPr="00F55A6D">
        <w:lastRenderedPageBreak/>
        <w:t>Sverige (Kiruna). Radaranlegga ligg i Sverige, i Finland, i Fastlands-Noreg og på Svalbard (to anlegg). For tida blir det gjennomført ei oppgradering av anlegga på fastlandet, kalla EISCAT_3D. Oppgraderinga omfattar nye radarstasjonar som skal auke forståinga av partikkelrørsler i den øvre atmosfæren, bl.a. knytte til nordlys. EISCAT_3D gjer det mogleg å studere partikkelrørsler i større område av atmosfæren til same tid. Noregs forskingsråd dekker det norske bidraget til EISCAT_3D på til saman 288 mill. kroner fram til og med 2024.</w:t>
      </w:r>
    </w:p>
    <w:p w14:paraId="7DEE9139" w14:textId="77777777" w:rsidR="00FC50E7" w:rsidRPr="00F55A6D" w:rsidRDefault="00FC50E7" w:rsidP="0063290D">
      <w:pPr>
        <w:pStyle w:val="Overskrift2"/>
      </w:pPr>
      <w:r w:rsidRPr="00F55A6D">
        <w:t>Landbruks- og matdepartementet</w:t>
      </w:r>
    </w:p>
    <w:p w14:paraId="44462E8B" w14:textId="77777777" w:rsidR="00FC50E7" w:rsidRPr="00F55A6D" w:rsidRDefault="00FC50E7" w:rsidP="0063290D">
      <w:pPr>
        <w:pStyle w:val="Overskrift3"/>
      </w:pPr>
      <w:r w:rsidRPr="00F55A6D">
        <w:t>Svalbard globale frøkvelv</w:t>
      </w:r>
    </w:p>
    <w:p w14:paraId="537467A2" w14:textId="77777777" w:rsidR="00FC50E7" w:rsidRPr="00F55A6D" w:rsidRDefault="00FC50E7" w:rsidP="0063290D">
      <w:r w:rsidRPr="00F55A6D">
        <w:t>Landbruks- og matdepartementet har det øvste ansvaret for Svalbard globale frøkvelv. Frøkvelvet er verdas største tryggingslager for frø til mat og landbruksformål. Frøkvelvet er bygd inn i permafrosten i fjellet på Svalbard, og eit kjøleanlegg sørger for at lagringstemperaturen for frøa blir ideell. Statsbygg eig og forvaltar bygningane til frøkvelvet. Landbruks- og matdepartementet driftar frøkvelvet saman med partnarane Nordisk Genressurssenter (NordGen) og Global Crop Diversity Trust.</w:t>
      </w:r>
    </w:p>
    <w:p w14:paraId="33B8833A" w14:textId="77777777" w:rsidR="00FC50E7" w:rsidRPr="00F55A6D" w:rsidRDefault="00FC50E7" w:rsidP="0063290D">
      <w:pPr>
        <w:pStyle w:val="Overskrift2"/>
      </w:pPr>
      <w:r w:rsidRPr="00F55A6D">
        <w:t>Nærings- og fiskeridepartementet</w:t>
      </w:r>
    </w:p>
    <w:p w14:paraId="488F0596" w14:textId="77777777" w:rsidR="00FC50E7" w:rsidRPr="00F55A6D" w:rsidRDefault="00FC50E7" w:rsidP="0063290D">
      <w:pPr>
        <w:pStyle w:val="Overskrift3"/>
      </w:pPr>
      <w:r w:rsidRPr="00F55A6D">
        <w:t>Forvaltning av grunneigedom på Svalbard</w:t>
      </w:r>
    </w:p>
    <w:p w14:paraId="31D62A34" w14:textId="77777777" w:rsidR="00FC50E7" w:rsidRPr="00F55A6D" w:rsidRDefault="00FC50E7" w:rsidP="0063290D">
      <w:r w:rsidRPr="00F55A6D">
        <w:t>Staten ved Nærings- og fiskeridepartementet eig 98,75 pst. av all grunn på Svalbard. Nærings- og fiskeridepartementet forvaltar all statleg eigd grunn på Svalbard direkte, gjennom lokalkontor i Longyearbyen. All bruk av statens grunn på Svalbard krev samtykke frå Nærings- og fiskeridepartementet.</w:t>
      </w:r>
    </w:p>
    <w:p w14:paraId="001DD726" w14:textId="77777777" w:rsidR="00FC50E7" w:rsidRPr="00F55A6D" w:rsidRDefault="00FC50E7" w:rsidP="0063290D">
      <w:r w:rsidRPr="00F55A6D">
        <w:t>Gjennom eigarskap til grunnen kan departementet bidra til å leggje til rette for ei utvikling i tråd med rammene for svalbardpolitikken. Det er behov for å vurdere grenser mellom ulike ansvarlege partar når det kjem til leigeforhold, ansvar for kulturminne m.m. på Svalbard.</w:t>
      </w:r>
    </w:p>
    <w:p w14:paraId="13D38082" w14:textId="77777777" w:rsidR="00FC50E7" w:rsidRPr="00F55A6D" w:rsidRDefault="00FC50E7" w:rsidP="0063290D">
      <w:pPr>
        <w:pStyle w:val="Overskrift3"/>
      </w:pPr>
      <w:r w:rsidRPr="00F55A6D">
        <w:t>Direktoratet for mineralforvaltning med Bergmeisteren for Svalbard</w:t>
      </w:r>
    </w:p>
    <w:p w14:paraId="33F5BB71" w14:textId="77777777" w:rsidR="00FC50E7" w:rsidRPr="00F55A6D" w:rsidRDefault="00FC50E7" w:rsidP="0063290D">
      <w:r w:rsidRPr="00F55A6D">
        <w:t>Direktoratet for mineralforvaltning med Bergmeisteren for Svalbard (DMF) administrerer bergverksordninga for Svalbard, fastsett ved kgl.res. 7. august 1925. DMF forvaltar òg utfyllande reglar for petroleumsverksemda. Desse reglane regulerer tilgangen til mineralressursane på Svalbard. DMF tildeler utmål, gir råd og rettleiing om og oversikt over funn og førekomstar av geologisk art på Svalbard, og har tilsyn med verksemd som er i gang, og med opningane på nedlagde gruver. DMF skal informere om miljøregelverket og sjå til at undersøkingar og uttak av mineral blir gjennomførte slik at ein òg tek omsyn til ressurs- og miljøaspekta. Sjå elles nærmare omtale av DMF i kap. 906 Direktoratet for mineralforvaltning med Bergmesteren for Svalbard Prop. 1 S (2024–2025) for Nærings- og fiskeridepartementet.</w:t>
      </w:r>
    </w:p>
    <w:p w14:paraId="7524B971" w14:textId="77777777" w:rsidR="00FC50E7" w:rsidRPr="00F55A6D" w:rsidRDefault="00FC50E7" w:rsidP="0063290D">
      <w:r w:rsidRPr="00F55A6D">
        <w:t xml:space="preserve">DMF har ei viktig rolle i samband med konsekvensutgreiingar i saker som gjeld bergverks- og gruvedrift, jf. </w:t>
      </w:r>
      <w:r w:rsidRPr="00F55A6D">
        <w:rPr>
          <w:rStyle w:val="kursiv"/>
        </w:rPr>
        <w:t xml:space="preserve">forskrift 28. juni 2002 nr. 650 om konsekvensutredninger og avgrensing av </w:t>
      </w:r>
      <w:r w:rsidRPr="00F55A6D">
        <w:rPr>
          <w:rStyle w:val="kursiv"/>
        </w:rPr>
        <w:lastRenderedPageBreak/>
        <w:t>planområdene på Svalbard</w:t>
      </w:r>
      <w:r w:rsidRPr="00F55A6D">
        <w:t>. Etter gjeldande praksis skal Sysselmeisteren i slike saker fastsetje utgreiingsprogram og sluttdokument i samråd med DMF.</w:t>
      </w:r>
    </w:p>
    <w:p w14:paraId="1CEB1CD6" w14:textId="77777777" w:rsidR="00FC50E7" w:rsidRPr="00F55A6D" w:rsidRDefault="00FC50E7" w:rsidP="0063290D">
      <w:r w:rsidRPr="00F55A6D">
        <w:t>DMF skal bidra til auka verdiskaping ved å leggje til rette for langsiktig tilgang til ressursar basert på ei forsvarleg og berekraftig utvinning og foredling av mineral i Noreg. Ut frå denne verksemdsideen skal DMF sørge for at dei geologiske ressursane på Svalbard i størst mogleg grad blir forvalta og utnytta heilskapleg, i tråd med dei svalbardpolitiske måla og bergverksordninga.</w:t>
      </w:r>
    </w:p>
    <w:p w14:paraId="02BE1018" w14:textId="77777777" w:rsidR="00FC50E7" w:rsidRPr="00F55A6D" w:rsidRDefault="00FC50E7" w:rsidP="0063290D">
      <w:pPr>
        <w:pStyle w:val="Overskrift3"/>
      </w:pPr>
      <w:r w:rsidRPr="00F55A6D">
        <w:t>Store Norske Spitsbergen Kulkompani AS – Gruve 7</w:t>
      </w:r>
    </w:p>
    <w:p w14:paraId="507C0DBC" w14:textId="77777777" w:rsidR="00FC50E7" w:rsidRPr="00F55A6D" w:rsidRDefault="00FC50E7" w:rsidP="0063290D">
      <w:r w:rsidRPr="00F55A6D">
        <w:t xml:space="preserve">Statens mål som eigar i Store Norske Spitsbergen Kulkompani AS (SNSK) går fram av Meld. St. 6 (2022–2023) </w:t>
      </w:r>
      <w:r w:rsidRPr="00F55A6D">
        <w:rPr>
          <w:rStyle w:val="kursiv"/>
        </w:rPr>
        <w:t>Et grønnere og mer aktivt statlig eierskap – Statens direkte eierskap i selskaper.</w:t>
      </w:r>
      <w:r w:rsidRPr="00F55A6D">
        <w:t xml:space="preserve"> Her står det bl.a. at målet er «kostnadseffektiv og stabil produksjon av kull til kullkraftverket i Longyearbyen». Drifta av Gruve 7 har gått med underskot dei siste åra, dels pga. låge kolprisar. Stortinget har historisk løyvd tilskot til å dekke underskotet.</w:t>
      </w:r>
    </w:p>
    <w:p w14:paraId="4227B4CC" w14:textId="77777777" w:rsidR="00FC50E7" w:rsidRPr="00F55A6D" w:rsidRDefault="00FC50E7" w:rsidP="0063290D">
      <w:r w:rsidRPr="00F55A6D">
        <w:t>Longyearbyen lokalstyre avgjorde hausten 2021 at kolkraftverket skulle stengast ned, og lokalstyret sa samstundes opp avtalen med SNSK om levering av kol. Som følgje av dette og den økonomiske situasjonen til Gruve 7, bestemte styret i SNSK våren 2021 at produksjonen i gruva skal avsluttast og oppryddinga av gruva starte så snart kolkraftverket i Longyearbyen er stengt ned. Med bakgrunn i dagens marknadssituasjon for kol kom SNSK i 2022 til semje med ein av dei store industrikundane sine om framleis å levere kol til industriproduksjon fram til sommaren 2025. Avtalen gjer at SNSK får teke ut dei tilgjengelege kolreservane i Gruve 7 på forretningsmessig grunnlag, og at det ikkje er behov for driftstilskot frå staten i resten av driftsperioden.</w:t>
      </w:r>
    </w:p>
    <w:p w14:paraId="084FDC3E" w14:textId="77777777" w:rsidR="00FC50E7" w:rsidRPr="00F55A6D" w:rsidRDefault="00FC50E7" w:rsidP="0063290D">
      <w:r w:rsidRPr="00F55A6D">
        <w:t>Samstundes med at drifta i Gruve 7 er forlengd, arbeider SNSK vidare med planlegginga av oppryddinga etter kolverksemda. Avviklinga av Gruve 7 blir eit ytterlegare steg på vegen i omstillinga av SNSK. Oppryddingskostnadene og framdrifta vil avhenge av kva krav som blir sette av miljømyndigheitene. Nærings- og fiskeridepartementet avventar styret sine vurderingar av korleis oppryddinga kan gjennomførast på ein effektiv og god måte, irekna storleiken på oppryddingskostnadene og forslag til finansiering.</w:t>
      </w:r>
    </w:p>
    <w:p w14:paraId="7AC0D9BD" w14:textId="77777777" w:rsidR="00FC50E7" w:rsidRPr="00F55A6D" w:rsidRDefault="00FC50E7" w:rsidP="0063290D">
      <w:pPr>
        <w:pStyle w:val="Overskrift3"/>
      </w:pPr>
      <w:r w:rsidRPr="00F55A6D">
        <w:t>Store Norske Spitsbergen Kulkompani AS – miljøtiltak i Svea og Lunckefjell</w:t>
      </w:r>
    </w:p>
    <w:p w14:paraId="536E0FBC" w14:textId="77777777" w:rsidR="00FC50E7" w:rsidRPr="00F55A6D" w:rsidRDefault="00FC50E7" w:rsidP="0063290D">
      <w:r w:rsidRPr="00F55A6D">
        <w:t>Stortinget har bestemt at kolverksemda til Store Norske Spitsbergen Kulkompani AS (SNSK) i Svea og Lunckefjell skal avviklast, jf. Innst. 8 S (2017–2018). Det vart samstundes bestemt å setje i gang opprydding i området. Målet for oppryddingsprosjektet var at det skulle gjennomførast så kostnadseffektivt som mogleg innanfor dei rammene som miljømyndigheitene hadde sett. Arbeidet var delt opp i tre fasar: Lunckefjell fase 1, Svea fase 2A og Svea fase 2B. Den siste fasen, oppryddinga i Svea fase 2B, starta opp våren 2021 og vart ferdig hausten 2023.</w:t>
      </w:r>
    </w:p>
    <w:p w14:paraId="405E84AD" w14:textId="77777777" w:rsidR="00FC50E7" w:rsidRPr="00F55A6D" w:rsidRDefault="00FC50E7" w:rsidP="0063290D">
      <w:r w:rsidRPr="00F55A6D">
        <w:t xml:space="preserve">SNSK er pålagt av miljømyndigheitene å etablere eit overvakingsprogram etter at prosjektet er avslutta. Ein legg opp til at programmet vil starte opp i 2025, og vare i om lag 20 år. Regjeringa foreslår ei løyving på 0,5 mill. kroner til SNSK for miljøtiltak i Svea og Lunckefjell i 2025 for gjennomføring av overvakingsprogrammet. Regjeringa foreslår vidare fullmakt til å gi </w:t>
      </w:r>
      <w:r w:rsidRPr="00F55A6D">
        <w:lastRenderedPageBreak/>
        <w:t>tilsegn om løyving i seinare budsjetterminar for inntil 9,5 mill. kroner for gjennomføring av overvakingsprogrammet i Svea og Lunckefjell. For nærmare omtale av miljøtiltak i Svea og Lunckefjell visar ein til Prop. 1 S (2024–2025) for Nærings- og fiskeridepartementet.</w:t>
      </w:r>
    </w:p>
    <w:p w14:paraId="0514B179" w14:textId="77777777" w:rsidR="00FC50E7" w:rsidRPr="00F55A6D" w:rsidRDefault="00FC50E7" w:rsidP="0063290D">
      <w:pPr>
        <w:pStyle w:val="Overskrift3"/>
      </w:pPr>
      <w:r w:rsidRPr="00F55A6D">
        <w:t>Visit Svalbard AS</w:t>
      </w:r>
    </w:p>
    <w:p w14:paraId="05E93385" w14:textId="77777777" w:rsidR="00FC50E7" w:rsidRPr="00F55A6D" w:rsidRDefault="00FC50E7" w:rsidP="0063290D">
      <w:r w:rsidRPr="00F55A6D">
        <w:t>Visit Svalbard AS er eigd av Svalbard Reiselivsråd, som er ein medlemsbasert organisasjon for reiselivsnæringa på Svalbard og i Longyearbyen. Svalbard Reiselivsråd hadde 80 verksemder som medlemmer ved årsskiftet 2023/2024.</w:t>
      </w:r>
    </w:p>
    <w:p w14:paraId="5E6A3082" w14:textId="77777777" w:rsidR="00FC50E7" w:rsidRPr="00F55A6D" w:rsidRDefault="00FC50E7" w:rsidP="0063290D">
      <w:r w:rsidRPr="00F55A6D">
        <w:t>Målet med tilskotet til Visit Svalbard AS er å støtte opp under arbeidet til selskapet og å byggje opp under dei overordna måla i svalbardpolitikken, særleg målet om bevaring av området si særeigne villmarksnatur og målet om å halde oppe norske samfunn på øygruppa.</w:t>
      </w:r>
    </w:p>
    <w:p w14:paraId="2AD3D819" w14:textId="77777777" w:rsidR="00FC50E7" w:rsidRPr="00F55A6D" w:rsidRDefault="00FC50E7" w:rsidP="0063290D">
      <w:r w:rsidRPr="00F55A6D">
        <w:t>Tilskotet skal nyttast til arbeid som gjer at reiselivsaktiviteten bidrar til å nå måla for svalbardpolitikken, bl.a. gjennom å samle næringa for å utvikle tenlege retningslinjer for reiselivsaktiviteten, skaffe informasjon om reiselivsaktivitet i området og ta hand om fellesoppgåver som drift av heilårleg turistinformasjon. Tilskotet skal vidare nyttast til implementering av nasjonal politikk om berekraftig reiseliv og opplæring av guidar og turleiarar. Sjå nærmare omtale av reiseliv under punkt 2.2.4.1.</w:t>
      </w:r>
    </w:p>
    <w:p w14:paraId="1C160E00" w14:textId="77777777" w:rsidR="00FC50E7" w:rsidRPr="00F55A6D" w:rsidRDefault="00FC50E7" w:rsidP="0063290D">
      <w:r w:rsidRPr="00F55A6D">
        <w:t>Regjeringa vil leggje til rette for at reiseliv skal vere eit viktig grunnlag for samfunnet i Longyearbyen framover òg. Utviklinga skal skje i form av auka kvalitet framfor auka kvantitet, og innanfor miljømåla for Svalbard.</w:t>
      </w:r>
    </w:p>
    <w:p w14:paraId="1523E474" w14:textId="77777777" w:rsidR="00FC50E7" w:rsidRPr="00F55A6D" w:rsidRDefault="00FC50E7" w:rsidP="0063290D">
      <w:r w:rsidRPr="00F55A6D">
        <w:t>Regjeringa foreslår å løyve 3,6 mill. kroner til Visit Svalbard AS på Nærings- og fiskeridepartementet sitt budsjett, kap. 900, post 74.</w:t>
      </w:r>
    </w:p>
    <w:p w14:paraId="1CFFF070" w14:textId="77777777" w:rsidR="00FC50E7" w:rsidRPr="00F55A6D" w:rsidRDefault="00FC50E7" w:rsidP="0063290D">
      <w:pPr>
        <w:pStyle w:val="Overskrift3"/>
      </w:pPr>
      <w:r w:rsidRPr="00F55A6D">
        <w:t>Næringstiltak</w:t>
      </w:r>
    </w:p>
    <w:p w14:paraId="21B7B84E" w14:textId="77777777" w:rsidR="00FC50E7" w:rsidRPr="00F55A6D" w:rsidRDefault="00FC50E7" w:rsidP="0063290D">
      <w:r w:rsidRPr="00F55A6D">
        <w:t>Regjeringa ønskjer å leggje til rette for at det skal vere attraktivt for seriøse verksemder å drive næringsutvikling på Svalbard på ein måte som byggjer opp under måla i svalbardpolitikken. Regjeringa foreslår å løyve til saman 5,7 mill. kroner til næringstiltak på Svalbard i 2025. Forslaget fordeler seg slik:</w:t>
      </w:r>
    </w:p>
    <w:p w14:paraId="202643FB" w14:textId="77777777" w:rsidR="00FC50E7" w:rsidRPr="00F55A6D" w:rsidRDefault="00FC50E7" w:rsidP="0063290D">
      <w:pPr>
        <w:pStyle w:val="Liste"/>
      </w:pPr>
      <w:r w:rsidRPr="00F55A6D">
        <w:t>1,4 mill. kroner på kap. 920 Norges forskningsråd, post 50 Tilskudd til næringsrettet forsking</w:t>
      </w:r>
    </w:p>
    <w:p w14:paraId="770ABE23" w14:textId="77777777" w:rsidR="00FC50E7" w:rsidRPr="00F55A6D" w:rsidRDefault="00FC50E7" w:rsidP="0063290D">
      <w:pPr>
        <w:pStyle w:val="Liste"/>
      </w:pPr>
      <w:r w:rsidRPr="00F55A6D">
        <w:t>2,3 mill. kroner på kap. 2421 Innovasjon Norge, post 50 Tilskudd til etablerere og virksomheter, inkl. tapsavsetninger</w:t>
      </w:r>
    </w:p>
    <w:p w14:paraId="722D2944" w14:textId="77777777" w:rsidR="00FC50E7" w:rsidRPr="00F55A6D" w:rsidRDefault="00FC50E7" w:rsidP="0063290D">
      <w:pPr>
        <w:pStyle w:val="Liste"/>
      </w:pPr>
      <w:r w:rsidRPr="00F55A6D">
        <w:t>2,0 mill. kroner på kap. 900 Nærings- og fiskeridepartementet, post 75 Tilskudd til særskilte prosjekter, kan overførast.</w:t>
      </w:r>
    </w:p>
    <w:p w14:paraId="49950CEA" w14:textId="77777777" w:rsidR="00FC50E7" w:rsidRPr="00F55A6D" w:rsidRDefault="00FC50E7" w:rsidP="0063290D">
      <w:r w:rsidRPr="00F55A6D">
        <w:t>Regjeringa foreslår å vidareføre ei øyremerking på 1,4 mill. kroner til verkemiddel for næringsretta forsking på Svalbard, innanfor løyvinga til Forskingsrådet. Regjeringa foreslår òg å vidareføre ei øyremerking på 2,3 mill. kroner i løyvinga til Innovasjon Noreg, til arbeid med innovasjon og næringsutvikling på Svalbard. Vidare foreslår regjeringa å løyve 1,05 mill. kroner til Longyearbyen lokalstyre sitt næringsarbeid, og 1,1 mill. kroner til Arctic Safety Centre ved Universitetssenteret på Svalbard, til saman 2,15 mill. kroner.</w:t>
      </w:r>
    </w:p>
    <w:p w14:paraId="761D468B" w14:textId="77777777" w:rsidR="00FC50E7" w:rsidRPr="00F55A6D" w:rsidRDefault="00FC50E7" w:rsidP="0063290D">
      <w:pPr>
        <w:pStyle w:val="Overskrift3"/>
      </w:pPr>
      <w:r w:rsidRPr="00F55A6D">
        <w:lastRenderedPageBreak/>
        <w:t>Romverksemd</w:t>
      </w:r>
    </w:p>
    <w:p w14:paraId="5C284505" w14:textId="77777777" w:rsidR="00FC50E7" w:rsidRPr="00F55A6D" w:rsidRDefault="00FC50E7" w:rsidP="0063290D">
      <w:r w:rsidRPr="00F55A6D">
        <w:t>Svalbard har ei geografisk plassering som er gunstig både for å utforske atmosfæren og for å laste ned satellittdata. Plasseringa er grunnen til at EU har valt å leggje sentral bakkeinfrastruktur for satellittnavigasjonsprogrammet Galileo og jordobservasjonsprogrammet Copernicus til Svalbard Satellittstasjon (SvalSat). Noreg har delteke i Galileo sidan 2009 og i Copernicus sidan 2011. For programperioden 2021–2027 har EU samla alle romprogramma sine i eitt program. Romprogrammet vart teke inn i EØS-avtalen hausten 2021. Norsk deltaking i EUs romprogram er med på å gi gode navigasjonstenester i nordområda. Deltakinga medverkar til å støtte opp under berekraftig ressursforvaltning, tryggleik og beredskap og omsyn til klima og miljø. Satellittane til Space Norway AS, som skal gi breibandkommunikasjon i heile Arktis, vart skote opp 12. august 2024.</w:t>
      </w:r>
    </w:p>
    <w:p w14:paraId="0FECBAD8" w14:textId="77777777" w:rsidR="00FC50E7" w:rsidRPr="00F55A6D" w:rsidRDefault="00FC50E7" w:rsidP="0063290D">
      <w:r w:rsidRPr="00F55A6D">
        <w:t>Regjeringa foreslår å løyve 579,7 mill. kroner til norsk deltaking i romprogrammet til EU på Nærings- og fiskeridepartementet sitt budsjett.</w:t>
      </w:r>
    </w:p>
    <w:p w14:paraId="07C8A4C6" w14:textId="77777777" w:rsidR="00FC50E7" w:rsidRPr="00F55A6D" w:rsidRDefault="00FC50E7" w:rsidP="0063290D">
      <w:pPr>
        <w:pStyle w:val="Overskrift3"/>
      </w:pPr>
      <w:r w:rsidRPr="00F55A6D">
        <w:t>Svalbard Satellittstasjon</w:t>
      </w:r>
    </w:p>
    <w:p w14:paraId="3765EB2A" w14:textId="77777777" w:rsidR="00FC50E7" w:rsidRPr="00F55A6D" w:rsidRDefault="00FC50E7" w:rsidP="0063290D">
      <w:r w:rsidRPr="00F55A6D">
        <w:t>Svalbard Satellittstasjon (SvalSat) i nærleiken av Longyearbyen vart offisielt opna i 1999. Kongsberg Satellite Services AS, som er eigd 50 pst. av staten gjennom Space Norway AS og 50 pst. av Kongsberg Defence &amp; Aerospace AS, eig infrastrukturen og står for drifta av SvalSat og Tromsø Satellittstasjon.</w:t>
      </w:r>
    </w:p>
    <w:p w14:paraId="5BFB7CAD" w14:textId="77777777" w:rsidR="00FC50E7" w:rsidRPr="00F55A6D" w:rsidRDefault="00FC50E7" w:rsidP="0063290D">
      <w:r w:rsidRPr="00F55A6D">
        <w:t>SvalSat lastar ned data for sivile formål frå satellittar i polare baner, og styrer òg desse satellittane. Svalbard er ein av få stader i verda der ein kan laste ned data frå satellittar i polar bane kvar gong satellitten passerer Nordpolen.</w:t>
      </w:r>
    </w:p>
    <w:p w14:paraId="59EAF18E" w14:textId="77777777" w:rsidR="00FC50E7" w:rsidRPr="00F55A6D" w:rsidRDefault="00FC50E7" w:rsidP="0063290D">
      <w:pPr>
        <w:pStyle w:val="Overskrift3"/>
      </w:pPr>
      <w:r w:rsidRPr="00F55A6D">
        <w:t>Svalbard Rakettskytefelt</w:t>
      </w:r>
    </w:p>
    <w:p w14:paraId="2541C654" w14:textId="77777777" w:rsidR="00FC50E7" w:rsidRPr="00F55A6D" w:rsidRDefault="00FC50E7" w:rsidP="0063290D">
      <w:r w:rsidRPr="00F55A6D">
        <w:t>Svalbard Rakettskytefelt (SvalRak) i Ny-Ålesund er eigd av Andøya Space AS, som igjen er eigd av Nærings- og fiskeridepartementet (90 pst.) og Kongsberg Gruppen (10 pst.). Formålet med SvalRak er å skyte opp forskingsrakettar. Plasseringa nær den magnetiske nordpolen gjer at målingane frå rakettane har stor vitskapleg verdi.</w:t>
      </w:r>
    </w:p>
    <w:p w14:paraId="67625403" w14:textId="77777777" w:rsidR="00FC50E7" w:rsidRPr="00F55A6D" w:rsidRDefault="00FC50E7" w:rsidP="0063290D">
      <w:pPr>
        <w:pStyle w:val="Overskrift2"/>
      </w:pPr>
      <w:r w:rsidRPr="00F55A6D">
        <w:t>Samferdselsdepartementet</w:t>
      </w:r>
    </w:p>
    <w:p w14:paraId="423DEC94" w14:textId="77777777" w:rsidR="00FC50E7" w:rsidRPr="00F55A6D" w:rsidRDefault="00FC50E7" w:rsidP="0063290D">
      <w:pPr>
        <w:pStyle w:val="Overskrift3"/>
      </w:pPr>
      <w:r w:rsidRPr="00F55A6D">
        <w:t>Posten</w:t>
      </w:r>
    </w:p>
    <w:p w14:paraId="5CA9BC69" w14:textId="77777777" w:rsidR="00FC50E7" w:rsidRPr="00F55A6D" w:rsidRDefault="00FC50E7" w:rsidP="0063290D">
      <w:r w:rsidRPr="00F55A6D">
        <w:t>Posten Bring AS, tidlegare Posten Noreg AS, utfører samfunnspålagde posttenester på Svalbard. Posten krev ikkje statleg kjøp i 2025 knytt til plikter på Svalbard. Frakt av postsendingar skjer i dag med fly og frakteskip. I postlova § 10 er det krav om at prisen på leveringspliktige posttenester skal vere kostnadsorienterte og overkommeleg prisa. Sidan 2004 har det vore eit pristillegg for lettgods til og frå Svalbard. I 2023 vart tillegget fjerna for tenesta Noregspakke Stor, som følgje av at desse pakkene no blir frakta med skip til og frå Svalbard.</w:t>
      </w:r>
    </w:p>
    <w:p w14:paraId="76ADEF65" w14:textId="77777777" w:rsidR="00FC50E7" w:rsidRPr="00F55A6D" w:rsidRDefault="00FC50E7" w:rsidP="0063290D">
      <w:pPr>
        <w:pStyle w:val="Overskrift3"/>
      </w:pPr>
      <w:r w:rsidRPr="00F55A6D">
        <w:lastRenderedPageBreak/>
        <w:t>Svalbard lufthamn</w:t>
      </w:r>
    </w:p>
    <w:p w14:paraId="09C5DB13" w14:textId="77777777" w:rsidR="00FC50E7" w:rsidRPr="00F55A6D" w:rsidRDefault="00FC50E7" w:rsidP="0063290D">
      <w:r w:rsidRPr="00F55A6D">
        <w:t>Svalbard lufthamn AS er eit heileigd dotterselskap av Avinor AS, der Avinor eig alle aksjane. Lufthamna er i praksis det einaste moglege sambandet mellom øygruppa og fastlandet og har derfor avgjerande betyding både lokalt og nasjonalt. Frå lufthamna opererer rutefly og ambulansefly mellom fastlandet og øygruppa, i tillegg til chartertrafikk og lokal flytrafikk mellom Longyearbyen og Ny-Ålesund.</w:t>
      </w:r>
    </w:p>
    <w:p w14:paraId="0672123E" w14:textId="77777777" w:rsidR="00FC50E7" w:rsidRPr="00F55A6D" w:rsidRDefault="00FC50E7" w:rsidP="0063290D">
      <w:r w:rsidRPr="00F55A6D">
        <w:t>Samla reiste 167 519 passasjerar over Svalbard lufthamn i 2023. Det er ein nedgang på 7 277 passasjerar frå 2022. Talet på flyrørsler med rutefly var på om lag same nivå som i 2022, med til saman 1 163 rørsler. Trafikken til Ny-Ålesund var i 2023 på om lag same nivå som i 2022.</w:t>
      </w:r>
    </w:p>
    <w:p w14:paraId="613279B0" w14:textId="77777777" w:rsidR="00FC50E7" w:rsidRPr="00F55A6D" w:rsidRDefault="00FC50E7" w:rsidP="0063290D">
      <w:r w:rsidRPr="00F55A6D">
        <w:t>Svalbard lufthamn hadde i 2023 eit overskot på 20,6 mill. kroner, samanlikna med eit underskot på 65,6 mill. kroner i 2022. Svalbard lufthamn AS får regelmessig overføringar frå morselskapet Avinor AS. I 2023 betalte morselskapet 70,5 mill. kroner i driftsvederlag til Svalbard lufthamn AS. Svalbard lufthamn AS hadde i 2023 utgifter på 51 mill. kroner til opprydding av forureina grunn etter pålegg frå Miljødirektoratet. I 2024 er det avsett 25,6 mill. kroner til vidare opprydding.</w:t>
      </w:r>
    </w:p>
    <w:p w14:paraId="6873325F" w14:textId="77777777" w:rsidR="00FC50E7" w:rsidRPr="00F55A6D" w:rsidRDefault="00FC50E7" w:rsidP="0063290D">
      <w:pPr>
        <w:pStyle w:val="Overskrift1"/>
      </w:pPr>
      <w:r w:rsidRPr="00F55A6D">
        <w:t>Oversikt over forslag til løyvingar på svalbardbudsjettet 2025</w:t>
      </w:r>
    </w:p>
    <w:p w14:paraId="266053C2" w14:textId="77777777" w:rsidR="00FC50E7" w:rsidRPr="00F55A6D" w:rsidRDefault="00FC50E7" w:rsidP="0063290D">
      <w:r w:rsidRPr="00F55A6D">
        <w:t xml:space="preserve">Den følgjande oversikta viser rekneskapstal for 2023, vedteke budsjett for 2024 og forslag til løyving på svalbardbudsjettet for 2025. Inntektene er eksklusive tilskotet frå statsbudsjettet. Nærmare omtale av svalbardrekneskapen 2023 finst i Meld. St. 3 (2023–2024) </w:t>
      </w:r>
      <w:r w:rsidRPr="00F55A6D">
        <w:rPr>
          <w:rStyle w:val="kursiv"/>
        </w:rPr>
        <w:t>Statsrekneskapen 2023</w:t>
      </w:r>
      <w:r w:rsidRPr="00F55A6D">
        <w:t>.</w:t>
      </w:r>
    </w:p>
    <w:p w14:paraId="587A0CDF" w14:textId="77777777" w:rsidR="00FC50E7" w:rsidRPr="00F55A6D" w:rsidRDefault="00FC50E7" w:rsidP="00F55A6D">
      <w:pPr>
        <w:pStyle w:val="Tabellnavn"/>
      </w:pPr>
      <w:r w:rsidRPr="00F55A6D">
        <w:t>04N2xt2</w:t>
      </w:r>
    </w:p>
    <w:tbl>
      <w:tblPr>
        <w:tblStyle w:val="TrykketTabell"/>
        <w:tblW w:w="0" w:type="auto"/>
        <w:tblLayout w:type="fixed"/>
        <w:tblLook w:val="04A0" w:firstRow="1" w:lastRow="0" w:firstColumn="1" w:lastColumn="0" w:noHBand="0" w:noVBand="1"/>
      </w:tblPr>
      <w:tblGrid>
        <w:gridCol w:w="3823"/>
        <w:gridCol w:w="1701"/>
        <w:gridCol w:w="1842"/>
        <w:gridCol w:w="1843"/>
      </w:tblGrid>
      <w:tr w:rsidR="00E75464" w:rsidRPr="00F55A6D" w14:paraId="4C42D90A" w14:textId="77777777" w:rsidTr="003B70CB">
        <w:trPr>
          <w:cnfStyle w:val="100000000000" w:firstRow="1" w:lastRow="0" w:firstColumn="0" w:lastColumn="0" w:oddVBand="0" w:evenVBand="0" w:oddHBand="0" w:evenHBand="0" w:firstRowFirstColumn="0" w:firstRowLastColumn="0" w:lastRowFirstColumn="0" w:lastRowLastColumn="0"/>
          <w:trHeight w:val="360"/>
        </w:trPr>
        <w:tc>
          <w:tcPr>
            <w:tcW w:w="3823" w:type="dxa"/>
            <w:tcBorders>
              <w:top w:val="nil"/>
            </w:tcBorders>
          </w:tcPr>
          <w:p w14:paraId="5D4CA738" w14:textId="77777777" w:rsidR="00FC50E7" w:rsidRPr="00F55A6D" w:rsidRDefault="00FC50E7" w:rsidP="0063290D"/>
        </w:tc>
        <w:tc>
          <w:tcPr>
            <w:tcW w:w="1701" w:type="dxa"/>
            <w:tcBorders>
              <w:top w:val="nil"/>
            </w:tcBorders>
          </w:tcPr>
          <w:p w14:paraId="60B7F1DF" w14:textId="77777777" w:rsidR="00FC50E7" w:rsidRPr="00F55A6D" w:rsidRDefault="00FC50E7" w:rsidP="003B70CB">
            <w:pPr>
              <w:jc w:val="right"/>
            </w:pPr>
          </w:p>
        </w:tc>
        <w:tc>
          <w:tcPr>
            <w:tcW w:w="1842" w:type="dxa"/>
            <w:tcBorders>
              <w:top w:val="nil"/>
            </w:tcBorders>
          </w:tcPr>
          <w:p w14:paraId="0BC6F2BF" w14:textId="77777777" w:rsidR="00FC50E7" w:rsidRPr="00F55A6D" w:rsidRDefault="00FC50E7" w:rsidP="003B70CB">
            <w:pPr>
              <w:jc w:val="right"/>
            </w:pPr>
          </w:p>
        </w:tc>
        <w:tc>
          <w:tcPr>
            <w:tcW w:w="1843" w:type="dxa"/>
            <w:tcBorders>
              <w:top w:val="nil"/>
            </w:tcBorders>
          </w:tcPr>
          <w:p w14:paraId="6A5B5117" w14:textId="77777777" w:rsidR="00FC50E7" w:rsidRPr="00F55A6D" w:rsidRDefault="00FC50E7" w:rsidP="003B70CB">
            <w:pPr>
              <w:jc w:val="right"/>
            </w:pPr>
            <w:r w:rsidRPr="00F55A6D">
              <w:t>(i 1 000 kr)</w:t>
            </w:r>
          </w:p>
        </w:tc>
      </w:tr>
      <w:tr w:rsidR="00E75464" w:rsidRPr="00F55A6D" w14:paraId="3AE33388" w14:textId="77777777" w:rsidTr="003B70CB">
        <w:trPr>
          <w:trHeight w:val="600"/>
        </w:trPr>
        <w:tc>
          <w:tcPr>
            <w:tcW w:w="3823" w:type="dxa"/>
            <w:tcBorders>
              <w:top w:val="single" w:sz="4" w:space="0" w:color="auto"/>
              <w:bottom w:val="single" w:sz="4" w:space="0" w:color="auto"/>
            </w:tcBorders>
          </w:tcPr>
          <w:p w14:paraId="3B8D2DDF" w14:textId="77777777" w:rsidR="00FC50E7" w:rsidRPr="00F55A6D" w:rsidRDefault="00FC50E7" w:rsidP="0063290D"/>
        </w:tc>
        <w:tc>
          <w:tcPr>
            <w:tcW w:w="1701" w:type="dxa"/>
            <w:tcBorders>
              <w:top w:val="single" w:sz="4" w:space="0" w:color="auto"/>
              <w:bottom w:val="single" w:sz="4" w:space="0" w:color="auto"/>
            </w:tcBorders>
          </w:tcPr>
          <w:p w14:paraId="3225AAAA" w14:textId="77777777" w:rsidR="00FC50E7" w:rsidRPr="00F55A6D" w:rsidRDefault="00FC50E7" w:rsidP="003B70CB">
            <w:pPr>
              <w:jc w:val="right"/>
            </w:pPr>
            <w:r w:rsidRPr="00F55A6D">
              <w:t>Rekneskap 2023</w:t>
            </w:r>
          </w:p>
        </w:tc>
        <w:tc>
          <w:tcPr>
            <w:tcW w:w="1842" w:type="dxa"/>
            <w:tcBorders>
              <w:top w:val="single" w:sz="4" w:space="0" w:color="auto"/>
              <w:bottom w:val="single" w:sz="4" w:space="0" w:color="auto"/>
            </w:tcBorders>
          </w:tcPr>
          <w:p w14:paraId="6A110FC0" w14:textId="77777777" w:rsidR="00FC50E7" w:rsidRPr="00F55A6D" w:rsidRDefault="00FC50E7" w:rsidP="003B70CB">
            <w:pPr>
              <w:jc w:val="right"/>
            </w:pPr>
            <w:r w:rsidRPr="00F55A6D">
              <w:t>Saldert budsjett 2024</w:t>
            </w:r>
          </w:p>
        </w:tc>
        <w:tc>
          <w:tcPr>
            <w:tcW w:w="1843" w:type="dxa"/>
            <w:tcBorders>
              <w:top w:val="single" w:sz="4" w:space="0" w:color="auto"/>
              <w:bottom w:val="single" w:sz="4" w:space="0" w:color="auto"/>
            </w:tcBorders>
          </w:tcPr>
          <w:p w14:paraId="2B962A58" w14:textId="335F3781" w:rsidR="00FC50E7" w:rsidRPr="00F55A6D" w:rsidRDefault="00FC50E7" w:rsidP="003B70CB">
            <w:pPr>
              <w:jc w:val="right"/>
            </w:pPr>
            <w:r w:rsidRPr="00F55A6D">
              <w:t xml:space="preserve">Forslag </w:t>
            </w:r>
            <w:r w:rsidR="003B70CB">
              <w:br/>
            </w:r>
            <w:r w:rsidRPr="00F55A6D">
              <w:t>2025</w:t>
            </w:r>
          </w:p>
        </w:tc>
      </w:tr>
      <w:tr w:rsidR="00E75464" w:rsidRPr="00F55A6D" w14:paraId="41BA79F4" w14:textId="77777777" w:rsidTr="003B70CB">
        <w:trPr>
          <w:trHeight w:val="380"/>
        </w:trPr>
        <w:tc>
          <w:tcPr>
            <w:tcW w:w="3823" w:type="dxa"/>
            <w:tcBorders>
              <w:top w:val="single" w:sz="4" w:space="0" w:color="auto"/>
            </w:tcBorders>
          </w:tcPr>
          <w:p w14:paraId="393CBFC6" w14:textId="77777777" w:rsidR="00FC50E7" w:rsidRPr="00F55A6D" w:rsidRDefault="00FC50E7" w:rsidP="0063290D">
            <w:r w:rsidRPr="00F55A6D">
              <w:t>Utgifter</w:t>
            </w:r>
          </w:p>
        </w:tc>
        <w:tc>
          <w:tcPr>
            <w:tcW w:w="1701" w:type="dxa"/>
            <w:tcBorders>
              <w:top w:val="single" w:sz="4" w:space="0" w:color="auto"/>
            </w:tcBorders>
          </w:tcPr>
          <w:p w14:paraId="6A95E0D3" w14:textId="77777777" w:rsidR="00FC50E7" w:rsidRPr="00F55A6D" w:rsidRDefault="00FC50E7" w:rsidP="003B70CB">
            <w:pPr>
              <w:jc w:val="right"/>
            </w:pPr>
            <w:r w:rsidRPr="00F55A6D">
              <w:t>645 347</w:t>
            </w:r>
          </w:p>
        </w:tc>
        <w:tc>
          <w:tcPr>
            <w:tcW w:w="1842" w:type="dxa"/>
            <w:tcBorders>
              <w:top w:val="single" w:sz="4" w:space="0" w:color="auto"/>
            </w:tcBorders>
          </w:tcPr>
          <w:p w14:paraId="12DEECF3" w14:textId="77777777" w:rsidR="00FC50E7" w:rsidRPr="00F55A6D" w:rsidRDefault="00FC50E7" w:rsidP="003B70CB">
            <w:pPr>
              <w:jc w:val="right"/>
            </w:pPr>
            <w:r w:rsidRPr="00F55A6D">
              <w:t>611 921</w:t>
            </w:r>
          </w:p>
        </w:tc>
        <w:tc>
          <w:tcPr>
            <w:tcW w:w="1843" w:type="dxa"/>
            <w:tcBorders>
              <w:top w:val="single" w:sz="4" w:space="0" w:color="auto"/>
            </w:tcBorders>
          </w:tcPr>
          <w:p w14:paraId="0D34E825" w14:textId="77777777" w:rsidR="00FC50E7" w:rsidRPr="00F55A6D" w:rsidRDefault="00FC50E7" w:rsidP="003B70CB">
            <w:pPr>
              <w:jc w:val="right"/>
            </w:pPr>
            <w:r w:rsidRPr="00F55A6D">
              <w:t>697 289</w:t>
            </w:r>
          </w:p>
        </w:tc>
      </w:tr>
      <w:tr w:rsidR="00E75464" w:rsidRPr="00F55A6D" w14:paraId="23BE39C0" w14:textId="77777777" w:rsidTr="003B70CB">
        <w:trPr>
          <w:trHeight w:val="380"/>
        </w:trPr>
        <w:tc>
          <w:tcPr>
            <w:tcW w:w="3823" w:type="dxa"/>
          </w:tcPr>
          <w:p w14:paraId="29E56D6B" w14:textId="77777777" w:rsidR="00FC50E7" w:rsidRPr="00F55A6D" w:rsidRDefault="00FC50E7" w:rsidP="0063290D">
            <w:r w:rsidRPr="00F55A6D">
              <w:t>Inntekter</w:t>
            </w:r>
          </w:p>
        </w:tc>
        <w:tc>
          <w:tcPr>
            <w:tcW w:w="1701" w:type="dxa"/>
          </w:tcPr>
          <w:p w14:paraId="61A36B4D" w14:textId="77777777" w:rsidR="00FC50E7" w:rsidRPr="00F55A6D" w:rsidRDefault="00FC50E7" w:rsidP="003B70CB">
            <w:pPr>
              <w:jc w:val="right"/>
            </w:pPr>
            <w:r w:rsidRPr="00F55A6D">
              <w:t>232 858</w:t>
            </w:r>
          </w:p>
        </w:tc>
        <w:tc>
          <w:tcPr>
            <w:tcW w:w="1842" w:type="dxa"/>
          </w:tcPr>
          <w:p w14:paraId="5558431C" w14:textId="77777777" w:rsidR="00FC50E7" w:rsidRPr="00F55A6D" w:rsidRDefault="00FC50E7" w:rsidP="003B70CB">
            <w:pPr>
              <w:jc w:val="right"/>
            </w:pPr>
            <w:r w:rsidRPr="00F55A6D">
              <w:t>205 373</w:t>
            </w:r>
          </w:p>
        </w:tc>
        <w:tc>
          <w:tcPr>
            <w:tcW w:w="1843" w:type="dxa"/>
          </w:tcPr>
          <w:p w14:paraId="361376B8" w14:textId="77777777" w:rsidR="00FC50E7" w:rsidRPr="00F55A6D" w:rsidRDefault="00FC50E7" w:rsidP="003B70CB">
            <w:pPr>
              <w:jc w:val="right"/>
            </w:pPr>
            <w:r w:rsidRPr="00F55A6D">
              <w:t>220 289</w:t>
            </w:r>
          </w:p>
        </w:tc>
      </w:tr>
    </w:tbl>
    <w:p w14:paraId="2CC7E7FD" w14:textId="77777777" w:rsidR="00FC50E7" w:rsidRPr="00F55A6D" w:rsidRDefault="00FC50E7" w:rsidP="00F55A6D">
      <w:pPr>
        <w:pStyle w:val="avsnitt-tittel"/>
      </w:pPr>
      <w:r w:rsidRPr="00F55A6D">
        <w:t>Utgifter på programkategori 06.80 fordelte på kapittel</w:t>
      </w:r>
    </w:p>
    <w:p w14:paraId="0C1B9B32" w14:textId="77777777" w:rsidR="00FC50E7" w:rsidRPr="00F55A6D" w:rsidRDefault="00FC50E7" w:rsidP="00F55A6D">
      <w:pPr>
        <w:pStyle w:val="Tabellnavn"/>
      </w:pPr>
      <w:r w:rsidRPr="00F55A6D">
        <w:t>06N2tx2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75464" w:rsidRPr="00F55A6D" w14:paraId="7F73C66D" w14:textId="77777777">
        <w:trPr>
          <w:trHeight w:val="3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A1D8F2E" w14:textId="77777777" w:rsidR="00FC50E7" w:rsidRPr="00F55A6D" w:rsidRDefault="00FC50E7" w:rsidP="0063290D"/>
        </w:tc>
        <w:tc>
          <w:tcPr>
            <w:tcW w:w="3500" w:type="dxa"/>
            <w:tcBorders>
              <w:top w:val="nil"/>
              <w:left w:val="nil"/>
              <w:bottom w:val="single" w:sz="4" w:space="0" w:color="000000"/>
              <w:right w:val="nil"/>
            </w:tcBorders>
            <w:tcMar>
              <w:top w:w="128" w:type="dxa"/>
              <w:left w:w="43" w:type="dxa"/>
              <w:bottom w:w="43" w:type="dxa"/>
              <w:right w:w="43" w:type="dxa"/>
            </w:tcMar>
          </w:tcPr>
          <w:p w14:paraId="7B0A8C28" w14:textId="77777777" w:rsidR="00FC50E7" w:rsidRPr="00F55A6D" w:rsidRDefault="00FC50E7" w:rsidP="0063290D"/>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AFE06D" w14:textId="77777777" w:rsidR="00FC50E7" w:rsidRPr="00F55A6D" w:rsidRDefault="00FC50E7" w:rsidP="003B70CB">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41A638" w14:textId="77777777" w:rsidR="00FC50E7" w:rsidRPr="00F55A6D" w:rsidRDefault="00FC50E7" w:rsidP="003B70CB">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D92660C" w14:textId="77777777" w:rsidR="00FC50E7" w:rsidRPr="00F55A6D" w:rsidRDefault="00FC50E7" w:rsidP="003B70CB">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4619A93" w14:textId="77777777" w:rsidR="00FC50E7" w:rsidRPr="00F55A6D" w:rsidRDefault="00FC50E7" w:rsidP="003B70CB">
            <w:pPr>
              <w:jc w:val="right"/>
            </w:pPr>
            <w:r w:rsidRPr="00F55A6D">
              <w:t>(i 1 000 kr)</w:t>
            </w:r>
          </w:p>
        </w:tc>
      </w:tr>
      <w:tr w:rsidR="00E75464" w:rsidRPr="00F55A6D" w14:paraId="3E8E648C"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7903950" w14:textId="77777777" w:rsidR="00FC50E7" w:rsidRPr="00F55A6D" w:rsidRDefault="00FC50E7" w:rsidP="0063290D">
            <w:r w:rsidRPr="00F55A6D">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12F37354" w14:textId="77777777" w:rsidR="00FC50E7" w:rsidRPr="00F55A6D" w:rsidRDefault="00FC50E7" w:rsidP="0063290D">
            <w:r w:rsidRPr="00F55A6D">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09C1903" w14:textId="77777777" w:rsidR="00FC50E7" w:rsidRPr="00F55A6D" w:rsidRDefault="00FC50E7" w:rsidP="003B70CB">
            <w:pPr>
              <w:jc w:val="right"/>
            </w:pPr>
            <w:r w:rsidRPr="00F55A6D">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F78441C" w14:textId="77777777" w:rsidR="00FC50E7" w:rsidRPr="00F55A6D" w:rsidRDefault="00FC50E7" w:rsidP="003B70CB">
            <w:pPr>
              <w:jc w:val="right"/>
            </w:pPr>
            <w:r w:rsidRPr="00F55A6D">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D9AC9A" w14:textId="77777777" w:rsidR="00FC50E7" w:rsidRPr="00F55A6D" w:rsidRDefault="00FC50E7" w:rsidP="003B70CB">
            <w:pPr>
              <w:jc w:val="right"/>
            </w:pPr>
            <w:r w:rsidRPr="00F55A6D">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0BF8642" w14:textId="77777777" w:rsidR="00FC50E7" w:rsidRPr="00F55A6D" w:rsidRDefault="00FC50E7" w:rsidP="003B70CB">
            <w:pPr>
              <w:jc w:val="right"/>
            </w:pPr>
            <w:r w:rsidRPr="00F55A6D">
              <w:t>Pst. endr. 24/25</w:t>
            </w:r>
          </w:p>
        </w:tc>
      </w:tr>
      <w:tr w:rsidR="00E75464" w:rsidRPr="00F55A6D" w14:paraId="5F76DEE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7B42F24" w14:textId="77777777" w:rsidR="00FC50E7" w:rsidRPr="00F55A6D" w:rsidRDefault="00FC50E7" w:rsidP="0063290D">
            <w:r w:rsidRPr="00F55A6D">
              <w:t>0001</w:t>
            </w:r>
          </w:p>
        </w:tc>
        <w:tc>
          <w:tcPr>
            <w:tcW w:w="3500" w:type="dxa"/>
            <w:tcBorders>
              <w:top w:val="single" w:sz="4" w:space="0" w:color="000000"/>
              <w:left w:val="nil"/>
              <w:bottom w:val="nil"/>
              <w:right w:val="nil"/>
            </w:tcBorders>
            <w:tcMar>
              <w:top w:w="128" w:type="dxa"/>
              <w:left w:w="43" w:type="dxa"/>
              <w:bottom w:w="43" w:type="dxa"/>
              <w:right w:w="43" w:type="dxa"/>
            </w:tcMar>
          </w:tcPr>
          <w:p w14:paraId="56816193" w14:textId="77777777" w:rsidR="00FC50E7" w:rsidRPr="00F55A6D" w:rsidRDefault="00FC50E7" w:rsidP="0063290D">
            <w:r w:rsidRPr="00F55A6D">
              <w:t>Tilskudd til Svalbard kirke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C893B04" w14:textId="77777777" w:rsidR="00FC50E7" w:rsidRPr="00F55A6D" w:rsidRDefault="00FC50E7" w:rsidP="003B70CB">
            <w:pPr>
              <w:jc w:val="right"/>
            </w:pPr>
            <w:r w:rsidRPr="00F55A6D">
              <w:t>5 782</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7A9D088" w14:textId="77777777" w:rsidR="00FC50E7" w:rsidRPr="00F55A6D" w:rsidRDefault="00FC50E7" w:rsidP="003B70CB">
            <w:pPr>
              <w:jc w:val="right"/>
            </w:pPr>
            <w:r w:rsidRPr="00F55A6D">
              <w:t xml:space="preserve">6 000 </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8B1E791" w14:textId="77777777" w:rsidR="00FC50E7" w:rsidRPr="00F55A6D" w:rsidRDefault="00FC50E7" w:rsidP="003B70CB">
            <w:pPr>
              <w:jc w:val="right"/>
            </w:pPr>
            <w:r w:rsidRPr="00F55A6D">
              <w:t>6 230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C0D90BF" w14:textId="77777777" w:rsidR="00FC50E7" w:rsidRPr="00F55A6D" w:rsidRDefault="00FC50E7" w:rsidP="003B70CB">
            <w:pPr>
              <w:jc w:val="right"/>
            </w:pPr>
            <w:r w:rsidRPr="00F55A6D">
              <w:t>3,8</w:t>
            </w:r>
          </w:p>
        </w:tc>
      </w:tr>
      <w:tr w:rsidR="00E75464" w:rsidRPr="00F55A6D" w14:paraId="07BB7AAF" w14:textId="77777777">
        <w:trPr>
          <w:trHeight w:val="380"/>
        </w:trPr>
        <w:tc>
          <w:tcPr>
            <w:tcW w:w="840" w:type="dxa"/>
            <w:tcBorders>
              <w:top w:val="nil"/>
              <w:left w:val="nil"/>
              <w:bottom w:val="nil"/>
              <w:right w:val="nil"/>
            </w:tcBorders>
            <w:tcMar>
              <w:top w:w="128" w:type="dxa"/>
              <w:left w:w="43" w:type="dxa"/>
              <w:bottom w:w="43" w:type="dxa"/>
              <w:right w:w="43" w:type="dxa"/>
            </w:tcMar>
          </w:tcPr>
          <w:p w14:paraId="6E51425D" w14:textId="77777777" w:rsidR="00FC50E7" w:rsidRPr="00F55A6D" w:rsidRDefault="00FC50E7" w:rsidP="0063290D">
            <w:r w:rsidRPr="00F55A6D">
              <w:lastRenderedPageBreak/>
              <w:t>0003</w:t>
            </w:r>
          </w:p>
        </w:tc>
        <w:tc>
          <w:tcPr>
            <w:tcW w:w="3500" w:type="dxa"/>
            <w:tcBorders>
              <w:top w:val="nil"/>
              <w:left w:val="nil"/>
              <w:bottom w:val="nil"/>
              <w:right w:val="nil"/>
            </w:tcBorders>
            <w:tcMar>
              <w:top w:w="128" w:type="dxa"/>
              <w:left w:w="43" w:type="dxa"/>
              <w:bottom w:w="43" w:type="dxa"/>
              <w:right w:w="43" w:type="dxa"/>
            </w:tcMar>
          </w:tcPr>
          <w:p w14:paraId="3E6BE7D1" w14:textId="77777777" w:rsidR="00FC50E7" w:rsidRPr="00F55A6D" w:rsidRDefault="00FC50E7" w:rsidP="0063290D">
            <w:r w:rsidRPr="00F55A6D">
              <w:t>Tilskudd til Longyearbyen lokalstyre</w:t>
            </w:r>
          </w:p>
        </w:tc>
        <w:tc>
          <w:tcPr>
            <w:tcW w:w="1300" w:type="dxa"/>
            <w:tcBorders>
              <w:top w:val="nil"/>
              <w:left w:val="nil"/>
              <w:bottom w:val="nil"/>
              <w:right w:val="nil"/>
            </w:tcBorders>
            <w:tcMar>
              <w:top w:w="128" w:type="dxa"/>
              <w:left w:w="43" w:type="dxa"/>
              <w:bottom w:w="43" w:type="dxa"/>
              <w:right w:w="43" w:type="dxa"/>
            </w:tcMar>
            <w:vAlign w:val="bottom"/>
          </w:tcPr>
          <w:p w14:paraId="4CA9047B" w14:textId="77777777" w:rsidR="00FC50E7" w:rsidRPr="00F55A6D" w:rsidRDefault="00FC50E7" w:rsidP="003B70CB">
            <w:pPr>
              <w:jc w:val="right"/>
            </w:pPr>
            <w:r w:rsidRPr="00F55A6D">
              <w:t>216 273</w:t>
            </w:r>
          </w:p>
        </w:tc>
        <w:tc>
          <w:tcPr>
            <w:tcW w:w="1300" w:type="dxa"/>
            <w:tcBorders>
              <w:top w:val="nil"/>
              <w:left w:val="nil"/>
              <w:bottom w:val="nil"/>
              <w:right w:val="nil"/>
            </w:tcBorders>
            <w:tcMar>
              <w:top w:w="128" w:type="dxa"/>
              <w:left w:w="43" w:type="dxa"/>
              <w:bottom w:w="43" w:type="dxa"/>
              <w:right w:w="43" w:type="dxa"/>
            </w:tcMar>
            <w:vAlign w:val="bottom"/>
          </w:tcPr>
          <w:p w14:paraId="0B1DCE6F" w14:textId="77777777" w:rsidR="00FC50E7" w:rsidRPr="00F55A6D" w:rsidRDefault="00FC50E7" w:rsidP="003B70CB">
            <w:pPr>
              <w:jc w:val="right"/>
            </w:pPr>
            <w:r w:rsidRPr="00F55A6D">
              <w:t>174 200</w:t>
            </w:r>
          </w:p>
        </w:tc>
        <w:tc>
          <w:tcPr>
            <w:tcW w:w="1300" w:type="dxa"/>
            <w:tcBorders>
              <w:top w:val="nil"/>
              <w:left w:val="nil"/>
              <w:bottom w:val="nil"/>
              <w:right w:val="nil"/>
            </w:tcBorders>
            <w:tcMar>
              <w:top w:w="128" w:type="dxa"/>
              <w:left w:w="43" w:type="dxa"/>
              <w:bottom w:w="43" w:type="dxa"/>
              <w:right w:w="43" w:type="dxa"/>
            </w:tcMar>
            <w:vAlign w:val="bottom"/>
          </w:tcPr>
          <w:p w14:paraId="11853372" w14:textId="77777777" w:rsidR="00FC50E7" w:rsidRPr="00F55A6D" w:rsidRDefault="00FC50E7" w:rsidP="003B70CB">
            <w:pPr>
              <w:jc w:val="right"/>
            </w:pPr>
            <w:r w:rsidRPr="00F55A6D">
              <w:t>281 620</w:t>
            </w:r>
          </w:p>
        </w:tc>
        <w:tc>
          <w:tcPr>
            <w:tcW w:w="1300" w:type="dxa"/>
            <w:tcBorders>
              <w:top w:val="nil"/>
              <w:left w:val="nil"/>
              <w:bottom w:val="nil"/>
              <w:right w:val="nil"/>
            </w:tcBorders>
            <w:tcMar>
              <w:top w:w="128" w:type="dxa"/>
              <w:left w:w="43" w:type="dxa"/>
              <w:bottom w:w="43" w:type="dxa"/>
              <w:right w:w="43" w:type="dxa"/>
            </w:tcMar>
            <w:vAlign w:val="bottom"/>
          </w:tcPr>
          <w:p w14:paraId="3E135BF4" w14:textId="77777777" w:rsidR="00FC50E7" w:rsidRPr="00F55A6D" w:rsidRDefault="00FC50E7" w:rsidP="003B70CB">
            <w:pPr>
              <w:jc w:val="right"/>
            </w:pPr>
            <w:r w:rsidRPr="00F55A6D">
              <w:t>61,7</w:t>
            </w:r>
          </w:p>
        </w:tc>
      </w:tr>
      <w:tr w:rsidR="00E75464" w:rsidRPr="00F55A6D" w14:paraId="7848E843" w14:textId="77777777">
        <w:trPr>
          <w:trHeight w:val="380"/>
        </w:trPr>
        <w:tc>
          <w:tcPr>
            <w:tcW w:w="840" w:type="dxa"/>
            <w:tcBorders>
              <w:top w:val="nil"/>
              <w:left w:val="nil"/>
              <w:bottom w:val="nil"/>
              <w:right w:val="nil"/>
            </w:tcBorders>
            <w:tcMar>
              <w:top w:w="128" w:type="dxa"/>
              <w:left w:w="43" w:type="dxa"/>
              <w:bottom w:w="43" w:type="dxa"/>
              <w:right w:w="43" w:type="dxa"/>
            </w:tcMar>
          </w:tcPr>
          <w:p w14:paraId="3E5E3349" w14:textId="77777777" w:rsidR="00FC50E7" w:rsidRPr="00F55A6D" w:rsidRDefault="00FC50E7" w:rsidP="0063290D">
            <w:r w:rsidRPr="00F55A6D">
              <w:t>0004</w:t>
            </w:r>
          </w:p>
        </w:tc>
        <w:tc>
          <w:tcPr>
            <w:tcW w:w="3500" w:type="dxa"/>
            <w:tcBorders>
              <w:top w:val="nil"/>
              <w:left w:val="nil"/>
              <w:bottom w:val="nil"/>
              <w:right w:val="nil"/>
            </w:tcBorders>
            <w:tcMar>
              <w:top w:w="128" w:type="dxa"/>
              <w:left w:w="43" w:type="dxa"/>
              <w:bottom w:w="43" w:type="dxa"/>
              <w:right w:w="43" w:type="dxa"/>
            </w:tcMar>
          </w:tcPr>
          <w:p w14:paraId="3EE25BB3" w14:textId="77777777" w:rsidR="00FC50E7" w:rsidRPr="00F55A6D" w:rsidRDefault="00FC50E7" w:rsidP="0063290D">
            <w:r w:rsidRPr="00F55A6D">
              <w:t>Tilskudd til Svalbard Museum</w:t>
            </w:r>
          </w:p>
        </w:tc>
        <w:tc>
          <w:tcPr>
            <w:tcW w:w="1300" w:type="dxa"/>
            <w:tcBorders>
              <w:top w:val="nil"/>
              <w:left w:val="nil"/>
              <w:bottom w:val="nil"/>
              <w:right w:val="nil"/>
            </w:tcBorders>
            <w:tcMar>
              <w:top w:w="128" w:type="dxa"/>
              <w:left w:w="43" w:type="dxa"/>
              <w:bottom w:w="43" w:type="dxa"/>
              <w:right w:w="43" w:type="dxa"/>
            </w:tcMar>
            <w:vAlign w:val="bottom"/>
          </w:tcPr>
          <w:p w14:paraId="0CE4B640" w14:textId="77777777" w:rsidR="00FC50E7" w:rsidRPr="00F55A6D" w:rsidRDefault="00FC50E7" w:rsidP="003B70CB">
            <w:pPr>
              <w:jc w:val="right"/>
            </w:pPr>
            <w:r w:rsidRPr="00F55A6D">
              <w:t>14 499</w:t>
            </w:r>
          </w:p>
        </w:tc>
        <w:tc>
          <w:tcPr>
            <w:tcW w:w="1300" w:type="dxa"/>
            <w:tcBorders>
              <w:top w:val="nil"/>
              <w:left w:val="nil"/>
              <w:bottom w:val="nil"/>
              <w:right w:val="nil"/>
            </w:tcBorders>
            <w:tcMar>
              <w:top w:w="128" w:type="dxa"/>
              <w:left w:w="43" w:type="dxa"/>
              <w:bottom w:w="43" w:type="dxa"/>
              <w:right w:w="43" w:type="dxa"/>
            </w:tcMar>
            <w:vAlign w:val="bottom"/>
          </w:tcPr>
          <w:p w14:paraId="3D306F05" w14:textId="77777777" w:rsidR="00FC50E7" w:rsidRPr="00F55A6D" w:rsidRDefault="00FC50E7" w:rsidP="003B70CB">
            <w:pPr>
              <w:jc w:val="right"/>
            </w:pPr>
            <w:r w:rsidRPr="00F55A6D">
              <w:t>14 900</w:t>
            </w:r>
          </w:p>
        </w:tc>
        <w:tc>
          <w:tcPr>
            <w:tcW w:w="1300" w:type="dxa"/>
            <w:tcBorders>
              <w:top w:val="nil"/>
              <w:left w:val="nil"/>
              <w:bottom w:val="nil"/>
              <w:right w:val="nil"/>
            </w:tcBorders>
            <w:tcMar>
              <w:top w:w="128" w:type="dxa"/>
              <w:left w:w="43" w:type="dxa"/>
              <w:bottom w:w="43" w:type="dxa"/>
              <w:right w:w="43" w:type="dxa"/>
            </w:tcMar>
            <w:vAlign w:val="bottom"/>
          </w:tcPr>
          <w:p w14:paraId="061FEE62" w14:textId="77777777" w:rsidR="00FC50E7" w:rsidRPr="00F55A6D" w:rsidRDefault="00FC50E7" w:rsidP="003B70CB">
            <w:pPr>
              <w:jc w:val="right"/>
            </w:pPr>
            <w:r w:rsidRPr="00F55A6D">
              <w:t>15 470</w:t>
            </w:r>
          </w:p>
        </w:tc>
        <w:tc>
          <w:tcPr>
            <w:tcW w:w="1300" w:type="dxa"/>
            <w:tcBorders>
              <w:top w:val="nil"/>
              <w:left w:val="nil"/>
              <w:bottom w:val="nil"/>
              <w:right w:val="nil"/>
            </w:tcBorders>
            <w:tcMar>
              <w:top w:w="128" w:type="dxa"/>
              <w:left w:w="43" w:type="dxa"/>
              <w:bottom w:w="43" w:type="dxa"/>
              <w:right w:w="43" w:type="dxa"/>
            </w:tcMar>
            <w:vAlign w:val="bottom"/>
          </w:tcPr>
          <w:p w14:paraId="1208D7BB" w14:textId="77777777" w:rsidR="00FC50E7" w:rsidRPr="00F55A6D" w:rsidRDefault="00FC50E7" w:rsidP="003B70CB">
            <w:pPr>
              <w:jc w:val="right"/>
            </w:pPr>
            <w:r w:rsidRPr="00F55A6D">
              <w:t>3,8</w:t>
            </w:r>
          </w:p>
        </w:tc>
      </w:tr>
      <w:tr w:rsidR="00E75464" w:rsidRPr="00F55A6D" w14:paraId="20DCAE71" w14:textId="77777777">
        <w:trPr>
          <w:trHeight w:val="380"/>
        </w:trPr>
        <w:tc>
          <w:tcPr>
            <w:tcW w:w="840" w:type="dxa"/>
            <w:tcBorders>
              <w:top w:val="nil"/>
              <w:left w:val="nil"/>
              <w:bottom w:val="nil"/>
              <w:right w:val="nil"/>
            </w:tcBorders>
            <w:tcMar>
              <w:top w:w="128" w:type="dxa"/>
              <w:left w:w="43" w:type="dxa"/>
              <w:bottom w:w="43" w:type="dxa"/>
              <w:right w:w="43" w:type="dxa"/>
            </w:tcMar>
          </w:tcPr>
          <w:p w14:paraId="20034F8C" w14:textId="77777777" w:rsidR="00FC50E7" w:rsidRPr="00F55A6D" w:rsidRDefault="00FC50E7" w:rsidP="0063290D">
            <w:r w:rsidRPr="00F55A6D">
              <w:t>0005</w:t>
            </w:r>
          </w:p>
        </w:tc>
        <w:tc>
          <w:tcPr>
            <w:tcW w:w="3500" w:type="dxa"/>
            <w:tcBorders>
              <w:top w:val="nil"/>
              <w:left w:val="nil"/>
              <w:bottom w:val="nil"/>
              <w:right w:val="nil"/>
            </w:tcBorders>
            <w:tcMar>
              <w:top w:w="128" w:type="dxa"/>
              <w:left w:w="43" w:type="dxa"/>
              <w:bottom w:w="43" w:type="dxa"/>
              <w:right w:w="43" w:type="dxa"/>
            </w:tcMar>
          </w:tcPr>
          <w:p w14:paraId="3A0F756B" w14:textId="77777777" w:rsidR="00FC50E7" w:rsidRPr="00F55A6D" w:rsidRDefault="00FC50E7" w:rsidP="0063290D">
            <w:r w:rsidRPr="00F55A6D">
              <w:t>Sysselmesteren (jf. kap. 3005)</w:t>
            </w:r>
          </w:p>
        </w:tc>
        <w:tc>
          <w:tcPr>
            <w:tcW w:w="1300" w:type="dxa"/>
            <w:tcBorders>
              <w:top w:val="nil"/>
              <w:left w:val="nil"/>
              <w:bottom w:val="nil"/>
              <w:right w:val="nil"/>
            </w:tcBorders>
            <w:tcMar>
              <w:top w:w="128" w:type="dxa"/>
              <w:left w:w="43" w:type="dxa"/>
              <w:bottom w:w="43" w:type="dxa"/>
              <w:right w:w="43" w:type="dxa"/>
            </w:tcMar>
            <w:vAlign w:val="bottom"/>
          </w:tcPr>
          <w:p w14:paraId="7E184F40" w14:textId="77777777" w:rsidR="00FC50E7" w:rsidRPr="00F55A6D" w:rsidRDefault="00FC50E7" w:rsidP="003B70CB">
            <w:pPr>
              <w:jc w:val="right"/>
            </w:pPr>
            <w:r w:rsidRPr="00F55A6D">
              <w:t>91 650</w:t>
            </w:r>
          </w:p>
        </w:tc>
        <w:tc>
          <w:tcPr>
            <w:tcW w:w="1300" w:type="dxa"/>
            <w:tcBorders>
              <w:top w:val="nil"/>
              <w:left w:val="nil"/>
              <w:bottom w:val="nil"/>
              <w:right w:val="nil"/>
            </w:tcBorders>
            <w:tcMar>
              <w:top w:w="128" w:type="dxa"/>
              <w:left w:w="43" w:type="dxa"/>
              <w:bottom w:w="43" w:type="dxa"/>
              <w:right w:w="43" w:type="dxa"/>
            </w:tcMar>
            <w:vAlign w:val="bottom"/>
          </w:tcPr>
          <w:p w14:paraId="05A55219" w14:textId="77777777" w:rsidR="00FC50E7" w:rsidRPr="00F55A6D" w:rsidRDefault="00FC50E7" w:rsidP="003B70CB">
            <w:pPr>
              <w:jc w:val="right"/>
            </w:pPr>
            <w:r w:rsidRPr="00F55A6D">
              <w:t>90 100</w:t>
            </w:r>
          </w:p>
        </w:tc>
        <w:tc>
          <w:tcPr>
            <w:tcW w:w="1300" w:type="dxa"/>
            <w:tcBorders>
              <w:top w:val="nil"/>
              <w:left w:val="nil"/>
              <w:bottom w:val="nil"/>
              <w:right w:val="nil"/>
            </w:tcBorders>
            <w:tcMar>
              <w:top w:w="128" w:type="dxa"/>
              <w:left w:w="43" w:type="dxa"/>
              <w:bottom w:w="43" w:type="dxa"/>
              <w:right w:w="43" w:type="dxa"/>
            </w:tcMar>
            <w:vAlign w:val="bottom"/>
          </w:tcPr>
          <w:p w14:paraId="324B48B3" w14:textId="77777777" w:rsidR="00FC50E7" w:rsidRPr="00F55A6D" w:rsidRDefault="00FC50E7" w:rsidP="003B70CB">
            <w:pPr>
              <w:jc w:val="right"/>
            </w:pPr>
            <w:r w:rsidRPr="00F55A6D">
              <w:t>95 500</w:t>
            </w:r>
          </w:p>
        </w:tc>
        <w:tc>
          <w:tcPr>
            <w:tcW w:w="1300" w:type="dxa"/>
            <w:tcBorders>
              <w:top w:val="nil"/>
              <w:left w:val="nil"/>
              <w:bottom w:val="nil"/>
              <w:right w:val="nil"/>
            </w:tcBorders>
            <w:tcMar>
              <w:top w:w="128" w:type="dxa"/>
              <w:left w:w="43" w:type="dxa"/>
              <w:bottom w:w="43" w:type="dxa"/>
              <w:right w:w="43" w:type="dxa"/>
            </w:tcMar>
            <w:vAlign w:val="bottom"/>
          </w:tcPr>
          <w:p w14:paraId="0D30B6AC" w14:textId="77777777" w:rsidR="00FC50E7" w:rsidRPr="00F55A6D" w:rsidRDefault="00FC50E7" w:rsidP="003B70CB">
            <w:pPr>
              <w:jc w:val="right"/>
            </w:pPr>
            <w:r w:rsidRPr="00F55A6D">
              <w:t>6,0</w:t>
            </w:r>
          </w:p>
        </w:tc>
      </w:tr>
      <w:tr w:rsidR="00E75464" w:rsidRPr="00F55A6D" w14:paraId="64929D68" w14:textId="77777777">
        <w:trPr>
          <w:trHeight w:val="640"/>
        </w:trPr>
        <w:tc>
          <w:tcPr>
            <w:tcW w:w="840" w:type="dxa"/>
            <w:tcBorders>
              <w:top w:val="nil"/>
              <w:left w:val="nil"/>
              <w:bottom w:val="nil"/>
              <w:right w:val="nil"/>
            </w:tcBorders>
            <w:tcMar>
              <w:top w:w="128" w:type="dxa"/>
              <w:left w:w="43" w:type="dxa"/>
              <w:bottom w:w="43" w:type="dxa"/>
              <w:right w:w="43" w:type="dxa"/>
            </w:tcMar>
          </w:tcPr>
          <w:p w14:paraId="4D1CE33E" w14:textId="77777777" w:rsidR="00FC50E7" w:rsidRPr="00F55A6D" w:rsidRDefault="00FC50E7" w:rsidP="0063290D">
            <w:r w:rsidRPr="00F55A6D">
              <w:t>0006</w:t>
            </w:r>
          </w:p>
        </w:tc>
        <w:tc>
          <w:tcPr>
            <w:tcW w:w="3500" w:type="dxa"/>
            <w:tcBorders>
              <w:top w:val="nil"/>
              <w:left w:val="nil"/>
              <w:bottom w:val="nil"/>
              <w:right w:val="nil"/>
            </w:tcBorders>
            <w:tcMar>
              <w:top w:w="128" w:type="dxa"/>
              <w:left w:w="43" w:type="dxa"/>
              <w:bottom w:w="43" w:type="dxa"/>
              <w:right w:w="43" w:type="dxa"/>
            </w:tcMar>
          </w:tcPr>
          <w:p w14:paraId="68469238" w14:textId="77777777" w:rsidR="00FC50E7" w:rsidRPr="00F55A6D" w:rsidRDefault="00FC50E7" w:rsidP="0063290D">
            <w:r w:rsidRPr="00F55A6D">
              <w:t>Sysselmesterens transporttjeneste (jf. kap. 3006)</w:t>
            </w:r>
          </w:p>
        </w:tc>
        <w:tc>
          <w:tcPr>
            <w:tcW w:w="1300" w:type="dxa"/>
            <w:tcBorders>
              <w:top w:val="nil"/>
              <w:left w:val="nil"/>
              <w:bottom w:val="nil"/>
              <w:right w:val="nil"/>
            </w:tcBorders>
            <w:tcMar>
              <w:top w:w="128" w:type="dxa"/>
              <w:left w:w="43" w:type="dxa"/>
              <w:bottom w:w="43" w:type="dxa"/>
              <w:right w:w="43" w:type="dxa"/>
            </w:tcMar>
            <w:vAlign w:val="bottom"/>
          </w:tcPr>
          <w:p w14:paraId="7664603B" w14:textId="77777777" w:rsidR="00FC50E7" w:rsidRPr="00F55A6D" w:rsidRDefault="00FC50E7" w:rsidP="003B70CB">
            <w:pPr>
              <w:jc w:val="right"/>
            </w:pPr>
            <w:r w:rsidRPr="00F55A6D">
              <w:t>236 325</w:t>
            </w:r>
          </w:p>
        </w:tc>
        <w:tc>
          <w:tcPr>
            <w:tcW w:w="1300" w:type="dxa"/>
            <w:tcBorders>
              <w:top w:val="nil"/>
              <w:left w:val="nil"/>
              <w:bottom w:val="nil"/>
              <w:right w:val="nil"/>
            </w:tcBorders>
            <w:tcMar>
              <w:top w:w="128" w:type="dxa"/>
              <w:left w:w="43" w:type="dxa"/>
              <w:bottom w:w="43" w:type="dxa"/>
              <w:right w:w="43" w:type="dxa"/>
            </w:tcMar>
            <w:vAlign w:val="bottom"/>
          </w:tcPr>
          <w:p w14:paraId="03CCBB3D" w14:textId="77777777" w:rsidR="00FC50E7" w:rsidRPr="00F55A6D" w:rsidRDefault="00FC50E7" w:rsidP="003B70CB">
            <w:pPr>
              <w:jc w:val="right"/>
            </w:pPr>
            <w:r w:rsidRPr="00F55A6D">
              <w:t>258 000</w:t>
            </w:r>
          </w:p>
        </w:tc>
        <w:tc>
          <w:tcPr>
            <w:tcW w:w="1300" w:type="dxa"/>
            <w:tcBorders>
              <w:top w:val="nil"/>
              <w:left w:val="nil"/>
              <w:bottom w:val="nil"/>
              <w:right w:val="nil"/>
            </w:tcBorders>
            <w:tcMar>
              <w:top w:w="128" w:type="dxa"/>
              <w:left w:w="43" w:type="dxa"/>
              <w:bottom w:w="43" w:type="dxa"/>
              <w:right w:w="43" w:type="dxa"/>
            </w:tcMar>
            <w:vAlign w:val="bottom"/>
          </w:tcPr>
          <w:p w14:paraId="6037B3C1" w14:textId="77777777" w:rsidR="00FC50E7" w:rsidRPr="00F55A6D" w:rsidRDefault="00FC50E7" w:rsidP="003B70CB">
            <w:pPr>
              <w:jc w:val="right"/>
            </w:pPr>
            <w:r w:rsidRPr="00F55A6D">
              <w:t>266 199</w:t>
            </w:r>
          </w:p>
        </w:tc>
        <w:tc>
          <w:tcPr>
            <w:tcW w:w="1300" w:type="dxa"/>
            <w:tcBorders>
              <w:top w:val="nil"/>
              <w:left w:val="nil"/>
              <w:bottom w:val="nil"/>
              <w:right w:val="nil"/>
            </w:tcBorders>
            <w:tcMar>
              <w:top w:w="128" w:type="dxa"/>
              <w:left w:w="43" w:type="dxa"/>
              <w:bottom w:w="43" w:type="dxa"/>
              <w:right w:w="43" w:type="dxa"/>
            </w:tcMar>
            <w:vAlign w:val="bottom"/>
          </w:tcPr>
          <w:p w14:paraId="53F7CD7A" w14:textId="77777777" w:rsidR="00FC50E7" w:rsidRPr="00F55A6D" w:rsidRDefault="00FC50E7" w:rsidP="003B70CB">
            <w:pPr>
              <w:jc w:val="right"/>
            </w:pPr>
            <w:r w:rsidRPr="00F55A6D">
              <w:t>3,2</w:t>
            </w:r>
          </w:p>
        </w:tc>
      </w:tr>
      <w:tr w:rsidR="00E75464" w:rsidRPr="00F55A6D" w14:paraId="492ED289" w14:textId="77777777">
        <w:trPr>
          <w:trHeight w:val="380"/>
        </w:trPr>
        <w:tc>
          <w:tcPr>
            <w:tcW w:w="840" w:type="dxa"/>
            <w:tcBorders>
              <w:top w:val="nil"/>
              <w:left w:val="nil"/>
              <w:bottom w:val="nil"/>
              <w:right w:val="nil"/>
            </w:tcBorders>
            <w:tcMar>
              <w:top w:w="128" w:type="dxa"/>
              <w:left w:w="43" w:type="dxa"/>
              <w:bottom w:w="43" w:type="dxa"/>
              <w:right w:w="43" w:type="dxa"/>
            </w:tcMar>
          </w:tcPr>
          <w:p w14:paraId="67AD81AF" w14:textId="77777777" w:rsidR="00FC50E7" w:rsidRPr="00F55A6D" w:rsidRDefault="00FC50E7" w:rsidP="0063290D">
            <w:r w:rsidRPr="00F55A6D">
              <w:t>0007</w:t>
            </w:r>
          </w:p>
        </w:tc>
        <w:tc>
          <w:tcPr>
            <w:tcW w:w="3500" w:type="dxa"/>
            <w:tcBorders>
              <w:top w:val="nil"/>
              <w:left w:val="nil"/>
              <w:bottom w:val="nil"/>
              <w:right w:val="nil"/>
            </w:tcBorders>
            <w:tcMar>
              <w:top w:w="128" w:type="dxa"/>
              <w:left w:w="43" w:type="dxa"/>
              <w:bottom w:w="43" w:type="dxa"/>
              <w:right w:w="43" w:type="dxa"/>
            </w:tcMar>
          </w:tcPr>
          <w:p w14:paraId="06550DCA" w14:textId="77777777" w:rsidR="00FC50E7" w:rsidRPr="00F55A6D" w:rsidRDefault="00FC50E7" w:rsidP="0063290D">
            <w:r w:rsidRPr="00F55A6D">
              <w:t>Tilfeldige utgifter</w:t>
            </w:r>
          </w:p>
        </w:tc>
        <w:tc>
          <w:tcPr>
            <w:tcW w:w="1300" w:type="dxa"/>
            <w:tcBorders>
              <w:top w:val="nil"/>
              <w:left w:val="nil"/>
              <w:bottom w:val="nil"/>
              <w:right w:val="nil"/>
            </w:tcBorders>
            <w:tcMar>
              <w:top w:w="128" w:type="dxa"/>
              <w:left w:w="43" w:type="dxa"/>
              <w:bottom w:w="43" w:type="dxa"/>
              <w:right w:w="43" w:type="dxa"/>
            </w:tcMar>
            <w:vAlign w:val="bottom"/>
          </w:tcPr>
          <w:p w14:paraId="07FEB17D" w14:textId="77777777" w:rsidR="00FC50E7" w:rsidRPr="00F55A6D" w:rsidRDefault="00FC50E7" w:rsidP="003B70CB">
            <w:pPr>
              <w:jc w:val="right"/>
            </w:pPr>
            <w:r w:rsidRPr="00F55A6D">
              <w:t>49 773</w:t>
            </w:r>
          </w:p>
        </w:tc>
        <w:tc>
          <w:tcPr>
            <w:tcW w:w="1300" w:type="dxa"/>
            <w:tcBorders>
              <w:top w:val="nil"/>
              <w:left w:val="nil"/>
              <w:bottom w:val="nil"/>
              <w:right w:val="nil"/>
            </w:tcBorders>
            <w:tcMar>
              <w:top w:w="128" w:type="dxa"/>
              <w:left w:w="43" w:type="dxa"/>
              <w:bottom w:w="43" w:type="dxa"/>
              <w:right w:w="43" w:type="dxa"/>
            </w:tcMar>
            <w:vAlign w:val="bottom"/>
          </w:tcPr>
          <w:p w14:paraId="50EBB73D" w14:textId="77777777" w:rsidR="00FC50E7" w:rsidRPr="00F55A6D" w:rsidRDefault="00FC50E7" w:rsidP="003B70CB">
            <w:pPr>
              <w:jc w:val="right"/>
            </w:pPr>
            <w:r w:rsidRPr="00F55A6D">
              <w:t>38 200</w:t>
            </w:r>
          </w:p>
        </w:tc>
        <w:tc>
          <w:tcPr>
            <w:tcW w:w="1300" w:type="dxa"/>
            <w:tcBorders>
              <w:top w:val="nil"/>
              <w:left w:val="nil"/>
              <w:bottom w:val="nil"/>
              <w:right w:val="nil"/>
            </w:tcBorders>
            <w:tcMar>
              <w:top w:w="128" w:type="dxa"/>
              <w:left w:w="43" w:type="dxa"/>
              <w:bottom w:w="43" w:type="dxa"/>
              <w:right w:w="43" w:type="dxa"/>
            </w:tcMar>
            <w:vAlign w:val="bottom"/>
          </w:tcPr>
          <w:p w14:paraId="7DE18D27" w14:textId="77777777" w:rsidR="00FC50E7" w:rsidRPr="00F55A6D" w:rsidRDefault="00FC50E7" w:rsidP="003B70CB">
            <w:pPr>
              <w:jc w:val="right"/>
            </w:pPr>
            <w:r w:rsidRPr="00F55A6D">
              <w:t>0</w:t>
            </w:r>
          </w:p>
        </w:tc>
        <w:tc>
          <w:tcPr>
            <w:tcW w:w="1300" w:type="dxa"/>
            <w:tcBorders>
              <w:top w:val="nil"/>
              <w:left w:val="nil"/>
              <w:bottom w:val="nil"/>
              <w:right w:val="nil"/>
            </w:tcBorders>
            <w:tcMar>
              <w:top w:w="128" w:type="dxa"/>
              <w:left w:w="43" w:type="dxa"/>
              <w:bottom w:w="43" w:type="dxa"/>
              <w:right w:w="43" w:type="dxa"/>
            </w:tcMar>
            <w:vAlign w:val="bottom"/>
          </w:tcPr>
          <w:p w14:paraId="50F103E2" w14:textId="77777777" w:rsidR="00FC50E7" w:rsidRPr="00F55A6D" w:rsidRDefault="00FC50E7" w:rsidP="003B70CB">
            <w:pPr>
              <w:jc w:val="right"/>
            </w:pPr>
            <w:r w:rsidRPr="00F55A6D">
              <w:t>-100,0</w:t>
            </w:r>
          </w:p>
        </w:tc>
      </w:tr>
      <w:tr w:rsidR="00E75464" w:rsidRPr="00F55A6D" w14:paraId="7113F27B" w14:textId="77777777">
        <w:trPr>
          <w:trHeight w:val="380"/>
        </w:trPr>
        <w:tc>
          <w:tcPr>
            <w:tcW w:w="840" w:type="dxa"/>
            <w:tcBorders>
              <w:top w:val="nil"/>
              <w:left w:val="nil"/>
              <w:bottom w:val="nil"/>
              <w:right w:val="nil"/>
            </w:tcBorders>
            <w:tcMar>
              <w:top w:w="128" w:type="dxa"/>
              <w:left w:w="43" w:type="dxa"/>
              <w:bottom w:w="43" w:type="dxa"/>
              <w:right w:w="43" w:type="dxa"/>
            </w:tcMar>
          </w:tcPr>
          <w:p w14:paraId="244FBF04" w14:textId="77777777" w:rsidR="00FC50E7" w:rsidRPr="00F55A6D" w:rsidRDefault="00FC50E7" w:rsidP="0063290D">
            <w:r w:rsidRPr="00F55A6D">
              <w:t>0009</w:t>
            </w:r>
          </w:p>
        </w:tc>
        <w:tc>
          <w:tcPr>
            <w:tcW w:w="3500" w:type="dxa"/>
            <w:tcBorders>
              <w:top w:val="nil"/>
              <w:left w:val="nil"/>
              <w:bottom w:val="nil"/>
              <w:right w:val="nil"/>
            </w:tcBorders>
            <w:tcMar>
              <w:top w:w="128" w:type="dxa"/>
              <w:left w:w="43" w:type="dxa"/>
              <w:bottom w:w="43" w:type="dxa"/>
              <w:right w:w="43" w:type="dxa"/>
            </w:tcMar>
          </w:tcPr>
          <w:p w14:paraId="225FCFDA" w14:textId="77777777" w:rsidR="00FC50E7" w:rsidRPr="00F55A6D" w:rsidRDefault="00FC50E7" w:rsidP="0063290D">
            <w:r w:rsidRPr="00F55A6D">
              <w:t>Kulturminnetiltak (jf. kap. 3009)</w:t>
            </w:r>
          </w:p>
        </w:tc>
        <w:tc>
          <w:tcPr>
            <w:tcW w:w="1300" w:type="dxa"/>
            <w:tcBorders>
              <w:top w:val="nil"/>
              <w:left w:val="nil"/>
              <w:bottom w:val="nil"/>
              <w:right w:val="nil"/>
            </w:tcBorders>
            <w:tcMar>
              <w:top w:w="128" w:type="dxa"/>
              <w:left w:w="43" w:type="dxa"/>
              <w:bottom w:w="43" w:type="dxa"/>
              <w:right w:w="43" w:type="dxa"/>
            </w:tcMar>
            <w:vAlign w:val="bottom"/>
          </w:tcPr>
          <w:p w14:paraId="50B5980A" w14:textId="77777777" w:rsidR="00FC50E7" w:rsidRPr="00F55A6D" w:rsidRDefault="00FC50E7" w:rsidP="003B70CB">
            <w:pPr>
              <w:jc w:val="right"/>
            </w:pPr>
            <w:r w:rsidRPr="00F55A6D">
              <w:t>2 191</w:t>
            </w:r>
          </w:p>
        </w:tc>
        <w:tc>
          <w:tcPr>
            <w:tcW w:w="1300" w:type="dxa"/>
            <w:tcBorders>
              <w:top w:val="nil"/>
              <w:left w:val="nil"/>
              <w:bottom w:val="nil"/>
              <w:right w:val="nil"/>
            </w:tcBorders>
            <w:tcMar>
              <w:top w:w="128" w:type="dxa"/>
              <w:left w:w="43" w:type="dxa"/>
              <w:bottom w:w="43" w:type="dxa"/>
              <w:right w:w="43" w:type="dxa"/>
            </w:tcMar>
            <w:vAlign w:val="bottom"/>
          </w:tcPr>
          <w:p w14:paraId="61969A29" w14:textId="77777777" w:rsidR="00FC50E7" w:rsidRPr="00F55A6D" w:rsidRDefault="00FC50E7" w:rsidP="003B70CB">
            <w:pPr>
              <w:jc w:val="right"/>
            </w:pPr>
            <w:r w:rsidRPr="00F55A6D">
              <w:t>2 400</w:t>
            </w:r>
          </w:p>
        </w:tc>
        <w:tc>
          <w:tcPr>
            <w:tcW w:w="1300" w:type="dxa"/>
            <w:tcBorders>
              <w:top w:val="nil"/>
              <w:left w:val="nil"/>
              <w:bottom w:val="nil"/>
              <w:right w:val="nil"/>
            </w:tcBorders>
            <w:tcMar>
              <w:top w:w="128" w:type="dxa"/>
              <w:left w:w="43" w:type="dxa"/>
              <w:bottom w:w="43" w:type="dxa"/>
              <w:right w:w="43" w:type="dxa"/>
            </w:tcMar>
            <w:vAlign w:val="bottom"/>
          </w:tcPr>
          <w:p w14:paraId="69A511A0" w14:textId="77777777" w:rsidR="00FC50E7" w:rsidRPr="00F55A6D" w:rsidRDefault="00FC50E7" w:rsidP="003B70CB">
            <w:pPr>
              <w:jc w:val="right"/>
            </w:pPr>
            <w:r w:rsidRPr="00F55A6D">
              <w:t>2 490</w:t>
            </w:r>
          </w:p>
        </w:tc>
        <w:tc>
          <w:tcPr>
            <w:tcW w:w="1300" w:type="dxa"/>
            <w:tcBorders>
              <w:top w:val="nil"/>
              <w:left w:val="nil"/>
              <w:bottom w:val="nil"/>
              <w:right w:val="nil"/>
            </w:tcBorders>
            <w:tcMar>
              <w:top w:w="128" w:type="dxa"/>
              <w:left w:w="43" w:type="dxa"/>
              <w:bottom w:w="43" w:type="dxa"/>
              <w:right w:w="43" w:type="dxa"/>
            </w:tcMar>
            <w:vAlign w:val="bottom"/>
          </w:tcPr>
          <w:p w14:paraId="7CA21531" w14:textId="77777777" w:rsidR="00FC50E7" w:rsidRPr="00F55A6D" w:rsidRDefault="00FC50E7" w:rsidP="003B70CB">
            <w:pPr>
              <w:jc w:val="right"/>
            </w:pPr>
            <w:r w:rsidRPr="00F55A6D">
              <w:t>3,8</w:t>
            </w:r>
          </w:p>
        </w:tc>
      </w:tr>
      <w:tr w:rsidR="00E75464" w:rsidRPr="00F55A6D" w14:paraId="39FD6816" w14:textId="77777777">
        <w:trPr>
          <w:trHeight w:val="640"/>
        </w:trPr>
        <w:tc>
          <w:tcPr>
            <w:tcW w:w="840" w:type="dxa"/>
            <w:tcBorders>
              <w:top w:val="nil"/>
              <w:left w:val="nil"/>
              <w:bottom w:val="nil"/>
              <w:right w:val="nil"/>
            </w:tcBorders>
            <w:tcMar>
              <w:top w:w="128" w:type="dxa"/>
              <w:left w:w="43" w:type="dxa"/>
              <w:bottom w:w="43" w:type="dxa"/>
              <w:right w:w="43" w:type="dxa"/>
            </w:tcMar>
          </w:tcPr>
          <w:p w14:paraId="254A584A" w14:textId="77777777" w:rsidR="00FC50E7" w:rsidRPr="00F55A6D" w:rsidRDefault="00FC50E7" w:rsidP="0063290D">
            <w:r w:rsidRPr="00F55A6D">
              <w:t>0011</w:t>
            </w:r>
          </w:p>
        </w:tc>
        <w:tc>
          <w:tcPr>
            <w:tcW w:w="3500" w:type="dxa"/>
            <w:tcBorders>
              <w:top w:val="nil"/>
              <w:left w:val="nil"/>
              <w:bottom w:val="nil"/>
              <w:right w:val="nil"/>
            </w:tcBorders>
            <w:tcMar>
              <w:top w:w="128" w:type="dxa"/>
              <w:left w:w="43" w:type="dxa"/>
              <w:bottom w:w="43" w:type="dxa"/>
              <w:right w:w="43" w:type="dxa"/>
            </w:tcMar>
          </w:tcPr>
          <w:p w14:paraId="3029CF3F" w14:textId="77777777" w:rsidR="00FC50E7" w:rsidRPr="00F55A6D" w:rsidRDefault="00FC50E7" w:rsidP="0063290D">
            <w:r w:rsidRPr="00F55A6D">
              <w:t>Direktoratet for mineralforvaltning med Bergmesteren for Svalbard</w:t>
            </w:r>
          </w:p>
        </w:tc>
        <w:tc>
          <w:tcPr>
            <w:tcW w:w="1300" w:type="dxa"/>
            <w:tcBorders>
              <w:top w:val="nil"/>
              <w:left w:val="nil"/>
              <w:bottom w:val="nil"/>
              <w:right w:val="nil"/>
            </w:tcBorders>
            <w:tcMar>
              <w:top w:w="128" w:type="dxa"/>
              <w:left w:w="43" w:type="dxa"/>
              <w:bottom w:w="43" w:type="dxa"/>
              <w:right w:w="43" w:type="dxa"/>
            </w:tcMar>
            <w:vAlign w:val="bottom"/>
          </w:tcPr>
          <w:p w14:paraId="4F007ED9" w14:textId="77777777" w:rsidR="00FC50E7" w:rsidRPr="00F55A6D" w:rsidRDefault="00FC50E7" w:rsidP="003B70CB">
            <w:pPr>
              <w:jc w:val="right"/>
            </w:pPr>
            <w:r w:rsidRPr="00F55A6D">
              <w:t>2 240</w:t>
            </w:r>
          </w:p>
        </w:tc>
        <w:tc>
          <w:tcPr>
            <w:tcW w:w="1300" w:type="dxa"/>
            <w:tcBorders>
              <w:top w:val="nil"/>
              <w:left w:val="nil"/>
              <w:bottom w:val="nil"/>
              <w:right w:val="nil"/>
            </w:tcBorders>
            <w:tcMar>
              <w:top w:w="128" w:type="dxa"/>
              <w:left w:w="43" w:type="dxa"/>
              <w:bottom w:w="43" w:type="dxa"/>
              <w:right w:w="43" w:type="dxa"/>
            </w:tcMar>
            <w:vAlign w:val="bottom"/>
          </w:tcPr>
          <w:p w14:paraId="610F384D" w14:textId="77777777" w:rsidR="00FC50E7" w:rsidRPr="00F55A6D" w:rsidRDefault="00FC50E7" w:rsidP="003B70CB">
            <w:pPr>
              <w:jc w:val="right"/>
            </w:pPr>
            <w:r w:rsidRPr="00F55A6D">
              <w:t>2 450</w:t>
            </w:r>
          </w:p>
        </w:tc>
        <w:tc>
          <w:tcPr>
            <w:tcW w:w="1300" w:type="dxa"/>
            <w:tcBorders>
              <w:top w:val="nil"/>
              <w:left w:val="nil"/>
              <w:bottom w:val="nil"/>
              <w:right w:val="nil"/>
            </w:tcBorders>
            <w:tcMar>
              <w:top w:w="128" w:type="dxa"/>
              <w:left w:w="43" w:type="dxa"/>
              <w:bottom w:w="43" w:type="dxa"/>
              <w:right w:w="43" w:type="dxa"/>
            </w:tcMar>
            <w:vAlign w:val="bottom"/>
          </w:tcPr>
          <w:p w14:paraId="1FEFCA46" w14:textId="77777777" w:rsidR="00FC50E7" w:rsidRPr="00F55A6D" w:rsidRDefault="00FC50E7" w:rsidP="003B70CB">
            <w:pPr>
              <w:jc w:val="right"/>
            </w:pPr>
            <w:r w:rsidRPr="00F55A6D">
              <w:t>2 540</w:t>
            </w:r>
          </w:p>
        </w:tc>
        <w:tc>
          <w:tcPr>
            <w:tcW w:w="1300" w:type="dxa"/>
            <w:tcBorders>
              <w:top w:val="nil"/>
              <w:left w:val="nil"/>
              <w:bottom w:val="nil"/>
              <w:right w:val="nil"/>
            </w:tcBorders>
            <w:tcMar>
              <w:top w:w="128" w:type="dxa"/>
              <w:left w:w="43" w:type="dxa"/>
              <w:bottom w:w="43" w:type="dxa"/>
              <w:right w:w="43" w:type="dxa"/>
            </w:tcMar>
            <w:vAlign w:val="bottom"/>
          </w:tcPr>
          <w:p w14:paraId="4D2FB346" w14:textId="77777777" w:rsidR="00FC50E7" w:rsidRPr="00F55A6D" w:rsidRDefault="00FC50E7" w:rsidP="003B70CB">
            <w:pPr>
              <w:jc w:val="right"/>
            </w:pPr>
            <w:r w:rsidRPr="00F55A6D">
              <w:t>3,7</w:t>
            </w:r>
          </w:p>
        </w:tc>
      </w:tr>
      <w:tr w:rsidR="00E75464" w:rsidRPr="00F55A6D" w14:paraId="6455B0FE" w14:textId="77777777">
        <w:trPr>
          <w:trHeight w:val="380"/>
        </w:trPr>
        <w:tc>
          <w:tcPr>
            <w:tcW w:w="840" w:type="dxa"/>
            <w:tcBorders>
              <w:top w:val="nil"/>
              <w:left w:val="nil"/>
              <w:bottom w:val="nil"/>
              <w:right w:val="nil"/>
            </w:tcBorders>
            <w:tcMar>
              <w:top w:w="128" w:type="dxa"/>
              <w:left w:w="43" w:type="dxa"/>
              <w:bottom w:w="43" w:type="dxa"/>
              <w:right w:w="43" w:type="dxa"/>
            </w:tcMar>
          </w:tcPr>
          <w:p w14:paraId="498EDDCC" w14:textId="77777777" w:rsidR="00FC50E7" w:rsidRPr="00F55A6D" w:rsidRDefault="00FC50E7" w:rsidP="0063290D">
            <w:r w:rsidRPr="00F55A6D">
              <w:t>0017</w:t>
            </w:r>
          </w:p>
        </w:tc>
        <w:tc>
          <w:tcPr>
            <w:tcW w:w="3500" w:type="dxa"/>
            <w:tcBorders>
              <w:top w:val="nil"/>
              <w:left w:val="nil"/>
              <w:bottom w:val="nil"/>
              <w:right w:val="nil"/>
            </w:tcBorders>
            <w:tcMar>
              <w:top w:w="128" w:type="dxa"/>
              <w:left w:w="43" w:type="dxa"/>
              <w:bottom w:w="43" w:type="dxa"/>
              <w:right w:w="43" w:type="dxa"/>
            </w:tcMar>
          </w:tcPr>
          <w:p w14:paraId="08DFB1BB" w14:textId="77777777" w:rsidR="00FC50E7" w:rsidRPr="00F55A6D" w:rsidRDefault="00FC50E7" w:rsidP="0063290D">
            <w:r w:rsidRPr="00F55A6D">
              <w:t>Norsk Polarinstitutt – refusjon</w:t>
            </w:r>
          </w:p>
        </w:tc>
        <w:tc>
          <w:tcPr>
            <w:tcW w:w="1300" w:type="dxa"/>
            <w:tcBorders>
              <w:top w:val="nil"/>
              <w:left w:val="nil"/>
              <w:bottom w:val="nil"/>
              <w:right w:val="nil"/>
            </w:tcBorders>
            <w:tcMar>
              <w:top w:w="128" w:type="dxa"/>
              <w:left w:w="43" w:type="dxa"/>
              <w:bottom w:w="43" w:type="dxa"/>
              <w:right w:w="43" w:type="dxa"/>
            </w:tcMar>
            <w:vAlign w:val="bottom"/>
          </w:tcPr>
          <w:p w14:paraId="08B20584" w14:textId="77777777" w:rsidR="00FC50E7" w:rsidRPr="00F55A6D" w:rsidRDefault="00FC50E7" w:rsidP="003B70CB">
            <w:pPr>
              <w:jc w:val="right"/>
            </w:pPr>
            <w:r w:rsidRPr="00F55A6D">
              <w:t>3 900</w:t>
            </w:r>
          </w:p>
        </w:tc>
        <w:tc>
          <w:tcPr>
            <w:tcW w:w="1300" w:type="dxa"/>
            <w:tcBorders>
              <w:top w:val="nil"/>
              <w:left w:val="nil"/>
              <w:bottom w:val="nil"/>
              <w:right w:val="nil"/>
            </w:tcBorders>
            <w:tcMar>
              <w:top w:w="128" w:type="dxa"/>
              <w:left w:w="43" w:type="dxa"/>
              <w:bottom w:w="43" w:type="dxa"/>
              <w:right w:w="43" w:type="dxa"/>
            </w:tcMar>
            <w:vAlign w:val="bottom"/>
          </w:tcPr>
          <w:p w14:paraId="308A3D5F" w14:textId="77777777" w:rsidR="00FC50E7" w:rsidRPr="00F55A6D" w:rsidRDefault="00FC50E7" w:rsidP="003B70CB">
            <w:pPr>
              <w:jc w:val="right"/>
            </w:pPr>
            <w:r w:rsidRPr="00F55A6D">
              <w:t>4 100</w:t>
            </w:r>
          </w:p>
        </w:tc>
        <w:tc>
          <w:tcPr>
            <w:tcW w:w="1300" w:type="dxa"/>
            <w:tcBorders>
              <w:top w:val="nil"/>
              <w:left w:val="nil"/>
              <w:bottom w:val="nil"/>
              <w:right w:val="nil"/>
            </w:tcBorders>
            <w:tcMar>
              <w:top w:w="128" w:type="dxa"/>
              <w:left w:w="43" w:type="dxa"/>
              <w:bottom w:w="43" w:type="dxa"/>
              <w:right w:w="43" w:type="dxa"/>
            </w:tcMar>
            <w:vAlign w:val="bottom"/>
          </w:tcPr>
          <w:p w14:paraId="426123A1" w14:textId="77777777" w:rsidR="00FC50E7" w:rsidRPr="00F55A6D" w:rsidRDefault="00FC50E7" w:rsidP="003B70CB">
            <w:pPr>
              <w:jc w:val="right"/>
            </w:pPr>
            <w:r w:rsidRPr="00F55A6D">
              <w:t>4 250</w:t>
            </w:r>
          </w:p>
        </w:tc>
        <w:tc>
          <w:tcPr>
            <w:tcW w:w="1300" w:type="dxa"/>
            <w:tcBorders>
              <w:top w:val="nil"/>
              <w:left w:val="nil"/>
              <w:bottom w:val="nil"/>
              <w:right w:val="nil"/>
            </w:tcBorders>
            <w:tcMar>
              <w:top w:w="128" w:type="dxa"/>
              <w:left w:w="43" w:type="dxa"/>
              <w:bottom w:w="43" w:type="dxa"/>
              <w:right w:w="43" w:type="dxa"/>
            </w:tcMar>
            <w:vAlign w:val="bottom"/>
          </w:tcPr>
          <w:p w14:paraId="23A0A138" w14:textId="77777777" w:rsidR="00FC50E7" w:rsidRPr="00F55A6D" w:rsidRDefault="00FC50E7" w:rsidP="003B70CB">
            <w:pPr>
              <w:jc w:val="right"/>
            </w:pPr>
            <w:r w:rsidRPr="00F55A6D">
              <w:t>3,7</w:t>
            </w:r>
          </w:p>
        </w:tc>
      </w:tr>
      <w:tr w:rsidR="00E75464" w:rsidRPr="00F55A6D" w14:paraId="499FF7EF" w14:textId="77777777">
        <w:trPr>
          <w:trHeight w:val="380"/>
        </w:trPr>
        <w:tc>
          <w:tcPr>
            <w:tcW w:w="840" w:type="dxa"/>
            <w:tcBorders>
              <w:top w:val="nil"/>
              <w:left w:val="nil"/>
              <w:bottom w:val="nil"/>
              <w:right w:val="nil"/>
            </w:tcBorders>
            <w:tcMar>
              <w:top w:w="128" w:type="dxa"/>
              <w:left w:w="43" w:type="dxa"/>
              <w:bottom w:w="43" w:type="dxa"/>
              <w:right w:w="43" w:type="dxa"/>
            </w:tcMar>
          </w:tcPr>
          <w:p w14:paraId="4673DD56" w14:textId="77777777" w:rsidR="00FC50E7" w:rsidRPr="00F55A6D" w:rsidRDefault="00FC50E7" w:rsidP="0063290D">
            <w:r w:rsidRPr="00F55A6D">
              <w:t>0018</w:t>
            </w:r>
          </w:p>
        </w:tc>
        <w:tc>
          <w:tcPr>
            <w:tcW w:w="3500" w:type="dxa"/>
            <w:tcBorders>
              <w:top w:val="nil"/>
              <w:left w:val="nil"/>
              <w:bottom w:val="nil"/>
              <w:right w:val="nil"/>
            </w:tcBorders>
            <w:tcMar>
              <w:top w:w="128" w:type="dxa"/>
              <w:left w:w="43" w:type="dxa"/>
              <w:bottom w:w="43" w:type="dxa"/>
              <w:right w:w="43" w:type="dxa"/>
            </w:tcMar>
          </w:tcPr>
          <w:p w14:paraId="65FEF6A5" w14:textId="77777777" w:rsidR="00FC50E7" w:rsidRPr="00F55A6D" w:rsidRDefault="00FC50E7" w:rsidP="0063290D">
            <w:r w:rsidRPr="00F55A6D">
              <w:t>Navigasjonsinnretninger</w:t>
            </w:r>
          </w:p>
        </w:tc>
        <w:tc>
          <w:tcPr>
            <w:tcW w:w="1300" w:type="dxa"/>
            <w:tcBorders>
              <w:top w:val="nil"/>
              <w:left w:val="nil"/>
              <w:bottom w:val="nil"/>
              <w:right w:val="nil"/>
            </w:tcBorders>
            <w:tcMar>
              <w:top w:w="128" w:type="dxa"/>
              <w:left w:w="43" w:type="dxa"/>
              <w:bottom w:w="43" w:type="dxa"/>
              <w:right w:w="43" w:type="dxa"/>
            </w:tcMar>
            <w:vAlign w:val="bottom"/>
          </w:tcPr>
          <w:p w14:paraId="0148FFF2" w14:textId="77777777" w:rsidR="00FC50E7" w:rsidRPr="00F55A6D" w:rsidRDefault="00FC50E7" w:rsidP="003B70CB">
            <w:pPr>
              <w:jc w:val="right"/>
            </w:pPr>
            <w:r w:rsidRPr="00F55A6D">
              <w:t>5 549</w:t>
            </w:r>
          </w:p>
        </w:tc>
        <w:tc>
          <w:tcPr>
            <w:tcW w:w="1300" w:type="dxa"/>
            <w:tcBorders>
              <w:top w:val="nil"/>
              <w:left w:val="nil"/>
              <w:bottom w:val="nil"/>
              <w:right w:val="nil"/>
            </w:tcBorders>
            <w:tcMar>
              <w:top w:w="128" w:type="dxa"/>
              <w:left w:w="43" w:type="dxa"/>
              <w:bottom w:w="43" w:type="dxa"/>
              <w:right w:w="43" w:type="dxa"/>
            </w:tcMar>
            <w:vAlign w:val="bottom"/>
          </w:tcPr>
          <w:p w14:paraId="688F9EE2" w14:textId="77777777" w:rsidR="00FC50E7" w:rsidRPr="00F55A6D" w:rsidRDefault="00FC50E7" w:rsidP="003B70CB">
            <w:pPr>
              <w:jc w:val="right"/>
            </w:pPr>
            <w:r w:rsidRPr="00F55A6D">
              <w:t>4 500</w:t>
            </w:r>
          </w:p>
        </w:tc>
        <w:tc>
          <w:tcPr>
            <w:tcW w:w="1300" w:type="dxa"/>
            <w:tcBorders>
              <w:top w:val="nil"/>
              <w:left w:val="nil"/>
              <w:bottom w:val="nil"/>
              <w:right w:val="nil"/>
            </w:tcBorders>
            <w:tcMar>
              <w:top w:w="128" w:type="dxa"/>
              <w:left w:w="43" w:type="dxa"/>
              <w:bottom w:w="43" w:type="dxa"/>
              <w:right w:w="43" w:type="dxa"/>
            </w:tcMar>
            <w:vAlign w:val="bottom"/>
          </w:tcPr>
          <w:p w14:paraId="68CF383D" w14:textId="77777777" w:rsidR="00FC50E7" w:rsidRPr="00F55A6D" w:rsidRDefault="00FC50E7" w:rsidP="003B70CB">
            <w:pPr>
              <w:jc w:val="right"/>
            </w:pPr>
            <w:r w:rsidRPr="00F55A6D">
              <w:t>4 750</w:t>
            </w:r>
          </w:p>
        </w:tc>
        <w:tc>
          <w:tcPr>
            <w:tcW w:w="1300" w:type="dxa"/>
            <w:tcBorders>
              <w:top w:val="nil"/>
              <w:left w:val="nil"/>
              <w:bottom w:val="nil"/>
              <w:right w:val="nil"/>
            </w:tcBorders>
            <w:tcMar>
              <w:top w:w="128" w:type="dxa"/>
              <w:left w:w="43" w:type="dxa"/>
              <w:bottom w:w="43" w:type="dxa"/>
              <w:right w:w="43" w:type="dxa"/>
            </w:tcMar>
            <w:vAlign w:val="bottom"/>
          </w:tcPr>
          <w:p w14:paraId="70AD764A" w14:textId="77777777" w:rsidR="00FC50E7" w:rsidRPr="00F55A6D" w:rsidRDefault="00FC50E7" w:rsidP="003B70CB">
            <w:pPr>
              <w:jc w:val="right"/>
            </w:pPr>
            <w:r w:rsidRPr="00F55A6D">
              <w:t>5,6</w:t>
            </w:r>
          </w:p>
        </w:tc>
      </w:tr>
      <w:tr w:rsidR="00E75464" w:rsidRPr="00F55A6D" w14:paraId="71197D71" w14:textId="77777777">
        <w:trPr>
          <w:trHeight w:val="640"/>
        </w:trPr>
        <w:tc>
          <w:tcPr>
            <w:tcW w:w="840" w:type="dxa"/>
            <w:tcBorders>
              <w:top w:val="nil"/>
              <w:left w:val="nil"/>
              <w:bottom w:val="nil"/>
              <w:right w:val="nil"/>
            </w:tcBorders>
            <w:tcMar>
              <w:top w:w="128" w:type="dxa"/>
              <w:left w:w="43" w:type="dxa"/>
              <w:bottom w:w="43" w:type="dxa"/>
              <w:right w:w="43" w:type="dxa"/>
            </w:tcMar>
          </w:tcPr>
          <w:p w14:paraId="18F759D4" w14:textId="77777777" w:rsidR="00FC50E7" w:rsidRPr="00F55A6D" w:rsidRDefault="00FC50E7" w:rsidP="0063290D">
            <w:r w:rsidRPr="00F55A6D">
              <w:t>0019</w:t>
            </w:r>
          </w:p>
        </w:tc>
        <w:tc>
          <w:tcPr>
            <w:tcW w:w="3500" w:type="dxa"/>
            <w:tcBorders>
              <w:top w:val="nil"/>
              <w:left w:val="nil"/>
              <w:bottom w:val="nil"/>
              <w:right w:val="nil"/>
            </w:tcBorders>
            <w:tcMar>
              <w:top w:w="128" w:type="dxa"/>
              <w:left w:w="43" w:type="dxa"/>
              <w:bottom w:w="43" w:type="dxa"/>
              <w:right w:w="43" w:type="dxa"/>
            </w:tcMar>
          </w:tcPr>
          <w:p w14:paraId="643DD0DC" w14:textId="77777777" w:rsidR="00FC50E7" w:rsidRPr="00F55A6D" w:rsidRDefault="00FC50E7" w:rsidP="0063290D">
            <w:r w:rsidRPr="00F55A6D">
              <w:t>Meteorologisk institutt – husleie Bjørnøya og Hopen</w:t>
            </w:r>
          </w:p>
        </w:tc>
        <w:tc>
          <w:tcPr>
            <w:tcW w:w="1300" w:type="dxa"/>
            <w:tcBorders>
              <w:top w:val="nil"/>
              <w:left w:val="nil"/>
              <w:bottom w:val="nil"/>
              <w:right w:val="nil"/>
            </w:tcBorders>
            <w:tcMar>
              <w:top w:w="128" w:type="dxa"/>
              <w:left w:w="43" w:type="dxa"/>
              <w:bottom w:w="43" w:type="dxa"/>
              <w:right w:w="43" w:type="dxa"/>
            </w:tcMar>
            <w:vAlign w:val="bottom"/>
          </w:tcPr>
          <w:p w14:paraId="328286A0" w14:textId="77777777" w:rsidR="00FC50E7" w:rsidRPr="00F55A6D" w:rsidRDefault="00FC50E7" w:rsidP="003B70CB">
            <w:pPr>
              <w:jc w:val="right"/>
            </w:pPr>
            <w:r w:rsidRPr="00F55A6D">
              <w:t>7 822</w:t>
            </w:r>
          </w:p>
        </w:tc>
        <w:tc>
          <w:tcPr>
            <w:tcW w:w="1300" w:type="dxa"/>
            <w:tcBorders>
              <w:top w:val="nil"/>
              <w:left w:val="nil"/>
              <w:bottom w:val="nil"/>
              <w:right w:val="nil"/>
            </w:tcBorders>
            <w:tcMar>
              <w:top w:w="128" w:type="dxa"/>
              <w:left w:w="43" w:type="dxa"/>
              <w:bottom w:w="43" w:type="dxa"/>
              <w:right w:w="43" w:type="dxa"/>
            </w:tcMar>
            <w:vAlign w:val="bottom"/>
          </w:tcPr>
          <w:p w14:paraId="547387E2" w14:textId="77777777" w:rsidR="00FC50E7" w:rsidRPr="00F55A6D" w:rsidRDefault="00FC50E7" w:rsidP="003B70CB">
            <w:pPr>
              <w:jc w:val="right"/>
            </w:pPr>
            <w:r w:rsidRPr="00F55A6D">
              <w:t>8 100</w:t>
            </w:r>
          </w:p>
        </w:tc>
        <w:tc>
          <w:tcPr>
            <w:tcW w:w="1300" w:type="dxa"/>
            <w:tcBorders>
              <w:top w:val="nil"/>
              <w:left w:val="nil"/>
              <w:bottom w:val="nil"/>
              <w:right w:val="nil"/>
            </w:tcBorders>
            <w:tcMar>
              <w:top w:w="128" w:type="dxa"/>
              <w:left w:w="43" w:type="dxa"/>
              <w:bottom w:w="43" w:type="dxa"/>
              <w:right w:w="43" w:type="dxa"/>
            </w:tcMar>
            <w:vAlign w:val="bottom"/>
          </w:tcPr>
          <w:p w14:paraId="6F30C82F" w14:textId="77777777" w:rsidR="00FC50E7" w:rsidRPr="00F55A6D" w:rsidRDefault="00FC50E7" w:rsidP="003B70CB">
            <w:pPr>
              <w:jc w:val="right"/>
            </w:pPr>
            <w:r w:rsidRPr="00F55A6D">
              <w:t>8 400</w:t>
            </w:r>
          </w:p>
        </w:tc>
        <w:tc>
          <w:tcPr>
            <w:tcW w:w="1300" w:type="dxa"/>
            <w:tcBorders>
              <w:top w:val="nil"/>
              <w:left w:val="nil"/>
              <w:bottom w:val="nil"/>
              <w:right w:val="nil"/>
            </w:tcBorders>
            <w:tcMar>
              <w:top w:w="128" w:type="dxa"/>
              <w:left w:w="43" w:type="dxa"/>
              <w:bottom w:w="43" w:type="dxa"/>
              <w:right w:w="43" w:type="dxa"/>
            </w:tcMar>
            <w:vAlign w:val="bottom"/>
          </w:tcPr>
          <w:p w14:paraId="3D7CA02C" w14:textId="77777777" w:rsidR="00FC50E7" w:rsidRPr="00F55A6D" w:rsidRDefault="00FC50E7" w:rsidP="003B70CB">
            <w:pPr>
              <w:jc w:val="right"/>
            </w:pPr>
            <w:r w:rsidRPr="00F55A6D">
              <w:t>3,7</w:t>
            </w:r>
          </w:p>
        </w:tc>
      </w:tr>
      <w:tr w:rsidR="00E75464" w:rsidRPr="00F55A6D" w14:paraId="1051C2B0" w14:textId="77777777">
        <w:trPr>
          <w:trHeight w:val="380"/>
        </w:trPr>
        <w:tc>
          <w:tcPr>
            <w:tcW w:w="840" w:type="dxa"/>
            <w:tcBorders>
              <w:top w:val="nil"/>
              <w:left w:val="nil"/>
              <w:bottom w:val="nil"/>
              <w:right w:val="nil"/>
            </w:tcBorders>
            <w:tcMar>
              <w:top w:w="128" w:type="dxa"/>
              <w:left w:w="43" w:type="dxa"/>
              <w:bottom w:w="43" w:type="dxa"/>
              <w:right w:w="43" w:type="dxa"/>
            </w:tcMar>
          </w:tcPr>
          <w:p w14:paraId="79EE407F" w14:textId="77777777" w:rsidR="00FC50E7" w:rsidRPr="00F55A6D" w:rsidRDefault="00FC50E7" w:rsidP="0063290D">
            <w:r w:rsidRPr="00F55A6D">
              <w:t>0020</w:t>
            </w:r>
          </w:p>
        </w:tc>
        <w:tc>
          <w:tcPr>
            <w:tcW w:w="3500" w:type="dxa"/>
            <w:tcBorders>
              <w:top w:val="nil"/>
              <w:left w:val="nil"/>
              <w:bottom w:val="nil"/>
              <w:right w:val="nil"/>
            </w:tcBorders>
            <w:tcMar>
              <w:top w:w="128" w:type="dxa"/>
              <w:left w:w="43" w:type="dxa"/>
              <w:bottom w:w="43" w:type="dxa"/>
              <w:right w:w="43" w:type="dxa"/>
            </w:tcMar>
          </w:tcPr>
          <w:p w14:paraId="442D506E" w14:textId="77777777" w:rsidR="00FC50E7" w:rsidRPr="00F55A6D" w:rsidRDefault="00FC50E7" w:rsidP="0063290D">
            <w:r w:rsidRPr="00F55A6D">
              <w:t>Statsbygg, Svalbard</w:t>
            </w:r>
          </w:p>
        </w:tc>
        <w:tc>
          <w:tcPr>
            <w:tcW w:w="1300" w:type="dxa"/>
            <w:tcBorders>
              <w:top w:val="nil"/>
              <w:left w:val="nil"/>
              <w:bottom w:val="nil"/>
              <w:right w:val="nil"/>
            </w:tcBorders>
            <w:tcMar>
              <w:top w:w="128" w:type="dxa"/>
              <w:left w:w="43" w:type="dxa"/>
              <w:bottom w:w="43" w:type="dxa"/>
              <w:right w:w="43" w:type="dxa"/>
            </w:tcMar>
            <w:vAlign w:val="bottom"/>
          </w:tcPr>
          <w:p w14:paraId="19737563" w14:textId="77777777" w:rsidR="00FC50E7" w:rsidRPr="00F55A6D" w:rsidRDefault="00FC50E7" w:rsidP="003B70CB">
            <w:pPr>
              <w:jc w:val="right"/>
            </w:pPr>
            <w:r w:rsidRPr="00F55A6D">
              <w:t>2 372</w:t>
            </w:r>
          </w:p>
        </w:tc>
        <w:tc>
          <w:tcPr>
            <w:tcW w:w="1300" w:type="dxa"/>
            <w:tcBorders>
              <w:top w:val="nil"/>
              <w:left w:val="nil"/>
              <w:bottom w:val="nil"/>
              <w:right w:val="nil"/>
            </w:tcBorders>
            <w:tcMar>
              <w:top w:w="128" w:type="dxa"/>
              <w:left w:w="43" w:type="dxa"/>
              <w:bottom w:w="43" w:type="dxa"/>
              <w:right w:w="43" w:type="dxa"/>
            </w:tcMar>
            <w:vAlign w:val="bottom"/>
          </w:tcPr>
          <w:p w14:paraId="7D6B203E" w14:textId="77777777" w:rsidR="00FC50E7" w:rsidRPr="00F55A6D" w:rsidRDefault="00FC50E7" w:rsidP="003B70CB">
            <w:pPr>
              <w:jc w:val="right"/>
            </w:pPr>
            <w:r w:rsidRPr="00F55A6D">
              <w:t>2 400</w:t>
            </w:r>
          </w:p>
        </w:tc>
        <w:tc>
          <w:tcPr>
            <w:tcW w:w="1300" w:type="dxa"/>
            <w:tcBorders>
              <w:top w:val="nil"/>
              <w:left w:val="nil"/>
              <w:bottom w:val="nil"/>
              <w:right w:val="nil"/>
            </w:tcBorders>
            <w:tcMar>
              <w:top w:w="128" w:type="dxa"/>
              <w:left w:w="43" w:type="dxa"/>
              <w:bottom w:w="43" w:type="dxa"/>
              <w:right w:w="43" w:type="dxa"/>
            </w:tcMar>
            <w:vAlign w:val="bottom"/>
          </w:tcPr>
          <w:p w14:paraId="11C0DD18" w14:textId="77777777" w:rsidR="00FC50E7" w:rsidRPr="00F55A6D" w:rsidRDefault="00FC50E7" w:rsidP="003B70CB">
            <w:pPr>
              <w:jc w:val="right"/>
            </w:pPr>
            <w:r w:rsidRPr="00F55A6D">
              <w:t>2 500</w:t>
            </w:r>
          </w:p>
        </w:tc>
        <w:tc>
          <w:tcPr>
            <w:tcW w:w="1300" w:type="dxa"/>
            <w:tcBorders>
              <w:top w:val="nil"/>
              <w:left w:val="nil"/>
              <w:bottom w:val="nil"/>
              <w:right w:val="nil"/>
            </w:tcBorders>
            <w:tcMar>
              <w:top w:w="128" w:type="dxa"/>
              <w:left w:w="43" w:type="dxa"/>
              <w:bottom w:w="43" w:type="dxa"/>
              <w:right w:w="43" w:type="dxa"/>
            </w:tcMar>
            <w:vAlign w:val="bottom"/>
          </w:tcPr>
          <w:p w14:paraId="2EEE8ADB" w14:textId="77777777" w:rsidR="00FC50E7" w:rsidRPr="00F55A6D" w:rsidRDefault="00FC50E7" w:rsidP="003B70CB">
            <w:pPr>
              <w:jc w:val="right"/>
            </w:pPr>
            <w:r w:rsidRPr="00F55A6D">
              <w:t>4,2</w:t>
            </w:r>
          </w:p>
        </w:tc>
      </w:tr>
      <w:tr w:rsidR="00E75464" w:rsidRPr="00F55A6D" w14:paraId="0A46E8C6" w14:textId="77777777">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2BA68639" w14:textId="77777777" w:rsidR="00FC50E7" w:rsidRPr="00F55A6D" w:rsidRDefault="00FC50E7" w:rsidP="0063290D">
            <w:r w:rsidRPr="00F55A6D">
              <w:t>0022</w:t>
            </w:r>
          </w:p>
        </w:tc>
        <w:tc>
          <w:tcPr>
            <w:tcW w:w="3500" w:type="dxa"/>
            <w:tcBorders>
              <w:top w:val="nil"/>
              <w:left w:val="nil"/>
              <w:bottom w:val="single" w:sz="4" w:space="0" w:color="000000"/>
              <w:right w:val="nil"/>
            </w:tcBorders>
            <w:tcMar>
              <w:top w:w="128" w:type="dxa"/>
              <w:left w:w="43" w:type="dxa"/>
              <w:bottom w:w="43" w:type="dxa"/>
              <w:right w:w="43" w:type="dxa"/>
            </w:tcMar>
          </w:tcPr>
          <w:p w14:paraId="2E77F999" w14:textId="77777777" w:rsidR="00FC50E7" w:rsidRPr="00F55A6D" w:rsidRDefault="00FC50E7" w:rsidP="0063290D">
            <w:r w:rsidRPr="00F55A6D">
              <w:t>Skattekontoret, Svalbard (jf. kap. 3022)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BAF2199" w14:textId="77777777" w:rsidR="00FC50E7" w:rsidRPr="00F55A6D" w:rsidRDefault="00FC50E7" w:rsidP="003B70CB">
            <w:pPr>
              <w:jc w:val="right"/>
            </w:pPr>
            <w:r w:rsidRPr="00F55A6D">
              <w:t>6 557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A8BB35" w14:textId="77777777" w:rsidR="00FC50E7" w:rsidRPr="00F55A6D" w:rsidRDefault="00FC50E7" w:rsidP="003B70CB">
            <w:pPr>
              <w:jc w:val="right"/>
            </w:pPr>
            <w:r w:rsidRPr="00F55A6D">
              <w:t>6 570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C22A4D1" w14:textId="77777777" w:rsidR="00FC50E7" w:rsidRPr="00F55A6D" w:rsidRDefault="00FC50E7" w:rsidP="003B70CB">
            <w:pPr>
              <w:jc w:val="right"/>
            </w:pPr>
            <w:r w:rsidRPr="00F55A6D">
              <w:t>7 340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819A11E" w14:textId="77777777" w:rsidR="00FC50E7" w:rsidRPr="00F55A6D" w:rsidRDefault="00FC50E7" w:rsidP="003B70CB">
            <w:pPr>
              <w:jc w:val="right"/>
            </w:pPr>
            <w:r w:rsidRPr="00F55A6D">
              <w:t>11,7</w:t>
            </w:r>
          </w:p>
        </w:tc>
      </w:tr>
      <w:tr w:rsidR="00E75464" w:rsidRPr="00F55A6D" w14:paraId="25D75B8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D5CA48F" w14:textId="77777777" w:rsidR="00FC50E7" w:rsidRPr="00F55A6D" w:rsidRDefault="00FC50E7" w:rsidP="0063290D"/>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4621D75E" w14:textId="77777777" w:rsidR="00FC50E7" w:rsidRPr="00F55A6D" w:rsidRDefault="00FC50E7" w:rsidP="0063290D">
            <w:r w:rsidRPr="00F55A6D">
              <w:t>Sum kategori 06.80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500DB0" w14:textId="77777777" w:rsidR="00FC50E7" w:rsidRPr="00F55A6D" w:rsidRDefault="00FC50E7" w:rsidP="003B70CB">
            <w:pPr>
              <w:jc w:val="right"/>
            </w:pPr>
            <w:r w:rsidRPr="00F55A6D">
              <w:t>644 933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29D8ED" w14:textId="77777777" w:rsidR="00FC50E7" w:rsidRPr="00F55A6D" w:rsidRDefault="00FC50E7" w:rsidP="003B70CB">
            <w:pPr>
              <w:jc w:val="right"/>
            </w:pPr>
            <w:r w:rsidRPr="00F55A6D">
              <w:t>611 921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73DA96" w14:textId="77777777" w:rsidR="00FC50E7" w:rsidRPr="00F55A6D" w:rsidRDefault="00FC50E7" w:rsidP="003B70CB">
            <w:pPr>
              <w:jc w:val="right"/>
            </w:pPr>
            <w:r w:rsidRPr="00F55A6D">
              <w:t>697 289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9561D7" w14:textId="77777777" w:rsidR="00FC50E7" w:rsidRPr="00F55A6D" w:rsidRDefault="00FC50E7" w:rsidP="003B70CB">
            <w:pPr>
              <w:jc w:val="right"/>
            </w:pPr>
            <w:r w:rsidRPr="00F55A6D">
              <w:t>14</w:t>
            </w:r>
          </w:p>
        </w:tc>
      </w:tr>
    </w:tbl>
    <w:p w14:paraId="7FEDB082" w14:textId="77777777" w:rsidR="00FC50E7" w:rsidRPr="00F55A6D" w:rsidRDefault="00FC50E7" w:rsidP="00F55A6D">
      <w:pPr>
        <w:pStyle w:val="avsnitt-tittel"/>
      </w:pPr>
      <w:r w:rsidRPr="00F55A6D">
        <w:t>Utgifter på programkategori 06.80 fordelte på postgrupper</w:t>
      </w:r>
    </w:p>
    <w:p w14:paraId="5C997864" w14:textId="77777777" w:rsidR="00FC50E7" w:rsidRPr="00F55A6D" w:rsidRDefault="00FC50E7" w:rsidP="00F55A6D">
      <w:pPr>
        <w:pStyle w:val="Tabellnavn"/>
      </w:pPr>
      <w:r w:rsidRPr="00F55A6D">
        <w:t>06N2tx2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20"/>
        <w:gridCol w:w="3580"/>
        <w:gridCol w:w="1260"/>
        <w:gridCol w:w="1300"/>
        <w:gridCol w:w="1300"/>
        <w:gridCol w:w="1300"/>
      </w:tblGrid>
      <w:tr w:rsidR="00E75464" w:rsidRPr="00F55A6D" w14:paraId="5944CB20" w14:textId="77777777">
        <w:trPr>
          <w:trHeight w:val="360"/>
        </w:trPr>
        <w:tc>
          <w:tcPr>
            <w:tcW w:w="820" w:type="dxa"/>
            <w:tcBorders>
              <w:top w:val="nil"/>
              <w:left w:val="nil"/>
              <w:bottom w:val="single" w:sz="4" w:space="0" w:color="000000"/>
              <w:right w:val="nil"/>
            </w:tcBorders>
            <w:tcMar>
              <w:top w:w="128" w:type="dxa"/>
              <w:left w:w="43" w:type="dxa"/>
              <w:bottom w:w="43" w:type="dxa"/>
              <w:right w:w="43" w:type="dxa"/>
            </w:tcMar>
            <w:vAlign w:val="bottom"/>
          </w:tcPr>
          <w:p w14:paraId="06AC7643" w14:textId="77777777" w:rsidR="00FC50E7" w:rsidRPr="00F55A6D" w:rsidRDefault="00FC50E7" w:rsidP="0063290D"/>
        </w:tc>
        <w:tc>
          <w:tcPr>
            <w:tcW w:w="3580" w:type="dxa"/>
            <w:tcBorders>
              <w:top w:val="nil"/>
              <w:left w:val="nil"/>
              <w:bottom w:val="single" w:sz="4" w:space="0" w:color="000000"/>
              <w:right w:val="nil"/>
            </w:tcBorders>
            <w:tcMar>
              <w:top w:w="128" w:type="dxa"/>
              <w:left w:w="43" w:type="dxa"/>
              <w:bottom w:w="43" w:type="dxa"/>
              <w:right w:w="43" w:type="dxa"/>
            </w:tcMar>
          </w:tcPr>
          <w:p w14:paraId="2141AB54" w14:textId="77777777" w:rsidR="00FC50E7" w:rsidRPr="00F55A6D" w:rsidRDefault="00FC50E7" w:rsidP="0063290D"/>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F5677D3" w14:textId="77777777" w:rsidR="00FC50E7" w:rsidRPr="00F55A6D" w:rsidRDefault="00FC50E7" w:rsidP="003B70CB">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33FD056" w14:textId="77777777" w:rsidR="00FC50E7" w:rsidRPr="00F55A6D" w:rsidRDefault="00FC50E7" w:rsidP="003B70CB">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22868A8" w14:textId="77777777" w:rsidR="00FC50E7" w:rsidRPr="00F55A6D" w:rsidRDefault="00FC50E7" w:rsidP="003B70CB">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343C0B6" w14:textId="77777777" w:rsidR="00FC50E7" w:rsidRPr="00F55A6D" w:rsidRDefault="00FC50E7" w:rsidP="003B70CB">
            <w:pPr>
              <w:jc w:val="right"/>
            </w:pPr>
            <w:r w:rsidRPr="00F55A6D">
              <w:t>(i 1 000 kr)</w:t>
            </w:r>
          </w:p>
        </w:tc>
      </w:tr>
      <w:tr w:rsidR="00E75464" w:rsidRPr="00F55A6D" w14:paraId="74CF9B28" w14:textId="77777777">
        <w:trPr>
          <w:trHeight w:val="600"/>
        </w:trPr>
        <w:tc>
          <w:tcPr>
            <w:tcW w:w="820" w:type="dxa"/>
            <w:tcBorders>
              <w:top w:val="nil"/>
              <w:left w:val="nil"/>
              <w:bottom w:val="single" w:sz="4" w:space="0" w:color="000000"/>
              <w:right w:val="nil"/>
            </w:tcBorders>
            <w:tcMar>
              <w:top w:w="128" w:type="dxa"/>
              <w:left w:w="43" w:type="dxa"/>
              <w:bottom w:w="43" w:type="dxa"/>
              <w:right w:w="43" w:type="dxa"/>
            </w:tcMar>
            <w:vAlign w:val="bottom"/>
          </w:tcPr>
          <w:p w14:paraId="3F316FA2" w14:textId="77777777" w:rsidR="00FC50E7" w:rsidRPr="00F55A6D" w:rsidRDefault="00FC50E7" w:rsidP="0063290D">
            <w:r w:rsidRPr="00F55A6D">
              <w:t>Postgr.</w:t>
            </w:r>
          </w:p>
        </w:tc>
        <w:tc>
          <w:tcPr>
            <w:tcW w:w="3580" w:type="dxa"/>
            <w:tcBorders>
              <w:top w:val="nil"/>
              <w:left w:val="nil"/>
              <w:bottom w:val="single" w:sz="4" w:space="0" w:color="000000"/>
              <w:right w:val="nil"/>
            </w:tcBorders>
            <w:tcMar>
              <w:top w:w="128" w:type="dxa"/>
              <w:left w:w="43" w:type="dxa"/>
              <w:bottom w:w="43" w:type="dxa"/>
              <w:right w:w="43" w:type="dxa"/>
            </w:tcMar>
            <w:vAlign w:val="bottom"/>
          </w:tcPr>
          <w:p w14:paraId="66945EA2" w14:textId="77777777" w:rsidR="00FC50E7" w:rsidRPr="00F55A6D" w:rsidRDefault="00FC50E7" w:rsidP="0063290D">
            <w:r w:rsidRPr="00F55A6D">
              <w:t>Nemning</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64FF6350" w14:textId="77777777" w:rsidR="00FC50E7" w:rsidRPr="00F55A6D" w:rsidRDefault="00FC50E7" w:rsidP="003B70CB">
            <w:pPr>
              <w:jc w:val="right"/>
            </w:pPr>
            <w:r w:rsidRPr="00F55A6D">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491D492" w14:textId="77777777" w:rsidR="00FC50E7" w:rsidRPr="00F55A6D" w:rsidRDefault="00FC50E7" w:rsidP="003B70CB">
            <w:pPr>
              <w:jc w:val="right"/>
            </w:pPr>
            <w:r w:rsidRPr="00F55A6D">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94BD14" w14:textId="77777777" w:rsidR="00FC50E7" w:rsidRPr="00F55A6D" w:rsidRDefault="00FC50E7" w:rsidP="003B70CB">
            <w:pPr>
              <w:jc w:val="right"/>
            </w:pPr>
            <w:r w:rsidRPr="00F55A6D">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A269284" w14:textId="77777777" w:rsidR="00FC50E7" w:rsidRPr="00F55A6D" w:rsidRDefault="00FC50E7" w:rsidP="003B70CB">
            <w:pPr>
              <w:jc w:val="right"/>
            </w:pPr>
            <w:r w:rsidRPr="00F55A6D">
              <w:t>Pst. endr. 24/25</w:t>
            </w:r>
          </w:p>
        </w:tc>
      </w:tr>
      <w:tr w:rsidR="00E75464" w:rsidRPr="00F55A6D" w14:paraId="55E4F521" w14:textId="77777777">
        <w:trPr>
          <w:trHeight w:val="380"/>
        </w:trPr>
        <w:tc>
          <w:tcPr>
            <w:tcW w:w="820" w:type="dxa"/>
            <w:tcBorders>
              <w:top w:val="single" w:sz="4" w:space="0" w:color="000000"/>
              <w:left w:val="nil"/>
              <w:bottom w:val="nil"/>
              <w:right w:val="nil"/>
            </w:tcBorders>
            <w:tcMar>
              <w:top w:w="128" w:type="dxa"/>
              <w:left w:w="43" w:type="dxa"/>
              <w:bottom w:w="43" w:type="dxa"/>
              <w:right w:w="43" w:type="dxa"/>
            </w:tcMar>
          </w:tcPr>
          <w:p w14:paraId="5B803920" w14:textId="77777777" w:rsidR="00FC50E7" w:rsidRPr="00F55A6D" w:rsidRDefault="00FC50E7" w:rsidP="0063290D">
            <w:r w:rsidRPr="00F55A6D">
              <w:t>01–23</w:t>
            </w:r>
          </w:p>
        </w:tc>
        <w:tc>
          <w:tcPr>
            <w:tcW w:w="3580" w:type="dxa"/>
            <w:tcBorders>
              <w:top w:val="single" w:sz="4" w:space="0" w:color="000000"/>
              <w:left w:val="nil"/>
              <w:bottom w:val="nil"/>
              <w:right w:val="nil"/>
            </w:tcBorders>
            <w:tcMar>
              <w:top w:w="128" w:type="dxa"/>
              <w:left w:w="43" w:type="dxa"/>
              <w:bottom w:w="43" w:type="dxa"/>
              <w:right w:w="43" w:type="dxa"/>
            </w:tcMar>
          </w:tcPr>
          <w:p w14:paraId="611C7A88" w14:textId="77777777" w:rsidR="00FC50E7" w:rsidRPr="00F55A6D" w:rsidRDefault="00FC50E7" w:rsidP="0063290D">
            <w:r w:rsidRPr="00F55A6D">
              <w:t>Driftsutgifter</w:t>
            </w:r>
          </w:p>
        </w:tc>
        <w:tc>
          <w:tcPr>
            <w:tcW w:w="1260" w:type="dxa"/>
            <w:tcBorders>
              <w:top w:val="single" w:sz="4" w:space="0" w:color="000000"/>
              <w:left w:val="nil"/>
              <w:bottom w:val="nil"/>
              <w:right w:val="nil"/>
            </w:tcBorders>
            <w:tcMar>
              <w:top w:w="128" w:type="dxa"/>
              <w:left w:w="43" w:type="dxa"/>
              <w:bottom w:w="43" w:type="dxa"/>
              <w:right w:w="43" w:type="dxa"/>
            </w:tcMar>
            <w:vAlign w:val="bottom"/>
          </w:tcPr>
          <w:p w14:paraId="1C95A18E" w14:textId="77777777" w:rsidR="00FC50E7" w:rsidRPr="00F55A6D" w:rsidRDefault="00FC50E7" w:rsidP="003B70CB">
            <w:pPr>
              <w:jc w:val="right"/>
            </w:pPr>
            <w:r w:rsidRPr="00F55A6D">
              <w:t>354 301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33637883" w14:textId="77777777" w:rsidR="00FC50E7" w:rsidRPr="00F55A6D" w:rsidRDefault="00FC50E7" w:rsidP="003B70CB">
            <w:pPr>
              <w:jc w:val="right"/>
            </w:pPr>
            <w:r w:rsidRPr="00F55A6D">
              <w:t>374 120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0A130EB6" w14:textId="77777777" w:rsidR="00FC50E7" w:rsidRPr="00F55A6D" w:rsidRDefault="00FC50E7" w:rsidP="003B70CB">
            <w:pPr>
              <w:jc w:val="right"/>
            </w:pPr>
            <w:r w:rsidRPr="00F55A6D">
              <w:t>389 219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8281CC8" w14:textId="77777777" w:rsidR="00FC50E7" w:rsidRPr="00F55A6D" w:rsidRDefault="00FC50E7" w:rsidP="003B70CB">
            <w:pPr>
              <w:jc w:val="right"/>
            </w:pPr>
            <w:r w:rsidRPr="00F55A6D">
              <w:t>4,0</w:t>
            </w:r>
          </w:p>
        </w:tc>
      </w:tr>
      <w:tr w:rsidR="00E75464" w:rsidRPr="00F55A6D" w14:paraId="001ACF71" w14:textId="77777777">
        <w:trPr>
          <w:trHeight w:val="380"/>
        </w:trPr>
        <w:tc>
          <w:tcPr>
            <w:tcW w:w="820" w:type="dxa"/>
            <w:tcBorders>
              <w:top w:val="nil"/>
              <w:left w:val="nil"/>
              <w:bottom w:val="nil"/>
              <w:right w:val="nil"/>
            </w:tcBorders>
            <w:tcMar>
              <w:top w:w="128" w:type="dxa"/>
              <w:left w:w="43" w:type="dxa"/>
              <w:bottom w:w="43" w:type="dxa"/>
              <w:right w:w="43" w:type="dxa"/>
            </w:tcMar>
          </w:tcPr>
          <w:p w14:paraId="4B9CCFF9" w14:textId="77777777" w:rsidR="00FC50E7" w:rsidRPr="00F55A6D" w:rsidRDefault="00FC50E7" w:rsidP="0063290D">
            <w:r w:rsidRPr="00F55A6D">
              <w:t>30–49</w:t>
            </w:r>
          </w:p>
        </w:tc>
        <w:tc>
          <w:tcPr>
            <w:tcW w:w="3580" w:type="dxa"/>
            <w:tcBorders>
              <w:top w:val="nil"/>
              <w:left w:val="nil"/>
              <w:bottom w:val="nil"/>
              <w:right w:val="nil"/>
            </w:tcBorders>
            <w:tcMar>
              <w:top w:w="128" w:type="dxa"/>
              <w:left w:w="43" w:type="dxa"/>
              <w:bottom w:w="43" w:type="dxa"/>
              <w:right w:w="43" w:type="dxa"/>
            </w:tcMar>
          </w:tcPr>
          <w:p w14:paraId="59E36D41" w14:textId="77777777" w:rsidR="00FC50E7" w:rsidRPr="00F55A6D" w:rsidRDefault="00FC50E7" w:rsidP="0063290D">
            <w:r w:rsidRPr="00F55A6D">
              <w:t>Nybygg, anlegg m.m.</w:t>
            </w:r>
          </w:p>
        </w:tc>
        <w:tc>
          <w:tcPr>
            <w:tcW w:w="1260" w:type="dxa"/>
            <w:tcBorders>
              <w:top w:val="nil"/>
              <w:left w:val="nil"/>
              <w:bottom w:val="nil"/>
              <w:right w:val="nil"/>
            </w:tcBorders>
            <w:tcMar>
              <w:top w:w="128" w:type="dxa"/>
              <w:left w:w="43" w:type="dxa"/>
              <w:bottom w:w="43" w:type="dxa"/>
              <w:right w:w="43" w:type="dxa"/>
            </w:tcMar>
            <w:vAlign w:val="bottom"/>
          </w:tcPr>
          <w:p w14:paraId="04E342BD" w14:textId="77777777" w:rsidR="00FC50E7" w:rsidRPr="00F55A6D" w:rsidRDefault="00FC50E7" w:rsidP="003B70CB">
            <w:pPr>
              <w:jc w:val="right"/>
            </w:pPr>
            <w:r w:rsidRPr="00F55A6D">
              <w:t>50 110</w:t>
            </w:r>
          </w:p>
        </w:tc>
        <w:tc>
          <w:tcPr>
            <w:tcW w:w="1300" w:type="dxa"/>
            <w:tcBorders>
              <w:top w:val="nil"/>
              <w:left w:val="nil"/>
              <w:bottom w:val="nil"/>
              <w:right w:val="nil"/>
            </w:tcBorders>
            <w:tcMar>
              <w:top w:w="128" w:type="dxa"/>
              <w:left w:w="43" w:type="dxa"/>
              <w:bottom w:w="43" w:type="dxa"/>
              <w:right w:w="43" w:type="dxa"/>
            </w:tcMar>
            <w:vAlign w:val="bottom"/>
          </w:tcPr>
          <w:p w14:paraId="1D840442" w14:textId="77777777" w:rsidR="00FC50E7" w:rsidRPr="00F55A6D" w:rsidRDefault="00FC50E7" w:rsidP="003B70CB">
            <w:pPr>
              <w:jc w:val="right"/>
            </w:pPr>
            <w:r w:rsidRPr="00F55A6D">
              <w:t>38 600</w:t>
            </w:r>
          </w:p>
        </w:tc>
        <w:tc>
          <w:tcPr>
            <w:tcW w:w="1300" w:type="dxa"/>
            <w:tcBorders>
              <w:top w:val="nil"/>
              <w:left w:val="nil"/>
              <w:bottom w:val="nil"/>
              <w:right w:val="nil"/>
            </w:tcBorders>
            <w:tcMar>
              <w:top w:w="128" w:type="dxa"/>
              <w:left w:w="43" w:type="dxa"/>
              <w:bottom w:w="43" w:type="dxa"/>
              <w:right w:w="43" w:type="dxa"/>
            </w:tcMar>
            <w:vAlign w:val="bottom"/>
          </w:tcPr>
          <w:p w14:paraId="6CA42945" w14:textId="77777777" w:rsidR="00FC50E7" w:rsidRPr="00F55A6D" w:rsidRDefault="00FC50E7" w:rsidP="003B70CB">
            <w:pPr>
              <w:jc w:val="right"/>
            </w:pPr>
            <w:r w:rsidRPr="00F55A6D">
              <w:t>500</w:t>
            </w:r>
          </w:p>
        </w:tc>
        <w:tc>
          <w:tcPr>
            <w:tcW w:w="1300" w:type="dxa"/>
            <w:tcBorders>
              <w:top w:val="nil"/>
              <w:left w:val="nil"/>
              <w:bottom w:val="nil"/>
              <w:right w:val="nil"/>
            </w:tcBorders>
            <w:tcMar>
              <w:top w:w="128" w:type="dxa"/>
              <w:left w:w="43" w:type="dxa"/>
              <w:bottom w:w="43" w:type="dxa"/>
              <w:right w:w="43" w:type="dxa"/>
            </w:tcMar>
            <w:vAlign w:val="bottom"/>
          </w:tcPr>
          <w:p w14:paraId="70D03F57" w14:textId="77777777" w:rsidR="00FC50E7" w:rsidRPr="00F55A6D" w:rsidRDefault="00FC50E7" w:rsidP="003B70CB">
            <w:pPr>
              <w:jc w:val="right"/>
            </w:pPr>
            <w:r w:rsidRPr="00F55A6D">
              <w:t>-98,7</w:t>
            </w:r>
          </w:p>
        </w:tc>
      </w:tr>
      <w:tr w:rsidR="00E75464" w:rsidRPr="00F55A6D" w14:paraId="3D6EF888" w14:textId="77777777">
        <w:trPr>
          <w:trHeight w:val="640"/>
        </w:trPr>
        <w:tc>
          <w:tcPr>
            <w:tcW w:w="820" w:type="dxa"/>
            <w:tcBorders>
              <w:top w:val="nil"/>
              <w:left w:val="nil"/>
              <w:bottom w:val="nil"/>
              <w:right w:val="nil"/>
            </w:tcBorders>
            <w:tcMar>
              <w:top w:w="128" w:type="dxa"/>
              <w:left w:w="43" w:type="dxa"/>
              <w:bottom w:w="43" w:type="dxa"/>
              <w:right w:w="43" w:type="dxa"/>
            </w:tcMar>
          </w:tcPr>
          <w:p w14:paraId="1F94C5A5" w14:textId="77777777" w:rsidR="00FC50E7" w:rsidRPr="00F55A6D" w:rsidRDefault="00FC50E7" w:rsidP="0063290D">
            <w:r w:rsidRPr="00F55A6D">
              <w:lastRenderedPageBreak/>
              <w:t>50–58</w:t>
            </w:r>
          </w:p>
        </w:tc>
        <w:tc>
          <w:tcPr>
            <w:tcW w:w="3580" w:type="dxa"/>
            <w:tcBorders>
              <w:top w:val="nil"/>
              <w:left w:val="nil"/>
              <w:bottom w:val="nil"/>
              <w:right w:val="nil"/>
            </w:tcBorders>
            <w:tcMar>
              <w:top w:w="128" w:type="dxa"/>
              <w:left w:w="43" w:type="dxa"/>
              <w:bottom w:w="43" w:type="dxa"/>
              <w:right w:w="43" w:type="dxa"/>
            </w:tcMar>
          </w:tcPr>
          <w:p w14:paraId="296F0923" w14:textId="77777777" w:rsidR="00FC50E7" w:rsidRPr="00F55A6D" w:rsidRDefault="00FC50E7" w:rsidP="0063290D">
            <w:r w:rsidRPr="00F55A6D">
              <w:t>Overføringer til andre statsregnskaper</w:t>
            </w:r>
          </w:p>
        </w:tc>
        <w:tc>
          <w:tcPr>
            <w:tcW w:w="1260" w:type="dxa"/>
            <w:tcBorders>
              <w:top w:val="nil"/>
              <w:left w:val="nil"/>
              <w:bottom w:val="nil"/>
              <w:right w:val="nil"/>
            </w:tcBorders>
            <w:tcMar>
              <w:top w:w="128" w:type="dxa"/>
              <w:left w:w="43" w:type="dxa"/>
              <w:bottom w:w="43" w:type="dxa"/>
              <w:right w:w="43" w:type="dxa"/>
            </w:tcMar>
            <w:vAlign w:val="bottom"/>
          </w:tcPr>
          <w:p w14:paraId="23BE3C70" w14:textId="77777777" w:rsidR="00FC50E7" w:rsidRPr="00F55A6D" w:rsidRDefault="00FC50E7" w:rsidP="003B70CB">
            <w:pPr>
              <w:jc w:val="right"/>
            </w:pPr>
            <w:r w:rsidRPr="00F55A6D">
              <w:t>220 173</w:t>
            </w:r>
          </w:p>
        </w:tc>
        <w:tc>
          <w:tcPr>
            <w:tcW w:w="1300" w:type="dxa"/>
            <w:tcBorders>
              <w:top w:val="nil"/>
              <w:left w:val="nil"/>
              <w:bottom w:val="nil"/>
              <w:right w:val="nil"/>
            </w:tcBorders>
            <w:tcMar>
              <w:top w:w="128" w:type="dxa"/>
              <w:left w:w="43" w:type="dxa"/>
              <w:bottom w:w="43" w:type="dxa"/>
              <w:right w:w="43" w:type="dxa"/>
            </w:tcMar>
            <w:vAlign w:val="bottom"/>
          </w:tcPr>
          <w:p w14:paraId="54215B6B" w14:textId="77777777" w:rsidR="00FC50E7" w:rsidRPr="00F55A6D" w:rsidRDefault="00FC50E7" w:rsidP="003B70CB">
            <w:pPr>
              <w:jc w:val="right"/>
            </w:pPr>
            <w:r w:rsidRPr="00F55A6D">
              <w:t>178 300</w:t>
            </w:r>
          </w:p>
        </w:tc>
        <w:tc>
          <w:tcPr>
            <w:tcW w:w="1300" w:type="dxa"/>
            <w:tcBorders>
              <w:top w:val="nil"/>
              <w:left w:val="nil"/>
              <w:bottom w:val="nil"/>
              <w:right w:val="nil"/>
            </w:tcBorders>
            <w:tcMar>
              <w:top w:w="128" w:type="dxa"/>
              <w:left w:w="43" w:type="dxa"/>
              <w:bottom w:w="43" w:type="dxa"/>
              <w:right w:w="43" w:type="dxa"/>
            </w:tcMar>
            <w:vAlign w:val="bottom"/>
          </w:tcPr>
          <w:p w14:paraId="1EBD03B2" w14:textId="77777777" w:rsidR="00FC50E7" w:rsidRPr="00F55A6D" w:rsidRDefault="00FC50E7" w:rsidP="003B70CB">
            <w:pPr>
              <w:jc w:val="right"/>
            </w:pPr>
            <w:r w:rsidRPr="00F55A6D">
              <w:t>285 870</w:t>
            </w:r>
          </w:p>
        </w:tc>
        <w:tc>
          <w:tcPr>
            <w:tcW w:w="1300" w:type="dxa"/>
            <w:tcBorders>
              <w:top w:val="nil"/>
              <w:left w:val="nil"/>
              <w:bottom w:val="nil"/>
              <w:right w:val="nil"/>
            </w:tcBorders>
            <w:tcMar>
              <w:top w:w="128" w:type="dxa"/>
              <w:left w:w="43" w:type="dxa"/>
              <w:bottom w:w="43" w:type="dxa"/>
              <w:right w:w="43" w:type="dxa"/>
            </w:tcMar>
            <w:vAlign w:val="bottom"/>
          </w:tcPr>
          <w:p w14:paraId="544385C0" w14:textId="77777777" w:rsidR="00FC50E7" w:rsidRPr="00F55A6D" w:rsidRDefault="00FC50E7" w:rsidP="003B70CB">
            <w:pPr>
              <w:jc w:val="right"/>
            </w:pPr>
            <w:r w:rsidRPr="00F55A6D">
              <w:t>60,3</w:t>
            </w:r>
          </w:p>
        </w:tc>
      </w:tr>
      <w:tr w:rsidR="00E75464" w:rsidRPr="00F55A6D" w14:paraId="1D8C8689" w14:textId="77777777">
        <w:trPr>
          <w:trHeight w:val="380"/>
        </w:trPr>
        <w:tc>
          <w:tcPr>
            <w:tcW w:w="820" w:type="dxa"/>
            <w:tcBorders>
              <w:top w:val="nil"/>
              <w:left w:val="nil"/>
              <w:bottom w:val="single" w:sz="4" w:space="0" w:color="000000"/>
              <w:right w:val="nil"/>
            </w:tcBorders>
            <w:tcMar>
              <w:top w:w="128" w:type="dxa"/>
              <w:left w:w="43" w:type="dxa"/>
              <w:bottom w:w="43" w:type="dxa"/>
              <w:right w:w="43" w:type="dxa"/>
            </w:tcMar>
          </w:tcPr>
          <w:p w14:paraId="654154D1" w14:textId="77777777" w:rsidR="00FC50E7" w:rsidRPr="00F55A6D" w:rsidRDefault="00FC50E7" w:rsidP="0063290D">
            <w:r w:rsidRPr="00F55A6D">
              <w:t>70–89</w:t>
            </w:r>
          </w:p>
        </w:tc>
        <w:tc>
          <w:tcPr>
            <w:tcW w:w="3580" w:type="dxa"/>
            <w:tcBorders>
              <w:top w:val="nil"/>
              <w:left w:val="nil"/>
              <w:bottom w:val="single" w:sz="4" w:space="0" w:color="000000"/>
              <w:right w:val="nil"/>
            </w:tcBorders>
            <w:tcMar>
              <w:top w:w="128" w:type="dxa"/>
              <w:left w:w="43" w:type="dxa"/>
              <w:bottom w:w="43" w:type="dxa"/>
              <w:right w:w="43" w:type="dxa"/>
            </w:tcMar>
          </w:tcPr>
          <w:p w14:paraId="165FC6D8" w14:textId="77777777" w:rsidR="00FC50E7" w:rsidRPr="00F55A6D" w:rsidRDefault="00FC50E7" w:rsidP="0063290D">
            <w:r w:rsidRPr="00F55A6D">
              <w:t>Overføringer til private</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735C1C0A" w14:textId="77777777" w:rsidR="00FC50E7" w:rsidRPr="00F55A6D" w:rsidRDefault="00FC50E7" w:rsidP="003B70CB">
            <w:pPr>
              <w:jc w:val="right"/>
            </w:pPr>
            <w:r w:rsidRPr="00F55A6D">
              <w:t>20 349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FACA817" w14:textId="77777777" w:rsidR="00FC50E7" w:rsidRPr="00F55A6D" w:rsidRDefault="00FC50E7" w:rsidP="003B70CB">
            <w:pPr>
              <w:jc w:val="right"/>
            </w:pPr>
            <w:r w:rsidRPr="00F55A6D">
              <w:t>20900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DB948F5" w14:textId="77777777" w:rsidR="00FC50E7" w:rsidRPr="00F55A6D" w:rsidRDefault="00FC50E7" w:rsidP="003B70CB">
            <w:pPr>
              <w:jc w:val="right"/>
            </w:pPr>
            <w:r w:rsidRPr="00F55A6D">
              <w:t>21700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830A73D" w14:textId="77777777" w:rsidR="00FC50E7" w:rsidRPr="00F55A6D" w:rsidRDefault="00FC50E7" w:rsidP="003B70CB">
            <w:pPr>
              <w:jc w:val="right"/>
            </w:pPr>
            <w:r w:rsidRPr="00F55A6D">
              <w:t>3,8</w:t>
            </w:r>
          </w:p>
        </w:tc>
      </w:tr>
      <w:tr w:rsidR="00E75464" w:rsidRPr="00F55A6D" w14:paraId="4E7651C7" w14:textId="77777777">
        <w:trPr>
          <w:trHeight w:val="380"/>
        </w:trPr>
        <w:tc>
          <w:tcPr>
            <w:tcW w:w="820" w:type="dxa"/>
            <w:tcBorders>
              <w:top w:val="single" w:sz="4" w:space="0" w:color="000000"/>
              <w:left w:val="nil"/>
              <w:bottom w:val="single" w:sz="4" w:space="0" w:color="000000"/>
              <w:right w:val="nil"/>
            </w:tcBorders>
            <w:tcMar>
              <w:top w:w="128" w:type="dxa"/>
              <w:left w:w="43" w:type="dxa"/>
              <w:bottom w:w="43" w:type="dxa"/>
              <w:right w:w="43" w:type="dxa"/>
            </w:tcMar>
          </w:tcPr>
          <w:p w14:paraId="3311F22A" w14:textId="77777777" w:rsidR="00FC50E7" w:rsidRPr="00F55A6D" w:rsidRDefault="00FC50E7" w:rsidP="0063290D"/>
        </w:tc>
        <w:tc>
          <w:tcPr>
            <w:tcW w:w="3580" w:type="dxa"/>
            <w:tcBorders>
              <w:top w:val="single" w:sz="4" w:space="0" w:color="000000"/>
              <w:left w:val="nil"/>
              <w:bottom w:val="single" w:sz="4" w:space="0" w:color="000000"/>
              <w:right w:val="nil"/>
            </w:tcBorders>
            <w:tcMar>
              <w:top w:w="128" w:type="dxa"/>
              <w:left w:w="43" w:type="dxa"/>
              <w:bottom w:w="43" w:type="dxa"/>
              <w:right w:w="43" w:type="dxa"/>
            </w:tcMar>
          </w:tcPr>
          <w:p w14:paraId="5283F82B" w14:textId="77777777" w:rsidR="00FC50E7" w:rsidRPr="00F55A6D" w:rsidRDefault="00FC50E7" w:rsidP="0063290D">
            <w:r w:rsidRPr="00F55A6D">
              <w:t>Sum under departementet</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D46B54" w14:textId="77777777" w:rsidR="00FC50E7" w:rsidRPr="00F55A6D" w:rsidRDefault="00FC50E7" w:rsidP="003B70CB">
            <w:pPr>
              <w:jc w:val="right"/>
            </w:pPr>
            <w:r w:rsidRPr="00F55A6D">
              <w:t>644 933</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2649F7" w14:textId="77777777" w:rsidR="00FC50E7" w:rsidRPr="00F55A6D" w:rsidRDefault="00FC50E7" w:rsidP="003B70CB">
            <w:pPr>
              <w:jc w:val="right"/>
            </w:pPr>
            <w:r w:rsidRPr="00F55A6D">
              <w:t>611 920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F0310B" w14:textId="77777777" w:rsidR="00FC50E7" w:rsidRPr="00F55A6D" w:rsidRDefault="00FC50E7" w:rsidP="003B70CB">
            <w:pPr>
              <w:jc w:val="right"/>
            </w:pPr>
            <w:r w:rsidRPr="00F55A6D">
              <w:t>697 289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964231" w14:textId="77777777" w:rsidR="00FC50E7" w:rsidRPr="00F55A6D" w:rsidRDefault="00FC50E7" w:rsidP="003B70CB">
            <w:pPr>
              <w:jc w:val="right"/>
            </w:pPr>
            <w:r w:rsidRPr="00F55A6D">
              <w:t>14</w:t>
            </w:r>
          </w:p>
        </w:tc>
      </w:tr>
    </w:tbl>
    <w:p w14:paraId="2984F503" w14:textId="77777777" w:rsidR="0049740C" w:rsidRDefault="0049740C" w:rsidP="0063290D"/>
    <w:p w14:paraId="34316EFD" w14:textId="3ABAC0D8" w:rsidR="00FC50E7" w:rsidRPr="00F55A6D" w:rsidRDefault="00FC50E7" w:rsidP="0063290D">
      <w:r w:rsidRPr="00F55A6D">
        <w:t>Tabellen ovanfor viser postgruppe for 2023 på dei postane løyvinga er plassert på i 2025.</w:t>
      </w:r>
    </w:p>
    <w:p w14:paraId="677BAD02" w14:textId="77777777" w:rsidR="00FC50E7" w:rsidRPr="00F55A6D" w:rsidRDefault="00FC50E7" w:rsidP="0063290D">
      <w:pPr>
        <w:pStyle w:val="avsnitt-tittel"/>
      </w:pPr>
      <w:r w:rsidRPr="00F55A6D">
        <w:t>Inntekter på programkategori 06.80 fordelte på kapittel</w:t>
      </w:r>
    </w:p>
    <w:p w14:paraId="0EA92269" w14:textId="77777777" w:rsidR="00FC50E7" w:rsidRPr="00F55A6D" w:rsidRDefault="00FC50E7" w:rsidP="00F55A6D">
      <w:pPr>
        <w:pStyle w:val="Tabellnavn"/>
      </w:pPr>
      <w:r w:rsidRPr="00F55A6D">
        <w:t>06N2tx2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300"/>
        <w:gridCol w:w="1300"/>
        <w:gridCol w:w="1300"/>
      </w:tblGrid>
      <w:tr w:rsidR="00E75464" w:rsidRPr="00F55A6D" w14:paraId="10F04CC0" w14:textId="77777777">
        <w:trPr>
          <w:trHeight w:val="3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999D337" w14:textId="77777777" w:rsidR="00FC50E7" w:rsidRPr="00F55A6D" w:rsidRDefault="00FC50E7" w:rsidP="0063290D"/>
        </w:tc>
        <w:tc>
          <w:tcPr>
            <w:tcW w:w="3500" w:type="dxa"/>
            <w:tcBorders>
              <w:top w:val="nil"/>
              <w:left w:val="nil"/>
              <w:bottom w:val="single" w:sz="4" w:space="0" w:color="000000"/>
              <w:right w:val="nil"/>
            </w:tcBorders>
            <w:tcMar>
              <w:top w:w="128" w:type="dxa"/>
              <w:left w:w="43" w:type="dxa"/>
              <w:bottom w:w="43" w:type="dxa"/>
              <w:right w:w="43" w:type="dxa"/>
            </w:tcMar>
          </w:tcPr>
          <w:p w14:paraId="6D4899E1" w14:textId="77777777" w:rsidR="00FC50E7" w:rsidRPr="00F55A6D" w:rsidRDefault="00FC50E7" w:rsidP="0063290D"/>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5442FB9" w14:textId="77777777" w:rsidR="00FC50E7" w:rsidRPr="00F55A6D" w:rsidRDefault="00FC50E7" w:rsidP="0049740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3E77DBB" w14:textId="77777777" w:rsidR="00FC50E7" w:rsidRPr="00F55A6D" w:rsidRDefault="00FC50E7" w:rsidP="0049740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2CF719D" w14:textId="77777777" w:rsidR="00FC50E7" w:rsidRPr="00F55A6D" w:rsidRDefault="00FC50E7" w:rsidP="0049740C">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3B463F1F" w14:textId="77777777" w:rsidR="00FC50E7" w:rsidRPr="00F55A6D" w:rsidRDefault="00FC50E7" w:rsidP="0049740C">
            <w:pPr>
              <w:jc w:val="right"/>
            </w:pPr>
            <w:r w:rsidRPr="00F55A6D">
              <w:t>(i 1 000 kr)</w:t>
            </w:r>
          </w:p>
        </w:tc>
      </w:tr>
      <w:tr w:rsidR="00E75464" w:rsidRPr="00F55A6D" w14:paraId="127ABC75" w14:textId="77777777">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6DBD15F9" w14:textId="77777777" w:rsidR="00FC50E7" w:rsidRPr="00F55A6D" w:rsidRDefault="00FC50E7" w:rsidP="0063290D">
            <w:r w:rsidRPr="00F55A6D">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0A00E274" w14:textId="77777777" w:rsidR="00FC50E7" w:rsidRPr="00F55A6D" w:rsidRDefault="00FC50E7" w:rsidP="0063290D">
            <w:r w:rsidRPr="00F55A6D">
              <w:t>Nemning</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EFC2C51" w14:textId="77777777" w:rsidR="00FC50E7" w:rsidRPr="00F55A6D" w:rsidRDefault="00FC50E7" w:rsidP="0049740C">
            <w:pPr>
              <w:jc w:val="right"/>
            </w:pPr>
            <w:r w:rsidRPr="00F55A6D">
              <w:t>Rekneskap 2023</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B3D17C4" w14:textId="77777777" w:rsidR="00FC50E7" w:rsidRPr="00F55A6D" w:rsidRDefault="00FC50E7" w:rsidP="0049740C">
            <w:pPr>
              <w:jc w:val="right"/>
            </w:pPr>
            <w:r w:rsidRPr="00F55A6D">
              <w:t>Saldert budsjett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1C562BD" w14:textId="77777777" w:rsidR="00FC50E7" w:rsidRPr="00F55A6D" w:rsidRDefault="00FC50E7" w:rsidP="0049740C">
            <w:pPr>
              <w:jc w:val="right"/>
            </w:pPr>
            <w:r w:rsidRPr="00F55A6D">
              <w:t>Forslag 2025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C69D0C4" w14:textId="77777777" w:rsidR="00FC50E7" w:rsidRPr="00F55A6D" w:rsidRDefault="00FC50E7" w:rsidP="0049740C">
            <w:pPr>
              <w:jc w:val="right"/>
            </w:pPr>
            <w:r w:rsidRPr="00F55A6D">
              <w:t>Pst. endr. 24/25</w:t>
            </w:r>
          </w:p>
        </w:tc>
      </w:tr>
      <w:tr w:rsidR="00E75464" w:rsidRPr="00F55A6D" w14:paraId="484954F8"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99C9266" w14:textId="77777777" w:rsidR="00FC50E7" w:rsidRPr="00F55A6D" w:rsidRDefault="00FC50E7" w:rsidP="0063290D">
            <w:r w:rsidRPr="00F55A6D">
              <w:t>3005</w:t>
            </w:r>
          </w:p>
        </w:tc>
        <w:tc>
          <w:tcPr>
            <w:tcW w:w="3500" w:type="dxa"/>
            <w:tcBorders>
              <w:top w:val="single" w:sz="4" w:space="0" w:color="000000"/>
              <w:left w:val="nil"/>
              <w:bottom w:val="nil"/>
              <w:right w:val="nil"/>
            </w:tcBorders>
            <w:tcMar>
              <w:top w:w="128" w:type="dxa"/>
              <w:left w:w="43" w:type="dxa"/>
              <w:bottom w:w="43" w:type="dxa"/>
              <w:right w:w="43" w:type="dxa"/>
            </w:tcMar>
          </w:tcPr>
          <w:p w14:paraId="56A907E1" w14:textId="77777777" w:rsidR="00FC50E7" w:rsidRPr="00F55A6D" w:rsidRDefault="00FC50E7" w:rsidP="0063290D">
            <w:r w:rsidRPr="00F55A6D">
              <w:t>Sysselmesteren (jf. kap. 0005)</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DA01EC0" w14:textId="77777777" w:rsidR="00FC50E7" w:rsidRPr="00F55A6D" w:rsidRDefault="00FC50E7" w:rsidP="0049740C">
            <w:pPr>
              <w:jc w:val="right"/>
            </w:pPr>
            <w:r w:rsidRPr="00F55A6D">
              <w:t>6 959</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72C887AF" w14:textId="77777777" w:rsidR="00FC50E7" w:rsidRPr="00F55A6D" w:rsidRDefault="00FC50E7" w:rsidP="0049740C">
            <w:pPr>
              <w:jc w:val="right"/>
            </w:pPr>
            <w:r w:rsidRPr="00F55A6D">
              <w:t>3 300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120A3FE9" w14:textId="77777777" w:rsidR="00FC50E7" w:rsidRPr="00F55A6D" w:rsidRDefault="00FC50E7" w:rsidP="0049740C">
            <w:pPr>
              <w:jc w:val="right"/>
            </w:pPr>
            <w:r w:rsidRPr="00F55A6D">
              <w:t>3 300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2E428086" w14:textId="77777777" w:rsidR="00FC50E7" w:rsidRPr="00F55A6D" w:rsidRDefault="00FC50E7" w:rsidP="0049740C">
            <w:pPr>
              <w:jc w:val="right"/>
            </w:pPr>
            <w:r w:rsidRPr="00F55A6D">
              <w:t>0</w:t>
            </w:r>
          </w:p>
        </w:tc>
      </w:tr>
      <w:tr w:rsidR="00E75464" w:rsidRPr="00F55A6D" w14:paraId="07FC42BF" w14:textId="77777777">
        <w:trPr>
          <w:trHeight w:val="640"/>
        </w:trPr>
        <w:tc>
          <w:tcPr>
            <w:tcW w:w="840" w:type="dxa"/>
            <w:tcBorders>
              <w:top w:val="nil"/>
              <w:left w:val="nil"/>
              <w:bottom w:val="nil"/>
              <w:right w:val="nil"/>
            </w:tcBorders>
            <w:tcMar>
              <w:top w:w="128" w:type="dxa"/>
              <w:left w:w="43" w:type="dxa"/>
              <w:bottom w:w="43" w:type="dxa"/>
              <w:right w:w="43" w:type="dxa"/>
            </w:tcMar>
          </w:tcPr>
          <w:p w14:paraId="404D8217" w14:textId="77777777" w:rsidR="00FC50E7" w:rsidRPr="00F55A6D" w:rsidRDefault="00FC50E7" w:rsidP="0063290D">
            <w:r w:rsidRPr="00F55A6D">
              <w:t>3006</w:t>
            </w:r>
          </w:p>
        </w:tc>
        <w:tc>
          <w:tcPr>
            <w:tcW w:w="3500" w:type="dxa"/>
            <w:tcBorders>
              <w:top w:val="nil"/>
              <w:left w:val="nil"/>
              <w:bottom w:val="nil"/>
              <w:right w:val="nil"/>
            </w:tcBorders>
            <w:tcMar>
              <w:top w:w="128" w:type="dxa"/>
              <w:left w:w="43" w:type="dxa"/>
              <w:bottom w:w="43" w:type="dxa"/>
              <w:right w:w="43" w:type="dxa"/>
            </w:tcMar>
          </w:tcPr>
          <w:p w14:paraId="78847795" w14:textId="77777777" w:rsidR="00FC50E7" w:rsidRPr="00F55A6D" w:rsidRDefault="00FC50E7" w:rsidP="0063290D">
            <w:r w:rsidRPr="00F55A6D">
              <w:t>Sysselmesterens transporttjeneste (jf. kap. 0006)</w:t>
            </w:r>
          </w:p>
        </w:tc>
        <w:tc>
          <w:tcPr>
            <w:tcW w:w="1300" w:type="dxa"/>
            <w:tcBorders>
              <w:top w:val="nil"/>
              <w:left w:val="nil"/>
              <w:bottom w:val="nil"/>
              <w:right w:val="nil"/>
            </w:tcBorders>
            <w:tcMar>
              <w:top w:w="128" w:type="dxa"/>
              <w:left w:w="43" w:type="dxa"/>
              <w:bottom w:w="43" w:type="dxa"/>
              <w:right w:w="43" w:type="dxa"/>
            </w:tcMar>
            <w:vAlign w:val="bottom"/>
          </w:tcPr>
          <w:p w14:paraId="0CEC770F" w14:textId="77777777" w:rsidR="00FC50E7" w:rsidRPr="00F55A6D" w:rsidRDefault="00FC50E7" w:rsidP="0049740C">
            <w:pPr>
              <w:jc w:val="right"/>
            </w:pPr>
            <w:r w:rsidRPr="00F55A6D">
              <w:t>2 613</w:t>
            </w:r>
          </w:p>
        </w:tc>
        <w:tc>
          <w:tcPr>
            <w:tcW w:w="1300" w:type="dxa"/>
            <w:tcBorders>
              <w:top w:val="nil"/>
              <w:left w:val="nil"/>
              <w:bottom w:val="nil"/>
              <w:right w:val="nil"/>
            </w:tcBorders>
            <w:tcMar>
              <w:top w:w="128" w:type="dxa"/>
              <w:left w:w="43" w:type="dxa"/>
              <w:bottom w:w="43" w:type="dxa"/>
              <w:right w:w="43" w:type="dxa"/>
            </w:tcMar>
            <w:vAlign w:val="bottom"/>
          </w:tcPr>
          <w:p w14:paraId="66A02B86" w14:textId="77777777" w:rsidR="00FC50E7" w:rsidRPr="00F55A6D" w:rsidRDefault="00FC50E7" w:rsidP="0049740C">
            <w:pPr>
              <w:jc w:val="right"/>
            </w:pPr>
            <w:r w:rsidRPr="00F55A6D">
              <w:t>500</w:t>
            </w:r>
          </w:p>
        </w:tc>
        <w:tc>
          <w:tcPr>
            <w:tcW w:w="1300" w:type="dxa"/>
            <w:tcBorders>
              <w:top w:val="nil"/>
              <w:left w:val="nil"/>
              <w:bottom w:val="nil"/>
              <w:right w:val="nil"/>
            </w:tcBorders>
            <w:tcMar>
              <w:top w:w="128" w:type="dxa"/>
              <w:left w:w="43" w:type="dxa"/>
              <w:bottom w:w="43" w:type="dxa"/>
              <w:right w:w="43" w:type="dxa"/>
            </w:tcMar>
            <w:vAlign w:val="bottom"/>
          </w:tcPr>
          <w:p w14:paraId="29B2B2E9" w14:textId="77777777" w:rsidR="00FC50E7" w:rsidRPr="00F55A6D" w:rsidRDefault="00FC50E7" w:rsidP="0049740C">
            <w:pPr>
              <w:jc w:val="right"/>
            </w:pPr>
            <w:r w:rsidRPr="00F55A6D">
              <w:t>500</w:t>
            </w:r>
          </w:p>
        </w:tc>
        <w:tc>
          <w:tcPr>
            <w:tcW w:w="1300" w:type="dxa"/>
            <w:tcBorders>
              <w:top w:val="nil"/>
              <w:left w:val="nil"/>
              <w:bottom w:val="nil"/>
              <w:right w:val="nil"/>
            </w:tcBorders>
            <w:tcMar>
              <w:top w:w="128" w:type="dxa"/>
              <w:left w:w="43" w:type="dxa"/>
              <w:bottom w:w="43" w:type="dxa"/>
              <w:right w:w="43" w:type="dxa"/>
            </w:tcMar>
            <w:vAlign w:val="bottom"/>
          </w:tcPr>
          <w:p w14:paraId="47865874" w14:textId="77777777" w:rsidR="00FC50E7" w:rsidRPr="00F55A6D" w:rsidRDefault="00FC50E7" w:rsidP="0049740C">
            <w:pPr>
              <w:jc w:val="right"/>
            </w:pPr>
            <w:r w:rsidRPr="00F55A6D">
              <w:t>0</w:t>
            </w:r>
          </w:p>
        </w:tc>
      </w:tr>
      <w:tr w:rsidR="00E75464" w:rsidRPr="00F55A6D" w14:paraId="567CA695" w14:textId="77777777">
        <w:trPr>
          <w:trHeight w:val="380"/>
        </w:trPr>
        <w:tc>
          <w:tcPr>
            <w:tcW w:w="840" w:type="dxa"/>
            <w:tcBorders>
              <w:top w:val="nil"/>
              <w:left w:val="nil"/>
              <w:bottom w:val="nil"/>
              <w:right w:val="nil"/>
            </w:tcBorders>
            <w:tcMar>
              <w:top w:w="128" w:type="dxa"/>
              <w:left w:w="43" w:type="dxa"/>
              <w:bottom w:w="43" w:type="dxa"/>
              <w:right w:w="43" w:type="dxa"/>
            </w:tcMar>
          </w:tcPr>
          <w:p w14:paraId="73993C60" w14:textId="77777777" w:rsidR="00FC50E7" w:rsidRPr="00F55A6D" w:rsidRDefault="00FC50E7" w:rsidP="0063290D">
            <w:r w:rsidRPr="00F55A6D">
              <w:t>3009</w:t>
            </w:r>
          </w:p>
        </w:tc>
        <w:tc>
          <w:tcPr>
            <w:tcW w:w="3500" w:type="dxa"/>
            <w:tcBorders>
              <w:top w:val="nil"/>
              <w:left w:val="nil"/>
              <w:bottom w:val="nil"/>
              <w:right w:val="nil"/>
            </w:tcBorders>
            <w:tcMar>
              <w:top w:w="128" w:type="dxa"/>
              <w:left w:w="43" w:type="dxa"/>
              <w:bottom w:w="43" w:type="dxa"/>
              <w:right w:w="43" w:type="dxa"/>
            </w:tcMar>
          </w:tcPr>
          <w:p w14:paraId="58AE2868" w14:textId="77777777" w:rsidR="00FC50E7" w:rsidRPr="00F55A6D" w:rsidRDefault="00FC50E7" w:rsidP="0063290D">
            <w:r w:rsidRPr="00F55A6D">
              <w:t>Kulturminnetiltak (jf. kap. 0009)</w:t>
            </w:r>
          </w:p>
        </w:tc>
        <w:tc>
          <w:tcPr>
            <w:tcW w:w="1300" w:type="dxa"/>
            <w:tcBorders>
              <w:top w:val="nil"/>
              <w:left w:val="nil"/>
              <w:bottom w:val="nil"/>
              <w:right w:val="nil"/>
            </w:tcBorders>
            <w:tcMar>
              <w:top w:w="128" w:type="dxa"/>
              <w:left w:w="43" w:type="dxa"/>
              <w:bottom w:w="43" w:type="dxa"/>
              <w:right w:w="43" w:type="dxa"/>
            </w:tcMar>
            <w:vAlign w:val="bottom"/>
          </w:tcPr>
          <w:p w14:paraId="2C510F99" w14:textId="77777777" w:rsidR="00FC50E7" w:rsidRPr="00F55A6D" w:rsidRDefault="00FC50E7" w:rsidP="0049740C">
            <w:pPr>
              <w:jc w:val="right"/>
            </w:pPr>
            <w:r w:rsidRPr="00F55A6D">
              <w:t>0</w:t>
            </w:r>
          </w:p>
        </w:tc>
        <w:tc>
          <w:tcPr>
            <w:tcW w:w="1300" w:type="dxa"/>
            <w:tcBorders>
              <w:top w:val="nil"/>
              <w:left w:val="nil"/>
              <w:bottom w:val="nil"/>
              <w:right w:val="nil"/>
            </w:tcBorders>
            <w:tcMar>
              <w:top w:w="128" w:type="dxa"/>
              <w:left w:w="43" w:type="dxa"/>
              <w:bottom w:w="43" w:type="dxa"/>
              <w:right w:w="43" w:type="dxa"/>
            </w:tcMar>
            <w:vAlign w:val="bottom"/>
          </w:tcPr>
          <w:p w14:paraId="3CD0370D" w14:textId="77777777" w:rsidR="00FC50E7" w:rsidRPr="00F55A6D" w:rsidRDefault="00FC50E7" w:rsidP="0049740C">
            <w:pPr>
              <w:jc w:val="right"/>
            </w:pPr>
            <w:r w:rsidRPr="00F55A6D">
              <w:t>0</w:t>
            </w:r>
          </w:p>
        </w:tc>
        <w:tc>
          <w:tcPr>
            <w:tcW w:w="1300" w:type="dxa"/>
            <w:tcBorders>
              <w:top w:val="nil"/>
              <w:left w:val="nil"/>
              <w:bottom w:val="nil"/>
              <w:right w:val="nil"/>
            </w:tcBorders>
            <w:tcMar>
              <w:top w:w="128" w:type="dxa"/>
              <w:left w:w="43" w:type="dxa"/>
              <w:bottom w:w="43" w:type="dxa"/>
              <w:right w:w="43" w:type="dxa"/>
            </w:tcMar>
            <w:vAlign w:val="bottom"/>
          </w:tcPr>
          <w:p w14:paraId="1ADCB8BA" w14:textId="77777777" w:rsidR="00FC50E7" w:rsidRPr="00F55A6D" w:rsidRDefault="00FC50E7" w:rsidP="0049740C">
            <w:pPr>
              <w:jc w:val="right"/>
            </w:pPr>
            <w:r w:rsidRPr="00F55A6D">
              <w:t>0</w:t>
            </w:r>
          </w:p>
        </w:tc>
        <w:tc>
          <w:tcPr>
            <w:tcW w:w="1300" w:type="dxa"/>
            <w:tcBorders>
              <w:top w:val="nil"/>
              <w:left w:val="nil"/>
              <w:bottom w:val="nil"/>
              <w:right w:val="nil"/>
            </w:tcBorders>
            <w:tcMar>
              <w:top w:w="128" w:type="dxa"/>
              <w:left w:w="43" w:type="dxa"/>
              <w:bottom w:w="43" w:type="dxa"/>
              <w:right w:w="43" w:type="dxa"/>
            </w:tcMar>
            <w:vAlign w:val="bottom"/>
          </w:tcPr>
          <w:p w14:paraId="20A78A98" w14:textId="77777777" w:rsidR="00FC50E7" w:rsidRPr="00F55A6D" w:rsidRDefault="00FC50E7" w:rsidP="0049740C">
            <w:pPr>
              <w:jc w:val="right"/>
            </w:pPr>
            <w:r w:rsidRPr="00F55A6D">
              <w:t>0</w:t>
            </w:r>
          </w:p>
        </w:tc>
      </w:tr>
      <w:tr w:rsidR="00E75464" w:rsidRPr="00F55A6D" w14:paraId="75991FEE" w14:textId="77777777">
        <w:trPr>
          <w:trHeight w:val="640"/>
        </w:trPr>
        <w:tc>
          <w:tcPr>
            <w:tcW w:w="840" w:type="dxa"/>
            <w:tcBorders>
              <w:top w:val="nil"/>
              <w:left w:val="nil"/>
              <w:bottom w:val="nil"/>
              <w:right w:val="nil"/>
            </w:tcBorders>
            <w:tcMar>
              <w:top w:w="128" w:type="dxa"/>
              <w:left w:w="43" w:type="dxa"/>
              <w:bottom w:w="43" w:type="dxa"/>
              <w:right w:w="43" w:type="dxa"/>
            </w:tcMar>
          </w:tcPr>
          <w:p w14:paraId="070F9945" w14:textId="77777777" w:rsidR="00FC50E7" w:rsidRPr="00F55A6D" w:rsidRDefault="00FC50E7" w:rsidP="0063290D">
            <w:r w:rsidRPr="00F55A6D">
              <w:t>3022</w:t>
            </w:r>
          </w:p>
        </w:tc>
        <w:tc>
          <w:tcPr>
            <w:tcW w:w="3500" w:type="dxa"/>
            <w:tcBorders>
              <w:top w:val="nil"/>
              <w:left w:val="nil"/>
              <w:bottom w:val="nil"/>
              <w:right w:val="nil"/>
            </w:tcBorders>
            <w:tcMar>
              <w:top w:w="128" w:type="dxa"/>
              <w:left w:w="43" w:type="dxa"/>
              <w:bottom w:w="43" w:type="dxa"/>
              <w:right w:w="43" w:type="dxa"/>
            </w:tcMar>
          </w:tcPr>
          <w:p w14:paraId="7C779832" w14:textId="77777777" w:rsidR="00FC50E7" w:rsidRPr="00F55A6D" w:rsidRDefault="00FC50E7" w:rsidP="0063290D">
            <w:r w:rsidRPr="00F55A6D">
              <w:t>Skattekontoret, Svalbard (jf. kap. 0022)</w:t>
            </w:r>
          </w:p>
        </w:tc>
        <w:tc>
          <w:tcPr>
            <w:tcW w:w="1300" w:type="dxa"/>
            <w:tcBorders>
              <w:top w:val="nil"/>
              <w:left w:val="nil"/>
              <w:bottom w:val="nil"/>
              <w:right w:val="nil"/>
            </w:tcBorders>
            <w:tcMar>
              <w:top w:w="128" w:type="dxa"/>
              <w:left w:w="43" w:type="dxa"/>
              <w:bottom w:w="43" w:type="dxa"/>
              <w:right w:w="43" w:type="dxa"/>
            </w:tcMar>
            <w:vAlign w:val="bottom"/>
          </w:tcPr>
          <w:p w14:paraId="1316B5D8" w14:textId="77777777" w:rsidR="00FC50E7" w:rsidRPr="00F55A6D" w:rsidRDefault="00FC50E7" w:rsidP="0049740C">
            <w:pPr>
              <w:jc w:val="right"/>
            </w:pPr>
            <w:r w:rsidRPr="00F55A6D">
              <w:t>270</w:t>
            </w:r>
          </w:p>
        </w:tc>
        <w:tc>
          <w:tcPr>
            <w:tcW w:w="1300" w:type="dxa"/>
            <w:tcBorders>
              <w:top w:val="nil"/>
              <w:left w:val="nil"/>
              <w:bottom w:val="nil"/>
              <w:right w:val="nil"/>
            </w:tcBorders>
            <w:tcMar>
              <w:top w:w="128" w:type="dxa"/>
              <w:left w:w="43" w:type="dxa"/>
              <w:bottom w:w="43" w:type="dxa"/>
              <w:right w:w="43" w:type="dxa"/>
            </w:tcMar>
            <w:vAlign w:val="bottom"/>
          </w:tcPr>
          <w:p w14:paraId="694AE6B9" w14:textId="77777777" w:rsidR="00FC50E7" w:rsidRPr="00F55A6D" w:rsidRDefault="00FC50E7" w:rsidP="0049740C">
            <w:pPr>
              <w:jc w:val="right"/>
            </w:pPr>
            <w:r w:rsidRPr="00F55A6D">
              <w:t>0</w:t>
            </w:r>
          </w:p>
        </w:tc>
        <w:tc>
          <w:tcPr>
            <w:tcW w:w="1300" w:type="dxa"/>
            <w:tcBorders>
              <w:top w:val="nil"/>
              <w:left w:val="nil"/>
              <w:bottom w:val="nil"/>
              <w:right w:val="nil"/>
            </w:tcBorders>
            <w:tcMar>
              <w:top w:w="128" w:type="dxa"/>
              <w:left w:w="43" w:type="dxa"/>
              <w:bottom w:w="43" w:type="dxa"/>
              <w:right w:w="43" w:type="dxa"/>
            </w:tcMar>
            <w:vAlign w:val="bottom"/>
          </w:tcPr>
          <w:p w14:paraId="79823D71" w14:textId="77777777" w:rsidR="00FC50E7" w:rsidRPr="00F55A6D" w:rsidRDefault="00FC50E7" w:rsidP="0049740C">
            <w:pPr>
              <w:jc w:val="right"/>
            </w:pPr>
            <w:r w:rsidRPr="00F55A6D">
              <w:t>270</w:t>
            </w:r>
          </w:p>
        </w:tc>
        <w:tc>
          <w:tcPr>
            <w:tcW w:w="1300" w:type="dxa"/>
            <w:tcBorders>
              <w:top w:val="nil"/>
              <w:left w:val="nil"/>
              <w:bottom w:val="nil"/>
              <w:right w:val="nil"/>
            </w:tcBorders>
            <w:tcMar>
              <w:top w:w="128" w:type="dxa"/>
              <w:left w:w="43" w:type="dxa"/>
              <w:bottom w:w="43" w:type="dxa"/>
              <w:right w:w="43" w:type="dxa"/>
            </w:tcMar>
            <w:vAlign w:val="bottom"/>
          </w:tcPr>
          <w:p w14:paraId="147C0A05" w14:textId="77777777" w:rsidR="00FC50E7" w:rsidRPr="00F55A6D" w:rsidRDefault="00FC50E7" w:rsidP="0049740C">
            <w:pPr>
              <w:jc w:val="right"/>
            </w:pPr>
            <w:r w:rsidRPr="00F55A6D">
              <w:t>-</w:t>
            </w:r>
          </w:p>
        </w:tc>
      </w:tr>
      <w:tr w:rsidR="00E75464" w:rsidRPr="00F55A6D" w14:paraId="0842FCA4" w14:textId="77777777">
        <w:trPr>
          <w:trHeight w:val="380"/>
        </w:trPr>
        <w:tc>
          <w:tcPr>
            <w:tcW w:w="840" w:type="dxa"/>
            <w:tcBorders>
              <w:top w:val="nil"/>
              <w:left w:val="nil"/>
              <w:bottom w:val="nil"/>
              <w:right w:val="nil"/>
            </w:tcBorders>
            <w:tcMar>
              <w:top w:w="128" w:type="dxa"/>
              <w:left w:w="43" w:type="dxa"/>
              <w:bottom w:w="43" w:type="dxa"/>
              <w:right w:w="43" w:type="dxa"/>
            </w:tcMar>
          </w:tcPr>
          <w:p w14:paraId="0E6ADD8F" w14:textId="77777777" w:rsidR="00FC50E7" w:rsidRPr="00F55A6D" w:rsidRDefault="00FC50E7" w:rsidP="0063290D">
            <w:r w:rsidRPr="00F55A6D">
              <w:t>3030</w:t>
            </w:r>
          </w:p>
        </w:tc>
        <w:tc>
          <w:tcPr>
            <w:tcW w:w="3500" w:type="dxa"/>
            <w:tcBorders>
              <w:top w:val="nil"/>
              <w:left w:val="nil"/>
              <w:bottom w:val="nil"/>
              <w:right w:val="nil"/>
            </w:tcBorders>
            <w:tcMar>
              <w:top w:w="128" w:type="dxa"/>
              <w:left w:w="43" w:type="dxa"/>
              <w:bottom w:w="43" w:type="dxa"/>
              <w:right w:w="43" w:type="dxa"/>
            </w:tcMar>
          </w:tcPr>
          <w:p w14:paraId="34C2603C" w14:textId="77777777" w:rsidR="00FC50E7" w:rsidRPr="00F55A6D" w:rsidRDefault="00FC50E7" w:rsidP="0063290D">
            <w:r w:rsidRPr="00F55A6D">
              <w:t>Skatter og avgifter</w:t>
            </w:r>
          </w:p>
        </w:tc>
        <w:tc>
          <w:tcPr>
            <w:tcW w:w="1300" w:type="dxa"/>
            <w:tcBorders>
              <w:top w:val="nil"/>
              <w:left w:val="nil"/>
              <w:bottom w:val="nil"/>
              <w:right w:val="nil"/>
            </w:tcBorders>
            <w:tcMar>
              <w:top w:w="128" w:type="dxa"/>
              <w:left w:w="43" w:type="dxa"/>
              <w:bottom w:w="43" w:type="dxa"/>
              <w:right w:w="43" w:type="dxa"/>
            </w:tcMar>
            <w:vAlign w:val="bottom"/>
          </w:tcPr>
          <w:p w14:paraId="1FF2BADC" w14:textId="77777777" w:rsidR="00FC50E7" w:rsidRPr="00F55A6D" w:rsidRDefault="00FC50E7" w:rsidP="0049740C">
            <w:pPr>
              <w:jc w:val="right"/>
            </w:pPr>
            <w:r w:rsidRPr="00F55A6D">
              <w:t>223 016</w:t>
            </w:r>
          </w:p>
        </w:tc>
        <w:tc>
          <w:tcPr>
            <w:tcW w:w="1300" w:type="dxa"/>
            <w:tcBorders>
              <w:top w:val="nil"/>
              <w:left w:val="nil"/>
              <w:bottom w:val="nil"/>
              <w:right w:val="nil"/>
            </w:tcBorders>
            <w:tcMar>
              <w:top w:w="128" w:type="dxa"/>
              <w:left w:w="43" w:type="dxa"/>
              <w:bottom w:w="43" w:type="dxa"/>
              <w:right w:w="43" w:type="dxa"/>
            </w:tcMar>
            <w:vAlign w:val="bottom"/>
          </w:tcPr>
          <w:p w14:paraId="3DF75453" w14:textId="77777777" w:rsidR="00FC50E7" w:rsidRPr="00F55A6D" w:rsidRDefault="00FC50E7" w:rsidP="0049740C">
            <w:pPr>
              <w:jc w:val="right"/>
            </w:pPr>
            <w:r w:rsidRPr="00F55A6D">
              <w:t>201 573</w:t>
            </w:r>
          </w:p>
        </w:tc>
        <w:tc>
          <w:tcPr>
            <w:tcW w:w="1300" w:type="dxa"/>
            <w:tcBorders>
              <w:top w:val="nil"/>
              <w:left w:val="nil"/>
              <w:bottom w:val="nil"/>
              <w:right w:val="nil"/>
            </w:tcBorders>
            <w:tcMar>
              <w:top w:w="128" w:type="dxa"/>
              <w:left w:w="43" w:type="dxa"/>
              <w:bottom w:w="43" w:type="dxa"/>
              <w:right w:w="43" w:type="dxa"/>
            </w:tcMar>
            <w:vAlign w:val="bottom"/>
          </w:tcPr>
          <w:p w14:paraId="546ADC27" w14:textId="77777777" w:rsidR="00FC50E7" w:rsidRPr="00F55A6D" w:rsidRDefault="00FC50E7" w:rsidP="0049740C">
            <w:pPr>
              <w:jc w:val="right"/>
            </w:pPr>
            <w:r w:rsidRPr="00F55A6D">
              <w:t>216 219</w:t>
            </w:r>
          </w:p>
        </w:tc>
        <w:tc>
          <w:tcPr>
            <w:tcW w:w="1300" w:type="dxa"/>
            <w:tcBorders>
              <w:top w:val="nil"/>
              <w:left w:val="nil"/>
              <w:bottom w:val="nil"/>
              <w:right w:val="nil"/>
            </w:tcBorders>
            <w:tcMar>
              <w:top w:w="128" w:type="dxa"/>
              <w:left w:w="43" w:type="dxa"/>
              <w:bottom w:w="43" w:type="dxa"/>
              <w:right w:w="43" w:type="dxa"/>
            </w:tcMar>
            <w:vAlign w:val="bottom"/>
          </w:tcPr>
          <w:p w14:paraId="228CA281" w14:textId="77777777" w:rsidR="00FC50E7" w:rsidRPr="00F55A6D" w:rsidRDefault="00FC50E7" w:rsidP="0049740C">
            <w:pPr>
              <w:jc w:val="right"/>
            </w:pPr>
            <w:r w:rsidRPr="00F55A6D">
              <w:t>7,3</w:t>
            </w:r>
          </w:p>
        </w:tc>
      </w:tr>
      <w:tr w:rsidR="00E75464" w:rsidRPr="00F55A6D" w14:paraId="3395BF7F" w14:textId="77777777">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CE2E7E3" w14:textId="77777777" w:rsidR="00FC50E7" w:rsidRPr="00F55A6D" w:rsidRDefault="00FC50E7" w:rsidP="0063290D">
            <w:r w:rsidRPr="00F55A6D">
              <w:t>3035</w:t>
            </w:r>
          </w:p>
        </w:tc>
        <w:tc>
          <w:tcPr>
            <w:tcW w:w="3500" w:type="dxa"/>
            <w:tcBorders>
              <w:top w:val="nil"/>
              <w:left w:val="nil"/>
              <w:bottom w:val="single" w:sz="4" w:space="0" w:color="000000"/>
              <w:right w:val="nil"/>
            </w:tcBorders>
            <w:tcMar>
              <w:top w:w="128" w:type="dxa"/>
              <w:left w:w="43" w:type="dxa"/>
              <w:bottom w:w="43" w:type="dxa"/>
              <w:right w:w="43" w:type="dxa"/>
            </w:tcMar>
          </w:tcPr>
          <w:p w14:paraId="77E6ADCD" w14:textId="77777777" w:rsidR="00FC50E7" w:rsidRPr="00F55A6D" w:rsidRDefault="00FC50E7" w:rsidP="0063290D">
            <w:r w:rsidRPr="00F55A6D">
              <w:t>Tilskudd fra statsbudsjettet</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7A69678" w14:textId="77777777" w:rsidR="00FC50E7" w:rsidRPr="00F55A6D" w:rsidRDefault="00FC50E7" w:rsidP="0049740C">
            <w:pPr>
              <w:jc w:val="right"/>
            </w:pPr>
            <w:r w:rsidRPr="00F55A6D">
              <w:t>412 489</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7CE76350" w14:textId="77777777" w:rsidR="00FC50E7" w:rsidRPr="00F55A6D" w:rsidRDefault="00FC50E7" w:rsidP="0049740C">
            <w:pPr>
              <w:jc w:val="right"/>
            </w:pPr>
            <w:r w:rsidRPr="00F55A6D">
              <w:t>406 548</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3D9FF94" w14:textId="77777777" w:rsidR="00FC50E7" w:rsidRPr="00F55A6D" w:rsidRDefault="00FC50E7" w:rsidP="0049740C">
            <w:pPr>
              <w:jc w:val="right"/>
            </w:pPr>
            <w:r w:rsidRPr="00F55A6D">
              <w:t>477 000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D2EB2FF" w14:textId="77777777" w:rsidR="00FC50E7" w:rsidRPr="00F55A6D" w:rsidRDefault="00FC50E7" w:rsidP="0049740C">
            <w:pPr>
              <w:jc w:val="right"/>
            </w:pPr>
            <w:r w:rsidRPr="00F55A6D">
              <w:t>17,3</w:t>
            </w:r>
          </w:p>
        </w:tc>
      </w:tr>
      <w:tr w:rsidR="00E75464" w:rsidRPr="00F55A6D" w14:paraId="2C07E192"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2E0437B" w14:textId="77777777" w:rsidR="00FC50E7" w:rsidRPr="00F55A6D" w:rsidRDefault="00FC50E7" w:rsidP="0063290D"/>
        </w:tc>
        <w:tc>
          <w:tcPr>
            <w:tcW w:w="3500" w:type="dxa"/>
            <w:tcBorders>
              <w:top w:val="single" w:sz="4" w:space="0" w:color="000000"/>
              <w:left w:val="nil"/>
              <w:bottom w:val="single" w:sz="4" w:space="0" w:color="000000"/>
              <w:right w:val="nil"/>
            </w:tcBorders>
            <w:tcMar>
              <w:top w:w="128" w:type="dxa"/>
              <w:left w:w="43" w:type="dxa"/>
              <w:bottom w:w="43" w:type="dxa"/>
              <w:right w:w="43" w:type="dxa"/>
            </w:tcMar>
          </w:tcPr>
          <w:p w14:paraId="40897F14" w14:textId="77777777" w:rsidR="00FC50E7" w:rsidRPr="00F55A6D" w:rsidRDefault="00FC50E7" w:rsidP="0063290D">
            <w:r w:rsidRPr="00F55A6D">
              <w:t>Sum kategori 06.80</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DD0159" w14:textId="77777777" w:rsidR="00FC50E7" w:rsidRPr="00F55A6D" w:rsidRDefault="00FC50E7" w:rsidP="0049740C">
            <w:pPr>
              <w:jc w:val="right"/>
            </w:pPr>
            <w:r w:rsidRPr="00F55A6D">
              <w:t>645 347</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89A06E" w14:textId="77777777" w:rsidR="00FC50E7" w:rsidRPr="00F55A6D" w:rsidRDefault="00FC50E7" w:rsidP="0049740C">
            <w:pPr>
              <w:jc w:val="right"/>
            </w:pPr>
            <w:r w:rsidRPr="00F55A6D">
              <w:t>611 921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DC616B" w14:textId="77777777" w:rsidR="00FC50E7" w:rsidRPr="00F55A6D" w:rsidRDefault="00FC50E7" w:rsidP="0049740C">
            <w:pPr>
              <w:jc w:val="right"/>
            </w:pPr>
            <w:r w:rsidRPr="00F55A6D">
              <w:t>697 289</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922E52" w14:textId="77777777" w:rsidR="00FC50E7" w:rsidRPr="00F55A6D" w:rsidRDefault="00FC50E7" w:rsidP="0049740C">
            <w:pPr>
              <w:jc w:val="right"/>
            </w:pPr>
            <w:r w:rsidRPr="00F55A6D">
              <w:t>14</w:t>
            </w:r>
          </w:p>
        </w:tc>
      </w:tr>
    </w:tbl>
    <w:p w14:paraId="60F121B1" w14:textId="372468D0" w:rsidR="00FC50E7" w:rsidRPr="00F55A6D" w:rsidRDefault="00A02826" w:rsidP="00F55A6D">
      <w:pPr>
        <w:pStyle w:val="del-nr"/>
      </w:pPr>
      <w:r>
        <w:t>Del II</w:t>
      </w:r>
    </w:p>
    <w:p w14:paraId="1DA6793E" w14:textId="77777777" w:rsidR="00FC50E7" w:rsidRPr="00F55A6D" w:rsidRDefault="00FC50E7" w:rsidP="0063290D">
      <w:pPr>
        <w:pStyle w:val="del-tittel"/>
      </w:pPr>
      <w:r w:rsidRPr="00F55A6D">
        <w:t>Dei enkelte utgifts- og inntektskapitla</w:t>
      </w:r>
    </w:p>
    <w:p w14:paraId="1685EF41" w14:textId="77777777" w:rsidR="00FC50E7" w:rsidRPr="00F55A6D" w:rsidRDefault="00FC50E7" w:rsidP="0063290D">
      <w:pPr>
        <w:pStyle w:val="Overskrift1"/>
      </w:pPr>
      <w:r w:rsidRPr="00F55A6D">
        <w:t>Dei enkelte utgifts- og inntektskapitla</w:t>
      </w:r>
    </w:p>
    <w:p w14:paraId="2B385F24" w14:textId="77777777" w:rsidR="00FC50E7" w:rsidRPr="00F55A6D" w:rsidRDefault="00FC50E7" w:rsidP="0063290D">
      <w:pPr>
        <w:pStyle w:val="b-budkaptit"/>
      </w:pPr>
      <w:r w:rsidRPr="00F55A6D">
        <w:t>Kap. 0001 Tilskudd til Svalbard kirke</w:t>
      </w:r>
    </w:p>
    <w:p w14:paraId="2CA6A958"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562BB588"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10BB5077"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7D0AA13F"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1BD8DAAF" w14:textId="77777777" w:rsidR="00FC50E7" w:rsidRPr="00F55A6D" w:rsidRDefault="00FC50E7" w:rsidP="0049740C">
            <w:pPr>
              <w:jc w:val="right"/>
            </w:pPr>
          </w:p>
        </w:tc>
        <w:tc>
          <w:tcPr>
            <w:tcW w:w="1400" w:type="dxa"/>
            <w:tcBorders>
              <w:top w:val="nil"/>
              <w:left w:val="nil"/>
              <w:bottom w:val="nil"/>
              <w:right w:val="nil"/>
            </w:tcBorders>
            <w:tcMar>
              <w:top w:w="128" w:type="dxa"/>
              <w:left w:w="43" w:type="dxa"/>
              <w:bottom w:w="43" w:type="dxa"/>
              <w:right w:w="43" w:type="dxa"/>
            </w:tcMar>
            <w:vAlign w:val="bottom"/>
          </w:tcPr>
          <w:p w14:paraId="694A3B85" w14:textId="77777777" w:rsidR="00FC50E7" w:rsidRPr="00F55A6D" w:rsidRDefault="00FC50E7" w:rsidP="0049740C">
            <w:pPr>
              <w:jc w:val="right"/>
            </w:pPr>
          </w:p>
        </w:tc>
        <w:tc>
          <w:tcPr>
            <w:tcW w:w="1400" w:type="dxa"/>
            <w:tcBorders>
              <w:top w:val="nil"/>
              <w:left w:val="nil"/>
              <w:bottom w:val="nil"/>
              <w:right w:val="nil"/>
            </w:tcBorders>
            <w:tcMar>
              <w:top w:w="128" w:type="dxa"/>
              <w:left w:w="43" w:type="dxa"/>
              <w:bottom w:w="43" w:type="dxa"/>
              <w:right w:w="43" w:type="dxa"/>
            </w:tcMar>
            <w:vAlign w:val="bottom"/>
          </w:tcPr>
          <w:p w14:paraId="5FDA5640" w14:textId="77777777" w:rsidR="00FC50E7" w:rsidRPr="00F55A6D" w:rsidRDefault="00FC50E7" w:rsidP="0049740C">
            <w:pPr>
              <w:jc w:val="right"/>
            </w:pPr>
            <w:r w:rsidRPr="00F55A6D">
              <w:t>(i 1 000 kr)</w:t>
            </w:r>
          </w:p>
        </w:tc>
      </w:tr>
      <w:tr w:rsidR="00E75464" w:rsidRPr="00F55A6D" w14:paraId="38455EC7"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E00BE7"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359387"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69907D" w14:textId="77777777" w:rsidR="00FC50E7" w:rsidRPr="00F55A6D" w:rsidRDefault="00FC50E7" w:rsidP="0049740C">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D8DB35" w14:textId="0CB46E13" w:rsidR="00FC50E7" w:rsidRPr="00F55A6D" w:rsidRDefault="00FC50E7" w:rsidP="0049740C">
            <w:pPr>
              <w:jc w:val="right"/>
            </w:pPr>
            <w:r w:rsidRPr="00F55A6D">
              <w:t xml:space="preserve">Saldert </w:t>
            </w:r>
            <w:r w:rsidR="0049740C">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5E6B40" w14:textId="0D23755A" w:rsidR="00FC50E7" w:rsidRPr="00F55A6D" w:rsidRDefault="00FC50E7" w:rsidP="0049740C">
            <w:pPr>
              <w:jc w:val="right"/>
            </w:pPr>
            <w:r w:rsidRPr="00F55A6D">
              <w:t xml:space="preserve">Forslag </w:t>
            </w:r>
            <w:r w:rsidR="0049740C">
              <w:br/>
            </w:r>
            <w:r w:rsidRPr="00F55A6D">
              <w:t>2025</w:t>
            </w:r>
          </w:p>
        </w:tc>
      </w:tr>
      <w:tr w:rsidR="00E75464" w:rsidRPr="00F55A6D" w14:paraId="2780A8C4"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851BAAE" w14:textId="77777777" w:rsidR="00FC50E7" w:rsidRPr="00F55A6D" w:rsidRDefault="00FC50E7" w:rsidP="0063290D">
            <w:r w:rsidRPr="00F55A6D">
              <w:t>70</w:t>
            </w:r>
          </w:p>
        </w:tc>
        <w:tc>
          <w:tcPr>
            <w:tcW w:w="4480" w:type="dxa"/>
            <w:tcBorders>
              <w:top w:val="single" w:sz="4" w:space="0" w:color="000000"/>
              <w:left w:val="nil"/>
              <w:bottom w:val="nil"/>
              <w:right w:val="nil"/>
            </w:tcBorders>
            <w:tcMar>
              <w:top w:w="128" w:type="dxa"/>
              <w:left w:w="43" w:type="dxa"/>
              <w:bottom w:w="43" w:type="dxa"/>
              <w:right w:w="43" w:type="dxa"/>
            </w:tcMar>
          </w:tcPr>
          <w:p w14:paraId="52737C80" w14:textId="77777777" w:rsidR="00FC50E7" w:rsidRPr="00F55A6D" w:rsidRDefault="00FC50E7" w:rsidP="0063290D">
            <w:r w:rsidRPr="00F55A6D">
              <w:t>Tilskudd til Svalbard kirke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37C2BCB" w14:textId="77777777" w:rsidR="00FC50E7" w:rsidRPr="00F55A6D" w:rsidRDefault="00FC50E7" w:rsidP="0049740C">
            <w:pPr>
              <w:jc w:val="right"/>
            </w:pPr>
            <w:r w:rsidRPr="00F55A6D">
              <w:t>5 782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A8D6CC" w14:textId="77777777" w:rsidR="00FC50E7" w:rsidRPr="00F55A6D" w:rsidRDefault="00FC50E7" w:rsidP="0049740C">
            <w:pPr>
              <w:jc w:val="right"/>
            </w:pPr>
            <w:r w:rsidRPr="00F55A6D">
              <w:t>6 000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14537F7" w14:textId="77777777" w:rsidR="00FC50E7" w:rsidRPr="00F55A6D" w:rsidRDefault="00FC50E7" w:rsidP="0049740C">
            <w:pPr>
              <w:jc w:val="right"/>
            </w:pPr>
            <w:r w:rsidRPr="00F55A6D">
              <w:t>6 230</w:t>
            </w:r>
          </w:p>
        </w:tc>
      </w:tr>
      <w:tr w:rsidR="00E75464" w:rsidRPr="00F55A6D" w14:paraId="5581EBF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0DD73D39"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15547B44" w14:textId="77777777" w:rsidR="00FC50E7" w:rsidRPr="00F55A6D" w:rsidRDefault="00FC50E7" w:rsidP="0063290D">
            <w:r w:rsidRPr="00F55A6D">
              <w:t>Sum kap. 0001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09A516" w14:textId="77777777" w:rsidR="00FC50E7" w:rsidRPr="00F55A6D" w:rsidRDefault="00FC50E7" w:rsidP="0049740C">
            <w:pPr>
              <w:jc w:val="right"/>
            </w:pPr>
            <w:r w:rsidRPr="00F55A6D">
              <w:t>5 782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0F1E79" w14:textId="77777777" w:rsidR="00FC50E7" w:rsidRPr="00F55A6D" w:rsidRDefault="00FC50E7" w:rsidP="0049740C">
            <w:pPr>
              <w:jc w:val="right"/>
            </w:pPr>
            <w:r w:rsidRPr="00F55A6D">
              <w:t>6 000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10EDDC" w14:textId="77777777" w:rsidR="00FC50E7" w:rsidRPr="00F55A6D" w:rsidRDefault="00FC50E7" w:rsidP="0049740C">
            <w:pPr>
              <w:jc w:val="right"/>
            </w:pPr>
            <w:r w:rsidRPr="00F55A6D">
              <w:t>6 230</w:t>
            </w:r>
          </w:p>
        </w:tc>
      </w:tr>
    </w:tbl>
    <w:p w14:paraId="3E0B753B" w14:textId="77777777" w:rsidR="00FC50E7" w:rsidRPr="00F55A6D" w:rsidRDefault="00FC50E7" w:rsidP="0063290D">
      <w:pPr>
        <w:pStyle w:val="b-post"/>
      </w:pPr>
      <w:r w:rsidRPr="00F55A6D">
        <w:t>Post 70 Tilskudd til Svalbard kirke</w:t>
      </w:r>
    </w:p>
    <w:p w14:paraId="589D2CBA" w14:textId="77777777" w:rsidR="00FC50E7" w:rsidRPr="00F55A6D" w:rsidRDefault="00FC50E7" w:rsidP="0063290D">
      <w:r w:rsidRPr="00F55A6D">
        <w:t>Løyvinga på posten skal bl.a. dekke delar av husleiga for kyrkja, lønnsutgifter, vikarutgifter, utgifter til varer og til tenester som kyrkja står for i arbeidet sitt, drift av tenestebil og snøskuter og leige av helikopter.</w:t>
      </w:r>
    </w:p>
    <w:p w14:paraId="20C9C2AD" w14:textId="77777777" w:rsidR="00FC50E7" w:rsidRPr="00F55A6D" w:rsidRDefault="00FC50E7" w:rsidP="0063290D">
      <w:r w:rsidRPr="00F55A6D">
        <w:t>Svalbard kyrkje ligg i Longyearbyen og er ein del av Den norske kyrkja. Svalbard kyrkje er ein viktig kulturberar og kulturaktør i lokalsamfunnet. Kyrkja har ein samlande funksjon og deltek i beredskapsrådet på Svalbard.</w:t>
      </w:r>
    </w:p>
    <w:p w14:paraId="773E17EC" w14:textId="77777777" w:rsidR="00FC50E7" w:rsidRPr="00F55A6D" w:rsidRDefault="00FC50E7" w:rsidP="0063290D">
      <w:r w:rsidRPr="00F55A6D">
        <w:t>Løyvinga til Svalbard kyrkje er eit øyremerkt tilskot som blir overført til Den norske kyrkja ved Kyrkjemøtet.</w:t>
      </w:r>
    </w:p>
    <w:p w14:paraId="2428B7F7" w14:textId="77777777" w:rsidR="00FC50E7" w:rsidRPr="00F55A6D" w:rsidRDefault="00FC50E7" w:rsidP="0063290D">
      <w:r w:rsidRPr="00F55A6D">
        <w:t>Statsbygg har forvaltningsansvaret for kyrkjebygget. Drifts- og vedlikehaldsutgiftene for kyrkjebygget blir dekte på kap. 2445 Statsbygg. Sjå elles dei målformuleringane som er sette for løyvingane til Den norske kyrkja i Prop. 1 S (2024–2025) for Barne- og familiedepartementet.</w:t>
      </w:r>
    </w:p>
    <w:p w14:paraId="492642B1" w14:textId="77777777" w:rsidR="00FC50E7" w:rsidRPr="00F55A6D" w:rsidRDefault="00FC50E7" w:rsidP="0063290D">
      <w:r w:rsidRPr="00F55A6D">
        <w:t>Det er foreslått ei løyving på posten på 6,2 mill. kroner.</w:t>
      </w:r>
    </w:p>
    <w:p w14:paraId="5BD95079" w14:textId="77777777" w:rsidR="00FC50E7" w:rsidRPr="00F55A6D" w:rsidRDefault="00FC50E7" w:rsidP="0063290D">
      <w:pPr>
        <w:pStyle w:val="b-budkaptit"/>
      </w:pPr>
      <w:r w:rsidRPr="00F55A6D">
        <w:t>Kap. 0003 Tilskudd til Longyearbyen lokalstyre</w:t>
      </w:r>
    </w:p>
    <w:p w14:paraId="3AF1196F"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78B26B39"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4E698B3E"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420FB426"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6F7EDB7C" w14:textId="77777777" w:rsidR="00FC50E7" w:rsidRPr="00F55A6D" w:rsidRDefault="00FC50E7" w:rsidP="0049740C">
            <w:pPr>
              <w:jc w:val="right"/>
            </w:pPr>
          </w:p>
        </w:tc>
        <w:tc>
          <w:tcPr>
            <w:tcW w:w="1400" w:type="dxa"/>
            <w:tcBorders>
              <w:top w:val="nil"/>
              <w:left w:val="nil"/>
              <w:bottom w:val="nil"/>
              <w:right w:val="nil"/>
            </w:tcBorders>
            <w:tcMar>
              <w:top w:w="128" w:type="dxa"/>
              <w:left w:w="43" w:type="dxa"/>
              <w:bottom w:w="43" w:type="dxa"/>
              <w:right w:w="43" w:type="dxa"/>
            </w:tcMar>
            <w:vAlign w:val="bottom"/>
          </w:tcPr>
          <w:p w14:paraId="70B72166" w14:textId="77777777" w:rsidR="00FC50E7" w:rsidRPr="00F55A6D" w:rsidRDefault="00FC50E7" w:rsidP="0049740C">
            <w:pPr>
              <w:jc w:val="right"/>
            </w:pPr>
          </w:p>
        </w:tc>
        <w:tc>
          <w:tcPr>
            <w:tcW w:w="1400" w:type="dxa"/>
            <w:tcBorders>
              <w:top w:val="nil"/>
              <w:left w:val="nil"/>
              <w:bottom w:val="nil"/>
              <w:right w:val="nil"/>
            </w:tcBorders>
            <w:tcMar>
              <w:top w:w="128" w:type="dxa"/>
              <w:left w:w="43" w:type="dxa"/>
              <w:bottom w:w="43" w:type="dxa"/>
              <w:right w:w="43" w:type="dxa"/>
            </w:tcMar>
            <w:vAlign w:val="bottom"/>
          </w:tcPr>
          <w:p w14:paraId="3C8941E9" w14:textId="77777777" w:rsidR="00FC50E7" w:rsidRPr="00F55A6D" w:rsidRDefault="00FC50E7" w:rsidP="0049740C">
            <w:pPr>
              <w:jc w:val="right"/>
            </w:pPr>
            <w:r w:rsidRPr="00F55A6D">
              <w:t>(i 1 000 kr)</w:t>
            </w:r>
          </w:p>
        </w:tc>
      </w:tr>
      <w:tr w:rsidR="00E75464" w:rsidRPr="00F55A6D" w14:paraId="4BFB9B87"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C852E7"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216904"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C6BD74" w14:textId="77777777" w:rsidR="00FC50E7" w:rsidRPr="00F55A6D" w:rsidRDefault="00FC50E7" w:rsidP="0049740C">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5F06D9" w14:textId="00EF8754" w:rsidR="00FC50E7" w:rsidRPr="00F55A6D" w:rsidRDefault="00FC50E7" w:rsidP="0049740C">
            <w:pPr>
              <w:jc w:val="right"/>
            </w:pPr>
            <w:r w:rsidRPr="00F55A6D">
              <w:t xml:space="preserve">Saldert </w:t>
            </w:r>
            <w:r w:rsidR="0049740C">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968867" w14:textId="2459B572" w:rsidR="00FC50E7" w:rsidRPr="00F55A6D" w:rsidRDefault="00FC50E7" w:rsidP="0049740C">
            <w:pPr>
              <w:jc w:val="right"/>
            </w:pPr>
            <w:r w:rsidRPr="00F55A6D">
              <w:t xml:space="preserve">Forslag </w:t>
            </w:r>
            <w:r w:rsidR="0049740C">
              <w:br/>
            </w:r>
            <w:r w:rsidRPr="00F55A6D">
              <w:t>2025</w:t>
            </w:r>
          </w:p>
        </w:tc>
      </w:tr>
      <w:tr w:rsidR="00E75464" w:rsidRPr="00F55A6D" w14:paraId="35C21EA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E8A6828" w14:textId="77777777" w:rsidR="00FC50E7" w:rsidRPr="00F55A6D" w:rsidRDefault="00FC50E7" w:rsidP="0063290D">
            <w:r w:rsidRPr="00F55A6D">
              <w:t>50</w:t>
            </w:r>
          </w:p>
        </w:tc>
        <w:tc>
          <w:tcPr>
            <w:tcW w:w="4480" w:type="dxa"/>
            <w:tcBorders>
              <w:top w:val="single" w:sz="4" w:space="0" w:color="000000"/>
              <w:left w:val="nil"/>
              <w:bottom w:val="nil"/>
              <w:right w:val="nil"/>
            </w:tcBorders>
            <w:tcMar>
              <w:top w:w="128" w:type="dxa"/>
              <w:left w:w="43" w:type="dxa"/>
              <w:bottom w:w="43" w:type="dxa"/>
              <w:right w:w="43" w:type="dxa"/>
            </w:tcMar>
          </w:tcPr>
          <w:p w14:paraId="6ECA7F66" w14:textId="77777777" w:rsidR="00FC50E7" w:rsidRPr="00F55A6D" w:rsidRDefault="00FC50E7" w:rsidP="0063290D">
            <w:r w:rsidRPr="00F55A6D">
              <w:t>Tilskudd til Longyearbyen lokalstyre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9866716" w14:textId="77777777" w:rsidR="00FC50E7" w:rsidRPr="00F55A6D" w:rsidRDefault="00FC50E7" w:rsidP="0049740C">
            <w:pPr>
              <w:jc w:val="right"/>
            </w:pPr>
            <w:r w:rsidRPr="00F55A6D">
              <w:t>216 273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42D9AB8" w14:textId="77777777" w:rsidR="00FC50E7" w:rsidRPr="00F55A6D" w:rsidRDefault="00FC50E7" w:rsidP="0049740C">
            <w:pPr>
              <w:jc w:val="right"/>
            </w:pPr>
            <w:r w:rsidRPr="00F55A6D">
              <w:t>174 200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4957BFB" w14:textId="77777777" w:rsidR="00FC50E7" w:rsidRPr="00F55A6D" w:rsidRDefault="00FC50E7" w:rsidP="0049740C">
            <w:pPr>
              <w:jc w:val="right"/>
            </w:pPr>
            <w:r w:rsidRPr="00F55A6D">
              <w:t>281 620</w:t>
            </w:r>
          </w:p>
        </w:tc>
      </w:tr>
      <w:tr w:rsidR="00E75464" w:rsidRPr="00F55A6D" w14:paraId="192C1FB7"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31FD286"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26DC4C4D" w14:textId="77777777" w:rsidR="00FC50E7" w:rsidRPr="00F55A6D" w:rsidRDefault="00FC50E7" w:rsidP="0063290D">
            <w:r w:rsidRPr="00F55A6D">
              <w:t>Sum kap. 0003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67F5EB" w14:textId="77777777" w:rsidR="00FC50E7" w:rsidRPr="00F55A6D" w:rsidRDefault="00FC50E7" w:rsidP="0049740C">
            <w:pPr>
              <w:jc w:val="right"/>
            </w:pPr>
            <w:r w:rsidRPr="00F55A6D">
              <w:t>216 273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52314E" w14:textId="77777777" w:rsidR="00FC50E7" w:rsidRPr="00F55A6D" w:rsidRDefault="00FC50E7" w:rsidP="0049740C">
            <w:pPr>
              <w:jc w:val="right"/>
            </w:pPr>
            <w:r w:rsidRPr="00F55A6D">
              <w:t>174 200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3A5DC5" w14:textId="77777777" w:rsidR="00FC50E7" w:rsidRPr="00F55A6D" w:rsidRDefault="00FC50E7" w:rsidP="0049740C">
            <w:pPr>
              <w:jc w:val="right"/>
            </w:pPr>
            <w:r w:rsidRPr="00F55A6D">
              <w:t>281 620</w:t>
            </w:r>
          </w:p>
        </w:tc>
      </w:tr>
    </w:tbl>
    <w:p w14:paraId="69051336" w14:textId="77777777" w:rsidR="00FC50E7" w:rsidRPr="00F55A6D" w:rsidRDefault="00FC50E7" w:rsidP="0063290D">
      <w:pPr>
        <w:pStyle w:val="b-post"/>
      </w:pPr>
      <w:r w:rsidRPr="00F55A6D">
        <w:t>Post 50 Tilskudd til Longyearbyen lokalstyre</w:t>
      </w:r>
    </w:p>
    <w:p w14:paraId="02BEEE1D" w14:textId="77777777" w:rsidR="00FC50E7" w:rsidRPr="00F55A6D" w:rsidRDefault="00FC50E7" w:rsidP="0063290D">
      <w:r w:rsidRPr="00F55A6D">
        <w:t xml:space="preserve">Løyvinga på posten skal nyttast til tilskot til drift av Longyearbyen lokalstyre gjennom ei rammeløyving. Longyearbyen lokalstyre har ansvar for forvaltninga av nærmare definerte saksområde innanfor Longyearbyen arealplanområde, jf. Svalbardlova § 33 og forskrifta til </w:t>
      </w:r>
      <w:r w:rsidRPr="00F55A6D">
        <w:lastRenderedPageBreak/>
        <w:t>svalbardmiljølova. Etter Svalbardlova § 31 skal Longyearbyen lokalstyre utøve «sin myndighet og virksomhet innenfor nasjonale rammer og rammen av norsk svalbardpolitikk».</w:t>
      </w:r>
    </w:p>
    <w:p w14:paraId="71C18CCC" w14:textId="77777777" w:rsidR="00FC50E7" w:rsidRPr="00F55A6D" w:rsidRDefault="00FC50E7" w:rsidP="0063290D">
      <w:r w:rsidRPr="00F55A6D">
        <w:t>På fleire felt er oppgåvene til Longyearbyen lokalstyre dei same som dei ein kommune på fastlandet har. Longyearbyen lokalstyre er planmyndigheit i Longyearbyen arealplanområde. Den noverande arealplanen vart vedteken av Longyearbyen lokalstyre 13. februar 2017. Longyearbyen er ikkje eit livsløpssamfunn, og lokalstyret har ingen oppgåver eller utgifter knytte til eldreomsorg. Longyearbyen lokalstyre har heller ikkje ansvar for eller utgifter til andre helse- og omsorgstenester. Longyearbyen lokalstyre har eit lovpålagt ansvar for infrastruktur i Longyearbyen når ansvaret ikkje er lagt til staten eller andre. Dette gjeld bl.a. energiforsyning. Sjå punkt 2.2.3.4 for nærmare omtale av vurderingar knytte til framtidig organisering av energiforsyninga i Longyearbyen.</w:t>
      </w:r>
    </w:p>
    <w:p w14:paraId="29436C25" w14:textId="77777777" w:rsidR="00FC50E7" w:rsidRPr="00F55A6D" w:rsidRDefault="00FC50E7" w:rsidP="0063290D">
      <w:r w:rsidRPr="00F55A6D">
        <w:t>Longyearbyen lokalstyre har ansvaret for Longyearbyen vassverk, som forsyner byen med drikkevatn. Lokalstyret greier ut framtidig reserveløysing for vassforsyning i Longyearbyen. I samband med revidert nasjonalbudsjett for 2024 foreslo regjeringa å løyve 3 mill. kroner til statleg medfinansiering av forprosjekt for etablering av drikkevasskjelde i Longyearbyen. Stortinget slutta seg til forslaget, jf. Innst. 447 S (2023–2024).</w:t>
      </w:r>
    </w:p>
    <w:p w14:paraId="1A987F91" w14:textId="77777777" w:rsidR="00FC50E7" w:rsidRPr="00F55A6D" w:rsidRDefault="00FC50E7" w:rsidP="0063290D">
      <w:r w:rsidRPr="00F55A6D">
        <w:t xml:space="preserve">Etter </w:t>
      </w:r>
      <w:r w:rsidRPr="00F55A6D">
        <w:rPr>
          <w:rStyle w:val="kursiv"/>
        </w:rPr>
        <w:t>forskrift 5. april 2000 nr. 347 om overskuddsutdeling fra Nordpolet AS</w:t>
      </w:r>
      <w:r w:rsidRPr="00F55A6D">
        <w:t xml:space="preserve"> skal nettooverskotet frå sal av alkoholhaldig drikke frå Nordpolet overførast til Longyearbyen lokalstyre, som fordeler midlane til velferdsformål. Longyearbyen lokalstyre fekk i 2023 overført 6,6 mill. kroner frå Nordpolet AS, basert på overskotet frå 2022. Overskotet for 2023 var på 6,3 mill. kroner. Longyearbyen lokalstyre rapporterer til Sysselmeisteren om bruken av midlane. Overskotet inngår ikkje som ein del av statsbudsjettet.</w:t>
      </w:r>
    </w:p>
    <w:p w14:paraId="67629306" w14:textId="77777777" w:rsidR="00FC50E7" w:rsidRPr="00F55A6D" w:rsidRDefault="00FC50E7" w:rsidP="0063290D">
      <w:r w:rsidRPr="00F55A6D">
        <w:t>Regjeringa foreslo på grunn av redusert makspris i barnehage å auke løyvinga i samband med revidert nasjonalbudsjett 2023. Stortinget slutta seg til forslaget, jf. Innst. 490 S (2022–2023).</w:t>
      </w:r>
    </w:p>
    <w:p w14:paraId="4BAF339B" w14:textId="77777777" w:rsidR="00FC50E7" w:rsidRPr="00F55A6D" w:rsidRDefault="00FC50E7" w:rsidP="0063290D">
      <w:r w:rsidRPr="00F55A6D">
        <w:t>Løyvinga vart auka i samband med nysalderinga av 2023-budsjettet, etter forslag frå regjeringa. Regjeringa foreslo å auke tilskotet til Longyearbyen lokalstyre med 50,0 mill. kroner, til støtte til reduserte energiprisar i Longyearbyen. Stortinget slutta seg til forslaget, jf. Innst. 136 S (2023–2024).</w:t>
      </w:r>
    </w:p>
    <w:p w14:paraId="1B5BA6C4" w14:textId="77777777" w:rsidR="00FC50E7" w:rsidRPr="00F55A6D" w:rsidRDefault="00FC50E7" w:rsidP="0063290D">
      <w:r w:rsidRPr="00F55A6D">
        <w:t>Løyvinga vart auka i samband med revidert nasjonalbudsjett 2024, etter forslag frå regjeringa. Regjeringa foreslo å auke løyvinga med til saman 170 mill. kroner. Den auka løyvinga skulle leggje til rette for reduserte energiprisar i Longyearbyen, til støtte til investeringar som aukar redundansen og forsyningstryggleiken for energi, og til statleg medfinansiering av forprosjekt for etablering av reservedrikkevatn. Stortinget slutta seg til forslaget, jf. Innst. 447 S (2023–2024).</w:t>
      </w:r>
    </w:p>
    <w:p w14:paraId="26195E6F" w14:textId="77777777" w:rsidR="00FC50E7" w:rsidRPr="00F55A6D" w:rsidRDefault="00FC50E7" w:rsidP="0063290D">
      <w:r w:rsidRPr="00F55A6D">
        <w:t>Det er foreslått ei løyving på posten på 281,6 mill. kroner.</w:t>
      </w:r>
    </w:p>
    <w:p w14:paraId="364888C3" w14:textId="77777777" w:rsidR="00FC50E7" w:rsidRPr="00F55A6D" w:rsidRDefault="00FC50E7" w:rsidP="0063290D">
      <w:r w:rsidRPr="00F55A6D">
        <w:t>Forslaget til løyving er auka med 100 mill. kroner samanlikna med løyvinga i 2024, for å leggje til rette for reduserte energiprisar i Longyearbyen.</w:t>
      </w:r>
    </w:p>
    <w:p w14:paraId="17B382C6" w14:textId="77777777" w:rsidR="00FC50E7" w:rsidRPr="00F55A6D" w:rsidRDefault="00FC50E7" w:rsidP="0063290D">
      <w:r w:rsidRPr="00F55A6D">
        <w:t>Forslaget til løyving er vidare auka med 0,6 mill. kroner samanlikna med løyvinga i 2024, bl.a. som følgje av redusert makspris for barnehageplass.</w:t>
      </w:r>
    </w:p>
    <w:p w14:paraId="5CACA8EA" w14:textId="77777777" w:rsidR="00FC50E7" w:rsidRPr="00F55A6D" w:rsidRDefault="00FC50E7" w:rsidP="0063290D">
      <w:r w:rsidRPr="00F55A6D">
        <w:lastRenderedPageBreak/>
        <w:t>Forslaget til løyving er auka med 0,2 mill. kroner for å dekke kostnader til gjennomføring av vaksinering mot Covid-19 på Svalbard i samband med etablering av vaksinasjonsprogram for vaksne og risikogrupper. Sjå nærmare omtale i Prop. 1 S (2024–2025) for Helse- og omsorgsdepartementet.</w:t>
      </w:r>
    </w:p>
    <w:p w14:paraId="66D901AE" w14:textId="77777777" w:rsidR="00FC50E7" w:rsidRPr="00F55A6D" w:rsidRDefault="00FC50E7" w:rsidP="0063290D">
      <w:pPr>
        <w:pStyle w:val="b-budkaptit"/>
      </w:pPr>
      <w:r w:rsidRPr="00F55A6D">
        <w:t>Kap. 0004 Tilskudd til Svalbard Museum</w:t>
      </w:r>
    </w:p>
    <w:p w14:paraId="2E2266E6"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7EE56F62"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78D2549A"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380489FD"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212E7412" w14:textId="77777777" w:rsidR="00FC50E7" w:rsidRPr="00F55A6D" w:rsidRDefault="00FC50E7" w:rsidP="00993926">
            <w:pPr>
              <w:jc w:val="right"/>
            </w:pPr>
          </w:p>
        </w:tc>
        <w:tc>
          <w:tcPr>
            <w:tcW w:w="1400" w:type="dxa"/>
            <w:tcBorders>
              <w:top w:val="nil"/>
              <w:left w:val="nil"/>
              <w:bottom w:val="nil"/>
              <w:right w:val="nil"/>
            </w:tcBorders>
            <w:tcMar>
              <w:top w:w="128" w:type="dxa"/>
              <w:left w:w="43" w:type="dxa"/>
              <w:bottom w:w="43" w:type="dxa"/>
              <w:right w:w="43" w:type="dxa"/>
            </w:tcMar>
            <w:vAlign w:val="bottom"/>
          </w:tcPr>
          <w:p w14:paraId="0E27A31F" w14:textId="77777777" w:rsidR="00FC50E7" w:rsidRPr="00F55A6D" w:rsidRDefault="00FC50E7" w:rsidP="00993926">
            <w:pPr>
              <w:jc w:val="right"/>
            </w:pPr>
          </w:p>
        </w:tc>
        <w:tc>
          <w:tcPr>
            <w:tcW w:w="1400" w:type="dxa"/>
            <w:tcBorders>
              <w:top w:val="nil"/>
              <w:left w:val="nil"/>
              <w:bottom w:val="nil"/>
              <w:right w:val="nil"/>
            </w:tcBorders>
            <w:tcMar>
              <w:top w:w="128" w:type="dxa"/>
              <w:left w:w="43" w:type="dxa"/>
              <w:bottom w:w="43" w:type="dxa"/>
              <w:right w:w="43" w:type="dxa"/>
            </w:tcMar>
            <w:vAlign w:val="bottom"/>
          </w:tcPr>
          <w:p w14:paraId="21A981CE" w14:textId="77777777" w:rsidR="00FC50E7" w:rsidRPr="00F55A6D" w:rsidRDefault="00FC50E7" w:rsidP="00993926">
            <w:pPr>
              <w:jc w:val="right"/>
            </w:pPr>
            <w:r w:rsidRPr="00F55A6D">
              <w:t>(i 1 000 kr)</w:t>
            </w:r>
          </w:p>
        </w:tc>
      </w:tr>
      <w:tr w:rsidR="00E75464" w:rsidRPr="00F55A6D" w14:paraId="10F17E96"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EF019B"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1D6CA6"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DE183D" w14:textId="77777777" w:rsidR="00FC50E7" w:rsidRPr="00F55A6D" w:rsidRDefault="00FC50E7" w:rsidP="00993926">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54A046" w14:textId="00274C61" w:rsidR="00FC50E7" w:rsidRPr="00F55A6D" w:rsidRDefault="00FC50E7" w:rsidP="00993926">
            <w:pPr>
              <w:jc w:val="right"/>
            </w:pPr>
            <w:r w:rsidRPr="00F55A6D">
              <w:t xml:space="preserve">Saldert </w:t>
            </w:r>
            <w:r w:rsidR="0049740C">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95552E" w14:textId="192E3069" w:rsidR="00FC50E7" w:rsidRPr="00F55A6D" w:rsidRDefault="00FC50E7" w:rsidP="00993926">
            <w:pPr>
              <w:jc w:val="right"/>
            </w:pPr>
            <w:r w:rsidRPr="00F55A6D">
              <w:t xml:space="preserve">Forslag </w:t>
            </w:r>
            <w:r w:rsidR="00993926">
              <w:br/>
            </w:r>
            <w:r w:rsidRPr="00F55A6D">
              <w:t>2025</w:t>
            </w:r>
          </w:p>
        </w:tc>
      </w:tr>
      <w:tr w:rsidR="00E75464" w:rsidRPr="00F55A6D" w14:paraId="59A4E90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B91EECD" w14:textId="77777777" w:rsidR="00FC50E7" w:rsidRPr="00F55A6D" w:rsidRDefault="00FC50E7" w:rsidP="0063290D">
            <w:r w:rsidRPr="00F55A6D">
              <w:t>70</w:t>
            </w:r>
          </w:p>
        </w:tc>
        <w:tc>
          <w:tcPr>
            <w:tcW w:w="4480" w:type="dxa"/>
            <w:tcBorders>
              <w:top w:val="single" w:sz="4" w:space="0" w:color="000000"/>
              <w:left w:val="nil"/>
              <w:bottom w:val="nil"/>
              <w:right w:val="nil"/>
            </w:tcBorders>
            <w:tcMar>
              <w:top w:w="128" w:type="dxa"/>
              <w:left w:w="43" w:type="dxa"/>
              <w:bottom w:w="43" w:type="dxa"/>
              <w:right w:w="43" w:type="dxa"/>
            </w:tcMar>
          </w:tcPr>
          <w:p w14:paraId="4882EBB0" w14:textId="77777777" w:rsidR="00FC50E7" w:rsidRPr="00F55A6D" w:rsidRDefault="00FC50E7" w:rsidP="0063290D">
            <w:r w:rsidRPr="00F55A6D">
              <w:t>Tilskudd til Svalbard Museum</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198A823" w14:textId="77777777" w:rsidR="00FC50E7" w:rsidRPr="00F55A6D" w:rsidRDefault="00FC50E7" w:rsidP="00993926">
            <w:pPr>
              <w:jc w:val="right"/>
            </w:pPr>
            <w:r w:rsidRPr="00F55A6D">
              <w:t>14 499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8772174" w14:textId="77777777" w:rsidR="00FC50E7" w:rsidRPr="00F55A6D" w:rsidRDefault="00FC50E7" w:rsidP="00993926">
            <w:pPr>
              <w:jc w:val="right"/>
            </w:pPr>
            <w:r w:rsidRPr="00F55A6D">
              <w:t>14 900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D4B37B5" w14:textId="77777777" w:rsidR="00FC50E7" w:rsidRPr="00F55A6D" w:rsidRDefault="00FC50E7" w:rsidP="00993926">
            <w:pPr>
              <w:jc w:val="right"/>
            </w:pPr>
            <w:r w:rsidRPr="00F55A6D">
              <w:t>15 470</w:t>
            </w:r>
          </w:p>
        </w:tc>
      </w:tr>
      <w:tr w:rsidR="00E75464" w:rsidRPr="00F55A6D" w14:paraId="1C26D34E"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68D90CF"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1FF91D0F" w14:textId="77777777" w:rsidR="00FC50E7" w:rsidRPr="00F55A6D" w:rsidRDefault="00FC50E7" w:rsidP="0063290D">
            <w:r w:rsidRPr="00F55A6D">
              <w:t>Sum kap. 0004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DC8358" w14:textId="77777777" w:rsidR="00FC50E7" w:rsidRPr="00F55A6D" w:rsidRDefault="00FC50E7" w:rsidP="00993926">
            <w:pPr>
              <w:jc w:val="right"/>
            </w:pPr>
            <w:r w:rsidRPr="00F55A6D">
              <w:t>14 499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A797F7" w14:textId="77777777" w:rsidR="00FC50E7" w:rsidRPr="00F55A6D" w:rsidRDefault="00FC50E7" w:rsidP="00993926">
            <w:pPr>
              <w:jc w:val="right"/>
            </w:pPr>
            <w:r w:rsidRPr="00F55A6D">
              <w:t>14 900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7DC622" w14:textId="77777777" w:rsidR="00FC50E7" w:rsidRPr="00F55A6D" w:rsidRDefault="00FC50E7" w:rsidP="00993926">
            <w:pPr>
              <w:jc w:val="right"/>
            </w:pPr>
            <w:r w:rsidRPr="00F55A6D">
              <w:t>15 470</w:t>
            </w:r>
          </w:p>
        </w:tc>
      </w:tr>
    </w:tbl>
    <w:p w14:paraId="461E9B27" w14:textId="77777777" w:rsidR="00FC50E7" w:rsidRPr="00F55A6D" w:rsidRDefault="00FC50E7" w:rsidP="0063290D">
      <w:pPr>
        <w:pStyle w:val="b-post"/>
      </w:pPr>
      <w:r w:rsidRPr="00F55A6D">
        <w:t>Post 70 Tilskudd til Svalbard Museum</w:t>
      </w:r>
    </w:p>
    <w:p w14:paraId="1F3301AF" w14:textId="77777777" w:rsidR="00FC50E7" w:rsidRPr="00F55A6D" w:rsidRDefault="00FC50E7" w:rsidP="0063290D">
      <w:r w:rsidRPr="00F55A6D">
        <w:t>Løyvinga skal gå til å dekke delar av husleiga og andre bygningsmessige kostnader for Svalbard Museum i Svalbard forskingspark. Løyvinga skal vidare dekke drift av dei kulturhistoriske magasina og lønn og bustadutgifter for stillinga som konservator og samlingsforvaltar.</w:t>
      </w:r>
    </w:p>
    <w:p w14:paraId="02D45A3D" w14:textId="77777777" w:rsidR="00FC50E7" w:rsidRPr="00F55A6D" w:rsidRDefault="00FC50E7" w:rsidP="0063290D">
      <w:r w:rsidRPr="00F55A6D">
        <w:t>I tillegg til denne løyvinga blir det tildelt midlar til Svalbard Museum på Kultur- og likestillingsdepartementet sitt budsjett, kap. 328, post 70 Det nasjonale museumsnettverket.</w:t>
      </w:r>
    </w:p>
    <w:p w14:paraId="27968A76" w14:textId="77777777" w:rsidR="00FC50E7" w:rsidRPr="00F55A6D" w:rsidRDefault="00FC50E7" w:rsidP="0063290D">
      <w:r w:rsidRPr="00F55A6D">
        <w:t>Det er foreslått ei løyving på posten på 15,5 mill. kroner.</w:t>
      </w:r>
    </w:p>
    <w:p w14:paraId="554AA277" w14:textId="77777777" w:rsidR="00FC50E7" w:rsidRPr="00F55A6D" w:rsidRDefault="00FC50E7" w:rsidP="0063290D">
      <w:pPr>
        <w:pStyle w:val="b-budkaptit"/>
      </w:pPr>
      <w:r w:rsidRPr="00F55A6D">
        <w:t>Kap. 0005 Sysselmesteren (jf. kap. 3005)</w:t>
      </w:r>
    </w:p>
    <w:p w14:paraId="2B4798A8"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17B07B69"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74B82E4F"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58D57F43"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11802335" w14:textId="77777777" w:rsidR="00FC50E7" w:rsidRPr="00F55A6D" w:rsidRDefault="00FC50E7" w:rsidP="00993926">
            <w:pPr>
              <w:jc w:val="right"/>
            </w:pPr>
          </w:p>
        </w:tc>
        <w:tc>
          <w:tcPr>
            <w:tcW w:w="1400" w:type="dxa"/>
            <w:tcBorders>
              <w:top w:val="nil"/>
              <w:left w:val="nil"/>
              <w:bottom w:val="nil"/>
              <w:right w:val="nil"/>
            </w:tcBorders>
            <w:tcMar>
              <w:top w:w="128" w:type="dxa"/>
              <w:left w:w="43" w:type="dxa"/>
              <w:bottom w:w="43" w:type="dxa"/>
              <w:right w:w="43" w:type="dxa"/>
            </w:tcMar>
            <w:vAlign w:val="bottom"/>
          </w:tcPr>
          <w:p w14:paraId="7BD35103" w14:textId="77777777" w:rsidR="00FC50E7" w:rsidRPr="00F55A6D" w:rsidRDefault="00FC50E7" w:rsidP="00993926">
            <w:pPr>
              <w:jc w:val="right"/>
            </w:pPr>
          </w:p>
        </w:tc>
        <w:tc>
          <w:tcPr>
            <w:tcW w:w="1400" w:type="dxa"/>
            <w:tcBorders>
              <w:top w:val="nil"/>
              <w:left w:val="nil"/>
              <w:bottom w:val="nil"/>
              <w:right w:val="nil"/>
            </w:tcBorders>
            <w:tcMar>
              <w:top w:w="128" w:type="dxa"/>
              <w:left w:w="43" w:type="dxa"/>
              <w:bottom w:w="43" w:type="dxa"/>
              <w:right w:w="43" w:type="dxa"/>
            </w:tcMar>
            <w:vAlign w:val="bottom"/>
          </w:tcPr>
          <w:p w14:paraId="74D7D919" w14:textId="77777777" w:rsidR="00FC50E7" w:rsidRPr="00F55A6D" w:rsidRDefault="00FC50E7" w:rsidP="00993926">
            <w:pPr>
              <w:jc w:val="right"/>
            </w:pPr>
            <w:r w:rsidRPr="00F55A6D">
              <w:t>(i 1 000 kr)</w:t>
            </w:r>
          </w:p>
        </w:tc>
      </w:tr>
      <w:tr w:rsidR="00E75464" w:rsidRPr="00F55A6D" w14:paraId="53F6E313"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7B3133"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1B6B5C"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F28F9A" w14:textId="77777777" w:rsidR="00FC50E7" w:rsidRPr="00F55A6D" w:rsidRDefault="00FC50E7" w:rsidP="00993926">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7BBEFD" w14:textId="7EA9D4D1" w:rsidR="00FC50E7" w:rsidRPr="00F55A6D" w:rsidRDefault="00FC50E7" w:rsidP="00993926">
            <w:pPr>
              <w:jc w:val="right"/>
            </w:pPr>
            <w:r w:rsidRPr="00F55A6D">
              <w:t xml:space="preserve">Saldert </w:t>
            </w:r>
            <w:r w:rsidR="0049740C">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5AEB04" w14:textId="1C03DE59" w:rsidR="00FC50E7" w:rsidRPr="00F55A6D" w:rsidRDefault="00FC50E7" w:rsidP="00993926">
            <w:pPr>
              <w:jc w:val="right"/>
            </w:pPr>
            <w:r w:rsidRPr="00F55A6D">
              <w:t xml:space="preserve">Forslag </w:t>
            </w:r>
            <w:r w:rsidR="00993926">
              <w:br/>
            </w:r>
            <w:r w:rsidRPr="00F55A6D">
              <w:t>2025</w:t>
            </w:r>
          </w:p>
        </w:tc>
      </w:tr>
      <w:tr w:rsidR="00E75464" w:rsidRPr="00F55A6D" w14:paraId="694FE71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1723C06" w14:textId="77777777" w:rsidR="00FC50E7" w:rsidRPr="00F55A6D" w:rsidRDefault="00FC50E7" w:rsidP="0063290D">
            <w:r w:rsidRPr="00F55A6D">
              <w:t>01</w:t>
            </w:r>
          </w:p>
        </w:tc>
        <w:tc>
          <w:tcPr>
            <w:tcW w:w="4480" w:type="dxa"/>
            <w:tcBorders>
              <w:top w:val="single" w:sz="4" w:space="0" w:color="000000"/>
              <w:left w:val="nil"/>
              <w:bottom w:val="nil"/>
              <w:right w:val="nil"/>
            </w:tcBorders>
            <w:tcMar>
              <w:top w:w="128" w:type="dxa"/>
              <w:left w:w="43" w:type="dxa"/>
              <w:bottom w:w="43" w:type="dxa"/>
              <w:right w:w="43" w:type="dxa"/>
            </w:tcMar>
          </w:tcPr>
          <w:p w14:paraId="56759024" w14:textId="77777777" w:rsidR="00FC50E7" w:rsidRPr="00F55A6D" w:rsidRDefault="00FC50E7" w:rsidP="0063290D">
            <w:r w:rsidRPr="00F55A6D">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727865F" w14:textId="77777777" w:rsidR="00FC50E7" w:rsidRPr="00F55A6D" w:rsidRDefault="00FC50E7" w:rsidP="00993926">
            <w:pPr>
              <w:jc w:val="right"/>
            </w:pPr>
            <w:r w:rsidRPr="00F55A6D">
              <w:t>91 650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5AEDC9" w14:textId="77777777" w:rsidR="00FC50E7" w:rsidRPr="00F55A6D" w:rsidRDefault="00FC50E7" w:rsidP="00993926">
            <w:pPr>
              <w:jc w:val="right"/>
            </w:pPr>
            <w:r w:rsidRPr="00F55A6D">
              <w:t>90 100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5611ADA" w14:textId="77777777" w:rsidR="00FC50E7" w:rsidRPr="00F55A6D" w:rsidRDefault="00FC50E7" w:rsidP="00993926">
            <w:pPr>
              <w:jc w:val="right"/>
            </w:pPr>
            <w:r w:rsidRPr="00F55A6D">
              <w:t>95 500</w:t>
            </w:r>
          </w:p>
        </w:tc>
      </w:tr>
      <w:tr w:rsidR="00E75464" w:rsidRPr="00F55A6D" w14:paraId="08C2973B"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960A17D"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4B200D3B" w14:textId="77777777" w:rsidR="00FC50E7" w:rsidRPr="00F55A6D" w:rsidRDefault="00FC50E7" w:rsidP="0063290D">
            <w:r w:rsidRPr="00F55A6D">
              <w:t>Sum kap. 0005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A85B97" w14:textId="77777777" w:rsidR="00FC50E7" w:rsidRPr="00F55A6D" w:rsidRDefault="00FC50E7" w:rsidP="00993926">
            <w:pPr>
              <w:jc w:val="right"/>
            </w:pPr>
            <w:r w:rsidRPr="00F55A6D">
              <w:t>91 650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CE6A74" w14:textId="77777777" w:rsidR="00FC50E7" w:rsidRPr="00F55A6D" w:rsidRDefault="00FC50E7" w:rsidP="00993926">
            <w:pPr>
              <w:jc w:val="right"/>
            </w:pPr>
            <w:r w:rsidRPr="00F55A6D">
              <w:t>90 100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D69945" w14:textId="77777777" w:rsidR="00FC50E7" w:rsidRPr="00F55A6D" w:rsidRDefault="00FC50E7" w:rsidP="00993926">
            <w:pPr>
              <w:jc w:val="right"/>
            </w:pPr>
            <w:r w:rsidRPr="00F55A6D">
              <w:t>95 500</w:t>
            </w:r>
          </w:p>
        </w:tc>
      </w:tr>
    </w:tbl>
    <w:p w14:paraId="5753C24B" w14:textId="77777777" w:rsidR="00FC50E7" w:rsidRPr="00F55A6D" w:rsidRDefault="00FC50E7" w:rsidP="0063290D">
      <w:pPr>
        <w:pStyle w:val="b-post"/>
      </w:pPr>
      <w:r w:rsidRPr="00F55A6D">
        <w:t>Post 01 Driftsutgifter</w:t>
      </w:r>
    </w:p>
    <w:p w14:paraId="4351A906" w14:textId="77777777" w:rsidR="00FC50E7" w:rsidRPr="00F55A6D" w:rsidRDefault="00FC50E7" w:rsidP="0063290D">
      <w:r w:rsidRPr="00F55A6D">
        <w:t xml:space="preserve">Løyvinga på kap. 0005 Sysselmesteren skal dekke utgifter til lønn og drift av sysselmeisterkontoret. Det siste omfattar husleige og utgifter til vedlikehald og fornying av utstyrsparken. Sysselmeisteren på Svalbard hadde 49 åremålstilsette, 21 tilsette i engasjementstillingar, ein tilsett på utlånsavtale og ein hospitant ved utgangen av 2023. Engasjementstillingane er knytte til </w:t>
      </w:r>
      <w:r w:rsidRPr="00F55A6D">
        <w:lastRenderedPageBreak/>
        <w:t>ulike kort- og langtidsengasjement, t.d. sommarvikarar i dei ulike avdelingane, feltinspektørar m.m. Den ordinære åremålsperioden for stillingar hos Sysselmeisteren er tre år, med høve til å søke om ei forlenging på tre år. Åremålsperioden kan ikkje overstige seks år.</w:t>
      </w:r>
    </w:p>
    <w:p w14:paraId="2ECE3162" w14:textId="77777777" w:rsidR="00FC50E7" w:rsidRPr="00F55A6D" w:rsidRDefault="00FC50E7" w:rsidP="0063290D">
      <w:r w:rsidRPr="00F55A6D">
        <w:t>Sysselmeisteren har hatt ein auke i talet på straffesaker på 29 pst. i 2023 samanlikna med 2022. Talet på brot på svalbardmiljølova har auka prosentmessig mest, med ein auke på 35 pst. Ein legg til grunn at auken kjem av meir tilsyn og kontroll i felt.</w:t>
      </w:r>
    </w:p>
    <w:p w14:paraId="37494D26" w14:textId="77777777" w:rsidR="00FC50E7" w:rsidRPr="00F55A6D" w:rsidRDefault="00FC50E7" w:rsidP="0063290D">
      <w:r w:rsidRPr="00F55A6D">
        <w:t>Det er foreslått ei løyving på posten på 95,5 mill. kroner. Sjå elles utfyllande informasjon om Sysselmeisteren i punkt 1.4.1.</w:t>
      </w:r>
    </w:p>
    <w:p w14:paraId="12218EC3" w14:textId="77777777" w:rsidR="00FC50E7" w:rsidRPr="00F55A6D" w:rsidRDefault="00FC50E7" w:rsidP="0063290D">
      <w:r w:rsidRPr="00F55A6D">
        <w:t>Det er foreslått å løyve 1,0 mill. kroner på posten i 2025 i samband med markeringa av at det er hundre år sidan Svalbardlova tok til å gjelde, og Svalbard med det vart innlemma i kongeriket. Midlane vil bli nytta av Justis- og beredskapsdepartementet i samband med markeringa.</w:t>
      </w:r>
    </w:p>
    <w:p w14:paraId="2C6E8E28" w14:textId="77777777" w:rsidR="00FC50E7" w:rsidRPr="00F55A6D" w:rsidRDefault="00FC50E7" w:rsidP="0063290D">
      <w:r w:rsidRPr="00F55A6D">
        <w:t>Det er foreslått å auke løyvinga med 1,0 mill. kroner i 2025 i samband med arbeidet med å styrke Politiet si nødmeldeteneste på Svalbard.</w:t>
      </w:r>
    </w:p>
    <w:p w14:paraId="28505AAA" w14:textId="77777777" w:rsidR="00FC50E7" w:rsidRPr="00F55A6D" w:rsidRDefault="00FC50E7" w:rsidP="0063290D">
      <w:r w:rsidRPr="00F55A6D">
        <w:t>Mindreutgifta på kap. 0005 var 3,5 mill. kroner i 2023. Det kjem bl.a. av at Politidirektoratet nytta om lag halvparten av ei belastningsfullmakt frå Sysselmeisteren på 3,0 mill. kroner, og dessutan at det var meirinntekt på kap. 3005, post 02, ein post med meirinntektsfullmakt mot kap. 0005.</w:t>
      </w:r>
    </w:p>
    <w:p w14:paraId="2DB30633" w14:textId="77777777" w:rsidR="00FC50E7" w:rsidRPr="00F55A6D" w:rsidRDefault="00FC50E7" w:rsidP="0063290D">
      <w:pPr>
        <w:pStyle w:val="b-budkaptit"/>
      </w:pPr>
      <w:r w:rsidRPr="00F55A6D">
        <w:t>Kap. 3005 Sysselmesteren (jf. kap. 0005)</w:t>
      </w:r>
    </w:p>
    <w:p w14:paraId="48018F38"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6C9DAB3B"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7EE03620"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7A896135"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03632A90" w14:textId="77777777" w:rsidR="00FC50E7" w:rsidRPr="00F55A6D" w:rsidRDefault="00FC50E7" w:rsidP="00EF4927">
            <w:pPr>
              <w:jc w:val="right"/>
            </w:pPr>
          </w:p>
        </w:tc>
        <w:tc>
          <w:tcPr>
            <w:tcW w:w="1400" w:type="dxa"/>
            <w:tcBorders>
              <w:top w:val="nil"/>
              <w:left w:val="nil"/>
              <w:bottom w:val="nil"/>
              <w:right w:val="nil"/>
            </w:tcBorders>
            <w:tcMar>
              <w:top w:w="128" w:type="dxa"/>
              <w:left w:w="43" w:type="dxa"/>
              <w:bottom w:w="43" w:type="dxa"/>
              <w:right w:w="43" w:type="dxa"/>
            </w:tcMar>
            <w:vAlign w:val="bottom"/>
          </w:tcPr>
          <w:p w14:paraId="0E6496FB" w14:textId="77777777" w:rsidR="00FC50E7" w:rsidRPr="00F55A6D" w:rsidRDefault="00FC50E7" w:rsidP="00EF4927">
            <w:pPr>
              <w:jc w:val="right"/>
            </w:pPr>
          </w:p>
        </w:tc>
        <w:tc>
          <w:tcPr>
            <w:tcW w:w="1400" w:type="dxa"/>
            <w:tcBorders>
              <w:top w:val="nil"/>
              <w:left w:val="nil"/>
              <w:bottom w:val="nil"/>
              <w:right w:val="nil"/>
            </w:tcBorders>
            <w:tcMar>
              <w:top w:w="128" w:type="dxa"/>
              <w:left w:w="43" w:type="dxa"/>
              <w:bottom w:w="43" w:type="dxa"/>
              <w:right w:w="43" w:type="dxa"/>
            </w:tcMar>
            <w:vAlign w:val="bottom"/>
          </w:tcPr>
          <w:p w14:paraId="4400C54B" w14:textId="77777777" w:rsidR="00FC50E7" w:rsidRPr="00F55A6D" w:rsidRDefault="00FC50E7" w:rsidP="00EF4927">
            <w:pPr>
              <w:jc w:val="right"/>
            </w:pPr>
            <w:r w:rsidRPr="00F55A6D">
              <w:t>(i 1 000 kr)</w:t>
            </w:r>
          </w:p>
        </w:tc>
      </w:tr>
      <w:tr w:rsidR="00E75464" w:rsidRPr="00F55A6D" w14:paraId="5E32931F"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BEE03B"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AD238D"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39DC9F" w14:textId="77777777" w:rsidR="00FC50E7" w:rsidRPr="00F55A6D" w:rsidRDefault="00FC50E7" w:rsidP="00EF4927">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D19819" w14:textId="54564860" w:rsidR="00FC50E7" w:rsidRPr="00F55A6D" w:rsidRDefault="00FC50E7" w:rsidP="00EF4927">
            <w:pPr>
              <w:jc w:val="right"/>
            </w:pPr>
            <w:r w:rsidRPr="00F55A6D">
              <w:t xml:space="preserve">Saldert </w:t>
            </w:r>
            <w:r w:rsidR="0049740C">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C4FD34" w14:textId="33724DF2" w:rsidR="00FC50E7" w:rsidRPr="00F55A6D" w:rsidRDefault="00FC50E7" w:rsidP="00EF4927">
            <w:pPr>
              <w:jc w:val="right"/>
            </w:pPr>
            <w:r w:rsidRPr="00F55A6D">
              <w:t xml:space="preserve">Forslag </w:t>
            </w:r>
            <w:r w:rsidR="00EF4927">
              <w:br/>
            </w:r>
            <w:r w:rsidRPr="00F55A6D">
              <w:t>2025</w:t>
            </w:r>
          </w:p>
        </w:tc>
      </w:tr>
      <w:tr w:rsidR="00E75464" w:rsidRPr="00F55A6D" w14:paraId="35E7DAA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543074B" w14:textId="77777777" w:rsidR="00FC50E7" w:rsidRPr="00F55A6D" w:rsidRDefault="00FC50E7" w:rsidP="0063290D">
            <w:r w:rsidRPr="00F55A6D">
              <w:t>01</w:t>
            </w:r>
          </w:p>
        </w:tc>
        <w:tc>
          <w:tcPr>
            <w:tcW w:w="4480" w:type="dxa"/>
            <w:tcBorders>
              <w:top w:val="single" w:sz="4" w:space="0" w:color="000000"/>
              <w:left w:val="nil"/>
              <w:bottom w:val="nil"/>
              <w:right w:val="nil"/>
            </w:tcBorders>
            <w:tcMar>
              <w:top w:w="128" w:type="dxa"/>
              <w:left w:w="43" w:type="dxa"/>
              <w:bottom w:w="43" w:type="dxa"/>
              <w:right w:w="43" w:type="dxa"/>
            </w:tcMar>
          </w:tcPr>
          <w:p w14:paraId="077BABD4" w14:textId="77777777" w:rsidR="00FC50E7" w:rsidRPr="00F55A6D" w:rsidRDefault="00FC50E7" w:rsidP="0063290D">
            <w:r w:rsidRPr="00F55A6D">
              <w:t>Diverse 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E7BA6DA" w14:textId="77777777" w:rsidR="00FC50E7" w:rsidRPr="00F55A6D" w:rsidRDefault="00FC50E7" w:rsidP="00EF4927">
            <w:pPr>
              <w:jc w:val="right"/>
            </w:pPr>
            <w:r w:rsidRPr="00F55A6D">
              <w:t>1 684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8BCD3EF" w14:textId="77777777" w:rsidR="00FC50E7" w:rsidRPr="00F55A6D" w:rsidRDefault="00FC50E7" w:rsidP="00EF4927">
            <w:pPr>
              <w:jc w:val="right"/>
            </w:pPr>
            <w:r w:rsidRPr="00F55A6D">
              <w:t>300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F1B5063" w14:textId="77777777" w:rsidR="00FC50E7" w:rsidRPr="00F55A6D" w:rsidRDefault="00FC50E7" w:rsidP="00EF4927">
            <w:pPr>
              <w:jc w:val="right"/>
            </w:pPr>
            <w:r w:rsidRPr="00F55A6D">
              <w:t>300</w:t>
            </w:r>
          </w:p>
        </w:tc>
      </w:tr>
      <w:tr w:rsidR="00E75464" w:rsidRPr="00F55A6D" w14:paraId="2856DAA9" w14:textId="77777777">
        <w:trPr>
          <w:trHeight w:val="380"/>
        </w:trPr>
        <w:tc>
          <w:tcPr>
            <w:tcW w:w="840" w:type="dxa"/>
            <w:tcBorders>
              <w:top w:val="nil"/>
              <w:left w:val="nil"/>
              <w:bottom w:val="nil"/>
              <w:right w:val="nil"/>
            </w:tcBorders>
            <w:tcMar>
              <w:top w:w="128" w:type="dxa"/>
              <w:left w:w="43" w:type="dxa"/>
              <w:bottom w:w="43" w:type="dxa"/>
              <w:right w:w="43" w:type="dxa"/>
            </w:tcMar>
          </w:tcPr>
          <w:p w14:paraId="1ABB2536" w14:textId="77777777" w:rsidR="00FC50E7" w:rsidRPr="00F55A6D" w:rsidRDefault="00FC50E7" w:rsidP="0063290D">
            <w:r w:rsidRPr="00F55A6D">
              <w:t>02</w:t>
            </w:r>
          </w:p>
        </w:tc>
        <w:tc>
          <w:tcPr>
            <w:tcW w:w="4480" w:type="dxa"/>
            <w:tcBorders>
              <w:top w:val="nil"/>
              <w:left w:val="nil"/>
              <w:bottom w:val="nil"/>
              <w:right w:val="nil"/>
            </w:tcBorders>
            <w:tcMar>
              <w:top w:w="128" w:type="dxa"/>
              <w:left w:w="43" w:type="dxa"/>
              <w:bottom w:w="43" w:type="dxa"/>
              <w:right w:w="43" w:type="dxa"/>
            </w:tcMar>
          </w:tcPr>
          <w:p w14:paraId="188F507A" w14:textId="77777777" w:rsidR="00FC50E7" w:rsidRPr="00F55A6D" w:rsidRDefault="00FC50E7" w:rsidP="0063290D">
            <w:r w:rsidRPr="00F55A6D">
              <w:t>Refusjoner m.m.</w:t>
            </w:r>
          </w:p>
        </w:tc>
        <w:tc>
          <w:tcPr>
            <w:tcW w:w="1400" w:type="dxa"/>
            <w:tcBorders>
              <w:top w:val="nil"/>
              <w:left w:val="nil"/>
              <w:bottom w:val="nil"/>
              <w:right w:val="nil"/>
            </w:tcBorders>
            <w:tcMar>
              <w:top w:w="128" w:type="dxa"/>
              <w:left w:w="43" w:type="dxa"/>
              <w:bottom w:w="43" w:type="dxa"/>
              <w:right w:w="43" w:type="dxa"/>
            </w:tcMar>
            <w:vAlign w:val="bottom"/>
          </w:tcPr>
          <w:p w14:paraId="4D0F1337" w14:textId="77777777" w:rsidR="00FC50E7" w:rsidRPr="00F55A6D" w:rsidRDefault="00FC50E7" w:rsidP="00EF4927">
            <w:pPr>
              <w:jc w:val="right"/>
            </w:pPr>
            <w:r w:rsidRPr="00F55A6D">
              <w:t xml:space="preserve"> 5 275</w:t>
            </w:r>
          </w:p>
        </w:tc>
        <w:tc>
          <w:tcPr>
            <w:tcW w:w="1400" w:type="dxa"/>
            <w:tcBorders>
              <w:top w:val="nil"/>
              <w:left w:val="nil"/>
              <w:bottom w:val="nil"/>
              <w:right w:val="nil"/>
            </w:tcBorders>
            <w:tcMar>
              <w:top w:w="128" w:type="dxa"/>
              <w:left w:w="43" w:type="dxa"/>
              <w:bottom w:w="43" w:type="dxa"/>
              <w:right w:w="43" w:type="dxa"/>
            </w:tcMar>
            <w:vAlign w:val="bottom"/>
          </w:tcPr>
          <w:p w14:paraId="5660F5FA" w14:textId="77777777" w:rsidR="00FC50E7" w:rsidRPr="00F55A6D" w:rsidRDefault="00FC50E7" w:rsidP="00EF4927">
            <w:pPr>
              <w:jc w:val="right"/>
            </w:pPr>
            <w:r w:rsidRPr="00F55A6D">
              <w:t xml:space="preserve"> 3 000</w:t>
            </w:r>
          </w:p>
        </w:tc>
        <w:tc>
          <w:tcPr>
            <w:tcW w:w="1400" w:type="dxa"/>
            <w:tcBorders>
              <w:top w:val="nil"/>
              <w:left w:val="nil"/>
              <w:bottom w:val="nil"/>
              <w:right w:val="nil"/>
            </w:tcBorders>
            <w:tcMar>
              <w:top w:w="128" w:type="dxa"/>
              <w:left w:w="43" w:type="dxa"/>
              <w:bottom w:w="43" w:type="dxa"/>
              <w:right w:w="43" w:type="dxa"/>
            </w:tcMar>
            <w:vAlign w:val="bottom"/>
          </w:tcPr>
          <w:p w14:paraId="60C95F38" w14:textId="77777777" w:rsidR="00FC50E7" w:rsidRPr="00F55A6D" w:rsidRDefault="00FC50E7" w:rsidP="00EF4927">
            <w:pPr>
              <w:jc w:val="right"/>
            </w:pPr>
            <w:r w:rsidRPr="00F55A6D">
              <w:t xml:space="preserve"> 3 000</w:t>
            </w:r>
          </w:p>
        </w:tc>
      </w:tr>
      <w:tr w:rsidR="00E75464" w:rsidRPr="00F55A6D" w14:paraId="623C4A5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70F4DC7"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1127909B" w14:textId="77777777" w:rsidR="00FC50E7" w:rsidRPr="00F55A6D" w:rsidRDefault="00FC50E7" w:rsidP="0063290D">
            <w:r w:rsidRPr="00F55A6D">
              <w:t>Sum kap. 3005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E33E76" w14:textId="77777777" w:rsidR="00FC50E7" w:rsidRPr="00F55A6D" w:rsidRDefault="00FC50E7" w:rsidP="00EF4927">
            <w:pPr>
              <w:jc w:val="right"/>
            </w:pPr>
            <w:r w:rsidRPr="00F55A6D">
              <w:t xml:space="preserve"> 6 959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DFF886" w14:textId="77777777" w:rsidR="00FC50E7" w:rsidRPr="00F55A6D" w:rsidRDefault="00FC50E7" w:rsidP="00EF4927">
            <w:pPr>
              <w:jc w:val="right"/>
            </w:pPr>
            <w:r w:rsidRPr="00F55A6D">
              <w:t xml:space="preserve"> 3 300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4E2DB5" w14:textId="77777777" w:rsidR="00FC50E7" w:rsidRPr="00F55A6D" w:rsidRDefault="00FC50E7" w:rsidP="00EF4927">
            <w:pPr>
              <w:jc w:val="right"/>
            </w:pPr>
            <w:r w:rsidRPr="00F55A6D">
              <w:t xml:space="preserve"> 3 300</w:t>
            </w:r>
          </w:p>
        </w:tc>
      </w:tr>
    </w:tbl>
    <w:p w14:paraId="35521E3F" w14:textId="77777777" w:rsidR="00FC50E7" w:rsidRPr="00F55A6D" w:rsidRDefault="00FC50E7" w:rsidP="0063290D">
      <w:r w:rsidRPr="00F55A6D">
        <w:t>Kapittelet samsvarer med kap. 0005 Sysselmesteren.</w:t>
      </w:r>
    </w:p>
    <w:p w14:paraId="2A5F2244" w14:textId="77777777" w:rsidR="00FC50E7" w:rsidRPr="00F55A6D" w:rsidRDefault="00FC50E7" w:rsidP="0063290D">
      <w:pPr>
        <w:pStyle w:val="b-post"/>
      </w:pPr>
      <w:r w:rsidRPr="00F55A6D">
        <w:t>Post 01 Diverse inntekter</w:t>
      </w:r>
    </w:p>
    <w:p w14:paraId="1EB25A34" w14:textId="77777777" w:rsidR="00FC50E7" w:rsidRPr="00F55A6D" w:rsidRDefault="00FC50E7" w:rsidP="0063290D">
      <w:r w:rsidRPr="00F55A6D">
        <w:t>Sysselmeisteren tek imot diverse refusjonar. Vidare omfattar posten inntekter som Sysselmeisteren har frå våpengebyr og gebyr for utferding av pass. Meirinntekta frå 2023 kjem av administrative inntekter frå oppdragsverksemd knytt til kulturminne.</w:t>
      </w:r>
    </w:p>
    <w:p w14:paraId="3B3B4C04" w14:textId="77777777" w:rsidR="00FC50E7" w:rsidRPr="00F55A6D" w:rsidRDefault="00FC50E7" w:rsidP="0063290D">
      <w:r w:rsidRPr="00F55A6D">
        <w:t>Tidlegare har inntektsframlegget på posten omfatta bl.a. bøter, gebyr og inndragingar. Bøter blir kravde inn av skatteetaten ved Statens innkrevjingssentral og inntektsførte under Sysselmeisteren. Frå 2025 er det foreslått å inntektsføre dette på ny post 58 Bøter på kap. 3030 Skatter og avgifter m.m.</w:t>
      </w:r>
    </w:p>
    <w:p w14:paraId="6CE00819" w14:textId="77777777" w:rsidR="00FC50E7" w:rsidRPr="00F55A6D" w:rsidRDefault="00FC50E7" w:rsidP="0063290D">
      <w:r w:rsidRPr="00F55A6D">
        <w:lastRenderedPageBreak/>
        <w:t>Tidlegare har posten blitt nytta til andre tilfeldige inntekter på svalbardbudsjettet. Frå 2025 er det foreslått å inntektsføre dette på ny post 29 Ymse på kap. 3030 Skatter og avgifter m.m.</w:t>
      </w:r>
    </w:p>
    <w:p w14:paraId="69A38E55" w14:textId="77777777" w:rsidR="00FC50E7" w:rsidRPr="00F55A6D" w:rsidRDefault="00FC50E7" w:rsidP="0063290D">
      <w:r w:rsidRPr="00F55A6D">
        <w:t>Det er foreslått ei inntektsløyving på posten på 300 000 kroner.</w:t>
      </w:r>
    </w:p>
    <w:p w14:paraId="42983868" w14:textId="77777777" w:rsidR="00FC50E7" w:rsidRPr="00F55A6D" w:rsidRDefault="00FC50E7" w:rsidP="0063290D">
      <w:pPr>
        <w:pStyle w:val="b-post"/>
      </w:pPr>
      <w:r w:rsidRPr="00F55A6D">
        <w:t>Post 02 Refusjoner m.m.</w:t>
      </w:r>
    </w:p>
    <w:p w14:paraId="64B8CC57" w14:textId="77777777" w:rsidR="00FC50E7" w:rsidRPr="00F55A6D" w:rsidRDefault="00FC50E7" w:rsidP="0063290D">
      <w:r w:rsidRPr="00F55A6D">
        <w:t>Inntektsframlegget på post 02 omfattar refusjonar frå offentlege verksemder. Det dreier seg hovudsakleg om refusjon av lønn og andre kostnader ved Svalbards miljøvernfond.</w:t>
      </w:r>
    </w:p>
    <w:p w14:paraId="2084084A" w14:textId="77777777" w:rsidR="00FC50E7" w:rsidRPr="00F55A6D" w:rsidRDefault="00FC50E7" w:rsidP="0063290D">
      <w:r w:rsidRPr="00F55A6D">
        <w:t>Det er foreslått ei inntektsløyving på posten på 3,0 mill. kroner.</w:t>
      </w:r>
    </w:p>
    <w:p w14:paraId="043EBAD4" w14:textId="77777777" w:rsidR="00FC50E7" w:rsidRPr="00F55A6D" w:rsidRDefault="00FC50E7" w:rsidP="0063290D">
      <w:r w:rsidRPr="00F55A6D">
        <w:t>Det er foreslått at Justis- og beredskapsdepartementet får fullmakt til å overskride løyvinga på kap. 0005, post 01, tilsvarande inntekter utover det vedtekne budsjettet på kap. 3005, post 02, jf. forslaget til vedtak.</w:t>
      </w:r>
    </w:p>
    <w:p w14:paraId="7592167A" w14:textId="77777777" w:rsidR="00FC50E7" w:rsidRPr="00F55A6D" w:rsidRDefault="00FC50E7" w:rsidP="0063290D">
      <w:r w:rsidRPr="00F55A6D">
        <w:t>Det var meirinntekt på posten i 2023 på 2,3 mill. kroner, som kjem av inntekter frå Svalbards miljøvernfond.</w:t>
      </w:r>
    </w:p>
    <w:p w14:paraId="007540C2" w14:textId="77777777" w:rsidR="00FC50E7" w:rsidRPr="00F55A6D" w:rsidRDefault="00FC50E7" w:rsidP="0063290D">
      <w:pPr>
        <w:pStyle w:val="b-budkaptit"/>
      </w:pPr>
      <w:r w:rsidRPr="00F55A6D">
        <w:t>Kap. 0006 Sysselmesterens transporttjeneste (jf. kap. 3006)</w:t>
      </w:r>
    </w:p>
    <w:p w14:paraId="2D41FE76"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6ADC18DE"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57CBC03F"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3E9B0BE3"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5D23E146" w14:textId="77777777" w:rsidR="00FC50E7" w:rsidRPr="00F55A6D" w:rsidRDefault="00FC50E7" w:rsidP="00DC0E86">
            <w:pPr>
              <w:jc w:val="right"/>
            </w:pPr>
          </w:p>
        </w:tc>
        <w:tc>
          <w:tcPr>
            <w:tcW w:w="1400" w:type="dxa"/>
            <w:tcBorders>
              <w:top w:val="nil"/>
              <w:left w:val="nil"/>
              <w:bottom w:val="nil"/>
              <w:right w:val="nil"/>
            </w:tcBorders>
            <w:tcMar>
              <w:top w:w="128" w:type="dxa"/>
              <w:left w:w="43" w:type="dxa"/>
              <w:bottom w:w="43" w:type="dxa"/>
              <w:right w:w="43" w:type="dxa"/>
            </w:tcMar>
            <w:vAlign w:val="bottom"/>
          </w:tcPr>
          <w:p w14:paraId="44862427" w14:textId="77777777" w:rsidR="00FC50E7" w:rsidRPr="00F55A6D" w:rsidRDefault="00FC50E7" w:rsidP="00DC0E86">
            <w:pPr>
              <w:jc w:val="right"/>
            </w:pPr>
          </w:p>
        </w:tc>
        <w:tc>
          <w:tcPr>
            <w:tcW w:w="1400" w:type="dxa"/>
            <w:tcBorders>
              <w:top w:val="nil"/>
              <w:left w:val="nil"/>
              <w:bottom w:val="nil"/>
              <w:right w:val="nil"/>
            </w:tcBorders>
            <w:tcMar>
              <w:top w:w="128" w:type="dxa"/>
              <w:left w:w="43" w:type="dxa"/>
              <w:bottom w:w="43" w:type="dxa"/>
              <w:right w:w="43" w:type="dxa"/>
            </w:tcMar>
            <w:vAlign w:val="bottom"/>
          </w:tcPr>
          <w:p w14:paraId="6925D152" w14:textId="77777777" w:rsidR="00FC50E7" w:rsidRPr="00F55A6D" w:rsidRDefault="00FC50E7" w:rsidP="00DC0E86">
            <w:pPr>
              <w:jc w:val="right"/>
            </w:pPr>
            <w:r w:rsidRPr="00F55A6D">
              <w:t>(i 1 000 kr)</w:t>
            </w:r>
          </w:p>
        </w:tc>
      </w:tr>
      <w:tr w:rsidR="00E75464" w:rsidRPr="00F55A6D" w14:paraId="3B6308F6"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B2F3F0"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44F842"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F4CD0E" w14:textId="77777777" w:rsidR="00FC50E7" w:rsidRPr="00F55A6D" w:rsidRDefault="00FC50E7" w:rsidP="00DC0E86">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6B33BB" w14:textId="39A9DC3F" w:rsidR="00FC50E7" w:rsidRPr="00F55A6D" w:rsidRDefault="00FC50E7" w:rsidP="00DC0E86">
            <w:pPr>
              <w:jc w:val="right"/>
            </w:pPr>
            <w:r w:rsidRPr="00F55A6D">
              <w:t xml:space="preserve">Saldert </w:t>
            </w:r>
            <w:r w:rsidR="00DC0E86">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AC55C4" w14:textId="6D498CC2" w:rsidR="00FC50E7" w:rsidRPr="00F55A6D" w:rsidRDefault="00FC50E7" w:rsidP="00DC0E86">
            <w:pPr>
              <w:jc w:val="right"/>
            </w:pPr>
            <w:r w:rsidRPr="00F55A6D">
              <w:t xml:space="preserve">Forslag </w:t>
            </w:r>
            <w:r w:rsidR="00DC0E86">
              <w:br/>
            </w:r>
            <w:r w:rsidRPr="00F55A6D">
              <w:t>2025</w:t>
            </w:r>
          </w:p>
        </w:tc>
      </w:tr>
      <w:tr w:rsidR="00E75464" w:rsidRPr="00F55A6D" w14:paraId="2AE83FF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15B8727" w14:textId="77777777" w:rsidR="00FC50E7" w:rsidRPr="00F55A6D" w:rsidRDefault="00FC50E7" w:rsidP="0063290D">
            <w:r w:rsidRPr="00F55A6D">
              <w:t>01</w:t>
            </w:r>
          </w:p>
        </w:tc>
        <w:tc>
          <w:tcPr>
            <w:tcW w:w="4480" w:type="dxa"/>
            <w:tcBorders>
              <w:top w:val="single" w:sz="4" w:space="0" w:color="000000"/>
              <w:left w:val="nil"/>
              <w:bottom w:val="nil"/>
              <w:right w:val="nil"/>
            </w:tcBorders>
            <w:tcMar>
              <w:top w:w="128" w:type="dxa"/>
              <w:left w:w="43" w:type="dxa"/>
              <w:bottom w:w="43" w:type="dxa"/>
              <w:right w:w="43" w:type="dxa"/>
            </w:tcMar>
          </w:tcPr>
          <w:p w14:paraId="0F5CCF71" w14:textId="77777777" w:rsidR="00FC50E7" w:rsidRPr="00F55A6D" w:rsidRDefault="00FC50E7" w:rsidP="0063290D">
            <w:r w:rsidRPr="00F55A6D">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68EE795" w14:textId="77777777" w:rsidR="00FC50E7" w:rsidRPr="00F55A6D" w:rsidRDefault="00FC50E7" w:rsidP="00DC0E86">
            <w:pPr>
              <w:jc w:val="right"/>
            </w:pPr>
            <w:r w:rsidRPr="00F55A6D">
              <w:t>236 325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3572E8C" w14:textId="77777777" w:rsidR="00FC50E7" w:rsidRPr="00F55A6D" w:rsidRDefault="00FC50E7" w:rsidP="00DC0E86">
            <w:pPr>
              <w:jc w:val="right"/>
            </w:pPr>
            <w:r w:rsidRPr="00F55A6D">
              <w:t>258 000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2A18E99" w14:textId="77777777" w:rsidR="00FC50E7" w:rsidRPr="00F55A6D" w:rsidRDefault="00FC50E7" w:rsidP="00DC0E86">
            <w:pPr>
              <w:jc w:val="right"/>
            </w:pPr>
            <w:r w:rsidRPr="00F55A6D">
              <w:t>266 199</w:t>
            </w:r>
          </w:p>
        </w:tc>
      </w:tr>
      <w:tr w:rsidR="00E75464" w:rsidRPr="00F55A6D" w14:paraId="4EACEB2A"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AEB1CBC"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18BA13A5" w14:textId="77777777" w:rsidR="00FC50E7" w:rsidRPr="00F55A6D" w:rsidRDefault="00FC50E7" w:rsidP="0063290D">
            <w:r w:rsidRPr="00F55A6D">
              <w:t>Sum kap. 0006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904F06" w14:textId="77777777" w:rsidR="00FC50E7" w:rsidRPr="00F55A6D" w:rsidRDefault="00FC50E7" w:rsidP="00DC0E86">
            <w:pPr>
              <w:jc w:val="right"/>
            </w:pPr>
            <w:r w:rsidRPr="00F55A6D">
              <w:t>236 325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3467DA" w14:textId="77777777" w:rsidR="00FC50E7" w:rsidRPr="00F55A6D" w:rsidRDefault="00FC50E7" w:rsidP="00DC0E86">
            <w:pPr>
              <w:jc w:val="right"/>
            </w:pPr>
            <w:r w:rsidRPr="00F55A6D">
              <w:t>258 000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810BC3" w14:textId="77777777" w:rsidR="00FC50E7" w:rsidRPr="00F55A6D" w:rsidRDefault="00FC50E7" w:rsidP="00DC0E86">
            <w:pPr>
              <w:jc w:val="right"/>
            </w:pPr>
            <w:r w:rsidRPr="00F55A6D">
              <w:t>266 199</w:t>
            </w:r>
          </w:p>
        </w:tc>
      </w:tr>
    </w:tbl>
    <w:p w14:paraId="0F365428" w14:textId="77777777" w:rsidR="00FC50E7" w:rsidRPr="00F55A6D" w:rsidRDefault="00FC50E7" w:rsidP="0063290D">
      <w:pPr>
        <w:pStyle w:val="b-post"/>
      </w:pPr>
      <w:r w:rsidRPr="00F55A6D">
        <w:t>Post 01 Driftsutgifter</w:t>
      </w:r>
    </w:p>
    <w:p w14:paraId="324747FE" w14:textId="77777777" w:rsidR="00FC50E7" w:rsidRPr="00F55A6D" w:rsidRDefault="00FC50E7" w:rsidP="0063290D">
      <w:r w:rsidRPr="00F55A6D">
        <w:t>Posten dekker stasjonering, leige, drift og forvaltning av to tenestehelikopter og tenestefartøy. Vidare dekker posten kjøp, drift og forvaltning av køyretøy (beltevogn, bilar, snøskuterar m.m.) som er nødvendige for å gjennomføre oppdraget til Sysselmeisteren, bl.a. vakt, beredskap, redning og nærvær. Dei samla transportmidla til Sysselmeisteren er nødvendige for å kunne drive oppsyn og utøve mynde, for ei effektiv politi- og redningsteneste og for ambulanse- og sjuketransport, også utanfor territorialfarvatnet til Svalbard. Transportmidla blir vidare nytta til naturoppsyn og arbeid for å førebyggje miljøkriminalitet. Transportmidla utgjer saman med Kystvakta den statlege beredskapen på Svalbard. Løyvinga på posten kan òg nyttast i samband med hendingar som krev raske avklaringar av utgifter og betalingar, t.d. i samband med samfunnstryggleik og beredskap, jf. Prop. 104 S (2023–2024) og Innst. 447 S (2023–2024).</w:t>
      </w:r>
    </w:p>
    <w:p w14:paraId="73A19D5B" w14:textId="77777777" w:rsidR="00FC50E7" w:rsidRPr="00F55A6D" w:rsidRDefault="00FC50E7" w:rsidP="0063290D">
      <w:r w:rsidRPr="00F55A6D">
        <w:t xml:space="preserve">Sysselmeisteren disponerer det innleigde tenestefartøyet MS «Polarsyssel». Fartøyet er ein sentral ressurs i rednings- og beredskapssamanheng, bl.a. ved fare for skipsforlis, grunnstøyting, </w:t>
      </w:r>
      <w:r w:rsidRPr="00F55A6D">
        <w:lastRenderedPageBreak/>
        <w:t>oljeutslepp og personskadar. I tillegg blir fartøyet nytta i dei årlege inspeksjonane av Svalbard. «Polarsyssel» har isklasse og helikopterdekk som er tilpassa helikoptera til Sysselmeisteren. I 2023 har Sysselmeisteren lånt ut «Polarsyssel» ved fleire høve, til bl.a. UNIS, Norsk Polarinstitutt, NTNU, Avinor og Raudekrossen i Longyearbyen</w:t>
      </w:r>
    </w:p>
    <w:p w14:paraId="1A1EB435" w14:textId="77777777" w:rsidR="00FC50E7" w:rsidRPr="00F55A6D" w:rsidRDefault="00FC50E7" w:rsidP="0063290D">
      <w:r w:rsidRPr="00F55A6D">
        <w:t>«Polarsyssel» har vore i teneste alle dagar i 2023 og hadde 203 seglingsdøgn, samanlikna med 181 i 2022. Fartøyet har blitt nytta til tokt, besøk, trening, øvingar, berging, politioppdrag m.m. Mannskapet på «Polarsyssel» trener jamleg med Sysselmeisteren sine helikopter, og samhandlinga mellom fartøyet og helikoptera er god.</w:t>
      </w:r>
    </w:p>
    <w:p w14:paraId="26F40A61" w14:textId="77777777" w:rsidR="00FC50E7" w:rsidRPr="00F55A6D" w:rsidRDefault="00FC50E7" w:rsidP="0063290D">
      <w:r w:rsidRPr="00F55A6D">
        <w:t>Sysselmeisteren utløyste i desember 2023 opsjonen for det siste året av den inneverande kontrakten for tenestefartøyet. Kontrakten går ut 31.12.2025.</w:t>
      </w:r>
    </w:p>
    <w:p w14:paraId="7B3EFCC2" w14:textId="77777777" w:rsidR="00FC50E7" w:rsidRPr="00F55A6D" w:rsidRDefault="00FC50E7" w:rsidP="0063290D">
      <w:r w:rsidRPr="00F55A6D">
        <w:t xml:space="preserve">Vinteren 2023 gjennomførte Sysselmeisteren, saman med innleigd konsulent, konkurranse for ny kontrakt for tenestefartøyet til Sysselmeisteren. Ny kontrakt vart inngått med leverandør for perioden 01.01.2026–31.12.2030 med moglegheit for opsjon på inntil fire år, med atterhald om Stortinget si godkjenning. Regjeringa foreslo i Prop. 1 S (2023–2024) </w:t>
      </w:r>
      <w:r w:rsidRPr="00F55A6D">
        <w:rPr>
          <w:rStyle w:val="kursiv"/>
        </w:rPr>
        <w:t>Svalbardbudsjettet</w:t>
      </w:r>
      <w:r w:rsidRPr="00F55A6D">
        <w:t xml:space="preserve"> at Stortinget slutta seg til at Justis- og beredskapsdepartementet frå 2026 kunne forplikte seg til auka utgifter på kap. 480 Svalbardbudsjettet, post 50 Tilskudd, til bruk i samband med ny avtale om leige av tenestefartøy for Sysselmeisteren frå 2026. Samla årlege forpliktingar og utbetalingar kan ikkje overskride 81,7 mill. 2024-kroner, og skal vere avgrensa fram til og med 2030. Samla ramme er 408,5 mill. kroner. Stortinget slutta seg til forslaget, jf. Innst. 17 S (2023–2024).</w:t>
      </w:r>
    </w:p>
    <w:p w14:paraId="3A73904B" w14:textId="7FEFE911" w:rsidR="00FC50E7" w:rsidRPr="00F55A6D" w:rsidRDefault="00F55A6D" w:rsidP="0063290D">
      <w:r>
        <w:rPr>
          <w:noProof/>
        </w:rPr>
        <w:lastRenderedPageBreak/>
        <w:drawing>
          <wp:inline distT="0" distB="0" distL="0" distR="0" wp14:anchorId="31CD271D" wp14:editId="46DD04BE">
            <wp:extent cx="5715000" cy="6457950"/>
            <wp:effectExtent l="0" t="0" r="0" b="0"/>
            <wp:docPr id="1681380282" name="Bilde 7" descr="Et bilde som inneholder kart, tekst, 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80282" name="Bilde 7" descr="Et bilde som inneholder kart, tekst, diagram&#10;&#10;Automatisk generert beskrivelse"/>
                    <pic:cNvPicPr/>
                  </pic:nvPicPr>
                  <pic:blipFill>
                    <a:blip r:embed="rId9"/>
                    <a:stretch>
                      <a:fillRect/>
                    </a:stretch>
                  </pic:blipFill>
                  <pic:spPr>
                    <a:xfrm>
                      <a:off x="0" y="0"/>
                      <a:ext cx="5715000" cy="6457950"/>
                    </a:xfrm>
                    <a:prstGeom prst="rect">
                      <a:avLst/>
                    </a:prstGeom>
                  </pic:spPr>
                </pic:pic>
              </a:graphicData>
            </a:graphic>
          </wp:inline>
        </w:drawing>
      </w:r>
    </w:p>
    <w:p w14:paraId="7E7363C9" w14:textId="77777777" w:rsidR="00FC50E7" w:rsidRPr="00F55A6D" w:rsidRDefault="00FC50E7" w:rsidP="0063290D">
      <w:pPr>
        <w:pStyle w:val="figur-tittel"/>
      </w:pPr>
      <w:r w:rsidRPr="00F55A6D">
        <w:t>Kart over kvar Polarsyssel har segla i 2023.</w:t>
      </w:r>
    </w:p>
    <w:p w14:paraId="2BC80E5B" w14:textId="77777777" w:rsidR="00FC50E7" w:rsidRPr="00F55A6D" w:rsidRDefault="00FC50E7" w:rsidP="0063290D">
      <w:pPr>
        <w:pStyle w:val="Kilde"/>
      </w:pPr>
      <w:r w:rsidRPr="00F55A6D">
        <w:t>Kjelde: Sysselmeisteren</w:t>
      </w:r>
    </w:p>
    <w:p w14:paraId="34DB881C" w14:textId="77777777" w:rsidR="00FC50E7" w:rsidRPr="00F55A6D" w:rsidRDefault="00FC50E7" w:rsidP="0063290D">
      <w:r w:rsidRPr="00F55A6D">
        <w:t>Sysselmeisteren disponerer to innleigde allvêrshelikopter av typen Super Puma redningshelikopter. Helikoptera blir nytta til søk og redning på Svalbard og i nærliggjande område. Kvart helikopter kan plukke opp inntil 18 personar i nød innanfor ein radius på 120 nautiske mil. Utrykkingstida er to timar.</w:t>
      </w:r>
    </w:p>
    <w:p w14:paraId="650165D9" w14:textId="77777777" w:rsidR="00FC50E7" w:rsidRPr="00F55A6D" w:rsidRDefault="00FC50E7" w:rsidP="0063290D">
      <w:r w:rsidRPr="00F55A6D">
        <w:t>I juni 2023 gjennomførte helikoptertenesta til Sysselmeisteren ein av dei nordlegaste redningsaksjonane nokon sinne, då ein forskar vart henta ut frå eit fartøy som låg fryst inne i Polhavet på 86 gradar nord.</w:t>
      </w:r>
    </w:p>
    <w:p w14:paraId="01AD2135" w14:textId="77777777" w:rsidR="00FC50E7" w:rsidRPr="00F55A6D" w:rsidRDefault="00FC50E7" w:rsidP="0063290D">
      <w:r w:rsidRPr="00F55A6D">
        <w:lastRenderedPageBreak/>
        <w:t>Det er avtale mellom Justis- og beredskapsdepartementet og CHC Helikopter Service AS om drifta av den sivile redningshelikopterbasen i Tromsø og felles operasjon med helikoptertenesta for Sysselmeisteren. Sysselmeisteren er ansvarleg for kontraktoppfølging av avtalen. Avtalen varer i seks år frå 2022, med opsjonar for forlenging på inntil fire år. Sjå elles kap. 454, post 01 og post 45 i Prop. 1 S (2022–2023) for Justis- og beredskapsdepartementet.</w:t>
      </w:r>
    </w:p>
    <w:p w14:paraId="69DFACE4" w14:textId="77777777" w:rsidR="00FC50E7" w:rsidRPr="00F55A6D" w:rsidRDefault="00FC50E7" w:rsidP="0063290D">
      <w:r w:rsidRPr="00F55A6D">
        <w:t>Det var mindreutgift på kap. 0006 på 18,7 mill. kroner i 2023, som i hovudsak kjem av færre flytimar med helikoptera, mindre bunkring av drivstoff til tenestefartøy og dessutan lågare utgifter enn venta til kontraktsforhandling for nytt tenestefartøy. Det var òg meirinntekt på kap. 3006, på om lag 900 000 kroner, som følgje av utleige av «Polarsyssel», ein post med meirinntektsfullmakt mot kap. 0006.</w:t>
      </w:r>
    </w:p>
    <w:p w14:paraId="44F8A157" w14:textId="77777777" w:rsidR="00FC50E7" w:rsidRPr="00F55A6D" w:rsidRDefault="00FC50E7" w:rsidP="0063290D">
      <w:r w:rsidRPr="00F55A6D">
        <w:t>Løyvinga vart auka med 1,0 mill. kroner i samband med revidert nasjonalbudsjett for 2023, etter forslag frå regjeringa. Auken kom som følgje av høgare valutakostnader for helikoptertenesta til Sysselmeisteren. Stortinget slutta seg til forslaget, jf. Innst. 490 S (2022–2023).</w:t>
      </w:r>
    </w:p>
    <w:p w14:paraId="1152506A" w14:textId="77777777" w:rsidR="00FC50E7" w:rsidRPr="00F55A6D" w:rsidRDefault="00FC50E7" w:rsidP="0063290D">
      <w:r w:rsidRPr="00F55A6D">
        <w:t>Det er foreslått ei løyving på posten på 266,2 mill. kroner. Den auka løyvinga kjem bl.a. som følgje av auka valutakostnad for helikoptertenesta til Sysselmeisteren.</w:t>
      </w:r>
    </w:p>
    <w:p w14:paraId="1DE3A2C4" w14:textId="77777777" w:rsidR="00FC50E7" w:rsidRPr="00F55A6D" w:rsidRDefault="00FC50E7" w:rsidP="0063290D">
      <w:pPr>
        <w:pStyle w:val="b-budkaptit"/>
      </w:pPr>
      <w:r w:rsidRPr="00F55A6D">
        <w:t>Kap. 3006 Sysselmesterens transporttjeneste (jf. kap. 0006)</w:t>
      </w:r>
    </w:p>
    <w:p w14:paraId="40E7EBC8"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4C338362"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1C4D2270"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562EE0CD"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5F730890" w14:textId="77777777" w:rsidR="00FC50E7" w:rsidRPr="00F55A6D" w:rsidRDefault="00FC50E7" w:rsidP="00DC0E86">
            <w:pPr>
              <w:jc w:val="right"/>
            </w:pPr>
          </w:p>
        </w:tc>
        <w:tc>
          <w:tcPr>
            <w:tcW w:w="1400" w:type="dxa"/>
            <w:tcBorders>
              <w:top w:val="nil"/>
              <w:left w:val="nil"/>
              <w:bottom w:val="nil"/>
              <w:right w:val="nil"/>
            </w:tcBorders>
            <w:tcMar>
              <w:top w:w="128" w:type="dxa"/>
              <w:left w:w="43" w:type="dxa"/>
              <w:bottom w:w="43" w:type="dxa"/>
              <w:right w:w="43" w:type="dxa"/>
            </w:tcMar>
            <w:vAlign w:val="bottom"/>
          </w:tcPr>
          <w:p w14:paraId="5B1C7253" w14:textId="77777777" w:rsidR="00FC50E7" w:rsidRPr="00F55A6D" w:rsidRDefault="00FC50E7" w:rsidP="00DC0E86">
            <w:pPr>
              <w:jc w:val="right"/>
            </w:pPr>
          </w:p>
        </w:tc>
        <w:tc>
          <w:tcPr>
            <w:tcW w:w="1400" w:type="dxa"/>
            <w:tcBorders>
              <w:top w:val="nil"/>
              <w:left w:val="nil"/>
              <w:bottom w:val="nil"/>
              <w:right w:val="nil"/>
            </w:tcBorders>
            <w:tcMar>
              <w:top w:w="128" w:type="dxa"/>
              <w:left w:w="43" w:type="dxa"/>
              <w:bottom w:w="43" w:type="dxa"/>
              <w:right w:w="43" w:type="dxa"/>
            </w:tcMar>
            <w:vAlign w:val="bottom"/>
          </w:tcPr>
          <w:p w14:paraId="6D5AB736" w14:textId="77777777" w:rsidR="00FC50E7" w:rsidRPr="00F55A6D" w:rsidRDefault="00FC50E7" w:rsidP="00DC0E86">
            <w:pPr>
              <w:jc w:val="right"/>
            </w:pPr>
            <w:r w:rsidRPr="00F55A6D">
              <w:t>(i 1 000 kr)</w:t>
            </w:r>
          </w:p>
        </w:tc>
      </w:tr>
      <w:tr w:rsidR="00E75464" w:rsidRPr="00F55A6D" w14:paraId="60F4A1D7"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442EAD"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BF8827"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D709D3" w14:textId="77777777" w:rsidR="00FC50E7" w:rsidRPr="00F55A6D" w:rsidRDefault="00FC50E7" w:rsidP="00DC0E86">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A0AC55" w14:textId="13A28843" w:rsidR="00FC50E7" w:rsidRPr="00F55A6D" w:rsidRDefault="00FC50E7" w:rsidP="00DC0E86">
            <w:pPr>
              <w:jc w:val="right"/>
            </w:pPr>
            <w:r w:rsidRPr="00F55A6D">
              <w:t xml:space="preserve">Saldert </w:t>
            </w:r>
            <w:r w:rsidR="00DC0E86">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001A10" w14:textId="44733AC6" w:rsidR="00FC50E7" w:rsidRPr="00F55A6D" w:rsidRDefault="00FC50E7" w:rsidP="00DC0E86">
            <w:pPr>
              <w:jc w:val="right"/>
            </w:pPr>
            <w:r w:rsidRPr="00F55A6D">
              <w:t xml:space="preserve">Forslag </w:t>
            </w:r>
            <w:r w:rsidR="00DC0E86">
              <w:br/>
            </w:r>
            <w:r w:rsidRPr="00F55A6D">
              <w:t>2025</w:t>
            </w:r>
          </w:p>
        </w:tc>
      </w:tr>
      <w:tr w:rsidR="00E75464" w:rsidRPr="00F55A6D" w14:paraId="61B8B109"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3F1A0A1" w14:textId="77777777" w:rsidR="00FC50E7" w:rsidRPr="00F55A6D" w:rsidRDefault="00FC50E7" w:rsidP="0063290D">
            <w:r w:rsidRPr="00F55A6D">
              <w:t>01</w:t>
            </w:r>
          </w:p>
        </w:tc>
        <w:tc>
          <w:tcPr>
            <w:tcW w:w="4480" w:type="dxa"/>
            <w:tcBorders>
              <w:top w:val="single" w:sz="4" w:space="0" w:color="000000"/>
              <w:left w:val="nil"/>
              <w:bottom w:val="nil"/>
              <w:right w:val="nil"/>
            </w:tcBorders>
            <w:tcMar>
              <w:top w:w="128" w:type="dxa"/>
              <w:left w:w="43" w:type="dxa"/>
              <w:bottom w:w="43" w:type="dxa"/>
              <w:right w:w="43" w:type="dxa"/>
            </w:tcMar>
          </w:tcPr>
          <w:p w14:paraId="07AC0D12" w14:textId="77777777" w:rsidR="00FC50E7" w:rsidRPr="00F55A6D" w:rsidRDefault="00FC50E7" w:rsidP="0063290D">
            <w:r w:rsidRPr="00F55A6D">
              <w:t>Leieinntekter fra private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E7E1113" w14:textId="77777777" w:rsidR="00FC50E7" w:rsidRPr="00F55A6D" w:rsidRDefault="00FC50E7" w:rsidP="00DC0E86">
            <w:pPr>
              <w:jc w:val="right"/>
            </w:pPr>
            <w:r w:rsidRPr="00F55A6D">
              <w:t>1 189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562062D" w14:textId="77777777" w:rsidR="00FC50E7" w:rsidRPr="00F55A6D" w:rsidRDefault="00FC50E7" w:rsidP="00DC0E86">
            <w:pPr>
              <w:jc w:val="right"/>
            </w:pPr>
            <w:r w:rsidRPr="00F55A6D">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C93EB5A" w14:textId="77777777" w:rsidR="00FC50E7" w:rsidRPr="00F55A6D" w:rsidRDefault="00FC50E7" w:rsidP="00DC0E86">
            <w:pPr>
              <w:jc w:val="right"/>
            </w:pPr>
            <w:r w:rsidRPr="00F55A6D">
              <w:t>0</w:t>
            </w:r>
          </w:p>
        </w:tc>
      </w:tr>
      <w:tr w:rsidR="00E75464" w:rsidRPr="00F55A6D" w14:paraId="6DAC0981" w14:textId="77777777">
        <w:trPr>
          <w:trHeight w:val="380"/>
        </w:trPr>
        <w:tc>
          <w:tcPr>
            <w:tcW w:w="840" w:type="dxa"/>
            <w:tcBorders>
              <w:top w:val="nil"/>
              <w:left w:val="nil"/>
              <w:bottom w:val="nil"/>
              <w:right w:val="nil"/>
            </w:tcBorders>
            <w:tcMar>
              <w:top w:w="128" w:type="dxa"/>
              <w:left w:w="43" w:type="dxa"/>
              <w:bottom w:w="43" w:type="dxa"/>
              <w:right w:w="43" w:type="dxa"/>
            </w:tcMar>
          </w:tcPr>
          <w:p w14:paraId="056CA234" w14:textId="77777777" w:rsidR="00FC50E7" w:rsidRPr="00F55A6D" w:rsidRDefault="00FC50E7" w:rsidP="0063290D">
            <w:r w:rsidRPr="00F55A6D">
              <w:t>02</w:t>
            </w:r>
          </w:p>
        </w:tc>
        <w:tc>
          <w:tcPr>
            <w:tcW w:w="4480" w:type="dxa"/>
            <w:tcBorders>
              <w:top w:val="nil"/>
              <w:left w:val="nil"/>
              <w:bottom w:val="nil"/>
              <w:right w:val="nil"/>
            </w:tcBorders>
            <w:tcMar>
              <w:top w:w="128" w:type="dxa"/>
              <w:left w:w="43" w:type="dxa"/>
              <w:bottom w:w="43" w:type="dxa"/>
              <w:right w:w="43" w:type="dxa"/>
            </w:tcMar>
          </w:tcPr>
          <w:p w14:paraId="33976900" w14:textId="77777777" w:rsidR="00FC50E7" w:rsidRPr="00F55A6D" w:rsidRDefault="00FC50E7" w:rsidP="0063290D">
            <w:r w:rsidRPr="00F55A6D">
              <w:t>Refusjon fra det offentlige</w:t>
            </w:r>
          </w:p>
        </w:tc>
        <w:tc>
          <w:tcPr>
            <w:tcW w:w="1400" w:type="dxa"/>
            <w:tcBorders>
              <w:top w:val="nil"/>
              <w:left w:val="nil"/>
              <w:bottom w:val="nil"/>
              <w:right w:val="nil"/>
            </w:tcBorders>
            <w:tcMar>
              <w:top w:w="128" w:type="dxa"/>
              <w:left w:w="43" w:type="dxa"/>
              <w:bottom w:w="43" w:type="dxa"/>
              <w:right w:w="43" w:type="dxa"/>
            </w:tcMar>
            <w:vAlign w:val="bottom"/>
          </w:tcPr>
          <w:p w14:paraId="52A4031C" w14:textId="77777777" w:rsidR="00FC50E7" w:rsidRPr="00F55A6D" w:rsidRDefault="00FC50E7" w:rsidP="00DC0E86">
            <w:pPr>
              <w:jc w:val="right"/>
            </w:pPr>
            <w:r w:rsidRPr="00F55A6D">
              <w:t>1 424</w:t>
            </w:r>
          </w:p>
        </w:tc>
        <w:tc>
          <w:tcPr>
            <w:tcW w:w="1400" w:type="dxa"/>
            <w:tcBorders>
              <w:top w:val="nil"/>
              <w:left w:val="nil"/>
              <w:bottom w:val="nil"/>
              <w:right w:val="nil"/>
            </w:tcBorders>
            <w:tcMar>
              <w:top w:w="128" w:type="dxa"/>
              <w:left w:w="43" w:type="dxa"/>
              <w:bottom w:w="43" w:type="dxa"/>
              <w:right w:w="43" w:type="dxa"/>
            </w:tcMar>
            <w:vAlign w:val="bottom"/>
          </w:tcPr>
          <w:p w14:paraId="79182867" w14:textId="77777777" w:rsidR="00FC50E7" w:rsidRPr="00F55A6D" w:rsidRDefault="00FC50E7" w:rsidP="00DC0E86">
            <w:pPr>
              <w:jc w:val="right"/>
            </w:pPr>
            <w:r w:rsidRPr="00F55A6D">
              <w:t>500</w:t>
            </w:r>
          </w:p>
        </w:tc>
        <w:tc>
          <w:tcPr>
            <w:tcW w:w="1400" w:type="dxa"/>
            <w:tcBorders>
              <w:top w:val="nil"/>
              <w:left w:val="nil"/>
              <w:bottom w:val="nil"/>
              <w:right w:val="nil"/>
            </w:tcBorders>
            <w:tcMar>
              <w:top w:w="128" w:type="dxa"/>
              <w:left w:w="43" w:type="dxa"/>
              <w:bottom w:w="43" w:type="dxa"/>
              <w:right w:w="43" w:type="dxa"/>
            </w:tcMar>
            <w:vAlign w:val="bottom"/>
          </w:tcPr>
          <w:p w14:paraId="2ED2F274" w14:textId="77777777" w:rsidR="00FC50E7" w:rsidRPr="00F55A6D" w:rsidRDefault="00FC50E7" w:rsidP="00DC0E86">
            <w:pPr>
              <w:jc w:val="right"/>
            </w:pPr>
            <w:r w:rsidRPr="00F55A6D">
              <w:t>500</w:t>
            </w:r>
          </w:p>
        </w:tc>
      </w:tr>
      <w:tr w:rsidR="00E75464" w:rsidRPr="00F55A6D" w14:paraId="5DA67201"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BF590FF"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16C87FA6" w14:textId="77777777" w:rsidR="00FC50E7" w:rsidRPr="00F55A6D" w:rsidRDefault="00FC50E7" w:rsidP="0063290D">
            <w:r w:rsidRPr="00F55A6D">
              <w:t>Sum kap. 3006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D5C445" w14:textId="77777777" w:rsidR="00FC50E7" w:rsidRPr="00F55A6D" w:rsidRDefault="00FC50E7" w:rsidP="00DC0E86">
            <w:pPr>
              <w:jc w:val="right"/>
            </w:pPr>
            <w:r w:rsidRPr="00F55A6D">
              <w:t>2 613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D7510D" w14:textId="77777777" w:rsidR="00FC50E7" w:rsidRPr="00F55A6D" w:rsidRDefault="00FC50E7" w:rsidP="00DC0E86">
            <w:pPr>
              <w:jc w:val="right"/>
            </w:pPr>
            <w:r w:rsidRPr="00F55A6D">
              <w:t>500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4D2C39" w14:textId="77777777" w:rsidR="00FC50E7" w:rsidRPr="00F55A6D" w:rsidRDefault="00FC50E7" w:rsidP="00DC0E86">
            <w:pPr>
              <w:jc w:val="right"/>
            </w:pPr>
            <w:r w:rsidRPr="00F55A6D">
              <w:t>500</w:t>
            </w:r>
          </w:p>
        </w:tc>
      </w:tr>
    </w:tbl>
    <w:p w14:paraId="55481752" w14:textId="77777777" w:rsidR="00FC50E7" w:rsidRPr="00F55A6D" w:rsidRDefault="00FC50E7" w:rsidP="0063290D">
      <w:r w:rsidRPr="00F55A6D">
        <w:t>Kapittelet samsvarer med kap. 0006 og viser venta inntekter og refusjonar ved utleige av dei transportmidla Sysselmeisteren disponerer. Etter avtale med leverandørar av transporttenester, skal Sysselmeisteren ha inntektene og refusjonane dersom desse transportmidla blir nytta av andre.</w:t>
      </w:r>
    </w:p>
    <w:p w14:paraId="49B37D94" w14:textId="77777777" w:rsidR="00FC50E7" w:rsidRPr="00F55A6D" w:rsidRDefault="00FC50E7" w:rsidP="0063290D">
      <w:pPr>
        <w:pStyle w:val="b-post"/>
      </w:pPr>
      <w:r w:rsidRPr="00F55A6D">
        <w:t>Post 01 Leieinntekter fra private</w:t>
      </w:r>
    </w:p>
    <w:p w14:paraId="05E579F9" w14:textId="77777777" w:rsidR="00FC50E7" w:rsidRPr="00F55A6D" w:rsidRDefault="00FC50E7" w:rsidP="0063290D">
      <w:r w:rsidRPr="00F55A6D">
        <w:t>Inntektsframlegget på posten omfattar inntekter ved utleige av transporttenester til private.</w:t>
      </w:r>
    </w:p>
    <w:p w14:paraId="4F850BD0" w14:textId="77777777" w:rsidR="00FC50E7" w:rsidRPr="00F55A6D" w:rsidRDefault="00FC50E7" w:rsidP="0063290D">
      <w:r w:rsidRPr="00F55A6D">
        <w:t>Det er foreslått å ikkje budsjettere med inntekter på posten.</w:t>
      </w:r>
    </w:p>
    <w:p w14:paraId="3E2319E8" w14:textId="77777777" w:rsidR="00FC50E7" w:rsidRPr="00F55A6D" w:rsidRDefault="00FC50E7" w:rsidP="0063290D">
      <w:pPr>
        <w:pStyle w:val="b-post"/>
      </w:pPr>
      <w:r w:rsidRPr="00F55A6D">
        <w:t>Post 02 Refusjoner fra det offentlige</w:t>
      </w:r>
    </w:p>
    <w:p w14:paraId="63A5AFF9" w14:textId="77777777" w:rsidR="00FC50E7" w:rsidRPr="00F55A6D" w:rsidRDefault="00FC50E7" w:rsidP="0063290D">
      <w:r w:rsidRPr="00F55A6D">
        <w:t>Inntektsframlegget på posten omfattar inntekter ved utleige av transporttenester til offentlege aktørar.</w:t>
      </w:r>
    </w:p>
    <w:p w14:paraId="665CC35D" w14:textId="77777777" w:rsidR="00FC50E7" w:rsidRPr="00F55A6D" w:rsidRDefault="00FC50E7" w:rsidP="0063290D">
      <w:r w:rsidRPr="00F55A6D">
        <w:lastRenderedPageBreak/>
        <w:t>Det er foreslått ei inntektsløyving på posten på 500 000 kroner.</w:t>
      </w:r>
    </w:p>
    <w:p w14:paraId="0FBFB3CF" w14:textId="77777777" w:rsidR="00FC50E7" w:rsidRPr="00F55A6D" w:rsidRDefault="00FC50E7" w:rsidP="0063290D">
      <w:r w:rsidRPr="00F55A6D">
        <w:t>Det er foreslått at Justis- og beredskapsdepartementet får fullmakt til å overskride løyvinga på kap. 0006, post 01, tilsvarande inntekter utover det vedtekne budsjettet på kap. 3006, post 02, jf. forslaget til vedtak.</w:t>
      </w:r>
    </w:p>
    <w:p w14:paraId="4861CAB0" w14:textId="77777777" w:rsidR="00FC50E7" w:rsidRPr="00F55A6D" w:rsidRDefault="00FC50E7" w:rsidP="0063290D">
      <w:pPr>
        <w:pStyle w:val="b-budkaptit"/>
      </w:pPr>
      <w:r w:rsidRPr="00F55A6D">
        <w:t>Kap. 0007 Tilfeldige utgifter</w:t>
      </w:r>
    </w:p>
    <w:p w14:paraId="6AA9AE82"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199B954C"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0A9892A3"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1A3E2FCA"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5EBC112D" w14:textId="77777777" w:rsidR="00FC50E7" w:rsidRPr="00F55A6D" w:rsidRDefault="00FC50E7" w:rsidP="00DC0E86">
            <w:pPr>
              <w:jc w:val="right"/>
            </w:pPr>
          </w:p>
        </w:tc>
        <w:tc>
          <w:tcPr>
            <w:tcW w:w="1400" w:type="dxa"/>
            <w:tcBorders>
              <w:top w:val="nil"/>
              <w:left w:val="nil"/>
              <w:bottom w:val="nil"/>
              <w:right w:val="nil"/>
            </w:tcBorders>
            <w:tcMar>
              <w:top w:w="128" w:type="dxa"/>
              <w:left w:w="43" w:type="dxa"/>
              <w:bottom w:w="43" w:type="dxa"/>
              <w:right w:w="43" w:type="dxa"/>
            </w:tcMar>
            <w:vAlign w:val="bottom"/>
          </w:tcPr>
          <w:p w14:paraId="6FEBDF69" w14:textId="77777777" w:rsidR="00FC50E7" w:rsidRPr="00F55A6D" w:rsidRDefault="00FC50E7" w:rsidP="00DC0E86">
            <w:pPr>
              <w:jc w:val="right"/>
            </w:pPr>
          </w:p>
        </w:tc>
        <w:tc>
          <w:tcPr>
            <w:tcW w:w="1400" w:type="dxa"/>
            <w:tcBorders>
              <w:top w:val="nil"/>
              <w:left w:val="nil"/>
              <w:bottom w:val="nil"/>
              <w:right w:val="nil"/>
            </w:tcBorders>
            <w:tcMar>
              <w:top w:w="128" w:type="dxa"/>
              <w:left w:w="43" w:type="dxa"/>
              <w:bottom w:w="43" w:type="dxa"/>
              <w:right w:w="43" w:type="dxa"/>
            </w:tcMar>
            <w:vAlign w:val="bottom"/>
          </w:tcPr>
          <w:p w14:paraId="46E6A6D8" w14:textId="77777777" w:rsidR="00FC50E7" w:rsidRPr="00F55A6D" w:rsidRDefault="00FC50E7" w:rsidP="00DC0E86">
            <w:pPr>
              <w:jc w:val="right"/>
            </w:pPr>
            <w:r w:rsidRPr="00F55A6D">
              <w:t>(i 1 000 kr)</w:t>
            </w:r>
          </w:p>
        </w:tc>
      </w:tr>
      <w:tr w:rsidR="00E75464" w:rsidRPr="00F55A6D" w14:paraId="0B9E6302"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BB3C83"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0D0E09"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E03BB2" w14:textId="77777777" w:rsidR="00FC50E7" w:rsidRPr="00F55A6D" w:rsidRDefault="00FC50E7" w:rsidP="00DC0E86">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5F0B7F" w14:textId="5D522D02" w:rsidR="00FC50E7" w:rsidRPr="00F55A6D" w:rsidRDefault="00FC50E7" w:rsidP="00DC0E86">
            <w:pPr>
              <w:jc w:val="right"/>
            </w:pPr>
            <w:r w:rsidRPr="00F55A6D">
              <w:t xml:space="preserve">Saldert </w:t>
            </w:r>
            <w:r w:rsidR="00DC0E86">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48D19E" w14:textId="3495882F" w:rsidR="00FC50E7" w:rsidRPr="00F55A6D" w:rsidRDefault="00FC50E7" w:rsidP="00DC0E86">
            <w:pPr>
              <w:jc w:val="right"/>
            </w:pPr>
            <w:r w:rsidRPr="00F55A6D">
              <w:t xml:space="preserve">Forslag </w:t>
            </w:r>
            <w:r w:rsidR="00DC0E86">
              <w:br/>
            </w:r>
            <w:r w:rsidRPr="00F55A6D">
              <w:t>2025</w:t>
            </w:r>
          </w:p>
        </w:tc>
      </w:tr>
      <w:tr w:rsidR="00E75464" w:rsidRPr="00F55A6D" w14:paraId="77CA4EAD"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648F793" w14:textId="77777777" w:rsidR="00FC50E7" w:rsidRPr="00F55A6D" w:rsidRDefault="00FC50E7" w:rsidP="0063290D">
            <w:r w:rsidRPr="00F55A6D">
              <w:t>30</w:t>
            </w:r>
          </w:p>
        </w:tc>
        <w:tc>
          <w:tcPr>
            <w:tcW w:w="4480" w:type="dxa"/>
            <w:tcBorders>
              <w:top w:val="single" w:sz="4" w:space="0" w:color="000000"/>
              <w:left w:val="nil"/>
              <w:bottom w:val="nil"/>
              <w:right w:val="nil"/>
            </w:tcBorders>
            <w:tcMar>
              <w:top w:w="128" w:type="dxa"/>
              <w:left w:w="43" w:type="dxa"/>
              <w:bottom w:w="43" w:type="dxa"/>
              <w:right w:w="43" w:type="dxa"/>
            </w:tcMar>
          </w:tcPr>
          <w:p w14:paraId="484EB6EA" w14:textId="77777777" w:rsidR="00FC50E7" w:rsidRPr="00F55A6D" w:rsidRDefault="00FC50E7" w:rsidP="0063290D">
            <w:r w:rsidRPr="00F55A6D">
              <w:t xml:space="preserve">Skred- og boligtiltak, </w:t>
            </w:r>
            <w:r w:rsidRPr="00F55A6D">
              <w:rPr>
                <w:rStyle w:val="kursiv"/>
              </w:rPr>
              <w:t>kan overføres</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ECC1A29" w14:textId="77777777" w:rsidR="00FC50E7" w:rsidRPr="00F55A6D" w:rsidRDefault="00FC50E7" w:rsidP="00DC0E86">
            <w:pPr>
              <w:jc w:val="right"/>
            </w:pPr>
            <w:r w:rsidRPr="00F55A6D">
              <w:t>49 705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71440A1" w14:textId="77777777" w:rsidR="00FC50E7" w:rsidRPr="00F55A6D" w:rsidRDefault="00FC50E7" w:rsidP="00DC0E86">
            <w:pPr>
              <w:jc w:val="right"/>
            </w:pPr>
            <w:r w:rsidRPr="00F55A6D">
              <w:t>38 200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F0040FE" w14:textId="77777777" w:rsidR="00FC50E7" w:rsidRPr="00F55A6D" w:rsidRDefault="00FC50E7" w:rsidP="00DC0E86">
            <w:pPr>
              <w:jc w:val="right"/>
            </w:pPr>
            <w:r w:rsidRPr="00F55A6D">
              <w:t>0</w:t>
            </w:r>
          </w:p>
        </w:tc>
      </w:tr>
      <w:tr w:rsidR="00E75464" w:rsidRPr="00F55A6D" w14:paraId="0C6F1ABB" w14:textId="77777777">
        <w:trPr>
          <w:trHeight w:val="380"/>
        </w:trPr>
        <w:tc>
          <w:tcPr>
            <w:tcW w:w="840" w:type="dxa"/>
            <w:tcBorders>
              <w:top w:val="nil"/>
              <w:left w:val="nil"/>
              <w:bottom w:val="nil"/>
              <w:right w:val="nil"/>
            </w:tcBorders>
            <w:tcMar>
              <w:top w:w="128" w:type="dxa"/>
              <w:left w:w="43" w:type="dxa"/>
              <w:bottom w:w="43" w:type="dxa"/>
              <w:right w:w="43" w:type="dxa"/>
            </w:tcMar>
          </w:tcPr>
          <w:p w14:paraId="27392D2C" w14:textId="77777777" w:rsidR="00FC50E7" w:rsidRPr="00F55A6D" w:rsidRDefault="00FC50E7" w:rsidP="0063290D">
            <w:r w:rsidRPr="00F55A6D">
              <w:t>70</w:t>
            </w:r>
          </w:p>
        </w:tc>
        <w:tc>
          <w:tcPr>
            <w:tcW w:w="4480" w:type="dxa"/>
            <w:tcBorders>
              <w:top w:val="nil"/>
              <w:left w:val="nil"/>
              <w:bottom w:val="nil"/>
              <w:right w:val="nil"/>
            </w:tcBorders>
            <w:tcMar>
              <w:top w:w="128" w:type="dxa"/>
              <w:left w:w="43" w:type="dxa"/>
              <w:bottom w:w="43" w:type="dxa"/>
              <w:right w:w="43" w:type="dxa"/>
            </w:tcMar>
          </w:tcPr>
          <w:p w14:paraId="5786C13B" w14:textId="77777777" w:rsidR="00FC50E7" w:rsidRPr="00F55A6D" w:rsidRDefault="00FC50E7" w:rsidP="0063290D">
            <w:r w:rsidRPr="00F55A6D">
              <w:t>Diverse tilskudd</w:t>
            </w:r>
          </w:p>
        </w:tc>
        <w:tc>
          <w:tcPr>
            <w:tcW w:w="1400" w:type="dxa"/>
            <w:tcBorders>
              <w:top w:val="nil"/>
              <w:left w:val="nil"/>
              <w:bottom w:val="nil"/>
              <w:right w:val="nil"/>
            </w:tcBorders>
            <w:tcMar>
              <w:top w:w="128" w:type="dxa"/>
              <w:left w:w="43" w:type="dxa"/>
              <w:bottom w:w="43" w:type="dxa"/>
              <w:right w:w="43" w:type="dxa"/>
            </w:tcMar>
            <w:vAlign w:val="bottom"/>
          </w:tcPr>
          <w:p w14:paraId="67AFE2E0" w14:textId="77777777" w:rsidR="00FC50E7" w:rsidRPr="00F55A6D" w:rsidRDefault="00FC50E7" w:rsidP="00DC0E86">
            <w:pPr>
              <w:jc w:val="right"/>
            </w:pPr>
            <w:r w:rsidRPr="00F55A6D">
              <w:t>68</w:t>
            </w:r>
          </w:p>
        </w:tc>
        <w:tc>
          <w:tcPr>
            <w:tcW w:w="1400" w:type="dxa"/>
            <w:tcBorders>
              <w:top w:val="nil"/>
              <w:left w:val="nil"/>
              <w:bottom w:val="nil"/>
              <w:right w:val="nil"/>
            </w:tcBorders>
            <w:tcMar>
              <w:top w:w="128" w:type="dxa"/>
              <w:left w:w="43" w:type="dxa"/>
              <w:bottom w:w="43" w:type="dxa"/>
              <w:right w:w="43" w:type="dxa"/>
            </w:tcMar>
            <w:vAlign w:val="bottom"/>
          </w:tcPr>
          <w:p w14:paraId="619FA189" w14:textId="77777777" w:rsidR="00FC50E7" w:rsidRPr="00F55A6D" w:rsidRDefault="00FC50E7" w:rsidP="00DC0E86">
            <w:pPr>
              <w:jc w:val="right"/>
            </w:pPr>
            <w:r w:rsidRPr="00F55A6D">
              <w:t>0</w:t>
            </w:r>
          </w:p>
        </w:tc>
        <w:tc>
          <w:tcPr>
            <w:tcW w:w="1400" w:type="dxa"/>
            <w:tcBorders>
              <w:top w:val="nil"/>
              <w:left w:val="nil"/>
              <w:bottom w:val="nil"/>
              <w:right w:val="nil"/>
            </w:tcBorders>
            <w:tcMar>
              <w:top w:w="128" w:type="dxa"/>
              <w:left w:w="43" w:type="dxa"/>
              <w:bottom w:w="43" w:type="dxa"/>
              <w:right w:w="43" w:type="dxa"/>
            </w:tcMar>
            <w:vAlign w:val="bottom"/>
          </w:tcPr>
          <w:p w14:paraId="4404EFC4" w14:textId="77777777" w:rsidR="00FC50E7" w:rsidRPr="00F55A6D" w:rsidRDefault="00FC50E7" w:rsidP="00DC0E86">
            <w:pPr>
              <w:jc w:val="right"/>
            </w:pPr>
            <w:r w:rsidRPr="00F55A6D">
              <w:t>0</w:t>
            </w:r>
          </w:p>
        </w:tc>
      </w:tr>
      <w:tr w:rsidR="00E75464" w:rsidRPr="00F55A6D" w14:paraId="5E0E439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D613A53"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36073315" w14:textId="77777777" w:rsidR="00FC50E7" w:rsidRPr="00F55A6D" w:rsidRDefault="00FC50E7" w:rsidP="0063290D">
            <w:r w:rsidRPr="00F55A6D">
              <w:t>Sum kap. 0007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3F778F" w14:textId="77777777" w:rsidR="00FC50E7" w:rsidRPr="00F55A6D" w:rsidRDefault="00FC50E7" w:rsidP="00DC0E86">
            <w:pPr>
              <w:jc w:val="right"/>
            </w:pPr>
            <w:r w:rsidRPr="00F55A6D">
              <w:t>49 773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DA7501" w14:textId="77777777" w:rsidR="00FC50E7" w:rsidRPr="00F55A6D" w:rsidRDefault="00FC50E7" w:rsidP="00DC0E86">
            <w:pPr>
              <w:jc w:val="right"/>
            </w:pPr>
            <w:r w:rsidRPr="00F55A6D">
              <w:t>38 200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C768D9" w14:textId="77777777" w:rsidR="00FC50E7" w:rsidRPr="00F55A6D" w:rsidRDefault="00FC50E7" w:rsidP="00DC0E86">
            <w:pPr>
              <w:jc w:val="right"/>
            </w:pPr>
            <w:r w:rsidRPr="00F55A6D">
              <w:t>0</w:t>
            </w:r>
          </w:p>
        </w:tc>
      </w:tr>
    </w:tbl>
    <w:p w14:paraId="1DFD8FB8" w14:textId="77777777" w:rsidR="00FC50E7" w:rsidRPr="00F55A6D" w:rsidRDefault="00FC50E7" w:rsidP="0063290D">
      <w:pPr>
        <w:pStyle w:val="b-post"/>
      </w:pPr>
      <w:r w:rsidRPr="00F55A6D">
        <w:t>Post 30 Skred- og boligtiltak, kan overføres</w:t>
      </w:r>
    </w:p>
    <w:p w14:paraId="237F4B3B" w14:textId="77777777" w:rsidR="00FC50E7" w:rsidRPr="00F55A6D" w:rsidRDefault="00FC50E7" w:rsidP="0063290D">
      <w:r w:rsidRPr="00F55A6D">
        <w:t>Løyvinga på posten skal nyttast til skredsikringstiltak i Longyearbyen. Sjå punkt 2.2.3.3 for omtale av skred og flaum og sikringstiltak på Svalbard.</w:t>
      </w:r>
    </w:p>
    <w:p w14:paraId="6575D18D" w14:textId="77777777" w:rsidR="00FC50E7" w:rsidRPr="00F55A6D" w:rsidRDefault="00FC50E7" w:rsidP="0063290D">
      <w:pPr>
        <w:pStyle w:val="avsnitt-undertittel"/>
      </w:pPr>
      <w:r w:rsidRPr="00F55A6D">
        <w:t>Skredsikring i Lia under fjellet Sukkertoppen</w:t>
      </w:r>
    </w:p>
    <w:p w14:paraId="73F4F41F" w14:textId="77777777" w:rsidR="00FC50E7" w:rsidRPr="00F55A6D" w:rsidRDefault="00FC50E7" w:rsidP="0063290D">
      <w:r w:rsidRPr="00F55A6D">
        <w:t>Sikringstiltaka består av støtteforbyggingar i fjellsida og ein fangvoll nedanfor fjellsida. Arbeidet vart starta opp i 2019 og avslutta i 2023. Det har blitt løyvd til saman 170 mill. kroner til sikringstiltaka, som NVE har hatt ansvaret for å gjennomføre.</w:t>
      </w:r>
    </w:p>
    <w:p w14:paraId="17464AAA" w14:textId="77777777" w:rsidR="00FC50E7" w:rsidRPr="00F55A6D" w:rsidRDefault="00FC50E7" w:rsidP="0063290D">
      <w:pPr>
        <w:pStyle w:val="avsnitt-undertittel"/>
      </w:pPr>
      <w:r w:rsidRPr="00F55A6D">
        <w:t>Sikringstiltak mot sørpeskred frå Vannledningsdalen</w:t>
      </w:r>
    </w:p>
    <w:p w14:paraId="7EAB29E8" w14:textId="77777777" w:rsidR="00FC50E7" w:rsidRPr="00F55A6D" w:rsidRDefault="00FC50E7" w:rsidP="0063290D">
      <w:r w:rsidRPr="00F55A6D">
        <w:t>Sikringstiltak mot sørpeskred i Vannledningsdalen omfattar å byggje skrednett og erosjonssikra leievoll ved elva. Tiltaket utgjer det avsluttande leddet i sikringsarbeidet for sentrum av Longyearbyen. Samla kostnad for sikringstiltaket er rekna til 105 mill. kroner, som svarer til den samla løyvinga frå Stortinget. Arbeidet starta opp i 2022, og ein ventar at det blir avslutta i 2024. NVE har hatt ansvaret for å gjennomføre arbeidet.</w:t>
      </w:r>
    </w:p>
    <w:p w14:paraId="0773946F" w14:textId="77777777" w:rsidR="00FC50E7" w:rsidRPr="00F55A6D" w:rsidRDefault="00FC50E7" w:rsidP="0063290D">
      <w:r w:rsidRPr="00F55A6D">
        <w:t>I samband med revidert nasjonalbudsjett 2023 vart løyvinga for 2023 auka til 45 mill. kroner. I samband med nysalderinga av 2023-budsjettet foreslo regjeringa å auke bestillingsfullmakta på posten med 15,0 mill. kroner, til totalt 50 mill. kroner, for at NVE skulle kunne inngå den siste kontrakten. Stortinget slutta seg til forslaget, jf. Innst. 136 S (2023–2024). Regjeringa foreslo i samband med revidert nasjonalbudsjett for 2024 å auke løyvinga på posten med 15,0 mill. kroner, for å betale ut den auka bestillingsfullmakta. Stortinget slutta seg til forslaget, jf. Innst. 447 S (2023–2024).</w:t>
      </w:r>
    </w:p>
    <w:p w14:paraId="78121035" w14:textId="77777777" w:rsidR="00FC50E7" w:rsidRPr="00F55A6D" w:rsidRDefault="00FC50E7" w:rsidP="0063290D">
      <w:r w:rsidRPr="00F55A6D">
        <w:lastRenderedPageBreak/>
        <w:t>Det er ikkje foreslått løyving på posten i 2025.</w:t>
      </w:r>
    </w:p>
    <w:p w14:paraId="6804AFB2" w14:textId="77777777" w:rsidR="00FC50E7" w:rsidRPr="00F55A6D" w:rsidRDefault="00FC50E7" w:rsidP="0063290D">
      <w:pPr>
        <w:pStyle w:val="avsnitt-undertittel"/>
      </w:pPr>
      <w:r w:rsidRPr="00F55A6D">
        <w:t>Lokal snøskredvarsling</w:t>
      </w:r>
    </w:p>
    <w:p w14:paraId="16D535FB" w14:textId="77777777" w:rsidR="00FC50E7" w:rsidRPr="00F55A6D" w:rsidRDefault="00FC50E7" w:rsidP="0063290D">
      <w:r w:rsidRPr="00F55A6D">
        <w:t xml:space="preserve">Det er lokal snøskredvarsling (skredbanevarsling) i Longyearbyen. NVE og Longyearbyen lokalstyre har saman ansvaret for den lokale skredbanevarslinga. Lokal skredbanevurdering av </w:t>
      </w:r>
      <w:proofErr w:type="gramStart"/>
      <w:r w:rsidRPr="00F55A6D">
        <w:t>utsette</w:t>
      </w:r>
      <w:proofErr w:type="gramEnd"/>
      <w:r w:rsidRPr="00F55A6D">
        <w:t xml:space="preserve"> område er eit viktig risikoreduserande tiltak fram til dei mest skredutsette områda er sikra med permanente tiltak.</w:t>
      </w:r>
    </w:p>
    <w:p w14:paraId="0C848A65" w14:textId="77777777" w:rsidR="00FC50E7" w:rsidRPr="00F55A6D" w:rsidRDefault="00FC50E7" w:rsidP="0063290D">
      <w:pPr>
        <w:pStyle w:val="b-post"/>
      </w:pPr>
      <w:r w:rsidRPr="00F55A6D">
        <w:t>Post 70 Diverse tilskudd</w:t>
      </w:r>
    </w:p>
    <w:p w14:paraId="53BDFE9C" w14:textId="77777777" w:rsidR="00FC50E7" w:rsidRPr="00F55A6D" w:rsidRDefault="00FC50E7" w:rsidP="0063290D">
      <w:r w:rsidRPr="00F55A6D">
        <w:t>Løyvinga på post 70 har tidlegare blitt nytta til bl.a. å kjøpe tenester frå Telenor for å sikre telekomtenester på Svalbard. Kontrakten er sagd opp frå 1. januar 2023.</w:t>
      </w:r>
    </w:p>
    <w:p w14:paraId="3ADD902C" w14:textId="77777777" w:rsidR="00FC50E7" w:rsidRPr="00F55A6D" w:rsidRDefault="00FC50E7" w:rsidP="0063290D">
      <w:r w:rsidRPr="00F55A6D">
        <w:t>Det er ikkje foreslått løyving på posten i 2025.</w:t>
      </w:r>
    </w:p>
    <w:p w14:paraId="60F0B83B" w14:textId="77777777" w:rsidR="00FC50E7" w:rsidRPr="00F55A6D" w:rsidRDefault="00FC50E7" w:rsidP="0063290D">
      <w:pPr>
        <w:pStyle w:val="b-budkaptit"/>
      </w:pPr>
      <w:r w:rsidRPr="00F55A6D">
        <w:t>Kap. 0009 Kulturminnetiltak (jf. kap. 3009)</w:t>
      </w:r>
    </w:p>
    <w:p w14:paraId="0DD89DE2"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4629BA8F"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4A2D9089"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510EC2C4"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3E52C1BB" w14:textId="77777777" w:rsidR="00FC50E7" w:rsidRPr="00F55A6D" w:rsidRDefault="00FC50E7" w:rsidP="008C0195">
            <w:pPr>
              <w:jc w:val="right"/>
            </w:pPr>
          </w:p>
        </w:tc>
        <w:tc>
          <w:tcPr>
            <w:tcW w:w="1400" w:type="dxa"/>
            <w:tcBorders>
              <w:top w:val="nil"/>
              <w:left w:val="nil"/>
              <w:bottom w:val="nil"/>
              <w:right w:val="nil"/>
            </w:tcBorders>
            <w:tcMar>
              <w:top w:w="128" w:type="dxa"/>
              <w:left w:w="43" w:type="dxa"/>
              <w:bottom w:w="43" w:type="dxa"/>
              <w:right w:w="43" w:type="dxa"/>
            </w:tcMar>
            <w:vAlign w:val="bottom"/>
          </w:tcPr>
          <w:p w14:paraId="07DEE553" w14:textId="77777777" w:rsidR="00FC50E7" w:rsidRPr="00F55A6D" w:rsidRDefault="00FC50E7" w:rsidP="008C0195">
            <w:pPr>
              <w:jc w:val="right"/>
            </w:pPr>
          </w:p>
        </w:tc>
        <w:tc>
          <w:tcPr>
            <w:tcW w:w="1400" w:type="dxa"/>
            <w:tcBorders>
              <w:top w:val="nil"/>
              <w:left w:val="nil"/>
              <w:bottom w:val="nil"/>
              <w:right w:val="nil"/>
            </w:tcBorders>
            <w:tcMar>
              <w:top w:w="128" w:type="dxa"/>
              <w:left w:w="43" w:type="dxa"/>
              <w:bottom w:w="43" w:type="dxa"/>
              <w:right w:w="43" w:type="dxa"/>
            </w:tcMar>
            <w:vAlign w:val="bottom"/>
          </w:tcPr>
          <w:p w14:paraId="0D105215" w14:textId="77777777" w:rsidR="00FC50E7" w:rsidRPr="00F55A6D" w:rsidRDefault="00FC50E7" w:rsidP="008C0195">
            <w:pPr>
              <w:jc w:val="right"/>
            </w:pPr>
            <w:r w:rsidRPr="00F55A6D">
              <w:t>(i 1 000 kr)</w:t>
            </w:r>
          </w:p>
        </w:tc>
      </w:tr>
      <w:tr w:rsidR="00E75464" w:rsidRPr="00F55A6D" w14:paraId="17CFD63B"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E6CC00"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2D03DA"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F99297" w14:textId="77777777" w:rsidR="00FC50E7" w:rsidRPr="00F55A6D" w:rsidRDefault="00FC50E7" w:rsidP="008C0195">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79A73D" w14:textId="60EF987B" w:rsidR="00FC50E7" w:rsidRPr="00F55A6D" w:rsidRDefault="00FC50E7" w:rsidP="008C0195">
            <w:pPr>
              <w:jc w:val="right"/>
            </w:pPr>
            <w:r w:rsidRPr="00F55A6D">
              <w:t xml:space="preserve">Saldert </w:t>
            </w:r>
            <w:r w:rsidR="008C0195">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1196B8" w14:textId="62B99F2B" w:rsidR="00FC50E7" w:rsidRPr="00F55A6D" w:rsidRDefault="00FC50E7" w:rsidP="008C0195">
            <w:pPr>
              <w:jc w:val="right"/>
            </w:pPr>
            <w:r w:rsidRPr="00F55A6D">
              <w:t xml:space="preserve">Forslag </w:t>
            </w:r>
            <w:r w:rsidR="008C0195">
              <w:br/>
            </w:r>
            <w:r w:rsidRPr="00F55A6D">
              <w:t>2025</w:t>
            </w:r>
          </w:p>
        </w:tc>
      </w:tr>
      <w:tr w:rsidR="00E75464" w:rsidRPr="00F55A6D" w14:paraId="7BDFA30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B5A508E" w14:textId="77777777" w:rsidR="00FC50E7" w:rsidRPr="00F55A6D" w:rsidRDefault="00FC50E7" w:rsidP="0063290D">
            <w:r w:rsidRPr="00F55A6D">
              <w:t>01</w:t>
            </w:r>
          </w:p>
        </w:tc>
        <w:tc>
          <w:tcPr>
            <w:tcW w:w="4480" w:type="dxa"/>
            <w:tcBorders>
              <w:top w:val="single" w:sz="4" w:space="0" w:color="000000"/>
              <w:left w:val="nil"/>
              <w:bottom w:val="nil"/>
              <w:right w:val="nil"/>
            </w:tcBorders>
            <w:tcMar>
              <w:top w:w="128" w:type="dxa"/>
              <w:left w:w="43" w:type="dxa"/>
              <w:bottom w:w="43" w:type="dxa"/>
              <w:right w:w="43" w:type="dxa"/>
            </w:tcMar>
          </w:tcPr>
          <w:p w14:paraId="72D1171F" w14:textId="77777777" w:rsidR="00FC50E7" w:rsidRPr="00F55A6D" w:rsidRDefault="00FC50E7" w:rsidP="0063290D">
            <w:r w:rsidRPr="00F55A6D">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A7101A9" w14:textId="77777777" w:rsidR="00FC50E7" w:rsidRPr="00F55A6D" w:rsidRDefault="00FC50E7" w:rsidP="008C0195">
            <w:pPr>
              <w:jc w:val="right"/>
            </w:pPr>
            <w:r w:rsidRPr="00F55A6D">
              <w:t>2 191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C59A4E9" w14:textId="77777777" w:rsidR="00FC50E7" w:rsidRPr="00F55A6D" w:rsidRDefault="00FC50E7" w:rsidP="008C0195">
            <w:pPr>
              <w:jc w:val="right"/>
            </w:pPr>
            <w:r w:rsidRPr="00F55A6D">
              <w:t>2 400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618436D" w14:textId="77777777" w:rsidR="00FC50E7" w:rsidRPr="00F55A6D" w:rsidRDefault="00FC50E7" w:rsidP="008C0195">
            <w:pPr>
              <w:jc w:val="right"/>
            </w:pPr>
            <w:r w:rsidRPr="00F55A6D">
              <w:t>2 490</w:t>
            </w:r>
          </w:p>
        </w:tc>
      </w:tr>
      <w:tr w:rsidR="00E75464" w:rsidRPr="00F55A6D" w14:paraId="2308E430"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4D7F56F5"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2937CD0C" w14:textId="77777777" w:rsidR="00FC50E7" w:rsidRPr="00F55A6D" w:rsidRDefault="00FC50E7" w:rsidP="0063290D">
            <w:r w:rsidRPr="00F55A6D">
              <w:t>Sum kap. 0009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C2093E" w14:textId="77777777" w:rsidR="00FC50E7" w:rsidRPr="00F55A6D" w:rsidRDefault="00FC50E7" w:rsidP="008C0195">
            <w:pPr>
              <w:jc w:val="right"/>
            </w:pPr>
            <w:r w:rsidRPr="00F55A6D">
              <w:t>2 191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E97F18" w14:textId="77777777" w:rsidR="00FC50E7" w:rsidRPr="00F55A6D" w:rsidRDefault="00FC50E7" w:rsidP="008C0195">
            <w:pPr>
              <w:jc w:val="right"/>
            </w:pPr>
            <w:r w:rsidRPr="00F55A6D">
              <w:t>2 400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BD80F5" w14:textId="77777777" w:rsidR="00FC50E7" w:rsidRPr="00F55A6D" w:rsidRDefault="00FC50E7" w:rsidP="008C0195">
            <w:pPr>
              <w:jc w:val="right"/>
            </w:pPr>
            <w:r w:rsidRPr="00F55A6D">
              <w:t>2 490</w:t>
            </w:r>
          </w:p>
        </w:tc>
      </w:tr>
    </w:tbl>
    <w:p w14:paraId="169BB7A3" w14:textId="77777777" w:rsidR="00FC50E7" w:rsidRPr="00F55A6D" w:rsidRDefault="00FC50E7" w:rsidP="0063290D">
      <w:pPr>
        <w:pStyle w:val="b-post"/>
      </w:pPr>
      <w:r w:rsidRPr="00F55A6D">
        <w:t>Post 01 Driftsutgifter</w:t>
      </w:r>
    </w:p>
    <w:p w14:paraId="6EE096F8" w14:textId="77777777" w:rsidR="00FC50E7" w:rsidRPr="00F55A6D" w:rsidRDefault="00FC50E7" w:rsidP="0063290D">
      <w:r w:rsidRPr="00F55A6D">
        <w:t>Løyvinga skal dekke utgiftene Sysselmeisteren har til konkrete kulturminnetiltak. Midlane skal nyttast til arbeidet som er omtalt i strategien for kulturmiljøforvaltning 2024–2029.</w:t>
      </w:r>
    </w:p>
    <w:p w14:paraId="390C8F1F" w14:textId="77777777" w:rsidR="00FC50E7" w:rsidRPr="00F55A6D" w:rsidRDefault="00FC50E7" w:rsidP="0063290D">
      <w:r w:rsidRPr="00F55A6D">
        <w:t xml:space="preserve">Lønn til </w:t>
      </w:r>
      <w:proofErr w:type="gramStart"/>
      <w:r w:rsidRPr="00F55A6D">
        <w:t>tilsette</w:t>
      </w:r>
      <w:proofErr w:type="gramEnd"/>
      <w:r w:rsidRPr="00F55A6D">
        <w:t xml:space="preserve"> hos Sysselmeisteren på kulturminnefeltet blir løyvd på kap. 0005 på svalbardbudsjettet.</w:t>
      </w:r>
    </w:p>
    <w:p w14:paraId="31DB68D0" w14:textId="77777777" w:rsidR="00FC50E7" w:rsidRPr="00F55A6D" w:rsidRDefault="00FC50E7" w:rsidP="0063290D">
      <w:r w:rsidRPr="00F55A6D">
        <w:t>Det er foreslått ei løyving på posten på 2,5 mill. kroner.</w:t>
      </w:r>
    </w:p>
    <w:p w14:paraId="4950B127" w14:textId="77777777" w:rsidR="00FC50E7" w:rsidRPr="00F55A6D" w:rsidRDefault="00FC50E7" w:rsidP="0063290D">
      <w:pPr>
        <w:pStyle w:val="b-budkaptit"/>
      </w:pPr>
      <w:r w:rsidRPr="00F55A6D">
        <w:t>Kap. 3009 Kulturminnetiltak (jf. kap. 0009)</w:t>
      </w:r>
    </w:p>
    <w:p w14:paraId="37A90AD9"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78AA780B"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6B11ECF6"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29BC9A2C"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437346C0" w14:textId="77777777" w:rsidR="00FC50E7" w:rsidRPr="00F55A6D" w:rsidRDefault="00FC50E7" w:rsidP="00A84FCF">
            <w:pPr>
              <w:jc w:val="right"/>
            </w:pPr>
          </w:p>
        </w:tc>
        <w:tc>
          <w:tcPr>
            <w:tcW w:w="1400" w:type="dxa"/>
            <w:tcBorders>
              <w:top w:val="nil"/>
              <w:left w:val="nil"/>
              <w:bottom w:val="nil"/>
              <w:right w:val="nil"/>
            </w:tcBorders>
            <w:tcMar>
              <w:top w:w="128" w:type="dxa"/>
              <w:left w:w="43" w:type="dxa"/>
              <w:bottom w:w="43" w:type="dxa"/>
              <w:right w:w="43" w:type="dxa"/>
            </w:tcMar>
            <w:vAlign w:val="bottom"/>
          </w:tcPr>
          <w:p w14:paraId="386E1981" w14:textId="77777777" w:rsidR="00FC50E7" w:rsidRPr="00F55A6D" w:rsidRDefault="00FC50E7" w:rsidP="00A84FCF">
            <w:pPr>
              <w:jc w:val="right"/>
            </w:pPr>
          </w:p>
        </w:tc>
        <w:tc>
          <w:tcPr>
            <w:tcW w:w="1400" w:type="dxa"/>
            <w:tcBorders>
              <w:top w:val="nil"/>
              <w:left w:val="nil"/>
              <w:bottom w:val="nil"/>
              <w:right w:val="nil"/>
            </w:tcBorders>
            <w:tcMar>
              <w:top w:w="128" w:type="dxa"/>
              <w:left w:w="43" w:type="dxa"/>
              <w:bottom w:w="43" w:type="dxa"/>
              <w:right w:w="43" w:type="dxa"/>
            </w:tcMar>
            <w:vAlign w:val="bottom"/>
          </w:tcPr>
          <w:p w14:paraId="72D536F6" w14:textId="77777777" w:rsidR="00FC50E7" w:rsidRPr="00F55A6D" w:rsidRDefault="00FC50E7" w:rsidP="00A84FCF">
            <w:pPr>
              <w:jc w:val="right"/>
            </w:pPr>
            <w:r w:rsidRPr="00F55A6D">
              <w:t>(i 1 000 kr)</w:t>
            </w:r>
          </w:p>
        </w:tc>
      </w:tr>
      <w:tr w:rsidR="00E75464" w:rsidRPr="00F55A6D" w14:paraId="718E297B"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CC47CA"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EAEBB9"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61DBCA" w14:textId="77777777" w:rsidR="00FC50E7" w:rsidRPr="00F55A6D" w:rsidRDefault="00FC50E7" w:rsidP="00A84FCF">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39CE71" w14:textId="0015B4FF" w:rsidR="00FC50E7" w:rsidRPr="00F55A6D" w:rsidRDefault="00FC50E7" w:rsidP="00A84FCF">
            <w:pPr>
              <w:jc w:val="right"/>
            </w:pPr>
            <w:r w:rsidRPr="00F55A6D">
              <w:t xml:space="preserve">Saldert </w:t>
            </w:r>
            <w:r w:rsidR="00A84FCF">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B19AD9" w14:textId="5BCD44F8" w:rsidR="00FC50E7" w:rsidRPr="00F55A6D" w:rsidRDefault="00FC50E7" w:rsidP="00A84FCF">
            <w:pPr>
              <w:jc w:val="right"/>
            </w:pPr>
            <w:r w:rsidRPr="00F55A6D">
              <w:t xml:space="preserve">Forslag </w:t>
            </w:r>
            <w:r w:rsidR="00A84FCF">
              <w:br/>
            </w:r>
            <w:r w:rsidRPr="00F55A6D">
              <w:t>2025</w:t>
            </w:r>
          </w:p>
        </w:tc>
      </w:tr>
      <w:tr w:rsidR="00E75464" w:rsidRPr="00F55A6D" w14:paraId="74293FD5"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5DA4BCA" w14:textId="77777777" w:rsidR="00FC50E7" w:rsidRPr="00F55A6D" w:rsidRDefault="00FC50E7" w:rsidP="0063290D">
            <w:r w:rsidRPr="00F55A6D">
              <w:lastRenderedPageBreak/>
              <w:t>01</w:t>
            </w:r>
          </w:p>
        </w:tc>
        <w:tc>
          <w:tcPr>
            <w:tcW w:w="4480" w:type="dxa"/>
            <w:tcBorders>
              <w:top w:val="single" w:sz="4" w:space="0" w:color="000000"/>
              <w:left w:val="nil"/>
              <w:bottom w:val="nil"/>
              <w:right w:val="nil"/>
            </w:tcBorders>
            <w:tcMar>
              <w:top w:w="128" w:type="dxa"/>
              <w:left w:w="43" w:type="dxa"/>
              <w:bottom w:w="43" w:type="dxa"/>
              <w:right w:w="43" w:type="dxa"/>
            </w:tcMar>
          </w:tcPr>
          <w:p w14:paraId="529A8B2E" w14:textId="77777777" w:rsidR="00FC50E7" w:rsidRPr="00F55A6D" w:rsidRDefault="00FC50E7" w:rsidP="0063290D">
            <w:r w:rsidRPr="00F55A6D">
              <w:t>Diverse 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DA34DD" w14:textId="77777777" w:rsidR="00FC50E7" w:rsidRPr="00F55A6D" w:rsidRDefault="00FC50E7" w:rsidP="00A84FCF">
            <w:pPr>
              <w:jc w:val="right"/>
            </w:pPr>
            <w:r w:rsidRPr="00F55A6D">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72AAAE6" w14:textId="77777777" w:rsidR="00FC50E7" w:rsidRPr="00F55A6D" w:rsidRDefault="00FC50E7" w:rsidP="00A84FCF">
            <w:pPr>
              <w:jc w:val="right"/>
            </w:pPr>
            <w:r w:rsidRPr="00F55A6D">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AEAFE44" w14:textId="77777777" w:rsidR="00FC50E7" w:rsidRPr="00F55A6D" w:rsidRDefault="00FC50E7" w:rsidP="00A84FCF">
            <w:pPr>
              <w:jc w:val="right"/>
            </w:pPr>
            <w:r w:rsidRPr="00F55A6D">
              <w:t>0</w:t>
            </w:r>
          </w:p>
        </w:tc>
      </w:tr>
      <w:tr w:rsidR="00E75464" w:rsidRPr="00F55A6D" w14:paraId="045D9AF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6D82B301"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4A1A2B78" w14:textId="77777777" w:rsidR="00FC50E7" w:rsidRPr="00F55A6D" w:rsidRDefault="00FC50E7" w:rsidP="0063290D">
            <w:r w:rsidRPr="00F55A6D">
              <w:t>Sum kap. 3009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02690B" w14:textId="77777777" w:rsidR="00FC50E7" w:rsidRPr="00F55A6D" w:rsidRDefault="00FC50E7" w:rsidP="00A84FCF">
            <w:pPr>
              <w:jc w:val="right"/>
            </w:pPr>
            <w:r w:rsidRPr="00F55A6D">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84ABA8" w14:textId="77777777" w:rsidR="00FC50E7" w:rsidRPr="00F55A6D" w:rsidRDefault="00FC50E7" w:rsidP="00A84FCF">
            <w:pPr>
              <w:jc w:val="right"/>
            </w:pPr>
            <w:r w:rsidRPr="00F55A6D">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BA0BA6" w14:textId="77777777" w:rsidR="00FC50E7" w:rsidRPr="00F55A6D" w:rsidRDefault="00FC50E7" w:rsidP="00A84FCF">
            <w:pPr>
              <w:jc w:val="right"/>
            </w:pPr>
            <w:r w:rsidRPr="00F55A6D">
              <w:t>0</w:t>
            </w:r>
          </w:p>
        </w:tc>
      </w:tr>
    </w:tbl>
    <w:p w14:paraId="37DD89FD" w14:textId="77777777" w:rsidR="00FC50E7" w:rsidRPr="00F55A6D" w:rsidRDefault="00FC50E7" w:rsidP="0063290D">
      <w:pPr>
        <w:pStyle w:val="b-post"/>
      </w:pPr>
      <w:r w:rsidRPr="00F55A6D">
        <w:t>Post 01 Diverse inntekter</w:t>
      </w:r>
    </w:p>
    <w:p w14:paraId="49037F9C" w14:textId="77777777" w:rsidR="00FC50E7" w:rsidRPr="00F55A6D" w:rsidRDefault="00FC50E7" w:rsidP="0063290D">
      <w:r w:rsidRPr="00F55A6D">
        <w:t>Inntektsframlegget på posten dekker inntekter frå refusjonar av kostnader ved registrering av kulturminne.</w:t>
      </w:r>
    </w:p>
    <w:p w14:paraId="26434F34" w14:textId="77777777" w:rsidR="00FC50E7" w:rsidRPr="00F55A6D" w:rsidRDefault="00FC50E7" w:rsidP="0063290D">
      <w:r w:rsidRPr="00F55A6D">
        <w:t>Kapittelet samsvarer med kap. 0009. Det har ikkje vore inntekt på posten i 2023.</w:t>
      </w:r>
    </w:p>
    <w:p w14:paraId="7F4234F6" w14:textId="77777777" w:rsidR="00FC50E7" w:rsidRPr="00F55A6D" w:rsidRDefault="00FC50E7" w:rsidP="0063290D">
      <w:r w:rsidRPr="00F55A6D">
        <w:t>Det er foreslått å ikkje budsjettere med inntekter på posten.</w:t>
      </w:r>
    </w:p>
    <w:p w14:paraId="29F6AE9D" w14:textId="77777777" w:rsidR="00FC50E7" w:rsidRPr="00F55A6D" w:rsidRDefault="00FC50E7" w:rsidP="0063290D">
      <w:r w:rsidRPr="00F55A6D">
        <w:t>Det er foreslått at Justis- og beredskapsdepartementet får fullmakt til å overskride løyvinga på kap. 0009, post 01, tilsvarande inntekter utover det vedtekne budsjettet på kap. 3009, post 01, jf. forslaget til vedtak.</w:t>
      </w:r>
    </w:p>
    <w:p w14:paraId="77959094" w14:textId="77777777" w:rsidR="00FC50E7" w:rsidRPr="00F55A6D" w:rsidRDefault="00FC50E7" w:rsidP="0063290D">
      <w:pPr>
        <w:pStyle w:val="b-budkaptit"/>
      </w:pPr>
      <w:r w:rsidRPr="00F55A6D">
        <w:t>Kap. 0011 Direktoratet for mineralforvaltning med Bergmesteren for Svalbard</w:t>
      </w:r>
    </w:p>
    <w:p w14:paraId="3FD86BE9"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190AD634"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6CB0A415"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4F939CAF"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6CEEC482" w14:textId="77777777" w:rsidR="00FC50E7" w:rsidRPr="00F55A6D" w:rsidRDefault="00FC50E7" w:rsidP="00A84FCF">
            <w:pPr>
              <w:jc w:val="right"/>
            </w:pPr>
          </w:p>
        </w:tc>
        <w:tc>
          <w:tcPr>
            <w:tcW w:w="1400" w:type="dxa"/>
            <w:tcBorders>
              <w:top w:val="nil"/>
              <w:left w:val="nil"/>
              <w:bottom w:val="nil"/>
              <w:right w:val="nil"/>
            </w:tcBorders>
            <w:tcMar>
              <w:top w:w="128" w:type="dxa"/>
              <w:left w:w="43" w:type="dxa"/>
              <w:bottom w:w="43" w:type="dxa"/>
              <w:right w:w="43" w:type="dxa"/>
            </w:tcMar>
            <w:vAlign w:val="bottom"/>
          </w:tcPr>
          <w:p w14:paraId="1EF58E63" w14:textId="77777777" w:rsidR="00FC50E7" w:rsidRPr="00F55A6D" w:rsidRDefault="00FC50E7" w:rsidP="00A84FCF">
            <w:pPr>
              <w:jc w:val="right"/>
            </w:pPr>
          </w:p>
        </w:tc>
        <w:tc>
          <w:tcPr>
            <w:tcW w:w="1400" w:type="dxa"/>
            <w:tcBorders>
              <w:top w:val="nil"/>
              <w:left w:val="nil"/>
              <w:bottom w:val="nil"/>
              <w:right w:val="nil"/>
            </w:tcBorders>
            <w:tcMar>
              <w:top w:w="128" w:type="dxa"/>
              <w:left w:w="43" w:type="dxa"/>
              <w:bottom w:w="43" w:type="dxa"/>
              <w:right w:w="43" w:type="dxa"/>
            </w:tcMar>
            <w:vAlign w:val="bottom"/>
          </w:tcPr>
          <w:p w14:paraId="4D6439D1" w14:textId="77777777" w:rsidR="00FC50E7" w:rsidRPr="00F55A6D" w:rsidRDefault="00FC50E7" w:rsidP="00A84FCF">
            <w:pPr>
              <w:jc w:val="right"/>
            </w:pPr>
            <w:r w:rsidRPr="00F55A6D">
              <w:t>(i 1 000 kr)</w:t>
            </w:r>
          </w:p>
        </w:tc>
      </w:tr>
      <w:tr w:rsidR="00E75464" w:rsidRPr="00F55A6D" w14:paraId="1FEE255A"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C8431C"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C3682E"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8092D6" w14:textId="77777777" w:rsidR="00FC50E7" w:rsidRPr="00F55A6D" w:rsidRDefault="00FC50E7" w:rsidP="00A84FCF">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8E0BB0" w14:textId="6CDBCFFC" w:rsidR="00FC50E7" w:rsidRPr="00F55A6D" w:rsidRDefault="00FC50E7" w:rsidP="00A84FCF">
            <w:pPr>
              <w:jc w:val="right"/>
            </w:pPr>
            <w:r w:rsidRPr="00F55A6D">
              <w:t xml:space="preserve">Saldert </w:t>
            </w:r>
            <w:r w:rsidR="00A84FCF">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6320CD" w14:textId="47C6E19F" w:rsidR="00FC50E7" w:rsidRPr="00F55A6D" w:rsidRDefault="00FC50E7" w:rsidP="00A84FCF">
            <w:pPr>
              <w:jc w:val="right"/>
            </w:pPr>
            <w:r w:rsidRPr="00F55A6D">
              <w:t xml:space="preserve">Forslag </w:t>
            </w:r>
            <w:r w:rsidR="00A84FCF">
              <w:br/>
            </w:r>
            <w:r w:rsidRPr="00F55A6D">
              <w:t>2025</w:t>
            </w:r>
          </w:p>
        </w:tc>
      </w:tr>
      <w:tr w:rsidR="00E75464" w:rsidRPr="00F55A6D" w14:paraId="0981176A"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E1BAF1C" w14:textId="77777777" w:rsidR="00FC50E7" w:rsidRPr="00F55A6D" w:rsidRDefault="00FC50E7" w:rsidP="0063290D">
            <w:r w:rsidRPr="00F55A6D">
              <w:t>01</w:t>
            </w:r>
          </w:p>
        </w:tc>
        <w:tc>
          <w:tcPr>
            <w:tcW w:w="4480" w:type="dxa"/>
            <w:tcBorders>
              <w:top w:val="single" w:sz="4" w:space="0" w:color="000000"/>
              <w:left w:val="nil"/>
              <w:bottom w:val="nil"/>
              <w:right w:val="nil"/>
            </w:tcBorders>
            <w:tcMar>
              <w:top w:w="128" w:type="dxa"/>
              <w:left w:w="43" w:type="dxa"/>
              <w:bottom w:w="43" w:type="dxa"/>
              <w:right w:w="43" w:type="dxa"/>
            </w:tcMar>
          </w:tcPr>
          <w:p w14:paraId="57198E9A" w14:textId="77777777" w:rsidR="00FC50E7" w:rsidRPr="00F55A6D" w:rsidRDefault="00FC50E7" w:rsidP="0063290D">
            <w:r w:rsidRPr="00F55A6D">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A808416" w14:textId="77777777" w:rsidR="00FC50E7" w:rsidRPr="00F55A6D" w:rsidRDefault="00FC50E7" w:rsidP="00A84FCF">
            <w:pPr>
              <w:jc w:val="right"/>
            </w:pPr>
            <w:r w:rsidRPr="00F55A6D">
              <w:t>2 240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F58072C" w14:textId="77777777" w:rsidR="00FC50E7" w:rsidRPr="00F55A6D" w:rsidRDefault="00FC50E7" w:rsidP="00A84FCF">
            <w:pPr>
              <w:jc w:val="right"/>
            </w:pPr>
            <w:r w:rsidRPr="00F55A6D">
              <w:t>2 450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F181240" w14:textId="77777777" w:rsidR="00FC50E7" w:rsidRPr="00F55A6D" w:rsidRDefault="00FC50E7" w:rsidP="00A84FCF">
            <w:pPr>
              <w:jc w:val="right"/>
            </w:pPr>
            <w:r w:rsidRPr="00F55A6D">
              <w:t>2 540</w:t>
            </w:r>
          </w:p>
        </w:tc>
      </w:tr>
      <w:tr w:rsidR="00E75464" w:rsidRPr="00F55A6D" w14:paraId="316B3AC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86C0238"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229DE77A" w14:textId="77777777" w:rsidR="00FC50E7" w:rsidRPr="00F55A6D" w:rsidRDefault="00FC50E7" w:rsidP="0063290D">
            <w:r w:rsidRPr="00F55A6D">
              <w:t>Sum kap. 0011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C5F197" w14:textId="77777777" w:rsidR="00FC50E7" w:rsidRPr="00F55A6D" w:rsidRDefault="00FC50E7" w:rsidP="00A84FCF">
            <w:pPr>
              <w:jc w:val="right"/>
            </w:pPr>
            <w:r w:rsidRPr="00F55A6D">
              <w:t>2 240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D1DF29" w14:textId="77777777" w:rsidR="00FC50E7" w:rsidRPr="00F55A6D" w:rsidRDefault="00FC50E7" w:rsidP="00A84FCF">
            <w:pPr>
              <w:jc w:val="right"/>
            </w:pPr>
            <w:r w:rsidRPr="00F55A6D">
              <w:t>2 450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6AEF4D" w14:textId="77777777" w:rsidR="00FC50E7" w:rsidRPr="00F55A6D" w:rsidRDefault="00FC50E7" w:rsidP="00A84FCF">
            <w:pPr>
              <w:jc w:val="right"/>
            </w:pPr>
            <w:r w:rsidRPr="00F55A6D">
              <w:t>2 540</w:t>
            </w:r>
          </w:p>
        </w:tc>
      </w:tr>
    </w:tbl>
    <w:p w14:paraId="143E1265" w14:textId="77777777" w:rsidR="00FC50E7" w:rsidRPr="00F55A6D" w:rsidRDefault="00FC50E7" w:rsidP="0063290D">
      <w:pPr>
        <w:pStyle w:val="b-post"/>
      </w:pPr>
      <w:r w:rsidRPr="00F55A6D">
        <w:t>Post 01 Driftsutgifter</w:t>
      </w:r>
    </w:p>
    <w:p w14:paraId="2C546890" w14:textId="77777777" w:rsidR="00FC50E7" w:rsidRPr="00F55A6D" w:rsidRDefault="00FC50E7" w:rsidP="0063290D">
      <w:r w:rsidRPr="00F55A6D">
        <w:t>Løyvinga på posten skal finansiere drift av eit eige kontor for Direktoratet for mineralforvaltning med Bergmeisteren for Svalbard i Longyearbyen.</w:t>
      </w:r>
    </w:p>
    <w:p w14:paraId="3D3C14CF" w14:textId="77777777" w:rsidR="00FC50E7" w:rsidRPr="00F55A6D" w:rsidRDefault="00FC50E7" w:rsidP="0063290D">
      <w:r w:rsidRPr="00F55A6D">
        <w:t>Direktoratet for mineralforvaltning med Bergmeisteren for Svalbard er underlagt Nærings- og fiskeridepartementet. Direktoratet har eige kontor, ei bergmeisterstilling og ei stilling knytt til Svalbard. Direktoratet vil prioritere saksbehandling og tilsyn. Direktoratet vil informere om miljøregelverket og sjå til at undersøkingar og uttak av mineral blir gjennomførte slik at også ressurs- og miljøaspekt blir tekne omsyn til.</w:t>
      </w:r>
    </w:p>
    <w:p w14:paraId="44F72164" w14:textId="77777777" w:rsidR="00FC50E7" w:rsidRPr="00F55A6D" w:rsidRDefault="00FC50E7" w:rsidP="0063290D">
      <w:r w:rsidRPr="00F55A6D">
        <w:t>Det er foreslått ei løyving på posten på 2,5 mill. kroner.</w:t>
      </w:r>
    </w:p>
    <w:p w14:paraId="57C8CB26" w14:textId="77777777" w:rsidR="00FC50E7" w:rsidRPr="00F55A6D" w:rsidRDefault="00FC50E7" w:rsidP="0063290D">
      <w:pPr>
        <w:pStyle w:val="b-budkaptit"/>
      </w:pPr>
      <w:r w:rsidRPr="00F55A6D">
        <w:t>Kap. 0017 Norsk Polarinstitutt – refusjon</w:t>
      </w:r>
    </w:p>
    <w:p w14:paraId="4D265821"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1F867E2A"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530FD655"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219E6DBF"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55E4FD52" w14:textId="77777777" w:rsidR="00FC50E7" w:rsidRPr="00F55A6D" w:rsidRDefault="00FC50E7" w:rsidP="004B3529">
            <w:pPr>
              <w:jc w:val="right"/>
            </w:pPr>
          </w:p>
        </w:tc>
        <w:tc>
          <w:tcPr>
            <w:tcW w:w="1400" w:type="dxa"/>
            <w:tcBorders>
              <w:top w:val="nil"/>
              <w:left w:val="nil"/>
              <w:bottom w:val="nil"/>
              <w:right w:val="nil"/>
            </w:tcBorders>
            <w:tcMar>
              <w:top w:w="128" w:type="dxa"/>
              <w:left w:w="43" w:type="dxa"/>
              <w:bottom w:w="43" w:type="dxa"/>
              <w:right w:w="43" w:type="dxa"/>
            </w:tcMar>
            <w:vAlign w:val="bottom"/>
          </w:tcPr>
          <w:p w14:paraId="4CD710D3" w14:textId="77777777" w:rsidR="00FC50E7" w:rsidRPr="00F55A6D" w:rsidRDefault="00FC50E7" w:rsidP="004B3529">
            <w:pPr>
              <w:jc w:val="right"/>
            </w:pPr>
          </w:p>
        </w:tc>
        <w:tc>
          <w:tcPr>
            <w:tcW w:w="1400" w:type="dxa"/>
            <w:tcBorders>
              <w:top w:val="nil"/>
              <w:left w:val="nil"/>
              <w:bottom w:val="nil"/>
              <w:right w:val="nil"/>
            </w:tcBorders>
            <w:tcMar>
              <w:top w:w="128" w:type="dxa"/>
              <w:left w:w="43" w:type="dxa"/>
              <w:bottom w:w="43" w:type="dxa"/>
              <w:right w:w="43" w:type="dxa"/>
            </w:tcMar>
            <w:vAlign w:val="bottom"/>
          </w:tcPr>
          <w:p w14:paraId="71AD46EA" w14:textId="77777777" w:rsidR="00FC50E7" w:rsidRPr="00F55A6D" w:rsidRDefault="00FC50E7" w:rsidP="004B3529">
            <w:pPr>
              <w:jc w:val="right"/>
            </w:pPr>
            <w:r w:rsidRPr="00F55A6D">
              <w:t>(i 1 000 kr)</w:t>
            </w:r>
          </w:p>
        </w:tc>
      </w:tr>
      <w:tr w:rsidR="00E75464" w:rsidRPr="00F55A6D" w14:paraId="33A31544"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A2CE2E" w14:textId="77777777" w:rsidR="00FC50E7" w:rsidRPr="00F55A6D" w:rsidRDefault="00FC50E7" w:rsidP="0063290D">
            <w:r w:rsidRPr="00F55A6D">
              <w:lastRenderedPageBreak/>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CC61AC"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CBEEB5" w14:textId="77777777" w:rsidR="00FC50E7" w:rsidRPr="00F55A6D" w:rsidRDefault="00FC50E7" w:rsidP="004B3529">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916CD2" w14:textId="2A416861" w:rsidR="00FC50E7" w:rsidRPr="00F55A6D" w:rsidRDefault="00FC50E7" w:rsidP="004B3529">
            <w:pPr>
              <w:jc w:val="right"/>
            </w:pPr>
            <w:r w:rsidRPr="00F55A6D">
              <w:t xml:space="preserve">Saldert </w:t>
            </w:r>
            <w:r w:rsidR="004B3529">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0890AE" w14:textId="2A4E223D" w:rsidR="00FC50E7" w:rsidRPr="00F55A6D" w:rsidRDefault="00FC50E7" w:rsidP="004B3529">
            <w:pPr>
              <w:jc w:val="right"/>
            </w:pPr>
            <w:r w:rsidRPr="00F55A6D">
              <w:t xml:space="preserve">Forslag </w:t>
            </w:r>
            <w:r w:rsidR="004B3529">
              <w:br/>
            </w:r>
            <w:r w:rsidRPr="00F55A6D">
              <w:t>2025</w:t>
            </w:r>
          </w:p>
        </w:tc>
      </w:tr>
      <w:tr w:rsidR="00E75464" w:rsidRPr="00F55A6D" w14:paraId="0E5E464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2739212" w14:textId="77777777" w:rsidR="00FC50E7" w:rsidRPr="00F55A6D" w:rsidRDefault="00FC50E7" w:rsidP="0063290D">
            <w:r w:rsidRPr="00F55A6D">
              <w:t>50</w:t>
            </w:r>
          </w:p>
        </w:tc>
        <w:tc>
          <w:tcPr>
            <w:tcW w:w="4480" w:type="dxa"/>
            <w:tcBorders>
              <w:top w:val="single" w:sz="4" w:space="0" w:color="000000"/>
              <w:left w:val="nil"/>
              <w:bottom w:val="nil"/>
              <w:right w:val="nil"/>
            </w:tcBorders>
            <w:tcMar>
              <w:top w:w="128" w:type="dxa"/>
              <w:left w:w="43" w:type="dxa"/>
              <w:bottom w:w="43" w:type="dxa"/>
              <w:right w:w="43" w:type="dxa"/>
            </w:tcMar>
          </w:tcPr>
          <w:p w14:paraId="76B77123" w14:textId="77777777" w:rsidR="00FC50E7" w:rsidRPr="00F55A6D" w:rsidRDefault="00FC50E7" w:rsidP="0063290D">
            <w:r w:rsidRPr="00F55A6D">
              <w:t>Refusjon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67C392F" w14:textId="77777777" w:rsidR="00FC50E7" w:rsidRPr="00F55A6D" w:rsidRDefault="00FC50E7" w:rsidP="004B3529">
            <w:pPr>
              <w:jc w:val="right"/>
            </w:pPr>
            <w:r w:rsidRPr="00F55A6D">
              <w:t>3 900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6AAA874" w14:textId="77777777" w:rsidR="00FC50E7" w:rsidRPr="00F55A6D" w:rsidRDefault="00FC50E7" w:rsidP="004B3529">
            <w:pPr>
              <w:jc w:val="right"/>
            </w:pPr>
            <w:r w:rsidRPr="00F55A6D">
              <w:t>4 100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C0D1EAB" w14:textId="77777777" w:rsidR="00FC50E7" w:rsidRPr="00F55A6D" w:rsidRDefault="00FC50E7" w:rsidP="004B3529">
            <w:pPr>
              <w:jc w:val="right"/>
            </w:pPr>
            <w:r w:rsidRPr="00F55A6D">
              <w:t>4 250</w:t>
            </w:r>
          </w:p>
        </w:tc>
      </w:tr>
      <w:tr w:rsidR="00E75464" w:rsidRPr="00F55A6D" w14:paraId="29493C2F"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1BA3E66"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70F8A286" w14:textId="77777777" w:rsidR="00FC50E7" w:rsidRPr="00F55A6D" w:rsidRDefault="00FC50E7" w:rsidP="0063290D">
            <w:r w:rsidRPr="00F55A6D">
              <w:t>Sum kap. 0017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7FD5DC" w14:textId="77777777" w:rsidR="00FC50E7" w:rsidRPr="00F55A6D" w:rsidRDefault="00FC50E7" w:rsidP="004B3529">
            <w:pPr>
              <w:jc w:val="right"/>
            </w:pPr>
            <w:r w:rsidRPr="00F55A6D">
              <w:t>3 900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3C110A" w14:textId="77777777" w:rsidR="00FC50E7" w:rsidRPr="00F55A6D" w:rsidRDefault="00FC50E7" w:rsidP="004B3529">
            <w:pPr>
              <w:jc w:val="right"/>
            </w:pPr>
            <w:r w:rsidRPr="00F55A6D">
              <w:t>4 100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66AEB6" w14:textId="77777777" w:rsidR="00FC50E7" w:rsidRPr="00F55A6D" w:rsidRDefault="00FC50E7" w:rsidP="004B3529">
            <w:pPr>
              <w:jc w:val="right"/>
            </w:pPr>
            <w:r w:rsidRPr="00F55A6D">
              <w:t>4 250</w:t>
            </w:r>
          </w:p>
        </w:tc>
      </w:tr>
    </w:tbl>
    <w:p w14:paraId="210BA0DA" w14:textId="77777777" w:rsidR="00FC50E7" w:rsidRPr="00F55A6D" w:rsidRDefault="00FC50E7" w:rsidP="0063290D">
      <w:pPr>
        <w:pStyle w:val="b-post"/>
      </w:pPr>
      <w:r w:rsidRPr="00F55A6D">
        <w:t>Post 50 Refusjon</w:t>
      </w:r>
    </w:p>
    <w:p w14:paraId="56268BB5" w14:textId="77777777" w:rsidR="00FC50E7" w:rsidRPr="00F55A6D" w:rsidRDefault="00FC50E7" w:rsidP="0063290D">
      <w:r w:rsidRPr="00F55A6D">
        <w:t>Løyvinga på posten skal gi delvis dekning for oppgåver instituttet utfører på Svalbard for andre enn miljøforvaltninga. Dette omfattar topografisk kartlegging, forvaltningsrådgiving overfor Sysselmeisteren og miljøretta kunnskapsformidling og informasjon. Hovudløyvinga til Norsk Polarinstitutt er omtalt under kap. 1471 i Prop. 1 S (2024–2025) for Klima- og miljødepartementet.</w:t>
      </w:r>
    </w:p>
    <w:p w14:paraId="1FCA87A8" w14:textId="77777777" w:rsidR="00FC50E7" w:rsidRPr="00F55A6D" w:rsidRDefault="00FC50E7" w:rsidP="0063290D">
      <w:r w:rsidRPr="00F55A6D">
        <w:t>Sjå punkt 4.7.3 for nærmare omtale av Norsk Polarinstitutt.</w:t>
      </w:r>
    </w:p>
    <w:p w14:paraId="37C2F6E6" w14:textId="77777777" w:rsidR="00FC50E7" w:rsidRPr="00F55A6D" w:rsidRDefault="00FC50E7" w:rsidP="0063290D">
      <w:r w:rsidRPr="00F55A6D">
        <w:t>Det er foreslått ei løyving på posten på 4,3 mill. kroner.</w:t>
      </w:r>
    </w:p>
    <w:p w14:paraId="4D86983E" w14:textId="77777777" w:rsidR="00FC50E7" w:rsidRPr="00F55A6D" w:rsidRDefault="00FC50E7" w:rsidP="0063290D">
      <w:pPr>
        <w:pStyle w:val="b-budkaptit"/>
      </w:pPr>
      <w:r w:rsidRPr="00F55A6D">
        <w:t>Kap. 0018 Navigasjonsinnretninger</w:t>
      </w:r>
    </w:p>
    <w:p w14:paraId="3F8B4F53"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0BB10275"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5E6F03F5"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63F7C1EB"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32D72E23" w14:textId="77777777" w:rsidR="00FC50E7" w:rsidRPr="00F55A6D" w:rsidRDefault="00FC50E7" w:rsidP="00AA5BD6">
            <w:pPr>
              <w:jc w:val="right"/>
            </w:pPr>
          </w:p>
        </w:tc>
        <w:tc>
          <w:tcPr>
            <w:tcW w:w="1400" w:type="dxa"/>
            <w:tcBorders>
              <w:top w:val="nil"/>
              <w:left w:val="nil"/>
              <w:bottom w:val="nil"/>
              <w:right w:val="nil"/>
            </w:tcBorders>
            <w:tcMar>
              <w:top w:w="128" w:type="dxa"/>
              <w:left w:w="43" w:type="dxa"/>
              <w:bottom w:w="43" w:type="dxa"/>
              <w:right w:w="43" w:type="dxa"/>
            </w:tcMar>
            <w:vAlign w:val="bottom"/>
          </w:tcPr>
          <w:p w14:paraId="0411BF6C" w14:textId="77777777" w:rsidR="00FC50E7" w:rsidRPr="00F55A6D" w:rsidRDefault="00FC50E7" w:rsidP="00AA5BD6">
            <w:pPr>
              <w:jc w:val="right"/>
            </w:pPr>
          </w:p>
        </w:tc>
        <w:tc>
          <w:tcPr>
            <w:tcW w:w="1400" w:type="dxa"/>
            <w:tcBorders>
              <w:top w:val="nil"/>
              <w:left w:val="nil"/>
              <w:bottom w:val="nil"/>
              <w:right w:val="nil"/>
            </w:tcBorders>
            <w:tcMar>
              <w:top w:w="128" w:type="dxa"/>
              <w:left w:w="43" w:type="dxa"/>
              <w:bottom w:w="43" w:type="dxa"/>
              <w:right w:w="43" w:type="dxa"/>
            </w:tcMar>
            <w:vAlign w:val="bottom"/>
          </w:tcPr>
          <w:p w14:paraId="37E94962" w14:textId="77777777" w:rsidR="00FC50E7" w:rsidRPr="00F55A6D" w:rsidRDefault="00FC50E7" w:rsidP="00AA5BD6">
            <w:pPr>
              <w:jc w:val="right"/>
            </w:pPr>
            <w:r w:rsidRPr="00F55A6D">
              <w:t>(i 1000 kr)</w:t>
            </w:r>
          </w:p>
        </w:tc>
      </w:tr>
      <w:tr w:rsidR="00E75464" w:rsidRPr="00F55A6D" w14:paraId="4B962891"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B7EB6B"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CF2217"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5BAB5E" w14:textId="77777777" w:rsidR="00FC50E7" w:rsidRPr="00F55A6D" w:rsidRDefault="00FC50E7" w:rsidP="00AA5BD6">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C9F4E9" w14:textId="6BD76F4D" w:rsidR="00FC50E7" w:rsidRPr="00F55A6D" w:rsidRDefault="00FC50E7" w:rsidP="00AA5BD6">
            <w:pPr>
              <w:jc w:val="right"/>
            </w:pPr>
            <w:r w:rsidRPr="00F55A6D">
              <w:t xml:space="preserve">Saldert </w:t>
            </w:r>
            <w:r w:rsidR="00AA5BD6">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C57E96" w14:textId="42D5BEC1" w:rsidR="00FC50E7" w:rsidRPr="00F55A6D" w:rsidRDefault="00FC50E7" w:rsidP="00AA5BD6">
            <w:pPr>
              <w:jc w:val="right"/>
            </w:pPr>
            <w:r w:rsidRPr="00F55A6D">
              <w:t xml:space="preserve">Forslag </w:t>
            </w:r>
            <w:r w:rsidR="00AA5BD6">
              <w:br/>
            </w:r>
            <w:r w:rsidRPr="00F55A6D">
              <w:t>2025</w:t>
            </w:r>
          </w:p>
        </w:tc>
      </w:tr>
      <w:tr w:rsidR="00E75464" w:rsidRPr="00F55A6D" w14:paraId="0ED68AC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5A9F280D" w14:textId="77777777" w:rsidR="00FC50E7" w:rsidRPr="00F55A6D" w:rsidRDefault="00FC50E7" w:rsidP="0063290D">
            <w:r w:rsidRPr="00F55A6D">
              <w:t>01</w:t>
            </w:r>
          </w:p>
        </w:tc>
        <w:tc>
          <w:tcPr>
            <w:tcW w:w="4480" w:type="dxa"/>
            <w:tcBorders>
              <w:top w:val="single" w:sz="4" w:space="0" w:color="000000"/>
              <w:left w:val="nil"/>
              <w:bottom w:val="nil"/>
              <w:right w:val="nil"/>
            </w:tcBorders>
            <w:tcMar>
              <w:top w:w="128" w:type="dxa"/>
              <w:left w:w="43" w:type="dxa"/>
              <w:bottom w:w="43" w:type="dxa"/>
              <w:right w:w="43" w:type="dxa"/>
            </w:tcMar>
          </w:tcPr>
          <w:p w14:paraId="26D071B6" w14:textId="77777777" w:rsidR="00FC50E7" w:rsidRPr="00F55A6D" w:rsidRDefault="00FC50E7" w:rsidP="0063290D">
            <w:r w:rsidRPr="00F55A6D">
              <w:t>Drift og vedlikehold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5A717AE" w14:textId="77777777" w:rsidR="00FC50E7" w:rsidRPr="00F55A6D" w:rsidRDefault="00FC50E7" w:rsidP="00AA5BD6">
            <w:pPr>
              <w:jc w:val="right"/>
            </w:pPr>
            <w:r w:rsidRPr="00F55A6D">
              <w:t xml:space="preserve"> 5 144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6442968" w14:textId="77777777" w:rsidR="00FC50E7" w:rsidRPr="00F55A6D" w:rsidRDefault="00FC50E7" w:rsidP="00AA5BD6">
            <w:pPr>
              <w:jc w:val="right"/>
            </w:pPr>
            <w:r w:rsidRPr="00F55A6D">
              <w:t xml:space="preserve"> 4 100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FF5414A" w14:textId="77777777" w:rsidR="00FC50E7" w:rsidRPr="00F55A6D" w:rsidRDefault="00FC50E7" w:rsidP="00AA5BD6">
            <w:pPr>
              <w:jc w:val="right"/>
            </w:pPr>
            <w:r w:rsidRPr="00F55A6D">
              <w:t xml:space="preserve"> 4 250</w:t>
            </w:r>
          </w:p>
        </w:tc>
      </w:tr>
      <w:tr w:rsidR="00E75464" w:rsidRPr="00F55A6D" w14:paraId="2D27532E" w14:textId="77777777">
        <w:trPr>
          <w:trHeight w:val="640"/>
        </w:trPr>
        <w:tc>
          <w:tcPr>
            <w:tcW w:w="840" w:type="dxa"/>
            <w:tcBorders>
              <w:top w:val="nil"/>
              <w:left w:val="nil"/>
              <w:bottom w:val="nil"/>
              <w:right w:val="nil"/>
            </w:tcBorders>
            <w:tcMar>
              <w:top w:w="128" w:type="dxa"/>
              <w:left w:w="43" w:type="dxa"/>
              <w:bottom w:w="43" w:type="dxa"/>
              <w:right w:w="43" w:type="dxa"/>
            </w:tcMar>
          </w:tcPr>
          <w:p w14:paraId="5797A8EC" w14:textId="77777777" w:rsidR="00FC50E7" w:rsidRPr="00F55A6D" w:rsidRDefault="00FC50E7" w:rsidP="0063290D">
            <w:r w:rsidRPr="00F55A6D">
              <w:t>30</w:t>
            </w:r>
          </w:p>
        </w:tc>
        <w:tc>
          <w:tcPr>
            <w:tcW w:w="4480" w:type="dxa"/>
            <w:tcBorders>
              <w:top w:val="nil"/>
              <w:left w:val="nil"/>
              <w:bottom w:val="nil"/>
              <w:right w:val="nil"/>
            </w:tcBorders>
            <w:tcMar>
              <w:top w:w="128" w:type="dxa"/>
              <w:left w:w="43" w:type="dxa"/>
              <w:bottom w:w="43" w:type="dxa"/>
              <w:right w:w="43" w:type="dxa"/>
            </w:tcMar>
          </w:tcPr>
          <w:p w14:paraId="70384664" w14:textId="77777777" w:rsidR="00FC50E7" w:rsidRPr="00F55A6D" w:rsidRDefault="00FC50E7" w:rsidP="0063290D">
            <w:r w:rsidRPr="00F55A6D">
              <w:t>Nyanlegg og større vedlikehold, aerolykter og maritime fyr</w:t>
            </w:r>
          </w:p>
        </w:tc>
        <w:tc>
          <w:tcPr>
            <w:tcW w:w="1400" w:type="dxa"/>
            <w:tcBorders>
              <w:top w:val="nil"/>
              <w:left w:val="nil"/>
              <w:bottom w:val="nil"/>
              <w:right w:val="nil"/>
            </w:tcBorders>
            <w:tcMar>
              <w:top w:w="128" w:type="dxa"/>
              <w:left w:w="43" w:type="dxa"/>
              <w:bottom w:w="43" w:type="dxa"/>
              <w:right w:w="43" w:type="dxa"/>
            </w:tcMar>
            <w:vAlign w:val="bottom"/>
          </w:tcPr>
          <w:p w14:paraId="39F1504E" w14:textId="77777777" w:rsidR="00FC50E7" w:rsidRPr="00F55A6D" w:rsidRDefault="00FC50E7" w:rsidP="00AA5BD6">
            <w:pPr>
              <w:jc w:val="right"/>
            </w:pPr>
            <w:r w:rsidRPr="00F55A6D">
              <w:t xml:space="preserve">405 </w:t>
            </w:r>
          </w:p>
        </w:tc>
        <w:tc>
          <w:tcPr>
            <w:tcW w:w="1400" w:type="dxa"/>
            <w:tcBorders>
              <w:top w:val="nil"/>
              <w:left w:val="nil"/>
              <w:bottom w:val="nil"/>
              <w:right w:val="nil"/>
            </w:tcBorders>
            <w:tcMar>
              <w:top w:w="128" w:type="dxa"/>
              <w:left w:w="43" w:type="dxa"/>
              <w:bottom w:w="43" w:type="dxa"/>
              <w:right w:w="43" w:type="dxa"/>
            </w:tcMar>
            <w:vAlign w:val="bottom"/>
          </w:tcPr>
          <w:p w14:paraId="79A2A26A" w14:textId="77777777" w:rsidR="00FC50E7" w:rsidRPr="00F55A6D" w:rsidRDefault="00FC50E7" w:rsidP="00AA5BD6">
            <w:pPr>
              <w:jc w:val="right"/>
            </w:pPr>
            <w:r w:rsidRPr="00F55A6D">
              <w:t xml:space="preserve">400 </w:t>
            </w:r>
          </w:p>
        </w:tc>
        <w:tc>
          <w:tcPr>
            <w:tcW w:w="1400" w:type="dxa"/>
            <w:tcBorders>
              <w:top w:val="nil"/>
              <w:left w:val="nil"/>
              <w:bottom w:val="nil"/>
              <w:right w:val="nil"/>
            </w:tcBorders>
            <w:tcMar>
              <w:top w:w="128" w:type="dxa"/>
              <w:left w:w="43" w:type="dxa"/>
              <w:bottom w:w="43" w:type="dxa"/>
              <w:right w:w="43" w:type="dxa"/>
            </w:tcMar>
            <w:vAlign w:val="bottom"/>
          </w:tcPr>
          <w:p w14:paraId="6F3DB3CB" w14:textId="77777777" w:rsidR="00FC50E7" w:rsidRPr="00F55A6D" w:rsidRDefault="00FC50E7" w:rsidP="00AA5BD6">
            <w:pPr>
              <w:jc w:val="right"/>
            </w:pPr>
            <w:r w:rsidRPr="00F55A6D">
              <w:t>500</w:t>
            </w:r>
          </w:p>
        </w:tc>
      </w:tr>
      <w:tr w:rsidR="00E75464" w:rsidRPr="00F55A6D" w14:paraId="6C59B364"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8AEDCDB"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475BB2E5" w14:textId="77777777" w:rsidR="00FC50E7" w:rsidRPr="00F55A6D" w:rsidRDefault="00FC50E7" w:rsidP="0063290D">
            <w:r w:rsidRPr="00F55A6D">
              <w:t>Sum kap. 0018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EAE644" w14:textId="77777777" w:rsidR="00FC50E7" w:rsidRPr="00F55A6D" w:rsidRDefault="00FC50E7" w:rsidP="00AA5BD6">
            <w:pPr>
              <w:jc w:val="right"/>
            </w:pPr>
            <w:r w:rsidRPr="00F55A6D">
              <w:t>5 549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9087D6" w14:textId="77777777" w:rsidR="00FC50E7" w:rsidRPr="00F55A6D" w:rsidRDefault="00FC50E7" w:rsidP="00AA5BD6">
            <w:pPr>
              <w:jc w:val="right"/>
            </w:pPr>
            <w:r w:rsidRPr="00F55A6D">
              <w:t>4 500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B7DB03" w14:textId="77777777" w:rsidR="00FC50E7" w:rsidRPr="00F55A6D" w:rsidRDefault="00FC50E7" w:rsidP="00AA5BD6">
            <w:pPr>
              <w:jc w:val="right"/>
            </w:pPr>
            <w:r w:rsidRPr="00F55A6D">
              <w:t>4 750</w:t>
            </w:r>
          </w:p>
        </w:tc>
      </w:tr>
    </w:tbl>
    <w:p w14:paraId="718529F7" w14:textId="77777777" w:rsidR="00FC50E7" w:rsidRPr="00F55A6D" w:rsidRDefault="00FC50E7" w:rsidP="0063290D">
      <w:pPr>
        <w:pStyle w:val="b-post"/>
      </w:pPr>
      <w:r w:rsidRPr="00F55A6D">
        <w:t>Post 01 Drift og vedlikehold</w:t>
      </w:r>
    </w:p>
    <w:p w14:paraId="1CA7D96D" w14:textId="77777777" w:rsidR="00FC50E7" w:rsidRPr="00F55A6D" w:rsidRDefault="00FC50E7" w:rsidP="0063290D">
      <w:r w:rsidRPr="00F55A6D">
        <w:t>Løyvinga på posten skal bl.a. dekke utgifter til lønn, maskiner og helikopter i samband med vedlikehald og utskiftingar av navigasjonsinnretningar i farvatna ved Svalbard. Det var ei meirutgift på posten i 2023 som følgje av auka driftsutgifter.</w:t>
      </w:r>
    </w:p>
    <w:p w14:paraId="6E4CE544" w14:textId="77777777" w:rsidR="00FC50E7" w:rsidRPr="00F55A6D" w:rsidRDefault="00FC50E7" w:rsidP="0063290D">
      <w:r w:rsidRPr="00F55A6D">
        <w:t>I samband med nysalderinga av budsjettet for 2023 vart løyvinga auka med 795 000 kroner, som følgje av at mindreutgifta frå 2022 vart løyvd på nytt.</w:t>
      </w:r>
    </w:p>
    <w:p w14:paraId="17044429" w14:textId="77777777" w:rsidR="00FC50E7" w:rsidRPr="00F55A6D" w:rsidRDefault="00FC50E7" w:rsidP="0063290D">
      <w:r w:rsidRPr="00F55A6D">
        <w:t>Det er foreslått ei løyving på posten på 4,3 mill. kroner i 2025.</w:t>
      </w:r>
    </w:p>
    <w:p w14:paraId="19B7A673" w14:textId="77777777" w:rsidR="00FC50E7" w:rsidRPr="00F55A6D" w:rsidRDefault="00FC50E7" w:rsidP="0063290D">
      <w:pPr>
        <w:pStyle w:val="b-post"/>
      </w:pPr>
      <w:r w:rsidRPr="00F55A6D">
        <w:lastRenderedPageBreak/>
        <w:t>Post 30 Nyanlegg og større vedlikehold, aerolykter og maritime fyr</w:t>
      </w:r>
    </w:p>
    <w:p w14:paraId="35793D2E" w14:textId="77777777" w:rsidR="00FC50E7" w:rsidRPr="00F55A6D" w:rsidRDefault="00FC50E7" w:rsidP="0063290D">
      <w:r w:rsidRPr="00F55A6D">
        <w:t>Løyvinga på posten skal gå til større vedlikehald og etablering av nye merke. Det er foreslått ei løyving på posten på 500 000 kroner.</w:t>
      </w:r>
    </w:p>
    <w:p w14:paraId="072CD86B" w14:textId="77777777" w:rsidR="00FC50E7" w:rsidRPr="00F55A6D" w:rsidRDefault="00FC50E7" w:rsidP="0063290D">
      <w:pPr>
        <w:pStyle w:val="b-budkaptit"/>
      </w:pPr>
      <w:r w:rsidRPr="00F55A6D">
        <w:t>Kap. 0019 Meteorologisk institutt – husleie Bjørnøya og Hopen</w:t>
      </w:r>
    </w:p>
    <w:p w14:paraId="5E773804"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6D353C81"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1EACE5AB"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69F3A065"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425D2346" w14:textId="77777777" w:rsidR="00FC50E7" w:rsidRPr="00F55A6D" w:rsidRDefault="00FC50E7" w:rsidP="007B3141">
            <w:pPr>
              <w:jc w:val="right"/>
            </w:pPr>
          </w:p>
        </w:tc>
        <w:tc>
          <w:tcPr>
            <w:tcW w:w="1400" w:type="dxa"/>
            <w:tcBorders>
              <w:top w:val="nil"/>
              <w:left w:val="nil"/>
              <w:bottom w:val="nil"/>
              <w:right w:val="nil"/>
            </w:tcBorders>
            <w:tcMar>
              <w:top w:w="128" w:type="dxa"/>
              <w:left w:w="43" w:type="dxa"/>
              <w:bottom w:w="43" w:type="dxa"/>
              <w:right w:w="43" w:type="dxa"/>
            </w:tcMar>
            <w:vAlign w:val="bottom"/>
          </w:tcPr>
          <w:p w14:paraId="0A1F1371" w14:textId="77777777" w:rsidR="00FC50E7" w:rsidRPr="00F55A6D" w:rsidRDefault="00FC50E7" w:rsidP="007B3141">
            <w:pPr>
              <w:jc w:val="right"/>
            </w:pPr>
          </w:p>
        </w:tc>
        <w:tc>
          <w:tcPr>
            <w:tcW w:w="1400" w:type="dxa"/>
            <w:tcBorders>
              <w:top w:val="nil"/>
              <w:left w:val="nil"/>
              <w:bottom w:val="nil"/>
              <w:right w:val="nil"/>
            </w:tcBorders>
            <w:tcMar>
              <w:top w:w="128" w:type="dxa"/>
              <w:left w:w="43" w:type="dxa"/>
              <w:bottom w:w="43" w:type="dxa"/>
              <w:right w:w="43" w:type="dxa"/>
            </w:tcMar>
            <w:vAlign w:val="bottom"/>
          </w:tcPr>
          <w:p w14:paraId="653995D0" w14:textId="77777777" w:rsidR="00FC50E7" w:rsidRPr="00F55A6D" w:rsidRDefault="00FC50E7" w:rsidP="007B3141">
            <w:pPr>
              <w:jc w:val="right"/>
            </w:pPr>
            <w:r w:rsidRPr="00F55A6D">
              <w:t>(i 1 000 kr)</w:t>
            </w:r>
          </w:p>
        </w:tc>
      </w:tr>
      <w:tr w:rsidR="00E75464" w:rsidRPr="00F55A6D" w14:paraId="6844BD3C"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5F08F1"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E6C492"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0FBF4C" w14:textId="77777777" w:rsidR="00FC50E7" w:rsidRPr="00F55A6D" w:rsidRDefault="00FC50E7" w:rsidP="007B3141">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2AB188" w14:textId="41CF7F05" w:rsidR="00FC50E7" w:rsidRPr="00F55A6D" w:rsidRDefault="00FC50E7" w:rsidP="007B3141">
            <w:pPr>
              <w:jc w:val="right"/>
            </w:pPr>
            <w:r w:rsidRPr="00F55A6D">
              <w:t xml:space="preserve">Saldert </w:t>
            </w:r>
            <w:r w:rsidR="007B3141">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E98FF7" w14:textId="5048B5D6" w:rsidR="00FC50E7" w:rsidRPr="00F55A6D" w:rsidRDefault="00FC50E7" w:rsidP="007B3141">
            <w:pPr>
              <w:jc w:val="right"/>
            </w:pPr>
            <w:r w:rsidRPr="00F55A6D">
              <w:t xml:space="preserve">Forslag </w:t>
            </w:r>
            <w:r w:rsidR="007B3141">
              <w:br/>
            </w:r>
            <w:r w:rsidRPr="00F55A6D">
              <w:t>2025</w:t>
            </w:r>
          </w:p>
        </w:tc>
      </w:tr>
      <w:tr w:rsidR="00E75464" w:rsidRPr="00F55A6D" w14:paraId="6CF25EA7"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301CA414" w14:textId="77777777" w:rsidR="00FC50E7" w:rsidRPr="00F55A6D" w:rsidRDefault="00FC50E7" w:rsidP="0063290D">
            <w:r w:rsidRPr="00F55A6D">
              <w:t>01</w:t>
            </w:r>
          </w:p>
        </w:tc>
        <w:tc>
          <w:tcPr>
            <w:tcW w:w="4480" w:type="dxa"/>
            <w:tcBorders>
              <w:top w:val="single" w:sz="4" w:space="0" w:color="000000"/>
              <w:left w:val="nil"/>
              <w:bottom w:val="nil"/>
              <w:right w:val="nil"/>
            </w:tcBorders>
            <w:tcMar>
              <w:top w:w="128" w:type="dxa"/>
              <w:left w:w="43" w:type="dxa"/>
              <w:bottom w:w="43" w:type="dxa"/>
              <w:right w:w="43" w:type="dxa"/>
            </w:tcMar>
          </w:tcPr>
          <w:p w14:paraId="55CF61B7" w14:textId="77777777" w:rsidR="00FC50E7" w:rsidRPr="00F55A6D" w:rsidRDefault="00FC50E7" w:rsidP="0063290D">
            <w:r w:rsidRPr="00F55A6D">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E48A24" w14:textId="77777777" w:rsidR="00FC50E7" w:rsidRPr="00F55A6D" w:rsidRDefault="00FC50E7" w:rsidP="007B3141">
            <w:pPr>
              <w:jc w:val="right"/>
            </w:pPr>
            <w:r w:rsidRPr="00F55A6D">
              <w:t>7 822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D9446B1" w14:textId="77777777" w:rsidR="00FC50E7" w:rsidRPr="00F55A6D" w:rsidRDefault="00FC50E7" w:rsidP="007B3141">
            <w:pPr>
              <w:jc w:val="right"/>
            </w:pPr>
            <w:r w:rsidRPr="00F55A6D">
              <w:t>8 100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C68D64E" w14:textId="77777777" w:rsidR="00FC50E7" w:rsidRPr="00F55A6D" w:rsidRDefault="00FC50E7" w:rsidP="007B3141">
            <w:pPr>
              <w:jc w:val="right"/>
            </w:pPr>
            <w:r w:rsidRPr="00F55A6D">
              <w:t>8 400</w:t>
            </w:r>
          </w:p>
        </w:tc>
      </w:tr>
      <w:tr w:rsidR="00E75464" w:rsidRPr="00F55A6D" w14:paraId="4F1481B8"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29261139"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346F888E" w14:textId="77777777" w:rsidR="00FC50E7" w:rsidRPr="00F55A6D" w:rsidRDefault="00FC50E7" w:rsidP="0063290D">
            <w:r w:rsidRPr="00F55A6D">
              <w:t>Sum kap. 0019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D6890D" w14:textId="77777777" w:rsidR="00FC50E7" w:rsidRPr="00F55A6D" w:rsidRDefault="00FC50E7" w:rsidP="007B3141">
            <w:pPr>
              <w:jc w:val="right"/>
            </w:pPr>
            <w:r w:rsidRPr="00F55A6D">
              <w:t>7 822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548CEC" w14:textId="77777777" w:rsidR="00FC50E7" w:rsidRPr="00F55A6D" w:rsidRDefault="00FC50E7" w:rsidP="007B3141">
            <w:pPr>
              <w:jc w:val="right"/>
            </w:pPr>
            <w:r w:rsidRPr="00F55A6D">
              <w:t>8 100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AEDB02" w14:textId="77777777" w:rsidR="00FC50E7" w:rsidRPr="00F55A6D" w:rsidRDefault="00FC50E7" w:rsidP="007B3141">
            <w:pPr>
              <w:jc w:val="right"/>
            </w:pPr>
            <w:r w:rsidRPr="00F55A6D">
              <w:t>8 400</w:t>
            </w:r>
          </w:p>
        </w:tc>
      </w:tr>
    </w:tbl>
    <w:p w14:paraId="706E2B35" w14:textId="77777777" w:rsidR="00FC50E7" w:rsidRPr="00F55A6D" w:rsidRDefault="00FC50E7" w:rsidP="0063290D">
      <w:pPr>
        <w:pStyle w:val="b-post"/>
      </w:pPr>
      <w:r w:rsidRPr="00F55A6D">
        <w:t>Post 01 Driftsutgifter</w:t>
      </w:r>
    </w:p>
    <w:p w14:paraId="4D7C82BE" w14:textId="77777777" w:rsidR="00FC50E7" w:rsidRPr="00F55A6D" w:rsidRDefault="00FC50E7" w:rsidP="0063290D">
      <w:r w:rsidRPr="00F55A6D">
        <w:t>Løyvinga skal dekke utgiftene Meteorologisk institutt har til husleige for bygningane på Bjørnøya og Hopen.</w:t>
      </w:r>
    </w:p>
    <w:p w14:paraId="3CB0A1D8" w14:textId="77777777" w:rsidR="00FC50E7" w:rsidRPr="00F55A6D" w:rsidRDefault="00FC50E7" w:rsidP="0063290D">
      <w:r w:rsidRPr="00F55A6D">
        <w:t>Driftskostnadene utanom husleige for dei meteorologiske stasjonane er finansierte på budsjettet til Klima- og miljødepartementet, kap. 1412, post 50.</w:t>
      </w:r>
    </w:p>
    <w:p w14:paraId="5F3DA7BF" w14:textId="77777777" w:rsidR="00FC50E7" w:rsidRPr="00F55A6D" w:rsidRDefault="00FC50E7" w:rsidP="0063290D">
      <w:r w:rsidRPr="00F55A6D">
        <w:t>Det er foreslått ei løyving på posten på 8,4 mill. kroner.</w:t>
      </w:r>
    </w:p>
    <w:p w14:paraId="5B5920C7" w14:textId="77777777" w:rsidR="00FC50E7" w:rsidRPr="00F55A6D" w:rsidRDefault="00FC50E7" w:rsidP="0063290D">
      <w:pPr>
        <w:pStyle w:val="b-budkaptit"/>
      </w:pPr>
      <w:r w:rsidRPr="00F55A6D">
        <w:t>Kap. 0020 Statsbygg Svalbard</w:t>
      </w:r>
    </w:p>
    <w:p w14:paraId="054B5CB2"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449CF9B3"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372FC971"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3F4FD768"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75078513" w14:textId="77777777" w:rsidR="00FC50E7" w:rsidRPr="00F55A6D" w:rsidRDefault="00FC50E7" w:rsidP="00523D70">
            <w:pPr>
              <w:jc w:val="right"/>
            </w:pPr>
          </w:p>
        </w:tc>
        <w:tc>
          <w:tcPr>
            <w:tcW w:w="1400" w:type="dxa"/>
            <w:tcBorders>
              <w:top w:val="nil"/>
              <w:left w:val="nil"/>
              <w:bottom w:val="nil"/>
              <w:right w:val="nil"/>
            </w:tcBorders>
            <w:tcMar>
              <w:top w:w="128" w:type="dxa"/>
              <w:left w:w="43" w:type="dxa"/>
              <w:bottom w:w="43" w:type="dxa"/>
              <w:right w:w="43" w:type="dxa"/>
            </w:tcMar>
            <w:vAlign w:val="bottom"/>
          </w:tcPr>
          <w:p w14:paraId="3C891101" w14:textId="77777777" w:rsidR="00FC50E7" w:rsidRPr="00F55A6D" w:rsidRDefault="00FC50E7" w:rsidP="00523D70">
            <w:pPr>
              <w:jc w:val="right"/>
            </w:pPr>
          </w:p>
        </w:tc>
        <w:tc>
          <w:tcPr>
            <w:tcW w:w="1400" w:type="dxa"/>
            <w:tcBorders>
              <w:top w:val="nil"/>
              <w:left w:val="nil"/>
              <w:bottom w:val="nil"/>
              <w:right w:val="nil"/>
            </w:tcBorders>
            <w:tcMar>
              <w:top w:w="128" w:type="dxa"/>
              <w:left w:w="43" w:type="dxa"/>
              <w:bottom w:w="43" w:type="dxa"/>
              <w:right w:w="43" w:type="dxa"/>
            </w:tcMar>
            <w:vAlign w:val="bottom"/>
          </w:tcPr>
          <w:p w14:paraId="715E2ACD" w14:textId="77777777" w:rsidR="00FC50E7" w:rsidRPr="00F55A6D" w:rsidRDefault="00FC50E7" w:rsidP="00523D70">
            <w:pPr>
              <w:jc w:val="right"/>
            </w:pPr>
            <w:r w:rsidRPr="00F55A6D">
              <w:t>(i 1 000 kr)</w:t>
            </w:r>
          </w:p>
        </w:tc>
      </w:tr>
      <w:tr w:rsidR="00E75464" w:rsidRPr="00F55A6D" w14:paraId="5373D6F2"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24325A"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AC76DE"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590A20" w14:textId="77777777" w:rsidR="00FC50E7" w:rsidRPr="00F55A6D" w:rsidRDefault="00FC50E7" w:rsidP="00523D70">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E6418B" w14:textId="4114340D" w:rsidR="00FC50E7" w:rsidRPr="00F55A6D" w:rsidRDefault="00FC50E7" w:rsidP="00523D70">
            <w:pPr>
              <w:jc w:val="right"/>
            </w:pPr>
            <w:r w:rsidRPr="00F55A6D">
              <w:t xml:space="preserve">Saldert </w:t>
            </w:r>
            <w:r w:rsidR="00523D70">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6D5C1E" w14:textId="3F1DA699" w:rsidR="00FC50E7" w:rsidRPr="00F55A6D" w:rsidRDefault="00FC50E7" w:rsidP="00523D70">
            <w:pPr>
              <w:jc w:val="right"/>
            </w:pPr>
            <w:r w:rsidRPr="00F55A6D">
              <w:t xml:space="preserve">Forslag </w:t>
            </w:r>
            <w:r w:rsidR="00523D70">
              <w:br/>
            </w:r>
            <w:r w:rsidRPr="00F55A6D">
              <w:t>2025</w:t>
            </w:r>
          </w:p>
        </w:tc>
      </w:tr>
      <w:tr w:rsidR="00E75464" w:rsidRPr="00F55A6D" w14:paraId="77249E20"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E09D8E9" w14:textId="77777777" w:rsidR="00FC50E7" w:rsidRPr="00F55A6D" w:rsidRDefault="00FC50E7" w:rsidP="0063290D">
            <w:r w:rsidRPr="00F55A6D">
              <w:t>01</w:t>
            </w:r>
          </w:p>
        </w:tc>
        <w:tc>
          <w:tcPr>
            <w:tcW w:w="4480" w:type="dxa"/>
            <w:tcBorders>
              <w:top w:val="single" w:sz="4" w:space="0" w:color="000000"/>
              <w:left w:val="nil"/>
              <w:bottom w:val="nil"/>
              <w:right w:val="nil"/>
            </w:tcBorders>
            <w:tcMar>
              <w:top w:w="128" w:type="dxa"/>
              <w:left w:w="43" w:type="dxa"/>
              <w:bottom w:w="43" w:type="dxa"/>
              <w:right w:w="43" w:type="dxa"/>
            </w:tcMar>
          </w:tcPr>
          <w:p w14:paraId="7AD311B2" w14:textId="77777777" w:rsidR="00FC50E7" w:rsidRPr="00F55A6D" w:rsidRDefault="00FC50E7" w:rsidP="0063290D">
            <w:r w:rsidRPr="00F55A6D">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E5ADC91" w14:textId="77777777" w:rsidR="00FC50E7" w:rsidRPr="00F55A6D" w:rsidRDefault="00FC50E7" w:rsidP="00523D70">
            <w:pPr>
              <w:jc w:val="right"/>
            </w:pPr>
            <w:r w:rsidRPr="00F55A6D">
              <w:t>2 372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ECC66BD" w14:textId="77777777" w:rsidR="00FC50E7" w:rsidRPr="00F55A6D" w:rsidRDefault="00FC50E7" w:rsidP="00523D70">
            <w:pPr>
              <w:jc w:val="right"/>
            </w:pPr>
            <w:r w:rsidRPr="00F55A6D">
              <w:t>2 400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28E461E" w14:textId="77777777" w:rsidR="00FC50E7" w:rsidRPr="00F55A6D" w:rsidRDefault="00FC50E7" w:rsidP="00523D70">
            <w:pPr>
              <w:jc w:val="right"/>
            </w:pPr>
            <w:r w:rsidRPr="00F55A6D">
              <w:t>2 500</w:t>
            </w:r>
          </w:p>
        </w:tc>
      </w:tr>
      <w:tr w:rsidR="00E75464" w:rsidRPr="00F55A6D" w14:paraId="76262CFC"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52D3186D"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075CEF88" w14:textId="77777777" w:rsidR="00FC50E7" w:rsidRPr="00F55A6D" w:rsidRDefault="00FC50E7" w:rsidP="0063290D">
            <w:r w:rsidRPr="00F55A6D">
              <w:t>Sum kap. 0020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5DF765" w14:textId="77777777" w:rsidR="00FC50E7" w:rsidRPr="00F55A6D" w:rsidRDefault="00FC50E7" w:rsidP="00523D70">
            <w:pPr>
              <w:jc w:val="right"/>
            </w:pPr>
            <w:r w:rsidRPr="00F55A6D">
              <w:t>2 372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E8A001" w14:textId="77777777" w:rsidR="00FC50E7" w:rsidRPr="00F55A6D" w:rsidRDefault="00FC50E7" w:rsidP="00523D70">
            <w:pPr>
              <w:jc w:val="right"/>
            </w:pPr>
            <w:r w:rsidRPr="00F55A6D">
              <w:t>2 400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4F16AF" w14:textId="77777777" w:rsidR="00FC50E7" w:rsidRPr="00F55A6D" w:rsidRDefault="00FC50E7" w:rsidP="00523D70">
            <w:pPr>
              <w:jc w:val="right"/>
            </w:pPr>
            <w:r w:rsidRPr="00F55A6D">
              <w:t>2 500</w:t>
            </w:r>
          </w:p>
        </w:tc>
      </w:tr>
    </w:tbl>
    <w:p w14:paraId="49E492CF" w14:textId="77777777" w:rsidR="00FC50E7" w:rsidRPr="00F55A6D" w:rsidRDefault="00FC50E7" w:rsidP="0063290D">
      <w:pPr>
        <w:pStyle w:val="b-post"/>
      </w:pPr>
      <w:r w:rsidRPr="00F55A6D">
        <w:t>Post 01 Driftsutgifter</w:t>
      </w:r>
    </w:p>
    <w:p w14:paraId="60E0F70C" w14:textId="77777777" w:rsidR="00FC50E7" w:rsidRPr="00F55A6D" w:rsidRDefault="00FC50E7" w:rsidP="0063290D">
      <w:r w:rsidRPr="00F55A6D">
        <w:t>Forslaget til løyving skal dekke delar av lønns- og driftskostnadene for kontoret til Statsbygg i Longyearbyen</w:t>
      </w:r>
      <w:r w:rsidRPr="00F55A6D">
        <w:rPr>
          <w:rStyle w:val="Fotnotereferanse"/>
        </w:rPr>
        <w:footnoteReference w:id="6"/>
      </w:r>
      <w:r w:rsidRPr="00F55A6D">
        <w:t>.</w:t>
      </w:r>
    </w:p>
    <w:p w14:paraId="31727E1F" w14:textId="77777777" w:rsidR="00FC50E7" w:rsidRPr="00F55A6D" w:rsidRDefault="00FC50E7" w:rsidP="0063290D">
      <w:r w:rsidRPr="00F55A6D">
        <w:lastRenderedPageBreak/>
        <w:t>Det er foreslått ei løyving på posten på 2,5 mill. kroner.</w:t>
      </w:r>
    </w:p>
    <w:p w14:paraId="105D4148" w14:textId="77777777" w:rsidR="00FC50E7" w:rsidRPr="00F55A6D" w:rsidRDefault="00FC50E7" w:rsidP="0063290D">
      <w:pPr>
        <w:pStyle w:val="b-budkaptit"/>
      </w:pPr>
      <w:r w:rsidRPr="00F55A6D">
        <w:t>Kap. 0022 Skattekontoret, Svalbard (jf. kap. 3022)</w:t>
      </w:r>
    </w:p>
    <w:p w14:paraId="649E2EB6"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3CCA6B76"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2372E7DE"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0A35EAC5"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517C471B" w14:textId="77777777" w:rsidR="00FC50E7" w:rsidRPr="00F55A6D" w:rsidRDefault="00FC50E7" w:rsidP="00BB020B">
            <w:pPr>
              <w:jc w:val="right"/>
            </w:pPr>
          </w:p>
        </w:tc>
        <w:tc>
          <w:tcPr>
            <w:tcW w:w="1400" w:type="dxa"/>
            <w:tcBorders>
              <w:top w:val="nil"/>
              <w:left w:val="nil"/>
              <w:bottom w:val="nil"/>
              <w:right w:val="nil"/>
            </w:tcBorders>
            <w:tcMar>
              <w:top w:w="128" w:type="dxa"/>
              <w:left w:w="43" w:type="dxa"/>
              <w:bottom w:w="43" w:type="dxa"/>
              <w:right w:w="43" w:type="dxa"/>
            </w:tcMar>
            <w:vAlign w:val="bottom"/>
          </w:tcPr>
          <w:p w14:paraId="27C0B1D9" w14:textId="77777777" w:rsidR="00FC50E7" w:rsidRPr="00F55A6D" w:rsidRDefault="00FC50E7" w:rsidP="00BB020B">
            <w:pPr>
              <w:jc w:val="right"/>
            </w:pPr>
          </w:p>
        </w:tc>
        <w:tc>
          <w:tcPr>
            <w:tcW w:w="1400" w:type="dxa"/>
            <w:tcBorders>
              <w:top w:val="nil"/>
              <w:left w:val="nil"/>
              <w:bottom w:val="nil"/>
              <w:right w:val="nil"/>
            </w:tcBorders>
            <w:tcMar>
              <w:top w:w="128" w:type="dxa"/>
              <w:left w:w="43" w:type="dxa"/>
              <w:bottom w:w="43" w:type="dxa"/>
              <w:right w:w="43" w:type="dxa"/>
            </w:tcMar>
            <w:vAlign w:val="bottom"/>
          </w:tcPr>
          <w:p w14:paraId="26739FE9" w14:textId="77777777" w:rsidR="00FC50E7" w:rsidRPr="00F55A6D" w:rsidRDefault="00FC50E7" w:rsidP="00BB020B">
            <w:pPr>
              <w:jc w:val="right"/>
            </w:pPr>
            <w:r w:rsidRPr="00F55A6D">
              <w:t>(i 1 000 kr)</w:t>
            </w:r>
          </w:p>
        </w:tc>
      </w:tr>
      <w:tr w:rsidR="00E75464" w:rsidRPr="00F55A6D" w14:paraId="69571D5E"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896216"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84C61F"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B1952F" w14:textId="77777777" w:rsidR="00FC50E7" w:rsidRPr="00F55A6D" w:rsidRDefault="00FC50E7" w:rsidP="00BB020B">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B52B14" w14:textId="0E4167C4" w:rsidR="00FC50E7" w:rsidRPr="00F55A6D" w:rsidRDefault="00FC50E7" w:rsidP="00BB020B">
            <w:pPr>
              <w:jc w:val="right"/>
            </w:pPr>
            <w:r w:rsidRPr="00F55A6D">
              <w:t xml:space="preserve">Saldert </w:t>
            </w:r>
            <w:r w:rsidR="00BB020B">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427389" w14:textId="7E3671C4" w:rsidR="00FC50E7" w:rsidRPr="00F55A6D" w:rsidRDefault="00FC50E7" w:rsidP="00BB020B">
            <w:pPr>
              <w:jc w:val="right"/>
            </w:pPr>
            <w:r w:rsidRPr="00F55A6D">
              <w:t xml:space="preserve">Forslag </w:t>
            </w:r>
            <w:r w:rsidR="00BB020B">
              <w:br/>
            </w:r>
            <w:r w:rsidRPr="00F55A6D">
              <w:t>2025</w:t>
            </w:r>
          </w:p>
        </w:tc>
      </w:tr>
      <w:tr w:rsidR="00E75464" w:rsidRPr="00F55A6D" w14:paraId="11382851"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E0E8DBE" w14:textId="77777777" w:rsidR="00FC50E7" w:rsidRPr="00F55A6D" w:rsidRDefault="00FC50E7" w:rsidP="0063290D">
            <w:r w:rsidRPr="00F55A6D">
              <w:t>01</w:t>
            </w:r>
          </w:p>
        </w:tc>
        <w:tc>
          <w:tcPr>
            <w:tcW w:w="4480" w:type="dxa"/>
            <w:tcBorders>
              <w:top w:val="single" w:sz="4" w:space="0" w:color="000000"/>
              <w:left w:val="nil"/>
              <w:bottom w:val="nil"/>
              <w:right w:val="nil"/>
            </w:tcBorders>
            <w:tcMar>
              <w:top w:w="128" w:type="dxa"/>
              <w:left w:w="43" w:type="dxa"/>
              <w:bottom w:w="43" w:type="dxa"/>
              <w:right w:w="43" w:type="dxa"/>
            </w:tcMar>
          </w:tcPr>
          <w:p w14:paraId="1F608FC3" w14:textId="77777777" w:rsidR="00FC50E7" w:rsidRPr="00F55A6D" w:rsidRDefault="00FC50E7" w:rsidP="0063290D">
            <w:r w:rsidRPr="00F55A6D">
              <w:t>Driftsutgifter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677E83B" w14:textId="77777777" w:rsidR="00FC50E7" w:rsidRPr="00F55A6D" w:rsidRDefault="00FC50E7" w:rsidP="00BB020B">
            <w:pPr>
              <w:jc w:val="right"/>
            </w:pPr>
            <w:r w:rsidRPr="00F55A6D">
              <w:t>6 557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11508B5" w14:textId="77777777" w:rsidR="00FC50E7" w:rsidRPr="00F55A6D" w:rsidRDefault="00FC50E7" w:rsidP="00BB020B">
            <w:pPr>
              <w:jc w:val="right"/>
            </w:pPr>
            <w:r w:rsidRPr="00F55A6D">
              <w:t>6 570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EFBE976" w14:textId="77777777" w:rsidR="00FC50E7" w:rsidRPr="00F55A6D" w:rsidRDefault="00FC50E7" w:rsidP="00BB020B">
            <w:pPr>
              <w:jc w:val="right"/>
            </w:pPr>
            <w:r w:rsidRPr="00F55A6D">
              <w:t>7 340</w:t>
            </w:r>
          </w:p>
        </w:tc>
      </w:tr>
      <w:tr w:rsidR="00E75464" w:rsidRPr="00F55A6D" w14:paraId="5CA583F3"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26F53BD"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73EC48DB" w14:textId="77777777" w:rsidR="00FC50E7" w:rsidRPr="00F55A6D" w:rsidRDefault="00FC50E7" w:rsidP="0063290D">
            <w:r w:rsidRPr="00F55A6D">
              <w:t>Sum kap. 0022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B3F989" w14:textId="77777777" w:rsidR="00FC50E7" w:rsidRPr="00F55A6D" w:rsidRDefault="00FC50E7" w:rsidP="00BB020B">
            <w:pPr>
              <w:jc w:val="right"/>
            </w:pPr>
            <w:r w:rsidRPr="00F55A6D">
              <w:t>6 557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78DFE6" w14:textId="77777777" w:rsidR="00FC50E7" w:rsidRPr="00F55A6D" w:rsidRDefault="00FC50E7" w:rsidP="00BB020B">
            <w:pPr>
              <w:jc w:val="right"/>
            </w:pPr>
            <w:r w:rsidRPr="00F55A6D">
              <w:t>6 570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32604F" w14:textId="77777777" w:rsidR="00FC50E7" w:rsidRPr="00F55A6D" w:rsidRDefault="00FC50E7" w:rsidP="00BB020B">
            <w:pPr>
              <w:jc w:val="right"/>
            </w:pPr>
            <w:r w:rsidRPr="00F55A6D">
              <w:t>7 340</w:t>
            </w:r>
          </w:p>
        </w:tc>
      </w:tr>
    </w:tbl>
    <w:p w14:paraId="7A496D97" w14:textId="77777777" w:rsidR="00FC50E7" w:rsidRPr="00F55A6D" w:rsidRDefault="00FC50E7" w:rsidP="0063290D">
      <w:pPr>
        <w:pStyle w:val="b-post"/>
      </w:pPr>
      <w:r w:rsidRPr="00F55A6D">
        <w:t>Post 01 Driftsutgifter</w:t>
      </w:r>
    </w:p>
    <w:p w14:paraId="6DFE3C3A" w14:textId="77777777" w:rsidR="00FC50E7" w:rsidRPr="00F55A6D" w:rsidRDefault="00FC50E7" w:rsidP="0063290D">
      <w:r w:rsidRPr="00F55A6D">
        <w:t>Skatteetaten og -kontoret er underlagde Finansdepartementet. Løyvinga skal nyttast til å drive Svalbard skattekontor i Longyearbyen. Budsjettløyvinga skal òg dekke utgifter til Skatteklagenemnda for Svalbard og utgifter til fagleg og administrativ bistand og oppfølging frå skatteetaten.</w:t>
      </w:r>
    </w:p>
    <w:p w14:paraId="4D597F5F" w14:textId="77777777" w:rsidR="00FC50E7" w:rsidRPr="00F55A6D" w:rsidRDefault="00FC50E7" w:rsidP="0063290D">
      <w:r w:rsidRPr="00F55A6D">
        <w:t>Svalbard skattekontor har ansvar for å fastsetje skatt etter svalbardskattelova, føre kontroll med personlege skattytarar, næringsdrivande og verksemder, administrere registeret over befolkninga på Svalbard, refundere innbetalt avgift til Svalbards miljøvernfond til fastbuande og rekne ut kolavgift.</w:t>
      </w:r>
    </w:p>
    <w:p w14:paraId="7D78348D" w14:textId="77777777" w:rsidR="00FC50E7" w:rsidRPr="00F55A6D" w:rsidRDefault="00FC50E7" w:rsidP="0063290D">
      <w:r w:rsidRPr="00F55A6D">
        <w:t>Dei særskilde skattereglane for Svalbard er heimla i svalbardskattelova. Dei årlege skattesatsane er heimla i forslag til vedtak om formues- og inntektsskatt til Svalbard for inntektsåret 2025, romartal II.</w:t>
      </w:r>
    </w:p>
    <w:p w14:paraId="07850BA6" w14:textId="77777777" w:rsidR="00FC50E7" w:rsidRPr="00F55A6D" w:rsidRDefault="00FC50E7" w:rsidP="0063290D">
      <w:r w:rsidRPr="00F55A6D">
        <w:t>Det er foreslått ei løyving på posten på 7,3 mill. kroner.</w:t>
      </w:r>
    </w:p>
    <w:p w14:paraId="161C8DB0" w14:textId="77777777" w:rsidR="00FC50E7" w:rsidRPr="00F55A6D" w:rsidRDefault="00FC50E7" w:rsidP="0063290D">
      <w:r w:rsidRPr="00F55A6D">
        <w:t>Det er foreslått at Skattekontoret kan overskride løyvinga på kap. 0022, post 01 mot tilsvarande inntekter på kap. 3022, post 01.</w:t>
      </w:r>
    </w:p>
    <w:p w14:paraId="60745D1F" w14:textId="77777777" w:rsidR="00FC50E7" w:rsidRPr="00F55A6D" w:rsidRDefault="00FC50E7" w:rsidP="0063290D">
      <w:r w:rsidRPr="00F55A6D">
        <w:t>Det er foreslått å auke løyvinga med 270 000 kroner, mot tilsvarande auke på kap. 3022, post 01.</w:t>
      </w:r>
    </w:p>
    <w:p w14:paraId="6B255356" w14:textId="77777777" w:rsidR="00FC50E7" w:rsidRPr="00F55A6D" w:rsidRDefault="00FC50E7" w:rsidP="0063290D">
      <w:r w:rsidRPr="00F55A6D">
        <w:t>Det er foreslått å rammeoverføre 248 000 kroner frå kap. 1618 Skatteetaten, post 50 Skatte- og avgiftsforskning til kap. 0022, post 01 på svalbardbudsjettet. Rammeoverføringa frå skatteetaten skal styrke Svalbard skattekontor.</w:t>
      </w:r>
    </w:p>
    <w:p w14:paraId="11FB0BB9" w14:textId="77777777" w:rsidR="00FC50E7" w:rsidRPr="00F55A6D" w:rsidRDefault="00FC50E7" w:rsidP="0063290D">
      <w:pPr>
        <w:pStyle w:val="b-budkaptit"/>
      </w:pPr>
      <w:r w:rsidRPr="00F55A6D">
        <w:t>Kap. 3022 Skattekontoret, Svalbard (jf. kap. 0022)</w:t>
      </w:r>
    </w:p>
    <w:p w14:paraId="66FD66E3"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42CE9252"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2260F286"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7C44D345"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776A010A" w14:textId="77777777" w:rsidR="00FC50E7" w:rsidRPr="00F55A6D" w:rsidRDefault="00FC50E7" w:rsidP="00E7274C">
            <w:pPr>
              <w:jc w:val="right"/>
            </w:pPr>
          </w:p>
        </w:tc>
        <w:tc>
          <w:tcPr>
            <w:tcW w:w="1400" w:type="dxa"/>
            <w:tcBorders>
              <w:top w:val="nil"/>
              <w:left w:val="nil"/>
              <w:bottom w:val="nil"/>
              <w:right w:val="nil"/>
            </w:tcBorders>
            <w:tcMar>
              <w:top w:w="128" w:type="dxa"/>
              <w:left w:w="43" w:type="dxa"/>
              <w:bottom w:w="43" w:type="dxa"/>
              <w:right w:w="43" w:type="dxa"/>
            </w:tcMar>
            <w:vAlign w:val="bottom"/>
          </w:tcPr>
          <w:p w14:paraId="38B6C9F4" w14:textId="77777777" w:rsidR="00FC50E7" w:rsidRPr="00F55A6D" w:rsidRDefault="00FC50E7" w:rsidP="00E7274C">
            <w:pPr>
              <w:jc w:val="right"/>
            </w:pPr>
          </w:p>
        </w:tc>
        <w:tc>
          <w:tcPr>
            <w:tcW w:w="1400" w:type="dxa"/>
            <w:tcBorders>
              <w:top w:val="nil"/>
              <w:left w:val="nil"/>
              <w:bottom w:val="nil"/>
              <w:right w:val="nil"/>
            </w:tcBorders>
            <w:tcMar>
              <w:top w:w="128" w:type="dxa"/>
              <w:left w:w="43" w:type="dxa"/>
              <w:bottom w:w="43" w:type="dxa"/>
              <w:right w:w="43" w:type="dxa"/>
            </w:tcMar>
            <w:vAlign w:val="bottom"/>
          </w:tcPr>
          <w:p w14:paraId="576E7014" w14:textId="77777777" w:rsidR="00FC50E7" w:rsidRPr="00F55A6D" w:rsidRDefault="00FC50E7" w:rsidP="00E7274C">
            <w:pPr>
              <w:jc w:val="right"/>
            </w:pPr>
            <w:r w:rsidRPr="00F55A6D">
              <w:t>(i 1 000 kr)</w:t>
            </w:r>
          </w:p>
        </w:tc>
      </w:tr>
      <w:tr w:rsidR="00E75464" w:rsidRPr="00F55A6D" w14:paraId="6363AEE1"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D03294" w14:textId="77777777" w:rsidR="00FC50E7" w:rsidRPr="00F55A6D" w:rsidRDefault="00FC50E7" w:rsidP="0063290D">
            <w:r w:rsidRPr="00F55A6D">
              <w:lastRenderedPageBreak/>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3102A1"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3E8A11" w14:textId="77777777" w:rsidR="00FC50E7" w:rsidRPr="00F55A6D" w:rsidRDefault="00FC50E7" w:rsidP="00E7274C">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439521" w14:textId="56556FA7" w:rsidR="00FC50E7" w:rsidRPr="00F55A6D" w:rsidRDefault="00FC50E7" w:rsidP="00E7274C">
            <w:pPr>
              <w:jc w:val="right"/>
            </w:pPr>
            <w:r w:rsidRPr="00F55A6D">
              <w:t xml:space="preserve">Saldert </w:t>
            </w:r>
            <w:r w:rsidR="00E7274C">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BCDC7E" w14:textId="26A940B2" w:rsidR="00FC50E7" w:rsidRPr="00F55A6D" w:rsidRDefault="00FC50E7" w:rsidP="00E7274C">
            <w:pPr>
              <w:jc w:val="right"/>
            </w:pPr>
            <w:r w:rsidRPr="00F55A6D">
              <w:t xml:space="preserve">Forslag </w:t>
            </w:r>
            <w:r w:rsidR="00E7274C">
              <w:br/>
            </w:r>
            <w:r w:rsidRPr="00F55A6D">
              <w:t>2025</w:t>
            </w:r>
          </w:p>
        </w:tc>
      </w:tr>
      <w:tr w:rsidR="00E75464" w:rsidRPr="00F55A6D" w14:paraId="6A9CC1FE"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0238D72B" w14:textId="77777777" w:rsidR="00FC50E7" w:rsidRPr="00F55A6D" w:rsidRDefault="00FC50E7" w:rsidP="0063290D">
            <w:r w:rsidRPr="00F55A6D">
              <w:t>01</w:t>
            </w:r>
          </w:p>
        </w:tc>
        <w:tc>
          <w:tcPr>
            <w:tcW w:w="4480" w:type="dxa"/>
            <w:tcBorders>
              <w:top w:val="single" w:sz="4" w:space="0" w:color="000000"/>
              <w:left w:val="nil"/>
              <w:bottom w:val="nil"/>
              <w:right w:val="nil"/>
            </w:tcBorders>
            <w:tcMar>
              <w:top w:w="128" w:type="dxa"/>
              <w:left w:w="43" w:type="dxa"/>
              <w:bottom w:w="43" w:type="dxa"/>
              <w:right w:w="43" w:type="dxa"/>
            </w:tcMar>
          </w:tcPr>
          <w:p w14:paraId="59A32F89" w14:textId="77777777" w:rsidR="00FC50E7" w:rsidRPr="00F55A6D" w:rsidRDefault="00FC50E7" w:rsidP="0063290D">
            <w:r w:rsidRPr="00F55A6D">
              <w:t>Diverse inntekter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4638D56" w14:textId="77777777" w:rsidR="00FC50E7" w:rsidRPr="00F55A6D" w:rsidRDefault="00FC50E7" w:rsidP="00E7274C">
            <w:pPr>
              <w:jc w:val="right"/>
            </w:pPr>
            <w:r w:rsidRPr="00F55A6D">
              <w:t>270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A3202AB" w14:textId="77777777" w:rsidR="00FC50E7" w:rsidRPr="00F55A6D" w:rsidRDefault="00FC50E7" w:rsidP="00E7274C">
            <w:pPr>
              <w:jc w:val="right"/>
            </w:pPr>
            <w:r w:rsidRPr="00F55A6D">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B9D3F93" w14:textId="77777777" w:rsidR="00FC50E7" w:rsidRPr="00F55A6D" w:rsidRDefault="00FC50E7" w:rsidP="00E7274C">
            <w:pPr>
              <w:jc w:val="right"/>
            </w:pPr>
            <w:r w:rsidRPr="00F55A6D">
              <w:t>270</w:t>
            </w:r>
          </w:p>
        </w:tc>
      </w:tr>
      <w:tr w:rsidR="00E75464" w:rsidRPr="00F55A6D" w14:paraId="40E8E19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1ACB1414"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7BCDFED5" w14:textId="77777777" w:rsidR="00FC50E7" w:rsidRPr="00F55A6D" w:rsidRDefault="00FC50E7" w:rsidP="0063290D">
            <w:r w:rsidRPr="00F55A6D">
              <w:t>Sum kap. 3022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B61ABB" w14:textId="77777777" w:rsidR="00FC50E7" w:rsidRPr="00F55A6D" w:rsidRDefault="00FC50E7" w:rsidP="00E7274C">
            <w:pPr>
              <w:jc w:val="right"/>
            </w:pPr>
            <w:r w:rsidRPr="00F55A6D">
              <w:t xml:space="preserve">270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2C3A64" w14:textId="77777777" w:rsidR="00FC50E7" w:rsidRPr="00F55A6D" w:rsidRDefault="00FC50E7" w:rsidP="00E7274C">
            <w:pPr>
              <w:jc w:val="right"/>
            </w:pPr>
            <w:r w:rsidRPr="00F55A6D">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C912F3" w14:textId="77777777" w:rsidR="00FC50E7" w:rsidRPr="00F55A6D" w:rsidRDefault="00FC50E7" w:rsidP="00E7274C">
            <w:pPr>
              <w:jc w:val="right"/>
            </w:pPr>
            <w:r w:rsidRPr="00F55A6D">
              <w:t>270</w:t>
            </w:r>
          </w:p>
        </w:tc>
      </w:tr>
    </w:tbl>
    <w:p w14:paraId="0AB01401" w14:textId="77777777" w:rsidR="00FC50E7" w:rsidRPr="00F55A6D" w:rsidRDefault="00FC50E7" w:rsidP="0063290D">
      <w:pPr>
        <w:pStyle w:val="b-post"/>
      </w:pPr>
      <w:r w:rsidRPr="00F55A6D">
        <w:t>Post 01 Diverse inntekter</w:t>
      </w:r>
    </w:p>
    <w:p w14:paraId="1FFC26E8" w14:textId="77777777" w:rsidR="00FC50E7" w:rsidRPr="00F55A6D" w:rsidRDefault="00FC50E7" w:rsidP="0063290D">
      <w:r w:rsidRPr="00F55A6D">
        <w:t>Inntektsframlegget på posten omfattar avtalt refusjon frå Svalbards miljøvernfond for arbeidet skattekontoret utfører med rekneskapen for fondet.</w:t>
      </w:r>
    </w:p>
    <w:p w14:paraId="276D6321" w14:textId="77777777" w:rsidR="00FC50E7" w:rsidRPr="00F55A6D" w:rsidRDefault="00FC50E7" w:rsidP="0063290D">
      <w:r w:rsidRPr="00F55A6D">
        <w:t>Skattekontoret på Svalbard har ein avtale med Sysselmeisteren på Svalbard om å administrere refusjonar av miljøavgift på flybillettar frå Svalbards miljøvernfond.</w:t>
      </w:r>
    </w:p>
    <w:p w14:paraId="2A80C274" w14:textId="77777777" w:rsidR="00FC50E7" w:rsidRPr="00F55A6D" w:rsidRDefault="00FC50E7" w:rsidP="0063290D">
      <w:r w:rsidRPr="00F55A6D">
        <w:t>Det er foreslått at Skattekontoret kan overskride løyvinga på kap. 0022, post 01 mot tilsvarande inntekter på kap. 3022, post 01.</w:t>
      </w:r>
    </w:p>
    <w:p w14:paraId="28B0B156" w14:textId="77777777" w:rsidR="00FC50E7" w:rsidRPr="00F55A6D" w:rsidRDefault="00FC50E7" w:rsidP="0063290D">
      <w:pPr>
        <w:pStyle w:val="b-budkaptit"/>
      </w:pPr>
      <w:r w:rsidRPr="00F55A6D">
        <w:t>Kap. 3030 Skatter og avgifter m.m.</w:t>
      </w:r>
    </w:p>
    <w:p w14:paraId="1D8FF7E0"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3B4BAEC4"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372518BA"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253274EF"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1BBCB4BE" w14:textId="77777777" w:rsidR="00FC50E7" w:rsidRPr="00F55A6D" w:rsidRDefault="00FC50E7" w:rsidP="00553404">
            <w:pPr>
              <w:jc w:val="right"/>
            </w:pPr>
          </w:p>
        </w:tc>
        <w:tc>
          <w:tcPr>
            <w:tcW w:w="1400" w:type="dxa"/>
            <w:tcBorders>
              <w:top w:val="nil"/>
              <w:left w:val="nil"/>
              <w:bottom w:val="nil"/>
              <w:right w:val="nil"/>
            </w:tcBorders>
            <w:tcMar>
              <w:top w:w="128" w:type="dxa"/>
              <w:left w:w="43" w:type="dxa"/>
              <w:bottom w:w="43" w:type="dxa"/>
              <w:right w:w="43" w:type="dxa"/>
            </w:tcMar>
            <w:vAlign w:val="bottom"/>
          </w:tcPr>
          <w:p w14:paraId="316E8E2D" w14:textId="77777777" w:rsidR="00FC50E7" w:rsidRPr="00F55A6D" w:rsidRDefault="00FC50E7" w:rsidP="00553404">
            <w:pPr>
              <w:jc w:val="right"/>
            </w:pPr>
          </w:p>
        </w:tc>
        <w:tc>
          <w:tcPr>
            <w:tcW w:w="1400" w:type="dxa"/>
            <w:tcBorders>
              <w:top w:val="nil"/>
              <w:left w:val="nil"/>
              <w:bottom w:val="nil"/>
              <w:right w:val="nil"/>
            </w:tcBorders>
            <w:tcMar>
              <w:top w:w="128" w:type="dxa"/>
              <w:left w:w="43" w:type="dxa"/>
              <w:bottom w:w="43" w:type="dxa"/>
              <w:right w:w="43" w:type="dxa"/>
            </w:tcMar>
            <w:vAlign w:val="bottom"/>
          </w:tcPr>
          <w:p w14:paraId="7951342E" w14:textId="77777777" w:rsidR="00FC50E7" w:rsidRPr="00F55A6D" w:rsidRDefault="00FC50E7" w:rsidP="00553404">
            <w:pPr>
              <w:jc w:val="right"/>
            </w:pPr>
            <w:r w:rsidRPr="00F55A6D">
              <w:t>(i 1 000 kr)</w:t>
            </w:r>
          </w:p>
        </w:tc>
      </w:tr>
      <w:tr w:rsidR="00E75464" w:rsidRPr="00F55A6D" w14:paraId="16D2C0E6"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7C57F6"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47727F"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007530" w14:textId="77777777" w:rsidR="00FC50E7" w:rsidRPr="00F55A6D" w:rsidRDefault="00FC50E7" w:rsidP="00553404">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9C8071" w14:textId="347E1BE4" w:rsidR="00FC50E7" w:rsidRPr="00F55A6D" w:rsidRDefault="00FC50E7" w:rsidP="00553404">
            <w:pPr>
              <w:jc w:val="right"/>
            </w:pPr>
            <w:r w:rsidRPr="00F55A6D">
              <w:t xml:space="preserve">Saldert </w:t>
            </w:r>
            <w:r w:rsidR="00553404">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F825E6" w14:textId="6500CB20" w:rsidR="00FC50E7" w:rsidRPr="00F55A6D" w:rsidRDefault="00FC50E7" w:rsidP="00553404">
            <w:pPr>
              <w:jc w:val="right"/>
            </w:pPr>
            <w:r w:rsidRPr="00F55A6D">
              <w:t xml:space="preserve">Forslag </w:t>
            </w:r>
            <w:r w:rsidR="00553404">
              <w:br/>
            </w:r>
            <w:r w:rsidRPr="00F55A6D">
              <w:t>2025</w:t>
            </w:r>
          </w:p>
        </w:tc>
      </w:tr>
      <w:tr w:rsidR="00E75464" w:rsidRPr="00F55A6D" w14:paraId="01341106"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2E3EF0F4" w14:textId="77777777" w:rsidR="00FC50E7" w:rsidRPr="00F55A6D" w:rsidRDefault="00FC50E7" w:rsidP="0063290D">
            <w:r w:rsidRPr="00F55A6D">
              <w:t>29</w:t>
            </w:r>
          </w:p>
        </w:tc>
        <w:tc>
          <w:tcPr>
            <w:tcW w:w="4480" w:type="dxa"/>
            <w:tcBorders>
              <w:top w:val="single" w:sz="4" w:space="0" w:color="000000"/>
              <w:left w:val="nil"/>
              <w:bottom w:val="nil"/>
              <w:right w:val="nil"/>
            </w:tcBorders>
            <w:tcMar>
              <w:top w:w="128" w:type="dxa"/>
              <w:left w:w="43" w:type="dxa"/>
              <w:bottom w:w="43" w:type="dxa"/>
              <w:right w:w="43" w:type="dxa"/>
            </w:tcMar>
          </w:tcPr>
          <w:p w14:paraId="3FAE795D" w14:textId="77777777" w:rsidR="00FC50E7" w:rsidRPr="00F55A6D" w:rsidRDefault="00FC50E7" w:rsidP="0063290D">
            <w:r w:rsidRPr="00F55A6D">
              <w:t>Ymse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372AB85" w14:textId="77777777" w:rsidR="00FC50E7" w:rsidRPr="00F55A6D" w:rsidRDefault="00FC50E7" w:rsidP="00553404">
            <w:pPr>
              <w:jc w:val="right"/>
            </w:pPr>
            <w:r w:rsidRPr="00F55A6D">
              <w: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12AD2C7" w14:textId="77777777" w:rsidR="00FC50E7" w:rsidRPr="00F55A6D" w:rsidRDefault="00FC50E7" w:rsidP="00553404">
            <w:pPr>
              <w:jc w:val="right"/>
            </w:pPr>
            <w:r w:rsidRPr="00F55A6D">
              <w: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2E4DE61" w14:textId="77777777" w:rsidR="00FC50E7" w:rsidRPr="00F55A6D" w:rsidRDefault="00FC50E7" w:rsidP="00553404">
            <w:pPr>
              <w:jc w:val="right"/>
            </w:pPr>
            <w:r w:rsidRPr="00F55A6D">
              <w:t>0</w:t>
            </w:r>
          </w:p>
        </w:tc>
      </w:tr>
      <w:tr w:rsidR="00E75464" w:rsidRPr="00F55A6D" w14:paraId="6CFDA747" w14:textId="77777777">
        <w:trPr>
          <w:trHeight w:val="380"/>
        </w:trPr>
        <w:tc>
          <w:tcPr>
            <w:tcW w:w="840" w:type="dxa"/>
            <w:tcBorders>
              <w:top w:val="nil"/>
              <w:left w:val="nil"/>
              <w:bottom w:val="nil"/>
              <w:right w:val="nil"/>
            </w:tcBorders>
            <w:tcMar>
              <w:top w:w="128" w:type="dxa"/>
              <w:left w:w="43" w:type="dxa"/>
              <w:bottom w:w="43" w:type="dxa"/>
              <w:right w:w="43" w:type="dxa"/>
            </w:tcMar>
          </w:tcPr>
          <w:p w14:paraId="457DD3B1" w14:textId="77777777" w:rsidR="00FC50E7" w:rsidRPr="00F55A6D" w:rsidRDefault="00FC50E7" w:rsidP="0063290D">
            <w:r w:rsidRPr="00F55A6D">
              <w:t>58</w:t>
            </w:r>
          </w:p>
        </w:tc>
        <w:tc>
          <w:tcPr>
            <w:tcW w:w="4480" w:type="dxa"/>
            <w:tcBorders>
              <w:top w:val="nil"/>
              <w:left w:val="nil"/>
              <w:bottom w:val="nil"/>
              <w:right w:val="nil"/>
            </w:tcBorders>
            <w:tcMar>
              <w:top w:w="128" w:type="dxa"/>
              <w:left w:w="43" w:type="dxa"/>
              <w:bottom w:w="43" w:type="dxa"/>
              <w:right w:w="43" w:type="dxa"/>
            </w:tcMar>
          </w:tcPr>
          <w:p w14:paraId="072F1635" w14:textId="77777777" w:rsidR="00FC50E7" w:rsidRPr="00F55A6D" w:rsidRDefault="00FC50E7" w:rsidP="0063290D">
            <w:r w:rsidRPr="00F55A6D">
              <w:t>Bøter</w:t>
            </w:r>
          </w:p>
        </w:tc>
        <w:tc>
          <w:tcPr>
            <w:tcW w:w="1400" w:type="dxa"/>
            <w:tcBorders>
              <w:top w:val="nil"/>
              <w:left w:val="nil"/>
              <w:bottom w:val="nil"/>
              <w:right w:val="nil"/>
            </w:tcBorders>
            <w:tcMar>
              <w:top w:w="128" w:type="dxa"/>
              <w:left w:w="43" w:type="dxa"/>
              <w:bottom w:w="43" w:type="dxa"/>
              <w:right w:w="43" w:type="dxa"/>
            </w:tcMar>
            <w:vAlign w:val="bottom"/>
          </w:tcPr>
          <w:p w14:paraId="34739338" w14:textId="77777777" w:rsidR="00FC50E7" w:rsidRPr="00F55A6D" w:rsidRDefault="00FC50E7" w:rsidP="00553404">
            <w:pPr>
              <w:jc w:val="right"/>
            </w:pPr>
            <w:r w:rsidRPr="00F55A6D">
              <w:t>-</w:t>
            </w:r>
          </w:p>
        </w:tc>
        <w:tc>
          <w:tcPr>
            <w:tcW w:w="1400" w:type="dxa"/>
            <w:tcBorders>
              <w:top w:val="nil"/>
              <w:left w:val="nil"/>
              <w:bottom w:val="nil"/>
              <w:right w:val="nil"/>
            </w:tcBorders>
            <w:tcMar>
              <w:top w:w="128" w:type="dxa"/>
              <w:left w:w="43" w:type="dxa"/>
              <w:bottom w:w="43" w:type="dxa"/>
              <w:right w:w="43" w:type="dxa"/>
            </w:tcMar>
            <w:vAlign w:val="bottom"/>
          </w:tcPr>
          <w:p w14:paraId="50E3AC60" w14:textId="77777777" w:rsidR="00FC50E7" w:rsidRPr="00F55A6D" w:rsidRDefault="00FC50E7" w:rsidP="00553404">
            <w:pPr>
              <w:jc w:val="right"/>
            </w:pPr>
            <w:r w:rsidRPr="00F55A6D">
              <w:t>-</w:t>
            </w:r>
          </w:p>
        </w:tc>
        <w:tc>
          <w:tcPr>
            <w:tcW w:w="1400" w:type="dxa"/>
            <w:tcBorders>
              <w:top w:val="nil"/>
              <w:left w:val="nil"/>
              <w:bottom w:val="nil"/>
              <w:right w:val="nil"/>
            </w:tcBorders>
            <w:tcMar>
              <w:top w:w="128" w:type="dxa"/>
              <w:left w:w="43" w:type="dxa"/>
              <w:bottom w:w="43" w:type="dxa"/>
              <w:right w:w="43" w:type="dxa"/>
            </w:tcMar>
            <w:vAlign w:val="bottom"/>
          </w:tcPr>
          <w:p w14:paraId="4958C155" w14:textId="77777777" w:rsidR="00FC50E7" w:rsidRPr="00F55A6D" w:rsidRDefault="00FC50E7" w:rsidP="00553404">
            <w:pPr>
              <w:jc w:val="right"/>
            </w:pPr>
            <w:r w:rsidRPr="00F55A6D">
              <w:t>0</w:t>
            </w:r>
          </w:p>
        </w:tc>
      </w:tr>
      <w:tr w:rsidR="00E75464" w:rsidRPr="00F55A6D" w14:paraId="21C27B94" w14:textId="77777777">
        <w:trPr>
          <w:trHeight w:val="380"/>
        </w:trPr>
        <w:tc>
          <w:tcPr>
            <w:tcW w:w="840" w:type="dxa"/>
            <w:tcBorders>
              <w:top w:val="nil"/>
              <w:left w:val="nil"/>
              <w:bottom w:val="nil"/>
              <w:right w:val="nil"/>
            </w:tcBorders>
            <w:tcMar>
              <w:top w:w="128" w:type="dxa"/>
              <w:left w:w="43" w:type="dxa"/>
              <w:bottom w:w="43" w:type="dxa"/>
              <w:right w:w="43" w:type="dxa"/>
            </w:tcMar>
          </w:tcPr>
          <w:p w14:paraId="5A0740FB" w14:textId="77777777" w:rsidR="00FC50E7" w:rsidRPr="00F55A6D" w:rsidRDefault="00FC50E7" w:rsidP="0063290D">
            <w:r w:rsidRPr="00F55A6D">
              <w:t>70</w:t>
            </w:r>
          </w:p>
        </w:tc>
        <w:tc>
          <w:tcPr>
            <w:tcW w:w="4480" w:type="dxa"/>
            <w:tcBorders>
              <w:top w:val="nil"/>
              <w:left w:val="nil"/>
              <w:bottom w:val="nil"/>
              <w:right w:val="nil"/>
            </w:tcBorders>
            <w:tcMar>
              <w:top w:w="128" w:type="dxa"/>
              <w:left w:w="43" w:type="dxa"/>
              <w:bottom w:w="43" w:type="dxa"/>
              <w:right w:w="43" w:type="dxa"/>
            </w:tcMar>
          </w:tcPr>
          <w:p w14:paraId="6354D67E" w14:textId="77777777" w:rsidR="00FC50E7" w:rsidRPr="00F55A6D" w:rsidRDefault="00FC50E7" w:rsidP="0063290D">
            <w:r w:rsidRPr="00F55A6D">
              <w:t>Skatter m.m.</w:t>
            </w:r>
          </w:p>
        </w:tc>
        <w:tc>
          <w:tcPr>
            <w:tcW w:w="1400" w:type="dxa"/>
            <w:tcBorders>
              <w:top w:val="nil"/>
              <w:left w:val="nil"/>
              <w:bottom w:val="nil"/>
              <w:right w:val="nil"/>
            </w:tcBorders>
            <w:tcMar>
              <w:top w:w="128" w:type="dxa"/>
              <w:left w:w="43" w:type="dxa"/>
              <w:bottom w:w="43" w:type="dxa"/>
              <w:right w:w="43" w:type="dxa"/>
            </w:tcMar>
            <w:vAlign w:val="bottom"/>
          </w:tcPr>
          <w:p w14:paraId="48B57C89" w14:textId="77777777" w:rsidR="00FC50E7" w:rsidRPr="00F55A6D" w:rsidRDefault="00FC50E7" w:rsidP="00553404">
            <w:pPr>
              <w:jc w:val="right"/>
            </w:pPr>
            <w:r w:rsidRPr="00F55A6D">
              <w:t xml:space="preserve"> 222 176</w:t>
            </w:r>
          </w:p>
        </w:tc>
        <w:tc>
          <w:tcPr>
            <w:tcW w:w="1400" w:type="dxa"/>
            <w:tcBorders>
              <w:top w:val="nil"/>
              <w:left w:val="nil"/>
              <w:bottom w:val="nil"/>
              <w:right w:val="nil"/>
            </w:tcBorders>
            <w:tcMar>
              <w:top w:w="128" w:type="dxa"/>
              <w:left w:w="43" w:type="dxa"/>
              <w:bottom w:w="43" w:type="dxa"/>
              <w:right w:w="43" w:type="dxa"/>
            </w:tcMar>
            <w:vAlign w:val="bottom"/>
          </w:tcPr>
          <w:p w14:paraId="757768A9" w14:textId="77777777" w:rsidR="00FC50E7" w:rsidRPr="00F55A6D" w:rsidRDefault="00FC50E7" w:rsidP="00553404">
            <w:pPr>
              <w:jc w:val="right"/>
            </w:pPr>
            <w:r w:rsidRPr="00F55A6D">
              <w:t xml:space="preserve"> 200 000</w:t>
            </w:r>
          </w:p>
        </w:tc>
        <w:tc>
          <w:tcPr>
            <w:tcW w:w="1400" w:type="dxa"/>
            <w:tcBorders>
              <w:top w:val="nil"/>
              <w:left w:val="nil"/>
              <w:bottom w:val="nil"/>
              <w:right w:val="nil"/>
            </w:tcBorders>
            <w:tcMar>
              <w:top w:w="128" w:type="dxa"/>
              <w:left w:w="43" w:type="dxa"/>
              <w:bottom w:w="43" w:type="dxa"/>
              <w:right w:w="43" w:type="dxa"/>
            </w:tcMar>
            <w:vAlign w:val="bottom"/>
          </w:tcPr>
          <w:p w14:paraId="00F713E2" w14:textId="77777777" w:rsidR="00FC50E7" w:rsidRPr="00F55A6D" w:rsidRDefault="00FC50E7" w:rsidP="00553404">
            <w:pPr>
              <w:jc w:val="right"/>
            </w:pPr>
            <w:r w:rsidRPr="00F55A6D">
              <w:t xml:space="preserve"> 215 000</w:t>
            </w:r>
          </w:p>
        </w:tc>
      </w:tr>
      <w:tr w:rsidR="00E75464" w:rsidRPr="00F55A6D" w14:paraId="05026020" w14:textId="77777777">
        <w:trPr>
          <w:trHeight w:val="380"/>
        </w:trPr>
        <w:tc>
          <w:tcPr>
            <w:tcW w:w="840" w:type="dxa"/>
            <w:tcBorders>
              <w:top w:val="nil"/>
              <w:left w:val="nil"/>
              <w:bottom w:val="nil"/>
              <w:right w:val="nil"/>
            </w:tcBorders>
            <w:tcMar>
              <w:top w:w="128" w:type="dxa"/>
              <w:left w:w="43" w:type="dxa"/>
              <w:bottom w:w="43" w:type="dxa"/>
              <w:right w:w="43" w:type="dxa"/>
            </w:tcMar>
          </w:tcPr>
          <w:p w14:paraId="3D0B9244" w14:textId="77777777" w:rsidR="00FC50E7" w:rsidRPr="00F55A6D" w:rsidRDefault="00FC50E7" w:rsidP="0063290D">
            <w:r w:rsidRPr="00F55A6D">
              <w:t>71</w:t>
            </w:r>
          </w:p>
        </w:tc>
        <w:tc>
          <w:tcPr>
            <w:tcW w:w="4480" w:type="dxa"/>
            <w:tcBorders>
              <w:top w:val="nil"/>
              <w:left w:val="nil"/>
              <w:bottom w:val="nil"/>
              <w:right w:val="nil"/>
            </w:tcBorders>
            <w:tcMar>
              <w:top w:w="128" w:type="dxa"/>
              <w:left w:w="43" w:type="dxa"/>
              <w:bottom w:w="43" w:type="dxa"/>
              <w:right w:w="43" w:type="dxa"/>
            </w:tcMar>
          </w:tcPr>
          <w:p w14:paraId="7FF71434" w14:textId="77777777" w:rsidR="00FC50E7" w:rsidRPr="00F55A6D" w:rsidRDefault="00FC50E7" w:rsidP="0063290D">
            <w:r w:rsidRPr="00F55A6D">
              <w:t>Utførselsavgift</w:t>
            </w:r>
          </w:p>
        </w:tc>
        <w:tc>
          <w:tcPr>
            <w:tcW w:w="1400" w:type="dxa"/>
            <w:tcBorders>
              <w:top w:val="nil"/>
              <w:left w:val="nil"/>
              <w:bottom w:val="nil"/>
              <w:right w:val="nil"/>
            </w:tcBorders>
            <w:tcMar>
              <w:top w:w="128" w:type="dxa"/>
              <w:left w:w="43" w:type="dxa"/>
              <w:bottom w:w="43" w:type="dxa"/>
              <w:right w:w="43" w:type="dxa"/>
            </w:tcMar>
            <w:vAlign w:val="bottom"/>
          </w:tcPr>
          <w:p w14:paraId="44CEFACA" w14:textId="77777777" w:rsidR="00FC50E7" w:rsidRPr="00F55A6D" w:rsidRDefault="00FC50E7" w:rsidP="00553404">
            <w:pPr>
              <w:jc w:val="right"/>
            </w:pPr>
            <w:r w:rsidRPr="00F55A6D">
              <w:t xml:space="preserve"> 0</w:t>
            </w:r>
          </w:p>
        </w:tc>
        <w:tc>
          <w:tcPr>
            <w:tcW w:w="1400" w:type="dxa"/>
            <w:tcBorders>
              <w:top w:val="nil"/>
              <w:left w:val="nil"/>
              <w:bottom w:val="nil"/>
              <w:right w:val="nil"/>
            </w:tcBorders>
            <w:tcMar>
              <w:top w:w="128" w:type="dxa"/>
              <w:left w:w="43" w:type="dxa"/>
              <w:bottom w:w="43" w:type="dxa"/>
              <w:right w:w="43" w:type="dxa"/>
            </w:tcMar>
            <w:vAlign w:val="bottom"/>
          </w:tcPr>
          <w:p w14:paraId="5377E070" w14:textId="77777777" w:rsidR="00FC50E7" w:rsidRPr="00F55A6D" w:rsidRDefault="00FC50E7" w:rsidP="00553404">
            <w:pPr>
              <w:jc w:val="right"/>
            </w:pPr>
            <w:r w:rsidRPr="00F55A6D">
              <w:t>800</w:t>
            </w:r>
          </w:p>
        </w:tc>
        <w:tc>
          <w:tcPr>
            <w:tcW w:w="1400" w:type="dxa"/>
            <w:tcBorders>
              <w:top w:val="nil"/>
              <w:left w:val="nil"/>
              <w:bottom w:val="nil"/>
              <w:right w:val="nil"/>
            </w:tcBorders>
            <w:tcMar>
              <w:top w:w="128" w:type="dxa"/>
              <w:left w:w="43" w:type="dxa"/>
              <w:bottom w:w="43" w:type="dxa"/>
              <w:right w:w="43" w:type="dxa"/>
            </w:tcMar>
            <w:vAlign w:val="bottom"/>
          </w:tcPr>
          <w:p w14:paraId="38EA0659" w14:textId="77777777" w:rsidR="00FC50E7" w:rsidRPr="00F55A6D" w:rsidRDefault="00FC50E7" w:rsidP="00553404">
            <w:pPr>
              <w:jc w:val="right"/>
            </w:pPr>
            <w:r w:rsidRPr="00F55A6D">
              <w:t xml:space="preserve">800 </w:t>
            </w:r>
          </w:p>
        </w:tc>
      </w:tr>
      <w:tr w:rsidR="00E75464" w:rsidRPr="00F55A6D" w14:paraId="12897E90" w14:textId="77777777">
        <w:trPr>
          <w:trHeight w:val="380"/>
        </w:trPr>
        <w:tc>
          <w:tcPr>
            <w:tcW w:w="840" w:type="dxa"/>
            <w:tcBorders>
              <w:top w:val="nil"/>
              <w:left w:val="nil"/>
              <w:bottom w:val="nil"/>
              <w:right w:val="nil"/>
            </w:tcBorders>
            <w:tcMar>
              <w:top w:w="128" w:type="dxa"/>
              <w:left w:w="43" w:type="dxa"/>
              <w:bottom w:w="43" w:type="dxa"/>
              <w:right w:w="43" w:type="dxa"/>
            </w:tcMar>
          </w:tcPr>
          <w:p w14:paraId="472E4C4B" w14:textId="77777777" w:rsidR="00FC50E7" w:rsidRPr="00F55A6D" w:rsidRDefault="00FC50E7" w:rsidP="0063290D">
            <w:r w:rsidRPr="00F55A6D">
              <w:t>72</w:t>
            </w:r>
          </w:p>
        </w:tc>
        <w:tc>
          <w:tcPr>
            <w:tcW w:w="4480" w:type="dxa"/>
            <w:tcBorders>
              <w:top w:val="nil"/>
              <w:left w:val="nil"/>
              <w:bottom w:val="nil"/>
              <w:right w:val="nil"/>
            </w:tcBorders>
            <w:tcMar>
              <w:top w:w="128" w:type="dxa"/>
              <w:left w:w="43" w:type="dxa"/>
              <w:bottom w:w="43" w:type="dxa"/>
              <w:right w:w="43" w:type="dxa"/>
            </w:tcMar>
          </w:tcPr>
          <w:p w14:paraId="5631BA94" w14:textId="77777777" w:rsidR="00FC50E7" w:rsidRPr="00F55A6D" w:rsidRDefault="00FC50E7" w:rsidP="0063290D">
            <w:r w:rsidRPr="00F55A6D">
              <w:t>Utmålsgebyr, årsavgift</w:t>
            </w:r>
          </w:p>
        </w:tc>
        <w:tc>
          <w:tcPr>
            <w:tcW w:w="1400" w:type="dxa"/>
            <w:tcBorders>
              <w:top w:val="nil"/>
              <w:left w:val="nil"/>
              <w:bottom w:val="nil"/>
              <w:right w:val="nil"/>
            </w:tcBorders>
            <w:tcMar>
              <w:top w:w="128" w:type="dxa"/>
              <w:left w:w="43" w:type="dxa"/>
              <w:bottom w:w="43" w:type="dxa"/>
              <w:right w:w="43" w:type="dxa"/>
            </w:tcMar>
            <w:vAlign w:val="bottom"/>
          </w:tcPr>
          <w:p w14:paraId="4CCF97BB" w14:textId="77777777" w:rsidR="00FC50E7" w:rsidRPr="00F55A6D" w:rsidRDefault="00FC50E7" w:rsidP="00553404">
            <w:pPr>
              <w:jc w:val="right"/>
            </w:pPr>
            <w:r w:rsidRPr="00F55A6D">
              <w:t>840</w:t>
            </w:r>
          </w:p>
        </w:tc>
        <w:tc>
          <w:tcPr>
            <w:tcW w:w="1400" w:type="dxa"/>
            <w:tcBorders>
              <w:top w:val="nil"/>
              <w:left w:val="nil"/>
              <w:bottom w:val="nil"/>
              <w:right w:val="nil"/>
            </w:tcBorders>
            <w:tcMar>
              <w:top w:w="128" w:type="dxa"/>
              <w:left w:w="43" w:type="dxa"/>
              <w:bottom w:w="43" w:type="dxa"/>
              <w:right w:w="43" w:type="dxa"/>
            </w:tcMar>
            <w:vAlign w:val="bottom"/>
          </w:tcPr>
          <w:p w14:paraId="52FCC436" w14:textId="77777777" w:rsidR="00FC50E7" w:rsidRPr="00F55A6D" w:rsidRDefault="00FC50E7" w:rsidP="00553404">
            <w:pPr>
              <w:jc w:val="right"/>
            </w:pPr>
            <w:r w:rsidRPr="00F55A6D">
              <w:t>773</w:t>
            </w:r>
          </w:p>
        </w:tc>
        <w:tc>
          <w:tcPr>
            <w:tcW w:w="1400" w:type="dxa"/>
            <w:tcBorders>
              <w:top w:val="nil"/>
              <w:left w:val="nil"/>
              <w:bottom w:val="nil"/>
              <w:right w:val="nil"/>
            </w:tcBorders>
            <w:tcMar>
              <w:top w:w="128" w:type="dxa"/>
              <w:left w:w="43" w:type="dxa"/>
              <w:bottom w:w="43" w:type="dxa"/>
              <w:right w:w="43" w:type="dxa"/>
            </w:tcMar>
            <w:vAlign w:val="bottom"/>
          </w:tcPr>
          <w:p w14:paraId="46003F4E" w14:textId="77777777" w:rsidR="00FC50E7" w:rsidRPr="00F55A6D" w:rsidRDefault="00FC50E7" w:rsidP="00553404">
            <w:pPr>
              <w:jc w:val="right"/>
            </w:pPr>
            <w:r w:rsidRPr="00F55A6D">
              <w:t>419</w:t>
            </w:r>
          </w:p>
        </w:tc>
      </w:tr>
      <w:tr w:rsidR="00E75464" w:rsidRPr="00F55A6D" w14:paraId="43226579"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3FC90B04"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1EB874D8" w14:textId="77777777" w:rsidR="00FC50E7" w:rsidRPr="00F55A6D" w:rsidRDefault="00FC50E7" w:rsidP="0063290D">
            <w:r w:rsidRPr="00F55A6D">
              <w:t>Sum kap. 3030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673486" w14:textId="77777777" w:rsidR="00FC50E7" w:rsidRPr="00F55A6D" w:rsidRDefault="00FC50E7" w:rsidP="00553404">
            <w:pPr>
              <w:jc w:val="right"/>
            </w:pPr>
            <w:r w:rsidRPr="00F55A6D">
              <w:t xml:space="preserve"> 223 016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56B90C" w14:textId="77777777" w:rsidR="00FC50E7" w:rsidRPr="00F55A6D" w:rsidRDefault="00FC50E7" w:rsidP="00553404">
            <w:pPr>
              <w:jc w:val="right"/>
            </w:pPr>
            <w:r w:rsidRPr="00F55A6D">
              <w:t xml:space="preserve"> 201 573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05B5F6" w14:textId="77777777" w:rsidR="00FC50E7" w:rsidRPr="00F55A6D" w:rsidRDefault="00FC50E7" w:rsidP="00553404">
            <w:pPr>
              <w:jc w:val="right"/>
            </w:pPr>
            <w:r w:rsidRPr="00F55A6D">
              <w:t xml:space="preserve"> 216 219</w:t>
            </w:r>
          </w:p>
        </w:tc>
      </w:tr>
    </w:tbl>
    <w:p w14:paraId="066BA6D3" w14:textId="77777777" w:rsidR="00FC50E7" w:rsidRPr="00F55A6D" w:rsidRDefault="00FC50E7" w:rsidP="0063290D">
      <w:r w:rsidRPr="00F55A6D">
        <w:t>Som følgje av at ein foreslår to nye postar på kapittelet, er namnet endra til Skatter og avgifter m.m.</w:t>
      </w:r>
    </w:p>
    <w:p w14:paraId="6AEBA9F1" w14:textId="77777777" w:rsidR="00FC50E7" w:rsidRPr="00F55A6D" w:rsidRDefault="00FC50E7" w:rsidP="0063290D">
      <w:pPr>
        <w:pStyle w:val="b-post"/>
      </w:pPr>
      <w:r w:rsidRPr="00F55A6D">
        <w:t>Post 29 Ymse</w:t>
      </w:r>
    </w:p>
    <w:p w14:paraId="6DE372B7" w14:textId="77777777" w:rsidR="00FC50E7" w:rsidRPr="00F55A6D" w:rsidRDefault="00FC50E7" w:rsidP="0063290D">
      <w:r w:rsidRPr="00F55A6D">
        <w:t>Det er foreslått ein ny post for plassering av tilfeldige inntekter som ein ikkje har budsjettert for.</w:t>
      </w:r>
    </w:p>
    <w:p w14:paraId="49B4D389" w14:textId="77777777" w:rsidR="00FC50E7" w:rsidRPr="00F55A6D" w:rsidRDefault="00FC50E7" w:rsidP="0063290D">
      <w:r w:rsidRPr="00F55A6D">
        <w:lastRenderedPageBreak/>
        <w:t>Inntektene vart tidlegare førte på kap. 3005 Sysselmesteren, post 01 Diverse inntekter.</w:t>
      </w:r>
    </w:p>
    <w:p w14:paraId="39240EC1" w14:textId="77777777" w:rsidR="00FC50E7" w:rsidRPr="00F55A6D" w:rsidRDefault="00FC50E7" w:rsidP="0063290D">
      <w:r w:rsidRPr="00F55A6D">
        <w:t>Det er ikkje foreslått inntektsløyving på posten.</w:t>
      </w:r>
    </w:p>
    <w:p w14:paraId="3756CFBD" w14:textId="77777777" w:rsidR="00FC50E7" w:rsidRPr="00F55A6D" w:rsidRDefault="00FC50E7" w:rsidP="0063290D">
      <w:pPr>
        <w:pStyle w:val="b-post"/>
      </w:pPr>
      <w:r w:rsidRPr="00F55A6D">
        <w:t>Post 58 Bøter</w:t>
      </w:r>
    </w:p>
    <w:p w14:paraId="186C6665" w14:textId="77777777" w:rsidR="00FC50E7" w:rsidRPr="00F55A6D" w:rsidRDefault="00FC50E7" w:rsidP="0063290D">
      <w:r w:rsidRPr="00F55A6D">
        <w:t>Det er foreslått ein ny post for å skilje ut inntektene til skatteetaten ved Statens innkrevingssentral på ein eigen post, for å gjere budsjett og rekneskap meir oversiktlege. Inntektene vart tidlegare førte på kap. 3005 Sysselmesteren, post 01 Diverse inntekter.</w:t>
      </w:r>
    </w:p>
    <w:p w14:paraId="11A0F747" w14:textId="77777777" w:rsidR="00FC50E7" w:rsidRPr="00F55A6D" w:rsidRDefault="00FC50E7" w:rsidP="0063290D">
      <w:r w:rsidRPr="00F55A6D">
        <w:t>Det er ikkje foreslått løyving på posten.</w:t>
      </w:r>
    </w:p>
    <w:p w14:paraId="673B1650" w14:textId="77777777" w:rsidR="00FC50E7" w:rsidRPr="00F55A6D" w:rsidRDefault="00FC50E7" w:rsidP="0063290D">
      <w:pPr>
        <w:pStyle w:val="b-post"/>
      </w:pPr>
      <w:r w:rsidRPr="00F55A6D">
        <w:t>Post 70 Skatter m.m.</w:t>
      </w:r>
    </w:p>
    <w:p w14:paraId="60D3EBC1" w14:textId="77777777" w:rsidR="00FC50E7" w:rsidRPr="00F55A6D" w:rsidRDefault="00FC50E7" w:rsidP="0063290D">
      <w:r w:rsidRPr="00F55A6D">
        <w:t>Inntektsframlegget på posten omfattar venta skatteinntekter frå Svalbard for 2025.</w:t>
      </w:r>
    </w:p>
    <w:p w14:paraId="3D082C25" w14:textId="77777777" w:rsidR="00FC50E7" w:rsidRPr="00F55A6D" w:rsidRDefault="00FC50E7" w:rsidP="0063290D">
      <w:r w:rsidRPr="00F55A6D">
        <w:t>Anslaget er basert på innbetalte skattar i skatterekneskapen for 2023 og venta fastsetjing for inntektsåret 2024. Prognosen for 2025 er noko høgare enn for 2024.</w:t>
      </w:r>
    </w:p>
    <w:p w14:paraId="7D9269E5" w14:textId="77777777" w:rsidR="00FC50E7" w:rsidRPr="00F55A6D" w:rsidRDefault="00FC50E7" w:rsidP="0063290D">
      <w:r w:rsidRPr="00F55A6D">
        <w:t>Skatteinngangen på Svalbard for 2024 er samstundes usikker. Dei siste åra har det vist seg at endringar hos enkeltskattytarar og verksemder kan føre til vesentlege endringar i skatteinntektene.</w:t>
      </w:r>
    </w:p>
    <w:p w14:paraId="74F569F4" w14:textId="77777777" w:rsidR="00FC50E7" w:rsidRPr="00F55A6D" w:rsidRDefault="00FC50E7" w:rsidP="0063290D">
      <w:r w:rsidRPr="00F55A6D">
        <w:t>Regjeringa foreslo å auke løyvinga på posten med 15,0 mill. kroner i samband med nysalderinga av 2023-budsjettet, som følgje av høgare rekna skatteinntekter for 2023. Stortinget slutta seg til forslaget, jf. Innst. 136 S (2023–2024). Tilskotet til svalbardbudsjettet vart redusert tilsvarande, som ei parallelljustering.</w:t>
      </w:r>
    </w:p>
    <w:p w14:paraId="05EEA7E9" w14:textId="77777777" w:rsidR="00FC50E7" w:rsidRPr="00F55A6D" w:rsidRDefault="00FC50E7" w:rsidP="0063290D">
      <w:r w:rsidRPr="00F55A6D">
        <w:t>Det er foreslått ei inntektsløyving på posten på 215,0 mill. kroner.</w:t>
      </w:r>
    </w:p>
    <w:p w14:paraId="2FAC4945" w14:textId="77777777" w:rsidR="00FC50E7" w:rsidRPr="00F55A6D" w:rsidRDefault="00FC50E7" w:rsidP="0063290D">
      <w:pPr>
        <w:pStyle w:val="b-post"/>
      </w:pPr>
      <w:r w:rsidRPr="00F55A6D">
        <w:t>Post 71 Utførselsavgift</w:t>
      </w:r>
    </w:p>
    <w:p w14:paraId="7F83BBAC" w14:textId="77777777" w:rsidR="00FC50E7" w:rsidRPr="00F55A6D" w:rsidRDefault="00FC50E7" w:rsidP="0063290D">
      <w:r w:rsidRPr="00F55A6D">
        <w:t xml:space="preserve">Inntektsframlegget på posten omfattar inntekter frå utførselsavgift som er kravd inn i medhald av </w:t>
      </w:r>
      <w:r w:rsidRPr="00F55A6D">
        <w:rPr>
          <w:rStyle w:val="kursiv"/>
        </w:rPr>
        <w:t>lov 17. juli 1925 nr. 2 om avgift av kull, jordoljer og andre mineraler og bergarter som utføres fra Svalbard</w:t>
      </w:r>
      <w:r w:rsidRPr="00F55A6D">
        <w:t>. Inntektene frå utførselsavgifta er avhengige av kor mykje kol som blir skipa ut, og av kolprisen på verdsmarknaden. Det har vore store endringar i produksjonsvolumet på Svalbard dei seinare åra. I åra etter 2017 har produksjonen vore fallande. Kolprisen har gjennom 2022 og 2023 stige, og eksporten av kol har auka noko. Ein legg til grunn at dette kjem av krigen i Ukraina. Anslaga er usikre.</w:t>
      </w:r>
    </w:p>
    <w:p w14:paraId="7BC3ACFE" w14:textId="77777777" w:rsidR="00FC50E7" w:rsidRPr="00F55A6D" w:rsidRDefault="00FC50E7" w:rsidP="0063290D">
      <w:r w:rsidRPr="00F55A6D">
        <w:t>To aktørar betaler utførselsavgift. Overslaget for utførselsavgifta er usikkert pga. usikre kolprisar, usikre marknader og raske og kraftige endringar i valutakursar. Ut frå dette legg ein til grunn det same inntektsnivået for utførselsavgift som i 2024.</w:t>
      </w:r>
    </w:p>
    <w:p w14:paraId="1CD081B0" w14:textId="77777777" w:rsidR="00FC50E7" w:rsidRPr="00F55A6D" w:rsidRDefault="00FC50E7" w:rsidP="0063290D">
      <w:r w:rsidRPr="00F55A6D">
        <w:t>Det er foreslått ei inntektsløyving på posten på 800 000 kroner.</w:t>
      </w:r>
    </w:p>
    <w:p w14:paraId="060C08B2" w14:textId="77777777" w:rsidR="00FC50E7" w:rsidRPr="00F55A6D" w:rsidRDefault="00FC50E7" w:rsidP="0063290D">
      <w:pPr>
        <w:pStyle w:val="b-post"/>
      </w:pPr>
      <w:r w:rsidRPr="00F55A6D">
        <w:lastRenderedPageBreak/>
        <w:t>Post 72 Utmålsgebyr, årsavgift</w:t>
      </w:r>
    </w:p>
    <w:p w14:paraId="16B63A48" w14:textId="77777777" w:rsidR="00FC50E7" w:rsidRPr="00F55A6D" w:rsidRDefault="00FC50E7" w:rsidP="0063290D">
      <w:r w:rsidRPr="00F55A6D">
        <w:t>Inntektsframlegget på posten omfattar inntekter frå avgift ved krav om og vidareføring av utmål som er nedfelte i bergverksordninga.</w:t>
      </w:r>
    </w:p>
    <w:p w14:paraId="67E696AC" w14:textId="77777777" w:rsidR="00FC50E7" w:rsidRPr="00F55A6D" w:rsidRDefault="00FC50E7" w:rsidP="0063290D">
      <w:r w:rsidRPr="00F55A6D">
        <w:t>Utmål er eit avgrensa område der innehavaren for ein gitt periode har einerett til å utnytte geologiske ressursar. Bergverksordninga, fastsett ved kgl.res. 7. august 1925, heimlar avgift ved krav om og vidareføring av utmål. Årsavgifta for å vidareføre eit utmål er 6 000 kroner. For utmål i freda område er avgifta 1 500 kroner i året per utmål.</w:t>
      </w:r>
    </w:p>
    <w:p w14:paraId="142F3F5F" w14:textId="77777777" w:rsidR="00FC50E7" w:rsidRPr="00F55A6D" w:rsidRDefault="00FC50E7" w:rsidP="0063290D">
      <w:r w:rsidRPr="00F55A6D">
        <w:t>I 2023 vart det ikkje tildelt nye utmål. Ved inngangen til 2024 var det 338 gyldige utmål på Svalbard. 96 utmål fell i det fri ved utgangen av 2024. Som følgje av dette er det forventa at inntekta frå utmålsavgifter for 2025 vil bli redusert. Det er ikkje meldt inn nye utmål hittil i 2024. Det er foreslått ei inntektsløyving på posten på 418 500 kroner.</w:t>
      </w:r>
    </w:p>
    <w:p w14:paraId="739ECECA" w14:textId="77777777" w:rsidR="00FC50E7" w:rsidRPr="00F55A6D" w:rsidRDefault="00FC50E7" w:rsidP="0063290D">
      <w:pPr>
        <w:pStyle w:val="b-budkaptit"/>
      </w:pPr>
      <w:r w:rsidRPr="00F55A6D">
        <w:t>Kap. 3035 Tilskudd fra statsbudsjettet</w:t>
      </w:r>
    </w:p>
    <w:p w14:paraId="2E700CD3" w14:textId="77777777" w:rsidR="00FC50E7" w:rsidRPr="00F55A6D" w:rsidRDefault="00FC50E7" w:rsidP="00F55A6D">
      <w:pPr>
        <w:pStyle w:val="Tabellnavn"/>
      </w:pPr>
      <w:r w:rsidRPr="00F55A6D">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4480"/>
        <w:gridCol w:w="1400"/>
        <w:gridCol w:w="1400"/>
        <w:gridCol w:w="1400"/>
      </w:tblGrid>
      <w:tr w:rsidR="00E75464" w:rsidRPr="00F55A6D" w14:paraId="01F24148" w14:textId="77777777">
        <w:trPr>
          <w:trHeight w:val="360"/>
        </w:trPr>
        <w:tc>
          <w:tcPr>
            <w:tcW w:w="840" w:type="dxa"/>
            <w:tcBorders>
              <w:top w:val="nil"/>
              <w:left w:val="nil"/>
              <w:bottom w:val="nil"/>
              <w:right w:val="nil"/>
            </w:tcBorders>
            <w:tcMar>
              <w:top w:w="128" w:type="dxa"/>
              <w:left w:w="43" w:type="dxa"/>
              <w:bottom w:w="43" w:type="dxa"/>
              <w:right w:w="43" w:type="dxa"/>
            </w:tcMar>
            <w:vAlign w:val="bottom"/>
          </w:tcPr>
          <w:p w14:paraId="1BA8D4CB" w14:textId="77777777" w:rsidR="00FC50E7" w:rsidRPr="00F55A6D" w:rsidRDefault="00FC50E7" w:rsidP="0063290D"/>
        </w:tc>
        <w:tc>
          <w:tcPr>
            <w:tcW w:w="4480" w:type="dxa"/>
            <w:tcBorders>
              <w:top w:val="nil"/>
              <w:left w:val="nil"/>
              <w:bottom w:val="nil"/>
              <w:right w:val="nil"/>
            </w:tcBorders>
            <w:tcMar>
              <w:top w:w="128" w:type="dxa"/>
              <w:left w:w="43" w:type="dxa"/>
              <w:bottom w:w="43" w:type="dxa"/>
              <w:right w:w="43" w:type="dxa"/>
            </w:tcMar>
          </w:tcPr>
          <w:p w14:paraId="36F836EE" w14:textId="77777777" w:rsidR="00FC50E7" w:rsidRPr="00F55A6D" w:rsidRDefault="00FC50E7" w:rsidP="0063290D"/>
        </w:tc>
        <w:tc>
          <w:tcPr>
            <w:tcW w:w="1400" w:type="dxa"/>
            <w:tcBorders>
              <w:top w:val="nil"/>
              <w:left w:val="nil"/>
              <w:bottom w:val="nil"/>
              <w:right w:val="nil"/>
            </w:tcBorders>
            <w:tcMar>
              <w:top w:w="128" w:type="dxa"/>
              <w:left w:w="43" w:type="dxa"/>
              <w:bottom w:w="43" w:type="dxa"/>
              <w:right w:w="43" w:type="dxa"/>
            </w:tcMar>
            <w:vAlign w:val="bottom"/>
          </w:tcPr>
          <w:p w14:paraId="6B60115D" w14:textId="77777777" w:rsidR="00FC50E7" w:rsidRPr="00F55A6D" w:rsidRDefault="00FC50E7" w:rsidP="00834A6A">
            <w:pPr>
              <w:jc w:val="right"/>
            </w:pPr>
          </w:p>
        </w:tc>
        <w:tc>
          <w:tcPr>
            <w:tcW w:w="1400" w:type="dxa"/>
            <w:tcBorders>
              <w:top w:val="nil"/>
              <w:left w:val="nil"/>
              <w:bottom w:val="nil"/>
              <w:right w:val="nil"/>
            </w:tcBorders>
            <w:tcMar>
              <w:top w:w="128" w:type="dxa"/>
              <w:left w:w="43" w:type="dxa"/>
              <w:bottom w:w="43" w:type="dxa"/>
              <w:right w:w="43" w:type="dxa"/>
            </w:tcMar>
            <w:vAlign w:val="bottom"/>
          </w:tcPr>
          <w:p w14:paraId="5F8712DF" w14:textId="77777777" w:rsidR="00FC50E7" w:rsidRPr="00F55A6D" w:rsidRDefault="00FC50E7" w:rsidP="00834A6A">
            <w:pPr>
              <w:jc w:val="right"/>
            </w:pPr>
          </w:p>
        </w:tc>
        <w:tc>
          <w:tcPr>
            <w:tcW w:w="1400" w:type="dxa"/>
            <w:tcBorders>
              <w:top w:val="nil"/>
              <w:left w:val="nil"/>
              <w:bottom w:val="nil"/>
              <w:right w:val="nil"/>
            </w:tcBorders>
            <w:tcMar>
              <w:top w:w="128" w:type="dxa"/>
              <w:left w:w="43" w:type="dxa"/>
              <w:bottom w:w="43" w:type="dxa"/>
              <w:right w:w="43" w:type="dxa"/>
            </w:tcMar>
            <w:vAlign w:val="bottom"/>
          </w:tcPr>
          <w:p w14:paraId="5BEBD90A" w14:textId="77777777" w:rsidR="00FC50E7" w:rsidRPr="00F55A6D" w:rsidRDefault="00FC50E7" w:rsidP="00834A6A">
            <w:pPr>
              <w:jc w:val="right"/>
            </w:pPr>
            <w:r w:rsidRPr="00F55A6D">
              <w:t>(i 1 000 kr)</w:t>
            </w:r>
          </w:p>
        </w:tc>
      </w:tr>
      <w:tr w:rsidR="00E75464" w:rsidRPr="00F55A6D" w14:paraId="54F57714" w14:textId="77777777">
        <w:trPr>
          <w:trHeight w:val="600"/>
        </w:trPr>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BF292B" w14:textId="77777777" w:rsidR="00FC50E7" w:rsidRPr="00F55A6D" w:rsidRDefault="00FC50E7" w:rsidP="0063290D">
            <w:r w:rsidRPr="00F55A6D">
              <w:t>Post</w:t>
            </w:r>
          </w:p>
        </w:tc>
        <w:tc>
          <w:tcPr>
            <w:tcW w:w="4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9B3170" w14:textId="77777777" w:rsidR="00FC50E7" w:rsidRPr="00F55A6D" w:rsidRDefault="00FC50E7" w:rsidP="0063290D">
            <w:r w:rsidRPr="00F55A6D">
              <w:t>Nemning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C465DC" w14:textId="77777777" w:rsidR="00FC50E7" w:rsidRPr="00F55A6D" w:rsidRDefault="00FC50E7" w:rsidP="00834A6A">
            <w:pPr>
              <w:jc w:val="right"/>
            </w:pPr>
            <w:r w:rsidRPr="00F55A6D">
              <w:t>Rekneskap 2023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849067" w14:textId="0641B30F" w:rsidR="00FC50E7" w:rsidRPr="00F55A6D" w:rsidRDefault="00FC50E7" w:rsidP="00834A6A">
            <w:pPr>
              <w:jc w:val="right"/>
            </w:pPr>
            <w:r w:rsidRPr="00F55A6D">
              <w:t xml:space="preserve">Saldert </w:t>
            </w:r>
            <w:r w:rsidR="00834A6A">
              <w:br/>
            </w:r>
            <w:r w:rsidRPr="00F55A6D">
              <w:t>budsjett 2024</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A46CFA" w14:textId="217EF236" w:rsidR="00FC50E7" w:rsidRPr="00F55A6D" w:rsidRDefault="00FC50E7" w:rsidP="00834A6A">
            <w:pPr>
              <w:jc w:val="right"/>
            </w:pPr>
            <w:r w:rsidRPr="00F55A6D">
              <w:t xml:space="preserve">Forslag </w:t>
            </w:r>
            <w:r w:rsidR="00834A6A">
              <w:br/>
            </w:r>
            <w:r w:rsidRPr="00F55A6D">
              <w:t>2025</w:t>
            </w:r>
          </w:p>
        </w:tc>
      </w:tr>
      <w:tr w:rsidR="00E75464" w:rsidRPr="00F55A6D" w14:paraId="428EC823" w14:textId="77777777">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67E6264F" w14:textId="77777777" w:rsidR="00FC50E7" w:rsidRPr="00F55A6D" w:rsidRDefault="00FC50E7" w:rsidP="0063290D">
            <w:r w:rsidRPr="00F55A6D">
              <w:t>50</w:t>
            </w:r>
          </w:p>
        </w:tc>
        <w:tc>
          <w:tcPr>
            <w:tcW w:w="4480" w:type="dxa"/>
            <w:tcBorders>
              <w:top w:val="single" w:sz="4" w:space="0" w:color="000000"/>
              <w:left w:val="nil"/>
              <w:bottom w:val="nil"/>
              <w:right w:val="nil"/>
            </w:tcBorders>
            <w:tcMar>
              <w:top w:w="128" w:type="dxa"/>
              <w:left w:w="43" w:type="dxa"/>
              <w:bottom w:w="43" w:type="dxa"/>
              <w:right w:w="43" w:type="dxa"/>
            </w:tcMar>
          </w:tcPr>
          <w:p w14:paraId="0358A20F" w14:textId="77777777" w:rsidR="00FC50E7" w:rsidRPr="00F55A6D" w:rsidRDefault="00FC50E7" w:rsidP="0063290D">
            <w:r w:rsidRPr="00F55A6D">
              <w:t>Tilskudd</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4DC880" w14:textId="77777777" w:rsidR="00FC50E7" w:rsidRPr="00F55A6D" w:rsidRDefault="00FC50E7" w:rsidP="00834A6A">
            <w:pPr>
              <w:jc w:val="right"/>
            </w:pPr>
            <w:r w:rsidRPr="00F55A6D">
              <w:t xml:space="preserve"> 412 489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511D967" w14:textId="77777777" w:rsidR="00FC50E7" w:rsidRPr="00F55A6D" w:rsidRDefault="00FC50E7" w:rsidP="00834A6A">
            <w:pPr>
              <w:jc w:val="right"/>
            </w:pPr>
            <w:r w:rsidRPr="00F55A6D">
              <w:t xml:space="preserve"> 406 548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8CE047B" w14:textId="77777777" w:rsidR="00FC50E7" w:rsidRPr="00F55A6D" w:rsidRDefault="00FC50E7" w:rsidP="00834A6A">
            <w:pPr>
              <w:jc w:val="right"/>
            </w:pPr>
            <w:r w:rsidRPr="00F55A6D">
              <w:t xml:space="preserve"> 477 000</w:t>
            </w:r>
          </w:p>
        </w:tc>
      </w:tr>
      <w:tr w:rsidR="00E75464" w:rsidRPr="00F55A6D" w14:paraId="641EA945" w14:textId="77777777">
        <w:trPr>
          <w:trHeight w:val="380"/>
        </w:trPr>
        <w:tc>
          <w:tcPr>
            <w:tcW w:w="840" w:type="dxa"/>
            <w:tcBorders>
              <w:top w:val="single" w:sz="4" w:space="0" w:color="000000"/>
              <w:left w:val="nil"/>
              <w:bottom w:val="single" w:sz="4" w:space="0" w:color="000000"/>
              <w:right w:val="nil"/>
            </w:tcBorders>
            <w:tcMar>
              <w:top w:w="128" w:type="dxa"/>
              <w:left w:w="43" w:type="dxa"/>
              <w:bottom w:w="43" w:type="dxa"/>
              <w:right w:w="43" w:type="dxa"/>
            </w:tcMar>
          </w:tcPr>
          <w:p w14:paraId="7AA0BE4E" w14:textId="77777777" w:rsidR="00FC50E7" w:rsidRPr="00F55A6D" w:rsidRDefault="00FC50E7" w:rsidP="0063290D"/>
        </w:tc>
        <w:tc>
          <w:tcPr>
            <w:tcW w:w="4480" w:type="dxa"/>
            <w:tcBorders>
              <w:top w:val="single" w:sz="4" w:space="0" w:color="000000"/>
              <w:left w:val="nil"/>
              <w:bottom w:val="single" w:sz="4" w:space="0" w:color="000000"/>
              <w:right w:val="nil"/>
            </w:tcBorders>
            <w:tcMar>
              <w:top w:w="128" w:type="dxa"/>
              <w:left w:w="43" w:type="dxa"/>
              <w:bottom w:w="43" w:type="dxa"/>
              <w:right w:w="43" w:type="dxa"/>
            </w:tcMar>
          </w:tcPr>
          <w:p w14:paraId="03B19D24" w14:textId="77777777" w:rsidR="00FC50E7" w:rsidRPr="00F55A6D" w:rsidRDefault="00FC50E7" w:rsidP="0063290D">
            <w:r w:rsidRPr="00F55A6D">
              <w:t>Sum kap. 3035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E629A5" w14:textId="77777777" w:rsidR="00FC50E7" w:rsidRPr="00F55A6D" w:rsidRDefault="00FC50E7" w:rsidP="00834A6A">
            <w:pPr>
              <w:jc w:val="right"/>
            </w:pPr>
            <w:r w:rsidRPr="00F55A6D">
              <w:t xml:space="preserve"> 412 489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D8884A" w14:textId="77777777" w:rsidR="00FC50E7" w:rsidRPr="00F55A6D" w:rsidRDefault="00FC50E7" w:rsidP="00834A6A">
            <w:pPr>
              <w:jc w:val="right"/>
            </w:pPr>
            <w:r w:rsidRPr="00F55A6D">
              <w:t xml:space="preserve"> 406 548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F1678F" w14:textId="77777777" w:rsidR="00FC50E7" w:rsidRPr="00F55A6D" w:rsidRDefault="00FC50E7" w:rsidP="00834A6A">
            <w:pPr>
              <w:jc w:val="right"/>
            </w:pPr>
            <w:r w:rsidRPr="00F55A6D">
              <w:t>477 000</w:t>
            </w:r>
          </w:p>
        </w:tc>
      </w:tr>
    </w:tbl>
    <w:p w14:paraId="3DB5875D" w14:textId="77777777" w:rsidR="00FC50E7" w:rsidRPr="00F55A6D" w:rsidRDefault="00FC50E7" w:rsidP="0063290D">
      <w:pPr>
        <w:pStyle w:val="b-post"/>
      </w:pPr>
      <w:r w:rsidRPr="00F55A6D">
        <w:t>Post 50 Tilskudd</w:t>
      </w:r>
    </w:p>
    <w:p w14:paraId="7816BFCB" w14:textId="77777777" w:rsidR="00FC50E7" w:rsidRPr="00F55A6D" w:rsidRDefault="00FC50E7" w:rsidP="0063290D">
      <w:r w:rsidRPr="00F55A6D">
        <w:t>Posten er tilskotet som Justis- og beredskapsdepartementet foreslår å løyve på budsjettet sitt, Prop. 1 S (2023–2024), kap. 480 Svalbardbudsjettet, post 50 Tilskudd. Løyvinga skal svare til, og dermed dekke, underskotet på svalbardbudsjettet.</w:t>
      </w:r>
    </w:p>
    <w:p w14:paraId="1BC8B3C1" w14:textId="77777777" w:rsidR="00FC50E7" w:rsidRPr="00F55A6D" w:rsidRDefault="00FC50E7" w:rsidP="0063290D">
      <w:r w:rsidRPr="00F55A6D">
        <w:t>Det er foreslått ei inntektsløyving på posten på 477,0 mill. kroner.</w:t>
      </w:r>
    </w:p>
    <w:p w14:paraId="7DA4A0E4" w14:textId="77777777" w:rsidR="00FC50E7" w:rsidRPr="00F55A6D" w:rsidRDefault="00FC50E7" w:rsidP="0063290D">
      <w:pPr>
        <w:pStyle w:val="a-tilraar-dep"/>
      </w:pPr>
      <w:r w:rsidRPr="00F55A6D">
        <w:t>Justis- og beredskapsdepartementet</w:t>
      </w:r>
    </w:p>
    <w:p w14:paraId="2FBD4A5B" w14:textId="77777777" w:rsidR="00FC50E7" w:rsidRPr="00F55A6D" w:rsidRDefault="00FC50E7" w:rsidP="0063290D">
      <w:pPr>
        <w:pStyle w:val="a-tilraar-tit"/>
      </w:pPr>
      <w:r w:rsidRPr="00F55A6D">
        <w:t>tilrår:</w:t>
      </w:r>
    </w:p>
    <w:p w14:paraId="0BDA64E5" w14:textId="77777777" w:rsidR="00FC50E7" w:rsidRPr="00F55A6D" w:rsidRDefault="00FC50E7" w:rsidP="0063290D">
      <w:r w:rsidRPr="00F55A6D">
        <w:t>I Prop. 1 S (2024–2025) om Svalbardbudsjettet for år 2025 blir dei forslaga til vedtak førte opp som er nemnde i eit framlagt forslag.</w:t>
      </w:r>
    </w:p>
    <w:p w14:paraId="545D64E1" w14:textId="77777777" w:rsidR="00FC50E7" w:rsidRPr="00F55A6D" w:rsidRDefault="00FC50E7" w:rsidP="0063290D"/>
    <w:p w14:paraId="1DF3F4B7" w14:textId="77777777" w:rsidR="00FC50E7" w:rsidRPr="00F55A6D" w:rsidRDefault="00FC50E7" w:rsidP="0063290D">
      <w:pPr>
        <w:pStyle w:val="a-vedtak-tit"/>
      </w:pPr>
      <w:r w:rsidRPr="00F55A6D">
        <w:lastRenderedPageBreak/>
        <w:t>Forslag</w:t>
      </w:r>
    </w:p>
    <w:p w14:paraId="32FFD651" w14:textId="77777777" w:rsidR="00FC50E7" w:rsidRPr="00F55A6D" w:rsidRDefault="00FC50E7" w:rsidP="0063290D">
      <w:pPr>
        <w:pStyle w:val="a-vedtak-tit"/>
      </w:pPr>
      <w:r w:rsidRPr="00F55A6D">
        <w:t>til vedtak om løyving av utgifter og inntekter for administrasjonen av Svalbard for budsjetterminen 2025</w:t>
      </w:r>
    </w:p>
    <w:p w14:paraId="1BCD9FFE" w14:textId="77777777" w:rsidR="00FC50E7" w:rsidRPr="00F55A6D" w:rsidRDefault="00FC50E7" w:rsidP="0063290D">
      <w:pPr>
        <w:pStyle w:val="a-vedtak-del"/>
      </w:pPr>
      <w:r w:rsidRPr="00F55A6D">
        <w:t>I</w:t>
      </w:r>
    </w:p>
    <w:p w14:paraId="3A7FA073" w14:textId="77777777" w:rsidR="00FC50E7" w:rsidRPr="00F55A6D" w:rsidRDefault="00FC50E7" w:rsidP="0063290D">
      <w:pPr>
        <w:pStyle w:val="a-vedtak-tekst"/>
      </w:pPr>
      <w:r w:rsidRPr="00F55A6D">
        <w:t>Utgifter:</w:t>
      </w:r>
    </w:p>
    <w:p w14:paraId="4D3B3910" w14:textId="77777777" w:rsidR="00FC50E7" w:rsidRPr="00F55A6D" w:rsidRDefault="00FC50E7" w:rsidP="00F55A6D">
      <w:pPr>
        <w:pStyle w:val="Tabellnavn"/>
      </w:pPr>
      <w:r w:rsidRPr="00F55A6D">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300"/>
        <w:gridCol w:w="1440"/>
        <w:gridCol w:w="1440"/>
      </w:tblGrid>
      <w:tr w:rsidR="00E75464" w:rsidRPr="00F55A6D" w14:paraId="36487BFC" w14:textId="77777777">
        <w:trPr>
          <w:trHeight w:val="360"/>
        </w:trPr>
        <w:tc>
          <w:tcPr>
            <w:tcW w:w="680" w:type="dxa"/>
            <w:tcBorders>
              <w:top w:val="single" w:sz="4" w:space="0" w:color="000000"/>
              <w:left w:val="nil"/>
              <w:bottom w:val="nil"/>
              <w:right w:val="nil"/>
            </w:tcBorders>
            <w:tcMar>
              <w:top w:w="128" w:type="dxa"/>
              <w:left w:w="43" w:type="dxa"/>
              <w:bottom w:w="43" w:type="dxa"/>
              <w:right w:w="43" w:type="dxa"/>
            </w:tcMar>
          </w:tcPr>
          <w:p w14:paraId="7408FA1E" w14:textId="77777777" w:rsidR="00FC50E7" w:rsidRPr="00F55A6D" w:rsidRDefault="00FC50E7" w:rsidP="0063290D">
            <w:r w:rsidRPr="00F55A6D">
              <w:t>Kap.</w:t>
            </w:r>
          </w:p>
        </w:tc>
        <w:tc>
          <w:tcPr>
            <w:tcW w:w="680" w:type="dxa"/>
            <w:tcBorders>
              <w:top w:val="single" w:sz="4" w:space="0" w:color="000000"/>
              <w:left w:val="nil"/>
              <w:bottom w:val="nil"/>
              <w:right w:val="nil"/>
            </w:tcBorders>
            <w:tcMar>
              <w:top w:w="128" w:type="dxa"/>
              <w:left w:w="43" w:type="dxa"/>
              <w:bottom w:w="43" w:type="dxa"/>
              <w:right w:w="43" w:type="dxa"/>
            </w:tcMar>
          </w:tcPr>
          <w:p w14:paraId="177052E7" w14:textId="77777777" w:rsidR="00FC50E7" w:rsidRPr="00F55A6D" w:rsidRDefault="00FC50E7" w:rsidP="0063290D">
            <w:r w:rsidRPr="00F55A6D">
              <w:t>Post</w:t>
            </w:r>
          </w:p>
        </w:tc>
        <w:tc>
          <w:tcPr>
            <w:tcW w:w="5300" w:type="dxa"/>
            <w:tcBorders>
              <w:top w:val="single" w:sz="4" w:space="0" w:color="000000"/>
              <w:left w:val="nil"/>
              <w:bottom w:val="nil"/>
              <w:right w:val="nil"/>
            </w:tcBorders>
            <w:tcMar>
              <w:top w:w="128" w:type="dxa"/>
              <w:left w:w="43" w:type="dxa"/>
              <w:bottom w:w="43" w:type="dxa"/>
              <w:right w:w="43" w:type="dxa"/>
            </w:tcMar>
            <w:vAlign w:val="bottom"/>
          </w:tcPr>
          <w:p w14:paraId="4B292117" w14:textId="77777777" w:rsidR="00FC50E7" w:rsidRPr="00F55A6D" w:rsidRDefault="00FC50E7" w:rsidP="0063290D">
            <w:r w:rsidRPr="00F55A6D">
              <w:t>Svalbardbudsjettet</w:t>
            </w: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03E7398A" w14:textId="77777777" w:rsidR="00FC50E7" w:rsidRPr="00F55A6D" w:rsidRDefault="00FC50E7" w:rsidP="008B50F5">
            <w:pPr>
              <w:jc w:val="right"/>
            </w:pPr>
            <w:r w:rsidRPr="00F55A6D">
              <w:t>Per post</w:t>
            </w: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58970FDD" w14:textId="77777777" w:rsidR="00FC50E7" w:rsidRPr="00F55A6D" w:rsidRDefault="00FC50E7" w:rsidP="008B50F5">
            <w:pPr>
              <w:jc w:val="right"/>
            </w:pPr>
            <w:r w:rsidRPr="00F55A6D">
              <w:t>Sum kap.</w:t>
            </w:r>
          </w:p>
        </w:tc>
      </w:tr>
      <w:tr w:rsidR="00E75464" w:rsidRPr="00F55A6D" w14:paraId="24CC6120"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15C93F34" w14:textId="77777777" w:rsidR="00FC50E7" w:rsidRPr="00F55A6D" w:rsidRDefault="00FC50E7" w:rsidP="0063290D"/>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648A5A65" w14:textId="77777777" w:rsidR="00FC50E7" w:rsidRPr="00F55A6D" w:rsidRDefault="00FC50E7" w:rsidP="0063290D"/>
        </w:tc>
        <w:tc>
          <w:tcPr>
            <w:tcW w:w="5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BAD0D9" w14:textId="77777777" w:rsidR="00FC50E7" w:rsidRPr="00F55A6D" w:rsidRDefault="00FC50E7" w:rsidP="0063290D"/>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EAEDD8" w14:textId="77777777" w:rsidR="00FC50E7" w:rsidRPr="00F55A6D" w:rsidRDefault="00FC50E7" w:rsidP="008B50F5">
            <w:pPr>
              <w:jc w:val="right"/>
            </w:pPr>
            <w:r w:rsidRPr="00F55A6D">
              <w:t>Kr</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B36F94" w14:textId="77777777" w:rsidR="00FC50E7" w:rsidRPr="00F55A6D" w:rsidRDefault="00FC50E7" w:rsidP="008B50F5">
            <w:pPr>
              <w:jc w:val="right"/>
            </w:pPr>
            <w:r w:rsidRPr="00F55A6D">
              <w:t>Kr</w:t>
            </w:r>
          </w:p>
        </w:tc>
      </w:tr>
      <w:tr w:rsidR="00E75464" w:rsidRPr="00F55A6D" w14:paraId="37FA1ED2"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FB6D2BA" w14:textId="77777777" w:rsidR="00FC50E7" w:rsidRPr="00F55A6D" w:rsidRDefault="00FC50E7" w:rsidP="0063290D">
            <w:r w:rsidRPr="00F55A6D">
              <w:t>0001</w:t>
            </w:r>
          </w:p>
        </w:tc>
        <w:tc>
          <w:tcPr>
            <w:tcW w:w="680" w:type="dxa"/>
            <w:tcBorders>
              <w:top w:val="single" w:sz="4" w:space="0" w:color="000000"/>
              <w:left w:val="nil"/>
              <w:bottom w:val="nil"/>
              <w:right w:val="nil"/>
            </w:tcBorders>
            <w:tcMar>
              <w:top w:w="128" w:type="dxa"/>
              <w:left w:w="43" w:type="dxa"/>
              <w:bottom w:w="43" w:type="dxa"/>
              <w:right w:w="43" w:type="dxa"/>
            </w:tcMar>
          </w:tcPr>
          <w:p w14:paraId="33BF1C10" w14:textId="77777777" w:rsidR="00FC50E7" w:rsidRPr="00F55A6D" w:rsidRDefault="00FC50E7" w:rsidP="0063290D"/>
        </w:tc>
        <w:tc>
          <w:tcPr>
            <w:tcW w:w="5300" w:type="dxa"/>
            <w:tcBorders>
              <w:top w:val="single" w:sz="4" w:space="0" w:color="000000"/>
              <w:left w:val="nil"/>
              <w:bottom w:val="nil"/>
              <w:right w:val="nil"/>
            </w:tcBorders>
            <w:tcMar>
              <w:top w:w="128" w:type="dxa"/>
              <w:left w:w="43" w:type="dxa"/>
              <w:bottom w:w="43" w:type="dxa"/>
              <w:right w:w="43" w:type="dxa"/>
            </w:tcMar>
            <w:vAlign w:val="bottom"/>
          </w:tcPr>
          <w:p w14:paraId="45A45A45" w14:textId="77777777" w:rsidR="00FC50E7" w:rsidRPr="00F55A6D" w:rsidRDefault="00FC50E7" w:rsidP="0063290D">
            <w:r w:rsidRPr="00F55A6D">
              <w:t>Tilskudd til Svalbard kirke</w:t>
            </w: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4D27D558" w14:textId="77777777" w:rsidR="00FC50E7" w:rsidRPr="00F55A6D" w:rsidRDefault="00FC50E7" w:rsidP="008B50F5">
            <w:pPr>
              <w:jc w:val="right"/>
            </w:pP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0C30675D" w14:textId="77777777" w:rsidR="00FC50E7" w:rsidRPr="00F55A6D" w:rsidRDefault="00FC50E7" w:rsidP="008B50F5">
            <w:pPr>
              <w:jc w:val="right"/>
            </w:pPr>
          </w:p>
        </w:tc>
      </w:tr>
      <w:tr w:rsidR="00E75464" w:rsidRPr="00F55A6D" w14:paraId="5C8DBEEC" w14:textId="77777777">
        <w:trPr>
          <w:trHeight w:val="380"/>
        </w:trPr>
        <w:tc>
          <w:tcPr>
            <w:tcW w:w="680" w:type="dxa"/>
            <w:tcBorders>
              <w:top w:val="nil"/>
              <w:left w:val="nil"/>
              <w:bottom w:val="nil"/>
              <w:right w:val="nil"/>
            </w:tcBorders>
            <w:tcMar>
              <w:top w:w="128" w:type="dxa"/>
              <w:left w:w="43" w:type="dxa"/>
              <w:bottom w:w="43" w:type="dxa"/>
              <w:right w:w="43" w:type="dxa"/>
            </w:tcMar>
          </w:tcPr>
          <w:p w14:paraId="117D356F"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0B77A052" w14:textId="77777777" w:rsidR="00FC50E7" w:rsidRPr="00F55A6D" w:rsidRDefault="00FC50E7" w:rsidP="0063290D">
            <w:r w:rsidRPr="00F55A6D">
              <w:t>70</w:t>
            </w:r>
          </w:p>
        </w:tc>
        <w:tc>
          <w:tcPr>
            <w:tcW w:w="5300" w:type="dxa"/>
            <w:tcBorders>
              <w:top w:val="nil"/>
              <w:left w:val="nil"/>
              <w:bottom w:val="nil"/>
              <w:right w:val="nil"/>
            </w:tcBorders>
            <w:tcMar>
              <w:top w:w="128" w:type="dxa"/>
              <w:left w:w="43" w:type="dxa"/>
              <w:bottom w:w="43" w:type="dxa"/>
              <w:right w:w="43" w:type="dxa"/>
            </w:tcMar>
            <w:vAlign w:val="bottom"/>
          </w:tcPr>
          <w:p w14:paraId="074E17B9" w14:textId="77777777" w:rsidR="00FC50E7" w:rsidRPr="00F55A6D" w:rsidRDefault="00FC50E7" w:rsidP="0063290D">
            <w:r w:rsidRPr="00F55A6D">
              <w:t>Tilskudd til Svalbard kirke</w:t>
            </w:r>
          </w:p>
        </w:tc>
        <w:tc>
          <w:tcPr>
            <w:tcW w:w="1440" w:type="dxa"/>
            <w:tcBorders>
              <w:top w:val="nil"/>
              <w:left w:val="nil"/>
              <w:bottom w:val="nil"/>
              <w:right w:val="nil"/>
            </w:tcBorders>
            <w:tcMar>
              <w:top w:w="128" w:type="dxa"/>
              <w:left w:w="43" w:type="dxa"/>
              <w:bottom w:w="43" w:type="dxa"/>
              <w:right w:w="43" w:type="dxa"/>
            </w:tcMar>
            <w:vAlign w:val="bottom"/>
          </w:tcPr>
          <w:p w14:paraId="59F0D4F2" w14:textId="77777777" w:rsidR="00FC50E7" w:rsidRPr="00F55A6D" w:rsidRDefault="00FC50E7" w:rsidP="008B50F5">
            <w:pPr>
              <w:jc w:val="right"/>
            </w:pPr>
            <w:r w:rsidRPr="00F55A6D">
              <w:t>6 230 000</w:t>
            </w:r>
          </w:p>
        </w:tc>
        <w:tc>
          <w:tcPr>
            <w:tcW w:w="1440" w:type="dxa"/>
            <w:tcBorders>
              <w:top w:val="nil"/>
              <w:left w:val="nil"/>
              <w:bottom w:val="nil"/>
              <w:right w:val="nil"/>
            </w:tcBorders>
            <w:tcMar>
              <w:top w:w="128" w:type="dxa"/>
              <w:left w:w="43" w:type="dxa"/>
              <w:bottom w:w="43" w:type="dxa"/>
              <w:right w:w="43" w:type="dxa"/>
            </w:tcMar>
            <w:vAlign w:val="bottom"/>
          </w:tcPr>
          <w:p w14:paraId="07261F5C" w14:textId="77777777" w:rsidR="00FC50E7" w:rsidRPr="00F55A6D" w:rsidRDefault="00FC50E7" w:rsidP="008B50F5">
            <w:pPr>
              <w:jc w:val="right"/>
            </w:pPr>
            <w:r w:rsidRPr="00F55A6D">
              <w:t>6 230 000</w:t>
            </w:r>
          </w:p>
        </w:tc>
      </w:tr>
      <w:tr w:rsidR="00E75464" w:rsidRPr="00F55A6D" w14:paraId="1C05E3B3" w14:textId="77777777">
        <w:trPr>
          <w:trHeight w:val="380"/>
        </w:trPr>
        <w:tc>
          <w:tcPr>
            <w:tcW w:w="680" w:type="dxa"/>
            <w:tcBorders>
              <w:top w:val="nil"/>
              <w:left w:val="nil"/>
              <w:bottom w:val="nil"/>
              <w:right w:val="nil"/>
            </w:tcBorders>
            <w:tcMar>
              <w:top w:w="128" w:type="dxa"/>
              <w:left w:w="43" w:type="dxa"/>
              <w:bottom w:w="43" w:type="dxa"/>
              <w:right w:w="43" w:type="dxa"/>
            </w:tcMar>
          </w:tcPr>
          <w:p w14:paraId="44E24DE8" w14:textId="77777777" w:rsidR="00FC50E7" w:rsidRPr="00F55A6D" w:rsidRDefault="00FC50E7" w:rsidP="0063290D">
            <w:r w:rsidRPr="00F55A6D">
              <w:t>0003</w:t>
            </w:r>
          </w:p>
        </w:tc>
        <w:tc>
          <w:tcPr>
            <w:tcW w:w="680" w:type="dxa"/>
            <w:tcBorders>
              <w:top w:val="nil"/>
              <w:left w:val="nil"/>
              <w:bottom w:val="nil"/>
              <w:right w:val="nil"/>
            </w:tcBorders>
            <w:tcMar>
              <w:top w:w="128" w:type="dxa"/>
              <w:left w:w="43" w:type="dxa"/>
              <w:bottom w:w="43" w:type="dxa"/>
              <w:right w:w="43" w:type="dxa"/>
            </w:tcMar>
          </w:tcPr>
          <w:p w14:paraId="38D3A5E2"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2A8F9875" w14:textId="77777777" w:rsidR="00FC50E7" w:rsidRPr="00F55A6D" w:rsidRDefault="00FC50E7" w:rsidP="0063290D">
            <w:r w:rsidRPr="00F55A6D">
              <w:t>Tilskudd til Longyearbyen lokalstyre</w:t>
            </w:r>
          </w:p>
        </w:tc>
        <w:tc>
          <w:tcPr>
            <w:tcW w:w="1440" w:type="dxa"/>
            <w:tcBorders>
              <w:top w:val="nil"/>
              <w:left w:val="nil"/>
              <w:bottom w:val="nil"/>
              <w:right w:val="nil"/>
            </w:tcBorders>
            <w:tcMar>
              <w:top w:w="128" w:type="dxa"/>
              <w:left w:w="43" w:type="dxa"/>
              <w:bottom w:w="43" w:type="dxa"/>
              <w:right w:w="43" w:type="dxa"/>
            </w:tcMar>
            <w:vAlign w:val="bottom"/>
          </w:tcPr>
          <w:p w14:paraId="61D893AC"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4CA61F26" w14:textId="77777777" w:rsidR="00FC50E7" w:rsidRPr="00F55A6D" w:rsidRDefault="00FC50E7" w:rsidP="008B50F5">
            <w:pPr>
              <w:jc w:val="right"/>
            </w:pPr>
          </w:p>
        </w:tc>
      </w:tr>
      <w:tr w:rsidR="00E75464" w:rsidRPr="00F55A6D" w14:paraId="11CA31C4" w14:textId="77777777">
        <w:trPr>
          <w:trHeight w:val="380"/>
        </w:trPr>
        <w:tc>
          <w:tcPr>
            <w:tcW w:w="680" w:type="dxa"/>
            <w:tcBorders>
              <w:top w:val="nil"/>
              <w:left w:val="nil"/>
              <w:bottom w:val="nil"/>
              <w:right w:val="nil"/>
            </w:tcBorders>
            <w:tcMar>
              <w:top w:w="128" w:type="dxa"/>
              <w:left w:w="43" w:type="dxa"/>
              <w:bottom w:w="43" w:type="dxa"/>
              <w:right w:w="43" w:type="dxa"/>
            </w:tcMar>
          </w:tcPr>
          <w:p w14:paraId="28FD1D46"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1158D8B4" w14:textId="77777777" w:rsidR="00FC50E7" w:rsidRPr="00F55A6D" w:rsidRDefault="00FC50E7" w:rsidP="0063290D">
            <w:r w:rsidRPr="00F55A6D">
              <w:t>50</w:t>
            </w:r>
          </w:p>
        </w:tc>
        <w:tc>
          <w:tcPr>
            <w:tcW w:w="5300" w:type="dxa"/>
            <w:tcBorders>
              <w:top w:val="nil"/>
              <w:left w:val="nil"/>
              <w:bottom w:val="nil"/>
              <w:right w:val="nil"/>
            </w:tcBorders>
            <w:tcMar>
              <w:top w:w="128" w:type="dxa"/>
              <w:left w:w="43" w:type="dxa"/>
              <w:bottom w:w="43" w:type="dxa"/>
              <w:right w:w="43" w:type="dxa"/>
            </w:tcMar>
            <w:vAlign w:val="bottom"/>
          </w:tcPr>
          <w:p w14:paraId="187E35CE" w14:textId="77777777" w:rsidR="00FC50E7" w:rsidRPr="00F55A6D" w:rsidRDefault="00FC50E7" w:rsidP="0063290D">
            <w:r w:rsidRPr="00F55A6D">
              <w:t xml:space="preserve">Tilskudd til Longyearbyen lokalstyre </w:t>
            </w:r>
          </w:p>
        </w:tc>
        <w:tc>
          <w:tcPr>
            <w:tcW w:w="1440" w:type="dxa"/>
            <w:tcBorders>
              <w:top w:val="nil"/>
              <w:left w:val="nil"/>
              <w:bottom w:val="nil"/>
              <w:right w:val="nil"/>
            </w:tcBorders>
            <w:tcMar>
              <w:top w:w="128" w:type="dxa"/>
              <w:left w:w="43" w:type="dxa"/>
              <w:bottom w:w="43" w:type="dxa"/>
              <w:right w:w="43" w:type="dxa"/>
            </w:tcMar>
            <w:vAlign w:val="bottom"/>
          </w:tcPr>
          <w:p w14:paraId="3CE2CD18" w14:textId="77777777" w:rsidR="00FC50E7" w:rsidRPr="00F55A6D" w:rsidRDefault="00FC50E7" w:rsidP="008B50F5">
            <w:pPr>
              <w:jc w:val="right"/>
            </w:pPr>
            <w:r w:rsidRPr="00F55A6D">
              <w:t>281 619 600</w:t>
            </w:r>
          </w:p>
        </w:tc>
        <w:tc>
          <w:tcPr>
            <w:tcW w:w="1440" w:type="dxa"/>
            <w:tcBorders>
              <w:top w:val="nil"/>
              <w:left w:val="nil"/>
              <w:bottom w:val="nil"/>
              <w:right w:val="nil"/>
            </w:tcBorders>
            <w:tcMar>
              <w:top w:w="128" w:type="dxa"/>
              <w:left w:w="43" w:type="dxa"/>
              <w:bottom w:w="43" w:type="dxa"/>
              <w:right w:w="43" w:type="dxa"/>
            </w:tcMar>
            <w:vAlign w:val="bottom"/>
          </w:tcPr>
          <w:p w14:paraId="63E2E077" w14:textId="77777777" w:rsidR="00FC50E7" w:rsidRPr="00F55A6D" w:rsidRDefault="00FC50E7" w:rsidP="008B50F5">
            <w:pPr>
              <w:jc w:val="right"/>
            </w:pPr>
            <w:r w:rsidRPr="00F55A6D">
              <w:t>281 619 600</w:t>
            </w:r>
          </w:p>
        </w:tc>
      </w:tr>
      <w:tr w:rsidR="00E75464" w:rsidRPr="00F55A6D" w14:paraId="5BAEA884" w14:textId="77777777">
        <w:trPr>
          <w:trHeight w:val="380"/>
        </w:trPr>
        <w:tc>
          <w:tcPr>
            <w:tcW w:w="680" w:type="dxa"/>
            <w:tcBorders>
              <w:top w:val="nil"/>
              <w:left w:val="nil"/>
              <w:bottom w:val="nil"/>
              <w:right w:val="nil"/>
            </w:tcBorders>
            <w:tcMar>
              <w:top w:w="128" w:type="dxa"/>
              <w:left w:w="43" w:type="dxa"/>
              <w:bottom w:w="43" w:type="dxa"/>
              <w:right w:w="43" w:type="dxa"/>
            </w:tcMar>
          </w:tcPr>
          <w:p w14:paraId="14E3DB56" w14:textId="77777777" w:rsidR="00FC50E7" w:rsidRPr="00F55A6D" w:rsidRDefault="00FC50E7" w:rsidP="0063290D">
            <w:r w:rsidRPr="00F55A6D">
              <w:t>0004</w:t>
            </w:r>
          </w:p>
        </w:tc>
        <w:tc>
          <w:tcPr>
            <w:tcW w:w="680" w:type="dxa"/>
            <w:tcBorders>
              <w:top w:val="nil"/>
              <w:left w:val="nil"/>
              <w:bottom w:val="nil"/>
              <w:right w:val="nil"/>
            </w:tcBorders>
            <w:tcMar>
              <w:top w:w="128" w:type="dxa"/>
              <w:left w:w="43" w:type="dxa"/>
              <w:bottom w:w="43" w:type="dxa"/>
              <w:right w:w="43" w:type="dxa"/>
            </w:tcMar>
          </w:tcPr>
          <w:p w14:paraId="04622F63"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45C0A4D5" w14:textId="77777777" w:rsidR="00FC50E7" w:rsidRPr="00F55A6D" w:rsidRDefault="00FC50E7" w:rsidP="0063290D">
            <w:r w:rsidRPr="00F55A6D">
              <w:t>Tilskudd til Svalbard Museum</w:t>
            </w:r>
          </w:p>
        </w:tc>
        <w:tc>
          <w:tcPr>
            <w:tcW w:w="1440" w:type="dxa"/>
            <w:tcBorders>
              <w:top w:val="nil"/>
              <w:left w:val="nil"/>
              <w:bottom w:val="nil"/>
              <w:right w:val="nil"/>
            </w:tcBorders>
            <w:tcMar>
              <w:top w:w="128" w:type="dxa"/>
              <w:left w:w="43" w:type="dxa"/>
              <w:bottom w:w="43" w:type="dxa"/>
              <w:right w:w="43" w:type="dxa"/>
            </w:tcMar>
            <w:vAlign w:val="bottom"/>
          </w:tcPr>
          <w:p w14:paraId="0A805E3E"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79AC2259" w14:textId="77777777" w:rsidR="00FC50E7" w:rsidRPr="00F55A6D" w:rsidRDefault="00FC50E7" w:rsidP="008B50F5">
            <w:pPr>
              <w:jc w:val="right"/>
            </w:pPr>
          </w:p>
        </w:tc>
      </w:tr>
      <w:tr w:rsidR="00E75464" w:rsidRPr="00F55A6D" w14:paraId="00D2451A" w14:textId="77777777">
        <w:trPr>
          <w:trHeight w:val="380"/>
        </w:trPr>
        <w:tc>
          <w:tcPr>
            <w:tcW w:w="680" w:type="dxa"/>
            <w:tcBorders>
              <w:top w:val="nil"/>
              <w:left w:val="nil"/>
              <w:bottom w:val="nil"/>
              <w:right w:val="nil"/>
            </w:tcBorders>
            <w:tcMar>
              <w:top w:w="128" w:type="dxa"/>
              <w:left w:w="43" w:type="dxa"/>
              <w:bottom w:w="43" w:type="dxa"/>
              <w:right w:w="43" w:type="dxa"/>
            </w:tcMar>
          </w:tcPr>
          <w:p w14:paraId="5683B747"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161B0B24" w14:textId="77777777" w:rsidR="00FC50E7" w:rsidRPr="00F55A6D" w:rsidRDefault="00FC50E7" w:rsidP="0063290D">
            <w:r w:rsidRPr="00F55A6D">
              <w:t>70</w:t>
            </w:r>
          </w:p>
        </w:tc>
        <w:tc>
          <w:tcPr>
            <w:tcW w:w="5300" w:type="dxa"/>
            <w:tcBorders>
              <w:top w:val="nil"/>
              <w:left w:val="nil"/>
              <w:bottom w:val="nil"/>
              <w:right w:val="nil"/>
            </w:tcBorders>
            <w:tcMar>
              <w:top w:w="128" w:type="dxa"/>
              <w:left w:w="43" w:type="dxa"/>
              <w:bottom w:w="43" w:type="dxa"/>
              <w:right w:w="43" w:type="dxa"/>
            </w:tcMar>
            <w:vAlign w:val="bottom"/>
          </w:tcPr>
          <w:p w14:paraId="26873095" w14:textId="77777777" w:rsidR="00FC50E7" w:rsidRPr="00F55A6D" w:rsidRDefault="00FC50E7" w:rsidP="0063290D">
            <w:r w:rsidRPr="00F55A6D">
              <w:t>Tilskudd til Svalbard Museum</w:t>
            </w:r>
          </w:p>
        </w:tc>
        <w:tc>
          <w:tcPr>
            <w:tcW w:w="1440" w:type="dxa"/>
            <w:tcBorders>
              <w:top w:val="nil"/>
              <w:left w:val="nil"/>
              <w:bottom w:val="nil"/>
              <w:right w:val="nil"/>
            </w:tcBorders>
            <w:tcMar>
              <w:top w:w="128" w:type="dxa"/>
              <w:left w:w="43" w:type="dxa"/>
              <w:bottom w:w="43" w:type="dxa"/>
              <w:right w:w="43" w:type="dxa"/>
            </w:tcMar>
            <w:vAlign w:val="bottom"/>
          </w:tcPr>
          <w:p w14:paraId="2B5F8911" w14:textId="77777777" w:rsidR="00FC50E7" w:rsidRPr="00F55A6D" w:rsidRDefault="00FC50E7" w:rsidP="008B50F5">
            <w:pPr>
              <w:jc w:val="right"/>
            </w:pPr>
            <w:r w:rsidRPr="00F55A6D">
              <w:t>15 470 000</w:t>
            </w:r>
          </w:p>
        </w:tc>
        <w:tc>
          <w:tcPr>
            <w:tcW w:w="1440" w:type="dxa"/>
            <w:tcBorders>
              <w:top w:val="nil"/>
              <w:left w:val="nil"/>
              <w:bottom w:val="nil"/>
              <w:right w:val="nil"/>
            </w:tcBorders>
            <w:tcMar>
              <w:top w:w="128" w:type="dxa"/>
              <w:left w:w="43" w:type="dxa"/>
              <w:bottom w:w="43" w:type="dxa"/>
              <w:right w:w="43" w:type="dxa"/>
            </w:tcMar>
            <w:vAlign w:val="bottom"/>
          </w:tcPr>
          <w:p w14:paraId="0B1A08DA" w14:textId="77777777" w:rsidR="00FC50E7" w:rsidRPr="00F55A6D" w:rsidRDefault="00FC50E7" w:rsidP="008B50F5">
            <w:pPr>
              <w:jc w:val="right"/>
            </w:pPr>
            <w:r w:rsidRPr="00F55A6D">
              <w:t>15 470 000</w:t>
            </w:r>
          </w:p>
        </w:tc>
      </w:tr>
      <w:tr w:rsidR="00E75464" w:rsidRPr="00F55A6D" w14:paraId="39D537DF" w14:textId="77777777">
        <w:trPr>
          <w:trHeight w:val="380"/>
        </w:trPr>
        <w:tc>
          <w:tcPr>
            <w:tcW w:w="680" w:type="dxa"/>
            <w:tcBorders>
              <w:top w:val="nil"/>
              <w:left w:val="nil"/>
              <w:bottom w:val="nil"/>
              <w:right w:val="nil"/>
            </w:tcBorders>
            <w:tcMar>
              <w:top w:w="128" w:type="dxa"/>
              <w:left w:w="43" w:type="dxa"/>
              <w:bottom w:w="43" w:type="dxa"/>
              <w:right w:w="43" w:type="dxa"/>
            </w:tcMar>
          </w:tcPr>
          <w:p w14:paraId="1DB1A8E0" w14:textId="77777777" w:rsidR="00FC50E7" w:rsidRPr="00F55A6D" w:rsidRDefault="00FC50E7" w:rsidP="0063290D">
            <w:r w:rsidRPr="00F55A6D">
              <w:t>0005</w:t>
            </w:r>
          </w:p>
        </w:tc>
        <w:tc>
          <w:tcPr>
            <w:tcW w:w="680" w:type="dxa"/>
            <w:tcBorders>
              <w:top w:val="nil"/>
              <w:left w:val="nil"/>
              <w:bottom w:val="nil"/>
              <w:right w:val="nil"/>
            </w:tcBorders>
            <w:tcMar>
              <w:top w:w="128" w:type="dxa"/>
              <w:left w:w="43" w:type="dxa"/>
              <w:bottom w:w="43" w:type="dxa"/>
              <w:right w:w="43" w:type="dxa"/>
            </w:tcMar>
          </w:tcPr>
          <w:p w14:paraId="43A85638"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2C007434" w14:textId="77777777" w:rsidR="00FC50E7" w:rsidRPr="00F55A6D" w:rsidRDefault="00FC50E7" w:rsidP="0063290D">
            <w:r w:rsidRPr="00F55A6D">
              <w:t>Sysselmesteren (jf. kap. 3005)</w:t>
            </w:r>
          </w:p>
        </w:tc>
        <w:tc>
          <w:tcPr>
            <w:tcW w:w="1440" w:type="dxa"/>
            <w:tcBorders>
              <w:top w:val="nil"/>
              <w:left w:val="nil"/>
              <w:bottom w:val="nil"/>
              <w:right w:val="nil"/>
            </w:tcBorders>
            <w:tcMar>
              <w:top w:w="128" w:type="dxa"/>
              <w:left w:w="43" w:type="dxa"/>
              <w:bottom w:w="43" w:type="dxa"/>
              <w:right w:w="43" w:type="dxa"/>
            </w:tcMar>
            <w:vAlign w:val="bottom"/>
          </w:tcPr>
          <w:p w14:paraId="2876C68F"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6FAC235A" w14:textId="77777777" w:rsidR="00FC50E7" w:rsidRPr="00F55A6D" w:rsidRDefault="00FC50E7" w:rsidP="008B50F5">
            <w:pPr>
              <w:jc w:val="right"/>
            </w:pPr>
          </w:p>
        </w:tc>
      </w:tr>
      <w:tr w:rsidR="00E75464" w:rsidRPr="00F55A6D" w14:paraId="4599C1F8" w14:textId="77777777">
        <w:trPr>
          <w:trHeight w:val="380"/>
        </w:trPr>
        <w:tc>
          <w:tcPr>
            <w:tcW w:w="680" w:type="dxa"/>
            <w:tcBorders>
              <w:top w:val="nil"/>
              <w:left w:val="nil"/>
              <w:bottom w:val="nil"/>
              <w:right w:val="nil"/>
            </w:tcBorders>
            <w:tcMar>
              <w:top w:w="128" w:type="dxa"/>
              <w:left w:w="43" w:type="dxa"/>
              <w:bottom w:w="43" w:type="dxa"/>
              <w:right w:w="43" w:type="dxa"/>
            </w:tcMar>
          </w:tcPr>
          <w:p w14:paraId="43CD295F"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30B906AB"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454189D7" w14:textId="77777777" w:rsidR="00FC50E7" w:rsidRPr="00F55A6D" w:rsidRDefault="00FC50E7" w:rsidP="0063290D">
            <w:r w:rsidRPr="00F55A6D">
              <w:t>Driftsutgifter</w:t>
            </w:r>
          </w:p>
        </w:tc>
        <w:tc>
          <w:tcPr>
            <w:tcW w:w="1440" w:type="dxa"/>
            <w:tcBorders>
              <w:top w:val="nil"/>
              <w:left w:val="nil"/>
              <w:bottom w:val="nil"/>
              <w:right w:val="nil"/>
            </w:tcBorders>
            <w:tcMar>
              <w:top w:w="128" w:type="dxa"/>
              <w:left w:w="43" w:type="dxa"/>
              <w:bottom w:w="43" w:type="dxa"/>
              <w:right w:w="43" w:type="dxa"/>
            </w:tcMar>
            <w:vAlign w:val="bottom"/>
          </w:tcPr>
          <w:p w14:paraId="7E51CE06" w14:textId="77777777" w:rsidR="00FC50E7" w:rsidRPr="00F55A6D" w:rsidRDefault="00FC50E7" w:rsidP="008B50F5">
            <w:pPr>
              <w:jc w:val="right"/>
            </w:pPr>
            <w:r w:rsidRPr="00F55A6D">
              <w:t>95 500 000</w:t>
            </w:r>
          </w:p>
        </w:tc>
        <w:tc>
          <w:tcPr>
            <w:tcW w:w="1440" w:type="dxa"/>
            <w:tcBorders>
              <w:top w:val="nil"/>
              <w:left w:val="nil"/>
              <w:bottom w:val="nil"/>
              <w:right w:val="nil"/>
            </w:tcBorders>
            <w:tcMar>
              <w:top w:w="128" w:type="dxa"/>
              <w:left w:w="43" w:type="dxa"/>
              <w:bottom w:w="43" w:type="dxa"/>
              <w:right w:w="43" w:type="dxa"/>
            </w:tcMar>
            <w:vAlign w:val="bottom"/>
          </w:tcPr>
          <w:p w14:paraId="2359C2FA" w14:textId="77777777" w:rsidR="00FC50E7" w:rsidRPr="00F55A6D" w:rsidRDefault="00FC50E7" w:rsidP="008B50F5">
            <w:pPr>
              <w:jc w:val="right"/>
            </w:pPr>
            <w:r w:rsidRPr="00F55A6D">
              <w:t>95 500 000</w:t>
            </w:r>
          </w:p>
        </w:tc>
      </w:tr>
      <w:tr w:rsidR="00E75464" w:rsidRPr="00F55A6D" w14:paraId="1CE710D6" w14:textId="77777777">
        <w:trPr>
          <w:trHeight w:val="380"/>
        </w:trPr>
        <w:tc>
          <w:tcPr>
            <w:tcW w:w="680" w:type="dxa"/>
            <w:tcBorders>
              <w:top w:val="nil"/>
              <w:left w:val="nil"/>
              <w:bottom w:val="nil"/>
              <w:right w:val="nil"/>
            </w:tcBorders>
            <w:tcMar>
              <w:top w:w="128" w:type="dxa"/>
              <w:left w:w="43" w:type="dxa"/>
              <w:bottom w:w="43" w:type="dxa"/>
              <w:right w:w="43" w:type="dxa"/>
            </w:tcMar>
          </w:tcPr>
          <w:p w14:paraId="36B31612" w14:textId="77777777" w:rsidR="00FC50E7" w:rsidRPr="00F55A6D" w:rsidRDefault="00FC50E7" w:rsidP="0063290D">
            <w:r w:rsidRPr="00F55A6D">
              <w:t>0006</w:t>
            </w:r>
          </w:p>
        </w:tc>
        <w:tc>
          <w:tcPr>
            <w:tcW w:w="680" w:type="dxa"/>
            <w:tcBorders>
              <w:top w:val="nil"/>
              <w:left w:val="nil"/>
              <w:bottom w:val="nil"/>
              <w:right w:val="nil"/>
            </w:tcBorders>
            <w:tcMar>
              <w:top w:w="128" w:type="dxa"/>
              <w:left w:w="43" w:type="dxa"/>
              <w:bottom w:w="43" w:type="dxa"/>
              <w:right w:w="43" w:type="dxa"/>
            </w:tcMar>
          </w:tcPr>
          <w:p w14:paraId="0F627540"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4F38E161" w14:textId="77777777" w:rsidR="00FC50E7" w:rsidRPr="00F55A6D" w:rsidRDefault="00FC50E7" w:rsidP="0063290D">
            <w:r w:rsidRPr="00F55A6D">
              <w:t>Sysselmesterens transporttjeneste (jf. kap. 3006)</w:t>
            </w:r>
          </w:p>
        </w:tc>
        <w:tc>
          <w:tcPr>
            <w:tcW w:w="1440" w:type="dxa"/>
            <w:tcBorders>
              <w:top w:val="nil"/>
              <w:left w:val="nil"/>
              <w:bottom w:val="nil"/>
              <w:right w:val="nil"/>
            </w:tcBorders>
            <w:tcMar>
              <w:top w:w="128" w:type="dxa"/>
              <w:left w:w="43" w:type="dxa"/>
              <w:bottom w:w="43" w:type="dxa"/>
              <w:right w:w="43" w:type="dxa"/>
            </w:tcMar>
            <w:vAlign w:val="bottom"/>
          </w:tcPr>
          <w:p w14:paraId="542B2ADE"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17185E51" w14:textId="77777777" w:rsidR="00FC50E7" w:rsidRPr="00F55A6D" w:rsidRDefault="00FC50E7" w:rsidP="008B50F5">
            <w:pPr>
              <w:jc w:val="right"/>
            </w:pPr>
          </w:p>
        </w:tc>
      </w:tr>
      <w:tr w:rsidR="00E75464" w:rsidRPr="00F55A6D" w14:paraId="077013E5" w14:textId="77777777">
        <w:trPr>
          <w:trHeight w:val="380"/>
        </w:trPr>
        <w:tc>
          <w:tcPr>
            <w:tcW w:w="680" w:type="dxa"/>
            <w:tcBorders>
              <w:top w:val="nil"/>
              <w:left w:val="nil"/>
              <w:bottom w:val="nil"/>
              <w:right w:val="nil"/>
            </w:tcBorders>
            <w:tcMar>
              <w:top w:w="128" w:type="dxa"/>
              <w:left w:w="43" w:type="dxa"/>
              <w:bottom w:w="43" w:type="dxa"/>
              <w:right w:w="43" w:type="dxa"/>
            </w:tcMar>
          </w:tcPr>
          <w:p w14:paraId="677D9930"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586AB029"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0FF4FA0D" w14:textId="77777777" w:rsidR="00FC50E7" w:rsidRPr="00F55A6D" w:rsidRDefault="00FC50E7" w:rsidP="0063290D">
            <w:r w:rsidRPr="00F55A6D">
              <w:t>Driftsutgifter</w:t>
            </w:r>
          </w:p>
        </w:tc>
        <w:tc>
          <w:tcPr>
            <w:tcW w:w="1440" w:type="dxa"/>
            <w:tcBorders>
              <w:top w:val="nil"/>
              <w:left w:val="nil"/>
              <w:bottom w:val="nil"/>
              <w:right w:val="nil"/>
            </w:tcBorders>
            <w:tcMar>
              <w:top w:w="128" w:type="dxa"/>
              <w:left w:w="43" w:type="dxa"/>
              <w:bottom w:w="43" w:type="dxa"/>
              <w:right w:w="43" w:type="dxa"/>
            </w:tcMar>
            <w:vAlign w:val="bottom"/>
          </w:tcPr>
          <w:p w14:paraId="44298071" w14:textId="77777777" w:rsidR="00FC50E7" w:rsidRPr="00F55A6D" w:rsidRDefault="00FC50E7" w:rsidP="008B50F5">
            <w:pPr>
              <w:jc w:val="right"/>
            </w:pPr>
            <w:r w:rsidRPr="00F55A6D">
              <w:t>266 198 900</w:t>
            </w:r>
          </w:p>
        </w:tc>
        <w:tc>
          <w:tcPr>
            <w:tcW w:w="1440" w:type="dxa"/>
            <w:tcBorders>
              <w:top w:val="nil"/>
              <w:left w:val="nil"/>
              <w:bottom w:val="nil"/>
              <w:right w:val="nil"/>
            </w:tcBorders>
            <w:tcMar>
              <w:top w:w="128" w:type="dxa"/>
              <w:left w:w="43" w:type="dxa"/>
              <w:bottom w:w="43" w:type="dxa"/>
              <w:right w:w="43" w:type="dxa"/>
            </w:tcMar>
            <w:vAlign w:val="bottom"/>
          </w:tcPr>
          <w:p w14:paraId="07313FFA" w14:textId="77777777" w:rsidR="00FC50E7" w:rsidRPr="00F55A6D" w:rsidRDefault="00FC50E7" w:rsidP="008B50F5">
            <w:pPr>
              <w:jc w:val="right"/>
            </w:pPr>
            <w:r w:rsidRPr="00F55A6D">
              <w:t>266 198 900</w:t>
            </w:r>
          </w:p>
        </w:tc>
      </w:tr>
      <w:tr w:rsidR="00E75464" w:rsidRPr="00F55A6D" w14:paraId="3B7C728A" w14:textId="77777777">
        <w:trPr>
          <w:trHeight w:val="380"/>
        </w:trPr>
        <w:tc>
          <w:tcPr>
            <w:tcW w:w="680" w:type="dxa"/>
            <w:tcBorders>
              <w:top w:val="nil"/>
              <w:left w:val="nil"/>
              <w:bottom w:val="nil"/>
              <w:right w:val="nil"/>
            </w:tcBorders>
            <w:tcMar>
              <w:top w:w="128" w:type="dxa"/>
              <w:left w:w="43" w:type="dxa"/>
              <w:bottom w:w="43" w:type="dxa"/>
              <w:right w:w="43" w:type="dxa"/>
            </w:tcMar>
          </w:tcPr>
          <w:p w14:paraId="71B7E2E6" w14:textId="77777777" w:rsidR="00FC50E7" w:rsidRPr="00F55A6D" w:rsidRDefault="00FC50E7" w:rsidP="0063290D">
            <w:r w:rsidRPr="00F55A6D">
              <w:t>0007</w:t>
            </w:r>
          </w:p>
        </w:tc>
        <w:tc>
          <w:tcPr>
            <w:tcW w:w="680" w:type="dxa"/>
            <w:tcBorders>
              <w:top w:val="nil"/>
              <w:left w:val="nil"/>
              <w:bottom w:val="nil"/>
              <w:right w:val="nil"/>
            </w:tcBorders>
            <w:tcMar>
              <w:top w:w="128" w:type="dxa"/>
              <w:left w:w="43" w:type="dxa"/>
              <w:bottom w:w="43" w:type="dxa"/>
              <w:right w:w="43" w:type="dxa"/>
            </w:tcMar>
          </w:tcPr>
          <w:p w14:paraId="36887FED"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2DA07001" w14:textId="77777777" w:rsidR="00FC50E7" w:rsidRPr="00F55A6D" w:rsidRDefault="00FC50E7" w:rsidP="0063290D">
            <w:r w:rsidRPr="00F55A6D">
              <w:t>Tilfeldige utgifter</w:t>
            </w:r>
          </w:p>
        </w:tc>
        <w:tc>
          <w:tcPr>
            <w:tcW w:w="1440" w:type="dxa"/>
            <w:tcBorders>
              <w:top w:val="nil"/>
              <w:left w:val="nil"/>
              <w:bottom w:val="nil"/>
              <w:right w:val="nil"/>
            </w:tcBorders>
            <w:tcMar>
              <w:top w:w="128" w:type="dxa"/>
              <w:left w:w="43" w:type="dxa"/>
              <w:bottom w:w="43" w:type="dxa"/>
              <w:right w:w="43" w:type="dxa"/>
            </w:tcMar>
            <w:vAlign w:val="bottom"/>
          </w:tcPr>
          <w:p w14:paraId="7EF5A615"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30F17E06" w14:textId="77777777" w:rsidR="00FC50E7" w:rsidRPr="00F55A6D" w:rsidRDefault="00FC50E7" w:rsidP="008B50F5">
            <w:pPr>
              <w:jc w:val="right"/>
            </w:pPr>
          </w:p>
        </w:tc>
      </w:tr>
      <w:tr w:rsidR="00E75464" w:rsidRPr="00F55A6D" w14:paraId="43660693" w14:textId="77777777">
        <w:trPr>
          <w:trHeight w:val="380"/>
        </w:trPr>
        <w:tc>
          <w:tcPr>
            <w:tcW w:w="680" w:type="dxa"/>
            <w:tcBorders>
              <w:top w:val="nil"/>
              <w:left w:val="nil"/>
              <w:bottom w:val="nil"/>
              <w:right w:val="nil"/>
            </w:tcBorders>
            <w:tcMar>
              <w:top w:w="128" w:type="dxa"/>
              <w:left w:w="43" w:type="dxa"/>
              <w:bottom w:w="43" w:type="dxa"/>
              <w:right w:w="43" w:type="dxa"/>
            </w:tcMar>
          </w:tcPr>
          <w:p w14:paraId="3042E11D"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10C2EC3B" w14:textId="77777777" w:rsidR="00FC50E7" w:rsidRPr="00F55A6D" w:rsidRDefault="00FC50E7" w:rsidP="0063290D">
            <w:r w:rsidRPr="00F55A6D">
              <w:t>30</w:t>
            </w:r>
          </w:p>
        </w:tc>
        <w:tc>
          <w:tcPr>
            <w:tcW w:w="5300" w:type="dxa"/>
            <w:tcBorders>
              <w:top w:val="nil"/>
              <w:left w:val="nil"/>
              <w:bottom w:val="nil"/>
              <w:right w:val="nil"/>
            </w:tcBorders>
            <w:tcMar>
              <w:top w:w="128" w:type="dxa"/>
              <w:left w:w="43" w:type="dxa"/>
              <w:bottom w:w="43" w:type="dxa"/>
              <w:right w:w="43" w:type="dxa"/>
            </w:tcMar>
            <w:vAlign w:val="bottom"/>
          </w:tcPr>
          <w:p w14:paraId="20ED4CFB" w14:textId="77777777" w:rsidR="00FC50E7" w:rsidRPr="00F55A6D" w:rsidRDefault="00FC50E7" w:rsidP="0063290D">
            <w:r w:rsidRPr="00F55A6D">
              <w:t xml:space="preserve">Skred- og boligtiltak, </w:t>
            </w:r>
            <w:r w:rsidRPr="00F55A6D">
              <w:rPr>
                <w:rStyle w:val="kursiv"/>
              </w:rPr>
              <w:t>kan overføres</w:t>
            </w:r>
          </w:p>
        </w:tc>
        <w:tc>
          <w:tcPr>
            <w:tcW w:w="1440" w:type="dxa"/>
            <w:tcBorders>
              <w:top w:val="nil"/>
              <w:left w:val="nil"/>
              <w:bottom w:val="nil"/>
              <w:right w:val="nil"/>
            </w:tcBorders>
            <w:tcMar>
              <w:top w:w="128" w:type="dxa"/>
              <w:left w:w="43" w:type="dxa"/>
              <w:bottom w:w="43" w:type="dxa"/>
              <w:right w:w="43" w:type="dxa"/>
            </w:tcMar>
            <w:vAlign w:val="bottom"/>
          </w:tcPr>
          <w:p w14:paraId="4AAEFFD7" w14:textId="77777777" w:rsidR="00FC50E7" w:rsidRPr="00F55A6D" w:rsidRDefault="00FC50E7" w:rsidP="008B50F5">
            <w:pPr>
              <w:jc w:val="right"/>
            </w:pPr>
            <w:r w:rsidRPr="00F55A6D">
              <w:t>0</w:t>
            </w:r>
          </w:p>
        </w:tc>
        <w:tc>
          <w:tcPr>
            <w:tcW w:w="1440" w:type="dxa"/>
            <w:tcBorders>
              <w:top w:val="nil"/>
              <w:left w:val="nil"/>
              <w:bottom w:val="nil"/>
              <w:right w:val="nil"/>
            </w:tcBorders>
            <w:tcMar>
              <w:top w:w="128" w:type="dxa"/>
              <w:left w:w="43" w:type="dxa"/>
              <w:bottom w:w="43" w:type="dxa"/>
              <w:right w:w="43" w:type="dxa"/>
            </w:tcMar>
            <w:vAlign w:val="bottom"/>
          </w:tcPr>
          <w:p w14:paraId="3699BFF6" w14:textId="77777777" w:rsidR="00FC50E7" w:rsidRPr="00F55A6D" w:rsidRDefault="00FC50E7" w:rsidP="008B50F5">
            <w:pPr>
              <w:jc w:val="right"/>
            </w:pPr>
          </w:p>
        </w:tc>
      </w:tr>
      <w:tr w:rsidR="00E75464" w:rsidRPr="00F55A6D" w14:paraId="1862FEF5" w14:textId="77777777">
        <w:trPr>
          <w:trHeight w:val="380"/>
        </w:trPr>
        <w:tc>
          <w:tcPr>
            <w:tcW w:w="680" w:type="dxa"/>
            <w:tcBorders>
              <w:top w:val="nil"/>
              <w:left w:val="nil"/>
              <w:bottom w:val="nil"/>
              <w:right w:val="nil"/>
            </w:tcBorders>
            <w:tcMar>
              <w:top w:w="128" w:type="dxa"/>
              <w:left w:w="43" w:type="dxa"/>
              <w:bottom w:w="43" w:type="dxa"/>
              <w:right w:w="43" w:type="dxa"/>
            </w:tcMar>
          </w:tcPr>
          <w:p w14:paraId="3C1716CF"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5CD2E222" w14:textId="77777777" w:rsidR="00FC50E7" w:rsidRPr="00F55A6D" w:rsidRDefault="00FC50E7" w:rsidP="0063290D">
            <w:r w:rsidRPr="00F55A6D">
              <w:t>70</w:t>
            </w:r>
          </w:p>
        </w:tc>
        <w:tc>
          <w:tcPr>
            <w:tcW w:w="5300" w:type="dxa"/>
            <w:tcBorders>
              <w:top w:val="nil"/>
              <w:left w:val="nil"/>
              <w:bottom w:val="nil"/>
              <w:right w:val="nil"/>
            </w:tcBorders>
            <w:tcMar>
              <w:top w:w="128" w:type="dxa"/>
              <w:left w:w="43" w:type="dxa"/>
              <w:bottom w:w="43" w:type="dxa"/>
              <w:right w:w="43" w:type="dxa"/>
            </w:tcMar>
            <w:vAlign w:val="bottom"/>
          </w:tcPr>
          <w:p w14:paraId="213A1183" w14:textId="77777777" w:rsidR="00FC50E7" w:rsidRPr="00F55A6D" w:rsidRDefault="00FC50E7" w:rsidP="0063290D">
            <w:r w:rsidRPr="00F55A6D">
              <w:t>Diverse tilskudd</w:t>
            </w:r>
          </w:p>
        </w:tc>
        <w:tc>
          <w:tcPr>
            <w:tcW w:w="1440" w:type="dxa"/>
            <w:tcBorders>
              <w:top w:val="nil"/>
              <w:left w:val="nil"/>
              <w:bottom w:val="nil"/>
              <w:right w:val="nil"/>
            </w:tcBorders>
            <w:tcMar>
              <w:top w:w="128" w:type="dxa"/>
              <w:left w:w="43" w:type="dxa"/>
              <w:bottom w:w="43" w:type="dxa"/>
              <w:right w:w="43" w:type="dxa"/>
            </w:tcMar>
            <w:vAlign w:val="bottom"/>
          </w:tcPr>
          <w:p w14:paraId="4BBE9C4A" w14:textId="77777777" w:rsidR="00FC50E7" w:rsidRPr="00F55A6D" w:rsidRDefault="00FC50E7" w:rsidP="008B50F5">
            <w:pPr>
              <w:jc w:val="right"/>
            </w:pPr>
            <w:r w:rsidRPr="00F55A6D">
              <w:t>0</w:t>
            </w:r>
          </w:p>
        </w:tc>
        <w:tc>
          <w:tcPr>
            <w:tcW w:w="1440" w:type="dxa"/>
            <w:tcBorders>
              <w:top w:val="nil"/>
              <w:left w:val="nil"/>
              <w:bottom w:val="nil"/>
              <w:right w:val="nil"/>
            </w:tcBorders>
            <w:tcMar>
              <w:top w:w="128" w:type="dxa"/>
              <w:left w:w="43" w:type="dxa"/>
              <w:bottom w:w="43" w:type="dxa"/>
              <w:right w:w="43" w:type="dxa"/>
            </w:tcMar>
            <w:vAlign w:val="bottom"/>
          </w:tcPr>
          <w:p w14:paraId="6A7EAA95" w14:textId="77777777" w:rsidR="00FC50E7" w:rsidRPr="00F55A6D" w:rsidRDefault="00FC50E7" w:rsidP="008B50F5">
            <w:pPr>
              <w:jc w:val="right"/>
            </w:pPr>
            <w:r w:rsidRPr="00F55A6D">
              <w:t>0</w:t>
            </w:r>
          </w:p>
        </w:tc>
      </w:tr>
      <w:tr w:rsidR="00E75464" w:rsidRPr="00F55A6D" w14:paraId="6484165B" w14:textId="77777777">
        <w:trPr>
          <w:trHeight w:val="380"/>
        </w:trPr>
        <w:tc>
          <w:tcPr>
            <w:tcW w:w="680" w:type="dxa"/>
            <w:tcBorders>
              <w:top w:val="nil"/>
              <w:left w:val="nil"/>
              <w:bottom w:val="nil"/>
              <w:right w:val="nil"/>
            </w:tcBorders>
            <w:tcMar>
              <w:top w:w="128" w:type="dxa"/>
              <w:left w:w="43" w:type="dxa"/>
              <w:bottom w:w="43" w:type="dxa"/>
              <w:right w:w="43" w:type="dxa"/>
            </w:tcMar>
          </w:tcPr>
          <w:p w14:paraId="28DBB4E7" w14:textId="77777777" w:rsidR="00FC50E7" w:rsidRPr="00F55A6D" w:rsidRDefault="00FC50E7" w:rsidP="0063290D">
            <w:r w:rsidRPr="00F55A6D">
              <w:t>0009</w:t>
            </w:r>
          </w:p>
        </w:tc>
        <w:tc>
          <w:tcPr>
            <w:tcW w:w="680" w:type="dxa"/>
            <w:tcBorders>
              <w:top w:val="nil"/>
              <w:left w:val="nil"/>
              <w:bottom w:val="nil"/>
              <w:right w:val="nil"/>
            </w:tcBorders>
            <w:tcMar>
              <w:top w:w="128" w:type="dxa"/>
              <w:left w:w="43" w:type="dxa"/>
              <w:bottom w:w="43" w:type="dxa"/>
              <w:right w:w="43" w:type="dxa"/>
            </w:tcMar>
          </w:tcPr>
          <w:p w14:paraId="0FB7C8BA"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189C5400" w14:textId="77777777" w:rsidR="00FC50E7" w:rsidRPr="00F55A6D" w:rsidRDefault="00FC50E7" w:rsidP="0063290D">
            <w:r w:rsidRPr="00F55A6D">
              <w:t>Kulturminnetiltak (jf. kap. 3009)</w:t>
            </w:r>
          </w:p>
        </w:tc>
        <w:tc>
          <w:tcPr>
            <w:tcW w:w="1440" w:type="dxa"/>
            <w:tcBorders>
              <w:top w:val="nil"/>
              <w:left w:val="nil"/>
              <w:bottom w:val="nil"/>
              <w:right w:val="nil"/>
            </w:tcBorders>
            <w:tcMar>
              <w:top w:w="128" w:type="dxa"/>
              <w:left w:w="43" w:type="dxa"/>
              <w:bottom w:w="43" w:type="dxa"/>
              <w:right w:w="43" w:type="dxa"/>
            </w:tcMar>
            <w:vAlign w:val="bottom"/>
          </w:tcPr>
          <w:p w14:paraId="404F41F7"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3BA282E3" w14:textId="77777777" w:rsidR="00FC50E7" w:rsidRPr="00F55A6D" w:rsidRDefault="00FC50E7" w:rsidP="008B50F5">
            <w:pPr>
              <w:jc w:val="right"/>
            </w:pPr>
          </w:p>
        </w:tc>
      </w:tr>
      <w:tr w:rsidR="00E75464" w:rsidRPr="00F55A6D" w14:paraId="18E343D9" w14:textId="77777777">
        <w:trPr>
          <w:trHeight w:val="380"/>
        </w:trPr>
        <w:tc>
          <w:tcPr>
            <w:tcW w:w="680" w:type="dxa"/>
            <w:tcBorders>
              <w:top w:val="nil"/>
              <w:left w:val="nil"/>
              <w:bottom w:val="nil"/>
              <w:right w:val="nil"/>
            </w:tcBorders>
            <w:tcMar>
              <w:top w:w="128" w:type="dxa"/>
              <w:left w:w="43" w:type="dxa"/>
              <w:bottom w:w="43" w:type="dxa"/>
              <w:right w:w="43" w:type="dxa"/>
            </w:tcMar>
          </w:tcPr>
          <w:p w14:paraId="3A5A7D5F"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3C8876F6"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5A487FDA" w14:textId="77777777" w:rsidR="00FC50E7" w:rsidRPr="00F55A6D" w:rsidRDefault="00FC50E7" w:rsidP="0063290D">
            <w:r w:rsidRPr="00F55A6D">
              <w:t>Driftsutgifter</w:t>
            </w:r>
          </w:p>
        </w:tc>
        <w:tc>
          <w:tcPr>
            <w:tcW w:w="1440" w:type="dxa"/>
            <w:tcBorders>
              <w:top w:val="nil"/>
              <w:left w:val="nil"/>
              <w:bottom w:val="nil"/>
              <w:right w:val="nil"/>
            </w:tcBorders>
            <w:tcMar>
              <w:top w:w="128" w:type="dxa"/>
              <w:left w:w="43" w:type="dxa"/>
              <w:bottom w:w="43" w:type="dxa"/>
              <w:right w:w="43" w:type="dxa"/>
            </w:tcMar>
            <w:vAlign w:val="bottom"/>
          </w:tcPr>
          <w:p w14:paraId="2A5DA8C9" w14:textId="77777777" w:rsidR="00FC50E7" w:rsidRPr="00F55A6D" w:rsidRDefault="00FC50E7" w:rsidP="008B50F5">
            <w:pPr>
              <w:jc w:val="right"/>
            </w:pPr>
            <w:r w:rsidRPr="00F55A6D">
              <w:t>2 490 000</w:t>
            </w:r>
          </w:p>
        </w:tc>
        <w:tc>
          <w:tcPr>
            <w:tcW w:w="1440" w:type="dxa"/>
            <w:tcBorders>
              <w:top w:val="nil"/>
              <w:left w:val="nil"/>
              <w:bottom w:val="nil"/>
              <w:right w:val="nil"/>
            </w:tcBorders>
            <w:tcMar>
              <w:top w:w="128" w:type="dxa"/>
              <w:left w:w="43" w:type="dxa"/>
              <w:bottom w:w="43" w:type="dxa"/>
              <w:right w:w="43" w:type="dxa"/>
            </w:tcMar>
            <w:vAlign w:val="bottom"/>
          </w:tcPr>
          <w:p w14:paraId="6620F1A5" w14:textId="77777777" w:rsidR="00FC50E7" w:rsidRPr="00F55A6D" w:rsidRDefault="00FC50E7" w:rsidP="008B50F5">
            <w:pPr>
              <w:jc w:val="right"/>
            </w:pPr>
            <w:r w:rsidRPr="00F55A6D">
              <w:t>2 490 000</w:t>
            </w:r>
          </w:p>
        </w:tc>
      </w:tr>
      <w:tr w:rsidR="00E75464" w:rsidRPr="00F55A6D" w14:paraId="0E7B0411" w14:textId="77777777">
        <w:trPr>
          <w:trHeight w:val="640"/>
        </w:trPr>
        <w:tc>
          <w:tcPr>
            <w:tcW w:w="680" w:type="dxa"/>
            <w:tcBorders>
              <w:top w:val="nil"/>
              <w:left w:val="nil"/>
              <w:bottom w:val="nil"/>
              <w:right w:val="nil"/>
            </w:tcBorders>
            <w:tcMar>
              <w:top w:w="128" w:type="dxa"/>
              <w:left w:w="43" w:type="dxa"/>
              <w:bottom w:w="43" w:type="dxa"/>
              <w:right w:w="43" w:type="dxa"/>
            </w:tcMar>
          </w:tcPr>
          <w:p w14:paraId="61AEADCD" w14:textId="77777777" w:rsidR="00FC50E7" w:rsidRPr="00F55A6D" w:rsidRDefault="00FC50E7" w:rsidP="0063290D">
            <w:r w:rsidRPr="00F55A6D">
              <w:t>0011</w:t>
            </w:r>
          </w:p>
        </w:tc>
        <w:tc>
          <w:tcPr>
            <w:tcW w:w="680" w:type="dxa"/>
            <w:tcBorders>
              <w:top w:val="nil"/>
              <w:left w:val="nil"/>
              <w:bottom w:val="nil"/>
              <w:right w:val="nil"/>
            </w:tcBorders>
            <w:tcMar>
              <w:top w:w="128" w:type="dxa"/>
              <w:left w:w="43" w:type="dxa"/>
              <w:bottom w:w="43" w:type="dxa"/>
              <w:right w:w="43" w:type="dxa"/>
            </w:tcMar>
          </w:tcPr>
          <w:p w14:paraId="054E86BD"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3093BE67" w14:textId="77777777" w:rsidR="00FC50E7" w:rsidRPr="00F55A6D" w:rsidRDefault="00FC50E7" w:rsidP="0063290D">
            <w:r w:rsidRPr="00F55A6D">
              <w:t>Direktoratet for mineralforvaltning med Bergmesteren for Svalbard</w:t>
            </w:r>
          </w:p>
        </w:tc>
        <w:tc>
          <w:tcPr>
            <w:tcW w:w="1440" w:type="dxa"/>
            <w:tcBorders>
              <w:top w:val="nil"/>
              <w:left w:val="nil"/>
              <w:bottom w:val="nil"/>
              <w:right w:val="nil"/>
            </w:tcBorders>
            <w:tcMar>
              <w:top w:w="128" w:type="dxa"/>
              <w:left w:w="43" w:type="dxa"/>
              <w:bottom w:w="43" w:type="dxa"/>
              <w:right w:w="43" w:type="dxa"/>
            </w:tcMar>
            <w:vAlign w:val="bottom"/>
          </w:tcPr>
          <w:p w14:paraId="2EFC42AC"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1E967E61" w14:textId="77777777" w:rsidR="00FC50E7" w:rsidRPr="00F55A6D" w:rsidRDefault="00FC50E7" w:rsidP="008B50F5">
            <w:pPr>
              <w:jc w:val="right"/>
            </w:pPr>
          </w:p>
        </w:tc>
      </w:tr>
      <w:tr w:rsidR="00E75464" w:rsidRPr="00F55A6D" w14:paraId="6C937EE5" w14:textId="77777777">
        <w:trPr>
          <w:trHeight w:val="380"/>
        </w:trPr>
        <w:tc>
          <w:tcPr>
            <w:tcW w:w="680" w:type="dxa"/>
            <w:tcBorders>
              <w:top w:val="nil"/>
              <w:left w:val="nil"/>
              <w:bottom w:val="nil"/>
              <w:right w:val="nil"/>
            </w:tcBorders>
            <w:tcMar>
              <w:top w:w="128" w:type="dxa"/>
              <w:left w:w="43" w:type="dxa"/>
              <w:bottom w:w="43" w:type="dxa"/>
              <w:right w:w="43" w:type="dxa"/>
            </w:tcMar>
          </w:tcPr>
          <w:p w14:paraId="2057B5D4"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5FE73B96"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44E5E4D3" w14:textId="77777777" w:rsidR="00FC50E7" w:rsidRPr="00F55A6D" w:rsidRDefault="00FC50E7" w:rsidP="0063290D">
            <w:r w:rsidRPr="00F55A6D">
              <w:t>Driftsutgifter</w:t>
            </w:r>
          </w:p>
        </w:tc>
        <w:tc>
          <w:tcPr>
            <w:tcW w:w="1440" w:type="dxa"/>
            <w:tcBorders>
              <w:top w:val="nil"/>
              <w:left w:val="nil"/>
              <w:bottom w:val="nil"/>
              <w:right w:val="nil"/>
            </w:tcBorders>
            <w:tcMar>
              <w:top w:w="128" w:type="dxa"/>
              <w:left w:w="43" w:type="dxa"/>
              <w:bottom w:w="43" w:type="dxa"/>
              <w:right w:w="43" w:type="dxa"/>
            </w:tcMar>
            <w:vAlign w:val="bottom"/>
          </w:tcPr>
          <w:p w14:paraId="42884BBE" w14:textId="77777777" w:rsidR="00FC50E7" w:rsidRPr="00F55A6D" w:rsidRDefault="00FC50E7" w:rsidP="008B50F5">
            <w:pPr>
              <w:jc w:val="right"/>
            </w:pPr>
            <w:r w:rsidRPr="00F55A6D">
              <w:t>2 540 000</w:t>
            </w:r>
          </w:p>
        </w:tc>
        <w:tc>
          <w:tcPr>
            <w:tcW w:w="1440" w:type="dxa"/>
            <w:tcBorders>
              <w:top w:val="nil"/>
              <w:left w:val="nil"/>
              <w:bottom w:val="nil"/>
              <w:right w:val="nil"/>
            </w:tcBorders>
            <w:tcMar>
              <w:top w:w="128" w:type="dxa"/>
              <w:left w:w="43" w:type="dxa"/>
              <w:bottom w:w="43" w:type="dxa"/>
              <w:right w:w="43" w:type="dxa"/>
            </w:tcMar>
            <w:vAlign w:val="bottom"/>
          </w:tcPr>
          <w:p w14:paraId="01CE90BE" w14:textId="77777777" w:rsidR="00FC50E7" w:rsidRPr="00F55A6D" w:rsidRDefault="00FC50E7" w:rsidP="008B50F5">
            <w:pPr>
              <w:jc w:val="right"/>
            </w:pPr>
            <w:r w:rsidRPr="00F55A6D">
              <w:t>2 540 000</w:t>
            </w:r>
          </w:p>
        </w:tc>
      </w:tr>
      <w:tr w:rsidR="00E75464" w:rsidRPr="00F55A6D" w14:paraId="2949A39E" w14:textId="77777777">
        <w:trPr>
          <w:trHeight w:val="380"/>
        </w:trPr>
        <w:tc>
          <w:tcPr>
            <w:tcW w:w="680" w:type="dxa"/>
            <w:tcBorders>
              <w:top w:val="nil"/>
              <w:left w:val="nil"/>
              <w:bottom w:val="nil"/>
              <w:right w:val="nil"/>
            </w:tcBorders>
            <w:tcMar>
              <w:top w:w="128" w:type="dxa"/>
              <w:left w:w="43" w:type="dxa"/>
              <w:bottom w:w="43" w:type="dxa"/>
              <w:right w:w="43" w:type="dxa"/>
            </w:tcMar>
          </w:tcPr>
          <w:p w14:paraId="71780808" w14:textId="77777777" w:rsidR="00FC50E7" w:rsidRPr="00F55A6D" w:rsidRDefault="00FC50E7" w:rsidP="0063290D">
            <w:r w:rsidRPr="00F55A6D">
              <w:t>0017</w:t>
            </w:r>
          </w:p>
        </w:tc>
        <w:tc>
          <w:tcPr>
            <w:tcW w:w="680" w:type="dxa"/>
            <w:tcBorders>
              <w:top w:val="nil"/>
              <w:left w:val="nil"/>
              <w:bottom w:val="nil"/>
              <w:right w:val="nil"/>
            </w:tcBorders>
            <w:tcMar>
              <w:top w:w="128" w:type="dxa"/>
              <w:left w:w="43" w:type="dxa"/>
              <w:bottom w:w="43" w:type="dxa"/>
              <w:right w:w="43" w:type="dxa"/>
            </w:tcMar>
          </w:tcPr>
          <w:p w14:paraId="24D920F4"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38D208D5" w14:textId="77777777" w:rsidR="00FC50E7" w:rsidRPr="00F55A6D" w:rsidRDefault="00FC50E7" w:rsidP="0063290D">
            <w:r w:rsidRPr="00F55A6D">
              <w:t>Norsk Polarinstitutt – refusjon</w:t>
            </w:r>
          </w:p>
        </w:tc>
        <w:tc>
          <w:tcPr>
            <w:tcW w:w="1440" w:type="dxa"/>
            <w:tcBorders>
              <w:top w:val="nil"/>
              <w:left w:val="nil"/>
              <w:bottom w:val="nil"/>
              <w:right w:val="nil"/>
            </w:tcBorders>
            <w:tcMar>
              <w:top w:w="128" w:type="dxa"/>
              <w:left w:w="43" w:type="dxa"/>
              <w:bottom w:w="43" w:type="dxa"/>
              <w:right w:w="43" w:type="dxa"/>
            </w:tcMar>
            <w:vAlign w:val="bottom"/>
          </w:tcPr>
          <w:p w14:paraId="6CA9A533"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43337CDB" w14:textId="77777777" w:rsidR="00FC50E7" w:rsidRPr="00F55A6D" w:rsidRDefault="00FC50E7" w:rsidP="008B50F5">
            <w:pPr>
              <w:jc w:val="right"/>
            </w:pPr>
          </w:p>
        </w:tc>
      </w:tr>
      <w:tr w:rsidR="00E75464" w:rsidRPr="00F55A6D" w14:paraId="3BA0A86E" w14:textId="77777777">
        <w:trPr>
          <w:trHeight w:val="380"/>
        </w:trPr>
        <w:tc>
          <w:tcPr>
            <w:tcW w:w="680" w:type="dxa"/>
            <w:tcBorders>
              <w:top w:val="nil"/>
              <w:left w:val="nil"/>
              <w:bottom w:val="nil"/>
              <w:right w:val="nil"/>
            </w:tcBorders>
            <w:tcMar>
              <w:top w:w="128" w:type="dxa"/>
              <w:left w:w="43" w:type="dxa"/>
              <w:bottom w:w="43" w:type="dxa"/>
              <w:right w:w="43" w:type="dxa"/>
            </w:tcMar>
          </w:tcPr>
          <w:p w14:paraId="0916B7DF"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4798A6D3" w14:textId="77777777" w:rsidR="00FC50E7" w:rsidRPr="00F55A6D" w:rsidRDefault="00FC50E7" w:rsidP="0063290D">
            <w:r w:rsidRPr="00F55A6D">
              <w:t>50</w:t>
            </w:r>
          </w:p>
        </w:tc>
        <w:tc>
          <w:tcPr>
            <w:tcW w:w="5300" w:type="dxa"/>
            <w:tcBorders>
              <w:top w:val="nil"/>
              <w:left w:val="nil"/>
              <w:bottom w:val="nil"/>
              <w:right w:val="nil"/>
            </w:tcBorders>
            <w:tcMar>
              <w:top w:w="128" w:type="dxa"/>
              <w:left w:w="43" w:type="dxa"/>
              <w:bottom w:w="43" w:type="dxa"/>
              <w:right w:w="43" w:type="dxa"/>
            </w:tcMar>
            <w:vAlign w:val="bottom"/>
          </w:tcPr>
          <w:p w14:paraId="4644CB10" w14:textId="77777777" w:rsidR="00FC50E7" w:rsidRPr="00F55A6D" w:rsidRDefault="00FC50E7" w:rsidP="0063290D">
            <w:r w:rsidRPr="00F55A6D">
              <w:t>Refusjon</w:t>
            </w:r>
          </w:p>
        </w:tc>
        <w:tc>
          <w:tcPr>
            <w:tcW w:w="1440" w:type="dxa"/>
            <w:tcBorders>
              <w:top w:val="nil"/>
              <w:left w:val="nil"/>
              <w:bottom w:val="nil"/>
              <w:right w:val="nil"/>
            </w:tcBorders>
            <w:tcMar>
              <w:top w:w="128" w:type="dxa"/>
              <w:left w:w="43" w:type="dxa"/>
              <w:bottom w:w="43" w:type="dxa"/>
              <w:right w:w="43" w:type="dxa"/>
            </w:tcMar>
            <w:vAlign w:val="bottom"/>
          </w:tcPr>
          <w:p w14:paraId="582EF98E" w14:textId="77777777" w:rsidR="00FC50E7" w:rsidRPr="00F55A6D" w:rsidRDefault="00FC50E7" w:rsidP="008B50F5">
            <w:pPr>
              <w:jc w:val="right"/>
            </w:pPr>
            <w:r w:rsidRPr="00F55A6D">
              <w:t>4 250 000</w:t>
            </w:r>
          </w:p>
        </w:tc>
        <w:tc>
          <w:tcPr>
            <w:tcW w:w="1440" w:type="dxa"/>
            <w:tcBorders>
              <w:top w:val="nil"/>
              <w:left w:val="nil"/>
              <w:bottom w:val="nil"/>
              <w:right w:val="nil"/>
            </w:tcBorders>
            <w:tcMar>
              <w:top w:w="128" w:type="dxa"/>
              <w:left w:w="43" w:type="dxa"/>
              <w:bottom w:w="43" w:type="dxa"/>
              <w:right w:w="43" w:type="dxa"/>
            </w:tcMar>
            <w:vAlign w:val="bottom"/>
          </w:tcPr>
          <w:p w14:paraId="1D28A723" w14:textId="77777777" w:rsidR="00FC50E7" w:rsidRPr="00F55A6D" w:rsidRDefault="00FC50E7" w:rsidP="008B50F5">
            <w:pPr>
              <w:jc w:val="right"/>
            </w:pPr>
            <w:r w:rsidRPr="00F55A6D">
              <w:t>4 250 000</w:t>
            </w:r>
          </w:p>
        </w:tc>
      </w:tr>
      <w:tr w:rsidR="00E75464" w:rsidRPr="00F55A6D" w14:paraId="52D7C933" w14:textId="77777777">
        <w:trPr>
          <w:trHeight w:val="380"/>
        </w:trPr>
        <w:tc>
          <w:tcPr>
            <w:tcW w:w="680" w:type="dxa"/>
            <w:tcBorders>
              <w:top w:val="nil"/>
              <w:left w:val="nil"/>
              <w:bottom w:val="nil"/>
              <w:right w:val="nil"/>
            </w:tcBorders>
            <w:tcMar>
              <w:top w:w="128" w:type="dxa"/>
              <w:left w:w="43" w:type="dxa"/>
              <w:bottom w:w="43" w:type="dxa"/>
              <w:right w:w="43" w:type="dxa"/>
            </w:tcMar>
          </w:tcPr>
          <w:p w14:paraId="1D6A5F14" w14:textId="77777777" w:rsidR="00FC50E7" w:rsidRPr="00F55A6D" w:rsidRDefault="00FC50E7" w:rsidP="0063290D">
            <w:r w:rsidRPr="00F55A6D">
              <w:t>0018</w:t>
            </w:r>
          </w:p>
        </w:tc>
        <w:tc>
          <w:tcPr>
            <w:tcW w:w="680" w:type="dxa"/>
            <w:tcBorders>
              <w:top w:val="nil"/>
              <w:left w:val="nil"/>
              <w:bottom w:val="nil"/>
              <w:right w:val="nil"/>
            </w:tcBorders>
            <w:tcMar>
              <w:top w:w="128" w:type="dxa"/>
              <w:left w:w="43" w:type="dxa"/>
              <w:bottom w:w="43" w:type="dxa"/>
              <w:right w:w="43" w:type="dxa"/>
            </w:tcMar>
          </w:tcPr>
          <w:p w14:paraId="14CE30F3"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453893F9" w14:textId="77777777" w:rsidR="00FC50E7" w:rsidRPr="00F55A6D" w:rsidRDefault="00FC50E7" w:rsidP="0063290D">
            <w:r w:rsidRPr="00F55A6D">
              <w:t>Navigasjonsinnretninger</w:t>
            </w:r>
          </w:p>
        </w:tc>
        <w:tc>
          <w:tcPr>
            <w:tcW w:w="1440" w:type="dxa"/>
            <w:tcBorders>
              <w:top w:val="nil"/>
              <w:left w:val="nil"/>
              <w:bottom w:val="nil"/>
              <w:right w:val="nil"/>
            </w:tcBorders>
            <w:tcMar>
              <w:top w:w="128" w:type="dxa"/>
              <w:left w:w="43" w:type="dxa"/>
              <w:bottom w:w="43" w:type="dxa"/>
              <w:right w:w="43" w:type="dxa"/>
            </w:tcMar>
            <w:vAlign w:val="bottom"/>
          </w:tcPr>
          <w:p w14:paraId="26918C0E"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38B6AB56" w14:textId="77777777" w:rsidR="00FC50E7" w:rsidRPr="00F55A6D" w:rsidRDefault="00FC50E7" w:rsidP="008B50F5">
            <w:pPr>
              <w:jc w:val="right"/>
            </w:pPr>
          </w:p>
        </w:tc>
      </w:tr>
      <w:tr w:rsidR="00E75464" w:rsidRPr="00F55A6D" w14:paraId="10346F60" w14:textId="77777777">
        <w:trPr>
          <w:trHeight w:val="380"/>
        </w:trPr>
        <w:tc>
          <w:tcPr>
            <w:tcW w:w="680" w:type="dxa"/>
            <w:tcBorders>
              <w:top w:val="nil"/>
              <w:left w:val="nil"/>
              <w:bottom w:val="nil"/>
              <w:right w:val="nil"/>
            </w:tcBorders>
            <w:tcMar>
              <w:top w:w="128" w:type="dxa"/>
              <w:left w:w="43" w:type="dxa"/>
              <w:bottom w:w="43" w:type="dxa"/>
              <w:right w:w="43" w:type="dxa"/>
            </w:tcMar>
          </w:tcPr>
          <w:p w14:paraId="3B4E83E4"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4E269DEA"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3A84FCEA" w14:textId="77777777" w:rsidR="00FC50E7" w:rsidRPr="00F55A6D" w:rsidRDefault="00FC50E7" w:rsidP="0063290D">
            <w:r w:rsidRPr="00F55A6D">
              <w:t>Drift og vedlikehold</w:t>
            </w:r>
          </w:p>
        </w:tc>
        <w:tc>
          <w:tcPr>
            <w:tcW w:w="1440" w:type="dxa"/>
            <w:tcBorders>
              <w:top w:val="nil"/>
              <w:left w:val="nil"/>
              <w:bottom w:val="nil"/>
              <w:right w:val="nil"/>
            </w:tcBorders>
            <w:tcMar>
              <w:top w:w="128" w:type="dxa"/>
              <w:left w:w="43" w:type="dxa"/>
              <w:bottom w:w="43" w:type="dxa"/>
              <w:right w:w="43" w:type="dxa"/>
            </w:tcMar>
            <w:vAlign w:val="bottom"/>
          </w:tcPr>
          <w:p w14:paraId="1AE76DDC" w14:textId="77777777" w:rsidR="00FC50E7" w:rsidRPr="00F55A6D" w:rsidRDefault="00FC50E7" w:rsidP="008B50F5">
            <w:pPr>
              <w:jc w:val="right"/>
            </w:pPr>
            <w:r w:rsidRPr="00F55A6D">
              <w:t>4 250 000</w:t>
            </w:r>
          </w:p>
        </w:tc>
        <w:tc>
          <w:tcPr>
            <w:tcW w:w="1440" w:type="dxa"/>
            <w:tcBorders>
              <w:top w:val="nil"/>
              <w:left w:val="nil"/>
              <w:bottom w:val="nil"/>
              <w:right w:val="nil"/>
            </w:tcBorders>
            <w:tcMar>
              <w:top w:w="128" w:type="dxa"/>
              <w:left w:w="43" w:type="dxa"/>
              <w:bottom w:w="43" w:type="dxa"/>
              <w:right w:w="43" w:type="dxa"/>
            </w:tcMar>
            <w:vAlign w:val="bottom"/>
          </w:tcPr>
          <w:p w14:paraId="3B6E4406" w14:textId="77777777" w:rsidR="00FC50E7" w:rsidRPr="00F55A6D" w:rsidRDefault="00FC50E7" w:rsidP="008B50F5">
            <w:pPr>
              <w:jc w:val="right"/>
            </w:pPr>
          </w:p>
        </w:tc>
      </w:tr>
      <w:tr w:rsidR="00E75464" w:rsidRPr="00F55A6D" w14:paraId="52C8E328" w14:textId="77777777">
        <w:trPr>
          <w:trHeight w:val="640"/>
        </w:trPr>
        <w:tc>
          <w:tcPr>
            <w:tcW w:w="680" w:type="dxa"/>
            <w:tcBorders>
              <w:top w:val="nil"/>
              <w:left w:val="nil"/>
              <w:bottom w:val="nil"/>
              <w:right w:val="nil"/>
            </w:tcBorders>
            <w:tcMar>
              <w:top w:w="128" w:type="dxa"/>
              <w:left w:w="43" w:type="dxa"/>
              <w:bottom w:w="43" w:type="dxa"/>
              <w:right w:w="43" w:type="dxa"/>
            </w:tcMar>
          </w:tcPr>
          <w:p w14:paraId="46A17D82"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3C58B094" w14:textId="77777777" w:rsidR="00FC50E7" w:rsidRPr="00F55A6D" w:rsidRDefault="00FC50E7" w:rsidP="0063290D">
            <w:r w:rsidRPr="00F55A6D">
              <w:t>30</w:t>
            </w:r>
          </w:p>
        </w:tc>
        <w:tc>
          <w:tcPr>
            <w:tcW w:w="5300" w:type="dxa"/>
            <w:tcBorders>
              <w:top w:val="nil"/>
              <w:left w:val="nil"/>
              <w:bottom w:val="nil"/>
              <w:right w:val="nil"/>
            </w:tcBorders>
            <w:tcMar>
              <w:top w:w="128" w:type="dxa"/>
              <w:left w:w="43" w:type="dxa"/>
              <w:bottom w:w="43" w:type="dxa"/>
              <w:right w:w="43" w:type="dxa"/>
            </w:tcMar>
            <w:vAlign w:val="bottom"/>
          </w:tcPr>
          <w:p w14:paraId="317AFB21" w14:textId="77777777" w:rsidR="00FC50E7" w:rsidRPr="00F55A6D" w:rsidRDefault="00FC50E7" w:rsidP="0063290D">
            <w:r w:rsidRPr="00F55A6D">
              <w:t>Nyanlegg og større vedlikehold, aerolykter og maritime fyr</w:t>
            </w:r>
          </w:p>
        </w:tc>
        <w:tc>
          <w:tcPr>
            <w:tcW w:w="1440" w:type="dxa"/>
            <w:tcBorders>
              <w:top w:val="nil"/>
              <w:left w:val="nil"/>
              <w:bottom w:val="nil"/>
              <w:right w:val="nil"/>
            </w:tcBorders>
            <w:tcMar>
              <w:top w:w="128" w:type="dxa"/>
              <w:left w:w="43" w:type="dxa"/>
              <w:bottom w:w="43" w:type="dxa"/>
              <w:right w:w="43" w:type="dxa"/>
            </w:tcMar>
            <w:vAlign w:val="bottom"/>
          </w:tcPr>
          <w:p w14:paraId="5600E0E7" w14:textId="77777777" w:rsidR="00FC50E7" w:rsidRPr="00F55A6D" w:rsidRDefault="00FC50E7" w:rsidP="008B50F5">
            <w:pPr>
              <w:jc w:val="right"/>
            </w:pPr>
            <w:r w:rsidRPr="00F55A6D">
              <w:t>500 000</w:t>
            </w:r>
          </w:p>
        </w:tc>
        <w:tc>
          <w:tcPr>
            <w:tcW w:w="1440" w:type="dxa"/>
            <w:tcBorders>
              <w:top w:val="nil"/>
              <w:left w:val="nil"/>
              <w:bottom w:val="nil"/>
              <w:right w:val="nil"/>
            </w:tcBorders>
            <w:tcMar>
              <w:top w:w="128" w:type="dxa"/>
              <w:left w:w="43" w:type="dxa"/>
              <w:bottom w:w="43" w:type="dxa"/>
              <w:right w:w="43" w:type="dxa"/>
            </w:tcMar>
            <w:vAlign w:val="bottom"/>
          </w:tcPr>
          <w:p w14:paraId="7AC0D56E" w14:textId="77777777" w:rsidR="00FC50E7" w:rsidRPr="00F55A6D" w:rsidRDefault="00FC50E7" w:rsidP="008B50F5">
            <w:pPr>
              <w:jc w:val="right"/>
            </w:pPr>
            <w:r w:rsidRPr="00F55A6D">
              <w:t>4 750 000</w:t>
            </w:r>
          </w:p>
        </w:tc>
      </w:tr>
      <w:tr w:rsidR="00E75464" w:rsidRPr="00F55A6D" w14:paraId="07B61AE9" w14:textId="77777777">
        <w:trPr>
          <w:trHeight w:val="380"/>
        </w:trPr>
        <w:tc>
          <w:tcPr>
            <w:tcW w:w="680" w:type="dxa"/>
            <w:tcBorders>
              <w:top w:val="nil"/>
              <w:left w:val="nil"/>
              <w:bottom w:val="nil"/>
              <w:right w:val="nil"/>
            </w:tcBorders>
            <w:tcMar>
              <w:top w:w="128" w:type="dxa"/>
              <w:left w:w="43" w:type="dxa"/>
              <w:bottom w:w="43" w:type="dxa"/>
              <w:right w:w="43" w:type="dxa"/>
            </w:tcMar>
          </w:tcPr>
          <w:p w14:paraId="7FBF5BA8" w14:textId="77777777" w:rsidR="00FC50E7" w:rsidRPr="00F55A6D" w:rsidRDefault="00FC50E7" w:rsidP="0063290D">
            <w:r w:rsidRPr="00F55A6D">
              <w:t>0019</w:t>
            </w:r>
          </w:p>
        </w:tc>
        <w:tc>
          <w:tcPr>
            <w:tcW w:w="680" w:type="dxa"/>
            <w:tcBorders>
              <w:top w:val="nil"/>
              <w:left w:val="nil"/>
              <w:bottom w:val="nil"/>
              <w:right w:val="nil"/>
            </w:tcBorders>
            <w:tcMar>
              <w:top w:w="128" w:type="dxa"/>
              <w:left w:w="43" w:type="dxa"/>
              <w:bottom w:w="43" w:type="dxa"/>
              <w:right w:w="43" w:type="dxa"/>
            </w:tcMar>
          </w:tcPr>
          <w:p w14:paraId="6B2C2BF9"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189FD7AF" w14:textId="77777777" w:rsidR="00FC50E7" w:rsidRPr="00F55A6D" w:rsidRDefault="00FC50E7" w:rsidP="0063290D">
            <w:r w:rsidRPr="00F55A6D">
              <w:t>Meteorologisk institutt – husleie Bjørnøya og Hopen</w:t>
            </w:r>
          </w:p>
        </w:tc>
        <w:tc>
          <w:tcPr>
            <w:tcW w:w="1440" w:type="dxa"/>
            <w:tcBorders>
              <w:top w:val="nil"/>
              <w:left w:val="nil"/>
              <w:bottom w:val="nil"/>
              <w:right w:val="nil"/>
            </w:tcBorders>
            <w:tcMar>
              <w:top w:w="128" w:type="dxa"/>
              <w:left w:w="43" w:type="dxa"/>
              <w:bottom w:w="43" w:type="dxa"/>
              <w:right w:w="43" w:type="dxa"/>
            </w:tcMar>
            <w:vAlign w:val="bottom"/>
          </w:tcPr>
          <w:p w14:paraId="47222187"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036D006D" w14:textId="77777777" w:rsidR="00FC50E7" w:rsidRPr="00F55A6D" w:rsidRDefault="00FC50E7" w:rsidP="008B50F5">
            <w:pPr>
              <w:jc w:val="right"/>
            </w:pPr>
          </w:p>
        </w:tc>
      </w:tr>
      <w:tr w:rsidR="00E75464" w:rsidRPr="00F55A6D" w14:paraId="0DB5B9F5" w14:textId="77777777">
        <w:trPr>
          <w:trHeight w:val="380"/>
        </w:trPr>
        <w:tc>
          <w:tcPr>
            <w:tcW w:w="680" w:type="dxa"/>
            <w:tcBorders>
              <w:top w:val="nil"/>
              <w:left w:val="nil"/>
              <w:bottom w:val="nil"/>
              <w:right w:val="nil"/>
            </w:tcBorders>
            <w:tcMar>
              <w:top w:w="128" w:type="dxa"/>
              <w:left w:w="43" w:type="dxa"/>
              <w:bottom w:w="43" w:type="dxa"/>
              <w:right w:w="43" w:type="dxa"/>
            </w:tcMar>
          </w:tcPr>
          <w:p w14:paraId="703310CB"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721825C4"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236DD14F" w14:textId="77777777" w:rsidR="00FC50E7" w:rsidRPr="00F55A6D" w:rsidRDefault="00FC50E7" w:rsidP="0063290D">
            <w:r w:rsidRPr="00F55A6D">
              <w:t>Driftsutgifter</w:t>
            </w:r>
          </w:p>
        </w:tc>
        <w:tc>
          <w:tcPr>
            <w:tcW w:w="1440" w:type="dxa"/>
            <w:tcBorders>
              <w:top w:val="nil"/>
              <w:left w:val="nil"/>
              <w:bottom w:val="nil"/>
              <w:right w:val="nil"/>
            </w:tcBorders>
            <w:tcMar>
              <w:top w:w="128" w:type="dxa"/>
              <w:left w:w="43" w:type="dxa"/>
              <w:bottom w:w="43" w:type="dxa"/>
              <w:right w:w="43" w:type="dxa"/>
            </w:tcMar>
            <w:vAlign w:val="bottom"/>
          </w:tcPr>
          <w:p w14:paraId="470375FA" w14:textId="77777777" w:rsidR="00FC50E7" w:rsidRPr="00F55A6D" w:rsidRDefault="00FC50E7" w:rsidP="008B50F5">
            <w:pPr>
              <w:jc w:val="right"/>
            </w:pPr>
            <w:r w:rsidRPr="00F55A6D">
              <w:t>8 400 000</w:t>
            </w:r>
          </w:p>
        </w:tc>
        <w:tc>
          <w:tcPr>
            <w:tcW w:w="1440" w:type="dxa"/>
            <w:tcBorders>
              <w:top w:val="nil"/>
              <w:left w:val="nil"/>
              <w:bottom w:val="nil"/>
              <w:right w:val="nil"/>
            </w:tcBorders>
            <w:tcMar>
              <w:top w:w="128" w:type="dxa"/>
              <w:left w:w="43" w:type="dxa"/>
              <w:bottom w:w="43" w:type="dxa"/>
              <w:right w:w="43" w:type="dxa"/>
            </w:tcMar>
            <w:vAlign w:val="bottom"/>
          </w:tcPr>
          <w:p w14:paraId="6AD1CD16" w14:textId="77777777" w:rsidR="00FC50E7" w:rsidRPr="00F55A6D" w:rsidRDefault="00FC50E7" w:rsidP="008B50F5">
            <w:pPr>
              <w:jc w:val="right"/>
            </w:pPr>
            <w:r w:rsidRPr="00F55A6D">
              <w:t>8 400 000</w:t>
            </w:r>
          </w:p>
        </w:tc>
      </w:tr>
      <w:tr w:rsidR="00E75464" w:rsidRPr="00F55A6D" w14:paraId="2809559C" w14:textId="77777777">
        <w:trPr>
          <w:trHeight w:val="380"/>
        </w:trPr>
        <w:tc>
          <w:tcPr>
            <w:tcW w:w="680" w:type="dxa"/>
            <w:tcBorders>
              <w:top w:val="nil"/>
              <w:left w:val="nil"/>
              <w:bottom w:val="nil"/>
              <w:right w:val="nil"/>
            </w:tcBorders>
            <w:tcMar>
              <w:top w:w="128" w:type="dxa"/>
              <w:left w:w="43" w:type="dxa"/>
              <w:bottom w:w="43" w:type="dxa"/>
              <w:right w:w="43" w:type="dxa"/>
            </w:tcMar>
          </w:tcPr>
          <w:p w14:paraId="0FABB450"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49311F67"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7C8E910D" w14:textId="77777777" w:rsidR="00FC50E7" w:rsidRPr="00F55A6D" w:rsidRDefault="00FC50E7" w:rsidP="0063290D"/>
        </w:tc>
        <w:tc>
          <w:tcPr>
            <w:tcW w:w="1440" w:type="dxa"/>
            <w:tcBorders>
              <w:top w:val="nil"/>
              <w:left w:val="nil"/>
              <w:bottom w:val="nil"/>
              <w:right w:val="nil"/>
            </w:tcBorders>
            <w:tcMar>
              <w:top w:w="128" w:type="dxa"/>
              <w:left w:w="43" w:type="dxa"/>
              <w:bottom w:w="43" w:type="dxa"/>
              <w:right w:w="43" w:type="dxa"/>
            </w:tcMar>
            <w:vAlign w:val="bottom"/>
          </w:tcPr>
          <w:p w14:paraId="045F8960"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6025DFD8" w14:textId="77777777" w:rsidR="00FC50E7" w:rsidRPr="00F55A6D" w:rsidRDefault="00FC50E7" w:rsidP="008B50F5">
            <w:pPr>
              <w:jc w:val="right"/>
            </w:pPr>
          </w:p>
        </w:tc>
      </w:tr>
      <w:tr w:rsidR="00E75464" w:rsidRPr="00F55A6D" w14:paraId="1A6E38EB" w14:textId="77777777">
        <w:trPr>
          <w:trHeight w:val="380"/>
        </w:trPr>
        <w:tc>
          <w:tcPr>
            <w:tcW w:w="680" w:type="dxa"/>
            <w:tcBorders>
              <w:top w:val="nil"/>
              <w:left w:val="nil"/>
              <w:bottom w:val="nil"/>
              <w:right w:val="nil"/>
            </w:tcBorders>
            <w:tcMar>
              <w:top w:w="128" w:type="dxa"/>
              <w:left w:w="43" w:type="dxa"/>
              <w:bottom w:w="43" w:type="dxa"/>
              <w:right w:w="43" w:type="dxa"/>
            </w:tcMar>
          </w:tcPr>
          <w:p w14:paraId="092609FB" w14:textId="77777777" w:rsidR="00FC50E7" w:rsidRPr="00F55A6D" w:rsidRDefault="00FC50E7" w:rsidP="0063290D">
            <w:r w:rsidRPr="00F55A6D">
              <w:t>0020</w:t>
            </w:r>
          </w:p>
        </w:tc>
        <w:tc>
          <w:tcPr>
            <w:tcW w:w="680" w:type="dxa"/>
            <w:tcBorders>
              <w:top w:val="nil"/>
              <w:left w:val="nil"/>
              <w:bottom w:val="nil"/>
              <w:right w:val="nil"/>
            </w:tcBorders>
            <w:tcMar>
              <w:top w:w="128" w:type="dxa"/>
              <w:left w:w="43" w:type="dxa"/>
              <w:bottom w:w="43" w:type="dxa"/>
              <w:right w:w="43" w:type="dxa"/>
            </w:tcMar>
          </w:tcPr>
          <w:p w14:paraId="1359A087"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70701350" w14:textId="77777777" w:rsidR="00FC50E7" w:rsidRPr="00F55A6D" w:rsidRDefault="00FC50E7" w:rsidP="0063290D">
            <w:r w:rsidRPr="00F55A6D">
              <w:t>Statsbygg, Svalbard</w:t>
            </w:r>
          </w:p>
        </w:tc>
        <w:tc>
          <w:tcPr>
            <w:tcW w:w="1440" w:type="dxa"/>
            <w:tcBorders>
              <w:top w:val="nil"/>
              <w:left w:val="nil"/>
              <w:bottom w:val="nil"/>
              <w:right w:val="nil"/>
            </w:tcBorders>
            <w:tcMar>
              <w:top w:w="128" w:type="dxa"/>
              <w:left w:w="43" w:type="dxa"/>
              <w:bottom w:w="43" w:type="dxa"/>
              <w:right w:w="43" w:type="dxa"/>
            </w:tcMar>
            <w:vAlign w:val="bottom"/>
          </w:tcPr>
          <w:p w14:paraId="16A1CDB7"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585D9D73" w14:textId="77777777" w:rsidR="00FC50E7" w:rsidRPr="00F55A6D" w:rsidRDefault="00FC50E7" w:rsidP="008B50F5">
            <w:pPr>
              <w:jc w:val="right"/>
            </w:pPr>
          </w:p>
        </w:tc>
      </w:tr>
      <w:tr w:rsidR="00E75464" w:rsidRPr="00F55A6D" w14:paraId="4E6FF834" w14:textId="77777777">
        <w:trPr>
          <w:trHeight w:val="380"/>
        </w:trPr>
        <w:tc>
          <w:tcPr>
            <w:tcW w:w="680" w:type="dxa"/>
            <w:tcBorders>
              <w:top w:val="nil"/>
              <w:left w:val="nil"/>
              <w:bottom w:val="nil"/>
              <w:right w:val="nil"/>
            </w:tcBorders>
            <w:tcMar>
              <w:top w:w="128" w:type="dxa"/>
              <w:left w:w="43" w:type="dxa"/>
              <w:bottom w:w="43" w:type="dxa"/>
              <w:right w:w="43" w:type="dxa"/>
            </w:tcMar>
          </w:tcPr>
          <w:p w14:paraId="118A57AE"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03526C8E"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0C1B3BDC" w14:textId="77777777" w:rsidR="00FC50E7" w:rsidRPr="00F55A6D" w:rsidRDefault="00FC50E7" w:rsidP="0063290D">
            <w:r w:rsidRPr="00F55A6D">
              <w:t>Driftsutgifter</w:t>
            </w:r>
          </w:p>
        </w:tc>
        <w:tc>
          <w:tcPr>
            <w:tcW w:w="1440" w:type="dxa"/>
            <w:tcBorders>
              <w:top w:val="nil"/>
              <w:left w:val="nil"/>
              <w:bottom w:val="nil"/>
              <w:right w:val="nil"/>
            </w:tcBorders>
            <w:tcMar>
              <w:top w:w="128" w:type="dxa"/>
              <w:left w:w="43" w:type="dxa"/>
              <w:bottom w:w="43" w:type="dxa"/>
              <w:right w:w="43" w:type="dxa"/>
            </w:tcMar>
            <w:vAlign w:val="bottom"/>
          </w:tcPr>
          <w:p w14:paraId="0BD42A37" w14:textId="77777777" w:rsidR="00FC50E7" w:rsidRPr="00F55A6D" w:rsidRDefault="00FC50E7" w:rsidP="008B50F5">
            <w:pPr>
              <w:jc w:val="right"/>
            </w:pPr>
            <w:r w:rsidRPr="00F55A6D">
              <w:t>2 500 000</w:t>
            </w:r>
          </w:p>
        </w:tc>
        <w:tc>
          <w:tcPr>
            <w:tcW w:w="1440" w:type="dxa"/>
            <w:tcBorders>
              <w:top w:val="nil"/>
              <w:left w:val="nil"/>
              <w:bottom w:val="nil"/>
              <w:right w:val="nil"/>
            </w:tcBorders>
            <w:tcMar>
              <w:top w:w="128" w:type="dxa"/>
              <w:left w:w="43" w:type="dxa"/>
              <w:bottom w:w="43" w:type="dxa"/>
              <w:right w:w="43" w:type="dxa"/>
            </w:tcMar>
            <w:vAlign w:val="bottom"/>
          </w:tcPr>
          <w:p w14:paraId="6564286E" w14:textId="77777777" w:rsidR="00FC50E7" w:rsidRPr="00F55A6D" w:rsidRDefault="00FC50E7" w:rsidP="008B50F5">
            <w:pPr>
              <w:jc w:val="right"/>
            </w:pPr>
            <w:r w:rsidRPr="00F55A6D">
              <w:t>2 500 000</w:t>
            </w:r>
          </w:p>
        </w:tc>
      </w:tr>
      <w:tr w:rsidR="00E75464" w:rsidRPr="00F55A6D" w14:paraId="2434080F" w14:textId="77777777">
        <w:trPr>
          <w:trHeight w:val="380"/>
        </w:trPr>
        <w:tc>
          <w:tcPr>
            <w:tcW w:w="680" w:type="dxa"/>
            <w:tcBorders>
              <w:top w:val="nil"/>
              <w:left w:val="nil"/>
              <w:bottom w:val="nil"/>
              <w:right w:val="nil"/>
            </w:tcBorders>
            <w:tcMar>
              <w:top w:w="128" w:type="dxa"/>
              <w:left w:w="43" w:type="dxa"/>
              <w:bottom w:w="43" w:type="dxa"/>
              <w:right w:w="43" w:type="dxa"/>
            </w:tcMar>
          </w:tcPr>
          <w:p w14:paraId="3891B995" w14:textId="77777777" w:rsidR="00FC50E7" w:rsidRPr="00F55A6D" w:rsidRDefault="00FC50E7" w:rsidP="0063290D">
            <w:r w:rsidRPr="00F55A6D">
              <w:t>0022</w:t>
            </w:r>
          </w:p>
        </w:tc>
        <w:tc>
          <w:tcPr>
            <w:tcW w:w="680" w:type="dxa"/>
            <w:tcBorders>
              <w:top w:val="nil"/>
              <w:left w:val="nil"/>
              <w:bottom w:val="nil"/>
              <w:right w:val="nil"/>
            </w:tcBorders>
            <w:tcMar>
              <w:top w:w="128" w:type="dxa"/>
              <w:left w:w="43" w:type="dxa"/>
              <w:bottom w:w="43" w:type="dxa"/>
              <w:right w:w="43" w:type="dxa"/>
            </w:tcMar>
          </w:tcPr>
          <w:p w14:paraId="49896909"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378F6B4B" w14:textId="77777777" w:rsidR="00FC50E7" w:rsidRPr="00F55A6D" w:rsidRDefault="00FC50E7" w:rsidP="0063290D">
            <w:r w:rsidRPr="00F55A6D">
              <w:t>Skattekontoret, Svalbard (jf. kap. 3022)</w:t>
            </w:r>
          </w:p>
        </w:tc>
        <w:tc>
          <w:tcPr>
            <w:tcW w:w="1440" w:type="dxa"/>
            <w:tcBorders>
              <w:top w:val="nil"/>
              <w:left w:val="nil"/>
              <w:bottom w:val="nil"/>
              <w:right w:val="nil"/>
            </w:tcBorders>
            <w:tcMar>
              <w:top w:w="128" w:type="dxa"/>
              <w:left w:w="43" w:type="dxa"/>
              <w:bottom w:w="43" w:type="dxa"/>
              <w:right w:w="43" w:type="dxa"/>
            </w:tcMar>
            <w:vAlign w:val="bottom"/>
          </w:tcPr>
          <w:p w14:paraId="1413DABD"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58BB4ADE" w14:textId="77777777" w:rsidR="00FC50E7" w:rsidRPr="00F55A6D" w:rsidRDefault="00FC50E7" w:rsidP="008B50F5">
            <w:pPr>
              <w:jc w:val="right"/>
            </w:pPr>
          </w:p>
        </w:tc>
      </w:tr>
      <w:tr w:rsidR="00E75464" w:rsidRPr="00F55A6D" w14:paraId="564C7E59" w14:textId="77777777">
        <w:trPr>
          <w:trHeight w:val="380"/>
        </w:trPr>
        <w:tc>
          <w:tcPr>
            <w:tcW w:w="680" w:type="dxa"/>
            <w:tcBorders>
              <w:top w:val="nil"/>
              <w:left w:val="nil"/>
              <w:bottom w:val="nil"/>
              <w:right w:val="nil"/>
            </w:tcBorders>
            <w:tcMar>
              <w:top w:w="128" w:type="dxa"/>
              <w:left w:w="43" w:type="dxa"/>
              <w:bottom w:w="43" w:type="dxa"/>
              <w:right w:w="43" w:type="dxa"/>
            </w:tcMar>
          </w:tcPr>
          <w:p w14:paraId="7B25E004"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770FFEF9"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3BB58AAC" w14:textId="77777777" w:rsidR="00FC50E7" w:rsidRPr="00F55A6D" w:rsidRDefault="00FC50E7" w:rsidP="0063290D">
            <w:r w:rsidRPr="00F55A6D">
              <w:t>Driftsutgifter</w:t>
            </w:r>
          </w:p>
        </w:tc>
        <w:tc>
          <w:tcPr>
            <w:tcW w:w="1440" w:type="dxa"/>
            <w:tcBorders>
              <w:top w:val="nil"/>
              <w:left w:val="nil"/>
              <w:bottom w:val="nil"/>
              <w:right w:val="nil"/>
            </w:tcBorders>
            <w:tcMar>
              <w:top w:w="128" w:type="dxa"/>
              <w:left w:w="43" w:type="dxa"/>
              <w:bottom w:w="43" w:type="dxa"/>
              <w:right w:w="43" w:type="dxa"/>
            </w:tcMar>
            <w:vAlign w:val="bottom"/>
          </w:tcPr>
          <w:p w14:paraId="3E95B7D5" w14:textId="77777777" w:rsidR="00FC50E7" w:rsidRPr="00F55A6D" w:rsidRDefault="00FC50E7" w:rsidP="008B50F5">
            <w:pPr>
              <w:jc w:val="right"/>
            </w:pPr>
            <w:r w:rsidRPr="00F55A6D">
              <w:t>7 340 000</w:t>
            </w:r>
          </w:p>
        </w:tc>
        <w:tc>
          <w:tcPr>
            <w:tcW w:w="1440" w:type="dxa"/>
            <w:tcBorders>
              <w:top w:val="nil"/>
              <w:left w:val="nil"/>
              <w:bottom w:val="nil"/>
              <w:right w:val="nil"/>
            </w:tcBorders>
            <w:tcMar>
              <w:top w:w="128" w:type="dxa"/>
              <w:left w:w="43" w:type="dxa"/>
              <w:bottom w:w="43" w:type="dxa"/>
              <w:right w:w="43" w:type="dxa"/>
            </w:tcMar>
            <w:vAlign w:val="bottom"/>
          </w:tcPr>
          <w:p w14:paraId="10BA4DEF" w14:textId="77777777" w:rsidR="00FC50E7" w:rsidRPr="00F55A6D" w:rsidRDefault="00FC50E7" w:rsidP="008B50F5">
            <w:pPr>
              <w:jc w:val="right"/>
            </w:pPr>
            <w:r w:rsidRPr="00F55A6D">
              <w:t>7 340 000</w:t>
            </w:r>
          </w:p>
        </w:tc>
      </w:tr>
      <w:tr w:rsidR="00E75464" w:rsidRPr="00F55A6D" w14:paraId="6F3D56ED" w14:textId="77777777">
        <w:trPr>
          <w:trHeight w:val="380"/>
        </w:trPr>
        <w:tc>
          <w:tcPr>
            <w:tcW w:w="680" w:type="dxa"/>
            <w:tcBorders>
              <w:top w:val="nil"/>
              <w:left w:val="nil"/>
              <w:bottom w:val="nil"/>
              <w:right w:val="nil"/>
            </w:tcBorders>
            <w:tcMar>
              <w:top w:w="128" w:type="dxa"/>
              <w:left w:w="43" w:type="dxa"/>
              <w:bottom w:w="43" w:type="dxa"/>
              <w:right w:w="43" w:type="dxa"/>
            </w:tcMar>
          </w:tcPr>
          <w:p w14:paraId="4F9802D5"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tcPr>
          <w:p w14:paraId="15B191CE"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583338F1" w14:textId="77777777" w:rsidR="00FC50E7" w:rsidRPr="00F55A6D" w:rsidRDefault="00FC50E7" w:rsidP="0063290D">
            <w:r w:rsidRPr="00F55A6D">
              <w:t>Sum svalbardbudsjettet</w:t>
            </w:r>
          </w:p>
        </w:tc>
        <w:tc>
          <w:tcPr>
            <w:tcW w:w="1440" w:type="dxa"/>
            <w:tcBorders>
              <w:top w:val="nil"/>
              <w:left w:val="nil"/>
              <w:bottom w:val="nil"/>
              <w:right w:val="nil"/>
            </w:tcBorders>
            <w:tcMar>
              <w:top w:w="128" w:type="dxa"/>
              <w:left w:w="43" w:type="dxa"/>
              <w:bottom w:w="43" w:type="dxa"/>
              <w:right w:w="43" w:type="dxa"/>
            </w:tcMar>
            <w:vAlign w:val="bottom"/>
          </w:tcPr>
          <w:p w14:paraId="401C5CBA"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1B1E29FC" w14:textId="77777777" w:rsidR="00FC50E7" w:rsidRPr="00F55A6D" w:rsidRDefault="00FC50E7" w:rsidP="008B50F5">
            <w:pPr>
              <w:jc w:val="right"/>
            </w:pPr>
          </w:p>
        </w:tc>
      </w:tr>
      <w:tr w:rsidR="00E75464" w:rsidRPr="00F55A6D" w14:paraId="32FF5CD9"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1F3CACA6" w14:textId="77777777" w:rsidR="00FC50E7" w:rsidRPr="00F55A6D" w:rsidRDefault="00FC50E7" w:rsidP="0063290D"/>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75B81B2B" w14:textId="77777777" w:rsidR="00FC50E7" w:rsidRPr="00F55A6D" w:rsidRDefault="00FC50E7" w:rsidP="0063290D"/>
        </w:tc>
        <w:tc>
          <w:tcPr>
            <w:tcW w:w="5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F729AC" w14:textId="77777777" w:rsidR="00FC50E7" w:rsidRPr="00F55A6D" w:rsidRDefault="00FC50E7" w:rsidP="0063290D">
            <w:r w:rsidRPr="00F55A6D">
              <w:t>Sum departementets utgifter</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06786F" w14:textId="77777777" w:rsidR="00FC50E7" w:rsidRPr="00F55A6D" w:rsidRDefault="00FC50E7" w:rsidP="008B50F5">
            <w:pPr>
              <w:jc w:val="right"/>
            </w:pPr>
            <w:r w:rsidRPr="00F55A6D">
              <w:t>697 288 500</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472911" w14:textId="77777777" w:rsidR="00FC50E7" w:rsidRPr="00F55A6D" w:rsidRDefault="00FC50E7" w:rsidP="008B50F5">
            <w:pPr>
              <w:jc w:val="right"/>
            </w:pPr>
            <w:r w:rsidRPr="00F55A6D">
              <w:t>697 288 500</w:t>
            </w:r>
          </w:p>
        </w:tc>
      </w:tr>
    </w:tbl>
    <w:p w14:paraId="6C1AD8FD" w14:textId="77777777" w:rsidR="00FC50E7" w:rsidRPr="00F55A6D" w:rsidRDefault="00FC50E7" w:rsidP="00F55A6D">
      <w:pPr>
        <w:pStyle w:val="a-vedtak-tekst"/>
      </w:pPr>
      <w:r w:rsidRPr="00F55A6D">
        <w:t>Inntekter:</w:t>
      </w:r>
    </w:p>
    <w:p w14:paraId="5D0362EF" w14:textId="77777777" w:rsidR="00FC50E7" w:rsidRPr="00F55A6D" w:rsidRDefault="00FC50E7" w:rsidP="00F55A6D">
      <w:pPr>
        <w:pStyle w:val="Tabellnavn"/>
      </w:pPr>
      <w:r w:rsidRPr="00F55A6D">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300"/>
        <w:gridCol w:w="1440"/>
        <w:gridCol w:w="1440"/>
      </w:tblGrid>
      <w:tr w:rsidR="00E75464" w:rsidRPr="00F55A6D" w14:paraId="70A0F496" w14:textId="77777777">
        <w:trPr>
          <w:trHeight w:val="360"/>
        </w:trPr>
        <w:tc>
          <w:tcPr>
            <w:tcW w:w="680" w:type="dxa"/>
            <w:tcBorders>
              <w:top w:val="single" w:sz="4" w:space="0" w:color="000000"/>
              <w:left w:val="nil"/>
              <w:bottom w:val="nil"/>
              <w:right w:val="nil"/>
            </w:tcBorders>
            <w:tcMar>
              <w:top w:w="128" w:type="dxa"/>
              <w:left w:w="43" w:type="dxa"/>
              <w:bottom w:w="43" w:type="dxa"/>
              <w:right w:w="43" w:type="dxa"/>
            </w:tcMar>
            <w:vAlign w:val="bottom"/>
          </w:tcPr>
          <w:p w14:paraId="65F762EF" w14:textId="77777777" w:rsidR="00FC50E7" w:rsidRPr="00F55A6D" w:rsidRDefault="00FC50E7" w:rsidP="0063290D">
            <w:r w:rsidRPr="00F55A6D">
              <w:t>Kap.</w:t>
            </w:r>
          </w:p>
        </w:tc>
        <w:tc>
          <w:tcPr>
            <w:tcW w:w="680" w:type="dxa"/>
            <w:tcBorders>
              <w:top w:val="single" w:sz="4" w:space="0" w:color="000000"/>
              <w:left w:val="nil"/>
              <w:bottom w:val="nil"/>
              <w:right w:val="nil"/>
            </w:tcBorders>
            <w:tcMar>
              <w:top w:w="128" w:type="dxa"/>
              <w:left w:w="43" w:type="dxa"/>
              <w:bottom w:w="43" w:type="dxa"/>
              <w:right w:w="43" w:type="dxa"/>
            </w:tcMar>
            <w:vAlign w:val="bottom"/>
          </w:tcPr>
          <w:p w14:paraId="5E9B4B2E" w14:textId="77777777" w:rsidR="00FC50E7" w:rsidRPr="00F55A6D" w:rsidRDefault="00FC50E7" w:rsidP="0063290D">
            <w:r w:rsidRPr="00F55A6D">
              <w:t>Post</w:t>
            </w:r>
          </w:p>
        </w:tc>
        <w:tc>
          <w:tcPr>
            <w:tcW w:w="5300" w:type="dxa"/>
            <w:tcBorders>
              <w:top w:val="single" w:sz="4" w:space="0" w:color="000000"/>
              <w:left w:val="nil"/>
              <w:bottom w:val="nil"/>
              <w:right w:val="nil"/>
            </w:tcBorders>
            <w:tcMar>
              <w:top w:w="128" w:type="dxa"/>
              <w:left w:w="43" w:type="dxa"/>
              <w:bottom w:w="43" w:type="dxa"/>
              <w:right w:w="43" w:type="dxa"/>
            </w:tcMar>
            <w:vAlign w:val="bottom"/>
          </w:tcPr>
          <w:p w14:paraId="06A0142F" w14:textId="77777777" w:rsidR="00FC50E7" w:rsidRPr="00F55A6D" w:rsidRDefault="00FC50E7" w:rsidP="0063290D">
            <w:r w:rsidRPr="00F55A6D">
              <w:t>Svalbardbudsjettet</w:t>
            </w: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4632F4D7" w14:textId="77777777" w:rsidR="00FC50E7" w:rsidRPr="00F55A6D" w:rsidRDefault="00FC50E7" w:rsidP="008B50F5">
            <w:pPr>
              <w:jc w:val="right"/>
            </w:pPr>
            <w:r w:rsidRPr="00F55A6D">
              <w:t>Per post</w:t>
            </w: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2BE7A490" w14:textId="77777777" w:rsidR="00FC50E7" w:rsidRPr="00F55A6D" w:rsidRDefault="00FC50E7" w:rsidP="008B50F5">
            <w:pPr>
              <w:jc w:val="right"/>
            </w:pPr>
            <w:r w:rsidRPr="00F55A6D">
              <w:t>Sum kap.</w:t>
            </w:r>
          </w:p>
        </w:tc>
      </w:tr>
      <w:tr w:rsidR="00E75464" w:rsidRPr="00F55A6D" w14:paraId="3083E978"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D41B3F" w14:textId="77777777" w:rsidR="00FC50E7" w:rsidRPr="00F55A6D" w:rsidRDefault="00FC50E7" w:rsidP="0063290D"/>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262A5D" w14:textId="77777777" w:rsidR="00FC50E7" w:rsidRPr="00F55A6D" w:rsidRDefault="00FC50E7" w:rsidP="0063290D"/>
        </w:tc>
        <w:tc>
          <w:tcPr>
            <w:tcW w:w="5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33E989" w14:textId="77777777" w:rsidR="00FC50E7" w:rsidRPr="00F55A6D" w:rsidRDefault="00FC50E7" w:rsidP="0063290D"/>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92E5A5" w14:textId="77777777" w:rsidR="00FC50E7" w:rsidRPr="00F55A6D" w:rsidRDefault="00FC50E7" w:rsidP="008B50F5">
            <w:pPr>
              <w:jc w:val="right"/>
            </w:pPr>
            <w:r w:rsidRPr="00F55A6D">
              <w:t>Kr</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809940" w14:textId="77777777" w:rsidR="00FC50E7" w:rsidRPr="00F55A6D" w:rsidRDefault="00FC50E7" w:rsidP="008B50F5">
            <w:pPr>
              <w:jc w:val="right"/>
            </w:pPr>
            <w:r w:rsidRPr="00F55A6D">
              <w:t>Kr</w:t>
            </w:r>
          </w:p>
        </w:tc>
      </w:tr>
      <w:tr w:rsidR="00E75464" w:rsidRPr="00F55A6D" w14:paraId="02A6957E"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FA0636E" w14:textId="77777777" w:rsidR="00FC50E7" w:rsidRPr="00F55A6D" w:rsidRDefault="00FC50E7" w:rsidP="0063290D">
            <w:r w:rsidRPr="00F55A6D">
              <w:t>3005</w:t>
            </w:r>
          </w:p>
        </w:tc>
        <w:tc>
          <w:tcPr>
            <w:tcW w:w="680" w:type="dxa"/>
            <w:tcBorders>
              <w:top w:val="single" w:sz="4" w:space="0" w:color="000000"/>
              <w:left w:val="nil"/>
              <w:bottom w:val="nil"/>
              <w:right w:val="nil"/>
            </w:tcBorders>
            <w:tcMar>
              <w:top w:w="128" w:type="dxa"/>
              <w:left w:w="43" w:type="dxa"/>
              <w:bottom w:w="43" w:type="dxa"/>
              <w:right w:w="43" w:type="dxa"/>
            </w:tcMar>
            <w:vAlign w:val="bottom"/>
          </w:tcPr>
          <w:p w14:paraId="57134DB3" w14:textId="77777777" w:rsidR="00FC50E7" w:rsidRPr="00F55A6D" w:rsidRDefault="00FC50E7" w:rsidP="0063290D"/>
        </w:tc>
        <w:tc>
          <w:tcPr>
            <w:tcW w:w="5300" w:type="dxa"/>
            <w:tcBorders>
              <w:top w:val="single" w:sz="4" w:space="0" w:color="000000"/>
              <w:left w:val="nil"/>
              <w:bottom w:val="nil"/>
              <w:right w:val="nil"/>
            </w:tcBorders>
            <w:tcMar>
              <w:top w:w="128" w:type="dxa"/>
              <w:left w:w="43" w:type="dxa"/>
              <w:bottom w:w="43" w:type="dxa"/>
              <w:right w:w="43" w:type="dxa"/>
            </w:tcMar>
            <w:vAlign w:val="bottom"/>
          </w:tcPr>
          <w:p w14:paraId="1A98A498" w14:textId="77777777" w:rsidR="00FC50E7" w:rsidRPr="00F55A6D" w:rsidRDefault="00FC50E7" w:rsidP="0063290D">
            <w:r w:rsidRPr="00F55A6D">
              <w:t>Sysselmesteren (jf. kap. 0005)</w:t>
            </w: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6CEF2984" w14:textId="77777777" w:rsidR="00FC50E7" w:rsidRPr="00F55A6D" w:rsidRDefault="00FC50E7" w:rsidP="008B50F5">
            <w:pPr>
              <w:jc w:val="right"/>
            </w:pPr>
          </w:p>
        </w:tc>
        <w:tc>
          <w:tcPr>
            <w:tcW w:w="1440" w:type="dxa"/>
            <w:tcBorders>
              <w:top w:val="single" w:sz="4" w:space="0" w:color="000000"/>
              <w:left w:val="nil"/>
              <w:bottom w:val="nil"/>
              <w:right w:val="nil"/>
            </w:tcBorders>
            <w:tcMar>
              <w:top w:w="128" w:type="dxa"/>
              <w:left w:w="43" w:type="dxa"/>
              <w:bottom w:w="43" w:type="dxa"/>
              <w:right w:w="43" w:type="dxa"/>
            </w:tcMar>
            <w:vAlign w:val="bottom"/>
          </w:tcPr>
          <w:p w14:paraId="2E18A60A" w14:textId="77777777" w:rsidR="00FC50E7" w:rsidRPr="00F55A6D" w:rsidRDefault="00FC50E7" w:rsidP="008B50F5">
            <w:pPr>
              <w:jc w:val="right"/>
            </w:pPr>
          </w:p>
        </w:tc>
      </w:tr>
      <w:tr w:rsidR="00E75464" w:rsidRPr="00F55A6D" w14:paraId="5518BC3E" w14:textId="77777777">
        <w:trPr>
          <w:trHeight w:val="380"/>
        </w:trPr>
        <w:tc>
          <w:tcPr>
            <w:tcW w:w="680" w:type="dxa"/>
            <w:tcBorders>
              <w:top w:val="nil"/>
              <w:left w:val="nil"/>
              <w:bottom w:val="nil"/>
              <w:right w:val="nil"/>
            </w:tcBorders>
            <w:tcMar>
              <w:top w:w="128" w:type="dxa"/>
              <w:left w:w="43" w:type="dxa"/>
              <w:bottom w:w="43" w:type="dxa"/>
              <w:right w:w="43" w:type="dxa"/>
            </w:tcMar>
          </w:tcPr>
          <w:p w14:paraId="4BC1BDAB"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vAlign w:val="bottom"/>
          </w:tcPr>
          <w:p w14:paraId="62961A1E"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3374EF4E" w14:textId="77777777" w:rsidR="00FC50E7" w:rsidRPr="00F55A6D" w:rsidRDefault="00FC50E7" w:rsidP="0063290D">
            <w:r w:rsidRPr="00F55A6D">
              <w:t>Diverse inntekter</w:t>
            </w:r>
          </w:p>
        </w:tc>
        <w:tc>
          <w:tcPr>
            <w:tcW w:w="1440" w:type="dxa"/>
            <w:tcBorders>
              <w:top w:val="nil"/>
              <w:left w:val="nil"/>
              <w:bottom w:val="nil"/>
              <w:right w:val="nil"/>
            </w:tcBorders>
            <w:tcMar>
              <w:top w:w="128" w:type="dxa"/>
              <w:left w:w="43" w:type="dxa"/>
              <w:bottom w:w="43" w:type="dxa"/>
              <w:right w:w="43" w:type="dxa"/>
            </w:tcMar>
            <w:vAlign w:val="bottom"/>
          </w:tcPr>
          <w:p w14:paraId="280D4739" w14:textId="77777777" w:rsidR="00FC50E7" w:rsidRPr="00F55A6D" w:rsidRDefault="00FC50E7" w:rsidP="008B50F5">
            <w:pPr>
              <w:jc w:val="right"/>
            </w:pPr>
            <w:r w:rsidRPr="00F55A6D">
              <w:t>300 000</w:t>
            </w:r>
          </w:p>
        </w:tc>
        <w:tc>
          <w:tcPr>
            <w:tcW w:w="1440" w:type="dxa"/>
            <w:tcBorders>
              <w:top w:val="nil"/>
              <w:left w:val="nil"/>
              <w:bottom w:val="nil"/>
              <w:right w:val="nil"/>
            </w:tcBorders>
            <w:tcMar>
              <w:top w:w="128" w:type="dxa"/>
              <w:left w:w="43" w:type="dxa"/>
              <w:bottom w:w="43" w:type="dxa"/>
              <w:right w:w="43" w:type="dxa"/>
            </w:tcMar>
            <w:vAlign w:val="bottom"/>
          </w:tcPr>
          <w:p w14:paraId="20721EEA" w14:textId="77777777" w:rsidR="00FC50E7" w:rsidRPr="00F55A6D" w:rsidRDefault="00FC50E7" w:rsidP="008B50F5">
            <w:pPr>
              <w:jc w:val="right"/>
            </w:pPr>
          </w:p>
        </w:tc>
      </w:tr>
      <w:tr w:rsidR="00E75464" w:rsidRPr="00F55A6D" w14:paraId="5A6252F6" w14:textId="77777777">
        <w:trPr>
          <w:trHeight w:val="380"/>
        </w:trPr>
        <w:tc>
          <w:tcPr>
            <w:tcW w:w="680" w:type="dxa"/>
            <w:tcBorders>
              <w:top w:val="nil"/>
              <w:left w:val="nil"/>
              <w:bottom w:val="nil"/>
              <w:right w:val="nil"/>
            </w:tcBorders>
            <w:tcMar>
              <w:top w:w="128" w:type="dxa"/>
              <w:left w:w="43" w:type="dxa"/>
              <w:bottom w:w="43" w:type="dxa"/>
              <w:right w:w="43" w:type="dxa"/>
            </w:tcMar>
          </w:tcPr>
          <w:p w14:paraId="30FA6A12"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vAlign w:val="bottom"/>
          </w:tcPr>
          <w:p w14:paraId="11C3FC53" w14:textId="77777777" w:rsidR="00FC50E7" w:rsidRPr="00F55A6D" w:rsidRDefault="00FC50E7" w:rsidP="0063290D">
            <w:r w:rsidRPr="00F55A6D">
              <w:t>02</w:t>
            </w:r>
          </w:p>
        </w:tc>
        <w:tc>
          <w:tcPr>
            <w:tcW w:w="5300" w:type="dxa"/>
            <w:tcBorders>
              <w:top w:val="nil"/>
              <w:left w:val="nil"/>
              <w:bottom w:val="nil"/>
              <w:right w:val="nil"/>
            </w:tcBorders>
            <w:tcMar>
              <w:top w:w="128" w:type="dxa"/>
              <w:left w:w="43" w:type="dxa"/>
              <w:bottom w:w="43" w:type="dxa"/>
              <w:right w:w="43" w:type="dxa"/>
            </w:tcMar>
            <w:vAlign w:val="bottom"/>
          </w:tcPr>
          <w:p w14:paraId="26B3B014" w14:textId="77777777" w:rsidR="00FC50E7" w:rsidRPr="00F55A6D" w:rsidRDefault="00FC50E7" w:rsidP="0063290D">
            <w:r w:rsidRPr="00F55A6D">
              <w:t>Refusjoner m.m.</w:t>
            </w:r>
          </w:p>
        </w:tc>
        <w:tc>
          <w:tcPr>
            <w:tcW w:w="1440" w:type="dxa"/>
            <w:tcBorders>
              <w:top w:val="nil"/>
              <w:left w:val="nil"/>
              <w:bottom w:val="nil"/>
              <w:right w:val="nil"/>
            </w:tcBorders>
            <w:tcMar>
              <w:top w:w="128" w:type="dxa"/>
              <w:left w:w="43" w:type="dxa"/>
              <w:bottom w:w="43" w:type="dxa"/>
              <w:right w:w="43" w:type="dxa"/>
            </w:tcMar>
            <w:vAlign w:val="bottom"/>
          </w:tcPr>
          <w:p w14:paraId="5676C462" w14:textId="77777777" w:rsidR="00FC50E7" w:rsidRPr="00F55A6D" w:rsidRDefault="00FC50E7" w:rsidP="008B50F5">
            <w:pPr>
              <w:jc w:val="right"/>
            </w:pPr>
            <w:r w:rsidRPr="00F55A6D">
              <w:t>3 000 000</w:t>
            </w:r>
          </w:p>
        </w:tc>
        <w:tc>
          <w:tcPr>
            <w:tcW w:w="1440" w:type="dxa"/>
            <w:tcBorders>
              <w:top w:val="nil"/>
              <w:left w:val="nil"/>
              <w:bottom w:val="nil"/>
              <w:right w:val="nil"/>
            </w:tcBorders>
            <w:tcMar>
              <w:top w:w="128" w:type="dxa"/>
              <w:left w:w="43" w:type="dxa"/>
              <w:bottom w:w="43" w:type="dxa"/>
              <w:right w:w="43" w:type="dxa"/>
            </w:tcMar>
            <w:vAlign w:val="bottom"/>
          </w:tcPr>
          <w:p w14:paraId="2558CAA1" w14:textId="77777777" w:rsidR="00FC50E7" w:rsidRPr="00F55A6D" w:rsidRDefault="00FC50E7" w:rsidP="008B50F5">
            <w:pPr>
              <w:jc w:val="right"/>
            </w:pPr>
            <w:r w:rsidRPr="00F55A6D">
              <w:t>3 300 000</w:t>
            </w:r>
          </w:p>
        </w:tc>
      </w:tr>
      <w:tr w:rsidR="00E75464" w:rsidRPr="00F55A6D" w14:paraId="38F47924" w14:textId="77777777">
        <w:trPr>
          <w:trHeight w:val="380"/>
        </w:trPr>
        <w:tc>
          <w:tcPr>
            <w:tcW w:w="680" w:type="dxa"/>
            <w:tcBorders>
              <w:top w:val="nil"/>
              <w:left w:val="nil"/>
              <w:bottom w:val="nil"/>
              <w:right w:val="nil"/>
            </w:tcBorders>
            <w:tcMar>
              <w:top w:w="128" w:type="dxa"/>
              <w:left w:w="43" w:type="dxa"/>
              <w:bottom w:w="43" w:type="dxa"/>
              <w:right w:w="43" w:type="dxa"/>
            </w:tcMar>
          </w:tcPr>
          <w:p w14:paraId="0915845B" w14:textId="77777777" w:rsidR="00FC50E7" w:rsidRPr="00F55A6D" w:rsidRDefault="00FC50E7" w:rsidP="0063290D">
            <w:r w:rsidRPr="00F55A6D">
              <w:t>3006</w:t>
            </w:r>
          </w:p>
        </w:tc>
        <w:tc>
          <w:tcPr>
            <w:tcW w:w="680" w:type="dxa"/>
            <w:tcBorders>
              <w:top w:val="nil"/>
              <w:left w:val="nil"/>
              <w:bottom w:val="nil"/>
              <w:right w:val="nil"/>
            </w:tcBorders>
            <w:tcMar>
              <w:top w:w="128" w:type="dxa"/>
              <w:left w:w="43" w:type="dxa"/>
              <w:bottom w:w="43" w:type="dxa"/>
              <w:right w:w="43" w:type="dxa"/>
            </w:tcMar>
            <w:vAlign w:val="bottom"/>
          </w:tcPr>
          <w:p w14:paraId="19835A7F"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5F337FE5" w14:textId="77777777" w:rsidR="00FC50E7" w:rsidRPr="00F55A6D" w:rsidRDefault="00FC50E7" w:rsidP="0063290D">
            <w:r w:rsidRPr="00F55A6D">
              <w:t>Sysselmesterens transporttjeneste (jf. kap. 0006)</w:t>
            </w:r>
          </w:p>
        </w:tc>
        <w:tc>
          <w:tcPr>
            <w:tcW w:w="1440" w:type="dxa"/>
            <w:tcBorders>
              <w:top w:val="nil"/>
              <w:left w:val="nil"/>
              <w:bottom w:val="nil"/>
              <w:right w:val="nil"/>
            </w:tcBorders>
            <w:tcMar>
              <w:top w:w="128" w:type="dxa"/>
              <w:left w:w="43" w:type="dxa"/>
              <w:bottom w:w="43" w:type="dxa"/>
              <w:right w:w="43" w:type="dxa"/>
            </w:tcMar>
            <w:vAlign w:val="bottom"/>
          </w:tcPr>
          <w:p w14:paraId="55BE5227"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01627378" w14:textId="77777777" w:rsidR="00FC50E7" w:rsidRPr="00F55A6D" w:rsidRDefault="00FC50E7" w:rsidP="008B50F5">
            <w:pPr>
              <w:jc w:val="right"/>
            </w:pPr>
          </w:p>
        </w:tc>
      </w:tr>
      <w:tr w:rsidR="00E75464" w:rsidRPr="00F55A6D" w14:paraId="376EADCB" w14:textId="77777777">
        <w:trPr>
          <w:trHeight w:val="380"/>
        </w:trPr>
        <w:tc>
          <w:tcPr>
            <w:tcW w:w="680" w:type="dxa"/>
            <w:tcBorders>
              <w:top w:val="nil"/>
              <w:left w:val="nil"/>
              <w:bottom w:val="nil"/>
              <w:right w:val="nil"/>
            </w:tcBorders>
            <w:tcMar>
              <w:top w:w="128" w:type="dxa"/>
              <w:left w:w="43" w:type="dxa"/>
              <w:bottom w:w="43" w:type="dxa"/>
              <w:right w:w="43" w:type="dxa"/>
            </w:tcMar>
          </w:tcPr>
          <w:p w14:paraId="15D83CEA"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vAlign w:val="bottom"/>
          </w:tcPr>
          <w:p w14:paraId="23A58BFD"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20F83E7B" w14:textId="77777777" w:rsidR="00FC50E7" w:rsidRPr="00F55A6D" w:rsidRDefault="00FC50E7" w:rsidP="0063290D">
            <w:r w:rsidRPr="00F55A6D">
              <w:t>Leieinntekter fra private</w:t>
            </w:r>
          </w:p>
        </w:tc>
        <w:tc>
          <w:tcPr>
            <w:tcW w:w="1440" w:type="dxa"/>
            <w:tcBorders>
              <w:top w:val="nil"/>
              <w:left w:val="nil"/>
              <w:bottom w:val="nil"/>
              <w:right w:val="nil"/>
            </w:tcBorders>
            <w:tcMar>
              <w:top w:w="128" w:type="dxa"/>
              <w:left w:w="43" w:type="dxa"/>
              <w:bottom w:w="43" w:type="dxa"/>
              <w:right w:w="43" w:type="dxa"/>
            </w:tcMar>
            <w:vAlign w:val="bottom"/>
          </w:tcPr>
          <w:p w14:paraId="6E81B8CA" w14:textId="77777777" w:rsidR="00FC50E7" w:rsidRPr="00F55A6D" w:rsidRDefault="00FC50E7" w:rsidP="008B50F5">
            <w:pPr>
              <w:jc w:val="right"/>
            </w:pPr>
            <w:r w:rsidRPr="00F55A6D">
              <w:t>0</w:t>
            </w:r>
          </w:p>
        </w:tc>
        <w:tc>
          <w:tcPr>
            <w:tcW w:w="1440" w:type="dxa"/>
            <w:tcBorders>
              <w:top w:val="nil"/>
              <w:left w:val="nil"/>
              <w:bottom w:val="nil"/>
              <w:right w:val="nil"/>
            </w:tcBorders>
            <w:tcMar>
              <w:top w:w="128" w:type="dxa"/>
              <w:left w:w="43" w:type="dxa"/>
              <w:bottom w:w="43" w:type="dxa"/>
              <w:right w:w="43" w:type="dxa"/>
            </w:tcMar>
            <w:vAlign w:val="bottom"/>
          </w:tcPr>
          <w:p w14:paraId="019B21DC" w14:textId="77777777" w:rsidR="00FC50E7" w:rsidRPr="00F55A6D" w:rsidRDefault="00FC50E7" w:rsidP="008B50F5">
            <w:pPr>
              <w:jc w:val="right"/>
            </w:pPr>
          </w:p>
        </w:tc>
      </w:tr>
      <w:tr w:rsidR="00E75464" w:rsidRPr="00F55A6D" w14:paraId="57691CDC" w14:textId="77777777">
        <w:trPr>
          <w:trHeight w:val="380"/>
        </w:trPr>
        <w:tc>
          <w:tcPr>
            <w:tcW w:w="680" w:type="dxa"/>
            <w:tcBorders>
              <w:top w:val="nil"/>
              <w:left w:val="nil"/>
              <w:bottom w:val="nil"/>
              <w:right w:val="nil"/>
            </w:tcBorders>
            <w:tcMar>
              <w:top w:w="128" w:type="dxa"/>
              <w:left w:w="43" w:type="dxa"/>
              <w:bottom w:w="43" w:type="dxa"/>
              <w:right w:w="43" w:type="dxa"/>
            </w:tcMar>
          </w:tcPr>
          <w:p w14:paraId="2C0E196B"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vAlign w:val="bottom"/>
          </w:tcPr>
          <w:p w14:paraId="33F1E68D" w14:textId="77777777" w:rsidR="00FC50E7" w:rsidRPr="00F55A6D" w:rsidRDefault="00FC50E7" w:rsidP="0063290D">
            <w:r w:rsidRPr="00F55A6D">
              <w:t>02</w:t>
            </w:r>
          </w:p>
        </w:tc>
        <w:tc>
          <w:tcPr>
            <w:tcW w:w="5300" w:type="dxa"/>
            <w:tcBorders>
              <w:top w:val="nil"/>
              <w:left w:val="nil"/>
              <w:bottom w:val="nil"/>
              <w:right w:val="nil"/>
            </w:tcBorders>
            <w:tcMar>
              <w:top w:w="128" w:type="dxa"/>
              <w:left w:w="43" w:type="dxa"/>
              <w:bottom w:w="43" w:type="dxa"/>
              <w:right w:w="43" w:type="dxa"/>
            </w:tcMar>
            <w:vAlign w:val="bottom"/>
          </w:tcPr>
          <w:p w14:paraId="62269067" w14:textId="77777777" w:rsidR="00FC50E7" w:rsidRPr="00F55A6D" w:rsidRDefault="00FC50E7" w:rsidP="0063290D">
            <w:r w:rsidRPr="00F55A6D">
              <w:t>Refusjoner fra det offentlige</w:t>
            </w:r>
          </w:p>
        </w:tc>
        <w:tc>
          <w:tcPr>
            <w:tcW w:w="1440" w:type="dxa"/>
            <w:tcBorders>
              <w:top w:val="nil"/>
              <w:left w:val="nil"/>
              <w:bottom w:val="nil"/>
              <w:right w:val="nil"/>
            </w:tcBorders>
            <w:tcMar>
              <w:top w:w="128" w:type="dxa"/>
              <w:left w:w="43" w:type="dxa"/>
              <w:bottom w:w="43" w:type="dxa"/>
              <w:right w:w="43" w:type="dxa"/>
            </w:tcMar>
            <w:vAlign w:val="bottom"/>
          </w:tcPr>
          <w:p w14:paraId="7C7EAFCF" w14:textId="77777777" w:rsidR="00FC50E7" w:rsidRPr="00F55A6D" w:rsidRDefault="00FC50E7" w:rsidP="008B50F5">
            <w:pPr>
              <w:jc w:val="right"/>
            </w:pPr>
            <w:r w:rsidRPr="00F55A6D">
              <w:t>500 000</w:t>
            </w:r>
          </w:p>
        </w:tc>
        <w:tc>
          <w:tcPr>
            <w:tcW w:w="1440" w:type="dxa"/>
            <w:tcBorders>
              <w:top w:val="nil"/>
              <w:left w:val="nil"/>
              <w:bottom w:val="nil"/>
              <w:right w:val="nil"/>
            </w:tcBorders>
            <w:tcMar>
              <w:top w:w="128" w:type="dxa"/>
              <w:left w:w="43" w:type="dxa"/>
              <w:bottom w:w="43" w:type="dxa"/>
              <w:right w:w="43" w:type="dxa"/>
            </w:tcMar>
            <w:vAlign w:val="bottom"/>
          </w:tcPr>
          <w:p w14:paraId="232B83B9" w14:textId="77777777" w:rsidR="00FC50E7" w:rsidRPr="00F55A6D" w:rsidRDefault="00FC50E7" w:rsidP="008B50F5">
            <w:pPr>
              <w:jc w:val="right"/>
            </w:pPr>
            <w:r w:rsidRPr="00F55A6D">
              <w:t>500 000</w:t>
            </w:r>
          </w:p>
        </w:tc>
      </w:tr>
      <w:tr w:rsidR="00E75464" w:rsidRPr="00F55A6D" w14:paraId="7486186F" w14:textId="77777777">
        <w:trPr>
          <w:trHeight w:val="380"/>
        </w:trPr>
        <w:tc>
          <w:tcPr>
            <w:tcW w:w="680" w:type="dxa"/>
            <w:tcBorders>
              <w:top w:val="nil"/>
              <w:left w:val="nil"/>
              <w:bottom w:val="nil"/>
              <w:right w:val="nil"/>
            </w:tcBorders>
            <w:tcMar>
              <w:top w:w="128" w:type="dxa"/>
              <w:left w:w="43" w:type="dxa"/>
              <w:bottom w:w="43" w:type="dxa"/>
              <w:right w:w="43" w:type="dxa"/>
            </w:tcMar>
          </w:tcPr>
          <w:p w14:paraId="7684F6CA" w14:textId="77777777" w:rsidR="00FC50E7" w:rsidRPr="00F55A6D" w:rsidRDefault="00FC50E7" w:rsidP="0063290D">
            <w:r w:rsidRPr="00F55A6D">
              <w:t>3009</w:t>
            </w:r>
          </w:p>
        </w:tc>
        <w:tc>
          <w:tcPr>
            <w:tcW w:w="680" w:type="dxa"/>
            <w:tcBorders>
              <w:top w:val="nil"/>
              <w:left w:val="nil"/>
              <w:bottom w:val="nil"/>
              <w:right w:val="nil"/>
            </w:tcBorders>
            <w:tcMar>
              <w:top w:w="128" w:type="dxa"/>
              <w:left w:w="43" w:type="dxa"/>
              <w:bottom w:w="43" w:type="dxa"/>
              <w:right w:w="43" w:type="dxa"/>
            </w:tcMar>
            <w:vAlign w:val="bottom"/>
          </w:tcPr>
          <w:p w14:paraId="65FC9F89"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27814A39" w14:textId="77777777" w:rsidR="00FC50E7" w:rsidRPr="00F55A6D" w:rsidRDefault="00FC50E7" w:rsidP="0063290D">
            <w:r w:rsidRPr="00F55A6D">
              <w:t>Kulturminnetiltak (jf. kap. 0009)</w:t>
            </w:r>
          </w:p>
        </w:tc>
        <w:tc>
          <w:tcPr>
            <w:tcW w:w="1440" w:type="dxa"/>
            <w:tcBorders>
              <w:top w:val="nil"/>
              <w:left w:val="nil"/>
              <w:bottom w:val="nil"/>
              <w:right w:val="nil"/>
            </w:tcBorders>
            <w:tcMar>
              <w:top w:w="128" w:type="dxa"/>
              <w:left w:w="43" w:type="dxa"/>
              <w:bottom w:w="43" w:type="dxa"/>
              <w:right w:w="43" w:type="dxa"/>
            </w:tcMar>
            <w:vAlign w:val="bottom"/>
          </w:tcPr>
          <w:p w14:paraId="2609456D"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4CB91C78" w14:textId="77777777" w:rsidR="00FC50E7" w:rsidRPr="00F55A6D" w:rsidRDefault="00FC50E7" w:rsidP="008B50F5">
            <w:pPr>
              <w:jc w:val="right"/>
            </w:pPr>
          </w:p>
        </w:tc>
      </w:tr>
      <w:tr w:rsidR="00E75464" w:rsidRPr="00F55A6D" w14:paraId="4141A2DF" w14:textId="77777777">
        <w:trPr>
          <w:trHeight w:val="380"/>
        </w:trPr>
        <w:tc>
          <w:tcPr>
            <w:tcW w:w="680" w:type="dxa"/>
            <w:tcBorders>
              <w:top w:val="nil"/>
              <w:left w:val="nil"/>
              <w:bottom w:val="nil"/>
              <w:right w:val="nil"/>
            </w:tcBorders>
            <w:tcMar>
              <w:top w:w="128" w:type="dxa"/>
              <w:left w:w="43" w:type="dxa"/>
              <w:bottom w:w="43" w:type="dxa"/>
              <w:right w:w="43" w:type="dxa"/>
            </w:tcMar>
          </w:tcPr>
          <w:p w14:paraId="5764494B"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vAlign w:val="bottom"/>
          </w:tcPr>
          <w:p w14:paraId="3D5C9C89"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24EE08E4" w14:textId="77777777" w:rsidR="00FC50E7" w:rsidRPr="00F55A6D" w:rsidRDefault="00FC50E7" w:rsidP="0063290D">
            <w:r w:rsidRPr="00F55A6D">
              <w:t>Diverse inntekter</w:t>
            </w:r>
          </w:p>
        </w:tc>
        <w:tc>
          <w:tcPr>
            <w:tcW w:w="1440" w:type="dxa"/>
            <w:tcBorders>
              <w:top w:val="nil"/>
              <w:left w:val="nil"/>
              <w:bottom w:val="nil"/>
              <w:right w:val="nil"/>
            </w:tcBorders>
            <w:tcMar>
              <w:top w:w="128" w:type="dxa"/>
              <w:left w:w="43" w:type="dxa"/>
              <w:bottom w:w="43" w:type="dxa"/>
              <w:right w:w="43" w:type="dxa"/>
            </w:tcMar>
            <w:vAlign w:val="bottom"/>
          </w:tcPr>
          <w:p w14:paraId="5AD7D37D" w14:textId="77777777" w:rsidR="00FC50E7" w:rsidRPr="00F55A6D" w:rsidRDefault="00FC50E7" w:rsidP="008B50F5">
            <w:pPr>
              <w:jc w:val="right"/>
            </w:pPr>
            <w:r w:rsidRPr="00F55A6D">
              <w:t>0</w:t>
            </w:r>
          </w:p>
        </w:tc>
        <w:tc>
          <w:tcPr>
            <w:tcW w:w="1440" w:type="dxa"/>
            <w:tcBorders>
              <w:top w:val="nil"/>
              <w:left w:val="nil"/>
              <w:bottom w:val="nil"/>
              <w:right w:val="nil"/>
            </w:tcBorders>
            <w:tcMar>
              <w:top w:w="128" w:type="dxa"/>
              <w:left w:w="43" w:type="dxa"/>
              <w:bottom w:w="43" w:type="dxa"/>
              <w:right w:w="43" w:type="dxa"/>
            </w:tcMar>
            <w:vAlign w:val="bottom"/>
          </w:tcPr>
          <w:p w14:paraId="24D95940" w14:textId="77777777" w:rsidR="00FC50E7" w:rsidRPr="00F55A6D" w:rsidRDefault="00FC50E7" w:rsidP="008B50F5">
            <w:pPr>
              <w:jc w:val="right"/>
            </w:pPr>
            <w:r w:rsidRPr="00F55A6D">
              <w:t>0</w:t>
            </w:r>
          </w:p>
        </w:tc>
      </w:tr>
      <w:tr w:rsidR="00E75464" w:rsidRPr="00F55A6D" w14:paraId="420C47E6" w14:textId="77777777">
        <w:trPr>
          <w:trHeight w:val="380"/>
        </w:trPr>
        <w:tc>
          <w:tcPr>
            <w:tcW w:w="680" w:type="dxa"/>
            <w:tcBorders>
              <w:top w:val="nil"/>
              <w:left w:val="nil"/>
              <w:bottom w:val="nil"/>
              <w:right w:val="nil"/>
            </w:tcBorders>
            <w:tcMar>
              <w:top w:w="128" w:type="dxa"/>
              <w:left w:w="43" w:type="dxa"/>
              <w:bottom w:w="43" w:type="dxa"/>
              <w:right w:w="43" w:type="dxa"/>
            </w:tcMar>
          </w:tcPr>
          <w:p w14:paraId="0E122ED0" w14:textId="77777777" w:rsidR="00FC50E7" w:rsidRPr="00F55A6D" w:rsidRDefault="00FC50E7" w:rsidP="0063290D">
            <w:r w:rsidRPr="00F55A6D">
              <w:t>3022</w:t>
            </w:r>
          </w:p>
        </w:tc>
        <w:tc>
          <w:tcPr>
            <w:tcW w:w="680" w:type="dxa"/>
            <w:tcBorders>
              <w:top w:val="nil"/>
              <w:left w:val="nil"/>
              <w:bottom w:val="nil"/>
              <w:right w:val="nil"/>
            </w:tcBorders>
            <w:tcMar>
              <w:top w:w="128" w:type="dxa"/>
              <w:left w:w="43" w:type="dxa"/>
              <w:bottom w:w="43" w:type="dxa"/>
              <w:right w:w="43" w:type="dxa"/>
            </w:tcMar>
            <w:vAlign w:val="bottom"/>
          </w:tcPr>
          <w:p w14:paraId="6A9AA752"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4A11D2C0" w14:textId="77777777" w:rsidR="00FC50E7" w:rsidRPr="00F55A6D" w:rsidRDefault="00FC50E7" w:rsidP="0063290D">
            <w:r w:rsidRPr="00F55A6D">
              <w:t>Skattekontoret, Svalbard (jf. kap. 0022)</w:t>
            </w:r>
          </w:p>
        </w:tc>
        <w:tc>
          <w:tcPr>
            <w:tcW w:w="1440" w:type="dxa"/>
            <w:tcBorders>
              <w:top w:val="nil"/>
              <w:left w:val="nil"/>
              <w:bottom w:val="nil"/>
              <w:right w:val="nil"/>
            </w:tcBorders>
            <w:tcMar>
              <w:top w:w="128" w:type="dxa"/>
              <w:left w:w="43" w:type="dxa"/>
              <w:bottom w:w="43" w:type="dxa"/>
              <w:right w:w="43" w:type="dxa"/>
            </w:tcMar>
            <w:vAlign w:val="bottom"/>
          </w:tcPr>
          <w:p w14:paraId="28CEE10D"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239C6646" w14:textId="77777777" w:rsidR="00FC50E7" w:rsidRPr="00F55A6D" w:rsidRDefault="00FC50E7" w:rsidP="008B50F5">
            <w:pPr>
              <w:jc w:val="right"/>
            </w:pPr>
          </w:p>
        </w:tc>
      </w:tr>
      <w:tr w:rsidR="00E75464" w:rsidRPr="00F55A6D" w14:paraId="55B00FA3" w14:textId="77777777">
        <w:trPr>
          <w:trHeight w:val="380"/>
        </w:trPr>
        <w:tc>
          <w:tcPr>
            <w:tcW w:w="680" w:type="dxa"/>
            <w:tcBorders>
              <w:top w:val="nil"/>
              <w:left w:val="nil"/>
              <w:bottom w:val="nil"/>
              <w:right w:val="nil"/>
            </w:tcBorders>
            <w:tcMar>
              <w:top w:w="128" w:type="dxa"/>
              <w:left w:w="43" w:type="dxa"/>
              <w:bottom w:w="43" w:type="dxa"/>
              <w:right w:w="43" w:type="dxa"/>
            </w:tcMar>
          </w:tcPr>
          <w:p w14:paraId="6C2F0C6E"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vAlign w:val="bottom"/>
          </w:tcPr>
          <w:p w14:paraId="63FCDBE8" w14:textId="77777777" w:rsidR="00FC50E7" w:rsidRPr="00F55A6D" w:rsidRDefault="00FC50E7" w:rsidP="0063290D">
            <w:r w:rsidRPr="00F55A6D">
              <w:t>01</w:t>
            </w:r>
          </w:p>
        </w:tc>
        <w:tc>
          <w:tcPr>
            <w:tcW w:w="5300" w:type="dxa"/>
            <w:tcBorders>
              <w:top w:val="nil"/>
              <w:left w:val="nil"/>
              <w:bottom w:val="nil"/>
              <w:right w:val="nil"/>
            </w:tcBorders>
            <w:tcMar>
              <w:top w:w="128" w:type="dxa"/>
              <w:left w:w="43" w:type="dxa"/>
              <w:bottom w:w="43" w:type="dxa"/>
              <w:right w:w="43" w:type="dxa"/>
            </w:tcMar>
            <w:vAlign w:val="bottom"/>
          </w:tcPr>
          <w:p w14:paraId="768D4E89" w14:textId="77777777" w:rsidR="00FC50E7" w:rsidRPr="00F55A6D" w:rsidRDefault="00FC50E7" w:rsidP="0063290D">
            <w:r w:rsidRPr="00F55A6D">
              <w:t>Diverse inntekter</w:t>
            </w:r>
          </w:p>
        </w:tc>
        <w:tc>
          <w:tcPr>
            <w:tcW w:w="1440" w:type="dxa"/>
            <w:tcBorders>
              <w:top w:val="nil"/>
              <w:left w:val="nil"/>
              <w:bottom w:val="nil"/>
              <w:right w:val="nil"/>
            </w:tcBorders>
            <w:tcMar>
              <w:top w:w="128" w:type="dxa"/>
              <w:left w:w="43" w:type="dxa"/>
              <w:bottom w:w="43" w:type="dxa"/>
              <w:right w:w="43" w:type="dxa"/>
            </w:tcMar>
            <w:vAlign w:val="bottom"/>
          </w:tcPr>
          <w:p w14:paraId="260AD642" w14:textId="77777777" w:rsidR="00FC50E7" w:rsidRPr="00F55A6D" w:rsidRDefault="00FC50E7" w:rsidP="008B50F5">
            <w:pPr>
              <w:jc w:val="right"/>
            </w:pPr>
            <w:r w:rsidRPr="00F55A6D">
              <w:t>270 000</w:t>
            </w:r>
          </w:p>
        </w:tc>
        <w:tc>
          <w:tcPr>
            <w:tcW w:w="1440" w:type="dxa"/>
            <w:tcBorders>
              <w:top w:val="nil"/>
              <w:left w:val="nil"/>
              <w:bottom w:val="nil"/>
              <w:right w:val="nil"/>
            </w:tcBorders>
            <w:tcMar>
              <w:top w:w="128" w:type="dxa"/>
              <w:left w:w="43" w:type="dxa"/>
              <w:bottom w:w="43" w:type="dxa"/>
              <w:right w:w="43" w:type="dxa"/>
            </w:tcMar>
            <w:vAlign w:val="bottom"/>
          </w:tcPr>
          <w:p w14:paraId="08CA5874" w14:textId="77777777" w:rsidR="00FC50E7" w:rsidRPr="00F55A6D" w:rsidRDefault="00FC50E7" w:rsidP="008B50F5">
            <w:pPr>
              <w:jc w:val="right"/>
            </w:pPr>
            <w:r w:rsidRPr="00F55A6D">
              <w:t>270 000</w:t>
            </w:r>
          </w:p>
        </w:tc>
      </w:tr>
      <w:tr w:rsidR="00E75464" w:rsidRPr="00F55A6D" w14:paraId="79A16AE2" w14:textId="77777777">
        <w:trPr>
          <w:trHeight w:val="380"/>
        </w:trPr>
        <w:tc>
          <w:tcPr>
            <w:tcW w:w="680" w:type="dxa"/>
            <w:tcBorders>
              <w:top w:val="nil"/>
              <w:left w:val="nil"/>
              <w:bottom w:val="nil"/>
              <w:right w:val="nil"/>
            </w:tcBorders>
            <w:tcMar>
              <w:top w:w="128" w:type="dxa"/>
              <w:left w:w="43" w:type="dxa"/>
              <w:bottom w:w="43" w:type="dxa"/>
              <w:right w:w="43" w:type="dxa"/>
            </w:tcMar>
          </w:tcPr>
          <w:p w14:paraId="5E54D494" w14:textId="77777777" w:rsidR="00FC50E7" w:rsidRPr="00F55A6D" w:rsidRDefault="00FC50E7" w:rsidP="0063290D">
            <w:r w:rsidRPr="00F55A6D">
              <w:t>3030</w:t>
            </w:r>
          </w:p>
        </w:tc>
        <w:tc>
          <w:tcPr>
            <w:tcW w:w="680" w:type="dxa"/>
            <w:tcBorders>
              <w:top w:val="nil"/>
              <w:left w:val="nil"/>
              <w:bottom w:val="nil"/>
              <w:right w:val="nil"/>
            </w:tcBorders>
            <w:tcMar>
              <w:top w:w="128" w:type="dxa"/>
              <w:left w:w="43" w:type="dxa"/>
              <w:bottom w:w="43" w:type="dxa"/>
              <w:right w:w="43" w:type="dxa"/>
            </w:tcMar>
            <w:vAlign w:val="bottom"/>
          </w:tcPr>
          <w:p w14:paraId="776C0EF9"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0787652A" w14:textId="77777777" w:rsidR="00FC50E7" w:rsidRPr="00F55A6D" w:rsidRDefault="00FC50E7" w:rsidP="0063290D">
            <w:r w:rsidRPr="00F55A6D">
              <w:t>Skatter og avgifter</w:t>
            </w:r>
          </w:p>
        </w:tc>
        <w:tc>
          <w:tcPr>
            <w:tcW w:w="1440" w:type="dxa"/>
            <w:tcBorders>
              <w:top w:val="nil"/>
              <w:left w:val="nil"/>
              <w:bottom w:val="nil"/>
              <w:right w:val="nil"/>
            </w:tcBorders>
            <w:tcMar>
              <w:top w:w="128" w:type="dxa"/>
              <w:left w:w="43" w:type="dxa"/>
              <w:bottom w:w="43" w:type="dxa"/>
              <w:right w:w="43" w:type="dxa"/>
            </w:tcMar>
            <w:vAlign w:val="bottom"/>
          </w:tcPr>
          <w:p w14:paraId="7040B5BA"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7D88869F" w14:textId="77777777" w:rsidR="00FC50E7" w:rsidRPr="00F55A6D" w:rsidRDefault="00FC50E7" w:rsidP="008B50F5">
            <w:pPr>
              <w:jc w:val="right"/>
            </w:pPr>
          </w:p>
        </w:tc>
      </w:tr>
      <w:tr w:rsidR="00E75464" w:rsidRPr="00F55A6D" w14:paraId="59945411" w14:textId="77777777">
        <w:trPr>
          <w:trHeight w:val="380"/>
        </w:trPr>
        <w:tc>
          <w:tcPr>
            <w:tcW w:w="680" w:type="dxa"/>
            <w:tcBorders>
              <w:top w:val="nil"/>
              <w:left w:val="nil"/>
              <w:bottom w:val="nil"/>
              <w:right w:val="nil"/>
            </w:tcBorders>
            <w:tcMar>
              <w:top w:w="128" w:type="dxa"/>
              <w:left w:w="43" w:type="dxa"/>
              <w:bottom w:w="43" w:type="dxa"/>
              <w:right w:w="43" w:type="dxa"/>
            </w:tcMar>
          </w:tcPr>
          <w:p w14:paraId="408E5A4F"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vAlign w:val="bottom"/>
          </w:tcPr>
          <w:p w14:paraId="302B6C6E" w14:textId="77777777" w:rsidR="00FC50E7" w:rsidRPr="00F55A6D" w:rsidRDefault="00FC50E7" w:rsidP="0063290D">
            <w:r w:rsidRPr="00F55A6D">
              <w:t>70</w:t>
            </w:r>
          </w:p>
        </w:tc>
        <w:tc>
          <w:tcPr>
            <w:tcW w:w="5300" w:type="dxa"/>
            <w:tcBorders>
              <w:top w:val="nil"/>
              <w:left w:val="nil"/>
              <w:bottom w:val="nil"/>
              <w:right w:val="nil"/>
            </w:tcBorders>
            <w:tcMar>
              <w:top w:w="128" w:type="dxa"/>
              <w:left w:w="43" w:type="dxa"/>
              <w:bottom w:w="43" w:type="dxa"/>
              <w:right w:w="43" w:type="dxa"/>
            </w:tcMar>
            <w:vAlign w:val="bottom"/>
          </w:tcPr>
          <w:p w14:paraId="0CEB88BD" w14:textId="77777777" w:rsidR="00FC50E7" w:rsidRPr="00F55A6D" w:rsidRDefault="00FC50E7" w:rsidP="0063290D">
            <w:r w:rsidRPr="00F55A6D">
              <w:t>Skatter m.m.</w:t>
            </w:r>
          </w:p>
        </w:tc>
        <w:tc>
          <w:tcPr>
            <w:tcW w:w="1440" w:type="dxa"/>
            <w:tcBorders>
              <w:top w:val="nil"/>
              <w:left w:val="nil"/>
              <w:bottom w:val="nil"/>
              <w:right w:val="nil"/>
            </w:tcBorders>
            <w:tcMar>
              <w:top w:w="128" w:type="dxa"/>
              <w:left w:w="43" w:type="dxa"/>
              <w:bottom w:w="43" w:type="dxa"/>
              <w:right w:w="43" w:type="dxa"/>
            </w:tcMar>
            <w:vAlign w:val="bottom"/>
          </w:tcPr>
          <w:p w14:paraId="42E966CB" w14:textId="77777777" w:rsidR="00FC50E7" w:rsidRPr="00F55A6D" w:rsidRDefault="00FC50E7" w:rsidP="008B50F5">
            <w:pPr>
              <w:jc w:val="right"/>
            </w:pPr>
            <w:r w:rsidRPr="00F55A6D">
              <w:t>215 000 000</w:t>
            </w:r>
          </w:p>
        </w:tc>
        <w:tc>
          <w:tcPr>
            <w:tcW w:w="1440" w:type="dxa"/>
            <w:tcBorders>
              <w:top w:val="nil"/>
              <w:left w:val="nil"/>
              <w:bottom w:val="nil"/>
              <w:right w:val="nil"/>
            </w:tcBorders>
            <w:tcMar>
              <w:top w:w="128" w:type="dxa"/>
              <w:left w:w="43" w:type="dxa"/>
              <w:bottom w:w="43" w:type="dxa"/>
              <w:right w:w="43" w:type="dxa"/>
            </w:tcMar>
            <w:vAlign w:val="bottom"/>
          </w:tcPr>
          <w:p w14:paraId="0F195310" w14:textId="77777777" w:rsidR="00FC50E7" w:rsidRPr="00F55A6D" w:rsidRDefault="00FC50E7" w:rsidP="008B50F5">
            <w:pPr>
              <w:jc w:val="right"/>
            </w:pPr>
          </w:p>
        </w:tc>
      </w:tr>
      <w:tr w:rsidR="00E75464" w:rsidRPr="00F55A6D" w14:paraId="2B619840" w14:textId="77777777">
        <w:trPr>
          <w:trHeight w:val="380"/>
        </w:trPr>
        <w:tc>
          <w:tcPr>
            <w:tcW w:w="680" w:type="dxa"/>
            <w:tcBorders>
              <w:top w:val="nil"/>
              <w:left w:val="nil"/>
              <w:bottom w:val="nil"/>
              <w:right w:val="nil"/>
            </w:tcBorders>
            <w:tcMar>
              <w:top w:w="128" w:type="dxa"/>
              <w:left w:w="43" w:type="dxa"/>
              <w:bottom w:w="43" w:type="dxa"/>
              <w:right w:w="43" w:type="dxa"/>
            </w:tcMar>
          </w:tcPr>
          <w:p w14:paraId="2A6A066A"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vAlign w:val="bottom"/>
          </w:tcPr>
          <w:p w14:paraId="4084DC1C" w14:textId="77777777" w:rsidR="00FC50E7" w:rsidRPr="00F55A6D" w:rsidRDefault="00FC50E7" w:rsidP="0063290D">
            <w:r w:rsidRPr="00F55A6D">
              <w:t>71</w:t>
            </w:r>
          </w:p>
        </w:tc>
        <w:tc>
          <w:tcPr>
            <w:tcW w:w="5300" w:type="dxa"/>
            <w:tcBorders>
              <w:top w:val="nil"/>
              <w:left w:val="nil"/>
              <w:bottom w:val="nil"/>
              <w:right w:val="nil"/>
            </w:tcBorders>
            <w:tcMar>
              <w:top w:w="128" w:type="dxa"/>
              <w:left w:w="43" w:type="dxa"/>
              <w:bottom w:w="43" w:type="dxa"/>
              <w:right w:w="43" w:type="dxa"/>
            </w:tcMar>
            <w:vAlign w:val="bottom"/>
          </w:tcPr>
          <w:p w14:paraId="43FD0293" w14:textId="77777777" w:rsidR="00FC50E7" w:rsidRPr="00F55A6D" w:rsidRDefault="00FC50E7" w:rsidP="0063290D">
            <w:r w:rsidRPr="00F55A6D">
              <w:t>Utførselsavgift</w:t>
            </w:r>
          </w:p>
        </w:tc>
        <w:tc>
          <w:tcPr>
            <w:tcW w:w="1440" w:type="dxa"/>
            <w:tcBorders>
              <w:top w:val="nil"/>
              <w:left w:val="nil"/>
              <w:bottom w:val="nil"/>
              <w:right w:val="nil"/>
            </w:tcBorders>
            <w:tcMar>
              <w:top w:w="128" w:type="dxa"/>
              <w:left w:w="43" w:type="dxa"/>
              <w:bottom w:w="43" w:type="dxa"/>
              <w:right w:w="43" w:type="dxa"/>
            </w:tcMar>
            <w:vAlign w:val="bottom"/>
          </w:tcPr>
          <w:p w14:paraId="5C58AA86" w14:textId="77777777" w:rsidR="00FC50E7" w:rsidRPr="00F55A6D" w:rsidRDefault="00FC50E7" w:rsidP="008B50F5">
            <w:pPr>
              <w:jc w:val="right"/>
            </w:pPr>
            <w:r w:rsidRPr="00F55A6D">
              <w:t>800 000</w:t>
            </w:r>
          </w:p>
        </w:tc>
        <w:tc>
          <w:tcPr>
            <w:tcW w:w="1440" w:type="dxa"/>
            <w:tcBorders>
              <w:top w:val="nil"/>
              <w:left w:val="nil"/>
              <w:bottom w:val="nil"/>
              <w:right w:val="nil"/>
            </w:tcBorders>
            <w:tcMar>
              <w:top w:w="128" w:type="dxa"/>
              <w:left w:w="43" w:type="dxa"/>
              <w:bottom w:w="43" w:type="dxa"/>
              <w:right w:w="43" w:type="dxa"/>
            </w:tcMar>
            <w:vAlign w:val="bottom"/>
          </w:tcPr>
          <w:p w14:paraId="5092D0D0" w14:textId="77777777" w:rsidR="00FC50E7" w:rsidRPr="00F55A6D" w:rsidRDefault="00FC50E7" w:rsidP="008B50F5">
            <w:pPr>
              <w:jc w:val="right"/>
            </w:pPr>
          </w:p>
        </w:tc>
      </w:tr>
      <w:tr w:rsidR="00E75464" w:rsidRPr="00F55A6D" w14:paraId="2955D52D" w14:textId="77777777">
        <w:trPr>
          <w:trHeight w:val="380"/>
        </w:trPr>
        <w:tc>
          <w:tcPr>
            <w:tcW w:w="680" w:type="dxa"/>
            <w:tcBorders>
              <w:top w:val="nil"/>
              <w:left w:val="nil"/>
              <w:bottom w:val="nil"/>
              <w:right w:val="nil"/>
            </w:tcBorders>
            <w:tcMar>
              <w:top w:w="128" w:type="dxa"/>
              <w:left w:w="43" w:type="dxa"/>
              <w:bottom w:w="43" w:type="dxa"/>
              <w:right w:w="43" w:type="dxa"/>
            </w:tcMar>
          </w:tcPr>
          <w:p w14:paraId="5A1A9D2D"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vAlign w:val="bottom"/>
          </w:tcPr>
          <w:p w14:paraId="4A0C9D97" w14:textId="77777777" w:rsidR="00FC50E7" w:rsidRPr="00F55A6D" w:rsidRDefault="00FC50E7" w:rsidP="0063290D">
            <w:r w:rsidRPr="00F55A6D">
              <w:t>72</w:t>
            </w:r>
          </w:p>
        </w:tc>
        <w:tc>
          <w:tcPr>
            <w:tcW w:w="5300" w:type="dxa"/>
            <w:tcBorders>
              <w:top w:val="nil"/>
              <w:left w:val="nil"/>
              <w:bottom w:val="nil"/>
              <w:right w:val="nil"/>
            </w:tcBorders>
            <w:tcMar>
              <w:top w:w="128" w:type="dxa"/>
              <w:left w:w="43" w:type="dxa"/>
              <w:bottom w:w="43" w:type="dxa"/>
              <w:right w:w="43" w:type="dxa"/>
            </w:tcMar>
            <w:vAlign w:val="bottom"/>
          </w:tcPr>
          <w:p w14:paraId="61068651" w14:textId="77777777" w:rsidR="00FC50E7" w:rsidRPr="00F55A6D" w:rsidRDefault="00FC50E7" w:rsidP="0063290D">
            <w:r w:rsidRPr="00F55A6D">
              <w:t>Utmålsgebyr, årsavgift</w:t>
            </w:r>
          </w:p>
        </w:tc>
        <w:tc>
          <w:tcPr>
            <w:tcW w:w="1440" w:type="dxa"/>
            <w:tcBorders>
              <w:top w:val="nil"/>
              <w:left w:val="nil"/>
              <w:bottom w:val="nil"/>
              <w:right w:val="nil"/>
            </w:tcBorders>
            <w:tcMar>
              <w:top w:w="128" w:type="dxa"/>
              <w:left w:w="43" w:type="dxa"/>
              <w:bottom w:w="43" w:type="dxa"/>
              <w:right w:w="43" w:type="dxa"/>
            </w:tcMar>
            <w:vAlign w:val="bottom"/>
          </w:tcPr>
          <w:p w14:paraId="525BB0CF" w14:textId="77777777" w:rsidR="00FC50E7" w:rsidRPr="00F55A6D" w:rsidRDefault="00FC50E7" w:rsidP="008B50F5">
            <w:pPr>
              <w:jc w:val="right"/>
            </w:pPr>
            <w:r w:rsidRPr="00F55A6D">
              <w:t xml:space="preserve"> 418 500</w:t>
            </w:r>
          </w:p>
        </w:tc>
        <w:tc>
          <w:tcPr>
            <w:tcW w:w="1440" w:type="dxa"/>
            <w:tcBorders>
              <w:top w:val="nil"/>
              <w:left w:val="nil"/>
              <w:bottom w:val="nil"/>
              <w:right w:val="nil"/>
            </w:tcBorders>
            <w:tcMar>
              <w:top w:w="128" w:type="dxa"/>
              <w:left w:w="43" w:type="dxa"/>
              <w:bottom w:w="43" w:type="dxa"/>
              <w:right w:w="43" w:type="dxa"/>
            </w:tcMar>
            <w:vAlign w:val="bottom"/>
          </w:tcPr>
          <w:p w14:paraId="229AD7CF" w14:textId="77777777" w:rsidR="00FC50E7" w:rsidRPr="00F55A6D" w:rsidRDefault="00FC50E7" w:rsidP="008B50F5">
            <w:pPr>
              <w:jc w:val="right"/>
            </w:pPr>
            <w:r w:rsidRPr="00F55A6D">
              <w:t>216 218 500</w:t>
            </w:r>
          </w:p>
        </w:tc>
      </w:tr>
      <w:tr w:rsidR="00E75464" w:rsidRPr="00F55A6D" w14:paraId="63B14761" w14:textId="77777777">
        <w:trPr>
          <w:trHeight w:val="380"/>
        </w:trPr>
        <w:tc>
          <w:tcPr>
            <w:tcW w:w="680" w:type="dxa"/>
            <w:tcBorders>
              <w:top w:val="nil"/>
              <w:left w:val="nil"/>
              <w:bottom w:val="nil"/>
              <w:right w:val="nil"/>
            </w:tcBorders>
            <w:tcMar>
              <w:top w:w="128" w:type="dxa"/>
              <w:left w:w="43" w:type="dxa"/>
              <w:bottom w:w="43" w:type="dxa"/>
              <w:right w:w="43" w:type="dxa"/>
            </w:tcMar>
          </w:tcPr>
          <w:p w14:paraId="5CDFE2EE" w14:textId="77777777" w:rsidR="00FC50E7" w:rsidRPr="00F55A6D" w:rsidRDefault="00FC50E7" w:rsidP="0063290D">
            <w:r w:rsidRPr="00F55A6D">
              <w:t>3035</w:t>
            </w:r>
          </w:p>
        </w:tc>
        <w:tc>
          <w:tcPr>
            <w:tcW w:w="680" w:type="dxa"/>
            <w:tcBorders>
              <w:top w:val="nil"/>
              <w:left w:val="nil"/>
              <w:bottom w:val="nil"/>
              <w:right w:val="nil"/>
            </w:tcBorders>
            <w:tcMar>
              <w:top w:w="128" w:type="dxa"/>
              <w:left w:w="43" w:type="dxa"/>
              <w:bottom w:w="43" w:type="dxa"/>
              <w:right w:w="43" w:type="dxa"/>
            </w:tcMar>
            <w:vAlign w:val="bottom"/>
          </w:tcPr>
          <w:p w14:paraId="1411BE86"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07C6CA0A" w14:textId="77777777" w:rsidR="00FC50E7" w:rsidRPr="00F55A6D" w:rsidRDefault="00FC50E7" w:rsidP="0063290D">
            <w:r w:rsidRPr="00F55A6D">
              <w:t>Tilskudd fra statsbudsjettet</w:t>
            </w:r>
          </w:p>
        </w:tc>
        <w:tc>
          <w:tcPr>
            <w:tcW w:w="1440" w:type="dxa"/>
            <w:tcBorders>
              <w:top w:val="nil"/>
              <w:left w:val="nil"/>
              <w:bottom w:val="nil"/>
              <w:right w:val="nil"/>
            </w:tcBorders>
            <w:tcMar>
              <w:top w:w="128" w:type="dxa"/>
              <w:left w:w="43" w:type="dxa"/>
              <w:bottom w:w="43" w:type="dxa"/>
              <w:right w:w="43" w:type="dxa"/>
            </w:tcMar>
            <w:vAlign w:val="bottom"/>
          </w:tcPr>
          <w:p w14:paraId="70418D50"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1DD7324C" w14:textId="77777777" w:rsidR="00FC50E7" w:rsidRPr="00F55A6D" w:rsidRDefault="00FC50E7" w:rsidP="008B50F5">
            <w:pPr>
              <w:jc w:val="right"/>
            </w:pPr>
          </w:p>
        </w:tc>
      </w:tr>
      <w:tr w:rsidR="00E75464" w:rsidRPr="00F55A6D" w14:paraId="2841505F" w14:textId="77777777">
        <w:trPr>
          <w:trHeight w:val="380"/>
        </w:trPr>
        <w:tc>
          <w:tcPr>
            <w:tcW w:w="680" w:type="dxa"/>
            <w:tcBorders>
              <w:top w:val="nil"/>
              <w:left w:val="nil"/>
              <w:bottom w:val="nil"/>
              <w:right w:val="nil"/>
            </w:tcBorders>
            <w:tcMar>
              <w:top w:w="128" w:type="dxa"/>
              <w:left w:w="43" w:type="dxa"/>
              <w:bottom w:w="43" w:type="dxa"/>
              <w:right w:w="43" w:type="dxa"/>
            </w:tcMar>
          </w:tcPr>
          <w:p w14:paraId="230C2FCE"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vAlign w:val="bottom"/>
          </w:tcPr>
          <w:p w14:paraId="2592A3F7" w14:textId="77777777" w:rsidR="00FC50E7" w:rsidRPr="00F55A6D" w:rsidRDefault="00FC50E7" w:rsidP="0063290D">
            <w:r w:rsidRPr="00F55A6D">
              <w:t>50</w:t>
            </w:r>
          </w:p>
        </w:tc>
        <w:tc>
          <w:tcPr>
            <w:tcW w:w="5300" w:type="dxa"/>
            <w:tcBorders>
              <w:top w:val="nil"/>
              <w:left w:val="nil"/>
              <w:bottom w:val="nil"/>
              <w:right w:val="nil"/>
            </w:tcBorders>
            <w:tcMar>
              <w:top w:w="128" w:type="dxa"/>
              <w:left w:w="43" w:type="dxa"/>
              <w:bottom w:w="43" w:type="dxa"/>
              <w:right w:w="43" w:type="dxa"/>
            </w:tcMar>
            <w:vAlign w:val="bottom"/>
          </w:tcPr>
          <w:p w14:paraId="05A90211" w14:textId="77777777" w:rsidR="00FC50E7" w:rsidRPr="00F55A6D" w:rsidRDefault="00FC50E7" w:rsidP="0063290D">
            <w:r w:rsidRPr="00F55A6D">
              <w:t>Tilskudd</w:t>
            </w:r>
          </w:p>
        </w:tc>
        <w:tc>
          <w:tcPr>
            <w:tcW w:w="1440" w:type="dxa"/>
            <w:tcBorders>
              <w:top w:val="nil"/>
              <w:left w:val="nil"/>
              <w:bottom w:val="nil"/>
              <w:right w:val="nil"/>
            </w:tcBorders>
            <w:tcMar>
              <w:top w:w="128" w:type="dxa"/>
              <w:left w:w="43" w:type="dxa"/>
              <w:bottom w:w="43" w:type="dxa"/>
              <w:right w:w="43" w:type="dxa"/>
            </w:tcMar>
            <w:vAlign w:val="bottom"/>
          </w:tcPr>
          <w:p w14:paraId="3FC0F6A8" w14:textId="77777777" w:rsidR="00FC50E7" w:rsidRPr="00F55A6D" w:rsidRDefault="00FC50E7" w:rsidP="008B50F5">
            <w:pPr>
              <w:jc w:val="right"/>
            </w:pPr>
            <w:r w:rsidRPr="00F55A6D">
              <w:t>477 000 000</w:t>
            </w:r>
          </w:p>
        </w:tc>
        <w:tc>
          <w:tcPr>
            <w:tcW w:w="1440" w:type="dxa"/>
            <w:tcBorders>
              <w:top w:val="nil"/>
              <w:left w:val="nil"/>
              <w:bottom w:val="nil"/>
              <w:right w:val="nil"/>
            </w:tcBorders>
            <w:tcMar>
              <w:top w:w="128" w:type="dxa"/>
              <w:left w:w="43" w:type="dxa"/>
              <w:bottom w:w="43" w:type="dxa"/>
              <w:right w:w="43" w:type="dxa"/>
            </w:tcMar>
            <w:vAlign w:val="bottom"/>
          </w:tcPr>
          <w:p w14:paraId="68C35283" w14:textId="77777777" w:rsidR="00FC50E7" w:rsidRPr="00F55A6D" w:rsidRDefault="00FC50E7" w:rsidP="008B50F5">
            <w:pPr>
              <w:jc w:val="right"/>
            </w:pPr>
            <w:r w:rsidRPr="00F55A6D">
              <w:t>477 000 000</w:t>
            </w:r>
          </w:p>
        </w:tc>
      </w:tr>
      <w:tr w:rsidR="00E75464" w:rsidRPr="00F55A6D" w14:paraId="002A80A3" w14:textId="77777777">
        <w:trPr>
          <w:trHeight w:val="380"/>
        </w:trPr>
        <w:tc>
          <w:tcPr>
            <w:tcW w:w="680" w:type="dxa"/>
            <w:tcBorders>
              <w:top w:val="nil"/>
              <w:left w:val="nil"/>
              <w:bottom w:val="nil"/>
              <w:right w:val="nil"/>
            </w:tcBorders>
            <w:tcMar>
              <w:top w:w="128" w:type="dxa"/>
              <w:left w:w="43" w:type="dxa"/>
              <w:bottom w:w="43" w:type="dxa"/>
              <w:right w:w="43" w:type="dxa"/>
            </w:tcMar>
          </w:tcPr>
          <w:p w14:paraId="6CB50BC0" w14:textId="77777777" w:rsidR="00FC50E7" w:rsidRPr="00F55A6D" w:rsidRDefault="00FC50E7" w:rsidP="0063290D"/>
        </w:tc>
        <w:tc>
          <w:tcPr>
            <w:tcW w:w="680" w:type="dxa"/>
            <w:tcBorders>
              <w:top w:val="nil"/>
              <w:left w:val="nil"/>
              <w:bottom w:val="nil"/>
              <w:right w:val="nil"/>
            </w:tcBorders>
            <w:tcMar>
              <w:top w:w="128" w:type="dxa"/>
              <w:left w:w="43" w:type="dxa"/>
              <w:bottom w:w="43" w:type="dxa"/>
              <w:right w:w="43" w:type="dxa"/>
            </w:tcMar>
            <w:vAlign w:val="bottom"/>
          </w:tcPr>
          <w:p w14:paraId="7890AA46" w14:textId="77777777" w:rsidR="00FC50E7" w:rsidRPr="00F55A6D" w:rsidRDefault="00FC50E7" w:rsidP="0063290D"/>
        </w:tc>
        <w:tc>
          <w:tcPr>
            <w:tcW w:w="5300" w:type="dxa"/>
            <w:tcBorders>
              <w:top w:val="nil"/>
              <w:left w:val="nil"/>
              <w:bottom w:val="nil"/>
              <w:right w:val="nil"/>
            </w:tcBorders>
            <w:tcMar>
              <w:top w:w="128" w:type="dxa"/>
              <w:left w:w="43" w:type="dxa"/>
              <w:bottom w:w="43" w:type="dxa"/>
              <w:right w:w="43" w:type="dxa"/>
            </w:tcMar>
            <w:vAlign w:val="bottom"/>
          </w:tcPr>
          <w:p w14:paraId="60E1446D" w14:textId="77777777" w:rsidR="00FC50E7" w:rsidRPr="00F55A6D" w:rsidRDefault="00FC50E7" w:rsidP="0063290D">
            <w:r w:rsidRPr="00F55A6D">
              <w:t>Sum svalbardbudsjettet</w:t>
            </w:r>
          </w:p>
        </w:tc>
        <w:tc>
          <w:tcPr>
            <w:tcW w:w="1440" w:type="dxa"/>
            <w:tcBorders>
              <w:top w:val="nil"/>
              <w:left w:val="nil"/>
              <w:bottom w:val="nil"/>
              <w:right w:val="nil"/>
            </w:tcBorders>
            <w:tcMar>
              <w:top w:w="128" w:type="dxa"/>
              <w:left w:w="43" w:type="dxa"/>
              <w:bottom w:w="43" w:type="dxa"/>
              <w:right w:w="43" w:type="dxa"/>
            </w:tcMar>
            <w:vAlign w:val="bottom"/>
          </w:tcPr>
          <w:p w14:paraId="3D0AF352" w14:textId="77777777" w:rsidR="00FC50E7" w:rsidRPr="00F55A6D" w:rsidRDefault="00FC50E7" w:rsidP="008B50F5">
            <w:pPr>
              <w:jc w:val="right"/>
            </w:pPr>
          </w:p>
        </w:tc>
        <w:tc>
          <w:tcPr>
            <w:tcW w:w="1440" w:type="dxa"/>
            <w:tcBorders>
              <w:top w:val="nil"/>
              <w:left w:val="nil"/>
              <w:bottom w:val="nil"/>
              <w:right w:val="nil"/>
            </w:tcBorders>
            <w:tcMar>
              <w:top w:w="128" w:type="dxa"/>
              <w:left w:w="43" w:type="dxa"/>
              <w:bottom w:w="43" w:type="dxa"/>
              <w:right w:w="43" w:type="dxa"/>
            </w:tcMar>
            <w:vAlign w:val="bottom"/>
          </w:tcPr>
          <w:p w14:paraId="682575F1" w14:textId="77777777" w:rsidR="00FC50E7" w:rsidRPr="00F55A6D" w:rsidRDefault="00FC50E7" w:rsidP="008B50F5">
            <w:pPr>
              <w:jc w:val="right"/>
            </w:pPr>
          </w:p>
        </w:tc>
      </w:tr>
      <w:tr w:rsidR="00E75464" w:rsidRPr="00F55A6D" w14:paraId="3B777C07"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799597C5" w14:textId="77777777" w:rsidR="00FC50E7" w:rsidRPr="00F55A6D" w:rsidRDefault="00FC50E7" w:rsidP="0063290D"/>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EC675C" w14:textId="77777777" w:rsidR="00FC50E7" w:rsidRPr="00F55A6D" w:rsidRDefault="00FC50E7" w:rsidP="0063290D"/>
        </w:tc>
        <w:tc>
          <w:tcPr>
            <w:tcW w:w="5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463A51" w14:textId="77777777" w:rsidR="00FC50E7" w:rsidRPr="00F55A6D" w:rsidRDefault="00FC50E7" w:rsidP="0063290D">
            <w:r w:rsidRPr="00F55A6D">
              <w:t>Sum departementets inntekter</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38260B" w14:textId="77777777" w:rsidR="00FC50E7" w:rsidRPr="00F55A6D" w:rsidRDefault="00FC50E7" w:rsidP="008B50F5">
            <w:pPr>
              <w:jc w:val="right"/>
            </w:pPr>
            <w:r w:rsidRPr="00F55A6D">
              <w:t>697 288 500</w:t>
            </w:r>
          </w:p>
        </w:tc>
        <w:tc>
          <w:tcPr>
            <w:tcW w:w="1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184E10" w14:textId="77777777" w:rsidR="00FC50E7" w:rsidRPr="00F55A6D" w:rsidRDefault="00FC50E7" w:rsidP="008B50F5">
            <w:pPr>
              <w:jc w:val="right"/>
            </w:pPr>
            <w:r w:rsidRPr="00F55A6D">
              <w:t>697 288 500</w:t>
            </w:r>
          </w:p>
        </w:tc>
      </w:tr>
    </w:tbl>
    <w:p w14:paraId="68BCE163" w14:textId="77777777" w:rsidR="00FC50E7" w:rsidRPr="00F55A6D" w:rsidRDefault="00FC50E7" w:rsidP="0063290D"/>
    <w:p w14:paraId="311F7A98" w14:textId="77777777" w:rsidR="00FC50E7" w:rsidRPr="00F55A6D" w:rsidRDefault="00FC50E7" w:rsidP="0063290D">
      <w:pPr>
        <w:pStyle w:val="a-vedtak-tit"/>
      </w:pPr>
      <w:r w:rsidRPr="00F55A6D">
        <w:t>Forslag</w:t>
      </w:r>
    </w:p>
    <w:p w14:paraId="1FAED4B7" w14:textId="77777777" w:rsidR="00FC50E7" w:rsidRPr="00F55A6D" w:rsidRDefault="00FC50E7" w:rsidP="0063290D">
      <w:pPr>
        <w:pStyle w:val="a-vedtak-tit"/>
      </w:pPr>
      <w:r w:rsidRPr="00F55A6D">
        <w:t>til vedtak om formues- og inntektsskatt til Svalbard for inntektsåret 2025</w:t>
      </w:r>
    </w:p>
    <w:p w14:paraId="11232C80" w14:textId="77777777" w:rsidR="00FC50E7" w:rsidRPr="00F55A6D" w:rsidRDefault="00FC50E7" w:rsidP="0063290D">
      <w:pPr>
        <w:pStyle w:val="a-vedtak-del"/>
      </w:pPr>
      <w:r w:rsidRPr="00F55A6D">
        <w:t>II</w:t>
      </w:r>
    </w:p>
    <w:p w14:paraId="0D6EF0F0" w14:textId="77777777" w:rsidR="00FC50E7" w:rsidRPr="00F55A6D" w:rsidRDefault="00FC50E7" w:rsidP="0063290D">
      <w:pPr>
        <w:pStyle w:val="l-paragraf"/>
        <w:rPr>
          <w:rStyle w:val="regular"/>
        </w:rPr>
      </w:pPr>
      <w:r w:rsidRPr="00F55A6D">
        <w:rPr>
          <w:rStyle w:val="regular"/>
        </w:rPr>
        <w:t xml:space="preserve">§ 1 </w:t>
      </w:r>
      <w:r w:rsidRPr="00F55A6D">
        <w:t>Bruksområde for vedtaket</w:t>
      </w:r>
    </w:p>
    <w:p w14:paraId="741DD0C5" w14:textId="77777777" w:rsidR="00FC50E7" w:rsidRPr="00F55A6D" w:rsidRDefault="00FC50E7" w:rsidP="0063290D">
      <w:pPr>
        <w:pStyle w:val="l-ledd"/>
      </w:pPr>
      <w:r w:rsidRPr="00F55A6D">
        <w:t xml:space="preserve">Dette vedtaket gjeld utskriving av skatt på formue og inntekt for inntektsåret 2025 etter føresegnene i </w:t>
      </w:r>
      <w:r w:rsidRPr="00F55A6D">
        <w:rPr>
          <w:rStyle w:val="l-endring"/>
        </w:rPr>
        <w:t>lov 29. november 1996 nr. 68 om skatt til Svalbard</w:t>
      </w:r>
      <w:r w:rsidRPr="00F55A6D">
        <w:t xml:space="preserve">. Vedtaket gjeld òg som grunnlag for utskriving av forskot på skatt for inntektsåret 2025, jf. </w:t>
      </w:r>
      <w:r w:rsidRPr="00F55A6D">
        <w:rPr>
          <w:rStyle w:val="l-endring"/>
        </w:rPr>
        <w:t>svalbardskattelova</w:t>
      </w:r>
      <w:r w:rsidRPr="00F55A6D">
        <w:t xml:space="preserve"> § 5-1.</w:t>
      </w:r>
    </w:p>
    <w:p w14:paraId="36DF0E80" w14:textId="77777777" w:rsidR="00FC50E7" w:rsidRPr="00F55A6D" w:rsidRDefault="00FC50E7" w:rsidP="0063290D">
      <w:pPr>
        <w:pStyle w:val="l-paragraf"/>
        <w:rPr>
          <w:rStyle w:val="regular"/>
        </w:rPr>
      </w:pPr>
      <w:r w:rsidRPr="00F55A6D">
        <w:rPr>
          <w:rStyle w:val="regular"/>
        </w:rPr>
        <w:t xml:space="preserve">§ 2 </w:t>
      </w:r>
      <w:r w:rsidRPr="00F55A6D">
        <w:t>Skatt på formue</w:t>
      </w:r>
    </w:p>
    <w:p w14:paraId="263C24EF" w14:textId="77777777" w:rsidR="00FC50E7" w:rsidRPr="00F55A6D" w:rsidRDefault="00FC50E7" w:rsidP="0063290D">
      <w:pPr>
        <w:pStyle w:val="l-ledd"/>
      </w:pPr>
      <w:r w:rsidRPr="00F55A6D">
        <w:t>Skatt på formue blir utrekna etter desse satsane:</w:t>
      </w:r>
    </w:p>
    <w:p w14:paraId="6C61B5E5" w14:textId="77777777" w:rsidR="00FC50E7" w:rsidRPr="00F55A6D" w:rsidRDefault="00FC50E7" w:rsidP="0063290D">
      <w:pPr>
        <w:pStyle w:val="friliste"/>
      </w:pPr>
      <w:r w:rsidRPr="00F55A6D">
        <w:t>a)</w:t>
      </w:r>
      <w:r w:rsidRPr="00F55A6D">
        <w:tab/>
        <w:t>Personleg skattepliktig og dødsbu:</w:t>
      </w:r>
    </w:p>
    <w:p w14:paraId="7B8C008F" w14:textId="77777777" w:rsidR="00FC50E7" w:rsidRPr="00F55A6D" w:rsidRDefault="00FC50E7" w:rsidP="0063290D">
      <w:pPr>
        <w:pStyle w:val="Listeavsnitt"/>
      </w:pPr>
      <w:r w:rsidRPr="00F55A6D">
        <w:t>Det blir nytta same satsar og grensebeløp som Stortinget har vedteke skal gjelde på det norske fastlandet for formuesskatt til staten og kommunane (maksimumssats).</w:t>
      </w:r>
    </w:p>
    <w:p w14:paraId="44FE5D38" w14:textId="77777777" w:rsidR="00FC50E7" w:rsidRPr="00F55A6D" w:rsidRDefault="00FC50E7" w:rsidP="0063290D">
      <w:pPr>
        <w:pStyle w:val="friliste"/>
      </w:pPr>
      <w:r w:rsidRPr="00F55A6D">
        <w:lastRenderedPageBreak/>
        <w:t>b)</w:t>
      </w:r>
      <w:r w:rsidRPr="00F55A6D">
        <w:tab/>
        <w:t>Selskap og samanslutningar som nemnde i skattelova § 2-36 andre ledd, og som ikkje er fritekne etter skattelova kap. 2:</w:t>
      </w:r>
    </w:p>
    <w:p w14:paraId="6D4AFD24" w14:textId="77777777" w:rsidR="00FC50E7" w:rsidRPr="00F55A6D" w:rsidRDefault="00FC50E7" w:rsidP="0063290D">
      <w:pPr>
        <w:pStyle w:val="Listeavsnitt"/>
      </w:pPr>
      <w:r w:rsidRPr="00F55A6D">
        <w:t>Det blir nytta same satsar og grensebeløp som Stortinget har vedteke skal gjelde på det norske fastlandet for formuesskatt til staten.</w:t>
      </w:r>
    </w:p>
    <w:p w14:paraId="70DE3913" w14:textId="77777777" w:rsidR="00FC50E7" w:rsidRPr="00F55A6D" w:rsidRDefault="00FC50E7" w:rsidP="0063290D">
      <w:pPr>
        <w:pStyle w:val="l-paragraf"/>
        <w:rPr>
          <w:rStyle w:val="regular"/>
        </w:rPr>
      </w:pPr>
      <w:r w:rsidRPr="00F55A6D">
        <w:rPr>
          <w:rStyle w:val="regular"/>
        </w:rPr>
        <w:t xml:space="preserve">§ 3 </w:t>
      </w:r>
      <w:r w:rsidRPr="00F55A6D">
        <w:t>Skatt på inntekt</w:t>
      </w:r>
    </w:p>
    <w:p w14:paraId="1840766E" w14:textId="77777777" w:rsidR="00FC50E7" w:rsidRPr="00F55A6D" w:rsidRDefault="00FC50E7" w:rsidP="0063290D">
      <w:pPr>
        <w:pStyle w:val="l-ledd"/>
      </w:pPr>
      <w:r w:rsidRPr="00F55A6D">
        <w:t>Skatt på inntekt blir utrekna etter desse satsane:</w:t>
      </w:r>
    </w:p>
    <w:p w14:paraId="7C0C1C6B" w14:textId="77777777" w:rsidR="00FC50E7" w:rsidRPr="00F55A6D" w:rsidRDefault="00FC50E7" w:rsidP="0063290D">
      <w:pPr>
        <w:pStyle w:val="friliste"/>
      </w:pPr>
      <w:r w:rsidRPr="00F55A6D">
        <w:t>a)</w:t>
      </w:r>
      <w:r w:rsidRPr="00F55A6D">
        <w:tab/>
        <w:t>Inntekt som blir skattlagd ved lønnstrekk etter svalbardskattelova § 3-1:</w:t>
      </w:r>
    </w:p>
    <w:p w14:paraId="77AB397E" w14:textId="77777777" w:rsidR="00FC50E7" w:rsidRPr="00F55A6D" w:rsidRDefault="00FC50E7" w:rsidP="0063290D">
      <w:pPr>
        <w:pStyle w:val="friliste2"/>
      </w:pPr>
      <w:r w:rsidRPr="00F55A6D">
        <w:t>Låg sats: 8 pst.</w:t>
      </w:r>
    </w:p>
    <w:p w14:paraId="7EC98417" w14:textId="77777777" w:rsidR="00FC50E7" w:rsidRPr="00F55A6D" w:rsidRDefault="00FC50E7" w:rsidP="0063290D">
      <w:pPr>
        <w:pStyle w:val="friliste2"/>
      </w:pPr>
      <w:r w:rsidRPr="00F55A6D">
        <w:t>Høg sats: 22 pst.</w:t>
      </w:r>
    </w:p>
    <w:p w14:paraId="13DD6729" w14:textId="77777777" w:rsidR="00FC50E7" w:rsidRPr="00F55A6D" w:rsidRDefault="00FC50E7" w:rsidP="0063290D">
      <w:pPr>
        <w:pStyle w:val="friliste"/>
      </w:pPr>
      <w:r w:rsidRPr="00F55A6D">
        <w:t>b)</w:t>
      </w:r>
      <w:r w:rsidRPr="00F55A6D">
        <w:tab/>
        <w:t>22 pst. av den delen av selskapsoverskot som er høgare enn 15 mill. kroner, og som overstig summen av</w:t>
      </w:r>
    </w:p>
    <w:p w14:paraId="2FCB4CAA" w14:textId="77777777" w:rsidR="00FC50E7" w:rsidRPr="00F55A6D" w:rsidRDefault="00FC50E7" w:rsidP="0063290D">
      <w:pPr>
        <w:pStyle w:val="Liste2"/>
      </w:pPr>
      <w:r w:rsidRPr="00F55A6D">
        <w:t>10 gonger kostnadene til lønn som blir skattlagd ved lønnstrekk</w:t>
      </w:r>
    </w:p>
    <w:p w14:paraId="2548D526" w14:textId="77777777" w:rsidR="00FC50E7" w:rsidRPr="00F55A6D" w:rsidRDefault="00FC50E7" w:rsidP="0063290D">
      <w:pPr>
        <w:pStyle w:val="Liste2"/>
      </w:pPr>
      <w:r w:rsidRPr="00F55A6D">
        <w:t>0,20 gonger skattemessig verdi av anlegg, fast eigedom og annan realkapital som er på Svalbard ved utgangen av inntektsåret</w:t>
      </w:r>
    </w:p>
    <w:p w14:paraId="7625DFE7" w14:textId="77777777" w:rsidR="00FC50E7" w:rsidRPr="00F55A6D" w:rsidRDefault="00FC50E7" w:rsidP="0063290D">
      <w:pPr>
        <w:pStyle w:val="friliste"/>
      </w:pPr>
      <w:r w:rsidRPr="00F55A6D">
        <w:t>c)</w:t>
      </w:r>
      <w:r w:rsidRPr="00F55A6D">
        <w:tab/>
        <w:t>Anna inntekt: 16 pst.</w:t>
      </w:r>
    </w:p>
    <w:p w14:paraId="260B9D9A" w14:textId="77777777" w:rsidR="00FC50E7" w:rsidRPr="00F55A6D" w:rsidRDefault="00FC50E7" w:rsidP="0063290D">
      <w:pPr>
        <w:pStyle w:val="l-ledd"/>
      </w:pPr>
      <w:r w:rsidRPr="00F55A6D">
        <w:t>Personlege skattytarar skal ha eit frådrag i alminneleg inntekt som er omfatta av bokstav c, på 20 000 kroner.</w:t>
      </w:r>
    </w:p>
    <w:p w14:paraId="26A9DA04" w14:textId="77777777" w:rsidR="00FC50E7" w:rsidRPr="00F55A6D" w:rsidRDefault="00FC50E7" w:rsidP="0063290D">
      <w:pPr>
        <w:pStyle w:val="l-paragraf"/>
        <w:rPr>
          <w:rStyle w:val="regular"/>
        </w:rPr>
      </w:pPr>
      <w:r w:rsidRPr="00F55A6D">
        <w:rPr>
          <w:rStyle w:val="regular"/>
        </w:rPr>
        <w:t xml:space="preserve">§ 4 </w:t>
      </w:r>
      <w:r w:rsidRPr="00F55A6D">
        <w:t>Avrundingsreglar</w:t>
      </w:r>
    </w:p>
    <w:p w14:paraId="5D1D805A" w14:textId="77777777" w:rsidR="00FC50E7" w:rsidRPr="00F55A6D" w:rsidRDefault="00FC50E7" w:rsidP="0063290D">
      <w:pPr>
        <w:pStyle w:val="l-ledd"/>
      </w:pPr>
      <w:r w:rsidRPr="00F55A6D">
        <w:t>Ved utrekning av skatt skal formue og inntekt rundast nedover til nærmaste heile krone.</w:t>
      </w:r>
    </w:p>
    <w:p w14:paraId="4FD1DFAD" w14:textId="77777777" w:rsidR="00FC50E7" w:rsidRPr="00F55A6D" w:rsidRDefault="00FC50E7" w:rsidP="0063290D">
      <w:pPr>
        <w:pStyle w:val="l-paragraf"/>
        <w:rPr>
          <w:rStyle w:val="regular"/>
        </w:rPr>
      </w:pPr>
      <w:r w:rsidRPr="00F55A6D">
        <w:rPr>
          <w:rStyle w:val="regular"/>
        </w:rPr>
        <w:t xml:space="preserve">§ 5 </w:t>
      </w:r>
      <w:r w:rsidRPr="00F55A6D">
        <w:t>Normalrentesatsen for rimeleg lån i arbeidsforhold</w:t>
      </w:r>
    </w:p>
    <w:p w14:paraId="417EC7AA" w14:textId="77777777" w:rsidR="00FC50E7" w:rsidRPr="00F55A6D" w:rsidRDefault="00FC50E7" w:rsidP="0063290D">
      <w:pPr>
        <w:pStyle w:val="l-ledd"/>
      </w:pPr>
      <w:r w:rsidRPr="00F55A6D">
        <w:t>Normalrentesatsen som nemnd i skattelova § 5-12 fjerde ledd, jf. svalbardskattelova §§ 3-1 og 3-2, skal vere den same som Stortinget har vedteke skal gjelde på det norske fastlandet.</w:t>
      </w:r>
    </w:p>
    <w:p w14:paraId="37BE9A1A" w14:textId="77777777" w:rsidR="00FC50E7" w:rsidRPr="00F55A6D" w:rsidRDefault="00FC50E7" w:rsidP="0063290D">
      <w:pPr>
        <w:pStyle w:val="l-paragraf"/>
        <w:rPr>
          <w:rStyle w:val="regular"/>
        </w:rPr>
      </w:pPr>
      <w:r w:rsidRPr="00F55A6D">
        <w:rPr>
          <w:rStyle w:val="regular"/>
        </w:rPr>
        <w:t xml:space="preserve">§ 6 </w:t>
      </w:r>
      <w:r w:rsidRPr="00F55A6D">
        <w:t>Aksjonær i utlandet</w:t>
      </w:r>
    </w:p>
    <w:p w14:paraId="262AAD04" w14:textId="77777777" w:rsidR="00FC50E7" w:rsidRPr="00F55A6D" w:rsidRDefault="00FC50E7" w:rsidP="0063290D">
      <w:pPr>
        <w:pStyle w:val="l-ledd"/>
      </w:pPr>
      <w:r w:rsidRPr="00F55A6D">
        <w:t>Skatt på utbytte m.m. etter skattelova § 10-13, jf. svalbardskattelova § 3-2, er fastsett til 20 pst.</w:t>
      </w:r>
    </w:p>
    <w:p w14:paraId="4E3C3690" w14:textId="77777777" w:rsidR="00FC50E7" w:rsidRPr="00F55A6D" w:rsidRDefault="00FC50E7" w:rsidP="0063290D">
      <w:pPr>
        <w:pStyle w:val="l-paragraf"/>
        <w:rPr>
          <w:rStyle w:val="regular"/>
        </w:rPr>
      </w:pPr>
      <w:r w:rsidRPr="00F55A6D">
        <w:rPr>
          <w:rStyle w:val="regular"/>
        </w:rPr>
        <w:t xml:space="preserve">§ 7 </w:t>
      </w:r>
      <w:r w:rsidRPr="00F55A6D">
        <w:t>Inntekt etter svalbardskattelova § 6-3</w:t>
      </w:r>
    </w:p>
    <w:p w14:paraId="7706106B" w14:textId="77777777" w:rsidR="00FC50E7" w:rsidRPr="00F55A6D" w:rsidRDefault="00FC50E7" w:rsidP="0063290D">
      <w:pPr>
        <w:pStyle w:val="l-ledd"/>
      </w:pPr>
      <w:r w:rsidRPr="00F55A6D">
        <w:t>For inntekt som blir skattlagd etter svalbardskattelova § 6-3, skal satsen vere 8 pst.</w:t>
      </w:r>
    </w:p>
    <w:p w14:paraId="3EB0DE78" w14:textId="77777777" w:rsidR="00FC50E7" w:rsidRPr="00F55A6D" w:rsidRDefault="00FC50E7" w:rsidP="0063290D"/>
    <w:p w14:paraId="22537657" w14:textId="77777777" w:rsidR="00FC50E7" w:rsidRPr="00F55A6D" w:rsidRDefault="00FC50E7" w:rsidP="0063290D">
      <w:pPr>
        <w:pStyle w:val="a-vedtak-tit"/>
      </w:pPr>
      <w:r w:rsidRPr="00F55A6D">
        <w:t>Forslag</w:t>
      </w:r>
    </w:p>
    <w:p w14:paraId="76EFABCA" w14:textId="77777777" w:rsidR="00FC50E7" w:rsidRPr="00F55A6D" w:rsidRDefault="00FC50E7" w:rsidP="0063290D">
      <w:pPr>
        <w:pStyle w:val="a-vedtak-tit"/>
      </w:pPr>
      <w:r w:rsidRPr="00F55A6D">
        <w:t>til vedtak om meirinntektsfullmakt for budsjetterminen 2025</w:t>
      </w:r>
    </w:p>
    <w:p w14:paraId="639E4976" w14:textId="77777777" w:rsidR="00FC50E7" w:rsidRPr="00F55A6D" w:rsidRDefault="00FC50E7" w:rsidP="0063290D">
      <w:pPr>
        <w:pStyle w:val="a-vedtak-del"/>
      </w:pPr>
      <w:r w:rsidRPr="00F55A6D">
        <w:t>III</w:t>
      </w:r>
    </w:p>
    <w:p w14:paraId="4A750F0E" w14:textId="77777777" w:rsidR="00FC50E7" w:rsidRPr="00F55A6D" w:rsidRDefault="00FC50E7" w:rsidP="0063290D">
      <w:pPr>
        <w:pStyle w:val="a-vedtak-tekst"/>
      </w:pPr>
      <w:r w:rsidRPr="00F55A6D">
        <w:t>Meirinntektsfullmakter</w:t>
      </w:r>
    </w:p>
    <w:p w14:paraId="07CF681A" w14:textId="77777777" w:rsidR="00FC50E7" w:rsidRPr="00F55A6D" w:rsidRDefault="00FC50E7" w:rsidP="0063290D">
      <w:r w:rsidRPr="00F55A6D">
        <w:t>Stortinget samtykkjer i at Justis- og beredskapsdepartementet i 2025 kan overskride løyvinga på</w:t>
      </w:r>
    </w:p>
    <w:p w14:paraId="3AD96305" w14:textId="77777777" w:rsidR="00FC50E7" w:rsidRPr="00F55A6D" w:rsidRDefault="00FC50E7" w:rsidP="0063290D">
      <w:pPr>
        <w:pStyle w:val="Nummerertliste"/>
      </w:pPr>
      <w:r w:rsidRPr="00F55A6D">
        <w:t>kap. 0005, post 01, tilsvarande inntekter utover vedteke budsjett på kap. 3005, post 02</w:t>
      </w:r>
    </w:p>
    <w:p w14:paraId="40B88BC9" w14:textId="77777777" w:rsidR="00FC50E7" w:rsidRPr="00F55A6D" w:rsidRDefault="00FC50E7" w:rsidP="0063290D">
      <w:pPr>
        <w:pStyle w:val="Nummerertliste"/>
      </w:pPr>
      <w:r w:rsidRPr="00F55A6D">
        <w:t>kap. 0006, post 01, tilsvarande inntekter utover vedteke budsjett på kap. 3006, post 02</w:t>
      </w:r>
    </w:p>
    <w:p w14:paraId="02D7771D" w14:textId="77777777" w:rsidR="00FC50E7" w:rsidRPr="00F55A6D" w:rsidRDefault="00FC50E7" w:rsidP="0063290D">
      <w:pPr>
        <w:pStyle w:val="Nummerertliste"/>
      </w:pPr>
      <w:r w:rsidRPr="00F55A6D">
        <w:t>kap. 0009, post 01, tilsvarande inntekter utover vedteke budsjett på kap. 3009, post 01</w:t>
      </w:r>
    </w:p>
    <w:p w14:paraId="1F0145E4" w14:textId="77777777" w:rsidR="00FC50E7" w:rsidRPr="00F55A6D" w:rsidRDefault="00FC50E7" w:rsidP="0063290D"/>
    <w:p w14:paraId="0EE2F1B5" w14:textId="77777777" w:rsidR="00FC50E7" w:rsidRPr="00F55A6D" w:rsidRDefault="00FC50E7" w:rsidP="0063290D">
      <w:pPr>
        <w:pStyle w:val="a-vedtak-tit"/>
      </w:pPr>
      <w:r w:rsidRPr="00F55A6D">
        <w:lastRenderedPageBreak/>
        <w:t>Forslag</w:t>
      </w:r>
    </w:p>
    <w:p w14:paraId="335F67E0" w14:textId="77777777" w:rsidR="00FC50E7" w:rsidRPr="00F55A6D" w:rsidRDefault="00FC50E7" w:rsidP="0063290D">
      <w:pPr>
        <w:pStyle w:val="a-vedtak-tit"/>
      </w:pPr>
      <w:r w:rsidRPr="00F55A6D">
        <w:t>til vedtak om meirinntektsfullmakt for budsjetterminen 2025</w:t>
      </w:r>
    </w:p>
    <w:p w14:paraId="6E20BBE9" w14:textId="77777777" w:rsidR="00FC50E7" w:rsidRPr="00F55A6D" w:rsidRDefault="00FC50E7" w:rsidP="0063290D">
      <w:pPr>
        <w:pStyle w:val="a-vedtak-del"/>
      </w:pPr>
      <w:r w:rsidRPr="00F55A6D">
        <w:t>IV</w:t>
      </w:r>
    </w:p>
    <w:p w14:paraId="78D5DB0B" w14:textId="77777777" w:rsidR="00FC50E7" w:rsidRPr="00F55A6D" w:rsidRDefault="00FC50E7" w:rsidP="0063290D">
      <w:pPr>
        <w:pStyle w:val="a-vedtak-tekst"/>
      </w:pPr>
      <w:r w:rsidRPr="00F55A6D">
        <w:t>Meirinntektsfullmakt</w:t>
      </w:r>
    </w:p>
    <w:p w14:paraId="3F412983" w14:textId="77777777" w:rsidR="00FC50E7" w:rsidRPr="00F55A6D" w:rsidRDefault="00FC50E7" w:rsidP="0063290D">
      <w:r w:rsidRPr="00F55A6D">
        <w:t>Stortinget samtykkjer i at Finansdepartementet i 2025 kan overskride løyvinga på kap. 0022, post 01, tilsvarande inntekter på kap. 3022, post 01.</w:t>
      </w:r>
    </w:p>
    <w:p w14:paraId="41E24B73" w14:textId="77777777" w:rsidR="00FC50E7" w:rsidRPr="00F55A6D" w:rsidRDefault="00FC50E7" w:rsidP="0063290D"/>
    <w:p w14:paraId="217551D9" w14:textId="77777777" w:rsidR="00FC50E7" w:rsidRPr="00F55A6D" w:rsidRDefault="00FC50E7" w:rsidP="0063290D">
      <w:pPr>
        <w:pStyle w:val="a-vedtak-tit"/>
      </w:pPr>
      <w:r w:rsidRPr="00F55A6D">
        <w:t>Forslag</w:t>
      </w:r>
    </w:p>
    <w:p w14:paraId="2CD1A7DB" w14:textId="77777777" w:rsidR="00FC50E7" w:rsidRPr="00F55A6D" w:rsidRDefault="00FC50E7" w:rsidP="0063290D">
      <w:pPr>
        <w:pStyle w:val="a-vedtak-tit"/>
      </w:pPr>
      <w:r w:rsidRPr="00F55A6D">
        <w:t>til vedtak om avgift av kol som blir utført frå Svalbard, for budsjetterminen 2025</w:t>
      </w:r>
    </w:p>
    <w:p w14:paraId="022154FA" w14:textId="77777777" w:rsidR="00FC50E7" w:rsidRPr="00F55A6D" w:rsidRDefault="00FC50E7" w:rsidP="0063290D">
      <w:pPr>
        <w:pStyle w:val="a-vedtak-del"/>
      </w:pPr>
      <w:r w:rsidRPr="00F55A6D">
        <w:t>V</w:t>
      </w:r>
    </w:p>
    <w:p w14:paraId="53C5BB2F" w14:textId="77777777" w:rsidR="00FC50E7" w:rsidRPr="00F55A6D" w:rsidRDefault="00FC50E7" w:rsidP="0063290D">
      <w:r w:rsidRPr="00F55A6D">
        <w:t>For budsjetterminen 2025 skal det svarast avgift til statskassa av kol som blir utført frå Svalbard, etter dei følgjande satsane:</w:t>
      </w:r>
    </w:p>
    <w:p w14:paraId="63AAD50A" w14:textId="77777777" w:rsidR="00FC50E7" w:rsidRPr="00F55A6D" w:rsidRDefault="00FC50E7" w:rsidP="0063290D">
      <w:r w:rsidRPr="00F55A6D">
        <w:t>1,0 pst. av verdien for dei første 100 000 tonna</w:t>
      </w:r>
    </w:p>
    <w:p w14:paraId="2BBBBEBF" w14:textId="77777777" w:rsidR="00FC50E7" w:rsidRPr="00F55A6D" w:rsidRDefault="00FC50E7" w:rsidP="0063290D">
      <w:r w:rsidRPr="00F55A6D">
        <w:t>0,9 pst. av verdien for dei neste 200 000 tonna</w:t>
      </w:r>
    </w:p>
    <w:p w14:paraId="5C915E42" w14:textId="77777777" w:rsidR="00FC50E7" w:rsidRPr="00F55A6D" w:rsidRDefault="00FC50E7" w:rsidP="0063290D">
      <w:r w:rsidRPr="00F55A6D">
        <w:t>0,8 pst. av verdien for dei neste 300 000 tonna</w:t>
      </w:r>
    </w:p>
    <w:p w14:paraId="4FD9DEA5" w14:textId="77777777" w:rsidR="00FC50E7" w:rsidRPr="00F55A6D" w:rsidRDefault="00FC50E7" w:rsidP="0063290D">
      <w:r w:rsidRPr="00F55A6D">
        <w:t>0,7 pst. av verdien for dei neste 400 000 tonna</w:t>
      </w:r>
    </w:p>
    <w:p w14:paraId="743F4385" w14:textId="77777777" w:rsidR="00FC50E7" w:rsidRPr="00F55A6D" w:rsidRDefault="00FC50E7" w:rsidP="0063290D">
      <w:r w:rsidRPr="00F55A6D">
        <w:t>0,6 pst. av verdien for dei neste 500 000 tonna</w:t>
      </w:r>
    </w:p>
    <w:p w14:paraId="3A0E2E84" w14:textId="77777777" w:rsidR="00FC50E7" w:rsidRPr="00F55A6D" w:rsidRDefault="00FC50E7" w:rsidP="0063290D">
      <w:r w:rsidRPr="00F55A6D">
        <w:t>0,5 pst. av verdien for dei neste 600 000 tonna</w:t>
      </w:r>
    </w:p>
    <w:p w14:paraId="4D1B58B1" w14:textId="77777777" w:rsidR="00FC50E7" w:rsidRPr="00F55A6D" w:rsidRDefault="00FC50E7" w:rsidP="0063290D">
      <w:r w:rsidRPr="00F55A6D">
        <w:t>0,4 pst. av verdien for dei neste 700 000 tonna</w:t>
      </w:r>
    </w:p>
    <w:p w14:paraId="2D2656DE" w14:textId="77777777" w:rsidR="00FC50E7" w:rsidRPr="00F55A6D" w:rsidRDefault="00FC50E7" w:rsidP="0063290D">
      <w:r w:rsidRPr="00F55A6D">
        <w:t>0,3 pst. av verdien for dei neste 800 000 tonna</w:t>
      </w:r>
    </w:p>
    <w:p w14:paraId="32DF50F3" w14:textId="77777777" w:rsidR="00FC50E7" w:rsidRPr="00F55A6D" w:rsidRDefault="00FC50E7" w:rsidP="0063290D">
      <w:r w:rsidRPr="00F55A6D">
        <w:t>0,2 pst. av verdien for dei neste 900 000 tonna</w:t>
      </w:r>
    </w:p>
    <w:p w14:paraId="3C314D00" w14:textId="77777777" w:rsidR="00FC50E7" w:rsidRPr="00F55A6D" w:rsidRDefault="00FC50E7" w:rsidP="0063290D">
      <w:r w:rsidRPr="00F55A6D">
        <w:t>0,1 pst. av verdien for dei neste 1 000 000 tonna</w:t>
      </w:r>
    </w:p>
    <w:p w14:paraId="4A63C0DB" w14:textId="77777777" w:rsidR="00FC50E7" w:rsidRPr="00F55A6D" w:rsidRDefault="00FC50E7" w:rsidP="0063290D"/>
    <w:p w14:paraId="6FEA72D0" w14:textId="6832D09C" w:rsidR="00FC50E7" w:rsidRPr="009F6087" w:rsidRDefault="009F6087" w:rsidP="009F6087">
      <w:pPr>
        <w:pStyle w:val="Overskrift1"/>
        <w:numPr>
          <w:ilvl w:val="0"/>
          <w:numId w:val="133"/>
        </w:numPr>
        <w:rPr>
          <w:color w:val="FF0000"/>
        </w:rPr>
      </w:pPr>
      <w:r w:rsidRPr="009F6087">
        <w:rPr>
          <w:color w:val="FF0000"/>
        </w:rPr>
        <w:t>[[vedlegg reset]]</w:t>
      </w:r>
    </w:p>
    <w:p w14:paraId="10438CED" w14:textId="77777777" w:rsidR="00FC50E7" w:rsidRPr="00F55A6D" w:rsidRDefault="00FC50E7" w:rsidP="0063290D">
      <w:pPr>
        <w:pStyle w:val="vedlegg-tit"/>
      </w:pPr>
      <w:r w:rsidRPr="00F55A6D">
        <w:t>Oversikt over forslag til utgifter på Svalbard som blir dekte på statsbudsjettet for 2025</w:t>
      </w:r>
      <w:r w:rsidRPr="00F55A6D">
        <w:rPr>
          <w:rStyle w:val="skrift-hevet"/>
        </w:rPr>
        <w:t>1</w:t>
      </w:r>
    </w:p>
    <w:p w14:paraId="0A822137" w14:textId="77777777" w:rsidR="00FC50E7" w:rsidRPr="00F55A6D" w:rsidRDefault="00FC50E7" w:rsidP="00F55A6D">
      <w:pPr>
        <w:pStyle w:val="Tabellnavn"/>
      </w:pPr>
      <w:r w:rsidRPr="00F55A6D">
        <w:t>06N2xx2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60"/>
        <w:gridCol w:w="940"/>
        <w:gridCol w:w="4253"/>
        <w:gridCol w:w="1060"/>
        <w:gridCol w:w="1260"/>
        <w:gridCol w:w="1082"/>
      </w:tblGrid>
      <w:tr w:rsidR="009F6087" w:rsidRPr="00F55A6D" w14:paraId="12E3B5E1" w14:textId="77777777" w:rsidTr="009F6087">
        <w:trPr>
          <w:trHeight w:val="360"/>
        </w:trPr>
        <w:tc>
          <w:tcPr>
            <w:tcW w:w="860" w:type="dxa"/>
            <w:tcBorders>
              <w:top w:val="nil"/>
              <w:left w:val="nil"/>
              <w:bottom w:val="single" w:sz="4" w:space="0" w:color="000000"/>
              <w:right w:val="nil"/>
            </w:tcBorders>
            <w:tcMar>
              <w:top w:w="128" w:type="dxa"/>
              <w:left w:w="43" w:type="dxa"/>
              <w:bottom w:w="43" w:type="dxa"/>
              <w:right w:w="43" w:type="dxa"/>
            </w:tcMar>
            <w:vAlign w:val="bottom"/>
          </w:tcPr>
          <w:p w14:paraId="3D40E88A" w14:textId="77777777" w:rsidR="009F6087" w:rsidRPr="00F55A6D" w:rsidRDefault="009F6087" w:rsidP="0063290D"/>
        </w:tc>
        <w:tc>
          <w:tcPr>
            <w:tcW w:w="940" w:type="dxa"/>
            <w:tcBorders>
              <w:top w:val="nil"/>
              <w:left w:val="nil"/>
              <w:bottom w:val="single" w:sz="4" w:space="0" w:color="000000"/>
              <w:right w:val="nil"/>
            </w:tcBorders>
            <w:tcMar>
              <w:top w:w="128" w:type="dxa"/>
              <w:left w:w="43" w:type="dxa"/>
              <w:bottom w:w="43" w:type="dxa"/>
              <w:right w:w="43" w:type="dxa"/>
            </w:tcMar>
            <w:vAlign w:val="bottom"/>
          </w:tcPr>
          <w:p w14:paraId="7E25BA64" w14:textId="77777777" w:rsidR="009F6087" w:rsidRPr="00F55A6D" w:rsidRDefault="009F6087" w:rsidP="0063290D"/>
        </w:tc>
        <w:tc>
          <w:tcPr>
            <w:tcW w:w="4253" w:type="dxa"/>
            <w:tcBorders>
              <w:top w:val="nil"/>
              <w:left w:val="nil"/>
              <w:bottom w:val="single" w:sz="4" w:space="0" w:color="000000"/>
              <w:right w:val="nil"/>
            </w:tcBorders>
            <w:tcMar>
              <w:top w:w="128" w:type="dxa"/>
              <w:left w:w="43" w:type="dxa"/>
              <w:bottom w:w="43" w:type="dxa"/>
              <w:right w:w="43" w:type="dxa"/>
            </w:tcMar>
            <w:vAlign w:val="bottom"/>
          </w:tcPr>
          <w:p w14:paraId="086C7A61" w14:textId="77777777" w:rsidR="009F6087" w:rsidRPr="00F55A6D" w:rsidRDefault="009F6087" w:rsidP="0063290D"/>
        </w:tc>
        <w:tc>
          <w:tcPr>
            <w:tcW w:w="1060" w:type="dxa"/>
            <w:tcBorders>
              <w:top w:val="nil"/>
              <w:left w:val="nil"/>
              <w:bottom w:val="single" w:sz="4" w:space="0" w:color="000000"/>
              <w:right w:val="nil"/>
            </w:tcBorders>
            <w:tcMar>
              <w:top w:w="128" w:type="dxa"/>
              <w:left w:w="43" w:type="dxa"/>
              <w:bottom w:w="43" w:type="dxa"/>
              <w:right w:w="43" w:type="dxa"/>
            </w:tcMar>
            <w:vAlign w:val="bottom"/>
          </w:tcPr>
          <w:p w14:paraId="449F8C04" w14:textId="77777777" w:rsidR="009F6087" w:rsidRPr="00F55A6D" w:rsidRDefault="009F6087" w:rsidP="009F6087">
            <w:pPr>
              <w:jc w:val="right"/>
            </w:pPr>
          </w:p>
        </w:tc>
        <w:tc>
          <w:tcPr>
            <w:tcW w:w="2342" w:type="dxa"/>
            <w:gridSpan w:val="2"/>
            <w:tcBorders>
              <w:top w:val="nil"/>
              <w:left w:val="nil"/>
              <w:bottom w:val="single" w:sz="4" w:space="0" w:color="000000"/>
              <w:right w:val="nil"/>
            </w:tcBorders>
            <w:tcMar>
              <w:top w:w="128" w:type="dxa"/>
              <w:left w:w="43" w:type="dxa"/>
              <w:bottom w:w="43" w:type="dxa"/>
              <w:right w:w="43" w:type="dxa"/>
            </w:tcMar>
            <w:vAlign w:val="bottom"/>
          </w:tcPr>
          <w:p w14:paraId="0F1AD17F" w14:textId="77777777" w:rsidR="009F6087" w:rsidRPr="00F55A6D" w:rsidRDefault="009F6087" w:rsidP="009F6087">
            <w:pPr>
              <w:jc w:val="right"/>
            </w:pPr>
            <w:r w:rsidRPr="00F55A6D">
              <w:t>(1 000 kr)</w:t>
            </w:r>
          </w:p>
        </w:tc>
      </w:tr>
      <w:tr w:rsidR="00E75464" w:rsidRPr="00F55A6D" w14:paraId="00FC04AE" w14:textId="77777777" w:rsidTr="009F6087">
        <w:trPr>
          <w:trHeight w:val="600"/>
        </w:trPr>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C529D1" w14:textId="77777777" w:rsidR="00FC50E7" w:rsidRPr="00F55A6D" w:rsidRDefault="00FC50E7" w:rsidP="0063290D">
            <w:r w:rsidRPr="00F55A6D">
              <w:lastRenderedPageBreak/>
              <w:t>Kap.</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E20FCA" w14:textId="77777777" w:rsidR="00FC50E7" w:rsidRPr="00F55A6D" w:rsidRDefault="00FC50E7" w:rsidP="0063290D">
            <w:r w:rsidRPr="00F55A6D">
              <w:t>Post</w:t>
            </w:r>
          </w:p>
        </w:tc>
        <w:tc>
          <w:tcPr>
            <w:tcW w:w="42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84A28F" w14:textId="77777777" w:rsidR="00FC50E7" w:rsidRPr="00F55A6D" w:rsidRDefault="00FC50E7" w:rsidP="0063290D"/>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5D0A2F" w14:textId="77777777" w:rsidR="00FC50E7" w:rsidRPr="00F55A6D" w:rsidRDefault="00FC50E7" w:rsidP="009F6087">
            <w:pPr>
              <w:jc w:val="right"/>
            </w:pPr>
            <w:r w:rsidRPr="00F55A6D">
              <w:t>Rekneskap 2023</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5C9CCC" w14:textId="77777777" w:rsidR="00FC50E7" w:rsidRPr="00F55A6D" w:rsidRDefault="00FC50E7" w:rsidP="009F6087">
            <w:pPr>
              <w:jc w:val="right"/>
            </w:pPr>
            <w:r w:rsidRPr="00F55A6D">
              <w:t>Saldert budsjett 2024</w:t>
            </w:r>
          </w:p>
        </w:tc>
        <w:tc>
          <w:tcPr>
            <w:tcW w:w="10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F7EAEB" w14:textId="77777777" w:rsidR="00FC50E7" w:rsidRPr="00F55A6D" w:rsidRDefault="00FC50E7" w:rsidP="009F6087">
            <w:pPr>
              <w:jc w:val="right"/>
            </w:pPr>
            <w:r w:rsidRPr="00F55A6D">
              <w:t>Forslag 2025</w:t>
            </w:r>
          </w:p>
        </w:tc>
      </w:tr>
      <w:tr w:rsidR="00E75464" w:rsidRPr="00F55A6D" w14:paraId="0DCB1737"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5F4C2960"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07DC417D"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27C90FC9" w14:textId="77777777" w:rsidR="00FC50E7" w:rsidRPr="00F55A6D" w:rsidRDefault="00FC50E7" w:rsidP="0063290D">
            <w:r w:rsidRPr="00F55A6D">
              <w:rPr>
                <w:rStyle w:val="kursiv"/>
              </w:rPr>
              <w:t>Arbeids- og inkluderingsdepartementet</w:t>
            </w:r>
          </w:p>
        </w:tc>
        <w:tc>
          <w:tcPr>
            <w:tcW w:w="1060" w:type="dxa"/>
            <w:tcBorders>
              <w:top w:val="nil"/>
              <w:left w:val="nil"/>
              <w:bottom w:val="nil"/>
              <w:right w:val="nil"/>
            </w:tcBorders>
            <w:tcMar>
              <w:top w:w="128" w:type="dxa"/>
              <w:left w:w="43" w:type="dxa"/>
              <w:bottom w:w="43" w:type="dxa"/>
              <w:right w:w="43" w:type="dxa"/>
            </w:tcMar>
            <w:vAlign w:val="bottom"/>
          </w:tcPr>
          <w:p w14:paraId="676F4E69"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341FFB6B"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49FD1994" w14:textId="77777777" w:rsidR="00FC50E7" w:rsidRPr="00F55A6D" w:rsidRDefault="00FC50E7" w:rsidP="009F6087">
            <w:pPr>
              <w:jc w:val="right"/>
            </w:pPr>
          </w:p>
        </w:tc>
      </w:tr>
      <w:tr w:rsidR="00E75464" w:rsidRPr="00F55A6D" w14:paraId="2D84B8A9"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4346414B" w14:textId="77777777" w:rsidR="00FC50E7" w:rsidRPr="00F55A6D" w:rsidRDefault="00FC50E7" w:rsidP="0063290D">
            <w:r w:rsidRPr="00F55A6D">
              <w:t>640</w:t>
            </w:r>
            <w:r w:rsidRPr="00F55A6D">
              <w:rPr>
                <w:rStyle w:val="skrift-hevet"/>
              </w:rPr>
              <w:t>2</w:t>
            </w:r>
          </w:p>
        </w:tc>
        <w:tc>
          <w:tcPr>
            <w:tcW w:w="940" w:type="dxa"/>
            <w:tcBorders>
              <w:top w:val="nil"/>
              <w:left w:val="nil"/>
              <w:bottom w:val="nil"/>
              <w:right w:val="nil"/>
            </w:tcBorders>
            <w:tcMar>
              <w:top w:w="128" w:type="dxa"/>
              <w:left w:w="43" w:type="dxa"/>
              <w:bottom w:w="43" w:type="dxa"/>
              <w:right w:w="43" w:type="dxa"/>
            </w:tcMar>
          </w:tcPr>
          <w:p w14:paraId="7943A971" w14:textId="77777777" w:rsidR="00FC50E7" w:rsidRPr="00F55A6D" w:rsidRDefault="00FC50E7" w:rsidP="0063290D">
            <w:r w:rsidRPr="00F55A6D">
              <w:t>01</w:t>
            </w:r>
          </w:p>
        </w:tc>
        <w:tc>
          <w:tcPr>
            <w:tcW w:w="4253" w:type="dxa"/>
            <w:tcBorders>
              <w:top w:val="nil"/>
              <w:left w:val="nil"/>
              <w:bottom w:val="nil"/>
              <w:right w:val="nil"/>
            </w:tcBorders>
            <w:tcMar>
              <w:top w:w="128" w:type="dxa"/>
              <w:left w:w="43" w:type="dxa"/>
              <w:bottom w:w="43" w:type="dxa"/>
              <w:right w:w="43" w:type="dxa"/>
            </w:tcMar>
          </w:tcPr>
          <w:p w14:paraId="33C85408" w14:textId="77777777" w:rsidR="00FC50E7" w:rsidRPr="00F55A6D" w:rsidRDefault="00FC50E7" w:rsidP="0063290D">
            <w:r w:rsidRPr="00F55A6D">
              <w:t>Arbeidstilsynet</w:t>
            </w:r>
          </w:p>
        </w:tc>
        <w:tc>
          <w:tcPr>
            <w:tcW w:w="1060" w:type="dxa"/>
            <w:tcBorders>
              <w:top w:val="nil"/>
              <w:left w:val="nil"/>
              <w:bottom w:val="nil"/>
              <w:right w:val="nil"/>
            </w:tcBorders>
            <w:tcMar>
              <w:top w:w="128" w:type="dxa"/>
              <w:left w:w="43" w:type="dxa"/>
              <w:bottom w:w="43" w:type="dxa"/>
              <w:right w:w="43" w:type="dxa"/>
            </w:tcMar>
            <w:vAlign w:val="bottom"/>
          </w:tcPr>
          <w:p w14:paraId="274C73AD" w14:textId="77777777" w:rsidR="00FC50E7" w:rsidRPr="00F55A6D" w:rsidRDefault="00FC50E7" w:rsidP="009F6087">
            <w:pPr>
              <w:jc w:val="right"/>
            </w:pPr>
            <w:r w:rsidRPr="00F55A6D">
              <w:t>460</w:t>
            </w:r>
          </w:p>
        </w:tc>
        <w:tc>
          <w:tcPr>
            <w:tcW w:w="1260" w:type="dxa"/>
            <w:tcBorders>
              <w:top w:val="nil"/>
              <w:left w:val="nil"/>
              <w:bottom w:val="nil"/>
              <w:right w:val="nil"/>
            </w:tcBorders>
            <w:tcMar>
              <w:top w:w="128" w:type="dxa"/>
              <w:left w:w="43" w:type="dxa"/>
              <w:bottom w:w="43" w:type="dxa"/>
              <w:right w:w="43" w:type="dxa"/>
            </w:tcMar>
            <w:vAlign w:val="bottom"/>
          </w:tcPr>
          <w:p w14:paraId="3AFE733D" w14:textId="77777777" w:rsidR="00FC50E7" w:rsidRPr="00F55A6D" w:rsidRDefault="00FC50E7" w:rsidP="009F6087">
            <w:pPr>
              <w:jc w:val="right"/>
            </w:pPr>
            <w:r w:rsidRPr="00F55A6D">
              <w:t>1 800</w:t>
            </w:r>
          </w:p>
        </w:tc>
        <w:tc>
          <w:tcPr>
            <w:tcW w:w="1082" w:type="dxa"/>
            <w:tcBorders>
              <w:top w:val="nil"/>
              <w:left w:val="nil"/>
              <w:bottom w:val="nil"/>
              <w:right w:val="nil"/>
            </w:tcBorders>
            <w:tcMar>
              <w:top w:w="128" w:type="dxa"/>
              <w:left w:w="43" w:type="dxa"/>
              <w:bottom w:w="43" w:type="dxa"/>
              <w:right w:w="43" w:type="dxa"/>
            </w:tcMar>
            <w:vAlign w:val="bottom"/>
          </w:tcPr>
          <w:p w14:paraId="4E97B843" w14:textId="77777777" w:rsidR="00FC50E7" w:rsidRPr="00F55A6D" w:rsidRDefault="00FC50E7" w:rsidP="009F6087">
            <w:pPr>
              <w:jc w:val="right"/>
            </w:pPr>
            <w:r w:rsidRPr="00F55A6D">
              <w:t>1 800</w:t>
            </w:r>
          </w:p>
        </w:tc>
      </w:tr>
      <w:tr w:rsidR="00E75464" w:rsidRPr="00F55A6D" w14:paraId="39050FCB"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57ACE876"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1F5ED222"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13B01EF9" w14:textId="77777777" w:rsidR="00FC50E7" w:rsidRPr="00F55A6D" w:rsidRDefault="00FC50E7" w:rsidP="0063290D">
            <w:r w:rsidRPr="00F55A6D">
              <w:rPr>
                <w:rStyle w:val="kursiv"/>
              </w:rPr>
              <w:t>Barne- og familiedepartementet</w:t>
            </w:r>
          </w:p>
        </w:tc>
        <w:tc>
          <w:tcPr>
            <w:tcW w:w="1060" w:type="dxa"/>
            <w:tcBorders>
              <w:top w:val="nil"/>
              <w:left w:val="nil"/>
              <w:bottom w:val="nil"/>
              <w:right w:val="nil"/>
            </w:tcBorders>
            <w:tcMar>
              <w:top w:w="128" w:type="dxa"/>
              <w:left w:w="43" w:type="dxa"/>
              <w:bottom w:w="43" w:type="dxa"/>
              <w:right w:w="43" w:type="dxa"/>
            </w:tcMar>
            <w:vAlign w:val="bottom"/>
          </w:tcPr>
          <w:p w14:paraId="66A0E7E8"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45EDAAFD"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49C5817A" w14:textId="77777777" w:rsidR="00FC50E7" w:rsidRPr="00F55A6D" w:rsidRDefault="00FC50E7" w:rsidP="009F6087">
            <w:pPr>
              <w:jc w:val="right"/>
            </w:pPr>
          </w:p>
        </w:tc>
      </w:tr>
      <w:tr w:rsidR="00E75464" w:rsidRPr="00F55A6D" w14:paraId="3D752197"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123BBCDC" w14:textId="77777777" w:rsidR="00FC50E7" w:rsidRPr="00F55A6D" w:rsidRDefault="00FC50E7" w:rsidP="0063290D">
            <w:r w:rsidRPr="00F55A6D">
              <w:t>844</w:t>
            </w:r>
            <w:r w:rsidRPr="00F55A6D">
              <w:rPr>
                <w:rStyle w:val="skrift-hevet"/>
              </w:rPr>
              <w:t>3</w:t>
            </w:r>
          </w:p>
        </w:tc>
        <w:tc>
          <w:tcPr>
            <w:tcW w:w="940" w:type="dxa"/>
            <w:tcBorders>
              <w:top w:val="nil"/>
              <w:left w:val="nil"/>
              <w:bottom w:val="nil"/>
              <w:right w:val="nil"/>
            </w:tcBorders>
            <w:tcMar>
              <w:top w:w="128" w:type="dxa"/>
              <w:left w:w="43" w:type="dxa"/>
              <w:bottom w:w="43" w:type="dxa"/>
              <w:right w:w="43" w:type="dxa"/>
            </w:tcMar>
          </w:tcPr>
          <w:p w14:paraId="18C8FCCC" w14:textId="77777777" w:rsidR="00FC50E7" w:rsidRPr="00F55A6D" w:rsidRDefault="00FC50E7" w:rsidP="0063290D">
            <w:r w:rsidRPr="00F55A6D">
              <w:t>70</w:t>
            </w:r>
          </w:p>
        </w:tc>
        <w:tc>
          <w:tcPr>
            <w:tcW w:w="4253" w:type="dxa"/>
            <w:tcBorders>
              <w:top w:val="nil"/>
              <w:left w:val="nil"/>
              <w:bottom w:val="nil"/>
              <w:right w:val="nil"/>
            </w:tcBorders>
            <w:tcMar>
              <w:top w:w="128" w:type="dxa"/>
              <w:left w:w="43" w:type="dxa"/>
              <w:bottom w:w="43" w:type="dxa"/>
              <w:right w:w="43" w:type="dxa"/>
            </w:tcMar>
          </w:tcPr>
          <w:p w14:paraId="7196CC6A" w14:textId="77777777" w:rsidR="00FC50E7" w:rsidRPr="00F55A6D" w:rsidRDefault="00FC50E7" w:rsidP="0063290D">
            <w:r w:rsidRPr="00F55A6D">
              <w:t>Kontantstøtte</w:t>
            </w:r>
          </w:p>
        </w:tc>
        <w:tc>
          <w:tcPr>
            <w:tcW w:w="1060" w:type="dxa"/>
            <w:tcBorders>
              <w:top w:val="nil"/>
              <w:left w:val="nil"/>
              <w:bottom w:val="nil"/>
              <w:right w:val="nil"/>
            </w:tcBorders>
            <w:tcMar>
              <w:top w:w="128" w:type="dxa"/>
              <w:left w:w="43" w:type="dxa"/>
              <w:bottom w:w="43" w:type="dxa"/>
              <w:right w:w="43" w:type="dxa"/>
            </w:tcMar>
            <w:vAlign w:val="bottom"/>
          </w:tcPr>
          <w:p w14:paraId="412CE216" w14:textId="77777777" w:rsidR="00FC50E7" w:rsidRPr="00F55A6D" w:rsidRDefault="00FC50E7" w:rsidP="009F6087">
            <w:pPr>
              <w:jc w:val="right"/>
            </w:pPr>
            <w:r w:rsidRPr="00F55A6D">
              <w:t>600</w:t>
            </w:r>
          </w:p>
        </w:tc>
        <w:tc>
          <w:tcPr>
            <w:tcW w:w="1260" w:type="dxa"/>
            <w:tcBorders>
              <w:top w:val="nil"/>
              <w:left w:val="nil"/>
              <w:bottom w:val="nil"/>
              <w:right w:val="nil"/>
            </w:tcBorders>
            <w:tcMar>
              <w:top w:w="128" w:type="dxa"/>
              <w:left w:w="43" w:type="dxa"/>
              <w:bottom w:w="43" w:type="dxa"/>
              <w:right w:w="43" w:type="dxa"/>
            </w:tcMar>
            <w:vAlign w:val="bottom"/>
          </w:tcPr>
          <w:p w14:paraId="71EA4F44" w14:textId="77777777" w:rsidR="00FC50E7" w:rsidRPr="00F55A6D" w:rsidRDefault="00FC50E7" w:rsidP="009F6087">
            <w:pPr>
              <w:jc w:val="right"/>
            </w:pPr>
            <w:r w:rsidRPr="00F55A6D">
              <w:t>300</w:t>
            </w:r>
          </w:p>
        </w:tc>
        <w:tc>
          <w:tcPr>
            <w:tcW w:w="1082" w:type="dxa"/>
            <w:tcBorders>
              <w:top w:val="nil"/>
              <w:left w:val="nil"/>
              <w:bottom w:val="nil"/>
              <w:right w:val="nil"/>
            </w:tcBorders>
            <w:tcMar>
              <w:top w:w="128" w:type="dxa"/>
              <w:left w:w="43" w:type="dxa"/>
              <w:bottom w:w="43" w:type="dxa"/>
              <w:right w:w="43" w:type="dxa"/>
            </w:tcMar>
            <w:vAlign w:val="bottom"/>
          </w:tcPr>
          <w:p w14:paraId="44EFC569" w14:textId="77777777" w:rsidR="00FC50E7" w:rsidRPr="00F55A6D" w:rsidRDefault="00FC50E7" w:rsidP="009F6087">
            <w:pPr>
              <w:jc w:val="right"/>
            </w:pPr>
            <w:r w:rsidRPr="00F55A6D">
              <w:t>400</w:t>
            </w:r>
          </w:p>
        </w:tc>
      </w:tr>
      <w:tr w:rsidR="00E75464" w:rsidRPr="00F55A6D" w14:paraId="492B819D"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51966C88" w14:textId="77777777" w:rsidR="00FC50E7" w:rsidRPr="00F55A6D" w:rsidRDefault="00FC50E7" w:rsidP="0063290D">
            <w:r w:rsidRPr="00F55A6D">
              <w:t>845</w:t>
            </w:r>
            <w:r w:rsidRPr="00F55A6D">
              <w:rPr>
                <w:rStyle w:val="skrift-hevet"/>
              </w:rPr>
              <w:t>4</w:t>
            </w:r>
          </w:p>
        </w:tc>
        <w:tc>
          <w:tcPr>
            <w:tcW w:w="940" w:type="dxa"/>
            <w:tcBorders>
              <w:top w:val="nil"/>
              <w:left w:val="nil"/>
              <w:bottom w:val="nil"/>
              <w:right w:val="nil"/>
            </w:tcBorders>
            <w:tcMar>
              <w:top w:w="128" w:type="dxa"/>
              <w:left w:w="43" w:type="dxa"/>
              <w:bottom w:w="43" w:type="dxa"/>
              <w:right w:w="43" w:type="dxa"/>
            </w:tcMar>
          </w:tcPr>
          <w:p w14:paraId="12CE6C9C" w14:textId="77777777" w:rsidR="00FC50E7" w:rsidRPr="00F55A6D" w:rsidRDefault="00FC50E7" w:rsidP="0063290D">
            <w:r w:rsidRPr="00F55A6D">
              <w:t>70</w:t>
            </w:r>
          </w:p>
        </w:tc>
        <w:tc>
          <w:tcPr>
            <w:tcW w:w="4253" w:type="dxa"/>
            <w:tcBorders>
              <w:top w:val="nil"/>
              <w:left w:val="nil"/>
              <w:bottom w:val="nil"/>
              <w:right w:val="nil"/>
            </w:tcBorders>
            <w:tcMar>
              <w:top w:w="128" w:type="dxa"/>
              <w:left w:w="43" w:type="dxa"/>
              <w:bottom w:w="43" w:type="dxa"/>
              <w:right w:w="43" w:type="dxa"/>
            </w:tcMar>
          </w:tcPr>
          <w:p w14:paraId="14294FED" w14:textId="77777777" w:rsidR="00FC50E7" w:rsidRPr="00F55A6D" w:rsidRDefault="00FC50E7" w:rsidP="0063290D">
            <w:r w:rsidRPr="00F55A6D">
              <w:t>Barnetrygd</w:t>
            </w:r>
          </w:p>
        </w:tc>
        <w:tc>
          <w:tcPr>
            <w:tcW w:w="1060" w:type="dxa"/>
            <w:tcBorders>
              <w:top w:val="nil"/>
              <w:left w:val="nil"/>
              <w:bottom w:val="nil"/>
              <w:right w:val="nil"/>
            </w:tcBorders>
            <w:tcMar>
              <w:top w:w="128" w:type="dxa"/>
              <w:left w:w="43" w:type="dxa"/>
              <w:bottom w:w="43" w:type="dxa"/>
              <w:right w:w="43" w:type="dxa"/>
            </w:tcMar>
            <w:vAlign w:val="bottom"/>
          </w:tcPr>
          <w:p w14:paraId="0FEBF3DE" w14:textId="77777777" w:rsidR="00FC50E7" w:rsidRPr="00F55A6D" w:rsidRDefault="00FC50E7" w:rsidP="009F6087">
            <w:pPr>
              <w:jc w:val="right"/>
            </w:pPr>
            <w:r w:rsidRPr="00F55A6D">
              <w:t>7 900</w:t>
            </w:r>
          </w:p>
        </w:tc>
        <w:tc>
          <w:tcPr>
            <w:tcW w:w="1260" w:type="dxa"/>
            <w:tcBorders>
              <w:top w:val="nil"/>
              <w:left w:val="nil"/>
              <w:bottom w:val="nil"/>
              <w:right w:val="nil"/>
            </w:tcBorders>
            <w:tcMar>
              <w:top w:w="128" w:type="dxa"/>
              <w:left w:w="43" w:type="dxa"/>
              <w:bottom w:w="43" w:type="dxa"/>
              <w:right w:w="43" w:type="dxa"/>
            </w:tcMar>
            <w:vAlign w:val="bottom"/>
          </w:tcPr>
          <w:p w14:paraId="69F74B09" w14:textId="77777777" w:rsidR="00FC50E7" w:rsidRPr="00F55A6D" w:rsidRDefault="00FC50E7" w:rsidP="009F6087">
            <w:pPr>
              <w:jc w:val="right"/>
            </w:pPr>
            <w:r w:rsidRPr="00F55A6D">
              <w:t>7 800</w:t>
            </w:r>
          </w:p>
        </w:tc>
        <w:tc>
          <w:tcPr>
            <w:tcW w:w="1082" w:type="dxa"/>
            <w:tcBorders>
              <w:top w:val="nil"/>
              <w:left w:val="nil"/>
              <w:bottom w:val="nil"/>
              <w:right w:val="nil"/>
            </w:tcBorders>
            <w:tcMar>
              <w:top w:w="128" w:type="dxa"/>
              <w:left w:w="43" w:type="dxa"/>
              <w:bottom w:w="43" w:type="dxa"/>
              <w:right w:w="43" w:type="dxa"/>
            </w:tcMar>
            <w:vAlign w:val="bottom"/>
          </w:tcPr>
          <w:p w14:paraId="4F068BBC" w14:textId="77777777" w:rsidR="00FC50E7" w:rsidRPr="00F55A6D" w:rsidRDefault="00FC50E7" w:rsidP="009F6087">
            <w:pPr>
              <w:jc w:val="right"/>
            </w:pPr>
            <w:r w:rsidRPr="00F55A6D">
              <w:t>10 700</w:t>
            </w:r>
          </w:p>
        </w:tc>
      </w:tr>
      <w:tr w:rsidR="00E75464" w:rsidRPr="00F55A6D" w14:paraId="2D3726E4"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25184778" w14:textId="77777777" w:rsidR="00FC50E7" w:rsidRPr="00F55A6D" w:rsidRDefault="00FC50E7" w:rsidP="0063290D">
            <w:r w:rsidRPr="00F55A6D">
              <w:t>854</w:t>
            </w:r>
            <w:r w:rsidRPr="00F55A6D">
              <w:rPr>
                <w:rStyle w:val="skrift-hevet"/>
              </w:rPr>
              <w:t>5</w:t>
            </w:r>
          </w:p>
        </w:tc>
        <w:tc>
          <w:tcPr>
            <w:tcW w:w="940" w:type="dxa"/>
            <w:tcBorders>
              <w:top w:val="nil"/>
              <w:left w:val="nil"/>
              <w:bottom w:val="nil"/>
              <w:right w:val="nil"/>
            </w:tcBorders>
            <w:tcMar>
              <w:top w:w="128" w:type="dxa"/>
              <w:left w:w="43" w:type="dxa"/>
              <w:bottom w:w="43" w:type="dxa"/>
              <w:right w:w="43" w:type="dxa"/>
            </w:tcMar>
          </w:tcPr>
          <w:p w14:paraId="2F7A7B7F" w14:textId="77777777" w:rsidR="00FC50E7" w:rsidRPr="00F55A6D" w:rsidRDefault="00FC50E7" w:rsidP="0063290D">
            <w:r w:rsidRPr="00F55A6D">
              <w:t xml:space="preserve"> 21</w:t>
            </w:r>
          </w:p>
        </w:tc>
        <w:tc>
          <w:tcPr>
            <w:tcW w:w="4253" w:type="dxa"/>
            <w:tcBorders>
              <w:top w:val="nil"/>
              <w:left w:val="nil"/>
              <w:bottom w:val="nil"/>
              <w:right w:val="nil"/>
            </w:tcBorders>
            <w:tcMar>
              <w:top w:w="128" w:type="dxa"/>
              <w:left w:w="43" w:type="dxa"/>
              <w:bottom w:w="43" w:type="dxa"/>
              <w:right w:w="43" w:type="dxa"/>
            </w:tcMar>
          </w:tcPr>
          <w:p w14:paraId="08E073C2" w14:textId="77777777" w:rsidR="00FC50E7" w:rsidRPr="00F55A6D" w:rsidRDefault="00FC50E7" w:rsidP="0063290D">
            <w:r w:rsidRPr="00F55A6D">
              <w:t>Tiltak i barne- og ungdomsvernet</w:t>
            </w:r>
          </w:p>
        </w:tc>
        <w:tc>
          <w:tcPr>
            <w:tcW w:w="1060" w:type="dxa"/>
            <w:tcBorders>
              <w:top w:val="nil"/>
              <w:left w:val="nil"/>
              <w:bottom w:val="nil"/>
              <w:right w:val="nil"/>
            </w:tcBorders>
            <w:tcMar>
              <w:top w:w="128" w:type="dxa"/>
              <w:left w:w="43" w:type="dxa"/>
              <w:bottom w:w="43" w:type="dxa"/>
              <w:right w:w="43" w:type="dxa"/>
            </w:tcMar>
            <w:vAlign w:val="bottom"/>
          </w:tcPr>
          <w:p w14:paraId="25C58AEE" w14:textId="77777777" w:rsidR="00FC50E7" w:rsidRPr="00F55A6D" w:rsidRDefault="00FC50E7" w:rsidP="009F6087">
            <w:pPr>
              <w:jc w:val="right"/>
            </w:pPr>
            <w:r w:rsidRPr="00F55A6D">
              <w:t>2 230</w:t>
            </w:r>
          </w:p>
        </w:tc>
        <w:tc>
          <w:tcPr>
            <w:tcW w:w="1260" w:type="dxa"/>
            <w:tcBorders>
              <w:top w:val="nil"/>
              <w:left w:val="nil"/>
              <w:bottom w:val="nil"/>
              <w:right w:val="nil"/>
            </w:tcBorders>
            <w:tcMar>
              <w:top w:w="128" w:type="dxa"/>
              <w:left w:w="43" w:type="dxa"/>
              <w:bottom w:w="43" w:type="dxa"/>
              <w:right w:w="43" w:type="dxa"/>
            </w:tcMar>
            <w:vAlign w:val="bottom"/>
          </w:tcPr>
          <w:p w14:paraId="266FA1CE" w14:textId="77777777" w:rsidR="00FC50E7" w:rsidRPr="00F55A6D" w:rsidRDefault="00FC50E7" w:rsidP="009F6087">
            <w:pPr>
              <w:jc w:val="right"/>
            </w:pPr>
            <w:r w:rsidRPr="00F55A6D">
              <w:t>1 850</w:t>
            </w:r>
          </w:p>
        </w:tc>
        <w:tc>
          <w:tcPr>
            <w:tcW w:w="1082" w:type="dxa"/>
            <w:tcBorders>
              <w:top w:val="nil"/>
              <w:left w:val="nil"/>
              <w:bottom w:val="nil"/>
              <w:right w:val="nil"/>
            </w:tcBorders>
            <w:tcMar>
              <w:top w:w="128" w:type="dxa"/>
              <w:left w:w="43" w:type="dxa"/>
              <w:bottom w:w="43" w:type="dxa"/>
              <w:right w:w="43" w:type="dxa"/>
            </w:tcMar>
            <w:vAlign w:val="bottom"/>
          </w:tcPr>
          <w:p w14:paraId="239F3168" w14:textId="77777777" w:rsidR="00FC50E7" w:rsidRPr="00F55A6D" w:rsidRDefault="00FC50E7" w:rsidP="009F6087">
            <w:pPr>
              <w:jc w:val="right"/>
            </w:pPr>
            <w:r w:rsidRPr="00F55A6D">
              <w:t>1 850</w:t>
            </w:r>
          </w:p>
        </w:tc>
      </w:tr>
      <w:tr w:rsidR="00E75464" w:rsidRPr="00F55A6D" w14:paraId="59EB53BF"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37DBD6F0" w14:textId="77777777" w:rsidR="00FC50E7" w:rsidRPr="00F55A6D" w:rsidRDefault="00FC50E7" w:rsidP="0063290D">
            <w:r w:rsidRPr="00F55A6D">
              <w:t>868</w:t>
            </w:r>
            <w:r w:rsidRPr="00F55A6D">
              <w:rPr>
                <w:rStyle w:val="skrift-hevet"/>
              </w:rPr>
              <w:t>6</w:t>
            </w:r>
          </w:p>
        </w:tc>
        <w:tc>
          <w:tcPr>
            <w:tcW w:w="940" w:type="dxa"/>
            <w:tcBorders>
              <w:top w:val="nil"/>
              <w:left w:val="nil"/>
              <w:bottom w:val="nil"/>
              <w:right w:val="nil"/>
            </w:tcBorders>
            <w:tcMar>
              <w:top w:w="128" w:type="dxa"/>
              <w:left w:w="43" w:type="dxa"/>
              <w:bottom w:w="43" w:type="dxa"/>
              <w:right w:w="43" w:type="dxa"/>
            </w:tcMar>
          </w:tcPr>
          <w:p w14:paraId="07D1946D" w14:textId="77777777" w:rsidR="00FC50E7" w:rsidRPr="00F55A6D" w:rsidRDefault="00FC50E7" w:rsidP="0063290D">
            <w:r w:rsidRPr="00F55A6D">
              <w:t>01</w:t>
            </w:r>
          </w:p>
        </w:tc>
        <w:tc>
          <w:tcPr>
            <w:tcW w:w="4253" w:type="dxa"/>
            <w:tcBorders>
              <w:top w:val="nil"/>
              <w:left w:val="nil"/>
              <w:bottom w:val="nil"/>
              <w:right w:val="nil"/>
            </w:tcBorders>
            <w:tcMar>
              <w:top w:w="128" w:type="dxa"/>
              <w:left w:w="43" w:type="dxa"/>
              <w:bottom w:w="43" w:type="dxa"/>
              <w:right w:w="43" w:type="dxa"/>
            </w:tcMar>
          </w:tcPr>
          <w:p w14:paraId="0E37C7E8" w14:textId="77777777" w:rsidR="00FC50E7" w:rsidRPr="00F55A6D" w:rsidRDefault="00FC50E7" w:rsidP="0063290D">
            <w:r w:rsidRPr="00F55A6D">
              <w:t>Forbrukertilsynet</w:t>
            </w:r>
          </w:p>
        </w:tc>
        <w:tc>
          <w:tcPr>
            <w:tcW w:w="1060" w:type="dxa"/>
            <w:tcBorders>
              <w:top w:val="nil"/>
              <w:left w:val="nil"/>
              <w:bottom w:val="nil"/>
              <w:right w:val="nil"/>
            </w:tcBorders>
            <w:tcMar>
              <w:top w:w="128" w:type="dxa"/>
              <w:left w:w="43" w:type="dxa"/>
              <w:bottom w:w="43" w:type="dxa"/>
              <w:right w:w="43" w:type="dxa"/>
            </w:tcMar>
            <w:vAlign w:val="bottom"/>
          </w:tcPr>
          <w:p w14:paraId="0CFCCC80" w14:textId="77777777" w:rsidR="00FC50E7" w:rsidRPr="00F55A6D" w:rsidRDefault="00FC50E7" w:rsidP="009F6087">
            <w:pPr>
              <w:jc w:val="right"/>
            </w:pPr>
            <w:r w:rsidRPr="00F55A6D">
              <w:t>4 634</w:t>
            </w:r>
          </w:p>
        </w:tc>
        <w:tc>
          <w:tcPr>
            <w:tcW w:w="1260" w:type="dxa"/>
            <w:tcBorders>
              <w:top w:val="nil"/>
              <w:left w:val="nil"/>
              <w:bottom w:val="nil"/>
              <w:right w:val="nil"/>
            </w:tcBorders>
            <w:tcMar>
              <w:top w:w="128" w:type="dxa"/>
              <w:left w:w="43" w:type="dxa"/>
              <w:bottom w:w="43" w:type="dxa"/>
              <w:right w:w="43" w:type="dxa"/>
            </w:tcMar>
            <w:vAlign w:val="bottom"/>
          </w:tcPr>
          <w:p w14:paraId="593E0D56" w14:textId="77777777" w:rsidR="00FC50E7" w:rsidRPr="00F55A6D" w:rsidRDefault="00FC50E7" w:rsidP="009F6087">
            <w:pPr>
              <w:jc w:val="right"/>
            </w:pPr>
            <w:r w:rsidRPr="00F55A6D">
              <w:t>5 017</w:t>
            </w:r>
          </w:p>
        </w:tc>
        <w:tc>
          <w:tcPr>
            <w:tcW w:w="1082" w:type="dxa"/>
            <w:tcBorders>
              <w:top w:val="nil"/>
              <w:left w:val="nil"/>
              <w:bottom w:val="nil"/>
              <w:right w:val="nil"/>
            </w:tcBorders>
            <w:tcMar>
              <w:top w:w="128" w:type="dxa"/>
              <w:left w:w="43" w:type="dxa"/>
              <w:bottom w:w="43" w:type="dxa"/>
              <w:right w:w="43" w:type="dxa"/>
            </w:tcMar>
            <w:vAlign w:val="bottom"/>
          </w:tcPr>
          <w:p w14:paraId="3C9276FB" w14:textId="77777777" w:rsidR="00FC50E7" w:rsidRPr="00F55A6D" w:rsidRDefault="00FC50E7" w:rsidP="009F6087">
            <w:pPr>
              <w:jc w:val="right"/>
            </w:pPr>
            <w:r w:rsidRPr="00F55A6D">
              <w:t>5 190</w:t>
            </w:r>
          </w:p>
        </w:tc>
      </w:tr>
      <w:tr w:rsidR="00E75464" w:rsidRPr="00F55A6D" w14:paraId="56736526"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33F8BB0D"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682CB471"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16134146" w14:textId="77777777" w:rsidR="00FC50E7" w:rsidRPr="00F55A6D" w:rsidRDefault="00FC50E7" w:rsidP="0063290D">
            <w:r w:rsidRPr="00F55A6D">
              <w:rPr>
                <w:rStyle w:val="kursiv"/>
              </w:rPr>
              <w:t>Digitaliserings- og forvaltningsdepartementet</w:t>
            </w:r>
          </w:p>
        </w:tc>
        <w:tc>
          <w:tcPr>
            <w:tcW w:w="1060" w:type="dxa"/>
            <w:tcBorders>
              <w:top w:val="nil"/>
              <w:left w:val="nil"/>
              <w:bottom w:val="nil"/>
              <w:right w:val="nil"/>
            </w:tcBorders>
            <w:tcMar>
              <w:top w:w="128" w:type="dxa"/>
              <w:left w:w="43" w:type="dxa"/>
              <w:bottom w:w="43" w:type="dxa"/>
              <w:right w:w="43" w:type="dxa"/>
            </w:tcMar>
            <w:vAlign w:val="bottom"/>
          </w:tcPr>
          <w:p w14:paraId="7BBBD552"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6FF3A226"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70A07347" w14:textId="77777777" w:rsidR="00FC50E7" w:rsidRPr="00F55A6D" w:rsidRDefault="00FC50E7" w:rsidP="009F6087">
            <w:pPr>
              <w:jc w:val="right"/>
            </w:pPr>
          </w:p>
        </w:tc>
      </w:tr>
      <w:tr w:rsidR="00E75464" w:rsidRPr="00F55A6D" w14:paraId="023AB57B"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23FC5479" w14:textId="77777777" w:rsidR="00FC50E7" w:rsidRPr="00F55A6D" w:rsidRDefault="00FC50E7" w:rsidP="0063290D">
            <w:r w:rsidRPr="00F55A6D">
              <w:t>1520</w:t>
            </w:r>
            <w:r w:rsidRPr="00F55A6D">
              <w:rPr>
                <w:rStyle w:val="skrift-hevet"/>
              </w:rPr>
              <w:t>7</w:t>
            </w:r>
          </w:p>
        </w:tc>
        <w:tc>
          <w:tcPr>
            <w:tcW w:w="940" w:type="dxa"/>
            <w:tcBorders>
              <w:top w:val="nil"/>
              <w:left w:val="nil"/>
              <w:bottom w:val="nil"/>
              <w:right w:val="nil"/>
            </w:tcBorders>
            <w:tcMar>
              <w:top w:w="128" w:type="dxa"/>
              <w:left w:w="43" w:type="dxa"/>
              <w:bottom w:w="43" w:type="dxa"/>
              <w:right w:w="43" w:type="dxa"/>
            </w:tcMar>
          </w:tcPr>
          <w:p w14:paraId="22416E7D" w14:textId="77777777" w:rsidR="00FC50E7" w:rsidRPr="00F55A6D" w:rsidRDefault="00FC50E7" w:rsidP="0063290D">
            <w:r w:rsidRPr="00F55A6D">
              <w:t>01</w:t>
            </w:r>
          </w:p>
        </w:tc>
        <w:tc>
          <w:tcPr>
            <w:tcW w:w="4253" w:type="dxa"/>
            <w:tcBorders>
              <w:top w:val="nil"/>
              <w:left w:val="nil"/>
              <w:bottom w:val="nil"/>
              <w:right w:val="nil"/>
            </w:tcBorders>
            <w:tcMar>
              <w:top w:w="128" w:type="dxa"/>
              <w:left w:w="43" w:type="dxa"/>
              <w:bottom w:w="43" w:type="dxa"/>
              <w:right w:w="43" w:type="dxa"/>
            </w:tcMar>
          </w:tcPr>
          <w:p w14:paraId="433884A8" w14:textId="77777777" w:rsidR="00FC50E7" w:rsidRPr="00F55A6D" w:rsidRDefault="00FC50E7" w:rsidP="0063290D">
            <w:r w:rsidRPr="00F55A6D">
              <w:t>Statsforvalterne</w:t>
            </w:r>
          </w:p>
        </w:tc>
        <w:tc>
          <w:tcPr>
            <w:tcW w:w="1060" w:type="dxa"/>
            <w:tcBorders>
              <w:top w:val="nil"/>
              <w:left w:val="nil"/>
              <w:bottom w:val="nil"/>
              <w:right w:val="nil"/>
            </w:tcBorders>
            <w:tcMar>
              <w:top w:w="128" w:type="dxa"/>
              <w:left w:w="43" w:type="dxa"/>
              <w:bottom w:w="43" w:type="dxa"/>
              <w:right w:w="43" w:type="dxa"/>
            </w:tcMar>
            <w:vAlign w:val="bottom"/>
          </w:tcPr>
          <w:p w14:paraId="6A45F34D"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1893BBC0"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76966201" w14:textId="77777777" w:rsidR="00FC50E7" w:rsidRPr="00F55A6D" w:rsidRDefault="00FC50E7" w:rsidP="009F6087">
            <w:pPr>
              <w:jc w:val="right"/>
            </w:pPr>
            <w:r w:rsidRPr="00F55A6D">
              <w:t>2 388</w:t>
            </w:r>
          </w:p>
        </w:tc>
      </w:tr>
      <w:tr w:rsidR="00E75464" w:rsidRPr="00F55A6D" w14:paraId="3495C61E"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2150DF91" w14:textId="77777777" w:rsidR="00FC50E7" w:rsidRPr="00F55A6D" w:rsidRDefault="00FC50E7" w:rsidP="0063290D">
            <w:r w:rsidRPr="00F55A6D">
              <w:t>2445</w:t>
            </w:r>
          </w:p>
        </w:tc>
        <w:tc>
          <w:tcPr>
            <w:tcW w:w="940" w:type="dxa"/>
            <w:tcBorders>
              <w:top w:val="nil"/>
              <w:left w:val="nil"/>
              <w:bottom w:val="nil"/>
              <w:right w:val="nil"/>
            </w:tcBorders>
            <w:tcMar>
              <w:top w:w="128" w:type="dxa"/>
              <w:left w:w="43" w:type="dxa"/>
              <w:bottom w:w="43" w:type="dxa"/>
              <w:right w:w="43" w:type="dxa"/>
            </w:tcMar>
          </w:tcPr>
          <w:p w14:paraId="369D73C7" w14:textId="77777777" w:rsidR="00FC50E7" w:rsidRPr="00F55A6D" w:rsidRDefault="00FC50E7" w:rsidP="0063290D">
            <w:r w:rsidRPr="00F55A6D">
              <w:t>24</w:t>
            </w:r>
          </w:p>
        </w:tc>
        <w:tc>
          <w:tcPr>
            <w:tcW w:w="4253" w:type="dxa"/>
            <w:tcBorders>
              <w:top w:val="nil"/>
              <w:left w:val="nil"/>
              <w:bottom w:val="nil"/>
              <w:right w:val="nil"/>
            </w:tcBorders>
            <w:tcMar>
              <w:top w:w="128" w:type="dxa"/>
              <w:left w:w="43" w:type="dxa"/>
              <w:bottom w:w="43" w:type="dxa"/>
              <w:right w:w="43" w:type="dxa"/>
            </w:tcMar>
          </w:tcPr>
          <w:p w14:paraId="516F6951" w14:textId="77777777" w:rsidR="00FC50E7" w:rsidRPr="00F55A6D" w:rsidRDefault="00FC50E7" w:rsidP="0063290D">
            <w:r w:rsidRPr="00F55A6D">
              <w:t xml:space="preserve">Eiendommer forvaltet av Statsbygg på Svalbard </w:t>
            </w:r>
          </w:p>
        </w:tc>
        <w:tc>
          <w:tcPr>
            <w:tcW w:w="1060" w:type="dxa"/>
            <w:tcBorders>
              <w:top w:val="nil"/>
              <w:left w:val="nil"/>
              <w:bottom w:val="nil"/>
              <w:right w:val="nil"/>
            </w:tcBorders>
            <w:tcMar>
              <w:top w:w="128" w:type="dxa"/>
              <w:left w:w="43" w:type="dxa"/>
              <w:bottom w:w="43" w:type="dxa"/>
              <w:right w:w="43" w:type="dxa"/>
            </w:tcMar>
            <w:vAlign w:val="bottom"/>
          </w:tcPr>
          <w:p w14:paraId="3A2821F7" w14:textId="77777777" w:rsidR="00FC50E7" w:rsidRPr="00F55A6D" w:rsidRDefault="00FC50E7" w:rsidP="009F6087">
            <w:pPr>
              <w:jc w:val="right"/>
            </w:pPr>
            <w:r w:rsidRPr="00F55A6D">
              <w:t>52 434</w:t>
            </w:r>
          </w:p>
        </w:tc>
        <w:tc>
          <w:tcPr>
            <w:tcW w:w="1260" w:type="dxa"/>
            <w:tcBorders>
              <w:top w:val="nil"/>
              <w:left w:val="nil"/>
              <w:bottom w:val="nil"/>
              <w:right w:val="nil"/>
            </w:tcBorders>
            <w:tcMar>
              <w:top w:w="128" w:type="dxa"/>
              <w:left w:w="43" w:type="dxa"/>
              <w:bottom w:w="43" w:type="dxa"/>
              <w:right w:w="43" w:type="dxa"/>
            </w:tcMar>
            <w:vAlign w:val="bottom"/>
          </w:tcPr>
          <w:p w14:paraId="30ABDCE5" w14:textId="77777777" w:rsidR="00FC50E7" w:rsidRPr="00F55A6D" w:rsidRDefault="00FC50E7" w:rsidP="009F6087">
            <w:pPr>
              <w:jc w:val="right"/>
            </w:pPr>
            <w:r w:rsidRPr="00F55A6D">
              <w:t>45 508</w:t>
            </w:r>
          </w:p>
        </w:tc>
        <w:tc>
          <w:tcPr>
            <w:tcW w:w="1082" w:type="dxa"/>
            <w:tcBorders>
              <w:top w:val="nil"/>
              <w:left w:val="nil"/>
              <w:bottom w:val="nil"/>
              <w:right w:val="nil"/>
            </w:tcBorders>
            <w:tcMar>
              <w:top w:w="128" w:type="dxa"/>
              <w:left w:w="43" w:type="dxa"/>
              <w:bottom w:w="43" w:type="dxa"/>
              <w:right w:w="43" w:type="dxa"/>
            </w:tcMar>
            <w:vAlign w:val="bottom"/>
          </w:tcPr>
          <w:p w14:paraId="4C4600B4" w14:textId="77777777" w:rsidR="00FC50E7" w:rsidRPr="00F55A6D" w:rsidRDefault="00FC50E7" w:rsidP="009F6087">
            <w:pPr>
              <w:jc w:val="right"/>
            </w:pPr>
            <w:r w:rsidRPr="00F55A6D">
              <w:t>39 205</w:t>
            </w:r>
          </w:p>
        </w:tc>
      </w:tr>
      <w:tr w:rsidR="00E75464" w:rsidRPr="00F55A6D" w14:paraId="34742F71" w14:textId="77777777" w:rsidTr="009F6087">
        <w:trPr>
          <w:trHeight w:val="640"/>
        </w:trPr>
        <w:tc>
          <w:tcPr>
            <w:tcW w:w="860" w:type="dxa"/>
            <w:tcBorders>
              <w:top w:val="nil"/>
              <w:left w:val="nil"/>
              <w:bottom w:val="nil"/>
              <w:right w:val="nil"/>
            </w:tcBorders>
            <w:tcMar>
              <w:top w:w="128" w:type="dxa"/>
              <w:left w:w="43" w:type="dxa"/>
              <w:bottom w:w="43" w:type="dxa"/>
              <w:right w:w="43" w:type="dxa"/>
            </w:tcMar>
          </w:tcPr>
          <w:p w14:paraId="70DE46BC" w14:textId="77777777" w:rsidR="00FC50E7" w:rsidRPr="00F55A6D" w:rsidRDefault="00FC50E7" w:rsidP="0063290D">
            <w:r w:rsidRPr="00F55A6D">
              <w:t>2445</w:t>
            </w:r>
          </w:p>
        </w:tc>
        <w:tc>
          <w:tcPr>
            <w:tcW w:w="940" w:type="dxa"/>
            <w:tcBorders>
              <w:top w:val="nil"/>
              <w:left w:val="nil"/>
              <w:bottom w:val="nil"/>
              <w:right w:val="nil"/>
            </w:tcBorders>
            <w:tcMar>
              <w:top w:w="128" w:type="dxa"/>
              <w:left w:w="43" w:type="dxa"/>
              <w:bottom w:w="43" w:type="dxa"/>
              <w:right w:w="43" w:type="dxa"/>
            </w:tcMar>
          </w:tcPr>
          <w:p w14:paraId="1A4C9256" w14:textId="77777777" w:rsidR="00FC50E7" w:rsidRPr="00F55A6D" w:rsidRDefault="00FC50E7" w:rsidP="0063290D">
            <w:r w:rsidRPr="00F55A6D">
              <w:t>32</w:t>
            </w:r>
          </w:p>
        </w:tc>
        <w:tc>
          <w:tcPr>
            <w:tcW w:w="4253" w:type="dxa"/>
            <w:tcBorders>
              <w:top w:val="nil"/>
              <w:left w:val="nil"/>
              <w:bottom w:val="nil"/>
              <w:right w:val="nil"/>
            </w:tcBorders>
            <w:tcMar>
              <w:top w:w="128" w:type="dxa"/>
              <w:left w:w="43" w:type="dxa"/>
              <w:bottom w:w="43" w:type="dxa"/>
              <w:right w:w="43" w:type="dxa"/>
            </w:tcMar>
          </w:tcPr>
          <w:p w14:paraId="0696A06C" w14:textId="77777777" w:rsidR="00FC50E7" w:rsidRPr="00F55A6D" w:rsidRDefault="00FC50E7" w:rsidP="0063290D">
            <w:r w:rsidRPr="00F55A6D">
              <w:t>Kjøp av boliger i Longyearbyen Elvesletta boligpark 2 og 3</w:t>
            </w:r>
          </w:p>
        </w:tc>
        <w:tc>
          <w:tcPr>
            <w:tcW w:w="1060" w:type="dxa"/>
            <w:tcBorders>
              <w:top w:val="nil"/>
              <w:left w:val="nil"/>
              <w:bottom w:val="nil"/>
              <w:right w:val="nil"/>
            </w:tcBorders>
            <w:tcMar>
              <w:top w:w="128" w:type="dxa"/>
              <w:left w:w="43" w:type="dxa"/>
              <w:bottom w:w="43" w:type="dxa"/>
              <w:right w:w="43" w:type="dxa"/>
            </w:tcMar>
            <w:vAlign w:val="bottom"/>
          </w:tcPr>
          <w:p w14:paraId="5B950508" w14:textId="77777777" w:rsidR="00FC50E7" w:rsidRPr="00F55A6D" w:rsidRDefault="00FC50E7" w:rsidP="009F6087">
            <w:pPr>
              <w:jc w:val="right"/>
            </w:pPr>
            <w:r w:rsidRPr="00F55A6D">
              <w:t>300</w:t>
            </w:r>
          </w:p>
        </w:tc>
        <w:tc>
          <w:tcPr>
            <w:tcW w:w="1260" w:type="dxa"/>
            <w:tcBorders>
              <w:top w:val="nil"/>
              <w:left w:val="nil"/>
              <w:bottom w:val="nil"/>
              <w:right w:val="nil"/>
            </w:tcBorders>
            <w:tcMar>
              <w:top w:w="128" w:type="dxa"/>
              <w:left w:w="43" w:type="dxa"/>
              <w:bottom w:w="43" w:type="dxa"/>
              <w:right w:w="43" w:type="dxa"/>
            </w:tcMar>
            <w:vAlign w:val="bottom"/>
          </w:tcPr>
          <w:p w14:paraId="7EEEEDC7" w14:textId="77777777" w:rsidR="00FC50E7" w:rsidRPr="00F55A6D" w:rsidRDefault="00FC50E7" w:rsidP="009F6087">
            <w:pPr>
              <w:jc w:val="right"/>
            </w:pPr>
            <w:r w:rsidRPr="00F55A6D">
              <w:t>173 000</w:t>
            </w:r>
          </w:p>
        </w:tc>
        <w:tc>
          <w:tcPr>
            <w:tcW w:w="1082" w:type="dxa"/>
            <w:tcBorders>
              <w:top w:val="nil"/>
              <w:left w:val="nil"/>
              <w:bottom w:val="nil"/>
              <w:right w:val="nil"/>
            </w:tcBorders>
            <w:tcMar>
              <w:top w:w="128" w:type="dxa"/>
              <w:left w:w="43" w:type="dxa"/>
              <w:bottom w:w="43" w:type="dxa"/>
              <w:right w:w="43" w:type="dxa"/>
            </w:tcMar>
            <w:vAlign w:val="bottom"/>
          </w:tcPr>
          <w:p w14:paraId="2F24DE62" w14:textId="77777777" w:rsidR="00FC50E7" w:rsidRPr="00F55A6D" w:rsidRDefault="00FC50E7" w:rsidP="009F6087">
            <w:pPr>
              <w:jc w:val="right"/>
            </w:pPr>
            <w:r w:rsidRPr="00F55A6D">
              <w:t>0</w:t>
            </w:r>
          </w:p>
        </w:tc>
      </w:tr>
      <w:tr w:rsidR="00E75464" w:rsidRPr="00F55A6D" w14:paraId="53A1B06A"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684CD3B8" w14:textId="77777777" w:rsidR="00FC50E7" w:rsidRPr="00F55A6D" w:rsidRDefault="00FC50E7" w:rsidP="0063290D">
            <w:r w:rsidRPr="00F55A6D">
              <w:t>2445</w:t>
            </w:r>
          </w:p>
        </w:tc>
        <w:tc>
          <w:tcPr>
            <w:tcW w:w="940" w:type="dxa"/>
            <w:tcBorders>
              <w:top w:val="nil"/>
              <w:left w:val="nil"/>
              <w:bottom w:val="nil"/>
              <w:right w:val="nil"/>
            </w:tcBorders>
            <w:tcMar>
              <w:top w:w="128" w:type="dxa"/>
              <w:left w:w="43" w:type="dxa"/>
              <w:bottom w:w="43" w:type="dxa"/>
              <w:right w:w="43" w:type="dxa"/>
            </w:tcMar>
          </w:tcPr>
          <w:p w14:paraId="66633998" w14:textId="77777777" w:rsidR="00FC50E7" w:rsidRPr="00F55A6D" w:rsidRDefault="00FC50E7" w:rsidP="0063290D">
            <w:r w:rsidRPr="00F55A6D">
              <w:t>34</w:t>
            </w:r>
          </w:p>
        </w:tc>
        <w:tc>
          <w:tcPr>
            <w:tcW w:w="4253" w:type="dxa"/>
            <w:tcBorders>
              <w:top w:val="nil"/>
              <w:left w:val="nil"/>
              <w:bottom w:val="nil"/>
              <w:right w:val="nil"/>
            </w:tcBorders>
            <w:tcMar>
              <w:top w:w="128" w:type="dxa"/>
              <w:left w:w="43" w:type="dxa"/>
              <w:bottom w:w="43" w:type="dxa"/>
              <w:right w:w="43" w:type="dxa"/>
            </w:tcMar>
          </w:tcPr>
          <w:p w14:paraId="07A570D0" w14:textId="77777777" w:rsidR="00FC50E7" w:rsidRPr="00F55A6D" w:rsidRDefault="00FC50E7" w:rsidP="0063290D">
            <w:r w:rsidRPr="00F55A6D">
              <w:t>Statens hus Longyearbyen</w:t>
            </w:r>
          </w:p>
        </w:tc>
        <w:tc>
          <w:tcPr>
            <w:tcW w:w="1060" w:type="dxa"/>
            <w:tcBorders>
              <w:top w:val="nil"/>
              <w:left w:val="nil"/>
              <w:bottom w:val="nil"/>
              <w:right w:val="nil"/>
            </w:tcBorders>
            <w:tcMar>
              <w:top w:w="128" w:type="dxa"/>
              <w:left w:w="43" w:type="dxa"/>
              <w:bottom w:w="43" w:type="dxa"/>
              <w:right w:w="43" w:type="dxa"/>
            </w:tcMar>
            <w:vAlign w:val="bottom"/>
          </w:tcPr>
          <w:p w14:paraId="70E580F3" w14:textId="77777777" w:rsidR="00FC50E7" w:rsidRPr="00F55A6D" w:rsidRDefault="00FC50E7" w:rsidP="009F6087">
            <w:pPr>
              <w:jc w:val="right"/>
            </w:pPr>
            <w:r w:rsidRPr="00F55A6D">
              <w:t>8 959</w:t>
            </w:r>
          </w:p>
        </w:tc>
        <w:tc>
          <w:tcPr>
            <w:tcW w:w="1260" w:type="dxa"/>
            <w:tcBorders>
              <w:top w:val="nil"/>
              <w:left w:val="nil"/>
              <w:bottom w:val="nil"/>
              <w:right w:val="nil"/>
            </w:tcBorders>
            <w:tcMar>
              <w:top w:w="128" w:type="dxa"/>
              <w:left w:w="43" w:type="dxa"/>
              <w:bottom w:w="43" w:type="dxa"/>
              <w:right w:w="43" w:type="dxa"/>
            </w:tcMar>
            <w:vAlign w:val="bottom"/>
          </w:tcPr>
          <w:p w14:paraId="2F90DC9F" w14:textId="77777777" w:rsidR="00FC50E7" w:rsidRPr="00F55A6D" w:rsidRDefault="00FC50E7" w:rsidP="009F6087">
            <w:pPr>
              <w:jc w:val="right"/>
            </w:pPr>
            <w:r w:rsidRPr="00F55A6D">
              <w:t>300</w:t>
            </w:r>
          </w:p>
        </w:tc>
        <w:tc>
          <w:tcPr>
            <w:tcW w:w="1082" w:type="dxa"/>
            <w:tcBorders>
              <w:top w:val="nil"/>
              <w:left w:val="nil"/>
              <w:bottom w:val="nil"/>
              <w:right w:val="nil"/>
            </w:tcBorders>
            <w:tcMar>
              <w:top w:w="128" w:type="dxa"/>
              <w:left w:w="43" w:type="dxa"/>
              <w:bottom w:w="43" w:type="dxa"/>
              <w:right w:w="43" w:type="dxa"/>
            </w:tcMar>
            <w:vAlign w:val="bottom"/>
          </w:tcPr>
          <w:p w14:paraId="636C7A6E" w14:textId="77777777" w:rsidR="00FC50E7" w:rsidRPr="00F55A6D" w:rsidRDefault="00FC50E7" w:rsidP="009F6087">
            <w:pPr>
              <w:jc w:val="right"/>
            </w:pPr>
            <w:r w:rsidRPr="00F55A6D">
              <w:t>0</w:t>
            </w:r>
          </w:p>
        </w:tc>
      </w:tr>
      <w:tr w:rsidR="00E75464" w:rsidRPr="00F55A6D" w14:paraId="0C85E262"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7CF9C645" w14:textId="77777777" w:rsidR="00FC50E7" w:rsidRPr="00F55A6D" w:rsidRDefault="00FC50E7" w:rsidP="0063290D">
            <w:r w:rsidRPr="00F55A6D">
              <w:t>2445</w:t>
            </w:r>
          </w:p>
        </w:tc>
        <w:tc>
          <w:tcPr>
            <w:tcW w:w="940" w:type="dxa"/>
            <w:tcBorders>
              <w:top w:val="nil"/>
              <w:left w:val="nil"/>
              <w:bottom w:val="nil"/>
              <w:right w:val="nil"/>
            </w:tcBorders>
            <w:tcMar>
              <w:top w:w="128" w:type="dxa"/>
              <w:left w:w="43" w:type="dxa"/>
              <w:bottom w:w="43" w:type="dxa"/>
              <w:right w:w="43" w:type="dxa"/>
            </w:tcMar>
          </w:tcPr>
          <w:p w14:paraId="15383743" w14:textId="77777777" w:rsidR="00FC50E7" w:rsidRPr="00F55A6D" w:rsidRDefault="00FC50E7" w:rsidP="0063290D">
            <w:r w:rsidRPr="00F55A6D">
              <w:t>45</w:t>
            </w:r>
          </w:p>
        </w:tc>
        <w:tc>
          <w:tcPr>
            <w:tcW w:w="4253" w:type="dxa"/>
            <w:tcBorders>
              <w:top w:val="nil"/>
              <w:left w:val="nil"/>
              <w:bottom w:val="nil"/>
              <w:right w:val="nil"/>
            </w:tcBorders>
            <w:tcMar>
              <w:top w:w="128" w:type="dxa"/>
              <w:left w:w="43" w:type="dxa"/>
              <w:bottom w:w="43" w:type="dxa"/>
              <w:right w:w="43" w:type="dxa"/>
            </w:tcMar>
          </w:tcPr>
          <w:p w14:paraId="28ACB1ED" w14:textId="77777777" w:rsidR="00FC50E7" w:rsidRPr="00F55A6D" w:rsidRDefault="00FC50E7" w:rsidP="0063290D">
            <w:r w:rsidRPr="00F55A6D">
              <w:t>Utstyr og vedlikehold</w:t>
            </w:r>
          </w:p>
        </w:tc>
        <w:tc>
          <w:tcPr>
            <w:tcW w:w="1060" w:type="dxa"/>
            <w:tcBorders>
              <w:top w:val="nil"/>
              <w:left w:val="nil"/>
              <w:bottom w:val="nil"/>
              <w:right w:val="nil"/>
            </w:tcBorders>
            <w:tcMar>
              <w:top w:w="128" w:type="dxa"/>
              <w:left w:w="43" w:type="dxa"/>
              <w:bottom w:w="43" w:type="dxa"/>
              <w:right w:w="43" w:type="dxa"/>
            </w:tcMar>
            <w:vAlign w:val="bottom"/>
          </w:tcPr>
          <w:p w14:paraId="04328780" w14:textId="77777777" w:rsidR="00FC50E7" w:rsidRPr="00F55A6D" w:rsidRDefault="00FC50E7" w:rsidP="009F6087">
            <w:pPr>
              <w:jc w:val="right"/>
            </w:pPr>
            <w:r w:rsidRPr="00F55A6D">
              <w:t>8 023</w:t>
            </w:r>
          </w:p>
        </w:tc>
        <w:tc>
          <w:tcPr>
            <w:tcW w:w="1260" w:type="dxa"/>
            <w:tcBorders>
              <w:top w:val="nil"/>
              <w:left w:val="nil"/>
              <w:bottom w:val="nil"/>
              <w:right w:val="nil"/>
            </w:tcBorders>
            <w:tcMar>
              <w:top w:w="128" w:type="dxa"/>
              <w:left w:w="43" w:type="dxa"/>
              <w:bottom w:w="43" w:type="dxa"/>
              <w:right w:w="43" w:type="dxa"/>
            </w:tcMar>
            <w:vAlign w:val="bottom"/>
          </w:tcPr>
          <w:p w14:paraId="2184E808" w14:textId="77777777" w:rsidR="00FC50E7" w:rsidRPr="00F55A6D" w:rsidRDefault="00FC50E7" w:rsidP="009F6087">
            <w:pPr>
              <w:jc w:val="right"/>
            </w:pPr>
            <w:r w:rsidRPr="00F55A6D">
              <w:t>10 350</w:t>
            </w:r>
          </w:p>
        </w:tc>
        <w:tc>
          <w:tcPr>
            <w:tcW w:w="1082" w:type="dxa"/>
            <w:tcBorders>
              <w:top w:val="nil"/>
              <w:left w:val="nil"/>
              <w:bottom w:val="nil"/>
              <w:right w:val="nil"/>
            </w:tcBorders>
            <w:tcMar>
              <w:top w:w="128" w:type="dxa"/>
              <w:left w:w="43" w:type="dxa"/>
              <w:bottom w:w="43" w:type="dxa"/>
              <w:right w:w="43" w:type="dxa"/>
            </w:tcMar>
            <w:vAlign w:val="bottom"/>
          </w:tcPr>
          <w:p w14:paraId="02C64D08" w14:textId="77777777" w:rsidR="00FC50E7" w:rsidRPr="00F55A6D" w:rsidRDefault="00FC50E7" w:rsidP="009F6087">
            <w:pPr>
              <w:jc w:val="right"/>
            </w:pPr>
            <w:r w:rsidRPr="00F55A6D">
              <w:t xml:space="preserve">19 100 </w:t>
            </w:r>
          </w:p>
        </w:tc>
      </w:tr>
      <w:tr w:rsidR="00E75464" w:rsidRPr="00F55A6D" w14:paraId="484CC162"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074A7F1B" w14:textId="77777777" w:rsidR="00FC50E7" w:rsidRPr="00F55A6D" w:rsidRDefault="00FC50E7" w:rsidP="0063290D">
            <w:r w:rsidRPr="00F55A6D">
              <w:t>2445</w:t>
            </w:r>
          </w:p>
        </w:tc>
        <w:tc>
          <w:tcPr>
            <w:tcW w:w="940" w:type="dxa"/>
            <w:tcBorders>
              <w:top w:val="nil"/>
              <w:left w:val="nil"/>
              <w:bottom w:val="nil"/>
              <w:right w:val="nil"/>
            </w:tcBorders>
            <w:tcMar>
              <w:top w:w="128" w:type="dxa"/>
              <w:left w:w="43" w:type="dxa"/>
              <w:bottom w:w="43" w:type="dxa"/>
              <w:right w:w="43" w:type="dxa"/>
            </w:tcMar>
          </w:tcPr>
          <w:p w14:paraId="4FFAED70" w14:textId="77777777" w:rsidR="00FC50E7" w:rsidRPr="00F55A6D" w:rsidRDefault="00FC50E7" w:rsidP="0063290D">
            <w:r w:rsidRPr="00F55A6D">
              <w:t>32/34</w:t>
            </w:r>
          </w:p>
        </w:tc>
        <w:tc>
          <w:tcPr>
            <w:tcW w:w="4253" w:type="dxa"/>
            <w:tcBorders>
              <w:top w:val="nil"/>
              <w:left w:val="nil"/>
              <w:bottom w:val="nil"/>
              <w:right w:val="nil"/>
            </w:tcBorders>
            <w:tcMar>
              <w:top w:w="128" w:type="dxa"/>
              <w:left w:w="43" w:type="dxa"/>
              <w:bottom w:w="43" w:type="dxa"/>
              <w:right w:w="43" w:type="dxa"/>
            </w:tcMar>
          </w:tcPr>
          <w:p w14:paraId="6873CCF0" w14:textId="77777777" w:rsidR="00FC50E7" w:rsidRPr="00F55A6D" w:rsidRDefault="00FC50E7" w:rsidP="0063290D">
            <w:r w:rsidRPr="00F55A6D">
              <w:t xml:space="preserve">Meteorologisk institutt Bjørnøya, ombygging </w:t>
            </w:r>
          </w:p>
        </w:tc>
        <w:tc>
          <w:tcPr>
            <w:tcW w:w="1060" w:type="dxa"/>
            <w:tcBorders>
              <w:top w:val="nil"/>
              <w:left w:val="nil"/>
              <w:bottom w:val="nil"/>
              <w:right w:val="nil"/>
            </w:tcBorders>
            <w:tcMar>
              <w:top w:w="128" w:type="dxa"/>
              <w:left w:w="43" w:type="dxa"/>
              <w:bottom w:w="43" w:type="dxa"/>
              <w:right w:w="43" w:type="dxa"/>
            </w:tcMar>
            <w:vAlign w:val="bottom"/>
          </w:tcPr>
          <w:p w14:paraId="3D89F1AC" w14:textId="77777777" w:rsidR="00FC50E7" w:rsidRPr="00F55A6D" w:rsidRDefault="00FC50E7" w:rsidP="009F6087">
            <w:pPr>
              <w:jc w:val="right"/>
            </w:pPr>
            <w:r w:rsidRPr="00F55A6D">
              <w:t>1 004</w:t>
            </w:r>
          </w:p>
        </w:tc>
        <w:tc>
          <w:tcPr>
            <w:tcW w:w="1260" w:type="dxa"/>
            <w:tcBorders>
              <w:top w:val="nil"/>
              <w:left w:val="nil"/>
              <w:bottom w:val="nil"/>
              <w:right w:val="nil"/>
            </w:tcBorders>
            <w:tcMar>
              <w:top w:w="128" w:type="dxa"/>
              <w:left w:w="43" w:type="dxa"/>
              <w:bottom w:w="43" w:type="dxa"/>
              <w:right w:w="43" w:type="dxa"/>
            </w:tcMar>
            <w:vAlign w:val="bottom"/>
          </w:tcPr>
          <w:p w14:paraId="70092F32" w14:textId="77777777" w:rsidR="00FC50E7" w:rsidRPr="00F55A6D" w:rsidRDefault="00FC50E7" w:rsidP="009F6087">
            <w:pPr>
              <w:jc w:val="right"/>
            </w:pPr>
            <w:r w:rsidRPr="00F55A6D">
              <w:t>8 700</w:t>
            </w:r>
          </w:p>
        </w:tc>
        <w:tc>
          <w:tcPr>
            <w:tcW w:w="1082" w:type="dxa"/>
            <w:tcBorders>
              <w:top w:val="nil"/>
              <w:left w:val="nil"/>
              <w:bottom w:val="nil"/>
              <w:right w:val="nil"/>
            </w:tcBorders>
            <w:tcMar>
              <w:top w:w="128" w:type="dxa"/>
              <w:left w:w="43" w:type="dxa"/>
              <w:bottom w:w="43" w:type="dxa"/>
              <w:right w:w="43" w:type="dxa"/>
            </w:tcMar>
            <w:vAlign w:val="bottom"/>
          </w:tcPr>
          <w:p w14:paraId="2B647798" w14:textId="77777777" w:rsidR="00FC50E7" w:rsidRPr="00F55A6D" w:rsidRDefault="00FC50E7" w:rsidP="009F6087">
            <w:pPr>
              <w:jc w:val="right"/>
            </w:pPr>
            <w:r w:rsidRPr="00F55A6D">
              <w:t>0</w:t>
            </w:r>
          </w:p>
        </w:tc>
      </w:tr>
      <w:tr w:rsidR="00E75464" w:rsidRPr="00F55A6D" w14:paraId="0CDA6317"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43A3AB29" w14:textId="77777777" w:rsidR="00FC50E7" w:rsidRPr="00F55A6D" w:rsidRDefault="00FC50E7" w:rsidP="0063290D">
            <w:r w:rsidRPr="00F55A6D">
              <w:t>2445</w:t>
            </w:r>
          </w:p>
        </w:tc>
        <w:tc>
          <w:tcPr>
            <w:tcW w:w="940" w:type="dxa"/>
            <w:tcBorders>
              <w:top w:val="nil"/>
              <w:left w:val="nil"/>
              <w:bottom w:val="nil"/>
              <w:right w:val="nil"/>
            </w:tcBorders>
            <w:tcMar>
              <w:top w:w="128" w:type="dxa"/>
              <w:left w:w="43" w:type="dxa"/>
              <w:bottom w:w="43" w:type="dxa"/>
              <w:right w:w="43" w:type="dxa"/>
            </w:tcMar>
          </w:tcPr>
          <w:p w14:paraId="78EA2692" w14:textId="77777777" w:rsidR="00FC50E7" w:rsidRPr="00F55A6D" w:rsidRDefault="00FC50E7" w:rsidP="0063290D">
            <w:r w:rsidRPr="00F55A6D">
              <w:t>49</w:t>
            </w:r>
          </w:p>
        </w:tc>
        <w:tc>
          <w:tcPr>
            <w:tcW w:w="4253" w:type="dxa"/>
            <w:tcBorders>
              <w:top w:val="nil"/>
              <w:left w:val="nil"/>
              <w:bottom w:val="nil"/>
              <w:right w:val="nil"/>
            </w:tcBorders>
            <w:tcMar>
              <w:top w:w="128" w:type="dxa"/>
              <w:left w:w="43" w:type="dxa"/>
              <w:bottom w:w="43" w:type="dxa"/>
              <w:right w:w="43" w:type="dxa"/>
            </w:tcMar>
          </w:tcPr>
          <w:p w14:paraId="49D6B7B5" w14:textId="77777777" w:rsidR="00FC50E7" w:rsidRPr="00F55A6D" w:rsidRDefault="00FC50E7" w:rsidP="0063290D">
            <w:r w:rsidRPr="00F55A6D">
              <w:t>Kjøp av boliger i markedet i Longyearbyen</w:t>
            </w:r>
          </w:p>
        </w:tc>
        <w:tc>
          <w:tcPr>
            <w:tcW w:w="1060" w:type="dxa"/>
            <w:tcBorders>
              <w:top w:val="nil"/>
              <w:left w:val="nil"/>
              <w:bottom w:val="nil"/>
              <w:right w:val="nil"/>
            </w:tcBorders>
            <w:tcMar>
              <w:top w:w="128" w:type="dxa"/>
              <w:left w:w="43" w:type="dxa"/>
              <w:bottom w:w="43" w:type="dxa"/>
              <w:right w:w="43" w:type="dxa"/>
            </w:tcMar>
            <w:vAlign w:val="bottom"/>
          </w:tcPr>
          <w:p w14:paraId="4D528095" w14:textId="77777777" w:rsidR="00FC50E7" w:rsidRPr="00F55A6D" w:rsidRDefault="00FC50E7" w:rsidP="009F6087">
            <w:pPr>
              <w:jc w:val="right"/>
            </w:pPr>
            <w:r w:rsidRPr="00F55A6D">
              <w:t>26 677</w:t>
            </w:r>
          </w:p>
        </w:tc>
        <w:tc>
          <w:tcPr>
            <w:tcW w:w="1260" w:type="dxa"/>
            <w:tcBorders>
              <w:top w:val="nil"/>
              <w:left w:val="nil"/>
              <w:bottom w:val="nil"/>
              <w:right w:val="nil"/>
            </w:tcBorders>
            <w:tcMar>
              <w:top w:w="128" w:type="dxa"/>
              <w:left w:w="43" w:type="dxa"/>
              <w:bottom w:w="43" w:type="dxa"/>
              <w:right w:w="43" w:type="dxa"/>
            </w:tcMar>
            <w:vAlign w:val="bottom"/>
          </w:tcPr>
          <w:p w14:paraId="711BA832" w14:textId="77777777" w:rsidR="00FC50E7" w:rsidRPr="00F55A6D" w:rsidRDefault="00FC50E7" w:rsidP="009F6087">
            <w:pPr>
              <w:jc w:val="right"/>
            </w:pPr>
            <w:r w:rsidRPr="00F55A6D">
              <w:t>20 000</w:t>
            </w:r>
          </w:p>
        </w:tc>
        <w:tc>
          <w:tcPr>
            <w:tcW w:w="1082" w:type="dxa"/>
            <w:tcBorders>
              <w:top w:val="nil"/>
              <w:left w:val="nil"/>
              <w:bottom w:val="nil"/>
              <w:right w:val="nil"/>
            </w:tcBorders>
            <w:tcMar>
              <w:top w:w="128" w:type="dxa"/>
              <w:left w:w="43" w:type="dxa"/>
              <w:bottom w:w="43" w:type="dxa"/>
              <w:right w:w="43" w:type="dxa"/>
            </w:tcMar>
            <w:vAlign w:val="bottom"/>
          </w:tcPr>
          <w:p w14:paraId="4D107EB9" w14:textId="77777777" w:rsidR="00FC50E7" w:rsidRPr="00F55A6D" w:rsidRDefault="00FC50E7" w:rsidP="009F6087">
            <w:pPr>
              <w:jc w:val="right"/>
            </w:pPr>
            <w:r w:rsidRPr="00F55A6D">
              <w:t>20 000</w:t>
            </w:r>
          </w:p>
        </w:tc>
      </w:tr>
      <w:tr w:rsidR="00E75464" w:rsidRPr="00F55A6D" w14:paraId="0588B317" w14:textId="77777777" w:rsidTr="009F6087">
        <w:trPr>
          <w:trHeight w:val="640"/>
        </w:trPr>
        <w:tc>
          <w:tcPr>
            <w:tcW w:w="860" w:type="dxa"/>
            <w:tcBorders>
              <w:top w:val="nil"/>
              <w:left w:val="nil"/>
              <w:bottom w:val="nil"/>
              <w:right w:val="nil"/>
            </w:tcBorders>
            <w:tcMar>
              <w:top w:w="128" w:type="dxa"/>
              <w:left w:w="43" w:type="dxa"/>
              <w:bottom w:w="43" w:type="dxa"/>
              <w:right w:w="43" w:type="dxa"/>
            </w:tcMar>
          </w:tcPr>
          <w:p w14:paraId="311821B4" w14:textId="77777777" w:rsidR="00FC50E7" w:rsidRPr="00F55A6D" w:rsidRDefault="00FC50E7" w:rsidP="0063290D">
            <w:r w:rsidRPr="00F55A6D">
              <w:t>2445</w:t>
            </w:r>
          </w:p>
        </w:tc>
        <w:tc>
          <w:tcPr>
            <w:tcW w:w="940" w:type="dxa"/>
            <w:tcBorders>
              <w:top w:val="nil"/>
              <w:left w:val="nil"/>
              <w:bottom w:val="nil"/>
              <w:right w:val="nil"/>
            </w:tcBorders>
            <w:tcMar>
              <w:top w:w="128" w:type="dxa"/>
              <w:left w:w="43" w:type="dxa"/>
              <w:bottom w:w="43" w:type="dxa"/>
              <w:right w:w="43" w:type="dxa"/>
            </w:tcMar>
          </w:tcPr>
          <w:p w14:paraId="05D1C0A6" w14:textId="77777777" w:rsidR="00FC50E7" w:rsidRPr="00F55A6D" w:rsidRDefault="00FC50E7" w:rsidP="0063290D">
            <w:r w:rsidRPr="00F55A6D">
              <w:t>49</w:t>
            </w:r>
          </w:p>
        </w:tc>
        <w:tc>
          <w:tcPr>
            <w:tcW w:w="4253" w:type="dxa"/>
            <w:tcBorders>
              <w:top w:val="nil"/>
              <w:left w:val="nil"/>
              <w:bottom w:val="nil"/>
              <w:right w:val="nil"/>
            </w:tcBorders>
            <w:tcMar>
              <w:top w:w="128" w:type="dxa"/>
              <w:left w:w="43" w:type="dxa"/>
              <w:bottom w:w="43" w:type="dxa"/>
              <w:right w:w="43" w:type="dxa"/>
            </w:tcMar>
          </w:tcPr>
          <w:p w14:paraId="5AD85401" w14:textId="77777777" w:rsidR="00FC50E7" w:rsidRPr="00F55A6D" w:rsidRDefault="00FC50E7" w:rsidP="0063290D">
            <w:r w:rsidRPr="00F55A6D">
              <w:t>Kjøp av boliger i Longyearbyen Elvesletta boligpark blokk 1</w:t>
            </w:r>
          </w:p>
        </w:tc>
        <w:tc>
          <w:tcPr>
            <w:tcW w:w="1060" w:type="dxa"/>
            <w:tcBorders>
              <w:top w:val="nil"/>
              <w:left w:val="nil"/>
              <w:bottom w:val="nil"/>
              <w:right w:val="nil"/>
            </w:tcBorders>
            <w:tcMar>
              <w:top w:w="128" w:type="dxa"/>
              <w:left w:w="43" w:type="dxa"/>
              <w:bottom w:w="43" w:type="dxa"/>
              <w:right w:w="43" w:type="dxa"/>
            </w:tcMar>
            <w:vAlign w:val="bottom"/>
          </w:tcPr>
          <w:p w14:paraId="381B90F1" w14:textId="77777777" w:rsidR="00FC50E7" w:rsidRPr="00F55A6D" w:rsidRDefault="00FC50E7" w:rsidP="009F6087">
            <w:pPr>
              <w:jc w:val="right"/>
            </w:pPr>
            <w:r w:rsidRPr="00F55A6D">
              <w:t>96 427</w:t>
            </w:r>
          </w:p>
        </w:tc>
        <w:tc>
          <w:tcPr>
            <w:tcW w:w="1260" w:type="dxa"/>
            <w:tcBorders>
              <w:top w:val="nil"/>
              <w:left w:val="nil"/>
              <w:bottom w:val="nil"/>
              <w:right w:val="nil"/>
            </w:tcBorders>
            <w:tcMar>
              <w:top w:w="128" w:type="dxa"/>
              <w:left w:w="43" w:type="dxa"/>
              <w:bottom w:w="43" w:type="dxa"/>
              <w:right w:w="43" w:type="dxa"/>
            </w:tcMar>
            <w:vAlign w:val="bottom"/>
          </w:tcPr>
          <w:p w14:paraId="14943A94" w14:textId="77777777" w:rsidR="00FC50E7" w:rsidRPr="00F55A6D" w:rsidRDefault="00FC50E7" w:rsidP="009F6087">
            <w:pPr>
              <w:jc w:val="right"/>
            </w:pPr>
            <w:r w:rsidRPr="00F55A6D">
              <w:t>0</w:t>
            </w:r>
          </w:p>
        </w:tc>
        <w:tc>
          <w:tcPr>
            <w:tcW w:w="1082" w:type="dxa"/>
            <w:tcBorders>
              <w:top w:val="nil"/>
              <w:left w:val="nil"/>
              <w:bottom w:val="nil"/>
              <w:right w:val="nil"/>
            </w:tcBorders>
            <w:tcMar>
              <w:top w:w="128" w:type="dxa"/>
              <w:left w:w="43" w:type="dxa"/>
              <w:bottom w:w="43" w:type="dxa"/>
              <w:right w:w="43" w:type="dxa"/>
            </w:tcMar>
            <w:vAlign w:val="bottom"/>
          </w:tcPr>
          <w:p w14:paraId="15980F1E" w14:textId="77777777" w:rsidR="00FC50E7" w:rsidRPr="00F55A6D" w:rsidRDefault="00FC50E7" w:rsidP="009F6087">
            <w:pPr>
              <w:jc w:val="right"/>
            </w:pPr>
            <w:r w:rsidRPr="00F55A6D">
              <w:t>0</w:t>
            </w:r>
          </w:p>
        </w:tc>
      </w:tr>
      <w:tr w:rsidR="00E75464" w:rsidRPr="00F55A6D" w14:paraId="3162FB36"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684B2DE1"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272BF73E"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5CB8CB94" w14:textId="77777777" w:rsidR="00FC50E7" w:rsidRPr="00F55A6D" w:rsidRDefault="00FC50E7" w:rsidP="0063290D">
            <w:r w:rsidRPr="00F55A6D">
              <w:rPr>
                <w:rStyle w:val="kursiv"/>
              </w:rPr>
              <w:t>Energidepartementet</w:t>
            </w:r>
          </w:p>
        </w:tc>
        <w:tc>
          <w:tcPr>
            <w:tcW w:w="1060" w:type="dxa"/>
            <w:tcBorders>
              <w:top w:val="nil"/>
              <w:left w:val="nil"/>
              <w:bottom w:val="nil"/>
              <w:right w:val="nil"/>
            </w:tcBorders>
            <w:tcMar>
              <w:top w:w="128" w:type="dxa"/>
              <w:left w:w="43" w:type="dxa"/>
              <w:bottom w:w="43" w:type="dxa"/>
              <w:right w:w="43" w:type="dxa"/>
            </w:tcMar>
            <w:vAlign w:val="bottom"/>
          </w:tcPr>
          <w:p w14:paraId="3866E69A"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5EA962C2"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233E8AE3" w14:textId="77777777" w:rsidR="00FC50E7" w:rsidRPr="00F55A6D" w:rsidRDefault="00FC50E7" w:rsidP="009F6087">
            <w:pPr>
              <w:jc w:val="right"/>
            </w:pPr>
          </w:p>
        </w:tc>
      </w:tr>
      <w:tr w:rsidR="00E75464" w:rsidRPr="00F55A6D" w14:paraId="28FD5709"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3D4C0ACD" w14:textId="77777777" w:rsidR="00FC50E7" w:rsidRPr="00F55A6D" w:rsidRDefault="00FC50E7" w:rsidP="0063290D">
            <w:r w:rsidRPr="00F55A6D">
              <w:lastRenderedPageBreak/>
              <w:t>1820</w:t>
            </w:r>
          </w:p>
        </w:tc>
        <w:tc>
          <w:tcPr>
            <w:tcW w:w="940" w:type="dxa"/>
            <w:tcBorders>
              <w:top w:val="nil"/>
              <w:left w:val="nil"/>
              <w:bottom w:val="nil"/>
              <w:right w:val="nil"/>
            </w:tcBorders>
            <w:tcMar>
              <w:top w:w="128" w:type="dxa"/>
              <w:left w:w="43" w:type="dxa"/>
              <w:bottom w:w="43" w:type="dxa"/>
              <w:right w:w="43" w:type="dxa"/>
            </w:tcMar>
          </w:tcPr>
          <w:p w14:paraId="29473F8D" w14:textId="77777777" w:rsidR="00FC50E7" w:rsidRPr="00F55A6D" w:rsidRDefault="00FC50E7" w:rsidP="0063290D">
            <w:r w:rsidRPr="00F55A6D">
              <w:t>22</w:t>
            </w:r>
          </w:p>
        </w:tc>
        <w:tc>
          <w:tcPr>
            <w:tcW w:w="4253" w:type="dxa"/>
            <w:tcBorders>
              <w:top w:val="nil"/>
              <w:left w:val="nil"/>
              <w:bottom w:val="nil"/>
              <w:right w:val="nil"/>
            </w:tcBorders>
            <w:tcMar>
              <w:top w:w="128" w:type="dxa"/>
              <w:left w:w="43" w:type="dxa"/>
              <w:bottom w:w="43" w:type="dxa"/>
              <w:right w:w="43" w:type="dxa"/>
            </w:tcMar>
          </w:tcPr>
          <w:p w14:paraId="2D5DDF56" w14:textId="77777777" w:rsidR="00FC50E7" w:rsidRPr="00F55A6D" w:rsidRDefault="00FC50E7" w:rsidP="0063290D">
            <w:r w:rsidRPr="00F55A6D">
              <w:t>Flom og skredforebygging</w:t>
            </w:r>
          </w:p>
        </w:tc>
        <w:tc>
          <w:tcPr>
            <w:tcW w:w="1060" w:type="dxa"/>
            <w:tcBorders>
              <w:top w:val="nil"/>
              <w:left w:val="nil"/>
              <w:bottom w:val="nil"/>
              <w:right w:val="nil"/>
            </w:tcBorders>
            <w:tcMar>
              <w:top w:w="128" w:type="dxa"/>
              <w:left w:w="43" w:type="dxa"/>
              <w:bottom w:w="43" w:type="dxa"/>
              <w:right w:w="43" w:type="dxa"/>
            </w:tcMar>
            <w:vAlign w:val="bottom"/>
          </w:tcPr>
          <w:p w14:paraId="054DBB4A" w14:textId="77777777" w:rsidR="00FC50E7" w:rsidRPr="00F55A6D" w:rsidRDefault="00FC50E7" w:rsidP="009F6087">
            <w:pPr>
              <w:jc w:val="right"/>
            </w:pPr>
            <w:r w:rsidRPr="00F55A6D">
              <w:t>284</w:t>
            </w:r>
          </w:p>
        </w:tc>
        <w:tc>
          <w:tcPr>
            <w:tcW w:w="1260" w:type="dxa"/>
            <w:tcBorders>
              <w:top w:val="nil"/>
              <w:left w:val="nil"/>
              <w:bottom w:val="nil"/>
              <w:right w:val="nil"/>
            </w:tcBorders>
            <w:tcMar>
              <w:top w:w="128" w:type="dxa"/>
              <w:left w:w="43" w:type="dxa"/>
              <w:bottom w:w="43" w:type="dxa"/>
              <w:right w:w="43" w:type="dxa"/>
            </w:tcMar>
            <w:vAlign w:val="bottom"/>
          </w:tcPr>
          <w:p w14:paraId="1216BF95" w14:textId="77777777" w:rsidR="00FC50E7" w:rsidRPr="00F55A6D" w:rsidRDefault="00FC50E7" w:rsidP="009F6087">
            <w:pPr>
              <w:jc w:val="right"/>
            </w:pPr>
            <w:r w:rsidRPr="00F55A6D">
              <w:t>500</w:t>
            </w:r>
          </w:p>
        </w:tc>
        <w:tc>
          <w:tcPr>
            <w:tcW w:w="1082" w:type="dxa"/>
            <w:tcBorders>
              <w:top w:val="nil"/>
              <w:left w:val="nil"/>
              <w:bottom w:val="nil"/>
              <w:right w:val="nil"/>
            </w:tcBorders>
            <w:tcMar>
              <w:top w:w="128" w:type="dxa"/>
              <w:left w:w="43" w:type="dxa"/>
              <w:bottom w:w="43" w:type="dxa"/>
              <w:right w:w="43" w:type="dxa"/>
            </w:tcMar>
            <w:vAlign w:val="bottom"/>
          </w:tcPr>
          <w:p w14:paraId="0DC0655D" w14:textId="77777777" w:rsidR="00FC50E7" w:rsidRPr="00F55A6D" w:rsidRDefault="00FC50E7" w:rsidP="009F6087">
            <w:pPr>
              <w:jc w:val="right"/>
            </w:pPr>
            <w:r w:rsidRPr="00F55A6D">
              <w:t>0</w:t>
            </w:r>
          </w:p>
        </w:tc>
      </w:tr>
      <w:tr w:rsidR="00E75464" w:rsidRPr="00F55A6D" w14:paraId="197FA1EE"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1A00BB3B"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291B7A70"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1E34D06A" w14:textId="77777777" w:rsidR="00FC50E7" w:rsidRPr="00F55A6D" w:rsidRDefault="00FC50E7" w:rsidP="0063290D">
            <w:r w:rsidRPr="00F55A6D">
              <w:rPr>
                <w:rStyle w:val="kursiv"/>
              </w:rPr>
              <w:t>Finansdepartementet</w:t>
            </w:r>
          </w:p>
        </w:tc>
        <w:tc>
          <w:tcPr>
            <w:tcW w:w="1060" w:type="dxa"/>
            <w:tcBorders>
              <w:top w:val="nil"/>
              <w:left w:val="nil"/>
              <w:bottom w:val="nil"/>
              <w:right w:val="nil"/>
            </w:tcBorders>
            <w:tcMar>
              <w:top w:w="128" w:type="dxa"/>
              <w:left w:w="43" w:type="dxa"/>
              <w:bottom w:w="43" w:type="dxa"/>
              <w:right w:w="43" w:type="dxa"/>
            </w:tcMar>
            <w:vAlign w:val="bottom"/>
          </w:tcPr>
          <w:p w14:paraId="6B2C2F0C"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1915D693"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75D57893" w14:textId="77777777" w:rsidR="00FC50E7" w:rsidRPr="00F55A6D" w:rsidRDefault="00FC50E7" w:rsidP="009F6087">
            <w:pPr>
              <w:jc w:val="right"/>
            </w:pPr>
          </w:p>
        </w:tc>
      </w:tr>
      <w:tr w:rsidR="00E75464" w:rsidRPr="00F55A6D" w14:paraId="01388B0D"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5073EB1F" w14:textId="77777777" w:rsidR="00FC50E7" w:rsidRPr="00F55A6D" w:rsidRDefault="00FC50E7" w:rsidP="0063290D">
            <w:r w:rsidRPr="00F55A6D">
              <w:t>1610</w:t>
            </w:r>
          </w:p>
        </w:tc>
        <w:tc>
          <w:tcPr>
            <w:tcW w:w="940" w:type="dxa"/>
            <w:tcBorders>
              <w:top w:val="nil"/>
              <w:left w:val="nil"/>
              <w:bottom w:val="nil"/>
              <w:right w:val="nil"/>
            </w:tcBorders>
            <w:tcMar>
              <w:top w:w="128" w:type="dxa"/>
              <w:left w:w="43" w:type="dxa"/>
              <w:bottom w:w="43" w:type="dxa"/>
              <w:right w:w="43" w:type="dxa"/>
            </w:tcMar>
          </w:tcPr>
          <w:p w14:paraId="0A0FDEEE" w14:textId="77777777" w:rsidR="00FC50E7" w:rsidRPr="00F55A6D" w:rsidRDefault="00FC50E7" w:rsidP="0063290D">
            <w:r w:rsidRPr="00F55A6D">
              <w:t>01</w:t>
            </w:r>
          </w:p>
        </w:tc>
        <w:tc>
          <w:tcPr>
            <w:tcW w:w="4253" w:type="dxa"/>
            <w:tcBorders>
              <w:top w:val="nil"/>
              <w:left w:val="nil"/>
              <w:bottom w:val="nil"/>
              <w:right w:val="nil"/>
            </w:tcBorders>
            <w:tcMar>
              <w:top w:w="128" w:type="dxa"/>
              <w:left w:w="43" w:type="dxa"/>
              <w:bottom w:w="43" w:type="dxa"/>
              <w:right w:w="43" w:type="dxa"/>
            </w:tcMar>
          </w:tcPr>
          <w:p w14:paraId="1DE7FBB2" w14:textId="77777777" w:rsidR="00FC50E7" w:rsidRPr="00F55A6D" w:rsidRDefault="00FC50E7" w:rsidP="0063290D">
            <w:r w:rsidRPr="00F55A6D">
              <w:t>Tolletaten – driftsutgifter</w:t>
            </w:r>
          </w:p>
        </w:tc>
        <w:tc>
          <w:tcPr>
            <w:tcW w:w="1060" w:type="dxa"/>
            <w:tcBorders>
              <w:top w:val="nil"/>
              <w:left w:val="nil"/>
              <w:bottom w:val="nil"/>
              <w:right w:val="nil"/>
            </w:tcBorders>
            <w:tcMar>
              <w:top w:w="128" w:type="dxa"/>
              <w:left w:w="43" w:type="dxa"/>
              <w:bottom w:w="43" w:type="dxa"/>
              <w:right w:w="43" w:type="dxa"/>
            </w:tcMar>
            <w:vAlign w:val="bottom"/>
          </w:tcPr>
          <w:p w14:paraId="67AFAE15" w14:textId="77777777" w:rsidR="00FC50E7" w:rsidRPr="00F55A6D" w:rsidRDefault="00FC50E7" w:rsidP="009F6087">
            <w:pPr>
              <w:jc w:val="right"/>
            </w:pPr>
            <w:r w:rsidRPr="00F55A6D">
              <w:t>0</w:t>
            </w:r>
            <w:r w:rsidRPr="00F55A6D">
              <w:rPr>
                <w:rStyle w:val="skrift-hevet"/>
              </w:rPr>
              <w:t>8</w:t>
            </w:r>
          </w:p>
        </w:tc>
        <w:tc>
          <w:tcPr>
            <w:tcW w:w="1260" w:type="dxa"/>
            <w:tcBorders>
              <w:top w:val="nil"/>
              <w:left w:val="nil"/>
              <w:bottom w:val="nil"/>
              <w:right w:val="nil"/>
            </w:tcBorders>
            <w:tcMar>
              <w:top w:w="128" w:type="dxa"/>
              <w:left w:w="43" w:type="dxa"/>
              <w:bottom w:w="43" w:type="dxa"/>
              <w:right w:w="43" w:type="dxa"/>
            </w:tcMar>
            <w:vAlign w:val="bottom"/>
          </w:tcPr>
          <w:p w14:paraId="59B65456" w14:textId="77777777" w:rsidR="00FC50E7" w:rsidRPr="00F55A6D" w:rsidRDefault="00FC50E7" w:rsidP="009F6087">
            <w:pPr>
              <w:jc w:val="right"/>
            </w:pPr>
            <w:r w:rsidRPr="00F55A6D">
              <w:t>19 600</w:t>
            </w:r>
          </w:p>
        </w:tc>
        <w:tc>
          <w:tcPr>
            <w:tcW w:w="1082" w:type="dxa"/>
            <w:tcBorders>
              <w:top w:val="nil"/>
              <w:left w:val="nil"/>
              <w:bottom w:val="nil"/>
              <w:right w:val="nil"/>
            </w:tcBorders>
            <w:tcMar>
              <w:top w:w="128" w:type="dxa"/>
              <w:left w:w="43" w:type="dxa"/>
              <w:bottom w:w="43" w:type="dxa"/>
              <w:right w:w="43" w:type="dxa"/>
            </w:tcMar>
            <w:vAlign w:val="bottom"/>
          </w:tcPr>
          <w:p w14:paraId="42CE58FC" w14:textId="77777777" w:rsidR="00FC50E7" w:rsidRPr="00F55A6D" w:rsidRDefault="00FC50E7" w:rsidP="009F6087">
            <w:pPr>
              <w:jc w:val="right"/>
            </w:pPr>
            <w:r w:rsidRPr="00F55A6D">
              <w:t>23 400</w:t>
            </w:r>
          </w:p>
        </w:tc>
      </w:tr>
      <w:tr w:rsidR="00E75464" w:rsidRPr="00F55A6D" w14:paraId="03200A48" w14:textId="77777777" w:rsidTr="009F6087">
        <w:trPr>
          <w:trHeight w:val="640"/>
        </w:trPr>
        <w:tc>
          <w:tcPr>
            <w:tcW w:w="860" w:type="dxa"/>
            <w:tcBorders>
              <w:top w:val="nil"/>
              <w:left w:val="nil"/>
              <w:bottom w:val="nil"/>
              <w:right w:val="nil"/>
            </w:tcBorders>
            <w:tcMar>
              <w:top w:w="128" w:type="dxa"/>
              <w:left w:w="43" w:type="dxa"/>
              <w:bottom w:w="43" w:type="dxa"/>
              <w:right w:w="43" w:type="dxa"/>
            </w:tcMar>
          </w:tcPr>
          <w:p w14:paraId="713B1A7B" w14:textId="77777777" w:rsidR="00FC50E7" w:rsidRPr="00F55A6D" w:rsidRDefault="00FC50E7" w:rsidP="0063290D">
            <w:r w:rsidRPr="00F55A6D">
              <w:t>1610</w:t>
            </w:r>
          </w:p>
        </w:tc>
        <w:tc>
          <w:tcPr>
            <w:tcW w:w="940" w:type="dxa"/>
            <w:tcBorders>
              <w:top w:val="nil"/>
              <w:left w:val="nil"/>
              <w:bottom w:val="nil"/>
              <w:right w:val="nil"/>
            </w:tcBorders>
            <w:tcMar>
              <w:top w:w="128" w:type="dxa"/>
              <w:left w:w="43" w:type="dxa"/>
              <w:bottom w:w="43" w:type="dxa"/>
              <w:right w:w="43" w:type="dxa"/>
            </w:tcMar>
          </w:tcPr>
          <w:p w14:paraId="0373D9B3" w14:textId="77777777" w:rsidR="00FC50E7" w:rsidRPr="00F55A6D" w:rsidRDefault="00FC50E7" w:rsidP="0063290D">
            <w:r w:rsidRPr="00F55A6D">
              <w:t>45</w:t>
            </w:r>
          </w:p>
        </w:tc>
        <w:tc>
          <w:tcPr>
            <w:tcW w:w="4253" w:type="dxa"/>
            <w:tcBorders>
              <w:top w:val="nil"/>
              <w:left w:val="nil"/>
              <w:bottom w:val="nil"/>
              <w:right w:val="nil"/>
            </w:tcBorders>
            <w:tcMar>
              <w:top w:w="128" w:type="dxa"/>
              <w:left w:w="43" w:type="dxa"/>
              <w:bottom w:w="43" w:type="dxa"/>
              <w:right w:w="43" w:type="dxa"/>
            </w:tcMar>
          </w:tcPr>
          <w:p w14:paraId="0E734E2B" w14:textId="77777777" w:rsidR="00FC50E7" w:rsidRPr="00F55A6D" w:rsidRDefault="00FC50E7" w:rsidP="0063290D">
            <w:r w:rsidRPr="00F55A6D">
              <w:t xml:space="preserve">Tolletaten – større utstyrskjøp og vedlikehold, </w:t>
            </w:r>
            <w:r w:rsidRPr="00F55A6D">
              <w:rPr>
                <w:rStyle w:val="kursiv"/>
              </w:rPr>
              <w:t>kan overføres</w:t>
            </w:r>
          </w:p>
        </w:tc>
        <w:tc>
          <w:tcPr>
            <w:tcW w:w="1060" w:type="dxa"/>
            <w:tcBorders>
              <w:top w:val="nil"/>
              <w:left w:val="nil"/>
              <w:bottom w:val="nil"/>
              <w:right w:val="nil"/>
            </w:tcBorders>
            <w:tcMar>
              <w:top w:w="128" w:type="dxa"/>
              <w:left w:w="43" w:type="dxa"/>
              <w:bottom w:w="43" w:type="dxa"/>
              <w:right w:w="43" w:type="dxa"/>
            </w:tcMar>
            <w:vAlign w:val="bottom"/>
          </w:tcPr>
          <w:p w14:paraId="788A8C8D" w14:textId="77777777" w:rsidR="00FC50E7" w:rsidRPr="00F55A6D" w:rsidRDefault="00FC50E7" w:rsidP="009F6087">
            <w:pPr>
              <w:jc w:val="right"/>
            </w:pPr>
            <w:r w:rsidRPr="00F55A6D">
              <w:t>0</w:t>
            </w:r>
            <w:r w:rsidRPr="00F55A6D">
              <w:rPr>
                <w:rStyle w:val="skrift-hevet"/>
              </w:rPr>
              <w:t>9</w:t>
            </w:r>
          </w:p>
        </w:tc>
        <w:tc>
          <w:tcPr>
            <w:tcW w:w="1260" w:type="dxa"/>
            <w:tcBorders>
              <w:top w:val="nil"/>
              <w:left w:val="nil"/>
              <w:bottom w:val="nil"/>
              <w:right w:val="nil"/>
            </w:tcBorders>
            <w:tcMar>
              <w:top w:w="128" w:type="dxa"/>
              <w:left w:w="43" w:type="dxa"/>
              <w:bottom w:w="43" w:type="dxa"/>
              <w:right w:w="43" w:type="dxa"/>
            </w:tcMar>
            <w:vAlign w:val="bottom"/>
          </w:tcPr>
          <w:p w14:paraId="763F019E" w14:textId="77777777" w:rsidR="00FC50E7" w:rsidRPr="00F55A6D" w:rsidRDefault="00FC50E7" w:rsidP="009F6087">
            <w:pPr>
              <w:jc w:val="right"/>
            </w:pPr>
            <w:r w:rsidRPr="00F55A6D">
              <w:t>24 900</w:t>
            </w:r>
          </w:p>
        </w:tc>
        <w:tc>
          <w:tcPr>
            <w:tcW w:w="1082" w:type="dxa"/>
            <w:tcBorders>
              <w:top w:val="nil"/>
              <w:left w:val="nil"/>
              <w:bottom w:val="nil"/>
              <w:right w:val="nil"/>
            </w:tcBorders>
            <w:tcMar>
              <w:top w:w="128" w:type="dxa"/>
              <w:left w:w="43" w:type="dxa"/>
              <w:bottom w:w="43" w:type="dxa"/>
              <w:right w:w="43" w:type="dxa"/>
            </w:tcMar>
            <w:vAlign w:val="bottom"/>
          </w:tcPr>
          <w:p w14:paraId="6A2E091A" w14:textId="77777777" w:rsidR="00FC50E7" w:rsidRPr="00F55A6D" w:rsidRDefault="00FC50E7" w:rsidP="009F6087">
            <w:pPr>
              <w:jc w:val="right"/>
            </w:pPr>
            <w:r w:rsidRPr="00F55A6D">
              <w:t>9 100</w:t>
            </w:r>
          </w:p>
        </w:tc>
      </w:tr>
      <w:tr w:rsidR="00E75464" w:rsidRPr="00F55A6D" w14:paraId="789C5AF4"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7F372BD7"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0299E673"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652A8040" w14:textId="77777777" w:rsidR="00FC50E7" w:rsidRPr="00F55A6D" w:rsidRDefault="00FC50E7" w:rsidP="0063290D">
            <w:r w:rsidRPr="00F55A6D">
              <w:rPr>
                <w:rStyle w:val="kursiv"/>
              </w:rPr>
              <w:t>Helse- og omsorgsdepartementet</w:t>
            </w:r>
          </w:p>
        </w:tc>
        <w:tc>
          <w:tcPr>
            <w:tcW w:w="1060" w:type="dxa"/>
            <w:tcBorders>
              <w:top w:val="nil"/>
              <w:left w:val="nil"/>
              <w:bottom w:val="nil"/>
              <w:right w:val="nil"/>
            </w:tcBorders>
            <w:tcMar>
              <w:top w:w="128" w:type="dxa"/>
              <w:left w:w="43" w:type="dxa"/>
              <w:bottom w:w="43" w:type="dxa"/>
              <w:right w:w="43" w:type="dxa"/>
            </w:tcMar>
            <w:vAlign w:val="bottom"/>
          </w:tcPr>
          <w:p w14:paraId="2A86F31E"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1629848B"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51CE7647" w14:textId="77777777" w:rsidR="00FC50E7" w:rsidRPr="00F55A6D" w:rsidRDefault="00FC50E7" w:rsidP="009F6087">
            <w:pPr>
              <w:jc w:val="right"/>
            </w:pPr>
          </w:p>
        </w:tc>
      </w:tr>
      <w:tr w:rsidR="00E75464" w:rsidRPr="00F55A6D" w14:paraId="66E3DE4B"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215A48B1" w14:textId="77777777" w:rsidR="00FC50E7" w:rsidRPr="00F55A6D" w:rsidRDefault="00FC50E7" w:rsidP="0063290D">
            <w:r w:rsidRPr="00F55A6D">
              <w:t>732</w:t>
            </w:r>
            <w:r w:rsidRPr="00F55A6D">
              <w:rPr>
                <w:rStyle w:val="skrift-hevet"/>
              </w:rPr>
              <w:t>10</w:t>
            </w:r>
          </w:p>
        </w:tc>
        <w:tc>
          <w:tcPr>
            <w:tcW w:w="940" w:type="dxa"/>
            <w:tcBorders>
              <w:top w:val="nil"/>
              <w:left w:val="nil"/>
              <w:bottom w:val="nil"/>
              <w:right w:val="nil"/>
            </w:tcBorders>
            <w:tcMar>
              <w:top w:w="128" w:type="dxa"/>
              <w:left w:w="43" w:type="dxa"/>
              <w:bottom w:w="43" w:type="dxa"/>
              <w:right w:w="43" w:type="dxa"/>
            </w:tcMar>
          </w:tcPr>
          <w:p w14:paraId="1FA36021" w14:textId="77777777" w:rsidR="00FC50E7" w:rsidRPr="00F55A6D" w:rsidRDefault="00FC50E7" w:rsidP="0063290D">
            <w:r w:rsidRPr="00F55A6D">
              <w:t>75</w:t>
            </w:r>
          </w:p>
        </w:tc>
        <w:tc>
          <w:tcPr>
            <w:tcW w:w="4253" w:type="dxa"/>
            <w:tcBorders>
              <w:top w:val="nil"/>
              <w:left w:val="nil"/>
              <w:bottom w:val="nil"/>
              <w:right w:val="nil"/>
            </w:tcBorders>
            <w:tcMar>
              <w:top w:w="128" w:type="dxa"/>
              <w:left w:w="43" w:type="dxa"/>
              <w:bottom w:w="43" w:type="dxa"/>
              <w:right w:w="43" w:type="dxa"/>
            </w:tcMar>
          </w:tcPr>
          <w:p w14:paraId="59ABA3CF" w14:textId="77777777" w:rsidR="00FC50E7" w:rsidRPr="00F55A6D" w:rsidRDefault="00FC50E7" w:rsidP="0063290D">
            <w:r w:rsidRPr="00F55A6D">
              <w:t>Tilskudd Helse Nord RHF</w:t>
            </w:r>
          </w:p>
        </w:tc>
        <w:tc>
          <w:tcPr>
            <w:tcW w:w="1060" w:type="dxa"/>
            <w:tcBorders>
              <w:top w:val="nil"/>
              <w:left w:val="nil"/>
              <w:bottom w:val="nil"/>
              <w:right w:val="nil"/>
            </w:tcBorders>
            <w:tcMar>
              <w:top w:w="128" w:type="dxa"/>
              <w:left w:w="43" w:type="dxa"/>
              <w:bottom w:w="43" w:type="dxa"/>
              <w:right w:w="43" w:type="dxa"/>
            </w:tcMar>
            <w:vAlign w:val="bottom"/>
          </w:tcPr>
          <w:p w14:paraId="28B82387" w14:textId="77777777" w:rsidR="00FC50E7" w:rsidRPr="00F55A6D" w:rsidRDefault="00FC50E7" w:rsidP="009F6087">
            <w:pPr>
              <w:jc w:val="right"/>
            </w:pPr>
            <w:r w:rsidRPr="00F55A6D">
              <w:t xml:space="preserve">60 656 </w:t>
            </w:r>
          </w:p>
        </w:tc>
        <w:tc>
          <w:tcPr>
            <w:tcW w:w="1260" w:type="dxa"/>
            <w:tcBorders>
              <w:top w:val="nil"/>
              <w:left w:val="nil"/>
              <w:bottom w:val="nil"/>
              <w:right w:val="nil"/>
            </w:tcBorders>
            <w:tcMar>
              <w:top w:w="128" w:type="dxa"/>
              <w:left w:w="43" w:type="dxa"/>
              <w:bottom w:w="43" w:type="dxa"/>
              <w:right w:w="43" w:type="dxa"/>
            </w:tcMar>
            <w:vAlign w:val="bottom"/>
          </w:tcPr>
          <w:p w14:paraId="3B37B807" w14:textId="77777777" w:rsidR="00FC50E7" w:rsidRPr="00F55A6D" w:rsidRDefault="00FC50E7" w:rsidP="009F6087">
            <w:pPr>
              <w:jc w:val="right"/>
            </w:pPr>
            <w:r w:rsidRPr="00F55A6D">
              <w:t>58 148</w:t>
            </w:r>
          </w:p>
        </w:tc>
        <w:tc>
          <w:tcPr>
            <w:tcW w:w="1082" w:type="dxa"/>
            <w:tcBorders>
              <w:top w:val="nil"/>
              <w:left w:val="nil"/>
              <w:bottom w:val="nil"/>
              <w:right w:val="nil"/>
            </w:tcBorders>
            <w:tcMar>
              <w:top w:w="128" w:type="dxa"/>
              <w:left w:w="43" w:type="dxa"/>
              <w:bottom w:w="43" w:type="dxa"/>
              <w:right w:w="43" w:type="dxa"/>
            </w:tcMar>
            <w:vAlign w:val="bottom"/>
          </w:tcPr>
          <w:p w14:paraId="639BB10B" w14:textId="77777777" w:rsidR="00FC50E7" w:rsidRPr="00F55A6D" w:rsidRDefault="00FC50E7" w:rsidP="009F6087">
            <w:pPr>
              <w:jc w:val="right"/>
            </w:pPr>
            <w:r w:rsidRPr="00F55A6D">
              <w:t>60 474</w:t>
            </w:r>
          </w:p>
        </w:tc>
      </w:tr>
      <w:tr w:rsidR="00E75464" w:rsidRPr="00F55A6D" w14:paraId="191A680C"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4ED3C148"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2CAABF6C"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2D7E6B07" w14:textId="77777777" w:rsidR="00FC50E7" w:rsidRPr="00F55A6D" w:rsidRDefault="00FC50E7" w:rsidP="0063290D">
            <w:r w:rsidRPr="00F55A6D">
              <w:rPr>
                <w:rStyle w:val="kursiv"/>
              </w:rPr>
              <w:t>Justis- og beredskapsdepartementet</w:t>
            </w:r>
          </w:p>
        </w:tc>
        <w:tc>
          <w:tcPr>
            <w:tcW w:w="1060" w:type="dxa"/>
            <w:tcBorders>
              <w:top w:val="nil"/>
              <w:left w:val="nil"/>
              <w:bottom w:val="nil"/>
              <w:right w:val="nil"/>
            </w:tcBorders>
            <w:tcMar>
              <w:top w:w="128" w:type="dxa"/>
              <w:left w:w="43" w:type="dxa"/>
              <w:bottom w:w="43" w:type="dxa"/>
              <w:right w:w="43" w:type="dxa"/>
            </w:tcMar>
            <w:vAlign w:val="bottom"/>
          </w:tcPr>
          <w:p w14:paraId="65DCA862"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5D34A452"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4790CD22" w14:textId="77777777" w:rsidR="00FC50E7" w:rsidRPr="00F55A6D" w:rsidRDefault="00FC50E7" w:rsidP="009F6087">
            <w:pPr>
              <w:jc w:val="right"/>
            </w:pPr>
          </w:p>
        </w:tc>
      </w:tr>
      <w:tr w:rsidR="00E75464" w:rsidRPr="00F55A6D" w14:paraId="311CB8BB"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25164DE8" w14:textId="77777777" w:rsidR="00FC50E7" w:rsidRPr="00F55A6D" w:rsidRDefault="00FC50E7" w:rsidP="0063290D">
            <w:r w:rsidRPr="00F55A6D">
              <w:t>414</w:t>
            </w:r>
            <w:r w:rsidRPr="00F55A6D">
              <w:rPr>
                <w:rStyle w:val="skrift-hevet"/>
              </w:rPr>
              <w:t>11</w:t>
            </w:r>
          </w:p>
        </w:tc>
        <w:tc>
          <w:tcPr>
            <w:tcW w:w="940" w:type="dxa"/>
            <w:tcBorders>
              <w:top w:val="nil"/>
              <w:left w:val="nil"/>
              <w:bottom w:val="nil"/>
              <w:right w:val="nil"/>
            </w:tcBorders>
            <w:tcMar>
              <w:top w:w="128" w:type="dxa"/>
              <w:left w:w="43" w:type="dxa"/>
              <w:bottom w:w="43" w:type="dxa"/>
              <w:right w:w="43" w:type="dxa"/>
            </w:tcMar>
          </w:tcPr>
          <w:p w14:paraId="63B783F0" w14:textId="77777777" w:rsidR="00FC50E7" w:rsidRPr="00F55A6D" w:rsidRDefault="00FC50E7" w:rsidP="0063290D">
            <w:r w:rsidRPr="00F55A6D">
              <w:t>21</w:t>
            </w:r>
          </w:p>
        </w:tc>
        <w:tc>
          <w:tcPr>
            <w:tcW w:w="4253" w:type="dxa"/>
            <w:tcBorders>
              <w:top w:val="nil"/>
              <w:left w:val="nil"/>
              <w:bottom w:val="nil"/>
              <w:right w:val="nil"/>
            </w:tcBorders>
            <w:tcMar>
              <w:top w:w="128" w:type="dxa"/>
              <w:left w:w="43" w:type="dxa"/>
              <w:bottom w:w="43" w:type="dxa"/>
              <w:right w:w="43" w:type="dxa"/>
            </w:tcMar>
          </w:tcPr>
          <w:p w14:paraId="124D730B" w14:textId="77777777" w:rsidR="00FC50E7" w:rsidRPr="00F55A6D" w:rsidRDefault="00FC50E7" w:rsidP="0063290D">
            <w:r w:rsidRPr="00F55A6D">
              <w:t>Forliksråd og andre domsutgifter</w:t>
            </w:r>
          </w:p>
        </w:tc>
        <w:tc>
          <w:tcPr>
            <w:tcW w:w="1060" w:type="dxa"/>
            <w:tcBorders>
              <w:top w:val="nil"/>
              <w:left w:val="nil"/>
              <w:bottom w:val="nil"/>
              <w:right w:val="nil"/>
            </w:tcBorders>
            <w:tcMar>
              <w:top w:w="128" w:type="dxa"/>
              <w:left w:w="43" w:type="dxa"/>
              <w:bottom w:w="43" w:type="dxa"/>
              <w:right w:w="43" w:type="dxa"/>
            </w:tcMar>
            <w:vAlign w:val="bottom"/>
          </w:tcPr>
          <w:p w14:paraId="40433334" w14:textId="77777777" w:rsidR="00FC50E7" w:rsidRPr="00F55A6D" w:rsidRDefault="00FC50E7" w:rsidP="009F6087">
            <w:pPr>
              <w:jc w:val="right"/>
            </w:pPr>
            <w:r w:rsidRPr="00F55A6D">
              <w:t>0</w:t>
            </w:r>
          </w:p>
        </w:tc>
        <w:tc>
          <w:tcPr>
            <w:tcW w:w="1260" w:type="dxa"/>
            <w:tcBorders>
              <w:top w:val="nil"/>
              <w:left w:val="nil"/>
              <w:bottom w:val="nil"/>
              <w:right w:val="nil"/>
            </w:tcBorders>
            <w:tcMar>
              <w:top w:w="128" w:type="dxa"/>
              <w:left w:w="43" w:type="dxa"/>
              <w:bottom w:w="43" w:type="dxa"/>
              <w:right w:w="43" w:type="dxa"/>
            </w:tcMar>
            <w:vAlign w:val="bottom"/>
          </w:tcPr>
          <w:p w14:paraId="6D10334C" w14:textId="77777777" w:rsidR="00FC50E7" w:rsidRPr="00F55A6D" w:rsidRDefault="00FC50E7" w:rsidP="009F6087">
            <w:pPr>
              <w:jc w:val="right"/>
            </w:pPr>
            <w:r w:rsidRPr="00F55A6D">
              <w:t>50</w:t>
            </w:r>
          </w:p>
        </w:tc>
        <w:tc>
          <w:tcPr>
            <w:tcW w:w="1082" w:type="dxa"/>
            <w:tcBorders>
              <w:top w:val="nil"/>
              <w:left w:val="nil"/>
              <w:bottom w:val="nil"/>
              <w:right w:val="nil"/>
            </w:tcBorders>
            <w:tcMar>
              <w:top w:w="128" w:type="dxa"/>
              <w:left w:w="43" w:type="dxa"/>
              <w:bottom w:w="43" w:type="dxa"/>
              <w:right w:w="43" w:type="dxa"/>
            </w:tcMar>
            <w:vAlign w:val="bottom"/>
          </w:tcPr>
          <w:p w14:paraId="218CC98C" w14:textId="77777777" w:rsidR="00FC50E7" w:rsidRPr="00F55A6D" w:rsidRDefault="00FC50E7" w:rsidP="009F6087">
            <w:pPr>
              <w:jc w:val="right"/>
            </w:pPr>
            <w:r w:rsidRPr="00F55A6D">
              <w:t>50</w:t>
            </w:r>
          </w:p>
        </w:tc>
      </w:tr>
      <w:tr w:rsidR="00E75464" w:rsidRPr="00F55A6D" w14:paraId="385179F7" w14:textId="77777777" w:rsidTr="009F6087">
        <w:trPr>
          <w:trHeight w:val="640"/>
        </w:trPr>
        <w:tc>
          <w:tcPr>
            <w:tcW w:w="860" w:type="dxa"/>
            <w:tcBorders>
              <w:top w:val="nil"/>
              <w:left w:val="nil"/>
              <w:bottom w:val="nil"/>
              <w:right w:val="nil"/>
            </w:tcBorders>
            <w:tcMar>
              <w:top w:w="128" w:type="dxa"/>
              <w:left w:w="43" w:type="dxa"/>
              <w:bottom w:w="43" w:type="dxa"/>
              <w:right w:w="43" w:type="dxa"/>
            </w:tcMar>
          </w:tcPr>
          <w:p w14:paraId="35E7B29A" w14:textId="77777777" w:rsidR="00FC50E7" w:rsidRPr="00F55A6D" w:rsidRDefault="00FC50E7" w:rsidP="0063290D">
            <w:r w:rsidRPr="00F55A6D">
              <w:t>440</w:t>
            </w:r>
          </w:p>
        </w:tc>
        <w:tc>
          <w:tcPr>
            <w:tcW w:w="940" w:type="dxa"/>
            <w:tcBorders>
              <w:top w:val="nil"/>
              <w:left w:val="nil"/>
              <w:bottom w:val="nil"/>
              <w:right w:val="nil"/>
            </w:tcBorders>
            <w:tcMar>
              <w:top w:w="128" w:type="dxa"/>
              <w:left w:w="43" w:type="dxa"/>
              <w:bottom w:w="43" w:type="dxa"/>
              <w:right w:w="43" w:type="dxa"/>
            </w:tcMar>
          </w:tcPr>
          <w:p w14:paraId="14BBA187" w14:textId="77777777" w:rsidR="00FC50E7" w:rsidRPr="00F55A6D" w:rsidRDefault="00FC50E7" w:rsidP="0063290D">
            <w:r w:rsidRPr="00F55A6D">
              <w:t>22</w:t>
            </w:r>
          </w:p>
        </w:tc>
        <w:tc>
          <w:tcPr>
            <w:tcW w:w="4253" w:type="dxa"/>
            <w:tcBorders>
              <w:top w:val="nil"/>
              <w:left w:val="nil"/>
              <w:bottom w:val="nil"/>
              <w:right w:val="nil"/>
            </w:tcBorders>
            <w:tcMar>
              <w:top w:w="128" w:type="dxa"/>
              <w:left w:w="43" w:type="dxa"/>
              <w:bottom w:w="43" w:type="dxa"/>
              <w:right w:w="43" w:type="dxa"/>
            </w:tcMar>
          </w:tcPr>
          <w:p w14:paraId="7D307AE0" w14:textId="77777777" w:rsidR="00FC50E7" w:rsidRPr="00F55A6D" w:rsidRDefault="00FC50E7" w:rsidP="0063290D">
            <w:r w:rsidRPr="00F55A6D">
              <w:t>Søk etter omkomne på havet og i innsjøer og vassdrag</w:t>
            </w:r>
          </w:p>
        </w:tc>
        <w:tc>
          <w:tcPr>
            <w:tcW w:w="1060" w:type="dxa"/>
            <w:tcBorders>
              <w:top w:val="nil"/>
              <w:left w:val="nil"/>
              <w:bottom w:val="nil"/>
              <w:right w:val="nil"/>
            </w:tcBorders>
            <w:tcMar>
              <w:top w:w="128" w:type="dxa"/>
              <w:left w:w="43" w:type="dxa"/>
              <w:bottom w:w="43" w:type="dxa"/>
              <w:right w:w="43" w:type="dxa"/>
            </w:tcMar>
            <w:vAlign w:val="bottom"/>
          </w:tcPr>
          <w:p w14:paraId="47E6E47A" w14:textId="77777777" w:rsidR="00FC50E7" w:rsidRPr="00F55A6D" w:rsidRDefault="00FC50E7" w:rsidP="009F6087">
            <w:pPr>
              <w:jc w:val="right"/>
            </w:pPr>
            <w:r w:rsidRPr="00F55A6D">
              <w:t>0</w:t>
            </w:r>
          </w:p>
        </w:tc>
        <w:tc>
          <w:tcPr>
            <w:tcW w:w="1260" w:type="dxa"/>
            <w:tcBorders>
              <w:top w:val="nil"/>
              <w:left w:val="nil"/>
              <w:bottom w:val="nil"/>
              <w:right w:val="nil"/>
            </w:tcBorders>
            <w:tcMar>
              <w:top w:w="128" w:type="dxa"/>
              <w:left w:w="43" w:type="dxa"/>
              <w:bottom w:w="43" w:type="dxa"/>
              <w:right w:w="43" w:type="dxa"/>
            </w:tcMar>
            <w:vAlign w:val="bottom"/>
          </w:tcPr>
          <w:p w14:paraId="7FD7F4F5" w14:textId="77777777" w:rsidR="00FC50E7" w:rsidRPr="00F55A6D" w:rsidRDefault="00FC50E7" w:rsidP="009F6087">
            <w:pPr>
              <w:jc w:val="right"/>
            </w:pPr>
            <w:r w:rsidRPr="00F55A6D">
              <w:t>0</w:t>
            </w:r>
          </w:p>
        </w:tc>
        <w:tc>
          <w:tcPr>
            <w:tcW w:w="1082" w:type="dxa"/>
            <w:tcBorders>
              <w:top w:val="nil"/>
              <w:left w:val="nil"/>
              <w:bottom w:val="nil"/>
              <w:right w:val="nil"/>
            </w:tcBorders>
            <w:tcMar>
              <w:top w:w="128" w:type="dxa"/>
              <w:left w:w="43" w:type="dxa"/>
              <w:bottom w:w="43" w:type="dxa"/>
              <w:right w:w="43" w:type="dxa"/>
            </w:tcMar>
            <w:vAlign w:val="bottom"/>
          </w:tcPr>
          <w:p w14:paraId="1ADD56A3" w14:textId="77777777" w:rsidR="00FC50E7" w:rsidRPr="00F55A6D" w:rsidRDefault="00FC50E7" w:rsidP="009F6087">
            <w:pPr>
              <w:jc w:val="right"/>
            </w:pPr>
            <w:r w:rsidRPr="00F55A6D">
              <w:t>0</w:t>
            </w:r>
          </w:p>
        </w:tc>
      </w:tr>
      <w:tr w:rsidR="00E75464" w:rsidRPr="00F55A6D" w14:paraId="009F70F1"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28C0CEE6" w14:textId="77777777" w:rsidR="00FC50E7" w:rsidRPr="00F55A6D" w:rsidRDefault="00FC50E7" w:rsidP="0063290D">
            <w:r w:rsidRPr="00F55A6D">
              <w:t>444</w:t>
            </w:r>
            <w:r w:rsidRPr="00F55A6D">
              <w:rPr>
                <w:rStyle w:val="skrift-hevet"/>
              </w:rPr>
              <w:t>12</w:t>
            </w:r>
          </w:p>
        </w:tc>
        <w:tc>
          <w:tcPr>
            <w:tcW w:w="940" w:type="dxa"/>
            <w:tcBorders>
              <w:top w:val="nil"/>
              <w:left w:val="nil"/>
              <w:bottom w:val="nil"/>
              <w:right w:val="nil"/>
            </w:tcBorders>
            <w:tcMar>
              <w:top w:w="128" w:type="dxa"/>
              <w:left w:w="43" w:type="dxa"/>
              <w:bottom w:w="43" w:type="dxa"/>
              <w:right w:w="43" w:type="dxa"/>
            </w:tcMar>
          </w:tcPr>
          <w:p w14:paraId="07CE230D" w14:textId="77777777" w:rsidR="00FC50E7" w:rsidRPr="00F55A6D" w:rsidRDefault="00FC50E7" w:rsidP="0063290D">
            <w:r w:rsidRPr="00F55A6D">
              <w:t>01</w:t>
            </w:r>
          </w:p>
        </w:tc>
        <w:tc>
          <w:tcPr>
            <w:tcW w:w="4253" w:type="dxa"/>
            <w:tcBorders>
              <w:top w:val="nil"/>
              <w:left w:val="nil"/>
              <w:bottom w:val="nil"/>
              <w:right w:val="nil"/>
            </w:tcBorders>
            <w:tcMar>
              <w:top w:w="128" w:type="dxa"/>
              <w:left w:w="43" w:type="dxa"/>
              <w:bottom w:w="43" w:type="dxa"/>
              <w:right w:w="43" w:type="dxa"/>
            </w:tcMar>
          </w:tcPr>
          <w:p w14:paraId="0A2366DE" w14:textId="77777777" w:rsidR="00FC50E7" w:rsidRPr="00F55A6D" w:rsidRDefault="00FC50E7" w:rsidP="0063290D">
            <w:r w:rsidRPr="00F55A6D">
              <w:t>Politiets sikkerhetstjeneste</w:t>
            </w:r>
          </w:p>
        </w:tc>
        <w:tc>
          <w:tcPr>
            <w:tcW w:w="1060" w:type="dxa"/>
            <w:tcBorders>
              <w:top w:val="nil"/>
              <w:left w:val="nil"/>
              <w:bottom w:val="nil"/>
              <w:right w:val="nil"/>
            </w:tcBorders>
            <w:tcMar>
              <w:top w:w="128" w:type="dxa"/>
              <w:left w:w="43" w:type="dxa"/>
              <w:bottom w:w="43" w:type="dxa"/>
              <w:right w:w="43" w:type="dxa"/>
            </w:tcMar>
            <w:vAlign w:val="bottom"/>
          </w:tcPr>
          <w:p w14:paraId="0B2E0E85" w14:textId="77777777" w:rsidR="00FC50E7" w:rsidRPr="00F55A6D" w:rsidRDefault="00FC50E7" w:rsidP="009F6087">
            <w:pPr>
              <w:jc w:val="right"/>
            </w:pPr>
            <w:r w:rsidRPr="00F55A6D">
              <w:t>200</w:t>
            </w:r>
          </w:p>
        </w:tc>
        <w:tc>
          <w:tcPr>
            <w:tcW w:w="1260" w:type="dxa"/>
            <w:tcBorders>
              <w:top w:val="nil"/>
              <w:left w:val="nil"/>
              <w:bottom w:val="nil"/>
              <w:right w:val="nil"/>
            </w:tcBorders>
            <w:tcMar>
              <w:top w:w="128" w:type="dxa"/>
              <w:left w:w="43" w:type="dxa"/>
              <w:bottom w:w="43" w:type="dxa"/>
              <w:right w:w="43" w:type="dxa"/>
            </w:tcMar>
            <w:vAlign w:val="bottom"/>
          </w:tcPr>
          <w:p w14:paraId="00EFBCD1" w14:textId="77777777" w:rsidR="00FC50E7" w:rsidRPr="00F55A6D" w:rsidRDefault="00FC50E7" w:rsidP="009F6087">
            <w:pPr>
              <w:jc w:val="right"/>
            </w:pPr>
            <w:r w:rsidRPr="00F55A6D">
              <w:t>0</w:t>
            </w:r>
          </w:p>
        </w:tc>
        <w:tc>
          <w:tcPr>
            <w:tcW w:w="1082" w:type="dxa"/>
            <w:tcBorders>
              <w:top w:val="nil"/>
              <w:left w:val="nil"/>
              <w:bottom w:val="nil"/>
              <w:right w:val="nil"/>
            </w:tcBorders>
            <w:tcMar>
              <w:top w:w="128" w:type="dxa"/>
              <w:left w:w="43" w:type="dxa"/>
              <w:bottom w:w="43" w:type="dxa"/>
              <w:right w:w="43" w:type="dxa"/>
            </w:tcMar>
            <w:vAlign w:val="bottom"/>
          </w:tcPr>
          <w:p w14:paraId="082B4FC2" w14:textId="77777777" w:rsidR="00FC50E7" w:rsidRPr="00F55A6D" w:rsidRDefault="00FC50E7" w:rsidP="009F6087">
            <w:pPr>
              <w:jc w:val="right"/>
            </w:pPr>
            <w:r w:rsidRPr="00F55A6D">
              <w:t>0</w:t>
            </w:r>
          </w:p>
        </w:tc>
      </w:tr>
      <w:tr w:rsidR="00E75464" w:rsidRPr="00F55A6D" w14:paraId="1C1AA126"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7FBC73A6" w14:textId="77777777" w:rsidR="00FC50E7" w:rsidRPr="00F55A6D" w:rsidRDefault="00FC50E7" w:rsidP="0063290D">
            <w:r w:rsidRPr="00F55A6D">
              <w:t>469</w:t>
            </w:r>
          </w:p>
        </w:tc>
        <w:tc>
          <w:tcPr>
            <w:tcW w:w="940" w:type="dxa"/>
            <w:tcBorders>
              <w:top w:val="nil"/>
              <w:left w:val="nil"/>
              <w:bottom w:val="nil"/>
              <w:right w:val="nil"/>
            </w:tcBorders>
            <w:tcMar>
              <w:top w:w="128" w:type="dxa"/>
              <w:left w:w="43" w:type="dxa"/>
              <w:bottom w:w="43" w:type="dxa"/>
              <w:right w:w="43" w:type="dxa"/>
            </w:tcMar>
          </w:tcPr>
          <w:p w14:paraId="7BADA24C" w14:textId="77777777" w:rsidR="00FC50E7" w:rsidRPr="00F55A6D" w:rsidRDefault="00FC50E7" w:rsidP="0063290D">
            <w:r w:rsidRPr="00F55A6D">
              <w:t>21</w:t>
            </w:r>
          </w:p>
        </w:tc>
        <w:tc>
          <w:tcPr>
            <w:tcW w:w="4253" w:type="dxa"/>
            <w:tcBorders>
              <w:top w:val="nil"/>
              <w:left w:val="nil"/>
              <w:bottom w:val="nil"/>
              <w:right w:val="nil"/>
            </w:tcBorders>
            <w:tcMar>
              <w:top w:w="128" w:type="dxa"/>
              <w:left w:w="43" w:type="dxa"/>
              <w:bottom w:w="43" w:type="dxa"/>
              <w:right w:w="43" w:type="dxa"/>
            </w:tcMar>
          </w:tcPr>
          <w:p w14:paraId="4F383C76" w14:textId="77777777" w:rsidR="00FC50E7" w:rsidRPr="00F55A6D" w:rsidRDefault="00FC50E7" w:rsidP="0063290D">
            <w:r w:rsidRPr="00F55A6D">
              <w:t>Vergemål</w:t>
            </w:r>
            <w:r w:rsidRPr="00F55A6D">
              <w:rPr>
                <w:rStyle w:val="skrift-hevet"/>
              </w:rPr>
              <w:t>13</w:t>
            </w:r>
          </w:p>
        </w:tc>
        <w:tc>
          <w:tcPr>
            <w:tcW w:w="1060" w:type="dxa"/>
            <w:tcBorders>
              <w:top w:val="nil"/>
              <w:left w:val="nil"/>
              <w:bottom w:val="nil"/>
              <w:right w:val="nil"/>
            </w:tcBorders>
            <w:tcMar>
              <w:top w:w="128" w:type="dxa"/>
              <w:left w:w="43" w:type="dxa"/>
              <w:bottom w:w="43" w:type="dxa"/>
              <w:right w:w="43" w:type="dxa"/>
            </w:tcMar>
            <w:vAlign w:val="bottom"/>
          </w:tcPr>
          <w:p w14:paraId="3B7468A3" w14:textId="77777777" w:rsidR="00FC50E7" w:rsidRPr="00F55A6D" w:rsidRDefault="00FC50E7" w:rsidP="009F6087">
            <w:pPr>
              <w:jc w:val="right"/>
            </w:pPr>
            <w:r w:rsidRPr="00F55A6D">
              <w:t>8</w:t>
            </w:r>
          </w:p>
        </w:tc>
        <w:tc>
          <w:tcPr>
            <w:tcW w:w="1260" w:type="dxa"/>
            <w:tcBorders>
              <w:top w:val="nil"/>
              <w:left w:val="nil"/>
              <w:bottom w:val="nil"/>
              <w:right w:val="nil"/>
            </w:tcBorders>
            <w:tcMar>
              <w:top w:w="128" w:type="dxa"/>
              <w:left w:w="43" w:type="dxa"/>
              <w:bottom w:w="43" w:type="dxa"/>
              <w:right w:w="43" w:type="dxa"/>
            </w:tcMar>
            <w:vAlign w:val="bottom"/>
          </w:tcPr>
          <w:p w14:paraId="7BDF1306" w14:textId="77777777" w:rsidR="00FC50E7" w:rsidRPr="00F55A6D" w:rsidRDefault="00FC50E7" w:rsidP="009F6087">
            <w:pPr>
              <w:jc w:val="right"/>
            </w:pPr>
            <w:r w:rsidRPr="00F55A6D">
              <w:t>0</w:t>
            </w:r>
          </w:p>
        </w:tc>
        <w:tc>
          <w:tcPr>
            <w:tcW w:w="1082" w:type="dxa"/>
            <w:tcBorders>
              <w:top w:val="nil"/>
              <w:left w:val="nil"/>
              <w:bottom w:val="nil"/>
              <w:right w:val="nil"/>
            </w:tcBorders>
            <w:tcMar>
              <w:top w:w="128" w:type="dxa"/>
              <w:left w:w="43" w:type="dxa"/>
              <w:bottom w:w="43" w:type="dxa"/>
              <w:right w:w="43" w:type="dxa"/>
            </w:tcMar>
            <w:vAlign w:val="bottom"/>
          </w:tcPr>
          <w:p w14:paraId="37E9B6E8" w14:textId="77777777" w:rsidR="00FC50E7" w:rsidRPr="00F55A6D" w:rsidRDefault="00FC50E7" w:rsidP="009F6087">
            <w:pPr>
              <w:jc w:val="right"/>
            </w:pPr>
            <w:r w:rsidRPr="00F55A6D">
              <w:t>0</w:t>
            </w:r>
          </w:p>
        </w:tc>
      </w:tr>
      <w:tr w:rsidR="00E75464" w:rsidRPr="00F55A6D" w14:paraId="60A9C072"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44A4F17E" w14:textId="77777777" w:rsidR="00FC50E7" w:rsidRPr="00F55A6D" w:rsidRDefault="00FC50E7" w:rsidP="0063290D">
            <w:r w:rsidRPr="00F55A6D">
              <w:t>473</w:t>
            </w:r>
            <w:r w:rsidRPr="00F55A6D">
              <w:rPr>
                <w:rStyle w:val="skrift-hevet"/>
              </w:rPr>
              <w:t>14</w:t>
            </w:r>
          </w:p>
        </w:tc>
        <w:tc>
          <w:tcPr>
            <w:tcW w:w="940" w:type="dxa"/>
            <w:tcBorders>
              <w:top w:val="nil"/>
              <w:left w:val="nil"/>
              <w:bottom w:val="nil"/>
              <w:right w:val="nil"/>
            </w:tcBorders>
            <w:tcMar>
              <w:top w:w="128" w:type="dxa"/>
              <w:left w:w="43" w:type="dxa"/>
              <w:bottom w:w="43" w:type="dxa"/>
              <w:right w:w="43" w:type="dxa"/>
            </w:tcMar>
          </w:tcPr>
          <w:p w14:paraId="06D13B94" w14:textId="77777777" w:rsidR="00FC50E7" w:rsidRPr="00F55A6D" w:rsidRDefault="00FC50E7" w:rsidP="0063290D">
            <w:r w:rsidRPr="00F55A6D">
              <w:t>21</w:t>
            </w:r>
          </w:p>
        </w:tc>
        <w:tc>
          <w:tcPr>
            <w:tcW w:w="4253" w:type="dxa"/>
            <w:tcBorders>
              <w:top w:val="nil"/>
              <w:left w:val="nil"/>
              <w:bottom w:val="nil"/>
              <w:right w:val="nil"/>
            </w:tcBorders>
            <w:tcMar>
              <w:top w:w="128" w:type="dxa"/>
              <w:left w:w="43" w:type="dxa"/>
              <w:bottom w:w="43" w:type="dxa"/>
              <w:right w:w="43" w:type="dxa"/>
            </w:tcMar>
          </w:tcPr>
          <w:p w14:paraId="23E75736" w14:textId="77777777" w:rsidR="00FC50E7" w:rsidRPr="00F55A6D" w:rsidRDefault="00FC50E7" w:rsidP="0063290D">
            <w:r w:rsidRPr="00F55A6D">
              <w:t>Vergemål</w:t>
            </w:r>
          </w:p>
        </w:tc>
        <w:tc>
          <w:tcPr>
            <w:tcW w:w="1060" w:type="dxa"/>
            <w:tcBorders>
              <w:top w:val="nil"/>
              <w:left w:val="nil"/>
              <w:bottom w:val="nil"/>
              <w:right w:val="nil"/>
            </w:tcBorders>
            <w:tcMar>
              <w:top w:w="128" w:type="dxa"/>
              <w:left w:w="43" w:type="dxa"/>
              <w:bottom w:w="43" w:type="dxa"/>
              <w:right w:w="43" w:type="dxa"/>
            </w:tcMar>
            <w:vAlign w:val="bottom"/>
          </w:tcPr>
          <w:p w14:paraId="7D09802A" w14:textId="77777777" w:rsidR="00FC50E7" w:rsidRPr="00F55A6D" w:rsidRDefault="00FC50E7" w:rsidP="009F6087">
            <w:pPr>
              <w:jc w:val="right"/>
            </w:pPr>
            <w:r w:rsidRPr="00F55A6D">
              <w:t>0</w:t>
            </w:r>
          </w:p>
        </w:tc>
        <w:tc>
          <w:tcPr>
            <w:tcW w:w="1260" w:type="dxa"/>
            <w:tcBorders>
              <w:top w:val="nil"/>
              <w:left w:val="nil"/>
              <w:bottom w:val="nil"/>
              <w:right w:val="nil"/>
            </w:tcBorders>
            <w:tcMar>
              <w:top w:w="128" w:type="dxa"/>
              <w:left w:w="43" w:type="dxa"/>
              <w:bottom w:w="43" w:type="dxa"/>
              <w:right w:w="43" w:type="dxa"/>
            </w:tcMar>
            <w:vAlign w:val="bottom"/>
          </w:tcPr>
          <w:p w14:paraId="7086CB62" w14:textId="77777777" w:rsidR="00FC50E7" w:rsidRPr="00F55A6D" w:rsidRDefault="00FC50E7" w:rsidP="009F6087">
            <w:pPr>
              <w:jc w:val="right"/>
            </w:pPr>
            <w:r w:rsidRPr="00F55A6D">
              <w:t>20</w:t>
            </w:r>
          </w:p>
        </w:tc>
        <w:tc>
          <w:tcPr>
            <w:tcW w:w="1082" w:type="dxa"/>
            <w:tcBorders>
              <w:top w:val="nil"/>
              <w:left w:val="nil"/>
              <w:bottom w:val="nil"/>
              <w:right w:val="nil"/>
            </w:tcBorders>
            <w:tcMar>
              <w:top w:w="128" w:type="dxa"/>
              <w:left w:w="43" w:type="dxa"/>
              <w:bottom w:w="43" w:type="dxa"/>
              <w:right w:w="43" w:type="dxa"/>
            </w:tcMar>
            <w:vAlign w:val="bottom"/>
          </w:tcPr>
          <w:p w14:paraId="7E355FD1" w14:textId="77777777" w:rsidR="00FC50E7" w:rsidRPr="00F55A6D" w:rsidRDefault="00FC50E7" w:rsidP="009F6087">
            <w:pPr>
              <w:jc w:val="right"/>
            </w:pPr>
            <w:r w:rsidRPr="00F55A6D">
              <w:t>20</w:t>
            </w:r>
          </w:p>
        </w:tc>
      </w:tr>
      <w:tr w:rsidR="00E75464" w:rsidRPr="00F55A6D" w14:paraId="0220AC04" w14:textId="77777777" w:rsidTr="009F6087">
        <w:trPr>
          <w:trHeight w:val="640"/>
        </w:trPr>
        <w:tc>
          <w:tcPr>
            <w:tcW w:w="860" w:type="dxa"/>
            <w:tcBorders>
              <w:top w:val="nil"/>
              <w:left w:val="nil"/>
              <w:bottom w:val="nil"/>
              <w:right w:val="nil"/>
            </w:tcBorders>
            <w:tcMar>
              <w:top w:w="128" w:type="dxa"/>
              <w:left w:w="43" w:type="dxa"/>
              <w:bottom w:w="43" w:type="dxa"/>
              <w:right w:w="43" w:type="dxa"/>
            </w:tcMar>
          </w:tcPr>
          <w:p w14:paraId="6B48C86D" w14:textId="77777777" w:rsidR="00FC50E7" w:rsidRPr="00F55A6D" w:rsidRDefault="00FC50E7" w:rsidP="0063290D">
            <w:r w:rsidRPr="00F55A6D">
              <w:t>451</w:t>
            </w:r>
            <w:r w:rsidRPr="00F55A6D">
              <w:rPr>
                <w:rStyle w:val="skrift-hevet"/>
              </w:rPr>
              <w:t>15</w:t>
            </w:r>
          </w:p>
        </w:tc>
        <w:tc>
          <w:tcPr>
            <w:tcW w:w="940" w:type="dxa"/>
            <w:tcBorders>
              <w:top w:val="nil"/>
              <w:left w:val="nil"/>
              <w:bottom w:val="nil"/>
              <w:right w:val="nil"/>
            </w:tcBorders>
            <w:tcMar>
              <w:top w:w="128" w:type="dxa"/>
              <w:left w:w="43" w:type="dxa"/>
              <w:bottom w:w="43" w:type="dxa"/>
              <w:right w:w="43" w:type="dxa"/>
            </w:tcMar>
          </w:tcPr>
          <w:p w14:paraId="623DF6D4" w14:textId="77777777" w:rsidR="00FC50E7" w:rsidRPr="00F55A6D" w:rsidRDefault="00FC50E7" w:rsidP="0063290D">
            <w:r w:rsidRPr="00F55A6D">
              <w:t>01</w:t>
            </w:r>
          </w:p>
        </w:tc>
        <w:tc>
          <w:tcPr>
            <w:tcW w:w="4253" w:type="dxa"/>
            <w:tcBorders>
              <w:top w:val="nil"/>
              <w:left w:val="nil"/>
              <w:bottom w:val="nil"/>
              <w:right w:val="nil"/>
            </w:tcBorders>
            <w:tcMar>
              <w:top w:w="128" w:type="dxa"/>
              <w:left w:w="43" w:type="dxa"/>
              <w:bottom w:w="43" w:type="dxa"/>
              <w:right w:w="43" w:type="dxa"/>
            </w:tcMar>
          </w:tcPr>
          <w:p w14:paraId="7E331F51" w14:textId="77777777" w:rsidR="00FC50E7" w:rsidRPr="00F55A6D" w:rsidRDefault="00FC50E7" w:rsidP="0063290D">
            <w:r w:rsidRPr="00F55A6D">
              <w:t>Direktoratet for samfunnssikkerhet og beredskap – driftsutgifter</w:t>
            </w:r>
          </w:p>
        </w:tc>
        <w:tc>
          <w:tcPr>
            <w:tcW w:w="1060" w:type="dxa"/>
            <w:tcBorders>
              <w:top w:val="nil"/>
              <w:left w:val="nil"/>
              <w:bottom w:val="nil"/>
              <w:right w:val="nil"/>
            </w:tcBorders>
            <w:tcMar>
              <w:top w:w="128" w:type="dxa"/>
              <w:left w:w="43" w:type="dxa"/>
              <w:bottom w:w="43" w:type="dxa"/>
              <w:right w:w="43" w:type="dxa"/>
            </w:tcMar>
            <w:vAlign w:val="bottom"/>
          </w:tcPr>
          <w:p w14:paraId="0A4573BF" w14:textId="77777777" w:rsidR="00FC50E7" w:rsidRPr="00F55A6D" w:rsidRDefault="00FC50E7" w:rsidP="009F6087">
            <w:pPr>
              <w:jc w:val="right"/>
            </w:pPr>
            <w:r w:rsidRPr="00F55A6D">
              <w:t>0</w:t>
            </w:r>
          </w:p>
        </w:tc>
        <w:tc>
          <w:tcPr>
            <w:tcW w:w="1260" w:type="dxa"/>
            <w:tcBorders>
              <w:top w:val="nil"/>
              <w:left w:val="nil"/>
              <w:bottom w:val="nil"/>
              <w:right w:val="nil"/>
            </w:tcBorders>
            <w:tcMar>
              <w:top w:w="128" w:type="dxa"/>
              <w:left w:w="43" w:type="dxa"/>
              <w:bottom w:w="43" w:type="dxa"/>
              <w:right w:w="43" w:type="dxa"/>
            </w:tcMar>
            <w:vAlign w:val="bottom"/>
          </w:tcPr>
          <w:p w14:paraId="257609AE" w14:textId="77777777" w:rsidR="00FC50E7" w:rsidRPr="00F55A6D" w:rsidRDefault="00FC50E7" w:rsidP="009F6087">
            <w:pPr>
              <w:jc w:val="right"/>
            </w:pPr>
            <w:r w:rsidRPr="00F55A6D">
              <w:t>75</w:t>
            </w:r>
          </w:p>
        </w:tc>
        <w:tc>
          <w:tcPr>
            <w:tcW w:w="1082" w:type="dxa"/>
            <w:tcBorders>
              <w:top w:val="nil"/>
              <w:left w:val="nil"/>
              <w:bottom w:val="nil"/>
              <w:right w:val="nil"/>
            </w:tcBorders>
            <w:tcMar>
              <w:top w:w="128" w:type="dxa"/>
              <w:left w:w="43" w:type="dxa"/>
              <w:bottom w:w="43" w:type="dxa"/>
              <w:right w:w="43" w:type="dxa"/>
            </w:tcMar>
            <w:vAlign w:val="bottom"/>
          </w:tcPr>
          <w:p w14:paraId="3C5E20E4" w14:textId="77777777" w:rsidR="00FC50E7" w:rsidRPr="00F55A6D" w:rsidRDefault="00FC50E7" w:rsidP="009F6087">
            <w:pPr>
              <w:jc w:val="right"/>
            </w:pPr>
            <w:r w:rsidRPr="00F55A6D">
              <w:t>78</w:t>
            </w:r>
          </w:p>
        </w:tc>
      </w:tr>
      <w:tr w:rsidR="00E75464" w:rsidRPr="00F55A6D" w14:paraId="00D3CD0E" w14:textId="77777777" w:rsidTr="009F6087">
        <w:trPr>
          <w:trHeight w:val="640"/>
        </w:trPr>
        <w:tc>
          <w:tcPr>
            <w:tcW w:w="860" w:type="dxa"/>
            <w:tcBorders>
              <w:top w:val="nil"/>
              <w:left w:val="nil"/>
              <w:bottom w:val="nil"/>
              <w:right w:val="nil"/>
            </w:tcBorders>
            <w:tcMar>
              <w:top w:w="128" w:type="dxa"/>
              <w:left w:w="43" w:type="dxa"/>
              <w:bottom w:w="43" w:type="dxa"/>
              <w:right w:w="43" w:type="dxa"/>
            </w:tcMar>
          </w:tcPr>
          <w:p w14:paraId="3A73B91F" w14:textId="77777777" w:rsidR="00FC50E7" w:rsidRPr="00F55A6D" w:rsidRDefault="00FC50E7" w:rsidP="0063290D">
            <w:r w:rsidRPr="00F55A6D">
              <w:t>451</w:t>
            </w:r>
            <w:r w:rsidRPr="00F55A6D">
              <w:rPr>
                <w:rStyle w:val="skrift-hevet"/>
              </w:rPr>
              <w:t>16</w:t>
            </w:r>
          </w:p>
        </w:tc>
        <w:tc>
          <w:tcPr>
            <w:tcW w:w="940" w:type="dxa"/>
            <w:tcBorders>
              <w:top w:val="nil"/>
              <w:left w:val="nil"/>
              <w:bottom w:val="nil"/>
              <w:right w:val="nil"/>
            </w:tcBorders>
            <w:tcMar>
              <w:top w:w="128" w:type="dxa"/>
              <w:left w:w="43" w:type="dxa"/>
              <w:bottom w:w="43" w:type="dxa"/>
              <w:right w:w="43" w:type="dxa"/>
            </w:tcMar>
          </w:tcPr>
          <w:p w14:paraId="04919F6D" w14:textId="77777777" w:rsidR="00FC50E7" w:rsidRPr="00F55A6D" w:rsidRDefault="00FC50E7" w:rsidP="0063290D">
            <w:r w:rsidRPr="00F55A6D">
              <w:t>22</w:t>
            </w:r>
          </w:p>
        </w:tc>
        <w:tc>
          <w:tcPr>
            <w:tcW w:w="4253" w:type="dxa"/>
            <w:tcBorders>
              <w:top w:val="nil"/>
              <w:left w:val="nil"/>
              <w:bottom w:val="nil"/>
              <w:right w:val="nil"/>
            </w:tcBorders>
            <w:tcMar>
              <w:top w:w="128" w:type="dxa"/>
              <w:left w:w="43" w:type="dxa"/>
              <w:bottom w:w="43" w:type="dxa"/>
              <w:right w:w="43" w:type="dxa"/>
            </w:tcMar>
          </w:tcPr>
          <w:p w14:paraId="619DD5D0" w14:textId="77777777" w:rsidR="00FC50E7" w:rsidRPr="00F55A6D" w:rsidRDefault="00FC50E7" w:rsidP="0063290D">
            <w:r w:rsidRPr="00F55A6D">
              <w:t>Direktoratet for samfunnssikkerhet og beredskap – spesielle driftsutgifter</w:t>
            </w:r>
          </w:p>
        </w:tc>
        <w:tc>
          <w:tcPr>
            <w:tcW w:w="1060" w:type="dxa"/>
            <w:tcBorders>
              <w:top w:val="nil"/>
              <w:left w:val="nil"/>
              <w:bottom w:val="nil"/>
              <w:right w:val="nil"/>
            </w:tcBorders>
            <w:tcMar>
              <w:top w:w="128" w:type="dxa"/>
              <w:left w:w="43" w:type="dxa"/>
              <w:bottom w:w="43" w:type="dxa"/>
              <w:right w:w="43" w:type="dxa"/>
            </w:tcMar>
            <w:vAlign w:val="bottom"/>
          </w:tcPr>
          <w:p w14:paraId="7F2075C2" w14:textId="77777777" w:rsidR="00FC50E7" w:rsidRPr="00F55A6D" w:rsidRDefault="00FC50E7" w:rsidP="009F6087">
            <w:pPr>
              <w:jc w:val="right"/>
            </w:pPr>
            <w:r w:rsidRPr="00F55A6D">
              <w:t>65</w:t>
            </w:r>
          </w:p>
        </w:tc>
        <w:tc>
          <w:tcPr>
            <w:tcW w:w="1260" w:type="dxa"/>
            <w:tcBorders>
              <w:top w:val="nil"/>
              <w:left w:val="nil"/>
              <w:bottom w:val="nil"/>
              <w:right w:val="nil"/>
            </w:tcBorders>
            <w:tcMar>
              <w:top w:w="128" w:type="dxa"/>
              <w:left w:w="43" w:type="dxa"/>
              <w:bottom w:w="43" w:type="dxa"/>
              <w:right w:w="43" w:type="dxa"/>
            </w:tcMar>
            <w:vAlign w:val="bottom"/>
          </w:tcPr>
          <w:p w14:paraId="1B529495" w14:textId="77777777" w:rsidR="00FC50E7" w:rsidRPr="00F55A6D" w:rsidRDefault="00FC50E7" w:rsidP="009F6087">
            <w:pPr>
              <w:jc w:val="right"/>
            </w:pPr>
            <w:r w:rsidRPr="00F55A6D">
              <w:t>65</w:t>
            </w:r>
          </w:p>
        </w:tc>
        <w:tc>
          <w:tcPr>
            <w:tcW w:w="1082" w:type="dxa"/>
            <w:tcBorders>
              <w:top w:val="nil"/>
              <w:left w:val="nil"/>
              <w:bottom w:val="nil"/>
              <w:right w:val="nil"/>
            </w:tcBorders>
            <w:tcMar>
              <w:top w:w="128" w:type="dxa"/>
              <w:left w:w="43" w:type="dxa"/>
              <w:bottom w:w="43" w:type="dxa"/>
              <w:right w:w="43" w:type="dxa"/>
            </w:tcMar>
            <w:vAlign w:val="bottom"/>
          </w:tcPr>
          <w:p w14:paraId="4A1ACA68" w14:textId="77777777" w:rsidR="00FC50E7" w:rsidRPr="00F55A6D" w:rsidRDefault="00FC50E7" w:rsidP="009F6087">
            <w:pPr>
              <w:jc w:val="right"/>
            </w:pPr>
            <w:r w:rsidRPr="00F55A6D">
              <w:t>65</w:t>
            </w:r>
          </w:p>
        </w:tc>
      </w:tr>
      <w:tr w:rsidR="00E75464" w:rsidRPr="00F55A6D" w14:paraId="22E4F399"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586E3A52" w14:textId="77777777" w:rsidR="00FC50E7" w:rsidRPr="00F55A6D" w:rsidRDefault="00FC50E7" w:rsidP="0063290D">
            <w:r w:rsidRPr="00F55A6D">
              <w:t>455</w:t>
            </w:r>
          </w:p>
        </w:tc>
        <w:tc>
          <w:tcPr>
            <w:tcW w:w="940" w:type="dxa"/>
            <w:tcBorders>
              <w:top w:val="nil"/>
              <w:left w:val="nil"/>
              <w:bottom w:val="nil"/>
              <w:right w:val="nil"/>
            </w:tcBorders>
            <w:tcMar>
              <w:top w:w="128" w:type="dxa"/>
              <w:left w:w="43" w:type="dxa"/>
              <w:bottom w:w="43" w:type="dxa"/>
              <w:right w:w="43" w:type="dxa"/>
            </w:tcMar>
          </w:tcPr>
          <w:p w14:paraId="17C04A63" w14:textId="77777777" w:rsidR="00FC50E7" w:rsidRPr="00F55A6D" w:rsidRDefault="00FC50E7" w:rsidP="0063290D">
            <w:r w:rsidRPr="00F55A6D">
              <w:t>72</w:t>
            </w:r>
          </w:p>
        </w:tc>
        <w:tc>
          <w:tcPr>
            <w:tcW w:w="4253" w:type="dxa"/>
            <w:tcBorders>
              <w:top w:val="nil"/>
              <w:left w:val="nil"/>
              <w:bottom w:val="nil"/>
              <w:right w:val="nil"/>
            </w:tcBorders>
            <w:tcMar>
              <w:top w:w="128" w:type="dxa"/>
              <w:left w:w="43" w:type="dxa"/>
              <w:bottom w:w="43" w:type="dxa"/>
              <w:right w:w="43" w:type="dxa"/>
            </w:tcMar>
          </w:tcPr>
          <w:p w14:paraId="46F27ACD" w14:textId="77777777" w:rsidR="00FC50E7" w:rsidRPr="00F55A6D" w:rsidRDefault="00FC50E7" w:rsidP="0063290D">
            <w:r w:rsidRPr="00F55A6D">
              <w:t>Tilskudd tårntjeneste Svalbard lufthavn</w:t>
            </w:r>
          </w:p>
        </w:tc>
        <w:tc>
          <w:tcPr>
            <w:tcW w:w="1060" w:type="dxa"/>
            <w:tcBorders>
              <w:top w:val="nil"/>
              <w:left w:val="nil"/>
              <w:bottom w:val="nil"/>
              <w:right w:val="nil"/>
            </w:tcBorders>
            <w:tcMar>
              <w:top w:w="128" w:type="dxa"/>
              <w:left w:w="43" w:type="dxa"/>
              <w:bottom w:w="43" w:type="dxa"/>
              <w:right w:w="43" w:type="dxa"/>
            </w:tcMar>
            <w:vAlign w:val="bottom"/>
          </w:tcPr>
          <w:p w14:paraId="5F5DE536" w14:textId="77777777" w:rsidR="00FC50E7" w:rsidRPr="00F55A6D" w:rsidRDefault="00FC50E7" w:rsidP="009F6087">
            <w:pPr>
              <w:jc w:val="right"/>
            </w:pPr>
            <w:r w:rsidRPr="00F55A6D">
              <w:t>1 626</w:t>
            </w:r>
          </w:p>
        </w:tc>
        <w:tc>
          <w:tcPr>
            <w:tcW w:w="1260" w:type="dxa"/>
            <w:tcBorders>
              <w:top w:val="nil"/>
              <w:left w:val="nil"/>
              <w:bottom w:val="nil"/>
              <w:right w:val="nil"/>
            </w:tcBorders>
            <w:tcMar>
              <w:top w:w="128" w:type="dxa"/>
              <w:left w:w="43" w:type="dxa"/>
              <w:bottom w:w="43" w:type="dxa"/>
              <w:right w:w="43" w:type="dxa"/>
            </w:tcMar>
            <w:vAlign w:val="bottom"/>
          </w:tcPr>
          <w:p w14:paraId="302F212F" w14:textId="77777777" w:rsidR="00FC50E7" w:rsidRPr="00F55A6D" w:rsidRDefault="00FC50E7" w:rsidP="009F6087">
            <w:pPr>
              <w:jc w:val="right"/>
            </w:pPr>
            <w:r w:rsidRPr="00F55A6D">
              <w:t>1 691</w:t>
            </w:r>
            <w:r w:rsidRPr="00F55A6D">
              <w:rPr>
                <w:rStyle w:val="skrift-hevet"/>
              </w:rPr>
              <w:t>17</w:t>
            </w:r>
          </w:p>
        </w:tc>
        <w:tc>
          <w:tcPr>
            <w:tcW w:w="1082" w:type="dxa"/>
            <w:tcBorders>
              <w:top w:val="nil"/>
              <w:left w:val="nil"/>
              <w:bottom w:val="nil"/>
              <w:right w:val="nil"/>
            </w:tcBorders>
            <w:tcMar>
              <w:top w:w="128" w:type="dxa"/>
              <w:left w:w="43" w:type="dxa"/>
              <w:bottom w:w="43" w:type="dxa"/>
              <w:right w:w="43" w:type="dxa"/>
            </w:tcMar>
            <w:vAlign w:val="bottom"/>
          </w:tcPr>
          <w:p w14:paraId="1B18D660" w14:textId="77777777" w:rsidR="00FC50E7" w:rsidRPr="00F55A6D" w:rsidRDefault="00FC50E7" w:rsidP="009F6087">
            <w:pPr>
              <w:jc w:val="right"/>
            </w:pPr>
            <w:r w:rsidRPr="00F55A6D">
              <w:t>755</w:t>
            </w:r>
            <w:r w:rsidRPr="00F55A6D">
              <w:rPr>
                <w:rStyle w:val="skrift-hevet"/>
              </w:rPr>
              <w:t>18</w:t>
            </w:r>
          </w:p>
        </w:tc>
      </w:tr>
      <w:tr w:rsidR="00E75464" w:rsidRPr="00F55A6D" w14:paraId="33125BED"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4461FC70"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7E1E35F1"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680855E9" w14:textId="77777777" w:rsidR="00FC50E7" w:rsidRPr="00F55A6D" w:rsidRDefault="00FC50E7" w:rsidP="0063290D">
            <w:r w:rsidRPr="00F55A6D">
              <w:rPr>
                <w:rStyle w:val="kursiv"/>
              </w:rPr>
              <w:t>Klima- og miljødepartementet</w:t>
            </w:r>
          </w:p>
        </w:tc>
        <w:tc>
          <w:tcPr>
            <w:tcW w:w="1060" w:type="dxa"/>
            <w:tcBorders>
              <w:top w:val="nil"/>
              <w:left w:val="nil"/>
              <w:bottom w:val="nil"/>
              <w:right w:val="nil"/>
            </w:tcBorders>
            <w:tcMar>
              <w:top w:w="128" w:type="dxa"/>
              <w:left w:w="43" w:type="dxa"/>
              <w:bottom w:w="43" w:type="dxa"/>
              <w:right w:w="43" w:type="dxa"/>
            </w:tcMar>
            <w:vAlign w:val="bottom"/>
          </w:tcPr>
          <w:p w14:paraId="22D4B31F"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54E8802E"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768A4F55" w14:textId="77777777" w:rsidR="00FC50E7" w:rsidRPr="00F55A6D" w:rsidRDefault="00FC50E7" w:rsidP="009F6087">
            <w:pPr>
              <w:jc w:val="right"/>
            </w:pPr>
          </w:p>
        </w:tc>
      </w:tr>
      <w:tr w:rsidR="00E75464" w:rsidRPr="00F55A6D" w14:paraId="393AA620"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625D6A3D" w14:textId="77777777" w:rsidR="00FC50E7" w:rsidRPr="00F55A6D" w:rsidRDefault="00FC50E7" w:rsidP="0063290D">
            <w:r w:rsidRPr="00F55A6D">
              <w:t>1400</w:t>
            </w:r>
            <w:r w:rsidRPr="00F55A6D">
              <w:rPr>
                <w:rStyle w:val="skrift-hevet"/>
              </w:rPr>
              <w:t>19</w:t>
            </w:r>
          </w:p>
        </w:tc>
        <w:tc>
          <w:tcPr>
            <w:tcW w:w="940" w:type="dxa"/>
            <w:tcBorders>
              <w:top w:val="nil"/>
              <w:left w:val="nil"/>
              <w:bottom w:val="nil"/>
              <w:right w:val="nil"/>
            </w:tcBorders>
            <w:tcMar>
              <w:top w:w="128" w:type="dxa"/>
              <w:left w:w="43" w:type="dxa"/>
              <w:bottom w:w="43" w:type="dxa"/>
              <w:right w:w="43" w:type="dxa"/>
            </w:tcMar>
          </w:tcPr>
          <w:p w14:paraId="34C18984" w14:textId="77777777" w:rsidR="00FC50E7" w:rsidRPr="00F55A6D" w:rsidRDefault="00FC50E7" w:rsidP="0063290D">
            <w:r w:rsidRPr="00F55A6D">
              <w:t>21</w:t>
            </w:r>
          </w:p>
        </w:tc>
        <w:tc>
          <w:tcPr>
            <w:tcW w:w="4253" w:type="dxa"/>
            <w:tcBorders>
              <w:top w:val="nil"/>
              <w:left w:val="nil"/>
              <w:bottom w:val="nil"/>
              <w:right w:val="nil"/>
            </w:tcBorders>
            <w:tcMar>
              <w:top w:w="128" w:type="dxa"/>
              <w:left w:w="43" w:type="dxa"/>
              <w:bottom w:w="43" w:type="dxa"/>
              <w:right w:w="43" w:type="dxa"/>
            </w:tcMar>
          </w:tcPr>
          <w:p w14:paraId="7FC5613E" w14:textId="77777777" w:rsidR="00FC50E7" w:rsidRPr="00F55A6D" w:rsidRDefault="00FC50E7" w:rsidP="0063290D">
            <w:r w:rsidRPr="00F55A6D">
              <w:t>Spesielle driftsutgifter</w:t>
            </w:r>
          </w:p>
        </w:tc>
        <w:tc>
          <w:tcPr>
            <w:tcW w:w="1060" w:type="dxa"/>
            <w:tcBorders>
              <w:top w:val="nil"/>
              <w:left w:val="nil"/>
              <w:bottom w:val="nil"/>
              <w:right w:val="nil"/>
            </w:tcBorders>
            <w:tcMar>
              <w:top w:w="128" w:type="dxa"/>
              <w:left w:w="43" w:type="dxa"/>
              <w:bottom w:w="43" w:type="dxa"/>
              <w:right w:w="43" w:type="dxa"/>
            </w:tcMar>
            <w:vAlign w:val="bottom"/>
          </w:tcPr>
          <w:p w14:paraId="523094FD" w14:textId="77777777" w:rsidR="00FC50E7" w:rsidRPr="00F55A6D" w:rsidRDefault="00FC50E7" w:rsidP="009F6087">
            <w:pPr>
              <w:jc w:val="right"/>
            </w:pPr>
            <w:r w:rsidRPr="00F55A6D">
              <w:t>0</w:t>
            </w:r>
          </w:p>
        </w:tc>
        <w:tc>
          <w:tcPr>
            <w:tcW w:w="1260" w:type="dxa"/>
            <w:tcBorders>
              <w:top w:val="nil"/>
              <w:left w:val="nil"/>
              <w:bottom w:val="nil"/>
              <w:right w:val="nil"/>
            </w:tcBorders>
            <w:tcMar>
              <w:top w:w="128" w:type="dxa"/>
              <w:left w:w="43" w:type="dxa"/>
              <w:bottom w:w="43" w:type="dxa"/>
              <w:right w:w="43" w:type="dxa"/>
            </w:tcMar>
            <w:vAlign w:val="bottom"/>
          </w:tcPr>
          <w:p w14:paraId="2CD0855A" w14:textId="77777777" w:rsidR="00FC50E7" w:rsidRPr="00F55A6D" w:rsidRDefault="00FC50E7" w:rsidP="009F6087">
            <w:pPr>
              <w:jc w:val="right"/>
            </w:pPr>
            <w:r w:rsidRPr="00F55A6D">
              <w:t>0</w:t>
            </w:r>
          </w:p>
        </w:tc>
        <w:tc>
          <w:tcPr>
            <w:tcW w:w="1082" w:type="dxa"/>
            <w:tcBorders>
              <w:top w:val="nil"/>
              <w:left w:val="nil"/>
              <w:bottom w:val="nil"/>
              <w:right w:val="nil"/>
            </w:tcBorders>
            <w:tcMar>
              <w:top w:w="128" w:type="dxa"/>
              <w:left w:w="43" w:type="dxa"/>
              <w:bottom w:w="43" w:type="dxa"/>
              <w:right w:w="43" w:type="dxa"/>
            </w:tcMar>
            <w:vAlign w:val="bottom"/>
          </w:tcPr>
          <w:p w14:paraId="5698A68F" w14:textId="77777777" w:rsidR="00FC50E7" w:rsidRPr="00F55A6D" w:rsidRDefault="00FC50E7" w:rsidP="009F6087">
            <w:pPr>
              <w:jc w:val="right"/>
            </w:pPr>
            <w:r w:rsidRPr="00F55A6D">
              <w:t>2 000</w:t>
            </w:r>
          </w:p>
        </w:tc>
      </w:tr>
      <w:tr w:rsidR="00E75464" w:rsidRPr="00F55A6D" w14:paraId="3897781B"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1A03DBDD" w14:textId="77777777" w:rsidR="00FC50E7" w:rsidRPr="00F55A6D" w:rsidRDefault="00FC50E7" w:rsidP="0063290D">
            <w:r w:rsidRPr="00F55A6D">
              <w:t>1400</w:t>
            </w:r>
          </w:p>
        </w:tc>
        <w:tc>
          <w:tcPr>
            <w:tcW w:w="940" w:type="dxa"/>
            <w:tcBorders>
              <w:top w:val="nil"/>
              <w:left w:val="nil"/>
              <w:bottom w:val="nil"/>
              <w:right w:val="nil"/>
            </w:tcBorders>
            <w:tcMar>
              <w:top w:w="128" w:type="dxa"/>
              <w:left w:w="43" w:type="dxa"/>
              <w:bottom w:w="43" w:type="dxa"/>
              <w:right w:w="43" w:type="dxa"/>
            </w:tcMar>
          </w:tcPr>
          <w:p w14:paraId="211676A4" w14:textId="77777777" w:rsidR="00FC50E7" w:rsidRPr="00F55A6D" w:rsidRDefault="00FC50E7" w:rsidP="0063290D">
            <w:r w:rsidRPr="00F55A6D">
              <w:t>76</w:t>
            </w:r>
          </w:p>
        </w:tc>
        <w:tc>
          <w:tcPr>
            <w:tcW w:w="4253" w:type="dxa"/>
            <w:tcBorders>
              <w:top w:val="nil"/>
              <w:left w:val="nil"/>
              <w:bottom w:val="nil"/>
              <w:right w:val="nil"/>
            </w:tcBorders>
            <w:tcMar>
              <w:top w:w="128" w:type="dxa"/>
              <w:left w:w="43" w:type="dxa"/>
              <w:bottom w:w="43" w:type="dxa"/>
              <w:right w:w="43" w:type="dxa"/>
            </w:tcMar>
          </w:tcPr>
          <w:p w14:paraId="75D244BF" w14:textId="77777777" w:rsidR="00FC50E7" w:rsidRPr="00F55A6D" w:rsidRDefault="00FC50E7" w:rsidP="0063290D">
            <w:r w:rsidRPr="00F55A6D">
              <w:t>Støtte til nasjonale og internasjonale miljøtiltak</w:t>
            </w:r>
          </w:p>
        </w:tc>
        <w:tc>
          <w:tcPr>
            <w:tcW w:w="1060" w:type="dxa"/>
            <w:tcBorders>
              <w:top w:val="nil"/>
              <w:left w:val="nil"/>
              <w:bottom w:val="nil"/>
              <w:right w:val="nil"/>
            </w:tcBorders>
            <w:tcMar>
              <w:top w:w="128" w:type="dxa"/>
              <w:left w:w="43" w:type="dxa"/>
              <w:bottom w:w="43" w:type="dxa"/>
              <w:right w:w="43" w:type="dxa"/>
            </w:tcMar>
            <w:vAlign w:val="bottom"/>
          </w:tcPr>
          <w:p w14:paraId="1EA4450E" w14:textId="77777777" w:rsidR="00FC50E7" w:rsidRPr="00F55A6D" w:rsidRDefault="00FC50E7" w:rsidP="009F6087">
            <w:pPr>
              <w:jc w:val="right"/>
            </w:pPr>
            <w:r w:rsidRPr="00F55A6D">
              <w:t>0</w:t>
            </w:r>
          </w:p>
        </w:tc>
        <w:tc>
          <w:tcPr>
            <w:tcW w:w="1260" w:type="dxa"/>
            <w:tcBorders>
              <w:top w:val="nil"/>
              <w:left w:val="nil"/>
              <w:bottom w:val="nil"/>
              <w:right w:val="nil"/>
            </w:tcBorders>
            <w:tcMar>
              <w:top w:w="128" w:type="dxa"/>
              <w:left w:w="43" w:type="dxa"/>
              <w:bottom w:w="43" w:type="dxa"/>
              <w:right w:w="43" w:type="dxa"/>
            </w:tcMar>
            <w:vAlign w:val="bottom"/>
          </w:tcPr>
          <w:p w14:paraId="1EF9F2B2" w14:textId="77777777" w:rsidR="00FC50E7" w:rsidRPr="00F55A6D" w:rsidRDefault="00FC50E7" w:rsidP="009F6087">
            <w:pPr>
              <w:jc w:val="right"/>
            </w:pPr>
            <w:r w:rsidRPr="00F55A6D">
              <w:t>2 000</w:t>
            </w:r>
          </w:p>
        </w:tc>
        <w:tc>
          <w:tcPr>
            <w:tcW w:w="1082" w:type="dxa"/>
            <w:tcBorders>
              <w:top w:val="nil"/>
              <w:left w:val="nil"/>
              <w:bottom w:val="nil"/>
              <w:right w:val="nil"/>
            </w:tcBorders>
            <w:tcMar>
              <w:top w:w="128" w:type="dxa"/>
              <w:left w:w="43" w:type="dxa"/>
              <w:bottom w:w="43" w:type="dxa"/>
              <w:right w:w="43" w:type="dxa"/>
            </w:tcMar>
            <w:vAlign w:val="bottom"/>
          </w:tcPr>
          <w:p w14:paraId="75E04A83" w14:textId="77777777" w:rsidR="00FC50E7" w:rsidRPr="00F55A6D" w:rsidRDefault="00FC50E7" w:rsidP="009F6087">
            <w:pPr>
              <w:jc w:val="right"/>
            </w:pPr>
            <w:r w:rsidRPr="00F55A6D">
              <w:t>0</w:t>
            </w:r>
          </w:p>
        </w:tc>
      </w:tr>
      <w:tr w:rsidR="00E75464" w:rsidRPr="00F55A6D" w14:paraId="66110235"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25E768AB" w14:textId="77777777" w:rsidR="00FC50E7" w:rsidRPr="00F55A6D" w:rsidRDefault="00FC50E7" w:rsidP="0063290D">
            <w:r w:rsidRPr="00F55A6D">
              <w:t>1410</w:t>
            </w:r>
          </w:p>
        </w:tc>
        <w:tc>
          <w:tcPr>
            <w:tcW w:w="940" w:type="dxa"/>
            <w:tcBorders>
              <w:top w:val="nil"/>
              <w:left w:val="nil"/>
              <w:bottom w:val="nil"/>
              <w:right w:val="nil"/>
            </w:tcBorders>
            <w:tcMar>
              <w:top w:w="128" w:type="dxa"/>
              <w:left w:w="43" w:type="dxa"/>
              <w:bottom w:w="43" w:type="dxa"/>
              <w:right w:w="43" w:type="dxa"/>
            </w:tcMar>
          </w:tcPr>
          <w:p w14:paraId="39A73F30" w14:textId="77777777" w:rsidR="00FC50E7" w:rsidRPr="00F55A6D" w:rsidRDefault="00FC50E7" w:rsidP="0063290D">
            <w:r w:rsidRPr="00F55A6D">
              <w:t>21</w:t>
            </w:r>
          </w:p>
        </w:tc>
        <w:tc>
          <w:tcPr>
            <w:tcW w:w="4253" w:type="dxa"/>
            <w:tcBorders>
              <w:top w:val="nil"/>
              <w:left w:val="nil"/>
              <w:bottom w:val="nil"/>
              <w:right w:val="nil"/>
            </w:tcBorders>
            <w:tcMar>
              <w:top w:w="128" w:type="dxa"/>
              <w:left w:w="43" w:type="dxa"/>
              <w:bottom w:w="43" w:type="dxa"/>
              <w:right w:w="43" w:type="dxa"/>
            </w:tcMar>
          </w:tcPr>
          <w:p w14:paraId="602FF0D3" w14:textId="77777777" w:rsidR="00FC50E7" w:rsidRPr="00F55A6D" w:rsidRDefault="00FC50E7" w:rsidP="0063290D">
            <w:r w:rsidRPr="00F55A6D">
              <w:t>Miljødata</w:t>
            </w:r>
          </w:p>
        </w:tc>
        <w:tc>
          <w:tcPr>
            <w:tcW w:w="1060" w:type="dxa"/>
            <w:tcBorders>
              <w:top w:val="nil"/>
              <w:left w:val="nil"/>
              <w:bottom w:val="nil"/>
              <w:right w:val="nil"/>
            </w:tcBorders>
            <w:tcMar>
              <w:top w:w="128" w:type="dxa"/>
              <w:left w:w="43" w:type="dxa"/>
              <w:bottom w:w="43" w:type="dxa"/>
              <w:right w:w="43" w:type="dxa"/>
            </w:tcMar>
            <w:vAlign w:val="bottom"/>
          </w:tcPr>
          <w:p w14:paraId="2A36A712" w14:textId="77777777" w:rsidR="00FC50E7" w:rsidRPr="00F55A6D" w:rsidRDefault="00FC50E7" w:rsidP="009F6087">
            <w:pPr>
              <w:jc w:val="right"/>
            </w:pPr>
            <w:r w:rsidRPr="00F55A6D">
              <w:t>9 875</w:t>
            </w:r>
          </w:p>
        </w:tc>
        <w:tc>
          <w:tcPr>
            <w:tcW w:w="1260" w:type="dxa"/>
            <w:tcBorders>
              <w:top w:val="nil"/>
              <w:left w:val="nil"/>
              <w:bottom w:val="nil"/>
              <w:right w:val="nil"/>
            </w:tcBorders>
            <w:tcMar>
              <w:top w:w="128" w:type="dxa"/>
              <w:left w:w="43" w:type="dxa"/>
              <w:bottom w:w="43" w:type="dxa"/>
              <w:right w:w="43" w:type="dxa"/>
            </w:tcMar>
            <w:vAlign w:val="bottom"/>
          </w:tcPr>
          <w:p w14:paraId="0DB41DE8" w14:textId="77777777" w:rsidR="00FC50E7" w:rsidRPr="00F55A6D" w:rsidRDefault="00FC50E7" w:rsidP="009F6087">
            <w:pPr>
              <w:jc w:val="right"/>
            </w:pPr>
            <w:r w:rsidRPr="00F55A6D">
              <w:t>9 875</w:t>
            </w:r>
          </w:p>
        </w:tc>
        <w:tc>
          <w:tcPr>
            <w:tcW w:w="1082" w:type="dxa"/>
            <w:tcBorders>
              <w:top w:val="nil"/>
              <w:left w:val="nil"/>
              <w:bottom w:val="nil"/>
              <w:right w:val="nil"/>
            </w:tcBorders>
            <w:tcMar>
              <w:top w:w="128" w:type="dxa"/>
              <w:left w:w="43" w:type="dxa"/>
              <w:bottom w:w="43" w:type="dxa"/>
              <w:right w:w="43" w:type="dxa"/>
            </w:tcMar>
            <w:vAlign w:val="bottom"/>
          </w:tcPr>
          <w:p w14:paraId="51EC01E1" w14:textId="77777777" w:rsidR="00FC50E7" w:rsidRPr="00F55A6D" w:rsidRDefault="00FC50E7" w:rsidP="009F6087">
            <w:pPr>
              <w:jc w:val="right"/>
            </w:pPr>
            <w:r w:rsidRPr="00F55A6D">
              <w:t>9 875</w:t>
            </w:r>
          </w:p>
        </w:tc>
      </w:tr>
      <w:tr w:rsidR="00E75464" w:rsidRPr="00F55A6D" w14:paraId="467081B9"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358E938E" w14:textId="77777777" w:rsidR="00FC50E7" w:rsidRPr="00F55A6D" w:rsidRDefault="00FC50E7" w:rsidP="0063290D">
            <w:r w:rsidRPr="00F55A6D">
              <w:t>1410</w:t>
            </w:r>
          </w:p>
        </w:tc>
        <w:tc>
          <w:tcPr>
            <w:tcW w:w="940" w:type="dxa"/>
            <w:tcBorders>
              <w:top w:val="nil"/>
              <w:left w:val="nil"/>
              <w:bottom w:val="nil"/>
              <w:right w:val="nil"/>
            </w:tcBorders>
            <w:tcMar>
              <w:top w:w="128" w:type="dxa"/>
              <w:left w:w="43" w:type="dxa"/>
              <w:bottom w:w="43" w:type="dxa"/>
              <w:right w:w="43" w:type="dxa"/>
            </w:tcMar>
          </w:tcPr>
          <w:p w14:paraId="39BF826E" w14:textId="77777777" w:rsidR="00FC50E7" w:rsidRPr="00F55A6D" w:rsidRDefault="00FC50E7" w:rsidP="0063290D">
            <w:r w:rsidRPr="00F55A6D">
              <w:t>51</w:t>
            </w:r>
          </w:p>
        </w:tc>
        <w:tc>
          <w:tcPr>
            <w:tcW w:w="4253" w:type="dxa"/>
            <w:tcBorders>
              <w:top w:val="nil"/>
              <w:left w:val="nil"/>
              <w:bottom w:val="nil"/>
              <w:right w:val="nil"/>
            </w:tcBorders>
            <w:tcMar>
              <w:top w:w="128" w:type="dxa"/>
              <w:left w:w="43" w:type="dxa"/>
              <w:bottom w:w="43" w:type="dxa"/>
              <w:right w:w="43" w:type="dxa"/>
            </w:tcMar>
          </w:tcPr>
          <w:p w14:paraId="02FB999F" w14:textId="77777777" w:rsidR="00FC50E7" w:rsidRPr="00F55A6D" w:rsidRDefault="00FC50E7" w:rsidP="0063290D">
            <w:r w:rsidRPr="00F55A6D">
              <w:t>Polarforskning</w:t>
            </w:r>
          </w:p>
        </w:tc>
        <w:tc>
          <w:tcPr>
            <w:tcW w:w="1060" w:type="dxa"/>
            <w:tcBorders>
              <w:top w:val="nil"/>
              <w:left w:val="nil"/>
              <w:bottom w:val="nil"/>
              <w:right w:val="nil"/>
            </w:tcBorders>
            <w:tcMar>
              <w:top w:w="128" w:type="dxa"/>
              <w:left w:w="43" w:type="dxa"/>
              <w:bottom w:w="43" w:type="dxa"/>
              <w:right w:w="43" w:type="dxa"/>
            </w:tcMar>
            <w:vAlign w:val="bottom"/>
          </w:tcPr>
          <w:p w14:paraId="09410C35" w14:textId="77777777" w:rsidR="00FC50E7" w:rsidRPr="00F55A6D" w:rsidRDefault="00FC50E7" w:rsidP="009F6087">
            <w:pPr>
              <w:jc w:val="right"/>
            </w:pPr>
            <w:r w:rsidRPr="00F55A6D">
              <w:t>9 090</w:t>
            </w:r>
          </w:p>
        </w:tc>
        <w:tc>
          <w:tcPr>
            <w:tcW w:w="1260" w:type="dxa"/>
            <w:tcBorders>
              <w:top w:val="nil"/>
              <w:left w:val="nil"/>
              <w:bottom w:val="nil"/>
              <w:right w:val="nil"/>
            </w:tcBorders>
            <w:tcMar>
              <w:top w:w="128" w:type="dxa"/>
              <w:left w:w="43" w:type="dxa"/>
              <w:bottom w:w="43" w:type="dxa"/>
              <w:right w:w="43" w:type="dxa"/>
            </w:tcMar>
            <w:vAlign w:val="bottom"/>
          </w:tcPr>
          <w:p w14:paraId="1F7DFD83" w14:textId="77777777" w:rsidR="00FC50E7" w:rsidRPr="00F55A6D" w:rsidRDefault="00FC50E7" w:rsidP="009F6087">
            <w:pPr>
              <w:jc w:val="right"/>
            </w:pPr>
            <w:r w:rsidRPr="00F55A6D">
              <w:t>9 090</w:t>
            </w:r>
          </w:p>
        </w:tc>
        <w:tc>
          <w:tcPr>
            <w:tcW w:w="1082" w:type="dxa"/>
            <w:tcBorders>
              <w:top w:val="nil"/>
              <w:left w:val="nil"/>
              <w:bottom w:val="nil"/>
              <w:right w:val="nil"/>
            </w:tcBorders>
            <w:tcMar>
              <w:top w:w="128" w:type="dxa"/>
              <w:left w:w="43" w:type="dxa"/>
              <w:bottom w:w="43" w:type="dxa"/>
              <w:right w:w="43" w:type="dxa"/>
            </w:tcMar>
            <w:vAlign w:val="bottom"/>
          </w:tcPr>
          <w:p w14:paraId="3F735429" w14:textId="77777777" w:rsidR="00FC50E7" w:rsidRPr="00F55A6D" w:rsidRDefault="00FC50E7" w:rsidP="009F6087">
            <w:pPr>
              <w:jc w:val="right"/>
            </w:pPr>
            <w:r w:rsidRPr="00F55A6D">
              <w:t>8 000</w:t>
            </w:r>
          </w:p>
        </w:tc>
      </w:tr>
      <w:tr w:rsidR="00E75464" w:rsidRPr="00F55A6D" w14:paraId="60A4EC5D"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652D69AD" w14:textId="77777777" w:rsidR="00FC50E7" w:rsidRPr="00F55A6D" w:rsidRDefault="00FC50E7" w:rsidP="0063290D">
            <w:r w:rsidRPr="00F55A6D">
              <w:lastRenderedPageBreak/>
              <w:t>1412</w:t>
            </w:r>
          </w:p>
        </w:tc>
        <w:tc>
          <w:tcPr>
            <w:tcW w:w="940" w:type="dxa"/>
            <w:tcBorders>
              <w:top w:val="nil"/>
              <w:left w:val="nil"/>
              <w:bottom w:val="nil"/>
              <w:right w:val="nil"/>
            </w:tcBorders>
            <w:tcMar>
              <w:top w:w="128" w:type="dxa"/>
              <w:left w:w="43" w:type="dxa"/>
              <w:bottom w:w="43" w:type="dxa"/>
              <w:right w:w="43" w:type="dxa"/>
            </w:tcMar>
          </w:tcPr>
          <w:p w14:paraId="1A3BF907" w14:textId="77777777" w:rsidR="00FC50E7" w:rsidRPr="00F55A6D" w:rsidRDefault="00FC50E7" w:rsidP="0063290D">
            <w:r w:rsidRPr="00F55A6D">
              <w:t>50</w:t>
            </w:r>
          </w:p>
        </w:tc>
        <w:tc>
          <w:tcPr>
            <w:tcW w:w="4253" w:type="dxa"/>
            <w:tcBorders>
              <w:top w:val="nil"/>
              <w:left w:val="nil"/>
              <w:bottom w:val="nil"/>
              <w:right w:val="nil"/>
            </w:tcBorders>
            <w:tcMar>
              <w:top w:w="128" w:type="dxa"/>
              <w:left w:w="43" w:type="dxa"/>
              <w:bottom w:w="43" w:type="dxa"/>
              <w:right w:w="43" w:type="dxa"/>
            </w:tcMar>
          </w:tcPr>
          <w:p w14:paraId="09CD3998" w14:textId="77777777" w:rsidR="00FC50E7" w:rsidRPr="00F55A6D" w:rsidRDefault="00FC50E7" w:rsidP="0063290D">
            <w:r w:rsidRPr="00F55A6D">
              <w:t>Meteorologisk institutt</w:t>
            </w:r>
          </w:p>
        </w:tc>
        <w:tc>
          <w:tcPr>
            <w:tcW w:w="1060" w:type="dxa"/>
            <w:tcBorders>
              <w:top w:val="nil"/>
              <w:left w:val="nil"/>
              <w:bottom w:val="nil"/>
              <w:right w:val="nil"/>
            </w:tcBorders>
            <w:tcMar>
              <w:top w:w="128" w:type="dxa"/>
              <w:left w:w="43" w:type="dxa"/>
              <w:bottom w:w="43" w:type="dxa"/>
              <w:right w:w="43" w:type="dxa"/>
            </w:tcMar>
            <w:vAlign w:val="bottom"/>
          </w:tcPr>
          <w:p w14:paraId="21272A9A" w14:textId="77777777" w:rsidR="00FC50E7" w:rsidRPr="00F55A6D" w:rsidRDefault="00FC50E7" w:rsidP="009F6087">
            <w:pPr>
              <w:jc w:val="right"/>
            </w:pPr>
            <w:r w:rsidRPr="00F55A6D">
              <w:t>20 260</w:t>
            </w:r>
          </w:p>
        </w:tc>
        <w:tc>
          <w:tcPr>
            <w:tcW w:w="1260" w:type="dxa"/>
            <w:tcBorders>
              <w:top w:val="nil"/>
              <w:left w:val="nil"/>
              <w:bottom w:val="nil"/>
              <w:right w:val="nil"/>
            </w:tcBorders>
            <w:tcMar>
              <w:top w:w="128" w:type="dxa"/>
              <w:left w:w="43" w:type="dxa"/>
              <w:bottom w:w="43" w:type="dxa"/>
              <w:right w:w="43" w:type="dxa"/>
            </w:tcMar>
            <w:vAlign w:val="bottom"/>
          </w:tcPr>
          <w:p w14:paraId="769A1A21" w14:textId="77777777" w:rsidR="00FC50E7" w:rsidRPr="00F55A6D" w:rsidRDefault="00FC50E7" w:rsidP="009F6087">
            <w:pPr>
              <w:jc w:val="right"/>
            </w:pPr>
            <w:r w:rsidRPr="00F55A6D">
              <w:t>25 700</w:t>
            </w:r>
          </w:p>
        </w:tc>
        <w:tc>
          <w:tcPr>
            <w:tcW w:w="1082" w:type="dxa"/>
            <w:tcBorders>
              <w:top w:val="nil"/>
              <w:left w:val="nil"/>
              <w:bottom w:val="nil"/>
              <w:right w:val="nil"/>
            </w:tcBorders>
            <w:tcMar>
              <w:top w:w="128" w:type="dxa"/>
              <w:left w:w="43" w:type="dxa"/>
              <w:bottom w:w="43" w:type="dxa"/>
              <w:right w:w="43" w:type="dxa"/>
            </w:tcMar>
            <w:vAlign w:val="bottom"/>
          </w:tcPr>
          <w:p w14:paraId="10E94912" w14:textId="77777777" w:rsidR="00FC50E7" w:rsidRPr="00F55A6D" w:rsidRDefault="00FC50E7" w:rsidP="009F6087">
            <w:pPr>
              <w:jc w:val="right"/>
            </w:pPr>
            <w:r w:rsidRPr="00F55A6D">
              <w:t>25 175</w:t>
            </w:r>
          </w:p>
        </w:tc>
      </w:tr>
      <w:tr w:rsidR="00E75464" w:rsidRPr="00F55A6D" w14:paraId="1917D95A"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320C87CC" w14:textId="77777777" w:rsidR="00FC50E7" w:rsidRPr="00F55A6D" w:rsidRDefault="00FC50E7" w:rsidP="0063290D">
            <w:r w:rsidRPr="00F55A6D">
              <w:t>1420</w:t>
            </w:r>
          </w:p>
        </w:tc>
        <w:tc>
          <w:tcPr>
            <w:tcW w:w="940" w:type="dxa"/>
            <w:tcBorders>
              <w:top w:val="nil"/>
              <w:left w:val="nil"/>
              <w:bottom w:val="nil"/>
              <w:right w:val="nil"/>
            </w:tcBorders>
            <w:tcMar>
              <w:top w:w="128" w:type="dxa"/>
              <w:left w:w="43" w:type="dxa"/>
              <w:bottom w:w="43" w:type="dxa"/>
              <w:right w:w="43" w:type="dxa"/>
            </w:tcMar>
          </w:tcPr>
          <w:p w14:paraId="25C2790C" w14:textId="77777777" w:rsidR="00FC50E7" w:rsidRPr="00F55A6D" w:rsidRDefault="00FC50E7" w:rsidP="0063290D">
            <w:r w:rsidRPr="00F55A6D">
              <w:t>21</w:t>
            </w:r>
          </w:p>
        </w:tc>
        <w:tc>
          <w:tcPr>
            <w:tcW w:w="4253" w:type="dxa"/>
            <w:tcBorders>
              <w:top w:val="nil"/>
              <w:left w:val="nil"/>
              <w:bottom w:val="nil"/>
              <w:right w:val="nil"/>
            </w:tcBorders>
            <w:tcMar>
              <w:top w:w="128" w:type="dxa"/>
              <w:left w:w="43" w:type="dxa"/>
              <w:bottom w:w="43" w:type="dxa"/>
              <w:right w:w="43" w:type="dxa"/>
            </w:tcMar>
          </w:tcPr>
          <w:p w14:paraId="30AA9654" w14:textId="77777777" w:rsidR="00FC50E7" w:rsidRPr="00F55A6D" w:rsidRDefault="00FC50E7" w:rsidP="0063290D">
            <w:r w:rsidRPr="00F55A6D">
              <w:t>Miljødirektoratet</w:t>
            </w:r>
          </w:p>
        </w:tc>
        <w:tc>
          <w:tcPr>
            <w:tcW w:w="1060" w:type="dxa"/>
            <w:tcBorders>
              <w:top w:val="nil"/>
              <w:left w:val="nil"/>
              <w:bottom w:val="nil"/>
              <w:right w:val="nil"/>
            </w:tcBorders>
            <w:tcMar>
              <w:top w:w="128" w:type="dxa"/>
              <w:left w:w="43" w:type="dxa"/>
              <w:bottom w:w="43" w:type="dxa"/>
              <w:right w:w="43" w:type="dxa"/>
            </w:tcMar>
            <w:vAlign w:val="bottom"/>
          </w:tcPr>
          <w:p w14:paraId="1B55ED9C" w14:textId="77777777" w:rsidR="00FC50E7" w:rsidRPr="00F55A6D" w:rsidRDefault="00FC50E7" w:rsidP="009F6087">
            <w:pPr>
              <w:jc w:val="right"/>
            </w:pPr>
            <w:r w:rsidRPr="00F55A6D">
              <w:t>0</w:t>
            </w:r>
          </w:p>
        </w:tc>
        <w:tc>
          <w:tcPr>
            <w:tcW w:w="1260" w:type="dxa"/>
            <w:tcBorders>
              <w:top w:val="nil"/>
              <w:left w:val="nil"/>
              <w:bottom w:val="nil"/>
              <w:right w:val="nil"/>
            </w:tcBorders>
            <w:tcMar>
              <w:top w:w="128" w:type="dxa"/>
              <w:left w:w="43" w:type="dxa"/>
              <w:bottom w:w="43" w:type="dxa"/>
              <w:right w:w="43" w:type="dxa"/>
            </w:tcMar>
            <w:vAlign w:val="bottom"/>
          </w:tcPr>
          <w:p w14:paraId="4A892C06" w14:textId="77777777" w:rsidR="00FC50E7" w:rsidRPr="00F55A6D" w:rsidRDefault="00FC50E7" w:rsidP="009F6087">
            <w:pPr>
              <w:jc w:val="right"/>
            </w:pPr>
            <w:r w:rsidRPr="00F55A6D">
              <w:t>4 000</w:t>
            </w:r>
          </w:p>
        </w:tc>
        <w:tc>
          <w:tcPr>
            <w:tcW w:w="1082" w:type="dxa"/>
            <w:tcBorders>
              <w:top w:val="nil"/>
              <w:left w:val="nil"/>
              <w:bottom w:val="nil"/>
              <w:right w:val="nil"/>
            </w:tcBorders>
            <w:tcMar>
              <w:top w:w="128" w:type="dxa"/>
              <w:left w:w="43" w:type="dxa"/>
              <w:bottom w:w="43" w:type="dxa"/>
              <w:right w:w="43" w:type="dxa"/>
            </w:tcMar>
            <w:vAlign w:val="bottom"/>
          </w:tcPr>
          <w:p w14:paraId="0B6ABE6C" w14:textId="77777777" w:rsidR="00FC50E7" w:rsidRPr="00F55A6D" w:rsidRDefault="00FC50E7" w:rsidP="009F6087">
            <w:pPr>
              <w:jc w:val="right"/>
            </w:pPr>
            <w:r w:rsidRPr="00F55A6D">
              <w:t>4 000</w:t>
            </w:r>
          </w:p>
        </w:tc>
      </w:tr>
      <w:tr w:rsidR="00E75464" w:rsidRPr="00F55A6D" w14:paraId="2F2BD4F9"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42FA1A4D" w14:textId="77777777" w:rsidR="00FC50E7" w:rsidRPr="00F55A6D" w:rsidRDefault="00FC50E7" w:rsidP="0063290D">
            <w:r w:rsidRPr="00F55A6D">
              <w:t>1429</w:t>
            </w:r>
          </w:p>
        </w:tc>
        <w:tc>
          <w:tcPr>
            <w:tcW w:w="940" w:type="dxa"/>
            <w:tcBorders>
              <w:top w:val="nil"/>
              <w:left w:val="nil"/>
              <w:bottom w:val="nil"/>
              <w:right w:val="nil"/>
            </w:tcBorders>
            <w:tcMar>
              <w:top w:w="128" w:type="dxa"/>
              <w:left w:w="43" w:type="dxa"/>
              <w:bottom w:w="43" w:type="dxa"/>
              <w:right w:w="43" w:type="dxa"/>
            </w:tcMar>
          </w:tcPr>
          <w:p w14:paraId="0FCFD631"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3358BD97" w14:textId="77777777" w:rsidR="00FC50E7" w:rsidRPr="00F55A6D" w:rsidRDefault="00FC50E7" w:rsidP="0063290D">
            <w:r w:rsidRPr="00F55A6D">
              <w:t>Riksantikvaren</w:t>
            </w:r>
          </w:p>
        </w:tc>
        <w:tc>
          <w:tcPr>
            <w:tcW w:w="1060" w:type="dxa"/>
            <w:tcBorders>
              <w:top w:val="nil"/>
              <w:left w:val="nil"/>
              <w:bottom w:val="nil"/>
              <w:right w:val="nil"/>
            </w:tcBorders>
            <w:tcMar>
              <w:top w:w="128" w:type="dxa"/>
              <w:left w:w="43" w:type="dxa"/>
              <w:bottom w:w="43" w:type="dxa"/>
              <w:right w:w="43" w:type="dxa"/>
            </w:tcMar>
            <w:vAlign w:val="bottom"/>
          </w:tcPr>
          <w:p w14:paraId="6E6E0EA3" w14:textId="77777777" w:rsidR="00FC50E7" w:rsidRPr="00F55A6D" w:rsidRDefault="00FC50E7" w:rsidP="009F6087">
            <w:pPr>
              <w:jc w:val="right"/>
            </w:pPr>
            <w:r w:rsidRPr="00F55A6D">
              <w:t>734</w:t>
            </w:r>
          </w:p>
        </w:tc>
        <w:tc>
          <w:tcPr>
            <w:tcW w:w="1260" w:type="dxa"/>
            <w:tcBorders>
              <w:top w:val="nil"/>
              <w:left w:val="nil"/>
              <w:bottom w:val="nil"/>
              <w:right w:val="nil"/>
            </w:tcBorders>
            <w:tcMar>
              <w:top w:w="128" w:type="dxa"/>
              <w:left w:w="43" w:type="dxa"/>
              <w:bottom w:w="43" w:type="dxa"/>
              <w:right w:w="43" w:type="dxa"/>
            </w:tcMar>
            <w:vAlign w:val="bottom"/>
          </w:tcPr>
          <w:p w14:paraId="0F3479AE" w14:textId="77777777" w:rsidR="00FC50E7" w:rsidRPr="00F55A6D" w:rsidRDefault="00FC50E7" w:rsidP="009F6087">
            <w:pPr>
              <w:jc w:val="right"/>
            </w:pPr>
            <w:r w:rsidRPr="00F55A6D">
              <w:t>95</w:t>
            </w:r>
          </w:p>
        </w:tc>
        <w:tc>
          <w:tcPr>
            <w:tcW w:w="1082" w:type="dxa"/>
            <w:tcBorders>
              <w:top w:val="nil"/>
              <w:left w:val="nil"/>
              <w:bottom w:val="nil"/>
              <w:right w:val="nil"/>
            </w:tcBorders>
            <w:tcMar>
              <w:top w:w="128" w:type="dxa"/>
              <w:left w:w="43" w:type="dxa"/>
              <w:bottom w:w="43" w:type="dxa"/>
              <w:right w:w="43" w:type="dxa"/>
            </w:tcMar>
            <w:vAlign w:val="bottom"/>
          </w:tcPr>
          <w:p w14:paraId="6B2CC26E" w14:textId="77777777" w:rsidR="00FC50E7" w:rsidRPr="00F55A6D" w:rsidRDefault="00FC50E7" w:rsidP="009F6087">
            <w:pPr>
              <w:jc w:val="right"/>
            </w:pPr>
            <w:r w:rsidRPr="00F55A6D">
              <w:t>95</w:t>
            </w:r>
          </w:p>
        </w:tc>
      </w:tr>
      <w:tr w:rsidR="00E75464" w:rsidRPr="00F55A6D" w14:paraId="37AE681F"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3F961439" w14:textId="77777777" w:rsidR="00FC50E7" w:rsidRPr="00F55A6D" w:rsidRDefault="00FC50E7" w:rsidP="0063290D">
            <w:r w:rsidRPr="00F55A6D">
              <w:t>1471</w:t>
            </w:r>
          </w:p>
        </w:tc>
        <w:tc>
          <w:tcPr>
            <w:tcW w:w="940" w:type="dxa"/>
            <w:tcBorders>
              <w:top w:val="nil"/>
              <w:left w:val="nil"/>
              <w:bottom w:val="nil"/>
              <w:right w:val="nil"/>
            </w:tcBorders>
            <w:tcMar>
              <w:top w:w="128" w:type="dxa"/>
              <w:left w:w="43" w:type="dxa"/>
              <w:bottom w:w="43" w:type="dxa"/>
              <w:right w:w="43" w:type="dxa"/>
            </w:tcMar>
          </w:tcPr>
          <w:p w14:paraId="7B929849" w14:textId="77777777" w:rsidR="00FC50E7" w:rsidRPr="00F55A6D" w:rsidRDefault="00FC50E7" w:rsidP="0063290D">
            <w:r w:rsidRPr="00F55A6D">
              <w:t>01</w:t>
            </w:r>
          </w:p>
        </w:tc>
        <w:tc>
          <w:tcPr>
            <w:tcW w:w="4253" w:type="dxa"/>
            <w:tcBorders>
              <w:top w:val="nil"/>
              <w:left w:val="nil"/>
              <w:bottom w:val="nil"/>
              <w:right w:val="nil"/>
            </w:tcBorders>
            <w:tcMar>
              <w:top w:w="128" w:type="dxa"/>
              <w:left w:w="43" w:type="dxa"/>
              <w:bottom w:w="43" w:type="dxa"/>
              <w:right w:w="43" w:type="dxa"/>
            </w:tcMar>
          </w:tcPr>
          <w:p w14:paraId="41E91098" w14:textId="77777777" w:rsidR="00FC50E7" w:rsidRPr="00F55A6D" w:rsidRDefault="00FC50E7" w:rsidP="0063290D">
            <w:r w:rsidRPr="00F55A6D">
              <w:t>Norsk Polarinstitutt</w:t>
            </w:r>
          </w:p>
        </w:tc>
        <w:tc>
          <w:tcPr>
            <w:tcW w:w="1060" w:type="dxa"/>
            <w:tcBorders>
              <w:top w:val="nil"/>
              <w:left w:val="nil"/>
              <w:bottom w:val="nil"/>
              <w:right w:val="nil"/>
            </w:tcBorders>
            <w:tcMar>
              <w:top w:w="128" w:type="dxa"/>
              <w:left w:w="43" w:type="dxa"/>
              <w:bottom w:w="43" w:type="dxa"/>
              <w:right w:w="43" w:type="dxa"/>
            </w:tcMar>
            <w:vAlign w:val="bottom"/>
          </w:tcPr>
          <w:p w14:paraId="252E7C99" w14:textId="77777777" w:rsidR="00FC50E7" w:rsidRPr="00F55A6D" w:rsidRDefault="00FC50E7" w:rsidP="009F6087">
            <w:pPr>
              <w:jc w:val="right"/>
            </w:pPr>
            <w:r w:rsidRPr="00F55A6D">
              <w:t>150 160</w:t>
            </w:r>
          </w:p>
        </w:tc>
        <w:tc>
          <w:tcPr>
            <w:tcW w:w="1260" w:type="dxa"/>
            <w:tcBorders>
              <w:top w:val="nil"/>
              <w:left w:val="nil"/>
              <w:bottom w:val="nil"/>
              <w:right w:val="nil"/>
            </w:tcBorders>
            <w:tcMar>
              <w:top w:w="128" w:type="dxa"/>
              <w:left w:w="43" w:type="dxa"/>
              <w:bottom w:w="43" w:type="dxa"/>
              <w:right w:w="43" w:type="dxa"/>
            </w:tcMar>
            <w:vAlign w:val="bottom"/>
          </w:tcPr>
          <w:p w14:paraId="036ECA35" w14:textId="77777777" w:rsidR="00FC50E7" w:rsidRPr="00F55A6D" w:rsidRDefault="00FC50E7" w:rsidP="009F6087">
            <w:pPr>
              <w:jc w:val="right"/>
            </w:pPr>
            <w:r w:rsidRPr="00F55A6D">
              <w:t>144 000</w:t>
            </w:r>
          </w:p>
        </w:tc>
        <w:tc>
          <w:tcPr>
            <w:tcW w:w="1082" w:type="dxa"/>
            <w:tcBorders>
              <w:top w:val="nil"/>
              <w:left w:val="nil"/>
              <w:bottom w:val="nil"/>
              <w:right w:val="nil"/>
            </w:tcBorders>
            <w:tcMar>
              <w:top w:w="128" w:type="dxa"/>
              <w:left w:w="43" w:type="dxa"/>
              <w:bottom w:w="43" w:type="dxa"/>
              <w:right w:w="43" w:type="dxa"/>
            </w:tcMar>
            <w:vAlign w:val="bottom"/>
          </w:tcPr>
          <w:p w14:paraId="4C5017D0" w14:textId="77777777" w:rsidR="00FC50E7" w:rsidRPr="00F55A6D" w:rsidRDefault="00FC50E7" w:rsidP="009F6087">
            <w:pPr>
              <w:jc w:val="right"/>
            </w:pPr>
            <w:r w:rsidRPr="00F55A6D">
              <w:t>149 620</w:t>
            </w:r>
          </w:p>
        </w:tc>
      </w:tr>
      <w:tr w:rsidR="00E75464" w:rsidRPr="00F55A6D" w14:paraId="20CC71F0"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38DD33C5" w14:textId="77777777" w:rsidR="00FC50E7" w:rsidRPr="00F55A6D" w:rsidRDefault="00FC50E7" w:rsidP="0063290D">
            <w:r w:rsidRPr="00F55A6D">
              <w:t>1473</w:t>
            </w:r>
          </w:p>
        </w:tc>
        <w:tc>
          <w:tcPr>
            <w:tcW w:w="940" w:type="dxa"/>
            <w:tcBorders>
              <w:top w:val="nil"/>
              <w:left w:val="nil"/>
              <w:bottom w:val="nil"/>
              <w:right w:val="nil"/>
            </w:tcBorders>
            <w:tcMar>
              <w:top w:w="128" w:type="dxa"/>
              <w:left w:w="43" w:type="dxa"/>
              <w:bottom w:w="43" w:type="dxa"/>
              <w:right w:w="43" w:type="dxa"/>
            </w:tcMar>
          </w:tcPr>
          <w:p w14:paraId="1917E37C" w14:textId="77777777" w:rsidR="00FC50E7" w:rsidRPr="00F55A6D" w:rsidRDefault="00FC50E7" w:rsidP="0063290D">
            <w:r w:rsidRPr="00F55A6D">
              <w:t>70</w:t>
            </w:r>
          </w:p>
        </w:tc>
        <w:tc>
          <w:tcPr>
            <w:tcW w:w="4253" w:type="dxa"/>
            <w:tcBorders>
              <w:top w:val="nil"/>
              <w:left w:val="nil"/>
              <w:bottom w:val="nil"/>
              <w:right w:val="nil"/>
            </w:tcBorders>
            <w:tcMar>
              <w:top w:w="128" w:type="dxa"/>
              <w:left w:w="43" w:type="dxa"/>
              <w:bottom w:w="43" w:type="dxa"/>
              <w:right w:w="43" w:type="dxa"/>
            </w:tcMar>
          </w:tcPr>
          <w:p w14:paraId="447EDA7F" w14:textId="77777777" w:rsidR="00FC50E7" w:rsidRPr="00F55A6D" w:rsidRDefault="00FC50E7" w:rsidP="0063290D">
            <w:r w:rsidRPr="00F55A6D">
              <w:t>Kings Bay AS</w:t>
            </w:r>
          </w:p>
        </w:tc>
        <w:tc>
          <w:tcPr>
            <w:tcW w:w="1060" w:type="dxa"/>
            <w:tcBorders>
              <w:top w:val="nil"/>
              <w:left w:val="nil"/>
              <w:bottom w:val="nil"/>
              <w:right w:val="nil"/>
            </w:tcBorders>
            <w:tcMar>
              <w:top w:w="128" w:type="dxa"/>
              <w:left w:w="43" w:type="dxa"/>
              <w:bottom w:w="43" w:type="dxa"/>
              <w:right w:w="43" w:type="dxa"/>
            </w:tcMar>
            <w:vAlign w:val="bottom"/>
          </w:tcPr>
          <w:p w14:paraId="51911ACB" w14:textId="77777777" w:rsidR="00FC50E7" w:rsidRPr="00F55A6D" w:rsidRDefault="00FC50E7" w:rsidP="009F6087">
            <w:pPr>
              <w:jc w:val="right"/>
            </w:pPr>
            <w:r w:rsidRPr="00F55A6D">
              <w:t>66 383</w:t>
            </w:r>
          </w:p>
        </w:tc>
        <w:tc>
          <w:tcPr>
            <w:tcW w:w="1260" w:type="dxa"/>
            <w:tcBorders>
              <w:top w:val="nil"/>
              <w:left w:val="nil"/>
              <w:bottom w:val="nil"/>
              <w:right w:val="nil"/>
            </w:tcBorders>
            <w:tcMar>
              <w:top w:w="128" w:type="dxa"/>
              <w:left w:w="43" w:type="dxa"/>
              <w:bottom w:w="43" w:type="dxa"/>
              <w:right w:w="43" w:type="dxa"/>
            </w:tcMar>
            <w:vAlign w:val="bottom"/>
          </w:tcPr>
          <w:p w14:paraId="46BDC3B9" w14:textId="77777777" w:rsidR="00FC50E7" w:rsidRPr="00F55A6D" w:rsidRDefault="00FC50E7" w:rsidP="009F6087">
            <w:pPr>
              <w:jc w:val="right"/>
            </w:pPr>
            <w:r w:rsidRPr="00F55A6D">
              <w:t>79 150</w:t>
            </w:r>
          </w:p>
        </w:tc>
        <w:tc>
          <w:tcPr>
            <w:tcW w:w="1082" w:type="dxa"/>
            <w:tcBorders>
              <w:top w:val="nil"/>
              <w:left w:val="nil"/>
              <w:bottom w:val="nil"/>
              <w:right w:val="nil"/>
            </w:tcBorders>
            <w:tcMar>
              <w:top w:w="128" w:type="dxa"/>
              <w:left w:w="43" w:type="dxa"/>
              <w:bottom w:w="43" w:type="dxa"/>
              <w:right w:w="43" w:type="dxa"/>
            </w:tcMar>
            <w:vAlign w:val="bottom"/>
          </w:tcPr>
          <w:p w14:paraId="790A7236" w14:textId="77777777" w:rsidR="00FC50E7" w:rsidRPr="00F55A6D" w:rsidRDefault="00FC50E7" w:rsidP="009F6087">
            <w:pPr>
              <w:jc w:val="right"/>
            </w:pPr>
            <w:r w:rsidRPr="00F55A6D">
              <w:t>82 160</w:t>
            </w:r>
          </w:p>
        </w:tc>
      </w:tr>
      <w:tr w:rsidR="00E75464" w:rsidRPr="00F55A6D" w14:paraId="03E02E18"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5E3BC274" w14:textId="77777777" w:rsidR="00FC50E7" w:rsidRPr="00F55A6D" w:rsidRDefault="00FC50E7" w:rsidP="0063290D">
            <w:r w:rsidRPr="00F55A6D">
              <w:t>1472</w:t>
            </w:r>
          </w:p>
        </w:tc>
        <w:tc>
          <w:tcPr>
            <w:tcW w:w="940" w:type="dxa"/>
            <w:tcBorders>
              <w:top w:val="nil"/>
              <w:left w:val="nil"/>
              <w:bottom w:val="nil"/>
              <w:right w:val="nil"/>
            </w:tcBorders>
            <w:tcMar>
              <w:top w:w="128" w:type="dxa"/>
              <w:left w:w="43" w:type="dxa"/>
              <w:bottom w:w="43" w:type="dxa"/>
              <w:right w:w="43" w:type="dxa"/>
            </w:tcMar>
          </w:tcPr>
          <w:p w14:paraId="359FB3CF" w14:textId="77777777" w:rsidR="00FC50E7" w:rsidRPr="00F55A6D" w:rsidRDefault="00FC50E7" w:rsidP="0063290D">
            <w:r w:rsidRPr="00F55A6D">
              <w:t>50</w:t>
            </w:r>
          </w:p>
        </w:tc>
        <w:tc>
          <w:tcPr>
            <w:tcW w:w="4253" w:type="dxa"/>
            <w:tcBorders>
              <w:top w:val="nil"/>
              <w:left w:val="nil"/>
              <w:bottom w:val="nil"/>
              <w:right w:val="nil"/>
            </w:tcBorders>
            <w:tcMar>
              <w:top w:w="128" w:type="dxa"/>
              <w:left w:w="43" w:type="dxa"/>
              <w:bottom w:w="43" w:type="dxa"/>
              <w:right w:w="43" w:type="dxa"/>
            </w:tcMar>
          </w:tcPr>
          <w:p w14:paraId="4AC1D39B" w14:textId="77777777" w:rsidR="00FC50E7" w:rsidRPr="00F55A6D" w:rsidRDefault="00FC50E7" w:rsidP="0063290D">
            <w:r w:rsidRPr="00F55A6D">
              <w:t>Svalbards miljøvernfond</w:t>
            </w:r>
          </w:p>
        </w:tc>
        <w:tc>
          <w:tcPr>
            <w:tcW w:w="1060" w:type="dxa"/>
            <w:tcBorders>
              <w:top w:val="nil"/>
              <w:left w:val="nil"/>
              <w:bottom w:val="nil"/>
              <w:right w:val="nil"/>
            </w:tcBorders>
            <w:tcMar>
              <w:top w:w="128" w:type="dxa"/>
              <w:left w:w="43" w:type="dxa"/>
              <w:bottom w:w="43" w:type="dxa"/>
              <w:right w:w="43" w:type="dxa"/>
            </w:tcMar>
            <w:vAlign w:val="bottom"/>
          </w:tcPr>
          <w:p w14:paraId="08DFBF1F" w14:textId="77777777" w:rsidR="00FC50E7" w:rsidRPr="00F55A6D" w:rsidRDefault="00FC50E7" w:rsidP="009F6087">
            <w:pPr>
              <w:jc w:val="right"/>
            </w:pPr>
            <w:r w:rsidRPr="00F55A6D">
              <w:t>15 760</w:t>
            </w:r>
          </w:p>
        </w:tc>
        <w:tc>
          <w:tcPr>
            <w:tcW w:w="1260" w:type="dxa"/>
            <w:tcBorders>
              <w:top w:val="nil"/>
              <w:left w:val="nil"/>
              <w:bottom w:val="nil"/>
              <w:right w:val="nil"/>
            </w:tcBorders>
            <w:tcMar>
              <w:top w:w="128" w:type="dxa"/>
              <w:left w:w="43" w:type="dxa"/>
              <w:bottom w:w="43" w:type="dxa"/>
              <w:right w:w="43" w:type="dxa"/>
            </w:tcMar>
            <w:vAlign w:val="bottom"/>
          </w:tcPr>
          <w:p w14:paraId="0AB3CBA0" w14:textId="77777777" w:rsidR="00FC50E7" w:rsidRPr="00F55A6D" w:rsidRDefault="00FC50E7" w:rsidP="009F6087">
            <w:pPr>
              <w:jc w:val="right"/>
            </w:pPr>
            <w:r w:rsidRPr="00F55A6D">
              <w:t>13 000</w:t>
            </w:r>
          </w:p>
        </w:tc>
        <w:tc>
          <w:tcPr>
            <w:tcW w:w="1082" w:type="dxa"/>
            <w:tcBorders>
              <w:top w:val="nil"/>
              <w:left w:val="nil"/>
              <w:bottom w:val="nil"/>
              <w:right w:val="nil"/>
            </w:tcBorders>
            <w:tcMar>
              <w:top w:w="128" w:type="dxa"/>
              <w:left w:w="43" w:type="dxa"/>
              <w:bottom w:w="43" w:type="dxa"/>
              <w:right w:w="43" w:type="dxa"/>
            </w:tcMar>
            <w:vAlign w:val="bottom"/>
          </w:tcPr>
          <w:p w14:paraId="2E9777EB" w14:textId="77777777" w:rsidR="00FC50E7" w:rsidRPr="00F55A6D" w:rsidRDefault="00FC50E7" w:rsidP="009F6087">
            <w:pPr>
              <w:jc w:val="right"/>
            </w:pPr>
            <w:r w:rsidRPr="00F55A6D">
              <w:t>18 630</w:t>
            </w:r>
          </w:p>
        </w:tc>
      </w:tr>
      <w:tr w:rsidR="00E75464" w:rsidRPr="00F55A6D" w14:paraId="453D8CD3"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4A54F947" w14:textId="77777777" w:rsidR="00FC50E7" w:rsidRPr="00F55A6D" w:rsidRDefault="00FC50E7" w:rsidP="0063290D">
            <w:r w:rsidRPr="00F55A6D">
              <w:t>118</w:t>
            </w:r>
          </w:p>
        </w:tc>
        <w:tc>
          <w:tcPr>
            <w:tcW w:w="940" w:type="dxa"/>
            <w:tcBorders>
              <w:top w:val="nil"/>
              <w:left w:val="nil"/>
              <w:bottom w:val="nil"/>
              <w:right w:val="nil"/>
            </w:tcBorders>
            <w:tcMar>
              <w:top w:w="128" w:type="dxa"/>
              <w:left w:w="43" w:type="dxa"/>
              <w:bottom w:w="43" w:type="dxa"/>
              <w:right w:w="43" w:type="dxa"/>
            </w:tcMar>
          </w:tcPr>
          <w:p w14:paraId="38EBF93A" w14:textId="77777777" w:rsidR="00FC50E7" w:rsidRPr="00F55A6D" w:rsidRDefault="00FC50E7" w:rsidP="0063290D">
            <w:r w:rsidRPr="00F55A6D">
              <w:t>21</w:t>
            </w:r>
          </w:p>
        </w:tc>
        <w:tc>
          <w:tcPr>
            <w:tcW w:w="4253" w:type="dxa"/>
            <w:tcBorders>
              <w:top w:val="nil"/>
              <w:left w:val="nil"/>
              <w:bottom w:val="nil"/>
              <w:right w:val="nil"/>
            </w:tcBorders>
            <w:tcMar>
              <w:top w:w="128" w:type="dxa"/>
              <w:left w:w="43" w:type="dxa"/>
              <w:bottom w:w="43" w:type="dxa"/>
              <w:right w:w="43" w:type="dxa"/>
            </w:tcMar>
          </w:tcPr>
          <w:p w14:paraId="4FC4F724" w14:textId="77777777" w:rsidR="00FC50E7" w:rsidRPr="00F55A6D" w:rsidRDefault="00FC50E7" w:rsidP="0063290D">
            <w:r w:rsidRPr="00F55A6D">
              <w:t>Miljøsamarbeid i nord</w:t>
            </w:r>
          </w:p>
        </w:tc>
        <w:tc>
          <w:tcPr>
            <w:tcW w:w="1060" w:type="dxa"/>
            <w:tcBorders>
              <w:top w:val="nil"/>
              <w:left w:val="nil"/>
              <w:bottom w:val="nil"/>
              <w:right w:val="nil"/>
            </w:tcBorders>
            <w:tcMar>
              <w:top w:w="128" w:type="dxa"/>
              <w:left w:w="43" w:type="dxa"/>
              <w:bottom w:w="43" w:type="dxa"/>
              <w:right w:w="43" w:type="dxa"/>
            </w:tcMar>
            <w:vAlign w:val="bottom"/>
          </w:tcPr>
          <w:p w14:paraId="524A0E72" w14:textId="77777777" w:rsidR="00FC50E7" w:rsidRPr="00F55A6D" w:rsidRDefault="00FC50E7" w:rsidP="009F6087">
            <w:pPr>
              <w:jc w:val="right"/>
            </w:pPr>
            <w:r w:rsidRPr="00F55A6D">
              <w:t>1 400</w:t>
            </w:r>
          </w:p>
        </w:tc>
        <w:tc>
          <w:tcPr>
            <w:tcW w:w="1260" w:type="dxa"/>
            <w:tcBorders>
              <w:top w:val="nil"/>
              <w:left w:val="nil"/>
              <w:bottom w:val="nil"/>
              <w:right w:val="nil"/>
            </w:tcBorders>
            <w:tcMar>
              <w:top w:w="128" w:type="dxa"/>
              <w:left w:w="43" w:type="dxa"/>
              <w:bottom w:w="43" w:type="dxa"/>
              <w:right w:w="43" w:type="dxa"/>
            </w:tcMar>
            <w:vAlign w:val="bottom"/>
          </w:tcPr>
          <w:p w14:paraId="7E191A9B" w14:textId="77777777" w:rsidR="00FC50E7" w:rsidRPr="00F55A6D" w:rsidRDefault="00FC50E7" w:rsidP="009F6087">
            <w:pPr>
              <w:jc w:val="right"/>
            </w:pPr>
            <w:r w:rsidRPr="00F55A6D">
              <w:t>1 400</w:t>
            </w:r>
          </w:p>
        </w:tc>
        <w:tc>
          <w:tcPr>
            <w:tcW w:w="1082" w:type="dxa"/>
            <w:tcBorders>
              <w:top w:val="nil"/>
              <w:left w:val="nil"/>
              <w:bottom w:val="nil"/>
              <w:right w:val="nil"/>
            </w:tcBorders>
            <w:tcMar>
              <w:top w:w="128" w:type="dxa"/>
              <w:left w:w="43" w:type="dxa"/>
              <w:bottom w:w="43" w:type="dxa"/>
              <w:right w:w="43" w:type="dxa"/>
            </w:tcMar>
            <w:vAlign w:val="bottom"/>
          </w:tcPr>
          <w:p w14:paraId="241E9B6E" w14:textId="77777777" w:rsidR="00FC50E7" w:rsidRPr="00F55A6D" w:rsidRDefault="00FC50E7" w:rsidP="009F6087">
            <w:pPr>
              <w:jc w:val="right"/>
            </w:pPr>
            <w:r w:rsidRPr="00F55A6D">
              <w:t>1 700</w:t>
            </w:r>
          </w:p>
        </w:tc>
      </w:tr>
      <w:tr w:rsidR="00E75464" w:rsidRPr="00F55A6D" w14:paraId="75C1CDD4"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65504787"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53D4EDD1"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2AB45AB8" w14:textId="77777777" w:rsidR="00FC50E7" w:rsidRPr="00F55A6D" w:rsidRDefault="00FC50E7" w:rsidP="0063290D">
            <w:r w:rsidRPr="00F55A6D">
              <w:rPr>
                <w:rStyle w:val="kursiv"/>
              </w:rPr>
              <w:t>Kommunal- og distriktsdepartementet</w:t>
            </w:r>
          </w:p>
        </w:tc>
        <w:tc>
          <w:tcPr>
            <w:tcW w:w="1060" w:type="dxa"/>
            <w:tcBorders>
              <w:top w:val="nil"/>
              <w:left w:val="nil"/>
              <w:bottom w:val="nil"/>
              <w:right w:val="nil"/>
            </w:tcBorders>
            <w:tcMar>
              <w:top w:w="128" w:type="dxa"/>
              <w:left w:w="43" w:type="dxa"/>
              <w:bottom w:w="43" w:type="dxa"/>
              <w:right w:w="43" w:type="dxa"/>
            </w:tcMar>
            <w:vAlign w:val="bottom"/>
          </w:tcPr>
          <w:p w14:paraId="64091EFB"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4CF670BA"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254F7ED7" w14:textId="77777777" w:rsidR="00FC50E7" w:rsidRPr="00F55A6D" w:rsidRDefault="00FC50E7" w:rsidP="009F6087">
            <w:pPr>
              <w:jc w:val="right"/>
            </w:pPr>
          </w:p>
        </w:tc>
      </w:tr>
      <w:tr w:rsidR="00E75464" w:rsidRPr="00F55A6D" w14:paraId="429CA48C"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2702220C" w14:textId="77777777" w:rsidR="00FC50E7" w:rsidRPr="00F55A6D" w:rsidRDefault="00FC50E7" w:rsidP="0063290D">
            <w:r w:rsidRPr="00F55A6D">
              <w:t>578</w:t>
            </w:r>
          </w:p>
        </w:tc>
        <w:tc>
          <w:tcPr>
            <w:tcW w:w="940" w:type="dxa"/>
            <w:tcBorders>
              <w:top w:val="nil"/>
              <w:left w:val="nil"/>
              <w:bottom w:val="nil"/>
              <w:right w:val="nil"/>
            </w:tcBorders>
            <w:tcMar>
              <w:top w:w="128" w:type="dxa"/>
              <w:left w:w="43" w:type="dxa"/>
              <w:bottom w:w="43" w:type="dxa"/>
              <w:right w:w="43" w:type="dxa"/>
            </w:tcMar>
          </w:tcPr>
          <w:p w14:paraId="17E0ECB8"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2AE617D3" w14:textId="77777777" w:rsidR="00FC50E7" w:rsidRPr="00F55A6D" w:rsidRDefault="00FC50E7" w:rsidP="0063290D">
            <w:r w:rsidRPr="00F55A6D">
              <w:t>Valgdirektoratet</w:t>
            </w:r>
          </w:p>
        </w:tc>
        <w:tc>
          <w:tcPr>
            <w:tcW w:w="1060" w:type="dxa"/>
            <w:tcBorders>
              <w:top w:val="nil"/>
              <w:left w:val="nil"/>
              <w:bottom w:val="nil"/>
              <w:right w:val="nil"/>
            </w:tcBorders>
            <w:tcMar>
              <w:top w:w="128" w:type="dxa"/>
              <w:left w:w="43" w:type="dxa"/>
              <w:bottom w:w="43" w:type="dxa"/>
              <w:right w:w="43" w:type="dxa"/>
            </w:tcMar>
            <w:vAlign w:val="bottom"/>
          </w:tcPr>
          <w:p w14:paraId="582CD058" w14:textId="77777777" w:rsidR="00FC50E7" w:rsidRPr="00F55A6D" w:rsidRDefault="00FC50E7" w:rsidP="009F6087">
            <w:pPr>
              <w:jc w:val="right"/>
            </w:pPr>
            <w:r w:rsidRPr="00F55A6D">
              <w:t>0</w:t>
            </w:r>
          </w:p>
        </w:tc>
        <w:tc>
          <w:tcPr>
            <w:tcW w:w="1260" w:type="dxa"/>
            <w:tcBorders>
              <w:top w:val="nil"/>
              <w:left w:val="nil"/>
              <w:bottom w:val="nil"/>
              <w:right w:val="nil"/>
            </w:tcBorders>
            <w:tcMar>
              <w:top w:w="128" w:type="dxa"/>
              <w:left w:w="43" w:type="dxa"/>
              <w:bottom w:w="43" w:type="dxa"/>
              <w:right w:w="43" w:type="dxa"/>
            </w:tcMar>
            <w:vAlign w:val="bottom"/>
          </w:tcPr>
          <w:p w14:paraId="4A419FE0" w14:textId="77777777" w:rsidR="00FC50E7" w:rsidRPr="00F55A6D" w:rsidRDefault="00FC50E7" w:rsidP="009F6087">
            <w:pPr>
              <w:jc w:val="right"/>
            </w:pPr>
            <w:r w:rsidRPr="00F55A6D">
              <w:t>0</w:t>
            </w:r>
          </w:p>
        </w:tc>
        <w:tc>
          <w:tcPr>
            <w:tcW w:w="1082" w:type="dxa"/>
            <w:tcBorders>
              <w:top w:val="nil"/>
              <w:left w:val="nil"/>
              <w:bottom w:val="nil"/>
              <w:right w:val="nil"/>
            </w:tcBorders>
            <w:tcMar>
              <w:top w:w="128" w:type="dxa"/>
              <w:left w:w="43" w:type="dxa"/>
              <w:bottom w:w="43" w:type="dxa"/>
              <w:right w:w="43" w:type="dxa"/>
            </w:tcMar>
            <w:vAlign w:val="bottom"/>
          </w:tcPr>
          <w:p w14:paraId="529F4165" w14:textId="77777777" w:rsidR="00FC50E7" w:rsidRPr="00F55A6D" w:rsidRDefault="00FC50E7" w:rsidP="009F6087">
            <w:pPr>
              <w:jc w:val="right"/>
            </w:pPr>
            <w:r w:rsidRPr="00F55A6D">
              <w:t>100</w:t>
            </w:r>
          </w:p>
        </w:tc>
      </w:tr>
      <w:tr w:rsidR="00E75464" w:rsidRPr="00F55A6D" w14:paraId="4A2A0942"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0E615512" w14:textId="77777777" w:rsidR="00FC50E7" w:rsidRPr="00F55A6D" w:rsidRDefault="00FC50E7" w:rsidP="0063290D">
            <w:r w:rsidRPr="00F55A6D">
              <w:t>595</w:t>
            </w:r>
          </w:p>
        </w:tc>
        <w:tc>
          <w:tcPr>
            <w:tcW w:w="940" w:type="dxa"/>
            <w:tcBorders>
              <w:top w:val="nil"/>
              <w:left w:val="nil"/>
              <w:bottom w:val="nil"/>
              <w:right w:val="nil"/>
            </w:tcBorders>
            <w:tcMar>
              <w:top w:w="128" w:type="dxa"/>
              <w:left w:w="43" w:type="dxa"/>
              <w:bottom w:w="43" w:type="dxa"/>
              <w:right w:w="43" w:type="dxa"/>
            </w:tcMar>
          </w:tcPr>
          <w:p w14:paraId="47094E95" w14:textId="77777777" w:rsidR="00FC50E7" w:rsidRPr="00F55A6D" w:rsidRDefault="00FC50E7" w:rsidP="0063290D">
            <w:r w:rsidRPr="00F55A6D">
              <w:t>01</w:t>
            </w:r>
          </w:p>
        </w:tc>
        <w:tc>
          <w:tcPr>
            <w:tcW w:w="4253" w:type="dxa"/>
            <w:tcBorders>
              <w:top w:val="nil"/>
              <w:left w:val="nil"/>
              <w:bottom w:val="nil"/>
              <w:right w:val="nil"/>
            </w:tcBorders>
            <w:tcMar>
              <w:top w:w="128" w:type="dxa"/>
              <w:left w:w="43" w:type="dxa"/>
              <w:bottom w:w="43" w:type="dxa"/>
              <w:right w:w="43" w:type="dxa"/>
            </w:tcMar>
          </w:tcPr>
          <w:p w14:paraId="4B188910" w14:textId="77777777" w:rsidR="00FC50E7" w:rsidRPr="00F55A6D" w:rsidRDefault="00FC50E7" w:rsidP="0063290D">
            <w:r w:rsidRPr="00F55A6D">
              <w:t xml:space="preserve">Statens kraftverk – drift (sjømåling) </w:t>
            </w:r>
          </w:p>
        </w:tc>
        <w:tc>
          <w:tcPr>
            <w:tcW w:w="1060" w:type="dxa"/>
            <w:tcBorders>
              <w:top w:val="nil"/>
              <w:left w:val="nil"/>
              <w:bottom w:val="nil"/>
              <w:right w:val="nil"/>
            </w:tcBorders>
            <w:tcMar>
              <w:top w:w="128" w:type="dxa"/>
              <w:left w:w="43" w:type="dxa"/>
              <w:bottom w:w="43" w:type="dxa"/>
              <w:right w:w="43" w:type="dxa"/>
            </w:tcMar>
            <w:vAlign w:val="bottom"/>
          </w:tcPr>
          <w:p w14:paraId="074F09FA" w14:textId="77777777" w:rsidR="00FC50E7" w:rsidRPr="00F55A6D" w:rsidRDefault="00FC50E7" w:rsidP="009F6087">
            <w:pPr>
              <w:jc w:val="right"/>
            </w:pPr>
            <w:r w:rsidRPr="00F55A6D">
              <w:t>450</w:t>
            </w:r>
          </w:p>
        </w:tc>
        <w:tc>
          <w:tcPr>
            <w:tcW w:w="1260" w:type="dxa"/>
            <w:tcBorders>
              <w:top w:val="nil"/>
              <w:left w:val="nil"/>
              <w:bottom w:val="nil"/>
              <w:right w:val="nil"/>
            </w:tcBorders>
            <w:tcMar>
              <w:top w:w="128" w:type="dxa"/>
              <w:left w:w="43" w:type="dxa"/>
              <w:bottom w:w="43" w:type="dxa"/>
              <w:right w:w="43" w:type="dxa"/>
            </w:tcMar>
            <w:vAlign w:val="bottom"/>
          </w:tcPr>
          <w:p w14:paraId="7E3E6327" w14:textId="77777777" w:rsidR="00FC50E7" w:rsidRPr="00F55A6D" w:rsidRDefault="00FC50E7" w:rsidP="009F6087">
            <w:pPr>
              <w:jc w:val="right"/>
            </w:pPr>
            <w:r w:rsidRPr="00F55A6D">
              <w:t>19 600</w:t>
            </w:r>
          </w:p>
        </w:tc>
        <w:tc>
          <w:tcPr>
            <w:tcW w:w="1082" w:type="dxa"/>
            <w:tcBorders>
              <w:top w:val="nil"/>
              <w:left w:val="nil"/>
              <w:bottom w:val="nil"/>
              <w:right w:val="nil"/>
            </w:tcBorders>
            <w:tcMar>
              <w:top w:w="128" w:type="dxa"/>
              <w:left w:w="43" w:type="dxa"/>
              <w:bottom w:w="43" w:type="dxa"/>
              <w:right w:w="43" w:type="dxa"/>
            </w:tcMar>
            <w:vAlign w:val="bottom"/>
          </w:tcPr>
          <w:p w14:paraId="3A6EDD3C" w14:textId="77777777" w:rsidR="00FC50E7" w:rsidRPr="00F55A6D" w:rsidRDefault="00FC50E7" w:rsidP="009F6087">
            <w:pPr>
              <w:jc w:val="right"/>
            </w:pPr>
            <w:r w:rsidRPr="00F55A6D">
              <w:t>14 000</w:t>
            </w:r>
          </w:p>
        </w:tc>
      </w:tr>
      <w:tr w:rsidR="00E75464" w:rsidRPr="00F55A6D" w14:paraId="60DC67C4"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49B2073C" w14:textId="77777777" w:rsidR="00FC50E7" w:rsidRPr="00F55A6D" w:rsidRDefault="00FC50E7" w:rsidP="0063290D">
            <w:r w:rsidRPr="00F55A6D">
              <w:t>595</w:t>
            </w:r>
          </w:p>
        </w:tc>
        <w:tc>
          <w:tcPr>
            <w:tcW w:w="940" w:type="dxa"/>
            <w:tcBorders>
              <w:top w:val="nil"/>
              <w:left w:val="nil"/>
              <w:bottom w:val="nil"/>
              <w:right w:val="nil"/>
            </w:tcBorders>
            <w:tcMar>
              <w:top w:w="128" w:type="dxa"/>
              <w:left w:w="43" w:type="dxa"/>
              <w:bottom w:w="43" w:type="dxa"/>
              <w:right w:w="43" w:type="dxa"/>
            </w:tcMar>
          </w:tcPr>
          <w:p w14:paraId="4DCC75F8" w14:textId="77777777" w:rsidR="00FC50E7" w:rsidRPr="00F55A6D" w:rsidRDefault="00FC50E7" w:rsidP="0063290D">
            <w:r w:rsidRPr="00F55A6D">
              <w:t>01</w:t>
            </w:r>
          </w:p>
        </w:tc>
        <w:tc>
          <w:tcPr>
            <w:tcW w:w="4253" w:type="dxa"/>
            <w:tcBorders>
              <w:top w:val="nil"/>
              <w:left w:val="nil"/>
              <w:bottom w:val="nil"/>
              <w:right w:val="nil"/>
            </w:tcBorders>
            <w:tcMar>
              <w:top w:w="128" w:type="dxa"/>
              <w:left w:w="43" w:type="dxa"/>
              <w:bottom w:w="43" w:type="dxa"/>
              <w:right w:w="43" w:type="dxa"/>
            </w:tcMar>
          </w:tcPr>
          <w:p w14:paraId="37D67785" w14:textId="77777777" w:rsidR="00FC50E7" w:rsidRPr="00F55A6D" w:rsidRDefault="00FC50E7" w:rsidP="0063290D">
            <w:r w:rsidRPr="00F55A6D">
              <w:t xml:space="preserve">Statens kartverk – drift (jordobservatoriet) </w:t>
            </w:r>
          </w:p>
        </w:tc>
        <w:tc>
          <w:tcPr>
            <w:tcW w:w="1060" w:type="dxa"/>
            <w:tcBorders>
              <w:top w:val="nil"/>
              <w:left w:val="nil"/>
              <w:bottom w:val="nil"/>
              <w:right w:val="nil"/>
            </w:tcBorders>
            <w:tcMar>
              <w:top w:w="128" w:type="dxa"/>
              <w:left w:w="43" w:type="dxa"/>
              <w:bottom w:w="43" w:type="dxa"/>
              <w:right w:w="43" w:type="dxa"/>
            </w:tcMar>
            <w:vAlign w:val="bottom"/>
          </w:tcPr>
          <w:p w14:paraId="39B40DA5" w14:textId="77777777" w:rsidR="00FC50E7" w:rsidRPr="00F55A6D" w:rsidRDefault="00FC50E7" w:rsidP="009F6087">
            <w:pPr>
              <w:jc w:val="right"/>
            </w:pPr>
            <w:r w:rsidRPr="00F55A6D">
              <w:t>11 841</w:t>
            </w:r>
          </w:p>
        </w:tc>
        <w:tc>
          <w:tcPr>
            <w:tcW w:w="1260" w:type="dxa"/>
            <w:tcBorders>
              <w:top w:val="nil"/>
              <w:left w:val="nil"/>
              <w:bottom w:val="nil"/>
              <w:right w:val="nil"/>
            </w:tcBorders>
            <w:tcMar>
              <w:top w:w="128" w:type="dxa"/>
              <w:left w:w="43" w:type="dxa"/>
              <w:bottom w:w="43" w:type="dxa"/>
              <w:right w:w="43" w:type="dxa"/>
            </w:tcMar>
            <w:vAlign w:val="bottom"/>
          </w:tcPr>
          <w:p w14:paraId="4B7C5519" w14:textId="77777777" w:rsidR="00FC50E7" w:rsidRPr="00F55A6D" w:rsidRDefault="00FC50E7" w:rsidP="009F6087">
            <w:pPr>
              <w:jc w:val="right"/>
            </w:pPr>
            <w:r w:rsidRPr="00F55A6D">
              <w:t>17 900</w:t>
            </w:r>
          </w:p>
        </w:tc>
        <w:tc>
          <w:tcPr>
            <w:tcW w:w="1082" w:type="dxa"/>
            <w:tcBorders>
              <w:top w:val="nil"/>
              <w:left w:val="nil"/>
              <w:bottom w:val="nil"/>
              <w:right w:val="nil"/>
            </w:tcBorders>
            <w:tcMar>
              <w:top w:w="128" w:type="dxa"/>
              <w:left w:w="43" w:type="dxa"/>
              <w:bottom w:w="43" w:type="dxa"/>
              <w:right w:w="43" w:type="dxa"/>
            </w:tcMar>
            <w:vAlign w:val="bottom"/>
          </w:tcPr>
          <w:p w14:paraId="7BD977F8" w14:textId="77777777" w:rsidR="00FC50E7" w:rsidRPr="00F55A6D" w:rsidRDefault="00FC50E7" w:rsidP="009F6087">
            <w:pPr>
              <w:jc w:val="right"/>
            </w:pPr>
            <w:r w:rsidRPr="00F55A6D">
              <w:t>19 697</w:t>
            </w:r>
          </w:p>
        </w:tc>
      </w:tr>
      <w:tr w:rsidR="00E75464" w:rsidRPr="00F55A6D" w14:paraId="42D0695A" w14:textId="77777777" w:rsidTr="009F6087">
        <w:trPr>
          <w:trHeight w:val="640"/>
        </w:trPr>
        <w:tc>
          <w:tcPr>
            <w:tcW w:w="860" w:type="dxa"/>
            <w:tcBorders>
              <w:top w:val="nil"/>
              <w:left w:val="nil"/>
              <w:bottom w:val="nil"/>
              <w:right w:val="nil"/>
            </w:tcBorders>
            <w:tcMar>
              <w:top w:w="128" w:type="dxa"/>
              <w:left w:w="43" w:type="dxa"/>
              <w:bottom w:w="43" w:type="dxa"/>
              <w:right w:w="43" w:type="dxa"/>
            </w:tcMar>
          </w:tcPr>
          <w:p w14:paraId="0285C204" w14:textId="77777777" w:rsidR="00FC50E7" w:rsidRPr="00F55A6D" w:rsidRDefault="00FC50E7" w:rsidP="0063290D">
            <w:r w:rsidRPr="00F55A6D">
              <w:t>595</w:t>
            </w:r>
          </w:p>
        </w:tc>
        <w:tc>
          <w:tcPr>
            <w:tcW w:w="940" w:type="dxa"/>
            <w:tcBorders>
              <w:top w:val="nil"/>
              <w:left w:val="nil"/>
              <w:bottom w:val="nil"/>
              <w:right w:val="nil"/>
            </w:tcBorders>
            <w:tcMar>
              <w:top w:w="128" w:type="dxa"/>
              <w:left w:w="43" w:type="dxa"/>
              <w:bottom w:w="43" w:type="dxa"/>
              <w:right w:w="43" w:type="dxa"/>
            </w:tcMar>
          </w:tcPr>
          <w:p w14:paraId="6070D7F0" w14:textId="77777777" w:rsidR="00FC50E7" w:rsidRPr="00F55A6D" w:rsidRDefault="00FC50E7" w:rsidP="0063290D">
            <w:r w:rsidRPr="00F55A6D">
              <w:t>30</w:t>
            </w:r>
          </w:p>
        </w:tc>
        <w:tc>
          <w:tcPr>
            <w:tcW w:w="4253" w:type="dxa"/>
            <w:tcBorders>
              <w:top w:val="nil"/>
              <w:left w:val="nil"/>
              <w:bottom w:val="nil"/>
              <w:right w:val="nil"/>
            </w:tcBorders>
            <w:tcMar>
              <w:top w:w="128" w:type="dxa"/>
              <w:left w:w="43" w:type="dxa"/>
              <w:bottom w:w="43" w:type="dxa"/>
              <w:right w:w="43" w:type="dxa"/>
            </w:tcMar>
          </w:tcPr>
          <w:p w14:paraId="6418ECC7" w14:textId="77777777" w:rsidR="00FC50E7" w:rsidRPr="00F55A6D" w:rsidRDefault="00FC50E7" w:rsidP="0063290D">
            <w:r w:rsidRPr="00F55A6D">
              <w:t xml:space="preserve">Statens kartverk – geodetisk observatorium Ny-Ålesund </w:t>
            </w:r>
          </w:p>
        </w:tc>
        <w:tc>
          <w:tcPr>
            <w:tcW w:w="1060" w:type="dxa"/>
            <w:tcBorders>
              <w:top w:val="nil"/>
              <w:left w:val="nil"/>
              <w:bottom w:val="nil"/>
              <w:right w:val="nil"/>
            </w:tcBorders>
            <w:tcMar>
              <w:top w:w="128" w:type="dxa"/>
              <w:left w:w="43" w:type="dxa"/>
              <w:bottom w:w="43" w:type="dxa"/>
              <w:right w:w="43" w:type="dxa"/>
            </w:tcMar>
            <w:vAlign w:val="bottom"/>
          </w:tcPr>
          <w:p w14:paraId="2B406FED" w14:textId="77777777" w:rsidR="00FC50E7" w:rsidRPr="00F55A6D" w:rsidRDefault="00FC50E7" w:rsidP="009F6087">
            <w:pPr>
              <w:jc w:val="right"/>
            </w:pPr>
            <w:r w:rsidRPr="00F55A6D">
              <w:t>13 000</w:t>
            </w:r>
          </w:p>
        </w:tc>
        <w:tc>
          <w:tcPr>
            <w:tcW w:w="1260" w:type="dxa"/>
            <w:tcBorders>
              <w:top w:val="nil"/>
              <w:left w:val="nil"/>
              <w:bottom w:val="nil"/>
              <w:right w:val="nil"/>
            </w:tcBorders>
            <w:tcMar>
              <w:top w:w="128" w:type="dxa"/>
              <w:left w:w="43" w:type="dxa"/>
              <w:bottom w:w="43" w:type="dxa"/>
              <w:right w:w="43" w:type="dxa"/>
            </w:tcMar>
            <w:vAlign w:val="bottom"/>
          </w:tcPr>
          <w:p w14:paraId="6212A492" w14:textId="77777777" w:rsidR="00FC50E7" w:rsidRPr="00F55A6D" w:rsidRDefault="00FC50E7" w:rsidP="009F6087">
            <w:pPr>
              <w:jc w:val="right"/>
            </w:pPr>
            <w:r w:rsidRPr="00F55A6D">
              <w:t>32 072</w:t>
            </w:r>
          </w:p>
        </w:tc>
        <w:tc>
          <w:tcPr>
            <w:tcW w:w="1082" w:type="dxa"/>
            <w:tcBorders>
              <w:top w:val="nil"/>
              <w:left w:val="nil"/>
              <w:bottom w:val="nil"/>
              <w:right w:val="nil"/>
            </w:tcBorders>
            <w:tcMar>
              <w:top w:w="128" w:type="dxa"/>
              <w:left w:w="43" w:type="dxa"/>
              <w:bottom w:w="43" w:type="dxa"/>
              <w:right w:w="43" w:type="dxa"/>
            </w:tcMar>
            <w:vAlign w:val="bottom"/>
          </w:tcPr>
          <w:p w14:paraId="00406E34" w14:textId="77777777" w:rsidR="00FC50E7" w:rsidRPr="00F55A6D" w:rsidRDefault="00FC50E7" w:rsidP="009F6087">
            <w:pPr>
              <w:jc w:val="right"/>
            </w:pPr>
            <w:r w:rsidRPr="00F55A6D">
              <w:t>33 300</w:t>
            </w:r>
          </w:p>
        </w:tc>
      </w:tr>
      <w:tr w:rsidR="00E75464" w:rsidRPr="00F55A6D" w14:paraId="18A77D55"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50667ED5"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071C9124"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6DF8CACC" w14:textId="77777777" w:rsidR="00FC50E7" w:rsidRPr="00F55A6D" w:rsidRDefault="00FC50E7" w:rsidP="0063290D">
            <w:r w:rsidRPr="00F55A6D">
              <w:rPr>
                <w:rStyle w:val="kursiv"/>
              </w:rPr>
              <w:t>Kultur- og likestillingsdepartementet</w:t>
            </w:r>
          </w:p>
        </w:tc>
        <w:tc>
          <w:tcPr>
            <w:tcW w:w="1060" w:type="dxa"/>
            <w:tcBorders>
              <w:top w:val="nil"/>
              <w:left w:val="nil"/>
              <w:bottom w:val="nil"/>
              <w:right w:val="nil"/>
            </w:tcBorders>
            <w:tcMar>
              <w:top w:w="128" w:type="dxa"/>
              <w:left w:w="43" w:type="dxa"/>
              <w:bottom w:w="43" w:type="dxa"/>
              <w:right w:w="43" w:type="dxa"/>
            </w:tcMar>
            <w:vAlign w:val="bottom"/>
          </w:tcPr>
          <w:p w14:paraId="7C88E134"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2A3473B7"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3947F5A5" w14:textId="77777777" w:rsidR="00FC50E7" w:rsidRPr="00F55A6D" w:rsidRDefault="00FC50E7" w:rsidP="009F6087">
            <w:pPr>
              <w:jc w:val="right"/>
            </w:pPr>
          </w:p>
        </w:tc>
      </w:tr>
      <w:tr w:rsidR="00E75464" w:rsidRPr="00F55A6D" w14:paraId="3FBAFD15" w14:textId="77777777" w:rsidTr="009F6087">
        <w:trPr>
          <w:trHeight w:val="640"/>
        </w:trPr>
        <w:tc>
          <w:tcPr>
            <w:tcW w:w="860" w:type="dxa"/>
            <w:tcBorders>
              <w:top w:val="nil"/>
              <w:left w:val="nil"/>
              <w:bottom w:val="nil"/>
              <w:right w:val="nil"/>
            </w:tcBorders>
            <w:tcMar>
              <w:top w:w="128" w:type="dxa"/>
              <w:left w:w="43" w:type="dxa"/>
              <w:bottom w:w="43" w:type="dxa"/>
              <w:right w:w="43" w:type="dxa"/>
            </w:tcMar>
          </w:tcPr>
          <w:p w14:paraId="6C7FD6CE" w14:textId="77777777" w:rsidR="00FC50E7" w:rsidRPr="00F55A6D" w:rsidRDefault="00FC50E7" w:rsidP="0063290D">
            <w:r w:rsidRPr="00F55A6D">
              <w:t>325</w:t>
            </w:r>
          </w:p>
        </w:tc>
        <w:tc>
          <w:tcPr>
            <w:tcW w:w="940" w:type="dxa"/>
            <w:tcBorders>
              <w:top w:val="nil"/>
              <w:left w:val="nil"/>
              <w:bottom w:val="nil"/>
              <w:right w:val="nil"/>
            </w:tcBorders>
            <w:tcMar>
              <w:top w:w="128" w:type="dxa"/>
              <w:left w:w="43" w:type="dxa"/>
              <w:bottom w:w="43" w:type="dxa"/>
              <w:right w:w="43" w:type="dxa"/>
            </w:tcMar>
          </w:tcPr>
          <w:p w14:paraId="7F608E20" w14:textId="77777777" w:rsidR="00FC50E7" w:rsidRPr="00F55A6D" w:rsidRDefault="00FC50E7" w:rsidP="0063290D">
            <w:r w:rsidRPr="00F55A6D">
              <w:t>72</w:t>
            </w:r>
          </w:p>
        </w:tc>
        <w:tc>
          <w:tcPr>
            <w:tcW w:w="4253" w:type="dxa"/>
            <w:tcBorders>
              <w:top w:val="nil"/>
              <w:left w:val="nil"/>
              <w:bottom w:val="nil"/>
              <w:right w:val="nil"/>
            </w:tcBorders>
            <w:tcMar>
              <w:top w:w="128" w:type="dxa"/>
              <w:left w:w="43" w:type="dxa"/>
              <w:bottom w:w="43" w:type="dxa"/>
              <w:right w:w="43" w:type="dxa"/>
            </w:tcMar>
          </w:tcPr>
          <w:p w14:paraId="3639540B" w14:textId="77777777" w:rsidR="00FC50E7" w:rsidRPr="00F55A6D" w:rsidRDefault="00FC50E7" w:rsidP="0063290D">
            <w:r w:rsidRPr="00F55A6D">
              <w:t>Kultursamarbeid i nordområdene – kulturtiltak på Svalbard</w:t>
            </w:r>
          </w:p>
        </w:tc>
        <w:tc>
          <w:tcPr>
            <w:tcW w:w="1060" w:type="dxa"/>
            <w:tcBorders>
              <w:top w:val="nil"/>
              <w:left w:val="nil"/>
              <w:bottom w:val="nil"/>
              <w:right w:val="nil"/>
            </w:tcBorders>
            <w:tcMar>
              <w:top w:w="128" w:type="dxa"/>
              <w:left w:w="43" w:type="dxa"/>
              <w:bottom w:w="43" w:type="dxa"/>
              <w:right w:w="43" w:type="dxa"/>
            </w:tcMar>
            <w:vAlign w:val="bottom"/>
          </w:tcPr>
          <w:p w14:paraId="5059EB8F" w14:textId="77777777" w:rsidR="00FC50E7" w:rsidRPr="00F55A6D" w:rsidRDefault="00FC50E7" w:rsidP="009F6087">
            <w:pPr>
              <w:jc w:val="right"/>
            </w:pPr>
            <w:r w:rsidRPr="00F55A6D">
              <w:t xml:space="preserve">195 </w:t>
            </w:r>
          </w:p>
        </w:tc>
        <w:tc>
          <w:tcPr>
            <w:tcW w:w="1260" w:type="dxa"/>
            <w:tcBorders>
              <w:top w:val="nil"/>
              <w:left w:val="nil"/>
              <w:bottom w:val="nil"/>
              <w:right w:val="nil"/>
            </w:tcBorders>
            <w:tcMar>
              <w:top w:w="128" w:type="dxa"/>
              <w:left w:w="43" w:type="dxa"/>
              <w:bottom w:w="43" w:type="dxa"/>
              <w:right w:w="43" w:type="dxa"/>
            </w:tcMar>
            <w:vAlign w:val="bottom"/>
          </w:tcPr>
          <w:p w14:paraId="24AEA451" w14:textId="77777777" w:rsidR="00FC50E7" w:rsidRPr="00F55A6D" w:rsidRDefault="00FC50E7" w:rsidP="009F6087">
            <w:pPr>
              <w:jc w:val="right"/>
            </w:pPr>
            <w:r w:rsidRPr="00F55A6D">
              <w:t>230</w:t>
            </w:r>
          </w:p>
        </w:tc>
        <w:tc>
          <w:tcPr>
            <w:tcW w:w="1082" w:type="dxa"/>
            <w:tcBorders>
              <w:top w:val="nil"/>
              <w:left w:val="nil"/>
              <w:bottom w:val="nil"/>
              <w:right w:val="nil"/>
            </w:tcBorders>
            <w:tcMar>
              <w:top w:w="128" w:type="dxa"/>
              <w:left w:w="43" w:type="dxa"/>
              <w:bottom w:w="43" w:type="dxa"/>
              <w:right w:w="43" w:type="dxa"/>
            </w:tcMar>
            <w:vAlign w:val="bottom"/>
          </w:tcPr>
          <w:p w14:paraId="5AE28952" w14:textId="77777777" w:rsidR="00FC50E7" w:rsidRPr="00F55A6D" w:rsidRDefault="00FC50E7" w:rsidP="009F6087">
            <w:pPr>
              <w:jc w:val="right"/>
            </w:pPr>
            <w:r w:rsidRPr="00F55A6D">
              <w:t>234</w:t>
            </w:r>
          </w:p>
        </w:tc>
      </w:tr>
      <w:tr w:rsidR="00E75464" w:rsidRPr="00F55A6D" w14:paraId="6746599E" w14:textId="77777777" w:rsidTr="009F6087">
        <w:trPr>
          <w:trHeight w:val="640"/>
        </w:trPr>
        <w:tc>
          <w:tcPr>
            <w:tcW w:w="860" w:type="dxa"/>
            <w:tcBorders>
              <w:top w:val="nil"/>
              <w:left w:val="nil"/>
              <w:bottom w:val="nil"/>
              <w:right w:val="nil"/>
            </w:tcBorders>
            <w:tcMar>
              <w:top w:w="128" w:type="dxa"/>
              <w:left w:w="43" w:type="dxa"/>
              <w:bottom w:w="43" w:type="dxa"/>
              <w:right w:w="43" w:type="dxa"/>
            </w:tcMar>
          </w:tcPr>
          <w:p w14:paraId="038BF6DC" w14:textId="77777777" w:rsidR="00FC50E7" w:rsidRPr="00F55A6D" w:rsidRDefault="00FC50E7" w:rsidP="0063290D">
            <w:r w:rsidRPr="00F55A6D">
              <w:t>325</w:t>
            </w:r>
          </w:p>
        </w:tc>
        <w:tc>
          <w:tcPr>
            <w:tcW w:w="940" w:type="dxa"/>
            <w:tcBorders>
              <w:top w:val="nil"/>
              <w:left w:val="nil"/>
              <w:bottom w:val="nil"/>
              <w:right w:val="nil"/>
            </w:tcBorders>
            <w:tcMar>
              <w:top w:w="128" w:type="dxa"/>
              <w:left w:w="43" w:type="dxa"/>
              <w:bottom w:w="43" w:type="dxa"/>
              <w:right w:w="43" w:type="dxa"/>
            </w:tcMar>
          </w:tcPr>
          <w:p w14:paraId="2B89FC70" w14:textId="77777777" w:rsidR="00FC50E7" w:rsidRPr="00F55A6D" w:rsidRDefault="00FC50E7" w:rsidP="0063290D">
            <w:r w:rsidRPr="00F55A6D">
              <w:t>72</w:t>
            </w:r>
          </w:p>
        </w:tc>
        <w:tc>
          <w:tcPr>
            <w:tcW w:w="4253" w:type="dxa"/>
            <w:tcBorders>
              <w:top w:val="nil"/>
              <w:left w:val="nil"/>
              <w:bottom w:val="nil"/>
              <w:right w:val="nil"/>
            </w:tcBorders>
            <w:tcMar>
              <w:top w:w="128" w:type="dxa"/>
              <w:left w:w="43" w:type="dxa"/>
              <w:bottom w:w="43" w:type="dxa"/>
              <w:right w:w="43" w:type="dxa"/>
            </w:tcMar>
          </w:tcPr>
          <w:p w14:paraId="67A61619" w14:textId="77777777" w:rsidR="00FC50E7" w:rsidRPr="00F55A6D" w:rsidRDefault="00FC50E7" w:rsidP="0063290D">
            <w:r w:rsidRPr="00F55A6D">
              <w:t>Kultursamarbeid i nordområdene – Artica Svalbard</w:t>
            </w:r>
          </w:p>
        </w:tc>
        <w:tc>
          <w:tcPr>
            <w:tcW w:w="1060" w:type="dxa"/>
            <w:tcBorders>
              <w:top w:val="nil"/>
              <w:left w:val="nil"/>
              <w:bottom w:val="nil"/>
              <w:right w:val="nil"/>
            </w:tcBorders>
            <w:tcMar>
              <w:top w:w="128" w:type="dxa"/>
              <w:left w:w="43" w:type="dxa"/>
              <w:bottom w:w="43" w:type="dxa"/>
              <w:right w:w="43" w:type="dxa"/>
            </w:tcMar>
            <w:vAlign w:val="bottom"/>
          </w:tcPr>
          <w:p w14:paraId="69AAACDF" w14:textId="77777777" w:rsidR="00FC50E7" w:rsidRPr="00F55A6D" w:rsidRDefault="00FC50E7" w:rsidP="009F6087">
            <w:pPr>
              <w:jc w:val="right"/>
            </w:pPr>
            <w:r w:rsidRPr="00F55A6D">
              <w:t>3 040</w:t>
            </w:r>
          </w:p>
        </w:tc>
        <w:tc>
          <w:tcPr>
            <w:tcW w:w="1260" w:type="dxa"/>
            <w:tcBorders>
              <w:top w:val="nil"/>
              <w:left w:val="nil"/>
              <w:bottom w:val="nil"/>
              <w:right w:val="nil"/>
            </w:tcBorders>
            <w:tcMar>
              <w:top w:w="128" w:type="dxa"/>
              <w:left w:w="43" w:type="dxa"/>
              <w:bottom w:w="43" w:type="dxa"/>
              <w:right w:w="43" w:type="dxa"/>
            </w:tcMar>
            <w:vAlign w:val="bottom"/>
          </w:tcPr>
          <w:p w14:paraId="53B6E783" w14:textId="77777777" w:rsidR="00FC50E7" w:rsidRPr="00F55A6D" w:rsidRDefault="00FC50E7" w:rsidP="009F6087">
            <w:pPr>
              <w:jc w:val="right"/>
            </w:pPr>
            <w:r w:rsidRPr="00F55A6D">
              <w:t>3 000</w:t>
            </w:r>
          </w:p>
        </w:tc>
        <w:tc>
          <w:tcPr>
            <w:tcW w:w="1082" w:type="dxa"/>
            <w:tcBorders>
              <w:top w:val="nil"/>
              <w:left w:val="nil"/>
              <w:bottom w:val="nil"/>
              <w:right w:val="nil"/>
            </w:tcBorders>
            <w:tcMar>
              <w:top w:w="128" w:type="dxa"/>
              <w:left w:w="43" w:type="dxa"/>
              <w:bottom w:w="43" w:type="dxa"/>
              <w:right w:w="43" w:type="dxa"/>
            </w:tcMar>
            <w:vAlign w:val="bottom"/>
          </w:tcPr>
          <w:p w14:paraId="2ADC7A23" w14:textId="77777777" w:rsidR="00FC50E7" w:rsidRPr="00F55A6D" w:rsidRDefault="00FC50E7" w:rsidP="009F6087">
            <w:pPr>
              <w:jc w:val="right"/>
            </w:pPr>
            <w:r w:rsidRPr="00F55A6D">
              <w:t>3 100</w:t>
            </w:r>
          </w:p>
        </w:tc>
      </w:tr>
      <w:tr w:rsidR="00E75464" w:rsidRPr="00F55A6D" w14:paraId="3D087E53" w14:textId="77777777" w:rsidTr="009F6087">
        <w:trPr>
          <w:trHeight w:val="640"/>
        </w:trPr>
        <w:tc>
          <w:tcPr>
            <w:tcW w:w="860" w:type="dxa"/>
            <w:tcBorders>
              <w:top w:val="nil"/>
              <w:left w:val="nil"/>
              <w:bottom w:val="nil"/>
              <w:right w:val="nil"/>
            </w:tcBorders>
            <w:tcMar>
              <w:top w:w="128" w:type="dxa"/>
              <w:left w:w="43" w:type="dxa"/>
              <w:bottom w:w="43" w:type="dxa"/>
              <w:right w:w="43" w:type="dxa"/>
            </w:tcMar>
          </w:tcPr>
          <w:p w14:paraId="10E8F87D" w14:textId="77777777" w:rsidR="00FC50E7" w:rsidRPr="00F55A6D" w:rsidRDefault="00FC50E7" w:rsidP="0063290D">
            <w:r w:rsidRPr="00F55A6D">
              <w:t>328</w:t>
            </w:r>
          </w:p>
        </w:tc>
        <w:tc>
          <w:tcPr>
            <w:tcW w:w="940" w:type="dxa"/>
            <w:tcBorders>
              <w:top w:val="nil"/>
              <w:left w:val="nil"/>
              <w:bottom w:val="nil"/>
              <w:right w:val="nil"/>
            </w:tcBorders>
            <w:tcMar>
              <w:top w:w="128" w:type="dxa"/>
              <w:left w:w="43" w:type="dxa"/>
              <w:bottom w:w="43" w:type="dxa"/>
              <w:right w:w="43" w:type="dxa"/>
            </w:tcMar>
          </w:tcPr>
          <w:p w14:paraId="54919113" w14:textId="77777777" w:rsidR="00FC50E7" w:rsidRPr="00F55A6D" w:rsidRDefault="00FC50E7" w:rsidP="0063290D">
            <w:r w:rsidRPr="00F55A6D">
              <w:t>70</w:t>
            </w:r>
          </w:p>
        </w:tc>
        <w:tc>
          <w:tcPr>
            <w:tcW w:w="4253" w:type="dxa"/>
            <w:tcBorders>
              <w:top w:val="nil"/>
              <w:left w:val="nil"/>
              <w:bottom w:val="nil"/>
              <w:right w:val="nil"/>
            </w:tcBorders>
            <w:tcMar>
              <w:top w:w="128" w:type="dxa"/>
              <w:left w:w="43" w:type="dxa"/>
              <w:bottom w:w="43" w:type="dxa"/>
              <w:right w:w="43" w:type="dxa"/>
            </w:tcMar>
          </w:tcPr>
          <w:p w14:paraId="6F77728C" w14:textId="77777777" w:rsidR="00FC50E7" w:rsidRPr="00F55A6D" w:rsidRDefault="00FC50E7" w:rsidP="0063290D">
            <w:r w:rsidRPr="00F55A6D">
              <w:t>Det nasjonale museumsnettverket – Svalbard Museum</w:t>
            </w:r>
          </w:p>
        </w:tc>
        <w:tc>
          <w:tcPr>
            <w:tcW w:w="1060" w:type="dxa"/>
            <w:tcBorders>
              <w:top w:val="nil"/>
              <w:left w:val="nil"/>
              <w:bottom w:val="nil"/>
              <w:right w:val="nil"/>
            </w:tcBorders>
            <w:tcMar>
              <w:top w:w="128" w:type="dxa"/>
              <w:left w:w="43" w:type="dxa"/>
              <w:bottom w:w="43" w:type="dxa"/>
              <w:right w:w="43" w:type="dxa"/>
            </w:tcMar>
            <w:vAlign w:val="bottom"/>
          </w:tcPr>
          <w:p w14:paraId="54724D3C" w14:textId="77777777" w:rsidR="00FC50E7" w:rsidRPr="00F55A6D" w:rsidRDefault="00FC50E7" w:rsidP="009F6087">
            <w:pPr>
              <w:jc w:val="right"/>
            </w:pPr>
            <w:r w:rsidRPr="00F55A6D">
              <w:t>2 140</w:t>
            </w:r>
          </w:p>
        </w:tc>
        <w:tc>
          <w:tcPr>
            <w:tcW w:w="1260" w:type="dxa"/>
            <w:tcBorders>
              <w:top w:val="nil"/>
              <w:left w:val="nil"/>
              <w:bottom w:val="nil"/>
              <w:right w:val="nil"/>
            </w:tcBorders>
            <w:tcMar>
              <w:top w:w="128" w:type="dxa"/>
              <w:left w:w="43" w:type="dxa"/>
              <w:bottom w:w="43" w:type="dxa"/>
              <w:right w:w="43" w:type="dxa"/>
            </w:tcMar>
            <w:vAlign w:val="bottom"/>
          </w:tcPr>
          <w:p w14:paraId="4009D1AF" w14:textId="77777777" w:rsidR="00FC50E7" w:rsidRPr="00F55A6D" w:rsidRDefault="00FC50E7" w:rsidP="009F6087">
            <w:pPr>
              <w:jc w:val="right"/>
            </w:pPr>
            <w:r w:rsidRPr="00F55A6D">
              <w:t>2 220</w:t>
            </w:r>
          </w:p>
        </w:tc>
        <w:tc>
          <w:tcPr>
            <w:tcW w:w="1082" w:type="dxa"/>
            <w:tcBorders>
              <w:top w:val="nil"/>
              <w:left w:val="nil"/>
              <w:bottom w:val="nil"/>
              <w:right w:val="nil"/>
            </w:tcBorders>
            <w:tcMar>
              <w:top w:w="128" w:type="dxa"/>
              <w:left w:w="43" w:type="dxa"/>
              <w:bottom w:w="43" w:type="dxa"/>
              <w:right w:w="43" w:type="dxa"/>
            </w:tcMar>
            <w:vAlign w:val="bottom"/>
          </w:tcPr>
          <w:p w14:paraId="53BE0D13" w14:textId="77777777" w:rsidR="00FC50E7" w:rsidRPr="00F55A6D" w:rsidRDefault="00FC50E7" w:rsidP="009F6087">
            <w:pPr>
              <w:jc w:val="right"/>
            </w:pPr>
            <w:r w:rsidRPr="00F55A6D">
              <w:t>2 300</w:t>
            </w:r>
          </w:p>
        </w:tc>
      </w:tr>
      <w:tr w:rsidR="00E75464" w:rsidRPr="00F55A6D" w14:paraId="7C82A337"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09E309A0" w14:textId="77777777" w:rsidR="00FC50E7" w:rsidRPr="00F55A6D" w:rsidRDefault="00FC50E7" w:rsidP="0063290D">
            <w:r w:rsidRPr="00F55A6D">
              <w:t>335</w:t>
            </w:r>
            <w:r w:rsidRPr="00F55A6D">
              <w:rPr>
                <w:rStyle w:val="skrift-hevet"/>
              </w:rPr>
              <w:t>20</w:t>
            </w:r>
          </w:p>
        </w:tc>
        <w:tc>
          <w:tcPr>
            <w:tcW w:w="940" w:type="dxa"/>
            <w:tcBorders>
              <w:top w:val="nil"/>
              <w:left w:val="nil"/>
              <w:bottom w:val="nil"/>
              <w:right w:val="nil"/>
            </w:tcBorders>
            <w:tcMar>
              <w:top w:w="128" w:type="dxa"/>
              <w:left w:w="43" w:type="dxa"/>
              <w:bottom w:w="43" w:type="dxa"/>
              <w:right w:w="43" w:type="dxa"/>
            </w:tcMar>
          </w:tcPr>
          <w:p w14:paraId="65F4FFF0" w14:textId="77777777" w:rsidR="00FC50E7" w:rsidRPr="00F55A6D" w:rsidRDefault="00FC50E7" w:rsidP="0063290D">
            <w:r w:rsidRPr="00F55A6D">
              <w:t>71</w:t>
            </w:r>
          </w:p>
        </w:tc>
        <w:tc>
          <w:tcPr>
            <w:tcW w:w="4253" w:type="dxa"/>
            <w:tcBorders>
              <w:top w:val="nil"/>
              <w:left w:val="nil"/>
              <w:bottom w:val="nil"/>
              <w:right w:val="nil"/>
            </w:tcBorders>
            <w:tcMar>
              <w:top w:w="128" w:type="dxa"/>
              <w:left w:w="43" w:type="dxa"/>
              <w:bottom w:w="43" w:type="dxa"/>
              <w:right w:w="43" w:type="dxa"/>
            </w:tcMar>
          </w:tcPr>
          <w:p w14:paraId="030B789A" w14:textId="77777777" w:rsidR="00FC50E7" w:rsidRPr="00F55A6D" w:rsidRDefault="00FC50E7" w:rsidP="0063290D">
            <w:r w:rsidRPr="00F55A6D">
              <w:t>Produksjonstilskudd – Svalbardposten</w:t>
            </w:r>
          </w:p>
        </w:tc>
        <w:tc>
          <w:tcPr>
            <w:tcW w:w="1060" w:type="dxa"/>
            <w:tcBorders>
              <w:top w:val="nil"/>
              <w:left w:val="nil"/>
              <w:bottom w:val="nil"/>
              <w:right w:val="nil"/>
            </w:tcBorders>
            <w:tcMar>
              <w:top w:w="128" w:type="dxa"/>
              <w:left w:w="43" w:type="dxa"/>
              <w:bottom w:w="43" w:type="dxa"/>
              <w:right w:w="43" w:type="dxa"/>
            </w:tcMar>
            <w:vAlign w:val="bottom"/>
          </w:tcPr>
          <w:p w14:paraId="6A1E5A53" w14:textId="77777777" w:rsidR="00FC50E7" w:rsidRPr="00F55A6D" w:rsidRDefault="00FC50E7" w:rsidP="009F6087">
            <w:pPr>
              <w:jc w:val="right"/>
            </w:pPr>
            <w:r w:rsidRPr="00F55A6D">
              <w:t>1 194</w:t>
            </w:r>
          </w:p>
        </w:tc>
        <w:tc>
          <w:tcPr>
            <w:tcW w:w="1260" w:type="dxa"/>
            <w:tcBorders>
              <w:top w:val="nil"/>
              <w:left w:val="nil"/>
              <w:bottom w:val="nil"/>
              <w:right w:val="nil"/>
            </w:tcBorders>
            <w:tcMar>
              <w:top w:w="128" w:type="dxa"/>
              <w:left w:w="43" w:type="dxa"/>
              <w:bottom w:w="43" w:type="dxa"/>
              <w:right w:w="43" w:type="dxa"/>
            </w:tcMar>
            <w:vAlign w:val="bottom"/>
          </w:tcPr>
          <w:p w14:paraId="297C0CB4"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17002B1D" w14:textId="77777777" w:rsidR="00FC50E7" w:rsidRPr="00F55A6D" w:rsidRDefault="00FC50E7" w:rsidP="009F6087">
            <w:pPr>
              <w:jc w:val="right"/>
            </w:pPr>
          </w:p>
        </w:tc>
      </w:tr>
      <w:tr w:rsidR="00E75464" w:rsidRPr="00F55A6D" w14:paraId="725C6776"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3ABC7136"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6A5004BF"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1AD31551" w14:textId="77777777" w:rsidR="00FC50E7" w:rsidRPr="00F55A6D" w:rsidRDefault="00FC50E7" w:rsidP="0063290D">
            <w:r w:rsidRPr="00F55A6D">
              <w:rPr>
                <w:rStyle w:val="kursiv"/>
              </w:rPr>
              <w:t>Kunnskapsdepartementet</w:t>
            </w:r>
          </w:p>
        </w:tc>
        <w:tc>
          <w:tcPr>
            <w:tcW w:w="1060" w:type="dxa"/>
            <w:tcBorders>
              <w:top w:val="nil"/>
              <w:left w:val="nil"/>
              <w:bottom w:val="nil"/>
              <w:right w:val="nil"/>
            </w:tcBorders>
            <w:tcMar>
              <w:top w:w="128" w:type="dxa"/>
              <w:left w:w="43" w:type="dxa"/>
              <w:bottom w:w="43" w:type="dxa"/>
              <w:right w:w="43" w:type="dxa"/>
            </w:tcMar>
            <w:vAlign w:val="bottom"/>
          </w:tcPr>
          <w:p w14:paraId="2EE5768E"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3401ECEB"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48EACA36" w14:textId="77777777" w:rsidR="00FC50E7" w:rsidRPr="00F55A6D" w:rsidRDefault="00FC50E7" w:rsidP="009F6087">
            <w:pPr>
              <w:jc w:val="right"/>
            </w:pPr>
          </w:p>
        </w:tc>
      </w:tr>
      <w:tr w:rsidR="00E75464" w:rsidRPr="00F55A6D" w14:paraId="4283BE74"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5DF9FEA5" w14:textId="77777777" w:rsidR="00FC50E7" w:rsidRPr="00F55A6D" w:rsidRDefault="00FC50E7" w:rsidP="0063290D">
            <w:r w:rsidRPr="00F55A6D">
              <w:t>253</w:t>
            </w:r>
          </w:p>
        </w:tc>
        <w:tc>
          <w:tcPr>
            <w:tcW w:w="940" w:type="dxa"/>
            <w:tcBorders>
              <w:top w:val="nil"/>
              <w:left w:val="nil"/>
              <w:bottom w:val="nil"/>
              <w:right w:val="nil"/>
            </w:tcBorders>
            <w:tcMar>
              <w:top w:w="128" w:type="dxa"/>
              <w:left w:w="43" w:type="dxa"/>
              <w:bottom w:w="43" w:type="dxa"/>
              <w:right w:w="43" w:type="dxa"/>
            </w:tcMar>
          </w:tcPr>
          <w:p w14:paraId="5AAAE59E" w14:textId="77777777" w:rsidR="00FC50E7" w:rsidRPr="00F55A6D" w:rsidRDefault="00FC50E7" w:rsidP="0063290D">
            <w:r w:rsidRPr="00F55A6D">
              <w:t>70</w:t>
            </w:r>
          </w:p>
        </w:tc>
        <w:tc>
          <w:tcPr>
            <w:tcW w:w="4253" w:type="dxa"/>
            <w:tcBorders>
              <w:top w:val="nil"/>
              <w:left w:val="nil"/>
              <w:bottom w:val="nil"/>
              <w:right w:val="nil"/>
            </w:tcBorders>
            <w:tcMar>
              <w:top w:w="128" w:type="dxa"/>
              <w:left w:w="43" w:type="dxa"/>
              <w:bottom w:w="43" w:type="dxa"/>
              <w:right w:w="43" w:type="dxa"/>
            </w:tcMar>
          </w:tcPr>
          <w:p w14:paraId="6937CAE4" w14:textId="77777777" w:rsidR="00FC50E7" w:rsidRPr="00F55A6D" w:rsidRDefault="00FC50E7" w:rsidP="0063290D">
            <w:r w:rsidRPr="00F55A6D">
              <w:t>Tilskudd folkehøyskole</w:t>
            </w:r>
          </w:p>
        </w:tc>
        <w:tc>
          <w:tcPr>
            <w:tcW w:w="1060" w:type="dxa"/>
            <w:tcBorders>
              <w:top w:val="nil"/>
              <w:left w:val="nil"/>
              <w:bottom w:val="nil"/>
              <w:right w:val="nil"/>
            </w:tcBorders>
            <w:tcMar>
              <w:top w:w="128" w:type="dxa"/>
              <w:left w:w="43" w:type="dxa"/>
              <w:bottom w:w="43" w:type="dxa"/>
              <w:right w:w="43" w:type="dxa"/>
            </w:tcMar>
            <w:vAlign w:val="bottom"/>
          </w:tcPr>
          <w:p w14:paraId="1C6F8DA2" w14:textId="77777777" w:rsidR="00FC50E7" w:rsidRPr="00F55A6D" w:rsidRDefault="00FC50E7" w:rsidP="009F6087">
            <w:pPr>
              <w:jc w:val="right"/>
            </w:pPr>
            <w:r w:rsidRPr="00F55A6D">
              <w:t>28 152</w:t>
            </w:r>
          </w:p>
        </w:tc>
        <w:tc>
          <w:tcPr>
            <w:tcW w:w="1260" w:type="dxa"/>
            <w:tcBorders>
              <w:top w:val="nil"/>
              <w:left w:val="nil"/>
              <w:bottom w:val="nil"/>
              <w:right w:val="nil"/>
            </w:tcBorders>
            <w:tcMar>
              <w:top w:w="128" w:type="dxa"/>
              <w:left w:w="43" w:type="dxa"/>
              <w:bottom w:w="43" w:type="dxa"/>
              <w:right w:w="43" w:type="dxa"/>
            </w:tcMar>
            <w:vAlign w:val="bottom"/>
          </w:tcPr>
          <w:p w14:paraId="7E993C8A" w14:textId="77777777" w:rsidR="00FC50E7" w:rsidRPr="00F55A6D" w:rsidRDefault="00FC50E7" w:rsidP="009F6087">
            <w:pPr>
              <w:jc w:val="right"/>
            </w:pPr>
            <w:r w:rsidRPr="00F55A6D">
              <w:t>23 488</w:t>
            </w:r>
          </w:p>
        </w:tc>
        <w:tc>
          <w:tcPr>
            <w:tcW w:w="1082" w:type="dxa"/>
            <w:tcBorders>
              <w:top w:val="nil"/>
              <w:left w:val="nil"/>
              <w:bottom w:val="nil"/>
              <w:right w:val="nil"/>
            </w:tcBorders>
            <w:tcMar>
              <w:top w:w="128" w:type="dxa"/>
              <w:left w:w="43" w:type="dxa"/>
              <w:bottom w:w="43" w:type="dxa"/>
              <w:right w:w="43" w:type="dxa"/>
            </w:tcMar>
            <w:vAlign w:val="bottom"/>
          </w:tcPr>
          <w:p w14:paraId="57B47F47" w14:textId="77777777" w:rsidR="00FC50E7" w:rsidRPr="00F55A6D" w:rsidRDefault="00FC50E7" w:rsidP="009F6087">
            <w:pPr>
              <w:jc w:val="right"/>
            </w:pPr>
            <w:r w:rsidRPr="00F55A6D">
              <w:t>24 893</w:t>
            </w:r>
            <w:r w:rsidRPr="00F55A6D">
              <w:rPr>
                <w:rStyle w:val="skrift-hevet"/>
              </w:rPr>
              <w:t>21</w:t>
            </w:r>
          </w:p>
        </w:tc>
      </w:tr>
      <w:tr w:rsidR="00E75464" w:rsidRPr="00F55A6D" w14:paraId="62AD302A"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532E450D" w14:textId="77777777" w:rsidR="00FC50E7" w:rsidRPr="00F55A6D" w:rsidRDefault="00FC50E7" w:rsidP="0063290D">
            <w:r w:rsidRPr="00F55A6D">
              <w:t>274</w:t>
            </w:r>
          </w:p>
        </w:tc>
        <w:tc>
          <w:tcPr>
            <w:tcW w:w="940" w:type="dxa"/>
            <w:tcBorders>
              <w:top w:val="nil"/>
              <w:left w:val="nil"/>
              <w:bottom w:val="nil"/>
              <w:right w:val="nil"/>
            </w:tcBorders>
            <w:tcMar>
              <w:top w:w="128" w:type="dxa"/>
              <w:left w:w="43" w:type="dxa"/>
              <w:bottom w:w="43" w:type="dxa"/>
              <w:right w:w="43" w:type="dxa"/>
            </w:tcMar>
          </w:tcPr>
          <w:p w14:paraId="311BE68E" w14:textId="77777777" w:rsidR="00FC50E7" w:rsidRPr="00F55A6D" w:rsidRDefault="00FC50E7" w:rsidP="0063290D">
            <w:r w:rsidRPr="00F55A6D">
              <w:t>70</w:t>
            </w:r>
          </w:p>
        </w:tc>
        <w:tc>
          <w:tcPr>
            <w:tcW w:w="4253" w:type="dxa"/>
            <w:tcBorders>
              <w:top w:val="nil"/>
              <w:left w:val="nil"/>
              <w:bottom w:val="nil"/>
              <w:right w:val="nil"/>
            </w:tcBorders>
            <w:tcMar>
              <w:top w:w="128" w:type="dxa"/>
              <w:left w:w="43" w:type="dxa"/>
              <w:bottom w:w="43" w:type="dxa"/>
              <w:right w:w="43" w:type="dxa"/>
            </w:tcMar>
          </w:tcPr>
          <w:p w14:paraId="16689F78" w14:textId="77777777" w:rsidR="00FC50E7" w:rsidRPr="00F55A6D" w:rsidRDefault="00FC50E7" w:rsidP="0063290D">
            <w:r w:rsidRPr="00F55A6D">
              <w:t>Tilskudd til Universitetssenteret på Svalbard</w:t>
            </w:r>
          </w:p>
        </w:tc>
        <w:tc>
          <w:tcPr>
            <w:tcW w:w="1060" w:type="dxa"/>
            <w:tcBorders>
              <w:top w:val="nil"/>
              <w:left w:val="nil"/>
              <w:bottom w:val="nil"/>
              <w:right w:val="nil"/>
            </w:tcBorders>
            <w:tcMar>
              <w:top w:w="128" w:type="dxa"/>
              <w:left w:w="43" w:type="dxa"/>
              <w:bottom w:w="43" w:type="dxa"/>
              <w:right w:w="43" w:type="dxa"/>
            </w:tcMar>
            <w:vAlign w:val="bottom"/>
          </w:tcPr>
          <w:p w14:paraId="46BA75D1" w14:textId="77777777" w:rsidR="00FC50E7" w:rsidRPr="00F55A6D" w:rsidRDefault="00FC50E7" w:rsidP="009F6087">
            <w:pPr>
              <w:jc w:val="right"/>
            </w:pPr>
            <w:r w:rsidRPr="00F55A6D">
              <w:t>161 645</w:t>
            </w:r>
          </w:p>
        </w:tc>
        <w:tc>
          <w:tcPr>
            <w:tcW w:w="1260" w:type="dxa"/>
            <w:tcBorders>
              <w:top w:val="nil"/>
              <w:left w:val="nil"/>
              <w:bottom w:val="nil"/>
              <w:right w:val="nil"/>
            </w:tcBorders>
            <w:tcMar>
              <w:top w:w="128" w:type="dxa"/>
              <w:left w:w="43" w:type="dxa"/>
              <w:bottom w:w="43" w:type="dxa"/>
              <w:right w:w="43" w:type="dxa"/>
            </w:tcMar>
            <w:vAlign w:val="bottom"/>
          </w:tcPr>
          <w:p w14:paraId="7A46A7BE" w14:textId="77777777" w:rsidR="00FC50E7" w:rsidRPr="00F55A6D" w:rsidRDefault="00FC50E7" w:rsidP="009F6087">
            <w:pPr>
              <w:jc w:val="right"/>
            </w:pPr>
            <w:r w:rsidRPr="00F55A6D">
              <w:t>168 386</w:t>
            </w:r>
          </w:p>
        </w:tc>
        <w:tc>
          <w:tcPr>
            <w:tcW w:w="1082" w:type="dxa"/>
            <w:tcBorders>
              <w:top w:val="nil"/>
              <w:left w:val="nil"/>
              <w:bottom w:val="nil"/>
              <w:right w:val="nil"/>
            </w:tcBorders>
            <w:tcMar>
              <w:top w:w="128" w:type="dxa"/>
              <w:left w:w="43" w:type="dxa"/>
              <w:bottom w:w="43" w:type="dxa"/>
              <w:right w:w="43" w:type="dxa"/>
            </w:tcMar>
            <w:vAlign w:val="bottom"/>
          </w:tcPr>
          <w:p w14:paraId="039E158B" w14:textId="77777777" w:rsidR="00FC50E7" w:rsidRPr="00F55A6D" w:rsidRDefault="00FC50E7" w:rsidP="009F6087">
            <w:pPr>
              <w:jc w:val="right"/>
            </w:pPr>
            <w:r w:rsidRPr="00F55A6D">
              <w:t>184 099</w:t>
            </w:r>
          </w:p>
        </w:tc>
      </w:tr>
      <w:tr w:rsidR="00E75464" w:rsidRPr="00F55A6D" w14:paraId="652A3973"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291D9DB7" w14:textId="77777777" w:rsidR="00FC50E7" w:rsidRPr="00F55A6D" w:rsidRDefault="00FC50E7" w:rsidP="0063290D">
            <w:r w:rsidRPr="00F55A6D">
              <w:lastRenderedPageBreak/>
              <w:t>285</w:t>
            </w:r>
            <w:r w:rsidRPr="00F55A6D">
              <w:rPr>
                <w:rStyle w:val="skrift-hevet"/>
              </w:rPr>
              <w:t>22</w:t>
            </w:r>
          </w:p>
        </w:tc>
        <w:tc>
          <w:tcPr>
            <w:tcW w:w="940" w:type="dxa"/>
            <w:tcBorders>
              <w:top w:val="nil"/>
              <w:left w:val="nil"/>
              <w:bottom w:val="nil"/>
              <w:right w:val="nil"/>
            </w:tcBorders>
            <w:tcMar>
              <w:top w:w="128" w:type="dxa"/>
              <w:left w:w="43" w:type="dxa"/>
              <w:bottom w:w="43" w:type="dxa"/>
              <w:right w:w="43" w:type="dxa"/>
            </w:tcMar>
          </w:tcPr>
          <w:p w14:paraId="703842E1" w14:textId="77777777" w:rsidR="00FC50E7" w:rsidRPr="00F55A6D" w:rsidRDefault="00FC50E7" w:rsidP="0063290D">
            <w:r w:rsidRPr="00F55A6D">
              <w:t>52 og 53</w:t>
            </w:r>
          </w:p>
        </w:tc>
        <w:tc>
          <w:tcPr>
            <w:tcW w:w="4253" w:type="dxa"/>
            <w:tcBorders>
              <w:top w:val="nil"/>
              <w:left w:val="nil"/>
              <w:bottom w:val="nil"/>
              <w:right w:val="nil"/>
            </w:tcBorders>
            <w:tcMar>
              <w:top w:w="128" w:type="dxa"/>
              <w:left w:w="43" w:type="dxa"/>
              <w:bottom w:w="43" w:type="dxa"/>
              <w:right w:w="43" w:type="dxa"/>
            </w:tcMar>
          </w:tcPr>
          <w:p w14:paraId="396AA3EE" w14:textId="77777777" w:rsidR="00FC50E7" w:rsidRPr="00F55A6D" w:rsidRDefault="00FC50E7" w:rsidP="0063290D">
            <w:r w:rsidRPr="00F55A6D">
              <w:t xml:space="preserve">Norges forskningsråd </w:t>
            </w:r>
          </w:p>
        </w:tc>
        <w:tc>
          <w:tcPr>
            <w:tcW w:w="1060" w:type="dxa"/>
            <w:tcBorders>
              <w:top w:val="nil"/>
              <w:left w:val="nil"/>
              <w:bottom w:val="nil"/>
              <w:right w:val="nil"/>
            </w:tcBorders>
            <w:tcMar>
              <w:top w:w="128" w:type="dxa"/>
              <w:left w:w="43" w:type="dxa"/>
              <w:bottom w:w="43" w:type="dxa"/>
              <w:right w:w="43" w:type="dxa"/>
            </w:tcMar>
            <w:vAlign w:val="bottom"/>
          </w:tcPr>
          <w:p w14:paraId="4B1FB468" w14:textId="77777777" w:rsidR="00FC50E7" w:rsidRPr="00F55A6D" w:rsidRDefault="00FC50E7" w:rsidP="009F6087">
            <w:pPr>
              <w:jc w:val="right"/>
            </w:pPr>
            <w:r w:rsidRPr="00F55A6D">
              <w:t>61 178</w:t>
            </w:r>
          </w:p>
        </w:tc>
        <w:tc>
          <w:tcPr>
            <w:tcW w:w="1260" w:type="dxa"/>
            <w:tcBorders>
              <w:top w:val="nil"/>
              <w:left w:val="nil"/>
              <w:bottom w:val="nil"/>
              <w:right w:val="nil"/>
            </w:tcBorders>
            <w:tcMar>
              <w:top w:w="128" w:type="dxa"/>
              <w:left w:w="43" w:type="dxa"/>
              <w:bottom w:w="43" w:type="dxa"/>
              <w:right w:w="43" w:type="dxa"/>
            </w:tcMar>
            <w:vAlign w:val="bottom"/>
          </w:tcPr>
          <w:p w14:paraId="1A58D68C" w14:textId="77777777" w:rsidR="00FC50E7" w:rsidRPr="00F55A6D" w:rsidRDefault="00FC50E7" w:rsidP="009F6087">
            <w:pPr>
              <w:jc w:val="right"/>
            </w:pPr>
            <w:r w:rsidRPr="00F55A6D">
              <w:t>80 000</w:t>
            </w:r>
          </w:p>
        </w:tc>
        <w:tc>
          <w:tcPr>
            <w:tcW w:w="1082" w:type="dxa"/>
            <w:tcBorders>
              <w:top w:val="nil"/>
              <w:left w:val="nil"/>
              <w:bottom w:val="nil"/>
              <w:right w:val="nil"/>
            </w:tcBorders>
            <w:tcMar>
              <w:top w:w="128" w:type="dxa"/>
              <w:left w:w="43" w:type="dxa"/>
              <w:bottom w:w="43" w:type="dxa"/>
              <w:right w:w="43" w:type="dxa"/>
            </w:tcMar>
            <w:vAlign w:val="bottom"/>
          </w:tcPr>
          <w:p w14:paraId="5D2B6763" w14:textId="77777777" w:rsidR="00FC50E7" w:rsidRPr="00F55A6D" w:rsidRDefault="00FC50E7" w:rsidP="009F6087">
            <w:pPr>
              <w:jc w:val="right"/>
            </w:pPr>
            <w:r w:rsidRPr="00F55A6D">
              <w:t>80 000</w:t>
            </w:r>
          </w:p>
        </w:tc>
      </w:tr>
      <w:tr w:rsidR="00E75464" w:rsidRPr="00F55A6D" w14:paraId="75B537DA"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1FEACD9E"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0DDEDBE7"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39A6D48E" w14:textId="77777777" w:rsidR="00FC50E7" w:rsidRPr="00F55A6D" w:rsidRDefault="00FC50E7" w:rsidP="0063290D">
            <w:r w:rsidRPr="00F55A6D">
              <w:rPr>
                <w:rStyle w:val="kursiv"/>
              </w:rPr>
              <w:t>Landbruks- og matdepartementet</w:t>
            </w:r>
          </w:p>
        </w:tc>
        <w:tc>
          <w:tcPr>
            <w:tcW w:w="1060" w:type="dxa"/>
            <w:tcBorders>
              <w:top w:val="nil"/>
              <w:left w:val="nil"/>
              <w:bottom w:val="nil"/>
              <w:right w:val="nil"/>
            </w:tcBorders>
            <w:tcMar>
              <w:top w:w="128" w:type="dxa"/>
              <w:left w:w="43" w:type="dxa"/>
              <w:bottom w:w="43" w:type="dxa"/>
              <w:right w:w="43" w:type="dxa"/>
            </w:tcMar>
            <w:vAlign w:val="bottom"/>
          </w:tcPr>
          <w:p w14:paraId="503528CC"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226AF274"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7BE40588" w14:textId="77777777" w:rsidR="00FC50E7" w:rsidRPr="00F55A6D" w:rsidRDefault="00FC50E7" w:rsidP="009F6087">
            <w:pPr>
              <w:jc w:val="right"/>
            </w:pPr>
          </w:p>
        </w:tc>
      </w:tr>
      <w:tr w:rsidR="00E75464" w:rsidRPr="00F55A6D" w14:paraId="002FC3E3"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442C935E" w14:textId="77777777" w:rsidR="00FC50E7" w:rsidRPr="00F55A6D" w:rsidRDefault="00FC50E7" w:rsidP="0063290D">
            <w:r w:rsidRPr="00F55A6D">
              <w:t>1139</w:t>
            </w:r>
            <w:r w:rsidRPr="00F55A6D">
              <w:rPr>
                <w:rStyle w:val="skrift-hevet"/>
              </w:rPr>
              <w:t>23</w:t>
            </w:r>
          </w:p>
        </w:tc>
        <w:tc>
          <w:tcPr>
            <w:tcW w:w="940" w:type="dxa"/>
            <w:tcBorders>
              <w:top w:val="nil"/>
              <w:left w:val="nil"/>
              <w:bottom w:val="nil"/>
              <w:right w:val="nil"/>
            </w:tcBorders>
            <w:tcMar>
              <w:top w:w="128" w:type="dxa"/>
              <w:left w:w="43" w:type="dxa"/>
              <w:bottom w:w="43" w:type="dxa"/>
              <w:right w:w="43" w:type="dxa"/>
            </w:tcMar>
          </w:tcPr>
          <w:p w14:paraId="7D1E49A6" w14:textId="77777777" w:rsidR="00FC50E7" w:rsidRPr="00F55A6D" w:rsidRDefault="00FC50E7" w:rsidP="0063290D">
            <w:r w:rsidRPr="00F55A6D">
              <w:t>21</w:t>
            </w:r>
          </w:p>
        </w:tc>
        <w:tc>
          <w:tcPr>
            <w:tcW w:w="4253" w:type="dxa"/>
            <w:tcBorders>
              <w:top w:val="nil"/>
              <w:left w:val="nil"/>
              <w:bottom w:val="nil"/>
              <w:right w:val="nil"/>
            </w:tcBorders>
            <w:tcMar>
              <w:top w:w="128" w:type="dxa"/>
              <w:left w:w="43" w:type="dxa"/>
              <w:bottom w:w="43" w:type="dxa"/>
              <w:right w:w="43" w:type="dxa"/>
            </w:tcMar>
          </w:tcPr>
          <w:p w14:paraId="0DFC509B" w14:textId="77777777" w:rsidR="00FC50E7" w:rsidRPr="00F55A6D" w:rsidRDefault="00FC50E7" w:rsidP="0063290D">
            <w:r w:rsidRPr="00F55A6D">
              <w:t>Svalbard globale frøhvelv</w:t>
            </w:r>
          </w:p>
        </w:tc>
        <w:tc>
          <w:tcPr>
            <w:tcW w:w="1060" w:type="dxa"/>
            <w:tcBorders>
              <w:top w:val="nil"/>
              <w:left w:val="nil"/>
              <w:bottom w:val="nil"/>
              <w:right w:val="nil"/>
            </w:tcBorders>
            <w:tcMar>
              <w:top w:w="128" w:type="dxa"/>
              <w:left w:w="43" w:type="dxa"/>
              <w:bottom w:w="43" w:type="dxa"/>
              <w:right w:w="43" w:type="dxa"/>
            </w:tcMar>
            <w:vAlign w:val="bottom"/>
          </w:tcPr>
          <w:p w14:paraId="23AD01FB" w14:textId="77777777" w:rsidR="00FC50E7" w:rsidRPr="00F55A6D" w:rsidRDefault="00FC50E7" w:rsidP="009F6087">
            <w:pPr>
              <w:jc w:val="right"/>
            </w:pPr>
            <w:r w:rsidRPr="00F55A6D">
              <w:t>12 772</w:t>
            </w:r>
          </w:p>
        </w:tc>
        <w:tc>
          <w:tcPr>
            <w:tcW w:w="1260" w:type="dxa"/>
            <w:tcBorders>
              <w:top w:val="nil"/>
              <w:left w:val="nil"/>
              <w:bottom w:val="nil"/>
              <w:right w:val="nil"/>
            </w:tcBorders>
            <w:tcMar>
              <w:top w:w="128" w:type="dxa"/>
              <w:left w:w="43" w:type="dxa"/>
              <w:bottom w:w="43" w:type="dxa"/>
              <w:right w:w="43" w:type="dxa"/>
            </w:tcMar>
            <w:vAlign w:val="bottom"/>
          </w:tcPr>
          <w:p w14:paraId="3F31D273" w14:textId="77777777" w:rsidR="00FC50E7" w:rsidRPr="00F55A6D" w:rsidRDefault="00FC50E7" w:rsidP="009F6087">
            <w:pPr>
              <w:jc w:val="right"/>
            </w:pPr>
            <w:r w:rsidRPr="00F55A6D">
              <w:t>11 934</w:t>
            </w:r>
          </w:p>
        </w:tc>
        <w:tc>
          <w:tcPr>
            <w:tcW w:w="1082" w:type="dxa"/>
            <w:tcBorders>
              <w:top w:val="nil"/>
              <w:left w:val="nil"/>
              <w:bottom w:val="nil"/>
              <w:right w:val="nil"/>
            </w:tcBorders>
            <w:tcMar>
              <w:top w:w="128" w:type="dxa"/>
              <w:left w:w="43" w:type="dxa"/>
              <w:bottom w:w="43" w:type="dxa"/>
              <w:right w:w="43" w:type="dxa"/>
            </w:tcMar>
            <w:vAlign w:val="bottom"/>
          </w:tcPr>
          <w:p w14:paraId="75635E90" w14:textId="77777777" w:rsidR="00FC50E7" w:rsidRPr="00F55A6D" w:rsidRDefault="00FC50E7" w:rsidP="009F6087">
            <w:pPr>
              <w:jc w:val="right"/>
            </w:pPr>
            <w:r w:rsidRPr="00F55A6D">
              <w:t>12 249</w:t>
            </w:r>
          </w:p>
        </w:tc>
      </w:tr>
      <w:tr w:rsidR="00E75464" w:rsidRPr="00F55A6D" w14:paraId="1DB22C9F"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437A7B76" w14:textId="77777777" w:rsidR="00FC50E7" w:rsidRPr="00F55A6D" w:rsidRDefault="00FC50E7" w:rsidP="0063290D"/>
        </w:tc>
        <w:tc>
          <w:tcPr>
            <w:tcW w:w="940" w:type="dxa"/>
            <w:tcBorders>
              <w:top w:val="nil"/>
              <w:left w:val="nil"/>
              <w:bottom w:val="nil"/>
              <w:right w:val="nil"/>
            </w:tcBorders>
            <w:tcMar>
              <w:top w:w="128" w:type="dxa"/>
              <w:left w:w="43" w:type="dxa"/>
              <w:bottom w:w="43" w:type="dxa"/>
              <w:right w:w="43" w:type="dxa"/>
            </w:tcMar>
          </w:tcPr>
          <w:p w14:paraId="4CDF26D9" w14:textId="77777777" w:rsidR="00FC50E7" w:rsidRPr="00F55A6D" w:rsidRDefault="00FC50E7" w:rsidP="0063290D"/>
        </w:tc>
        <w:tc>
          <w:tcPr>
            <w:tcW w:w="4253" w:type="dxa"/>
            <w:tcBorders>
              <w:top w:val="nil"/>
              <w:left w:val="nil"/>
              <w:bottom w:val="nil"/>
              <w:right w:val="nil"/>
            </w:tcBorders>
            <w:tcMar>
              <w:top w:w="128" w:type="dxa"/>
              <w:left w:w="43" w:type="dxa"/>
              <w:bottom w:w="43" w:type="dxa"/>
              <w:right w:w="43" w:type="dxa"/>
            </w:tcMar>
          </w:tcPr>
          <w:p w14:paraId="27E237E9" w14:textId="77777777" w:rsidR="00FC50E7" w:rsidRPr="00F55A6D" w:rsidRDefault="00FC50E7" w:rsidP="0063290D">
            <w:r w:rsidRPr="00F55A6D">
              <w:rPr>
                <w:rStyle w:val="kursiv"/>
              </w:rPr>
              <w:t>Nærings- og fiskeridepartementet</w:t>
            </w:r>
          </w:p>
        </w:tc>
        <w:tc>
          <w:tcPr>
            <w:tcW w:w="1060" w:type="dxa"/>
            <w:tcBorders>
              <w:top w:val="nil"/>
              <w:left w:val="nil"/>
              <w:bottom w:val="nil"/>
              <w:right w:val="nil"/>
            </w:tcBorders>
            <w:tcMar>
              <w:top w:w="128" w:type="dxa"/>
              <w:left w:w="43" w:type="dxa"/>
              <w:bottom w:w="43" w:type="dxa"/>
              <w:right w:w="43" w:type="dxa"/>
            </w:tcMar>
            <w:vAlign w:val="bottom"/>
          </w:tcPr>
          <w:p w14:paraId="2C87C0C2" w14:textId="77777777" w:rsidR="00FC50E7" w:rsidRPr="00F55A6D" w:rsidRDefault="00FC50E7" w:rsidP="009F6087">
            <w:pPr>
              <w:jc w:val="right"/>
            </w:pPr>
          </w:p>
        </w:tc>
        <w:tc>
          <w:tcPr>
            <w:tcW w:w="1260" w:type="dxa"/>
            <w:tcBorders>
              <w:top w:val="nil"/>
              <w:left w:val="nil"/>
              <w:bottom w:val="nil"/>
              <w:right w:val="nil"/>
            </w:tcBorders>
            <w:tcMar>
              <w:top w:w="128" w:type="dxa"/>
              <w:left w:w="43" w:type="dxa"/>
              <w:bottom w:w="43" w:type="dxa"/>
              <w:right w:w="43" w:type="dxa"/>
            </w:tcMar>
            <w:vAlign w:val="bottom"/>
          </w:tcPr>
          <w:p w14:paraId="6EFAA785" w14:textId="77777777" w:rsidR="00FC50E7" w:rsidRPr="00F55A6D" w:rsidRDefault="00FC50E7" w:rsidP="009F6087">
            <w:pPr>
              <w:jc w:val="right"/>
            </w:pPr>
          </w:p>
        </w:tc>
        <w:tc>
          <w:tcPr>
            <w:tcW w:w="1082" w:type="dxa"/>
            <w:tcBorders>
              <w:top w:val="nil"/>
              <w:left w:val="nil"/>
              <w:bottom w:val="nil"/>
              <w:right w:val="nil"/>
            </w:tcBorders>
            <w:tcMar>
              <w:top w:w="128" w:type="dxa"/>
              <w:left w:w="43" w:type="dxa"/>
              <w:bottom w:w="43" w:type="dxa"/>
              <w:right w:w="43" w:type="dxa"/>
            </w:tcMar>
            <w:vAlign w:val="bottom"/>
          </w:tcPr>
          <w:p w14:paraId="20F97960" w14:textId="77777777" w:rsidR="00FC50E7" w:rsidRPr="00F55A6D" w:rsidRDefault="00FC50E7" w:rsidP="009F6087">
            <w:pPr>
              <w:jc w:val="right"/>
            </w:pPr>
          </w:p>
        </w:tc>
      </w:tr>
      <w:tr w:rsidR="00E75464" w:rsidRPr="00F55A6D" w14:paraId="013BCBA7"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576693F2" w14:textId="77777777" w:rsidR="00FC50E7" w:rsidRPr="00F55A6D" w:rsidRDefault="00FC50E7" w:rsidP="0063290D">
            <w:r w:rsidRPr="00F55A6D">
              <w:t>900</w:t>
            </w:r>
          </w:p>
        </w:tc>
        <w:tc>
          <w:tcPr>
            <w:tcW w:w="940" w:type="dxa"/>
            <w:tcBorders>
              <w:top w:val="nil"/>
              <w:left w:val="nil"/>
              <w:bottom w:val="nil"/>
              <w:right w:val="nil"/>
            </w:tcBorders>
            <w:tcMar>
              <w:top w:w="128" w:type="dxa"/>
              <w:left w:w="43" w:type="dxa"/>
              <w:bottom w:w="43" w:type="dxa"/>
              <w:right w:w="43" w:type="dxa"/>
            </w:tcMar>
          </w:tcPr>
          <w:p w14:paraId="15468FFF" w14:textId="77777777" w:rsidR="00FC50E7" w:rsidRPr="00F55A6D" w:rsidRDefault="00FC50E7" w:rsidP="0063290D">
            <w:r w:rsidRPr="00F55A6D">
              <w:t>31</w:t>
            </w:r>
          </w:p>
        </w:tc>
        <w:tc>
          <w:tcPr>
            <w:tcW w:w="4253" w:type="dxa"/>
            <w:tcBorders>
              <w:top w:val="nil"/>
              <w:left w:val="nil"/>
              <w:bottom w:val="nil"/>
              <w:right w:val="nil"/>
            </w:tcBorders>
            <w:tcMar>
              <w:top w:w="128" w:type="dxa"/>
              <w:left w:w="43" w:type="dxa"/>
              <w:bottom w:w="43" w:type="dxa"/>
              <w:right w:w="43" w:type="dxa"/>
            </w:tcMar>
          </w:tcPr>
          <w:p w14:paraId="4F0EDE63" w14:textId="77777777" w:rsidR="00FC50E7" w:rsidRPr="00F55A6D" w:rsidRDefault="00FC50E7" w:rsidP="0063290D">
            <w:r w:rsidRPr="00F55A6D">
              <w:t>Miljøtiltak Svea og Lunckefjell</w:t>
            </w:r>
          </w:p>
        </w:tc>
        <w:tc>
          <w:tcPr>
            <w:tcW w:w="1060" w:type="dxa"/>
            <w:tcBorders>
              <w:top w:val="nil"/>
              <w:left w:val="nil"/>
              <w:bottom w:val="nil"/>
              <w:right w:val="nil"/>
            </w:tcBorders>
            <w:tcMar>
              <w:top w:w="128" w:type="dxa"/>
              <w:left w:w="43" w:type="dxa"/>
              <w:bottom w:w="43" w:type="dxa"/>
              <w:right w:w="43" w:type="dxa"/>
            </w:tcMar>
            <w:vAlign w:val="bottom"/>
          </w:tcPr>
          <w:p w14:paraId="08765103" w14:textId="77777777" w:rsidR="00FC50E7" w:rsidRPr="00F55A6D" w:rsidRDefault="00FC50E7" w:rsidP="009F6087">
            <w:pPr>
              <w:jc w:val="right"/>
            </w:pPr>
            <w:r w:rsidRPr="00F55A6D">
              <w:t>85 000</w:t>
            </w:r>
          </w:p>
        </w:tc>
        <w:tc>
          <w:tcPr>
            <w:tcW w:w="1260" w:type="dxa"/>
            <w:tcBorders>
              <w:top w:val="nil"/>
              <w:left w:val="nil"/>
              <w:bottom w:val="nil"/>
              <w:right w:val="nil"/>
            </w:tcBorders>
            <w:tcMar>
              <w:top w:w="128" w:type="dxa"/>
              <w:left w:w="43" w:type="dxa"/>
              <w:bottom w:w="43" w:type="dxa"/>
              <w:right w:w="43" w:type="dxa"/>
            </w:tcMar>
            <w:vAlign w:val="bottom"/>
          </w:tcPr>
          <w:p w14:paraId="3E0E99C9" w14:textId="77777777" w:rsidR="00FC50E7" w:rsidRPr="00F55A6D" w:rsidRDefault="00FC50E7" w:rsidP="009F6087">
            <w:pPr>
              <w:jc w:val="right"/>
            </w:pPr>
            <w:r w:rsidRPr="00F55A6D">
              <w:t>48 300</w:t>
            </w:r>
          </w:p>
        </w:tc>
        <w:tc>
          <w:tcPr>
            <w:tcW w:w="1082" w:type="dxa"/>
            <w:tcBorders>
              <w:top w:val="nil"/>
              <w:left w:val="nil"/>
              <w:bottom w:val="nil"/>
              <w:right w:val="nil"/>
            </w:tcBorders>
            <w:tcMar>
              <w:top w:w="128" w:type="dxa"/>
              <w:left w:w="43" w:type="dxa"/>
              <w:bottom w:w="43" w:type="dxa"/>
              <w:right w:w="43" w:type="dxa"/>
            </w:tcMar>
            <w:vAlign w:val="bottom"/>
          </w:tcPr>
          <w:p w14:paraId="512E889D" w14:textId="77777777" w:rsidR="00FC50E7" w:rsidRPr="00F55A6D" w:rsidRDefault="00FC50E7" w:rsidP="009F6087">
            <w:pPr>
              <w:jc w:val="right"/>
            </w:pPr>
            <w:r w:rsidRPr="00F55A6D">
              <w:t>0</w:t>
            </w:r>
          </w:p>
        </w:tc>
      </w:tr>
      <w:tr w:rsidR="00E75464" w:rsidRPr="00F55A6D" w14:paraId="0CDA54C4"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6E006642" w14:textId="77777777" w:rsidR="00FC50E7" w:rsidRPr="00F55A6D" w:rsidRDefault="00FC50E7" w:rsidP="0063290D">
            <w:r w:rsidRPr="00F55A6D">
              <w:t>900</w:t>
            </w:r>
          </w:p>
        </w:tc>
        <w:tc>
          <w:tcPr>
            <w:tcW w:w="940" w:type="dxa"/>
            <w:tcBorders>
              <w:top w:val="nil"/>
              <w:left w:val="nil"/>
              <w:bottom w:val="nil"/>
              <w:right w:val="nil"/>
            </w:tcBorders>
            <w:tcMar>
              <w:top w:w="128" w:type="dxa"/>
              <w:left w:w="43" w:type="dxa"/>
              <w:bottom w:w="43" w:type="dxa"/>
              <w:right w:w="43" w:type="dxa"/>
            </w:tcMar>
          </w:tcPr>
          <w:p w14:paraId="205FF2B5" w14:textId="77777777" w:rsidR="00FC50E7" w:rsidRPr="00F55A6D" w:rsidRDefault="00FC50E7" w:rsidP="0063290D">
            <w:r w:rsidRPr="00F55A6D">
              <w:t>74</w:t>
            </w:r>
          </w:p>
        </w:tc>
        <w:tc>
          <w:tcPr>
            <w:tcW w:w="4253" w:type="dxa"/>
            <w:tcBorders>
              <w:top w:val="nil"/>
              <w:left w:val="nil"/>
              <w:bottom w:val="nil"/>
              <w:right w:val="nil"/>
            </w:tcBorders>
            <w:tcMar>
              <w:top w:w="128" w:type="dxa"/>
              <w:left w:w="43" w:type="dxa"/>
              <w:bottom w:w="43" w:type="dxa"/>
              <w:right w:w="43" w:type="dxa"/>
            </w:tcMar>
          </w:tcPr>
          <w:p w14:paraId="1BEECB05" w14:textId="77777777" w:rsidR="00FC50E7" w:rsidRPr="00F55A6D" w:rsidRDefault="00FC50E7" w:rsidP="0063290D">
            <w:r w:rsidRPr="00F55A6D">
              <w:t>Tilskudd Visit Svalbard AS</w:t>
            </w:r>
          </w:p>
        </w:tc>
        <w:tc>
          <w:tcPr>
            <w:tcW w:w="1060" w:type="dxa"/>
            <w:tcBorders>
              <w:top w:val="nil"/>
              <w:left w:val="nil"/>
              <w:bottom w:val="nil"/>
              <w:right w:val="nil"/>
            </w:tcBorders>
            <w:tcMar>
              <w:top w:w="128" w:type="dxa"/>
              <w:left w:w="43" w:type="dxa"/>
              <w:bottom w:w="43" w:type="dxa"/>
              <w:right w:w="43" w:type="dxa"/>
            </w:tcMar>
            <w:vAlign w:val="bottom"/>
          </w:tcPr>
          <w:p w14:paraId="32EF3A50" w14:textId="77777777" w:rsidR="00FC50E7" w:rsidRPr="00F55A6D" w:rsidRDefault="00FC50E7" w:rsidP="009F6087">
            <w:pPr>
              <w:jc w:val="right"/>
            </w:pPr>
            <w:r w:rsidRPr="00F55A6D">
              <w:t>3 370</w:t>
            </w:r>
          </w:p>
        </w:tc>
        <w:tc>
          <w:tcPr>
            <w:tcW w:w="1260" w:type="dxa"/>
            <w:tcBorders>
              <w:top w:val="nil"/>
              <w:left w:val="nil"/>
              <w:bottom w:val="nil"/>
              <w:right w:val="nil"/>
            </w:tcBorders>
            <w:tcMar>
              <w:top w:w="128" w:type="dxa"/>
              <w:left w:w="43" w:type="dxa"/>
              <w:bottom w:w="43" w:type="dxa"/>
              <w:right w:w="43" w:type="dxa"/>
            </w:tcMar>
            <w:vAlign w:val="bottom"/>
          </w:tcPr>
          <w:p w14:paraId="1E9CCB15" w14:textId="77777777" w:rsidR="00FC50E7" w:rsidRPr="00F55A6D" w:rsidRDefault="00FC50E7" w:rsidP="009F6087">
            <w:pPr>
              <w:jc w:val="right"/>
            </w:pPr>
            <w:r w:rsidRPr="00F55A6D">
              <w:t>3 512</w:t>
            </w:r>
          </w:p>
        </w:tc>
        <w:tc>
          <w:tcPr>
            <w:tcW w:w="1082" w:type="dxa"/>
            <w:tcBorders>
              <w:top w:val="nil"/>
              <w:left w:val="nil"/>
              <w:bottom w:val="nil"/>
              <w:right w:val="nil"/>
            </w:tcBorders>
            <w:tcMar>
              <w:top w:w="128" w:type="dxa"/>
              <w:left w:w="43" w:type="dxa"/>
              <w:bottom w:w="43" w:type="dxa"/>
              <w:right w:w="43" w:type="dxa"/>
            </w:tcMar>
            <w:vAlign w:val="bottom"/>
          </w:tcPr>
          <w:p w14:paraId="0027AB11" w14:textId="77777777" w:rsidR="00FC50E7" w:rsidRPr="00F55A6D" w:rsidRDefault="00FC50E7" w:rsidP="009F6087">
            <w:pPr>
              <w:jc w:val="right"/>
            </w:pPr>
            <w:r w:rsidRPr="00F55A6D">
              <w:t>3 600</w:t>
            </w:r>
          </w:p>
        </w:tc>
      </w:tr>
      <w:tr w:rsidR="00E75464" w:rsidRPr="00F55A6D" w14:paraId="76D09BE7"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2EF28F6A" w14:textId="77777777" w:rsidR="00FC50E7" w:rsidRPr="00F55A6D" w:rsidRDefault="00FC50E7" w:rsidP="0063290D">
            <w:r w:rsidRPr="00F55A6D">
              <w:t>900</w:t>
            </w:r>
          </w:p>
        </w:tc>
        <w:tc>
          <w:tcPr>
            <w:tcW w:w="940" w:type="dxa"/>
            <w:tcBorders>
              <w:top w:val="nil"/>
              <w:left w:val="nil"/>
              <w:bottom w:val="nil"/>
              <w:right w:val="nil"/>
            </w:tcBorders>
            <w:tcMar>
              <w:top w:w="128" w:type="dxa"/>
              <w:left w:w="43" w:type="dxa"/>
              <w:bottom w:w="43" w:type="dxa"/>
              <w:right w:w="43" w:type="dxa"/>
            </w:tcMar>
          </w:tcPr>
          <w:p w14:paraId="2A749DCE" w14:textId="77777777" w:rsidR="00FC50E7" w:rsidRPr="00F55A6D" w:rsidRDefault="00FC50E7" w:rsidP="0063290D">
            <w:r w:rsidRPr="00F55A6D">
              <w:t>75</w:t>
            </w:r>
          </w:p>
        </w:tc>
        <w:tc>
          <w:tcPr>
            <w:tcW w:w="4253" w:type="dxa"/>
            <w:tcBorders>
              <w:top w:val="nil"/>
              <w:left w:val="nil"/>
              <w:bottom w:val="nil"/>
              <w:right w:val="nil"/>
            </w:tcBorders>
            <w:tcMar>
              <w:top w:w="128" w:type="dxa"/>
              <w:left w:w="43" w:type="dxa"/>
              <w:bottom w:w="43" w:type="dxa"/>
              <w:right w:w="43" w:type="dxa"/>
            </w:tcMar>
          </w:tcPr>
          <w:p w14:paraId="56D6BD4A" w14:textId="77777777" w:rsidR="00FC50E7" w:rsidRPr="00F55A6D" w:rsidRDefault="00FC50E7" w:rsidP="0063290D">
            <w:r w:rsidRPr="00F55A6D">
              <w:t>Tilskudd til særskilte prosjekter</w:t>
            </w:r>
          </w:p>
        </w:tc>
        <w:tc>
          <w:tcPr>
            <w:tcW w:w="1060" w:type="dxa"/>
            <w:tcBorders>
              <w:top w:val="nil"/>
              <w:left w:val="nil"/>
              <w:bottom w:val="nil"/>
              <w:right w:val="nil"/>
            </w:tcBorders>
            <w:tcMar>
              <w:top w:w="128" w:type="dxa"/>
              <w:left w:w="43" w:type="dxa"/>
              <w:bottom w:w="43" w:type="dxa"/>
              <w:right w:w="43" w:type="dxa"/>
            </w:tcMar>
            <w:vAlign w:val="bottom"/>
          </w:tcPr>
          <w:p w14:paraId="0728B317" w14:textId="77777777" w:rsidR="00FC50E7" w:rsidRPr="00F55A6D" w:rsidRDefault="00FC50E7" w:rsidP="009F6087">
            <w:pPr>
              <w:jc w:val="right"/>
            </w:pPr>
            <w:r w:rsidRPr="00F55A6D">
              <w:t>2 000</w:t>
            </w:r>
          </w:p>
        </w:tc>
        <w:tc>
          <w:tcPr>
            <w:tcW w:w="1260" w:type="dxa"/>
            <w:tcBorders>
              <w:top w:val="nil"/>
              <w:left w:val="nil"/>
              <w:bottom w:val="nil"/>
              <w:right w:val="nil"/>
            </w:tcBorders>
            <w:tcMar>
              <w:top w:w="128" w:type="dxa"/>
              <w:left w:w="43" w:type="dxa"/>
              <w:bottom w:w="43" w:type="dxa"/>
              <w:right w:w="43" w:type="dxa"/>
            </w:tcMar>
            <w:vAlign w:val="bottom"/>
          </w:tcPr>
          <w:p w14:paraId="3F6B2411" w14:textId="77777777" w:rsidR="00FC50E7" w:rsidRPr="00F55A6D" w:rsidRDefault="00FC50E7" w:rsidP="009F6087">
            <w:pPr>
              <w:jc w:val="right"/>
            </w:pPr>
            <w:r w:rsidRPr="00F55A6D">
              <w:t>2 000</w:t>
            </w:r>
          </w:p>
        </w:tc>
        <w:tc>
          <w:tcPr>
            <w:tcW w:w="1082" w:type="dxa"/>
            <w:tcBorders>
              <w:top w:val="nil"/>
              <w:left w:val="nil"/>
              <w:bottom w:val="nil"/>
              <w:right w:val="nil"/>
            </w:tcBorders>
            <w:tcMar>
              <w:top w:w="128" w:type="dxa"/>
              <w:left w:w="43" w:type="dxa"/>
              <w:bottom w:w="43" w:type="dxa"/>
              <w:right w:w="43" w:type="dxa"/>
            </w:tcMar>
            <w:vAlign w:val="bottom"/>
          </w:tcPr>
          <w:p w14:paraId="0C53682F" w14:textId="77777777" w:rsidR="00FC50E7" w:rsidRPr="00F55A6D" w:rsidRDefault="00FC50E7" w:rsidP="009F6087">
            <w:pPr>
              <w:jc w:val="right"/>
            </w:pPr>
            <w:r w:rsidRPr="00F55A6D">
              <w:t>2 000</w:t>
            </w:r>
          </w:p>
        </w:tc>
      </w:tr>
      <w:tr w:rsidR="00E75464" w:rsidRPr="00F55A6D" w14:paraId="2D83205F"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3BF9DC0A" w14:textId="77777777" w:rsidR="00FC50E7" w:rsidRPr="00F55A6D" w:rsidRDefault="00FC50E7" w:rsidP="0063290D">
            <w:r w:rsidRPr="00F55A6D">
              <w:t>920</w:t>
            </w:r>
          </w:p>
        </w:tc>
        <w:tc>
          <w:tcPr>
            <w:tcW w:w="940" w:type="dxa"/>
            <w:tcBorders>
              <w:top w:val="nil"/>
              <w:left w:val="nil"/>
              <w:bottom w:val="nil"/>
              <w:right w:val="nil"/>
            </w:tcBorders>
            <w:tcMar>
              <w:top w:w="128" w:type="dxa"/>
              <w:left w:w="43" w:type="dxa"/>
              <w:bottom w:w="43" w:type="dxa"/>
              <w:right w:w="43" w:type="dxa"/>
            </w:tcMar>
          </w:tcPr>
          <w:p w14:paraId="7B7B2D7E" w14:textId="77777777" w:rsidR="00FC50E7" w:rsidRPr="00F55A6D" w:rsidRDefault="00FC50E7" w:rsidP="0063290D">
            <w:r w:rsidRPr="00F55A6D">
              <w:t>50</w:t>
            </w:r>
            <w:r w:rsidRPr="00F55A6D">
              <w:rPr>
                <w:rStyle w:val="skrift-hevet"/>
              </w:rPr>
              <w:t>24</w:t>
            </w:r>
          </w:p>
        </w:tc>
        <w:tc>
          <w:tcPr>
            <w:tcW w:w="4253" w:type="dxa"/>
            <w:tcBorders>
              <w:top w:val="nil"/>
              <w:left w:val="nil"/>
              <w:bottom w:val="nil"/>
              <w:right w:val="nil"/>
            </w:tcBorders>
            <w:tcMar>
              <w:top w:w="128" w:type="dxa"/>
              <w:left w:w="43" w:type="dxa"/>
              <w:bottom w:w="43" w:type="dxa"/>
              <w:right w:w="43" w:type="dxa"/>
            </w:tcMar>
          </w:tcPr>
          <w:p w14:paraId="3F8D2E03" w14:textId="77777777" w:rsidR="00FC50E7" w:rsidRPr="00F55A6D" w:rsidRDefault="00FC50E7" w:rsidP="0063290D">
            <w:r w:rsidRPr="00F55A6D">
              <w:t>Tilskudd til næringsrettet forskning</w:t>
            </w:r>
          </w:p>
        </w:tc>
        <w:tc>
          <w:tcPr>
            <w:tcW w:w="1060" w:type="dxa"/>
            <w:tcBorders>
              <w:top w:val="nil"/>
              <w:left w:val="nil"/>
              <w:bottom w:val="nil"/>
              <w:right w:val="nil"/>
            </w:tcBorders>
            <w:tcMar>
              <w:top w:w="128" w:type="dxa"/>
              <w:left w:w="43" w:type="dxa"/>
              <w:bottom w:w="43" w:type="dxa"/>
              <w:right w:w="43" w:type="dxa"/>
            </w:tcMar>
            <w:vAlign w:val="bottom"/>
          </w:tcPr>
          <w:p w14:paraId="262B1104" w14:textId="77777777" w:rsidR="00FC50E7" w:rsidRPr="00F55A6D" w:rsidRDefault="00FC50E7" w:rsidP="009F6087">
            <w:pPr>
              <w:jc w:val="right"/>
            </w:pPr>
            <w:r w:rsidRPr="00F55A6D">
              <w:t>1 400</w:t>
            </w:r>
          </w:p>
        </w:tc>
        <w:tc>
          <w:tcPr>
            <w:tcW w:w="1260" w:type="dxa"/>
            <w:tcBorders>
              <w:top w:val="nil"/>
              <w:left w:val="nil"/>
              <w:bottom w:val="nil"/>
              <w:right w:val="nil"/>
            </w:tcBorders>
            <w:tcMar>
              <w:top w:w="128" w:type="dxa"/>
              <w:left w:w="43" w:type="dxa"/>
              <w:bottom w:w="43" w:type="dxa"/>
              <w:right w:w="43" w:type="dxa"/>
            </w:tcMar>
            <w:vAlign w:val="bottom"/>
          </w:tcPr>
          <w:p w14:paraId="5D389DD1" w14:textId="77777777" w:rsidR="00FC50E7" w:rsidRPr="00F55A6D" w:rsidRDefault="00FC50E7" w:rsidP="009F6087">
            <w:pPr>
              <w:jc w:val="right"/>
            </w:pPr>
            <w:r w:rsidRPr="00F55A6D">
              <w:t>1 400</w:t>
            </w:r>
          </w:p>
        </w:tc>
        <w:tc>
          <w:tcPr>
            <w:tcW w:w="1082" w:type="dxa"/>
            <w:tcBorders>
              <w:top w:val="nil"/>
              <w:left w:val="nil"/>
              <w:bottom w:val="nil"/>
              <w:right w:val="nil"/>
            </w:tcBorders>
            <w:tcMar>
              <w:top w:w="128" w:type="dxa"/>
              <w:left w:w="43" w:type="dxa"/>
              <w:bottom w:w="43" w:type="dxa"/>
              <w:right w:w="43" w:type="dxa"/>
            </w:tcMar>
            <w:vAlign w:val="bottom"/>
          </w:tcPr>
          <w:p w14:paraId="600B532F" w14:textId="77777777" w:rsidR="00FC50E7" w:rsidRPr="00F55A6D" w:rsidRDefault="00FC50E7" w:rsidP="009F6087">
            <w:pPr>
              <w:jc w:val="right"/>
            </w:pPr>
            <w:r w:rsidRPr="00F55A6D">
              <w:t>0</w:t>
            </w:r>
          </w:p>
        </w:tc>
      </w:tr>
      <w:tr w:rsidR="00E75464" w:rsidRPr="00F55A6D" w14:paraId="0117A58F"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1A7D9E60" w14:textId="77777777" w:rsidR="00FC50E7" w:rsidRPr="00F55A6D" w:rsidRDefault="00FC50E7" w:rsidP="0063290D">
            <w:r w:rsidRPr="00F55A6D">
              <w:t>920</w:t>
            </w:r>
          </w:p>
        </w:tc>
        <w:tc>
          <w:tcPr>
            <w:tcW w:w="940" w:type="dxa"/>
            <w:tcBorders>
              <w:top w:val="nil"/>
              <w:left w:val="nil"/>
              <w:bottom w:val="nil"/>
              <w:right w:val="nil"/>
            </w:tcBorders>
            <w:tcMar>
              <w:top w:w="128" w:type="dxa"/>
              <w:left w:w="43" w:type="dxa"/>
              <w:bottom w:w="43" w:type="dxa"/>
              <w:right w:w="43" w:type="dxa"/>
            </w:tcMar>
          </w:tcPr>
          <w:p w14:paraId="603195C0" w14:textId="77777777" w:rsidR="00FC50E7" w:rsidRPr="00F55A6D" w:rsidRDefault="00FC50E7" w:rsidP="0063290D">
            <w:r w:rsidRPr="00F55A6D">
              <w:t>70</w:t>
            </w:r>
          </w:p>
        </w:tc>
        <w:tc>
          <w:tcPr>
            <w:tcW w:w="4253" w:type="dxa"/>
            <w:tcBorders>
              <w:top w:val="nil"/>
              <w:left w:val="nil"/>
              <w:bottom w:val="nil"/>
              <w:right w:val="nil"/>
            </w:tcBorders>
            <w:tcMar>
              <w:top w:w="128" w:type="dxa"/>
              <w:left w:w="43" w:type="dxa"/>
              <w:bottom w:w="43" w:type="dxa"/>
              <w:right w:w="43" w:type="dxa"/>
            </w:tcMar>
          </w:tcPr>
          <w:p w14:paraId="694ACE86" w14:textId="77777777" w:rsidR="00FC50E7" w:rsidRPr="00F55A6D" w:rsidRDefault="00FC50E7" w:rsidP="0063290D">
            <w:r w:rsidRPr="00F55A6D">
              <w:t>Tilskudd til næringsrettet forskning</w:t>
            </w:r>
          </w:p>
        </w:tc>
        <w:tc>
          <w:tcPr>
            <w:tcW w:w="1060" w:type="dxa"/>
            <w:tcBorders>
              <w:top w:val="nil"/>
              <w:left w:val="nil"/>
              <w:bottom w:val="nil"/>
              <w:right w:val="nil"/>
            </w:tcBorders>
            <w:tcMar>
              <w:top w:w="128" w:type="dxa"/>
              <w:left w:w="43" w:type="dxa"/>
              <w:bottom w:w="43" w:type="dxa"/>
              <w:right w:w="43" w:type="dxa"/>
            </w:tcMar>
            <w:vAlign w:val="bottom"/>
          </w:tcPr>
          <w:p w14:paraId="75E1DA78" w14:textId="77777777" w:rsidR="00FC50E7" w:rsidRPr="00F55A6D" w:rsidRDefault="00FC50E7" w:rsidP="009F6087">
            <w:pPr>
              <w:jc w:val="right"/>
            </w:pPr>
            <w:r w:rsidRPr="00F55A6D">
              <w:t>0</w:t>
            </w:r>
          </w:p>
        </w:tc>
        <w:tc>
          <w:tcPr>
            <w:tcW w:w="1260" w:type="dxa"/>
            <w:tcBorders>
              <w:top w:val="nil"/>
              <w:left w:val="nil"/>
              <w:bottom w:val="nil"/>
              <w:right w:val="nil"/>
            </w:tcBorders>
            <w:tcMar>
              <w:top w:w="128" w:type="dxa"/>
              <w:left w:w="43" w:type="dxa"/>
              <w:bottom w:w="43" w:type="dxa"/>
              <w:right w:w="43" w:type="dxa"/>
            </w:tcMar>
            <w:vAlign w:val="bottom"/>
          </w:tcPr>
          <w:p w14:paraId="74872E18" w14:textId="77777777" w:rsidR="00FC50E7" w:rsidRPr="00F55A6D" w:rsidRDefault="00FC50E7" w:rsidP="009F6087">
            <w:pPr>
              <w:jc w:val="right"/>
            </w:pPr>
            <w:r w:rsidRPr="00F55A6D">
              <w:t>0</w:t>
            </w:r>
          </w:p>
        </w:tc>
        <w:tc>
          <w:tcPr>
            <w:tcW w:w="1082" w:type="dxa"/>
            <w:tcBorders>
              <w:top w:val="nil"/>
              <w:left w:val="nil"/>
              <w:bottom w:val="nil"/>
              <w:right w:val="nil"/>
            </w:tcBorders>
            <w:tcMar>
              <w:top w:w="128" w:type="dxa"/>
              <w:left w:w="43" w:type="dxa"/>
              <w:bottom w:w="43" w:type="dxa"/>
              <w:right w:w="43" w:type="dxa"/>
            </w:tcMar>
            <w:vAlign w:val="bottom"/>
          </w:tcPr>
          <w:p w14:paraId="01003C58" w14:textId="77777777" w:rsidR="00FC50E7" w:rsidRPr="00F55A6D" w:rsidRDefault="00FC50E7" w:rsidP="009F6087">
            <w:pPr>
              <w:jc w:val="right"/>
            </w:pPr>
            <w:r w:rsidRPr="00F55A6D">
              <w:t>1 400</w:t>
            </w:r>
          </w:p>
        </w:tc>
      </w:tr>
      <w:tr w:rsidR="00E75464" w:rsidRPr="00F55A6D" w14:paraId="14629F12" w14:textId="77777777" w:rsidTr="009F6087">
        <w:trPr>
          <w:trHeight w:val="380"/>
        </w:trPr>
        <w:tc>
          <w:tcPr>
            <w:tcW w:w="860" w:type="dxa"/>
            <w:tcBorders>
              <w:top w:val="nil"/>
              <w:left w:val="nil"/>
              <w:bottom w:val="nil"/>
              <w:right w:val="nil"/>
            </w:tcBorders>
            <w:tcMar>
              <w:top w:w="128" w:type="dxa"/>
              <w:left w:w="43" w:type="dxa"/>
              <w:bottom w:w="43" w:type="dxa"/>
              <w:right w:w="43" w:type="dxa"/>
            </w:tcMar>
          </w:tcPr>
          <w:p w14:paraId="03370B2A" w14:textId="77777777" w:rsidR="00FC50E7" w:rsidRPr="00F55A6D" w:rsidRDefault="00FC50E7" w:rsidP="0063290D">
            <w:r w:rsidRPr="00F55A6D">
              <w:t>950</w:t>
            </w:r>
          </w:p>
        </w:tc>
        <w:tc>
          <w:tcPr>
            <w:tcW w:w="940" w:type="dxa"/>
            <w:tcBorders>
              <w:top w:val="nil"/>
              <w:left w:val="nil"/>
              <w:bottom w:val="nil"/>
              <w:right w:val="nil"/>
            </w:tcBorders>
            <w:tcMar>
              <w:top w:w="128" w:type="dxa"/>
              <w:left w:w="43" w:type="dxa"/>
              <w:bottom w:w="43" w:type="dxa"/>
              <w:right w:w="43" w:type="dxa"/>
            </w:tcMar>
          </w:tcPr>
          <w:p w14:paraId="71B3E950" w14:textId="77777777" w:rsidR="00FC50E7" w:rsidRPr="00F55A6D" w:rsidRDefault="00FC50E7" w:rsidP="0063290D">
            <w:r w:rsidRPr="00F55A6D">
              <w:t>70</w:t>
            </w:r>
            <w:r w:rsidRPr="00F55A6D">
              <w:rPr>
                <w:rStyle w:val="skrift-hevet"/>
              </w:rPr>
              <w:t>25</w:t>
            </w:r>
          </w:p>
        </w:tc>
        <w:tc>
          <w:tcPr>
            <w:tcW w:w="4253" w:type="dxa"/>
            <w:tcBorders>
              <w:top w:val="nil"/>
              <w:left w:val="nil"/>
              <w:bottom w:val="nil"/>
              <w:right w:val="nil"/>
            </w:tcBorders>
            <w:tcMar>
              <w:top w:w="128" w:type="dxa"/>
              <w:left w:w="43" w:type="dxa"/>
              <w:bottom w:w="43" w:type="dxa"/>
              <w:right w:w="43" w:type="dxa"/>
            </w:tcMar>
          </w:tcPr>
          <w:p w14:paraId="1E0A8338" w14:textId="77777777" w:rsidR="00FC50E7" w:rsidRPr="00F55A6D" w:rsidRDefault="00FC50E7" w:rsidP="0063290D">
            <w:r w:rsidRPr="00F55A6D">
              <w:t>Store Norske Spitsbergen Kulkompani</w:t>
            </w:r>
          </w:p>
        </w:tc>
        <w:tc>
          <w:tcPr>
            <w:tcW w:w="1060" w:type="dxa"/>
            <w:tcBorders>
              <w:top w:val="nil"/>
              <w:left w:val="nil"/>
              <w:bottom w:val="nil"/>
              <w:right w:val="nil"/>
            </w:tcBorders>
            <w:tcMar>
              <w:top w:w="128" w:type="dxa"/>
              <w:left w:w="43" w:type="dxa"/>
              <w:bottom w:w="43" w:type="dxa"/>
              <w:right w:w="43" w:type="dxa"/>
            </w:tcMar>
            <w:vAlign w:val="bottom"/>
          </w:tcPr>
          <w:p w14:paraId="1458BE1C" w14:textId="77777777" w:rsidR="00FC50E7" w:rsidRPr="00F55A6D" w:rsidRDefault="00FC50E7" w:rsidP="009F6087">
            <w:pPr>
              <w:jc w:val="right"/>
            </w:pPr>
            <w:r w:rsidRPr="00F55A6D">
              <w:t>0</w:t>
            </w:r>
          </w:p>
        </w:tc>
        <w:tc>
          <w:tcPr>
            <w:tcW w:w="1260" w:type="dxa"/>
            <w:tcBorders>
              <w:top w:val="nil"/>
              <w:left w:val="nil"/>
              <w:bottom w:val="nil"/>
              <w:right w:val="nil"/>
            </w:tcBorders>
            <w:tcMar>
              <w:top w:w="128" w:type="dxa"/>
              <w:left w:w="43" w:type="dxa"/>
              <w:bottom w:w="43" w:type="dxa"/>
              <w:right w:w="43" w:type="dxa"/>
            </w:tcMar>
            <w:vAlign w:val="bottom"/>
          </w:tcPr>
          <w:p w14:paraId="2B81E594" w14:textId="77777777" w:rsidR="00FC50E7" w:rsidRPr="00F55A6D" w:rsidRDefault="00FC50E7" w:rsidP="009F6087">
            <w:pPr>
              <w:jc w:val="right"/>
            </w:pPr>
            <w:r w:rsidRPr="00F55A6D">
              <w:t>0</w:t>
            </w:r>
          </w:p>
        </w:tc>
        <w:tc>
          <w:tcPr>
            <w:tcW w:w="1082" w:type="dxa"/>
            <w:tcBorders>
              <w:top w:val="nil"/>
              <w:left w:val="nil"/>
              <w:bottom w:val="nil"/>
              <w:right w:val="nil"/>
            </w:tcBorders>
            <w:tcMar>
              <w:top w:w="128" w:type="dxa"/>
              <w:left w:w="43" w:type="dxa"/>
              <w:bottom w:w="43" w:type="dxa"/>
              <w:right w:w="43" w:type="dxa"/>
            </w:tcMar>
            <w:vAlign w:val="bottom"/>
          </w:tcPr>
          <w:p w14:paraId="31513B74" w14:textId="77777777" w:rsidR="00FC50E7" w:rsidRPr="00F55A6D" w:rsidRDefault="00FC50E7" w:rsidP="009F6087">
            <w:pPr>
              <w:jc w:val="right"/>
            </w:pPr>
            <w:r w:rsidRPr="00F55A6D">
              <w:t>500</w:t>
            </w:r>
          </w:p>
        </w:tc>
      </w:tr>
      <w:tr w:rsidR="00E75464" w:rsidRPr="00F55A6D" w14:paraId="0A8F423A" w14:textId="77777777" w:rsidTr="009F6087">
        <w:trPr>
          <w:trHeight w:val="380"/>
        </w:trPr>
        <w:tc>
          <w:tcPr>
            <w:tcW w:w="860" w:type="dxa"/>
            <w:tcBorders>
              <w:top w:val="nil"/>
              <w:left w:val="nil"/>
              <w:bottom w:val="single" w:sz="4" w:space="0" w:color="000000"/>
              <w:right w:val="nil"/>
            </w:tcBorders>
            <w:tcMar>
              <w:top w:w="128" w:type="dxa"/>
              <w:left w:w="43" w:type="dxa"/>
              <w:bottom w:w="43" w:type="dxa"/>
              <w:right w:w="43" w:type="dxa"/>
            </w:tcMar>
          </w:tcPr>
          <w:p w14:paraId="267D256C" w14:textId="77777777" w:rsidR="00FC50E7" w:rsidRPr="00F55A6D" w:rsidRDefault="00FC50E7" w:rsidP="0063290D">
            <w:r w:rsidRPr="00F55A6D">
              <w:t>2421</w:t>
            </w:r>
          </w:p>
        </w:tc>
        <w:tc>
          <w:tcPr>
            <w:tcW w:w="940" w:type="dxa"/>
            <w:tcBorders>
              <w:top w:val="nil"/>
              <w:left w:val="nil"/>
              <w:bottom w:val="single" w:sz="4" w:space="0" w:color="000000"/>
              <w:right w:val="nil"/>
            </w:tcBorders>
            <w:tcMar>
              <w:top w:w="128" w:type="dxa"/>
              <w:left w:w="43" w:type="dxa"/>
              <w:bottom w:w="43" w:type="dxa"/>
              <w:right w:w="43" w:type="dxa"/>
            </w:tcMar>
          </w:tcPr>
          <w:p w14:paraId="2A115656" w14:textId="77777777" w:rsidR="00FC50E7" w:rsidRPr="00F55A6D" w:rsidRDefault="00FC50E7" w:rsidP="0063290D">
            <w:r w:rsidRPr="00F55A6D">
              <w:t>50</w:t>
            </w:r>
          </w:p>
        </w:tc>
        <w:tc>
          <w:tcPr>
            <w:tcW w:w="4253" w:type="dxa"/>
            <w:tcBorders>
              <w:top w:val="nil"/>
              <w:left w:val="nil"/>
              <w:bottom w:val="single" w:sz="4" w:space="0" w:color="000000"/>
              <w:right w:val="nil"/>
            </w:tcBorders>
            <w:tcMar>
              <w:top w:w="128" w:type="dxa"/>
              <w:left w:w="43" w:type="dxa"/>
              <w:bottom w:w="43" w:type="dxa"/>
              <w:right w:w="43" w:type="dxa"/>
            </w:tcMar>
          </w:tcPr>
          <w:p w14:paraId="7629DA42" w14:textId="77777777" w:rsidR="00FC50E7" w:rsidRPr="00F55A6D" w:rsidRDefault="00FC50E7" w:rsidP="0063290D">
            <w:r w:rsidRPr="00F55A6D">
              <w:t xml:space="preserve">Innovasjon Norge </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3EA71EF2" w14:textId="77777777" w:rsidR="00FC50E7" w:rsidRPr="00F55A6D" w:rsidRDefault="00FC50E7" w:rsidP="009F6087">
            <w:pPr>
              <w:jc w:val="right"/>
            </w:pPr>
            <w:r w:rsidRPr="00F55A6D">
              <w:t>2 100</w:t>
            </w:r>
          </w:p>
        </w:tc>
        <w:tc>
          <w:tcPr>
            <w:tcW w:w="1260" w:type="dxa"/>
            <w:tcBorders>
              <w:top w:val="nil"/>
              <w:left w:val="nil"/>
              <w:bottom w:val="single" w:sz="4" w:space="0" w:color="000000"/>
              <w:right w:val="nil"/>
            </w:tcBorders>
            <w:tcMar>
              <w:top w:w="128" w:type="dxa"/>
              <w:left w:w="43" w:type="dxa"/>
              <w:bottom w:w="43" w:type="dxa"/>
              <w:right w:w="43" w:type="dxa"/>
            </w:tcMar>
            <w:vAlign w:val="bottom"/>
          </w:tcPr>
          <w:p w14:paraId="2C5B0541" w14:textId="77777777" w:rsidR="00FC50E7" w:rsidRPr="00F55A6D" w:rsidRDefault="00FC50E7" w:rsidP="009F6087">
            <w:pPr>
              <w:jc w:val="right"/>
            </w:pPr>
            <w:r w:rsidRPr="00F55A6D">
              <w:t>2 300</w:t>
            </w:r>
          </w:p>
        </w:tc>
        <w:tc>
          <w:tcPr>
            <w:tcW w:w="1082" w:type="dxa"/>
            <w:tcBorders>
              <w:top w:val="nil"/>
              <w:left w:val="nil"/>
              <w:bottom w:val="single" w:sz="4" w:space="0" w:color="000000"/>
              <w:right w:val="nil"/>
            </w:tcBorders>
            <w:tcMar>
              <w:top w:w="128" w:type="dxa"/>
              <w:left w:w="43" w:type="dxa"/>
              <w:bottom w:w="43" w:type="dxa"/>
              <w:right w:w="43" w:type="dxa"/>
            </w:tcMar>
            <w:vAlign w:val="bottom"/>
          </w:tcPr>
          <w:p w14:paraId="3AE55233" w14:textId="77777777" w:rsidR="00FC50E7" w:rsidRPr="00F55A6D" w:rsidRDefault="00FC50E7" w:rsidP="009F6087">
            <w:pPr>
              <w:jc w:val="right"/>
            </w:pPr>
            <w:r w:rsidRPr="00F55A6D">
              <w:t>2 300</w:t>
            </w:r>
          </w:p>
        </w:tc>
      </w:tr>
      <w:tr w:rsidR="00E75464" w:rsidRPr="00F55A6D" w14:paraId="0F472551" w14:textId="77777777" w:rsidTr="009F6087">
        <w:trPr>
          <w:trHeight w:val="380"/>
        </w:trPr>
        <w:tc>
          <w:tcPr>
            <w:tcW w:w="860" w:type="dxa"/>
            <w:tcBorders>
              <w:top w:val="single" w:sz="4" w:space="0" w:color="000000"/>
              <w:left w:val="nil"/>
              <w:bottom w:val="single" w:sz="4" w:space="0" w:color="000000"/>
              <w:right w:val="nil"/>
            </w:tcBorders>
            <w:tcMar>
              <w:top w:w="128" w:type="dxa"/>
              <w:left w:w="43" w:type="dxa"/>
              <w:bottom w:w="43" w:type="dxa"/>
              <w:right w:w="43" w:type="dxa"/>
            </w:tcMar>
          </w:tcPr>
          <w:p w14:paraId="34EC5A6D" w14:textId="77777777" w:rsidR="00FC50E7" w:rsidRPr="00F55A6D" w:rsidRDefault="00FC50E7" w:rsidP="0063290D"/>
        </w:tc>
        <w:tc>
          <w:tcPr>
            <w:tcW w:w="940" w:type="dxa"/>
            <w:tcBorders>
              <w:top w:val="single" w:sz="4" w:space="0" w:color="000000"/>
              <w:left w:val="nil"/>
              <w:bottom w:val="single" w:sz="4" w:space="0" w:color="000000"/>
              <w:right w:val="nil"/>
            </w:tcBorders>
            <w:tcMar>
              <w:top w:w="128" w:type="dxa"/>
              <w:left w:w="43" w:type="dxa"/>
              <w:bottom w:w="43" w:type="dxa"/>
              <w:right w:w="43" w:type="dxa"/>
            </w:tcMar>
          </w:tcPr>
          <w:p w14:paraId="6A55D9A4" w14:textId="77777777" w:rsidR="00FC50E7" w:rsidRPr="00F55A6D" w:rsidRDefault="00FC50E7" w:rsidP="0063290D"/>
        </w:tc>
        <w:tc>
          <w:tcPr>
            <w:tcW w:w="4253" w:type="dxa"/>
            <w:tcBorders>
              <w:top w:val="single" w:sz="4" w:space="0" w:color="000000"/>
              <w:left w:val="nil"/>
              <w:bottom w:val="single" w:sz="4" w:space="0" w:color="000000"/>
              <w:right w:val="nil"/>
            </w:tcBorders>
            <w:tcMar>
              <w:top w:w="128" w:type="dxa"/>
              <w:left w:w="43" w:type="dxa"/>
              <w:bottom w:w="43" w:type="dxa"/>
              <w:right w:w="43" w:type="dxa"/>
            </w:tcMar>
          </w:tcPr>
          <w:p w14:paraId="7A8B64CE" w14:textId="77777777" w:rsidR="00FC50E7" w:rsidRPr="00F55A6D" w:rsidRDefault="00FC50E7" w:rsidP="0063290D">
            <w:r w:rsidRPr="00F55A6D">
              <w:t>Sum</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A7392F" w14:textId="77777777" w:rsidR="00FC50E7" w:rsidRPr="00F55A6D" w:rsidRDefault="00FC50E7" w:rsidP="009F6087">
            <w:pPr>
              <w:jc w:val="right"/>
            </w:pPr>
            <w:r w:rsidRPr="00F55A6D">
              <w:t xml:space="preserve"> 935 626</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498DC7" w14:textId="77777777" w:rsidR="00FC50E7" w:rsidRPr="00F55A6D" w:rsidRDefault="00FC50E7" w:rsidP="009F6087">
            <w:pPr>
              <w:jc w:val="right"/>
            </w:pPr>
            <w:r w:rsidRPr="00F55A6D">
              <w:t xml:space="preserve"> 1 084 326</w:t>
            </w:r>
          </w:p>
        </w:tc>
        <w:tc>
          <w:tcPr>
            <w:tcW w:w="10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D0CCA2" w14:textId="77777777" w:rsidR="00FC50E7" w:rsidRPr="00F55A6D" w:rsidRDefault="00FC50E7" w:rsidP="009F6087">
            <w:pPr>
              <w:jc w:val="right"/>
            </w:pPr>
            <w:r w:rsidRPr="00F55A6D">
              <w:t xml:space="preserve"> 879 102</w:t>
            </w:r>
          </w:p>
        </w:tc>
      </w:tr>
    </w:tbl>
    <w:p w14:paraId="43CFD2F6" w14:textId="77777777" w:rsidR="00FC50E7" w:rsidRPr="00F55A6D" w:rsidRDefault="00FC50E7" w:rsidP="00F55A6D">
      <w:pPr>
        <w:pStyle w:val="tabell-noter"/>
      </w:pPr>
      <w:r w:rsidRPr="00F55A6D">
        <w:rPr>
          <w:rStyle w:val="skrift-hevet"/>
        </w:rPr>
        <w:t>1</w:t>
      </w:r>
      <w:r w:rsidRPr="00F55A6D">
        <w:tab/>
        <w:t>Utbetalingar etter forskrift om overskotsutdeling frå Nordpolet AS inngår ikkje i statsbudsjettet. Nærmare opplysningar finst i svalbardbudsjettet kap. 0003.</w:t>
      </w:r>
    </w:p>
    <w:p w14:paraId="16DCF3CC" w14:textId="77777777" w:rsidR="00FC50E7" w:rsidRPr="00F55A6D" w:rsidRDefault="00FC50E7" w:rsidP="0063290D">
      <w:pPr>
        <w:pStyle w:val="tabell-noter"/>
        <w:rPr>
          <w:rStyle w:val="skrift-hevet"/>
        </w:rPr>
      </w:pPr>
      <w:r w:rsidRPr="00F55A6D">
        <w:rPr>
          <w:rStyle w:val="skrift-hevet"/>
        </w:rPr>
        <w:t>2</w:t>
      </w:r>
      <w:r w:rsidRPr="00F55A6D">
        <w:tab/>
        <w:t>Del av den totale løyvinga til Arbeidstilsynet som gjeld innsatsen på Svalbard. Den samla løyvinga til Arbeidstilsynet går fram av Prop. 1 S (2024–2025) for Arbeids- og inkluderingsdepartementet.</w:t>
      </w:r>
    </w:p>
    <w:p w14:paraId="35819713" w14:textId="77777777" w:rsidR="00FC50E7" w:rsidRPr="00F55A6D" w:rsidRDefault="00FC50E7" w:rsidP="0063290D">
      <w:pPr>
        <w:pStyle w:val="tabell-noter"/>
        <w:rPr>
          <w:rStyle w:val="skrift-hevet"/>
        </w:rPr>
      </w:pPr>
      <w:r w:rsidRPr="00F55A6D">
        <w:rPr>
          <w:rStyle w:val="skrift-hevet"/>
        </w:rPr>
        <w:t>3</w:t>
      </w:r>
      <w:r w:rsidRPr="00F55A6D">
        <w:tab/>
        <w:t>Det blir ikkje produsert særeigne rekneskapstal for kontantstønad og barnetrygd på Svalbard. Tala i kolonnen viser budsjettal.</w:t>
      </w:r>
    </w:p>
    <w:p w14:paraId="478D960F" w14:textId="77777777" w:rsidR="00FC50E7" w:rsidRPr="00F55A6D" w:rsidRDefault="00FC50E7" w:rsidP="0063290D">
      <w:pPr>
        <w:pStyle w:val="tabell-noter"/>
        <w:rPr>
          <w:rStyle w:val="skrift-hevet"/>
        </w:rPr>
      </w:pPr>
      <w:r w:rsidRPr="00F55A6D">
        <w:rPr>
          <w:rStyle w:val="skrift-hevet"/>
        </w:rPr>
        <w:t>4</w:t>
      </w:r>
      <w:r w:rsidRPr="00F55A6D">
        <w:rPr>
          <w:rStyle w:val="kursiv"/>
        </w:rPr>
        <w:tab/>
        <w:t>Ibid.</w:t>
      </w:r>
    </w:p>
    <w:p w14:paraId="1DC29558" w14:textId="77777777" w:rsidR="00FC50E7" w:rsidRPr="00F55A6D" w:rsidRDefault="00FC50E7" w:rsidP="0063290D">
      <w:pPr>
        <w:pStyle w:val="tabell-noter"/>
        <w:rPr>
          <w:rStyle w:val="skrift-hevet"/>
        </w:rPr>
      </w:pPr>
      <w:r w:rsidRPr="00F55A6D">
        <w:rPr>
          <w:rStyle w:val="skrift-hevet"/>
        </w:rPr>
        <w:t>5</w:t>
      </w:r>
      <w:r w:rsidRPr="00F55A6D">
        <w:tab/>
        <w:t>Samla estimerte refusjonar for barnevernsutgifter på Svalbard.</w:t>
      </w:r>
    </w:p>
    <w:p w14:paraId="4CE806EB" w14:textId="77777777" w:rsidR="00FC50E7" w:rsidRPr="00F55A6D" w:rsidRDefault="00FC50E7" w:rsidP="0063290D">
      <w:pPr>
        <w:pStyle w:val="tabell-noter"/>
        <w:rPr>
          <w:rStyle w:val="skrift-hevet"/>
        </w:rPr>
      </w:pPr>
      <w:r w:rsidRPr="00F55A6D">
        <w:rPr>
          <w:rStyle w:val="skrift-hevet"/>
        </w:rPr>
        <w:t>6</w:t>
      </w:r>
      <w:r w:rsidRPr="00F55A6D">
        <w:tab/>
        <w:t>Tal for Forbrukartilsynet på Svalbard. Del av den totale løyvinga til Forbrukartilsynet. Ein del felleskostnader blir dekte av hovudkontoret til Forbrukartilsynet. Tala gir derfor ikkje uttrykk for alle utgiftene til kontoret. Det er ikkje laga eit eige budsjett for Forbrukartilsynet sitt kontor på Svalbard.</w:t>
      </w:r>
    </w:p>
    <w:p w14:paraId="7C5E36D1" w14:textId="77777777" w:rsidR="00FC50E7" w:rsidRPr="00F55A6D" w:rsidRDefault="00FC50E7" w:rsidP="0063290D">
      <w:pPr>
        <w:pStyle w:val="tabell-noter"/>
        <w:rPr>
          <w:rStyle w:val="skrift-hevet"/>
        </w:rPr>
      </w:pPr>
      <w:r w:rsidRPr="00F55A6D">
        <w:rPr>
          <w:rStyle w:val="skrift-hevet"/>
        </w:rPr>
        <w:t>7</w:t>
      </w:r>
      <w:r w:rsidRPr="00F55A6D">
        <w:tab/>
        <w:t>Midlane var tidlegare plasserte på kap. 525 Statsforvalterne.</w:t>
      </w:r>
    </w:p>
    <w:p w14:paraId="4569DAC6" w14:textId="77777777" w:rsidR="00FC50E7" w:rsidRPr="00F55A6D" w:rsidRDefault="00FC50E7" w:rsidP="0063290D">
      <w:pPr>
        <w:pStyle w:val="tabell-noter"/>
        <w:rPr>
          <w:rStyle w:val="skrift-hevet"/>
        </w:rPr>
      </w:pPr>
      <w:r w:rsidRPr="00F55A6D">
        <w:rPr>
          <w:rStyle w:val="skrift-hevet"/>
        </w:rPr>
        <w:t>8</w:t>
      </w:r>
      <w:r w:rsidRPr="00F55A6D">
        <w:tab/>
        <w:t>Det blir ikkje produsert særeigne rekneskapstal for Tolletaten på Svalbard.</w:t>
      </w:r>
    </w:p>
    <w:p w14:paraId="08FAB8AC" w14:textId="77777777" w:rsidR="00FC50E7" w:rsidRPr="00F55A6D" w:rsidRDefault="00FC50E7" w:rsidP="0063290D">
      <w:pPr>
        <w:pStyle w:val="tabell-noter"/>
        <w:rPr>
          <w:rStyle w:val="skrift-hevet"/>
        </w:rPr>
      </w:pPr>
      <w:r w:rsidRPr="00F55A6D">
        <w:rPr>
          <w:rStyle w:val="skrift-hevet"/>
        </w:rPr>
        <w:t>9</w:t>
      </w:r>
      <w:r w:rsidRPr="00F55A6D">
        <w:rPr>
          <w:rStyle w:val="kursiv"/>
        </w:rPr>
        <w:tab/>
        <w:t>Ibid</w:t>
      </w:r>
      <w:r w:rsidRPr="00F55A6D">
        <w:t>.</w:t>
      </w:r>
    </w:p>
    <w:p w14:paraId="158B50B0" w14:textId="77777777" w:rsidR="00FC50E7" w:rsidRPr="00F55A6D" w:rsidRDefault="00FC50E7" w:rsidP="0063290D">
      <w:pPr>
        <w:pStyle w:val="tabell-noter"/>
        <w:rPr>
          <w:rStyle w:val="skrift-hevet"/>
        </w:rPr>
      </w:pPr>
      <w:r w:rsidRPr="00F55A6D">
        <w:rPr>
          <w:rStyle w:val="skrift-hevet"/>
        </w:rPr>
        <w:t>10</w:t>
      </w:r>
      <w:r w:rsidRPr="00F55A6D">
        <w:tab/>
        <w:t>Longyearbyen sjukehus er ein del av Universitetssjukehuset Nord-Noreg HF i Helse Nord RHF. Talet for 2023 er førebels ikkje kjent og er derfor eit anslag.</w:t>
      </w:r>
    </w:p>
    <w:p w14:paraId="1CA33E3D" w14:textId="77777777" w:rsidR="00FC50E7" w:rsidRPr="00F55A6D" w:rsidRDefault="00FC50E7" w:rsidP="0063290D">
      <w:pPr>
        <w:pStyle w:val="tabell-noter"/>
        <w:rPr>
          <w:rStyle w:val="skrift-hevet"/>
        </w:rPr>
      </w:pPr>
      <w:r w:rsidRPr="00F55A6D">
        <w:rPr>
          <w:rStyle w:val="skrift-hevet"/>
        </w:rPr>
        <w:t>11</w:t>
      </w:r>
      <w:r w:rsidRPr="00F55A6D">
        <w:tab/>
        <w:t>Posten er ei regelstyrt overslagsløyving, og belastningsfullmakt er gitt i brev til Sysselmeisteren utan beløp.</w:t>
      </w:r>
    </w:p>
    <w:p w14:paraId="3D977CE2" w14:textId="77777777" w:rsidR="00FC50E7" w:rsidRPr="00F55A6D" w:rsidRDefault="00FC50E7" w:rsidP="0063290D">
      <w:pPr>
        <w:pStyle w:val="tabell-noter"/>
        <w:rPr>
          <w:rStyle w:val="skrift-hevet"/>
        </w:rPr>
      </w:pPr>
      <w:r w:rsidRPr="00F55A6D">
        <w:rPr>
          <w:rStyle w:val="skrift-hevet"/>
        </w:rPr>
        <w:t>12</w:t>
      </w:r>
      <w:r w:rsidRPr="00F55A6D">
        <w:tab/>
        <w:t>Sysselmeisteren har fullmakt frå Politiets tryggingsteneste til å belaste kap. 444, post 01.</w:t>
      </w:r>
    </w:p>
    <w:p w14:paraId="779EB1F4" w14:textId="77777777" w:rsidR="00FC50E7" w:rsidRPr="00F55A6D" w:rsidRDefault="00FC50E7" w:rsidP="0063290D">
      <w:pPr>
        <w:pStyle w:val="tabell-noter"/>
        <w:rPr>
          <w:rStyle w:val="skrift-hevet"/>
        </w:rPr>
      </w:pPr>
      <w:r w:rsidRPr="00F55A6D">
        <w:rPr>
          <w:rStyle w:val="skrift-hevet"/>
        </w:rPr>
        <w:t>13</w:t>
      </w:r>
      <w:r w:rsidRPr="00F55A6D">
        <w:tab/>
        <w:t>Løyvinga på verjemålsområdet er overført til Digitaliserings- og forvaltningsdepartementet sitt felles budsjettkapittel for faste oppgåver som ligg til statsforvaltaren (kap. 1520, post 01) og kap. 469 er avvikla som prosjektkapittel for verjemålsordninga frå og med 2024. Løyvinga på kap. 469, post 21 vart overført til kap. 473 Statens sivilrettsforvaltning, post 21 Spesielle driftsutgifter frå og med 2024.</w:t>
      </w:r>
    </w:p>
    <w:p w14:paraId="1E1DE543" w14:textId="77777777" w:rsidR="00FC50E7" w:rsidRPr="00F55A6D" w:rsidRDefault="00FC50E7" w:rsidP="0063290D">
      <w:pPr>
        <w:pStyle w:val="tabell-noter"/>
        <w:rPr>
          <w:rStyle w:val="skrift-hevet"/>
        </w:rPr>
      </w:pPr>
      <w:r w:rsidRPr="00F55A6D">
        <w:rPr>
          <w:rStyle w:val="skrift-hevet"/>
        </w:rPr>
        <w:t>14</w:t>
      </w:r>
      <w:r w:rsidRPr="00F55A6D">
        <w:tab/>
        <w:t>Posten er ei regelstyrt overslagsløyving, og belastningsfullmakt er gitt i brev til Sysselmeisteren utan beløp.</w:t>
      </w:r>
    </w:p>
    <w:p w14:paraId="7BF10C7C" w14:textId="77777777" w:rsidR="00FC50E7" w:rsidRPr="00F55A6D" w:rsidRDefault="00FC50E7" w:rsidP="0063290D">
      <w:pPr>
        <w:pStyle w:val="tabell-noter"/>
        <w:rPr>
          <w:rStyle w:val="skrift-hevet"/>
        </w:rPr>
      </w:pPr>
      <w:r w:rsidRPr="00F55A6D">
        <w:rPr>
          <w:rStyle w:val="skrift-hevet"/>
        </w:rPr>
        <w:t>15</w:t>
      </w:r>
      <w:r w:rsidRPr="00F55A6D">
        <w:tab/>
        <w:t>Løyvinga blir bl.a. nytta til tilsynsverksemd på eltryggleiksområdet og til lovgivings- og forskriftsarbeid med tilhøyrande reiseverksemd.</w:t>
      </w:r>
    </w:p>
    <w:p w14:paraId="6978E662" w14:textId="77777777" w:rsidR="00FC50E7" w:rsidRPr="00F55A6D" w:rsidRDefault="00FC50E7" w:rsidP="0063290D">
      <w:pPr>
        <w:pStyle w:val="tabell-noter"/>
        <w:rPr>
          <w:rStyle w:val="skrift-hevet"/>
        </w:rPr>
      </w:pPr>
      <w:r w:rsidRPr="00F55A6D">
        <w:rPr>
          <w:rStyle w:val="skrift-hevet"/>
        </w:rPr>
        <w:t>16</w:t>
      </w:r>
      <w:r w:rsidRPr="00F55A6D">
        <w:tab/>
        <w:t>Løyvinga blir bl.a. nytta til linjeleige m.m. for Nødnett.</w:t>
      </w:r>
    </w:p>
    <w:p w14:paraId="5E2B28D3" w14:textId="77777777" w:rsidR="00FC50E7" w:rsidRPr="00F55A6D" w:rsidRDefault="00FC50E7" w:rsidP="0063290D">
      <w:pPr>
        <w:pStyle w:val="tabell-noter"/>
        <w:rPr>
          <w:rStyle w:val="skrift-hevet"/>
        </w:rPr>
      </w:pPr>
      <w:r w:rsidRPr="00F55A6D">
        <w:rPr>
          <w:rStyle w:val="skrift-hevet"/>
        </w:rPr>
        <w:t>17</w:t>
      </w:r>
      <w:r w:rsidRPr="00F55A6D">
        <w:tab/>
        <w:t>Tilskotet blir rekna ut ved slutten av året, og dei oppgitte tala er derfor berre eit anslag.</w:t>
      </w:r>
    </w:p>
    <w:p w14:paraId="38C9FDB8" w14:textId="77777777" w:rsidR="00FC50E7" w:rsidRPr="00F55A6D" w:rsidRDefault="00FC50E7" w:rsidP="0063290D">
      <w:pPr>
        <w:pStyle w:val="tabell-noter"/>
        <w:rPr>
          <w:rStyle w:val="skrift-hevet"/>
        </w:rPr>
      </w:pPr>
      <w:r w:rsidRPr="00F55A6D">
        <w:rPr>
          <w:rStyle w:val="skrift-hevet"/>
        </w:rPr>
        <w:lastRenderedPageBreak/>
        <w:t>18</w:t>
      </w:r>
      <w:r w:rsidRPr="00F55A6D">
        <w:rPr>
          <w:rStyle w:val="kursiv"/>
        </w:rPr>
        <w:tab/>
        <w:t>Ibid.</w:t>
      </w:r>
    </w:p>
    <w:p w14:paraId="3817583B" w14:textId="77777777" w:rsidR="00FC50E7" w:rsidRPr="00F55A6D" w:rsidRDefault="00FC50E7" w:rsidP="0063290D">
      <w:pPr>
        <w:pStyle w:val="tabell-noter"/>
      </w:pPr>
      <w:r w:rsidRPr="00F55A6D">
        <w:rPr>
          <w:rStyle w:val="skrift-hevet"/>
        </w:rPr>
        <w:t>19</w:t>
      </w:r>
      <w:r w:rsidRPr="00F55A6D">
        <w:tab/>
        <w:t>Utgifter til kartlegging av freda hytter på Svalbard er overførte frå kap. 1400 post 76 til kap. 1400 post 21 då midlane går til å dekke løn og administrative kostnader for Sysselmeisteren på Svalbard, jf. R-111.</w:t>
      </w:r>
    </w:p>
    <w:p w14:paraId="72A0A7D9" w14:textId="77777777" w:rsidR="00FC50E7" w:rsidRPr="00F55A6D" w:rsidRDefault="00FC50E7" w:rsidP="0063290D">
      <w:pPr>
        <w:pStyle w:val="tabell-noter"/>
        <w:rPr>
          <w:rStyle w:val="skrift-hevet"/>
        </w:rPr>
      </w:pPr>
      <w:r w:rsidRPr="00F55A6D">
        <w:rPr>
          <w:rStyle w:val="skrift-hevet"/>
        </w:rPr>
        <w:t>20</w:t>
      </w:r>
      <w:r w:rsidRPr="00F55A6D">
        <w:rPr>
          <w:rStyle w:val="skrift-hevet"/>
        </w:rPr>
        <w:tab/>
      </w:r>
      <w:r w:rsidRPr="00F55A6D">
        <w:t>Beløpet på kap. 335, post 71 gjeld produksjonstilskot til Svalbardposten. Beløpet blir utrekna per oktober inneverande år med utgangspunkt i opplagstal.</w:t>
      </w:r>
    </w:p>
    <w:p w14:paraId="18541690" w14:textId="77777777" w:rsidR="00FC50E7" w:rsidRPr="00F55A6D" w:rsidRDefault="00FC50E7" w:rsidP="0063290D">
      <w:pPr>
        <w:pStyle w:val="tabell-noter"/>
        <w:rPr>
          <w:rStyle w:val="skrift-hevet"/>
        </w:rPr>
      </w:pPr>
      <w:r w:rsidRPr="00F55A6D">
        <w:rPr>
          <w:rStyle w:val="skrift-hevet"/>
        </w:rPr>
        <w:t>21</w:t>
      </w:r>
      <w:r w:rsidRPr="00F55A6D">
        <w:tab/>
        <w:t>Tilskotet er ikkje endeleg fastsett og er derfor eit anslag.</w:t>
      </w:r>
    </w:p>
    <w:p w14:paraId="6CF246FC" w14:textId="77777777" w:rsidR="00FC50E7" w:rsidRPr="00F55A6D" w:rsidRDefault="00FC50E7" w:rsidP="0063290D">
      <w:pPr>
        <w:pStyle w:val="tabell-noter"/>
        <w:rPr>
          <w:rStyle w:val="skrift-hevet"/>
        </w:rPr>
      </w:pPr>
      <w:r w:rsidRPr="00F55A6D">
        <w:rPr>
          <w:rStyle w:val="skrift-hevet"/>
        </w:rPr>
        <w:t>22</w:t>
      </w:r>
      <w:r w:rsidRPr="00F55A6D">
        <w:tab/>
        <w:t>Tala for svalbardrelaterte utgifter er baserte på Forskingsrådet sitt merkesystem, der det er mogleg. Tala for saldert budsjett 2024 er eit overslag. Midlane for 2025 er ikkje fordelte, og tala for 2025 er difor sette likt som saldert budsjett 2024. Det er ei endring i poststrukturen for kap. 285 i budsjettet for 2025. Dei nye postane 71 og 72 erstattar dei tidlegare postane 51, 52, 53 og 54.</w:t>
      </w:r>
    </w:p>
    <w:p w14:paraId="259A25FD" w14:textId="77777777" w:rsidR="00FC50E7" w:rsidRPr="00F55A6D" w:rsidRDefault="00FC50E7" w:rsidP="0063290D">
      <w:pPr>
        <w:pStyle w:val="tabell-noter"/>
        <w:rPr>
          <w:rStyle w:val="skrift-hevet"/>
        </w:rPr>
      </w:pPr>
      <w:r w:rsidRPr="00F55A6D">
        <w:rPr>
          <w:rStyle w:val="skrift-hevet"/>
        </w:rPr>
        <w:t>23</w:t>
      </w:r>
      <w:r w:rsidRPr="00F55A6D">
        <w:tab/>
        <w:t>Tabellen viser midlar knytte til Svalbard globale frøkvelv.</w:t>
      </w:r>
    </w:p>
    <w:p w14:paraId="25B018E1" w14:textId="77777777" w:rsidR="00FC50E7" w:rsidRPr="00F55A6D" w:rsidRDefault="00FC50E7" w:rsidP="0063290D">
      <w:pPr>
        <w:pStyle w:val="tabell-noter"/>
        <w:rPr>
          <w:rStyle w:val="skrift-hevet"/>
        </w:rPr>
      </w:pPr>
      <w:r w:rsidRPr="00F55A6D">
        <w:rPr>
          <w:rStyle w:val="skrift-hevet"/>
        </w:rPr>
        <w:t>24</w:t>
      </w:r>
      <w:r w:rsidRPr="00F55A6D">
        <w:tab/>
        <w:t>Tilskotet er flytta til kap. 920 post 70 Tilskudd til næringsrettet forsking i samband med ny budsjettmodell for Nærings- og fiskeridepartementet.</w:t>
      </w:r>
    </w:p>
    <w:p w14:paraId="6FB72B87" w14:textId="77777777" w:rsidR="00FC50E7" w:rsidRPr="00F55A6D" w:rsidRDefault="00FC50E7" w:rsidP="0063290D">
      <w:pPr>
        <w:pStyle w:val="tabell-noter"/>
      </w:pPr>
      <w:r w:rsidRPr="00F55A6D">
        <w:rPr>
          <w:rStyle w:val="skrift-hevet"/>
        </w:rPr>
        <w:t>25</w:t>
      </w:r>
      <w:r w:rsidRPr="00F55A6D">
        <w:tab/>
        <w:t>Det er foreslått ei løyving på 0,5 mill. kroner i 2025 til Store Norske Spitsbergen Kulkompani for overvakingsprogrammet i Svea og Lunckefjell. Midlane blir flytta frå kap. 900 post 31 til kap. 951 post 70.</w:t>
      </w:r>
    </w:p>
    <w:p w14:paraId="610DD84C" w14:textId="77777777" w:rsidR="00FC50E7" w:rsidRPr="00F55A6D" w:rsidRDefault="00FC50E7" w:rsidP="0063290D"/>
    <w:p w14:paraId="6B2FB7FE" w14:textId="3FFF9F6D" w:rsidR="00FC50E7" w:rsidRPr="009F6087" w:rsidRDefault="009F6087" w:rsidP="009F6087">
      <w:pPr>
        <w:pStyle w:val="Overskrift1"/>
        <w:rPr>
          <w:color w:val="FF0000"/>
        </w:rPr>
      </w:pPr>
      <w:r w:rsidRPr="009F6087">
        <w:rPr>
          <w:color w:val="FF0000"/>
        </w:rPr>
        <w:t>[Vedlegg reset]</w:t>
      </w:r>
    </w:p>
    <w:p w14:paraId="20B28A0E" w14:textId="719502F3" w:rsidR="00FC50E7" w:rsidRPr="00F55A6D" w:rsidRDefault="00FC50E7" w:rsidP="0063290D">
      <w:pPr>
        <w:pStyle w:val="vedlegg-tit"/>
      </w:pPr>
      <w:r w:rsidRPr="00F55A6D">
        <w:t xml:space="preserve">Oversikt over forslag til inntekter til Svalbard som inngår i </w:t>
      </w:r>
      <w:r w:rsidR="00042746">
        <w:br/>
      </w:r>
      <w:r w:rsidRPr="00F55A6D">
        <w:t>statsbudsjettet for 2025</w:t>
      </w:r>
    </w:p>
    <w:p w14:paraId="7C66FB72" w14:textId="77777777" w:rsidR="00FC50E7" w:rsidRPr="00F55A6D" w:rsidRDefault="00FC50E7" w:rsidP="00F55A6D">
      <w:pPr>
        <w:pStyle w:val="Tabellnavn"/>
      </w:pPr>
      <w:r w:rsidRPr="00F55A6D">
        <w:t>06N2xx2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60"/>
        <w:gridCol w:w="860"/>
        <w:gridCol w:w="4440"/>
        <w:gridCol w:w="1060"/>
        <w:gridCol w:w="1260"/>
        <w:gridCol w:w="1060"/>
      </w:tblGrid>
      <w:tr w:rsidR="00E75464" w:rsidRPr="00F55A6D" w14:paraId="2954E3CF" w14:textId="77777777">
        <w:trPr>
          <w:trHeight w:val="360"/>
        </w:trPr>
        <w:tc>
          <w:tcPr>
            <w:tcW w:w="860" w:type="dxa"/>
            <w:tcBorders>
              <w:top w:val="nil"/>
              <w:left w:val="nil"/>
              <w:bottom w:val="nil"/>
              <w:right w:val="nil"/>
            </w:tcBorders>
            <w:tcMar>
              <w:top w:w="128" w:type="dxa"/>
              <w:left w:w="43" w:type="dxa"/>
              <w:bottom w:w="43" w:type="dxa"/>
              <w:right w:w="43" w:type="dxa"/>
            </w:tcMar>
            <w:vAlign w:val="bottom"/>
          </w:tcPr>
          <w:p w14:paraId="15C945BE" w14:textId="77777777" w:rsidR="00FC50E7" w:rsidRPr="00F55A6D" w:rsidRDefault="00FC50E7" w:rsidP="0063290D"/>
        </w:tc>
        <w:tc>
          <w:tcPr>
            <w:tcW w:w="860" w:type="dxa"/>
            <w:tcBorders>
              <w:top w:val="nil"/>
              <w:left w:val="nil"/>
              <w:bottom w:val="nil"/>
              <w:right w:val="nil"/>
            </w:tcBorders>
            <w:tcMar>
              <w:top w:w="128" w:type="dxa"/>
              <w:left w:w="43" w:type="dxa"/>
              <w:bottom w:w="43" w:type="dxa"/>
              <w:right w:w="43" w:type="dxa"/>
            </w:tcMar>
            <w:vAlign w:val="bottom"/>
          </w:tcPr>
          <w:p w14:paraId="65855147" w14:textId="77777777" w:rsidR="00FC50E7" w:rsidRPr="00F55A6D" w:rsidRDefault="00FC50E7" w:rsidP="0063290D"/>
        </w:tc>
        <w:tc>
          <w:tcPr>
            <w:tcW w:w="4440" w:type="dxa"/>
            <w:tcBorders>
              <w:top w:val="nil"/>
              <w:left w:val="nil"/>
              <w:bottom w:val="nil"/>
              <w:right w:val="nil"/>
            </w:tcBorders>
            <w:tcMar>
              <w:top w:w="128" w:type="dxa"/>
              <w:left w:w="43" w:type="dxa"/>
              <w:bottom w:w="43" w:type="dxa"/>
              <w:right w:w="43" w:type="dxa"/>
            </w:tcMar>
            <w:vAlign w:val="bottom"/>
          </w:tcPr>
          <w:p w14:paraId="468C0708" w14:textId="77777777" w:rsidR="00FC50E7" w:rsidRPr="00F55A6D" w:rsidRDefault="00FC50E7" w:rsidP="0063290D"/>
        </w:tc>
        <w:tc>
          <w:tcPr>
            <w:tcW w:w="1060" w:type="dxa"/>
            <w:tcBorders>
              <w:top w:val="nil"/>
              <w:left w:val="nil"/>
              <w:bottom w:val="nil"/>
              <w:right w:val="nil"/>
            </w:tcBorders>
            <w:tcMar>
              <w:top w:w="128" w:type="dxa"/>
              <w:left w:w="43" w:type="dxa"/>
              <w:bottom w:w="43" w:type="dxa"/>
              <w:right w:w="43" w:type="dxa"/>
            </w:tcMar>
            <w:vAlign w:val="bottom"/>
          </w:tcPr>
          <w:p w14:paraId="04F68983" w14:textId="77777777" w:rsidR="00FC50E7" w:rsidRPr="00F55A6D" w:rsidRDefault="00FC50E7" w:rsidP="0063290D"/>
        </w:tc>
        <w:tc>
          <w:tcPr>
            <w:tcW w:w="1260" w:type="dxa"/>
            <w:tcBorders>
              <w:top w:val="nil"/>
              <w:left w:val="nil"/>
              <w:bottom w:val="nil"/>
              <w:right w:val="nil"/>
            </w:tcBorders>
            <w:tcMar>
              <w:top w:w="128" w:type="dxa"/>
              <w:left w:w="43" w:type="dxa"/>
              <w:bottom w:w="43" w:type="dxa"/>
              <w:right w:w="43" w:type="dxa"/>
            </w:tcMar>
            <w:vAlign w:val="bottom"/>
          </w:tcPr>
          <w:p w14:paraId="010624A2" w14:textId="77777777" w:rsidR="00FC50E7" w:rsidRPr="00F55A6D" w:rsidRDefault="00FC50E7" w:rsidP="0063290D"/>
        </w:tc>
        <w:tc>
          <w:tcPr>
            <w:tcW w:w="1060" w:type="dxa"/>
            <w:tcBorders>
              <w:top w:val="nil"/>
              <w:left w:val="nil"/>
              <w:bottom w:val="nil"/>
              <w:right w:val="nil"/>
            </w:tcBorders>
            <w:tcMar>
              <w:top w:w="128" w:type="dxa"/>
              <w:left w:w="43" w:type="dxa"/>
              <w:bottom w:w="43" w:type="dxa"/>
              <w:right w:w="43" w:type="dxa"/>
            </w:tcMar>
            <w:vAlign w:val="bottom"/>
          </w:tcPr>
          <w:p w14:paraId="63B81D9C" w14:textId="77777777" w:rsidR="00FC50E7" w:rsidRPr="00F55A6D" w:rsidRDefault="00FC50E7" w:rsidP="0063290D">
            <w:r w:rsidRPr="00F55A6D">
              <w:t>(1 000 kr)</w:t>
            </w:r>
          </w:p>
        </w:tc>
      </w:tr>
      <w:tr w:rsidR="00E75464" w:rsidRPr="00F55A6D" w14:paraId="11849DA5" w14:textId="77777777">
        <w:trPr>
          <w:trHeight w:val="600"/>
        </w:trPr>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B43DFD" w14:textId="77777777" w:rsidR="00FC50E7" w:rsidRPr="00F55A6D" w:rsidRDefault="00FC50E7" w:rsidP="0063290D">
            <w:r w:rsidRPr="00F55A6D">
              <w:t>Kap.</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BAD8D1" w14:textId="77777777" w:rsidR="00FC50E7" w:rsidRPr="00F55A6D" w:rsidRDefault="00FC50E7" w:rsidP="0063290D">
            <w:r w:rsidRPr="00F55A6D">
              <w:t>Post</w:t>
            </w:r>
          </w:p>
        </w:tc>
        <w:tc>
          <w:tcPr>
            <w:tcW w:w="4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1CB5D3" w14:textId="77777777" w:rsidR="00FC50E7" w:rsidRPr="00F55A6D" w:rsidRDefault="00FC50E7" w:rsidP="0063290D"/>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7828B6" w14:textId="77777777" w:rsidR="00FC50E7" w:rsidRPr="00F55A6D" w:rsidRDefault="00FC50E7" w:rsidP="0063290D">
            <w:r w:rsidRPr="00F55A6D">
              <w:t>Rekneskap 2023</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BE856A" w14:textId="77777777" w:rsidR="00FC50E7" w:rsidRPr="00F55A6D" w:rsidRDefault="00FC50E7" w:rsidP="0063290D">
            <w:r w:rsidRPr="00F55A6D">
              <w:t>Saldert budsjett 2024</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110F4C" w14:textId="77777777" w:rsidR="00FC50E7" w:rsidRPr="00F55A6D" w:rsidRDefault="00FC50E7" w:rsidP="0063290D">
            <w:r w:rsidRPr="00F55A6D">
              <w:t>Forslag 2025</w:t>
            </w:r>
          </w:p>
        </w:tc>
      </w:tr>
      <w:tr w:rsidR="00E75464" w:rsidRPr="00F55A6D" w14:paraId="48679824" w14:textId="77777777">
        <w:trPr>
          <w:trHeight w:val="380"/>
        </w:trPr>
        <w:tc>
          <w:tcPr>
            <w:tcW w:w="860" w:type="dxa"/>
            <w:tcBorders>
              <w:top w:val="single" w:sz="4" w:space="0" w:color="000000"/>
              <w:left w:val="nil"/>
              <w:bottom w:val="nil"/>
              <w:right w:val="nil"/>
            </w:tcBorders>
            <w:tcMar>
              <w:top w:w="128" w:type="dxa"/>
              <w:left w:w="43" w:type="dxa"/>
              <w:bottom w:w="43" w:type="dxa"/>
              <w:right w:w="43" w:type="dxa"/>
            </w:tcMar>
          </w:tcPr>
          <w:p w14:paraId="27A07DE9" w14:textId="77777777" w:rsidR="00FC50E7" w:rsidRPr="00F55A6D" w:rsidRDefault="00FC50E7" w:rsidP="0063290D"/>
        </w:tc>
        <w:tc>
          <w:tcPr>
            <w:tcW w:w="860" w:type="dxa"/>
            <w:tcBorders>
              <w:top w:val="single" w:sz="4" w:space="0" w:color="000000"/>
              <w:left w:val="nil"/>
              <w:bottom w:val="nil"/>
              <w:right w:val="nil"/>
            </w:tcBorders>
            <w:tcMar>
              <w:top w:w="128" w:type="dxa"/>
              <w:left w:w="43" w:type="dxa"/>
              <w:bottom w:w="43" w:type="dxa"/>
              <w:right w:w="43" w:type="dxa"/>
            </w:tcMar>
          </w:tcPr>
          <w:p w14:paraId="530B2B9C" w14:textId="77777777" w:rsidR="00FC50E7" w:rsidRPr="00F55A6D" w:rsidRDefault="00FC50E7" w:rsidP="0063290D"/>
        </w:tc>
        <w:tc>
          <w:tcPr>
            <w:tcW w:w="4440" w:type="dxa"/>
            <w:tcBorders>
              <w:top w:val="single" w:sz="4" w:space="0" w:color="000000"/>
              <w:left w:val="nil"/>
              <w:bottom w:val="nil"/>
              <w:right w:val="nil"/>
            </w:tcBorders>
            <w:tcMar>
              <w:top w:w="128" w:type="dxa"/>
              <w:left w:w="43" w:type="dxa"/>
              <w:bottom w:w="43" w:type="dxa"/>
              <w:right w:w="43" w:type="dxa"/>
            </w:tcMar>
          </w:tcPr>
          <w:p w14:paraId="6E94E2F3" w14:textId="77777777" w:rsidR="00FC50E7" w:rsidRPr="00F55A6D" w:rsidRDefault="00FC50E7" w:rsidP="0063290D">
            <w:r w:rsidRPr="00F55A6D">
              <w:rPr>
                <w:rStyle w:val="kursiv"/>
              </w:rPr>
              <w:t>Digitaliserings- og forvaltningsdepartementet</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60D377F7" w14:textId="77777777" w:rsidR="00FC50E7" w:rsidRPr="00F55A6D" w:rsidRDefault="00FC50E7" w:rsidP="0063290D"/>
        </w:tc>
        <w:tc>
          <w:tcPr>
            <w:tcW w:w="1260" w:type="dxa"/>
            <w:tcBorders>
              <w:top w:val="single" w:sz="4" w:space="0" w:color="000000"/>
              <w:left w:val="nil"/>
              <w:bottom w:val="nil"/>
              <w:right w:val="nil"/>
            </w:tcBorders>
            <w:tcMar>
              <w:top w:w="128" w:type="dxa"/>
              <w:left w:w="43" w:type="dxa"/>
              <w:bottom w:w="43" w:type="dxa"/>
              <w:right w:w="43" w:type="dxa"/>
            </w:tcMar>
            <w:vAlign w:val="bottom"/>
          </w:tcPr>
          <w:p w14:paraId="2BAE29F4" w14:textId="77777777" w:rsidR="00FC50E7" w:rsidRPr="00F55A6D" w:rsidRDefault="00FC50E7" w:rsidP="0063290D"/>
        </w:tc>
        <w:tc>
          <w:tcPr>
            <w:tcW w:w="1060" w:type="dxa"/>
            <w:tcBorders>
              <w:top w:val="single" w:sz="4" w:space="0" w:color="000000"/>
              <w:left w:val="nil"/>
              <w:bottom w:val="nil"/>
              <w:right w:val="nil"/>
            </w:tcBorders>
            <w:tcMar>
              <w:top w:w="128" w:type="dxa"/>
              <w:left w:w="43" w:type="dxa"/>
              <w:bottom w:w="43" w:type="dxa"/>
              <w:right w:w="43" w:type="dxa"/>
            </w:tcMar>
            <w:vAlign w:val="bottom"/>
          </w:tcPr>
          <w:p w14:paraId="538C4CB5" w14:textId="77777777" w:rsidR="00FC50E7" w:rsidRPr="00F55A6D" w:rsidRDefault="00FC50E7" w:rsidP="0063290D"/>
        </w:tc>
      </w:tr>
      <w:tr w:rsidR="00E75464" w:rsidRPr="00F55A6D" w14:paraId="5DAE5242" w14:textId="77777777">
        <w:trPr>
          <w:trHeight w:val="380"/>
        </w:trPr>
        <w:tc>
          <w:tcPr>
            <w:tcW w:w="860" w:type="dxa"/>
            <w:tcBorders>
              <w:top w:val="nil"/>
              <w:left w:val="nil"/>
              <w:bottom w:val="nil"/>
              <w:right w:val="nil"/>
            </w:tcBorders>
            <w:tcMar>
              <w:top w:w="128" w:type="dxa"/>
              <w:left w:w="43" w:type="dxa"/>
              <w:bottom w:w="43" w:type="dxa"/>
              <w:right w:w="43" w:type="dxa"/>
            </w:tcMar>
          </w:tcPr>
          <w:p w14:paraId="4944757E" w14:textId="77777777" w:rsidR="00FC50E7" w:rsidRPr="00F55A6D" w:rsidRDefault="00FC50E7" w:rsidP="0063290D">
            <w:r w:rsidRPr="00F55A6D">
              <w:t>2445</w:t>
            </w:r>
            <w:r w:rsidRPr="00F55A6D">
              <w:rPr>
                <w:rStyle w:val="skrift-hevet"/>
              </w:rPr>
              <w:t>1</w:t>
            </w:r>
          </w:p>
        </w:tc>
        <w:tc>
          <w:tcPr>
            <w:tcW w:w="860" w:type="dxa"/>
            <w:tcBorders>
              <w:top w:val="nil"/>
              <w:left w:val="nil"/>
              <w:bottom w:val="nil"/>
              <w:right w:val="nil"/>
            </w:tcBorders>
            <w:tcMar>
              <w:top w:w="128" w:type="dxa"/>
              <w:left w:w="43" w:type="dxa"/>
              <w:bottom w:w="43" w:type="dxa"/>
              <w:right w:w="43" w:type="dxa"/>
            </w:tcMar>
          </w:tcPr>
          <w:p w14:paraId="625C4980" w14:textId="77777777" w:rsidR="00FC50E7" w:rsidRPr="00F55A6D" w:rsidRDefault="00FC50E7" w:rsidP="0063290D">
            <w:r w:rsidRPr="00F55A6D">
              <w:t>24</w:t>
            </w:r>
          </w:p>
        </w:tc>
        <w:tc>
          <w:tcPr>
            <w:tcW w:w="4440" w:type="dxa"/>
            <w:tcBorders>
              <w:top w:val="nil"/>
              <w:left w:val="nil"/>
              <w:bottom w:val="nil"/>
              <w:right w:val="nil"/>
            </w:tcBorders>
            <w:tcMar>
              <w:top w:w="128" w:type="dxa"/>
              <w:left w:w="43" w:type="dxa"/>
              <w:bottom w:w="43" w:type="dxa"/>
              <w:right w:w="43" w:type="dxa"/>
            </w:tcMar>
          </w:tcPr>
          <w:p w14:paraId="097C8E77" w14:textId="77777777" w:rsidR="00FC50E7" w:rsidRPr="00F55A6D" w:rsidRDefault="00FC50E7" w:rsidP="0063290D">
            <w:r w:rsidRPr="00F55A6D">
              <w:t>Eiendommer forvaltet av Statsbygg på Svalbard</w:t>
            </w:r>
          </w:p>
        </w:tc>
        <w:tc>
          <w:tcPr>
            <w:tcW w:w="1060" w:type="dxa"/>
            <w:tcBorders>
              <w:top w:val="nil"/>
              <w:left w:val="nil"/>
              <w:bottom w:val="nil"/>
              <w:right w:val="nil"/>
            </w:tcBorders>
            <w:tcMar>
              <w:top w:w="128" w:type="dxa"/>
              <w:left w:w="43" w:type="dxa"/>
              <w:bottom w:w="43" w:type="dxa"/>
              <w:right w:w="43" w:type="dxa"/>
            </w:tcMar>
            <w:vAlign w:val="bottom"/>
          </w:tcPr>
          <w:p w14:paraId="0A723257" w14:textId="77777777" w:rsidR="00FC50E7" w:rsidRPr="00F55A6D" w:rsidRDefault="00FC50E7" w:rsidP="0063290D">
            <w:r w:rsidRPr="00F55A6D">
              <w:t>122 122</w:t>
            </w:r>
          </w:p>
        </w:tc>
        <w:tc>
          <w:tcPr>
            <w:tcW w:w="1260" w:type="dxa"/>
            <w:tcBorders>
              <w:top w:val="nil"/>
              <w:left w:val="nil"/>
              <w:bottom w:val="nil"/>
              <w:right w:val="nil"/>
            </w:tcBorders>
            <w:tcMar>
              <w:top w:w="128" w:type="dxa"/>
              <w:left w:w="43" w:type="dxa"/>
              <w:bottom w:w="43" w:type="dxa"/>
              <w:right w:w="43" w:type="dxa"/>
            </w:tcMar>
            <w:vAlign w:val="bottom"/>
          </w:tcPr>
          <w:p w14:paraId="5A01F58B" w14:textId="77777777" w:rsidR="00FC50E7" w:rsidRPr="00F55A6D" w:rsidRDefault="00FC50E7" w:rsidP="0063290D">
            <w:r w:rsidRPr="00F55A6D">
              <w:t>134 470</w:t>
            </w:r>
          </w:p>
        </w:tc>
        <w:tc>
          <w:tcPr>
            <w:tcW w:w="1060" w:type="dxa"/>
            <w:tcBorders>
              <w:top w:val="nil"/>
              <w:left w:val="nil"/>
              <w:bottom w:val="nil"/>
              <w:right w:val="nil"/>
            </w:tcBorders>
            <w:tcMar>
              <w:top w:w="128" w:type="dxa"/>
              <w:left w:w="43" w:type="dxa"/>
              <w:bottom w:w="43" w:type="dxa"/>
              <w:right w:w="43" w:type="dxa"/>
            </w:tcMar>
            <w:vAlign w:val="bottom"/>
          </w:tcPr>
          <w:p w14:paraId="1835A958" w14:textId="77777777" w:rsidR="00FC50E7" w:rsidRPr="00F55A6D" w:rsidRDefault="00FC50E7" w:rsidP="0063290D">
            <w:r w:rsidRPr="00F55A6D">
              <w:t>155 000</w:t>
            </w:r>
          </w:p>
        </w:tc>
      </w:tr>
      <w:tr w:rsidR="00E75464" w:rsidRPr="00F55A6D" w14:paraId="359CC9AF" w14:textId="77777777">
        <w:trPr>
          <w:trHeight w:val="380"/>
        </w:trPr>
        <w:tc>
          <w:tcPr>
            <w:tcW w:w="860" w:type="dxa"/>
            <w:tcBorders>
              <w:top w:val="nil"/>
              <w:left w:val="nil"/>
              <w:bottom w:val="nil"/>
              <w:right w:val="nil"/>
            </w:tcBorders>
            <w:tcMar>
              <w:top w:w="128" w:type="dxa"/>
              <w:left w:w="43" w:type="dxa"/>
              <w:bottom w:w="43" w:type="dxa"/>
              <w:right w:w="43" w:type="dxa"/>
            </w:tcMar>
          </w:tcPr>
          <w:p w14:paraId="03969E26" w14:textId="77777777" w:rsidR="00FC50E7" w:rsidRPr="00F55A6D" w:rsidRDefault="00FC50E7" w:rsidP="0063290D"/>
        </w:tc>
        <w:tc>
          <w:tcPr>
            <w:tcW w:w="860" w:type="dxa"/>
            <w:tcBorders>
              <w:top w:val="nil"/>
              <w:left w:val="nil"/>
              <w:bottom w:val="nil"/>
              <w:right w:val="nil"/>
            </w:tcBorders>
            <w:tcMar>
              <w:top w:w="128" w:type="dxa"/>
              <w:left w:w="43" w:type="dxa"/>
              <w:bottom w:w="43" w:type="dxa"/>
              <w:right w:w="43" w:type="dxa"/>
            </w:tcMar>
          </w:tcPr>
          <w:p w14:paraId="443DC80F" w14:textId="77777777" w:rsidR="00FC50E7" w:rsidRPr="00F55A6D" w:rsidRDefault="00FC50E7" w:rsidP="0063290D"/>
        </w:tc>
        <w:tc>
          <w:tcPr>
            <w:tcW w:w="4440" w:type="dxa"/>
            <w:tcBorders>
              <w:top w:val="nil"/>
              <w:left w:val="nil"/>
              <w:bottom w:val="nil"/>
              <w:right w:val="nil"/>
            </w:tcBorders>
            <w:tcMar>
              <w:top w:w="128" w:type="dxa"/>
              <w:left w:w="43" w:type="dxa"/>
              <w:bottom w:w="43" w:type="dxa"/>
              <w:right w:w="43" w:type="dxa"/>
            </w:tcMar>
          </w:tcPr>
          <w:p w14:paraId="1130C064" w14:textId="77777777" w:rsidR="00FC50E7" w:rsidRPr="00F55A6D" w:rsidRDefault="00FC50E7" w:rsidP="0063290D">
            <w:r w:rsidRPr="00F55A6D">
              <w:rPr>
                <w:rStyle w:val="kursiv"/>
              </w:rPr>
              <w:t>Justis- og beredskapsdepartementet</w:t>
            </w:r>
          </w:p>
        </w:tc>
        <w:tc>
          <w:tcPr>
            <w:tcW w:w="1060" w:type="dxa"/>
            <w:tcBorders>
              <w:top w:val="nil"/>
              <w:left w:val="nil"/>
              <w:bottom w:val="nil"/>
              <w:right w:val="nil"/>
            </w:tcBorders>
            <w:tcMar>
              <w:top w:w="128" w:type="dxa"/>
              <w:left w:w="43" w:type="dxa"/>
              <w:bottom w:w="43" w:type="dxa"/>
              <w:right w:w="43" w:type="dxa"/>
            </w:tcMar>
            <w:vAlign w:val="bottom"/>
          </w:tcPr>
          <w:p w14:paraId="1651871C" w14:textId="77777777" w:rsidR="00FC50E7" w:rsidRPr="00F55A6D" w:rsidRDefault="00FC50E7" w:rsidP="0063290D"/>
        </w:tc>
        <w:tc>
          <w:tcPr>
            <w:tcW w:w="1260" w:type="dxa"/>
            <w:tcBorders>
              <w:top w:val="nil"/>
              <w:left w:val="nil"/>
              <w:bottom w:val="nil"/>
              <w:right w:val="nil"/>
            </w:tcBorders>
            <w:tcMar>
              <w:top w:w="128" w:type="dxa"/>
              <w:left w:w="43" w:type="dxa"/>
              <w:bottom w:w="43" w:type="dxa"/>
              <w:right w:w="43" w:type="dxa"/>
            </w:tcMar>
            <w:vAlign w:val="bottom"/>
          </w:tcPr>
          <w:p w14:paraId="50B8FB49" w14:textId="77777777" w:rsidR="00FC50E7" w:rsidRPr="00F55A6D" w:rsidRDefault="00FC50E7" w:rsidP="0063290D"/>
        </w:tc>
        <w:tc>
          <w:tcPr>
            <w:tcW w:w="1060" w:type="dxa"/>
            <w:tcBorders>
              <w:top w:val="nil"/>
              <w:left w:val="nil"/>
              <w:bottom w:val="nil"/>
              <w:right w:val="nil"/>
            </w:tcBorders>
            <w:tcMar>
              <w:top w:w="128" w:type="dxa"/>
              <w:left w:w="43" w:type="dxa"/>
              <w:bottom w:w="43" w:type="dxa"/>
              <w:right w:w="43" w:type="dxa"/>
            </w:tcMar>
            <w:vAlign w:val="bottom"/>
          </w:tcPr>
          <w:p w14:paraId="638D0F9C" w14:textId="77777777" w:rsidR="00FC50E7" w:rsidRPr="00F55A6D" w:rsidRDefault="00FC50E7" w:rsidP="0063290D"/>
        </w:tc>
      </w:tr>
      <w:tr w:rsidR="00E75464" w:rsidRPr="00F55A6D" w14:paraId="14DBD13E" w14:textId="77777777">
        <w:trPr>
          <w:trHeight w:val="640"/>
        </w:trPr>
        <w:tc>
          <w:tcPr>
            <w:tcW w:w="860" w:type="dxa"/>
            <w:tcBorders>
              <w:top w:val="nil"/>
              <w:left w:val="nil"/>
              <w:bottom w:val="nil"/>
              <w:right w:val="nil"/>
            </w:tcBorders>
            <w:tcMar>
              <w:top w:w="128" w:type="dxa"/>
              <w:left w:w="43" w:type="dxa"/>
              <w:bottom w:w="43" w:type="dxa"/>
              <w:right w:w="43" w:type="dxa"/>
            </w:tcMar>
          </w:tcPr>
          <w:p w14:paraId="5AF21BA2" w14:textId="77777777" w:rsidR="00FC50E7" w:rsidRPr="00F55A6D" w:rsidRDefault="00FC50E7" w:rsidP="0063290D">
            <w:r w:rsidRPr="00F55A6D">
              <w:t>3451</w:t>
            </w:r>
            <w:r w:rsidRPr="00F55A6D">
              <w:rPr>
                <w:rStyle w:val="skrift-hevet"/>
              </w:rPr>
              <w:t>2</w:t>
            </w:r>
          </w:p>
        </w:tc>
        <w:tc>
          <w:tcPr>
            <w:tcW w:w="860" w:type="dxa"/>
            <w:tcBorders>
              <w:top w:val="nil"/>
              <w:left w:val="nil"/>
              <w:bottom w:val="nil"/>
              <w:right w:val="nil"/>
            </w:tcBorders>
            <w:tcMar>
              <w:top w:w="128" w:type="dxa"/>
              <w:left w:w="43" w:type="dxa"/>
              <w:bottom w:w="43" w:type="dxa"/>
              <w:right w:w="43" w:type="dxa"/>
            </w:tcMar>
          </w:tcPr>
          <w:p w14:paraId="151B069F" w14:textId="77777777" w:rsidR="00FC50E7" w:rsidRPr="00F55A6D" w:rsidRDefault="00FC50E7" w:rsidP="0063290D">
            <w:r w:rsidRPr="00F55A6D">
              <w:t>01</w:t>
            </w:r>
          </w:p>
        </w:tc>
        <w:tc>
          <w:tcPr>
            <w:tcW w:w="4440" w:type="dxa"/>
            <w:tcBorders>
              <w:top w:val="nil"/>
              <w:left w:val="nil"/>
              <w:bottom w:val="nil"/>
              <w:right w:val="nil"/>
            </w:tcBorders>
            <w:tcMar>
              <w:top w:w="128" w:type="dxa"/>
              <w:left w:w="43" w:type="dxa"/>
              <w:bottom w:w="43" w:type="dxa"/>
              <w:right w:w="43" w:type="dxa"/>
            </w:tcMar>
          </w:tcPr>
          <w:p w14:paraId="48D9C366" w14:textId="77777777" w:rsidR="00FC50E7" w:rsidRPr="00F55A6D" w:rsidRDefault="00FC50E7" w:rsidP="0063290D">
            <w:r w:rsidRPr="00F55A6D">
              <w:t>Direktoratet for samfunnssikkerhet og beredskap – gebyr</w:t>
            </w:r>
          </w:p>
        </w:tc>
        <w:tc>
          <w:tcPr>
            <w:tcW w:w="1060" w:type="dxa"/>
            <w:tcBorders>
              <w:top w:val="nil"/>
              <w:left w:val="nil"/>
              <w:bottom w:val="nil"/>
              <w:right w:val="nil"/>
            </w:tcBorders>
            <w:tcMar>
              <w:top w:w="128" w:type="dxa"/>
              <w:left w:w="43" w:type="dxa"/>
              <w:bottom w:w="43" w:type="dxa"/>
              <w:right w:w="43" w:type="dxa"/>
            </w:tcMar>
            <w:vAlign w:val="bottom"/>
          </w:tcPr>
          <w:p w14:paraId="6529FE63" w14:textId="77777777" w:rsidR="00FC50E7" w:rsidRPr="00F55A6D" w:rsidRDefault="00FC50E7" w:rsidP="0063290D">
            <w:r w:rsidRPr="00F55A6D">
              <w:t>52</w:t>
            </w:r>
          </w:p>
        </w:tc>
        <w:tc>
          <w:tcPr>
            <w:tcW w:w="1260" w:type="dxa"/>
            <w:tcBorders>
              <w:top w:val="nil"/>
              <w:left w:val="nil"/>
              <w:bottom w:val="nil"/>
              <w:right w:val="nil"/>
            </w:tcBorders>
            <w:tcMar>
              <w:top w:w="128" w:type="dxa"/>
              <w:left w:w="43" w:type="dxa"/>
              <w:bottom w:w="43" w:type="dxa"/>
              <w:right w:w="43" w:type="dxa"/>
            </w:tcMar>
            <w:vAlign w:val="bottom"/>
          </w:tcPr>
          <w:p w14:paraId="1711101B" w14:textId="77777777" w:rsidR="00FC50E7" w:rsidRPr="00F55A6D" w:rsidRDefault="00FC50E7" w:rsidP="0063290D">
            <w:r w:rsidRPr="00F55A6D">
              <w:t>0</w:t>
            </w:r>
          </w:p>
        </w:tc>
        <w:tc>
          <w:tcPr>
            <w:tcW w:w="1060" w:type="dxa"/>
            <w:tcBorders>
              <w:top w:val="nil"/>
              <w:left w:val="nil"/>
              <w:bottom w:val="nil"/>
              <w:right w:val="nil"/>
            </w:tcBorders>
            <w:tcMar>
              <w:top w:w="128" w:type="dxa"/>
              <w:left w:w="43" w:type="dxa"/>
              <w:bottom w:w="43" w:type="dxa"/>
              <w:right w:w="43" w:type="dxa"/>
            </w:tcMar>
            <w:vAlign w:val="bottom"/>
          </w:tcPr>
          <w:p w14:paraId="04A3A41E" w14:textId="77777777" w:rsidR="00FC50E7" w:rsidRPr="00F55A6D" w:rsidRDefault="00FC50E7" w:rsidP="0063290D">
            <w:r w:rsidRPr="00F55A6D">
              <w:t>60</w:t>
            </w:r>
          </w:p>
        </w:tc>
      </w:tr>
      <w:tr w:rsidR="00E75464" w:rsidRPr="00F55A6D" w14:paraId="76100521" w14:textId="77777777">
        <w:trPr>
          <w:trHeight w:val="880"/>
        </w:trPr>
        <w:tc>
          <w:tcPr>
            <w:tcW w:w="860" w:type="dxa"/>
            <w:tcBorders>
              <w:top w:val="nil"/>
              <w:left w:val="nil"/>
              <w:bottom w:val="nil"/>
              <w:right w:val="nil"/>
            </w:tcBorders>
            <w:tcMar>
              <w:top w:w="128" w:type="dxa"/>
              <w:left w:w="43" w:type="dxa"/>
              <w:bottom w:w="43" w:type="dxa"/>
              <w:right w:w="43" w:type="dxa"/>
            </w:tcMar>
          </w:tcPr>
          <w:p w14:paraId="4FF6EFCB" w14:textId="77777777" w:rsidR="00FC50E7" w:rsidRPr="00F55A6D" w:rsidRDefault="00FC50E7" w:rsidP="0063290D">
            <w:r w:rsidRPr="00F55A6D">
              <w:t>3451</w:t>
            </w:r>
            <w:r w:rsidRPr="00F55A6D">
              <w:rPr>
                <w:rStyle w:val="skrift-hevet"/>
              </w:rPr>
              <w:t>3</w:t>
            </w:r>
          </w:p>
        </w:tc>
        <w:tc>
          <w:tcPr>
            <w:tcW w:w="860" w:type="dxa"/>
            <w:tcBorders>
              <w:top w:val="nil"/>
              <w:left w:val="nil"/>
              <w:bottom w:val="nil"/>
              <w:right w:val="nil"/>
            </w:tcBorders>
            <w:tcMar>
              <w:top w:w="128" w:type="dxa"/>
              <w:left w:w="43" w:type="dxa"/>
              <w:bottom w:w="43" w:type="dxa"/>
              <w:right w:w="43" w:type="dxa"/>
            </w:tcMar>
          </w:tcPr>
          <w:p w14:paraId="4F5A2865" w14:textId="77777777" w:rsidR="00FC50E7" w:rsidRPr="00F55A6D" w:rsidRDefault="00FC50E7" w:rsidP="0063290D">
            <w:r w:rsidRPr="00F55A6D">
              <w:t>05</w:t>
            </w:r>
          </w:p>
        </w:tc>
        <w:tc>
          <w:tcPr>
            <w:tcW w:w="4440" w:type="dxa"/>
            <w:tcBorders>
              <w:top w:val="nil"/>
              <w:left w:val="nil"/>
              <w:bottom w:val="nil"/>
              <w:right w:val="nil"/>
            </w:tcBorders>
            <w:tcMar>
              <w:top w:w="128" w:type="dxa"/>
              <w:left w:w="43" w:type="dxa"/>
              <w:bottom w:w="43" w:type="dxa"/>
              <w:right w:w="43" w:type="dxa"/>
            </w:tcMar>
          </w:tcPr>
          <w:p w14:paraId="50CC88E0" w14:textId="77777777" w:rsidR="00FC50E7" w:rsidRPr="00F55A6D" w:rsidRDefault="00FC50E7" w:rsidP="0063290D">
            <w:r w:rsidRPr="00F55A6D">
              <w:t>Direktoratet for samfunnssikkerhet og beredskap – abonnementsinntekter og refusjoner Nødnett</w:t>
            </w:r>
          </w:p>
        </w:tc>
        <w:tc>
          <w:tcPr>
            <w:tcW w:w="1060" w:type="dxa"/>
            <w:tcBorders>
              <w:top w:val="nil"/>
              <w:left w:val="nil"/>
              <w:bottom w:val="nil"/>
              <w:right w:val="nil"/>
            </w:tcBorders>
            <w:tcMar>
              <w:top w:w="128" w:type="dxa"/>
              <w:left w:w="43" w:type="dxa"/>
              <w:bottom w:w="43" w:type="dxa"/>
              <w:right w:w="43" w:type="dxa"/>
            </w:tcMar>
            <w:vAlign w:val="bottom"/>
          </w:tcPr>
          <w:p w14:paraId="51ABDF94" w14:textId="77777777" w:rsidR="00FC50E7" w:rsidRPr="00F55A6D" w:rsidRDefault="00FC50E7" w:rsidP="0063290D">
            <w:r w:rsidRPr="00F55A6D">
              <w:t>101</w:t>
            </w:r>
          </w:p>
        </w:tc>
        <w:tc>
          <w:tcPr>
            <w:tcW w:w="1260" w:type="dxa"/>
            <w:tcBorders>
              <w:top w:val="nil"/>
              <w:left w:val="nil"/>
              <w:bottom w:val="nil"/>
              <w:right w:val="nil"/>
            </w:tcBorders>
            <w:tcMar>
              <w:top w:w="128" w:type="dxa"/>
              <w:left w:w="43" w:type="dxa"/>
              <w:bottom w:w="43" w:type="dxa"/>
              <w:right w:w="43" w:type="dxa"/>
            </w:tcMar>
            <w:vAlign w:val="bottom"/>
          </w:tcPr>
          <w:p w14:paraId="49AD0150" w14:textId="77777777" w:rsidR="00FC50E7" w:rsidRPr="00F55A6D" w:rsidRDefault="00FC50E7" w:rsidP="0063290D">
            <w:r w:rsidRPr="00F55A6D">
              <w:t>100</w:t>
            </w:r>
          </w:p>
        </w:tc>
        <w:tc>
          <w:tcPr>
            <w:tcW w:w="1060" w:type="dxa"/>
            <w:tcBorders>
              <w:top w:val="nil"/>
              <w:left w:val="nil"/>
              <w:bottom w:val="nil"/>
              <w:right w:val="nil"/>
            </w:tcBorders>
            <w:tcMar>
              <w:top w:w="128" w:type="dxa"/>
              <w:left w:w="43" w:type="dxa"/>
              <w:bottom w:w="43" w:type="dxa"/>
              <w:right w:w="43" w:type="dxa"/>
            </w:tcMar>
            <w:vAlign w:val="bottom"/>
          </w:tcPr>
          <w:p w14:paraId="0D183E05" w14:textId="77777777" w:rsidR="00FC50E7" w:rsidRPr="00F55A6D" w:rsidRDefault="00FC50E7" w:rsidP="0063290D">
            <w:r w:rsidRPr="00F55A6D">
              <w:t>100</w:t>
            </w:r>
          </w:p>
        </w:tc>
      </w:tr>
      <w:tr w:rsidR="00E75464" w:rsidRPr="00F55A6D" w14:paraId="735A7F68" w14:textId="77777777">
        <w:trPr>
          <w:trHeight w:val="380"/>
        </w:trPr>
        <w:tc>
          <w:tcPr>
            <w:tcW w:w="860" w:type="dxa"/>
            <w:tcBorders>
              <w:top w:val="nil"/>
              <w:left w:val="nil"/>
              <w:bottom w:val="nil"/>
              <w:right w:val="nil"/>
            </w:tcBorders>
            <w:tcMar>
              <w:top w:w="128" w:type="dxa"/>
              <w:left w:w="43" w:type="dxa"/>
              <w:bottom w:w="43" w:type="dxa"/>
              <w:right w:w="43" w:type="dxa"/>
            </w:tcMar>
          </w:tcPr>
          <w:p w14:paraId="5FA1AF7C" w14:textId="77777777" w:rsidR="00FC50E7" w:rsidRPr="00F55A6D" w:rsidRDefault="00FC50E7" w:rsidP="0063290D"/>
        </w:tc>
        <w:tc>
          <w:tcPr>
            <w:tcW w:w="860" w:type="dxa"/>
            <w:tcBorders>
              <w:top w:val="nil"/>
              <w:left w:val="nil"/>
              <w:bottom w:val="nil"/>
              <w:right w:val="nil"/>
            </w:tcBorders>
            <w:tcMar>
              <w:top w:w="128" w:type="dxa"/>
              <w:left w:w="43" w:type="dxa"/>
              <w:bottom w:w="43" w:type="dxa"/>
              <w:right w:w="43" w:type="dxa"/>
            </w:tcMar>
          </w:tcPr>
          <w:p w14:paraId="58D6027C" w14:textId="77777777" w:rsidR="00FC50E7" w:rsidRPr="00F55A6D" w:rsidRDefault="00FC50E7" w:rsidP="0063290D"/>
        </w:tc>
        <w:tc>
          <w:tcPr>
            <w:tcW w:w="4440" w:type="dxa"/>
            <w:tcBorders>
              <w:top w:val="nil"/>
              <w:left w:val="nil"/>
              <w:bottom w:val="nil"/>
              <w:right w:val="nil"/>
            </w:tcBorders>
            <w:tcMar>
              <w:top w:w="128" w:type="dxa"/>
              <w:left w:w="43" w:type="dxa"/>
              <w:bottom w:w="43" w:type="dxa"/>
              <w:right w:w="43" w:type="dxa"/>
            </w:tcMar>
          </w:tcPr>
          <w:p w14:paraId="252A321B" w14:textId="77777777" w:rsidR="00FC50E7" w:rsidRPr="00F55A6D" w:rsidRDefault="00FC50E7" w:rsidP="0063290D">
            <w:r w:rsidRPr="00F55A6D">
              <w:rPr>
                <w:rStyle w:val="kursiv"/>
              </w:rPr>
              <w:t>Klima- og miljødepartementet</w:t>
            </w:r>
          </w:p>
        </w:tc>
        <w:tc>
          <w:tcPr>
            <w:tcW w:w="1060" w:type="dxa"/>
            <w:tcBorders>
              <w:top w:val="nil"/>
              <w:left w:val="nil"/>
              <w:bottom w:val="nil"/>
              <w:right w:val="nil"/>
            </w:tcBorders>
            <w:tcMar>
              <w:top w:w="128" w:type="dxa"/>
              <w:left w:w="43" w:type="dxa"/>
              <w:bottom w:w="43" w:type="dxa"/>
              <w:right w:w="43" w:type="dxa"/>
            </w:tcMar>
            <w:vAlign w:val="bottom"/>
          </w:tcPr>
          <w:p w14:paraId="5ED0EE3A" w14:textId="77777777" w:rsidR="00FC50E7" w:rsidRPr="00F55A6D" w:rsidRDefault="00FC50E7" w:rsidP="0063290D"/>
        </w:tc>
        <w:tc>
          <w:tcPr>
            <w:tcW w:w="1260" w:type="dxa"/>
            <w:tcBorders>
              <w:top w:val="nil"/>
              <w:left w:val="nil"/>
              <w:bottom w:val="nil"/>
              <w:right w:val="nil"/>
            </w:tcBorders>
            <w:tcMar>
              <w:top w:w="128" w:type="dxa"/>
              <w:left w:w="43" w:type="dxa"/>
              <w:bottom w:w="43" w:type="dxa"/>
              <w:right w:w="43" w:type="dxa"/>
            </w:tcMar>
            <w:vAlign w:val="bottom"/>
          </w:tcPr>
          <w:p w14:paraId="10501EA9" w14:textId="77777777" w:rsidR="00FC50E7" w:rsidRPr="00F55A6D" w:rsidRDefault="00FC50E7" w:rsidP="0063290D"/>
        </w:tc>
        <w:tc>
          <w:tcPr>
            <w:tcW w:w="1060" w:type="dxa"/>
            <w:tcBorders>
              <w:top w:val="nil"/>
              <w:left w:val="nil"/>
              <w:bottom w:val="nil"/>
              <w:right w:val="nil"/>
            </w:tcBorders>
            <w:tcMar>
              <w:top w:w="128" w:type="dxa"/>
              <w:left w:w="43" w:type="dxa"/>
              <w:bottom w:w="43" w:type="dxa"/>
              <w:right w:w="43" w:type="dxa"/>
            </w:tcMar>
            <w:vAlign w:val="bottom"/>
          </w:tcPr>
          <w:p w14:paraId="6CB4E8F9" w14:textId="77777777" w:rsidR="00FC50E7" w:rsidRPr="00F55A6D" w:rsidRDefault="00FC50E7" w:rsidP="0063290D"/>
        </w:tc>
      </w:tr>
      <w:tr w:rsidR="00E75464" w:rsidRPr="00F55A6D" w14:paraId="2088D1C5" w14:textId="77777777">
        <w:trPr>
          <w:trHeight w:val="380"/>
        </w:trPr>
        <w:tc>
          <w:tcPr>
            <w:tcW w:w="860" w:type="dxa"/>
            <w:tcBorders>
              <w:top w:val="nil"/>
              <w:left w:val="nil"/>
              <w:bottom w:val="nil"/>
              <w:right w:val="nil"/>
            </w:tcBorders>
            <w:tcMar>
              <w:top w:w="128" w:type="dxa"/>
              <w:left w:w="43" w:type="dxa"/>
              <w:bottom w:w="43" w:type="dxa"/>
              <w:right w:w="43" w:type="dxa"/>
            </w:tcMar>
          </w:tcPr>
          <w:p w14:paraId="71D6A8CC" w14:textId="77777777" w:rsidR="00FC50E7" w:rsidRPr="00F55A6D" w:rsidRDefault="00FC50E7" w:rsidP="0063290D">
            <w:r w:rsidRPr="00F55A6D">
              <w:t>5578</w:t>
            </w:r>
          </w:p>
        </w:tc>
        <w:tc>
          <w:tcPr>
            <w:tcW w:w="860" w:type="dxa"/>
            <w:tcBorders>
              <w:top w:val="nil"/>
              <w:left w:val="nil"/>
              <w:bottom w:val="nil"/>
              <w:right w:val="nil"/>
            </w:tcBorders>
            <w:tcMar>
              <w:top w:w="128" w:type="dxa"/>
              <w:left w:w="43" w:type="dxa"/>
              <w:bottom w:w="43" w:type="dxa"/>
              <w:right w:w="43" w:type="dxa"/>
            </w:tcMar>
          </w:tcPr>
          <w:p w14:paraId="5316893A" w14:textId="77777777" w:rsidR="00FC50E7" w:rsidRPr="00F55A6D" w:rsidRDefault="00FC50E7" w:rsidP="0063290D">
            <w:r w:rsidRPr="00F55A6D">
              <w:t>70</w:t>
            </w:r>
          </w:p>
        </w:tc>
        <w:tc>
          <w:tcPr>
            <w:tcW w:w="4440" w:type="dxa"/>
            <w:tcBorders>
              <w:top w:val="nil"/>
              <w:left w:val="nil"/>
              <w:bottom w:val="nil"/>
              <w:right w:val="nil"/>
            </w:tcBorders>
            <w:tcMar>
              <w:top w:w="128" w:type="dxa"/>
              <w:left w:w="43" w:type="dxa"/>
              <w:bottom w:w="43" w:type="dxa"/>
              <w:right w:w="43" w:type="dxa"/>
            </w:tcMar>
          </w:tcPr>
          <w:p w14:paraId="229B5E4C" w14:textId="77777777" w:rsidR="00FC50E7" w:rsidRPr="00F55A6D" w:rsidRDefault="00FC50E7" w:rsidP="0063290D">
            <w:r w:rsidRPr="00F55A6D">
              <w:t>Svalbards miljøvernfond</w:t>
            </w:r>
          </w:p>
        </w:tc>
        <w:tc>
          <w:tcPr>
            <w:tcW w:w="1060" w:type="dxa"/>
            <w:tcBorders>
              <w:top w:val="nil"/>
              <w:left w:val="nil"/>
              <w:bottom w:val="nil"/>
              <w:right w:val="nil"/>
            </w:tcBorders>
            <w:tcMar>
              <w:top w:w="128" w:type="dxa"/>
              <w:left w:w="43" w:type="dxa"/>
              <w:bottom w:w="43" w:type="dxa"/>
              <w:right w:w="43" w:type="dxa"/>
            </w:tcMar>
            <w:vAlign w:val="bottom"/>
          </w:tcPr>
          <w:p w14:paraId="3D7D567C" w14:textId="77777777" w:rsidR="00FC50E7" w:rsidRPr="00F55A6D" w:rsidRDefault="00FC50E7" w:rsidP="0063290D">
            <w:r w:rsidRPr="00F55A6D">
              <w:t>15 763</w:t>
            </w:r>
          </w:p>
        </w:tc>
        <w:tc>
          <w:tcPr>
            <w:tcW w:w="1260" w:type="dxa"/>
            <w:tcBorders>
              <w:top w:val="nil"/>
              <w:left w:val="nil"/>
              <w:bottom w:val="nil"/>
              <w:right w:val="nil"/>
            </w:tcBorders>
            <w:tcMar>
              <w:top w:w="128" w:type="dxa"/>
              <w:left w:w="43" w:type="dxa"/>
              <w:bottom w:w="43" w:type="dxa"/>
              <w:right w:w="43" w:type="dxa"/>
            </w:tcMar>
            <w:vAlign w:val="bottom"/>
          </w:tcPr>
          <w:p w14:paraId="0C6BBAD3" w14:textId="77777777" w:rsidR="00FC50E7" w:rsidRPr="00F55A6D" w:rsidRDefault="00FC50E7" w:rsidP="0063290D">
            <w:r w:rsidRPr="00F55A6D">
              <w:t>13 000</w:t>
            </w:r>
          </w:p>
        </w:tc>
        <w:tc>
          <w:tcPr>
            <w:tcW w:w="1060" w:type="dxa"/>
            <w:tcBorders>
              <w:top w:val="nil"/>
              <w:left w:val="nil"/>
              <w:bottom w:val="nil"/>
              <w:right w:val="nil"/>
            </w:tcBorders>
            <w:tcMar>
              <w:top w:w="128" w:type="dxa"/>
              <w:left w:w="43" w:type="dxa"/>
              <w:bottom w:w="43" w:type="dxa"/>
              <w:right w:w="43" w:type="dxa"/>
            </w:tcMar>
            <w:vAlign w:val="bottom"/>
          </w:tcPr>
          <w:p w14:paraId="1BEAFA16" w14:textId="77777777" w:rsidR="00FC50E7" w:rsidRPr="00F55A6D" w:rsidRDefault="00FC50E7" w:rsidP="0063290D">
            <w:r w:rsidRPr="00F55A6D">
              <w:t>15 000</w:t>
            </w:r>
          </w:p>
        </w:tc>
      </w:tr>
      <w:tr w:rsidR="00E75464" w:rsidRPr="00F55A6D" w14:paraId="5E0C2EF2" w14:textId="77777777">
        <w:trPr>
          <w:trHeight w:val="380"/>
        </w:trPr>
        <w:tc>
          <w:tcPr>
            <w:tcW w:w="860" w:type="dxa"/>
            <w:tcBorders>
              <w:top w:val="single" w:sz="4" w:space="0" w:color="000000"/>
              <w:left w:val="nil"/>
              <w:bottom w:val="single" w:sz="4" w:space="0" w:color="000000"/>
              <w:right w:val="nil"/>
            </w:tcBorders>
            <w:tcMar>
              <w:top w:w="128" w:type="dxa"/>
              <w:left w:w="43" w:type="dxa"/>
              <w:bottom w:w="43" w:type="dxa"/>
              <w:right w:w="43" w:type="dxa"/>
            </w:tcMar>
          </w:tcPr>
          <w:p w14:paraId="3BE439C0" w14:textId="77777777" w:rsidR="00FC50E7" w:rsidRPr="00F55A6D" w:rsidRDefault="00FC50E7" w:rsidP="0063290D"/>
        </w:tc>
        <w:tc>
          <w:tcPr>
            <w:tcW w:w="860" w:type="dxa"/>
            <w:tcBorders>
              <w:top w:val="single" w:sz="4" w:space="0" w:color="000000"/>
              <w:left w:val="nil"/>
              <w:bottom w:val="single" w:sz="4" w:space="0" w:color="000000"/>
              <w:right w:val="nil"/>
            </w:tcBorders>
            <w:tcMar>
              <w:top w:w="128" w:type="dxa"/>
              <w:left w:w="43" w:type="dxa"/>
              <w:bottom w:w="43" w:type="dxa"/>
              <w:right w:w="43" w:type="dxa"/>
            </w:tcMar>
          </w:tcPr>
          <w:p w14:paraId="3D8843A8" w14:textId="77777777" w:rsidR="00FC50E7" w:rsidRPr="00F55A6D" w:rsidRDefault="00FC50E7" w:rsidP="0063290D"/>
        </w:tc>
        <w:tc>
          <w:tcPr>
            <w:tcW w:w="4440" w:type="dxa"/>
            <w:tcBorders>
              <w:top w:val="single" w:sz="4" w:space="0" w:color="000000"/>
              <w:left w:val="nil"/>
              <w:bottom w:val="single" w:sz="4" w:space="0" w:color="000000"/>
              <w:right w:val="nil"/>
            </w:tcBorders>
            <w:tcMar>
              <w:top w:w="128" w:type="dxa"/>
              <w:left w:w="43" w:type="dxa"/>
              <w:bottom w:w="43" w:type="dxa"/>
              <w:right w:w="43" w:type="dxa"/>
            </w:tcMar>
          </w:tcPr>
          <w:p w14:paraId="2F9853C2" w14:textId="77777777" w:rsidR="00FC50E7" w:rsidRPr="00F55A6D" w:rsidRDefault="00FC50E7" w:rsidP="0063290D">
            <w:r w:rsidRPr="00F55A6D">
              <w:t>Sum</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D1F726" w14:textId="77777777" w:rsidR="00FC50E7" w:rsidRPr="00F55A6D" w:rsidRDefault="00FC50E7" w:rsidP="0063290D">
            <w:r w:rsidRPr="00F55A6D">
              <w:t>138 038</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030CB9" w14:textId="77777777" w:rsidR="00FC50E7" w:rsidRPr="00F55A6D" w:rsidRDefault="00FC50E7" w:rsidP="0063290D">
            <w:r w:rsidRPr="00F55A6D">
              <w:t>147 570</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0BFD95" w14:textId="77777777" w:rsidR="00FC50E7" w:rsidRPr="00F55A6D" w:rsidRDefault="00FC50E7" w:rsidP="0063290D">
            <w:r w:rsidRPr="00F55A6D">
              <w:t>170 160</w:t>
            </w:r>
          </w:p>
        </w:tc>
      </w:tr>
    </w:tbl>
    <w:p w14:paraId="6D540A9A" w14:textId="77777777" w:rsidR="00FC50E7" w:rsidRPr="00F55A6D" w:rsidRDefault="00FC50E7" w:rsidP="000C7012">
      <w:pPr>
        <w:pStyle w:val="tabell-noter"/>
        <w:rPr>
          <w:rStyle w:val="skrift-hevet"/>
        </w:rPr>
      </w:pPr>
      <w:r w:rsidRPr="00F55A6D">
        <w:rPr>
          <w:rStyle w:val="skrift-hevet"/>
        </w:rPr>
        <w:t>1</w:t>
      </w:r>
      <w:r w:rsidRPr="00F55A6D">
        <w:tab/>
        <w:t>Husleigeinntekter til Statsbygg. Husleigeinntekter dekker driftsutgifter og avkastning på investert kapital på bygg som er innlemma i den statlege husleigeordninga.</w:t>
      </w:r>
    </w:p>
    <w:p w14:paraId="4C27AF54" w14:textId="77777777" w:rsidR="00FC50E7" w:rsidRPr="00F55A6D" w:rsidRDefault="00FC50E7" w:rsidP="000C7012">
      <w:pPr>
        <w:pStyle w:val="tabell-noter"/>
        <w:rPr>
          <w:rStyle w:val="skrift-hevet"/>
        </w:rPr>
      </w:pPr>
      <w:r w:rsidRPr="00F55A6D">
        <w:rPr>
          <w:rStyle w:val="skrift-hevet"/>
        </w:rPr>
        <w:t>2</w:t>
      </w:r>
      <w:r w:rsidRPr="00F55A6D">
        <w:tab/>
        <w:t>Inntekta gjeld bl.a. gebyr for tilsyn.</w:t>
      </w:r>
    </w:p>
    <w:p w14:paraId="297E0D3F" w14:textId="77777777" w:rsidR="00FC50E7" w:rsidRPr="00F55A6D" w:rsidRDefault="00FC50E7" w:rsidP="000C7012">
      <w:pPr>
        <w:pStyle w:val="tabell-noter"/>
      </w:pPr>
      <w:r w:rsidRPr="00F55A6D">
        <w:rPr>
          <w:rStyle w:val="skrift-hevet"/>
        </w:rPr>
        <w:t>3</w:t>
      </w:r>
      <w:r w:rsidRPr="00F55A6D">
        <w:tab/>
        <w:t>Inntekta gjeld bl.a. abonnementsinntekter og refusjonar for Nødnett.</w:t>
      </w:r>
    </w:p>
    <w:p w14:paraId="63CEFAA8" w14:textId="4D2CF480" w:rsidR="00FC50E7" w:rsidRPr="00A37446" w:rsidRDefault="00042746" w:rsidP="00042746">
      <w:pPr>
        <w:pStyle w:val="Overskrift1"/>
        <w:rPr>
          <w:color w:val="FF0000"/>
        </w:rPr>
      </w:pPr>
      <w:r w:rsidRPr="00A37446">
        <w:rPr>
          <w:color w:val="FF0000"/>
        </w:rPr>
        <w:lastRenderedPageBreak/>
        <w:t>[vedlegg reset]</w:t>
      </w:r>
    </w:p>
    <w:p w14:paraId="539CBF24" w14:textId="77777777" w:rsidR="00FC50E7" w:rsidRPr="00F55A6D" w:rsidRDefault="00FC50E7" w:rsidP="0063290D">
      <w:pPr>
        <w:pStyle w:val="vedlegg-tit"/>
      </w:pPr>
      <w:r w:rsidRPr="00F55A6D">
        <w:t>Kart over Svalbard</w:t>
      </w:r>
    </w:p>
    <w:p w14:paraId="3F5DB5B3" w14:textId="46481F35" w:rsidR="00FC50E7" w:rsidRPr="00F55A6D" w:rsidRDefault="00F55A6D" w:rsidP="0063290D">
      <w:r>
        <w:rPr>
          <w:noProof/>
        </w:rPr>
        <w:drawing>
          <wp:inline distT="0" distB="0" distL="0" distR="0" wp14:anchorId="57E209F9" wp14:editId="5A54415E">
            <wp:extent cx="6083935" cy="6899910"/>
            <wp:effectExtent l="0" t="0" r="0" b="0"/>
            <wp:docPr id="201499572" name="Bilde 8" descr="Et bilde som inneholder tekst, kart, atlas,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9572" name="Bilde 8" descr="Et bilde som inneholder tekst, kart, atlas, Font&#10;&#10;Automatisk generert beskrivelse"/>
                    <pic:cNvPicPr/>
                  </pic:nvPicPr>
                  <pic:blipFill>
                    <a:blip r:embed="rId10"/>
                    <a:stretch>
                      <a:fillRect/>
                    </a:stretch>
                  </pic:blipFill>
                  <pic:spPr>
                    <a:xfrm>
                      <a:off x="0" y="0"/>
                      <a:ext cx="6083935" cy="6899910"/>
                    </a:xfrm>
                    <a:prstGeom prst="rect">
                      <a:avLst/>
                    </a:prstGeom>
                  </pic:spPr>
                </pic:pic>
              </a:graphicData>
            </a:graphic>
          </wp:inline>
        </w:drawing>
      </w:r>
    </w:p>
    <w:p w14:paraId="091063E8" w14:textId="77777777" w:rsidR="00FC50E7" w:rsidRPr="00F55A6D" w:rsidRDefault="00FC50E7" w:rsidP="002B7805">
      <w:pPr>
        <w:pStyle w:val="figur-tittel"/>
      </w:pPr>
      <w:r w:rsidRPr="00F55A6D">
        <w:t>Kart over Svalbard</w:t>
      </w:r>
    </w:p>
    <w:sectPr w:rsidR="00FC50E7" w:rsidRPr="00F55A6D">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1F72" w14:textId="77777777" w:rsidR="00FC50E7" w:rsidRDefault="00FC50E7">
      <w:pPr>
        <w:spacing w:after="0" w:line="240" w:lineRule="auto"/>
      </w:pPr>
      <w:r>
        <w:separator/>
      </w:r>
    </w:p>
  </w:endnote>
  <w:endnote w:type="continuationSeparator" w:id="0">
    <w:p w14:paraId="10BEE5C7" w14:textId="77777777" w:rsidR="00FC50E7" w:rsidRDefault="00FC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DBD9" w14:textId="77777777" w:rsidR="00FC50E7" w:rsidRDefault="00FC50E7">
      <w:pPr>
        <w:spacing w:after="0" w:line="240" w:lineRule="auto"/>
      </w:pPr>
      <w:r>
        <w:separator/>
      </w:r>
    </w:p>
  </w:footnote>
  <w:footnote w:type="continuationSeparator" w:id="0">
    <w:p w14:paraId="483B6EB7" w14:textId="77777777" w:rsidR="00FC50E7" w:rsidRDefault="00FC50E7">
      <w:pPr>
        <w:spacing w:after="0" w:line="240" w:lineRule="auto"/>
      </w:pPr>
      <w:r>
        <w:continuationSeparator/>
      </w:r>
    </w:p>
  </w:footnote>
  <w:footnote w:id="1">
    <w:p w14:paraId="3CD3EDE2" w14:textId="2CC14F3B" w:rsidR="00FC50E7" w:rsidRDefault="00FC50E7">
      <w:pPr>
        <w:pStyle w:val="Fotnotetekst"/>
      </w:pPr>
      <w:r>
        <w:rPr>
          <w:vertAlign w:val="superscript"/>
        </w:rPr>
        <w:footnoteRef/>
      </w:r>
      <w:r w:rsidRPr="00F55A6D">
        <w:t>Klimaprofil for Longyearbyen, Norsk klimaservicesenter 2019</w:t>
      </w:r>
    </w:p>
  </w:footnote>
  <w:footnote w:id="2">
    <w:p w14:paraId="75CE3DED" w14:textId="0F095C69" w:rsidR="00FC50E7" w:rsidRDefault="00FC50E7">
      <w:pPr>
        <w:pStyle w:val="Fotnotetekst"/>
      </w:pPr>
      <w:r>
        <w:rPr>
          <w:vertAlign w:val="superscript"/>
        </w:rPr>
        <w:footnoteRef/>
      </w:r>
      <w:r w:rsidRPr="00F55A6D">
        <w:rPr>
          <w:rStyle w:val="kursiv"/>
        </w:rPr>
        <w:t xml:space="preserve">Samfunnsforhold på </w:t>
      </w:r>
      <w:r w:rsidRPr="00F55A6D">
        <w:t>Svalbard, SSB 2023/36</w:t>
      </w:r>
    </w:p>
  </w:footnote>
  <w:footnote w:id="3">
    <w:p w14:paraId="73C8BA68" w14:textId="752AD0AE" w:rsidR="00FC50E7" w:rsidRDefault="00FC50E7">
      <w:pPr>
        <w:pStyle w:val="Fotnotetekst"/>
      </w:pPr>
      <w:r>
        <w:rPr>
          <w:vertAlign w:val="superscript"/>
        </w:rPr>
        <w:footnoteRef/>
      </w:r>
      <w:r w:rsidRPr="00F55A6D">
        <w:t>Departementet vart oppretta 1. januar 2024. Før dette var departementet ein del av Kommunal- og distriktsdepartementet.</w:t>
      </w:r>
    </w:p>
  </w:footnote>
  <w:footnote w:id="4">
    <w:p w14:paraId="1206673A" w14:textId="06948752" w:rsidR="00FC50E7" w:rsidRDefault="00FC50E7">
      <w:pPr>
        <w:pStyle w:val="Fotnotetekst"/>
      </w:pPr>
      <w:r>
        <w:rPr>
          <w:vertAlign w:val="superscript"/>
        </w:rPr>
        <w:footnoteRef/>
      </w:r>
      <w:r w:rsidRPr="00F55A6D">
        <w:t>Departementet skifta namn 1. januar 2024. Fram til dette heitte departementet Olje- og energidepartementet.</w:t>
      </w:r>
    </w:p>
  </w:footnote>
  <w:footnote w:id="5">
    <w:p w14:paraId="5915FC6D" w14:textId="0B17FBAE" w:rsidR="00FC50E7" w:rsidRDefault="00FC50E7">
      <w:pPr>
        <w:pStyle w:val="Fotnotetekst"/>
      </w:pPr>
      <w:r>
        <w:rPr>
          <w:vertAlign w:val="superscript"/>
        </w:rPr>
        <w:footnoteRef/>
      </w:r>
      <w:r w:rsidRPr="00F55A6D">
        <w:t>Frå 1. januar 2024 er fleire fagområde og oppgåver som tidlegare høyrde inn under Kommunal- og distriktsdepartementet, flytta til det nye Digitaliserings- og forvaltningsdepartementet.</w:t>
      </w:r>
    </w:p>
  </w:footnote>
  <w:footnote w:id="6">
    <w:p w14:paraId="7D5C2E33" w14:textId="321F001A" w:rsidR="00FC50E7" w:rsidRDefault="00FC50E7">
      <w:pPr>
        <w:pStyle w:val="Fotnotetekst"/>
      </w:pPr>
      <w:r>
        <w:rPr>
          <w:vertAlign w:val="superscript"/>
        </w:rPr>
        <w:footnoteRef/>
      </w:r>
      <w:r w:rsidRPr="00F55A6D">
        <w:t>Inkluderer berre deler av kostnaden relatert til dei tilsette og drift av kontorlokala. Følgjande kostnader inngår ikkje i budsjettet på kap. 0020: Husleige for Statsbygg sine tilsette på Svalbard på om lag 870 000 kroner. Husleige for nye kontorlokale og delvis drift av dette på om lag 1 278 000 kroner og arbeidsklede, avtalefesta reisekostnad og vedlikehald av bilar på om lag 190 000 kroner – til saman 2 334 000 kroner.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CAFE9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99302808">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16cid:durableId="1044332051">
    <w:abstractNumId w:val="0"/>
    <w:lvlOverride w:ilvl="0">
      <w:lvl w:ilvl="0">
        <w:start w:val="1"/>
        <w:numFmt w:val="bullet"/>
        <w:lvlText w:val="1   "/>
        <w:legacy w:legacy="1" w:legacySpace="0" w:legacyIndent="0"/>
        <w:lvlJc w:val="center"/>
        <w:pPr>
          <w:ind w:left="280" w:firstLine="0"/>
        </w:pPr>
        <w:rPr>
          <w:rFonts w:ascii="Myriad Pro" w:hAnsi="Myriad Pro" w:hint="default"/>
          <w:b/>
          <w:i w:val="0"/>
          <w:strike w:val="0"/>
          <w:color w:val="000000"/>
          <w:sz w:val="34"/>
          <w:u w:val="none"/>
        </w:rPr>
      </w:lvl>
    </w:lvlOverride>
  </w:num>
  <w:num w:numId="3" w16cid:durableId="550577083">
    <w:abstractNumId w:val="0"/>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2143228719">
    <w:abstractNumId w:val="0"/>
    <w:lvlOverride w:ilvl="0">
      <w:lvl w:ilvl="0">
        <w:start w:val="1"/>
        <w:numFmt w:val="bullet"/>
        <w:lvlText w:val="Tabell 1.1 "/>
        <w:legacy w:legacy="1" w:legacySpace="0" w:legacyIndent="0"/>
        <w:lvlJc w:val="left"/>
        <w:pPr>
          <w:ind w:left="0" w:firstLine="0"/>
        </w:pPr>
        <w:rPr>
          <w:rFonts w:ascii="Myriad Pro" w:hAnsi="Myriad Pro" w:hint="default"/>
          <w:b w:val="0"/>
          <w:i w:val="0"/>
          <w:strike w:val="0"/>
          <w:color w:val="000000"/>
          <w:sz w:val="20"/>
          <w:u w:val="none"/>
        </w:rPr>
      </w:lvl>
    </w:lvlOverride>
  </w:num>
  <w:num w:numId="5" w16cid:durableId="486216065">
    <w:abstractNumId w:val="0"/>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814026320">
    <w:abstractNumId w:val="0"/>
    <w:lvlOverride w:ilvl="0">
      <w:lvl w:ilvl="0">
        <w:start w:val="1"/>
        <w:numFmt w:val="bullet"/>
        <w:lvlText w:val="1.3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031034509">
    <w:abstractNumId w:val="0"/>
    <w:lvlOverride w:ilvl="0">
      <w:lvl w:ilvl="0">
        <w:start w:val="1"/>
        <w:numFmt w:val="bullet"/>
        <w:lvlText w:val="1.3.1 "/>
        <w:legacy w:legacy="1" w:legacySpace="0" w:legacyIndent="0"/>
        <w:lvlJc w:val="left"/>
        <w:pPr>
          <w:ind w:left="0" w:firstLine="0"/>
        </w:pPr>
        <w:rPr>
          <w:rFonts w:ascii="Myriad Pro" w:hAnsi="Myriad Pro" w:hint="default"/>
          <w:b/>
          <w:i w:val="0"/>
          <w:strike w:val="0"/>
          <w:color w:val="000000"/>
          <w:sz w:val="22"/>
          <w:u w:val="none"/>
        </w:rPr>
      </w:lvl>
    </w:lvlOverride>
  </w:num>
  <w:num w:numId="8" w16cid:durableId="356659547">
    <w:abstractNumId w:val="0"/>
    <w:lvlOverride w:ilvl="0">
      <w:lvl w:ilvl="0">
        <w:start w:val="1"/>
        <w:numFmt w:val="bullet"/>
        <w:lvlText w:val="1.3.2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609550970">
    <w:abstractNumId w:val="0"/>
    <w:lvlOverride w:ilvl="0">
      <w:lvl w:ilvl="0">
        <w:start w:val="1"/>
        <w:numFmt w:val="bullet"/>
        <w:lvlText w:val="1.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876770997">
    <w:abstractNumId w:val="0"/>
    <w:lvlOverride w:ilvl="0">
      <w:lvl w:ilvl="0">
        <w:start w:val="1"/>
        <w:numFmt w:val="bullet"/>
        <w:lvlText w:val="1.4.1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459184063">
    <w:abstractNumId w:val="0"/>
    <w:lvlOverride w:ilvl="0">
      <w:lvl w:ilvl="0">
        <w:start w:val="1"/>
        <w:numFmt w:val="bullet"/>
        <w:lvlText w:val="1.4.2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977422520">
    <w:abstractNumId w:val="0"/>
    <w:lvlOverride w:ilvl="0">
      <w:lvl w:ilvl="0">
        <w:start w:val="1"/>
        <w:numFmt w:val="bullet"/>
        <w:lvlText w:val="1.4.3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992097858">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16cid:durableId="276564289">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15" w16cid:durableId="966012896">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340423398">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232745328">
    <w:abstractNumId w:val="0"/>
    <w:lvlOverride w:ilvl="0">
      <w:lvl w:ilvl="0">
        <w:start w:val="1"/>
        <w:numFmt w:val="bullet"/>
        <w:lvlText w:val="2.2.1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216743546">
    <w:abstractNumId w:val="0"/>
    <w:lvlOverride w:ilvl="0">
      <w:lvl w:ilvl="0">
        <w:start w:val="1"/>
        <w:numFmt w:val="bullet"/>
        <w:lvlText w:val="2.2.1.1 "/>
        <w:legacy w:legacy="1" w:legacySpace="0" w:legacyIndent="0"/>
        <w:lvlJc w:val="left"/>
        <w:pPr>
          <w:ind w:left="0" w:firstLine="0"/>
        </w:pPr>
        <w:rPr>
          <w:rFonts w:ascii="Myriad Pro" w:hAnsi="Myriad Pro" w:hint="default"/>
          <w:b w:val="0"/>
          <w:i/>
          <w:strike w:val="0"/>
          <w:color w:val="000000"/>
          <w:sz w:val="22"/>
          <w:u w:val="none"/>
        </w:rPr>
      </w:lvl>
    </w:lvlOverride>
  </w:num>
  <w:num w:numId="19" w16cid:durableId="1838613749">
    <w:abstractNumId w:val="0"/>
    <w:lvlOverride w:ilvl="0">
      <w:lvl w:ilvl="0">
        <w:start w:val="1"/>
        <w:numFmt w:val="bullet"/>
        <w:lvlText w:val="2.2.1.2 "/>
        <w:legacy w:legacy="1" w:legacySpace="0" w:legacyIndent="0"/>
        <w:lvlJc w:val="left"/>
        <w:pPr>
          <w:ind w:left="0" w:firstLine="0"/>
        </w:pPr>
        <w:rPr>
          <w:rFonts w:ascii="Myriad Pro" w:hAnsi="Myriad Pro" w:hint="default"/>
          <w:b w:val="0"/>
          <w:i/>
          <w:strike w:val="0"/>
          <w:color w:val="000000"/>
          <w:sz w:val="22"/>
          <w:u w:val="none"/>
        </w:rPr>
      </w:lvl>
    </w:lvlOverride>
  </w:num>
  <w:num w:numId="20" w16cid:durableId="1646354647">
    <w:abstractNumId w:val="0"/>
    <w:lvlOverride w:ilvl="0">
      <w:lvl w:ilvl="0">
        <w:start w:val="1"/>
        <w:numFmt w:val="bullet"/>
        <w:lvlText w:val="2.2.2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362778379">
    <w:abstractNumId w:val="0"/>
    <w:lvlOverride w:ilvl="0">
      <w:lvl w:ilvl="0">
        <w:start w:val="1"/>
        <w:numFmt w:val="bullet"/>
        <w:lvlText w:val="2.2.2.1 "/>
        <w:legacy w:legacy="1" w:legacySpace="0" w:legacyIndent="0"/>
        <w:lvlJc w:val="left"/>
        <w:pPr>
          <w:ind w:left="0" w:firstLine="0"/>
        </w:pPr>
        <w:rPr>
          <w:rFonts w:ascii="Myriad Pro" w:hAnsi="Myriad Pro" w:hint="default"/>
          <w:b w:val="0"/>
          <w:i/>
          <w:strike w:val="0"/>
          <w:color w:val="000000"/>
          <w:sz w:val="22"/>
          <w:u w:val="none"/>
        </w:rPr>
      </w:lvl>
    </w:lvlOverride>
  </w:num>
  <w:num w:numId="22" w16cid:durableId="829826830">
    <w:abstractNumId w:val="0"/>
    <w:lvlOverride w:ilvl="0">
      <w:lvl w:ilvl="0">
        <w:start w:val="1"/>
        <w:numFmt w:val="bullet"/>
        <w:lvlText w:val="2.2.2.2 "/>
        <w:legacy w:legacy="1" w:legacySpace="0" w:legacyIndent="0"/>
        <w:lvlJc w:val="left"/>
        <w:pPr>
          <w:ind w:left="0" w:firstLine="0"/>
        </w:pPr>
        <w:rPr>
          <w:rFonts w:ascii="Myriad Pro" w:hAnsi="Myriad Pro" w:hint="default"/>
          <w:b w:val="0"/>
          <w:i/>
          <w:strike w:val="0"/>
          <w:color w:val="000000"/>
          <w:sz w:val="22"/>
          <w:u w:val="none"/>
        </w:rPr>
      </w:lvl>
    </w:lvlOverride>
  </w:num>
  <w:num w:numId="23" w16cid:durableId="2144155398">
    <w:abstractNumId w:val="0"/>
    <w:lvlOverride w:ilvl="0">
      <w:lvl w:ilvl="0">
        <w:start w:val="1"/>
        <w:numFmt w:val="bullet"/>
        <w:lvlText w:val="2.2.2.3 "/>
        <w:legacy w:legacy="1" w:legacySpace="0" w:legacyIndent="0"/>
        <w:lvlJc w:val="left"/>
        <w:pPr>
          <w:ind w:left="0" w:firstLine="0"/>
        </w:pPr>
        <w:rPr>
          <w:rFonts w:ascii="Myriad Pro" w:hAnsi="Myriad Pro" w:hint="default"/>
          <w:b w:val="0"/>
          <w:i/>
          <w:strike w:val="0"/>
          <w:color w:val="000000"/>
          <w:sz w:val="22"/>
          <w:u w:val="none"/>
        </w:rPr>
      </w:lvl>
    </w:lvlOverride>
  </w:num>
  <w:num w:numId="24" w16cid:durableId="379525512">
    <w:abstractNumId w:val="0"/>
    <w:lvlOverride w:ilvl="0">
      <w:lvl w:ilvl="0">
        <w:start w:val="1"/>
        <w:numFmt w:val="bullet"/>
        <w:lvlText w:val="2.2.2.4 "/>
        <w:legacy w:legacy="1" w:legacySpace="0" w:legacyIndent="0"/>
        <w:lvlJc w:val="left"/>
        <w:pPr>
          <w:ind w:left="0" w:firstLine="0"/>
        </w:pPr>
        <w:rPr>
          <w:rFonts w:ascii="Myriad Pro" w:hAnsi="Myriad Pro" w:hint="default"/>
          <w:b w:val="0"/>
          <w:i/>
          <w:strike w:val="0"/>
          <w:color w:val="000000"/>
          <w:sz w:val="22"/>
          <w:u w:val="none"/>
        </w:rPr>
      </w:lvl>
    </w:lvlOverride>
  </w:num>
  <w:num w:numId="25" w16cid:durableId="470832579">
    <w:abstractNumId w:val="0"/>
    <w:lvlOverride w:ilvl="0">
      <w:lvl w:ilvl="0">
        <w:start w:val="1"/>
        <w:numFmt w:val="bullet"/>
        <w:lvlText w:val="2.2.2.5 "/>
        <w:legacy w:legacy="1" w:legacySpace="0" w:legacyIndent="0"/>
        <w:lvlJc w:val="left"/>
        <w:pPr>
          <w:ind w:left="0" w:firstLine="0"/>
        </w:pPr>
        <w:rPr>
          <w:rFonts w:ascii="Myriad Pro" w:hAnsi="Myriad Pro" w:hint="default"/>
          <w:b w:val="0"/>
          <w:i/>
          <w:strike w:val="0"/>
          <w:color w:val="000000"/>
          <w:sz w:val="22"/>
          <w:u w:val="none"/>
        </w:rPr>
      </w:lvl>
    </w:lvlOverride>
  </w:num>
  <w:num w:numId="26" w16cid:durableId="1495730398">
    <w:abstractNumId w:val="0"/>
    <w:lvlOverride w:ilvl="0">
      <w:lvl w:ilvl="0">
        <w:start w:val="1"/>
        <w:numFmt w:val="bullet"/>
        <w:lvlText w:val="2.2.3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389306977">
    <w:abstractNumId w:val="0"/>
    <w:lvlOverride w:ilvl="0">
      <w:lvl w:ilvl="0">
        <w:start w:val="1"/>
        <w:numFmt w:val="bullet"/>
        <w:lvlText w:val="2.2.3.1 "/>
        <w:legacy w:legacy="1" w:legacySpace="0" w:legacyIndent="0"/>
        <w:lvlJc w:val="left"/>
        <w:pPr>
          <w:ind w:left="0" w:firstLine="0"/>
        </w:pPr>
        <w:rPr>
          <w:rFonts w:ascii="Myriad Pro" w:hAnsi="Myriad Pro" w:hint="default"/>
          <w:b w:val="0"/>
          <w:i/>
          <w:strike w:val="0"/>
          <w:color w:val="000000"/>
          <w:sz w:val="22"/>
          <w:u w:val="none"/>
        </w:rPr>
      </w:lvl>
    </w:lvlOverride>
  </w:num>
  <w:num w:numId="28" w16cid:durableId="1598715396">
    <w:abstractNumId w:val="0"/>
    <w:lvlOverride w:ilvl="0">
      <w:lvl w:ilvl="0">
        <w:start w:val="1"/>
        <w:numFmt w:val="bullet"/>
        <w:lvlText w:val="2.2.3.2 "/>
        <w:legacy w:legacy="1" w:legacySpace="0" w:legacyIndent="0"/>
        <w:lvlJc w:val="left"/>
        <w:pPr>
          <w:ind w:left="0" w:firstLine="0"/>
        </w:pPr>
        <w:rPr>
          <w:rFonts w:ascii="Myriad Pro" w:hAnsi="Myriad Pro" w:hint="default"/>
          <w:b w:val="0"/>
          <w:i/>
          <w:strike w:val="0"/>
          <w:color w:val="000000"/>
          <w:sz w:val="22"/>
          <w:u w:val="none"/>
        </w:rPr>
      </w:lvl>
    </w:lvlOverride>
  </w:num>
  <w:num w:numId="29" w16cid:durableId="1499341478">
    <w:abstractNumId w:val="0"/>
    <w:lvlOverride w:ilvl="0">
      <w:lvl w:ilvl="0">
        <w:start w:val="1"/>
        <w:numFmt w:val="bullet"/>
        <w:lvlText w:val="Tabell 2.1 "/>
        <w:legacy w:legacy="1" w:legacySpace="0" w:legacyIndent="0"/>
        <w:lvlJc w:val="left"/>
        <w:pPr>
          <w:ind w:left="0" w:firstLine="0"/>
        </w:pPr>
        <w:rPr>
          <w:rFonts w:ascii="Myriad Pro" w:hAnsi="Myriad Pro" w:hint="default"/>
          <w:b w:val="0"/>
          <w:i w:val="0"/>
          <w:strike w:val="0"/>
          <w:color w:val="000000"/>
          <w:sz w:val="20"/>
          <w:u w:val="none"/>
        </w:rPr>
      </w:lvl>
    </w:lvlOverride>
  </w:num>
  <w:num w:numId="30" w16cid:durableId="1626427130">
    <w:abstractNumId w:val="0"/>
    <w:lvlOverride w:ilvl="0">
      <w:lvl w:ilvl="0">
        <w:start w:val="1"/>
        <w:numFmt w:val="bullet"/>
        <w:lvlText w:val="Figur 2.1 "/>
        <w:legacy w:legacy="1" w:legacySpace="0" w:legacyIndent="0"/>
        <w:lvlJc w:val="left"/>
        <w:pPr>
          <w:ind w:left="0" w:firstLine="0"/>
        </w:pPr>
        <w:rPr>
          <w:rFonts w:ascii="Myriad Pro" w:hAnsi="Myriad Pro" w:hint="default"/>
          <w:b w:val="0"/>
          <w:i w:val="0"/>
          <w:strike w:val="0"/>
          <w:color w:val="000000"/>
          <w:sz w:val="20"/>
          <w:u w:val="none"/>
        </w:rPr>
      </w:lvl>
    </w:lvlOverride>
  </w:num>
  <w:num w:numId="31" w16cid:durableId="392705732">
    <w:abstractNumId w:val="0"/>
    <w:lvlOverride w:ilvl="0">
      <w:lvl w:ilvl="0">
        <w:start w:val="1"/>
        <w:numFmt w:val="bullet"/>
        <w:lvlText w:val="2.2.3.3 "/>
        <w:legacy w:legacy="1" w:legacySpace="0" w:legacyIndent="0"/>
        <w:lvlJc w:val="left"/>
        <w:pPr>
          <w:ind w:left="0" w:firstLine="0"/>
        </w:pPr>
        <w:rPr>
          <w:rFonts w:ascii="Myriad Pro" w:hAnsi="Myriad Pro" w:hint="default"/>
          <w:b w:val="0"/>
          <w:i/>
          <w:strike w:val="0"/>
          <w:color w:val="000000"/>
          <w:sz w:val="22"/>
          <w:u w:val="none"/>
        </w:rPr>
      </w:lvl>
    </w:lvlOverride>
  </w:num>
  <w:num w:numId="32" w16cid:durableId="1159275011">
    <w:abstractNumId w:val="0"/>
    <w:lvlOverride w:ilvl="0">
      <w:lvl w:ilvl="0">
        <w:start w:val="1"/>
        <w:numFmt w:val="bullet"/>
        <w:lvlText w:val="2.2.3.4 "/>
        <w:legacy w:legacy="1" w:legacySpace="0" w:legacyIndent="0"/>
        <w:lvlJc w:val="left"/>
        <w:pPr>
          <w:ind w:left="0" w:firstLine="0"/>
        </w:pPr>
        <w:rPr>
          <w:rFonts w:ascii="Myriad Pro" w:hAnsi="Myriad Pro" w:hint="default"/>
          <w:b w:val="0"/>
          <w:i/>
          <w:strike w:val="0"/>
          <w:color w:val="000000"/>
          <w:sz w:val="22"/>
          <w:u w:val="none"/>
        </w:rPr>
      </w:lvl>
    </w:lvlOverride>
  </w:num>
  <w:num w:numId="33" w16cid:durableId="2128498484">
    <w:abstractNumId w:val="0"/>
    <w:lvlOverride w:ilvl="0">
      <w:lvl w:ilvl="0">
        <w:start w:val="1"/>
        <w:numFmt w:val="bullet"/>
        <w:lvlText w:val="2.2.3.5 "/>
        <w:legacy w:legacy="1" w:legacySpace="0" w:legacyIndent="0"/>
        <w:lvlJc w:val="left"/>
        <w:pPr>
          <w:ind w:left="0" w:firstLine="0"/>
        </w:pPr>
        <w:rPr>
          <w:rFonts w:ascii="Myriad Pro" w:hAnsi="Myriad Pro" w:hint="default"/>
          <w:b w:val="0"/>
          <w:i/>
          <w:strike w:val="0"/>
          <w:color w:val="000000"/>
          <w:sz w:val="22"/>
          <w:u w:val="none"/>
        </w:rPr>
      </w:lvl>
    </w:lvlOverride>
  </w:num>
  <w:num w:numId="34" w16cid:durableId="1402869424">
    <w:abstractNumId w:val="0"/>
    <w:lvlOverride w:ilvl="0">
      <w:lvl w:ilvl="0">
        <w:start w:val="1"/>
        <w:numFmt w:val="bullet"/>
        <w:lvlText w:val="2.2.3.6 "/>
        <w:legacy w:legacy="1" w:legacySpace="0" w:legacyIndent="0"/>
        <w:lvlJc w:val="left"/>
        <w:pPr>
          <w:ind w:left="0" w:firstLine="0"/>
        </w:pPr>
        <w:rPr>
          <w:rFonts w:ascii="Myriad Pro" w:hAnsi="Myriad Pro" w:hint="default"/>
          <w:b w:val="0"/>
          <w:i/>
          <w:strike w:val="0"/>
          <w:color w:val="000000"/>
          <w:sz w:val="22"/>
          <w:u w:val="none"/>
        </w:rPr>
      </w:lvl>
    </w:lvlOverride>
  </w:num>
  <w:num w:numId="35" w16cid:durableId="475604965">
    <w:abstractNumId w:val="0"/>
    <w:lvlOverride w:ilvl="0">
      <w:lvl w:ilvl="0">
        <w:start w:val="1"/>
        <w:numFmt w:val="bullet"/>
        <w:lvlText w:val="2.2.4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666830267">
    <w:abstractNumId w:val="0"/>
    <w:lvlOverride w:ilvl="0">
      <w:lvl w:ilvl="0">
        <w:start w:val="1"/>
        <w:numFmt w:val="bullet"/>
        <w:lvlText w:val="2.2.4.1 "/>
        <w:legacy w:legacy="1" w:legacySpace="0" w:legacyIndent="0"/>
        <w:lvlJc w:val="left"/>
        <w:pPr>
          <w:ind w:left="0" w:firstLine="0"/>
        </w:pPr>
        <w:rPr>
          <w:rFonts w:ascii="Myriad Pro" w:hAnsi="Myriad Pro" w:hint="default"/>
          <w:b w:val="0"/>
          <w:i/>
          <w:strike w:val="0"/>
          <w:color w:val="000000"/>
          <w:sz w:val="22"/>
          <w:u w:val="none"/>
        </w:rPr>
      </w:lvl>
    </w:lvlOverride>
  </w:num>
  <w:num w:numId="37" w16cid:durableId="137958609">
    <w:abstractNumId w:val="0"/>
    <w:lvlOverride w:ilvl="0">
      <w:lvl w:ilvl="0">
        <w:start w:val="1"/>
        <w:numFmt w:val="bullet"/>
        <w:lvlText w:val="2.2.4.2 "/>
        <w:legacy w:legacy="1" w:legacySpace="0" w:legacyIndent="0"/>
        <w:lvlJc w:val="left"/>
        <w:pPr>
          <w:ind w:left="0" w:firstLine="0"/>
        </w:pPr>
        <w:rPr>
          <w:rFonts w:ascii="Myriad Pro" w:hAnsi="Myriad Pro" w:hint="default"/>
          <w:b w:val="0"/>
          <w:i/>
          <w:strike w:val="0"/>
          <w:color w:val="000000"/>
          <w:sz w:val="22"/>
          <w:u w:val="none"/>
        </w:rPr>
      </w:lvl>
    </w:lvlOverride>
  </w:num>
  <w:num w:numId="38" w16cid:durableId="1274702280">
    <w:abstractNumId w:val="0"/>
    <w:lvlOverride w:ilvl="0">
      <w:lvl w:ilvl="0">
        <w:start w:val="1"/>
        <w:numFmt w:val="bullet"/>
        <w:lvlText w:val="2.2.4.3 "/>
        <w:legacy w:legacy="1" w:legacySpace="0" w:legacyIndent="0"/>
        <w:lvlJc w:val="left"/>
        <w:pPr>
          <w:ind w:left="0" w:firstLine="0"/>
        </w:pPr>
        <w:rPr>
          <w:rFonts w:ascii="Myriad Pro" w:hAnsi="Myriad Pro" w:hint="default"/>
          <w:b w:val="0"/>
          <w:i/>
          <w:strike w:val="0"/>
          <w:color w:val="000000"/>
          <w:sz w:val="22"/>
          <w:u w:val="none"/>
        </w:rPr>
      </w:lvl>
    </w:lvlOverride>
  </w:num>
  <w:num w:numId="39" w16cid:durableId="2021226834">
    <w:abstractNumId w:val="0"/>
    <w:lvlOverride w:ilvl="0">
      <w:lvl w:ilvl="0">
        <w:start w:val="1"/>
        <w:numFmt w:val="bullet"/>
        <w:lvlText w:val="2.2.4.4 "/>
        <w:legacy w:legacy="1" w:legacySpace="0" w:legacyIndent="0"/>
        <w:lvlJc w:val="left"/>
        <w:pPr>
          <w:ind w:left="0" w:firstLine="0"/>
        </w:pPr>
        <w:rPr>
          <w:rFonts w:ascii="Myriad Pro" w:hAnsi="Myriad Pro" w:hint="default"/>
          <w:b w:val="0"/>
          <w:i/>
          <w:strike w:val="0"/>
          <w:color w:val="000000"/>
          <w:sz w:val="22"/>
          <w:u w:val="none"/>
        </w:rPr>
      </w:lvl>
    </w:lvlOverride>
  </w:num>
  <w:num w:numId="40" w16cid:durableId="538401895">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41" w16cid:durableId="933366818">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42" w16cid:durableId="939945318">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43" w16cid:durableId="887842770">
    <w:abstractNumId w:val="0"/>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934096116">
    <w:abstractNumId w:val="0"/>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1429426308">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416251521">
    <w:abstractNumId w:val="0"/>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2084788411">
    <w:abstractNumId w:val="0"/>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1235313675">
    <w:abstractNumId w:val="0"/>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1444379384">
    <w:abstractNumId w:val="0"/>
    <w:lvlOverride w:ilvl="0">
      <w:lvl w:ilvl="0">
        <w:start w:val="1"/>
        <w:numFmt w:val="bullet"/>
        <w:lvlText w:val="4.2.4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1144390426">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732656757">
    <w:abstractNumId w:val="0"/>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28259848">
    <w:abstractNumId w:val="0"/>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550918329">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54" w16cid:durableId="1918007419">
    <w:abstractNumId w:val="0"/>
    <w:lvlOverride w:ilvl="0">
      <w:lvl w:ilvl="0">
        <w:start w:val="1"/>
        <w:numFmt w:val="bullet"/>
        <w:lvlText w:val="4.4.1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1300257750">
    <w:abstractNumId w:val="0"/>
    <w:lvlOverride w:ilvl="0">
      <w:lvl w:ilvl="0">
        <w:start w:val="1"/>
        <w:numFmt w:val="bullet"/>
        <w:lvlText w:val="4.4.2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1919513239">
    <w:abstractNumId w:val="0"/>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1697147269">
    <w:abstractNumId w:val="0"/>
    <w:lvlOverride w:ilvl="0">
      <w:lvl w:ilvl="0">
        <w:start w:val="1"/>
        <w:numFmt w:val="bullet"/>
        <w:lvlText w:val="4.5.1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1842963453">
    <w:abstractNumId w:val="0"/>
    <w:lvlOverride w:ilvl="0">
      <w:lvl w:ilvl="0">
        <w:start w:val="1"/>
        <w:numFmt w:val="bullet"/>
        <w:lvlText w:val="4.5.2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832258721">
    <w:abstractNumId w:val="0"/>
    <w:lvlOverride w:ilvl="0">
      <w:lvl w:ilvl="0">
        <w:start w:val="1"/>
        <w:numFmt w:val="bullet"/>
        <w:lvlText w:val="4.5.3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1263300599">
    <w:abstractNumId w:val="0"/>
    <w:lvlOverride w:ilvl="0">
      <w:lvl w:ilvl="0">
        <w:start w:val="1"/>
        <w:numFmt w:val="bullet"/>
        <w:lvlText w:val="4.5.4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923417651">
    <w:abstractNumId w:val="0"/>
    <w:lvlOverride w:ilvl="0">
      <w:lvl w:ilvl="0">
        <w:start w:val="1"/>
        <w:numFmt w:val="bullet"/>
        <w:lvlText w:val="4.6 "/>
        <w:legacy w:legacy="1" w:legacySpace="0" w:legacyIndent="0"/>
        <w:lvlJc w:val="left"/>
        <w:pPr>
          <w:ind w:left="0" w:firstLine="0"/>
        </w:pPr>
        <w:rPr>
          <w:rFonts w:ascii="Myriad Pro" w:hAnsi="Myriad Pro" w:hint="default"/>
          <w:b/>
          <w:i w:val="0"/>
          <w:strike w:val="0"/>
          <w:color w:val="000000"/>
          <w:sz w:val="24"/>
          <w:u w:val="none"/>
        </w:rPr>
      </w:lvl>
    </w:lvlOverride>
  </w:num>
  <w:num w:numId="62" w16cid:durableId="827019154">
    <w:abstractNumId w:val="0"/>
    <w:lvlOverride w:ilvl="0">
      <w:lvl w:ilvl="0">
        <w:start w:val="1"/>
        <w:numFmt w:val="bullet"/>
        <w:lvlText w:val="4.6.1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1659528479">
    <w:abstractNumId w:val="0"/>
    <w:lvlOverride w:ilvl="0">
      <w:lvl w:ilvl="0">
        <w:start w:val="1"/>
        <w:numFmt w:val="bullet"/>
        <w:lvlText w:val="4.6.2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596838628">
    <w:abstractNumId w:val="0"/>
    <w:lvlOverride w:ilvl="0">
      <w:lvl w:ilvl="0">
        <w:start w:val="1"/>
        <w:numFmt w:val="bullet"/>
        <w:lvlText w:val="4.6.3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234268900">
    <w:abstractNumId w:val="0"/>
    <w:lvlOverride w:ilvl="0">
      <w:lvl w:ilvl="0">
        <w:start w:val="1"/>
        <w:numFmt w:val="bullet"/>
        <w:lvlText w:val="4.7 "/>
        <w:legacy w:legacy="1" w:legacySpace="0" w:legacyIndent="0"/>
        <w:lvlJc w:val="left"/>
        <w:pPr>
          <w:ind w:left="0" w:firstLine="0"/>
        </w:pPr>
        <w:rPr>
          <w:rFonts w:ascii="Myriad Pro" w:hAnsi="Myriad Pro" w:hint="default"/>
          <w:b/>
          <w:i w:val="0"/>
          <w:strike w:val="0"/>
          <w:color w:val="000000"/>
          <w:sz w:val="24"/>
          <w:u w:val="none"/>
        </w:rPr>
      </w:lvl>
    </w:lvlOverride>
  </w:num>
  <w:num w:numId="66" w16cid:durableId="1476294714">
    <w:abstractNumId w:val="0"/>
    <w:lvlOverride w:ilvl="0">
      <w:lvl w:ilvl="0">
        <w:start w:val="1"/>
        <w:numFmt w:val="bullet"/>
        <w:lvlText w:val="4.7.1 "/>
        <w:legacy w:legacy="1" w:legacySpace="0" w:legacyIndent="0"/>
        <w:lvlJc w:val="left"/>
        <w:pPr>
          <w:ind w:left="0" w:firstLine="0"/>
        </w:pPr>
        <w:rPr>
          <w:rFonts w:ascii="Myriad Pro" w:hAnsi="Myriad Pro" w:hint="default"/>
          <w:b/>
          <w:i w:val="0"/>
          <w:strike w:val="0"/>
          <w:color w:val="000000"/>
          <w:sz w:val="22"/>
          <w:u w:val="none"/>
        </w:rPr>
      </w:lvl>
    </w:lvlOverride>
  </w:num>
  <w:num w:numId="67" w16cid:durableId="334964520">
    <w:abstractNumId w:val="0"/>
    <w:lvlOverride w:ilvl="0">
      <w:lvl w:ilvl="0">
        <w:start w:val="1"/>
        <w:numFmt w:val="bullet"/>
        <w:lvlText w:val="4.7.2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1630815814">
    <w:abstractNumId w:val="0"/>
    <w:lvlOverride w:ilvl="0">
      <w:lvl w:ilvl="0">
        <w:start w:val="1"/>
        <w:numFmt w:val="bullet"/>
        <w:lvlText w:val="4.7.3 "/>
        <w:legacy w:legacy="1" w:legacySpace="0" w:legacyIndent="0"/>
        <w:lvlJc w:val="left"/>
        <w:pPr>
          <w:ind w:left="0" w:firstLine="0"/>
        </w:pPr>
        <w:rPr>
          <w:rFonts w:ascii="Myriad Pro" w:hAnsi="Myriad Pro" w:hint="default"/>
          <w:b/>
          <w:i w:val="0"/>
          <w:strike w:val="0"/>
          <w:color w:val="000000"/>
          <w:sz w:val="22"/>
          <w:u w:val="none"/>
        </w:rPr>
      </w:lvl>
    </w:lvlOverride>
  </w:num>
  <w:num w:numId="69" w16cid:durableId="611015166">
    <w:abstractNumId w:val="0"/>
    <w:lvlOverride w:ilvl="0">
      <w:lvl w:ilvl="0">
        <w:start w:val="1"/>
        <w:numFmt w:val="bullet"/>
        <w:lvlText w:val="4.7.4 "/>
        <w:legacy w:legacy="1" w:legacySpace="0" w:legacyIndent="0"/>
        <w:lvlJc w:val="left"/>
        <w:pPr>
          <w:ind w:left="0" w:firstLine="0"/>
        </w:pPr>
        <w:rPr>
          <w:rFonts w:ascii="Myriad Pro" w:hAnsi="Myriad Pro" w:hint="default"/>
          <w:b/>
          <w:i w:val="0"/>
          <w:strike w:val="0"/>
          <w:color w:val="000000"/>
          <w:sz w:val="22"/>
          <w:u w:val="none"/>
        </w:rPr>
      </w:lvl>
    </w:lvlOverride>
  </w:num>
  <w:num w:numId="70" w16cid:durableId="601883972">
    <w:abstractNumId w:val="0"/>
    <w:lvlOverride w:ilvl="0">
      <w:lvl w:ilvl="0">
        <w:start w:val="1"/>
        <w:numFmt w:val="bullet"/>
        <w:lvlText w:val="4.7.5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760377464">
    <w:abstractNumId w:val="0"/>
    <w:lvlOverride w:ilvl="0">
      <w:lvl w:ilvl="0">
        <w:start w:val="1"/>
        <w:numFmt w:val="bullet"/>
        <w:lvlText w:val="4.8 "/>
        <w:legacy w:legacy="1" w:legacySpace="0" w:legacyIndent="0"/>
        <w:lvlJc w:val="left"/>
        <w:pPr>
          <w:ind w:left="0" w:firstLine="0"/>
        </w:pPr>
        <w:rPr>
          <w:rFonts w:ascii="Myriad Pro" w:hAnsi="Myriad Pro" w:hint="default"/>
          <w:b/>
          <w:i w:val="0"/>
          <w:strike w:val="0"/>
          <w:color w:val="000000"/>
          <w:sz w:val="24"/>
          <w:u w:val="none"/>
        </w:rPr>
      </w:lvl>
    </w:lvlOverride>
  </w:num>
  <w:num w:numId="72" w16cid:durableId="172840970">
    <w:abstractNumId w:val="0"/>
    <w:lvlOverride w:ilvl="0">
      <w:lvl w:ilvl="0">
        <w:start w:val="1"/>
        <w:numFmt w:val="bullet"/>
        <w:lvlText w:val="4.8.1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785778105">
    <w:abstractNumId w:val="0"/>
    <w:lvlOverride w:ilvl="0">
      <w:lvl w:ilvl="0">
        <w:start w:val="1"/>
        <w:numFmt w:val="bullet"/>
        <w:lvlText w:val="4.8.2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894121893">
    <w:abstractNumId w:val="0"/>
    <w:lvlOverride w:ilvl="0">
      <w:lvl w:ilvl="0">
        <w:start w:val="1"/>
        <w:numFmt w:val="bullet"/>
        <w:lvlText w:val="Figur 4.1 "/>
        <w:legacy w:legacy="1" w:legacySpace="0" w:legacyIndent="0"/>
        <w:lvlJc w:val="left"/>
        <w:pPr>
          <w:ind w:left="0" w:firstLine="0"/>
        </w:pPr>
        <w:rPr>
          <w:rFonts w:ascii="Myriad Pro" w:hAnsi="Myriad Pro" w:hint="default"/>
          <w:b w:val="0"/>
          <w:i w:val="0"/>
          <w:strike w:val="0"/>
          <w:color w:val="000000"/>
          <w:sz w:val="20"/>
          <w:u w:val="none"/>
        </w:rPr>
      </w:lvl>
    </w:lvlOverride>
  </w:num>
  <w:num w:numId="75" w16cid:durableId="103038515">
    <w:abstractNumId w:val="0"/>
    <w:lvlOverride w:ilvl="0">
      <w:lvl w:ilvl="0">
        <w:start w:val="1"/>
        <w:numFmt w:val="bullet"/>
        <w:lvlText w:val="4.9 "/>
        <w:legacy w:legacy="1" w:legacySpace="0" w:legacyIndent="0"/>
        <w:lvlJc w:val="left"/>
        <w:pPr>
          <w:ind w:left="0" w:firstLine="0"/>
        </w:pPr>
        <w:rPr>
          <w:rFonts w:ascii="Myriad Pro" w:hAnsi="Myriad Pro" w:hint="default"/>
          <w:b/>
          <w:i w:val="0"/>
          <w:strike w:val="0"/>
          <w:color w:val="000000"/>
          <w:sz w:val="24"/>
          <w:u w:val="none"/>
        </w:rPr>
      </w:lvl>
    </w:lvlOverride>
  </w:num>
  <w:num w:numId="76" w16cid:durableId="1983145888">
    <w:abstractNumId w:val="0"/>
    <w:lvlOverride w:ilvl="0">
      <w:lvl w:ilvl="0">
        <w:start w:val="1"/>
        <w:numFmt w:val="bullet"/>
        <w:lvlText w:val="4.9.1 "/>
        <w:legacy w:legacy="1" w:legacySpace="0" w:legacyIndent="0"/>
        <w:lvlJc w:val="left"/>
        <w:pPr>
          <w:ind w:left="0" w:firstLine="0"/>
        </w:pPr>
        <w:rPr>
          <w:rFonts w:ascii="Myriad Pro" w:hAnsi="Myriad Pro" w:hint="default"/>
          <w:b/>
          <w:i w:val="0"/>
          <w:strike w:val="0"/>
          <w:color w:val="000000"/>
          <w:sz w:val="22"/>
          <w:u w:val="none"/>
        </w:rPr>
      </w:lvl>
    </w:lvlOverride>
  </w:num>
  <w:num w:numId="77" w16cid:durableId="1092237644">
    <w:abstractNumId w:val="0"/>
    <w:lvlOverride w:ilvl="0">
      <w:lvl w:ilvl="0">
        <w:start w:val="1"/>
        <w:numFmt w:val="bullet"/>
        <w:lvlText w:val="4.9.2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1570649487">
    <w:abstractNumId w:val="0"/>
    <w:lvlOverride w:ilvl="0">
      <w:lvl w:ilvl="0">
        <w:start w:val="1"/>
        <w:numFmt w:val="bullet"/>
        <w:lvlText w:val="4.9.3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2092577024">
    <w:abstractNumId w:val="0"/>
    <w:lvlOverride w:ilvl="0">
      <w:lvl w:ilvl="0">
        <w:start w:val="1"/>
        <w:numFmt w:val="bullet"/>
        <w:lvlText w:val="4.9.4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197353145">
    <w:abstractNumId w:val="0"/>
    <w:lvlOverride w:ilvl="0">
      <w:lvl w:ilvl="0">
        <w:start w:val="1"/>
        <w:numFmt w:val="bullet"/>
        <w:lvlText w:val="4.10 "/>
        <w:legacy w:legacy="1" w:legacySpace="0" w:legacyIndent="0"/>
        <w:lvlJc w:val="left"/>
        <w:pPr>
          <w:ind w:left="0" w:firstLine="0"/>
        </w:pPr>
        <w:rPr>
          <w:rFonts w:ascii="Myriad Pro" w:hAnsi="Myriad Pro" w:hint="default"/>
          <w:b/>
          <w:i w:val="0"/>
          <w:strike w:val="0"/>
          <w:color w:val="000000"/>
          <w:sz w:val="24"/>
          <w:u w:val="none"/>
        </w:rPr>
      </w:lvl>
    </w:lvlOverride>
  </w:num>
  <w:num w:numId="81" w16cid:durableId="889075663">
    <w:abstractNumId w:val="0"/>
    <w:lvlOverride w:ilvl="0">
      <w:lvl w:ilvl="0">
        <w:start w:val="1"/>
        <w:numFmt w:val="bullet"/>
        <w:lvlText w:val="4.10.1 "/>
        <w:legacy w:legacy="1" w:legacySpace="0" w:legacyIndent="0"/>
        <w:lvlJc w:val="left"/>
        <w:pPr>
          <w:ind w:left="0" w:firstLine="0"/>
        </w:pPr>
        <w:rPr>
          <w:rFonts w:ascii="Myriad Pro" w:hAnsi="Myriad Pro" w:hint="default"/>
          <w:b/>
          <w:i w:val="0"/>
          <w:strike w:val="0"/>
          <w:color w:val="000000"/>
          <w:sz w:val="22"/>
          <w:u w:val="none"/>
        </w:rPr>
      </w:lvl>
    </w:lvlOverride>
  </w:num>
  <w:num w:numId="82" w16cid:durableId="1085146325">
    <w:abstractNumId w:val="0"/>
    <w:lvlOverride w:ilvl="0">
      <w:lvl w:ilvl="0">
        <w:start w:val="1"/>
        <w:numFmt w:val="bullet"/>
        <w:lvlText w:val="4.10.2 "/>
        <w:legacy w:legacy="1" w:legacySpace="0" w:legacyIndent="0"/>
        <w:lvlJc w:val="left"/>
        <w:pPr>
          <w:ind w:left="0" w:firstLine="0"/>
        </w:pPr>
        <w:rPr>
          <w:rFonts w:ascii="Myriad Pro" w:hAnsi="Myriad Pro" w:hint="default"/>
          <w:b/>
          <w:i w:val="0"/>
          <w:strike w:val="0"/>
          <w:color w:val="000000"/>
          <w:sz w:val="22"/>
          <w:u w:val="none"/>
        </w:rPr>
      </w:lvl>
    </w:lvlOverride>
  </w:num>
  <w:num w:numId="83" w16cid:durableId="2124955111">
    <w:abstractNumId w:val="0"/>
    <w:lvlOverride w:ilvl="0">
      <w:lvl w:ilvl="0">
        <w:start w:val="1"/>
        <w:numFmt w:val="bullet"/>
        <w:lvlText w:val="4.10.3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2084059226">
    <w:abstractNumId w:val="0"/>
    <w:lvlOverride w:ilvl="0">
      <w:lvl w:ilvl="0">
        <w:start w:val="1"/>
        <w:numFmt w:val="bullet"/>
        <w:lvlText w:val="4.10.4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629286778">
    <w:abstractNumId w:val="0"/>
    <w:lvlOverride w:ilvl="0">
      <w:lvl w:ilvl="0">
        <w:start w:val="1"/>
        <w:numFmt w:val="bullet"/>
        <w:lvlText w:val="4.10.5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1071654819">
    <w:abstractNumId w:val="0"/>
    <w:lvlOverride w:ilvl="0">
      <w:lvl w:ilvl="0">
        <w:start w:val="1"/>
        <w:numFmt w:val="bullet"/>
        <w:lvlText w:val="4.10.6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1333024402">
    <w:abstractNumId w:val="0"/>
    <w:lvlOverride w:ilvl="0">
      <w:lvl w:ilvl="0">
        <w:start w:val="1"/>
        <w:numFmt w:val="bullet"/>
        <w:lvlText w:val="4.10.7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2006736796">
    <w:abstractNumId w:val="0"/>
    <w:lvlOverride w:ilvl="0">
      <w:lvl w:ilvl="0">
        <w:start w:val="1"/>
        <w:numFmt w:val="bullet"/>
        <w:lvlText w:val="4.11 "/>
        <w:legacy w:legacy="1" w:legacySpace="0" w:legacyIndent="0"/>
        <w:lvlJc w:val="left"/>
        <w:pPr>
          <w:ind w:left="0" w:firstLine="0"/>
        </w:pPr>
        <w:rPr>
          <w:rFonts w:ascii="Myriad Pro" w:hAnsi="Myriad Pro" w:hint="default"/>
          <w:b/>
          <w:i w:val="0"/>
          <w:strike w:val="0"/>
          <w:color w:val="000000"/>
          <w:sz w:val="24"/>
          <w:u w:val="none"/>
        </w:rPr>
      </w:lvl>
    </w:lvlOverride>
  </w:num>
  <w:num w:numId="89" w16cid:durableId="829952543">
    <w:abstractNumId w:val="0"/>
    <w:lvlOverride w:ilvl="0">
      <w:lvl w:ilvl="0">
        <w:start w:val="1"/>
        <w:numFmt w:val="bullet"/>
        <w:lvlText w:val="4.11.1 "/>
        <w:legacy w:legacy="1" w:legacySpace="0" w:legacyIndent="0"/>
        <w:lvlJc w:val="left"/>
        <w:pPr>
          <w:ind w:left="0" w:firstLine="0"/>
        </w:pPr>
        <w:rPr>
          <w:rFonts w:ascii="Myriad Pro" w:hAnsi="Myriad Pro" w:hint="default"/>
          <w:b/>
          <w:i w:val="0"/>
          <w:strike w:val="0"/>
          <w:color w:val="000000"/>
          <w:sz w:val="22"/>
          <w:u w:val="none"/>
        </w:rPr>
      </w:lvl>
    </w:lvlOverride>
  </w:num>
  <w:num w:numId="90" w16cid:durableId="1965307787">
    <w:abstractNumId w:val="0"/>
    <w:lvlOverride w:ilvl="0">
      <w:lvl w:ilvl="0">
        <w:start w:val="1"/>
        <w:numFmt w:val="bullet"/>
        <w:lvlText w:val="4.12 "/>
        <w:legacy w:legacy="1" w:legacySpace="0" w:legacyIndent="0"/>
        <w:lvlJc w:val="left"/>
        <w:pPr>
          <w:ind w:left="0" w:firstLine="0"/>
        </w:pPr>
        <w:rPr>
          <w:rFonts w:ascii="Myriad Pro" w:hAnsi="Myriad Pro" w:hint="default"/>
          <w:b/>
          <w:i w:val="0"/>
          <w:strike w:val="0"/>
          <w:color w:val="000000"/>
          <w:sz w:val="24"/>
          <w:u w:val="none"/>
        </w:rPr>
      </w:lvl>
    </w:lvlOverride>
  </w:num>
  <w:num w:numId="91" w16cid:durableId="349263419">
    <w:abstractNumId w:val="0"/>
    <w:lvlOverride w:ilvl="0">
      <w:lvl w:ilvl="0">
        <w:start w:val="1"/>
        <w:numFmt w:val="bullet"/>
        <w:lvlText w:val="4.12.1 "/>
        <w:legacy w:legacy="1" w:legacySpace="0" w:legacyIndent="0"/>
        <w:lvlJc w:val="left"/>
        <w:pPr>
          <w:ind w:left="0" w:firstLine="0"/>
        </w:pPr>
        <w:rPr>
          <w:rFonts w:ascii="Myriad Pro" w:hAnsi="Myriad Pro" w:hint="default"/>
          <w:b/>
          <w:i w:val="0"/>
          <w:strike w:val="0"/>
          <w:color w:val="000000"/>
          <w:sz w:val="22"/>
          <w:u w:val="none"/>
        </w:rPr>
      </w:lvl>
    </w:lvlOverride>
  </w:num>
  <w:num w:numId="92" w16cid:durableId="1740980886">
    <w:abstractNumId w:val="0"/>
    <w:lvlOverride w:ilvl="0">
      <w:lvl w:ilvl="0">
        <w:start w:val="1"/>
        <w:numFmt w:val="bullet"/>
        <w:lvlText w:val="4.12.2 "/>
        <w:legacy w:legacy="1" w:legacySpace="0" w:legacyIndent="0"/>
        <w:lvlJc w:val="left"/>
        <w:pPr>
          <w:ind w:left="0" w:firstLine="0"/>
        </w:pPr>
        <w:rPr>
          <w:rFonts w:ascii="Myriad Pro" w:hAnsi="Myriad Pro" w:hint="default"/>
          <w:b/>
          <w:i w:val="0"/>
          <w:strike w:val="0"/>
          <w:color w:val="000000"/>
          <w:sz w:val="22"/>
          <w:u w:val="none"/>
        </w:rPr>
      </w:lvl>
    </w:lvlOverride>
  </w:num>
  <w:num w:numId="93" w16cid:durableId="1147550405">
    <w:abstractNumId w:val="0"/>
    <w:lvlOverride w:ilvl="0">
      <w:lvl w:ilvl="0">
        <w:start w:val="1"/>
        <w:numFmt w:val="bullet"/>
        <w:lvlText w:val="4.12.3 "/>
        <w:legacy w:legacy="1" w:legacySpace="0" w:legacyIndent="0"/>
        <w:lvlJc w:val="left"/>
        <w:pPr>
          <w:ind w:left="0" w:firstLine="0"/>
        </w:pPr>
        <w:rPr>
          <w:rFonts w:ascii="Myriad Pro" w:hAnsi="Myriad Pro" w:hint="default"/>
          <w:b/>
          <w:i w:val="0"/>
          <w:strike w:val="0"/>
          <w:color w:val="000000"/>
          <w:sz w:val="22"/>
          <w:u w:val="none"/>
        </w:rPr>
      </w:lvl>
    </w:lvlOverride>
  </w:num>
  <w:num w:numId="94" w16cid:durableId="1242175384">
    <w:abstractNumId w:val="0"/>
    <w:lvlOverride w:ilvl="0">
      <w:lvl w:ilvl="0">
        <w:start w:val="1"/>
        <w:numFmt w:val="bullet"/>
        <w:lvlText w:val="4.12.4 "/>
        <w:legacy w:legacy="1" w:legacySpace="0" w:legacyIndent="0"/>
        <w:lvlJc w:val="left"/>
        <w:pPr>
          <w:ind w:left="0" w:firstLine="0"/>
        </w:pPr>
        <w:rPr>
          <w:rFonts w:ascii="Myriad Pro" w:hAnsi="Myriad Pro" w:hint="default"/>
          <w:b/>
          <w:i w:val="0"/>
          <w:strike w:val="0"/>
          <w:color w:val="000000"/>
          <w:sz w:val="22"/>
          <w:u w:val="none"/>
        </w:rPr>
      </w:lvl>
    </w:lvlOverride>
  </w:num>
  <w:num w:numId="95" w16cid:durableId="1725568718">
    <w:abstractNumId w:val="0"/>
    <w:lvlOverride w:ilvl="0">
      <w:lvl w:ilvl="0">
        <w:start w:val="1"/>
        <w:numFmt w:val="bullet"/>
        <w:lvlText w:val="4.12.5 "/>
        <w:legacy w:legacy="1" w:legacySpace="0" w:legacyIndent="0"/>
        <w:lvlJc w:val="left"/>
        <w:pPr>
          <w:ind w:left="0" w:firstLine="0"/>
        </w:pPr>
        <w:rPr>
          <w:rFonts w:ascii="Myriad Pro" w:hAnsi="Myriad Pro" w:hint="default"/>
          <w:b/>
          <w:i w:val="0"/>
          <w:strike w:val="0"/>
          <w:color w:val="000000"/>
          <w:sz w:val="22"/>
          <w:u w:val="none"/>
        </w:rPr>
      </w:lvl>
    </w:lvlOverride>
  </w:num>
  <w:num w:numId="96" w16cid:durableId="441849056">
    <w:abstractNumId w:val="0"/>
    <w:lvlOverride w:ilvl="0">
      <w:lvl w:ilvl="0">
        <w:start w:val="1"/>
        <w:numFmt w:val="bullet"/>
        <w:lvlText w:val="4.12.6 "/>
        <w:legacy w:legacy="1" w:legacySpace="0" w:legacyIndent="0"/>
        <w:lvlJc w:val="left"/>
        <w:pPr>
          <w:ind w:left="0" w:firstLine="0"/>
        </w:pPr>
        <w:rPr>
          <w:rFonts w:ascii="Myriad Pro" w:hAnsi="Myriad Pro" w:hint="default"/>
          <w:b/>
          <w:i w:val="0"/>
          <w:strike w:val="0"/>
          <w:color w:val="000000"/>
          <w:sz w:val="22"/>
          <w:u w:val="none"/>
        </w:rPr>
      </w:lvl>
    </w:lvlOverride>
  </w:num>
  <w:num w:numId="97" w16cid:durableId="166212478">
    <w:abstractNumId w:val="0"/>
    <w:lvlOverride w:ilvl="0">
      <w:lvl w:ilvl="0">
        <w:start w:val="1"/>
        <w:numFmt w:val="bullet"/>
        <w:lvlText w:val="4.12.7 "/>
        <w:legacy w:legacy="1" w:legacySpace="0" w:legacyIndent="0"/>
        <w:lvlJc w:val="left"/>
        <w:pPr>
          <w:ind w:left="0" w:firstLine="0"/>
        </w:pPr>
        <w:rPr>
          <w:rFonts w:ascii="Myriad Pro" w:hAnsi="Myriad Pro" w:hint="default"/>
          <w:b/>
          <w:i w:val="0"/>
          <w:strike w:val="0"/>
          <w:color w:val="000000"/>
          <w:sz w:val="22"/>
          <w:u w:val="none"/>
        </w:rPr>
      </w:lvl>
    </w:lvlOverride>
  </w:num>
  <w:num w:numId="98" w16cid:durableId="877157178">
    <w:abstractNumId w:val="0"/>
    <w:lvlOverride w:ilvl="0">
      <w:lvl w:ilvl="0">
        <w:start w:val="1"/>
        <w:numFmt w:val="bullet"/>
        <w:lvlText w:val="4.12.8 "/>
        <w:legacy w:legacy="1" w:legacySpace="0" w:legacyIndent="0"/>
        <w:lvlJc w:val="left"/>
        <w:pPr>
          <w:ind w:left="0" w:firstLine="0"/>
        </w:pPr>
        <w:rPr>
          <w:rFonts w:ascii="Myriad Pro" w:hAnsi="Myriad Pro" w:hint="default"/>
          <w:b/>
          <w:i w:val="0"/>
          <w:strike w:val="0"/>
          <w:color w:val="000000"/>
          <w:sz w:val="22"/>
          <w:u w:val="none"/>
        </w:rPr>
      </w:lvl>
    </w:lvlOverride>
  </w:num>
  <w:num w:numId="99" w16cid:durableId="398207929">
    <w:abstractNumId w:val="0"/>
    <w:lvlOverride w:ilvl="0">
      <w:lvl w:ilvl="0">
        <w:start w:val="1"/>
        <w:numFmt w:val="bullet"/>
        <w:lvlText w:val="4.12.9 "/>
        <w:legacy w:legacy="1" w:legacySpace="0" w:legacyIndent="0"/>
        <w:lvlJc w:val="left"/>
        <w:pPr>
          <w:ind w:left="0" w:firstLine="0"/>
        </w:pPr>
        <w:rPr>
          <w:rFonts w:ascii="Myriad Pro" w:hAnsi="Myriad Pro" w:hint="default"/>
          <w:b/>
          <w:i w:val="0"/>
          <w:strike w:val="0"/>
          <w:color w:val="000000"/>
          <w:sz w:val="22"/>
          <w:u w:val="none"/>
        </w:rPr>
      </w:lvl>
    </w:lvlOverride>
  </w:num>
  <w:num w:numId="100" w16cid:durableId="57633844">
    <w:abstractNumId w:val="0"/>
    <w:lvlOverride w:ilvl="0">
      <w:lvl w:ilvl="0">
        <w:start w:val="1"/>
        <w:numFmt w:val="bullet"/>
        <w:lvlText w:val="4.13 "/>
        <w:legacy w:legacy="1" w:legacySpace="0" w:legacyIndent="0"/>
        <w:lvlJc w:val="left"/>
        <w:pPr>
          <w:ind w:left="0" w:firstLine="0"/>
        </w:pPr>
        <w:rPr>
          <w:rFonts w:ascii="Myriad Pro" w:hAnsi="Myriad Pro" w:hint="default"/>
          <w:b/>
          <w:i w:val="0"/>
          <w:strike w:val="0"/>
          <w:color w:val="000000"/>
          <w:sz w:val="24"/>
          <w:u w:val="none"/>
        </w:rPr>
      </w:lvl>
    </w:lvlOverride>
  </w:num>
  <w:num w:numId="101" w16cid:durableId="1498768271">
    <w:abstractNumId w:val="0"/>
    <w:lvlOverride w:ilvl="0">
      <w:lvl w:ilvl="0">
        <w:start w:val="1"/>
        <w:numFmt w:val="bullet"/>
        <w:lvlText w:val="4.13.1 "/>
        <w:legacy w:legacy="1" w:legacySpace="0" w:legacyIndent="0"/>
        <w:lvlJc w:val="left"/>
        <w:pPr>
          <w:ind w:left="0" w:firstLine="0"/>
        </w:pPr>
        <w:rPr>
          <w:rFonts w:ascii="Myriad Pro" w:hAnsi="Myriad Pro" w:hint="default"/>
          <w:b/>
          <w:i w:val="0"/>
          <w:strike w:val="0"/>
          <w:color w:val="000000"/>
          <w:sz w:val="22"/>
          <w:u w:val="none"/>
        </w:rPr>
      </w:lvl>
    </w:lvlOverride>
  </w:num>
  <w:num w:numId="102" w16cid:durableId="992106599">
    <w:abstractNumId w:val="0"/>
    <w:lvlOverride w:ilvl="0">
      <w:lvl w:ilvl="0">
        <w:start w:val="1"/>
        <w:numFmt w:val="bullet"/>
        <w:lvlText w:val="4.13.2 "/>
        <w:legacy w:legacy="1" w:legacySpace="0" w:legacyIndent="0"/>
        <w:lvlJc w:val="left"/>
        <w:pPr>
          <w:ind w:left="0" w:firstLine="0"/>
        </w:pPr>
        <w:rPr>
          <w:rFonts w:ascii="Myriad Pro" w:hAnsi="Myriad Pro" w:hint="default"/>
          <w:b/>
          <w:i w:val="0"/>
          <w:strike w:val="0"/>
          <w:color w:val="000000"/>
          <w:sz w:val="22"/>
          <w:u w:val="none"/>
        </w:rPr>
      </w:lvl>
    </w:lvlOverride>
  </w:num>
  <w:num w:numId="103" w16cid:durableId="808011979">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04" w16cid:durableId="1687750710">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05" w16cid:durableId="539902645">
    <w:abstractNumId w:val="0"/>
    <w:lvlOverride w:ilvl="0">
      <w:lvl w:ilvl="0">
        <w:start w:val="1"/>
        <w:numFmt w:val="bullet"/>
        <w:lvlText w:val="6   "/>
        <w:legacy w:legacy="1" w:legacySpace="0" w:legacyIndent="0"/>
        <w:lvlJc w:val="center"/>
        <w:pPr>
          <w:ind w:left="280" w:firstLine="0"/>
        </w:pPr>
        <w:rPr>
          <w:rFonts w:ascii="Myriad Pro" w:hAnsi="Myriad Pro" w:hint="default"/>
          <w:b/>
          <w:i w:val="0"/>
          <w:strike w:val="0"/>
          <w:color w:val="000000"/>
          <w:sz w:val="34"/>
          <w:u w:val="none"/>
        </w:rPr>
      </w:lvl>
    </w:lvlOverride>
  </w:num>
  <w:num w:numId="106" w16cid:durableId="1552694824">
    <w:abstractNumId w:val="0"/>
    <w:lvlOverride w:ilvl="0">
      <w:lvl w:ilvl="0">
        <w:start w:val="1"/>
        <w:numFmt w:val="bullet"/>
        <w:lvlText w:val="Figur 6.1 "/>
        <w:legacy w:legacy="1" w:legacySpace="0" w:legacyIndent="0"/>
        <w:lvlJc w:val="left"/>
        <w:pPr>
          <w:ind w:left="0" w:firstLine="0"/>
        </w:pPr>
        <w:rPr>
          <w:rFonts w:ascii="Myriad Pro" w:hAnsi="Myriad Pro" w:hint="default"/>
          <w:b w:val="0"/>
          <w:i w:val="0"/>
          <w:strike w:val="0"/>
          <w:color w:val="000000"/>
          <w:sz w:val="20"/>
          <w:u w:val="none"/>
        </w:rPr>
      </w:lvl>
    </w:lvlOverride>
  </w:num>
  <w:num w:numId="107" w16cid:durableId="1013141957">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08" w16cid:durableId="913584324">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9" w16cid:durableId="93478604">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0" w16cid:durableId="88090287">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1" w16cid:durableId="1036538567">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12" w16cid:durableId="1813596805">
    <w:abstractNumId w:val="0"/>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13" w16cid:durableId="499543448">
    <w:abstractNumId w:val="0"/>
    <w:lvlOverride w:ilvl="0">
      <w:lvl w:ilvl="0">
        <w:start w:val="1"/>
        <w:numFmt w:val="bullet"/>
        <w:lvlText w:val="Vedlegg 3   "/>
        <w:legacy w:legacy="1" w:legacySpace="0" w:legacyIndent="0"/>
        <w:lvlJc w:val="left"/>
        <w:pPr>
          <w:ind w:left="0" w:firstLine="0"/>
        </w:pPr>
        <w:rPr>
          <w:rFonts w:ascii="Myriad Pro" w:hAnsi="Myriad Pro" w:hint="default"/>
          <w:b/>
          <w:i w:val="0"/>
          <w:strike w:val="0"/>
          <w:color w:val="000000"/>
          <w:sz w:val="22"/>
          <w:u w:val="none"/>
        </w:rPr>
      </w:lvl>
    </w:lvlOverride>
  </w:num>
  <w:num w:numId="114" w16cid:durableId="1212962428">
    <w:abstractNumId w:val="15"/>
  </w:num>
  <w:num w:numId="115" w16cid:durableId="129982885">
    <w:abstractNumId w:val="13"/>
  </w:num>
  <w:num w:numId="116" w16cid:durableId="266354394">
    <w:abstractNumId w:val="6"/>
  </w:num>
  <w:num w:numId="117" w16cid:durableId="1697920852">
    <w:abstractNumId w:val="11"/>
  </w:num>
  <w:num w:numId="118" w16cid:durableId="674067837">
    <w:abstractNumId w:val="16"/>
  </w:num>
  <w:num w:numId="119" w16cid:durableId="1374965312">
    <w:abstractNumId w:val="3"/>
  </w:num>
  <w:num w:numId="120" w16cid:durableId="300162495">
    <w:abstractNumId w:val="2"/>
  </w:num>
  <w:num w:numId="121" w16cid:durableId="267011028">
    <w:abstractNumId w:val="12"/>
  </w:num>
  <w:num w:numId="122" w16cid:durableId="1163471827">
    <w:abstractNumId w:val="4"/>
  </w:num>
  <w:num w:numId="123" w16cid:durableId="602500088">
    <w:abstractNumId w:val="10"/>
  </w:num>
  <w:num w:numId="124" w16cid:durableId="179316127">
    <w:abstractNumId w:val="7"/>
  </w:num>
  <w:num w:numId="125" w16cid:durableId="1928155616">
    <w:abstractNumId w:val="5"/>
  </w:num>
  <w:num w:numId="126" w16cid:durableId="1674070913">
    <w:abstractNumId w:val="14"/>
  </w:num>
  <w:num w:numId="127" w16cid:durableId="968169870">
    <w:abstractNumId w:val="18"/>
  </w:num>
  <w:num w:numId="128" w16cid:durableId="541937748">
    <w:abstractNumId w:val="8"/>
  </w:num>
  <w:num w:numId="129" w16cid:durableId="1180848887">
    <w:abstractNumId w:val="9"/>
  </w:num>
  <w:num w:numId="130" w16cid:durableId="128517692">
    <w:abstractNumId w:val="1"/>
  </w:num>
  <w:num w:numId="131" w16cid:durableId="2116056934">
    <w:abstractNumId w:val="17"/>
  </w:num>
  <w:num w:numId="132" w16cid:durableId="847403345">
    <w:abstractNumId w:val="19"/>
  </w:num>
  <w:num w:numId="133" w16cid:durableId="5699284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E76C3"/>
    <w:rsid w:val="00042746"/>
    <w:rsid w:val="000C7012"/>
    <w:rsid w:val="000D1576"/>
    <w:rsid w:val="000E6EC5"/>
    <w:rsid w:val="002B7805"/>
    <w:rsid w:val="003B70CB"/>
    <w:rsid w:val="00464394"/>
    <w:rsid w:val="0049740C"/>
    <w:rsid w:val="004B3529"/>
    <w:rsid w:val="00523D70"/>
    <w:rsid w:val="00553404"/>
    <w:rsid w:val="00561D25"/>
    <w:rsid w:val="005E76C3"/>
    <w:rsid w:val="0063290D"/>
    <w:rsid w:val="00657545"/>
    <w:rsid w:val="007B3141"/>
    <w:rsid w:val="00834A6A"/>
    <w:rsid w:val="008B50F5"/>
    <w:rsid w:val="008C0195"/>
    <w:rsid w:val="009731CA"/>
    <w:rsid w:val="00993926"/>
    <w:rsid w:val="009F6087"/>
    <w:rsid w:val="00A02826"/>
    <w:rsid w:val="00A37446"/>
    <w:rsid w:val="00A84FCF"/>
    <w:rsid w:val="00AA5BD6"/>
    <w:rsid w:val="00BB020B"/>
    <w:rsid w:val="00DC0E86"/>
    <w:rsid w:val="00E7274C"/>
    <w:rsid w:val="00E75464"/>
    <w:rsid w:val="00EF4927"/>
    <w:rsid w:val="00F55A6D"/>
    <w:rsid w:val="00FC50E7"/>
    <w:rsid w:val="00FF29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BF07E"/>
  <w14:defaultImageDpi w14:val="0"/>
  <w15:docId w15:val="{7A7D00C7-C77D-4043-B811-419D889D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805"/>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2B7805"/>
    <w:pPr>
      <w:keepNext/>
      <w:keepLines/>
      <w:numPr>
        <w:numId w:val="132"/>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2B7805"/>
    <w:pPr>
      <w:keepNext/>
      <w:keepLines/>
      <w:numPr>
        <w:ilvl w:val="1"/>
        <w:numId w:val="132"/>
      </w:numPr>
      <w:spacing w:before="360" w:after="80"/>
      <w:outlineLvl w:val="1"/>
    </w:pPr>
    <w:rPr>
      <w:rFonts w:ascii="Arial" w:hAnsi="Arial"/>
      <w:b/>
      <w:sz w:val="28"/>
    </w:rPr>
  </w:style>
  <w:style w:type="paragraph" w:styleId="Overskrift3">
    <w:name w:val="heading 3"/>
    <w:basedOn w:val="Normal"/>
    <w:next w:val="Normal"/>
    <w:link w:val="Overskrift3Tegn"/>
    <w:qFormat/>
    <w:rsid w:val="002B7805"/>
    <w:pPr>
      <w:keepNext/>
      <w:keepLines/>
      <w:numPr>
        <w:ilvl w:val="2"/>
        <w:numId w:val="132"/>
      </w:numPr>
      <w:spacing w:before="360" w:after="80"/>
      <w:outlineLvl w:val="2"/>
    </w:pPr>
    <w:rPr>
      <w:rFonts w:ascii="Arial" w:hAnsi="Arial"/>
      <w:b/>
      <w:spacing w:val="0"/>
    </w:rPr>
  </w:style>
  <w:style w:type="paragraph" w:styleId="Overskrift4">
    <w:name w:val="heading 4"/>
    <w:basedOn w:val="Normal"/>
    <w:next w:val="Normal"/>
    <w:link w:val="Overskrift4Tegn"/>
    <w:qFormat/>
    <w:rsid w:val="002B7805"/>
    <w:pPr>
      <w:keepNext/>
      <w:keepLines/>
      <w:numPr>
        <w:ilvl w:val="3"/>
        <w:numId w:val="132"/>
      </w:numPr>
      <w:spacing w:before="120" w:after="0"/>
      <w:outlineLvl w:val="3"/>
    </w:pPr>
    <w:rPr>
      <w:rFonts w:ascii="Arial" w:hAnsi="Arial"/>
      <w:i/>
    </w:rPr>
  </w:style>
  <w:style w:type="paragraph" w:styleId="Overskrift5">
    <w:name w:val="heading 5"/>
    <w:basedOn w:val="Normal"/>
    <w:next w:val="Normal"/>
    <w:link w:val="Overskrift5Tegn"/>
    <w:qFormat/>
    <w:rsid w:val="002B7805"/>
    <w:pPr>
      <w:keepNext/>
      <w:numPr>
        <w:ilvl w:val="4"/>
        <w:numId w:val="132"/>
      </w:numPr>
      <w:spacing w:before="120" w:after="0"/>
      <w:outlineLvl w:val="4"/>
    </w:pPr>
    <w:rPr>
      <w:rFonts w:ascii="Arial" w:hAnsi="Arial"/>
      <w:i/>
      <w:spacing w:val="0"/>
    </w:rPr>
  </w:style>
  <w:style w:type="paragraph" w:styleId="Overskrift6">
    <w:name w:val="heading 6"/>
    <w:basedOn w:val="Normal"/>
    <w:next w:val="Normal"/>
    <w:link w:val="Overskrift6Tegn"/>
    <w:qFormat/>
    <w:rsid w:val="002B7805"/>
    <w:pPr>
      <w:numPr>
        <w:ilvl w:val="5"/>
        <w:numId w:val="114"/>
      </w:numPr>
      <w:spacing w:before="240" w:after="60"/>
      <w:outlineLvl w:val="5"/>
    </w:pPr>
    <w:rPr>
      <w:rFonts w:ascii="Arial" w:hAnsi="Arial"/>
      <w:i/>
      <w:sz w:val="22"/>
    </w:rPr>
  </w:style>
  <w:style w:type="paragraph" w:styleId="Overskrift7">
    <w:name w:val="heading 7"/>
    <w:basedOn w:val="Normal"/>
    <w:next w:val="Normal"/>
    <w:link w:val="Overskrift7Tegn"/>
    <w:qFormat/>
    <w:rsid w:val="002B7805"/>
    <w:pPr>
      <w:numPr>
        <w:ilvl w:val="6"/>
        <w:numId w:val="114"/>
      </w:numPr>
      <w:spacing w:before="240" w:after="60"/>
      <w:outlineLvl w:val="6"/>
    </w:pPr>
    <w:rPr>
      <w:rFonts w:ascii="Arial" w:hAnsi="Arial"/>
    </w:rPr>
  </w:style>
  <w:style w:type="paragraph" w:styleId="Overskrift8">
    <w:name w:val="heading 8"/>
    <w:basedOn w:val="Normal"/>
    <w:next w:val="Normal"/>
    <w:link w:val="Overskrift8Tegn"/>
    <w:qFormat/>
    <w:rsid w:val="002B7805"/>
    <w:pPr>
      <w:numPr>
        <w:ilvl w:val="7"/>
        <w:numId w:val="114"/>
      </w:numPr>
      <w:spacing w:before="240" w:after="60"/>
      <w:outlineLvl w:val="7"/>
    </w:pPr>
    <w:rPr>
      <w:rFonts w:ascii="Arial" w:hAnsi="Arial"/>
      <w:i/>
    </w:rPr>
  </w:style>
  <w:style w:type="paragraph" w:styleId="Overskrift9">
    <w:name w:val="heading 9"/>
    <w:basedOn w:val="Normal"/>
    <w:next w:val="Normal"/>
    <w:link w:val="Overskrift9Tegn"/>
    <w:qFormat/>
    <w:rsid w:val="002B7805"/>
    <w:pPr>
      <w:numPr>
        <w:ilvl w:val="8"/>
        <w:numId w:val="11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B780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B780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2B7805"/>
    <w:pPr>
      <w:keepNext/>
      <w:keepLines/>
      <w:spacing w:before="240" w:after="240"/>
    </w:pPr>
  </w:style>
  <w:style w:type="paragraph" w:customStyle="1" w:styleId="a-konge-tit">
    <w:name w:val="a-konge-tit"/>
    <w:basedOn w:val="Normal"/>
    <w:next w:val="Normal"/>
    <w:rsid w:val="002B7805"/>
    <w:pPr>
      <w:keepNext/>
      <w:keepLines/>
      <w:spacing w:before="240"/>
      <w:jc w:val="center"/>
    </w:pPr>
    <w:rPr>
      <w:spacing w:val="30"/>
    </w:rPr>
  </w:style>
  <w:style w:type="paragraph" w:customStyle="1" w:styleId="a-tilraar-dep">
    <w:name w:val="a-tilraar-dep"/>
    <w:basedOn w:val="Normal"/>
    <w:next w:val="Normal"/>
    <w:rsid w:val="002B780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B780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B780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B7805"/>
    <w:pPr>
      <w:keepNext/>
      <w:spacing w:before="360" w:after="60"/>
      <w:jc w:val="center"/>
    </w:pPr>
    <w:rPr>
      <w:b/>
    </w:rPr>
  </w:style>
  <w:style w:type="paragraph" w:customStyle="1" w:styleId="a-vedtak-tekst">
    <w:name w:val="a-vedtak-tekst"/>
    <w:basedOn w:val="Normal"/>
    <w:next w:val="Normal"/>
    <w:rsid w:val="002B780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B780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B780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B780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B7805"/>
    <w:pPr>
      <w:numPr>
        <w:numId w:val="115"/>
      </w:numPr>
      <w:spacing w:after="0"/>
    </w:pPr>
  </w:style>
  <w:style w:type="paragraph" w:customStyle="1" w:styleId="alfaliste2">
    <w:name w:val="alfaliste 2"/>
    <w:basedOn w:val="Liste2"/>
    <w:rsid w:val="002B7805"/>
    <w:pPr>
      <w:numPr>
        <w:numId w:val="11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B7805"/>
    <w:pPr>
      <w:numPr>
        <w:ilvl w:val="2"/>
        <w:numId w:val="11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B7805"/>
    <w:pPr>
      <w:numPr>
        <w:ilvl w:val="3"/>
        <w:numId w:val="1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B7805"/>
    <w:pPr>
      <w:numPr>
        <w:ilvl w:val="4"/>
        <w:numId w:val="11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B780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B780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B780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B7805"/>
    <w:pPr>
      <w:keepNext/>
      <w:keepLines/>
      <w:spacing w:before="240" w:after="60"/>
      <w:ind w:left="1021" w:hanging="1021"/>
      <w:outlineLvl w:val="2"/>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B7805"/>
    <w:rPr>
      <w:rFonts w:ascii="Arial" w:eastAsia="Times New Roman" w:hAnsi="Arial"/>
      <w:b/>
      <w:spacing w:val="4"/>
      <w:kern w:val="0"/>
      <w:sz w:val="28"/>
      <w14:ligatures w14:val="none"/>
    </w:rPr>
  </w:style>
  <w:style w:type="paragraph" w:customStyle="1" w:styleId="b-post">
    <w:name w:val="b-post"/>
    <w:basedOn w:val="Normal"/>
    <w:next w:val="Normal"/>
    <w:rsid w:val="002B7805"/>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2B7805"/>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B7805"/>
    <w:pPr>
      <w:spacing w:before="60" w:after="0"/>
      <w:ind w:left="397"/>
    </w:pPr>
    <w:rPr>
      <w:spacing w:val="0"/>
    </w:rPr>
  </w:style>
  <w:style w:type="paragraph" w:customStyle="1" w:styleId="b-progomr">
    <w:name w:val="b-progomr"/>
    <w:basedOn w:val="Normal"/>
    <w:next w:val="Normal"/>
    <w:rsid w:val="002B7805"/>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B7805"/>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B780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2B780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2B780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B7805"/>
  </w:style>
  <w:style w:type="paragraph" w:customStyle="1" w:styleId="Def">
    <w:name w:val="Def"/>
    <w:basedOn w:val="hengende-innrykk"/>
    <w:rsid w:val="002B7805"/>
    <w:pPr>
      <w:spacing w:line="240" w:lineRule="auto"/>
      <w:ind w:left="0" w:firstLine="0"/>
    </w:pPr>
    <w:rPr>
      <w:rFonts w:ascii="Times" w:eastAsia="Batang" w:hAnsi="Times"/>
      <w:spacing w:val="0"/>
      <w:szCs w:val="20"/>
    </w:rPr>
  </w:style>
  <w:style w:type="paragraph" w:customStyle="1" w:styleId="del-nr">
    <w:name w:val="del-nr"/>
    <w:basedOn w:val="Normal"/>
    <w:qFormat/>
    <w:rsid w:val="002B7805"/>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2B780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2B7805"/>
  </w:style>
  <w:style w:type="paragraph" w:customStyle="1" w:styleId="figur-noter">
    <w:name w:val="figur-noter"/>
    <w:basedOn w:val="Normal"/>
    <w:next w:val="Normal"/>
    <w:rsid w:val="002B780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B7805"/>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B780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2B780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B7805"/>
    <w:rPr>
      <w:sz w:val="20"/>
    </w:rPr>
  </w:style>
  <w:style w:type="character" w:customStyle="1" w:styleId="FotnotetekstTegn">
    <w:name w:val="Fotnotetekst Tegn"/>
    <w:basedOn w:val="Standardskriftforavsnitt"/>
    <w:link w:val="Fotnotetekst"/>
    <w:rsid w:val="002B7805"/>
    <w:rPr>
      <w:rFonts w:ascii="Times New Roman" w:eastAsia="Times New Roman" w:hAnsi="Times New Roman"/>
      <w:spacing w:val="4"/>
      <w:kern w:val="0"/>
      <w:sz w:val="20"/>
      <w14:ligatures w14:val="none"/>
    </w:rPr>
  </w:style>
  <w:style w:type="paragraph" w:customStyle="1" w:styleId="friliste">
    <w:name w:val="friliste"/>
    <w:basedOn w:val="Normal"/>
    <w:qFormat/>
    <w:rsid w:val="002B7805"/>
    <w:pPr>
      <w:tabs>
        <w:tab w:val="left" w:pos="397"/>
      </w:tabs>
      <w:spacing w:after="0"/>
      <w:ind w:left="397" w:hanging="397"/>
    </w:pPr>
    <w:rPr>
      <w:spacing w:val="0"/>
    </w:rPr>
  </w:style>
  <w:style w:type="paragraph" w:customStyle="1" w:styleId="friliste2">
    <w:name w:val="friliste 2"/>
    <w:basedOn w:val="Normal"/>
    <w:qFormat/>
    <w:rsid w:val="002B7805"/>
    <w:pPr>
      <w:tabs>
        <w:tab w:val="left" w:pos="794"/>
      </w:tabs>
      <w:spacing w:after="0"/>
      <w:ind w:left="794" w:hanging="397"/>
    </w:pPr>
    <w:rPr>
      <w:spacing w:val="0"/>
    </w:rPr>
  </w:style>
  <w:style w:type="paragraph" w:customStyle="1" w:styleId="friliste3">
    <w:name w:val="friliste 3"/>
    <w:basedOn w:val="Normal"/>
    <w:qFormat/>
    <w:rsid w:val="002B7805"/>
    <w:pPr>
      <w:tabs>
        <w:tab w:val="left" w:pos="1191"/>
      </w:tabs>
      <w:spacing w:after="0"/>
      <w:ind w:left="1191" w:hanging="397"/>
    </w:pPr>
    <w:rPr>
      <w:spacing w:val="0"/>
    </w:rPr>
  </w:style>
  <w:style w:type="paragraph" w:customStyle="1" w:styleId="friliste4">
    <w:name w:val="friliste 4"/>
    <w:basedOn w:val="Normal"/>
    <w:qFormat/>
    <w:rsid w:val="002B7805"/>
    <w:pPr>
      <w:tabs>
        <w:tab w:val="left" w:pos="1588"/>
      </w:tabs>
      <w:spacing w:after="0"/>
      <w:ind w:left="1588" w:hanging="397"/>
    </w:pPr>
    <w:rPr>
      <w:spacing w:val="0"/>
    </w:rPr>
  </w:style>
  <w:style w:type="paragraph" w:customStyle="1" w:styleId="friliste5">
    <w:name w:val="friliste 5"/>
    <w:basedOn w:val="Normal"/>
    <w:qFormat/>
    <w:rsid w:val="002B7805"/>
    <w:pPr>
      <w:tabs>
        <w:tab w:val="left" w:pos="1985"/>
      </w:tabs>
      <w:spacing w:after="0"/>
      <w:ind w:left="1985" w:hanging="397"/>
    </w:pPr>
    <w:rPr>
      <w:spacing w:val="0"/>
    </w:rPr>
  </w:style>
  <w:style w:type="paragraph" w:customStyle="1" w:styleId="Fullmakttit">
    <w:name w:val="Fullmakttit"/>
    <w:basedOn w:val="Normal"/>
    <w:next w:val="Normal"/>
    <w:rsid w:val="002B780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B7805"/>
    <w:pPr>
      <w:ind w:left="1418" w:hanging="1418"/>
    </w:pPr>
  </w:style>
  <w:style w:type="paragraph" w:customStyle="1" w:styleId="i-budkap-over">
    <w:name w:val="i-budkap-over"/>
    <w:basedOn w:val="Normal"/>
    <w:next w:val="Normal"/>
    <w:rsid w:val="002B7805"/>
    <w:pPr>
      <w:jc w:val="right"/>
    </w:pPr>
    <w:rPr>
      <w:rFonts w:ascii="Times" w:hAnsi="Times"/>
      <w:b/>
      <w:noProof/>
    </w:rPr>
  </w:style>
  <w:style w:type="paragraph" w:customStyle="1" w:styleId="i-dep">
    <w:name w:val="i-dep"/>
    <w:basedOn w:val="Normal"/>
    <w:next w:val="Normal"/>
    <w:rsid w:val="002B780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B780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B7805"/>
    <w:pPr>
      <w:keepNext/>
      <w:keepLines/>
      <w:jc w:val="center"/>
    </w:pPr>
    <w:rPr>
      <w:rFonts w:eastAsia="Batang"/>
      <w:b/>
      <w:sz w:val="28"/>
    </w:rPr>
  </w:style>
  <w:style w:type="paragraph" w:customStyle="1" w:styleId="i-mtit">
    <w:name w:val="i-mtit"/>
    <w:basedOn w:val="Normal"/>
    <w:next w:val="Normal"/>
    <w:rsid w:val="002B780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B780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B7805"/>
    <w:pPr>
      <w:spacing w:after="0"/>
      <w:jc w:val="center"/>
    </w:pPr>
    <w:rPr>
      <w:rFonts w:ascii="Times" w:hAnsi="Times"/>
      <w:i/>
      <w:noProof/>
    </w:rPr>
  </w:style>
  <w:style w:type="paragraph" w:customStyle="1" w:styleId="i-termin">
    <w:name w:val="i-termin"/>
    <w:basedOn w:val="Normal"/>
    <w:next w:val="Normal"/>
    <w:rsid w:val="002B7805"/>
    <w:pPr>
      <w:spacing w:before="360"/>
      <w:jc w:val="center"/>
    </w:pPr>
    <w:rPr>
      <w:b/>
      <w:noProof/>
      <w:sz w:val="28"/>
    </w:rPr>
  </w:style>
  <w:style w:type="paragraph" w:customStyle="1" w:styleId="i-tit">
    <w:name w:val="i-tit"/>
    <w:basedOn w:val="Normal"/>
    <w:next w:val="i-statsrdato"/>
    <w:rsid w:val="002B780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B780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B780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2B7805"/>
    <w:pPr>
      <w:spacing w:before="60" w:after="0"/>
      <w:ind w:left="1191"/>
    </w:pPr>
    <w:rPr>
      <w:spacing w:val="0"/>
    </w:rPr>
  </w:style>
  <w:style w:type="paragraph" w:customStyle="1" w:styleId="konge">
    <w:name w:val="konge"/>
    <w:basedOn w:val="Normal"/>
    <w:rsid w:val="002B7805"/>
    <w:pPr>
      <w:spacing w:line="240" w:lineRule="auto"/>
    </w:pPr>
    <w:rPr>
      <w:rFonts w:ascii="Times" w:eastAsia="Batang" w:hAnsi="Times" w:cs="Times New Roman"/>
      <w:spacing w:val="0"/>
      <w:szCs w:val="20"/>
    </w:rPr>
  </w:style>
  <w:style w:type="paragraph" w:customStyle="1" w:styleId="l-alfaliste">
    <w:name w:val="l-alfaliste"/>
    <w:basedOn w:val="alfaliste"/>
    <w:qFormat/>
    <w:rsid w:val="002B7805"/>
    <w:pPr>
      <w:numPr>
        <w:numId w:val="124"/>
      </w:numPr>
    </w:pPr>
    <w:rPr>
      <w:rFonts w:eastAsiaTheme="minorEastAsia"/>
    </w:rPr>
  </w:style>
  <w:style w:type="paragraph" w:customStyle="1" w:styleId="l-alfaliste2">
    <w:name w:val="l-alfaliste 2"/>
    <w:basedOn w:val="alfaliste2"/>
    <w:qFormat/>
    <w:rsid w:val="002B7805"/>
    <w:pPr>
      <w:numPr>
        <w:numId w:val="12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B7805"/>
    <w:pPr>
      <w:numPr>
        <w:numId w:val="12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B7805"/>
    <w:pPr>
      <w:numPr>
        <w:numId w:val="1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B7805"/>
    <w:pPr>
      <w:numPr>
        <w:numId w:val="1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B7805"/>
    <w:rPr>
      <w:lang w:val="nn-NO"/>
    </w:rPr>
  </w:style>
  <w:style w:type="paragraph" w:customStyle="1" w:styleId="l-ledd">
    <w:name w:val="l-ledd"/>
    <w:basedOn w:val="Normal"/>
    <w:qFormat/>
    <w:rsid w:val="002B780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B780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2B780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basedOn w:val="hengende-innrykk"/>
    <w:qFormat/>
    <w:rsid w:val="002B7805"/>
    <w:pPr>
      <w:spacing w:after="0"/>
      <w:ind w:left="357" w:hanging="357"/>
    </w:pPr>
  </w:style>
  <w:style w:type="paragraph" w:customStyle="1" w:styleId="l-lovtit">
    <w:name w:val="l-lovtit"/>
    <w:basedOn w:val="Normal"/>
    <w:next w:val="Normal"/>
    <w:rsid w:val="002B780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2B780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B7805"/>
  </w:style>
  <w:style w:type="paragraph" w:customStyle="1" w:styleId="l-tit-endr-ledd">
    <w:name w:val="l-tit-endr-ledd"/>
    <w:basedOn w:val="Normal"/>
    <w:qFormat/>
    <w:rsid w:val="002B7805"/>
    <w:pPr>
      <w:keepNext/>
      <w:spacing w:before="240" w:after="0" w:line="240" w:lineRule="auto"/>
    </w:pPr>
    <w:rPr>
      <w:rFonts w:ascii="Times" w:hAnsi="Times"/>
      <w:noProof/>
      <w:lang w:val="nn-NO"/>
    </w:rPr>
  </w:style>
  <w:style w:type="paragraph" w:customStyle="1" w:styleId="l-tit-endr-lov">
    <w:name w:val="l-tit-endr-lov"/>
    <w:basedOn w:val="Normal"/>
    <w:qFormat/>
    <w:rsid w:val="002B780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B7805"/>
    <w:pPr>
      <w:keepNext/>
      <w:spacing w:before="240" w:after="0" w:line="240" w:lineRule="auto"/>
    </w:pPr>
    <w:rPr>
      <w:rFonts w:ascii="Times" w:hAnsi="Times"/>
      <w:noProof/>
      <w:lang w:val="nn-NO"/>
    </w:rPr>
  </w:style>
  <w:style w:type="paragraph" w:customStyle="1" w:styleId="l-tit-endr-lovkap">
    <w:name w:val="l-tit-endr-lovkap"/>
    <w:basedOn w:val="Normal"/>
    <w:qFormat/>
    <w:rsid w:val="002B7805"/>
    <w:pPr>
      <w:keepNext/>
      <w:spacing w:before="240" w:after="0" w:line="240" w:lineRule="auto"/>
    </w:pPr>
    <w:rPr>
      <w:rFonts w:ascii="Times" w:hAnsi="Times"/>
      <w:noProof/>
      <w:lang w:val="nn-NO"/>
    </w:rPr>
  </w:style>
  <w:style w:type="paragraph" w:customStyle="1" w:styleId="l-tit-endr-paragraf">
    <w:name w:val="l-tit-endr-paragraf"/>
    <w:basedOn w:val="Normal"/>
    <w:qFormat/>
    <w:rsid w:val="002B7805"/>
    <w:pPr>
      <w:keepNext/>
      <w:spacing w:before="240" w:after="0" w:line="240" w:lineRule="auto"/>
    </w:pPr>
    <w:rPr>
      <w:rFonts w:ascii="Times" w:hAnsi="Times"/>
      <w:noProof/>
      <w:lang w:val="nn-NO"/>
    </w:rPr>
  </w:style>
  <w:style w:type="paragraph" w:customStyle="1" w:styleId="l-tit-endr-punktum">
    <w:name w:val="l-tit-endr-punktum"/>
    <w:basedOn w:val="l-tit-endr-ledd"/>
    <w:qFormat/>
    <w:rsid w:val="002B780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2B7805"/>
    <w:pPr>
      <w:numPr>
        <w:numId w:val="118"/>
      </w:numPr>
      <w:spacing w:line="240" w:lineRule="auto"/>
      <w:contextualSpacing/>
    </w:pPr>
  </w:style>
  <w:style w:type="paragraph" w:styleId="Liste2">
    <w:name w:val="List 2"/>
    <w:basedOn w:val="Normal"/>
    <w:rsid w:val="002B7805"/>
    <w:pPr>
      <w:numPr>
        <w:ilvl w:val="1"/>
        <w:numId w:val="118"/>
      </w:numPr>
      <w:spacing w:after="0"/>
    </w:pPr>
  </w:style>
  <w:style w:type="paragraph" w:styleId="Liste3">
    <w:name w:val="List 3"/>
    <w:basedOn w:val="Normal"/>
    <w:rsid w:val="002B7805"/>
    <w:pPr>
      <w:numPr>
        <w:ilvl w:val="2"/>
        <w:numId w:val="118"/>
      </w:numPr>
      <w:spacing w:after="0"/>
    </w:pPr>
    <w:rPr>
      <w:spacing w:val="0"/>
    </w:rPr>
  </w:style>
  <w:style w:type="paragraph" w:styleId="Liste4">
    <w:name w:val="List 4"/>
    <w:basedOn w:val="Normal"/>
    <w:rsid w:val="002B7805"/>
    <w:pPr>
      <w:numPr>
        <w:ilvl w:val="3"/>
        <w:numId w:val="118"/>
      </w:numPr>
      <w:spacing w:after="0"/>
    </w:pPr>
    <w:rPr>
      <w:spacing w:val="0"/>
    </w:rPr>
  </w:style>
  <w:style w:type="paragraph" w:styleId="Liste5">
    <w:name w:val="List 5"/>
    <w:basedOn w:val="Normal"/>
    <w:rsid w:val="002B7805"/>
    <w:pPr>
      <w:numPr>
        <w:ilvl w:val="4"/>
        <w:numId w:val="118"/>
      </w:numPr>
      <w:spacing w:after="0"/>
    </w:pPr>
    <w:rPr>
      <w:spacing w:val="0"/>
    </w:rPr>
  </w:style>
  <w:style w:type="paragraph" w:customStyle="1" w:styleId="Listebombe">
    <w:name w:val="Liste bombe"/>
    <w:basedOn w:val="Liste"/>
    <w:qFormat/>
    <w:rsid w:val="002B7805"/>
    <w:pPr>
      <w:numPr>
        <w:numId w:val="125"/>
      </w:numPr>
      <w:tabs>
        <w:tab w:val="left" w:pos="397"/>
      </w:tabs>
      <w:ind w:left="397" w:hanging="397"/>
    </w:pPr>
  </w:style>
  <w:style w:type="paragraph" w:customStyle="1" w:styleId="Listebombe2">
    <w:name w:val="Liste bombe 2"/>
    <w:basedOn w:val="Liste2"/>
    <w:qFormat/>
    <w:rsid w:val="002B7805"/>
    <w:pPr>
      <w:numPr>
        <w:ilvl w:val="0"/>
        <w:numId w:val="126"/>
      </w:numPr>
      <w:ind w:left="794" w:hanging="397"/>
    </w:pPr>
  </w:style>
  <w:style w:type="paragraph" w:customStyle="1" w:styleId="Listebombe3">
    <w:name w:val="Liste bombe 3"/>
    <w:basedOn w:val="Liste3"/>
    <w:qFormat/>
    <w:rsid w:val="002B7805"/>
    <w:pPr>
      <w:numPr>
        <w:ilvl w:val="0"/>
        <w:numId w:val="127"/>
      </w:numPr>
      <w:ind w:left="1191" w:hanging="397"/>
    </w:pPr>
  </w:style>
  <w:style w:type="paragraph" w:customStyle="1" w:styleId="Listebombe4">
    <w:name w:val="Liste bombe 4"/>
    <w:basedOn w:val="Liste4"/>
    <w:qFormat/>
    <w:rsid w:val="002B7805"/>
    <w:pPr>
      <w:numPr>
        <w:ilvl w:val="0"/>
        <w:numId w:val="128"/>
      </w:numPr>
      <w:ind w:left="1588" w:hanging="397"/>
    </w:pPr>
  </w:style>
  <w:style w:type="paragraph" w:customStyle="1" w:styleId="Listebombe5">
    <w:name w:val="Liste bombe 5"/>
    <w:basedOn w:val="Liste5"/>
    <w:qFormat/>
    <w:rsid w:val="002B7805"/>
    <w:pPr>
      <w:numPr>
        <w:ilvl w:val="0"/>
        <w:numId w:val="129"/>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B780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B7805"/>
    <w:pPr>
      <w:numPr>
        <w:numId w:val="116"/>
      </w:numPr>
      <w:spacing w:after="0"/>
    </w:pPr>
    <w:rPr>
      <w:rFonts w:ascii="Times" w:eastAsia="Batang" w:hAnsi="Times"/>
      <w:spacing w:val="0"/>
      <w:szCs w:val="20"/>
    </w:rPr>
  </w:style>
  <w:style w:type="paragraph" w:styleId="Nummerertliste2">
    <w:name w:val="List Number 2"/>
    <w:basedOn w:val="Normal"/>
    <w:rsid w:val="002B7805"/>
    <w:pPr>
      <w:numPr>
        <w:ilvl w:val="1"/>
        <w:numId w:val="11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B7805"/>
    <w:pPr>
      <w:numPr>
        <w:ilvl w:val="2"/>
        <w:numId w:val="1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B7805"/>
    <w:pPr>
      <w:numPr>
        <w:ilvl w:val="3"/>
        <w:numId w:val="1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B7805"/>
    <w:pPr>
      <w:numPr>
        <w:ilvl w:val="4"/>
        <w:numId w:val="1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B7805"/>
    <w:pPr>
      <w:spacing w:after="0"/>
      <w:ind w:left="397"/>
    </w:pPr>
    <w:rPr>
      <w:spacing w:val="0"/>
      <w:lang w:val="en-US"/>
    </w:rPr>
  </w:style>
  <w:style w:type="paragraph" w:customStyle="1" w:styleId="opplisting3">
    <w:name w:val="opplisting 3"/>
    <w:basedOn w:val="Normal"/>
    <w:qFormat/>
    <w:rsid w:val="002B7805"/>
    <w:pPr>
      <w:spacing w:after="0"/>
      <w:ind w:left="794"/>
    </w:pPr>
    <w:rPr>
      <w:spacing w:val="0"/>
    </w:rPr>
  </w:style>
  <w:style w:type="paragraph" w:customStyle="1" w:styleId="opplisting4">
    <w:name w:val="opplisting 4"/>
    <w:basedOn w:val="Normal"/>
    <w:qFormat/>
    <w:rsid w:val="002B7805"/>
    <w:pPr>
      <w:spacing w:after="0"/>
      <w:ind w:left="1191"/>
    </w:pPr>
    <w:rPr>
      <w:spacing w:val="0"/>
    </w:rPr>
  </w:style>
  <w:style w:type="paragraph" w:customStyle="1" w:styleId="opplisting5">
    <w:name w:val="opplisting 5"/>
    <w:basedOn w:val="Normal"/>
    <w:qFormat/>
    <w:rsid w:val="002B780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2B7805"/>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B7805"/>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B7805"/>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2B7805"/>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2B7805"/>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2B7805"/>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2B7805"/>
    <w:rPr>
      <w:spacing w:val="6"/>
      <w:sz w:val="19"/>
    </w:rPr>
  </w:style>
  <w:style w:type="paragraph" w:customStyle="1" w:styleId="ramme-noter">
    <w:name w:val="ramme-noter"/>
    <w:basedOn w:val="Normal"/>
    <w:next w:val="Normal"/>
    <w:rsid w:val="002B780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B780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B7805"/>
    <w:pPr>
      <w:numPr>
        <w:numId w:val="131"/>
      </w:numPr>
      <w:spacing w:after="0" w:line="240" w:lineRule="auto"/>
    </w:pPr>
    <w:rPr>
      <w:rFonts w:ascii="Times" w:eastAsia="Batang" w:hAnsi="Times"/>
      <w:spacing w:val="0"/>
      <w:szCs w:val="20"/>
    </w:rPr>
  </w:style>
  <w:style w:type="paragraph" w:customStyle="1" w:styleId="romertallliste2">
    <w:name w:val="romertall liste 2"/>
    <w:basedOn w:val="Normal"/>
    <w:rsid w:val="002B7805"/>
    <w:pPr>
      <w:numPr>
        <w:ilvl w:val="1"/>
        <w:numId w:val="13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B7805"/>
    <w:pPr>
      <w:numPr>
        <w:ilvl w:val="2"/>
        <w:numId w:val="13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B7805"/>
    <w:pPr>
      <w:numPr>
        <w:ilvl w:val="3"/>
        <w:numId w:val="13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B7805"/>
    <w:pPr>
      <w:numPr>
        <w:ilvl w:val="4"/>
        <w:numId w:val="13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B7805"/>
  </w:style>
  <w:style w:type="paragraph" w:customStyle="1" w:styleId="sitat">
    <w:name w:val="sitat"/>
    <w:basedOn w:val="Normal"/>
    <w:next w:val="Normal"/>
    <w:rsid w:val="002B7805"/>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B780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B7805"/>
    <w:pPr>
      <w:keepNext/>
      <w:keepLines/>
      <w:numPr>
        <w:ilvl w:val="6"/>
        <w:numId w:val="13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B7805"/>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2B7805"/>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2B780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B780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B7805"/>
    <w:pPr>
      <w:keepNext/>
      <w:keepLines/>
      <w:spacing w:before="360" w:after="240"/>
      <w:jc w:val="center"/>
    </w:pPr>
    <w:rPr>
      <w:rFonts w:ascii="Arial" w:hAnsi="Arial"/>
      <w:b/>
      <w:sz w:val="28"/>
    </w:rPr>
  </w:style>
  <w:style w:type="paragraph" w:customStyle="1" w:styleId="tittel-ordforkl">
    <w:name w:val="tittel-ordforkl"/>
    <w:basedOn w:val="Normal"/>
    <w:next w:val="Normal"/>
    <w:rsid w:val="002B7805"/>
    <w:pPr>
      <w:keepNext/>
      <w:keepLines/>
      <w:spacing w:before="360" w:after="240"/>
      <w:jc w:val="center"/>
    </w:pPr>
    <w:rPr>
      <w:rFonts w:ascii="Arial" w:hAnsi="Arial"/>
      <w:b/>
      <w:sz w:val="28"/>
    </w:rPr>
  </w:style>
  <w:style w:type="paragraph" w:customStyle="1" w:styleId="tittel-ramme">
    <w:name w:val="tittel-ramme"/>
    <w:basedOn w:val="Normal"/>
    <w:next w:val="Normal"/>
    <w:rsid w:val="002B7805"/>
    <w:pPr>
      <w:keepNext/>
      <w:keepLines/>
      <w:numPr>
        <w:ilvl w:val="7"/>
        <w:numId w:val="132"/>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B7805"/>
    <w:pPr>
      <w:keepNext/>
      <w:keepLines/>
      <w:spacing w:before="360"/>
    </w:pPr>
    <w:rPr>
      <w:rFonts w:ascii="Arial" w:hAnsi="Arial"/>
      <w:b/>
      <w:sz w:val="28"/>
    </w:rPr>
  </w:style>
  <w:style w:type="character" w:customStyle="1" w:styleId="UndertittelTegn">
    <w:name w:val="Undertittel Tegn"/>
    <w:basedOn w:val="Standardskriftforavsnitt"/>
    <w:link w:val="Undertittel"/>
    <w:rsid w:val="002B7805"/>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B7805"/>
    <w:pPr>
      <w:numPr>
        <w:numId w:val="0"/>
      </w:numPr>
    </w:pPr>
    <w:rPr>
      <w:b w:val="0"/>
      <w:i/>
    </w:rPr>
  </w:style>
  <w:style w:type="paragraph" w:customStyle="1" w:styleId="Undervedl-tittel">
    <w:name w:val="Undervedl-tittel"/>
    <w:basedOn w:val="Normal"/>
    <w:next w:val="Normal"/>
    <w:rsid w:val="002B780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B7805"/>
    <w:pPr>
      <w:numPr>
        <w:numId w:val="0"/>
      </w:numPr>
      <w:outlineLvl w:val="9"/>
    </w:pPr>
  </w:style>
  <w:style w:type="paragraph" w:customStyle="1" w:styleId="v-Overskrift2">
    <w:name w:val="v-Overskrift 2"/>
    <w:basedOn w:val="Overskrift2"/>
    <w:next w:val="Normal"/>
    <w:rsid w:val="002B780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2B780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2B780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B780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2B780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B7805"/>
    <w:pPr>
      <w:numPr>
        <w:ilvl w:val="5"/>
        <w:numId w:val="13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B7805"/>
    <w:pPr>
      <w:keepNext/>
      <w:keepLines/>
      <w:numPr>
        <w:numId w:val="130"/>
      </w:numPr>
      <w:ind w:left="357" w:hanging="357"/>
    </w:pPr>
    <w:rPr>
      <w:rFonts w:ascii="Arial" w:hAnsi="Arial"/>
      <w:b/>
      <w:u w:val="single"/>
    </w:rPr>
  </w:style>
  <w:style w:type="paragraph" w:customStyle="1" w:styleId="Kilde">
    <w:name w:val="Kilde"/>
    <w:basedOn w:val="Normal"/>
    <w:next w:val="Normal"/>
    <w:rsid w:val="002B780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2B7805"/>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B7805"/>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2B7805"/>
    <w:rPr>
      <w:vertAlign w:val="superscript"/>
    </w:rPr>
  </w:style>
  <w:style w:type="character" w:customStyle="1" w:styleId="gjennomstreket">
    <w:name w:val="gjennomstreket"/>
    <w:uiPriority w:val="1"/>
    <w:rsid w:val="002B7805"/>
    <w:rPr>
      <w:strike/>
      <w:dstrike w:val="0"/>
    </w:rPr>
  </w:style>
  <w:style w:type="character" w:customStyle="1" w:styleId="halvfet0">
    <w:name w:val="halvfet"/>
    <w:basedOn w:val="Standardskriftforavsnitt"/>
    <w:rsid w:val="002B7805"/>
    <w:rPr>
      <w:b/>
    </w:rPr>
  </w:style>
  <w:style w:type="character" w:styleId="Hyperkobling">
    <w:name w:val="Hyperlink"/>
    <w:basedOn w:val="Standardskriftforavsnitt"/>
    <w:uiPriority w:val="99"/>
    <w:unhideWhenUsed/>
    <w:rsid w:val="002B7805"/>
    <w:rPr>
      <w:color w:val="0563C1" w:themeColor="hyperlink"/>
      <w:u w:val="single"/>
    </w:rPr>
  </w:style>
  <w:style w:type="character" w:customStyle="1" w:styleId="kursiv">
    <w:name w:val="kursiv"/>
    <w:basedOn w:val="Standardskriftforavsnitt"/>
    <w:rsid w:val="002B7805"/>
    <w:rPr>
      <w:i/>
    </w:rPr>
  </w:style>
  <w:style w:type="character" w:customStyle="1" w:styleId="l-endring">
    <w:name w:val="l-endring"/>
    <w:basedOn w:val="Standardskriftforavsnitt"/>
    <w:rsid w:val="002B780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B7805"/>
  </w:style>
  <w:style w:type="character" w:styleId="Plassholdertekst">
    <w:name w:val="Placeholder Text"/>
    <w:basedOn w:val="Standardskriftforavsnitt"/>
    <w:uiPriority w:val="99"/>
    <w:rsid w:val="002B7805"/>
    <w:rPr>
      <w:color w:val="808080"/>
    </w:rPr>
  </w:style>
  <w:style w:type="character" w:customStyle="1" w:styleId="regular">
    <w:name w:val="regular"/>
    <w:basedOn w:val="Standardskriftforavsnitt"/>
    <w:uiPriority w:val="1"/>
    <w:qFormat/>
    <w:rsid w:val="002B780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2B7805"/>
    <w:rPr>
      <w:rFonts w:ascii="Times" w:eastAsia="Batang" w:hAnsi="Times" w:cs="Times New Roman"/>
      <w:i/>
      <w:iCs/>
      <w:color w:val="000000" w:themeColor="text1"/>
      <w:kern w:val="0"/>
      <w:sz w:val="24"/>
      <w:szCs w:val="20"/>
      <w14:ligatures w14:val="none"/>
    </w:rPr>
  </w:style>
  <w:style w:type="character" w:customStyle="1" w:styleId="skrift-hevet">
    <w:name w:val="skrift-hevet"/>
    <w:basedOn w:val="Standardskriftforavsnitt"/>
    <w:rsid w:val="002B7805"/>
    <w:rPr>
      <w:vertAlign w:val="superscript"/>
    </w:rPr>
  </w:style>
  <w:style w:type="character" w:customStyle="1" w:styleId="skrift-senket">
    <w:name w:val="skrift-senket"/>
    <w:basedOn w:val="Standardskriftforavsnitt"/>
    <w:rsid w:val="002B7805"/>
    <w:rPr>
      <w:vertAlign w:val="subscript"/>
    </w:rPr>
  </w:style>
  <w:style w:type="character" w:customStyle="1" w:styleId="SluttnotetekstTegn">
    <w:name w:val="Sluttnotetekst Tegn"/>
    <w:basedOn w:val="Standardskriftforavsnitt"/>
    <w:link w:val="Sluttnotetekst"/>
    <w:uiPriority w:val="99"/>
    <w:semiHidden/>
    <w:rsid w:val="002B780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B7805"/>
    <w:rPr>
      <w:spacing w:val="30"/>
    </w:rPr>
  </w:style>
  <w:style w:type="character" w:customStyle="1" w:styleId="SterktsitatTegn">
    <w:name w:val="Sterkt sitat Tegn"/>
    <w:basedOn w:val="Standardskriftforavsnitt"/>
    <w:link w:val="Sterktsitat"/>
    <w:uiPriority w:val="30"/>
    <w:rsid w:val="002B7805"/>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2B7805"/>
    <w:rPr>
      <w:color w:val="0000FF"/>
    </w:rPr>
  </w:style>
  <w:style w:type="character" w:customStyle="1" w:styleId="stikkord0">
    <w:name w:val="stikkord"/>
    <w:uiPriority w:val="99"/>
  </w:style>
  <w:style w:type="character" w:styleId="Sterk">
    <w:name w:val="Strong"/>
    <w:basedOn w:val="Standardskriftforavsnitt"/>
    <w:uiPriority w:val="22"/>
    <w:qFormat/>
    <w:rsid w:val="002B7805"/>
    <w:rPr>
      <w:b/>
      <w:bCs/>
    </w:rPr>
  </w:style>
  <w:style w:type="character" w:customStyle="1" w:styleId="TopptekstTegn">
    <w:name w:val="Topptekst Tegn"/>
    <w:basedOn w:val="Standardskriftforavsnitt"/>
    <w:link w:val="Topptekst"/>
    <w:rsid w:val="002B7805"/>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2B7805"/>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B7805"/>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2B7805"/>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2B7805"/>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2B7805"/>
    <w:rPr>
      <w:rFonts w:ascii="Arial" w:eastAsia="Times New Roman" w:hAnsi="Arial"/>
      <w:i/>
      <w:spacing w:val="4"/>
      <w:kern w:val="0"/>
      <w:sz w:val="18"/>
      <w14:ligatures w14:val="none"/>
    </w:rPr>
  </w:style>
  <w:style w:type="table" w:customStyle="1" w:styleId="Tabell-VM">
    <w:name w:val="Tabell-VM"/>
    <w:basedOn w:val="Tabelltemaer"/>
    <w:uiPriority w:val="99"/>
    <w:qFormat/>
    <w:rsid w:val="002B780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B7805"/>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B780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B7805"/>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B7805"/>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2B7805"/>
    <w:pPr>
      <w:tabs>
        <w:tab w:val="center" w:pos="4153"/>
        <w:tab w:val="right" w:pos="8306"/>
      </w:tabs>
    </w:pPr>
    <w:rPr>
      <w:sz w:val="20"/>
    </w:rPr>
  </w:style>
  <w:style w:type="character" w:customStyle="1" w:styleId="BunntekstTegn1">
    <w:name w:val="Bunntekst Tegn1"/>
    <w:basedOn w:val="Standardskriftforavsnitt"/>
    <w:uiPriority w:val="99"/>
    <w:semiHidden/>
    <w:rsid w:val="005E76C3"/>
    <w:rPr>
      <w:rFonts w:ascii="Times New Roman" w:eastAsia="Times New Roman" w:hAnsi="Times New Roman"/>
      <w:spacing w:val="4"/>
      <w:kern w:val="0"/>
      <w:sz w:val="24"/>
      <w14:ligatures w14:val="none"/>
    </w:rPr>
  </w:style>
  <w:style w:type="paragraph" w:styleId="INNH1">
    <w:name w:val="toc 1"/>
    <w:basedOn w:val="Normal"/>
    <w:next w:val="Normal"/>
    <w:uiPriority w:val="39"/>
    <w:rsid w:val="002B780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B780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B780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B7805"/>
    <w:pPr>
      <w:tabs>
        <w:tab w:val="right" w:leader="dot" w:pos="8306"/>
      </w:tabs>
      <w:ind w:left="600"/>
    </w:pPr>
    <w:rPr>
      <w:spacing w:val="0"/>
    </w:rPr>
  </w:style>
  <w:style w:type="paragraph" w:styleId="INNH5">
    <w:name w:val="toc 5"/>
    <w:basedOn w:val="Normal"/>
    <w:next w:val="Normal"/>
    <w:rsid w:val="002B7805"/>
    <w:pPr>
      <w:tabs>
        <w:tab w:val="right" w:leader="dot" w:pos="8306"/>
      </w:tabs>
      <w:ind w:left="800"/>
    </w:pPr>
    <w:rPr>
      <w:spacing w:val="0"/>
    </w:rPr>
  </w:style>
  <w:style w:type="character" w:styleId="Merknadsreferanse">
    <w:name w:val="annotation reference"/>
    <w:basedOn w:val="Standardskriftforavsnitt"/>
    <w:rsid w:val="002B7805"/>
    <w:rPr>
      <w:sz w:val="16"/>
    </w:rPr>
  </w:style>
  <w:style w:type="paragraph" w:styleId="Merknadstekst">
    <w:name w:val="annotation text"/>
    <w:basedOn w:val="Normal"/>
    <w:link w:val="MerknadstekstTegn"/>
    <w:rsid w:val="002B7805"/>
    <w:rPr>
      <w:spacing w:val="0"/>
      <w:sz w:val="20"/>
    </w:rPr>
  </w:style>
  <w:style w:type="character" w:customStyle="1" w:styleId="MerknadstekstTegn">
    <w:name w:val="Merknadstekst Tegn"/>
    <w:basedOn w:val="Standardskriftforavsnitt"/>
    <w:link w:val="Merknadstekst"/>
    <w:rsid w:val="002B7805"/>
    <w:rPr>
      <w:rFonts w:ascii="Times New Roman" w:eastAsia="Times New Roman" w:hAnsi="Times New Roman"/>
      <w:kern w:val="0"/>
      <w:sz w:val="20"/>
      <w14:ligatures w14:val="none"/>
    </w:rPr>
  </w:style>
  <w:style w:type="paragraph" w:styleId="Punktliste">
    <w:name w:val="List Bullet"/>
    <w:basedOn w:val="Normal"/>
    <w:rsid w:val="002B7805"/>
    <w:pPr>
      <w:spacing w:after="0"/>
      <w:ind w:left="284" w:hanging="284"/>
    </w:pPr>
  </w:style>
  <w:style w:type="paragraph" w:styleId="Punktliste2">
    <w:name w:val="List Bullet 2"/>
    <w:basedOn w:val="Normal"/>
    <w:rsid w:val="002B7805"/>
    <w:pPr>
      <w:spacing w:after="0"/>
      <w:ind w:left="568" w:hanging="284"/>
    </w:pPr>
  </w:style>
  <w:style w:type="paragraph" w:styleId="Punktliste3">
    <w:name w:val="List Bullet 3"/>
    <w:basedOn w:val="Normal"/>
    <w:rsid w:val="002B7805"/>
    <w:pPr>
      <w:spacing w:after="0"/>
      <w:ind w:left="851" w:hanging="284"/>
    </w:pPr>
  </w:style>
  <w:style w:type="paragraph" w:styleId="Punktliste4">
    <w:name w:val="List Bullet 4"/>
    <w:basedOn w:val="Normal"/>
    <w:rsid w:val="002B7805"/>
    <w:pPr>
      <w:spacing w:after="0"/>
      <w:ind w:left="1135" w:hanging="284"/>
    </w:pPr>
    <w:rPr>
      <w:spacing w:val="0"/>
    </w:rPr>
  </w:style>
  <w:style w:type="paragraph" w:styleId="Punktliste5">
    <w:name w:val="List Bullet 5"/>
    <w:basedOn w:val="Normal"/>
    <w:rsid w:val="002B7805"/>
    <w:pPr>
      <w:spacing w:after="0"/>
      <w:ind w:left="1418" w:hanging="284"/>
    </w:pPr>
    <w:rPr>
      <w:spacing w:val="0"/>
    </w:rPr>
  </w:style>
  <w:style w:type="paragraph" w:styleId="Topptekst">
    <w:name w:val="header"/>
    <w:basedOn w:val="Normal"/>
    <w:link w:val="TopptekstTegn"/>
    <w:rsid w:val="002B780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E76C3"/>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2B7805"/>
    <w:pPr>
      <w:spacing w:after="200" w:line="276"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B7805"/>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B780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B7805"/>
    <w:pPr>
      <w:spacing w:after="0" w:line="240" w:lineRule="auto"/>
      <w:ind w:left="240" w:hanging="240"/>
    </w:pPr>
  </w:style>
  <w:style w:type="paragraph" w:styleId="Indeks2">
    <w:name w:val="index 2"/>
    <w:basedOn w:val="Normal"/>
    <w:next w:val="Normal"/>
    <w:autoRedefine/>
    <w:uiPriority w:val="99"/>
    <w:semiHidden/>
    <w:unhideWhenUsed/>
    <w:rsid w:val="002B7805"/>
    <w:pPr>
      <w:spacing w:after="0" w:line="240" w:lineRule="auto"/>
      <w:ind w:left="480" w:hanging="240"/>
    </w:pPr>
  </w:style>
  <w:style w:type="paragraph" w:styleId="Indeks3">
    <w:name w:val="index 3"/>
    <w:basedOn w:val="Normal"/>
    <w:next w:val="Normal"/>
    <w:autoRedefine/>
    <w:uiPriority w:val="99"/>
    <w:semiHidden/>
    <w:unhideWhenUsed/>
    <w:rsid w:val="002B7805"/>
    <w:pPr>
      <w:spacing w:after="0" w:line="240" w:lineRule="auto"/>
      <w:ind w:left="720" w:hanging="240"/>
    </w:pPr>
  </w:style>
  <w:style w:type="paragraph" w:styleId="Indeks4">
    <w:name w:val="index 4"/>
    <w:basedOn w:val="Normal"/>
    <w:next w:val="Normal"/>
    <w:autoRedefine/>
    <w:uiPriority w:val="99"/>
    <w:semiHidden/>
    <w:unhideWhenUsed/>
    <w:rsid w:val="002B7805"/>
    <w:pPr>
      <w:spacing w:after="0" w:line="240" w:lineRule="auto"/>
      <w:ind w:left="960" w:hanging="240"/>
    </w:pPr>
  </w:style>
  <w:style w:type="paragraph" w:styleId="Indeks5">
    <w:name w:val="index 5"/>
    <w:basedOn w:val="Normal"/>
    <w:next w:val="Normal"/>
    <w:autoRedefine/>
    <w:uiPriority w:val="99"/>
    <w:semiHidden/>
    <w:unhideWhenUsed/>
    <w:rsid w:val="002B7805"/>
    <w:pPr>
      <w:spacing w:after="0" w:line="240" w:lineRule="auto"/>
      <w:ind w:left="1200" w:hanging="240"/>
    </w:pPr>
  </w:style>
  <w:style w:type="paragraph" w:styleId="Indeks6">
    <w:name w:val="index 6"/>
    <w:basedOn w:val="Normal"/>
    <w:next w:val="Normal"/>
    <w:autoRedefine/>
    <w:uiPriority w:val="99"/>
    <w:semiHidden/>
    <w:unhideWhenUsed/>
    <w:rsid w:val="002B7805"/>
    <w:pPr>
      <w:spacing w:after="0" w:line="240" w:lineRule="auto"/>
      <w:ind w:left="1440" w:hanging="240"/>
    </w:pPr>
  </w:style>
  <w:style w:type="paragraph" w:styleId="Indeks7">
    <w:name w:val="index 7"/>
    <w:basedOn w:val="Normal"/>
    <w:next w:val="Normal"/>
    <w:autoRedefine/>
    <w:uiPriority w:val="99"/>
    <w:semiHidden/>
    <w:unhideWhenUsed/>
    <w:rsid w:val="002B7805"/>
    <w:pPr>
      <w:spacing w:after="0" w:line="240" w:lineRule="auto"/>
      <w:ind w:left="1680" w:hanging="240"/>
    </w:pPr>
  </w:style>
  <w:style w:type="paragraph" w:styleId="Indeks8">
    <w:name w:val="index 8"/>
    <w:basedOn w:val="Normal"/>
    <w:next w:val="Normal"/>
    <w:autoRedefine/>
    <w:uiPriority w:val="99"/>
    <w:semiHidden/>
    <w:unhideWhenUsed/>
    <w:rsid w:val="002B7805"/>
    <w:pPr>
      <w:spacing w:after="0" w:line="240" w:lineRule="auto"/>
      <w:ind w:left="1920" w:hanging="240"/>
    </w:pPr>
  </w:style>
  <w:style w:type="paragraph" w:styleId="Indeks9">
    <w:name w:val="index 9"/>
    <w:basedOn w:val="Normal"/>
    <w:next w:val="Normal"/>
    <w:autoRedefine/>
    <w:uiPriority w:val="99"/>
    <w:semiHidden/>
    <w:unhideWhenUsed/>
    <w:rsid w:val="002B7805"/>
    <w:pPr>
      <w:spacing w:after="0" w:line="240" w:lineRule="auto"/>
      <w:ind w:left="2160" w:hanging="240"/>
    </w:pPr>
  </w:style>
  <w:style w:type="paragraph" w:styleId="INNH6">
    <w:name w:val="toc 6"/>
    <w:basedOn w:val="Normal"/>
    <w:next w:val="Normal"/>
    <w:autoRedefine/>
    <w:uiPriority w:val="39"/>
    <w:semiHidden/>
    <w:unhideWhenUsed/>
    <w:rsid w:val="002B7805"/>
    <w:pPr>
      <w:spacing w:after="100"/>
      <w:ind w:left="1200"/>
    </w:pPr>
  </w:style>
  <w:style w:type="paragraph" w:styleId="INNH7">
    <w:name w:val="toc 7"/>
    <w:basedOn w:val="Normal"/>
    <w:next w:val="Normal"/>
    <w:autoRedefine/>
    <w:uiPriority w:val="39"/>
    <w:semiHidden/>
    <w:unhideWhenUsed/>
    <w:rsid w:val="002B7805"/>
    <w:pPr>
      <w:spacing w:after="100"/>
      <w:ind w:left="1440"/>
    </w:pPr>
  </w:style>
  <w:style w:type="paragraph" w:styleId="INNH8">
    <w:name w:val="toc 8"/>
    <w:basedOn w:val="Normal"/>
    <w:next w:val="Normal"/>
    <w:autoRedefine/>
    <w:uiPriority w:val="39"/>
    <w:semiHidden/>
    <w:unhideWhenUsed/>
    <w:rsid w:val="002B7805"/>
    <w:pPr>
      <w:spacing w:after="100"/>
      <w:ind w:left="1680"/>
    </w:pPr>
  </w:style>
  <w:style w:type="paragraph" w:styleId="INNH9">
    <w:name w:val="toc 9"/>
    <w:basedOn w:val="Normal"/>
    <w:next w:val="Normal"/>
    <w:autoRedefine/>
    <w:uiPriority w:val="39"/>
    <w:semiHidden/>
    <w:unhideWhenUsed/>
    <w:rsid w:val="002B7805"/>
    <w:pPr>
      <w:spacing w:after="100"/>
      <w:ind w:left="1920"/>
    </w:pPr>
  </w:style>
  <w:style w:type="paragraph" w:styleId="Vanliginnrykk">
    <w:name w:val="Normal Indent"/>
    <w:basedOn w:val="Normal"/>
    <w:uiPriority w:val="99"/>
    <w:semiHidden/>
    <w:unhideWhenUsed/>
    <w:rsid w:val="002B7805"/>
    <w:pPr>
      <w:ind w:left="708"/>
    </w:pPr>
  </w:style>
  <w:style w:type="paragraph" w:styleId="Stikkordregisteroverskrift">
    <w:name w:val="index heading"/>
    <w:basedOn w:val="Normal"/>
    <w:next w:val="Indeks1"/>
    <w:uiPriority w:val="99"/>
    <w:semiHidden/>
    <w:unhideWhenUsed/>
    <w:rsid w:val="002B780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B780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B7805"/>
    <w:pPr>
      <w:spacing w:after="0"/>
    </w:pPr>
  </w:style>
  <w:style w:type="paragraph" w:styleId="Konvoluttadresse">
    <w:name w:val="envelope address"/>
    <w:basedOn w:val="Normal"/>
    <w:uiPriority w:val="99"/>
    <w:semiHidden/>
    <w:unhideWhenUsed/>
    <w:rsid w:val="002B780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B7805"/>
  </w:style>
  <w:style w:type="character" w:styleId="Sluttnotereferanse">
    <w:name w:val="endnote reference"/>
    <w:basedOn w:val="Standardskriftforavsnitt"/>
    <w:uiPriority w:val="99"/>
    <w:semiHidden/>
    <w:unhideWhenUsed/>
    <w:rsid w:val="002B7805"/>
    <w:rPr>
      <w:vertAlign w:val="superscript"/>
    </w:rPr>
  </w:style>
  <w:style w:type="paragraph" w:styleId="Sluttnotetekst">
    <w:name w:val="endnote text"/>
    <w:basedOn w:val="Normal"/>
    <w:link w:val="SluttnotetekstTegn"/>
    <w:uiPriority w:val="99"/>
    <w:semiHidden/>
    <w:unhideWhenUsed/>
    <w:rsid w:val="002B7805"/>
    <w:pPr>
      <w:spacing w:after="0" w:line="240" w:lineRule="auto"/>
    </w:pPr>
    <w:rPr>
      <w:sz w:val="20"/>
      <w:szCs w:val="20"/>
    </w:rPr>
  </w:style>
  <w:style w:type="character" w:customStyle="1" w:styleId="SluttnotetekstTegn1">
    <w:name w:val="Sluttnotetekst Tegn1"/>
    <w:basedOn w:val="Standardskriftforavsnitt"/>
    <w:uiPriority w:val="99"/>
    <w:semiHidden/>
    <w:rsid w:val="005E76C3"/>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B7805"/>
    <w:pPr>
      <w:spacing w:after="0"/>
      <w:ind w:left="240" w:hanging="240"/>
    </w:pPr>
  </w:style>
  <w:style w:type="paragraph" w:styleId="Makrotekst">
    <w:name w:val="macro"/>
    <w:link w:val="MakrotekstTegn"/>
    <w:uiPriority w:val="99"/>
    <w:semiHidden/>
    <w:unhideWhenUsed/>
    <w:rsid w:val="002B780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2B7805"/>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2B780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B78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B7805"/>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2B7805"/>
    <w:pPr>
      <w:spacing w:after="0" w:line="240" w:lineRule="auto"/>
      <w:ind w:left="4252"/>
    </w:pPr>
  </w:style>
  <w:style w:type="character" w:customStyle="1" w:styleId="HilsenTegn">
    <w:name w:val="Hilsen Tegn"/>
    <w:basedOn w:val="Standardskriftforavsnitt"/>
    <w:link w:val="Hilsen"/>
    <w:uiPriority w:val="99"/>
    <w:semiHidden/>
    <w:rsid w:val="002B7805"/>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2B7805"/>
    <w:pPr>
      <w:spacing w:after="0" w:line="240" w:lineRule="auto"/>
      <w:ind w:left="4252"/>
    </w:pPr>
  </w:style>
  <w:style w:type="character" w:customStyle="1" w:styleId="UnderskriftTegn1">
    <w:name w:val="Underskrift Tegn1"/>
    <w:basedOn w:val="Standardskriftforavsnitt"/>
    <w:uiPriority w:val="99"/>
    <w:semiHidden/>
    <w:rsid w:val="005E76C3"/>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2B7805"/>
    <w:pPr>
      <w:ind w:left="283"/>
      <w:contextualSpacing/>
    </w:pPr>
  </w:style>
  <w:style w:type="paragraph" w:styleId="Liste-forts2">
    <w:name w:val="List Continue 2"/>
    <w:basedOn w:val="Normal"/>
    <w:uiPriority w:val="99"/>
    <w:semiHidden/>
    <w:unhideWhenUsed/>
    <w:rsid w:val="002B7805"/>
    <w:pPr>
      <w:ind w:left="566"/>
      <w:contextualSpacing/>
    </w:pPr>
  </w:style>
  <w:style w:type="paragraph" w:styleId="Liste-forts3">
    <w:name w:val="List Continue 3"/>
    <w:basedOn w:val="Normal"/>
    <w:uiPriority w:val="99"/>
    <w:semiHidden/>
    <w:unhideWhenUsed/>
    <w:rsid w:val="002B7805"/>
    <w:pPr>
      <w:ind w:left="849"/>
      <w:contextualSpacing/>
    </w:pPr>
  </w:style>
  <w:style w:type="paragraph" w:styleId="Liste-forts4">
    <w:name w:val="List Continue 4"/>
    <w:basedOn w:val="Normal"/>
    <w:uiPriority w:val="99"/>
    <w:semiHidden/>
    <w:unhideWhenUsed/>
    <w:rsid w:val="002B7805"/>
    <w:pPr>
      <w:ind w:left="1132"/>
      <w:contextualSpacing/>
    </w:pPr>
  </w:style>
  <w:style w:type="paragraph" w:styleId="Liste-forts5">
    <w:name w:val="List Continue 5"/>
    <w:basedOn w:val="Normal"/>
    <w:uiPriority w:val="99"/>
    <w:semiHidden/>
    <w:unhideWhenUsed/>
    <w:rsid w:val="002B7805"/>
    <w:pPr>
      <w:ind w:left="1415"/>
      <w:contextualSpacing/>
    </w:pPr>
  </w:style>
  <w:style w:type="paragraph" w:styleId="Meldingshode">
    <w:name w:val="Message Header"/>
    <w:basedOn w:val="Normal"/>
    <w:link w:val="MeldingshodeTegn"/>
    <w:uiPriority w:val="99"/>
    <w:semiHidden/>
    <w:unhideWhenUsed/>
    <w:rsid w:val="002B78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B7805"/>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2B7805"/>
  </w:style>
  <w:style w:type="character" w:customStyle="1" w:styleId="InnledendehilsenTegn">
    <w:name w:val="Innledende hilsen Tegn"/>
    <w:basedOn w:val="Standardskriftforavsnitt"/>
    <w:link w:val="Innledendehilsen"/>
    <w:uiPriority w:val="99"/>
    <w:semiHidden/>
    <w:rsid w:val="002B7805"/>
    <w:rPr>
      <w:rFonts w:ascii="Times New Roman" w:eastAsia="Times New Roman" w:hAnsi="Times New Roman"/>
      <w:spacing w:val="4"/>
      <w:kern w:val="0"/>
      <w:sz w:val="24"/>
      <w14:ligatures w14:val="none"/>
    </w:rPr>
  </w:style>
  <w:style w:type="paragraph" w:styleId="Dato0">
    <w:name w:val="Date"/>
    <w:basedOn w:val="Normal"/>
    <w:next w:val="Normal"/>
    <w:link w:val="DatoTegn"/>
    <w:rsid w:val="002B7805"/>
  </w:style>
  <w:style w:type="character" w:customStyle="1" w:styleId="DatoTegn1">
    <w:name w:val="Dato Tegn1"/>
    <w:basedOn w:val="Standardskriftforavsnitt"/>
    <w:uiPriority w:val="99"/>
    <w:semiHidden/>
    <w:rsid w:val="005E76C3"/>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2B7805"/>
    <w:pPr>
      <w:spacing w:after="0" w:line="240" w:lineRule="auto"/>
    </w:pPr>
  </w:style>
  <w:style w:type="character" w:customStyle="1" w:styleId="NotatoverskriftTegn">
    <w:name w:val="Notatoverskrift Tegn"/>
    <w:basedOn w:val="Standardskriftforavsnitt"/>
    <w:link w:val="Notatoverskrift"/>
    <w:uiPriority w:val="99"/>
    <w:semiHidden/>
    <w:rsid w:val="002B7805"/>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2B780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B7805"/>
    <w:rPr>
      <w:color w:val="954F72" w:themeColor="followedHyperlink"/>
      <w:u w:val="single"/>
    </w:rPr>
  </w:style>
  <w:style w:type="character" w:styleId="Utheving">
    <w:name w:val="Emphasis"/>
    <w:basedOn w:val="Standardskriftforavsnitt"/>
    <w:uiPriority w:val="20"/>
    <w:qFormat/>
    <w:rsid w:val="002B7805"/>
    <w:rPr>
      <w:i/>
      <w:iCs/>
    </w:rPr>
  </w:style>
  <w:style w:type="paragraph" w:styleId="Dokumentkart">
    <w:name w:val="Document Map"/>
    <w:basedOn w:val="Normal"/>
    <w:link w:val="DokumentkartTegn"/>
    <w:uiPriority w:val="99"/>
    <w:rsid w:val="002B780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2B7805"/>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2B7805"/>
    <w:rPr>
      <w:rFonts w:ascii="Courier New" w:hAnsi="Courier New" w:cs="Courier New"/>
      <w:sz w:val="20"/>
    </w:rPr>
  </w:style>
  <w:style w:type="character" w:customStyle="1" w:styleId="RentekstTegn">
    <w:name w:val="Ren tekst Tegn"/>
    <w:basedOn w:val="Standardskriftforavsnitt"/>
    <w:link w:val="Rentekst"/>
    <w:uiPriority w:val="99"/>
    <w:semiHidden/>
    <w:rsid w:val="002B7805"/>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2B7805"/>
    <w:pPr>
      <w:spacing w:after="0" w:line="240" w:lineRule="auto"/>
    </w:pPr>
  </w:style>
  <w:style w:type="character" w:customStyle="1" w:styleId="E-postsignaturTegn">
    <w:name w:val="E-postsignatur Tegn"/>
    <w:basedOn w:val="Standardskriftforavsnitt"/>
    <w:link w:val="E-postsignatur"/>
    <w:uiPriority w:val="99"/>
    <w:semiHidden/>
    <w:rsid w:val="002B7805"/>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2B7805"/>
    <w:rPr>
      <w:szCs w:val="24"/>
    </w:rPr>
  </w:style>
  <w:style w:type="character" w:styleId="HTML-akronym">
    <w:name w:val="HTML Acronym"/>
    <w:basedOn w:val="Standardskriftforavsnitt"/>
    <w:uiPriority w:val="99"/>
    <w:semiHidden/>
    <w:unhideWhenUsed/>
    <w:rsid w:val="002B7805"/>
  </w:style>
  <w:style w:type="paragraph" w:styleId="HTML-adresse">
    <w:name w:val="HTML Address"/>
    <w:basedOn w:val="Normal"/>
    <w:link w:val="HTML-adresseTegn"/>
    <w:uiPriority w:val="99"/>
    <w:semiHidden/>
    <w:unhideWhenUsed/>
    <w:rsid w:val="002B7805"/>
    <w:pPr>
      <w:spacing w:after="0" w:line="240" w:lineRule="auto"/>
    </w:pPr>
    <w:rPr>
      <w:i/>
      <w:iCs/>
    </w:rPr>
  </w:style>
  <w:style w:type="character" w:customStyle="1" w:styleId="HTML-adresseTegn">
    <w:name w:val="HTML-adresse Tegn"/>
    <w:basedOn w:val="Standardskriftforavsnitt"/>
    <w:link w:val="HTML-adresse"/>
    <w:uiPriority w:val="99"/>
    <w:semiHidden/>
    <w:rsid w:val="002B7805"/>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2B7805"/>
    <w:rPr>
      <w:i/>
      <w:iCs/>
    </w:rPr>
  </w:style>
  <w:style w:type="character" w:styleId="HTML-kode">
    <w:name w:val="HTML Code"/>
    <w:basedOn w:val="Standardskriftforavsnitt"/>
    <w:uiPriority w:val="99"/>
    <w:semiHidden/>
    <w:unhideWhenUsed/>
    <w:rsid w:val="002B7805"/>
    <w:rPr>
      <w:rFonts w:ascii="Consolas" w:hAnsi="Consolas"/>
      <w:sz w:val="20"/>
      <w:szCs w:val="20"/>
    </w:rPr>
  </w:style>
  <w:style w:type="character" w:styleId="HTML-definisjon">
    <w:name w:val="HTML Definition"/>
    <w:basedOn w:val="Standardskriftforavsnitt"/>
    <w:uiPriority w:val="99"/>
    <w:semiHidden/>
    <w:unhideWhenUsed/>
    <w:rsid w:val="002B7805"/>
    <w:rPr>
      <w:i/>
      <w:iCs/>
    </w:rPr>
  </w:style>
  <w:style w:type="character" w:styleId="HTML-tastatur">
    <w:name w:val="HTML Keyboard"/>
    <w:basedOn w:val="Standardskriftforavsnitt"/>
    <w:uiPriority w:val="99"/>
    <w:semiHidden/>
    <w:unhideWhenUsed/>
    <w:rsid w:val="002B7805"/>
    <w:rPr>
      <w:rFonts w:ascii="Consolas" w:hAnsi="Consolas"/>
      <w:sz w:val="20"/>
      <w:szCs w:val="20"/>
    </w:rPr>
  </w:style>
  <w:style w:type="paragraph" w:styleId="HTML-forhndsformatert">
    <w:name w:val="HTML Preformatted"/>
    <w:basedOn w:val="Normal"/>
    <w:link w:val="HTML-forhndsformatertTegn"/>
    <w:uiPriority w:val="99"/>
    <w:semiHidden/>
    <w:unhideWhenUsed/>
    <w:rsid w:val="002B780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B780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B7805"/>
    <w:rPr>
      <w:rFonts w:ascii="Consolas" w:hAnsi="Consolas"/>
      <w:sz w:val="24"/>
      <w:szCs w:val="24"/>
    </w:rPr>
  </w:style>
  <w:style w:type="character" w:styleId="HTML-skrivemaskin">
    <w:name w:val="HTML Typewriter"/>
    <w:basedOn w:val="Standardskriftforavsnitt"/>
    <w:uiPriority w:val="99"/>
    <w:semiHidden/>
    <w:unhideWhenUsed/>
    <w:rsid w:val="002B7805"/>
    <w:rPr>
      <w:rFonts w:ascii="Consolas" w:hAnsi="Consolas"/>
      <w:sz w:val="20"/>
      <w:szCs w:val="20"/>
    </w:rPr>
  </w:style>
  <w:style w:type="character" w:styleId="HTML-variabel">
    <w:name w:val="HTML Variable"/>
    <w:basedOn w:val="Standardskriftforavsnitt"/>
    <w:uiPriority w:val="99"/>
    <w:semiHidden/>
    <w:unhideWhenUsed/>
    <w:rsid w:val="002B7805"/>
    <w:rPr>
      <w:i/>
      <w:iCs/>
    </w:rPr>
  </w:style>
  <w:style w:type="paragraph" w:styleId="Kommentaremne">
    <w:name w:val="annotation subject"/>
    <w:basedOn w:val="Merknadstekst"/>
    <w:next w:val="Merknadstekst"/>
    <w:link w:val="KommentaremneTegn"/>
    <w:uiPriority w:val="99"/>
    <w:semiHidden/>
    <w:unhideWhenUsed/>
    <w:rsid w:val="002B780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B780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2B780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2B7805"/>
    <w:rPr>
      <w:rFonts w:ascii="Tahoma" w:eastAsia="Times New Roman" w:hAnsi="Tahoma" w:cs="Tahoma"/>
      <w:spacing w:val="4"/>
      <w:kern w:val="0"/>
      <w:sz w:val="16"/>
      <w:szCs w:val="16"/>
      <w14:ligatures w14:val="none"/>
    </w:rPr>
  </w:style>
  <w:style w:type="table" w:styleId="Tabellrutenett">
    <w:name w:val="Table Grid"/>
    <w:basedOn w:val="Vanligtabell"/>
    <w:uiPriority w:val="59"/>
    <w:rsid w:val="002B7805"/>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B7805"/>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2B780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E76C3"/>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2B7805"/>
    <w:rPr>
      <w:i/>
      <w:iCs/>
      <w:color w:val="808080" w:themeColor="text1" w:themeTint="7F"/>
    </w:rPr>
  </w:style>
  <w:style w:type="character" w:styleId="Sterkutheving">
    <w:name w:val="Intense Emphasis"/>
    <w:basedOn w:val="Standardskriftforavsnitt"/>
    <w:uiPriority w:val="21"/>
    <w:qFormat/>
    <w:rsid w:val="002B7805"/>
    <w:rPr>
      <w:b/>
      <w:bCs/>
      <w:i/>
      <w:iCs/>
      <w:color w:val="4472C4" w:themeColor="accent1"/>
    </w:rPr>
  </w:style>
  <w:style w:type="character" w:styleId="Svakreferanse">
    <w:name w:val="Subtle Reference"/>
    <w:basedOn w:val="Standardskriftforavsnitt"/>
    <w:uiPriority w:val="31"/>
    <w:qFormat/>
    <w:rsid w:val="002B7805"/>
    <w:rPr>
      <w:smallCaps/>
      <w:color w:val="ED7D31" w:themeColor="accent2"/>
      <w:u w:val="single"/>
    </w:rPr>
  </w:style>
  <w:style w:type="character" w:styleId="Sterkreferanse">
    <w:name w:val="Intense Reference"/>
    <w:basedOn w:val="Standardskriftforavsnitt"/>
    <w:uiPriority w:val="32"/>
    <w:qFormat/>
    <w:rsid w:val="002B7805"/>
    <w:rPr>
      <w:b/>
      <w:bCs/>
      <w:smallCaps/>
      <w:color w:val="ED7D31" w:themeColor="accent2"/>
      <w:spacing w:val="5"/>
      <w:u w:val="single"/>
    </w:rPr>
  </w:style>
  <w:style w:type="character" w:styleId="Boktittel">
    <w:name w:val="Book Title"/>
    <w:basedOn w:val="Standardskriftforavsnitt"/>
    <w:uiPriority w:val="33"/>
    <w:qFormat/>
    <w:rsid w:val="002B7805"/>
    <w:rPr>
      <w:b/>
      <w:bCs/>
      <w:smallCaps/>
      <w:spacing w:val="5"/>
    </w:rPr>
  </w:style>
  <w:style w:type="paragraph" w:styleId="Bibliografi">
    <w:name w:val="Bibliography"/>
    <w:basedOn w:val="Normal"/>
    <w:next w:val="Normal"/>
    <w:uiPriority w:val="37"/>
    <w:semiHidden/>
    <w:unhideWhenUsed/>
    <w:rsid w:val="002B7805"/>
  </w:style>
  <w:style w:type="paragraph" w:styleId="Overskriftforinnholdsfortegnelse">
    <w:name w:val="TOC Heading"/>
    <w:basedOn w:val="Overskrift1"/>
    <w:next w:val="Normal"/>
    <w:uiPriority w:val="39"/>
    <w:unhideWhenUsed/>
    <w:qFormat/>
    <w:rsid w:val="002B7805"/>
    <w:pPr>
      <w:numPr>
        <w:numId w:val="0"/>
      </w:numPr>
      <w:spacing w:before="480" w:after="0" w:line="259" w:lineRule="auto"/>
      <w:jc w:val="left"/>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B7805"/>
    <w:pPr>
      <w:numPr>
        <w:numId w:val="115"/>
      </w:numPr>
    </w:pPr>
  </w:style>
  <w:style w:type="numbering" w:customStyle="1" w:styleId="NrListeStil">
    <w:name w:val="NrListeStil"/>
    <w:uiPriority w:val="99"/>
    <w:rsid w:val="002B7805"/>
    <w:pPr>
      <w:numPr>
        <w:numId w:val="116"/>
      </w:numPr>
    </w:pPr>
  </w:style>
  <w:style w:type="numbering" w:customStyle="1" w:styleId="RomListeStil">
    <w:name w:val="RomListeStil"/>
    <w:uiPriority w:val="99"/>
    <w:rsid w:val="002B7805"/>
    <w:pPr>
      <w:numPr>
        <w:numId w:val="117"/>
      </w:numPr>
    </w:pPr>
  </w:style>
  <w:style w:type="numbering" w:customStyle="1" w:styleId="StrekListeStil">
    <w:name w:val="StrekListeStil"/>
    <w:uiPriority w:val="99"/>
    <w:rsid w:val="002B7805"/>
    <w:pPr>
      <w:numPr>
        <w:numId w:val="118"/>
      </w:numPr>
    </w:pPr>
  </w:style>
  <w:style w:type="numbering" w:customStyle="1" w:styleId="OpplistingListeStil">
    <w:name w:val="OpplistingListeStil"/>
    <w:uiPriority w:val="99"/>
    <w:rsid w:val="002B7805"/>
    <w:pPr>
      <w:numPr>
        <w:numId w:val="119"/>
      </w:numPr>
    </w:pPr>
  </w:style>
  <w:style w:type="numbering" w:customStyle="1" w:styleId="l-NummerertListeStil">
    <w:name w:val="l-NummerertListeStil"/>
    <w:uiPriority w:val="99"/>
    <w:rsid w:val="002B7805"/>
    <w:pPr>
      <w:numPr>
        <w:numId w:val="120"/>
      </w:numPr>
    </w:pPr>
  </w:style>
  <w:style w:type="numbering" w:customStyle="1" w:styleId="l-AlfaListeStil">
    <w:name w:val="l-AlfaListeStil"/>
    <w:uiPriority w:val="99"/>
    <w:rsid w:val="002B7805"/>
    <w:pPr>
      <w:numPr>
        <w:numId w:val="121"/>
      </w:numPr>
    </w:pPr>
  </w:style>
  <w:style w:type="numbering" w:customStyle="1" w:styleId="OverskrifterListeStil">
    <w:name w:val="OverskrifterListeStil"/>
    <w:uiPriority w:val="99"/>
    <w:rsid w:val="002B7805"/>
    <w:pPr>
      <w:numPr>
        <w:numId w:val="122"/>
      </w:numPr>
    </w:pPr>
  </w:style>
  <w:style w:type="numbering" w:customStyle="1" w:styleId="l-ListeStilMal">
    <w:name w:val="l-ListeStilMal"/>
    <w:uiPriority w:val="99"/>
    <w:rsid w:val="002B7805"/>
    <w:pPr>
      <w:numPr>
        <w:numId w:val="123"/>
      </w:numPr>
    </w:pPr>
  </w:style>
  <w:style w:type="paragraph" w:styleId="Avsenderadresse">
    <w:name w:val="envelope return"/>
    <w:basedOn w:val="Normal"/>
    <w:uiPriority w:val="99"/>
    <w:semiHidden/>
    <w:unhideWhenUsed/>
    <w:rsid w:val="002B780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2B7805"/>
  </w:style>
  <w:style w:type="character" w:customStyle="1" w:styleId="BrdtekstTegn">
    <w:name w:val="Brødtekst Tegn"/>
    <w:basedOn w:val="Standardskriftforavsnitt"/>
    <w:link w:val="Brdtekst"/>
    <w:rsid w:val="002B7805"/>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2B7805"/>
    <w:pPr>
      <w:ind w:firstLine="360"/>
    </w:pPr>
  </w:style>
  <w:style w:type="character" w:customStyle="1" w:styleId="Brdtekst-frsteinnrykkTegn">
    <w:name w:val="Brødtekst - første innrykk Tegn"/>
    <w:basedOn w:val="BrdtekstTegn"/>
    <w:link w:val="Brdtekst-frsteinnrykk"/>
    <w:uiPriority w:val="99"/>
    <w:semiHidden/>
    <w:rsid w:val="002B7805"/>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2B7805"/>
    <w:pPr>
      <w:ind w:left="283"/>
    </w:pPr>
  </w:style>
  <w:style w:type="character" w:customStyle="1" w:styleId="BrdtekstinnrykkTegn">
    <w:name w:val="Brødtekstinnrykk Tegn"/>
    <w:basedOn w:val="Standardskriftforavsnitt"/>
    <w:link w:val="Brdtekstinnrykk"/>
    <w:uiPriority w:val="99"/>
    <w:semiHidden/>
    <w:rsid w:val="002B7805"/>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2B7805"/>
    <w:pPr>
      <w:ind w:left="360" w:firstLine="360"/>
    </w:pPr>
  </w:style>
  <w:style w:type="character" w:customStyle="1" w:styleId="Brdtekst-frsteinnrykk2Tegn">
    <w:name w:val="Brødtekst - første innrykk 2 Tegn"/>
    <w:basedOn w:val="BrdtekstinnrykkTegn"/>
    <w:link w:val="Brdtekst-frsteinnrykk2"/>
    <w:uiPriority w:val="99"/>
    <w:semiHidden/>
    <w:rsid w:val="002B7805"/>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2B7805"/>
    <w:pPr>
      <w:spacing w:line="480" w:lineRule="auto"/>
    </w:pPr>
  </w:style>
  <w:style w:type="character" w:customStyle="1" w:styleId="Brdtekst2Tegn">
    <w:name w:val="Brødtekst 2 Tegn"/>
    <w:basedOn w:val="Standardskriftforavsnitt"/>
    <w:link w:val="Brdtekst2"/>
    <w:uiPriority w:val="99"/>
    <w:semiHidden/>
    <w:rsid w:val="002B7805"/>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2B7805"/>
    <w:rPr>
      <w:sz w:val="16"/>
      <w:szCs w:val="16"/>
    </w:rPr>
  </w:style>
  <w:style w:type="character" w:customStyle="1" w:styleId="Brdtekst3Tegn">
    <w:name w:val="Brødtekst 3 Tegn"/>
    <w:basedOn w:val="Standardskriftforavsnitt"/>
    <w:link w:val="Brdtekst3"/>
    <w:uiPriority w:val="99"/>
    <w:semiHidden/>
    <w:rsid w:val="002B780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B7805"/>
    <w:pPr>
      <w:spacing w:line="480" w:lineRule="auto"/>
      <w:ind w:left="283"/>
    </w:pPr>
  </w:style>
  <w:style w:type="character" w:customStyle="1" w:styleId="Brdtekstinnrykk2Tegn">
    <w:name w:val="Brødtekstinnrykk 2 Tegn"/>
    <w:basedOn w:val="Standardskriftforavsnitt"/>
    <w:link w:val="Brdtekstinnrykk2"/>
    <w:uiPriority w:val="99"/>
    <w:semiHidden/>
    <w:rsid w:val="002B7805"/>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2B7805"/>
    <w:pPr>
      <w:ind w:left="283"/>
    </w:pPr>
    <w:rPr>
      <w:sz w:val="16"/>
      <w:szCs w:val="16"/>
    </w:rPr>
  </w:style>
  <w:style w:type="character" w:customStyle="1" w:styleId="Brdtekstinnrykk3Tegn">
    <w:name w:val="Brødtekstinnrykk 3 Tegn"/>
    <w:basedOn w:val="Standardskriftforavsnitt"/>
    <w:link w:val="Brdtekstinnrykk3"/>
    <w:uiPriority w:val="99"/>
    <w:semiHidden/>
    <w:rsid w:val="002B780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B7805"/>
    <w:pPr>
      <w:numPr>
        <w:numId w:val="0"/>
      </w:numPr>
    </w:pPr>
  </w:style>
  <w:style w:type="paragraph" w:customStyle="1" w:styleId="TrykkeriMerknad">
    <w:name w:val="TrykkeriMerknad"/>
    <w:basedOn w:val="Normal"/>
    <w:qFormat/>
    <w:rsid w:val="002B780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B7805"/>
    <w:pPr>
      <w:shd w:val="clear" w:color="auto" w:fill="FFFF99"/>
      <w:spacing w:line="240" w:lineRule="auto"/>
    </w:pPr>
    <w:rPr>
      <w:color w:val="833C0B" w:themeColor="accent2" w:themeShade="80"/>
    </w:rPr>
  </w:style>
  <w:style w:type="paragraph" w:customStyle="1" w:styleId="tblRad">
    <w:name w:val="tblRad"/>
    <w:rsid w:val="002B780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B7805"/>
  </w:style>
  <w:style w:type="paragraph" w:customStyle="1" w:styleId="tbl2LinjeSumBold">
    <w:name w:val="tbl2LinjeSumBold"/>
    <w:basedOn w:val="tblRad"/>
    <w:rsid w:val="002B7805"/>
  </w:style>
  <w:style w:type="paragraph" w:customStyle="1" w:styleId="tblDelsum1">
    <w:name w:val="tblDelsum1"/>
    <w:basedOn w:val="tblRad"/>
    <w:rsid w:val="002B7805"/>
  </w:style>
  <w:style w:type="paragraph" w:customStyle="1" w:styleId="tblDelsum1-Kapittel">
    <w:name w:val="tblDelsum1 - Kapittel"/>
    <w:basedOn w:val="tblDelsum1"/>
    <w:rsid w:val="002B7805"/>
    <w:pPr>
      <w:keepNext w:val="0"/>
    </w:pPr>
  </w:style>
  <w:style w:type="paragraph" w:customStyle="1" w:styleId="tblDelsum2">
    <w:name w:val="tblDelsum2"/>
    <w:basedOn w:val="tblRad"/>
    <w:rsid w:val="002B7805"/>
  </w:style>
  <w:style w:type="paragraph" w:customStyle="1" w:styleId="tblDelsum2-Kapittel">
    <w:name w:val="tblDelsum2 - Kapittel"/>
    <w:basedOn w:val="tblDelsum2"/>
    <w:rsid w:val="002B7805"/>
    <w:pPr>
      <w:keepNext w:val="0"/>
    </w:pPr>
  </w:style>
  <w:style w:type="paragraph" w:customStyle="1" w:styleId="tblTabelloverskrift">
    <w:name w:val="tblTabelloverskrift"/>
    <w:rsid w:val="002B780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B7805"/>
    <w:pPr>
      <w:spacing w:after="0"/>
      <w:jc w:val="right"/>
    </w:pPr>
    <w:rPr>
      <w:b w:val="0"/>
      <w:caps w:val="0"/>
      <w:sz w:val="16"/>
    </w:rPr>
  </w:style>
  <w:style w:type="paragraph" w:customStyle="1" w:styleId="tblKategoriOverskrift">
    <w:name w:val="tblKategoriOverskrift"/>
    <w:basedOn w:val="tblRad"/>
    <w:rsid w:val="002B7805"/>
    <w:pPr>
      <w:spacing w:before="120"/>
    </w:pPr>
  </w:style>
  <w:style w:type="paragraph" w:customStyle="1" w:styleId="tblKolonneoverskrift">
    <w:name w:val="tblKolonneoverskrift"/>
    <w:basedOn w:val="Normal"/>
    <w:rsid w:val="002B780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B7805"/>
    <w:pPr>
      <w:spacing w:after="360"/>
      <w:jc w:val="center"/>
    </w:pPr>
    <w:rPr>
      <w:b w:val="0"/>
      <w:caps w:val="0"/>
    </w:rPr>
  </w:style>
  <w:style w:type="paragraph" w:customStyle="1" w:styleId="tblKolonneoverskrift-Vedtak">
    <w:name w:val="tblKolonneoverskrift - Vedtak"/>
    <w:basedOn w:val="tblTabelloverskrift-Vedtak"/>
    <w:rsid w:val="002B7805"/>
    <w:pPr>
      <w:spacing w:after="0"/>
    </w:pPr>
  </w:style>
  <w:style w:type="paragraph" w:customStyle="1" w:styleId="tblOverskrift-Vedtak">
    <w:name w:val="tblOverskrift - Vedtak"/>
    <w:basedOn w:val="tblRad"/>
    <w:rsid w:val="002B7805"/>
    <w:pPr>
      <w:spacing w:before="360"/>
      <w:jc w:val="center"/>
    </w:pPr>
  </w:style>
  <w:style w:type="paragraph" w:customStyle="1" w:styleId="tblRadBold">
    <w:name w:val="tblRadBold"/>
    <w:basedOn w:val="tblRad"/>
    <w:rsid w:val="002B7805"/>
  </w:style>
  <w:style w:type="paragraph" w:customStyle="1" w:styleId="tblRadItalic">
    <w:name w:val="tblRadItalic"/>
    <w:basedOn w:val="tblRad"/>
    <w:rsid w:val="002B7805"/>
  </w:style>
  <w:style w:type="paragraph" w:customStyle="1" w:styleId="tblRadItalicSiste">
    <w:name w:val="tblRadItalicSiste"/>
    <w:basedOn w:val="tblRadItalic"/>
    <w:rsid w:val="002B7805"/>
  </w:style>
  <w:style w:type="paragraph" w:customStyle="1" w:styleId="tblRadMedLuft">
    <w:name w:val="tblRadMedLuft"/>
    <w:basedOn w:val="tblRad"/>
    <w:rsid w:val="002B7805"/>
    <w:pPr>
      <w:spacing w:before="120"/>
    </w:pPr>
  </w:style>
  <w:style w:type="paragraph" w:customStyle="1" w:styleId="tblRadMedLuftSiste">
    <w:name w:val="tblRadMedLuftSiste"/>
    <w:basedOn w:val="tblRadMedLuft"/>
    <w:rsid w:val="002B7805"/>
    <w:pPr>
      <w:spacing w:after="120"/>
    </w:pPr>
  </w:style>
  <w:style w:type="paragraph" w:customStyle="1" w:styleId="tblRadMedLuftSiste-Vedtak">
    <w:name w:val="tblRadMedLuftSiste - Vedtak"/>
    <w:basedOn w:val="tblRadMedLuftSiste"/>
    <w:rsid w:val="002B7805"/>
    <w:pPr>
      <w:keepNext w:val="0"/>
    </w:pPr>
  </w:style>
  <w:style w:type="paragraph" w:customStyle="1" w:styleId="tblRadSiste">
    <w:name w:val="tblRadSiste"/>
    <w:basedOn w:val="tblRad"/>
    <w:rsid w:val="002B7805"/>
  </w:style>
  <w:style w:type="paragraph" w:customStyle="1" w:styleId="tblSluttsum">
    <w:name w:val="tblSluttsum"/>
    <w:basedOn w:val="tblRad"/>
    <w:rsid w:val="002B7805"/>
    <w:pPr>
      <w:spacing w:before="120"/>
    </w:pPr>
  </w:style>
  <w:style w:type="paragraph" w:customStyle="1" w:styleId="tittel-litteraturlist">
    <w:name w:val="tittel-litteraturlist"/>
    <w:basedOn w:val="Normal"/>
    <w:next w:val="Normal"/>
    <w:rsid w:val="002B7805"/>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2B7805"/>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5E76C3"/>
    <w:rPr>
      <w:rFonts w:ascii="Times New Roman" w:eastAsia="Times New Roman" w:hAnsi="Times New Roman"/>
      <w:i/>
      <w:iCs/>
      <w:color w:val="404040" w:themeColor="text1" w:themeTint="BF"/>
      <w:spacing w:val="4"/>
      <w:kern w:val="0"/>
      <w:sz w:val="24"/>
      <w14:ligatures w14:val="none"/>
    </w:rPr>
  </w:style>
  <w:style w:type="paragraph" w:customStyle="1" w:styleId="HeadingRunIn">
    <w:name w:val="HeadingRunIn"/>
    <w:next w:val="Normal"/>
    <w:rsid w:val="002B7805"/>
    <w:pPr>
      <w:keepNext/>
      <w:autoSpaceDE w:val="0"/>
      <w:autoSpaceDN w:val="0"/>
      <w:adjustRightInd w:val="0"/>
      <w:spacing w:before="120" w:after="0" w:line="280" w:lineRule="atLeast"/>
    </w:pPr>
    <w:rPr>
      <w:rFonts w:ascii="Times New Roman" w:eastAsia="Times New Roman" w:hAnsi="Times New Roman" w:cs="Times New Roman"/>
      <w:b/>
      <w:bCs/>
      <w:color w:val="000000"/>
      <w:w w:val="0"/>
      <w:kern w:val="0"/>
      <w:sz w:val="24"/>
      <w:szCs w:val="24"/>
      <w:lang w:val="en-US"/>
      <w14:ligatures w14:val="none"/>
    </w:rPr>
  </w:style>
  <w:style w:type="paragraph" w:customStyle="1" w:styleId="avsnitt-tittel-tabell">
    <w:name w:val="avsnitt-tittel-tabell"/>
    <w:basedOn w:val="avsnitt-tittel"/>
    <w:qFormat/>
    <w:rsid w:val="002B7805"/>
  </w:style>
  <w:style w:type="paragraph" w:customStyle="1" w:styleId="b-budkaptit-tabell">
    <w:name w:val="b-budkaptit-tabell"/>
    <w:basedOn w:val="b-budkaptit"/>
    <w:qFormat/>
    <w:rsid w:val="002B7805"/>
  </w:style>
  <w:style w:type="character" w:styleId="Emneknagg">
    <w:name w:val="Hashtag"/>
    <w:basedOn w:val="Standardskriftforavsnitt"/>
    <w:uiPriority w:val="99"/>
    <w:semiHidden/>
    <w:unhideWhenUsed/>
    <w:rsid w:val="0063290D"/>
    <w:rPr>
      <w:color w:val="2B579A"/>
      <w:shd w:val="clear" w:color="auto" w:fill="E1DFDD"/>
    </w:rPr>
  </w:style>
  <w:style w:type="character" w:styleId="Omtale">
    <w:name w:val="Mention"/>
    <w:basedOn w:val="Standardskriftforavsnitt"/>
    <w:uiPriority w:val="99"/>
    <w:semiHidden/>
    <w:unhideWhenUsed/>
    <w:rsid w:val="0063290D"/>
    <w:rPr>
      <w:color w:val="2B579A"/>
      <w:shd w:val="clear" w:color="auto" w:fill="E1DFDD"/>
    </w:rPr>
  </w:style>
  <w:style w:type="character" w:styleId="Smarthyperkobling">
    <w:name w:val="Smart Hyperlink"/>
    <w:basedOn w:val="Standardskriftforavsnitt"/>
    <w:uiPriority w:val="99"/>
    <w:semiHidden/>
    <w:unhideWhenUsed/>
    <w:rsid w:val="0063290D"/>
    <w:rPr>
      <w:u w:val="dotted"/>
    </w:rPr>
  </w:style>
  <w:style w:type="character" w:styleId="Smartkobling">
    <w:name w:val="Smart Link"/>
    <w:basedOn w:val="Standardskriftforavsnitt"/>
    <w:uiPriority w:val="99"/>
    <w:semiHidden/>
    <w:unhideWhenUsed/>
    <w:rsid w:val="0063290D"/>
    <w:rPr>
      <w:color w:val="0000FF"/>
      <w:u w:val="single"/>
      <w:shd w:val="clear" w:color="auto" w:fill="F3F2F1"/>
    </w:rPr>
  </w:style>
  <w:style w:type="character" w:styleId="Ulstomtale">
    <w:name w:val="Unresolved Mention"/>
    <w:basedOn w:val="Standardskriftforavsnitt"/>
    <w:uiPriority w:val="99"/>
    <w:semiHidden/>
    <w:unhideWhenUsed/>
    <w:rsid w:val="00632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agPr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FagPrp-mal-V3.dotx</Template>
  <TotalTime>117</TotalTime>
  <Pages>68</Pages>
  <Words>21297</Words>
  <Characters>122356</Characters>
  <Application>Microsoft Office Word</Application>
  <DocSecurity>0</DocSecurity>
  <Lines>1019</Lines>
  <Paragraphs>286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32</cp:revision>
  <dcterms:created xsi:type="dcterms:W3CDTF">2024-09-24T08:19:00Z</dcterms:created>
  <dcterms:modified xsi:type="dcterms:W3CDTF">2024-10-01T12:35:00Z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2024-09-24T08:19:41Z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cfc4f9cf-d9a9-4a50-8a03-5db20218e9b2</vt:lpwstr>
  </property>
  <property fmtid="{D5CDD505-2E9C-101B-9397-08002B2CF9AE}" pid="8" name="MSIP_Label_b22f7043-6caf-4431-9109-8eff758a1d8b_ContentBits">
    <vt:lpwstr>0</vt:lpwstr>
  </property>
</Properties>
</file>