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F57" w:rsidRDefault="00B64B82" w:rsidP="00291FCC">
      <w:pPr>
        <w:pStyle w:val="is-dep"/>
      </w:pPr>
      <w:r>
        <w:t>Samferdselsdep</w:t>
      </w:r>
      <w:bookmarkStart w:id="0" w:name="_GoBack"/>
      <w:bookmarkEnd w:id="0"/>
      <w:r>
        <w:t>artementet</w:t>
      </w:r>
    </w:p>
    <w:p w:rsidR="00601F57" w:rsidRDefault="007D5189" w:rsidP="002A18BF">
      <w:pPr>
        <w:pStyle w:val="i-hode"/>
      </w:pPr>
      <w:r>
        <w:t>Prop. 82 S</w:t>
      </w:r>
    </w:p>
    <w:p w:rsidR="00601F57" w:rsidRDefault="007D5189" w:rsidP="002A18BF">
      <w:pPr>
        <w:pStyle w:val="i-sesjon"/>
      </w:pPr>
      <w:r>
        <w:t>(2018–2019)</w:t>
      </w:r>
    </w:p>
    <w:p w:rsidR="00601F57" w:rsidRDefault="007D5189" w:rsidP="002A18BF">
      <w:pPr>
        <w:pStyle w:val="i-hode-tit"/>
      </w:pPr>
      <w:r>
        <w:t>Proposisjon til Stortinget (forslag til stortingsvedtak)</w:t>
      </w:r>
    </w:p>
    <w:p w:rsidR="00601F57" w:rsidRDefault="007D5189" w:rsidP="002A18BF">
      <w:pPr>
        <w:pStyle w:val="i-tit"/>
        <w:rPr>
          <w:rFonts w:ascii="UniMyriad Bold" w:hAnsi="UniMyriad Bold" w:cs="UniMyriad Bold"/>
          <w:sz w:val="34"/>
          <w:szCs w:val="34"/>
        </w:rPr>
      </w:pPr>
      <w:r>
        <w:t>Finansiering og utbygging av E6 på strekningen Ulsberg – Melhus i kommunene Rennebu, Midtre Gauldal og Melhus i Trøndelag</w:t>
      </w:r>
    </w:p>
    <w:p w:rsidR="00601F57" w:rsidRDefault="00B64B82" w:rsidP="002A18BF">
      <w:pPr>
        <w:pStyle w:val="i-dep"/>
      </w:pPr>
      <w:r>
        <w:t>Samferdselsdepartementet</w:t>
      </w:r>
    </w:p>
    <w:p w:rsidR="00601F57" w:rsidRDefault="007D5189" w:rsidP="002A18BF">
      <w:pPr>
        <w:pStyle w:val="i-hode"/>
      </w:pPr>
      <w:r>
        <w:t>Prop. 82 S</w:t>
      </w:r>
    </w:p>
    <w:p w:rsidR="00601F57" w:rsidRDefault="007D5189" w:rsidP="002A18BF">
      <w:pPr>
        <w:pStyle w:val="i-sesjon"/>
      </w:pPr>
      <w:r>
        <w:t>(2018–2019)</w:t>
      </w:r>
    </w:p>
    <w:p w:rsidR="00601F57" w:rsidRDefault="007D5189" w:rsidP="002A18BF">
      <w:pPr>
        <w:pStyle w:val="i-hode-tit"/>
      </w:pPr>
      <w:r>
        <w:t>Proposisjon til Stortinget (forslag til stortingsvedtak)</w:t>
      </w:r>
    </w:p>
    <w:p w:rsidR="00601F57" w:rsidRDefault="007D5189" w:rsidP="002A18BF">
      <w:pPr>
        <w:pStyle w:val="i-tit"/>
      </w:pPr>
      <w:r>
        <w:t>Finansiering og utbygging av E6 på strekningen Ulsberg – Melhus i kommunene Rennebu, Midtre Gauldal og Melhus i Trøndelag</w:t>
      </w:r>
    </w:p>
    <w:p w:rsidR="00601F57" w:rsidRDefault="007D5189" w:rsidP="002A18BF">
      <w:pPr>
        <w:pStyle w:val="i-statsrdato"/>
      </w:pPr>
      <w:r>
        <w:t xml:space="preserve">Tilråding fra Samferdselsdepartementet 5. april 2019, godkjent i statsråd samme dag. (Regjeringen Solberg) </w:t>
      </w:r>
    </w:p>
    <w:p w:rsidR="00601F57" w:rsidRDefault="007D5189" w:rsidP="002A18BF">
      <w:pPr>
        <w:pStyle w:val="Overskrift1"/>
      </w:pPr>
      <w:r>
        <w:t>Innledning</w:t>
      </w:r>
    </w:p>
    <w:p w:rsidR="00601F57" w:rsidRDefault="007D5189" w:rsidP="002A18BF">
      <w:r>
        <w:t>Samferdselsdepartementet legger i denne proposisjonen fram forslag om finansiering og utby</w:t>
      </w:r>
      <w:r>
        <w:t>g</w:t>
      </w:r>
      <w:r>
        <w:t>ging av E6 på strekningen Ulsberg – Melhus sentrum i kommunene Rennebu, Midtre Gauldal og Melhus. Prosjektet omfatter utbygging av ca. 64 km hovedsakelig firefelts vei med fartsgrense 110 km/t på mesteparten av strekningen.</w:t>
      </w:r>
    </w:p>
    <w:p w:rsidR="00601F57" w:rsidRDefault="007D5189" w:rsidP="002A18BF">
      <w:r>
        <w:t xml:space="preserve">Prosjektet er en del av KVU/KS1 for E6 Oppland grense- Jaktøya og Rv 3 Hedmark grense – Ulsberg. I Meld. St. 26 (2012–2013) Nasjonal transportplan 2014–2023 legger Regjeringen stor vekt på å utvikle E6 til en trafikksikker og effektiv transportåre på hele strekningen Oslo </w:t>
      </w:r>
      <w:proofErr w:type="gramStart"/>
      <w:r>
        <w:t>–Trondheim</w:t>
      </w:r>
      <w:proofErr w:type="gramEnd"/>
      <w:r>
        <w:t xml:space="preserve">. I tillegg er det lagt vekt på at prosjektet Støren – Melhus sentrum bidrar til å utvikle </w:t>
      </w:r>
      <w:r>
        <w:lastRenderedPageBreak/>
        <w:t>det felles bo- og arbeidsmarkedet i Trondheimsr</w:t>
      </w:r>
      <w:r>
        <w:t>e</w:t>
      </w:r>
      <w:r>
        <w:t>gionen. Utbedring av strekningen Ulsberg – Berkåk – Løklia eliminerer en flaskehals for trafikken som kommer både fra E6 og rv 3, og øker trafikksikkerheten vesentlig. E6 Ulsberg–Melhus består av to parseller: E6 Ulsberg–Vindåsliene og E6 Korporalsbrua–Melhus sentrum.</w:t>
      </w:r>
    </w:p>
    <w:p w:rsidR="00601F57" w:rsidRDefault="007D5189" w:rsidP="002A18BF">
      <w:r>
        <w:t>Utbyggingen vil skje i regi av Nye Veier AS. Meld. St. 25 (2014–2015) På rett vei, Reformer i veisektoren danner grunnlaget for Nye Veier AS sin prosjektportefølje og metodikk. Nye Veier AS skal prioritere pr</w:t>
      </w:r>
      <w:r>
        <w:t>o</w:t>
      </w:r>
      <w:r>
        <w:t>sjekter basert på samfunnsøkonomisk lønnsomhet. Stortingsmeldingen legger til grunn at både statlige midler og bompenger skal benyttes til å finansiere utbyggingen.</w:t>
      </w:r>
    </w:p>
    <w:p w:rsidR="00601F57" w:rsidRDefault="007D5189" w:rsidP="002A18BF">
      <w:r>
        <w:t>Samferdselsdepartementet og Nye Veier AS inngikk 22. desember 2015 en rammeavtale som fastsetter se</w:t>
      </w:r>
      <w:r>
        <w:t>l</w:t>
      </w:r>
      <w:r>
        <w:t>skapets oppstartsportefølje og legger de generelle rammene for selskapets framtidige oppgaver og finansieringen av disse. Rammeavtalen angir at det skal inngås en veiutbygging</w:t>
      </w:r>
      <w:r>
        <w:t>s</w:t>
      </w:r>
      <w:r>
        <w:t>avtale mellom Samferdselsdepartementet og Nye Veier. Veiutbyggingsavtalen forplikter se</w:t>
      </w:r>
      <w:r>
        <w:t>l</w:t>
      </w:r>
      <w:r>
        <w:t>skapet til å gjennomføre utbyggingen av stre</w:t>
      </w:r>
      <w:r>
        <w:t>k</w:t>
      </w:r>
      <w:r>
        <w:t>ningen E6 Ulsberg – Melhus for den pris og de øvrige vilkår som framgår av avtalen.</w:t>
      </w:r>
    </w:p>
    <w:p w:rsidR="00601F57" w:rsidRDefault="007D5189" w:rsidP="002A18BF">
      <w:r>
        <w:t>Statens vegvesen har ansvaret for utbygging av prosjektet E6 Vindåsliene – Korporalsbrua som o</w:t>
      </w:r>
      <w:r>
        <w:t>m</w:t>
      </w:r>
      <w:r>
        <w:t xml:space="preserve">fatter bygging av 6,5 km ny to-/trefelts veg i Midtre-Gauldal kommune. Utbyggingen er planlagt ferdig i løpet av 2020. </w:t>
      </w:r>
    </w:p>
    <w:p w:rsidR="00601F57" w:rsidRDefault="007D5189" w:rsidP="002A18BF">
      <w:pPr>
        <w:rPr>
          <w:rFonts w:cs="Times New Roman"/>
          <w:szCs w:val="24"/>
          <w:lang w:val="en-US"/>
        </w:rPr>
      </w:pPr>
      <w:r>
        <w:t>Det foreligger lokalpolitisk tilslutning og Trøndelag fylkeskommune har vedtatt å stille garanti for bo</w:t>
      </w:r>
      <w:r>
        <w:t>m</w:t>
      </w:r>
      <w:r>
        <w:t>pengeselskapets låneopptak. Etter at de lokale vedtakene ble fattet har Nye Veier redusert de forventede utbyggingskostnadene. Dette medfører at en i denne proposisjonen reduserer bomtakstene sammenlignet med i de lokale vedtakene, samtidig som to sideveisbommer fjernes i det endelige bompengeopplegget. Traf</w:t>
      </w:r>
      <w:r>
        <w:t>i</w:t>
      </w:r>
      <w:r>
        <w:t>kantene tar dermed del i den kostnadsbesparelsen som Nye Veier oppnår på strekningen. Utbyggingen pla</w:t>
      </w:r>
      <w:r>
        <w:t>n</w:t>
      </w:r>
      <w:r>
        <w:t>legges bygget ut med første delåpning mot slutten av år 2020.</w:t>
      </w:r>
    </w:p>
    <w:p w:rsidR="00601F57" w:rsidRDefault="009C1F45" w:rsidP="009C1F45">
      <w:pPr>
        <w:pStyle w:val="Figur"/>
      </w:pPr>
      <w:r>
        <w:rPr>
          <w:noProof/>
        </w:rPr>
        <w:t>[:figur:figX-X.jpg]</w:t>
      </w:r>
    </w:p>
    <w:p w:rsidR="00601F57" w:rsidRDefault="007D5189" w:rsidP="002A18BF">
      <w:pPr>
        <w:pStyle w:val="figur-tittel"/>
        <w:rPr>
          <w:szCs w:val="24"/>
          <w:lang w:val="en-US"/>
        </w:rPr>
      </w:pPr>
      <w:r>
        <w:t>Oversiktskart E6 Ulsberg – Melhus sentrum</w:t>
      </w:r>
    </w:p>
    <w:p w:rsidR="00601F57" w:rsidRDefault="007D5189" w:rsidP="002A18BF">
      <w:pPr>
        <w:pStyle w:val="Overskrift1"/>
      </w:pPr>
      <w:r>
        <w:t xml:space="preserve">Nye Veier sin prioritering av prosjektet </w:t>
      </w:r>
    </w:p>
    <w:p w:rsidR="00601F57" w:rsidRDefault="007D5189" w:rsidP="002A18BF">
      <w:r>
        <w:t>Nye Veier AS har som oppgave å bygge ut deler av hovedveinettet raskere og mer kostnadse</w:t>
      </w:r>
      <w:r>
        <w:t>f</w:t>
      </w:r>
      <w:r>
        <w:t>fektivt og dermed gi merverdi til samfunnet utover utbygging i tradisjonell forstand. Selskapet arbeider derfor he</w:t>
      </w:r>
      <w:r>
        <w:t>l</w:t>
      </w:r>
      <w:r>
        <w:t>hetlig med prosjektene fra første stund, og bygger lengre sammenhengende strekninger. Dette gir raskere og mer kostnadseffektiv utbygging. Utbyggingsrekkefølgen velges ut fra beregninger av samfunnsøkonomisk lønnsomhet, herunder trafikksikkerhet og samfunn</w:t>
      </w:r>
      <w:r>
        <w:t>s</w:t>
      </w:r>
      <w:r>
        <w:t>sikkerhet. Det tas videre hensyn til helhetlig utbygging, prosjektenes modenhet og tilleggsan</w:t>
      </w:r>
      <w:r>
        <w:t>a</w:t>
      </w:r>
      <w:r>
        <w:t>lyser av netto ringvirkninger der det er relevant.</w:t>
      </w:r>
    </w:p>
    <w:p w:rsidR="00601F57" w:rsidRDefault="007D5189" w:rsidP="002A18BF">
      <w:r>
        <w:t>Prioritering basert på samfunnsøkonomisk lønnsomhet er nedfelt i selskapets vedtekter. Her heter det at: «Strekningene i selskapets samlede utbyggingsportefølje med høy samfunnsøkonomisk lønnsomhet prior</w:t>
      </w:r>
      <w:r>
        <w:t>i</w:t>
      </w:r>
      <w:r>
        <w:t xml:space="preserve">teres gjennomført foran de med lav/negativ samfunnsøkonomisk lønnsomhet». </w:t>
      </w:r>
    </w:p>
    <w:p w:rsidR="00601F57" w:rsidRDefault="007D5189" w:rsidP="002A18BF">
      <w:r>
        <w:lastRenderedPageBreak/>
        <w:t>Nye Veiers oppgave er å bidra til helhetlig og sammenhengende utbygging av trafikksikre riksveier, større kostnadseffektivitet, økt samfunnsøkonomisk lønnsomhet og styrking og utv</w:t>
      </w:r>
      <w:r>
        <w:t>i</w:t>
      </w:r>
      <w:r>
        <w:t>delse av bo- og arbeidsmarkedsregioner. Nye Veier har delt utbyggingsporteføljen i fire utby</w:t>
      </w:r>
      <w:r>
        <w:t>g</w:t>
      </w:r>
      <w:r>
        <w:t>gingsområder: E6 Trøndelag, E6 Innlandet, E18 Sør-Østlandet og E39 Sør-Vestlandet. Disse skal planlegges og bygges ut på maksimalt 20 år. Større effektivitet i gjennomføringen og lavere kostnader gjør at Nye Veier AS nå planlegger å kunne bygge ut mesteparten av prosjektport</w:t>
      </w:r>
      <w:r>
        <w:t>e</w:t>
      </w:r>
      <w:r>
        <w:t xml:space="preserve">føljen på 12–13 år. </w:t>
      </w:r>
    </w:p>
    <w:p w:rsidR="00601F57" w:rsidRDefault="007D5189" w:rsidP="002A18BF">
      <w:r>
        <w:t>Nye Veier AS gjennomfører porteføljeprioriteringer to ganger årlig. Gjeldende porteføljepri</w:t>
      </w:r>
      <w:r>
        <w:t>o</w:t>
      </w:r>
      <w:r>
        <w:t>ritering ble gjennomført desember 2018. Denne prioriteringen baserer seg på Nye Veiers egne kostnadsanslag og et omfattende arbeid med å øke den samfunnsøkonomiske lønnsomheten i prosjektene. I gjeldende portefølj</w:t>
      </w:r>
      <w:r>
        <w:t>e</w:t>
      </w:r>
      <w:r>
        <w:t>prioritering prioriteres hele strekningen E6 Ulsberg – Melhus sentrum for utbygging. E6 Kvål – Melhus sentrum er første delstrekning som skal bygges ut med byggestart i andre halvår 2019. Prosjektet E6 Ulsberg – Melhus sentrum har etter at selskapet overtok det forbedret den samfunnsøkonomiske lønnsomheten. Nye Veier AS planlegger med kontinuerlig utbygging i Trøndelag og ønsker å sikre seg en forutsigbar finansiering av pr</w:t>
      </w:r>
      <w:r>
        <w:t>o</w:t>
      </w:r>
      <w:r>
        <w:t xml:space="preserve">sjektene. Forutsigbar finansiering vil sikre at selskapet kan tilpasse seg nasjonal og regional kapasitet i entreprenørmarkedet og legge til rette for rasjonell framdrift i prosjektene. </w:t>
      </w:r>
    </w:p>
    <w:p w:rsidR="00601F57" w:rsidRDefault="007D5189" w:rsidP="002A18BF">
      <w:r>
        <w:t>Stortinget har tidligere vedtatt bompengeproposisjon for delfinansiering med bompenger for følgende ste</w:t>
      </w:r>
      <w:r>
        <w:t>k</w:t>
      </w:r>
      <w:r>
        <w:t>ninger i Nye Veier AS sin portefølje: E18 Tvedestrand – Arendal, E18 Rugtvedt – Dørdal, E6 Kolomoen – Moelv, E39 Kristiansand vest – Lyngdal vest og E6 Ranheim – Åsen.</w:t>
      </w:r>
    </w:p>
    <w:p w:rsidR="00601F57" w:rsidRDefault="007D5189" w:rsidP="002A18BF">
      <w:pPr>
        <w:pStyle w:val="Overskrift1"/>
      </w:pPr>
      <w:r>
        <w:t xml:space="preserve">Dagens situasjon og omtale av utbyggingen </w:t>
      </w:r>
    </w:p>
    <w:p w:rsidR="00601F57" w:rsidRDefault="007D5189" w:rsidP="002A18BF">
      <w:pPr>
        <w:pStyle w:val="Overskrift2"/>
      </w:pPr>
      <w:r>
        <w:t>Dagens situasjon</w:t>
      </w:r>
    </w:p>
    <w:p w:rsidR="00601F57" w:rsidRDefault="007D5189" w:rsidP="002A18BF">
      <w:r>
        <w:t>E6 Ulsberg – Melhus starter ved Ulsberg i Rennebu kommune og ender i Melhus sentrum i Melhus kommune. Prosjektet strekker seg gjennom kommunene Rennebu, Midtre Gauldal og Melhus. Strekningen er ca. 68 km lang, og er en sammenhengende strekning bortsett fra stre</w:t>
      </w:r>
      <w:r>
        <w:t>k</w:t>
      </w:r>
      <w:r>
        <w:t xml:space="preserve">ningen Vindåsliene – Korporals bru i Midtre Gauldal som bygges ut av Statens vegvesen. </w:t>
      </w:r>
    </w:p>
    <w:p w:rsidR="00601F57" w:rsidRDefault="007D5189" w:rsidP="002A18BF">
      <w:r>
        <w:t>Dagens E6 på strekningen Ulsberg – Skjerdingstad (Melhus) er en to-felts vei som går gjennom flere tettsteder og har lengre strekk med nedsatt fartsgrense. Strekningen har en høy andel tungtransport som frakter gods mellom Trøndelag og Østlandet. Eksisterende E6 har varierende standard, fra svært dårlig til brukbar, med ujevn kurvatur, stigning og bredde, samt et stort antall kryss og avkjørsler. Veien fungerer i dag både som hovedvei og som lokalvei og det ligger en hel del støyutsatte boliger langs strekningen. Strekningen har mange ulykker og til tider redusert framkommelighet. Årsdøgntrafikken varierer i dag fra om lag 11 000 ved Melhus til om lag 5 000 ved Ulsberg.</w:t>
      </w:r>
    </w:p>
    <w:p w:rsidR="00601F57" w:rsidRDefault="007D5189" w:rsidP="002A18BF">
      <w:r>
        <w:t>Fartsgrensen varierer mellom 50, 60, 70 og 80 km/t. Forbi Støren er det en kortere strekning med fartsgrense 90 km/t.</w:t>
      </w:r>
    </w:p>
    <w:p w:rsidR="00601F57" w:rsidRDefault="007D5189" w:rsidP="002A18BF">
      <w:pPr>
        <w:pStyle w:val="Overskrift2"/>
      </w:pPr>
      <w:r>
        <w:lastRenderedPageBreak/>
        <w:t>Omtale av utbyggingsprosjektet</w:t>
      </w:r>
    </w:p>
    <w:p w:rsidR="00601F57" w:rsidRDefault="007D5189" w:rsidP="002A18BF">
      <w:r>
        <w:t>Strekningen E6 Ulsberg – Melhus er behandlet i KVU/KS1 E6 Oppland grense- Jaktøya og Rv 3 Hedmark grense – Ulsberg. Det ble her anbefalt sammenhengende utbygging av 2/3-felts m</w:t>
      </w:r>
      <w:r>
        <w:t>o</w:t>
      </w:r>
      <w:r>
        <w:t>torvei med midtrek</w:t>
      </w:r>
      <w:r>
        <w:t>k</w:t>
      </w:r>
      <w:r>
        <w:t xml:space="preserve">verk sør for Støren og firefelts motorvei nord for Støren. Det skulle videre legges til grunn fartsgrense 90 km/t sør for Støren og 100 km/t nord for Støren. </w:t>
      </w:r>
    </w:p>
    <w:p w:rsidR="00601F57" w:rsidRDefault="007D5189" w:rsidP="002A18BF">
      <w:r>
        <w:t>Etter at Nye Veier AS overtok prosjektet har selskapet arbeidet med løsninger for å redusere kostnader og øke nytten i prosjektet. Ved å bygge med hastighet på 110 km/t på mesteparten av strekningen fra Ulsberg til Melhus sentrum, og redusere kostnadene vesentlig, økes den sa</w:t>
      </w:r>
      <w:r>
        <w:t>m</w:t>
      </w:r>
      <w:r>
        <w:t>funnsøkonomiske lønnsomheten i prosjektet. Dette kan gjennomføres til en utbyggingskostnad som er betydelig lavere enn kostnadsanslaget som forelå da Nye Veier AS overtok ansvaret for strekningen. Samferdselsdepartementet har i brev av 2. mars 2018 lagt til grunn at Nye Veier tilpasser veistandarden på sine prosjekter i Trøndelag ut fra en helhetlig tilnærming med mål om vesentlig økt samfunnsøkonomisk lønnsomhet. Ved å bygge ny 4-felts vei på h</w:t>
      </w:r>
      <w:r>
        <w:t>o</w:t>
      </w:r>
      <w:r>
        <w:t>veddelen av veistrekningen vil man lengre levetid for veien og økt nytte gjennom bedre trafikksikkerhet og fremkommelighet. Gjennom den optimaliseringsprosessen prosjektet har gje</w:t>
      </w:r>
      <w:r>
        <w:t>n</w:t>
      </w:r>
      <w:r>
        <w:t>nomgått etter at selskapet overtok prosjektet har, basert på de måltall for kostnader som selskapet legger til grunn, netto-nytte over budsjettkroner gått fra -0,63 til -0,47. Anslagene for nytte og kostnad er ikke eksternt kvalitetssikret etter de siste optimaliseringstiltakene og legger ikke til grunn bo</w:t>
      </w:r>
      <w:r>
        <w:t>m</w:t>
      </w:r>
      <w:r>
        <w:t>pengefinansiering.</w:t>
      </w:r>
    </w:p>
    <w:p w:rsidR="00601F57" w:rsidRDefault="007D5189" w:rsidP="002A18BF">
      <w:r>
        <w:t>Ved behandlingen av statsbudsjettet for 2018 ble ansvaret for utbygging av strekningen Skje</w:t>
      </w:r>
      <w:r>
        <w:t>r</w:t>
      </w:r>
      <w:r>
        <w:t>dingstad – Melhus sentrum lagt til Nye Veier AS. Opprinnelig var Nye Veier ansvarlig for pr</w:t>
      </w:r>
      <w:r>
        <w:t>o</w:t>
      </w:r>
      <w:r>
        <w:t>sjektet fra Ulsberg til Skjerdingstad. Gjennom å se utbyggingen av Skjerdingstad – Melhus S i sammenheng med selskapets u</w:t>
      </w:r>
      <w:r>
        <w:t>t</w:t>
      </w:r>
      <w:r>
        <w:t>bygging av E6 videre sørover utløses et potensial for betydelige gevinster.</w:t>
      </w:r>
    </w:p>
    <w:p w:rsidR="00601F57" w:rsidRDefault="007D5189" w:rsidP="002A18BF">
      <w:r>
        <w:t>Da Nye Veier overtok prosjektet forelå det 5 reguleringsplaner på strekningen. Nye Veier jobber med opt</w:t>
      </w:r>
      <w:r>
        <w:t>i</w:t>
      </w:r>
      <w:r>
        <w:t xml:space="preserve">malisering av hele prosjektet og planlegger med å omregulere store deler av prosjektet for å legge til rette for økt samfunnsøkonomisk lønnsomhet. </w:t>
      </w:r>
    </w:p>
    <w:p w:rsidR="00601F57" w:rsidRDefault="007D5189" w:rsidP="002A18BF">
      <w:r>
        <w:t>Reiselengden for det samlede prosjektet vil bli redusert fra dagens om lag 68 km til om lag 64 km, en reduksjon på om lag 4 km. Reisetiden fra Ulsberg til Melhus sentrum vil bli redusert med om lag 20 m</w:t>
      </w:r>
      <w:r>
        <w:t>i</w:t>
      </w:r>
      <w:r>
        <w:t>nutter i forhold til dagens vei, en reduksjon på om lag 35 pst.</w:t>
      </w:r>
    </w:p>
    <w:p w:rsidR="00601F57" w:rsidRDefault="007D5189" w:rsidP="002A18BF">
      <w:r>
        <w:t>Utbyggingen omfatter komplett veianlegg som innebærer veibygging, bruer, tunneler, sidete</w:t>
      </w:r>
      <w:r>
        <w:t>r</w:t>
      </w:r>
      <w:r>
        <w:t>reng, tilførselsveier, kryss, tilstøtende gang- og sykkelveier, tekniske installasjoner samt eve</w:t>
      </w:r>
      <w:r>
        <w:t>n</w:t>
      </w:r>
      <w:r>
        <w:t xml:space="preserve">tuelle </w:t>
      </w:r>
      <w:proofErr w:type="gramStart"/>
      <w:r>
        <w:t>nødvendige  tiltak</w:t>
      </w:r>
      <w:proofErr w:type="gramEnd"/>
      <w:r>
        <w:t xml:space="preserve"> på side- og loka</w:t>
      </w:r>
      <w:r>
        <w:t>l</w:t>
      </w:r>
      <w:r>
        <w:t>veier. Dagens E6 vil i framtidig situasjon i stor grad fungere som lokalvei og omkjøringsvei og forutsettes omklass</w:t>
      </w:r>
      <w:r>
        <w:t>i</w:t>
      </w:r>
      <w:r>
        <w:t>fisert til fylkesvei.</w:t>
      </w:r>
    </w:p>
    <w:p w:rsidR="00601F57" w:rsidRDefault="007D5189" w:rsidP="002A18BF">
      <w:r>
        <w:t>Veiutbyggingsavtalen mellom Samferdselsdepartementet og Nye Veier AS regulerer omfanget av utby</w:t>
      </w:r>
      <w:r>
        <w:t>g</w:t>
      </w:r>
      <w:r>
        <w:t xml:space="preserve">gingsprosjektet. </w:t>
      </w:r>
    </w:p>
    <w:p w:rsidR="00601F57" w:rsidRDefault="007D5189" w:rsidP="002A18BF">
      <w:r>
        <w:t>Veiprosjektet sin samfunnsøkonomiske netto nytte er beregnet til om lag -8,6 mrd. 2019-kr. Netto nytte pr. investert krone (anleggskostnad), basert på kostnadsnivå fastsatt i veiutby</w:t>
      </w:r>
      <w:r>
        <w:t>g</w:t>
      </w:r>
      <w:r>
        <w:t>gingsavtalen, er beregnet til -0,63. Uten bompenger er prosjektets samfunnsøkonomiske netto nytte beregnet til om lag -9 mrd. 2019-kr. Pr</w:t>
      </w:r>
      <w:r>
        <w:t>o</w:t>
      </w:r>
      <w:r>
        <w:t xml:space="preserve">sjektets samfunnsøkonomiske netto nytte er altså høyere med bompenger enn uten. Dette vil kunne forklares med at den reduserte trafikantnytten </w:t>
      </w:r>
      <w:r>
        <w:lastRenderedPageBreak/>
        <w:t>som oppstår ved innføring av bompenger er lavere enn innsparte offen</w:t>
      </w:r>
      <w:r>
        <w:t>t</w:t>
      </w:r>
      <w:r>
        <w:t>lige overføringer og reduserte skattekostnader.</w:t>
      </w:r>
    </w:p>
    <w:p w:rsidR="00601F57" w:rsidRDefault="007D5189" w:rsidP="002A18BF">
      <w:r>
        <w:t>I den videre utviklingen av prosjektet vil det bli gjort tiltak for å søke å forbedre den sa</w:t>
      </w:r>
      <w:r>
        <w:t>m</w:t>
      </w:r>
      <w:r>
        <w:t>funnsøkonomiske nytten ytterligere. I dette inngår muligheten for enkelte traseendringer og fokus på å redusere bru- og tu</w:t>
      </w:r>
      <w:r>
        <w:t>n</w:t>
      </w:r>
      <w:r>
        <w:t>nellengder, samt ytterligere optimalisering av massebalanse i prosjektet. Alle større endringstiltak vurderes ut ifra et nytte-kostnads perspektiv med mål om å forbedre prosjektets samfunnsøkonomiske lønnsomhet.</w:t>
      </w:r>
    </w:p>
    <w:p w:rsidR="00601F57" w:rsidRDefault="007D5189" w:rsidP="002A18BF">
      <w:r>
        <w:t>Det er gjennomført kvalitetssikring av kostnadsoverslag. Den eksterne kvalitetssikringen er gje</w:t>
      </w:r>
      <w:r>
        <w:t>n</w:t>
      </w:r>
      <w:r>
        <w:t>nomført november 2017 på vegne av Nye Veier AS. Nye Veier har kalkulert prosjektet til å ha en forventet kostnad (P50) på 15 414 mill. kr i 2019-prisnivå. Kvalitetssikrer angir en fo</w:t>
      </w:r>
      <w:r>
        <w:t>r</w:t>
      </w:r>
      <w:r>
        <w:t>ventet kostnad (P50) 15 029 mill. kr i 2019-prisnivå. Ekstern kvalitetssikrer angir at kostnadene til hovedpostene i anslaget har en lavere kostnad, hvor blant annet kostnadene til tunnel og masseflytting er redusert. Videre har ekstern kvalitet</w:t>
      </w:r>
      <w:r>
        <w:t>s</w:t>
      </w:r>
      <w:r>
        <w:t>sikrer pekt på effekten av Nye Veier sin gjennomføringsmodell som den usikkerhetsfaktoren som kan bidra mest til kos</w:t>
      </w:r>
      <w:r>
        <w:t>t</w:t>
      </w:r>
      <w:r>
        <w:t>nadsreduksjon. Videre prosjektutvikling (plangrunnlag) vurderes som den enkeltfaktoren som i størst grad eksponerer prosjektet for kostnadsøkning.</w:t>
      </w:r>
    </w:p>
    <w:p w:rsidR="00601F57" w:rsidRDefault="007D5189" w:rsidP="002A18BF">
      <w:r>
        <w:t>I tillegg til den ovennevnte kvalitetssikring av kostnadsoverslag har selskapet fått gjennomført ekstern kvalitetssikring av finansiering, trafikkunderlag og samfunnsøkonomi. Konklusjonen fra disse kvalitetssi</w:t>
      </w:r>
      <w:r>
        <w:t>k</w:t>
      </w:r>
      <w:r>
        <w:t>ringene er at finansieringen av prosjektet er robust. Ekstern kvalitetssikrer angir at det er omtrent like sannsynlig at satser eller innkrevingsperiode må reduseres som at de må økes. Ekstern kvalitetssikrers vurderinger av forventet kostnadsnivå er lagt til grunn for arbeidet med veiutbyggingsavtale for prosjektet.</w:t>
      </w:r>
    </w:p>
    <w:p w:rsidR="00601F57" w:rsidRDefault="007D5189" w:rsidP="002A18BF">
      <w:pPr>
        <w:rPr>
          <w:rStyle w:val="halvfet"/>
          <w:sz w:val="21"/>
          <w:szCs w:val="21"/>
        </w:rPr>
      </w:pPr>
      <w:r>
        <w:t>I veiutbyggingsavtalen for prosjektet som er inngått mellom Samferdselsdepartementet og Nye Veier AS, har partene avtalt at utbyggingen skal gjennomføres innenfor en økonomisk ramme (P85) på 17 147 mill. 2019-kr. Det er i denne prisen tatt utgangspunkt i en forventet kostnad (P50) på 15 029 mill. 2019-kr.</w:t>
      </w:r>
    </w:p>
    <w:p w:rsidR="00601F57" w:rsidRDefault="007D5189" w:rsidP="002A18BF">
      <w:r>
        <w:t>Da Nye Veier AS overtok porteføljen var gjeldende kostnadsvurdering, foretatt av Statens vegvesen, en forventet utbyggingskostnad på vel 16,5 mrd. 2019-kr. Dette var basert på vedtatt standardvalg i forbindelse med KVU/KS1. Dette anslaget ble lagt til grunn i den lokale sak</w:t>
      </w:r>
      <w:r>
        <w:t>s</w:t>
      </w:r>
      <w:r>
        <w:t xml:space="preserve">behandlingen av bompengesaken. I tillegg ble det lagt til vel 400 mill. kr for strekningen Skjerdingstad – Melhus sentrum slik at det totale kostnadsanslaget ble satt til 16,9 mrd. 2019-kr. </w:t>
      </w:r>
    </w:p>
    <w:p w:rsidR="00601F57" w:rsidRDefault="007D5189" w:rsidP="002A18BF">
      <w:r>
        <w:t>Gjennom veiutbyggingsavtalen mellom Samferdselsdepartementet og Nye Veier AS har den forventede kostnaden for prosjektet E6 Ulsberg – Melhus sentrum blitt redusert med 1,9 mrd. kr i forhold til det opprinnelige kostnadsanslaget fra Statens vegvesen. I tillegg til denne økon</w:t>
      </w:r>
      <w:r>
        <w:t>o</w:t>
      </w:r>
      <w:r>
        <w:t>miske besparelsen legges det nå opp til en høyere standard med gjennomgående fire felt på hele strekningen og 110 km/t på mesteparten av strekningen. Selskapet har klare mål om å redusere utbyggingskostnaden ytterligere. En slik kostnadsredu</w:t>
      </w:r>
      <w:r>
        <w:t>k</w:t>
      </w:r>
      <w:r>
        <w:t>sjon vil kunne komme trafikantene til gode gjennom lavere bompengetakster.</w:t>
      </w:r>
    </w:p>
    <w:p w:rsidR="00601F57" w:rsidRDefault="007D5189" w:rsidP="002A18BF">
      <w:pPr>
        <w:pStyle w:val="Overskrift1"/>
      </w:pPr>
      <w:r>
        <w:lastRenderedPageBreak/>
        <w:t>Lokalpolitisk behandling</w:t>
      </w:r>
    </w:p>
    <w:p w:rsidR="00601F57" w:rsidRDefault="007D5189" w:rsidP="002A18BF">
      <w:r>
        <w:t xml:space="preserve">Saksgrunnlag for lokalpolitisk behandling ble oversendt kommunene Rennebu, Midtre Gauldal og Melhus for vedtak 24. april 2017. I tillegg ble saken oversendt til orientering til Oppdal og Trondheim kommune. </w:t>
      </w:r>
    </w:p>
    <w:p w:rsidR="00601F57" w:rsidRDefault="007D5189" w:rsidP="002A18BF">
      <w:r>
        <w:t>Alle kommunene har sluttet seg til vedtaksforslagene i saksgrunnlaget fra Nye Veier som følger:</w:t>
      </w:r>
    </w:p>
    <w:p w:rsidR="00601F57" w:rsidRDefault="007D5189" w:rsidP="002A18BF">
      <w:pPr>
        <w:pStyle w:val="friliste2"/>
        <w:rPr>
          <w:rStyle w:val="kursiv"/>
          <w:sz w:val="21"/>
          <w:szCs w:val="21"/>
        </w:rPr>
      </w:pPr>
      <w:r>
        <w:rPr>
          <w:rStyle w:val="kursiv"/>
          <w:sz w:val="21"/>
          <w:szCs w:val="21"/>
        </w:rPr>
        <w:t xml:space="preserve">1. </w:t>
      </w:r>
      <w:r>
        <w:rPr>
          <w:rStyle w:val="kursiv"/>
          <w:sz w:val="21"/>
          <w:szCs w:val="21"/>
        </w:rPr>
        <w:tab/>
        <w:t xml:space="preserve">Utbyggingen av E6 på strekningen Ulsberg- Melhus delfinansieres med bompenger. Innkrevingen skjer i begge retninger i 5 automatiske bomstasjoner på ny E6. Det forutsettes sidevegsbom ved hver bom på ny E6. Nye Veier AS vil gjøre en ytterligere faglig vurdering av behovet for sidevegsbom i forkant av framleggelsen av en stortingsproposisjon. </w:t>
      </w:r>
    </w:p>
    <w:p w:rsidR="00601F57" w:rsidRDefault="007D5189" w:rsidP="002A18BF">
      <w:pPr>
        <w:pStyle w:val="friliste2"/>
        <w:rPr>
          <w:rStyle w:val="kursiv"/>
          <w:sz w:val="21"/>
          <w:szCs w:val="21"/>
        </w:rPr>
      </w:pPr>
      <w:r>
        <w:rPr>
          <w:rStyle w:val="kursiv"/>
          <w:sz w:val="21"/>
          <w:szCs w:val="21"/>
        </w:rPr>
        <w:t xml:space="preserve">2. </w:t>
      </w:r>
      <w:r>
        <w:rPr>
          <w:rStyle w:val="kursiv"/>
          <w:sz w:val="21"/>
          <w:szCs w:val="21"/>
        </w:rPr>
        <w:tab/>
        <w:t xml:space="preserve">Det legges til grunn 15 års etterskuddsvis innkreving i hver bom. </w:t>
      </w:r>
    </w:p>
    <w:p w:rsidR="00601F57" w:rsidRDefault="007D5189" w:rsidP="002A18BF">
      <w:pPr>
        <w:pStyle w:val="friliste2"/>
        <w:rPr>
          <w:rStyle w:val="kursiv"/>
          <w:sz w:val="21"/>
          <w:szCs w:val="21"/>
        </w:rPr>
      </w:pPr>
      <w:r>
        <w:rPr>
          <w:rStyle w:val="kursiv"/>
          <w:sz w:val="21"/>
          <w:szCs w:val="21"/>
        </w:rPr>
        <w:t xml:space="preserve">3. </w:t>
      </w:r>
      <w:r>
        <w:rPr>
          <w:rStyle w:val="kursiv"/>
          <w:sz w:val="21"/>
          <w:szCs w:val="21"/>
        </w:rPr>
        <w:tab/>
        <w:t xml:space="preserve">Bompengeordningen baseres på et rabattsystem som innebærer at trafikanter i takstgruppe 1 som betaler med elektronisk brikke og gyldig abonnement får 20 pst rabatt. Trafikanter i takstgruppe 2 får ingen brikkerabatt. </w:t>
      </w:r>
    </w:p>
    <w:p w:rsidR="00601F57" w:rsidRDefault="007D5189" w:rsidP="002A18BF">
      <w:pPr>
        <w:pStyle w:val="friliste2"/>
        <w:rPr>
          <w:rStyle w:val="kursiv"/>
          <w:sz w:val="21"/>
          <w:szCs w:val="21"/>
        </w:rPr>
      </w:pPr>
      <w:r>
        <w:rPr>
          <w:rStyle w:val="kursiv"/>
          <w:sz w:val="21"/>
          <w:szCs w:val="21"/>
        </w:rPr>
        <w:t xml:space="preserve">4. </w:t>
      </w:r>
      <w:r>
        <w:rPr>
          <w:rStyle w:val="kursiv"/>
          <w:sz w:val="21"/>
          <w:szCs w:val="21"/>
        </w:rPr>
        <w:tab/>
        <w:t xml:space="preserve">Ved start på innkreving forutsettes det at gjennomsnittstakstene ikke overskrider (i 2017-kr) i de ulike bommene: </w:t>
      </w:r>
    </w:p>
    <w:p w:rsidR="00601F57" w:rsidRDefault="007D5189" w:rsidP="002A18BF">
      <w:pPr>
        <w:pStyle w:val="Tabellnavn"/>
      </w:pPr>
      <w:r>
        <w:t>04N2xt1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01F57" w:rsidTr="00786230">
        <w:trPr>
          <w:trHeight w:val="360"/>
        </w:trPr>
        <w:tc>
          <w:tcPr>
            <w:tcW w:w="5200" w:type="dxa"/>
            <w:shd w:val="clear" w:color="auto" w:fill="FFFFFF"/>
          </w:tcPr>
          <w:p w:rsidR="00601F57" w:rsidRDefault="007D5189" w:rsidP="00786230">
            <w:r>
              <w:rPr>
                <w:rStyle w:val="kursiv"/>
                <w:sz w:val="19"/>
                <w:szCs w:val="19"/>
              </w:rPr>
              <w:t xml:space="preserve">Bomtakster </w:t>
            </w:r>
          </w:p>
        </w:tc>
        <w:tc>
          <w:tcPr>
            <w:tcW w:w="1300" w:type="dxa"/>
          </w:tcPr>
          <w:p w:rsidR="00601F57" w:rsidRDefault="007D5189" w:rsidP="00786230">
            <w:pPr>
              <w:jc w:val="right"/>
            </w:pPr>
            <w:r>
              <w:t xml:space="preserve"> </w:t>
            </w:r>
          </w:p>
        </w:tc>
        <w:tc>
          <w:tcPr>
            <w:tcW w:w="1300" w:type="dxa"/>
          </w:tcPr>
          <w:p w:rsidR="00601F57" w:rsidRDefault="007D5189" w:rsidP="00786230">
            <w:pPr>
              <w:jc w:val="right"/>
            </w:pPr>
            <w:r>
              <w:t xml:space="preserve"> </w:t>
            </w:r>
          </w:p>
        </w:tc>
        <w:tc>
          <w:tcPr>
            <w:tcW w:w="1300" w:type="dxa"/>
          </w:tcPr>
          <w:p w:rsidR="00601F57" w:rsidRDefault="007D5189" w:rsidP="00786230">
            <w:pPr>
              <w:jc w:val="right"/>
            </w:pPr>
            <w:r>
              <w:rPr>
                <w:rStyle w:val="kursiv"/>
                <w:sz w:val="19"/>
                <w:szCs w:val="19"/>
              </w:rPr>
              <w:t>2017-kr</w:t>
            </w:r>
          </w:p>
        </w:tc>
      </w:tr>
      <w:tr w:rsidR="00601F57" w:rsidTr="00786230">
        <w:trPr>
          <w:trHeight w:val="1120"/>
        </w:trPr>
        <w:tc>
          <w:tcPr>
            <w:tcW w:w="5200" w:type="dxa"/>
          </w:tcPr>
          <w:p w:rsidR="00601F57" w:rsidRDefault="007D5189" w:rsidP="00786230">
            <w:r>
              <w:rPr>
                <w:rStyle w:val="kursiv"/>
                <w:sz w:val="19"/>
                <w:szCs w:val="19"/>
              </w:rPr>
              <w:t>Bom</w:t>
            </w:r>
          </w:p>
        </w:tc>
        <w:tc>
          <w:tcPr>
            <w:tcW w:w="1300" w:type="dxa"/>
          </w:tcPr>
          <w:p w:rsidR="00601F57" w:rsidRDefault="007D5189" w:rsidP="00786230">
            <w:pPr>
              <w:jc w:val="right"/>
            </w:pPr>
            <w:r>
              <w:rPr>
                <w:rStyle w:val="kursiv"/>
                <w:sz w:val="19"/>
                <w:szCs w:val="19"/>
              </w:rPr>
              <w:t>Gjenno</w:t>
            </w:r>
            <w:r>
              <w:rPr>
                <w:rStyle w:val="kursiv"/>
                <w:sz w:val="19"/>
                <w:szCs w:val="19"/>
              </w:rPr>
              <w:t>m</w:t>
            </w:r>
            <w:r>
              <w:rPr>
                <w:rStyle w:val="kursiv"/>
                <w:sz w:val="19"/>
                <w:szCs w:val="19"/>
              </w:rPr>
              <w:t>snittstakst</w:t>
            </w:r>
          </w:p>
        </w:tc>
        <w:tc>
          <w:tcPr>
            <w:tcW w:w="1300" w:type="dxa"/>
          </w:tcPr>
          <w:p w:rsidR="00601F57" w:rsidRDefault="007D5189" w:rsidP="00786230">
            <w:pPr>
              <w:jc w:val="right"/>
            </w:pPr>
            <w:r>
              <w:rPr>
                <w:rStyle w:val="kursiv"/>
                <w:sz w:val="19"/>
                <w:szCs w:val="19"/>
              </w:rPr>
              <w:t>Grun</w:t>
            </w:r>
            <w:r>
              <w:rPr>
                <w:rStyle w:val="kursiv"/>
                <w:sz w:val="19"/>
                <w:szCs w:val="19"/>
              </w:rPr>
              <w:t>n</w:t>
            </w:r>
            <w:r>
              <w:rPr>
                <w:rStyle w:val="kursiv"/>
                <w:sz w:val="19"/>
                <w:szCs w:val="19"/>
              </w:rPr>
              <w:t>takst taks</w:t>
            </w:r>
            <w:r>
              <w:rPr>
                <w:rStyle w:val="kursiv"/>
                <w:sz w:val="19"/>
                <w:szCs w:val="19"/>
              </w:rPr>
              <w:t>t</w:t>
            </w:r>
            <w:r>
              <w:rPr>
                <w:rStyle w:val="kursiv"/>
                <w:sz w:val="19"/>
                <w:szCs w:val="19"/>
              </w:rPr>
              <w:t>gruppe 1</w:t>
            </w:r>
          </w:p>
        </w:tc>
        <w:tc>
          <w:tcPr>
            <w:tcW w:w="1300" w:type="dxa"/>
          </w:tcPr>
          <w:p w:rsidR="00601F57" w:rsidRDefault="007D5189" w:rsidP="00786230">
            <w:pPr>
              <w:jc w:val="right"/>
            </w:pPr>
            <w:r>
              <w:rPr>
                <w:rStyle w:val="kursiv"/>
                <w:sz w:val="19"/>
                <w:szCs w:val="19"/>
              </w:rPr>
              <w:t>Grun</w:t>
            </w:r>
            <w:r>
              <w:rPr>
                <w:rStyle w:val="kursiv"/>
                <w:sz w:val="19"/>
                <w:szCs w:val="19"/>
              </w:rPr>
              <w:t>n</w:t>
            </w:r>
            <w:r>
              <w:rPr>
                <w:rStyle w:val="kursiv"/>
                <w:sz w:val="19"/>
                <w:szCs w:val="19"/>
              </w:rPr>
              <w:t>takst taks</w:t>
            </w:r>
            <w:r>
              <w:rPr>
                <w:rStyle w:val="kursiv"/>
                <w:sz w:val="19"/>
                <w:szCs w:val="19"/>
              </w:rPr>
              <w:t>t</w:t>
            </w:r>
            <w:r>
              <w:rPr>
                <w:rStyle w:val="kursiv"/>
                <w:sz w:val="19"/>
                <w:szCs w:val="19"/>
              </w:rPr>
              <w:t>gruppe 2</w:t>
            </w:r>
          </w:p>
        </w:tc>
      </w:tr>
      <w:tr w:rsidR="00601F57" w:rsidTr="00786230">
        <w:trPr>
          <w:trHeight w:val="640"/>
        </w:trPr>
        <w:tc>
          <w:tcPr>
            <w:tcW w:w="5200" w:type="dxa"/>
          </w:tcPr>
          <w:p w:rsidR="00601F57" w:rsidRDefault="007D5189" w:rsidP="00786230">
            <w:r>
              <w:rPr>
                <w:rStyle w:val="kursiv"/>
                <w:sz w:val="21"/>
                <w:szCs w:val="21"/>
              </w:rPr>
              <w:t xml:space="preserve">1. </w:t>
            </w:r>
            <w:r>
              <w:tab/>
            </w:r>
            <w:r>
              <w:rPr>
                <w:rStyle w:val="kursiv"/>
                <w:sz w:val="21"/>
                <w:szCs w:val="21"/>
              </w:rPr>
              <w:t>E6 Sto</w:t>
            </w:r>
            <w:r>
              <w:rPr>
                <w:rStyle w:val="kursiv"/>
                <w:sz w:val="21"/>
                <w:szCs w:val="21"/>
              </w:rPr>
              <w:t>r</w:t>
            </w:r>
            <w:r>
              <w:rPr>
                <w:rStyle w:val="kursiv"/>
                <w:sz w:val="21"/>
                <w:szCs w:val="21"/>
              </w:rPr>
              <w:t>pynten</w:t>
            </w:r>
          </w:p>
        </w:tc>
        <w:tc>
          <w:tcPr>
            <w:tcW w:w="1300" w:type="dxa"/>
          </w:tcPr>
          <w:p w:rsidR="00601F57" w:rsidRDefault="007D5189" w:rsidP="00786230">
            <w:pPr>
              <w:jc w:val="right"/>
            </w:pPr>
            <w:r>
              <w:rPr>
                <w:rStyle w:val="kursiv"/>
                <w:sz w:val="21"/>
                <w:szCs w:val="21"/>
              </w:rPr>
              <w:t>29</w:t>
            </w:r>
          </w:p>
        </w:tc>
        <w:tc>
          <w:tcPr>
            <w:tcW w:w="1300" w:type="dxa"/>
          </w:tcPr>
          <w:p w:rsidR="00601F57" w:rsidRDefault="007D5189" w:rsidP="00786230">
            <w:pPr>
              <w:jc w:val="right"/>
            </w:pPr>
            <w:r>
              <w:rPr>
                <w:rStyle w:val="kursiv"/>
                <w:sz w:val="21"/>
                <w:szCs w:val="21"/>
              </w:rPr>
              <w:t>27</w:t>
            </w:r>
          </w:p>
        </w:tc>
        <w:tc>
          <w:tcPr>
            <w:tcW w:w="1300" w:type="dxa"/>
          </w:tcPr>
          <w:p w:rsidR="00601F57" w:rsidRDefault="007D5189" w:rsidP="00786230">
            <w:pPr>
              <w:jc w:val="right"/>
            </w:pPr>
            <w:r>
              <w:rPr>
                <w:rStyle w:val="kursiv"/>
                <w:sz w:val="21"/>
                <w:szCs w:val="21"/>
              </w:rPr>
              <w:t>54</w:t>
            </w:r>
          </w:p>
        </w:tc>
      </w:tr>
      <w:tr w:rsidR="00601F57" w:rsidTr="00786230">
        <w:trPr>
          <w:trHeight w:val="380"/>
        </w:trPr>
        <w:tc>
          <w:tcPr>
            <w:tcW w:w="5200" w:type="dxa"/>
          </w:tcPr>
          <w:p w:rsidR="00601F57" w:rsidRDefault="007D5189" w:rsidP="00786230">
            <w:r>
              <w:rPr>
                <w:rStyle w:val="kursiv"/>
                <w:sz w:val="21"/>
                <w:szCs w:val="21"/>
              </w:rPr>
              <w:t xml:space="preserve">2. </w:t>
            </w:r>
            <w:r>
              <w:tab/>
            </w:r>
            <w:r>
              <w:rPr>
                <w:rStyle w:val="kursiv"/>
                <w:sz w:val="21"/>
                <w:szCs w:val="21"/>
              </w:rPr>
              <w:t>E6 Garli</w:t>
            </w:r>
          </w:p>
        </w:tc>
        <w:tc>
          <w:tcPr>
            <w:tcW w:w="1300" w:type="dxa"/>
          </w:tcPr>
          <w:p w:rsidR="00601F57" w:rsidRDefault="007D5189" w:rsidP="00786230">
            <w:pPr>
              <w:jc w:val="right"/>
            </w:pPr>
            <w:r>
              <w:rPr>
                <w:rStyle w:val="kursiv"/>
                <w:sz w:val="21"/>
                <w:szCs w:val="21"/>
              </w:rPr>
              <w:t>28</w:t>
            </w:r>
          </w:p>
        </w:tc>
        <w:tc>
          <w:tcPr>
            <w:tcW w:w="1300" w:type="dxa"/>
          </w:tcPr>
          <w:p w:rsidR="00601F57" w:rsidRDefault="007D5189" w:rsidP="00786230">
            <w:pPr>
              <w:jc w:val="right"/>
            </w:pPr>
            <w:r>
              <w:rPr>
                <w:rStyle w:val="kursiv"/>
                <w:sz w:val="21"/>
                <w:szCs w:val="21"/>
              </w:rPr>
              <w:t>27</w:t>
            </w:r>
          </w:p>
        </w:tc>
        <w:tc>
          <w:tcPr>
            <w:tcW w:w="1300" w:type="dxa"/>
          </w:tcPr>
          <w:p w:rsidR="00601F57" w:rsidRDefault="007D5189" w:rsidP="00786230">
            <w:pPr>
              <w:jc w:val="right"/>
            </w:pPr>
            <w:r>
              <w:rPr>
                <w:rStyle w:val="kursiv"/>
                <w:sz w:val="21"/>
                <w:szCs w:val="21"/>
              </w:rPr>
              <w:t>54</w:t>
            </w:r>
          </w:p>
        </w:tc>
      </w:tr>
      <w:tr w:rsidR="00601F57" w:rsidTr="00786230">
        <w:trPr>
          <w:trHeight w:val="380"/>
        </w:trPr>
        <w:tc>
          <w:tcPr>
            <w:tcW w:w="5200" w:type="dxa"/>
          </w:tcPr>
          <w:p w:rsidR="00601F57" w:rsidRDefault="007D5189" w:rsidP="00786230">
            <w:r>
              <w:rPr>
                <w:rStyle w:val="kursiv"/>
                <w:sz w:val="21"/>
                <w:szCs w:val="21"/>
              </w:rPr>
              <w:t xml:space="preserve">3. </w:t>
            </w:r>
            <w:r>
              <w:tab/>
            </w:r>
            <w:r>
              <w:rPr>
                <w:rStyle w:val="kursiv"/>
                <w:sz w:val="21"/>
                <w:szCs w:val="21"/>
              </w:rPr>
              <w:t>E6 Håggå</w:t>
            </w:r>
          </w:p>
        </w:tc>
        <w:tc>
          <w:tcPr>
            <w:tcW w:w="1300" w:type="dxa"/>
          </w:tcPr>
          <w:p w:rsidR="00601F57" w:rsidRDefault="007D5189" w:rsidP="00786230">
            <w:pPr>
              <w:jc w:val="right"/>
            </w:pPr>
            <w:r>
              <w:rPr>
                <w:rStyle w:val="kursiv"/>
                <w:sz w:val="21"/>
                <w:szCs w:val="21"/>
              </w:rPr>
              <w:t>41</w:t>
            </w:r>
          </w:p>
        </w:tc>
        <w:tc>
          <w:tcPr>
            <w:tcW w:w="1300" w:type="dxa"/>
          </w:tcPr>
          <w:p w:rsidR="00601F57" w:rsidRDefault="007D5189" w:rsidP="00786230">
            <w:pPr>
              <w:jc w:val="right"/>
            </w:pPr>
            <w:r>
              <w:rPr>
                <w:rStyle w:val="kursiv"/>
                <w:sz w:val="21"/>
                <w:szCs w:val="21"/>
              </w:rPr>
              <w:t>43</w:t>
            </w:r>
          </w:p>
        </w:tc>
        <w:tc>
          <w:tcPr>
            <w:tcW w:w="1300" w:type="dxa"/>
          </w:tcPr>
          <w:p w:rsidR="00601F57" w:rsidRDefault="007D5189" w:rsidP="00786230">
            <w:pPr>
              <w:jc w:val="right"/>
            </w:pPr>
            <w:r>
              <w:rPr>
                <w:rStyle w:val="kursiv"/>
                <w:sz w:val="21"/>
                <w:szCs w:val="21"/>
              </w:rPr>
              <w:t>86</w:t>
            </w:r>
          </w:p>
        </w:tc>
      </w:tr>
      <w:tr w:rsidR="00601F57" w:rsidTr="00786230">
        <w:trPr>
          <w:trHeight w:val="380"/>
        </w:trPr>
        <w:tc>
          <w:tcPr>
            <w:tcW w:w="5200" w:type="dxa"/>
          </w:tcPr>
          <w:p w:rsidR="00601F57" w:rsidRDefault="007D5189" w:rsidP="00786230">
            <w:r>
              <w:rPr>
                <w:rStyle w:val="kursiv"/>
                <w:sz w:val="21"/>
                <w:szCs w:val="21"/>
              </w:rPr>
              <w:t xml:space="preserve">4. </w:t>
            </w:r>
            <w:r>
              <w:tab/>
            </w:r>
            <w:r>
              <w:rPr>
                <w:rStyle w:val="kursiv"/>
                <w:sz w:val="21"/>
                <w:szCs w:val="21"/>
              </w:rPr>
              <w:t>E6 Røskaft</w:t>
            </w:r>
          </w:p>
        </w:tc>
        <w:tc>
          <w:tcPr>
            <w:tcW w:w="1300" w:type="dxa"/>
          </w:tcPr>
          <w:p w:rsidR="00601F57" w:rsidRDefault="007D5189" w:rsidP="00786230">
            <w:pPr>
              <w:jc w:val="right"/>
            </w:pPr>
            <w:r>
              <w:rPr>
                <w:rStyle w:val="kursiv"/>
                <w:sz w:val="21"/>
                <w:szCs w:val="21"/>
              </w:rPr>
              <w:t>42</w:t>
            </w:r>
          </w:p>
        </w:tc>
        <w:tc>
          <w:tcPr>
            <w:tcW w:w="1300" w:type="dxa"/>
          </w:tcPr>
          <w:p w:rsidR="00601F57" w:rsidRDefault="007D5189" w:rsidP="00786230">
            <w:pPr>
              <w:jc w:val="right"/>
            </w:pPr>
            <w:r>
              <w:rPr>
                <w:rStyle w:val="kursiv"/>
                <w:sz w:val="21"/>
                <w:szCs w:val="21"/>
              </w:rPr>
              <w:t>43</w:t>
            </w:r>
          </w:p>
        </w:tc>
        <w:tc>
          <w:tcPr>
            <w:tcW w:w="1300" w:type="dxa"/>
          </w:tcPr>
          <w:p w:rsidR="00601F57" w:rsidRDefault="007D5189" w:rsidP="00786230">
            <w:pPr>
              <w:jc w:val="right"/>
            </w:pPr>
            <w:r>
              <w:rPr>
                <w:rStyle w:val="kursiv"/>
                <w:sz w:val="21"/>
                <w:szCs w:val="21"/>
              </w:rPr>
              <w:t>86</w:t>
            </w:r>
          </w:p>
        </w:tc>
      </w:tr>
      <w:tr w:rsidR="00601F57" w:rsidTr="00786230">
        <w:trPr>
          <w:trHeight w:val="640"/>
        </w:trPr>
        <w:tc>
          <w:tcPr>
            <w:tcW w:w="5200" w:type="dxa"/>
          </w:tcPr>
          <w:p w:rsidR="00601F57" w:rsidRDefault="007D5189" w:rsidP="00786230">
            <w:r>
              <w:rPr>
                <w:rStyle w:val="kursiv"/>
                <w:sz w:val="21"/>
                <w:szCs w:val="21"/>
              </w:rPr>
              <w:t xml:space="preserve">5. </w:t>
            </w:r>
            <w:r>
              <w:tab/>
            </w:r>
            <w:r>
              <w:rPr>
                <w:rStyle w:val="kursiv"/>
                <w:sz w:val="21"/>
                <w:szCs w:val="21"/>
              </w:rPr>
              <w:t>Skjerdin</w:t>
            </w:r>
            <w:r>
              <w:rPr>
                <w:rStyle w:val="kursiv"/>
                <w:sz w:val="21"/>
                <w:szCs w:val="21"/>
              </w:rPr>
              <w:t>g</w:t>
            </w:r>
            <w:r>
              <w:rPr>
                <w:rStyle w:val="kursiv"/>
                <w:sz w:val="21"/>
                <w:szCs w:val="21"/>
              </w:rPr>
              <w:t>stad</w:t>
            </w:r>
          </w:p>
        </w:tc>
        <w:tc>
          <w:tcPr>
            <w:tcW w:w="1300" w:type="dxa"/>
          </w:tcPr>
          <w:p w:rsidR="00601F57" w:rsidRDefault="007D5189" w:rsidP="00786230">
            <w:pPr>
              <w:jc w:val="right"/>
            </w:pPr>
            <w:r>
              <w:rPr>
                <w:rStyle w:val="kursiv"/>
                <w:sz w:val="21"/>
                <w:szCs w:val="21"/>
              </w:rPr>
              <w:t>31</w:t>
            </w:r>
          </w:p>
        </w:tc>
        <w:tc>
          <w:tcPr>
            <w:tcW w:w="1300" w:type="dxa"/>
          </w:tcPr>
          <w:p w:rsidR="00601F57" w:rsidRDefault="007D5189" w:rsidP="00786230">
            <w:pPr>
              <w:jc w:val="right"/>
            </w:pPr>
            <w:r>
              <w:rPr>
                <w:rStyle w:val="kursiv"/>
                <w:sz w:val="21"/>
                <w:szCs w:val="21"/>
              </w:rPr>
              <w:t>33</w:t>
            </w:r>
          </w:p>
        </w:tc>
        <w:tc>
          <w:tcPr>
            <w:tcW w:w="1300" w:type="dxa"/>
          </w:tcPr>
          <w:p w:rsidR="00601F57" w:rsidRDefault="007D5189" w:rsidP="00786230">
            <w:pPr>
              <w:jc w:val="right"/>
            </w:pPr>
            <w:r>
              <w:rPr>
                <w:rStyle w:val="kursiv"/>
                <w:sz w:val="21"/>
                <w:szCs w:val="21"/>
              </w:rPr>
              <w:t>66</w:t>
            </w:r>
          </w:p>
        </w:tc>
      </w:tr>
    </w:tbl>
    <w:p w:rsidR="00601F57" w:rsidRDefault="00601F57" w:rsidP="002A18BF">
      <w:pPr>
        <w:pStyle w:val="Tabellnavn"/>
      </w:pPr>
    </w:p>
    <w:p w:rsidR="00601F57" w:rsidRDefault="007D5189" w:rsidP="002A18BF">
      <w:pPr>
        <w:pStyle w:val="Liste3"/>
        <w:rPr>
          <w:rStyle w:val="kursiv"/>
          <w:sz w:val="21"/>
          <w:szCs w:val="21"/>
        </w:rPr>
      </w:pPr>
      <w:r>
        <w:rPr>
          <w:rStyle w:val="kursiv"/>
          <w:sz w:val="21"/>
          <w:szCs w:val="21"/>
        </w:rPr>
        <w:t xml:space="preserve">Tunge biler betaler 2 ganger lettbiltakst. </w:t>
      </w:r>
    </w:p>
    <w:p w:rsidR="00601F57" w:rsidRDefault="007D5189" w:rsidP="002A18BF">
      <w:pPr>
        <w:pStyle w:val="Liste3"/>
        <w:rPr>
          <w:rStyle w:val="kursiv"/>
          <w:sz w:val="21"/>
          <w:szCs w:val="21"/>
        </w:rPr>
      </w:pPr>
      <w:r>
        <w:rPr>
          <w:rStyle w:val="kursiv"/>
          <w:sz w:val="21"/>
          <w:szCs w:val="21"/>
        </w:rPr>
        <w:t>Bompengetakstene forutsettes justert i tråd med anleggsindeksen før innkreving og med KPI etter å</w:t>
      </w:r>
      <w:r>
        <w:rPr>
          <w:rStyle w:val="kursiv"/>
          <w:sz w:val="21"/>
          <w:szCs w:val="21"/>
        </w:rPr>
        <w:t>p</w:t>
      </w:r>
      <w:r>
        <w:rPr>
          <w:rStyle w:val="kursiv"/>
          <w:sz w:val="21"/>
          <w:szCs w:val="21"/>
        </w:rPr>
        <w:t xml:space="preserve">ning. </w:t>
      </w:r>
    </w:p>
    <w:p w:rsidR="00601F57" w:rsidRDefault="007D5189" w:rsidP="002A18BF">
      <w:pPr>
        <w:pStyle w:val="Liste3"/>
        <w:rPr>
          <w:rStyle w:val="kursiv"/>
          <w:sz w:val="21"/>
          <w:szCs w:val="21"/>
        </w:rPr>
      </w:pPr>
      <w:r>
        <w:rPr>
          <w:rStyle w:val="kursiv"/>
          <w:sz w:val="21"/>
          <w:szCs w:val="21"/>
        </w:rPr>
        <w:t>Endelig takst- og rabattsystem skal legges fram for lokalpolitisk behandling i god tid før innkr</w:t>
      </w:r>
      <w:r>
        <w:rPr>
          <w:rStyle w:val="kursiv"/>
          <w:sz w:val="21"/>
          <w:szCs w:val="21"/>
        </w:rPr>
        <w:t>e</w:t>
      </w:r>
      <w:r>
        <w:rPr>
          <w:rStyle w:val="kursiv"/>
          <w:sz w:val="21"/>
          <w:szCs w:val="21"/>
        </w:rPr>
        <w:t xml:space="preserve">vingen starter. </w:t>
      </w:r>
    </w:p>
    <w:p w:rsidR="00601F57" w:rsidRDefault="007D5189" w:rsidP="002A18BF">
      <w:pPr>
        <w:pStyle w:val="friliste2"/>
        <w:rPr>
          <w:rStyle w:val="kursiv"/>
          <w:sz w:val="21"/>
          <w:szCs w:val="21"/>
        </w:rPr>
      </w:pPr>
      <w:r>
        <w:rPr>
          <w:rStyle w:val="kursiv"/>
          <w:sz w:val="21"/>
          <w:szCs w:val="21"/>
        </w:rPr>
        <w:t xml:space="preserve">5. </w:t>
      </w:r>
      <w:r>
        <w:rPr>
          <w:rStyle w:val="kursiv"/>
          <w:sz w:val="21"/>
          <w:szCs w:val="21"/>
        </w:rPr>
        <w:tab/>
        <w:t>Dersom trafikken på sideveger langs strekningen viser seg å bli for stor, må det vurderes trafikkregul</w:t>
      </w:r>
      <w:r>
        <w:rPr>
          <w:rStyle w:val="kursiv"/>
          <w:sz w:val="21"/>
          <w:szCs w:val="21"/>
        </w:rPr>
        <w:t>e</w:t>
      </w:r>
      <w:r>
        <w:rPr>
          <w:rStyle w:val="kursiv"/>
          <w:sz w:val="21"/>
          <w:szCs w:val="21"/>
        </w:rPr>
        <w:t xml:space="preserve">rende tiltak på disse vegene. Statens vegvesen vil i samarbeid med lokale myndigheter ha ansvaret for å vurdere trafikksituasjonen på avlastet vegnett. </w:t>
      </w:r>
    </w:p>
    <w:p w:rsidR="00601F57" w:rsidRDefault="007D5189" w:rsidP="002A18BF">
      <w:pPr>
        <w:pStyle w:val="friliste2"/>
        <w:rPr>
          <w:rStyle w:val="kursiv"/>
          <w:sz w:val="21"/>
          <w:szCs w:val="21"/>
        </w:rPr>
      </w:pPr>
      <w:r>
        <w:rPr>
          <w:rStyle w:val="kursiv"/>
          <w:sz w:val="21"/>
          <w:szCs w:val="21"/>
        </w:rPr>
        <w:t xml:space="preserve">6. </w:t>
      </w:r>
      <w:r>
        <w:rPr>
          <w:rStyle w:val="kursiv"/>
          <w:sz w:val="21"/>
          <w:szCs w:val="21"/>
        </w:rPr>
        <w:tab/>
        <w:t xml:space="preserve">Det legges opp til betaling for lav- og nullutslippsbiler når nasjonale takstregler for dette er gjeldende. Bompengeopplegget vil da bli justert i takstvedtak etter avtale mellom Statens vegvesen og Trøndelag fylkeskommune. Gjennomsnittstaksten skal være førende for takstvedtak. </w:t>
      </w:r>
    </w:p>
    <w:p w:rsidR="00601F57" w:rsidRDefault="007D5189" w:rsidP="002A18BF">
      <w:pPr>
        <w:pStyle w:val="friliste2"/>
      </w:pPr>
      <w:r>
        <w:rPr>
          <w:rStyle w:val="kursiv"/>
          <w:sz w:val="21"/>
          <w:szCs w:val="21"/>
        </w:rPr>
        <w:t xml:space="preserve">7. </w:t>
      </w:r>
      <w:r>
        <w:rPr>
          <w:rStyle w:val="kursiv"/>
          <w:sz w:val="21"/>
          <w:szCs w:val="21"/>
        </w:rPr>
        <w:tab/>
        <w:t xml:space="preserve">Det er en forutsetning at bompengeselskapet Vegamot AS får ansvaret for prosjektet E6 Ulsberg – Melhus. </w:t>
      </w:r>
    </w:p>
    <w:p w:rsidR="00601F57" w:rsidRDefault="007D5189" w:rsidP="002A18BF">
      <w:r>
        <w:t>Fellesnemda, på vegne av Trøndelag fylkeskommune, fattet vedtakspunktene nedenfor i sitt møte i fylke</w:t>
      </w:r>
      <w:r>
        <w:t>s</w:t>
      </w:r>
      <w:r>
        <w:t>tinget 15. juni 2017. Vedtakspunkt 7 ble tatt inn som et tilleggspunkt.</w:t>
      </w:r>
    </w:p>
    <w:p w:rsidR="00601F57" w:rsidRDefault="007D5189" w:rsidP="002A18BF">
      <w:pPr>
        <w:pStyle w:val="friliste2"/>
        <w:rPr>
          <w:rStyle w:val="kursiv"/>
          <w:sz w:val="21"/>
          <w:szCs w:val="21"/>
        </w:rPr>
      </w:pPr>
      <w:r>
        <w:rPr>
          <w:rStyle w:val="kursiv"/>
          <w:sz w:val="21"/>
          <w:szCs w:val="21"/>
        </w:rPr>
        <w:lastRenderedPageBreak/>
        <w:t xml:space="preserve">1. </w:t>
      </w:r>
      <w:r>
        <w:rPr>
          <w:rStyle w:val="kursiv"/>
          <w:sz w:val="21"/>
          <w:szCs w:val="21"/>
        </w:rPr>
        <w:tab/>
        <w:t xml:space="preserve">Utbyggingen av E6 på strekningen Ulsberg-Melhus delfinansieres med bompenger. </w:t>
      </w:r>
    </w:p>
    <w:p w:rsidR="00601F57" w:rsidRDefault="007D5189" w:rsidP="002A18BF">
      <w:pPr>
        <w:pStyle w:val="friliste2"/>
        <w:rPr>
          <w:rStyle w:val="kursiv"/>
          <w:sz w:val="21"/>
          <w:szCs w:val="21"/>
        </w:rPr>
      </w:pPr>
      <w:r>
        <w:rPr>
          <w:rStyle w:val="kursiv"/>
          <w:sz w:val="21"/>
          <w:szCs w:val="21"/>
        </w:rPr>
        <w:t>2.</w:t>
      </w:r>
      <w:r>
        <w:rPr>
          <w:rStyle w:val="kursiv"/>
          <w:sz w:val="21"/>
          <w:szCs w:val="21"/>
        </w:rPr>
        <w:tab/>
        <w:t xml:space="preserve">Innkrevingen skjer i begge retninger i 5 automatiske bomstasjoner på ny E6. Det forutsettes sidevegsbom ved hver bom på ny E6. </w:t>
      </w:r>
    </w:p>
    <w:p w:rsidR="00601F57" w:rsidRDefault="007D5189" w:rsidP="002A18BF">
      <w:pPr>
        <w:pStyle w:val="friliste2"/>
        <w:rPr>
          <w:rStyle w:val="kursiv"/>
          <w:sz w:val="21"/>
          <w:szCs w:val="21"/>
        </w:rPr>
      </w:pPr>
      <w:r>
        <w:rPr>
          <w:rStyle w:val="kursiv"/>
          <w:sz w:val="21"/>
          <w:szCs w:val="21"/>
        </w:rPr>
        <w:t>3.</w:t>
      </w:r>
      <w:r>
        <w:rPr>
          <w:rStyle w:val="kursiv"/>
          <w:sz w:val="21"/>
          <w:szCs w:val="21"/>
        </w:rPr>
        <w:tab/>
        <w:t>Nye Veier AS skal gjøre en ytterligere faglig vurdering av behovet for sidevegsbom i forkant av fra</w:t>
      </w:r>
      <w:r>
        <w:rPr>
          <w:rStyle w:val="kursiv"/>
          <w:sz w:val="21"/>
          <w:szCs w:val="21"/>
        </w:rPr>
        <w:t>m</w:t>
      </w:r>
      <w:r>
        <w:rPr>
          <w:rStyle w:val="kursiv"/>
          <w:sz w:val="21"/>
          <w:szCs w:val="21"/>
        </w:rPr>
        <w:t>leggelsen av en stortingsproposisjon.</w:t>
      </w:r>
    </w:p>
    <w:p w:rsidR="00601F57" w:rsidRDefault="007D5189" w:rsidP="002A18BF">
      <w:pPr>
        <w:pStyle w:val="friliste2"/>
        <w:rPr>
          <w:rStyle w:val="kursiv"/>
          <w:sz w:val="21"/>
          <w:szCs w:val="21"/>
        </w:rPr>
      </w:pPr>
      <w:r>
        <w:rPr>
          <w:rStyle w:val="kursiv"/>
          <w:sz w:val="21"/>
          <w:szCs w:val="21"/>
        </w:rPr>
        <w:t>4.</w:t>
      </w:r>
      <w:r>
        <w:rPr>
          <w:rStyle w:val="kursiv"/>
          <w:sz w:val="21"/>
          <w:szCs w:val="21"/>
        </w:rPr>
        <w:tab/>
        <w:t>Det legges til grunn 15 års etterskuddsvis innkreving i hver bom.</w:t>
      </w:r>
    </w:p>
    <w:p w:rsidR="00601F57" w:rsidRDefault="007D5189" w:rsidP="002A18BF">
      <w:pPr>
        <w:pStyle w:val="friliste2"/>
        <w:rPr>
          <w:rStyle w:val="kursiv"/>
          <w:sz w:val="21"/>
          <w:szCs w:val="21"/>
        </w:rPr>
      </w:pPr>
      <w:r>
        <w:rPr>
          <w:rStyle w:val="kursiv"/>
          <w:sz w:val="21"/>
          <w:szCs w:val="21"/>
        </w:rPr>
        <w:t>5.</w:t>
      </w:r>
      <w:r>
        <w:rPr>
          <w:rStyle w:val="kursiv"/>
          <w:sz w:val="21"/>
          <w:szCs w:val="21"/>
        </w:rPr>
        <w:tab/>
        <w:t>Bompengeordningen baseres på et rabattsystem som innebærer at trafikanter i takstgruppe 1 som betaler med elektronisk brikke og gyldig abonnement får 20 pst rabatt. Trafikanter i takstgruppe 2 får ingen brikkerabatt.</w:t>
      </w:r>
    </w:p>
    <w:p w:rsidR="00601F57" w:rsidRDefault="007D5189" w:rsidP="002A18BF">
      <w:pPr>
        <w:pStyle w:val="friliste2"/>
        <w:rPr>
          <w:rStyle w:val="kursiv"/>
          <w:sz w:val="21"/>
          <w:szCs w:val="21"/>
        </w:rPr>
      </w:pPr>
      <w:r>
        <w:rPr>
          <w:rStyle w:val="kursiv"/>
          <w:sz w:val="21"/>
          <w:szCs w:val="21"/>
        </w:rPr>
        <w:t>6.</w:t>
      </w:r>
      <w:r>
        <w:rPr>
          <w:rStyle w:val="kursiv"/>
          <w:sz w:val="21"/>
          <w:szCs w:val="21"/>
        </w:rPr>
        <w:tab/>
        <w:t>Ved start på innkreving forutsettes det at gjennomsnittstakstene ikke overskrider (i 2017-kr) i de ulike bommene:</w:t>
      </w:r>
    </w:p>
    <w:p w:rsidR="00601F57" w:rsidRDefault="007D5189" w:rsidP="002A18BF">
      <w:pPr>
        <w:pStyle w:val="Tabellnavn"/>
      </w:pPr>
      <w:r>
        <w:t>04N2xt1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01F57" w:rsidTr="00786230">
        <w:trPr>
          <w:trHeight w:val="360"/>
        </w:trPr>
        <w:tc>
          <w:tcPr>
            <w:tcW w:w="5200" w:type="dxa"/>
            <w:shd w:val="clear" w:color="auto" w:fill="FFFFFF"/>
          </w:tcPr>
          <w:p w:rsidR="00601F57" w:rsidRDefault="007D5189" w:rsidP="00786230">
            <w:r>
              <w:rPr>
                <w:rStyle w:val="kursiv"/>
                <w:sz w:val="19"/>
                <w:szCs w:val="19"/>
              </w:rPr>
              <w:t xml:space="preserve">Bomtakster </w:t>
            </w:r>
          </w:p>
        </w:tc>
        <w:tc>
          <w:tcPr>
            <w:tcW w:w="1300" w:type="dxa"/>
          </w:tcPr>
          <w:p w:rsidR="00601F57" w:rsidRDefault="007D5189" w:rsidP="00786230">
            <w:pPr>
              <w:jc w:val="right"/>
            </w:pPr>
            <w:r>
              <w:t xml:space="preserve"> </w:t>
            </w:r>
          </w:p>
        </w:tc>
        <w:tc>
          <w:tcPr>
            <w:tcW w:w="1300" w:type="dxa"/>
          </w:tcPr>
          <w:p w:rsidR="00601F57" w:rsidRDefault="007D5189" w:rsidP="00786230">
            <w:pPr>
              <w:jc w:val="right"/>
            </w:pPr>
            <w:r>
              <w:t xml:space="preserve"> </w:t>
            </w:r>
          </w:p>
        </w:tc>
        <w:tc>
          <w:tcPr>
            <w:tcW w:w="1300" w:type="dxa"/>
          </w:tcPr>
          <w:p w:rsidR="00601F57" w:rsidRDefault="007D5189" w:rsidP="00786230">
            <w:pPr>
              <w:jc w:val="right"/>
            </w:pPr>
            <w:r>
              <w:rPr>
                <w:rStyle w:val="kursiv"/>
                <w:sz w:val="19"/>
                <w:szCs w:val="19"/>
              </w:rPr>
              <w:t>2017-kr</w:t>
            </w:r>
          </w:p>
        </w:tc>
      </w:tr>
      <w:tr w:rsidR="00601F57" w:rsidTr="00786230">
        <w:trPr>
          <w:trHeight w:val="1120"/>
        </w:trPr>
        <w:tc>
          <w:tcPr>
            <w:tcW w:w="5200" w:type="dxa"/>
          </w:tcPr>
          <w:p w:rsidR="00601F57" w:rsidRDefault="007D5189" w:rsidP="00786230">
            <w:r>
              <w:rPr>
                <w:rStyle w:val="kursiv"/>
                <w:sz w:val="19"/>
                <w:szCs w:val="19"/>
              </w:rPr>
              <w:t>Bom</w:t>
            </w:r>
          </w:p>
        </w:tc>
        <w:tc>
          <w:tcPr>
            <w:tcW w:w="1300" w:type="dxa"/>
          </w:tcPr>
          <w:p w:rsidR="00601F57" w:rsidRDefault="007D5189" w:rsidP="00786230">
            <w:pPr>
              <w:jc w:val="right"/>
            </w:pPr>
            <w:r>
              <w:rPr>
                <w:rStyle w:val="kursiv"/>
                <w:sz w:val="19"/>
                <w:szCs w:val="19"/>
              </w:rPr>
              <w:t>Gjenno</w:t>
            </w:r>
            <w:r>
              <w:rPr>
                <w:rStyle w:val="kursiv"/>
                <w:sz w:val="19"/>
                <w:szCs w:val="19"/>
              </w:rPr>
              <w:t>m</w:t>
            </w:r>
            <w:r>
              <w:rPr>
                <w:rStyle w:val="kursiv"/>
                <w:sz w:val="19"/>
                <w:szCs w:val="19"/>
              </w:rPr>
              <w:t>snittstakst</w:t>
            </w:r>
          </w:p>
        </w:tc>
        <w:tc>
          <w:tcPr>
            <w:tcW w:w="1300" w:type="dxa"/>
          </w:tcPr>
          <w:p w:rsidR="00601F57" w:rsidRDefault="007D5189" w:rsidP="00786230">
            <w:pPr>
              <w:jc w:val="right"/>
            </w:pPr>
            <w:r>
              <w:rPr>
                <w:rStyle w:val="kursiv"/>
                <w:sz w:val="19"/>
                <w:szCs w:val="19"/>
              </w:rPr>
              <w:t>Grun</w:t>
            </w:r>
            <w:r>
              <w:rPr>
                <w:rStyle w:val="kursiv"/>
                <w:sz w:val="19"/>
                <w:szCs w:val="19"/>
              </w:rPr>
              <w:t>n</w:t>
            </w:r>
            <w:r>
              <w:rPr>
                <w:rStyle w:val="kursiv"/>
                <w:sz w:val="19"/>
                <w:szCs w:val="19"/>
              </w:rPr>
              <w:t>takst taks</w:t>
            </w:r>
            <w:r>
              <w:rPr>
                <w:rStyle w:val="kursiv"/>
                <w:sz w:val="19"/>
                <w:szCs w:val="19"/>
              </w:rPr>
              <w:t>t</w:t>
            </w:r>
            <w:r>
              <w:rPr>
                <w:rStyle w:val="kursiv"/>
                <w:sz w:val="19"/>
                <w:szCs w:val="19"/>
              </w:rPr>
              <w:t>gruppe 1</w:t>
            </w:r>
          </w:p>
        </w:tc>
        <w:tc>
          <w:tcPr>
            <w:tcW w:w="1300" w:type="dxa"/>
          </w:tcPr>
          <w:p w:rsidR="00601F57" w:rsidRDefault="007D5189" w:rsidP="00786230">
            <w:pPr>
              <w:jc w:val="right"/>
            </w:pPr>
            <w:r>
              <w:rPr>
                <w:rStyle w:val="kursiv"/>
                <w:sz w:val="19"/>
                <w:szCs w:val="19"/>
              </w:rPr>
              <w:t>Grun</w:t>
            </w:r>
            <w:r>
              <w:rPr>
                <w:rStyle w:val="kursiv"/>
                <w:sz w:val="19"/>
                <w:szCs w:val="19"/>
              </w:rPr>
              <w:t>n</w:t>
            </w:r>
            <w:r>
              <w:rPr>
                <w:rStyle w:val="kursiv"/>
                <w:sz w:val="19"/>
                <w:szCs w:val="19"/>
              </w:rPr>
              <w:t>takst taks</w:t>
            </w:r>
            <w:r>
              <w:rPr>
                <w:rStyle w:val="kursiv"/>
                <w:sz w:val="19"/>
                <w:szCs w:val="19"/>
              </w:rPr>
              <w:t>t</w:t>
            </w:r>
            <w:r>
              <w:rPr>
                <w:rStyle w:val="kursiv"/>
                <w:sz w:val="19"/>
                <w:szCs w:val="19"/>
              </w:rPr>
              <w:t>gruppe 2</w:t>
            </w:r>
          </w:p>
        </w:tc>
      </w:tr>
      <w:tr w:rsidR="00601F57" w:rsidTr="00786230">
        <w:trPr>
          <w:trHeight w:val="640"/>
        </w:trPr>
        <w:tc>
          <w:tcPr>
            <w:tcW w:w="5200" w:type="dxa"/>
          </w:tcPr>
          <w:p w:rsidR="00601F57" w:rsidRDefault="007D5189" w:rsidP="00786230">
            <w:r>
              <w:rPr>
                <w:rStyle w:val="kursiv"/>
                <w:sz w:val="21"/>
                <w:szCs w:val="21"/>
              </w:rPr>
              <w:t>1.</w:t>
            </w:r>
            <w:r>
              <w:t xml:space="preserve"> </w:t>
            </w:r>
            <w:r>
              <w:tab/>
            </w:r>
            <w:r>
              <w:rPr>
                <w:rStyle w:val="kursiv"/>
                <w:sz w:val="21"/>
                <w:szCs w:val="21"/>
              </w:rPr>
              <w:t>E6 Sto</w:t>
            </w:r>
            <w:r>
              <w:rPr>
                <w:rStyle w:val="kursiv"/>
                <w:sz w:val="21"/>
                <w:szCs w:val="21"/>
              </w:rPr>
              <w:t>r</w:t>
            </w:r>
            <w:r>
              <w:rPr>
                <w:rStyle w:val="kursiv"/>
                <w:sz w:val="21"/>
                <w:szCs w:val="21"/>
              </w:rPr>
              <w:t>pynten</w:t>
            </w:r>
          </w:p>
        </w:tc>
        <w:tc>
          <w:tcPr>
            <w:tcW w:w="1300" w:type="dxa"/>
          </w:tcPr>
          <w:p w:rsidR="00601F57" w:rsidRDefault="007D5189" w:rsidP="00786230">
            <w:pPr>
              <w:jc w:val="right"/>
            </w:pPr>
            <w:r>
              <w:rPr>
                <w:rStyle w:val="kursiv"/>
                <w:sz w:val="21"/>
                <w:szCs w:val="21"/>
              </w:rPr>
              <w:t>29</w:t>
            </w:r>
          </w:p>
        </w:tc>
        <w:tc>
          <w:tcPr>
            <w:tcW w:w="1300" w:type="dxa"/>
          </w:tcPr>
          <w:p w:rsidR="00601F57" w:rsidRDefault="007D5189" w:rsidP="00786230">
            <w:pPr>
              <w:jc w:val="right"/>
            </w:pPr>
            <w:r>
              <w:rPr>
                <w:rStyle w:val="kursiv"/>
                <w:sz w:val="21"/>
                <w:szCs w:val="21"/>
              </w:rPr>
              <w:t>27</w:t>
            </w:r>
          </w:p>
        </w:tc>
        <w:tc>
          <w:tcPr>
            <w:tcW w:w="1300" w:type="dxa"/>
          </w:tcPr>
          <w:p w:rsidR="00601F57" w:rsidRDefault="007D5189" w:rsidP="00786230">
            <w:pPr>
              <w:jc w:val="right"/>
            </w:pPr>
            <w:r>
              <w:rPr>
                <w:rStyle w:val="kursiv"/>
                <w:sz w:val="21"/>
                <w:szCs w:val="21"/>
              </w:rPr>
              <w:t>54</w:t>
            </w:r>
          </w:p>
        </w:tc>
      </w:tr>
      <w:tr w:rsidR="00601F57" w:rsidTr="00786230">
        <w:trPr>
          <w:trHeight w:val="380"/>
        </w:trPr>
        <w:tc>
          <w:tcPr>
            <w:tcW w:w="5200" w:type="dxa"/>
          </w:tcPr>
          <w:p w:rsidR="00601F57" w:rsidRDefault="007D5189" w:rsidP="00786230">
            <w:r>
              <w:rPr>
                <w:rStyle w:val="kursiv"/>
                <w:sz w:val="21"/>
                <w:szCs w:val="21"/>
              </w:rPr>
              <w:t>2.</w:t>
            </w:r>
            <w:r>
              <w:t xml:space="preserve"> </w:t>
            </w:r>
            <w:r>
              <w:tab/>
            </w:r>
            <w:r>
              <w:rPr>
                <w:rStyle w:val="kursiv"/>
                <w:sz w:val="21"/>
                <w:szCs w:val="21"/>
              </w:rPr>
              <w:t>E6 Garli</w:t>
            </w:r>
          </w:p>
        </w:tc>
        <w:tc>
          <w:tcPr>
            <w:tcW w:w="1300" w:type="dxa"/>
          </w:tcPr>
          <w:p w:rsidR="00601F57" w:rsidRDefault="007D5189" w:rsidP="00786230">
            <w:pPr>
              <w:jc w:val="right"/>
            </w:pPr>
            <w:r>
              <w:rPr>
                <w:rStyle w:val="kursiv"/>
                <w:sz w:val="21"/>
                <w:szCs w:val="21"/>
              </w:rPr>
              <w:t>28</w:t>
            </w:r>
          </w:p>
        </w:tc>
        <w:tc>
          <w:tcPr>
            <w:tcW w:w="1300" w:type="dxa"/>
          </w:tcPr>
          <w:p w:rsidR="00601F57" w:rsidRDefault="007D5189" w:rsidP="00786230">
            <w:pPr>
              <w:jc w:val="right"/>
            </w:pPr>
            <w:r>
              <w:rPr>
                <w:rStyle w:val="kursiv"/>
                <w:sz w:val="21"/>
                <w:szCs w:val="21"/>
              </w:rPr>
              <w:t>27</w:t>
            </w:r>
          </w:p>
        </w:tc>
        <w:tc>
          <w:tcPr>
            <w:tcW w:w="1300" w:type="dxa"/>
          </w:tcPr>
          <w:p w:rsidR="00601F57" w:rsidRDefault="007D5189" w:rsidP="00786230">
            <w:pPr>
              <w:jc w:val="right"/>
            </w:pPr>
            <w:r>
              <w:rPr>
                <w:rStyle w:val="kursiv"/>
                <w:sz w:val="21"/>
                <w:szCs w:val="21"/>
              </w:rPr>
              <w:t>54</w:t>
            </w:r>
          </w:p>
        </w:tc>
      </w:tr>
      <w:tr w:rsidR="00601F57" w:rsidTr="00786230">
        <w:trPr>
          <w:trHeight w:val="380"/>
        </w:trPr>
        <w:tc>
          <w:tcPr>
            <w:tcW w:w="5200" w:type="dxa"/>
          </w:tcPr>
          <w:p w:rsidR="00601F57" w:rsidRDefault="007D5189" w:rsidP="00786230">
            <w:r>
              <w:rPr>
                <w:rStyle w:val="kursiv"/>
                <w:sz w:val="21"/>
                <w:szCs w:val="21"/>
              </w:rPr>
              <w:t>3.</w:t>
            </w:r>
            <w:r>
              <w:t xml:space="preserve"> </w:t>
            </w:r>
            <w:r>
              <w:tab/>
            </w:r>
            <w:r>
              <w:rPr>
                <w:rStyle w:val="kursiv"/>
                <w:sz w:val="21"/>
                <w:szCs w:val="21"/>
              </w:rPr>
              <w:t>E6 Håggå</w:t>
            </w:r>
          </w:p>
        </w:tc>
        <w:tc>
          <w:tcPr>
            <w:tcW w:w="1300" w:type="dxa"/>
          </w:tcPr>
          <w:p w:rsidR="00601F57" w:rsidRDefault="007D5189" w:rsidP="00786230">
            <w:pPr>
              <w:jc w:val="right"/>
            </w:pPr>
            <w:r>
              <w:rPr>
                <w:rStyle w:val="kursiv"/>
                <w:sz w:val="21"/>
                <w:szCs w:val="21"/>
              </w:rPr>
              <w:t>41</w:t>
            </w:r>
          </w:p>
        </w:tc>
        <w:tc>
          <w:tcPr>
            <w:tcW w:w="1300" w:type="dxa"/>
          </w:tcPr>
          <w:p w:rsidR="00601F57" w:rsidRDefault="007D5189" w:rsidP="00786230">
            <w:pPr>
              <w:jc w:val="right"/>
            </w:pPr>
            <w:r>
              <w:rPr>
                <w:rStyle w:val="kursiv"/>
                <w:sz w:val="21"/>
                <w:szCs w:val="21"/>
              </w:rPr>
              <w:t>43</w:t>
            </w:r>
          </w:p>
        </w:tc>
        <w:tc>
          <w:tcPr>
            <w:tcW w:w="1300" w:type="dxa"/>
          </w:tcPr>
          <w:p w:rsidR="00601F57" w:rsidRDefault="007D5189" w:rsidP="00786230">
            <w:pPr>
              <w:jc w:val="right"/>
            </w:pPr>
            <w:r>
              <w:rPr>
                <w:rStyle w:val="kursiv"/>
                <w:sz w:val="21"/>
                <w:szCs w:val="21"/>
              </w:rPr>
              <w:t>86</w:t>
            </w:r>
          </w:p>
        </w:tc>
      </w:tr>
      <w:tr w:rsidR="00601F57" w:rsidTr="00786230">
        <w:trPr>
          <w:trHeight w:val="380"/>
        </w:trPr>
        <w:tc>
          <w:tcPr>
            <w:tcW w:w="5200" w:type="dxa"/>
          </w:tcPr>
          <w:p w:rsidR="00601F57" w:rsidRDefault="007D5189" w:rsidP="00786230">
            <w:r>
              <w:rPr>
                <w:rStyle w:val="kursiv"/>
                <w:sz w:val="21"/>
                <w:szCs w:val="21"/>
              </w:rPr>
              <w:t xml:space="preserve">4. </w:t>
            </w:r>
            <w:r>
              <w:tab/>
            </w:r>
            <w:r>
              <w:rPr>
                <w:rStyle w:val="kursiv"/>
                <w:sz w:val="21"/>
                <w:szCs w:val="21"/>
              </w:rPr>
              <w:t>E6 Røskaft</w:t>
            </w:r>
          </w:p>
        </w:tc>
        <w:tc>
          <w:tcPr>
            <w:tcW w:w="1300" w:type="dxa"/>
          </w:tcPr>
          <w:p w:rsidR="00601F57" w:rsidRDefault="007D5189" w:rsidP="00786230">
            <w:pPr>
              <w:jc w:val="right"/>
            </w:pPr>
            <w:r>
              <w:rPr>
                <w:rStyle w:val="kursiv"/>
                <w:sz w:val="21"/>
                <w:szCs w:val="21"/>
              </w:rPr>
              <w:t>42</w:t>
            </w:r>
          </w:p>
        </w:tc>
        <w:tc>
          <w:tcPr>
            <w:tcW w:w="1300" w:type="dxa"/>
          </w:tcPr>
          <w:p w:rsidR="00601F57" w:rsidRDefault="007D5189" w:rsidP="00786230">
            <w:pPr>
              <w:jc w:val="right"/>
            </w:pPr>
            <w:r>
              <w:rPr>
                <w:rStyle w:val="kursiv"/>
                <w:sz w:val="21"/>
                <w:szCs w:val="21"/>
              </w:rPr>
              <w:t>43</w:t>
            </w:r>
          </w:p>
        </w:tc>
        <w:tc>
          <w:tcPr>
            <w:tcW w:w="1300" w:type="dxa"/>
          </w:tcPr>
          <w:p w:rsidR="00601F57" w:rsidRDefault="007D5189" w:rsidP="00786230">
            <w:pPr>
              <w:jc w:val="right"/>
            </w:pPr>
            <w:r>
              <w:rPr>
                <w:rStyle w:val="kursiv"/>
                <w:sz w:val="21"/>
                <w:szCs w:val="21"/>
              </w:rPr>
              <w:t>86</w:t>
            </w:r>
          </w:p>
        </w:tc>
      </w:tr>
      <w:tr w:rsidR="00601F57" w:rsidTr="00786230">
        <w:trPr>
          <w:trHeight w:val="640"/>
        </w:trPr>
        <w:tc>
          <w:tcPr>
            <w:tcW w:w="5200" w:type="dxa"/>
          </w:tcPr>
          <w:p w:rsidR="00601F57" w:rsidRDefault="007D5189" w:rsidP="00786230">
            <w:r>
              <w:rPr>
                <w:rStyle w:val="kursiv"/>
                <w:sz w:val="21"/>
                <w:szCs w:val="21"/>
              </w:rPr>
              <w:t xml:space="preserve">5. </w:t>
            </w:r>
            <w:r>
              <w:tab/>
            </w:r>
            <w:r>
              <w:rPr>
                <w:rStyle w:val="kursiv"/>
                <w:sz w:val="21"/>
                <w:szCs w:val="21"/>
              </w:rPr>
              <w:t>Skjerdin</w:t>
            </w:r>
            <w:r>
              <w:rPr>
                <w:rStyle w:val="kursiv"/>
                <w:sz w:val="21"/>
                <w:szCs w:val="21"/>
              </w:rPr>
              <w:t>g</w:t>
            </w:r>
            <w:r>
              <w:rPr>
                <w:rStyle w:val="kursiv"/>
                <w:sz w:val="21"/>
                <w:szCs w:val="21"/>
              </w:rPr>
              <w:t>stad</w:t>
            </w:r>
          </w:p>
        </w:tc>
        <w:tc>
          <w:tcPr>
            <w:tcW w:w="1300" w:type="dxa"/>
          </w:tcPr>
          <w:p w:rsidR="00601F57" w:rsidRDefault="007D5189" w:rsidP="00786230">
            <w:pPr>
              <w:jc w:val="right"/>
            </w:pPr>
            <w:r>
              <w:rPr>
                <w:rStyle w:val="kursiv"/>
                <w:sz w:val="21"/>
                <w:szCs w:val="21"/>
              </w:rPr>
              <w:t>31</w:t>
            </w:r>
          </w:p>
        </w:tc>
        <w:tc>
          <w:tcPr>
            <w:tcW w:w="1300" w:type="dxa"/>
          </w:tcPr>
          <w:p w:rsidR="00601F57" w:rsidRDefault="007D5189" w:rsidP="00786230">
            <w:pPr>
              <w:jc w:val="right"/>
            </w:pPr>
            <w:r>
              <w:rPr>
                <w:rStyle w:val="kursiv"/>
                <w:sz w:val="21"/>
                <w:szCs w:val="21"/>
              </w:rPr>
              <w:t>33</w:t>
            </w:r>
          </w:p>
        </w:tc>
        <w:tc>
          <w:tcPr>
            <w:tcW w:w="1300" w:type="dxa"/>
          </w:tcPr>
          <w:p w:rsidR="00601F57" w:rsidRDefault="007D5189" w:rsidP="00786230">
            <w:pPr>
              <w:jc w:val="right"/>
            </w:pPr>
            <w:r>
              <w:rPr>
                <w:rStyle w:val="kursiv"/>
                <w:sz w:val="21"/>
                <w:szCs w:val="21"/>
              </w:rPr>
              <w:t>66</w:t>
            </w:r>
          </w:p>
        </w:tc>
      </w:tr>
    </w:tbl>
    <w:p w:rsidR="00601F57" w:rsidRDefault="00601F57" w:rsidP="002A18BF">
      <w:pPr>
        <w:pStyle w:val="Tabellnavn"/>
      </w:pPr>
    </w:p>
    <w:p w:rsidR="00601F57" w:rsidRDefault="007D5189" w:rsidP="002A18BF">
      <w:pPr>
        <w:pStyle w:val="Liste3"/>
        <w:rPr>
          <w:rStyle w:val="kursiv"/>
          <w:sz w:val="21"/>
          <w:szCs w:val="21"/>
        </w:rPr>
      </w:pPr>
      <w:r>
        <w:rPr>
          <w:rStyle w:val="kursiv"/>
          <w:sz w:val="21"/>
          <w:szCs w:val="21"/>
        </w:rPr>
        <w:t>Tunge biler betaler 2 ganger lettbiltakst.</w:t>
      </w:r>
    </w:p>
    <w:p w:rsidR="00601F57" w:rsidRDefault="007D5189" w:rsidP="002A18BF">
      <w:pPr>
        <w:pStyle w:val="Liste3"/>
        <w:rPr>
          <w:rStyle w:val="kursiv"/>
          <w:sz w:val="21"/>
          <w:szCs w:val="21"/>
        </w:rPr>
      </w:pPr>
      <w:r>
        <w:rPr>
          <w:rStyle w:val="kursiv"/>
          <w:sz w:val="21"/>
          <w:szCs w:val="21"/>
        </w:rPr>
        <w:t>Bompengetakstene forutsettes justert i tråd med anleggsindeksen før innkreving og med KPI etter å</w:t>
      </w:r>
      <w:r>
        <w:rPr>
          <w:rStyle w:val="kursiv"/>
          <w:sz w:val="21"/>
          <w:szCs w:val="21"/>
        </w:rPr>
        <w:t>p</w:t>
      </w:r>
      <w:r>
        <w:rPr>
          <w:rStyle w:val="kursiv"/>
          <w:sz w:val="21"/>
          <w:szCs w:val="21"/>
        </w:rPr>
        <w:t>ning.</w:t>
      </w:r>
    </w:p>
    <w:p w:rsidR="00601F57" w:rsidRDefault="007D5189" w:rsidP="002A18BF">
      <w:pPr>
        <w:pStyle w:val="Liste3"/>
        <w:rPr>
          <w:rStyle w:val="kursiv"/>
          <w:sz w:val="21"/>
          <w:szCs w:val="21"/>
        </w:rPr>
      </w:pPr>
      <w:r>
        <w:rPr>
          <w:rStyle w:val="kursiv"/>
          <w:sz w:val="21"/>
          <w:szCs w:val="21"/>
        </w:rPr>
        <w:t>Endelig takst- og rabattsystem skal legges fram for lokalpolitisk behandling i god tid før innkr</w:t>
      </w:r>
      <w:r>
        <w:rPr>
          <w:rStyle w:val="kursiv"/>
          <w:sz w:val="21"/>
          <w:szCs w:val="21"/>
        </w:rPr>
        <w:t>e</w:t>
      </w:r>
      <w:r>
        <w:rPr>
          <w:rStyle w:val="kursiv"/>
          <w:sz w:val="21"/>
          <w:szCs w:val="21"/>
        </w:rPr>
        <w:t>vingen starter.</w:t>
      </w:r>
    </w:p>
    <w:p w:rsidR="00601F57" w:rsidRDefault="007D5189" w:rsidP="002A18BF">
      <w:pPr>
        <w:pStyle w:val="friliste2"/>
        <w:rPr>
          <w:rStyle w:val="kursiv"/>
          <w:sz w:val="21"/>
          <w:szCs w:val="21"/>
        </w:rPr>
      </w:pPr>
      <w:r>
        <w:rPr>
          <w:rStyle w:val="kursiv"/>
          <w:sz w:val="21"/>
          <w:szCs w:val="21"/>
        </w:rPr>
        <w:t>7.</w:t>
      </w:r>
      <w:r>
        <w:rPr>
          <w:rStyle w:val="kursiv"/>
          <w:sz w:val="21"/>
          <w:szCs w:val="21"/>
        </w:rPr>
        <w:tab/>
        <w:t>Dersom det skulle bli behov for å innføre restriktive tiltak på sideveier for å unngå uønsket trafikkvekst, skal inntektene fra disse veiene gå til å finansiere tiltak på samme vei som bommen står.</w:t>
      </w:r>
    </w:p>
    <w:p w:rsidR="00601F57" w:rsidRDefault="007D5189" w:rsidP="002A18BF">
      <w:pPr>
        <w:pStyle w:val="friliste2"/>
        <w:rPr>
          <w:rStyle w:val="kursiv"/>
          <w:sz w:val="21"/>
          <w:szCs w:val="21"/>
        </w:rPr>
      </w:pPr>
      <w:r>
        <w:rPr>
          <w:rStyle w:val="kursiv"/>
          <w:sz w:val="21"/>
          <w:szCs w:val="21"/>
        </w:rPr>
        <w:t>8.</w:t>
      </w:r>
      <w:r>
        <w:rPr>
          <w:rStyle w:val="kursiv"/>
          <w:sz w:val="21"/>
          <w:szCs w:val="21"/>
        </w:rPr>
        <w:tab/>
        <w:t>Dersom trafikken på sideveger langs strekningen viser seg å bli for stor, må det vurderes trafikkregul</w:t>
      </w:r>
      <w:r>
        <w:rPr>
          <w:rStyle w:val="kursiv"/>
          <w:sz w:val="21"/>
          <w:szCs w:val="21"/>
        </w:rPr>
        <w:t>e</w:t>
      </w:r>
      <w:r>
        <w:rPr>
          <w:rStyle w:val="kursiv"/>
          <w:sz w:val="21"/>
          <w:szCs w:val="21"/>
        </w:rPr>
        <w:t>rende tiltak på disse vegene. Statens vegvesen vil i samarbeid med lokale myndigheter ha ansvaret for å vurdere trafikksituasjonen på avlastet vegnett.</w:t>
      </w:r>
    </w:p>
    <w:p w:rsidR="00601F57" w:rsidRDefault="007D5189" w:rsidP="002A18BF">
      <w:pPr>
        <w:pStyle w:val="friliste2"/>
        <w:rPr>
          <w:rStyle w:val="kursiv"/>
          <w:sz w:val="21"/>
          <w:szCs w:val="21"/>
        </w:rPr>
      </w:pPr>
      <w:r>
        <w:rPr>
          <w:rStyle w:val="kursiv"/>
          <w:sz w:val="21"/>
          <w:szCs w:val="21"/>
        </w:rPr>
        <w:t>9.</w:t>
      </w:r>
      <w:r>
        <w:rPr>
          <w:rStyle w:val="kursiv"/>
          <w:sz w:val="21"/>
          <w:szCs w:val="21"/>
        </w:rPr>
        <w:tab/>
        <w:t>Det legges opp til betaling for lav- og nullutslippsbiler når nasjonale takstregler for dette er gjeldende. Bompengeopplegget vil da bli justert i takstvedtak etter avtale mellom Statens vegvesen og Trøndelag fylkeskommune. Gjennomsnittstaksten skal være førende for takstvedtak.</w:t>
      </w:r>
    </w:p>
    <w:p w:rsidR="00601F57" w:rsidRDefault="007D5189" w:rsidP="002A18BF">
      <w:pPr>
        <w:pStyle w:val="friliste2"/>
        <w:rPr>
          <w:rStyle w:val="kursiv"/>
          <w:sz w:val="21"/>
          <w:szCs w:val="21"/>
        </w:rPr>
      </w:pPr>
      <w:r>
        <w:rPr>
          <w:rStyle w:val="kursiv"/>
          <w:sz w:val="21"/>
          <w:szCs w:val="21"/>
        </w:rPr>
        <w:t>10.</w:t>
      </w:r>
      <w:r>
        <w:rPr>
          <w:rStyle w:val="kursiv"/>
          <w:sz w:val="21"/>
          <w:szCs w:val="21"/>
        </w:rPr>
        <w:tab/>
        <w:t>Det er en forutsetning at det regionale bompengeselskapet Vegamot AS får ansvaret for bompengein</w:t>
      </w:r>
      <w:r>
        <w:rPr>
          <w:rStyle w:val="kursiv"/>
          <w:sz w:val="21"/>
          <w:szCs w:val="21"/>
        </w:rPr>
        <w:t>n</w:t>
      </w:r>
      <w:r>
        <w:rPr>
          <w:rStyle w:val="kursiv"/>
          <w:sz w:val="21"/>
          <w:szCs w:val="21"/>
        </w:rPr>
        <w:t xml:space="preserve">krevingen på prosjektet E6 Ulsberg </w:t>
      </w:r>
      <w:proofErr w:type="gramStart"/>
      <w:r>
        <w:rPr>
          <w:rStyle w:val="kursiv"/>
          <w:sz w:val="21"/>
          <w:szCs w:val="21"/>
        </w:rPr>
        <w:t>–Melhus</w:t>
      </w:r>
      <w:proofErr w:type="gramEnd"/>
      <w:r>
        <w:rPr>
          <w:rStyle w:val="kursiv"/>
          <w:sz w:val="21"/>
          <w:szCs w:val="21"/>
        </w:rPr>
        <w:t xml:space="preserve"> og nødvendige låneopptak.</w:t>
      </w:r>
    </w:p>
    <w:p w:rsidR="00601F57" w:rsidRDefault="007D5189" w:rsidP="002A18BF">
      <w:pPr>
        <w:pStyle w:val="friliste2"/>
        <w:rPr>
          <w:rStyle w:val="kursiv"/>
          <w:sz w:val="21"/>
          <w:szCs w:val="21"/>
        </w:rPr>
      </w:pPr>
      <w:r>
        <w:rPr>
          <w:rStyle w:val="kursiv"/>
          <w:sz w:val="21"/>
          <w:szCs w:val="21"/>
        </w:rPr>
        <w:t>11.</w:t>
      </w:r>
      <w:r>
        <w:rPr>
          <w:rStyle w:val="kursiv"/>
          <w:sz w:val="21"/>
          <w:szCs w:val="21"/>
        </w:rPr>
        <w:tab/>
        <w:t>Under forutsetning av Kommunal- og moderniseringsdepartementets godkjenning, garanterer Trø</w:t>
      </w:r>
      <w:r>
        <w:rPr>
          <w:rStyle w:val="kursiv"/>
          <w:sz w:val="21"/>
          <w:szCs w:val="21"/>
        </w:rPr>
        <w:t>n</w:t>
      </w:r>
      <w:r>
        <w:rPr>
          <w:rStyle w:val="kursiv"/>
          <w:sz w:val="21"/>
          <w:szCs w:val="21"/>
        </w:rPr>
        <w:t xml:space="preserve">delag fylkeskommune ved selvskyldnerkausjon for bompengeselskapets gjeld for vegprosjektet E6 Ulsberg </w:t>
      </w:r>
      <w:proofErr w:type="gramStart"/>
      <w:r>
        <w:rPr>
          <w:rStyle w:val="kursiv"/>
          <w:sz w:val="21"/>
          <w:szCs w:val="21"/>
        </w:rPr>
        <w:t>–Melhus</w:t>
      </w:r>
      <w:proofErr w:type="gramEnd"/>
      <w:r>
        <w:rPr>
          <w:rStyle w:val="kursiv"/>
          <w:sz w:val="21"/>
          <w:szCs w:val="21"/>
        </w:rPr>
        <w:t xml:space="preserve">. </w:t>
      </w:r>
    </w:p>
    <w:p w:rsidR="00601F57" w:rsidRDefault="007D5189" w:rsidP="002A18BF">
      <w:pPr>
        <w:pStyle w:val="friliste2"/>
        <w:rPr>
          <w:rStyle w:val="kursiv"/>
          <w:sz w:val="21"/>
          <w:szCs w:val="21"/>
        </w:rPr>
      </w:pPr>
      <w:r>
        <w:rPr>
          <w:rStyle w:val="kursiv"/>
          <w:sz w:val="21"/>
          <w:szCs w:val="21"/>
        </w:rPr>
        <w:t>12.</w:t>
      </w:r>
      <w:r>
        <w:rPr>
          <w:rStyle w:val="kursiv"/>
          <w:sz w:val="21"/>
          <w:szCs w:val="21"/>
        </w:rPr>
        <w:tab/>
        <w:t>Det samlede garantibeløpet (som tilsvarer bompengeselskapets maksimale gjeld beregnet ut fra pess</w:t>
      </w:r>
      <w:r>
        <w:rPr>
          <w:rStyle w:val="kursiv"/>
          <w:sz w:val="21"/>
          <w:szCs w:val="21"/>
        </w:rPr>
        <w:t>i</w:t>
      </w:r>
      <w:r>
        <w:rPr>
          <w:rStyle w:val="kursiv"/>
          <w:sz w:val="21"/>
          <w:szCs w:val="21"/>
        </w:rPr>
        <w:t>mistiske forutsetninger) begrenses oppad til 8 600 mill. kr med tillegg av 10 pst. av til enhver tid gje</w:t>
      </w:r>
      <w:r>
        <w:rPr>
          <w:rStyle w:val="kursiv"/>
          <w:sz w:val="21"/>
          <w:szCs w:val="21"/>
        </w:rPr>
        <w:t>l</w:t>
      </w:r>
      <w:r>
        <w:rPr>
          <w:rStyle w:val="kursiv"/>
          <w:sz w:val="21"/>
          <w:szCs w:val="21"/>
        </w:rPr>
        <w:t>dende hovedstol til dekning av eventuelle påløpte renter og omkostninger. Det samlede garantibeløpet blir følgelig 9450 mill. kr. Til grunn for garantivedtaket legges en beregningsteknisk lånerente på 6,5 pst.</w:t>
      </w:r>
    </w:p>
    <w:p w:rsidR="00601F57" w:rsidRDefault="007D5189" w:rsidP="002A18BF">
      <w:pPr>
        <w:pStyle w:val="friliste2"/>
        <w:rPr>
          <w:rStyle w:val="kursiv"/>
          <w:sz w:val="21"/>
          <w:szCs w:val="21"/>
        </w:rPr>
      </w:pPr>
      <w:r>
        <w:rPr>
          <w:rStyle w:val="kursiv"/>
          <w:sz w:val="21"/>
          <w:szCs w:val="21"/>
        </w:rPr>
        <w:lastRenderedPageBreak/>
        <w:t>13.</w:t>
      </w:r>
      <w:r>
        <w:rPr>
          <w:rStyle w:val="kursiv"/>
          <w:sz w:val="21"/>
          <w:szCs w:val="21"/>
        </w:rPr>
        <w:tab/>
        <w:t>Garantien gjelder fra første opptrekk på finansieringen i forbindelse med rekvisisjoner i byggeperioden i vegprosjektet, og gjennom innkrevingsperioden på 15 år. Innkrevingsperioden kan i særskilte tilfeller forlenges med inntil fem år. I tillegg skal garantien gjelde inntil to år, jf. garantiforskriftenes § 3. Samlet garantitid blir, inkludert byggeperioden, på inntil 29 år fra første opptrekk på finansieringen i forbi</w:t>
      </w:r>
      <w:r>
        <w:rPr>
          <w:rStyle w:val="kursiv"/>
          <w:sz w:val="21"/>
          <w:szCs w:val="21"/>
        </w:rPr>
        <w:t>n</w:t>
      </w:r>
      <w:r>
        <w:rPr>
          <w:rStyle w:val="kursiv"/>
          <w:sz w:val="21"/>
          <w:szCs w:val="21"/>
        </w:rPr>
        <w:t>delse med rekvisisjoner.</w:t>
      </w:r>
    </w:p>
    <w:p w:rsidR="00601F57" w:rsidRDefault="007D5189" w:rsidP="002A18BF">
      <w:pPr>
        <w:pStyle w:val="friliste2"/>
        <w:rPr>
          <w:rStyle w:val="kursiv"/>
          <w:sz w:val="21"/>
          <w:szCs w:val="21"/>
        </w:rPr>
      </w:pPr>
      <w:r>
        <w:rPr>
          <w:rStyle w:val="kursiv"/>
          <w:sz w:val="21"/>
          <w:szCs w:val="21"/>
        </w:rPr>
        <w:t>14.</w:t>
      </w:r>
      <w:r>
        <w:rPr>
          <w:rStyle w:val="kursiv"/>
          <w:sz w:val="21"/>
          <w:szCs w:val="21"/>
        </w:rPr>
        <w:tab/>
        <w:t xml:space="preserve">Garantistens utlegg kan dekkes gjennom en økning av realtakstene med inntil 20 pst. og en forlengelse av bompengeperioden med inntil 5 år. </w:t>
      </w:r>
    </w:p>
    <w:p w:rsidR="00601F57" w:rsidRDefault="007D5189" w:rsidP="002A18BF">
      <w:pPr>
        <w:pStyle w:val="friliste2"/>
        <w:rPr>
          <w:rStyle w:val="kursiv"/>
          <w:sz w:val="21"/>
          <w:szCs w:val="21"/>
        </w:rPr>
      </w:pPr>
      <w:r>
        <w:rPr>
          <w:rStyle w:val="kursiv"/>
          <w:sz w:val="21"/>
          <w:szCs w:val="21"/>
        </w:rPr>
        <w:t>15.</w:t>
      </w:r>
      <w:r>
        <w:rPr>
          <w:rStyle w:val="kursiv"/>
          <w:sz w:val="21"/>
          <w:szCs w:val="21"/>
        </w:rPr>
        <w:tab/>
        <w:t xml:space="preserve">Garantien gjelder inntil bompengeselskapets gjeld for vegprosjektet E6 Ulsberg </w:t>
      </w:r>
      <w:proofErr w:type="gramStart"/>
      <w:r>
        <w:rPr>
          <w:rStyle w:val="kursiv"/>
          <w:sz w:val="21"/>
          <w:szCs w:val="21"/>
        </w:rPr>
        <w:t>–Melhus</w:t>
      </w:r>
      <w:proofErr w:type="gramEnd"/>
      <w:r>
        <w:rPr>
          <w:rStyle w:val="kursiv"/>
          <w:sz w:val="21"/>
          <w:szCs w:val="21"/>
        </w:rPr>
        <w:t xml:space="preserve"> er nedbetalt og reduseres i takt med nedbetalingen av lånet.</w:t>
      </w:r>
    </w:p>
    <w:p w:rsidR="00601F57" w:rsidRDefault="007D5189" w:rsidP="002A18BF">
      <w:pPr>
        <w:pStyle w:val="friliste2"/>
        <w:rPr>
          <w:rFonts w:ascii="Arial" w:hAnsi="Arial" w:cs="Arial"/>
          <w:b/>
          <w:bCs/>
          <w:spacing w:val="4"/>
          <w:sz w:val="32"/>
          <w:szCs w:val="32"/>
        </w:rPr>
      </w:pPr>
      <w:r>
        <w:rPr>
          <w:rStyle w:val="kursiv"/>
          <w:sz w:val="21"/>
          <w:szCs w:val="21"/>
        </w:rPr>
        <w:t>16.</w:t>
      </w:r>
      <w:r>
        <w:rPr>
          <w:rStyle w:val="kursiv"/>
          <w:sz w:val="21"/>
          <w:szCs w:val="21"/>
        </w:rPr>
        <w:tab/>
        <w:t>Det forutsettes at garantien blir sikret 1. prioritet i retten til å kreve inn bompenger.</w:t>
      </w:r>
    </w:p>
    <w:p w:rsidR="00601F57" w:rsidRDefault="007D5189" w:rsidP="002A18BF">
      <w:pPr>
        <w:pStyle w:val="Overskrift1"/>
      </w:pPr>
      <w:r>
        <w:t>Bompengeopplegg med trafikkgrunnlag</w:t>
      </w:r>
    </w:p>
    <w:p w:rsidR="00601F57" w:rsidRDefault="007D5189" w:rsidP="002A18BF">
      <w:pPr>
        <w:pStyle w:val="Overskrift2"/>
      </w:pPr>
      <w:r>
        <w:t>Bompengeopplegg</w:t>
      </w:r>
    </w:p>
    <w:p w:rsidR="00601F57" w:rsidRDefault="007D5189" w:rsidP="002A18BF">
      <w:r>
        <w:t>Alle berørte kommuner og Trøndelag fylkeskommune har tidligere fattet prinsippvedtak om bompengefinansiering og gjort oppfølgende vedtak basert på en bompengeutredning på stre</w:t>
      </w:r>
      <w:r>
        <w:t>k</w:t>
      </w:r>
      <w:r>
        <w:t xml:space="preserve">ningen Ulsberg – Melhus. Det vises i den sammenheng til bompengesøknaden fra Sør-Trøndelag fylkeskommune av 27.11.2014. Bompengeopplegget i denne proposisjonen bygger videre på det bompengeopplegget som er utredet og behandlet lokalpolitisk i flere omganger, senest 15. juni 2017 som vist i kapittel 4. </w:t>
      </w:r>
    </w:p>
    <w:p w:rsidR="00601F57" w:rsidRDefault="007D5189" w:rsidP="002A18BF">
      <w:r>
        <w:t>I de lokale vedtakene ble det lagt til grunn lukkede bomsnitt, det vil si bomstasjon på både ny E6 og sid</w:t>
      </w:r>
      <w:r>
        <w:t>e</w:t>
      </w:r>
      <w:r>
        <w:t>veisnettet. Takstene som ble vedtatt var like i bomstasjonene på ny E6 og på tilhørende bomstasjon på sidevei. Nye Veier AS har gjort en ny gjennomgang av behovet for bom på sideveisnettet etter de lokale vedtakene. Gjennomgangen viser at det ikke er trafikale eller f</w:t>
      </w:r>
      <w:r>
        <w:t>i</w:t>
      </w:r>
      <w:r>
        <w:t>nansielle forhold som tilsier at det bør være bom på sid</w:t>
      </w:r>
      <w:r>
        <w:t>e</w:t>
      </w:r>
      <w:r>
        <w:t>veisnettet i de to bommene sør for Støren, ved Garli og Storpynten. Disse sideveisbommene foreslås dermed fjernet i det endelige bo</w:t>
      </w:r>
      <w:r>
        <w:t>m</w:t>
      </w:r>
      <w:r>
        <w:t>pengeopplegget. Som kapittel 5.2 viser, er det derimot beregnet betydelig trafikka</w:t>
      </w:r>
      <w:r>
        <w:t>v</w:t>
      </w:r>
      <w:r>
        <w:t>visning når det ikke er bom på sideveisnettet i de tre bommene nord for Støren, ved Håggå, Røskaft og Hofstad. Av trafikale, finansielle og samfunnsøkonomiske årsaker opprettholdes sideveisbo</w:t>
      </w:r>
      <w:r>
        <w:t>m</w:t>
      </w:r>
      <w:r>
        <w:t xml:space="preserve">men ved nevnte 3 bomstasjoner nord for Støren. </w:t>
      </w:r>
    </w:p>
    <w:p w:rsidR="00601F57" w:rsidRDefault="007D5189" w:rsidP="002A18BF">
      <w:r>
        <w:t>Som vist til i kapittel 6 så har Nye Veier AS redusert utbyggingskostnadene med 11,5 pst. sammenlignet med fo</w:t>
      </w:r>
      <w:r>
        <w:t>r</w:t>
      </w:r>
      <w:r>
        <w:t>ventet kostnad i de lokale vedtakene og anslaget fra Statens vegvesen. Denne kostnadsreduksjonen foreslås benyttet til å redusere bomtakstene med 10 pst. i de tre bomstasjonene nord for Støren på ny E6, samtidig som taksten i tilhørende bomstasjoner på sidevei reduseres til 75 pst. av taksten i bommene på ny E6.</w:t>
      </w:r>
    </w:p>
    <w:p w:rsidR="00601F57" w:rsidRDefault="007D5189" w:rsidP="002A18BF">
      <w:r>
        <w:t xml:space="preserve">Slik </w:t>
      </w:r>
      <w:proofErr w:type="gramStart"/>
      <w:r>
        <w:t>planene</w:t>
      </w:r>
      <w:proofErr w:type="gramEnd"/>
      <w:r>
        <w:t xml:space="preserve"> foreligger vil dette bety følgende plasserte bomsnitt:</w:t>
      </w:r>
    </w:p>
    <w:p w:rsidR="00601F57" w:rsidRDefault="007D5189" w:rsidP="002A18BF">
      <w:pPr>
        <w:pStyle w:val="friliste"/>
      </w:pPr>
      <w:r>
        <w:t xml:space="preserve">1. </w:t>
      </w:r>
      <w:r>
        <w:tab/>
        <w:t>På ny E6 ved Storpynten</w:t>
      </w:r>
    </w:p>
    <w:p w:rsidR="00601F57" w:rsidRDefault="007D5189" w:rsidP="002A18BF">
      <w:pPr>
        <w:pStyle w:val="friliste"/>
      </w:pPr>
      <w:r>
        <w:t xml:space="preserve">2. </w:t>
      </w:r>
      <w:r>
        <w:tab/>
        <w:t>På ny E6 ved Garli</w:t>
      </w:r>
    </w:p>
    <w:p w:rsidR="00601F57" w:rsidRDefault="007D5189" w:rsidP="002A18BF">
      <w:pPr>
        <w:pStyle w:val="friliste"/>
      </w:pPr>
      <w:r>
        <w:t xml:space="preserve">3. </w:t>
      </w:r>
      <w:r>
        <w:tab/>
        <w:t>På ny og nåværende E6 ved Håggå</w:t>
      </w:r>
    </w:p>
    <w:p w:rsidR="00601F57" w:rsidRDefault="007D5189" w:rsidP="002A18BF">
      <w:pPr>
        <w:pStyle w:val="friliste"/>
      </w:pPr>
      <w:r>
        <w:t xml:space="preserve">4. </w:t>
      </w:r>
      <w:r>
        <w:tab/>
        <w:t>På ny og nåværende E6 Røskaft</w:t>
      </w:r>
    </w:p>
    <w:p w:rsidR="00601F57" w:rsidRDefault="007D5189" w:rsidP="002A18BF">
      <w:pPr>
        <w:pStyle w:val="friliste"/>
      </w:pPr>
      <w:r>
        <w:t xml:space="preserve">5. </w:t>
      </w:r>
      <w:r>
        <w:tab/>
        <w:t>På ny E6 og på fv. 740 ved Hofstad</w:t>
      </w:r>
    </w:p>
    <w:p w:rsidR="00601F57" w:rsidRDefault="009C1F45" w:rsidP="009C1F45">
      <w:pPr>
        <w:pStyle w:val="Figur"/>
      </w:pPr>
      <w:r>
        <w:rPr>
          <w:noProof/>
        </w:rPr>
        <w:t>[:figur:figX-X.jpg]</w:t>
      </w:r>
    </w:p>
    <w:p w:rsidR="00601F57" w:rsidRDefault="007D5189" w:rsidP="002A18BF">
      <w:pPr>
        <w:pStyle w:val="figur-tittel"/>
        <w:rPr>
          <w:rFonts w:ascii="Times New Roman" w:hAnsi="Times New Roman" w:cs="Times New Roman"/>
          <w:szCs w:val="24"/>
          <w:lang w:val="en-GB"/>
        </w:rPr>
      </w:pPr>
      <w:r>
        <w:lastRenderedPageBreak/>
        <w:t>Plassering av bomsnitt på ny E6 Ulsberg – Melhus</w:t>
      </w:r>
    </w:p>
    <w:p w:rsidR="00601F57" w:rsidRDefault="007D5189" w:rsidP="002A18BF">
      <w:r>
        <w:t>I tillegg kommer bomstasjonen som planlegges satt opp på Fossum og som skal delfinansiere den påg</w:t>
      </w:r>
      <w:r>
        <w:t>å</w:t>
      </w:r>
      <w:r>
        <w:t>ende utbyggingen av E6 Vindåsliene – Korporalsbrua, jf. Prop. 124 S (2016–2017), hvor Statens vegvesen er byggherre.</w:t>
      </w:r>
    </w:p>
    <w:p w:rsidR="00601F57" w:rsidRDefault="007D5189" w:rsidP="002A18BF">
      <w:r>
        <w:t xml:space="preserve">Nye Veier sitt arbeid med </w:t>
      </w:r>
      <w:proofErr w:type="gramStart"/>
      <w:r>
        <w:t>å</w:t>
      </w:r>
      <w:proofErr w:type="gramEnd"/>
      <w:r>
        <w:t xml:space="preserve"> ytterligere optimalisere nytten og redusere kostnadene vil kunne medføre endret trase og/eller kryssløsninger. På den bakgrunn vil prinsippene som fremgår av denne proposisj</w:t>
      </w:r>
      <w:r>
        <w:t>o</w:t>
      </w:r>
      <w:r>
        <w:t>nen være styrende for plassering av bomsnitt og takst. Det medfører at det skal være fem bomsnitt på strekningen Ulsberg – Melhus og gjennomsnittstaksten skal være lik som i tabell 6.2 under.</w:t>
      </w:r>
    </w:p>
    <w:p w:rsidR="00601F57" w:rsidRDefault="007D5189" w:rsidP="002A18BF">
      <w:r>
        <w:t>Nye Veier AS vil i de kontinuerlige porteføljeprioriteringene avgjøre tidspunkt og rekkefølge på utbyggingen. Det er i de finansielle beregningene så langt lagt til grunn utbygging på følgende delstre</w:t>
      </w:r>
      <w:r>
        <w:t>k</w:t>
      </w:r>
      <w:r>
        <w:t>ninger med tilhørende oppstart av bompengeinnkrevingen:</w:t>
      </w:r>
    </w:p>
    <w:p w:rsidR="00601F57" w:rsidRDefault="007D5189" w:rsidP="002A18BF">
      <w:pPr>
        <w:pStyle w:val="Liste"/>
      </w:pPr>
      <w:r>
        <w:t>Kvål – Melhus S: 2019–2020. Start innkreving i bom på Hofstad i 2021</w:t>
      </w:r>
    </w:p>
    <w:p w:rsidR="00601F57" w:rsidRDefault="007D5189" w:rsidP="002A18BF">
      <w:pPr>
        <w:pStyle w:val="Liste"/>
      </w:pPr>
      <w:r>
        <w:t>Ulsberg – Vindåsliene: 2020–2022. Start innkreving i bom Garli og Storpynten i 2023</w:t>
      </w:r>
    </w:p>
    <w:p w:rsidR="00601F57" w:rsidRDefault="007D5189" w:rsidP="002A18BF">
      <w:pPr>
        <w:pStyle w:val="Liste"/>
      </w:pPr>
      <w:r>
        <w:t>Gyllan – Kvål: 2022–2026. Start innkreving i bom Røskaft i 2027</w:t>
      </w:r>
    </w:p>
    <w:p w:rsidR="00601F57" w:rsidRDefault="007D5189" w:rsidP="002A18BF">
      <w:pPr>
        <w:pStyle w:val="Liste"/>
      </w:pPr>
      <w:r>
        <w:t>Korporalsbrua – Gyllan: 2027–2030. Start innkreving bom Håggå i 2031</w:t>
      </w:r>
    </w:p>
    <w:p w:rsidR="00601F57" w:rsidRDefault="007D5189" w:rsidP="002A18BF">
      <w:r>
        <w:t>Bompengeordningen vil være basert på AutoPASS-systemet. Utstyret (antenner, kamera etc.) blir plassert på portaler langs veien. Det er derfor ikke forutsatt arealinngrep ut over det som er nødvendig for selve veianlegget og for plassering av stolper med kamera og annet utstyr, samt til parkeringsarealer for tilsyn med bomstasjonene. Betaling av bomavgift skjer enten ved bruk av elektronisk brikke (AutoPASS), eller etterskuddsvis fakturering basert på videofotografering av bilens registreringsnummer.</w:t>
      </w:r>
    </w:p>
    <w:p w:rsidR="00601F57" w:rsidRDefault="007D5189" w:rsidP="002A18BF">
      <w:pPr>
        <w:pStyle w:val="Overskrift2"/>
      </w:pPr>
      <w:r>
        <w:t>Trafikkgrunnlag</w:t>
      </w:r>
    </w:p>
    <w:p w:rsidR="00601F57" w:rsidRDefault="007D5189" w:rsidP="002A18BF">
      <w:r>
        <w:t>Årsdøgntrafikken (ÅDT 2016) på E6 mellom Ulsberg og Melhus bærer preg av en høy tungb</w:t>
      </w:r>
      <w:r>
        <w:t>i</w:t>
      </w:r>
      <w:r>
        <w:t xml:space="preserve">landel og økende trafikk nordover på strekningen. Sør for Støren ligger tungbilandelen på om lag 25 pst, noe som utgjør om lag 1 100–1 400 tunge kjøretøy. ÅDT ligger her på 4 500–5 000 biler. Nord for Støren øker totaltrafikken vesentlig med en ÅDT på mellom 8 500–11 000 ÅDT. Tungbilandelen ligger her rundt 15 pst. </w:t>
      </w:r>
    </w:p>
    <w:p w:rsidR="00601F57" w:rsidRDefault="007D5189" w:rsidP="002A18BF">
      <w:r>
        <w:t xml:space="preserve">Det er gjennomført trafikkberegninger ved hjelp av Regional transportmodell for region midt. </w:t>
      </w:r>
    </w:p>
    <w:p w:rsidR="00601F57" w:rsidRDefault="007D5189" w:rsidP="002A18BF">
      <w:r>
        <w:t>Beregnet trafikk for ny E6 med og uten bompenger er vist i tabell 5.2 under. Trafikkvekst fra transportm</w:t>
      </w:r>
      <w:r>
        <w:t>o</w:t>
      </w:r>
      <w:r>
        <w:t>dellen er lagt til grunn for trafikkutviklingen etter 2016. Det er beregnet en årlig vekst for totaltr</w:t>
      </w:r>
      <w:r>
        <w:t>a</w:t>
      </w:r>
      <w:r>
        <w:t xml:space="preserve">fikken på mellom 1–1,2 pst i årene 2022–2040. </w:t>
      </w:r>
    </w:p>
    <w:p w:rsidR="00786230" w:rsidRDefault="00786230" w:rsidP="00786230">
      <w:pPr>
        <w:pStyle w:val="tabell-tittel"/>
        <w:rPr>
          <w:rFonts w:cs="Times New Roman"/>
          <w:szCs w:val="24"/>
          <w:lang w:val="en-US"/>
        </w:rPr>
      </w:pPr>
      <w:r>
        <w:t>Beregnet trafikk ny E6 med og uten bompenger i 2022 [kjt/døgn]</w:t>
      </w:r>
    </w:p>
    <w:p w:rsidR="00601F57" w:rsidRDefault="007D5189" w:rsidP="002A18BF">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01F57" w:rsidTr="00786230">
        <w:trPr>
          <w:trHeight w:val="360"/>
        </w:trPr>
        <w:tc>
          <w:tcPr>
            <w:tcW w:w="5200" w:type="dxa"/>
            <w:shd w:val="clear" w:color="auto" w:fill="FFFFFF"/>
          </w:tcPr>
          <w:p w:rsidR="00601F57" w:rsidRDefault="007D5189" w:rsidP="00786230">
            <w:r>
              <w:t xml:space="preserve"> </w:t>
            </w:r>
          </w:p>
        </w:tc>
        <w:tc>
          <w:tcPr>
            <w:tcW w:w="1300" w:type="dxa"/>
          </w:tcPr>
          <w:p w:rsidR="00601F57" w:rsidRDefault="007D5189" w:rsidP="00786230">
            <w:pPr>
              <w:jc w:val="right"/>
            </w:pPr>
            <w:r>
              <w:t>2022 – uten bom</w:t>
            </w:r>
          </w:p>
        </w:tc>
        <w:tc>
          <w:tcPr>
            <w:tcW w:w="1300" w:type="dxa"/>
          </w:tcPr>
          <w:p w:rsidR="00601F57" w:rsidRDefault="007D5189" w:rsidP="00786230">
            <w:pPr>
              <w:jc w:val="right"/>
            </w:pPr>
            <w:r>
              <w:t>2022 – med bom</w:t>
            </w:r>
          </w:p>
        </w:tc>
        <w:tc>
          <w:tcPr>
            <w:tcW w:w="1300" w:type="dxa"/>
          </w:tcPr>
          <w:p w:rsidR="00601F57" w:rsidRDefault="007D5189" w:rsidP="00786230">
            <w:pPr>
              <w:jc w:val="right"/>
            </w:pPr>
            <w:r>
              <w:t>Total a</w:t>
            </w:r>
            <w:r>
              <w:t>v</w:t>
            </w:r>
            <w:r>
              <w:t>visning</w:t>
            </w:r>
          </w:p>
        </w:tc>
      </w:tr>
      <w:tr w:rsidR="00601F57" w:rsidTr="00786230">
        <w:trPr>
          <w:trHeight w:val="360"/>
        </w:trPr>
        <w:tc>
          <w:tcPr>
            <w:tcW w:w="5200" w:type="dxa"/>
          </w:tcPr>
          <w:p w:rsidR="00601F57" w:rsidRDefault="007D5189" w:rsidP="00786230">
            <w:r>
              <w:t>Bom</w:t>
            </w:r>
          </w:p>
        </w:tc>
        <w:tc>
          <w:tcPr>
            <w:tcW w:w="1300" w:type="dxa"/>
          </w:tcPr>
          <w:p w:rsidR="00601F57" w:rsidRDefault="007D5189" w:rsidP="00786230">
            <w:pPr>
              <w:jc w:val="right"/>
            </w:pPr>
            <w:r>
              <w:t>Total ÅDT</w:t>
            </w:r>
          </w:p>
        </w:tc>
        <w:tc>
          <w:tcPr>
            <w:tcW w:w="1300" w:type="dxa"/>
          </w:tcPr>
          <w:p w:rsidR="00601F57" w:rsidRDefault="007D5189" w:rsidP="00786230">
            <w:pPr>
              <w:jc w:val="right"/>
            </w:pPr>
            <w:r>
              <w:t>Total ÅDT</w:t>
            </w:r>
          </w:p>
        </w:tc>
        <w:tc>
          <w:tcPr>
            <w:tcW w:w="1300" w:type="dxa"/>
          </w:tcPr>
          <w:p w:rsidR="00601F57" w:rsidRDefault="007D5189" w:rsidP="00786230">
            <w:pPr>
              <w:jc w:val="right"/>
            </w:pPr>
            <w:r>
              <w:t>Pst.</w:t>
            </w:r>
          </w:p>
        </w:tc>
      </w:tr>
      <w:tr w:rsidR="00601F57" w:rsidTr="00786230">
        <w:trPr>
          <w:trHeight w:val="380"/>
        </w:trPr>
        <w:tc>
          <w:tcPr>
            <w:tcW w:w="5200" w:type="dxa"/>
          </w:tcPr>
          <w:p w:rsidR="00601F57" w:rsidRDefault="007D5189" w:rsidP="00786230">
            <w:r>
              <w:lastRenderedPageBreak/>
              <w:t>Storpynten</w:t>
            </w:r>
          </w:p>
        </w:tc>
        <w:tc>
          <w:tcPr>
            <w:tcW w:w="1300" w:type="dxa"/>
          </w:tcPr>
          <w:p w:rsidR="00601F57" w:rsidRDefault="007D5189" w:rsidP="00786230">
            <w:pPr>
              <w:jc w:val="right"/>
            </w:pPr>
            <w:r>
              <w:t>6 450</w:t>
            </w:r>
          </w:p>
        </w:tc>
        <w:tc>
          <w:tcPr>
            <w:tcW w:w="1300" w:type="dxa"/>
          </w:tcPr>
          <w:p w:rsidR="00601F57" w:rsidRDefault="007D5189" w:rsidP="00786230">
            <w:pPr>
              <w:jc w:val="right"/>
            </w:pPr>
            <w:r>
              <w:t>5 200</w:t>
            </w:r>
          </w:p>
        </w:tc>
        <w:tc>
          <w:tcPr>
            <w:tcW w:w="1300" w:type="dxa"/>
          </w:tcPr>
          <w:p w:rsidR="00601F57" w:rsidRDefault="007D5189" w:rsidP="00786230">
            <w:pPr>
              <w:jc w:val="right"/>
            </w:pPr>
            <w:r>
              <w:t xml:space="preserve">-20 % </w:t>
            </w:r>
          </w:p>
        </w:tc>
      </w:tr>
      <w:tr w:rsidR="00601F57" w:rsidTr="00786230">
        <w:trPr>
          <w:trHeight w:val="380"/>
        </w:trPr>
        <w:tc>
          <w:tcPr>
            <w:tcW w:w="5200" w:type="dxa"/>
          </w:tcPr>
          <w:p w:rsidR="00601F57" w:rsidRDefault="007D5189" w:rsidP="00786230">
            <w:r>
              <w:t>Garli</w:t>
            </w:r>
          </w:p>
        </w:tc>
        <w:tc>
          <w:tcPr>
            <w:tcW w:w="1300" w:type="dxa"/>
          </w:tcPr>
          <w:p w:rsidR="00601F57" w:rsidRDefault="007D5189" w:rsidP="00786230">
            <w:pPr>
              <w:jc w:val="right"/>
            </w:pPr>
            <w:r>
              <w:t>5 450</w:t>
            </w:r>
          </w:p>
        </w:tc>
        <w:tc>
          <w:tcPr>
            <w:tcW w:w="1300" w:type="dxa"/>
          </w:tcPr>
          <w:p w:rsidR="00601F57" w:rsidRDefault="007D5189" w:rsidP="00786230">
            <w:pPr>
              <w:jc w:val="right"/>
            </w:pPr>
            <w:r>
              <w:t>4 800</w:t>
            </w:r>
          </w:p>
        </w:tc>
        <w:tc>
          <w:tcPr>
            <w:tcW w:w="1300" w:type="dxa"/>
          </w:tcPr>
          <w:p w:rsidR="00601F57" w:rsidRDefault="007D5189" w:rsidP="00786230">
            <w:pPr>
              <w:jc w:val="right"/>
            </w:pPr>
            <w:r>
              <w:t>-12 %</w:t>
            </w:r>
          </w:p>
        </w:tc>
      </w:tr>
      <w:tr w:rsidR="00601F57" w:rsidTr="00786230">
        <w:trPr>
          <w:trHeight w:val="380"/>
        </w:trPr>
        <w:tc>
          <w:tcPr>
            <w:tcW w:w="5200" w:type="dxa"/>
          </w:tcPr>
          <w:p w:rsidR="00601F57" w:rsidRDefault="007D5189" w:rsidP="00786230">
            <w:r>
              <w:t>Bom E6 Håggå</w:t>
            </w:r>
          </w:p>
        </w:tc>
        <w:tc>
          <w:tcPr>
            <w:tcW w:w="1300" w:type="dxa"/>
          </w:tcPr>
          <w:p w:rsidR="00601F57" w:rsidRDefault="007D5189" w:rsidP="00786230">
            <w:pPr>
              <w:jc w:val="right"/>
            </w:pPr>
            <w:r>
              <w:t>9 850</w:t>
            </w:r>
          </w:p>
        </w:tc>
        <w:tc>
          <w:tcPr>
            <w:tcW w:w="1300" w:type="dxa"/>
          </w:tcPr>
          <w:p w:rsidR="00601F57" w:rsidRDefault="007D5189" w:rsidP="00786230">
            <w:pPr>
              <w:jc w:val="right"/>
            </w:pPr>
            <w:r>
              <w:t>7 050</w:t>
            </w:r>
          </w:p>
        </w:tc>
        <w:tc>
          <w:tcPr>
            <w:tcW w:w="1300" w:type="dxa"/>
          </w:tcPr>
          <w:p w:rsidR="00601F57" w:rsidRDefault="007D5189" w:rsidP="00786230">
            <w:pPr>
              <w:jc w:val="right"/>
            </w:pPr>
            <w:r>
              <w:t>-29 %</w:t>
            </w:r>
          </w:p>
        </w:tc>
      </w:tr>
      <w:tr w:rsidR="00601F57" w:rsidTr="00786230">
        <w:trPr>
          <w:trHeight w:val="380"/>
        </w:trPr>
        <w:tc>
          <w:tcPr>
            <w:tcW w:w="5200" w:type="dxa"/>
          </w:tcPr>
          <w:p w:rsidR="00601F57" w:rsidRDefault="007D5189" w:rsidP="00786230">
            <w:r>
              <w:t>Bom nåværende E6 Håggå</w:t>
            </w:r>
          </w:p>
        </w:tc>
        <w:tc>
          <w:tcPr>
            <w:tcW w:w="1300" w:type="dxa"/>
          </w:tcPr>
          <w:p w:rsidR="00601F57" w:rsidRDefault="007D5189" w:rsidP="00786230">
            <w:pPr>
              <w:jc w:val="right"/>
            </w:pPr>
            <w:r>
              <w:t>1 350</w:t>
            </w:r>
          </w:p>
        </w:tc>
        <w:tc>
          <w:tcPr>
            <w:tcW w:w="1300" w:type="dxa"/>
          </w:tcPr>
          <w:p w:rsidR="00601F57" w:rsidRDefault="007D5189" w:rsidP="00786230">
            <w:pPr>
              <w:jc w:val="right"/>
            </w:pPr>
            <w:r>
              <w:t>1 000</w:t>
            </w:r>
          </w:p>
        </w:tc>
        <w:tc>
          <w:tcPr>
            <w:tcW w:w="1300" w:type="dxa"/>
          </w:tcPr>
          <w:p w:rsidR="00601F57" w:rsidRDefault="007D5189" w:rsidP="00786230">
            <w:pPr>
              <w:jc w:val="right"/>
            </w:pPr>
            <w:r>
              <w:t xml:space="preserve">-25 % </w:t>
            </w:r>
          </w:p>
        </w:tc>
      </w:tr>
      <w:tr w:rsidR="00601F57" w:rsidTr="00786230">
        <w:trPr>
          <w:trHeight w:val="380"/>
        </w:trPr>
        <w:tc>
          <w:tcPr>
            <w:tcW w:w="5200" w:type="dxa"/>
          </w:tcPr>
          <w:p w:rsidR="00601F57" w:rsidRDefault="007D5189" w:rsidP="00786230">
            <w:r>
              <w:t>Bom E6 Røskaft</w:t>
            </w:r>
          </w:p>
        </w:tc>
        <w:tc>
          <w:tcPr>
            <w:tcW w:w="1300" w:type="dxa"/>
          </w:tcPr>
          <w:p w:rsidR="00601F57" w:rsidRDefault="007D5189" w:rsidP="00786230">
            <w:pPr>
              <w:jc w:val="right"/>
            </w:pPr>
            <w:r>
              <w:t>11 450</w:t>
            </w:r>
          </w:p>
        </w:tc>
        <w:tc>
          <w:tcPr>
            <w:tcW w:w="1300" w:type="dxa"/>
          </w:tcPr>
          <w:p w:rsidR="00601F57" w:rsidRDefault="007D5189" w:rsidP="00786230">
            <w:pPr>
              <w:jc w:val="right"/>
            </w:pPr>
            <w:r>
              <w:t>8 100</w:t>
            </w:r>
          </w:p>
        </w:tc>
        <w:tc>
          <w:tcPr>
            <w:tcW w:w="1300" w:type="dxa"/>
          </w:tcPr>
          <w:p w:rsidR="00601F57" w:rsidRDefault="007D5189" w:rsidP="00786230">
            <w:pPr>
              <w:jc w:val="right"/>
            </w:pPr>
            <w:r>
              <w:t>-29 %</w:t>
            </w:r>
          </w:p>
        </w:tc>
      </w:tr>
      <w:tr w:rsidR="00601F57" w:rsidTr="00786230">
        <w:trPr>
          <w:trHeight w:val="380"/>
        </w:trPr>
        <w:tc>
          <w:tcPr>
            <w:tcW w:w="5200" w:type="dxa"/>
          </w:tcPr>
          <w:p w:rsidR="00601F57" w:rsidRDefault="007D5189" w:rsidP="00786230">
            <w:r>
              <w:t>Bom nåværende E6 Røskaft</w:t>
            </w:r>
          </w:p>
        </w:tc>
        <w:tc>
          <w:tcPr>
            <w:tcW w:w="1300" w:type="dxa"/>
          </w:tcPr>
          <w:p w:rsidR="00601F57" w:rsidRDefault="007D5189" w:rsidP="00786230">
            <w:pPr>
              <w:jc w:val="right"/>
            </w:pPr>
            <w:r>
              <w:t>1 400</w:t>
            </w:r>
          </w:p>
        </w:tc>
        <w:tc>
          <w:tcPr>
            <w:tcW w:w="1300" w:type="dxa"/>
          </w:tcPr>
          <w:p w:rsidR="00601F57" w:rsidRDefault="007D5189" w:rsidP="00786230">
            <w:pPr>
              <w:jc w:val="right"/>
            </w:pPr>
            <w:r>
              <w:t>700</w:t>
            </w:r>
          </w:p>
        </w:tc>
        <w:tc>
          <w:tcPr>
            <w:tcW w:w="1300" w:type="dxa"/>
          </w:tcPr>
          <w:p w:rsidR="00601F57" w:rsidRDefault="007D5189" w:rsidP="00786230">
            <w:pPr>
              <w:jc w:val="right"/>
            </w:pPr>
            <w:r>
              <w:t>-50 %</w:t>
            </w:r>
          </w:p>
        </w:tc>
      </w:tr>
      <w:tr w:rsidR="00601F57" w:rsidTr="00786230">
        <w:trPr>
          <w:trHeight w:val="380"/>
        </w:trPr>
        <w:tc>
          <w:tcPr>
            <w:tcW w:w="5200" w:type="dxa"/>
          </w:tcPr>
          <w:p w:rsidR="00601F57" w:rsidRDefault="007D5189" w:rsidP="00786230">
            <w:r>
              <w:t>Bom E6 Hofstad</w:t>
            </w:r>
          </w:p>
        </w:tc>
        <w:tc>
          <w:tcPr>
            <w:tcW w:w="1300" w:type="dxa"/>
          </w:tcPr>
          <w:p w:rsidR="00601F57" w:rsidRDefault="007D5189" w:rsidP="00786230">
            <w:pPr>
              <w:jc w:val="right"/>
            </w:pPr>
            <w:r>
              <w:t>16 350</w:t>
            </w:r>
          </w:p>
        </w:tc>
        <w:tc>
          <w:tcPr>
            <w:tcW w:w="1300" w:type="dxa"/>
          </w:tcPr>
          <w:p w:rsidR="00601F57" w:rsidRDefault="007D5189" w:rsidP="00786230">
            <w:pPr>
              <w:jc w:val="right"/>
            </w:pPr>
            <w:r>
              <w:t>11 200</w:t>
            </w:r>
          </w:p>
        </w:tc>
        <w:tc>
          <w:tcPr>
            <w:tcW w:w="1300" w:type="dxa"/>
          </w:tcPr>
          <w:p w:rsidR="00601F57" w:rsidRDefault="007D5189" w:rsidP="00786230">
            <w:pPr>
              <w:jc w:val="right"/>
            </w:pPr>
            <w:r>
              <w:t>-32 %</w:t>
            </w:r>
          </w:p>
        </w:tc>
      </w:tr>
      <w:tr w:rsidR="00601F57" w:rsidTr="00786230">
        <w:trPr>
          <w:trHeight w:val="380"/>
        </w:trPr>
        <w:tc>
          <w:tcPr>
            <w:tcW w:w="5200" w:type="dxa"/>
          </w:tcPr>
          <w:p w:rsidR="00601F57" w:rsidRDefault="007D5189" w:rsidP="00786230">
            <w:r>
              <w:t>Bom fv 740 v/Hofstad</w:t>
            </w:r>
          </w:p>
        </w:tc>
        <w:tc>
          <w:tcPr>
            <w:tcW w:w="1300" w:type="dxa"/>
          </w:tcPr>
          <w:p w:rsidR="00601F57" w:rsidRDefault="007D5189" w:rsidP="00786230">
            <w:pPr>
              <w:jc w:val="right"/>
            </w:pPr>
            <w:r>
              <w:t>100</w:t>
            </w:r>
          </w:p>
        </w:tc>
        <w:tc>
          <w:tcPr>
            <w:tcW w:w="1300" w:type="dxa"/>
          </w:tcPr>
          <w:p w:rsidR="00601F57" w:rsidRDefault="007D5189" w:rsidP="00786230">
            <w:pPr>
              <w:jc w:val="right"/>
            </w:pPr>
            <w:r>
              <w:t>800</w:t>
            </w:r>
          </w:p>
        </w:tc>
        <w:tc>
          <w:tcPr>
            <w:tcW w:w="1300" w:type="dxa"/>
          </w:tcPr>
          <w:p w:rsidR="00601F57" w:rsidRDefault="007D5189" w:rsidP="00786230">
            <w:pPr>
              <w:jc w:val="right"/>
            </w:pPr>
            <w:r>
              <w:t>595 %</w:t>
            </w:r>
          </w:p>
        </w:tc>
      </w:tr>
    </w:tbl>
    <w:p w:rsidR="00601F57" w:rsidRDefault="00601F57" w:rsidP="002A18BF">
      <w:pPr>
        <w:pStyle w:val="Tabellnavn"/>
      </w:pPr>
    </w:p>
    <w:p w:rsidR="00601F57" w:rsidRDefault="007D5189" w:rsidP="002A18BF">
      <w:r>
        <w:t>Beregningsresultatene for ny E6 viser økende trafikkmengder jo nærmere en kommer til Trondheim. Sør for Støren ligger trafikkmengdene uten bom på 5 500–6 500 i ÅDT. Nord for Støren er trafikkmen</w:t>
      </w:r>
      <w:r>
        <w:t>g</w:t>
      </w:r>
      <w:r>
        <w:t xml:space="preserve">dene vesentlig høyere, fra 11 200–16 500 ÅDT. Tungbilandelen sør for Støren ligger på om lag 20. pst uten bompenger, og om lag 13 pst. nord for Støren. Ved innføring av bompengeinnkreving faller trafikken med 12–20 pst. sør for Støren og med 27–32 pst. i bommene nord for Støren. Den økte beregnede trafikken på fv. 740 v/Hofstad ved innføring av bompenger, både på ny E6 og fv. 740, indikerer at sideveinettet vurderes av trafikantene å være et reelt alternativ. </w:t>
      </w:r>
    </w:p>
    <w:p w:rsidR="00601F57" w:rsidRDefault="007D5189" w:rsidP="002A18BF">
      <w:r>
        <w:t>Det er gjennomført trafikkberegninger uten sideveisbommer også på de tre nordligste bommene. R</w:t>
      </w:r>
      <w:r>
        <w:t>e</w:t>
      </w:r>
      <w:r>
        <w:t xml:space="preserve">sultatene, som presentert i tabell 5.2 viser at det vil være en svært høy avvisning for lette kjøretøy i de tre bomsnittene nord for Støren. Ut fra trafikksikkerhets- og samfunnsøkonomiske hensyn er det viktig å få mest mulig av trafikken til å ta i bruk den nye veien. </w:t>
      </w:r>
    </w:p>
    <w:p w:rsidR="00786230" w:rsidRDefault="00786230" w:rsidP="00786230">
      <w:pPr>
        <w:pStyle w:val="tabell-tittel"/>
        <w:rPr>
          <w:rFonts w:cs="Times New Roman"/>
          <w:szCs w:val="24"/>
          <w:lang w:val="en-US"/>
        </w:rPr>
      </w:pPr>
      <w:r>
        <w:t>Avvisning (kun lette kjøretøy) uten tre sidevegsbommer</w:t>
      </w:r>
    </w:p>
    <w:p w:rsidR="00601F57" w:rsidRDefault="007D5189" w:rsidP="002A18BF">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601F57" w:rsidTr="00786230">
        <w:trPr>
          <w:trHeight w:val="360"/>
        </w:trPr>
        <w:tc>
          <w:tcPr>
            <w:tcW w:w="6080" w:type="dxa"/>
            <w:shd w:val="clear" w:color="auto" w:fill="FFFFFF"/>
          </w:tcPr>
          <w:p w:rsidR="00601F57" w:rsidRDefault="007D5189" w:rsidP="00786230">
            <w:r>
              <w:t>Bom</w:t>
            </w:r>
          </w:p>
        </w:tc>
        <w:tc>
          <w:tcPr>
            <w:tcW w:w="1520" w:type="dxa"/>
          </w:tcPr>
          <w:p w:rsidR="00601F57" w:rsidRDefault="007D5189" w:rsidP="00786230">
            <w:pPr>
              <w:jc w:val="right"/>
            </w:pPr>
            <w:r>
              <w:t>Avvisning på ny E6 – uten sid</w:t>
            </w:r>
            <w:r>
              <w:t>e</w:t>
            </w:r>
            <w:r>
              <w:t>vegsbom</w:t>
            </w:r>
          </w:p>
        </w:tc>
        <w:tc>
          <w:tcPr>
            <w:tcW w:w="1520" w:type="dxa"/>
          </w:tcPr>
          <w:p w:rsidR="00601F57" w:rsidRDefault="007D5189" w:rsidP="00786230">
            <w:pPr>
              <w:jc w:val="right"/>
            </w:pPr>
            <w:r>
              <w:t>Andel av lette kjør</w:t>
            </w:r>
            <w:r>
              <w:t>e</w:t>
            </w:r>
            <w:r>
              <w:t>tøy som velger sid</w:t>
            </w:r>
            <w:r>
              <w:t>e</w:t>
            </w:r>
            <w:r>
              <w:t>veg (pst.)</w:t>
            </w:r>
          </w:p>
        </w:tc>
      </w:tr>
      <w:tr w:rsidR="00601F57" w:rsidTr="00786230">
        <w:trPr>
          <w:trHeight w:val="380"/>
        </w:trPr>
        <w:tc>
          <w:tcPr>
            <w:tcW w:w="6080" w:type="dxa"/>
          </w:tcPr>
          <w:p w:rsidR="00601F57" w:rsidRDefault="007D5189" w:rsidP="00786230">
            <w:r>
              <w:t>E6 Håggå</w:t>
            </w:r>
          </w:p>
        </w:tc>
        <w:tc>
          <w:tcPr>
            <w:tcW w:w="1520" w:type="dxa"/>
          </w:tcPr>
          <w:p w:rsidR="00601F57" w:rsidRDefault="007D5189" w:rsidP="00786230">
            <w:pPr>
              <w:jc w:val="right"/>
            </w:pPr>
            <w:r>
              <w:t>46 %</w:t>
            </w:r>
          </w:p>
        </w:tc>
        <w:tc>
          <w:tcPr>
            <w:tcW w:w="1520" w:type="dxa"/>
          </w:tcPr>
          <w:p w:rsidR="00601F57" w:rsidRDefault="007D5189" w:rsidP="00786230">
            <w:pPr>
              <w:jc w:val="right"/>
            </w:pPr>
            <w:r>
              <w:t>43 %</w:t>
            </w:r>
          </w:p>
        </w:tc>
      </w:tr>
      <w:tr w:rsidR="00601F57" w:rsidTr="00786230">
        <w:trPr>
          <w:trHeight w:val="380"/>
        </w:trPr>
        <w:tc>
          <w:tcPr>
            <w:tcW w:w="6080" w:type="dxa"/>
          </w:tcPr>
          <w:p w:rsidR="00601F57" w:rsidRDefault="007D5189" w:rsidP="00786230">
            <w:r>
              <w:t>E6 Røskaft</w:t>
            </w:r>
          </w:p>
        </w:tc>
        <w:tc>
          <w:tcPr>
            <w:tcW w:w="1520" w:type="dxa"/>
          </w:tcPr>
          <w:p w:rsidR="00601F57" w:rsidRDefault="007D5189" w:rsidP="00786230">
            <w:pPr>
              <w:jc w:val="right"/>
            </w:pPr>
            <w:r>
              <w:t>49 %</w:t>
            </w:r>
          </w:p>
        </w:tc>
        <w:tc>
          <w:tcPr>
            <w:tcW w:w="1520" w:type="dxa"/>
          </w:tcPr>
          <w:p w:rsidR="00601F57" w:rsidRDefault="007D5189" w:rsidP="00786230">
            <w:pPr>
              <w:jc w:val="right"/>
            </w:pPr>
            <w:r>
              <w:t>46 %</w:t>
            </w:r>
          </w:p>
        </w:tc>
      </w:tr>
      <w:tr w:rsidR="00601F57" w:rsidTr="00786230">
        <w:trPr>
          <w:trHeight w:val="380"/>
        </w:trPr>
        <w:tc>
          <w:tcPr>
            <w:tcW w:w="6080" w:type="dxa"/>
          </w:tcPr>
          <w:p w:rsidR="00601F57" w:rsidRDefault="007D5189" w:rsidP="00786230">
            <w:r>
              <w:t>E6 Hofstad</w:t>
            </w:r>
          </w:p>
        </w:tc>
        <w:tc>
          <w:tcPr>
            <w:tcW w:w="1520" w:type="dxa"/>
          </w:tcPr>
          <w:p w:rsidR="00601F57" w:rsidRDefault="007D5189" w:rsidP="00786230">
            <w:pPr>
              <w:jc w:val="right"/>
            </w:pPr>
            <w:r>
              <w:t>66 %</w:t>
            </w:r>
          </w:p>
        </w:tc>
        <w:tc>
          <w:tcPr>
            <w:tcW w:w="1520" w:type="dxa"/>
          </w:tcPr>
          <w:p w:rsidR="00601F57" w:rsidRDefault="007D5189" w:rsidP="00786230">
            <w:pPr>
              <w:jc w:val="right"/>
            </w:pPr>
            <w:r>
              <w:t>60 %</w:t>
            </w:r>
          </w:p>
        </w:tc>
      </w:tr>
    </w:tbl>
    <w:p w:rsidR="00601F57" w:rsidRDefault="00601F57" w:rsidP="002A18BF">
      <w:pPr>
        <w:pStyle w:val="Tabellnavn"/>
      </w:pPr>
    </w:p>
    <w:p w:rsidR="00601F57" w:rsidRDefault="007D5189" w:rsidP="002A18BF">
      <w:pPr>
        <w:pStyle w:val="tabell-noter"/>
        <w:rPr>
          <w:rFonts w:ascii="Times New Roman" w:hAnsi="Times New Roman" w:cs="Times New Roman"/>
          <w:sz w:val="24"/>
          <w:szCs w:val="24"/>
          <w:lang w:val="en-US"/>
        </w:rPr>
      </w:pPr>
      <w:r>
        <w:t>Basert på trafikkmengder med takster som i lokale vedtak.</w:t>
      </w:r>
    </w:p>
    <w:p w:rsidR="00601F57" w:rsidRDefault="007D5189" w:rsidP="002A18BF">
      <w:r>
        <w:t>Trafikkprognosen uten sideveisbommer viser at sideveiene ved de tre nordligste bomsnittene vil få en b</w:t>
      </w:r>
      <w:r>
        <w:t>e</w:t>
      </w:r>
      <w:r>
        <w:t>tydelig trafikkvekst dersom det ikke blir bommer på disse sideveiene. Dersom en fjerner de tre sidevei</w:t>
      </w:r>
      <w:r>
        <w:t>s</w:t>
      </w:r>
      <w:r>
        <w:t xml:space="preserve">bommene nord for Støren beregnes det at mellom 43–60 pst. av alle lette kjøretøy vil velge å kjøre sidevei og ikke på ny E6. Med sideveisbommer ved Håggå, Røskaft og Hofstad </w:t>
      </w:r>
      <w:r>
        <w:lastRenderedPageBreak/>
        <w:t>unngår man stor lekkasje av trafikk til sideveiene i denne delen av prosjektområdet. På disse sideveiene vil det da i prinsippet kun være trafikk hvor sidevegen er en naturlig del av kjøreruten til aktuelt reisemål.</w:t>
      </w:r>
    </w:p>
    <w:p w:rsidR="00601F57" w:rsidRDefault="007D5189" w:rsidP="002A18BF">
      <w:r>
        <w:t>Når det innføres bomavgift, må det forventes en reduksjon i trafikkgrunnlaget dels fordi noen traf</w:t>
      </w:r>
      <w:r>
        <w:t>i</w:t>
      </w:r>
      <w:r>
        <w:t>kanter, om mulig, vil velge andre kjøreruter, dels fordi noen vil utelate enkelte reiser eller velge andre reisemål for å unngå å betale bompenger. Beregningene som er gjennomført inn</w:t>
      </w:r>
      <w:r>
        <w:t>e</w:t>
      </w:r>
      <w:r>
        <w:t xml:space="preserve">bærer noe usikkerhet med tanke på hvor stor trafikkavvisningen blir og trafikkmengdene som overføres til sideveisnettet. Det er derfor grunn til å følge opp trafikkutviklingen på de alternative veirutene etter at bompengeinnkrevingen er startet og eventuelt </w:t>
      </w:r>
      <w:proofErr w:type="gramStart"/>
      <w:r>
        <w:t>vurdere</w:t>
      </w:r>
      <w:proofErr w:type="gramEnd"/>
      <w:r>
        <w:t xml:space="preserve"> trafikkreduserende tiltak der dette er nødvendig.</w:t>
      </w:r>
    </w:p>
    <w:p w:rsidR="00601F57" w:rsidRDefault="007D5189" w:rsidP="002A18BF">
      <w:pPr>
        <w:pStyle w:val="Overskrift1"/>
      </w:pPr>
      <w:r>
        <w:t>Utbyggings- og finansieringsopplegg</w:t>
      </w:r>
    </w:p>
    <w:p w:rsidR="00601F57" w:rsidRDefault="007D5189" w:rsidP="002A18BF">
      <w:r>
        <w:t>Finansieringsopplegget for E6 Ulsberg – Melhus omfatter statlige midler over kapittel 1321 post 70 Tilskudd til Nye Veier AS samt bompenger. Bompengeandelen utgjør 37,8 pst. Finansi</w:t>
      </w:r>
      <w:r>
        <w:t>e</w:t>
      </w:r>
      <w:r>
        <w:t>ringsplan er basert på forventet utbyggingskostnad og vist i tabell 6.1 nedenfor.</w:t>
      </w:r>
    </w:p>
    <w:p w:rsidR="00601F57" w:rsidRDefault="007D5189" w:rsidP="002A18BF">
      <w:pPr>
        <w:pStyle w:val="avsnitt-undertittel"/>
      </w:pPr>
      <w:r>
        <w:t>Statlige midler</w:t>
      </w:r>
    </w:p>
    <w:p w:rsidR="00601F57" w:rsidRDefault="007D5189" w:rsidP="002A18BF">
      <w:r>
        <w:t>Prosjektet gjennomføres i regi av Nye Veier AS og det forutsettes at det statlige bidraget bevilges over kapittel 1321 post 70 Tilskudd til Nye Veier AS. Utbyggingsprosjektet vil bli gjennomført innenfor rammene som vedtas av Stortinget knyttet til statlige forpliktelser for fremtidige bu</w:t>
      </w:r>
      <w:r>
        <w:t>d</w:t>
      </w:r>
      <w:r>
        <w:t>sjettår utover gitt bevil</w:t>
      </w:r>
      <w:r>
        <w:t>g</w:t>
      </w:r>
      <w:r>
        <w:t xml:space="preserve">ning på kapittel 1321 post 70 Tilskudd til Nye Veier AS.  </w:t>
      </w:r>
    </w:p>
    <w:p w:rsidR="00786230" w:rsidRPr="00786230" w:rsidRDefault="00786230" w:rsidP="00786230">
      <w:pPr>
        <w:pStyle w:val="tabell-tittel"/>
      </w:pPr>
      <w:r w:rsidRPr="00786230">
        <w:t>Finansieringsplan for E6 Ulsberg – Melhus</w:t>
      </w:r>
    </w:p>
    <w:p w:rsidR="00601F57" w:rsidRDefault="007D5189" w:rsidP="002A18BF">
      <w:pPr>
        <w:pStyle w:val="Tabellnavn"/>
      </w:pPr>
      <w:r>
        <w:t>03J2xt1</w:t>
      </w:r>
    </w:p>
    <w:tbl>
      <w:tblPr>
        <w:tblStyle w:val="StandardTabell"/>
        <w:tblW w:w="0" w:type="auto"/>
        <w:tblLayout w:type="fixed"/>
        <w:tblLook w:val="04A0" w:firstRow="1" w:lastRow="0" w:firstColumn="1" w:lastColumn="0" w:noHBand="0" w:noVBand="1"/>
      </w:tblPr>
      <w:tblGrid>
        <w:gridCol w:w="6080"/>
        <w:gridCol w:w="1520"/>
        <w:gridCol w:w="1520"/>
      </w:tblGrid>
      <w:tr w:rsidR="00601F57" w:rsidTr="00786230">
        <w:trPr>
          <w:trHeight w:val="360"/>
        </w:trPr>
        <w:tc>
          <w:tcPr>
            <w:tcW w:w="6080" w:type="dxa"/>
            <w:shd w:val="clear" w:color="auto" w:fill="FFFFFF"/>
          </w:tcPr>
          <w:p w:rsidR="00601F57" w:rsidRDefault="00601F57" w:rsidP="00786230"/>
        </w:tc>
        <w:tc>
          <w:tcPr>
            <w:tcW w:w="1520" w:type="dxa"/>
          </w:tcPr>
          <w:p w:rsidR="00601F57" w:rsidRDefault="00601F57" w:rsidP="00786230">
            <w:pPr>
              <w:jc w:val="right"/>
            </w:pPr>
          </w:p>
        </w:tc>
        <w:tc>
          <w:tcPr>
            <w:tcW w:w="1520" w:type="dxa"/>
          </w:tcPr>
          <w:p w:rsidR="00601F57" w:rsidRDefault="007D5189" w:rsidP="00786230">
            <w:pPr>
              <w:jc w:val="right"/>
            </w:pPr>
            <w:r>
              <w:t>Mill. 2018-kr</w:t>
            </w:r>
          </w:p>
        </w:tc>
      </w:tr>
      <w:tr w:rsidR="00601F57" w:rsidTr="00786230">
        <w:trPr>
          <w:trHeight w:val="360"/>
        </w:trPr>
        <w:tc>
          <w:tcPr>
            <w:tcW w:w="6080" w:type="dxa"/>
          </w:tcPr>
          <w:p w:rsidR="00601F57" w:rsidRDefault="007D5189" w:rsidP="00786230">
            <w:r>
              <w:t xml:space="preserve"> </w:t>
            </w:r>
          </w:p>
        </w:tc>
        <w:tc>
          <w:tcPr>
            <w:tcW w:w="1520" w:type="dxa"/>
          </w:tcPr>
          <w:p w:rsidR="00601F57" w:rsidRDefault="007D5189" w:rsidP="00786230">
            <w:pPr>
              <w:jc w:val="right"/>
            </w:pPr>
            <w:r>
              <w:t>2019–2030</w:t>
            </w:r>
          </w:p>
        </w:tc>
        <w:tc>
          <w:tcPr>
            <w:tcW w:w="1520" w:type="dxa"/>
          </w:tcPr>
          <w:p w:rsidR="00601F57" w:rsidRDefault="007D5189" w:rsidP="00786230">
            <w:pPr>
              <w:jc w:val="right"/>
            </w:pPr>
            <w:r>
              <w:t>Sum</w:t>
            </w:r>
          </w:p>
        </w:tc>
      </w:tr>
      <w:tr w:rsidR="00601F57" w:rsidTr="00786230">
        <w:trPr>
          <w:trHeight w:val="380"/>
        </w:trPr>
        <w:tc>
          <w:tcPr>
            <w:tcW w:w="6080" w:type="dxa"/>
          </w:tcPr>
          <w:p w:rsidR="00601F57" w:rsidRDefault="007D5189" w:rsidP="00786230">
            <w:r>
              <w:t xml:space="preserve">Nye Veier AS </w:t>
            </w:r>
          </w:p>
        </w:tc>
        <w:tc>
          <w:tcPr>
            <w:tcW w:w="1520" w:type="dxa"/>
          </w:tcPr>
          <w:p w:rsidR="00601F57" w:rsidRDefault="00601F57" w:rsidP="00786230">
            <w:pPr>
              <w:jc w:val="right"/>
            </w:pPr>
          </w:p>
        </w:tc>
        <w:tc>
          <w:tcPr>
            <w:tcW w:w="1520" w:type="dxa"/>
          </w:tcPr>
          <w:p w:rsidR="00601F57" w:rsidRDefault="00601F57" w:rsidP="00786230">
            <w:pPr>
              <w:jc w:val="right"/>
            </w:pPr>
          </w:p>
        </w:tc>
      </w:tr>
      <w:tr w:rsidR="00601F57" w:rsidTr="00786230">
        <w:trPr>
          <w:trHeight w:val="380"/>
        </w:trPr>
        <w:tc>
          <w:tcPr>
            <w:tcW w:w="6080" w:type="dxa"/>
          </w:tcPr>
          <w:p w:rsidR="00601F57" w:rsidRDefault="007D5189" w:rsidP="00786230">
            <w:r>
              <w:t xml:space="preserve">1321.70 </w:t>
            </w:r>
          </w:p>
        </w:tc>
        <w:tc>
          <w:tcPr>
            <w:tcW w:w="1520" w:type="dxa"/>
          </w:tcPr>
          <w:p w:rsidR="00601F57" w:rsidRDefault="007D5189" w:rsidP="00786230">
            <w:pPr>
              <w:jc w:val="right"/>
            </w:pPr>
            <w:r>
              <w:t>9 348</w:t>
            </w:r>
          </w:p>
        </w:tc>
        <w:tc>
          <w:tcPr>
            <w:tcW w:w="1520" w:type="dxa"/>
          </w:tcPr>
          <w:p w:rsidR="00601F57" w:rsidRDefault="007D5189" w:rsidP="00786230">
            <w:pPr>
              <w:jc w:val="right"/>
            </w:pPr>
            <w:r>
              <w:t>9 348</w:t>
            </w:r>
          </w:p>
        </w:tc>
      </w:tr>
      <w:tr w:rsidR="00601F57" w:rsidTr="00786230">
        <w:trPr>
          <w:trHeight w:val="380"/>
        </w:trPr>
        <w:tc>
          <w:tcPr>
            <w:tcW w:w="6080" w:type="dxa"/>
          </w:tcPr>
          <w:p w:rsidR="00601F57" w:rsidRDefault="007D5189" w:rsidP="00786230">
            <w:r>
              <w:t xml:space="preserve">Bompenger </w:t>
            </w:r>
          </w:p>
        </w:tc>
        <w:tc>
          <w:tcPr>
            <w:tcW w:w="1520" w:type="dxa"/>
          </w:tcPr>
          <w:p w:rsidR="00601F57" w:rsidRDefault="007D5189" w:rsidP="00786230">
            <w:pPr>
              <w:jc w:val="right"/>
            </w:pPr>
            <w:r>
              <w:t>5 681</w:t>
            </w:r>
          </w:p>
        </w:tc>
        <w:tc>
          <w:tcPr>
            <w:tcW w:w="1520" w:type="dxa"/>
          </w:tcPr>
          <w:p w:rsidR="00601F57" w:rsidRDefault="007D5189" w:rsidP="00786230">
            <w:pPr>
              <w:jc w:val="right"/>
            </w:pPr>
            <w:r>
              <w:t>5 681</w:t>
            </w:r>
          </w:p>
        </w:tc>
      </w:tr>
      <w:tr w:rsidR="00601F57" w:rsidTr="00786230">
        <w:trPr>
          <w:trHeight w:val="380"/>
        </w:trPr>
        <w:tc>
          <w:tcPr>
            <w:tcW w:w="6080" w:type="dxa"/>
          </w:tcPr>
          <w:p w:rsidR="00601F57" w:rsidRDefault="007D5189" w:rsidP="00786230">
            <w:r>
              <w:t xml:space="preserve">Sum </w:t>
            </w:r>
          </w:p>
        </w:tc>
        <w:tc>
          <w:tcPr>
            <w:tcW w:w="1520" w:type="dxa"/>
          </w:tcPr>
          <w:p w:rsidR="00601F57" w:rsidRDefault="007D5189" w:rsidP="00786230">
            <w:pPr>
              <w:jc w:val="right"/>
            </w:pPr>
            <w:r>
              <w:t>15 029</w:t>
            </w:r>
          </w:p>
        </w:tc>
        <w:tc>
          <w:tcPr>
            <w:tcW w:w="1520" w:type="dxa"/>
          </w:tcPr>
          <w:p w:rsidR="00601F57" w:rsidRDefault="007D5189" w:rsidP="00786230">
            <w:pPr>
              <w:jc w:val="right"/>
            </w:pPr>
            <w:r>
              <w:t>15 029</w:t>
            </w:r>
          </w:p>
        </w:tc>
      </w:tr>
    </w:tbl>
    <w:p w:rsidR="00601F57" w:rsidRDefault="00601F57" w:rsidP="002A18BF">
      <w:pPr>
        <w:pStyle w:val="Tabellnavn"/>
      </w:pPr>
    </w:p>
    <w:p w:rsidR="00601F57" w:rsidRDefault="007D5189" w:rsidP="002A18BF">
      <w:pPr>
        <w:pStyle w:val="avsnitt-undertittel"/>
      </w:pPr>
      <w:r>
        <w:t xml:space="preserve">Bompenger </w:t>
      </w:r>
    </w:p>
    <w:p w:rsidR="00601F57" w:rsidRDefault="007D5189" w:rsidP="002A18BF">
      <w:r>
        <w:t>Finansieringsopplegget bygger på fem automatiske bomstasjoner på ny E6 og tre bommer på sideveg</w:t>
      </w:r>
      <w:r>
        <w:t>s</w:t>
      </w:r>
      <w:r>
        <w:t>nettet som vist i kapittel 5.1. Det er forutsatt bompengeinnkreving i begge retninger. Det gis 20 pst. rabatt ved bruk av gyldig brikkeavtale for kjøretøy i takstgruppe 1</w:t>
      </w:r>
      <w:r>
        <w:rPr>
          <w:vertAlign w:val="superscript"/>
        </w:rPr>
        <w:footnoteReference w:id="1"/>
      </w:r>
      <w:r>
        <w:t xml:space="preserve"> og ingen rabatt for </w:t>
      </w:r>
      <w:r>
        <w:lastRenderedPageBreak/>
        <w:t>kjøretøy i takstgruppe 2</w:t>
      </w:r>
      <w:r>
        <w:rPr>
          <w:vertAlign w:val="superscript"/>
        </w:rPr>
        <w:footnoteReference w:id="2"/>
      </w:r>
      <w:r>
        <w:t xml:space="preserve">. Det forutsettes at takstene blir justert i forhold til prisutviklingen, og at det regionale bompengeselskapet Vegamot AS delfinansierer og håndterer trafikantbetalingen. For øvrig gjelder de til enhver tid gjeldende takstretningslinjer for bompengeprosjekter. </w:t>
      </w:r>
    </w:p>
    <w:p w:rsidR="00601F57" w:rsidRDefault="007D5189" w:rsidP="002A18BF">
      <w:r>
        <w:t>Det er lagt til grunn bompengeinnkreving i 15 år i hvert bomsnitt. I finansieringsberegningene er det lagt til grunn etterskuddsvis bompengeinnkreving i perioden 2021–2045.</w:t>
      </w:r>
    </w:p>
    <w:p w:rsidR="00601F57" w:rsidRDefault="007D5189" w:rsidP="002A18BF">
      <w:r>
        <w:t>For at prosjektet E6 Ulsberg – Melhus sentrum skal være nedbetalt i løpet av innkrevingsp</w:t>
      </w:r>
      <w:r>
        <w:t>e</w:t>
      </w:r>
      <w:r>
        <w:t xml:space="preserve">rioden er det beregnet at gjennomsnittlig inntekt per passering i de ulike bommene må være mellom 19–41 kr som vist i tabell 6.2. </w:t>
      </w:r>
    </w:p>
    <w:p w:rsidR="00786230" w:rsidRDefault="00786230" w:rsidP="00786230">
      <w:pPr>
        <w:pStyle w:val="tabell-tittel"/>
        <w:rPr>
          <w:rFonts w:cs="Times New Roman"/>
          <w:szCs w:val="24"/>
          <w:lang w:val="en-US"/>
        </w:rPr>
      </w:pPr>
      <w:r>
        <w:t>Oversikt over beregnede gjennomsnittstakster og grunntakster:</w:t>
      </w:r>
    </w:p>
    <w:p w:rsidR="00601F57" w:rsidRDefault="007D5189" w:rsidP="002A18BF">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01F57" w:rsidTr="00786230">
        <w:trPr>
          <w:trHeight w:val="360"/>
        </w:trPr>
        <w:tc>
          <w:tcPr>
            <w:tcW w:w="5200" w:type="dxa"/>
            <w:shd w:val="clear" w:color="auto" w:fill="FFFFFF"/>
          </w:tcPr>
          <w:p w:rsidR="00601F57" w:rsidRDefault="00601F57" w:rsidP="00786230"/>
        </w:tc>
        <w:tc>
          <w:tcPr>
            <w:tcW w:w="1300" w:type="dxa"/>
          </w:tcPr>
          <w:p w:rsidR="00601F57" w:rsidRDefault="007D5189" w:rsidP="00786230">
            <w:pPr>
              <w:jc w:val="right"/>
            </w:pPr>
            <w:r>
              <w:t xml:space="preserve"> </w:t>
            </w:r>
          </w:p>
        </w:tc>
        <w:tc>
          <w:tcPr>
            <w:tcW w:w="1300" w:type="dxa"/>
          </w:tcPr>
          <w:p w:rsidR="00601F57" w:rsidRDefault="007D5189" w:rsidP="00786230">
            <w:pPr>
              <w:jc w:val="right"/>
            </w:pPr>
            <w:r>
              <w:t xml:space="preserve"> </w:t>
            </w:r>
          </w:p>
        </w:tc>
        <w:tc>
          <w:tcPr>
            <w:tcW w:w="1300" w:type="dxa"/>
          </w:tcPr>
          <w:p w:rsidR="00601F57" w:rsidRDefault="007D5189" w:rsidP="00786230">
            <w:pPr>
              <w:jc w:val="right"/>
            </w:pPr>
            <w:r>
              <w:t>2019-kr</w:t>
            </w:r>
          </w:p>
        </w:tc>
      </w:tr>
      <w:tr w:rsidR="00601F57" w:rsidTr="00786230">
        <w:trPr>
          <w:trHeight w:val="600"/>
        </w:trPr>
        <w:tc>
          <w:tcPr>
            <w:tcW w:w="5200" w:type="dxa"/>
          </w:tcPr>
          <w:p w:rsidR="00601F57" w:rsidRDefault="007D5189" w:rsidP="00786230">
            <w:r>
              <w:t>Bomsnitt</w:t>
            </w:r>
          </w:p>
        </w:tc>
        <w:tc>
          <w:tcPr>
            <w:tcW w:w="1300" w:type="dxa"/>
          </w:tcPr>
          <w:p w:rsidR="00601F57" w:rsidRDefault="007D5189" w:rsidP="00786230">
            <w:pPr>
              <w:jc w:val="right"/>
            </w:pPr>
            <w:r>
              <w:t>Gje</w:t>
            </w:r>
            <w:r>
              <w:t>n</w:t>
            </w:r>
            <w:r>
              <w:t>nomsnitts-takst</w:t>
            </w:r>
          </w:p>
        </w:tc>
        <w:tc>
          <w:tcPr>
            <w:tcW w:w="1300" w:type="dxa"/>
          </w:tcPr>
          <w:p w:rsidR="00601F57" w:rsidRDefault="007D5189" w:rsidP="00786230">
            <w:pPr>
              <w:jc w:val="right"/>
            </w:pPr>
            <w:r>
              <w:t>Grun</w:t>
            </w:r>
            <w:r>
              <w:t>n</w:t>
            </w:r>
            <w:r>
              <w:t>takst taks</w:t>
            </w:r>
            <w:r>
              <w:t>t</w:t>
            </w:r>
            <w:r>
              <w:t>gruppe 1</w:t>
            </w:r>
          </w:p>
        </w:tc>
        <w:tc>
          <w:tcPr>
            <w:tcW w:w="1300" w:type="dxa"/>
          </w:tcPr>
          <w:p w:rsidR="00601F57" w:rsidRDefault="007D5189" w:rsidP="00786230">
            <w:pPr>
              <w:jc w:val="right"/>
            </w:pPr>
            <w:r>
              <w:t>Grun</w:t>
            </w:r>
            <w:r>
              <w:t>n</w:t>
            </w:r>
            <w:r>
              <w:t>takst taks</w:t>
            </w:r>
            <w:r>
              <w:t>t</w:t>
            </w:r>
            <w:r>
              <w:t>gruppe 2</w:t>
            </w:r>
          </w:p>
        </w:tc>
      </w:tr>
      <w:tr w:rsidR="00601F57" w:rsidTr="00786230">
        <w:trPr>
          <w:trHeight w:val="380"/>
        </w:trPr>
        <w:tc>
          <w:tcPr>
            <w:tcW w:w="5200" w:type="dxa"/>
          </w:tcPr>
          <w:p w:rsidR="00601F57" w:rsidRDefault="007D5189" w:rsidP="00786230">
            <w:r>
              <w:t>1. Storpynten</w:t>
            </w:r>
          </w:p>
        </w:tc>
        <w:tc>
          <w:tcPr>
            <w:tcW w:w="1300" w:type="dxa"/>
          </w:tcPr>
          <w:p w:rsidR="00601F57" w:rsidRDefault="007D5189" w:rsidP="00786230">
            <w:pPr>
              <w:jc w:val="right"/>
            </w:pPr>
            <w:r>
              <w:t>31</w:t>
            </w:r>
          </w:p>
        </w:tc>
        <w:tc>
          <w:tcPr>
            <w:tcW w:w="1300" w:type="dxa"/>
          </w:tcPr>
          <w:p w:rsidR="00601F57" w:rsidRDefault="007D5189" w:rsidP="00786230">
            <w:pPr>
              <w:jc w:val="right"/>
            </w:pPr>
            <w:r>
              <w:t>29</w:t>
            </w:r>
          </w:p>
        </w:tc>
        <w:tc>
          <w:tcPr>
            <w:tcW w:w="1300" w:type="dxa"/>
          </w:tcPr>
          <w:p w:rsidR="00601F57" w:rsidRDefault="007D5189" w:rsidP="00786230">
            <w:pPr>
              <w:jc w:val="right"/>
            </w:pPr>
            <w:r>
              <w:t>58</w:t>
            </w:r>
          </w:p>
        </w:tc>
      </w:tr>
      <w:tr w:rsidR="00601F57" w:rsidTr="00786230">
        <w:trPr>
          <w:trHeight w:val="380"/>
        </w:trPr>
        <w:tc>
          <w:tcPr>
            <w:tcW w:w="5200" w:type="dxa"/>
          </w:tcPr>
          <w:p w:rsidR="00601F57" w:rsidRDefault="007D5189" w:rsidP="00786230">
            <w:r>
              <w:t>2. Garli</w:t>
            </w:r>
          </w:p>
        </w:tc>
        <w:tc>
          <w:tcPr>
            <w:tcW w:w="1300" w:type="dxa"/>
          </w:tcPr>
          <w:p w:rsidR="00601F57" w:rsidRDefault="007D5189" w:rsidP="00786230">
            <w:pPr>
              <w:jc w:val="right"/>
            </w:pPr>
            <w:r>
              <w:t>30</w:t>
            </w:r>
          </w:p>
        </w:tc>
        <w:tc>
          <w:tcPr>
            <w:tcW w:w="1300" w:type="dxa"/>
          </w:tcPr>
          <w:p w:rsidR="00601F57" w:rsidRDefault="007D5189" w:rsidP="00786230">
            <w:pPr>
              <w:jc w:val="right"/>
            </w:pPr>
            <w:r>
              <w:t>29</w:t>
            </w:r>
          </w:p>
        </w:tc>
        <w:tc>
          <w:tcPr>
            <w:tcW w:w="1300" w:type="dxa"/>
          </w:tcPr>
          <w:p w:rsidR="00601F57" w:rsidRDefault="007D5189" w:rsidP="00786230">
            <w:pPr>
              <w:jc w:val="right"/>
            </w:pPr>
            <w:r>
              <w:t>58</w:t>
            </w:r>
          </w:p>
        </w:tc>
      </w:tr>
      <w:tr w:rsidR="00601F57" w:rsidTr="00786230">
        <w:trPr>
          <w:trHeight w:val="380"/>
        </w:trPr>
        <w:tc>
          <w:tcPr>
            <w:tcW w:w="5200" w:type="dxa"/>
          </w:tcPr>
          <w:p w:rsidR="00601F57" w:rsidRDefault="007D5189" w:rsidP="00786230">
            <w:r>
              <w:t>3. Håggå</w:t>
            </w:r>
          </w:p>
        </w:tc>
        <w:tc>
          <w:tcPr>
            <w:tcW w:w="1300" w:type="dxa"/>
          </w:tcPr>
          <w:p w:rsidR="00601F57" w:rsidRDefault="007D5189" w:rsidP="00786230">
            <w:pPr>
              <w:jc w:val="right"/>
            </w:pPr>
            <w:r>
              <w:t>41</w:t>
            </w:r>
          </w:p>
        </w:tc>
        <w:tc>
          <w:tcPr>
            <w:tcW w:w="1300" w:type="dxa"/>
          </w:tcPr>
          <w:p w:rsidR="00601F57" w:rsidRDefault="007D5189" w:rsidP="00786230">
            <w:pPr>
              <w:jc w:val="right"/>
            </w:pPr>
            <w:r>
              <w:t>41</w:t>
            </w:r>
          </w:p>
        </w:tc>
        <w:tc>
          <w:tcPr>
            <w:tcW w:w="1300" w:type="dxa"/>
          </w:tcPr>
          <w:p w:rsidR="00601F57" w:rsidRDefault="007D5189" w:rsidP="00786230">
            <w:pPr>
              <w:jc w:val="right"/>
            </w:pPr>
            <w:r>
              <w:t>82</w:t>
            </w:r>
          </w:p>
        </w:tc>
      </w:tr>
      <w:tr w:rsidR="00601F57" w:rsidTr="00786230">
        <w:trPr>
          <w:trHeight w:val="380"/>
        </w:trPr>
        <w:tc>
          <w:tcPr>
            <w:tcW w:w="5200" w:type="dxa"/>
          </w:tcPr>
          <w:p w:rsidR="00601F57" w:rsidRDefault="007D5189" w:rsidP="00786230">
            <w:r>
              <w:t>4. Håggå sideveg</w:t>
            </w:r>
          </w:p>
        </w:tc>
        <w:tc>
          <w:tcPr>
            <w:tcW w:w="1300" w:type="dxa"/>
          </w:tcPr>
          <w:p w:rsidR="00601F57" w:rsidRDefault="007D5189" w:rsidP="00786230">
            <w:pPr>
              <w:jc w:val="right"/>
            </w:pPr>
            <w:r>
              <w:t>24</w:t>
            </w:r>
          </w:p>
        </w:tc>
        <w:tc>
          <w:tcPr>
            <w:tcW w:w="1300" w:type="dxa"/>
          </w:tcPr>
          <w:p w:rsidR="00601F57" w:rsidRDefault="007D5189" w:rsidP="00786230">
            <w:pPr>
              <w:jc w:val="right"/>
            </w:pPr>
            <w:r>
              <w:t>31</w:t>
            </w:r>
          </w:p>
        </w:tc>
        <w:tc>
          <w:tcPr>
            <w:tcW w:w="1300" w:type="dxa"/>
          </w:tcPr>
          <w:p w:rsidR="00601F57" w:rsidRDefault="007D5189" w:rsidP="00786230">
            <w:pPr>
              <w:jc w:val="right"/>
            </w:pPr>
            <w:r>
              <w:t>62</w:t>
            </w:r>
          </w:p>
        </w:tc>
      </w:tr>
      <w:tr w:rsidR="00601F57" w:rsidTr="00786230">
        <w:trPr>
          <w:trHeight w:val="380"/>
        </w:trPr>
        <w:tc>
          <w:tcPr>
            <w:tcW w:w="5200" w:type="dxa"/>
          </w:tcPr>
          <w:p w:rsidR="00601F57" w:rsidRDefault="007D5189" w:rsidP="00786230">
            <w:r>
              <w:t>5. Røskaft</w:t>
            </w:r>
          </w:p>
        </w:tc>
        <w:tc>
          <w:tcPr>
            <w:tcW w:w="1300" w:type="dxa"/>
          </w:tcPr>
          <w:p w:rsidR="00601F57" w:rsidRDefault="007D5189" w:rsidP="00786230">
            <w:pPr>
              <w:jc w:val="right"/>
            </w:pPr>
            <w:r>
              <w:t>40</w:t>
            </w:r>
          </w:p>
        </w:tc>
        <w:tc>
          <w:tcPr>
            <w:tcW w:w="1300" w:type="dxa"/>
          </w:tcPr>
          <w:p w:rsidR="00601F57" w:rsidRDefault="007D5189" w:rsidP="00786230">
            <w:pPr>
              <w:jc w:val="right"/>
            </w:pPr>
            <w:r>
              <w:t>41</w:t>
            </w:r>
          </w:p>
        </w:tc>
        <w:tc>
          <w:tcPr>
            <w:tcW w:w="1300" w:type="dxa"/>
          </w:tcPr>
          <w:p w:rsidR="00601F57" w:rsidRDefault="007D5189" w:rsidP="00786230">
            <w:pPr>
              <w:jc w:val="right"/>
            </w:pPr>
            <w:r>
              <w:t>82</w:t>
            </w:r>
          </w:p>
        </w:tc>
      </w:tr>
      <w:tr w:rsidR="00601F57" w:rsidTr="00786230">
        <w:trPr>
          <w:trHeight w:val="380"/>
        </w:trPr>
        <w:tc>
          <w:tcPr>
            <w:tcW w:w="5200" w:type="dxa"/>
          </w:tcPr>
          <w:p w:rsidR="00601F57" w:rsidRDefault="007D5189" w:rsidP="00786230">
            <w:r>
              <w:t>6. Røskaft sideveg</w:t>
            </w:r>
          </w:p>
        </w:tc>
        <w:tc>
          <w:tcPr>
            <w:tcW w:w="1300" w:type="dxa"/>
          </w:tcPr>
          <w:p w:rsidR="00601F57" w:rsidRDefault="007D5189" w:rsidP="00786230">
            <w:pPr>
              <w:jc w:val="right"/>
            </w:pPr>
            <w:r>
              <w:t>24</w:t>
            </w:r>
          </w:p>
        </w:tc>
        <w:tc>
          <w:tcPr>
            <w:tcW w:w="1300" w:type="dxa"/>
          </w:tcPr>
          <w:p w:rsidR="00601F57" w:rsidRDefault="007D5189" w:rsidP="00786230">
            <w:pPr>
              <w:jc w:val="right"/>
            </w:pPr>
            <w:r>
              <w:t>31</w:t>
            </w:r>
          </w:p>
        </w:tc>
        <w:tc>
          <w:tcPr>
            <w:tcW w:w="1300" w:type="dxa"/>
          </w:tcPr>
          <w:p w:rsidR="00601F57" w:rsidRDefault="007D5189" w:rsidP="00786230">
            <w:pPr>
              <w:jc w:val="right"/>
            </w:pPr>
            <w:r>
              <w:t>62</w:t>
            </w:r>
          </w:p>
        </w:tc>
      </w:tr>
      <w:tr w:rsidR="00601F57" w:rsidTr="00786230">
        <w:trPr>
          <w:trHeight w:val="380"/>
        </w:trPr>
        <w:tc>
          <w:tcPr>
            <w:tcW w:w="5200" w:type="dxa"/>
          </w:tcPr>
          <w:p w:rsidR="00601F57" w:rsidRDefault="007D5189" w:rsidP="00786230">
            <w:r>
              <w:t>7. Hofstad</w:t>
            </w:r>
          </w:p>
        </w:tc>
        <w:tc>
          <w:tcPr>
            <w:tcW w:w="1300" w:type="dxa"/>
          </w:tcPr>
          <w:p w:rsidR="00601F57" w:rsidRDefault="007D5189" w:rsidP="00786230">
            <w:pPr>
              <w:jc w:val="right"/>
            </w:pPr>
            <w:r>
              <w:t>30</w:t>
            </w:r>
          </w:p>
        </w:tc>
        <w:tc>
          <w:tcPr>
            <w:tcW w:w="1300" w:type="dxa"/>
          </w:tcPr>
          <w:p w:rsidR="00601F57" w:rsidRDefault="007D5189" w:rsidP="00786230">
            <w:pPr>
              <w:jc w:val="right"/>
            </w:pPr>
            <w:r>
              <w:t>32</w:t>
            </w:r>
          </w:p>
        </w:tc>
        <w:tc>
          <w:tcPr>
            <w:tcW w:w="1300" w:type="dxa"/>
          </w:tcPr>
          <w:p w:rsidR="00601F57" w:rsidRDefault="007D5189" w:rsidP="00786230">
            <w:pPr>
              <w:jc w:val="right"/>
            </w:pPr>
            <w:r>
              <w:t>64</w:t>
            </w:r>
          </w:p>
        </w:tc>
      </w:tr>
      <w:tr w:rsidR="00601F57" w:rsidTr="00786230">
        <w:trPr>
          <w:trHeight w:val="380"/>
        </w:trPr>
        <w:tc>
          <w:tcPr>
            <w:tcW w:w="5200" w:type="dxa"/>
          </w:tcPr>
          <w:p w:rsidR="00601F57" w:rsidRDefault="007D5189" w:rsidP="00786230">
            <w:r>
              <w:t>8. Hofstad sideveg</w:t>
            </w:r>
          </w:p>
        </w:tc>
        <w:tc>
          <w:tcPr>
            <w:tcW w:w="1300" w:type="dxa"/>
          </w:tcPr>
          <w:p w:rsidR="00601F57" w:rsidRDefault="007D5189" w:rsidP="00786230">
            <w:pPr>
              <w:jc w:val="right"/>
            </w:pPr>
            <w:r>
              <w:t>19</w:t>
            </w:r>
          </w:p>
        </w:tc>
        <w:tc>
          <w:tcPr>
            <w:tcW w:w="1300" w:type="dxa"/>
          </w:tcPr>
          <w:p w:rsidR="00601F57" w:rsidRDefault="007D5189" w:rsidP="00786230">
            <w:pPr>
              <w:jc w:val="right"/>
            </w:pPr>
            <w:r>
              <w:t>24</w:t>
            </w:r>
          </w:p>
        </w:tc>
        <w:tc>
          <w:tcPr>
            <w:tcW w:w="1300" w:type="dxa"/>
          </w:tcPr>
          <w:p w:rsidR="00601F57" w:rsidRDefault="007D5189" w:rsidP="00786230">
            <w:pPr>
              <w:jc w:val="right"/>
            </w:pPr>
            <w:r>
              <w:t>47</w:t>
            </w:r>
          </w:p>
        </w:tc>
      </w:tr>
    </w:tbl>
    <w:p w:rsidR="00601F57" w:rsidRDefault="00601F57" w:rsidP="002A18BF">
      <w:pPr>
        <w:pStyle w:val="Tabellnavn"/>
      </w:pPr>
    </w:p>
    <w:p w:rsidR="00601F57" w:rsidRDefault="007D5189" w:rsidP="002A18BF">
      <w:r>
        <w:t>Gjennomsnittstaksten vil bli benyttet som grunnlag for justering av takstene. Før start på in</w:t>
      </w:r>
      <w:r>
        <w:t>n</w:t>
      </w:r>
      <w:r>
        <w:t>kreving vil gjennomsnittstaksten bli vurdert ut fra kjente faktorer som låneopptak, lånerente og utbyggingskostnad. Forslag til justeringer av takstene som følge av dette forutsetter tilslutning fra fylkeskommunen som g</w:t>
      </w:r>
      <w:r>
        <w:t>a</w:t>
      </w:r>
      <w:r>
        <w:t>rantist. Ved vurdering av eventuelle takstjusteringer underveis i innkrevingsperioden skal samfunnsøk</w:t>
      </w:r>
      <w:r>
        <w:t>o</w:t>
      </w:r>
      <w:r>
        <w:t xml:space="preserve">nomiske effekter av endret takst vektlegges. </w:t>
      </w:r>
    </w:p>
    <w:p w:rsidR="00601F57" w:rsidRDefault="007D5189" w:rsidP="002A18BF">
      <w:r>
        <w:t xml:space="preserve">De lokalpolitiske vedtakene på E6 Ulsberg – Melhus ga tilslutning til at nullutslippsbiler skal betale bompenger når det er vedtatt nasjonale takstregler, jfr. Fellesnemdas vedtakspunkt 9. Stortinget vedtok i Prop. 87 S (2017–2018) at el- og hydrogenbiler skal betale bompenger. Her </w:t>
      </w:r>
      <w:r>
        <w:lastRenderedPageBreak/>
        <w:t xml:space="preserve">legges det i utgangspunktet til grunn takst for nullutslippskjøretøy i takstgruppe 1 på 50 prosent av takst etter brikkerabatt, og i takstgruppe 2 på 0 prosent, dersom det ikke er fattet lokalpolitiske vedtak om noe annet innenfor gjeldende rammer. Nullutslippskjøretøy må ha elektronisk brikke og gyldig abonnement får </w:t>
      </w:r>
      <w:proofErr w:type="gramStart"/>
      <w:r>
        <w:t>å oppnå</w:t>
      </w:r>
      <w:proofErr w:type="gramEnd"/>
      <w:r>
        <w:t xml:space="preserve"> redusert takst og rabatt. </w:t>
      </w:r>
    </w:p>
    <w:p w:rsidR="00601F57" w:rsidRDefault="007D5189" w:rsidP="002A18BF">
      <w:r>
        <w:t xml:space="preserve">Ved å legge til grunn gjennomsnittstakstene i tabell 6.2 kan takster for nullutslippskjøretøy bli som skissert i tabell 6.3.    </w:t>
      </w:r>
    </w:p>
    <w:p w:rsidR="00601F57" w:rsidRDefault="007D5189" w:rsidP="002A18BF">
      <w:r>
        <w:t xml:space="preserve"> </w:t>
      </w:r>
    </w:p>
    <w:p w:rsidR="00786230" w:rsidRDefault="00786230" w:rsidP="00786230">
      <w:pPr>
        <w:pStyle w:val="tabell-tittel"/>
        <w:rPr>
          <w:rFonts w:cs="Times New Roman"/>
          <w:szCs w:val="24"/>
          <w:lang w:val="en-US"/>
        </w:rPr>
      </w:pPr>
      <w:r>
        <w:t>skisserte takster for nullu</w:t>
      </w:r>
      <w:r>
        <w:t>t</w:t>
      </w:r>
      <w:r>
        <w:t>slippsbiler i de ulike bommene</w:t>
      </w:r>
    </w:p>
    <w:p w:rsidR="00601F57" w:rsidRDefault="007D5189" w:rsidP="002A18BF">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601F57" w:rsidTr="00786230">
        <w:trPr>
          <w:trHeight w:val="1380"/>
        </w:trPr>
        <w:tc>
          <w:tcPr>
            <w:tcW w:w="6080" w:type="dxa"/>
            <w:shd w:val="clear" w:color="auto" w:fill="FFFFFF"/>
          </w:tcPr>
          <w:p w:rsidR="00601F57" w:rsidRDefault="007D5189" w:rsidP="00786230">
            <w:r>
              <w:t>Bomsnitt</w:t>
            </w:r>
          </w:p>
        </w:tc>
        <w:tc>
          <w:tcPr>
            <w:tcW w:w="1520" w:type="dxa"/>
          </w:tcPr>
          <w:p w:rsidR="00601F57" w:rsidRDefault="007D5189" w:rsidP="00786230">
            <w:pPr>
              <w:jc w:val="right"/>
            </w:pPr>
            <w:r>
              <w:t>Skissert grunntakst for nullu</w:t>
            </w:r>
            <w:r>
              <w:t>t</w:t>
            </w:r>
            <w:r>
              <w:t>slippsbiler i taks</w:t>
            </w:r>
            <w:r>
              <w:t>t</w:t>
            </w:r>
            <w:r>
              <w:t>gruppe 1</w:t>
            </w:r>
          </w:p>
        </w:tc>
        <w:tc>
          <w:tcPr>
            <w:tcW w:w="1520" w:type="dxa"/>
          </w:tcPr>
          <w:p w:rsidR="00601F57" w:rsidRDefault="007D5189" w:rsidP="00786230">
            <w:pPr>
              <w:jc w:val="right"/>
            </w:pPr>
            <w:r>
              <w:t>Skissert grunntakst for nullu</w:t>
            </w:r>
            <w:r>
              <w:t>t</w:t>
            </w:r>
            <w:r>
              <w:t>slippsbiler i taks</w:t>
            </w:r>
            <w:r>
              <w:t>t</w:t>
            </w:r>
            <w:r>
              <w:t>gruppe 2</w:t>
            </w:r>
          </w:p>
        </w:tc>
      </w:tr>
      <w:tr w:rsidR="00601F57" w:rsidTr="00786230">
        <w:trPr>
          <w:trHeight w:val="380"/>
        </w:trPr>
        <w:tc>
          <w:tcPr>
            <w:tcW w:w="6080" w:type="dxa"/>
          </w:tcPr>
          <w:p w:rsidR="00601F57" w:rsidRDefault="007D5189" w:rsidP="00786230">
            <w:r>
              <w:t>1. Storpynten</w:t>
            </w:r>
          </w:p>
        </w:tc>
        <w:tc>
          <w:tcPr>
            <w:tcW w:w="1520" w:type="dxa"/>
          </w:tcPr>
          <w:p w:rsidR="00601F57" w:rsidRDefault="007D5189" w:rsidP="00786230">
            <w:pPr>
              <w:jc w:val="right"/>
            </w:pPr>
            <w:r>
              <w:t>14,5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2. Garli</w:t>
            </w:r>
          </w:p>
        </w:tc>
        <w:tc>
          <w:tcPr>
            <w:tcW w:w="1520" w:type="dxa"/>
          </w:tcPr>
          <w:p w:rsidR="00601F57" w:rsidRDefault="007D5189" w:rsidP="00786230">
            <w:pPr>
              <w:jc w:val="right"/>
            </w:pPr>
            <w:r>
              <w:t>14,5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3. Håggå</w:t>
            </w:r>
          </w:p>
        </w:tc>
        <w:tc>
          <w:tcPr>
            <w:tcW w:w="1520" w:type="dxa"/>
          </w:tcPr>
          <w:p w:rsidR="00601F57" w:rsidRDefault="007D5189" w:rsidP="00786230">
            <w:pPr>
              <w:jc w:val="right"/>
            </w:pPr>
            <w:r>
              <w:t>20,5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4. Håggå sideveg</w:t>
            </w:r>
          </w:p>
        </w:tc>
        <w:tc>
          <w:tcPr>
            <w:tcW w:w="1520" w:type="dxa"/>
          </w:tcPr>
          <w:p w:rsidR="00601F57" w:rsidRDefault="007D5189" w:rsidP="00786230">
            <w:pPr>
              <w:jc w:val="right"/>
            </w:pPr>
            <w:r>
              <w:t>15,5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5. Røskaft</w:t>
            </w:r>
          </w:p>
        </w:tc>
        <w:tc>
          <w:tcPr>
            <w:tcW w:w="1520" w:type="dxa"/>
          </w:tcPr>
          <w:p w:rsidR="00601F57" w:rsidRDefault="007D5189" w:rsidP="00786230">
            <w:pPr>
              <w:jc w:val="right"/>
            </w:pPr>
            <w:r>
              <w:t>20,5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6. Røskaft sideveg</w:t>
            </w:r>
          </w:p>
        </w:tc>
        <w:tc>
          <w:tcPr>
            <w:tcW w:w="1520" w:type="dxa"/>
          </w:tcPr>
          <w:p w:rsidR="00601F57" w:rsidRDefault="007D5189" w:rsidP="00786230">
            <w:pPr>
              <w:jc w:val="right"/>
            </w:pPr>
            <w:r>
              <w:t>15,5</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7. Hofstad</w:t>
            </w:r>
          </w:p>
        </w:tc>
        <w:tc>
          <w:tcPr>
            <w:tcW w:w="1520" w:type="dxa"/>
          </w:tcPr>
          <w:p w:rsidR="00601F57" w:rsidRDefault="007D5189" w:rsidP="00786230">
            <w:pPr>
              <w:jc w:val="right"/>
            </w:pPr>
            <w:r>
              <w:t>16</w:t>
            </w:r>
          </w:p>
        </w:tc>
        <w:tc>
          <w:tcPr>
            <w:tcW w:w="1520" w:type="dxa"/>
          </w:tcPr>
          <w:p w:rsidR="00601F57" w:rsidRDefault="007D5189" w:rsidP="00786230">
            <w:pPr>
              <w:jc w:val="right"/>
            </w:pPr>
            <w:r>
              <w:t>0</w:t>
            </w:r>
          </w:p>
        </w:tc>
      </w:tr>
      <w:tr w:rsidR="00601F57" w:rsidTr="00786230">
        <w:trPr>
          <w:trHeight w:val="380"/>
        </w:trPr>
        <w:tc>
          <w:tcPr>
            <w:tcW w:w="6080" w:type="dxa"/>
          </w:tcPr>
          <w:p w:rsidR="00601F57" w:rsidRDefault="007D5189" w:rsidP="00786230">
            <w:r>
              <w:t>8. Hofstad sideveg</w:t>
            </w:r>
          </w:p>
        </w:tc>
        <w:tc>
          <w:tcPr>
            <w:tcW w:w="1520" w:type="dxa"/>
          </w:tcPr>
          <w:p w:rsidR="00601F57" w:rsidRDefault="007D5189" w:rsidP="00786230">
            <w:pPr>
              <w:jc w:val="right"/>
            </w:pPr>
            <w:r>
              <w:t>12</w:t>
            </w:r>
          </w:p>
        </w:tc>
        <w:tc>
          <w:tcPr>
            <w:tcW w:w="1520" w:type="dxa"/>
          </w:tcPr>
          <w:p w:rsidR="00601F57" w:rsidRDefault="007D5189" w:rsidP="00786230">
            <w:pPr>
              <w:jc w:val="right"/>
            </w:pPr>
            <w:r>
              <w:t>0</w:t>
            </w:r>
          </w:p>
        </w:tc>
      </w:tr>
    </w:tbl>
    <w:p w:rsidR="00601F57" w:rsidRDefault="00601F57" w:rsidP="002A18BF">
      <w:pPr>
        <w:pStyle w:val="Tabellnavn"/>
      </w:pPr>
    </w:p>
    <w:p w:rsidR="00601F57" w:rsidRDefault="007D5189" w:rsidP="002A18BF">
      <w:r>
        <w:t xml:space="preserve">Bompengetakstene og herunder konkrete takster for nullutslippsbiler vil bli justert i takstvedtak av Statens vegvesen. Det legges til grunn at saken legges frem for fylkeskommunal behandling i forkant av endelige takstvedtak. Gjennomsnittstaksten skal være førende for takstvedtak. </w:t>
      </w:r>
    </w:p>
    <w:p w:rsidR="00601F57" w:rsidRDefault="007D5189" w:rsidP="002A18BF">
      <w:r>
        <w:t>Som vist til i kap. 5.1 legger Nye Veier AS opp til sekvensiell utbygging av delstrekninger hvor en eller flere bommer igangsettes når delstrekningen er ferdig utbygd. Inntektene som bommene generer vil betjene den felles gjelden som bompengeselskapet har for å finansiere den helhetlige utbyggingen. I denne propos</w:t>
      </w:r>
      <w:r>
        <w:t>i</w:t>
      </w:r>
      <w:r>
        <w:t>sjonen legger selskapet opp til at utbygging av første delstrekning, Kvål – Melhus sentrum, finansieres med bompenger. Utbygging av resterende delstrekninger vil være finansiert med en fordeling av stat og bom slik at bompengeandelen totalt for hele stre</w:t>
      </w:r>
      <w:r>
        <w:t>k</w:t>
      </w:r>
      <w:r>
        <w:t xml:space="preserve">ningen vil bli 37,8 pst. </w:t>
      </w:r>
    </w:p>
    <w:p w:rsidR="00601F57" w:rsidRDefault="007D5189" w:rsidP="002A18BF">
      <w:r>
        <w:t>I selskapets arbeid med optimalisering av prosjektet etter de lokale vedtakene så har en i denne pr</w:t>
      </w:r>
      <w:r>
        <w:t>o</w:t>
      </w:r>
      <w:r>
        <w:t xml:space="preserve">posisjonen endret noe på utbyggingsperioden og starttidspunktet for bompengeinnkrevingen. Samtidig er forventet kostnad redusert med vel 1,8 mrd. kr. Disse endringene medfører at en kan </w:t>
      </w:r>
      <w:r>
        <w:lastRenderedPageBreak/>
        <w:t>redusere takstene sammenlignet med takstene i de lokalpolitiske vedtakene. Takstene i de tre nordligste bommene på ny E6 reduseres med 10 prosent, samtidig som takstene i de tre sid</w:t>
      </w:r>
      <w:r>
        <w:t>e</w:t>
      </w:r>
      <w:r>
        <w:t xml:space="preserve">veisbommene settes til 75 pst. av taksten på ny vei. I tillegg til dette fjernes to sideveisbommer. Sammenlignet med det som ble lokalpolitisk vedtatt er bompengebelastningen på sideveisnettet med dette forslaget halvert. </w:t>
      </w:r>
    </w:p>
    <w:p w:rsidR="00601F57" w:rsidRDefault="007D5189" w:rsidP="002A18BF">
      <w:r>
        <w:t>Med rabatt så vil en bil i takstgruppe 1 betale 137 kr for å kjøre hele strekningen som bygges ut av Nye Veier AS. Det gir en kilometertakst på 2,1 kr/km. Basert på utbyggingen av de ulike del</w:t>
      </w:r>
      <w:r>
        <w:t>s</w:t>
      </w:r>
      <w:r>
        <w:t>trekningene vil det være en gradvis opp og nedtrapping av den maksimale bompengebelastningen for å kjøre hele strekningen. Det er lagt til grunn i beregningene at den maksimale bompeng</w:t>
      </w:r>
      <w:r>
        <w:t>e</w:t>
      </w:r>
      <w:r>
        <w:t>belastningen vil være gjeldende i fem år. Tunge kjøretøy betaler 2 ganger taksten av lette kj</w:t>
      </w:r>
      <w:r>
        <w:t>ø</w:t>
      </w:r>
      <w:r>
        <w:t>retøy noe som er i tråd med nasjonale føringer. I de første lokalpolitiske behandlingene av f</w:t>
      </w:r>
      <w:r>
        <w:t>i</w:t>
      </w:r>
      <w:r>
        <w:t>nansieringsopplegget på strekningen ble det lagt til grunn at tungbiler skulle betale 3 ganger lettbiltakst. Å nå legge til grunn dobbelt takst vil være positivt for en strekning som har en meget høy tungbilandel og som er en viktig transportåre for næringstransport, blant annet laksetran</w:t>
      </w:r>
      <w:r>
        <w:t>s</w:t>
      </w:r>
      <w:r>
        <w:t>port.</w:t>
      </w:r>
    </w:p>
    <w:p w:rsidR="00601F57" w:rsidRDefault="007D5189" w:rsidP="002A18BF">
      <w:r>
        <w:t>Av Granavolden-plattformen framgår følgende punkt: «regjeringen vil fortsette reduksjonen av takster i eksisterende bomprosjekter gjennom å doble bevilgningene til tilskuddsordningen for redusert bompengeb</w:t>
      </w:r>
      <w:r>
        <w:t>e</w:t>
      </w:r>
      <w:r>
        <w:t>lastning». Samferdselsdepartementet vil komme tilbake til en eventuell innføring av en slik ordning og hvorvidt det påvirker dette konkrete prosjektet.</w:t>
      </w:r>
    </w:p>
    <w:p w:rsidR="00601F57" w:rsidRDefault="007D5189" w:rsidP="002A18BF">
      <w:pPr>
        <w:pStyle w:val="avsnitt-undertittel"/>
      </w:pPr>
      <w:r>
        <w:t>Andre forutsetninger for finansieringsplanen</w:t>
      </w:r>
    </w:p>
    <w:p w:rsidR="00601F57" w:rsidRDefault="007D5189" w:rsidP="002A18BF">
      <w:r>
        <w:t>Eventuelle kostnadsøkninger over forventet kostnad (P50) ut over prisstigning skal dekkes med statlige midler innenfor rammen til Nye Veier AS og bompenger etter samme prosentvise fo</w:t>
      </w:r>
      <w:r>
        <w:t>r</w:t>
      </w:r>
      <w:r>
        <w:t xml:space="preserve">deling som innenfor prosjektets avtalte kostnad. Eventuelle overskridelser ut over 10 pst. er Nye Veier AS sitt ansvar. I tråd med Granavoldenplattformen legger Samferdselsdepartementet til grunn at besparelser sammenliknet med forventet kostnad fordeles mellom statlige midler og bompenger etter samme prosentvise fordeling. </w:t>
      </w:r>
    </w:p>
    <w:p w:rsidR="00601F57" w:rsidRDefault="007D5189" w:rsidP="002A18BF">
      <w:r>
        <w:t>Dersom økonomien i prosjektet blir svakere enn forutsatt, kan bompengeselskapet etter avtale med Ve</w:t>
      </w:r>
      <w:r>
        <w:t>g</w:t>
      </w:r>
      <w:r>
        <w:t>direktoratet øke realtakstene med inntil 20 pst. og forlenge innkrevingsperioden med inntil 5 år.</w:t>
      </w:r>
    </w:p>
    <w:p w:rsidR="00601F57" w:rsidRDefault="007D5189" w:rsidP="002A18BF">
      <w:r>
        <w:t>Trafikkforutsetningene fremgår av kapittel 5.2. Følgende basisforutsetninger er for øvrig lagt til grunn for finansieringsberegningene:</w:t>
      </w:r>
    </w:p>
    <w:p w:rsidR="00601F57" w:rsidRDefault="007D5189" w:rsidP="002A18BF">
      <w:pPr>
        <w:pStyle w:val="Liste"/>
      </w:pPr>
      <w:r>
        <w:t>Lånerente: 5,5 pst. de første ti årene, deretter 6,5. pst. resten av innkrevingsperioden</w:t>
      </w:r>
    </w:p>
    <w:p w:rsidR="00601F57" w:rsidRDefault="007D5189" w:rsidP="002A18BF">
      <w:pPr>
        <w:pStyle w:val="Liste"/>
      </w:pPr>
      <w:r>
        <w:t>Tunge kjøretøy betaler to ganger lettbiltakst</w:t>
      </w:r>
    </w:p>
    <w:p w:rsidR="00601F57" w:rsidRDefault="007D5189" w:rsidP="002A18BF">
      <w:pPr>
        <w:pStyle w:val="Liste"/>
      </w:pPr>
      <w:r>
        <w:t>Årlig prisvekst på 2,5 pst. Dette gjelder anleggskostnader, driftskostnader og bomtakster</w:t>
      </w:r>
    </w:p>
    <w:p w:rsidR="00601F57" w:rsidRDefault="007D5189" w:rsidP="002A18BF">
      <w:pPr>
        <w:pStyle w:val="Liste"/>
      </w:pPr>
      <w:r>
        <w:t>Årlige innkrevingskostnader settes basert på antall passeringer, mellom 0,5–5,5 mill. kr i hver bom.</w:t>
      </w:r>
    </w:p>
    <w:p w:rsidR="00601F57" w:rsidRDefault="007D5189" w:rsidP="002A18BF">
      <w:pPr>
        <w:pStyle w:val="Liste"/>
      </w:pPr>
      <w:r>
        <w:t>Andel som bruker brikke: 80 pst.</w:t>
      </w:r>
    </w:p>
    <w:p w:rsidR="00601F57" w:rsidRDefault="007D5189" w:rsidP="002A18BF">
      <w:pPr>
        <w:rPr>
          <w:rFonts w:cs="Times New Roman"/>
          <w:szCs w:val="24"/>
          <w:lang w:val="en-US"/>
        </w:rPr>
      </w:pPr>
      <w:r>
        <w:t xml:space="preserve">Med disse forutsetningene er innkrevingsperioden beregnet til om lag 15 år i hver bom. </w:t>
      </w:r>
      <w:proofErr w:type="gramStart"/>
      <w:r>
        <w:t>Brutto bompeng</w:t>
      </w:r>
      <w:r>
        <w:t>e</w:t>
      </w:r>
      <w:r>
        <w:t>inntekter er</w:t>
      </w:r>
      <w:proofErr w:type="gramEnd"/>
      <w:r>
        <w:t xml:space="preserve"> beregnet til om lag 8 000 mill. 2019-kr der om lag 5 681 mill. 2019-kr er forutsatt b</w:t>
      </w:r>
      <w:r>
        <w:t>e</w:t>
      </w:r>
      <w:r>
        <w:t>nyttet til å dekke deler av investeringskostnadene. Resterende inntekter etter bidraget til investering</w:t>
      </w:r>
      <w:r>
        <w:t>s</w:t>
      </w:r>
      <w:r>
        <w:t>kostnader går til inndekning av finansieringskostnader og innkrevingskostnader.</w:t>
      </w:r>
    </w:p>
    <w:p w:rsidR="00601F57" w:rsidRDefault="009C1F45" w:rsidP="009C1F45">
      <w:pPr>
        <w:pStyle w:val="Figur"/>
      </w:pPr>
      <w:r>
        <w:rPr>
          <w:noProof/>
        </w:rPr>
        <w:lastRenderedPageBreak/>
        <w:t>[:figur:figX-X.jpg]</w:t>
      </w:r>
    </w:p>
    <w:p w:rsidR="00601F57" w:rsidRDefault="007D5189" w:rsidP="002A18BF">
      <w:pPr>
        <w:pStyle w:val="figur-tittel"/>
        <w:rPr>
          <w:rFonts w:ascii="Times New Roman" w:hAnsi="Times New Roman" w:cs="Times New Roman"/>
          <w:szCs w:val="24"/>
          <w:lang w:val="en-US"/>
        </w:rPr>
      </w:pPr>
      <w:r>
        <w:t xml:space="preserve">Oversikt over utvikling i bompengeinntekter, byggekostnader, tilskudd fra Nye Veier og gjeld som forutsatt i finansieringsberegningene </w:t>
      </w:r>
    </w:p>
    <w:p w:rsidR="00601F57" w:rsidRDefault="007D5189" w:rsidP="002A18BF">
      <w:r>
        <w:t>Det er regnet på et optimistisk alternativ med følgende forutsetninger:</w:t>
      </w:r>
    </w:p>
    <w:p w:rsidR="00601F57" w:rsidRDefault="007D5189" w:rsidP="002A18BF">
      <w:pPr>
        <w:pStyle w:val="Liste"/>
      </w:pPr>
      <w:r>
        <w:t>5 pst. høyere ÅDT i åpningsåret</w:t>
      </w:r>
    </w:p>
    <w:p w:rsidR="00601F57" w:rsidRDefault="007D5189" w:rsidP="002A18BF">
      <w:pPr>
        <w:pStyle w:val="Liste"/>
      </w:pPr>
      <w:r>
        <w:t>Lånerenten reduseres med 1 pst. til 4,5 pst. de første 10 årene og deretter 5,5 pst. resten av innkreving</w:t>
      </w:r>
      <w:r>
        <w:t>s</w:t>
      </w:r>
      <w:r>
        <w:t>perioden.</w:t>
      </w:r>
    </w:p>
    <w:p w:rsidR="00601F57" w:rsidRDefault="007D5189" w:rsidP="002A18BF">
      <w:pPr>
        <w:pStyle w:val="Liste"/>
      </w:pPr>
      <w:r>
        <w:t>Forøvrig er de samme forutsetningene som i basisalternativet lagt til grunn.</w:t>
      </w:r>
    </w:p>
    <w:p w:rsidR="00601F57" w:rsidRDefault="007D5189" w:rsidP="002A18BF">
      <w:r>
        <w:t>Med disse forutsetningene beregnes innkrevingsperioden til å bli redusert med om lag 6 år. A</w:t>
      </w:r>
      <w:r>
        <w:t>l</w:t>
      </w:r>
      <w:r>
        <w:t>ternativt kan taksten for takstgruppe 1 reduseres fra om lag 172 kr for hele strekningen på ny E6 til om lag 151 kr og taksten for takstgruppe 2 reduseres fra om lag 344 kr til om lag 303 kr dersom 15 års innkreving oppret</w:t>
      </w:r>
      <w:r>
        <w:t>t</w:t>
      </w:r>
      <w:r>
        <w:t xml:space="preserve">holdes. </w:t>
      </w:r>
    </w:p>
    <w:p w:rsidR="00601F57" w:rsidRDefault="007D5189" w:rsidP="002A18BF">
      <w:r>
        <w:t>Det er også regnet på et pessimistisk alternativ med følgende forutsetninger:</w:t>
      </w:r>
    </w:p>
    <w:p w:rsidR="00601F57" w:rsidRDefault="007D5189" w:rsidP="002A18BF">
      <w:pPr>
        <w:pStyle w:val="Liste"/>
      </w:pPr>
      <w:r>
        <w:t xml:space="preserve">Bompengeselskapet dekker sin andel av en kostnadsøkning på 10 pst. </w:t>
      </w:r>
    </w:p>
    <w:p w:rsidR="00601F57" w:rsidRDefault="007D5189" w:rsidP="002A18BF">
      <w:pPr>
        <w:pStyle w:val="Liste"/>
      </w:pPr>
      <w:r>
        <w:t>6,5 pst. rente i hele innkrevingsperioden.</w:t>
      </w:r>
    </w:p>
    <w:p w:rsidR="00601F57" w:rsidRDefault="007D5189" w:rsidP="002A18BF">
      <w:pPr>
        <w:pStyle w:val="Liste"/>
      </w:pPr>
      <w:r>
        <w:t>Årlig trafikkvekst blir redusert til 0,5 pst. trafikkvekst fra 2023 i alle snitt ut bompengep</w:t>
      </w:r>
      <w:r>
        <w:t>e</w:t>
      </w:r>
      <w:r>
        <w:t>rioden.</w:t>
      </w:r>
    </w:p>
    <w:p w:rsidR="00601F57" w:rsidRDefault="007D5189" w:rsidP="002A18BF">
      <w:r>
        <w:t>Med disse forutsetningene beregnes innkrevingstiden til å bli forlenget til om lag 17 år, det vil si en økning på 2 år utover basisalternativet. Dette viser at prosjektet er robust i forhold til ugun</w:t>
      </w:r>
      <w:r>
        <w:t>s</w:t>
      </w:r>
      <w:r>
        <w:t>tige endringer i forutsetningene. I tillegg vil bompengeselskapet etter avtale med Vegdirektoratet ha en mulighet til å øke takstene med inntil 20 pst. utover prisstigning i løpet av innkreving</w:t>
      </w:r>
      <w:r>
        <w:t>s</w:t>
      </w:r>
      <w:r>
        <w:t>perioden.</w:t>
      </w:r>
    </w:p>
    <w:p w:rsidR="00601F57" w:rsidRDefault="007D5189" w:rsidP="002A18BF">
      <w:pPr>
        <w:rPr>
          <w:rFonts w:ascii="Arial" w:hAnsi="Arial" w:cs="Arial"/>
          <w:b/>
          <w:bCs/>
          <w:sz w:val="32"/>
          <w:szCs w:val="32"/>
        </w:rPr>
      </w:pPr>
      <w:r>
        <w:t>Vegdirektoratet har foretatt en kvalitetssikring av det foreslåtte bompengeopplegget. Direkt</w:t>
      </w:r>
      <w:r>
        <w:t>o</w:t>
      </w:r>
      <w:r>
        <w:t>ratets vurdering, under gitte forutsetninger om inngangsdata for trafikk og kostnader, er at b</w:t>
      </w:r>
      <w:r>
        <w:t>e</w:t>
      </w:r>
      <w:r>
        <w:t>regningene synes å være riktige og at bompengeopplegget vurderes som robust.</w:t>
      </w:r>
    </w:p>
    <w:p w:rsidR="00601F57" w:rsidRDefault="007D5189" w:rsidP="002A18BF">
      <w:pPr>
        <w:pStyle w:val="Overskrift1"/>
      </w:pPr>
      <w:r>
        <w:t>Fylkeskommunal garanti</w:t>
      </w:r>
    </w:p>
    <w:p w:rsidR="00601F57" w:rsidRDefault="007D5189" w:rsidP="002A18BF">
      <w:r>
        <w:t>Som det framgår av kapitel 4, har Trøndelag fylkeskommune fattet vedtak om å stille garanti ved sel</w:t>
      </w:r>
      <w:r>
        <w:t>v</w:t>
      </w:r>
      <w:r>
        <w:t>skyldnerkausjon for bompengeselskapets låneopptak. Den fylkeskommunale garantien må godkjennes av Kommunal- og moderniseringsdepartementet før anleggsstart.</w:t>
      </w:r>
    </w:p>
    <w:p w:rsidR="00601F57" w:rsidRDefault="007D5189" w:rsidP="002A18BF">
      <w:r>
        <w:t>Garantistens utlegg kan dekkes gjennom en økning av realtakstene med inntil 20 pst. og en forlengelse av bompengeperioden med inntil 5 år.</w:t>
      </w:r>
    </w:p>
    <w:p w:rsidR="00601F57" w:rsidRDefault="007D5189" w:rsidP="002A18BF">
      <w:pPr>
        <w:pStyle w:val="Overskrift1"/>
      </w:pPr>
      <w:r>
        <w:t>Samferdselsdepartementets vurdering</w:t>
      </w:r>
    </w:p>
    <w:p w:rsidR="00601F57" w:rsidRDefault="007D5189" w:rsidP="002A18BF">
      <w:r>
        <w:t>Utbygging av E6 Ulsberg – Melhus sentrum vil bidra til en trafikksikker og effektiv transportåre mellom Oslo og Trondheim. Prosjektet vil videre bidra positivt til å styrke Trøndelag som ett felles bo- og arbeidsmarked. Trøndelag fylkeskommune og kommunene Rennebu, Midtre Gauldal og Melhus har sluttet seg til at strekningen E6 Ulsberg – Melhus sentrum delfinansieres med bompenger.</w:t>
      </w:r>
    </w:p>
    <w:p w:rsidR="00601F57" w:rsidRDefault="007D5189" w:rsidP="002A18BF">
      <w:r>
        <w:lastRenderedPageBreak/>
        <w:t>Nye Veier har som oppgave å bygge veier mer kostnadseffektivt, sammenhengende og raskere. I Selskapets arbeid med prosjektet har fokus vært på å optimalisere den samfunnsøkonomiske lønnso</w:t>
      </w:r>
      <w:r>
        <w:t>m</w:t>
      </w:r>
      <w:r>
        <w:t>heten i prosjektet. Det planlegges nå å bygge ut mesteparten av strekningen med fire felt og hastighet på 110 km/t. Det vil forbedre den samfunnsøkonomiske lønnsomheten i prosjektet og kan samtidig gjøres til en lavere kostnad enn det som var anslaget da Nye Veier overtok prosjektet.</w:t>
      </w:r>
    </w:p>
    <w:p w:rsidR="00601F57" w:rsidRDefault="007D5189" w:rsidP="002A18BF">
      <w:r>
        <w:t>Samferdselsdepartementet viser til at det som hovedregel ikke skal etableres bomsnitt på sid</w:t>
      </w:r>
      <w:r>
        <w:t>e</w:t>
      </w:r>
      <w:r>
        <w:t>veier/avlastet veinett, jf. Nasjonal Transportplan 2014–2023. I den sammenheng er det positivt at sidevei</w:t>
      </w:r>
      <w:r>
        <w:t>s</w:t>
      </w:r>
      <w:r>
        <w:t>bommene ved de to bomstasjonene i sør fjernes, og at taksten i sideveisbommene er betydelig redusert sammenlignet med hva som ble lokalpolitisk vedtatt. Ved de tre andre bo</w:t>
      </w:r>
      <w:r>
        <w:t>m</w:t>
      </w:r>
      <w:r>
        <w:t>mene er det betydelig mer lokal trafikk som er bundet til dagens E6 på grunn av at denne er adkomstvei til boliger eller annen randbebyggelse langs dagens E6. Samtidig er ikke reisetid</w:t>
      </w:r>
      <w:r>
        <w:t>s</w:t>
      </w:r>
      <w:r>
        <w:t>besparelsen like stor på ny vei nord for Støren som den er sør for Støren. På grunn av disse forholdene er det beregnet en betydelig trafikkavvisning i de tre bommene nord for Støren de</w:t>
      </w:r>
      <w:r>
        <w:t>r</w:t>
      </w:r>
      <w:r>
        <w:t>som en ikke har bom på sidevei. Lokale myndigheter har sluttet seg til det foreslåtte bo</w:t>
      </w:r>
      <w:r>
        <w:t>m</w:t>
      </w:r>
      <w:r>
        <w:t>pengeopplegget som inkluderte fem sideveisbommer.</w:t>
      </w:r>
    </w:p>
    <w:p w:rsidR="00601F57" w:rsidRDefault="007D5189" w:rsidP="002A18BF">
      <w:r>
        <w:t>I tråd med etablert praksis, skal forutsetningene for innkrevingsopplegget være nøkterne og gi en r</w:t>
      </w:r>
      <w:r>
        <w:t>o</w:t>
      </w:r>
      <w:r>
        <w:t xml:space="preserve">bust finansieringsplan. Denne proposisjonen tilfredsstiller den nye takst- og rabattstrukturen som fastlagt i Prop. 1 S Tillegg nr. 2 (2015–2016) og det rentenivået som er presisert i Prop. 1 S (2016–2017) </w:t>
      </w:r>
    </w:p>
    <w:p w:rsidR="00601F57" w:rsidRDefault="007D5189" w:rsidP="002A18BF">
      <w:r>
        <w:t>På denne bakgrunn slutter Samferdselsdepartementet seg til bompengeopplegget slik det fremgår av denne proposisjonen.</w:t>
      </w:r>
    </w:p>
    <w:p w:rsidR="00601F57" w:rsidRDefault="007D5189" w:rsidP="002A18BF">
      <w:pPr>
        <w:pStyle w:val="Overskrift1"/>
      </w:pPr>
      <w:r>
        <w:t>Avtale</w:t>
      </w:r>
    </w:p>
    <w:p w:rsidR="00601F57" w:rsidRDefault="007D5189" w:rsidP="002A18BF">
      <w:r>
        <w:t>Etter at Stortinget har fattet vedtak om utbygging og finansiering av E6 Ulsberg – Melhus se</w:t>
      </w:r>
      <w:r>
        <w:t>n</w:t>
      </w:r>
      <w:r>
        <w:t>trum i Trøndelag, vil det bli inngått avtale mellom staten og bompengeselskapet. Denne avtalen vil gi bompengeselskapet rett til å kreve inn bompenger og ta opp lån, samt ivareta statens i</w:t>
      </w:r>
      <w:r>
        <w:t>n</w:t>
      </w:r>
      <w:r>
        <w:t>teresser overfor bo</w:t>
      </w:r>
      <w:r>
        <w:t>m</w:t>
      </w:r>
      <w:r>
        <w:t>pengeselskapet i tråd med gjeldende avtaleverk. Videre vil det bli inngått finansieringsavtale mellom Nye Veier AS som oppdragsgiver og bompengeselskapet som r</w:t>
      </w:r>
      <w:r>
        <w:t>e</w:t>
      </w:r>
      <w:r>
        <w:t>gulerer rekvirering av bompengemidlene fra bompengeselskapet til Nye Veier AS, jf. forutse</w:t>
      </w:r>
      <w:r>
        <w:t>t</w:t>
      </w:r>
      <w:r>
        <w:t>ningene som er lagt til grunn i denne proposisjonen.</w:t>
      </w:r>
    </w:p>
    <w:p w:rsidR="00601F57" w:rsidRDefault="007D5189" w:rsidP="002A18BF">
      <w:pPr>
        <w:pStyle w:val="a-tilraar-dep"/>
      </w:pPr>
      <w:r>
        <w:t>Samferdselsdepartementet</w:t>
      </w:r>
    </w:p>
    <w:p w:rsidR="00601F57" w:rsidRDefault="007D5189" w:rsidP="002A18BF">
      <w:pPr>
        <w:pStyle w:val="a-tilraar-tit"/>
      </w:pPr>
      <w:r>
        <w:t>tilrår:</w:t>
      </w:r>
    </w:p>
    <w:p w:rsidR="00601F57" w:rsidRDefault="007D5189" w:rsidP="002A18BF">
      <w:r>
        <w:t>At Deres Majestet godkjenner og skriver under et framlagt forslag til proposisjon til Stortinget om f</w:t>
      </w:r>
      <w:r>
        <w:t>i</w:t>
      </w:r>
      <w:r>
        <w:t>nansiering og utbygging av E6 på strekningen Ulsberg – Melhus i kommunene Rennebu, Midtre Gauldal og Melhus i Trøndelag.</w:t>
      </w:r>
    </w:p>
    <w:p w:rsidR="00601F57" w:rsidRDefault="007D5189" w:rsidP="002A18BF">
      <w:pPr>
        <w:pStyle w:val="a-konge-tekst"/>
        <w:rPr>
          <w:rStyle w:val="halvfet"/>
          <w:sz w:val="21"/>
          <w:szCs w:val="21"/>
        </w:rPr>
      </w:pPr>
      <w:r>
        <w:rPr>
          <w:rStyle w:val="halvfet"/>
          <w:sz w:val="21"/>
          <w:szCs w:val="21"/>
        </w:rPr>
        <w:lastRenderedPageBreak/>
        <w:t>Vi HARALD,</w:t>
      </w:r>
      <w:r>
        <w:t xml:space="preserve"> Norges Konge,</w:t>
      </w:r>
    </w:p>
    <w:p w:rsidR="00601F57" w:rsidRDefault="007D5189" w:rsidP="002A18BF">
      <w:pPr>
        <w:pStyle w:val="a-konge-tit"/>
      </w:pPr>
      <w:r>
        <w:t>stadfester:</w:t>
      </w:r>
    </w:p>
    <w:p w:rsidR="00601F57" w:rsidRDefault="007D5189" w:rsidP="002A18BF">
      <w:r>
        <w:t>Stortinget blir bedt om å gjøre vedtak om finansiering og utbygging av E6 på strekningen Ulsberg – Melhus i kommunene Rennebu, Midtre Gauldal og Melhus i Trøndelag i samsvar med et vedlagt forslag.</w:t>
      </w:r>
    </w:p>
    <w:p w:rsidR="00601F57" w:rsidRDefault="007D5189" w:rsidP="002A18BF">
      <w:pPr>
        <w:pStyle w:val="a-vedtak-tit"/>
      </w:pPr>
      <w:r>
        <w:t xml:space="preserve">Forslag </w:t>
      </w:r>
    </w:p>
    <w:p w:rsidR="00601F57" w:rsidRDefault="007D5189" w:rsidP="002A18BF">
      <w:pPr>
        <w:pStyle w:val="a-vedtak-tit"/>
      </w:pPr>
      <w:r>
        <w:t>til vedtak om finansiering og utbygging av E6 på strekningen Ulsberg – Me</w:t>
      </w:r>
      <w:r>
        <w:t>l</w:t>
      </w:r>
      <w:r>
        <w:t>hus i kommunene Rennebu, Midtre Gauldal og Melhus i Trøndelag</w:t>
      </w:r>
    </w:p>
    <w:p w:rsidR="00601F57" w:rsidRDefault="007D5189" w:rsidP="002A18BF">
      <w:pPr>
        <w:pStyle w:val="a-vedtak-del"/>
      </w:pPr>
      <w:r>
        <w:t>I</w:t>
      </w:r>
    </w:p>
    <w:p w:rsidR="00601F57" w:rsidRDefault="007D5189" w:rsidP="002A18BF">
      <w:pPr>
        <w:pStyle w:val="Nummerertliste"/>
      </w:pPr>
      <w:r>
        <w:t>Stortinget samtykker i at bompengeselskapet får tillatelse til å ta opp lån og kreve inn bo</w:t>
      </w:r>
      <w:r>
        <w:t>m</w:t>
      </w:r>
      <w:r>
        <w:t>penger til delvis bompengefinansiering av utbyggingen av E6 på strekningen Ulsberg – Melhus i Trøndelag. Vilkårene fremgår i denne proposisjonen.</w:t>
      </w:r>
    </w:p>
    <w:p w:rsidR="00601F57" w:rsidRDefault="007D5189" w:rsidP="002A18BF">
      <w:pPr>
        <w:pStyle w:val="Nummerertliste"/>
      </w:pPr>
      <w:r>
        <w:t>Samferdselsdepartementet får fullmakt til å inngå avtale med bompengeselskapet og fastsette nærmere regler for finansieringsordningen. Denne fullmakten kan Samferdselsdepartementet delegere til Ve</w:t>
      </w:r>
      <w:r>
        <w:t>g</w:t>
      </w:r>
      <w:r>
        <w:t>direktoratet og Nye Veier AS.</w:t>
      </w:r>
    </w:p>
    <w:p w:rsidR="00601F57" w:rsidRDefault="00601F57" w:rsidP="002A18BF"/>
    <w:sectPr w:rsidR="00601F5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57" w:rsidRDefault="007D5189">
      <w:pPr>
        <w:spacing w:line="240" w:lineRule="auto"/>
      </w:pPr>
      <w:r>
        <w:separator/>
      </w:r>
    </w:p>
  </w:endnote>
  <w:endnote w:type="continuationSeparator" w:id="0">
    <w:p w:rsidR="00601F57" w:rsidRDefault="007D5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57" w:rsidRDefault="007D5189">
      <w:pPr>
        <w:spacing w:line="240" w:lineRule="auto"/>
      </w:pPr>
      <w:r>
        <w:separator/>
      </w:r>
    </w:p>
  </w:footnote>
  <w:footnote w:type="continuationSeparator" w:id="0">
    <w:p w:rsidR="00601F57" w:rsidRDefault="007D5189">
      <w:pPr>
        <w:spacing w:line="240" w:lineRule="auto"/>
      </w:pPr>
      <w:r>
        <w:continuationSeparator/>
      </w:r>
    </w:p>
  </w:footnote>
  <w:footnote w:id="1">
    <w:p w:rsidR="00601F57" w:rsidRDefault="007D5189">
      <w:pPr>
        <w:pStyle w:val="Fotnotetekst"/>
        <w:rPr>
          <w:sz w:val="17"/>
          <w:szCs w:val="17"/>
        </w:rPr>
      </w:pPr>
      <w:r>
        <w:rPr>
          <w:vertAlign w:val="superscript"/>
        </w:rPr>
        <w:footnoteRef/>
      </w:r>
      <w:r>
        <w:rPr>
          <w:sz w:val="17"/>
          <w:szCs w:val="17"/>
        </w:rPr>
        <w:t xml:space="preserve">Takstgruppe 1: Kjøretøy med tillatt totalvekt til og med 3500 kg samt alle personbiler uavhengig av vekt i kjøretøykategori M1 i Autosys. </w:t>
      </w:r>
    </w:p>
    <w:p w:rsidR="00601F57" w:rsidRDefault="00601F57">
      <w:pPr>
        <w:pStyle w:val="Fotnotetekst"/>
      </w:pPr>
    </w:p>
  </w:footnote>
  <w:footnote w:id="2">
    <w:p w:rsidR="00601F57" w:rsidRDefault="007D5189">
      <w:pPr>
        <w:pStyle w:val="Fotnotetekst"/>
        <w:rPr>
          <w:sz w:val="17"/>
          <w:szCs w:val="17"/>
        </w:rPr>
      </w:pPr>
      <w:r>
        <w:rPr>
          <w:vertAlign w:val="superscript"/>
        </w:rPr>
        <w:footnoteRef/>
      </w:r>
      <w:r>
        <w:rPr>
          <w:sz w:val="17"/>
          <w:szCs w:val="17"/>
        </w:rPr>
        <w:t>Takstgruppe 1: Kjøretøy med tillatt totalvekt fra og med 3501 kg med unntak av personbiler som er registrert i kjøretøykategori M1 i Autosys.</w:t>
      </w:r>
    </w:p>
    <w:p w:rsidR="00601F57" w:rsidRDefault="00601F57">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7E7F6A"/>
    <w:lvl w:ilvl="0">
      <w:start w:val="1"/>
      <w:numFmt w:val="decimal"/>
      <w:lvlText w:val="%1."/>
      <w:lvlJc w:val="left"/>
      <w:pPr>
        <w:tabs>
          <w:tab w:val="num" w:pos="1492"/>
        </w:tabs>
        <w:ind w:left="1492" w:hanging="360"/>
      </w:pPr>
    </w:lvl>
  </w:abstractNum>
  <w:abstractNum w:abstractNumId="1">
    <w:nsid w:val="FFFFFF7D"/>
    <w:multiLevelType w:val="singleLevel"/>
    <w:tmpl w:val="D6FE63C6"/>
    <w:lvl w:ilvl="0">
      <w:start w:val="1"/>
      <w:numFmt w:val="decimal"/>
      <w:lvlText w:val="%1."/>
      <w:lvlJc w:val="left"/>
      <w:pPr>
        <w:tabs>
          <w:tab w:val="num" w:pos="1209"/>
        </w:tabs>
        <w:ind w:left="1209" w:hanging="360"/>
      </w:pPr>
    </w:lvl>
  </w:abstractNum>
  <w:abstractNum w:abstractNumId="2">
    <w:nsid w:val="FFFFFF7E"/>
    <w:multiLevelType w:val="singleLevel"/>
    <w:tmpl w:val="4E42A45E"/>
    <w:lvl w:ilvl="0">
      <w:start w:val="1"/>
      <w:numFmt w:val="decimal"/>
      <w:lvlText w:val="%1."/>
      <w:lvlJc w:val="left"/>
      <w:pPr>
        <w:tabs>
          <w:tab w:val="num" w:pos="926"/>
        </w:tabs>
        <w:ind w:left="926" w:hanging="360"/>
      </w:pPr>
    </w:lvl>
  </w:abstractNum>
  <w:abstractNum w:abstractNumId="3">
    <w:nsid w:val="FFFFFF7F"/>
    <w:multiLevelType w:val="singleLevel"/>
    <w:tmpl w:val="681A397E"/>
    <w:lvl w:ilvl="0">
      <w:start w:val="1"/>
      <w:numFmt w:val="decimal"/>
      <w:lvlText w:val="%1."/>
      <w:lvlJc w:val="left"/>
      <w:pPr>
        <w:tabs>
          <w:tab w:val="num" w:pos="643"/>
        </w:tabs>
        <w:ind w:left="643" w:hanging="360"/>
      </w:pPr>
    </w:lvl>
  </w:abstractNum>
  <w:abstractNum w:abstractNumId="4">
    <w:nsid w:val="FFFFFF88"/>
    <w:multiLevelType w:val="singleLevel"/>
    <w:tmpl w:val="FAC63120"/>
    <w:lvl w:ilvl="0">
      <w:start w:val="1"/>
      <w:numFmt w:val="decimal"/>
      <w:lvlText w:val="%1."/>
      <w:lvlJc w:val="left"/>
      <w:pPr>
        <w:tabs>
          <w:tab w:val="num" w:pos="360"/>
        </w:tabs>
        <w:ind w:left="360" w:hanging="360"/>
      </w:pPr>
    </w:lvl>
  </w:abstractNum>
  <w:abstractNum w:abstractNumId="5">
    <w:nsid w:val="FFFFFFFE"/>
    <w:multiLevelType w:val="singleLevel"/>
    <w:tmpl w:val="2106252C"/>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5"/>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5"/>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5"/>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D5189"/>
    <w:rsid w:val="00291FCC"/>
    <w:rsid w:val="002A18BF"/>
    <w:rsid w:val="00601F57"/>
    <w:rsid w:val="00651D0D"/>
    <w:rsid w:val="00786230"/>
    <w:rsid w:val="00794CE6"/>
    <w:rsid w:val="007D23D6"/>
    <w:rsid w:val="007D5189"/>
    <w:rsid w:val="00867E2A"/>
    <w:rsid w:val="009C1F45"/>
    <w:rsid w:val="00B64B82"/>
    <w:rsid w:val="00C46BC2"/>
    <w:rsid w:val="00E5149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7E2A"/>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67E2A"/>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67E2A"/>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867E2A"/>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867E2A"/>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867E2A"/>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867E2A"/>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867E2A"/>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867E2A"/>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867E2A"/>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867E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67E2A"/>
  </w:style>
  <w:style w:type="paragraph" w:customStyle="1" w:styleId="a-konge-tekst">
    <w:name w:val="a-konge-tekst"/>
    <w:basedOn w:val="Normal"/>
    <w:next w:val="Normal"/>
    <w:rsid w:val="00867E2A"/>
    <w:pPr>
      <w:keepNext/>
      <w:keepLines/>
      <w:spacing w:before="240" w:after="240"/>
    </w:pPr>
  </w:style>
  <w:style w:type="paragraph" w:customStyle="1" w:styleId="a-konge-tit">
    <w:name w:val="a-konge-tit"/>
    <w:basedOn w:val="Normal"/>
    <w:next w:val="Normal"/>
    <w:rsid w:val="00867E2A"/>
    <w:pPr>
      <w:keepNext/>
      <w:keepLines/>
      <w:spacing w:before="240"/>
      <w:jc w:val="center"/>
    </w:pPr>
    <w:rPr>
      <w:spacing w:val="30"/>
    </w:rPr>
  </w:style>
  <w:style w:type="paragraph" w:customStyle="1" w:styleId="a-tilraar-dep">
    <w:name w:val="a-tilraar-dep"/>
    <w:basedOn w:val="Normal"/>
    <w:next w:val="Normal"/>
    <w:rsid w:val="00867E2A"/>
    <w:pPr>
      <w:keepNext/>
      <w:keepLines/>
      <w:spacing w:before="240" w:after="240"/>
    </w:pPr>
  </w:style>
  <w:style w:type="paragraph" w:customStyle="1" w:styleId="a-tilraar-tit">
    <w:name w:val="a-tilraar-tit"/>
    <w:basedOn w:val="Normal"/>
    <w:next w:val="Normal"/>
    <w:rsid w:val="00867E2A"/>
    <w:pPr>
      <w:keepNext/>
      <w:keepLines/>
      <w:spacing w:before="240"/>
      <w:jc w:val="center"/>
    </w:pPr>
    <w:rPr>
      <w:spacing w:val="30"/>
    </w:rPr>
  </w:style>
  <w:style w:type="paragraph" w:customStyle="1" w:styleId="a-vedtak-del">
    <w:name w:val="a-vedtak-del"/>
    <w:basedOn w:val="Normal"/>
    <w:next w:val="Normal"/>
    <w:rsid w:val="00867E2A"/>
    <w:pPr>
      <w:spacing w:before="240"/>
      <w:jc w:val="center"/>
    </w:pPr>
  </w:style>
  <w:style w:type="paragraph" w:customStyle="1" w:styleId="a-vedtak-tekst">
    <w:name w:val="a-vedtak-tekst"/>
    <w:basedOn w:val="Normal"/>
    <w:next w:val="Normal"/>
    <w:rsid w:val="00867E2A"/>
    <w:pPr>
      <w:keepNext/>
      <w:jc w:val="center"/>
    </w:pPr>
  </w:style>
  <w:style w:type="paragraph" w:customStyle="1" w:styleId="a-vedtak-tit">
    <w:name w:val="a-vedtak-tit"/>
    <w:basedOn w:val="Normal"/>
    <w:next w:val="Normal"/>
    <w:rsid w:val="00867E2A"/>
    <w:pPr>
      <w:keepNext/>
      <w:jc w:val="center"/>
    </w:pPr>
    <w:rPr>
      <w:b/>
      <w:sz w:val="28"/>
    </w:rPr>
  </w:style>
  <w:style w:type="paragraph" w:customStyle="1" w:styleId="ramme-noter">
    <w:name w:val="ramme-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67E2A"/>
    <w:pPr>
      <w:keepNext/>
      <w:keepLines/>
      <w:numPr>
        <w:ilvl w:val="6"/>
        <w:numId w:val="50"/>
      </w:numPr>
      <w:spacing w:before="240"/>
    </w:pPr>
    <w:rPr>
      <w:rFonts w:ascii="Arial" w:hAnsi="Arial"/>
    </w:rPr>
  </w:style>
  <w:style w:type="paragraph" w:customStyle="1" w:styleId="figur-tittel">
    <w:name w:val="figur-tittel"/>
    <w:basedOn w:val="Normal"/>
    <w:next w:val="Normal"/>
    <w:rsid w:val="00867E2A"/>
    <w:pPr>
      <w:numPr>
        <w:ilvl w:val="5"/>
        <w:numId w:val="50"/>
      </w:numPr>
    </w:pPr>
    <w:rPr>
      <w:rFonts w:ascii="Arial" w:hAnsi="Arial"/>
    </w:rPr>
  </w:style>
  <w:style w:type="paragraph" w:customStyle="1" w:styleId="b-budkaptit">
    <w:name w:val="b-budkaptit"/>
    <w:basedOn w:val="Normal"/>
    <w:next w:val="Normal"/>
    <w:rsid w:val="00867E2A"/>
    <w:pPr>
      <w:keepNext/>
      <w:keepLines/>
      <w:ind w:left="1021" w:hanging="1021"/>
    </w:pPr>
    <w:rPr>
      <w:b/>
      <w:spacing w:val="0"/>
    </w:rPr>
  </w:style>
  <w:style w:type="paragraph" w:customStyle="1" w:styleId="b-post">
    <w:name w:val="b-post"/>
    <w:basedOn w:val="Normal"/>
    <w:next w:val="Normal"/>
    <w:rsid w:val="00867E2A"/>
    <w:pPr>
      <w:keepNext/>
      <w:keepLines/>
      <w:spacing w:before="360"/>
      <w:ind w:left="1021" w:hanging="1021"/>
    </w:pPr>
    <w:rPr>
      <w:i/>
      <w:spacing w:val="0"/>
    </w:rPr>
  </w:style>
  <w:style w:type="paragraph" w:customStyle="1" w:styleId="b-progkat">
    <w:name w:val="b-progkat"/>
    <w:basedOn w:val="Normal"/>
    <w:next w:val="Normal"/>
    <w:rsid w:val="00867E2A"/>
    <w:pPr>
      <w:keepNext/>
      <w:keepLines/>
    </w:pPr>
    <w:rPr>
      <w:b/>
      <w:spacing w:val="0"/>
    </w:rPr>
  </w:style>
  <w:style w:type="paragraph" w:customStyle="1" w:styleId="b-progomr">
    <w:name w:val="b-progomr"/>
    <w:basedOn w:val="Normal"/>
    <w:next w:val="Normal"/>
    <w:rsid w:val="00867E2A"/>
    <w:pPr>
      <w:keepNext/>
      <w:keepLines/>
      <w:spacing w:before="240"/>
    </w:pPr>
    <w:rPr>
      <w:b/>
      <w:spacing w:val="0"/>
    </w:rPr>
  </w:style>
  <w:style w:type="paragraph" w:customStyle="1" w:styleId="dato">
    <w:name w:val="dato"/>
    <w:basedOn w:val="Normal"/>
    <w:next w:val="Normal"/>
    <w:rsid w:val="00867E2A"/>
  </w:style>
  <w:style w:type="paragraph" w:customStyle="1" w:styleId="Def">
    <w:name w:val="Def"/>
    <w:basedOn w:val="hengende-innrykk"/>
    <w:rsid w:val="00867E2A"/>
    <w:pPr>
      <w:spacing w:line="240" w:lineRule="auto"/>
      <w:ind w:left="0" w:firstLine="0"/>
    </w:pPr>
    <w:rPr>
      <w:rFonts w:ascii="Times" w:eastAsia="Batang" w:hAnsi="Times"/>
      <w:spacing w:val="0"/>
      <w:szCs w:val="20"/>
    </w:rPr>
  </w:style>
  <w:style w:type="paragraph" w:customStyle="1" w:styleId="del-nr">
    <w:name w:val="del-nr"/>
    <w:basedOn w:val="Normal"/>
    <w:qFormat/>
    <w:rsid w:val="00867E2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67E2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67E2A"/>
  </w:style>
  <w:style w:type="paragraph" w:customStyle="1" w:styleId="figur-noter">
    <w:name w:val="figur-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67E2A"/>
    <w:pPr>
      <w:spacing w:before="240"/>
      <w:jc w:val="center"/>
    </w:pPr>
  </w:style>
  <w:style w:type="paragraph" w:styleId="Fotnotetekst">
    <w:name w:val="footnote text"/>
    <w:basedOn w:val="Normal"/>
    <w:link w:val="FotnotetekstTegn"/>
    <w:rsid w:val="00867E2A"/>
    <w:rPr>
      <w:sz w:val="20"/>
    </w:rPr>
  </w:style>
  <w:style w:type="character" w:customStyle="1" w:styleId="FotnotetekstTegn">
    <w:name w:val="Fotnotetekst Tegn"/>
    <w:basedOn w:val="Standardskriftforavsnitt"/>
    <w:link w:val="Fotnotetekst"/>
    <w:rsid w:val="00867E2A"/>
    <w:rPr>
      <w:rFonts w:ascii="Times New Roman" w:eastAsia="Times New Roman" w:hAnsi="Times New Roman"/>
      <w:spacing w:val="4"/>
      <w:sz w:val="20"/>
    </w:rPr>
  </w:style>
  <w:style w:type="paragraph" w:customStyle="1" w:styleId="hengende-innrykk">
    <w:name w:val="hengende-innrykk"/>
    <w:basedOn w:val="Normal"/>
    <w:next w:val="Normal"/>
    <w:rsid w:val="00867E2A"/>
    <w:pPr>
      <w:ind w:left="1418" w:hanging="1418"/>
    </w:pPr>
  </w:style>
  <w:style w:type="paragraph" w:customStyle="1" w:styleId="i-budkap-over">
    <w:name w:val="i-budkap-over"/>
    <w:basedOn w:val="Normal"/>
    <w:next w:val="Normal"/>
    <w:rsid w:val="00867E2A"/>
    <w:pPr>
      <w:jc w:val="right"/>
    </w:pPr>
    <w:rPr>
      <w:rFonts w:ascii="Times" w:hAnsi="Times"/>
      <w:b/>
      <w:noProof/>
    </w:rPr>
  </w:style>
  <w:style w:type="paragraph" w:customStyle="1" w:styleId="i-dep">
    <w:name w:val="i-dep"/>
    <w:basedOn w:val="Normal"/>
    <w:next w:val="Normal"/>
    <w:rsid w:val="00867E2A"/>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67E2A"/>
    <w:pPr>
      <w:keepNext/>
      <w:keepLines/>
      <w:spacing w:before="360"/>
      <w:jc w:val="center"/>
    </w:pPr>
    <w:rPr>
      <w:rFonts w:ascii="Times" w:hAnsi="Times"/>
      <w:b/>
      <w:noProof/>
      <w:sz w:val="28"/>
    </w:rPr>
  </w:style>
  <w:style w:type="paragraph" w:customStyle="1" w:styleId="i-saerskilt-vedl">
    <w:name w:val="i-saerskilt-vedl"/>
    <w:basedOn w:val="Normal"/>
    <w:next w:val="Normal"/>
    <w:rsid w:val="00867E2A"/>
    <w:pPr>
      <w:ind w:left="1985" w:hanging="1985"/>
    </w:pPr>
    <w:rPr>
      <w:spacing w:val="0"/>
    </w:rPr>
  </w:style>
  <w:style w:type="paragraph" w:customStyle="1" w:styleId="i-statsrdato">
    <w:name w:val="i-statsr.dato"/>
    <w:basedOn w:val="Normal"/>
    <w:next w:val="Normal"/>
    <w:rsid w:val="00867E2A"/>
    <w:pPr>
      <w:spacing w:after="0"/>
      <w:jc w:val="center"/>
    </w:pPr>
    <w:rPr>
      <w:rFonts w:ascii="Times" w:hAnsi="Times"/>
      <w:i/>
      <w:noProof/>
    </w:rPr>
  </w:style>
  <w:style w:type="paragraph" w:customStyle="1" w:styleId="i-termin">
    <w:name w:val="i-termin"/>
    <w:basedOn w:val="Normal"/>
    <w:next w:val="Normal"/>
    <w:rsid w:val="00867E2A"/>
    <w:pPr>
      <w:spacing w:before="360"/>
      <w:jc w:val="center"/>
    </w:pPr>
    <w:rPr>
      <w:b/>
      <w:noProof/>
      <w:sz w:val="28"/>
    </w:rPr>
  </w:style>
  <w:style w:type="paragraph" w:customStyle="1" w:styleId="i-tit">
    <w:name w:val="i-tit"/>
    <w:basedOn w:val="Normal"/>
    <w:next w:val="i-statsrdato"/>
    <w:rsid w:val="00867E2A"/>
    <w:pPr>
      <w:keepNext/>
      <w:keepLines/>
      <w:spacing w:before="360" w:after="240"/>
      <w:jc w:val="center"/>
    </w:pPr>
    <w:rPr>
      <w:rFonts w:ascii="Times" w:hAnsi="Times"/>
      <w:noProof/>
      <w:sz w:val="40"/>
    </w:rPr>
  </w:style>
  <w:style w:type="paragraph" w:customStyle="1" w:styleId="is-dep">
    <w:name w:val="is-dep"/>
    <w:basedOn w:val="i-dep"/>
    <w:qFormat/>
    <w:rsid w:val="00867E2A"/>
  </w:style>
  <w:style w:type="paragraph" w:customStyle="1" w:styleId="Kilde">
    <w:name w:val="Kilde"/>
    <w:basedOn w:val="Normal"/>
    <w:next w:val="Normal"/>
    <w:rsid w:val="00867E2A"/>
    <w:pPr>
      <w:spacing w:after="240"/>
    </w:pPr>
    <w:rPr>
      <w:sz w:val="20"/>
    </w:rPr>
  </w:style>
  <w:style w:type="paragraph" w:customStyle="1" w:styleId="l-avsnitt">
    <w:name w:val="l-avsnitt"/>
    <w:basedOn w:val="l-lovkap"/>
    <w:qFormat/>
    <w:rsid w:val="00867E2A"/>
    <w:rPr>
      <w:lang w:val="nn-NO"/>
    </w:rPr>
  </w:style>
  <w:style w:type="paragraph" w:customStyle="1" w:styleId="l-lovdeltit">
    <w:name w:val="l-lovdeltit"/>
    <w:basedOn w:val="Normal"/>
    <w:next w:val="Normal"/>
    <w:rsid w:val="00867E2A"/>
    <w:pPr>
      <w:keepNext/>
      <w:spacing w:before="120" w:after="60"/>
    </w:pPr>
    <w:rPr>
      <w:b/>
      <w:spacing w:val="0"/>
    </w:rPr>
  </w:style>
  <w:style w:type="paragraph" w:customStyle="1" w:styleId="l-lovkap">
    <w:name w:val="l-lovkap"/>
    <w:basedOn w:val="Normal"/>
    <w:next w:val="Normal"/>
    <w:rsid w:val="00867E2A"/>
    <w:pPr>
      <w:keepNext/>
      <w:spacing w:before="240" w:after="40"/>
    </w:pPr>
    <w:rPr>
      <w:b/>
    </w:rPr>
  </w:style>
  <w:style w:type="paragraph" w:customStyle="1" w:styleId="l-lovtit">
    <w:name w:val="l-lovtit"/>
    <w:basedOn w:val="Normal"/>
    <w:next w:val="Normal"/>
    <w:rsid w:val="00867E2A"/>
    <w:pPr>
      <w:keepNext/>
      <w:spacing w:before="120" w:after="60"/>
    </w:pPr>
    <w:rPr>
      <w:b/>
    </w:rPr>
  </w:style>
  <w:style w:type="paragraph" w:customStyle="1" w:styleId="l-punktum">
    <w:name w:val="l-punktum"/>
    <w:basedOn w:val="Normal"/>
    <w:qFormat/>
    <w:rsid w:val="00867E2A"/>
    <w:pPr>
      <w:spacing w:after="0"/>
    </w:pPr>
  </w:style>
  <w:style w:type="paragraph" w:customStyle="1" w:styleId="l-tit-endr-avsnitt">
    <w:name w:val="l-tit-endr-avsnitt"/>
    <w:basedOn w:val="l-tit-endr-lovkap"/>
    <w:qFormat/>
    <w:rsid w:val="00867E2A"/>
  </w:style>
  <w:style w:type="paragraph" w:customStyle="1" w:styleId="l-tit-endr-ledd">
    <w:name w:val="l-tit-endr-ledd"/>
    <w:basedOn w:val="Normal"/>
    <w:qFormat/>
    <w:rsid w:val="00867E2A"/>
    <w:pPr>
      <w:keepNext/>
      <w:spacing w:before="240" w:after="0" w:line="240" w:lineRule="auto"/>
    </w:pPr>
    <w:rPr>
      <w:rFonts w:ascii="Times" w:hAnsi="Times"/>
      <w:noProof/>
      <w:lang w:val="nn-NO"/>
    </w:rPr>
  </w:style>
  <w:style w:type="paragraph" w:customStyle="1" w:styleId="l-tit-endr-lov">
    <w:name w:val="l-tit-endr-lov"/>
    <w:basedOn w:val="Normal"/>
    <w:qFormat/>
    <w:rsid w:val="00867E2A"/>
    <w:pPr>
      <w:keepNext/>
      <w:spacing w:before="240" w:after="0" w:line="240" w:lineRule="auto"/>
    </w:pPr>
    <w:rPr>
      <w:rFonts w:ascii="Times" w:hAnsi="Times"/>
      <w:noProof/>
      <w:lang w:val="nn-NO"/>
    </w:rPr>
  </w:style>
  <w:style w:type="paragraph" w:customStyle="1" w:styleId="l-tit-endr-lovdel">
    <w:name w:val="l-tit-endr-lovdel"/>
    <w:basedOn w:val="Normal"/>
    <w:qFormat/>
    <w:rsid w:val="00867E2A"/>
    <w:pPr>
      <w:keepNext/>
      <w:spacing w:before="240" w:after="0" w:line="240" w:lineRule="auto"/>
    </w:pPr>
    <w:rPr>
      <w:rFonts w:ascii="Times" w:hAnsi="Times"/>
      <w:noProof/>
      <w:lang w:val="nn-NO"/>
    </w:rPr>
  </w:style>
  <w:style w:type="paragraph" w:customStyle="1" w:styleId="l-tit-endr-lovkap">
    <w:name w:val="l-tit-endr-lovkap"/>
    <w:basedOn w:val="Normal"/>
    <w:qFormat/>
    <w:rsid w:val="00867E2A"/>
    <w:pPr>
      <w:keepNext/>
      <w:spacing w:before="240" w:after="0" w:line="240" w:lineRule="auto"/>
    </w:pPr>
    <w:rPr>
      <w:rFonts w:ascii="Times" w:hAnsi="Times"/>
      <w:noProof/>
      <w:lang w:val="nn-NO"/>
    </w:rPr>
  </w:style>
  <w:style w:type="paragraph" w:customStyle="1" w:styleId="l-tit-endr-punktum">
    <w:name w:val="l-tit-endr-punktum"/>
    <w:basedOn w:val="l-tit-endr-ledd"/>
    <w:qFormat/>
    <w:rsid w:val="00867E2A"/>
  </w:style>
  <w:style w:type="paragraph" w:styleId="Listeavsnitt">
    <w:name w:val="List Paragraph"/>
    <w:basedOn w:val="Normal"/>
    <w:uiPriority w:val="34"/>
    <w:qFormat/>
    <w:rsid w:val="00867E2A"/>
    <w:pPr>
      <w:spacing w:before="60" w:after="0"/>
      <w:ind w:left="397"/>
    </w:pPr>
    <w:rPr>
      <w:spacing w:val="0"/>
    </w:rPr>
  </w:style>
  <w:style w:type="paragraph" w:customStyle="1" w:styleId="Listeavsnitt2">
    <w:name w:val="Listeavsnitt 2"/>
    <w:basedOn w:val="Normal"/>
    <w:qFormat/>
    <w:rsid w:val="00867E2A"/>
    <w:pPr>
      <w:spacing w:before="60" w:after="0"/>
      <w:ind w:left="794"/>
    </w:pPr>
    <w:rPr>
      <w:spacing w:val="0"/>
    </w:rPr>
  </w:style>
  <w:style w:type="paragraph" w:customStyle="1" w:styleId="Listeavsnitt3">
    <w:name w:val="Listeavsnitt 3"/>
    <w:basedOn w:val="Normal"/>
    <w:qFormat/>
    <w:rsid w:val="00867E2A"/>
    <w:pPr>
      <w:spacing w:before="60" w:after="0"/>
      <w:ind w:left="1191"/>
    </w:pPr>
    <w:rPr>
      <w:spacing w:val="0"/>
    </w:rPr>
  </w:style>
  <w:style w:type="paragraph" w:customStyle="1" w:styleId="Listeavsnitt4">
    <w:name w:val="Listeavsnitt 4"/>
    <w:basedOn w:val="Normal"/>
    <w:qFormat/>
    <w:rsid w:val="00867E2A"/>
    <w:pPr>
      <w:spacing w:before="60" w:after="0"/>
      <w:ind w:left="1588"/>
    </w:pPr>
    <w:rPr>
      <w:spacing w:val="0"/>
    </w:rPr>
  </w:style>
  <w:style w:type="paragraph" w:customStyle="1" w:styleId="Listeavsnitt5">
    <w:name w:val="Listeavsnitt 5"/>
    <w:basedOn w:val="Normal"/>
    <w:qFormat/>
    <w:rsid w:val="00867E2A"/>
    <w:pPr>
      <w:spacing w:before="60" w:after="0"/>
      <w:ind w:left="1985"/>
    </w:pPr>
    <w:rPr>
      <w:spacing w:val="0"/>
    </w:rPr>
  </w:style>
  <w:style w:type="paragraph" w:customStyle="1" w:styleId="Normalref">
    <w:name w:val="Normalref"/>
    <w:basedOn w:val="Normal"/>
    <w:qFormat/>
    <w:rsid w:val="00867E2A"/>
    <w:pPr>
      <w:spacing w:after="0"/>
      <w:ind w:left="397" w:hanging="397"/>
    </w:pPr>
    <w:rPr>
      <w:spacing w:val="0"/>
    </w:rPr>
  </w:style>
  <w:style w:type="paragraph" w:customStyle="1" w:styleId="avsnitt-tittel">
    <w:name w:val="avsnitt-tittel"/>
    <w:basedOn w:val="Normal"/>
    <w:next w:val="Normal"/>
    <w:rsid w:val="00867E2A"/>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867E2A"/>
    <w:rPr>
      <w:rFonts w:ascii="Arial" w:eastAsia="Times New Roman" w:hAnsi="Arial"/>
      <w:b/>
      <w:kern w:val="28"/>
      <w:sz w:val="32"/>
    </w:rPr>
  </w:style>
  <w:style w:type="paragraph" w:styleId="Undertittel">
    <w:name w:val="Subtitle"/>
    <w:basedOn w:val="Normal"/>
    <w:next w:val="Normal"/>
    <w:link w:val="UndertittelTegn"/>
    <w:qFormat/>
    <w:rsid w:val="00867E2A"/>
    <w:pPr>
      <w:keepNext/>
      <w:keepLines/>
      <w:spacing w:before="360"/>
    </w:pPr>
    <w:rPr>
      <w:rFonts w:ascii="Arial" w:hAnsi="Arial"/>
      <w:b/>
      <w:sz w:val="28"/>
    </w:rPr>
  </w:style>
  <w:style w:type="character" w:customStyle="1" w:styleId="UndertittelTegn">
    <w:name w:val="Undertittel Tegn"/>
    <w:basedOn w:val="Standardskriftforavsnitt"/>
    <w:link w:val="Undertittel"/>
    <w:rsid w:val="00867E2A"/>
    <w:rPr>
      <w:rFonts w:ascii="Arial" w:eastAsia="Times New Roman" w:hAnsi="Arial"/>
      <w:b/>
      <w:spacing w:val="4"/>
      <w:sz w:val="28"/>
    </w:rPr>
  </w:style>
  <w:style w:type="paragraph" w:customStyle="1" w:styleId="Petit">
    <w:name w:val="Petit"/>
    <w:basedOn w:val="Normal"/>
    <w:next w:val="Normal"/>
    <w:qFormat/>
    <w:rsid w:val="00867E2A"/>
    <w:rPr>
      <w:spacing w:val="6"/>
      <w:sz w:val="19"/>
    </w:rPr>
  </w:style>
  <w:style w:type="paragraph" w:customStyle="1" w:styleId="Ramme-slutt">
    <w:name w:val="Ramme-slutt"/>
    <w:basedOn w:val="Normal"/>
    <w:autoRedefine/>
    <w:rsid w:val="00867E2A"/>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67E2A"/>
  </w:style>
  <w:style w:type="paragraph" w:customStyle="1" w:styleId="tabell-noter">
    <w:name w:val="tabell-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67E2A"/>
    <w:pPr>
      <w:spacing w:line="240" w:lineRule="auto"/>
    </w:pPr>
    <w:rPr>
      <w:rFonts w:ascii="Times" w:eastAsia="Batang" w:hAnsi="Times"/>
      <w:vanish/>
      <w:color w:val="008000"/>
      <w:spacing w:val="0"/>
      <w:szCs w:val="24"/>
    </w:rPr>
  </w:style>
  <w:style w:type="paragraph" w:customStyle="1" w:styleId="Term">
    <w:name w:val="Term"/>
    <w:basedOn w:val="hengende-innrykk"/>
    <w:rsid w:val="00867E2A"/>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67E2A"/>
    <w:pPr>
      <w:keepNext/>
      <w:keepLines/>
      <w:jc w:val="center"/>
    </w:pPr>
    <w:rPr>
      <w:rFonts w:ascii="Arial" w:hAnsi="Arial"/>
      <w:b/>
      <w:spacing w:val="0"/>
      <w:sz w:val="28"/>
    </w:rPr>
  </w:style>
  <w:style w:type="paragraph" w:customStyle="1" w:styleId="tittel-litteraturliste">
    <w:name w:val="tittel-litteraturliste"/>
    <w:basedOn w:val="Normal"/>
    <w:next w:val="Normal"/>
    <w:rsid w:val="00867E2A"/>
    <w:pPr>
      <w:keepNext/>
      <w:keepLines/>
      <w:spacing w:before="360" w:after="240"/>
      <w:jc w:val="center"/>
    </w:pPr>
    <w:rPr>
      <w:rFonts w:ascii="Arial" w:hAnsi="Arial"/>
      <w:b/>
      <w:sz w:val="28"/>
    </w:rPr>
  </w:style>
  <w:style w:type="paragraph" w:customStyle="1" w:styleId="tittel-ordforkl">
    <w:name w:val="tittel-ordforkl"/>
    <w:basedOn w:val="Normal"/>
    <w:next w:val="Normal"/>
    <w:rsid w:val="00867E2A"/>
    <w:pPr>
      <w:keepNext/>
      <w:keepLines/>
      <w:spacing w:before="360" w:after="240"/>
      <w:jc w:val="center"/>
    </w:pPr>
    <w:rPr>
      <w:rFonts w:ascii="Arial" w:hAnsi="Arial"/>
      <w:b/>
      <w:sz w:val="28"/>
    </w:rPr>
  </w:style>
  <w:style w:type="paragraph" w:customStyle="1" w:styleId="undervedl-nr">
    <w:name w:val="undervedl-nr"/>
    <w:basedOn w:val="vedlegg-nr"/>
    <w:next w:val="Normal"/>
    <w:rsid w:val="00867E2A"/>
    <w:pPr>
      <w:numPr>
        <w:numId w:val="0"/>
      </w:numPr>
    </w:pPr>
    <w:rPr>
      <w:b w:val="0"/>
      <w:i/>
    </w:rPr>
  </w:style>
  <w:style w:type="paragraph" w:customStyle="1" w:styleId="Undervedl-tittel">
    <w:name w:val="Undervedl-tittel"/>
    <w:basedOn w:val="Normal"/>
    <w:next w:val="Normal"/>
    <w:rsid w:val="00867E2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67E2A"/>
    <w:pPr>
      <w:numPr>
        <w:numId w:val="0"/>
      </w:numPr>
      <w:outlineLvl w:val="9"/>
    </w:pPr>
  </w:style>
  <w:style w:type="paragraph" w:customStyle="1" w:styleId="v-Overskrift2">
    <w:name w:val="v-Overskrift 2"/>
    <w:basedOn w:val="Overskrift2"/>
    <w:next w:val="Normal"/>
    <w:rsid w:val="00867E2A"/>
    <w:pPr>
      <w:numPr>
        <w:ilvl w:val="0"/>
        <w:numId w:val="0"/>
      </w:numPr>
      <w:outlineLvl w:val="9"/>
    </w:pPr>
  </w:style>
  <w:style w:type="paragraph" w:customStyle="1" w:styleId="v-Overskrift3">
    <w:name w:val="v-Overskrift 3"/>
    <w:basedOn w:val="Overskrift3"/>
    <w:next w:val="Normal"/>
    <w:rsid w:val="00867E2A"/>
    <w:pPr>
      <w:numPr>
        <w:ilvl w:val="0"/>
        <w:numId w:val="0"/>
      </w:numPr>
      <w:outlineLvl w:val="9"/>
    </w:pPr>
  </w:style>
  <w:style w:type="paragraph" w:customStyle="1" w:styleId="vedlegg-nr">
    <w:name w:val="vedlegg-nr"/>
    <w:basedOn w:val="Normal"/>
    <w:next w:val="Normal"/>
    <w:rsid w:val="00867E2A"/>
    <w:pPr>
      <w:keepNext/>
      <w:keepLines/>
      <w:numPr>
        <w:numId w:val="31"/>
      </w:numPr>
      <w:ind w:left="357" w:hanging="357"/>
    </w:pPr>
    <w:rPr>
      <w:rFonts w:ascii="Arial" w:hAnsi="Arial"/>
      <w:b/>
      <w:u w:val="single"/>
    </w:rPr>
  </w:style>
  <w:style w:type="paragraph" w:customStyle="1" w:styleId="vedlegg-tit">
    <w:name w:val="vedlegg-tit"/>
    <w:basedOn w:val="Normal"/>
    <w:next w:val="Normal"/>
    <w:rsid w:val="00867E2A"/>
    <w:pPr>
      <w:keepNext/>
      <w:keepLines/>
      <w:spacing w:before="360" w:after="80"/>
      <w:jc w:val="center"/>
    </w:pPr>
    <w:rPr>
      <w:rFonts w:ascii="Arial" w:hAnsi="Arial"/>
      <w:b/>
      <w:sz w:val="28"/>
    </w:rPr>
  </w:style>
  <w:style w:type="paragraph" w:customStyle="1" w:styleId="i-hode-tit">
    <w:name w:val="i-hode-tit"/>
    <w:basedOn w:val="Normal"/>
    <w:autoRedefine/>
    <w:qFormat/>
    <w:rsid w:val="00867E2A"/>
    <w:pPr>
      <w:keepNext/>
      <w:keepLines/>
      <w:jc w:val="center"/>
    </w:pPr>
    <w:rPr>
      <w:rFonts w:eastAsia="Batang"/>
      <w:b/>
      <w:sz w:val="28"/>
    </w:rPr>
  </w:style>
  <w:style w:type="paragraph" w:customStyle="1" w:styleId="i-hode">
    <w:name w:val="i-hode"/>
    <w:basedOn w:val="Normal"/>
    <w:next w:val="Normal"/>
    <w:rsid w:val="00867E2A"/>
    <w:pPr>
      <w:keepNext/>
      <w:keepLines/>
      <w:spacing w:before="720"/>
      <w:jc w:val="center"/>
    </w:pPr>
    <w:rPr>
      <w:rFonts w:ascii="Times" w:hAnsi="Times"/>
      <w:b/>
      <w:noProof/>
      <w:sz w:val="56"/>
    </w:rPr>
  </w:style>
  <w:style w:type="paragraph" w:customStyle="1" w:styleId="i-sesjon">
    <w:name w:val="i-sesjon"/>
    <w:basedOn w:val="Normal"/>
    <w:next w:val="Normal"/>
    <w:rsid w:val="00867E2A"/>
    <w:pPr>
      <w:jc w:val="center"/>
    </w:pPr>
    <w:rPr>
      <w:rFonts w:ascii="Times" w:hAnsi="Times"/>
      <w:b/>
      <w:noProof/>
      <w:sz w:val="28"/>
    </w:rPr>
  </w:style>
  <w:style w:type="paragraph" w:customStyle="1" w:styleId="i-mtit">
    <w:name w:val="i-mtit"/>
    <w:basedOn w:val="Normal"/>
    <w:next w:val="Normal"/>
    <w:rsid w:val="00867E2A"/>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67E2A"/>
    <w:rPr>
      <w:rFonts w:ascii="Arial" w:eastAsia="Times New Roman" w:hAnsi="Arial"/>
      <w:b/>
      <w:spacing w:val="4"/>
      <w:sz w:val="28"/>
    </w:rPr>
  </w:style>
  <w:style w:type="character" w:customStyle="1" w:styleId="Overskrift3Tegn">
    <w:name w:val="Overskrift 3 Tegn"/>
    <w:basedOn w:val="Standardskriftforavsnitt"/>
    <w:link w:val="Overskrift3"/>
    <w:rsid w:val="00867E2A"/>
    <w:rPr>
      <w:rFonts w:ascii="Arial" w:eastAsia="Times New Roman" w:hAnsi="Arial"/>
      <w:b/>
      <w:sz w:val="24"/>
    </w:rPr>
  </w:style>
  <w:style w:type="character" w:customStyle="1" w:styleId="Overskrift4Tegn">
    <w:name w:val="Overskrift 4 Tegn"/>
    <w:basedOn w:val="Standardskriftforavsnitt"/>
    <w:link w:val="Overskrift4"/>
    <w:rsid w:val="00867E2A"/>
    <w:rPr>
      <w:rFonts w:ascii="Arial" w:eastAsia="Times New Roman" w:hAnsi="Arial"/>
      <w:i/>
      <w:spacing w:val="4"/>
      <w:sz w:val="24"/>
    </w:rPr>
  </w:style>
  <w:style w:type="character" w:customStyle="1" w:styleId="Overskrift5Tegn">
    <w:name w:val="Overskrift 5 Tegn"/>
    <w:basedOn w:val="Standardskriftforavsnitt"/>
    <w:link w:val="Overskrift5"/>
    <w:rsid w:val="00867E2A"/>
    <w:rPr>
      <w:rFonts w:ascii="Arial" w:eastAsia="Times New Roman" w:hAnsi="Arial"/>
      <w:i/>
      <w:sz w:val="24"/>
    </w:rPr>
  </w:style>
  <w:style w:type="paragraph" w:styleId="Liste">
    <w:name w:val="List"/>
    <w:basedOn w:val="Normal"/>
    <w:rsid w:val="00867E2A"/>
    <w:pPr>
      <w:numPr>
        <w:numId w:val="35"/>
      </w:numPr>
      <w:spacing w:line="240" w:lineRule="auto"/>
      <w:contextualSpacing/>
    </w:pPr>
  </w:style>
  <w:style w:type="paragraph" w:styleId="Liste2">
    <w:name w:val="List 2"/>
    <w:basedOn w:val="Normal"/>
    <w:rsid w:val="00867E2A"/>
    <w:pPr>
      <w:numPr>
        <w:ilvl w:val="1"/>
        <w:numId w:val="35"/>
      </w:numPr>
      <w:spacing w:after="0"/>
    </w:pPr>
  </w:style>
  <w:style w:type="paragraph" w:styleId="Liste3">
    <w:name w:val="List 3"/>
    <w:basedOn w:val="Normal"/>
    <w:rsid w:val="00867E2A"/>
    <w:pPr>
      <w:numPr>
        <w:ilvl w:val="2"/>
        <w:numId w:val="35"/>
      </w:numPr>
      <w:spacing w:after="0"/>
    </w:pPr>
    <w:rPr>
      <w:spacing w:val="0"/>
    </w:rPr>
  </w:style>
  <w:style w:type="paragraph" w:styleId="Liste4">
    <w:name w:val="List 4"/>
    <w:basedOn w:val="Normal"/>
    <w:rsid w:val="00867E2A"/>
    <w:pPr>
      <w:numPr>
        <w:ilvl w:val="3"/>
        <w:numId w:val="35"/>
      </w:numPr>
      <w:spacing w:after="0"/>
    </w:pPr>
    <w:rPr>
      <w:spacing w:val="0"/>
    </w:rPr>
  </w:style>
  <w:style w:type="paragraph" w:styleId="Liste5">
    <w:name w:val="List 5"/>
    <w:basedOn w:val="Normal"/>
    <w:rsid w:val="00867E2A"/>
    <w:pPr>
      <w:numPr>
        <w:ilvl w:val="4"/>
        <w:numId w:val="35"/>
      </w:numPr>
      <w:spacing w:after="0"/>
    </w:pPr>
    <w:rPr>
      <w:spacing w:val="0"/>
    </w:rPr>
  </w:style>
  <w:style w:type="paragraph" w:styleId="Nummerertliste">
    <w:name w:val="List Number"/>
    <w:basedOn w:val="Normal"/>
    <w:rsid w:val="00867E2A"/>
    <w:pPr>
      <w:numPr>
        <w:numId w:val="33"/>
      </w:numPr>
      <w:spacing w:after="0"/>
    </w:pPr>
    <w:rPr>
      <w:rFonts w:ascii="Times" w:eastAsia="Batang" w:hAnsi="Times"/>
      <w:spacing w:val="0"/>
      <w:szCs w:val="20"/>
    </w:rPr>
  </w:style>
  <w:style w:type="paragraph" w:styleId="Nummerertliste2">
    <w:name w:val="List Number 2"/>
    <w:basedOn w:val="Normal"/>
    <w:rsid w:val="00867E2A"/>
    <w:pPr>
      <w:numPr>
        <w:ilvl w:val="1"/>
        <w:numId w:val="33"/>
      </w:numPr>
      <w:spacing w:after="0" w:line="240" w:lineRule="auto"/>
    </w:pPr>
    <w:rPr>
      <w:rFonts w:ascii="Times" w:eastAsia="Batang" w:hAnsi="Times"/>
      <w:spacing w:val="0"/>
      <w:szCs w:val="20"/>
    </w:rPr>
  </w:style>
  <w:style w:type="paragraph" w:styleId="Nummerertliste3">
    <w:name w:val="List Number 3"/>
    <w:basedOn w:val="Normal"/>
    <w:rsid w:val="00867E2A"/>
    <w:pPr>
      <w:numPr>
        <w:ilvl w:val="2"/>
        <w:numId w:val="33"/>
      </w:numPr>
      <w:spacing w:after="0" w:line="240" w:lineRule="auto"/>
    </w:pPr>
    <w:rPr>
      <w:rFonts w:ascii="Times" w:eastAsia="Batang" w:hAnsi="Times"/>
      <w:spacing w:val="0"/>
      <w:szCs w:val="20"/>
    </w:rPr>
  </w:style>
  <w:style w:type="paragraph" w:styleId="Nummerertliste4">
    <w:name w:val="List Number 4"/>
    <w:basedOn w:val="Normal"/>
    <w:rsid w:val="00867E2A"/>
    <w:pPr>
      <w:numPr>
        <w:ilvl w:val="3"/>
        <w:numId w:val="33"/>
      </w:numPr>
      <w:spacing w:after="0" w:line="240" w:lineRule="auto"/>
    </w:pPr>
    <w:rPr>
      <w:rFonts w:ascii="Times" w:eastAsia="Batang" w:hAnsi="Times"/>
      <w:spacing w:val="0"/>
      <w:szCs w:val="20"/>
    </w:rPr>
  </w:style>
  <w:style w:type="paragraph" w:styleId="Nummerertliste5">
    <w:name w:val="List Number 5"/>
    <w:basedOn w:val="Normal"/>
    <w:rsid w:val="00867E2A"/>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867E2A"/>
    <w:pPr>
      <w:numPr>
        <w:numId w:val="43"/>
      </w:numPr>
      <w:tabs>
        <w:tab w:val="left" w:pos="397"/>
      </w:tabs>
      <w:ind w:left="397" w:hanging="397"/>
    </w:pPr>
  </w:style>
  <w:style w:type="paragraph" w:customStyle="1" w:styleId="Listebombe2">
    <w:name w:val="Liste bombe 2"/>
    <w:basedOn w:val="Liste2"/>
    <w:qFormat/>
    <w:rsid w:val="00867E2A"/>
    <w:pPr>
      <w:numPr>
        <w:ilvl w:val="0"/>
        <w:numId w:val="44"/>
      </w:numPr>
      <w:ind w:left="794" w:hanging="397"/>
    </w:pPr>
  </w:style>
  <w:style w:type="paragraph" w:customStyle="1" w:styleId="Listebombe3">
    <w:name w:val="Liste bombe 3"/>
    <w:basedOn w:val="Liste3"/>
    <w:qFormat/>
    <w:rsid w:val="00867E2A"/>
    <w:pPr>
      <w:numPr>
        <w:ilvl w:val="0"/>
        <w:numId w:val="45"/>
      </w:numPr>
      <w:ind w:left="1191" w:hanging="397"/>
    </w:pPr>
  </w:style>
  <w:style w:type="paragraph" w:customStyle="1" w:styleId="Listebombe4">
    <w:name w:val="Liste bombe 4"/>
    <w:basedOn w:val="Liste4"/>
    <w:qFormat/>
    <w:rsid w:val="00867E2A"/>
    <w:pPr>
      <w:numPr>
        <w:ilvl w:val="0"/>
        <w:numId w:val="46"/>
      </w:numPr>
      <w:ind w:left="1588" w:hanging="397"/>
    </w:pPr>
  </w:style>
  <w:style w:type="paragraph" w:customStyle="1" w:styleId="Listebombe5">
    <w:name w:val="Liste bombe 5"/>
    <w:basedOn w:val="Liste5"/>
    <w:qFormat/>
    <w:rsid w:val="00867E2A"/>
    <w:pPr>
      <w:numPr>
        <w:ilvl w:val="0"/>
        <w:numId w:val="47"/>
      </w:numPr>
      <w:ind w:left="1985" w:hanging="397"/>
    </w:pPr>
  </w:style>
  <w:style w:type="paragraph" w:customStyle="1" w:styleId="alfaliste">
    <w:name w:val="alfaliste"/>
    <w:basedOn w:val="Normal"/>
    <w:rsid w:val="00867E2A"/>
    <w:pPr>
      <w:numPr>
        <w:numId w:val="32"/>
      </w:numPr>
      <w:spacing w:after="0"/>
    </w:pPr>
  </w:style>
  <w:style w:type="paragraph" w:customStyle="1" w:styleId="alfaliste2">
    <w:name w:val="alfaliste 2"/>
    <w:basedOn w:val="Liste2"/>
    <w:rsid w:val="00867E2A"/>
    <w:pPr>
      <w:numPr>
        <w:numId w:val="32"/>
      </w:numPr>
    </w:pPr>
  </w:style>
  <w:style w:type="paragraph" w:customStyle="1" w:styleId="alfaliste3">
    <w:name w:val="alfaliste 3"/>
    <w:basedOn w:val="Normal"/>
    <w:rsid w:val="00867E2A"/>
    <w:pPr>
      <w:numPr>
        <w:ilvl w:val="2"/>
        <w:numId w:val="32"/>
      </w:numPr>
      <w:spacing w:after="0"/>
    </w:pPr>
    <w:rPr>
      <w:spacing w:val="0"/>
    </w:rPr>
  </w:style>
  <w:style w:type="paragraph" w:customStyle="1" w:styleId="alfaliste4">
    <w:name w:val="alfaliste 4"/>
    <w:basedOn w:val="Normal"/>
    <w:rsid w:val="00867E2A"/>
    <w:pPr>
      <w:numPr>
        <w:ilvl w:val="3"/>
        <w:numId w:val="32"/>
      </w:numPr>
      <w:spacing w:after="0"/>
    </w:pPr>
    <w:rPr>
      <w:spacing w:val="0"/>
    </w:rPr>
  </w:style>
  <w:style w:type="paragraph" w:customStyle="1" w:styleId="alfaliste5">
    <w:name w:val="alfaliste 5"/>
    <w:basedOn w:val="Normal"/>
    <w:rsid w:val="00867E2A"/>
    <w:pPr>
      <w:numPr>
        <w:ilvl w:val="4"/>
        <w:numId w:val="32"/>
      </w:numPr>
      <w:spacing w:after="0"/>
    </w:pPr>
    <w:rPr>
      <w:rFonts w:cs="Times New Roman"/>
      <w:spacing w:val="0"/>
    </w:rPr>
  </w:style>
  <w:style w:type="paragraph" w:customStyle="1" w:styleId="romertallliste">
    <w:name w:val="romertall liste"/>
    <w:basedOn w:val="Normal"/>
    <w:rsid w:val="00867E2A"/>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867E2A"/>
    <w:pPr>
      <w:numPr>
        <w:ilvl w:val="1"/>
        <w:numId w:val="42"/>
      </w:numPr>
      <w:spacing w:after="0" w:line="240" w:lineRule="auto"/>
    </w:pPr>
    <w:rPr>
      <w:rFonts w:ascii="Times" w:eastAsia="Batang" w:hAnsi="Times"/>
      <w:spacing w:val="0"/>
      <w:szCs w:val="20"/>
    </w:rPr>
  </w:style>
  <w:style w:type="paragraph" w:customStyle="1" w:styleId="romertallliste3">
    <w:name w:val="romertall liste 3"/>
    <w:basedOn w:val="Normal"/>
    <w:rsid w:val="00867E2A"/>
    <w:pPr>
      <w:numPr>
        <w:ilvl w:val="2"/>
        <w:numId w:val="42"/>
      </w:numPr>
      <w:spacing w:after="0" w:line="240" w:lineRule="auto"/>
    </w:pPr>
    <w:rPr>
      <w:rFonts w:ascii="Times" w:eastAsia="Batang" w:hAnsi="Times"/>
      <w:spacing w:val="0"/>
      <w:szCs w:val="20"/>
    </w:rPr>
  </w:style>
  <w:style w:type="paragraph" w:customStyle="1" w:styleId="romertallliste4">
    <w:name w:val="romertall liste 4"/>
    <w:basedOn w:val="Normal"/>
    <w:rsid w:val="00867E2A"/>
    <w:pPr>
      <w:numPr>
        <w:ilvl w:val="3"/>
        <w:numId w:val="42"/>
      </w:numPr>
      <w:spacing w:after="0" w:line="240" w:lineRule="auto"/>
    </w:pPr>
    <w:rPr>
      <w:rFonts w:ascii="Times" w:eastAsia="Batang" w:hAnsi="Times"/>
      <w:spacing w:val="0"/>
      <w:szCs w:val="20"/>
    </w:rPr>
  </w:style>
  <w:style w:type="paragraph" w:customStyle="1" w:styleId="romertallliste5">
    <w:name w:val="romertall liste 5"/>
    <w:basedOn w:val="Normal"/>
    <w:qFormat/>
    <w:rsid w:val="00867E2A"/>
    <w:pPr>
      <w:numPr>
        <w:ilvl w:val="4"/>
        <w:numId w:val="42"/>
      </w:numPr>
      <w:spacing w:after="0"/>
    </w:pPr>
  </w:style>
  <w:style w:type="paragraph" w:customStyle="1" w:styleId="opplisting">
    <w:name w:val="opplisting"/>
    <w:basedOn w:val="Normal"/>
    <w:rsid w:val="00867E2A"/>
    <w:pPr>
      <w:spacing w:after="0"/>
    </w:pPr>
    <w:rPr>
      <w:rFonts w:ascii="Times" w:hAnsi="Times" w:cs="Times New Roman"/>
      <w:spacing w:val="0"/>
    </w:rPr>
  </w:style>
  <w:style w:type="paragraph" w:customStyle="1" w:styleId="opplisting2">
    <w:name w:val="opplisting 2"/>
    <w:basedOn w:val="Normal"/>
    <w:qFormat/>
    <w:rsid w:val="00867E2A"/>
    <w:pPr>
      <w:spacing w:after="0"/>
      <w:ind w:left="397"/>
    </w:pPr>
    <w:rPr>
      <w:spacing w:val="0"/>
      <w:lang w:val="en-US"/>
    </w:rPr>
  </w:style>
  <w:style w:type="paragraph" w:customStyle="1" w:styleId="opplisting3">
    <w:name w:val="opplisting 3"/>
    <w:basedOn w:val="Normal"/>
    <w:qFormat/>
    <w:rsid w:val="00867E2A"/>
    <w:pPr>
      <w:spacing w:after="0"/>
      <w:ind w:left="794"/>
    </w:pPr>
    <w:rPr>
      <w:spacing w:val="0"/>
    </w:rPr>
  </w:style>
  <w:style w:type="paragraph" w:customStyle="1" w:styleId="opplisting4">
    <w:name w:val="opplisting 4"/>
    <w:basedOn w:val="Normal"/>
    <w:qFormat/>
    <w:rsid w:val="00867E2A"/>
    <w:pPr>
      <w:spacing w:after="0"/>
      <w:ind w:left="1191"/>
    </w:pPr>
    <w:rPr>
      <w:spacing w:val="0"/>
    </w:rPr>
  </w:style>
  <w:style w:type="paragraph" w:customStyle="1" w:styleId="opplisting5">
    <w:name w:val="opplisting 5"/>
    <w:basedOn w:val="Normal"/>
    <w:qFormat/>
    <w:rsid w:val="00867E2A"/>
    <w:pPr>
      <w:spacing w:after="0"/>
      <w:ind w:left="1588"/>
    </w:pPr>
    <w:rPr>
      <w:spacing w:val="0"/>
    </w:rPr>
  </w:style>
  <w:style w:type="paragraph" w:customStyle="1" w:styleId="friliste">
    <w:name w:val="friliste"/>
    <w:basedOn w:val="Normal"/>
    <w:qFormat/>
    <w:rsid w:val="00867E2A"/>
    <w:pPr>
      <w:tabs>
        <w:tab w:val="left" w:pos="397"/>
      </w:tabs>
      <w:spacing w:after="0"/>
      <w:ind w:left="397" w:hanging="397"/>
    </w:pPr>
    <w:rPr>
      <w:spacing w:val="0"/>
    </w:rPr>
  </w:style>
  <w:style w:type="paragraph" w:customStyle="1" w:styleId="friliste2">
    <w:name w:val="friliste 2"/>
    <w:basedOn w:val="Normal"/>
    <w:qFormat/>
    <w:rsid w:val="00867E2A"/>
    <w:pPr>
      <w:tabs>
        <w:tab w:val="left" w:pos="794"/>
      </w:tabs>
      <w:spacing w:after="0"/>
      <w:ind w:left="794" w:hanging="397"/>
    </w:pPr>
    <w:rPr>
      <w:spacing w:val="0"/>
    </w:rPr>
  </w:style>
  <w:style w:type="paragraph" w:customStyle="1" w:styleId="friliste3">
    <w:name w:val="friliste 3"/>
    <w:basedOn w:val="Normal"/>
    <w:qFormat/>
    <w:rsid w:val="00867E2A"/>
    <w:pPr>
      <w:tabs>
        <w:tab w:val="left" w:pos="1191"/>
      </w:tabs>
      <w:spacing w:after="0"/>
      <w:ind w:left="1191" w:hanging="397"/>
    </w:pPr>
    <w:rPr>
      <w:spacing w:val="0"/>
    </w:rPr>
  </w:style>
  <w:style w:type="paragraph" w:customStyle="1" w:styleId="friliste4">
    <w:name w:val="friliste 4"/>
    <w:basedOn w:val="Normal"/>
    <w:qFormat/>
    <w:rsid w:val="00867E2A"/>
    <w:pPr>
      <w:tabs>
        <w:tab w:val="left" w:pos="1588"/>
      </w:tabs>
      <w:spacing w:after="0"/>
      <w:ind w:left="1588" w:hanging="397"/>
    </w:pPr>
    <w:rPr>
      <w:spacing w:val="0"/>
    </w:rPr>
  </w:style>
  <w:style w:type="paragraph" w:customStyle="1" w:styleId="friliste5">
    <w:name w:val="friliste 5"/>
    <w:basedOn w:val="Normal"/>
    <w:qFormat/>
    <w:rsid w:val="00867E2A"/>
    <w:pPr>
      <w:tabs>
        <w:tab w:val="left" w:pos="1985"/>
      </w:tabs>
      <w:spacing w:after="0"/>
      <w:ind w:left="1985" w:hanging="397"/>
    </w:pPr>
    <w:rPr>
      <w:spacing w:val="0"/>
    </w:rPr>
  </w:style>
  <w:style w:type="paragraph" w:customStyle="1" w:styleId="l-alfaliste">
    <w:name w:val="l-alfaliste"/>
    <w:basedOn w:val="alfaliste"/>
    <w:qFormat/>
    <w:rsid w:val="00867E2A"/>
    <w:pPr>
      <w:numPr>
        <w:numId w:val="41"/>
      </w:numPr>
    </w:pPr>
    <w:rPr>
      <w:rFonts w:eastAsiaTheme="minorEastAsia"/>
    </w:rPr>
  </w:style>
  <w:style w:type="paragraph" w:customStyle="1" w:styleId="l-alfaliste2">
    <w:name w:val="l-alfaliste 2"/>
    <w:basedOn w:val="alfaliste2"/>
    <w:qFormat/>
    <w:rsid w:val="00867E2A"/>
    <w:pPr>
      <w:numPr>
        <w:numId w:val="41"/>
      </w:numPr>
    </w:pPr>
  </w:style>
  <w:style w:type="paragraph" w:customStyle="1" w:styleId="avsnitt-undertittel">
    <w:name w:val="avsnitt-undertittel"/>
    <w:basedOn w:val="Normal"/>
    <w:next w:val="Normal"/>
    <w:rsid w:val="00867E2A"/>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67E2A"/>
    <w:pPr>
      <w:numPr>
        <w:numId w:val="41"/>
      </w:numPr>
    </w:pPr>
  </w:style>
  <w:style w:type="paragraph" w:customStyle="1" w:styleId="l-alfaliste4">
    <w:name w:val="l-alfaliste 4"/>
    <w:basedOn w:val="alfaliste4"/>
    <w:qFormat/>
    <w:rsid w:val="00867E2A"/>
    <w:pPr>
      <w:numPr>
        <w:numId w:val="41"/>
      </w:numPr>
    </w:pPr>
  </w:style>
  <w:style w:type="paragraph" w:customStyle="1" w:styleId="l-alfaliste5">
    <w:name w:val="l-alfaliste 5"/>
    <w:basedOn w:val="alfaliste5"/>
    <w:qFormat/>
    <w:rsid w:val="00867E2A"/>
    <w:pPr>
      <w:numPr>
        <w:numId w:val="41"/>
      </w:numPr>
    </w:pPr>
  </w:style>
  <w:style w:type="paragraph" w:customStyle="1" w:styleId="avsnitt-under-undertittel">
    <w:name w:val="avsnitt-under-undertittel"/>
    <w:basedOn w:val="Normal"/>
    <w:next w:val="Normal"/>
    <w:rsid w:val="00867E2A"/>
    <w:pPr>
      <w:keepNext/>
      <w:keepLines/>
      <w:spacing w:before="360" w:line="240" w:lineRule="auto"/>
    </w:pPr>
    <w:rPr>
      <w:rFonts w:eastAsia="Batang"/>
      <w:i/>
      <w:spacing w:val="0"/>
      <w:szCs w:val="20"/>
    </w:rPr>
  </w:style>
  <w:style w:type="paragraph" w:customStyle="1" w:styleId="blokksit">
    <w:name w:val="blokksit"/>
    <w:basedOn w:val="Normal"/>
    <w:qFormat/>
    <w:rsid w:val="00867E2A"/>
    <w:pPr>
      <w:spacing w:line="240" w:lineRule="auto"/>
      <w:ind w:left="397"/>
    </w:pPr>
    <w:rPr>
      <w:rFonts w:ascii="Times" w:hAnsi="Times"/>
      <w:spacing w:val="-2"/>
    </w:rPr>
  </w:style>
  <w:style w:type="paragraph" w:customStyle="1" w:styleId="l-paragraf">
    <w:name w:val="l-paragraf"/>
    <w:basedOn w:val="Normal"/>
    <w:next w:val="Normal"/>
    <w:rsid w:val="00867E2A"/>
    <w:pPr>
      <w:spacing w:before="180" w:after="0"/>
    </w:pPr>
    <w:rPr>
      <w:rFonts w:ascii="Times" w:hAnsi="Times"/>
      <w:i/>
    </w:rPr>
  </w:style>
  <w:style w:type="paragraph" w:customStyle="1" w:styleId="l-ledd">
    <w:name w:val="l-ledd"/>
    <w:basedOn w:val="Normal"/>
    <w:qFormat/>
    <w:rsid w:val="00867E2A"/>
    <w:pPr>
      <w:spacing w:after="0"/>
      <w:ind w:firstLine="397"/>
    </w:pPr>
    <w:rPr>
      <w:rFonts w:ascii="Times" w:hAnsi="Times"/>
    </w:rPr>
  </w:style>
  <w:style w:type="paragraph" w:customStyle="1" w:styleId="l-tit-endr-paragraf">
    <w:name w:val="l-tit-endr-paragraf"/>
    <w:basedOn w:val="Normal"/>
    <w:qFormat/>
    <w:rsid w:val="00867E2A"/>
    <w:pPr>
      <w:keepNext/>
      <w:spacing w:before="240" w:after="0" w:line="240" w:lineRule="auto"/>
    </w:pPr>
    <w:rPr>
      <w:rFonts w:ascii="Times" w:hAnsi="Times"/>
      <w:noProof/>
      <w:lang w:val="nn-NO"/>
    </w:rPr>
  </w:style>
  <w:style w:type="paragraph" w:customStyle="1" w:styleId="tittel-ramme">
    <w:name w:val="tittel-ramme"/>
    <w:basedOn w:val="Normal"/>
    <w:next w:val="Normal"/>
    <w:rsid w:val="00867E2A"/>
    <w:pPr>
      <w:keepNext/>
      <w:keepLines/>
      <w:numPr>
        <w:ilvl w:val="7"/>
        <w:numId w:val="50"/>
      </w:numPr>
      <w:spacing w:before="360" w:after="80"/>
      <w:jc w:val="center"/>
    </w:pPr>
    <w:rPr>
      <w:rFonts w:ascii="Arial" w:hAnsi="Arial"/>
      <w:b/>
    </w:rPr>
  </w:style>
  <w:style w:type="character" w:customStyle="1" w:styleId="BunntekstTegn">
    <w:name w:val="Bunntekst Tegn"/>
    <w:basedOn w:val="Standardskriftforavsnitt"/>
    <w:link w:val="Bunntekst"/>
    <w:rsid w:val="00867E2A"/>
    <w:rPr>
      <w:rFonts w:ascii="Times New Roman" w:eastAsia="Times New Roman" w:hAnsi="Times New Roman"/>
      <w:spacing w:val="4"/>
      <w:sz w:val="20"/>
    </w:rPr>
  </w:style>
  <w:style w:type="character" w:customStyle="1" w:styleId="DatoTegn">
    <w:name w:val="Dato Tegn"/>
    <w:basedOn w:val="Standardskriftforavsnitt"/>
    <w:link w:val="Dato0"/>
    <w:rsid w:val="00867E2A"/>
    <w:rPr>
      <w:rFonts w:ascii="Times New Roman" w:eastAsia="Times New Roman" w:hAnsi="Times New Roman"/>
      <w:spacing w:val="4"/>
      <w:sz w:val="24"/>
    </w:rPr>
  </w:style>
  <w:style w:type="character" w:styleId="Fotnotereferanse">
    <w:name w:val="footnote reference"/>
    <w:basedOn w:val="Standardskriftforavsnitt"/>
    <w:rsid w:val="00867E2A"/>
    <w:rPr>
      <w:vertAlign w:val="superscript"/>
    </w:rPr>
  </w:style>
  <w:style w:type="character" w:customStyle="1" w:styleId="gjennomstreket">
    <w:name w:val="gjennomstreket"/>
    <w:uiPriority w:val="1"/>
    <w:rsid w:val="00867E2A"/>
    <w:rPr>
      <w:strike/>
      <w:dstrike w:val="0"/>
    </w:rPr>
  </w:style>
  <w:style w:type="character" w:customStyle="1" w:styleId="halvfet">
    <w:name w:val="halvfet"/>
    <w:basedOn w:val="Standardskriftforavsnitt"/>
    <w:rsid w:val="00867E2A"/>
    <w:rPr>
      <w:b/>
    </w:rPr>
  </w:style>
  <w:style w:type="character" w:styleId="Hyperkobling">
    <w:name w:val="Hyperlink"/>
    <w:basedOn w:val="Standardskriftforavsnitt"/>
    <w:uiPriority w:val="99"/>
    <w:unhideWhenUsed/>
    <w:rsid w:val="00867E2A"/>
    <w:rPr>
      <w:color w:val="0000FF" w:themeColor="hyperlink"/>
      <w:u w:val="single"/>
    </w:rPr>
  </w:style>
  <w:style w:type="character" w:customStyle="1" w:styleId="kursiv">
    <w:name w:val="kursiv"/>
    <w:basedOn w:val="Standardskriftforavsnitt"/>
    <w:rsid w:val="00867E2A"/>
    <w:rPr>
      <w:i/>
    </w:rPr>
  </w:style>
  <w:style w:type="character" w:customStyle="1" w:styleId="l-endring">
    <w:name w:val="l-endring"/>
    <w:basedOn w:val="Standardskriftforavsnitt"/>
    <w:rsid w:val="00867E2A"/>
    <w:rPr>
      <w:i/>
    </w:rPr>
  </w:style>
  <w:style w:type="character" w:styleId="Sidetall">
    <w:name w:val="page number"/>
    <w:basedOn w:val="Standardskriftforavsnitt"/>
    <w:rsid w:val="00867E2A"/>
  </w:style>
  <w:style w:type="character" w:styleId="Plassholdertekst">
    <w:name w:val="Placeholder Text"/>
    <w:basedOn w:val="Standardskriftforavsnitt"/>
    <w:uiPriority w:val="99"/>
    <w:rsid w:val="00867E2A"/>
    <w:rPr>
      <w:color w:val="808080"/>
    </w:rPr>
  </w:style>
  <w:style w:type="character" w:customStyle="1" w:styleId="regular">
    <w:name w:val="regular"/>
    <w:basedOn w:val="Standardskriftforavsnitt"/>
    <w:uiPriority w:val="1"/>
    <w:qFormat/>
    <w:rsid w:val="00867E2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67E2A"/>
    <w:rPr>
      <w:vertAlign w:val="superscript"/>
    </w:rPr>
  </w:style>
  <w:style w:type="character" w:customStyle="1" w:styleId="skrift-senket">
    <w:name w:val="skrift-senket"/>
    <w:basedOn w:val="Standardskriftforavsnitt"/>
    <w:rsid w:val="00867E2A"/>
    <w:rPr>
      <w:vertAlign w:val="subscript"/>
    </w:rPr>
  </w:style>
  <w:style w:type="character" w:customStyle="1" w:styleId="SluttnotetekstTegn">
    <w:name w:val="Sluttnotetekst Tegn"/>
    <w:basedOn w:val="Standardskriftforavsnitt"/>
    <w:link w:val="Sluttnotetekst"/>
    <w:uiPriority w:val="99"/>
    <w:semiHidden/>
    <w:rsid w:val="00867E2A"/>
    <w:rPr>
      <w:rFonts w:ascii="Times New Roman" w:eastAsia="Times New Roman" w:hAnsi="Times New Roman"/>
      <w:spacing w:val="4"/>
      <w:sz w:val="20"/>
      <w:szCs w:val="20"/>
    </w:rPr>
  </w:style>
  <w:style w:type="character" w:customStyle="1" w:styleId="sperret">
    <w:name w:val="sperret"/>
    <w:basedOn w:val="Standardskriftforavsnitt"/>
    <w:rsid w:val="00867E2A"/>
    <w:rPr>
      <w:spacing w:val="30"/>
    </w:rPr>
  </w:style>
  <w:style w:type="character" w:customStyle="1" w:styleId="SterktsitatTegn">
    <w:name w:val="Sterkt sitat Tegn"/>
    <w:basedOn w:val="Standardskriftforavsnitt"/>
    <w:link w:val="Sterktsitat"/>
    <w:uiPriority w:val="30"/>
    <w:rsid w:val="00867E2A"/>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867E2A"/>
    <w:rPr>
      <w:color w:val="0000FF"/>
    </w:rPr>
  </w:style>
  <w:style w:type="character" w:styleId="Sterk">
    <w:name w:val="Strong"/>
    <w:basedOn w:val="Standardskriftforavsnitt"/>
    <w:uiPriority w:val="22"/>
    <w:qFormat/>
    <w:rsid w:val="00867E2A"/>
    <w:rPr>
      <w:b/>
      <w:bCs/>
    </w:rPr>
  </w:style>
  <w:style w:type="character" w:customStyle="1" w:styleId="TopptekstTegn">
    <w:name w:val="Topptekst Tegn"/>
    <w:basedOn w:val="Standardskriftforavsnitt"/>
    <w:link w:val="Topptekst"/>
    <w:rsid w:val="00867E2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67E2A"/>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867E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E2A"/>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867E2A"/>
    <w:rPr>
      <w:rFonts w:ascii="Arial" w:eastAsia="Times New Roman" w:hAnsi="Arial"/>
      <w:i/>
      <w:spacing w:val="4"/>
    </w:rPr>
  </w:style>
  <w:style w:type="character" w:customStyle="1" w:styleId="Overskrift7Tegn">
    <w:name w:val="Overskrift 7 Tegn"/>
    <w:basedOn w:val="Standardskriftforavsnitt"/>
    <w:link w:val="Overskrift7"/>
    <w:rsid w:val="00867E2A"/>
    <w:rPr>
      <w:rFonts w:ascii="Arial" w:eastAsia="Times New Roman" w:hAnsi="Arial"/>
      <w:spacing w:val="4"/>
      <w:sz w:val="24"/>
    </w:rPr>
  </w:style>
  <w:style w:type="character" w:customStyle="1" w:styleId="Overskrift8Tegn">
    <w:name w:val="Overskrift 8 Tegn"/>
    <w:basedOn w:val="Standardskriftforavsnitt"/>
    <w:link w:val="Overskrift8"/>
    <w:rsid w:val="00867E2A"/>
    <w:rPr>
      <w:rFonts w:ascii="Arial" w:eastAsia="Times New Roman" w:hAnsi="Arial"/>
      <w:i/>
      <w:spacing w:val="4"/>
      <w:sz w:val="24"/>
    </w:rPr>
  </w:style>
  <w:style w:type="character" w:customStyle="1" w:styleId="Overskrift9Tegn">
    <w:name w:val="Overskrift 9 Tegn"/>
    <w:basedOn w:val="Standardskriftforavsnitt"/>
    <w:link w:val="Overskrift9"/>
    <w:rsid w:val="00867E2A"/>
    <w:rPr>
      <w:rFonts w:ascii="Arial" w:eastAsia="Times New Roman" w:hAnsi="Arial"/>
      <w:i/>
      <w:spacing w:val="4"/>
      <w:sz w:val="18"/>
    </w:rPr>
  </w:style>
  <w:style w:type="table" w:customStyle="1" w:styleId="Tabell-VM">
    <w:name w:val="Tabell-VM"/>
    <w:basedOn w:val="Tabelltemaer"/>
    <w:uiPriority w:val="99"/>
    <w:qFormat/>
    <w:rsid w:val="00867E2A"/>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67E2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67E2A"/>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67E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67E2A"/>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867E2A"/>
    <w:pPr>
      <w:tabs>
        <w:tab w:val="center" w:pos="4153"/>
        <w:tab w:val="right" w:pos="8306"/>
      </w:tabs>
    </w:pPr>
    <w:rPr>
      <w:sz w:val="20"/>
    </w:rPr>
  </w:style>
  <w:style w:type="paragraph" w:styleId="INNH1">
    <w:name w:val="toc 1"/>
    <w:basedOn w:val="Normal"/>
    <w:next w:val="Normal"/>
    <w:rsid w:val="00867E2A"/>
    <w:pPr>
      <w:tabs>
        <w:tab w:val="right" w:leader="dot" w:pos="8306"/>
      </w:tabs>
    </w:pPr>
    <w:rPr>
      <w:spacing w:val="0"/>
    </w:rPr>
  </w:style>
  <w:style w:type="paragraph" w:styleId="INNH2">
    <w:name w:val="toc 2"/>
    <w:basedOn w:val="Normal"/>
    <w:next w:val="Normal"/>
    <w:rsid w:val="00867E2A"/>
    <w:pPr>
      <w:tabs>
        <w:tab w:val="right" w:leader="dot" w:pos="8306"/>
      </w:tabs>
      <w:ind w:left="200"/>
    </w:pPr>
    <w:rPr>
      <w:spacing w:val="0"/>
    </w:rPr>
  </w:style>
  <w:style w:type="paragraph" w:styleId="INNH3">
    <w:name w:val="toc 3"/>
    <w:basedOn w:val="Normal"/>
    <w:next w:val="Normal"/>
    <w:rsid w:val="00867E2A"/>
    <w:pPr>
      <w:tabs>
        <w:tab w:val="right" w:leader="dot" w:pos="8306"/>
      </w:tabs>
      <w:ind w:left="400"/>
    </w:pPr>
    <w:rPr>
      <w:spacing w:val="0"/>
    </w:rPr>
  </w:style>
  <w:style w:type="paragraph" w:styleId="INNH4">
    <w:name w:val="toc 4"/>
    <w:basedOn w:val="Normal"/>
    <w:next w:val="Normal"/>
    <w:rsid w:val="00867E2A"/>
    <w:pPr>
      <w:tabs>
        <w:tab w:val="right" w:leader="dot" w:pos="8306"/>
      </w:tabs>
      <w:ind w:left="600"/>
    </w:pPr>
    <w:rPr>
      <w:spacing w:val="0"/>
    </w:rPr>
  </w:style>
  <w:style w:type="paragraph" w:styleId="INNH5">
    <w:name w:val="toc 5"/>
    <w:basedOn w:val="Normal"/>
    <w:next w:val="Normal"/>
    <w:rsid w:val="00867E2A"/>
    <w:pPr>
      <w:tabs>
        <w:tab w:val="right" w:leader="dot" w:pos="8306"/>
      </w:tabs>
      <w:ind w:left="800"/>
    </w:pPr>
    <w:rPr>
      <w:spacing w:val="0"/>
    </w:rPr>
  </w:style>
  <w:style w:type="character" w:styleId="Merknadsreferanse">
    <w:name w:val="annotation reference"/>
    <w:basedOn w:val="Standardskriftforavsnitt"/>
    <w:rsid w:val="00867E2A"/>
    <w:rPr>
      <w:sz w:val="16"/>
    </w:rPr>
  </w:style>
  <w:style w:type="paragraph" w:styleId="Merknadstekst">
    <w:name w:val="annotation text"/>
    <w:basedOn w:val="Normal"/>
    <w:link w:val="MerknadstekstTegn"/>
    <w:rsid w:val="00867E2A"/>
    <w:rPr>
      <w:spacing w:val="0"/>
      <w:sz w:val="20"/>
    </w:rPr>
  </w:style>
  <w:style w:type="character" w:customStyle="1" w:styleId="MerknadstekstTegn">
    <w:name w:val="Merknadstekst Tegn"/>
    <w:basedOn w:val="Standardskriftforavsnitt"/>
    <w:link w:val="Merknadstekst"/>
    <w:rsid w:val="00867E2A"/>
    <w:rPr>
      <w:rFonts w:ascii="Times New Roman" w:eastAsia="Times New Roman" w:hAnsi="Times New Roman"/>
      <w:sz w:val="20"/>
    </w:rPr>
  </w:style>
  <w:style w:type="paragraph" w:styleId="Punktmerketliste">
    <w:name w:val="List Bullet"/>
    <w:basedOn w:val="Normal"/>
    <w:rsid w:val="00867E2A"/>
    <w:pPr>
      <w:spacing w:after="0"/>
      <w:ind w:left="284" w:hanging="284"/>
    </w:pPr>
  </w:style>
  <w:style w:type="paragraph" w:styleId="Punktmerketliste2">
    <w:name w:val="List Bullet 2"/>
    <w:basedOn w:val="Normal"/>
    <w:rsid w:val="00867E2A"/>
    <w:pPr>
      <w:spacing w:after="0"/>
      <w:ind w:left="568" w:hanging="284"/>
    </w:pPr>
  </w:style>
  <w:style w:type="paragraph" w:styleId="Punktmerketliste3">
    <w:name w:val="List Bullet 3"/>
    <w:basedOn w:val="Normal"/>
    <w:rsid w:val="00867E2A"/>
    <w:pPr>
      <w:spacing w:after="0"/>
      <w:ind w:left="851" w:hanging="284"/>
    </w:pPr>
  </w:style>
  <w:style w:type="paragraph" w:styleId="Punktmerketliste4">
    <w:name w:val="List Bullet 4"/>
    <w:basedOn w:val="Normal"/>
    <w:rsid w:val="00867E2A"/>
    <w:pPr>
      <w:spacing w:after="0"/>
      <w:ind w:left="1135" w:hanging="284"/>
    </w:pPr>
    <w:rPr>
      <w:spacing w:val="0"/>
    </w:rPr>
  </w:style>
  <w:style w:type="paragraph" w:styleId="Punktmerketliste5">
    <w:name w:val="List Bullet 5"/>
    <w:basedOn w:val="Normal"/>
    <w:rsid w:val="00867E2A"/>
    <w:pPr>
      <w:spacing w:after="0"/>
      <w:ind w:left="1418" w:hanging="284"/>
    </w:pPr>
    <w:rPr>
      <w:spacing w:val="0"/>
    </w:rPr>
  </w:style>
  <w:style w:type="paragraph" w:styleId="Topptekst">
    <w:name w:val="header"/>
    <w:basedOn w:val="Normal"/>
    <w:link w:val="TopptekstTegn"/>
    <w:rsid w:val="00867E2A"/>
    <w:pPr>
      <w:tabs>
        <w:tab w:val="center" w:pos="4536"/>
        <w:tab w:val="right" w:pos="9072"/>
      </w:tabs>
    </w:pPr>
    <w:rPr>
      <w:spacing w:val="0"/>
      <w:sz w:val="20"/>
    </w:rPr>
  </w:style>
  <w:style w:type="table" w:customStyle="1" w:styleId="StandardTabell">
    <w:name w:val="StandardTabell"/>
    <w:basedOn w:val="Vanligtabell"/>
    <w:uiPriority w:val="99"/>
    <w:qFormat/>
    <w:rsid w:val="00867E2A"/>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67E2A"/>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67E2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67E2A"/>
    <w:pPr>
      <w:spacing w:after="0" w:line="240" w:lineRule="auto"/>
      <w:ind w:left="240" w:hanging="240"/>
    </w:pPr>
  </w:style>
  <w:style w:type="paragraph" w:styleId="Indeks2">
    <w:name w:val="index 2"/>
    <w:basedOn w:val="Normal"/>
    <w:next w:val="Normal"/>
    <w:autoRedefine/>
    <w:uiPriority w:val="99"/>
    <w:semiHidden/>
    <w:unhideWhenUsed/>
    <w:rsid w:val="00867E2A"/>
    <w:pPr>
      <w:spacing w:after="0" w:line="240" w:lineRule="auto"/>
      <w:ind w:left="480" w:hanging="240"/>
    </w:pPr>
  </w:style>
  <w:style w:type="paragraph" w:styleId="Indeks3">
    <w:name w:val="index 3"/>
    <w:basedOn w:val="Normal"/>
    <w:next w:val="Normal"/>
    <w:autoRedefine/>
    <w:uiPriority w:val="99"/>
    <w:semiHidden/>
    <w:unhideWhenUsed/>
    <w:rsid w:val="00867E2A"/>
    <w:pPr>
      <w:spacing w:after="0" w:line="240" w:lineRule="auto"/>
      <w:ind w:left="720" w:hanging="240"/>
    </w:pPr>
  </w:style>
  <w:style w:type="paragraph" w:styleId="Indeks4">
    <w:name w:val="index 4"/>
    <w:basedOn w:val="Normal"/>
    <w:next w:val="Normal"/>
    <w:autoRedefine/>
    <w:uiPriority w:val="99"/>
    <w:semiHidden/>
    <w:unhideWhenUsed/>
    <w:rsid w:val="00867E2A"/>
    <w:pPr>
      <w:spacing w:after="0" w:line="240" w:lineRule="auto"/>
      <w:ind w:left="960" w:hanging="240"/>
    </w:pPr>
  </w:style>
  <w:style w:type="paragraph" w:styleId="Indeks5">
    <w:name w:val="index 5"/>
    <w:basedOn w:val="Normal"/>
    <w:next w:val="Normal"/>
    <w:autoRedefine/>
    <w:uiPriority w:val="99"/>
    <w:semiHidden/>
    <w:unhideWhenUsed/>
    <w:rsid w:val="00867E2A"/>
    <w:pPr>
      <w:spacing w:after="0" w:line="240" w:lineRule="auto"/>
      <w:ind w:left="1200" w:hanging="240"/>
    </w:pPr>
  </w:style>
  <w:style w:type="paragraph" w:styleId="Indeks6">
    <w:name w:val="index 6"/>
    <w:basedOn w:val="Normal"/>
    <w:next w:val="Normal"/>
    <w:autoRedefine/>
    <w:uiPriority w:val="99"/>
    <w:semiHidden/>
    <w:unhideWhenUsed/>
    <w:rsid w:val="00867E2A"/>
    <w:pPr>
      <w:spacing w:after="0" w:line="240" w:lineRule="auto"/>
      <w:ind w:left="1440" w:hanging="240"/>
    </w:pPr>
  </w:style>
  <w:style w:type="paragraph" w:styleId="Indeks7">
    <w:name w:val="index 7"/>
    <w:basedOn w:val="Normal"/>
    <w:next w:val="Normal"/>
    <w:autoRedefine/>
    <w:uiPriority w:val="99"/>
    <w:semiHidden/>
    <w:unhideWhenUsed/>
    <w:rsid w:val="00867E2A"/>
    <w:pPr>
      <w:spacing w:after="0" w:line="240" w:lineRule="auto"/>
      <w:ind w:left="1680" w:hanging="240"/>
    </w:pPr>
  </w:style>
  <w:style w:type="paragraph" w:styleId="Indeks8">
    <w:name w:val="index 8"/>
    <w:basedOn w:val="Normal"/>
    <w:next w:val="Normal"/>
    <w:autoRedefine/>
    <w:uiPriority w:val="99"/>
    <w:semiHidden/>
    <w:unhideWhenUsed/>
    <w:rsid w:val="00867E2A"/>
    <w:pPr>
      <w:spacing w:after="0" w:line="240" w:lineRule="auto"/>
      <w:ind w:left="1920" w:hanging="240"/>
    </w:pPr>
  </w:style>
  <w:style w:type="paragraph" w:styleId="Indeks9">
    <w:name w:val="index 9"/>
    <w:basedOn w:val="Normal"/>
    <w:next w:val="Normal"/>
    <w:autoRedefine/>
    <w:uiPriority w:val="99"/>
    <w:semiHidden/>
    <w:unhideWhenUsed/>
    <w:rsid w:val="00867E2A"/>
    <w:pPr>
      <w:spacing w:after="0" w:line="240" w:lineRule="auto"/>
      <w:ind w:left="2160" w:hanging="240"/>
    </w:pPr>
  </w:style>
  <w:style w:type="paragraph" w:styleId="INNH6">
    <w:name w:val="toc 6"/>
    <w:basedOn w:val="Normal"/>
    <w:next w:val="Normal"/>
    <w:autoRedefine/>
    <w:uiPriority w:val="39"/>
    <w:semiHidden/>
    <w:unhideWhenUsed/>
    <w:rsid w:val="00867E2A"/>
    <w:pPr>
      <w:spacing w:after="100"/>
      <w:ind w:left="1200"/>
    </w:pPr>
  </w:style>
  <w:style w:type="paragraph" w:styleId="INNH7">
    <w:name w:val="toc 7"/>
    <w:basedOn w:val="Normal"/>
    <w:next w:val="Normal"/>
    <w:autoRedefine/>
    <w:uiPriority w:val="39"/>
    <w:semiHidden/>
    <w:unhideWhenUsed/>
    <w:rsid w:val="00867E2A"/>
    <w:pPr>
      <w:spacing w:after="100"/>
      <w:ind w:left="1440"/>
    </w:pPr>
  </w:style>
  <w:style w:type="paragraph" w:styleId="INNH8">
    <w:name w:val="toc 8"/>
    <w:basedOn w:val="Normal"/>
    <w:next w:val="Normal"/>
    <w:autoRedefine/>
    <w:uiPriority w:val="39"/>
    <w:semiHidden/>
    <w:unhideWhenUsed/>
    <w:rsid w:val="00867E2A"/>
    <w:pPr>
      <w:spacing w:after="100"/>
      <w:ind w:left="1680"/>
    </w:pPr>
  </w:style>
  <w:style w:type="paragraph" w:styleId="INNH9">
    <w:name w:val="toc 9"/>
    <w:basedOn w:val="Normal"/>
    <w:next w:val="Normal"/>
    <w:autoRedefine/>
    <w:uiPriority w:val="39"/>
    <w:semiHidden/>
    <w:unhideWhenUsed/>
    <w:rsid w:val="00867E2A"/>
    <w:pPr>
      <w:spacing w:after="100"/>
      <w:ind w:left="1920"/>
    </w:pPr>
  </w:style>
  <w:style w:type="paragraph" w:styleId="Vanliginnrykk">
    <w:name w:val="Normal Indent"/>
    <w:basedOn w:val="Normal"/>
    <w:uiPriority w:val="99"/>
    <w:semiHidden/>
    <w:unhideWhenUsed/>
    <w:rsid w:val="00867E2A"/>
    <w:pPr>
      <w:ind w:left="708"/>
    </w:pPr>
  </w:style>
  <w:style w:type="paragraph" w:styleId="Stikkordregisteroverskrift">
    <w:name w:val="index heading"/>
    <w:basedOn w:val="Normal"/>
    <w:next w:val="Indeks1"/>
    <w:uiPriority w:val="99"/>
    <w:semiHidden/>
    <w:unhideWhenUsed/>
    <w:rsid w:val="00867E2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67E2A"/>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867E2A"/>
    <w:pPr>
      <w:spacing w:after="0"/>
    </w:pPr>
  </w:style>
  <w:style w:type="paragraph" w:styleId="Konvoluttadresse">
    <w:name w:val="envelope address"/>
    <w:basedOn w:val="Normal"/>
    <w:uiPriority w:val="99"/>
    <w:semiHidden/>
    <w:unhideWhenUsed/>
    <w:rsid w:val="00867E2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67E2A"/>
  </w:style>
  <w:style w:type="character" w:styleId="Sluttnotereferanse">
    <w:name w:val="endnote reference"/>
    <w:basedOn w:val="Standardskriftforavsnitt"/>
    <w:uiPriority w:val="99"/>
    <w:semiHidden/>
    <w:unhideWhenUsed/>
    <w:rsid w:val="00867E2A"/>
    <w:rPr>
      <w:vertAlign w:val="superscript"/>
    </w:rPr>
  </w:style>
  <w:style w:type="paragraph" w:styleId="Sluttnotetekst">
    <w:name w:val="endnote text"/>
    <w:basedOn w:val="Normal"/>
    <w:link w:val="SluttnotetekstTegn"/>
    <w:uiPriority w:val="99"/>
    <w:semiHidden/>
    <w:unhideWhenUsed/>
    <w:rsid w:val="00867E2A"/>
    <w:pPr>
      <w:spacing w:after="0" w:line="240" w:lineRule="auto"/>
    </w:pPr>
    <w:rPr>
      <w:sz w:val="20"/>
      <w:szCs w:val="20"/>
    </w:rPr>
  </w:style>
  <w:style w:type="paragraph" w:styleId="Kildeliste">
    <w:name w:val="table of authorities"/>
    <w:basedOn w:val="Normal"/>
    <w:next w:val="Normal"/>
    <w:uiPriority w:val="99"/>
    <w:semiHidden/>
    <w:unhideWhenUsed/>
    <w:rsid w:val="00867E2A"/>
    <w:pPr>
      <w:spacing w:after="0"/>
      <w:ind w:left="240" w:hanging="240"/>
    </w:pPr>
  </w:style>
  <w:style w:type="paragraph" w:styleId="Makrotekst">
    <w:name w:val="macro"/>
    <w:link w:val="MakrotekstTegn"/>
    <w:uiPriority w:val="99"/>
    <w:semiHidden/>
    <w:unhideWhenUsed/>
    <w:rsid w:val="00867E2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67E2A"/>
    <w:rPr>
      <w:rFonts w:ascii="Consolas" w:eastAsia="Times New Roman" w:hAnsi="Consolas"/>
      <w:spacing w:val="4"/>
    </w:rPr>
  </w:style>
  <w:style w:type="paragraph" w:styleId="Kildelisteoverskrift">
    <w:name w:val="toa heading"/>
    <w:basedOn w:val="Normal"/>
    <w:next w:val="Normal"/>
    <w:uiPriority w:val="99"/>
    <w:semiHidden/>
    <w:unhideWhenUsed/>
    <w:rsid w:val="00867E2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67E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67E2A"/>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867E2A"/>
    <w:pPr>
      <w:spacing w:after="0" w:line="240" w:lineRule="auto"/>
      <w:ind w:left="4252"/>
    </w:pPr>
  </w:style>
  <w:style w:type="character" w:customStyle="1" w:styleId="HilsenTegn">
    <w:name w:val="Hilsen Tegn"/>
    <w:basedOn w:val="Standardskriftforavsnitt"/>
    <w:link w:val="Hilsen"/>
    <w:uiPriority w:val="99"/>
    <w:semiHidden/>
    <w:rsid w:val="00867E2A"/>
    <w:rPr>
      <w:rFonts w:ascii="Times New Roman" w:eastAsia="Times New Roman" w:hAnsi="Times New Roman"/>
      <w:spacing w:val="4"/>
      <w:sz w:val="24"/>
    </w:rPr>
  </w:style>
  <w:style w:type="paragraph" w:styleId="Underskrift">
    <w:name w:val="Signature"/>
    <w:basedOn w:val="Normal"/>
    <w:link w:val="UnderskriftTegn"/>
    <w:uiPriority w:val="99"/>
    <w:unhideWhenUsed/>
    <w:rsid w:val="00867E2A"/>
    <w:pPr>
      <w:spacing w:after="0" w:line="240" w:lineRule="auto"/>
      <w:ind w:left="4252"/>
    </w:pPr>
  </w:style>
  <w:style w:type="paragraph" w:styleId="Liste-forts">
    <w:name w:val="List Continue"/>
    <w:basedOn w:val="Normal"/>
    <w:uiPriority w:val="99"/>
    <w:semiHidden/>
    <w:unhideWhenUsed/>
    <w:rsid w:val="00867E2A"/>
    <w:pPr>
      <w:ind w:left="283"/>
      <w:contextualSpacing/>
    </w:pPr>
  </w:style>
  <w:style w:type="paragraph" w:styleId="Liste-forts2">
    <w:name w:val="List Continue 2"/>
    <w:basedOn w:val="Normal"/>
    <w:uiPriority w:val="99"/>
    <w:semiHidden/>
    <w:unhideWhenUsed/>
    <w:rsid w:val="00867E2A"/>
    <w:pPr>
      <w:ind w:left="566"/>
      <w:contextualSpacing/>
    </w:pPr>
  </w:style>
  <w:style w:type="paragraph" w:styleId="Liste-forts3">
    <w:name w:val="List Continue 3"/>
    <w:basedOn w:val="Normal"/>
    <w:uiPriority w:val="99"/>
    <w:semiHidden/>
    <w:unhideWhenUsed/>
    <w:rsid w:val="00867E2A"/>
    <w:pPr>
      <w:ind w:left="849"/>
      <w:contextualSpacing/>
    </w:pPr>
  </w:style>
  <w:style w:type="paragraph" w:styleId="Liste-forts4">
    <w:name w:val="List Continue 4"/>
    <w:basedOn w:val="Normal"/>
    <w:uiPriority w:val="99"/>
    <w:semiHidden/>
    <w:unhideWhenUsed/>
    <w:rsid w:val="00867E2A"/>
    <w:pPr>
      <w:ind w:left="1132"/>
      <w:contextualSpacing/>
    </w:pPr>
  </w:style>
  <w:style w:type="paragraph" w:styleId="Liste-forts5">
    <w:name w:val="List Continue 5"/>
    <w:basedOn w:val="Normal"/>
    <w:uiPriority w:val="99"/>
    <w:semiHidden/>
    <w:unhideWhenUsed/>
    <w:rsid w:val="00867E2A"/>
    <w:pPr>
      <w:ind w:left="1415"/>
      <w:contextualSpacing/>
    </w:pPr>
  </w:style>
  <w:style w:type="paragraph" w:styleId="Meldingshode">
    <w:name w:val="Message Header"/>
    <w:basedOn w:val="Normal"/>
    <w:link w:val="MeldingshodeTegn"/>
    <w:uiPriority w:val="99"/>
    <w:semiHidden/>
    <w:unhideWhenUsed/>
    <w:rsid w:val="00867E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67E2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67E2A"/>
  </w:style>
  <w:style w:type="character" w:customStyle="1" w:styleId="InnledendehilsenTegn">
    <w:name w:val="Innledende hilsen Tegn"/>
    <w:basedOn w:val="Standardskriftforavsnitt"/>
    <w:link w:val="Innledendehilsen"/>
    <w:uiPriority w:val="99"/>
    <w:semiHidden/>
    <w:rsid w:val="00867E2A"/>
    <w:rPr>
      <w:rFonts w:ascii="Times New Roman" w:eastAsia="Times New Roman" w:hAnsi="Times New Roman"/>
      <w:spacing w:val="4"/>
      <w:sz w:val="24"/>
    </w:rPr>
  </w:style>
  <w:style w:type="paragraph" w:styleId="Dato0">
    <w:name w:val="Date"/>
    <w:basedOn w:val="Normal"/>
    <w:next w:val="Normal"/>
    <w:link w:val="DatoTegn"/>
    <w:rsid w:val="00867E2A"/>
  </w:style>
  <w:style w:type="paragraph" w:styleId="Notatoverskrift">
    <w:name w:val="Note Heading"/>
    <w:basedOn w:val="Normal"/>
    <w:next w:val="Normal"/>
    <w:link w:val="NotatoverskriftTegn"/>
    <w:uiPriority w:val="99"/>
    <w:semiHidden/>
    <w:unhideWhenUsed/>
    <w:rsid w:val="00867E2A"/>
    <w:pPr>
      <w:spacing w:after="0" w:line="240" w:lineRule="auto"/>
    </w:pPr>
  </w:style>
  <w:style w:type="character" w:customStyle="1" w:styleId="NotatoverskriftTegn">
    <w:name w:val="Notatoverskrift Tegn"/>
    <w:basedOn w:val="Standardskriftforavsnitt"/>
    <w:link w:val="Notatoverskrift"/>
    <w:uiPriority w:val="99"/>
    <w:semiHidden/>
    <w:rsid w:val="00867E2A"/>
    <w:rPr>
      <w:rFonts w:ascii="Times New Roman" w:eastAsia="Times New Roman" w:hAnsi="Times New Roman"/>
      <w:spacing w:val="4"/>
      <w:sz w:val="24"/>
    </w:rPr>
  </w:style>
  <w:style w:type="paragraph" w:styleId="Blokktekst">
    <w:name w:val="Block Text"/>
    <w:basedOn w:val="Normal"/>
    <w:uiPriority w:val="99"/>
    <w:semiHidden/>
    <w:unhideWhenUsed/>
    <w:rsid w:val="00867E2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867E2A"/>
    <w:rPr>
      <w:color w:val="800080" w:themeColor="followedHyperlink"/>
      <w:u w:val="single"/>
    </w:rPr>
  </w:style>
  <w:style w:type="character" w:styleId="Utheving">
    <w:name w:val="Emphasis"/>
    <w:basedOn w:val="Standardskriftforavsnitt"/>
    <w:uiPriority w:val="20"/>
    <w:qFormat/>
    <w:rsid w:val="00867E2A"/>
    <w:rPr>
      <w:i/>
      <w:iCs/>
    </w:rPr>
  </w:style>
  <w:style w:type="paragraph" w:styleId="Dokumentkart">
    <w:name w:val="Document Map"/>
    <w:basedOn w:val="Normal"/>
    <w:link w:val="DokumentkartTegn"/>
    <w:uiPriority w:val="99"/>
    <w:semiHidden/>
    <w:rsid w:val="00867E2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67E2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67E2A"/>
    <w:rPr>
      <w:rFonts w:ascii="Courier New" w:hAnsi="Courier New" w:cs="Courier New"/>
      <w:sz w:val="20"/>
    </w:rPr>
  </w:style>
  <w:style w:type="character" w:customStyle="1" w:styleId="RentekstTegn">
    <w:name w:val="Ren tekst Tegn"/>
    <w:basedOn w:val="Standardskriftforavsnitt"/>
    <w:link w:val="Rentekst"/>
    <w:uiPriority w:val="99"/>
    <w:semiHidden/>
    <w:rsid w:val="00867E2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67E2A"/>
    <w:pPr>
      <w:spacing w:after="0" w:line="240" w:lineRule="auto"/>
    </w:pPr>
  </w:style>
  <w:style w:type="character" w:customStyle="1" w:styleId="E-postsignaturTegn">
    <w:name w:val="E-postsignatur Tegn"/>
    <w:basedOn w:val="Standardskriftforavsnitt"/>
    <w:link w:val="E-postsignatur"/>
    <w:uiPriority w:val="99"/>
    <w:semiHidden/>
    <w:rsid w:val="00867E2A"/>
    <w:rPr>
      <w:rFonts w:ascii="Times New Roman" w:eastAsia="Times New Roman" w:hAnsi="Times New Roman"/>
      <w:spacing w:val="4"/>
      <w:sz w:val="24"/>
    </w:rPr>
  </w:style>
  <w:style w:type="paragraph" w:styleId="NormalWeb">
    <w:name w:val="Normal (Web)"/>
    <w:basedOn w:val="Normal"/>
    <w:uiPriority w:val="99"/>
    <w:semiHidden/>
    <w:unhideWhenUsed/>
    <w:rsid w:val="00867E2A"/>
    <w:rPr>
      <w:szCs w:val="24"/>
    </w:rPr>
  </w:style>
  <w:style w:type="character" w:styleId="HTML-akronym">
    <w:name w:val="HTML Acronym"/>
    <w:basedOn w:val="Standardskriftforavsnitt"/>
    <w:uiPriority w:val="99"/>
    <w:semiHidden/>
    <w:unhideWhenUsed/>
    <w:rsid w:val="00867E2A"/>
  </w:style>
  <w:style w:type="paragraph" w:styleId="HTML-adresse">
    <w:name w:val="HTML Address"/>
    <w:basedOn w:val="Normal"/>
    <w:link w:val="HTML-adresseTegn"/>
    <w:uiPriority w:val="99"/>
    <w:semiHidden/>
    <w:unhideWhenUsed/>
    <w:rsid w:val="00867E2A"/>
    <w:pPr>
      <w:spacing w:after="0" w:line="240" w:lineRule="auto"/>
    </w:pPr>
    <w:rPr>
      <w:i/>
      <w:iCs/>
    </w:rPr>
  </w:style>
  <w:style w:type="character" w:customStyle="1" w:styleId="HTML-adresseTegn">
    <w:name w:val="HTML-adresse Tegn"/>
    <w:basedOn w:val="Standardskriftforavsnitt"/>
    <w:link w:val="HTML-adresse"/>
    <w:uiPriority w:val="99"/>
    <w:semiHidden/>
    <w:rsid w:val="00867E2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67E2A"/>
    <w:rPr>
      <w:i/>
      <w:iCs/>
    </w:rPr>
  </w:style>
  <w:style w:type="character" w:styleId="HTML-kode">
    <w:name w:val="HTML Code"/>
    <w:basedOn w:val="Standardskriftforavsnitt"/>
    <w:uiPriority w:val="99"/>
    <w:semiHidden/>
    <w:unhideWhenUsed/>
    <w:rsid w:val="00867E2A"/>
    <w:rPr>
      <w:rFonts w:ascii="Consolas" w:hAnsi="Consolas"/>
      <w:sz w:val="20"/>
      <w:szCs w:val="20"/>
    </w:rPr>
  </w:style>
  <w:style w:type="character" w:styleId="HTML-definisjon">
    <w:name w:val="HTML Definition"/>
    <w:basedOn w:val="Standardskriftforavsnitt"/>
    <w:uiPriority w:val="99"/>
    <w:semiHidden/>
    <w:unhideWhenUsed/>
    <w:rsid w:val="00867E2A"/>
    <w:rPr>
      <w:i/>
      <w:iCs/>
    </w:rPr>
  </w:style>
  <w:style w:type="character" w:styleId="HTML-tastatur">
    <w:name w:val="HTML Keyboard"/>
    <w:basedOn w:val="Standardskriftforavsnitt"/>
    <w:uiPriority w:val="99"/>
    <w:semiHidden/>
    <w:unhideWhenUsed/>
    <w:rsid w:val="00867E2A"/>
    <w:rPr>
      <w:rFonts w:ascii="Consolas" w:hAnsi="Consolas"/>
      <w:sz w:val="20"/>
      <w:szCs w:val="20"/>
    </w:rPr>
  </w:style>
  <w:style w:type="paragraph" w:styleId="HTML-forhndsformatert">
    <w:name w:val="HTML Preformatted"/>
    <w:basedOn w:val="Normal"/>
    <w:link w:val="HTML-forhndsformatertTegn"/>
    <w:uiPriority w:val="99"/>
    <w:semiHidden/>
    <w:unhideWhenUsed/>
    <w:rsid w:val="00867E2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67E2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67E2A"/>
    <w:rPr>
      <w:rFonts w:ascii="Consolas" w:hAnsi="Consolas"/>
      <w:sz w:val="24"/>
      <w:szCs w:val="24"/>
    </w:rPr>
  </w:style>
  <w:style w:type="character" w:styleId="HTML-skrivemaskin">
    <w:name w:val="HTML Typewriter"/>
    <w:basedOn w:val="Standardskriftforavsnitt"/>
    <w:uiPriority w:val="99"/>
    <w:semiHidden/>
    <w:unhideWhenUsed/>
    <w:rsid w:val="00867E2A"/>
    <w:rPr>
      <w:rFonts w:ascii="Consolas" w:hAnsi="Consolas"/>
      <w:sz w:val="20"/>
      <w:szCs w:val="20"/>
    </w:rPr>
  </w:style>
  <w:style w:type="character" w:styleId="HTML-variabel">
    <w:name w:val="HTML Variable"/>
    <w:basedOn w:val="Standardskriftforavsnitt"/>
    <w:uiPriority w:val="99"/>
    <w:semiHidden/>
    <w:unhideWhenUsed/>
    <w:rsid w:val="00867E2A"/>
    <w:rPr>
      <w:i/>
      <w:iCs/>
    </w:rPr>
  </w:style>
  <w:style w:type="paragraph" w:styleId="Kommentaremne">
    <w:name w:val="annotation subject"/>
    <w:basedOn w:val="Merknadstekst"/>
    <w:next w:val="Merknadstekst"/>
    <w:link w:val="KommentaremneTegn"/>
    <w:uiPriority w:val="99"/>
    <w:semiHidden/>
    <w:unhideWhenUsed/>
    <w:rsid w:val="00867E2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67E2A"/>
    <w:rPr>
      <w:rFonts w:ascii="Times New Roman" w:eastAsia="Times New Roman" w:hAnsi="Times New Roman"/>
      <w:b/>
      <w:bCs/>
      <w:spacing w:val="4"/>
      <w:sz w:val="20"/>
      <w:szCs w:val="20"/>
    </w:rPr>
  </w:style>
  <w:style w:type="table" w:styleId="Tabellrutenett">
    <w:name w:val="Table Grid"/>
    <w:basedOn w:val="Vanligtabell"/>
    <w:uiPriority w:val="59"/>
    <w:rsid w:val="00867E2A"/>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67E2A"/>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67E2A"/>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867E2A"/>
    <w:rPr>
      <w:i/>
      <w:iCs/>
      <w:color w:val="808080" w:themeColor="text1" w:themeTint="7F"/>
    </w:rPr>
  </w:style>
  <w:style w:type="character" w:styleId="Sterkutheving">
    <w:name w:val="Intense Emphasis"/>
    <w:basedOn w:val="Standardskriftforavsnitt"/>
    <w:uiPriority w:val="21"/>
    <w:qFormat/>
    <w:rsid w:val="00867E2A"/>
    <w:rPr>
      <w:b/>
      <w:bCs/>
      <w:i/>
      <w:iCs/>
      <w:color w:val="4F81BD" w:themeColor="accent1"/>
    </w:rPr>
  </w:style>
  <w:style w:type="character" w:styleId="Svakreferanse">
    <w:name w:val="Subtle Reference"/>
    <w:basedOn w:val="Standardskriftforavsnitt"/>
    <w:uiPriority w:val="31"/>
    <w:qFormat/>
    <w:rsid w:val="00867E2A"/>
    <w:rPr>
      <w:smallCaps/>
      <w:color w:val="C0504D" w:themeColor="accent2"/>
      <w:u w:val="single"/>
    </w:rPr>
  </w:style>
  <w:style w:type="character" w:styleId="Sterkreferanse">
    <w:name w:val="Intense Reference"/>
    <w:basedOn w:val="Standardskriftforavsnitt"/>
    <w:uiPriority w:val="32"/>
    <w:qFormat/>
    <w:rsid w:val="00867E2A"/>
    <w:rPr>
      <w:b/>
      <w:bCs/>
      <w:smallCaps/>
      <w:color w:val="C0504D" w:themeColor="accent2"/>
      <w:spacing w:val="5"/>
      <w:u w:val="single"/>
    </w:rPr>
  </w:style>
  <w:style w:type="character" w:styleId="Boktittel">
    <w:name w:val="Book Title"/>
    <w:basedOn w:val="Standardskriftforavsnitt"/>
    <w:uiPriority w:val="33"/>
    <w:qFormat/>
    <w:rsid w:val="00867E2A"/>
    <w:rPr>
      <w:b/>
      <w:bCs/>
      <w:smallCaps/>
      <w:spacing w:val="5"/>
    </w:rPr>
  </w:style>
  <w:style w:type="paragraph" w:styleId="Bibliografi">
    <w:name w:val="Bibliography"/>
    <w:basedOn w:val="Normal"/>
    <w:next w:val="Normal"/>
    <w:uiPriority w:val="37"/>
    <w:semiHidden/>
    <w:unhideWhenUsed/>
    <w:rsid w:val="00867E2A"/>
  </w:style>
  <w:style w:type="paragraph" w:styleId="Overskriftforinnholdsfortegnelse">
    <w:name w:val="TOC Heading"/>
    <w:basedOn w:val="Overskrift1"/>
    <w:next w:val="Normal"/>
    <w:uiPriority w:val="39"/>
    <w:semiHidden/>
    <w:unhideWhenUsed/>
    <w:qFormat/>
    <w:rsid w:val="00867E2A"/>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867E2A"/>
    <w:pPr>
      <w:numPr>
        <w:numId w:val="32"/>
      </w:numPr>
    </w:pPr>
  </w:style>
  <w:style w:type="numbering" w:customStyle="1" w:styleId="NrListeStil">
    <w:name w:val="NrListeStil"/>
    <w:uiPriority w:val="99"/>
    <w:rsid w:val="00867E2A"/>
    <w:pPr>
      <w:numPr>
        <w:numId w:val="33"/>
      </w:numPr>
    </w:pPr>
  </w:style>
  <w:style w:type="numbering" w:customStyle="1" w:styleId="RomListeStil">
    <w:name w:val="RomListeStil"/>
    <w:uiPriority w:val="99"/>
    <w:rsid w:val="00867E2A"/>
    <w:pPr>
      <w:numPr>
        <w:numId w:val="34"/>
      </w:numPr>
    </w:pPr>
  </w:style>
  <w:style w:type="numbering" w:customStyle="1" w:styleId="StrekListeStil">
    <w:name w:val="StrekListeStil"/>
    <w:uiPriority w:val="99"/>
    <w:rsid w:val="00867E2A"/>
    <w:pPr>
      <w:numPr>
        <w:numId w:val="35"/>
      </w:numPr>
    </w:pPr>
  </w:style>
  <w:style w:type="numbering" w:customStyle="1" w:styleId="OpplistingListeStil">
    <w:name w:val="OpplistingListeStil"/>
    <w:uiPriority w:val="99"/>
    <w:rsid w:val="00867E2A"/>
    <w:pPr>
      <w:numPr>
        <w:numId w:val="36"/>
      </w:numPr>
    </w:pPr>
  </w:style>
  <w:style w:type="numbering" w:customStyle="1" w:styleId="l-NummerertListeStil">
    <w:name w:val="l-NummerertListeStil"/>
    <w:uiPriority w:val="99"/>
    <w:rsid w:val="00867E2A"/>
    <w:pPr>
      <w:numPr>
        <w:numId w:val="37"/>
      </w:numPr>
    </w:pPr>
  </w:style>
  <w:style w:type="numbering" w:customStyle="1" w:styleId="l-AlfaListeStil">
    <w:name w:val="l-AlfaListeStil"/>
    <w:uiPriority w:val="99"/>
    <w:rsid w:val="00867E2A"/>
    <w:pPr>
      <w:numPr>
        <w:numId w:val="38"/>
      </w:numPr>
    </w:pPr>
  </w:style>
  <w:style w:type="numbering" w:customStyle="1" w:styleId="OverskrifterListeStil">
    <w:name w:val="OverskrifterListeStil"/>
    <w:uiPriority w:val="99"/>
    <w:rsid w:val="00867E2A"/>
    <w:pPr>
      <w:numPr>
        <w:numId w:val="39"/>
      </w:numPr>
    </w:pPr>
  </w:style>
  <w:style w:type="numbering" w:customStyle="1" w:styleId="l-ListeStilMal">
    <w:name w:val="l-ListeStilMal"/>
    <w:uiPriority w:val="99"/>
    <w:rsid w:val="00867E2A"/>
    <w:pPr>
      <w:numPr>
        <w:numId w:val="40"/>
      </w:numPr>
    </w:pPr>
  </w:style>
  <w:style w:type="paragraph" w:styleId="Avsenderadresse">
    <w:name w:val="envelope return"/>
    <w:basedOn w:val="Normal"/>
    <w:uiPriority w:val="99"/>
    <w:semiHidden/>
    <w:unhideWhenUsed/>
    <w:rsid w:val="00867E2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67E2A"/>
  </w:style>
  <w:style w:type="character" w:customStyle="1" w:styleId="BrdtekstTegn">
    <w:name w:val="Brødtekst Tegn"/>
    <w:basedOn w:val="Standardskriftforavsnitt"/>
    <w:link w:val="Brdtekst"/>
    <w:semiHidden/>
    <w:rsid w:val="00867E2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67E2A"/>
    <w:pPr>
      <w:ind w:firstLine="360"/>
    </w:pPr>
  </w:style>
  <w:style w:type="character" w:customStyle="1" w:styleId="Brdtekst-frsteinnrykkTegn">
    <w:name w:val="Brødtekst - første innrykk Tegn"/>
    <w:basedOn w:val="BrdtekstTegn"/>
    <w:link w:val="Brdtekst-frsteinnrykk"/>
    <w:uiPriority w:val="99"/>
    <w:semiHidden/>
    <w:rsid w:val="00867E2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67E2A"/>
    <w:pPr>
      <w:ind w:left="283"/>
    </w:pPr>
  </w:style>
  <w:style w:type="character" w:customStyle="1" w:styleId="BrdtekstinnrykkTegn">
    <w:name w:val="Brødtekstinnrykk Tegn"/>
    <w:basedOn w:val="Standardskriftforavsnitt"/>
    <w:link w:val="Brdtekstinnrykk"/>
    <w:uiPriority w:val="99"/>
    <w:semiHidden/>
    <w:rsid w:val="00867E2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67E2A"/>
    <w:pPr>
      <w:ind w:left="360" w:firstLine="360"/>
    </w:pPr>
  </w:style>
  <w:style w:type="character" w:customStyle="1" w:styleId="Brdtekst-frsteinnrykk2Tegn">
    <w:name w:val="Brødtekst - første innrykk 2 Tegn"/>
    <w:basedOn w:val="BrdtekstinnrykkTegn"/>
    <w:link w:val="Brdtekst-frsteinnrykk2"/>
    <w:uiPriority w:val="99"/>
    <w:semiHidden/>
    <w:rsid w:val="00867E2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67E2A"/>
    <w:pPr>
      <w:spacing w:line="480" w:lineRule="auto"/>
    </w:pPr>
  </w:style>
  <w:style w:type="character" w:customStyle="1" w:styleId="Brdtekst2Tegn">
    <w:name w:val="Brødtekst 2 Tegn"/>
    <w:basedOn w:val="Standardskriftforavsnitt"/>
    <w:link w:val="Brdtekst2"/>
    <w:uiPriority w:val="99"/>
    <w:semiHidden/>
    <w:rsid w:val="00867E2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67E2A"/>
    <w:rPr>
      <w:sz w:val="16"/>
      <w:szCs w:val="16"/>
    </w:rPr>
  </w:style>
  <w:style w:type="character" w:customStyle="1" w:styleId="Brdtekst3Tegn">
    <w:name w:val="Brødtekst 3 Tegn"/>
    <w:basedOn w:val="Standardskriftforavsnitt"/>
    <w:link w:val="Brdtekst3"/>
    <w:uiPriority w:val="99"/>
    <w:semiHidden/>
    <w:rsid w:val="00867E2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67E2A"/>
    <w:pPr>
      <w:spacing w:line="480" w:lineRule="auto"/>
      <w:ind w:left="283"/>
    </w:pPr>
  </w:style>
  <w:style w:type="character" w:customStyle="1" w:styleId="Brdtekstinnrykk2Tegn">
    <w:name w:val="Brødtekstinnrykk 2 Tegn"/>
    <w:basedOn w:val="Standardskriftforavsnitt"/>
    <w:link w:val="Brdtekstinnrykk2"/>
    <w:uiPriority w:val="99"/>
    <w:semiHidden/>
    <w:rsid w:val="00867E2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67E2A"/>
    <w:pPr>
      <w:ind w:left="283"/>
    </w:pPr>
    <w:rPr>
      <w:sz w:val="16"/>
      <w:szCs w:val="16"/>
    </w:rPr>
  </w:style>
  <w:style w:type="character" w:customStyle="1" w:styleId="Brdtekstinnrykk3Tegn">
    <w:name w:val="Brødtekstinnrykk 3 Tegn"/>
    <w:basedOn w:val="Standardskriftforavsnitt"/>
    <w:link w:val="Brdtekstinnrykk3"/>
    <w:uiPriority w:val="99"/>
    <w:semiHidden/>
    <w:rsid w:val="00867E2A"/>
    <w:rPr>
      <w:rFonts w:ascii="Times New Roman" w:eastAsia="Times New Roman" w:hAnsi="Times New Roman"/>
      <w:spacing w:val="4"/>
      <w:sz w:val="16"/>
      <w:szCs w:val="16"/>
    </w:rPr>
  </w:style>
  <w:style w:type="paragraph" w:customStyle="1" w:styleId="Sammendrag">
    <w:name w:val="Sammendrag"/>
    <w:basedOn w:val="Overskrift1"/>
    <w:qFormat/>
    <w:rsid w:val="00867E2A"/>
    <w:pPr>
      <w:numPr>
        <w:numId w:val="0"/>
      </w:numPr>
    </w:pPr>
  </w:style>
  <w:style w:type="paragraph" w:customStyle="1" w:styleId="TrykkeriMerknad">
    <w:name w:val="TrykkeriMerknad"/>
    <w:basedOn w:val="Normal"/>
    <w:qFormat/>
    <w:rsid w:val="00867E2A"/>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67E2A"/>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C46BC2"/>
    <w:rPr>
      <w:i/>
      <w:iCs/>
      <w:color w:val="000000" w:themeColor="text1"/>
    </w:rPr>
  </w:style>
  <w:style w:type="character" w:customStyle="1" w:styleId="SitatTegn1">
    <w:name w:val="Sitat Tegn1"/>
    <w:basedOn w:val="Standardskriftforavsnitt"/>
    <w:link w:val="Sitat"/>
    <w:uiPriority w:val="29"/>
    <w:rsid w:val="00C46BC2"/>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7E2A"/>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67E2A"/>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67E2A"/>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867E2A"/>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867E2A"/>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867E2A"/>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867E2A"/>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867E2A"/>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867E2A"/>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867E2A"/>
    <w:pPr>
      <w:numPr>
        <w:ilvl w:val="8"/>
        <w:numId w:val="30"/>
      </w:numPr>
      <w:spacing w:before="240" w:after="60"/>
      <w:outlineLvl w:val="8"/>
    </w:pPr>
    <w:rPr>
      <w:rFonts w:ascii="Arial" w:hAnsi="Arial"/>
      <w:i/>
      <w:sz w:val="18"/>
    </w:rPr>
  </w:style>
  <w:style w:type="character" w:default="1" w:styleId="Standardskriftforavsnitt">
    <w:name w:val="Default Paragraph Font"/>
    <w:uiPriority w:val="1"/>
    <w:unhideWhenUsed/>
    <w:rsid w:val="00867E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67E2A"/>
  </w:style>
  <w:style w:type="paragraph" w:customStyle="1" w:styleId="a-konge-tekst">
    <w:name w:val="a-konge-tekst"/>
    <w:basedOn w:val="Normal"/>
    <w:next w:val="Normal"/>
    <w:rsid w:val="00867E2A"/>
    <w:pPr>
      <w:keepNext/>
      <w:keepLines/>
      <w:spacing w:before="240" w:after="240"/>
    </w:pPr>
  </w:style>
  <w:style w:type="paragraph" w:customStyle="1" w:styleId="a-konge-tit">
    <w:name w:val="a-konge-tit"/>
    <w:basedOn w:val="Normal"/>
    <w:next w:val="Normal"/>
    <w:rsid w:val="00867E2A"/>
    <w:pPr>
      <w:keepNext/>
      <w:keepLines/>
      <w:spacing w:before="240"/>
      <w:jc w:val="center"/>
    </w:pPr>
    <w:rPr>
      <w:spacing w:val="30"/>
    </w:rPr>
  </w:style>
  <w:style w:type="paragraph" w:customStyle="1" w:styleId="a-tilraar-dep">
    <w:name w:val="a-tilraar-dep"/>
    <w:basedOn w:val="Normal"/>
    <w:next w:val="Normal"/>
    <w:rsid w:val="00867E2A"/>
    <w:pPr>
      <w:keepNext/>
      <w:keepLines/>
      <w:spacing w:before="240" w:after="240"/>
    </w:pPr>
  </w:style>
  <w:style w:type="paragraph" w:customStyle="1" w:styleId="a-tilraar-tit">
    <w:name w:val="a-tilraar-tit"/>
    <w:basedOn w:val="Normal"/>
    <w:next w:val="Normal"/>
    <w:rsid w:val="00867E2A"/>
    <w:pPr>
      <w:keepNext/>
      <w:keepLines/>
      <w:spacing w:before="240"/>
      <w:jc w:val="center"/>
    </w:pPr>
    <w:rPr>
      <w:spacing w:val="30"/>
    </w:rPr>
  </w:style>
  <w:style w:type="paragraph" w:customStyle="1" w:styleId="a-vedtak-del">
    <w:name w:val="a-vedtak-del"/>
    <w:basedOn w:val="Normal"/>
    <w:next w:val="Normal"/>
    <w:rsid w:val="00867E2A"/>
    <w:pPr>
      <w:spacing w:before="240"/>
      <w:jc w:val="center"/>
    </w:pPr>
  </w:style>
  <w:style w:type="paragraph" w:customStyle="1" w:styleId="a-vedtak-tekst">
    <w:name w:val="a-vedtak-tekst"/>
    <w:basedOn w:val="Normal"/>
    <w:next w:val="Normal"/>
    <w:rsid w:val="00867E2A"/>
    <w:pPr>
      <w:keepNext/>
      <w:jc w:val="center"/>
    </w:pPr>
  </w:style>
  <w:style w:type="paragraph" w:customStyle="1" w:styleId="a-vedtak-tit">
    <w:name w:val="a-vedtak-tit"/>
    <w:basedOn w:val="Normal"/>
    <w:next w:val="Normal"/>
    <w:rsid w:val="00867E2A"/>
    <w:pPr>
      <w:keepNext/>
      <w:jc w:val="center"/>
    </w:pPr>
    <w:rPr>
      <w:b/>
      <w:sz w:val="28"/>
    </w:rPr>
  </w:style>
  <w:style w:type="paragraph" w:customStyle="1" w:styleId="ramme-noter">
    <w:name w:val="ramme-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67E2A"/>
    <w:pPr>
      <w:keepNext/>
      <w:keepLines/>
      <w:numPr>
        <w:ilvl w:val="6"/>
        <w:numId w:val="50"/>
      </w:numPr>
      <w:spacing w:before="240"/>
    </w:pPr>
    <w:rPr>
      <w:rFonts w:ascii="Arial" w:hAnsi="Arial"/>
    </w:rPr>
  </w:style>
  <w:style w:type="paragraph" w:customStyle="1" w:styleId="figur-tittel">
    <w:name w:val="figur-tittel"/>
    <w:basedOn w:val="Normal"/>
    <w:next w:val="Normal"/>
    <w:rsid w:val="00867E2A"/>
    <w:pPr>
      <w:numPr>
        <w:ilvl w:val="5"/>
        <w:numId w:val="50"/>
      </w:numPr>
    </w:pPr>
    <w:rPr>
      <w:rFonts w:ascii="Arial" w:hAnsi="Arial"/>
    </w:rPr>
  </w:style>
  <w:style w:type="paragraph" w:customStyle="1" w:styleId="b-budkaptit">
    <w:name w:val="b-budkaptit"/>
    <w:basedOn w:val="Normal"/>
    <w:next w:val="Normal"/>
    <w:rsid w:val="00867E2A"/>
    <w:pPr>
      <w:keepNext/>
      <w:keepLines/>
      <w:ind w:left="1021" w:hanging="1021"/>
    </w:pPr>
    <w:rPr>
      <w:b/>
      <w:spacing w:val="0"/>
    </w:rPr>
  </w:style>
  <w:style w:type="paragraph" w:customStyle="1" w:styleId="b-post">
    <w:name w:val="b-post"/>
    <w:basedOn w:val="Normal"/>
    <w:next w:val="Normal"/>
    <w:rsid w:val="00867E2A"/>
    <w:pPr>
      <w:keepNext/>
      <w:keepLines/>
      <w:spacing w:before="360"/>
      <w:ind w:left="1021" w:hanging="1021"/>
    </w:pPr>
    <w:rPr>
      <w:i/>
      <w:spacing w:val="0"/>
    </w:rPr>
  </w:style>
  <w:style w:type="paragraph" w:customStyle="1" w:styleId="b-progkat">
    <w:name w:val="b-progkat"/>
    <w:basedOn w:val="Normal"/>
    <w:next w:val="Normal"/>
    <w:rsid w:val="00867E2A"/>
    <w:pPr>
      <w:keepNext/>
      <w:keepLines/>
    </w:pPr>
    <w:rPr>
      <w:b/>
      <w:spacing w:val="0"/>
    </w:rPr>
  </w:style>
  <w:style w:type="paragraph" w:customStyle="1" w:styleId="b-progomr">
    <w:name w:val="b-progomr"/>
    <w:basedOn w:val="Normal"/>
    <w:next w:val="Normal"/>
    <w:rsid w:val="00867E2A"/>
    <w:pPr>
      <w:keepNext/>
      <w:keepLines/>
      <w:spacing w:before="240"/>
    </w:pPr>
    <w:rPr>
      <w:b/>
      <w:spacing w:val="0"/>
    </w:rPr>
  </w:style>
  <w:style w:type="paragraph" w:customStyle="1" w:styleId="dato">
    <w:name w:val="dato"/>
    <w:basedOn w:val="Normal"/>
    <w:next w:val="Normal"/>
    <w:rsid w:val="00867E2A"/>
  </w:style>
  <w:style w:type="paragraph" w:customStyle="1" w:styleId="Def">
    <w:name w:val="Def"/>
    <w:basedOn w:val="hengende-innrykk"/>
    <w:rsid w:val="00867E2A"/>
    <w:pPr>
      <w:spacing w:line="240" w:lineRule="auto"/>
      <w:ind w:left="0" w:firstLine="0"/>
    </w:pPr>
    <w:rPr>
      <w:rFonts w:ascii="Times" w:eastAsia="Batang" w:hAnsi="Times"/>
      <w:spacing w:val="0"/>
      <w:szCs w:val="20"/>
    </w:rPr>
  </w:style>
  <w:style w:type="paragraph" w:customStyle="1" w:styleId="del-nr">
    <w:name w:val="del-nr"/>
    <w:basedOn w:val="Normal"/>
    <w:qFormat/>
    <w:rsid w:val="00867E2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67E2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67E2A"/>
  </w:style>
  <w:style w:type="paragraph" w:customStyle="1" w:styleId="figur-noter">
    <w:name w:val="figur-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67E2A"/>
    <w:pPr>
      <w:spacing w:before="240"/>
      <w:jc w:val="center"/>
    </w:pPr>
  </w:style>
  <w:style w:type="paragraph" w:styleId="Fotnotetekst">
    <w:name w:val="footnote text"/>
    <w:basedOn w:val="Normal"/>
    <w:link w:val="FotnotetekstTegn"/>
    <w:rsid w:val="00867E2A"/>
    <w:rPr>
      <w:sz w:val="20"/>
    </w:rPr>
  </w:style>
  <w:style w:type="character" w:customStyle="1" w:styleId="FotnotetekstTegn">
    <w:name w:val="Fotnotetekst Tegn"/>
    <w:basedOn w:val="Standardskriftforavsnitt"/>
    <w:link w:val="Fotnotetekst"/>
    <w:rsid w:val="00867E2A"/>
    <w:rPr>
      <w:rFonts w:ascii="Times New Roman" w:eastAsia="Times New Roman" w:hAnsi="Times New Roman"/>
      <w:spacing w:val="4"/>
      <w:sz w:val="20"/>
    </w:rPr>
  </w:style>
  <w:style w:type="paragraph" w:customStyle="1" w:styleId="hengende-innrykk">
    <w:name w:val="hengende-innrykk"/>
    <w:basedOn w:val="Normal"/>
    <w:next w:val="Normal"/>
    <w:rsid w:val="00867E2A"/>
    <w:pPr>
      <w:ind w:left="1418" w:hanging="1418"/>
    </w:pPr>
  </w:style>
  <w:style w:type="paragraph" w:customStyle="1" w:styleId="i-budkap-over">
    <w:name w:val="i-budkap-over"/>
    <w:basedOn w:val="Normal"/>
    <w:next w:val="Normal"/>
    <w:rsid w:val="00867E2A"/>
    <w:pPr>
      <w:jc w:val="right"/>
    </w:pPr>
    <w:rPr>
      <w:rFonts w:ascii="Times" w:hAnsi="Times"/>
      <w:b/>
      <w:noProof/>
    </w:rPr>
  </w:style>
  <w:style w:type="paragraph" w:customStyle="1" w:styleId="i-dep">
    <w:name w:val="i-dep"/>
    <w:basedOn w:val="Normal"/>
    <w:next w:val="Normal"/>
    <w:rsid w:val="00867E2A"/>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67E2A"/>
    <w:pPr>
      <w:keepNext/>
      <w:keepLines/>
      <w:spacing w:before="360"/>
      <w:jc w:val="center"/>
    </w:pPr>
    <w:rPr>
      <w:rFonts w:ascii="Times" w:hAnsi="Times"/>
      <w:b/>
      <w:noProof/>
      <w:sz w:val="28"/>
    </w:rPr>
  </w:style>
  <w:style w:type="paragraph" w:customStyle="1" w:styleId="i-saerskilt-vedl">
    <w:name w:val="i-saerskilt-vedl"/>
    <w:basedOn w:val="Normal"/>
    <w:next w:val="Normal"/>
    <w:rsid w:val="00867E2A"/>
    <w:pPr>
      <w:ind w:left="1985" w:hanging="1985"/>
    </w:pPr>
    <w:rPr>
      <w:spacing w:val="0"/>
    </w:rPr>
  </w:style>
  <w:style w:type="paragraph" w:customStyle="1" w:styleId="i-statsrdato">
    <w:name w:val="i-statsr.dato"/>
    <w:basedOn w:val="Normal"/>
    <w:next w:val="Normal"/>
    <w:rsid w:val="00867E2A"/>
    <w:pPr>
      <w:spacing w:after="0"/>
      <w:jc w:val="center"/>
    </w:pPr>
    <w:rPr>
      <w:rFonts w:ascii="Times" w:hAnsi="Times"/>
      <w:i/>
      <w:noProof/>
    </w:rPr>
  </w:style>
  <w:style w:type="paragraph" w:customStyle="1" w:styleId="i-termin">
    <w:name w:val="i-termin"/>
    <w:basedOn w:val="Normal"/>
    <w:next w:val="Normal"/>
    <w:rsid w:val="00867E2A"/>
    <w:pPr>
      <w:spacing w:before="360"/>
      <w:jc w:val="center"/>
    </w:pPr>
    <w:rPr>
      <w:b/>
      <w:noProof/>
      <w:sz w:val="28"/>
    </w:rPr>
  </w:style>
  <w:style w:type="paragraph" w:customStyle="1" w:styleId="i-tit">
    <w:name w:val="i-tit"/>
    <w:basedOn w:val="Normal"/>
    <w:next w:val="i-statsrdato"/>
    <w:rsid w:val="00867E2A"/>
    <w:pPr>
      <w:keepNext/>
      <w:keepLines/>
      <w:spacing w:before="360" w:after="240"/>
      <w:jc w:val="center"/>
    </w:pPr>
    <w:rPr>
      <w:rFonts w:ascii="Times" w:hAnsi="Times"/>
      <w:noProof/>
      <w:sz w:val="40"/>
    </w:rPr>
  </w:style>
  <w:style w:type="paragraph" w:customStyle="1" w:styleId="is-dep">
    <w:name w:val="is-dep"/>
    <w:basedOn w:val="i-dep"/>
    <w:qFormat/>
    <w:rsid w:val="00867E2A"/>
  </w:style>
  <w:style w:type="paragraph" w:customStyle="1" w:styleId="Kilde">
    <w:name w:val="Kilde"/>
    <w:basedOn w:val="Normal"/>
    <w:next w:val="Normal"/>
    <w:rsid w:val="00867E2A"/>
    <w:pPr>
      <w:spacing w:after="240"/>
    </w:pPr>
    <w:rPr>
      <w:sz w:val="20"/>
    </w:rPr>
  </w:style>
  <w:style w:type="paragraph" w:customStyle="1" w:styleId="l-avsnitt">
    <w:name w:val="l-avsnitt"/>
    <w:basedOn w:val="l-lovkap"/>
    <w:qFormat/>
    <w:rsid w:val="00867E2A"/>
    <w:rPr>
      <w:lang w:val="nn-NO"/>
    </w:rPr>
  </w:style>
  <w:style w:type="paragraph" w:customStyle="1" w:styleId="l-lovdeltit">
    <w:name w:val="l-lovdeltit"/>
    <w:basedOn w:val="Normal"/>
    <w:next w:val="Normal"/>
    <w:rsid w:val="00867E2A"/>
    <w:pPr>
      <w:keepNext/>
      <w:spacing w:before="120" w:after="60"/>
    </w:pPr>
    <w:rPr>
      <w:b/>
      <w:spacing w:val="0"/>
    </w:rPr>
  </w:style>
  <w:style w:type="paragraph" w:customStyle="1" w:styleId="l-lovkap">
    <w:name w:val="l-lovkap"/>
    <w:basedOn w:val="Normal"/>
    <w:next w:val="Normal"/>
    <w:rsid w:val="00867E2A"/>
    <w:pPr>
      <w:keepNext/>
      <w:spacing w:before="240" w:after="40"/>
    </w:pPr>
    <w:rPr>
      <w:b/>
    </w:rPr>
  </w:style>
  <w:style w:type="paragraph" w:customStyle="1" w:styleId="l-lovtit">
    <w:name w:val="l-lovtit"/>
    <w:basedOn w:val="Normal"/>
    <w:next w:val="Normal"/>
    <w:rsid w:val="00867E2A"/>
    <w:pPr>
      <w:keepNext/>
      <w:spacing w:before="120" w:after="60"/>
    </w:pPr>
    <w:rPr>
      <w:b/>
    </w:rPr>
  </w:style>
  <w:style w:type="paragraph" w:customStyle="1" w:styleId="l-punktum">
    <w:name w:val="l-punktum"/>
    <w:basedOn w:val="Normal"/>
    <w:qFormat/>
    <w:rsid w:val="00867E2A"/>
    <w:pPr>
      <w:spacing w:after="0"/>
    </w:pPr>
  </w:style>
  <w:style w:type="paragraph" w:customStyle="1" w:styleId="l-tit-endr-avsnitt">
    <w:name w:val="l-tit-endr-avsnitt"/>
    <w:basedOn w:val="l-tit-endr-lovkap"/>
    <w:qFormat/>
    <w:rsid w:val="00867E2A"/>
  </w:style>
  <w:style w:type="paragraph" w:customStyle="1" w:styleId="l-tit-endr-ledd">
    <w:name w:val="l-tit-endr-ledd"/>
    <w:basedOn w:val="Normal"/>
    <w:qFormat/>
    <w:rsid w:val="00867E2A"/>
    <w:pPr>
      <w:keepNext/>
      <w:spacing w:before="240" w:after="0" w:line="240" w:lineRule="auto"/>
    </w:pPr>
    <w:rPr>
      <w:rFonts w:ascii="Times" w:hAnsi="Times"/>
      <w:noProof/>
      <w:lang w:val="nn-NO"/>
    </w:rPr>
  </w:style>
  <w:style w:type="paragraph" w:customStyle="1" w:styleId="l-tit-endr-lov">
    <w:name w:val="l-tit-endr-lov"/>
    <w:basedOn w:val="Normal"/>
    <w:qFormat/>
    <w:rsid w:val="00867E2A"/>
    <w:pPr>
      <w:keepNext/>
      <w:spacing w:before="240" w:after="0" w:line="240" w:lineRule="auto"/>
    </w:pPr>
    <w:rPr>
      <w:rFonts w:ascii="Times" w:hAnsi="Times"/>
      <w:noProof/>
      <w:lang w:val="nn-NO"/>
    </w:rPr>
  </w:style>
  <w:style w:type="paragraph" w:customStyle="1" w:styleId="l-tit-endr-lovdel">
    <w:name w:val="l-tit-endr-lovdel"/>
    <w:basedOn w:val="Normal"/>
    <w:qFormat/>
    <w:rsid w:val="00867E2A"/>
    <w:pPr>
      <w:keepNext/>
      <w:spacing w:before="240" w:after="0" w:line="240" w:lineRule="auto"/>
    </w:pPr>
    <w:rPr>
      <w:rFonts w:ascii="Times" w:hAnsi="Times"/>
      <w:noProof/>
      <w:lang w:val="nn-NO"/>
    </w:rPr>
  </w:style>
  <w:style w:type="paragraph" w:customStyle="1" w:styleId="l-tit-endr-lovkap">
    <w:name w:val="l-tit-endr-lovkap"/>
    <w:basedOn w:val="Normal"/>
    <w:qFormat/>
    <w:rsid w:val="00867E2A"/>
    <w:pPr>
      <w:keepNext/>
      <w:spacing w:before="240" w:after="0" w:line="240" w:lineRule="auto"/>
    </w:pPr>
    <w:rPr>
      <w:rFonts w:ascii="Times" w:hAnsi="Times"/>
      <w:noProof/>
      <w:lang w:val="nn-NO"/>
    </w:rPr>
  </w:style>
  <w:style w:type="paragraph" w:customStyle="1" w:styleId="l-tit-endr-punktum">
    <w:name w:val="l-tit-endr-punktum"/>
    <w:basedOn w:val="l-tit-endr-ledd"/>
    <w:qFormat/>
    <w:rsid w:val="00867E2A"/>
  </w:style>
  <w:style w:type="paragraph" w:styleId="Listeavsnitt">
    <w:name w:val="List Paragraph"/>
    <w:basedOn w:val="Normal"/>
    <w:uiPriority w:val="34"/>
    <w:qFormat/>
    <w:rsid w:val="00867E2A"/>
    <w:pPr>
      <w:spacing w:before="60" w:after="0"/>
      <w:ind w:left="397"/>
    </w:pPr>
    <w:rPr>
      <w:spacing w:val="0"/>
    </w:rPr>
  </w:style>
  <w:style w:type="paragraph" w:customStyle="1" w:styleId="Listeavsnitt2">
    <w:name w:val="Listeavsnitt 2"/>
    <w:basedOn w:val="Normal"/>
    <w:qFormat/>
    <w:rsid w:val="00867E2A"/>
    <w:pPr>
      <w:spacing w:before="60" w:after="0"/>
      <w:ind w:left="794"/>
    </w:pPr>
    <w:rPr>
      <w:spacing w:val="0"/>
    </w:rPr>
  </w:style>
  <w:style w:type="paragraph" w:customStyle="1" w:styleId="Listeavsnitt3">
    <w:name w:val="Listeavsnitt 3"/>
    <w:basedOn w:val="Normal"/>
    <w:qFormat/>
    <w:rsid w:val="00867E2A"/>
    <w:pPr>
      <w:spacing w:before="60" w:after="0"/>
      <w:ind w:left="1191"/>
    </w:pPr>
    <w:rPr>
      <w:spacing w:val="0"/>
    </w:rPr>
  </w:style>
  <w:style w:type="paragraph" w:customStyle="1" w:styleId="Listeavsnitt4">
    <w:name w:val="Listeavsnitt 4"/>
    <w:basedOn w:val="Normal"/>
    <w:qFormat/>
    <w:rsid w:val="00867E2A"/>
    <w:pPr>
      <w:spacing w:before="60" w:after="0"/>
      <w:ind w:left="1588"/>
    </w:pPr>
    <w:rPr>
      <w:spacing w:val="0"/>
    </w:rPr>
  </w:style>
  <w:style w:type="paragraph" w:customStyle="1" w:styleId="Listeavsnitt5">
    <w:name w:val="Listeavsnitt 5"/>
    <w:basedOn w:val="Normal"/>
    <w:qFormat/>
    <w:rsid w:val="00867E2A"/>
    <w:pPr>
      <w:spacing w:before="60" w:after="0"/>
      <w:ind w:left="1985"/>
    </w:pPr>
    <w:rPr>
      <w:spacing w:val="0"/>
    </w:rPr>
  </w:style>
  <w:style w:type="paragraph" w:customStyle="1" w:styleId="Normalref">
    <w:name w:val="Normalref"/>
    <w:basedOn w:val="Normal"/>
    <w:qFormat/>
    <w:rsid w:val="00867E2A"/>
    <w:pPr>
      <w:spacing w:after="0"/>
      <w:ind w:left="397" w:hanging="397"/>
    </w:pPr>
    <w:rPr>
      <w:spacing w:val="0"/>
    </w:rPr>
  </w:style>
  <w:style w:type="paragraph" w:customStyle="1" w:styleId="avsnitt-tittel">
    <w:name w:val="avsnitt-tittel"/>
    <w:basedOn w:val="Normal"/>
    <w:next w:val="Normal"/>
    <w:rsid w:val="00867E2A"/>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867E2A"/>
    <w:rPr>
      <w:rFonts w:ascii="Arial" w:eastAsia="Times New Roman" w:hAnsi="Arial"/>
      <w:b/>
      <w:kern w:val="28"/>
      <w:sz w:val="32"/>
    </w:rPr>
  </w:style>
  <w:style w:type="paragraph" w:styleId="Undertittel">
    <w:name w:val="Subtitle"/>
    <w:basedOn w:val="Normal"/>
    <w:next w:val="Normal"/>
    <w:link w:val="UndertittelTegn"/>
    <w:qFormat/>
    <w:rsid w:val="00867E2A"/>
    <w:pPr>
      <w:keepNext/>
      <w:keepLines/>
      <w:spacing w:before="360"/>
    </w:pPr>
    <w:rPr>
      <w:rFonts w:ascii="Arial" w:hAnsi="Arial"/>
      <w:b/>
      <w:sz w:val="28"/>
    </w:rPr>
  </w:style>
  <w:style w:type="character" w:customStyle="1" w:styleId="UndertittelTegn">
    <w:name w:val="Undertittel Tegn"/>
    <w:basedOn w:val="Standardskriftforavsnitt"/>
    <w:link w:val="Undertittel"/>
    <w:rsid w:val="00867E2A"/>
    <w:rPr>
      <w:rFonts w:ascii="Arial" w:eastAsia="Times New Roman" w:hAnsi="Arial"/>
      <w:b/>
      <w:spacing w:val="4"/>
      <w:sz w:val="28"/>
    </w:rPr>
  </w:style>
  <w:style w:type="paragraph" w:customStyle="1" w:styleId="Petit">
    <w:name w:val="Petit"/>
    <w:basedOn w:val="Normal"/>
    <w:next w:val="Normal"/>
    <w:qFormat/>
    <w:rsid w:val="00867E2A"/>
    <w:rPr>
      <w:spacing w:val="6"/>
      <w:sz w:val="19"/>
    </w:rPr>
  </w:style>
  <w:style w:type="paragraph" w:customStyle="1" w:styleId="Ramme-slutt">
    <w:name w:val="Ramme-slutt"/>
    <w:basedOn w:val="Normal"/>
    <w:autoRedefine/>
    <w:rsid w:val="00867E2A"/>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67E2A"/>
  </w:style>
  <w:style w:type="paragraph" w:customStyle="1" w:styleId="tabell-noter">
    <w:name w:val="tabell-noter"/>
    <w:basedOn w:val="Normal"/>
    <w:next w:val="Normal"/>
    <w:rsid w:val="00867E2A"/>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67E2A"/>
    <w:pPr>
      <w:spacing w:line="240" w:lineRule="auto"/>
    </w:pPr>
    <w:rPr>
      <w:rFonts w:ascii="Times" w:eastAsia="Batang" w:hAnsi="Times"/>
      <w:vanish/>
      <w:color w:val="008000"/>
      <w:spacing w:val="0"/>
      <w:szCs w:val="24"/>
    </w:rPr>
  </w:style>
  <w:style w:type="paragraph" w:customStyle="1" w:styleId="Term">
    <w:name w:val="Term"/>
    <w:basedOn w:val="hengende-innrykk"/>
    <w:rsid w:val="00867E2A"/>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67E2A"/>
    <w:pPr>
      <w:keepNext/>
      <w:keepLines/>
      <w:jc w:val="center"/>
    </w:pPr>
    <w:rPr>
      <w:rFonts w:ascii="Arial" w:hAnsi="Arial"/>
      <w:b/>
      <w:spacing w:val="0"/>
      <w:sz w:val="28"/>
    </w:rPr>
  </w:style>
  <w:style w:type="paragraph" w:customStyle="1" w:styleId="tittel-litteraturliste">
    <w:name w:val="tittel-litteraturliste"/>
    <w:basedOn w:val="Normal"/>
    <w:next w:val="Normal"/>
    <w:rsid w:val="00867E2A"/>
    <w:pPr>
      <w:keepNext/>
      <w:keepLines/>
      <w:spacing w:before="360" w:after="240"/>
      <w:jc w:val="center"/>
    </w:pPr>
    <w:rPr>
      <w:rFonts w:ascii="Arial" w:hAnsi="Arial"/>
      <w:b/>
      <w:sz w:val="28"/>
    </w:rPr>
  </w:style>
  <w:style w:type="paragraph" w:customStyle="1" w:styleId="tittel-ordforkl">
    <w:name w:val="tittel-ordforkl"/>
    <w:basedOn w:val="Normal"/>
    <w:next w:val="Normal"/>
    <w:rsid w:val="00867E2A"/>
    <w:pPr>
      <w:keepNext/>
      <w:keepLines/>
      <w:spacing w:before="360" w:after="240"/>
      <w:jc w:val="center"/>
    </w:pPr>
    <w:rPr>
      <w:rFonts w:ascii="Arial" w:hAnsi="Arial"/>
      <w:b/>
      <w:sz w:val="28"/>
    </w:rPr>
  </w:style>
  <w:style w:type="paragraph" w:customStyle="1" w:styleId="undervedl-nr">
    <w:name w:val="undervedl-nr"/>
    <w:basedOn w:val="vedlegg-nr"/>
    <w:next w:val="Normal"/>
    <w:rsid w:val="00867E2A"/>
    <w:pPr>
      <w:numPr>
        <w:numId w:val="0"/>
      </w:numPr>
    </w:pPr>
    <w:rPr>
      <w:b w:val="0"/>
      <w:i/>
    </w:rPr>
  </w:style>
  <w:style w:type="paragraph" w:customStyle="1" w:styleId="Undervedl-tittel">
    <w:name w:val="Undervedl-tittel"/>
    <w:basedOn w:val="Normal"/>
    <w:next w:val="Normal"/>
    <w:rsid w:val="00867E2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67E2A"/>
    <w:pPr>
      <w:numPr>
        <w:numId w:val="0"/>
      </w:numPr>
      <w:outlineLvl w:val="9"/>
    </w:pPr>
  </w:style>
  <w:style w:type="paragraph" w:customStyle="1" w:styleId="v-Overskrift2">
    <w:name w:val="v-Overskrift 2"/>
    <w:basedOn w:val="Overskrift2"/>
    <w:next w:val="Normal"/>
    <w:rsid w:val="00867E2A"/>
    <w:pPr>
      <w:numPr>
        <w:ilvl w:val="0"/>
        <w:numId w:val="0"/>
      </w:numPr>
      <w:outlineLvl w:val="9"/>
    </w:pPr>
  </w:style>
  <w:style w:type="paragraph" w:customStyle="1" w:styleId="v-Overskrift3">
    <w:name w:val="v-Overskrift 3"/>
    <w:basedOn w:val="Overskrift3"/>
    <w:next w:val="Normal"/>
    <w:rsid w:val="00867E2A"/>
    <w:pPr>
      <w:numPr>
        <w:ilvl w:val="0"/>
        <w:numId w:val="0"/>
      </w:numPr>
      <w:outlineLvl w:val="9"/>
    </w:pPr>
  </w:style>
  <w:style w:type="paragraph" w:customStyle="1" w:styleId="vedlegg-nr">
    <w:name w:val="vedlegg-nr"/>
    <w:basedOn w:val="Normal"/>
    <w:next w:val="Normal"/>
    <w:rsid w:val="00867E2A"/>
    <w:pPr>
      <w:keepNext/>
      <w:keepLines/>
      <w:numPr>
        <w:numId w:val="31"/>
      </w:numPr>
      <w:ind w:left="357" w:hanging="357"/>
    </w:pPr>
    <w:rPr>
      <w:rFonts w:ascii="Arial" w:hAnsi="Arial"/>
      <w:b/>
      <w:u w:val="single"/>
    </w:rPr>
  </w:style>
  <w:style w:type="paragraph" w:customStyle="1" w:styleId="vedlegg-tit">
    <w:name w:val="vedlegg-tit"/>
    <w:basedOn w:val="Normal"/>
    <w:next w:val="Normal"/>
    <w:rsid w:val="00867E2A"/>
    <w:pPr>
      <w:keepNext/>
      <w:keepLines/>
      <w:spacing w:before="360" w:after="80"/>
      <w:jc w:val="center"/>
    </w:pPr>
    <w:rPr>
      <w:rFonts w:ascii="Arial" w:hAnsi="Arial"/>
      <w:b/>
      <w:sz w:val="28"/>
    </w:rPr>
  </w:style>
  <w:style w:type="paragraph" w:customStyle="1" w:styleId="i-hode-tit">
    <w:name w:val="i-hode-tit"/>
    <w:basedOn w:val="Normal"/>
    <w:autoRedefine/>
    <w:qFormat/>
    <w:rsid w:val="00867E2A"/>
    <w:pPr>
      <w:keepNext/>
      <w:keepLines/>
      <w:jc w:val="center"/>
    </w:pPr>
    <w:rPr>
      <w:rFonts w:eastAsia="Batang"/>
      <w:b/>
      <w:sz w:val="28"/>
    </w:rPr>
  </w:style>
  <w:style w:type="paragraph" w:customStyle="1" w:styleId="i-hode">
    <w:name w:val="i-hode"/>
    <w:basedOn w:val="Normal"/>
    <w:next w:val="Normal"/>
    <w:rsid w:val="00867E2A"/>
    <w:pPr>
      <w:keepNext/>
      <w:keepLines/>
      <w:spacing w:before="720"/>
      <w:jc w:val="center"/>
    </w:pPr>
    <w:rPr>
      <w:rFonts w:ascii="Times" w:hAnsi="Times"/>
      <w:b/>
      <w:noProof/>
      <w:sz w:val="56"/>
    </w:rPr>
  </w:style>
  <w:style w:type="paragraph" w:customStyle="1" w:styleId="i-sesjon">
    <w:name w:val="i-sesjon"/>
    <w:basedOn w:val="Normal"/>
    <w:next w:val="Normal"/>
    <w:rsid w:val="00867E2A"/>
    <w:pPr>
      <w:jc w:val="center"/>
    </w:pPr>
    <w:rPr>
      <w:rFonts w:ascii="Times" w:hAnsi="Times"/>
      <w:b/>
      <w:noProof/>
      <w:sz w:val="28"/>
    </w:rPr>
  </w:style>
  <w:style w:type="paragraph" w:customStyle="1" w:styleId="i-mtit">
    <w:name w:val="i-mtit"/>
    <w:basedOn w:val="Normal"/>
    <w:next w:val="Normal"/>
    <w:rsid w:val="00867E2A"/>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867E2A"/>
    <w:rPr>
      <w:rFonts w:ascii="Arial" w:eastAsia="Times New Roman" w:hAnsi="Arial"/>
      <w:b/>
      <w:spacing w:val="4"/>
      <w:sz w:val="28"/>
    </w:rPr>
  </w:style>
  <w:style w:type="character" w:customStyle="1" w:styleId="Overskrift3Tegn">
    <w:name w:val="Overskrift 3 Tegn"/>
    <w:basedOn w:val="Standardskriftforavsnitt"/>
    <w:link w:val="Overskrift3"/>
    <w:rsid w:val="00867E2A"/>
    <w:rPr>
      <w:rFonts w:ascii="Arial" w:eastAsia="Times New Roman" w:hAnsi="Arial"/>
      <w:b/>
      <w:sz w:val="24"/>
    </w:rPr>
  </w:style>
  <w:style w:type="character" w:customStyle="1" w:styleId="Overskrift4Tegn">
    <w:name w:val="Overskrift 4 Tegn"/>
    <w:basedOn w:val="Standardskriftforavsnitt"/>
    <w:link w:val="Overskrift4"/>
    <w:rsid w:val="00867E2A"/>
    <w:rPr>
      <w:rFonts w:ascii="Arial" w:eastAsia="Times New Roman" w:hAnsi="Arial"/>
      <w:i/>
      <w:spacing w:val="4"/>
      <w:sz w:val="24"/>
    </w:rPr>
  </w:style>
  <w:style w:type="character" w:customStyle="1" w:styleId="Overskrift5Tegn">
    <w:name w:val="Overskrift 5 Tegn"/>
    <w:basedOn w:val="Standardskriftforavsnitt"/>
    <w:link w:val="Overskrift5"/>
    <w:rsid w:val="00867E2A"/>
    <w:rPr>
      <w:rFonts w:ascii="Arial" w:eastAsia="Times New Roman" w:hAnsi="Arial"/>
      <w:i/>
      <w:sz w:val="24"/>
    </w:rPr>
  </w:style>
  <w:style w:type="paragraph" w:styleId="Liste">
    <w:name w:val="List"/>
    <w:basedOn w:val="Normal"/>
    <w:rsid w:val="00867E2A"/>
    <w:pPr>
      <w:numPr>
        <w:numId w:val="35"/>
      </w:numPr>
      <w:spacing w:line="240" w:lineRule="auto"/>
      <w:contextualSpacing/>
    </w:pPr>
  </w:style>
  <w:style w:type="paragraph" w:styleId="Liste2">
    <w:name w:val="List 2"/>
    <w:basedOn w:val="Normal"/>
    <w:rsid w:val="00867E2A"/>
    <w:pPr>
      <w:numPr>
        <w:ilvl w:val="1"/>
        <w:numId w:val="35"/>
      </w:numPr>
      <w:spacing w:after="0"/>
    </w:pPr>
  </w:style>
  <w:style w:type="paragraph" w:styleId="Liste3">
    <w:name w:val="List 3"/>
    <w:basedOn w:val="Normal"/>
    <w:rsid w:val="00867E2A"/>
    <w:pPr>
      <w:numPr>
        <w:ilvl w:val="2"/>
        <w:numId w:val="35"/>
      </w:numPr>
      <w:spacing w:after="0"/>
    </w:pPr>
    <w:rPr>
      <w:spacing w:val="0"/>
    </w:rPr>
  </w:style>
  <w:style w:type="paragraph" w:styleId="Liste4">
    <w:name w:val="List 4"/>
    <w:basedOn w:val="Normal"/>
    <w:rsid w:val="00867E2A"/>
    <w:pPr>
      <w:numPr>
        <w:ilvl w:val="3"/>
        <w:numId w:val="35"/>
      </w:numPr>
      <w:spacing w:after="0"/>
    </w:pPr>
    <w:rPr>
      <w:spacing w:val="0"/>
    </w:rPr>
  </w:style>
  <w:style w:type="paragraph" w:styleId="Liste5">
    <w:name w:val="List 5"/>
    <w:basedOn w:val="Normal"/>
    <w:rsid w:val="00867E2A"/>
    <w:pPr>
      <w:numPr>
        <w:ilvl w:val="4"/>
        <w:numId w:val="35"/>
      </w:numPr>
      <w:spacing w:after="0"/>
    </w:pPr>
    <w:rPr>
      <w:spacing w:val="0"/>
    </w:rPr>
  </w:style>
  <w:style w:type="paragraph" w:styleId="Nummerertliste">
    <w:name w:val="List Number"/>
    <w:basedOn w:val="Normal"/>
    <w:rsid w:val="00867E2A"/>
    <w:pPr>
      <w:numPr>
        <w:numId w:val="33"/>
      </w:numPr>
      <w:spacing w:after="0"/>
    </w:pPr>
    <w:rPr>
      <w:rFonts w:ascii="Times" w:eastAsia="Batang" w:hAnsi="Times"/>
      <w:spacing w:val="0"/>
      <w:szCs w:val="20"/>
    </w:rPr>
  </w:style>
  <w:style w:type="paragraph" w:styleId="Nummerertliste2">
    <w:name w:val="List Number 2"/>
    <w:basedOn w:val="Normal"/>
    <w:rsid w:val="00867E2A"/>
    <w:pPr>
      <w:numPr>
        <w:ilvl w:val="1"/>
        <w:numId w:val="33"/>
      </w:numPr>
      <w:spacing w:after="0" w:line="240" w:lineRule="auto"/>
    </w:pPr>
    <w:rPr>
      <w:rFonts w:ascii="Times" w:eastAsia="Batang" w:hAnsi="Times"/>
      <w:spacing w:val="0"/>
      <w:szCs w:val="20"/>
    </w:rPr>
  </w:style>
  <w:style w:type="paragraph" w:styleId="Nummerertliste3">
    <w:name w:val="List Number 3"/>
    <w:basedOn w:val="Normal"/>
    <w:rsid w:val="00867E2A"/>
    <w:pPr>
      <w:numPr>
        <w:ilvl w:val="2"/>
        <w:numId w:val="33"/>
      </w:numPr>
      <w:spacing w:after="0" w:line="240" w:lineRule="auto"/>
    </w:pPr>
    <w:rPr>
      <w:rFonts w:ascii="Times" w:eastAsia="Batang" w:hAnsi="Times"/>
      <w:spacing w:val="0"/>
      <w:szCs w:val="20"/>
    </w:rPr>
  </w:style>
  <w:style w:type="paragraph" w:styleId="Nummerertliste4">
    <w:name w:val="List Number 4"/>
    <w:basedOn w:val="Normal"/>
    <w:rsid w:val="00867E2A"/>
    <w:pPr>
      <w:numPr>
        <w:ilvl w:val="3"/>
        <w:numId w:val="33"/>
      </w:numPr>
      <w:spacing w:after="0" w:line="240" w:lineRule="auto"/>
    </w:pPr>
    <w:rPr>
      <w:rFonts w:ascii="Times" w:eastAsia="Batang" w:hAnsi="Times"/>
      <w:spacing w:val="0"/>
      <w:szCs w:val="20"/>
    </w:rPr>
  </w:style>
  <w:style w:type="paragraph" w:styleId="Nummerertliste5">
    <w:name w:val="List Number 5"/>
    <w:basedOn w:val="Normal"/>
    <w:rsid w:val="00867E2A"/>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867E2A"/>
    <w:pPr>
      <w:numPr>
        <w:numId w:val="43"/>
      </w:numPr>
      <w:tabs>
        <w:tab w:val="left" w:pos="397"/>
      </w:tabs>
      <w:ind w:left="397" w:hanging="397"/>
    </w:pPr>
  </w:style>
  <w:style w:type="paragraph" w:customStyle="1" w:styleId="Listebombe2">
    <w:name w:val="Liste bombe 2"/>
    <w:basedOn w:val="Liste2"/>
    <w:qFormat/>
    <w:rsid w:val="00867E2A"/>
    <w:pPr>
      <w:numPr>
        <w:ilvl w:val="0"/>
        <w:numId w:val="44"/>
      </w:numPr>
      <w:ind w:left="794" w:hanging="397"/>
    </w:pPr>
  </w:style>
  <w:style w:type="paragraph" w:customStyle="1" w:styleId="Listebombe3">
    <w:name w:val="Liste bombe 3"/>
    <w:basedOn w:val="Liste3"/>
    <w:qFormat/>
    <w:rsid w:val="00867E2A"/>
    <w:pPr>
      <w:numPr>
        <w:ilvl w:val="0"/>
        <w:numId w:val="45"/>
      </w:numPr>
      <w:ind w:left="1191" w:hanging="397"/>
    </w:pPr>
  </w:style>
  <w:style w:type="paragraph" w:customStyle="1" w:styleId="Listebombe4">
    <w:name w:val="Liste bombe 4"/>
    <w:basedOn w:val="Liste4"/>
    <w:qFormat/>
    <w:rsid w:val="00867E2A"/>
    <w:pPr>
      <w:numPr>
        <w:ilvl w:val="0"/>
        <w:numId w:val="46"/>
      </w:numPr>
      <w:ind w:left="1588" w:hanging="397"/>
    </w:pPr>
  </w:style>
  <w:style w:type="paragraph" w:customStyle="1" w:styleId="Listebombe5">
    <w:name w:val="Liste bombe 5"/>
    <w:basedOn w:val="Liste5"/>
    <w:qFormat/>
    <w:rsid w:val="00867E2A"/>
    <w:pPr>
      <w:numPr>
        <w:ilvl w:val="0"/>
        <w:numId w:val="47"/>
      </w:numPr>
      <w:ind w:left="1985" w:hanging="397"/>
    </w:pPr>
  </w:style>
  <w:style w:type="paragraph" w:customStyle="1" w:styleId="alfaliste">
    <w:name w:val="alfaliste"/>
    <w:basedOn w:val="Normal"/>
    <w:rsid w:val="00867E2A"/>
    <w:pPr>
      <w:numPr>
        <w:numId w:val="32"/>
      </w:numPr>
      <w:spacing w:after="0"/>
    </w:pPr>
  </w:style>
  <w:style w:type="paragraph" w:customStyle="1" w:styleId="alfaliste2">
    <w:name w:val="alfaliste 2"/>
    <w:basedOn w:val="Liste2"/>
    <w:rsid w:val="00867E2A"/>
    <w:pPr>
      <w:numPr>
        <w:numId w:val="32"/>
      </w:numPr>
    </w:pPr>
  </w:style>
  <w:style w:type="paragraph" w:customStyle="1" w:styleId="alfaliste3">
    <w:name w:val="alfaliste 3"/>
    <w:basedOn w:val="Normal"/>
    <w:rsid w:val="00867E2A"/>
    <w:pPr>
      <w:numPr>
        <w:ilvl w:val="2"/>
        <w:numId w:val="32"/>
      </w:numPr>
      <w:spacing w:after="0"/>
    </w:pPr>
    <w:rPr>
      <w:spacing w:val="0"/>
    </w:rPr>
  </w:style>
  <w:style w:type="paragraph" w:customStyle="1" w:styleId="alfaliste4">
    <w:name w:val="alfaliste 4"/>
    <w:basedOn w:val="Normal"/>
    <w:rsid w:val="00867E2A"/>
    <w:pPr>
      <w:numPr>
        <w:ilvl w:val="3"/>
        <w:numId w:val="32"/>
      </w:numPr>
      <w:spacing w:after="0"/>
    </w:pPr>
    <w:rPr>
      <w:spacing w:val="0"/>
    </w:rPr>
  </w:style>
  <w:style w:type="paragraph" w:customStyle="1" w:styleId="alfaliste5">
    <w:name w:val="alfaliste 5"/>
    <w:basedOn w:val="Normal"/>
    <w:rsid w:val="00867E2A"/>
    <w:pPr>
      <w:numPr>
        <w:ilvl w:val="4"/>
        <w:numId w:val="32"/>
      </w:numPr>
      <w:spacing w:after="0"/>
    </w:pPr>
    <w:rPr>
      <w:rFonts w:cs="Times New Roman"/>
      <w:spacing w:val="0"/>
    </w:rPr>
  </w:style>
  <w:style w:type="paragraph" w:customStyle="1" w:styleId="romertallliste">
    <w:name w:val="romertall liste"/>
    <w:basedOn w:val="Normal"/>
    <w:rsid w:val="00867E2A"/>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867E2A"/>
    <w:pPr>
      <w:numPr>
        <w:ilvl w:val="1"/>
        <w:numId w:val="42"/>
      </w:numPr>
      <w:spacing w:after="0" w:line="240" w:lineRule="auto"/>
    </w:pPr>
    <w:rPr>
      <w:rFonts w:ascii="Times" w:eastAsia="Batang" w:hAnsi="Times"/>
      <w:spacing w:val="0"/>
      <w:szCs w:val="20"/>
    </w:rPr>
  </w:style>
  <w:style w:type="paragraph" w:customStyle="1" w:styleId="romertallliste3">
    <w:name w:val="romertall liste 3"/>
    <w:basedOn w:val="Normal"/>
    <w:rsid w:val="00867E2A"/>
    <w:pPr>
      <w:numPr>
        <w:ilvl w:val="2"/>
        <w:numId w:val="42"/>
      </w:numPr>
      <w:spacing w:after="0" w:line="240" w:lineRule="auto"/>
    </w:pPr>
    <w:rPr>
      <w:rFonts w:ascii="Times" w:eastAsia="Batang" w:hAnsi="Times"/>
      <w:spacing w:val="0"/>
      <w:szCs w:val="20"/>
    </w:rPr>
  </w:style>
  <w:style w:type="paragraph" w:customStyle="1" w:styleId="romertallliste4">
    <w:name w:val="romertall liste 4"/>
    <w:basedOn w:val="Normal"/>
    <w:rsid w:val="00867E2A"/>
    <w:pPr>
      <w:numPr>
        <w:ilvl w:val="3"/>
        <w:numId w:val="42"/>
      </w:numPr>
      <w:spacing w:after="0" w:line="240" w:lineRule="auto"/>
    </w:pPr>
    <w:rPr>
      <w:rFonts w:ascii="Times" w:eastAsia="Batang" w:hAnsi="Times"/>
      <w:spacing w:val="0"/>
      <w:szCs w:val="20"/>
    </w:rPr>
  </w:style>
  <w:style w:type="paragraph" w:customStyle="1" w:styleId="romertallliste5">
    <w:name w:val="romertall liste 5"/>
    <w:basedOn w:val="Normal"/>
    <w:qFormat/>
    <w:rsid w:val="00867E2A"/>
    <w:pPr>
      <w:numPr>
        <w:ilvl w:val="4"/>
        <w:numId w:val="42"/>
      </w:numPr>
      <w:spacing w:after="0"/>
    </w:pPr>
  </w:style>
  <w:style w:type="paragraph" w:customStyle="1" w:styleId="opplisting">
    <w:name w:val="opplisting"/>
    <w:basedOn w:val="Normal"/>
    <w:rsid w:val="00867E2A"/>
    <w:pPr>
      <w:spacing w:after="0"/>
    </w:pPr>
    <w:rPr>
      <w:rFonts w:ascii="Times" w:hAnsi="Times" w:cs="Times New Roman"/>
      <w:spacing w:val="0"/>
    </w:rPr>
  </w:style>
  <w:style w:type="paragraph" w:customStyle="1" w:styleId="opplisting2">
    <w:name w:val="opplisting 2"/>
    <w:basedOn w:val="Normal"/>
    <w:qFormat/>
    <w:rsid w:val="00867E2A"/>
    <w:pPr>
      <w:spacing w:after="0"/>
      <w:ind w:left="397"/>
    </w:pPr>
    <w:rPr>
      <w:spacing w:val="0"/>
      <w:lang w:val="en-US"/>
    </w:rPr>
  </w:style>
  <w:style w:type="paragraph" w:customStyle="1" w:styleId="opplisting3">
    <w:name w:val="opplisting 3"/>
    <w:basedOn w:val="Normal"/>
    <w:qFormat/>
    <w:rsid w:val="00867E2A"/>
    <w:pPr>
      <w:spacing w:after="0"/>
      <w:ind w:left="794"/>
    </w:pPr>
    <w:rPr>
      <w:spacing w:val="0"/>
    </w:rPr>
  </w:style>
  <w:style w:type="paragraph" w:customStyle="1" w:styleId="opplisting4">
    <w:name w:val="opplisting 4"/>
    <w:basedOn w:val="Normal"/>
    <w:qFormat/>
    <w:rsid w:val="00867E2A"/>
    <w:pPr>
      <w:spacing w:after="0"/>
      <w:ind w:left="1191"/>
    </w:pPr>
    <w:rPr>
      <w:spacing w:val="0"/>
    </w:rPr>
  </w:style>
  <w:style w:type="paragraph" w:customStyle="1" w:styleId="opplisting5">
    <w:name w:val="opplisting 5"/>
    <w:basedOn w:val="Normal"/>
    <w:qFormat/>
    <w:rsid w:val="00867E2A"/>
    <w:pPr>
      <w:spacing w:after="0"/>
      <w:ind w:left="1588"/>
    </w:pPr>
    <w:rPr>
      <w:spacing w:val="0"/>
    </w:rPr>
  </w:style>
  <w:style w:type="paragraph" w:customStyle="1" w:styleId="friliste">
    <w:name w:val="friliste"/>
    <w:basedOn w:val="Normal"/>
    <w:qFormat/>
    <w:rsid w:val="00867E2A"/>
    <w:pPr>
      <w:tabs>
        <w:tab w:val="left" w:pos="397"/>
      </w:tabs>
      <w:spacing w:after="0"/>
      <w:ind w:left="397" w:hanging="397"/>
    </w:pPr>
    <w:rPr>
      <w:spacing w:val="0"/>
    </w:rPr>
  </w:style>
  <w:style w:type="paragraph" w:customStyle="1" w:styleId="friliste2">
    <w:name w:val="friliste 2"/>
    <w:basedOn w:val="Normal"/>
    <w:qFormat/>
    <w:rsid w:val="00867E2A"/>
    <w:pPr>
      <w:tabs>
        <w:tab w:val="left" w:pos="794"/>
      </w:tabs>
      <w:spacing w:after="0"/>
      <w:ind w:left="794" w:hanging="397"/>
    </w:pPr>
    <w:rPr>
      <w:spacing w:val="0"/>
    </w:rPr>
  </w:style>
  <w:style w:type="paragraph" w:customStyle="1" w:styleId="friliste3">
    <w:name w:val="friliste 3"/>
    <w:basedOn w:val="Normal"/>
    <w:qFormat/>
    <w:rsid w:val="00867E2A"/>
    <w:pPr>
      <w:tabs>
        <w:tab w:val="left" w:pos="1191"/>
      </w:tabs>
      <w:spacing w:after="0"/>
      <w:ind w:left="1191" w:hanging="397"/>
    </w:pPr>
    <w:rPr>
      <w:spacing w:val="0"/>
    </w:rPr>
  </w:style>
  <w:style w:type="paragraph" w:customStyle="1" w:styleId="friliste4">
    <w:name w:val="friliste 4"/>
    <w:basedOn w:val="Normal"/>
    <w:qFormat/>
    <w:rsid w:val="00867E2A"/>
    <w:pPr>
      <w:tabs>
        <w:tab w:val="left" w:pos="1588"/>
      </w:tabs>
      <w:spacing w:after="0"/>
      <w:ind w:left="1588" w:hanging="397"/>
    </w:pPr>
    <w:rPr>
      <w:spacing w:val="0"/>
    </w:rPr>
  </w:style>
  <w:style w:type="paragraph" w:customStyle="1" w:styleId="friliste5">
    <w:name w:val="friliste 5"/>
    <w:basedOn w:val="Normal"/>
    <w:qFormat/>
    <w:rsid w:val="00867E2A"/>
    <w:pPr>
      <w:tabs>
        <w:tab w:val="left" w:pos="1985"/>
      </w:tabs>
      <w:spacing w:after="0"/>
      <w:ind w:left="1985" w:hanging="397"/>
    </w:pPr>
    <w:rPr>
      <w:spacing w:val="0"/>
    </w:rPr>
  </w:style>
  <w:style w:type="paragraph" w:customStyle="1" w:styleId="l-alfaliste">
    <w:name w:val="l-alfaliste"/>
    <w:basedOn w:val="alfaliste"/>
    <w:qFormat/>
    <w:rsid w:val="00867E2A"/>
    <w:pPr>
      <w:numPr>
        <w:numId w:val="41"/>
      </w:numPr>
    </w:pPr>
    <w:rPr>
      <w:rFonts w:eastAsiaTheme="minorEastAsia"/>
    </w:rPr>
  </w:style>
  <w:style w:type="paragraph" w:customStyle="1" w:styleId="l-alfaliste2">
    <w:name w:val="l-alfaliste 2"/>
    <w:basedOn w:val="alfaliste2"/>
    <w:qFormat/>
    <w:rsid w:val="00867E2A"/>
    <w:pPr>
      <w:numPr>
        <w:numId w:val="41"/>
      </w:numPr>
    </w:pPr>
  </w:style>
  <w:style w:type="paragraph" w:customStyle="1" w:styleId="avsnitt-undertittel">
    <w:name w:val="avsnitt-undertittel"/>
    <w:basedOn w:val="Normal"/>
    <w:next w:val="Normal"/>
    <w:rsid w:val="00867E2A"/>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67E2A"/>
    <w:pPr>
      <w:numPr>
        <w:numId w:val="41"/>
      </w:numPr>
    </w:pPr>
  </w:style>
  <w:style w:type="paragraph" w:customStyle="1" w:styleId="l-alfaliste4">
    <w:name w:val="l-alfaliste 4"/>
    <w:basedOn w:val="alfaliste4"/>
    <w:qFormat/>
    <w:rsid w:val="00867E2A"/>
    <w:pPr>
      <w:numPr>
        <w:numId w:val="41"/>
      </w:numPr>
    </w:pPr>
  </w:style>
  <w:style w:type="paragraph" w:customStyle="1" w:styleId="l-alfaliste5">
    <w:name w:val="l-alfaliste 5"/>
    <w:basedOn w:val="alfaliste5"/>
    <w:qFormat/>
    <w:rsid w:val="00867E2A"/>
    <w:pPr>
      <w:numPr>
        <w:numId w:val="41"/>
      </w:numPr>
    </w:pPr>
  </w:style>
  <w:style w:type="paragraph" w:customStyle="1" w:styleId="avsnitt-under-undertittel">
    <w:name w:val="avsnitt-under-undertittel"/>
    <w:basedOn w:val="Normal"/>
    <w:next w:val="Normal"/>
    <w:rsid w:val="00867E2A"/>
    <w:pPr>
      <w:keepNext/>
      <w:keepLines/>
      <w:spacing w:before="360" w:line="240" w:lineRule="auto"/>
    </w:pPr>
    <w:rPr>
      <w:rFonts w:eastAsia="Batang"/>
      <w:i/>
      <w:spacing w:val="0"/>
      <w:szCs w:val="20"/>
    </w:rPr>
  </w:style>
  <w:style w:type="paragraph" w:customStyle="1" w:styleId="blokksit">
    <w:name w:val="blokksit"/>
    <w:basedOn w:val="Normal"/>
    <w:qFormat/>
    <w:rsid w:val="00867E2A"/>
    <w:pPr>
      <w:spacing w:line="240" w:lineRule="auto"/>
      <w:ind w:left="397"/>
    </w:pPr>
    <w:rPr>
      <w:rFonts w:ascii="Times" w:hAnsi="Times"/>
      <w:spacing w:val="-2"/>
    </w:rPr>
  </w:style>
  <w:style w:type="paragraph" w:customStyle="1" w:styleId="l-paragraf">
    <w:name w:val="l-paragraf"/>
    <w:basedOn w:val="Normal"/>
    <w:next w:val="Normal"/>
    <w:rsid w:val="00867E2A"/>
    <w:pPr>
      <w:spacing w:before="180" w:after="0"/>
    </w:pPr>
    <w:rPr>
      <w:rFonts w:ascii="Times" w:hAnsi="Times"/>
      <w:i/>
    </w:rPr>
  </w:style>
  <w:style w:type="paragraph" w:customStyle="1" w:styleId="l-ledd">
    <w:name w:val="l-ledd"/>
    <w:basedOn w:val="Normal"/>
    <w:qFormat/>
    <w:rsid w:val="00867E2A"/>
    <w:pPr>
      <w:spacing w:after="0"/>
      <w:ind w:firstLine="397"/>
    </w:pPr>
    <w:rPr>
      <w:rFonts w:ascii="Times" w:hAnsi="Times"/>
    </w:rPr>
  </w:style>
  <w:style w:type="paragraph" w:customStyle="1" w:styleId="l-tit-endr-paragraf">
    <w:name w:val="l-tit-endr-paragraf"/>
    <w:basedOn w:val="Normal"/>
    <w:qFormat/>
    <w:rsid w:val="00867E2A"/>
    <w:pPr>
      <w:keepNext/>
      <w:spacing w:before="240" w:after="0" w:line="240" w:lineRule="auto"/>
    </w:pPr>
    <w:rPr>
      <w:rFonts w:ascii="Times" w:hAnsi="Times"/>
      <w:noProof/>
      <w:lang w:val="nn-NO"/>
    </w:rPr>
  </w:style>
  <w:style w:type="paragraph" w:customStyle="1" w:styleId="tittel-ramme">
    <w:name w:val="tittel-ramme"/>
    <w:basedOn w:val="Normal"/>
    <w:next w:val="Normal"/>
    <w:rsid w:val="00867E2A"/>
    <w:pPr>
      <w:keepNext/>
      <w:keepLines/>
      <w:numPr>
        <w:ilvl w:val="7"/>
        <w:numId w:val="50"/>
      </w:numPr>
      <w:spacing w:before="360" w:after="80"/>
      <w:jc w:val="center"/>
    </w:pPr>
    <w:rPr>
      <w:rFonts w:ascii="Arial" w:hAnsi="Arial"/>
      <w:b/>
    </w:rPr>
  </w:style>
  <w:style w:type="character" w:customStyle="1" w:styleId="BunntekstTegn">
    <w:name w:val="Bunntekst Tegn"/>
    <w:basedOn w:val="Standardskriftforavsnitt"/>
    <w:link w:val="Bunntekst"/>
    <w:rsid w:val="00867E2A"/>
    <w:rPr>
      <w:rFonts w:ascii="Times New Roman" w:eastAsia="Times New Roman" w:hAnsi="Times New Roman"/>
      <w:spacing w:val="4"/>
      <w:sz w:val="20"/>
    </w:rPr>
  </w:style>
  <w:style w:type="character" w:customStyle="1" w:styleId="DatoTegn">
    <w:name w:val="Dato Tegn"/>
    <w:basedOn w:val="Standardskriftforavsnitt"/>
    <w:link w:val="Dato0"/>
    <w:rsid w:val="00867E2A"/>
    <w:rPr>
      <w:rFonts w:ascii="Times New Roman" w:eastAsia="Times New Roman" w:hAnsi="Times New Roman"/>
      <w:spacing w:val="4"/>
      <w:sz w:val="24"/>
    </w:rPr>
  </w:style>
  <w:style w:type="character" w:styleId="Fotnotereferanse">
    <w:name w:val="footnote reference"/>
    <w:basedOn w:val="Standardskriftforavsnitt"/>
    <w:rsid w:val="00867E2A"/>
    <w:rPr>
      <w:vertAlign w:val="superscript"/>
    </w:rPr>
  </w:style>
  <w:style w:type="character" w:customStyle="1" w:styleId="gjennomstreket">
    <w:name w:val="gjennomstreket"/>
    <w:uiPriority w:val="1"/>
    <w:rsid w:val="00867E2A"/>
    <w:rPr>
      <w:strike/>
      <w:dstrike w:val="0"/>
    </w:rPr>
  </w:style>
  <w:style w:type="character" w:customStyle="1" w:styleId="halvfet">
    <w:name w:val="halvfet"/>
    <w:basedOn w:val="Standardskriftforavsnitt"/>
    <w:rsid w:val="00867E2A"/>
    <w:rPr>
      <w:b/>
    </w:rPr>
  </w:style>
  <w:style w:type="character" w:styleId="Hyperkobling">
    <w:name w:val="Hyperlink"/>
    <w:basedOn w:val="Standardskriftforavsnitt"/>
    <w:uiPriority w:val="99"/>
    <w:unhideWhenUsed/>
    <w:rsid w:val="00867E2A"/>
    <w:rPr>
      <w:color w:val="0000FF" w:themeColor="hyperlink"/>
      <w:u w:val="single"/>
    </w:rPr>
  </w:style>
  <w:style w:type="character" w:customStyle="1" w:styleId="kursiv">
    <w:name w:val="kursiv"/>
    <w:basedOn w:val="Standardskriftforavsnitt"/>
    <w:rsid w:val="00867E2A"/>
    <w:rPr>
      <w:i/>
    </w:rPr>
  </w:style>
  <w:style w:type="character" w:customStyle="1" w:styleId="l-endring">
    <w:name w:val="l-endring"/>
    <w:basedOn w:val="Standardskriftforavsnitt"/>
    <w:rsid w:val="00867E2A"/>
    <w:rPr>
      <w:i/>
    </w:rPr>
  </w:style>
  <w:style w:type="character" w:styleId="Sidetall">
    <w:name w:val="page number"/>
    <w:basedOn w:val="Standardskriftforavsnitt"/>
    <w:rsid w:val="00867E2A"/>
  </w:style>
  <w:style w:type="character" w:styleId="Plassholdertekst">
    <w:name w:val="Placeholder Text"/>
    <w:basedOn w:val="Standardskriftforavsnitt"/>
    <w:uiPriority w:val="99"/>
    <w:rsid w:val="00867E2A"/>
    <w:rPr>
      <w:color w:val="808080"/>
    </w:rPr>
  </w:style>
  <w:style w:type="character" w:customStyle="1" w:styleId="regular">
    <w:name w:val="regular"/>
    <w:basedOn w:val="Standardskriftforavsnitt"/>
    <w:uiPriority w:val="1"/>
    <w:qFormat/>
    <w:rsid w:val="00867E2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67E2A"/>
    <w:rPr>
      <w:vertAlign w:val="superscript"/>
    </w:rPr>
  </w:style>
  <w:style w:type="character" w:customStyle="1" w:styleId="skrift-senket">
    <w:name w:val="skrift-senket"/>
    <w:basedOn w:val="Standardskriftforavsnitt"/>
    <w:rsid w:val="00867E2A"/>
    <w:rPr>
      <w:vertAlign w:val="subscript"/>
    </w:rPr>
  </w:style>
  <w:style w:type="character" w:customStyle="1" w:styleId="SluttnotetekstTegn">
    <w:name w:val="Sluttnotetekst Tegn"/>
    <w:basedOn w:val="Standardskriftforavsnitt"/>
    <w:link w:val="Sluttnotetekst"/>
    <w:uiPriority w:val="99"/>
    <w:semiHidden/>
    <w:rsid w:val="00867E2A"/>
    <w:rPr>
      <w:rFonts w:ascii="Times New Roman" w:eastAsia="Times New Roman" w:hAnsi="Times New Roman"/>
      <w:spacing w:val="4"/>
      <w:sz w:val="20"/>
      <w:szCs w:val="20"/>
    </w:rPr>
  </w:style>
  <w:style w:type="character" w:customStyle="1" w:styleId="sperret">
    <w:name w:val="sperret"/>
    <w:basedOn w:val="Standardskriftforavsnitt"/>
    <w:rsid w:val="00867E2A"/>
    <w:rPr>
      <w:spacing w:val="30"/>
    </w:rPr>
  </w:style>
  <w:style w:type="character" w:customStyle="1" w:styleId="SterktsitatTegn">
    <w:name w:val="Sterkt sitat Tegn"/>
    <w:basedOn w:val="Standardskriftforavsnitt"/>
    <w:link w:val="Sterktsitat"/>
    <w:uiPriority w:val="30"/>
    <w:rsid w:val="00867E2A"/>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867E2A"/>
    <w:rPr>
      <w:color w:val="0000FF"/>
    </w:rPr>
  </w:style>
  <w:style w:type="character" w:styleId="Sterk">
    <w:name w:val="Strong"/>
    <w:basedOn w:val="Standardskriftforavsnitt"/>
    <w:uiPriority w:val="22"/>
    <w:qFormat/>
    <w:rsid w:val="00867E2A"/>
    <w:rPr>
      <w:b/>
      <w:bCs/>
    </w:rPr>
  </w:style>
  <w:style w:type="character" w:customStyle="1" w:styleId="TopptekstTegn">
    <w:name w:val="Topptekst Tegn"/>
    <w:basedOn w:val="Standardskriftforavsnitt"/>
    <w:link w:val="Topptekst"/>
    <w:rsid w:val="00867E2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67E2A"/>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867E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E2A"/>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867E2A"/>
    <w:rPr>
      <w:rFonts w:ascii="Arial" w:eastAsia="Times New Roman" w:hAnsi="Arial"/>
      <w:i/>
      <w:spacing w:val="4"/>
    </w:rPr>
  </w:style>
  <w:style w:type="character" w:customStyle="1" w:styleId="Overskrift7Tegn">
    <w:name w:val="Overskrift 7 Tegn"/>
    <w:basedOn w:val="Standardskriftforavsnitt"/>
    <w:link w:val="Overskrift7"/>
    <w:rsid w:val="00867E2A"/>
    <w:rPr>
      <w:rFonts w:ascii="Arial" w:eastAsia="Times New Roman" w:hAnsi="Arial"/>
      <w:spacing w:val="4"/>
      <w:sz w:val="24"/>
    </w:rPr>
  </w:style>
  <w:style w:type="character" w:customStyle="1" w:styleId="Overskrift8Tegn">
    <w:name w:val="Overskrift 8 Tegn"/>
    <w:basedOn w:val="Standardskriftforavsnitt"/>
    <w:link w:val="Overskrift8"/>
    <w:rsid w:val="00867E2A"/>
    <w:rPr>
      <w:rFonts w:ascii="Arial" w:eastAsia="Times New Roman" w:hAnsi="Arial"/>
      <w:i/>
      <w:spacing w:val="4"/>
      <w:sz w:val="24"/>
    </w:rPr>
  </w:style>
  <w:style w:type="character" w:customStyle="1" w:styleId="Overskrift9Tegn">
    <w:name w:val="Overskrift 9 Tegn"/>
    <w:basedOn w:val="Standardskriftforavsnitt"/>
    <w:link w:val="Overskrift9"/>
    <w:rsid w:val="00867E2A"/>
    <w:rPr>
      <w:rFonts w:ascii="Arial" w:eastAsia="Times New Roman" w:hAnsi="Arial"/>
      <w:i/>
      <w:spacing w:val="4"/>
      <w:sz w:val="18"/>
    </w:rPr>
  </w:style>
  <w:style w:type="table" w:customStyle="1" w:styleId="Tabell-VM">
    <w:name w:val="Tabell-VM"/>
    <w:basedOn w:val="Tabelltemaer"/>
    <w:uiPriority w:val="99"/>
    <w:qFormat/>
    <w:rsid w:val="00867E2A"/>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67E2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67E2A"/>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67E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67E2A"/>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867E2A"/>
    <w:pPr>
      <w:tabs>
        <w:tab w:val="center" w:pos="4153"/>
        <w:tab w:val="right" w:pos="8306"/>
      </w:tabs>
    </w:pPr>
    <w:rPr>
      <w:sz w:val="20"/>
    </w:rPr>
  </w:style>
  <w:style w:type="paragraph" w:styleId="INNH1">
    <w:name w:val="toc 1"/>
    <w:basedOn w:val="Normal"/>
    <w:next w:val="Normal"/>
    <w:rsid w:val="00867E2A"/>
    <w:pPr>
      <w:tabs>
        <w:tab w:val="right" w:leader="dot" w:pos="8306"/>
      </w:tabs>
    </w:pPr>
    <w:rPr>
      <w:spacing w:val="0"/>
    </w:rPr>
  </w:style>
  <w:style w:type="paragraph" w:styleId="INNH2">
    <w:name w:val="toc 2"/>
    <w:basedOn w:val="Normal"/>
    <w:next w:val="Normal"/>
    <w:rsid w:val="00867E2A"/>
    <w:pPr>
      <w:tabs>
        <w:tab w:val="right" w:leader="dot" w:pos="8306"/>
      </w:tabs>
      <w:ind w:left="200"/>
    </w:pPr>
    <w:rPr>
      <w:spacing w:val="0"/>
    </w:rPr>
  </w:style>
  <w:style w:type="paragraph" w:styleId="INNH3">
    <w:name w:val="toc 3"/>
    <w:basedOn w:val="Normal"/>
    <w:next w:val="Normal"/>
    <w:rsid w:val="00867E2A"/>
    <w:pPr>
      <w:tabs>
        <w:tab w:val="right" w:leader="dot" w:pos="8306"/>
      </w:tabs>
      <w:ind w:left="400"/>
    </w:pPr>
    <w:rPr>
      <w:spacing w:val="0"/>
    </w:rPr>
  </w:style>
  <w:style w:type="paragraph" w:styleId="INNH4">
    <w:name w:val="toc 4"/>
    <w:basedOn w:val="Normal"/>
    <w:next w:val="Normal"/>
    <w:rsid w:val="00867E2A"/>
    <w:pPr>
      <w:tabs>
        <w:tab w:val="right" w:leader="dot" w:pos="8306"/>
      </w:tabs>
      <w:ind w:left="600"/>
    </w:pPr>
    <w:rPr>
      <w:spacing w:val="0"/>
    </w:rPr>
  </w:style>
  <w:style w:type="paragraph" w:styleId="INNH5">
    <w:name w:val="toc 5"/>
    <w:basedOn w:val="Normal"/>
    <w:next w:val="Normal"/>
    <w:rsid w:val="00867E2A"/>
    <w:pPr>
      <w:tabs>
        <w:tab w:val="right" w:leader="dot" w:pos="8306"/>
      </w:tabs>
      <w:ind w:left="800"/>
    </w:pPr>
    <w:rPr>
      <w:spacing w:val="0"/>
    </w:rPr>
  </w:style>
  <w:style w:type="character" w:styleId="Merknadsreferanse">
    <w:name w:val="annotation reference"/>
    <w:basedOn w:val="Standardskriftforavsnitt"/>
    <w:rsid w:val="00867E2A"/>
    <w:rPr>
      <w:sz w:val="16"/>
    </w:rPr>
  </w:style>
  <w:style w:type="paragraph" w:styleId="Merknadstekst">
    <w:name w:val="annotation text"/>
    <w:basedOn w:val="Normal"/>
    <w:link w:val="MerknadstekstTegn"/>
    <w:rsid w:val="00867E2A"/>
    <w:rPr>
      <w:spacing w:val="0"/>
      <w:sz w:val="20"/>
    </w:rPr>
  </w:style>
  <w:style w:type="character" w:customStyle="1" w:styleId="MerknadstekstTegn">
    <w:name w:val="Merknadstekst Tegn"/>
    <w:basedOn w:val="Standardskriftforavsnitt"/>
    <w:link w:val="Merknadstekst"/>
    <w:rsid w:val="00867E2A"/>
    <w:rPr>
      <w:rFonts w:ascii="Times New Roman" w:eastAsia="Times New Roman" w:hAnsi="Times New Roman"/>
      <w:sz w:val="20"/>
    </w:rPr>
  </w:style>
  <w:style w:type="paragraph" w:styleId="Punktmerketliste">
    <w:name w:val="List Bullet"/>
    <w:basedOn w:val="Normal"/>
    <w:rsid w:val="00867E2A"/>
    <w:pPr>
      <w:spacing w:after="0"/>
      <w:ind w:left="284" w:hanging="284"/>
    </w:pPr>
  </w:style>
  <w:style w:type="paragraph" w:styleId="Punktmerketliste2">
    <w:name w:val="List Bullet 2"/>
    <w:basedOn w:val="Normal"/>
    <w:rsid w:val="00867E2A"/>
    <w:pPr>
      <w:spacing w:after="0"/>
      <w:ind w:left="568" w:hanging="284"/>
    </w:pPr>
  </w:style>
  <w:style w:type="paragraph" w:styleId="Punktmerketliste3">
    <w:name w:val="List Bullet 3"/>
    <w:basedOn w:val="Normal"/>
    <w:rsid w:val="00867E2A"/>
    <w:pPr>
      <w:spacing w:after="0"/>
      <w:ind w:left="851" w:hanging="284"/>
    </w:pPr>
  </w:style>
  <w:style w:type="paragraph" w:styleId="Punktmerketliste4">
    <w:name w:val="List Bullet 4"/>
    <w:basedOn w:val="Normal"/>
    <w:rsid w:val="00867E2A"/>
    <w:pPr>
      <w:spacing w:after="0"/>
      <w:ind w:left="1135" w:hanging="284"/>
    </w:pPr>
    <w:rPr>
      <w:spacing w:val="0"/>
    </w:rPr>
  </w:style>
  <w:style w:type="paragraph" w:styleId="Punktmerketliste5">
    <w:name w:val="List Bullet 5"/>
    <w:basedOn w:val="Normal"/>
    <w:rsid w:val="00867E2A"/>
    <w:pPr>
      <w:spacing w:after="0"/>
      <w:ind w:left="1418" w:hanging="284"/>
    </w:pPr>
    <w:rPr>
      <w:spacing w:val="0"/>
    </w:rPr>
  </w:style>
  <w:style w:type="paragraph" w:styleId="Topptekst">
    <w:name w:val="header"/>
    <w:basedOn w:val="Normal"/>
    <w:link w:val="TopptekstTegn"/>
    <w:rsid w:val="00867E2A"/>
    <w:pPr>
      <w:tabs>
        <w:tab w:val="center" w:pos="4536"/>
        <w:tab w:val="right" w:pos="9072"/>
      </w:tabs>
    </w:pPr>
    <w:rPr>
      <w:spacing w:val="0"/>
      <w:sz w:val="20"/>
    </w:rPr>
  </w:style>
  <w:style w:type="table" w:customStyle="1" w:styleId="StandardTabell">
    <w:name w:val="StandardTabell"/>
    <w:basedOn w:val="Vanligtabell"/>
    <w:uiPriority w:val="99"/>
    <w:qFormat/>
    <w:rsid w:val="00867E2A"/>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67E2A"/>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67E2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67E2A"/>
    <w:pPr>
      <w:spacing w:after="0" w:line="240" w:lineRule="auto"/>
      <w:ind w:left="240" w:hanging="240"/>
    </w:pPr>
  </w:style>
  <w:style w:type="paragraph" w:styleId="Indeks2">
    <w:name w:val="index 2"/>
    <w:basedOn w:val="Normal"/>
    <w:next w:val="Normal"/>
    <w:autoRedefine/>
    <w:uiPriority w:val="99"/>
    <w:semiHidden/>
    <w:unhideWhenUsed/>
    <w:rsid w:val="00867E2A"/>
    <w:pPr>
      <w:spacing w:after="0" w:line="240" w:lineRule="auto"/>
      <w:ind w:left="480" w:hanging="240"/>
    </w:pPr>
  </w:style>
  <w:style w:type="paragraph" w:styleId="Indeks3">
    <w:name w:val="index 3"/>
    <w:basedOn w:val="Normal"/>
    <w:next w:val="Normal"/>
    <w:autoRedefine/>
    <w:uiPriority w:val="99"/>
    <w:semiHidden/>
    <w:unhideWhenUsed/>
    <w:rsid w:val="00867E2A"/>
    <w:pPr>
      <w:spacing w:after="0" w:line="240" w:lineRule="auto"/>
      <w:ind w:left="720" w:hanging="240"/>
    </w:pPr>
  </w:style>
  <w:style w:type="paragraph" w:styleId="Indeks4">
    <w:name w:val="index 4"/>
    <w:basedOn w:val="Normal"/>
    <w:next w:val="Normal"/>
    <w:autoRedefine/>
    <w:uiPriority w:val="99"/>
    <w:semiHidden/>
    <w:unhideWhenUsed/>
    <w:rsid w:val="00867E2A"/>
    <w:pPr>
      <w:spacing w:after="0" w:line="240" w:lineRule="auto"/>
      <w:ind w:left="960" w:hanging="240"/>
    </w:pPr>
  </w:style>
  <w:style w:type="paragraph" w:styleId="Indeks5">
    <w:name w:val="index 5"/>
    <w:basedOn w:val="Normal"/>
    <w:next w:val="Normal"/>
    <w:autoRedefine/>
    <w:uiPriority w:val="99"/>
    <w:semiHidden/>
    <w:unhideWhenUsed/>
    <w:rsid w:val="00867E2A"/>
    <w:pPr>
      <w:spacing w:after="0" w:line="240" w:lineRule="auto"/>
      <w:ind w:left="1200" w:hanging="240"/>
    </w:pPr>
  </w:style>
  <w:style w:type="paragraph" w:styleId="Indeks6">
    <w:name w:val="index 6"/>
    <w:basedOn w:val="Normal"/>
    <w:next w:val="Normal"/>
    <w:autoRedefine/>
    <w:uiPriority w:val="99"/>
    <w:semiHidden/>
    <w:unhideWhenUsed/>
    <w:rsid w:val="00867E2A"/>
    <w:pPr>
      <w:spacing w:after="0" w:line="240" w:lineRule="auto"/>
      <w:ind w:left="1440" w:hanging="240"/>
    </w:pPr>
  </w:style>
  <w:style w:type="paragraph" w:styleId="Indeks7">
    <w:name w:val="index 7"/>
    <w:basedOn w:val="Normal"/>
    <w:next w:val="Normal"/>
    <w:autoRedefine/>
    <w:uiPriority w:val="99"/>
    <w:semiHidden/>
    <w:unhideWhenUsed/>
    <w:rsid w:val="00867E2A"/>
    <w:pPr>
      <w:spacing w:after="0" w:line="240" w:lineRule="auto"/>
      <w:ind w:left="1680" w:hanging="240"/>
    </w:pPr>
  </w:style>
  <w:style w:type="paragraph" w:styleId="Indeks8">
    <w:name w:val="index 8"/>
    <w:basedOn w:val="Normal"/>
    <w:next w:val="Normal"/>
    <w:autoRedefine/>
    <w:uiPriority w:val="99"/>
    <w:semiHidden/>
    <w:unhideWhenUsed/>
    <w:rsid w:val="00867E2A"/>
    <w:pPr>
      <w:spacing w:after="0" w:line="240" w:lineRule="auto"/>
      <w:ind w:left="1920" w:hanging="240"/>
    </w:pPr>
  </w:style>
  <w:style w:type="paragraph" w:styleId="Indeks9">
    <w:name w:val="index 9"/>
    <w:basedOn w:val="Normal"/>
    <w:next w:val="Normal"/>
    <w:autoRedefine/>
    <w:uiPriority w:val="99"/>
    <w:semiHidden/>
    <w:unhideWhenUsed/>
    <w:rsid w:val="00867E2A"/>
    <w:pPr>
      <w:spacing w:after="0" w:line="240" w:lineRule="auto"/>
      <w:ind w:left="2160" w:hanging="240"/>
    </w:pPr>
  </w:style>
  <w:style w:type="paragraph" w:styleId="INNH6">
    <w:name w:val="toc 6"/>
    <w:basedOn w:val="Normal"/>
    <w:next w:val="Normal"/>
    <w:autoRedefine/>
    <w:uiPriority w:val="39"/>
    <w:semiHidden/>
    <w:unhideWhenUsed/>
    <w:rsid w:val="00867E2A"/>
    <w:pPr>
      <w:spacing w:after="100"/>
      <w:ind w:left="1200"/>
    </w:pPr>
  </w:style>
  <w:style w:type="paragraph" w:styleId="INNH7">
    <w:name w:val="toc 7"/>
    <w:basedOn w:val="Normal"/>
    <w:next w:val="Normal"/>
    <w:autoRedefine/>
    <w:uiPriority w:val="39"/>
    <w:semiHidden/>
    <w:unhideWhenUsed/>
    <w:rsid w:val="00867E2A"/>
    <w:pPr>
      <w:spacing w:after="100"/>
      <w:ind w:left="1440"/>
    </w:pPr>
  </w:style>
  <w:style w:type="paragraph" w:styleId="INNH8">
    <w:name w:val="toc 8"/>
    <w:basedOn w:val="Normal"/>
    <w:next w:val="Normal"/>
    <w:autoRedefine/>
    <w:uiPriority w:val="39"/>
    <w:semiHidden/>
    <w:unhideWhenUsed/>
    <w:rsid w:val="00867E2A"/>
    <w:pPr>
      <w:spacing w:after="100"/>
      <w:ind w:left="1680"/>
    </w:pPr>
  </w:style>
  <w:style w:type="paragraph" w:styleId="INNH9">
    <w:name w:val="toc 9"/>
    <w:basedOn w:val="Normal"/>
    <w:next w:val="Normal"/>
    <w:autoRedefine/>
    <w:uiPriority w:val="39"/>
    <w:semiHidden/>
    <w:unhideWhenUsed/>
    <w:rsid w:val="00867E2A"/>
    <w:pPr>
      <w:spacing w:after="100"/>
      <w:ind w:left="1920"/>
    </w:pPr>
  </w:style>
  <w:style w:type="paragraph" w:styleId="Vanliginnrykk">
    <w:name w:val="Normal Indent"/>
    <w:basedOn w:val="Normal"/>
    <w:uiPriority w:val="99"/>
    <w:semiHidden/>
    <w:unhideWhenUsed/>
    <w:rsid w:val="00867E2A"/>
    <w:pPr>
      <w:ind w:left="708"/>
    </w:pPr>
  </w:style>
  <w:style w:type="paragraph" w:styleId="Stikkordregisteroverskrift">
    <w:name w:val="index heading"/>
    <w:basedOn w:val="Normal"/>
    <w:next w:val="Indeks1"/>
    <w:uiPriority w:val="99"/>
    <w:semiHidden/>
    <w:unhideWhenUsed/>
    <w:rsid w:val="00867E2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67E2A"/>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867E2A"/>
    <w:pPr>
      <w:spacing w:after="0"/>
    </w:pPr>
  </w:style>
  <w:style w:type="paragraph" w:styleId="Konvoluttadresse">
    <w:name w:val="envelope address"/>
    <w:basedOn w:val="Normal"/>
    <w:uiPriority w:val="99"/>
    <w:semiHidden/>
    <w:unhideWhenUsed/>
    <w:rsid w:val="00867E2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67E2A"/>
  </w:style>
  <w:style w:type="character" w:styleId="Sluttnotereferanse">
    <w:name w:val="endnote reference"/>
    <w:basedOn w:val="Standardskriftforavsnitt"/>
    <w:uiPriority w:val="99"/>
    <w:semiHidden/>
    <w:unhideWhenUsed/>
    <w:rsid w:val="00867E2A"/>
    <w:rPr>
      <w:vertAlign w:val="superscript"/>
    </w:rPr>
  </w:style>
  <w:style w:type="paragraph" w:styleId="Sluttnotetekst">
    <w:name w:val="endnote text"/>
    <w:basedOn w:val="Normal"/>
    <w:link w:val="SluttnotetekstTegn"/>
    <w:uiPriority w:val="99"/>
    <w:semiHidden/>
    <w:unhideWhenUsed/>
    <w:rsid w:val="00867E2A"/>
    <w:pPr>
      <w:spacing w:after="0" w:line="240" w:lineRule="auto"/>
    </w:pPr>
    <w:rPr>
      <w:sz w:val="20"/>
      <w:szCs w:val="20"/>
    </w:rPr>
  </w:style>
  <w:style w:type="paragraph" w:styleId="Kildeliste">
    <w:name w:val="table of authorities"/>
    <w:basedOn w:val="Normal"/>
    <w:next w:val="Normal"/>
    <w:uiPriority w:val="99"/>
    <w:semiHidden/>
    <w:unhideWhenUsed/>
    <w:rsid w:val="00867E2A"/>
    <w:pPr>
      <w:spacing w:after="0"/>
      <w:ind w:left="240" w:hanging="240"/>
    </w:pPr>
  </w:style>
  <w:style w:type="paragraph" w:styleId="Makrotekst">
    <w:name w:val="macro"/>
    <w:link w:val="MakrotekstTegn"/>
    <w:uiPriority w:val="99"/>
    <w:semiHidden/>
    <w:unhideWhenUsed/>
    <w:rsid w:val="00867E2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67E2A"/>
    <w:rPr>
      <w:rFonts w:ascii="Consolas" w:eastAsia="Times New Roman" w:hAnsi="Consolas"/>
      <w:spacing w:val="4"/>
    </w:rPr>
  </w:style>
  <w:style w:type="paragraph" w:styleId="Kildelisteoverskrift">
    <w:name w:val="toa heading"/>
    <w:basedOn w:val="Normal"/>
    <w:next w:val="Normal"/>
    <w:uiPriority w:val="99"/>
    <w:semiHidden/>
    <w:unhideWhenUsed/>
    <w:rsid w:val="00867E2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67E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67E2A"/>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867E2A"/>
    <w:pPr>
      <w:spacing w:after="0" w:line="240" w:lineRule="auto"/>
      <w:ind w:left="4252"/>
    </w:pPr>
  </w:style>
  <w:style w:type="character" w:customStyle="1" w:styleId="HilsenTegn">
    <w:name w:val="Hilsen Tegn"/>
    <w:basedOn w:val="Standardskriftforavsnitt"/>
    <w:link w:val="Hilsen"/>
    <w:uiPriority w:val="99"/>
    <w:semiHidden/>
    <w:rsid w:val="00867E2A"/>
    <w:rPr>
      <w:rFonts w:ascii="Times New Roman" w:eastAsia="Times New Roman" w:hAnsi="Times New Roman"/>
      <w:spacing w:val="4"/>
      <w:sz w:val="24"/>
    </w:rPr>
  </w:style>
  <w:style w:type="paragraph" w:styleId="Underskrift">
    <w:name w:val="Signature"/>
    <w:basedOn w:val="Normal"/>
    <w:link w:val="UnderskriftTegn"/>
    <w:uiPriority w:val="99"/>
    <w:unhideWhenUsed/>
    <w:rsid w:val="00867E2A"/>
    <w:pPr>
      <w:spacing w:after="0" w:line="240" w:lineRule="auto"/>
      <w:ind w:left="4252"/>
    </w:pPr>
  </w:style>
  <w:style w:type="paragraph" w:styleId="Liste-forts">
    <w:name w:val="List Continue"/>
    <w:basedOn w:val="Normal"/>
    <w:uiPriority w:val="99"/>
    <w:semiHidden/>
    <w:unhideWhenUsed/>
    <w:rsid w:val="00867E2A"/>
    <w:pPr>
      <w:ind w:left="283"/>
      <w:contextualSpacing/>
    </w:pPr>
  </w:style>
  <w:style w:type="paragraph" w:styleId="Liste-forts2">
    <w:name w:val="List Continue 2"/>
    <w:basedOn w:val="Normal"/>
    <w:uiPriority w:val="99"/>
    <w:semiHidden/>
    <w:unhideWhenUsed/>
    <w:rsid w:val="00867E2A"/>
    <w:pPr>
      <w:ind w:left="566"/>
      <w:contextualSpacing/>
    </w:pPr>
  </w:style>
  <w:style w:type="paragraph" w:styleId="Liste-forts3">
    <w:name w:val="List Continue 3"/>
    <w:basedOn w:val="Normal"/>
    <w:uiPriority w:val="99"/>
    <w:semiHidden/>
    <w:unhideWhenUsed/>
    <w:rsid w:val="00867E2A"/>
    <w:pPr>
      <w:ind w:left="849"/>
      <w:contextualSpacing/>
    </w:pPr>
  </w:style>
  <w:style w:type="paragraph" w:styleId="Liste-forts4">
    <w:name w:val="List Continue 4"/>
    <w:basedOn w:val="Normal"/>
    <w:uiPriority w:val="99"/>
    <w:semiHidden/>
    <w:unhideWhenUsed/>
    <w:rsid w:val="00867E2A"/>
    <w:pPr>
      <w:ind w:left="1132"/>
      <w:contextualSpacing/>
    </w:pPr>
  </w:style>
  <w:style w:type="paragraph" w:styleId="Liste-forts5">
    <w:name w:val="List Continue 5"/>
    <w:basedOn w:val="Normal"/>
    <w:uiPriority w:val="99"/>
    <w:semiHidden/>
    <w:unhideWhenUsed/>
    <w:rsid w:val="00867E2A"/>
    <w:pPr>
      <w:ind w:left="1415"/>
      <w:contextualSpacing/>
    </w:pPr>
  </w:style>
  <w:style w:type="paragraph" w:styleId="Meldingshode">
    <w:name w:val="Message Header"/>
    <w:basedOn w:val="Normal"/>
    <w:link w:val="MeldingshodeTegn"/>
    <w:uiPriority w:val="99"/>
    <w:semiHidden/>
    <w:unhideWhenUsed/>
    <w:rsid w:val="00867E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67E2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67E2A"/>
  </w:style>
  <w:style w:type="character" w:customStyle="1" w:styleId="InnledendehilsenTegn">
    <w:name w:val="Innledende hilsen Tegn"/>
    <w:basedOn w:val="Standardskriftforavsnitt"/>
    <w:link w:val="Innledendehilsen"/>
    <w:uiPriority w:val="99"/>
    <w:semiHidden/>
    <w:rsid w:val="00867E2A"/>
    <w:rPr>
      <w:rFonts w:ascii="Times New Roman" w:eastAsia="Times New Roman" w:hAnsi="Times New Roman"/>
      <w:spacing w:val="4"/>
      <w:sz w:val="24"/>
    </w:rPr>
  </w:style>
  <w:style w:type="paragraph" w:styleId="Dato0">
    <w:name w:val="Date"/>
    <w:basedOn w:val="Normal"/>
    <w:next w:val="Normal"/>
    <w:link w:val="DatoTegn"/>
    <w:rsid w:val="00867E2A"/>
  </w:style>
  <w:style w:type="paragraph" w:styleId="Notatoverskrift">
    <w:name w:val="Note Heading"/>
    <w:basedOn w:val="Normal"/>
    <w:next w:val="Normal"/>
    <w:link w:val="NotatoverskriftTegn"/>
    <w:uiPriority w:val="99"/>
    <w:semiHidden/>
    <w:unhideWhenUsed/>
    <w:rsid w:val="00867E2A"/>
    <w:pPr>
      <w:spacing w:after="0" w:line="240" w:lineRule="auto"/>
    </w:pPr>
  </w:style>
  <w:style w:type="character" w:customStyle="1" w:styleId="NotatoverskriftTegn">
    <w:name w:val="Notatoverskrift Tegn"/>
    <w:basedOn w:val="Standardskriftforavsnitt"/>
    <w:link w:val="Notatoverskrift"/>
    <w:uiPriority w:val="99"/>
    <w:semiHidden/>
    <w:rsid w:val="00867E2A"/>
    <w:rPr>
      <w:rFonts w:ascii="Times New Roman" w:eastAsia="Times New Roman" w:hAnsi="Times New Roman"/>
      <w:spacing w:val="4"/>
      <w:sz w:val="24"/>
    </w:rPr>
  </w:style>
  <w:style w:type="paragraph" w:styleId="Blokktekst">
    <w:name w:val="Block Text"/>
    <w:basedOn w:val="Normal"/>
    <w:uiPriority w:val="99"/>
    <w:semiHidden/>
    <w:unhideWhenUsed/>
    <w:rsid w:val="00867E2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867E2A"/>
    <w:rPr>
      <w:color w:val="800080" w:themeColor="followedHyperlink"/>
      <w:u w:val="single"/>
    </w:rPr>
  </w:style>
  <w:style w:type="character" w:styleId="Utheving">
    <w:name w:val="Emphasis"/>
    <w:basedOn w:val="Standardskriftforavsnitt"/>
    <w:uiPriority w:val="20"/>
    <w:qFormat/>
    <w:rsid w:val="00867E2A"/>
    <w:rPr>
      <w:i/>
      <w:iCs/>
    </w:rPr>
  </w:style>
  <w:style w:type="paragraph" w:styleId="Dokumentkart">
    <w:name w:val="Document Map"/>
    <w:basedOn w:val="Normal"/>
    <w:link w:val="DokumentkartTegn"/>
    <w:uiPriority w:val="99"/>
    <w:semiHidden/>
    <w:rsid w:val="00867E2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67E2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67E2A"/>
    <w:rPr>
      <w:rFonts w:ascii="Courier New" w:hAnsi="Courier New" w:cs="Courier New"/>
      <w:sz w:val="20"/>
    </w:rPr>
  </w:style>
  <w:style w:type="character" w:customStyle="1" w:styleId="RentekstTegn">
    <w:name w:val="Ren tekst Tegn"/>
    <w:basedOn w:val="Standardskriftforavsnitt"/>
    <w:link w:val="Rentekst"/>
    <w:uiPriority w:val="99"/>
    <w:semiHidden/>
    <w:rsid w:val="00867E2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67E2A"/>
    <w:pPr>
      <w:spacing w:after="0" w:line="240" w:lineRule="auto"/>
    </w:pPr>
  </w:style>
  <w:style w:type="character" w:customStyle="1" w:styleId="E-postsignaturTegn">
    <w:name w:val="E-postsignatur Tegn"/>
    <w:basedOn w:val="Standardskriftforavsnitt"/>
    <w:link w:val="E-postsignatur"/>
    <w:uiPriority w:val="99"/>
    <w:semiHidden/>
    <w:rsid w:val="00867E2A"/>
    <w:rPr>
      <w:rFonts w:ascii="Times New Roman" w:eastAsia="Times New Roman" w:hAnsi="Times New Roman"/>
      <w:spacing w:val="4"/>
      <w:sz w:val="24"/>
    </w:rPr>
  </w:style>
  <w:style w:type="paragraph" w:styleId="NormalWeb">
    <w:name w:val="Normal (Web)"/>
    <w:basedOn w:val="Normal"/>
    <w:uiPriority w:val="99"/>
    <w:semiHidden/>
    <w:unhideWhenUsed/>
    <w:rsid w:val="00867E2A"/>
    <w:rPr>
      <w:szCs w:val="24"/>
    </w:rPr>
  </w:style>
  <w:style w:type="character" w:styleId="HTML-akronym">
    <w:name w:val="HTML Acronym"/>
    <w:basedOn w:val="Standardskriftforavsnitt"/>
    <w:uiPriority w:val="99"/>
    <w:semiHidden/>
    <w:unhideWhenUsed/>
    <w:rsid w:val="00867E2A"/>
  </w:style>
  <w:style w:type="paragraph" w:styleId="HTML-adresse">
    <w:name w:val="HTML Address"/>
    <w:basedOn w:val="Normal"/>
    <w:link w:val="HTML-adresseTegn"/>
    <w:uiPriority w:val="99"/>
    <w:semiHidden/>
    <w:unhideWhenUsed/>
    <w:rsid w:val="00867E2A"/>
    <w:pPr>
      <w:spacing w:after="0" w:line="240" w:lineRule="auto"/>
    </w:pPr>
    <w:rPr>
      <w:i/>
      <w:iCs/>
    </w:rPr>
  </w:style>
  <w:style w:type="character" w:customStyle="1" w:styleId="HTML-adresseTegn">
    <w:name w:val="HTML-adresse Tegn"/>
    <w:basedOn w:val="Standardskriftforavsnitt"/>
    <w:link w:val="HTML-adresse"/>
    <w:uiPriority w:val="99"/>
    <w:semiHidden/>
    <w:rsid w:val="00867E2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67E2A"/>
    <w:rPr>
      <w:i/>
      <w:iCs/>
    </w:rPr>
  </w:style>
  <w:style w:type="character" w:styleId="HTML-kode">
    <w:name w:val="HTML Code"/>
    <w:basedOn w:val="Standardskriftforavsnitt"/>
    <w:uiPriority w:val="99"/>
    <w:semiHidden/>
    <w:unhideWhenUsed/>
    <w:rsid w:val="00867E2A"/>
    <w:rPr>
      <w:rFonts w:ascii="Consolas" w:hAnsi="Consolas"/>
      <w:sz w:val="20"/>
      <w:szCs w:val="20"/>
    </w:rPr>
  </w:style>
  <w:style w:type="character" w:styleId="HTML-definisjon">
    <w:name w:val="HTML Definition"/>
    <w:basedOn w:val="Standardskriftforavsnitt"/>
    <w:uiPriority w:val="99"/>
    <w:semiHidden/>
    <w:unhideWhenUsed/>
    <w:rsid w:val="00867E2A"/>
    <w:rPr>
      <w:i/>
      <w:iCs/>
    </w:rPr>
  </w:style>
  <w:style w:type="character" w:styleId="HTML-tastatur">
    <w:name w:val="HTML Keyboard"/>
    <w:basedOn w:val="Standardskriftforavsnitt"/>
    <w:uiPriority w:val="99"/>
    <w:semiHidden/>
    <w:unhideWhenUsed/>
    <w:rsid w:val="00867E2A"/>
    <w:rPr>
      <w:rFonts w:ascii="Consolas" w:hAnsi="Consolas"/>
      <w:sz w:val="20"/>
      <w:szCs w:val="20"/>
    </w:rPr>
  </w:style>
  <w:style w:type="paragraph" w:styleId="HTML-forhndsformatert">
    <w:name w:val="HTML Preformatted"/>
    <w:basedOn w:val="Normal"/>
    <w:link w:val="HTML-forhndsformatertTegn"/>
    <w:uiPriority w:val="99"/>
    <w:semiHidden/>
    <w:unhideWhenUsed/>
    <w:rsid w:val="00867E2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67E2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67E2A"/>
    <w:rPr>
      <w:rFonts w:ascii="Consolas" w:hAnsi="Consolas"/>
      <w:sz w:val="24"/>
      <w:szCs w:val="24"/>
    </w:rPr>
  </w:style>
  <w:style w:type="character" w:styleId="HTML-skrivemaskin">
    <w:name w:val="HTML Typewriter"/>
    <w:basedOn w:val="Standardskriftforavsnitt"/>
    <w:uiPriority w:val="99"/>
    <w:semiHidden/>
    <w:unhideWhenUsed/>
    <w:rsid w:val="00867E2A"/>
    <w:rPr>
      <w:rFonts w:ascii="Consolas" w:hAnsi="Consolas"/>
      <w:sz w:val="20"/>
      <w:szCs w:val="20"/>
    </w:rPr>
  </w:style>
  <w:style w:type="character" w:styleId="HTML-variabel">
    <w:name w:val="HTML Variable"/>
    <w:basedOn w:val="Standardskriftforavsnitt"/>
    <w:uiPriority w:val="99"/>
    <w:semiHidden/>
    <w:unhideWhenUsed/>
    <w:rsid w:val="00867E2A"/>
    <w:rPr>
      <w:i/>
      <w:iCs/>
    </w:rPr>
  </w:style>
  <w:style w:type="paragraph" w:styleId="Kommentaremne">
    <w:name w:val="annotation subject"/>
    <w:basedOn w:val="Merknadstekst"/>
    <w:next w:val="Merknadstekst"/>
    <w:link w:val="KommentaremneTegn"/>
    <w:uiPriority w:val="99"/>
    <w:semiHidden/>
    <w:unhideWhenUsed/>
    <w:rsid w:val="00867E2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67E2A"/>
    <w:rPr>
      <w:rFonts w:ascii="Times New Roman" w:eastAsia="Times New Roman" w:hAnsi="Times New Roman"/>
      <w:b/>
      <w:bCs/>
      <w:spacing w:val="4"/>
      <w:sz w:val="20"/>
      <w:szCs w:val="20"/>
    </w:rPr>
  </w:style>
  <w:style w:type="table" w:styleId="Tabellrutenett">
    <w:name w:val="Table Grid"/>
    <w:basedOn w:val="Vanligtabell"/>
    <w:uiPriority w:val="59"/>
    <w:rsid w:val="00867E2A"/>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67E2A"/>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67E2A"/>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867E2A"/>
    <w:rPr>
      <w:i/>
      <w:iCs/>
      <w:color w:val="808080" w:themeColor="text1" w:themeTint="7F"/>
    </w:rPr>
  </w:style>
  <w:style w:type="character" w:styleId="Sterkutheving">
    <w:name w:val="Intense Emphasis"/>
    <w:basedOn w:val="Standardskriftforavsnitt"/>
    <w:uiPriority w:val="21"/>
    <w:qFormat/>
    <w:rsid w:val="00867E2A"/>
    <w:rPr>
      <w:b/>
      <w:bCs/>
      <w:i/>
      <w:iCs/>
      <w:color w:val="4F81BD" w:themeColor="accent1"/>
    </w:rPr>
  </w:style>
  <w:style w:type="character" w:styleId="Svakreferanse">
    <w:name w:val="Subtle Reference"/>
    <w:basedOn w:val="Standardskriftforavsnitt"/>
    <w:uiPriority w:val="31"/>
    <w:qFormat/>
    <w:rsid w:val="00867E2A"/>
    <w:rPr>
      <w:smallCaps/>
      <w:color w:val="C0504D" w:themeColor="accent2"/>
      <w:u w:val="single"/>
    </w:rPr>
  </w:style>
  <w:style w:type="character" w:styleId="Sterkreferanse">
    <w:name w:val="Intense Reference"/>
    <w:basedOn w:val="Standardskriftforavsnitt"/>
    <w:uiPriority w:val="32"/>
    <w:qFormat/>
    <w:rsid w:val="00867E2A"/>
    <w:rPr>
      <w:b/>
      <w:bCs/>
      <w:smallCaps/>
      <w:color w:val="C0504D" w:themeColor="accent2"/>
      <w:spacing w:val="5"/>
      <w:u w:val="single"/>
    </w:rPr>
  </w:style>
  <w:style w:type="character" w:styleId="Boktittel">
    <w:name w:val="Book Title"/>
    <w:basedOn w:val="Standardskriftforavsnitt"/>
    <w:uiPriority w:val="33"/>
    <w:qFormat/>
    <w:rsid w:val="00867E2A"/>
    <w:rPr>
      <w:b/>
      <w:bCs/>
      <w:smallCaps/>
      <w:spacing w:val="5"/>
    </w:rPr>
  </w:style>
  <w:style w:type="paragraph" w:styleId="Bibliografi">
    <w:name w:val="Bibliography"/>
    <w:basedOn w:val="Normal"/>
    <w:next w:val="Normal"/>
    <w:uiPriority w:val="37"/>
    <w:semiHidden/>
    <w:unhideWhenUsed/>
    <w:rsid w:val="00867E2A"/>
  </w:style>
  <w:style w:type="paragraph" w:styleId="Overskriftforinnholdsfortegnelse">
    <w:name w:val="TOC Heading"/>
    <w:basedOn w:val="Overskrift1"/>
    <w:next w:val="Normal"/>
    <w:uiPriority w:val="39"/>
    <w:semiHidden/>
    <w:unhideWhenUsed/>
    <w:qFormat/>
    <w:rsid w:val="00867E2A"/>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867E2A"/>
    <w:pPr>
      <w:numPr>
        <w:numId w:val="32"/>
      </w:numPr>
    </w:pPr>
  </w:style>
  <w:style w:type="numbering" w:customStyle="1" w:styleId="NrListeStil">
    <w:name w:val="NrListeStil"/>
    <w:uiPriority w:val="99"/>
    <w:rsid w:val="00867E2A"/>
    <w:pPr>
      <w:numPr>
        <w:numId w:val="33"/>
      </w:numPr>
    </w:pPr>
  </w:style>
  <w:style w:type="numbering" w:customStyle="1" w:styleId="RomListeStil">
    <w:name w:val="RomListeStil"/>
    <w:uiPriority w:val="99"/>
    <w:rsid w:val="00867E2A"/>
    <w:pPr>
      <w:numPr>
        <w:numId w:val="34"/>
      </w:numPr>
    </w:pPr>
  </w:style>
  <w:style w:type="numbering" w:customStyle="1" w:styleId="StrekListeStil">
    <w:name w:val="StrekListeStil"/>
    <w:uiPriority w:val="99"/>
    <w:rsid w:val="00867E2A"/>
    <w:pPr>
      <w:numPr>
        <w:numId w:val="35"/>
      </w:numPr>
    </w:pPr>
  </w:style>
  <w:style w:type="numbering" w:customStyle="1" w:styleId="OpplistingListeStil">
    <w:name w:val="OpplistingListeStil"/>
    <w:uiPriority w:val="99"/>
    <w:rsid w:val="00867E2A"/>
    <w:pPr>
      <w:numPr>
        <w:numId w:val="36"/>
      </w:numPr>
    </w:pPr>
  </w:style>
  <w:style w:type="numbering" w:customStyle="1" w:styleId="l-NummerertListeStil">
    <w:name w:val="l-NummerertListeStil"/>
    <w:uiPriority w:val="99"/>
    <w:rsid w:val="00867E2A"/>
    <w:pPr>
      <w:numPr>
        <w:numId w:val="37"/>
      </w:numPr>
    </w:pPr>
  </w:style>
  <w:style w:type="numbering" w:customStyle="1" w:styleId="l-AlfaListeStil">
    <w:name w:val="l-AlfaListeStil"/>
    <w:uiPriority w:val="99"/>
    <w:rsid w:val="00867E2A"/>
    <w:pPr>
      <w:numPr>
        <w:numId w:val="38"/>
      </w:numPr>
    </w:pPr>
  </w:style>
  <w:style w:type="numbering" w:customStyle="1" w:styleId="OverskrifterListeStil">
    <w:name w:val="OverskrifterListeStil"/>
    <w:uiPriority w:val="99"/>
    <w:rsid w:val="00867E2A"/>
    <w:pPr>
      <w:numPr>
        <w:numId w:val="39"/>
      </w:numPr>
    </w:pPr>
  </w:style>
  <w:style w:type="numbering" w:customStyle="1" w:styleId="l-ListeStilMal">
    <w:name w:val="l-ListeStilMal"/>
    <w:uiPriority w:val="99"/>
    <w:rsid w:val="00867E2A"/>
    <w:pPr>
      <w:numPr>
        <w:numId w:val="40"/>
      </w:numPr>
    </w:pPr>
  </w:style>
  <w:style w:type="paragraph" w:styleId="Avsenderadresse">
    <w:name w:val="envelope return"/>
    <w:basedOn w:val="Normal"/>
    <w:uiPriority w:val="99"/>
    <w:semiHidden/>
    <w:unhideWhenUsed/>
    <w:rsid w:val="00867E2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67E2A"/>
  </w:style>
  <w:style w:type="character" w:customStyle="1" w:styleId="BrdtekstTegn">
    <w:name w:val="Brødtekst Tegn"/>
    <w:basedOn w:val="Standardskriftforavsnitt"/>
    <w:link w:val="Brdtekst"/>
    <w:semiHidden/>
    <w:rsid w:val="00867E2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67E2A"/>
    <w:pPr>
      <w:ind w:firstLine="360"/>
    </w:pPr>
  </w:style>
  <w:style w:type="character" w:customStyle="1" w:styleId="Brdtekst-frsteinnrykkTegn">
    <w:name w:val="Brødtekst - første innrykk Tegn"/>
    <w:basedOn w:val="BrdtekstTegn"/>
    <w:link w:val="Brdtekst-frsteinnrykk"/>
    <w:uiPriority w:val="99"/>
    <w:semiHidden/>
    <w:rsid w:val="00867E2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67E2A"/>
    <w:pPr>
      <w:ind w:left="283"/>
    </w:pPr>
  </w:style>
  <w:style w:type="character" w:customStyle="1" w:styleId="BrdtekstinnrykkTegn">
    <w:name w:val="Brødtekstinnrykk Tegn"/>
    <w:basedOn w:val="Standardskriftforavsnitt"/>
    <w:link w:val="Brdtekstinnrykk"/>
    <w:uiPriority w:val="99"/>
    <w:semiHidden/>
    <w:rsid w:val="00867E2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67E2A"/>
    <w:pPr>
      <w:ind w:left="360" w:firstLine="360"/>
    </w:pPr>
  </w:style>
  <w:style w:type="character" w:customStyle="1" w:styleId="Brdtekst-frsteinnrykk2Tegn">
    <w:name w:val="Brødtekst - første innrykk 2 Tegn"/>
    <w:basedOn w:val="BrdtekstinnrykkTegn"/>
    <w:link w:val="Brdtekst-frsteinnrykk2"/>
    <w:uiPriority w:val="99"/>
    <w:semiHidden/>
    <w:rsid w:val="00867E2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67E2A"/>
    <w:pPr>
      <w:spacing w:line="480" w:lineRule="auto"/>
    </w:pPr>
  </w:style>
  <w:style w:type="character" w:customStyle="1" w:styleId="Brdtekst2Tegn">
    <w:name w:val="Brødtekst 2 Tegn"/>
    <w:basedOn w:val="Standardskriftforavsnitt"/>
    <w:link w:val="Brdtekst2"/>
    <w:uiPriority w:val="99"/>
    <w:semiHidden/>
    <w:rsid w:val="00867E2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67E2A"/>
    <w:rPr>
      <w:sz w:val="16"/>
      <w:szCs w:val="16"/>
    </w:rPr>
  </w:style>
  <w:style w:type="character" w:customStyle="1" w:styleId="Brdtekst3Tegn">
    <w:name w:val="Brødtekst 3 Tegn"/>
    <w:basedOn w:val="Standardskriftforavsnitt"/>
    <w:link w:val="Brdtekst3"/>
    <w:uiPriority w:val="99"/>
    <w:semiHidden/>
    <w:rsid w:val="00867E2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67E2A"/>
    <w:pPr>
      <w:spacing w:line="480" w:lineRule="auto"/>
      <w:ind w:left="283"/>
    </w:pPr>
  </w:style>
  <w:style w:type="character" w:customStyle="1" w:styleId="Brdtekstinnrykk2Tegn">
    <w:name w:val="Brødtekstinnrykk 2 Tegn"/>
    <w:basedOn w:val="Standardskriftforavsnitt"/>
    <w:link w:val="Brdtekstinnrykk2"/>
    <w:uiPriority w:val="99"/>
    <w:semiHidden/>
    <w:rsid w:val="00867E2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67E2A"/>
    <w:pPr>
      <w:ind w:left="283"/>
    </w:pPr>
    <w:rPr>
      <w:sz w:val="16"/>
      <w:szCs w:val="16"/>
    </w:rPr>
  </w:style>
  <w:style w:type="character" w:customStyle="1" w:styleId="Brdtekstinnrykk3Tegn">
    <w:name w:val="Brødtekstinnrykk 3 Tegn"/>
    <w:basedOn w:val="Standardskriftforavsnitt"/>
    <w:link w:val="Brdtekstinnrykk3"/>
    <w:uiPriority w:val="99"/>
    <w:semiHidden/>
    <w:rsid w:val="00867E2A"/>
    <w:rPr>
      <w:rFonts w:ascii="Times New Roman" w:eastAsia="Times New Roman" w:hAnsi="Times New Roman"/>
      <w:spacing w:val="4"/>
      <w:sz w:val="16"/>
      <w:szCs w:val="16"/>
    </w:rPr>
  </w:style>
  <w:style w:type="paragraph" w:customStyle="1" w:styleId="Sammendrag">
    <w:name w:val="Sammendrag"/>
    <w:basedOn w:val="Overskrift1"/>
    <w:qFormat/>
    <w:rsid w:val="00867E2A"/>
    <w:pPr>
      <w:numPr>
        <w:numId w:val="0"/>
      </w:numPr>
    </w:pPr>
  </w:style>
  <w:style w:type="paragraph" w:customStyle="1" w:styleId="TrykkeriMerknad">
    <w:name w:val="TrykkeriMerknad"/>
    <w:basedOn w:val="Normal"/>
    <w:qFormat/>
    <w:rsid w:val="00867E2A"/>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67E2A"/>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C46BC2"/>
    <w:rPr>
      <w:i/>
      <w:iCs/>
      <w:color w:val="000000" w:themeColor="text1"/>
    </w:rPr>
  </w:style>
  <w:style w:type="character" w:customStyle="1" w:styleId="SitatTegn1">
    <w:name w:val="Sitat Tegn1"/>
    <w:basedOn w:val="Standardskriftforavsnitt"/>
    <w:link w:val="Sitat"/>
    <w:uiPriority w:val="29"/>
    <w:rsid w:val="00C46BC2"/>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9</TotalTime>
  <Pages>17</Pages>
  <Words>6130</Words>
  <Characters>35597</Characters>
  <Application>Microsoft Office Word</Application>
  <DocSecurity>0</DocSecurity>
  <Lines>296</Lines>
  <Paragraphs>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13</cp:revision>
  <dcterms:created xsi:type="dcterms:W3CDTF">2019-04-03T13:20:00Z</dcterms:created>
  <dcterms:modified xsi:type="dcterms:W3CDTF">2019-04-03T13:28:00Z</dcterms:modified>
</cp:coreProperties>
</file>