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21A5" w14:textId="7824F6A8" w:rsidR="002A091D" w:rsidRPr="00FD4F86" w:rsidRDefault="00FD4F86" w:rsidP="0080246B">
      <w:pPr>
        <w:pStyle w:val="i-dep"/>
      </w:pPr>
      <w:r w:rsidRPr="00FD4F86">
        <w:t>Samferdselsdepartementet</w:t>
      </w:r>
    </w:p>
    <w:p w14:paraId="2686C35C" w14:textId="77777777" w:rsidR="002A091D" w:rsidRPr="00FD4F86" w:rsidRDefault="002A091D" w:rsidP="002A091D">
      <w:pPr>
        <w:pStyle w:val="i-hode"/>
      </w:pPr>
      <w:r w:rsidRPr="00FD4F86">
        <w:t>Prop. 87 S</w:t>
      </w:r>
    </w:p>
    <w:p w14:paraId="1B016330" w14:textId="77777777" w:rsidR="002A091D" w:rsidRPr="00FD4F86" w:rsidRDefault="002A091D" w:rsidP="00FD4F86">
      <w:pPr>
        <w:pStyle w:val="i-sesjon"/>
      </w:pPr>
      <w:r w:rsidRPr="00FD4F86">
        <w:t>(2024–2025)</w:t>
      </w:r>
    </w:p>
    <w:p w14:paraId="1F46D5D9" w14:textId="77777777" w:rsidR="002A091D" w:rsidRPr="00FD4F86" w:rsidRDefault="002A091D" w:rsidP="00FD4F86">
      <w:pPr>
        <w:pStyle w:val="i-hode-tit"/>
      </w:pPr>
      <w:r w:rsidRPr="00FD4F86">
        <w:t>Proposisjon til Stortinget (forslag til stortingsvedtak)</w:t>
      </w:r>
    </w:p>
    <w:p w14:paraId="7B869C27" w14:textId="77777777" w:rsidR="002A091D" w:rsidRPr="00FD4F86" w:rsidRDefault="002A091D" w:rsidP="00FD4F86">
      <w:pPr>
        <w:pStyle w:val="i-tit"/>
      </w:pPr>
      <w:r w:rsidRPr="00FD4F86">
        <w:t xml:space="preserve">Utbygging og finansiering av </w:t>
      </w:r>
      <w:r w:rsidRPr="00FD4F86">
        <w:br/>
        <w:t>Bypakke Kristiansund i Møre og Romsdal</w:t>
      </w:r>
    </w:p>
    <w:p w14:paraId="76217874" w14:textId="5B16E461" w:rsidR="002A091D" w:rsidRPr="00FD4F86" w:rsidRDefault="00FD4F86" w:rsidP="00FD4F86">
      <w:pPr>
        <w:pStyle w:val="i-dep"/>
      </w:pPr>
      <w:r w:rsidRPr="00FD4F86">
        <w:t>Samferdselsdepartementet</w:t>
      </w:r>
    </w:p>
    <w:p w14:paraId="7D16F6BE" w14:textId="77777777" w:rsidR="002A091D" w:rsidRPr="00FD4F86" w:rsidRDefault="002A091D" w:rsidP="00FD4F86">
      <w:pPr>
        <w:pStyle w:val="i-hode"/>
      </w:pPr>
      <w:r w:rsidRPr="00FD4F86">
        <w:t>Prop. 87 S</w:t>
      </w:r>
    </w:p>
    <w:p w14:paraId="7504D9EC" w14:textId="77777777" w:rsidR="002A091D" w:rsidRPr="00FD4F86" w:rsidRDefault="002A091D" w:rsidP="00FD4F86">
      <w:pPr>
        <w:pStyle w:val="i-sesjon"/>
      </w:pPr>
      <w:r w:rsidRPr="00FD4F86">
        <w:t>(2024–2025)</w:t>
      </w:r>
    </w:p>
    <w:p w14:paraId="56291929" w14:textId="77777777" w:rsidR="002A091D" w:rsidRPr="00FD4F86" w:rsidRDefault="002A091D" w:rsidP="00FD4F86">
      <w:pPr>
        <w:pStyle w:val="i-hode-tit"/>
      </w:pPr>
      <w:r w:rsidRPr="00FD4F86">
        <w:t>Proposisjon til Stortinget (forslag til stortingsvedtak)</w:t>
      </w:r>
    </w:p>
    <w:p w14:paraId="01B71F6D" w14:textId="77777777" w:rsidR="002A091D" w:rsidRPr="00FD4F86" w:rsidRDefault="002A091D" w:rsidP="00FD4F86">
      <w:pPr>
        <w:pStyle w:val="i-tit"/>
      </w:pPr>
      <w:r w:rsidRPr="00FD4F86">
        <w:t xml:space="preserve">Utbygging og finansiering av </w:t>
      </w:r>
      <w:r w:rsidRPr="00FD4F86">
        <w:br/>
        <w:t>Bypakke Kristiansund i Møre og Romsdal</w:t>
      </w:r>
    </w:p>
    <w:p w14:paraId="693D50CB" w14:textId="050033F8" w:rsidR="002A091D" w:rsidRPr="00FD4F86" w:rsidRDefault="002A091D" w:rsidP="00FD4F86">
      <w:pPr>
        <w:pStyle w:val="i-statsrdato"/>
      </w:pPr>
      <w:r w:rsidRPr="00FD4F86">
        <w:t>Tilråding frå Samferdselsdepartementet 4. april 202</w:t>
      </w:r>
      <w:r w:rsidR="00D112B1">
        <w:t>5</w:t>
      </w:r>
      <w:r w:rsidRPr="00FD4F86">
        <w:t xml:space="preserve">, </w:t>
      </w:r>
      <w:r w:rsidRPr="00FD4F86">
        <w:br/>
        <w:t xml:space="preserve">godkjend i statsråd same dagen. </w:t>
      </w:r>
      <w:r w:rsidRPr="00FD4F86">
        <w:br/>
        <w:t>(Regjeringa Støre)</w:t>
      </w:r>
    </w:p>
    <w:p w14:paraId="70515E6D" w14:textId="77777777" w:rsidR="002A091D" w:rsidRPr="00FD4F86" w:rsidRDefault="002A091D" w:rsidP="00FD4F86">
      <w:pPr>
        <w:pStyle w:val="Overskrift1"/>
      </w:pPr>
      <w:r w:rsidRPr="00FD4F86">
        <w:t>Innleiing</w:t>
      </w:r>
    </w:p>
    <w:p w14:paraId="7CA074E7" w14:textId="77777777" w:rsidR="002A091D" w:rsidRPr="00FD4F86" w:rsidRDefault="002A091D" w:rsidP="00FD4F86">
      <w:r w:rsidRPr="00FD4F86">
        <w:t xml:space="preserve">Samferdselsdepartementet legg i denne proposisjonen fram forslag om delvis bompengefinansiering av ei </w:t>
      </w:r>
      <w:proofErr w:type="spellStart"/>
      <w:r w:rsidRPr="00FD4F86">
        <w:t>bypakke</w:t>
      </w:r>
      <w:proofErr w:type="spellEnd"/>
      <w:r w:rsidRPr="00FD4F86">
        <w:t xml:space="preserve"> for Kristiansund (</w:t>
      </w:r>
      <w:proofErr w:type="spellStart"/>
      <w:r w:rsidRPr="00FD4F86">
        <w:t>Bypakke</w:t>
      </w:r>
      <w:proofErr w:type="spellEnd"/>
      <w:r w:rsidRPr="00FD4F86">
        <w:t xml:space="preserve"> Kristiansund), i tråd med vedtak </w:t>
      </w:r>
      <w:proofErr w:type="spellStart"/>
      <w:r w:rsidRPr="00FD4F86">
        <w:t>frå</w:t>
      </w:r>
      <w:proofErr w:type="spellEnd"/>
      <w:r w:rsidRPr="00FD4F86">
        <w:t xml:space="preserve"> lokale styresmakter og forslag til ei kostnadsramme for rv. 70 </w:t>
      </w:r>
      <w:proofErr w:type="spellStart"/>
      <w:r w:rsidRPr="00FD4F86">
        <w:t>Vikansvingen</w:t>
      </w:r>
      <w:proofErr w:type="spellEnd"/>
      <w:r w:rsidRPr="00FD4F86">
        <w:t xml:space="preserve">–Kontrollplassen, som er </w:t>
      </w:r>
      <w:proofErr w:type="spellStart"/>
      <w:r w:rsidRPr="00FD4F86">
        <w:t>føresett</w:t>
      </w:r>
      <w:proofErr w:type="spellEnd"/>
      <w:r w:rsidRPr="00FD4F86">
        <w:t xml:space="preserve"> 100 pst. finansiert med </w:t>
      </w:r>
      <w:proofErr w:type="spellStart"/>
      <w:r w:rsidRPr="00FD4F86">
        <w:t>bompengar</w:t>
      </w:r>
      <w:proofErr w:type="spellEnd"/>
      <w:r w:rsidRPr="00FD4F86">
        <w:t xml:space="preserve">. </w:t>
      </w:r>
      <w:proofErr w:type="spellStart"/>
      <w:r w:rsidRPr="00FD4F86">
        <w:t>Bypakke</w:t>
      </w:r>
      <w:proofErr w:type="spellEnd"/>
      <w:r w:rsidRPr="00FD4F86">
        <w:t xml:space="preserve"> Kristiansund </w:t>
      </w:r>
      <w:proofErr w:type="spellStart"/>
      <w:r w:rsidRPr="00FD4F86">
        <w:t>omfattar</w:t>
      </w:r>
      <w:proofErr w:type="spellEnd"/>
      <w:r w:rsidRPr="00FD4F86">
        <w:t xml:space="preserve"> prosjekt og tiltak på riksveg, fylkesveg og kommunal veg som samla sett skal bidra til byutvikling og utvikling av </w:t>
      </w:r>
      <w:proofErr w:type="spellStart"/>
      <w:r w:rsidRPr="00FD4F86">
        <w:t>transportløysingane</w:t>
      </w:r>
      <w:proofErr w:type="spellEnd"/>
      <w:r w:rsidRPr="00FD4F86">
        <w:t xml:space="preserve"> i byen. Tiltaka skal òg </w:t>
      </w:r>
      <w:proofErr w:type="spellStart"/>
      <w:r w:rsidRPr="00FD4F86">
        <w:t>leggje</w:t>
      </w:r>
      <w:proofErr w:type="spellEnd"/>
      <w:r w:rsidRPr="00FD4F86">
        <w:t xml:space="preserve"> grunnlaget for at </w:t>
      </w:r>
      <w:proofErr w:type="spellStart"/>
      <w:r w:rsidRPr="00FD4F86">
        <w:t>meir</w:t>
      </w:r>
      <w:proofErr w:type="spellEnd"/>
      <w:r w:rsidRPr="00FD4F86">
        <w:t xml:space="preserve"> av veksten i persontransport kan </w:t>
      </w:r>
      <w:proofErr w:type="spellStart"/>
      <w:r w:rsidRPr="00FD4F86">
        <w:t>takast</w:t>
      </w:r>
      <w:proofErr w:type="spellEnd"/>
      <w:r w:rsidRPr="00FD4F86">
        <w:t xml:space="preserve"> med kollektivtransport, sykkel og gange.</w:t>
      </w:r>
    </w:p>
    <w:p w14:paraId="32B1C51E" w14:textId="77777777" w:rsidR="002A091D" w:rsidRPr="00FD4F86" w:rsidRDefault="002A091D" w:rsidP="00FD4F86">
      <w:r w:rsidRPr="00FD4F86">
        <w:t xml:space="preserve">Samla økonomisk ramme for </w:t>
      </w:r>
      <w:proofErr w:type="spellStart"/>
      <w:r w:rsidRPr="00FD4F86">
        <w:t>Bypakke</w:t>
      </w:r>
      <w:proofErr w:type="spellEnd"/>
      <w:r w:rsidRPr="00FD4F86">
        <w:t xml:space="preserve"> Kristiansund er førebels </w:t>
      </w:r>
      <w:proofErr w:type="spellStart"/>
      <w:r w:rsidRPr="00FD4F86">
        <w:t>rekna</w:t>
      </w:r>
      <w:proofErr w:type="spellEnd"/>
      <w:r w:rsidRPr="00FD4F86">
        <w:t xml:space="preserve"> til om lag 2,2 mrd. kr. Finansieringa er basert på </w:t>
      </w:r>
      <w:proofErr w:type="spellStart"/>
      <w:r w:rsidRPr="00FD4F86">
        <w:t>bompengar</w:t>
      </w:r>
      <w:proofErr w:type="spellEnd"/>
      <w:r w:rsidRPr="00FD4F86">
        <w:t xml:space="preserve">, </w:t>
      </w:r>
      <w:proofErr w:type="spellStart"/>
      <w:r w:rsidRPr="00FD4F86">
        <w:t>statlege</w:t>
      </w:r>
      <w:proofErr w:type="spellEnd"/>
      <w:r w:rsidRPr="00FD4F86">
        <w:t xml:space="preserve"> </w:t>
      </w:r>
      <w:proofErr w:type="spellStart"/>
      <w:r w:rsidRPr="00FD4F86">
        <w:t>midlar</w:t>
      </w:r>
      <w:proofErr w:type="spellEnd"/>
      <w:r w:rsidRPr="00FD4F86">
        <w:t xml:space="preserve"> til </w:t>
      </w:r>
      <w:proofErr w:type="spellStart"/>
      <w:r w:rsidRPr="00FD4F86">
        <w:t>nokre</w:t>
      </w:r>
      <w:proofErr w:type="spellEnd"/>
      <w:r w:rsidRPr="00FD4F86">
        <w:t xml:space="preserve"> mindre investeringstiltak og </w:t>
      </w:r>
      <w:r w:rsidRPr="00FD4F86">
        <w:lastRenderedPageBreak/>
        <w:t xml:space="preserve">fylkeskommunale </w:t>
      </w:r>
      <w:proofErr w:type="spellStart"/>
      <w:r w:rsidRPr="00FD4F86">
        <w:t>midlar</w:t>
      </w:r>
      <w:proofErr w:type="spellEnd"/>
      <w:r w:rsidRPr="00FD4F86">
        <w:t xml:space="preserve">. I tillegg kjem </w:t>
      </w:r>
      <w:proofErr w:type="spellStart"/>
      <w:r w:rsidRPr="00FD4F86">
        <w:t>meirverdiavgifta</w:t>
      </w:r>
      <w:proofErr w:type="spellEnd"/>
      <w:r w:rsidRPr="00FD4F86">
        <w:t xml:space="preserve"> som staten refunderer til Kristiansund kommune og Møre og Romsdal fylkeskommune for prosjekt og tiltak i </w:t>
      </w:r>
      <w:proofErr w:type="spellStart"/>
      <w:r w:rsidRPr="00FD4F86">
        <w:t>bypakka</w:t>
      </w:r>
      <w:proofErr w:type="spellEnd"/>
      <w:r w:rsidRPr="00FD4F86">
        <w:t>.</w:t>
      </w:r>
    </w:p>
    <w:p w14:paraId="68E3EBD5" w14:textId="77777777" w:rsidR="002A091D" w:rsidRPr="00FD4F86" w:rsidRDefault="002A091D" w:rsidP="00FD4F86">
      <w:r w:rsidRPr="00FD4F86">
        <w:t xml:space="preserve">I tråd med </w:t>
      </w:r>
      <w:proofErr w:type="spellStart"/>
      <w:r w:rsidRPr="00FD4F86">
        <w:t>dei</w:t>
      </w:r>
      <w:proofErr w:type="spellEnd"/>
      <w:r w:rsidRPr="00FD4F86">
        <w:t xml:space="preserve"> lokalpolitiske vedtaka er det lagt til grunn at det skal </w:t>
      </w:r>
      <w:proofErr w:type="spellStart"/>
      <w:r w:rsidRPr="00FD4F86">
        <w:t>etablerast</w:t>
      </w:r>
      <w:proofErr w:type="spellEnd"/>
      <w:r w:rsidRPr="00FD4F86">
        <w:t xml:space="preserve"> to </w:t>
      </w:r>
      <w:proofErr w:type="spellStart"/>
      <w:r w:rsidRPr="00FD4F86">
        <w:t>bomstasjonar</w:t>
      </w:r>
      <w:proofErr w:type="spellEnd"/>
      <w:r w:rsidRPr="00FD4F86">
        <w:t xml:space="preserve"> på rv. 70 i Kristiansund, med tovegs </w:t>
      </w:r>
      <w:proofErr w:type="spellStart"/>
      <w:r w:rsidRPr="00FD4F86">
        <w:t>innkrevjing</w:t>
      </w:r>
      <w:proofErr w:type="spellEnd"/>
      <w:r w:rsidRPr="00FD4F86">
        <w:t xml:space="preserve"> av </w:t>
      </w:r>
      <w:proofErr w:type="spellStart"/>
      <w:r w:rsidRPr="00FD4F86">
        <w:t>bompengar</w:t>
      </w:r>
      <w:proofErr w:type="spellEnd"/>
      <w:r w:rsidRPr="00FD4F86">
        <w:t xml:space="preserve">. Det er lagt til grunn </w:t>
      </w:r>
      <w:proofErr w:type="spellStart"/>
      <w:r w:rsidRPr="00FD4F86">
        <w:t>ein</w:t>
      </w:r>
      <w:proofErr w:type="spellEnd"/>
      <w:r w:rsidRPr="00FD4F86">
        <w:t xml:space="preserve"> </w:t>
      </w:r>
      <w:proofErr w:type="spellStart"/>
      <w:r w:rsidRPr="00FD4F86">
        <w:t>innkrevjingsperiode</w:t>
      </w:r>
      <w:proofErr w:type="spellEnd"/>
      <w:r w:rsidRPr="00FD4F86">
        <w:t xml:space="preserve"> på inntil 15 år med oppstart av </w:t>
      </w:r>
      <w:proofErr w:type="spellStart"/>
      <w:r w:rsidRPr="00FD4F86">
        <w:t>innkrevjinga</w:t>
      </w:r>
      <w:proofErr w:type="spellEnd"/>
      <w:r w:rsidRPr="00FD4F86">
        <w:t xml:space="preserve"> i løpet av 2026. Utbygginga av prosjekt og tiltak i </w:t>
      </w:r>
      <w:proofErr w:type="spellStart"/>
      <w:r w:rsidRPr="00FD4F86">
        <w:t>bypakka</w:t>
      </w:r>
      <w:proofErr w:type="spellEnd"/>
      <w:r w:rsidRPr="00FD4F86">
        <w:t xml:space="preserve"> skal </w:t>
      </w:r>
      <w:proofErr w:type="spellStart"/>
      <w:r w:rsidRPr="00FD4F86">
        <w:t>styrast</w:t>
      </w:r>
      <w:proofErr w:type="spellEnd"/>
      <w:r w:rsidRPr="00FD4F86">
        <w:t xml:space="preserve"> etter prinsippa for porteføljestyring.</w:t>
      </w:r>
    </w:p>
    <w:p w14:paraId="0ADB45B7" w14:textId="77777777" w:rsidR="002A091D" w:rsidRPr="00FD4F86" w:rsidRDefault="002A091D" w:rsidP="00FD4F86">
      <w:pPr>
        <w:pStyle w:val="Overskrift1"/>
      </w:pPr>
      <w:r w:rsidRPr="00FD4F86">
        <w:t xml:space="preserve">Bakgrunn og omtale av aktuelle </w:t>
      </w:r>
      <w:proofErr w:type="spellStart"/>
      <w:r w:rsidRPr="00FD4F86">
        <w:t>prosjekt</w:t>
      </w:r>
      <w:proofErr w:type="spellEnd"/>
      <w:r w:rsidRPr="00FD4F86">
        <w:t xml:space="preserve"> og tiltak</w:t>
      </w:r>
    </w:p>
    <w:p w14:paraId="190E3036" w14:textId="77777777" w:rsidR="002A091D" w:rsidRPr="00FD4F86" w:rsidRDefault="002A091D" w:rsidP="00FD4F86">
      <w:proofErr w:type="spellStart"/>
      <w:r w:rsidRPr="00FD4F86">
        <w:t>Hovudtilkomst</w:t>
      </w:r>
      <w:proofErr w:type="spellEnd"/>
      <w:r w:rsidRPr="00FD4F86">
        <w:t xml:space="preserve"> med bil og buss til Kristiansund by skjer via rv. 70. </w:t>
      </w:r>
      <w:proofErr w:type="spellStart"/>
      <w:r w:rsidRPr="00FD4F86">
        <w:t>Trafikkbiletet</w:t>
      </w:r>
      <w:proofErr w:type="spellEnd"/>
      <w:r w:rsidRPr="00FD4F86">
        <w:t xml:space="preserve"> på strekninga er prega av </w:t>
      </w:r>
      <w:proofErr w:type="spellStart"/>
      <w:r w:rsidRPr="00FD4F86">
        <w:t>kødanningar</w:t>
      </w:r>
      <w:proofErr w:type="spellEnd"/>
      <w:r w:rsidRPr="00FD4F86">
        <w:t xml:space="preserve"> i begge </w:t>
      </w:r>
      <w:proofErr w:type="spellStart"/>
      <w:r w:rsidRPr="00FD4F86">
        <w:t>retningar</w:t>
      </w:r>
      <w:proofErr w:type="spellEnd"/>
      <w:r w:rsidRPr="00FD4F86">
        <w:t xml:space="preserve">. Næringstrafikken har i stor grad Kristiansund by som start- eller sluttpunkt. Tungbiltrafikken er i den </w:t>
      </w:r>
      <w:proofErr w:type="spellStart"/>
      <w:r w:rsidRPr="00FD4F86">
        <w:t>samanhengen</w:t>
      </w:r>
      <w:proofErr w:type="spellEnd"/>
      <w:r w:rsidRPr="00FD4F86">
        <w:t xml:space="preserve"> ei ekstra byrde for bymiljøet. Ei </w:t>
      </w:r>
      <w:proofErr w:type="spellStart"/>
      <w:r w:rsidRPr="00FD4F86">
        <w:t>rekkje</w:t>
      </w:r>
      <w:proofErr w:type="spellEnd"/>
      <w:r w:rsidRPr="00FD4F86">
        <w:t xml:space="preserve"> </w:t>
      </w:r>
      <w:proofErr w:type="spellStart"/>
      <w:r w:rsidRPr="00FD4F86">
        <w:t>bustader</w:t>
      </w:r>
      <w:proofErr w:type="spellEnd"/>
      <w:r w:rsidRPr="00FD4F86">
        <w:t xml:space="preserve"> langs rv. 70 er utsette for støy og </w:t>
      </w:r>
      <w:proofErr w:type="spellStart"/>
      <w:r w:rsidRPr="00FD4F86">
        <w:t>luftforureining</w:t>
      </w:r>
      <w:proofErr w:type="spellEnd"/>
      <w:r w:rsidRPr="00FD4F86">
        <w:t xml:space="preserve">. Vegnettet for </w:t>
      </w:r>
      <w:proofErr w:type="spellStart"/>
      <w:r w:rsidRPr="00FD4F86">
        <w:t>dei</w:t>
      </w:r>
      <w:proofErr w:type="spellEnd"/>
      <w:r w:rsidRPr="00FD4F86">
        <w:t xml:space="preserve"> som går og </w:t>
      </w:r>
      <w:proofErr w:type="spellStart"/>
      <w:r w:rsidRPr="00FD4F86">
        <w:t>syklar</w:t>
      </w:r>
      <w:proofErr w:type="spellEnd"/>
      <w:r w:rsidRPr="00FD4F86">
        <w:t xml:space="preserve"> i Kristiansund er </w:t>
      </w:r>
      <w:proofErr w:type="spellStart"/>
      <w:r w:rsidRPr="00FD4F86">
        <w:t>ikkje</w:t>
      </w:r>
      <w:proofErr w:type="spellEnd"/>
      <w:r w:rsidRPr="00FD4F86">
        <w:t xml:space="preserve"> </w:t>
      </w:r>
      <w:proofErr w:type="spellStart"/>
      <w:r w:rsidRPr="00FD4F86">
        <w:t>tilstrekkeleg</w:t>
      </w:r>
      <w:proofErr w:type="spellEnd"/>
      <w:r w:rsidRPr="00FD4F86">
        <w:t xml:space="preserve"> </w:t>
      </w:r>
      <w:proofErr w:type="spellStart"/>
      <w:r w:rsidRPr="00FD4F86">
        <w:t>samanhengande</w:t>
      </w:r>
      <w:proofErr w:type="spellEnd"/>
      <w:r w:rsidRPr="00FD4F86">
        <w:t xml:space="preserve"> og trafikksikkert. Transportsystemet er lite tilrettelagt for kollektivtransport, som blir nytta av </w:t>
      </w:r>
      <w:proofErr w:type="spellStart"/>
      <w:r w:rsidRPr="00FD4F86">
        <w:t>ein</w:t>
      </w:r>
      <w:proofErr w:type="spellEnd"/>
      <w:r w:rsidRPr="00FD4F86">
        <w:t xml:space="preserve"> relativt liten del av </w:t>
      </w:r>
      <w:proofErr w:type="spellStart"/>
      <w:r w:rsidRPr="00FD4F86">
        <w:t>innbyggjarane</w:t>
      </w:r>
      <w:proofErr w:type="spellEnd"/>
      <w:r w:rsidRPr="00FD4F86">
        <w:t xml:space="preserve"> i Kristiansund.</w:t>
      </w:r>
    </w:p>
    <w:p w14:paraId="505C39F8" w14:textId="77777777" w:rsidR="002A091D" w:rsidRPr="00FD4F86" w:rsidRDefault="002A091D" w:rsidP="00FD4F86">
      <w:proofErr w:type="spellStart"/>
      <w:r w:rsidRPr="00FD4F86">
        <w:t>Føremålet</w:t>
      </w:r>
      <w:proofErr w:type="spellEnd"/>
      <w:r w:rsidRPr="00FD4F86">
        <w:t xml:space="preserve"> med </w:t>
      </w:r>
      <w:proofErr w:type="spellStart"/>
      <w:r w:rsidRPr="00FD4F86">
        <w:t>Bypakke</w:t>
      </w:r>
      <w:proofErr w:type="spellEnd"/>
      <w:r w:rsidRPr="00FD4F86">
        <w:t xml:space="preserve"> Kristiansund er å </w:t>
      </w:r>
      <w:proofErr w:type="spellStart"/>
      <w:r w:rsidRPr="00FD4F86">
        <w:t>sørgje</w:t>
      </w:r>
      <w:proofErr w:type="spellEnd"/>
      <w:r w:rsidRPr="00FD4F86">
        <w:t xml:space="preserve"> for </w:t>
      </w:r>
      <w:proofErr w:type="spellStart"/>
      <w:r w:rsidRPr="00FD4F86">
        <w:t>eit</w:t>
      </w:r>
      <w:proofErr w:type="spellEnd"/>
      <w:r w:rsidRPr="00FD4F86">
        <w:t xml:space="preserve"> </w:t>
      </w:r>
      <w:proofErr w:type="spellStart"/>
      <w:r w:rsidRPr="00FD4F86">
        <w:t>påliteleg</w:t>
      </w:r>
      <w:proofErr w:type="spellEnd"/>
      <w:r w:rsidRPr="00FD4F86">
        <w:t xml:space="preserve"> og effektivt transportsystem for alle transportformer. </w:t>
      </w:r>
      <w:proofErr w:type="spellStart"/>
      <w:r w:rsidRPr="00FD4F86">
        <w:t>Bypakka</w:t>
      </w:r>
      <w:proofErr w:type="spellEnd"/>
      <w:r w:rsidRPr="00FD4F86">
        <w:t xml:space="preserve"> skal òg </w:t>
      </w:r>
      <w:proofErr w:type="spellStart"/>
      <w:r w:rsidRPr="00FD4F86">
        <w:t>medverke</w:t>
      </w:r>
      <w:proofErr w:type="spellEnd"/>
      <w:r w:rsidRPr="00FD4F86">
        <w:t xml:space="preserve"> til ei attraktiv og </w:t>
      </w:r>
      <w:proofErr w:type="spellStart"/>
      <w:r w:rsidRPr="00FD4F86">
        <w:t>berekraftig</w:t>
      </w:r>
      <w:proofErr w:type="spellEnd"/>
      <w:r w:rsidRPr="00FD4F86">
        <w:t xml:space="preserve"> byutvikling der </w:t>
      </w:r>
      <w:proofErr w:type="spellStart"/>
      <w:r w:rsidRPr="00FD4F86">
        <w:t>fleire</w:t>
      </w:r>
      <w:proofErr w:type="spellEnd"/>
      <w:r w:rsidRPr="00FD4F86">
        <w:t xml:space="preserve"> skal sykle, gå og reise kollektivt.</w:t>
      </w:r>
    </w:p>
    <w:p w14:paraId="7D28BB54" w14:textId="77777777" w:rsidR="002A091D" w:rsidRPr="00FD4F86" w:rsidRDefault="002A091D" w:rsidP="00FD4F86">
      <w:r w:rsidRPr="00FD4F86">
        <w:t xml:space="preserve">Rv. 70 </w:t>
      </w:r>
      <w:proofErr w:type="spellStart"/>
      <w:r w:rsidRPr="00FD4F86">
        <w:t>Vikansvingen</w:t>
      </w:r>
      <w:proofErr w:type="spellEnd"/>
      <w:r w:rsidRPr="00FD4F86">
        <w:t xml:space="preserve">–Kontrollplassen er det største prosjektet i </w:t>
      </w:r>
      <w:proofErr w:type="spellStart"/>
      <w:r w:rsidRPr="00FD4F86">
        <w:t>Bypakke</w:t>
      </w:r>
      <w:proofErr w:type="spellEnd"/>
      <w:r w:rsidRPr="00FD4F86">
        <w:t xml:space="preserve"> Kristiansund og er </w:t>
      </w:r>
      <w:proofErr w:type="spellStart"/>
      <w:r w:rsidRPr="00FD4F86">
        <w:t>føresett</w:t>
      </w:r>
      <w:proofErr w:type="spellEnd"/>
      <w:r w:rsidRPr="00FD4F86">
        <w:t xml:space="preserve"> 100 pst. finansiert med </w:t>
      </w:r>
      <w:proofErr w:type="spellStart"/>
      <w:r w:rsidRPr="00FD4F86">
        <w:t>bompengar</w:t>
      </w:r>
      <w:proofErr w:type="spellEnd"/>
      <w:r w:rsidRPr="00FD4F86">
        <w:t xml:space="preserve">, jf. Meld. St. 14 (2023–2024) </w:t>
      </w:r>
      <w:r w:rsidRPr="00FD4F86">
        <w:rPr>
          <w:rStyle w:val="kursiv"/>
        </w:rPr>
        <w:t>Nasjonal transportplan 2025–2036</w:t>
      </w:r>
      <w:r w:rsidRPr="00FD4F86">
        <w:t>. Det er lagt opp til anleggsstart for prosjektet i 2027.</w:t>
      </w:r>
    </w:p>
    <w:p w14:paraId="1EA7765C" w14:textId="77777777" w:rsidR="002A091D" w:rsidRPr="00FD4F86" w:rsidRDefault="002A091D" w:rsidP="00FD4F86">
      <w:r w:rsidRPr="00FD4F86">
        <w:t xml:space="preserve">Det er gjennomført ekstern kvalitetssikring (KS2) av styringsgrunnlag og kostnadsoverslag for prosjektet rv. 70 </w:t>
      </w:r>
      <w:proofErr w:type="spellStart"/>
      <w:r w:rsidRPr="00FD4F86">
        <w:t>Vikansvingen</w:t>
      </w:r>
      <w:proofErr w:type="spellEnd"/>
      <w:r w:rsidRPr="00FD4F86">
        <w:t xml:space="preserve">–Kontrollplassen i tillegg til KS2 av finansieringsgrunnlag og </w:t>
      </w:r>
      <w:proofErr w:type="spellStart"/>
      <w:r w:rsidRPr="00FD4F86">
        <w:t>underliggjande</w:t>
      </w:r>
      <w:proofErr w:type="spellEnd"/>
      <w:r w:rsidRPr="00FD4F86">
        <w:t xml:space="preserve"> </w:t>
      </w:r>
      <w:proofErr w:type="spellStart"/>
      <w:r w:rsidRPr="00FD4F86">
        <w:t>føresetnader</w:t>
      </w:r>
      <w:proofErr w:type="spellEnd"/>
      <w:r w:rsidRPr="00FD4F86">
        <w:t xml:space="preserve"> for finansieringsgrunnlaget av heile </w:t>
      </w:r>
      <w:proofErr w:type="spellStart"/>
      <w:r w:rsidRPr="00FD4F86">
        <w:t>bypakka</w:t>
      </w:r>
      <w:proofErr w:type="spellEnd"/>
      <w:r w:rsidRPr="00FD4F86">
        <w:t xml:space="preserve">. I den </w:t>
      </w:r>
      <w:proofErr w:type="spellStart"/>
      <w:r w:rsidRPr="00FD4F86">
        <w:t>samanheng</w:t>
      </w:r>
      <w:proofErr w:type="spellEnd"/>
      <w:r w:rsidRPr="00FD4F86">
        <w:t xml:space="preserve"> har den eksterne konsulenten òg gjort ei overordna vurdering av kostnadene for </w:t>
      </w:r>
      <w:proofErr w:type="spellStart"/>
      <w:r w:rsidRPr="00FD4F86">
        <w:t>dei</w:t>
      </w:r>
      <w:proofErr w:type="spellEnd"/>
      <w:r w:rsidRPr="00FD4F86">
        <w:t xml:space="preserve"> andre aktuelle prosjekta i </w:t>
      </w:r>
      <w:proofErr w:type="spellStart"/>
      <w:r w:rsidRPr="00FD4F86">
        <w:t>bypakka</w:t>
      </w:r>
      <w:proofErr w:type="spellEnd"/>
      <w:r w:rsidRPr="00FD4F86">
        <w:t>.</w:t>
      </w:r>
    </w:p>
    <w:p w14:paraId="1974702E" w14:textId="41616C1B" w:rsidR="002A091D" w:rsidRPr="00FD4F86" w:rsidRDefault="002A091D" w:rsidP="00FD4F86">
      <w:r w:rsidRPr="00FD4F86">
        <w:t xml:space="preserve">Den eksterne konsulenten vurderer trafikkgrunnlaget i </w:t>
      </w:r>
      <w:proofErr w:type="spellStart"/>
      <w:r w:rsidRPr="00FD4F86">
        <w:t>bomstasjonane</w:t>
      </w:r>
      <w:proofErr w:type="spellEnd"/>
      <w:r w:rsidRPr="00FD4F86">
        <w:t xml:space="preserve"> som </w:t>
      </w:r>
      <w:proofErr w:type="spellStart"/>
      <w:r w:rsidRPr="00FD4F86">
        <w:t>rimeleg</w:t>
      </w:r>
      <w:proofErr w:type="spellEnd"/>
      <w:r w:rsidRPr="00FD4F86">
        <w:t xml:space="preserve"> estimert og finansieringsopplegget for </w:t>
      </w:r>
      <w:proofErr w:type="spellStart"/>
      <w:r w:rsidRPr="00FD4F86">
        <w:t>Bypakke</w:t>
      </w:r>
      <w:proofErr w:type="spellEnd"/>
      <w:r w:rsidRPr="00FD4F86">
        <w:t xml:space="preserve"> Kristiansund som robust. Det er </w:t>
      </w:r>
      <w:proofErr w:type="spellStart"/>
      <w:r w:rsidRPr="00FD4F86">
        <w:t>vidare</w:t>
      </w:r>
      <w:proofErr w:type="spellEnd"/>
      <w:r w:rsidRPr="00FD4F86">
        <w:t xml:space="preserve"> liten skilnad mellom </w:t>
      </w:r>
      <w:proofErr w:type="spellStart"/>
      <w:r w:rsidRPr="00FD4F86">
        <w:t>vurderingane</w:t>
      </w:r>
      <w:proofErr w:type="spellEnd"/>
      <w:r w:rsidRPr="00FD4F86">
        <w:t xml:space="preserve"> </w:t>
      </w:r>
      <w:proofErr w:type="spellStart"/>
      <w:r w:rsidRPr="00FD4F86">
        <w:t>frå</w:t>
      </w:r>
      <w:proofErr w:type="spellEnd"/>
      <w:r w:rsidRPr="00FD4F86">
        <w:t xml:space="preserve"> konsulenten og Statens vegvesen når det </w:t>
      </w:r>
      <w:proofErr w:type="spellStart"/>
      <w:r w:rsidRPr="00FD4F86">
        <w:t>gjeld</w:t>
      </w:r>
      <w:proofErr w:type="spellEnd"/>
      <w:r w:rsidRPr="00FD4F86">
        <w:t xml:space="preserve"> kostnader for tiltaka i </w:t>
      </w:r>
      <w:proofErr w:type="spellStart"/>
      <w:r w:rsidRPr="00FD4F86">
        <w:t>bypakka</w:t>
      </w:r>
      <w:proofErr w:type="spellEnd"/>
      <w:r w:rsidRPr="00FD4F86">
        <w:t xml:space="preserve">. For prosjektet rv. 70 </w:t>
      </w:r>
      <w:proofErr w:type="spellStart"/>
      <w:r w:rsidRPr="00FD4F86">
        <w:t>Vikansvingen</w:t>
      </w:r>
      <w:proofErr w:type="spellEnd"/>
      <w:r w:rsidRPr="00FD4F86">
        <w:t xml:space="preserve">–Kontrollplassen foreslo Statens vegvesen </w:t>
      </w:r>
      <w:proofErr w:type="spellStart"/>
      <w:r w:rsidRPr="00FD4F86">
        <w:t>opphavleg</w:t>
      </w:r>
      <w:proofErr w:type="spellEnd"/>
      <w:r w:rsidRPr="00FD4F86">
        <w:t xml:space="preserve"> ei styringsramme på 1 065 mill. 2023-kr og ei kostnadsramme på 1 225 mill. 2023-kr. Ekstern </w:t>
      </w:r>
      <w:proofErr w:type="spellStart"/>
      <w:r w:rsidRPr="00FD4F86">
        <w:t>kvalitetssikrar</w:t>
      </w:r>
      <w:proofErr w:type="spellEnd"/>
      <w:r w:rsidRPr="00FD4F86">
        <w:t xml:space="preserve"> har tilrådd ei styringsramme på 1 144 mill. 2023-kr og ei kostnadsramme på 1 332 mill. 2023-kr. Skilnaden mellom den eksterne konsulenten og Statens vegvesen sine </w:t>
      </w:r>
      <w:proofErr w:type="spellStart"/>
      <w:r w:rsidRPr="00FD4F86">
        <w:t>tilrådingar</w:t>
      </w:r>
      <w:proofErr w:type="spellEnd"/>
      <w:r w:rsidRPr="00FD4F86">
        <w:t xml:space="preserve"> til</w:t>
      </w:r>
      <w:r w:rsidR="00FD4F86">
        <w:t xml:space="preserve"> </w:t>
      </w:r>
      <w:r w:rsidRPr="00FD4F86">
        <w:t xml:space="preserve">styrings- og kostnadsramme gjeld i </w:t>
      </w:r>
      <w:proofErr w:type="spellStart"/>
      <w:r w:rsidRPr="00FD4F86">
        <w:t>hovudsak</w:t>
      </w:r>
      <w:proofErr w:type="spellEnd"/>
      <w:r w:rsidRPr="00FD4F86">
        <w:t xml:space="preserve"> uvisse knytt til </w:t>
      </w:r>
      <w:proofErr w:type="spellStart"/>
      <w:r w:rsidRPr="00FD4F86">
        <w:t>modnaden</w:t>
      </w:r>
      <w:proofErr w:type="spellEnd"/>
      <w:r w:rsidRPr="00FD4F86">
        <w:t xml:space="preserve"> i prosjektet og </w:t>
      </w:r>
      <w:proofErr w:type="spellStart"/>
      <w:r w:rsidRPr="00FD4F86">
        <w:t>nyare</w:t>
      </w:r>
      <w:proofErr w:type="spellEnd"/>
      <w:r w:rsidRPr="00FD4F86">
        <w:t xml:space="preserve"> </w:t>
      </w:r>
      <w:proofErr w:type="spellStart"/>
      <w:r w:rsidRPr="00FD4F86">
        <w:t>referanseprisar</w:t>
      </w:r>
      <w:proofErr w:type="spellEnd"/>
      <w:r w:rsidRPr="00FD4F86">
        <w:t xml:space="preserve">. Statens vegvesen ser at etaten har vurdert </w:t>
      </w:r>
      <w:proofErr w:type="spellStart"/>
      <w:r w:rsidRPr="00FD4F86">
        <w:t>uvissa</w:t>
      </w:r>
      <w:proofErr w:type="spellEnd"/>
      <w:r w:rsidRPr="00FD4F86">
        <w:t xml:space="preserve"> knytt til </w:t>
      </w:r>
      <w:proofErr w:type="spellStart"/>
      <w:r w:rsidRPr="00FD4F86">
        <w:t>desse</w:t>
      </w:r>
      <w:proofErr w:type="spellEnd"/>
      <w:r w:rsidRPr="00FD4F86">
        <w:t xml:space="preserve"> forholda </w:t>
      </w:r>
      <w:proofErr w:type="spellStart"/>
      <w:r w:rsidRPr="00FD4F86">
        <w:t>noko</w:t>
      </w:r>
      <w:proofErr w:type="spellEnd"/>
      <w:r w:rsidRPr="00FD4F86">
        <w:t xml:space="preserve"> for lågt og </w:t>
      </w:r>
      <w:proofErr w:type="spellStart"/>
      <w:r w:rsidRPr="00FD4F86">
        <w:t>føreslår</w:t>
      </w:r>
      <w:proofErr w:type="spellEnd"/>
      <w:r w:rsidRPr="00FD4F86">
        <w:t xml:space="preserve"> at styrings- og kostnadsramma blir fastsett i tråd med forslaget </w:t>
      </w:r>
      <w:proofErr w:type="spellStart"/>
      <w:r w:rsidRPr="00FD4F86">
        <w:t>frå</w:t>
      </w:r>
      <w:proofErr w:type="spellEnd"/>
      <w:r w:rsidRPr="00FD4F86">
        <w:t xml:space="preserve"> konsulenten på 1 144 mill. 2023-kr og 1 332 mill. 2023-kr. </w:t>
      </w:r>
      <w:proofErr w:type="spellStart"/>
      <w:r w:rsidRPr="00FD4F86">
        <w:t>Rekna</w:t>
      </w:r>
      <w:proofErr w:type="spellEnd"/>
      <w:r w:rsidRPr="00FD4F86">
        <w:t xml:space="preserve"> om til 2025-prisnivå blir styringsramma 1 226 mill. kr og kostnadsramma 1 427 mill. kr. I Nasjonal transportplan 2025–2036 er prosjektet omtalt med </w:t>
      </w:r>
      <w:proofErr w:type="spellStart"/>
      <w:r w:rsidRPr="00FD4F86">
        <w:t>ein</w:t>
      </w:r>
      <w:proofErr w:type="spellEnd"/>
      <w:r w:rsidRPr="00FD4F86">
        <w:t xml:space="preserve"> kostnad på 1 100 mill. 2024-kr. Dette </w:t>
      </w:r>
      <w:proofErr w:type="spellStart"/>
      <w:r w:rsidRPr="00FD4F86">
        <w:t>svarar</w:t>
      </w:r>
      <w:proofErr w:type="spellEnd"/>
      <w:r w:rsidRPr="00FD4F86">
        <w:t xml:space="preserve"> til om lag 1 126 mill. 2025-kr. Styringsramma ligg med det 100 mill. 2025-kr over kostnaden som </w:t>
      </w:r>
      <w:proofErr w:type="spellStart"/>
      <w:r w:rsidRPr="00FD4F86">
        <w:t>vart</w:t>
      </w:r>
      <w:proofErr w:type="spellEnd"/>
      <w:r w:rsidRPr="00FD4F86">
        <w:t xml:space="preserve"> lagt til grunn for Nasjonal transportplan 2025–2036.</w:t>
      </w:r>
    </w:p>
    <w:p w14:paraId="23005680" w14:textId="77777777" w:rsidR="002A091D" w:rsidRPr="00FD4F86" w:rsidRDefault="002A091D" w:rsidP="00FD4F86">
      <w:r w:rsidRPr="00FD4F86">
        <w:lastRenderedPageBreak/>
        <w:t xml:space="preserve">For </w:t>
      </w:r>
      <w:proofErr w:type="spellStart"/>
      <w:r w:rsidRPr="00FD4F86">
        <w:t>dei</w:t>
      </w:r>
      <w:proofErr w:type="spellEnd"/>
      <w:r w:rsidRPr="00FD4F86">
        <w:t xml:space="preserve"> andre prosjekta har konsulenten </w:t>
      </w:r>
      <w:proofErr w:type="spellStart"/>
      <w:r w:rsidRPr="00FD4F86">
        <w:t>rekna</w:t>
      </w:r>
      <w:proofErr w:type="spellEnd"/>
      <w:r w:rsidRPr="00FD4F86">
        <w:t xml:space="preserve"> kostnadene til 855 mill. 2023-kr, som er om lag 12 mill. 2023-kr </w:t>
      </w:r>
      <w:proofErr w:type="spellStart"/>
      <w:r w:rsidRPr="00FD4F86">
        <w:t>høgare</w:t>
      </w:r>
      <w:proofErr w:type="spellEnd"/>
      <w:r w:rsidRPr="00FD4F86">
        <w:t xml:space="preserve"> enn det Statens vegvesen har </w:t>
      </w:r>
      <w:proofErr w:type="spellStart"/>
      <w:r w:rsidRPr="00FD4F86">
        <w:t>rekna</w:t>
      </w:r>
      <w:proofErr w:type="spellEnd"/>
      <w:r w:rsidRPr="00FD4F86">
        <w:t xml:space="preserve">. Årsaka til skilnaden i rekninga mellom konsulenten og Statens vegvesen er i </w:t>
      </w:r>
      <w:proofErr w:type="spellStart"/>
      <w:r w:rsidRPr="00FD4F86">
        <w:t>hovudsak</w:t>
      </w:r>
      <w:proofErr w:type="spellEnd"/>
      <w:r w:rsidRPr="00FD4F86">
        <w:t xml:space="preserve"> </w:t>
      </w:r>
      <w:proofErr w:type="spellStart"/>
      <w:r w:rsidRPr="00FD4F86">
        <w:t>dyrare</w:t>
      </w:r>
      <w:proofErr w:type="spellEnd"/>
      <w:r w:rsidRPr="00FD4F86">
        <w:t xml:space="preserve"> fylling i sjø og større </w:t>
      </w:r>
      <w:proofErr w:type="spellStart"/>
      <w:r w:rsidRPr="00FD4F86">
        <w:t>usikkerheit</w:t>
      </w:r>
      <w:proofErr w:type="spellEnd"/>
      <w:r w:rsidRPr="00FD4F86">
        <w:t xml:space="preserve"> i mengder. Statens vegvesen er samd i </w:t>
      </w:r>
      <w:proofErr w:type="spellStart"/>
      <w:r w:rsidRPr="00FD4F86">
        <w:t>vurderingane</w:t>
      </w:r>
      <w:proofErr w:type="spellEnd"/>
      <w:r w:rsidRPr="00FD4F86">
        <w:t xml:space="preserve"> </w:t>
      </w:r>
      <w:proofErr w:type="spellStart"/>
      <w:r w:rsidRPr="00FD4F86">
        <w:t>frå</w:t>
      </w:r>
      <w:proofErr w:type="spellEnd"/>
      <w:r w:rsidRPr="00FD4F86">
        <w:t xml:space="preserve"> konsulenten og tilrår at dette blir lagt til grunn i det </w:t>
      </w:r>
      <w:proofErr w:type="spellStart"/>
      <w:r w:rsidRPr="00FD4F86">
        <w:t>vidare</w:t>
      </w:r>
      <w:proofErr w:type="spellEnd"/>
      <w:r w:rsidRPr="00FD4F86">
        <w:t xml:space="preserve"> arbeidet med </w:t>
      </w:r>
      <w:proofErr w:type="spellStart"/>
      <w:r w:rsidRPr="00FD4F86">
        <w:t>bypakka</w:t>
      </w:r>
      <w:proofErr w:type="spellEnd"/>
      <w:r w:rsidRPr="00FD4F86">
        <w:t>.</w:t>
      </w:r>
    </w:p>
    <w:p w14:paraId="5F033268" w14:textId="77777777" w:rsidR="002A091D" w:rsidRPr="00FD4F86" w:rsidRDefault="002A091D" w:rsidP="00FD4F86">
      <w:r w:rsidRPr="00FD4F86">
        <w:t xml:space="preserve">Beløpa i denne proposisjonen blir presentert i 2025-kr. </w:t>
      </w:r>
      <w:proofErr w:type="spellStart"/>
      <w:r w:rsidRPr="00FD4F86">
        <w:t>Tala</w:t>
      </w:r>
      <w:proofErr w:type="spellEnd"/>
      <w:r w:rsidRPr="00FD4F86">
        <w:t xml:space="preserve"> som vart nytta, både i den lokalpolitiske handsaminga av bompengesaka og KS2, var i 2023-prisnivå. Ved </w:t>
      </w:r>
      <w:proofErr w:type="spellStart"/>
      <w:r w:rsidRPr="00FD4F86">
        <w:t>omrekning</w:t>
      </w:r>
      <w:proofErr w:type="spellEnd"/>
      <w:r w:rsidRPr="00FD4F86">
        <w:t xml:space="preserve"> </w:t>
      </w:r>
      <w:proofErr w:type="spellStart"/>
      <w:r w:rsidRPr="00FD4F86">
        <w:t>frå</w:t>
      </w:r>
      <w:proofErr w:type="spellEnd"/>
      <w:r w:rsidRPr="00FD4F86">
        <w:t xml:space="preserve"> 2023-kr til 2024-kr er Statistisk sentralbyrå sin </w:t>
      </w:r>
      <w:proofErr w:type="spellStart"/>
      <w:r w:rsidRPr="00FD4F86">
        <w:t>byggekostnadsindeks</w:t>
      </w:r>
      <w:proofErr w:type="spellEnd"/>
      <w:r w:rsidRPr="00FD4F86">
        <w:t xml:space="preserve"> for veganlegg nytta. Denne kan òg </w:t>
      </w:r>
      <w:proofErr w:type="spellStart"/>
      <w:r w:rsidRPr="00FD4F86">
        <w:t>nyttast</w:t>
      </w:r>
      <w:proofErr w:type="spellEnd"/>
      <w:r w:rsidRPr="00FD4F86">
        <w:t xml:space="preserve"> ved prisjusteringa av </w:t>
      </w:r>
      <w:proofErr w:type="spellStart"/>
      <w:r w:rsidRPr="00FD4F86">
        <w:t>takstane</w:t>
      </w:r>
      <w:proofErr w:type="spellEnd"/>
      <w:r w:rsidRPr="00FD4F86">
        <w:t xml:space="preserve"> fram til </w:t>
      </w:r>
      <w:proofErr w:type="spellStart"/>
      <w:r w:rsidRPr="00FD4F86">
        <w:t>bompengeinnkrevjinga</w:t>
      </w:r>
      <w:proofErr w:type="spellEnd"/>
      <w:r w:rsidRPr="00FD4F86">
        <w:t xml:space="preserve"> </w:t>
      </w:r>
      <w:proofErr w:type="spellStart"/>
      <w:r w:rsidRPr="00FD4F86">
        <w:t>startar</w:t>
      </w:r>
      <w:proofErr w:type="spellEnd"/>
      <w:r w:rsidRPr="00FD4F86">
        <w:t xml:space="preserve">. Ved </w:t>
      </w:r>
      <w:proofErr w:type="spellStart"/>
      <w:r w:rsidRPr="00FD4F86">
        <w:t>omrekning</w:t>
      </w:r>
      <w:proofErr w:type="spellEnd"/>
      <w:r w:rsidRPr="00FD4F86">
        <w:t xml:space="preserve"> </w:t>
      </w:r>
      <w:proofErr w:type="spellStart"/>
      <w:r w:rsidRPr="00FD4F86">
        <w:t>frå</w:t>
      </w:r>
      <w:proofErr w:type="spellEnd"/>
      <w:r w:rsidRPr="00FD4F86">
        <w:t xml:space="preserve"> 2024-kr til 2025-kr er det nytta </w:t>
      </w:r>
      <w:proofErr w:type="spellStart"/>
      <w:r w:rsidRPr="00FD4F86">
        <w:t>ein</w:t>
      </w:r>
      <w:proofErr w:type="spellEnd"/>
      <w:r w:rsidRPr="00FD4F86">
        <w:t xml:space="preserve"> førebels indeks på 4,5 pst. </w:t>
      </w:r>
      <w:proofErr w:type="spellStart"/>
      <w:r w:rsidRPr="00FD4F86">
        <w:t>Endelege</w:t>
      </w:r>
      <w:proofErr w:type="spellEnd"/>
      <w:r w:rsidRPr="00FD4F86">
        <w:t xml:space="preserve"> </w:t>
      </w:r>
      <w:proofErr w:type="spellStart"/>
      <w:r w:rsidRPr="00FD4F86">
        <w:t>indeksar</w:t>
      </w:r>
      <w:proofErr w:type="spellEnd"/>
      <w:r w:rsidRPr="00FD4F86">
        <w:t xml:space="preserve"> </w:t>
      </w:r>
      <w:proofErr w:type="spellStart"/>
      <w:r w:rsidRPr="00FD4F86">
        <w:t>frå</w:t>
      </w:r>
      <w:proofErr w:type="spellEnd"/>
      <w:r w:rsidRPr="00FD4F86">
        <w:t xml:space="preserve"> Statistisk sentralbyrå vil bli nytta ved </w:t>
      </w:r>
      <w:proofErr w:type="spellStart"/>
      <w:r w:rsidRPr="00FD4F86">
        <w:t>prisomrekning</w:t>
      </w:r>
      <w:proofErr w:type="spellEnd"/>
      <w:r w:rsidRPr="00FD4F86">
        <w:t xml:space="preserve"> til prisnivået i det aktuelle året, etter kvart som </w:t>
      </w:r>
      <w:proofErr w:type="spellStart"/>
      <w:r w:rsidRPr="00FD4F86">
        <w:t>desse</w:t>
      </w:r>
      <w:proofErr w:type="spellEnd"/>
      <w:r w:rsidRPr="00FD4F86">
        <w:t xml:space="preserve"> ligg føre. Som grunnlag for </w:t>
      </w:r>
      <w:proofErr w:type="spellStart"/>
      <w:r w:rsidRPr="00FD4F86">
        <w:t>seinare</w:t>
      </w:r>
      <w:proofErr w:type="spellEnd"/>
      <w:r w:rsidRPr="00FD4F86">
        <w:t xml:space="preserve"> </w:t>
      </w:r>
      <w:proofErr w:type="spellStart"/>
      <w:r w:rsidRPr="00FD4F86">
        <w:t>prisomrekning</w:t>
      </w:r>
      <w:proofErr w:type="spellEnd"/>
      <w:r w:rsidRPr="00FD4F86">
        <w:t xml:space="preserve"> blir prisnivået i 2023 nytta som referanse.</w:t>
      </w:r>
    </w:p>
    <w:p w14:paraId="18B1ABAE" w14:textId="77777777" w:rsidR="002A091D" w:rsidRPr="00FD4F86" w:rsidRDefault="002A091D" w:rsidP="00FD4F86">
      <w:proofErr w:type="spellStart"/>
      <w:r w:rsidRPr="00FD4F86">
        <w:t>Bypakke</w:t>
      </w:r>
      <w:proofErr w:type="spellEnd"/>
      <w:r w:rsidRPr="00FD4F86">
        <w:t xml:space="preserve"> Kristiansund er sett </w:t>
      </w:r>
      <w:proofErr w:type="spellStart"/>
      <w:r w:rsidRPr="00FD4F86">
        <w:t>saman</w:t>
      </w:r>
      <w:proofErr w:type="spellEnd"/>
      <w:r w:rsidRPr="00FD4F86">
        <w:t xml:space="preserve"> av veg-, gang-, sykkel- og kollektivtiltak </w:t>
      </w:r>
      <w:proofErr w:type="spellStart"/>
      <w:r w:rsidRPr="00FD4F86">
        <w:t>innanfor</w:t>
      </w:r>
      <w:proofErr w:type="spellEnd"/>
      <w:r w:rsidRPr="00FD4F86">
        <w:t xml:space="preserve"> ei økonomisk ramme på om lag 2,0 mrd. 2023-kr. </w:t>
      </w:r>
      <w:proofErr w:type="spellStart"/>
      <w:r w:rsidRPr="00FD4F86">
        <w:t>Rekna</w:t>
      </w:r>
      <w:proofErr w:type="spellEnd"/>
      <w:r w:rsidRPr="00FD4F86">
        <w:t xml:space="preserve"> om til 2025-prisnivå </w:t>
      </w:r>
      <w:proofErr w:type="spellStart"/>
      <w:r w:rsidRPr="00FD4F86">
        <w:t>utgjer</w:t>
      </w:r>
      <w:proofErr w:type="spellEnd"/>
      <w:r w:rsidRPr="00FD4F86">
        <w:t xml:space="preserve"> den økonomiske ramma om lag 2,2 mrd. kr.</w:t>
      </w:r>
    </w:p>
    <w:p w14:paraId="7313FB43" w14:textId="77777777" w:rsidR="002A091D" w:rsidRDefault="002A091D" w:rsidP="00FD4F86">
      <w:proofErr w:type="spellStart"/>
      <w:r w:rsidRPr="00FD4F86">
        <w:t>Hovudelementa</w:t>
      </w:r>
      <w:proofErr w:type="spellEnd"/>
      <w:r w:rsidRPr="00FD4F86">
        <w:t xml:space="preserve"> i </w:t>
      </w:r>
      <w:proofErr w:type="spellStart"/>
      <w:r w:rsidRPr="00FD4F86">
        <w:t>bypakka</w:t>
      </w:r>
      <w:proofErr w:type="spellEnd"/>
      <w:r w:rsidRPr="00FD4F86">
        <w:t xml:space="preserve"> er fem tiltak på riksveg som skal </w:t>
      </w:r>
      <w:proofErr w:type="spellStart"/>
      <w:r w:rsidRPr="00FD4F86">
        <w:t>leggje</w:t>
      </w:r>
      <w:proofErr w:type="spellEnd"/>
      <w:r w:rsidRPr="00FD4F86">
        <w:t xml:space="preserve"> til rette for betre </w:t>
      </w:r>
      <w:proofErr w:type="spellStart"/>
      <w:r w:rsidRPr="00FD4F86">
        <w:t>framkome</w:t>
      </w:r>
      <w:proofErr w:type="spellEnd"/>
      <w:r w:rsidRPr="00FD4F86">
        <w:t xml:space="preserve">, fem tiltak på fylkeskommunalt vegnett som skal </w:t>
      </w:r>
      <w:proofErr w:type="spellStart"/>
      <w:r w:rsidRPr="00FD4F86">
        <w:t>leggje</w:t>
      </w:r>
      <w:proofErr w:type="spellEnd"/>
      <w:r w:rsidRPr="00FD4F86">
        <w:t xml:space="preserve"> betre til rette for </w:t>
      </w:r>
      <w:proofErr w:type="spellStart"/>
      <w:r w:rsidRPr="00FD4F86">
        <w:t>kollektivreisande</w:t>
      </w:r>
      <w:proofErr w:type="spellEnd"/>
      <w:r w:rsidRPr="00FD4F86">
        <w:t xml:space="preserve"> og elleve tiltak på kommunalt vegnett som </w:t>
      </w:r>
      <w:proofErr w:type="spellStart"/>
      <w:r w:rsidRPr="00FD4F86">
        <w:t>inneheld</w:t>
      </w:r>
      <w:proofErr w:type="spellEnd"/>
      <w:r w:rsidRPr="00FD4F86">
        <w:t xml:space="preserve"> </w:t>
      </w:r>
      <w:proofErr w:type="spellStart"/>
      <w:r w:rsidRPr="00FD4F86">
        <w:t>utbetringstiltak</w:t>
      </w:r>
      <w:proofErr w:type="spellEnd"/>
      <w:r w:rsidRPr="00FD4F86">
        <w:t xml:space="preserve"> for mjuke </w:t>
      </w:r>
      <w:proofErr w:type="spellStart"/>
      <w:r w:rsidRPr="00FD4F86">
        <w:t>trafikantar</w:t>
      </w:r>
      <w:proofErr w:type="spellEnd"/>
      <w:r w:rsidRPr="00FD4F86">
        <w:t xml:space="preserve">. </w:t>
      </w:r>
      <w:proofErr w:type="spellStart"/>
      <w:r w:rsidRPr="00FD4F86">
        <w:t>Midlar</w:t>
      </w:r>
      <w:proofErr w:type="spellEnd"/>
      <w:r w:rsidRPr="00FD4F86">
        <w:t xml:space="preserve"> til planlegging er </w:t>
      </w:r>
      <w:proofErr w:type="spellStart"/>
      <w:r w:rsidRPr="00FD4F86">
        <w:t>føresett</w:t>
      </w:r>
      <w:proofErr w:type="spellEnd"/>
      <w:r w:rsidRPr="00FD4F86">
        <w:t xml:space="preserve"> dekte </w:t>
      </w:r>
      <w:proofErr w:type="spellStart"/>
      <w:r w:rsidRPr="00FD4F86">
        <w:t>innanfor</w:t>
      </w:r>
      <w:proofErr w:type="spellEnd"/>
      <w:r w:rsidRPr="00FD4F86">
        <w:t xml:space="preserve"> ramma til </w:t>
      </w:r>
      <w:proofErr w:type="spellStart"/>
      <w:r w:rsidRPr="00FD4F86">
        <w:t>dei</w:t>
      </w:r>
      <w:proofErr w:type="spellEnd"/>
      <w:r w:rsidRPr="00FD4F86">
        <w:t xml:space="preserve"> enkelte prosjekta i </w:t>
      </w:r>
      <w:proofErr w:type="spellStart"/>
      <w:r w:rsidRPr="00FD4F86">
        <w:t>bypakka</w:t>
      </w:r>
      <w:proofErr w:type="spellEnd"/>
      <w:r w:rsidRPr="00FD4F86">
        <w:t>. Ei samla framstilling av prosjektporteføljen går fram av tabell 2.1.</w:t>
      </w:r>
    </w:p>
    <w:p w14:paraId="0B6DEFE5" w14:textId="1398DF8A" w:rsidR="002A091D" w:rsidRPr="00FD4F86" w:rsidRDefault="002A091D" w:rsidP="002A091D">
      <w:pPr>
        <w:pStyle w:val="tabell-tittel"/>
      </w:pPr>
      <w:r w:rsidRPr="00FD4F86">
        <w:t xml:space="preserve">Oversikt over prosjektporteføljen for </w:t>
      </w:r>
      <w:proofErr w:type="spellStart"/>
      <w:r w:rsidRPr="00FD4F86">
        <w:t>Bypakke</w:t>
      </w:r>
      <w:proofErr w:type="spellEnd"/>
      <w:r w:rsidRPr="00FD4F86">
        <w:t xml:space="preserve"> Kristiansund</w:t>
      </w:r>
    </w:p>
    <w:p w14:paraId="609B3D5D" w14:textId="77777777" w:rsidR="002A091D" w:rsidRPr="00FD4F86" w:rsidRDefault="002A091D" w:rsidP="00FD4F86">
      <w:pPr>
        <w:pStyle w:val="Tabellnavn"/>
      </w:pPr>
      <w:r w:rsidRPr="00FD4F86">
        <w:t>05J1tx2</w:t>
      </w:r>
    </w:p>
    <w:tbl>
      <w:tblPr>
        <w:tblW w:w="9455" w:type="dxa"/>
        <w:tblInd w:w="43" w:type="dxa"/>
        <w:tblLayout w:type="fixed"/>
        <w:tblCellMar>
          <w:top w:w="98" w:type="dxa"/>
          <w:left w:w="43" w:type="dxa"/>
          <w:bottom w:w="30" w:type="dxa"/>
          <w:right w:w="43" w:type="dxa"/>
        </w:tblCellMar>
        <w:tblLook w:val="0000" w:firstRow="0" w:lastRow="0" w:firstColumn="0" w:lastColumn="0" w:noHBand="0" w:noVBand="0"/>
      </w:tblPr>
      <w:tblGrid>
        <w:gridCol w:w="1149"/>
        <w:gridCol w:w="4598"/>
        <w:gridCol w:w="1153"/>
        <w:gridCol w:w="1279"/>
        <w:gridCol w:w="1276"/>
      </w:tblGrid>
      <w:tr w:rsidR="00B23DEF" w:rsidRPr="00FD4F86" w14:paraId="6F2B5E73" w14:textId="77777777" w:rsidTr="002A091D">
        <w:trPr>
          <w:trHeight w:val="820"/>
        </w:trPr>
        <w:tc>
          <w:tcPr>
            <w:tcW w:w="1150" w:type="dxa"/>
            <w:tcBorders>
              <w:top w:val="single" w:sz="4" w:space="0" w:color="000000"/>
              <w:left w:val="nil"/>
              <w:bottom w:val="single" w:sz="4" w:space="0" w:color="000000"/>
              <w:right w:val="nil"/>
            </w:tcBorders>
            <w:shd w:val="clear" w:color="auto" w:fill="auto"/>
            <w:tcMar>
              <w:top w:w="98" w:type="dxa"/>
              <w:left w:w="43" w:type="dxa"/>
              <w:bottom w:w="30" w:type="dxa"/>
              <w:right w:w="43" w:type="dxa"/>
            </w:tcMar>
            <w:vAlign w:val="bottom"/>
          </w:tcPr>
          <w:p w14:paraId="747BC16F" w14:textId="77777777" w:rsidR="002A091D" w:rsidRPr="00FD4F86" w:rsidRDefault="002A091D" w:rsidP="002A091D">
            <w:pPr>
              <w:jc w:val="right"/>
            </w:pPr>
            <w:r w:rsidRPr="00FD4F86">
              <w:t xml:space="preserve">Prioritet </w:t>
            </w:r>
          </w:p>
        </w:tc>
        <w:tc>
          <w:tcPr>
            <w:tcW w:w="4600" w:type="dxa"/>
            <w:tcBorders>
              <w:top w:val="single" w:sz="4" w:space="0" w:color="000000"/>
              <w:left w:val="nil"/>
              <w:bottom w:val="single" w:sz="4" w:space="0" w:color="000000"/>
              <w:right w:val="nil"/>
            </w:tcBorders>
            <w:shd w:val="clear" w:color="auto" w:fill="auto"/>
            <w:tcMar>
              <w:top w:w="98" w:type="dxa"/>
              <w:left w:w="43" w:type="dxa"/>
              <w:bottom w:w="30" w:type="dxa"/>
              <w:right w:w="43" w:type="dxa"/>
            </w:tcMar>
            <w:vAlign w:val="bottom"/>
          </w:tcPr>
          <w:p w14:paraId="4AB8BE67" w14:textId="77777777" w:rsidR="002A091D" w:rsidRPr="00FD4F86" w:rsidRDefault="002A091D" w:rsidP="002A091D">
            <w:r w:rsidRPr="00FD4F86">
              <w:t xml:space="preserve">Tiltak </w:t>
            </w:r>
          </w:p>
        </w:tc>
        <w:tc>
          <w:tcPr>
            <w:tcW w:w="1150" w:type="dxa"/>
            <w:tcBorders>
              <w:top w:val="single" w:sz="4" w:space="0" w:color="000000"/>
              <w:left w:val="nil"/>
              <w:bottom w:val="single" w:sz="4" w:space="0" w:color="000000"/>
              <w:right w:val="nil"/>
            </w:tcBorders>
            <w:shd w:val="clear" w:color="auto" w:fill="auto"/>
            <w:tcMar>
              <w:top w:w="98" w:type="dxa"/>
              <w:left w:w="43" w:type="dxa"/>
              <w:bottom w:w="30" w:type="dxa"/>
              <w:right w:w="43" w:type="dxa"/>
            </w:tcMar>
            <w:vAlign w:val="bottom"/>
          </w:tcPr>
          <w:p w14:paraId="2C6D51A8" w14:textId="77777777" w:rsidR="002A091D" w:rsidRPr="00FD4F86" w:rsidRDefault="002A091D" w:rsidP="002A091D">
            <w:proofErr w:type="spellStart"/>
            <w:r w:rsidRPr="00FD4F86">
              <w:t>Vegeigar</w:t>
            </w:r>
            <w:proofErr w:type="spellEnd"/>
            <w:r w:rsidRPr="00FD4F86">
              <w:t xml:space="preserve"> </w:t>
            </w:r>
          </w:p>
        </w:tc>
        <w:tc>
          <w:tcPr>
            <w:tcW w:w="1279" w:type="dxa"/>
            <w:tcBorders>
              <w:top w:val="single" w:sz="4" w:space="0" w:color="000000"/>
              <w:left w:val="nil"/>
              <w:bottom w:val="single" w:sz="4" w:space="0" w:color="000000"/>
              <w:right w:val="nil"/>
            </w:tcBorders>
            <w:shd w:val="clear" w:color="auto" w:fill="auto"/>
            <w:tcMar>
              <w:top w:w="98" w:type="dxa"/>
              <w:left w:w="43" w:type="dxa"/>
              <w:bottom w:w="30" w:type="dxa"/>
              <w:right w:w="43" w:type="dxa"/>
            </w:tcMar>
            <w:vAlign w:val="bottom"/>
          </w:tcPr>
          <w:p w14:paraId="78E26482" w14:textId="77777777" w:rsidR="002A091D" w:rsidRPr="00FD4F86" w:rsidRDefault="002A091D" w:rsidP="002A091D">
            <w:pPr>
              <w:jc w:val="right"/>
            </w:pPr>
            <w:r w:rsidRPr="00FD4F86">
              <w:t>Estimert kostnad etter KS2 i</w:t>
            </w:r>
            <w:r w:rsidRPr="00FD4F86">
              <w:br/>
              <w:t xml:space="preserve"> mill. 2023-kr </w:t>
            </w:r>
          </w:p>
        </w:tc>
        <w:tc>
          <w:tcPr>
            <w:tcW w:w="1276" w:type="dxa"/>
            <w:tcBorders>
              <w:top w:val="single" w:sz="4" w:space="0" w:color="000000"/>
              <w:left w:val="nil"/>
              <w:bottom w:val="single" w:sz="4" w:space="0" w:color="000000"/>
              <w:right w:val="nil"/>
            </w:tcBorders>
            <w:shd w:val="clear" w:color="auto" w:fill="auto"/>
            <w:tcMar>
              <w:top w:w="98" w:type="dxa"/>
              <w:left w:w="43" w:type="dxa"/>
              <w:bottom w:w="30" w:type="dxa"/>
              <w:right w:w="43" w:type="dxa"/>
            </w:tcMar>
            <w:vAlign w:val="bottom"/>
          </w:tcPr>
          <w:p w14:paraId="2036BE33" w14:textId="77777777" w:rsidR="002A091D" w:rsidRPr="00FD4F86" w:rsidRDefault="002A091D" w:rsidP="002A091D">
            <w:pPr>
              <w:jc w:val="right"/>
            </w:pPr>
            <w:r w:rsidRPr="00FD4F86">
              <w:t xml:space="preserve">Estimert kostnad etter KS2 i </w:t>
            </w:r>
            <w:r w:rsidRPr="00FD4F86">
              <w:br/>
              <w:t>mill. 2025-kr</w:t>
            </w:r>
          </w:p>
        </w:tc>
      </w:tr>
      <w:tr w:rsidR="00B23DEF" w:rsidRPr="00FD4F86" w14:paraId="298CEB2E" w14:textId="77777777" w:rsidTr="002A091D">
        <w:trPr>
          <w:trHeight w:val="840"/>
        </w:trPr>
        <w:tc>
          <w:tcPr>
            <w:tcW w:w="1150" w:type="dxa"/>
            <w:tcBorders>
              <w:top w:val="nil"/>
              <w:left w:val="nil"/>
              <w:bottom w:val="nil"/>
              <w:right w:val="nil"/>
            </w:tcBorders>
            <w:tcMar>
              <w:top w:w="98" w:type="dxa"/>
              <w:left w:w="43" w:type="dxa"/>
              <w:bottom w:w="30" w:type="dxa"/>
              <w:right w:w="43" w:type="dxa"/>
            </w:tcMar>
          </w:tcPr>
          <w:p w14:paraId="6DD35D42" w14:textId="77777777" w:rsidR="002A091D" w:rsidRPr="00FD4F86" w:rsidRDefault="002A091D" w:rsidP="002A091D">
            <w:pPr>
              <w:jc w:val="right"/>
            </w:pPr>
            <w:r w:rsidRPr="00FD4F86">
              <w:t xml:space="preserve">1 </w:t>
            </w:r>
          </w:p>
        </w:tc>
        <w:tc>
          <w:tcPr>
            <w:tcW w:w="4600" w:type="dxa"/>
            <w:tcBorders>
              <w:top w:val="nil"/>
              <w:left w:val="nil"/>
              <w:bottom w:val="nil"/>
              <w:right w:val="nil"/>
            </w:tcBorders>
            <w:tcMar>
              <w:top w:w="98" w:type="dxa"/>
              <w:left w:w="43" w:type="dxa"/>
              <w:bottom w:w="30" w:type="dxa"/>
              <w:right w:w="43" w:type="dxa"/>
            </w:tcMar>
            <w:vAlign w:val="bottom"/>
          </w:tcPr>
          <w:p w14:paraId="60AD9400" w14:textId="77777777" w:rsidR="002A091D" w:rsidRPr="00FD4F86" w:rsidRDefault="002A091D" w:rsidP="002A091D">
            <w:r w:rsidRPr="00FD4F86">
              <w:t>Rundkøyring/undergang rv. 70</w:t>
            </w:r>
          </w:p>
          <w:p w14:paraId="7E13BAE8" w14:textId="77777777" w:rsidR="002A091D" w:rsidRPr="00FD4F86" w:rsidRDefault="002A091D" w:rsidP="002A091D">
            <w:r w:rsidRPr="00FD4F86">
              <w:t xml:space="preserve">Trollsvingen/Røsslyngveien og kollektivfelt </w:t>
            </w:r>
            <w:proofErr w:type="spellStart"/>
            <w:r w:rsidRPr="00FD4F86">
              <w:t>Goma</w:t>
            </w:r>
            <w:proofErr w:type="spellEnd"/>
            <w:r w:rsidRPr="00FD4F86">
              <w:t>–Atlanten</w:t>
            </w:r>
            <w:r w:rsidRPr="00FD4F86">
              <w:rPr>
                <w:rStyle w:val="skrift-hevet"/>
              </w:rPr>
              <w:t>1</w:t>
            </w:r>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55F66099" w14:textId="77777777" w:rsidR="002A091D" w:rsidRPr="00FD4F86" w:rsidRDefault="002A091D" w:rsidP="002A091D">
            <w:r w:rsidRPr="00FD4F86">
              <w:t xml:space="preserve">Stat </w:t>
            </w:r>
          </w:p>
        </w:tc>
        <w:tc>
          <w:tcPr>
            <w:tcW w:w="1279" w:type="dxa"/>
            <w:tcBorders>
              <w:top w:val="nil"/>
              <w:left w:val="nil"/>
              <w:bottom w:val="nil"/>
              <w:right w:val="nil"/>
            </w:tcBorders>
            <w:tcMar>
              <w:top w:w="98" w:type="dxa"/>
              <w:left w:w="43" w:type="dxa"/>
              <w:bottom w:w="30" w:type="dxa"/>
              <w:right w:w="43" w:type="dxa"/>
            </w:tcMar>
            <w:vAlign w:val="bottom"/>
          </w:tcPr>
          <w:p w14:paraId="67E4B368" w14:textId="77777777" w:rsidR="002A091D" w:rsidRPr="00FD4F86" w:rsidRDefault="002A091D" w:rsidP="002A091D">
            <w:pPr>
              <w:jc w:val="right"/>
            </w:pPr>
            <w:r w:rsidRPr="00FD4F86">
              <w:t>168</w:t>
            </w:r>
          </w:p>
        </w:tc>
        <w:tc>
          <w:tcPr>
            <w:tcW w:w="1276" w:type="dxa"/>
            <w:tcBorders>
              <w:top w:val="nil"/>
              <w:left w:val="nil"/>
              <w:bottom w:val="nil"/>
              <w:right w:val="nil"/>
            </w:tcBorders>
            <w:tcMar>
              <w:top w:w="98" w:type="dxa"/>
              <w:left w:w="43" w:type="dxa"/>
              <w:bottom w:w="30" w:type="dxa"/>
              <w:right w:w="43" w:type="dxa"/>
            </w:tcMar>
            <w:vAlign w:val="bottom"/>
          </w:tcPr>
          <w:p w14:paraId="4BC39737" w14:textId="77777777" w:rsidR="002A091D" w:rsidRPr="00FD4F86" w:rsidRDefault="002A091D" w:rsidP="002A091D">
            <w:pPr>
              <w:jc w:val="right"/>
            </w:pPr>
            <w:r w:rsidRPr="00FD4F86">
              <w:t>180</w:t>
            </w:r>
          </w:p>
        </w:tc>
      </w:tr>
      <w:tr w:rsidR="00B23DEF" w:rsidRPr="00FD4F86" w14:paraId="34B9AEDF" w14:textId="77777777" w:rsidTr="002A091D">
        <w:trPr>
          <w:trHeight w:val="340"/>
        </w:trPr>
        <w:tc>
          <w:tcPr>
            <w:tcW w:w="1150" w:type="dxa"/>
            <w:tcBorders>
              <w:top w:val="nil"/>
              <w:left w:val="nil"/>
              <w:bottom w:val="nil"/>
              <w:right w:val="nil"/>
            </w:tcBorders>
            <w:tcMar>
              <w:top w:w="98" w:type="dxa"/>
              <w:left w:w="43" w:type="dxa"/>
              <w:bottom w:w="30" w:type="dxa"/>
              <w:right w:w="43" w:type="dxa"/>
            </w:tcMar>
          </w:tcPr>
          <w:p w14:paraId="1E270128" w14:textId="77777777" w:rsidR="002A091D" w:rsidRPr="00FD4F86" w:rsidRDefault="002A091D" w:rsidP="002A091D">
            <w:pPr>
              <w:jc w:val="right"/>
            </w:pPr>
            <w:r w:rsidRPr="00FD4F86">
              <w:t xml:space="preserve">2 </w:t>
            </w:r>
          </w:p>
        </w:tc>
        <w:tc>
          <w:tcPr>
            <w:tcW w:w="4600" w:type="dxa"/>
            <w:tcBorders>
              <w:top w:val="nil"/>
              <w:left w:val="nil"/>
              <w:bottom w:val="nil"/>
              <w:right w:val="nil"/>
            </w:tcBorders>
            <w:tcMar>
              <w:top w:w="98" w:type="dxa"/>
              <w:left w:w="43" w:type="dxa"/>
              <w:bottom w:w="30" w:type="dxa"/>
              <w:right w:w="43" w:type="dxa"/>
            </w:tcMar>
            <w:vAlign w:val="bottom"/>
          </w:tcPr>
          <w:p w14:paraId="59640CE8" w14:textId="77777777" w:rsidR="002A091D" w:rsidRPr="00FD4F86" w:rsidRDefault="002A091D" w:rsidP="002A091D">
            <w:r w:rsidRPr="00FD4F86">
              <w:t xml:space="preserve">Rv. 70 </w:t>
            </w:r>
            <w:proofErr w:type="spellStart"/>
            <w:r w:rsidRPr="00FD4F86">
              <w:t>Vikansvingen</w:t>
            </w:r>
            <w:proofErr w:type="spellEnd"/>
            <w:r w:rsidRPr="00FD4F86">
              <w:t>–Kontrollplassen</w:t>
            </w:r>
            <w:r w:rsidRPr="00FD4F86">
              <w:rPr>
                <w:rStyle w:val="skrift-hevet"/>
              </w:rPr>
              <w:t>1</w:t>
            </w:r>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6E501504" w14:textId="77777777" w:rsidR="002A091D" w:rsidRPr="00FD4F86" w:rsidRDefault="002A091D" w:rsidP="002A091D">
            <w:r w:rsidRPr="00FD4F86">
              <w:t xml:space="preserve">Stat </w:t>
            </w:r>
          </w:p>
        </w:tc>
        <w:tc>
          <w:tcPr>
            <w:tcW w:w="1279" w:type="dxa"/>
            <w:tcBorders>
              <w:top w:val="nil"/>
              <w:left w:val="nil"/>
              <w:bottom w:val="nil"/>
              <w:right w:val="nil"/>
            </w:tcBorders>
            <w:tcMar>
              <w:top w:w="98" w:type="dxa"/>
              <w:left w:w="43" w:type="dxa"/>
              <w:bottom w:w="30" w:type="dxa"/>
              <w:right w:w="43" w:type="dxa"/>
            </w:tcMar>
            <w:vAlign w:val="bottom"/>
          </w:tcPr>
          <w:p w14:paraId="11433A82" w14:textId="77777777" w:rsidR="002A091D" w:rsidRPr="00FD4F86" w:rsidRDefault="002A091D" w:rsidP="002A091D">
            <w:pPr>
              <w:jc w:val="right"/>
            </w:pPr>
            <w:r w:rsidRPr="00FD4F86">
              <w:t xml:space="preserve">1 144 </w:t>
            </w:r>
          </w:p>
        </w:tc>
        <w:tc>
          <w:tcPr>
            <w:tcW w:w="1276" w:type="dxa"/>
            <w:tcBorders>
              <w:top w:val="nil"/>
              <w:left w:val="nil"/>
              <w:bottom w:val="nil"/>
              <w:right w:val="nil"/>
            </w:tcBorders>
            <w:tcMar>
              <w:top w:w="98" w:type="dxa"/>
              <w:left w:w="43" w:type="dxa"/>
              <w:bottom w:w="30" w:type="dxa"/>
              <w:right w:w="43" w:type="dxa"/>
            </w:tcMar>
            <w:vAlign w:val="bottom"/>
          </w:tcPr>
          <w:p w14:paraId="5B285109" w14:textId="77777777" w:rsidR="002A091D" w:rsidRPr="00FD4F86" w:rsidRDefault="002A091D" w:rsidP="002A091D">
            <w:pPr>
              <w:jc w:val="right"/>
            </w:pPr>
            <w:r w:rsidRPr="00FD4F86">
              <w:t>1 226</w:t>
            </w:r>
          </w:p>
        </w:tc>
      </w:tr>
      <w:tr w:rsidR="00B23DEF" w:rsidRPr="00FD4F86" w14:paraId="598E4968" w14:textId="77777777" w:rsidTr="002A091D">
        <w:trPr>
          <w:trHeight w:val="340"/>
        </w:trPr>
        <w:tc>
          <w:tcPr>
            <w:tcW w:w="1150" w:type="dxa"/>
            <w:tcBorders>
              <w:top w:val="nil"/>
              <w:left w:val="nil"/>
              <w:bottom w:val="nil"/>
              <w:right w:val="nil"/>
            </w:tcBorders>
            <w:tcMar>
              <w:top w:w="98" w:type="dxa"/>
              <w:left w:w="43" w:type="dxa"/>
              <w:bottom w:w="30" w:type="dxa"/>
              <w:right w:w="43" w:type="dxa"/>
            </w:tcMar>
          </w:tcPr>
          <w:p w14:paraId="52766A5E" w14:textId="77777777" w:rsidR="002A091D" w:rsidRPr="00FD4F86" w:rsidRDefault="002A091D" w:rsidP="002A091D">
            <w:pPr>
              <w:jc w:val="right"/>
            </w:pPr>
            <w:r w:rsidRPr="00FD4F86">
              <w:t xml:space="preserve">3 </w:t>
            </w:r>
          </w:p>
        </w:tc>
        <w:tc>
          <w:tcPr>
            <w:tcW w:w="4600" w:type="dxa"/>
            <w:tcBorders>
              <w:top w:val="nil"/>
              <w:left w:val="nil"/>
              <w:bottom w:val="nil"/>
              <w:right w:val="nil"/>
            </w:tcBorders>
            <w:tcMar>
              <w:top w:w="98" w:type="dxa"/>
              <w:left w:w="43" w:type="dxa"/>
              <w:bottom w:w="30" w:type="dxa"/>
              <w:right w:w="43" w:type="dxa"/>
            </w:tcMar>
            <w:vAlign w:val="bottom"/>
          </w:tcPr>
          <w:p w14:paraId="23DB6B52" w14:textId="77777777" w:rsidR="002A091D" w:rsidRPr="00FD4F86" w:rsidRDefault="002A091D" w:rsidP="002A091D">
            <w:r w:rsidRPr="00FD4F86">
              <w:t xml:space="preserve">Busstopp i </w:t>
            </w:r>
            <w:proofErr w:type="spellStart"/>
            <w:r w:rsidRPr="00FD4F86">
              <w:t>Langveien</w:t>
            </w:r>
            <w:proofErr w:type="spellEnd"/>
            <w:r w:rsidRPr="00FD4F86">
              <w:t xml:space="preserve"> («Bedehuset»). </w:t>
            </w:r>
          </w:p>
        </w:tc>
        <w:tc>
          <w:tcPr>
            <w:tcW w:w="1150" w:type="dxa"/>
            <w:tcBorders>
              <w:top w:val="nil"/>
              <w:left w:val="nil"/>
              <w:bottom w:val="nil"/>
              <w:right w:val="nil"/>
            </w:tcBorders>
            <w:tcMar>
              <w:top w:w="98" w:type="dxa"/>
              <w:left w:w="43" w:type="dxa"/>
              <w:bottom w:w="30" w:type="dxa"/>
              <w:right w:w="43" w:type="dxa"/>
            </w:tcMar>
            <w:vAlign w:val="bottom"/>
          </w:tcPr>
          <w:p w14:paraId="33B0F418" w14:textId="77777777" w:rsidR="002A091D" w:rsidRPr="00FD4F86" w:rsidRDefault="002A091D" w:rsidP="002A091D">
            <w:r w:rsidRPr="00FD4F86">
              <w:t xml:space="preserve">Fylke </w:t>
            </w:r>
          </w:p>
        </w:tc>
        <w:tc>
          <w:tcPr>
            <w:tcW w:w="1279" w:type="dxa"/>
            <w:tcBorders>
              <w:top w:val="nil"/>
              <w:left w:val="nil"/>
              <w:bottom w:val="nil"/>
              <w:right w:val="nil"/>
            </w:tcBorders>
            <w:tcMar>
              <w:top w:w="98" w:type="dxa"/>
              <w:left w:w="43" w:type="dxa"/>
              <w:bottom w:w="30" w:type="dxa"/>
              <w:right w:w="43" w:type="dxa"/>
            </w:tcMar>
            <w:vAlign w:val="bottom"/>
          </w:tcPr>
          <w:p w14:paraId="26910540" w14:textId="77777777" w:rsidR="002A091D" w:rsidRPr="00FD4F86" w:rsidRDefault="002A091D" w:rsidP="002A091D">
            <w:pPr>
              <w:jc w:val="right"/>
            </w:pPr>
            <w:r w:rsidRPr="00FD4F86">
              <w:t xml:space="preserve">2 </w:t>
            </w:r>
          </w:p>
        </w:tc>
        <w:tc>
          <w:tcPr>
            <w:tcW w:w="1276" w:type="dxa"/>
            <w:tcBorders>
              <w:top w:val="nil"/>
              <w:left w:val="nil"/>
              <w:bottom w:val="nil"/>
              <w:right w:val="nil"/>
            </w:tcBorders>
            <w:tcMar>
              <w:top w:w="98" w:type="dxa"/>
              <w:left w:w="43" w:type="dxa"/>
              <w:bottom w:w="30" w:type="dxa"/>
              <w:right w:w="43" w:type="dxa"/>
            </w:tcMar>
            <w:vAlign w:val="bottom"/>
          </w:tcPr>
          <w:p w14:paraId="24833B7F" w14:textId="77777777" w:rsidR="002A091D" w:rsidRPr="00FD4F86" w:rsidRDefault="002A091D" w:rsidP="002A091D">
            <w:pPr>
              <w:jc w:val="right"/>
            </w:pPr>
            <w:r w:rsidRPr="00FD4F86">
              <w:t>2</w:t>
            </w:r>
          </w:p>
        </w:tc>
      </w:tr>
      <w:tr w:rsidR="00B23DEF" w:rsidRPr="00FD4F86" w14:paraId="4AAB994D" w14:textId="77777777" w:rsidTr="002A091D">
        <w:trPr>
          <w:trHeight w:val="580"/>
        </w:trPr>
        <w:tc>
          <w:tcPr>
            <w:tcW w:w="1150" w:type="dxa"/>
            <w:tcBorders>
              <w:top w:val="nil"/>
              <w:left w:val="nil"/>
              <w:bottom w:val="nil"/>
              <w:right w:val="nil"/>
            </w:tcBorders>
            <w:tcMar>
              <w:top w:w="98" w:type="dxa"/>
              <w:left w:w="43" w:type="dxa"/>
              <w:bottom w:w="30" w:type="dxa"/>
              <w:right w:w="43" w:type="dxa"/>
            </w:tcMar>
          </w:tcPr>
          <w:p w14:paraId="42A3058E" w14:textId="77777777" w:rsidR="002A091D" w:rsidRPr="00FD4F86" w:rsidRDefault="002A091D" w:rsidP="002A091D">
            <w:pPr>
              <w:jc w:val="right"/>
            </w:pPr>
            <w:r w:rsidRPr="00FD4F86">
              <w:t xml:space="preserve">4 </w:t>
            </w:r>
          </w:p>
        </w:tc>
        <w:tc>
          <w:tcPr>
            <w:tcW w:w="4600" w:type="dxa"/>
            <w:tcBorders>
              <w:top w:val="nil"/>
              <w:left w:val="nil"/>
              <w:bottom w:val="nil"/>
              <w:right w:val="nil"/>
            </w:tcBorders>
            <w:tcMar>
              <w:top w:w="98" w:type="dxa"/>
              <w:left w:w="43" w:type="dxa"/>
              <w:bottom w:w="30" w:type="dxa"/>
              <w:right w:w="43" w:type="dxa"/>
            </w:tcMar>
            <w:vAlign w:val="bottom"/>
          </w:tcPr>
          <w:p w14:paraId="0318EC36" w14:textId="77777777" w:rsidR="002A091D" w:rsidRPr="00FD4F86" w:rsidRDefault="002A091D" w:rsidP="002A091D">
            <w:r w:rsidRPr="00FD4F86">
              <w:t xml:space="preserve">Opprusting av </w:t>
            </w:r>
            <w:proofErr w:type="spellStart"/>
            <w:r w:rsidRPr="00FD4F86">
              <w:t>haldeplassar</w:t>
            </w:r>
            <w:proofErr w:type="spellEnd"/>
            <w:r w:rsidRPr="00FD4F86">
              <w:t xml:space="preserve"> og ramper </w:t>
            </w:r>
            <w:r w:rsidRPr="00FD4F86">
              <w:br/>
              <w:t xml:space="preserve">på strekninga </w:t>
            </w:r>
            <w:proofErr w:type="spellStart"/>
            <w:r w:rsidRPr="00FD4F86">
              <w:t>Melvika</w:t>
            </w:r>
            <w:proofErr w:type="spellEnd"/>
            <w:r w:rsidRPr="00FD4F86">
              <w:t xml:space="preserve">–flyplassen. </w:t>
            </w:r>
          </w:p>
        </w:tc>
        <w:tc>
          <w:tcPr>
            <w:tcW w:w="1150" w:type="dxa"/>
            <w:tcBorders>
              <w:top w:val="nil"/>
              <w:left w:val="nil"/>
              <w:bottom w:val="nil"/>
              <w:right w:val="nil"/>
            </w:tcBorders>
            <w:tcMar>
              <w:top w:w="98" w:type="dxa"/>
              <w:left w:w="43" w:type="dxa"/>
              <w:bottom w:w="30" w:type="dxa"/>
              <w:right w:w="43" w:type="dxa"/>
            </w:tcMar>
            <w:vAlign w:val="bottom"/>
          </w:tcPr>
          <w:p w14:paraId="6E2A7C00" w14:textId="77777777" w:rsidR="002A091D" w:rsidRPr="00FD4F86" w:rsidRDefault="002A091D" w:rsidP="002A091D">
            <w:r w:rsidRPr="00FD4F86">
              <w:t xml:space="preserve">Fylke </w:t>
            </w:r>
          </w:p>
        </w:tc>
        <w:tc>
          <w:tcPr>
            <w:tcW w:w="1279" w:type="dxa"/>
            <w:tcBorders>
              <w:top w:val="nil"/>
              <w:left w:val="nil"/>
              <w:bottom w:val="nil"/>
              <w:right w:val="nil"/>
            </w:tcBorders>
            <w:tcMar>
              <w:top w:w="98" w:type="dxa"/>
              <w:left w:w="43" w:type="dxa"/>
              <w:bottom w:w="30" w:type="dxa"/>
              <w:right w:w="43" w:type="dxa"/>
            </w:tcMar>
            <w:vAlign w:val="bottom"/>
          </w:tcPr>
          <w:p w14:paraId="6EE40888" w14:textId="77777777" w:rsidR="002A091D" w:rsidRPr="00FD4F86" w:rsidRDefault="002A091D" w:rsidP="002A091D">
            <w:pPr>
              <w:jc w:val="right"/>
            </w:pPr>
            <w:r w:rsidRPr="00FD4F86">
              <w:t xml:space="preserve">15 </w:t>
            </w:r>
          </w:p>
        </w:tc>
        <w:tc>
          <w:tcPr>
            <w:tcW w:w="1276" w:type="dxa"/>
            <w:tcBorders>
              <w:top w:val="nil"/>
              <w:left w:val="nil"/>
              <w:bottom w:val="nil"/>
              <w:right w:val="nil"/>
            </w:tcBorders>
            <w:tcMar>
              <w:top w:w="98" w:type="dxa"/>
              <w:left w:w="43" w:type="dxa"/>
              <w:bottom w:w="30" w:type="dxa"/>
              <w:right w:w="43" w:type="dxa"/>
            </w:tcMar>
            <w:vAlign w:val="bottom"/>
          </w:tcPr>
          <w:p w14:paraId="3D2835FA" w14:textId="77777777" w:rsidR="002A091D" w:rsidRPr="00FD4F86" w:rsidRDefault="002A091D" w:rsidP="002A091D">
            <w:pPr>
              <w:jc w:val="right"/>
            </w:pPr>
            <w:r w:rsidRPr="00FD4F86">
              <w:t>16</w:t>
            </w:r>
          </w:p>
        </w:tc>
      </w:tr>
      <w:tr w:rsidR="00B23DEF" w:rsidRPr="00FD4F86" w14:paraId="3FFF2181" w14:textId="77777777" w:rsidTr="002A091D">
        <w:trPr>
          <w:trHeight w:val="580"/>
        </w:trPr>
        <w:tc>
          <w:tcPr>
            <w:tcW w:w="1150" w:type="dxa"/>
            <w:tcBorders>
              <w:top w:val="nil"/>
              <w:left w:val="nil"/>
              <w:bottom w:val="nil"/>
              <w:right w:val="nil"/>
            </w:tcBorders>
            <w:tcMar>
              <w:top w:w="98" w:type="dxa"/>
              <w:left w:w="43" w:type="dxa"/>
              <w:bottom w:w="30" w:type="dxa"/>
              <w:right w:w="43" w:type="dxa"/>
            </w:tcMar>
          </w:tcPr>
          <w:p w14:paraId="342504E0" w14:textId="77777777" w:rsidR="002A091D" w:rsidRPr="00FD4F86" w:rsidRDefault="002A091D" w:rsidP="002A091D">
            <w:pPr>
              <w:jc w:val="right"/>
            </w:pPr>
            <w:r w:rsidRPr="00FD4F86">
              <w:lastRenderedPageBreak/>
              <w:t xml:space="preserve">5 </w:t>
            </w:r>
          </w:p>
        </w:tc>
        <w:tc>
          <w:tcPr>
            <w:tcW w:w="4600" w:type="dxa"/>
            <w:tcBorders>
              <w:top w:val="nil"/>
              <w:left w:val="nil"/>
              <w:bottom w:val="nil"/>
              <w:right w:val="nil"/>
            </w:tcBorders>
            <w:tcMar>
              <w:top w:w="98" w:type="dxa"/>
              <w:left w:w="43" w:type="dxa"/>
              <w:bottom w:w="30" w:type="dxa"/>
              <w:right w:w="43" w:type="dxa"/>
            </w:tcMar>
            <w:vAlign w:val="bottom"/>
          </w:tcPr>
          <w:p w14:paraId="0B38E06B" w14:textId="77777777" w:rsidR="002A091D" w:rsidRPr="00FD4F86" w:rsidRDefault="002A091D" w:rsidP="002A091D">
            <w:r w:rsidRPr="00FD4F86">
              <w:t xml:space="preserve">Opprusting av </w:t>
            </w:r>
            <w:proofErr w:type="spellStart"/>
            <w:r w:rsidRPr="00FD4F86">
              <w:t>haldeplassar</w:t>
            </w:r>
            <w:proofErr w:type="spellEnd"/>
            <w:r w:rsidRPr="00FD4F86">
              <w:t xml:space="preserve"> og ramper </w:t>
            </w:r>
            <w:r w:rsidRPr="00FD4F86">
              <w:br/>
              <w:t xml:space="preserve">i </w:t>
            </w:r>
            <w:proofErr w:type="spellStart"/>
            <w:r w:rsidRPr="00FD4F86">
              <w:t>Nergata</w:t>
            </w:r>
            <w:proofErr w:type="spellEnd"/>
            <w:r w:rsidRPr="00FD4F86">
              <w:t>/</w:t>
            </w:r>
            <w:proofErr w:type="spellStart"/>
            <w:r w:rsidRPr="00FD4F86">
              <w:t>Omagata</w:t>
            </w:r>
            <w:proofErr w:type="spellEnd"/>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20061096" w14:textId="77777777" w:rsidR="002A091D" w:rsidRPr="00FD4F86" w:rsidRDefault="002A091D" w:rsidP="002A091D">
            <w:r w:rsidRPr="00FD4F86">
              <w:t xml:space="preserve">Fylke </w:t>
            </w:r>
          </w:p>
        </w:tc>
        <w:tc>
          <w:tcPr>
            <w:tcW w:w="1279" w:type="dxa"/>
            <w:tcBorders>
              <w:top w:val="nil"/>
              <w:left w:val="nil"/>
              <w:bottom w:val="nil"/>
              <w:right w:val="nil"/>
            </w:tcBorders>
            <w:tcMar>
              <w:top w:w="98" w:type="dxa"/>
              <w:left w:w="43" w:type="dxa"/>
              <w:bottom w:w="30" w:type="dxa"/>
              <w:right w:w="43" w:type="dxa"/>
            </w:tcMar>
            <w:vAlign w:val="bottom"/>
          </w:tcPr>
          <w:p w14:paraId="23B7084F" w14:textId="77777777" w:rsidR="002A091D" w:rsidRPr="00FD4F86" w:rsidRDefault="002A091D" w:rsidP="002A091D">
            <w:pPr>
              <w:jc w:val="right"/>
            </w:pPr>
            <w:r w:rsidRPr="00FD4F86">
              <w:t xml:space="preserve">8 </w:t>
            </w:r>
          </w:p>
        </w:tc>
        <w:tc>
          <w:tcPr>
            <w:tcW w:w="1276" w:type="dxa"/>
            <w:tcBorders>
              <w:top w:val="nil"/>
              <w:left w:val="nil"/>
              <w:bottom w:val="nil"/>
              <w:right w:val="nil"/>
            </w:tcBorders>
            <w:tcMar>
              <w:top w:w="98" w:type="dxa"/>
              <w:left w:w="43" w:type="dxa"/>
              <w:bottom w:w="30" w:type="dxa"/>
              <w:right w:w="43" w:type="dxa"/>
            </w:tcMar>
            <w:vAlign w:val="bottom"/>
          </w:tcPr>
          <w:p w14:paraId="3FC692EB" w14:textId="77777777" w:rsidR="002A091D" w:rsidRPr="00FD4F86" w:rsidRDefault="002A091D" w:rsidP="002A091D">
            <w:pPr>
              <w:jc w:val="right"/>
            </w:pPr>
            <w:r w:rsidRPr="00FD4F86">
              <w:t>9</w:t>
            </w:r>
          </w:p>
        </w:tc>
      </w:tr>
      <w:tr w:rsidR="00B23DEF" w:rsidRPr="00FD4F86" w14:paraId="3FB87D5D" w14:textId="77777777" w:rsidTr="002A091D">
        <w:trPr>
          <w:trHeight w:val="580"/>
        </w:trPr>
        <w:tc>
          <w:tcPr>
            <w:tcW w:w="1150" w:type="dxa"/>
            <w:tcBorders>
              <w:top w:val="nil"/>
              <w:left w:val="nil"/>
              <w:bottom w:val="nil"/>
              <w:right w:val="nil"/>
            </w:tcBorders>
            <w:tcMar>
              <w:top w:w="98" w:type="dxa"/>
              <w:left w:w="43" w:type="dxa"/>
              <w:bottom w:w="30" w:type="dxa"/>
              <w:right w:w="43" w:type="dxa"/>
            </w:tcMar>
          </w:tcPr>
          <w:p w14:paraId="39B52D6D" w14:textId="77777777" w:rsidR="002A091D" w:rsidRPr="00FD4F86" w:rsidRDefault="002A091D" w:rsidP="002A091D">
            <w:pPr>
              <w:jc w:val="right"/>
            </w:pPr>
            <w:r w:rsidRPr="00FD4F86">
              <w:t xml:space="preserve">6 </w:t>
            </w:r>
          </w:p>
        </w:tc>
        <w:tc>
          <w:tcPr>
            <w:tcW w:w="4600" w:type="dxa"/>
            <w:tcBorders>
              <w:top w:val="nil"/>
              <w:left w:val="nil"/>
              <w:bottom w:val="nil"/>
              <w:right w:val="nil"/>
            </w:tcBorders>
            <w:tcMar>
              <w:top w:w="98" w:type="dxa"/>
              <w:left w:w="43" w:type="dxa"/>
              <w:bottom w:w="30" w:type="dxa"/>
              <w:right w:w="43" w:type="dxa"/>
            </w:tcMar>
            <w:vAlign w:val="bottom"/>
          </w:tcPr>
          <w:p w14:paraId="769C8716" w14:textId="77777777" w:rsidR="002A091D" w:rsidRPr="00FD4F86" w:rsidRDefault="002A091D" w:rsidP="002A091D">
            <w:r w:rsidRPr="00FD4F86">
              <w:t xml:space="preserve">Seivikveien: Oppgradering busstoppa </w:t>
            </w:r>
            <w:r w:rsidRPr="00FD4F86">
              <w:br/>
              <w:t xml:space="preserve">i Byskogen </w:t>
            </w:r>
          </w:p>
        </w:tc>
        <w:tc>
          <w:tcPr>
            <w:tcW w:w="1150" w:type="dxa"/>
            <w:tcBorders>
              <w:top w:val="nil"/>
              <w:left w:val="nil"/>
              <w:bottom w:val="nil"/>
              <w:right w:val="nil"/>
            </w:tcBorders>
            <w:tcMar>
              <w:top w:w="98" w:type="dxa"/>
              <w:left w:w="43" w:type="dxa"/>
              <w:bottom w:w="30" w:type="dxa"/>
              <w:right w:w="43" w:type="dxa"/>
            </w:tcMar>
            <w:vAlign w:val="bottom"/>
          </w:tcPr>
          <w:p w14:paraId="6DF744AF" w14:textId="77777777" w:rsidR="002A091D" w:rsidRPr="00FD4F86" w:rsidRDefault="002A091D" w:rsidP="002A091D">
            <w:r w:rsidRPr="00FD4F86">
              <w:t xml:space="preserve">Fylke </w:t>
            </w:r>
          </w:p>
        </w:tc>
        <w:tc>
          <w:tcPr>
            <w:tcW w:w="1279" w:type="dxa"/>
            <w:tcBorders>
              <w:top w:val="nil"/>
              <w:left w:val="nil"/>
              <w:bottom w:val="nil"/>
              <w:right w:val="nil"/>
            </w:tcBorders>
            <w:tcMar>
              <w:top w:w="98" w:type="dxa"/>
              <w:left w:w="43" w:type="dxa"/>
              <w:bottom w:w="30" w:type="dxa"/>
              <w:right w:w="43" w:type="dxa"/>
            </w:tcMar>
            <w:vAlign w:val="bottom"/>
          </w:tcPr>
          <w:p w14:paraId="4212EAC8" w14:textId="77777777" w:rsidR="002A091D" w:rsidRPr="00FD4F86" w:rsidRDefault="002A091D" w:rsidP="002A091D">
            <w:pPr>
              <w:jc w:val="right"/>
            </w:pPr>
            <w:r w:rsidRPr="00FD4F86">
              <w:t xml:space="preserve">2 </w:t>
            </w:r>
          </w:p>
        </w:tc>
        <w:tc>
          <w:tcPr>
            <w:tcW w:w="1276" w:type="dxa"/>
            <w:tcBorders>
              <w:top w:val="nil"/>
              <w:left w:val="nil"/>
              <w:bottom w:val="nil"/>
              <w:right w:val="nil"/>
            </w:tcBorders>
            <w:tcMar>
              <w:top w:w="98" w:type="dxa"/>
              <w:left w:w="43" w:type="dxa"/>
              <w:bottom w:w="30" w:type="dxa"/>
              <w:right w:w="43" w:type="dxa"/>
            </w:tcMar>
            <w:vAlign w:val="bottom"/>
          </w:tcPr>
          <w:p w14:paraId="6AC5C236" w14:textId="77777777" w:rsidR="002A091D" w:rsidRPr="00FD4F86" w:rsidRDefault="002A091D" w:rsidP="002A091D">
            <w:pPr>
              <w:jc w:val="right"/>
            </w:pPr>
            <w:r w:rsidRPr="00FD4F86">
              <w:t>2</w:t>
            </w:r>
          </w:p>
        </w:tc>
      </w:tr>
      <w:tr w:rsidR="00B23DEF" w:rsidRPr="00FD4F86" w14:paraId="335FEB4B" w14:textId="77777777" w:rsidTr="002A091D">
        <w:trPr>
          <w:trHeight w:val="580"/>
        </w:trPr>
        <w:tc>
          <w:tcPr>
            <w:tcW w:w="1150" w:type="dxa"/>
            <w:tcBorders>
              <w:top w:val="nil"/>
              <w:left w:val="nil"/>
              <w:bottom w:val="nil"/>
              <w:right w:val="nil"/>
            </w:tcBorders>
            <w:tcMar>
              <w:top w:w="98" w:type="dxa"/>
              <w:left w:w="43" w:type="dxa"/>
              <w:bottom w:w="30" w:type="dxa"/>
              <w:right w:w="43" w:type="dxa"/>
            </w:tcMar>
          </w:tcPr>
          <w:p w14:paraId="23AE3A6B" w14:textId="77777777" w:rsidR="002A091D" w:rsidRPr="00FD4F86" w:rsidRDefault="002A091D" w:rsidP="002A091D">
            <w:pPr>
              <w:jc w:val="right"/>
            </w:pPr>
            <w:r w:rsidRPr="00FD4F86">
              <w:t xml:space="preserve">7 </w:t>
            </w:r>
          </w:p>
        </w:tc>
        <w:tc>
          <w:tcPr>
            <w:tcW w:w="4600" w:type="dxa"/>
            <w:tcBorders>
              <w:top w:val="nil"/>
              <w:left w:val="nil"/>
              <w:bottom w:val="nil"/>
              <w:right w:val="nil"/>
            </w:tcBorders>
            <w:tcMar>
              <w:top w:w="98" w:type="dxa"/>
              <w:left w:w="43" w:type="dxa"/>
              <w:bottom w:w="30" w:type="dxa"/>
              <w:right w:w="43" w:type="dxa"/>
            </w:tcMar>
            <w:vAlign w:val="bottom"/>
          </w:tcPr>
          <w:p w14:paraId="6E03E858" w14:textId="77777777" w:rsidR="002A091D" w:rsidRPr="00FD4F86" w:rsidRDefault="002A091D" w:rsidP="002A091D">
            <w:r w:rsidRPr="00FD4F86">
              <w:t xml:space="preserve">Sanntidsskilt/investeringstiltak som </w:t>
            </w:r>
            <w:proofErr w:type="spellStart"/>
            <w:r w:rsidRPr="00FD4F86">
              <w:t>aukar</w:t>
            </w:r>
            <w:proofErr w:type="spellEnd"/>
            <w:r w:rsidRPr="00FD4F86">
              <w:t xml:space="preserve"> kollektivtransporten sin attraktivitet.</w:t>
            </w:r>
            <w:r w:rsidRPr="00FD4F86">
              <w:rPr>
                <w:rStyle w:val="skrift-hevet"/>
              </w:rPr>
              <w:t>2</w:t>
            </w:r>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26F57121" w14:textId="77777777" w:rsidR="002A091D" w:rsidRPr="00FD4F86" w:rsidRDefault="002A091D" w:rsidP="002A091D">
            <w:r w:rsidRPr="00FD4F86">
              <w:t xml:space="preserve">Fylke </w:t>
            </w:r>
          </w:p>
        </w:tc>
        <w:tc>
          <w:tcPr>
            <w:tcW w:w="1279" w:type="dxa"/>
            <w:tcBorders>
              <w:top w:val="nil"/>
              <w:left w:val="nil"/>
              <w:bottom w:val="nil"/>
              <w:right w:val="nil"/>
            </w:tcBorders>
            <w:tcMar>
              <w:top w:w="98" w:type="dxa"/>
              <w:left w:w="43" w:type="dxa"/>
              <w:bottom w:w="30" w:type="dxa"/>
              <w:right w:w="43" w:type="dxa"/>
            </w:tcMar>
            <w:vAlign w:val="bottom"/>
          </w:tcPr>
          <w:p w14:paraId="3101CDE4" w14:textId="77777777" w:rsidR="002A091D" w:rsidRPr="00FD4F86" w:rsidRDefault="002A091D" w:rsidP="002A091D">
            <w:pPr>
              <w:jc w:val="right"/>
            </w:pPr>
            <w:r w:rsidRPr="00FD4F86">
              <w:t xml:space="preserve">20 </w:t>
            </w:r>
          </w:p>
        </w:tc>
        <w:tc>
          <w:tcPr>
            <w:tcW w:w="1276" w:type="dxa"/>
            <w:tcBorders>
              <w:top w:val="nil"/>
              <w:left w:val="nil"/>
              <w:bottom w:val="nil"/>
              <w:right w:val="nil"/>
            </w:tcBorders>
            <w:tcMar>
              <w:top w:w="98" w:type="dxa"/>
              <w:left w:w="43" w:type="dxa"/>
              <w:bottom w:w="30" w:type="dxa"/>
              <w:right w:w="43" w:type="dxa"/>
            </w:tcMar>
            <w:vAlign w:val="bottom"/>
          </w:tcPr>
          <w:p w14:paraId="2D446192" w14:textId="77777777" w:rsidR="002A091D" w:rsidRPr="00FD4F86" w:rsidRDefault="002A091D" w:rsidP="002A091D">
            <w:pPr>
              <w:jc w:val="right"/>
            </w:pPr>
            <w:r w:rsidRPr="00FD4F86">
              <w:t>21</w:t>
            </w:r>
          </w:p>
        </w:tc>
      </w:tr>
      <w:tr w:rsidR="00B23DEF" w:rsidRPr="00FD4F86" w14:paraId="2497650F" w14:textId="77777777" w:rsidTr="002A091D">
        <w:trPr>
          <w:trHeight w:val="580"/>
        </w:trPr>
        <w:tc>
          <w:tcPr>
            <w:tcW w:w="1150" w:type="dxa"/>
            <w:tcBorders>
              <w:top w:val="nil"/>
              <w:left w:val="nil"/>
              <w:bottom w:val="nil"/>
              <w:right w:val="nil"/>
            </w:tcBorders>
            <w:tcMar>
              <w:top w:w="98" w:type="dxa"/>
              <w:left w:w="43" w:type="dxa"/>
              <w:bottom w:w="30" w:type="dxa"/>
              <w:right w:w="43" w:type="dxa"/>
            </w:tcMar>
          </w:tcPr>
          <w:p w14:paraId="01D25A24" w14:textId="77777777" w:rsidR="002A091D" w:rsidRPr="00FD4F86" w:rsidRDefault="002A091D" w:rsidP="002A091D">
            <w:pPr>
              <w:jc w:val="right"/>
            </w:pPr>
            <w:r w:rsidRPr="00FD4F86">
              <w:t xml:space="preserve">8 </w:t>
            </w:r>
          </w:p>
        </w:tc>
        <w:tc>
          <w:tcPr>
            <w:tcW w:w="4600" w:type="dxa"/>
            <w:tcBorders>
              <w:top w:val="nil"/>
              <w:left w:val="nil"/>
              <w:bottom w:val="nil"/>
              <w:right w:val="nil"/>
            </w:tcBorders>
            <w:tcMar>
              <w:top w:w="98" w:type="dxa"/>
              <w:left w:w="43" w:type="dxa"/>
              <w:bottom w:w="30" w:type="dxa"/>
              <w:right w:w="43" w:type="dxa"/>
            </w:tcMar>
            <w:vAlign w:val="bottom"/>
          </w:tcPr>
          <w:p w14:paraId="7DD8CBE6" w14:textId="77777777" w:rsidR="002A091D" w:rsidRPr="00FD4F86" w:rsidRDefault="002A091D" w:rsidP="002A091D">
            <w:proofErr w:type="spellStart"/>
            <w:r w:rsidRPr="00FD4F86">
              <w:t>Utbetring</w:t>
            </w:r>
            <w:proofErr w:type="spellEnd"/>
            <w:r w:rsidRPr="00FD4F86">
              <w:t xml:space="preserve"> av </w:t>
            </w:r>
            <w:proofErr w:type="spellStart"/>
            <w:r w:rsidRPr="00FD4F86">
              <w:t>dei</w:t>
            </w:r>
            <w:proofErr w:type="spellEnd"/>
            <w:r w:rsidRPr="00FD4F86">
              <w:t xml:space="preserve"> trafikale tilhøva ved </w:t>
            </w:r>
            <w:r w:rsidRPr="00FD4F86">
              <w:br/>
              <w:t xml:space="preserve">sjukehuset </w:t>
            </w:r>
          </w:p>
        </w:tc>
        <w:tc>
          <w:tcPr>
            <w:tcW w:w="1150" w:type="dxa"/>
            <w:tcBorders>
              <w:top w:val="nil"/>
              <w:left w:val="nil"/>
              <w:bottom w:val="nil"/>
              <w:right w:val="nil"/>
            </w:tcBorders>
            <w:tcMar>
              <w:top w:w="98" w:type="dxa"/>
              <w:left w:w="43" w:type="dxa"/>
              <w:bottom w:w="30" w:type="dxa"/>
              <w:right w:w="43" w:type="dxa"/>
            </w:tcMar>
            <w:vAlign w:val="bottom"/>
          </w:tcPr>
          <w:p w14:paraId="011338F0" w14:textId="77777777" w:rsidR="002A091D" w:rsidRPr="00FD4F86" w:rsidRDefault="002A091D" w:rsidP="002A091D">
            <w:r w:rsidRPr="00FD4F86">
              <w:t xml:space="preserve">Kommune </w:t>
            </w:r>
          </w:p>
        </w:tc>
        <w:tc>
          <w:tcPr>
            <w:tcW w:w="1279" w:type="dxa"/>
            <w:tcBorders>
              <w:top w:val="nil"/>
              <w:left w:val="nil"/>
              <w:bottom w:val="nil"/>
              <w:right w:val="nil"/>
            </w:tcBorders>
            <w:tcMar>
              <w:top w:w="98" w:type="dxa"/>
              <w:left w:w="43" w:type="dxa"/>
              <w:bottom w:w="30" w:type="dxa"/>
              <w:right w:w="43" w:type="dxa"/>
            </w:tcMar>
            <w:vAlign w:val="bottom"/>
          </w:tcPr>
          <w:p w14:paraId="597BF57A" w14:textId="77777777" w:rsidR="002A091D" w:rsidRPr="00FD4F86" w:rsidRDefault="002A091D" w:rsidP="002A091D">
            <w:pPr>
              <w:jc w:val="right"/>
            </w:pPr>
            <w:r w:rsidRPr="00FD4F86">
              <w:t xml:space="preserve">3 </w:t>
            </w:r>
          </w:p>
        </w:tc>
        <w:tc>
          <w:tcPr>
            <w:tcW w:w="1276" w:type="dxa"/>
            <w:tcBorders>
              <w:top w:val="nil"/>
              <w:left w:val="nil"/>
              <w:bottom w:val="nil"/>
              <w:right w:val="nil"/>
            </w:tcBorders>
            <w:tcMar>
              <w:top w:w="98" w:type="dxa"/>
              <w:left w:w="43" w:type="dxa"/>
              <w:bottom w:w="30" w:type="dxa"/>
              <w:right w:w="43" w:type="dxa"/>
            </w:tcMar>
            <w:vAlign w:val="bottom"/>
          </w:tcPr>
          <w:p w14:paraId="03851C32" w14:textId="77777777" w:rsidR="002A091D" w:rsidRPr="00FD4F86" w:rsidRDefault="002A091D" w:rsidP="002A091D">
            <w:pPr>
              <w:jc w:val="right"/>
            </w:pPr>
            <w:r w:rsidRPr="00FD4F86">
              <w:t>3</w:t>
            </w:r>
          </w:p>
        </w:tc>
      </w:tr>
      <w:tr w:rsidR="00B23DEF" w:rsidRPr="00FD4F86" w14:paraId="29F07C4C" w14:textId="77777777" w:rsidTr="002A091D">
        <w:trPr>
          <w:trHeight w:val="340"/>
        </w:trPr>
        <w:tc>
          <w:tcPr>
            <w:tcW w:w="1150" w:type="dxa"/>
            <w:tcBorders>
              <w:top w:val="nil"/>
              <w:left w:val="nil"/>
              <w:bottom w:val="nil"/>
              <w:right w:val="nil"/>
            </w:tcBorders>
            <w:tcMar>
              <w:top w:w="98" w:type="dxa"/>
              <w:left w:w="43" w:type="dxa"/>
              <w:bottom w:w="30" w:type="dxa"/>
              <w:right w:w="43" w:type="dxa"/>
            </w:tcMar>
          </w:tcPr>
          <w:p w14:paraId="5F0CC172" w14:textId="77777777" w:rsidR="002A091D" w:rsidRPr="00FD4F86" w:rsidRDefault="002A091D" w:rsidP="002A091D">
            <w:pPr>
              <w:jc w:val="right"/>
            </w:pPr>
            <w:r w:rsidRPr="00FD4F86">
              <w:t xml:space="preserve">9 </w:t>
            </w:r>
          </w:p>
        </w:tc>
        <w:tc>
          <w:tcPr>
            <w:tcW w:w="4600" w:type="dxa"/>
            <w:tcBorders>
              <w:top w:val="nil"/>
              <w:left w:val="nil"/>
              <w:bottom w:val="nil"/>
              <w:right w:val="nil"/>
            </w:tcBorders>
            <w:tcMar>
              <w:top w:w="98" w:type="dxa"/>
              <w:left w:w="43" w:type="dxa"/>
              <w:bottom w:w="30" w:type="dxa"/>
              <w:right w:w="43" w:type="dxa"/>
            </w:tcMar>
            <w:vAlign w:val="bottom"/>
          </w:tcPr>
          <w:p w14:paraId="076619D2" w14:textId="77777777" w:rsidR="002A091D" w:rsidRPr="00FD4F86" w:rsidRDefault="002A091D" w:rsidP="002A091D">
            <w:proofErr w:type="spellStart"/>
            <w:r w:rsidRPr="00FD4F86">
              <w:t>Utbetring</w:t>
            </w:r>
            <w:proofErr w:type="spellEnd"/>
            <w:r w:rsidRPr="00FD4F86">
              <w:t xml:space="preserve"> </w:t>
            </w:r>
            <w:proofErr w:type="spellStart"/>
            <w:r w:rsidRPr="00FD4F86">
              <w:t>skuleveg</w:t>
            </w:r>
            <w:proofErr w:type="spellEnd"/>
            <w:r w:rsidRPr="00FD4F86">
              <w:t xml:space="preserve"> Røsslyngveien </w:t>
            </w:r>
          </w:p>
        </w:tc>
        <w:tc>
          <w:tcPr>
            <w:tcW w:w="1150" w:type="dxa"/>
            <w:tcBorders>
              <w:top w:val="nil"/>
              <w:left w:val="nil"/>
              <w:bottom w:val="nil"/>
              <w:right w:val="nil"/>
            </w:tcBorders>
            <w:tcMar>
              <w:top w:w="98" w:type="dxa"/>
              <w:left w:w="43" w:type="dxa"/>
              <w:bottom w:w="30" w:type="dxa"/>
              <w:right w:w="43" w:type="dxa"/>
            </w:tcMar>
            <w:vAlign w:val="bottom"/>
          </w:tcPr>
          <w:p w14:paraId="72F933E0" w14:textId="77777777" w:rsidR="002A091D" w:rsidRPr="00FD4F86" w:rsidRDefault="002A091D" w:rsidP="002A091D">
            <w:r w:rsidRPr="00FD4F86">
              <w:t xml:space="preserve">Kommune </w:t>
            </w:r>
          </w:p>
        </w:tc>
        <w:tc>
          <w:tcPr>
            <w:tcW w:w="1279" w:type="dxa"/>
            <w:tcBorders>
              <w:top w:val="nil"/>
              <w:left w:val="nil"/>
              <w:bottom w:val="nil"/>
              <w:right w:val="nil"/>
            </w:tcBorders>
            <w:tcMar>
              <w:top w:w="98" w:type="dxa"/>
              <w:left w:w="43" w:type="dxa"/>
              <w:bottom w:w="30" w:type="dxa"/>
              <w:right w:w="43" w:type="dxa"/>
            </w:tcMar>
            <w:vAlign w:val="bottom"/>
          </w:tcPr>
          <w:p w14:paraId="5D48071E" w14:textId="77777777" w:rsidR="002A091D" w:rsidRPr="00FD4F86" w:rsidRDefault="002A091D" w:rsidP="002A091D">
            <w:pPr>
              <w:jc w:val="right"/>
            </w:pPr>
            <w:r w:rsidRPr="00FD4F86">
              <w:t xml:space="preserve">11 </w:t>
            </w:r>
          </w:p>
        </w:tc>
        <w:tc>
          <w:tcPr>
            <w:tcW w:w="1276" w:type="dxa"/>
            <w:tcBorders>
              <w:top w:val="nil"/>
              <w:left w:val="nil"/>
              <w:bottom w:val="nil"/>
              <w:right w:val="nil"/>
            </w:tcBorders>
            <w:tcMar>
              <w:top w:w="98" w:type="dxa"/>
              <w:left w:w="43" w:type="dxa"/>
              <w:bottom w:w="30" w:type="dxa"/>
              <w:right w:w="43" w:type="dxa"/>
            </w:tcMar>
            <w:vAlign w:val="bottom"/>
          </w:tcPr>
          <w:p w14:paraId="2F45F5B9" w14:textId="77777777" w:rsidR="002A091D" w:rsidRPr="00FD4F86" w:rsidRDefault="002A091D" w:rsidP="002A091D">
            <w:pPr>
              <w:jc w:val="right"/>
            </w:pPr>
            <w:r w:rsidRPr="00FD4F86">
              <w:t>12</w:t>
            </w:r>
          </w:p>
        </w:tc>
      </w:tr>
      <w:tr w:rsidR="00B23DEF" w:rsidRPr="00FD4F86" w14:paraId="4E254C74" w14:textId="77777777" w:rsidTr="002A091D">
        <w:trPr>
          <w:trHeight w:val="580"/>
        </w:trPr>
        <w:tc>
          <w:tcPr>
            <w:tcW w:w="1150" w:type="dxa"/>
            <w:tcBorders>
              <w:top w:val="nil"/>
              <w:left w:val="nil"/>
              <w:bottom w:val="nil"/>
              <w:right w:val="nil"/>
            </w:tcBorders>
            <w:tcMar>
              <w:top w:w="98" w:type="dxa"/>
              <w:left w:w="43" w:type="dxa"/>
              <w:bottom w:w="30" w:type="dxa"/>
              <w:right w:w="43" w:type="dxa"/>
            </w:tcMar>
          </w:tcPr>
          <w:p w14:paraId="09DD2B08" w14:textId="77777777" w:rsidR="002A091D" w:rsidRPr="00FD4F86" w:rsidRDefault="002A091D" w:rsidP="002A091D">
            <w:pPr>
              <w:jc w:val="right"/>
            </w:pPr>
            <w:r w:rsidRPr="00FD4F86">
              <w:t xml:space="preserve">10 </w:t>
            </w:r>
          </w:p>
        </w:tc>
        <w:tc>
          <w:tcPr>
            <w:tcW w:w="4600" w:type="dxa"/>
            <w:tcBorders>
              <w:top w:val="nil"/>
              <w:left w:val="nil"/>
              <w:bottom w:val="nil"/>
              <w:right w:val="nil"/>
            </w:tcBorders>
            <w:tcMar>
              <w:top w:w="98" w:type="dxa"/>
              <w:left w:w="43" w:type="dxa"/>
              <w:bottom w:w="30" w:type="dxa"/>
              <w:right w:w="43" w:type="dxa"/>
            </w:tcMar>
            <w:vAlign w:val="bottom"/>
          </w:tcPr>
          <w:p w14:paraId="04C886F6" w14:textId="77777777" w:rsidR="002A091D" w:rsidRPr="00FD4F86" w:rsidRDefault="002A091D" w:rsidP="002A091D">
            <w:r w:rsidRPr="00FD4F86">
              <w:t>Rv. 70 Rensvik undergang–</w:t>
            </w:r>
            <w:proofErr w:type="spellStart"/>
            <w:r w:rsidRPr="00FD4F86">
              <w:t>Rensvikkrysset</w:t>
            </w:r>
            <w:proofErr w:type="spellEnd"/>
            <w:r w:rsidRPr="00FD4F86">
              <w:t xml:space="preserve"> (eks. rv. 70 </w:t>
            </w:r>
            <w:proofErr w:type="spellStart"/>
            <w:r w:rsidRPr="00FD4F86">
              <w:t>Rensvikholmen</w:t>
            </w:r>
            <w:proofErr w:type="spellEnd"/>
            <w:r w:rsidRPr="00FD4F86">
              <w:t xml:space="preserve"> gangbru)</w:t>
            </w:r>
            <w:r w:rsidRPr="00FD4F86">
              <w:rPr>
                <w:rStyle w:val="skrift-hevet"/>
              </w:rPr>
              <w:t>1</w:t>
            </w:r>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1BEE2F8F" w14:textId="77777777" w:rsidR="002A091D" w:rsidRPr="00FD4F86" w:rsidRDefault="002A091D" w:rsidP="002A091D">
            <w:r w:rsidRPr="00FD4F86">
              <w:t xml:space="preserve">Stat </w:t>
            </w:r>
          </w:p>
        </w:tc>
        <w:tc>
          <w:tcPr>
            <w:tcW w:w="1279" w:type="dxa"/>
            <w:tcBorders>
              <w:top w:val="nil"/>
              <w:left w:val="nil"/>
              <w:bottom w:val="nil"/>
              <w:right w:val="nil"/>
            </w:tcBorders>
            <w:tcMar>
              <w:top w:w="98" w:type="dxa"/>
              <w:left w:w="43" w:type="dxa"/>
              <w:bottom w:w="30" w:type="dxa"/>
              <w:right w:w="43" w:type="dxa"/>
            </w:tcMar>
            <w:vAlign w:val="bottom"/>
          </w:tcPr>
          <w:p w14:paraId="1BA35087" w14:textId="77777777" w:rsidR="002A091D" w:rsidRPr="00FD4F86" w:rsidRDefault="002A091D" w:rsidP="002A091D">
            <w:pPr>
              <w:jc w:val="right"/>
            </w:pPr>
            <w:r w:rsidRPr="00FD4F86">
              <w:t xml:space="preserve">418 </w:t>
            </w:r>
          </w:p>
        </w:tc>
        <w:tc>
          <w:tcPr>
            <w:tcW w:w="1276" w:type="dxa"/>
            <w:tcBorders>
              <w:top w:val="nil"/>
              <w:left w:val="nil"/>
              <w:bottom w:val="nil"/>
              <w:right w:val="nil"/>
            </w:tcBorders>
            <w:tcMar>
              <w:top w:w="98" w:type="dxa"/>
              <w:left w:w="43" w:type="dxa"/>
              <w:bottom w:w="30" w:type="dxa"/>
              <w:right w:w="43" w:type="dxa"/>
            </w:tcMar>
            <w:vAlign w:val="bottom"/>
          </w:tcPr>
          <w:p w14:paraId="6354FAC5" w14:textId="77777777" w:rsidR="002A091D" w:rsidRPr="00FD4F86" w:rsidRDefault="002A091D" w:rsidP="002A091D">
            <w:pPr>
              <w:jc w:val="right"/>
            </w:pPr>
            <w:r w:rsidRPr="00FD4F86">
              <w:t>448</w:t>
            </w:r>
          </w:p>
        </w:tc>
      </w:tr>
      <w:tr w:rsidR="00B23DEF" w:rsidRPr="00FD4F86" w14:paraId="20E4532A" w14:textId="77777777" w:rsidTr="002A091D">
        <w:trPr>
          <w:trHeight w:val="340"/>
        </w:trPr>
        <w:tc>
          <w:tcPr>
            <w:tcW w:w="1150" w:type="dxa"/>
            <w:tcBorders>
              <w:top w:val="nil"/>
              <w:left w:val="nil"/>
              <w:bottom w:val="nil"/>
              <w:right w:val="nil"/>
            </w:tcBorders>
            <w:tcMar>
              <w:top w:w="98" w:type="dxa"/>
              <w:left w:w="43" w:type="dxa"/>
              <w:bottom w:w="30" w:type="dxa"/>
              <w:right w:w="43" w:type="dxa"/>
            </w:tcMar>
          </w:tcPr>
          <w:p w14:paraId="07F2E5C5" w14:textId="77777777" w:rsidR="002A091D" w:rsidRPr="00FD4F86" w:rsidRDefault="002A091D" w:rsidP="002A091D">
            <w:pPr>
              <w:jc w:val="right"/>
            </w:pPr>
            <w:r w:rsidRPr="00FD4F86">
              <w:t xml:space="preserve">11 </w:t>
            </w:r>
          </w:p>
        </w:tc>
        <w:tc>
          <w:tcPr>
            <w:tcW w:w="4600" w:type="dxa"/>
            <w:tcBorders>
              <w:top w:val="nil"/>
              <w:left w:val="nil"/>
              <w:bottom w:val="nil"/>
              <w:right w:val="nil"/>
            </w:tcBorders>
            <w:tcMar>
              <w:top w:w="98" w:type="dxa"/>
              <w:left w:w="43" w:type="dxa"/>
              <w:bottom w:w="30" w:type="dxa"/>
              <w:right w:w="43" w:type="dxa"/>
            </w:tcMar>
            <w:vAlign w:val="bottom"/>
          </w:tcPr>
          <w:p w14:paraId="0C657210" w14:textId="77777777" w:rsidR="002A091D" w:rsidRPr="00FD4F86" w:rsidRDefault="002A091D" w:rsidP="002A091D">
            <w:r w:rsidRPr="00FD4F86">
              <w:t xml:space="preserve">Rv. 70 </w:t>
            </w:r>
            <w:proofErr w:type="spellStart"/>
            <w:r w:rsidRPr="00FD4F86">
              <w:t>Rensvikholmen</w:t>
            </w:r>
            <w:proofErr w:type="spellEnd"/>
            <w:r w:rsidRPr="00FD4F86">
              <w:t xml:space="preserve"> gang- og sykkelbru</w:t>
            </w:r>
            <w:r w:rsidRPr="00FD4F86">
              <w:rPr>
                <w:rStyle w:val="skrift-hevet"/>
              </w:rPr>
              <w:t>1</w:t>
            </w:r>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2AD58BD5" w14:textId="77777777" w:rsidR="002A091D" w:rsidRPr="00FD4F86" w:rsidRDefault="002A091D" w:rsidP="002A091D">
            <w:r w:rsidRPr="00FD4F86">
              <w:t xml:space="preserve">Stat </w:t>
            </w:r>
          </w:p>
        </w:tc>
        <w:tc>
          <w:tcPr>
            <w:tcW w:w="1279" w:type="dxa"/>
            <w:tcBorders>
              <w:top w:val="nil"/>
              <w:left w:val="nil"/>
              <w:bottom w:val="nil"/>
              <w:right w:val="nil"/>
            </w:tcBorders>
            <w:tcMar>
              <w:top w:w="98" w:type="dxa"/>
              <w:left w:w="43" w:type="dxa"/>
              <w:bottom w:w="30" w:type="dxa"/>
              <w:right w:w="43" w:type="dxa"/>
            </w:tcMar>
            <w:vAlign w:val="bottom"/>
          </w:tcPr>
          <w:p w14:paraId="5D6230CF" w14:textId="77777777" w:rsidR="002A091D" w:rsidRPr="00FD4F86" w:rsidRDefault="002A091D" w:rsidP="002A091D">
            <w:pPr>
              <w:jc w:val="right"/>
            </w:pPr>
            <w:r w:rsidRPr="00FD4F86">
              <w:t xml:space="preserve">118 </w:t>
            </w:r>
          </w:p>
        </w:tc>
        <w:tc>
          <w:tcPr>
            <w:tcW w:w="1276" w:type="dxa"/>
            <w:tcBorders>
              <w:top w:val="nil"/>
              <w:left w:val="nil"/>
              <w:bottom w:val="nil"/>
              <w:right w:val="nil"/>
            </w:tcBorders>
            <w:tcMar>
              <w:top w:w="98" w:type="dxa"/>
              <w:left w:w="43" w:type="dxa"/>
              <w:bottom w:w="30" w:type="dxa"/>
              <w:right w:w="43" w:type="dxa"/>
            </w:tcMar>
            <w:vAlign w:val="bottom"/>
          </w:tcPr>
          <w:p w14:paraId="1AF76B83" w14:textId="77777777" w:rsidR="002A091D" w:rsidRPr="00FD4F86" w:rsidRDefault="002A091D" w:rsidP="002A091D">
            <w:pPr>
              <w:jc w:val="right"/>
            </w:pPr>
            <w:r w:rsidRPr="00FD4F86">
              <w:t>126</w:t>
            </w:r>
          </w:p>
        </w:tc>
      </w:tr>
      <w:tr w:rsidR="00B23DEF" w:rsidRPr="00FD4F86" w14:paraId="6BE26E01" w14:textId="77777777" w:rsidTr="002A091D">
        <w:trPr>
          <w:trHeight w:val="340"/>
        </w:trPr>
        <w:tc>
          <w:tcPr>
            <w:tcW w:w="1150" w:type="dxa"/>
            <w:tcBorders>
              <w:top w:val="nil"/>
              <w:left w:val="nil"/>
              <w:bottom w:val="nil"/>
              <w:right w:val="nil"/>
            </w:tcBorders>
            <w:tcMar>
              <w:top w:w="98" w:type="dxa"/>
              <w:left w:w="43" w:type="dxa"/>
              <w:bottom w:w="30" w:type="dxa"/>
              <w:right w:w="43" w:type="dxa"/>
            </w:tcMar>
          </w:tcPr>
          <w:p w14:paraId="72572C2D" w14:textId="77777777" w:rsidR="002A091D" w:rsidRPr="00FD4F86" w:rsidRDefault="002A091D" w:rsidP="002A091D">
            <w:pPr>
              <w:jc w:val="right"/>
            </w:pPr>
            <w:r w:rsidRPr="00FD4F86">
              <w:t xml:space="preserve">12 </w:t>
            </w:r>
          </w:p>
        </w:tc>
        <w:tc>
          <w:tcPr>
            <w:tcW w:w="4600" w:type="dxa"/>
            <w:tcBorders>
              <w:top w:val="nil"/>
              <w:left w:val="nil"/>
              <w:bottom w:val="nil"/>
              <w:right w:val="nil"/>
            </w:tcBorders>
            <w:tcMar>
              <w:top w:w="98" w:type="dxa"/>
              <w:left w:w="43" w:type="dxa"/>
              <w:bottom w:w="30" w:type="dxa"/>
              <w:right w:w="43" w:type="dxa"/>
            </w:tcMar>
            <w:vAlign w:val="bottom"/>
          </w:tcPr>
          <w:p w14:paraId="1546A3DA" w14:textId="77777777" w:rsidR="002A091D" w:rsidRPr="00FD4F86" w:rsidRDefault="002A091D" w:rsidP="002A091D">
            <w:r w:rsidRPr="00FD4F86">
              <w:t xml:space="preserve">Rv. 70 </w:t>
            </w:r>
            <w:proofErr w:type="spellStart"/>
            <w:r w:rsidRPr="00FD4F86">
              <w:t>Persløkka</w:t>
            </w:r>
            <w:proofErr w:type="spellEnd"/>
            <w:r w:rsidRPr="00FD4F86">
              <w:t xml:space="preserve"> gang- og sykkelbru</w:t>
            </w:r>
            <w:r w:rsidRPr="00FD4F86">
              <w:rPr>
                <w:rStyle w:val="skrift-hevet"/>
              </w:rPr>
              <w:t>1</w:t>
            </w:r>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52088C14" w14:textId="77777777" w:rsidR="002A091D" w:rsidRPr="00FD4F86" w:rsidRDefault="002A091D" w:rsidP="002A091D">
            <w:r w:rsidRPr="00FD4F86">
              <w:t xml:space="preserve">Stat </w:t>
            </w:r>
          </w:p>
        </w:tc>
        <w:tc>
          <w:tcPr>
            <w:tcW w:w="1279" w:type="dxa"/>
            <w:tcBorders>
              <w:top w:val="nil"/>
              <w:left w:val="nil"/>
              <w:bottom w:val="nil"/>
              <w:right w:val="nil"/>
            </w:tcBorders>
            <w:tcMar>
              <w:top w:w="98" w:type="dxa"/>
              <w:left w:w="43" w:type="dxa"/>
              <w:bottom w:w="30" w:type="dxa"/>
              <w:right w:w="43" w:type="dxa"/>
            </w:tcMar>
            <w:vAlign w:val="bottom"/>
          </w:tcPr>
          <w:p w14:paraId="2CF2C9B6" w14:textId="77777777" w:rsidR="002A091D" w:rsidRPr="00FD4F86" w:rsidRDefault="002A091D" w:rsidP="002A091D">
            <w:pPr>
              <w:jc w:val="right"/>
            </w:pPr>
            <w:r w:rsidRPr="00FD4F86">
              <w:t xml:space="preserve">36 </w:t>
            </w:r>
          </w:p>
        </w:tc>
        <w:tc>
          <w:tcPr>
            <w:tcW w:w="1276" w:type="dxa"/>
            <w:tcBorders>
              <w:top w:val="nil"/>
              <w:left w:val="nil"/>
              <w:bottom w:val="nil"/>
              <w:right w:val="nil"/>
            </w:tcBorders>
            <w:tcMar>
              <w:top w:w="98" w:type="dxa"/>
              <w:left w:w="43" w:type="dxa"/>
              <w:bottom w:w="30" w:type="dxa"/>
              <w:right w:w="43" w:type="dxa"/>
            </w:tcMar>
            <w:vAlign w:val="bottom"/>
          </w:tcPr>
          <w:p w14:paraId="79311AEA" w14:textId="77777777" w:rsidR="002A091D" w:rsidRPr="00FD4F86" w:rsidRDefault="002A091D" w:rsidP="002A091D">
            <w:pPr>
              <w:jc w:val="right"/>
            </w:pPr>
            <w:r w:rsidRPr="00FD4F86">
              <w:t>39</w:t>
            </w:r>
          </w:p>
        </w:tc>
      </w:tr>
      <w:tr w:rsidR="00B23DEF" w:rsidRPr="00FD4F86" w14:paraId="175B357A" w14:textId="77777777" w:rsidTr="002A091D">
        <w:trPr>
          <w:trHeight w:val="580"/>
        </w:trPr>
        <w:tc>
          <w:tcPr>
            <w:tcW w:w="1150" w:type="dxa"/>
            <w:tcBorders>
              <w:top w:val="nil"/>
              <w:left w:val="nil"/>
              <w:bottom w:val="nil"/>
              <w:right w:val="nil"/>
            </w:tcBorders>
            <w:tcMar>
              <w:top w:w="98" w:type="dxa"/>
              <w:left w:w="43" w:type="dxa"/>
              <w:bottom w:w="30" w:type="dxa"/>
              <w:right w:w="43" w:type="dxa"/>
            </w:tcMar>
          </w:tcPr>
          <w:p w14:paraId="68A304E3" w14:textId="77777777" w:rsidR="002A091D" w:rsidRPr="00FD4F86" w:rsidRDefault="002A091D" w:rsidP="002A091D">
            <w:pPr>
              <w:jc w:val="right"/>
            </w:pPr>
            <w:r w:rsidRPr="00FD4F86">
              <w:t xml:space="preserve">13 </w:t>
            </w:r>
          </w:p>
        </w:tc>
        <w:tc>
          <w:tcPr>
            <w:tcW w:w="4600" w:type="dxa"/>
            <w:tcBorders>
              <w:top w:val="nil"/>
              <w:left w:val="nil"/>
              <w:bottom w:val="nil"/>
              <w:right w:val="nil"/>
            </w:tcBorders>
            <w:tcMar>
              <w:top w:w="98" w:type="dxa"/>
              <w:left w:w="43" w:type="dxa"/>
              <w:bottom w:w="30" w:type="dxa"/>
              <w:right w:w="43" w:type="dxa"/>
            </w:tcMar>
            <w:vAlign w:val="bottom"/>
          </w:tcPr>
          <w:p w14:paraId="50FF614A" w14:textId="77777777" w:rsidR="002A091D" w:rsidRPr="00FD4F86" w:rsidRDefault="002A091D" w:rsidP="002A091D">
            <w:r w:rsidRPr="00FD4F86">
              <w:t>Kombinert parkeringsplass</w:t>
            </w:r>
          </w:p>
          <w:p w14:paraId="70443224" w14:textId="77777777" w:rsidR="002A091D" w:rsidRPr="00FD4F86" w:rsidRDefault="002A091D" w:rsidP="002A091D">
            <w:r w:rsidRPr="00FD4F86">
              <w:t xml:space="preserve">Atlanten/Folkeparken/Røsslyngveien </w:t>
            </w:r>
          </w:p>
        </w:tc>
        <w:tc>
          <w:tcPr>
            <w:tcW w:w="1150" w:type="dxa"/>
            <w:tcBorders>
              <w:top w:val="nil"/>
              <w:left w:val="nil"/>
              <w:bottom w:val="nil"/>
              <w:right w:val="nil"/>
            </w:tcBorders>
            <w:tcMar>
              <w:top w:w="98" w:type="dxa"/>
              <w:left w:w="43" w:type="dxa"/>
              <w:bottom w:w="30" w:type="dxa"/>
              <w:right w:w="43" w:type="dxa"/>
            </w:tcMar>
            <w:vAlign w:val="bottom"/>
          </w:tcPr>
          <w:p w14:paraId="03447C41" w14:textId="77777777" w:rsidR="002A091D" w:rsidRPr="00FD4F86" w:rsidRDefault="002A091D" w:rsidP="002A091D">
            <w:r w:rsidRPr="00FD4F86">
              <w:t xml:space="preserve">Kommune </w:t>
            </w:r>
          </w:p>
        </w:tc>
        <w:tc>
          <w:tcPr>
            <w:tcW w:w="1279" w:type="dxa"/>
            <w:tcBorders>
              <w:top w:val="nil"/>
              <w:left w:val="nil"/>
              <w:bottom w:val="nil"/>
              <w:right w:val="nil"/>
            </w:tcBorders>
            <w:tcMar>
              <w:top w:w="98" w:type="dxa"/>
              <w:left w:w="43" w:type="dxa"/>
              <w:bottom w:w="30" w:type="dxa"/>
              <w:right w:w="43" w:type="dxa"/>
            </w:tcMar>
            <w:vAlign w:val="bottom"/>
          </w:tcPr>
          <w:p w14:paraId="755F6FC0" w14:textId="77777777" w:rsidR="002A091D" w:rsidRPr="00FD4F86" w:rsidRDefault="002A091D" w:rsidP="002A091D">
            <w:pPr>
              <w:jc w:val="right"/>
            </w:pPr>
            <w:r w:rsidRPr="00FD4F86">
              <w:t>5</w:t>
            </w:r>
          </w:p>
        </w:tc>
        <w:tc>
          <w:tcPr>
            <w:tcW w:w="1276" w:type="dxa"/>
            <w:tcBorders>
              <w:top w:val="nil"/>
              <w:left w:val="nil"/>
              <w:bottom w:val="nil"/>
              <w:right w:val="nil"/>
            </w:tcBorders>
            <w:tcMar>
              <w:top w:w="98" w:type="dxa"/>
              <w:left w:w="43" w:type="dxa"/>
              <w:bottom w:w="30" w:type="dxa"/>
              <w:right w:w="43" w:type="dxa"/>
            </w:tcMar>
            <w:vAlign w:val="bottom"/>
          </w:tcPr>
          <w:p w14:paraId="694F040C" w14:textId="77777777" w:rsidR="002A091D" w:rsidRPr="00FD4F86" w:rsidRDefault="002A091D" w:rsidP="002A091D">
            <w:pPr>
              <w:jc w:val="right"/>
            </w:pPr>
            <w:r w:rsidRPr="00FD4F86">
              <w:t>5</w:t>
            </w:r>
          </w:p>
        </w:tc>
      </w:tr>
      <w:tr w:rsidR="00B23DEF" w:rsidRPr="00FD4F86" w14:paraId="3B023F99" w14:textId="77777777" w:rsidTr="002A091D">
        <w:trPr>
          <w:trHeight w:val="580"/>
        </w:trPr>
        <w:tc>
          <w:tcPr>
            <w:tcW w:w="1150" w:type="dxa"/>
            <w:tcBorders>
              <w:top w:val="nil"/>
              <w:left w:val="nil"/>
              <w:bottom w:val="nil"/>
              <w:right w:val="nil"/>
            </w:tcBorders>
            <w:tcMar>
              <w:top w:w="98" w:type="dxa"/>
              <w:left w:w="43" w:type="dxa"/>
              <w:bottom w:w="30" w:type="dxa"/>
              <w:right w:w="43" w:type="dxa"/>
            </w:tcMar>
          </w:tcPr>
          <w:p w14:paraId="211F3920" w14:textId="77777777" w:rsidR="002A091D" w:rsidRPr="00FD4F86" w:rsidRDefault="002A091D" w:rsidP="002A091D">
            <w:pPr>
              <w:jc w:val="right"/>
            </w:pPr>
            <w:r w:rsidRPr="00FD4F86">
              <w:t xml:space="preserve">14 </w:t>
            </w:r>
          </w:p>
        </w:tc>
        <w:tc>
          <w:tcPr>
            <w:tcW w:w="4600" w:type="dxa"/>
            <w:tcBorders>
              <w:top w:val="nil"/>
              <w:left w:val="nil"/>
              <w:bottom w:val="nil"/>
              <w:right w:val="nil"/>
            </w:tcBorders>
            <w:tcMar>
              <w:top w:w="98" w:type="dxa"/>
              <w:left w:w="43" w:type="dxa"/>
              <w:bottom w:w="30" w:type="dxa"/>
              <w:right w:w="43" w:type="dxa"/>
            </w:tcMar>
            <w:vAlign w:val="bottom"/>
          </w:tcPr>
          <w:p w14:paraId="45DF561E" w14:textId="77777777" w:rsidR="002A091D" w:rsidRPr="00FD4F86" w:rsidRDefault="002A091D" w:rsidP="002A091D">
            <w:proofErr w:type="spellStart"/>
            <w:r w:rsidRPr="00FD4F86">
              <w:t>Utbetring</w:t>
            </w:r>
            <w:proofErr w:type="spellEnd"/>
            <w:r w:rsidRPr="00FD4F86">
              <w:t xml:space="preserve"> Godhaugveien ved Frei </w:t>
            </w:r>
            <w:r w:rsidRPr="00FD4F86">
              <w:br/>
              <w:t xml:space="preserve">ungdomsskule </w:t>
            </w:r>
          </w:p>
        </w:tc>
        <w:tc>
          <w:tcPr>
            <w:tcW w:w="1150" w:type="dxa"/>
            <w:tcBorders>
              <w:top w:val="nil"/>
              <w:left w:val="nil"/>
              <w:bottom w:val="nil"/>
              <w:right w:val="nil"/>
            </w:tcBorders>
            <w:tcMar>
              <w:top w:w="98" w:type="dxa"/>
              <w:left w:w="43" w:type="dxa"/>
              <w:bottom w:w="30" w:type="dxa"/>
              <w:right w:w="43" w:type="dxa"/>
            </w:tcMar>
            <w:vAlign w:val="bottom"/>
          </w:tcPr>
          <w:p w14:paraId="23F7A068" w14:textId="77777777" w:rsidR="002A091D" w:rsidRPr="00FD4F86" w:rsidRDefault="002A091D" w:rsidP="002A091D">
            <w:r w:rsidRPr="00FD4F86">
              <w:t xml:space="preserve">Kommune </w:t>
            </w:r>
          </w:p>
        </w:tc>
        <w:tc>
          <w:tcPr>
            <w:tcW w:w="1279" w:type="dxa"/>
            <w:tcBorders>
              <w:top w:val="nil"/>
              <w:left w:val="nil"/>
              <w:bottom w:val="nil"/>
              <w:right w:val="nil"/>
            </w:tcBorders>
            <w:tcMar>
              <w:top w:w="98" w:type="dxa"/>
              <w:left w:w="43" w:type="dxa"/>
              <w:bottom w:w="30" w:type="dxa"/>
              <w:right w:w="43" w:type="dxa"/>
            </w:tcMar>
            <w:vAlign w:val="bottom"/>
          </w:tcPr>
          <w:p w14:paraId="6DD171A6" w14:textId="77777777" w:rsidR="002A091D" w:rsidRPr="00FD4F86" w:rsidRDefault="002A091D" w:rsidP="002A091D">
            <w:pPr>
              <w:jc w:val="right"/>
            </w:pPr>
            <w:r w:rsidRPr="00FD4F86">
              <w:t xml:space="preserve">7 </w:t>
            </w:r>
          </w:p>
        </w:tc>
        <w:tc>
          <w:tcPr>
            <w:tcW w:w="1276" w:type="dxa"/>
            <w:tcBorders>
              <w:top w:val="nil"/>
              <w:left w:val="nil"/>
              <w:bottom w:val="nil"/>
              <w:right w:val="nil"/>
            </w:tcBorders>
            <w:tcMar>
              <w:top w:w="98" w:type="dxa"/>
              <w:left w:w="43" w:type="dxa"/>
              <w:bottom w:w="30" w:type="dxa"/>
              <w:right w:w="43" w:type="dxa"/>
            </w:tcMar>
            <w:vAlign w:val="bottom"/>
          </w:tcPr>
          <w:p w14:paraId="1701CC2B" w14:textId="77777777" w:rsidR="002A091D" w:rsidRPr="00FD4F86" w:rsidRDefault="002A091D" w:rsidP="002A091D">
            <w:pPr>
              <w:jc w:val="right"/>
            </w:pPr>
            <w:r w:rsidRPr="00FD4F86">
              <w:t>7</w:t>
            </w:r>
          </w:p>
        </w:tc>
      </w:tr>
      <w:tr w:rsidR="00B23DEF" w:rsidRPr="00FD4F86" w14:paraId="644DB099" w14:textId="77777777" w:rsidTr="002A091D">
        <w:trPr>
          <w:trHeight w:val="340"/>
        </w:trPr>
        <w:tc>
          <w:tcPr>
            <w:tcW w:w="1150" w:type="dxa"/>
            <w:tcBorders>
              <w:top w:val="nil"/>
              <w:left w:val="nil"/>
              <w:bottom w:val="nil"/>
              <w:right w:val="nil"/>
            </w:tcBorders>
            <w:tcMar>
              <w:top w:w="98" w:type="dxa"/>
              <w:left w:w="43" w:type="dxa"/>
              <w:bottom w:w="30" w:type="dxa"/>
              <w:right w:w="43" w:type="dxa"/>
            </w:tcMar>
          </w:tcPr>
          <w:p w14:paraId="604EB057" w14:textId="77777777" w:rsidR="002A091D" w:rsidRPr="00FD4F86" w:rsidRDefault="002A091D" w:rsidP="002A091D">
            <w:pPr>
              <w:jc w:val="right"/>
            </w:pPr>
            <w:r w:rsidRPr="00FD4F86">
              <w:t xml:space="preserve">15 </w:t>
            </w:r>
          </w:p>
        </w:tc>
        <w:tc>
          <w:tcPr>
            <w:tcW w:w="4600" w:type="dxa"/>
            <w:tcBorders>
              <w:top w:val="nil"/>
              <w:left w:val="nil"/>
              <w:bottom w:val="nil"/>
              <w:right w:val="nil"/>
            </w:tcBorders>
            <w:tcMar>
              <w:top w:w="98" w:type="dxa"/>
              <w:left w:w="43" w:type="dxa"/>
              <w:bottom w:w="30" w:type="dxa"/>
              <w:right w:w="43" w:type="dxa"/>
            </w:tcMar>
            <w:vAlign w:val="bottom"/>
          </w:tcPr>
          <w:p w14:paraId="45CFD8B0" w14:textId="77777777" w:rsidR="002A091D" w:rsidRPr="00FD4F86" w:rsidRDefault="002A091D" w:rsidP="002A091D">
            <w:proofErr w:type="spellStart"/>
            <w:r w:rsidRPr="00FD4F86">
              <w:t>Utbetring</w:t>
            </w:r>
            <w:proofErr w:type="spellEnd"/>
            <w:r w:rsidRPr="00FD4F86">
              <w:t xml:space="preserve"> av sykkeltrase Freiveien </w:t>
            </w:r>
          </w:p>
        </w:tc>
        <w:tc>
          <w:tcPr>
            <w:tcW w:w="1150" w:type="dxa"/>
            <w:tcBorders>
              <w:top w:val="nil"/>
              <w:left w:val="nil"/>
              <w:bottom w:val="nil"/>
              <w:right w:val="nil"/>
            </w:tcBorders>
            <w:tcMar>
              <w:top w:w="98" w:type="dxa"/>
              <w:left w:w="43" w:type="dxa"/>
              <w:bottom w:w="30" w:type="dxa"/>
              <w:right w:w="43" w:type="dxa"/>
            </w:tcMar>
            <w:vAlign w:val="bottom"/>
          </w:tcPr>
          <w:p w14:paraId="51B8C508" w14:textId="77777777" w:rsidR="002A091D" w:rsidRPr="00FD4F86" w:rsidRDefault="002A091D" w:rsidP="002A091D">
            <w:r w:rsidRPr="00FD4F86">
              <w:t xml:space="preserve">Kommune </w:t>
            </w:r>
          </w:p>
        </w:tc>
        <w:tc>
          <w:tcPr>
            <w:tcW w:w="1279" w:type="dxa"/>
            <w:tcBorders>
              <w:top w:val="nil"/>
              <w:left w:val="nil"/>
              <w:bottom w:val="nil"/>
              <w:right w:val="nil"/>
            </w:tcBorders>
            <w:tcMar>
              <w:top w:w="98" w:type="dxa"/>
              <w:left w:w="43" w:type="dxa"/>
              <w:bottom w:w="30" w:type="dxa"/>
              <w:right w:w="43" w:type="dxa"/>
            </w:tcMar>
            <w:vAlign w:val="bottom"/>
          </w:tcPr>
          <w:p w14:paraId="386BAFBB" w14:textId="77777777" w:rsidR="002A091D" w:rsidRPr="00FD4F86" w:rsidRDefault="002A091D" w:rsidP="002A091D">
            <w:pPr>
              <w:jc w:val="right"/>
            </w:pPr>
            <w:r w:rsidRPr="00FD4F86">
              <w:t xml:space="preserve">11 </w:t>
            </w:r>
          </w:p>
        </w:tc>
        <w:tc>
          <w:tcPr>
            <w:tcW w:w="1276" w:type="dxa"/>
            <w:tcBorders>
              <w:top w:val="nil"/>
              <w:left w:val="nil"/>
              <w:bottom w:val="nil"/>
              <w:right w:val="nil"/>
            </w:tcBorders>
            <w:tcMar>
              <w:top w:w="98" w:type="dxa"/>
              <w:left w:w="43" w:type="dxa"/>
              <w:bottom w:w="30" w:type="dxa"/>
              <w:right w:w="43" w:type="dxa"/>
            </w:tcMar>
            <w:vAlign w:val="bottom"/>
          </w:tcPr>
          <w:p w14:paraId="16415B06" w14:textId="77777777" w:rsidR="002A091D" w:rsidRPr="00FD4F86" w:rsidRDefault="002A091D" w:rsidP="002A091D">
            <w:pPr>
              <w:jc w:val="right"/>
            </w:pPr>
            <w:r w:rsidRPr="00FD4F86">
              <w:t>12</w:t>
            </w:r>
          </w:p>
        </w:tc>
      </w:tr>
      <w:tr w:rsidR="00B23DEF" w:rsidRPr="00FD4F86" w14:paraId="06509107" w14:textId="77777777" w:rsidTr="002A091D">
        <w:trPr>
          <w:trHeight w:val="580"/>
        </w:trPr>
        <w:tc>
          <w:tcPr>
            <w:tcW w:w="1150" w:type="dxa"/>
            <w:tcBorders>
              <w:top w:val="nil"/>
              <w:left w:val="nil"/>
              <w:bottom w:val="nil"/>
              <w:right w:val="nil"/>
            </w:tcBorders>
            <w:tcMar>
              <w:top w:w="98" w:type="dxa"/>
              <w:left w:w="43" w:type="dxa"/>
              <w:bottom w:w="30" w:type="dxa"/>
              <w:right w:w="43" w:type="dxa"/>
            </w:tcMar>
          </w:tcPr>
          <w:p w14:paraId="137CB8FF" w14:textId="77777777" w:rsidR="002A091D" w:rsidRPr="00FD4F86" w:rsidRDefault="002A091D" w:rsidP="002A091D">
            <w:pPr>
              <w:jc w:val="right"/>
            </w:pPr>
            <w:r w:rsidRPr="00FD4F86">
              <w:t xml:space="preserve">16 </w:t>
            </w:r>
          </w:p>
        </w:tc>
        <w:tc>
          <w:tcPr>
            <w:tcW w:w="4600" w:type="dxa"/>
            <w:tcBorders>
              <w:top w:val="nil"/>
              <w:left w:val="nil"/>
              <w:bottom w:val="nil"/>
              <w:right w:val="nil"/>
            </w:tcBorders>
            <w:tcMar>
              <w:top w:w="98" w:type="dxa"/>
              <w:left w:w="43" w:type="dxa"/>
              <w:bottom w:w="30" w:type="dxa"/>
              <w:right w:w="43" w:type="dxa"/>
            </w:tcMar>
            <w:vAlign w:val="bottom"/>
          </w:tcPr>
          <w:p w14:paraId="32D1D931" w14:textId="77777777" w:rsidR="002A091D" w:rsidRPr="00FD4F86" w:rsidRDefault="002A091D" w:rsidP="002A091D">
            <w:r w:rsidRPr="00FD4F86">
              <w:t xml:space="preserve">Tilrettelegging for </w:t>
            </w:r>
            <w:proofErr w:type="spellStart"/>
            <w:r w:rsidRPr="00FD4F86">
              <w:t>gåande</w:t>
            </w:r>
            <w:proofErr w:type="spellEnd"/>
            <w:r w:rsidRPr="00FD4F86">
              <w:t xml:space="preserve"> og </w:t>
            </w:r>
            <w:proofErr w:type="spellStart"/>
            <w:r w:rsidRPr="00FD4F86">
              <w:t>syklistar</w:t>
            </w:r>
            <w:proofErr w:type="spellEnd"/>
            <w:r w:rsidRPr="00FD4F86">
              <w:t xml:space="preserve"> </w:t>
            </w:r>
            <w:r w:rsidRPr="00FD4F86">
              <w:br/>
              <w:t xml:space="preserve">ved trafikkmaskin </w:t>
            </w:r>
            <w:proofErr w:type="spellStart"/>
            <w:r w:rsidRPr="00FD4F86">
              <w:t>Goma</w:t>
            </w:r>
            <w:proofErr w:type="spellEnd"/>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3785FC60" w14:textId="77777777" w:rsidR="002A091D" w:rsidRPr="00FD4F86" w:rsidRDefault="002A091D" w:rsidP="002A091D">
            <w:r w:rsidRPr="00FD4F86">
              <w:t xml:space="preserve">Kommune </w:t>
            </w:r>
          </w:p>
        </w:tc>
        <w:tc>
          <w:tcPr>
            <w:tcW w:w="1279" w:type="dxa"/>
            <w:tcBorders>
              <w:top w:val="nil"/>
              <w:left w:val="nil"/>
              <w:bottom w:val="nil"/>
              <w:right w:val="nil"/>
            </w:tcBorders>
            <w:tcMar>
              <w:top w:w="98" w:type="dxa"/>
              <w:left w:w="43" w:type="dxa"/>
              <w:bottom w:w="30" w:type="dxa"/>
              <w:right w:w="43" w:type="dxa"/>
            </w:tcMar>
            <w:vAlign w:val="bottom"/>
          </w:tcPr>
          <w:p w14:paraId="2A2FC4F8" w14:textId="77777777" w:rsidR="002A091D" w:rsidRPr="00FD4F86" w:rsidRDefault="002A091D" w:rsidP="002A091D">
            <w:pPr>
              <w:jc w:val="right"/>
            </w:pPr>
            <w:r w:rsidRPr="00FD4F86">
              <w:t xml:space="preserve">7 </w:t>
            </w:r>
          </w:p>
        </w:tc>
        <w:tc>
          <w:tcPr>
            <w:tcW w:w="1276" w:type="dxa"/>
            <w:tcBorders>
              <w:top w:val="nil"/>
              <w:left w:val="nil"/>
              <w:bottom w:val="nil"/>
              <w:right w:val="nil"/>
            </w:tcBorders>
            <w:tcMar>
              <w:top w:w="98" w:type="dxa"/>
              <w:left w:w="43" w:type="dxa"/>
              <w:bottom w:w="30" w:type="dxa"/>
              <w:right w:w="43" w:type="dxa"/>
            </w:tcMar>
            <w:vAlign w:val="bottom"/>
          </w:tcPr>
          <w:p w14:paraId="05A42C9F" w14:textId="77777777" w:rsidR="002A091D" w:rsidRPr="00FD4F86" w:rsidRDefault="002A091D" w:rsidP="002A091D">
            <w:pPr>
              <w:jc w:val="right"/>
            </w:pPr>
            <w:r w:rsidRPr="00FD4F86">
              <w:t>7</w:t>
            </w:r>
          </w:p>
        </w:tc>
      </w:tr>
      <w:tr w:rsidR="00B23DEF" w:rsidRPr="00FD4F86" w14:paraId="75EC859F" w14:textId="77777777" w:rsidTr="002A091D">
        <w:trPr>
          <w:trHeight w:val="580"/>
        </w:trPr>
        <w:tc>
          <w:tcPr>
            <w:tcW w:w="1150" w:type="dxa"/>
            <w:tcBorders>
              <w:top w:val="nil"/>
              <w:left w:val="nil"/>
              <w:bottom w:val="nil"/>
              <w:right w:val="nil"/>
            </w:tcBorders>
            <w:tcMar>
              <w:top w:w="98" w:type="dxa"/>
              <w:left w:w="43" w:type="dxa"/>
              <w:bottom w:w="30" w:type="dxa"/>
              <w:right w:w="43" w:type="dxa"/>
            </w:tcMar>
          </w:tcPr>
          <w:p w14:paraId="5BD87509" w14:textId="77777777" w:rsidR="002A091D" w:rsidRPr="00FD4F86" w:rsidRDefault="002A091D" w:rsidP="002A091D">
            <w:pPr>
              <w:jc w:val="right"/>
            </w:pPr>
            <w:r w:rsidRPr="00FD4F86">
              <w:t xml:space="preserve">17 </w:t>
            </w:r>
          </w:p>
        </w:tc>
        <w:tc>
          <w:tcPr>
            <w:tcW w:w="4600" w:type="dxa"/>
            <w:tcBorders>
              <w:top w:val="nil"/>
              <w:left w:val="nil"/>
              <w:bottom w:val="nil"/>
              <w:right w:val="nil"/>
            </w:tcBorders>
            <w:tcMar>
              <w:top w:w="98" w:type="dxa"/>
              <w:left w:w="43" w:type="dxa"/>
              <w:bottom w:w="30" w:type="dxa"/>
              <w:right w:w="43" w:type="dxa"/>
            </w:tcMar>
            <w:vAlign w:val="bottom"/>
          </w:tcPr>
          <w:p w14:paraId="1A0EBCA7" w14:textId="77777777" w:rsidR="002A091D" w:rsidRPr="00FD4F86" w:rsidRDefault="002A091D" w:rsidP="002A091D">
            <w:r w:rsidRPr="00FD4F86">
              <w:t xml:space="preserve">Forlenge gang-/sykkelveg </w:t>
            </w:r>
            <w:proofErr w:type="spellStart"/>
            <w:r w:rsidRPr="00FD4F86">
              <w:t>frå</w:t>
            </w:r>
            <w:proofErr w:type="spellEnd"/>
            <w:r w:rsidRPr="00FD4F86">
              <w:t xml:space="preserve"> </w:t>
            </w:r>
            <w:proofErr w:type="spellStart"/>
            <w:r w:rsidRPr="00FD4F86">
              <w:t>kyrkja</w:t>
            </w:r>
            <w:proofErr w:type="spellEnd"/>
            <w:r w:rsidRPr="00FD4F86">
              <w:t xml:space="preserve"> til </w:t>
            </w:r>
            <w:r w:rsidRPr="00FD4F86">
              <w:br/>
              <w:t xml:space="preserve">H. </w:t>
            </w:r>
            <w:proofErr w:type="spellStart"/>
            <w:r w:rsidRPr="00FD4F86">
              <w:t>Brinchm</w:t>
            </w:r>
            <w:proofErr w:type="spellEnd"/>
            <w:r w:rsidRPr="00FD4F86">
              <w:t xml:space="preserve">. vei </w:t>
            </w:r>
          </w:p>
        </w:tc>
        <w:tc>
          <w:tcPr>
            <w:tcW w:w="1150" w:type="dxa"/>
            <w:tcBorders>
              <w:top w:val="nil"/>
              <w:left w:val="nil"/>
              <w:bottom w:val="nil"/>
              <w:right w:val="nil"/>
            </w:tcBorders>
            <w:tcMar>
              <w:top w:w="98" w:type="dxa"/>
              <w:left w:w="43" w:type="dxa"/>
              <w:bottom w:w="30" w:type="dxa"/>
              <w:right w:w="43" w:type="dxa"/>
            </w:tcMar>
            <w:vAlign w:val="bottom"/>
          </w:tcPr>
          <w:p w14:paraId="4268191A" w14:textId="77777777" w:rsidR="002A091D" w:rsidRPr="00FD4F86" w:rsidRDefault="002A091D" w:rsidP="002A091D">
            <w:r w:rsidRPr="00FD4F86">
              <w:t xml:space="preserve">Kommune </w:t>
            </w:r>
          </w:p>
        </w:tc>
        <w:tc>
          <w:tcPr>
            <w:tcW w:w="1279" w:type="dxa"/>
            <w:tcBorders>
              <w:top w:val="nil"/>
              <w:left w:val="nil"/>
              <w:bottom w:val="nil"/>
              <w:right w:val="nil"/>
            </w:tcBorders>
            <w:tcMar>
              <w:top w:w="98" w:type="dxa"/>
              <w:left w:w="43" w:type="dxa"/>
              <w:bottom w:w="30" w:type="dxa"/>
              <w:right w:w="43" w:type="dxa"/>
            </w:tcMar>
            <w:vAlign w:val="bottom"/>
          </w:tcPr>
          <w:p w14:paraId="2E97CA65" w14:textId="77777777" w:rsidR="002A091D" w:rsidRPr="00FD4F86" w:rsidRDefault="002A091D" w:rsidP="002A091D">
            <w:pPr>
              <w:jc w:val="right"/>
            </w:pPr>
            <w:r w:rsidRPr="00FD4F86">
              <w:t xml:space="preserve">3 </w:t>
            </w:r>
          </w:p>
        </w:tc>
        <w:tc>
          <w:tcPr>
            <w:tcW w:w="1276" w:type="dxa"/>
            <w:tcBorders>
              <w:top w:val="nil"/>
              <w:left w:val="nil"/>
              <w:bottom w:val="nil"/>
              <w:right w:val="nil"/>
            </w:tcBorders>
            <w:tcMar>
              <w:top w:w="98" w:type="dxa"/>
              <w:left w:w="43" w:type="dxa"/>
              <w:bottom w:w="30" w:type="dxa"/>
              <w:right w:w="43" w:type="dxa"/>
            </w:tcMar>
            <w:vAlign w:val="bottom"/>
          </w:tcPr>
          <w:p w14:paraId="103C5744" w14:textId="77777777" w:rsidR="002A091D" w:rsidRPr="00FD4F86" w:rsidRDefault="002A091D" w:rsidP="002A091D">
            <w:pPr>
              <w:jc w:val="right"/>
            </w:pPr>
            <w:r w:rsidRPr="00FD4F86">
              <w:t>3</w:t>
            </w:r>
          </w:p>
        </w:tc>
      </w:tr>
      <w:tr w:rsidR="00B23DEF" w:rsidRPr="00FD4F86" w14:paraId="6B2240E4" w14:textId="77777777" w:rsidTr="002A091D">
        <w:trPr>
          <w:trHeight w:val="340"/>
        </w:trPr>
        <w:tc>
          <w:tcPr>
            <w:tcW w:w="1150" w:type="dxa"/>
            <w:tcBorders>
              <w:top w:val="nil"/>
              <w:left w:val="nil"/>
              <w:bottom w:val="nil"/>
              <w:right w:val="nil"/>
            </w:tcBorders>
            <w:tcMar>
              <w:top w:w="98" w:type="dxa"/>
              <w:left w:w="43" w:type="dxa"/>
              <w:bottom w:w="30" w:type="dxa"/>
              <w:right w:w="43" w:type="dxa"/>
            </w:tcMar>
          </w:tcPr>
          <w:p w14:paraId="0DCF0E44" w14:textId="77777777" w:rsidR="002A091D" w:rsidRPr="00FD4F86" w:rsidRDefault="002A091D" w:rsidP="002A091D">
            <w:pPr>
              <w:jc w:val="right"/>
            </w:pPr>
            <w:r w:rsidRPr="00FD4F86">
              <w:t xml:space="preserve">18 </w:t>
            </w:r>
          </w:p>
        </w:tc>
        <w:tc>
          <w:tcPr>
            <w:tcW w:w="4600" w:type="dxa"/>
            <w:tcBorders>
              <w:top w:val="nil"/>
              <w:left w:val="nil"/>
              <w:bottom w:val="nil"/>
              <w:right w:val="nil"/>
            </w:tcBorders>
            <w:tcMar>
              <w:top w:w="98" w:type="dxa"/>
              <w:left w:w="43" w:type="dxa"/>
              <w:bottom w:w="30" w:type="dxa"/>
              <w:right w:w="43" w:type="dxa"/>
            </w:tcMar>
            <w:vAlign w:val="bottom"/>
          </w:tcPr>
          <w:p w14:paraId="5B62F096" w14:textId="77777777" w:rsidR="002A091D" w:rsidRPr="00FD4F86" w:rsidRDefault="002A091D" w:rsidP="002A091D">
            <w:r w:rsidRPr="00FD4F86">
              <w:t>Samband Campus–</w:t>
            </w:r>
            <w:proofErr w:type="spellStart"/>
            <w:r w:rsidRPr="00FD4F86">
              <w:t>Normoria</w:t>
            </w:r>
            <w:proofErr w:type="spellEnd"/>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7DB498EF" w14:textId="77777777" w:rsidR="002A091D" w:rsidRPr="00FD4F86" w:rsidRDefault="002A091D" w:rsidP="002A091D">
            <w:r w:rsidRPr="00FD4F86">
              <w:t xml:space="preserve">Kommune </w:t>
            </w:r>
          </w:p>
        </w:tc>
        <w:tc>
          <w:tcPr>
            <w:tcW w:w="1279" w:type="dxa"/>
            <w:tcBorders>
              <w:top w:val="nil"/>
              <w:left w:val="nil"/>
              <w:bottom w:val="nil"/>
              <w:right w:val="nil"/>
            </w:tcBorders>
            <w:tcMar>
              <w:top w:w="98" w:type="dxa"/>
              <w:left w:w="43" w:type="dxa"/>
              <w:bottom w:w="30" w:type="dxa"/>
              <w:right w:w="43" w:type="dxa"/>
            </w:tcMar>
            <w:vAlign w:val="bottom"/>
          </w:tcPr>
          <w:p w14:paraId="145BFEFD" w14:textId="77777777" w:rsidR="002A091D" w:rsidRPr="00FD4F86" w:rsidRDefault="002A091D" w:rsidP="002A091D">
            <w:pPr>
              <w:jc w:val="right"/>
            </w:pPr>
            <w:r w:rsidRPr="00FD4F86">
              <w:t xml:space="preserve">9 </w:t>
            </w:r>
          </w:p>
        </w:tc>
        <w:tc>
          <w:tcPr>
            <w:tcW w:w="1276" w:type="dxa"/>
            <w:tcBorders>
              <w:top w:val="nil"/>
              <w:left w:val="nil"/>
              <w:bottom w:val="nil"/>
              <w:right w:val="nil"/>
            </w:tcBorders>
            <w:tcMar>
              <w:top w:w="98" w:type="dxa"/>
              <w:left w:w="43" w:type="dxa"/>
              <w:bottom w:w="30" w:type="dxa"/>
              <w:right w:w="43" w:type="dxa"/>
            </w:tcMar>
            <w:vAlign w:val="bottom"/>
          </w:tcPr>
          <w:p w14:paraId="2851F49F" w14:textId="77777777" w:rsidR="002A091D" w:rsidRPr="00FD4F86" w:rsidRDefault="002A091D" w:rsidP="002A091D">
            <w:pPr>
              <w:jc w:val="right"/>
            </w:pPr>
            <w:r w:rsidRPr="00FD4F86">
              <w:t>10</w:t>
            </w:r>
          </w:p>
        </w:tc>
      </w:tr>
      <w:tr w:rsidR="00B23DEF" w:rsidRPr="00FD4F86" w14:paraId="71099535" w14:textId="77777777" w:rsidTr="002A091D">
        <w:trPr>
          <w:trHeight w:val="340"/>
        </w:trPr>
        <w:tc>
          <w:tcPr>
            <w:tcW w:w="1150" w:type="dxa"/>
            <w:tcBorders>
              <w:top w:val="nil"/>
              <w:left w:val="nil"/>
              <w:bottom w:val="nil"/>
              <w:right w:val="nil"/>
            </w:tcBorders>
            <w:tcMar>
              <w:top w:w="98" w:type="dxa"/>
              <w:left w:w="43" w:type="dxa"/>
              <w:bottom w:w="30" w:type="dxa"/>
              <w:right w:w="43" w:type="dxa"/>
            </w:tcMar>
          </w:tcPr>
          <w:p w14:paraId="1C204F76" w14:textId="77777777" w:rsidR="002A091D" w:rsidRPr="00FD4F86" w:rsidRDefault="002A091D" w:rsidP="002A091D">
            <w:pPr>
              <w:jc w:val="right"/>
            </w:pPr>
            <w:r w:rsidRPr="00FD4F86">
              <w:t xml:space="preserve">19 </w:t>
            </w:r>
          </w:p>
        </w:tc>
        <w:tc>
          <w:tcPr>
            <w:tcW w:w="4600" w:type="dxa"/>
            <w:tcBorders>
              <w:top w:val="nil"/>
              <w:left w:val="nil"/>
              <w:bottom w:val="nil"/>
              <w:right w:val="nil"/>
            </w:tcBorders>
            <w:tcMar>
              <w:top w:w="98" w:type="dxa"/>
              <w:left w:w="43" w:type="dxa"/>
              <w:bottom w:w="30" w:type="dxa"/>
              <w:right w:w="43" w:type="dxa"/>
            </w:tcMar>
            <w:vAlign w:val="bottom"/>
          </w:tcPr>
          <w:p w14:paraId="1E95133F" w14:textId="77777777" w:rsidR="002A091D" w:rsidRPr="00FD4F86" w:rsidRDefault="002A091D" w:rsidP="002A091D">
            <w:r w:rsidRPr="00FD4F86">
              <w:t>Enkle strakstiltak, trafikktryggleik</w:t>
            </w:r>
            <w:r w:rsidRPr="00FD4F86">
              <w:rPr>
                <w:rStyle w:val="skrift-hevet"/>
              </w:rPr>
              <w:t>2</w:t>
            </w:r>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58102643" w14:textId="77777777" w:rsidR="002A091D" w:rsidRPr="00FD4F86" w:rsidRDefault="002A091D" w:rsidP="002A091D">
            <w:r w:rsidRPr="00FD4F86">
              <w:t xml:space="preserve">Kommune </w:t>
            </w:r>
          </w:p>
        </w:tc>
        <w:tc>
          <w:tcPr>
            <w:tcW w:w="1279" w:type="dxa"/>
            <w:tcBorders>
              <w:top w:val="nil"/>
              <w:left w:val="nil"/>
              <w:bottom w:val="nil"/>
              <w:right w:val="nil"/>
            </w:tcBorders>
            <w:tcMar>
              <w:top w:w="98" w:type="dxa"/>
              <w:left w:w="43" w:type="dxa"/>
              <w:bottom w:w="30" w:type="dxa"/>
              <w:right w:w="43" w:type="dxa"/>
            </w:tcMar>
            <w:vAlign w:val="bottom"/>
          </w:tcPr>
          <w:p w14:paraId="7E98B207" w14:textId="77777777" w:rsidR="002A091D" w:rsidRPr="00FD4F86" w:rsidRDefault="002A091D" w:rsidP="002A091D">
            <w:pPr>
              <w:jc w:val="right"/>
            </w:pPr>
            <w:r w:rsidRPr="00FD4F86">
              <w:t>5</w:t>
            </w:r>
          </w:p>
        </w:tc>
        <w:tc>
          <w:tcPr>
            <w:tcW w:w="1276" w:type="dxa"/>
            <w:tcBorders>
              <w:top w:val="nil"/>
              <w:left w:val="nil"/>
              <w:bottom w:val="nil"/>
              <w:right w:val="nil"/>
            </w:tcBorders>
            <w:tcMar>
              <w:top w:w="98" w:type="dxa"/>
              <w:left w:w="43" w:type="dxa"/>
              <w:bottom w:w="30" w:type="dxa"/>
              <w:right w:w="43" w:type="dxa"/>
            </w:tcMar>
            <w:vAlign w:val="bottom"/>
          </w:tcPr>
          <w:p w14:paraId="42F2A0A4" w14:textId="77777777" w:rsidR="002A091D" w:rsidRPr="00FD4F86" w:rsidRDefault="002A091D" w:rsidP="002A091D">
            <w:pPr>
              <w:jc w:val="right"/>
            </w:pPr>
            <w:r w:rsidRPr="00FD4F86">
              <w:t>5</w:t>
            </w:r>
          </w:p>
        </w:tc>
      </w:tr>
      <w:tr w:rsidR="00B23DEF" w:rsidRPr="00FD4F86" w14:paraId="42F2665E" w14:textId="77777777" w:rsidTr="002A091D">
        <w:trPr>
          <w:trHeight w:val="340"/>
        </w:trPr>
        <w:tc>
          <w:tcPr>
            <w:tcW w:w="1150" w:type="dxa"/>
            <w:tcBorders>
              <w:top w:val="nil"/>
              <w:left w:val="nil"/>
              <w:bottom w:val="nil"/>
              <w:right w:val="nil"/>
            </w:tcBorders>
            <w:tcMar>
              <w:top w:w="98" w:type="dxa"/>
              <w:left w:w="43" w:type="dxa"/>
              <w:bottom w:w="30" w:type="dxa"/>
              <w:right w:w="43" w:type="dxa"/>
            </w:tcMar>
          </w:tcPr>
          <w:p w14:paraId="17AE0619" w14:textId="77777777" w:rsidR="002A091D" w:rsidRPr="00FD4F86" w:rsidRDefault="002A091D" w:rsidP="002A091D">
            <w:pPr>
              <w:jc w:val="right"/>
            </w:pPr>
            <w:r w:rsidRPr="00FD4F86">
              <w:t xml:space="preserve">20 </w:t>
            </w:r>
          </w:p>
        </w:tc>
        <w:tc>
          <w:tcPr>
            <w:tcW w:w="4600" w:type="dxa"/>
            <w:tcBorders>
              <w:top w:val="nil"/>
              <w:left w:val="nil"/>
              <w:bottom w:val="nil"/>
              <w:right w:val="nil"/>
            </w:tcBorders>
            <w:tcMar>
              <w:top w:w="98" w:type="dxa"/>
              <w:left w:w="43" w:type="dxa"/>
              <w:bottom w:w="30" w:type="dxa"/>
              <w:right w:w="43" w:type="dxa"/>
            </w:tcMar>
            <w:vAlign w:val="bottom"/>
          </w:tcPr>
          <w:p w14:paraId="0A2C99AB" w14:textId="77777777" w:rsidR="002A091D" w:rsidRPr="00FD4F86" w:rsidRDefault="002A091D" w:rsidP="002A091D">
            <w:r w:rsidRPr="00FD4F86">
              <w:t>Betre busshaldeplassar</w:t>
            </w:r>
            <w:r w:rsidRPr="00FD4F86">
              <w:rPr>
                <w:rStyle w:val="skrift-hevet"/>
              </w:rPr>
              <w:t>2</w:t>
            </w:r>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6C0FEB84" w14:textId="77777777" w:rsidR="002A091D" w:rsidRPr="00FD4F86" w:rsidRDefault="002A091D" w:rsidP="002A091D">
            <w:r w:rsidRPr="00FD4F86">
              <w:t xml:space="preserve">Kommune </w:t>
            </w:r>
          </w:p>
        </w:tc>
        <w:tc>
          <w:tcPr>
            <w:tcW w:w="1279" w:type="dxa"/>
            <w:tcBorders>
              <w:top w:val="nil"/>
              <w:left w:val="nil"/>
              <w:bottom w:val="nil"/>
              <w:right w:val="nil"/>
            </w:tcBorders>
            <w:tcMar>
              <w:top w:w="98" w:type="dxa"/>
              <w:left w:w="43" w:type="dxa"/>
              <w:bottom w:w="30" w:type="dxa"/>
              <w:right w:w="43" w:type="dxa"/>
            </w:tcMar>
            <w:vAlign w:val="bottom"/>
          </w:tcPr>
          <w:p w14:paraId="39CB2236" w14:textId="77777777" w:rsidR="002A091D" w:rsidRPr="00FD4F86" w:rsidRDefault="002A091D" w:rsidP="002A091D">
            <w:pPr>
              <w:jc w:val="right"/>
            </w:pPr>
            <w:r w:rsidRPr="00FD4F86">
              <w:t xml:space="preserve">4 </w:t>
            </w:r>
          </w:p>
        </w:tc>
        <w:tc>
          <w:tcPr>
            <w:tcW w:w="1276" w:type="dxa"/>
            <w:tcBorders>
              <w:top w:val="nil"/>
              <w:left w:val="nil"/>
              <w:bottom w:val="nil"/>
              <w:right w:val="nil"/>
            </w:tcBorders>
            <w:tcMar>
              <w:top w:w="98" w:type="dxa"/>
              <w:left w:w="43" w:type="dxa"/>
              <w:bottom w:w="30" w:type="dxa"/>
              <w:right w:w="43" w:type="dxa"/>
            </w:tcMar>
            <w:vAlign w:val="bottom"/>
          </w:tcPr>
          <w:p w14:paraId="40EC43D0" w14:textId="77777777" w:rsidR="002A091D" w:rsidRPr="00FD4F86" w:rsidRDefault="002A091D" w:rsidP="002A091D">
            <w:pPr>
              <w:jc w:val="right"/>
            </w:pPr>
            <w:r w:rsidRPr="00FD4F86">
              <w:t>4</w:t>
            </w:r>
          </w:p>
        </w:tc>
      </w:tr>
      <w:tr w:rsidR="00B23DEF" w:rsidRPr="00FD4F86" w14:paraId="27DC92D9" w14:textId="77777777" w:rsidTr="002A091D">
        <w:trPr>
          <w:trHeight w:val="580"/>
        </w:trPr>
        <w:tc>
          <w:tcPr>
            <w:tcW w:w="1150" w:type="dxa"/>
            <w:tcBorders>
              <w:top w:val="nil"/>
              <w:left w:val="nil"/>
              <w:bottom w:val="single" w:sz="4" w:space="0" w:color="000000"/>
              <w:right w:val="nil"/>
            </w:tcBorders>
            <w:tcMar>
              <w:top w:w="98" w:type="dxa"/>
              <w:left w:w="43" w:type="dxa"/>
              <w:bottom w:w="30" w:type="dxa"/>
              <w:right w:w="43" w:type="dxa"/>
            </w:tcMar>
          </w:tcPr>
          <w:p w14:paraId="684DFBE3" w14:textId="77777777" w:rsidR="002A091D" w:rsidRPr="00FD4F86" w:rsidRDefault="002A091D" w:rsidP="002A091D">
            <w:pPr>
              <w:jc w:val="right"/>
            </w:pPr>
            <w:r w:rsidRPr="00FD4F86">
              <w:t xml:space="preserve">21 </w:t>
            </w:r>
          </w:p>
        </w:tc>
        <w:tc>
          <w:tcPr>
            <w:tcW w:w="4600" w:type="dxa"/>
            <w:tcBorders>
              <w:top w:val="nil"/>
              <w:left w:val="nil"/>
              <w:bottom w:val="single" w:sz="4" w:space="0" w:color="000000"/>
              <w:right w:val="nil"/>
            </w:tcBorders>
            <w:tcMar>
              <w:top w:w="98" w:type="dxa"/>
              <w:left w:w="43" w:type="dxa"/>
              <w:bottom w:w="30" w:type="dxa"/>
              <w:right w:w="43" w:type="dxa"/>
            </w:tcMar>
            <w:vAlign w:val="bottom"/>
          </w:tcPr>
          <w:p w14:paraId="12C52835" w14:textId="77777777" w:rsidR="002A091D" w:rsidRPr="00FD4F86" w:rsidRDefault="002A091D" w:rsidP="002A091D">
            <w:r w:rsidRPr="00FD4F86">
              <w:t xml:space="preserve">Sykkeltiltak på sambandet Holmfjæra–Atlanten </w:t>
            </w:r>
          </w:p>
        </w:tc>
        <w:tc>
          <w:tcPr>
            <w:tcW w:w="1150" w:type="dxa"/>
            <w:tcBorders>
              <w:top w:val="nil"/>
              <w:left w:val="nil"/>
              <w:bottom w:val="single" w:sz="4" w:space="0" w:color="000000"/>
              <w:right w:val="nil"/>
            </w:tcBorders>
            <w:tcMar>
              <w:top w:w="98" w:type="dxa"/>
              <w:left w:w="43" w:type="dxa"/>
              <w:bottom w:w="30" w:type="dxa"/>
              <w:right w:w="43" w:type="dxa"/>
            </w:tcMar>
            <w:vAlign w:val="bottom"/>
          </w:tcPr>
          <w:p w14:paraId="30A42C95" w14:textId="77777777" w:rsidR="002A091D" w:rsidRPr="00FD4F86" w:rsidRDefault="002A091D" w:rsidP="002A091D">
            <w:r w:rsidRPr="00FD4F86">
              <w:t xml:space="preserve">Kommune </w:t>
            </w:r>
          </w:p>
        </w:tc>
        <w:tc>
          <w:tcPr>
            <w:tcW w:w="1279" w:type="dxa"/>
            <w:tcBorders>
              <w:top w:val="nil"/>
              <w:left w:val="nil"/>
              <w:bottom w:val="single" w:sz="4" w:space="0" w:color="000000"/>
              <w:right w:val="nil"/>
            </w:tcBorders>
            <w:tcMar>
              <w:top w:w="98" w:type="dxa"/>
              <w:left w:w="43" w:type="dxa"/>
              <w:bottom w:w="30" w:type="dxa"/>
              <w:right w:w="43" w:type="dxa"/>
            </w:tcMar>
            <w:vAlign w:val="bottom"/>
          </w:tcPr>
          <w:p w14:paraId="254F13DE" w14:textId="77777777" w:rsidR="002A091D" w:rsidRPr="00FD4F86" w:rsidRDefault="002A091D" w:rsidP="002A091D">
            <w:pPr>
              <w:jc w:val="right"/>
            </w:pPr>
            <w:r w:rsidRPr="00FD4F86">
              <w:t xml:space="preserve">3 </w:t>
            </w:r>
          </w:p>
        </w:tc>
        <w:tc>
          <w:tcPr>
            <w:tcW w:w="1276" w:type="dxa"/>
            <w:tcBorders>
              <w:top w:val="nil"/>
              <w:left w:val="nil"/>
              <w:bottom w:val="single" w:sz="4" w:space="0" w:color="000000"/>
              <w:right w:val="nil"/>
            </w:tcBorders>
            <w:tcMar>
              <w:top w:w="98" w:type="dxa"/>
              <w:left w:w="43" w:type="dxa"/>
              <w:bottom w:w="30" w:type="dxa"/>
              <w:right w:w="43" w:type="dxa"/>
            </w:tcMar>
            <w:vAlign w:val="bottom"/>
          </w:tcPr>
          <w:p w14:paraId="65B9E6EA" w14:textId="77777777" w:rsidR="002A091D" w:rsidRPr="00FD4F86" w:rsidRDefault="002A091D" w:rsidP="002A091D">
            <w:pPr>
              <w:jc w:val="right"/>
            </w:pPr>
            <w:r w:rsidRPr="00FD4F86">
              <w:t>3</w:t>
            </w:r>
          </w:p>
        </w:tc>
      </w:tr>
      <w:tr w:rsidR="00B23DEF" w:rsidRPr="00FD4F86" w14:paraId="3B9633E6" w14:textId="77777777" w:rsidTr="002A091D">
        <w:trPr>
          <w:trHeight w:val="340"/>
        </w:trPr>
        <w:tc>
          <w:tcPr>
            <w:tcW w:w="6903" w:type="dxa"/>
            <w:gridSpan w:val="3"/>
            <w:tcBorders>
              <w:top w:val="single" w:sz="4" w:space="0" w:color="000000"/>
              <w:left w:val="nil"/>
              <w:bottom w:val="single" w:sz="4" w:space="0" w:color="000000"/>
              <w:right w:val="nil"/>
            </w:tcBorders>
            <w:tcMar>
              <w:top w:w="98" w:type="dxa"/>
              <w:left w:w="43" w:type="dxa"/>
              <w:bottom w:w="30" w:type="dxa"/>
              <w:right w:w="43" w:type="dxa"/>
            </w:tcMar>
          </w:tcPr>
          <w:p w14:paraId="53FA61A0" w14:textId="77777777" w:rsidR="002A091D" w:rsidRPr="00FD4F86" w:rsidRDefault="002A091D" w:rsidP="002A091D">
            <w:r w:rsidRPr="00FD4F86">
              <w:t>Sum prioriterte prosjekt</w:t>
            </w:r>
          </w:p>
        </w:tc>
        <w:tc>
          <w:tcPr>
            <w:tcW w:w="1276" w:type="dxa"/>
            <w:tcBorders>
              <w:top w:val="single" w:sz="4" w:space="0" w:color="000000"/>
              <w:left w:val="nil"/>
              <w:bottom w:val="single" w:sz="4" w:space="0" w:color="000000"/>
              <w:right w:val="nil"/>
            </w:tcBorders>
            <w:tcMar>
              <w:top w:w="98" w:type="dxa"/>
              <w:left w:w="43" w:type="dxa"/>
              <w:bottom w:w="30" w:type="dxa"/>
              <w:right w:w="43" w:type="dxa"/>
            </w:tcMar>
            <w:vAlign w:val="bottom"/>
          </w:tcPr>
          <w:p w14:paraId="47802C50" w14:textId="77777777" w:rsidR="002A091D" w:rsidRPr="00FD4F86" w:rsidRDefault="002A091D" w:rsidP="002A091D">
            <w:r w:rsidRPr="00FD4F86">
              <w:t xml:space="preserve">1 999 </w:t>
            </w:r>
          </w:p>
        </w:tc>
        <w:tc>
          <w:tcPr>
            <w:tcW w:w="1276" w:type="dxa"/>
            <w:tcBorders>
              <w:top w:val="single" w:sz="4" w:space="0" w:color="000000"/>
              <w:left w:val="nil"/>
              <w:bottom w:val="single" w:sz="4" w:space="0" w:color="000000"/>
              <w:right w:val="nil"/>
            </w:tcBorders>
            <w:tcMar>
              <w:top w:w="98" w:type="dxa"/>
              <w:left w:w="43" w:type="dxa"/>
              <w:bottom w:w="30" w:type="dxa"/>
              <w:right w:w="43" w:type="dxa"/>
            </w:tcMar>
            <w:vAlign w:val="bottom"/>
          </w:tcPr>
          <w:p w14:paraId="1B30D633" w14:textId="77777777" w:rsidR="002A091D" w:rsidRPr="00FD4F86" w:rsidRDefault="002A091D" w:rsidP="002A091D">
            <w:pPr>
              <w:jc w:val="right"/>
            </w:pPr>
            <w:r w:rsidRPr="00FD4F86">
              <w:t>2 141</w:t>
            </w:r>
          </w:p>
        </w:tc>
      </w:tr>
      <w:tr w:rsidR="00B23DEF" w:rsidRPr="00FD4F86" w14:paraId="7F387BF8" w14:textId="77777777" w:rsidTr="002A091D">
        <w:trPr>
          <w:trHeight w:val="580"/>
        </w:trPr>
        <w:tc>
          <w:tcPr>
            <w:tcW w:w="1150" w:type="dxa"/>
            <w:tcBorders>
              <w:top w:val="nil"/>
              <w:left w:val="nil"/>
              <w:bottom w:val="nil"/>
              <w:right w:val="nil"/>
            </w:tcBorders>
            <w:tcMar>
              <w:top w:w="98" w:type="dxa"/>
              <w:left w:w="43" w:type="dxa"/>
              <w:bottom w:w="30" w:type="dxa"/>
              <w:right w:w="43" w:type="dxa"/>
            </w:tcMar>
          </w:tcPr>
          <w:p w14:paraId="0C51E270" w14:textId="77777777" w:rsidR="002A091D" w:rsidRPr="00FD4F86" w:rsidRDefault="002A091D" w:rsidP="002A091D">
            <w:pPr>
              <w:jc w:val="right"/>
            </w:pPr>
            <w:r w:rsidRPr="00FD4F86">
              <w:lastRenderedPageBreak/>
              <w:t xml:space="preserve"> </w:t>
            </w:r>
          </w:p>
        </w:tc>
        <w:tc>
          <w:tcPr>
            <w:tcW w:w="4600" w:type="dxa"/>
            <w:tcBorders>
              <w:top w:val="nil"/>
              <w:left w:val="nil"/>
              <w:bottom w:val="nil"/>
              <w:right w:val="nil"/>
            </w:tcBorders>
            <w:tcMar>
              <w:top w:w="98" w:type="dxa"/>
              <w:left w:w="43" w:type="dxa"/>
              <w:bottom w:w="30" w:type="dxa"/>
              <w:right w:w="43" w:type="dxa"/>
            </w:tcMar>
            <w:vAlign w:val="bottom"/>
          </w:tcPr>
          <w:p w14:paraId="3C689B09" w14:textId="77777777" w:rsidR="002A091D" w:rsidRPr="00FD4F86" w:rsidRDefault="002A091D" w:rsidP="002A091D">
            <w:r w:rsidRPr="00FD4F86">
              <w:t xml:space="preserve">Kjøp av </w:t>
            </w:r>
            <w:proofErr w:type="spellStart"/>
            <w:r w:rsidRPr="00FD4F86">
              <w:t>innkrevjingsutstyr</w:t>
            </w:r>
            <w:proofErr w:type="spellEnd"/>
            <w:r w:rsidRPr="00FD4F86">
              <w:t xml:space="preserve"> og etablering </w:t>
            </w:r>
            <w:r w:rsidRPr="00FD4F86">
              <w:br/>
              <w:t xml:space="preserve">av </w:t>
            </w:r>
            <w:proofErr w:type="spellStart"/>
            <w:r w:rsidRPr="00FD4F86">
              <w:t>bomstasjonar</w:t>
            </w:r>
            <w:proofErr w:type="spellEnd"/>
            <w:r w:rsidRPr="00FD4F86">
              <w:t xml:space="preserve"> </w:t>
            </w:r>
          </w:p>
        </w:tc>
        <w:tc>
          <w:tcPr>
            <w:tcW w:w="1150" w:type="dxa"/>
            <w:tcBorders>
              <w:top w:val="nil"/>
              <w:left w:val="nil"/>
              <w:bottom w:val="nil"/>
              <w:right w:val="nil"/>
            </w:tcBorders>
            <w:tcMar>
              <w:top w:w="98" w:type="dxa"/>
              <w:left w:w="43" w:type="dxa"/>
              <w:bottom w:w="30" w:type="dxa"/>
              <w:right w:w="43" w:type="dxa"/>
            </w:tcMar>
            <w:vAlign w:val="bottom"/>
          </w:tcPr>
          <w:p w14:paraId="14107287" w14:textId="77777777" w:rsidR="002A091D" w:rsidRPr="00FD4F86" w:rsidRDefault="002A091D" w:rsidP="002A091D">
            <w:pPr>
              <w:jc w:val="right"/>
            </w:pPr>
            <w:r w:rsidRPr="00FD4F86">
              <w:t xml:space="preserve"> </w:t>
            </w:r>
          </w:p>
        </w:tc>
        <w:tc>
          <w:tcPr>
            <w:tcW w:w="1279" w:type="dxa"/>
            <w:tcBorders>
              <w:top w:val="nil"/>
              <w:left w:val="nil"/>
              <w:bottom w:val="nil"/>
              <w:right w:val="nil"/>
            </w:tcBorders>
            <w:tcMar>
              <w:top w:w="98" w:type="dxa"/>
              <w:left w:w="43" w:type="dxa"/>
              <w:bottom w:w="30" w:type="dxa"/>
              <w:right w:w="43" w:type="dxa"/>
            </w:tcMar>
            <w:vAlign w:val="bottom"/>
          </w:tcPr>
          <w:p w14:paraId="560658BE" w14:textId="77777777" w:rsidR="002A091D" w:rsidRPr="00FD4F86" w:rsidRDefault="002A091D" w:rsidP="002A091D">
            <w:pPr>
              <w:jc w:val="right"/>
            </w:pPr>
            <w:r w:rsidRPr="00FD4F86">
              <w:t xml:space="preserve">8 </w:t>
            </w:r>
          </w:p>
        </w:tc>
        <w:tc>
          <w:tcPr>
            <w:tcW w:w="1276" w:type="dxa"/>
            <w:tcBorders>
              <w:top w:val="nil"/>
              <w:left w:val="nil"/>
              <w:bottom w:val="nil"/>
              <w:right w:val="nil"/>
            </w:tcBorders>
            <w:tcMar>
              <w:top w:w="98" w:type="dxa"/>
              <w:left w:w="43" w:type="dxa"/>
              <w:bottom w:w="30" w:type="dxa"/>
              <w:right w:w="43" w:type="dxa"/>
            </w:tcMar>
            <w:vAlign w:val="bottom"/>
          </w:tcPr>
          <w:p w14:paraId="4C87579A" w14:textId="77777777" w:rsidR="002A091D" w:rsidRPr="00FD4F86" w:rsidRDefault="002A091D" w:rsidP="002A091D">
            <w:pPr>
              <w:jc w:val="right"/>
            </w:pPr>
            <w:r w:rsidRPr="00FD4F86">
              <w:t>8</w:t>
            </w:r>
          </w:p>
        </w:tc>
      </w:tr>
      <w:tr w:rsidR="00B23DEF" w:rsidRPr="00FD4F86" w14:paraId="13B010B4" w14:textId="77777777" w:rsidTr="002A091D">
        <w:trPr>
          <w:trHeight w:val="340"/>
        </w:trPr>
        <w:tc>
          <w:tcPr>
            <w:tcW w:w="1150" w:type="dxa"/>
            <w:tcBorders>
              <w:top w:val="nil"/>
              <w:left w:val="nil"/>
              <w:bottom w:val="single" w:sz="4" w:space="0" w:color="000000"/>
              <w:right w:val="nil"/>
            </w:tcBorders>
            <w:tcMar>
              <w:top w:w="98" w:type="dxa"/>
              <w:left w:w="43" w:type="dxa"/>
              <w:bottom w:w="30" w:type="dxa"/>
              <w:right w:w="43" w:type="dxa"/>
            </w:tcMar>
          </w:tcPr>
          <w:p w14:paraId="34F8CECF" w14:textId="77777777" w:rsidR="002A091D" w:rsidRPr="00FD4F86" w:rsidRDefault="002A091D" w:rsidP="002A091D">
            <w:pPr>
              <w:jc w:val="right"/>
            </w:pPr>
            <w:r w:rsidRPr="00FD4F86">
              <w:t xml:space="preserve"> </w:t>
            </w:r>
          </w:p>
        </w:tc>
        <w:tc>
          <w:tcPr>
            <w:tcW w:w="4600" w:type="dxa"/>
            <w:tcBorders>
              <w:top w:val="nil"/>
              <w:left w:val="nil"/>
              <w:bottom w:val="single" w:sz="4" w:space="0" w:color="000000"/>
              <w:right w:val="nil"/>
            </w:tcBorders>
            <w:tcMar>
              <w:top w:w="98" w:type="dxa"/>
              <w:left w:w="43" w:type="dxa"/>
              <w:bottom w:w="30" w:type="dxa"/>
              <w:right w:w="43" w:type="dxa"/>
            </w:tcMar>
            <w:vAlign w:val="bottom"/>
          </w:tcPr>
          <w:p w14:paraId="48229C76" w14:textId="77777777" w:rsidR="002A091D" w:rsidRPr="00FD4F86" w:rsidRDefault="002A091D" w:rsidP="002A091D">
            <w:r w:rsidRPr="00FD4F86">
              <w:t xml:space="preserve">Administrasjon av </w:t>
            </w:r>
            <w:proofErr w:type="spellStart"/>
            <w:r w:rsidRPr="00FD4F86">
              <w:t>bypakka</w:t>
            </w:r>
            <w:proofErr w:type="spellEnd"/>
          </w:p>
        </w:tc>
        <w:tc>
          <w:tcPr>
            <w:tcW w:w="1150" w:type="dxa"/>
            <w:tcBorders>
              <w:top w:val="nil"/>
              <w:left w:val="nil"/>
              <w:bottom w:val="single" w:sz="4" w:space="0" w:color="000000"/>
              <w:right w:val="nil"/>
            </w:tcBorders>
            <w:tcMar>
              <w:top w:w="98" w:type="dxa"/>
              <w:left w:w="43" w:type="dxa"/>
              <w:bottom w:w="30" w:type="dxa"/>
              <w:right w:w="43" w:type="dxa"/>
            </w:tcMar>
            <w:vAlign w:val="bottom"/>
          </w:tcPr>
          <w:p w14:paraId="72D93CB9" w14:textId="77777777" w:rsidR="002A091D" w:rsidRPr="00FD4F86" w:rsidRDefault="002A091D" w:rsidP="002A091D">
            <w:pPr>
              <w:jc w:val="right"/>
            </w:pPr>
            <w:r w:rsidRPr="00FD4F86">
              <w:t xml:space="preserve"> </w:t>
            </w:r>
          </w:p>
        </w:tc>
        <w:tc>
          <w:tcPr>
            <w:tcW w:w="1279" w:type="dxa"/>
            <w:tcBorders>
              <w:top w:val="nil"/>
              <w:left w:val="nil"/>
              <w:bottom w:val="single" w:sz="4" w:space="0" w:color="000000"/>
              <w:right w:val="nil"/>
            </w:tcBorders>
            <w:tcMar>
              <w:top w:w="98" w:type="dxa"/>
              <w:left w:w="43" w:type="dxa"/>
              <w:bottom w:w="30" w:type="dxa"/>
              <w:right w:w="43" w:type="dxa"/>
            </w:tcMar>
            <w:vAlign w:val="bottom"/>
          </w:tcPr>
          <w:p w14:paraId="12FB6797" w14:textId="77777777" w:rsidR="002A091D" w:rsidRPr="00FD4F86" w:rsidRDefault="002A091D" w:rsidP="002A091D">
            <w:pPr>
              <w:jc w:val="right"/>
            </w:pPr>
            <w:r w:rsidRPr="00FD4F86">
              <w:t xml:space="preserve">10 </w:t>
            </w:r>
          </w:p>
        </w:tc>
        <w:tc>
          <w:tcPr>
            <w:tcW w:w="1276" w:type="dxa"/>
            <w:tcBorders>
              <w:top w:val="nil"/>
              <w:left w:val="nil"/>
              <w:bottom w:val="single" w:sz="4" w:space="0" w:color="000000"/>
              <w:right w:val="nil"/>
            </w:tcBorders>
            <w:tcMar>
              <w:top w:w="98" w:type="dxa"/>
              <w:left w:w="43" w:type="dxa"/>
              <w:bottom w:w="30" w:type="dxa"/>
              <w:right w:w="43" w:type="dxa"/>
            </w:tcMar>
            <w:vAlign w:val="bottom"/>
          </w:tcPr>
          <w:p w14:paraId="51C1D25D" w14:textId="77777777" w:rsidR="002A091D" w:rsidRPr="00FD4F86" w:rsidRDefault="002A091D" w:rsidP="002A091D">
            <w:pPr>
              <w:jc w:val="right"/>
            </w:pPr>
            <w:r w:rsidRPr="00FD4F86">
              <w:t>11</w:t>
            </w:r>
          </w:p>
        </w:tc>
      </w:tr>
      <w:tr w:rsidR="00B23DEF" w:rsidRPr="00FD4F86" w14:paraId="4C78E4EE" w14:textId="77777777" w:rsidTr="002A091D">
        <w:trPr>
          <w:trHeight w:val="340"/>
        </w:trPr>
        <w:tc>
          <w:tcPr>
            <w:tcW w:w="6903" w:type="dxa"/>
            <w:gridSpan w:val="3"/>
            <w:tcBorders>
              <w:top w:val="single" w:sz="4" w:space="0" w:color="000000"/>
              <w:left w:val="nil"/>
              <w:bottom w:val="single" w:sz="4" w:space="0" w:color="000000"/>
              <w:right w:val="nil"/>
            </w:tcBorders>
            <w:shd w:val="clear" w:color="auto" w:fill="auto"/>
            <w:tcMar>
              <w:top w:w="98" w:type="dxa"/>
              <w:left w:w="43" w:type="dxa"/>
              <w:bottom w:w="30" w:type="dxa"/>
              <w:right w:w="43" w:type="dxa"/>
            </w:tcMar>
          </w:tcPr>
          <w:p w14:paraId="647D97D7" w14:textId="77777777" w:rsidR="002A091D" w:rsidRPr="00FD4F86" w:rsidRDefault="002A091D" w:rsidP="002A091D">
            <w:r w:rsidRPr="00FD4F86">
              <w:t>Sum totalt</w:t>
            </w:r>
          </w:p>
        </w:tc>
        <w:tc>
          <w:tcPr>
            <w:tcW w:w="1276" w:type="dxa"/>
            <w:tcBorders>
              <w:top w:val="single" w:sz="4" w:space="0" w:color="000000"/>
              <w:left w:val="nil"/>
              <w:bottom w:val="single" w:sz="4" w:space="0" w:color="000000"/>
              <w:right w:val="nil"/>
            </w:tcBorders>
            <w:shd w:val="clear" w:color="auto" w:fill="auto"/>
            <w:tcMar>
              <w:top w:w="98" w:type="dxa"/>
              <w:left w:w="43" w:type="dxa"/>
              <w:bottom w:w="30" w:type="dxa"/>
              <w:right w:w="43" w:type="dxa"/>
            </w:tcMar>
            <w:vAlign w:val="bottom"/>
          </w:tcPr>
          <w:p w14:paraId="4136F3C3" w14:textId="77777777" w:rsidR="002A091D" w:rsidRPr="00FD4F86" w:rsidRDefault="002A091D" w:rsidP="002A091D">
            <w:r w:rsidRPr="00FD4F86">
              <w:t xml:space="preserve">2 017 </w:t>
            </w:r>
          </w:p>
        </w:tc>
        <w:tc>
          <w:tcPr>
            <w:tcW w:w="1276" w:type="dxa"/>
            <w:tcBorders>
              <w:top w:val="single" w:sz="4" w:space="0" w:color="000000"/>
              <w:left w:val="nil"/>
              <w:bottom w:val="single" w:sz="4" w:space="0" w:color="000000"/>
              <w:right w:val="nil"/>
            </w:tcBorders>
            <w:shd w:val="clear" w:color="auto" w:fill="auto"/>
            <w:tcMar>
              <w:top w:w="98" w:type="dxa"/>
              <w:left w:w="43" w:type="dxa"/>
              <w:bottom w:w="30" w:type="dxa"/>
              <w:right w:w="43" w:type="dxa"/>
            </w:tcMar>
            <w:vAlign w:val="bottom"/>
          </w:tcPr>
          <w:p w14:paraId="743265D0" w14:textId="77777777" w:rsidR="002A091D" w:rsidRPr="00FD4F86" w:rsidRDefault="002A091D" w:rsidP="002A091D">
            <w:pPr>
              <w:jc w:val="right"/>
            </w:pPr>
            <w:r w:rsidRPr="00FD4F86">
              <w:t>2 160</w:t>
            </w:r>
          </w:p>
        </w:tc>
      </w:tr>
    </w:tbl>
    <w:p w14:paraId="19EDACD9" w14:textId="77777777" w:rsidR="002A091D" w:rsidRPr="00FD4F86" w:rsidRDefault="002A091D" w:rsidP="00FD4F86">
      <w:pPr>
        <w:pStyle w:val="tabell-noter"/>
      </w:pPr>
      <w:r w:rsidRPr="00FD4F86">
        <w:rPr>
          <w:rStyle w:val="skrift-hevet"/>
        </w:rPr>
        <w:t>1</w:t>
      </w:r>
      <w:r w:rsidRPr="00FD4F86">
        <w:tab/>
        <w:t xml:space="preserve">Inkludert kostnader til </w:t>
      </w:r>
      <w:proofErr w:type="spellStart"/>
      <w:r w:rsidRPr="00FD4F86">
        <w:t>reguleringplanlegging</w:t>
      </w:r>
      <w:proofErr w:type="spellEnd"/>
      <w:r w:rsidRPr="00FD4F86">
        <w:t xml:space="preserve"> som </w:t>
      </w:r>
      <w:proofErr w:type="spellStart"/>
      <w:r w:rsidRPr="00FD4F86">
        <w:t>allereie</w:t>
      </w:r>
      <w:proofErr w:type="spellEnd"/>
      <w:r w:rsidRPr="00FD4F86">
        <w:t xml:space="preserve"> er finansiert</w:t>
      </w:r>
    </w:p>
    <w:p w14:paraId="4E0CD187" w14:textId="77777777" w:rsidR="002A091D" w:rsidRPr="00FD4F86" w:rsidRDefault="002A091D" w:rsidP="00FD4F86">
      <w:pPr>
        <w:pStyle w:val="tabell-noter"/>
      </w:pPr>
      <w:r w:rsidRPr="00FD4F86">
        <w:rPr>
          <w:rStyle w:val="skrift-hevet"/>
        </w:rPr>
        <w:t>2</w:t>
      </w:r>
      <w:r w:rsidRPr="00FD4F86">
        <w:tab/>
      </w:r>
      <w:proofErr w:type="spellStart"/>
      <w:r w:rsidRPr="00FD4F86">
        <w:t>Ikkje</w:t>
      </w:r>
      <w:proofErr w:type="spellEnd"/>
      <w:r w:rsidRPr="00FD4F86">
        <w:t xml:space="preserve"> vist i figur 2.1.</w:t>
      </w:r>
    </w:p>
    <w:p w14:paraId="5CCF19EF" w14:textId="77777777" w:rsidR="002A091D" w:rsidRPr="00FD4F86" w:rsidRDefault="002A091D" w:rsidP="00FD4F86">
      <w:pPr>
        <w:pStyle w:val="Kilde"/>
      </w:pPr>
      <w:r w:rsidRPr="00FD4F86">
        <w:t>Kjelde: Statens vegvesen</w:t>
      </w:r>
    </w:p>
    <w:p w14:paraId="1022C343" w14:textId="77777777" w:rsidR="002A091D" w:rsidRPr="00FD4F86" w:rsidRDefault="002A091D" w:rsidP="00FD4F86">
      <w:r w:rsidRPr="00FD4F86">
        <w:t xml:space="preserve">Prosjekta i porteføljen til </w:t>
      </w:r>
      <w:proofErr w:type="spellStart"/>
      <w:r w:rsidRPr="00FD4F86">
        <w:t>Bypakke</w:t>
      </w:r>
      <w:proofErr w:type="spellEnd"/>
      <w:r w:rsidRPr="00FD4F86">
        <w:t xml:space="preserve"> Kristiansund er </w:t>
      </w:r>
      <w:proofErr w:type="spellStart"/>
      <w:r w:rsidRPr="00FD4F86">
        <w:t>nærare</w:t>
      </w:r>
      <w:proofErr w:type="spellEnd"/>
      <w:r w:rsidRPr="00FD4F86">
        <w:t xml:space="preserve"> omtalt under. Dei fleste prosjekta går fram av figur 2.1. Det er lagt opp til anleggsstart på </w:t>
      </w:r>
      <w:proofErr w:type="spellStart"/>
      <w:r w:rsidRPr="00FD4F86">
        <w:t>dei</w:t>
      </w:r>
      <w:proofErr w:type="spellEnd"/>
      <w:r w:rsidRPr="00FD4F86">
        <w:t xml:space="preserve"> høgst prioriterte prosjekta i løpet av 2026/2027.</w:t>
      </w:r>
    </w:p>
    <w:p w14:paraId="20A9A839" w14:textId="23809EE1" w:rsidR="002A091D" w:rsidRPr="00FD4F86" w:rsidRDefault="00FD4F86" w:rsidP="00FD4F86">
      <w:r>
        <w:rPr>
          <w:noProof/>
        </w:rPr>
        <w:drawing>
          <wp:inline distT="0" distB="0" distL="0" distR="0" wp14:anchorId="64EF6977" wp14:editId="47084660">
            <wp:extent cx="6076950" cy="4143375"/>
            <wp:effectExtent l="0" t="0" r="0" b="9525"/>
            <wp:docPr id="2081263508"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4143375"/>
                    </a:xfrm>
                    <a:prstGeom prst="rect">
                      <a:avLst/>
                    </a:prstGeom>
                    <a:noFill/>
                    <a:ln>
                      <a:noFill/>
                    </a:ln>
                  </pic:spPr>
                </pic:pic>
              </a:graphicData>
            </a:graphic>
          </wp:inline>
        </w:drawing>
      </w:r>
    </w:p>
    <w:p w14:paraId="27A7661B" w14:textId="77777777" w:rsidR="002A091D" w:rsidRPr="00FD4F86" w:rsidRDefault="002A091D" w:rsidP="0080246B">
      <w:pPr>
        <w:pStyle w:val="figur-tittel"/>
        <w:numPr>
          <w:ilvl w:val="5"/>
          <w:numId w:val="48"/>
        </w:numPr>
      </w:pPr>
      <w:r w:rsidRPr="00FD4F86">
        <w:t xml:space="preserve">Oversiktskart over </w:t>
      </w:r>
      <w:proofErr w:type="spellStart"/>
      <w:r w:rsidRPr="00FD4F86">
        <w:t>Bypakke</w:t>
      </w:r>
      <w:proofErr w:type="spellEnd"/>
      <w:r w:rsidRPr="00FD4F86">
        <w:t xml:space="preserve"> Kristiansund</w:t>
      </w:r>
    </w:p>
    <w:p w14:paraId="5C04D3A7" w14:textId="77777777" w:rsidR="002A091D" w:rsidRPr="00FD4F86" w:rsidRDefault="002A091D" w:rsidP="00FD4F86">
      <w:pPr>
        <w:pStyle w:val="Kilde"/>
      </w:pPr>
      <w:r w:rsidRPr="00FD4F86">
        <w:t>Kjelde: Statens vegvesen</w:t>
      </w:r>
    </w:p>
    <w:p w14:paraId="40389033" w14:textId="77777777" w:rsidR="002A091D" w:rsidRPr="00FD4F86" w:rsidRDefault="002A091D" w:rsidP="00FD4F86">
      <w:pPr>
        <w:pStyle w:val="avsnitt-undertittel"/>
      </w:pPr>
      <w:r w:rsidRPr="00FD4F86">
        <w:t>Tiltak på riksveg</w:t>
      </w:r>
    </w:p>
    <w:p w14:paraId="5500C8E5" w14:textId="77777777" w:rsidR="002A091D" w:rsidRPr="00FD4F86" w:rsidRDefault="002A091D" w:rsidP="00FD4F86">
      <w:pPr>
        <w:pStyle w:val="avsnitt-under-undertittel"/>
      </w:pPr>
      <w:r w:rsidRPr="00FD4F86">
        <w:t xml:space="preserve">Rundkøyring/undergang rv. 70 Trollsvingen/Røsslyngveien og kollektivfelt </w:t>
      </w:r>
      <w:proofErr w:type="spellStart"/>
      <w:r w:rsidRPr="00FD4F86">
        <w:t>Goma</w:t>
      </w:r>
      <w:proofErr w:type="spellEnd"/>
      <w:r w:rsidRPr="00FD4F86">
        <w:t>–Atlanten</w:t>
      </w:r>
    </w:p>
    <w:p w14:paraId="1A27E744" w14:textId="77777777" w:rsidR="002A091D" w:rsidRPr="00FD4F86" w:rsidRDefault="002A091D" w:rsidP="00FD4F86">
      <w:r w:rsidRPr="00FD4F86">
        <w:t xml:space="preserve">Tiltaket vil gi </w:t>
      </w:r>
      <w:proofErr w:type="spellStart"/>
      <w:r w:rsidRPr="00FD4F86">
        <w:t>auka</w:t>
      </w:r>
      <w:proofErr w:type="spellEnd"/>
      <w:r w:rsidRPr="00FD4F86">
        <w:t xml:space="preserve"> trafikktryggleik for </w:t>
      </w:r>
      <w:proofErr w:type="spellStart"/>
      <w:r w:rsidRPr="00FD4F86">
        <w:t>gåande</w:t>
      </w:r>
      <w:proofErr w:type="spellEnd"/>
      <w:r w:rsidRPr="00FD4F86">
        <w:t xml:space="preserve"> og </w:t>
      </w:r>
      <w:proofErr w:type="spellStart"/>
      <w:r w:rsidRPr="00FD4F86">
        <w:t>syklande</w:t>
      </w:r>
      <w:proofErr w:type="spellEnd"/>
      <w:r w:rsidRPr="00FD4F86">
        <w:t xml:space="preserve">, spesielt gjennom å </w:t>
      </w:r>
      <w:proofErr w:type="spellStart"/>
      <w:r w:rsidRPr="00FD4F86">
        <w:t>leggje</w:t>
      </w:r>
      <w:proofErr w:type="spellEnd"/>
      <w:r w:rsidRPr="00FD4F86">
        <w:t xml:space="preserve"> til rette for trygg </w:t>
      </w:r>
      <w:proofErr w:type="spellStart"/>
      <w:r w:rsidRPr="00FD4F86">
        <w:t>skuleveg</w:t>
      </w:r>
      <w:proofErr w:type="spellEnd"/>
      <w:r w:rsidRPr="00FD4F86">
        <w:t xml:space="preserve"> til nye Folkeparken </w:t>
      </w:r>
      <w:proofErr w:type="spellStart"/>
      <w:r w:rsidRPr="00FD4F86">
        <w:t>skule</w:t>
      </w:r>
      <w:proofErr w:type="spellEnd"/>
      <w:r w:rsidRPr="00FD4F86">
        <w:t xml:space="preserve"> på </w:t>
      </w:r>
      <w:proofErr w:type="spellStart"/>
      <w:r w:rsidRPr="00FD4F86">
        <w:t>Goma</w:t>
      </w:r>
      <w:proofErr w:type="spellEnd"/>
      <w:r w:rsidRPr="00FD4F86">
        <w:t xml:space="preserve">. Tiltaket vil òg gi betre trafikkavvikling, </w:t>
      </w:r>
      <w:r w:rsidRPr="00FD4F86">
        <w:lastRenderedPageBreak/>
        <w:t xml:space="preserve">spesielt for kollektivtransporten. Tiltaket blir dekt av </w:t>
      </w:r>
      <w:proofErr w:type="spellStart"/>
      <w:r w:rsidRPr="00FD4F86">
        <w:t>gjeldande</w:t>
      </w:r>
      <w:proofErr w:type="spellEnd"/>
      <w:r w:rsidRPr="00FD4F86">
        <w:t xml:space="preserve"> reguleringsplan for Atlanten–Røsslyngveien, som vart </w:t>
      </w:r>
      <w:proofErr w:type="spellStart"/>
      <w:r w:rsidRPr="00FD4F86">
        <w:t>vedteken</w:t>
      </w:r>
      <w:proofErr w:type="spellEnd"/>
      <w:r w:rsidRPr="00FD4F86">
        <w:t xml:space="preserve"> i 2011, og reguleringsplan i samband med ny </w:t>
      </w:r>
      <w:proofErr w:type="spellStart"/>
      <w:r w:rsidRPr="00FD4F86">
        <w:t>Goma</w:t>
      </w:r>
      <w:proofErr w:type="spellEnd"/>
      <w:r w:rsidRPr="00FD4F86">
        <w:t xml:space="preserve"> skule </w:t>
      </w:r>
      <w:proofErr w:type="spellStart"/>
      <w:r w:rsidRPr="00FD4F86">
        <w:t>frå</w:t>
      </w:r>
      <w:proofErr w:type="spellEnd"/>
      <w:r w:rsidRPr="00FD4F86">
        <w:t xml:space="preserve"> 2023.</w:t>
      </w:r>
    </w:p>
    <w:p w14:paraId="07DFC8AA" w14:textId="77777777" w:rsidR="002A091D" w:rsidRPr="00FD4F86" w:rsidRDefault="002A091D" w:rsidP="00FD4F86">
      <w:pPr>
        <w:pStyle w:val="avsnitt-under-undertittel"/>
      </w:pPr>
      <w:r w:rsidRPr="00FD4F86">
        <w:t xml:space="preserve">Rv. 70 </w:t>
      </w:r>
      <w:proofErr w:type="spellStart"/>
      <w:r w:rsidRPr="00FD4F86">
        <w:t>Vikansvingen</w:t>
      </w:r>
      <w:proofErr w:type="spellEnd"/>
      <w:r w:rsidRPr="00FD4F86">
        <w:t>–Kontrollplassen</w:t>
      </w:r>
    </w:p>
    <w:p w14:paraId="2F21D4A3" w14:textId="77777777" w:rsidR="002A091D" w:rsidRPr="00FD4F86" w:rsidRDefault="002A091D" w:rsidP="00FD4F86">
      <w:r w:rsidRPr="00FD4F86">
        <w:t xml:space="preserve">Tiltaket skal bidra til å </w:t>
      </w:r>
      <w:proofErr w:type="spellStart"/>
      <w:r w:rsidRPr="00FD4F86">
        <w:t>fremje</w:t>
      </w:r>
      <w:proofErr w:type="spellEnd"/>
      <w:r w:rsidRPr="00FD4F86">
        <w:t xml:space="preserve"> </w:t>
      </w:r>
      <w:proofErr w:type="spellStart"/>
      <w:r w:rsidRPr="00FD4F86">
        <w:t>miljøvenleg</w:t>
      </w:r>
      <w:proofErr w:type="spellEnd"/>
      <w:r w:rsidRPr="00FD4F86">
        <w:t xml:space="preserve"> transport gjennom å </w:t>
      </w:r>
      <w:proofErr w:type="spellStart"/>
      <w:r w:rsidRPr="00FD4F86">
        <w:t>frigjere</w:t>
      </w:r>
      <w:proofErr w:type="spellEnd"/>
      <w:r w:rsidRPr="00FD4F86">
        <w:t xml:space="preserve"> vegkapasitet til buss og å </w:t>
      </w:r>
      <w:proofErr w:type="spellStart"/>
      <w:r w:rsidRPr="00FD4F86">
        <w:t>leggje</w:t>
      </w:r>
      <w:proofErr w:type="spellEnd"/>
      <w:r w:rsidRPr="00FD4F86">
        <w:t xml:space="preserve"> til rette for </w:t>
      </w:r>
      <w:proofErr w:type="spellStart"/>
      <w:r w:rsidRPr="00FD4F86">
        <w:t>gåande</w:t>
      </w:r>
      <w:proofErr w:type="spellEnd"/>
      <w:r w:rsidRPr="00FD4F86">
        <w:t xml:space="preserve"> og </w:t>
      </w:r>
      <w:proofErr w:type="spellStart"/>
      <w:r w:rsidRPr="00FD4F86">
        <w:t>syklistar</w:t>
      </w:r>
      <w:proofErr w:type="spellEnd"/>
      <w:r w:rsidRPr="00FD4F86">
        <w:t xml:space="preserve">. I tillegg vil prosjektet gi betre framkomst, redusert reisetid og betre trafikktryggleik. Det blir lagt opp til anleggsstart for prosjektet i 2027. Tiltaket </w:t>
      </w:r>
      <w:proofErr w:type="spellStart"/>
      <w:r w:rsidRPr="00FD4F86">
        <w:t>omfattar</w:t>
      </w:r>
      <w:proofErr w:type="spellEnd"/>
      <w:r w:rsidRPr="00FD4F86">
        <w:t xml:space="preserve"> 1,4 km firefelts veg med kollektiv- og sambruksfelt og 1,4 km sykkelveg med fortau. For å utnytte kapasitetsauken på strekninga vil to av felta på ny firefelts veg bli nytta til kollektiv- og sambruksfelt. Gang- og sykkelløysinga med sykkelveg og fortau </w:t>
      </w:r>
      <w:proofErr w:type="spellStart"/>
      <w:r w:rsidRPr="00FD4F86">
        <w:t>inneheld</w:t>
      </w:r>
      <w:proofErr w:type="spellEnd"/>
      <w:r w:rsidRPr="00FD4F86">
        <w:t xml:space="preserve"> totalt fire planfrie </w:t>
      </w:r>
      <w:proofErr w:type="spellStart"/>
      <w:r w:rsidRPr="00FD4F86">
        <w:t>kryssingar</w:t>
      </w:r>
      <w:proofErr w:type="spellEnd"/>
      <w:r w:rsidRPr="00FD4F86">
        <w:t xml:space="preserve"> av rv. 70, med tre gang- og sykkelbruer langs traseen og undergang for </w:t>
      </w:r>
      <w:proofErr w:type="spellStart"/>
      <w:r w:rsidRPr="00FD4F86">
        <w:t>gåande</w:t>
      </w:r>
      <w:proofErr w:type="spellEnd"/>
      <w:r w:rsidRPr="00FD4F86">
        <w:t xml:space="preserve"> og </w:t>
      </w:r>
      <w:proofErr w:type="spellStart"/>
      <w:r w:rsidRPr="00FD4F86">
        <w:t>syklistar</w:t>
      </w:r>
      <w:proofErr w:type="spellEnd"/>
      <w:r w:rsidRPr="00FD4F86">
        <w:t xml:space="preserve"> i </w:t>
      </w:r>
      <w:proofErr w:type="spellStart"/>
      <w:r w:rsidRPr="00FD4F86">
        <w:t>tilknyting</w:t>
      </w:r>
      <w:proofErr w:type="spellEnd"/>
      <w:r w:rsidRPr="00FD4F86">
        <w:t xml:space="preserve"> til nye busstopp ved både </w:t>
      </w:r>
      <w:proofErr w:type="spellStart"/>
      <w:r w:rsidRPr="00FD4F86">
        <w:t>Vikansvingen</w:t>
      </w:r>
      <w:proofErr w:type="spellEnd"/>
      <w:r w:rsidRPr="00FD4F86">
        <w:t xml:space="preserve"> og Kontrollplassen. Reguleringsplan for prosjektet vart </w:t>
      </w:r>
      <w:proofErr w:type="spellStart"/>
      <w:r w:rsidRPr="00FD4F86">
        <w:t>vedteken</w:t>
      </w:r>
      <w:proofErr w:type="spellEnd"/>
      <w:r w:rsidRPr="00FD4F86">
        <w:t xml:space="preserve"> av bystyret i Kristiansund 27. august 2020. Etter </w:t>
      </w:r>
      <w:proofErr w:type="spellStart"/>
      <w:r w:rsidRPr="00FD4F86">
        <w:t>motsegn</w:t>
      </w:r>
      <w:proofErr w:type="spellEnd"/>
      <w:r w:rsidRPr="00FD4F86">
        <w:t xml:space="preserve"> </w:t>
      </w:r>
      <w:proofErr w:type="spellStart"/>
      <w:r w:rsidRPr="00FD4F86">
        <w:t>frå</w:t>
      </w:r>
      <w:proofErr w:type="spellEnd"/>
      <w:r w:rsidRPr="00FD4F86">
        <w:t xml:space="preserve"> </w:t>
      </w:r>
      <w:proofErr w:type="spellStart"/>
      <w:r w:rsidRPr="00FD4F86">
        <w:t>statsforvaltaren</w:t>
      </w:r>
      <w:proofErr w:type="spellEnd"/>
      <w:r w:rsidRPr="00FD4F86">
        <w:t xml:space="preserve"> i Møre og Romsdal i februar 2021 vart det </w:t>
      </w:r>
      <w:proofErr w:type="spellStart"/>
      <w:r w:rsidRPr="00FD4F86">
        <w:t>valde</w:t>
      </w:r>
      <w:proofErr w:type="spellEnd"/>
      <w:r w:rsidRPr="00FD4F86">
        <w:t xml:space="preserve"> alternativet «veg i dagen» godkjent av Kommunal- og distriktsdepartementet i januar 2022.</w:t>
      </w:r>
    </w:p>
    <w:p w14:paraId="3FE73181" w14:textId="77777777" w:rsidR="002A091D" w:rsidRPr="00FD4F86" w:rsidRDefault="002A091D" w:rsidP="00FD4F86">
      <w:pPr>
        <w:pStyle w:val="avsnitt-under-undertittel"/>
      </w:pPr>
      <w:r w:rsidRPr="00FD4F86">
        <w:t>Rv. 70 Rensvik undergang–</w:t>
      </w:r>
      <w:proofErr w:type="spellStart"/>
      <w:r w:rsidRPr="00FD4F86">
        <w:t>Rensvikkrysset</w:t>
      </w:r>
      <w:proofErr w:type="spellEnd"/>
    </w:p>
    <w:p w14:paraId="2362F5DC" w14:textId="77777777" w:rsidR="002A091D" w:rsidRPr="00FD4F86" w:rsidRDefault="002A091D" w:rsidP="00FD4F86">
      <w:r w:rsidRPr="00FD4F86">
        <w:t xml:space="preserve">Tiltaka ny undergang ved Rensvik og nytt </w:t>
      </w:r>
      <w:proofErr w:type="spellStart"/>
      <w:r w:rsidRPr="00FD4F86">
        <w:t>Rensvikkryss</w:t>
      </w:r>
      <w:proofErr w:type="spellEnd"/>
      <w:r w:rsidRPr="00FD4F86">
        <w:t xml:space="preserve"> ligg etter ferdigstilling fullt og heilt på </w:t>
      </w:r>
      <w:proofErr w:type="spellStart"/>
      <w:r w:rsidRPr="00FD4F86">
        <w:t>eksisterande</w:t>
      </w:r>
      <w:proofErr w:type="spellEnd"/>
      <w:r w:rsidRPr="00FD4F86">
        <w:t xml:space="preserve"> </w:t>
      </w:r>
      <w:proofErr w:type="spellStart"/>
      <w:r w:rsidRPr="00FD4F86">
        <w:t>vegar</w:t>
      </w:r>
      <w:proofErr w:type="spellEnd"/>
      <w:r w:rsidRPr="00FD4F86">
        <w:t xml:space="preserve">. Samla bidrar </w:t>
      </w:r>
      <w:proofErr w:type="spellStart"/>
      <w:r w:rsidRPr="00FD4F86">
        <w:t>desse</w:t>
      </w:r>
      <w:proofErr w:type="spellEnd"/>
      <w:r w:rsidRPr="00FD4F86">
        <w:t xml:space="preserve"> tiltaka til </w:t>
      </w:r>
      <w:proofErr w:type="spellStart"/>
      <w:r w:rsidRPr="00FD4F86">
        <w:t>eit</w:t>
      </w:r>
      <w:proofErr w:type="spellEnd"/>
      <w:r w:rsidRPr="00FD4F86">
        <w:t xml:space="preserve"> </w:t>
      </w:r>
      <w:proofErr w:type="spellStart"/>
      <w:r w:rsidRPr="00FD4F86">
        <w:t>meir</w:t>
      </w:r>
      <w:proofErr w:type="spellEnd"/>
      <w:r w:rsidRPr="00FD4F86">
        <w:t xml:space="preserve"> trafikksikkert og </w:t>
      </w:r>
      <w:proofErr w:type="spellStart"/>
      <w:r w:rsidRPr="00FD4F86">
        <w:t>samanhengande</w:t>
      </w:r>
      <w:proofErr w:type="spellEnd"/>
      <w:r w:rsidRPr="00FD4F86">
        <w:t xml:space="preserve"> gang- og sykkelvegnett i </w:t>
      </w:r>
      <w:proofErr w:type="spellStart"/>
      <w:r w:rsidRPr="00FD4F86">
        <w:t>Rensvikområdet</w:t>
      </w:r>
      <w:proofErr w:type="spellEnd"/>
      <w:r w:rsidRPr="00FD4F86">
        <w:t xml:space="preserve">. Reguleringsplan for undergang ved Rensvik og </w:t>
      </w:r>
      <w:proofErr w:type="spellStart"/>
      <w:r w:rsidRPr="00FD4F86">
        <w:t>Rensvikkrysset</w:t>
      </w:r>
      <w:proofErr w:type="spellEnd"/>
      <w:r w:rsidRPr="00FD4F86">
        <w:t xml:space="preserve"> vart </w:t>
      </w:r>
      <w:proofErr w:type="spellStart"/>
      <w:r w:rsidRPr="00FD4F86">
        <w:t>vedteken</w:t>
      </w:r>
      <w:proofErr w:type="spellEnd"/>
      <w:r w:rsidRPr="00FD4F86">
        <w:t xml:space="preserve"> </w:t>
      </w:r>
      <w:proofErr w:type="spellStart"/>
      <w:r w:rsidRPr="00FD4F86">
        <w:t>høvesvis</w:t>
      </w:r>
      <w:proofErr w:type="spellEnd"/>
      <w:r w:rsidRPr="00FD4F86">
        <w:t xml:space="preserve"> i 2014 og 2019.</w:t>
      </w:r>
    </w:p>
    <w:p w14:paraId="267EC427" w14:textId="77777777" w:rsidR="002A091D" w:rsidRPr="00FD4F86" w:rsidRDefault="002A091D" w:rsidP="00FD4F86">
      <w:pPr>
        <w:pStyle w:val="avsnitt-under-undertittel"/>
      </w:pPr>
      <w:r w:rsidRPr="00FD4F86">
        <w:t xml:space="preserve">Rv. 70 </w:t>
      </w:r>
      <w:proofErr w:type="spellStart"/>
      <w:r w:rsidRPr="00FD4F86">
        <w:t>Rensvikholmen</w:t>
      </w:r>
      <w:proofErr w:type="spellEnd"/>
      <w:r w:rsidRPr="00FD4F86">
        <w:t xml:space="preserve"> gang- og sykkelbru</w:t>
      </w:r>
    </w:p>
    <w:p w14:paraId="6837CDBA" w14:textId="77777777" w:rsidR="002A091D" w:rsidRPr="00FD4F86" w:rsidRDefault="002A091D" w:rsidP="00FD4F86">
      <w:r w:rsidRPr="00FD4F86">
        <w:t xml:space="preserve">Tiltaket vil bidra til et </w:t>
      </w:r>
      <w:proofErr w:type="spellStart"/>
      <w:r w:rsidRPr="00FD4F86">
        <w:t>meir</w:t>
      </w:r>
      <w:proofErr w:type="spellEnd"/>
      <w:r w:rsidRPr="00FD4F86">
        <w:t xml:space="preserve"> trafikksikkert og </w:t>
      </w:r>
      <w:proofErr w:type="spellStart"/>
      <w:r w:rsidRPr="00FD4F86">
        <w:t>samanhengande</w:t>
      </w:r>
      <w:proofErr w:type="spellEnd"/>
      <w:r w:rsidRPr="00FD4F86">
        <w:t xml:space="preserve"> gang- og sykkelvegnett mellom </w:t>
      </w:r>
      <w:proofErr w:type="spellStart"/>
      <w:r w:rsidRPr="00FD4F86">
        <w:t>Rensvikområdet</w:t>
      </w:r>
      <w:proofErr w:type="spellEnd"/>
      <w:r w:rsidRPr="00FD4F86">
        <w:t xml:space="preserve"> og sentrumsnære område og </w:t>
      </w:r>
      <w:proofErr w:type="spellStart"/>
      <w:r w:rsidRPr="00FD4F86">
        <w:t>arbeidsplassar</w:t>
      </w:r>
      <w:proofErr w:type="spellEnd"/>
      <w:r w:rsidRPr="00FD4F86">
        <w:t>.</w:t>
      </w:r>
    </w:p>
    <w:p w14:paraId="3FDC564D" w14:textId="77777777" w:rsidR="002A091D" w:rsidRPr="00FD4F86" w:rsidRDefault="002A091D" w:rsidP="00FD4F86">
      <w:r w:rsidRPr="00FD4F86">
        <w:t xml:space="preserve">Reguleringsplanen for tiltaket vart </w:t>
      </w:r>
      <w:proofErr w:type="spellStart"/>
      <w:r w:rsidRPr="00FD4F86">
        <w:t>vedteken</w:t>
      </w:r>
      <w:proofErr w:type="spellEnd"/>
      <w:r w:rsidRPr="00FD4F86">
        <w:t xml:space="preserve"> av bystyret i Kristiansund kommune i 2019, som den nordre delen av reguleringsplanen for rv. 70 </w:t>
      </w:r>
      <w:proofErr w:type="spellStart"/>
      <w:r w:rsidRPr="00FD4F86">
        <w:t>Rensvikkrysset</w:t>
      </w:r>
      <w:proofErr w:type="spellEnd"/>
      <w:r w:rsidRPr="00FD4F86">
        <w:t>–</w:t>
      </w:r>
      <w:proofErr w:type="spellStart"/>
      <w:r w:rsidRPr="00FD4F86">
        <w:t>Rensvikholmen</w:t>
      </w:r>
      <w:proofErr w:type="spellEnd"/>
      <w:r w:rsidRPr="00FD4F86">
        <w:t>.</w:t>
      </w:r>
    </w:p>
    <w:p w14:paraId="02E799E0" w14:textId="77777777" w:rsidR="002A091D" w:rsidRPr="00FD4F86" w:rsidRDefault="002A091D" w:rsidP="00FD4F86">
      <w:pPr>
        <w:pStyle w:val="avsnitt-under-undertittel"/>
      </w:pPr>
      <w:r w:rsidRPr="00FD4F86">
        <w:t xml:space="preserve">Rv. 70 </w:t>
      </w:r>
      <w:proofErr w:type="spellStart"/>
      <w:r w:rsidRPr="00FD4F86">
        <w:t>Persløkka</w:t>
      </w:r>
      <w:proofErr w:type="spellEnd"/>
      <w:r w:rsidRPr="00FD4F86">
        <w:t xml:space="preserve"> gang- og sykkelbru</w:t>
      </w:r>
    </w:p>
    <w:p w14:paraId="0A06C7F2" w14:textId="77777777" w:rsidR="002A091D" w:rsidRPr="00FD4F86" w:rsidRDefault="002A091D" w:rsidP="00FD4F86">
      <w:r w:rsidRPr="00FD4F86">
        <w:t xml:space="preserve">Tiltaket vil bidra til </w:t>
      </w:r>
      <w:proofErr w:type="spellStart"/>
      <w:r w:rsidRPr="00FD4F86">
        <w:t>eit</w:t>
      </w:r>
      <w:proofErr w:type="spellEnd"/>
      <w:r w:rsidRPr="00FD4F86">
        <w:t xml:space="preserve"> </w:t>
      </w:r>
      <w:proofErr w:type="spellStart"/>
      <w:r w:rsidRPr="00FD4F86">
        <w:t>meir</w:t>
      </w:r>
      <w:proofErr w:type="spellEnd"/>
      <w:r w:rsidRPr="00FD4F86">
        <w:t xml:space="preserve"> trafikksikkert og kvalitetsmessig betre gang- og sykkelvegnett mellom Dale-området og sentrumsnære område og </w:t>
      </w:r>
      <w:proofErr w:type="spellStart"/>
      <w:r w:rsidRPr="00FD4F86">
        <w:t>arbeidsplassar</w:t>
      </w:r>
      <w:proofErr w:type="spellEnd"/>
      <w:r w:rsidRPr="00FD4F86">
        <w:t xml:space="preserve">. Reguleringsplan for prosjektet vart </w:t>
      </w:r>
      <w:proofErr w:type="spellStart"/>
      <w:r w:rsidRPr="00FD4F86">
        <w:t>vedteken</w:t>
      </w:r>
      <w:proofErr w:type="spellEnd"/>
      <w:r w:rsidRPr="00FD4F86">
        <w:t xml:space="preserve"> i 2020, som </w:t>
      </w:r>
      <w:proofErr w:type="spellStart"/>
      <w:r w:rsidRPr="00FD4F86">
        <w:t>ein</w:t>
      </w:r>
      <w:proofErr w:type="spellEnd"/>
      <w:r w:rsidRPr="00FD4F86">
        <w:t xml:space="preserve"> del av reguleringsplanen for rv. 70 </w:t>
      </w:r>
      <w:proofErr w:type="spellStart"/>
      <w:r w:rsidRPr="00FD4F86">
        <w:t>Vikansvingen</w:t>
      </w:r>
      <w:proofErr w:type="spellEnd"/>
      <w:r w:rsidRPr="00FD4F86">
        <w:t>–Kontrollplassen.</w:t>
      </w:r>
    </w:p>
    <w:p w14:paraId="413150C7" w14:textId="77777777" w:rsidR="002A091D" w:rsidRPr="00FD4F86" w:rsidRDefault="002A091D" w:rsidP="00FD4F86">
      <w:pPr>
        <w:pStyle w:val="avsnitt-undertittel"/>
      </w:pPr>
      <w:r w:rsidRPr="00FD4F86">
        <w:t>Tiltak på kommunal veg</w:t>
      </w:r>
    </w:p>
    <w:p w14:paraId="1BF4C62A" w14:textId="77777777" w:rsidR="002A091D" w:rsidRPr="00FD4F86" w:rsidRDefault="002A091D" w:rsidP="00FD4F86">
      <w:r w:rsidRPr="00FD4F86">
        <w:t xml:space="preserve">Byutviklings- og kollektivtiltak på </w:t>
      </w:r>
      <w:proofErr w:type="spellStart"/>
      <w:r w:rsidRPr="00FD4F86">
        <w:t>dei</w:t>
      </w:r>
      <w:proofErr w:type="spellEnd"/>
      <w:r w:rsidRPr="00FD4F86">
        <w:t xml:space="preserve"> kommunale </w:t>
      </w:r>
      <w:proofErr w:type="spellStart"/>
      <w:r w:rsidRPr="00FD4F86">
        <w:t>vegane</w:t>
      </w:r>
      <w:proofErr w:type="spellEnd"/>
      <w:r w:rsidRPr="00FD4F86">
        <w:t xml:space="preserve"> i </w:t>
      </w:r>
      <w:proofErr w:type="spellStart"/>
      <w:r w:rsidRPr="00FD4F86">
        <w:t>bypakka</w:t>
      </w:r>
      <w:proofErr w:type="spellEnd"/>
      <w:r w:rsidRPr="00FD4F86">
        <w:t xml:space="preserve"> består av mange mindre tiltak med stor effekt på </w:t>
      </w:r>
      <w:proofErr w:type="spellStart"/>
      <w:r w:rsidRPr="00FD4F86">
        <w:t>Kirklandet</w:t>
      </w:r>
      <w:proofErr w:type="spellEnd"/>
      <w:r w:rsidRPr="00FD4F86">
        <w:t xml:space="preserve">, </w:t>
      </w:r>
      <w:proofErr w:type="spellStart"/>
      <w:r w:rsidRPr="00FD4F86">
        <w:t>Gomalandet</w:t>
      </w:r>
      <w:proofErr w:type="spellEnd"/>
      <w:r w:rsidRPr="00FD4F86">
        <w:t xml:space="preserve">, Nordlandet og nordre del av </w:t>
      </w:r>
      <w:proofErr w:type="spellStart"/>
      <w:r w:rsidRPr="00FD4F86">
        <w:t>Freiøya</w:t>
      </w:r>
      <w:proofErr w:type="spellEnd"/>
      <w:r w:rsidRPr="00FD4F86">
        <w:t xml:space="preserve">. Enkle trafikktryggleikstiltak retta mot </w:t>
      </w:r>
      <w:proofErr w:type="spellStart"/>
      <w:r w:rsidRPr="00FD4F86">
        <w:t>gåande</w:t>
      </w:r>
      <w:proofErr w:type="spellEnd"/>
      <w:r w:rsidRPr="00FD4F86">
        <w:t xml:space="preserve"> og </w:t>
      </w:r>
      <w:proofErr w:type="spellStart"/>
      <w:r w:rsidRPr="00FD4F86">
        <w:t>syklande</w:t>
      </w:r>
      <w:proofErr w:type="spellEnd"/>
      <w:r w:rsidRPr="00FD4F86">
        <w:t xml:space="preserve"> er døme på dette.</w:t>
      </w:r>
    </w:p>
    <w:p w14:paraId="186308AF" w14:textId="77777777" w:rsidR="002A091D" w:rsidRPr="00FD4F86" w:rsidRDefault="002A091D" w:rsidP="00FD4F86">
      <w:r w:rsidRPr="00FD4F86">
        <w:lastRenderedPageBreak/>
        <w:t xml:space="preserve">Tiltaka er primært retta mot mjuke </w:t>
      </w:r>
      <w:proofErr w:type="spellStart"/>
      <w:r w:rsidRPr="00FD4F86">
        <w:t>trafikantar</w:t>
      </w:r>
      <w:proofErr w:type="spellEnd"/>
      <w:r w:rsidRPr="00FD4F86">
        <w:t xml:space="preserve">, </w:t>
      </w:r>
      <w:proofErr w:type="spellStart"/>
      <w:r w:rsidRPr="00FD4F86">
        <w:t>anten</w:t>
      </w:r>
      <w:proofErr w:type="spellEnd"/>
      <w:r w:rsidRPr="00FD4F86">
        <w:t xml:space="preserve"> som trafikktryggleiks-, sykkel- eller kollektivtiltak. Mellom anna gjeld dette </w:t>
      </w:r>
      <w:proofErr w:type="spellStart"/>
      <w:r w:rsidRPr="00FD4F86">
        <w:t>utbetring</w:t>
      </w:r>
      <w:proofErr w:type="spellEnd"/>
      <w:r w:rsidRPr="00FD4F86">
        <w:t xml:space="preserve"> av trafikale tilhøve ved sjukehuset, </w:t>
      </w:r>
      <w:proofErr w:type="spellStart"/>
      <w:r w:rsidRPr="00FD4F86">
        <w:t>samanhengande</w:t>
      </w:r>
      <w:proofErr w:type="spellEnd"/>
      <w:r w:rsidRPr="00FD4F86">
        <w:t xml:space="preserve"> gang-/sykkelveg i sentrum i samband med nytt Campus og nytt kulturhus, og </w:t>
      </w:r>
      <w:proofErr w:type="spellStart"/>
      <w:r w:rsidRPr="00FD4F86">
        <w:t>fleire</w:t>
      </w:r>
      <w:proofErr w:type="spellEnd"/>
      <w:r w:rsidRPr="00FD4F86">
        <w:t xml:space="preserve"> andre mindre gang-/sykkelvegtiltak </w:t>
      </w:r>
      <w:proofErr w:type="spellStart"/>
      <w:r w:rsidRPr="00FD4F86">
        <w:t>spreidd</w:t>
      </w:r>
      <w:proofErr w:type="spellEnd"/>
      <w:r w:rsidRPr="00FD4F86">
        <w:t xml:space="preserve"> rundt </w:t>
      </w:r>
      <w:proofErr w:type="spellStart"/>
      <w:r w:rsidRPr="00FD4F86">
        <w:t>innanfor</w:t>
      </w:r>
      <w:proofErr w:type="spellEnd"/>
      <w:r w:rsidRPr="00FD4F86">
        <w:t xml:space="preserve"> det geografiske området til </w:t>
      </w:r>
      <w:proofErr w:type="spellStart"/>
      <w:r w:rsidRPr="00FD4F86">
        <w:t>bypakka</w:t>
      </w:r>
      <w:proofErr w:type="spellEnd"/>
      <w:r w:rsidRPr="00FD4F86">
        <w:t xml:space="preserve">. Tiltaka vil samla sett </w:t>
      </w:r>
      <w:proofErr w:type="spellStart"/>
      <w:r w:rsidRPr="00FD4F86">
        <w:t>leggje</w:t>
      </w:r>
      <w:proofErr w:type="spellEnd"/>
      <w:r w:rsidRPr="00FD4F86">
        <w:t xml:space="preserve"> betre til rette for </w:t>
      </w:r>
      <w:proofErr w:type="spellStart"/>
      <w:r w:rsidRPr="00FD4F86">
        <w:t>gåande</w:t>
      </w:r>
      <w:proofErr w:type="spellEnd"/>
      <w:r w:rsidRPr="00FD4F86">
        <w:t xml:space="preserve">, </w:t>
      </w:r>
      <w:proofErr w:type="spellStart"/>
      <w:r w:rsidRPr="00FD4F86">
        <w:t>syklande</w:t>
      </w:r>
      <w:proofErr w:type="spellEnd"/>
      <w:r w:rsidRPr="00FD4F86">
        <w:t xml:space="preserve"> og </w:t>
      </w:r>
      <w:proofErr w:type="spellStart"/>
      <w:r w:rsidRPr="00FD4F86">
        <w:t>kollektivreisande</w:t>
      </w:r>
      <w:proofErr w:type="spellEnd"/>
      <w:r w:rsidRPr="00FD4F86">
        <w:t>.</w:t>
      </w:r>
    </w:p>
    <w:p w14:paraId="2A50E9BB" w14:textId="77777777" w:rsidR="002A091D" w:rsidRPr="00FD4F86" w:rsidRDefault="002A091D" w:rsidP="00FD4F86">
      <w:r w:rsidRPr="00FD4F86">
        <w:t xml:space="preserve">Det er i samråd med Kristiansund kommune lagt på </w:t>
      </w:r>
      <w:proofErr w:type="spellStart"/>
      <w:r w:rsidRPr="00FD4F86">
        <w:t>eit</w:t>
      </w:r>
      <w:proofErr w:type="spellEnd"/>
      <w:r w:rsidRPr="00FD4F86">
        <w:t xml:space="preserve"> generelt påslag for uvisse på 30 pst. på </w:t>
      </w:r>
      <w:proofErr w:type="spellStart"/>
      <w:r w:rsidRPr="00FD4F86">
        <w:t>rekna</w:t>
      </w:r>
      <w:proofErr w:type="spellEnd"/>
      <w:r w:rsidRPr="00FD4F86">
        <w:t xml:space="preserve"> kostnad på alle </w:t>
      </w:r>
      <w:proofErr w:type="spellStart"/>
      <w:r w:rsidRPr="00FD4F86">
        <w:t>dei</w:t>
      </w:r>
      <w:proofErr w:type="spellEnd"/>
      <w:r w:rsidRPr="00FD4F86">
        <w:t xml:space="preserve"> kommunale tiltaka i </w:t>
      </w:r>
      <w:proofErr w:type="spellStart"/>
      <w:r w:rsidRPr="00FD4F86">
        <w:t>bypakka</w:t>
      </w:r>
      <w:proofErr w:type="spellEnd"/>
      <w:r w:rsidRPr="00FD4F86">
        <w:t>. Dette er gjort for å ta omsyn til uvisse knytt til plannivå for prosjekta.</w:t>
      </w:r>
    </w:p>
    <w:p w14:paraId="7D2381B2" w14:textId="77777777" w:rsidR="002A091D" w:rsidRPr="00FD4F86" w:rsidRDefault="002A091D" w:rsidP="00FD4F86">
      <w:r w:rsidRPr="00FD4F86">
        <w:t xml:space="preserve">Kristiansund kommune hadde i sitt prinsippvedtak </w:t>
      </w:r>
      <w:proofErr w:type="spellStart"/>
      <w:r w:rsidRPr="00FD4F86">
        <w:t>eit</w:t>
      </w:r>
      <w:proofErr w:type="spellEnd"/>
      <w:r w:rsidRPr="00FD4F86">
        <w:t xml:space="preserve"> </w:t>
      </w:r>
      <w:proofErr w:type="spellStart"/>
      <w:r w:rsidRPr="00FD4F86">
        <w:t>ønskje</w:t>
      </w:r>
      <w:proofErr w:type="spellEnd"/>
      <w:r w:rsidRPr="00FD4F86">
        <w:t xml:space="preserve"> om å utgreie om gratis sundbåt mellom </w:t>
      </w:r>
      <w:proofErr w:type="spellStart"/>
      <w:r w:rsidRPr="00FD4F86">
        <w:t>Kirklandet</w:t>
      </w:r>
      <w:proofErr w:type="spellEnd"/>
      <w:r w:rsidRPr="00FD4F86">
        <w:t xml:space="preserve">, Innlandet, Nordlandet, </w:t>
      </w:r>
      <w:proofErr w:type="spellStart"/>
      <w:r w:rsidRPr="00FD4F86">
        <w:t>Melvikan</w:t>
      </w:r>
      <w:proofErr w:type="spellEnd"/>
      <w:r w:rsidRPr="00FD4F86">
        <w:t xml:space="preserve"> og </w:t>
      </w:r>
      <w:proofErr w:type="spellStart"/>
      <w:r w:rsidRPr="00FD4F86">
        <w:t>Gomalandet</w:t>
      </w:r>
      <w:proofErr w:type="spellEnd"/>
      <w:r w:rsidRPr="00FD4F86">
        <w:t xml:space="preserve"> kunne inngå i </w:t>
      </w:r>
      <w:proofErr w:type="spellStart"/>
      <w:r w:rsidRPr="00FD4F86">
        <w:t>bypakka</w:t>
      </w:r>
      <w:proofErr w:type="spellEnd"/>
      <w:r w:rsidRPr="00FD4F86">
        <w:t>, og i tillegg utviding av parkeringshus/-</w:t>
      </w:r>
      <w:proofErr w:type="spellStart"/>
      <w:r w:rsidRPr="00FD4F86">
        <w:t>plassar</w:t>
      </w:r>
      <w:proofErr w:type="spellEnd"/>
      <w:r w:rsidRPr="00FD4F86">
        <w:t xml:space="preserve"> ved Sundbåtkaiene. Dette har Statens vegvesen gitt tilbakemelding om at </w:t>
      </w:r>
      <w:proofErr w:type="spellStart"/>
      <w:r w:rsidRPr="00FD4F86">
        <w:t>ikkje</w:t>
      </w:r>
      <w:proofErr w:type="spellEnd"/>
      <w:r w:rsidRPr="00FD4F86">
        <w:t xml:space="preserve"> kan </w:t>
      </w:r>
      <w:proofErr w:type="spellStart"/>
      <w:r w:rsidRPr="00FD4F86">
        <w:t>finansierast</w:t>
      </w:r>
      <w:proofErr w:type="spellEnd"/>
      <w:r w:rsidRPr="00FD4F86">
        <w:t xml:space="preserve"> som </w:t>
      </w:r>
      <w:proofErr w:type="spellStart"/>
      <w:r w:rsidRPr="00FD4F86">
        <w:t>ein</w:t>
      </w:r>
      <w:proofErr w:type="spellEnd"/>
      <w:r w:rsidRPr="00FD4F86">
        <w:t xml:space="preserve"> del av </w:t>
      </w:r>
      <w:proofErr w:type="spellStart"/>
      <w:r w:rsidRPr="00FD4F86">
        <w:t>bypakka</w:t>
      </w:r>
      <w:proofErr w:type="spellEnd"/>
      <w:r w:rsidRPr="00FD4F86">
        <w:t xml:space="preserve">, og dette </w:t>
      </w:r>
      <w:proofErr w:type="spellStart"/>
      <w:r w:rsidRPr="00FD4F86">
        <w:t>vart</w:t>
      </w:r>
      <w:proofErr w:type="spellEnd"/>
      <w:r w:rsidRPr="00FD4F86">
        <w:t xml:space="preserve"> derfor </w:t>
      </w:r>
      <w:proofErr w:type="spellStart"/>
      <w:r w:rsidRPr="00FD4F86">
        <w:t>teke</w:t>
      </w:r>
      <w:proofErr w:type="spellEnd"/>
      <w:r w:rsidRPr="00FD4F86">
        <w:t xml:space="preserve"> ut av det </w:t>
      </w:r>
      <w:proofErr w:type="spellStart"/>
      <w:r w:rsidRPr="00FD4F86">
        <w:t>vidare</w:t>
      </w:r>
      <w:proofErr w:type="spellEnd"/>
      <w:r w:rsidRPr="00FD4F86">
        <w:t xml:space="preserve"> arbeidet med porteføljen. Sundbåt er inkludert i </w:t>
      </w:r>
      <w:proofErr w:type="spellStart"/>
      <w:r w:rsidRPr="00FD4F86">
        <w:t>trafikkberekningane</w:t>
      </w:r>
      <w:proofErr w:type="spellEnd"/>
      <w:r w:rsidRPr="00FD4F86">
        <w:t xml:space="preserve"> som er gjort i samband med utgreiinga.</w:t>
      </w:r>
    </w:p>
    <w:p w14:paraId="563396E7" w14:textId="77777777" w:rsidR="002A091D" w:rsidRPr="00FD4F86" w:rsidRDefault="002A091D" w:rsidP="00FD4F86">
      <w:pPr>
        <w:pStyle w:val="avsnitt-undertittel"/>
      </w:pPr>
      <w:r w:rsidRPr="00FD4F86">
        <w:t>Tiltak på fylkeskommunal veg</w:t>
      </w:r>
    </w:p>
    <w:p w14:paraId="143104E5" w14:textId="77777777" w:rsidR="002A091D" w:rsidRPr="00FD4F86" w:rsidRDefault="002A091D" w:rsidP="00FD4F86">
      <w:r w:rsidRPr="00FD4F86">
        <w:t xml:space="preserve">Dei fylkeskommunale investeringstiltaka skal bidra til å </w:t>
      </w:r>
      <w:proofErr w:type="spellStart"/>
      <w:r w:rsidRPr="00FD4F86">
        <w:t>leggje</w:t>
      </w:r>
      <w:proofErr w:type="spellEnd"/>
      <w:r w:rsidRPr="00FD4F86">
        <w:t xml:space="preserve"> betre til rette for </w:t>
      </w:r>
      <w:proofErr w:type="spellStart"/>
      <w:r w:rsidRPr="00FD4F86">
        <w:t>dei</w:t>
      </w:r>
      <w:proofErr w:type="spellEnd"/>
      <w:r w:rsidRPr="00FD4F86">
        <w:t xml:space="preserve"> som reiser kollektivt ved at </w:t>
      </w:r>
      <w:proofErr w:type="spellStart"/>
      <w:r w:rsidRPr="00FD4F86">
        <w:t>fleire</w:t>
      </w:r>
      <w:proofErr w:type="spellEnd"/>
      <w:r w:rsidRPr="00FD4F86">
        <w:t xml:space="preserve"> </w:t>
      </w:r>
      <w:proofErr w:type="spellStart"/>
      <w:r w:rsidRPr="00FD4F86">
        <w:t>haldeplassar</w:t>
      </w:r>
      <w:proofErr w:type="spellEnd"/>
      <w:r w:rsidRPr="00FD4F86">
        <w:t xml:space="preserve"> og ramper får universell utforming gjennom ei opprusting av ei </w:t>
      </w:r>
      <w:proofErr w:type="spellStart"/>
      <w:r w:rsidRPr="00FD4F86">
        <w:t>rekkje</w:t>
      </w:r>
      <w:proofErr w:type="spellEnd"/>
      <w:r w:rsidRPr="00FD4F86">
        <w:t xml:space="preserve"> busstopp på fylkesvegnettet.</w:t>
      </w:r>
    </w:p>
    <w:p w14:paraId="37958B07" w14:textId="77777777" w:rsidR="002A091D" w:rsidRPr="00FD4F86" w:rsidRDefault="002A091D" w:rsidP="00FD4F86">
      <w:proofErr w:type="spellStart"/>
      <w:r w:rsidRPr="00FD4F86">
        <w:t>Desse</w:t>
      </w:r>
      <w:proofErr w:type="spellEnd"/>
      <w:r w:rsidRPr="00FD4F86">
        <w:t xml:space="preserve"> tiltaka har spesielt stor effekt på </w:t>
      </w:r>
      <w:proofErr w:type="spellStart"/>
      <w:r w:rsidRPr="00FD4F86">
        <w:t>Kirklandet</w:t>
      </w:r>
      <w:proofErr w:type="spellEnd"/>
      <w:r w:rsidRPr="00FD4F86">
        <w:t xml:space="preserve"> og Nordlandet, men har òg stor effekt på det samla fylkeskommunale vegnettet i Kristiansund. Investeringstiltaka </w:t>
      </w:r>
      <w:proofErr w:type="spellStart"/>
      <w:r w:rsidRPr="00FD4F86">
        <w:t>omfattar</w:t>
      </w:r>
      <w:proofErr w:type="spellEnd"/>
      <w:r w:rsidRPr="00FD4F86">
        <w:t xml:space="preserve"> å </w:t>
      </w:r>
      <w:proofErr w:type="spellStart"/>
      <w:r w:rsidRPr="00FD4F86">
        <w:t>setje</w:t>
      </w:r>
      <w:proofErr w:type="spellEnd"/>
      <w:r w:rsidRPr="00FD4F86">
        <w:t xml:space="preserve"> opp skilt som opplyser om avgangstider og eventuelle </w:t>
      </w:r>
      <w:proofErr w:type="spellStart"/>
      <w:r w:rsidRPr="00FD4F86">
        <w:t>forseinkingar</w:t>
      </w:r>
      <w:proofErr w:type="spellEnd"/>
      <w:r w:rsidRPr="00FD4F86">
        <w:t xml:space="preserve"> på buss, og andre investeringstiltak som </w:t>
      </w:r>
      <w:proofErr w:type="spellStart"/>
      <w:r w:rsidRPr="00FD4F86">
        <w:t>bidreg</w:t>
      </w:r>
      <w:proofErr w:type="spellEnd"/>
      <w:r w:rsidRPr="00FD4F86">
        <w:t xml:space="preserve"> til å </w:t>
      </w:r>
      <w:proofErr w:type="spellStart"/>
      <w:r w:rsidRPr="00FD4F86">
        <w:t>leggje</w:t>
      </w:r>
      <w:proofErr w:type="spellEnd"/>
      <w:r w:rsidRPr="00FD4F86">
        <w:t xml:space="preserve"> betre til rette for </w:t>
      </w:r>
      <w:proofErr w:type="spellStart"/>
      <w:r w:rsidRPr="00FD4F86">
        <w:t>kollektivreisande</w:t>
      </w:r>
      <w:proofErr w:type="spellEnd"/>
      <w:r w:rsidRPr="00FD4F86">
        <w:t xml:space="preserve">. Kostnadsestimata for tiltaka på fylkeskommunal veg er baserte på </w:t>
      </w:r>
      <w:proofErr w:type="spellStart"/>
      <w:r w:rsidRPr="00FD4F86">
        <w:t>erfaringstal</w:t>
      </w:r>
      <w:proofErr w:type="spellEnd"/>
      <w:r w:rsidRPr="00FD4F86">
        <w:t xml:space="preserve">. Det er lagt til grunn at tiltaka kan </w:t>
      </w:r>
      <w:proofErr w:type="spellStart"/>
      <w:r w:rsidRPr="00FD4F86">
        <w:t>setjast</w:t>
      </w:r>
      <w:proofErr w:type="spellEnd"/>
      <w:r w:rsidRPr="00FD4F86">
        <w:t xml:space="preserve"> i gang </w:t>
      </w:r>
      <w:proofErr w:type="spellStart"/>
      <w:r w:rsidRPr="00FD4F86">
        <w:t>utan</w:t>
      </w:r>
      <w:proofErr w:type="spellEnd"/>
      <w:r w:rsidRPr="00FD4F86">
        <w:t xml:space="preserve"> utarbeiding av reguleringsplan.</w:t>
      </w:r>
    </w:p>
    <w:p w14:paraId="7F034A1B" w14:textId="77777777" w:rsidR="002A091D" w:rsidRPr="00FD4F86" w:rsidRDefault="002A091D" w:rsidP="00FD4F86">
      <w:pPr>
        <w:pStyle w:val="avsnitt-undertittel"/>
      </w:pPr>
      <w:r w:rsidRPr="00FD4F86">
        <w:t>Andre tiltak og kostnader</w:t>
      </w:r>
    </w:p>
    <w:p w14:paraId="3C3EE159" w14:textId="77777777" w:rsidR="002A091D" w:rsidRPr="00FD4F86" w:rsidRDefault="002A091D" w:rsidP="00FD4F86">
      <w:r w:rsidRPr="00FD4F86">
        <w:t xml:space="preserve">I porteføljen er det sett av </w:t>
      </w:r>
      <w:proofErr w:type="spellStart"/>
      <w:r w:rsidRPr="00FD4F86">
        <w:t>midlar</w:t>
      </w:r>
      <w:proofErr w:type="spellEnd"/>
      <w:r w:rsidRPr="00FD4F86">
        <w:t xml:space="preserve"> til Statens vegvesen si planlegging og etablering av </w:t>
      </w:r>
      <w:proofErr w:type="spellStart"/>
      <w:r w:rsidRPr="00FD4F86">
        <w:t>bomstasjonar</w:t>
      </w:r>
      <w:proofErr w:type="spellEnd"/>
      <w:r w:rsidRPr="00FD4F86">
        <w:t xml:space="preserve"> og bompengeselskapet sine kostnader til kjøp av </w:t>
      </w:r>
      <w:proofErr w:type="spellStart"/>
      <w:r w:rsidRPr="00FD4F86">
        <w:t>innkrevjingsutstyr</w:t>
      </w:r>
      <w:proofErr w:type="spellEnd"/>
      <w:r w:rsidRPr="00FD4F86">
        <w:t xml:space="preserve">. </w:t>
      </w:r>
      <w:proofErr w:type="spellStart"/>
      <w:r w:rsidRPr="00FD4F86">
        <w:t>Vidare</w:t>
      </w:r>
      <w:proofErr w:type="spellEnd"/>
      <w:r w:rsidRPr="00FD4F86">
        <w:t xml:space="preserve"> er det sett av </w:t>
      </w:r>
      <w:proofErr w:type="spellStart"/>
      <w:r w:rsidRPr="00FD4F86">
        <w:t>midlar</w:t>
      </w:r>
      <w:proofErr w:type="spellEnd"/>
      <w:r w:rsidRPr="00FD4F86">
        <w:t xml:space="preserve"> til administrasjon av </w:t>
      </w:r>
      <w:proofErr w:type="spellStart"/>
      <w:r w:rsidRPr="00FD4F86">
        <w:t>bypakka</w:t>
      </w:r>
      <w:proofErr w:type="spellEnd"/>
      <w:r w:rsidRPr="00FD4F86">
        <w:t xml:space="preserve"> som skal </w:t>
      </w:r>
      <w:proofErr w:type="spellStart"/>
      <w:r w:rsidRPr="00FD4F86">
        <w:t>dekkje</w:t>
      </w:r>
      <w:proofErr w:type="spellEnd"/>
      <w:r w:rsidRPr="00FD4F86">
        <w:t xml:space="preserve"> direkte kostnader til arbeidet med porteføljestyring.</w:t>
      </w:r>
    </w:p>
    <w:p w14:paraId="5357F0C4" w14:textId="77777777" w:rsidR="002A091D" w:rsidRPr="00FD4F86" w:rsidRDefault="002A091D" w:rsidP="00FD4F86">
      <w:pPr>
        <w:pStyle w:val="avsnitt-undertittel"/>
      </w:pPr>
      <w:proofErr w:type="spellStart"/>
      <w:r w:rsidRPr="00FD4F86">
        <w:t>Marginalliste</w:t>
      </w:r>
      <w:proofErr w:type="spellEnd"/>
      <w:r w:rsidRPr="00FD4F86">
        <w:t xml:space="preserve"> til prosjektporteføljen</w:t>
      </w:r>
    </w:p>
    <w:p w14:paraId="6FBC7C72" w14:textId="77777777" w:rsidR="002A091D" w:rsidRPr="00FD4F86" w:rsidRDefault="002A091D" w:rsidP="00FD4F86">
      <w:proofErr w:type="spellStart"/>
      <w:r w:rsidRPr="00FD4F86">
        <w:t>Viss</w:t>
      </w:r>
      <w:proofErr w:type="spellEnd"/>
      <w:r w:rsidRPr="00FD4F86">
        <w:t xml:space="preserve"> det </w:t>
      </w:r>
      <w:proofErr w:type="spellStart"/>
      <w:r w:rsidRPr="00FD4F86">
        <w:t>innanfor</w:t>
      </w:r>
      <w:proofErr w:type="spellEnd"/>
      <w:r w:rsidRPr="00FD4F86">
        <w:t xml:space="preserve"> rammene av </w:t>
      </w:r>
      <w:proofErr w:type="spellStart"/>
      <w:r w:rsidRPr="00FD4F86">
        <w:t>bypakka</w:t>
      </w:r>
      <w:proofErr w:type="spellEnd"/>
      <w:r w:rsidRPr="00FD4F86">
        <w:t xml:space="preserve"> blir </w:t>
      </w:r>
      <w:proofErr w:type="spellStart"/>
      <w:r w:rsidRPr="00FD4F86">
        <w:t>mogleg</w:t>
      </w:r>
      <w:proofErr w:type="spellEnd"/>
      <w:r w:rsidRPr="00FD4F86">
        <w:t xml:space="preserve"> å gjennomføre </w:t>
      </w:r>
      <w:proofErr w:type="spellStart"/>
      <w:r w:rsidRPr="00FD4F86">
        <w:t>fleire</w:t>
      </w:r>
      <w:proofErr w:type="spellEnd"/>
      <w:r w:rsidRPr="00FD4F86">
        <w:t xml:space="preserve"> prosjekt enn </w:t>
      </w:r>
      <w:proofErr w:type="spellStart"/>
      <w:r w:rsidRPr="00FD4F86">
        <w:t>dei</w:t>
      </w:r>
      <w:proofErr w:type="spellEnd"/>
      <w:r w:rsidRPr="00FD4F86">
        <w:t xml:space="preserve"> prioriterte tiltaka i tabell 2.1, er det lagt til grunn at tiltak </w:t>
      </w:r>
      <w:proofErr w:type="spellStart"/>
      <w:r w:rsidRPr="00FD4F86">
        <w:t>frå</w:t>
      </w:r>
      <w:proofErr w:type="spellEnd"/>
      <w:r w:rsidRPr="00FD4F86">
        <w:t xml:space="preserve"> marginallista kan </w:t>
      </w:r>
      <w:proofErr w:type="spellStart"/>
      <w:r w:rsidRPr="00FD4F86">
        <w:t>gjennomførast</w:t>
      </w:r>
      <w:proofErr w:type="spellEnd"/>
      <w:r w:rsidRPr="00FD4F86">
        <w:t xml:space="preserve">, jf. vedtakspunkt 4 i </w:t>
      </w:r>
      <w:proofErr w:type="spellStart"/>
      <w:r w:rsidRPr="00FD4F86">
        <w:t>dei</w:t>
      </w:r>
      <w:proofErr w:type="spellEnd"/>
      <w:r w:rsidRPr="00FD4F86">
        <w:t xml:space="preserve"> lokalpolitiske vedtaka.</w:t>
      </w:r>
    </w:p>
    <w:p w14:paraId="2CFF1B2D" w14:textId="77777777" w:rsidR="002A091D" w:rsidRPr="00FD4F86" w:rsidRDefault="002A091D" w:rsidP="00FD4F86">
      <w:pPr>
        <w:pStyle w:val="Overskrift1"/>
      </w:pPr>
      <w:r w:rsidRPr="00FD4F86">
        <w:t>Lokalpolitisk handsaming</w:t>
      </w:r>
    </w:p>
    <w:p w14:paraId="51C24744" w14:textId="77777777" w:rsidR="002A091D" w:rsidRPr="00FD4F86" w:rsidRDefault="002A091D" w:rsidP="00FD4F86">
      <w:proofErr w:type="spellStart"/>
      <w:r w:rsidRPr="00FD4F86">
        <w:t>Bypakke</w:t>
      </w:r>
      <w:proofErr w:type="spellEnd"/>
      <w:r w:rsidRPr="00FD4F86">
        <w:t xml:space="preserve"> Kristiansund vart lokalpolitisk handsama i bystyret i Kristiansund kommune i april 2024, med </w:t>
      </w:r>
      <w:proofErr w:type="spellStart"/>
      <w:r w:rsidRPr="00FD4F86">
        <w:t>eit</w:t>
      </w:r>
      <w:proofErr w:type="spellEnd"/>
      <w:r w:rsidRPr="00FD4F86">
        <w:t xml:space="preserve"> tilleggsvedtak i august 2024, og i fylkestinget i Møre og Romsdal </w:t>
      </w:r>
      <w:r w:rsidRPr="00FD4F86">
        <w:lastRenderedPageBreak/>
        <w:t xml:space="preserve">fylkeskommune i juni 2024. Pkt. 1–14 i vedtaka er </w:t>
      </w:r>
      <w:proofErr w:type="spellStart"/>
      <w:r w:rsidRPr="00FD4F86">
        <w:t>likelydande</w:t>
      </w:r>
      <w:proofErr w:type="spellEnd"/>
      <w:r w:rsidRPr="00FD4F86">
        <w:t xml:space="preserve">. Møre og Romsdal fylkesting har i tillegg gjort vedtak om å stille garanti for </w:t>
      </w:r>
      <w:proofErr w:type="spellStart"/>
      <w:r w:rsidRPr="00FD4F86">
        <w:t>bypakka</w:t>
      </w:r>
      <w:proofErr w:type="spellEnd"/>
      <w:r w:rsidRPr="00FD4F86">
        <w:t xml:space="preserve"> (pkt. 15–23).</w:t>
      </w:r>
    </w:p>
    <w:p w14:paraId="2534E534" w14:textId="77777777" w:rsidR="002A091D" w:rsidRPr="00FD4F86" w:rsidRDefault="002A091D" w:rsidP="00FD4F86">
      <w:pPr>
        <w:pStyle w:val="Overskrift2"/>
      </w:pPr>
      <w:r w:rsidRPr="00FD4F86">
        <w:t>Kristiansund kommune</w:t>
      </w:r>
    </w:p>
    <w:p w14:paraId="7949CC23" w14:textId="77777777" w:rsidR="002A091D" w:rsidRPr="00FD4F86" w:rsidRDefault="002A091D" w:rsidP="00FD4F86">
      <w:r w:rsidRPr="00FD4F86">
        <w:t>Bystyret i Kristiansund kommune handsama saka 18. april 2024 og gjorde dette vedtaket (sak 36/24):</w:t>
      </w:r>
    </w:p>
    <w:p w14:paraId="1F294929" w14:textId="77777777" w:rsidR="002A091D" w:rsidRPr="00FD4F86" w:rsidRDefault="002A091D" w:rsidP="00FD4F86">
      <w:pPr>
        <w:pStyle w:val="blokksit"/>
        <w:rPr>
          <w:rStyle w:val="kursiv"/>
        </w:rPr>
      </w:pPr>
      <w:r w:rsidRPr="00FD4F86">
        <w:rPr>
          <w:rStyle w:val="kursiv"/>
        </w:rPr>
        <w:t>Kristiansund kommune slutter seg til:</w:t>
      </w:r>
    </w:p>
    <w:p w14:paraId="0DE879D9" w14:textId="77777777" w:rsidR="002A091D" w:rsidRPr="00FD4F86" w:rsidRDefault="002A091D" w:rsidP="00FD4F86">
      <w:pPr>
        <w:pStyle w:val="friliste2"/>
        <w:rPr>
          <w:rStyle w:val="kursiv"/>
        </w:rPr>
      </w:pPr>
      <w:r w:rsidRPr="00FD4F86">
        <w:rPr>
          <w:rStyle w:val="kursiv"/>
        </w:rPr>
        <w:t>1.</w:t>
      </w:r>
      <w:r w:rsidRPr="00FD4F86">
        <w:rPr>
          <w:rStyle w:val="kursiv"/>
        </w:rPr>
        <w:tab/>
        <w:t xml:space="preserve">Det blir etablert en </w:t>
      </w:r>
      <w:proofErr w:type="spellStart"/>
      <w:r w:rsidRPr="00FD4F86">
        <w:rPr>
          <w:rStyle w:val="kursiv"/>
        </w:rPr>
        <w:t>bypakke</w:t>
      </w:r>
      <w:proofErr w:type="spellEnd"/>
      <w:r w:rsidRPr="00FD4F86">
        <w:rPr>
          <w:rStyle w:val="kursiv"/>
        </w:rPr>
        <w:t xml:space="preserve"> for Kristiansund (</w:t>
      </w:r>
      <w:proofErr w:type="spellStart"/>
      <w:r w:rsidRPr="00FD4F86">
        <w:rPr>
          <w:rStyle w:val="kursiv"/>
        </w:rPr>
        <w:t>Bypakke</w:t>
      </w:r>
      <w:proofErr w:type="spellEnd"/>
      <w:r w:rsidRPr="00FD4F86">
        <w:rPr>
          <w:rStyle w:val="kursiv"/>
        </w:rPr>
        <w:t xml:space="preserve"> Kristiansund) med en prosjektportefølje i prioritert rekkefølge som ser slik ut:</w:t>
      </w:r>
    </w:p>
    <w:p w14:paraId="2A97260B" w14:textId="77777777" w:rsidR="002A091D" w:rsidRPr="00FD4F86" w:rsidRDefault="002A091D" w:rsidP="00FD4F86">
      <w:pPr>
        <w:pStyle w:val="Tabellnavn"/>
      </w:pPr>
      <w:r w:rsidRPr="00FD4F86">
        <w:t>04N1tx2</w:t>
      </w:r>
    </w:p>
    <w:tbl>
      <w:tblPr>
        <w:tblW w:w="0" w:type="auto"/>
        <w:tblInd w:w="363" w:type="dxa"/>
        <w:tblLayout w:type="fixed"/>
        <w:tblCellMar>
          <w:top w:w="110" w:type="dxa"/>
          <w:left w:w="43" w:type="dxa"/>
          <w:bottom w:w="40" w:type="dxa"/>
          <w:right w:w="43" w:type="dxa"/>
        </w:tblCellMar>
        <w:tblLook w:val="0000" w:firstRow="0" w:lastRow="0" w:firstColumn="0" w:lastColumn="0" w:noHBand="0" w:noVBand="0"/>
      </w:tblPr>
      <w:tblGrid>
        <w:gridCol w:w="860"/>
        <w:gridCol w:w="5460"/>
        <w:gridCol w:w="1140"/>
        <w:gridCol w:w="1740"/>
      </w:tblGrid>
      <w:tr w:rsidR="00B23DEF" w:rsidRPr="00FD4F86" w14:paraId="3C8C7116" w14:textId="77777777">
        <w:trPr>
          <w:trHeight w:val="840"/>
        </w:trPr>
        <w:tc>
          <w:tcPr>
            <w:tcW w:w="86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039B2DEB" w14:textId="77777777" w:rsidR="002A091D" w:rsidRPr="00FD4F86" w:rsidRDefault="002A091D" w:rsidP="00FD4F86">
            <w:r w:rsidRPr="00FD4F86">
              <w:rPr>
                <w:rStyle w:val="kursiv"/>
              </w:rPr>
              <w:t xml:space="preserve">Prioritet </w:t>
            </w:r>
          </w:p>
        </w:tc>
        <w:tc>
          <w:tcPr>
            <w:tcW w:w="546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733D5381" w14:textId="77777777" w:rsidR="002A091D" w:rsidRPr="00FD4F86" w:rsidRDefault="002A091D" w:rsidP="00FD4F86">
            <w:r w:rsidRPr="00FD4F86">
              <w:rPr>
                <w:rStyle w:val="kursiv"/>
              </w:rPr>
              <w:t xml:space="preserve">Tiltak </w:t>
            </w:r>
          </w:p>
        </w:tc>
        <w:tc>
          <w:tcPr>
            <w:tcW w:w="114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12B9727A" w14:textId="77777777" w:rsidR="002A091D" w:rsidRPr="00FD4F86" w:rsidRDefault="002A091D" w:rsidP="00FD4F86">
            <w:r w:rsidRPr="00FD4F86">
              <w:rPr>
                <w:rStyle w:val="kursiv"/>
              </w:rPr>
              <w:t xml:space="preserve">Vegeier </w:t>
            </w:r>
          </w:p>
        </w:tc>
        <w:tc>
          <w:tcPr>
            <w:tcW w:w="174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6F697A79" w14:textId="77777777" w:rsidR="002A091D" w:rsidRPr="00FD4F86" w:rsidRDefault="002A091D" w:rsidP="002A091D">
            <w:pPr>
              <w:jc w:val="right"/>
            </w:pPr>
            <w:r w:rsidRPr="00FD4F86">
              <w:rPr>
                <w:rStyle w:val="kursiv"/>
              </w:rPr>
              <w:t>Beregnet</w:t>
            </w:r>
            <w:r w:rsidRPr="00FD4F86">
              <w:rPr>
                <w:rStyle w:val="kursiv"/>
              </w:rPr>
              <w:br/>
              <w:t xml:space="preserve"> finansieringsbehov</w:t>
            </w:r>
            <w:r w:rsidRPr="00FD4F86">
              <w:rPr>
                <w:rStyle w:val="kursiv"/>
              </w:rPr>
              <w:br/>
              <w:t xml:space="preserve"> i mill. 2023-kr </w:t>
            </w:r>
          </w:p>
        </w:tc>
      </w:tr>
      <w:tr w:rsidR="00B23DEF" w:rsidRPr="00FD4F86" w14:paraId="3EFD6651" w14:textId="77777777">
        <w:trPr>
          <w:trHeight w:val="600"/>
        </w:trPr>
        <w:tc>
          <w:tcPr>
            <w:tcW w:w="860" w:type="dxa"/>
            <w:tcBorders>
              <w:top w:val="nil"/>
              <w:left w:val="nil"/>
              <w:bottom w:val="nil"/>
              <w:right w:val="nil"/>
            </w:tcBorders>
            <w:tcMar>
              <w:top w:w="110" w:type="dxa"/>
              <w:left w:w="43" w:type="dxa"/>
              <w:bottom w:w="40" w:type="dxa"/>
              <w:right w:w="43" w:type="dxa"/>
            </w:tcMar>
          </w:tcPr>
          <w:p w14:paraId="72DB4004" w14:textId="77777777" w:rsidR="002A091D" w:rsidRPr="00FD4F86" w:rsidRDefault="002A091D" w:rsidP="00FD4F86">
            <w:r w:rsidRPr="00FD4F86">
              <w:rPr>
                <w:rStyle w:val="kursiv"/>
              </w:rPr>
              <w:t xml:space="preserve">1 </w:t>
            </w:r>
          </w:p>
        </w:tc>
        <w:tc>
          <w:tcPr>
            <w:tcW w:w="5460" w:type="dxa"/>
            <w:tcBorders>
              <w:top w:val="nil"/>
              <w:left w:val="nil"/>
              <w:bottom w:val="nil"/>
              <w:right w:val="nil"/>
            </w:tcBorders>
            <w:tcMar>
              <w:top w:w="110" w:type="dxa"/>
              <w:left w:w="43" w:type="dxa"/>
              <w:bottom w:w="40" w:type="dxa"/>
              <w:right w:w="43" w:type="dxa"/>
            </w:tcMar>
            <w:vAlign w:val="bottom"/>
          </w:tcPr>
          <w:p w14:paraId="6033D04A" w14:textId="77777777" w:rsidR="002A091D" w:rsidRPr="00FD4F86" w:rsidRDefault="002A091D" w:rsidP="00FD4F86">
            <w:r w:rsidRPr="00FD4F86">
              <w:rPr>
                <w:rStyle w:val="kursiv"/>
              </w:rPr>
              <w:t xml:space="preserve">Rundkjøring/undergang rv. 70 Trollsvingen / Røsslyngveien og kollektivfelt </w:t>
            </w:r>
            <w:proofErr w:type="spellStart"/>
            <w:r w:rsidRPr="00FD4F86">
              <w:rPr>
                <w:rStyle w:val="kursiv"/>
              </w:rPr>
              <w:t>Goma</w:t>
            </w:r>
            <w:proofErr w:type="spellEnd"/>
            <w:r w:rsidRPr="00FD4F86">
              <w:rPr>
                <w:rStyle w:val="kursiv"/>
              </w:rPr>
              <w:t xml:space="preserve"> – Atlanten </w:t>
            </w:r>
          </w:p>
        </w:tc>
        <w:tc>
          <w:tcPr>
            <w:tcW w:w="1140" w:type="dxa"/>
            <w:tcBorders>
              <w:top w:val="nil"/>
              <w:left w:val="nil"/>
              <w:bottom w:val="nil"/>
              <w:right w:val="nil"/>
            </w:tcBorders>
            <w:tcMar>
              <w:top w:w="110" w:type="dxa"/>
              <w:left w:w="43" w:type="dxa"/>
              <w:bottom w:w="40" w:type="dxa"/>
              <w:right w:w="43" w:type="dxa"/>
            </w:tcMar>
          </w:tcPr>
          <w:p w14:paraId="3ECA8405" w14:textId="77777777" w:rsidR="002A091D" w:rsidRPr="00FD4F86" w:rsidRDefault="002A091D" w:rsidP="00FD4F86">
            <w:r w:rsidRPr="00FD4F86">
              <w:rPr>
                <w:rStyle w:val="kursiv"/>
              </w:rPr>
              <w:t xml:space="preserve">Stat </w:t>
            </w:r>
          </w:p>
        </w:tc>
        <w:tc>
          <w:tcPr>
            <w:tcW w:w="1740" w:type="dxa"/>
            <w:tcBorders>
              <w:top w:val="nil"/>
              <w:left w:val="nil"/>
              <w:bottom w:val="nil"/>
              <w:right w:val="nil"/>
            </w:tcBorders>
            <w:tcMar>
              <w:top w:w="110" w:type="dxa"/>
              <w:left w:w="43" w:type="dxa"/>
              <w:bottom w:w="40" w:type="dxa"/>
              <w:right w:w="43" w:type="dxa"/>
            </w:tcMar>
          </w:tcPr>
          <w:p w14:paraId="7A37852F" w14:textId="77777777" w:rsidR="002A091D" w:rsidRPr="00FD4F86" w:rsidRDefault="002A091D" w:rsidP="002A091D">
            <w:pPr>
              <w:jc w:val="right"/>
            </w:pPr>
            <w:r w:rsidRPr="00FD4F86">
              <w:rPr>
                <w:rStyle w:val="kursiv"/>
              </w:rPr>
              <w:t xml:space="preserve">152 </w:t>
            </w:r>
          </w:p>
        </w:tc>
      </w:tr>
      <w:tr w:rsidR="00B23DEF" w:rsidRPr="00FD4F86" w14:paraId="69186391" w14:textId="77777777">
        <w:trPr>
          <w:trHeight w:val="360"/>
        </w:trPr>
        <w:tc>
          <w:tcPr>
            <w:tcW w:w="860" w:type="dxa"/>
            <w:tcBorders>
              <w:top w:val="nil"/>
              <w:left w:val="nil"/>
              <w:bottom w:val="nil"/>
              <w:right w:val="nil"/>
            </w:tcBorders>
            <w:tcMar>
              <w:top w:w="110" w:type="dxa"/>
              <w:left w:w="43" w:type="dxa"/>
              <w:bottom w:w="40" w:type="dxa"/>
              <w:right w:w="43" w:type="dxa"/>
            </w:tcMar>
          </w:tcPr>
          <w:p w14:paraId="1A4B1036" w14:textId="77777777" w:rsidR="002A091D" w:rsidRPr="00FD4F86" w:rsidRDefault="002A091D" w:rsidP="00FD4F86">
            <w:r w:rsidRPr="00FD4F86">
              <w:rPr>
                <w:rStyle w:val="kursiv"/>
              </w:rPr>
              <w:t xml:space="preserve">2 </w:t>
            </w:r>
          </w:p>
        </w:tc>
        <w:tc>
          <w:tcPr>
            <w:tcW w:w="5460" w:type="dxa"/>
            <w:tcBorders>
              <w:top w:val="nil"/>
              <w:left w:val="nil"/>
              <w:bottom w:val="nil"/>
              <w:right w:val="nil"/>
            </w:tcBorders>
            <w:tcMar>
              <w:top w:w="110" w:type="dxa"/>
              <w:left w:w="43" w:type="dxa"/>
              <w:bottom w:w="40" w:type="dxa"/>
              <w:right w:w="43" w:type="dxa"/>
            </w:tcMar>
            <w:vAlign w:val="bottom"/>
          </w:tcPr>
          <w:p w14:paraId="4CB9B8D7" w14:textId="77777777" w:rsidR="002A091D" w:rsidRPr="00FD4F86" w:rsidRDefault="002A091D" w:rsidP="00FD4F86">
            <w:r w:rsidRPr="00FD4F86">
              <w:rPr>
                <w:rStyle w:val="kursiv"/>
              </w:rPr>
              <w:t xml:space="preserve">Rv. 70 </w:t>
            </w:r>
            <w:proofErr w:type="spellStart"/>
            <w:r w:rsidRPr="00FD4F86">
              <w:rPr>
                <w:rStyle w:val="kursiv"/>
              </w:rPr>
              <w:t>Vikansvingen</w:t>
            </w:r>
            <w:proofErr w:type="spellEnd"/>
            <w:r w:rsidRPr="00FD4F86">
              <w:rPr>
                <w:rStyle w:val="kursiv"/>
              </w:rPr>
              <w:t xml:space="preserve"> – Kontrollplassen </w:t>
            </w:r>
          </w:p>
        </w:tc>
        <w:tc>
          <w:tcPr>
            <w:tcW w:w="1140" w:type="dxa"/>
            <w:tcBorders>
              <w:top w:val="nil"/>
              <w:left w:val="nil"/>
              <w:bottom w:val="nil"/>
              <w:right w:val="nil"/>
            </w:tcBorders>
            <w:tcMar>
              <w:top w:w="110" w:type="dxa"/>
              <w:left w:w="43" w:type="dxa"/>
              <w:bottom w:w="40" w:type="dxa"/>
              <w:right w:w="43" w:type="dxa"/>
            </w:tcMar>
          </w:tcPr>
          <w:p w14:paraId="0BF4E60D" w14:textId="77777777" w:rsidR="002A091D" w:rsidRPr="00FD4F86" w:rsidRDefault="002A091D" w:rsidP="00FD4F86">
            <w:r w:rsidRPr="00FD4F86">
              <w:rPr>
                <w:rStyle w:val="kursiv"/>
              </w:rPr>
              <w:t xml:space="preserve">Stat </w:t>
            </w:r>
          </w:p>
        </w:tc>
        <w:tc>
          <w:tcPr>
            <w:tcW w:w="1740" w:type="dxa"/>
            <w:tcBorders>
              <w:top w:val="nil"/>
              <w:left w:val="nil"/>
              <w:bottom w:val="nil"/>
              <w:right w:val="nil"/>
            </w:tcBorders>
            <w:tcMar>
              <w:top w:w="110" w:type="dxa"/>
              <w:left w:w="43" w:type="dxa"/>
              <w:bottom w:w="40" w:type="dxa"/>
              <w:right w:w="43" w:type="dxa"/>
            </w:tcMar>
          </w:tcPr>
          <w:p w14:paraId="4D2A414F" w14:textId="77777777" w:rsidR="002A091D" w:rsidRPr="00FD4F86" w:rsidRDefault="002A091D" w:rsidP="002A091D">
            <w:pPr>
              <w:jc w:val="right"/>
            </w:pPr>
            <w:r w:rsidRPr="00FD4F86">
              <w:rPr>
                <w:rStyle w:val="kursiv"/>
              </w:rPr>
              <w:t xml:space="preserve">1 057 </w:t>
            </w:r>
          </w:p>
        </w:tc>
      </w:tr>
      <w:tr w:rsidR="00B23DEF" w:rsidRPr="00FD4F86" w14:paraId="650FABFF" w14:textId="77777777">
        <w:trPr>
          <w:trHeight w:val="360"/>
        </w:trPr>
        <w:tc>
          <w:tcPr>
            <w:tcW w:w="860" w:type="dxa"/>
            <w:tcBorders>
              <w:top w:val="nil"/>
              <w:left w:val="nil"/>
              <w:bottom w:val="nil"/>
              <w:right w:val="nil"/>
            </w:tcBorders>
            <w:tcMar>
              <w:top w:w="110" w:type="dxa"/>
              <w:left w:w="43" w:type="dxa"/>
              <w:bottom w:w="40" w:type="dxa"/>
              <w:right w:w="43" w:type="dxa"/>
            </w:tcMar>
          </w:tcPr>
          <w:p w14:paraId="67B092C8" w14:textId="77777777" w:rsidR="002A091D" w:rsidRPr="00FD4F86" w:rsidRDefault="002A091D" w:rsidP="00FD4F86">
            <w:r w:rsidRPr="00FD4F86">
              <w:rPr>
                <w:rStyle w:val="kursiv"/>
              </w:rPr>
              <w:t xml:space="preserve">3 </w:t>
            </w:r>
          </w:p>
        </w:tc>
        <w:tc>
          <w:tcPr>
            <w:tcW w:w="5460" w:type="dxa"/>
            <w:tcBorders>
              <w:top w:val="nil"/>
              <w:left w:val="nil"/>
              <w:bottom w:val="nil"/>
              <w:right w:val="nil"/>
            </w:tcBorders>
            <w:tcMar>
              <w:top w:w="110" w:type="dxa"/>
              <w:left w:w="43" w:type="dxa"/>
              <w:bottom w:w="40" w:type="dxa"/>
              <w:right w:w="43" w:type="dxa"/>
            </w:tcMar>
            <w:vAlign w:val="bottom"/>
          </w:tcPr>
          <w:p w14:paraId="7BFBEC14" w14:textId="77777777" w:rsidR="002A091D" w:rsidRPr="00FD4F86" w:rsidRDefault="002A091D" w:rsidP="00FD4F86">
            <w:r w:rsidRPr="00FD4F86">
              <w:rPr>
                <w:rStyle w:val="kursiv"/>
              </w:rPr>
              <w:t xml:space="preserve">Busstopp i </w:t>
            </w:r>
            <w:proofErr w:type="spellStart"/>
            <w:r w:rsidRPr="00FD4F86">
              <w:rPr>
                <w:rStyle w:val="kursiv"/>
              </w:rPr>
              <w:t>Langveien</w:t>
            </w:r>
            <w:proofErr w:type="spellEnd"/>
            <w:r w:rsidRPr="00FD4F86">
              <w:rPr>
                <w:rStyle w:val="kursiv"/>
              </w:rPr>
              <w:t xml:space="preserve"> («Bedehuset») </w:t>
            </w:r>
          </w:p>
        </w:tc>
        <w:tc>
          <w:tcPr>
            <w:tcW w:w="1140" w:type="dxa"/>
            <w:tcBorders>
              <w:top w:val="nil"/>
              <w:left w:val="nil"/>
              <w:bottom w:val="nil"/>
              <w:right w:val="nil"/>
            </w:tcBorders>
            <w:tcMar>
              <w:top w:w="110" w:type="dxa"/>
              <w:left w:w="43" w:type="dxa"/>
              <w:bottom w:w="40" w:type="dxa"/>
              <w:right w:w="43" w:type="dxa"/>
            </w:tcMar>
          </w:tcPr>
          <w:p w14:paraId="0A9CAAEA" w14:textId="77777777" w:rsidR="002A091D" w:rsidRPr="00FD4F86" w:rsidRDefault="002A091D" w:rsidP="00FD4F86">
            <w:r w:rsidRPr="00FD4F86">
              <w:rPr>
                <w:rStyle w:val="kursiv"/>
              </w:rPr>
              <w:t xml:space="preserve">Fylke </w:t>
            </w:r>
          </w:p>
        </w:tc>
        <w:tc>
          <w:tcPr>
            <w:tcW w:w="1740" w:type="dxa"/>
            <w:tcBorders>
              <w:top w:val="nil"/>
              <w:left w:val="nil"/>
              <w:bottom w:val="nil"/>
              <w:right w:val="nil"/>
            </w:tcBorders>
            <w:tcMar>
              <w:top w:w="110" w:type="dxa"/>
              <w:left w:w="43" w:type="dxa"/>
              <w:bottom w:w="40" w:type="dxa"/>
              <w:right w:w="43" w:type="dxa"/>
            </w:tcMar>
          </w:tcPr>
          <w:p w14:paraId="375578FF" w14:textId="77777777" w:rsidR="002A091D" w:rsidRPr="00FD4F86" w:rsidRDefault="002A091D" w:rsidP="002A091D">
            <w:pPr>
              <w:jc w:val="right"/>
            </w:pPr>
            <w:r w:rsidRPr="00FD4F86">
              <w:rPr>
                <w:rStyle w:val="kursiv"/>
              </w:rPr>
              <w:t xml:space="preserve">2 </w:t>
            </w:r>
          </w:p>
        </w:tc>
      </w:tr>
      <w:tr w:rsidR="00B23DEF" w:rsidRPr="00FD4F86" w14:paraId="3446CE8E" w14:textId="77777777">
        <w:trPr>
          <w:trHeight w:val="600"/>
        </w:trPr>
        <w:tc>
          <w:tcPr>
            <w:tcW w:w="860" w:type="dxa"/>
            <w:tcBorders>
              <w:top w:val="nil"/>
              <w:left w:val="nil"/>
              <w:bottom w:val="nil"/>
              <w:right w:val="nil"/>
            </w:tcBorders>
            <w:tcMar>
              <w:top w:w="110" w:type="dxa"/>
              <w:left w:w="43" w:type="dxa"/>
              <w:bottom w:w="40" w:type="dxa"/>
              <w:right w:w="43" w:type="dxa"/>
            </w:tcMar>
          </w:tcPr>
          <w:p w14:paraId="25463BEA" w14:textId="77777777" w:rsidR="002A091D" w:rsidRPr="00FD4F86" w:rsidRDefault="002A091D" w:rsidP="00FD4F86">
            <w:r w:rsidRPr="00FD4F86">
              <w:rPr>
                <w:rStyle w:val="kursiv"/>
              </w:rPr>
              <w:t xml:space="preserve">4 </w:t>
            </w:r>
          </w:p>
        </w:tc>
        <w:tc>
          <w:tcPr>
            <w:tcW w:w="5460" w:type="dxa"/>
            <w:tcBorders>
              <w:top w:val="nil"/>
              <w:left w:val="nil"/>
              <w:bottom w:val="nil"/>
              <w:right w:val="nil"/>
            </w:tcBorders>
            <w:tcMar>
              <w:top w:w="110" w:type="dxa"/>
              <w:left w:w="43" w:type="dxa"/>
              <w:bottom w:w="40" w:type="dxa"/>
              <w:right w:w="43" w:type="dxa"/>
            </w:tcMar>
            <w:vAlign w:val="bottom"/>
          </w:tcPr>
          <w:p w14:paraId="12755787" w14:textId="77777777" w:rsidR="002A091D" w:rsidRPr="00FD4F86" w:rsidRDefault="002A091D" w:rsidP="00FD4F86">
            <w:r w:rsidRPr="00FD4F86">
              <w:rPr>
                <w:rStyle w:val="kursiv"/>
              </w:rPr>
              <w:t xml:space="preserve">Opprusting av holdeplasser og ramper på strekninga </w:t>
            </w:r>
            <w:r w:rsidRPr="00FD4F86">
              <w:rPr>
                <w:rStyle w:val="kursiv"/>
              </w:rPr>
              <w:br/>
            </w:r>
            <w:proofErr w:type="spellStart"/>
            <w:r w:rsidRPr="00FD4F86">
              <w:rPr>
                <w:rStyle w:val="kursiv"/>
              </w:rPr>
              <w:t>Melvika</w:t>
            </w:r>
            <w:proofErr w:type="spellEnd"/>
            <w:r w:rsidRPr="00FD4F86">
              <w:rPr>
                <w:rStyle w:val="kursiv"/>
              </w:rPr>
              <w:t xml:space="preserve"> – flyplassen </w:t>
            </w:r>
          </w:p>
        </w:tc>
        <w:tc>
          <w:tcPr>
            <w:tcW w:w="1140" w:type="dxa"/>
            <w:tcBorders>
              <w:top w:val="nil"/>
              <w:left w:val="nil"/>
              <w:bottom w:val="nil"/>
              <w:right w:val="nil"/>
            </w:tcBorders>
            <w:tcMar>
              <w:top w:w="110" w:type="dxa"/>
              <w:left w:w="43" w:type="dxa"/>
              <w:bottom w:w="40" w:type="dxa"/>
              <w:right w:w="43" w:type="dxa"/>
            </w:tcMar>
          </w:tcPr>
          <w:p w14:paraId="3AAB8F83" w14:textId="77777777" w:rsidR="002A091D" w:rsidRPr="00FD4F86" w:rsidRDefault="002A091D" w:rsidP="00FD4F86">
            <w:r w:rsidRPr="00FD4F86">
              <w:rPr>
                <w:rStyle w:val="kursiv"/>
              </w:rPr>
              <w:t xml:space="preserve">Fylke </w:t>
            </w:r>
          </w:p>
        </w:tc>
        <w:tc>
          <w:tcPr>
            <w:tcW w:w="1740" w:type="dxa"/>
            <w:tcBorders>
              <w:top w:val="nil"/>
              <w:left w:val="nil"/>
              <w:bottom w:val="nil"/>
              <w:right w:val="nil"/>
            </w:tcBorders>
            <w:tcMar>
              <w:top w:w="110" w:type="dxa"/>
              <w:left w:w="43" w:type="dxa"/>
              <w:bottom w:w="40" w:type="dxa"/>
              <w:right w:w="43" w:type="dxa"/>
            </w:tcMar>
          </w:tcPr>
          <w:p w14:paraId="62AD7AA4" w14:textId="77777777" w:rsidR="002A091D" w:rsidRPr="00FD4F86" w:rsidRDefault="002A091D" w:rsidP="002A091D">
            <w:pPr>
              <w:jc w:val="right"/>
            </w:pPr>
            <w:r w:rsidRPr="00FD4F86">
              <w:rPr>
                <w:rStyle w:val="kursiv"/>
              </w:rPr>
              <w:t xml:space="preserve">15 </w:t>
            </w:r>
          </w:p>
        </w:tc>
      </w:tr>
      <w:tr w:rsidR="00B23DEF" w:rsidRPr="00FD4F86" w14:paraId="1DD88A2B" w14:textId="77777777">
        <w:trPr>
          <w:trHeight w:val="360"/>
        </w:trPr>
        <w:tc>
          <w:tcPr>
            <w:tcW w:w="860" w:type="dxa"/>
            <w:tcBorders>
              <w:top w:val="nil"/>
              <w:left w:val="nil"/>
              <w:bottom w:val="nil"/>
              <w:right w:val="nil"/>
            </w:tcBorders>
            <w:tcMar>
              <w:top w:w="110" w:type="dxa"/>
              <w:left w:w="43" w:type="dxa"/>
              <w:bottom w:w="40" w:type="dxa"/>
              <w:right w:w="43" w:type="dxa"/>
            </w:tcMar>
          </w:tcPr>
          <w:p w14:paraId="1B6EE36C" w14:textId="77777777" w:rsidR="002A091D" w:rsidRPr="00FD4F86" w:rsidRDefault="002A091D" w:rsidP="00FD4F86">
            <w:r w:rsidRPr="00FD4F86">
              <w:rPr>
                <w:rStyle w:val="kursiv"/>
              </w:rPr>
              <w:t xml:space="preserve">5 </w:t>
            </w:r>
          </w:p>
        </w:tc>
        <w:tc>
          <w:tcPr>
            <w:tcW w:w="5460" w:type="dxa"/>
            <w:tcBorders>
              <w:top w:val="nil"/>
              <w:left w:val="nil"/>
              <w:bottom w:val="nil"/>
              <w:right w:val="nil"/>
            </w:tcBorders>
            <w:tcMar>
              <w:top w:w="110" w:type="dxa"/>
              <w:left w:w="43" w:type="dxa"/>
              <w:bottom w:w="40" w:type="dxa"/>
              <w:right w:w="43" w:type="dxa"/>
            </w:tcMar>
            <w:vAlign w:val="bottom"/>
          </w:tcPr>
          <w:p w14:paraId="081764CE" w14:textId="77777777" w:rsidR="002A091D" w:rsidRPr="00FD4F86" w:rsidRDefault="002A091D" w:rsidP="00FD4F86">
            <w:r w:rsidRPr="00FD4F86">
              <w:rPr>
                <w:rStyle w:val="kursiv"/>
              </w:rPr>
              <w:t xml:space="preserve">Opprusting av holdeplasser og ramper i </w:t>
            </w:r>
            <w:proofErr w:type="spellStart"/>
            <w:r w:rsidRPr="00FD4F86">
              <w:rPr>
                <w:rStyle w:val="kursiv"/>
              </w:rPr>
              <w:t>Nergata</w:t>
            </w:r>
            <w:proofErr w:type="spellEnd"/>
            <w:r w:rsidRPr="00FD4F86">
              <w:rPr>
                <w:rStyle w:val="kursiv"/>
              </w:rPr>
              <w:t>/</w:t>
            </w:r>
            <w:proofErr w:type="spellStart"/>
            <w:r w:rsidRPr="00FD4F86">
              <w:rPr>
                <w:rStyle w:val="kursiv"/>
              </w:rPr>
              <w:t>Omagata</w:t>
            </w:r>
            <w:proofErr w:type="spellEnd"/>
            <w:r w:rsidRPr="00FD4F86">
              <w:rPr>
                <w:rStyle w:val="kursiv"/>
              </w:rPr>
              <w:t xml:space="preserve"> </w:t>
            </w:r>
          </w:p>
        </w:tc>
        <w:tc>
          <w:tcPr>
            <w:tcW w:w="1140" w:type="dxa"/>
            <w:tcBorders>
              <w:top w:val="nil"/>
              <w:left w:val="nil"/>
              <w:bottom w:val="nil"/>
              <w:right w:val="nil"/>
            </w:tcBorders>
            <w:tcMar>
              <w:top w:w="110" w:type="dxa"/>
              <w:left w:w="43" w:type="dxa"/>
              <w:bottom w:w="40" w:type="dxa"/>
              <w:right w:w="43" w:type="dxa"/>
            </w:tcMar>
          </w:tcPr>
          <w:p w14:paraId="0482D9A7" w14:textId="77777777" w:rsidR="002A091D" w:rsidRPr="00FD4F86" w:rsidRDefault="002A091D" w:rsidP="00FD4F86">
            <w:r w:rsidRPr="00FD4F86">
              <w:rPr>
                <w:rStyle w:val="kursiv"/>
              </w:rPr>
              <w:t xml:space="preserve">Fylke </w:t>
            </w:r>
          </w:p>
        </w:tc>
        <w:tc>
          <w:tcPr>
            <w:tcW w:w="1740" w:type="dxa"/>
            <w:tcBorders>
              <w:top w:val="nil"/>
              <w:left w:val="nil"/>
              <w:bottom w:val="nil"/>
              <w:right w:val="nil"/>
            </w:tcBorders>
            <w:tcMar>
              <w:top w:w="110" w:type="dxa"/>
              <w:left w:w="43" w:type="dxa"/>
              <w:bottom w:w="40" w:type="dxa"/>
              <w:right w:w="43" w:type="dxa"/>
            </w:tcMar>
          </w:tcPr>
          <w:p w14:paraId="2AE49298" w14:textId="77777777" w:rsidR="002A091D" w:rsidRPr="00FD4F86" w:rsidRDefault="002A091D" w:rsidP="002A091D">
            <w:pPr>
              <w:jc w:val="right"/>
            </w:pPr>
            <w:r w:rsidRPr="00FD4F86">
              <w:rPr>
                <w:rStyle w:val="kursiv"/>
              </w:rPr>
              <w:t xml:space="preserve">8 </w:t>
            </w:r>
          </w:p>
        </w:tc>
      </w:tr>
      <w:tr w:rsidR="00B23DEF" w:rsidRPr="00FD4F86" w14:paraId="086699F8" w14:textId="77777777">
        <w:trPr>
          <w:trHeight w:val="360"/>
        </w:trPr>
        <w:tc>
          <w:tcPr>
            <w:tcW w:w="860" w:type="dxa"/>
            <w:tcBorders>
              <w:top w:val="nil"/>
              <w:left w:val="nil"/>
              <w:bottom w:val="nil"/>
              <w:right w:val="nil"/>
            </w:tcBorders>
            <w:tcMar>
              <w:top w:w="110" w:type="dxa"/>
              <w:left w:w="43" w:type="dxa"/>
              <w:bottom w:w="40" w:type="dxa"/>
              <w:right w:w="43" w:type="dxa"/>
            </w:tcMar>
          </w:tcPr>
          <w:p w14:paraId="173948E6" w14:textId="77777777" w:rsidR="002A091D" w:rsidRPr="00FD4F86" w:rsidRDefault="002A091D" w:rsidP="00FD4F86">
            <w:r w:rsidRPr="00FD4F86">
              <w:rPr>
                <w:rStyle w:val="kursiv"/>
              </w:rPr>
              <w:t xml:space="preserve">6 </w:t>
            </w:r>
          </w:p>
        </w:tc>
        <w:tc>
          <w:tcPr>
            <w:tcW w:w="5460" w:type="dxa"/>
            <w:tcBorders>
              <w:top w:val="nil"/>
              <w:left w:val="nil"/>
              <w:bottom w:val="nil"/>
              <w:right w:val="nil"/>
            </w:tcBorders>
            <w:tcMar>
              <w:top w:w="110" w:type="dxa"/>
              <w:left w:w="43" w:type="dxa"/>
              <w:bottom w:w="40" w:type="dxa"/>
              <w:right w:w="43" w:type="dxa"/>
            </w:tcMar>
            <w:vAlign w:val="bottom"/>
          </w:tcPr>
          <w:p w14:paraId="0BAE58A7" w14:textId="77777777" w:rsidR="002A091D" w:rsidRPr="00FD4F86" w:rsidRDefault="002A091D" w:rsidP="00FD4F86">
            <w:r w:rsidRPr="00FD4F86">
              <w:rPr>
                <w:rStyle w:val="kursiv"/>
              </w:rPr>
              <w:t xml:space="preserve">Seivikveien: Oppgradering busstoppene i Byskogen </w:t>
            </w:r>
          </w:p>
        </w:tc>
        <w:tc>
          <w:tcPr>
            <w:tcW w:w="1140" w:type="dxa"/>
            <w:tcBorders>
              <w:top w:val="nil"/>
              <w:left w:val="nil"/>
              <w:bottom w:val="nil"/>
              <w:right w:val="nil"/>
            </w:tcBorders>
            <w:tcMar>
              <w:top w:w="110" w:type="dxa"/>
              <w:left w:w="43" w:type="dxa"/>
              <w:bottom w:w="40" w:type="dxa"/>
              <w:right w:w="43" w:type="dxa"/>
            </w:tcMar>
          </w:tcPr>
          <w:p w14:paraId="3A8BC1E1" w14:textId="77777777" w:rsidR="002A091D" w:rsidRPr="00FD4F86" w:rsidRDefault="002A091D" w:rsidP="00FD4F86">
            <w:r w:rsidRPr="00FD4F86">
              <w:rPr>
                <w:rStyle w:val="kursiv"/>
              </w:rPr>
              <w:t xml:space="preserve">Fylke </w:t>
            </w:r>
          </w:p>
        </w:tc>
        <w:tc>
          <w:tcPr>
            <w:tcW w:w="1740" w:type="dxa"/>
            <w:tcBorders>
              <w:top w:val="nil"/>
              <w:left w:val="nil"/>
              <w:bottom w:val="nil"/>
              <w:right w:val="nil"/>
            </w:tcBorders>
            <w:tcMar>
              <w:top w:w="110" w:type="dxa"/>
              <w:left w:w="43" w:type="dxa"/>
              <w:bottom w:w="40" w:type="dxa"/>
              <w:right w:w="43" w:type="dxa"/>
            </w:tcMar>
          </w:tcPr>
          <w:p w14:paraId="1E99ABF5" w14:textId="77777777" w:rsidR="002A091D" w:rsidRPr="00FD4F86" w:rsidRDefault="002A091D" w:rsidP="002A091D">
            <w:pPr>
              <w:jc w:val="right"/>
            </w:pPr>
            <w:r w:rsidRPr="00FD4F86">
              <w:rPr>
                <w:rStyle w:val="kursiv"/>
              </w:rPr>
              <w:t xml:space="preserve">2 </w:t>
            </w:r>
          </w:p>
        </w:tc>
      </w:tr>
      <w:tr w:rsidR="00B23DEF" w:rsidRPr="00FD4F86" w14:paraId="55BB0F4B" w14:textId="77777777">
        <w:trPr>
          <w:trHeight w:val="600"/>
        </w:trPr>
        <w:tc>
          <w:tcPr>
            <w:tcW w:w="860" w:type="dxa"/>
            <w:tcBorders>
              <w:top w:val="nil"/>
              <w:left w:val="nil"/>
              <w:bottom w:val="nil"/>
              <w:right w:val="nil"/>
            </w:tcBorders>
            <w:tcMar>
              <w:top w:w="110" w:type="dxa"/>
              <w:left w:w="43" w:type="dxa"/>
              <w:bottom w:w="40" w:type="dxa"/>
              <w:right w:w="43" w:type="dxa"/>
            </w:tcMar>
          </w:tcPr>
          <w:p w14:paraId="632D68E7" w14:textId="77777777" w:rsidR="002A091D" w:rsidRPr="00FD4F86" w:rsidRDefault="002A091D" w:rsidP="00FD4F86">
            <w:r w:rsidRPr="00FD4F86">
              <w:rPr>
                <w:rStyle w:val="kursiv"/>
              </w:rPr>
              <w:t xml:space="preserve">7 </w:t>
            </w:r>
          </w:p>
        </w:tc>
        <w:tc>
          <w:tcPr>
            <w:tcW w:w="5460" w:type="dxa"/>
            <w:tcBorders>
              <w:top w:val="nil"/>
              <w:left w:val="nil"/>
              <w:bottom w:val="nil"/>
              <w:right w:val="nil"/>
            </w:tcBorders>
            <w:tcMar>
              <w:top w:w="110" w:type="dxa"/>
              <w:left w:w="43" w:type="dxa"/>
              <w:bottom w:w="40" w:type="dxa"/>
              <w:right w:w="43" w:type="dxa"/>
            </w:tcMar>
            <w:vAlign w:val="bottom"/>
          </w:tcPr>
          <w:p w14:paraId="601E4D64" w14:textId="77777777" w:rsidR="002A091D" w:rsidRPr="00FD4F86" w:rsidRDefault="002A091D" w:rsidP="00FD4F86">
            <w:r w:rsidRPr="00FD4F86">
              <w:rPr>
                <w:rStyle w:val="kursiv"/>
              </w:rPr>
              <w:t xml:space="preserve">Sanntidsskilt/investeringstiltak som øker kollektivtrafikken sin attraktivitet. </w:t>
            </w:r>
          </w:p>
        </w:tc>
        <w:tc>
          <w:tcPr>
            <w:tcW w:w="1140" w:type="dxa"/>
            <w:tcBorders>
              <w:top w:val="nil"/>
              <w:left w:val="nil"/>
              <w:bottom w:val="nil"/>
              <w:right w:val="nil"/>
            </w:tcBorders>
            <w:tcMar>
              <w:top w:w="110" w:type="dxa"/>
              <w:left w:w="43" w:type="dxa"/>
              <w:bottom w:w="40" w:type="dxa"/>
              <w:right w:w="43" w:type="dxa"/>
            </w:tcMar>
          </w:tcPr>
          <w:p w14:paraId="058BEF9D" w14:textId="77777777" w:rsidR="002A091D" w:rsidRPr="00FD4F86" w:rsidRDefault="002A091D" w:rsidP="00FD4F86">
            <w:r w:rsidRPr="00FD4F86">
              <w:rPr>
                <w:rStyle w:val="kursiv"/>
              </w:rPr>
              <w:t xml:space="preserve">Fylke </w:t>
            </w:r>
          </w:p>
        </w:tc>
        <w:tc>
          <w:tcPr>
            <w:tcW w:w="1740" w:type="dxa"/>
            <w:tcBorders>
              <w:top w:val="nil"/>
              <w:left w:val="nil"/>
              <w:bottom w:val="nil"/>
              <w:right w:val="nil"/>
            </w:tcBorders>
            <w:tcMar>
              <w:top w:w="110" w:type="dxa"/>
              <w:left w:w="43" w:type="dxa"/>
              <w:bottom w:w="40" w:type="dxa"/>
              <w:right w:w="43" w:type="dxa"/>
            </w:tcMar>
          </w:tcPr>
          <w:p w14:paraId="64741E4B" w14:textId="77777777" w:rsidR="002A091D" w:rsidRPr="00FD4F86" w:rsidRDefault="002A091D" w:rsidP="002A091D">
            <w:pPr>
              <w:jc w:val="right"/>
            </w:pPr>
            <w:r w:rsidRPr="00FD4F86">
              <w:rPr>
                <w:rStyle w:val="kursiv"/>
              </w:rPr>
              <w:t xml:space="preserve">20 </w:t>
            </w:r>
          </w:p>
        </w:tc>
      </w:tr>
      <w:tr w:rsidR="00B23DEF" w:rsidRPr="00FD4F86" w14:paraId="6159ECA3" w14:textId="77777777">
        <w:trPr>
          <w:trHeight w:val="360"/>
        </w:trPr>
        <w:tc>
          <w:tcPr>
            <w:tcW w:w="860" w:type="dxa"/>
            <w:tcBorders>
              <w:top w:val="nil"/>
              <w:left w:val="nil"/>
              <w:bottom w:val="nil"/>
              <w:right w:val="nil"/>
            </w:tcBorders>
            <w:tcMar>
              <w:top w:w="110" w:type="dxa"/>
              <w:left w:w="43" w:type="dxa"/>
              <w:bottom w:w="40" w:type="dxa"/>
              <w:right w:w="43" w:type="dxa"/>
            </w:tcMar>
          </w:tcPr>
          <w:p w14:paraId="0446873E" w14:textId="77777777" w:rsidR="002A091D" w:rsidRPr="00FD4F86" w:rsidRDefault="002A091D" w:rsidP="00FD4F86">
            <w:r w:rsidRPr="00FD4F86">
              <w:rPr>
                <w:rStyle w:val="kursiv"/>
              </w:rPr>
              <w:t xml:space="preserve">8 </w:t>
            </w:r>
          </w:p>
        </w:tc>
        <w:tc>
          <w:tcPr>
            <w:tcW w:w="5460" w:type="dxa"/>
            <w:tcBorders>
              <w:top w:val="nil"/>
              <w:left w:val="nil"/>
              <w:bottom w:val="nil"/>
              <w:right w:val="nil"/>
            </w:tcBorders>
            <w:tcMar>
              <w:top w:w="110" w:type="dxa"/>
              <w:left w:w="43" w:type="dxa"/>
              <w:bottom w:w="40" w:type="dxa"/>
              <w:right w:w="43" w:type="dxa"/>
            </w:tcMar>
            <w:vAlign w:val="bottom"/>
          </w:tcPr>
          <w:p w14:paraId="20BF0495" w14:textId="77777777" w:rsidR="002A091D" w:rsidRPr="00FD4F86" w:rsidRDefault="002A091D" w:rsidP="00FD4F86">
            <w:r w:rsidRPr="00FD4F86">
              <w:rPr>
                <w:rStyle w:val="kursiv"/>
              </w:rPr>
              <w:t xml:space="preserve">Utbedring av trafikale forhold v. sykehuset </w:t>
            </w:r>
          </w:p>
        </w:tc>
        <w:tc>
          <w:tcPr>
            <w:tcW w:w="1140" w:type="dxa"/>
            <w:tcBorders>
              <w:top w:val="nil"/>
              <w:left w:val="nil"/>
              <w:bottom w:val="nil"/>
              <w:right w:val="nil"/>
            </w:tcBorders>
            <w:tcMar>
              <w:top w:w="110" w:type="dxa"/>
              <w:left w:w="43" w:type="dxa"/>
              <w:bottom w:w="40" w:type="dxa"/>
              <w:right w:w="43" w:type="dxa"/>
            </w:tcMar>
          </w:tcPr>
          <w:p w14:paraId="5B1F7E4D"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10" w:type="dxa"/>
              <w:left w:w="43" w:type="dxa"/>
              <w:bottom w:w="40" w:type="dxa"/>
              <w:right w:w="43" w:type="dxa"/>
            </w:tcMar>
          </w:tcPr>
          <w:p w14:paraId="623D3653" w14:textId="77777777" w:rsidR="002A091D" w:rsidRPr="00FD4F86" w:rsidRDefault="002A091D" w:rsidP="002A091D">
            <w:pPr>
              <w:jc w:val="right"/>
            </w:pPr>
            <w:r w:rsidRPr="00FD4F86">
              <w:rPr>
                <w:rStyle w:val="kursiv"/>
              </w:rPr>
              <w:t xml:space="preserve">3 </w:t>
            </w:r>
          </w:p>
        </w:tc>
      </w:tr>
      <w:tr w:rsidR="00B23DEF" w:rsidRPr="00FD4F86" w14:paraId="395E775A" w14:textId="77777777">
        <w:trPr>
          <w:trHeight w:val="360"/>
        </w:trPr>
        <w:tc>
          <w:tcPr>
            <w:tcW w:w="860" w:type="dxa"/>
            <w:tcBorders>
              <w:top w:val="nil"/>
              <w:left w:val="nil"/>
              <w:bottom w:val="nil"/>
              <w:right w:val="nil"/>
            </w:tcBorders>
            <w:tcMar>
              <w:top w:w="110" w:type="dxa"/>
              <w:left w:w="43" w:type="dxa"/>
              <w:bottom w:w="40" w:type="dxa"/>
              <w:right w:w="43" w:type="dxa"/>
            </w:tcMar>
          </w:tcPr>
          <w:p w14:paraId="51D804ED" w14:textId="77777777" w:rsidR="002A091D" w:rsidRPr="00FD4F86" w:rsidRDefault="002A091D" w:rsidP="00FD4F86">
            <w:r w:rsidRPr="00FD4F86">
              <w:rPr>
                <w:rStyle w:val="kursiv"/>
              </w:rPr>
              <w:t xml:space="preserve">9 </w:t>
            </w:r>
          </w:p>
        </w:tc>
        <w:tc>
          <w:tcPr>
            <w:tcW w:w="5460" w:type="dxa"/>
            <w:tcBorders>
              <w:top w:val="nil"/>
              <w:left w:val="nil"/>
              <w:bottom w:val="nil"/>
              <w:right w:val="nil"/>
            </w:tcBorders>
            <w:tcMar>
              <w:top w:w="110" w:type="dxa"/>
              <w:left w:w="43" w:type="dxa"/>
              <w:bottom w:w="40" w:type="dxa"/>
              <w:right w:w="43" w:type="dxa"/>
            </w:tcMar>
            <w:vAlign w:val="bottom"/>
          </w:tcPr>
          <w:p w14:paraId="6741DE86" w14:textId="77777777" w:rsidR="002A091D" w:rsidRPr="00FD4F86" w:rsidRDefault="002A091D" w:rsidP="00FD4F86">
            <w:r w:rsidRPr="00FD4F86">
              <w:rPr>
                <w:rStyle w:val="kursiv"/>
              </w:rPr>
              <w:t xml:space="preserve">Utbedring skolevei Røsslyngveien </w:t>
            </w:r>
          </w:p>
        </w:tc>
        <w:tc>
          <w:tcPr>
            <w:tcW w:w="1140" w:type="dxa"/>
            <w:tcBorders>
              <w:top w:val="nil"/>
              <w:left w:val="nil"/>
              <w:bottom w:val="nil"/>
              <w:right w:val="nil"/>
            </w:tcBorders>
            <w:tcMar>
              <w:top w:w="110" w:type="dxa"/>
              <w:left w:w="43" w:type="dxa"/>
              <w:bottom w:w="40" w:type="dxa"/>
              <w:right w:w="43" w:type="dxa"/>
            </w:tcMar>
          </w:tcPr>
          <w:p w14:paraId="6502A021"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10" w:type="dxa"/>
              <w:left w:w="43" w:type="dxa"/>
              <w:bottom w:w="40" w:type="dxa"/>
              <w:right w:w="43" w:type="dxa"/>
            </w:tcMar>
          </w:tcPr>
          <w:p w14:paraId="30C60FF2" w14:textId="77777777" w:rsidR="002A091D" w:rsidRPr="00FD4F86" w:rsidRDefault="002A091D" w:rsidP="002A091D">
            <w:pPr>
              <w:jc w:val="right"/>
            </w:pPr>
            <w:r w:rsidRPr="00FD4F86">
              <w:rPr>
                <w:rStyle w:val="kursiv"/>
              </w:rPr>
              <w:t xml:space="preserve">11 </w:t>
            </w:r>
          </w:p>
        </w:tc>
      </w:tr>
      <w:tr w:rsidR="00B23DEF" w:rsidRPr="00FD4F86" w14:paraId="4D88CE0C" w14:textId="77777777">
        <w:trPr>
          <w:trHeight w:val="600"/>
        </w:trPr>
        <w:tc>
          <w:tcPr>
            <w:tcW w:w="860" w:type="dxa"/>
            <w:tcBorders>
              <w:top w:val="nil"/>
              <w:left w:val="nil"/>
              <w:bottom w:val="nil"/>
              <w:right w:val="nil"/>
            </w:tcBorders>
            <w:tcMar>
              <w:top w:w="110" w:type="dxa"/>
              <w:left w:w="43" w:type="dxa"/>
              <w:bottom w:w="40" w:type="dxa"/>
              <w:right w:w="43" w:type="dxa"/>
            </w:tcMar>
          </w:tcPr>
          <w:p w14:paraId="781599A0" w14:textId="77777777" w:rsidR="002A091D" w:rsidRPr="00FD4F86" w:rsidRDefault="002A091D" w:rsidP="00FD4F86">
            <w:r w:rsidRPr="00FD4F86">
              <w:rPr>
                <w:rStyle w:val="kursiv"/>
              </w:rPr>
              <w:t xml:space="preserve">10 </w:t>
            </w:r>
          </w:p>
        </w:tc>
        <w:tc>
          <w:tcPr>
            <w:tcW w:w="5460" w:type="dxa"/>
            <w:tcBorders>
              <w:top w:val="nil"/>
              <w:left w:val="nil"/>
              <w:bottom w:val="nil"/>
              <w:right w:val="nil"/>
            </w:tcBorders>
            <w:tcMar>
              <w:top w:w="110" w:type="dxa"/>
              <w:left w:w="43" w:type="dxa"/>
              <w:bottom w:w="40" w:type="dxa"/>
              <w:right w:w="43" w:type="dxa"/>
            </w:tcMar>
            <w:vAlign w:val="bottom"/>
          </w:tcPr>
          <w:p w14:paraId="6FB37879" w14:textId="77777777" w:rsidR="002A091D" w:rsidRPr="00FD4F86" w:rsidRDefault="002A091D" w:rsidP="00FD4F86">
            <w:r w:rsidRPr="00FD4F86">
              <w:rPr>
                <w:rStyle w:val="kursiv"/>
              </w:rPr>
              <w:t xml:space="preserve">Rv. 70 Rensvik undergang – </w:t>
            </w:r>
            <w:proofErr w:type="spellStart"/>
            <w:r w:rsidRPr="00FD4F86">
              <w:rPr>
                <w:rStyle w:val="kursiv"/>
              </w:rPr>
              <w:t>Rensvikkrysset</w:t>
            </w:r>
            <w:proofErr w:type="spellEnd"/>
            <w:r w:rsidRPr="00FD4F86">
              <w:rPr>
                <w:rStyle w:val="kursiv"/>
              </w:rPr>
              <w:t xml:space="preserve"> </w:t>
            </w:r>
            <w:r w:rsidRPr="00FD4F86">
              <w:rPr>
                <w:rStyle w:val="kursiv"/>
              </w:rPr>
              <w:br/>
              <w:t xml:space="preserve">(eks. rv. 70 </w:t>
            </w:r>
            <w:proofErr w:type="spellStart"/>
            <w:r w:rsidRPr="00FD4F86">
              <w:rPr>
                <w:rStyle w:val="kursiv"/>
              </w:rPr>
              <w:t>Rensvikholmen</w:t>
            </w:r>
            <w:proofErr w:type="spellEnd"/>
            <w:r w:rsidRPr="00FD4F86">
              <w:rPr>
                <w:rStyle w:val="kursiv"/>
              </w:rPr>
              <w:t xml:space="preserve"> g/s-bru) </w:t>
            </w:r>
          </w:p>
        </w:tc>
        <w:tc>
          <w:tcPr>
            <w:tcW w:w="1140" w:type="dxa"/>
            <w:tcBorders>
              <w:top w:val="nil"/>
              <w:left w:val="nil"/>
              <w:bottom w:val="nil"/>
              <w:right w:val="nil"/>
            </w:tcBorders>
            <w:tcMar>
              <w:top w:w="110" w:type="dxa"/>
              <w:left w:w="43" w:type="dxa"/>
              <w:bottom w:w="40" w:type="dxa"/>
              <w:right w:w="43" w:type="dxa"/>
            </w:tcMar>
          </w:tcPr>
          <w:p w14:paraId="5321A2C8" w14:textId="77777777" w:rsidR="002A091D" w:rsidRPr="00FD4F86" w:rsidRDefault="002A091D" w:rsidP="00FD4F86">
            <w:r w:rsidRPr="00FD4F86">
              <w:rPr>
                <w:rStyle w:val="kursiv"/>
              </w:rPr>
              <w:t xml:space="preserve">Stat </w:t>
            </w:r>
          </w:p>
        </w:tc>
        <w:tc>
          <w:tcPr>
            <w:tcW w:w="1740" w:type="dxa"/>
            <w:tcBorders>
              <w:top w:val="nil"/>
              <w:left w:val="nil"/>
              <w:bottom w:val="nil"/>
              <w:right w:val="nil"/>
            </w:tcBorders>
            <w:tcMar>
              <w:top w:w="110" w:type="dxa"/>
              <w:left w:w="43" w:type="dxa"/>
              <w:bottom w:w="40" w:type="dxa"/>
              <w:right w:w="43" w:type="dxa"/>
            </w:tcMar>
          </w:tcPr>
          <w:p w14:paraId="4C6EB0FE" w14:textId="77777777" w:rsidR="002A091D" w:rsidRPr="00FD4F86" w:rsidRDefault="002A091D" w:rsidP="002A091D">
            <w:pPr>
              <w:jc w:val="right"/>
            </w:pPr>
            <w:r w:rsidRPr="00FD4F86">
              <w:rPr>
                <w:rStyle w:val="kursiv"/>
              </w:rPr>
              <w:t xml:space="preserve">400 </w:t>
            </w:r>
          </w:p>
        </w:tc>
      </w:tr>
      <w:tr w:rsidR="00B23DEF" w:rsidRPr="00FD4F86" w14:paraId="39A119EB" w14:textId="77777777">
        <w:trPr>
          <w:trHeight w:val="360"/>
        </w:trPr>
        <w:tc>
          <w:tcPr>
            <w:tcW w:w="860" w:type="dxa"/>
            <w:tcBorders>
              <w:top w:val="nil"/>
              <w:left w:val="nil"/>
              <w:bottom w:val="nil"/>
              <w:right w:val="nil"/>
            </w:tcBorders>
            <w:tcMar>
              <w:top w:w="110" w:type="dxa"/>
              <w:left w:w="43" w:type="dxa"/>
              <w:bottom w:w="40" w:type="dxa"/>
              <w:right w:w="43" w:type="dxa"/>
            </w:tcMar>
          </w:tcPr>
          <w:p w14:paraId="14559108" w14:textId="77777777" w:rsidR="002A091D" w:rsidRPr="00FD4F86" w:rsidRDefault="002A091D" w:rsidP="00FD4F86">
            <w:r w:rsidRPr="00FD4F86">
              <w:rPr>
                <w:rStyle w:val="kursiv"/>
              </w:rPr>
              <w:t xml:space="preserve">11 </w:t>
            </w:r>
          </w:p>
        </w:tc>
        <w:tc>
          <w:tcPr>
            <w:tcW w:w="5460" w:type="dxa"/>
            <w:tcBorders>
              <w:top w:val="nil"/>
              <w:left w:val="nil"/>
              <w:bottom w:val="nil"/>
              <w:right w:val="nil"/>
            </w:tcBorders>
            <w:tcMar>
              <w:top w:w="110" w:type="dxa"/>
              <w:left w:w="43" w:type="dxa"/>
              <w:bottom w:w="40" w:type="dxa"/>
              <w:right w:w="43" w:type="dxa"/>
            </w:tcMar>
            <w:vAlign w:val="bottom"/>
          </w:tcPr>
          <w:p w14:paraId="31A99E3F" w14:textId="77777777" w:rsidR="002A091D" w:rsidRPr="00FD4F86" w:rsidRDefault="002A091D" w:rsidP="00FD4F86">
            <w:r w:rsidRPr="00FD4F86">
              <w:rPr>
                <w:rStyle w:val="kursiv"/>
              </w:rPr>
              <w:t xml:space="preserve">Rv. 70 </w:t>
            </w:r>
            <w:proofErr w:type="spellStart"/>
            <w:r w:rsidRPr="00FD4F86">
              <w:rPr>
                <w:rStyle w:val="kursiv"/>
              </w:rPr>
              <w:t>Rensvikholmen</w:t>
            </w:r>
            <w:proofErr w:type="spellEnd"/>
            <w:r w:rsidRPr="00FD4F86">
              <w:rPr>
                <w:rStyle w:val="kursiv"/>
              </w:rPr>
              <w:t xml:space="preserve"> g/s-bru </w:t>
            </w:r>
          </w:p>
        </w:tc>
        <w:tc>
          <w:tcPr>
            <w:tcW w:w="1140" w:type="dxa"/>
            <w:tcBorders>
              <w:top w:val="nil"/>
              <w:left w:val="nil"/>
              <w:bottom w:val="nil"/>
              <w:right w:val="nil"/>
            </w:tcBorders>
            <w:tcMar>
              <w:top w:w="110" w:type="dxa"/>
              <w:left w:w="43" w:type="dxa"/>
              <w:bottom w:w="40" w:type="dxa"/>
              <w:right w:w="43" w:type="dxa"/>
            </w:tcMar>
          </w:tcPr>
          <w:p w14:paraId="5328B585" w14:textId="77777777" w:rsidR="002A091D" w:rsidRPr="00FD4F86" w:rsidRDefault="002A091D" w:rsidP="00FD4F86">
            <w:r w:rsidRPr="00FD4F86">
              <w:rPr>
                <w:rStyle w:val="kursiv"/>
              </w:rPr>
              <w:t xml:space="preserve">Stat </w:t>
            </w:r>
          </w:p>
        </w:tc>
        <w:tc>
          <w:tcPr>
            <w:tcW w:w="1740" w:type="dxa"/>
            <w:tcBorders>
              <w:top w:val="nil"/>
              <w:left w:val="nil"/>
              <w:bottom w:val="nil"/>
              <w:right w:val="nil"/>
            </w:tcBorders>
            <w:tcMar>
              <w:top w:w="110" w:type="dxa"/>
              <w:left w:w="43" w:type="dxa"/>
              <w:bottom w:w="40" w:type="dxa"/>
              <w:right w:w="43" w:type="dxa"/>
            </w:tcMar>
          </w:tcPr>
          <w:p w14:paraId="5BC898F7" w14:textId="77777777" w:rsidR="002A091D" w:rsidRPr="00FD4F86" w:rsidRDefault="002A091D" w:rsidP="002A091D">
            <w:pPr>
              <w:jc w:val="right"/>
            </w:pPr>
            <w:r w:rsidRPr="00FD4F86">
              <w:rPr>
                <w:rStyle w:val="kursiv"/>
              </w:rPr>
              <w:t xml:space="preserve">105 </w:t>
            </w:r>
          </w:p>
        </w:tc>
      </w:tr>
      <w:tr w:rsidR="00B23DEF" w:rsidRPr="00FD4F86" w14:paraId="14049782" w14:textId="77777777">
        <w:trPr>
          <w:trHeight w:val="360"/>
        </w:trPr>
        <w:tc>
          <w:tcPr>
            <w:tcW w:w="860" w:type="dxa"/>
            <w:tcBorders>
              <w:top w:val="nil"/>
              <w:left w:val="nil"/>
              <w:bottom w:val="nil"/>
              <w:right w:val="nil"/>
            </w:tcBorders>
            <w:tcMar>
              <w:top w:w="110" w:type="dxa"/>
              <w:left w:w="43" w:type="dxa"/>
              <w:bottom w:w="40" w:type="dxa"/>
              <w:right w:w="43" w:type="dxa"/>
            </w:tcMar>
          </w:tcPr>
          <w:p w14:paraId="746C0C35" w14:textId="77777777" w:rsidR="002A091D" w:rsidRPr="00FD4F86" w:rsidRDefault="002A091D" w:rsidP="00FD4F86">
            <w:r w:rsidRPr="00FD4F86">
              <w:rPr>
                <w:rStyle w:val="kursiv"/>
              </w:rPr>
              <w:t xml:space="preserve">12 </w:t>
            </w:r>
          </w:p>
        </w:tc>
        <w:tc>
          <w:tcPr>
            <w:tcW w:w="5460" w:type="dxa"/>
            <w:tcBorders>
              <w:top w:val="nil"/>
              <w:left w:val="nil"/>
              <w:bottom w:val="nil"/>
              <w:right w:val="nil"/>
            </w:tcBorders>
            <w:tcMar>
              <w:top w:w="110" w:type="dxa"/>
              <w:left w:w="43" w:type="dxa"/>
              <w:bottom w:w="40" w:type="dxa"/>
              <w:right w:w="43" w:type="dxa"/>
            </w:tcMar>
            <w:vAlign w:val="bottom"/>
          </w:tcPr>
          <w:p w14:paraId="701D442A" w14:textId="77777777" w:rsidR="002A091D" w:rsidRPr="00FD4F86" w:rsidRDefault="002A091D" w:rsidP="00FD4F86">
            <w:r w:rsidRPr="00FD4F86">
              <w:rPr>
                <w:rStyle w:val="kursiv"/>
              </w:rPr>
              <w:t xml:space="preserve">Rv. 70 </w:t>
            </w:r>
            <w:proofErr w:type="spellStart"/>
            <w:r w:rsidRPr="00FD4F86">
              <w:rPr>
                <w:rStyle w:val="kursiv"/>
              </w:rPr>
              <w:t>Persløkka</w:t>
            </w:r>
            <w:proofErr w:type="spellEnd"/>
            <w:r w:rsidRPr="00FD4F86">
              <w:rPr>
                <w:rStyle w:val="kursiv"/>
              </w:rPr>
              <w:t xml:space="preserve"> g/s-bru </w:t>
            </w:r>
          </w:p>
        </w:tc>
        <w:tc>
          <w:tcPr>
            <w:tcW w:w="1140" w:type="dxa"/>
            <w:tcBorders>
              <w:top w:val="nil"/>
              <w:left w:val="nil"/>
              <w:bottom w:val="nil"/>
              <w:right w:val="nil"/>
            </w:tcBorders>
            <w:tcMar>
              <w:top w:w="110" w:type="dxa"/>
              <w:left w:w="43" w:type="dxa"/>
              <w:bottom w:w="40" w:type="dxa"/>
              <w:right w:w="43" w:type="dxa"/>
            </w:tcMar>
          </w:tcPr>
          <w:p w14:paraId="2DCCE34A" w14:textId="77777777" w:rsidR="002A091D" w:rsidRPr="00FD4F86" w:rsidRDefault="002A091D" w:rsidP="00FD4F86">
            <w:r w:rsidRPr="00FD4F86">
              <w:rPr>
                <w:rStyle w:val="kursiv"/>
              </w:rPr>
              <w:t xml:space="preserve">Stat </w:t>
            </w:r>
          </w:p>
        </w:tc>
        <w:tc>
          <w:tcPr>
            <w:tcW w:w="1740" w:type="dxa"/>
            <w:tcBorders>
              <w:top w:val="nil"/>
              <w:left w:val="nil"/>
              <w:bottom w:val="nil"/>
              <w:right w:val="nil"/>
            </w:tcBorders>
            <w:tcMar>
              <w:top w:w="110" w:type="dxa"/>
              <w:left w:w="43" w:type="dxa"/>
              <w:bottom w:w="40" w:type="dxa"/>
              <w:right w:w="43" w:type="dxa"/>
            </w:tcMar>
          </w:tcPr>
          <w:p w14:paraId="2838543E" w14:textId="77777777" w:rsidR="002A091D" w:rsidRPr="00FD4F86" w:rsidRDefault="002A091D" w:rsidP="002A091D">
            <w:pPr>
              <w:jc w:val="right"/>
            </w:pPr>
            <w:r w:rsidRPr="00FD4F86">
              <w:rPr>
                <w:rStyle w:val="kursiv"/>
              </w:rPr>
              <w:t xml:space="preserve">28 </w:t>
            </w:r>
          </w:p>
        </w:tc>
      </w:tr>
      <w:tr w:rsidR="00B23DEF" w:rsidRPr="00FD4F86" w14:paraId="524E55CB" w14:textId="77777777">
        <w:trPr>
          <w:trHeight w:val="600"/>
        </w:trPr>
        <w:tc>
          <w:tcPr>
            <w:tcW w:w="860" w:type="dxa"/>
            <w:tcBorders>
              <w:top w:val="nil"/>
              <w:left w:val="nil"/>
              <w:bottom w:val="nil"/>
              <w:right w:val="nil"/>
            </w:tcBorders>
            <w:tcMar>
              <w:top w:w="110" w:type="dxa"/>
              <w:left w:w="43" w:type="dxa"/>
              <w:bottom w:w="40" w:type="dxa"/>
              <w:right w:w="43" w:type="dxa"/>
            </w:tcMar>
          </w:tcPr>
          <w:p w14:paraId="0F35068F" w14:textId="77777777" w:rsidR="002A091D" w:rsidRPr="00FD4F86" w:rsidRDefault="002A091D" w:rsidP="00FD4F86">
            <w:r w:rsidRPr="00FD4F86">
              <w:rPr>
                <w:rStyle w:val="kursiv"/>
              </w:rPr>
              <w:lastRenderedPageBreak/>
              <w:t xml:space="preserve">13 </w:t>
            </w:r>
          </w:p>
        </w:tc>
        <w:tc>
          <w:tcPr>
            <w:tcW w:w="5460" w:type="dxa"/>
            <w:tcBorders>
              <w:top w:val="nil"/>
              <w:left w:val="nil"/>
              <w:bottom w:val="nil"/>
              <w:right w:val="nil"/>
            </w:tcBorders>
            <w:tcMar>
              <w:top w:w="110" w:type="dxa"/>
              <w:left w:w="43" w:type="dxa"/>
              <w:bottom w:w="40" w:type="dxa"/>
              <w:right w:w="43" w:type="dxa"/>
            </w:tcMar>
            <w:vAlign w:val="bottom"/>
          </w:tcPr>
          <w:p w14:paraId="00495580" w14:textId="77777777" w:rsidR="002A091D" w:rsidRPr="00FD4F86" w:rsidRDefault="002A091D" w:rsidP="00FD4F86">
            <w:pPr>
              <w:rPr>
                <w:rStyle w:val="kursiv"/>
              </w:rPr>
            </w:pPr>
            <w:r w:rsidRPr="00FD4F86">
              <w:rPr>
                <w:rStyle w:val="kursiv"/>
              </w:rPr>
              <w:t>Kombinert parkeringsplass</w:t>
            </w:r>
          </w:p>
          <w:p w14:paraId="1861AFCC" w14:textId="77777777" w:rsidR="002A091D" w:rsidRPr="00FD4F86" w:rsidRDefault="002A091D" w:rsidP="00FD4F86">
            <w:r w:rsidRPr="00FD4F86">
              <w:rPr>
                <w:rStyle w:val="kursiv"/>
              </w:rPr>
              <w:t xml:space="preserve">Atlanten/Folkeparken/Røsslyngveien </w:t>
            </w:r>
          </w:p>
        </w:tc>
        <w:tc>
          <w:tcPr>
            <w:tcW w:w="1140" w:type="dxa"/>
            <w:tcBorders>
              <w:top w:val="nil"/>
              <w:left w:val="nil"/>
              <w:bottom w:val="nil"/>
              <w:right w:val="nil"/>
            </w:tcBorders>
            <w:tcMar>
              <w:top w:w="110" w:type="dxa"/>
              <w:left w:w="43" w:type="dxa"/>
              <w:bottom w:w="40" w:type="dxa"/>
              <w:right w:w="43" w:type="dxa"/>
            </w:tcMar>
          </w:tcPr>
          <w:p w14:paraId="76A1E399"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10" w:type="dxa"/>
              <w:left w:w="43" w:type="dxa"/>
              <w:bottom w:w="40" w:type="dxa"/>
              <w:right w:w="43" w:type="dxa"/>
            </w:tcMar>
          </w:tcPr>
          <w:p w14:paraId="3BA55F85" w14:textId="77777777" w:rsidR="002A091D" w:rsidRPr="00FD4F86" w:rsidRDefault="002A091D" w:rsidP="002A091D">
            <w:pPr>
              <w:jc w:val="right"/>
            </w:pPr>
            <w:r w:rsidRPr="00FD4F86">
              <w:rPr>
                <w:rStyle w:val="kursiv"/>
              </w:rPr>
              <w:t xml:space="preserve">5 </w:t>
            </w:r>
          </w:p>
        </w:tc>
      </w:tr>
      <w:tr w:rsidR="00B23DEF" w:rsidRPr="00FD4F86" w14:paraId="74F205BF" w14:textId="77777777">
        <w:trPr>
          <w:trHeight w:val="360"/>
        </w:trPr>
        <w:tc>
          <w:tcPr>
            <w:tcW w:w="860" w:type="dxa"/>
            <w:tcBorders>
              <w:top w:val="nil"/>
              <w:left w:val="nil"/>
              <w:bottom w:val="nil"/>
              <w:right w:val="nil"/>
            </w:tcBorders>
            <w:tcMar>
              <w:top w:w="110" w:type="dxa"/>
              <w:left w:w="43" w:type="dxa"/>
              <w:bottom w:w="40" w:type="dxa"/>
              <w:right w:w="43" w:type="dxa"/>
            </w:tcMar>
          </w:tcPr>
          <w:p w14:paraId="223E3CD7" w14:textId="77777777" w:rsidR="002A091D" w:rsidRPr="00FD4F86" w:rsidRDefault="002A091D" w:rsidP="00FD4F86">
            <w:r w:rsidRPr="00FD4F86">
              <w:rPr>
                <w:rStyle w:val="kursiv"/>
              </w:rPr>
              <w:t xml:space="preserve">14 </w:t>
            </w:r>
          </w:p>
        </w:tc>
        <w:tc>
          <w:tcPr>
            <w:tcW w:w="5460" w:type="dxa"/>
            <w:tcBorders>
              <w:top w:val="nil"/>
              <w:left w:val="nil"/>
              <w:bottom w:val="nil"/>
              <w:right w:val="nil"/>
            </w:tcBorders>
            <w:tcMar>
              <w:top w:w="110" w:type="dxa"/>
              <w:left w:w="43" w:type="dxa"/>
              <w:bottom w:w="40" w:type="dxa"/>
              <w:right w:w="43" w:type="dxa"/>
            </w:tcMar>
            <w:vAlign w:val="bottom"/>
          </w:tcPr>
          <w:p w14:paraId="48B0D3C1" w14:textId="77777777" w:rsidR="002A091D" w:rsidRPr="00FD4F86" w:rsidRDefault="002A091D" w:rsidP="00FD4F86">
            <w:r w:rsidRPr="00FD4F86">
              <w:rPr>
                <w:rStyle w:val="kursiv"/>
              </w:rPr>
              <w:t xml:space="preserve">Utbedring Godhaugveien ved Frei U-skole </w:t>
            </w:r>
          </w:p>
        </w:tc>
        <w:tc>
          <w:tcPr>
            <w:tcW w:w="1140" w:type="dxa"/>
            <w:tcBorders>
              <w:top w:val="nil"/>
              <w:left w:val="nil"/>
              <w:bottom w:val="nil"/>
              <w:right w:val="nil"/>
            </w:tcBorders>
            <w:tcMar>
              <w:top w:w="110" w:type="dxa"/>
              <w:left w:w="43" w:type="dxa"/>
              <w:bottom w:w="40" w:type="dxa"/>
              <w:right w:w="43" w:type="dxa"/>
            </w:tcMar>
          </w:tcPr>
          <w:p w14:paraId="42B8702D"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10" w:type="dxa"/>
              <w:left w:w="43" w:type="dxa"/>
              <w:bottom w:w="40" w:type="dxa"/>
              <w:right w:w="43" w:type="dxa"/>
            </w:tcMar>
          </w:tcPr>
          <w:p w14:paraId="38B438C1" w14:textId="77777777" w:rsidR="002A091D" w:rsidRPr="00FD4F86" w:rsidRDefault="002A091D" w:rsidP="002A091D">
            <w:pPr>
              <w:jc w:val="right"/>
            </w:pPr>
            <w:r w:rsidRPr="00FD4F86">
              <w:rPr>
                <w:rStyle w:val="kursiv"/>
              </w:rPr>
              <w:t xml:space="preserve">7 </w:t>
            </w:r>
          </w:p>
        </w:tc>
      </w:tr>
      <w:tr w:rsidR="00B23DEF" w:rsidRPr="00FD4F86" w14:paraId="699EC551" w14:textId="77777777">
        <w:trPr>
          <w:trHeight w:val="360"/>
        </w:trPr>
        <w:tc>
          <w:tcPr>
            <w:tcW w:w="860" w:type="dxa"/>
            <w:tcBorders>
              <w:top w:val="nil"/>
              <w:left w:val="nil"/>
              <w:bottom w:val="nil"/>
              <w:right w:val="nil"/>
            </w:tcBorders>
            <w:tcMar>
              <w:top w:w="110" w:type="dxa"/>
              <w:left w:w="43" w:type="dxa"/>
              <w:bottom w:w="40" w:type="dxa"/>
              <w:right w:w="43" w:type="dxa"/>
            </w:tcMar>
          </w:tcPr>
          <w:p w14:paraId="03D37517" w14:textId="77777777" w:rsidR="002A091D" w:rsidRPr="00FD4F86" w:rsidRDefault="002A091D" w:rsidP="00FD4F86">
            <w:r w:rsidRPr="00FD4F86">
              <w:rPr>
                <w:rStyle w:val="kursiv"/>
              </w:rPr>
              <w:t xml:space="preserve">15 </w:t>
            </w:r>
          </w:p>
        </w:tc>
        <w:tc>
          <w:tcPr>
            <w:tcW w:w="5460" w:type="dxa"/>
            <w:tcBorders>
              <w:top w:val="nil"/>
              <w:left w:val="nil"/>
              <w:bottom w:val="nil"/>
              <w:right w:val="nil"/>
            </w:tcBorders>
            <w:tcMar>
              <w:top w:w="110" w:type="dxa"/>
              <w:left w:w="43" w:type="dxa"/>
              <w:bottom w:w="40" w:type="dxa"/>
              <w:right w:w="43" w:type="dxa"/>
            </w:tcMar>
            <w:vAlign w:val="bottom"/>
          </w:tcPr>
          <w:p w14:paraId="623F9AD7" w14:textId="77777777" w:rsidR="002A091D" w:rsidRPr="00FD4F86" w:rsidRDefault="002A091D" w:rsidP="00FD4F86">
            <w:r w:rsidRPr="00FD4F86">
              <w:rPr>
                <w:rStyle w:val="kursiv"/>
              </w:rPr>
              <w:t xml:space="preserve">Utbedring av sykkeltrase Freiveien </w:t>
            </w:r>
          </w:p>
        </w:tc>
        <w:tc>
          <w:tcPr>
            <w:tcW w:w="1140" w:type="dxa"/>
            <w:tcBorders>
              <w:top w:val="nil"/>
              <w:left w:val="nil"/>
              <w:bottom w:val="nil"/>
              <w:right w:val="nil"/>
            </w:tcBorders>
            <w:tcMar>
              <w:top w:w="110" w:type="dxa"/>
              <w:left w:w="43" w:type="dxa"/>
              <w:bottom w:w="40" w:type="dxa"/>
              <w:right w:w="43" w:type="dxa"/>
            </w:tcMar>
          </w:tcPr>
          <w:p w14:paraId="3D241FBE"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10" w:type="dxa"/>
              <w:left w:w="43" w:type="dxa"/>
              <w:bottom w:w="40" w:type="dxa"/>
              <w:right w:w="43" w:type="dxa"/>
            </w:tcMar>
          </w:tcPr>
          <w:p w14:paraId="2DE29C9C" w14:textId="77777777" w:rsidR="002A091D" w:rsidRPr="00FD4F86" w:rsidRDefault="002A091D" w:rsidP="002A091D">
            <w:pPr>
              <w:jc w:val="right"/>
            </w:pPr>
            <w:r w:rsidRPr="00FD4F86">
              <w:rPr>
                <w:rStyle w:val="kursiv"/>
              </w:rPr>
              <w:t xml:space="preserve">11 </w:t>
            </w:r>
          </w:p>
        </w:tc>
      </w:tr>
      <w:tr w:rsidR="00B23DEF" w:rsidRPr="00FD4F86" w14:paraId="40C8769D" w14:textId="77777777">
        <w:trPr>
          <w:trHeight w:val="600"/>
        </w:trPr>
        <w:tc>
          <w:tcPr>
            <w:tcW w:w="860" w:type="dxa"/>
            <w:tcBorders>
              <w:top w:val="nil"/>
              <w:left w:val="nil"/>
              <w:bottom w:val="nil"/>
              <w:right w:val="nil"/>
            </w:tcBorders>
            <w:tcMar>
              <w:top w:w="110" w:type="dxa"/>
              <w:left w:w="43" w:type="dxa"/>
              <w:bottom w:w="40" w:type="dxa"/>
              <w:right w:w="43" w:type="dxa"/>
            </w:tcMar>
          </w:tcPr>
          <w:p w14:paraId="0B049A8E" w14:textId="77777777" w:rsidR="002A091D" w:rsidRPr="00FD4F86" w:rsidRDefault="002A091D" w:rsidP="00FD4F86">
            <w:r w:rsidRPr="00FD4F86">
              <w:rPr>
                <w:rStyle w:val="kursiv"/>
              </w:rPr>
              <w:t xml:space="preserve">16 </w:t>
            </w:r>
          </w:p>
        </w:tc>
        <w:tc>
          <w:tcPr>
            <w:tcW w:w="5460" w:type="dxa"/>
            <w:tcBorders>
              <w:top w:val="nil"/>
              <w:left w:val="nil"/>
              <w:bottom w:val="nil"/>
              <w:right w:val="nil"/>
            </w:tcBorders>
            <w:tcMar>
              <w:top w:w="110" w:type="dxa"/>
              <w:left w:w="43" w:type="dxa"/>
              <w:bottom w:w="40" w:type="dxa"/>
              <w:right w:w="43" w:type="dxa"/>
            </w:tcMar>
            <w:vAlign w:val="bottom"/>
          </w:tcPr>
          <w:p w14:paraId="4AAA032A" w14:textId="77777777" w:rsidR="002A091D" w:rsidRPr="00FD4F86" w:rsidRDefault="002A091D" w:rsidP="00FD4F86">
            <w:pPr>
              <w:rPr>
                <w:rStyle w:val="kursiv"/>
              </w:rPr>
            </w:pPr>
            <w:r w:rsidRPr="00FD4F86">
              <w:rPr>
                <w:rStyle w:val="kursiv"/>
              </w:rPr>
              <w:t>Tilrettelegging for g/s ved trafikkmaskin</w:t>
            </w:r>
          </w:p>
          <w:p w14:paraId="77484A55" w14:textId="77777777" w:rsidR="002A091D" w:rsidRPr="00FD4F86" w:rsidRDefault="002A091D" w:rsidP="00FD4F86">
            <w:proofErr w:type="spellStart"/>
            <w:r w:rsidRPr="00FD4F86">
              <w:rPr>
                <w:rStyle w:val="kursiv"/>
              </w:rPr>
              <w:t>Goma</w:t>
            </w:r>
            <w:proofErr w:type="spellEnd"/>
            <w:r w:rsidRPr="00FD4F86">
              <w:rPr>
                <w:rStyle w:val="kursiv"/>
              </w:rPr>
              <w:t xml:space="preserve"> </w:t>
            </w:r>
          </w:p>
        </w:tc>
        <w:tc>
          <w:tcPr>
            <w:tcW w:w="1140" w:type="dxa"/>
            <w:tcBorders>
              <w:top w:val="nil"/>
              <w:left w:val="nil"/>
              <w:bottom w:val="nil"/>
              <w:right w:val="nil"/>
            </w:tcBorders>
            <w:tcMar>
              <w:top w:w="110" w:type="dxa"/>
              <w:left w:w="43" w:type="dxa"/>
              <w:bottom w:w="40" w:type="dxa"/>
              <w:right w:w="43" w:type="dxa"/>
            </w:tcMar>
          </w:tcPr>
          <w:p w14:paraId="2B58842F"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10" w:type="dxa"/>
              <w:left w:w="43" w:type="dxa"/>
              <w:bottom w:w="40" w:type="dxa"/>
              <w:right w:w="43" w:type="dxa"/>
            </w:tcMar>
          </w:tcPr>
          <w:p w14:paraId="7DD3C8BA" w14:textId="77777777" w:rsidR="002A091D" w:rsidRPr="00FD4F86" w:rsidRDefault="002A091D" w:rsidP="002A091D">
            <w:pPr>
              <w:jc w:val="right"/>
            </w:pPr>
            <w:r w:rsidRPr="00FD4F86">
              <w:rPr>
                <w:rStyle w:val="kursiv"/>
              </w:rPr>
              <w:t xml:space="preserve">7 </w:t>
            </w:r>
          </w:p>
        </w:tc>
      </w:tr>
      <w:tr w:rsidR="00B23DEF" w:rsidRPr="00FD4F86" w14:paraId="7312E478" w14:textId="77777777">
        <w:trPr>
          <w:trHeight w:val="360"/>
        </w:trPr>
        <w:tc>
          <w:tcPr>
            <w:tcW w:w="860" w:type="dxa"/>
            <w:tcBorders>
              <w:top w:val="nil"/>
              <w:left w:val="nil"/>
              <w:bottom w:val="nil"/>
              <w:right w:val="nil"/>
            </w:tcBorders>
            <w:tcMar>
              <w:top w:w="110" w:type="dxa"/>
              <w:left w:w="43" w:type="dxa"/>
              <w:bottom w:w="40" w:type="dxa"/>
              <w:right w:w="43" w:type="dxa"/>
            </w:tcMar>
          </w:tcPr>
          <w:p w14:paraId="657B465D" w14:textId="77777777" w:rsidR="002A091D" w:rsidRPr="00FD4F86" w:rsidRDefault="002A091D" w:rsidP="00FD4F86">
            <w:r w:rsidRPr="00FD4F86">
              <w:rPr>
                <w:rStyle w:val="kursiv"/>
              </w:rPr>
              <w:t xml:space="preserve">17 </w:t>
            </w:r>
          </w:p>
        </w:tc>
        <w:tc>
          <w:tcPr>
            <w:tcW w:w="5460" w:type="dxa"/>
            <w:tcBorders>
              <w:top w:val="nil"/>
              <w:left w:val="nil"/>
              <w:bottom w:val="nil"/>
              <w:right w:val="nil"/>
            </w:tcBorders>
            <w:tcMar>
              <w:top w:w="110" w:type="dxa"/>
              <w:left w:w="43" w:type="dxa"/>
              <w:bottom w:w="40" w:type="dxa"/>
              <w:right w:w="43" w:type="dxa"/>
            </w:tcMar>
            <w:vAlign w:val="bottom"/>
          </w:tcPr>
          <w:p w14:paraId="45475C1D" w14:textId="77777777" w:rsidR="002A091D" w:rsidRPr="00FD4F86" w:rsidRDefault="002A091D" w:rsidP="00FD4F86">
            <w:r w:rsidRPr="00FD4F86">
              <w:rPr>
                <w:rStyle w:val="kursiv"/>
              </w:rPr>
              <w:t xml:space="preserve">Forlenge gang/sykkelvei fra kirka til H. </w:t>
            </w:r>
            <w:proofErr w:type="spellStart"/>
            <w:r w:rsidRPr="00FD4F86">
              <w:rPr>
                <w:rStyle w:val="kursiv"/>
              </w:rPr>
              <w:t>Brinchm</w:t>
            </w:r>
            <w:proofErr w:type="spellEnd"/>
            <w:r w:rsidRPr="00FD4F86">
              <w:rPr>
                <w:rStyle w:val="kursiv"/>
              </w:rPr>
              <w:t xml:space="preserve">. vei </w:t>
            </w:r>
          </w:p>
        </w:tc>
        <w:tc>
          <w:tcPr>
            <w:tcW w:w="1140" w:type="dxa"/>
            <w:tcBorders>
              <w:top w:val="nil"/>
              <w:left w:val="nil"/>
              <w:bottom w:val="nil"/>
              <w:right w:val="nil"/>
            </w:tcBorders>
            <w:tcMar>
              <w:top w:w="110" w:type="dxa"/>
              <w:left w:w="43" w:type="dxa"/>
              <w:bottom w:w="40" w:type="dxa"/>
              <w:right w:w="43" w:type="dxa"/>
            </w:tcMar>
          </w:tcPr>
          <w:p w14:paraId="5DA5A7D0"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10" w:type="dxa"/>
              <w:left w:w="43" w:type="dxa"/>
              <w:bottom w:w="40" w:type="dxa"/>
              <w:right w:w="43" w:type="dxa"/>
            </w:tcMar>
          </w:tcPr>
          <w:p w14:paraId="3723CA41" w14:textId="77777777" w:rsidR="002A091D" w:rsidRPr="00FD4F86" w:rsidRDefault="002A091D" w:rsidP="002A091D">
            <w:pPr>
              <w:jc w:val="right"/>
            </w:pPr>
            <w:r w:rsidRPr="00FD4F86">
              <w:rPr>
                <w:rStyle w:val="kursiv"/>
              </w:rPr>
              <w:t xml:space="preserve">3 </w:t>
            </w:r>
          </w:p>
        </w:tc>
      </w:tr>
      <w:tr w:rsidR="00B23DEF" w:rsidRPr="00FD4F86" w14:paraId="2CBB47BE" w14:textId="77777777">
        <w:trPr>
          <w:trHeight w:val="360"/>
        </w:trPr>
        <w:tc>
          <w:tcPr>
            <w:tcW w:w="860" w:type="dxa"/>
            <w:tcBorders>
              <w:top w:val="nil"/>
              <w:left w:val="nil"/>
              <w:bottom w:val="nil"/>
              <w:right w:val="nil"/>
            </w:tcBorders>
            <w:tcMar>
              <w:top w:w="110" w:type="dxa"/>
              <w:left w:w="43" w:type="dxa"/>
              <w:bottom w:w="40" w:type="dxa"/>
              <w:right w:w="43" w:type="dxa"/>
            </w:tcMar>
          </w:tcPr>
          <w:p w14:paraId="36D3CD06" w14:textId="77777777" w:rsidR="002A091D" w:rsidRPr="00FD4F86" w:rsidRDefault="002A091D" w:rsidP="00FD4F86">
            <w:r w:rsidRPr="00FD4F86">
              <w:rPr>
                <w:rStyle w:val="kursiv"/>
              </w:rPr>
              <w:t xml:space="preserve">18 </w:t>
            </w:r>
          </w:p>
        </w:tc>
        <w:tc>
          <w:tcPr>
            <w:tcW w:w="5460" w:type="dxa"/>
            <w:tcBorders>
              <w:top w:val="nil"/>
              <w:left w:val="nil"/>
              <w:bottom w:val="nil"/>
              <w:right w:val="nil"/>
            </w:tcBorders>
            <w:tcMar>
              <w:top w:w="110" w:type="dxa"/>
              <w:left w:w="43" w:type="dxa"/>
              <w:bottom w:w="40" w:type="dxa"/>
              <w:right w:w="43" w:type="dxa"/>
            </w:tcMar>
            <w:vAlign w:val="bottom"/>
          </w:tcPr>
          <w:p w14:paraId="766D3BB7" w14:textId="77777777" w:rsidR="002A091D" w:rsidRPr="00FD4F86" w:rsidRDefault="002A091D" w:rsidP="00FD4F86">
            <w:r w:rsidRPr="00FD4F86">
              <w:rPr>
                <w:rStyle w:val="kursiv"/>
              </w:rPr>
              <w:t xml:space="preserve">Forbindelse Campus – </w:t>
            </w:r>
            <w:proofErr w:type="spellStart"/>
            <w:r w:rsidRPr="00FD4F86">
              <w:rPr>
                <w:rStyle w:val="kursiv"/>
              </w:rPr>
              <w:t>Normoria</w:t>
            </w:r>
            <w:proofErr w:type="spellEnd"/>
            <w:r w:rsidRPr="00FD4F86">
              <w:rPr>
                <w:rStyle w:val="kursiv"/>
              </w:rPr>
              <w:t xml:space="preserve"> </w:t>
            </w:r>
          </w:p>
        </w:tc>
        <w:tc>
          <w:tcPr>
            <w:tcW w:w="1140" w:type="dxa"/>
            <w:tcBorders>
              <w:top w:val="nil"/>
              <w:left w:val="nil"/>
              <w:bottom w:val="nil"/>
              <w:right w:val="nil"/>
            </w:tcBorders>
            <w:tcMar>
              <w:top w:w="110" w:type="dxa"/>
              <w:left w:w="43" w:type="dxa"/>
              <w:bottom w:w="40" w:type="dxa"/>
              <w:right w:w="43" w:type="dxa"/>
            </w:tcMar>
          </w:tcPr>
          <w:p w14:paraId="5798C1D5"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10" w:type="dxa"/>
              <w:left w:w="43" w:type="dxa"/>
              <w:bottom w:w="40" w:type="dxa"/>
              <w:right w:w="43" w:type="dxa"/>
            </w:tcMar>
          </w:tcPr>
          <w:p w14:paraId="1A50E704" w14:textId="77777777" w:rsidR="002A091D" w:rsidRPr="00FD4F86" w:rsidRDefault="002A091D" w:rsidP="002A091D">
            <w:pPr>
              <w:jc w:val="right"/>
            </w:pPr>
            <w:r w:rsidRPr="00FD4F86">
              <w:rPr>
                <w:rStyle w:val="kursiv"/>
              </w:rPr>
              <w:t xml:space="preserve">9 </w:t>
            </w:r>
          </w:p>
        </w:tc>
      </w:tr>
      <w:tr w:rsidR="00B23DEF" w:rsidRPr="00FD4F86" w14:paraId="61D1898B" w14:textId="77777777">
        <w:trPr>
          <w:trHeight w:val="360"/>
        </w:trPr>
        <w:tc>
          <w:tcPr>
            <w:tcW w:w="860" w:type="dxa"/>
            <w:tcBorders>
              <w:top w:val="nil"/>
              <w:left w:val="nil"/>
              <w:bottom w:val="nil"/>
              <w:right w:val="nil"/>
            </w:tcBorders>
            <w:tcMar>
              <w:top w:w="110" w:type="dxa"/>
              <w:left w:w="43" w:type="dxa"/>
              <w:bottom w:w="40" w:type="dxa"/>
              <w:right w:w="43" w:type="dxa"/>
            </w:tcMar>
          </w:tcPr>
          <w:p w14:paraId="27BBFBD9" w14:textId="77777777" w:rsidR="002A091D" w:rsidRPr="00FD4F86" w:rsidRDefault="002A091D" w:rsidP="00FD4F86">
            <w:r w:rsidRPr="00FD4F86">
              <w:rPr>
                <w:rStyle w:val="kursiv"/>
              </w:rPr>
              <w:t xml:space="preserve">19 </w:t>
            </w:r>
          </w:p>
        </w:tc>
        <w:tc>
          <w:tcPr>
            <w:tcW w:w="5460" w:type="dxa"/>
            <w:tcBorders>
              <w:top w:val="nil"/>
              <w:left w:val="nil"/>
              <w:bottom w:val="nil"/>
              <w:right w:val="nil"/>
            </w:tcBorders>
            <w:tcMar>
              <w:top w:w="110" w:type="dxa"/>
              <w:left w:w="43" w:type="dxa"/>
              <w:bottom w:w="40" w:type="dxa"/>
              <w:right w:w="43" w:type="dxa"/>
            </w:tcMar>
            <w:vAlign w:val="bottom"/>
          </w:tcPr>
          <w:p w14:paraId="71B973AB" w14:textId="77777777" w:rsidR="002A091D" w:rsidRPr="00FD4F86" w:rsidRDefault="002A091D" w:rsidP="00FD4F86">
            <w:r w:rsidRPr="00FD4F86">
              <w:rPr>
                <w:rStyle w:val="kursiv"/>
              </w:rPr>
              <w:t xml:space="preserve">Enkle strakstiltak, trafikksikkerhet </w:t>
            </w:r>
          </w:p>
        </w:tc>
        <w:tc>
          <w:tcPr>
            <w:tcW w:w="1140" w:type="dxa"/>
            <w:tcBorders>
              <w:top w:val="nil"/>
              <w:left w:val="nil"/>
              <w:bottom w:val="nil"/>
              <w:right w:val="nil"/>
            </w:tcBorders>
            <w:tcMar>
              <w:top w:w="110" w:type="dxa"/>
              <w:left w:w="43" w:type="dxa"/>
              <w:bottom w:w="40" w:type="dxa"/>
              <w:right w:w="43" w:type="dxa"/>
            </w:tcMar>
          </w:tcPr>
          <w:p w14:paraId="72975E08"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10" w:type="dxa"/>
              <w:left w:w="43" w:type="dxa"/>
              <w:bottom w:w="40" w:type="dxa"/>
              <w:right w:w="43" w:type="dxa"/>
            </w:tcMar>
          </w:tcPr>
          <w:p w14:paraId="33FF3CF0" w14:textId="77777777" w:rsidR="002A091D" w:rsidRPr="00FD4F86" w:rsidRDefault="002A091D" w:rsidP="002A091D">
            <w:pPr>
              <w:jc w:val="right"/>
            </w:pPr>
            <w:r w:rsidRPr="00FD4F86">
              <w:rPr>
                <w:rStyle w:val="kursiv"/>
              </w:rPr>
              <w:t xml:space="preserve">5 </w:t>
            </w:r>
          </w:p>
        </w:tc>
      </w:tr>
      <w:tr w:rsidR="00B23DEF" w:rsidRPr="00FD4F86" w14:paraId="55A184CF" w14:textId="77777777">
        <w:trPr>
          <w:trHeight w:val="360"/>
        </w:trPr>
        <w:tc>
          <w:tcPr>
            <w:tcW w:w="860" w:type="dxa"/>
            <w:tcBorders>
              <w:top w:val="nil"/>
              <w:left w:val="nil"/>
              <w:bottom w:val="nil"/>
              <w:right w:val="nil"/>
            </w:tcBorders>
            <w:tcMar>
              <w:top w:w="110" w:type="dxa"/>
              <w:left w:w="43" w:type="dxa"/>
              <w:bottom w:w="40" w:type="dxa"/>
              <w:right w:w="43" w:type="dxa"/>
            </w:tcMar>
          </w:tcPr>
          <w:p w14:paraId="3E9688D7" w14:textId="77777777" w:rsidR="002A091D" w:rsidRPr="00FD4F86" w:rsidRDefault="002A091D" w:rsidP="00FD4F86">
            <w:r w:rsidRPr="00FD4F86">
              <w:rPr>
                <w:rStyle w:val="kursiv"/>
              </w:rPr>
              <w:t xml:space="preserve">20 </w:t>
            </w:r>
          </w:p>
        </w:tc>
        <w:tc>
          <w:tcPr>
            <w:tcW w:w="5460" w:type="dxa"/>
            <w:tcBorders>
              <w:top w:val="nil"/>
              <w:left w:val="nil"/>
              <w:bottom w:val="nil"/>
              <w:right w:val="nil"/>
            </w:tcBorders>
            <w:tcMar>
              <w:top w:w="110" w:type="dxa"/>
              <w:left w:w="43" w:type="dxa"/>
              <w:bottom w:w="40" w:type="dxa"/>
              <w:right w:w="43" w:type="dxa"/>
            </w:tcMar>
            <w:vAlign w:val="bottom"/>
          </w:tcPr>
          <w:p w14:paraId="300C76CC" w14:textId="77777777" w:rsidR="002A091D" w:rsidRPr="00FD4F86" w:rsidRDefault="002A091D" w:rsidP="00FD4F86">
            <w:r w:rsidRPr="00FD4F86">
              <w:rPr>
                <w:rStyle w:val="kursiv"/>
              </w:rPr>
              <w:t xml:space="preserve">Bedre bussholdeplasser </w:t>
            </w:r>
          </w:p>
        </w:tc>
        <w:tc>
          <w:tcPr>
            <w:tcW w:w="1140" w:type="dxa"/>
            <w:tcBorders>
              <w:top w:val="nil"/>
              <w:left w:val="nil"/>
              <w:bottom w:val="nil"/>
              <w:right w:val="nil"/>
            </w:tcBorders>
            <w:tcMar>
              <w:top w:w="110" w:type="dxa"/>
              <w:left w:w="43" w:type="dxa"/>
              <w:bottom w:w="40" w:type="dxa"/>
              <w:right w:w="43" w:type="dxa"/>
            </w:tcMar>
          </w:tcPr>
          <w:p w14:paraId="69365004"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10" w:type="dxa"/>
              <w:left w:w="43" w:type="dxa"/>
              <w:bottom w:w="40" w:type="dxa"/>
              <w:right w:w="43" w:type="dxa"/>
            </w:tcMar>
          </w:tcPr>
          <w:p w14:paraId="63A89679" w14:textId="77777777" w:rsidR="002A091D" w:rsidRPr="00FD4F86" w:rsidRDefault="002A091D" w:rsidP="002A091D">
            <w:pPr>
              <w:jc w:val="right"/>
            </w:pPr>
            <w:r w:rsidRPr="00FD4F86">
              <w:rPr>
                <w:rStyle w:val="kursiv"/>
              </w:rPr>
              <w:t xml:space="preserve">4 </w:t>
            </w:r>
          </w:p>
        </w:tc>
      </w:tr>
      <w:tr w:rsidR="00B23DEF" w:rsidRPr="00FD4F86" w14:paraId="60AED1FB" w14:textId="77777777">
        <w:trPr>
          <w:trHeight w:val="360"/>
        </w:trPr>
        <w:tc>
          <w:tcPr>
            <w:tcW w:w="860" w:type="dxa"/>
            <w:tcBorders>
              <w:top w:val="nil"/>
              <w:left w:val="nil"/>
              <w:bottom w:val="single" w:sz="4" w:space="0" w:color="000000"/>
              <w:right w:val="nil"/>
            </w:tcBorders>
            <w:tcMar>
              <w:top w:w="110" w:type="dxa"/>
              <w:left w:w="43" w:type="dxa"/>
              <w:bottom w:w="40" w:type="dxa"/>
              <w:right w:w="43" w:type="dxa"/>
            </w:tcMar>
          </w:tcPr>
          <w:p w14:paraId="3070E5C6" w14:textId="77777777" w:rsidR="002A091D" w:rsidRPr="00FD4F86" w:rsidRDefault="002A091D" w:rsidP="00FD4F86">
            <w:r w:rsidRPr="00FD4F86">
              <w:rPr>
                <w:rStyle w:val="kursiv"/>
              </w:rPr>
              <w:t xml:space="preserve">21 </w:t>
            </w:r>
          </w:p>
        </w:tc>
        <w:tc>
          <w:tcPr>
            <w:tcW w:w="5460" w:type="dxa"/>
            <w:tcBorders>
              <w:top w:val="nil"/>
              <w:left w:val="nil"/>
              <w:bottom w:val="single" w:sz="4" w:space="0" w:color="000000"/>
              <w:right w:val="nil"/>
            </w:tcBorders>
            <w:tcMar>
              <w:top w:w="110" w:type="dxa"/>
              <w:left w:w="43" w:type="dxa"/>
              <w:bottom w:w="40" w:type="dxa"/>
              <w:right w:w="43" w:type="dxa"/>
            </w:tcMar>
            <w:vAlign w:val="bottom"/>
          </w:tcPr>
          <w:p w14:paraId="762B97F8" w14:textId="77777777" w:rsidR="002A091D" w:rsidRPr="00FD4F86" w:rsidRDefault="002A091D" w:rsidP="00FD4F86">
            <w:r w:rsidRPr="00FD4F86">
              <w:rPr>
                <w:rStyle w:val="kursiv"/>
              </w:rPr>
              <w:t xml:space="preserve">Sykkeltiltak på forbindelsen Holmfjæra Atlanten </w:t>
            </w:r>
          </w:p>
        </w:tc>
        <w:tc>
          <w:tcPr>
            <w:tcW w:w="1140" w:type="dxa"/>
            <w:tcBorders>
              <w:top w:val="nil"/>
              <w:left w:val="nil"/>
              <w:bottom w:val="single" w:sz="4" w:space="0" w:color="000000"/>
              <w:right w:val="nil"/>
            </w:tcBorders>
            <w:tcMar>
              <w:top w:w="110" w:type="dxa"/>
              <w:left w:w="43" w:type="dxa"/>
              <w:bottom w:w="40" w:type="dxa"/>
              <w:right w:w="43" w:type="dxa"/>
            </w:tcMar>
          </w:tcPr>
          <w:p w14:paraId="01720A65" w14:textId="77777777" w:rsidR="002A091D" w:rsidRPr="00FD4F86" w:rsidRDefault="002A091D" w:rsidP="00FD4F86">
            <w:r w:rsidRPr="00FD4F86">
              <w:rPr>
                <w:rStyle w:val="kursiv"/>
              </w:rPr>
              <w:t xml:space="preserve">Kommune </w:t>
            </w:r>
          </w:p>
        </w:tc>
        <w:tc>
          <w:tcPr>
            <w:tcW w:w="1740" w:type="dxa"/>
            <w:tcBorders>
              <w:top w:val="nil"/>
              <w:left w:val="nil"/>
              <w:bottom w:val="single" w:sz="4" w:space="0" w:color="000000"/>
              <w:right w:val="nil"/>
            </w:tcBorders>
            <w:tcMar>
              <w:top w:w="110" w:type="dxa"/>
              <w:left w:w="43" w:type="dxa"/>
              <w:bottom w:w="40" w:type="dxa"/>
              <w:right w:w="43" w:type="dxa"/>
            </w:tcMar>
          </w:tcPr>
          <w:p w14:paraId="0F057D91" w14:textId="77777777" w:rsidR="002A091D" w:rsidRPr="00FD4F86" w:rsidRDefault="002A091D" w:rsidP="002A091D">
            <w:pPr>
              <w:jc w:val="right"/>
            </w:pPr>
            <w:r w:rsidRPr="00FD4F86">
              <w:rPr>
                <w:rStyle w:val="kursiv"/>
              </w:rPr>
              <w:t xml:space="preserve">3 </w:t>
            </w:r>
          </w:p>
        </w:tc>
      </w:tr>
      <w:tr w:rsidR="00B23DEF" w:rsidRPr="00FD4F86" w14:paraId="367B3786" w14:textId="77777777">
        <w:trPr>
          <w:trHeight w:val="360"/>
        </w:trPr>
        <w:tc>
          <w:tcPr>
            <w:tcW w:w="7460" w:type="dxa"/>
            <w:gridSpan w:val="3"/>
            <w:tcBorders>
              <w:top w:val="single" w:sz="4" w:space="0" w:color="000000"/>
              <w:left w:val="nil"/>
              <w:bottom w:val="single" w:sz="4" w:space="0" w:color="000000"/>
              <w:right w:val="nil"/>
            </w:tcBorders>
            <w:tcMar>
              <w:top w:w="110" w:type="dxa"/>
              <w:left w:w="43" w:type="dxa"/>
              <w:bottom w:w="40" w:type="dxa"/>
              <w:right w:w="43" w:type="dxa"/>
            </w:tcMar>
          </w:tcPr>
          <w:p w14:paraId="2DBA7944" w14:textId="77777777" w:rsidR="002A091D" w:rsidRPr="00FD4F86" w:rsidRDefault="002A091D" w:rsidP="00FD4F86">
            <w:r w:rsidRPr="00FD4F86">
              <w:rPr>
                <w:rStyle w:val="kursiv"/>
              </w:rPr>
              <w:t xml:space="preserve">Sum prioriterte prosjekter </w:t>
            </w:r>
          </w:p>
        </w:tc>
        <w:tc>
          <w:tcPr>
            <w:tcW w:w="1740" w:type="dxa"/>
            <w:tcBorders>
              <w:top w:val="single" w:sz="4" w:space="0" w:color="000000"/>
              <w:left w:val="nil"/>
              <w:bottom w:val="single" w:sz="4" w:space="0" w:color="000000"/>
              <w:right w:val="nil"/>
            </w:tcBorders>
            <w:tcMar>
              <w:top w:w="110" w:type="dxa"/>
              <w:left w:w="43" w:type="dxa"/>
              <w:bottom w:w="40" w:type="dxa"/>
              <w:right w:w="43" w:type="dxa"/>
            </w:tcMar>
          </w:tcPr>
          <w:p w14:paraId="65CAF739" w14:textId="77777777" w:rsidR="002A091D" w:rsidRPr="00FD4F86" w:rsidRDefault="002A091D" w:rsidP="002A091D">
            <w:pPr>
              <w:jc w:val="right"/>
            </w:pPr>
            <w:r w:rsidRPr="00FD4F86">
              <w:rPr>
                <w:rStyle w:val="kursiv"/>
              </w:rPr>
              <w:t xml:space="preserve">1 854 </w:t>
            </w:r>
          </w:p>
        </w:tc>
      </w:tr>
      <w:tr w:rsidR="00B23DEF" w:rsidRPr="00FD4F86" w14:paraId="357E9BAD" w14:textId="77777777">
        <w:trPr>
          <w:trHeight w:val="360"/>
        </w:trPr>
        <w:tc>
          <w:tcPr>
            <w:tcW w:w="860" w:type="dxa"/>
            <w:tcBorders>
              <w:top w:val="nil"/>
              <w:left w:val="nil"/>
              <w:bottom w:val="nil"/>
              <w:right w:val="nil"/>
            </w:tcBorders>
            <w:tcMar>
              <w:top w:w="110" w:type="dxa"/>
              <w:left w:w="43" w:type="dxa"/>
              <w:bottom w:w="40" w:type="dxa"/>
              <w:right w:w="43" w:type="dxa"/>
            </w:tcMar>
          </w:tcPr>
          <w:p w14:paraId="300DE626" w14:textId="77777777" w:rsidR="002A091D" w:rsidRPr="00FD4F86" w:rsidRDefault="002A091D" w:rsidP="00FD4F86">
            <w:r w:rsidRPr="00FD4F86">
              <w:rPr>
                <w:rStyle w:val="kursiv"/>
              </w:rPr>
              <w:t xml:space="preserve"> </w:t>
            </w:r>
          </w:p>
        </w:tc>
        <w:tc>
          <w:tcPr>
            <w:tcW w:w="5460" w:type="dxa"/>
            <w:tcBorders>
              <w:top w:val="nil"/>
              <w:left w:val="nil"/>
              <w:bottom w:val="nil"/>
              <w:right w:val="nil"/>
            </w:tcBorders>
            <w:tcMar>
              <w:top w:w="110" w:type="dxa"/>
              <w:left w:w="43" w:type="dxa"/>
              <w:bottom w:w="40" w:type="dxa"/>
              <w:right w:w="43" w:type="dxa"/>
            </w:tcMar>
            <w:vAlign w:val="bottom"/>
          </w:tcPr>
          <w:p w14:paraId="20430ACF" w14:textId="77777777" w:rsidR="002A091D" w:rsidRPr="00FD4F86" w:rsidRDefault="002A091D" w:rsidP="00FD4F86">
            <w:r w:rsidRPr="00FD4F86">
              <w:rPr>
                <w:rStyle w:val="kursiv"/>
              </w:rPr>
              <w:t xml:space="preserve">Etablering av bomstasjoner </w:t>
            </w:r>
          </w:p>
        </w:tc>
        <w:tc>
          <w:tcPr>
            <w:tcW w:w="1140" w:type="dxa"/>
            <w:tcBorders>
              <w:top w:val="nil"/>
              <w:left w:val="nil"/>
              <w:bottom w:val="nil"/>
              <w:right w:val="nil"/>
            </w:tcBorders>
            <w:tcMar>
              <w:top w:w="110" w:type="dxa"/>
              <w:left w:w="43" w:type="dxa"/>
              <w:bottom w:w="40" w:type="dxa"/>
              <w:right w:w="43" w:type="dxa"/>
            </w:tcMar>
          </w:tcPr>
          <w:p w14:paraId="47027A38" w14:textId="77777777" w:rsidR="002A091D" w:rsidRPr="00FD4F86" w:rsidRDefault="002A091D" w:rsidP="00FD4F86">
            <w:r w:rsidRPr="00FD4F86">
              <w:rPr>
                <w:rStyle w:val="kursiv"/>
              </w:rPr>
              <w:t xml:space="preserve"> </w:t>
            </w:r>
          </w:p>
        </w:tc>
        <w:tc>
          <w:tcPr>
            <w:tcW w:w="1740" w:type="dxa"/>
            <w:tcBorders>
              <w:top w:val="nil"/>
              <w:left w:val="nil"/>
              <w:bottom w:val="nil"/>
              <w:right w:val="nil"/>
            </w:tcBorders>
            <w:tcMar>
              <w:top w:w="110" w:type="dxa"/>
              <w:left w:w="43" w:type="dxa"/>
              <w:bottom w:w="40" w:type="dxa"/>
              <w:right w:w="43" w:type="dxa"/>
            </w:tcMar>
          </w:tcPr>
          <w:p w14:paraId="45179A13" w14:textId="77777777" w:rsidR="002A091D" w:rsidRPr="00FD4F86" w:rsidRDefault="002A091D" w:rsidP="002A091D">
            <w:pPr>
              <w:jc w:val="right"/>
            </w:pPr>
            <w:r w:rsidRPr="00FD4F86">
              <w:rPr>
                <w:rStyle w:val="kursiv"/>
              </w:rPr>
              <w:t xml:space="preserve">4 </w:t>
            </w:r>
          </w:p>
        </w:tc>
      </w:tr>
      <w:tr w:rsidR="00B23DEF" w:rsidRPr="00FD4F86" w14:paraId="6364615F" w14:textId="77777777">
        <w:trPr>
          <w:trHeight w:val="360"/>
        </w:trPr>
        <w:tc>
          <w:tcPr>
            <w:tcW w:w="860" w:type="dxa"/>
            <w:tcBorders>
              <w:top w:val="nil"/>
              <w:left w:val="nil"/>
              <w:bottom w:val="single" w:sz="4" w:space="0" w:color="000000"/>
              <w:right w:val="nil"/>
            </w:tcBorders>
            <w:tcMar>
              <w:top w:w="110" w:type="dxa"/>
              <w:left w:w="43" w:type="dxa"/>
              <w:bottom w:w="40" w:type="dxa"/>
              <w:right w:w="43" w:type="dxa"/>
            </w:tcMar>
          </w:tcPr>
          <w:p w14:paraId="55270E58" w14:textId="77777777" w:rsidR="002A091D" w:rsidRPr="00FD4F86" w:rsidRDefault="002A091D" w:rsidP="00FD4F86">
            <w:r w:rsidRPr="00FD4F86">
              <w:rPr>
                <w:rStyle w:val="kursiv"/>
              </w:rPr>
              <w:t xml:space="preserve"> </w:t>
            </w:r>
          </w:p>
        </w:tc>
        <w:tc>
          <w:tcPr>
            <w:tcW w:w="5460" w:type="dxa"/>
            <w:tcBorders>
              <w:top w:val="nil"/>
              <w:left w:val="nil"/>
              <w:bottom w:val="single" w:sz="4" w:space="0" w:color="000000"/>
              <w:right w:val="nil"/>
            </w:tcBorders>
            <w:tcMar>
              <w:top w:w="110" w:type="dxa"/>
              <w:left w:w="43" w:type="dxa"/>
              <w:bottom w:w="40" w:type="dxa"/>
              <w:right w:w="43" w:type="dxa"/>
            </w:tcMar>
            <w:vAlign w:val="bottom"/>
          </w:tcPr>
          <w:p w14:paraId="565E1F48" w14:textId="77777777" w:rsidR="002A091D" w:rsidRPr="00FD4F86" w:rsidRDefault="002A091D" w:rsidP="00FD4F86">
            <w:r w:rsidRPr="00FD4F86">
              <w:rPr>
                <w:rStyle w:val="kursiv"/>
              </w:rPr>
              <w:t xml:space="preserve">Administrasjon av </w:t>
            </w:r>
            <w:proofErr w:type="spellStart"/>
            <w:r w:rsidRPr="00FD4F86">
              <w:rPr>
                <w:rStyle w:val="kursiv"/>
              </w:rPr>
              <w:t>bypakken</w:t>
            </w:r>
            <w:proofErr w:type="spellEnd"/>
            <w:r w:rsidRPr="00FD4F86">
              <w:rPr>
                <w:rStyle w:val="kursiv"/>
              </w:rPr>
              <w:t xml:space="preserve"> </w:t>
            </w:r>
          </w:p>
        </w:tc>
        <w:tc>
          <w:tcPr>
            <w:tcW w:w="1140" w:type="dxa"/>
            <w:tcBorders>
              <w:top w:val="nil"/>
              <w:left w:val="nil"/>
              <w:bottom w:val="single" w:sz="4" w:space="0" w:color="000000"/>
              <w:right w:val="nil"/>
            </w:tcBorders>
            <w:tcMar>
              <w:top w:w="110" w:type="dxa"/>
              <w:left w:w="43" w:type="dxa"/>
              <w:bottom w:w="40" w:type="dxa"/>
              <w:right w:w="43" w:type="dxa"/>
            </w:tcMar>
          </w:tcPr>
          <w:p w14:paraId="73E2FAC6" w14:textId="77777777" w:rsidR="002A091D" w:rsidRPr="00FD4F86" w:rsidRDefault="002A091D" w:rsidP="00FD4F86">
            <w:r w:rsidRPr="00FD4F86">
              <w:rPr>
                <w:rStyle w:val="kursiv"/>
              </w:rPr>
              <w:t xml:space="preserve"> </w:t>
            </w:r>
          </w:p>
        </w:tc>
        <w:tc>
          <w:tcPr>
            <w:tcW w:w="1740" w:type="dxa"/>
            <w:tcBorders>
              <w:top w:val="nil"/>
              <w:left w:val="nil"/>
              <w:bottom w:val="single" w:sz="4" w:space="0" w:color="000000"/>
              <w:right w:val="nil"/>
            </w:tcBorders>
            <w:tcMar>
              <w:top w:w="110" w:type="dxa"/>
              <w:left w:w="43" w:type="dxa"/>
              <w:bottom w:w="40" w:type="dxa"/>
              <w:right w:w="43" w:type="dxa"/>
            </w:tcMar>
          </w:tcPr>
          <w:p w14:paraId="65BB742A" w14:textId="77777777" w:rsidR="002A091D" w:rsidRPr="00FD4F86" w:rsidRDefault="002A091D" w:rsidP="002A091D">
            <w:pPr>
              <w:jc w:val="right"/>
            </w:pPr>
            <w:r w:rsidRPr="00FD4F86">
              <w:rPr>
                <w:rStyle w:val="kursiv"/>
              </w:rPr>
              <w:t xml:space="preserve">10 </w:t>
            </w:r>
          </w:p>
        </w:tc>
      </w:tr>
      <w:tr w:rsidR="00B23DEF" w:rsidRPr="00FD4F86" w14:paraId="386EB2C9" w14:textId="77777777">
        <w:trPr>
          <w:trHeight w:val="360"/>
        </w:trPr>
        <w:tc>
          <w:tcPr>
            <w:tcW w:w="7460" w:type="dxa"/>
            <w:gridSpan w:val="3"/>
            <w:tcBorders>
              <w:top w:val="single" w:sz="4" w:space="0" w:color="000000"/>
              <w:left w:val="nil"/>
              <w:bottom w:val="single" w:sz="4" w:space="0" w:color="000000"/>
              <w:right w:val="nil"/>
            </w:tcBorders>
            <w:tcMar>
              <w:top w:w="110" w:type="dxa"/>
              <w:left w:w="43" w:type="dxa"/>
              <w:bottom w:w="40" w:type="dxa"/>
              <w:right w:w="43" w:type="dxa"/>
            </w:tcMar>
          </w:tcPr>
          <w:p w14:paraId="1CF86BDB" w14:textId="77777777" w:rsidR="002A091D" w:rsidRPr="00FD4F86" w:rsidRDefault="002A091D" w:rsidP="00FD4F86">
            <w:r w:rsidRPr="00FD4F86">
              <w:rPr>
                <w:rStyle w:val="kursiv"/>
              </w:rPr>
              <w:t xml:space="preserve">SUM TOTALT </w:t>
            </w:r>
          </w:p>
        </w:tc>
        <w:tc>
          <w:tcPr>
            <w:tcW w:w="1740" w:type="dxa"/>
            <w:tcBorders>
              <w:top w:val="single" w:sz="4" w:space="0" w:color="000000"/>
              <w:left w:val="nil"/>
              <w:bottom w:val="single" w:sz="4" w:space="0" w:color="000000"/>
              <w:right w:val="nil"/>
            </w:tcBorders>
            <w:tcMar>
              <w:top w:w="110" w:type="dxa"/>
              <w:left w:w="43" w:type="dxa"/>
              <w:bottom w:w="40" w:type="dxa"/>
              <w:right w:w="43" w:type="dxa"/>
            </w:tcMar>
          </w:tcPr>
          <w:p w14:paraId="014E6B15" w14:textId="77777777" w:rsidR="002A091D" w:rsidRPr="00FD4F86" w:rsidRDefault="002A091D" w:rsidP="002A091D">
            <w:pPr>
              <w:jc w:val="right"/>
            </w:pPr>
            <w:r w:rsidRPr="00FD4F86">
              <w:rPr>
                <w:rStyle w:val="kursiv"/>
              </w:rPr>
              <w:t>1 868</w:t>
            </w:r>
            <w:r w:rsidRPr="00FD4F86">
              <w:rPr>
                <w:rStyle w:val="skrift-hevet"/>
              </w:rPr>
              <w:t>1</w:t>
            </w:r>
          </w:p>
        </w:tc>
      </w:tr>
    </w:tbl>
    <w:p w14:paraId="304CB64D" w14:textId="77777777" w:rsidR="002A091D" w:rsidRPr="00FD4F86" w:rsidRDefault="002A091D" w:rsidP="00FD4F86">
      <w:pPr>
        <w:pStyle w:val="tabell-noter"/>
        <w:rPr>
          <w:rStyle w:val="kursiv"/>
        </w:rPr>
      </w:pPr>
      <w:r w:rsidRPr="00FD4F86">
        <w:rPr>
          <w:rStyle w:val="skrift-hevet"/>
        </w:rPr>
        <w:t>1</w:t>
      </w:r>
      <w:r w:rsidRPr="00FD4F86">
        <w:rPr>
          <w:rStyle w:val="kursiv"/>
        </w:rPr>
        <w:tab/>
      </w:r>
      <w:proofErr w:type="spellStart"/>
      <w:r w:rsidRPr="00FD4F86">
        <w:rPr>
          <w:rStyle w:val="kursiv"/>
        </w:rPr>
        <w:t>Supalt</w:t>
      </w:r>
      <w:proofErr w:type="spellEnd"/>
      <w:r w:rsidRPr="00FD4F86">
        <w:rPr>
          <w:rStyle w:val="kursiv"/>
        </w:rPr>
        <w:t xml:space="preserve"> avviker marginalt i forhold til sum delprosjekt. Dette skyldes avrunding av tall til hele mill. kr.</w:t>
      </w:r>
    </w:p>
    <w:p w14:paraId="09FA79F3" w14:textId="77777777" w:rsidR="002A091D" w:rsidRPr="00FD4F86" w:rsidRDefault="002A091D" w:rsidP="00FD4F86">
      <w:pPr>
        <w:pStyle w:val="friliste2"/>
        <w:rPr>
          <w:rStyle w:val="kursiv"/>
        </w:rPr>
      </w:pPr>
      <w:r w:rsidRPr="00FD4F86">
        <w:rPr>
          <w:rStyle w:val="kursiv"/>
        </w:rPr>
        <w:t>2.</w:t>
      </w:r>
      <w:r w:rsidRPr="00FD4F86">
        <w:rPr>
          <w:rStyle w:val="kursiv"/>
        </w:rPr>
        <w:tab/>
        <w:t xml:space="preserve">Det legges til grunn en prosjektportefølje med et samlet finansieringsbehov som foreløpig er beregnet til om lag 1,9 mrd. 2023-kr. Finansieringen av </w:t>
      </w:r>
      <w:proofErr w:type="spellStart"/>
      <w:r w:rsidRPr="00FD4F86">
        <w:rPr>
          <w:rStyle w:val="kursiv"/>
        </w:rPr>
        <w:t>Bypakke</w:t>
      </w:r>
      <w:proofErr w:type="spellEnd"/>
      <w:r w:rsidRPr="00FD4F86">
        <w:rPr>
          <w:rStyle w:val="kursiv"/>
        </w:rPr>
        <w:t xml:space="preserve"> Kristiansund er basert på innkreving av bompenger, fylkeskommunale midler og statlige tilskudd. Bompengebidraget er foreløpig beregnet til å utgjøre om lag 1,5 mrd. 2023-kr.</w:t>
      </w:r>
    </w:p>
    <w:p w14:paraId="692507D0" w14:textId="77777777" w:rsidR="002A091D" w:rsidRPr="00FD4F86" w:rsidRDefault="002A091D" w:rsidP="00FD4F86">
      <w:pPr>
        <w:pStyle w:val="friliste2"/>
        <w:rPr>
          <w:rStyle w:val="kursiv"/>
        </w:rPr>
      </w:pPr>
      <w:r w:rsidRPr="00FD4F86">
        <w:rPr>
          <w:rStyle w:val="kursiv"/>
        </w:rPr>
        <w:t>3.</w:t>
      </w:r>
      <w:r w:rsidRPr="00FD4F86">
        <w:rPr>
          <w:rStyle w:val="kursiv"/>
        </w:rPr>
        <w:tab/>
        <w:t xml:space="preserve">En eventuell økning i forventede kostnader for prosjektene i </w:t>
      </w:r>
      <w:proofErr w:type="spellStart"/>
      <w:r w:rsidRPr="00FD4F86">
        <w:rPr>
          <w:rStyle w:val="kursiv"/>
        </w:rPr>
        <w:t>bypakkens</w:t>
      </w:r>
      <w:proofErr w:type="spellEnd"/>
      <w:r w:rsidRPr="00FD4F86">
        <w:rPr>
          <w:rStyle w:val="kursiv"/>
        </w:rPr>
        <w:t xml:space="preserve"> portefølje før behandling i Stortinget, som følge av for eksempel ekstern kvalitetssikring (KS2), kan finansieres med bompenger innenfor de rammene av gjennomsnittstakst og øvrige forutsetninger som er vedtatt lokalt. Dette for å sikre at den vedtatte porteføljen blir dimensjonert til den forventede inntektsstrømmen i </w:t>
      </w:r>
      <w:proofErr w:type="spellStart"/>
      <w:r w:rsidRPr="00FD4F86">
        <w:rPr>
          <w:rStyle w:val="kursiv"/>
        </w:rPr>
        <w:t>bypakken</w:t>
      </w:r>
      <w:proofErr w:type="spellEnd"/>
      <w:r w:rsidRPr="00FD4F86">
        <w:rPr>
          <w:rStyle w:val="kursiv"/>
        </w:rPr>
        <w:t>.</w:t>
      </w:r>
    </w:p>
    <w:p w14:paraId="4CA99AAB" w14:textId="77777777" w:rsidR="002A091D" w:rsidRPr="00FD4F86" w:rsidRDefault="002A091D" w:rsidP="00FD4F86">
      <w:pPr>
        <w:pStyle w:val="friliste2"/>
        <w:rPr>
          <w:rStyle w:val="kursiv"/>
        </w:rPr>
      </w:pPr>
      <w:r w:rsidRPr="00FD4F86">
        <w:rPr>
          <w:rStyle w:val="kursiv"/>
        </w:rPr>
        <w:t>4.</w:t>
      </w:r>
      <w:r w:rsidRPr="00FD4F86">
        <w:rPr>
          <w:rStyle w:val="kursiv"/>
        </w:rPr>
        <w:tab/>
      </w:r>
      <w:proofErr w:type="spellStart"/>
      <w:r w:rsidRPr="00FD4F86">
        <w:rPr>
          <w:rStyle w:val="kursiv"/>
        </w:rPr>
        <w:t>Bypakke</w:t>
      </w:r>
      <w:proofErr w:type="spellEnd"/>
      <w:r w:rsidRPr="00FD4F86">
        <w:rPr>
          <w:rStyle w:val="kursiv"/>
        </w:rPr>
        <w:t xml:space="preserve"> Kristiansund skal styres etter prinsippene for porteføljestyring.</w:t>
      </w:r>
    </w:p>
    <w:p w14:paraId="219F5F60" w14:textId="77777777" w:rsidR="002A091D" w:rsidRPr="00FD4F86" w:rsidRDefault="002A091D" w:rsidP="00FD4F86">
      <w:pPr>
        <w:pStyle w:val="Listeavsnitt2"/>
        <w:rPr>
          <w:rStyle w:val="kursiv"/>
        </w:rPr>
      </w:pPr>
      <w:r w:rsidRPr="00FD4F86">
        <w:rPr>
          <w:rStyle w:val="kursiv"/>
        </w:rPr>
        <w:t xml:space="preserve">Porteføljestyring innebærer at omfanget av utbyggingen må tilpasses til tilgjengelige inntekter i pakken. Dersom økonomien i </w:t>
      </w:r>
      <w:proofErr w:type="spellStart"/>
      <w:r w:rsidRPr="00FD4F86">
        <w:rPr>
          <w:rStyle w:val="kursiv"/>
        </w:rPr>
        <w:t>bypakken</w:t>
      </w:r>
      <w:proofErr w:type="spellEnd"/>
      <w:r w:rsidRPr="00FD4F86">
        <w:rPr>
          <w:rStyle w:val="kursiv"/>
        </w:rPr>
        <w:t xml:space="preserve"> blir dårligere enn forventet og/eller enkelte prosjekter blir dyrere enn opprinnelig beregnet, er Kristiansund kommune/ Møre og Romsdal fylkeskommune enige i at det må kuttes i den vedtatte prosjektporteføljen. Dersom økonomien i </w:t>
      </w:r>
      <w:proofErr w:type="spellStart"/>
      <w:r w:rsidRPr="00FD4F86">
        <w:rPr>
          <w:rStyle w:val="kursiv"/>
        </w:rPr>
        <w:t>bypakken</w:t>
      </w:r>
      <w:proofErr w:type="spellEnd"/>
      <w:r w:rsidRPr="00FD4F86">
        <w:rPr>
          <w:rStyle w:val="kursiv"/>
        </w:rPr>
        <w:t xml:space="preserve"> blir bedre enn forventet og/eller enkelte prosjekter blir rimeligere enn </w:t>
      </w:r>
      <w:r w:rsidRPr="00FD4F86">
        <w:rPr>
          <w:rStyle w:val="kursiv"/>
        </w:rPr>
        <w:lastRenderedPageBreak/>
        <w:t xml:space="preserve">opprinnelig beregnet er det lagt til grunn at tiltak fra </w:t>
      </w:r>
      <w:proofErr w:type="spellStart"/>
      <w:r w:rsidRPr="00FD4F86">
        <w:rPr>
          <w:rStyle w:val="kursiv"/>
        </w:rPr>
        <w:t>marginalliste</w:t>
      </w:r>
      <w:proofErr w:type="spellEnd"/>
      <w:r w:rsidRPr="00FD4F86">
        <w:rPr>
          <w:rStyle w:val="kursiv"/>
        </w:rPr>
        <w:t>, i tabell under, kan gjennomføres. Alternativt kan takstene og/eller innkrevingsperioden bli redusert, under forutsetning av at bomselskapets låneforpliktelser er oppfylt.</w:t>
      </w:r>
    </w:p>
    <w:p w14:paraId="7A1AA3C3" w14:textId="77777777" w:rsidR="002A091D" w:rsidRPr="00FD4F86" w:rsidRDefault="002A091D" w:rsidP="00FD4F86">
      <w:pPr>
        <w:pStyle w:val="Tabellnavn"/>
      </w:pPr>
      <w:r w:rsidRPr="00FD4F86">
        <w:t>06N1tx2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800"/>
        <w:gridCol w:w="1340"/>
        <w:gridCol w:w="3020"/>
        <w:gridCol w:w="1340"/>
        <w:gridCol w:w="1080"/>
        <w:gridCol w:w="1640"/>
      </w:tblGrid>
      <w:tr w:rsidR="00B23DEF" w:rsidRPr="00FD4F86" w14:paraId="3AFB8660" w14:textId="77777777">
        <w:trPr>
          <w:trHeight w:val="8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097163" w14:textId="77777777" w:rsidR="002A091D" w:rsidRPr="00FD4F86" w:rsidRDefault="002A091D" w:rsidP="00FD4F86">
            <w:r w:rsidRPr="00FD4F86">
              <w:rPr>
                <w:rStyle w:val="kursiv"/>
              </w:rPr>
              <w:t xml:space="preserve">Prioritet </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4FE56A" w14:textId="77777777" w:rsidR="002A091D" w:rsidRPr="00FD4F86" w:rsidRDefault="002A091D" w:rsidP="00FD4F86">
            <w:r w:rsidRPr="00FD4F86">
              <w:rPr>
                <w:rStyle w:val="kursiv"/>
              </w:rPr>
              <w:t xml:space="preserve">Bydel </w:t>
            </w:r>
          </w:p>
        </w:tc>
        <w:tc>
          <w:tcPr>
            <w:tcW w:w="3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20F67C" w14:textId="77777777" w:rsidR="002A091D" w:rsidRPr="00FD4F86" w:rsidRDefault="002A091D" w:rsidP="00FD4F86">
            <w:r w:rsidRPr="00FD4F86">
              <w:rPr>
                <w:rStyle w:val="kursiv"/>
              </w:rPr>
              <w:t xml:space="preserve">Beskrivelse tiltak </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9CF13A" w14:textId="77777777" w:rsidR="002A091D" w:rsidRPr="00FD4F86" w:rsidRDefault="002A091D" w:rsidP="00FD4F86">
            <w:r w:rsidRPr="00FD4F86">
              <w:rPr>
                <w:rStyle w:val="kursiv"/>
              </w:rPr>
              <w:t xml:space="preserve">Målgruppe </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DF136A" w14:textId="77777777" w:rsidR="002A091D" w:rsidRPr="00FD4F86" w:rsidRDefault="002A091D" w:rsidP="00FD4F86">
            <w:r w:rsidRPr="00FD4F86">
              <w:rPr>
                <w:rStyle w:val="kursiv"/>
              </w:rPr>
              <w:t xml:space="preserve">Vegeier </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F89F13" w14:textId="77777777" w:rsidR="002A091D" w:rsidRPr="00FD4F86" w:rsidRDefault="002A091D" w:rsidP="002A091D">
            <w:pPr>
              <w:jc w:val="right"/>
            </w:pPr>
            <w:r w:rsidRPr="00FD4F86">
              <w:rPr>
                <w:rStyle w:val="kursiv"/>
              </w:rPr>
              <w:t>Beregnet</w:t>
            </w:r>
            <w:r w:rsidRPr="00FD4F86">
              <w:rPr>
                <w:rStyle w:val="kursiv"/>
              </w:rPr>
              <w:br/>
              <w:t xml:space="preserve"> finansieringsbehov</w:t>
            </w:r>
            <w:r w:rsidRPr="00FD4F86">
              <w:rPr>
                <w:rStyle w:val="kursiv"/>
              </w:rPr>
              <w:br/>
              <w:t xml:space="preserve"> i mill. 2023-kr </w:t>
            </w:r>
          </w:p>
        </w:tc>
      </w:tr>
      <w:tr w:rsidR="00B23DEF" w:rsidRPr="00FD4F86" w14:paraId="2CDF7D48" w14:textId="77777777">
        <w:trPr>
          <w:trHeight w:val="640"/>
        </w:trPr>
        <w:tc>
          <w:tcPr>
            <w:tcW w:w="800" w:type="dxa"/>
            <w:tcBorders>
              <w:top w:val="single" w:sz="4" w:space="0" w:color="000000"/>
              <w:left w:val="nil"/>
              <w:bottom w:val="nil"/>
              <w:right w:val="nil"/>
            </w:tcBorders>
            <w:tcMar>
              <w:top w:w="128" w:type="dxa"/>
              <w:left w:w="43" w:type="dxa"/>
              <w:bottom w:w="43" w:type="dxa"/>
              <w:right w:w="43" w:type="dxa"/>
            </w:tcMar>
          </w:tcPr>
          <w:p w14:paraId="5E5EEF0F" w14:textId="77777777" w:rsidR="002A091D" w:rsidRPr="00FD4F86" w:rsidRDefault="002A091D" w:rsidP="00FD4F86">
            <w:r w:rsidRPr="00FD4F86">
              <w:rPr>
                <w:rStyle w:val="kursiv"/>
              </w:rPr>
              <w:t xml:space="preserve">1 </w:t>
            </w:r>
          </w:p>
        </w:tc>
        <w:tc>
          <w:tcPr>
            <w:tcW w:w="1340" w:type="dxa"/>
            <w:tcBorders>
              <w:top w:val="single" w:sz="4" w:space="0" w:color="000000"/>
              <w:left w:val="nil"/>
              <w:bottom w:val="nil"/>
              <w:right w:val="nil"/>
            </w:tcBorders>
            <w:tcMar>
              <w:top w:w="128" w:type="dxa"/>
              <w:left w:w="43" w:type="dxa"/>
              <w:bottom w:w="43" w:type="dxa"/>
              <w:right w:w="43" w:type="dxa"/>
            </w:tcMar>
          </w:tcPr>
          <w:p w14:paraId="7B05F8A6" w14:textId="77777777" w:rsidR="002A091D" w:rsidRPr="00FD4F86" w:rsidRDefault="002A091D" w:rsidP="00FD4F86">
            <w:r w:rsidRPr="00FD4F86">
              <w:rPr>
                <w:rStyle w:val="kursiv"/>
              </w:rPr>
              <w:t xml:space="preserve">Nordlandet </w:t>
            </w:r>
          </w:p>
        </w:tc>
        <w:tc>
          <w:tcPr>
            <w:tcW w:w="3020" w:type="dxa"/>
            <w:tcBorders>
              <w:top w:val="single" w:sz="4" w:space="0" w:color="000000"/>
              <w:left w:val="nil"/>
              <w:bottom w:val="nil"/>
              <w:right w:val="nil"/>
            </w:tcBorders>
            <w:tcMar>
              <w:top w:w="128" w:type="dxa"/>
              <w:left w:w="43" w:type="dxa"/>
              <w:bottom w:w="43" w:type="dxa"/>
              <w:right w:w="43" w:type="dxa"/>
            </w:tcMar>
          </w:tcPr>
          <w:p w14:paraId="2F20EF38" w14:textId="77777777" w:rsidR="002A091D" w:rsidRPr="00FD4F86" w:rsidRDefault="002A091D" w:rsidP="00FD4F86">
            <w:r w:rsidRPr="00FD4F86">
              <w:rPr>
                <w:rStyle w:val="kursiv"/>
              </w:rPr>
              <w:t xml:space="preserve">Utbedre kryss mellom rv. 70 </w:t>
            </w:r>
            <w:r w:rsidRPr="00FD4F86">
              <w:rPr>
                <w:rStyle w:val="kursiv"/>
              </w:rPr>
              <w:br/>
              <w:t>og fv. 680 (</w:t>
            </w:r>
            <w:proofErr w:type="spellStart"/>
            <w:r w:rsidRPr="00FD4F86">
              <w:rPr>
                <w:rStyle w:val="kursiv"/>
              </w:rPr>
              <w:t>Seivikakrysset</w:t>
            </w:r>
            <w:proofErr w:type="spellEnd"/>
            <w:r w:rsidRPr="00FD4F86">
              <w:rPr>
                <w:rStyle w:val="kursiv"/>
              </w:rPr>
              <w:t xml:space="preserve">) </w:t>
            </w:r>
          </w:p>
        </w:tc>
        <w:tc>
          <w:tcPr>
            <w:tcW w:w="1340" w:type="dxa"/>
            <w:tcBorders>
              <w:top w:val="single" w:sz="4" w:space="0" w:color="000000"/>
              <w:left w:val="nil"/>
              <w:bottom w:val="nil"/>
              <w:right w:val="nil"/>
            </w:tcBorders>
            <w:tcMar>
              <w:top w:w="128" w:type="dxa"/>
              <w:left w:w="43" w:type="dxa"/>
              <w:bottom w:w="43" w:type="dxa"/>
              <w:right w:w="43" w:type="dxa"/>
            </w:tcMar>
          </w:tcPr>
          <w:p w14:paraId="1D85F503" w14:textId="77777777" w:rsidR="002A091D" w:rsidRPr="00FD4F86" w:rsidRDefault="002A091D" w:rsidP="00FD4F86">
            <w:r w:rsidRPr="00FD4F86">
              <w:rPr>
                <w:rStyle w:val="kursiv"/>
              </w:rPr>
              <w:t xml:space="preserve">Alle </w:t>
            </w:r>
            <w:r w:rsidRPr="00FD4F86">
              <w:rPr>
                <w:rStyle w:val="kursiv"/>
              </w:rPr>
              <w:br/>
              <w:t xml:space="preserve">trafikanter </w:t>
            </w:r>
          </w:p>
        </w:tc>
        <w:tc>
          <w:tcPr>
            <w:tcW w:w="1080" w:type="dxa"/>
            <w:tcBorders>
              <w:top w:val="single" w:sz="4" w:space="0" w:color="000000"/>
              <w:left w:val="nil"/>
              <w:bottom w:val="nil"/>
              <w:right w:val="nil"/>
            </w:tcBorders>
            <w:tcMar>
              <w:top w:w="128" w:type="dxa"/>
              <w:left w:w="43" w:type="dxa"/>
              <w:bottom w:w="43" w:type="dxa"/>
              <w:right w:w="43" w:type="dxa"/>
            </w:tcMar>
          </w:tcPr>
          <w:p w14:paraId="37153A60" w14:textId="77777777" w:rsidR="002A091D" w:rsidRPr="00FD4F86" w:rsidRDefault="002A091D" w:rsidP="00FD4F86">
            <w:r w:rsidRPr="00FD4F86">
              <w:rPr>
                <w:rStyle w:val="kursiv"/>
              </w:rPr>
              <w:t xml:space="preserve">Stat </w:t>
            </w:r>
          </w:p>
        </w:tc>
        <w:tc>
          <w:tcPr>
            <w:tcW w:w="1640" w:type="dxa"/>
            <w:tcBorders>
              <w:top w:val="single" w:sz="4" w:space="0" w:color="000000"/>
              <w:left w:val="nil"/>
              <w:bottom w:val="nil"/>
              <w:right w:val="nil"/>
            </w:tcBorders>
            <w:tcMar>
              <w:top w:w="128" w:type="dxa"/>
              <w:left w:w="43" w:type="dxa"/>
              <w:bottom w:w="43" w:type="dxa"/>
              <w:right w:w="43" w:type="dxa"/>
            </w:tcMar>
          </w:tcPr>
          <w:p w14:paraId="446D36E3" w14:textId="77777777" w:rsidR="002A091D" w:rsidRPr="00FD4F86" w:rsidRDefault="002A091D" w:rsidP="002A091D">
            <w:pPr>
              <w:jc w:val="right"/>
            </w:pPr>
            <w:r w:rsidRPr="00FD4F86">
              <w:rPr>
                <w:rStyle w:val="kursiv"/>
              </w:rPr>
              <w:t xml:space="preserve">42 </w:t>
            </w:r>
          </w:p>
        </w:tc>
      </w:tr>
      <w:tr w:rsidR="00B23DEF" w:rsidRPr="00FD4F86" w14:paraId="77B98A14" w14:textId="77777777">
        <w:trPr>
          <w:trHeight w:val="640"/>
        </w:trPr>
        <w:tc>
          <w:tcPr>
            <w:tcW w:w="800" w:type="dxa"/>
            <w:tcBorders>
              <w:top w:val="nil"/>
              <w:left w:val="nil"/>
              <w:bottom w:val="nil"/>
              <w:right w:val="nil"/>
            </w:tcBorders>
            <w:tcMar>
              <w:top w:w="128" w:type="dxa"/>
              <w:left w:w="43" w:type="dxa"/>
              <w:bottom w:w="43" w:type="dxa"/>
              <w:right w:w="43" w:type="dxa"/>
            </w:tcMar>
          </w:tcPr>
          <w:p w14:paraId="14D5EC54" w14:textId="77777777" w:rsidR="002A091D" w:rsidRPr="00FD4F86" w:rsidRDefault="002A091D" w:rsidP="00FD4F86">
            <w:r w:rsidRPr="00FD4F86">
              <w:rPr>
                <w:rStyle w:val="kursiv"/>
              </w:rPr>
              <w:t xml:space="preserve">2 </w:t>
            </w:r>
          </w:p>
        </w:tc>
        <w:tc>
          <w:tcPr>
            <w:tcW w:w="1340" w:type="dxa"/>
            <w:tcBorders>
              <w:top w:val="nil"/>
              <w:left w:val="nil"/>
              <w:bottom w:val="nil"/>
              <w:right w:val="nil"/>
            </w:tcBorders>
            <w:tcMar>
              <w:top w:w="128" w:type="dxa"/>
              <w:left w:w="43" w:type="dxa"/>
              <w:bottom w:w="43" w:type="dxa"/>
              <w:right w:w="43" w:type="dxa"/>
            </w:tcMar>
          </w:tcPr>
          <w:p w14:paraId="6DD81CB1" w14:textId="77777777" w:rsidR="002A091D" w:rsidRPr="00FD4F86" w:rsidRDefault="002A091D" w:rsidP="00FD4F86">
            <w:r w:rsidRPr="00FD4F86">
              <w:rPr>
                <w:rStyle w:val="kursiv"/>
              </w:rPr>
              <w:t xml:space="preserve">Nordlandet </w:t>
            </w:r>
          </w:p>
        </w:tc>
        <w:tc>
          <w:tcPr>
            <w:tcW w:w="3020" w:type="dxa"/>
            <w:tcBorders>
              <w:top w:val="nil"/>
              <w:left w:val="nil"/>
              <w:bottom w:val="nil"/>
              <w:right w:val="nil"/>
            </w:tcBorders>
            <w:tcMar>
              <w:top w:w="128" w:type="dxa"/>
              <w:left w:w="43" w:type="dxa"/>
              <w:bottom w:w="43" w:type="dxa"/>
              <w:right w:w="43" w:type="dxa"/>
            </w:tcMar>
          </w:tcPr>
          <w:p w14:paraId="16D1ABC3" w14:textId="77777777" w:rsidR="002A091D" w:rsidRPr="00FD4F86" w:rsidRDefault="002A091D" w:rsidP="00FD4F86">
            <w:r w:rsidRPr="00FD4F86">
              <w:rPr>
                <w:rStyle w:val="kursiv"/>
              </w:rPr>
              <w:t xml:space="preserve">Snarvei Nordmørsveien – </w:t>
            </w:r>
            <w:r w:rsidRPr="00FD4F86">
              <w:rPr>
                <w:rStyle w:val="kursiv"/>
              </w:rPr>
              <w:br/>
            </w:r>
            <w:proofErr w:type="spellStart"/>
            <w:r w:rsidRPr="00FD4F86">
              <w:rPr>
                <w:rStyle w:val="kursiv"/>
              </w:rPr>
              <w:t>Verkst</w:t>
            </w:r>
            <w:proofErr w:type="spellEnd"/>
            <w:r w:rsidRPr="00FD4F86">
              <w:rPr>
                <w:rStyle w:val="kursiv"/>
              </w:rPr>
              <w:t xml:space="preserve">.- </w:t>
            </w:r>
            <w:proofErr w:type="spellStart"/>
            <w:r w:rsidRPr="00FD4F86">
              <w:rPr>
                <w:rStyle w:val="kursiv"/>
              </w:rPr>
              <w:t>Omag</w:t>
            </w:r>
            <w:proofErr w:type="spellEnd"/>
            <w:r w:rsidRPr="00FD4F86">
              <w:rPr>
                <w:rStyle w:val="kursiv"/>
              </w:rPr>
              <w:t xml:space="preserve"> </w:t>
            </w:r>
          </w:p>
        </w:tc>
        <w:tc>
          <w:tcPr>
            <w:tcW w:w="1340" w:type="dxa"/>
            <w:tcBorders>
              <w:top w:val="nil"/>
              <w:left w:val="nil"/>
              <w:bottom w:val="nil"/>
              <w:right w:val="nil"/>
            </w:tcBorders>
            <w:tcMar>
              <w:top w:w="128" w:type="dxa"/>
              <w:left w:w="43" w:type="dxa"/>
              <w:bottom w:w="43" w:type="dxa"/>
              <w:right w:w="43" w:type="dxa"/>
            </w:tcMar>
          </w:tcPr>
          <w:p w14:paraId="04B71C41" w14:textId="77777777" w:rsidR="002A091D" w:rsidRPr="00FD4F86" w:rsidRDefault="002A091D" w:rsidP="00FD4F86">
            <w:r w:rsidRPr="00FD4F86">
              <w:rPr>
                <w:rStyle w:val="kursiv"/>
              </w:rPr>
              <w:t xml:space="preserve">Kollektiv/ gange/sykkel </w:t>
            </w:r>
          </w:p>
        </w:tc>
        <w:tc>
          <w:tcPr>
            <w:tcW w:w="1080" w:type="dxa"/>
            <w:tcBorders>
              <w:top w:val="nil"/>
              <w:left w:val="nil"/>
              <w:bottom w:val="nil"/>
              <w:right w:val="nil"/>
            </w:tcBorders>
            <w:tcMar>
              <w:top w:w="128" w:type="dxa"/>
              <w:left w:w="43" w:type="dxa"/>
              <w:bottom w:w="43" w:type="dxa"/>
              <w:right w:w="43" w:type="dxa"/>
            </w:tcMar>
          </w:tcPr>
          <w:p w14:paraId="7FC396DE"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0D7FB7C4" w14:textId="77777777" w:rsidR="002A091D" w:rsidRPr="00FD4F86" w:rsidRDefault="002A091D" w:rsidP="002A091D">
            <w:pPr>
              <w:jc w:val="right"/>
            </w:pPr>
            <w:r w:rsidRPr="00FD4F86">
              <w:rPr>
                <w:rStyle w:val="kursiv"/>
              </w:rPr>
              <w:t xml:space="preserve">7 </w:t>
            </w:r>
          </w:p>
        </w:tc>
      </w:tr>
      <w:tr w:rsidR="00B23DEF" w:rsidRPr="00FD4F86" w14:paraId="10041915" w14:textId="77777777">
        <w:trPr>
          <w:trHeight w:val="640"/>
        </w:trPr>
        <w:tc>
          <w:tcPr>
            <w:tcW w:w="800" w:type="dxa"/>
            <w:tcBorders>
              <w:top w:val="nil"/>
              <w:left w:val="nil"/>
              <w:bottom w:val="nil"/>
              <w:right w:val="nil"/>
            </w:tcBorders>
            <w:tcMar>
              <w:top w:w="128" w:type="dxa"/>
              <w:left w:w="43" w:type="dxa"/>
              <w:bottom w:w="43" w:type="dxa"/>
              <w:right w:w="43" w:type="dxa"/>
            </w:tcMar>
          </w:tcPr>
          <w:p w14:paraId="23F32418" w14:textId="77777777" w:rsidR="002A091D" w:rsidRPr="00FD4F86" w:rsidRDefault="002A091D" w:rsidP="00FD4F86">
            <w:r w:rsidRPr="00FD4F86">
              <w:rPr>
                <w:rStyle w:val="kursiv"/>
              </w:rPr>
              <w:t xml:space="preserve">3 </w:t>
            </w:r>
          </w:p>
        </w:tc>
        <w:tc>
          <w:tcPr>
            <w:tcW w:w="1340" w:type="dxa"/>
            <w:tcBorders>
              <w:top w:val="nil"/>
              <w:left w:val="nil"/>
              <w:bottom w:val="nil"/>
              <w:right w:val="nil"/>
            </w:tcBorders>
            <w:tcMar>
              <w:top w:w="128" w:type="dxa"/>
              <w:left w:w="43" w:type="dxa"/>
              <w:bottom w:w="43" w:type="dxa"/>
              <w:right w:w="43" w:type="dxa"/>
            </w:tcMar>
          </w:tcPr>
          <w:p w14:paraId="41BC65E4" w14:textId="77777777" w:rsidR="002A091D" w:rsidRPr="00FD4F86" w:rsidRDefault="002A091D" w:rsidP="00FD4F86">
            <w:r w:rsidRPr="00FD4F86">
              <w:rPr>
                <w:rStyle w:val="kursiv"/>
              </w:rPr>
              <w:t xml:space="preserve">Nordlandet </w:t>
            </w:r>
          </w:p>
        </w:tc>
        <w:tc>
          <w:tcPr>
            <w:tcW w:w="3020" w:type="dxa"/>
            <w:tcBorders>
              <w:top w:val="nil"/>
              <w:left w:val="nil"/>
              <w:bottom w:val="nil"/>
              <w:right w:val="nil"/>
            </w:tcBorders>
            <w:tcMar>
              <w:top w:w="128" w:type="dxa"/>
              <w:left w:w="43" w:type="dxa"/>
              <w:bottom w:w="43" w:type="dxa"/>
              <w:right w:w="43" w:type="dxa"/>
            </w:tcMar>
          </w:tcPr>
          <w:p w14:paraId="739DA601" w14:textId="77777777" w:rsidR="002A091D" w:rsidRPr="00FD4F86" w:rsidRDefault="002A091D" w:rsidP="00FD4F86">
            <w:r w:rsidRPr="00FD4F86">
              <w:rPr>
                <w:rStyle w:val="kursiv"/>
              </w:rPr>
              <w:t xml:space="preserve">Fortau industriveien fra </w:t>
            </w:r>
            <w:r w:rsidRPr="00FD4F86">
              <w:rPr>
                <w:rStyle w:val="kursiv"/>
              </w:rPr>
              <w:br/>
              <w:t xml:space="preserve">rundkjøring mot Varde </w:t>
            </w:r>
          </w:p>
        </w:tc>
        <w:tc>
          <w:tcPr>
            <w:tcW w:w="1340" w:type="dxa"/>
            <w:tcBorders>
              <w:top w:val="nil"/>
              <w:left w:val="nil"/>
              <w:bottom w:val="nil"/>
              <w:right w:val="nil"/>
            </w:tcBorders>
            <w:tcMar>
              <w:top w:w="128" w:type="dxa"/>
              <w:left w:w="43" w:type="dxa"/>
              <w:bottom w:w="43" w:type="dxa"/>
              <w:right w:w="43" w:type="dxa"/>
            </w:tcMar>
          </w:tcPr>
          <w:p w14:paraId="01F66DD3" w14:textId="77777777" w:rsidR="002A091D" w:rsidRPr="00FD4F86" w:rsidRDefault="002A091D" w:rsidP="00FD4F86">
            <w:r w:rsidRPr="00FD4F86">
              <w:rPr>
                <w:rStyle w:val="kursiv"/>
              </w:rPr>
              <w:t xml:space="preserve">Kollektiv/ gange/sykkel </w:t>
            </w:r>
          </w:p>
        </w:tc>
        <w:tc>
          <w:tcPr>
            <w:tcW w:w="1080" w:type="dxa"/>
            <w:tcBorders>
              <w:top w:val="nil"/>
              <w:left w:val="nil"/>
              <w:bottom w:val="nil"/>
              <w:right w:val="nil"/>
            </w:tcBorders>
            <w:tcMar>
              <w:top w:w="128" w:type="dxa"/>
              <w:left w:w="43" w:type="dxa"/>
              <w:bottom w:w="43" w:type="dxa"/>
              <w:right w:w="43" w:type="dxa"/>
            </w:tcMar>
          </w:tcPr>
          <w:p w14:paraId="65DFFC0F"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5CD5C56F" w14:textId="77777777" w:rsidR="002A091D" w:rsidRPr="00FD4F86" w:rsidRDefault="002A091D" w:rsidP="002A091D">
            <w:pPr>
              <w:jc w:val="right"/>
            </w:pPr>
            <w:r w:rsidRPr="00FD4F86">
              <w:rPr>
                <w:rStyle w:val="kursiv"/>
              </w:rPr>
              <w:t xml:space="preserve">4 </w:t>
            </w:r>
          </w:p>
        </w:tc>
      </w:tr>
      <w:tr w:rsidR="00B23DEF" w:rsidRPr="00FD4F86" w14:paraId="58119EA0" w14:textId="77777777">
        <w:trPr>
          <w:trHeight w:val="880"/>
        </w:trPr>
        <w:tc>
          <w:tcPr>
            <w:tcW w:w="800" w:type="dxa"/>
            <w:tcBorders>
              <w:top w:val="nil"/>
              <w:left w:val="nil"/>
              <w:bottom w:val="nil"/>
              <w:right w:val="nil"/>
            </w:tcBorders>
            <w:tcMar>
              <w:top w:w="128" w:type="dxa"/>
              <w:left w:w="43" w:type="dxa"/>
              <w:bottom w:w="43" w:type="dxa"/>
              <w:right w:w="43" w:type="dxa"/>
            </w:tcMar>
          </w:tcPr>
          <w:p w14:paraId="0842E15F" w14:textId="77777777" w:rsidR="002A091D" w:rsidRPr="00FD4F86" w:rsidRDefault="002A091D" w:rsidP="00FD4F86">
            <w:r w:rsidRPr="00FD4F86">
              <w:rPr>
                <w:rStyle w:val="kursiv"/>
              </w:rPr>
              <w:t xml:space="preserve">4 </w:t>
            </w:r>
          </w:p>
        </w:tc>
        <w:tc>
          <w:tcPr>
            <w:tcW w:w="1340" w:type="dxa"/>
            <w:tcBorders>
              <w:top w:val="nil"/>
              <w:left w:val="nil"/>
              <w:bottom w:val="nil"/>
              <w:right w:val="nil"/>
            </w:tcBorders>
            <w:tcMar>
              <w:top w:w="128" w:type="dxa"/>
              <w:left w:w="43" w:type="dxa"/>
              <w:bottom w:w="43" w:type="dxa"/>
              <w:right w:w="43" w:type="dxa"/>
            </w:tcMar>
          </w:tcPr>
          <w:p w14:paraId="08CCA978" w14:textId="77777777" w:rsidR="002A091D" w:rsidRPr="00FD4F86" w:rsidRDefault="002A091D" w:rsidP="00FD4F86">
            <w:r w:rsidRPr="00FD4F86">
              <w:rPr>
                <w:rStyle w:val="kursiv"/>
              </w:rPr>
              <w:t xml:space="preserve">Nordlandet </w:t>
            </w:r>
          </w:p>
        </w:tc>
        <w:tc>
          <w:tcPr>
            <w:tcW w:w="3020" w:type="dxa"/>
            <w:tcBorders>
              <w:top w:val="nil"/>
              <w:left w:val="nil"/>
              <w:bottom w:val="nil"/>
              <w:right w:val="nil"/>
            </w:tcBorders>
            <w:tcMar>
              <w:top w:w="128" w:type="dxa"/>
              <w:left w:w="43" w:type="dxa"/>
              <w:bottom w:w="43" w:type="dxa"/>
              <w:right w:w="43" w:type="dxa"/>
            </w:tcMar>
          </w:tcPr>
          <w:p w14:paraId="2E8E1DA9" w14:textId="77777777" w:rsidR="002A091D" w:rsidRPr="00FD4F86" w:rsidRDefault="002A091D" w:rsidP="00FD4F86">
            <w:r w:rsidRPr="00FD4F86">
              <w:rPr>
                <w:rStyle w:val="kursiv"/>
              </w:rPr>
              <w:t xml:space="preserve">Snarvei til riksveien mellom Industriveien 7 og 9 </w:t>
            </w:r>
            <w:r w:rsidRPr="00FD4F86">
              <w:rPr>
                <w:rStyle w:val="kursiv"/>
              </w:rPr>
              <w:br/>
              <w:t xml:space="preserve">(West elektro og Varde) </w:t>
            </w:r>
          </w:p>
        </w:tc>
        <w:tc>
          <w:tcPr>
            <w:tcW w:w="1340" w:type="dxa"/>
            <w:tcBorders>
              <w:top w:val="nil"/>
              <w:left w:val="nil"/>
              <w:bottom w:val="nil"/>
              <w:right w:val="nil"/>
            </w:tcBorders>
            <w:tcMar>
              <w:top w:w="128" w:type="dxa"/>
              <w:left w:w="43" w:type="dxa"/>
              <w:bottom w:w="43" w:type="dxa"/>
              <w:right w:w="43" w:type="dxa"/>
            </w:tcMar>
          </w:tcPr>
          <w:p w14:paraId="1D14B7A9" w14:textId="77777777" w:rsidR="002A091D" w:rsidRPr="00FD4F86" w:rsidRDefault="002A091D" w:rsidP="00FD4F86">
            <w:r w:rsidRPr="00FD4F86">
              <w:rPr>
                <w:rStyle w:val="kursiv"/>
              </w:rPr>
              <w:t xml:space="preserve">Kollektiv/ gange/sykkel </w:t>
            </w:r>
          </w:p>
        </w:tc>
        <w:tc>
          <w:tcPr>
            <w:tcW w:w="1080" w:type="dxa"/>
            <w:tcBorders>
              <w:top w:val="nil"/>
              <w:left w:val="nil"/>
              <w:bottom w:val="nil"/>
              <w:right w:val="nil"/>
            </w:tcBorders>
            <w:tcMar>
              <w:top w:w="128" w:type="dxa"/>
              <w:left w:w="43" w:type="dxa"/>
              <w:bottom w:w="43" w:type="dxa"/>
              <w:right w:w="43" w:type="dxa"/>
            </w:tcMar>
          </w:tcPr>
          <w:p w14:paraId="3ED68B03"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479FC9E8" w14:textId="77777777" w:rsidR="002A091D" w:rsidRPr="00FD4F86" w:rsidRDefault="002A091D" w:rsidP="002A091D">
            <w:pPr>
              <w:jc w:val="right"/>
            </w:pPr>
            <w:r w:rsidRPr="00FD4F86">
              <w:rPr>
                <w:rStyle w:val="kursiv"/>
              </w:rPr>
              <w:t xml:space="preserve">5 </w:t>
            </w:r>
          </w:p>
        </w:tc>
      </w:tr>
      <w:tr w:rsidR="00B23DEF" w:rsidRPr="00FD4F86" w14:paraId="61D5E252" w14:textId="77777777">
        <w:trPr>
          <w:trHeight w:val="640"/>
        </w:trPr>
        <w:tc>
          <w:tcPr>
            <w:tcW w:w="800" w:type="dxa"/>
            <w:tcBorders>
              <w:top w:val="nil"/>
              <w:left w:val="nil"/>
              <w:bottom w:val="nil"/>
              <w:right w:val="nil"/>
            </w:tcBorders>
            <w:tcMar>
              <w:top w:w="128" w:type="dxa"/>
              <w:left w:w="43" w:type="dxa"/>
              <w:bottom w:w="43" w:type="dxa"/>
              <w:right w:w="43" w:type="dxa"/>
            </w:tcMar>
          </w:tcPr>
          <w:p w14:paraId="36FF35B2" w14:textId="77777777" w:rsidR="002A091D" w:rsidRPr="00FD4F86" w:rsidRDefault="002A091D" w:rsidP="00FD4F86">
            <w:r w:rsidRPr="00FD4F86">
              <w:rPr>
                <w:rStyle w:val="kursiv"/>
              </w:rPr>
              <w:t xml:space="preserve">5 </w:t>
            </w:r>
          </w:p>
        </w:tc>
        <w:tc>
          <w:tcPr>
            <w:tcW w:w="1340" w:type="dxa"/>
            <w:tcBorders>
              <w:top w:val="nil"/>
              <w:left w:val="nil"/>
              <w:bottom w:val="nil"/>
              <w:right w:val="nil"/>
            </w:tcBorders>
            <w:tcMar>
              <w:top w:w="128" w:type="dxa"/>
              <w:left w:w="43" w:type="dxa"/>
              <w:bottom w:w="43" w:type="dxa"/>
              <w:right w:w="43" w:type="dxa"/>
            </w:tcMar>
          </w:tcPr>
          <w:p w14:paraId="77BBB1C5" w14:textId="77777777" w:rsidR="002A091D" w:rsidRPr="00FD4F86" w:rsidRDefault="002A091D" w:rsidP="00FD4F86">
            <w:r w:rsidRPr="00FD4F86">
              <w:rPr>
                <w:rStyle w:val="kursiv"/>
              </w:rPr>
              <w:t xml:space="preserve">Nordlandet </w:t>
            </w:r>
          </w:p>
        </w:tc>
        <w:tc>
          <w:tcPr>
            <w:tcW w:w="3020" w:type="dxa"/>
            <w:tcBorders>
              <w:top w:val="nil"/>
              <w:left w:val="nil"/>
              <w:bottom w:val="nil"/>
              <w:right w:val="nil"/>
            </w:tcBorders>
            <w:tcMar>
              <w:top w:w="128" w:type="dxa"/>
              <w:left w:w="43" w:type="dxa"/>
              <w:bottom w:w="43" w:type="dxa"/>
              <w:right w:w="43" w:type="dxa"/>
            </w:tcMar>
          </w:tcPr>
          <w:p w14:paraId="769FD709" w14:textId="77777777" w:rsidR="002A091D" w:rsidRPr="00FD4F86" w:rsidRDefault="002A091D" w:rsidP="00FD4F86">
            <w:r w:rsidRPr="00FD4F86">
              <w:rPr>
                <w:rStyle w:val="kursiv"/>
              </w:rPr>
              <w:t xml:space="preserve">Nytt fortau Rørgata og </w:t>
            </w:r>
            <w:r w:rsidRPr="00FD4F86">
              <w:rPr>
                <w:rStyle w:val="kursiv"/>
              </w:rPr>
              <w:br/>
              <w:t xml:space="preserve">snarvei til Nordmørsveien </w:t>
            </w:r>
          </w:p>
        </w:tc>
        <w:tc>
          <w:tcPr>
            <w:tcW w:w="1340" w:type="dxa"/>
            <w:tcBorders>
              <w:top w:val="nil"/>
              <w:left w:val="nil"/>
              <w:bottom w:val="nil"/>
              <w:right w:val="nil"/>
            </w:tcBorders>
            <w:tcMar>
              <w:top w:w="128" w:type="dxa"/>
              <w:left w:w="43" w:type="dxa"/>
              <w:bottom w:w="43" w:type="dxa"/>
              <w:right w:w="43" w:type="dxa"/>
            </w:tcMar>
          </w:tcPr>
          <w:p w14:paraId="6D0979DD" w14:textId="77777777" w:rsidR="002A091D" w:rsidRPr="00FD4F86" w:rsidRDefault="002A091D" w:rsidP="00FD4F86">
            <w:r w:rsidRPr="00FD4F86">
              <w:rPr>
                <w:rStyle w:val="kursiv"/>
              </w:rPr>
              <w:t xml:space="preserve">Kollektiv/ gange/sykkel </w:t>
            </w:r>
          </w:p>
        </w:tc>
        <w:tc>
          <w:tcPr>
            <w:tcW w:w="1080" w:type="dxa"/>
            <w:tcBorders>
              <w:top w:val="nil"/>
              <w:left w:val="nil"/>
              <w:bottom w:val="nil"/>
              <w:right w:val="nil"/>
            </w:tcBorders>
            <w:tcMar>
              <w:top w:w="128" w:type="dxa"/>
              <w:left w:w="43" w:type="dxa"/>
              <w:bottom w:w="43" w:type="dxa"/>
              <w:right w:w="43" w:type="dxa"/>
            </w:tcMar>
          </w:tcPr>
          <w:p w14:paraId="1F950E65"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3455FCF4" w14:textId="77777777" w:rsidR="002A091D" w:rsidRPr="00FD4F86" w:rsidRDefault="002A091D" w:rsidP="002A091D">
            <w:pPr>
              <w:jc w:val="right"/>
            </w:pPr>
            <w:r w:rsidRPr="00FD4F86">
              <w:rPr>
                <w:rStyle w:val="kursiv"/>
              </w:rPr>
              <w:t xml:space="preserve">5 </w:t>
            </w:r>
          </w:p>
        </w:tc>
      </w:tr>
      <w:tr w:rsidR="00B23DEF" w:rsidRPr="00FD4F86" w14:paraId="7894A62E" w14:textId="77777777">
        <w:trPr>
          <w:trHeight w:val="640"/>
        </w:trPr>
        <w:tc>
          <w:tcPr>
            <w:tcW w:w="800" w:type="dxa"/>
            <w:tcBorders>
              <w:top w:val="nil"/>
              <w:left w:val="nil"/>
              <w:bottom w:val="nil"/>
              <w:right w:val="nil"/>
            </w:tcBorders>
            <w:tcMar>
              <w:top w:w="128" w:type="dxa"/>
              <w:left w:w="43" w:type="dxa"/>
              <w:bottom w:w="43" w:type="dxa"/>
              <w:right w:w="43" w:type="dxa"/>
            </w:tcMar>
          </w:tcPr>
          <w:p w14:paraId="65586124" w14:textId="77777777" w:rsidR="002A091D" w:rsidRPr="00FD4F86" w:rsidRDefault="002A091D" w:rsidP="00FD4F86">
            <w:r w:rsidRPr="00FD4F86">
              <w:rPr>
                <w:rStyle w:val="kursiv"/>
              </w:rPr>
              <w:t xml:space="preserve">6 </w:t>
            </w:r>
          </w:p>
        </w:tc>
        <w:tc>
          <w:tcPr>
            <w:tcW w:w="1340" w:type="dxa"/>
            <w:tcBorders>
              <w:top w:val="nil"/>
              <w:left w:val="nil"/>
              <w:bottom w:val="nil"/>
              <w:right w:val="nil"/>
            </w:tcBorders>
            <w:tcMar>
              <w:top w:w="128" w:type="dxa"/>
              <w:left w:w="43" w:type="dxa"/>
              <w:bottom w:w="43" w:type="dxa"/>
              <w:right w:w="43" w:type="dxa"/>
            </w:tcMar>
          </w:tcPr>
          <w:p w14:paraId="0A939DDD" w14:textId="77777777" w:rsidR="002A091D" w:rsidRPr="00FD4F86" w:rsidRDefault="002A091D" w:rsidP="00FD4F86">
            <w:r w:rsidRPr="00FD4F86">
              <w:rPr>
                <w:rStyle w:val="kursiv"/>
              </w:rPr>
              <w:t xml:space="preserve">Kirkelandet sør </w:t>
            </w:r>
          </w:p>
        </w:tc>
        <w:tc>
          <w:tcPr>
            <w:tcW w:w="3020" w:type="dxa"/>
            <w:tcBorders>
              <w:top w:val="nil"/>
              <w:left w:val="nil"/>
              <w:bottom w:val="nil"/>
              <w:right w:val="nil"/>
            </w:tcBorders>
            <w:tcMar>
              <w:top w:w="128" w:type="dxa"/>
              <w:left w:w="43" w:type="dxa"/>
              <w:bottom w:w="43" w:type="dxa"/>
              <w:right w:w="43" w:type="dxa"/>
            </w:tcMar>
          </w:tcPr>
          <w:p w14:paraId="5C1BDD75" w14:textId="77777777" w:rsidR="002A091D" w:rsidRPr="00FD4F86" w:rsidRDefault="002A091D" w:rsidP="00FD4F86">
            <w:r w:rsidRPr="00FD4F86">
              <w:rPr>
                <w:rStyle w:val="kursiv"/>
              </w:rPr>
              <w:t xml:space="preserve">Forlenge sykkelfelt Clausens gate </w:t>
            </w:r>
          </w:p>
        </w:tc>
        <w:tc>
          <w:tcPr>
            <w:tcW w:w="1340" w:type="dxa"/>
            <w:tcBorders>
              <w:top w:val="nil"/>
              <w:left w:val="nil"/>
              <w:bottom w:val="nil"/>
              <w:right w:val="nil"/>
            </w:tcBorders>
            <w:tcMar>
              <w:top w:w="128" w:type="dxa"/>
              <w:left w:w="43" w:type="dxa"/>
              <w:bottom w:w="43" w:type="dxa"/>
              <w:right w:w="43" w:type="dxa"/>
            </w:tcMar>
          </w:tcPr>
          <w:p w14:paraId="340BB7DB" w14:textId="77777777" w:rsidR="002A091D" w:rsidRPr="00FD4F86" w:rsidRDefault="002A091D" w:rsidP="00FD4F86">
            <w:r w:rsidRPr="00FD4F86">
              <w:rPr>
                <w:rStyle w:val="kursiv"/>
              </w:rPr>
              <w:t xml:space="preserve">Sykkel </w:t>
            </w:r>
          </w:p>
        </w:tc>
        <w:tc>
          <w:tcPr>
            <w:tcW w:w="1080" w:type="dxa"/>
            <w:tcBorders>
              <w:top w:val="nil"/>
              <w:left w:val="nil"/>
              <w:bottom w:val="nil"/>
              <w:right w:val="nil"/>
            </w:tcBorders>
            <w:tcMar>
              <w:top w:w="128" w:type="dxa"/>
              <w:left w:w="43" w:type="dxa"/>
              <w:bottom w:w="43" w:type="dxa"/>
              <w:right w:w="43" w:type="dxa"/>
            </w:tcMar>
          </w:tcPr>
          <w:p w14:paraId="40992B0B"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4F1520B5" w14:textId="77777777" w:rsidR="002A091D" w:rsidRPr="00FD4F86" w:rsidRDefault="002A091D" w:rsidP="002A091D">
            <w:pPr>
              <w:jc w:val="right"/>
            </w:pPr>
            <w:r w:rsidRPr="00FD4F86">
              <w:rPr>
                <w:rStyle w:val="kursiv"/>
              </w:rPr>
              <w:t xml:space="preserve">3 </w:t>
            </w:r>
          </w:p>
        </w:tc>
      </w:tr>
      <w:tr w:rsidR="00B23DEF" w:rsidRPr="00FD4F86" w14:paraId="173D8724" w14:textId="77777777">
        <w:trPr>
          <w:trHeight w:val="640"/>
        </w:trPr>
        <w:tc>
          <w:tcPr>
            <w:tcW w:w="800" w:type="dxa"/>
            <w:tcBorders>
              <w:top w:val="nil"/>
              <w:left w:val="nil"/>
              <w:bottom w:val="nil"/>
              <w:right w:val="nil"/>
            </w:tcBorders>
            <w:tcMar>
              <w:top w:w="128" w:type="dxa"/>
              <w:left w:w="43" w:type="dxa"/>
              <w:bottom w:w="43" w:type="dxa"/>
              <w:right w:w="43" w:type="dxa"/>
            </w:tcMar>
          </w:tcPr>
          <w:p w14:paraId="79B81829" w14:textId="77777777" w:rsidR="002A091D" w:rsidRPr="00FD4F86" w:rsidRDefault="002A091D" w:rsidP="00FD4F86">
            <w:r w:rsidRPr="00FD4F86">
              <w:rPr>
                <w:rStyle w:val="kursiv"/>
              </w:rPr>
              <w:t xml:space="preserve">7 </w:t>
            </w:r>
          </w:p>
        </w:tc>
        <w:tc>
          <w:tcPr>
            <w:tcW w:w="1340" w:type="dxa"/>
            <w:tcBorders>
              <w:top w:val="nil"/>
              <w:left w:val="nil"/>
              <w:bottom w:val="nil"/>
              <w:right w:val="nil"/>
            </w:tcBorders>
            <w:tcMar>
              <w:top w:w="128" w:type="dxa"/>
              <w:left w:w="43" w:type="dxa"/>
              <w:bottom w:w="43" w:type="dxa"/>
              <w:right w:w="43" w:type="dxa"/>
            </w:tcMar>
          </w:tcPr>
          <w:p w14:paraId="2683DB00" w14:textId="77777777" w:rsidR="002A091D" w:rsidRPr="00FD4F86" w:rsidRDefault="002A091D" w:rsidP="00FD4F86">
            <w:r w:rsidRPr="00FD4F86">
              <w:rPr>
                <w:rStyle w:val="kursiv"/>
              </w:rPr>
              <w:t xml:space="preserve">Kirkelandet nord </w:t>
            </w:r>
          </w:p>
        </w:tc>
        <w:tc>
          <w:tcPr>
            <w:tcW w:w="3020" w:type="dxa"/>
            <w:tcBorders>
              <w:top w:val="nil"/>
              <w:left w:val="nil"/>
              <w:bottom w:val="nil"/>
              <w:right w:val="nil"/>
            </w:tcBorders>
            <w:tcMar>
              <w:top w:w="128" w:type="dxa"/>
              <w:left w:w="43" w:type="dxa"/>
              <w:bottom w:w="43" w:type="dxa"/>
              <w:right w:w="43" w:type="dxa"/>
            </w:tcMar>
          </w:tcPr>
          <w:p w14:paraId="2B755D74" w14:textId="77777777" w:rsidR="002A091D" w:rsidRPr="00FD4F86" w:rsidRDefault="002A091D" w:rsidP="00FD4F86">
            <w:r w:rsidRPr="00FD4F86">
              <w:rPr>
                <w:rStyle w:val="kursiv"/>
              </w:rPr>
              <w:t xml:space="preserve">Ny viadukt i Brunsvika </w:t>
            </w:r>
          </w:p>
        </w:tc>
        <w:tc>
          <w:tcPr>
            <w:tcW w:w="1340" w:type="dxa"/>
            <w:tcBorders>
              <w:top w:val="nil"/>
              <w:left w:val="nil"/>
              <w:bottom w:val="nil"/>
              <w:right w:val="nil"/>
            </w:tcBorders>
            <w:tcMar>
              <w:top w:w="128" w:type="dxa"/>
              <w:left w:w="43" w:type="dxa"/>
              <w:bottom w:w="43" w:type="dxa"/>
              <w:right w:w="43" w:type="dxa"/>
            </w:tcMar>
          </w:tcPr>
          <w:p w14:paraId="508EE56F" w14:textId="77777777" w:rsidR="002A091D" w:rsidRPr="00FD4F86" w:rsidRDefault="002A091D" w:rsidP="00FD4F86">
            <w:r w:rsidRPr="00FD4F86">
              <w:rPr>
                <w:rStyle w:val="kursiv"/>
              </w:rPr>
              <w:t xml:space="preserve">Kollektiv/ gange/sykkel </w:t>
            </w:r>
          </w:p>
        </w:tc>
        <w:tc>
          <w:tcPr>
            <w:tcW w:w="1080" w:type="dxa"/>
            <w:tcBorders>
              <w:top w:val="nil"/>
              <w:left w:val="nil"/>
              <w:bottom w:val="nil"/>
              <w:right w:val="nil"/>
            </w:tcBorders>
            <w:tcMar>
              <w:top w:w="128" w:type="dxa"/>
              <w:left w:w="43" w:type="dxa"/>
              <w:bottom w:w="43" w:type="dxa"/>
              <w:right w:w="43" w:type="dxa"/>
            </w:tcMar>
          </w:tcPr>
          <w:p w14:paraId="1504B94E"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7145A0FA" w14:textId="77777777" w:rsidR="002A091D" w:rsidRPr="00FD4F86" w:rsidRDefault="002A091D" w:rsidP="002A091D">
            <w:pPr>
              <w:jc w:val="right"/>
            </w:pPr>
            <w:r w:rsidRPr="00FD4F86">
              <w:rPr>
                <w:rStyle w:val="kursiv"/>
              </w:rPr>
              <w:t xml:space="preserve">80 </w:t>
            </w:r>
          </w:p>
        </w:tc>
      </w:tr>
      <w:tr w:rsidR="00B23DEF" w:rsidRPr="00FD4F86" w14:paraId="0EB1F75C" w14:textId="77777777">
        <w:trPr>
          <w:trHeight w:val="640"/>
        </w:trPr>
        <w:tc>
          <w:tcPr>
            <w:tcW w:w="800" w:type="dxa"/>
            <w:tcBorders>
              <w:top w:val="nil"/>
              <w:left w:val="nil"/>
              <w:bottom w:val="nil"/>
              <w:right w:val="nil"/>
            </w:tcBorders>
            <w:tcMar>
              <w:top w:w="128" w:type="dxa"/>
              <w:left w:w="43" w:type="dxa"/>
              <w:bottom w:w="43" w:type="dxa"/>
              <w:right w:w="43" w:type="dxa"/>
            </w:tcMar>
          </w:tcPr>
          <w:p w14:paraId="2E762E58" w14:textId="77777777" w:rsidR="002A091D" w:rsidRPr="00FD4F86" w:rsidRDefault="002A091D" w:rsidP="00FD4F86">
            <w:r w:rsidRPr="00FD4F86">
              <w:rPr>
                <w:rStyle w:val="kursiv"/>
              </w:rPr>
              <w:t xml:space="preserve">8 </w:t>
            </w:r>
          </w:p>
        </w:tc>
        <w:tc>
          <w:tcPr>
            <w:tcW w:w="1340" w:type="dxa"/>
            <w:tcBorders>
              <w:top w:val="nil"/>
              <w:left w:val="nil"/>
              <w:bottom w:val="nil"/>
              <w:right w:val="nil"/>
            </w:tcBorders>
            <w:tcMar>
              <w:top w:w="128" w:type="dxa"/>
              <w:left w:w="43" w:type="dxa"/>
              <w:bottom w:w="43" w:type="dxa"/>
              <w:right w:w="43" w:type="dxa"/>
            </w:tcMar>
          </w:tcPr>
          <w:p w14:paraId="06DCBDA3" w14:textId="77777777" w:rsidR="002A091D" w:rsidRPr="00FD4F86" w:rsidRDefault="002A091D" w:rsidP="00FD4F86">
            <w:r w:rsidRPr="00FD4F86">
              <w:rPr>
                <w:rStyle w:val="kursiv"/>
              </w:rPr>
              <w:t xml:space="preserve">Nordlandet </w:t>
            </w:r>
          </w:p>
        </w:tc>
        <w:tc>
          <w:tcPr>
            <w:tcW w:w="3020" w:type="dxa"/>
            <w:tcBorders>
              <w:top w:val="nil"/>
              <w:left w:val="nil"/>
              <w:bottom w:val="nil"/>
              <w:right w:val="nil"/>
            </w:tcBorders>
            <w:tcMar>
              <w:top w:w="128" w:type="dxa"/>
              <w:left w:w="43" w:type="dxa"/>
              <w:bottom w:w="43" w:type="dxa"/>
              <w:right w:w="43" w:type="dxa"/>
            </w:tcMar>
          </w:tcPr>
          <w:p w14:paraId="5D63DD9F" w14:textId="77777777" w:rsidR="002A091D" w:rsidRPr="00FD4F86" w:rsidRDefault="002A091D" w:rsidP="00FD4F86">
            <w:r w:rsidRPr="00FD4F86">
              <w:rPr>
                <w:rStyle w:val="kursiv"/>
              </w:rPr>
              <w:t xml:space="preserve">Fortau Industriveien mellom Futura og </w:t>
            </w:r>
            <w:proofErr w:type="spellStart"/>
            <w:r w:rsidRPr="00FD4F86">
              <w:rPr>
                <w:rStyle w:val="kursiv"/>
              </w:rPr>
              <w:t>Røssern</w:t>
            </w:r>
            <w:proofErr w:type="spellEnd"/>
            <w:r w:rsidRPr="00FD4F86">
              <w:rPr>
                <w:rStyle w:val="kursiv"/>
              </w:rPr>
              <w:t xml:space="preserve"> </w:t>
            </w:r>
          </w:p>
        </w:tc>
        <w:tc>
          <w:tcPr>
            <w:tcW w:w="1340" w:type="dxa"/>
            <w:tcBorders>
              <w:top w:val="nil"/>
              <w:left w:val="nil"/>
              <w:bottom w:val="nil"/>
              <w:right w:val="nil"/>
            </w:tcBorders>
            <w:tcMar>
              <w:top w:w="128" w:type="dxa"/>
              <w:left w:w="43" w:type="dxa"/>
              <w:bottom w:w="43" w:type="dxa"/>
              <w:right w:w="43" w:type="dxa"/>
            </w:tcMar>
          </w:tcPr>
          <w:p w14:paraId="5B39FA92" w14:textId="77777777" w:rsidR="002A091D" w:rsidRPr="00FD4F86" w:rsidRDefault="002A091D" w:rsidP="00FD4F86">
            <w:r w:rsidRPr="00FD4F86">
              <w:rPr>
                <w:rStyle w:val="kursiv"/>
              </w:rPr>
              <w:t xml:space="preserve">Gange </w:t>
            </w:r>
          </w:p>
        </w:tc>
        <w:tc>
          <w:tcPr>
            <w:tcW w:w="1080" w:type="dxa"/>
            <w:tcBorders>
              <w:top w:val="nil"/>
              <w:left w:val="nil"/>
              <w:bottom w:val="nil"/>
              <w:right w:val="nil"/>
            </w:tcBorders>
            <w:tcMar>
              <w:top w:w="128" w:type="dxa"/>
              <w:left w:w="43" w:type="dxa"/>
              <w:bottom w:w="43" w:type="dxa"/>
              <w:right w:w="43" w:type="dxa"/>
            </w:tcMar>
          </w:tcPr>
          <w:p w14:paraId="5A4E9CC3"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14E0C9FF" w14:textId="77777777" w:rsidR="002A091D" w:rsidRPr="00FD4F86" w:rsidRDefault="002A091D" w:rsidP="002A091D">
            <w:pPr>
              <w:jc w:val="right"/>
            </w:pPr>
            <w:r w:rsidRPr="00FD4F86">
              <w:rPr>
                <w:rStyle w:val="kursiv"/>
              </w:rPr>
              <w:t xml:space="preserve">3 </w:t>
            </w:r>
          </w:p>
        </w:tc>
      </w:tr>
      <w:tr w:rsidR="00B23DEF" w:rsidRPr="00FD4F86" w14:paraId="59D57537" w14:textId="77777777">
        <w:trPr>
          <w:trHeight w:val="380"/>
        </w:trPr>
        <w:tc>
          <w:tcPr>
            <w:tcW w:w="800" w:type="dxa"/>
            <w:tcBorders>
              <w:top w:val="nil"/>
              <w:left w:val="nil"/>
              <w:bottom w:val="nil"/>
              <w:right w:val="nil"/>
            </w:tcBorders>
            <w:tcMar>
              <w:top w:w="128" w:type="dxa"/>
              <w:left w:w="43" w:type="dxa"/>
              <w:bottom w:w="43" w:type="dxa"/>
              <w:right w:w="43" w:type="dxa"/>
            </w:tcMar>
          </w:tcPr>
          <w:p w14:paraId="5C6B2EFB" w14:textId="77777777" w:rsidR="002A091D" w:rsidRPr="00FD4F86" w:rsidRDefault="002A091D" w:rsidP="00FD4F86">
            <w:r w:rsidRPr="00FD4F86">
              <w:rPr>
                <w:rStyle w:val="kursiv"/>
              </w:rPr>
              <w:t xml:space="preserve">9 </w:t>
            </w:r>
          </w:p>
        </w:tc>
        <w:tc>
          <w:tcPr>
            <w:tcW w:w="1340" w:type="dxa"/>
            <w:tcBorders>
              <w:top w:val="nil"/>
              <w:left w:val="nil"/>
              <w:bottom w:val="nil"/>
              <w:right w:val="nil"/>
            </w:tcBorders>
            <w:tcMar>
              <w:top w:w="128" w:type="dxa"/>
              <w:left w:w="43" w:type="dxa"/>
              <w:bottom w:w="43" w:type="dxa"/>
              <w:right w:w="43" w:type="dxa"/>
            </w:tcMar>
          </w:tcPr>
          <w:p w14:paraId="16F6339E" w14:textId="77777777" w:rsidR="002A091D" w:rsidRPr="00FD4F86" w:rsidRDefault="002A091D" w:rsidP="00FD4F86">
            <w:proofErr w:type="spellStart"/>
            <w:r w:rsidRPr="00FD4F86">
              <w:rPr>
                <w:rStyle w:val="kursiv"/>
              </w:rPr>
              <w:t>Goma</w:t>
            </w:r>
            <w:proofErr w:type="spellEnd"/>
            <w:r w:rsidRPr="00FD4F86">
              <w:rPr>
                <w:rStyle w:val="kursiv"/>
              </w:rPr>
              <w:t xml:space="preserve">-landet </w:t>
            </w:r>
          </w:p>
        </w:tc>
        <w:tc>
          <w:tcPr>
            <w:tcW w:w="3020" w:type="dxa"/>
            <w:tcBorders>
              <w:top w:val="nil"/>
              <w:left w:val="nil"/>
              <w:bottom w:val="nil"/>
              <w:right w:val="nil"/>
            </w:tcBorders>
            <w:tcMar>
              <w:top w:w="128" w:type="dxa"/>
              <w:left w:w="43" w:type="dxa"/>
              <w:bottom w:w="43" w:type="dxa"/>
              <w:right w:w="43" w:type="dxa"/>
            </w:tcMar>
          </w:tcPr>
          <w:p w14:paraId="7E270578" w14:textId="77777777" w:rsidR="002A091D" w:rsidRPr="00FD4F86" w:rsidRDefault="002A091D" w:rsidP="00FD4F86">
            <w:r w:rsidRPr="00FD4F86">
              <w:rPr>
                <w:rStyle w:val="kursiv"/>
              </w:rPr>
              <w:t xml:space="preserve">Sykkelfelt i </w:t>
            </w:r>
            <w:proofErr w:type="spellStart"/>
            <w:r w:rsidRPr="00FD4F86">
              <w:rPr>
                <w:rStyle w:val="kursiv"/>
              </w:rPr>
              <w:t>Bentnesveien</w:t>
            </w:r>
            <w:proofErr w:type="spellEnd"/>
            <w:r w:rsidRPr="00FD4F86">
              <w:rPr>
                <w:rStyle w:val="kursiv"/>
              </w:rPr>
              <w:t xml:space="preserve"> </w:t>
            </w:r>
          </w:p>
        </w:tc>
        <w:tc>
          <w:tcPr>
            <w:tcW w:w="1340" w:type="dxa"/>
            <w:tcBorders>
              <w:top w:val="nil"/>
              <w:left w:val="nil"/>
              <w:bottom w:val="nil"/>
              <w:right w:val="nil"/>
            </w:tcBorders>
            <w:tcMar>
              <w:top w:w="128" w:type="dxa"/>
              <w:left w:w="43" w:type="dxa"/>
              <w:bottom w:w="43" w:type="dxa"/>
              <w:right w:w="43" w:type="dxa"/>
            </w:tcMar>
          </w:tcPr>
          <w:p w14:paraId="3A09BAF7" w14:textId="77777777" w:rsidR="002A091D" w:rsidRPr="00FD4F86" w:rsidRDefault="002A091D" w:rsidP="00FD4F86">
            <w:r w:rsidRPr="00FD4F86">
              <w:rPr>
                <w:rStyle w:val="kursiv"/>
              </w:rPr>
              <w:t xml:space="preserve">Sykkel </w:t>
            </w:r>
          </w:p>
        </w:tc>
        <w:tc>
          <w:tcPr>
            <w:tcW w:w="1080" w:type="dxa"/>
            <w:tcBorders>
              <w:top w:val="nil"/>
              <w:left w:val="nil"/>
              <w:bottom w:val="nil"/>
              <w:right w:val="nil"/>
            </w:tcBorders>
            <w:tcMar>
              <w:top w:w="128" w:type="dxa"/>
              <w:left w:w="43" w:type="dxa"/>
              <w:bottom w:w="43" w:type="dxa"/>
              <w:right w:w="43" w:type="dxa"/>
            </w:tcMar>
          </w:tcPr>
          <w:p w14:paraId="22565EA3"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667962F0" w14:textId="77777777" w:rsidR="002A091D" w:rsidRPr="00FD4F86" w:rsidRDefault="002A091D" w:rsidP="002A091D">
            <w:pPr>
              <w:jc w:val="right"/>
            </w:pPr>
            <w:r w:rsidRPr="00FD4F86">
              <w:rPr>
                <w:rStyle w:val="kursiv"/>
              </w:rPr>
              <w:t xml:space="preserve">14 </w:t>
            </w:r>
          </w:p>
        </w:tc>
      </w:tr>
      <w:tr w:rsidR="00B23DEF" w:rsidRPr="00FD4F86" w14:paraId="3D27C10B" w14:textId="77777777">
        <w:trPr>
          <w:trHeight w:val="640"/>
        </w:trPr>
        <w:tc>
          <w:tcPr>
            <w:tcW w:w="800" w:type="dxa"/>
            <w:tcBorders>
              <w:top w:val="nil"/>
              <w:left w:val="nil"/>
              <w:bottom w:val="nil"/>
              <w:right w:val="nil"/>
            </w:tcBorders>
            <w:tcMar>
              <w:top w:w="128" w:type="dxa"/>
              <w:left w:w="43" w:type="dxa"/>
              <w:bottom w:w="43" w:type="dxa"/>
              <w:right w:w="43" w:type="dxa"/>
            </w:tcMar>
          </w:tcPr>
          <w:p w14:paraId="6CFEABA0" w14:textId="77777777" w:rsidR="002A091D" w:rsidRPr="00FD4F86" w:rsidRDefault="002A091D" w:rsidP="00FD4F86">
            <w:r w:rsidRPr="00FD4F86">
              <w:rPr>
                <w:rStyle w:val="kursiv"/>
              </w:rPr>
              <w:t xml:space="preserve">10 </w:t>
            </w:r>
          </w:p>
        </w:tc>
        <w:tc>
          <w:tcPr>
            <w:tcW w:w="1340" w:type="dxa"/>
            <w:tcBorders>
              <w:top w:val="nil"/>
              <w:left w:val="nil"/>
              <w:bottom w:val="nil"/>
              <w:right w:val="nil"/>
            </w:tcBorders>
            <w:tcMar>
              <w:top w:w="128" w:type="dxa"/>
              <w:left w:w="43" w:type="dxa"/>
              <w:bottom w:w="43" w:type="dxa"/>
              <w:right w:w="43" w:type="dxa"/>
            </w:tcMar>
          </w:tcPr>
          <w:p w14:paraId="010B0181" w14:textId="77777777" w:rsidR="002A091D" w:rsidRPr="00FD4F86" w:rsidRDefault="002A091D" w:rsidP="00FD4F86">
            <w:r w:rsidRPr="00FD4F86">
              <w:rPr>
                <w:rStyle w:val="kursiv"/>
              </w:rPr>
              <w:t xml:space="preserve">Kirkelandet nord </w:t>
            </w:r>
          </w:p>
        </w:tc>
        <w:tc>
          <w:tcPr>
            <w:tcW w:w="3020" w:type="dxa"/>
            <w:tcBorders>
              <w:top w:val="nil"/>
              <w:left w:val="nil"/>
              <w:bottom w:val="nil"/>
              <w:right w:val="nil"/>
            </w:tcBorders>
            <w:tcMar>
              <w:top w:w="128" w:type="dxa"/>
              <w:left w:w="43" w:type="dxa"/>
              <w:bottom w:w="43" w:type="dxa"/>
              <w:right w:w="43" w:type="dxa"/>
            </w:tcMar>
          </w:tcPr>
          <w:p w14:paraId="1E456664" w14:textId="77777777" w:rsidR="002A091D" w:rsidRPr="00FD4F86" w:rsidRDefault="002A091D" w:rsidP="00FD4F86">
            <w:r w:rsidRPr="00FD4F86">
              <w:rPr>
                <w:rStyle w:val="kursiv"/>
              </w:rPr>
              <w:t xml:space="preserve">Sykkelfelt </w:t>
            </w:r>
            <w:proofErr w:type="spellStart"/>
            <w:r w:rsidRPr="00FD4F86">
              <w:rPr>
                <w:rStyle w:val="kursiv"/>
              </w:rPr>
              <w:t>Hagb</w:t>
            </w:r>
            <w:proofErr w:type="spellEnd"/>
            <w:r w:rsidRPr="00FD4F86">
              <w:rPr>
                <w:rStyle w:val="kursiv"/>
              </w:rPr>
              <w:t xml:space="preserve">. </w:t>
            </w:r>
            <w:proofErr w:type="spellStart"/>
            <w:r w:rsidRPr="00FD4F86">
              <w:rPr>
                <w:rStyle w:val="kursiv"/>
              </w:rPr>
              <w:t>Brinchmannsvei</w:t>
            </w:r>
            <w:proofErr w:type="spellEnd"/>
            <w:r w:rsidRPr="00FD4F86">
              <w:rPr>
                <w:rStyle w:val="kursiv"/>
              </w:rPr>
              <w:t xml:space="preserve"> (nordre del) </w:t>
            </w:r>
          </w:p>
        </w:tc>
        <w:tc>
          <w:tcPr>
            <w:tcW w:w="1340" w:type="dxa"/>
            <w:tcBorders>
              <w:top w:val="nil"/>
              <w:left w:val="nil"/>
              <w:bottom w:val="nil"/>
              <w:right w:val="nil"/>
            </w:tcBorders>
            <w:tcMar>
              <w:top w:w="128" w:type="dxa"/>
              <w:left w:w="43" w:type="dxa"/>
              <w:bottom w:w="43" w:type="dxa"/>
              <w:right w:w="43" w:type="dxa"/>
            </w:tcMar>
          </w:tcPr>
          <w:p w14:paraId="6775CA77" w14:textId="77777777" w:rsidR="002A091D" w:rsidRPr="00FD4F86" w:rsidRDefault="002A091D" w:rsidP="00FD4F86">
            <w:r w:rsidRPr="00FD4F86">
              <w:rPr>
                <w:rStyle w:val="kursiv"/>
              </w:rPr>
              <w:t xml:space="preserve">Sykkel </w:t>
            </w:r>
          </w:p>
        </w:tc>
        <w:tc>
          <w:tcPr>
            <w:tcW w:w="1080" w:type="dxa"/>
            <w:tcBorders>
              <w:top w:val="nil"/>
              <w:left w:val="nil"/>
              <w:bottom w:val="nil"/>
              <w:right w:val="nil"/>
            </w:tcBorders>
            <w:tcMar>
              <w:top w:w="128" w:type="dxa"/>
              <w:left w:w="43" w:type="dxa"/>
              <w:bottom w:w="43" w:type="dxa"/>
              <w:right w:w="43" w:type="dxa"/>
            </w:tcMar>
          </w:tcPr>
          <w:p w14:paraId="2CE52F28"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6F4ECD52" w14:textId="77777777" w:rsidR="002A091D" w:rsidRPr="00FD4F86" w:rsidRDefault="002A091D" w:rsidP="002A091D">
            <w:pPr>
              <w:jc w:val="right"/>
            </w:pPr>
            <w:r w:rsidRPr="00FD4F86">
              <w:rPr>
                <w:rStyle w:val="kursiv"/>
              </w:rPr>
              <w:t xml:space="preserve">14 </w:t>
            </w:r>
          </w:p>
        </w:tc>
      </w:tr>
      <w:tr w:rsidR="00B23DEF" w:rsidRPr="00FD4F86" w14:paraId="2F290E9A" w14:textId="77777777">
        <w:trPr>
          <w:trHeight w:val="380"/>
        </w:trPr>
        <w:tc>
          <w:tcPr>
            <w:tcW w:w="800" w:type="dxa"/>
            <w:tcBorders>
              <w:top w:val="nil"/>
              <w:left w:val="nil"/>
              <w:bottom w:val="nil"/>
              <w:right w:val="nil"/>
            </w:tcBorders>
            <w:tcMar>
              <w:top w:w="128" w:type="dxa"/>
              <w:left w:w="43" w:type="dxa"/>
              <w:bottom w:w="43" w:type="dxa"/>
              <w:right w:w="43" w:type="dxa"/>
            </w:tcMar>
          </w:tcPr>
          <w:p w14:paraId="39259F62" w14:textId="77777777" w:rsidR="002A091D" w:rsidRPr="00FD4F86" w:rsidRDefault="002A091D" w:rsidP="00FD4F86">
            <w:r w:rsidRPr="00FD4F86">
              <w:rPr>
                <w:rStyle w:val="kursiv"/>
              </w:rPr>
              <w:lastRenderedPageBreak/>
              <w:t xml:space="preserve">11 </w:t>
            </w:r>
          </w:p>
        </w:tc>
        <w:tc>
          <w:tcPr>
            <w:tcW w:w="1340" w:type="dxa"/>
            <w:tcBorders>
              <w:top w:val="nil"/>
              <w:left w:val="nil"/>
              <w:bottom w:val="nil"/>
              <w:right w:val="nil"/>
            </w:tcBorders>
            <w:tcMar>
              <w:top w:w="128" w:type="dxa"/>
              <w:left w:w="43" w:type="dxa"/>
              <w:bottom w:w="43" w:type="dxa"/>
              <w:right w:w="43" w:type="dxa"/>
            </w:tcMar>
          </w:tcPr>
          <w:p w14:paraId="73604B04" w14:textId="77777777" w:rsidR="002A091D" w:rsidRPr="00FD4F86" w:rsidRDefault="002A091D" w:rsidP="00FD4F86">
            <w:r w:rsidRPr="00FD4F86">
              <w:rPr>
                <w:rStyle w:val="kursiv"/>
              </w:rPr>
              <w:t xml:space="preserve">Innlandet </w:t>
            </w:r>
          </w:p>
        </w:tc>
        <w:tc>
          <w:tcPr>
            <w:tcW w:w="3020" w:type="dxa"/>
            <w:tcBorders>
              <w:top w:val="nil"/>
              <w:left w:val="nil"/>
              <w:bottom w:val="nil"/>
              <w:right w:val="nil"/>
            </w:tcBorders>
            <w:tcMar>
              <w:top w:w="128" w:type="dxa"/>
              <w:left w:w="43" w:type="dxa"/>
              <w:bottom w:w="43" w:type="dxa"/>
              <w:right w:w="43" w:type="dxa"/>
            </w:tcMar>
          </w:tcPr>
          <w:p w14:paraId="502ABF2E" w14:textId="77777777" w:rsidR="002A091D" w:rsidRPr="00FD4F86" w:rsidRDefault="002A091D" w:rsidP="00FD4F86">
            <w:r w:rsidRPr="00FD4F86">
              <w:rPr>
                <w:rStyle w:val="kursiv"/>
              </w:rPr>
              <w:t xml:space="preserve">Snuplass for buss ved </w:t>
            </w:r>
            <w:proofErr w:type="spellStart"/>
            <w:r w:rsidRPr="00FD4F86">
              <w:rPr>
                <w:rStyle w:val="kursiv"/>
              </w:rPr>
              <w:t>Jutvika</w:t>
            </w:r>
            <w:proofErr w:type="spellEnd"/>
            <w:r w:rsidRPr="00FD4F86">
              <w:rPr>
                <w:rStyle w:val="kursiv"/>
              </w:rPr>
              <w:t xml:space="preserve"> </w:t>
            </w:r>
          </w:p>
        </w:tc>
        <w:tc>
          <w:tcPr>
            <w:tcW w:w="1340" w:type="dxa"/>
            <w:tcBorders>
              <w:top w:val="nil"/>
              <w:left w:val="nil"/>
              <w:bottom w:val="nil"/>
              <w:right w:val="nil"/>
            </w:tcBorders>
            <w:tcMar>
              <w:top w:w="128" w:type="dxa"/>
              <w:left w:w="43" w:type="dxa"/>
              <w:bottom w:w="43" w:type="dxa"/>
              <w:right w:w="43" w:type="dxa"/>
            </w:tcMar>
          </w:tcPr>
          <w:p w14:paraId="12F522C0" w14:textId="77777777" w:rsidR="002A091D" w:rsidRPr="00FD4F86" w:rsidRDefault="002A091D" w:rsidP="00FD4F86">
            <w:r w:rsidRPr="00FD4F86">
              <w:rPr>
                <w:rStyle w:val="kursiv"/>
              </w:rPr>
              <w:t xml:space="preserve">Kollektiv </w:t>
            </w:r>
          </w:p>
        </w:tc>
        <w:tc>
          <w:tcPr>
            <w:tcW w:w="1080" w:type="dxa"/>
            <w:tcBorders>
              <w:top w:val="nil"/>
              <w:left w:val="nil"/>
              <w:bottom w:val="nil"/>
              <w:right w:val="nil"/>
            </w:tcBorders>
            <w:tcMar>
              <w:top w:w="128" w:type="dxa"/>
              <w:left w:w="43" w:type="dxa"/>
              <w:bottom w:w="43" w:type="dxa"/>
              <w:right w:w="43" w:type="dxa"/>
            </w:tcMar>
          </w:tcPr>
          <w:p w14:paraId="6142EDD3"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5FAA9BD4" w14:textId="77777777" w:rsidR="002A091D" w:rsidRPr="00FD4F86" w:rsidRDefault="002A091D" w:rsidP="002A091D">
            <w:pPr>
              <w:jc w:val="right"/>
            </w:pPr>
            <w:r w:rsidRPr="00FD4F86">
              <w:rPr>
                <w:rStyle w:val="kursiv"/>
              </w:rPr>
              <w:t xml:space="preserve"> 4 </w:t>
            </w:r>
          </w:p>
        </w:tc>
      </w:tr>
      <w:tr w:rsidR="00B23DEF" w:rsidRPr="00FD4F86" w14:paraId="7BF474EA"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5521E3B7" w14:textId="77777777" w:rsidR="002A091D" w:rsidRPr="00FD4F86" w:rsidRDefault="002A091D" w:rsidP="00FD4F86">
            <w:r w:rsidRPr="00FD4F86">
              <w:rPr>
                <w:rStyle w:val="kursiv"/>
              </w:rPr>
              <w:t xml:space="preserve">12 </w:t>
            </w:r>
          </w:p>
        </w:tc>
        <w:tc>
          <w:tcPr>
            <w:tcW w:w="1340" w:type="dxa"/>
            <w:tcBorders>
              <w:top w:val="nil"/>
              <w:left w:val="nil"/>
              <w:bottom w:val="single" w:sz="4" w:space="0" w:color="000000"/>
              <w:right w:val="nil"/>
            </w:tcBorders>
            <w:tcMar>
              <w:top w:w="128" w:type="dxa"/>
              <w:left w:w="43" w:type="dxa"/>
              <w:bottom w:w="43" w:type="dxa"/>
              <w:right w:w="43" w:type="dxa"/>
            </w:tcMar>
          </w:tcPr>
          <w:p w14:paraId="1029BF0C" w14:textId="77777777" w:rsidR="002A091D" w:rsidRPr="00FD4F86" w:rsidRDefault="002A091D" w:rsidP="00FD4F86">
            <w:r w:rsidRPr="00FD4F86">
              <w:rPr>
                <w:rStyle w:val="kursiv"/>
              </w:rPr>
              <w:t xml:space="preserve">Alle </w:t>
            </w:r>
          </w:p>
        </w:tc>
        <w:tc>
          <w:tcPr>
            <w:tcW w:w="3020" w:type="dxa"/>
            <w:tcBorders>
              <w:top w:val="nil"/>
              <w:left w:val="nil"/>
              <w:bottom w:val="single" w:sz="4" w:space="0" w:color="000000"/>
              <w:right w:val="nil"/>
            </w:tcBorders>
            <w:tcMar>
              <w:top w:w="128" w:type="dxa"/>
              <w:left w:w="43" w:type="dxa"/>
              <w:bottom w:w="43" w:type="dxa"/>
              <w:right w:w="43" w:type="dxa"/>
            </w:tcMar>
          </w:tcPr>
          <w:p w14:paraId="2C92E17D" w14:textId="77777777" w:rsidR="002A091D" w:rsidRPr="00FD4F86" w:rsidRDefault="002A091D" w:rsidP="00FD4F86">
            <w:r w:rsidRPr="00FD4F86">
              <w:rPr>
                <w:rStyle w:val="kursiv"/>
              </w:rPr>
              <w:t xml:space="preserve">Supplering hovednett sykkel </w:t>
            </w:r>
          </w:p>
        </w:tc>
        <w:tc>
          <w:tcPr>
            <w:tcW w:w="1340" w:type="dxa"/>
            <w:tcBorders>
              <w:top w:val="nil"/>
              <w:left w:val="nil"/>
              <w:bottom w:val="single" w:sz="4" w:space="0" w:color="000000"/>
              <w:right w:val="nil"/>
            </w:tcBorders>
            <w:tcMar>
              <w:top w:w="128" w:type="dxa"/>
              <w:left w:w="43" w:type="dxa"/>
              <w:bottom w:w="43" w:type="dxa"/>
              <w:right w:w="43" w:type="dxa"/>
            </w:tcMar>
          </w:tcPr>
          <w:p w14:paraId="19E13FBF" w14:textId="77777777" w:rsidR="002A091D" w:rsidRPr="00FD4F86" w:rsidRDefault="002A091D" w:rsidP="00FD4F86">
            <w:r w:rsidRPr="00FD4F86">
              <w:rPr>
                <w:rStyle w:val="kursiv"/>
              </w:rPr>
              <w:t xml:space="preserve">Sykkel </w:t>
            </w:r>
          </w:p>
        </w:tc>
        <w:tc>
          <w:tcPr>
            <w:tcW w:w="1080" w:type="dxa"/>
            <w:tcBorders>
              <w:top w:val="nil"/>
              <w:left w:val="nil"/>
              <w:bottom w:val="single" w:sz="4" w:space="0" w:color="000000"/>
              <w:right w:val="nil"/>
            </w:tcBorders>
            <w:tcMar>
              <w:top w:w="128" w:type="dxa"/>
              <w:left w:w="43" w:type="dxa"/>
              <w:bottom w:w="43" w:type="dxa"/>
              <w:right w:w="43" w:type="dxa"/>
            </w:tcMar>
          </w:tcPr>
          <w:p w14:paraId="715732DD" w14:textId="77777777" w:rsidR="002A091D" w:rsidRPr="00FD4F86" w:rsidRDefault="002A091D" w:rsidP="00FD4F86">
            <w:r w:rsidRPr="00FD4F86">
              <w:rPr>
                <w:rStyle w:val="kursiv"/>
              </w:rPr>
              <w:t xml:space="preserve">Kommune </w:t>
            </w:r>
          </w:p>
        </w:tc>
        <w:tc>
          <w:tcPr>
            <w:tcW w:w="1640" w:type="dxa"/>
            <w:tcBorders>
              <w:top w:val="nil"/>
              <w:left w:val="nil"/>
              <w:bottom w:val="single" w:sz="4" w:space="0" w:color="000000"/>
              <w:right w:val="nil"/>
            </w:tcBorders>
            <w:tcMar>
              <w:top w:w="128" w:type="dxa"/>
              <w:left w:w="43" w:type="dxa"/>
              <w:bottom w:w="43" w:type="dxa"/>
              <w:right w:w="43" w:type="dxa"/>
            </w:tcMar>
          </w:tcPr>
          <w:p w14:paraId="39473621" w14:textId="77777777" w:rsidR="002A091D" w:rsidRPr="00FD4F86" w:rsidRDefault="002A091D" w:rsidP="002A091D">
            <w:pPr>
              <w:jc w:val="right"/>
            </w:pPr>
            <w:r w:rsidRPr="00FD4F86">
              <w:rPr>
                <w:rStyle w:val="kursiv"/>
              </w:rPr>
              <w:t xml:space="preserve">N/A </w:t>
            </w:r>
          </w:p>
        </w:tc>
      </w:tr>
    </w:tbl>
    <w:p w14:paraId="74BE604B" w14:textId="77777777" w:rsidR="002A091D" w:rsidRPr="00FD4F86" w:rsidRDefault="002A091D" w:rsidP="00FD4F86">
      <w:pPr>
        <w:pStyle w:val="friliste2"/>
        <w:rPr>
          <w:rStyle w:val="kursiv"/>
        </w:rPr>
      </w:pPr>
      <w:r w:rsidRPr="00FD4F86">
        <w:rPr>
          <w:rStyle w:val="kursiv"/>
        </w:rPr>
        <w:t>5.</w:t>
      </w:r>
      <w:r w:rsidRPr="00FD4F86">
        <w:rPr>
          <w:rStyle w:val="kursiv"/>
        </w:rPr>
        <w:tab/>
        <w:t xml:space="preserve">Det legges til grunn at styringsgruppen for </w:t>
      </w:r>
      <w:proofErr w:type="spellStart"/>
      <w:r w:rsidRPr="00FD4F86">
        <w:rPr>
          <w:rStyle w:val="kursiv"/>
        </w:rPr>
        <w:t>bypakken</w:t>
      </w:r>
      <w:proofErr w:type="spellEnd"/>
      <w:r w:rsidRPr="00FD4F86">
        <w:rPr>
          <w:rStyle w:val="kursiv"/>
        </w:rPr>
        <w:t xml:space="preserve"> prioriterer prosjekter innenfor rammene som blir fastsatt i stortingsproposisjonen for pakken. Det er etablert en styringsgruppe og ett felles sekretariat for planlegging og gjennomføring av </w:t>
      </w:r>
      <w:proofErr w:type="spellStart"/>
      <w:r w:rsidRPr="00FD4F86">
        <w:rPr>
          <w:rStyle w:val="kursiv"/>
        </w:rPr>
        <w:t>Bypakke</w:t>
      </w:r>
      <w:proofErr w:type="spellEnd"/>
      <w:r w:rsidRPr="00FD4F86">
        <w:rPr>
          <w:rStyle w:val="kursiv"/>
        </w:rPr>
        <w:t xml:space="preserve"> Kristiansund, hvor Kristiansund kommune, Møre og Romsdal fylkeskommune og Statens vegvesen er likeverdige parter. Styringsgruppen ledes av Kristiansund kommune, som også representerer pakken utad.</w:t>
      </w:r>
    </w:p>
    <w:p w14:paraId="46810A91" w14:textId="77777777" w:rsidR="002A091D" w:rsidRPr="00FD4F86" w:rsidRDefault="002A091D" w:rsidP="00FD4F86">
      <w:pPr>
        <w:pStyle w:val="friliste2"/>
        <w:rPr>
          <w:rStyle w:val="kursiv"/>
        </w:rPr>
      </w:pPr>
      <w:r w:rsidRPr="00FD4F86">
        <w:rPr>
          <w:rStyle w:val="kursiv"/>
        </w:rPr>
        <w:t>6.</w:t>
      </w:r>
      <w:r w:rsidRPr="00FD4F86">
        <w:rPr>
          <w:rStyle w:val="kursiv"/>
        </w:rPr>
        <w:tab/>
        <w:t xml:space="preserve">Det legges til grunn en lokal egenandel på minst 20 prosent av investeringer på kommunale og fylkeskommunale veier, beregnet av investeringsbeløp eksklusiv merverdiavgift. Tidligere har Møre og Romsdal fylkeskommune vedtatt å bidra med 2,5 prosent av </w:t>
      </w:r>
      <w:proofErr w:type="spellStart"/>
      <w:r w:rsidRPr="00FD4F86">
        <w:rPr>
          <w:rStyle w:val="kursiv"/>
        </w:rPr>
        <w:t>bypakkens</w:t>
      </w:r>
      <w:proofErr w:type="spellEnd"/>
      <w:r w:rsidRPr="00FD4F86">
        <w:rPr>
          <w:rStyle w:val="kursiv"/>
        </w:rPr>
        <w:t xml:space="preserve"> størrelse. Dette er foreløpig beregnet til om lag 38 mill. 2023-kr. Egenandelen kan ikke finansieres med bompenger.</w:t>
      </w:r>
    </w:p>
    <w:p w14:paraId="5F7F371D" w14:textId="77777777" w:rsidR="002A091D" w:rsidRPr="00FD4F86" w:rsidRDefault="002A091D" w:rsidP="00FD4F86">
      <w:pPr>
        <w:pStyle w:val="friliste2"/>
        <w:rPr>
          <w:rStyle w:val="kursiv"/>
        </w:rPr>
      </w:pPr>
      <w:r w:rsidRPr="00FD4F86">
        <w:rPr>
          <w:rStyle w:val="kursiv"/>
        </w:rPr>
        <w:t>7.</w:t>
      </w:r>
      <w:r w:rsidRPr="00FD4F86">
        <w:rPr>
          <w:rStyle w:val="kursiv"/>
        </w:rPr>
        <w:tab/>
        <w:t xml:space="preserve">All refusjon av merverdiavgift på fylkeskommunale/kommunale prosjekter skal gå til finansiering av prosjektene i </w:t>
      </w:r>
      <w:proofErr w:type="spellStart"/>
      <w:r w:rsidRPr="00FD4F86">
        <w:rPr>
          <w:rStyle w:val="kursiv"/>
        </w:rPr>
        <w:t>bypakken</w:t>
      </w:r>
      <w:proofErr w:type="spellEnd"/>
      <w:r w:rsidRPr="00FD4F86">
        <w:rPr>
          <w:rStyle w:val="kursiv"/>
        </w:rPr>
        <w:t>.</w:t>
      </w:r>
    </w:p>
    <w:p w14:paraId="2E723697" w14:textId="77777777" w:rsidR="002A091D" w:rsidRPr="00FD4F86" w:rsidRDefault="002A091D" w:rsidP="00FD4F86">
      <w:pPr>
        <w:pStyle w:val="friliste2"/>
        <w:rPr>
          <w:rStyle w:val="kursiv"/>
        </w:rPr>
      </w:pPr>
      <w:r w:rsidRPr="00FD4F86">
        <w:rPr>
          <w:rStyle w:val="kursiv"/>
        </w:rPr>
        <w:t>8.</w:t>
      </w:r>
      <w:r w:rsidRPr="00FD4F86">
        <w:rPr>
          <w:rStyle w:val="kursiv"/>
        </w:rPr>
        <w:tab/>
        <w:t>Det etableres to automatiske bomstasjoner på rv. 70, med innkreving i begge retninger:</w:t>
      </w:r>
    </w:p>
    <w:p w14:paraId="6EA51DA3" w14:textId="77777777" w:rsidR="002A091D" w:rsidRPr="00FD4F86" w:rsidRDefault="002A091D" w:rsidP="00FD4F86">
      <w:pPr>
        <w:pStyle w:val="friliste3"/>
        <w:rPr>
          <w:rStyle w:val="kursiv"/>
        </w:rPr>
      </w:pPr>
      <w:r w:rsidRPr="00FD4F86">
        <w:rPr>
          <w:rStyle w:val="kursiv"/>
        </w:rPr>
        <w:t>1.</w:t>
      </w:r>
      <w:r w:rsidRPr="00FD4F86">
        <w:rPr>
          <w:rStyle w:val="kursiv"/>
        </w:rPr>
        <w:tab/>
      </w:r>
      <w:proofErr w:type="spellStart"/>
      <w:r w:rsidRPr="00FD4F86">
        <w:rPr>
          <w:rStyle w:val="kursiv"/>
        </w:rPr>
        <w:t>Nordsundet</w:t>
      </w:r>
      <w:proofErr w:type="spellEnd"/>
      <w:r w:rsidRPr="00FD4F86">
        <w:rPr>
          <w:rStyle w:val="kursiv"/>
        </w:rPr>
        <w:t xml:space="preserve"> bru – bomstasjon plasseres nærmest mulig </w:t>
      </w:r>
      <w:proofErr w:type="spellStart"/>
      <w:r w:rsidRPr="00FD4F86">
        <w:rPr>
          <w:rStyle w:val="kursiv"/>
        </w:rPr>
        <w:t>Nordsundet</w:t>
      </w:r>
      <w:proofErr w:type="spellEnd"/>
      <w:r w:rsidRPr="00FD4F86">
        <w:rPr>
          <w:rStyle w:val="kursiv"/>
        </w:rPr>
        <w:t xml:space="preserve"> bru, der ny og gammel veg møtes.</w:t>
      </w:r>
    </w:p>
    <w:p w14:paraId="4F6EEDCD" w14:textId="77777777" w:rsidR="002A091D" w:rsidRPr="00FD4F86" w:rsidRDefault="002A091D" w:rsidP="00FD4F86">
      <w:pPr>
        <w:pStyle w:val="friliste3"/>
        <w:rPr>
          <w:rStyle w:val="kursiv"/>
        </w:rPr>
      </w:pPr>
      <w:r w:rsidRPr="00FD4F86">
        <w:rPr>
          <w:rStyle w:val="kursiv"/>
        </w:rPr>
        <w:t>2.</w:t>
      </w:r>
      <w:r w:rsidRPr="00FD4F86">
        <w:rPr>
          <w:rStyle w:val="kursiv"/>
        </w:rPr>
        <w:tab/>
      </w:r>
      <w:proofErr w:type="spellStart"/>
      <w:r w:rsidRPr="00FD4F86">
        <w:rPr>
          <w:rStyle w:val="kursiv"/>
        </w:rPr>
        <w:t>Omsundet</w:t>
      </w:r>
      <w:proofErr w:type="spellEnd"/>
      <w:r w:rsidRPr="00FD4F86">
        <w:rPr>
          <w:rStyle w:val="kursiv"/>
        </w:rPr>
        <w:t xml:space="preserve"> bru – bomstasjon plasseres i tilknytning til </w:t>
      </w:r>
      <w:proofErr w:type="spellStart"/>
      <w:r w:rsidRPr="00FD4F86">
        <w:rPr>
          <w:rStyle w:val="kursiv"/>
        </w:rPr>
        <w:t>Omsundet</w:t>
      </w:r>
      <w:proofErr w:type="spellEnd"/>
      <w:r w:rsidRPr="00FD4F86">
        <w:rPr>
          <w:rStyle w:val="kursiv"/>
        </w:rPr>
        <w:t xml:space="preserve"> bru, i området der ny bru møter ny gang-/sykkelbru.</w:t>
      </w:r>
    </w:p>
    <w:p w14:paraId="6DA5A76A" w14:textId="77777777" w:rsidR="002A091D" w:rsidRPr="00FD4F86" w:rsidRDefault="002A091D" w:rsidP="00FD4F86">
      <w:pPr>
        <w:pStyle w:val="friliste2"/>
        <w:rPr>
          <w:rStyle w:val="kursiv"/>
        </w:rPr>
      </w:pPr>
      <w:r w:rsidRPr="00FD4F86">
        <w:rPr>
          <w:rStyle w:val="kursiv"/>
        </w:rPr>
        <w:t>9.</w:t>
      </w:r>
      <w:r w:rsidRPr="00FD4F86">
        <w:rPr>
          <w:rStyle w:val="kursiv"/>
        </w:rPr>
        <w:tab/>
        <w:t>Det legges til grunn innkreving av bompenger i inntil 15 år.</w:t>
      </w:r>
    </w:p>
    <w:p w14:paraId="07147477" w14:textId="77777777" w:rsidR="002A091D" w:rsidRPr="00FD4F86" w:rsidRDefault="002A091D" w:rsidP="00FD4F86">
      <w:pPr>
        <w:pStyle w:val="friliste2"/>
        <w:rPr>
          <w:rStyle w:val="kursiv"/>
        </w:rPr>
      </w:pPr>
      <w:r w:rsidRPr="00FD4F86">
        <w:rPr>
          <w:rStyle w:val="kursiv"/>
        </w:rPr>
        <w:t>10.</w:t>
      </w:r>
      <w:r w:rsidRPr="00FD4F86">
        <w:rPr>
          <w:rStyle w:val="kursiv"/>
        </w:rPr>
        <w:tab/>
        <w:t>Fritaksordninger er forutsatt å følge til enhver tid gjeldende nasjonale takstretningslinjer. Per i dag er følgende gjeldende:</w:t>
      </w:r>
    </w:p>
    <w:p w14:paraId="36C49C86" w14:textId="77777777" w:rsidR="002A091D" w:rsidRPr="00FD4F86" w:rsidRDefault="002A091D" w:rsidP="00FD4F86">
      <w:pPr>
        <w:pStyle w:val="friliste3"/>
        <w:rPr>
          <w:rStyle w:val="kursiv"/>
        </w:rPr>
      </w:pPr>
      <w:r w:rsidRPr="00FD4F86">
        <w:rPr>
          <w:rStyle w:val="kursiv"/>
        </w:rPr>
        <w:t>a-</w:t>
      </w:r>
      <w:r w:rsidRPr="00FD4F86">
        <w:rPr>
          <w:rStyle w:val="kursiv"/>
        </w:rPr>
        <w:tab/>
        <w:t>Uniformerte og sivile utrykningskjøretøy.</w:t>
      </w:r>
    </w:p>
    <w:p w14:paraId="2FB5895D" w14:textId="77777777" w:rsidR="002A091D" w:rsidRPr="00FD4F86" w:rsidRDefault="002A091D" w:rsidP="00FD4F86">
      <w:pPr>
        <w:pStyle w:val="friliste3"/>
        <w:rPr>
          <w:rStyle w:val="kursiv"/>
        </w:rPr>
      </w:pPr>
      <w:r w:rsidRPr="00FD4F86">
        <w:rPr>
          <w:rStyle w:val="kursiv"/>
        </w:rPr>
        <w:t>b.</w:t>
      </w:r>
      <w:r w:rsidRPr="00FD4F86">
        <w:rPr>
          <w:rStyle w:val="kursiv"/>
        </w:rPr>
        <w:tab/>
        <w:t>Kollektivtransportkjøretøy i rute</w:t>
      </w:r>
    </w:p>
    <w:p w14:paraId="62636F9A" w14:textId="77777777" w:rsidR="002A091D" w:rsidRPr="00FD4F86" w:rsidRDefault="002A091D" w:rsidP="00FD4F86">
      <w:pPr>
        <w:pStyle w:val="friliste3"/>
        <w:rPr>
          <w:rStyle w:val="kursiv"/>
        </w:rPr>
      </w:pPr>
      <w:r w:rsidRPr="00FD4F86">
        <w:rPr>
          <w:rStyle w:val="kursiv"/>
        </w:rPr>
        <w:t>c.</w:t>
      </w:r>
      <w:r w:rsidRPr="00FD4F86">
        <w:rPr>
          <w:rStyle w:val="kursiv"/>
        </w:rPr>
        <w:tab/>
        <w:t>Forflytningshemmede med parkeringsbevis</w:t>
      </w:r>
    </w:p>
    <w:p w14:paraId="1BBD5757" w14:textId="77777777" w:rsidR="002A091D" w:rsidRPr="00FD4F86" w:rsidRDefault="002A091D" w:rsidP="00FD4F86">
      <w:pPr>
        <w:pStyle w:val="friliste2"/>
        <w:rPr>
          <w:rStyle w:val="kursiv"/>
        </w:rPr>
      </w:pPr>
      <w:r w:rsidRPr="00FD4F86">
        <w:rPr>
          <w:rStyle w:val="kursiv"/>
        </w:rPr>
        <w:t>11.</w:t>
      </w:r>
      <w:r w:rsidRPr="00FD4F86">
        <w:rPr>
          <w:rStyle w:val="kursiv"/>
        </w:rPr>
        <w:tab/>
        <w:t xml:space="preserve">Rabatter er forutsatt å følge til enhver tid gjeldende nasjonale takstretningslinjer, som forutsetter gyldig brukeravtale og brikke med en </w:t>
      </w:r>
      <w:proofErr w:type="spellStart"/>
      <w:r w:rsidRPr="00FD4F86">
        <w:rPr>
          <w:rStyle w:val="kursiv"/>
        </w:rPr>
        <w:t>AutoPASS</w:t>
      </w:r>
      <w:proofErr w:type="spellEnd"/>
      <w:r w:rsidRPr="00FD4F86">
        <w:rPr>
          <w:rStyle w:val="kursiv"/>
        </w:rPr>
        <w:t xml:space="preserve">-utsteder. Følgende rabatter legges til grunn i </w:t>
      </w:r>
      <w:proofErr w:type="spellStart"/>
      <w:r w:rsidRPr="00FD4F86">
        <w:rPr>
          <w:rStyle w:val="kursiv"/>
        </w:rPr>
        <w:t>Bypakke</w:t>
      </w:r>
      <w:proofErr w:type="spellEnd"/>
      <w:r w:rsidRPr="00FD4F86">
        <w:rPr>
          <w:rStyle w:val="kursiv"/>
        </w:rPr>
        <w:t xml:space="preserve"> Kristiansund:</w:t>
      </w:r>
    </w:p>
    <w:p w14:paraId="49CC69C4" w14:textId="77777777" w:rsidR="002A091D" w:rsidRPr="00FD4F86" w:rsidRDefault="002A091D" w:rsidP="00FD4F86">
      <w:pPr>
        <w:pStyle w:val="friliste3"/>
        <w:rPr>
          <w:rStyle w:val="kursiv"/>
        </w:rPr>
      </w:pPr>
      <w:r w:rsidRPr="00FD4F86">
        <w:rPr>
          <w:rStyle w:val="kursiv"/>
        </w:rPr>
        <w:t>a.</w:t>
      </w:r>
      <w:r w:rsidRPr="00FD4F86">
        <w:rPr>
          <w:rStyle w:val="kursiv"/>
        </w:rPr>
        <w:tab/>
        <w:t>Kjøretøy i takstgruppe 1 får 20 prosent rabatt. Kjøretøy i takstgruppe 2 får ingen rabatt.</w:t>
      </w:r>
    </w:p>
    <w:p w14:paraId="420250C8" w14:textId="77777777" w:rsidR="002A091D" w:rsidRPr="00FD4F86" w:rsidRDefault="002A091D" w:rsidP="00FD4F86">
      <w:pPr>
        <w:pStyle w:val="friliste3"/>
        <w:rPr>
          <w:rStyle w:val="kursiv"/>
        </w:rPr>
      </w:pPr>
      <w:r w:rsidRPr="00FD4F86">
        <w:rPr>
          <w:rStyle w:val="kursiv"/>
        </w:rPr>
        <w:t>b.</w:t>
      </w:r>
      <w:r w:rsidRPr="00FD4F86">
        <w:rPr>
          <w:rStyle w:val="kursiv"/>
        </w:rPr>
        <w:tab/>
        <w:t>Det legges til grunn at nullutslippskjøretøy i takstgruppe 1 som hovedregel skal ha minste rabatt som er tillatt i forhold til enhver tids gjeldende takstretningslinjer for bompengeprosjekter:</w:t>
      </w:r>
    </w:p>
    <w:p w14:paraId="6DE1D48E" w14:textId="22ED40EB" w:rsidR="002A091D" w:rsidRPr="00FD4F86" w:rsidRDefault="002A091D" w:rsidP="00FD4F86">
      <w:pPr>
        <w:pStyle w:val="friliste4"/>
        <w:rPr>
          <w:rStyle w:val="kursiv"/>
        </w:rPr>
      </w:pPr>
      <w:r w:rsidRPr="00FD4F86">
        <w:rPr>
          <w:rStyle w:val="kursiv"/>
        </w:rPr>
        <w:t>i.</w:t>
      </w:r>
      <w:r w:rsidRPr="00FD4F86">
        <w:rPr>
          <w:rStyle w:val="kursiv"/>
        </w:rPr>
        <w:tab/>
        <w:t>I takstgruppe 1 får nullutslippskjøretøy 30 prosent rabatt etter fratrekk av brikkerabatt. Rabatten gjelder også el</w:t>
      </w:r>
      <w:r w:rsidR="00FD4F86">
        <w:rPr>
          <w:rStyle w:val="kursiv"/>
        </w:rPr>
        <w:t>-</w:t>
      </w:r>
      <w:r w:rsidRPr="00FD4F86">
        <w:rPr>
          <w:rStyle w:val="kursiv"/>
        </w:rPr>
        <w:t>varebiler (N1).</w:t>
      </w:r>
    </w:p>
    <w:p w14:paraId="0BA44BDE" w14:textId="77777777" w:rsidR="002A091D" w:rsidRPr="00FD4F86" w:rsidRDefault="002A091D" w:rsidP="00FD4F86">
      <w:pPr>
        <w:pStyle w:val="friliste4"/>
        <w:rPr>
          <w:rStyle w:val="kursiv"/>
        </w:rPr>
      </w:pPr>
      <w:r w:rsidRPr="00FD4F86">
        <w:rPr>
          <w:rStyle w:val="kursiv"/>
        </w:rPr>
        <w:t>ii.</w:t>
      </w:r>
      <w:r w:rsidRPr="00FD4F86">
        <w:rPr>
          <w:rStyle w:val="kursiv"/>
        </w:rPr>
        <w:tab/>
        <w:t>I takstgruppe 2 får nullutslippskjøretøy 100 prosent rabatt av ordinær takst. Rabatten gjelder også gasskjøretøy (GA).</w:t>
      </w:r>
    </w:p>
    <w:p w14:paraId="38FF35ED" w14:textId="77777777" w:rsidR="002A091D" w:rsidRPr="00FD4F86" w:rsidRDefault="002A091D" w:rsidP="00FD4F86">
      <w:pPr>
        <w:pStyle w:val="friliste3"/>
        <w:rPr>
          <w:rStyle w:val="kursiv"/>
        </w:rPr>
      </w:pPr>
      <w:r w:rsidRPr="00FD4F86">
        <w:rPr>
          <w:rStyle w:val="kursiv"/>
        </w:rPr>
        <w:t>c.</w:t>
      </w:r>
      <w:r w:rsidRPr="00FD4F86">
        <w:rPr>
          <w:rStyle w:val="kursiv"/>
        </w:rPr>
        <w:tab/>
        <w:t>Det innføres et passeringstak på 60 betalbare passeringer per kalendermåned. Ordningen gjelder kjøretøy i både takstgruppe 1 og 2.</w:t>
      </w:r>
    </w:p>
    <w:p w14:paraId="31C49A5E" w14:textId="77777777" w:rsidR="002A091D" w:rsidRPr="00FD4F86" w:rsidRDefault="002A091D" w:rsidP="00FD4F86">
      <w:pPr>
        <w:pStyle w:val="friliste3"/>
        <w:rPr>
          <w:rStyle w:val="kursiv"/>
        </w:rPr>
      </w:pPr>
      <w:r w:rsidRPr="00FD4F86">
        <w:rPr>
          <w:rStyle w:val="kursiv"/>
        </w:rPr>
        <w:lastRenderedPageBreak/>
        <w:t>d.</w:t>
      </w:r>
      <w:r w:rsidRPr="00FD4F86">
        <w:rPr>
          <w:rStyle w:val="kursiv"/>
        </w:rPr>
        <w:tab/>
        <w:t>Kjøretøy i takstgruppe 2 skal betale det dobbelte av grunntaksten for kjøretøy i takstgruppe 1.</w:t>
      </w:r>
    </w:p>
    <w:p w14:paraId="5E62D6BF" w14:textId="77777777" w:rsidR="002A091D" w:rsidRPr="00FD4F86" w:rsidRDefault="002A091D" w:rsidP="00FD4F86">
      <w:pPr>
        <w:pStyle w:val="friliste3"/>
        <w:rPr>
          <w:rStyle w:val="kursiv"/>
        </w:rPr>
      </w:pPr>
      <w:r w:rsidRPr="00FD4F86">
        <w:rPr>
          <w:rStyle w:val="kursiv"/>
        </w:rPr>
        <w:t>e.</w:t>
      </w:r>
      <w:r w:rsidRPr="00FD4F86">
        <w:rPr>
          <w:rStyle w:val="kursiv"/>
        </w:rPr>
        <w:tab/>
        <w:t xml:space="preserve">Personbiler med </w:t>
      </w:r>
      <w:proofErr w:type="spellStart"/>
      <w:r w:rsidRPr="00FD4F86">
        <w:rPr>
          <w:rStyle w:val="kursiv"/>
        </w:rPr>
        <w:t>tilltatt</w:t>
      </w:r>
      <w:proofErr w:type="spellEnd"/>
      <w:r w:rsidRPr="00FD4F86">
        <w:rPr>
          <w:rStyle w:val="kursiv"/>
        </w:rPr>
        <w:t xml:space="preserve"> totalvekt over 3 500 kg registrert i kjøretøykategori M1 i </w:t>
      </w:r>
      <w:proofErr w:type="spellStart"/>
      <w:r w:rsidRPr="00FD4F86">
        <w:rPr>
          <w:rStyle w:val="kursiv"/>
        </w:rPr>
        <w:t>Autosys</w:t>
      </w:r>
      <w:proofErr w:type="spellEnd"/>
      <w:r w:rsidRPr="00FD4F86">
        <w:rPr>
          <w:rStyle w:val="kursiv"/>
        </w:rPr>
        <w:t xml:space="preserve"> med gyldig brukeravtale og brikke, får takst som kjøretøy i takstgruppe 1.</w:t>
      </w:r>
    </w:p>
    <w:p w14:paraId="10D54BFC" w14:textId="77777777" w:rsidR="002A091D" w:rsidRPr="00FD4F86" w:rsidRDefault="002A091D" w:rsidP="00FD4F86">
      <w:pPr>
        <w:pStyle w:val="friliste2"/>
        <w:rPr>
          <w:rStyle w:val="kursiv"/>
        </w:rPr>
      </w:pPr>
      <w:r w:rsidRPr="00FD4F86">
        <w:rPr>
          <w:rStyle w:val="kursiv"/>
        </w:rPr>
        <w:t xml:space="preserve">12. Det et legges til grunn en ordning med </w:t>
      </w:r>
      <w:proofErr w:type="spellStart"/>
      <w:r w:rsidRPr="00FD4F86">
        <w:rPr>
          <w:rStyle w:val="kursiv"/>
        </w:rPr>
        <w:t>timesregel</w:t>
      </w:r>
      <w:proofErr w:type="spellEnd"/>
      <w:r w:rsidRPr="00FD4F86">
        <w:rPr>
          <w:rStyle w:val="kursiv"/>
        </w:rPr>
        <w:t xml:space="preserve"> som innebærer at det belastes for kun en passering per kjøretøy innenfor en periode på inntil en time, der tidsrommet starter ved den første registrerte passeringen. Ordningen omfatter begge bomsnittene, og gjelder både takstgruppe 1 og 2. Det er ikke krav om gyldig brukeravtale og brikke med en </w:t>
      </w:r>
      <w:proofErr w:type="spellStart"/>
      <w:r w:rsidRPr="00FD4F86">
        <w:rPr>
          <w:rStyle w:val="kursiv"/>
        </w:rPr>
        <w:t>AutoPASS</w:t>
      </w:r>
      <w:proofErr w:type="spellEnd"/>
      <w:r w:rsidRPr="00FD4F86">
        <w:rPr>
          <w:rStyle w:val="kursiv"/>
        </w:rPr>
        <w:t>-utsteder.</w:t>
      </w:r>
    </w:p>
    <w:p w14:paraId="61D0B9EB" w14:textId="77777777" w:rsidR="002A091D" w:rsidRPr="00FD4F86" w:rsidRDefault="002A091D" w:rsidP="00FD4F86">
      <w:pPr>
        <w:pStyle w:val="friliste2"/>
        <w:rPr>
          <w:rStyle w:val="kursiv"/>
        </w:rPr>
      </w:pPr>
      <w:r w:rsidRPr="00FD4F86">
        <w:rPr>
          <w:rStyle w:val="kursiv"/>
        </w:rPr>
        <w:t xml:space="preserve">13. Det legges til grunn en gjennomsnittstakst for </w:t>
      </w:r>
      <w:proofErr w:type="spellStart"/>
      <w:r w:rsidRPr="00FD4F86">
        <w:rPr>
          <w:rStyle w:val="kursiv"/>
        </w:rPr>
        <w:t>Bypakke</w:t>
      </w:r>
      <w:proofErr w:type="spellEnd"/>
      <w:r w:rsidRPr="00FD4F86">
        <w:rPr>
          <w:rStyle w:val="kursiv"/>
        </w:rPr>
        <w:t xml:space="preserve"> Kristiansund på inntil 17 kr i 2023-prisnivå. Gjennomsnittstaksten skal prisjusteres med Statistisk Sentralbyrå (SSB) sin </w:t>
      </w:r>
      <w:proofErr w:type="spellStart"/>
      <w:r w:rsidRPr="00FD4F86">
        <w:rPr>
          <w:rStyle w:val="kursiv"/>
        </w:rPr>
        <w:t>byggekostnadsindeks</w:t>
      </w:r>
      <w:proofErr w:type="spellEnd"/>
      <w:r w:rsidRPr="00FD4F86">
        <w:rPr>
          <w:rStyle w:val="kursiv"/>
        </w:rPr>
        <w:t xml:space="preserve"> for veganlegg fram til bompengeinnkrevingen starter opp. I innkrevingsperioden skal gjennomsnittstaksten justeres med SSB sin konsumprisindeks.</w:t>
      </w:r>
    </w:p>
    <w:p w14:paraId="1F794F21" w14:textId="77777777" w:rsidR="002A091D" w:rsidRPr="00FD4F86" w:rsidRDefault="002A091D" w:rsidP="00FD4F86">
      <w:pPr>
        <w:pStyle w:val="Listeavsnitt2"/>
        <w:rPr>
          <w:rStyle w:val="kursiv"/>
        </w:rPr>
      </w:pPr>
      <w:r w:rsidRPr="00FD4F86">
        <w:rPr>
          <w:rStyle w:val="kursiv"/>
        </w:rPr>
        <w:t>På bakgrunn av forventet trafikksammensetning er det foreløpig beregnet følgende grunntakster i 2023- kr:</w:t>
      </w:r>
    </w:p>
    <w:p w14:paraId="0BDD67E7" w14:textId="77777777" w:rsidR="002A091D" w:rsidRPr="00FD4F86" w:rsidRDefault="002A091D" w:rsidP="00FD4F86">
      <w:pPr>
        <w:pStyle w:val="Tabellnavn"/>
      </w:pPr>
      <w:r w:rsidRPr="00FD4F86">
        <w:t>03N1xt1</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1120"/>
        <w:gridCol w:w="1400"/>
        <w:gridCol w:w="1400"/>
      </w:tblGrid>
      <w:tr w:rsidR="00B23DEF" w:rsidRPr="00FD4F86" w14:paraId="266EB6DD" w14:textId="77777777">
        <w:trPr>
          <w:trHeight w:val="360"/>
        </w:trPr>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E7C443" w14:textId="77777777" w:rsidR="002A091D" w:rsidRPr="00FD4F86" w:rsidRDefault="002A091D" w:rsidP="00FD4F86"/>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6112C9" w14:textId="77777777" w:rsidR="002A091D" w:rsidRPr="00FD4F86" w:rsidRDefault="002A091D" w:rsidP="002A091D">
            <w:pPr>
              <w:jc w:val="right"/>
            </w:pPr>
            <w:r w:rsidRPr="00FD4F86">
              <w:rPr>
                <w:rStyle w:val="kursiv"/>
              </w:rPr>
              <w:t xml:space="preserve">Takstgruppe 1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1A77B2" w14:textId="77777777" w:rsidR="002A091D" w:rsidRPr="00FD4F86" w:rsidRDefault="002A091D" w:rsidP="002A091D">
            <w:pPr>
              <w:jc w:val="right"/>
            </w:pPr>
            <w:r w:rsidRPr="00FD4F86">
              <w:rPr>
                <w:rStyle w:val="kursiv"/>
              </w:rPr>
              <w:t xml:space="preserve">Takstgruppe 2 </w:t>
            </w:r>
          </w:p>
        </w:tc>
      </w:tr>
      <w:tr w:rsidR="00B23DEF" w:rsidRPr="00FD4F86" w14:paraId="6C03C51D" w14:textId="77777777">
        <w:trPr>
          <w:trHeight w:val="380"/>
        </w:trPr>
        <w:tc>
          <w:tcPr>
            <w:tcW w:w="1120" w:type="dxa"/>
            <w:tcBorders>
              <w:top w:val="single" w:sz="4" w:space="0" w:color="000000"/>
              <w:left w:val="nil"/>
              <w:bottom w:val="single" w:sz="4" w:space="0" w:color="000000"/>
              <w:right w:val="nil"/>
            </w:tcBorders>
            <w:tcMar>
              <w:top w:w="128" w:type="dxa"/>
              <w:left w:w="43" w:type="dxa"/>
              <w:bottom w:w="43" w:type="dxa"/>
              <w:right w:w="43" w:type="dxa"/>
            </w:tcMar>
          </w:tcPr>
          <w:p w14:paraId="006A15E7" w14:textId="77777777" w:rsidR="002A091D" w:rsidRPr="00FD4F86" w:rsidRDefault="002A091D" w:rsidP="00FD4F86">
            <w:r w:rsidRPr="00FD4F86">
              <w:rPr>
                <w:rStyle w:val="kursiv"/>
              </w:rPr>
              <w:t xml:space="preserve">Grunntakst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D6FBB0" w14:textId="77777777" w:rsidR="002A091D" w:rsidRPr="00FD4F86" w:rsidRDefault="002A091D" w:rsidP="002A091D">
            <w:pPr>
              <w:jc w:val="right"/>
            </w:pPr>
            <w:r w:rsidRPr="00FD4F86">
              <w:rPr>
                <w:rStyle w:val="kursiv"/>
              </w:rPr>
              <w:t>32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824E54" w14:textId="77777777" w:rsidR="002A091D" w:rsidRPr="00FD4F86" w:rsidRDefault="002A091D" w:rsidP="002A091D">
            <w:pPr>
              <w:jc w:val="right"/>
            </w:pPr>
            <w:r w:rsidRPr="00FD4F86">
              <w:rPr>
                <w:rStyle w:val="kursiv"/>
              </w:rPr>
              <w:t>64</w:t>
            </w:r>
          </w:p>
        </w:tc>
      </w:tr>
    </w:tbl>
    <w:p w14:paraId="14269DD8" w14:textId="77777777" w:rsidR="002A091D" w:rsidRPr="00FD4F86" w:rsidRDefault="002A091D" w:rsidP="00FD4F86">
      <w:pPr>
        <w:pStyle w:val="friliste2"/>
        <w:rPr>
          <w:rStyle w:val="kursiv"/>
        </w:rPr>
      </w:pPr>
      <w:r w:rsidRPr="00FD4F86">
        <w:rPr>
          <w:rStyle w:val="kursiv"/>
        </w:rPr>
        <w:t>14.</w:t>
      </w:r>
      <w:r w:rsidRPr="00FD4F86">
        <w:rPr>
          <w:rStyle w:val="kursiv"/>
        </w:rPr>
        <w:tab/>
        <w:t xml:space="preserve">Bompengeselskapet </w:t>
      </w:r>
      <w:proofErr w:type="spellStart"/>
      <w:r w:rsidRPr="00FD4F86">
        <w:rPr>
          <w:rStyle w:val="kursiv"/>
        </w:rPr>
        <w:t>Vegamot</w:t>
      </w:r>
      <w:proofErr w:type="spellEnd"/>
      <w:r w:rsidRPr="00FD4F86">
        <w:rPr>
          <w:rStyle w:val="kursiv"/>
        </w:rPr>
        <w:t xml:space="preserve"> får fullmakt til å prisjustere gjennomsnittstaksten i innkrevingstiden i samsvar med SSB sin konsumprisindeks uten ytterligere lokalpolitisk behandling. Bompengeselskapet får videre fullmakt til å øke gjennomsnittstaksten opp til fastsatt gjennomsnittstakst ved behov i hele innkrevingsperioden, uten ytterligere lokalpolitisk behandling.</w:t>
      </w:r>
    </w:p>
    <w:p w14:paraId="2882206A" w14:textId="77777777" w:rsidR="002A091D" w:rsidRPr="00FD4F86" w:rsidRDefault="002A091D" w:rsidP="00FD4F86">
      <w:r w:rsidRPr="00FD4F86">
        <w:t xml:space="preserve">Under møtet har </w:t>
      </w:r>
      <w:proofErr w:type="spellStart"/>
      <w:r w:rsidRPr="00FD4F86">
        <w:t>representantane</w:t>
      </w:r>
      <w:proofErr w:type="spellEnd"/>
      <w:r w:rsidRPr="00FD4F86">
        <w:t xml:space="preserve"> </w:t>
      </w:r>
      <w:proofErr w:type="spellStart"/>
      <w:r w:rsidRPr="00FD4F86">
        <w:t>frå</w:t>
      </w:r>
      <w:proofErr w:type="spellEnd"/>
      <w:r w:rsidRPr="00FD4F86">
        <w:t xml:space="preserve"> Venstre </w:t>
      </w:r>
      <w:proofErr w:type="spellStart"/>
      <w:r w:rsidRPr="00FD4F86">
        <w:t>kome</w:t>
      </w:r>
      <w:proofErr w:type="spellEnd"/>
      <w:r w:rsidRPr="00FD4F86">
        <w:t xml:space="preserve"> med forslag om gratis buss for barn, </w:t>
      </w:r>
      <w:proofErr w:type="spellStart"/>
      <w:r w:rsidRPr="00FD4F86">
        <w:t>studentar</w:t>
      </w:r>
      <w:proofErr w:type="spellEnd"/>
      <w:r w:rsidRPr="00FD4F86">
        <w:t xml:space="preserve">, </w:t>
      </w:r>
      <w:proofErr w:type="spellStart"/>
      <w:r w:rsidRPr="00FD4F86">
        <w:t>minstepensjonistar</w:t>
      </w:r>
      <w:proofErr w:type="spellEnd"/>
      <w:r w:rsidRPr="00FD4F86">
        <w:t xml:space="preserve"> og uføre, finansiert av staten eller </w:t>
      </w:r>
      <w:proofErr w:type="spellStart"/>
      <w:r w:rsidRPr="00FD4F86">
        <w:t>bompengar</w:t>
      </w:r>
      <w:proofErr w:type="spellEnd"/>
      <w:r w:rsidRPr="00FD4F86">
        <w:t xml:space="preserve">, samt forslag om </w:t>
      </w:r>
      <w:proofErr w:type="spellStart"/>
      <w:r w:rsidRPr="00FD4F86">
        <w:t>omprioriteringar</w:t>
      </w:r>
      <w:proofErr w:type="spellEnd"/>
      <w:r w:rsidRPr="00FD4F86">
        <w:t xml:space="preserve"> av prosjekt i </w:t>
      </w:r>
      <w:proofErr w:type="spellStart"/>
      <w:r w:rsidRPr="00FD4F86">
        <w:t>bypakka</w:t>
      </w:r>
      <w:proofErr w:type="spellEnd"/>
      <w:r w:rsidRPr="00FD4F86">
        <w:t xml:space="preserve"> </w:t>
      </w:r>
      <w:proofErr w:type="spellStart"/>
      <w:r w:rsidRPr="00FD4F86">
        <w:t>si</w:t>
      </w:r>
      <w:proofErr w:type="spellEnd"/>
      <w:r w:rsidRPr="00FD4F86">
        <w:t xml:space="preserve"> portefølje. Som tillegg til punkta 1–14 vedtok bystyret at </w:t>
      </w:r>
      <w:proofErr w:type="spellStart"/>
      <w:r w:rsidRPr="00FD4F86">
        <w:t>ovanfornemnde</w:t>
      </w:r>
      <w:proofErr w:type="spellEnd"/>
      <w:r w:rsidRPr="00FD4F86">
        <w:t xml:space="preserve"> forslag </w:t>
      </w:r>
      <w:proofErr w:type="spellStart"/>
      <w:r w:rsidRPr="00FD4F86">
        <w:t>frå</w:t>
      </w:r>
      <w:proofErr w:type="spellEnd"/>
      <w:r w:rsidRPr="00FD4F86">
        <w:t xml:space="preserve"> Venstre skulle </w:t>
      </w:r>
      <w:proofErr w:type="spellStart"/>
      <w:r w:rsidRPr="00FD4F86">
        <w:t>sendast</w:t>
      </w:r>
      <w:proofErr w:type="spellEnd"/>
      <w:r w:rsidRPr="00FD4F86">
        <w:t xml:space="preserve"> til styringsgruppa for </w:t>
      </w:r>
      <w:proofErr w:type="spellStart"/>
      <w:r w:rsidRPr="00FD4F86">
        <w:t>vidare</w:t>
      </w:r>
      <w:proofErr w:type="spellEnd"/>
      <w:r w:rsidRPr="00FD4F86">
        <w:t xml:space="preserve"> handsaming.</w:t>
      </w:r>
    </w:p>
    <w:p w14:paraId="23225E26" w14:textId="77777777" w:rsidR="002A091D" w:rsidRPr="00FD4F86" w:rsidRDefault="002A091D" w:rsidP="00FD4F86">
      <w:pPr>
        <w:pStyle w:val="Overskrift2"/>
      </w:pPr>
      <w:r w:rsidRPr="00FD4F86">
        <w:t>Kristiansund kommune tilleggsvedtak</w:t>
      </w:r>
    </w:p>
    <w:p w14:paraId="788290E6" w14:textId="77777777" w:rsidR="002A091D" w:rsidRPr="00FD4F86" w:rsidRDefault="002A091D" w:rsidP="00FD4F86">
      <w:r w:rsidRPr="00FD4F86">
        <w:t xml:space="preserve">Bystyret i Kristiansund kommune handsama 29. august 2024 i sak 94/24 </w:t>
      </w:r>
      <w:r w:rsidRPr="00FD4F86">
        <w:rPr>
          <w:rStyle w:val="kursiv"/>
        </w:rPr>
        <w:t xml:space="preserve">Anmodning om tilleggsvedtak sak 36/24 </w:t>
      </w:r>
      <w:proofErr w:type="spellStart"/>
      <w:r w:rsidRPr="00FD4F86">
        <w:rPr>
          <w:rStyle w:val="kursiv"/>
        </w:rPr>
        <w:t>Bypakke</w:t>
      </w:r>
      <w:proofErr w:type="spellEnd"/>
      <w:r w:rsidRPr="00FD4F86">
        <w:rPr>
          <w:rStyle w:val="kursiv"/>
        </w:rPr>
        <w:t xml:space="preserve"> Kristiansund</w:t>
      </w:r>
      <w:r w:rsidRPr="00FD4F86">
        <w:t xml:space="preserve"> og gjorde dette vedtaket:</w:t>
      </w:r>
    </w:p>
    <w:p w14:paraId="43FDB121" w14:textId="77777777" w:rsidR="002A091D" w:rsidRPr="00FD4F86" w:rsidRDefault="002A091D" w:rsidP="00FD4F86">
      <w:pPr>
        <w:pStyle w:val="blokksit"/>
      </w:pPr>
      <w:r w:rsidRPr="00FD4F86">
        <w:rPr>
          <w:rStyle w:val="kursiv"/>
        </w:rPr>
        <w:t xml:space="preserve">Bystyret i Kristiansund viser til at styringsgruppen for </w:t>
      </w:r>
      <w:proofErr w:type="spellStart"/>
      <w:r w:rsidRPr="00FD4F86">
        <w:rPr>
          <w:rStyle w:val="kursiv"/>
        </w:rPr>
        <w:t>Bypakke</w:t>
      </w:r>
      <w:proofErr w:type="spellEnd"/>
      <w:r w:rsidRPr="00FD4F86">
        <w:rPr>
          <w:rStyle w:val="kursiv"/>
        </w:rPr>
        <w:t xml:space="preserve"> Kristiansund og Statens vegvesen har vurdert bystyrets oversendelsesforslag om gratis buss for barn, studenter, minstepensjonister og uføre finansiert av staten eller bompenger, samt bystyrets oversendelsesforslag om omprioriteringer av prosjekter i </w:t>
      </w:r>
      <w:proofErr w:type="spellStart"/>
      <w:r w:rsidRPr="00FD4F86">
        <w:rPr>
          <w:rStyle w:val="kursiv"/>
        </w:rPr>
        <w:t>bypakkens</w:t>
      </w:r>
      <w:proofErr w:type="spellEnd"/>
      <w:r w:rsidRPr="00FD4F86">
        <w:rPr>
          <w:rStyle w:val="kursiv"/>
        </w:rPr>
        <w:t xml:space="preserve"> portefølje. Bystyret opphever med dette de nevnte oversendelsesforslagene og slutter seg til vedtakspunktene 1– 14, slik de fremgår av sak 36/24, uten tilleggspunkter.</w:t>
      </w:r>
    </w:p>
    <w:p w14:paraId="76811647" w14:textId="77777777" w:rsidR="002A091D" w:rsidRPr="00FD4F86" w:rsidRDefault="002A091D" w:rsidP="00FD4F86">
      <w:pPr>
        <w:pStyle w:val="Overskrift2"/>
      </w:pPr>
      <w:r w:rsidRPr="00FD4F86">
        <w:lastRenderedPageBreak/>
        <w:t>Møre og Romsdal fylkeskommune</w:t>
      </w:r>
    </w:p>
    <w:p w14:paraId="51409315" w14:textId="77777777" w:rsidR="002A091D" w:rsidRPr="00FD4F86" w:rsidRDefault="002A091D" w:rsidP="00FD4F86">
      <w:r w:rsidRPr="00FD4F86">
        <w:t>Fylkestinget i Møre og Romsdal handsama saka 10. juni 2024 og gjorde dette vedtaket (PS 23/24):</w:t>
      </w:r>
    </w:p>
    <w:p w14:paraId="35577F0C" w14:textId="77777777" w:rsidR="002A091D" w:rsidRPr="00FD4F86" w:rsidRDefault="002A091D" w:rsidP="00FD4F86">
      <w:pPr>
        <w:pStyle w:val="blokksit"/>
        <w:rPr>
          <w:rStyle w:val="kursiv"/>
        </w:rPr>
      </w:pPr>
      <w:r w:rsidRPr="00FD4F86">
        <w:rPr>
          <w:rStyle w:val="kursiv"/>
        </w:rPr>
        <w:t xml:space="preserve">Møre og Romsdal fylkeskommune </w:t>
      </w:r>
      <w:proofErr w:type="spellStart"/>
      <w:r w:rsidRPr="00FD4F86">
        <w:rPr>
          <w:rStyle w:val="kursiv"/>
        </w:rPr>
        <w:t>sluttar</w:t>
      </w:r>
      <w:proofErr w:type="spellEnd"/>
      <w:r w:rsidRPr="00FD4F86">
        <w:rPr>
          <w:rStyle w:val="kursiv"/>
        </w:rPr>
        <w:t xml:space="preserve"> seg til at:</w:t>
      </w:r>
    </w:p>
    <w:p w14:paraId="78B1B0D8" w14:textId="77777777" w:rsidR="002A091D" w:rsidRPr="00FD4F86" w:rsidRDefault="002A091D" w:rsidP="00FD4F86">
      <w:pPr>
        <w:pStyle w:val="friliste2"/>
        <w:rPr>
          <w:rStyle w:val="kursiv"/>
        </w:rPr>
      </w:pPr>
      <w:r w:rsidRPr="00FD4F86">
        <w:rPr>
          <w:rStyle w:val="kursiv"/>
        </w:rPr>
        <w:t>1.</w:t>
      </w:r>
      <w:r w:rsidRPr="00FD4F86">
        <w:rPr>
          <w:rStyle w:val="kursiv"/>
        </w:rPr>
        <w:tab/>
        <w:t xml:space="preserve">Det blir etablert ei </w:t>
      </w:r>
      <w:proofErr w:type="spellStart"/>
      <w:r w:rsidRPr="00FD4F86">
        <w:rPr>
          <w:rStyle w:val="kursiv"/>
        </w:rPr>
        <w:t>bypakke</w:t>
      </w:r>
      <w:proofErr w:type="spellEnd"/>
      <w:r w:rsidRPr="00FD4F86">
        <w:rPr>
          <w:rStyle w:val="kursiv"/>
        </w:rPr>
        <w:t xml:space="preserve"> for Kristiansund (</w:t>
      </w:r>
      <w:proofErr w:type="spellStart"/>
      <w:r w:rsidRPr="00FD4F86">
        <w:rPr>
          <w:rStyle w:val="kursiv"/>
        </w:rPr>
        <w:t>Bypakke</w:t>
      </w:r>
      <w:proofErr w:type="spellEnd"/>
      <w:r w:rsidRPr="00FD4F86">
        <w:rPr>
          <w:rStyle w:val="kursiv"/>
        </w:rPr>
        <w:t xml:space="preserve"> Kristiansund) med en prosjektportefølje i prioritert rekkefølge som ser slik ut:</w:t>
      </w:r>
    </w:p>
    <w:p w14:paraId="53DA453B" w14:textId="77777777" w:rsidR="002A091D" w:rsidRPr="00FD4F86" w:rsidRDefault="002A091D" w:rsidP="00FD4F86">
      <w:pPr>
        <w:pStyle w:val="Tabellnavn"/>
      </w:pPr>
      <w:r w:rsidRPr="00FD4F86">
        <w:t>04N1tx2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860"/>
        <w:gridCol w:w="5460"/>
        <w:gridCol w:w="1140"/>
        <w:gridCol w:w="1740"/>
      </w:tblGrid>
      <w:tr w:rsidR="00B23DEF" w:rsidRPr="00FD4F86" w14:paraId="59710365" w14:textId="77777777">
        <w:trPr>
          <w:trHeight w:val="860"/>
        </w:trPr>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9EBE86" w14:textId="77777777" w:rsidR="002A091D" w:rsidRPr="00FD4F86" w:rsidRDefault="002A091D" w:rsidP="00FD4F86">
            <w:r w:rsidRPr="00FD4F86">
              <w:rPr>
                <w:rStyle w:val="kursiv"/>
              </w:rPr>
              <w:t xml:space="preserve">Prioritet </w:t>
            </w:r>
          </w:p>
        </w:tc>
        <w:tc>
          <w:tcPr>
            <w:tcW w:w="5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000F92" w14:textId="77777777" w:rsidR="002A091D" w:rsidRPr="00FD4F86" w:rsidRDefault="002A091D" w:rsidP="00FD4F86">
            <w:r w:rsidRPr="00FD4F86">
              <w:rPr>
                <w:rStyle w:val="kursiv"/>
              </w:rPr>
              <w:t xml:space="preserve">Tiltak </w:t>
            </w:r>
          </w:p>
        </w:tc>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62154D" w14:textId="77777777" w:rsidR="002A091D" w:rsidRPr="00FD4F86" w:rsidRDefault="002A091D" w:rsidP="00FD4F86">
            <w:r w:rsidRPr="00FD4F86">
              <w:rPr>
                <w:rStyle w:val="kursiv"/>
              </w:rPr>
              <w:t xml:space="preserve">Vegeier </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D80CD3" w14:textId="77777777" w:rsidR="002A091D" w:rsidRPr="00FD4F86" w:rsidRDefault="002A091D" w:rsidP="002A091D">
            <w:pPr>
              <w:jc w:val="right"/>
            </w:pPr>
            <w:r w:rsidRPr="00FD4F86">
              <w:rPr>
                <w:rStyle w:val="kursiv"/>
              </w:rPr>
              <w:t>Beregnet</w:t>
            </w:r>
            <w:r w:rsidRPr="00FD4F86">
              <w:rPr>
                <w:rStyle w:val="kursiv"/>
              </w:rPr>
              <w:br/>
              <w:t xml:space="preserve"> finansieringsbehov</w:t>
            </w:r>
            <w:r w:rsidRPr="00FD4F86">
              <w:rPr>
                <w:rStyle w:val="kursiv"/>
              </w:rPr>
              <w:br/>
              <w:t xml:space="preserve"> i mill. 2023-kr </w:t>
            </w:r>
          </w:p>
        </w:tc>
      </w:tr>
      <w:tr w:rsidR="00B23DEF" w:rsidRPr="00FD4F86" w14:paraId="0331A875" w14:textId="77777777">
        <w:trPr>
          <w:trHeight w:val="640"/>
        </w:trPr>
        <w:tc>
          <w:tcPr>
            <w:tcW w:w="860" w:type="dxa"/>
            <w:tcBorders>
              <w:top w:val="nil"/>
              <w:left w:val="nil"/>
              <w:bottom w:val="nil"/>
              <w:right w:val="nil"/>
            </w:tcBorders>
            <w:tcMar>
              <w:top w:w="128" w:type="dxa"/>
              <w:left w:w="43" w:type="dxa"/>
              <w:bottom w:w="43" w:type="dxa"/>
              <w:right w:w="43" w:type="dxa"/>
            </w:tcMar>
          </w:tcPr>
          <w:p w14:paraId="5F9C2690" w14:textId="77777777" w:rsidR="002A091D" w:rsidRPr="00FD4F86" w:rsidRDefault="002A091D" w:rsidP="00FD4F86">
            <w:r w:rsidRPr="00FD4F86">
              <w:rPr>
                <w:rStyle w:val="kursiv"/>
              </w:rPr>
              <w:t xml:space="preserve">1 </w:t>
            </w:r>
          </w:p>
        </w:tc>
        <w:tc>
          <w:tcPr>
            <w:tcW w:w="5460" w:type="dxa"/>
            <w:tcBorders>
              <w:top w:val="nil"/>
              <w:left w:val="nil"/>
              <w:bottom w:val="nil"/>
              <w:right w:val="nil"/>
            </w:tcBorders>
            <w:tcMar>
              <w:top w:w="128" w:type="dxa"/>
              <w:left w:w="43" w:type="dxa"/>
              <w:bottom w:w="43" w:type="dxa"/>
              <w:right w:w="43" w:type="dxa"/>
            </w:tcMar>
            <w:vAlign w:val="bottom"/>
          </w:tcPr>
          <w:p w14:paraId="0480393C" w14:textId="77777777" w:rsidR="002A091D" w:rsidRPr="00FD4F86" w:rsidRDefault="002A091D" w:rsidP="00FD4F86">
            <w:r w:rsidRPr="00FD4F86">
              <w:rPr>
                <w:rStyle w:val="kursiv"/>
              </w:rPr>
              <w:t xml:space="preserve">Rundkjøring/undergang rv. 70 Trollsvingen / Røsslyngveien og kollektivfelt </w:t>
            </w:r>
            <w:proofErr w:type="spellStart"/>
            <w:r w:rsidRPr="00FD4F86">
              <w:rPr>
                <w:rStyle w:val="kursiv"/>
              </w:rPr>
              <w:t>Goma</w:t>
            </w:r>
            <w:proofErr w:type="spellEnd"/>
            <w:r w:rsidRPr="00FD4F86">
              <w:rPr>
                <w:rStyle w:val="kursiv"/>
              </w:rPr>
              <w:t xml:space="preserve"> – Atlanten </w:t>
            </w:r>
          </w:p>
        </w:tc>
        <w:tc>
          <w:tcPr>
            <w:tcW w:w="1140" w:type="dxa"/>
            <w:tcBorders>
              <w:top w:val="nil"/>
              <w:left w:val="nil"/>
              <w:bottom w:val="nil"/>
              <w:right w:val="nil"/>
            </w:tcBorders>
            <w:tcMar>
              <w:top w:w="128" w:type="dxa"/>
              <w:left w:w="43" w:type="dxa"/>
              <w:bottom w:w="43" w:type="dxa"/>
              <w:right w:w="43" w:type="dxa"/>
            </w:tcMar>
          </w:tcPr>
          <w:p w14:paraId="46205AE2" w14:textId="77777777" w:rsidR="002A091D" w:rsidRPr="00FD4F86" w:rsidRDefault="002A091D" w:rsidP="00FD4F86">
            <w:r w:rsidRPr="00FD4F86">
              <w:rPr>
                <w:rStyle w:val="kursiv"/>
              </w:rPr>
              <w:t xml:space="preserve">Stat </w:t>
            </w:r>
          </w:p>
        </w:tc>
        <w:tc>
          <w:tcPr>
            <w:tcW w:w="1740" w:type="dxa"/>
            <w:tcBorders>
              <w:top w:val="nil"/>
              <w:left w:val="nil"/>
              <w:bottom w:val="nil"/>
              <w:right w:val="nil"/>
            </w:tcBorders>
            <w:tcMar>
              <w:top w:w="128" w:type="dxa"/>
              <w:left w:w="43" w:type="dxa"/>
              <w:bottom w:w="43" w:type="dxa"/>
              <w:right w:w="43" w:type="dxa"/>
            </w:tcMar>
          </w:tcPr>
          <w:p w14:paraId="624B70C2" w14:textId="77777777" w:rsidR="002A091D" w:rsidRPr="00FD4F86" w:rsidRDefault="002A091D" w:rsidP="002A091D">
            <w:pPr>
              <w:jc w:val="right"/>
            </w:pPr>
            <w:r w:rsidRPr="00FD4F86">
              <w:rPr>
                <w:rStyle w:val="kursiv"/>
              </w:rPr>
              <w:t xml:space="preserve">152 </w:t>
            </w:r>
          </w:p>
        </w:tc>
      </w:tr>
      <w:tr w:rsidR="00B23DEF" w:rsidRPr="00FD4F86" w14:paraId="204D5B25" w14:textId="77777777">
        <w:trPr>
          <w:trHeight w:val="380"/>
        </w:trPr>
        <w:tc>
          <w:tcPr>
            <w:tcW w:w="860" w:type="dxa"/>
            <w:tcBorders>
              <w:top w:val="nil"/>
              <w:left w:val="nil"/>
              <w:bottom w:val="nil"/>
              <w:right w:val="nil"/>
            </w:tcBorders>
            <w:tcMar>
              <w:top w:w="128" w:type="dxa"/>
              <w:left w:w="43" w:type="dxa"/>
              <w:bottom w:w="43" w:type="dxa"/>
              <w:right w:w="43" w:type="dxa"/>
            </w:tcMar>
          </w:tcPr>
          <w:p w14:paraId="23184C26" w14:textId="77777777" w:rsidR="002A091D" w:rsidRPr="00FD4F86" w:rsidRDefault="002A091D" w:rsidP="00FD4F86">
            <w:r w:rsidRPr="00FD4F86">
              <w:rPr>
                <w:rStyle w:val="kursiv"/>
              </w:rPr>
              <w:t xml:space="preserve">2 </w:t>
            </w:r>
          </w:p>
        </w:tc>
        <w:tc>
          <w:tcPr>
            <w:tcW w:w="5460" w:type="dxa"/>
            <w:tcBorders>
              <w:top w:val="nil"/>
              <w:left w:val="nil"/>
              <w:bottom w:val="nil"/>
              <w:right w:val="nil"/>
            </w:tcBorders>
            <w:tcMar>
              <w:top w:w="128" w:type="dxa"/>
              <w:left w:w="43" w:type="dxa"/>
              <w:bottom w:w="43" w:type="dxa"/>
              <w:right w:w="43" w:type="dxa"/>
            </w:tcMar>
            <w:vAlign w:val="bottom"/>
          </w:tcPr>
          <w:p w14:paraId="762E17C2" w14:textId="77777777" w:rsidR="002A091D" w:rsidRPr="00FD4F86" w:rsidRDefault="002A091D" w:rsidP="00FD4F86">
            <w:r w:rsidRPr="00FD4F86">
              <w:rPr>
                <w:rStyle w:val="kursiv"/>
              </w:rPr>
              <w:t xml:space="preserve">Rv. 70 </w:t>
            </w:r>
            <w:proofErr w:type="spellStart"/>
            <w:r w:rsidRPr="00FD4F86">
              <w:rPr>
                <w:rStyle w:val="kursiv"/>
              </w:rPr>
              <w:t>Vikansvingen</w:t>
            </w:r>
            <w:proofErr w:type="spellEnd"/>
            <w:r w:rsidRPr="00FD4F86">
              <w:rPr>
                <w:rStyle w:val="kursiv"/>
              </w:rPr>
              <w:t xml:space="preserve"> – Kontrollplassen </w:t>
            </w:r>
          </w:p>
        </w:tc>
        <w:tc>
          <w:tcPr>
            <w:tcW w:w="1140" w:type="dxa"/>
            <w:tcBorders>
              <w:top w:val="nil"/>
              <w:left w:val="nil"/>
              <w:bottom w:val="nil"/>
              <w:right w:val="nil"/>
            </w:tcBorders>
            <w:tcMar>
              <w:top w:w="128" w:type="dxa"/>
              <w:left w:w="43" w:type="dxa"/>
              <w:bottom w:w="43" w:type="dxa"/>
              <w:right w:w="43" w:type="dxa"/>
            </w:tcMar>
          </w:tcPr>
          <w:p w14:paraId="61526908" w14:textId="77777777" w:rsidR="002A091D" w:rsidRPr="00FD4F86" w:rsidRDefault="002A091D" w:rsidP="00FD4F86">
            <w:r w:rsidRPr="00FD4F86">
              <w:rPr>
                <w:rStyle w:val="kursiv"/>
              </w:rPr>
              <w:t xml:space="preserve">Stat </w:t>
            </w:r>
          </w:p>
        </w:tc>
        <w:tc>
          <w:tcPr>
            <w:tcW w:w="1740" w:type="dxa"/>
            <w:tcBorders>
              <w:top w:val="nil"/>
              <w:left w:val="nil"/>
              <w:bottom w:val="nil"/>
              <w:right w:val="nil"/>
            </w:tcBorders>
            <w:tcMar>
              <w:top w:w="128" w:type="dxa"/>
              <w:left w:w="43" w:type="dxa"/>
              <w:bottom w:w="43" w:type="dxa"/>
              <w:right w:w="43" w:type="dxa"/>
            </w:tcMar>
          </w:tcPr>
          <w:p w14:paraId="319445FA" w14:textId="77777777" w:rsidR="002A091D" w:rsidRPr="00FD4F86" w:rsidRDefault="002A091D" w:rsidP="002A091D">
            <w:pPr>
              <w:jc w:val="right"/>
            </w:pPr>
            <w:r w:rsidRPr="00FD4F86">
              <w:rPr>
                <w:rStyle w:val="kursiv"/>
              </w:rPr>
              <w:t xml:space="preserve">1 057 </w:t>
            </w:r>
          </w:p>
        </w:tc>
      </w:tr>
      <w:tr w:rsidR="00B23DEF" w:rsidRPr="00FD4F86" w14:paraId="47D4BD9A" w14:textId="77777777">
        <w:trPr>
          <w:trHeight w:val="380"/>
        </w:trPr>
        <w:tc>
          <w:tcPr>
            <w:tcW w:w="860" w:type="dxa"/>
            <w:tcBorders>
              <w:top w:val="nil"/>
              <w:left w:val="nil"/>
              <w:bottom w:val="nil"/>
              <w:right w:val="nil"/>
            </w:tcBorders>
            <w:tcMar>
              <w:top w:w="128" w:type="dxa"/>
              <w:left w:w="43" w:type="dxa"/>
              <w:bottom w:w="43" w:type="dxa"/>
              <w:right w:w="43" w:type="dxa"/>
            </w:tcMar>
          </w:tcPr>
          <w:p w14:paraId="52AE4D51" w14:textId="77777777" w:rsidR="002A091D" w:rsidRPr="00FD4F86" w:rsidRDefault="002A091D" w:rsidP="00FD4F86">
            <w:r w:rsidRPr="00FD4F86">
              <w:rPr>
                <w:rStyle w:val="kursiv"/>
              </w:rPr>
              <w:t xml:space="preserve">3 </w:t>
            </w:r>
          </w:p>
        </w:tc>
        <w:tc>
          <w:tcPr>
            <w:tcW w:w="5460" w:type="dxa"/>
            <w:tcBorders>
              <w:top w:val="nil"/>
              <w:left w:val="nil"/>
              <w:bottom w:val="nil"/>
              <w:right w:val="nil"/>
            </w:tcBorders>
            <w:tcMar>
              <w:top w:w="128" w:type="dxa"/>
              <w:left w:w="43" w:type="dxa"/>
              <w:bottom w:w="43" w:type="dxa"/>
              <w:right w:w="43" w:type="dxa"/>
            </w:tcMar>
            <w:vAlign w:val="bottom"/>
          </w:tcPr>
          <w:p w14:paraId="03D90315" w14:textId="77777777" w:rsidR="002A091D" w:rsidRPr="00FD4F86" w:rsidRDefault="002A091D" w:rsidP="00FD4F86">
            <w:r w:rsidRPr="00FD4F86">
              <w:rPr>
                <w:rStyle w:val="kursiv"/>
              </w:rPr>
              <w:t xml:space="preserve">Busstopp i </w:t>
            </w:r>
            <w:proofErr w:type="spellStart"/>
            <w:r w:rsidRPr="00FD4F86">
              <w:rPr>
                <w:rStyle w:val="kursiv"/>
              </w:rPr>
              <w:t>Langveien</w:t>
            </w:r>
            <w:proofErr w:type="spellEnd"/>
            <w:r w:rsidRPr="00FD4F86">
              <w:rPr>
                <w:rStyle w:val="kursiv"/>
              </w:rPr>
              <w:t xml:space="preserve"> («Bedehuset») </w:t>
            </w:r>
          </w:p>
        </w:tc>
        <w:tc>
          <w:tcPr>
            <w:tcW w:w="1140" w:type="dxa"/>
            <w:tcBorders>
              <w:top w:val="nil"/>
              <w:left w:val="nil"/>
              <w:bottom w:val="nil"/>
              <w:right w:val="nil"/>
            </w:tcBorders>
            <w:tcMar>
              <w:top w:w="128" w:type="dxa"/>
              <w:left w:w="43" w:type="dxa"/>
              <w:bottom w:w="43" w:type="dxa"/>
              <w:right w:w="43" w:type="dxa"/>
            </w:tcMar>
          </w:tcPr>
          <w:p w14:paraId="3757EA43" w14:textId="77777777" w:rsidR="002A091D" w:rsidRPr="00FD4F86" w:rsidRDefault="002A091D" w:rsidP="00FD4F86">
            <w:r w:rsidRPr="00FD4F86">
              <w:rPr>
                <w:rStyle w:val="kursiv"/>
              </w:rPr>
              <w:t xml:space="preserve">Fylke </w:t>
            </w:r>
          </w:p>
        </w:tc>
        <w:tc>
          <w:tcPr>
            <w:tcW w:w="1740" w:type="dxa"/>
            <w:tcBorders>
              <w:top w:val="nil"/>
              <w:left w:val="nil"/>
              <w:bottom w:val="nil"/>
              <w:right w:val="nil"/>
            </w:tcBorders>
            <w:tcMar>
              <w:top w:w="128" w:type="dxa"/>
              <w:left w:w="43" w:type="dxa"/>
              <w:bottom w:w="43" w:type="dxa"/>
              <w:right w:w="43" w:type="dxa"/>
            </w:tcMar>
          </w:tcPr>
          <w:p w14:paraId="42C2D791" w14:textId="77777777" w:rsidR="002A091D" w:rsidRPr="00FD4F86" w:rsidRDefault="002A091D" w:rsidP="002A091D">
            <w:pPr>
              <w:jc w:val="right"/>
            </w:pPr>
            <w:r w:rsidRPr="00FD4F86">
              <w:rPr>
                <w:rStyle w:val="kursiv"/>
              </w:rPr>
              <w:t xml:space="preserve">2 </w:t>
            </w:r>
          </w:p>
        </w:tc>
      </w:tr>
      <w:tr w:rsidR="00B23DEF" w:rsidRPr="00FD4F86" w14:paraId="08F8849F" w14:textId="77777777">
        <w:trPr>
          <w:trHeight w:val="640"/>
        </w:trPr>
        <w:tc>
          <w:tcPr>
            <w:tcW w:w="860" w:type="dxa"/>
            <w:tcBorders>
              <w:top w:val="nil"/>
              <w:left w:val="nil"/>
              <w:bottom w:val="nil"/>
              <w:right w:val="nil"/>
            </w:tcBorders>
            <w:tcMar>
              <w:top w:w="128" w:type="dxa"/>
              <w:left w:w="43" w:type="dxa"/>
              <w:bottom w:w="43" w:type="dxa"/>
              <w:right w:w="43" w:type="dxa"/>
            </w:tcMar>
          </w:tcPr>
          <w:p w14:paraId="477A9450" w14:textId="77777777" w:rsidR="002A091D" w:rsidRPr="00FD4F86" w:rsidRDefault="002A091D" w:rsidP="00FD4F86">
            <w:r w:rsidRPr="00FD4F86">
              <w:rPr>
                <w:rStyle w:val="kursiv"/>
              </w:rPr>
              <w:t xml:space="preserve">4 </w:t>
            </w:r>
          </w:p>
        </w:tc>
        <w:tc>
          <w:tcPr>
            <w:tcW w:w="5460" w:type="dxa"/>
            <w:tcBorders>
              <w:top w:val="nil"/>
              <w:left w:val="nil"/>
              <w:bottom w:val="nil"/>
              <w:right w:val="nil"/>
            </w:tcBorders>
            <w:tcMar>
              <w:top w:w="128" w:type="dxa"/>
              <w:left w:w="43" w:type="dxa"/>
              <w:bottom w:w="43" w:type="dxa"/>
              <w:right w:w="43" w:type="dxa"/>
            </w:tcMar>
            <w:vAlign w:val="bottom"/>
          </w:tcPr>
          <w:p w14:paraId="449892F6" w14:textId="77777777" w:rsidR="002A091D" w:rsidRPr="00FD4F86" w:rsidRDefault="002A091D" w:rsidP="00FD4F86">
            <w:r w:rsidRPr="00FD4F86">
              <w:rPr>
                <w:rStyle w:val="kursiv"/>
              </w:rPr>
              <w:t xml:space="preserve">Opprusting av holdeplasser og ramper på strekninga </w:t>
            </w:r>
            <w:r w:rsidRPr="00FD4F86">
              <w:rPr>
                <w:rStyle w:val="kursiv"/>
              </w:rPr>
              <w:br/>
            </w:r>
            <w:proofErr w:type="spellStart"/>
            <w:r w:rsidRPr="00FD4F86">
              <w:rPr>
                <w:rStyle w:val="kursiv"/>
              </w:rPr>
              <w:t>Melvika</w:t>
            </w:r>
            <w:proofErr w:type="spellEnd"/>
            <w:r w:rsidRPr="00FD4F86">
              <w:rPr>
                <w:rStyle w:val="kursiv"/>
              </w:rPr>
              <w:t xml:space="preserve"> – flyplassen </w:t>
            </w:r>
          </w:p>
        </w:tc>
        <w:tc>
          <w:tcPr>
            <w:tcW w:w="1140" w:type="dxa"/>
            <w:tcBorders>
              <w:top w:val="nil"/>
              <w:left w:val="nil"/>
              <w:bottom w:val="nil"/>
              <w:right w:val="nil"/>
            </w:tcBorders>
            <w:tcMar>
              <w:top w:w="128" w:type="dxa"/>
              <w:left w:w="43" w:type="dxa"/>
              <w:bottom w:w="43" w:type="dxa"/>
              <w:right w:w="43" w:type="dxa"/>
            </w:tcMar>
          </w:tcPr>
          <w:p w14:paraId="2C4AAF4D" w14:textId="77777777" w:rsidR="002A091D" w:rsidRPr="00FD4F86" w:rsidRDefault="002A091D" w:rsidP="00FD4F86">
            <w:r w:rsidRPr="00FD4F86">
              <w:rPr>
                <w:rStyle w:val="kursiv"/>
              </w:rPr>
              <w:t xml:space="preserve">Fylke </w:t>
            </w:r>
          </w:p>
        </w:tc>
        <w:tc>
          <w:tcPr>
            <w:tcW w:w="1740" w:type="dxa"/>
            <w:tcBorders>
              <w:top w:val="nil"/>
              <w:left w:val="nil"/>
              <w:bottom w:val="nil"/>
              <w:right w:val="nil"/>
            </w:tcBorders>
            <w:tcMar>
              <w:top w:w="128" w:type="dxa"/>
              <w:left w:w="43" w:type="dxa"/>
              <w:bottom w:w="43" w:type="dxa"/>
              <w:right w:w="43" w:type="dxa"/>
            </w:tcMar>
          </w:tcPr>
          <w:p w14:paraId="4833DED6" w14:textId="77777777" w:rsidR="002A091D" w:rsidRPr="00FD4F86" w:rsidRDefault="002A091D" w:rsidP="002A091D">
            <w:pPr>
              <w:jc w:val="right"/>
            </w:pPr>
            <w:r w:rsidRPr="00FD4F86">
              <w:rPr>
                <w:rStyle w:val="kursiv"/>
              </w:rPr>
              <w:t xml:space="preserve">15 </w:t>
            </w:r>
          </w:p>
        </w:tc>
      </w:tr>
      <w:tr w:rsidR="00B23DEF" w:rsidRPr="00FD4F86" w14:paraId="118EF149" w14:textId="77777777">
        <w:trPr>
          <w:trHeight w:val="380"/>
        </w:trPr>
        <w:tc>
          <w:tcPr>
            <w:tcW w:w="860" w:type="dxa"/>
            <w:tcBorders>
              <w:top w:val="nil"/>
              <w:left w:val="nil"/>
              <w:bottom w:val="nil"/>
              <w:right w:val="nil"/>
            </w:tcBorders>
            <w:tcMar>
              <w:top w:w="128" w:type="dxa"/>
              <w:left w:w="43" w:type="dxa"/>
              <w:bottom w:w="43" w:type="dxa"/>
              <w:right w:w="43" w:type="dxa"/>
            </w:tcMar>
          </w:tcPr>
          <w:p w14:paraId="4104892D" w14:textId="77777777" w:rsidR="002A091D" w:rsidRPr="00FD4F86" w:rsidRDefault="002A091D" w:rsidP="00FD4F86">
            <w:r w:rsidRPr="00FD4F86">
              <w:rPr>
                <w:rStyle w:val="kursiv"/>
              </w:rPr>
              <w:t xml:space="preserve">5 </w:t>
            </w:r>
          </w:p>
        </w:tc>
        <w:tc>
          <w:tcPr>
            <w:tcW w:w="5460" w:type="dxa"/>
            <w:tcBorders>
              <w:top w:val="nil"/>
              <w:left w:val="nil"/>
              <w:bottom w:val="nil"/>
              <w:right w:val="nil"/>
            </w:tcBorders>
            <w:tcMar>
              <w:top w:w="128" w:type="dxa"/>
              <w:left w:w="43" w:type="dxa"/>
              <w:bottom w:w="43" w:type="dxa"/>
              <w:right w:w="43" w:type="dxa"/>
            </w:tcMar>
            <w:vAlign w:val="bottom"/>
          </w:tcPr>
          <w:p w14:paraId="660F4CC6" w14:textId="77777777" w:rsidR="002A091D" w:rsidRPr="00FD4F86" w:rsidRDefault="002A091D" w:rsidP="00FD4F86">
            <w:r w:rsidRPr="00FD4F86">
              <w:rPr>
                <w:rStyle w:val="kursiv"/>
              </w:rPr>
              <w:t xml:space="preserve">Opprusting av holdeplasser og ramper i </w:t>
            </w:r>
            <w:proofErr w:type="spellStart"/>
            <w:r w:rsidRPr="00FD4F86">
              <w:rPr>
                <w:rStyle w:val="kursiv"/>
              </w:rPr>
              <w:t>Nergata</w:t>
            </w:r>
            <w:proofErr w:type="spellEnd"/>
            <w:r w:rsidRPr="00FD4F86">
              <w:rPr>
                <w:rStyle w:val="kursiv"/>
              </w:rPr>
              <w:t>/</w:t>
            </w:r>
            <w:proofErr w:type="spellStart"/>
            <w:r w:rsidRPr="00FD4F86">
              <w:rPr>
                <w:rStyle w:val="kursiv"/>
              </w:rPr>
              <w:t>Omagata</w:t>
            </w:r>
            <w:proofErr w:type="spellEnd"/>
            <w:r w:rsidRPr="00FD4F86">
              <w:rPr>
                <w:rStyle w:val="kursiv"/>
              </w:rPr>
              <w:t xml:space="preserve"> </w:t>
            </w:r>
          </w:p>
        </w:tc>
        <w:tc>
          <w:tcPr>
            <w:tcW w:w="1140" w:type="dxa"/>
            <w:tcBorders>
              <w:top w:val="nil"/>
              <w:left w:val="nil"/>
              <w:bottom w:val="nil"/>
              <w:right w:val="nil"/>
            </w:tcBorders>
            <w:tcMar>
              <w:top w:w="128" w:type="dxa"/>
              <w:left w:w="43" w:type="dxa"/>
              <w:bottom w:w="43" w:type="dxa"/>
              <w:right w:w="43" w:type="dxa"/>
            </w:tcMar>
          </w:tcPr>
          <w:p w14:paraId="7401486E" w14:textId="77777777" w:rsidR="002A091D" w:rsidRPr="00FD4F86" w:rsidRDefault="002A091D" w:rsidP="00FD4F86">
            <w:r w:rsidRPr="00FD4F86">
              <w:rPr>
                <w:rStyle w:val="kursiv"/>
              </w:rPr>
              <w:t xml:space="preserve">Fylke </w:t>
            </w:r>
          </w:p>
        </w:tc>
        <w:tc>
          <w:tcPr>
            <w:tcW w:w="1740" w:type="dxa"/>
            <w:tcBorders>
              <w:top w:val="nil"/>
              <w:left w:val="nil"/>
              <w:bottom w:val="nil"/>
              <w:right w:val="nil"/>
            </w:tcBorders>
            <w:tcMar>
              <w:top w:w="128" w:type="dxa"/>
              <w:left w:w="43" w:type="dxa"/>
              <w:bottom w:w="43" w:type="dxa"/>
              <w:right w:w="43" w:type="dxa"/>
            </w:tcMar>
          </w:tcPr>
          <w:p w14:paraId="70449181" w14:textId="77777777" w:rsidR="002A091D" w:rsidRPr="00FD4F86" w:rsidRDefault="002A091D" w:rsidP="002A091D">
            <w:pPr>
              <w:jc w:val="right"/>
            </w:pPr>
            <w:r w:rsidRPr="00FD4F86">
              <w:rPr>
                <w:rStyle w:val="kursiv"/>
              </w:rPr>
              <w:t xml:space="preserve">8 </w:t>
            </w:r>
          </w:p>
        </w:tc>
      </w:tr>
      <w:tr w:rsidR="00B23DEF" w:rsidRPr="00FD4F86" w14:paraId="09F9A713" w14:textId="77777777">
        <w:trPr>
          <w:trHeight w:val="380"/>
        </w:trPr>
        <w:tc>
          <w:tcPr>
            <w:tcW w:w="860" w:type="dxa"/>
            <w:tcBorders>
              <w:top w:val="nil"/>
              <w:left w:val="nil"/>
              <w:bottom w:val="nil"/>
              <w:right w:val="nil"/>
            </w:tcBorders>
            <w:tcMar>
              <w:top w:w="128" w:type="dxa"/>
              <w:left w:w="43" w:type="dxa"/>
              <w:bottom w:w="43" w:type="dxa"/>
              <w:right w:w="43" w:type="dxa"/>
            </w:tcMar>
          </w:tcPr>
          <w:p w14:paraId="33CB34E5" w14:textId="77777777" w:rsidR="002A091D" w:rsidRPr="00FD4F86" w:rsidRDefault="002A091D" w:rsidP="00FD4F86">
            <w:r w:rsidRPr="00FD4F86">
              <w:rPr>
                <w:rStyle w:val="kursiv"/>
              </w:rPr>
              <w:t xml:space="preserve">6 </w:t>
            </w:r>
          </w:p>
        </w:tc>
        <w:tc>
          <w:tcPr>
            <w:tcW w:w="5460" w:type="dxa"/>
            <w:tcBorders>
              <w:top w:val="nil"/>
              <w:left w:val="nil"/>
              <w:bottom w:val="nil"/>
              <w:right w:val="nil"/>
            </w:tcBorders>
            <w:tcMar>
              <w:top w:w="128" w:type="dxa"/>
              <w:left w:w="43" w:type="dxa"/>
              <w:bottom w:w="43" w:type="dxa"/>
              <w:right w:w="43" w:type="dxa"/>
            </w:tcMar>
            <w:vAlign w:val="bottom"/>
          </w:tcPr>
          <w:p w14:paraId="15B8F196" w14:textId="77777777" w:rsidR="002A091D" w:rsidRPr="00FD4F86" w:rsidRDefault="002A091D" w:rsidP="00FD4F86">
            <w:r w:rsidRPr="00FD4F86">
              <w:rPr>
                <w:rStyle w:val="kursiv"/>
              </w:rPr>
              <w:t xml:space="preserve">Seivikveien: Oppgradering busstoppene i Byskogen </w:t>
            </w:r>
          </w:p>
        </w:tc>
        <w:tc>
          <w:tcPr>
            <w:tcW w:w="1140" w:type="dxa"/>
            <w:tcBorders>
              <w:top w:val="nil"/>
              <w:left w:val="nil"/>
              <w:bottom w:val="nil"/>
              <w:right w:val="nil"/>
            </w:tcBorders>
            <w:tcMar>
              <w:top w:w="128" w:type="dxa"/>
              <w:left w:w="43" w:type="dxa"/>
              <w:bottom w:w="43" w:type="dxa"/>
              <w:right w:w="43" w:type="dxa"/>
            </w:tcMar>
          </w:tcPr>
          <w:p w14:paraId="7318CA66" w14:textId="77777777" w:rsidR="002A091D" w:rsidRPr="00FD4F86" w:rsidRDefault="002A091D" w:rsidP="00FD4F86">
            <w:r w:rsidRPr="00FD4F86">
              <w:rPr>
                <w:rStyle w:val="kursiv"/>
              </w:rPr>
              <w:t xml:space="preserve">Fylke </w:t>
            </w:r>
          </w:p>
        </w:tc>
        <w:tc>
          <w:tcPr>
            <w:tcW w:w="1740" w:type="dxa"/>
            <w:tcBorders>
              <w:top w:val="nil"/>
              <w:left w:val="nil"/>
              <w:bottom w:val="nil"/>
              <w:right w:val="nil"/>
            </w:tcBorders>
            <w:tcMar>
              <w:top w:w="128" w:type="dxa"/>
              <w:left w:w="43" w:type="dxa"/>
              <w:bottom w:w="43" w:type="dxa"/>
              <w:right w:w="43" w:type="dxa"/>
            </w:tcMar>
          </w:tcPr>
          <w:p w14:paraId="1919B321" w14:textId="77777777" w:rsidR="002A091D" w:rsidRPr="00FD4F86" w:rsidRDefault="002A091D" w:rsidP="002A091D">
            <w:pPr>
              <w:jc w:val="right"/>
            </w:pPr>
            <w:r w:rsidRPr="00FD4F86">
              <w:rPr>
                <w:rStyle w:val="kursiv"/>
              </w:rPr>
              <w:t xml:space="preserve">2 </w:t>
            </w:r>
          </w:p>
        </w:tc>
      </w:tr>
      <w:tr w:rsidR="00B23DEF" w:rsidRPr="00FD4F86" w14:paraId="074731EA" w14:textId="77777777">
        <w:trPr>
          <w:trHeight w:val="640"/>
        </w:trPr>
        <w:tc>
          <w:tcPr>
            <w:tcW w:w="860" w:type="dxa"/>
            <w:tcBorders>
              <w:top w:val="nil"/>
              <w:left w:val="nil"/>
              <w:bottom w:val="nil"/>
              <w:right w:val="nil"/>
            </w:tcBorders>
            <w:tcMar>
              <w:top w:w="128" w:type="dxa"/>
              <w:left w:w="43" w:type="dxa"/>
              <w:bottom w:w="43" w:type="dxa"/>
              <w:right w:w="43" w:type="dxa"/>
            </w:tcMar>
          </w:tcPr>
          <w:p w14:paraId="498B2C37" w14:textId="77777777" w:rsidR="002A091D" w:rsidRPr="00FD4F86" w:rsidRDefault="002A091D" w:rsidP="00FD4F86">
            <w:r w:rsidRPr="00FD4F86">
              <w:rPr>
                <w:rStyle w:val="kursiv"/>
              </w:rPr>
              <w:t xml:space="preserve">7 </w:t>
            </w:r>
          </w:p>
        </w:tc>
        <w:tc>
          <w:tcPr>
            <w:tcW w:w="5460" w:type="dxa"/>
            <w:tcBorders>
              <w:top w:val="nil"/>
              <w:left w:val="nil"/>
              <w:bottom w:val="nil"/>
              <w:right w:val="nil"/>
            </w:tcBorders>
            <w:tcMar>
              <w:top w:w="128" w:type="dxa"/>
              <w:left w:w="43" w:type="dxa"/>
              <w:bottom w:w="43" w:type="dxa"/>
              <w:right w:w="43" w:type="dxa"/>
            </w:tcMar>
            <w:vAlign w:val="bottom"/>
          </w:tcPr>
          <w:p w14:paraId="7B2C092D" w14:textId="77777777" w:rsidR="002A091D" w:rsidRPr="00FD4F86" w:rsidRDefault="002A091D" w:rsidP="00FD4F86">
            <w:r w:rsidRPr="00FD4F86">
              <w:rPr>
                <w:rStyle w:val="kursiv"/>
              </w:rPr>
              <w:t xml:space="preserve">Sanntidsskilt/investeringstiltak som øker kollektivtrafikken sin attraktivitet. </w:t>
            </w:r>
          </w:p>
        </w:tc>
        <w:tc>
          <w:tcPr>
            <w:tcW w:w="1140" w:type="dxa"/>
            <w:tcBorders>
              <w:top w:val="nil"/>
              <w:left w:val="nil"/>
              <w:bottom w:val="nil"/>
              <w:right w:val="nil"/>
            </w:tcBorders>
            <w:tcMar>
              <w:top w:w="128" w:type="dxa"/>
              <w:left w:w="43" w:type="dxa"/>
              <w:bottom w:w="43" w:type="dxa"/>
              <w:right w:w="43" w:type="dxa"/>
            </w:tcMar>
          </w:tcPr>
          <w:p w14:paraId="63690353" w14:textId="77777777" w:rsidR="002A091D" w:rsidRPr="00FD4F86" w:rsidRDefault="002A091D" w:rsidP="00FD4F86">
            <w:r w:rsidRPr="00FD4F86">
              <w:rPr>
                <w:rStyle w:val="kursiv"/>
              </w:rPr>
              <w:t xml:space="preserve">Fylke </w:t>
            </w:r>
          </w:p>
        </w:tc>
        <w:tc>
          <w:tcPr>
            <w:tcW w:w="1740" w:type="dxa"/>
            <w:tcBorders>
              <w:top w:val="nil"/>
              <w:left w:val="nil"/>
              <w:bottom w:val="nil"/>
              <w:right w:val="nil"/>
            </w:tcBorders>
            <w:tcMar>
              <w:top w:w="128" w:type="dxa"/>
              <w:left w:w="43" w:type="dxa"/>
              <w:bottom w:w="43" w:type="dxa"/>
              <w:right w:w="43" w:type="dxa"/>
            </w:tcMar>
          </w:tcPr>
          <w:p w14:paraId="4EB16A48" w14:textId="77777777" w:rsidR="002A091D" w:rsidRPr="00FD4F86" w:rsidRDefault="002A091D" w:rsidP="002A091D">
            <w:pPr>
              <w:jc w:val="right"/>
            </w:pPr>
            <w:r w:rsidRPr="00FD4F86">
              <w:rPr>
                <w:rStyle w:val="kursiv"/>
              </w:rPr>
              <w:t xml:space="preserve">20 </w:t>
            </w:r>
          </w:p>
        </w:tc>
      </w:tr>
      <w:tr w:rsidR="00B23DEF" w:rsidRPr="00FD4F86" w14:paraId="63F6F433" w14:textId="77777777">
        <w:trPr>
          <w:trHeight w:val="380"/>
        </w:trPr>
        <w:tc>
          <w:tcPr>
            <w:tcW w:w="860" w:type="dxa"/>
            <w:tcBorders>
              <w:top w:val="nil"/>
              <w:left w:val="nil"/>
              <w:bottom w:val="nil"/>
              <w:right w:val="nil"/>
            </w:tcBorders>
            <w:tcMar>
              <w:top w:w="128" w:type="dxa"/>
              <w:left w:w="43" w:type="dxa"/>
              <w:bottom w:w="43" w:type="dxa"/>
              <w:right w:w="43" w:type="dxa"/>
            </w:tcMar>
          </w:tcPr>
          <w:p w14:paraId="515284BF" w14:textId="77777777" w:rsidR="002A091D" w:rsidRPr="00FD4F86" w:rsidRDefault="002A091D" w:rsidP="00FD4F86">
            <w:r w:rsidRPr="00FD4F86">
              <w:rPr>
                <w:rStyle w:val="kursiv"/>
              </w:rPr>
              <w:t xml:space="preserve">8 </w:t>
            </w:r>
          </w:p>
        </w:tc>
        <w:tc>
          <w:tcPr>
            <w:tcW w:w="5460" w:type="dxa"/>
            <w:tcBorders>
              <w:top w:val="nil"/>
              <w:left w:val="nil"/>
              <w:bottom w:val="nil"/>
              <w:right w:val="nil"/>
            </w:tcBorders>
            <w:tcMar>
              <w:top w:w="128" w:type="dxa"/>
              <w:left w:w="43" w:type="dxa"/>
              <w:bottom w:w="43" w:type="dxa"/>
              <w:right w:w="43" w:type="dxa"/>
            </w:tcMar>
            <w:vAlign w:val="bottom"/>
          </w:tcPr>
          <w:p w14:paraId="65BB69B4" w14:textId="77777777" w:rsidR="002A091D" w:rsidRPr="00FD4F86" w:rsidRDefault="002A091D" w:rsidP="00FD4F86">
            <w:r w:rsidRPr="00FD4F86">
              <w:rPr>
                <w:rStyle w:val="kursiv"/>
              </w:rPr>
              <w:t xml:space="preserve">Utbedring av trafikale forhold v. sykehuset </w:t>
            </w:r>
          </w:p>
        </w:tc>
        <w:tc>
          <w:tcPr>
            <w:tcW w:w="1140" w:type="dxa"/>
            <w:tcBorders>
              <w:top w:val="nil"/>
              <w:left w:val="nil"/>
              <w:bottom w:val="nil"/>
              <w:right w:val="nil"/>
            </w:tcBorders>
            <w:tcMar>
              <w:top w:w="128" w:type="dxa"/>
              <w:left w:w="43" w:type="dxa"/>
              <w:bottom w:w="43" w:type="dxa"/>
              <w:right w:w="43" w:type="dxa"/>
            </w:tcMar>
          </w:tcPr>
          <w:p w14:paraId="61D301D2"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28" w:type="dxa"/>
              <w:left w:w="43" w:type="dxa"/>
              <w:bottom w:w="43" w:type="dxa"/>
              <w:right w:w="43" w:type="dxa"/>
            </w:tcMar>
          </w:tcPr>
          <w:p w14:paraId="76F9B08C" w14:textId="77777777" w:rsidR="002A091D" w:rsidRPr="00FD4F86" w:rsidRDefault="002A091D" w:rsidP="002A091D">
            <w:pPr>
              <w:jc w:val="right"/>
            </w:pPr>
            <w:r w:rsidRPr="00FD4F86">
              <w:rPr>
                <w:rStyle w:val="kursiv"/>
              </w:rPr>
              <w:t xml:space="preserve">3 </w:t>
            </w:r>
          </w:p>
        </w:tc>
      </w:tr>
      <w:tr w:rsidR="00B23DEF" w:rsidRPr="00FD4F86" w14:paraId="19D00CC6" w14:textId="77777777">
        <w:trPr>
          <w:trHeight w:val="380"/>
        </w:trPr>
        <w:tc>
          <w:tcPr>
            <w:tcW w:w="860" w:type="dxa"/>
            <w:tcBorders>
              <w:top w:val="nil"/>
              <w:left w:val="nil"/>
              <w:bottom w:val="nil"/>
              <w:right w:val="nil"/>
            </w:tcBorders>
            <w:tcMar>
              <w:top w:w="128" w:type="dxa"/>
              <w:left w:w="43" w:type="dxa"/>
              <w:bottom w:w="43" w:type="dxa"/>
              <w:right w:w="43" w:type="dxa"/>
            </w:tcMar>
          </w:tcPr>
          <w:p w14:paraId="140346C9" w14:textId="77777777" w:rsidR="002A091D" w:rsidRPr="00FD4F86" w:rsidRDefault="002A091D" w:rsidP="00FD4F86">
            <w:r w:rsidRPr="00FD4F86">
              <w:rPr>
                <w:rStyle w:val="kursiv"/>
              </w:rPr>
              <w:t xml:space="preserve">9 </w:t>
            </w:r>
          </w:p>
        </w:tc>
        <w:tc>
          <w:tcPr>
            <w:tcW w:w="5460" w:type="dxa"/>
            <w:tcBorders>
              <w:top w:val="nil"/>
              <w:left w:val="nil"/>
              <w:bottom w:val="nil"/>
              <w:right w:val="nil"/>
            </w:tcBorders>
            <w:tcMar>
              <w:top w:w="128" w:type="dxa"/>
              <w:left w:w="43" w:type="dxa"/>
              <w:bottom w:w="43" w:type="dxa"/>
              <w:right w:w="43" w:type="dxa"/>
            </w:tcMar>
            <w:vAlign w:val="bottom"/>
          </w:tcPr>
          <w:p w14:paraId="5CBF42F7" w14:textId="77777777" w:rsidR="002A091D" w:rsidRPr="00FD4F86" w:rsidRDefault="002A091D" w:rsidP="00FD4F86">
            <w:r w:rsidRPr="00FD4F86">
              <w:rPr>
                <w:rStyle w:val="kursiv"/>
              </w:rPr>
              <w:t xml:space="preserve">Utbedring skolevei Røsslyngveien </w:t>
            </w:r>
          </w:p>
        </w:tc>
        <w:tc>
          <w:tcPr>
            <w:tcW w:w="1140" w:type="dxa"/>
            <w:tcBorders>
              <w:top w:val="nil"/>
              <w:left w:val="nil"/>
              <w:bottom w:val="nil"/>
              <w:right w:val="nil"/>
            </w:tcBorders>
            <w:tcMar>
              <w:top w:w="128" w:type="dxa"/>
              <w:left w:w="43" w:type="dxa"/>
              <w:bottom w:w="43" w:type="dxa"/>
              <w:right w:w="43" w:type="dxa"/>
            </w:tcMar>
          </w:tcPr>
          <w:p w14:paraId="3078F58B"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28" w:type="dxa"/>
              <w:left w:w="43" w:type="dxa"/>
              <w:bottom w:w="43" w:type="dxa"/>
              <w:right w:w="43" w:type="dxa"/>
            </w:tcMar>
          </w:tcPr>
          <w:p w14:paraId="2B7099FB" w14:textId="77777777" w:rsidR="002A091D" w:rsidRPr="00FD4F86" w:rsidRDefault="002A091D" w:rsidP="002A091D">
            <w:pPr>
              <w:jc w:val="right"/>
            </w:pPr>
            <w:r w:rsidRPr="00FD4F86">
              <w:rPr>
                <w:rStyle w:val="kursiv"/>
              </w:rPr>
              <w:t xml:space="preserve">11 </w:t>
            </w:r>
          </w:p>
        </w:tc>
      </w:tr>
      <w:tr w:rsidR="00B23DEF" w:rsidRPr="00FD4F86" w14:paraId="11DE1BA0" w14:textId="77777777">
        <w:trPr>
          <w:trHeight w:val="640"/>
        </w:trPr>
        <w:tc>
          <w:tcPr>
            <w:tcW w:w="860" w:type="dxa"/>
            <w:tcBorders>
              <w:top w:val="nil"/>
              <w:left w:val="nil"/>
              <w:bottom w:val="nil"/>
              <w:right w:val="nil"/>
            </w:tcBorders>
            <w:tcMar>
              <w:top w:w="128" w:type="dxa"/>
              <w:left w:w="43" w:type="dxa"/>
              <w:bottom w:w="43" w:type="dxa"/>
              <w:right w:w="43" w:type="dxa"/>
            </w:tcMar>
          </w:tcPr>
          <w:p w14:paraId="5D86D28F" w14:textId="77777777" w:rsidR="002A091D" w:rsidRPr="00FD4F86" w:rsidRDefault="002A091D" w:rsidP="00FD4F86">
            <w:r w:rsidRPr="00FD4F86">
              <w:rPr>
                <w:rStyle w:val="kursiv"/>
              </w:rPr>
              <w:t xml:space="preserve">10 </w:t>
            </w:r>
          </w:p>
        </w:tc>
        <w:tc>
          <w:tcPr>
            <w:tcW w:w="5460" w:type="dxa"/>
            <w:tcBorders>
              <w:top w:val="nil"/>
              <w:left w:val="nil"/>
              <w:bottom w:val="nil"/>
              <w:right w:val="nil"/>
            </w:tcBorders>
            <w:tcMar>
              <w:top w:w="128" w:type="dxa"/>
              <w:left w:w="43" w:type="dxa"/>
              <w:bottom w:w="43" w:type="dxa"/>
              <w:right w:w="43" w:type="dxa"/>
            </w:tcMar>
            <w:vAlign w:val="bottom"/>
          </w:tcPr>
          <w:p w14:paraId="18488E7F" w14:textId="77777777" w:rsidR="002A091D" w:rsidRPr="00FD4F86" w:rsidRDefault="002A091D" w:rsidP="00FD4F86">
            <w:r w:rsidRPr="00FD4F86">
              <w:rPr>
                <w:rStyle w:val="kursiv"/>
              </w:rPr>
              <w:t xml:space="preserve">Rv. 70 Rensvik undergang – </w:t>
            </w:r>
            <w:proofErr w:type="spellStart"/>
            <w:r w:rsidRPr="00FD4F86">
              <w:rPr>
                <w:rStyle w:val="kursiv"/>
              </w:rPr>
              <w:t>Rensvikkrysset</w:t>
            </w:r>
            <w:proofErr w:type="spellEnd"/>
            <w:r w:rsidRPr="00FD4F86">
              <w:rPr>
                <w:rStyle w:val="kursiv"/>
              </w:rPr>
              <w:t xml:space="preserve"> </w:t>
            </w:r>
            <w:r w:rsidRPr="00FD4F86">
              <w:rPr>
                <w:rStyle w:val="kursiv"/>
              </w:rPr>
              <w:br/>
              <w:t xml:space="preserve">(eks. rv. 70 </w:t>
            </w:r>
            <w:proofErr w:type="spellStart"/>
            <w:r w:rsidRPr="00FD4F86">
              <w:rPr>
                <w:rStyle w:val="kursiv"/>
              </w:rPr>
              <w:t>Rensvikholmen</w:t>
            </w:r>
            <w:proofErr w:type="spellEnd"/>
            <w:r w:rsidRPr="00FD4F86">
              <w:rPr>
                <w:rStyle w:val="kursiv"/>
              </w:rPr>
              <w:t xml:space="preserve"> g/s-bru) </w:t>
            </w:r>
          </w:p>
        </w:tc>
        <w:tc>
          <w:tcPr>
            <w:tcW w:w="1140" w:type="dxa"/>
            <w:tcBorders>
              <w:top w:val="nil"/>
              <w:left w:val="nil"/>
              <w:bottom w:val="nil"/>
              <w:right w:val="nil"/>
            </w:tcBorders>
            <w:tcMar>
              <w:top w:w="128" w:type="dxa"/>
              <w:left w:w="43" w:type="dxa"/>
              <w:bottom w:w="43" w:type="dxa"/>
              <w:right w:w="43" w:type="dxa"/>
            </w:tcMar>
          </w:tcPr>
          <w:p w14:paraId="328F49BF" w14:textId="77777777" w:rsidR="002A091D" w:rsidRPr="00FD4F86" w:rsidRDefault="002A091D" w:rsidP="00FD4F86">
            <w:r w:rsidRPr="00FD4F86">
              <w:rPr>
                <w:rStyle w:val="kursiv"/>
              </w:rPr>
              <w:t xml:space="preserve">Stat </w:t>
            </w:r>
          </w:p>
        </w:tc>
        <w:tc>
          <w:tcPr>
            <w:tcW w:w="1740" w:type="dxa"/>
            <w:tcBorders>
              <w:top w:val="nil"/>
              <w:left w:val="nil"/>
              <w:bottom w:val="nil"/>
              <w:right w:val="nil"/>
            </w:tcBorders>
            <w:tcMar>
              <w:top w:w="128" w:type="dxa"/>
              <w:left w:w="43" w:type="dxa"/>
              <w:bottom w:w="43" w:type="dxa"/>
              <w:right w:w="43" w:type="dxa"/>
            </w:tcMar>
          </w:tcPr>
          <w:p w14:paraId="3E0CF349" w14:textId="77777777" w:rsidR="002A091D" w:rsidRPr="00FD4F86" w:rsidRDefault="002A091D" w:rsidP="002A091D">
            <w:pPr>
              <w:jc w:val="right"/>
            </w:pPr>
            <w:r w:rsidRPr="00FD4F86">
              <w:rPr>
                <w:rStyle w:val="kursiv"/>
              </w:rPr>
              <w:t xml:space="preserve">400 </w:t>
            </w:r>
          </w:p>
        </w:tc>
      </w:tr>
      <w:tr w:rsidR="00B23DEF" w:rsidRPr="00FD4F86" w14:paraId="63F3655B" w14:textId="77777777">
        <w:trPr>
          <w:trHeight w:val="380"/>
        </w:trPr>
        <w:tc>
          <w:tcPr>
            <w:tcW w:w="860" w:type="dxa"/>
            <w:tcBorders>
              <w:top w:val="nil"/>
              <w:left w:val="nil"/>
              <w:bottom w:val="nil"/>
              <w:right w:val="nil"/>
            </w:tcBorders>
            <w:tcMar>
              <w:top w:w="128" w:type="dxa"/>
              <w:left w:w="43" w:type="dxa"/>
              <w:bottom w:w="43" w:type="dxa"/>
              <w:right w:w="43" w:type="dxa"/>
            </w:tcMar>
          </w:tcPr>
          <w:p w14:paraId="10D69661" w14:textId="77777777" w:rsidR="002A091D" w:rsidRPr="00FD4F86" w:rsidRDefault="002A091D" w:rsidP="00FD4F86">
            <w:r w:rsidRPr="00FD4F86">
              <w:rPr>
                <w:rStyle w:val="kursiv"/>
              </w:rPr>
              <w:t xml:space="preserve">11 </w:t>
            </w:r>
          </w:p>
        </w:tc>
        <w:tc>
          <w:tcPr>
            <w:tcW w:w="5460" w:type="dxa"/>
            <w:tcBorders>
              <w:top w:val="nil"/>
              <w:left w:val="nil"/>
              <w:bottom w:val="nil"/>
              <w:right w:val="nil"/>
            </w:tcBorders>
            <w:tcMar>
              <w:top w:w="128" w:type="dxa"/>
              <w:left w:w="43" w:type="dxa"/>
              <w:bottom w:w="43" w:type="dxa"/>
              <w:right w:w="43" w:type="dxa"/>
            </w:tcMar>
            <w:vAlign w:val="bottom"/>
          </w:tcPr>
          <w:p w14:paraId="1353C522" w14:textId="77777777" w:rsidR="002A091D" w:rsidRPr="00FD4F86" w:rsidRDefault="002A091D" w:rsidP="00FD4F86">
            <w:r w:rsidRPr="00FD4F86">
              <w:rPr>
                <w:rStyle w:val="kursiv"/>
              </w:rPr>
              <w:t xml:space="preserve">Rv. 70 </w:t>
            </w:r>
            <w:proofErr w:type="spellStart"/>
            <w:r w:rsidRPr="00FD4F86">
              <w:rPr>
                <w:rStyle w:val="kursiv"/>
              </w:rPr>
              <w:t>Rensvikholmen</w:t>
            </w:r>
            <w:proofErr w:type="spellEnd"/>
            <w:r w:rsidRPr="00FD4F86">
              <w:rPr>
                <w:rStyle w:val="kursiv"/>
              </w:rPr>
              <w:t xml:space="preserve"> g/s-bru </w:t>
            </w:r>
          </w:p>
        </w:tc>
        <w:tc>
          <w:tcPr>
            <w:tcW w:w="1140" w:type="dxa"/>
            <w:tcBorders>
              <w:top w:val="nil"/>
              <w:left w:val="nil"/>
              <w:bottom w:val="nil"/>
              <w:right w:val="nil"/>
            </w:tcBorders>
            <w:tcMar>
              <w:top w:w="128" w:type="dxa"/>
              <w:left w:w="43" w:type="dxa"/>
              <w:bottom w:w="43" w:type="dxa"/>
              <w:right w:w="43" w:type="dxa"/>
            </w:tcMar>
          </w:tcPr>
          <w:p w14:paraId="0FBE5E2E" w14:textId="77777777" w:rsidR="002A091D" w:rsidRPr="00FD4F86" w:rsidRDefault="002A091D" w:rsidP="00FD4F86">
            <w:r w:rsidRPr="00FD4F86">
              <w:rPr>
                <w:rStyle w:val="kursiv"/>
              </w:rPr>
              <w:t xml:space="preserve">Stat </w:t>
            </w:r>
          </w:p>
        </w:tc>
        <w:tc>
          <w:tcPr>
            <w:tcW w:w="1740" w:type="dxa"/>
            <w:tcBorders>
              <w:top w:val="nil"/>
              <w:left w:val="nil"/>
              <w:bottom w:val="nil"/>
              <w:right w:val="nil"/>
            </w:tcBorders>
            <w:tcMar>
              <w:top w:w="128" w:type="dxa"/>
              <w:left w:w="43" w:type="dxa"/>
              <w:bottom w:w="43" w:type="dxa"/>
              <w:right w:w="43" w:type="dxa"/>
            </w:tcMar>
          </w:tcPr>
          <w:p w14:paraId="152FC05D" w14:textId="77777777" w:rsidR="002A091D" w:rsidRPr="00FD4F86" w:rsidRDefault="002A091D" w:rsidP="002A091D">
            <w:pPr>
              <w:jc w:val="right"/>
            </w:pPr>
            <w:r w:rsidRPr="00FD4F86">
              <w:rPr>
                <w:rStyle w:val="kursiv"/>
              </w:rPr>
              <w:t xml:space="preserve">105 </w:t>
            </w:r>
          </w:p>
        </w:tc>
      </w:tr>
      <w:tr w:rsidR="00B23DEF" w:rsidRPr="00FD4F86" w14:paraId="084D5F6B" w14:textId="77777777">
        <w:trPr>
          <w:trHeight w:val="380"/>
        </w:trPr>
        <w:tc>
          <w:tcPr>
            <w:tcW w:w="860" w:type="dxa"/>
            <w:tcBorders>
              <w:top w:val="nil"/>
              <w:left w:val="nil"/>
              <w:bottom w:val="nil"/>
              <w:right w:val="nil"/>
            </w:tcBorders>
            <w:tcMar>
              <w:top w:w="128" w:type="dxa"/>
              <w:left w:w="43" w:type="dxa"/>
              <w:bottom w:w="43" w:type="dxa"/>
              <w:right w:w="43" w:type="dxa"/>
            </w:tcMar>
          </w:tcPr>
          <w:p w14:paraId="0B844F65" w14:textId="77777777" w:rsidR="002A091D" w:rsidRPr="00FD4F86" w:rsidRDefault="002A091D" w:rsidP="00FD4F86">
            <w:r w:rsidRPr="00FD4F86">
              <w:rPr>
                <w:rStyle w:val="kursiv"/>
              </w:rPr>
              <w:t xml:space="preserve">12 </w:t>
            </w:r>
          </w:p>
        </w:tc>
        <w:tc>
          <w:tcPr>
            <w:tcW w:w="5460" w:type="dxa"/>
            <w:tcBorders>
              <w:top w:val="nil"/>
              <w:left w:val="nil"/>
              <w:bottom w:val="nil"/>
              <w:right w:val="nil"/>
            </w:tcBorders>
            <w:tcMar>
              <w:top w:w="128" w:type="dxa"/>
              <w:left w:w="43" w:type="dxa"/>
              <w:bottom w:w="43" w:type="dxa"/>
              <w:right w:w="43" w:type="dxa"/>
            </w:tcMar>
            <w:vAlign w:val="bottom"/>
          </w:tcPr>
          <w:p w14:paraId="6DE6886A" w14:textId="77777777" w:rsidR="002A091D" w:rsidRPr="00FD4F86" w:rsidRDefault="002A091D" w:rsidP="00FD4F86">
            <w:r w:rsidRPr="00FD4F86">
              <w:rPr>
                <w:rStyle w:val="kursiv"/>
              </w:rPr>
              <w:t xml:space="preserve">Rv. 70 </w:t>
            </w:r>
            <w:proofErr w:type="spellStart"/>
            <w:r w:rsidRPr="00FD4F86">
              <w:rPr>
                <w:rStyle w:val="kursiv"/>
              </w:rPr>
              <w:t>Persløkka</w:t>
            </w:r>
            <w:proofErr w:type="spellEnd"/>
            <w:r w:rsidRPr="00FD4F86">
              <w:rPr>
                <w:rStyle w:val="kursiv"/>
              </w:rPr>
              <w:t xml:space="preserve"> g/s-bru </w:t>
            </w:r>
          </w:p>
        </w:tc>
        <w:tc>
          <w:tcPr>
            <w:tcW w:w="1140" w:type="dxa"/>
            <w:tcBorders>
              <w:top w:val="nil"/>
              <w:left w:val="nil"/>
              <w:bottom w:val="nil"/>
              <w:right w:val="nil"/>
            </w:tcBorders>
            <w:tcMar>
              <w:top w:w="128" w:type="dxa"/>
              <w:left w:w="43" w:type="dxa"/>
              <w:bottom w:w="43" w:type="dxa"/>
              <w:right w:w="43" w:type="dxa"/>
            </w:tcMar>
          </w:tcPr>
          <w:p w14:paraId="400C4996" w14:textId="77777777" w:rsidR="002A091D" w:rsidRPr="00FD4F86" w:rsidRDefault="002A091D" w:rsidP="00FD4F86">
            <w:r w:rsidRPr="00FD4F86">
              <w:rPr>
                <w:rStyle w:val="kursiv"/>
              </w:rPr>
              <w:t xml:space="preserve">Stat </w:t>
            </w:r>
          </w:p>
        </w:tc>
        <w:tc>
          <w:tcPr>
            <w:tcW w:w="1740" w:type="dxa"/>
            <w:tcBorders>
              <w:top w:val="nil"/>
              <w:left w:val="nil"/>
              <w:bottom w:val="nil"/>
              <w:right w:val="nil"/>
            </w:tcBorders>
            <w:tcMar>
              <w:top w:w="128" w:type="dxa"/>
              <w:left w:w="43" w:type="dxa"/>
              <w:bottom w:w="43" w:type="dxa"/>
              <w:right w:w="43" w:type="dxa"/>
            </w:tcMar>
          </w:tcPr>
          <w:p w14:paraId="326FDBBB" w14:textId="77777777" w:rsidR="002A091D" w:rsidRPr="00FD4F86" w:rsidRDefault="002A091D" w:rsidP="002A091D">
            <w:pPr>
              <w:jc w:val="right"/>
            </w:pPr>
            <w:r w:rsidRPr="00FD4F86">
              <w:rPr>
                <w:rStyle w:val="kursiv"/>
              </w:rPr>
              <w:t xml:space="preserve">28 </w:t>
            </w:r>
          </w:p>
        </w:tc>
      </w:tr>
      <w:tr w:rsidR="00B23DEF" w:rsidRPr="00FD4F86" w14:paraId="011556A5" w14:textId="77777777">
        <w:trPr>
          <w:trHeight w:val="640"/>
        </w:trPr>
        <w:tc>
          <w:tcPr>
            <w:tcW w:w="860" w:type="dxa"/>
            <w:tcBorders>
              <w:top w:val="nil"/>
              <w:left w:val="nil"/>
              <w:bottom w:val="nil"/>
              <w:right w:val="nil"/>
            </w:tcBorders>
            <w:tcMar>
              <w:top w:w="128" w:type="dxa"/>
              <w:left w:w="43" w:type="dxa"/>
              <w:bottom w:w="43" w:type="dxa"/>
              <w:right w:w="43" w:type="dxa"/>
            </w:tcMar>
          </w:tcPr>
          <w:p w14:paraId="1B522E1E" w14:textId="77777777" w:rsidR="002A091D" w:rsidRPr="00FD4F86" w:rsidRDefault="002A091D" w:rsidP="00FD4F86">
            <w:r w:rsidRPr="00FD4F86">
              <w:rPr>
                <w:rStyle w:val="kursiv"/>
              </w:rPr>
              <w:t xml:space="preserve">13 </w:t>
            </w:r>
          </w:p>
        </w:tc>
        <w:tc>
          <w:tcPr>
            <w:tcW w:w="5460" w:type="dxa"/>
            <w:tcBorders>
              <w:top w:val="nil"/>
              <w:left w:val="nil"/>
              <w:bottom w:val="nil"/>
              <w:right w:val="nil"/>
            </w:tcBorders>
            <w:tcMar>
              <w:top w:w="128" w:type="dxa"/>
              <w:left w:w="43" w:type="dxa"/>
              <w:bottom w:w="43" w:type="dxa"/>
              <w:right w:w="43" w:type="dxa"/>
            </w:tcMar>
            <w:vAlign w:val="bottom"/>
          </w:tcPr>
          <w:p w14:paraId="3ABFE8C0" w14:textId="77777777" w:rsidR="002A091D" w:rsidRPr="00FD4F86" w:rsidRDefault="002A091D" w:rsidP="00FD4F86">
            <w:r w:rsidRPr="00FD4F86">
              <w:rPr>
                <w:rStyle w:val="kursiv"/>
              </w:rPr>
              <w:t>Kombinert parkeringsplass Atlanten/Folkeparken/</w:t>
            </w:r>
            <w:r w:rsidRPr="00FD4F86">
              <w:rPr>
                <w:rStyle w:val="kursiv"/>
              </w:rPr>
              <w:br/>
              <w:t xml:space="preserve">Røsslyngveien </w:t>
            </w:r>
          </w:p>
        </w:tc>
        <w:tc>
          <w:tcPr>
            <w:tcW w:w="1140" w:type="dxa"/>
            <w:tcBorders>
              <w:top w:val="nil"/>
              <w:left w:val="nil"/>
              <w:bottom w:val="nil"/>
              <w:right w:val="nil"/>
            </w:tcBorders>
            <w:tcMar>
              <w:top w:w="128" w:type="dxa"/>
              <w:left w:w="43" w:type="dxa"/>
              <w:bottom w:w="43" w:type="dxa"/>
              <w:right w:w="43" w:type="dxa"/>
            </w:tcMar>
          </w:tcPr>
          <w:p w14:paraId="6F50DBE6"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28" w:type="dxa"/>
              <w:left w:w="43" w:type="dxa"/>
              <w:bottom w:w="43" w:type="dxa"/>
              <w:right w:w="43" w:type="dxa"/>
            </w:tcMar>
          </w:tcPr>
          <w:p w14:paraId="0C10F1B5" w14:textId="77777777" w:rsidR="002A091D" w:rsidRPr="00FD4F86" w:rsidRDefault="002A091D" w:rsidP="002A091D">
            <w:pPr>
              <w:jc w:val="right"/>
            </w:pPr>
            <w:r w:rsidRPr="00FD4F86">
              <w:rPr>
                <w:rStyle w:val="kursiv"/>
              </w:rPr>
              <w:t xml:space="preserve">5 </w:t>
            </w:r>
          </w:p>
        </w:tc>
      </w:tr>
      <w:tr w:rsidR="00B23DEF" w:rsidRPr="00FD4F86" w14:paraId="6000FA08" w14:textId="77777777">
        <w:trPr>
          <w:trHeight w:val="380"/>
        </w:trPr>
        <w:tc>
          <w:tcPr>
            <w:tcW w:w="860" w:type="dxa"/>
            <w:tcBorders>
              <w:top w:val="nil"/>
              <w:left w:val="nil"/>
              <w:bottom w:val="nil"/>
              <w:right w:val="nil"/>
            </w:tcBorders>
            <w:tcMar>
              <w:top w:w="128" w:type="dxa"/>
              <w:left w:w="43" w:type="dxa"/>
              <w:bottom w:w="43" w:type="dxa"/>
              <w:right w:w="43" w:type="dxa"/>
            </w:tcMar>
          </w:tcPr>
          <w:p w14:paraId="2AA999A9" w14:textId="77777777" w:rsidR="002A091D" w:rsidRPr="00FD4F86" w:rsidRDefault="002A091D" w:rsidP="00FD4F86">
            <w:r w:rsidRPr="00FD4F86">
              <w:rPr>
                <w:rStyle w:val="kursiv"/>
              </w:rPr>
              <w:lastRenderedPageBreak/>
              <w:t xml:space="preserve">14 </w:t>
            </w:r>
          </w:p>
        </w:tc>
        <w:tc>
          <w:tcPr>
            <w:tcW w:w="5460" w:type="dxa"/>
            <w:tcBorders>
              <w:top w:val="nil"/>
              <w:left w:val="nil"/>
              <w:bottom w:val="nil"/>
              <w:right w:val="nil"/>
            </w:tcBorders>
            <w:tcMar>
              <w:top w:w="128" w:type="dxa"/>
              <w:left w:w="43" w:type="dxa"/>
              <w:bottom w:w="43" w:type="dxa"/>
              <w:right w:w="43" w:type="dxa"/>
            </w:tcMar>
            <w:vAlign w:val="bottom"/>
          </w:tcPr>
          <w:p w14:paraId="4778B832" w14:textId="77777777" w:rsidR="002A091D" w:rsidRPr="00FD4F86" w:rsidRDefault="002A091D" w:rsidP="00FD4F86">
            <w:r w:rsidRPr="00FD4F86">
              <w:rPr>
                <w:rStyle w:val="kursiv"/>
              </w:rPr>
              <w:t xml:space="preserve">Utbedring Godhaugveien ved Frei U-skole </w:t>
            </w:r>
          </w:p>
        </w:tc>
        <w:tc>
          <w:tcPr>
            <w:tcW w:w="1140" w:type="dxa"/>
            <w:tcBorders>
              <w:top w:val="nil"/>
              <w:left w:val="nil"/>
              <w:bottom w:val="nil"/>
              <w:right w:val="nil"/>
            </w:tcBorders>
            <w:tcMar>
              <w:top w:w="128" w:type="dxa"/>
              <w:left w:w="43" w:type="dxa"/>
              <w:bottom w:w="43" w:type="dxa"/>
              <w:right w:w="43" w:type="dxa"/>
            </w:tcMar>
          </w:tcPr>
          <w:p w14:paraId="7D3F264C"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28" w:type="dxa"/>
              <w:left w:w="43" w:type="dxa"/>
              <w:bottom w:w="43" w:type="dxa"/>
              <w:right w:w="43" w:type="dxa"/>
            </w:tcMar>
          </w:tcPr>
          <w:p w14:paraId="7AAD28BE" w14:textId="77777777" w:rsidR="002A091D" w:rsidRPr="00FD4F86" w:rsidRDefault="002A091D" w:rsidP="002A091D">
            <w:pPr>
              <w:jc w:val="right"/>
            </w:pPr>
            <w:r w:rsidRPr="00FD4F86">
              <w:rPr>
                <w:rStyle w:val="kursiv"/>
              </w:rPr>
              <w:t xml:space="preserve">7 </w:t>
            </w:r>
          </w:p>
        </w:tc>
      </w:tr>
      <w:tr w:rsidR="00B23DEF" w:rsidRPr="00FD4F86" w14:paraId="6AE4700C" w14:textId="77777777">
        <w:trPr>
          <w:trHeight w:val="380"/>
        </w:trPr>
        <w:tc>
          <w:tcPr>
            <w:tcW w:w="860" w:type="dxa"/>
            <w:tcBorders>
              <w:top w:val="nil"/>
              <w:left w:val="nil"/>
              <w:bottom w:val="nil"/>
              <w:right w:val="nil"/>
            </w:tcBorders>
            <w:tcMar>
              <w:top w:w="128" w:type="dxa"/>
              <w:left w:w="43" w:type="dxa"/>
              <w:bottom w:w="43" w:type="dxa"/>
              <w:right w:w="43" w:type="dxa"/>
            </w:tcMar>
          </w:tcPr>
          <w:p w14:paraId="2084EC3C" w14:textId="77777777" w:rsidR="002A091D" w:rsidRPr="00FD4F86" w:rsidRDefault="002A091D" w:rsidP="00FD4F86">
            <w:r w:rsidRPr="00FD4F86">
              <w:rPr>
                <w:rStyle w:val="kursiv"/>
              </w:rPr>
              <w:t xml:space="preserve">15 </w:t>
            </w:r>
          </w:p>
        </w:tc>
        <w:tc>
          <w:tcPr>
            <w:tcW w:w="5460" w:type="dxa"/>
            <w:tcBorders>
              <w:top w:val="nil"/>
              <w:left w:val="nil"/>
              <w:bottom w:val="nil"/>
              <w:right w:val="nil"/>
            </w:tcBorders>
            <w:tcMar>
              <w:top w:w="128" w:type="dxa"/>
              <w:left w:w="43" w:type="dxa"/>
              <w:bottom w:w="43" w:type="dxa"/>
              <w:right w:w="43" w:type="dxa"/>
            </w:tcMar>
            <w:vAlign w:val="bottom"/>
          </w:tcPr>
          <w:p w14:paraId="26677FC8" w14:textId="77777777" w:rsidR="002A091D" w:rsidRPr="00FD4F86" w:rsidRDefault="002A091D" w:rsidP="00FD4F86">
            <w:r w:rsidRPr="00FD4F86">
              <w:rPr>
                <w:rStyle w:val="kursiv"/>
              </w:rPr>
              <w:t xml:space="preserve">Utbedring av sykkeltrase Freiveien </w:t>
            </w:r>
          </w:p>
        </w:tc>
        <w:tc>
          <w:tcPr>
            <w:tcW w:w="1140" w:type="dxa"/>
            <w:tcBorders>
              <w:top w:val="nil"/>
              <w:left w:val="nil"/>
              <w:bottom w:val="nil"/>
              <w:right w:val="nil"/>
            </w:tcBorders>
            <w:tcMar>
              <w:top w:w="128" w:type="dxa"/>
              <w:left w:w="43" w:type="dxa"/>
              <w:bottom w:w="43" w:type="dxa"/>
              <w:right w:w="43" w:type="dxa"/>
            </w:tcMar>
          </w:tcPr>
          <w:p w14:paraId="6B9DE828"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28" w:type="dxa"/>
              <w:left w:w="43" w:type="dxa"/>
              <w:bottom w:w="43" w:type="dxa"/>
              <w:right w:w="43" w:type="dxa"/>
            </w:tcMar>
          </w:tcPr>
          <w:p w14:paraId="23E031D5" w14:textId="77777777" w:rsidR="002A091D" w:rsidRPr="00FD4F86" w:rsidRDefault="002A091D" w:rsidP="002A091D">
            <w:pPr>
              <w:jc w:val="right"/>
            </w:pPr>
            <w:r w:rsidRPr="00FD4F86">
              <w:rPr>
                <w:rStyle w:val="kursiv"/>
              </w:rPr>
              <w:t xml:space="preserve">11 </w:t>
            </w:r>
          </w:p>
        </w:tc>
      </w:tr>
      <w:tr w:rsidR="00B23DEF" w:rsidRPr="00FD4F86" w14:paraId="58D9E5EA" w14:textId="77777777">
        <w:trPr>
          <w:trHeight w:val="380"/>
        </w:trPr>
        <w:tc>
          <w:tcPr>
            <w:tcW w:w="860" w:type="dxa"/>
            <w:tcBorders>
              <w:top w:val="nil"/>
              <w:left w:val="nil"/>
              <w:bottom w:val="nil"/>
              <w:right w:val="nil"/>
            </w:tcBorders>
            <w:tcMar>
              <w:top w:w="128" w:type="dxa"/>
              <w:left w:w="43" w:type="dxa"/>
              <w:bottom w:w="43" w:type="dxa"/>
              <w:right w:w="43" w:type="dxa"/>
            </w:tcMar>
          </w:tcPr>
          <w:p w14:paraId="58AB7AFD" w14:textId="77777777" w:rsidR="002A091D" w:rsidRPr="00FD4F86" w:rsidRDefault="002A091D" w:rsidP="00FD4F86">
            <w:r w:rsidRPr="00FD4F86">
              <w:rPr>
                <w:rStyle w:val="kursiv"/>
              </w:rPr>
              <w:t xml:space="preserve">16 </w:t>
            </w:r>
          </w:p>
        </w:tc>
        <w:tc>
          <w:tcPr>
            <w:tcW w:w="5460" w:type="dxa"/>
            <w:tcBorders>
              <w:top w:val="nil"/>
              <w:left w:val="nil"/>
              <w:bottom w:val="nil"/>
              <w:right w:val="nil"/>
            </w:tcBorders>
            <w:tcMar>
              <w:top w:w="128" w:type="dxa"/>
              <w:left w:w="43" w:type="dxa"/>
              <w:bottom w:w="43" w:type="dxa"/>
              <w:right w:w="43" w:type="dxa"/>
            </w:tcMar>
            <w:vAlign w:val="bottom"/>
          </w:tcPr>
          <w:p w14:paraId="459A14DA" w14:textId="77777777" w:rsidR="002A091D" w:rsidRPr="00FD4F86" w:rsidRDefault="002A091D" w:rsidP="00FD4F86">
            <w:r w:rsidRPr="00FD4F86">
              <w:rPr>
                <w:rStyle w:val="kursiv"/>
              </w:rPr>
              <w:t xml:space="preserve">Tilrettelegging for g/s ved trafikkmaskin </w:t>
            </w:r>
            <w:proofErr w:type="spellStart"/>
            <w:r w:rsidRPr="00FD4F86">
              <w:rPr>
                <w:rStyle w:val="kursiv"/>
              </w:rPr>
              <w:t>Goma</w:t>
            </w:r>
            <w:proofErr w:type="spellEnd"/>
            <w:r w:rsidRPr="00FD4F86">
              <w:rPr>
                <w:rStyle w:val="kursiv"/>
              </w:rPr>
              <w:t xml:space="preserve"> </w:t>
            </w:r>
          </w:p>
        </w:tc>
        <w:tc>
          <w:tcPr>
            <w:tcW w:w="1140" w:type="dxa"/>
            <w:tcBorders>
              <w:top w:val="nil"/>
              <w:left w:val="nil"/>
              <w:bottom w:val="nil"/>
              <w:right w:val="nil"/>
            </w:tcBorders>
            <w:tcMar>
              <w:top w:w="128" w:type="dxa"/>
              <w:left w:w="43" w:type="dxa"/>
              <w:bottom w:w="43" w:type="dxa"/>
              <w:right w:w="43" w:type="dxa"/>
            </w:tcMar>
          </w:tcPr>
          <w:p w14:paraId="431EB9F9"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28" w:type="dxa"/>
              <w:left w:w="43" w:type="dxa"/>
              <w:bottom w:w="43" w:type="dxa"/>
              <w:right w:w="43" w:type="dxa"/>
            </w:tcMar>
          </w:tcPr>
          <w:p w14:paraId="0CD169F0" w14:textId="77777777" w:rsidR="002A091D" w:rsidRPr="00FD4F86" w:rsidRDefault="002A091D" w:rsidP="002A091D">
            <w:pPr>
              <w:jc w:val="right"/>
            </w:pPr>
            <w:r w:rsidRPr="00FD4F86">
              <w:rPr>
                <w:rStyle w:val="kursiv"/>
              </w:rPr>
              <w:t xml:space="preserve">7 </w:t>
            </w:r>
          </w:p>
        </w:tc>
      </w:tr>
      <w:tr w:rsidR="00B23DEF" w:rsidRPr="00FD4F86" w14:paraId="61B1AC99" w14:textId="77777777">
        <w:trPr>
          <w:trHeight w:val="380"/>
        </w:trPr>
        <w:tc>
          <w:tcPr>
            <w:tcW w:w="860" w:type="dxa"/>
            <w:tcBorders>
              <w:top w:val="nil"/>
              <w:left w:val="nil"/>
              <w:bottom w:val="nil"/>
              <w:right w:val="nil"/>
            </w:tcBorders>
            <w:tcMar>
              <w:top w:w="128" w:type="dxa"/>
              <w:left w:w="43" w:type="dxa"/>
              <w:bottom w:w="43" w:type="dxa"/>
              <w:right w:w="43" w:type="dxa"/>
            </w:tcMar>
          </w:tcPr>
          <w:p w14:paraId="3A563805" w14:textId="77777777" w:rsidR="002A091D" w:rsidRPr="00FD4F86" w:rsidRDefault="002A091D" w:rsidP="00FD4F86">
            <w:r w:rsidRPr="00FD4F86">
              <w:rPr>
                <w:rStyle w:val="kursiv"/>
              </w:rPr>
              <w:t xml:space="preserve">17 </w:t>
            </w:r>
          </w:p>
        </w:tc>
        <w:tc>
          <w:tcPr>
            <w:tcW w:w="5460" w:type="dxa"/>
            <w:tcBorders>
              <w:top w:val="nil"/>
              <w:left w:val="nil"/>
              <w:bottom w:val="nil"/>
              <w:right w:val="nil"/>
            </w:tcBorders>
            <w:tcMar>
              <w:top w:w="128" w:type="dxa"/>
              <w:left w:w="43" w:type="dxa"/>
              <w:bottom w:w="43" w:type="dxa"/>
              <w:right w:w="43" w:type="dxa"/>
            </w:tcMar>
            <w:vAlign w:val="bottom"/>
          </w:tcPr>
          <w:p w14:paraId="18AFF4E1" w14:textId="77777777" w:rsidR="002A091D" w:rsidRPr="00FD4F86" w:rsidRDefault="002A091D" w:rsidP="00FD4F86">
            <w:r w:rsidRPr="00FD4F86">
              <w:rPr>
                <w:rStyle w:val="kursiv"/>
              </w:rPr>
              <w:t xml:space="preserve">Forlenge gang/sykkelvei fra kirka til H. </w:t>
            </w:r>
            <w:proofErr w:type="spellStart"/>
            <w:r w:rsidRPr="00FD4F86">
              <w:rPr>
                <w:rStyle w:val="kursiv"/>
              </w:rPr>
              <w:t>Brinchm</w:t>
            </w:r>
            <w:proofErr w:type="spellEnd"/>
            <w:r w:rsidRPr="00FD4F86">
              <w:rPr>
                <w:rStyle w:val="kursiv"/>
              </w:rPr>
              <w:t xml:space="preserve">. vei </w:t>
            </w:r>
          </w:p>
        </w:tc>
        <w:tc>
          <w:tcPr>
            <w:tcW w:w="1140" w:type="dxa"/>
            <w:tcBorders>
              <w:top w:val="nil"/>
              <w:left w:val="nil"/>
              <w:bottom w:val="nil"/>
              <w:right w:val="nil"/>
            </w:tcBorders>
            <w:tcMar>
              <w:top w:w="128" w:type="dxa"/>
              <w:left w:w="43" w:type="dxa"/>
              <w:bottom w:w="43" w:type="dxa"/>
              <w:right w:w="43" w:type="dxa"/>
            </w:tcMar>
          </w:tcPr>
          <w:p w14:paraId="31522625"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28" w:type="dxa"/>
              <w:left w:w="43" w:type="dxa"/>
              <w:bottom w:w="43" w:type="dxa"/>
              <w:right w:w="43" w:type="dxa"/>
            </w:tcMar>
          </w:tcPr>
          <w:p w14:paraId="378E1B14" w14:textId="77777777" w:rsidR="002A091D" w:rsidRPr="00FD4F86" w:rsidRDefault="002A091D" w:rsidP="002A091D">
            <w:pPr>
              <w:jc w:val="right"/>
            </w:pPr>
            <w:r w:rsidRPr="00FD4F86">
              <w:rPr>
                <w:rStyle w:val="kursiv"/>
              </w:rPr>
              <w:t xml:space="preserve">3 </w:t>
            </w:r>
          </w:p>
        </w:tc>
      </w:tr>
      <w:tr w:rsidR="00B23DEF" w:rsidRPr="00FD4F86" w14:paraId="49E36226" w14:textId="77777777">
        <w:trPr>
          <w:trHeight w:val="380"/>
        </w:trPr>
        <w:tc>
          <w:tcPr>
            <w:tcW w:w="860" w:type="dxa"/>
            <w:tcBorders>
              <w:top w:val="nil"/>
              <w:left w:val="nil"/>
              <w:bottom w:val="nil"/>
              <w:right w:val="nil"/>
            </w:tcBorders>
            <w:tcMar>
              <w:top w:w="128" w:type="dxa"/>
              <w:left w:w="43" w:type="dxa"/>
              <w:bottom w:w="43" w:type="dxa"/>
              <w:right w:w="43" w:type="dxa"/>
            </w:tcMar>
          </w:tcPr>
          <w:p w14:paraId="78375DB8" w14:textId="77777777" w:rsidR="002A091D" w:rsidRPr="00FD4F86" w:rsidRDefault="002A091D" w:rsidP="00FD4F86">
            <w:r w:rsidRPr="00FD4F86">
              <w:rPr>
                <w:rStyle w:val="kursiv"/>
              </w:rPr>
              <w:t xml:space="preserve">18 </w:t>
            </w:r>
          </w:p>
        </w:tc>
        <w:tc>
          <w:tcPr>
            <w:tcW w:w="5460" w:type="dxa"/>
            <w:tcBorders>
              <w:top w:val="nil"/>
              <w:left w:val="nil"/>
              <w:bottom w:val="nil"/>
              <w:right w:val="nil"/>
            </w:tcBorders>
            <w:tcMar>
              <w:top w:w="128" w:type="dxa"/>
              <w:left w:w="43" w:type="dxa"/>
              <w:bottom w:w="43" w:type="dxa"/>
              <w:right w:w="43" w:type="dxa"/>
            </w:tcMar>
            <w:vAlign w:val="bottom"/>
          </w:tcPr>
          <w:p w14:paraId="7F134A82" w14:textId="77777777" w:rsidR="002A091D" w:rsidRPr="00FD4F86" w:rsidRDefault="002A091D" w:rsidP="00FD4F86">
            <w:r w:rsidRPr="00FD4F86">
              <w:rPr>
                <w:rStyle w:val="kursiv"/>
              </w:rPr>
              <w:t xml:space="preserve">Forbindelse Campus – </w:t>
            </w:r>
            <w:proofErr w:type="spellStart"/>
            <w:r w:rsidRPr="00FD4F86">
              <w:rPr>
                <w:rStyle w:val="kursiv"/>
              </w:rPr>
              <w:t>Normoria</w:t>
            </w:r>
            <w:proofErr w:type="spellEnd"/>
            <w:r w:rsidRPr="00FD4F86">
              <w:rPr>
                <w:rStyle w:val="kursiv"/>
              </w:rPr>
              <w:t xml:space="preserve"> </w:t>
            </w:r>
          </w:p>
        </w:tc>
        <w:tc>
          <w:tcPr>
            <w:tcW w:w="1140" w:type="dxa"/>
            <w:tcBorders>
              <w:top w:val="nil"/>
              <w:left w:val="nil"/>
              <w:bottom w:val="nil"/>
              <w:right w:val="nil"/>
            </w:tcBorders>
            <w:tcMar>
              <w:top w:w="128" w:type="dxa"/>
              <w:left w:w="43" w:type="dxa"/>
              <w:bottom w:w="43" w:type="dxa"/>
              <w:right w:w="43" w:type="dxa"/>
            </w:tcMar>
          </w:tcPr>
          <w:p w14:paraId="221E685F"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28" w:type="dxa"/>
              <w:left w:w="43" w:type="dxa"/>
              <w:bottom w:w="43" w:type="dxa"/>
              <w:right w:w="43" w:type="dxa"/>
            </w:tcMar>
          </w:tcPr>
          <w:p w14:paraId="0396C3D5" w14:textId="77777777" w:rsidR="002A091D" w:rsidRPr="00FD4F86" w:rsidRDefault="002A091D" w:rsidP="002A091D">
            <w:pPr>
              <w:jc w:val="right"/>
            </w:pPr>
            <w:r w:rsidRPr="00FD4F86">
              <w:rPr>
                <w:rStyle w:val="kursiv"/>
              </w:rPr>
              <w:t xml:space="preserve">9 </w:t>
            </w:r>
          </w:p>
        </w:tc>
      </w:tr>
      <w:tr w:rsidR="00B23DEF" w:rsidRPr="00FD4F86" w14:paraId="2448285C" w14:textId="77777777">
        <w:trPr>
          <w:trHeight w:val="380"/>
        </w:trPr>
        <w:tc>
          <w:tcPr>
            <w:tcW w:w="860" w:type="dxa"/>
            <w:tcBorders>
              <w:top w:val="nil"/>
              <w:left w:val="nil"/>
              <w:bottom w:val="nil"/>
              <w:right w:val="nil"/>
            </w:tcBorders>
            <w:tcMar>
              <w:top w:w="128" w:type="dxa"/>
              <w:left w:w="43" w:type="dxa"/>
              <w:bottom w:w="43" w:type="dxa"/>
              <w:right w:w="43" w:type="dxa"/>
            </w:tcMar>
          </w:tcPr>
          <w:p w14:paraId="3339263F" w14:textId="77777777" w:rsidR="002A091D" w:rsidRPr="00FD4F86" w:rsidRDefault="002A091D" w:rsidP="00FD4F86">
            <w:r w:rsidRPr="00FD4F86">
              <w:rPr>
                <w:rStyle w:val="kursiv"/>
              </w:rPr>
              <w:t xml:space="preserve">19 </w:t>
            </w:r>
          </w:p>
        </w:tc>
        <w:tc>
          <w:tcPr>
            <w:tcW w:w="5460" w:type="dxa"/>
            <w:tcBorders>
              <w:top w:val="nil"/>
              <w:left w:val="nil"/>
              <w:bottom w:val="nil"/>
              <w:right w:val="nil"/>
            </w:tcBorders>
            <w:tcMar>
              <w:top w:w="128" w:type="dxa"/>
              <w:left w:w="43" w:type="dxa"/>
              <w:bottom w:w="43" w:type="dxa"/>
              <w:right w:w="43" w:type="dxa"/>
            </w:tcMar>
            <w:vAlign w:val="bottom"/>
          </w:tcPr>
          <w:p w14:paraId="327CFB94" w14:textId="77777777" w:rsidR="002A091D" w:rsidRPr="00FD4F86" w:rsidRDefault="002A091D" w:rsidP="00FD4F86">
            <w:r w:rsidRPr="00FD4F86">
              <w:rPr>
                <w:rStyle w:val="kursiv"/>
              </w:rPr>
              <w:t xml:space="preserve">Enkle strakstiltak, trafikksikkerhet </w:t>
            </w:r>
          </w:p>
        </w:tc>
        <w:tc>
          <w:tcPr>
            <w:tcW w:w="1140" w:type="dxa"/>
            <w:tcBorders>
              <w:top w:val="nil"/>
              <w:left w:val="nil"/>
              <w:bottom w:val="nil"/>
              <w:right w:val="nil"/>
            </w:tcBorders>
            <w:tcMar>
              <w:top w:w="128" w:type="dxa"/>
              <w:left w:w="43" w:type="dxa"/>
              <w:bottom w:w="43" w:type="dxa"/>
              <w:right w:w="43" w:type="dxa"/>
            </w:tcMar>
          </w:tcPr>
          <w:p w14:paraId="7FCC3B8C"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28" w:type="dxa"/>
              <w:left w:w="43" w:type="dxa"/>
              <w:bottom w:w="43" w:type="dxa"/>
              <w:right w:w="43" w:type="dxa"/>
            </w:tcMar>
          </w:tcPr>
          <w:p w14:paraId="59156172" w14:textId="77777777" w:rsidR="002A091D" w:rsidRPr="00FD4F86" w:rsidRDefault="002A091D" w:rsidP="002A091D">
            <w:pPr>
              <w:jc w:val="right"/>
            </w:pPr>
            <w:r w:rsidRPr="00FD4F86">
              <w:rPr>
                <w:rStyle w:val="kursiv"/>
              </w:rPr>
              <w:t xml:space="preserve">5 </w:t>
            </w:r>
          </w:p>
        </w:tc>
      </w:tr>
      <w:tr w:rsidR="00B23DEF" w:rsidRPr="00FD4F86" w14:paraId="435E5BCF" w14:textId="77777777">
        <w:trPr>
          <w:trHeight w:val="380"/>
        </w:trPr>
        <w:tc>
          <w:tcPr>
            <w:tcW w:w="860" w:type="dxa"/>
            <w:tcBorders>
              <w:top w:val="nil"/>
              <w:left w:val="nil"/>
              <w:bottom w:val="nil"/>
              <w:right w:val="nil"/>
            </w:tcBorders>
            <w:tcMar>
              <w:top w:w="128" w:type="dxa"/>
              <w:left w:w="43" w:type="dxa"/>
              <w:bottom w:w="43" w:type="dxa"/>
              <w:right w:w="43" w:type="dxa"/>
            </w:tcMar>
          </w:tcPr>
          <w:p w14:paraId="7F411202" w14:textId="77777777" w:rsidR="002A091D" w:rsidRPr="00FD4F86" w:rsidRDefault="002A091D" w:rsidP="00FD4F86">
            <w:r w:rsidRPr="00FD4F86">
              <w:rPr>
                <w:rStyle w:val="kursiv"/>
              </w:rPr>
              <w:t xml:space="preserve">20 </w:t>
            </w:r>
          </w:p>
        </w:tc>
        <w:tc>
          <w:tcPr>
            <w:tcW w:w="5460" w:type="dxa"/>
            <w:tcBorders>
              <w:top w:val="nil"/>
              <w:left w:val="nil"/>
              <w:bottom w:val="nil"/>
              <w:right w:val="nil"/>
            </w:tcBorders>
            <w:tcMar>
              <w:top w:w="128" w:type="dxa"/>
              <w:left w:w="43" w:type="dxa"/>
              <w:bottom w:w="43" w:type="dxa"/>
              <w:right w:w="43" w:type="dxa"/>
            </w:tcMar>
            <w:vAlign w:val="bottom"/>
          </w:tcPr>
          <w:p w14:paraId="7E5CC697" w14:textId="77777777" w:rsidR="002A091D" w:rsidRPr="00FD4F86" w:rsidRDefault="002A091D" w:rsidP="00FD4F86">
            <w:r w:rsidRPr="00FD4F86">
              <w:rPr>
                <w:rStyle w:val="kursiv"/>
              </w:rPr>
              <w:t xml:space="preserve">Bedre bussholdeplasser </w:t>
            </w:r>
          </w:p>
        </w:tc>
        <w:tc>
          <w:tcPr>
            <w:tcW w:w="1140" w:type="dxa"/>
            <w:tcBorders>
              <w:top w:val="nil"/>
              <w:left w:val="nil"/>
              <w:bottom w:val="nil"/>
              <w:right w:val="nil"/>
            </w:tcBorders>
            <w:tcMar>
              <w:top w:w="128" w:type="dxa"/>
              <w:left w:w="43" w:type="dxa"/>
              <w:bottom w:w="43" w:type="dxa"/>
              <w:right w:w="43" w:type="dxa"/>
            </w:tcMar>
          </w:tcPr>
          <w:p w14:paraId="483B9667" w14:textId="77777777" w:rsidR="002A091D" w:rsidRPr="00FD4F86" w:rsidRDefault="002A091D" w:rsidP="00FD4F86">
            <w:r w:rsidRPr="00FD4F86">
              <w:rPr>
                <w:rStyle w:val="kursiv"/>
              </w:rPr>
              <w:t xml:space="preserve">Kommune </w:t>
            </w:r>
          </w:p>
        </w:tc>
        <w:tc>
          <w:tcPr>
            <w:tcW w:w="1740" w:type="dxa"/>
            <w:tcBorders>
              <w:top w:val="nil"/>
              <w:left w:val="nil"/>
              <w:bottom w:val="nil"/>
              <w:right w:val="nil"/>
            </w:tcBorders>
            <w:tcMar>
              <w:top w:w="128" w:type="dxa"/>
              <w:left w:w="43" w:type="dxa"/>
              <w:bottom w:w="43" w:type="dxa"/>
              <w:right w:w="43" w:type="dxa"/>
            </w:tcMar>
          </w:tcPr>
          <w:p w14:paraId="3105B786" w14:textId="77777777" w:rsidR="002A091D" w:rsidRPr="00FD4F86" w:rsidRDefault="002A091D" w:rsidP="002A091D">
            <w:pPr>
              <w:jc w:val="right"/>
            </w:pPr>
            <w:r w:rsidRPr="00FD4F86">
              <w:rPr>
                <w:rStyle w:val="kursiv"/>
              </w:rPr>
              <w:t xml:space="preserve">4 </w:t>
            </w:r>
          </w:p>
        </w:tc>
      </w:tr>
      <w:tr w:rsidR="00B23DEF" w:rsidRPr="00FD4F86" w14:paraId="4D905D20" w14:textId="77777777">
        <w:trPr>
          <w:trHeight w:val="380"/>
        </w:trPr>
        <w:tc>
          <w:tcPr>
            <w:tcW w:w="860" w:type="dxa"/>
            <w:tcBorders>
              <w:top w:val="nil"/>
              <w:left w:val="nil"/>
              <w:bottom w:val="single" w:sz="4" w:space="0" w:color="000000"/>
              <w:right w:val="nil"/>
            </w:tcBorders>
            <w:tcMar>
              <w:top w:w="128" w:type="dxa"/>
              <w:left w:w="43" w:type="dxa"/>
              <w:bottom w:w="43" w:type="dxa"/>
              <w:right w:w="43" w:type="dxa"/>
            </w:tcMar>
          </w:tcPr>
          <w:p w14:paraId="15F4DCA8" w14:textId="77777777" w:rsidR="002A091D" w:rsidRPr="00FD4F86" w:rsidRDefault="002A091D" w:rsidP="00FD4F86">
            <w:r w:rsidRPr="00FD4F86">
              <w:rPr>
                <w:rStyle w:val="kursiv"/>
              </w:rPr>
              <w:t xml:space="preserve">21 </w:t>
            </w:r>
          </w:p>
        </w:tc>
        <w:tc>
          <w:tcPr>
            <w:tcW w:w="5460" w:type="dxa"/>
            <w:tcBorders>
              <w:top w:val="nil"/>
              <w:left w:val="nil"/>
              <w:bottom w:val="single" w:sz="4" w:space="0" w:color="000000"/>
              <w:right w:val="nil"/>
            </w:tcBorders>
            <w:tcMar>
              <w:top w:w="128" w:type="dxa"/>
              <w:left w:w="43" w:type="dxa"/>
              <w:bottom w:w="43" w:type="dxa"/>
              <w:right w:w="43" w:type="dxa"/>
            </w:tcMar>
            <w:vAlign w:val="bottom"/>
          </w:tcPr>
          <w:p w14:paraId="6DC1E54E" w14:textId="77777777" w:rsidR="002A091D" w:rsidRPr="00FD4F86" w:rsidRDefault="002A091D" w:rsidP="00FD4F86">
            <w:r w:rsidRPr="00FD4F86">
              <w:rPr>
                <w:rStyle w:val="kursiv"/>
              </w:rPr>
              <w:t xml:space="preserve">Sykkeltiltak på forbindelsen Holmfjæra Atlanten </w:t>
            </w:r>
          </w:p>
        </w:tc>
        <w:tc>
          <w:tcPr>
            <w:tcW w:w="1140" w:type="dxa"/>
            <w:tcBorders>
              <w:top w:val="nil"/>
              <w:left w:val="nil"/>
              <w:bottom w:val="single" w:sz="4" w:space="0" w:color="000000"/>
              <w:right w:val="nil"/>
            </w:tcBorders>
            <w:tcMar>
              <w:top w:w="128" w:type="dxa"/>
              <w:left w:w="43" w:type="dxa"/>
              <w:bottom w:w="43" w:type="dxa"/>
              <w:right w:w="43" w:type="dxa"/>
            </w:tcMar>
          </w:tcPr>
          <w:p w14:paraId="4286DE17" w14:textId="77777777" w:rsidR="002A091D" w:rsidRPr="00FD4F86" w:rsidRDefault="002A091D" w:rsidP="00FD4F86">
            <w:r w:rsidRPr="00FD4F86">
              <w:rPr>
                <w:rStyle w:val="kursiv"/>
              </w:rPr>
              <w:t xml:space="preserve">Kommune </w:t>
            </w:r>
          </w:p>
        </w:tc>
        <w:tc>
          <w:tcPr>
            <w:tcW w:w="1740" w:type="dxa"/>
            <w:tcBorders>
              <w:top w:val="nil"/>
              <w:left w:val="nil"/>
              <w:bottom w:val="single" w:sz="4" w:space="0" w:color="000000"/>
              <w:right w:val="nil"/>
            </w:tcBorders>
            <w:tcMar>
              <w:top w:w="128" w:type="dxa"/>
              <w:left w:w="43" w:type="dxa"/>
              <w:bottom w:w="43" w:type="dxa"/>
              <w:right w:w="43" w:type="dxa"/>
            </w:tcMar>
          </w:tcPr>
          <w:p w14:paraId="4B0302D4" w14:textId="77777777" w:rsidR="002A091D" w:rsidRPr="00FD4F86" w:rsidRDefault="002A091D" w:rsidP="002A091D">
            <w:pPr>
              <w:jc w:val="right"/>
            </w:pPr>
            <w:r w:rsidRPr="00FD4F86">
              <w:rPr>
                <w:rStyle w:val="kursiv"/>
              </w:rPr>
              <w:t xml:space="preserve">3 </w:t>
            </w:r>
          </w:p>
        </w:tc>
      </w:tr>
      <w:tr w:rsidR="00B23DEF" w:rsidRPr="00FD4F86" w14:paraId="5BE8EB6F" w14:textId="77777777">
        <w:trPr>
          <w:trHeight w:val="380"/>
        </w:trPr>
        <w:tc>
          <w:tcPr>
            <w:tcW w:w="746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65173DC" w14:textId="77777777" w:rsidR="002A091D" w:rsidRPr="00FD4F86" w:rsidRDefault="002A091D" w:rsidP="00FD4F86">
            <w:r w:rsidRPr="00FD4F86">
              <w:rPr>
                <w:rStyle w:val="kursiv"/>
              </w:rPr>
              <w:t xml:space="preserve">Sum prioriterte prosjekter </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6DD69397" w14:textId="77777777" w:rsidR="002A091D" w:rsidRPr="00FD4F86" w:rsidRDefault="002A091D" w:rsidP="002A091D">
            <w:pPr>
              <w:jc w:val="right"/>
            </w:pPr>
            <w:r w:rsidRPr="00FD4F86">
              <w:rPr>
                <w:rStyle w:val="kursiv"/>
              </w:rPr>
              <w:t xml:space="preserve">1 854 </w:t>
            </w:r>
          </w:p>
        </w:tc>
      </w:tr>
      <w:tr w:rsidR="00B23DEF" w:rsidRPr="00FD4F86" w14:paraId="5D3E7000" w14:textId="77777777">
        <w:trPr>
          <w:trHeight w:val="380"/>
        </w:trPr>
        <w:tc>
          <w:tcPr>
            <w:tcW w:w="860" w:type="dxa"/>
            <w:tcBorders>
              <w:top w:val="nil"/>
              <w:left w:val="nil"/>
              <w:bottom w:val="nil"/>
              <w:right w:val="nil"/>
            </w:tcBorders>
            <w:tcMar>
              <w:top w:w="128" w:type="dxa"/>
              <w:left w:w="43" w:type="dxa"/>
              <w:bottom w:w="43" w:type="dxa"/>
              <w:right w:w="43" w:type="dxa"/>
            </w:tcMar>
          </w:tcPr>
          <w:p w14:paraId="119CEA9A" w14:textId="77777777" w:rsidR="002A091D" w:rsidRPr="00FD4F86" w:rsidRDefault="002A091D" w:rsidP="00FD4F86">
            <w:r w:rsidRPr="00FD4F86">
              <w:rPr>
                <w:rStyle w:val="kursiv"/>
              </w:rPr>
              <w:t xml:space="preserve"> </w:t>
            </w:r>
          </w:p>
        </w:tc>
        <w:tc>
          <w:tcPr>
            <w:tcW w:w="5460" w:type="dxa"/>
            <w:tcBorders>
              <w:top w:val="nil"/>
              <w:left w:val="nil"/>
              <w:bottom w:val="nil"/>
              <w:right w:val="nil"/>
            </w:tcBorders>
            <w:tcMar>
              <w:top w:w="128" w:type="dxa"/>
              <w:left w:w="43" w:type="dxa"/>
              <w:bottom w:w="43" w:type="dxa"/>
              <w:right w:w="43" w:type="dxa"/>
            </w:tcMar>
            <w:vAlign w:val="bottom"/>
          </w:tcPr>
          <w:p w14:paraId="4BE0D14A" w14:textId="77777777" w:rsidR="002A091D" w:rsidRPr="00FD4F86" w:rsidRDefault="002A091D" w:rsidP="00FD4F86">
            <w:r w:rsidRPr="00FD4F86">
              <w:rPr>
                <w:rStyle w:val="kursiv"/>
              </w:rPr>
              <w:t xml:space="preserve">Etablering av bomstasjoner </w:t>
            </w:r>
          </w:p>
        </w:tc>
        <w:tc>
          <w:tcPr>
            <w:tcW w:w="1140" w:type="dxa"/>
            <w:tcBorders>
              <w:top w:val="nil"/>
              <w:left w:val="nil"/>
              <w:bottom w:val="nil"/>
              <w:right w:val="nil"/>
            </w:tcBorders>
            <w:tcMar>
              <w:top w:w="128" w:type="dxa"/>
              <w:left w:w="43" w:type="dxa"/>
              <w:bottom w:w="43" w:type="dxa"/>
              <w:right w:w="43" w:type="dxa"/>
            </w:tcMar>
          </w:tcPr>
          <w:p w14:paraId="0AC9D855" w14:textId="77777777" w:rsidR="002A091D" w:rsidRPr="00FD4F86" w:rsidRDefault="002A091D" w:rsidP="00FD4F86">
            <w:r w:rsidRPr="00FD4F86">
              <w:rPr>
                <w:rStyle w:val="kursiv"/>
              </w:rPr>
              <w:t xml:space="preserve"> </w:t>
            </w:r>
          </w:p>
        </w:tc>
        <w:tc>
          <w:tcPr>
            <w:tcW w:w="1740" w:type="dxa"/>
            <w:tcBorders>
              <w:top w:val="nil"/>
              <w:left w:val="nil"/>
              <w:bottom w:val="nil"/>
              <w:right w:val="nil"/>
            </w:tcBorders>
            <w:tcMar>
              <w:top w:w="128" w:type="dxa"/>
              <w:left w:w="43" w:type="dxa"/>
              <w:bottom w:w="43" w:type="dxa"/>
              <w:right w:w="43" w:type="dxa"/>
            </w:tcMar>
          </w:tcPr>
          <w:p w14:paraId="7C7CDD30" w14:textId="77777777" w:rsidR="002A091D" w:rsidRPr="00FD4F86" w:rsidRDefault="002A091D" w:rsidP="002A091D">
            <w:pPr>
              <w:jc w:val="right"/>
            </w:pPr>
            <w:r w:rsidRPr="00FD4F86">
              <w:rPr>
                <w:rStyle w:val="kursiv"/>
              </w:rPr>
              <w:t xml:space="preserve">4 </w:t>
            </w:r>
          </w:p>
        </w:tc>
      </w:tr>
      <w:tr w:rsidR="00B23DEF" w:rsidRPr="00FD4F86" w14:paraId="6FA3A97C" w14:textId="77777777">
        <w:trPr>
          <w:trHeight w:val="380"/>
        </w:trPr>
        <w:tc>
          <w:tcPr>
            <w:tcW w:w="860" w:type="dxa"/>
            <w:tcBorders>
              <w:top w:val="nil"/>
              <w:left w:val="nil"/>
              <w:bottom w:val="single" w:sz="4" w:space="0" w:color="000000"/>
              <w:right w:val="nil"/>
            </w:tcBorders>
            <w:tcMar>
              <w:top w:w="128" w:type="dxa"/>
              <w:left w:w="43" w:type="dxa"/>
              <w:bottom w:w="43" w:type="dxa"/>
              <w:right w:w="43" w:type="dxa"/>
            </w:tcMar>
          </w:tcPr>
          <w:p w14:paraId="3F5B89B1" w14:textId="77777777" w:rsidR="002A091D" w:rsidRPr="00FD4F86" w:rsidRDefault="002A091D" w:rsidP="00FD4F86">
            <w:r w:rsidRPr="00FD4F86">
              <w:rPr>
                <w:rStyle w:val="kursiv"/>
              </w:rPr>
              <w:t xml:space="preserve"> </w:t>
            </w:r>
          </w:p>
        </w:tc>
        <w:tc>
          <w:tcPr>
            <w:tcW w:w="5460" w:type="dxa"/>
            <w:tcBorders>
              <w:top w:val="nil"/>
              <w:left w:val="nil"/>
              <w:bottom w:val="single" w:sz="4" w:space="0" w:color="000000"/>
              <w:right w:val="nil"/>
            </w:tcBorders>
            <w:tcMar>
              <w:top w:w="128" w:type="dxa"/>
              <w:left w:w="43" w:type="dxa"/>
              <w:bottom w:w="43" w:type="dxa"/>
              <w:right w:w="43" w:type="dxa"/>
            </w:tcMar>
            <w:vAlign w:val="bottom"/>
          </w:tcPr>
          <w:p w14:paraId="35BE0F09" w14:textId="77777777" w:rsidR="002A091D" w:rsidRPr="00FD4F86" w:rsidRDefault="002A091D" w:rsidP="00FD4F86">
            <w:r w:rsidRPr="00FD4F86">
              <w:rPr>
                <w:rStyle w:val="kursiv"/>
              </w:rPr>
              <w:t xml:space="preserve">Administrasjon av </w:t>
            </w:r>
            <w:proofErr w:type="spellStart"/>
            <w:r w:rsidRPr="00FD4F86">
              <w:rPr>
                <w:rStyle w:val="kursiv"/>
              </w:rPr>
              <w:t>bypakken</w:t>
            </w:r>
            <w:proofErr w:type="spellEnd"/>
            <w:r w:rsidRPr="00FD4F86">
              <w:rPr>
                <w:rStyle w:val="kursiv"/>
              </w:rPr>
              <w:t xml:space="preserve"> </w:t>
            </w:r>
          </w:p>
        </w:tc>
        <w:tc>
          <w:tcPr>
            <w:tcW w:w="1140" w:type="dxa"/>
            <w:tcBorders>
              <w:top w:val="nil"/>
              <w:left w:val="nil"/>
              <w:bottom w:val="single" w:sz="4" w:space="0" w:color="000000"/>
              <w:right w:val="nil"/>
            </w:tcBorders>
            <w:tcMar>
              <w:top w:w="128" w:type="dxa"/>
              <w:left w:w="43" w:type="dxa"/>
              <w:bottom w:w="43" w:type="dxa"/>
              <w:right w:w="43" w:type="dxa"/>
            </w:tcMar>
          </w:tcPr>
          <w:p w14:paraId="5753ADE6" w14:textId="77777777" w:rsidR="002A091D" w:rsidRPr="00FD4F86" w:rsidRDefault="002A091D" w:rsidP="00FD4F86">
            <w:r w:rsidRPr="00FD4F86">
              <w:rPr>
                <w:rStyle w:val="kursiv"/>
              </w:rPr>
              <w:t xml:space="preserve"> </w:t>
            </w:r>
          </w:p>
        </w:tc>
        <w:tc>
          <w:tcPr>
            <w:tcW w:w="1740" w:type="dxa"/>
            <w:tcBorders>
              <w:top w:val="nil"/>
              <w:left w:val="nil"/>
              <w:bottom w:val="single" w:sz="4" w:space="0" w:color="000000"/>
              <w:right w:val="nil"/>
            </w:tcBorders>
            <w:tcMar>
              <w:top w:w="128" w:type="dxa"/>
              <w:left w:w="43" w:type="dxa"/>
              <w:bottom w:w="43" w:type="dxa"/>
              <w:right w:w="43" w:type="dxa"/>
            </w:tcMar>
          </w:tcPr>
          <w:p w14:paraId="40434465" w14:textId="77777777" w:rsidR="002A091D" w:rsidRPr="00FD4F86" w:rsidRDefault="002A091D" w:rsidP="002A091D">
            <w:pPr>
              <w:jc w:val="right"/>
            </w:pPr>
            <w:r w:rsidRPr="00FD4F86">
              <w:rPr>
                <w:rStyle w:val="kursiv"/>
              </w:rPr>
              <w:t xml:space="preserve">10 </w:t>
            </w:r>
          </w:p>
        </w:tc>
      </w:tr>
      <w:tr w:rsidR="00B23DEF" w:rsidRPr="00FD4F86" w14:paraId="105C7B46" w14:textId="77777777">
        <w:trPr>
          <w:trHeight w:val="380"/>
        </w:trPr>
        <w:tc>
          <w:tcPr>
            <w:tcW w:w="746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74A9EF3B" w14:textId="77777777" w:rsidR="002A091D" w:rsidRPr="00FD4F86" w:rsidRDefault="002A091D" w:rsidP="00FD4F86">
            <w:r w:rsidRPr="00FD4F86">
              <w:rPr>
                <w:rStyle w:val="kursiv"/>
              </w:rPr>
              <w:t xml:space="preserve">SUM TOTALT </w:t>
            </w:r>
          </w:p>
        </w:tc>
        <w:tc>
          <w:tcPr>
            <w:tcW w:w="1740" w:type="dxa"/>
            <w:tcBorders>
              <w:top w:val="single" w:sz="4" w:space="0" w:color="000000"/>
              <w:left w:val="nil"/>
              <w:bottom w:val="single" w:sz="4" w:space="0" w:color="000000"/>
              <w:right w:val="nil"/>
            </w:tcBorders>
            <w:tcMar>
              <w:top w:w="128" w:type="dxa"/>
              <w:left w:w="43" w:type="dxa"/>
              <w:bottom w:w="43" w:type="dxa"/>
              <w:right w:w="43" w:type="dxa"/>
            </w:tcMar>
          </w:tcPr>
          <w:p w14:paraId="364BADEF" w14:textId="77777777" w:rsidR="002A091D" w:rsidRPr="00FD4F86" w:rsidRDefault="002A091D" w:rsidP="002A091D">
            <w:pPr>
              <w:jc w:val="right"/>
            </w:pPr>
            <w:r w:rsidRPr="00FD4F86">
              <w:rPr>
                <w:rStyle w:val="kursiv"/>
              </w:rPr>
              <w:t>1 868</w:t>
            </w:r>
            <w:r w:rsidRPr="00FD4F86">
              <w:rPr>
                <w:rStyle w:val="skrift-hevet"/>
              </w:rPr>
              <w:t>1</w:t>
            </w:r>
          </w:p>
        </w:tc>
      </w:tr>
    </w:tbl>
    <w:p w14:paraId="4AB41B99" w14:textId="77777777" w:rsidR="002A091D" w:rsidRPr="00FD4F86" w:rsidRDefault="002A091D" w:rsidP="00FD4F86">
      <w:pPr>
        <w:pStyle w:val="tabell-noter"/>
        <w:rPr>
          <w:rStyle w:val="kursiv"/>
        </w:rPr>
      </w:pPr>
      <w:r w:rsidRPr="00FD4F86">
        <w:rPr>
          <w:rStyle w:val="skrift-hevet"/>
        </w:rPr>
        <w:t>1</w:t>
      </w:r>
      <w:r w:rsidRPr="00FD4F86">
        <w:rPr>
          <w:rStyle w:val="kursiv"/>
        </w:rPr>
        <w:tab/>
        <w:t>Sum totalt avviker marginalt i forhold til sum delprosjekt. Dette skyldes avrunding av tall til hele mill. kr.</w:t>
      </w:r>
    </w:p>
    <w:p w14:paraId="7A938735" w14:textId="77777777" w:rsidR="002A091D" w:rsidRPr="00FD4F86" w:rsidRDefault="002A091D" w:rsidP="00FD4F86">
      <w:pPr>
        <w:pStyle w:val="friliste2"/>
        <w:rPr>
          <w:rStyle w:val="kursiv"/>
        </w:rPr>
      </w:pPr>
      <w:r w:rsidRPr="00FD4F86">
        <w:rPr>
          <w:rStyle w:val="kursiv"/>
        </w:rPr>
        <w:t>2.</w:t>
      </w:r>
      <w:r w:rsidRPr="00FD4F86">
        <w:rPr>
          <w:rStyle w:val="kursiv"/>
        </w:rPr>
        <w:tab/>
        <w:t xml:space="preserve">Det legges til grunn en prosjektportefølje med et samlet finansieringsbehov som foreløpig er beregnet til om lag 1,9 mrd. 2023-kr. Finansieringen av </w:t>
      </w:r>
      <w:proofErr w:type="spellStart"/>
      <w:r w:rsidRPr="00FD4F86">
        <w:rPr>
          <w:rStyle w:val="kursiv"/>
        </w:rPr>
        <w:t>Bypakke</w:t>
      </w:r>
      <w:proofErr w:type="spellEnd"/>
      <w:r w:rsidRPr="00FD4F86">
        <w:rPr>
          <w:rStyle w:val="kursiv"/>
        </w:rPr>
        <w:t xml:space="preserve"> Kristiansund er basert på innkreving av bompenger, fylkeskommunale midler og statlige tilskudd. Bompengebidraget er foreløpig beregnet til å utgjøre om lag 1,5 mrd. 2023-kr.</w:t>
      </w:r>
    </w:p>
    <w:p w14:paraId="08B6F92A" w14:textId="77777777" w:rsidR="002A091D" w:rsidRPr="00FD4F86" w:rsidRDefault="002A091D" w:rsidP="00FD4F86">
      <w:pPr>
        <w:pStyle w:val="friliste2"/>
        <w:rPr>
          <w:rStyle w:val="kursiv"/>
        </w:rPr>
      </w:pPr>
      <w:r w:rsidRPr="00FD4F86">
        <w:rPr>
          <w:rStyle w:val="kursiv"/>
        </w:rPr>
        <w:t>3.</w:t>
      </w:r>
      <w:r w:rsidRPr="00FD4F86">
        <w:rPr>
          <w:rStyle w:val="kursiv"/>
        </w:rPr>
        <w:tab/>
        <w:t xml:space="preserve">En eventuell økning i forventede kostnader for prosjektene i </w:t>
      </w:r>
      <w:proofErr w:type="spellStart"/>
      <w:r w:rsidRPr="00FD4F86">
        <w:rPr>
          <w:rStyle w:val="kursiv"/>
        </w:rPr>
        <w:t>bypakkens</w:t>
      </w:r>
      <w:proofErr w:type="spellEnd"/>
      <w:r w:rsidRPr="00FD4F86">
        <w:rPr>
          <w:rStyle w:val="kursiv"/>
        </w:rPr>
        <w:t xml:space="preserve"> portefølje før behandling i Stortinget, som følge av for eksempel ekstern kvalitetssikring (KS2), kan finansieres med bompenger innenfor de rammene av gjennomsnittstakst og øvrige forutsetninger som er vedtatt lokalt. Dette for å sikre at den vedtatte porteføljen blir dimensjonert til den forventede inntektsstrømmen i </w:t>
      </w:r>
      <w:proofErr w:type="spellStart"/>
      <w:r w:rsidRPr="00FD4F86">
        <w:rPr>
          <w:rStyle w:val="kursiv"/>
        </w:rPr>
        <w:t>bypakken</w:t>
      </w:r>
      <w:proofErr w:type="spellEnd"/>
      <w:r w:rsidRPr="00FD4F86">
        <w:rPr>
          <w:rStyle w:val="kursiv"/>
        </w:rPr>
        <w:t>.</w:t>
      </w:r>
    </w:p>
    <w:p w14:paraId="6E816BF0" w14:textId="77777777" w:rsidR="002A091D" w:rsidRPr="00FD4F86" w:rsidRDefault="002A091D" w:rsidP="00FD4F86">
      <w:pPr>
        <w:pStyle w:val="friliste2"/>
        <w:rPr>
          <w:rStyle w:val="kursiv"/>
        </w:rPr>
      </w:pPr>
      <w:r w:rsidRPr="00FD4F86">
        <w:rPr>
          <w:rStyle w:val="kursiv"/>
        </w:rPr>
        <w:t>4.</w:t>
      </w:r>
      <w:r w:rsidRPr="00FD4F86">
        <w:rPr>
          <w:rStyle w:val="kursiv"/>
        </w:rPr>
        <w:tab/>
      </w:r>
      <w:proofErr w:type="spellStart"/>
      <w:r w:rsidRPr="00FD4F86">
        <w:rPr>
          <w:rStyle w:val="kursiv"/>
        </w:rPr>
        <w:t>Bypakke</w:t>
      </w:r>
      <w:proofErr w:type="spellEnd"/>
      <w:r w:rsidRPr="00FD4F86">
        <w:rPr>
          <w:rStyle w:val="kursiv"/>
        </w:rPr>
        <w:t xml:space="preserve"> Kristiansund skal styres etter prinsippene for porteføljestyring.</w:t>
      </w:r>
    </w:p>
    <w:p w14:paraId="7616D26A" w14:textId="77777777" w:rsidR="002A091D" w:rsidRPr="00FD4F86" w:rsidRDefault="002A091D" w:rsidP="00FD4F86">
      <w:pPr>
        <w:pStyle w:val="Listeavsnitt2"/>
        <w:rPr>
          <w:rStyle w:val="kursiv"/>
        </w:rPr>
      </w:pPr>
      <w:r w:rsidRPr="00FD4F86">
        <w:rPr>
          <w:rStyle w:val="kursiv"/>
        </w:rPr>
        <w:t xml:space="preserve">Porteføljestyring innebærer at omfanget av utbyggingen må tilpasses til tilgjengelige inntekter i pakken. Dersom økonomien i </w:t>
      </w:r>
      <w:proofErr w:type="spellStart"/>
      <w:r w:rsidRPr="00FD4F86">
        <w:rPr>
          <w:rStyle w:val="kursiv"/>
        </w:rPr>
        <w:t>bypakken</w:t>
      </w:r>
      <w:proofErr w:type="spellEnd"/>
      <w:r w:rsidRPr="00FD4F86">
        <w:rPr>
          <w:rStyle w:val="kursiv"/>
        </w:rPr>
        <w:t xml:space="preserve"> blir dårligere enn forventet og/eller enkelte prosjekter blir dyrere enn opprinnelig beregnet, er Kristiansund kommune/ Møre og Romsdal fylkeskommune enige i at det må kuttes i den vedtatte prosjektporteføljen. Dersom økonomien i </w:t>
      </w:r>
      <w:proofErr w:type="spellStart"/>
      <w:r w:rsidRPr="00FD4F86">
        <w:rPr>
          <w:rStyle w:val="kursiv"/>
        </w:rPr>
        <w:t>bypakken</w:t>
      </w:r>
      <w:proofErr w:type="spellEnd"/>
      <w:r w:rsidRPr="00FD4F86">
        <w:rPr>
          <w:rStyle w:val="kursiv"/>
        </w:rPr>
        <w:t xml:space="preserve"> blir bedre enn forventet og/eller enkelte prosjekter blir rimeligere enn opprinnelig beregnet er det lagt til grunn at tiltak fra </w:t>
      </w:r>
      <w:proofErr w:type="spellStart"/>
      <w:r w:rsidRPr="00FD4F86">
        <w:rPr>
          <w:rStyle w:val="kursiv"/>
        </w:rPr>
        <w:t>marginalliste</w:t>
      </w:r>
      <w:proofErr w:type="spellEnd"/>
      <w:r w:rsidRPr="00FD4F86">
        <w:rPr>
          <w:rStyle w:val="kursiv"/>
        </w:rPr>
        <w:t>, i tabell under, kan gjennomføres. Alternativt kan takstene og/eller innkrevingsperioden bli redusert, under forutsetning av at bomselskapets låneforpliktelser er oppfylt.</w:t>
      </w:r>
    </w:p>
    <w:p w14:paraId="64933301" w14:textId="77777777" w:rsidR="002A091D" w:rsidRPr="00FD4F86" w:rsidRDefault="002A091D" w:rsidP="00FD4F86">
      <w:pPr>
        <w:pStyle w:val="Tabellnavn"/>
      </w:pPr>
      <w:r w:rsidRPr="00FD4F86">
        <w:t>06N1tx2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800"/>
        <w:gridCol w:w="1340"/>
        <w:gridCol w:w="3020"/>
        <w:gridCol w:w="1340"/>
        <w:gridCol w:w="1080"/>
        <w:gridCol w:w="1640"/>
      </w:tblGrid>
      <w:tr w:rsidR="00B23DEF" w:rsidRPr="00FD4F86" w14:paraId="2F4A2EC5" w14:textId="77777777">
        <w:trPr>
          <w:trHeight w:val="860"/>
        </w:trPr>
        <w:tc>
          <w:tcPr>
            <w:tcW w:w="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1888FF" w14:textId="77777777" w:rsidR="002A091D" w:rsidRPr="00FD4F86" w:rsidRDefault="002A091D" w:rsidP="00FD4F86">
            <w:r w:rsidRPr="00FD4F86">
              <w:rPr>
                <w:rStyle w:val="kursiv"/>
              </w:rPr>
              <w:lastRenderedPageBreak/>
              <w:t xml:space="preserve">Prioritet </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4CA476" w14:textId="77777777" w:rsidR="002A091D" w:rsidRPr="00FD4F86" w:rsidRDefault="002A091D" w:rsidP="00FD4F86">
            <w:r w:rsidRPr="00FD4F86">
              <w:rPr>
                <w:rStyle w:val="kursiv"/>
              </w:rPr>
              <w:t xml:space="preserve">Bydel </w:t>
            </w:r>
          </w:p>
        </w:tc>
        <w:tc>
          <w:tcPr>
            <w:tcW w:w="3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4E063B" w14:textId="77777777" w:rsidR="002A091D" w:rsidRPr="00FD4F86" w:rsidRDefault="002A091D" w:rsidP="00FD4F86">
            <w:r w:rsidRPr="00FD4F86">
              <w:rPr>
                <w:rStyle w:val="kursiv"/>
              </w:rPr>
              <w:t xml:space="preserve">Beskrivelse tiltak </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51C43A" w14:textId="77777777" w:rsidR="002A091D" w:rsidRPr="00FD4F86" w:rsidRDefault="002A091D" w:rsidP="00FD4F86">
            <w:r w:rsidRPr="00FD4F86">
              <w:rPr>
                <w:rStyle w:val="kursiv"/>
              </w:rPr>
              <w:t xml:space="preserve">Målgruppe </w:t>
            </w:r>
          </w:p>
        </w:tc>
        <w:tc>
          <w:tcPr>
            <w:tcW w:w="10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E1A0CA" w14:textId="77777777" w:rsidR="002A091D" w:rsidRPr="00FD4F86" w:rsidRDefault="002A091D" w:rsidP="00FD4F86">
            <w:r w:rsidRPr="00FD4F86">
              <w:rPr>
                <w:rStyle w:val="kursiv"/>
              </w:rPr>
              <w:t xml:space="preserve">Vegeier </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E2364F" w14:textId="77777777" w:rsidR="002A091D" w:rsidRPr="00FD4F86" w:rsidRDefault="002A091D" w:rsidP="002A091D">
            <w:pPr>
              <w:jc w:val="right"/>
            </w:pPr>
            <w:r w:rsidRPr="00FD4F86">
              <w:rPr>
                <w:rStyle w:val="kursiv"/>
              </w:rPr>
              <w:t>Beregnet</w:t>
            </w:r>
            <w:r w:rsidRPr="00FD4F86">
              <w:rPr>
                <w:rStyle w:val="kursiv"/>
              </w:rPr>
              <w:br/>
              <w:t xml:space="preserve"> finansieringsbehov i mill. 2023-kr </w:t>
            </w:r>
          </w:p>
        </w:tc>
      </w:tr>
      <w:tr w:rsidR="00B23DEF" w:rsidRPr="00FD4F86" w14:paraId="364ECD55" w14:textId="77777777">
        <w:trPr>
          <w:trHeight w:val="640"/>
        </w:trPr>
        <w:tc>
          <w:tcPr>
            <w:tcW w:w="800" w:type="dxa"/>
            <w:tcBorders>
              <w:top w:val="nil"/>
              <w:left w:val="nil"/>
              <w:bottom w:val="nil"/>
              <w:right w:val="nil"/>
            </w:tcBorders>
            <w:tcMar>
              <w:top w:w="128" w:type="dxa"/>
              <w:left w:w="43" w:type="dxa"/>
              <w:bottom w:w="43" w:type="dxa"/>
              <w:right w:w="43" w:type="dxa"/>
            </w:tcMar>
          </w:tcPr>
          <w:p w14:paraId="4BF10CA3" w14:textId="77777777" w:rsidR="002A091D" w:rsidRPr="00FD4F86" w:rsidRDefault="002A091D" w:rsidP="00FD4F86">
            <w:r w:rsidRPr="00FD4F86">
              <w:rPr>
                <w:rStyle w:val="kursiv"/>
              </w:rPr>
              <w:t xml:space="preserve"> 1 </w:t>
            </w:r>
          </w:p>
        </w:tc>
        <w:tc>
          <w:tcPr>
            <w:tcW w:w="1340" w:type="dxa"/>
            <w:tcBorders>
              <w:top w:val="nil"/>
              <w:left w:val="nil"/>
              <w:bottom w:val="nil"/>
              <w:right w:val="nil"/>
            </w:tcBorders>
            <w:tcMar>
              <w:top w:w="128" w:type="dxa"/>
              <w:left w:w="43" w:type="dxa"/>
              <w:bottom w:w="43" w:type="dxa"/>
              <w:right w:w="43" w:type="dxa"/>
            </w:tcMar>
          </w:tcPr>
          <w:p w14:paraId="797EB795" w14:textId="77777777" w:rsidR="002A091D" w:rsidRPr="00FD4F86" w:rsidRDefault="002A091D" w:rsidP="00FD4F86">
            <w:r w:rsidRPr="00FD4F86">
              <w:rPr>
                <w:rStyle w:val="kursiv"/>
              </w:rPr>
              <w:t xml:space="preserve">Nordlandet </w:t>
            </w:r>
          </w:p>
        </w:tc>
        <w:tc>
          <w:tcPr>
            <w:tcW w:w="3020" w:type="dxa"/>
            <w:tcBorders>
              <w:top w:val="nil"/>
              <w:left w:val="nil"/>
              <w:bottom w:val="nil"/>
              <w:right w:val="nil"/>
            </w:tcBorders>
            <w:tcMar>
              <w:top w:w="128" w:type="dxa"/>
              <w:left w:w="43" w:type="dxa"/>
              <w:bottom w:w="43" w:type="dxa"/>
              <w:right w:w="43" w:type="dxa"/>
            </w:tcMar>
          </w:tcPr>
          <w:p w14:paraId="0D55BE53" w14:textId="77777777" w:rsidR="002A091D" w:rsidRPr="00FD4F86" w:rsidRDefault="002A091D" w:rsidP="00FD4F86">
            <w:r w:rsidRPr="00FD4F86">
              <w:rPr>
                <w:rStyle w:val="kursiv"/>
              </w:rPr>
              <w:t xml:space="preserve">Utbedre kryss mellom rv. 70 </w:t>
            </w:r>
            <w:r w:rsidRPr="00FD4F86">
              <w:rPr>
                <w:rStyle w:val="kursiv"/>
              </w:rPr>
              <w:br/>
              <w:t>og fv. 680 (</w:t>
            </w:r>
            <w:proofErr w:type="spellStart"/>
            <w:r w:rsidRPr="00FD4F86">
              <w:rPr>
                <w:rStyle w:val="kursiv"/>
              </w:rPr>
              <w:t>Seivikakrysset</w:t>
            </w:r>
            <w:proofErr w:type="spellEnd"/>
            <w:r w:rsidRPr="00FD4F86">
              <w:rPr>
                <w:rStyle w:val="kursiv"/>
              </w:rPr>
              <w:t xml:space="preserve">) </w:t>
            </w:r>
          </w:p>
        </w:tc>
        <w:tc>
          <w:tcPr>
            <w:tcW w:w="1340" w:type="dxa"/>
            <w:tcBorders>
              <w:top w:val="nil"/>
              <w:left w:val="nil"/>
              <w:bottom w:val="nil"/>
              <w:right w:val="nil"/>
            </w:tcBorders>
            <w:tcMar>
              <w:top w:w="128" w:type="dxa"/>
              <w:left w:w="43" w:type="dxa"/>
              <w:bottom w:w="43" w:type="dxa"/>
              <w:right w:w="43" w:type="dxa"/>
            </w:tcMar>
          </w:tcPr>
          <w:p w14:paraId="2D733EE9" w14:textId="77777777" w:rsidR="002A091D" w:rsidRPr="00FD4F86" w:rsidRDefault="002A091D" w:rsidP="00FD4F86">
            <w:r w:rsidRPr="00FD4F86">
              <w:rPr>
                <w:rStyle w:val="kursiv"/>
              </w:rPr>
              <w:t xml:space="preserve">Alle </w:t>
            </w:r>
            <w:r w:rsidRPr="00FD4F86">
              <w:rPr>
                <w:rStyle w:val="kursiv"/>
              </w:rPr>
              <w:br/>
              <w:t xml:space="preserve">trafikanter </w:t>
            </w:r>
          </w:p>
        </w:tc>
        <w:tc>
          <w:tcPr>
            <w:tcW w:w="1080" w:type="dxa"/>
            <w:tcBorders>
              <w:top w:val="nil"/>
              <w:left w:val="nil"/>
              <w:bottom w:val="nil"/>
              <w:right w:val="nil"/>
            </w:tcBorders>
            <w:tcMar>
              <w:top w:w="128" w:type="dxa"/>
              <w:left w:w="43" w:type="dxa"/>
              <w:bottom w:w="43" w:type="dxa"/>
              <w:right w:w="43" w:type="dxa"/>
            </w:tcMar>
          </w:tcPr>
          <w:p w14:paraId="3941326F" w14:textId="77777777" w:rsidR="002A091D" w:rsidRPr="00FD4F86" w:rsidRDefault="002A091D" w:rsidP="00FD4F86">
            <w:r w:rsidRPr="00FD4F86">
              <w:rPr>
                <w:rStyle w:val="kursiv"/>
              </w:rPr>
              <w:t xml:space="preserve">Stat </w:t>
            </w:r>
          </w:p>
        </w:tc>
        <w:tc>
          <w:tcPr>
            <w:tcW w:w="1640" w:type="dxa"/>
            <w:tcBorders>
              <w:top w:val="nil"/>
              <w:left w:val="nil"/>
              <w:bottom w:val="nil"/>
              <w:right w:val="nil"/>
            </w:tcBorders>
            <w:tcMar>
              <w:top w:w="128" w:type="dxa"/>
              <w:left w:w="43" w:type="dxa"/>
              <w:bottom w:w="43" w:type="dxa"/>
              <w:right w:w="43" w:type="dxa"/>
            </w:tcMar>
          </w:tcPr>
          <w:p w14:paraId="1538923C" w14:textId="77777777" w:rsidR="002A091D" w:rsidRPr="00FD4F86" w:rsidRDefault="002A091D" w:rsidP="002A091D">
            <w:pPr>
              <w:jc w:val="right"/>
            </w:pPr>
            <w:r w:rsidRPr="00FD4F86">
              <w:rPr>
                <w:rStyle w:val="kursiv"/>
              </w:rPr>
              <w:t xml:space="preserve">42 </w:t>
            </w:r>
          </w:p>
        </w:tc>
      </w:tr>
      <w:tr w:rsidR="00B23DEF" w:rsidRPr="00FD4F86" w14:paraId="3C2EBCA4" w14:textId="77777777">
        <w:trPr>
          <w:trHeight w:val="640"/>
        </w:trPr>
        <w:tc>
          <w:tcPr>
            <w:tcW w:w="800" w:type="dxa"/>
            <w:tcBorders>
              <w:top w:val="nil"/>
              <w:left w:val="nil"/>
              <w:bottom w:val="nil"/>
              <w:right w:val="nil"/>
            </w:tcBorders>
            <w:tcMar>
              <w:top w:w="128" w:type="dxa"/>
              <w:left w:w="43" w:type="dxa"/>
              <w:bottom w:w="43" w:type="dxa"/>
              <w:right w:w="43" w:type="dxa"/>
            </w:tcMar>
          </w:tcPr>
          <w:p w14:paraId="0827FEF0" w14:textId="77777777" w:rsidR="002A091D" w:rsidRPr="00FD4F86" w:rsidRDefault="002A091D" w:rsidP="00FD4F86">
            <w:r w:rsidRPr="00FD4F86">
              <w:rPr>
                <w:rStyle w:val="kursiv"/>
              </w:rPr>
              <w:t xml:space="preserve"> 2 </w:t>
            </w:r>
          </w:p>
        </w:tc>
        <w:tc>
          <w:tcPr>
            <w:tcW w:w="1340" w:type="dxa"/>
            <w:tcBorders>
              <w:top w:val="nil"/>
              <w:left w:val="nil"/>
              <w:bottom w:val="nil"/>
              <w:right w:val="nil"/>
            </w:tcBorders>
            <w:tcMar>
              <w:top w:w="128" w:type="dxa"/>
              <w:left w:w="43" w:type="dxa"/>
              <w:bottom w:w="43" w:type="dxa"/>
              <w:right w:w="43" w:type="dxa"/>
            </w:tcMar>
          </w:tcPr>
          <w:p w14:paraId="016BF47D" w14:textId="77777777" w:rsidR="002A091D" w:rsidRPr="00FD4F86" w:rsidRDefault="002A091D" w:rsidP="00FD4F86">
            <w:r w:rsidRPr="00FD4F86">
              <w:rPr>
                <w:rStyle w:val="kursiv"/>
              </w:rPr>
              <w:t xml:space="preserve">Nordlandet </w:t>
            </w:r>
          </w:p>
        </w:tc>
        <w:tc>
          <w:tcPr>
            <w:tcW w:w="3020" w:type="dxa"/>
            <w:tcBorders>
              <w:top w:val="nil"/>
              <w:left w:val="nil"/>
              <w:bottom w:val="nil"/>
              <w:right w:val="nil"/>
            </w:tcBorders>
            <w:tcMar>
              <w:top w:w="128" w:type="dxa"/>
              <w:left w:w="43" w:type="dxa"/>
              <w:bottom w:w="43" w:type="dxa"/>
              <w:right w:w="43" w:type="dxa"/>
            </w:tcMar>
          </w:tcPr>
          <w:p w14:paraId="258F14D6" w14:textId="77777777" w:rsidR="002A091D" w:rsidRPr="00FD4F86" w:rsidRDefault="002A091D" w:rsidP="00FD4F86">
            <w:r w:rsidRPr="00FD4F86">
              <w:rPr>
                <w:rStyle w:val="kursiv"/>
              </w:rPr>
              <w:t xml:space="preserve">Snarvei Nordmørsveien – </w:t>
            </w:r>
            <w:proofErr w:type="spellStart"/>
            <w:r w:rsidRPr="00FD4F86">
              <w:rPr>
                <w:rStyle w:val="kursiv"/>
              </w:rPr>
              <w:t>Verkst</w:t>
            </w:r>
            <w:proofErr w:type="spellEnd"/>
            <w:r w:rsidRPr="00FD4F86">
              <w:rPr>
                <w:rStyle w:val="kursiv"/>
              </w:rPr>
              <w:t xml:space="preserve">.- </w:t>
            </w:r>
            <w:proofErr w:type="spellStart"/>
            <w:r w:rsidRPr="00FD4F86">
              <w:rPr>
                <w:rStyle w:val="kursiv"/>
              </w:rPr>
              <w:t>Omag</w:t>
            </w:r>
            <w:proofErr w:type="spellEnd"/>
            <w:r w:rsidRPr="00FD4F86">
              <w:rPr>
                <w:rStyle w:val="kursiv"/>
              </w:rPr>
              <w:t xml:space="preserve"> </w:t>
            </w:r>
          </w:p>
        </w:tc>
        <w:tc>
          <w:tcPr>
            <w:tcW w:w="1340" w:type="dxa"/>
            <w:tcBorders>
              <w:top w:val="nil"/>
              <w:left w:val="nil"/>
              <w:bottom w:val="nil"/>
              <w:right w:val="nil"/>
            </w:tcBorders>
            <w:tcMar>
              <w:top w:w="128" w:type="dxa"/>
              <w:left w:w="43" w:type="dxa"/>
              <w:bottom w:w="43" w:type="dxa"/>
              <w:right w:w="43" w:type="dxa"/>
            </w:tcMar>
          </w:tcPr>
          <w:p w14:paraId="7D1F1CC6" w14:textId="77777777" w:rsidR="002A091D" w:rsidRPr="00FD4F86" w:rsidRDefault="002A091D" w:rsidP="00FD4F86">
            <w:r w:rsidRPr="00FD4F86">
              <w:rPr>
                <w:rStyle w:val="kursiv"/>
              </w:rPr>
              <w:t xml:space="preserve">Kollektiv/ gange/sykkel </w:t>
            </w:r>
          </w:p>
        </w:tc>
        <w:tc>
          <w:tcPr>
            <w:tcW w:w="1080" w:type="dxa"/>
            <w:tcBorders>
              <w:top w:val="nil"/>
              <w:left w:val="nil"/>
              <w:bottom w:val="nil"/>
              <w:right w:val="nil"/>
            </w:tcBorders>
            <w:tcMar>
              <w:top w:w="128" w:type="dxa"/>
              <w:left w:w="43" w:type="dxa"/>
              <w:bottom w:w="43" w:type="dxa"/>
              <w:right w:w="43" w:type="dxa"/>
            </w:tcMar>
          </w:tcPr>
          <w:p w14:paraId="2D9FC4C4"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654C5391" w14:textId="77777777" w:rsidR="002A091D" w:rsidRPr="00FD4F86" w:rsidRDefault="002A091D" w:rsidP="002A091D">
            <w:pPr>
              <w:jc w:val="right"/>
            </w:pPr>
            <w:r w:rsidRPr="00FD4F86">
              <w:rPr>
                <w:rStyle w:val="kursiv"/>
              </w:rPr>
              <w:t xml:space="preserve">7 </w:t>
            </w:r>
          </w:p>
        </w:tc>
      </w:tr>
      <w:tr w:rsidR="00B23DEF" w:rsidRPr="00FD4F86" w14:paraId="5E1B40DC" w14:textId="77777777">
        <w:trPr>
          <w:trHeight w:val="640"/>
        </w:trPr>
        <w:tc>
          <w:tcPr>
            <w:tcW w:w="800" w:type="dxa"/>
            <w:tcBorders>
              <w:top w:val="nil"/>
              <w:left w:val="nil"/>
              <w:bottom w:val="nil"/>
              <w:right w:val="nil"/>
            </w:tcBorders>
            <w:tcMar>
              <w:top w:w="128" w:type="dxa"/>
              <w:left w:w="43" w:type="dxa"/>
              <w:bottom w:w="43" w:type="dxa"/>
              <w:right w:w="43" w:type="dxa"/>
            </w:tcMar>
          </w:tcPr>
          <w:p w14:paraId="6807A6AF" w14:textId="77777777" w:rsidR="002A091D" w:rsidRPr="00FD4F86" w:rsidRDefault="002A091D" w:rsidP="00FD4F86">
            <w:r w:rsidRPr="00FD4F86">
              <w:rPr>
                <w:rStyle w:val="kursiv"/>
              </w:rPr>
              <w:t xml:space="preserve"> 3 </w:t>
            </w:r>
          </w:p>
        </w:tc>
        <w:tc>
          <w:tcPr>
            <w:tcW w:w="1340" w:type="dxa"/>
            <w:tcBorders>
              <w:top w:val="nil"/>
              <w:left w:val="nil"/>
              <w:bottom w:val="nil"/>
              <w:right w:val="nil"/>
            </w:tcBorders>
            <w:tcMar>
              <w:top w:w="128" w:type="dxa"/>
              <w:left w:w="43" w:type="dxa"/>
              <w:bottom w:w="43" w:type="dxa"/>
              <w:right w:w="43" w:type="dxa"/>
            </w:tcMar>
          </w:tcPr>
          <w:p w14:paraId="08926FE1" w14:textId="77777777" w:rsidR="002A091D" w:rsidRPr="00FD4F86" w:rsidRDefault="002A091D" w:rsidP="00FD4F86">
            <w:r w:rsidRPr="00FD4F86">
              <w:rPr>
                <w:rStyle w:val="kursiv"/>
              </w:rPr>
              <w:t xml:space="preserve">Nordlandet </w:t>
            </w:r>
          </w:p>
        </w:tc>
        <w:tc>
          <w:tcPr>
            <w:tcW w:w="3020" w:type="dxa"/>
            <w:tcBorders>
              <w:top w:val="nil"/>
              <w:left w:val="nil"/>
              <w:bottom w:val="nil"/>
              <w:right w:val="nil"/>
            </w:tcBorders>
            <w:tcMar>
              <w:top w:w="128" w:type="dxa"/>
              <w:left w:w="43" w:type="dxa"/>
              <w:bottom w:w="43" w:type="dxa"/>
              <w:right w:w="43" w:type="dxa"/>
            </w:tcMar>
          </w:tcPr>
          <w:p w14:paraId="74DAB838" w14:textId="77777777" w:rsidR="002A091D" w:rsidRPr="00FD4F86" w:rsidRDefault="002A091D" w:rsidP="00FD4F86">
            <w:r w:rsidRPr="00FD4F86">
              <w:rPr>
                <w:rStyle w:val="kursiv"/>
              </w:rPr>
              <w:t xml:space="preserve">Fortau industriveien fra </w:t>
            </w:r>
            <w:r w:rsidRPr="00FD4F86">
              <w:rPr>
                <w:rStyle w:val="kursiv"/>
              </w:rPr>
              <w:br/>
              <w:t xml:space="preserve">rundkjøring mot Varde </w:t>
            </w:r>
          </w:p>
        </w:tc>
        <w:tc>
          <w:tcPr>
            <w:tcW w:w="1340" w:type="dxa"/>
            <w:tcBorders>
              <w:top w:val="nil"/>
              <w:left w:val="nil"/>
              <w:bottom w:val="nil"/>
              <w:right w:val="nil"/>
            </w:tcBorders>
            <w:tcMar>
              <w:top w:w="128" w:type="dxa"/>
              <w:left w:w="43" w:type="dxa"/>
              <w:bottom w:w="43" w:type="dxa"/>
              <w:right w:w="43" w:type="dxa"/>
            </w:tcMar>
          </w:tcPr>
          <w:p w14:paraId="05DA2001" w14:textId="77777777" w:rsidR="002A091D" w:rsidRPr="00FD4F86" w:rsidRDefault="002A091D" w:rsidP="00FD4F86">
            <w:r w:rsidRPr="00FD4F86">
              <w:rPr>
                <w:rStyle w:val="kursiv"/>
              </w:rPr>
              <w:t xml:space="preserve">Kollektiv/ gange/sykkel </w:t>
            </w:r>
          </w:p>
        </w:tc>
        <w:tc>
          <w:tcPr>
            <w:tcW w:w="1080" w:type="dxa"/>
            <w:tcBorders>
              <w:top w:val="nil"/>
              <w:left w:val="nil"/>
              <w:bottom w:val="nil"/>
              <w:right w:val="nil"/>
            </w:tcBorders>
            <w:tcMar>
              <w:top w:w="128" w:type="dxa"/>
              <w:left w:w="43" w:type="dxa"/>
              <w:bottom w:w="43" w:type="dxa"/>
              <w:right w:w="43" w:type="dxa"/>
            </w:tcMar>
          </w:tcPr>
          <w:p w14:paraId="1C0A69F5"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568F9A31" w14:textId="77777777" w:rsidR="002A091D" w:rsidRPr="00FD4F86" w:rsidRDefault="002A091D" w:rsidP="002A091D">
            <w:pPr>
              <w:jc w:val="right"/>
            </w:pPr>
            <w:r w:rsidRPr="00FD4F86">
              <w:rPr>
                <w:rStyle w:val="kursiv"/>
              </w:rPr>
              <w:t xml:space="preserve">4 </w:t>
            </w:r>
          </w:p>
        </w:tc>
      </w:tr>
      <w:tr w:rsidR="00B23DEF" w:rsidRPr="00FD4F86" w14:paraId="50518FC2" w14:textId="77777777">
        <w:trPr>
          <w:trHeight w:val="880"/>
        </w:trPr>
        <w:tc>
          <w:tcPr>
            <w:tcW w:w="800" w:type="dxa"/>
            <w:tcBorders>
              <w:top w:val="nil"/>
              <w:left w:val="nil"/>
              <w:bottom w:val="nil"/>
              <w:right w:val="nil"/>
            </w:tcBorders>
            <w:tcMar>
              <w:top w:w="128" w:type="dxa"/>
              <w:left w:w="43" w:type="dxa"/>
              <w:bottom w:w="43" w:type="dxa"/>
              <w:right w:w="43" w:type="dxa"/>
            </w:tcMar>
          </w:tcPr>
          <w:p w14:paraId="569429D0" w14:textId="77777777" w:rsidR="002A091D" w:rsidRPr="00FD4F86" w:rsidRDefault="002A091D" w:rsidP="00FD4F86">
            <w:r w:rsidRPr="00FD4F86">
              <w:rPr>
                <w:rStyle w:val="kursiv"/>
              </w:rPr>
              <w:t xml:space="preserve"> 4 </w:t>
            </w:r>
          </w:p>
        </w:tc>
        <w:tc>
          <w:tcPr>
            <w:tcW w:w="1340" w:type="dxa"/>
            <w:tcBorders>
              <w:top w:val="nil"/>
              <w:left w:val="nil"/>
              <w:bottom w:val="nil"/>
              <w:right w:val="nil"/>
            </w:tcBorders>
            <w:tcMar>
              <w:top w:w="128" w:type="dxa"/>
              <w:left w:w="43" w:type="dxa"/>
              <w:bottom w:w="43" w:type="dxa"/>
              <w:right w:w="43" w:type="dxa"/>
            </w:tcMar>
          </w:tcPr>
          <w:p w14:paraId="0D14EE00" w14:textId="77777777" w:rsidR="002A091D" w:rsidRPr="00FD4F86" w:rsidRDefault="002A091D" w:rsidP="00FD4F86">
            <w:r w:rsidRPr="00FD4F86">
              <w:rPr>
                <w:rStyle w:val="kursiv"/>
              </w:rPr>
              <w:t xml:space="preserve">Nordlandet </w:t>
            </w:r>
          </w:p>
        </w:tc>
        <w:tc>
          <w:tcPr>
            <w:tcW w:w="3020" w:type="dxa"/>
            <w:tcBorders>
              <w:top w:val="nil"/>
              <w:left w:val="nil"/>
              <w:bottom w:val="nil"/>
              <w:right w:val="nil"/>
            </w:tcBorders>
            <w:tcMar>
              <w:top w:w="128" w:type="dxa"/>
              <w:left w:w="43" w:type="dxa"/>
              <w:bottom w:w="43" w:type="dxa"/>
              <w:right w:w="43" w:type="dxa"/>
            </w:tcMar>
          </w:tcPr>
          <w:p w14:paraId="76FB3CE1" w14:textId="77777777" w:rsidR="002A091D" w:rsidRPr="00FD4F86" w:rsidRDefault="002A091D" w:rsidP="00FD4F86">
            <w:r w:rsidRPr="00FD4F86">
              <w:rPr>
                <w:rStyle w:val="kursiv"/>
              </w:rPr>
              <w:t xml:space="preserve">Snarvei til riksveien mellom Industriveien 7 og 9 </w:t>
            </w:r>
            <w:r w:rsidRPr="00FD4F86">
              <w:rPr>
                <w:rStyle w:val="kursiv"/>
              </w:rPr>
              <w:br/>
              <w:t xml:space="preserve">(West elektro og Varde) </w:t>
            </w:r>
          </w:p>
        </w:tc>
        <w:tc>
          <w:tcPr>
            <w:tcW w:w="1340" w:type="dxa"/>
            <w:tcBorders>
              <w:top w:val="nil"/>
              <w:left w:val="nil"/>
              <w:bottom w:val="nil"/>
              <w:right w:val="nil"/>
            </w:tcBorders>
            <w:tcMar>
              <w:top w:w="128" w:type="dxa"/>
              <w:left w:w="43" w:type="dxa"/>
              <w:bottom w:w="43" w:type="dxa"/>
              <w:right w:w="43" w:type="dxa"/>
            </w:tcMar>
          </w:tcPr>
          <w:p w14:paraId="1F5B7D80" w14:textId="77777777" w:rsidR="002A091D" w:rsidRPr="00FD4F86" w:rsidRDefault="002A091D" w:rsidP="00FD4F86">
            <w:r w:rsidRPr="00FD4F86">
              <w:rPr>
                <w:rStyle w:val="kursiv"/>
              </w:rPr>
              <w:t xml:space="preserve">Kollektiv/ gange/sykkel </w:t>
            </w:r>
          </w:p>
        </w:tc>
        <w:tc>
          <w:tcPr>
            <w:tcW w:w="1080" w:type="dxa"/>
            <w:tcBorders>
              <w:top w:val="nil"/>
              <w:left w:val="nil"/>
              <w:bottom w:val="nil"/>
              <w:right w:val="nil"/>
            </w:tcBorders>
            <w:tcMar>
              <w:top w:w="128" w:type="dxa"/>
              <w:left w:w="43" w:type="dxa"/>
              <w:bottom w:w="43" w:type="dxa"/>
              <w:right w:w="43" w:type="dxa"/>
            </w:tcMar>
          </w:tcPr>
          <w:p w14:paraId="13EA516C"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1F425F5F" w14:textId="77777777" w:rsidR="002A091D" w:rsidRPr="00FD4F86" w:rsidRDefault="002A091D" w:rsidP="002A091D">
            <w:pPr>
              <w:jc w:val="right"/>
            </w:pPr>
            <w:r w:rsidRPr="00FD4F86">
              <w:rPr>
                <w:rStyle w:val="kursiv"/>
              </w:rPr>
              <w:t xml:space="preserve">5 </w:t>
            </w:r>
          </w:p>
        </w:tc>
      </w:tr>
      <w:tr w:rsidR="00B23DEF" w:rsidRPr="00FD4F86" w14:paraId="2E23D160" w14:textId="77777777">
        <w:trPr>
          <w:trHeight w:val="640"/>
        </w:trPr>
        <w:tc>
          <w:tcPr>
            <w:tcW w:w="800" w:type="dxa"/>
            <w:tcBorders>
              <w:top w:val="nil"/>
              <w:left w:val="nil"/>
              <w:bottom w:val="nil"/>
              <w:right w:val="nil"/>
            </w:tcBorders>
            <w:tcMar>
              <w:top w:w="128" w:type="dxa"/>
              <w:left w:w="43" w:type="dxa"/>
              <w:bottom w:w="43" w:type="dxa"/>
              <w:right w:w="43" w:type="dxa"/>
            </w:tcMar>
          </w:tcPr>
          <w:p w14:paraId="6404F3EB" w14:textId="77777777" w:rsidR="002A091D" w:rsidRPr="00FD4F86" w:rsidRDefault="002A091D" w:rsidP="00FD4F86">
            <w:r w:rsidRPr="00FD4F86">
              <w:rPr>
                <w:rStyle w:val="kursiv"/>
              </w:rPr>
              <w:t xml:space="preserve"> 5 </w:t>
            </w:r>
          </w:p>
        </w:tc>
        <w:tc>
          <w:tcPr>
            <w:tcW w:w="1340" w:type="dxa"/>
            <w:tcBorders>
              <w:top w:val="nil"/>
              <w:left w:val="nil"/>
              <w:bottom w:val="nil"/>
              <w:right w:val="nil"/>
            </w:tcBorders>
            <w:tcMar>
              <w:top w:w="128" w:type="dxa"/>
              <w:left w:w="43" w:type="dxa"/>
              <w:bottom w:w="43" w:type="dxa"/>
              <w:right w:w="43" w:type="dxa"/>
            </w:tcMar>
          </w:tcPr>
          <w:p w14:paraId="2D0E7489" w14:textId="77777777" w:rsidR="002A091D" w:rsidRPr="00FD4F86" w:rsidRDefault="002A091D" w:rsidP="00FD4F86">
            <w:r w:rsidRPr="00FD4F86">
              <w:rPr>
                <w:rStyle w:val="kursiv"/>
              </w:rPr>
              <w:t xml:space="preserve">Nordlandet </w:t>
            </w:r>
          </w:p>
        </w:tc>
        <w:tc>
          <w:tcPr>
            <w:tcW w:w="3020" w:type="dxa"/>
            <w:tcBorders>
              <w:top w:val="nil"/>
              <w:left w:val="nil"/>
              <w:bottom w:val="nil"/>
              <w:right w:val="nil"/>
            </w:tcBorders>
            <w:tcMar>
              <w:top w:w="128" w:type="dxa"/>
              <w:left w:w="43" w:type="dxa"/>
              <w:bottom w:w="43" w:type="dxa"/>
              <w:right w:w="43" w:type="dxa"/>
            </w:tcMar>
          </w:tcPr>
          <w:p w14:paraId="1E997068" w14:textId="77777777" w:rsidR="002A091D" w:rsidRPr="00FD4F86" w:rsidRDefault="002A091D" w:rsidP="00FD4F86">
            <w:r w:rsidRPr="00FD4F86">
              <w:rPr>
                <w:rStyle w:val="kursiv"/>
              </w:rPr>
              <w:t xml:space="preserve">Nytt fortau Rørgata og snarvei til Nordmørsveien </w:t>
            </w:r>
          </w:p>
        </w:tc>
        <w:tc>
          <w:tcPr>
            <w:tcW w:w="1340" w:type="dxa"/>
            <w:tcBorders>
              <w:top w:val="nil"/>
              <w:left w:val="nil"/>
              <w:bottom w:val="nil"/>
              <w:right w:val="nil"/>
            </w:tcBorders>
            <w:tcMar>
              <w:top w:w="128" w:type="dxa"/>
              <w:left w:w="43" w:type="dxa"/>
              <w:bottom w:w="43" w:type="dxa"/>
              <w:right w:w="43" w:type="dxa"/>
            </w:tcMar>
          </w:tcPr>
          <w:p w14:paraId="7F7A07F0" w14:textId="77777777" w:rsidR="002A091D" w:rsidRPr="00FD4F86" w:rsidRDefault="002A091D" w:rsidP="00FD4F86">
            <w:r w:rsidRPr="00FD4F86">
              <w:rPr>
                <w:rStyle w:val="kursiv"/>
              </w:rPr>
              <w:t xml:space="preserve">Kollektiv/ gange/sykkel </w:t>
            </w:r>
          </w:p>
        </w:tc>
        <w:tc>
          <w:tcPr>
            <w:tcW w:w="1080" w:type="dxa"/>
            <w:tcBorders>
              <w:top w:val="nil"/>
              <w:left w:val="nil"/>
              <w:bottom w:val="nil"/>
              <w:right w:val="nil"/>
            </w:tcBorders>
            <w:tcMar>
              <w:top w:w="128" w:type="dxa"/>
              <w:left w:w="43" w:type="dxa"/>
              <w:bottom w:w="43" w:type="dxa"/>
              <w:right w:w="43" w:type="dxa"/>
            </w:tcMar>
          </w:tcPr>
          <w:p w14:paraId="078F914E"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29C60E6A" w14:textId="77777777" w:rsidR="002A091D" w:rsidRPr="00FD4F86" w:rsidRDefault="002A091D" w:rsidP="002A091D">
            <w:pPr>
              <w:jc w:val="right"/>
            </w:pPr>
            <w:r w:rsidRPr="00FD4F86">
              <w:rPr>
                <w:rStyle w:val="kursiv"/>
              </w:rPr>
              <w:t xml:space="preserve">5 </w:t>
            </w:r>
          </w:p>
        </w:tc>
      </w:tr>
      <w:tr w:rsidR="00B23DEF" w:rsidRPr="00FD4F86" w14:paraId="4E7E1DB5" w14:textId="77777777">
        <w:trPr>
          <w:trHeight w:val="640"/>
        </w:trPr>
        <w:tc>
          <w:tcPr>
            <w:tcW w:w="800" w:type="dxa"/>
            <w:tcBorders>
              <w:top w:val="nil"/>
              <w:left w:val="nil"/>
              <w:bottom w:val="nil"/>
              <w:right w:val="nil"/>
            </w:tcBorders>
            <w:tcMar>
              <w:top w:w="128" w:type="dxa"/>
              <w:left w:w="43" w:type="dxa"/>
              <w:bottom w:w="43" w:type="dxa"/>
              <w:right w:w="43" w:type="dxa"/>
            </w:tcMar>
          </w:tcPr>
          <w:p w14:paraId="2F2413B0" w14:textId="77777777" w:rsidR="002A091D" w:rsidRPr="00FD4F86" w:rsidRDefault="002A091D" w:rsidP="00FD4F86">
            <w:r w:rsidRPr="00FD4F86">
              <w:rPr>
                <w:rStyle w:val="kursiv"/>
              </w:rPr>
              <w:t xml:space="preserve"> 6 </w:t>
            </w:r>
          </w:p>
        </w:tc>
        <w:tc>
          <w:tcPr>
            <w:tcW w:w="1340" w:type="dxa"/>
            <w:tcBorders>
              <w:top w:val="nil"/>
              <w:left w:val="nil"/>
              <w:bottom w:val="nil"/>
              <w:right w:val="nil"/>
            </w:tcBorders>
            <w:tcMar>
              <w:top w:w="128" w:type="dxa"/>
              <w:left w:w="43" w:type="dxa"/>
              <w:bottom w:w="43" w:type="dxa"/>
              <w:right w:w="43" w:type="dxa"/>
            </w:tcMar>
          </w:tcPr>
          <w:p w14:paraId="1614092D" w14:textId="77777777" w:rsidR="002A091D" w:rsidRPr="00FD4F86" w:rsidRDefault="002A091D" w:rsidP="00FD4F86">
            <w:r w:rsidRPr="00FD4F86">
              <w:rPr>
                <w:rStyle w:val="kursiv"/>
              </w:rPr>
              <w:t xml:space="preserve">Kirkelandet sør </w:t>
            </w:r>
          </w:p>
        </w:tc>
        <w:tc>
          <w:tcPr>
            <w:tcW w:w="3020" w:type="dxa"/>
            <w:tcBorders>
              <w:top w:val="nil"/>
              <w:left w:val="nil"/>
              <w:bottom w:val="nil"/>
              <w:right w:val="nil"/>
            </w:tcBorders>
            <w:tcMar>
              <w:top w:w="128" w:type="dxa"/>
              <w:left w:w="43" w:type="dxa"/>
              <w:bottom w:w="43" w:type="dxa"/>
              <w:right w:w="43" w:type="dxa"/>
            </w:tcMar>
          </w:tcPr>
          <w:p w14:paraId="19B0CCB5" w14:textId="77777777" w:rsidR="002A091D" w:rsidRPr="00FD4F86" w:rsidRDefault="002A091D" w:rsidP="00FD4F86">
            <w:r w:rsidRPr="00FD4F86">
              <w:rPr>
                <w:rStyle w:val="kursiv"/>
              </w:rPr>
              <w:t xml:space="preserve">Forlenge sykkelfelt Clausens gate </w:t>
            </w:r>
          </w:p>
        </w:tc>
        <w:tc>
          <w:tcPr>
            <w:tcW w:w="1340" w:type="dxa"/>
            <w:tcBorders>
              <w:top w:val="nil"/>
              <w:left w:val="nil"/>
              <w:bottom w:val="nil"/>
              <w:right w:val="nil"/>
            </w:tcBorders>
            <w:tcMar>
              <w:top w:w="128" w:type="dxa"/>
              <w:left w:w="43" w:type="dxa"/>
              <w:bottom w:w="43" w:type="dxa"/>
              <w:right w:w="43" w:type="dxa"/>
            </w:tcMar>
          </w:tcPr>
          <w:p w14:paraId="2EA9E890" w14:textId="77777777" w:rsidR="002A091D" w:rsidRPr="00FD4F86" w:rsidRDefault="002A091D" w:rsidP="00FD4F86">
            <w:r w:rsidRPr="00FD4F86">
              <w:rPr>
                <w:rStyle w:val="kursiv"/>
              </w:rPr>
              <w:t xml:space="preserve">Sykkel </w:t>
            </w:r>
          </w:p>
        </w:tc>
        <w:tc>
          <w:tcPr>
            <w:tcW w:w="1080" w:type="dxa"/>
            <w:tcBorders>
              <w:top w:val="nil"/>
              <w:left w:val="nil"/>
              <w:bottom w:val="nil"/>
              <w:right w:val="nil"/>
            </w:tcBorders>
            <w:tcMar>
              <w:top w:w="128" w:type="dxa"/>
              <w:left w:w="43" w:type="dxa"/>
              <w:bottom w:w="43" w:type="dxa"/>
              <w:right w:w="43" w:type="dxa"/>
            </w:tcMar>
          </w:tcPr>
          <w:p w14:paraId="474BA79E"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3C6A20EE" w14:textId="77777777" w:rsidR="002A091D" w:rsidRPr="00FD4F86" w:rsidRDefault="002A091D" w:rsidP="002A091D">
            <w:pPr>
              <w:jc w:val="right"/>
            </w:pPr>
            <w:r w:rsidRPr="00FD4F86">
              <w:rPr>
                <w:rStyle w:val="kursiv"/>
              </w:rPr>
              <w:t xml:space="preserve">3 </w:t>
            </w:r>
          </w:p>
        </w:tc>
      </w:tr>
      <w:tr w:rsidR="00B23DEF" w:rsidRPr="00FD4F86" w14:paraId="6599797D" w14:textId="77777777">
        <w:trPr>
          <w:trHeight w:val="640"/>
        </w:trPr>
        <w:tc>
          <w:tcPr>
            <w:tcW w:w="800" w:type="dxa"/>
            <w:tcBorders>
              <w:top w:val="nil"/>
              <w:left w:val="nil"/>
              <w:bottom w:val="nil"/>
              <w:right w:val="nil"/>
            </w:tcBorders>
            <w:tcMar>
              <w:top w:w="128" w:type="dxa"/>
              <w:left w:w="43" w:type="dxa"/>
              <w:bottom w:w="43" w:type="dxa"/>
              <w:right w:w="43" w:type="dxa"/>
            </w:tcMar>
          </w:tcPr>
          <w:p w14:paraId="57467B06" w14:textId="77777777" w:rsidR="002A091D" w:rsidRPr="00FD4F86" w:rsidRDefault="002A091D" w:rsidP="00FD4F86">
            <w:r w:rsidRPr="00FD4F86">
              <w:rPr>
                <w:rStyle w:val="kursiv"/>
              </w:rPr>
              <w:t xml:space="preserve"> 7 </w:t>
            </w:r>
          </w:p>
        </w:tc>
        <w:tc>
          <w:tcPr>
            <w:tcW w:w="1340" w:type="dxa"/>
            <w:tcBorders>
              <w:top w:val="nil"/>
              <w:left w:val="nil"/>
              <w:bottom w:val="nil"/>
              <w:right w:val="nil"/>
            </w:tcBorders>
            <w:tcMar>
              <w:top w:w="128" w:type="dxa"/>
              <w:left w:w="43" w:type="dxa"/>
              <w:bottom w:w="43" w:type="dxa"/>
              <w:right w:w="43" w:type="dxa"/>
            </w:tcMar>
          </w:tcPr>
          <w:p w14:paraId="45EA7FF4" w14:textId="77777777" w:rsidR="002A091D" w:rsidRPr="00FD4F86" w:rsidRDefault="002A091D" w:rsidP="00FD4F86">
            <w:r w:rsidRPr="00FD4F86">
              <w:rPr>
                <w:rStyle w:val="kursiv"/>
              </w:rPr>
              <w:t xml:space="preserve">Kirkelandet nord </w:t>
            </w:r>
          </w:p>
        </w:tc>
        <w:tc>
          <w:tcPr>
            <w:tcW w:w="3020" w:type="dxa"/>
            <w:tcBorders>
              <w:top w:val="nil"/>
              <w:left w:val="nil"/>
              <w:bottom w:val="nil"/>
              <w:right w:val="nil"/>
            </w:tcBorders>
            <w:tcMar>
              <w:top w:w="128" w:type="dxa"/>
              <w:left w:w="43" w:type="dxa"/>
              <w:bottom w:w="43" w:type="dxa"/>
              <w:right w:w="43" w:type="dxa"/>
            </w:tcMar>
          </w:tcPr>
          <w:p w14:paraId="503B8743" w14:textId="77777777" w:rsidR="002A091D" w:rsidRPr="00FD4F86" w:rsidRDefault="002A091D" w:rsidP="00FD4F86">
            <w:r w:rsidRPr="00FD4F86">
              <w:rPr>
                <w:rStyle w:val="kursiv"/>
              </w:rPr>
              <w:t xml:space="preserve">Ny viadukt i Brunsvika </w:t>
            </w:r>
          </w:p>
        </w:tc>
        <w:tc>
          <w:tcPr>
            <w:tcW w:w="1340" w:type="dxa"/>
            <w:tcBorders>
              <w:top w:val="nil"/>
              <w:left w:val="nil"/>
              <w:bottom w:val="nil"/>
              <w:right w:val="nil"/>
            </w:tcBorders>
            <w:tcMar>
              <w:top w:w="128" w:type="dxa"/>
              <w:left w:w="43" w:type="dxa"/>
              <w:bottom w:w="43" w:type="dxa"/>
              <w:right w:w="43" w:type="dxa"/>
            </w:tcMar>
          </w:tcPr>
          <w:p w14:paraId="16C0E418" w14:textId="77777777" w:rsidR="002A091D" w:rsidRPr="00FD4F86" w:rsidRDefault="002A091D" w:rsidP="00FD4F86">
            <w:r w:rsidRPr="00FD4F86">
              <w:rPr>
                <w:rStyle w:val="kursiv"/>
              </w:rPr>
              <w:t xml:space="preserve">Kollektiv/ gange/sykkel </w:t>
            </w:r>
          </w:p>
        </w:tc>
        <w:tc>
          <w:tcPr>
            <w:tcW w:w="1080" w:type="dxa"/>
            <w:tcBorders>
              <w:top w:val="nil"/>
              <w:left w:val="nil"/>
              <w:bottom w:val="nil"/>
              <w:right w:val="nil"/>
            </w:tcBorders>
            <w:tcMar>
              <w:top w:w="128" w:type="dxa"/>
              <w:left w:w="43" w:type="dxa"/>
              <w:bottom w:w="43" w:type="dxa"/>
              <w:right w:w="43" w:type="dxa"/>
            </w:tcMar>
          </w:tcPr>
          <w:p w14:paraId="00FB1C87"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3C82162C" w14:textId="77777777" w:rsidR="002A091D" w:rsidRPr="00FD4F86" w:rsidRDefault="002A091D" w:rsidP="002A091D">
            <w:pPr>
              <w:jc w:val="right"/>
            </w:pPr>
            <w:r w:rsidRPr="00FD4F86">
              <w:rPr>
                <w:rStyle w:val="kursiv"/>
              </w:rPr>
              <w:t xml:space="preserve">80 </w:t>
            </w:r>
          </w:p>
        </w:tc>
      </w:tr>
      <w:tr w:rsidR="00B23DEF" w:rsidRPr="00FD4F86" w14:paraId="1FD5716E" w14:textId="77777777">
        <w:trPr>
          <w:trHeight w:val="640"/>
        </w:trPr>
        <w:tc>
          <w:tcPr>
            <w:tcW w:w="800" w:type="dxa"/>
            <w:tcBorders>
              <w:top w:val="nil"/>
              <w:left w:val="nil"/>
              <w:bottom w:val="nil"/>
              <w:right w:val="nil"/>
            </w:tcBorders>
            <w:tcMar>
              <w:top w:w="128" w:type="dxa"/>
              <w:left w:w="43" w:type="dxa"/>
              <w:bottom w:w="43" w:type="dxa"/>
              <w:right w:w="43" w:type="dxa"/>
            </w:tcMar>
          </w:tcPr>
          <w:p w14:paraId="4BD69E1B" w14:textId="77777777" w:rsidR="002A091D" w:rsidRPr="00FD4F86" w:rsidRDefault="002A091D" w:rsidP="00FD4F86">
            <w:r w:rsidRPr="00FD4F86">
              <w:rPr>
                <w:rStyle w:val="kursiv"/>
              </w:rPr>
              <w:t xml:space="preserve"> 8 </w:t>
            </w:r>
          </w:p>
        </w:tc>
        <w:tc>
          <w:tcPr>
            <w:tcW w:w="1340" w:type="dxa"/>
            <w:tcBorders>
              <w:top w:val="nil"/>
              <w:left w:val="nil"/>
              <w:bottom w:val="nil"/>
              <w:right w:val="nil"/>
            </w:tcBorders>
            <w:tcMar>
              <w:top w:w="128" w:type="dxa"/>
              <w:left w:w="43" w:type="dxa"/>
              <w:bottom w:w="43" w:type="dxa"/>
              <w:right w:w="43" w:type="dxa"/>
            </w:tcMar>
          </w:tcPr>
          <w:p w14:paraId="037C48A8" w14:textId="77777777" w:rsidR="002A091D" w:rsidRPr="00FD4F86" w:rsidRDefault="002A091D" w:rsidP="00FD4F86">
            <w:r w:rsidRPr="00FD4F86">
              <w:rPr>
                <w:rStyle w:val="kursiv"/>
              </w:rPr>
              <w:t xml:space="preserve">Nordlandet </w:t>
            </w:r>
          </w:p>
        </w:tc>
        <w:tc>
          <w:tcPr>
            <w:tcW w:w="3020" w:type="dxa"/>
            <w:tcBorders>
              <w:top w:val="nil"/>
              <w:left w:val="nil"/>
              <w:bottom w:val="nil"/>
              <w:right w:val="nil"/>
            </w:tcBorders>
            <w:tcMar>
              <w:top w:w="128" w:type="dxa"/>
              <w:left w:w="43" w:type="dxa"/>
              <w:bottom w:w="43" w:type="dxa"/>
              <w:right w:w="43" w:type="dxa"/>
            </w:tcMar>
          </w:tcPr>
          <w:p w14:paraId="51FBF626" w14:textId="77777777" w:rsidR="002A091D" w:rsidRPr="00FD4F86" w:rsidRDefault="002A091D" w:rsidP="00FD4F86">
            <w:r w:rsidRPr="00FD4F86">
              <w:rPr>
                <w:rStyle w:val="kursiv"/>
              </w:rPr>
              <w:t xml:space="preserve">Fortau Industriveien mellom Futura og </w:t>
            </w:r>
            <w:proofErr w:type="spellStart"/>
            <w:r w:rsidRPr="00FD4F86">
              <w:rPr>
                <w:rStyle w:val="kursiv"/>
              </w:rPr>
              <w:t>Røssern</w:t>
            </w:r>
            <w:proofErr w:type="spellEnd"/>
            <w:r w:rsidRPr="00FD4F86">
              <w:rPr>
                <w:rStyle w:val="kursiv"/>
              </w:rPr>
              <w:t xml:space="preserve"> </w:t>
            </w:r>
          </w:p>
        </w:tc>
        <w:tc>
          <w:tcPr>
            <w:tcW w:w="1340" w:type="dxa"/>
            <w:tcBorders>
              <w:top w:val="nil"/>
              <w:left w:val="nil"/>
              <w:bottom w:val="nil"/>
              <w:right w:val="nil"/>
            </w:tcBorders>
            <w:tcMar>
              <w:top w:w="128" w:type="dxa"/>
              <w:left w:w="43" w:type="dxa"/>
              <w:bottom w:w="43" w:type="dxa"/>
              <w:right w:w="43" w:type="dxa"/>
            </w:tcMar>
          </w:tcPr>
          <w:p w14:paraId="4A1EF495" w14:textId="77777777" w:rsidR="002A091D" w:rsidRPr="00FD4F86" w:rsidRDefault="002A091D" w:rsidP="00FD4F86">
            <w:r w:rsidRPr="00FD4F86">
              <w:rPr>
                <w:rStyle w:val="kursiv"/>
              </w:rPr>
              <w:t xml:space="preserve">Gange </w:t>
            </w:r>
          </w:p>
        </w:tc>
        <w:tc>
          <w:tcPr>
            <w:tcW w:w="1080" w:type="dxa"/>
            <w:tcBorders>
              <w:top w:val="nil"/>
              <w:left w:val="nil"/>
              <w:bottom w:val="nil"/>
              <w:right w:val="nil"/>
            </w:tcBorders>
            <w:tcMar>
              <w:top w:w="128" w:type="dxa"/>
              <w:left w:w="43" w:type="dxa"/>
              <w:bottom w:w="43" w:type="dxa"/>
              <w:right w:w="43" w:type="dxa"/>
            </w:tcMar>
          </w:tcPr>
          <w:p w14:paraId="2099DDBC"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49DC3476" w14:textId="77777777" w:rsidR="002A091D" w:rsidRPr="00FD4F86" w:rsidRDefault="002A091D" w:rsidP="002A091D">
            <w:pPr>
              <w:jc w:val="right"/>
            </w:pPr>
            <w:r w:rsidRPr="00FD4F86">
              <w:rPr>
                <w:rStyle w:val="kursiv"/>
              </w:rPr>
              <w:t xml:space="preserve">3 </w:t>
            </w:r>
          </w:p>
        </w:tc>
      </w:tr>
      <w:tr w:rsidR="00B23DEF" w:rsidRPr="00FD4F86" w14:paraId="23598169" w14:textId="77777777">
        <w:trPr>
          <w:trHeight w:val="380"/>
        </w:trPr>
        <w:tc>
          <w:tcPr>
            <w:tcW w:w="800" w:type="dxa"/>
            <w:tcBorders>
              <w:top w:val="nil"/>
              <w:left w:val="nil"/>
              <w:bottom w:val="nil"/>
              <w:right w:val="nil"/>
            </w:tcBorders>
            <w:tcMar>
              <w:top w:w="128" w:type="dxa"/>
              <w:left w:w="43" w:type="dxa"/>
              <w:bottom w:w="43" w:type="dxa"/>
              <w:right w:w="43" w:type="dxa"/>
            </w:tcMar>
          </w:tcPr>
          <w:p w14:paraId="5A6D4547" w14:textId="77777777" w:rsidR="002A091D" w:rsidRPr="00FD4F86" w:rsidRDefault="002A091D" w:rsidP="00FD4F86">
            <w:r w:rsidRPr="00FD4F86">
              <w:rPr>
                <w:rStyle w:val="kursiv"/>
              </w:rPr>
              <w:t xml:space="preserve">9 </w:t>
            </w:r>
          </w:p>
        </w:tc>
        <w:tc>
          <w:tcPr>
            <w:tcW w:w="1340" w:type="dxa"/>
            <w:tcBorders>
              <w:top w:val="nil"/>
              <w:left w:val="nil"/>
              <w:bottom w:val="nil"/>
              <w:right w:val="nil"/>
            </w:tcBorders>
            <w:tcMar>
              <w:top w:w="128" w:type="dxa"/>
              <w:left w:w="43" w:type="dxa"/>
              <w:bottom w:w="43" w:type="dxa"/>
              <w:right w:w="43" w:type="dxa"/>
            </w:tcMar>
          </w:tcPr>
          <w:p w14:paraId="2D07971A" w14:textId="77777777" w:rsidR="002A091D" w:rsidRPr="00FD4F86" w:rsidRDefault="002A091D" w:rsidP="00FD4F86">
            <w:proofErr w:type="spellStart"/>
            <w:r w:rsidRPr="00FD4F86">
              <w:rPr>
                <w:rStyle w:val="kursiv"/>
              </w:rPr>
              <w:t>Goma</w:t>
            </w:r>
            <w:proofErr w:type="spellEnd"/>
            <w:r w:rsidRPr="00FD4F86">
              <w:rPr>
                <w:rStyle w:val="kursiv"/>
              </w:rPr>
              <w:t xml:space="preserve">-landet </w:t>
            </w:r>
          </w:p>
        </w:tc>
        <w:tc>
          <w:tcPr>
            <w:tcW w:w="3020" w:type="dxa"/>
            <w:tcBorders>
              <w:top w:val="nil"/>
              <w:left w:val="nil"/>
              <w:bottom w:val="nil"/>
              <w:right w:val="nil"/>
            </w:tcBorders>
            <w:tcMar>
              <w:top w:w="128" w:type="dxa"/>
              <w:left w:w="43" w:type="dxa"/>
              <w:bottom w:w="43" w:type="dxa"/>
              <w:right w:w="43" w:type="dxa"/>
            </w:tcMar>
          </w:tcPr>
          <w:p w14:paraId="173C7FEA" w14:textId="77777777" w:rsidR="002A091D" w:rsidRPr="00FD4F86" w:rsidRDefault="002A091D" w:rsidP="00FD4F86">
            <w:r w:rsidRPr="00FD4F86">
              <w:rPr>
                <w:rStyle w:val="kursiv"/>
              </w:rPr>
              <w:t xml:space="preserve">Sykkelfelt i </w:t>
            </w:r>
            <w:proofErr w:type="spellStart"/>
            <w:r w:rsidRPr="00FD4F86">
              <w:rPr>
                <w:rStyle w:val="kursiv"/>
              </w:rPr>
              <w:t>Bentnesveien</w:t>
            </w:r>
            <w:proofErr w:type="spellEnd"/>
            <w:r w:rsidRPr="00FD4F86">
              <w:rPr>
                <w:rStyle w:val="kursiv"/>
              </w:rPr>
              <w:t xml:space="preserve"> </w:t>
            </w:r>
          </w:p>
        </w:tc>
        <w:tc>
          <w:tcPr>
            <w:tcW w:w="1340" w:type="dxa"/>
            <w:tcBorders>
              <w:top w:val="nil"/>
              <w:left w:val="nil"/>
              <w:bottom w:val="nil"/>
              <w:right w:val="nil"/>
            </w:tcBorders>
            <w:tcMar>
              <w:top w:w="128" w:type="dxa"/>
              <w:left w:w="43" w:type="dxa"/>
              <w:bottom w:w="43" w:type="dxa"/>
              <w:right w:w="43" w:type="dxa"/>
            </w:tcMar>
          </w:tcPr>
          <w:p w14:paraId="0703E1B8" w14:textId="77777777" w:rsidR="002A091D" w:rsidRPr="00FD4F86" w:rsidRDefault="002A091D" w:rsidP="00FD4F86">
            <w:r w:rsidRPr="00FD4F86">
              <w:rPr>
                <w:rStyle w:val="kursiv"/>
              </w:rPr>
              <w:t xml:space="preserve">Sykkel </w:t>
            </w:r>
          </w:p>
        </w:tc>
        <w:tc>
          <w:tcPr>
            <w:tcW w:w="1080" w:type="dxa"/>
            <w:tcBorders>
              <w:top w:val="nil"/>
              <w:left w:val="nil"/>
              <w:bottom w:val="nil"/>
              <w:right w:val="nil"/>
            </w:tcBorders>
            <w:tcMar>
              <w:top w:w="128" w:type="dxa"/>
              <w:left w:w="43" w:type="dxa"/>
              <w:bottom w:w="43" w:type="dxa"/>
              <w:right w:w="43" w:type="dxa"/>
            </w:tcMar>
          </w:tcPr>
          <w:p w14:paraId="3AF6FBAD"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3021FFA7" w14:textId="77777777" w:rsidR="002A091D" w:rsidRPr="00FD4F86" w:rsidRDefault="002A091D" w:rsidP="002A091D">
            <w:pPr>
              <w:jc w:val="right"/>
            </w:pPr>
            <w:r w:rsidRPr="00FD4F86">
              <w:rPr>
                <w:rStyle w:val="kursiv"/>
              </w:rPr>
              <w:t xml:space="preserve">14 </w:t>
            </w:r>
          </w:p>
        </w:tc>
      </w:tr>
      <w:tr w:rsidR="00B23DEF" w:rsidRPr="00FD4F86" w14:paraId="3D262B39" w14:textId="77777777">
        <w:trPr>
          <w:trHeight w:val="640"/>
        </w:trPr>
        <w:tc>
          <w:tcPr>
            <w:tcW w:w="800" w:type="dxa"/>
            <w:tcBorders>
              <w:top w:val="nil"/>
              <w:left w:val="nil"/>
              <w:bottom w:val="nil"/>
              <w:right w:val="nil"/>
            </w:tcBorders>
            <w:tcMar>
              <w:top w:w="128" w:type="dxa"/>
              <w:left w:w="43" w:type="dxa"/>
              <w:bottom w:w="43" w:type="dxa"/>
              <w:right w:w="43" w:type="dxa"/>
            </w:tcMar>
          </w:tcPr>
          <w:p w14:paraId="3BC66785" w14:textId="77777777" w:rsidR="002A091D" w:rsidRPr="00FD4F86" w:rsidRDefault="002A091D" w:rsidP="00FD4F86">
            <w:r w:rsidRPr="00FD4F86">
              <w:rPr>
                <w:rStyle w:val="kursiv"/>
              </w:rPr>
              <w:t xml:space="preserve">10 </w:t>
            </w:r>
          </w:p>
        </w:tc>
        <w:tc>
          <w:tcPr>
            <w:tcW w:w="1340" w:type="dxa"/>
            <w:tcBorders>
              <w:top w:val="nil"/>
              <w:left w:val="nil"/>
              <w:bottom w:val="nil"/>
              <w:right w:val="nil"/>
            </w:tcBorders>
            <w:tcMar>
              <w:top w:w="128" w:type="dxa"/>
              <w:left w:w="43" w:type="dxa"/>
              <w:bottom w:w="43" w:type="dxa"/>
              <w:right w:w="43" w:type="dxa"/>
            </w:tcMar>
          </w:tcPr>
          <w:p w14:paraId="457E3301" w14:textId="77777777" w:rsidR="002A091D" w:rsidRPr="00FD4F86" w:rsidRDefault="002A091D" w:rsidP="00FD4F86">
            <w:r w:rsidRPr="00FD4F86">
              <w:rPr>
                <w:rStyle w:val="kursiv"/>
              </w:rPr>
              <w:t xml:space="preserve">Kirkelandet nord </w:t>
            </w:r>
          </w:p>
        </w:tc>
        <w:tc>
          <w:tcPr>
            <w:tcW w:w="3020" w:type="dxa"/>
            <w:tcBorders>
              <w:top w:val="nil"/>
              <w:left w:val="nil"/>
              <w:bottom w:val="nil"/>
              <w:right w:val="nil"/>
            </w:tcBorders>
            <w:tcMar>
              <w:top w:w="128" w:type="dxa"/>
              <w:left w:w="43" w:type="dxa"/>
              <w:bottom w:w="43" w:type="dxa"/>
              <w:right w:w="43" w:type="dxa"/>
            </w:tcMar>
          </w:tcPr>
          <w:p w14:paraId="15779777" w14:textId="77777777" w:rsidR="002A091D" w:rsidRPr="00FD4F86" w:rsidRDefault="002A091D" w:rsidP="00FD4F86">
            <w:r w:rsidRPr="00FD4F86">
              <w:rPr>
                <w:rStyle w:val="kursiv"/>
              </w:rPr>
              <w:t xml:space="preserve">Sykkelfelt </w:t>
            </w:r>
            <w:proofErr w:type="spellStart"/>
            <w:r w:rsidRPr="00FD4F86">
              <w:rPr>
                <w:rStyle w:val="kursiv"/>
              </w:rPr>
              <w:t>Hagb</w:t>
            </w:r>
            <w:proofErr w:type="spellEnd"/>
            <w:r w:rsidRPr="00FD4F86">
              <w:rPr>
                <w:rStyle w:val="kursiv"/>
              </w:rPr>
              <w:t xml:space="preserve">. </w:t>
            </w:r>
            <w:proofErr w:type="spellStart"/>
            <w:r w:rsidRPr="00FD4F86">
              <w:rPr>
                <w:rStyle w:val="kursiv"/>
              </w:rPr>
              <w:t>Brinchmannsvei</w:t>
            </w:r>
            <w:proofErr w:type="spellEnd"/>
            <w:r w:rsidRPr="00FD4F86">
              <w:rPr>
                <w:rStyle w:val="kursiv"/>
              </w:rPr>
              <w:t xml:space="preserve"> (nordre del) </w:t>
            </w:r>
          </w:p>
        </w:tc>
        <w:tc>
          <w:tcPr>
            <w:tcW w:w="1340" w:type="dxa"/>
            <w:tcBorders>
              <w:top w:val="nil"/>
              <w:left w:val="nil"/>
              <w:bottom w:val="nil"/>
              <w:right w:val="nil"/>
            </w:tcBorders>
            <w:tcMar>
              <w:top w:w="128" w:type="dxa"/>
              <w:left w:w="43" w:type="dxa"/>
              <w:bottom w:w="43" w:type="dxa"/>
              <w:right w:w="43" w:type="dxa"/>
            </w:tcMar>
          </w:tcPr>
          <w:p w14:paraId="27FA6B80" w14:textId="77777777" w:rsidR="002A091D" w:rsidRPr="00FD4F86" w:rsidRDefault="002A091D" w:rsidP="00FD4F86">
            <w:r w:rsidRPr="00FD4F86">
              <w:rPr>
                <w:rStyle w:val="kursiv"/>
              </w:rPr>
              <w:t xml:space="preserve">Sykkel </w:t>
            </w:r>
          </w:p>
        </w:tc>
        <w:tc>
          <w:tcPr>
            <w:tcW w:w="1080" w:type="dxa"/>
            <w:tcBorders>
              <w:top w:val="nil"/>
              <w:left w:val="nil"/>
              <w:bottom w:val="nil"/>
              <w:right w:val="nil"/>
            </w:tcBorders>
            <w:tcMar>
              <w:top w:w="128" w:type="dxa"/>
              <w:left w:w="43" w:type="dxa"/>
              <w:bottom w:w="43" w:type="dxa"/>
              <w:right w:w="43" w:type="dxa"/>
            </w:tcMar>
          </w:tcPr>
          <w:p w14:paraId="4CFADAFA"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4EAF7B9E" w14:textId="77777777" w:rsidR="002A091D" w:rsidRPr="00FD4F86" w:rsidRDefault="002A091D" w:rsidP="002A091D">
            <w:pPr>
              <w:jc w:val="right"/>
            </w:pPr>
            <w:r w:rsidRPr="00FD4F86">
              <w:rPr>
                <w:rStyle w:val="kursiv"/>
              </w:rPr>
              <w:t xml:space="preserve">14 </w:t>
            </w:r>
          </w:p>
        </w:tc>
      </w:tr>
      <w:tr w:rsidR="00B23DEF" w:rsidRPr="00FD4F86" w14:paraId="7F90D673" w14:textId="77777777">
        <w:trPr>
          <w:trHeight w:val="380"/>
        </w:trPr>
        <w:tc>
          <w:tcPr>
            <w:tcW w:w="800" w:type="dxa"/>
            <w:tcBorders>
              <w:top w:val="nil"/>
              <w:left w:val="nil"/>
              <w:bottom w:val="nil"/>
              <w:right w:val="nil"/>
            </w:tcBorders>
            <w:tcMar>
              <w:top w:w="128" w:type="dxa"/>
              <w:left w:w="43" w:type="dxa"/>
              <w:bottom w:w="43" w:type="dxa"/>
              <w:right w:w="43" w:type="dxa"/>
            </w:tcMar>
          </w:tcPr>
          <w:p w14:paraId="7C5506D7" w14:textId="77777777" w:rsidR="002A091D" w:rsidRPr="00FD4F86" w:rsidRDefault="002A091D" w:rsidP="00FD4F86">
            <w:r w:rsidRPr="00FD4F86">
              <w:rPr>
                <w:rStyle w:val="kursiv"/>
              </w:rPr>
              <w:t xml:space="preserve">11 </w:t>
            </w:r>
          </w:p>
        </w:tc>
        <w:tc>
          <w:tcPr>
            <w:tcW w:w="1340" w:type="dxa"/>
            <w:tcBorders>
              <w:top w:val="nil"/>
              <w:left w:val="nil"/>
              <w:bottom w:val="nil"/>
              <w:right w:val="nil"/>
            </w:tcBorders>
            <w:tcMar>
              <w:top w:w="128" w:type="dxa"/>
              <w:left w:w="43" w:type="dxa"/>
              <w:bottom w:w="43" w:type="dxa"/>
              <w:right w:w="43" w:type="dxa"/>
            </w:tcMar>
          </w:tcPr>
          <w:p w14:paraId="64F45DD7" w14:textId="77777777" w:rsidR="002A091D" w:rsidRPr="00FD4F86" w:rsidRDefault="002A091D" w:rsidP="00FD4F86">
            <w:r w:rsidRPr="00FD4F86">
              <w:rPr>
                <w:rStyle w:val="kursiv"/>
              </w:rPr>
              <w:t xml:space="preserve">Innlandet </w:t>
            </w:r>
          </w:p>
        </w:tc>
        <w:tc>
          <w:tcPr>
            <w:tcW w:w="3020" w:type="dxa"/>
            <w:tcBorders>
              <w:top w:val="nil"/>
              <w:left w:val="nil"/>
              <w:bottom w:val="nil"/>
              <w:right w:val="nil"/>
            </w:tcBorders>
            <w:tcMar>
              <w:top w:w="128" w:type="dxa"/>
              <w:left w:w="43" w:type="dxa"/>
              <w:bottom w:w="43" w:type="dxa"/>
              <w:right w:w="43" w:type="dxa"/>
            </w:tcMar>
          </w:tcPr>
          <w:p w14:paraId="0DC0E523" w14:textId="77777777" w:rsidR="002A091D" w:rsidRPr="00FD4F86" w:rsidRDefault="002A091D" w:rsidP="00FD4F86">
            <w:r w:rsidRPr="00FD4F86">
              <w:rPr>
                <w:rStyle w:val="kursiv"/>
              </w:rPr>
              <w:t xml:space="preserve">Snuplass for buss ved </w:t>
            </w:r>
            <w:proofErr w:type="spellStart"/>
            <w:r w:rsidRPr="00FD4F86">
              <w:rPr>
                <w:rStyle w:val="kursiv"/>
              </w:rPr>
              <w:t>Jutvika</w:t>
            </w:r>
            <w:proofErr w:type="spellEnd"/>
            <w:r w:rsidRPr="00FD4F86">
              <w:rPr>
                <w:rStyle w:val="kursiv"/>
              </w:rPr>
              <w:t xml:space="preserve"> </w:t>
            </w:r>
          </w:p>
        </w:tc>
        <w:tc>
          <w:tcPr>
            <w:tcW w:w="1340" w:type="dxa"/>
            <w:tcBorders>
              <w:top w:val="nil"/>
              <w:left w:val="nil"/>
              <w:bottom w:val="nil"/>
              <w:right w:val="nil"/>
            </w:tcBorders>
            <w:tcMar>
              <w:top w:w="128" w:type="dxa"/>
              <w:left w:w="43" w:type="dxa"/>
              <w:bottom w:w="43" w:type="dxa"/>
              <w:right w:w="43" w:type="dxa"/>
            </w:tcMar>
          </w:tcPr>
          <w:p w14:paraId="3C233600" w14:textId="77777777" w:rsidR="002A091D" w:rsidRPr="00FD4F86" w:rsidRDefault="002A091D" w:rsidP="00FD4F86">
            <w:r w:rsidRPr="00FD4F86">
              <w:rPr>
                <w:rStyle w:val="kursiv"/>
              </w:rPr>
              <w:t xml:space="preserve">Kollektiv </w:t>
            </w:r>
          </w:p>
        </w:tc>
        <w:tc>
          <w:tcPr>
            <w:tcW w:w="1080" w:type="dxa"/>
            <w:tcBorders>
              <w:top w:val="nil"/>
              <w:left w:val="nil"/>
              <w:bottom w:val="nil"/>
              <w:right w:val="nil"/>
            </w:tcBorders>
            <w:tcMar>
              <w:top w:w="128" w:type="dxa"/>
              <w:left w:w="43" w:type="dxa"/>
              <w:bottom w:w="43" w:type="dxa"/>
              <w:right w:w="43" w:type="dxa"/>
            </w:tcMar>
          </w:tcPr>
          <w:p w14:paraId="2DDB6003" w14:textId="77777777" w:rsidR="002A091D" w:rsidRPr="00FD4F86" w:rsidRDefault="002A091D" w:rsidP="00FD4F86">
            <w:r w:rsidRPr="00FD4F86">
              <w:rPr>
                <w:rStyle w:val="kursiv"/>
              </w:rPr>
              <w:t xml:space="preserve">Kommune </w:t>
            </w:r>
          </w:p>
        </w:tc>
        <w:tc>
          <w:tcPr>
            <w:tcW w:w="1640" w:type="dxa"/>
            <w:tcBorders>
              <w:top w:val="nil"/>
              <w:left w:val="nil"/>
              <w:bottom w:val="nil"/>
              <w:right w:val="nil"/>
            </w:tcBorders>
            <w:tcMar>
              <w:top w:w="128" w:type="dxa"/>
              <w:left w:w="43" w:type="dxa"/>
              <w:bottom w:w="43" w:type="dxa"/>
              <w:right w:w="43" w:type="dxa"/>
            </w:tcMar>
          </w:tcPr>
          <w:p w14:paraId="53FF2DE7" w14:textId="77777777" w:rsidR="002A091D" w:rsidRPr="00FD4F86" w:rsidRDefault="002A091D" w:rsidP="002A091D">
            <w:pPr>
              <w:jc w:val="right"/>
            </w:pPr>
            <w:r w:rsidRPr="00FD4F86">
              <w:rPr>
                <w:rStyle w:val="kursiv"/>
              </w:rPr>
              <w:t xml:space="preserve"> 4 </w:t>
            </w:r>
          </w:p>
        </w:tc>
      </w:tr>
      <w:tr w:rsidR="00B23DEF" w:rsidRPr="00FD4F86" w14:paraId="5451DEA8" w14:textId="77777777">
        <w:trPr>
          <w:trHeight w:val="380"/>
        </w:trPr>
        <w:tc>
          <w:tcPr>
            <w:tcW w:w="800" w:type="dxa"/>
            <w:tcBorders>
              <w:top w:val="nil"/>
              <w:left w:val="nil"/>
              <w:bottom w:val="single" w:sz="4" w:space="0" w:color="000000"/>
              <w:right w:val="nil"/>
            </w:tcBorders>
            <w:tcMar>
              <w:top w:w="128" w:type="dxa"/>
              <w:left w:w="43" w:type="dxa"/>
              <w:bottom w:w="43" w:type="dxa"/>
              <w:right w:w="43" w:type="dxa"/>
            </w:tcMar>
          </w:tcPr>
          <w:p w14:paraId="727FEA51" w14:textId="77777777" w:rsidR="002A091D" w:rsidRPr="00FD4F86" w:rsidRDefault="002A091D" w:rsidP="00FD4F86">
            <w:r w:rsidRPr="00FD4F86">
              <w:rPr>
                <w:rStyle w:val="kursiv"/>
              </w:rPr>
              <w:lastRenderedPageBreak/>
              <w:t xml:space="preserve">12 </w:t>
            </w:r>
          </w:p>
        </w:tc>
        <w:tc>
          <w:tcPr>
            <w:tcW w:w="1340" w:type="dxa"/>
            <w:tcBorders>
              <w:top w:val="nil"/>
              <w:left w:val="nil"/>
              <w:bottom w:val="single" w:sz="4" w:space="0" w:color="000000"/>
              <w:right w:val="nil"/>
            </w:tcBorders>
            <w:tcMar>
              <w:top w:w="128" w:type="dxa"/>
              <w:left w:w="43" w:type="dxa"/>
              <w:bottom w:w="43" w:type="dxa"/>
              <w:right w:w="43" w:type="dxa"/>
            </w:tcMar>
          </w:tcPr>
          <w:p w14:paraId="304D1F09" w14:textId="77777777" w:rsidR="002A091D" w:rsidRPr="00FD4F86" w:rsidRDefault="002A091D" w:rsidP="00FD4F86">
            <w:r w:rsidRPr="00FD4F86">
              <w:rPr>
                <w:rStyle w:val="kursiv"/>
              </w:rPr>
              <w:t xml:space="preserve">Alle </w:t>
            </w:r>
          </w:p>
        </w:tc>
        <w:tc>
          <w:tcPr>
            <w:tcW w:w="3020" w:type="dxa"/>
            <w:tcBorders>
              <w:top w:val="nil"/>
              <w:left w:val="nil"/>
              <w:bottom w:val="single" w:sz="4" w:space="0" w:color="000000"/>
              <w:right w:val="nil"/>
            </w:tcBorders>
            <w:tcMar>
              <w:top w:w="128" w:type="dxa"/>
              <w:left w:w="43" w:type="dxa"/>
              <w:bottom w:w="43" w:type="dxa"/>
              <w:right w:w="43" w:type="dxa"/>
            </w:tcMar>
          </w:tcPr>
          <w:p w14:paraId="19AC6E9E" w14:textId="77777777" w:rsidR="002A091D" w:rsidRPr="00FD4F86" w:rsidRDefault="002A091D" w:rsidP="00FD4F86">
            <w:r w:rsidRPr="00FD4F86">
              <w:rPr>
                <w:rStyle w:val="kursiv"/>
              </w:rPr>
              <w:t xml:space="preserve">Supplering hovednett sykkel </w:t>
            </w:r>
          </w:p>
        </w:tc>
        <w:tc>
          <w:tcPr>
            <w:tcW w:w="1340" w:type="dxa"/>
            <w:tcBorders>
              <w:top w:val="nil"/>
              <w:left w:val="nil"/>
              <w:bottom w:val="single" w:sz="4" w:space="0" w:color="000000"/>
              <w:right w:val="nil"/>
            </w:tcBorders>
            <w:tcMar>
              <w:top w:w="128" w:type="dxa"/>
              <w:left w:w="43" w:type="dxa"/>
              <w:bottom w:w="43" w:type="dxa"/>
              <w:right w:w="43" w:type="dxa"/>
            </w:tcMar>
          </w:tcPr>
          <w:p w14:paraId="071C6EC8" w14:textId="77777777" w:rsidR="002A091D" w:rsidRPr="00FD4F86" w:rsidRDefault="002A091D" w:rsidP="00FD4F86">
            <w:r w:rsidRPr="00FD4F86">
              <w:rPr>
                <w:rStyle w:val="kursiv"/>
              </w:rPr>
              <w:t xml:space="preserve">Sykkel </w:t>
            </w:r>
          </w:p>
        </w:tc>
        <w:tc>
          <w:tcPr>
            <w:tcW w:w="1080" w:type="dxa"/>
            <w:tcBorders>
              <w:top w:val="nil"/>
              <w:left w:val="nil"/>
              <w:bottom w:val="single" w:sz="4" w:space="0" w:color="000000"/>
              <w:right w:val="nil"/>
            </w:tcBorders>
            <w:tcMar>
              <w:top w:w="128" w:type="dxa"/>
              <w:left w:w="43" w:type="dxa"/>
              <w:bottom w:w="43" w:type="dxa"/>
              <w:right w:w="43" w:type="dxa"/>
            </w:tcMar>
          </w:tcPr>
          <w:p w14:paraId="68D297CA" w14:textId="77777777" w:rsidR="002A091D" w:rsidRPr="00FD4F86" w:rsidRDefault="002A091D" w:rsidP="00FD4F86">
            <w:r w:rsidRPr="00FD4F86">
              <w:rPr>
                <w:rStyle w:val="kursiv"/>
              </w:rPr>
              <w:t xml:space="preserve">Kommune </w:t>
            </w:r>
          </w:p>
        </w:tc>
        <w:tc>
          <w:tcPr>
            <w:tcW w:w="1640" w:type="dxa"/>
            <w:tcBorders>
              <w:top w:val="nil"/>
              <w:left w:val="nil"/>
              <w:bottom w:val="single" w:sz="4" w:space="0" w:color="000000"/>
              <w:right w:val="nil"/>
            </w:tcBorders>
            <w:tcMar>
              <w:top w:w="128" w:type="dxa"/>
              <w:left w:w="43" w:type="dxa"/>
              <w:bottom w:w="43" w:type="dxa"/>
              <w:right w:w="43" w:type="dxa"/>
            </w:tcMar>
          </w:tcPr>
          <w:p w14:paraId="721615DE" w14:textId="77777777" w:rsidR="002A091D" w:rsidRPr="00FD4F86" w:rsidRDefault="002A091D" w:rsidP="002A091D">
            <w:pPr>
              <w:jc w:val="right"/>
            </w:pPr>
            <w:r w:rsidRPr="00FD4F86">
              <w:rPr>
                <w:rStyle w:val="kursiv"/>
              </w:rPr>
              <w:t xml:space="preserve">N/A </w:t>
            </w:r>
          </w:p>
        </w:tc>
      </w:tr>
    </w:tbl>
    <w:p w14:paraId="66152167" w14:textId="77777777" w:rsidR="002A091D" w:rsidRPr="00FD4F86" w:rsidRDefault="002A091D" w:rsidP="00FD4F86">
      <w:pPr>
        <w:pStyle w:val="friliste2"/>
        <w:rPr>
          <w:rStyle w:val="kursiv"/>
        </w:rPr>
      </w:pPr>
      <w:r w:rsidRPr="00FD4F86">
        <w:rPr>
          <w:rStyle w:val="kursiv"/>
        </w:rPr>
        <w:t>5.</w:t>
      </w:r>
      <w:r w:rsidRPr="00FD4F86">
        <w:rPr>
          <w:rStyle w:val="kursiv"/>
        </w:rPr>
        <w:tab/>
        <w:t xml:space="preserve">Det legges til grunn at styringsgruppen for </w:t>
      </w:r>
      <w:proofErr w:type="spellStart"/>
      <w:r w:rsidRPr="00FD4F86">
        <w:rPr>
          <w:rStyle w:val="kursiv"/>
        </w:rPr>
        <w:t>bypakken</w:t>
      </w:r>
      <w:proofErr w:type="spellEnd"/>
      <w:r w:rsidRPr="00FD4F86">
        <w:rPr>
          <w:rStyle w:val="kursiv"/>
        </w:rPr>
        <w:t xml:space="preserve"> prioriterer prosjekter innenfor rammene som blir fastsatt i stortingsproposisjonen for pakken. Det er etablert en styringsgruppe og ett felles sekretariat for planlegging og gjennomføring av </w:t>
      </w:r>
      <w:proofErr w:type="spellStart"/>
      <w:r w:rsidRPr="00FD4F86">
        <w:rPr>
          <w:rStyle w:val="kursiv"/>
        </w:rPr>
        <w:t>Bypakke</w:t>
      </w:r>
      <w:proofErr w:type="spellEnd"/>
      <w:r w:rsidRPr="00FD4F86">
        <w:rPr>
          <w:rStyle w:val="kursiv"/>
        </w:rPr>
        <w:t xml:space="preserve"> Kristiansund, hvor Kristiansund kommune, Møre og Romsdal fylkeskommune og Statens vegvesen er likeverdige parter. Styringsgruppen ledes av Kristiansund kommune, som også representerer pakken utad.</w:t>
      </w:r>
    </w:p>
    <w:p w14:paraId="53AF5F48" w14:textId="77777777" w:rsidR="002A091D" w:rsidRPr="00FD4F86" w:rsidRDefault="002A091D" w:rsidP="00FD4F86">
      <w:pPr>
        <w:pStyle w:val="friliste2"/>
        <w:rPr>
          <w:rStyle w:val="kursiv"/>
        </w:rPr>
      </w:pPr>
      <w:r w:rsidRPr="00FD4F86">
        <w:rPr>
          <w:rStyle w:val="kursiv"/>
        </w:rPr>
        <w:t>6.</w:t>
      </w:r>
      <w:r w:rsidRPr="00FD4F86">
        <w:rPr>
          <w:rStyle w:val="kursiv"/>
        </w:rPr>
        <w:tab/>
        <w:t xml:space="preserve">Det legges til grunn en lokal egenandel på minst 20 prosent av investeringer på kommunale og fylkeskommunale veier, beregnet av investeringsbeløp eksklusiv merverdiavgift. Tidligere har Møre og Romsdal fylkeskommune vedtatt å bidra med 2,5 prosent av </w:t>
      </w:r>
      <w:proofErr w:type="spellStart"/>
      <w:r w:rsidRPr="00FD4F86">
        <w:rPr>
          <w:rStyle w:val="kursiv"/>
        </w:rPr>
        <w:t>bypakkens</w:t>
      </w:r>
      <w:proofErr w:type="spellEnd"/>
      <w:r w:rsidRPr="00FD4F86">
        <w:rPr>
          <w:rStyle w:val="kursiv"/>
        </w:rPr>
        <w:t xml:space="preserve"> størrelse. Dette er foreløpig beregnet til om lag 38 mill. 2023-kr. Egenandelen kan ikke finansieres med bompenger.</w:t>
      </w:r>
    </w:p>
    <w:p w14:paraId="09E73875" w14:textId="77777777" w:rsidR="002A091D" w:rsidRPr="00FD4F86" w:rsidRDefault="002A091D" w:rsidP="00FD4F86">
      <w:pPr>
        <w:pStyle w:val="friliste2"/>
        <w:rPr>
          <w:rStyle w:val="kursiv"/>
        </w:rPr>
      </w:pPr>
      <w:r w:rsidRPr="00FD4F86">
        <w:rPr>
          <w:rStyle w:val="kursiv"/>
        </w:rPr>
        <w:t>7.</w:t>
      </w:r>
      <w:r w:rsidRPr="00FD4F86">
        <w:rPr>
          <w:rStyle w:val="kursiv"/>
        </w:rPr>
        <w:tab/>
        <w:t xml:space="preserve">All refusjon av merverdiavgift på fylkeskommunale/kommunale prosjekter skal gå til finansiering av prosjektene i </w:t>
      </w:r>
      <w:proofErr w:type="spellStart"/>
      <w:r w:rsidRPr="00FD4F86">
        <w:rPr>
          <w:rStyle w:val="kursiv"/>
        </w:rPr>
        <w:t>bypakken</w:t>
      </w:r>
      <w:proofErr w:type="spellEnd"/>
      <w:r w:rsidRPr="00FD4F86">
        <w:rPr>
          <w:rStyle w:val="kursiv"/>
        </w:rPr>
        <w:t>.</w:t>
      </w:r>
    </w:p>
    <w:p w14:paraId="066D982E" w14:textId="77777777" w:rsidR="002A091D" w:rsidRPr="00FD4F86" w:rsidRDefault="002A091D" w:rsidP="00FD4F86">
      <w:pPr>
        <w:pStyle w:val="friliste2"/>
        <w:rPr>
          <w:rStyle w:val="kursiv"/>
        </w:rPr>
      </w:pPr>
      <w:r w:rsidRPr="00FD4F86">
        <w:rPr>
          <w:rStyle w:val="kursiv"/>
        </w:rPr>
        <w:t>8.</w:t>
      </w:r>
      <w:r w:rsidRPr="00FD4F86">
        <w:rPr>
          <w:rStyle w:val="kursiv"/>
        </w:rPr>
        <w:tab/>
        <w:t>Det etableres to automatiske bomstasjoner på rv. 70, med innkreving i begge retninger:</w:t>
      </w:r>
    </w:p>
    <w:p w14:paraId="3573CE9D" w14:textId="77777777" w:rsidR="002A091D" w:rsidRPr="00FD4F86" w:rsidRDefault="002A091D" w:rsidP="00FD4F86">
      <w:pPr>
        <w:pStyle w:val="friliste3"/>
        <w:rPr>
          <w:rStyle w:val="kursiv"/>
        </w:rPr>
      </w:pPr>
      <w:r w:rsidRPr="00FD4F86">
        <w:rPr>
          <w:rStyle w:val="kursiv"/>
        </w:rPr>
        <w:t>1.</w:t>
      </w:r>
      <w:r w:rsidRPr="00FD4F86">
        <w:rPr>
          <w:rStyle w:val="kursiv"/>
        </w:rPr>
        <w:tab/>
      </w:r>
      <w:proofErr w:type="spellStart"/>
      <w:r w:rsidRPr="00FD4F86">
        <w:rPr>
          <w:rStyle w:val="kursiv"/>
        </w:rPr>
        <w:t>Nordsundet</w:t>
      </w:r>
      <w:proofErr w:type="spellEnd"/>
      <w:r w:rsidRPr="00FD4F86">
        <w:rPr>
          <w:rStyle w:val="kursiv"/>
        </w:rPr>
        <w:t xml:space="preserve"> bru – bomstasjon plasseres nærmest mulig </w:t>
      </w:r>
      <w:proofErr w:type="spellStart"/>
      <w:r w:rsidRPr="00FD4F86">
        <w:rPr>
          <w:rStyle w:val="kursiv"/>
        </w:rPr>
        <w:t>Nordsundet</w:t>
      </w:r>
      <w:proofErr w:type="spellEnd"/>
      <w:r w:rsidRPr="00FD4F86">
        <w:rPr>
          <w:rStyle w:val="kursiv"/>
        </w:rPr>
        <w:t xml:space="preserve"> bru, der ny og gammel veg møtes.</w:t>
      </w:r>
    </w:p>
    <w:p w14:paraId="36CA35D3" w14:textId="77777777" w:rsidR="002A091D" w:rsidRPr="00FD4F86" w:rsidRDefault="002A091D" w:rsidP="00FD4F86">
      <w:pPr>
        <w:pStyle w:val="friliste3"/>
        <w:rPr>
          <w:rStyle w:val="kursiv"/>
        </w:rPr>
      </w:pPr>
      <w:r w:rsidRPr="00FD4F86">
        <w:rPr>
          <w:rStyle w:val="kursiv"/>
        </w:rPr>
        <w:t>2.</w:t>
      </w:r>
      <w:r w:rsidRPr="00FD4F86">
        <w:rPr>
          <w:rStyle w:val="kursiv"/>
        </w:rPr>
        <w:tab/>
      </w:r>
      <w:proofErr w:type="spellStart"/>
      <w:r w:rsidRPr="00FD4F86">
        <w:rPr>
          <w:rStyle w:val="kursiv"/>
        </w:rPr>
        <w:t>Omsundet</w:t>
      </w:r>
      <w:proofErr w:type="spellEnd"/>
      <w:r w:rsidRPr="00FD4F86">
        <w:rPr>
          <w:rStyle w:val="kursiv"/>
        </w:rPr>
        <w:t xml:space="preserve"> bru – bomstasjon plasseres i tilknytning til </w:t>
      </w:r>
      <w:proofErr w:type="spellStart"/>
      <w:r w:rsidRPr="00FD4F86">
        <w:rPr>
          <w:rStyle w:val="kursiv"/>
        </w:rPr>
        <w:t>Omsundet</w:t>
      </w:r>
      <w:proofErr w:type="spellEnd"/>
      <w:r w:rsidRPr="00FD4F86">
        <w:rPr>
          <w:rStyle w:val="kursiv"/>
        </w:rPr>
        <w:t xml:space="preserve"> bru, i området der ny bru møter ny gang-/sykkelbru.</w:t>
      </w:r>
    </w:p>
    <w:p w14:paraId="067FC2DC" w14:textId="77777777" w:rsidR="002A091D" w:rsidRPr="00FD4F86" w:rsidRDefault="002A091D" w:rsidP="00FD4F86">
      <w:pPr>
        <w:pStyle w:val="friliste2"/>
        <w:rPr>
          <w:rStyle w:val="kursiv"/>
        </w:rPr>
      </w:pPr>
      <w:r w:rsidRPr="00FD4F86">
        <w:rPr>
          <w:rStyle w:val="kursiv"/>
        </w:rPr>
        <w:t>9.</w:t>
      </w:r>
      <w:r w:rsidRPr="00FD4F86">
        <w:rPr>
          <w:rStyle w:val="kursiv"/>
        </w:rPr>
        <w:tab/>
        <w:t>Det legges til grunn innkreving av bompenger i inntil 15 år.</w:t>
      </w:r>
    </w:p>
    <w:p w14:paraId="6E633847" w14:textId="77777777" w:rsidR="002A091D" w:rsidRPr="00FD4F86" w:rsidRDefault="002A091D" w:rsidP="00FD4F86">
      <w:pPr>
        <w:pStyle w:val="friliste2"/>
        <w:rPr>
          <w:rStyle w:val="kursiv"/>
        </w:rPr>
      </w:pPr>
      <w:r w:rsidRPr="00FD4F86">
        <w:rPr>
          <w:rStyle w:val="kursiv"/>
        </w:rPr>
        <w:t>10.</w:t>
      </w:r>
      <w:r w:rsidRPr="00FD4F86">
        <w:rPr>
          <w:rStyle w:val="kursiv"/>
        </w:rPr>
        <w:tab/>
        <w:t>Fritaksordninger er forutsatt å følge til enhver tid gjeldende nasjonale takstretningslinjer. Per i dag er følgende gjeldende:</w:t>
      </w:r>
    </w:p>
    <w:p w14:paraId="6F72EB22" w14:textId="77777777" w:rsidR="002A091D" w:rsidRPr="00FD4F86" w:rsidRDefault="002A091D" w:rsidP="00FD4F86">
      <w:pPr>
        <w:pStyle w:val="friliste3"/>
        <w:rPr>
          <w:rStyle w:val="kursiv"/>
        </w:rPr>
      </w:pPr>
      <w:r w:rsidRPr="00FD4F86">
        <w:rPr>
          <w:rStyle w:val="kursiv"/>
        </w:rPr>
        <w:t>a.</w:t>
      </w:r>
      <w:r w:rsidRPr="00FD4F86">
        <w:rPr>
          <w:rStyle w:val="kursiv"/>
        </w:rPr>
        <w:tab/>
        <w:t>Uniformerte og sivile utrykningskjøretøy.</w:t>
      </w:r>
    </w:p>
    <w:p w14:paraId="26B3748F" w14:textId="77777777" w:rsidR="002A091D" w:rsidRPr="00FD4F86" w:rsidRDefault="002A091D" w:rsidP="00FD4F86">
      <w:pPr>
        <w:pStyle w:val="friliste3"/>
        <w:rPr>
          <w:rStyle w:val="kursiv"/>
        </w:rPr>
      </w:pPr>
      <w:r w:rsidRPr="00FD4F86">
        <w:rPr>
          <w:rStyle w:val="kursiv"/>
        </w:rPr>
        <w:t>b.</w:t>
      </w:r>
      <w:r w:rsidRPr="00FD4F86">
        <w:rPr>
          <w:rStyle w:val="kursiv"/>
        </w:rPr>
        <w:tab/>
        <w:t>Kollektivtransportkjøretøy i rute</w:t>
      </w:r>
    </w:p>
    <w:p w14:paraId="4D8B5981" w14:textId="77777777" w:rsidR="002A091D" w:rsidRPr="00FD4F86" w:rsidRDefault="002A091D" w:rsidP="00FD4F86">
      <w:pPr>
        <w:pStyle w:val="friliste3"/>
        <w:rPr>
          <w:rStyle w:val="kursiv"/>
        </w:rPr>
      </w:pPr>
      <w:r w:rsidRPr="00FD4F86">
        <w:rPr>
          <w:rStyle w:val="kursiv"/>
        </w:rPr>
        <w:t>c.</w:t>
      </w:r>
      <w:r w:rsidRPr="00FD4F86">
        <w:rPr>
          <w:rStyle w:val="kursiv"/>
        </w:rPr>
        <w:tab/>
        <w:t>Forflytningshemmede med parkeringsbevis</w:t>
      </w:r>
    </w:p>
    <w:p w14:paraId="75F5959B" w14:textId="77777777" w:rsidR="002A091D" w:rsidRPr="00FD4F86" w:rsidRDefault="002A091D" w:rsidP="00FD4F86">
      <w:pPr>
        <w:pStyle w:val="friliste2"/>
        <w:rPr>
          <w:rStyle w:val="kursiv"/>
        </w:rPr>
      </w:pPr>
      <w:r w:rsidRPr="00FD4F86">
        <w:rPr>
          <w:rStyle w:val="kursiv"/>
        </w:rPr>
        <w:t>11.</w:t>
      </w:r>
      <w:r w:rsidRPr="00FD4F86">
        <w:rPr>
          <w:rStyle w:val="kursiv"/>
        </w:rPr>
        <w:tab/>
        <w:t xml:space="preserve">Rabatter er forutsatt å følge til enhver tid gjeldende nasjonale takstretningslinjer, som forutsetter gyldig brukeravtale og brikke med en </w:t>
      </w:r>
      <w:proofErr w:type="spellStart"/>
      <w:r w:rsidRPr="00FD4F86">
        <w:rPr>
          <w:rStyle w:val="kursiv"/>
        </w:rPr>
        <w:t>AutoPASS</w:t>
      </w:r>
      <w:proofErr w:type="spellEnd"/>
      <w:r w:rsidRPr="00FD4F86">
        <w:rPr>
          <w:rStyle w:val="kursiv"/>
        </w:rPr>
        <w:t xml:space="preserve">-utsteder. Følgende rabatter legges til grunn i </w:t>
      </w:r>
      <w:proofErr w:type="spellStart"/>
      <w:r w:rsidRPr="00FD4F86">
        <w:rPr>
          <w:rStyle w:val="kursiv"/>
        </w:rPr>
        <w:t>Bypakke</w:t>
      </w:r>
      <w:proofErr w:type="spellEnd"/>
      <w:r w:rsidRPr="00FD4F86">
        <w:rPr>
          <w:rStyle w:val="kursiv"/>
        </w:rPr>
        <w:t xml:space="preserve"> Kristiansund:</w:t>
      </w:r>
    </w:p>
    <w:p w14:paraId="69796327" w14:textId="77777777" w:rsidR="002A091D" w:rsidRPr="00FD4F86" w:rsidRDefault="002A091D" w:rsidP="00FD4F86">
      <w:pPr>
        <w:pStyle w:val="friliste3"/>
        <w:rPr>
          <w:rStyle w:val="kursiv"/>
        </w:rPr>
      </w:pPr>
      <w:r w:rsidRPr="00FD4F86">
        <w:rPr>
          <w:rStyle w:val="kursiv"/>
        </w:rPr>
        <w:t>a.</w:t>
      </w:r>
      <w:r w:rsidRPr="00FD4F86">
        <w:rPr>
          <w:rStyle w:val="kursiv"/>
        </w:rPr>
        <w:tab/>
        <w:t>Kjøretøy i takstgruppe 1 får 20 prosent rabatt. Kjøretøy i takstgruppe 2 får ingen rabatt.</w:t>
      </w:r>
    </w:p>
    <w:p w14:paraId="70DDB525" w14:textId="77777777" w:rsidR="002A091D" w:rsidRPr="00FD4F86" w:rsidRDefault="002A091D" w:rsidP="00FD4F86">
      <w:pPr>
        <w:pStyle w:val="friliste3"/>
        <w:rPr>
          <w:rStyle w:val="kursiv"/>
        </w:rPr>
      </w:pPr>
      <w:r w:rsidRPr="00FD4F86">
        <w:rPr>
          <w:rStyle w:val="kursiv"/>
        </w:rPr>
        <w:t>b.</w:t>
      </w:r>
      <w:r w:rsidRPr="00FD4F86">
        <w:rPr>
          <w:rStyle w:val="kursiv"/>
        </w:rPr>
        <w:tab/>
        <w:t>Det legges til grunn at nullutslippskjøretøy i takstgruppe 1 som hovedregel skal ha minste rabatt som er tillatt i forhold til enhver tids gjeldende takstretningslinjer for bompengeprosjekter:</w:t>
      </w:r>
    </w:p>
    <w:p w14:paraId="047B2E74" w14:textId="6F3CDCF4" w:rsidR="002A091D" w:rsidRPr="00FD4F86" w:rsidRDefault="002A091D" w:rsidP="00FD4F86">
      <w:pPr>
        <w:pStyle w:val="friliste4"/>
        <w:rPr>
          <w:rStyle w:val="kursiv"/>
        </w:rPr>
      </w:pPr>
      <w:r w:rsidRPr="00FD4F86">
        <w:rPr>
          <w:rStyle w:val="kursiv"/>
        </w:rPr>
        <w:t>i.</w:t>
      </w:r>
      <w:r w:rsidRPr="00FD4F86">
        <w:rPr>
          <w:rStyle w:val="kursiv"/>
        </w:rPr>
        <w:tab/>
        <w:t>I takstgruppe 1 får nullutslippskjøretøy 30 prosent rabatt etter fratrekk av brikkerabatt. Rabatten gjelder også el</w:t>
      </w:r>
      <w:r w:rsidR="00FD4F86">
        <w:rPr>
          <w:rStyle w:val="kursiv"/>
        </w:rPr>
        <w:t>-</w:t>
      </w:r>
      <w:r w:rsidRPr="00FD4F86">
        <w:rPr>
          <w:rStyle w:val="kursiv"/>
        </w:rPr>
        <w:t>varebiler (N1).</w:t>
      </w:r>
    </w:p>
    <w:p w14:paraId="04B1BBBC" w14:textId="77777777" w:rsidR="002A091D" w:rsidRPr="00FD4F86" w:rsidRDefault="002A091D" w:rsidP="00FD4F86">
      <w:pPr>
        <w:pStyle w:val="friliste4"/>
        <w:rPr>
          <w:rStyle w:val="kursiv"/>
        </w:rPr>
      </w:pPr>
      <w:r w:rsidRPr="00FD4F86">
        <w:rPr>
          <w:rStyle w:val="kursiv"/>
        </w:rPr>
        <w:t>ii.</w:t>
      </w:r>
      <w:r w:rsidRPr="00FD4F86">
        <w:rPr>
          <w:rStyle w:val="kursiv"/>
        </w:rPr>
        <w:tab/>
        <w:t>I takstgruppe 2 får nullutslippskjøretøy 100 prosent rabatt av ordinær takst. Rabatten gjelder også gasskjøretøy (GA).</w:t>
      </w:r>
    </w:p>
    <w:p w14:paraId="317BD97D" w14:textId="77777777" w:rsidR="002A091D" w:rsidRPr="00FD4F86" w:rsidRDefault="002A091D" w:rsidP="00FD4F86">
      <w:pPr>
        <w:pStyle w:val="friliste3"/>
        <w:rPr>
          <w:rStyle w:val="kursiv"/>
        </w:rPr>
      </w:pPr>
      <w:r w:rsidRPr="00FD4F86">
        <w:rPr>
          <w:rStyle w:val="kursiv"/>
        </w:rPr>
        <w:t>c.</w:t>
      </w:r>
      <w:r w:rsidRPr="00FD4F86">
        <w:rPr>
          <w:rStyle w:val="kursiv"/>
        </w:rPr>
        <w:tab/>
        <w:t>Det innføres et passeringstak på 60 betalbare passeringer per kalendermåned. Ordningen gjelder kjøretøy i både takstgruppe 1 og 2.</w:t>
      </w:r>
    </w:p>
    <w:p w14:paraId="7753611B" w14:textId="77777777" w:rsidR="002A091D" w:rsidRPr="00FD4F86" w:rsidRDefault="002A091D" w:rsidP="00FD4F86">
      <w:pPr>
        <w:pStyle w:val="friliste3"/>
        <w:rPr>
          <w:rStyle w:val="kursiv"/>
        </w:rPr>
      </w:pPr>
      <w:r w:rsidRPr="00FD4F86">
        <w:rPr>
          <w:rStyle w:val="kursiv"/>
        </w:rPr>
        <w:t>d.</w:t>
      </w:r>
      <w:r w:rsidRPr="00FD4F86">
        <w:rPr>
          <w:rStyle w:val="kursiv"/>
        </w:rPr>
        <w:tab/>
        <w:t>Kjøretøy i takstgruppe 2 skal betale det dobbelte av grunntaksten for kjøretøy i takstgruppe 1.</w:t>
      </w:r>
    </w:p>
    <w:p w14:paraId="54C13AB3" w14:textId="77777777" w:rsidR="002A091D" w:rsidRPr="00FD4F86" w:rsidRDefault="002A091D" w:rsidP="00FD4F86">
      <w:pPr>
        <w:pStyle w:val="friliste3"/>
        <w:rPr>
          <w:rStyle w:val="kursiv"/>
        </w:rPr>
      </w:pPr>
      <w:r w:rsidRPr="00FD4F86">
        <w:rPr>
          <w:rStyle w:val="kursiv"/>
        </w:rPr>
        <w:lastRenderedPageBreak/>
        <w:t>e.</w:t>
      </w:r>
      <w:r w:rsidRPr="00FD4F86">
        <w:rPr>
          <w:rStyle w:val="kursiv"/>
        </w:rPr>
        <w:tab/>
        <w:t xml:space="preserve">Personbiler med </w:t>
      </w:r>
      <w:proofErr w:type="spellStart"/>
      <w:r w:rsidRPr="00FD4F86">
        <w:rPr>
          <w:rStyle w:val="kursiv"/>
        </w:rPr>
        <w:t>tilltatt</w:t>
      </w:r>
      <w:proofErr w:type="spellEnd"/>
      <w:r w:rsidRPr="00FD4F86">
        <w:rPr>
          <w:rStyle w:val="kursiv"/>
        </w:rPr>
        <w:t xml:space="preserve"> totalvekt over 3 500 kg registrert i kjøretøykategori M1 i </w:t>
      </w:r>
      <w:proofErr w:type="spellStart"/>
      <w:r w:rsidRPr="00FD4F86">
        <w:rPr>
          <w:rStyle w:val="kursiv"/>
        </w:rPr>
        <w:t>Autosys</w:t>
      </w:r>
      <w:proofErr w:type="spellEnd"/>
      <w:r w:rsidRPr="00FD4F86">
        <w:rPr>
          <w:rStyle w:val="kursiv"/>
        </w:rPr>
        <w:t xml:space="preserve"> med gyldig brukeravtale og brikke, får takst som kjøretøy i takstgruppe 1.</w:t>
      </w:r>
    </w:p>
    <w:p w14:paraId="13F5C277" w14:textId="77777777" w:rsidR="002A091D" w:rsidRPr="00FD4F86" w:rsidRDefault="002A091D" w:rsidP="00FD4F86">
      <w:pPr>
        <w:pStyle w:val="friliste2"/>
        <w:rPr>
          <w:rStyle w:val="kursiv"/>
        </w:rPr>
      </w:pPr>
      <w:r w:rsidRPr="00FD4F86">
        <w:rPr>
          <w:rStyle w:val="kursiv"/>
        </w:rPr>
        <w:t>12.</w:t>
      </w:r>
      <w:r w:rsidRPr="00FD4F86">
        <w:rPr>
          <w:rStyle w:val="kursiv"/>
        </w:rPr>
        <w:tab/>
        <w:t xml:space="preserve">Det et legges til grunn en ordning med </w:t>
      </w:r>
      <w:proofErr w:type="spellStart"/>
      <w:r w:rsidRPr="00FD4F86">
        <w:rPr>
          <w:rStyle w:val="kursiv"/>
        </w:rPr>
        <w:t>timesregel</w:t>
      </w:r>
      <w:proofErr w:type="spellEnd"/>
      <w:r w:rsidRPr="00FD4F86">
        <w:rPr>
          <w:rStyle w:val="kursiv"/>
        </w:rPr>
        <w:t xml:space="preserve"> som innebærer at det belastes for kun en passering per kjøretøy innenfor en periode på inntil en time, der tidsrommet starter ved den første registrerte passeringen. Ordningen omfatter begge bomsnittene, og gjelder både takstgruppe 1 og 2. Det er ikke krav om gyldig brukeravtale og brikke med en </w:t>
      </w:r>
      <w:proofErr w:type="spellStart"/>
      <w:r w:rsidRPr="00FD4F86">
        <w:rPr>
          <w:rStyle w:val="kursiv"/>
        </w:rPr>
        <w:t>AutoPASS</w:t>
      </w:r>
      <w:proofErr w:type="spellEnd"/>
      <w:r w:rsidRPr="00FD4F86">
        <w:rPr>
          <w:rStyle w:val="kursiv"/>
        </w:rPr>
        <w:t>-utsteder.</w:t>
      </w:r>
    </w:p>
    <w:p w14:paraId="5632161D" w14:textId="77777777" w:rsidR="002A091D" w:rsidRPr="00FD4F86" w:rsidRDefault="002A091D" w:rsidP="00FD4F86">
      <w:pPr>
        <w:pStyle w:val="friliste2"/>
        <w:rPr>
          <w:rStyle w:val="kursiv"/>
        </w:rPr>
      </w:pPr>
      <w:r w:rsidRPr="00FD4F86">
        <w:rPr>
          <w:rStyle w:val="kursiv"/>
        </w:rPr>
        <w:t>13.</w:t>
      </w:r>
      <w:r w:rsidRPr="00FD4F86">
        <w:rPr>
          <w:rStyle w:val="kursiv"/>
        </w:rPr>
        <w:tab/>
        <w:t xml:space="preserve">Det legges til grunn en gjennomsnittstakst for </w:t>
      </w:r>
      <w:proofErr w:type="spellStart"/>
      <w:r w:rsidRPr="00FD4F86">
        <w:rPr>
          <w:rStyle w:val="kursiv"/>
        </w:rPr>
        <w:t>Bypakke</w:t>
      </w:r>
      <w:proofErr w:type="spellEnd"/>
      <w:r w:rsidRPr="00FD4F86">
        <w:rPr>
          <w:rStyle w:val="kursiv"/>
        </w:rPr>
        <w:t xml:space="preserve"> Kristiansund på inntil 17 kr i 2023-prisnivå. Gjennomsnittstaksten skal prisjusteres med Statistisk Sentralbyrå (SSB) sin </w:t>
      </w:r>
      <w:proofErr w:type="spellStart"/>
      <w:r w:rsidRPr="00FD4F86">
        <w:rPr>
          <w:rStyle w:val="kursiv"/>
        </w:rPr>
        <w:t>byggekostnadsindeks</w:t>
      </w:r>
      <w:proofErr w:type="spellEnd"/>
      <w:r w:rsidRPr="00FD4F86">
        <w:rPr>
          <w:rStyle w:val="kursiv"/>
        </w:rPr>
        <w:t xml:space="preserve"> for veganlegg fram til bompengeinnkrevingen starter opp. I innkrevingsperioden skal gjennomsnittstaksten justeres med SSB sin konsumprisindeks.</w:t>
      </w:r>
    </w:p>
    <w:p w14:paraId="5A8729EE" w14:textId="77777777" w:rsidR="002A091D" w:rsidRPr="00FD4F86" w:rsidRDefault="002A091D" w:rsidP="00FD4F86">
      <w:pPr>
        <w:pStyle w:val="Listeavsnitt2"/>
        <w:rPr>
          <w:rStyle w:val="kursiv"/>
        </w:rPr>
      </w:pPr>
      <w:r w:rsidRPr="00FD4F86">
        <w:rPr>
          <w:rStyle w:val="kursiv"/>
        </w:rPr>
        <w:t>På bakgrunn av forventet trafikksammensetning er det foreløpig beregnet følgende grunntakster i 2023- kr:</w:t>
      </w:r>
    </w:p>
    <w:p w14:paraId="0E606FAC" w14:textId="77777777" w:rsidR="002A091D" w:rsidRPr="00FD4F86" w:rsidRDefault="002A091D" w:rsidP="00FD4F86">
      <w:pPr>
        <w:pStyle w:val="Tabellnavn"/>
      </w:pPr>
      <w:r w:rsidRPr="00FD4F86">
        <w:t>03N1xt1</w:t>
      </w:r>
    </w:p>
    <w:tbl>
      <w:tblPr>
        <w:tblW w:w="0" w:type="auto"/>
        <w:tblInd w:w="683" w:type="dxa"/>
        <w:tblLayout w:type="fixed"/>
        <w:tblCellMar>
          <w:top w:w="128" w:type="dxa"/>
          <w:left w:w="43" w:type="dxa"/>
          <w:bottom w:w="43" w:type="dxa"/>
          <w:right w:w="43" w:type="dxa"/>
        </w:tblCellMar>
        <w:tblLook w:val="0000" w:firstRow="0" w:lastRow="0" w:firstColumn="0" w:lastColumn="0" w:noHBand="0" w:noVBand="0"/>
      </w:tblPr>
      <w:tblGrid>
        <w:gridCol w:w="1100"/>
        <w:gridCol w:w="1400"/>
        <w:gridCol w:w="1400"/>
      </w:tblGrid>
      <w:tr w:rsidR="00B23DEF" w:rsidRPr="00FD4F86" w14:paraId="62EFC400" w14:textId="77777777">
        <w:trPr>
          <w:trHeight w:val="360"/>
        </w:trPr>
        <w:tc>
          <w:tcPr>
            <w:tcW w:w="11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A8D5A7" w14:textId="77777777" w:rsidR="002A091D" w:rsidRPr="00FD4F86" w:rsidRDefault="002A091D" w:rsidP="00FD4F86"/>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193C09" w14:textId="77777777" w:rsidR="002A091D" w:rsidRPr="00FD4F86" w:rsidRDefault="002A091D" w:rsidP="002A091D">
            <w:pPr>
              <w:jc w:val="right"/>
            </w:pPr>
            <w:r w:rsidRPr="00FD4F86">
              <w:rPr>
                <w:rStyle w:val="kursiv"/>
              </w:rPr>
              <w:t xml:space="preserve">Takstgruppe 1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211356" w14:textId="77777777" w:rsidR="002A091D" w:rsidRPr="00FD4F86" w:rsidRDefault="002A091D" w:rsidP="002A091D">
            <w:pPr>
              <w:jc w:val="right"/>
            </w:pPr>
            <w:r w:rsidRPr="00FD4F86">
              <w:rPr>
                <w:rStyle w:val="kursiv"/>
              </w:rPr>
              <w:t xml:space="preserve">Takstgruppe 2 </w:t>
            </w:r>
          </w:p>
        </w:tc>
      </w:tr>
      <w:tr w:rsidR="00B23DEF" w:rsidRPr="00FD4F86" w14:paraId="61106A3C" w14:textId="77777777">
        <w:trPr>
          <w:trHeight w:val="380"/>
        </w:trPr>
        <w:tc>
          <w:tcPr>
            <w:tcW w:w="1100" w:type="dxa"/>
            <w:tcBorders>
              <w:top w:val="single" w:sz="4" w:space="0" w:color="000000"/>
              <w:left w:val="nil"/>
              <w:bottom w:val="single" w:sz="4" w:space="0" w:color="000000"/>
              <w:right w:val="nil"/>
            </w:tcBorders>
            <w:tcMar>
              <w:top w:w="128" w:type="dxa"/>
              <w:left w:w="43" w:type="dxa"/>
              <w:bottom w:w="43" w:type="dxa"/>
              <w:right w:w="43" w:type="dxa"/>
            </w:tcMar>
          </w:tcPr>
          <w:p w14:paraId="233F1449" w14:textId="77777777" w:rsidR="002A091D" w:rsidRPr="00FD4F86" w:rsidRDefault="002A091D" w:rsidP="00FD4F86">
            <w:r w:rsidRPr="00FD4F86">
              <w:rPr>
                <w:rStyle w:val="kursiv"/>
              </w:rPr>
              <w:t xml:space="preserve">Grunntakst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F9F7A8" w14:textId="77777777" w:rsidR="002A091D" w:rsidRPr="00FD4F86" w:rsidRDefault="002A091D" w:rsidP="002A091D">
            <w:pPr>
              <w:jc w:val="right"/>
            </w:pPr>
            <w:r w:rsidRPr="00FD4F86">
              <w:rPr>
                <w:rStyle w:val="kursiv"/>
              </w:rPr>
              <w:t xml:space="preserve"> 32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9EB848" w14:textId="77777777" w:rsidR="002A091D" w:rsidRPr="00FD4F86" w:rsidRDefault="002A091D" w:rsidP="002A091D">
            <w:pPr>
              <w:jc w:val="right"/>
            </w:pPr>
            <w:r w:rsidRPr="00FD4F86">
              <w:rPr>
                <w:rStyle w:val="kursiv"/>
              </w:rPr>
              <w:t xml:space="preserve">64 </w:t>
            </w:r>
          </w:p>
        </w:tc>
      </w:tr>
    </w:tbl>
    <w:p w14:paraId="1E622301" w14:textId="77777777" w:rsidR="002A091D" w:rsidRPr="00FD4F86" w:rsidRDefault="002A091D" w:rsidP="00FD4F86">
      <w:pPr>
        <w:pStyle w:val="friliste2"/>
        <w:rPr>
          <w:rStyle w:val="kursiv"/>
        </w:rPr>
      </w:pPr>
      <w:r w:rsidRPr="00FD4F86">
        <w:rPr>
          <w:rStyle w:val="kursiv"/>
        </w:rPr>
        <w:t>14.</w:t>
      </w:r>
      <w:r w:rsidRPr="00FD4F86">
        <w:rPr>
          <w:rStyle w:val="kursiv"/>
        </w:rPr>
        <w:tab/>
        <w:t xml:space="preserve">Bompengeselskapet </w:t>
      </w:r>
      <w:proofErr w:type="spellStart"/>
      <w:r w:rsidRPr="00FD4F86">
        <w:rPr>
          <w:rStyle w:val="kursiv"/>
        </w:rPr>
        <w:t>Vegamot</w:t>
      </w:r>
      <w:proofErr w:type="spellEnd"/>
      <w:r w:rsidRPr="00FD4F86">
        <w:rPr>
          <w:rStyle w:val="kursiv"/>
        </w:rPr>
        <w:t xml:space="preserve"> får fullmakt til å prisjustere gjennomsnittstaksten i innkrevingstiden i samsvar med SSB sin konsumprisindeks uten ytterligere lokalpolitisk behandling. Bompengeselskapet får videre fullmakt til å øke gjennomsnittstaksten opp til fastsatt gjennomsnittstakst ved behov i hele innkrevingsperioden, uten ytterligere lokalpolitisk behandling.</w:t>
      </w:r>
    </w:p>
    <w:p w14:paraId="35E59F87" w14:textId="77777777" w:rsidR="002A091D" w:rsidRPr="00FD4F86" w:rsidRDefault="002A091D" w:rsidP="00FD4F86">
      <w:pPr>
        <w:pStyle w:val="avsnitt-undertittel"/>
      </w:pPr>
      <w:r w:rsidRPr="00FD4F86">
        <w:t>Tilleggsvedtak for Møre og Romsdal fylkeskommune</w:t>
      </w:r>
    </w:p>
    <w:p w14:paraId="4525C06E" w14:textId="77777777" w:rsidR="002A091D" w:rsidRPr="00FD4F86" w:rsidRDefault="002A091D" w:rsidP="00FD4F86">
      <w:pPr>
        <w:pStyle w:val="friliste2"/>
        <w:rPr>
          <w:rStyle w:val="kursiv"/>
        </w:rPr>
      </w:pPr>
      <w:r w:rsidRPr="00FD4F86">
        <w:rPr>
          <w:rStyle w:val="kursiv"/>
        </w:rPr>
        <w:t>15.</w:t>
      </w:r>
      <w:r w:rsidRPr="00FD4F86">
        <w:rPr>
          <w:rStyle w:val="kursiv"/>
        </w:rPr>
        <w:tab/>
        <w:t xml:space="preserve">Møre og Romsdal fylkeskommune garanterer ved selvskyldnerkausjon for et maksimalt låneopptak for </w:t>
      </w:r>
      <w:proofErr w:type="spellStart"/>
      <w:r w:rsidRPr="00FD4F86">
        <w:rPr>
          <w:rStyle w:val="kursiv"/>
        </w:rPr>
        <w:t>Vegamot</w:t>
      </w:r>
      <w:proofErr w:type="spellEnd"/>
      <w:r w:rsidRPr="00FD4F86">
        <w:rPr>
          <w:rStyle w:val="kursiv"/>
        </w:rPr>
        <w:t xml:space="preserve"> AS, begrenset oppad til 1 388 mill. kr for lån til delfinansiering av </w:t>
      </w:r>
      <w:proofErr w:type="spellStart"/>
      <w:r w:rsidRPr="00FD4F86">
        <w:rPr>
          <w:rStyle w:val="kursiv"/>
        </w:rPr>
        <w:t>Bypakke</w:t>
      </w:r>
      <w:proofErr w:type="spellEnd"/>
      <w:r w:rsidRPr="00FD4F86">
        <w:rPr>
          <w:rStyle w:val="kursiv"/>
        </w:rPr>
        <w:t xml:space="preserve"> Kristiansund.</w:t>
      </w:r>
    </w:p>
    <w:p w14:paraId="54541340" w14:textId="77777777" w:rsidR="002A091D" w:rsidRPr="00FD4F86" w:rsidRDefault="002A091D" w:rsidP="00FD4F86">
      <w:pPr>
        <w:pStyle w:val="friliste2"/>
        <w:rPr>
          <w:rStyle w:val="kursiv"/>
        </w:rPr>
      </w:pPr>
      <w:r w:rsidRPr="00FD4F86">
        <w:rPr>
          <w:rStyle w:val="kursiv"/>
        </w:rPr>
        <w:t>16.</w:t>
      </w:r>
      <w:r w:rsidRPr="00FD4F86">
        <w:rPr>
          <w:rStyle w:val="kursiv"/>
        </w:rPr>
        <w:tab/>
        <w:t>Garantibeløpet gjelder med tillegg av 10 prosent av til enhver tid gjeldende hovedstol til dekning av eventuelle påløpte renter og omkostninger. Det samlede garantibeløpet blir følgelig 1 527 mill. kr.</w:t>
      </w:r>
    </w:p>
    <w:p w14:paraId="38736F8B" w14:textId="77777777" w:rsidR="002A091D" w:rsidRPr="00FD4F86" w:rsidRDefault="002A091D" w:rsidP="00FD4F86">
      <w:pPr>
        <w:pStyle w:val="friliste2"/>
        <w:rPr>
          <w:rStyle w:val="kursiv"/>
        </w:rPr>
      </w:pPr>
      <w:r w:rsidRPr="00FD4F86">
        <w:rPr>
          <w:rStyle w:val="kursiv"/>
        </w:rPr>
        <w:t>17.</w:t>
      </w:r>
      <w:r w:rsidRPr="00FD4F86">
        <w:rPr>
          <w:rStyle w:val="kursiv"/>
        </w:rPr>
        <w:tab/>
        <w:t>Garantien omfatter også inngåtte sikringsavtaler tilknyttet prosjektets lånefinansiering.</w:t>
      </w:r>
    </w:p>
    <w:p w14:paraId="3F8AF38C" w14:textId="77777777" w:rsidR="002A091D" w:rsidRPr="00FD4F86" w:rsidRDefault="002A091D" w:rsidP="00FD4F86">
      <w:pPr>
        <w:pStyle w:val="friliste2"/>
        <w:rPr>
          <w:rStyle w:val="kursiv"/>
        </w:rPr>
      </w:pPr>
      <w:r w:rsidRPr="00FD4F86">
        <w:rPr>
          <w:rStyle w:val="kursiv"/>
        </w:rPr>
        <w:t>18.</w:t>
      </w:r>
      <w:r w:rsidRPr="00FD4F86">
        <w:rPr>
          <w:rStyle w:val="kursiv"/>
        </w:rPr>
        <w:tab/>
        <w:t xml:space="preserve">Møre og Romsdal fylkeskommune har rett til å sikre garantiene med 1. prioritets pant i </w:t>
      </w:r>
      <w:proofErr w:type="spellStart"/>
      <w:r w:rsidRPr="00FD4F86">
        <w:rPr>
          <w:rStyle w:val="kursiv"/>
        </w:rPr>
        <w:t>Vegamot</w:t>
      </w:r>
      <w:proofErr w:type="spellEnd"/>
      <w:r w:rsidRPr="00FD4F86">
        <w:rPr>
          <w:rStyle w:val="kursiv"/>
        </w:rPr>
        <w:t xml:space="preserve"> AS rett til å innkreve bompenger i </w:t>
      </w:r>
      <w:proofErr w:type="spellStart"/>
      <w:r w:rsidRPr="00FD4F86">
        <w:rPr>
          <w:rStyle w:val="kursiv"/>
        </w:rPr>
        <w:t>Bypakke</w:t>
      </w:r>
      <w:proofErr w:type="spellEnd"/>
      <w:r w:rsidRPr="00FD4F86">
        <w:rPr>
          <w:rStyle w:val="kursiv"/>
        </w:rPr>
        <w:t xml:space="preserve"> Kristiansund, med tillegg av 10 prosent av til enhver tid gjeldende hovedstol til dekning av eventuelle påløpte renter og omkostninger.</w:t>
      </w:r>
    </w:p>
    <w:p w14:paraId="50AE29B6" w14:textId="77777777" w:rsidR="002A091D" w:rsidRPr="00FD4F86" w:rsidRDefault="002A091D" w:rsidP="00FD4F86">
      <w:pPr>
        <w:pStyle w:val="friliste2"/>
        <w:rPr>
          <w:rStyle w:val="kursiv"/>
        </w:rPr>
      </w:pPr>
      <w:r w:rsidRPr="00FD4F86">
        <w:rPr>
          <w:rStyle w:val="kursiv"/>
        </w:rPr>
        <w:t>19.</w:t>
      </w:r>
      <w:r w:rsidRPr="00FD4F86">
        <w:rPr>
          <w:rStyle w:val="kursiv"/>
        </w:rPr>
        <w:tab/>
        <w:t>Garantien gjelder fra første opptrekk på finansieringen i forbindelse med rekvisisjoner fra Statens vegvesen i byggeperioden, og gjennom innkrevingsperioden på inntil 15 år. I tillegg skal garantien gjelde inntil to år, jf. garantiforskriftenes § 3. Samlet garantitid blir, inkludert byggeperioden, på inntil 17 år fra første opptrekk på finansieringen i forbindelse med rekvisisjoner fra Statens vegvesen.</w:t>
      </w:r>
    </w:p>
    <w:p w14:paraId="4482FB84" w14:textId="77777777" w:rsidR="002A091D" w:rsidRPr="00FD4F86" w:rsidRDefault="002A091D" w:rsidP="00FD4F86">
      <w:pPr>
        <w:pStyle w:val="friliste2"/>
        <w:rPr>
          <w:rStyle w:val="kursiv"/>
        </w:rPr>
      </w:pPr>
      <w:r w:rsidRPr="00FD4F86">
        <w:rPr>
          <w:rStyle w:val="kursiv"/>
        </w:rPr>
        <w:lastRenderedPageBreak/>
        <w:t>20.</w:t>
      </w:r>
      <w:r w:rsidRPr="00FD4F86">
        <w:rPr>
          <w:rStyle w:val="kursiv"/>
        </w:rPr>
        <w:tab/>
        <w:t xml:space="preserve">Møre og Romsdal fylkeskommune sitt garantiansvar reduseres i takt med den faktiske nedbetaling av </w:t>
      </w:r>
      <w:proofErr w:type="spellStart"/>
      <w:r w:rsidRPr="00FD4F86">
        <w:rPr>
          <w:rStyle w:val="kursiv"/>
        </w:rPr>
        <w:t>Vegamot</w:t>
      </w:r>
      <w:proofErr w:type="spellEnd"/>
      <w:r w:rsidRPr="00FD4F86">
        <w:rPr>
          <w:rStyle w:val="kursiv"/>
        </w:rPr>
        <w:t xml:space="preserve"> AS sin gjeld for </w:t>
      </w:r>
      <w:proofErr w:type="spellStart"/>
      <w:r w:rsidRPr="00FD4F86">
        <w:rPr>
          <w:rStyle w:val="kursiv"/>
        </w:rPr>
        <w:t>Bypakke</w:t>
      </w:r>
      <w:proofErr w:type="spellEnd"/>
      <w:r w:rsidRPr="00FD4F86">
        <w:rPr>
          <w:rStyle w:val="kursiv"/>
        </w:rPr>
        <w:t xml:space="preserve"> Kristiansund.</w:t>
      </w:r>
    </w:p>
    <w:p w14:paraId="6FF7CCF8" w14:textId="77777777" w:rsidR="002A091D" w:rsidRPr="00FD4F86" w:rsidRDefault="002A091D" w:rsidP="00FD4F86">
      <w:pPr>
        <w:pStyle w:val="friliste2"/>
        <w:rPr>
          <w:rStyle w:val="kursiv"/>
        </w:rPr>
      </w:pPr>
      <w:r w:rsidRPr="00FD4F86">
        <w:rPr>
          <w:rStyle w:val="kursiv"/>
        </w:rPr>
        <w:t>21.</w:t>
      </w:r>
      <w:r w:rsidRPr="00FD4F86">
        <w:rPr>
          <w:rStyle w:val="kursiv"/>
        </w:rPr>
        <w:tab/>
        <w:t xml:space="preserve">For å sikre bompengeinnkrevingen fra mulig kryssfinansiering frasier Møre og Romsdal fylkeskommune seg muligheten for regresskrav som går utover </w:t>
      </w:r>
      <w:proofErr w:type="spellStart"/>
      <w:r w:rsidRPr="00FD4F86">
        <w:rPr>
          <w:rStyle w:val="kursiv"/>
        </w:rPr>
        <w:t>Vegamot</w:t>
      </w:r>
      <w:proofErr w:type="spellEnd"/>
      <w:r w:rsidRPr="00FD4F86">
        <w:rPr>
          <w:rStyle w:val="kursiv"/>
        </w:rPr>
        <w:t xml:space="preserve"> AS sin innkrevingsrett for </w:t>
      </w:r>
      <w:proofErr w:type="spellStart"/>
      <w:r w:rsidRPr="00FD4F86">
        <w:rPr>
          <w:rStyle w:val="kursiv"/>
        </w:rPr>
        <w:t>Bypakke</w:t>
      </w:r>
      <w:proofErr w:type="spellEnd"/>
      <w:r w:rsidRPr="00FD4F86">
        <w:rPr>
          <w:rStyle w:val="kursiv"/>
        </w:rPr>
        <w:t xml:space="preserve"> Kristiansund i tilfeller der garantien kommer til anvendelighet.</w:t>
      </w:r>
    </w:p>
    <w:p w14:paraId="107F3404" w14:textId="77777777" w:rsidR="002A091D" w:rsidRPr="00FD4F86" w:rsidRDefault="002A091D" w:rsidP="00FD4F86">
      <w:pPr>
        <w:pStyle w:val="friliste2"/>
        <w:rPr>
          <w:rStyle w:val="kursiv"/>
        </w:rPr>
      </w:pPr>
      <w:r w:rsidRPr="00FD4F86">
        <w:rPr>
          <w:rStyle w:val="kursiv"/>
        </w:rPr>
        <w:t>22.</w:t>
      </w:r>
      <w:r w:rsidRPr="00FD4F86">
        <w:rPr>
          <w:rStyle w:val="kursiv"/>
        </w:rPr>
        <w:tab/>
        <w:t xml:space="preserve">Garantiene gis under forutsetning av Kommunal- og </w:t>
      </w:r>
      <w:proofErr w:type="spellStart"/>
      <w:r w:rsidRPr="00FD4F86">
        <w:rPr>
          <w:rStyle w:val="kursiv"/>
        </w:rPr>
        <w:t>distriktsdepartementets</w:t>
      </w:r>
      <w:proofErr w:type="spellEnd"/>
      <w:r w:rsidRPr="00FD4F86">
        <w:rPr>
          <w:rStyle w:val="kursiv"/>
        </w:rPr>
        <w:t xml:space="preserve"> godkjenning etter kommuneloven § 14-19 første ledd.</w:t>
      </w:r>
    </w:p>
    <w:p w14:paraId="7AFB42E9" w14:textId="77777777" w:rsidR="002A091D" w:rsidRPr="00FD4F86" w:rsidRDefault="002A091D" w:rsidP="00FD4F86">
      <w:pPr>
        <w:pStyle w:val="friliste2"/>
        <w:rPr>
          <w:rStyle w:val="kursiv"/>
        </w:rPr>
      </w:pPr>
      <w:r w:rsidRPr="00FD4F86">
        <w:rPr>
          <w:rStyle w:val="kursiv"/>
        </w:rPr>
        <w:t>23.</w:t>
      </w:r>
      <w:r w:rsidRPr="00FD4F86">
        <w:rPr>
          <w:rStyle w:val="kursiv"/>
        </w:rPr>
        <w:tab/>
        <w:t xml:space="preserve">Kostnadsøkninger og/eller inntektssvikt i porteføljestyrte bompengepakker skal håndteres i den løpende porteføljestyringen og ikke gjennom økte takster eller forlenget innkreving. Garantistenes utlegg kan følgelig ikke dekkes ved å øke gjennomsnittstaksten eller forlenge innkrevingstiden utover det som blir fastsatt i stortingsproposisjonen for </w:t>
      </w:r>
      <w:proofErr w:type="spellStart"/>
      <w:r w:rsidRPr="00FD4F86">
        <w:rPr>
          <w:rStyle w:val="kursiv"/>
        </w:rPr>
        <w:t>bypakken</w:t>
      </w:r>
      <w:proofErr w:type="spellEnd"/>
      <w:r w:rsidRPr="00FD4F86">
        <w:rPr>
          <w:rStyle w:val="kursiv"/>
        </w:rPr>
        <w:t>.</w:t>
      </w:r>
    </w:p>
    <w:p w14:paraId="1442CD19" w14:textId="77777777" w:rsidR="002A091D" w:rsidRPr="00FD4F86" w:rsidRDefault="002A091D" w:rsidP="00FD4F86">
      <w:pPr>
        <w:pStyle w:val="friliste2"/>
      </w:pPr>
      <w:r w:rsidRPr="00FD4F86">
        <w:rPr>
          <w:rStyle w:val="kursiv"/>
        </w:rPr>
        <w:t>24.</w:t>
      </w:r>
      <w:r w:rsidRPr="00FD4F86">
        <w:rPr>
          <w:rStyle w:val="kursiv"/>
        </w:rPr>
        <w:tab/>
        <w:t xml:space="preserve">Møre og Romsdal skal bidra med </w:t>
      </w:r>
      <w:proofErr w:type="spellStart"/>
      <w:r w:rsidRPr="00FD4F86">
        <w:rPr>
          <w:rStyle w:val="kursiv"/>
        </w:rPr>
        <w:t>driftsmidlar</w:t>
      </w:r>
      <w:proofErr w:type="spellEnd"/>
      <w:r w:rsidRPr="00FD4F86">
        <w:rPr>
          <w:rStyle w:val="kursiv"/>
        </w:rPr>
        <w:t xml:space="preserve"> til kollektivtransport, </w:t>
      </w:r>
      <w:proofErr w:type="spellStart"/>
      <w:r w:rsidRPr="00FD4F86">
        <w:rPr>
          <w:rStyle w:val="kursiv"/>
        </w:rPr>
        <w:t>tilsvarande</w:t>
      </w:r>
      <w:proofErr w:type="spellEnd"/>
      <w:r w:rsidRPr="00FD4F86">
        <w:rPr>
          <w:rStyle w:val="kursiv"/>
        </w:rPr>
        <w:t xml:space="preserve"> 2,5 prosent av investeringskostnaden i </w:t>
      </w:r>
      <w:proofErr w:type="spellStart"/>
      <w:r w:rsidRPr="00FD4F86">
        <w:rPr>
          <w:rStyle w:val="kursiv"/>
        </w:rPr>
        <w:t>bypakken</w:t>
      </w:r>
      <w:proofErr w:type="spellEnd"/>
      <w:r w:rsidRPr="00FD4F86">
        <w:rPr>
          <w:rStyle w:val="kursiv"/>
        </w:rPr>
        <w:t xml:space="preserve">. Finansiering vert å </w:t>
      </w:r>
      <w:proofErr w:type="spellStart"/>
      <w:r w:rsidRPr="00FD4F86">
        <w:rPr>
          <w:rStyle w:val="kursiv"/>
        </w:rPr>
        <w:t>kome</w:t>
      </w:r>
      <w:proofErr w:type="spellEnd"/>
      <w:r w:rsidRPr="00FD4F86">
        <w:rPr>
          <w:rStyle w:val="kursiv"/>
        </w:rPr>
        <w:t xml:space="preserve"> tilbake til i økonomiprosessen.</w:t>
      </w:r>
    </w:p>
    <w:p w14:paraId="61C2F3A6" w14:textId="77777777" w:rsidR="002A091D" w:rsidRPr="00FD4F86" w:rsidRDefault="002A091D" w:rsidP="00FD4F86">
      <w:pPr>
        <w:pStyle w:val="Overskrift1"/>
      </w:pPr>
      <w:r w:rsidRPr="00FD4F86">
        <w:t>Trafikkgrunnlag</w:t>
      </w:r>
    </w:p>
    <w:p w14:paraId="0F0A10A8" w14:textId="77777777" w:rsidR="002A091D" w:rsidRPr="00FD4F86" w:rsidRDefault="002A091D" w:rsidP="00FD4F86">
      <w:r w:rsidRPr="00FD4F86">
        <w:t xml:space="preserve">Framtidig trafikk gjennom </w:t>
      </w:r>
      <w:proofErr w:type="spellStart"/>
      <w:r w:rsidRPr="00FD4F86">
        <w:t>dei</w:t>
      </w:r>
      <w:proofErr w:type="spellEnd"/>
      <w:r w:rsidRPr="00FD4F86">
        <w:t xml:space="preserve"> </w:t>
      </w:r>
      <w:proofErr w:type="spellStart"/>
      <w:r w:rsidRPr="00FD4F86">
        <w:t>planlagde</w:t>
      </w:r>
      <w:proofErr w:type="spellEnd"/>
      <w:r w:rsidRPr="00FD4F86">
        <w:t xml:space="preserve"> </w:t>
      </w:r>
      <w:proofErr w:type="spellStart"/>
      <w:r w:rsidRPr="00FD4F86">
        <w:t>bomstasjonane</w:t>
      </w:r>
      <w:proofErr w:type="spellEnd"/>
      <w:r w:rsidRPr="00FD4F86">
        <w:t xml:space="preserve"> for </w:t>
      </w:r>
      <w:proofErr w:type="spellStart"/>
      <w:r w:rsidRPr="00FD4F86">
        <w:t>Bypakke</w:t>
      </w:r>
      <w:proofErr w:type="spellEnd"/>
      <w:r w:rsidRPr="00FD4F86">
        <w:t xml:space="preserve"> Kristiansund er </w:t>
      </w:r>
      <w:proofErr w:type="spellStart"/>
      <w:r w:rsidRPr="00FD4F86">
        <w:t>rekna</w:t>
      </w:r>
      <w:proofErr w:type="spellEnd"/>
      <w:r w:rsidRPr="00FD4F86">
        <w:t xml:space="preserve"> ut ved bruk av Regional transportmodell og empiriske data. Det totale </w:t>
      </w:r>
      <w:proofErr w:type="spellStart"/>
      <w:r w:rsidRPr="00FD4F86">
        <w:t>talet</w:t>
      </w:r>
      <w:proofErr w:type="spellEnd"/>
      <w:r w:rsidRPr="00FD4F86">
        <w:t xml:space="preserve"> på </w:t>
      </w:r>
      <w:proofErr w:type="spellStart"/>
      <w:r w:rsidRPr="00FD4F86">
        <w:t>passeringar</w:t>
      </w:r>
      <w:proofErr w:type="spellEnd"/>
      <w:r w:rsidRPr="00FD4F86">
        <w:t xml:space="preserve"> gjennom </w:t>
      </w:r>
      <w:proofErr w:type="spellStart"/>
      <w:r w:rsidRPr="00FD4F86">
        <w:t>dei</w:t>
      </w:r>
      <w:proofErr w:type="spellEnd"/>
      <w:r w:rsidRPr="00FD4F86">
        <w:t xml:space="preserve"> </w:t>
      </w:r>
      <w:proofErr w:type="spellStart"/>
      <w:r w:rsidRPr="00FD4F86">
        <w:t>planlagde</w:t>
      </w:r>
      <w:proofErr w:type="spellEnd"/>
      <w:r w:rsidRPr="00FD4F86">
        <w:t xml:space="preserve"> </w:t>
      </w:r>
      <w:proofErr w:type="spellStart"/>
      <w:r w:rsidRPr="00FD4F86">
        <w:t>bomstasjonane</w:t>
      </w:r>
      <w:proofErr w:type="spellEnd"/>
      <w:r w:rsidRPr="00FD4F86">
        <w:t xml:space="preserve"> er </w:t>
      </w:r>
      <w:proofErr w:type="spellStart"/>
      <w:r w:rsidRPr="00FD4F86">
        <w:t>rekna</w:t>
      </w:r>
      <w:proofErr w:type="spellEnd"/>
      <w:r w:rsidRPr="00FD4F86">
        <w:t xml:space="preserve"> til om lag 27 000 </w:t>
      </w:r>
      <w:proofErr w:type="spellStart"/>
      <w:r w:rsidRPr="00FD4F86">
        <w:t>køyretøy</w:t>
      </w:r>
      <w:proofErr w:type="spellEnd"/>
      <w:r w:rsidRPr="00FD4F86">
        <w:t xml:space="preserve"> i døgnet i prognoseåret 2030. Delen i takstgruppe 2 (tunge </w:t>
      </w:r>
      <w:proofErr w:type="spellStart"/>
      <w:r w:rsidRPr="00FD4F86">
        <w:t>køyretøy</w:t>
      </w:r>
      <w:proofErr w:type="spellEnd"/>
      <w:r w:rsidRPr="00FD4F86">
        <w:t xml:space="preserve">) er </w:t>
      </w:r>
      <w:proofErr w:type="spellStart"/>
      <w:r w:rsidRPr="00FD4F86">
        <w:t>rekna</w:t>
      </w:r>
      <w:proofErr w:type="spellEnd"/>
      <w:r w:rsidRPr="00FD4F86">
        <w:t xml:space="preserve"> til om lag 6 pst. </w:t>
      </w:r>
      <w:proofErr w:type="spellStart"/>
      <w:r w:rsidRPr="00FD4F86">
        <w:t>Modellkøyringane</w:t>
      </w:r>
      <w:proofErr w:type="spellEnd"/>
      <w:r w:rsidRPr="00FD4F86">
        <w:t xml:space="preserve"> viser at innføring av </w:t>
      </w:r>
      <w:proofErr w:type="spellStart"/>
      <w:r w:rsidRPr="00FD4F86">
        <w:t>bompengeinnkrevjing</w:t>
      </w:r>
      <w:proofErr w:type="spellEnd"/>
      <w:r w:rsidRPr="00FD4F86">
        <w:t xml:space="preserve"> med det takstnivået som det er gjort framlegg om, vil redusere trafikken på rv. 70 med om lag 20 pst. </w:t>
      </w:r>
      <w:proofErr w:type="spellStart"/>
      <w:r w:rsidRPr="00FD4F86">
        <w:t>samanlikna</w:t>
      </w:r>
      <w:proofErr w:type="spellEnd"/>
      <w:r w:rsidRPr="00FD4F86">
        <w:t xml:space="preserve"> med </w:t>
      </w:r>
      <w:proofErr w:type="spellStart"/>
      <w:r w:rsidRPr="00FD4F86">
        <w:t>ein</w:t>
      </w:r>
      <w:proofErr w:type="spellEnd"/>
      <w:r w:rsidRPr="00FD4F86">
        <w:t xml:space="preserve"> situasjon </w:t>
      </w:r>
      <w:proofErr w:type="spellStart"/>
      <w:r w:rsidRPr="00FD4F86">
        <w:t>utan</w:t>
      </w:r>
      <w:proofErr w:type="spellEnd"/>
      <w:r w:rsidRPr="00FD4F86">
        <w:t xml:space="preserve"> </w:t>
      </w:r>
      <w:proofErr w:type="spellStart"/>
      <w:r w:rsidRPr="00FD4F86">
        <w:t>bompengar</w:t>
      </w:r>
      <w:proofErr w:type="spellEnd"/>
      <w:r w:rsidRPr="00FD4F86">
        <w:t>.</w:t>
      </w:r>
    </w:p>
    <w:p w14:paraId="102DBF59" w14:textId="77777777" w:rsidR="002A091D" w:rsidRPr="00FD4F86" w:rsidRDefault="002A091D" w:rsidP="00FD4F86">
      <w:r w:rsidRPr="00FD4F86">
        <w:t xml:space="preserve">Når </w:t>
      </w:r>
      <w:proofErr w:type="spellStart"/>
      <w:r w:rsidRPr="00FD4F86">
        <w:t>innkrevjinga</w:t>
      </w:r>
      <w:proofErr w:type="spellEnd"/>
      <w:r w:rsidRPr="00FD4F86">
        <w:t xml:space="preserve"> </w:t>
      </w:r>
      <w:proofErr w:type="spellStart"/>
      <w:r w:rsidRPr="00FD4F86">
        <w:t>startar</w:t>
      </w:r>
      <w:proofErr w:type="spellEnd"/>
      <w:r w:rsidRPr="00FD4F86">
        <w:t xml:space="preserve"> i </w:t>
      </w:r>
      <w:proofErr w:type="spellStart"/>
      <w:r w:rsidRPr="00FD4F86">
        <w:t>bypakka</w:t>
      </w:r>
      <w:proofErr w:type="spellEnd"/>
      <w:r w:rsidRPr="00FD4F86">
        <w:t xml:space="preserve"> i 2026, er trafikken gjennom </w:t>
      </w:r>
      <w:proofErr w:type="spellStart"/>
      <w:r w:rsidRPr="00FD4F86">
        <w:t>dei</w:t>
      </w:r>
      <w:proofErr w:type="spellEnd"/>
      <w:r w:rsidRPr="00FD4F86">
        <w:t xml:space="preserve"> to </w:t>
      </w:r>
      <w:proofErr w:type="spellStart"/>
      <w:r w:rsidRPr="00FD4F86">
        <w:t>bomstasjonane</w:t>
      </w:r>
      <w:proofErr w:type="spellEnd"/>
      <w:r w:rsidRPr="00FD4F86">
        <w:t xml:space="preserve"> </w:t>
      </w:r>
      <w:proofErr w:type="spellStart"/>
      <w:r w:rsidRPr="00FD4F86">
        <w:t>rekna</w:t>
      </w:r>
      <w:proofErr w:type="spellEnd"/>
      <w:r w:rsidRPr="00FD4F86">
        <w:t xml:space="preserve"> til om lag 26 000 </w:t>
      </w:r>
      <w:proofErr w:type="spellStart"/>
      <w:r w:rsidRPr="00FD4F86">
        <w:t>køyretøy</w:t>
      </w:r>
      <w:proofErr w:type="spellEnd"/>
      <w:r w:rsidRPr="00FD4F86">
        <w:t xml:space="preserve"> i døgnet.</w:t>
      </w:r>
    </w:p>
    <w:p w14:paraId="4612634B" w14:textId="77777777" w:rsidR="002A091D" w:rsidRPr="00FD4F86" w:rsidRDefault="002A091D" w:rsidP="00FD4F86">
      <w:r w:rsidRPr="00FD4F86">
        <w:t xml:space="preserve">Det er </w:t>
      </w:r>
      <w:proofErr w:type="spellStart"/>
      <w:r w:rsidRPr="00FD4F86">
        <w:t>rekna</w:t>
      </w:r>
      <w:proofErr w:type="spellEnd"/>
      <w:r w:rsidRPr="00FD4F86">
        <w:t xml:space="preserve"> at om lag 20 pst. av </w:t>
      </w:r>
      <w:proofErr w:type="spellStart"/>
      <w:r w:rsidRPr="00FD4F86">
        <w:t>passeringane</w:t>
      </w:r>
      <w:proofErr w:type="spellEnd"/>
      <w:r w:rsidRPr="00FD4F86">
        <w:t xml:space="preserve"> gjennom </w:t>
      </w:r>
      <w:proofErr w:type="spellStart"/>
      <w:r w:rsidRPr="00FD4F86">
        <w:t>bomstasjonane</w:t>
      </w:r>
      <w:proofErr w:type="spellEnd"/>
      <w:r w:rsidRPr="00FD4F86">
        <w:t xml:space="preserve"> får fritak på grunn av ordninga med </w:t>
      </w:r>
      <w:proofErr w:type="spellStart"/>
      <w:r w:rsidRPr="00FD4F86">
        <w:t>timesregel</w:t>
      </w:r>
      <w:proofErr w:type="spellEnd"/>
      <w:r w:rsidRPr="00FD4F86">
        <w:t>.</w:t>
      </w:r>
    </w:p>
    <w:p w14:paraId="4A78034C" w14:textId="77777777" w:rsidR="002A091D" w:rsidRPr="00FD4F86" w:rsidRDefault="002A091D" w:rsidP="00FD4F86">
      <w:r w:rsidRPr="00FD4F86">
        <w:t xml:space="preserve">Det er lagt til grunn </w:t>
      </w:r>
      <w:proofErr w:type="spellStart"/>
      <w:r w:rsidRPr="00FD4F86">
        <w:t>ein</w:t>
      </w:r>
      <w:proofErr w:type="spellEnd"/>
      <w:r w:rsidRPr="00FD4F86">
        <w:t xml:space="preserve"> trafikkvekst på 0,9 pst. i året i perioden fram til 2030 og </w:t>
      </w:r>
      <w:proofErr w:type="spellStart"/>
      <w:r w:rsidRPr="00FD4F86">
        <w:t>ein</w:t>
      </w:r>
      <w:proofErr w:type="spellEnd"/>
      <w:r w:rsidRPr="00FD4F86">
        <w:t xml:space="preserve"> </w:t>
      </w:r>
      <w:proofErr w:type="spellStart"/>
      <w:r w:rsidRPr="00FD4F86">
        <w:t>årleg</w:t>
      </w:r>
      <w:proofErr w:type="spellEnd"/>
      <w:r w:rsidRPr="00FD4F86">
        <w:t xml:space="preserve"> trafikkvekst på 0,3 pst. etter 2030. I </w:t>
      </w:r>
      <w:proofErr w:type="spellStart"/>
      <w:r w:rsidRPr="00FD4F86">
        <w:t>desse</w:t>
      </w:r>
      <w:proofErr w:type="spellEnd"/>
      <w:r w:rsidRPr="00FD4F86">
        <w:t xml:space="preserve"> </w:t>
      </w:r>
      <w:proofErr w:type="spellStart"/>
      <w:r w:rsidRPr="00FD4F86">
        <w:t>prognosane</w:t>
      </w:r>
      <w:proofErr w:type="spellEnd"/>
      <w:r w:rsidRPr="00FD4F86">
        <w:t xml:space="preserve"> er det </w:t>
      </w:r>
      <w:proofErr w:type="spellStart"/>
      <w:r w:rsidRPr="00FD4F86">
        <w:t>teke</w:t>
      </w:r>
      <w:proofErr w:type="spellEnd"/>
      <w:r w:rsidRPr="00FD4F86">
        <w:t xml:space="preserve"> omsyn til </w:t>
      </w:r>
      <w:proofErr w:type="spellStart"/>
      <w:r w:rsidRPr="00FD4F86">
        <w:t>fylkesprognosar</w:t>
      </w:r>
      <w:proofErr w:type="spellEnd"/>
      <w:r w:rsidRPr="00FD4F86">
        <w:t xml:space="preserve"> utarbeidde for Møre og Romsdal i samband med Nasjonal transportplan 2025–2036 og effekten av utbygging av rv. 70 </w:t>
      </w:r>
      <w:proofErr w:type="spellStart"/>
      <w:r w:rsidRPr="00FD4F86">
        <w:t>Vikansvingen</w:t>
      </w:r>
      <w:proofErr w:type="spellEnd"/>
      <w:r w:rsidRPr="00FD4F86">
        <w:t xml:space="preserve">–Kontrollplassen som er det største tiltaket i </w:t>
      </w:r>
      <w:proofErr w:type="spellStart"/>
      <w:r w:rsidRPr="00FD4F86">
        <w:t>bypakka</w:t>
      </w:r>
      <w:proofErr w:type="spellEnd"/>
      <w:r w:rsidRPr="00FD4F86">
        <w:t>.</w:t>
      </w:r>
    </w:p>
    <w:p w14:paraId="79234649" w14:textId="77777777" w:rsidR="002A091D" w:rsidRPr="00FD4F86" w:rsidRDefault="002A091D" w:rsidP="00FD4F86">
      <w:r w:rsidRPr="00FD4F86">
        <w:t xml:space="preserve">Den eksterne konsulenten vurderer Statens vegvesen sine </w:t>
      </w:r>
      <w:proofErr w:type="spellStart"/>
      <w:r w:rsidRPr="00FD4F86">
        <w:t>rekningar</w:t>
      </w:r>
      <w:proofErr w:type="spellEnd"/>
      <w:r w:rsidRPr="00FD4F86">
        <w:t xml:space="preserve"> av trafikkgrunnlaget i </w:t>
      </w:r>
      <w:proofErr w:type="spellStart"/>
      <w:r w:rsidRPr="00FD4F86">
        <w:t>bomstasjonane</w:t>
      </w:r>
      <w:proofErr w:type="spellEnd"/>
      <w:r w:rsidRPr="00FD4F86">
        <w:t xml:space="preserve"> som </w:t>
      </w:r>
      <w:proofErr w:type="spellStart"/>
      <w:r w:rsidRPr="00FD4F86">
        <w:t>rimelege</w:t>
      </w:r>
      <w:proofErr w:type="spellEnd"/>
      <w:r w:rsidRPr="00FD4F86">
        <w:t xml:space="preserve">. Konsulenten </w:t>
      </w:r>
      <w:proofErr w:type="spellStart"/>
      <w:r w:rsidRPr="00FD4F86">
        <w:t>reknar</w:t>
      </w:r>
      <w:proofErr w:type="spellEnd"/>
      <w:r w:rsidRPr="00FD4F86">
        <w:t xml:space="preserve"> med </w:t>
      </w:r>
      <w:proofErr w:type="spellStart"/>
      <w:r w:rsidRPr="00FD4F86">
        <w:t>ein</w:t>
      </w:r>
      <w:proofErr w:type="spellEnd"/>
      <w:r w:rsidRPr="00FD4F86">
        <w:t xml:space="preserve"> litt </w:t>
      </w:r>
      <w:proofErr w:type="spellStart"/>
      <w:r w:rsidRPr="00FD4F86">
        <w:t>høgare</w:t>
      </w:r>
      <w:proofErr w:type="spellEnd"/>
      <w:r w:rsidRPr="00FD4F86">
        <w:t xml:space="preserve"> trafikk i </w:t>
      </w:r>
      <w:proofErr w:type="spellStart"/>
      <w:r w:rsidRPr="00FD4F86">
        <w:t>opningsåret</w:t>
      </w:r>
      <w:proofErr w:type="spellEnd"/>
      <w:r w:rsidRPr="00FD4F86">
        <w:t xml:space="preserve"> enn Statens vegvesen, </w:t>
      </w:r>
      <w:proofErr w:type="spellStart"/>
      <w:r w:rsidRPr="00FD4F86">
        <w:t>noko</w:t>
      </w:r>
      <w:proofErr w:type="spellEnd"/>
      <w:r w:rsidRPr="00FD4F86">
        <w:t xml:space="preserve"> som kjem av at konsulenten vurderer avvisinga av trafikken ved innføring av </w:t>
      </w:r>
      <w:proofErr w:type="spellStart"/>
      <w:r w:rsidRPr="00FD4F86">
        <w:t>bompengar</w:t>
      </w:r>
      <w:proofErr w:type="spellEnd"/>
      <w:r w:rsidRPr="00FD4F86">
        <w:t xml:space="preserve"> som </w:t>
      </w:r>
      <w:proofErr w:type="spellStart"/>
      <w:r w:rsidRPr="00FD4F86">
        <w:t>lågare</w:t>
      </w:r>
      <w:proofErr w:type="spellEnd"/>
      <w:r w:rsidRPr="00FD4F86">
        <w:t xml:space="preserve"> enn det Statens vegvesen har lagt til grunn. Samstundes </w:t>
      </w:r>
      <w:proofErr w:type="spellStart"/>
      <w:r w:rsidRPr="00FD4F86">
        <w:t>reknar</w:t>
      </w:r>
      <w:proofErr w:type="spellEnd"/>
      <w:r w:rsidRPr="00FD4F86">
        <w:t xml:space="preserve"> konsulenten </w:t>
      </w:r>
      <w:proofErr w:type="spellStart"/>
      <w:r w:rsidRPr="00FD4F86">
        <w:t>ein</w:t>
      </w:r>
      <w:proofErr w:type="spellEnd"/>
      <w:r w:rsidRPr="00FD4F86">
        <w:t xml:space="preserve"> </w:t>
      </w:r>
      <w:proofErr w:type="spellStart"/>
      <w:r w:rsidRPr="00FD4F86">
        <w:t>noko</w:t>
      </w:r>
      <w:proofErr w:type="spellEnd"/>
      <w:r w:rsidRPr="00FD4F86">
        <w:t xml:space="preserve"> </w:t>
      </w:r>
      <w:proofErr w:type="spellStart"/>
      <w:r w:rsidRPr="00FD4F86">
        <w:t>lågare</w:t>
      </w:r>
      <w:proofErr w:type="spellEnd"/>
      <w:r w:rsidRPr="00FD4F86">
        <w:t xml:space="preserve"> trafikkvekst etter 2030 enn Statens vegvesen, slik at skilnaden mellom konsulenten og Statens vegvesen sine tal blir jamna ut.</w:t>
      </w:r>
    </w:p>
    <w:p w14:paraId="594C49E4" w14:textId="77777777" w:rsidR="002A091D" w:rsidRPr="00FD4F86" w:rsidRDefault="002A091D" w:rsidP="00FD4F86">
      <w:pPr>
        <w:pStyle w:val="Overskrift1"/>
      </w:pPr>
      <w:r w:rsidRPr="00FD4F86">
        <w:t>Finansieringsopplegg</w:t>
      </w:r>
    </w:p>
    <w:p w14:paraId="5EBB94E8" w14:textId="77777777" w:rsidR="002A091D" w:rsidRDefault="002A091D" w:rsidP="00FD4F86">
      <w:r w:rsidRPr="00FD4F86">
        <w:t xml:space="preserve">Finansieringa av </w:t>
      </w:r>
      <w:proofErr w:type="spellStart"/>
      <w:r w:rsidRPr="00FD4F86">
        <w:t>Bypakke</w:t>
      </w:r>
      <w:proofErr w:type="spellEnd"/>
      <w:r w:rsidRPr="00FD4F86">
        <w:t xml:space="preserve"> Kristiansund er basert på </w:t>
      </w:r>
      <w:proofErr w:type="spellStart"/>
      <w:r w:rsidRPr="00FD4F86">
        <w:t>bompengar</w:t>
      </w:r>
      <w:proofErr w:type="spellEnd"/>
      <w:r w:rsidRPr="00FD4F86">
        <w:t xml:space="preserve">, </w:t>
      </w:r>
      <w:proofErr w:type="spellStart"/>
      <w:r w:rsidRPr="00FD4F86">
        <w:t>statlege</w:t>
      </w:r>
      <w:proofErr w:type="spellEnd"/>
      <w:r w:rsidRPr="00FD4F86">
        <w:t xml:space="preserve"> </w:t>
      </w:r>
      <w:proofErr w:type="spellStart"/>
      <w:r w:rsidRPr="00FD4F86">
        <w:t>midlar</w:t>
      </w:r>
      <w:proofErr w:type="spellEnd"/>
      <w:r w:rsidRPr="00FD4F86">
        <w:t xml:space="preserve"> til </w:t>
      </w:r>
      <w:proofErr w:type="spellStart"/>
      <w:r w:rsidRPr="00FD4F86">
        <w:t>nokre</w:t>
      </w:r>
      <w:proofErr w:type="spellEnd"/>
      <w:r w:rsidRPr="00FD4F86">
        <w:t xml:space="preserve"> mindre investeringstiltak og fylkeskommunale </w:t>
      </w:r>
      <w:proofErr w:type="spellStart"/>
      <w:r w:rsidRPr="00FD4F86">
        <w:t>midlar</w:t>
      </w:r>
      <w:proofErr w:type="spellEnd"/>
      <w:r w:rsidRPr="00FD4F86">
        <w:t xml:space="preserve">. I tillegg er det lagt til grunn at </w:t>
      </w:r>
      <w:r w:rsidRPr="00FD4F86">
        <w:lastRenderedPageBreak/>
        <w:t xml:space="preserve">Kristiansund kommune og Møre og Romsdal fylkeskommune skal føre all </w:t>
      </w:r>
      <w:proofErr w:type="spellStart"/>
      <w:r w:rsidRPr="00FD4F86">
        <w:t>meirverdiavgift</w:t>
      </w:r>
      <w:proofErr w:type="spellEnd"/>
      <w:r w:rsidRPr="00FD4F86">
        <w:t xml:space="preserve"> som staten refunderer for prosjekta og tiltaka tilbake til </w:t>
      </w:r>
      <w:proofErr w:type="spellStart"/>
      <w:r w:rsidRPr="00FD4F86">
        <w:t>bypakka</w:t>
      </w:r>
      <w:proofErr w:type="spellEnd"/>
      <w:r w:rsidRPr="00FD4F86">
        <w:t>.</w:t>
      </w:r>
    </w:p>
    <w:p w14:paraId="6F91F4AB" w14:textId="4D644094" w:rsidR="002A091D" w:rsidRPr="00FD4F86" w:rsidRDefault="002A091D" w:rsidP="002A091D">
      <w:pPr>
        <w:pStyle w:val="tabell-tittel"/>
      </w:pPr>
      <w:r w:rsidRPr="00FD4F86">
        <w:t xml:space="preserve">Finansieringsplan for </w:t>
      </w:r>
      <w:proofErr w:type="spellStart"/>
      <w:r w:rsidRPr="00FD4F86">
        <w:t>Bypakke</w:t>
      </w:r>
      <w:proofErr w:type="spellEnd"/>
      <w:r w:rsidRPr="00FD4F86">
        <w:t xml:space="preserve"> Kristiansund i mill. 2025-kr</w:t>
      </w:r>
    </w:p>
    <w:p w14:paraId="5D4C6365" w14:textId="77777777" w:rsidR="002A091D" w:rsidRPr="00FD4F86" w:rsidRDefault="002A091D" w:rsidP="00FD4F86">
      <w:pPr>
        <w:pStyle w:val="Tabellnavn"/>
      </w:pPr>
      <w:r w:rsidRPr="00FD4F86">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257"/>
        <w:gridCol w:w="1314"/>
        <w:gridCol w:w="1314"/>
        <w:gridCol w:w="1314"/>
      </w:tblGrid>
      <w:tr w:rsidR="00B23DEF" w:rsidRPr="00FD4F86" w14:paraId="160646A5" w14:textId="77777777" w:rsidTr="002A091D">
        <w:trPr>
          <w:trHeight w:val="360"/>
        </w:trPr>
        <w:tc>
          <w:tcPr>
            <w:tcW w:w="525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F1B1A7" w14:textId="77777777" w:rsidR="002A091D" w:rsidRPr="00FD4F86" w:rsidRDefault="002A091D" w:rsidP="002A091D">
            <w:r w:rsidRPr="00FD4F86">
              <w:t>Finansieringskjelde</w:t>
            </w:r>
          </w:p>
        </w:tc>
        <w:tc>
          <w:tcPr>
            <w:tcW w:w="13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393048" w14:textId="77777777" w:rsidR="002A091D" w:rsidRPr="00FD4F86" w:rsidRDefault="002A091D" w:rsidP="002A091D">
            <w:pPr>
              <w:jc w:val="right"/>
            </w:pPr>
            <w:r w:rsidRPr="00FD4F86">
              <w:t>Før 2025</w:t>
            </w:r>
          </w:p>
        </w:tc>
        <w:tc>
          <w:tcPr>
            <w:tcW w:w="13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3FE011D" w14:textId="77777777" w:rsidR="002A091D" w:rsidRPr="00FD4F86" w:rsidRDefault="002A091D" w:rsidP="002A091D">
            <w:pPr>
              <w:jc w:val="right"/>
            </w:pPr>
            <w:r w:rsidRPr="00FD4F86">
              <w:t>Fra 2025</w:t>
            </w:r>
          </w:p>
        </w:tc>
        <w:tc>
          <w:tcPr>
            <w:tcW w:w="13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27D8FE6" w14:textId="77777777" w:rsidR="002A091D" w:rsidRPr="00FD4F86" w:rsidRDefault="002A091D" w:rsidP="002A091D">
            <w:pPr>
              <w:jc w:val="right"/>
            </w:pPr>
            <w:r w:rsidRPr="00FD4F86">
              <w:t>Totalt</w:t>
            </w:r>
          </w:p>
        </w:tc>
      </w:tr>
      <w:tr w:rsidR="00B23DEF" w:rsidRPr="00FD4F86" w14:paraId="790549B3" w14:textId="77777777" w:rsidTr="002A091D">
        <w:trPr>
          <w:trHeight w:val="380"/>
        </w:trPr>
        <w:tc>
          <w:tcPr>
            <w:tcW w:w="5257" w:type="dxa"/>
            <w:tcBorders>
              <w:top w:val="single" w:sz="4" w:space="0" w:color="000000"/>
              <w:left w:val="nil"/>
              <w:bottom w:val="nil"/>
              <w:right w:val="nil"/>
            </w:tcBorders>
            <w:tcMar>
              <w:top w:w="128" w:type="dxa"/>
              <w:left w:w="43" w:type="dxa"/>
              <w:bottom w:w="43" w:type="dxa"/>
              <w:right w:w="43" w:type="dxa"/>
            </w:tcMar>
          </w:tcPr>
          <w:p w14:paraId="09D0E47D" w14:textId="77777777" w:rsidR="002A091D" w:rsidRPr="00FD4F86" w:rsidRDefault="002A091D" w:rsidP="002A091D">
            <w:r w:rsidRPr="00FD4F86">
              <w:t xml:space="preserve">Fylkeskommunale </w:t>
            </w:r>
            <w:proofErr w:type="spellStart"/>
            <w:r w:rsidRPr="00FD4F86">
              <w:t>midlar</w:t>
            </w:r>
            <w:proofErr w:type="spellEnd"/>
          </w:p>
        </w:tc>
        <w:tc>
          <w:tcPr>
            <w:tcW w:w="1314" w:type="dxa"/>
            <w:tcBorders>
              <w:top w:val="single" w:sz="4" w:space="0" w:color="000000"/>
              <w:left w:val="nil"/>
              <w:bottom w:val="nil"/>
              <w:right w:val="nil"/>
            </w:tcBorders>
            <w:tcMar>
              <w:top w:w="128" w:type="dxa"/>
              <w:left w:w="43" w:type="dxa"/>
              <w:bottom w:w="43" w:type="dxa"/>
              <w:right w:w="43" w:type="dxa"/>
            </w:tcMar>
            <w:vAlign w:val="bottom"/>
          </w:tcPr>
          <w:p w14:paraId="2DDA39E5" w14:textId="77777777" w:rsidR="002A091D" w:rsidRPr="00FD4F86" w:rsidRDefault="002A091D" w:rsidP="002A091D">
            <w:pPr>
              <w:jc w:val="right"/>
            </w:pPr>
          </w:p>
        </w:tc>
        <w:tc>
          <w:tcPr>
            <w:tcW w:w="1314" w:type="dxa"/>
            <w:tcBorders>
              <w:top w:val="single" w:sz="4" w:space="0" w:color="000000"/>
              <w:left w:val="nil"/>
              <w:bottom w:val="nil"/>
              <w:right w:val="nil"/>
            </w:tcBorders>
            <w:tcMar>
              <w:top w:w="128" w:type="dxa"/>
              <w:left w:w="43" w:type="dxa"/>
              <w:bottom w:w="43" w:type="dxa"/>
              <w:right w:w="43" w:type="dxa"/>
            </w:tcMar>
            <w:vAlign w:val="bottom"/>
          </w:tcPr>
          <w:p w14:paraId="27EBDFA8" w14:textId="77777777" w:rsidR="002A091D" w:rsidRPr="00FD4F86" w:rsidRDefault="002A091D" w:rsidP="002A091D">
            <w:pPr>
              <w:jc w:val="right"/>
            </w:pPr>
            <w:r w:rsidRPr="00FD4F86">
              <w:t>41</w:t>
            </w:r>
          </w:p>
        </w:tc>
        <w:tc>
          <w:tcPr>
            <w:tcW w:w="1314" w:type="dxa"/>
            <w:tcBorders>
              <w:top w:val="single" w:sz="4" w:space="0" w:color="000000"/>
              <w:left w:val="nil"/>
              <w:bottom w:val="nil"/>
              <w:right w:val="nil"/>
            </w:tcBorders>
            <w:tcMar>
              <w:top w:w="128" w:type="dxa"/>
              <w:left w:w="43" w:type="dxa"/>
              <w:bottom w:w="43" w:type="dxa"/>
              <w:right w:w="43" w:type="dxa"/>
            </w:tcMar>
            <w:vAlign w:val="bottom"/>
          </w:tcPr>
          <w:p w14:paraId="1EF0053A" w14:textId="77777777" w:rsidR="002A091D" w:rsidRPr="00FD4F86" w:rsidRDefault="002A091D" w:rsidP="002A091D">
            <w:pPr>
              <w:jc w:val="right"/>
            </w:pPr>
            <w:r w:rsidRPr="00FD4F86">
              <w:t>41</w:t>
            </w:r>
          </w:p>
        </w:tc>
      </w:tr>
      <w:tr w:rsidR="00B23DEF" w:rsidRPr="00FD4F86" w14:paraId="4269F5B9" w14:textId="77777777" w:rsidTr="002A091D">
        <w:trPr>
          <w:trHeight w:val="380"/>
        </w:trPr>
        <w:tc>
          <w:tcPr>
            <w:tcW w:w="5257" w:type="dxa"/>
            <w:tcBorders>
              <w:top w:val="nil"/>
              <w:left w:val="nil"/>
              <w:bottom w:val="nil"/>
              <w:right w:val="nil"/>
            </w:tcBorders>
            <w:tcMar>
              <w:top w:w="128" w:type="dxa"/>
              <w:left w:w="43" w:type="dxa"/>
              <w:bottom w:w="43" w:type="dxa"/>
              <w:right w:w="43" w:type="dxa"/>
            </w:tcMar>
          </w:tcPr>
          <w:p w14:paraId="5AE94ABE" w14:textId="77777777" w:rsidR="002A091D" w:rsidRPr="00FD4F86" w:rsidRDefault="002A091D" w:rsidP="002A091D">
            <w:proofErr w:type="spellStart"/>
            <w:r w:rsidRPr="00FD4F86">
              <w:t>Meirverdiavgiftskompensasjon</w:t>
            </w:r>
            <w:proofErr w:type="spellEnd"/>
            <w:r w:rsidRPr="00FD4F86">
              <w:t xml:space="preserve"> </w:t>
            </w:r>
          </w:p>
        </w:tc>
        <w:tc>
          <w:tcPr>
            <w:tcW w:w="1314" w:type="dxa"/>
            <w:tcBorders>
              <w:top w:val="nil"/>
              <w:left w:val="nil"/>
              <w:bottom w:val="nil"/>
              <w:right w:val="nil"/>
            </w:tcBorders>
            <w:tcMar>
              <w:top w:w="128" w:type="dxa"/>
              <w:left w:w="43" w:type="dxa"/>
              <w:bottom w:w="43" w:type="dxa"/>
              <w:right w:w="43" w:type="dxa"/>
            </w:tcMar>
            <w:vAlign w:val="bottom"/>
          </w:tcPr>
          <w:p w14:paraId="42E53876" w14:textId="77777777" w:rsidR="002A091D" w:rsidRPr="00FD4F86" w:rsidRDefault="002A091D" w:rsidP="002A091D">
            <w:pPr>
              <w:jc w:val="right"/>
            </w:pPr>
          </w:p>
        </w:tc>
        <w:tc>
          <w:tcPr>
            <w:tcW w:w="1314" w:type="dxa"/>
            <w:tcBorders>
              <w:top w:val="nil"/>
              <w:left w:val="nil"/>
              <w:bottom w:val="nil"/>
              <w:right w:val="nil"/>
            </w:tcBorders>
            <w:tcMar>
              <w:top w:w="128" w:type="dxa"/>
              <w:left w:w="43" w:type="dxa"/>
              <w:bottom w:w="43" w:type="dxa"/>
              <w:right w:w="43" w:type="dxa"/>
            </w:tcMar>
            <w:vAlign w:val="bottom"/>
          </w:tcPr>
          <w:p w14:paraId="6EB3CDBF" w14:textId="77777777" w:rsidR="002A091D" w:rsidRPr="00FD4F86" w:rsidRDefault="002A091D" w:rsidP="002A091D">
            <w:pPr>
              <w:jc w:val="right"/>
            </w:pPr>
            <w:r w:rsidRPr="00FD4F86">
              <w:t>22</w:t>
            </w:r>
          </w:p>
        </w:tc>
        <w:tc>
          <w:tcPr>
            <w:tcW w:w="1314" w:type="dxa"/>
            <w:tcBorders>
              <w:top w:val="nil"/>
              <w:left w:val="nil"/>
              <w:bottom w:val="nil"/>
              <w:right w:val="nil"/>
            </w:tcBorders>
            <w:tcMar>
              <w:top w:w="128" w:type="dxa"/>
              <w:left w:w="43" w:type="dxa"/>
              <w:bottom w:w="43" w:type="dxa"/>
              <w:right w:w="43" w:type="dxa"/>
            </w:tcMar>
            <w:vAlign w:val="bottom"/>
          </w:tcPr>
          <w:p w14:paraId="02E91226" w14:textId="77777777" w:rsidR="002A091D" w:rsidRPr="00FD4F86" w:rsidRDefault="002A091D" w:rsidP="002A091D">
            <w:pPr>
              <w:jc w:val="right"/>
            </w:pPr>
            <w:r w:rsidRPr="00FD4F86">
              <w:t>22</w:t>
            </w:r>
          </w:p>
        </w:tc>
      </w:tr>
      <w:tr w:rsidR="00B23DEF" w:rsidRPr="00FD4F86" w14:paraId="3382D6A6" w14:textId="77777777" w:rsidTr="002A091D">
        <w:trPr>
          <w:trHeight w:val="380"/>
        </w:trPr>
        <w:tc>
          <w:tcPr>
            <w:tcW w:w="5257" w:type="dxa"/>
            <w:tcBorders>
              <w:top w:val="nil"/>
              <w:left w:val="nil"/>
              <w:bottom w:val="nil"/>
              <w:right w:val="nil"/>
            </w:tcBorders>
            <w:tcMar>
              <w:top w:w="128" w:type="dxa"/>
              <w:left w:w="43" w:type="dxa"/>
              <w:bottom w:w="43" w:type="dxa"/>
              <w:right w:w="43" w:type="dxa"/>
            </w:tcMar>
          </w:tcPr>
          <w:p w14:paraId="7604A3B5" w14:textId="77777777" w:rsidR="002A091D" w:rsidRPr="00FD4F86" w:rsidRDefault="002A091D" w:rsidP="002A091D">
            <w:proofErr w:type="spellStart"/>
            <w:r w:rsidRPr="00FD4F86">
              <w:t>Statlege</w:t>
            </w:r>
            <w:proofErr w:type="spellEnd"/>
            <w:r w:rsidRPr="00FD4F86">
              <w:t xml:space="preserve"> </w:t>
            </w:r>
            <w:proofErr w:type="spellStart"/>
            <w:r w:rsidRPr="00FD4F86">
              <w:t>midlar</w:t>
            </w:r>
            <w:proofErr w:type="spellEnd"/>
          </w:p>
        </w:tc>
        <w:tc>
          <w:tcPr>
            <w:tcW w:w="1314" w:type="dxa"/>
            <w:tcBorders>
              <w:top w:val="nil"/>
              <w:left w:val="nil"/>
              <w:bottom w:val="nil"/>
              <w:right w:val="nil"/>
            </w:tcBorders>
            <w:tcMar>
              <w:top w:w="128" w:type="dxa"/>
              <w:left w:w="43" w:type="dxa"/>
              <w:bottom w:w="43" w:type="dxa"/>
              <w:right w:w="43" w:type="dxa"/>
            </w:tcMar>
            <w:vAlign w:val="bottom"/>
          </w:tcPr>
          <w:p w14:paraId="2B093E02" w14:textId="77777777" w:rsidR="002A091D" w:rsidRPr="00FD4F86" w:rsidRDefault="002A091D" w:rsidP="002A091D">
            <w:pPr>
              <w:jc w:val="right"/>
            </w:pPr>
            <w:r w:rsidRPr="00FD4F86">
              <w:t>40</w:t>
            </w:r>
          </w:p>
        </w:tc>
        <w:tc>
          <w:tcPr>
            <w:tcW w:w="1314" w:type="dxa"/>
            <w:tcBorders>
              <w:top w:val="nil"/>
              <w:left w:val="nil"/>
              <w:bottom w:val="nil"/>
              <w:right w:val="nil"/>
            </w:tcBorders>
            <w:tcMar>
              <w:top w:w="128" w:type="dxa"/>
              <w:left w:w="43" w:type="dxa"/>
              <w:bottom w:w="43" w:type="dxa"/>
              <w:right w:w="43" w:type="dxa"/>
            </w:tcMar>
            <w:vAlign w:val="bottom"/>
          </w:tcPr>
          <w:p w14:paraId="1C9C91E5" w14:textId="77777777" w:rsidR="002A091D" w:rsidRPr="00FD4F86" w:rsidRDefault="002A091D" w:rsidP="002A091D">
            <w:pPr>
              <w:jc w:val="right"/>
            </w:pPr>
            <w:r w:rsidRPr="00FD4F86">
              <w:t>321</w:t>
            </w:r>
          </w:p>
        </w:tc>
        <w:tc>
          <w:tcPr>
            <w:tcW w:w="1314" w:type="dxa"/>
            <w:tcBorders>
              <w:top w:val="nil"/>
              <w:left w:val="nil"/>
              <w:bottom w:val="nil"/>
              <w:right w:val="nil"/>
            </w:tcBorders>
            <w:tcMar>
              <w:top w:w="128" w:type="dxa"/>
              <w:left w:w="43" w:type="dxa"/>
              <w:bottom w:w="43" w:type="dxa"/>
              <w:right w:w="43" w:type="dxa"/>
            </w:tcMar>
            <w:vAlign w:val="bottom"/>
          </w:tcPr>
          <w:p w14:paraId="3D95B663" w14:textId="77777777" w:rsidR="002A091D" w:rsidRPr="00FD4F86" w:rsidRDefault="002A091D" w:rsidP="002A091D">
            <w:pPr>
              <w:jc w:val="right"/>
            </w:pPr>
            <w:r w:rsidRPr="00FD4F86">
              <w:t>361</w:t>
            </w:r>
          </w:p>
        </w:tc>
      </w:tr>
      <w:tr w:rsidR="00B23DEF" w:rsidRPr="00FD4F86" w14:paraId="2BBE9BAD" w14:textId="77777777" w:rsidTr="002A091D">
        <w:trPr>
          <w:trHeight w:val="380"/>
        </w:trPr>
        <w:tc>
          <w:tcPr>
            <w:tcW w:w="5257" w:type="dxa"/>
            <w:tcBorders>
              <w:top w:val="nil"/>
              <w:left w:val="nil"/>
              <w:bottom w:val="nil"/>
              <w:right w:val="nil"/>
            </w:tcBorders>
            <w:tcMar>
              <w:top w:w="128" w:type="dxa"/>
              <w:left w:w="43" w:type="dxa"/>
              <w:bottom w:w="43" w:type="dxa"/>
              <w:right w:w="43" w:type="dxa"/>
            </w:tcMar>
          </w:tcPr>
          <w:p w14:paraId="3D715A3F" w14:textId="77777777" w:rsidR="002A091D" w:rsidRPr="00FD4F86" w:rsidRDefault="002A091D" w:rsidP="002A091D">
            <w:proofErr w:type="spellStart"/>
            <w:r w:rsidRPr="00FD4F86">
              <w:t>Bompengar</w:t>
            </w:r>
            <w:proofErr w:type="spellEnd"/>
          </w:p>
        </w:tc>
        <w:tc>
          <w:tcPr>
            <w:tcW w:w="1314" w:type="dxa"/>
            <w:tcBorders>
              <w:top w:val="nil"/>
              <w:left w:val="nil"/>
              <w:bottom w:val="nil"/>
              <w:right w:val="nil"/>
            </w:tcBorders>
            <w:tcMar>
              <w:top w:w="128" w:type="dxa"/>
              <w:left w:w="43" w:type="dxa"/>
              <w:bottom w:w="43" w:type="dxa"/>
              <w:right w:w="43" w:type="dxa"/>
            </w:tcMar>
            <w:vAlign w:val="bottom"/>
          </w:tcPr>
          <w:p w14:paraId="40A008B7" w14:textId="77777777" w:rsidR="002A091D" w:rsidRPr="00FD4F86" w:rsidRDefault="002A091D" w:rsidP="002A091D">
            <w:pPr>
              <w:jc w:val="right"/>
            </w:pPr>
          </w:p>
        </w:tc>
        <w:tc>
          <w:tcPr>
            <w:tcW w:w="1314" w:type="dxa"/>
            <w:tcBorders>
              <w:top w:val="nil"/>
              <w:left w:val="nil"/>
              <w:bottom w:val="nil"/>
              <w:right w:val="nil"/>
            </w:tcBorders>
            <w:tcMar>
              <w:top w:w="128" w:type="dxa"/>
              <w:left w:w="43" w:type="dxa"/>
              <w:bottom w:w="43" w:type="dxa"/>
              <w:right w:w="43" w:type="dxa"/>
            </w:tcMar>
            <w:vAlign w:val="bottom"/>
          </w:tcPr>
          <w:p w14:paraId="567B288D" w14:textId="77777777" w:rsidR="002A091D" w:rsidRPr="00FD4F86" w:rsidRDefault="002A091D" w:rsidP="002A091D">
            <w:pPr>
              <w:jc w:val="right"/>
            </w:pPr>
            <w:r w:rsidRPr="00FD4F86">
              <w:t>1 736</w:t>
            </w:r>
          </w:p>
        </w:tc>
        <w:tc>
          <w:tcPr>
            <w:tcW w:w="1314" w:type="dxa"/>
            <w:tcBorders>
              <w:top w:val="nil"/>
              <w:left w:val="nil"/>
              <w:bottom w:val="nil"/>
              <w:right w:val="nil"/>
            </w:tcBorders>
            <w:tcMar>
              <w:top w:w="128" w:type="dxa"/>
              <w:left w:w="43" w:type="dxa"/>
              <w:bottom w:w="43" w:type="dxa"/>
              <w:right w:w="43" w:type="dxa"/>
            </w:tcMar>
            <w:vAlign w:val="bottom"/>
          </w:tcPr>
          <w:p w14:paraId="4DCF7B6B" w14:textId="77777777" w:rsidR="002A091D" w:rsidRPr="00FD4F86" w:rsidRDefault="002A091D" w:rsidP="002A091D">
            <w:pPr>
              <w:jc w:val="right"/>
            </w:pPr>
            <w:r w:rsidRPr="00FD4F86">
              <w:t>1 736</w:t>
            </w:r>
          </w:p>
        </w:tc>
      </w:tr>
      <w:tr w:rsidR="00B23DEF" w:rsidRPr="00FD4F86" w14:paraId="2CA224ED" w14:textId="77777777" w:rsidTr="002A091D">
        <w:trPr>
          <w:trHeight w:val="380"/>
        </w:trPr>
        <w:tc>
          <w:tcPr>
            <w:tcW w:w="525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tcPr>
          <w:p w14:paraId="4A671397" w14:textId="77777777" w:rsidR="002A091D" w:rsidRPr="00FD4F86" w:rsidRDefault="002A091D" w:rsidP="002A091D">
            <w:r w:rsidRPr="00FD4F86">
              <w:t>Sum</w:t>
            </w:r>
          </w:p>
        </w:tc>
        <w:tc>
          <w:tcPr>
            <w:tcW w:w="13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F67563A" w14:textId="77777777" w:rsidR="002A091D" w:rsidRPr="00FD4F86" w:rsidRDefault="002A091D" w:rsidP="002A091D">
            <w:pPr>
              <w:jc w:val="right"/>
            </w:pPr>
            <w:r w:rsidRPr="00FD4F86">
              <w:t>40</w:t>
            </w:r>
          </w:p>
        </w:tc>
        <w:tc>
          <w:tcPr>
            <w:tcW w:w="13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A63EF1F" w14:textId="77777777" w:rsidR="002A091D" w:rsidRPr="00FD4F86" w:rsidRDefault="002A091D" w:rsidP="002A091D">
            <w:pPr>
              <w:jc w:val="right"/>
            </w:pPr>
            <w:r w:rsidRPr="00FD4F86">
              <w:t>2 120</w:t>
            </w:r>
          </w:p>
        </w:tc>
        <w:tc>
          <w:tcPr>
            <w:tcW w:w="131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6D96270" w14:textId="77777777" w:rsidR="002A091D" w:rsidRPr="00FD4F86" w:rsidRDefault="002A091D" w:rsidP="002A091D">
            <w:pPr>
              <w:jc w:val="right"/>
            </w:pPr>
            <w:r w:rsidRPr="00FD4F86">
              <w:t>2 160</w:t>
            </w:r>
          </w:p>
        </w:tc>
      </w:tr>
    </w:tbl>
    <w:p w14:paraId="42FA7250" w14:textId="77777777" w:rsidR="002A091D" w:rsidRPr="00FD4F86" w:rsidRDefault="002A091D" w:rsidP="00FD4F86">
      <w:pPr>
        <w:pStyle w:val="avsnitt-undertittel"/>
      </w:pPr>
      <w:r w:rsidRPr="00FD4F86">
        <w:t xml:space="preserve">Fylkeskommunale og kommunale </w:t>
      </w:r>
      <w:proofErr w:type="spellStart"/>
      <w:r w:rsidRPr="00FD4F86">
        <w:t>midlar</w:t>
      </w:r>
      <w:proofErr w:type="spellEnd"/>
    </w:p>
    <w:p w14:paraId="1D00325E" w14:textId="77777777" w:rsidR="002A091D" w:rsidRPr="00FD4F86" w:rsidRDefault="002A091D" w:rsidP="00FD4F86">
      <w:r w:rsidRPr="00FD4F86">
        <w:t xml:space="preserve">Det er lagt til grunn at Møre og Romsdal fylkeskommune og Kristiansund kommune samla skal bidra med </w:t>
      </w:r>
      <w:proofErr w:type="spellStart"/>
      <w:r w:rsidRPr="00FD4F86">
        <w:t>ein</w:t>
      </w:r>
      <w:proofErr w:type="spellEnd"/>
      <w:r w:rsidRPr="00FD4F86">
        <w:t xml:space="preserve"> </w:t>
      </w:r>
      <w:proofErr w:type="spellStart"/>
      <w:r w:rsidRPr="00FD4F86">
        <w:t>eigendel</w:t>
      </w:r>
      <w:proofErr w:type="spellEnd"/>
      <w:r w:rsidRPr="00FD4F86">
        <w:t xml:space="preserve"> på minst 20 pst. av </w:t>
      </w:r>
      <w:proofErr w:type="spellStart"/>
      <w:r w:rsidRPr="00FD4F86">
        <w:t>investeringane</w:t>
      </w:r>
      <w:proofErr w:type="spellEnd"/>
      <w:r w:rsidRPr="00FD4F86">
        <w:t xml:space="preserve"> (ekskl. mva.) på fylkeskommunale og kommunale </w:t>
      </w:r>
      <w:proofErr w:type="spellStart"/>
      <w:r w:rsidRPr="00FD4F86">
        <w:t>vegar</w:t>
      </w:r>
      <w:proofErr w:type="spellEnd"/>
      <w:r w:rsidRPr="00FD4F86">
        <w:t xml:space="preserve">. I tillegg er det </w:t>
      </w:r>
      <w:proofErr w:type="spellStart"/>
      <w:r w:rsidRPr="00FD4F86">
        <w:t>føresett</w:t>
      </w:r>
      <w:proofErr w:type="spellEnd"/>
      <w:r w:rsidRPr="00FD4F86">
        <w:t xml:space="preserve"> at all </w:t>
      </w:r>
      <w:proofErr w:type="spellStart"/>
      <w:r w:rsidRPr="00FD4F86">
        <w:t>meirverdiavgift</w:t>
      </w:r>
      <w:proofErr w:type="spellEnd"/>
      <w:r w:rsidRPr="00FD4F86">
        <w:t xml:space="preserve"> som staten refunderer for prosjekta skal </w:t>
      </w:r>
      <w:proofErr w:type="spellStart"/>
      <w:r w:rsidRPr="00FD4F86">
        <w:t>førast</w:t>
      </w:r>
      <w:proofErr w:type="spellEnd"/>
      <w:r w:rsidRPr="00FD4F86">
        <w:t xml:space="preserve"> tilbake til </w:t>
      </w:r>
      <w:proofErr w:type="spellStart"/>
      <w:r w:rsidRPr="00FD4F86">
        <w:t>bypakka</w:t>
      </w:r>
      <w:proofErr w:type="spellEnd"/>
      <w:r w:rsidRPr="00FD4F86">
        <w:t xml:space="preserve">. Det er førebels </w:t>
      </w:r>
      <w:proofErr w:type="spellStart"/>
      <w:r w:rsidRPr="00FD4F86">
        <w:t>rekna</w:t>
      </w:r>
      <w:proofErr w:type="spellEnd"/>
      <w:r w:rsidRPr="00FD4F86">
        <w:t xml:space="preserve"> at </w:t>
      </w:r>
      <w:proofErr w:type="spellStart"/>
      <w:r w:rsidRPr="00FD4F86">
        <w:t>investeringar</w:t>
      </w:r>
      <w:proofErr w:type="spellEnd"/>
      <w:r w:rsidRPr="00FD4F86">
        <w:t xml:space="preserve"> på det lokale vegnettet vil kunne bli på om lag 120 mill. kr inkludert </w:t>
      </w:r>
      <w:proofErr w:type="spellStart"/>
      <w:r w:rsidRPr="00FD4F86">
        <w:t>meirverdiavgift</w:t>
      </w:r>
      <w:proofErr w:type="spellEnd"/>
      <w:r w:rsidRPr="00FD4F86">
        <w:t xml:space="preserve">. Refusjon av </w:t>
      </w:r>
      <w:proofErr w:type="spellStart"/>
      <w:r w:rsidRPr="00FD4F86">
        <w:t>meirverdiavgift</w:t>
      </w:r>
      <w:proofErr w:type="spellEnd"/>
      <w:r w:rsidRPr="00FD4F86">
        <w:t xml:space="preserve"> vil </w:t>
      </w:r>
      <w:proofErr w:type="spellStart"/>
      <w:r w:rsidRPr="00FD4F86">
        <w:t>utgjere</w:t>
      </w:r>
      <w:proofErr w:type="spellEnd"/>
      <w:r w:rsidRPr="00FD4F86">
        <w:t xml:space="preserve"> om lag 22 mill. kr. I tråd med </w:t>
      </w:r>
      <w:proofErr w:type="spellStart"/>
      <w:r w:rsidRPr="00FD4F86">
        <w:t>dei</w:t>
      </w:r>
      <w:proofErr w:type="spellEnd"/>
      <w:r w:rsidRPr="00FD4F86">
        <w:t xml:space="preserve"> lokalpolitiske vedtaka er det lagt til grunn at Møre og Romsdal fylkeskommune skal bidra med om lag 38 mill. 2023-kr til finansieringa av tiltak i </w:t>
      </w:r>
      <w:proofErr w:type="spellStart"/>
      <w:r w:rsidRPr="00FD4F86">
        <w:t>bypakka</w:t>
      </w:r>
      <w:proofErr w:type="spellEnd"/>
      <w:r w:rsidRPr="00FD4F86">
        <w:t xml:space="preserve">. </w:t>
      </w:r>
      <w:proofErr w:type="spellStart"/>
      <w:r w:rsidRPr="00FD4F86">
        <w:t>Rekna</w:t>
      </w:r>
      <w:proofErr w:type="spellEnd"/>
      <w:r w:rsidRPr="00FD4F86">
        <w:t xml:space="preserve"> om til 2025-kr </w:t>
      </w:r>
      <w:proofErr w:type="spellStart"/>
      <w:r w:rsidRPr="00FD4F86">
        <w:t>utgjer</w:t>
      </w:r>
      <w:proofErr w:type="spellEnd"/>
      <w:r w:rsidRPr="00FD4F86">
        <w:t xml:space="preserve"> dette om lag 41 mill. kr, </w:t>
      </w:r>
      <w:proofErr w:type="spellStart"/>
      <w:r w:rsidRPr="00FD4F86">
        <w:t>noko</w:t>
      </w:r>
      <w:proofErr w:type="spellEnd"/>
      <w:r w:rsidRPr="00FD4F86">
        <w:t xml:space="preserve"> som svarer til </w:t>
      </w:r>
      <w:proofErr w:type="spellStart"/>
      <w:r w:rsidRPr="00FD4F86">
        <w:t>ein</w:t>
      </w:r>
      <w:proofErr w:type="spellEnd"/>
      <w:r w:rsidRPr="00FD4F86">
        <w:t xml:space="preserve"> eigenandel på om lag 42 pst. </w:t>
      </w:r>
      <w:proofErr w:type="spellStart"/>
      <w:r w:rsidRPr="00FD4F86">
        <w:t>Desse</w:t>
      </w:r>
      <w:proofErr w:type="spellEnd"/>
      <w:r w:rsidRPr="00FD4F86">
        <w:t xml:space="preserve"> to </w:t>
      </w:r>
      <w:proofErr w:type="spellStart"/>
      <w:r w:rsidRPr="00FD4F86">
        <w:t>postane</w:t>
      </w:r>
      <w:proofErr w:type="spellEnd"/>
      <w:r w:rsidRPr="00FD4F86">
        <w:t xml:space="preserve"> til </w:t>
      </w:r>
      <w:proofErr w:type="spellStart"/>
      <w:r w:rsidRPr="00FD4F86">
        <w:t>saman</w:t>
      </w:r>
      <w:proofErr w:type="spellEnd"/>
      <w:r w:rsidRPr="00FD4F86">
        <w:t xml:space="preserve"> </w:t>
      </w:r>
      <w:proofErr w:type="spellStart"/>
      <w:r w:rsidRPr="00FD4F86">
        <w:t>utgjer</w:t>
      </w:r>
      <w:proofErr w:type="spellEnd"/>
      <w:r w:rsidRPr="00FD4F86">
        <w:t xml:space="preserve"> om lag 63 mill. kr.</w:t>
      </w:r>
    </w:p>
    <w:p w14:paraId="2B9908AE" w14:textId="77777777" w:rsidR="002A091D" w:rsidRPr="00FD4F86" w:rsidRDefault="002A091D" w:rsidP="00FD4F86">
      <w:proofErr w:type="spellStart"/>
      <w:r w:rsidRPr="00FD4F86">
        <w:t>Endeleg</w:t>
      </w:r>
      <w:proofErr w:type="spellEnd"/>
      <w:r w:rsidRPr="00FD4F86">
        <w:t xml:space="preserve"> nivå på den lokale </w:t>
      </w:r>
      <w:proofErr w:type="spellStart"/>
      <w:r w:rsidRPr="00FD4F86">
        <w:t>eigendelen</w:t>
      </w:r>
      <w:proofErr w:type="spellEnd"/>
      <w:r w:rsidRPr="00FD4F86">
        <w:t xml:space="preserve"> og kompensasjonen for </w:t>
      </w:r>
      <w:proofErr w:type="spellStart"/>
      <w:r w:rsidRPr="00FD4F86">
        <w:t>meirverdiavgift</w:t>
      </w:r>
      <w:proofErr w:type="spellEnd"/>
      <w:r w:rsidRPr="00FD4F86">
        <w:t xml:space="preserve"> er avhengig av kor stor del av </w:t>
      </w:r>
      <w:proofErr w:type="spellStart"/>
      <w:r w:rsidRPr="00FD4F86">
        <w:t>investeringsmidlane</w:t>
      </w:r>
      <w:proofErr w:type="spellEnd"/>
      <w:r w:rsidRPr="00FD4F86">
        <w:t xml:space="preserve"> som faktisk blir nytta til prosjekta og tiltaka på det kommunale og fylkeskommunale vegnettet.</w:t>
      </w:r>
    </w:p>
    <w:p w14:paraId="28EECE75" w14:textId="77777777" w:rsidR="002A091D" w:rsidRPr="00FD4F86" w:rsidRDefault="002A091D" w:rsidP="00FD4F86">
      <w:pPr>
        <w:pStyle w:val="avsnitt-undertittel"/>
      </w:pPr>
      <w:proofErr w:type="spellStart"/>
      <w:r w:rsidRPr="00FD4F86">
        <w:t>Statlege</w:t>
      </w:r>
      <w:proofErr w:type="spellEnd"/>
      <w:r w:rsidRPr="00FD4F86">
        <w:t xml:space="preserve"> </w:t>
      </w:r>
      <w:proofErr w:type="spellStart"/>
      <w:r w:rsidRPr="00FD4F86">
        <w:t>midlar</w:t>
      </w:r>
      <w:proofErr w:type="spellEnd"/>
    </w:p>
    <w:p w14:paraId="6C7330C6" w14:textId="77777777" w:rsidR="002A091D" w:rsidRPr="00FD4F86" w:rsidRDefault="002A091D" w:rsidP="00FD4F86">
      <w:r w:rsidRPr="00FD4F86">
        <w:t xml:space="preserve">Det er lagt til grunn om lag 300 mill. 2023-kr i </w:t>
      </w:r>
      <w:proofErr w:type="spellStart"/>
      <w:r w:rsidRPr="00FD4F86">
        <w:t>statlege</w:t>
      </w:r>
      <w:proofErr w:type="spellEnd"/>
      <w:r w:rsidRPr="00FD4F86">
        <w:t xml:space="preserve"> </w:t>
      </w:r>
      <w:proofErr w:type="spellStart"/>
      <w:r w:rsidRPr="00FD4F86">
        <w:t>midlar</w:t>
      </w:r>
      <w:proofErr w:type="spellEnd"/>
      <w:r w:rsidRPr="00FD4F86">
        <w:t xml:space="preserve"> til mindre investeringstiltak på rv. 70 i </w:t>
      </w:r>
      <w:proofErr w:type="spellStart"/>
      <w:r w:rsidRPr="00FD4F86">
        <w:t>Bypakke</w:t>
      </w:r>
      <w:proofErr w:type="spellEnd"/>
      <w:r w:rsidRPr="00FD4F86">
        <w:t xml:space="preserve"> Kristiansund. </w:t>
      </w:r>
      <w:proofErr w:type="spellStart"/>
      <w:r w:rsidRPr="00FD4F86">
        <w:t>Rekna</w:t>
      </w:r>
      <w:proofErr w:type="spellEnd"/>
      <w:r w:rsidRPr="00FD4F86">
        <w:t xml:space="preserve"> om til 2025-prisnivå </w:t>
      </w:r>
      <w:proofErr w:type="spellStart"/>
      <w:r w:rsidRPr="00FD4F86">
        <w:t>utgjer</w:t>
      </w:r>
      <w:proofErr w:type="spellEnd"/>
      <w:r w:rsidRPr="00FD4F86">
        <w:t xml:space="preserve"> dette om lag 321 mill. kr. Prioritering av </w:t>
      </w:r>
      <w:proofErr w:type="spellStart"/>
      <w:r w:rsidRPr="00FD4F86">
        <w:t>statlege</w:t>
      </w:r>
      <w:proofErr w:type="spellEnd"/>
      <w:r w:rsidRPr="00FD4F86">
        <w:t xml:space="preserve"> </w:t>
      </w:r>
      <w:proofErr w:type="spellStart"/>
      <w:r w:rsidRPr="00FD4F86">
        <w:t>midlar</w:t>
      </w:r>
      <w:proofErr w:type="spellEnd"/>
      <w:r w:rsidRPr="00FD4F86">
        <w:t xml:space="preserve"> til </w:t>
      </w:r>
      <w:proofErr w:type="spellStart"/>
      <w:r w:rsidRPr="00FD4F86">
        <w:t>nokre</w:t>
      </w:r>
      <w:proofErr w:type="spellEnd"/>
      <w:r w:rsidRPr="00FD4F86">
        <w:t xml:space="preserve"> mindre investeringstiltak i </w:t>
      </w:r>
      <w:proofErr w:type="spellStart"/>
      <w:r w:rsidRPr="00FD4F86">
        <w:t>Bypakke</w:t>
      </w:r>
      <w:proofErr w:type="spellEnd"/>
      <w:r w:rsidRPr="00FD4F86">
        <w:t xml:space="preserve"> Kristiansund vil skje </w:t>
      </w:r>
      <w:proofErr w:type="spellStart"/>
      <w:r w:rsidRPr="00FD4F86">
        <w:t>innanfor</w:t>
      </w:r>
      <w:proofErr w:type="spellEnd"/>
      <w:r w:rsidRPr="00FD4F86">
        <w:t xml:space="preserve"> rammene av mindre tiltak i Nasjonal transportplan 2025–2036 og må </w:t>
      </w:r>
      <w:proofErr w:type="spellStart"/>
      <w:r w:rsidRPr="00FD4F86">
        <w:t>vurderast</w:t>
      </w:r>
      <w:proofErr w:type="spellEnd"/>
      <w:r w:rsidRPr="00FD4F86">
        <w:t xml:space="preserve"> i samband med </w:t>
      </w:r>
      <w:proofErr w:type="spellStart"/>
      <w:r w:rsidRPr="00FD4F86">
        <w:t>dei</w:t>
      </w:r>
      <w:proofErr w:type="spellEnd"/>
      <w:r w:rsidRPr="00FD4F86">
        <w:t xml:space="preserve"> </w:t>
      </w:r>
      <w:proofErr w:type="spellStart"/>
      <w:r w:rsidRPr="00FD4F86">
        <w:t>årlege</w:t>
      </w:r>
      <w:proofErr w:type="spellEnd"/>
      <w:r w:rsidRPr="00FD4F86">
        <w:t xml:space="preserve"> statsbudsjetta. Før 2025 er det nytta om lag 40 mill. kr til reguleringsplanarbeid på </w:t>
      </w:r>
      <w:proofErr w:type="spellStart"/>
      <w:r w:rsidRPr="00FD4F86">
        <w:t>dei</w:t>
      </w:r>
      <w:proofErr w:type="spellEnd"/>
      <w:r w:rsidRPr="00FD4F86">
        <w:t xml:space="preserve"> </w:t>
      </w:r>
      <w:proofErr w:type="spellStart"/>
      <w:r w:rsidRPr="00FD4F86">
        <w:t>statlege</w:t>
      </w:r>
      <w:proofErr w:type="spellEnd"/>
      <w:r w:rsidRPr="00FD4F86">
        <w:t xml:space="preserve"> tiltaka i </w:t>
      </w:r>
      <w:proofErr w:type="spellStart"/>
      <w:r w:rsidRPr="00FD4F86">
        <w:t>bypakka</w:t>
      </w:r>
      <w:proofErr w:type="spellEnd"/>
      <w:r w:rsidRPr="00FD4F86">
        <w:t xml:space="preserve">, slik at det totale </w:t>
      </w:r>
      <w:proofErr w:type="spellStart"/>
      <w:r w:rsidRPr="00FD4F86">
        <w:t>statlege</w:t>
      </w:r>
      <w:proofErr w:type="spellEnd"/>
      <w:r w:rsidRPr="00FD4F86">
        <w:t xml:space="preserve"> bidraget til prosjekta i </w:t>
      </w:r>
      <w:proofErr w:type="spellStart"/>
      <w:r w:rsidRPr="00FD4F86">
        <w:t>bypakka</w:t>
      </w:r>
      <w:proofErr w:type="spellEnd"/>
      <w:r w:rsidRPr="00FD4F86">
        <w:t xml:space="preserve"> blir om lag 361 mill. kr.</w:t>
      </w:r>
    </w:p>
    <w:p w14:paraId="1A2306B5" w14:textId="77777777" w:rsidR="002A091D" w:rsidRPr="00FD4F86" w:rsidRDefault="002A091D" w:rsidP="00FD4F86">
      <w:pPr>
        <w:pStyle w:val="avsnitt-undertittel"/>
      </w:pPr>
      <w:r w:rsidRPr="00FD4F86">
        <w:lastRenderedPageBreak/>
        <w:t>Bompengebidrag</w:t>
      </w:r>
    </w:p>
    <w:p w14:paraId="4CC4FB16" w14:textId="77777777" w:rsidR="002A091D" w:rsidRPr="00FD4F86" w:rsidRDefault="002A091D" w:rsidP="00FD4F86">
      <w:r w:rsidRPr="00FD4F86">
        <w:t xml:space="preserve">Bompengebidraget til investeringstiltak i </w:t>
      </w:r>
      <w:proofErr w:type="spellStart"/>
      <w:r w:rsidRPr="00FD4F86">
        <w:t>Bypakke</w:t>
      </w:r>
      <w:proofErr w:type="spellEnd"/>
      <w:r w:rsidRPr="00FD4F86">
        <w:t xml:space="preserve"> Kristiansund er </w:t>
      </w:r>
      <w:proofErr w:type="spellStart"/>
      <w:r w:rsidRPr="00FD4F86">
        <w:t>rekna</w:t>
      </w:r>
      <w:proofErr w:type="spellEnd"/>
      <w:r w:rsidRPr="00FD4F86">
        <w:t xml:space="preserve"> til å </w:t>
      </w:r>
      <w:proofErr w:type="spellStart"/>
      <w:r w:rsidRPr="00FD4F86">
        <w:t>utgjere</w:t>
      </w:r>
      <w:proofErr w:type="spellEnd"/>
      <w:r w:rsidRPr="00FD4F86">
        <w:t xml:space="preserve"> om lag 1 620 mill. 2023-kr. </w:t>
      </w:r>
      <w:proofErr w:type="spellStart"/>
      <w:r w:rsidRPr="00FD4F86">
        <w:t>Rekna</w:t>
      </w:r>
      <w:proofErr w:type="spellEnd"/>
      <w:r w:rsidRPr="00FD4F86">
        <w:t xml:space="preserve"> om til 2025-prisnivå </w:t>
      </w:r>
      <w:proofErr w:type="spellStart"/>
      <w:r w:rsidRPr="00FD4F86">
        <w:t>utgjer</w:t>
      </w:r>
      <w:proofErr w:type="spellEnd"/>
      <w:r w:rsidRPr="00FD4F86">
        <w:t xml:space="preserve"> dette om lag 1 736 mill. kr. Dette gir </w:t>
      </w:r>
      <w:proofErr w:type="spellStart"/>
      <w:r w:rsidRPr="00FD4F86">
        <w:t>ein</w:t>
      </w:r>
      <w:proofErr w:type="spellEnd"/>
      <w:r w:rsidRPr="00FD4F86">
        <w:t xml:space="preserve"> bompengedel på om lag 80 pst.</w:t>
      </w:r>
    </w:p>
    <w:p w14:paraId="3BE150B6" w14:textId="77777777" w:rsidR="002A091D" w:rsidRPr="00FD4F86" w:rsidRDefault="002A091D" w:rsidP="00FD4F86">
      <w:pPr>
        <w:pStyle w:val="Overskrift1"/>
      </w:pPr>
      <w:r w:rsidRPr="00FD4F86">
        <w:t>Bompengeopplegg</w:t>
      </w:r>
    </w:p>
    <w:p w14:paraId="4DE2282A" w14:textId="77777777" w:rsidR="002A091D" w:rsidRPr="00FD4F86" w:rsidRDefault="002A091D" w:rsidP="00FD4F86">
      <w:r w:rsidRPr="00FD4F86">
        <w:t xml:space="preserve">Det er planlagt å etablere to </w:t>
      </w:r>
      <w:proofErr w:type="spellStart"/>
      <w:r w:rsidRPr="00FD4F86">
        <w:t>bomstasjonar</w:t>
      </w:r>
      <w:proofErr w:type="spellEnd"/>
      <w:r w:rsidRPr="00FD4F86">
        <w:t xml:space="preserve"> på rv. 70; </w:t>
      </w:r>
      <w:proofErr w:type="spellStart"/>
      <w:r w:rsidRPr="00FD4F86">
        <w:t>ein</w:t>
      </w:r>
      <w:proofErr w:type="spellEnd"/>
      <w:r w:rsidRPr="00FD4F86">
        <w:t xml:space="preserve"> ved </w:t>
      </w:r>
      <w:proofErr w:type="spellStart"/>
      <w:r w:rsidRPr="00FD4F86">
        <w:t>Nordsundbrua</w:t>
      </w:r>
      <w:proofErr w:type="spellEnd"/>
      <w:r w:rsidRPr="00FD4F86">
        <w:t xml:space="preserve"> og </w:t>
      </w:r>
      <w:proofErr w:type="spellStart"/>
      <w:r w:rsidRPr="00FD4F86">
        <w:t>ein</w:t>
      </w:r>
      <w:proofErr w:type="spellEnd"/>
      <w:r w:rsidRPr="00FD4F86">
        <w:t xml:space="preserve"> ved </w:t>
      </w:r>
      <w:proofErr w:type="spellStart"/>
      <w:r w:rsidRPr="00FD4F86">
        <w:t>Omsundbrua</w:t>
      </w:r>
      <w:proofErr w:type="spellEnd"/>
      <w:r w:rsidRPr="00FD4F86">
        <w:t xml:space="preserve">, jf. figur 2.1. Plassering av </w:t>
      </w:r>
      <w:proofErr w:type="spellStart"/>
      <w:r w:rsidRPr="00FD4F86">
        <w:t>bomstasjonane</w:t>
      </w:r>
      <w:proofErr w:type="spellEnd"/>
      <w:r w:rsidRPr="00FD4F86">
        <w:t xml:space="preserve"> er avklart i samarbeid med lokale styresmakter og bompengeselskapet, der </w:t>
      </w:r>
      <w:proofErr w:type="spellStart"/>
      <w:r w:rsidRPr="00FD4F86">
        <w:t>fleire</w:t>
      </w:r>
      <w:proofErr w:type="spellEnd"/>
      <w:r w:rsidRPr="00FD4F86">
        <w:t xml:space="preserve"> alternative </w:t>
      </w:r>
      <w:proofErr w:type="spellStart"/>
      <w:r w:rsidRPr="00FD4F86">
        <w:t>løysingar</w:t>
      </w:r>
      <w:proofErr w:type="spellEnd"/>
      <w:r w:rsidRPr="00FD4F86">
        <w:t xml:space="preserve"> har </w:t>
      </w:r>
      <w:proofErr w:type="spellStart"/>
      <w:r w:rsidRPr="00FD4F86">
        <w:t>vore</w:t>
      </w:r>
      <w:proofErr w:type="spellEnd"/>
      <w:r w:rsidRPr="00FD4F86">
        <w:t xml:space="preserve"> vurderte. Det </w:t>
      </w:r>
      <w:proofErr w:type="spellStart"/>
      <w:r w:rsidRPr="00FD4F86">
        <w:t>valde</w:t>
      </w:r>
      <w:proofErr w:type="spellEnd"/>
      <w:r w:rsidRPr="00FD4F86">
        <w:t xml:space="preserve"> bompengeopplegget fungerer som </w:t>
      </w:r>
      <w:proofErr w:type="spellStart"/>
      <w:r w:rsidRPr="00FD4F86">
        <w:t>ein</w:t>
      </w:r>
      <w:proofErr w:type="spellEnd"/>
      <w:r w:rsidRPr="00FD4F86">
        <w:t xml:space="preserve"> bomring inne i byområdet </w:t>
      </w:r>
      <w:proofErr w:type="spellStart"/>
      <w:r w:rsidRPr="00FD4F86">
        <w:t>utan</w:t>
      </w:r>
      <w:proofErr w:type="spellEnd"/>
      <w:r w:rsidRPr="00FD4F86">
        <w:t xml:space="preserve"> </w:t>
      </w:r>
      <w:proofErr w:type="spellStart"/>
      <w:r w:rsidRPr="00FD4F86">
        <w:t>moglegheiter</w:t>
      </w:r>
      <w:proofErr w:type="spellEnd"/>
      <w:r w:rsidRPr="00FD4F86">
        <w:t xml:space="preserve"> for </w:t>
      </w:r>
      <w:proofErr w:type="spellStart"/>
      <w:r w:rsidRPr="00FD4F86">
        <w:t>omkøyring</w:t>
      </w:r>
      <w:proofErr w:type="spellEnd"/>
      <w:r w:rsidRPr="00FD4F86">
        <w:t xml:space="preserve">. Det er lagt vekt på at </w:t>
      </w:r>
      <w:proofErr w:type="spellStart"/>
      <w:r w:rsidRPr="00FD4F86">
        <w:t>dei</w:t>
      </w:r>
      <w:proofErr w:type="spellEnd"/>
      <w:r w:rsidRPr="00FD4F86">
        <w:t xml:space="preserve"> som </w:t>
      </w:r>
      <w:proofErr w:type="spellStart"/>
      <w:r w:rsidRPr="00FD4F86">
        <w:t>betalar</w:t>
      </w:r>
      <w:proofErr w:type="spellEnd"/>
      <w:r w:rsidRPr="00FD4F86">
        <w:t xml:space="preserve"> </w:t>
      </w:r>
      <w:proofErr w:type="spellStart"/>
      <w:r w:rsidRPr="00FD4F86">
        <w:t>bompengar</w:t>
      </w:r>
      <w:proofErr w:type="spellEnd"/>
      <w:r w:rsidRPr="00FD4F86">
        <w:t xml:space="preserve">, får del i den samla nytten av pakken. Det er òg lagt vekt på å unngå at mange får nytte </w:t>
      </w:r>
      <w:proofErr w:type="spellStart"/>
      <w:r w:rsidRPr="00FD4F86">
        <w:t>utan</w:t>
      </w:r>
      <w:proofErr w:type="spellEnd"/>
      <w:r w:rsidRPr="00FD4F86">
        <w:t xml:space="preserve"> at </w:t>
      </w:r>
      <w:proofErr w:type="spellStart"/>
      <w:r w:rsidRPr="00FD4F86">
        <w:t>dei</w:t>
      </w:r>
      <w:proofErr w:type="spellEnd"/>
      <w:r w:rsidRPr="00FD4F86">
        <w:t xml:space="preserve"> er med på å betale. I </w:t>
      </w:r>
      <w:proofErr w:type="spellStart"/>
      <w:r w:rsidRPr="00FD4F86">
        <w:t>bypakker</w:t>
      </w:r>
      <w:proofErr w:type="spellEnd"/>
      <w:r w:rsidRPr="00FD4F86">
        <w:t xml:space="preserve"> gjeld det indirekte nytteprinsippet. </w:t>
      </w:r>
      <w:proofErr w:type="spellStart"/>
      <w:r w:rsidRPr="00FD4F86">
        <w:t>Bypakker</w:t>
      </w:r>
      <w:proofErr w:type="spellEnd"/>
      <w:r w:rsidRPr="00FD4F86">
        <w:t xml:space="preserve"> </w:t>
      </w:r>
      <w:proofErr w:type="spellStart"/>
      <w:r w:rsidRPr="00FD4F86">
        <w:t>inneheld</w:t>
      </w:r>
      <w:proofErr w:type="spellEnd"/>
      <w:r w:rsidRPr="00FD4F86">
        <w:t xml:space="preserve"> </w:t>
      </w:r>
      <w:proofErr w:type="spellStart"/>
      <w:r w:rsidRPr="00FD4F86">
        <w:t>fleire</w:t>
      </w:r>
      <w:proofErr w:type="spellEnd"/>
      <w:r w:rsidRPr="00FD4F86">
        <w:t xml:space="preserve"> prosjekt som har </w:t>
      </w:r>
      <w:proofErr w:type="spellStart"/>
      <w:r w:rsidRPr="00FD4F86">
        <w:t>innverknad</w:t>
      </w:r>
      <w:proofErr w:type="spellEnd"/>
      <w:r w:rsidRPr="00FD4F86">
        <w:t xml:space="preserve"> på heile transportinfrastrukturen i byområdet, og som til </w:t>
      </w:r>
      <w:proofErr w:type="spellStart"/>
      <w:r w:rsidRPr="00FD4F86">
        <w:t>saman</w:t>
      </w:r>
      <w:proofErr w:type="spellEnd"/>
      <w:r w:rsidRPr="00FD4F86">
        <w:t xml:space="preserve"> </w:t>
      </w:r>
      <w:proofErr w:type="spellStart"/>
      <w:r w:rsidRPr="00FD4F86">
        <w:t>bidreg</w:t>
      </w:r>
      <w:proofErr w:type="spellEnd"/>
      <w:r w:rsidRPr="00FD4F86">
        <w:t xml:space="preserve"> til </w:t>
      </w:r>
      <w:proofErr w:type="spellStart"/>
      <w:r w:rsidRPr="00FD4F86">
        <w:t>auka</w:t>
      </w:r>
      <w:proofErr w:type="spellEnd"/>
      <w:r w:rsidRPr="00FD4F86">
        <w:t xml:space="preserve"> </w:t>
      </w:r>
      <w:proofErr w:type="spellStart"/>
      <w:r w:rsidRPr="00FD4F86">
        <w:t>framkome</w:t>
      </w:r>
      <w:proofErr w:type="spellEnd"/>
      <w:r w:rsidRPr="00FD4F86">
        <w:t xml:space="preserve">. Bruk av </w:t>
      </w:r>
      <w:proofErr w:type="spellStart"/>
      <w:r w:rsidRPr="00FD4F86">
        <w:t>bompengar</w:t>
      </w:r>
      <w:proofErr w:type="spellEnd"/>
      <w:r w:rsidRPr="00FD4F86">
        <w:t xml:space="preserve"> til kollektiv-, gang- og sykkeltiltak i </w:t>
      </w:r>
      <w:proofErr w:type="spellStart"/>
      <w:r w:rsidRPr="00FD4F86">
        <w:t>Bypakke</w:t>
      </w:r>
      <w:proofErr w:type="spellEnd"/>
      <w:r w:rsidRPr="00FD4F86">
        <w:t xml:space="preserve"> Kristiansund </w:t>
      </w:r>
      <w:proofErr w:type="spellStart"/>
      <w:r w:rsidRPr="00FD4F86">
        <w:t>bidreg</w:t>
      </w:r>
      <w:proofErr w:type="spellEnd"/>
      <w:r w:rsidRPr="00FD4F86">
        <w:t xml:space="preserve"> til å avlaste vegnettet, og kjem </w:t>
      </w:r>
      <w:proofErr w:type="spellStart"/>
      <w:r w:rsidRPr="00FD4F86">
        <w:t>bilistane</w:t>
      </w:r>
      <w:proofErr w:type="spellEnd"/>
      <w:r w:rsidRPr="00FD4F86">
        <w:t xml:space="preserve"> indirekte til gode gjennom </w:t>
      </w:r>
      <w:proofErr w:type="spellStart"/>
      <w:r w:rsidRPr="00FD4F86">
        <w:t>auka</w:t>
      </w:r>
      <w:proofErr w:type="spellEnd"/>
      <w:r w:rsidRPr="00FD4F86">
        <w:t xml:space="preserve"> </w:t>
      </w:r>
      <w:proofErr w:type="spellStart"/>
      <w:r w:rsidRPr="00FD4F86">
        <w:t>framkome</w:t>
      </w:r>
      <w:proofErr w:type="spellEnd"/>
      <w:r w:rsidRPr="00FD4F86">
        <w:t>.</w:t>
      </w:r>
    </w:p>
    <w:p w14:paraId="782BA91F" w14:textId="77777777" w:rsidR="002A091D" w:rsidRPr="00FD4F86" w:rsidRDefault="002A091D" w:rsidP="00FD4F86">
      <w:r w:rsidRPr="00FD4F86">
        <w:t xml:space="preserve">Bompengeopplegget har tovegs </w:t>
      </w:r>
      <w:proofErr w:type="spellStart"/>
      <w:r w:rsidRPr="00FD4F86">
        <w:t>innkrevjing</w:t>
      </w:r>
      <w:proofErr w:type="spellEnd"/>
      <w:r w:rsidRPr="00FD4F86">
        <w:t xml:space="preserve">. To </w:t>
      </w:r>
      <w:proofErr w:type="spellStart"/>
      <w:r w:rsidRPr="00FD4F86">
        <w:t>bomstasjonar</w:t>
      </w:r>
      <w:proofErr w:type="spellEnd"/>
      <w:r w:rsidRPr="00FD4F86">
        <w:t xml:space="preserve"> </w:t>
      </w:r>
      <w:proofErr w:type="spellStart"/>
      <w:r w:rsidRPr="00FD4F86">
        <w:t>inneber</w:t>
      </w:r>
      <w:proofErr w:type="spellEnd"/>
      <w:r w:rsidRPr="00FD4F86">
        <w:t xml:space="preserve"> høg </w:t>
      </w:r>
      <w:proofErr w:type="spellStart"/>
      <w:r w:rsidRPr="00FD4F86">
        <w:t>innkrevjingsgrad</w:t>
      </w:r>
      <w:proofErr w:type="spellEnd"/>
      <w:r w:rsidRPr="00FD4F86">
        <w:t xml:space="preserve"> med låge utgifter til </w:t>
      </w:r>
      <w:proofErr w:type="spellStart"/>
      <w:r w:rsidRPr="00FD4F86">
        <w:t>investeringar</w:t>
      </w:r>
      <w:proofErr w:type="spellEnd"/>
      <w:r w:rsidRPr="00FD4F86">
        <w:t xml:space="preserve"> og drift av </w:t>
      </w:r>
      <w:proofErr w:type="spellStart"/>
      <w:r w:rsidRPr="00FD4F86">
        <w:t>bompengeinnkrevjinga</w:t>
      </w:r>
      <w:proofErr w:type="spellEnd"/>
      <w:r w:rsidRPr="00FD4F86">
        <w:t xml:space="preserve">. Det er </w:t>
      </w:r>
      <w:proofErr w:type="spellStart"/>
      <w:r w:rsidRPr="00FD4F86">
        <w:t>ikkje</w:t>
      </w:r>
      <w:proofErr w:type="spellEnd"/>
      <w:r w:rsidRPr="00FD4F86">
        <w:t xml:space="preserve"> andre </w:t>
      </w:r>
      <w:proofErr w:type="spellStart"/>
      <w:r w:rsidRPr="00FD4F86">
        <w:t>pågåande</w:t>
      </w:r>
      <w:proofErr w:type="spellEnd"/>
      <w:r w:rsidRPr="00FD4F86">
        <w:t xml:space="preserve"> bompengeprosjekt som </w:t>
      </w:r>
      <w:proofErr w:type="spellStart"/>
      <w:r w:rsidRPr="00FD4F86">
        <w:t>inneber</w:t>
      </w:r>
      <w:proofErr w:type="spellEnd"/>
      <w:r w:rsidRPr="00FD4F86">
        <w:t xml:space="preserve"> </w:t>
      </w:r>
      <w:proofErr w:type="spellStart"/>
      <w:r w:rsidRPr="00FD4F86">
        <w:t>ytterlegare</w:t>
      </w:r>
      <w:proofErr w:type="spellEnd"/>
      <w:r w:rsidRPr="00FD4F86">
        <w:t xml:space="preserve"> bompengebelastning i området. Mindre </w:t>
      </w:r>
      <w:proofErr w:type="spellStart"/>
      <w:r w:rsidRPr="00FD4F86">
        <w:t>justeringar</w:t>
      </w:r>
      <w:proofErr w:type="spellEnd"/>
      <w:r w:rsidRPr="00FD4F86">
        <w:t xml:space="preserve"> i </w:t>
      </w:r>
      <w:proofErr w:type="spellStart"/>
      <w:r w:rsidRPr="00FD4F86">
        <w:t>plasseringane</w:t>
      </w:r>
      <w:proofErr w:type="spellEnd"/>
      <w:r w:rsidRPr="00FD4F86">
        <w:t xml:space="preserve"> av </w:t>
      </w:r>
      <w:proofErr w:type="spellStart"/>
      <w:r w:rsidRPr="00FD4F86">
        <w:t>bomstasjonane</w:t>
      </w:r>
      <w:proofErr w:type="spellEnd"/>
      <w:r w:rsidRPr="00FD4F86">
        <w:t xml:space="preserve"> kan skje </w:t>
      </w:r>
      <w:proofErr w:type="spellStart"/>
      <w:r w:rsidRPr="00FD4F86">
        <w:t>viss</w:t>
      </w:r>
      <w:proofErr w:type="spellEnd"/>
      <w:r w:rsidRPr="00FD4F86">
        <w:t xml:space="preserve"> det av tekniske eller andre årsaker viser seg nødvendig. Eventuelle </w:t>
      </w:r>
      <w:proofErr w:type="spellStart"/>
      <w:r w:rsidRPr="00FD4F86">
        <w:t>endringar</w:t>
      </w:r>
      <w:proofErr w:type="spellEnd"/>
      <w:r w:rsidRPr="00FD4F86">
        <w:t xml:space="preserve"> skal </w:t>
      </w:r>
      <w:proofErr w:type="spellStart"/>
      <w:r w:rsidRPr="00FD4F86">
        <w:t>ikkje</w:t>
      </w:r>
      <w:proofErr w:type="spellEnd"/>
      <w:r w:rsidRPr="00FD4F86">
        <w:t xml:space="preserve"> </w:t>
      </w:r>
      <w:proofErr w:type="spellStart"/>
      <w:r w:rsidRPr="00FD4F86">
        <w:t>påverke</w:t>
      </w:r>
      <w:proofErr w:type="spellEnd"/>
      <w:r w:rsidRPr="00FD4F86">
        <w:t xml:space="preserve"> trafikk eller inntekter i </w:t>
      </w:r>
      <w:proofErr w:type="spellStart"/>
      <w:r w:rsidRPr="00FD4F86">
        <w:t>bypakka</w:t>
      </w:r>
      <w:proofErr w:type="spellEnd"/>
      <w:r w:rsidRPr="00FD4F86">
        <w:t>.</w:t>
      </w:r>
    </w:p>
    <w:p w14:paraId="3E04109C" w14:textId="77777777" w:rsidR="002A091D" w:rsidRPr="00FD4F86" w:rsidRDefault="002A091D" w:rsidP="00FD4F86">
      <w:pPr>
        <w:pStyle w:val="avsnitt-undertittel"/>
      </w:pPr>
      <w:r w:rsidRPr="00FD4F86">
        <w:t>Takst- og rabattsystem</w:t>
      </w:r>
    </w:p>
    <w:p w14:paraId="3CFDFE5F" w14:textId="77777777" w:rsidR="002A091D" w:rsidRPr="00FD4F86" w:rsidRDefault="002A091D" w:rsidP="00FD4F86">
      <w:proofErr w:type="spellStart"/>
      <w:r w:rsidRPr="00FD4F86">
        <w:t>Desse</w:t>
      </w:r>
      <w:proofErr w:type="spellEnd"/>
      <w:r w:rsidRPr="00FD4F86">
        <w:t xml:space="preserve"> takstgruppene gjeld i alle bompengeanlegg i </w:t>
      </w:r>
      <w:proofErr w:type="spellStart"/>
      <w:r w:rsidRPr="00FD4F86">
        <w:t>Noreg</w:t>
      </w:r>
      <w:proofErr w:type="spellEnd"/>
      <w:r w:rsidRPr="00FD4F86">
        <w:t>:</w:t>
      </w:r>
    </w:p>
    <w:p w14:paraId="77146A36" w14:textId="77777777" w:rsidR="002A091D" w:rsidRPr="00FD4F86" w:rsidRDefault="002A091D" w:rsidP="00FD4F86">
      <w:pPr>
        <w:pStyle w:val="Liste"/>
      </w:pPr>
      <w:r w:rsidRPr="00FD4F86">
        <w:t xml:space="preserve">Takstgruppe 1: </w:t>
      </w:r>
      <w:proofErr w:type="spellStart"/>
      <w:r w:rsidRPr="00FD4F86">
        <w:t>Køyretøy</w:t>
      </w:r>
      <w:proofErr w:type="spellEnd"/>
      <w:r w:rsidRPr="00FD4F86">
        <w:t xml:space="preserve"> med </w:t>
      </w:r>
      <w:proofErr w:type="spellStart"/>
      <w:r w:rsidRPr="00FD4F86">
        <w:t>tillaten</w:t>
      </w:r>
      <w:proofErr w:type="spellEnd"/>
      <w:r w:rsidRPr="00FD4F86">
        <w:t xml:space="preserve"> totalvekt til og med 3500 kg.</w:t>
      </w:r>
    </w:p>
    <w:p w14:paraId="653B8271" w14:textId="77777777" w:rsidR="002A091D" w:rsidRPr="00FD4F86" w:rsidRDefault="002A091D" w:rsidP="00FD4F86">
      <w:pPr>
        <w:pStyle w:val="Liste"/>
      </w:pPr>
      <w:r w:rsidRPr="00FD4F86">
        <w:t xml:space="preserve">Takstgruppe 2: </w:t>
      </w:r>
      <w:proofErr w:type="spellStart"/>
      <w:r w:rsidRPr="00FD4F86">
        <w:t>Køyretøy</w:t>
      </w:r>
      <w:proofErr w:type="spellEnd"/>
      <w:r w:rsidRPr="00FD4F86">
        <w:t xml:space="preserve"> med </w:t>
      </w:r>
      <w:proofErr w:type="spellStart"/>
      <w:r w:rsidRPr="00FD4F86">
        <w:t>tillaten</w:t>
      </w:r>
      <w:proofErr w:type="spellEnd"/>
      <w:r w:rsidRPr="00FD4F86">
        <w:t xml:space="preserve"> totalvekt </w:t>
      </w:r>
      <w:proofErr w:type="spellStart"/>
      <w:r w:rsidRPr="00FD4F86">
        <w:t>frå</w:t>
      </w:r>
      <w:proofErr w:type="spellEnd"/>
      <w:r w:rsidRPr="00FD4F86">
        <w:t xml:space="preserve"> og med 3501 kg.</w:t>
      </w:r>
    </w:p>
    <w:p w14:paraId="37080763" w14:textId="77777777" w:rsidR="002A091D" w:rsidRPr="00FD4F86" w:rsidRDefault="002A091D" w:rsidP="00FD4F86">
      <w:r w:rsidRPr="00FD4F86">
        <w:t xml:space="preserve">I samsvar med </w:t>
      </w:r>
      <w:proofErr w:type="spellStart"/>
      <w:r w:rsidRPr="00FD4F86">
        <w:t>dei</w:t>
      </w:r>
      <w:proofErr w:type="spellEnd"/>
      <w:r w:rsidRPr="00FD4F86">
        <w:t xml:space="preserve"> lokalpolitiske vedtaka er det lagt til grunn </w:t>
      </w:r>
      <w:proofErr w:type="spellStart"/>
      <w:r w:rsidRPr="00FD4F86">
        <w:t>ein</w:t>
      </w:r>
      <w:proofErr w:type="spellEnd"/>
      <w:r w:rsidRPr="00FD4F86">
        <w:t xml:space="preserve"> gjennomsnittstakst på 17 kr i 2023-prisnivå. </w:t>
      </w:r>
      <w:proofErr w:type="spellStart"/>
      <w:r w:rsidRPr="00FD4F86">
        <w:t>Rekna</w:t>
      </w:r>
      <w:proofErr w:type="spellEnd"/>
      <w:r w:rsidRPr="00FD4F86">
        <w:t xml:space="preserve"> om til 2025-prisnivå, er dette om lag 18 kr. Dette er førebels </w:t>
      </w:r>
      <w:proofErr w:type="spellStart"/>
      <w:r w:rsidRPr="00FD4F86">
        <w:t>rekna</w:t>
      </w:r>
      <w:proofErr w:type="spellEnd"/>
      <w:r w:rsidRPr="00FD4F86">
        <w:t xml:space="preserve"> å gi </w:t>
      </w:r>
      <w:proofErr w:type="spellStart"/>
      <w:r w:rsidRPr="00FD4F86">
        <w:t>desse</w:t>
      </w:r>
      <w:proofErr w:type="spellEnd"/>
      <w:r w:rsidRPr="00FD4F86">
        <w:t xml:space="preserve"> </w:t>
      </w:r>
      <w:proofErr w:type="spellStart"/>
      <w:r w:rsidRPr="00FD4F86">
        <w:t>grunntakstane</w:t>
      </w:r>
      <w:proofErr w:type="spellEnd"/>
      <w:r w:rsidRPr="00FD4F86">
        <w:t>:</w:t>
      </w:r>
    </w:p>
    <w:p w14:paraId="4A102EBD" w14:textId="77777777" w:rsidR="002A091D" w:rsidRPr="00FD4F86" w:rsidRDefault="002A091D" w:rsidP="00FD4F86">
      <w:pPr>
        <w:pStyle w:val="Liste"/>
      </w:pPr>
      <w:r w:rsidRPr="00FD4F86">
        <w:t>Takstgruppe 1: 34 kr</w:t>
      </w:r>
    </w:p>
    <w:p w14:paraId="69DDF754" w14:textId="77777777" w:rsidR="002A091D" w:rsidRPr="00FD4F86" w:rsidRDefault="002A091D" w:rsidP="00FD4F86">
      <w:pPr>
        <w:pStyle w:val="Liste"/>
      </w:pPr>
      <w:r w:rsidRPr="00FD4F86">
        <w:t>Takstgruppe 2: 68 kr</w:t>
      </w:r>
    </w:p>
    <w:p w14:paraId="03663639" w14:textId="77777777" w:rsidR="002A091D" w:rsidRPr="00FD4F86" w:rsidRDefault="002A091D" w:rsidP="00FD4F86">
      <w:r w:rsidRPr="00FD4F86">
        <w:t>Det er lagt til grunn dette takst- og rabattsystemet:</w:t>
      </w:r>
    </w:p>
    <w:p w14:paraId="033AE0FB" w14:textId="77777777" w:rsidR="002A091D" w:rsidRPr="00FD4F86" w:rsidRDefault="002A091D" w:rsidP="00FD4F86">
      <w:pPr>
        <w:pStyle w:val="Liste"/>
      </w:pPr>
      <w:proofErr w:type="spellStart"/>
      <w:r w:rsidRPr="00FD4F86">
        <w:t>Køyretøy</w:t>
      </w:r>
      <w:proofErr w:type="spellEnd"/>
      <w:r w:rsidRPr="00FD4F86">
        <w:t xml:space="preserve"> i takstgruppe 1 får 20 pst. brikkerabatt.</w:t>
      </w:r>
    </w:p>
    <w:p w14:paraId="04D5C079" w14:textId="77777777" w:rsidR="002A091D" w:rsidRPr="00FD4F86" w:rsidRDefault="002A091D" w:rsidP="00FD4F86">
      <w:pPr>
        <w:pStyle w:val="Liste"/>
      </w:pPr>
      <w:proofErr w:type="spellStart"/>
      <w:r w:rsidRPr="00FD4F86">
        <w:t>Nullutsleppskøyretøy</w:t>
      </w:r>
      <w:proofErr w:type="spellEnd"/>
      <w:r w:rsidRPr="00FD4F86">
        <w:t xml:space="preserve"> i takstgruppe 1 </w:t>
      </w:r>
      <w:proofErr w:type="spellStart"/>
      <w:r w:rsidRPr="00FD4F86">
        <w:t>betalar</w:t>
      </w:r>
      <w:proofErr w:type="spellEnd"/>
      <w:r w:rsidRPr="00FD4F86">
        <w:t xml:space="preserve"> 70 pst. av ordinær takst.</w:t>
      </w:r>
    </w:p>
    <w:p w14:paraId="174599C9" w14:textId="77777777" w:rsidR="002A091D" w:rsidRPr="00FD4F86" w:rsidRDefault="002A091D" w:rsidP="00FD4F86">
      <w:pPr>
        <w:pStyle w:val="Liste"/>
      </w:pPr>
      <w:proofErr w:type="spellStart"/>
      <w:r w:rsidRPr="00FD4F86">
        <w:t>Køyretøy</w:t>
      </w:r>
      <w:proofErr w:type="spellEnd"/>
      <w:r w:rsidRPr="00FD4F86">
        <w:t xml:space="preserve"> i takstgruppe 2 får </w:t>
      </w:r>
      <w:proofErr w:type="spellStart"/>
      <w:r w:rsidRPr="00FD4F86">
        <w:t>ikkje</w:t>
      </w:r>
      <w:proofErr w:type="spellEnd"/>
      <w:r w:rsidRPr="00FD4F86">
        <w:t xml:space="preserve"> brikkerabatt.</w:t>
      </w:r>
    </w:p>
    <w:p w14:paraId="6429647D" w14:textId="77777777" w:rsidR="002A091D" w:rsidRPr="00FD4F86" w:rsidRDefault="002A091D" w:rsidP="00FD4F86">
      <w:pPr>
        <w:pStyle w:val="Liste"/>
      </w:pPr>
      <w:proofErr w:type="spellStart"/>
      <w:r w:rsidRPr="00FD4F86">
        <w:t>Nullutsleppskøyretøy</w:t>
      </w:r>
      <w:proofErr w:type="spellEnd"/>
      <w:r w:rsidRPr="00FD4F86">
        <w:t xml:space="preserve"> og </w:t>
      </w:r>
      <w:proofErr w:type="spellStart"/>
      <w:r w:rsidRPr="00FD4F86">
        <w:t>gasskøyretøy</w:t>
      </w:r>
      <w:proofErr w:type="spellEnd"/>
      <w:r w:rsidRPr="00FD4F86">
        <w:t xml:space="preserve"> i takstgruppe 2 får fritak.</w:t>
      </w:r>
    </w:p>
    <w:p w14:paraId="2300EE02" w14:textId="77777777" w:rsidR="002A091D" w:rsidRPr="00FD4F86" w:rsidRDefault="002A091D" w:rsidP="00FD4F86">
      <w:pPr>
        <w:pStyle w:val="Liste"/>
      </w:pPr>
      <w:proofErr w:type="spellStart"/>
      <w:r w:rsidRPr="00FD4F86">
        <w:t>Køyretøy</w:t>
      </w:r>
      <w:proofErr w:type="spellEnd"/>
      <w:r w:rsidRPr="00FD4F86">
        <w:t xml:space="preserve"> registrerte i </w:t>
      </w:r>
      <w:proofErr w:type="spellStart"/>
      <w:r w:rsidRPr="00FD4F86">
        <w:t>køyretøygruppe</w:t>
      </w:r>
      <w:proofErr w:type="spellEnd"/>
      <w:r w:rsidRPr="00FD4F86">
        <w:t xml:space="preserve"> M1 (</w:t>
      </w:r>
      <w:proofErr w:type="spellStart"/>
      <w:r w:rsidRPr="00FD4F86">
        <w:t>bubilar</w:t>
      </w:r>
      <w:proofErr w:type="spellEnd"/>
      <w:r w:rsidRPr="00FD4F86">
        <w:t xml:space="preserve"> etc.) får takst som takstgruppe 1.</w:t>
      </w:r>
    </w:p>
    <w:p w14:paraId="75B795BF" w14:textId="77777777" w:rsidR="002A091D" w:rsidRPr="00FD4F86" w:rsidRDefault="002A091D" w:rsidP="00FD4F86">
      <w:pPr>
        <w:pStyle w:val="Liste"/>
      </w:pPr>
      <w:r w:rsidRPr="00FD4F86">
        <w:t xml:space="preserve">Elektrisk driven varebil i takstgruppe 1 (N1) </w:t>
      </w:r>
      <w:proofErr w:type="spellStart"/>
      <w:r w:rsidRPr="00FD4F86">
        <w:t>betalar</w:t>
      </w:r>
      <w:proofErr w:type="spellEnd"/>
      <w:r w:rsidRPr="00FD4F86">
        <w:t xml:space="preserve"> 70 pst. av ordinær takst.</w:t>
      </w:r>
    </w:p>
    <w:p w14:paraId="1EF8A41E" w14:textId="77777777" w:rsidR="002A091D" w:rsidRPr="00FD4F86" w:rsidRDefault="002A091D" w:rsidP="00FD4F86">
      <w:r w:rsidRPr="00FD4F86">
        <w:t xml:space="preserve">Det blir lagt opp til </w:t>
      </w:r>
      <w:proofErr w:type="spellStart"/>
      <w:r w:rsidRPr="00FD4F86">
        <w:t>ein</w:t>
      </w:r>
      <w:proofErr w:type="spellEnd"/>
      <w:r w:rsidRPr="00FD4F86">
        <w:t xml:space="preserve"> felles </w:t>
      </w:r>
      <w:proofErr w:type="spellStart"/>
      <w:r w:rsidRPr="00FD4F86">
        <w:t>timesregel</w:t>
      </w:r>
      <w:proofErr w:type="spellEnd"/>
      <w:r w:rsidRPr="00FD4F86">
        <w:t xml:space="preserve"> som </w:t>
      </w:r>
      <w:proofErr w:type="spellStart"/>
      <w:r w:rsidRPr="00FD4F86">
        <w:t>omfattar</w:t>
      </w:r>
      <w:proofErr w:type="spellEnd"/>
      <w:r w:rsidRPr="00FD4F86">
        <w:t xml:space="preserve"> begge </w:t>
      </w:r>
      <w:proofErr w:type="spellStart"/>
      <w:r w:rsidRPr="00FD4F86">
        <w:t>bomstasjonane</w:t>
      </w:r>
      <w:proofErr w:type="spellEnd"/>
      <w:r w:rsidRPr="00FD4F86">
        <w:t xml:space="preserve"> og </w:t>
      </w:r>
      <w:proofErr w:type="spellStart"/>
      <w:r w:rsidRPr="00FD4F86">
        <w:t>eit</w:t>
      </w:r>
      <w:proofErr w:type="spellEnd"/>
      <w:r w:rsidRPr="00FD4F86">
        <w:t xml:space="preserve"> passeringstak på 60 </w:t>
      </w:r>
      <w:proofErr w:type="spellStart"/>
      <w:r w:rsidRPr="00FD4F86">
        <w:t>passeringar</w:t>
      </w:r>
      <w:proofErr w:type="spellEnd"/>
      <w:r w:rsidRPr="00FD4F86">
        <w:t xml:space="preserve"> i </w:t>
      </w:r>
      <w:proofErr w:type="spellStart"/>
      <w:r w:rsidRPr="00FD4F86">
        <w:t>månaden</w:t>
      </w:r>
      <w:proofErr w:type="spellEnd"/>
      <w:r w:rsidRPr="00FD4F86">
        <w:t xml:space="preserve">. Begge </w:t>
      </w:r>
      <w:proofErr w:type="spellStart"/>
      <w:r w:rsidRPr="00FD4F86">
        <w:t>ordningane</w:t>
      </w:r>
      <w:proofErr w:type="spellEnd"/>
      <w:r w:rsidRPr="00FD4F86">
        <w:t xml:space="preserve"> </w:t>
      </w:r>
      <w:proofErr w:type="spellStart"/>
      <w:r w:rsidRPr="00FD4F86">
        <w:t>gjeld</w:t>
      </w:r>
      <w:proofErr w:type="spellEnd"/>
      <w:r w:rsidRPr="00FD4F86">
        <w:t xml:space="preserve"> både takstgruppe 1 og 2. Alle </w:t>
      </w:r>
      <w:proofErr w:type="spellStart"/>
      <w:r w:rsidRPr="00FD4F86">
        <w:lastRenderedPageBreak/>
        <w:t>rabattar</w:t>
      </w:r>
      <w:proofErr w:type="spellEnd"/>
      <w:r w:rsidRPr="00FD4F86">
        <w:t xml:space="preserve">, med unntak av timesregelordninga, </w:t>
      </w:r>
      <w:proofErr w:type="spellStart"/>
      <w:r w:rsidRPr="00FD4F86">
        <w:t>føreset</w:t>
      </w:r>
      <w:proofErr w:type="spellEnd"/>
      <w:r w:rsidRPr="00FD4F86">
        <w:t xml:space="preserve"> bruk av elektronisk brikke og gyldig </w:t>
      </w:r>
      <w:proofErr w:type="spellStart"/>
      <w:r w:rsidRPr="00FD4F86">
        <w:t>brukaravtale</w:t>
      </w:r>
      <w:proofErr w:type="spellEnd"/>
      <w:r w:rsidRPr="00FD4F86">
        <w:t xml:space="preserve">. Takst-, rabatt- og </w:t>
      </w:r>
      <w:proofErr w:type="spellStart"/>
      <w:r w:rsidRPr="00FD4F86">
        <w:t>fritaksordningar</w:t>
      </w:r>
      <w:proofErr w:type="spellEnd"/>
      <w:r w:rsidRPr="00FD4F86">
        <w:t xml:space="preserve"> skal </w:t>
      </w:r>
      <w:proofErr w:type="spellStart"/>
      <w:r w:rsidRPr="00FD4F86">
        <w:t>følgje</w:t>
      </w:r>
      <w:proofErr w:type="spellEnd"/>
      <w:r w:rsidRPr="00FD4F86">
        <w:t xml:space="preserve"> </w:t>
      </w:r>
      <w:proofErr w:type="spellStart"/>
      <w:r w:rsidRPr="00FD4F86">
        <w:t>dei</w:t>
      </w:r>
      <w:proofErr w:type="spellEnd"/>
      <w:r w:rsidRPr="00FD4F86">
        <w:t xml:space="preserve"> til </w:t>
      </w:r>
      <w:proofErr w:type="spellStart"/>
      <w:r w:rsidRPr="00FD4F86">
        <w:t>ein</w:t>
      </w:r>
      <w:proofErr w:type="spellEnd"/>
      <w:r w:rsidRPr="00FD4F86">
        <w:t xml:space="preserve"> kvar tid </w:t>
      </w:r>
      <w:proofErr w:type="spellStart"/>
      <w:r w:rsidRPr="00FD4F86">
        <w:t>gjeldande</w:t>
      </w:r>
      <w:proofErr w:type="spellEnd"/>
      <w:r w:rsidRPr="00FD4F86">
        <w:t xml:space="preserve"> takstretningslinjer.</w:t>
      </w:r>
    </w:p>
    <w:p w14:paraId="43BCE3BF" w14:textId="77777777" w:rsidR="002A091D" w:rsidRPr="00FD4F86" w:rsidRDefault="002A091D" w:rsidP="00FD4F86">
      <w:pPr>
        <w:pStyle w:val="avsnitt-undertittel"/>
      </w:pPr>
      <w:r w:rsidRPr="00FD4F86">
        <w:t xml:space="preserve">Andre </w:t>
      </w:r>
      <w:proofErr w:type="spellStart"/>
      <w:r w:rsidRPr="00FD4F86">
        <w:t>føresetnader</w:t>
      </w:r>
      <w:proofErr w:type="spellEnd"/>
    </w:p>
    <w:p w14:paraId="4079EFDA" w14:textId="77777777" w:rsidR="002A091D" w:rsidRPr="00FD4F86" w:rsidRDefault="002A091D" w:rsidP="00FD4F86">
      <w:r w:rsidRPr="00FD4F86">
        <w:t xml:space="preserve">I tråd med </w:t>
      </w:r>
      <w:proofErr w:type="spellStart"/>
      <w:r w:rsidRPr="00FD4F86">
        <w:t>gjeldande</w:t>
      </w:r>
      <w:proofErr w:type="spellEnd"/>
      <w:r w:rsidRPr="00FD4F86">
        <w:t xml:space="preserve"> </w:t>
      </w:r>
      <w:proofErr w:type="spellStart"/>
      <w:r w:rsidRPr="00FD4F86">
        <w:t>retningsliner</w:t>
      </w:r>
      <w:proofErr w:type="spellEnd"/>
      <w:r w:rsidRPr="00FD4F86">
        <w:t xml:space="preserve"> for bompengeprosjekt er det lagt til grunn ei lånerente på 5,5 pst. </w:t>
      </w:r>
      <w:proofErr w:type="spellStart"/>
      <w:r w:rsidRPr="00FD4F86">
        <w:t>dei</w:t>
      </w:r>
      <w:proofErr w:type="spellEnd"/>
      <w:r w:rsidRPr="00FD4F86">
        <w:t xml:space="preserve"> ti første åra med låneopptak, og deretter 6,5 pst. </w:t>
      </w:r>
      <w:proofErr w:type="spellStart"/>
      <w:r w:rsidRPr="00FD4F86">
        <w:t>Innskotsrenta</w:t>
      </w:r>
      <w:proofErr w:type="spellEnd"/>
      <w:r w:rsidRPr="00FD4F86">
        <w:t xml:space="preserve"> er sett til 1,5 pst. </w:t>
      </w:r>
      <w:proofErr w:type="spellStart"/>
      <w:r w:rsidRPr="00FD4F86">
        <w:t>dei</w:t>
      </w:r>
      <w:proofErr w:type="spellEnd"/>
      <w:r w:rsidRPr="00FD4F86">
        <w:t xml:space="preserve"> første ti åra, deretter 2,5 pst. Det er lagt til grunn </w:t>
      </w:r>
      <w:proofErr w:type="spellStart"/>
      <w:r w:rsidRPr="00FD4F86">
        <w:t>ein</w:t>
      </w:r>
      <w:proofErr w:type="spellEnd"/>
      <w:r w:rsidRPr="00FD4F86">
        <w:t xml:space="preserve"> </w:t>
      </w:r>
      <w:proofErr w:type="spellStart"/>
      <w:r w:rsidRPr="00FD4F86">
        <w:t>årleg</w:t>
      </w:r>
      <w:proofErr w:type="spellEnd"/>
      <w:r w:rsidRPr="00FD4F86">
        <w:t xml:space="preserve"> pris- og takstauke på 2,0 pst. I </w:t>
      </w:r>
      <w:proofErr w:type="spellStart"/>
      <w:r w:rsidRPr="00FD4F86">
        <w:t>dei</w:t>
      </w:r>
      <w:proofErr w:type="spellEnd"/>
      <w:r w:rsidRPr="00FD4F86">
        <w:t xml:space="preserve"> lokalpolitiske vedtaka er det lagt til grunn at bompengeselskapet </w:t>
      </w:r>
      <w:proofErr w:type="spellStart"/>
      <w:r w:rsidRPr="00FD4F86">
        <w:t>Vegamot</w:t>
      </w:r>
      <w:proofErr w:type="spellEnd"/>
      <w:r w:rsidRPr="00FD4F86">
        <w:t xml:space="preserve"> AS får fullmakt til å prisjustere gjennomsnittstaksten i </w:t>
      </w:r>
      <w:proofErr w:type="spellStart"/>
      <w:r w:rsidRPr="00FD4F86">
        <w:t>innkrevjingsperioden</w:t>
      </w:r>
      <w:proofErr w:type="spellEnd"/>
      <w:r w:rsidRPr="00FD4F86">
        <w:t xml:space="preserve"> i samsvar med konsumprisindeksen til Statistisk sentralbyrå og å </w:t>
      </w:r>
      <w:proofErr w:type="spellStart"/>
      <w:r w:rsidRPr="00FD4F86">
        <w:t>auke</w:t>
      </w:r>
      <w:proofErr w:type="spellEnd"/>
      <w:r w:rsidRPr="00FD4F86">
        <w:t xml:space="preserve"> </w:t>
      </w:r>
      <w:proofErr w:type="spellStart"/>
      <w:r w:rsidRPr="00FD4F86">
        <w:t>takstane</w:t>
      </w:r>
      <w:proofErr w:type="spellEnd"/>
      <w:r w:rsidRPr="00FD4F86">
        <w:t xml:space="preserve"> slik at fastsett gjennomsnittstakst blir oppnådd, </w:t>
      </w:r>
      <w:proofErr w:type="spellStart"/>
      <w:r w:rsidRPr="00FD4F86">
        <w:t>utan</w:t>
      </w:r>
      <w:proofErr w:type="spellEnd"/>
      <w:r w:rsidRPr="00FD4F86">
        <w:t xml:space="preserve"> </w:t>
      </w:r>
      <w:proofErr w:type="spellStart"/>
      <w:r w:rsidRPr="00FD4F86">
        <w:t>ytterlegare</w:t>
      </w:r>
      <w:proofErr w:type="spellEnd"/>
      <w:r w:rsidRPr="00FD4F86">
        <w:t xml:space="preserve"> lokalpolitisk handsaming.</w:t>
      </w:r>
    </w:p>
    <w:p w14:paraId="20F35364" w14:textId="77777777" w:rsidR="002A091D" w:rsidRPr="00FD4F86" w:rsidRDefault="002A091D" w:rsidP="00FD4F86">
      <w:r w:rsidRPr="00FD4F86">
        <w:t xml:space="preserve">Med </w:t>
      </w:r>
      <w:proofErr w:type="spellStart"/>
      <w:r w:rsidRPr="00FD4F86">
        <w:t>desse</w:t>
      </w:r>
      <w:proofErr w:type="spellEnd"/>
      <w:r w:rsidRPr="00FD4F86">
        <w:t xml:space="preserve"> </w:t>
      </w:r>
      <w:proofErr w:type="spellStart"/>
      <w:r w:rsidRPr="00FD4F86">
        <w:t>føresetnadene</w:t>
      </w:r>
      <w:proofErr w:type="spellEnd"/>
      <w:r w:rsidRPr="00FD4F86">
        <w:t xml:space="preserve"> er </w:t>
      </w:r>
      <w:proofErr w:type="spellStart"/>
      <w:r w:rsidRPr="00FD4F86">
        <w:t>innkrevjingsperioden</w:t>
      </w:r>
      <w:proofErr w:type="spellEnd"/>
      <w:r w:rsidRPr="00FD4F86">
        <w:t xml:space="preserve"> </w:t>
      </w:r>
      <w:proofErr w:type="spellStart"/>
      <w:r w:rsidRPr="00FD4F86">
        <w:t>rekna</w:t>
      </w:r>
      <w:proofErr w:type="spellEnd"/>
      <w:r w:rsidRPr="00FD4F86">
        <w:t xml:space="preserve"> til om lag tolv år. Lokale styresmakter har likevel lagt til grunn </w:t>
      </w:r>
      <w:proofErr w:type="spellStart"/>
      <w:r w:rsidRPr="00FD4F86">
        <w:t>innkrevjing</w:t>
      </w:r>
      <w:proofErr w:type="spellEnd"/>
      <w:r w:rsidRPr="00FD4F86">
        <w:t xml:space="preserve"> av </w:t>
      </w:r>
      <w:proofErr w:type="spellStart"/>
      <w:r w:rsidRPr="00FD4F86">
        <w:t>bompengar</w:t>
      </w:r>
      <w:proofErr w:type="spellEnd"/>
      <w:r w:rsidRPr="00FD4F86">
        <w:t xml:space="preserve"> i inntil 15 år i sine vedtak, </w:t>
      </w:r>
      <w:proofErr w:type="spellStart"/>
      <w:r w:rsidRPr="00FD4F86">
        <w:t>noko</w:t>
      </w:r>
      <w:proofErr w:type="spellEnd"/>
      <w:r w:rsidRPr="00FD4F86">
        <w:t xml:space="preserve"> som er standard </w:t>
      </w:r>
      <w:proofErr w:type="spellStart"/>
      <w:r w:rsidRPr="00FD4F86">
        <w:t>innkrevjingstid</w:t>
      </w:r>
      <w:proofErr w:type="spellEnd"/>
      <w:r w:rsidRPr="00FD4F86">
        <w:t xml:space="preserve"> i bompengeprosjekt. Dette </w:t>
      </w:r>
      <w:proofErr w:type="spellStart"/>
      <w:r w:rsidRPr="00FD4F86">
        <w:t>inneber</w:t>
      </w:r>
      <w:proofErr w:type="spellEnd"/>
      <w:r w:rsidRPr="00FD4F86">
        <w:t xml:space="preserve"> at </w:t>
      </w:r>
      <w:proofErr w:type="spellStart"/>
      <w:r w:rsidRPr="00FD4F86">
        <w:t>innkrevjinga</w:t>
      </w:r>
      <w:proofErr w:type="spellEnd"/>
      <w:r w:rsidRPr="00FD4F86">
        <w:t xml:space="preserve"> kan bli avslutta </w:t>
      </w:r>
      <w:proofErr w:type="spellStart"/>
      <w:r w:rsidRPr="00FD4F86">
        <w:t>tidlegare</w:t>
      </w:r>
      <w:proofErr w:type="spellEnd"/>
      <w:r w:rsidRPr="00FD4F86">
        <w:t xml:space="preserve"> viss tiltaka i prosjektporteføljen er gjennomførte, eller </w:t>
      </w:r>
      <w:proofErr w:type="spellStart"/>
      <w:r w:rsidRPr="00FD4F86">
        <w:t>halde</w:t>
      </w:r>
      <w:proofErr w:type="spellEnd"/>
      <w:r w:rsidRPr="00FD4F86">
        <w:t xml:space="preserve"> fram i inntil 15 år for å få gjennomført ønskte prosjekt i prosjektporteføljen eller marginallista viss lokale styresmakter </w:t>
      </w:r>
      <w:proofErr w:type="spellStart"/>
      <w:r w:rsidRPr="00FD4F86">
        <w:t>ønskjer</w:t>
      </w:r>
      <w:proofErr w:type="spellEnd"/>
      <w:r w:rsidRPr="00FD4F86">
        <w:t xml:space="preserve"> det.</w:t>
      </w:r>
    </w:p>
    <w:p w14:paraId="31D2EAF6" w14:textId="77777777" w:rsidR="002A091D" w:rsidRPr="00FD4F86" w:rsidRDefault="002A091D" w:rsidP="00FD4F86">
      <w:r w:rsidRPr="00FD4F86">
        <w:t xml:space="preserve">I finansieringsanalysen er brutto bompengeinntekter </w:t>
      </w:r>
      <w:proofErr w:type="spellStart"/>
      <w:r w:rsidRPr="00FD4F86">
        <w:t>rekna</w:t>
      </w:r>
      <w:proofErr w:type="spellEnd"/>
      <w:r w:rsidRPr="00FD4F86">
        <w:t xml:space="preserve"> til om lag 2 104 mill. kr. Av dette er 1 736 mill. kr </w:t>
      </w:r>
      <w:proofErr w:type="spellStart"/>
      <w:r w:rsidRPr="00FD4F86">
        <w:t>føresett</w:t>
      </w:r>
      <w:proofErr w:type="spellEnd"/>
      <w:r w:rsidRPr="00FD4F86">
        <w:t xml:space="preserve"> nytta til å </w:t>
      </w:r>
      <w:proofErr w:type="spellStart"/>
      <w:r w:rsidRPr="00FD4F86">
        <w:t>dekkje</w:t>
      </w:r>
      <w:proofErr w:type="spellEnd"/>
      <w:r w:rsidRPr="00FD4F86">
        <w:t xml:space="preserve"> </w:t>
      </w:r>
      <w:proofErr w:type="spellStart"/>
      <w:r w:rsidRPr="00FD4F86">
        <w:t>delar</w:t>
      </w:r>
      <w:proofErr w:type="spellEnd"/>
      <w:r w:rsidRPr="00FD4F86">
        <w:t xml:space="preserve"> av investeringskostnadene, om lag 238 mill. kr til å dekke finansieringskostnader og om lag 130 mill. kr til </w:t>
      </w:r>
      <w:proofErr w:type="spellStart"/>
      <w:r w:rsidRPr="00FD4F86">
        <w:t>innkrevjingskostnader</w:t>
      </w:r>
      <w:proofErr w:type="spellEnd"/>
      <w:r w:rsidRPr="00FD4F86">
        <w:t xml:space="preserve"> og kostnader til drift av bompengeselskapet.</w:t>
      </w:r>
    </w:p>
    <w:p w14:paraId="038CABB9" w14:textId="77777777" w:rsidR="002A091D" w:rsidRPr="00FD4F86" w:rsidRDefault="002A091D" w:rsidP="00FD4F86">
      <w:r w:rsidRPr="00FD4F86">
        <w:t xml:space="preserve">Statens vegvesens kostnader til etablering av </w:t>
      </w:r>
      <w:proofErr w:type="spellStart"/>
      <w:r w:rsidRPr="00FD4F86">
        <w:t>dei</w:t>
      </w:r>
      <w:proofErr w:type="spellEnd"/>
      <w:r w:rsidRPr="00FD4F86">
        <w:t xml:space="preserve"> to </w:t>
      </w:r>
      <w:proofErr w:type="spellStart"/>
      <w:r w:rsidRPr="00FD4F86">
        <w:t>bomstasjonane</w:t>
      </w:r>
      <w:proofErr w:type="spellEnd"/>
      <w:r w:rsidRPr="00FD4F86">
        <w:t xml:space="preserve"> er </w:t>
      </w:r>
      <w:proofErr w:type="spellStart"/>
      <w:r w:rsidRPr="00FD4F86">
        <w:t>rekna</w:t>
      </w:r>
      <w:proofErr w:type="spellEnd"/>
      <w:r w:rsidRPr="00FD4F86">
        <w:t xml:space="preserve"> til 4 mill. kr. I tillegg kjem bompengeselskapet sine kostnader til innkjøp av </w:t>
      </w:r>
      <w:proofErr w:type="spellStart"/>
      <w:r w:rsidRPr="00FD4F86">
        <w:t>innkrevjingsutstyr</w:t>
      </w:r>
      <w:proofErr w:type="spellEnd"/>
      <w:r w:rsidRPr="00FD4F86">
        <w:t xml:space="preserve">, </w:t>
      </w:r>
      <w:proofErr w:type="spellStart"/>
      <w:r w:rsidRPr="00FD4F86">
        <w:t>rekna</w:t>
      </w:r>
      <w:proofErr w:type="spellEnd"/>
      <w:r w:rsidRPr="00FD4F86">
        <w:t xml:space="preserve"> til om lag 4 mill. kr. Totalt blir kostnadene til innkjøp og etablering av </w:t>
      </w:r>
      <w:proofErr w:type="spellStart"/>
      <w:r w:rsidRPr="00FD4F86">
        <w:t>bomstasjonane</w:t>
      </w:r>
      <w:proofErr w:type="spellEnd"/>
      <w:r w:rsidRPr="00FD4F86">
        <w:t xml:space="preserve"> om lag 8 mill. kr. Det er </w:t>
      </w:r>
      <w:proofErr w:type="spellStart"/>
      <w:r w:rsidRPr="00FD4F86">
        <w:t>vidare</w:t>
      </w:r>
      <w:proofErr w:type="spellEnd"/>
      <w:r w:rsidRPr="00FD4F86">
        <w:t xml:space="preserve"> </w:t>
      </w:r>
      <w:proofErr w:type="spellStart"/>
      <w:r w:rsidRPr="00FD4F86">
        <w:t>rekna</w:t>
      </w:r>
      <w:proofErr w:type="spellEnd"/>
      <w:r w:rsidRPr="00FD4F86">
        <w:t xml:space="preserve"> at bompengeselskapet sine </w:t>
      </w:r>
      <w:proofErr w:type="spellStart"/>
      <w:r w:rsidRPr="00FD4F86">
        <w:t>årlege</w:t>
      </w:r>
      <w:proofErr w:type="spellEnd"/>
      <w:r w:rsidRPr="00FD4F86">
        <w:t xml:space="preserve"> </w:t>
      </w:r>
      <w:proofErr w:type="spellStart"/>
      <w:r w:rsidRPr="00FD4F86">
        <w:t>innkrevjings</w:t>
      </w:r>
      <w:proofErr w:type="spellEnd"/>
      <w:r w:rsidRPr="00FD4F86">
        <w:t xml:space="preserve">- og driftskostnader blir 11 mill. kr. </w:t>
      </w:r>
      <w:proofErr w:type="spellStart"/>
      <w:r w:rsidRPr="00FD4F86">
        <w:t>Desse</w:t>
      </w:r>
      <w:proofErr w:type="spellEnd"/>
      <w:r w:rsidRPr="00FD4F86">
        <w:t xml:space="preserve"> kostnadene inkluderer òg kostnaden for å fjerne og </w:t>
      </w:r>
      <w:proofErr w:type="spellStart"/>
      <w:r w:rsidRPr="00FD4F86">
        <w:t>setje</w:t>
      </w:r>
      <w:proofErr w:type="spellEnd"/>
      <w:r w:rsidRPr="00FD4F86">
        <w:t xml:space="preserve"> vegen i stand etter at </w:t>
      </w:r>
      <w:proofErr w:type="spellStart"/>
      <w:r w:rsidRPr="00FD4F86">
        <w:t>innkrevjinga</w:t>
      </w:r>
      <w:proofErr w:type="spellEnd"/>
      <w:r w:rsidRPr="00FD4F86">
        <w:t xml:space="preserve"> er avslutta.</w:t>
      </w:r>
    </w:p>
    <w:p w14:paraId="46A48F34" w14:textId="77777777" w:rsidR="002A091D" w:rsidRPr="00FD4F86" w:rsidRDefault="002A091D" w:rsidP="00FD4F86">
      <w:pPr>
        <w:pStyle w:val="Overskrift1"/>
      </w:pPr>
      <w:r w:rsidRPr="00FD4F86">
        <w:t xml:space="preserve">Styring av </w:t>
      </w:r>
      <w:proofErr w:type="spellStart"/>
      <w:r w:rsidRPr="00FD4F86">
        <w:t>Bypakke</w:t>
      </w:r>
      <w:proofErr w:type="spellEnd"/>
      <w:r w:rsidRPr="00FD4F86">
        <w:t xml:space="preserve"> Kristiansund</w:t>
      </w:r>
    </w:p>
    <w:p w14:paraId="3216A42B" w14:textId="77777777" w:rsidR="002A091D" w:rsidRPr="00FD4F86" w:rsidRDefault="002A091D" w:rsidP="00FD4F86">
      <w:proofErr w:type="spellStart"/>
      <w:r w:rsidRPr="00FD4F86">
        <w:t>Bypakke</w:t>
      </w:r>
      <w:proofErr w:type="spellEnd"/>
      <w:r w:rsidRPr="00FD4F86">
        <w:t xml:space="preserve"> Kristiansund vil bli gjennomført etter prinsippa for porteføljestyring, der ansvaret for porteføljestyring av prosjekta er lagt til ei styringsgruppe med </w:t>
      </w:r>
      <w:proofErr w:type="spellStart"/>
      <w:r w:rsidRPr="00FD4F86">
        <w:t>representantar</w:t>
      </w:r>
      <w:proofErr w:type="spellEnd"/>
      <w:r w:rsidRPr="00FD4F86">
        <w:t xml:space="preserve"> </w:t>
      </w:r>
      <w:proofErr w:type="spellStart"/>
      <w:r w:rsidRPr="00FD4F86">
        <w:t>frå</w:t>
      </w:r>
      <w:proofErr w:type="spellEnd"/>
      <w:r w:rsidRPr="00FD4F86">
        <w:t xml:space="preserve"> Møre og Romsdal fylkeskommune, Kristiansund kommune og Statens vegvesen. Styringsgruppa vil bli leia av Kristiansund kommune. Arbeidet med porteføljestyringa skal skje gjennom ei </w:t>
      </w:r>
      <w:proofErr w:type="spellStart"/>
      <w:r w:rsidRPr="00FD4F86">
        <w:t>årleg</w:t>
      </w:r>
      <w:proofErr w:type="spellEnd"/>
      <w:r w:rsidRPr="00FD4F86">
        <w:t xml:space="preserve"> rullering av </w:t>
      </w:r>
      <w:proofErr w:type="spellStart"/>
      <w:r w:rsidRPr="00FD4F86">
        <w:t>eit</w:t>
      </w:r>
      <w:proofErr w:type="spellEnd"/>
      <w:r w:rsidRPr="00FD4F86">
        <w:t xml:space="preserve"> fireårig handlingsprogram med </w:t>
      </w:r>
      <w:proofErr w:type="spellStart"/>
      <w:r w:rsidRPr="00FD4F86">
        <w:t>hovudvekt</w:t>
      </w:r>
      <w:proofErr w:type="spellEnd"/>
      <w:r w:rsidRPr="00FD4F86">
        <w:t xml:space="preserve"> på mål- og resultatstyring.</w:t>
      </w:r>
    </w:p>
    <w:p w14:paraId="29A4DD24" w14:textId="77777777" w:rsidR="002A091D" w:rsidRPr="00FD4F86" w:rsidRDefault="002A091D" w:rsidP="00FD4F86">
      <w:r w:rsidRPr="00FD4F86">
        <w:t xml:space="preserve">Som for andre </w:t>
      </w:r>
      <w:proofErr w:type="spellStart"/>
      <w:r w:rsidRPr="00FD4F86">
        <w:t>bypakker</w:t>
      </w:r>
      <w:proofErr w:type="spellEnd"/>
      <w:r w:rsidRPr="00FD4F86">
        <w:t xml:space="preserve"> er det </w:t>
      </w:r>
      <w:proofErr w:type="spellStart"/>
      <w:r w:rsidRPr="00FD4F86">
        <w:t>føresett</w:t>
      </w:r>
      <w:proofErr w:type="spellEnd"/>
      <w:r w:rsidRPr="00FD4F86">
        <w:t xml:space="preserve"> at omfanget av utbygginga i </w:t>
      </w:r>
      <w:proofErr w:type="spellStart"/>
      <w:r w:rsidRPr="00FD4F86">
        <w:t>Bypakke</w:t>
      </w:r>
      <w:proofErr w:type="spellEnd"/>
      <w:r w:rsidRPr="00FD4F86">
        <w:t xml:space="preserve"> Kristiansund må </w:t>
      </w:r>
      <w:proofErr w:type="spellStart"/>
      <w:r w:rsidRPr="00FD4F86">
        <w:t>tilpassast</w:t>
      </w:r>
      <w:proofErr w:type="spellEnd"/>
      <w:r w:rsidRPr="00FD4F86">
        <w:t xml:space="preserve"> </w:t>
      </w:r>
      <w:proofErr w:type="spellStart"/>
      <w:r w:rsidRPr="00FD4F86">
        <w:t>tilgjengelege</w:t>
      </w:r>
      <w:proofErr w:type="spellEnd"/>
      <w:r w:rsidRPr="00FD4F86">
        <w:t xml:space="preserve"> inntekter </w:t>
      </w:r>
      <w:proofErr w:type="spellStart"/>
      <w:r w:rsidRPr="00FD4F86">
        <w:t>innanfor</w:t>
      </w:r>
      <w:proofErr w:type="spellEnd"/>
      <w:r w:rsidRPr="00FD4F86">
        <w:t xml:space="preserve"> rammene av den fastsette gjennomsnittstaksten, fylkeskommunal lånegaranti og den fastsette </w:t>
      </w:r>
      <w:proofErr w:type="spellStart"/>
      <w:r w:rsidRPr="00FD4F86">
        <w:t>innkrevjingstida</w:t>
      </w:r>
      <w:proofErr w:type="spellEnd"/>
      <w:r w:rsidRPr="00FD4F86">
        <w:t xml:space="preserve">. </w:t>
      </w:r>
      <w:proofErr w:type="spellStart"/>
      <w:r w:rsidRPr="00FD4F86">
        <w:t>Viss</w:t>
      </w:r>
      <w:proofErr w:type="spellEnd"/>
      <w:r w:rsidRPr="00FD4F86">
        <w:t xml:space="preserve"> økonomien i </w:t>
      </w:r>
      <w:proofErr w:type="spellStart"/>
      <w:r w:rsidRPr="00FD4F86">
        <w:t>bypakka</w:t>
      </w:r>
      <w:proofErr w:type="spellEnd"/>
      <w:r w:rsidRPr="00FD4F86">
        <w:t xml:space="preserve"> blir </w:t>
      </w:r>
      <w:proofErr w:type="spellStart"/>
      <w:r w:rsidRPr="00FD4F86">
        <w:t>dårlegare</w:t>
      </w:r>
      <w:proofErr w:type="spellEnd"/>
      <w:r w:rsidRPr="00FD4F86">
        <w:t xml:space="preserve"> enn venta og/eller </w:t>
      </w:r>
      <w:proofErr w:type="spellStart"/>
      <w:r w:rsidRPr="00FD4F86">
        <w:t>nokre</w:t>
      </w:r>
      <w:proofErr w:type="spellEnd"/>
      <w:r w:rsidRPr="00FD4F86">
        <w:t xml:space="preserve"> prosjekt blir </w:t>
      </w:r>
      <w:proofErr w:type="spellStart"/>
      <w:r w:rsidRPr="00FD4F86">
        <w:t>dyrare</w:t>
      </w:r>
      <w:proofErr w:type="spellEnd"/>
      <w:r w:rsidRPr="00FD4F86">
        <w:t xml:space="preserve"> enn </w:t>
      </w:r>
      <w:proofErr w:type="spellStart"/>
      <w:r w:rsidRPr="00FD4F86">
        <w:t>opphavleg</w:t>
      </w:r>
      <w:proofErr w:type="spellEnd"/>
      <w:r w:rsidRPr="00FD4F86">
        <w:t xml:space="preserve"> </w:t>
      </w:r>
      <w:proofErr w:type="spellStart"/>
      <w:r w:rsidRPr="00FD4F86">
        <w:t>rekna</w:t>
      </w:r>
      <w:proofErr w:type="spellEnd"/>
      <w:r w:rsidRPr="00FD4F86">
        <w:t xml:space="preserve">, må det </w:t>
      </w:r>
      <w:proofErr w:type="spellStart"/>
      <w:r w:rsidRPr="00FD4F86">
        <w:t>kuttast</w:t>
      </w:r>
      <w:proofErr w:type="spellEnd"/>
      <w:r w:rsidRPr="00FD4F86">
        <w:t xml:space="preserve"> i den </w:t>
      </w:r>
      <w:proofErr w:type="spellStart"/>
      <w:r w:rsidRPr="00FD4F86">
        <w:t>vedtekne</w:t>
      </w:r>
      <w:proofErr w:type="spellEnd"/>
      <w:r w:rsidRPr="00FD4F86">
        <w:t xml:space="preserve"> prosjektporteføljen. Blir økonomien i </w:t>
      </w:r>
      <w:proofErr w:type="spellStart"/>
      <w:r w:rsidRPr="00FD4F86">
        <w:t>bypakka</w:t>
      </w:r>
      <w:proofErr w:type="spellEnd"/>
      <w:r w:rsidRPr="00FD4F86">
        <w:t xml:space="preserve"> betre enn venta og/eller </w:t>
      </w:r>
      <w:proofErr w:type="spellStart"/>
      <w:r w:rsidRPr="00FD4F86">
        <w:t>nokre</w:t>
      </w:r>
      <w:proofErr w:type="spellEnd"/>
      <w:r w:rsidRPr="00FD4F86">
        <w:t xml:space="preserve"> prosjekt blir </w:t>
      </w:r>
      <w:proofErr w:type="spellStart"/>
      <w:r w:rsidRPr="00FD4F86">
        <w:t>rimelegare</w:t>
      </w:r>
      <w:proofErr w:type="spellEnd"/>
      <w:r w:rsidRPr="00FD4F86">
        <w:t xml:space="preserve"> enn </w:t>
      </w:r>
      <w:proofErr w:type="spellStart"/>
      <w:r w:rsidRPr="00FD4F86">
        <w:t>opphavleg</w:t>
      </w:r>
      <w:proofErr w:type="spellEnd"/>
      <w:r w:rsidRPr="00FD4F86">
        <w:t xml:space="preserve"> </w:t>
      </w:r>
      <w:proofErr w:type="spellStart"/>
      <w:r w:rsidRPr="00FD4F86">
        <w:t>rekna</w:t>
      </w:r>
      <w:proofErr w:type="spellEnd"/>
      <w:r w:rsidRPr="00FD4F86">
        <w:t xml:space="preserve">, er det lagt til grunn at tiltak </w:t>
      </w:r>
      <w:proofErr w:type="spellStart"/>
      <w:r w:rsidRPr="00FD4F86">
        <w:t>frå</w:t>
      </w:r>
      <w:proofErr w:type="spellEnd"/>
      <w:r w:rsidRPr="00FD4F86">
        <w:t xml:space="preserve"> marginallista kan </w:t>
      </w:r>
      <w:proofErr w:type="spellStart"/>
      <w:r w:rsidRPr="00FD4F86">
        <w:lastRenderedPageBreak/>
        <w:t>gjennomførast</w:t>
      </w:r>
      <w:proofErr w:type="spellEnd"/>
      <w:r w:rsidRPr="00FD4F86">
        <w:t xml:space="preserve">. Alternativt kan </w:t>
      </w:r>
      <w:proofErr w:type="spellStart"/>
      <w:r w:rsidRPr="00FD4F86">
        <w:t>takstane</w:t>
      </w:r>
      <w:proofErr w:type="spellEnd"/>
      <w:r w:rsidRPr="00FD4F86">
        <w:t xml:space="preserve"> og/eller </w:t>
      </w:r>
      <w:proofErr w:type="spellStart"/>
      <w:r w:rsidRPr="00FD4F86">
        <w:t>innkrevjingsperioden</w:t>
      </w:r>
      <w:proofErr w:type="spellEnd"/>
      <w:r w:rsidRPr="00FD4F86">
        <w:t xml:space="preserve"> bli redusert, under </w:t>
      </w:r>
      <w:proofErr w:type="spellStart"/>
      <w:r w:rsidRPr="00FD4F86">
        <w:t>føresetnad</w:t>
      </w:r>
      <w:proofErr w:type="spellEnd"/>
      <w:r w:rsidRPr="00FD4F86">
        <w:t xml:space="preserve"> av at bomselskapet sine </w:t>
      </w:r>
      <w:proofErr w:type="spellStart"/>
      <w:r w:rsidRPr="00FD4F86">
        <w:t>låneforpliktingar</w:t>
      </w:r>
      <w:proofErr w:type="spellEnd"/>
      <w:r w:rsidRPr="00FD4F86">
        <w:t xml:space="preserve"> er oppfylte. Den prioriterte </w:t>
      </w:r>
      <w:proofErr w:type="spellStart"/>
      <w:r w:rsidRPr="00FD4F86">
        <w:t>prosjektlista</w:t>
      </w:r>
      <w:proofErr w:type="spellEnd"/>
      <w:r w:rsidRPr="00FD4F86">
        <w:t xml:space="preserve"> og marginallista, som er </w:t>
      </w:r>
      <w:proofErr w:type="spellStart"/>
      <w:r w:rsidRPr="00FD4F86">
        <w:t>vedteken</w:t>
      </w:r>
      <w:proofErr w:type="spellEnd"/>
      <w:r w:rsidRPr="00FD4F86">
        <w:t xml:space="preserve"> av Kristiansund kommune og Møre og Romsdal fylkeskommune, blir lagt til grunn for </w:t>
      </w:r>
      <w:proofErr w:type="spellStart"/>
      <w:r w:rsidRPr="00FD4F86">
        <w:t>bypakka</w:t>
      </w:r>
      <w:proofErr w:type="spellEnd"/>
      <w:r w:rsidRPr="00FD4F86">
        <w:t xml:space="preserve">. Det første handlingsprogrammet blir fastsett så snart som </w:t>
      </w:r>
      <w:proofErr w:type="spellStart"/>
      <w:r w:rsidRPr="00FD4F86">
        <w:t>mogleg</w:t>
      </w:r>
      <w:proofErr w:type="spellEnd"/>
      <w:r w:rsidRPr="00FD4F86">
        <w:t xml:space="preserve"> etter at </w:t>
      </w:r>
      <w:proofErr w:type="spellStart"/>
      <w:r w:rsidRPr="00FD4F86">
        <w:t>bypakka</w:t>
      </w:r>
      <w:proofErr w:type="spellEnd"/>
      <w:r w:rsidRPr="00FD4F86">
        <w:t xml:space="preserve"> er behandla av Stortinget.</w:t>
      </w:r>
    </w:p>
    <w:p w14:paraId="34C4678D" w14:textId="77777777" w:rsidR="002A091D" w:rsidRPr="00FD4F86" w:rsidRDefault="002A091D" w:rsidP="00FD4F86">
      <w:pPr>
        <w:pStyle w:val="Overskrift1"/>
      </w:pPr>
      <w:r w:rsidRPr="00FD4F86">
        <w:t>Fylkeskommunal garanti</w:t>
      </w:r>
    </w:p>
    <w:p w14:paraId="6DC54BE9" w14:textId="77777777" w:rsidR="002A091D" w:rsidRPr="00FD4F86" w:rsidRDefault="002A091D" w:rsidP="00FD4F86">
      <w:r w:rsidRPr="00FD4F86">
        <w:t xml:space="preserve">Møre og Romsdal fylkeskommune vedtok 10. juni 2024 å stille garanti ved </w:t>
      </w:r>
      <w:proofErr w:type="spellStart"/>
      <w:r w:rsidRPr="00FD4F86">
        <w:t>sjølvskuldnarkausjon</w:t>
      </w:r>
      <w:proofErr w:type="spellEnd"/>
      <w:r w:rsidRPr="00FD4F86">
        <w:t xml:space="preserve"> for </w:t>
      </w:r>
      <w:proofErr w:type="spellStart"/>
      <w:r w:rsidRPr="00FD4F86">
        <w:t>eit</w:t>
      </w:r>
      <w:proofErr w:type="spellEnd"/>
      <w:r w:rsidRPr="00FD4F86">
        <w:t xml:space="preserve"> maksimalt låneopptak på 1 527 mill. kr. Garantibeløpet inkluderer </w:t>
      </w:r>
      <w:proofErr w:type="spellStart"/>
      <w:r w:rsidRPr="00FD4F86">
        <w:t>eit</w:t>
      </w:r>
      <w:proofErr w:type="spellEnd"/>
      <w:r w:rsidRPr="00FD4F86">
        <w:t xml:space="preserve"> tillegg på 10 pst. av til </w:t>
      </w:r>
      <w:proofErr w:type="spellStart"/>
      <w:r w:rsidRPr="00FD4F86">
        <w:t>ein</w:t>
      </w:r>
      <w:proofErr w:type="spellEnd"/>
      <w:r w:rsidRPr="00FD4F86">
        <w:t xml:space="preserve"> kvar tid </w:t>
      </w:r>
      <w:proofErr w:type="spellStart"/>
      <w:r w:rsidRPr="00FD4F86">
        <w:t>gjeldande</w:t>
      </w:r>
      <w:proofErr w:type="spellEnd"/>
      <w:r w:rsidRPr="00FD4F86">
        <w:t xml:space="preserve"> </w:t>
      </w:r>
      <w:proofErr w:type="spellStart"/>
      <w:r w:rsidRPr="00FD4F86">
        <w:t>hovudstol</w:t>
      </w:r>
      <w:proofErr w:type="spellEnd"/>
      <w:r w:rsidRPr="00FD4F86">
        <w:t xml:space="preserve"> til å </w:t>
      </w:r>
      <w:proofErr w:type="spellStart"/>
      <w:r w:rsidRPr="00FD4F86">
        <w:t>dekkje</w:t>
      </w:r>
      <w:proofErr w:type="spellEnd"/>
      <w:r w:rsidRPr="00FD4F86">
        <w:t xml:space="preserve"> eventuelle </w:t>
      </w:r>
      <w:proofErr w:type="spellStart"/>
      <w:r w:rsidRPr="00FD4F86">
        <w:t>komande</w:t>
      </w:r>
      <w:proofErr w:type="spellEnd"/>
      <w:r w:rsidRPr="00FD4F86">
        <w:t xml:space="preserve"> renter og </w:t>
      </w:r>
      <w:proofErr w:type="spellStart"/>
      <w:r w:rsidRPr="00FD4F86">
        <w:t>omkostingar</w:t>
      </w:r>
      <w:proofErr w:type="spellEnd"/>
      <w:r w:rsidRPr="00FD4F86">
        <w:t>.</w:t>
      </w:r>
    </w:p>
    <w:p w14:paraId="44FE129E" w14:textId="77777777" w:rsidR="002A091D" w:rsidRPr="00FD4F86" w:rsidRDefault="002A091D" w:rsidP="00FD4F86">
      <w:r w:rsidRPr="00FD4F86">
        <w:t xml:space="preserve">Den fylkeskommunale garantien må </w:t>
      </w:r>
      <w:proofErr w:type="spellStart"/>
      <w:r w:rsidRPr="00FD4F86">
        <w:t>godkjennast</w:t>
      </w:r>
      <w:proofErr w:type="spellEnd"/>
      <w:r w:rsidRPr="00FD4F86">
        <w:t xml:space="preserve"> av Kommunal- og distriktsdepartementet.</w:t>
      </w:r>
    </w:p>
    <w:p w14:paraId="621D23AB" w14:textId="77777777" w:rsidR="002A091D" w:rsidRPr="00FD4F86" w:rsidRDefault="002A091D" w:rsidP="00FD4F86">
      <w:r w:rsidRPr="00FD4F86">
        <w:t xml:space="preserve">Som </w:t>
      </w:r>
      <w:proofErr w:type="spellStart"/>
      <w:r w:rsidRPr="00FD4F86">
        <w:t>ein</w:t>
      </w:r>
      <w:proofErr w:type="spellEnd"/>
      <w:r w:rsidRPr="00FD4F86">
        <w:t xml:space="preserve"> følgje av porteføljestyring av </w:t>
      </w:r>
      <w:proofErr w:type="spellStart"/>
      <w:r w:rsidRPr="00FD4F86">
        <w:t>bypakka</w:t>
      </w:r>
      <w:proofErr w:type="spellEnd"/>
      <w:r w:rsidRPr="00FD4F86">
        <w:t xml:space="preserve"> kan </w:t>
      </w:r>
      <w:proofErr w:type="spellStart"/>
      <w:r w:rsidRPr="00FD4F86">
        <w:t>ikkje</w:t>
      </w:r>
      <w:proofErr w:type="spellEnd"/>
      <w:r w:rsidRPr="00FD4F86">
        <w:t xml:space="preserve"> utlegga til garantisten </w:t>
      </w:r>
      <w:proofErr w:type="spellStart"/>
      <w:r w:rsidRPr="00FD4F86">
        <w:t>dekkjast</w:t>
      </w:r>
      <w:proofErr w:type="spellEnd"/>
      <w:r w:rsidRPr="00FD4F86">
        <w:t xml:space="preserve"> gjennom </w:t>
      </w:r>
      <w:proofErr w:type="spellStart"/>
      <w:r w:rsidRPr="00FD4F86">
        <w:t>ein</w:t>
      </w:r>
      <w:proofErr w:type="spellEnd"/>
      <w:r w:rsidRPr="00FD4F86">
        <w:t xml:space="preserve"> </w:t>
      </w:r>
      <w:proofErr w:type="spellStart"/>
      <w:r w:rsidRPr="00FD4F86">
        <w:t>auke</w:t>
      </w:r>
      <w:proofErr w:type="spellEnd"/>
      <w:r w:rsidRPr="00FD4F86">
        <w:t xml:space="preserve"> i gjennomsnittstaksten ut over den fastsette gjennomsnittstaksten og/eller forlenging av </w:t>
      </w:r>
      <w:proofErr w:type="spellStart"/>
      <w:r w:rsidRPr="00FD4F86">
        <w:t>innkrevjingsperioden</w:t>
      </w:r>
      <w:proofErr w:type="spellEnd"/>
      <w:r w:rsidRPr="00FD4F86">
        <w:t>.</w:t>
      </w:r>
    </w:p>
    <w:p w14:paraId="12EE4305" w14:textId="77777777" w:rsidR="002A091D" w:rsidRPr="00FD4F86" w:rsidRDefault="002A091D" w:rsidP="00FD4F86">
      <w:pPr>
        <w:pStyle w:val="Overskrift1"/>
      </w:pPr>
      <w:r w:rsidRPr="00FD4F86">
        <w:t xml:space="preserve">Samferdselsdepartementet </w:t>
      </w:r>
      <w:proofErr w:type="spellStart"/>
      <w:r w:rsidRPr="00FD4F86">
        <w:t>si</w:t>
      </w:r>
      <w:proofErr w:type="spellEnd"/>
      <w:r w:rsidRPr="00FD4F86">
        <w:t xml:space="preserve"> vurdering</w:t>
      </w:r>
    </w:p>
    <w:p w14:paraId="598DDFDF" w14:textId="77777777" w:rsidR="002A091D" w:rsidRPr="00FD4F86" w:rsidRDefault="002A091D" w:rsidP="00FD4F86">
      <w:r w:rsidRPr="00FD4F86">
        <w:t xml:space="preserve">Møre og Romsdal fylkeskommune og Kristiansund kommune har </w:t>
      </w:r>
      <w:proofErr w:type="spellStart"/>
      <w:r w:rsidRPr="00FD4F86">
        <w:t>vedteke</w:t>
      </w:r>
      <w:proofErr w:type="spellEnd"/>
      <w:r w:rsidRPr="00FD4F86">
        <w:t xml:space="preserve"> ei bompengepakke som er sett </w:t>
      </w:r>
      <w:proofErr w:type="spellStart"/>
      <w:r w:rsidRPr="00FD4F86">
        <w:t>saman</w:t>
      </w:r>
      <w:proofErr w:type="spellEnd"/>
      <w:r w:rsidRPr="00FD4F86">
        <w:t xml:space="preserve"> av ei </w:t>
      </w:r>
      <w:proofErr w:type="spellStart"/>
      <w:r w:rsidRPr="00FD4F86">
        <w:t>rekkje</w:t>
      </w:r>
      <w:proofErr w:type="spellEnd"/>
      <w:r w:rsidRPr="00FD4F86">
        <w:t xml:space="preserve"> transport- og </w:t>
      </w:r>
      <w:proofErr w:type="spellStart"/>
      <w:r w:rsidRPr="00FD4F86">
        <w:t>bymiljøtiltak</w:t>
      </w:r>
      <w:proofErr w:type="spellEnd"/>
      <w:r w:rsidRPr="00FD4F86">
        <w:t xml:space="preserve">. </w:t>
      </w:r>
      <w:proofErr w:type="spellStart"/>
      <w:r w:rsidRPr="00FD4F86">
        <w:t>Bypakka</w:t>
      </w:r>
      <w:proofErr w:type="spellEnd"/>
      <w:r w:rsidRPr="00FD4F86">
        <w:t xml:space="preserve"> vil bidra til ei </w:t>
      </w:r>
      <w:proofErr w:type="spellStart"/>
      <w:r w:rsidRPr="00FD4F86">
        <w:t>miljøvenleg</w:t>
      </w:r>
      <w:proofErr w:type="spellEnd"/>
      <w:r w:rsidRPr="00FD4F86">
        <w:t xml:space="preserve"> og framtidsretta utvikling av </w:t>
      </w:r>
      <w:proofErr w:type="spellStart"/>
      <w:r w:rsidRPr="00FD4F86">
        <w:t>transporttilbodet</w:t>
      </w:r>
      <w:proofErr w:type="spellEnd"/>
      <w:r w:rsidRPr="00FD4F86">
        <w:t xml:space="preserve"> i Kristiansund, gjennom </w:t>
      </w:r>
      <w:proofErr w:type="spellStart"/>
      <w:r w:rsidRPr="00FD4F86">
        <w:t>betra</w:t>
      </w:r>
      <w:proofErr w:type="spellEnd"/>
      <w:r w:rsidRPr="00FD4F86">
        <w:t xml:space="preserve"> tryggleik og </w:t>
      </w:r>
      <w:proofErr w:type="spellStart"/>
      <w:r w:rsidRPr="00FD4F86">
        <w:t>framkome</w:t>
      </w:r>
      <w:proofErr w:type="spellEnd"/>
      <w:r w:rsidRPr="00FD4F86">
        <w:t xml:space="preserve"> for alle trafikantgrupper.</w:t>
      </w:r>
    </w:p>
    <w:p w14:paraId="32D24BAC" w14:textId="77777777" w:rsidR="002A091D" w:rsidRPr="00FD4F86" w:rsidRDefault="002A091D" w:rsidP="00FD4F86">
      <w:r w:rsidRPr="00FD4F86">
        <w:t xml:space="preserve">Det er lokalpolitisk semje om </w:t>
      </w:r>
      <w:proofErr w:type="spellStart"/>
      <w:r w:rsidRPr="00FD4F86">
        <w:t>føreslått</w:t>
      </w:r>
      <w:proofErr w:type="spellEnd"/>
      <w:r w:rsidRPr="00FD4F86">
        <w:t xml:space="preserve"> opplegg for utbygging og finansiering av </w:t>
      </w:r>
      <w:proofErr w:type="spellStart"/>
      <w:r w:rsidRPr="00FD4F86">
        <w:t>Bypakke</w:t>
      </w:r>
      <w:proofErr w:type="spellEnd"/>
      <w:r w:rsidRPr="00FD4F86">
        <w:t xml:space="preserve"> Kristiansund, og Møre og Romsdal fylkeskommune har </w:t>
      </w:r>
      <w:proofErr w:type="spellStart"/>
      <w:r w:rsidRPr="00FD4F86">
        <w:t>vedteke</w:t>
      </w:r>
      <w:proofErr w:type="spellEnd"/>
      <w:r w:rsidRPr="00FD4F86">
        <w:t xml:space="preserve"> å stille garanti for bompengelånet. Det er lagt til grunn </w:t>
      </w:r>
      <w:proofErr w:type="spellStart"/>
      <w:r w:rsidRPr="00FD4F86">
        <w:t>ein</w:t>
      </w:r>
      <w:proofErr w:type="spellEnd"/>
      <w:r w:rsidRPr="00FD4F86">
        <w:t xml:space="preserve"> innkrevingsperiode på 15 år. Samferdselsdepartementet tilrår derfor at Stortinget </w:t>
      </w:r>
      <w:proofErr w:type="spellStart"/>
      <w:r w:rsidRPr="00FD4F86">
        <w:t>sluttar</w:t>
      </w:r>
      <w:proofErr w:type="spellEnd"/>
      <w:r w:rsidRPr="00FD4F86">
        <w:t xml:space="preserve"> seg til det </w:t>
      </w:r>
      <w:proofErr w:type="spellStart"/>
      <w:r w:rsidRPr="00FD4F86">
        <w:t>føreslåtte</w:t>
      </w:r>
      <w:proofErr w:type="spellEnd"/>
      <w:r w:rsidRPr="00FD4F86">
        <w:t xml:space="preserve"> opplegget for utbygging og delvis </w:t>
      </w:r>
      <w:proofErr w:type="spellStart"/>
      <w:r w:rsidRPr="00FD4F86">
        <w:t>finanisiering</w:t>
      </w:r>
      <w:proofErr w:type="spellEnd"/>
      <w:r w:rsidRPr="00FD4F86">
        <w:t xml:space="preserve"> av </w:t>
      </w:r>
      <w:proofErr w:type="spellStart"/>
      <w:r w:rsidRPr="00FD4F86">
        <w:t>Bypakke</w:t>
      </w:r>
      <w:proofErr w:type="spellEnd"/>
      <w:r w:rsidRPr="00FD4F86">
        <w:t xml:space="preserve"> Kristiansund, jf. forslag til </w:t>
      </w:r>
      <w:proofErr w:type="spellStart"/>
      <w:r w:rsidRPr="00FD4F86">
        <w:t>romartalsvedtak</w:t>
      </w:r>
      <w:proofErr w:type="spellEnd"/>
      <w:r w:rsidRPr="00FD4F86">
        <w:t>.</w:t>
      </w:r>
    </w:p>
    <w:p w14:paraId="48ADE145" w14:textId="77777777" w:rsidR="002A091D" w:rsidRPr="00FD4F86" w:rsidRDefault="002A091D" w:rsidP="00FD4F86">
      <w:r w:rsidRPr="00FD4F86">
        <w:t xml:space="preserve">Både </w:t>
      </w:r>
      <w:proofErr w:type="spellStart"/>
      <w:r w:rsidRPr="00FD4F86">
        <w:t>Bypakke</w:t>
      </w:r>
      <w:proofErr w:type="spellEnd"/>
      <w:r w:rsidRPr="00FD4F86">
        <w:t xml:space="preserve"> Kristiansund og prosjektet rv. 70 </w:t>
      </w:r>
      <w:proofErr w:type="spellStart"/>
      <w:r w:rsidRPr="00FD4F86">
        <w:t>Vikansvingen</w:t>
      </w:r>
      <w:proofErr w:type="spellEnd"/>
      <w:r w:rsidRPr="00FD4F86">
        <w:t xml:space="preserve">–Kontrollplassen har </w:t>
      </w:r>
      <w:proofErr w:type="spellStart"/>
      <w:r w:rsidRPr="00FD4F86">
        <w:t>vore</w:t>
      </w:r>
      <w:proofErr w:type="spellEnd"/>
      <w:r w:rsidRPr="00FD4F86">
        <w:t xml:space="preserve"> gjennom ekstern kvalitetssikring etter statens prosjektmodell (KS2). KS2-prosessen har </w:t>
      </w:r>
      <w:proofErr w:type="spellStart"/>
      <w:r w:rsidRPr="00FD4F86">
        <w:t>ikkje</w:t>
      </w:r>
      <w:proofErr w:type="spellEnd"/>
      <w:r w:rsidRPr="00FD4F86">
        <w:t xml:space="preserve"> avdekt </w:t>
      </w:r>
      <w:proofErr w:type="spellStart"/>
      <w:r w:rsidRPr="00FD4F86">
        <w:t>vesentlege</w:t>
      </w:r>
      <w:proofErr w:type="spellEnd"/>
      <w:r w:rsidRPr="00FD4F86">
        <w:t xml:space="preserve"> feil eller </w:t>
      </w:r>
      <w:proofErr w:type="spellStart"/>
      <w:r w:rsidRPr="00FD4F86">
        <w:t>manglar</w:t>
      </w:r>
      <w:proofErr w:type="spellEnd"/>
      <w:r w:rsidRPr="00FD4F86">
        <w:t xml:space="preserve"> i det </w:t>
      </w:r>
      <w:proofErr w:type="spellStart"/>
      <w:r w:rsidRPr="00FD4F86">
        <w:t>faglege</w:t>
      </w:r>
      <w:proofErr w:type="spellEnd"/>
      <w:r w:rsidRPr="00FD4F86">
        <w:t xml:space="preserve"> grunnlaget, </w:t>
      </w:r>
      <w:proofErr w:type="spellStart"/>
      <w:r w:rsidRPr="00FD4F86">
        <w:t>korkje</w:t>
      </w:r>
      <w:proofErr w:type="spellEnd"/>
      <w:r w:rsidRPr="00FD4F86">
        <w:t xml:space="preserve"> for det store prosjektet eller for </w:t>
      </w:r>
      <w:proofErr w:type="spellStart"/>
      <w:r w:rsidRPr="00FD4F86">
        <w:t>bypakka</w:t>
      </w:r>
      <w:proofErr w:type="spellEnd"/>
      <w:r w:rsidRPr="00FD4F86">
        <w:t xml:space="preserve"> som heilskap. Den eksterne konsulenten tilrår </w:t>
      </w:r>
      <w:proofErr w:type="spellStart"/>
      <w:r w:rsidRPr="00FD4F86">
        <w:t>noko</w:t>
      </w:r>
      <w:proofErr w:type="spellEnd"/>
      <w:r w:rsidRPr="00FD4F86">
        <w:t xml:space="preserve"> </w:t>
      </w:r>
      <w:proofErr w:type="spellStart"/>
      <w:r w:rsidRPr="00FD4F86">
        <w:t>høgare</w:t>
      </w:r>
      <w:proofErr w:type="spellEnd"/>
      <w:r w:rsidRPr="00FD4F86">
        <w:t xml:space="preserve"> kostnader for prosjektet rv. 70 </w:t>
      </w:r>
      <w:proofErr w:type="spellStart"/>
      <w:r w:rsidRPr="00FD4F86">
        <w:t>Vikansvingen</w:t>
      </w:r>
      <w:proofErr w:type="spellEnd"/>
      <w:r w:rsidRPr="00FD4F86">
        <w:t xml:space="preserve">–Kontrollplassen og for </w:t>
      </w:r>
      <w:proofErr w:type="spellStart"/>
      <w:r w:rsidRPr="00FD4F86">
        <w:t>nokre</w:t>
      </w:r>
      <w:proofErr w:type="spellEnd"/>
      <w:r w:rsidRPr="00FD4F86">
        <w:t xml:space="preserve"> andre tiltak i </w:t>
      </w:r>
      <w:proofErr w:type="spellStart"/>
      <w:r w:rsidRPr="00FD4F86">
        <w:t>bypakka</w:t>
      </w:r>
      <w:proofErr w:type="spellEnd"/>
      <w:r w:rsidRPr="00FD4F86">
        <w:t xml:space="preserve"> enn det Statens vegvesen </w:t>
      </w:r>
      <w:proofErr w:type="spellStart"/>
      <w:r w:rsidRPr="00FD4F86">
        <w:t>opphavleg</w:t>
      </w:r>
      <w:proofErr w:type="spellEnd"/>
      <w:r w:rsidRPr="00FD4F86">
        <w:t xml:space="preserve"> </w:t>
      </w:r>
      <w:proofErr w:type="spellStart"/>
      <w:r w:rsidRPr="00FD4F86">
        <w:t>føreslo</w:t>
      </w:r>
      <w:proofErr w:type="spellEnd"/>
      <w:r w:rsidRPr="00FD4F86">
        <w:t xml:space="preserve">. Samferdselsdepartementet viser til at Statens vegvesen er samd i </w:t>
      </w:r>
      <w:proofErr w:type="spellStart"/>
      <w:r w:rsidRPr="00FD4F86">
        <w:t>kostnadsvurderingane</w:t>
      </w:r>
      <w:proofErr w:type="spellEnd"/>
      <w:r w:rsidRPr="00FD4F86">
        <w:t xml:space="preserve"> som den eksterne konsulenten har gjort gjennom KS2-analysen og legg derfor den eksterne konsulenten si tilråding for kostnader til grunn for det </w:t>
      </w:r>
      <w:proofErr w:type="spellStart"/>
      <w:r w:rsidRPr="00FD4F86">
        <w:t>vidare</w:t>
      </w:r>
      <w:proofErr w:type="spellEnd"/>
      <w:r w:rsidRPr="00FD4F86">
        <w:t xml:space="preserve"> arbeidet med </w:t>
      </w:r>
      <w:proofErr w:type="spellStart"/>
      <w:r w:rsidRPr="00FD4F86">
        <w:t>bypakka</w:t>
      </w:r>
      <w:proofErr w:type="spellEnd"/>
      <w:r w:rsidRPr="00FD4F86">
        <w:t xml:space="preserve">. På denne bakgrunnen </w:t>
      </w:r>
      <w:proofErr w:type="spellStart"/>
      <w:r w:rsidRPr="00FD4F86">
        <w:t>føreslår</w:t>
      </w:r>
      <w:proofErr w:type="spellEnd"/>
      <w:r w:rsidRPr="00FD4F86">
        <w:t xml:space="preserve"> Samferdselsdepartementet ei kostnadsramme for det store prosjektet rv. 70 </w:t>
      </w:r>
      <w:proofErr w:type="spellStart"/>
      <w:r w:rsidRPr="00FD4F86">
        <w:t>Vikansvingen</w:t>
      </w:r>
      <w:proofErr w:type="spellEnd"/>
      <w:r w:rsidRPr="00FD4F86">
        <w:t xml:space="preserve">–Kontrollplassen på 1 427 mill. 2025-kr, jf. forslag til </w:t>
      </w:r>
      <w:proofErr w:type="spellStart"/>
      <w:r w:rsidRPr="00FD4F86">
        <w:t>romartalsvedtak</w:t>
      </w:r>
      <w:proofErr w:type="spellEnd"/>
      <w:r w:rsidRPr="00FD4F86">
        <w:t xml:space="preserve">. Styringsramma blir sett til 1 226 mill. kr. Som grunnlag for </w:t>
      </w:r>
      <w:proofErr w:type="spellStart"/>
      <w:r w:rsidRPr="00FD4F86">
        <w:t>seinare</w:t>
      </w:r>
      <w:proofErr w:type="spellEnd"/>
      <w:r w:rsidRPr="00FD4F86">
        <w:t xml:space="preserve"> </w:t>
      </w:r>
      <w:proofErr w:type="spellStart"/>
      <w:r w:rsidRPr="00FD4F86">
        <w:t>prisomrekning</w:t>
      </w:r>
      <w:proofErr w:type="spellEnd"/>
      <w:r w:rsidRPr="00FD4F86">
        <w:t xml:space="preserve"> blir prisnivået i 2023 nytta som referanse.</w:t>
      </w:r>
    </w:p>
    <w:p w14:paraId="51A80176" w14:textId="77777777" w:rsidR="002A091D" w:rsidRPr="00FD4F86" w:rsidRDefault="002A091D" w:rsidP="00FD4F86">
      <w:r w:rsidRPr="00FD4F86">
        <w:t xml:space="preserve">Kostnadene for aktuelle </w:t>
      </w:r>
      <w:proofErr w:type="spellStart"/>
      <w:r w:rsidRPr="00FD4F86">
        <w:t>prosjekt</w:t>
      </w:r>
      <w:proofErr w:type="spellEnd"/>
      <w:r w:rsidRPr="00FD4F86">
        <w:t xml:space="preserve"> og tiltak </w:t>
      </w:r>
      <w:proofErr w:type="spellStart"/>
      <w:r w:rsidRPr="00FD4F86">
        <w:t>innanfor</w:t>
      </w:r>
      <w:proofErr w:type="spellEnd"/>
      <w:r w:rsidRPr="00FD4F86">
        <w:t xml:space="preserve"> </w:t>
      </w:r>
      <w:proofErr w:type="spellStart"/>
      <w:r w:rsidRPr="00FD4F86">
        <w:t>Bypakke</w:t>
      </w:r>
      <w:proofErr w:type="spellEnd"/>
      <w:r w:rsidRPr="00FD4F86">
        <w:t xml:space="preserve"> Kristiansund, slik </w:t>
      </w:r>
      <w:proofErr w:type="spellStart"/>
      <w:r w:rsidRPr="00FD4F86">
        <w:t>bypakka</w:t>
      </w:r>
      <w:proofErr w:type="spellEnd"/>
      <w:r w:rsidRPr="00FD4F86">
        <w:t xml:space="preserve"> er </w:t>
      </w:r>
      <w:proofErr w:type="spellStart"/>
      <w:r w:rsidRPr="00FD4F86">
        <w:t>vedteken</w:t>
      </w:r>
      <w:proofErr w:type="spellEnd"/>
      <w:r w:rsidRPr="00FD4F86">
        <w:t xml:space="preserve"> lokalt, er etter KS2 </w:t>
      </w:r>
      <w:proofErr w:type="spellStart"/>
      <w:r w:rsidRPr="00FD4F86">
        <w:t>rekna</w:t>
      </w:r>
      <w:proofErr w:type="spellEnd"/>
      <w:r w:rsidRPr="00FD4F86">
        <w:t xml:space="preserve"> til om lag 2,2 mrd. 2025-kr. Rv. 70 </w:t>
      </w:r>
      <w:proofErr w:type="spellStart"/>
      <w:r w:rsidRPr="00FD4F86">
        <w:t>Vikansvingen</w:t>
      </w:r>
      <w:proofErr w:type="spellEnd"/>
      <w:r w:rsidRPr="00FD4F86">
        <w:t>–</w:t>
      </w:r>
      <w:r w:rsidRPr="00FD4F86">
        <w:lastRenderedPageBreak/>
        <w:t xml:space="preserve">Kontrollplassen blir fullfinansiert med </w:t>
      </w:r>
      <w:proofErr w:type="spellStart"/>
      <w:r w:rsidRPr="00FD4F86">
        <w:t>bompengar</w:t>
      </w:r>
      <w:proofErr w:type="spellEnd"/>
      <w:r w:rsidRPr="00FD4F86">
        <w:t xml:space="preserve">. Finansieringa av </w:t>
      </w:r>
      <w:proofErr w:type="spellStart"/>
      <w:r w:rsidRPr="00FD4F86">
        <w:t>Bypakke</w:t>
      </w:r>
      <w:proofErr w:type="spellEnd"/>
      <w:r w:rsidRPr="00FD4F86">
        <w:t xml:space="preserve"> Kristiansund er i tillegg til </w:t>
      </w:r>
      <w:proofErr w:type="spellStart"/>
      <w:r w:rsidRPr="00FD4F86">
        <w:t>innkrevjing</w:t>
      </w:r>
      <w:proofErr w:type="spellEnd"/>
      <w:r w:rsidRPr="00FD4F86">
        <w:t xml:space="preserve"> av </w:t>
      </w:r>
      <w:proofErr w:type="spellStart"/>
      <w:r w:rsidRPr="00FD4F86">
        <w:t>bompengar</w:t>
      </w:r>
      <w:proofErr w:type="spellEnd"/>
      <w:r w:rsidRPr="00FD4F86">
        <w:t xml:space="preserve"> basert på </w:t>
      </w:r>
      <w:proofErr w:type="spellStart"/>
      <w:r w:rsidRPr="00FD4F86">
        <w:t>statlege</w:t>
      </w:r>
      <w:proofErr w:type="spellEnd"/>
      <w:r w:rsidRPr="00FD4F86">
        <w:t xml:space="preserve"> </w:t>
      </w:r>
      <w:proofErr w:type="spellStart"/>
      <w:r w:rsidRPr="00FD4F86">
        <w:t>midlar</w:t>
      </w:r>
      <w:proofErr w:type="spellEnd"/>
      <w:r w:rsidRPr="00FD4F86">
        <w:t xml:space="preserve"> til </w:t>
      </w:r>
      <w:proofErr w:type="spellStart"/>
      <w:r w:rsidRPr="00FD4F86">
        <w:t>nokre</w:t>
      </w:r>
      <w:proofErr w:type="spellEnd"/>
      <w:r w:rsidRPr="00FD4F86">
        <w:t xml:space="preserve"> mindre investeringstiltak og fylkeskommunale </w:t>
      </w:r>
      <w:proofErr w:type="spellStart"/>
      <w:r w:rsidRPr="00FD4F86">
        <w:t>midlar</w:t>
      </w:r>
      <w:proofErr w:type="spellEnd"/>
      <w:r w:rsidRPr="00FD4F86">
        <w:t xml:space="preserve">. I tillegg kjem </w:t>
      </w:r>
      <w:proofErr w:type="spellStart"/>
      <w:r w:rsidRPr="00FD4F86">
        <w:t>meirverdiavgifta</w:t>
      </w:r>
      <w:proofErr w:type="spellEnd"/>
      <w:r w:rsidRPr="00FD4F86">
        <w:t xml:space="preserve"> som staten refunderer for prosjekta og tiltaka i </w:t>
      </w:r>
      <w:proofErr w:type="spellStart"/>
      <w:r w:rsidRPr="00FD4F86">
        <w:t>bypakka</w:t>
      </w:r>
      <w:proofErr w:type="spellEnd"/>
      <w:r w:rsidRPr="00FD4F86">
        <w:t xml:space="preserve">. Kravet om lokal </w:t>
      </w:r>
      <w:proofErr w:type="spellStart"/>
      <w:r w:rsidRPr="00FD4F86">
        <w:t>eigendel</w:t>
      </w:r>
      <w:proofErr w:type="spellEnd"/>
      <w:r w:rsidRPr="00FD4F86">
        <w:t xml:space="preserve"> på minst 20 pst. for </w:t>
      </w:r>
      <w:proofErr w:type="spellStart"/>
      <w:r w:rsidRPr="00FD4F86">
        <w:t>investeringar</w:t>
      </w:r>
      <w:proofErr w:type="spellEnd"/>
      <w:r w:rsidRPr="00FD4F86">
        <w:t xml:space="preserve"> på fylkeskommunale eller kommunale prosjekt er oppfylt for </w:t>
      </w:r>
      <w:proofErr w:type="spellStart"/>
      <w:r w:rsidRPr="00FD4F86">
        <w:t>Bypakke</w:t>
      </w:r>
      <w:proofErr w:type="spellEnd"/>
      <w:r w:rsidRPr="00FD4F86">
        <w:t xml:space="preserve"> Kristiansund.</w:t>
      </w:r>
    </w:p>
    <w:p w14:paraId="354CED33" w14:textId="77777777" w:rsidR="002A091D" w:rsidRPr="00FD4F86" w:rsidRDefault="002A091D" w:rsidP="00FD4F86">
      <w:r w:rsidRPr="00FD4F86">
        <w:t xml:space="preserve">Det blir lagt opp til aktiv porteføljestyring av </w:t>
      </w:r>
      <w:proofErr w:type="spellStart"/>
      <w:r w:rsidRPr="00FD4F86">
        <w:t>bypakka</w:t>
      </w:r>
      <w:proofErr w:type="spellEnd"/>
      <w:r w:rsidRPr="00FD4F86">
        <w:t xml:space="preserve">, og det er balanse mellom inntekter og kostnader i porteføljen som blir lagt fram. Etter Samferdselsdepartementet </w:t>
      </w:r>
      <w:proofErr w:type="spellStart"/>
      <w:r w:rsidRPr="00FD4F86">
        <w:t>si</w:t>
      </w:r>
      <w:proofErr w:type="spellEnd"/>
      <w:r w:rsidRPr="00FD4F86">
        <w:t xml:space="preserve"> vurdering er opplegget for styring av </w:t>
      </w:r>
      <w:proofErr w:type="spellStart"/>
      <w:r w:rsidRPr="00FD4F86">
        <w:t>Bypakke</w:t>
      </w:r>
      <w:proofErr w:type="spellEnd"/>
      <w:r w:rsidRPr="00FD4F86">
        <w:t xml:space="preserve"> Kristiansund i samsvar med </w:t>
      </w:r>
      <w:proofErr w:type="spellStart"/>
      <w:r w:rsidRPr="00FD4F86">
        <w:t>gjeldande</w:t>
      </w:r>
      <w:proofErr w:type="spellEnd"/>
      <w:r w:rsidRPr="00FD4F86">
        <w:t xml:space="preserve"> </w:t>
      </w:r>
      <w:proofErr w:type="spellStart"/>
      <w:r w:rsidRPr="00FD4F86">
        <w:t>føringar</w:t>
      </w:r>
      <w:proofErr w:type="spellEnd"/>
      <w:r w:rsidRPr="00FD4F86">
        <w:t xml:space="preserve"> og retningslinjer for porteføljestyrte </w:t>
      </w:r>
      <w:proofErr w:type="spellStart"/>
      <w:r w:rsidRPr="00FD4F86">
        <w:t>bypakker</w:t>
      </w:r>
      <w:proofErr w:type="spellEnd"/>
      <w:r w:rsidRPr="00FD4F86">
        <w:t>.</w:t>
      </w:r>
    </w:p>
    <w:p w14:paraId="6334957E" w14:textId="77777777" w:rsidR="002A091D" w:rsidRPr="00FD4F86" w:rsidRDefault="002A091D" w:rsidP="00FD4F86">
      <w:r w:rsidRPr="00FD4F86">
        <w:t xml:space="preserve">Departementet </w:t>
      </w:r>
      <w:proofErr w:type="spellStart"/>
      <w:r w:rsidRPr="00FD4F86">
        <w:t>understrekar</w:t>
      </w:r>
      <w:proofErr w:type="spellEnd"/>
      <w:r w:rsidRPr="00FD4F86">
        <w:t xml:space="preserve"> at prosjekta i porteføljestyrte </w:t>
      </w:r>
      <w:proofErr w:type="spellStart"/>
      <w:r w:rsidRPr="00FD4F86">
        <w:t>bypakker</w:t>
      </w:r>
      <w:proofErr w:type="spellEnd"/>
      <w:r w:rsidRPr="00FD4F86">
        <w:t xml:space="preserve"> skal </w:t>
      </w:r>
      <w:proofErr w:type="spellStart"/>
      <w:r w:rsidRPr="00FD4F86">
        <w:t>gjennomførast</w:t>
      </w:r>
      <w:proofErr w:type="spellEnd"/>
      <w:r w:rsidRPr="00FD4F86">
        <w:t xml:space="preserve"> </w:t>
      </w:r>
      <w:proofErr w:type="spellStart"/>
      <w:r w:rsidRPr="00FD4F86">
        <w:t>innanfor</w:t>
      </w:r>
      <w:proofErr w:type="spellEnd"/>
      <w:r w:rsidRPr="00FD4F86">
        <w:t xml:space="preserve"> rammene av fastsett gjennomsnittstakst, fylkeskommunal lånegaranti og </w:t>
      </w:r>
      <w:proofErr w:type="spellStart"/>
      <w:r w:rsidRPr="00FD4F86">
        <w:t>innkrevjingstid</w:t>
      </w:r>
      <w:proofErr w:type="spellEnd"/>
      <w:r w:rsidRPr="00FD4F86">
        <w:t xml:space="preserve"> på inntil 15 år.</w:t>
      </w:r>
    </w:p>
    <w:p w14:paraId="7357E60D" w14:textId="77777777" w:rsidR="002A091D" w:rsidRPr="00FD4F86" w:rsidRDefault="002A091D" w:rsidP="00FD4F86">
      <w:pPr>
        <w:pStyle w:val="Overskrift1"/>
      </w:pPr>
      <w:r w:rsidRPr="00FD4F86">
        <w:t>Avtale</w:t>
      </w:r>
    </w:p>
    <w:p w14:paraId="0E21746A" w14:textId="77777777" w:rsidR="002A091D" w:rsidRPr="00FD4F86" w:rsidRDefault="002A091D" w:rsidP="00FD4F86">
      <w:r w:rsidRPr="00FD4F86">
        <w:t xml:space="preserve">Etter at Stortinget har gjort vedtak om delvis bompengefinansiering av </w:t>
      </w:r>
      <w:proofErr w:type="spellStart"/>
      <w:r w:rsidRPr="00FD4F86">
        <w:t>Bypakke</w:t>
      </w:r>
      <w:proofErr w:type="spellEnd"/>
      <w:r w:rsidRPr="00FD4F86">
        <w:t xml:space="preserve"> Kristiansund i Møre og Romsdal vil det bli inngått </w:t>
      </w:r>
      <w:proofErr w:type="spellStart"/>
      <w:r w:rsidRPr="00FD4F86">
        <w:t>ein</w:t>
      </w:r>
      <w:proofErr w:type="spellEnd"/>
      <w:r w:rsidRPr="00FD4F86">
        <w:t xml:space="preserve"> prosjektavtale mellom Statens vegvesen v/Vegdirektoratet og bompengeselskapet om </w:t>
      </w:r>
      <w:proofErr w:type="spellStart"/>
      <w:r w:rsidRPr="00FD4F86">
        <w:t>innkrevjing</w:t>
      </w:r>
      <w:proofErr w:type="spellEnd"/>
      <w:r w:rsidRPr="00FD4F86">
        <w:t xml:space="preserve"> av </w:t>
      </w:r>
      <w:proofErr w:type="spellStart"/>
      <w:r w:rsidRPr="00FD4F86">
        <w:t>bompengar</w:t>
      </w:r>
      <w:proofErr w:type="spellEnd"/>
      <w:r w:rsidRPr="00FD4F86">
        <w:t xml:space="preserve">. Bompengeselskapet vil inngå </w:t>
      </w:r>
      <w:proofErr w:type="spellStart"/>
      <w:r w:rsidRPr="00FD4F86">
        <w:t>ein</w:t>
      </w:r>
      <w:proofErr w:type="spellEnd"/>
      <w:r w:rsidRPr="00FD4F86">
        <w:t xml:space="preserve"> finansieringsavtale med </w:t>
      </w:r>
      <w:proofErr w:type="spellStart"/>
      <w:r w:rsidRPr="00FD4F86">
        <w:t>oppdragsgivarsida</w:t>
      </w:r>
      <w:proofErr w:type="spellEnd"/>
      <w:r w:rsidRPr="00FD4F86">
        <w:t xml:space="preserve"> i </w:t>
      </w:r>
      <w:proofErr w:type="spellStart"/>
      <w:r w:rsidRPr="00FD4F86">
        <w:t>bypakka</w:t>
      </w:r>
      <w:proofErr w:type="spellEnd"/>
      <w:r w:rsidRPr="00FD4F86">
        <w:t xml:space="preserve">, som regulerer rekvirering av </w:t>
      </w:r>
      <w:proofErr w:type="spellStart"/>
      <w:r w:rsidRPr="00FD4F86">
        <w:t>bompengemidlane</w:t>
      </w:r>
      <w:proofErr w:type="spellEnd"/>
      <w:r w:rsidRPr="00FD4F86">
        <w:t xml:space="preserve"> i tråd med </w:t>
      </w:r>
      <w:proofErr w:type="spellStart"/>
      <w:r w:rsidRPr="00FD4F86">
        <w:t>føresetnadene</w:t>
      </w:r>
      <w:proofErr w:type="spellEnd"/>
      <w:r w:rsidRPr="00FD4F86">
        <w:t xml:space="preserve"> som er lagt til grunn i denne proposisjonen.</w:t>
      </w:r>
    </w:p>
    <w:p w14:paraId="347BCB5E" w14:textId="77777777" w:rsidR="002A091D" w:rsidRPr="00FD4F86" w:rsidRDefault="002A091D" w:rsidP="00FD4F86">
      <w:pPr>
        <w:pStyle w:val="a-tilraar-dep"/>
      </w:pPr>
      <w:r w:rsidRPr="00FD4F86">
        <w:t>Samferdselsdepartementet</w:t>
      </w:r>
    </w:p>
    <w:p w14:paraId="0C35AC38" w14:textId="77777777" w:rsidR="002A091D" w:rsidRPr="00FD4F86" w:rsidRDefault="002A091D" w:rsidP="00FD4F86">
      <w:pPr>
        <w:pStyle w:val="a-tilraar-tit"/>
      </w:pPr>
      <w:r w:rsidRPr="00FD4F86">
        <w:t>tilrår:</w:t>
      </w:r>
    </w:p>
    <w:p w14:paraId="021C965F" w14:textId="77777777" w:rsidR="002A091D" w:rsidRPr="00FD4F86" w:rsidRDefault="002A091D" w:rsidP="00FD4F86">
      <w:r w:rsidRPr="00FD4F86">
        <w:t xml:space="preserve">At </w:t>
      </w:r>
      <w:proofErr w:type="spellStart"/>
      <w:r w:rsidRPr="00FD4F86">
        <w:t>Dykkar</w:t>
      </w:r>
      <w:proofErr w:type="spellEnd"/>
      <w:r w:rsidRPr="00FD4F86">
        <w:t xml:space="preserve"> Majestet godkjenner og skriv under </w:t>
      </w:r>
      <w:proofErr w:type="spellStart"/>
      <w:r w:rsidRPr="00FD4F86">
        <w:t>eit</w:t>
      </w:r>
      <w:proofErr w:type="spellEnd"/>
      <w:r w:rsidRPr="00FD4F86">
        <w:t xml:space="preserve"> framlagt forslag til proposisjon til Stortinget om utbygging og finansiering av </w:t>
      </w:r>
      <w:proofErr w:type="spellStart"/>
      <w:r w:rsidRPr="00FD4F86">
        <w:t>Bypakke</w:t>
      </w:r>
      <w:proofErr w:type="spellEnd"/>
      <w:r w:rsidRPr="00FD4F86">
        <w:t xml:space="preserve"> Kristiansund i Møre og Romsdal.</w:t>
      </w:r>
    </w:p>
    <w:p w14:paraId="1DC16C91" w14:textId="77777777" w:rsidR="002A091D" w:rsidRPr="00FD4F86" w:rsidRDefault="002A091D" w:rsidP="00FD4F86">
      <w:pPr>
        <w:pStyle w:val="a-konge-tekst"/>
        <w:rPr>
          <w:rStyle w:val="halvfet0"/>
        </w:rPr>
      </w:pPr>
      <w:r w:rsidRPr="00FD4F86">
        <w:rPr>
          <w:rStyle w:val="halvfet0"/>
        </w:rPr>
        <w:t>Vi HARALD,</w:t>
      </w:r>
      <w:r w:rsidRPr="00FD4F86">
        <w:t xml:space="preserve"> </w:t>
      </w:r>
      <w:proofErr w:type="spellStart"/>
      <w:r w:rsidRPr="00FD4F86">
        <w:t>Noregs</w:t>
      </w:r>
      <w:proofErr w:type="spellEnd"/>
      <w:r w:rsidRPr="00FD4F86">
        <w:t xml:space="preserve"> Konge</w:t>
      </w:r>
    </w:p>
    <w:p w14:paraId="206EB70B" w14:textId="77777777" w:rsidR="002A091D" w:rsidRPr="00FD4F86" w:rsidRDefault="002A091D" w:rsidP="00FD4F86">
      <w:pPr>
        <w:pStyle w:val="a-konge-tit"/>
      </w:pPr>
      <w:r w:rsidRPr="00FD4F86">
        <w:t>stadfester:</w:t>
      </w:r>
    </w:p>
    <w:p w14:paraId="5270EC99" w14:textId="77777777" w:rsidR="002A091D" w:rsidRPr="00FD4F86" w:rsidRDefault="002A091D" w:rsidP="00FD4F86">
      <w:r w:rsidRPr="00FD4F86">
        <w:t xml:space="preserve">Stortinget blir bedt om å </w:t>
      </w:r>
      <w:proofErr w:type="spellStart"/>
      <w:r w:rsidRPr="00FD4F86">
        <w:t>gjere</w:t>
      </w:r>
      <w:proofErr w:type="spellEnd"/>
      <w:r w:rsidRPr="00FD4F86">
        <w:t xml:space="preserve"> vedtak om utbygging og finansiering av </w:t>
      </w:r>
      <w:proofErr w:type="spellStart"/>
      <w:r w:rsidRPr="00FD4F86">
        <w:t>Bypakke</w:t>
      </w:r>
      <w:proofErr w:type="spellEnd"/>
      <w:r w:rsidRPr="00FD4F86">
        <w:t xml:space="preserve"> Kristiansund i Møre og Romsdal i samsvar med </w:t>
      </w:r>
      <w:proofErr w:type="spellStart"/>
      <w:r w:rsidRPr="00FD4F86">
        <w:t>eit</w:t>
      </w:r>
      <w:proofErr w:type="spellEnd"/>
      <w:r w:rsidRPr="00FD4F86">
        <w:t xml:space="preserve"> vedlagt forslag.</w:t>
      </w:r>
    </w:p>
    <w:p w14:paraId="51318DFC" w14:textId="77777777" w:rsidR="002A091D" w:rsidRPr="00FD4F86" w:rsidRDefault="002A091D" w:rsidP="00FD4F86">
      <w:pPr>
        <w:pStyle w:val="a-vedtak-tit"/>
      </w:pPr>
      <w:r w:rsidRPr="00FD4F86">
        <w:t xml:space="preserve">Forslag </w:t>
      </w:r>
    </w:p>
    <w:p w14:paraId="7520E5AB" w14:textId="2A663A84" w:rsidR="002A091D" w:rsidRPr="00FD4F86" w:rsidRDefault="002A091D" w:rsidP="00FD4F86">
      <w:pPr>
        <w:pStyle w:val="a-vedtak-tit"/>
      </w:pPr>
      <w:r w:rsidRPr="00FD4F86">
        <w:t xml:space="preserve">til vedtak om utbygging og finansiering av </w:t>
      </w:r>
      <w:proofErr w:type="spellStart"/>
      <w:r w:rsidRPr="00FD4F86">
        <w:t>Bypakke</w:t>
      </w:r>
      <w:proofErr w:type="spellEnd"/>
      <w:r w:rsidRPr="00FD4F86">
        <w:t xml:space="preserve"> Kristiansund i Møre og Romsdal</w:t>
      </w:r>
    </w:p>
    <w:p w14:paraId="0A17CB42" w14:textId="77777777" w:rsidR="002A091D" w:rsidRPr="00FD4F86" w:rsidRDefault="002A091D" w:rsidP="00FD4F86">
      <w:pPr>
        <w:pStyle w:val="a-vedtak-del"/>
      </w:pPr>
      <w:r w:rsidRPr="00FD4F86">
        <w:t>I</w:t>
      </w:r>
    </w:p>
    <w:p w14:paraId="4DDD5973" w14:textId="77777777" w:rsidR="002A091D" w:rsidRPr="00FD4F86" w:rsidRDefault="002A091D" w:rsidP="00FD4F86">
      <w:pPr>
        <w:pStyle w:val="a-vedtak-tekst"/>
      </w:pPr>
      <w:r w:rsidRPr="00FD4F86">
        <w:t>Fullmakt til å forplikte staten for investeringsprosjekt</w:t>
      </w:r>
    </w:p>
    <w:p w14:paraId="3FBD6CA4" w14:textId="77777777" w:rsidR="002A091D" w:rsidRPr="00FD4F86" w:rsidRDefault="002A091D" w:rsidP="00FD4F86">
      <w:r w:rsidRPr="00FD4F86">
        <w:t xml:space="preserve">Stortinget </w:t>
      </w:r>
      <w:proofErr w:type="spellStart"/>
      <w:r w:rsidRPr="00FD4F86">
        <w:t>samtykkjer</w:t>
      </w:r>
      <w:proofErr w:type="spellEnd"/>
      <w:r w:rsidRPr="00FD4F86">
        <w:t xml:space="preserve"> i at Samferdselsdepartementet i 2025 kan:</w:t>
      </w:r>
    </w:p>
    <w:p w14:paraId="60FD9D94" w14:textId="77777777" w:rsidR="002A091D" w:rsidRPr="00FD4F86" w:rsidRDefault="002A091D" w:rsidP="00FD4F86">
      <w:pPr>
        <w:pStyle w:val="Tabellnavn"/>
      </w:pPr>
      <w:r w:rsidRPr="00FD4F86">
        <w:lastRenderedPageBreak/>
        <w:t>02N1xt2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300"/>
        <w:gridCol w:w="3260"/>
      </w:tblGrid>
      <w:tr w:rsidR="00B23DEF" w:rsidRPr="00FD4F86" w14:paraId="0594A2BB" w14:textId="77777777">
        <w:trPr>
          <w:trHeight w:val="600"/>
        </w:trPr>
        <w:tc>
          <w:tcPr>
            <w:tcW w:w="6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9313F9" w14:textId="77777777" w:rsidR="002A091D" w:rsidRPr="00FD4F86" w:rsidRDefault="002A091D" w:rsidP="00FD4F86">
            <w:r w:rsidRPr="00FD4F86">
              <w:t xml:space="preserve">Starte opp, </w:t>
            </w:r>
            <w:proofErr w:type="spellStart"/>
            <w:r w:rsidRPr="00FD4F86">
              <w:t>medrekna</w:t>
            </w:r>
            <w:proofErr w:type="spellEnd"/>
            <w:r w:rsidRPr="00FD4F86">
              <w:t xml:space="preserve"> </w:t>
            </w:r>
            <w:proofErr w:type="spellStart"/>
            <w:r w:rsidRPr="00FD4F86">
              <w:t>føreta</w:t>
            </w:r>
            <w:proofErr w:type="spellEnd"/>
            <w:r w:rsidRPr="00FD4F86">
              <w:t xml:space="preserve"> </w:t>
            </w:r>
            <w:proofErr w:type="spellStart"/>
            <w:r w:rsidRPr="00FD4F86">
              <w:t>bestillingar</w:t>
            </w:r>
            <w:proofErr w:type="spellEnd"/>
            <w:r w:rsidRPr="00FD4F86">
              <w:t xml:space="preserve"> og gi </w:t>
            </w:r>
            <w:proofErr w:type="spellStart"/>
            <w:r w:rsidRPr="00FD4F86">
              <w:t>tilsegn</w:t>
            </w:r>
            <w:proofErr w:type="spellEnd"/>
            <w:r w:rsidRPr="00FD4F86">
              <w:t xml:space="preserve"> </w:t>
            </w:r>
            <w:r w:rsidRPr="00FD4F86">
              <w:br/>
              <w:t>i dette investeringsprosjektet:</w:t>
            </w:r>
          </w:p>
        </w:tc>
        <w:tc>
          <w:tcPr>
            <w:tcW w:w="3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723629" w14:textId="77777777" w:rsidR="002A091D" w:rsidRPr="00FD4F86" w:rsidRDefault="002A091D" w:rsidP="00FD4F86">
            <w:proofErr w:type="spellStart"/>
            <w:r w:rsidRPr="00FD4F86">
              <w:t>Innanfor</w:t>
            </w:r>
            <w:proofErr w:type="spellEnd"/>
            <w:r w:rsidRPr="00FD4F86">
              <w:t xml:space="preserve"> ei kostnadsramme på:</w:t>
            </w:r>
          </w:p>
        </w:tc>
      </w:tr>
      <w:tr w:rsidR="00B23DEF" w:rsidRPr="00FD4F86" w14:paraId="13543B7F" w14:textId="77777777">
        <w:trPr>
          <w:trHeight w:val="380"/>
        </w:trPr>
        <w:tc>
          <w:tcPr>
            <w:tcW w:w="6300" w:type="dxa"/>
            <w:tcBorders>
              <w:top w:val="single" w:sz="4" w:space="0" w:color="000000"/>
              <w:left w:val="nil"/>
              <w:bottom w:val="single" w:sz="4" w:space="0" w:color="000000"/>
              <w:right w:val="nil"/>
            </w:tcBorders>
            <w:tcMar>
              <w:top w:w="128" w:type="dxa"/>
              <w:left w:w="43" w:type="dxa"/>
              <w:bottom w:w="43" w:type="dxa"/>
              <w:right w:w="43" w:type="dxa"/>
            </w:tcMar>
          </w:tcPr>
          <w:p w14:paraId="32339FA0" w14:textId="77777777" w:rsidR="002A091D" w:rsidRPr="00FD4F86" w:rsidRDefault="002A091D" w:rsidP="00FD4F86">
            <w:r w:rsidRPr="00FD4F86">
              <w:t xml:space="preserve">Rv. 70 </w:t>
            </w:r>
            <w:proofErr w:type="spellStart"/>
            <w:r w:rsidRPr="00FD4F86">
              <w:t>Vikansvingen</w:t>
            </w:r>
            <w:proofErr w:type="spellEnd"/>
            <w:r w:rsidRPr="00FD4F86">
              <w:t>–Kontrollplassen</w:t>
            </w:r>
          </w:p>
        </w:tc>
        <w:tc>
          <w:tcPr>
            <w:tcW w:w="3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7F7FBE" w14:textId="77777777" w:rsidR="002A091D" w:rsidRPr="00FD4F86" w:rsidRDefault="002A091D" w:rsidP="00FD4F86">
            <w:r w:rsidRPr="00FD4F86">
              <w:t>1 427 mill. kroner</w:t>
            </w:r>
          </w:p>
        </w:tc>
      </w:tr>
    </w:tbl>
    <w:p w14:paraId="0EC81312" w14:textId="77777777" w:rsidR="002A091D" w:rsidRPr="00FD4F86" w:rsidRDefault="002A091D" w:rsidP="00FD4F86">
      <w:r w:rsidRPr="00FD4F86">
        <w:t xml:space="preserve">Fullmakta gjeld òg </w:t>
      </w:r>
      <w:proofErr w:type="spellStart"/>
      <w:r w:rsidRPr="00FD4F86">
        <w:t>forpliktingar</w:t>
      </w:r>
      <w:proofErr w:type="spellEnd"/>
      <w:r w:rsidRPr="00FD4F86">
        <w:t xml:space="preserve"> som blir inngåtte i </w:t>
      </w:r>
      <w:proofErr w:type="spellStart"/>
      <w:r w:rsidRPr="00FD4F86">
        <w:t>seinare</w:t>
      </w:r>
      <w:proofErr w:type="spellEnd"/>
      <w:r w:rsidRPr="00FD4F86">
        <w:t xml:space="preserve"> budsjettår, </w:t>
      </w:r>
      <w:proofErr w:type="spellStart"/>
      <w:r w:rsidRPr="00FD4F86">
        <w:t>innanfor</w:t>
      </w:r>
      <w:proofErr w:type="spellEnd"/>
      <w:r w:rsidRPr="00FD4F86">
        <w:t xml:space="preserve"> kostnadsramma for prosjektet. Samferdselsdepartementet blir gitt fullmakt til å pris- og </w:t>
      </w:r>
      <w:proofErr w:type="spellStart"/>
      <w:r w:rsidRPr="00FD4F86">
        <w:t>valutakursjustere</w:t>
      </w:r>
      <w:proofErr w:type="spellEnd"/>
      <w:r w:rsidRPr="00FD4F86">
        <w:t xml:space="preserve"> kostnadsramma i </w:t>
      </w:r>
      <w:proofErr w:type="spellStart"/>
      <w:r w:rsidRPr="00FD4F86">
        <w:t>seinare</w:t>
      </w:r>
      <w:proofErr w:type="spellEnd"/>
      <w:r w:rsidRPr="00FD4F86">
        <w:t xml:space="preserve"> år.</w:t>
      </w:r>
    </w:p>
    <w:p w14:paraId="2C905F1D" w14:textId="77777777" w:rsidR="002A091D" w:rsidRPr="00FD4F86" w:rsidRDefault="002A091D" w:rsidP="00FD4F86">
      <w:pPr>
        <w:pStyle w:val="a-vedtak-del"/>
      </w:pPr>
      <w:r w:rsidRPr="00FD4F86">
        <w:t>II</w:t>
      </w:r>
    </w:p>
    <w:p w14:paraId="399D94E5" w14:textId="77777777" w:rsidR="002A091D" w:rsidRPr="00FD4F86" w:rsidRDefault="002A091D" w:rsidP="00FD4F86">
      <w:pPr>
        <w:pStyle w:val="a-vedtak-tekst"/>
      </w:pPr>
      <w:r w:rsidRPr="00FD4F86">
        <w:t>Fullmakt til bompengefinansiering</w:t>
      </w:r>
    </w:p>
    <w:p w14:paraId="6D65DD9B" w14:textId="77777777" w:rsidR="002A091D" w:rsidRPr="00FD4F86" w:rsidRDefault="002A091D" w:rsidP="00FD4F86">
      <w:pPr>
        <w:pStyle w:val="Nummerertliste"/>
      </w:pPr>
      <w:r w:rsidRPr="00FD4F86">
        <w:t xml:space="preserve">Stortinget </w:t>
      </w:r>
      <w:proofErr w:type="spellStart"/>
      <w:r w:rsidRPr="00FD4F86">
        <w:t>sluttar</w:t>
      </w:r>
      <w:proofErr w:type="spellEnd"/>
      <w:r w:rsidRPr="00FD4F86">
        <w:t xml:space="preserve"> seg til utbygging og finansiering av </w:t>
      </w:r>
      <w:proofErr w:type="spellStart"/>
      <w:r w:rsidRPr="00FD4F86">
        <w:t>Bypakke</w:t>
      </w:r>
      <w:proofErr w:type="spellEnd"/>
      <w:r w:rsidRPr="00FD4F86">
        <w:t xml:space="preserve"> Kristiansund i Møre og Romsdal.</w:t>
      </w:r>
    </w:p>
    <w:p w14:paraId="77F385AE" w14:textId="77777777" w:rsidR="002A091D" w:rsidRPr="00FD4F86" w:rsidRDefault="002A091D" w:rsidP="00FD4F86">
      <w:pPr>
        <w:pStyle w:val="Nummerertliste"/>
      </w:pPr>
      <w:r w:rsidRPr="00FD4F86">
        <w:t xml:space="preserve">Stortinget </w:t>
      </w:r>
      <w:proofErr w:type="spellStart"/>
      <w:r w:rsidRPr="00FD4F86">
        <w:t>samtykkjer</w:t>
      </w:r>
      <w:proofErr w:type="spellEnd"/>
      <w:r w:rsidRPr="00FD4F86">
        <w:t xml:space="preserve"> i at bompengeselskapet </w:t>
      </w:r>
      <w:proofErr w:type="spellStart"/>
      <w:r w:rsidRPr="00FD4F86">
        <w:t>Vegamot</w:t>
      </w:r>
      <w:proofErr w:type="spellEnd"/>
      <w:r w:rsidRPr="00FD4F86">
        <w:t xml:space="preserve"> AS får løyve til å ta opp lån og </w:t>
      </w:r>
      <w:proofErr w:type="spellStart"/>
      <w:r w:rsidRPr="00FD4F86">
        <w:t>krevje</w:t>
      </w:r>
      <w:proofErr w:type="spellEnd"/>
      <w:r w:rsidRPr="00FD4F86">
        <w:t xml:space="preserve"> inn </w:t>
      </w:r>
      <w:proofErr w:type="spellStart"/>
      <w:r w:rsidRPr="00FD4F86">
        <w:t>bompengar</w:t>
      </w:r>
      <w:proofErr w:type="spellEnd"/>
      <w:r w:rsidRPr="00FD4F86">
        <w:t xml:space="preserve"> til utbygging og finansiering av </w:t>
      </w:r>
      <w:proofErr w:type="spellStart"/>
      <w:r w:rsidRPr="00FD4F86">
        <w:t>Bypakke</w:t>
      </w:r>
      <w:proofErr w:type="spellEnd"/>
      <w:r w:rsidRPr="00FD4F86">
        <w:t xml:space="preserve"> Kristiansund i Møre og Romsdal. Vilkåra for finansieringa går fram av denne proposisjonen.</w:t>
      </w:r>
    </w:p>
    <w:p w14:paraId="545C6683" w14:textId="77777777" w:rsidR="002A091D" w:rsidRPr="00FD4F86" w:rsidRDefault="002A091D" w:rsidP="00FD4F86">
      <w:pPr>
        <w:pStyle w:val="Nummerertliste"/>
      </w:pPr>
      <w:r w:rsidRPr="00FD4F86">
        <w:t xml:space="preserve">Samferdselsdepartementet får fullmakt til å inngå avtale med bompengeselskapet </w:t>
      </w:r>
      <w:proofErr w:type="spellStart"/>
      <w:r w:rsidRPr="00FD4F86">
        <w:t>Vegamot</w:t>
      </w:r>
      <w:proofErr w:type="spellEnd"/>
      <w:r w:rsidRPr="00FD4F86">
        <w:t xml:space="preserve"> AS om utbygging og finansiering av </w:t>
      </w:r>
      <w:proofErr w:type="spellStart"/>
      <w:r w:rsidRPr="00FD4F86">
        <w:t>Bypakke</w:t>
      </w:r>
      <w:proofErr w:type="spellEnd"/>
      <w:r w:rsidRPr="00FD4F86">
        <w:t xml:space="preserve"> Kristiansund i Møre og Romsdal. Avtalen gir bompengeselskapet rett til å </w:t>
      </w:r>
      <w:proofErr w:type="spellStart"/>
      <w:r w:rsidRPr="00FD4F86">
        <w:t>krevje</w:t>
      </w:r>
      <w:proofErr w:type="spellEnd"/>
      <w:r w:rsidRPr="00FD4F86">
        <w:t xml:space="preserve"> inn </w:t>
      </w:r>
      <w:proofErr w:type="spellStart"/>
      <w:r w:rsidRPr="00FD4F86">
        <w:t>bompengar</w:t>
      </w:r>
      <w:proofErr w:type="spellEnd"/>
      <w:r w:rsidRPr="00FD4F86">
        <w:t xml:space="preserve"> </w:t>
      </w:r>
      <w:proofErr w:type="spellStart"/>
      <w:r w:rsidRPr="00FD4F86">
        <w:t>innanfor</w:t>
      </w:r>
      <w:proofErr w:type="spellEnd"/>
      <w:r w:rsidRPr="00FD4F86">
        <w:t xml:space="preserve"> vilkåra i denne proposisjonen.</w:t>
      </w:r>
    </w:p>
    <w:p w14:paraId="77D584A1" w14:textId="77777777" w:rsidR="002A091D" w:rsidRPr="00FD4F86" w:rsidRDefault="002A091D" w:rsidP="00FD4F86"/>
    <w:sectPr w:rsidR="002A091D" w:rsidRPr="00FD4F8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F9E28" w14:textId="77777777" w:rsidR="002A091D" w:rsidRDefault="002A091D">
      <w:pPr>
        <w:spacing w:after="0" w:line="240" w:lineRule="auto"/>
      </w:pPr>
      <w:r>
        <w:separator/>
      </w:r>
    </w:p>
  </w:endnote>
  <w:endnote w:type="continuationSeparator" w:id="0">
    <w:p w14:paraId="1150B348" w14:textId="77777777" w:rsidR="002A091D" w:rsidRDefault="002A0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E78D7" w14:textId="77777777" w:rsidR="002A091D" w:rsidRDefault="002A091D">
      <w:pPr>
        <w:spacing w:after="0" w:line="240" w:lineRule="auto"/>
      </w:pPr>
      <w:r>
        <w:separator/>
      </w:r>
    </w:p>
  </w:footnote>
  <w:footnote w:type="continuationSeparator" w:id="0">
    <w:p w14:paraId="6F790FD9" w14:textId="77777777" w:rsidR="002A091D" w:rsidRDefault="002A0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E80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81A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82DE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CC91C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9D43FF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16EA6E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721976651">
    <w:abstractNumId w:val="4"/>
  </w:num>
  <w:num w:numId="2" w16cid:durableId="1642266694">
    <w:abstractNumId w:val="3"/>
  </w:num>
  <w:num w:numId="3" w16cid:durableId="2137139711">
    <w:abstractNumId w:val="2"/>
  </w:num>
  <w:num w:numId="4" w16cid:durableId="378895360">
    <w:abstractNumId w:val="1"/>
  </w:num>
  <w:num w:numId="5" w16cid:durableId="843085004">
    <w:abstractNumId w:val="0"/>
  </w:num>
  <w:num w:numId="6" w16cid:durableId="111347730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79707717">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638531996">
    <w:abstractNumId w:val="5"/>
    <w:lvlOverride w:ilvl="0">
      <w:lvl w:ilvl="0">
        <w:start w:val="1"/>
        <w:numFmt w:val="bullet"/>
        <w:lvlText w:val="Tabell 2.1 "/>
        <w:legacy w:legacy="1" w:legacySpace="0" w:legacyIndent="0"/>
        <w:lvlJc w:val="left"/>
        <w:pPr>
          <w:ind w:left="0" w:firstLine="0"/>
        </w:pPr>
        <w:rPr>
          <w:rFonts w:ascii="Myriad Pro" w:hAnsi="Myriad Pro" w:hint="default"/>
          <w:b w:val="0"/>
          <w:i w:val="0"/>
          <w:strike w:val="0"/>
          <w:color w:val="000000"/>
          <w:sz w:val="20"/>
          <w:u w:val="none"/>
        </w:rPr>
      </w:lvl>
    </w:lvlOverride>
  </w:num>
  <w:num w:numId="9" w16cid:durableId="472870362">
    <w:abstractNumId w:val="5"/>
    <w:lvlOverride w:ilvl="0">
      <w:lvl w:ilvl="0">
        <w:start w:val="1"/>
        <w:numFmt w:val="bullet"/>
        <w:lvlText w:val="Figur 2.1 "/>
        <w:legacy w:legacy="1" w:legacySpace="0" w:legacyIndent="0"/>
        <w:lvlJc w:val="left"/>
        <w:pPr>
          <w:ind w:left="0" w:firstLine="0"/>
        </w:pPr>
        <w:rPr>
          <w:rFonts w:ascii="Myriad Pro" w:hAnsi="Myriad Pro" w:hint="default"/>
          <w:b w:val="0"/>
          <w:i w:val="0"/>
          <w:strike w:val="0"/>
          <w:color w:val="000000"/>
          <w:sz w:val="20"/>
          <w:u w:val="none"/>
        </w:rPr>
      </w:lvl>
    </w:lvlOverride>
  </w:num>
  <w:num w:numId="10" w16cid:durableId="16591501">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228267234">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67775892">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3" w16cid:durableId="839203098">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756051936">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42482840">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115054655">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1549224866">
    <w:abstractNumId w:val="5"/>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18" w16cid:durableId="968783327">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998924283">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16cid:durableId="1590195725">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282002491">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68646635">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167330975">
    <w:abstractNumId w:val="5"/>
    <w:lvlOverride w:ilvl="0">
      <w:lvl w:ilvl="0">
        <w:start w:val="1"/>
        <w:numFmt w:val="bullet"/>
        <w:lvlText w:val="10 "/>
        <w:legacy w:legacy="1" w:legacySpace="0" w:legacyIndent="0"/>
        <w:lvlJc w:val="left"/>
        <w:pPr>
          <w:ind w:left="0" w:firstLine="0"/>
        </w:pPr>
        <w:rPr>
          <w:rFonts w:ascii="Myriad Pro" w:hAnsi="Myriad Pro" w:hint="default"/>
          <w:b/>
          <w:i w:val="0"/>
          <w:strike w:val="0"/>
          <w:color w:val="000000"/>
          <w:sz w:val="24"/>
          <w:u w:val="none"/>
        </w:rPr>
      </w:lvl>
    </w:lvlOverride>
  </w:num>
  <w:num w:numId="24" w16cid:durableId="1409768317">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16cid:durableId="370767039">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6" w16cid:durableId="294606953">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7" w16cid:durableId="2116443689">
    <w:abstractNumId w:val="22"/>
  </w:num>
  <w:num w:numId="28" w16cid:durableId="127940421">
    <w:abstractNumId w:val="6"/>
  </w:num>
  <w:num w:numId="29" w16cid:durableId="453059794">
    <w:abstractNumId w:val="20"/>
  </w:num>
  <w:num w:numId="30" w16cid:durableId="1310746066">
    <w:abstractNumId w:val="13"/>
  </w:num>
  <w:num w:numId="31" w16cid:durableId="486016021">
    <w:abstractNumId w:val="18"/>
  </w:num>
  <w:num w:numId="32" w16cid:durableId="521095899">
    <w:abstractNumId w:val="23"/>
  </w:num>
  <w:num w:numId="33" w16cid:durableId="1424374986">
    <w:abstractNumId w:val="8"/>
  </w:num>
  <w:num w:numId="34" w16cid:durableId="835999048">
    <w:abstractNumId w:val="7"/>
  </w:num>
  <w:num w:numId="35" w16cid:durableId="42796712">
    <w:abstractNumId w:val="19"/>
  </w:num>
  <w:num w:numId="36" w16cid:durableId="55470480">
    <w:abstractNumId w:val="9"/>
  </w:num>
  <w:num w:numId="37" w16cid:durableId="1617639866">
    <w:abstractNumId w:val="17"/>
  </w:num>
  <w:num w:numId="38" w16cid:durableId="1105350713">
    <w:abstractNumId w:val="14"/>
  </w:num>
  <w:num w:numId="39" w16cid:durableId="681277441">
    <w:abstractNumId w:val="24"/>
  </w:num>
  <w:num w:numId="40" w16cid:durableId="276255248">
    <w:abstractNumId w:val="11"/>
  </w:num>
  <w:num w:numId="41" w16cid:durableId="1570073908">
    <w:abstractNumId w:val="21"/>
  </w:num>
  <w:num w:numId="42" w16cid:durableId="930360091">
    <w:abstractNumId w:val="25"/>
  </w:num>
  <w:num w:numId="43" w16cid:durableId="862792257">
    <w:abstractNumId w:val="15"/>
  </w:num>
  <w:num w:numId="44" w16cid:durableId="1815902072">
    <w:abstractNumId w:val="16"/>
  </w:num>
  <w:num w:numId="45" w16cid:durableId="1906838649">
    <w:abstractNumId w:val="10"/>
  </w:num>
  <w:num w:numId="46" w16cid:durableId="744380320">
    <w:abstractNumId w:val="12"/>
  </w:num>
  <w:num w:numId="47" w16cid:durableId="1979064278">
    <w:abstractNumId w:val="26"/>
  </w:num>
  <w:num w:numId="48" w16cid:durableId="17529203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565B5"/>
    <w:rsid w:val="002A091D"/>
    <w:rsid w:val="005A7D4C"/>
    <w:rsid w:val="0080246B"/>
    <w:rsid w:val="00A62C94"/>
    <w:rsid w:val="00B23DEF"/>
    <w:rsid w:val="00B565B5"/>
    <w:rsid w:val="00BB1018"/>
    <w:rsid w:val="00D112B1"/>
    <w:rsid w:val="00FD4F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E40DB"/>
  <w14:defaultImageDpi w14:val="0"/>
  <w15:docId w15:val="{F0E2C518-5EBE-4EBE-ACDA-C3470854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46B"/>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80246B"/>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0246B"/>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80246B"/>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80246B"/>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80246B"/>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80246B"/>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80246B"/>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80246B"/>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80246B"/>
    <w:pPr>
      <w:numPr>
        <w:ilvl w:val="8"/>
        <w:numId w:val="2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0246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0246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80246B"/>
    <w:pPr>
      <w:keepNext/>
      <w:keepLines/>
      <w:spacing w:before="240" w:after="240"/>
    </w:pPr>
  </w:style>
  <w:style w:type="paragraph" w:customStyle="1" w:styleId="a-tilraar-tit">
    <w:name w:val="a-tilraar-tit"/>
    <w:basedOn w:val="Normal"/>
    <w:next w:val="Normal"/>
    <w:rsid w:val="0080246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0246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0246B"/>
    <w:pPr>
      <w:keepNext/>
      <w:spacing w:before="360" w:after="60"/>
      <w:jc w:val="center"/>
    </w:pPr>
    <w:rPr>
      <w:b/>
    </w:rPr>
  </w:style>
  <w:style w:type="paragraph" w:customStyle="1" w:styleId="a-vedtak-tekst">
    <w:name w:val="a-vedtak-tekst"/>
    <w:basedOn w:val="Normal"/>
    <w:next w:val="Normal"/>
    <w:rsid w:val="0080246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0246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0246B"/>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80246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0246B"/>
    <w:pPr>
      <w:numPr>
        <w:numId w:val="29"/>
      </w:numPr>
      <w:spacing w:after="0"/>
    </w:pPr>
  </w:style>
  <w:style w:type="paragraph" w:customStyle="1" w:styleId="alfaliste2">
    <w:name w:val="alfaliste 2"/>
    <w:basedOn w:val="Liste2"/>
    <w:rsid w:val="0080246B"/>
    <w:pPr>
      <w:numPr>
        <w:numId w:val="2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0246B"/>
    <w:pPr>
      <w:numPr>
        <w:ilvl w:val="2"/>
        <w:numId w:val="2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0246B"/>
    <w:pPr>
      <w:numPr>
        <w:ilvl w:val="3"/>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0246B"/>
    <w:pPr>
      <w:numPr>
        <w:ilvl w:val="4"/>
        <w:numId w:val="2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0246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0246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0246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0246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80246B"/>
    <w:rPr>
      <w:rFonts w:ascii="Arial" w:eastAsia="Times New Roman" w:hAnsi="Arial"/>
      <w:b/>
      <w:spacing w:val="4"/>
      <w:kern w:val="0"/>
      <w:sz w:val="28"/>
      <w:szCs w:val="22"/>
      <w14:ligatures w14:val="none"/>
    </w:rPr>
  </w:style>
  <w:style w:type="paragraph" w:customStyle="1" w:styleId="b-post">
    <w:name w:val="b-post"/>
    <w:basedOn w:val="Normal"/>
    <w:next w:val="Normal"/>
    <w:rsid w:val="0080246B"/>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80246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0246B"/>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80246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0246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0246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80246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80246B"/>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0246B"/>
  </w:style>
  <w:style w:type="paragraph" w:customStyle="1" w:styleId="Def">
    <w:name w:val="Def"/>
    <w:basedOn w:val="hengende-innrykk"/>
    <w:rsid w:val="0080246B"/>
    <w:pPr>
      <w:spacing w:line="240" w:lineRule="auto"/>
      <w:ind w:left="0" w:firstLine="0"/>
    </w:pPr>
    <w:rPr>
      <w:rFonts w:eastAsia="Batang"/>
      <w:spacing w:val="0"/>
      <w:szCs w:val="20"/>
    </w:rPr>
  </w:style>
  <w:style w:type="paragraph" w:customStyle="1" w:styleId="del-nr">
    <w:name w:val="del-nr"/>
    <w:basedOn w:val="Normal"/>
    <w:qFormat/>
    <w:rsid w:val="0080246B"/>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80246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80246B"/>
  </w:style>
  <w:style w:type="paragraph" w:customStyle="1" w:styleId="figur-noter">
    <w:name w:val="figur-noter"/>
    <w:basedOn w:val="Normal"/>
    <w:next w:val="Normal"/>
    <w:rsid w:val="0080246B"/>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0246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0246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80246B"/>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80246B"/>
    <w:rPr>
      <w:sz w:val="20"/>
    </w:rPr>
  </w:style>
  <w:style w:type="character" w:customStyle="1" w:styleId="FotnotetekstTegn">
    <w:name w:val="Fotnotetekst Tegn"/>
    <w:basedOn w:val="Standardskriftforavsnitt"/>
    <w:link w:val="Fotnotetekst"/>
    <w:rsid w:val="0080246B"/>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80246B"/>
    <w:pPr>
      <w:tabs>
        <w:tab w:val="left" w:pos="397"/>
      </w:tabs>
      <w:spacing w:after="0"/>
      <w:ind w:left="397" w:hanging="397"/>
    </w:pPr>
    <w:rPr>
      <w:spacing w:val="0"/>
    </w:rPr>
  </w:style>
  <w:style w:type="paragraph" w:customStyle="1" w:styleId="friliste2">
    <w:name w:val="friliste 2"/>
    <w:basedOn w:val="Normal"/>
    <w:qFormat/>
    <w:rsid w:val="0080246B"/>
    <w:pPr>
      <w:tabs>
        <w:tab w:val="left" w:pos="794"/>
      </w:tabs>
      <w:spacing w:after="0"/>
      <w:ind w:left="794" w:hanging="397"/>
    </w:pPr>
    <w:rPr>
      <w:spacing w:val="0"/>
    </w:rPr>
  </w:style>
  <w:style w:type="paragraph" w:customStyle="1" w:styleId="friliste3">
    <w:name w:val="friliste 3"/>
    <w:basedOn w:val="Normal"/>
    <w:qFormat/>
    <w:rsid w:val="0080246B"/>
    <w:pPr>
      <w:tabs>
        <w:tab w:val="left" w:pos="1191"/>
      </w:tabs>
      <w:spacing w:after="0"/>
      <w:ind w:left="1191" w:hanging="397"/>
    </w:pPr>
    <w:rPr>
      <w:spacing w:val="0"/>
    </w:rPr>
  </w:style>
  <w:style w:type="paragraph" w:customStyle="1" w:styleId="friliste4">
    <w:name w:val="friliste 4"/>
    <w:basedOn w:val="Normal"/>
    <w:qFormat/>
    <w:rsid w:val="0080246B"/>
    <w:pPr>
      <w:tabs>
        <w:tab w:val="left" w:pos="1588"/>
      </w:tabs>
      <w:spacing w:after="0"/>
      <w:ind w:left="1588" w:hanging="397"/>
    </w:pPr>
    <w:rPr>
      <w:spacing w:val="0"/>
    </w:rPr>
  </w:style>
  <w:style w:type="paragraph" w:customStyle="1" w:styleId="friliste5">
    <w:name w:val="friliste 5"/>
    <w:basedOn w:val="Normal"/>
    <w:qFormat/>
    <w:rsid w:val="0080246B"/>
    <w:pPr>
      <w:tabs>
        <w:tab w:val="left" w:pos="1985"/>
      </w:tabs>
      <w:spacing w:after="0"/>
      <w:ind w:left="1985" w:hanging="397"/>
    </w:pPr>
    <w:rPr>
      <w:spacing w:val="0"/>
    </w:rPr>
  </w:style>
  <w:style w:type="paragraph" w:customStyle="1" w:styleId="Fullmakttit">
    <w:name w:val="Fullmakttit"/>
    <w:basedOn w:val="Normal"/>
    <w:next w:val="Normal"/>
    <w:rsid w:val="0080246B"/>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0246B"/>
    <w:pPr>
      <w:ind w:left="1418" w:hanging="1418"/>
    </w:pPr>
  </w:style>
  <w:style w:type="paragraph" w:customStyle="1" w:styleId="i-budkap-over">
    <w:name w:val="i-budkap-over"/>
    <w:basedOn w:val="Normal"/>
    <w:next w:val="Normal"/>
    <w:rsid w:val="0080246B"/>
    <w:pPr>
      <w:jc w:val="right"/>
    </w:pPr>
    <w:rPr>
      <w:b/>
      <w:noProof/>
    </w:rPr>
  </w:style>
  <w:style w:type="paragraph" w:customStyle="1" w:styleId="i-dep">
    <w:name w:val="i-dep"/>
    <w:basedOn w:val="Normal"/>
    <w:next w:val="Normal"/>
    <w:rsid w:val="0080246B"/>
    <w:pPr>
      <w:keepNext/>
      <w:keepLines/>
      <w:spacing w:line="240" w:lineRule="auto"/>
      <w:jc w:val="right"/>
    </w:pPr>
    <w:rPr>
      <w:b/>
      <w:noProof/>
      <w:szCs w:val="20"/>
      <w:u w:val="single"/>
    </w:rPr>
  </w:style>
  <w:style w:type="paragraph" w:customStyle="1" w:styleId="i-hode">
    <w:name w:val="i-hode"/>
    <w:basedOn w:val="Normal"/>
    <w:next w:val="Normal"/>
    <w:rsid w:val="0080246B"/>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0246B"/>
    <w:pPr>
      <w:keepNext/>
      <w:keepLines/>
      <w:jc w:val="center"/>
    </w:pPr>
    <w:rPr>
      <w:rFonts w:eastAsia="Batang"/>
      <w:b/>
      <w:sz w:val="28"/>
    </w:rPr>
  </w:style>
  <w:style w:type="paragraph" w:customStyle="1" w:styleId="i-mtit">
    <w:name w:val="i-mtit"/>
    <w:basedOn w:val="Normal"/>
    <w:next w:val="Normal"/>
    <w:rsid w:val="0080246B"/>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80246B"/>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0246B"/>
    <w:pPr>
      <w:spacing w:after="0"/>
      <w:jc w:val="center"/>
    </w:pPr>
    <w:rPr>
      <w:i/>
      <w:noProof/>
    </w:rPr>
  </w:style>
  <w:style w:type="paragraph" w:customStyle="1" w:styleId="i-termin">
    <w:name w:val="i-termin"/>
    <w:basedOn w:val="Normal"/>
    <w:next w:val="Normal"/>
    <w:rsid w:val="0080246B"/>
    <w:pPr>
      <w:spacing w:before="360"/>
      <w:jc w:val="center"/>
    </w:pPr>
    <w:rPr>
      <w:b/>
      <w:noProof/>
      <w:sz w:val="28"/>
    </w:rPr>
  </w:style>
  <w:style w:type="paragraph" w:customStyle="1" w:styleId="i-tit">
    <w:name w:val="i-tit"/>
    <w:basedOn w:val="Normal"/>
    <w:next w:val="i-statsrdato"/>
    <w:rsid w:val="0080246B"/>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0246B"/>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0246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80246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80246B"/>
    <w:pPr>
      <w:numPr>
        <w:numId w:val="38"/>
      </w:numPr>
    </w:pPr>
    <w:rPr>
      <w:rFonts w:eastAsiaTheme="minorEastAsia"/>
    </w:rPr>
  </w:style>
  <w:style w:type="paragraph" w:customStyle="1" w:styleId="l-alfaliste2">
    <w:name w:val="l-alfaliste 2"/>
    <w:basedOn w:val="alfaliste2"/>
    <w:qFormat/>
    <w:rsid w:val="0080246B"/>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0246B"/>
    <w:pPr>
      <w:numPr>
        <w:numId w:val="3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0246B"/>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0246B"/>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0246B"/>
    <w:rPr>
      <w:lang w:val="nn-NO"/>
    </w:rPr>
  </w:style>
  <w:style w:type="paragraph" w:customStyle="1" w:styleId="l-ledd">
    <w:name w:val="l-ledd"/>
    <w:basedOn w:val="Normal"/>
    <w:qFormat/>
    <w:rsid w:val="0080246B"/>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0246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80246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0246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80246B"/>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80246B"/>
  </w:style>
  <w:style w:type="paragraph" w:customStyle="1" w:styleId="l-tit-endr-ledd">
    <w:name w:val="l-tit-endr-ledd"/>
    <w:basedOn w:val="Normal"/>
    <w:qFormat/>
    <w:rsid w:val="0080246B"/>
    <w:pPr>
      <w:keepNext/>
      <w:spacing w:before="240" w:after="0" w:line="240" w:lineRule="auto"/>
    </w:pPr>
    <w:rPr>
      <w:noProof/>
      <w:lang w:val="nn-NO"/>
    </w:rPr>
  </w:style>
  <w:style w:type="paragraph" w:customStyle="1" w:styleId="l-tit-endr-lov">
    <w:name w:val="l-tit-endr-lov"/>
    <w:basedOn w:val="Normal"/>
    <w:qFormat/>
    <w:rsid w:val="0080246B"/>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0246B"/>
    <w:pPr>
      <w:keepNext/>
      <w:spacing w:before="240" w:after="0" w:line="240" w:lineRule="auto"/>
    </w:pPr>
    <w:rPr>
      <w:noProof/>
      <w:lang w:val="nn-NO"/>
    </w:rPr>
  </w:style>
  <w:style w:type="paragraph" w:customStyle="1" w:styleId="l-tit-endr-lovkap">
    <w:name w:val="l-tit-endr-lovkap"/>
    <w:basedOn w:val="Normal"/>
    <w:qFormat/>
    <w:rsid w:val="0080246B"/>
    <w:pPr>
      <w:keepNext/>
      <w:spacing w:before="240" w:after="0" w:line="240" w:lineRule="auto"/>
    </w:pPr>
    <w:rPr>
      <w:noProof/>
      <w:lang w:val="nn-NO"/>
    </w:rPr>
  </w:style>
  <w:style w:type="paragraph" w:customStyle="1" w:styleId="l-tit-endr-paragraf">
    <w:name w:val="l-tit-endr-paragraf"/>
    <w:basedOn w:val="Normal"/>
    <w:qFormat/>
    <w:rsid w:val="0080246B"/>
    <w:pPr>
      <w:keepNext/>
      <w:spacing w:before="240" w:after="0" w:line="240" w:lineRule="auto"/>
    </w:pPr>
    <w:rPr>
      <w:noProof/>
      <w:lang w:val="nn-NO"/>
    </w:rPr>
  </w:style>
  <w:style w:type="paragraph" w:customStyle="1" w:styleId="l-tit-endr-punktum">
    <w:name w:val="l-tit-endr-punktum"/>
    <w:basedOn w:val="l-tit-endr-ledd"/>
    <w:qFormat/>
    <w:rsid w:val="0080246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80246B"/>
    <w:pPr>
      <w:numPr>
        <w:numId w:val="32"/>
      </w:numPr>
      <w:spacing w:line="240" w:lineRule="auto"/>
      <w:contextualSpacing/>
    </w:pPr>
  </w:style>
  <w:style w:type="paragraph" w:styleId="Liste2">
    <w:name w:val="List 2"/>
    <w:basedOn w:val="Normal"/>
    <w:rsid w:val="0080246B"/>
    <w:pPr>
      <w:numPr>
        <w:ilvl w:val="1"/>
        <w:numId w:val="32"/>
      </w:numPr>
      <w:spacing w:after="0"/>
    </w:pPr>
  </w:style>
  <w:style w:type="paragraph" w:styleId="Liste3">
    <w:name w:val="List 3"/>
    <w:basedOn w:val="Normal"/>
    <w:rsid w:val="0080246B"/>
    <w:pPr>
      <w:numPr>
        <w:ilvl w:val="2"/>
        <w:numId w:val="32"/>
      </w:numPr>
      <w:spacing w:after="0"/>
    </w:pPr>
    <w:rPr>
      <w:spacing w:val="0"/>
    </w:rPr>
  </w:style>
  <w:style w:type="paragraph" w:styleId="Liste4">
    <w:name w:val="List 4"/>
    <w:basedOn w:val="Normal"/>
    <w:rsid w:val="0080246B"/>
    <w:pPr>
      <w:numPr>
        <w:ilvl w:val="3"/>
        <w:numId w:val="32"/>
      </w:numPr>
      <w:spacing w:after="0"/>
    </w:pPr>
    <w:rPr>
      <w:spacing w:val="0"/>
    </w:rPr>
  </w:style>
  <w:style w:type="paragraph" w:styleId="Liste5">
    <w:name w:val="List 5"/>
    <w:basedOn w:val="Normal"/>
    <w:rsid w:val="0080246B"/>
    <w:pPr>
      <w:numPr>
        <w:ilvl w:val="4"/>
        <w:numId w:val="32"/>
      </w:numPr>
      <w:spacing w:after="0"/>
    </w:pPr>
    <w:rPr>
      <w:spacing w:val="0"/>
    </w:rPr>
  </w:style>
  <w:style w:type="paragraph" w:customStyle="1" w:styleId="Listebombe">
    <w:name w:val="Liste bombe"/>
    <w:basedOn w:val="Liste"/>
    <w:qFormat/>
    <w:rsid w:val="0080246B"/>
    <w:pPr>
      <w:numPr>
        <w:numId w:val="40"/>
      </w:numPr>
      <w:tabs>
        <w:tab w:val="left" w:pos="397"/>
      </w:tabs>
      <w:ind w:left="397" w:hanging="397"/>
    </w:pPr>
  </w:style>
  <w:style w:type="paragraph" w:customStyle="1" w:styleId="Listebombe2">
    <w:name w:val="Liste bombe 2"/>
    <w:basedOn w:val="Liste2"/>
    <w:qFormat/>
    <w:rsid w:val="0080246B"/>
    <w:pPr>
      <w:numPr>
        <w:ilvl w:val="0"/>
        <w:numId w:val="41"/>
      </w:numPr>
      <w:ind w:left="794" w:hanging="397"/>
    </w:pPr>
  </w:style>
  <w:style w:type="paragraph" w:customStyle="1" w:styleId="Listebombe3">
    <w:name w:val="Liste bombe 3"/>
    <w:basedOn w:val="Liste3"/>
    <w:qFormat/>
    <w:rsid w:val="0080246B"/>
    <w:pPr>
      <w:numPr>
        <w:ilvl w:val="0"/>
        <w:numId w:val="42"/>
      </w:numPr>
      <w:ind w:left="1191" w:hanging="397"/>
    </w:pPr>
  </w:style>
  <w:style w:type="paragraph" w:customStyle="1" w:styleId="Listebombe4">
    <w:name w:val="Liste bombe 4"/>
    <w:basedOn w:val="Liste4"/>
    <w:qFormat/>
    <w:rsid w:val="0080246B"/>
    <w:pPr>
      <w:numPr>
        <w:ilvl w:val="0"/>
        <w:numId w:val="43"/>
      </w:numPr>
      <w:ind w:left="1588" w:hanging="397"/>
    </w:pPr>
  </w:style>
  <w:style w:type="paragraph" w:customStyle="1" w:styleId="Listebombe5">
    <w:name w:val="Liste bombe 5"/>
    <w:basedOn w:val="Liste5"/>
    <w:qFormat/>
    <w:rsid w:val="0080246B"/>
    <w:pPr>
      <w:numPr>
        <w:ilvl w:val="0"/>
        <w:numId w:val="44"/>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0246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0246B"/>
    <w:pPr>
      <w:numPr>
        <w:numId w:val="30"/>
      </w:numPr>
      <w:spacing w:after="0"/>
    </w:pPr>
    <w:rPr>
      <w:rFonts w:eastAsia="Batang"/>
      <w:spacing w:val="0"/>
      <w:szCs w:val="20"/>
    </w:rPr>
  </w:style>
  <w:style w:type="paragraph" w:styleId="Nummerertliste2">
    <w:name w:val="List Number 2"/>
    <w:basedOn w:val="Normal"/>
    <w:rsid w:val="0080246B"/>
    <w:pPr>
      <w:numPr>
        <w:ilvl w:val="1"/>
        <w:numId w:val="30"/>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0246B"/>
    <w:pPr>
      <w:numPr>
        <w:ilvl w:val="2"/>
        <w:numId w:val="30"/>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0246B"/>
    <w:pPr>
      <w:numPr>
        <w:ilvl w:val="3"/>
        <w:numId w:val="30"/>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0246B"/>
    <w:pPr>
      <w:numPr>
        <w:ilvl w:val="4"/>
        <w:numId w:val="30"/>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0246B"/>
    <w:pPr>
      <w:spacing w:after="0"/>
      <w:ind w:left="397"/>
    </w:pPr>
    <w:rPr>
      <w:spacing w:val="0"/>
      <w:lang w:val="en-US"/>
    </w:rPr>
  </w:style>
  <w:style w:type="paragraph" w:customStyle="1" w:styleId="opplisting3">
    <w:name w:val="opplisting 3"/>
    <w:basedOn w:val="Normal"/>
    <w:qFormat/>
    <w:rsid w:val="0080246B"/>
    <w:pPr>
      <w:spacing w:after="0"/>
      <w:ind w:left="794"/>
    </w:pPr>
    <w:rPr>
      <w:spacing w:val="0"/>
    </w:rPr>
  </w:style>
  <w:style w:type="paragraph" w:customStyle="1" w:styleId="opplisting4">
    <w:name w:val="opplisting 4"/>
    <w:basedOn w:val="Normal"/>
    <w:qFormat/>
    <w:rsid w:val="0080246B"/>
    <w:pPr>
      <w:spacing w:after="0"/>
      <w:ind w:left="1191"/>
    </w:pPr>
    <w:rPr>
      <w:spacing w:val="0"/>
    </w:rPr>
  </w:style>
  <w:style w:type="paragraph" w:customStyle="1" w:styleId="opplisting5">
    <w:name w:val="opplisting 5"/>
    <w:basedOn w:val="Normal"/>
    <w:qFormat/>
    <w:rsid w:val="0080246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80246B"/>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0246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0246B"/>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80246B"/>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80246B"/>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80246B"/>
    <w:pPr>
      <w:keepNext/>
      <w:keepLines/>
      <w:spacing w:before="240"/>
      <w:jc w:val="center"/>
    </w:pPr>
    <w:rPr>
      <w:spacing w:val="30"/>
    </w:rPr>
  </w:style>
  <w:style w:type="character" w:customStyle="1" w:styleId="Overskrift4Tegn">
    <w:name w:val="Overskrift 4 Tegn"/>
    <w:basedOn w:val="Standardskriftforavsnitt"/>
    <w:link w:val="Overskrift4"/>
    <w:rsid w:val="0080246B"/>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80246B"/>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80246B"/>
    <w:rPr>
      <w:spacing w:val="6"/>
      <w:sz w:val="19"/>
    </w:rPr>
  </w:style>
  <w:style w:type="paragraph" w:customStyle="1" w:styleId="ramme-noter">
    <w:name w:val="ramme-noter"/>
    <w:basedOn w:val="Normal"/>
    <w:next w:val="Normal"/>
    <w:rsid w:val="0080246B"/>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0246B"/>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0246B"/>
    <w:pPr>
      <w:numPr>
        <w:numId w:val="39"/>
      </w:numPr>
      <w:spacing w:after="0" w:line="240" w:lineRule="auto"/>
    </w:pPr>
    <w:rPr>
      <w:rFonts w:eastAsia="Batang"/>
      <w:spacing w:val="0"/>
      <w:szCs w:val="20"/>
    </w:rPr>
  </w:style>
  <w:style w:type="paragraph" w:customStyle="1" w:styleId="romertallliste2">
    <w:name w:val="romertall liste 2"/>
    <w:basedOn w:val="Normal"/>
    <w:rsid w:val="0080246B"/>
    <w:pPr>
      <w:numPr>
        <w:ilvl w:val="1"/>
        <w:numId w:val="39"/>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0246B"/>
    <w:pPr>
      <w:numPr>
        <w:ilvl w:val="2"/>
        <w:numId w:val="39"/>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0246B"/>
    <w:pPr>
      <w:numPr>
        <w:ilvl w:val="3"/>
        <w:numId w:val="39"/>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0246B"/>
    <w:pPr>
      <w:numPr>
        <w:ilvl w:val="4"/>
        <w:numId w:val="3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0246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80246B"/>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80246B"/>
    <w:pPr>
      <w:keepNext/>
      <w:keepLines/>
      <w:numPr>
        <w:ilvl w:val="6"/>
        <w:numId w:val="4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0246B"/>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80246B"/>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0246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0246B"/>
    <w:pPr>
      <w:keepNext/>
      <w:keepLines/>
      <w:spacing w:before="360" w:after="240"/>
      <w:jc w:val="center"/>
    </w:pPr>
    <w:rPr>
      <w:rFonts w:ascii="Arial" w:hAnsi="Arial"/>
      <w:b/>
      <w:sz w:val="28"/>
    </w:rPr>
  </w:style>
  <w:style w:type="paragraph" w:customStyle="1" w:styleId="tittel-ordforkl">
    <w:name w:val="tittel-ordforkl"/>
    <w:basedOn w:val="Normal"/>
    <w:next w:val="Normal"/>
    <w:rsid w:val="0080246B"/>
    <w:pPr>
      <w:keepNext/>
      <w:keepLines/>
      <w:spacing w:before="360" w:after="240"/>
      <w:jc w:val="center"/>
    </w:pPr>
    <w:rPr>
      <w:rFonts w:ascii="Arial" w:hAnsi="Arial"/>
      <w:b/>
      <w:sz w:val="28"/>
    </w:rPr>
  </w:style>
  <w:style w:type="paragraph" w:customStyle="1" w:styleId="tittel-ramme">
    <w:name w:val="tittel-ramme"/>
    <w:basedOn w:val="Normal"/>
    <w:next w:val="Normal"/>
    <w:rsid w:val="0080246B"/>
    <w:pPr>
      <w:keepNext/>
      <w:keepLines/>
      <w:numPr>
        <w:ilvl w:val="7"/>
        <w:numId w:val="4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0246B"/>
    <w:pPr>
      <w:keepNext/>
      <w:keepLines/>
      <w:spacing w:before="360"/>
    </w:pPr>
    <w:rPr>
      <w:rFonts w:ascii="Arial" w:hAnsi="Arial"/>
      <w:b/>
      <w:sz w:val="28"/>
    </w:rPr>
  </w:style>
  <w:style w:type="character" w:customStyle="1" w:styleId="UndertittelTegn">
    <w:name w:val="Undertittel Tegn"/>
    <w:basedOn w:val="Standardskriftforavsnitt"/>
    <w:link w:val="Undertittel"/>
    <w:rsid w:val="0080246B"/>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0246B"/>
    <w:pPr>
      <w:numPr>
        <w:numId w:val="0"/>
      </w:numPr>
    </w:pPr>
    <w:rPr>
      <w:b w:val="0"/>
      <w:i/>
    </w:rPr>
  </w:style>
  <w:style w:type="paragraph" w:customStyle="1" w:styleId="Undervedl-tittel">
    <w:name w:val="Undervedl-tittel"/>
    <w:basedOn w:val="Normal"/>
    <w:next w:val="Normal"/>
    <w:rsid w:val="0080246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0246B"/>
    <w:pPr>
      <w:numPr>
        <w:numId w:val="0"/>
      </w:numPr>
      <w:outlineLvl w:val="9"/>
    </w:pPr>
  </w:style>
  <w:style w:type="paragraph" w:customStyle="1" w:styleId="v-Overskrift2">
    <w:name w:val="v-Overskrift 2"/>
    <w:basedOn w:val="Overskrift2"/>
    <w:next w:val="Normal"/>
    <w:rsid w:val="0080246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80246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80246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80246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80246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0246B"/>
    <w:pPr>
      <w:numPr>
        <w:ilvl w:val="5"/>
        <w:numId w:val="4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0246B"/>
    <w:pPr>
      <w:keepNext/>
      <w:keepLines/>
      <w:numPr>
        <w:numId w:val="28"/>
      </w:numPr>
      <w:ind w:left="357" w:hanging="357"/>
      <w:outlineLvl w:val="0"/>
    </w:pPr>
    <w:rPr>
      <w:rFonts w:ascii="Arial" w:hAnsi="Arial"/>
      <w:b/>
      <w:u w:val="single"/>
    </w:rPr>
  </w:style>
  <w:style w:type="paragraph" w:customStyle="1" w:styleId="Kilde">
    <w:name w:val="Kilde"/>
    <w:basedOn w:val="Normal"/>
    <w:next w:val="Normal"/>
    <w:rsid w:val="0080246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80246B"/>
    <w:rPr>
      <w:color w:val="467886" w:themeColor="hyperlink"/>
      <w:u w:val="single"/>
    </w:rPr>
  </w:style>
  <w:style w:type="character" w:customStyle="1" w:styleId="BunntekstTegn">
    <w:name w:val="Bunntekst Tegn"/>
    <w:basedOn w:val="Standardskriftforavsnitt"/>
    <w:link w:val="Bunntekst"/>
    <w:rsid w:val="0080246B"/>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80246B"/>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80246B"/>
    <w:rPr>
      <w:vertAlign w:val="superscript"/>
    </w:rPr>
  </w:style>
  <w:style w:type="character" w:customStyle="1" w:styleId="gjennomstreket">
    <w:name w:val="gjennomstreket"/>
    <w:uiPriority w:val="1"/>
    <w:rsid w:val="0080246B"/>
    <w:rPr>
      <w:strike/>
      <w:dstrike w:val="0"/>
    </w:rPr>
  </w:style>
  <w:style w:type="character" w:customStyle="1" w:styleId="halvfet0">
    <w:name w:val="halvfet"/>
    <w:basedOn w:val="Standardskriftforavsnitt"/>
    <w:rsid w:val="0080246B"/>
    <w:rPr>
      <w:b/>
    </w:rPr>
  </w:style>
  <w:style w:type="character" w:customStyle="1" w:styleId="kursiv">
    <w:name w:val="kursiv"/>
    <w:basedOn w:val="Standardskriftforavsnitt"/>
    <w:rsid w:val="0080246B"/>
    <w:rPr>
      <w:i/>
    </w:rPr>
  </w:style>
  <w:style w:type="character" w:customStyle="1" w:styleId="l-endring">
    <w:name w:val="l-endring"/>
    <w:basedOn w:val="Standardskriftforavsnitt"/>
    <w:rsid w:val="0080246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0246B"/>
  </w:style>
  <w:style w:type="character" w:styleId="Plassholdertekst">
    <w:name w:val="Placeholder Text"/>
    <w:basedOn w:val="Standardskriftforavsnitt"/>
    <w:uiPriority w:val="99"/>
    <w:rsid w:val="0080246B"/>
    <w:rPr>
      <w:color w:val="808080"/>
    </w:rPr>
  </w:style>
  <w:style w:type="character" w:customStyle="1" w:styleId="regular">
    <w:name w:val="regular"/>
    <w:basedOn w:val="Standardskriftforavsnitt"/>
    <w:uiPriority w:val="1"/>
    <w:qFormat/>
    <w:rsid w:val="0080246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0246B"/>
    <w:rPr>
      <w:vertAlign w:val="superscript"/>
    </w:rPr>
  </w:style>
  <w:style w:type="character" w:customStyle="1" w:styleId="skrift-senket">
    <w:name w:val="skrift-senket"/>
    <w:basedOn w:val="Standardskriftforavsnitt"/>
    <w:rsid w:val="0080246B"/>
    <w:rPr>
      <w:vertAlign w:val="subscript"/>
    </w:rPr>
  </w:style>
  <w:style w:type="character" w:customStyle="1" w:styleId="SluttnotetekstTegn">
    <w:name w:val="Sluttnotetekst Tegn"/>
    <w:basedOn w:val="Standardskriftforavsnitt"/>
    <w:link w:val="Sluttnotetekst"/>
    <w:uiPriority w:val="99"/>
    <w:semiHidden/>
    <w:rsid w:val="0080246B"/>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80246B"/>
    <w:rPr>
      <w:spacing w:val="30"/>
    </w:rPr>
  </w:style>
  <w:style w:type="character" w:customStyle="1" w:styleId="SterktsitatTegn">
    <w:name w:val="Sterkt sitat Tegn"/>
    <w:basedOn w:val="Standardskriftforavsnitt"/>
    <w:link w:val="Sterktsitat"/>
    <w:uiPriority w:val="30"/>
    <w:rsid w:val="0080246B"/>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80246B"/>
    <w:rPr>
      <w:color w:val="0000FF"/>
    </w:rPr>
  </w:style>
  <w:style w:type="character" w:customStyle="1" w:styleId="stikkord0">
    <w:name w:val="stikkord"/>
    <w:uiPriority w:val="99"/>
  </w:style>
  <w:style w:type="character" w:styleId="Sterk">
    <w:name w:val="Strong"/>
    <w:basedOn w:val="Standardskriftforavsnitt"/>
    <w:uiPriority w:val="22"/>
    <w:qFormat/>
    <w:rsid w:val="0080246B"/>
    <w:rPr>
      <w:b/>
      <w:bCs/>
    </w:rPr>
  </w:style>
  <w:style w:type="character" w:customStyle="1" w:styleId="TopptekstTegn">
    <w:name w:val="Topptekst Tegn"/>
    <w:basedOn w:val="Standardskriftforavsnitt"/>
    <w:link w:val="Topptekst"/>
    <w:rsid w:val="0080246B"/>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80246B"/>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80246B"/>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80246B"/>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80246B"/>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80246B"/>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80246B"/>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80246B"/>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0246B"/>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80246B"/>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0246B"/>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80246B"/>
    <w:pPr>
      <w:tabs>
        <w:tab w:val="center" w:pos="4153"/>
        <w:tab w:val="right" w:pos="8306"/>
      </w:tabs>
    </w:pPr>
    <w:rPr>
      <w:sz w:val="20"/>
    </w:rPr>
  </w:style>
  <w:style w:type="character" w:customStyle="1" w:styleId="BunntekstTegn1">
    <w:name w:val="Bunntekst Tegn1"/>
    <w:basedOn w:val="Standardskriftforavsnitt"/>
    <w:uiPriority w:val="99"/>
    <w:semiHidden/>
    <w:rsid w:val="00FD4F86"/>
    <w:rPr>
      <w:rFonts w:ascii="Times New Roman" w:eastAsia="Times New Roman" w:hAnsi="Times New Roman"/>
      <w:spacing w:val="4"/>
      <w:kern w:val="0"/>
      <w:szCs w:val="22"/>
      <w14:ligatures w14:val="none"/>
    </w:rPr>
  </w:style>
  <w:style w:type="paragraph" w:styleId="INNH1">
    <w:name w:val="toc 1"/>
    <w:basedOn w:val="Normal"/>
    <w:next w:val="Normal"/>
    <w:uiPriority w:val="39"/>
    <w:rsid w:val="0080246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0246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0246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0246B"/>
    <w:pPr>
      <w:tabs>
        <w:tab w:val="right" w:leader="dot" w:pos="8306"/>
      </w:tabs>
      <w:ind w:left="600"/>
    </w:pPr>
    <w:rPr>
      <w:spacing w:val="0"/>
    </w:rPr>
  </w:style>
  <w:style w:type="paragraph" w:styleId="INNH5">
    <w:name w:val="toc 5"/>
    <w:basedOn w:val="Normal"/>
    <w:next w:val="Normal"/>
    <w:rsid w:val="0080246B"/>
    <w:pPr>
      <w:tabs>
        <w:tab w:val="right" w:leader="dot" w:pos="8306"/>
      </w:tabs>
      <w:ind w:left="800"/>
    </w:pPr>
    <w:rPr>
      <w:spacing w:val="0"/>
    </w:rPr>
  </w:style>
  <w:style w:type="character" w:styleId="Merknadsreferanse">
    <w:name w:val="annotation reference"/>
    <w:basedOn w:val="Standardskriftforavsnitt"/>
    <w:rsid w:val="0080246B"/>
    <w:rPr>
      <w:sz w:val="16"/>
    </w:rPr>
  </w:style>
  <w:style w:type="paragraph" w:styleId="Merknadstekst">
    <w:name w:val="annotation text"/>
    <w:basedOn w:val="Normal"/>
    <w:link w:val="MerknadstekstTegn"/>
    <w:rsid w:val="0080246B"/>
    <w:rPr>
      <w:spacing w:val="0"/>
      <w:sz w:val="20"/>
    </w:rPr>
  </w:style>
  <w:style w:type="character" w:customStyle="1" w:styleId="MerknadstekstTegn">
    <w:name w:val="Merknadstekst Tegn"/>
    <w:basedOn w:val="Standardskriftforavsnitt"/>
    <w:link w:val="Merknadstekst"/>
    <w:rsid w:val="0080246B"/>
    <w:rPr>
      <w:rFonts w:ascii="Times New Roman" w:eastAsia="Times New Roman" w:hAnsi="Times New Roman"/>
      <w:kern w:val="0"/>
      <w:sz w:val="20"/>
      <w:szCs w:val="22"/>
      <w14:ligatures w14:val="none"/>
    </w:rPr>
  </w:style>
  <w:style w:type="paragraph" w:styleId="Punktliste">
    <w:name w:val="List Bullet"/>
    <w:basedOn w:val="Normal"/>
    <w:rsid w:val="0080246B"/>
    <w:pPr>
      <w:spacing w:after="0"/>
      <w:ind w:left="284" w:hanging="284"/>
    </w:pPr>
  </w:style>
  <w:style w:type="paragraph" w:styleId="Punktliste2">
    <w:name w:val="List Bullet 2"/>
    <w:basedOn w:val="Normal"/>
    <w:rsid w:val="0080246B"/>
    <w:pPr>
      <w:spacing w:after="0"/>
      <w:ind w:left="568" w:hanging="284"/>
    </w:pPr>
  </w:style>
  <w:style w:type="paragraph" w:styleId="Punktliste3">
    <w:name w:val="List Bullet 3"/>
    <w:basedOn w:val="Normal"/>
    <w:rsid w:val="0080246B"/>
    <w:pPr>
      <w:spacing w:after="0"/>
      <w:ind w:left="851" w:hanging="284"/>
    </w:pPr>
  </w:style>
  <w:style w:type="paragraph" w:styleId="Punktliste4">
    <w:name w:val="List Bullet 4"/>
    <w:basedOn w:val="Normal"/>
    <w:rsid w:val="0080246B"/>
    <w:pPr>
      <w:spacing w:after="0"/>
      <w:ind w:left="1135" w:hanging="284"/>
    </w:pPr>
    <w:rPr>
      <w:spacing w:val="0"/>
    </w:rPr>
  </w:style>
  <w:style w:type="paragraph" w:styleId="Punktliste5">
    <w:name w:val="List Bullet 5"/>
    <w:basedOn w:val="Normal"/>
    <w:rsid w:val="0080246B"/>
    <w:pPr>
      <w:spacing w:after="0"/>
      <w:ind w:left="1418" w:hanging="284"/>
    </w:pPr>
    <w:rPr>
      <w:spacing w:val="0"/>
    </w:rPr>
  </w:style>
  <w:style w:type="paragraph" w:styleId="Topptekst">
    <w:name w:val="header"/>
    <w:basedOn w:val="Normal"/>
    <w:link w:val="TopptekstTegn"/>
    <w:rsid w:val="0080246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D4F86"/>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80246B"/>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0246B"/>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0246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0246B"/>
    <w:pPr>
      <w:spacing w:after="0" w:line="240" w:lineRule="auto"/>
      <w:ind w:left="240" w:hanging="240"/>
    </w:pPr>
  </w:style>
  <w:style w:type="paragraph" w:styleId="Indeks2">
    <w:name w:val="index 2"/>
    <w:basedOn w:val="Normal"/>
    <w:next w:val="Normal"/>
    <w:autoRedefine/>
    <w:uiPriority w:val="99"/>
    <w:semiHidden/>
    <w:unhideWhenUsed/>
    <w:rsid w:val="0080246B"/>
    <w:pPr>
      <w:spacing w:after="0" w:line="240" w:lineRule="auto"/>
      <w:ind w:left="480" w:hanging="240"/>
    </w:pPr>
  </w:style>
  <w:style w:type="paragraph" w:styleId="Indeks3">
    <w:name w:val="index 3"/>
    <w:basedOn w:val="Normal"/>
    <w:next w:val="Normal"/>
    <w:autoRedefine/>
    <w:uiPriority w:val="99"/>
    <w:semiHidden/>
    <w:unhideWhenUsed/>
    <w:rsid w:val="0080246B"/>
    <w:pPr>
      <w:spacing w:after="0" w:line="240" w:lineRule="auto"/>
      <w:ind w:left="720" w:hanging="240"/>
    </w:pPr>
  </w:style>
  <w:style w:type="paragraph" w:styleId="Indeks4">
    <w:name w:val="index 4"/>
    <w:basedOn w:val="Normal"/>
    <w:next w:val="Normal"/>
    <w:autoRedefine/>
    <w:uiPriority w:val="99"/>
    <w:semiHidden/>
    <w:unhideWhenUsed/>
    <w:rsid w:val="0080246B"/>
    <w:pPr>
      <w:spacing w:after="0" w:line="240" w:lineRule="auto"/>
      <w:ind w:left="960" w:hanging="240"/>
    </w:pPr>
  </w:style>
  <w:style w:type="paragraph" w:styleId="Indeks5">
    <w:name w:val="index 5"/>
    <w:basedOn w:val="Normal"/>
    <w:next w:val="Normal"/>
    <w:autoRedefine/>
    <w:uiPriority w:val="99"/>
    <w:semiHidden/>
    <w:unhideWhenUsed/>
    <w:rsid w:val="0080246B"/>
    <w:pPr>
      <w:spacing w:after="0" w:line="240" w:lineRule="auto"/>
      <w:ind w:left="1200" w:hanging="240"/>
    </w:pPr>
  </w:style>
  <w:style w:type="paragraph" w:styleId="Indeks6">
    <w:name w:val="index 6"/>
    <w:basedOn w:val="Normal"/>
    <w:next w:val="Normal"/>
    <w:autoRedefine/>
    <w:uiPriority w:val="99"/>
    <w:semiHidden/>
    <w:unhideWhenUsed/>
    <w:rsid w:val="0080246B"/>
    <w:pPr>
      <w:spacing w:after="0" w:line="240" w:lineRule="auto"/>
      <w:ind w:left="1440" w:hanging="240"/>
    </w:pPr>
  </w:style>
  <w:style w:type="paragraph" w:styleId="Indeks7">
    <w:name w:val="index 7"/>
    <w:basedOn w:val="Normal"/>
    <w:next w:val="Normal"/>
    <w:autoRedefine/>
    <w:uiPriority w:val="99"/>
    <w:semiHidden/>
    <w:unhideWhenUsed/>
    <w:rsid w:val="0080246B"/>
    <w:pPr>
      <w:spacing w:after="0" w:line="240" w:lineRule="auto"/>
      <w:ind w:left="1680" w:hanging="240"/>
    </w:pPr>
  </w:style>
  <w:style w:type="paragraph" w:styleId="Indeks8">
    <w:name w:val="index 8"/>
    <w:basedOn w:val="Normal"/>
    <w:next w:val="Normal"/>
    <w:autoRedefine/>
    <w:uiPriority w:val="99"/>
    <w:semiHidden/>
    <w:unhideWhenUsed/>
    <w:rsid w:val="0080246B"/>
    <w:pPr>
      <w:spacing w:after="0" w:line="240" w:lineRule="auto"/>
      <w:ind w:left="1920" w:hanging="240"/>
    </w:pPr>
  </w:style>
  <w:style w:type="paragraph" w:styleId="Indeks9">
    <w:name w:val="index 9"/>
    <w:basedOn w:val="Normal"/>
    <w:next w:val="Normal"/>
    <w:autoRedefine/>
    <w:uiPriority w:val="99"/>
    <w:semiHidden/>
    <w:unhideWhenUsed/>
    <w:rsid w:val="0080246B"/>
    <w:pPr>
      <w:spacing w:after="0" w:line="240" w:lineRule="auto"/>
      <w:ind w:left="2160" w:hanging="240"/>
    </w:pPr>
  </w:style>
  <w:style w:type="paragraph" w:styleId="INNH6">
    <w:name w:val="toc 6"/>
    <w:basedOn w:val="Normal"/>
    <w:next w:val="Normal"/>
    <w:autoRedefine/>
    <w:uiPriority w:val="39"/>
    <w:semiHidden/>
    <w:unhideWhenUsed/>
    <w:rsid w:val="0080246B"/>
    <w:pPr>
      <w:spacing w:after="100"/>
      <w:ind w:left="1200"/>
    </w:pPr>
  </w:style>
  <w:style w:type="paragraph" w:styleId="INNH7">
    <w:name w:val="toc 7"/>
    <w:basedOn w:val="Normal"/>
    <w:next w:val="Normal"/>
    <w:autoRedefine/>
    <w:uiPriority w:val="39"/>
    <w:semiHidden/>
    <w:unhideWhenUsed/>
    <w:rsid w:val="0080246B"/>
    <w:pPr>
      <w:spacing w:after="100"/>
      <w:ind w:left="1440"/>
    </w:pPr>
  </w:style>
  <w:style w:type="paragraph" w:styleId="INNH8">
    <w:name w:val="toc 8"/>
    <w:basedOn w:val="Normal"/>
    <w:next w:val="Normal"/>
    <w:autoRedefine/>
    <w:uiPriority w:val="39"/>
    <w:semiHidden/>
    <w:unhideWhenUsed/>
    <w:rsid w:val="0080246B"/>
    <w:pPr>
      <w:spacing w:after="100"/>
      <w:ind w:left="1680"/>
    </w:pPr>
  </w:style>
  <w:style w:type="paragraph" w:styleId="INNH9">
    <w:name w:val="toc 9"/>
    <w:basedOn w:val="Normal"/>
    <w:next w:val="Normal"/>
    <w:autoRedefine/>
    <w:uiPriority w:val="39"/>
    <w:semiHidden/>
    <w:unhideWhenUsed/>
    <w:rsid w:val="0080246B"/>
    <w:pPr>
      <w:spacing w:after="100"/>
      <w:ind w:left="1920"/>
    </w:pPr>
  </w:style>
  <w:style w:type="paragraph" w:styleId="Vanliginnrykk">
    <w:name w:val="Normal Indent"/>
    <w:basedOn w:val="Normal"/>
    <w:uiPriority w:val="99"/>
    <w:semiHidden/>
    <w:unhideWhenUsed/>
    <w:rsid w:val="0080246B"/>
    <w:pPr>
      <w:ind w:left="708"/>
    </w:pPr>
  </w:style>
  <w:style w:type="paragraph" w:styleId="Stikkordregisteroverskrift">
    <w:name w:val="index heading"/>
    <w:basedOn w:val="Normal"/>
    <w:next w:val="Indeks1"/>
    <w:uiPriority w:val="99"/>
    <w:semiHidden/>
    <w:unhideWhenUsed/>
    <w:rsid w:val="0080246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0246B"/>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80246B"/>
    <w:pPr>
      <w:spacing w:after="0"/>
    </w:pPr>
  </w:style>
  <w:style w:type="paragraph" w:styleId="Konvoluttadresse">
    <w:name w:val="envelope address"/>
    <w:basedOn w:val="Normal"/>
    <w:uiPriority w:val="99"/>
    <w:semiHidden/>
    <w:unhideWhenUsed/>
    <w:rsid w:val="0080246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0246B"/>
  </w:style>
  <w:style w:type="character" w:styleId="Sluttnotereferanse">
    <w:name w:val="endnote reference"/>
    <w:basedOn w:val="Standardskriftforavsnitt"/>
    <w:uiPriority w:val="99"/>
    <w:semiHidden/>
    <w:unhideWhenUsed/>
    <w:rsid w:val="0080246B"/>
    <w:rPr>
      <w:vertAlign w:val="superscript"/>
    </w:rPr>
  </w:style>
  <w:style w:type="paragraph" w:styleId="Sluttnotetekst">
    <w:name w:val="endnote text"/>
    <w:basedOn w:val="Normal"/>
    <w:link w:val="SluttnotetekstTegn"/>
    <w:uiPriority w:val="99"/>
    <w:semiHidden/>
    <w:unhideWhenUsed/>
    <w:rsid w:val="0080246B"/>
    <w:pPr>
      <w:spacing w:after="0" w:line="240" w:lineRule="auto"/>
    </w:pPr>
    <w:rPr>
      <w:sz w:val="20"/>
      <w:szCs w:val="20"/>
    </w:rPr>
  </w:style>
  <w:style w:type="character" w:customStyle="1" w:styleId="SluttnotetekstTegn1">
    <w:name w:val="Sluttnotetekst Tegn1"/>
    <w:basedOn w:val="Standardskriftforavsnitt"/>
    <w:uiPriority w:val="99"/>
    <w:semiHidden/>
    <w:rsid w:val="00FD4F8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80246B"/>
    <w:pPr>
      <w:spacing w:after="0"/>
      <w:ind w:left="240" w:hanging="240"/>
    </w:pPr>
  </w:style>
  <w:style w:type="paragraph" w:styleId="Makrotekst">
    <w:name w:val="macro"/>
    <w:link w:val="MakrotekstTegn"/>
    <w:uiPriority w:val="99"/>
    <w:semiHidden/>
    <w:unhideWhenUsed/>
    <w:rsid w:val="0080246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80246B"/>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80246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0246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0246B"/>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80246B"/>
    <w:pPr>
      <w:spacing w:after="0" w:line="240" w:lineRule="auto"/>
      <w:ind w:left="4252"/>
    </w:pPr>
  </w:style>
  <w:style w:type="character" w:customStyle="1" w:styleId="HilsenTegn">
    <w:name w:val="Hilsen Tegn"/>
    <w:basedOn w:val="Standardskriftforavsnitt"/>
    <w:link w:val="Hilsen"/>
    <w:uiPriority w:val="99"/>
    <w:semiHidden/>
    <w:rsid w:val="0080246B"/>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80246B"/>
    <w:pPr>
      <w:spacing w:after="0" w:line="240" w:lineRule="auto"/>
      <w:ind w:left="4252"/>
    </w:pPr>
  </w:style>
  <w:style w:type="character" w:customStyle="1" w:styleId="UnderskriftTegn1">
    <w:name w:val="Underskrift Tegn1"/>
    <w:basedOn w:val="Standardskriftforavsnitt"/>
    <w:uiPriority w:val="99"/>
    <w:semiHidden/>
    <w:rsid w:val="00FD4F8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80246B"/>
    <w:pPr>
      <w:ind w:left="283"/>
      <w:contextualSpacing/>
    </w:pPr>
  </w:style>
  <w:style w:type="paragraph" w:styleId="Liste-forts2">
    <w:name w:val="List Continue 2"/>
    <w:basedOn w:val="Normal"/>
    <w:uiPriority w:val="99"/>
    <w:semiHidden/>
    <w:unhideWhenUsed/>
    <w:rsid w:val="0080246B"/>
    <w:pPr>
      <w:ind w:left="566"/>
      <w:contextualSpacing/>
    </w:pPr>
  </w:style>
  <w:style w:type="paragraph" w:styleId="Liste-forts3">
    <w:name w:val="List Continue 3"/>
    <w:basedOn w:val="Normal"/>
    <w:uiPriority w:val="99"/>
    <w:semiHidden/>
    <w:unhideWhenUsed/>
    <w:rsid w:val="0080246B"/>
    <w:pPr>
      <w:ind w:left="849"/>
      <w:contextualSpacing/>
    </w:pPr>
  </w:style>
  <w:style w:type="paragraph" w:styleId="Liste-forts4">
    <w:name w:val="List Continue 4"/>
    <w:basedOn w:val="Normal"/>
    <w:uiPriority w:val="99"/>
    <w:semiHidden/>
    <w:unhideWhenUsed/>
    <w:rsid w:val="0080246B"/>
    <w:pPr>
      <w:ind w:left="1132"/>
      <w:contextualSpacing/>
    </w:pPr>
  </w:style>
  <w:style w:type="paragraph" w:styleId="Liste-forts5">
    <w:name w:val="List Continue 5"/>
    <w:basedOn w:val="Normal"/>
    <w:uiPriority w:val="99"/>
    <w:semiHidden/>
    <w:unhideWhenUsed/>
    <w:rsid w:val="0080246B"/>
    <w:pPr>
      <w:ind w:left="1415"/>
      <w:contextualSpacing/>
    </w:pPr>
  </w:style>
  <w:style w:type="paragraph" w:styleId="Meldingshode">
    <w:name w:val="Message Header"/>
    <w:basedOn w:val="Normal"/>
    <w:link w:val="MeldingshodeTegn"/>
    <w:uiPriority w:val="99"/>
    <w:semiHidden/>
    <w:unhideWhenUsed/>
    <w:rsid w:val="0080246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0246B"/>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80246B"/>
  </w:style>
  <w:style w:type="character" w:customStyle="1" w:styleId="InnledendehilsenTegn">
    <w:name w:val="Innledende hilsen Tegn"/>
    <w:basedOn w:val="Standardskriftforavsnitt"/>
    <w:link w:val="Innledendehilsen"/>
    <w:uiPriority w:val="99"/>
    <w:semiHidden/>
    <w:rsid w:val="0080246B"/>
    <w:rPr>
      <w:rFonts w:ascii="Times New Roman" w:eastAsia="Times New Roman" w:hAnsi="Times New Roman"/>
      <w:spacing w:val="4"/>
      <w:kern w:val="0"/>
      <w:szCs w:val="22"/>
      <w14:ligatures w14:val="none"/>
    </w:rPr>
  </w:style>
  <w:style w:type="paragraph" w:styleId="Dato0">
    <w:name w:val="Date"/>
    <w:basedOn w:val="Normal"/>
    <w:next w:val="Normal"/>
    <w:link w:val="DatoTegn"/>
    <w:rsid w:val="0080246B"/>
  </w:style>
  <w:style w:type="character" w:customStyle="1" w:styleId="DatoTegn1">
    <w:name w:val="Dato Tegn1"/>
    <w:basedOn w:val="Standardskriftforavsnitt"/>
    <w:uiPriority w:val="99"/>
    <w:semiHidden/>
    <w:rsid w:val="00FD4F8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80246B"/>
    <w:pPr>
      <w:spacing w:after="0" w:line="240" w:lineRule="auto"/>
    </w:pPr>
  </w:style>
  <w:style w:type="character" w:customStyle="1" w:styleId="NotatoverskriftTegn">
    <w:name w:val="Notatoverskrift Tegn"/>
    <w:basedOn w:val="Standardskriftforavsnitt"/>
    <w:link w:val="Notatoverskrift"/>
    <w:uiPriority w:val="99"/>
    <w:semiHidden/>
    <w:rsid w:val="0080246B"/>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80246B"/>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80246B"/>
    <w:rPr>
      <w:color w:val="96607D" w:themeColor="followedHyperlink"/>
      <w:u w:val="single"/>
    </w:rPr>
  </w:style>
  <w:style w:type="character" w:styleId="Utheving">
    <w:name w:val="Emphasis"/>
    <w:basedOn w:val="Standardskriftforavsnitt"/>
    <w:uiPriority w:val="20"/>
    <w:qFormat/>
    <w:rsid w:val="0080246B"/>
    <w:rPr>
      <w:i/>
      <w:iCs/>
    </w:rPr>
  </w:style>
  <w:style w:type="paragraph" w:styleId="Dokumentkart">
    <w:name w:val="Document Map"/>
    <w:basedOn w:val="Normal"/>
    <w:link w:val="DokumentkartTegn"/>
    <w:uiPriority w:val="99"/>
    <w:semiHidden/>
    <w:rsid w:val="0080246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0246B"/>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80246B"/>
    <w:rPr>
      <w:rFonts w:ascii="Courier New" w:hAnsi="Courier New" w:cs="Courier New"/>
      <w:sz w:val="20"/>
    </w:rPr>
  </w:style>
  <w:style w:type="character" w:customStyle="1" w:styleId="RentekstTegn">
    <w:name w:val="Ren tekst Tegn"/>
    <w:basedOn w:val="Standardskriftforavsnitt"/>
    <w:link w:val="Rentekst"/>
    <w:uiPriority w:val="99"/>
    <w:semiHidden/>
    <w:rsid w:val="0080246B"/>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80246B"/>
    <w:pPr>
      <w:spacing w:after="0" w:line="240" w:lineRule="auto"/>
    </w:pPr>
  </w:style>
  <w:style w:type="character" w:customStyle="1" w:styleId="E-postsignaturTegn">
    <w:name w:val="E-postsignatur Tegn"/>
    <w:basedOn w:val="Standardskriftforavsnitt"/>
    <w:link w:val="E-postsignatur"/>
    <w:uiPriority w:val="99"/>
    <w:semiHidden/>
    <w:rsid w:val="0080246B"/>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80246B"/>
    <w:rPr>
      <w:szCs w:val="24"/>
    </w:rPr>
  </w:style>
  <w:style w:type="character" w:styleId="HTML-akronym">
    <w:name w:val="HTML Acronym"/>
    <w:basedOn w:val="Standardskriftforavsnitt"/>
    <w:uiPriority w:val="99"/>
    <w:semiHidden/>
    <w:unhideWhenUsed/>
    <w:rsid w:val="0080246B"/>
  </w:style>
  <w:style w:type="paragraph" w:styleId="HTML-adresse">
    <w:name w:val="HTML Address"/>
    <w:basedOn w:val="Normal"/>
    <w:link w:val="HTML-adresseTegn"/>
    <w:uiPriority w:val="99"/>
    <w:semiHidden/>
    <w:unhideWhenUsed/>
    <w:rsid w:val="0080246B"/>
    <w:pPr>
      <w:spacing w:after="0" w:line="240" w:lineRule="auto"/>
    </w:pPr>
    <w:rPr>
      <w:i/>
      <w:iCs/>
    </w:rPr>
  </w:style>
  <w:style w:type="character" w:customStyle="1" w:styleId="HTML-adresseTegn">
    <w:name w:val="HTML-adresse Tegn"/>
    <w:basedOn w:val="Standardskriftforavsnitt"/>
    <w:link w:val="HTML-adresse"/>
    <w:uiPriority w:val="99"/>
    <w:semiHidden/>
    <w:rsid w:val="0080246B"/>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80246B"/>
    <w:rPr>
      <w:i/>
      <w:iCs/>
    </w:rPr>
  </w:style>
  <w:style w:type="character" w:styleId="HTML-kode">
    <w:name w:val="HTML Code"/>
    <w:basedOn w:val="Standardskriftforavsnitt"/>
    <w:uiPriority w:val="99"/>
    <w:semiHidden/>
    <w:unhideWhenUsed/>
    <w:rsid w:val="0080246B"/>
    <w:rPr>
      <w:rFonts w:ascii="Consolas" w:hAnsi="Consolas"/>
      <w:sz w:val="20"/>
      <w:szCs w:val="20"/>
    </w:rPr>
  </w:style>
  <w:style w:type="character" w:styleId="HTML-definisjon">
    <w:name w:val="HTML Definition"/>
    <w:basedOn w:val="Standardskriftforavsnitt"/>
    <w:uiPriority w:val="99"/>
    <w:semiHidden/>
    <w:unhideWhenUsed/>
    <w:rsid w:val="0080246B"/>
    <w:rPr>
      <w:i/>
      <w:iCs/>
    </w:rPr>
  </w:style>
  <w:style w:type="character" w:styleId="HTML-tastatur">
    <w:name w:val="HTML Keyboard"/>
    <w:basedOn w:val="Standardskriftforavsnitt"/>
    <w:uiPriority w:val="99"/>
    <w:semiHidden/>
    <w:unhideWhenUsed/>
    <w:rsid w:val="0080246B"/>
    <w:rPr>
      <w:rFonts w:ascii="Consolas" w:hAnsi="Consolas"/>
      <w:sz w:val="20"/>
      <w:szCs w:val="20"/>
    </w:rPr>
  </w:style>
  <w:style w:type="paragraph" w:styleId="HTML-forhndsformatert">
    <w:name w:val="HTML Preformatted"/>
    <w:basedOn w:val="Normal"/>
    <w:link w:val="HTML-forhndsformatertTegn"/>
    <w:uiPriority w:val="99"/>
    <w:semiHidden/>
    <w:unhideWhenUsed/>
    <w:rsid w:val="0080246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0246B"/>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80246B"/>
    <w:rPr>
      <w:rFonts w:ascii="Consolas" w:hAnsi="Consolas"/>
      <w:sz w:val="24"/>
      <w:szCs w:val="24"/>
    </w:rPr>
  </w:style>
  <w:style w:type="character" w:styleId="HTML-skrivemaskin">
    <w:name w:val="HTML Typewriter"/>
    <w:basedOn w:val="Standardskriftforavsnitt"/>
    <w:uiPriority w:val="99"/>
    <w:semiHidden/>
    <w:unhideWhenUsed/>
    <w:rsid w:val="0080246B"/>
    <w:rPr>
      <w:rFonts w:ascii="Consolas" w:hAnsi="Consolas"/>
      <w:sz w:val="20"/>
      <w:szCs w:val="20"/>
    </w:rPr>
  </w:style>
  <w:style w:type="character" w:styleId="HTML-variabel">
    <w:name w:val="HTML Variable"/>
    <w:basedOn w:val="Standardskriftforavsnitt"/>
    <w:uiPriority w:val="99"/>
    <w:semiHidden/>
    <w:unhideWhenUsed/>
    <w:rsid w:val="0080246B"/>
    <w:rPr>
      <w:i/>
      <w:iCs/>
    </w:rPr>
  </w:style>
  <w:style w:type="paragraph" w:styleId="Kommentaremne">
    <w:name w:val="annotation subject"/>
    <w:basedOn w:val="Merknadstekst"/>
    <w:next w:val="Merknadstekst"/>
    <w:link w:val="KommentaremneTegn"/>
    <w:uiPriority w:val="99"/>
    <w:semiHidden/>
    <w:unhideWhenUsed/>
    <w:rsid w:val="0080246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0246B"/>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80246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0246B"/>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80246B"/>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0246B"/>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80246B"/>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D4F86"/>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80246B"/>
    <w:rPr>
      <w:i/>
      <w:iCs/>
      <w:color w:val="808080" w:themeColor="text1" w:themeTint="7F"/>
    </w:rPr>
  </w:style>
  <w:style w:type="character" w:styleId="Sterkutheving">
    <w:name w:val="Intense Emphasis"/>
    <w:basedOn w:val="Standardskriftforavsnitt"/>
    <w:uiPriority w:val="21"/>
    <w:qFormat/>
    <w:rsid w:val="0080246B"/>
    <w:rPr>
      <w:b/>
      <w:bCs/>
      <w:i/>
      <w:iCs/>
      <w:color w:val="156082" w:themeColor="accent1"/>
    </w:rPr>
  </w:style>
  <w:style w:type="character" w:styleId="Svakreferanse">
    <w:name w:val="Subtle Reference"/>
    <w:basedOn w:val="Standardskriftforavsnitt"/>
    <w:uiPriority w:val="31"/>
    <w:qFormat/>
    <w:rsid w:val="0080246B"/>
    <w:rPr>
      <w:smallCaps/>
      <w:color w:val="E97132" w:themeColor="accent2"/>
      <w:u w:val="single"/>
    </w:rPr>
  </w:style>
  <w:style w:type="character" w:styleId="Sterkreferanse">
    <w:name w:val="Intense Reference"/>
    <w:basedOn w:val="Standardskriftforavsnitt"/>
    <w:uiPriority w:val="32"/>
    <w:qFormat/>
    <w:rsid w:val="0080246B"/>
    <w:rPr>
      <w:b/>
      <w:bCs/>
      <w:smallCaps/>
      <w:color w:val="E97132" w:themeColor="accent2"/>
      <w:spacing w:val="5"/>
      <w:u w:val="single"/>
    </w:rPr>
  </w:style>
  <w:style w:type="character" w:styleId="Boktittel">
    <w:name w:val="Book Title"/>
    <w:basedOn w:val="Standardskriftforavsnitt"/>
    <w:uiPriority w:val="33"/>
    <w:qFormat/>
    <w:rsid w:val="0080246B"/>
    <w:rPr>
      <w:b/>
      <w:bCs/>
      <w:smallCaps/>
      <w:spacing w:val="5"/>
    </w:rPr>
  </w:style>
  <w:style w:type="paragraph" w:styleId="Bibliografi">
    <w:name w:val="Bibliography"/>
    <w:basedOn w:val="Normal"/>
    <w:next w:val="Normal"/>
    <w:uiPriority w:val="37"/>
    <w:semiHidden/>
    <w:unhideWhenUsed/>
    <w:rsid w:val="0080246B"/>
  </w:style>
  <w:style w:type="paragraph" w:styleId="Overskriftforinnholdsfortegnelse">
    <w:name w:val="TOC Heading"/>
    <w:basedOn w:val="Overskrift1"/>
    <w:next w:val="Normal"/>
    <w:uiPriority w:val="39"/>
    <w:unhideWhenUsed/>
    <w:qFormat/>
    <w:rsid w:val="0080246B"/>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80246B"/>
    <w:pPr>
      <w:numPr>
        <w:numId w:val="29"/>
      </w:numPr>
    </w:pPr>
  </w:style>
  <w:style w:type="numbering" w:customStyle="1" w:styleId="NrListeStil">
    <w:name w:val="NrListeStil"/>
    <w:uiPriority w:val="99"/>
    <w:rsid w:val="0080246B"/>
    <w:pPr>
      <w:numPr>
        <w:numId w:val="30"/>
      </w:numPr>
    </w:pPr>
  </w:style>
  <w:style w:type="numbering" w:customStyle="1" w:styleId="RomListeStil">
    <w:name w:val="RomListeStil"/>
    <w:uiPriority w:val="99"/>
    <w:rsid w:val="0080246B"/>
    <w:pPr>
      <w:numPr>
        <w:numId w:val="31"/>
      </w:numPr>
    </w:pPr>
  </w:style>
  <w:style w:type="numbering" w:customStyle="1" w:styleId="StrekListeStil">
    <w:name w:val="StrekListeStil"/>
    <w:uiPriority w:val="99"/>
    <w:rsid w:val="0080246B"/>
    <w:pPr>
      <w:numPr>
        <w:numId w:val="32"/>
      </w:numPr>
    </w:pPr>
  </w:style>
  <w:style w:type="numbering" w:customStyle="1" w:styleId="OpplistingListeStil">
    <w:name w:val="OpplistingListeStil"/>
    <w:uiPriority w:val="99"/>
    <w:rsid w:val="0080246B"/>
    <w:pPr>
      <w:numPr>
        <w:numId w:val="33"/>
      </w:numPr>
    </w:pPr>
  </w:style>
  <w:style w:type="numbering" w:customStyle="1" w:styleId="l-NummerertListeStil">
    <w:name w:val="l-NummerertListeStil"/>
    <w:uiPriority w:val="99"/>
    <w:rsid w:val="0080246B"/>
    <w:pPr>
      <w:numPr>
        <w:numId w:val="34"/>
      </w:numPr>
    </w:pPr>
  </w:style>
  <w:style w:type="numbering" w:customStyle="1" w:styleId="l-AlfaListeStil">
    <w:name w:val="l-AlfaListeStil"/>
    <w:uiPriority w:val="99"/>
    <w:rsid w:val="0080246B"/>
    <w:pPr>
      <w:numPr>
        <w:numId w:val="35"/>
      </w:numPr>
    </w:pPr>
  </w:style>
  <w:style w:type="numbering" w:customStyle="1" w:styleId="OverskrifterListeStil">
    <w:name w:val="OverskrifterListeStil"/>
    <w:uiPriority w:val="99"/>
    <w:rsid w:val="0080246B"/>
    <w:pPr>
      <w:numPr>
        <w:numId w:val="36"/>
      </w:numPr>
    </w:pPr>
  </w:style>
  <w:style w:type="numbering" w:customStyle="1" w:styleId="l-ListeStilMal">
    <w:name w:val="l-ListeStilMal"/>
    <w:uiPriority w:val="99"/>
    <w:rsid w:val="0080246B"/>
    <w:pPr>
      <w:numPr>
        <w:numId w:val="37"/>
      </w:numPr>
    </w:pPr>
  </w:style>
  <w:style w:type="paragraph" w:styleId="Avsenderadresse">
    <w:name w:val="envelope return"/>
    <w:basedOn w:val="Normal"/>
    <w:uiPriority w:val="99"/>
    <w:semiHidden/>
    <w:unhideWhenUsed/>
    <w:rsid w:val="0080246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0246B"/>
  </w:style>
  <w:style w:type="character" w:customStyle="1" w:styleId="BrdtekstTegn">
    <w:name w:val="Brødtekst Tegn"/>
    <w:basedOn w:val="Standardskriftforavsnitt"/>
    <w:link w:val="Brdtekst"/>
    <w:semiHidden/>
    <w:rsid w:val="0080246B"/>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80246B"/>
    <w:pPr>
      <w:ind w:firstLine="360"/>
    </w:pPr>
  </w:style>
  <w:style w:type="character" w:customStyle="1" w:styleId="Brdtekst-frsteinnrykkTegn">
    <w:name w:val="Brødtekst - første innrykk Tegn"/>
    <w:basedOn w:val="BrdtekstTegn"/>
    <w:link w:val="Brdtekst-frsteinnrykk"/>
    <w:uiPriority w:val="99"/>
    <w:semiHidden/>
    <w:rsid w:val="0080246B"/>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80246B"/>
    <w:pPr>
      <w:ind w:left="283"/>
    </w:pPr>
  </w:style>
  <w:style w:type="character" w:customStyle="1" w:styleId="BrdtekstinnrykkTegn">
    <w:name w:val="Brødtekstinnrykk Tegn"/>
    <w:basedOn w:val="Standardskriftforavsnitt"/>
    <w:link w:val="Brdtekstinnrykk"/>
    <w:uiPriority w:val="99"/>
    <w:semiHidden/>
    <w:rsid w:val="0080246B"/>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80246B"/>
    <w:pPr>
      <w:ind w:left="360" w:firstLine="360"/>
    </w:pPr>
  </w:style>
  <w:style w:type="character" w:customStyle="1" w:styleId="Brdtekst-frsteinnrykk2Tegn">
    <w:name w:val="Brødtekst - første innrykk 2 Tegn"/>
    <w:basedOn w:val="BrdtekstinnrykkTegn"/>
    <w:link w:val="Brdtekst-frsteinnrykk2"/>
    <w:uiPriority w:val="99"/>
    <w:semiHidden/>
    <w:rsid w:val="0080246B"/>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80246B"/>
    <w:pPr>
      <w:spacing w:line="480" w:lineRule="auto"/>
    </w:pPr>
  </w:style>
  <w:style w:type="character" w:customStyle="1" w:styleId="Brdtekst2Tegn">
    <w:name w:val="Brødtekst 2 Tegn"/>
    <w:basedOn w:val="Standardskriftforavsnitt"/>
    <w:link w:val="Brdtekst2"/>
    <w:uiPriority w:val="99"/>
    <w:semiHidden/>
    <w:rsid w:val="0080246B"/>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80246B"/>
    <w:rPr>
      <w:sz w:val="16"/>
      <w:szCs w:val="16"/>
    </w:rPr>
  </w:style>
  <w:style w:type="character" w:customStyle="1" w:styleId="Brdtekst3Tegn">
    <w:name w:val="Brødtekst 3 Tegn"/>
    <w:basedOn w:val="Standardskriftforavsnitt"/>
    <w:link w:val="Brdtekst3"/>
    <w:uiPriority w:val="99"/>
    <w:semiHidden/>
    <w:rsid w:val="0080246B"/>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80246B"/>
    <w:pPr>
      <w:spacing w:line="480" w:lineRule="auto"/>
      <w:ind w:left="283"/>
    </w:pPr>
  </w:style>
  <w:style w:type="character" w:customStyle="1" w:styleId="Brdtekstinnrykk2Tegn">
    <w:name w:val="Brødtekstinnrykk 2 Tegn"/>
    <w:basedOn w:val="Standardskriftforavsnitt"/>
    <w:link w:val="Brdtekstinnrykk2"/>
    <w:uiPriority w:val="99"/>
    <w:semiHidden/>
    <w:rsid w:val="0080246B"/>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80246B"/>
    <w:pPr>
      <w:ind w:left="283"/>
    </w:pPr>
    <w:rPr>
      <w:sz w:val="16"/>
      <w:szCs w:val="16"/>
    </w:rPr>
  </w:style>
  <w:style w:type="character" w:customStyle="1" w:styleId="Brdtekstinnrykk3Tegn">
    <w:name w:val="Brødtekstinnrykk 3 Tegn"/>
    <w:basedOn w:val="Standardskriftforavsnitt"/>
    <w:link w:val="Brdtekstinnrykk3"/>
    <w:uiPriority w:val="99"/>
    <w:semiHidden/>
    <w:rsid w:val="0080246B"/>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80246B"/>
    <w:pPr>
      <w:numPr>
        <w:numId w:val="0"/>
      </w:numPr>
    </w:pPr>
  </w:style>
  <w:style w:type="paragraph" w:customStyle="1" w:styleId="TrykkeriMerknad">
    <w:name w:val="TrykkeriMerknad"/>
    <w:basedOn w:val="Normal"/>
    <w:qFormat/>
    <w:rsid w:val="0080246B"/>
    <w:pPr>
      <w:spacing w:before="60"/>
    </w:pPr>
    <w:rPr>
      <w:rFonts w:ascii="Arial" w:hAnsi="Arial"/>
      <w:color w:val="BF4E14" w:themeColor="accent2" w:themeShade="BF"/>
      <w:sz w:val="26"/>
    </w:rPr>
  </w:style>
  <w:style w:type="paragraph" w:customStyle="1" w:styleId="ForfatterMerknad">
    <w:name w:val="ForfatterMerknad"/>
    <w:basedOn w:val="TrykkeriMerknad"/>
    <w:qFormat/>
    <w:rsid w:val="0080246B"/>
    <w:pPr>
      <w:shd w:val="clear" w:color="auto" w:fill="FFFF99"/>
      <w:spacing w:line="240" w:lineRule="auto"/>
    </w:pPr>
    <w:rPr>
      <w:color w:val="80340D" w:themeColor="accent2" w:themeShade="80"/>
    </w:rPr>
  </w:style>
  <w:style w:type="paragraph" w:customStyle="1" w:styleId="tblRad">
    <w:name w:val="tblRad"/>
    <w:rsid w:val="0080246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80246B"/>
  </w:style>
  <w:style w:type="paragraph" w:customStyle="1" w:styleId="tbl2LinjeSumBold">
    <w:name w:val="tbl2LinjeSumBold"/>
    <w:basedOn w:val="tblRad"/>
    <w:rsid w:val="0080246B"/>
  </w:style>
  <w:style w:type="paragraph" w:customStyle="1" w:styleId="tblDelsum1">
    <w:name w:val="tblDelsum1"/>
    <w:basedOn w:val="tblRad"/>
    <w:rsid w:val="0080246B"/>
  </w:style>
  <w:style w:type="paragraph" w:customStyle="1" w:styleId="tblDelsum1-Kapittel">
    <w:name w:val="tblDelsum1 - Kapittel"/>
    <w:basedOn w:val="tblDelsum1"/>
    <w:rsid w:val="0080246B"/>
    <w:pPr>
      <w:keepNext w:val="0"/>
    </w:pPr>
  </w:style>
  <w:style w:type="paragraph" w:customStyle="1" w:styleId="tblDelsum2">
    <w:name w:val="tblDelsum2"/>
    <w:basedOn w:val="tblRad"/>
    <w:rsid w:val="0080246B"/>
  </w:style>
  <w:style w:type="paragraph" w:customStyle="1" w:styleId="tblDelsum2-Kapittel">
    <w:name w:val="tblDelsum2 - Kapittel"/>
    <w:basedOn w:val="tblDelsum2"/>
    <w:rsid w:val="0080246B"/>
    <w:pPr>
      <w:keepNext w:val="0"/>
    </w:pPr>
  </w:style>
  <w:style w:type="paragraph" w:customStyle="1" w:styleId="tblTabelloverskrift">
    <w:name w:val="tblTabelloverskrift"/>
    <w:rsid w:val="0080246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80246B"/>
    <w:pPr>
      <w:spacing w:after="0"/>
      <w:jc w:val="right"/>
    </w:pPr>
    <w:rPr>
      <w:b w:val="0"/>
      <w:caps w:val="0"/>
      <w:sz w:val="16"/>
    </w:rPr>
  </w:style>
  <w:style w:type="paragraph" w:customStyle="1" w:styleId="tblKategoriOverskrift">
    <w:name w:val="tblKategoriOverskrift"/>
    <w:basedOn w:val="tblRad"/>
    <w:rsid w:val="0080246B"/>
    <w:pPr>
      <w:spacing w:before="120"/>
    </w:pPr>
  </w:style>
  <w:style w:type="paragraph" w:customStyle="1" w:styleId="tblKolonneoverskrift">
    <w:name w:val="tblKolonneoverskrift"/>
    <w:basedOn w:val="Normal"/>
    <w:rsid w:val="0080246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0246B"/>
    <w:pPr>
      <w:spacing w:after="360"/>
      <w:jc w:val="center"/>
    </w:pPr>
    <w:rPr>
      <w:b w:val="0"/>
      <w:caps w:val="0"/>
    </w:rPr>
  </w:style>
  <w:style w:type="paragraph" w:customStyle="1" w:styleId="tblKolonneoverskrift-Vedtak">
    <w:name w:val="tblKolonneoverskrift - Vedtak"/>
    <w:basedOn w:val="tblTabelloverskrift-Vedtak"/>
    <w:rsid w:val="0080246B"/>
    <w:pPr>
      <w:spacing w:after="0"/>
    </w:pPr>
  </w:style>
  <w:style w:type="paragraph" w:customStyle="1" w:styleId="tblOverskrift-Vedtak">
    <w:name w:val="tblOverskrift - Vedtak"/>
    <w:basedOn w:val="tblRad"/>
    <w:rsid w:val="0080246B"/>
    <w:pPr>
      <w:spacing w:before="360"/>
      <w:jc w:val="center"/>
    </w:pPr>
  </w:style>
  <w:style w:type="paragraph" w:customStyle="1" w:styleId="tblRadBold">
    <w:name w:val="tblRadBold"/>
    <w:basedOn w:val="tblRad"/>
    <w:rsid w:val="0080246B"/>
  </w:style>
  <w:style w:type="paragraph" w:customStyle="1" w:styleId="tblRadItalic">
    <w:name w:val="tblRadItalic"/>
    <w:basedOn w:val="tblRad"/>
    <w:rsid w:val="0080246B"/>
  </w:style>
  <w:style w:type="paragraph" w:customStyle="1" w:styleId="tblRadItalicSiste">
    <w:name w:val="tblRadItalicSiste"/>
    <w:basedOn w:val="tblRadItalic"/>
    <w:rsid w:val="0080246B"/>
  </w:style>
  <w:style w:type="paragraph" w:customStyle="1" w:styleId="tblRadMedLuft">
    <w:name w:val="tblRadMedLuft"/>
    <w:basedOn w:val="tblRad"/>
    <w:rsid w:val="0080246B"/>
    <w:pPr>
      <w:spacing w:before="120"/>
    </w:pPr>
  </w:style>
  <w:style w:type="paragraph" w:customStyle="1" w:styleId="tblRadMedLuftSiste">
    <w:name w:val="tblRadMedLuftSiste"/>
    <w:basedOn w:val="tblRadMedLuft"/>
    <w:rsid w:val="0080246B"/>
    <w:pPr>
      <w:spacing w:after="120"/>
    </w:pPr>
  </w:style>
  <w:style w:type="paragraph" w:customStyle="1" w:styleId="tblRadMedLuftSiste-Vedtak">
    <w:name w:val="tblRadMedLuftSiste - Vedtak"/>
    <w:basedOn w:val="tblRadMedLuftSiste"/>
    <w:rsid w:val="0080246B"/>
    <w:pPr>
      <w:keepNext w:val="0"/>
    </w:pPr>
  </w:style>
  <w:style w:type="paragraph" w:customStyle="1" w:styleId="tblRadSiste">
    <w:name w:val="tblRadSiste"/>
    <w:basedOn w:val="tblRad"/>
    <w:rsid w:val="0080246B"/>
  </w:style>
  <w:style w:type="paragraph" w:customStyle="1" w:styleId="tblSluttsum">
    <w:name w:val="tblSluttsum"/>
    <w:basedOn w:val="tblRad"/>
    <w:rsid w:val="0080246B"/>
    <w:pPr>
      <w:spacing w:before="120"/>
    </w:pPr>
  </w:style>
  <w:style w:type="table" w:customStyle="1" w:styleId="MetadataTabell">
    <w:name w:val="MetadataTabell"/>
    <w:basedOn w:val="Rutenettabelllys"/>
    <w:uiPriority w:val="99"/>
    <w:rsid w:val="0080246B"/>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80246B"/>
    <w:pPr>
      <w:spacing w:before="60" w:after="60"/>
    </w:pPr>
    <w:rPr>
      <w:rFonts w:ascii="Consolas" w:hAnsi="Consolas"/>
      <w:color w:val="E97132" w:themeColor="accent2"/>
      <w:sz w:val="26"/>
    </w:rPr>
  </w:style>
  <w:style w:type="table" w:styleId="Rutenettabelllys">
    <w:name w:val="Grid Table Light"/>
    <w:basedOn w:val="Vanligtabell"/>
    <w:uiPriority w:val="40"/>
    <w:rsid w:val="0080246B"/>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0246B"/>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80246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0246B"/>
    <w:rPr>
      <w:sz w:val="24"/>
    </w:rPr>
  </w:style>
  <w:style w:type="paragraph" w:customStyle="1" w:styleId="avsnitt-tittel-tabell">
    <w:name w:val="avsnitt-tittel-tabell"/>
    <w:basedOn w:val="avsnitt-tittel"/>
    <w:qFormat/>
    <w:rsid w:val="0080246B"/>
  </w:style>
  <w:style w:type="paragraph" w:customStyle="1" w:styleId="b-budkaptit-tabell">
    <w:name w:val="b-budkaptit-tabell"/>
    <w:basedOn w:val="b-budkaptit"/>
    <w:qFormat/>
    <w:rsid w:val="0080246B"/>
  </w:style>
  <w:style w:type="character" w:styleId="Emneknagg">
    <w:name w:val="Hashtag"/>
    <w:basedOn w:val="Standardskriftforavsnitt"/>
    <w:uiPriority w:val="99"/>
    <w:semiHidden/>
    <w:unhideWhenUsed/>
    <w:rsid w:val="002A091D"/>
    <w:rPr>
      <w:color w:val="2B579A"/>
      <w:shd w:val="clear" w:color="auto" w:fill="E1DFDD"/>
    </w:rPr>
  </w:style>
  <w:style w:type="character" w:styleId="Omtale">
    <w:name w:val="Mention"/>
    <w:basedOn w:val="Standardskriftforavsnitt"/>
    <w:uiPriority w:val="99"/>
    <w:semiHidden/>
    <w:unhideWhenUsed/>
    <w:rsid w:val="002A091D"/>
    <w:rPr>
      <w:color w:val="2B579A"/>
      <w:shd w:val="clear" w:color="auto" w:fill="E1DFDD"/>
    </w:rPr>
  </w:style>
  <w:style w:type="paragraph" w:styleId="Sitat0">
    <w:name w:val="Quote"/>
    <w:basedOn w:val="Normal"/>
    <w:next w:val="Normal"/>
    <w:link w:val="SitatTegn1"/>
    <w:uiPriority w:val="29"/>
    <w:qFormat/>
    <w:rsid w:val="002A091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A091D"/>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2A091D"/>
    <w:rPr>
      <w:u w:val="dotted"/>
    </w:rPr>
  </w:style>
  <w:style w:type="character" w:styleId="Smartkobling">
    <w:name w:val="Smart Link"/>
    <w:basedOn w:val="Standardskriftforavsnitt"/>
    <w:uiPriority w:val="99"/>
    <w:semiHidden/>
    <w:unhideWhenUsed/>
    <w:rsid w:val="002A091D"/>
    <w:rPr>
      <w:color w:val="0000FF"/>
      <w:u w:val="single"/>
      <w:shd w:val="clear" w:color="auto" w:fill="F3F2F1"/>
    </w:rPr>
  </w:style>
  <w:style w:type="character" w:styleId="Ulstomtale">
    <w:name w:val="Unresolved Mention"/>
    <w:basedOn w:val="Standardskriftforavsnitt"/>
    <w:uiPriority w:val="99"/>
    <w:semiHidden/>
    <w:unhideWhenUsed/>
    <w:rsid w:val="002A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8</TotalTime>
  <Pages>24</Pages>
  <Words>7266</Words>
  <Characters>43983</Characters>
  <Application>Microsoft Office Word</Application>
  <DocSecurity>0</DocSecurity>
  <Lines>366</Lines>
  <Paragraphs>102</Paragraphs>
  <ScaleCrop>false</ScaleCrop>
  <Company/>
  <LinksUpToDate>false</LinksUpToDate>
  <CharactersWithSpaces>51147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Anne-Borghild Mortensen</cp:lastModifiedBy>
  <cp:revision>5</cp:revision>
  <dcterms:created xsi:type="dcterms:W3CDTF">2025-04-01T17:51:00Z</dcterms:created>
  <dcterms:modified xsi:type="dcterms:W3CDTF">2025-04-02T07:40:00Z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2025-04-01T17:54:54Z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afaac390-6c19-4057-b770-2a2e7fe961a0</vt:lpwstr>
  </property>
  <property fmtid="{D5CDD505-2E9C-101B-9397-08002B2CF9AE}" pid="8" name="MSIP_Label_b22f7043-6caf-4431-9109-8eff758a1d8b_ContentBits">
    <vt:lpwstr>0</vt:lpwstr>
  </property>
</Properties>
</file>