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F1A8" w14:textId="48DA46E2" w:rsidR="00F0379C" w:rsidRPr="00436E40" w:rsidRDefault="00436E40" w:rsidP="00565688">
      <w:pPr>
        <w:pStyle w:val="i-dep"/>
      </w:pPr>
      <w:r w:rsidRPr="00436E40">
        <w:t>Helse- og omsorgsdepartementet</w:t>
      </w:r>
    </w:p>
    <w:p w14:paraId="314F7527" w14:textId="77777777" w:rsidR="00F0379C" w:rsidRPr="00436E40" w:rsidRDefault="00C7626B" w:rsidP="00436E40">
      <w:pPr>
        <w:pStyle w:val="i-budkap-over"/>
      </w:pPr>
      <w:r w:rsidRPr="00436E40">
        <w:t>Kap. 701, 702, 703, 704, 710, 714, 732, 734, 737, 741, 745, 746, 747, 761, 762, 765, 781, 783, 2711, 2751, 2752, 2755, 2756, 2790, 3700, 3701, 3704, 3710, 3714, 3732, 3740, 3746, 3747, 5572</w:t>
      </w:r>
    </w:p>
    <w:p w14:paraId="504E18B5" w14:textId="77777777" w:rsidR="00F0379C" w:rsidRPr="00436E40" w:rsidRDefault="00C7626B" w:rsidP="00436E40">
      <w:pPr>
        <w:pStyle w:val="i-hode"/>
      </w:pPr>
      <w:r w:rsidRPr="00436E40">
        <w:t>Prop. 19 S</w:t>
      </w:r>
    </w:p>
    <w:p w14:paraId="5F16BE4B" w14:textId="77777777" w:rsidR="00F0379C" w:rsidRPr="00436E40" w:rsidRDefault="00C7626B" w:rsidP="00436E40">
      <w:pPr>
        <w:pStyle w:val="i-sesjon"/>
      </w:pPr>
      <w:r w:rsidRPr="00436E40">
        <w:t>(2022–2023)</w:t>
      </w:r>
    </w:p>
    <w:p w14:paraId="068F2003" w14:textId="77777777" w:rsidR="00F0379C" w:rsidRPr="00436E40" w:rsidRDefault="00C7626B" w:rsidP="00436E40">
      <w:pPr>
        <w:pStyle w:val="i-hode-tit"/>
      </w:pPr>
      <w:r w:rsidRPr="00436E40">
        <w:t>Proposisjon til Stortinget (forslag til stortingsvedtak)</w:t>
      </w:r>
    </w:p>
    <w:p w14:paraId="3BCBC19F" w14:textId="77777777" w:rsidR="00F0379C" w:rsidRPr="00436E40" w:rsidRDefault="00C7626B" w:rsidP="00436E40">
      <w:pPr>
        <w:pStyle w:val="i-tit"/>
      </w:pPr>
      <w:r w:rsidRPr="00436E40">
        <w:t xml:space="preserve">Endringar i statsbudsjettet 2022 under </w:t>
      </w:r>
      <w:r w:rsidRPr="00436E40">
        <w:br/>
        <w:t>Helse- og omsorgsdepartementet</w:t>
      </w:r>
    </w:p>
    <w:p w14:paraId="12CFC2E3" w14:textId="77777777" w:rsidR="00F0379C" w:rsidRPr="00436E40" w:rsidRDefault="00C7626B" w:rsidP="00436E40">
      <w:pPr>
        <w:pStyle w:val="i-statsrdato"/>
      </w:pPr>
      <w:r w:rsidRPr="00436E40">
        <w:t xml:space="preserve">Tilråding frå </w:t>
      </w:r>
      <w:bookmarkStart w:id="0" w:name="_Hlk120175204"/>
      <w:r w:rsidRPr="00436E40">
        <w:t xml:space="preserve">Helse- og omsorgsdepartementet </w:t>
      </w:r>
      <w:bookmarkEnd w:id="0"/>
      <w:r w:rsidRPr="00436E40">
        <w:t xml:space="preserve">25. november 2022, </w:t>
      </w:r>
      <w:r w:rsidRPr="00436E40">
        <w:br/>
        <w:t xml:space="preserve">godkjend i statsråd same dagen. </w:t>
      </w:r>
      <w:r w:rsidRPr="00436E40">
        <w:br/>
        <w:t>(Regjeringa Støre)</w:t>
      </w:r>
    </w:p>
    <w:p w14:paraId="477434F0" w14:textId="77777777" w:rsidR="00F0379C" w:rsidRPr="00436E40" w:rsidRDefault="00C7626B" w:rsidP="00436E40">
      <w:pPr>
        <w:pStyle w:val="Overskrift1"/>
      </w:pPr>
      <w:r w:rsidRPr="00436E40">
        <w:t>Innleiing</w:t>
      </w:r>
    </w:p>
    <w:p w14:paraId="501FB70D" w14:textId="77777777" w:rsidR="00F0379C" w:rsidRPr="00436E40" w:rsidRDefault="00C7626B" w:rsidP="00436E40">
      <w:r w:rsidRPr="00436E40">
        <w:t>Helse- og omsorgsdepartementet legg med dette fram forslag om endringar i løyvingar under enkelte kapittel i statsbudsjettet for 2022 i samsvar med punkt 2 nedanfor.</w:t>
      </w:r>
    </w:p>
    <w:p w14:paraId="6BBE3BB8" w14:textId="77777777" w:rsidR="00F0379C" w:rsidRPr="00436E40" w:rsidRDefault="00C7626B" w:rsidP="00436E40">
      <w:pPr>
        <w:pStyle w:val="Overskrift1"/>
      </w:pPr>
      <w:r w:rsidRPr="00436E40">
        <w:t>Forslag til endringar av løyvingane under dei enkelte kapittel</w:t>
      </w:r>
    </w:p>
    <w:p w14:paraId="7C06056A" w14:textId="77777777" w:rsidR="00F0379C" w:rsidRPr="00436E40" w:rsidRDefault="00C7626B" w:rsidP="00436E40">
      <w:pPr>
        <w:pStyle w:val="b-budkaptit"/>
      </w:pPr>
      <w:r w:rsidRPr="00436E40">
        <w:t>Kap. 3700 Helse- og omsorgsdepartementet</w:t>
      </w:r>
    </w:p>
    <w:p w14:paraId="0E0AB237" w14:textId="77777777" w:rsidR="00F0379C" w:rsidRPr="00436E40" w:rsidRDefault="00C7626B" w:rsidP="00436E40">
      <w:pPr>
        <w:pStyle w:val="b-post"/>
      </w:pPr>
      <w:r w:rsidRPr="00436E40">
        <w:t xml:space="preserve">Post 03 Refusjon fra Utenriksdepartementet av ODA-godkjente utgifter </w:t>
      </w:r>
    </w:p>
    <w:p w14:paraId="4B63A173" w14:textId="77777777" w:rsidR="00F0379C" w:rsidRPr="00436E40" w:rsidRDefault="00C7626B" w:rsidP="00436E40">
      <w:r w:rsidRPr="00436E40">
        <w:t xml:space="preserve">Departementet foreslår å opprette </w:t>
      </w:r>
      <w:proofErr w:type="spellStart"/>
      <w:r w:rsidRPr="00436E40">
        <w:t>ein</w:t>
      </w:r>
      <w:proofErr w:type="spellEnd"/>
      <w:r w:rsidRPr="00436E40">
        <w:t xml:space="preserve"> ny inntektspost under kap. 3700, post 03 knytt til </w:t>
      </w:r>
      <w:proofErr w:type="spellStart"/>
      <w:r w:rsidRPr="00436E40">
        <w:t>Medevac-pasientar</w:t>
      </w:r>
      <w:proofErr w:type="spellEnd"/>
      <w:r w:rsidRPr="00436E40">
        <w:t>.</w:t>
      </w:r>
    </w:p>
    <w:p w14:paraId="48359ED4" w14:textId="77777777" w:rsidR="00F0379C" w:rsidRPr="00436E40" w:rsidRDefault="00C7626B" w:rsidP="00436E40">
      <w:r w:rsidRPr="00436E40">
        <w:t xml:space="preserve">Departementet syner til omtale under kap. 732, post 70 om utgifter knytt til </w:t>
      </w:r>
      <w:proofErr w:type="spellStart"/>
      <w:r w:rsidRPr="00436E40">
        <w:t>Medevac-pasientar</w:t>
      </w:r>
      <w:proofErr w:type="spellEnd"/>
      <w:r w:rsidRPr="00436E40">
        <w:t>.</w:t>
      </w:r>
    </w:p>
    <w:p w14:paraId="4C1B13FD" w14:textId="77777777" w:rsidR="00F0379C" w:rsidRPr="00436E40" w:rsidRDefault="00C7626B" w:rsidP="00436E40">
      <w:r w:rsidRPr="00436E40">
        <w:t xml:space="preserve">Visse innanlandske utgifter for mottak av asylsøkarar og flyktningar kan etter OECD/DAC sine retningsliner godkjennast som offisiell utviklingshjelp (ODA) det fyrste året i Noreg og bli telt som bistand. Helseføretaka sine ekstraordinære utgifter til behandling av </w:t>
      </w:r>
      <w:proofErr w:type="spellStart"/>
      <w:r w:rsidRPr="00436E40">
        <w:t>Medevac-pasientar</w:t>
      </w:r>
      <w:proofErr w:type="spellEnd"/>
      <w:r w:rsidRPr="00436E40">
        <w:t xml:space="preserve"> </w:t>
      </w:r>
      <w:proofErr w:type="spellStart"/>
      <w:r w:rsidRPr="00436E40">
        <w:t>frå</w:t>
      </w:r>
      <w:proofErr w:type="spellEnd"/>
      <w:r w:rsidRPr="00436E40">
        <w:t xml:space="preserve"> Ukraina kan bli rekna som utviklingshjelp (ODA), jf. omtale under Utanriksdepartementet, kap. 179 Flyktningtiltak i Norge, post 21. Departementet foreslår ei løyving på posten på 140 mill. kroner.</w:t>
      </w:r>
    </w:p>
    <w:p w14:paraId="45DABD1B" w14:textId="77777777" w:rsidR="00F0379C" w:rsidRPr="00436E40" w:rsidRDefault="00C7626B" w:rsidP="00436E40">
      <w:pPr>
        <w:pStyle w:val="b-budkaptit"/>
      </w:pPr>
      <w:bookmarkStart w:id="1" w:name="RTF5f486c6b3131393031323231"/>
      <w:r w:rsidRPr="00436E40">
        <w:lastRenderedPageBreak/>
        <w:t>Kap. 701 E-helse, helseregistre mv.</w:t>
      </w:r>
      <w:bookmarkEnd w:id="1"/>
    </w:p>
    <w:p w14:paraId="739599BC" w14:textId="77777777" w:rsidR="00F0379C" w:rsidRPr="00436E40" w:rsidRDefault="00C7626B" w:rsidP="00436E40">
      <w:pPr>
        <w:pStyle w:val="b-post"/>
      </w:pPr>
      <w:bookmarkStart w:id="2" w:name="RTF5f486c6b3131373630333536"/>
      <w:r w:rsidRPr="00436E40">
        <w:t>Post 21 Spesielle driftsutgifter, kan overførast, kan ny</w:t>
      </w:r>
      <w:bookmarkEnd w:id="2"/>
      <w:r w:rsidRPr="00436E40">
        <w:t>ttast under post 70</w:t>
      </w:r>
    </w:p>
    <w:p w14:paraId="4D37B4D6" w14:textId="77777777" w:rsidR="00F0379C" w:rsidRPr="00436E40" w:rsidRDefault="00C7626B" w:rsidP="00436E40">
      <w:r w:rsidRPr="00436E40">
        <w:t xml:space="preserve">Etter takstforhandlingane med Legeforeningen og fysioterapeutorganisasjonane Norsk Fysioterapeutforbund, Norsk Manuellterapeutforening og Privatpraktiserende Fysioterapeuters Forbund, er det for avtaleåret 2022–2023 avsett midlar frå båe partar til utvikling av elektronisk pasientjournal (EPJ). Statens andel </w:t>
      </w:r>
      <w:proofErr w:type="spellStart"/>
      <w:r w:rsidRPr="00436E40">
        <w:t>utgjer</w:t>
      </w:r>
      <w:proofErr w:type="spellEnd"/>
      <w:r w:rsidRPr="00436E40">
        <w:t xml:space="preserve"> 8,5 mill. kroner til utvikling av leganes EPJ, og 1,5 mill. kroner til utvikling av fysioterapeutanes EPJ for </w:t>
      </w:r>
      <w:proofErr w:type="spellStart"/>
      <w:r w:rsidRPr="00436E40">
        <w:t>inneverande</w:t>
      </w:r>
      <w:proofErr w:type="spellEnd"/>
      <w:r w:rsidRPr="00436E40">
        <w:t xml:space="preserve"> avtaleår. </w:t>
      </w:r>
      <w:proofErr w:type="spellStart"/>
      <w:r w:rsidRPr="00436E40">
        <w:t>Legane</w:t>
      </w:r>
      <w:proofErr w:type="spellEnd"/>
      <w:r w:rsidRPr="00436E40">
        <w:t xml:space="preserve"> og </w:t>
      </w:r>
      <w:proofErr w:type="spellStart"/>
      <w:r w:rsidRPr="00436E40">
        <w:t>fysioterapeutanes</w:t>
      </w:r>
      <w:proofErr w:type="spellEnd"/>
      <w:r w:rsidRPr="00436E40">
        <w:t xml:space="preserve"> andel ble ved </w:t>
      </w:r>
      <w:proofErr w:type="spellStart"/>
      <w:r w:rsidRPr="00436E40">
        <w:t>takstforhandlingane</w:t>
      </w:r>
      <w:proofErr w:type="spellEnd"/>
      <w:r w:rsidRPr="00436E40">
        <w:t xml:space="preserve"> trekt </w:t>
      </w:r>
      <w:proofErr w:type="spellStart"/>
      <w:r w:rsidRPr="00436E40">
        <w:t>frå</w:t>
      </w:r>
      <w:proofErr w:type="spellEnd"/>
      <w:r w:rsidRPr="00436E40">
        <w:t xml:space="preserve"> </w:t>
      </w:r>
      <w:proofErr w:type="spellStart"/>
      <w:r w:rsidRPr="00436E40">
        <w:t>rammeaukingane</w:t>
      </w:r>
      <w:proofErr w:type="spellEnd"/>
      <w:r w:rsidRPr="00436E40">
        <w:t xml:space="preserve"> </w:t>
      </w:r>
      <w:proofErr w:type="spellStart"/>
      <w:r w:rsidRPr="00436E40">
        <w:t>inneverande</w:t>
      </w:r>
      <w:proofErr w:type="spellEnd"/>
      <w:r w:rsidRPr="00436E40">
        <w:t xml:space="preserve"> avtaleår. På bakgrunn av desse endringane foreslår departementet å auke løyvinga med 10 mill. kroner til kap. 701, post 21, kor 8,5 mill. kroner flyttast frå kap. 2755, post 70 og 1,5 mill. kroner frå kap. 2755, post 71.</w:t>
      </w:r>
    </w:p>
    <w:p w14:paraId="6D21532D" w14:textId="77777777" w:rsidR="00F0379C" w:rsidRPr="00436E40" w:rsidRDefault="00C7626B" w:rsidP="00436E40">
      <w:r w:rsidRPr="00436E40">
        <w:t>Departementet foreslår å auke løyvinga med 8 mill. kroner til utgreiingsarbeid av ein helseteknologiordning.</w:t>
      </w:r>
    </w:p>
    <w:p w14:paraId="3280D298" w14:textId="77777777" w:rsidR="00F0379C" w:rsidRPr="00436E40" w:rsidRDefault="00C7626B" w:rsidP="00436E40">
      <w:r w:rsidRPr="00436E40">
        <w:t>Departementet foreslår å redusere løyvinga med 118 mill. kroner mot tilsvarande mindreinntekt over kap. 3701, post 02 knytt til reduserte inntekter til Helsedataservice og frå dei regionale helseføretaka.</w:t>
      </w:r>
    </w:p>
    <w:p w14:paraId="131BE4C4" w14:textId="77777777" w:rsidR="00F0379C" w:rsidRPr="00436E40" w:rsidRDefault="00C7626B" w:rsidP="00436E40">
      <w:r w:rsidRPr="00436E40">
        <w:t>Departementet foreslår å redusere løyvinga med 19 mill. kroner knytt til modernisering av folkeregisteret. Reduksjonen skyldast endra innføringsstrategi av persontenestene.</w:t>
      </w:r>
    </w:p>
    <w:p w14:paraId="3023FAFC" w14:textId="77777777" w:rsidR="00F0379C" w:rsidRPr="00436E40" w:rsidRDefault="00C7626B" w:rsidP="00436E40">
      <w:r w:rsidRPr="00436E40">
        <w:t>Departementet foreslår å redusere løyvinga med 34 mill. kroner knytt til mindreutgifter til Program digital samhandling. Reduksjonen skyldast endra periodisering.</w:t>
      </w:r>
    </w:p>
    <w:p w14:paraId="6F606FD5" w14:textId="77777777" w:rsidR="00F0379C" w:rsidRPr="00436E40" w:rsidRDefault="00C7626B" w:rsidP="00436E40">
      <w:bookmarkStart w:id="3" w:name="RTF5f486c6b3131393632333032"/>
      <w:r w:rsidRPr="00436E40">
        <w:t>Samla foreslår departementet å redusere løyvi</w:t>
      </w:r>
      <w:bookmarkEnd w:id="3"/>
      <w:r w:rsidRPr="00436E40">
        <w:t>nga med 153 mill. kroner.</w:t>
      </w:r>
    </w:p>
    <w:p w14:paraId="61AF39DC" w14:textId="77777777" w:rsidR="00F0379C" w:rsidRPr="00436E40" w:rsidRDefault="00C7626B" w:rsidP="00436E40">
      <w:pPr>
        <w:pStyle w:val="b-post"/>
      </w:pPr>
      <w:r w:rsidRPr="00436E40">
        <w:t>Post 73 Tilskudd til E-helse i kommunal sektor</w:t>
      </w:r>
    </w:p>
    <w:p w14:paraId="1A4B93F3" w14:textId="77777777" w:rsidR="00F0379C" w:rsidRPr="00436E40" w:rsidRDefault="00C7626B" w:rsidP="00436E40">
      <w:r w:rsidRPr="00436E40">
        <w:t>Departementet foreslår å redusere løyvinga med 47 mill. kroner knytt til Felles kommunal journal.</w:t>
      </w:r>
    </w:p>
    <w:p w14:paraId="6077A1C0" w14:textId="77777777" w:rsidR="00F0379C" w:rsidRPr="00436E40" w:rsidRDefault="00C7626B" w:rsidP="00436E40">
      <w:r w:rsidRPr="00436E40">
        <w:t>Departementet foreslår å flytte 8 mill. kroner av løyvinga knytt til Felles kommunal journal til kap. 701, post 21, sjå omtale der.</w:t>
      </w:r>
    </w:p>
    <w:p w14:paraId="68851FBC" w14:textId="77777777" w:rsidR="00F0379C" w:rsidRPr="00436E40" w:rsidRDefault="00C7626B" w:rsidP="00436E40">
      <w:bookmarkStart w:id="4" w:name="RTF5f486c6b3131393632333533"/>
      <w:r w:rsidRPr="00436E40">
        <w:t>Samla foreslår departementet å redusere løyvi</w:t>
      </w:r>
      <w:bookmarkEnd w:id="4"/>
      <w:r w:rsidRPr="00436E40">
        <w:t>nga med 55 mill. kroner.</w:t>
      </w:r>
    </w:p>
    <w:p w14:paraId="561F5918" w14:textId="77777777" w:rsidR="00F0379C" w:rsidRPr="00436E40" w:rsidRDefault="00C7626B" w:rsidP="00436E40">
      <w:pPr>
        <w:pStyle w:val="b-budkaptit"/>
      </w:pPr>
      <w:r w:rsidRPr="00436E40">
        <w:t>Kap. 3701 E-helse, helseregistre mv</w:t>
      </w:r>
    </w:p>
    <w:p w14:paraId="0BA9D9D8" w14:textId="77777777" w:rsidR="00F0379C" w:rsidRPr="00436E40" w:rsidRDefault="00C7626B" w:rsidP="00436E40">
      <w:pPr>
        <w:pStyle w:val="b-post"/>
      </w:pPr>
      <w:r w:rsidRPr="00436E40">
        <w:t>Post 02 Diverse inntekter</w:t>
      </w:r>
    </w:p>
    <w:p w14:paraId="0E16EB12" w14:textId="77777777" w:rsidR="00F0379C" w:rsidRPr="00436E40" w:rsidRDefault="00C7626B" w:rsidP="00436E40">
      <w:r w:rsidRPr="00436E40">
        <w:t>Departementet foreslår å redusere løyvinga med 118 mill. kroner, sjå omtale under kap. 701, post 21.</w:t>
      </w:r>
    </w:p>
    <w:p w14:paraId="2044BC7A" w14:textId="77777777" w:rsidR="00F0379C" w:rsidRPr="00436E40" w:rsidRDefault="00C7626B" w:rsidP="00436E40">
      <w:pPr>
        <w:pStyle w:val="b-budkaptit"/>
      </w:pPr>
      <w:r w:rsidRPr="00436E40">
        <w:lastRenderedPageBreak/>
        <w:t>Kap. 702 Beredskap</w:t>
      </w:r>
    </w:p>
    <w:p w14:paraId="07FF4ADF" w14:textId="77777777" w:rsidR="00F0379C" w:rsidRPr="00436E40" w:rsidRDefault="00C7626B" w:rsidP="00436E40">
      <w:pPr>
        <w:pStyle w:val="b-post"/>
      </w:pPr>
      <w:r w:rsidRPr="00436E40">
        <w:t>Post 21 Spesielle driftsutgifter, kan overførast, kan nyttast under post 70</w:t>
      </w:r>
    </w:p>
    <w:p w14:paraId="67E8097A" w14:textId="77777777" w:rsidR="00F0379C" w:rsidRPr="00436E40" w:rsidRDefault="00C7626B" w:rsidP="00436E40">
      <w:r w:rsidRPr="00436E40">
        <w:t xml:space="preserve">Departementet foreslår å flytte 2 mill. kroner frå kap. 451 Direktoratet for samfunnssikkerhet og beredskap, post 01 knytt til at årets Barents </w:t>
      </w:r>
      <w:proofErr w:type="spellStart"/>
      <w:r w:rsidRPr="00436E40">
        <w:t>Rescue</w:t>
      </w:r>
      <w:proofErr w:type="spellEnd"/>
      <w:r w:rsidRPr="00436E40">
        <w:t>-øving er avlyst, sjå omtale der.</w:t>
      </w:r>
    </w:p>
    <w:p w14:paraId="4BC07D90" w14:textId="77777777" w:rsidR="00F0379C" w:rsidRPr="00436E40" w:rsidRDefault="00C7626B" w:rsidP="00436E40">
      <w:pPr>
        <w:pStyle w:val="b-post"/>
      </w:pPr>
      <w:r w:rsidRPr="00436E40">
        <w:t xml:space="preserve">Post 22 Beredskapslagring legemidler, kan </w:t>
      </w:r>
      <w:proofErr w:type="spellStart"/>
      <w:r w:rsidRPr="00436E40">
        <w:t>overførast</w:t>
      </w:r>
      <w:proofErr w:type="spellEnd"/>
      <w:r w:rsidRPr="00436E40">
        <w:t>, kan nyttast under post 71</w:t>
      </w:r>
    </w:p>
    <w:p w14:paraId="329DDAE6" w14:textId="77777777" w:rsidR="00F0379C" w:rsidRPr="00436E40" w:rsidRDefault="00C7626B" w:rsidP="00436E40">
      <w:r w:rsidRPr="00436E40">
        <w:t>Departementet foreslår å redusere løyvinga med 950 mill. kroner knytt til at det ikkje er behov for å kjøpe fleire hurtigtestar for å oppretthalde beredskapen i tråd med strategi- og beredskapsplanen til regjeringa for koronaviruspandemien.</w:t>
      </w:r>
    </w:p>
    <w:p w14:paraId="6CE37E5F" w14:textId="77777777" w:rsidR="00F0379C" w:rsidRPr="00436E40" w:rsidRDefault="00C7626B" w:rsidP="00436E40">
      <w:bookmarkStart w:id="5" w:name="RTF5f486c6b3131383436323435"/>
      <w:r w:rsidRPr="00436E40">
        <w:t>Departementet foreslår å redusere løyvinga me</w:t>
      </w:r>
      <w:bookmarkEnd w:id="5"/>
      <w:r w:rsidRPr="00436E40">
        <w:t>d 200 mill. kroner knytt til legemiddelberedskap.</w:t>
      </w:r>
    </w:p>
    <w:p w14:paraId="6E73F407" w14:textId="77777777" w:rsidR="00F0379C" w:rsidRPr="00436E40" w:rsidRDefault="00C7626B" w:rsidP="00436E40">
      <w:r w:rsidRPr="00436E40">
        <w:t>Løyvinga dekkjer utgifter til innkjøp, kapitalbinding, drift og forvalting av beredskapslager for legemiddel. Anslag knytt til beredskapslager er usikre som følgje av m.a. pandemiutviklinga, tidspunkt for utbetalingar, pågåande arbeid med dimensjonering og tilgang. Det vert vist til omtale under kap. 5309, post 29 om inntekter på 20 mill. kroner grunna redimensjonering av beredskapslageret for legemiddel.</w:t>
      </w:r>
    </w:p>
    <w:p w14:paraId="71659193" w14:textId="77777777" w:rsidR="00F0379C" w:rsidRPr="00436E40" w:rsidRDefault="00C7626B" w:rsidP="00436E40">
      <w:r w:rsidRPr="00436E40">
        <w:t xml:space="preserve">I dag er det i følgje Helsedirektoratet om lag 13 mill. hurtigtestar lagra i kommunane, og om lag 37 mill. slike testar på det nasjonale felleslageret. Folkehelseinstituttet si oppdaterte risikovurdering om nye utbrot av covid-19, syner at med økt immunitet i befolkninga kan ein forvente lågare belastning på befolkninga og helsetenestene. Om lag 20 mill. av testane går ut på dato i 2023, medan dei resterande går ut på dato i fyrste kvartal 2024. Med bakgrunn i dette, meiner Helsedirektoratet at det er forsvarleg å donere inntil 25 mill. testar. Departementet syner til forslag til </w:t>
      </w:r>
      <w:proofErr w:type="spellStart"/>
      <w:r w:rsidRPr="00436E40">
        <w:t>romertalsvedtak</w:t>
      </w:r>
      <w:proofErr w:type="spellEnd"/>
      <w:r w:rsidRPr="00436E40">
        <w:t xml:space="preserve"> III. Noreg har allereie, etter førespurnad, donert 1,5 mill. testar til Ukraina.</w:t>
      </w:r>
    </w:p>
    <w:p w14:paraId="608E96EE" w14:textId="77777777" w:rsidR="00F0379C" w:rsidRPr="00436E40" w:rsidRDefault="00C7626B" w:rsidP="00436E40">
      <w:r w:rsidRPr="00436E40">
        <w:t>Samla foreslår departementet å redusere løyvinga med 1 150 mill. kroner.</w:t>
      </w:r>
    </w:p>
    <w:p w14:paraId="59412344" w14:textId="77777777" w:rsidR="00F0379C" w:rsidRPr="00436E40" w:rsidRDefault="00C7626B" w:rsidP="00436E40">
      <w:pPr>
        <w:pStyle w:val="b-post"/>
      </w:pPr>
      <w:r w:rsidRPr="00436E40">
        <w:t>Post 71 Tilskudd beredskapslagring legemidler og smittevern, kan overførast, kan nyttast under post 22</w:t>
      </w:r>
    </w:p>
    <w:p w14:paraId="32F2DCBE" w14:textId="77777777" w:rsidR="00F0379C" w:rsidRPr="00436E40" w:rsidRDefault="00C7626B" w:rsidP="00436E40">
      <w:r w:rsidRPr="00436E40">
        <w:t>Departementet foreslår å redusere løyvinga med 40 mill. kroner knytt til legemiddelberedskap, sjå omtale under post 22 og kap. 5309, post 29.</w:t>
      </w:r>
    </w:p>
    <w:p w14:paraId="2A0B3439" w14:textId="77777777" w:rsidR="00F0379C" w:rsidRPr="00436E40" w:rsidRDefault="00C7626B" w:rsidP="00436E40">
      <w:pPr>
        <w:pStyle w:val="b-budkaptit"/>
      </w:pPr>
      <w:bookmarkStart w:id="6" w:name="RTF5f486c6b3131373834303235"/>
      <w:r w:rsidRPr="00436E40">
        <w:t>Kap. 703 Internasjonalt samarbeid</w:t>
      </w:r>
      <w:bookmarkEnd w:id="6"/>
    </w:p>
    <w:p w14:paraId="0ADF4853" w14:textId="77777777" w:rsidR="00F0379C" w:rsidRPr="00436E40" w:rsidRDefault="00C7626B" w:rsidP="00436E40">
      <w:pPr>
        <w:pStyle w:val="b-post"/>
      </w:pPr>
      <w:r w:rsidRPr="00436E40">
        <w:t>Post 21 Spesielle driftsutgifter, kan overførast</w:t>
      </w:r>
    </w:p>
    <w:p w14:paraId="32E654EC" w14:textId="77777777" w:rsidR="00F0379C" w:rsidRPr="00436E40" w:rsidRDefault="00C7626B" w:rsidP="00436E40">
      <w:r w:rsidRPr="00436E40">
        <w:t xml:space="preserve">Departement foreslår å redusere løyvinga med 4 mill. kroner som </w:t>
      </w:r>
      <w:proofErr w:type="spellStart"/>
      <w:r w:rsidRPr="00436E40">
        <w:t>følgje</w:t>
      </w:r>
      <w:proofErr w:type="spellEnd"/>
      <w:r w:rsidRPr="00436E40">
        <w:t xml:space="preserve"> av lågere utgifter enn venta på posten.</w:t>
      </w:r>
    </w:p>
    <w:p w14:paraId="4954A120" w14:textId="77777777" w:rsidR="00F0379C" w:rsidRPr="00436E40" w:rsidRDefault="00C7626B" w:rsidP="00436E40">
      <w:pPr>
        <w:pStyle w:val="b-post"/>
      </w:pPr>
      <w:bookmarkStart w:id="7" w:name="RTF5f486c6b3131393632333231"/>
      <w:r w:rsidRPr="00436E40">
        <w:lastRenderedPageBreak/>
        <w:t>Post 71 Internasjonale organisasjoner</w:t>
      </w:r>
      <w:bookmarkEnd w:id="7"/>
    </w:p>
    <w:p w14:paraId="4EB615BA" w14:textId="77777777" w:rsidR="00F0379C" w:rsidRPr="00436E40" w:rsidRDefault="00C7626B" w:rsidP="00436E40">
      <w:r w:rsidRPr="00436E40">
        <w:t>Departementet foreslår å redusere løyvinga med 113,5 mill. kroner knytt til lågare programutgift utbetalt i Euro og valutautvikling. Løyvinga dekkjer mellom anna kontingentar til Noreg si deltaking i program og byrå i EU under EØS-avtalen. Storleiken på kontingentane vert fastsette av EU og vil variere frå år til år med mellom anna BNP, valutaforhold og kostnadsutviklinga i programma.</w:t>
      </w:r>
    </w:p>
    <w:p w14:paraId="3A6C56E3" w14:textId="77777777" w:rsidR="00F0379C" w:rsidRPr="00436E40" w:rsidRDefault="00C7626B" w:rsidP="00436E40">
      <w:pPr>
        <w:pStyle w:val="b-budkaptit"/>
      </w:pPr>
      <w:r w:rsidRPr="00436E40">
        <w:t>Kap. 704 Norsk helsearkiv</w:t>
      </w:r>
    </w:p>
    <w:p w14:paraId="694E25E4" w14:textId="77777777" w:rsidR="00F0379C" w:rsidRPr="00436E40" w:rsidRDefault="00C7626B" w:rsidP="00436E40">
      <w:pPr>
        <w:pStyle w:val="b-post"/>
      </w:pPr>
      <w:r w:rsidRPr="00436E40">
        <w:t>Post 21 Spesielle driftsutgifter, kan overførast</w:t>
      </w:r>
    </w:p>
    <w:p w14:paraId="76109D73" w14:textId="77777777" w:rsidR="00F0379C" w:rsidRPr="00436E40" w:rsidRDefault="00C7626B" w:rsidP="00436E40">
      <w:r w:rsidRPr="00436E40">
        <w:t>Departementet foreslår å auke løyvinga med 1,9 mill. kroner mot tilsvarande meirinntekt over kap. 3704, post 02 knytt til auka oppdrag for bistand til helseføretaka med avleveringsprosessen av arkivmateriale.</w:t>
      </w:r>
    </w:p>
    <w:p w14:paraId="76754E1E" w14:textId="77777777" w:rsidR="00F0379C" w:rsidRPr="00436E40" w:rsidRDefault="00C7626B" w:rsidP="00436E40">
      <w:pPr>
        <w:pStyle w:val="b-budkaptit"/>
      </w:pPr>
      <w:r w:rsidRPr="00436E40">
        <w:t>Kap. 3704 Norsk helsearkiv</w:t>
      </w:r>
    </w:p>
    <w:p w14:paraId="0D42D328" w14:textId="77777777" w:rsidR="00F0379C" w:rsidRPr="00436E40" w:rsidRDefault="00C7626B" w:rsidP="00436E40">
      <w:pPr>
        <w:pStyle w:val="b-post"/>
      </w:pPr>
      <w:r w:rsidRPr="00436E40">
        <w:t>Post 02 Diverse inntekter</w:t>
      </w:r>
    </w:p>
    <w:p w14:paraId="57AB5B8E" w14:textId="77777777" w:rsidR="00F0379C" w:rsidRPr="00436E40" w:rsidRDefault="00C7626B" w:rsidP="00436E40">
      <w:r w:rsidRPr="00436E40">
        <w:t>Departementet foreslår å auke løyvinga med 1,9 mill. kroner, sjå omtale under kap. 704, post 21.</w:t>
      </w:r>
    </w:p>
    <w:p w14:paraId="63E42F00" w14:textId="77777777" w:rsidR="00F0379C" w:rsidRPr="00436E40" w:rsidRDefault="00C7626B" w:rsidP="00436E40">
      <w:pPr>
        <w:pStyle w:val="b-budkaptit"/>
      </w:pPr>
      <w:bookmarkStart w:id="8" w:name="RTF5f486c6b3131383930363634"/>
      <w:r w:rsidRPr="00436E40">
        <w:t>Kap. 710 Vaksiner mv.</w:t>
      </w:r>
      <w:bookmarkEnd w:id="8"/>
    </w:p>
    <w:p w14:paraId="43EBF9BA" w14:textId="77777777" w:rsidR="00F0379C" w:rsidRPr="00436E40" w:rsidRDefault="00C7626B" w:rsidP="00436E40">
      <w:pPr>
        <w:pStyle w:val="b-post"/>
      </w:pPr>
      <w:r w:rsidRPr="00436E40">
        <w:t>Post 21 Spesielle driftsutgifter, kan overførast</w:t>
      </w:r>
    </w:p>
    <w:p w14:paraId="4ED82F88" w14:textId="77777777" w:rsidR="00F0379C" w:rsidRPr="00436E40" w:rsidRDefault="00C7626B" w:rsidP="00436E40">
      <w:r w:rsidRPr="00436E40">
        <w:t>Departementet foreslår å redusere løyvinga med 2 mill. kroner til mindreutgifter som følgje av nye vaksineavtalar og justering av lagerbehaldning. Løyvinga over kap. 710, post 21 dekkjer utgifter til Folkehelseinstituttets innkjøp av vaksinar til barnevaksinasjonsprogrammet og beredskapsavtale for vaksine mot pandemisk influensa.</w:t>
      </w:r>
    </w:p>
    <w:p w14:paraId="56A461E0" w14:textId="77777777" w:rsidR="00F0379C" w:rsidRPr="00436E40" w:rsidRDefault="00C7626B" w:rsidP="00436E40">
      <w:pPr>
        <w:pStyle w:val="b-post"/>
      </w:pPr>
      <w:r w:rsidRPr="00436E40">
        <w:t>Post 22 Salgs- og beredskapsprodukter mm.</w:t>
      </w:r>
    </w:p>
    <w:p w14:paraId="7B4BB6AC" w14:textId="77777777" w:rsidR="00F0379C" w:rsidRPr="00436E40" w:rsidRDefault="00C7626B" w:rsidP="00436E40">
      <w:r w:rsidRPr="00436E40">
        <w:t>Departementet foreslår å auke løyvinga med 7 mill. kroner knytt til meirutgifter som følgje av nye vaksineavtalar og justering av lagerbehaldning. Løyvinga over kap. 710, post 22 dekkjer utgifter til Folkehelseinstituttets innkjøp av vaksinar til utbrot, beredskap og salsvaksinar, under dette vaksinar mot sesonginfluensa. Innkjøp omfattar òg etablering av beredskapslager med vaksinar for gjennomføring av smitteverntiltak som ikkje vert dekt gjennom vaksinasjonsprogramma.</w:t>
      </w:r>
    </w:p>
    <w:p w14:paraId="22ABDEB2" w14:textId="77777777" w:rsidR="00F0379C" w:rsidRPr="00436E40" w:rsidRDefault="00C7626B" w:rsidP="00436E40">
      <w:r w:rsidRPr="00436E40">
        <w:t xml:space="preserve">Helse- og omsorgsdepartementet har bestillingsfullmakt til å </w:t>
      </w:r>
      <w:proofErr w:type="spellStart"/>
      <w:r w:rsidRPr="00436E40">
        <w:t>gjennomføra</w:t>
      </w:r>
      <w:proofErr w:type="spellEnd"/>
      <w:r w:rsidRPr="00436E40">
        <w:t xml:space="preserve"> </w:t>
      </w:r>
      <w:proofErr w:type="spellStart"/>
      <w:r w:rsidRPr="00436E40">
        <w:t>bestillingar</w:t>
      </w:r>
      <w:proofErr w:type="spellEnd"/>
      <w:r w:rsidRPr="00436E40">
        <w:t xml:space="preserve"> knytt til sals- og beredskapsprodukt utover gitte </w:t>
      </w:r>
      <w:proofErr w:type="spellStart"/>
      <w:r w:rsidRPr="00436E40">
        <w:t>løyvingar</w:t>
      </w:r>
      <w:proofErr w:type="spellEnd"/>
      <w:r w:rsidRPr="00436E40">
        <w:t xml:space="preserve">, men slik at samla ramme for nye </w:t>
      </w:r>
      <w:proofErr w:type="spellStart"/>
      <w:r w:rsidRPr="00436E40">
        <w:t>bestillingar</w:t>
      </w:r>
      <w:proofErr w:type="spellEnd"/>
      <w:r w:rsidRPr="00436E40">
        <w:t xml:space="preserve"> og gammalt ansvar </w:t>
      </w:r>
      <w:proofErr w:type="spellStart"/>
      <w:r w:rsidRPr="00436E40">
        <w:t>ikkje</w:t>
      </w:r>
      <w:proofErr w:type="spellEnd"/>
      <w:r w:rsidRPr="00436E40">
        <w:t xml:space="preserve"> overstig </w:t>
      </w:r>
      <w:proofErr w:type="spellStart"/>
      <w:r w:rsidRPr="00436E40">
        <w:t>vedteken</w:t>
      </w:r>
      <w:proofErr w:type="spellEnd"/>
      <w:r w:rsidRPr="00436E40">
        <w:t xml:space="preserve"> ramme. Gjennom etatsstyringa vert fullmakta delegert til Folkehelseinstituttet. Estimert </w:t>
      </w:r>
      <w:proofErr w:type="spellStart"/>
      <w:r w:rsidRPr="00436E40">
        <w:t>kontraktsforplikting</w:t>
      </w:r>
      <w:proofErr w:type="spellEnd"/>
      <w:r w:rsidRPr="00436E40">
        <w:t xml:space="preserve"> overgår </w:t>
      </w:r>
      <w:proofErr w:type="spellStart"/>
      <w:r w:rsidRPr="00436E40">
        <w:t>gjeldande</w:t>
      </w:r>
      <w:proofErr w:type="spellEnd"/>
      <w:r w:rsidRPr="00436E40">
        <w:t xml:space="preserve"> bestillingsfullmakt på post 22. Departementet foreslår </w:t>
      </w:r>
      <w:proofErr w:type="spellStart"/>
      <w:r w:rsidRPr="00436E40">
        <w:t>difor</w:t>
      </w:r>
      <w:proofErr w:type="spellEnd"/>
      <w:r w:rsidRPr="00436E40">
        <w:t xml:space="preserve"> å </w:t>
      </w:r>
      <w:proofErr w:type="spellStart"/>
      <w:r w:rsidRPr="00436E40">
        <w:t>auke</w:t>
      </w:r>
      <w:proofErr w:type="spellEnd"/>
      <w:r w:rsidRPr="00436E40">
        <w:t xml:space="preserve"> bestillingsfullmakta </w:t>
      </w:r>
      <w:proofErr w:type="spellStart"/>
      <w:r w:rsidRPr="00436E40">
        <w:t>frå</w:t>
      </w:r>
      <w:proofErr w:type="spellEnd"/>
      <w:r w:rsidRPr="00436E40">
        <w:t xml:space="preserve"> 91,8 mill. kroner til 279,2 mill. kroner, sjå forslag til </w:t>
      </w:r>
      <w:proofErr w:type="spellStart"/>
      <w:r w:rsidRPr="00436E40">
        <w:t>romertalsvedtak</w:t>
      </w:r>
      <w:proofErr w:type="spellEnd"/>
      <w:r w:rsidRPr="00436E40">
        <w:t xml:space="preserve"> II.</w:t>
      </w:r>
    </w:p>
    <w:p w14:paraId="368B1008" w14:textId="77777777" w:rsidR="00F0379C" w:rsidRPr="00436E40" w:rsidRDefault="00C7626B" w:rsidP="00436E40">
      <w:pPr>
        <w:pStyle w:val="b-post"/>
      </w:pPr>
      <w:bookmarkStart w:id="9" w:name="RTF5f486c6b3131383930363635"/>
      <w:r w:rsidRPr="00436E40">
        <w:t>Post 23 Vaksiner og vaksinasjon mot covid-19, kan ov</w:t>
      </w:r>
      <w:bookmarkEnd w:id="9"/>
      <w:r w:rsidRPr="00436E40">
        <w:t>erførast</w:t>
      </w:r>
    </w:p>
    <w:p w14:paraId="0FF2D3AF" w14:textId="77777777" w:rsidR="00F0379C" w:rsidRPr="00436E40" w:rsidRDefault="00C7626B" w:rsidP="00436E40">
      <w:r w:rsidRPr="00436E40">
        <w:t>Departementet foreslår å flytte 264 mill. kroner til kap. 571, post 60 under Kommunal- og distriktsdepartementet knytt til vaksinasjon mot covid-19. Løyvinga skal dekkje oppfriskingsdose til befolkninga 65 år og eldre og risikogrupper. Midlane vert fordelte etter innbyggartal.</w:t>
      </w:r>
    </w:p>
    <w:p w14:paraId="71AF8CB4" w14:textId="77777777" w:rsidR="00F0379C" w:rsidRPr="00436E40" w:rsidRDefault="00C7626B" w:rsidP="00436E40">
      <w:r w:rsidRPr="00436E40">
        <w:t>Departementet foreslår å redusere løyvinga med 302,2 mill. kroner som følgje av endra prognoser for utgifter til vaksiner og vaksinekjøp i 2022.</w:t>
      </w:r>
    </w:p>
    <w:p w14:paraId="76B5D511" w14:textId="77777777" w:rsidR="00F0379C" w:rsidRPr="00436E40" w:rsidRDefault="00C7626B" w:rsidP="00436E40">
      <w:r w:rsidRPr="00436E40">
        <w:t>Samla foreslår departementet å redusere løyvinga med 566,2 mill. kroner.</w:t>
      </w:r>
    </w:p>
    <w:p w14:paraId="38BBDACC" w14:textId="77777777" w:rsidR="00F0379C" w:rsidRPr="00436E40" w:rsidRDefault="00C7626B" w:rsidP="00436E40">
      <w:pPr>
        <w:pStyle w:val="b-budkaptit"/>
      </w:pPr>
      <w:r w:rsidRPr="00436E40">
        <w:t>Kap. 3710 Vaksiner mv.</w:t>
      </w:r>
    </w:p>
    <w:p w14:paraId="19C5940F" w14:textId="77777777" w:rsidR="00F0379C" w:rsidRPr="00436E40" w:rsidRDefault="00C7626B" w:rsidP="00436E40">
      <w:pPr>
        <w:pStyle w:val="b-post"/>
      </w:pPr>
      <w:r w:rsidRPr="00436E40">
        <w:t>Post 03 Vaksinesalg</w:t>
      </w:r>
    </w:p>
    <w:p w14:paraId="4BCDD605" w14:textId="77777777" w:rsidR="00F0379C" w:rsidRPr="00436E40" w:rsidRDefault="00C7626B" w:rsidP="00436E40">
      <w:r w:rsidRPr="00436E40">
        <w:t>Departementet foreslår å redusere løyvinga med 31 mill. kroner knytt til at prognosen for sal av influensavaksinen i 2022 er oppdatert på bakgrunn av kor mange vaksinar som er bestilte.</w:t>
      </w:r>
    </w:p>
    <w:p w14:paraId="32985E1A" w14:textId="77777777" w:rsidR="00F0379C" w:rsidRPr="00436E40" w:rsidRDefault="00C7626B" w:rsidP="00436E40">
      <w:pPr>
        <w:pStyle w:val="b-budkaptit"/>
      </w:pPr>
      <w:r w:rsidRPr="00436E40">
        <w:t>Kap. 714 Folkehelse</w:t>
      </w:r>
    </w:p>
    <w:p w14:paraId="1A5ECE95" w14:textId="77777777" w:rsidR="00F0379C" w:rsidRPr="00436E40" w:rsidRDefault="00C7626B" w:rsidP="00436E40">
      <w:pPr>
        <w:pStyle w:val="b-post"/>
      </w:pPr>
      <w:r w:rsidRPr="00436E40">
        <w:t>Post 21 Spesielle driftsutgifter, kan overførast, kan nyttast under postane 70, 74 og 79</w:t>
      </w:r>
    </w:p>
    <w:p w14:paraId="4227FA61" w14:textId="77777777" w:rsidR="00F0379C" w:rsidRPr="00436E40" w:rsidRDefault="00C7626B" w:rsidP="00436E40">
      <w:r w:rsidRPr="00436E40">
        <w:t>Departementet foreslår å redusere løyvinga med 13,55 mill. kroner som følgje av mindreutgift på tobakksområdet. Mellom anna som følgje av at ikraftsetjinga av tobakksdirektivet er forseinka, er aktivitetane på området reduserte.</w:t>
      </w:r>
    </w:p>
    <w:p w14:paraId="12BD2353" w14:textId="77777777" w:rsidR="00F0379C" w:rsidRPr="00436E40" w:rsidRDefault="00C7626B" w:rsidP="00436E40">
      <w:pPr>
        <w:pStyle w:val="b-post"/>
      </w:pPr>
      <w:r w:rsidRPr="00436E40">
        <w:t>Post 70 Rusmiddeltiltak mv., kan overførast, kan nyttast under post 21</w:t>
      </w:r>
    </w:p>
    <w:p w14:paraId="7D00D096" w14:textId="77777777" w:rsidR="00F0379C" w:rsidRPr="00436E40" w:rsidRDefault="00C7626B" w:rsidP="00436E40">
      <w:r w:rsidRPr="00436E40">
        <w:t>Departementet foreslår å flytte 0,3 mill. kroner frå kap. 765, post 74 til kap. 714, post 70 knytt til samling av tilskot til Nasjonalt utviklingssenter for barn og unge (NUBU).</w:t>
      </w:r>
    </w:p>
    <w:p w14:paraId="234EF57E" w14:textId="77777777" w:rsidR="00F0379C" w:rsidRPr="00436E40" w:rsidRDefault="00C7626B" w:rsidP="00436E40">
      <w:pPr>
        <w:pStyle w:val="b-budkaptit"/>
      </w:pPr>
      <w:r w:rsidRPr="00436E40">
        <w:t>Kap. 3714 Folkehelse</w:t>
      </w:r>
    </w:p>
    <w:p w14:paraId="272CA4F0" w14:textId="77777777" w:rsidR="00F0379C" w:rsidRPr="00436E40" w:rsidRDefault="00C7626B" w:rsidP="00436E40">
      <w:pPr>
        <w:pStyle w:val="b-post"/>
      </w:pPr>
      <w:r w:rsidRPr="00436E40">
        <w:t>Post 04 Gebyrinntekter</w:t>
      </w:r>
    </w:p>
    <w:p w14:paraId="76C04D92" w14:textId="77777777" w:rsidR="00F0379C" w:rsidRPr="00436E40" w:rsidRDefault="00C7626B" w:rsidP="00436E40">
      <w:r w:rsidRPr="00436E40">
        <w:t>Departementet foreslår å redusere løyvinga med 8,4 mill. kroner. Det vert forventa ei mindreinntekt mellom anna som følgje av at ikraftsetjinga av tobakksdirektivet er forseinka.</w:t>
      </w:r>
    </w:p>
    <w:p w14:paraId="4A6CD7B2" w14:textId="77777777" w:rsidR="00F0379C" w:rsidRPr="00436E40" w:rsidRDefault="00C7626B" w:rsidP="00436E40">
      <w:pPr>
        <w:pStyle w:val="b-budkaptit"/>
      </w:pPr>
      <w:r w:rsidRPr="00436E40">
        <w:t>Kap. 732 Regionale helseforetak</w:t>
      </w:r>
    </w:p>
    <w:p w14:paraId="4C9B92AB" w14:textId="77777777" w:rsidR="00F0379C" w:rsidRPr="00436E40" w:rsidRDefault="00C7626B" w:rsidP="00436E40">
      <w:pPr>
        <w:pStyle w:val="b-post"/>
      </w:pPr>
      <w:r w:rsidRPr="00436E40">
        <w:t xml:space="preserve">Post 70 Særskilte tilskudd, kan </w:t>
      </w:r>
      <w:proofErr w:type="spellStart"/>
      <w:r w:rsidRPr="00436E40">
        <w:t>overførast</w:t>
      </w:r>
      <w:proofErr w:type="spellEnd"/>
      <w:r w:rsidRPr="00436E40">
        <w:t>, kan nyttast under postane 72, 73, 74 og 75</w:t>
      </w:r>
    </w:p>
    <w:p w14:paraId="07567D25" w14:textId="77777777" w:rsidR="00F0379C" w:rsidRPr="00436E40" w:rsidRDefault="00C7626B" w:rsidP="00436E40">
      <w:r w:rsidRPr="00436E40">
        <w:t xml:space="preserve">Departementet foreslår å auke løyvinga med 140 mill. kroner knytt til </w:t>
      </w:r>
      <w:proofErr w:type="spellStart"/>
      <w:r w:rsidRPr="00436E40">
        <w:t>Medevac-pasientar</w:t>
      </w:r>
      <w:proofErr w:type="spellEnd"/>
      <w:r w:rsidRPr="00436E40">
        <w:t>. Noreg deltek i det europeiske samarbeidet for medisinsk evakuering av pasientar frå Ukraina, som skjer gjennom EU si ordning for sivil beredskap (UCPM). Regjeringa har vedtatt å ta imot inntil 550 pasientar for behandling i spesialisthelsetenesta. Hittil i år har det kome om lag 120 pasientar gjennom ordninga. Det er lagt til grunn mottak av 150 pasientar i år. Dei regionale helseføretaka har berekna at utgiftene knytt til desse pasientane blir på om lag 140 mill. kroner i 2022. Det vert lagt til grunn at dei regionale helseføretaka skal få dekt kostnadene ved behandling av desse pasientane. Departementet syner til omtale under kap. 3700, post 03.</w:t>
      </w:r>
    </w:p>
    <w:p w14:paraId="1C0BB1CF" w14:textId="77777777" w:rsidR="00F0379C" w:rsidRPr="00436E40" w:rsidRDefault="00C7626B" w:rsidP="00436E40">
      <w:pPr>
        <w:pStyle w:val="b-post"/>
      </w:pPr>
      <w:bookmarkStart w:id="10" w:name="RTF5f486c6b3131383238323538"/>
      <w:r w:rsidRPr="00436E40">
        <w:t>Post 72 Basisbevilgning til Helse Sør-Øst RHF, kan ov</w:t>
      </w:r>
      <w:bookmarkEnd w:id="10"/>
      <w:r w:rsidRPr="00436E40">
        <w:t>erførast</w:t>
      </w:r>
    </w:p>
    <w:p w14:paraId="07B122FA" w14:textId="77777777" w:rsidR="00F0379C" w:rsidRPr="00436E40" w:rsidRDefault="00C7626B" w:rsidP="00436E40">
      <w:r w:rsidRPr="00436E40">
        <w:t xml:space="preserve">Dei regionale helseføretaka har hatt store utfordringar i 2022. Dei har hatt høgare kostnadar som følgje av pandemien enn løyvinga </w:t>
      </w:r>
      <w:proofErr w:type="spellStart"/>
      <w:r w:rsidRPr="00436E40">
        <w:t>ifm</w:t>
      </w:r>
      <w:proofErr w:type="spellEnd"/>
      <w:r w:rsidRPr="00436E40">
        <w:t xml:space="preserve"> </w:t>
      </w:r>
      <w:proofErr w:type="spellStart"/>
      <w:r w:rsidRPr="00436E40">
        <w:t>Prop</w:t>
      </w:r>
      <w:proofErr w:type="spellEnd"/>
      <w:r w:rsidRPr="00436E40">
        <w:t xml:space="preserve">. 51 S (2021–2022). Pandemien har gitt høgare nivå på beredskapen i fleire helseføretak, og </w:t>
      </w:r>
      <w:proofErr w:type="spellStart"/>
      <w:r w:rsidRPr="00436E40">
        <w:t>lågare</w:t>
      </w:r>
      <w:proofErr w:type="spellEnd"/>
      <w:r w:rsidRPr="00436E40">
        <w:t xml:space="preserve"> nivå på elektiv aktivitet. Lågare aktivitet i sjukehusa i andre halvår 2022 enn det som låg til grunn i budsjettet, gir lågare inntekter frå innsatsstyrt finansiering over kap. 732, post 76. Dette vert ikkje motsvara fullt ut av lågare kostnadar. Sjukehusa har, og har hatt høgare vekst i løn og prisar i 2022 enn det som låg til grunn i Saldert budsjett 2022. I budsjettet for 2022 er det lagt til grunn </w:t>
      </w:r>
      <w:proofErr w:type="spellStart"/>
      <w:r w:rsidRPr="00436E40">
        <w:t>ein</w:t>
      </w:r>
      <w:proofErr w:type="spellEnd"/>
      <w:r w:rsidRPr="00436E40">
        <w:t xml:space="preserve"> </w:t>
      </w:r>
      <w:proofErr w:type="spellStart"/>
      <w:r w:rsidRPr="00436E40">
        <w:t>deflator</w:t>
      </w:r>
      <w:proofErr w:type="spellEnd"/>
      <w:r w:rsidRPr="00436E40">
        <w:t xml:space="preserve"> på 2,7 pst. for driftsløyvinga til sjukehusa. Ved framlegginga av statsbudsjettet for 2023 er </w:t>
      </w:r>
      <w:proofErr w:type="spellStart"/>
      <w:r w:rsidRPr="00436E40">
        <w:t>deflatoren</w:t>
      </w:r>
      <w:proofErr w:type="spellEnd"/>
      <w:r w:rsidRPr="00436E40">
        <w:t xml:space="preserve"> i 2022 anslått til 4,9 pst. I </w:t>
      </w:r>
      <w:proofErr w:type="spellStart"/>
      <w:r w:rsidRPr="00436E40">
        <w:t>Prop</w:t>
      </w:r>
      <w:proofErr w:type="spellEnd"/>
      <w:r w:rsidRPr="00436E40">
        <w:t>. 1 S (2022–2023) anslo departementet ein negativ realvekst i 2022 på -0,7 pst., samanlikna med anslag på rekneskap 2021.</w:t>
      </w:r>
    </w:p>
    <w:p w14:paraId="31977CF4" w14:textId="77777777" w:rsidR="00F0379C" w:rsidRPr="00436E40" w:rsidRDefault="00C7626B" w:rsidP="00436E40">
      <w:r w:rsidRPr="00436E40">
        <w:t>Det økonomiske resultatet for helseføretaka vil gå ut over investeringane i framtida. Regjeringa meiner at det er viktig at investeringane i helseføretaka kan halde fram. For å legge til rette for at helseføretaka har økonomi som sett dei i stand til å vidareføre naudsynte investeringsplanar, foreslår departementet å auke løyvingane under kap. 732, postane 72–75, med 2 500 mill. kroner. Auken vil betre dei økonomiske resultata for helseføretaka i 2022. Dette vil over tid også sette helseføretaka i betre stand til å følgje opp prioriterte grupper, til dømes innan psykisk helsevern.</w:t>
      </w:r>
    </w:p>
    <w:p w14:paraId="1BA175F5" w14:textId="77777777" w:rsidR="00F0379C" w:rsidRPr="00436E40" w:rsidRDefault="00C7626B" w:rsidP="00436E40">
      <w:r w:rsidRPr="00436E40">
        <w:t>Departementet foreslår å auke løyvinga under post 72 med 1 347,9 mill. kroner. Dette er Helse Sør-Øst sin andel av forslaget på 2 500 mill. kroner.</w:t>
      </w:r>
    </w:p>
    <w:p w14:paraId="1C36FF43" w14:textId="77777777" w:rsidR="00F0379C" w:rsidRPr="00436E40" w:rsidRDefault="00C7626B" w:rsidP="00436E40">
      <w:pPr>
        <w:pStyle w:val="b-post"/>
      </w:pPr>
      <w:r w:rsidRPr="00436E40">
        <w:t>Post 73 Basisbevilgning til Helse Vest RHF, kan overførast</w:t>
      </w:r>
    </w:p>
    <w:p w14:paraId="04EB7D38" w14:textId="77777777" w:rsidR="00F0379C" w:rsidRPr="00436E40" w:rsidRDefault="00C7626B" w:rsidP="00436E40">
      <w:r w:rsidRPr="00436E40">
        <w:t>Departementet foreslår å auke løyvinga med 477,4 mill. kroner, sjå omtale under kap. 732, post 72.</w:t>
      </w:r>
    </w:p>
    <w:p w14:paraId="592F7295" w14:textId="77777777" w:rsidR="00F0379C" w:rsidRPr="00436E40" w:rsidRDefault="00C7626B" w:rsidP="00436E40">
      <w:pPr>
        <w:pStyle w:val="b-post"/>
      </w:pPr>
      <w:bookmarkStart w:id="11" w:name="RTF5f486c6b3131383238323932"/>
      <w:r w:rsidRPr="00436E40">
        <w:t>Post 74 Basisbevilgning til Helse Midt-Norge RHF, ka</w:t>
      </w:r>
      <w:bookmarkEnd w:id="11"/>
      <w:r w:rsidRPr="00436E40">
        <w:t>n overførast</w:t>
      </w:r>
    </w:p>
    <w:p w14:paraId="0C4BA289" w14:textId="77777777" w:rsidR="00F0379C" w:rsidRPr="00436E40" w:rsidRDefault="00C7626B" w:rsidP="00436E40">
      <w:r w:rsidRPr="00436E40">
        <w:t>Departementet foreslår å auke løyvinga med 357,6 mill. kroner, sjå omtale under kap. 732, post 72.</w:t>
      </w:r>
    </w:p>
    <w:p w14:paraId="4CA72488" w14:textId="77777777" w:rsidR="00F0379C" w:rsidRPr="00436E40" w:rsidRDefault="00C7626B" w:rsidP="00436E40">
      <w:pPr>
        <w:pStyle w:val="b-post"/>
      </w:pPr>
      <w:r w:rsidRPr="00436E40">
        <w:t>Post 75 Basisbevilgning til Helse Nord RHF, kan overførast</w:t>
      </w:r>
    </w:p>
    <w:p w14:paraId="4331492D" w14:textId="77777777" w:rsidR="00F0379C" w:rsidRPr="00436E40" w:rsidRDefault="00C7626B" w:rsidP="00436E40">
      <w:bookmarkStart w:id="12" w:name="RTF5f486c6b3131383238323835"/>
      <w:r w:rsidRPr="00436E40">
        <w:t>Departementet foreslår å auke løyvinga med 31</w:t>
      </w:r>
      <w:bookmarkEnd w:id="12"/>
      <w:r w:rsidRPr="00436E40">
        <w:t>7,1 mill. kroner, sjå omtale under kap. 732, post 72.</w:t>
      </w:r>
    </w:p>
    <w:p w14:paraId="54D12008" w14:textId="77777777" w:rsidR="00F0379C" w:rsidRPr="00436E40" w:rsidRDefault="00C7626B" w:rsidP="00436E40">
      <w:pPr>
        <w:pStyle w:val="b-post"/>
      </w:pPr>
      <w:r w:rsidRPr="00436E40">
        <w:t>Post 76 Innsatsstyrt finansiering, overslagsløyving</w:t>
      </w:r>
    </w:p>
    <w:p w14:paraId="75C6C731" w14:textId="77777777" w:rsidR="00F0379C" w:rsidRPr="00436E40" w:rsidRDefault="00C7626B" w:rsidP="00436E40">
      <w:r w:rsidRPr="00436E40">
        <w:t xml:space="preserve">Saldert budsjett 2022 vart fastsett med utgangspunkt i Saldert budsjett 2021 etter fråtrekk frå ekstraordinære løyvingar i samanheng med koronapandemien, og legg til rette for ein aktivitetsvekst på om lag 1,6 pst. frå dette nivået. Faktisk aktivitet i 2021 vart 3,6 pst. lågare enn anslått, og Saldert budsjett 2022 gav dermed rom for ein aktivitetsvekst på om lag 5,1 pst. Løyvinga vart redusert med 700 mill. kroner i 2022, jf. Stortinget </w:t>
      </w:r>
      <w:proofErr w:type="spellStart"/>
      <w:r w:rsidRPr="00436E40">
        <w:t>si</w:t>
      </w:r>
      <w:proofErr w:type="spellEnd"/>
      <w:r w:rsidRPr="00436E40">
        <w:t xml:space="preserve"> behandling av </w:t>
      </w:r>
      <w:proofErr w:type="spellStart"/>
      <w:r w:rsidRPr="00436E40">
        <w:t>Prop</w:t>
      </w:r>
      <w:proofErr w:type="spellEnd"/>
      <w:r w:rsidRPr="00436E40">
        <w:t>. 115 S (2021–2022). Etter reduksjonen i løyvinga på 700 mill. kroner, gjev budsjettet for 2022 rom for ein vekst på om lag 3,5 pst.</w:t>
      </w:r>
    </w:p>
    <w:p w14:paraId="65D49F68" w14:textId="77777777" w:rsidR="00F0379C" w:rsidRPr="00436E40" w:rsidRDefault="00C7626B" w:rsidP="00436E40">
      <w:r w:rsidRPr="00436E40">
        <w:t>Oppdatert prognose for 2022, basert på aktivitetstal per andre tertial 2022, indikerer ein samla aktivitet i 2022 på om lag 0,3 pst. under budsjett, etter reduksjonen i løyvinga på 700 mill. kroner. Dette svarer til ein reduksjon på 147 mill. kroner.</w:t>
      </w:r>
    </w:p>
    <w:p w14:paraId="28F43552" w14:textId="77777777" w:rsidR="00F0379C" w:rsidRPr="00436E40" w:rsidRDefault="00C7626B" w:rsidP="00436E40">
      <w:r w:rsidRPr="00436E40">
        <w:t>Kvalitetssikring av endeleg grunnlag for avrekning for 2021 syner at det vert utbetala 161,4 mill. kroner for mykje i akontoutbetalingar i 2021. Dette vert handtert i samanheng med utbetalingane til dei regionale helseføretaka i desember 2022, og løyvinga for 2022 vert redusert med 161,4 mill. kroner.</w:t>
      </w:r>
    </w:p>
    <w:p w14:paraId="3BAE4AC7" w14:textId="77777777" w:rsidR="00F0379C" w:rsidRPr="00436E40" w:rsidRDefault="00C7626B" w:rsidP="00436E40">
      <w:r w:rsidRPr="00436E40">
        <w:t>Til saman foreslår departementet at løyvinga på posten vert redusert med 308,4 mill. kroner.</w:t>
      </w:r>
    </w:p>
    <w:p w14:paraId="287792C8" w14:textId="77777777" w:rsidR="00F0379C" w:rsidRPr="00436E40" w:rsidRDefault="00C7626B" w:rsidP="00436E40">
      <w:pPr>
        <w:pStyle w:val="b-post"/>
      </w:pPr>
      <w:r w:rsidRPr="00436E40">
        <w:t>Post 77 Laboratorie- og radiologiske undersøkelser, overslagsløyving</w:t>
      </w:r>
    </w:p>
    <w:p w14:paraId="0E46B802" w14:textId="77777777" w:rsidR="00F0379C" w:rsidRPr="00436E40" w:rsidRDefault="00C7626B" w:rsidP="00436E40">
      <w:r w:rsidRPr="00436E40">
        <w:t xml:space="preserve">Aktivitetstal per september 2022 gjev eit anslag for utbetalingar i 2022 på 4 180 mill. kroner. Anslaget er 70 mill. kroner lågare enn budsjett etter Stortinget </w:t>
      </w:r>
      <w:proofErr w:type="spellStart"/>
      <w:r w:rsidRPr="00436E40">
        <w:t>si</w:t>
      </w:r>
      <w:proofErr w:type="spellEnd"/>
      <w:r w:rsidRPr="00436E40">
        <w:t xml:space="preserve"> behandling av </w:t>
      </w:r>
      <w:proofErr w:type="spellStart"/>
      <w:r w:rsidRPr="00436E40">
        <w:t>Prop</w:t>
      </w:r>
      <w:proofErr w:type="spellEnd"/>
      <w:r w:rsidRPr="00436E40">
        <w:t>. 115 S (2021–2022), der løyvinga vert satt opp med 812 mill. kroner. Departementet foreslår å redusere løyvinga med 70 mill. kroner i 2022.</w:t>
      </w:r>
    </w:p>
    <w:p w14:paraId="4A0DE4CA" w14:textId="77777777" w:rsidR="00F0379C" w:rsidRPr="00436E40" w:rsidRDefault="00C7626B" w:rsidP="00436E40">
      <w:pPr>
        <w:pStyle w:val="b-post"/>
      </w:pPr>
      <w:r w:rsidRPr="00436E40">
        <w:t>Post 80 Kompensasjon for merverdiavgift, overslagsløyving</w:t>
      </w:r>
    </w:p>
    <w:p w14:paraId="120EFED7" w14:textId="77777777" w:rsidR="00F0379C" w:rsidRPr="00436E40" w:rsidRDefault="00C7626B" w:rsidP="00436E40">
      <w:r w:rsidRPr="00436E40">
        <w:t>Løyvinga dekkjer kompensasjon for meirverdiavgift til dei regionale helseføretaka som følgje av ordninga med nøytral meirverdiavgift. Departementet foreslår å auke løyvinga med 652,4 mill. kroner som følgje av høgare anslag for kompensasjon i 2022 enn lagt til grunn i saldert budsjett.</w:t>
      </w:r>
    </w:p>
    <w:p w14:paraId="64532F55" w14:textId="77777777" w:rsidR="00F0379C" w:rsidRPr="00436E40" w:rsidRDefault="00C7626B" w:rsidP="00436E40">
      <w:pPr>
        <w:pStyle w:val="b-post"/>
      </w:pPr>
      <w:r w:rsidRPr="00436E40">
        <w:t>Post 83 Byggelånsrenter, overslagsløyving</w:t>
      </w:r>
    </w:p>
    <w:p w14:paraId="664BB6AE" w14:textId="77777777" w:rsidR="00F0379C" w:rsidRPr="00436E40" w:rsidRDefault="00C7626B" w:rsidP="00436E40">
      <w:r w:rsidRPr="00436E40">
        <w:t>Departementet foreslår å auke løyvinga med 44 mill. kroner knytt til høgare rentenivå enn lagt til grunn i saldert budsjett. Dei regionale helseføretaka betalar renter på byggjelån fram til prosjekta er ferdige. Då vert byggjelånet tillagt renter og gjort om til eit langsiktig lån.</w:t>
      </w:r>
    </w:p>
    <w:p w14:paraId="01AC1325" w14:textId="77777777" w:rsidR="00F0379C" w:rsidRPr="00436E40" w:rsidRDefault="00C7626B" w:rsidP="00436E40">
      <w:pPr>
        <w:pStyle w:val="b-post"/>
      </w:pPr>
      <w:r w:rsidRPr="00436E40">
        <w:t>Post 86 Driftskreditter</w:t>
      </w:r>
    </w:p>
    <w:p w14:paraId="4167356D" w14:textId="77777777" w:rsidR="00F0379C" w:rsidRPr="00436E40" w:rsidRDefault="00C7626B" w:rsidP="00436E40">
      <w:r w:rsidRPr="00436E40">
        <w:t xml:space="preserve">Departementet foreslår å auke løyvinga med 800 mill. kroner knytt til høgare pensjonspremie. Oppdatert informasjon frå pensjonsleverandørane gjev eit nytt samla tal på pensjonspremie i 2022 på 21,7 mrd. kroner. Det er 800 mill. kroner høgare enn lagt til grunn i </w:t>
      </w:r>
      <w:proofErr w:type="spellStart"/>
      <w:r w:rsidRPr="00436E40">
        <w:t>Prop</w:t>
      </w:r>
      <w:proofErr w:type="spellEnd"/>
      <w:r w:rsidRPr="00436E40">
        <w:t>. 115 S (2021–2022). Den auka pensjonspremien kjem av endra G-regulering og lønsoppgjeret for 2022. Departementet foreslår at det auka likviditetsbehovet som følgje av dette vert handtert gjennom å auke ramma for driftskreditt.</w:t>
      </w:r>
    </w:p>
    <w:p w14:paraId="2F797F47" w14:textId="77777777" w:rsidR="00F0379C" w:rsidRPr="00436E40" w:rsidRDefault="00C7626B" w:rsidP="00436E40">
      <w:pPr>
        <w:pStyle w:val="b-budkaptit"/>
      </w:pPr>
      <w:r w:rsidRPr="00436E40">
        <w:t>Kap. 3732 Regionale helseforetak</w:t>
      </w:r>
    </w:p>
    <w:p w14:paraId="631487C1" w14:textId="77777777" w:rsidR="00F0379C" w:rsidRPr="00436E40" w:rsidRDefault="00C7626B" w:rsidP="00436E40">
      <w:pPr>
        <w:pStyle w:val="b-post"/>
      </w:pPr>
      <w:r w:rsidRPr="00436E40">
        <w:t>Post 80 Renter på investeringslån</w:t>
      </w:r>
    </w:p>
    <w:p w14:paraId="25A8E376" w14:textId="77777777" w:rsidR="00F0379C" w:rsidRPr="00436E40" w:rsidRDefault="00C7626B" w:rsidP="00436E40">
      <w:r w:rsidRPr="00436E40">
        <w:t>Departementet foreslår å auke løyvinga med 52 mill. kroner knytt til høgare rentenivå enn lagt til grunn i saldert budsjett. I saldert budsjett vart det lagt til grunn flyterente for nye lån, men det vart i hovudsak fastrenteavtalar for desse låna. Dei regionale helseføretaka betalar renter på investeringslån som er gjort om til langsiktige lån.</w:t>
      </w:r>
    </w:p>
    <w:p w14:paraId="5B2AF25E" w14:textId="77777777" w:rsidR="00F0379C" w:rsidRPr="00436E40" w:rsidRDefault="00C7626B" w:rsidP="00436E40">
      <w:pPr>
        <w:pStyle w:val="b-post"/>
      </w:pPr>
      <w:r w:rsidRPr="00436E40">
        <w:t>Post 85 Avdrag på investeringslån f.o.m. 2008</w:t>
      </w:r>
    </w:p>
    <w:p w14:paraId="19A0EB73" w14:textId="77777777" w:rsidR="00F0379C" w:rsidRPr="00436E40" w:rsidRDefault="00C7626B" w:rsidP="00436E40">
      <w:r w:rsidRPr="00436E40">
        <w:t>Departementet foreslår å redusere løyvinga med 45 mill. kroner knytt til lågare innbetaling av avdrag enn lagt til grunn i saldert budsjett. Det er vald annuitetslån framfor serielån på nye langsiktige lån, som gjev lågare innbetaling av avdrag dei fyrste åra.</w:t>
      </w:r>
    </w:p>
    <w:p w14:paraId="4D755273" w14:textId="77777777" w:rsidR="00F0379C" w:rsidRPr="00436E40" w:rsidRDefault="00C7626B" w:rsidP="00436E40">
      <w:pPr>
        <w:pStyle w:val="b-post"/>
      </w:pPr>
      <w:r w:rsidRPr="00436E40">
        <w:t>Post 90 Avdrag på investeringslån t.o.m. 2007</w:t>
      </w:r>
    </w:p>
    <w:p w14:paraId="28E8DE0B" w14:textId="77777777" w:rsidR="00F0379C" w:rsidRPr="00436E40" w:rsidRDefault="00C7626B" w:rsidP="00436E40">
      <w:r w:rsidRPr="00436E40">
        <w:t>Departementet foreslår å redusere løyvinga med 41,2 mill. kroner knytt til lågare innbetaling av avdrag enn lagt til grunn i saldert budsjett.</w:t>
      </w:r>
    </w:p>
    <w:p w14:paraId="089B24CA" w14:textId="77777777" w:rsidR="00F0379C" w:rsidRPr="00436E40" w:rsidRDefault="00C7626B" w:rsidP="00436E40">
      <w:pPr>
        <w:pStyle w:val="b-budkaptit"/>
      </w:pPr>
      <w:r w:rsidRPr="00436E40">
        <w:t>Kap. 734 Særskilte tilskudd til psykisk helse og rustiltak</w:t>
      </w:r>
    </w:p>
    <w:p w14:paraId="42DF163A" w14:textId="77777777" w:rsidR="00F0379C" w:rsidRPr="00436E40" w:rsidRDefault="00C7626B" w:rsidP="00436E40">
      <w:pPr>
        <w:pStyle w:val="b-post"/>
      </w:pPr>
      <w:r w:rsidRPr="00436E40">
        <w:t>Post 01 Driftsutgifter</w:t>
      </w:r>
    </w:p>
    <w:p w14:paraId="0364756F" w14:textId="77777777" w:rsidR="00F0379C" w:rsidRPr="00436E40" w:rsidRDefault="00C7626B" w:rsidP="00436E40">
      <w:r w:rsidRPr="00436E40">
        <w:t>Gjennom 2022 har mengda av saker som kontrollkommisjonane i det psykiske helsevernet skal behandle auka meir enn det opphavelege anslaget frå Helsedirektoratet. Oppdatert prognose tyder på at utgiftene til kommisjonanes arbeid vil verte 10,6 mill. kroner høgare enn budsjettert for året. Departementet foreslår å auke løyvinga tilsvarande.</w:t>
      </w:r>
    </w:p>
    <w:p w14:paraId="3FF9C5F1" w14:textId="77777777" w:rsidR="00F0379C" w:rsidRPr="00436E40" w:rsidRDefault="00C7626B" w:rsidP="00436E40">
      <w:pPr>
        <w:pStyle w:val="b-post"/>
      </w:pPr>
      <w:r w:rsidRPr="00436E40">
        <w:t>Post 21 Spesielle driftsutgifter</w:t>
      </w:r>
    </w:p>
    <w:p w14:paraId="6C2B853E" w14:textId="77777777" w:rsidR="00F0379C" w:rsidRPr="00436E40" w:rsidRDefault="00C7626B" w:rsidP="00436E40">
      <w:r w:rsidRPr="00436E40">
        <w:t>Departementet foreslår å redusere løyvinga med 1,5 mill. kroner knytt til ein marknadsanalyse for vaksineproduksjon, sjå omtale under kap. 781, post 21.</w:t>
      </w:r>
    </w:p>
    <w:p w14:paraId="5CA37B6E" w14:textId="77777777" w:rsidR="00F0379C" w:rsidRPr="00436E40" w:rsidRDefault="00C7626B" w:rsidP="00436E40">
      <w:pPr>
        <w:pStyle w:val="b-post"/>
      </w:pPr>
      <w:r w:rsidRPr="00436E40">
        <w:t>Post 71 Tvungen omsorg for psykisk utviklingshemmede</w:t>
      </w:r>
    </w:p>
    <w:p w14:paraId="06C317FC" w14:textId="77777777" w:rsidR="00F0379C" w:rsidRPr="00436E40" w:rsidRDefault="00C7626B" w:rsidP="00436E40">
      <w:r w:rsidRPr="00436E40">
        <w:t xml:space="preserve">Departementet foreslår å auke løyvinga med 75 mill. kroner. Behovet for styrkja løyving har årsak i ein sterk auke i talet på nye dommar til tvungen omsorg, som heng saman med at målgruppa for ordninga vert utvida med </w:t>
      </w:r>
      <w:proofErr w:type="spellStart"/>
      <w:r w:rsidRPr="00436E40">
        <w:t>dei</w:t>
      </w:r>
      <w:proofErr w:type="spellEnd"/>
      <w:r w:rsidRPr="00436E40">
        <w:t xml:space="preserve"> nye </w:t>
      </w:r>
      <w:proofErr w:type="spellStart"/>
      <w:r w:rsidRPr="00436E40">
        <w:t>utilreknelegheitsreglane</w:t>
      </w:r>
      <w:proofErr w:type="spellEnd"/>
      <w:r w:rsidRPr="00436E40">
        <w:t xml:space="preserve"> som gjeld </w:t>
      </w:r>
      <w:proofErr w:type="spellStart"/>
      <w:r w:rsidRPr="00436E40">
        <w:t>frå</w:t>
      </w:r>
      <w:proofErr w:type="spellEnd"/>
      <w:r w:rsidRPr="00436E40">
        <w:t xml:space="preserve"> 2020. Ordninga er no ikkje lenger reservera for psykisk utviklingshemma personar. I tillegg til auka i talet på dommar har dei fleste av </w:t>
      </w:r>
      <w:proofErr w:type="spellStart"/>
      <w:r w:rsidRPr="00436E40">
        <w:t>dei</w:t>
      </w:r>
      <w:proofErr w:type="spellEnd"/>
      <w:r w:rsidRPr="00436E40">
        <w:t xml:space="preserve"> </w:t>
      </w:r>
      <w:proofErr w:type="spellStart"/>
      <w:r w:rsidRPr="00436E40">
        <w:t>dyraste</w:t>
      </w:r>
      <w:proofErr w:type="spellEnd"/>
      <w:r w:rsidRPr="00436E40">
        <w:t xml:space="preserve"> </w:t>
      </w:r>
      <w:proofErr w:type="spellStart"/>
      <w:r w:rsidRPr="00436E40">
        <w:t>butiltaka</w:t>
      </w:r>
      <w:proofErr w:type="spellEnd"/>
      <w:r w:rsidRPr="00436E40">
        <w:t xml:space="preserve"> </w:t>
      </w:r>
      <w:proofErr w:type="spellStart"/>
      <w:r w:rsidRPr="00436E40">
        <w:t>kome</w:t>
      </w:r>
      <w:proofErr w:type="spellEnd"/>
      <w:r w:rsidRPr="00436E40">
        <w:t xml:space="preserve"> </w:t>
      </w:r>
      <w:proofErr w:type="spellStart"/>
      <w:r w:rsidRPr="00436E40">
        <w:t>dei</w:t>
      </w:r>
      <w:proofErr w:type="spellEnd"/>
      <w:r w:rsidRPr="00436E40">
        <w:t xml:space="preserve"> </w:t>
      </w:r>
      <w:proofErr w:type="spellStart"/>
      <w:r w:rsidRPr="00436E40">
        <w:t>seinare</w:t>
      </w:r>
      <w:proofErr w:type="spellEnd"/>
      <w:r w:rsidRPr="00436E40">
        <w:t xml:space="preserve"> åra, som følgje av at mange av dei nye dømte har ein særleg alvorleg og krevjande åtferdsproblematikk. Dette gjer det naudsynt med høgt sikkerheitsnivå/personellinnsats for å verne samfunnet.</w:t>
      </w:r>
    </w:p>
    <w:p w14:paraId="057BDD0A" w14:textId="77777777" w:rsidR="00F0379C" w:rsidRPr="00436E40" w:rsidRDefault="00C7626B" w:rsidP="00436E40">
      <w:pPr>
        <w:pStyle w:val="b-budkaptit"/>
      </w:pPr>
      <w:r w:rsidRPr="00436E40">
        <w:t>Kap. 737 Historiske pensjonskostnader</w:t>
      </w:r>
    </w:p>
    <w:p w14:paraId="7BDB8ED6" w14:textId="77777777" w:rsidR="00F0379C" w:rsidRPr="00436E40" w:rsidRDefault="00C7626B" w:rsidP="00436E40">
      <w:pPr>
        <w:pStyle w:val="b-post"/>
      </w:pPr>
      <w:r w:rsidRPr="00436E40">
        <w:t>Post 70 Tilskudd, overslagsløyving</w:t>
      </w:r>
    </w:p>
    <w:p w14:paraId="3103AF83" w14:textId="77777777" w:rsidR="00F0379C" w:rsidRPr="00436E40" w:rsidRDefault="00C7626B" w:rsidP="00436E40">
      <w:r w:rsidRPr="00436E40">
        <w:t>Departementet foreslår å redusere løyvinga med 18,1 mill. kroner knytt til lågare utbetaling av tilskot enn lagt til grunn i saldert budsjett. Løyvinga dekkjer tilskot til ideelle og andre verksemder sine historiske pensjonskostnader knytt til offentleg tenestepensjonsordning.</w:t>
      </w:r>
    </w:p>
    <w:p w14:paraId="75711385" w14:textId="77777777" w:rsidR="00F0379C" w:rsidRPr="00436E40" w:rsidRDefault="00C7626B" w:rsidP="00436E40">
      <w:pPr>
        <w:pStyle w:val="b-budkaptit"/>
      </w:pPr>
      <w:r w:rsidRPr="00436E40">
        <w:t>Kap. 3740 Helsedirektoratet</w:t>
      </w:r>
    </w:p>
    <w:p w14:paraId="0E06DAD8" w14:textId="77777777" w:rsidR="00F0379C" w:rsidRPr="00436E40" w:rsidRDefault="00C7626B" w:rsidP="00436E40">
      <w:pPr>
        <w:pStyle w:val="b-post"/>
      </w:pPr>
      <w:r w:rsidRPr="00436E40">
        <w:t>Post 05 Helsetjenester til utenlandsboende mv.</w:t>
      </w:r>
    </w:p>
    <w:p w14:paraId="380637F5" w14:textId="77777777" w:rsidR="00F0379C" w:rsidRPr="00436E40" w:rsidRDefault="00C7626B" w:rsidP="00436E40">
      <w:r w:rsidRPr="00436E40">
        <w:t>Folketrygda sine utgifter og inntekter er gjennomgått på nytt basert på rekneskapstal t.o.m. september 2022. Inntektene for 2022 vert talfesta til 65 mill. kroner, som er noko lågare enn tidlegare grunnlag. Departementet foreslår å redusere løyvinga med 15 mill. kroner.</w:t>
      </w:r>
    </w:p>
    <w:p w14:paraId="619D8147" w14:textId="77777777" w:rsidR="00F0379C" w:rsidRPr="00436E40" w:rsidRDefault="00C7626B" w:rsidP="00436E40">
      <w:pPr>
        <w:pStyle w:val="b-budkaptit"/>
      </w:pPr>
      <w:r w:rsidRPr="00436E40">
        <w:t>Kap. 741 Norsk pasientskadeerstatning</w:t>
      </w:r>
    </w:p>
    <w:p w14:paraId="7275615F" w14:textId="77777777" w:rsidR="00F0379C" w:rsidRPr="00436E40" w:rsidRDefault="00C7626B" w:rsidP="00436E40">
      <w:pPr>
        <w:pStyle w:val="b-post"/>
      </w:pPr>
      <w:r w:rsidRPr="00436E40">
        <w:t>Post 70 Advokatutgifter</w:t>
      </w:r>
    </w:p>
    <w:p w14:paraId="1C257EE3" w14:textId="77777777" w:rsidR="00F0379C" w:rsidRPr="00436E40" w:rsidRDefault="00C7626B" w:rsidP="00436E40">
      <w:r w:rsidRPr="00436E40">
        <w:t>Departementet foreslår å redusere løyvinga med 5 mill. kroner. Oppdatert prognose for 2022 gjev eit lågare anslag for utbetalingar i 2022.</w:t>
      </w:r>
    </w:p>
    <w:p w14:paraId="65818A3A" w14:textId="77777777" w:rsidR="00F0379C" w:rsidRPr="00436E40" w:rsidRDefault="00C7626B" w:rsidP="00436E40">
      <w:pPr>
        <w:pStyle w:val="b-post"/>
      </w:pPr>
      <w:r w:rsidRPr="00436E40">
        <w:t>Post 71 Særskilte tilskudd</w:t>
      </w:r>
    </w:p>
    <w:p w14:paraId="35A0C304" w14:textId="77777777" w:rsidR="00F0379C" w:rsidRPr="00436E40" w:rsidRDefault="00C7626B" w:rsidP="00436E40">
      <w:r w:rsidRPr="00436E40">
        <w:t>Departementet foreslår å auke løyvinga med 4 mill. kroner. Ein ekstraordinær erstatning på 13 mill. kroner medfører eit forventa meirforbruk på posten.</w:t>
      </w:r>
    </w:p>
    <w:p w14:paraId="7366322A" w14:textId="77777777" w:rsidR="00F0379C" w:rsidRPr="00436E40" w:rsidRDefault="00C7626B" w:rsidP="00436E40">
      <w:pPr>
        <w:pStyle w:val="b-budkaptit"/>
      </w:pPr>
      <w:r w:rsidRPr="00436E40">
        <w:t>Kap. 745 Folkehelseinstituttet</w:t>
      </w:r>
    </w:p>
    <w:p w14:paraId="329F5A90" w14:textId="77777777" w:rsidR="00F0379C" w:rsidRPr="00436E40" w:rsidRDefault="00C7626B" w:rsidP="00436E40">
      <w:pPr>
        <w:pStyle w:val="b-post"/>
      </w:pPr>
      <w:r w:rsidRPr="00436E40">
        <w:t>Post 01 Driftsutgifter</w:t>
      </w:r>
    </w:p>
    <w:p w14:paraId="26620FF8" w14:textId="77777777" w:rsidR="00F0379C" w:rsidRPr="00436E40" w:rsidRDefault="00C7626B" w:rsidP="00436E40">
      <w:r w:rsidRPr="00436E40">
        <w:t>Departementet foreslår å auke løyvinga med 11,7 mill. kroner kor 10 mill. kroner er knytt til overvaking og handtering av covid-19-pandemien. Resterande 1,7 mill. kroner er knytt til beredskap for lagring av vaksine frå Pfizer til alle over 12 år.</w:t>
      </w:r>
    </w:p>
    <w:p w14:paraId="1B0B65C7" w14:textId="77777777" w:rsidR="00F0379C" w:rsidRPr="00436E40" w:rsidRDefault="00C7626B" w:rsidP="00436E40">
      <w:r w:rsidRPr="00436E40">
        <w:t>Det er i 2022 avsett 15 mill. kroner til eit nasjonalt tverrfagleg kompetansemiljø for helsestasjons- og skulehelsetenesta. Midlane er knytt til Folkehelseinstituttet og lokaliserast i Levanger. Departementet foreslår å flytte 15 mill. kroner frå kap. 762, post 70 til kap. 745, post 01.</w:t>
      </w:r>
    </w:p>
    <w:p w14:paraId="1F4C3E1D" w14:textId="77777777" w:rsidR="00F0379C" w:rsidRPr="00436E40" w:rsidRDefault="00C7626B" w:rsidP="00436E40">
      <w:r w:rsidRPr="00436E40">
        <w:t>Samla foreslår departementet å auke løyvinga med 26,7 mill. kroner.</w:t>
      </w:r>
    </w:p>
    <w:p w14:paraId="4AF7A890" w14:textId="77777777" w:rsidR="00F0379C" w:rsidRPr="00436E40" w:rsidRDefault="00C7626B" w:rsidP="00436E40">
      <w:pPr>
        <w:pStyle w:val="b-budkaptit"/>
      </w:pPr>
      <w:bookmarkStart w:id="13" w:name="RTF5f486c6b3131373738313032"/>
      <w:r w:rsidRPr="00436E40">
        <w:t>Kap. 746 Statens legemiddelverk</w:t>
      </w:r>
      <w:bookmarkEnd w:id="13"/>
    </w:p>
    <w:p w14:paraId="1A0A87D6" w14:textId="77777777" w:rsidR="00F0379C" w:rsidRPr="00436E40" w:rsidRDefault="00C7626B" w:rsidP="00436E40">
      <w:pPr>
        <w:pStyle w:val="b-post"/>
      </w:pPr>
      <w:r w:rsidRPr="00436E40">
        <w:t>Post 01 Driftsutgifter</w:t>
      </w:r>
    </w:p>
    <w:p w14:paraId="2109E952" w14:textId="449489E9" w:rsidR="00F0379C" w:rsidRPr="00436E40" w:rsidRDefault="00C7626B" w:rsidP="00436E40">
      <w:r w:rsidRPr="00436E40">
        <w:t xml:space="preserve">Departementet foreslår å redusere løyvinga med 3,5 mill. kroner som følgje av mindreutgifter på tobakksområdet. Legemiddelverket har hatt utgifter i samband med å førebu ikraftsetjing av nytt regelverk, og har m.a. kjøpt inn ymse utstyr knytt til registreringsordninga for e-sigarettar. Som følgje av at ikraftsetjinga av tobakksdirektivet er </w:t>
      </w:r>
      <w:proofErr w:type="spellStart"/>
      <w:r w:rsidRPr="00436E40">
        <w:t>forseinka</w:t>
      </w:r>
      <w:proofErr w:type="spellEnd"/>
      <w:r w:rsidRPr="00436E40">
        <w:t xml:space="preserve">, er </w:t>
      </w:r>
      <w:proofErr w:type="spellStart"/>
      <w:r w:rsidRPr="00436E40">
        <w:t>ikkje</w:t>
      </w:r>
      <w:proofErr w:type="spellEnd"/>
      <w:r w:rsidRPr="00436E40">
        <w:t xml:space="preserve"> registreringsordninga for e</w:t>
      </w:r>
      <w:r w:rsidR="00436E40">
        <w:t>-</w:t>
      </w:r>
      <w:proofErr w:type="spellStart"/>
      <w:r w:rsidRPr="00436E40">
        <w:t>sigarettar</w:t>
      </w:r>
      <w:proofErr w:type="spellEnd"/>
      <w:r w:rsidRPr="00436E40">
        <w:t xml:space="preserve"> tredd i kraft endå, og aktivitetane på området er reduserte.</w:t>
      </w:r>
    </w:p>
    <w:p w14:paraId="1448BAB2" w14:textId="77777777" w:rsidR="00F0379C" w:rsidRPr="00436E40" w:rsidRDefault="00C7626B" w:rsidP="00436E40">
      <w:pPr>
        <w:pStyle w:val="b-budkaptit"/>
      </w:pPr>
      <w:r w:rsidRPr="00436E40">
        <w:t>Kap. 3746 Statens legemiddelverk</w:t>
      </w:r>
    </w:p>
    <w:p w14:paraId="452EF237" w14:textId="77777777" w:rsidR="00F0379C" w:rsidRPr="00436E40" w:rsidRDefault="00C7626B" w:rsidP="00436E40">
      <w:pPr>
        <w:pStyle w:val="b-post"/>
      </w:pPr>
      <w:r w:rsidRPr="00436E40">
        <w:t>Post 04 Registreringsgebyr</w:t>
      </w:r>
    </w:p>
    <w:p w14:paraId="350F009F" w14:textId="77777777" w:rsidR="00F0379C" w:rsidRPr="00436E40" w:rsidRDefault="00C7626B" w:rsidP="00436E40">
      <w:r w:rsidRPr="00436E40">
        <w:t>Departementet foreslår å redusere løyvinga med 12,8 mill. kroner. Det vart forventa ei mindreinntekt på 10 mill. kroner som følgje av at ikraftsetjinga av tobakksdirektivet er forseinka, og 2,8 mill. kroner i mindreinntekt grunna reduserte endringssøknader for marknadsføringsløyve for legemiddel i 2022.</w:t>
      </w:r>
    </w:p>
    <w:p w14:paraId="1B97A908" w14:textId="77777777" w:rsidR="00F0379C" w:rsidRPr="00436E40" w:rsidRDefault="00C7626B" w:rsidP="00436E40">
      <w:pPr>
        <w:pStyle w:val="b-budkaptit"/>
      </w:pPr>
      <w:bookmarkStart w:id="14" w:name="RTF5f486c6b3131383930363335"/>
      <w:r w:rsidRPr="00436E40">
        <w:t>Kap. 747 Direktoratet for strålevern og at</w:t>
      </w:r>
      <w:bookmarkEnd w:id="14"/>
      <w:r w:rsidRPr="00436E40">
        <w:t>omsikkerhet</w:t>
      </w:r>
    </w:p>
    <w:p w14:paraId="243C6682" w14:textId="77777777" w:rsidR="00F0379C" w:rsidRPr="00436E40" w:rsidRDefault="00C7626B" w:rsidP="00436E40">
      <w:pPr>
        <w:pStyle w:val="b-post"/>
      </w:pPr>
      <w:r w:rsidRPr="00436E40">
        <w:t>Post 01 Driftsutgifter</w:t>
      </w:r>
    </w:p>
    <w:p w14:paraId="3C355175" w14:textId="77777777" w:rsidR="00F0379C" w:rsidRPr="00436E40" w:rsidRDefault="00C7626B" w:rsidP="00436E40">
      <w:r w:rsidRPr="00436E40">
        <w:t xml:space="preserve">Departementet foreslår å redusere løyvinga med 4,3 mill. kroner mot tilsvarande mindreinntekt over kap. 3747, post 02 knytt til avviklinga av </w:t>
      </w:r>
      <w:proofErr w:type="spellStart"/>
      <w:r w:rsidRPr="00436E40">
        <w:t>persondosimetritjenesta</w:t>
      </w:r>
      <w:proofErr w:type="spellEnd"/>
      <w:r w:rsidRPr="00436E40">
        <w:t>.</w:t>
      </w:r>
    </w:p>
    <w:p w14:paraId="6482D33D" w14:textId="77777777" w:rsidR="00F0379C" w:rsidRPr="00436E40" w:rsidRDefault="00C7626B" w:rsidP="00436E40">
      <w:pPr>
        <w:pStyle w:val="b-budkaptit"/>
      </w:pPr>
      <w:r w:rsidRPr="00436E40">
        <w:t>Kap. 3747 Direktoratet for strålevern og atomsikkerhet</w:t>
      </w:r>
    </w:p>
    <w:p w14:paraId="09EEADEB" w14:textId="77777777" w:rsidR="00F0379C" w:rsidRPr="00436E40" w:rsidRDefault="00C7626B" w:rsidP="00436E40">
      <w:pPr>
        <w:pStyle w:val="b-post"/>
      </w:pPr>
      <w:r w:rsidRPr="00436E40">
        <w:t>Post 02 Diverse inntekter</w:t>
      </w:r>
    </w:p>
    <w:p w14:paraId="2492D349" w14:textId="77777777" w:rsidR="00F0379C" w:rsidRPr="00436E40" w:rsidRDefault="00C7626B" w:rsidP="00436E40">
      <w:r w:rsidRPr="00436E40">
        <w:t>Departementet foreslår å redusere løyvinga med 4,3 mill. kroner, sjå omtale under kap. 747, post 01.</w:t>
      </w:r>
    </w:p>
    <w:p w14:paraId="2FC052DD" w14:textId="77777777" w:rsidR="00F0379C" w:rsidRPr="00436E40" w:rsidRDefault="00C7626B" w:rsidP="00436E40">
      <w:pPr>
        <w:pStyle w:val="b-budkaptit"/>
      </w:pPr>
      <w:r w:rsidRPr="00436E40">
        <w:t>Kap. 761 Omsorgstjeneste</w:t>
      </w:r>
    </w:p>
    <w:p w14:paraId="0037BCBC" w14:textId="77777777" w:rsidR="00F0379C" w:rsidRPr="00436E40" w:rsidRDefault="00C7626B" w:rsidP="00436E40">
      <w:pPr>
        <w:pStyle w:val="b-post"/>
      </w:pPr>
      <w:r w:rsidRPr="00436E40">
        <w:t>Post 64 Kompensasjon for renter og avdrag</w:t>
      </w:r>
    </w:p>
    <w:p w14:paraId="7550209B" w14:textId="77777777" w:rsidR="00F0379C" w:rsidRPr="00436E40" w:rsidRDefault="00C7626B" w:rsidP="00436E40">
      <w:r w:rsidRPr="00436E40">
        <w:t>Departementet foreslår å redusere løyvinga med 29,4 mill. kroner knytt til oppdatert faktisk gjennomsnittsrente for 2022 frå Husbanken.</w:t>
      </w:r>
    </w:p>
    <w:p w14:paraId="1DFFCFE0" w14:textId="77777777" w:rsidR="00F0379C" w:rsidRPr="00436E40" w:rsidRDefault="00C7626B" w:rsidP="00436E40">
      <w:pPr>
        <w:pStyle w:val="b-post"/>
      </w:pPr>
      <w:r w:rsidRPr="00436E40">
        <w:t>Post 73 Særlige omsorgsbehov</w:t>
      </w:r>
    </w:p>
    <w:p w14:paraId="79D68615" w14:textId="77777777" w:rsidR="00F0379C" w:rsidRPr="00436E40" w:rsidRDefault="00C7626B" w:rsidP="00436E40">
      <w:r w:rsidRPr="00436E40">
        <w:t xml:space="preserve">Departementet foreslår å redusere løyvinga med 7,9 mill. kroner knytt til forventa mindreforbruk på tilskottet til lindrande eininga og 0,5 mill. kroner knytt til forventa mindreforbruk på tilskottet til drift av </w:t>
      </w:r>
      <w:proofErr w:type="spellStart"/>
      <w:r w:rsidRPr="00436E40">
        <w:t>Mosserødhjemmet</w:t>
      </w:r>
      <w:proofErr w:type="spellEnd"/>
      <w:r w:rsidRPr="00436E40">
        <w:t xml:space="preserve"> og Jødisk bo- og seniorsenter. Årsaka til forventa mindreforbruk er at det er overført ubrukte midlar frå 2021 mot avkorting på tilskott i 2022.</w:t>
      </w:r>
    </w:p>
    <w:p w14:paraId="35E2DF4C" w14:textId="77777777" w:rsidR="00F0379C" w:rsidRPr="00436E40" w:rsidRDefault="00C7626B" w:rsidP="00436E40">
      <w:r w:rsidRPr="00436E40">
        <w:t>Samla foreslår departementet å redusere løyvinga med 8,4 mill. kroner.</w:t>
      </w:r>
    </w:p>
    <w:p w14:paraId="5B9D3043" w14:textId="77777777" w:rsidR="00F0379C" w:rsidRPr="00436E40" w:rsidRDefault="00C7626B" w:rsidP="00436E40">
      <w:pPr>
        <w:pStyle w:val="b-budkaptit"/>
      </w:pPr>
      <w:r w:rsidRPr="00436E40">
        <w:t>Kap. 762 Primærhelsetjeneste</w:t>
      </w:r>
    </w:p>
    <w:p w14:paraId="38516962" w14:textId="77777777" w:rsidR="00F0379C" w:rsidRPr="00436E40" w:rsidRDefault="00C7626B" w:rsidP="00436E40">
      <w:pPr>
        <w:pStyle w:val="b-post"/>
      </w:pPr>
      <w:r w:rsidRPr="00436E40">
        <w:t>Post 21 Spesielle driftsutgifter, kan nyttast under post 70</w:t>
      </w:r>
    </w:p>
    <w:p w14:paraId="2644B5C9" w14:textId="77777777" w:rsidR="00F0379C" w:rsidRPr="00436E40" w:rsidRDefault="00C7626B" w:rsidP="00436E40">
      <w:r w:rsidRPr="00436E40">
        <w:t>Departementet foreslår å redusere løyvinga med 4,6 mill. kroner. 3 mill. kroner er knytt til leiarutdanning for legar. Dette er ei ny satsing av året, og mindre bruk av midlar kjem av at det ikkje er opptak av nok studentar. 1,6 mill. kroner er knytt til overførte midlar frå 2021 som ikkje er nytta.</w:t>
      </w:r>
    </w:p>
    <w:p w14:paraId="34FEAA0D" w14:textId="77777777" w:rsidR="00F0379C" w:rsidRPr="00436E40" w:rsidRDefault="00C7626B" w:rsidP="00436E40">
      <w:r w:rsidRPr="00436E40">
        <w:t>Departementet foreslår å auke løyvinga med 54,8 mill. kroner knytt til ordninga med praksiskompensasjon for fastlegar grunna covid-19. Praksiskompensasjonen blei avvikla 1. april i år. Det blei utbetalt meir praksiskompensasjon for siste del av perioden enn forventa.</w:t>
      </w:r>
    </w:p>
    <w:p w14:paraId="28CE79E2" w14:textId="77777777" w:rsidR="00F0379C" w:rsidRPr="00436E40" w:rsidRDefault="00C7626B" w:rsidP="00436E40">
      <w:r w:rsidRPr="00436E40">
        <w:t>Samla foreslår departementet å auke løyvinga med 50,2 mill. kroner.</w:t>
      </w:r>
    </w:p>
    <w:p w14:paraId="14269FAE" w14:textId="77777777" w:rsidR="00F0379C" w:rsidRPr="00436E40" w:rsidRDefault="00C7626B" w:rsidP="00436E40">
      <w:pPr>
        <w:pStyle w:val="b-post"/>
      </w:pPr>
      <w:r w:rsidRPr="00436E40">
        <w:t>Post 63 Allmennlegetjenester</w:t>
      </w:r>
    </w:p>
    <w:p w14:paraId="28C8A21D" w14:textId="77777777" w:rsidR="00F0379C" w:rsidRPr="00436E40" w:rsidRDefault="00C7626B" w:rsidP="00436E40">
      <w:r w:rsidRPr="00436E40">
        <w:t xml:space="preserve">Departementet foreslår å auke løyvinga med 100 mill. kroner knytt til testing ved grenseovergangar og i karantenehotell. Kostnadane for etablering og drift av teststasjonar på grensa skal dekkjast over denne tilskotsordninga. Fleire kommunar enn føresett har hatt kostnadar knytt til avvikling, og har vore seine med å melde krav til Helsedirektoratet. I følgje strategien og beredskapsplanen for handtering av koronaviruspandemien skal det oppretthaldast beredskap for etablering av teststasjonar på </w:t>
      </w:r>
      <w:proofErr w:type="spellStart"/>
      <w:r w:rsidRPr="00436E40">
        <w:t>flyplassar</w:t>
      </w:r>
      <w:proofErr w:type="spellEnd"/>
      <w:r w:rsidRPr="00436E40">
        <w:t xml:space="preserve"> med </w:t>
      </w:r>
      <w:proofErr w:type="spellStart"/>
      <w:r w:rsidRPr="00436E40">
        <w:t>utanlandstrafikk</w:t>
      </w:r>
      <w:proofErr w:type="spellEnd"/>
      <w:r w:rsidRPr="00436E40">
        <w:t xml:space="preserve"> og på Svinesund og Storskog. Denne beredskapen vert anslått å ha ein månadleg kostnad på om lag 14 mill. kroner.</w:t>
      </w:r>
    </w:p>
    <w:p w14:paraId="34000C73" w14:textId="77777777" w:rsidR="00F0379C" w:rsidRPr="00436E40" w:rsidRDefault="00C7626B" w:rsidP="00436E40">
      <w:r w:rsidRPr="00436E40">
        <w:t xml:space="preserve">Det er avsett </w:t>
      </w:r>
      <w:proofErr w:type="spellStart"/>
      <w:r w:rsidRPr="00436E40">
        <w:t>meir</w:t>
      </w:r>
      <w:proofErr w:type="spellEnd"/>
      <w:r w:rsidRPr="00436E40">
        <w:t xml:space="preserve"> </w:t>
      </w:r>
      <w:proofErr w:type="spellStart"/>
      <w:r w:rsidRPr="00436E40">
        <w:t>midlar</w:t>
      </w:r>
      <w:proofErr w:type="spellEnd"/>
      <w:r w:rsidRPr="00436E40">
        <w:t xml:space="preserve"> til pilotering av primærhelseteam i 2022 enn det er behov for til å drifte eksisterande pilotar. Dette utgjer 12 mill. kroner. Desse midlane foreslår departementet å nytte til å auke løyvinga til legevakttilskot frå 50 mill. kroner til 62 mill. kroner. Helsedirektoratet fekk fleire søknadar enn det var avsett midlar til. Beredskap for teststing på grensa avvikles ved utgangen av året. </w:t>
      </w:r>
    </w:p>
    <w:p w14:paraId="00EA706C" w14:textId="77777777" w:rsidR="00F0379C" w:rsidRPr="00436E40" w:rsidRDefault="00C7626B" w:rsidP="00436E40">
      <w:pPr>
        <w:pStyle w:val="b-post"/>
      </w:pPr>
      <w:r w:rsidRPr="00436E40">
        <w:t xml:space="preserve">Post 70 Tilskudd, kan </w:t>
      </w:r>
      <w:proofErr w:type="spellStart"/>
      <w:r w:rsidRPr="00436E40">
        <w:t>nyttast</w:t>
      </w:r>
      <w:proofErr w:type="spellEnd"/>
      <w:r w:rsidRPr="00436E40">
        <w:t xml:space="preserve"> under post 21</w:t>
      </w:r>
    </w:p>
    <w:p w14:paraId="3CE78E24" w14:textId="77777777" w:rsidR="00F0379C" w:rsidRPr="00436E40" w:rsidRDefault="00C7626B" w:rsidP="00436E40">
      <w:bookmarkStart w:id="15" w:name="RTF5f486c6b3131393036333738"/>
      <w:r w:rsidRPr="00436E40">
        <w:t>Det er i 2022 avsett 15 mill. kroner til eit nasjonalt tv</w:t>
      </w:r>
      <w:bookmarkEnd w:id="15"/>
      <w:r w:rsidRPr="00436E40">
        <w:t>errfagleg kompetansemiljø for helsestasjons- og skulehelsetenesta. Departementet foreslår å flytte 15 mill. kroner til kap. 745, post 01. Sjå omtale der.</w:t>
      </w:r>
    </w:p>
    <w:p w14:paraId="1A44C9AF" w14:textId="77777777" w:rsidR="00F0379C" w:rsidRPr="00436E40" w:rsidRDefault="00C7626B" w:rsidP="00436E40">
      <w:pPr>
        <w:pStyle w:val="b-budkaptit"/>
      </w:pPr>
      <w:r w:rsidRPr="00436E40">
        <w:t>Kap. 765 Psykisk helse, rus og vold</w:t>
      </w:r>
    </w:p>
    <w:p w14:paraId="5BF9EBE8" w14:textId="77777777" w:rsidR="00F0379C" w:rsidRPr="00436E40" w:rsidRDefault="00C7626B" w:rsidP="00436E40">
      <w:pPr>
        <w:pStyle w:val="b-post"/>
      </w:pPr>
      <w:r w:rsidRPr="00436E40">
        <w:t>Post 60 Kommunale tjenester</w:t>
      </w:r>
    </w:p>
    <w:p w14:paraId="1DDBF900" w14:textId="77777777" w:rsidR="00F0379C" w:rsidRPr="00436E40" w:rsidRDefault="00C7626B" w:rsidP="00436E40">
      <w:r w:rsidRPr="00436E40">
        <w:t>Departementet foreslår å redusere løyvinga med 30 mill. kroner knytt til tilskotet til tenester til menneske med langvarige og samansette tenestebehov. Koronapandemien har sørgt for færre søknadar enn normalt og meir overførte midlar på ordninga.</w:t>
      </w:r>
    </w:p>
    <w:p w14:paraId="1AEC470D" w14:textId="77777777" w:rsidR="00F0379C" w:rsidRPr="00436E40" w:rsidRDefault="00C7626B" w:rsidP="00436E40">
      <w:pPr>
        <w:pStyle w:val="b-post"/>
      </w:pPr>
      <w:r w:rsidRPr="00436E40">
        <w:t>Post 73 Utviklingstiltak mv.</w:t>
      </w:r>
    </w:p>
    <w:p w14:paraId="756E6D39" w14:textId="77777777" w:rsidR="00F0379C" w:rsidRPr="00436E40" w:rsidRDefault="00C7626B" w:rsidP="00436E40">
      <w:r w:rsidRPr="00436E40">
        <w:t xml:space="preserve">Departementet foreslår å redusere løyvinga med 28 mill. kroner knytt til tilskotet til arbeid og psykisk helse. På grunn av juridiske avklaringar er det berre utbetalt tilskot til mottakarar som allereie var inne i eit etableringsløp. I </w:t>
      </w:r>
      <w:proofErr w:type="spellStart"/>
      <w:r w:rsidRPr="00436E40">
        <w:t>Prop</w:t>
      </w:r>
      <w:proofErr w:type="spellEnd"/>
      <w:r w:rsidRPr="00436E40">
        <w:t>. 1 S (2022–2023) foreslår departementet endringar i innretninga på tilskotet frå 2023.</w:t>
      </w:r>
    </w:p>
    <w:p w14:paraId="28612A0E" w14:textId="77777777" w:rsidR="00F0379C" w:rsidRPr="00436E40" w:rsidRDefault="00C7626B" w:rsidP="00436E40">
      <w:pPr>
        <w:pStyle w:val="b-post"/>
      </w:pPr>
      <w:r w:rsidRPr="00436E40">
        <w:t xml:space="preserve">Post 74 Kompetansesentre, kan </w:t>
      </w:r>
      <w:proofErr w:type="spellStart"/>
      <w:r w:rsidRPr="00436E40">
        <w:t>overførast</w:t>
      </w:r>
      <w:proofErr w:type="spellEnd"/>
    </w:p>
    <w:p w14:paraId="329728CA" w14:textId="77777777" w:rsidR="00F0379C" w:rsidRPr="00436E40" w:rsidRDefault="00C7626B" w:rsidP="00436E40">
      <w:r w:rsidRPr="00436E40">
        <w:t>Departementet foreslår å flytte 0,6 mill. kroner til kap. 765, post 75, sjå omtale der.</w:t>
      </w:r>
    </w:p>
    <w:p w14:paraId="6C048EB8" w14:textId="77777777" w:rsidR="00F0379C" w:rsidRPr="00436E40" w:rsidRDefault="00C7626B" w:rsidP="00436E40">
      <w:r w:rsidRPr="00436E40">
        <w:t>Departementet foreslår å flytte 0,3 mill. kroner til kap. 714, post 70, sjå omtale der.</w:t>
      </w:r>
    </w:p>
    <w:p w14:paraId="05E411AC" w14:textId="77777777" w:rsidR="00F0379C" w:rsidRPr="00436E40" w:rsidRDefault="00C7626B" w:rsidP="00436E40">
      <w:r w:rsidRPr="00436E40">
        <w:t>Samla foreslår departementet å redusere løyvinga med 0,9 mill. kroner.</w:t>
      </w:r>
    </w:p>
    <w:p w14:paraId="1986AB75" w14:textId="77777777" w:rsidR="00F0379C" w:rsidRPr="00436E40" w:rsidRDefault="00C7626B" w:rsidP="00436E40">
      <w:pPr>
        <w:pStyle w:val="b-post"/>
      </w:pPr>
      <w:r w:rsidRPr="00436E40">
        <w:t>Post 75 Vold og traumatisk stress, kan overførast</w:t>
      </w:r>
    </w:p>
    <w:p w14:paraId="5E6C7547" w14:textId="77777777" w:rsidR="00F0379C" w:rsidRPr="00436E40" w:rsidRDefault="00C7626B" w:rsidP="00436E40">
      <w:r w:rsidRPr="00436E40">
        <w:t>Departementet foreslår å flytte 0,6 mill. kroner frå kap. 765, post 74 knytt til omlegginga av forskingsfinansiering for kompetansesentera som vart innført i 2022. Ein del av tilskotet skal fordelast til Nasjonalt kunnskapssenter om vald og traumatisk stress (NKVTS), og difor foreslår departementet å flytte pengane til 75-post.</w:t>
      </w:r>
    </w:p>
    <w:p w14:paraId="01DC1377" w14:textId="77777777" w:rsidR="00F0379C" w:rsidRPr="00436E40" w:rsidRDefault="00C7626B" w:rsidP="00436E40">
      <w:pPr>
        <w:pStyle w:val="b-budkaptit"/>
      </w:pPr>
      <w:r w:rsidRPr="00436E40">
        <w:t>Kap. 781 Forsøk og utvikling mv.</w:t>
      </w:r>
    </w:p>
    <w:p w14:paraId="72E37A91" w14:textId="77777777" w:rsidR="00F0379C" w:rsidRPr="00436E40" w:rsidRDefault="00C7626B" w:rsidP="00436E40">
      <w:pPr>
        <w:pStyle w:val="b-post"/>
      </w:pPr>
      <w:r w:rsidRPr="00436E40">
        <w:t>Post 21 Spesielle driftsutgifter, kan overførast, kan nyttast under post 79</w:t>
      </w:r>
    </w:p>
    <w:p w14:paraId="1BE211AE" w14:textId="77777777" w:rsidR="00F0379C" w:rsidRPr="00436E40" w:rsidRDefault="00C7626B" w:rsidP="00436E40">
      <w:r w:rsidRPr="00436E40">
        <w:t xml:space="preserve">Departementet foreslår å redusere løyvinga med 5,5 mill. kroner knytt til ein marknadsanalyse for vaksineproduksjon. Stortinget løyvde i 2021 10 mill. kroner til ein marknadsanalyse for vaksineproduksjon, sjå </w:t>
      </w:r>
      <w:proofErr w:type="spellStart"/>
      <w:r w:rsidRPr="00436E40">
        <w:t>Prop</w:t>
      </w:r>
      <w:proofErr w:type="spellEnd"/>
      <w:r w:rsidRPr="00436E40">
        <w:t xml:space="preserve">. 232 S (2020–2021), </w:t>
      </w:r>
      <w:proofErr w:type="spellStart"/>
      <w:r w:rsidRPr="00436E40">
        <w:t>Innst</w:t>
      </w:r>
      <w:proofErr w:type="spellEnd"/>
      <w:r w:rsidRPr="00436E40">
        <w:t xml:space="preserve">. 41 S (2021–2022). Grunna avventing av internasjonalt arbeid på området, er ikkje løyvinga nytta. Regjeringa vil kome tilbake på eigna vis for å </w:t>
      </w:r>
      <w:proofErr w:type="spellStart"/>
      <w:r w:rsidRPr="00436E40">
        <w:t>følgje</w:t>
      </w:r>
      <w:proofErr w:type="spellEnd"/>
      <w:r w:rsidRPr="00436E40">
        <w:t xml:space="preserve"> opp Hurdalsplattforma sine punkter om legemidler. Sjå i tillegg omtale under kap. 734, post 21 og kap. 783, post 21.</w:t>
      </w:r>
    </w:p>
    <w:p w14:paraId="4ACCF423" w14:textId="77777777" w:rsidR="00F0379C" w:rsidRPr="00436E40" w:rsidRDefault="00C7626B" w:rsidP="00436E40">
      <w:pPr>
        <w:pStyle w:val="b-post"/>
      </w:pPr>
      <w:r w:rsidRPr="00436E40">
        <w:t xml:space="preserve">Post 79 Tilskudd, kan </w:t>
      </w:r>
      <w:proofErr w:type="spellStart"/>
      <w:r w:rsidRPr="00436E40">
        <w:t>nyttast</w:t>
      </w:r>
      <w:proofErr w:type="spellEnd"/>
      <w:r w:rsidRPr="00436E40">
        <w:t xml:space="preserve"> under post 21</w:t>
      </w:r>
    </w:p>
    <w:p w14:paraId="33BEB7D6" w14:textId="77777777" w:rsidR="00F0379C" w:rsidRPr="00436E40" w:rsidRDefault="00C7626B" w:rsidP="00436E40">
      <w:r w:rsidRPr="00436E40">
        <w:t xml:space="preserve">Helse- og omsorgsdepartementet sender kvart år eit revidert tildelingsbrev til Helsedirektoratet i månadsskifte juni/juli. I inneverande års brev vart tildelt budsjettramme til Helsedirektoratet over kap. 781, post 79 ikkje korrigert med 6 mill. kroner,  slik Stortinget hadde vedteken ved behandling av </w:t>
      </w:r>
      <w:proofErr w:type="spellStart"/>
      <w:r w:rsidRPr="00436E40">
        <w:t>Prop</w:t>
      </w:r>
      <w:proofErr w:type="spellEnd"/>
      <w:r w:rsidRPr="00436E40">
        <w:t>. 115 S (2021–2022). Då dette vart oppdaga har etaten fortløpande redusert ulike tiltak finansiert over budsjettposten. Løyvinga er forslått auka med 4,2 mill. kroner.</w:t>
      </w:r>
    </w:p>
    <w:p w14:paraId="369F4D68" w14:textId="77777777" w:rsidR="00F0379C" w:rsidRPr="00436E40" w:rsidRDefault="00C7626B" w:rsidP="00436E40">
      <w:pPr>
        <w:pStyle w:val="b-budkaptit"/>
      </w:pPr>
      <w:r w:rsidRPr="00436E40">
        <w:t>Kap. 783 Personell</w:t>
      </w:r>
    </w:p>
    <w:p w14:paraId="18695F42" w14:textId="77777777" w:rsidR="00F0379C" w:rsidRPr="00436E40" w:rsidRDefault="00C7626B" w:rsidP="00436E40">
      <w:pPr>
        <w:pStyle w:val="b-post"/>
      </w:pPr>
      <w:r w:rsidRPr="00436E40">
        <w:t>Post 21 Spesielle driftsutgifter, kan nyttast under post 79</w:t>
      </w:r>
    </w:p>
    <w:p w14:paraId="1D781D9A" w14:textId="77777777" w:rsidR="00F0379C" w:rsidRPr="00436E40" w:rsidRDefault="00C7626B" w:rsidP="00436E40">
      <w:r w:rsidRPr="00436E40">
        <w:t>Departementet foreslår å redusere løyvinga med 3 mill. kroner knytt til ein marknadsanalyse for vaksineproduksjon, sjå omtale under kap. 781, post 21.</w:t>
      </w:r>
    </w:p>
    <w:p w14:paraId="24146062" w14:textId="77777777" w:rsidR="00F0379C" w:rsidRPr="00436E40" w:rsidRDefault="00C7626B" w:rsidP="00436E40">
      <w:pPr>
        <w:pStyle w:val="b-budkaptit"/>
      </w:pPr>
      <w:r w:rsidRPr="00436E40">
        <w:t>Kap. 2711 Spesialisthelsetjeneste mv.</w:t>
      </w:r>
    </w:p>
    <w:p w14:paraId="3CC2555C" w14:textId="77777777" w:rsidR="00F0379C" w:rsidRPr="00436E40" w:rsidRDefault="00C7626B" w:rsidP="00436E40">
      <w:pPr>
        <w:pStyle w:val="b-post"/>
      </w:pPr>
      <w:r w:rsidRPr="00436E40">
        <w:t>Post 70 Spesialisthjelp</w:t>
      </w:r>
    </w:p>
    <w:p w14:paraId="06518863" w14:textId="77777777" w:rsidR="00F0379C" w:rsidRPr="00436E40" w:rsidRDefault="00C7626B" w:rsidP="00436E40">
      <w:r w:rsidRPr="00436E40">
        <w:t xml:space="preserve">Folketrygda sine utgifter og inntekter er gjennomgått på nytt basert på rekneskapstal per september 2022. Dette gjev eit anslag for utbetalingar i 2022 på 2 490 mill. kroner. Dette er 30 mill. kroner meir enn budsjett etter Stortinget </w:t>
      </w:r>
      <w:proofErr w:type="spellStart"/>
      <w:r w:rsidRPr="00436E40">
        <w:t>si</w:t>
      </w:r>
      <w:proofErr w:type="spellEnd"/>
      <w:r w:rsidRPr="00436E40">
        <w:t xml:space="preserve"> behandling av </w:t>
      </w:r>
      <w:proofErr w:type="spellStart"/>
      <w:r w:rsidRPr="00436E40">
        <w:t>Prop</w:t>
      </w:r>
      <w:proofErr w:type="spellEnd"/>
      <w:r w:rsidRPr="00436E40">
        <w:t>. 115 S (2021–2022) der løyvinga ble satt ned med 70 mill. kroner.</w:t>
      </w:r>
    </w:p>
    <w:p w14:paraId="00E9E8E7" w14:textId="77777777" w:rsidR="00F0379C" w:rsidRPr="00436E40" w:rsidRDefault="00C7626B" w:rsidP="00436E40">
      <w:r w:rsidRPr="00436E40">
        <w:t xml:space="preserve">Forhandlingane mellom staten, regionale helseføretak, KS og Den norske legeforening om økonomiske vilkår for perioden 1. juli 2022–30. juni 2023 vart ikkje avslutta i tide til at dei budsjettmessige konsekvensane kunne leggjast fram for Stortinget i vårsesjonen. Ved behandling av </w:t>
      </w:r>
      <w:proofErr w:type="spellStart"/>
      <w:r w:rsidRPr="00436E40">
        <w:t>Prop</w:t>
      </w:r>
      <w:proofErr w:type="spellEnd"/>
      <w:r w:rsidRPr="00436E40">
        <w:t>. 122 S (2021–2022) fekk departementet fullmakt til å gjere endringar i trygderefusjonane frå 1. juli 2022 som følgje av eventuell avtale. Avtale ble inngått 30. juni 2022. Den medførte ein auke i honorarinntekta til legane tilsvarande 3,4 pst. Dette er likt med ein auke i folketrygda sine utgifter for refusjonar mv. til spesialistane på 54 mill. kroner i 2022.</w:t>
      </w:r>
    </w:p>
    <w:p w14:paraId="28989C78" w14:textId="77777777" w:rsidR="00F0379C" w:rsidRPr="00436E40" w:rsidRDefault="00C7626B" w:rsidP="00436E40">
      <w:r w:rsidRPr="00436E40">
        <w:t>Departementet foreslår å auke løyvinga med 30 mill. kroner.</w:t>
      </w:r>
    </w:p>
    <w:p w14:paraId="01B76411" w14:textId="77777777" w:rsidR="00F0379C" w:rsidRPr="00436E40" w:rsidRDefault="00C7626B" w:rsidP="00436E40">
      <w:pPr>
        <w:pStyle w:val="b-post"/>
      </w:pPr>
      <w:r w:rsidRPr="00436E40">
        <w:t>Post 71 Psykologhjelp</w:t>
      </w:r>
    </w:p>
    <w:p w14:paraId="73868F31" w14:textId="77777777" w:rsidR="00F0379C" w:rsidRPr="00436E40" w:rsidRDefault="00C7626B" w:rsidP="00436E40">
      <w:r w:rsidRPr="00436E40">
        <w:t xml:space="preserve">Folketrygda sine utgifter og inntekter er gjennomgått på nytt basert på rekneskapstal per september 2022. Dette gjev eit anslag for utbetalingar i 2022 på 398 mill. kroner. Dette er 20 mill. kroner meir enn budsjett etter Stortinget </w:t>
      </w:r>
      <w:proofErr w:type="spellStart"/>
      <w:r w:rsidRPr="00436E40">
        <w:t>si</w:t>
      </w:r>
      <w:proofErr w:type="spellEnd"/>
      <w:r w:rsidRPr="00436E40">
        <w:t xml:space="preserve"> behandling av </w:t>
      </w:r>
      <w:proofErr w:type="spellStart"/>
      <w:r w:rsidRPr="00436E40">
        <w:t>Prop</w:t>
      </w:r>
      <w:proofErr w:type="spellEnd"/>
      <w:r w:rsidRPr="00436E40">
        <w:t>. 115 S (2021–2022) der løyvinga ble satt opp med 3 mill. kroner.</w:t>
      </w:r>
    </w:p>
    <w:p w14:paraId="0C30370A" w14:textId="77777777" w:rsidR="00F0379C" w:rsidRPr="00436E40" w:rsidRDefault="00C7626B" w:rsidP="00436E40">
      <w:r w:rsidRPr="00436E40">
        <w:t xml:space="preserve">Forhandlingane mellom staten, regionale </w:t>
      </w:r>
      <w:proofErr w:type="spellStart"/>
      <w:r w:rsidRPr="00436E40">
        <w:t>helseføretak</w:t>
      </w:r>
      <w:proofErr w:type="spellEnd"/>
      <w:r w:rsidRPr="00436E40">
        <w:t xml:space="preserve"> og Norsk Psykologforening om økonomiske vilkår for perioden 1. juli 2022–30. juni 2023 vart ikkje avslutta i tide til at dei budsjettmessige konsekvensane kunne leggjast fram for Stortinget i vårsesjonen. Ved behandling av </w:t>
      </w:r>
      <w:proofErr w:type="spellStart"/>
      <w:r w:rsidRPr="00436E40">
        <w:t>Prop</w:t>
      </w:r>
      <w:proofErr w:type="spellEnd"/>
      <w:r w:rsidRPr="00436E40">
        <w:t>. 122 S (2021–2022) fekk departementet fullmakt til å gjere endringar i trygderefusjonane frå 1. juli 2022 som følgje av eventuell avtale. Avtale ble inngått 20. juni 2022. Den medførte ein auke i honorarinntekta til psykologane tilsvarande 5,2 pst. Dette er likt med ein auke i folketrygdas utgifter for refusjonar mv. til psykologane på 14 mill. kroner i 2022.</w:t>
      </w:r>
    </w:p>
    <w:p w14:paraId="30BC408B" w14:textId="77777777" w:rsidR="00F0379C" w:rsidRPr="00436E40" w:rsidRDefault="00C7626B" w:rsidP="00436E40">
      <w:r w:rsidRPr="00436E40">
        <w:t>Departementet foreslår å auke løyvinga med 20 mill. kroner.</w:t>
      </w:r>
    </w:p>
    <w:p w14:paraId="4104DA08" w14:textId="77777777" w:rsidR="00F0379C" w:rsidRPr="00436E40" w:rsidRDefault="00C7626B" w:rsidP="00436E40">
      <w:pPr>
        <w:pStyle w:val="b-post"/>
      </w:pPr>
      <w:r w:rsidRPr="00436E40">
        <w:t>Post 76 Private laboratorier og røntgeninstitutt</w:t>
      </w:r>
    </w:p>
    <w:p w14:paraId="722D2DF5" w14:textId="77777777" w:rsidR="00F0379C" w:rsidRPr="00436E40" w:rsidRDefault="00C7626B" w:rsidP="00436E40">
      <w:r w:rsidRPr="00436E40">
        <w:t xml:space="preserve">Folketrygda sine utgifter og inntekter er gjennomgått på nytt basert på rekneskapstal per september 2022. Dette gjev eit anslag for utbetalingar i 2022 på 1 185 mill. kroner. Dette er 50 mill. kroner mindre enn budsjett etter Stortinget </w:t>
      </w:r>
      <w:proofErr w:type="spellStart"/>
      <w:r w:rsidRPr="00436E40">
        <w:t>si</w:t>
      </w:r>
      <w:proofErr w:type="spellEnd"/>
      <w:r w:rsidRPr="00436E40">
        <w:t xml:space="preserve"> behandling av </w:t>
      </w:r>
      <w:proofErr w:type="spellStart"/>
      <w:r w:rsidRPr="00436E40">
        <w:t>Prop</w:t>
      </w:r>
      <w:proofErr w:type="spellEnd"/>
      <w:r w:rsidRPr="00436E40">
        <w:t>. 115 S (2021–2022) der løyvinga ble satt opp med 192 mill. kroner. Departementet foreslår å redusere løyvinga med 50 mill. kroner.</w:t>
      </w:r>
    </w:p>
    <w:p w14:paraId="4A491407" w14:textId="77777777" w:rsidR="00F0379C" w:rsidRPr="00436E40" w:rsidRDefault="00C7626B" w:rsidP="00436E40">
      <w:pPr>
        <w:pStyle w:val="b-budkaptit"/>
      </w:pPr>
      <w:bookmarkStart w:id="16" w:name="RTF5f486c6b3131393635383736"/>
      <w:r w:rsidRPr="00436E40">
        <w:t>Kap. 2751 Legemidler mv.</w:t>
      </w:r>
      <w:bookmarkEnd w:id="16"/>
    </w:p>
    <w:p w14:paraId="70922C7A" w14:textId="77777777" w:rsidR="00F0379C" w:rsidRPr="00436E40" w:rsidRDefault="00C7626B" w:rsidP="00436E40">
      <w:pPr>
        <w:pStyle w:val="b-post"/>
      </w:pPr>
      <w:r w:rsidRPr="00436E40">
        <w:t>Post 70 Legemidler</w:t>
      </w:r>
    </w:p>
    <w:p w14:paraId="32C13FA7" w14:textId="77777777" w:rsidR="00F0379C" w:rsidRPr="00436E40" w:rsidRDefault="00C7626B" w:rsidP="00436E40">
      <w:r w:rsidRPr="00436E40">
        <w:t xml:space="preserve">Folketrygda sine utgifter og inntekter er gjennomgått på nytt basert på rekneskapstal per september 2022. Dette gjev eit anslag for utbetalingar i 2022 på 12 370 mill. kroner. Dette er 310 mill. kroner meir enn budsjett etter Stortinget </w:t>
      </w:r>
      <w:proofErr w:type="spellStart"/>
      <w:r w:rsidRPr="00436E40">
        <w:t>si</w:t>
      </w:r>
      <w:proofErr w:type="spellEnd"/>
      <w:r w:rsidRPr="00436E40">
        <w:t xml:space="preserve"> behandling av </w:t>
      </w:r>
      <w:proofErr w:type="spellStart"/>
      <w:r w:rsidRPr="00436E40">
        <w:t>Prop</w:t>
      </w:r>
      <w:proofErr w:type="spellEnd"/>
      <w:r w:rsidRPr="00436E40">
        <w:t>. 115 S (2021–2022). Departementet foreslår å auke løyvinga med 310 mill. kroner.</w:t>
      </w:r>
    </w:p>
    <w:p w14:paraId="3AB3C2E9" w14:textId="77777777" w:rsidR="00F0379C" w:rsidRPr="00436E40" w:rsidRDefault="00C7626B" w:rsidP="00436E40">
      <w:pPr>
        <w:pStyle w:val="b-post"/>
      </w:pPr>
      <w:r w:rsidRPr="00436E40">
        <w:t>Post 72 Medisinsk forbruksmateriell</w:t>
      </w:r>
    </w:p>
    <w:p w14:paraId="1D4924EF" w14:textId="77777777" w:rsidR="00F0379C" w:rsidRPr="00436E40" w:rsidRDefault="00C7626B" w:rsidP="00436E40">
      <w:r w:rsidRPr="00436E40">
        <w:t xml:space="preserve">Folketrygda sine utgifter og inntekter er gjennomgått på nytt basert på rekneskapstal per september 2022. Dette gjev eit anslag for utbetalingar i 2022 på 2220 mill. kroner. Dette er 40 mill. kroner meir enn budsjett etter Stortinget </w:t>
      </w:r>
      <w:proofErr w:type="spellStart"/>
      <w:r w:rsidRPr="00436E40">
        <w:t>si</w:t>
      </w:r>
      <w:proofErr w:type="spellEnd"/>
      <w:r w:rsidRPr="00436E40">
        <w:t xml:space="preserve"> behandling av </w:t>
      </w:r>
      <w:proofErr w:type="spellStart"/>
      <w:r w:rsidRPr="00436E40">
        <w:t>Prop</w:t>
      </w:r>
      <w:proofErr w:type="spellEnd"/>
      <w:r w:rsidRPr="00436E40">
        <w:t>. 115 S (2021–2022). Departementet foreslår å auke løyvinga med 40 mill. kroner.</w:t>
      </w:r>
    </w:p>
    <w:p w14:paraId="1A1AB8D2" w14:textId="77777777" w:rsidR="00F0379C" w:rsidRPr="00436E40" w:rsidRDefault="00C7626B" w:rsidP="00436E40">
      <w:pPr>
        <w:pStyle w:val="b-budkaptit"/>
      </w:pPr>
      <w:r w:rsidRPr="00436E40">
        <w:t>Kap. 2752 Refusjon av egenbetaling</w:t>
      </w:r>
    </w:p>
    <w:p w14:paraId="0E311B85" w14:textId="77777777" w:rsidR="00F0379C" w:rsidRPr="00436E40" w:rsidRDefault="00C7626B" w:rsidP="00436E40">
      <w:pPr>
        <w:pStyle w:val="b-post"/>
      </w:pPr>
      <w:r w:rsidRPr="00436E40">
        <w:t>Post 72 Egenandelstak</w:t>
      </w:r>
    </w:p>
    <w:p w14:paraId="0CF97EE2" w14:textId="77777777" w:rsidR="00F0379C" w:rsidRPr="00436E40" w:rsidRDefault="00C7626B" w:rsidP="00436E40">
      <w:r w:rsidRPr="00436E40">
        <w:t>Folketrygda sine utgifter og inntekter er gjennomgått på nytt basert på rekneskapstal t.o.m. september 2022. Utgiftene for 2022 vert talfesta til 7 390 mill. kroner, som er noko lågare enn tidlegare grunnlag. Departementet foreslår å redusere løyvinga med 130 mill. kroner.</w:t>
      </w:r>
    </w:p>
    <w:p w14:paraId="5A85551A" w14:textId="77777777" w:rsidR="00F0379C" w:rsidRPr="00436E40" w:rsidRDefault="00C7626B" w:rsidP="00436E40">
      <w:pPr>
        <w:pStyle w:val="b-budkaptit"/>
      </w:pPr>
      <w:r w:rsidRPr="00436E40">
        <w:t>Kap. 2755 Helsetjenester i kommunene mv.</w:t>
      </w:r>
    </w:p>
    <w:p w14:paraId="481EBEB4" w14:textId="77777777" w:rsidR="00F0379C" w:rsidRPr="00436E40" w:rsidRDefault="00C7626B" w:rsidP="00436E40">
      <w:pPr>
        <w:pStyle w:val="b-post"/>
      </w:pPr>
      <w:r w:rsidRPr="00436E40">
        <w:t xml:space="preserve">Post 62 Fastlønnsordning fysioterapeuter, kan </w:t>
      </w:r>
      <w:proofErr w:type="spellStart"/>
      <w:r w:rsidRPr="00436E40">
        <w:t>nyttast</w:t>
      </w:r>
      <w:proofErr w:type="spellEnd"/>
      <w:r w:rsidRPr="00436E40">
        <w:t xml:space="preserve"> under post 71</w:t>
      </w:r>
    </w:p>
    <w:p w14:paraId="5E86EDAF" w14:textId="77777777" w:rsidR="00F0379C" w:rsidRPr="00436E40" w:rsidRDefault="00C7626B" w:rsidP="00436E40">
      <w:r w:rsidRPr="00436E40">
        <w:t>Folketrygda sine utgifter og inntekter er gjennomgått på nytt basert på rekneskapstal t.o.m. september 2022. Utgiftene for 2022 vert talfesta til 489 mill. kroner, som er noko høgare enn tidlegare grunnlag. Departementet foreslår å auke løyvinga med 2 mill. kroner.</w:t>
      </w:r>
    </w:p>
    <w:p w14:paraId="79593ACC" w14:textId="77777777" w:rsidR="00F0379C" w:rsidRPr="00436E40" w:rsidRDefault="00C7626B" w:rsidP="00436E40">
      <w:pPr>
        <w:pStyle w:val="b-post"/>
      </w:pPr>
      <w:r w:rsidRPr="00436E40">
        <w:t>Post 70 Allmennlegehjelp</w:t>
      </w:r>
    </w:p>
    <w:p w14:paraId="6F319759" w14:textId="77777777" w:rsidR="00F0379C" w:rsidRPr="00436E40" w:rsidRDefault="00C7626B" w:rsidP="00436E40">
      <w:r w:rsidRPr="00436E40">
        <w:t>Folketrygda sine utgifter og inntekter er gjennomgått på nytt basert på rekneskapstal t.o.m. september 2022. Utgiftene for 2022 vert talfesta til 6 680 mill. kroner, som er noko lågare enn tidlegare grunnlag.</w:t>
      </w:r>
    </w:p>
    <w:p w14:paraId="5C881942" w14:textId="77777777" w:rsidR="00F0379C" w:rsidRPr="00436E40" w:rsidRDefault="00C7626B" w:rsidP="00436E40">
      <w:r w:rsidRPr="00436E40">
        <w:t xml:space="preserve">Forhandlingane mellom staten, regionale helseføretak, KS og Den norske legeforening om økonomiske vilkår for perioden 1. juli 2022–30. juni 2023 vart ikkje avslutta i tide til at dei budsjettmessige konsekvensane kunne leggjast fram for Stortinget i vårsesjonen. Ved behandling av </w:t>
      </w:r>
      <w:proofErr w:type="spellStart"/>
      <w:r w:rsidRPr="00436E40">
        <w:t>Prop</w:t>
      </w:r>
      <w:proofErr w:type="spellEnd"/>
      <w:r w:rsidRPr="00436E40">
        <w:t>. 122 S (2021–2022) fekk departementet fullmakt til å gjere endringar i trygderefusjonane frå 1. juli 2022 som følgje av eventuell avtale. Avtale vart inngått 30. juni 2022. Den medførte ein auke i legane si honorarinntekt tilsvarande 3,4 pst. Dette er likt med ein auke i folketrygda sine utgifter for refusjonar mv. til allmennlegane på 178 mill. kroner i 2022.</w:t>
      </w:r>
    </w:p>
    <w:p w14:paraId="6C3DD06A" w14:textId="77777777" w:rsidR="00F0379C" w:rsidRPr="00436E40" w:rsidRDefault="00C7626B" w:rsidP="00436E40">
      <w:r w:rsidRPr="00436E40">
        <w:t>Departementet foreslår å flytte 8,5 mill. kroner knytt til EPJ-løftet for leger, til kap. 701, post 21, sjå omtale der.</w:t>
      </w:r>
    </w:p>
    <w:p w14:paraId="1A7171BD" w14:textId="77777777" w:rsidR="00F0379C" w:rsidRPr="00436E40" w:rsidRDefault="00C7626B" w:rsidP="00436E40">
      <w:r w:rsidRPr="00436E40">
        <w:t>Departementet foreslår å redusere løyvinga med 528,8 mill. kroner.</w:t>
      </w:r>
    </w:p>
    <w:p w14:paraId="0D2523A0" w14:textId="77777777" w:rsidR="00F0379C" w:rsidRPr="00436E40" w:rsidRDefault="00C7626B" w:rsidP="00436E40">
      <w:pPr>
        <w:pStyle w:val="b-post"/>
      </w:pPr>
      <w:r w:rsidRPr="00436E40">
        <w:t>Post 71 Fysioterapi, kan nyttast under post 62</w:t>
      </w:r>
    </w:p>
    <w:p w14:paraId="64D45AEF" w14:textId="77777777" w:rsidR="00F0379C" w:rsidRPr="00436E40" w:rsidRDefault="00C7626B" w:rsidP="00436E40">
      <w:r w:rsidRPr="00436E40">
        <w:t>Folketrygda sine utgifter og inntekter er gjennomgått på nytt basert på rekneskapstal t.o.m. september 2022. Utgiftene for 2022 vert talfesta til 1 425 mill. kroner, som er noko høgare enn tidlegare grunnlag.</w:t>
      </w:r>
    </w:p>
    <w:p w14:paraId="41B16A4D" w14:textId="77777777" w:rsidR="00F0379C" w:rsidRPr="00436E40" w:rsidRDefault="00C7626B" w:rsidP="00436E40">
      <w:r w:rsidRPr="00436E40">
        <w:t xml:space="preserve">Forhandlingane mellom staten, KS og </w:t>
      </w:r>
      <w:proofErr w:type="spellStart"/>
      <w:r w:rsidRPr="00436E40">
        <w:t>fysioterapeutorganisasonane</w:t>
      </w:r>
      <w:proofErr w:type="spellEnd"/>
      <w:r w:rsidRPr="00436E40">
        <w:t xml:space="preserve"> om økonomiske vilkår for perioden 1. juli 2022–30. juni 2023 vart ikkje avslutta i tide til at dei budsjettmessige konsekvensane kunne leggjast fram for Stortinget i vårsesjonen. Ved behandling av </w:t>
      </w:r>
      <w:proofErr w:type="spellStart"/>
      <w:r w:rsidRPr="00436E40">
        <w:t>Prop</w:t>
      </w:r>
      <w:proofErr w:type="spellEnd"/>
      <w:r w:rsidRPr="00436E40">
        <w:t>. 122 S (2021–2022) fekk departementet fullmakt til å gjere endringar i trygderefusjonane frå 1. juli 2022 som følgje av eventuell avtale. Avtale vart inngått 15. juni 2022. Den medførte ein auke i fysioterapeutane si honorarinntekt tilsvarande 4,48 pst. Dette er likt med ein auke i folketrygda sine utgifter for refusjonar mv. til fysioterapeutane på 62,2 mill. kroner i 2022.</w:t>
      </w:r>
    </w:p>
    <w:p w14:paraId="4E47DFE4" w14:textId="77777777" w:rsidR="00F0379C" w:rsidRPr="00436E40" w:rsidRDefault="00C7626B" w:rsidP="00436E40">
      <w:r w:rsidRPr="00436E40">
        <w:t>Departementet foreslår å flytte 1,5 mill. kroner knytt til EPJ-løft for fysioterapeutar til kap. 701, post 21, sjå omtale der.</w:t>
      </w:r>
    </w:p>
    <w:p w14:paraId="36651874" w14:textId="77777777" w:rsidR="00F0379C" w:rsidRPr="00436E40" w:rsidRDefault="00C7626B" w:rsidP="00436E40">
      <w:r w:rsidRPr="00436E40">
        <w:t>Samla foreslår departementet å auke løyvinga med 63,5 mill. kroner.</w:t>
      </w:r>
    </w:p>
    <w:p w14:paraId="5F67DFD3" w14:textId="77777777" w:rsidR="00F0379C" w:rsidRPr="00436E40" w:rsidRDefault="00C7626B" w:rsidP="00436E40">
      <w:pPr>
        <w:pStyle w:val="b-post"/>
      </w:pPr>
      <w:r w:rsidRPr="00436E40">
        <w:t>Post 72 Jordmorhjelp</w:t>
      </w:r>
    </w:p>
    <w:p w14:paraId="2F0278A5" w14:textId="77777777" w:rsidR="00F0379C" w:rsidRPr="00436E40" w:rsidRDefault="00C7626B" w:rsidP="00436E40">
      <w:r w:rsidRPr="00436E40">
        <w:t>Folketrygda sine utgifter og inntekter er gjennomgått på nytt basert på rekneskapstal t.o.m. september 2022. Utgiftene for 2022 vert talfesta til 81 mill. kroner, som er noko høgare enn tidlegare grunnlag. Departementet foreslår difor å auke løyvinga med 2 mill. kroner.</w:t>
      </w:r>
    </w:p>
    <w:p w14:paraId="0CDB275D" w14:textId="77777777" w:rsidR="00F0379C" w:rsidRPr="00436E40" w:rsidRDefault="00C7626B" w:rsidP="00436E40">
      <w:pPr>
        <w:pStyle w:val="b-post"/>
      </w:pPr>
      <w:r w:rsidRPr="00436E40">
        <w:t>Post 75 Logopedisk og ortopedisk behandling</w:t>
      </w:r>
    </w:p>
    <w:p w14:paraId="4E81D0F5" w14:textId="77777777" w:rsidR="00F0379C" w:rsidRPr="00436E40" w:rsidRDefault="00C7626B" w:rsidP="00436E40">
      <w:r w:rsidRPr="00436E40">
        <w:t>Folketrygda sine utgifter og inntekter er gjennomgått på nytt basert på rekneskapstal t.o.m. september 2022. Utgiftene for 2022 vert talfesta til 243 mill. kroner, som er noko høgare enn tidlegare grunnlag. Departementet foreslår å auke løyvinga med 19 mill. kroner.</w:t>
      </w:r>
    </w:p>
    <w:p w14:paraId="653A2D5B" w14:textId="77777777" w:rsidR="00F0379C" w:rsidRPr="00436E40" w:rsidRDefault="00C7626B" w:rsidP="00436E40">
      <w:pPr>
        <w:pStyle w:val="b-budkaptit"/>
      </w:pPr>
      <w:r w:rsidRPr="00436E40">
        <w:t>Kap. 2756 Andre helsetjenester</w:t>
      </w:r>
    </w:p>
    <w:p w14:paraId="03EADA8C" w14:textId="77777777" w:rsidR="00F0379C" w:rsidRPr="00436E40" w:rsidRDefault="00C7626B" w:rsidP="00436E40">
      <w:pPr>
        <w:pStyle w:val="b-post"/>
      </w:pPr>
      <w:r w:rsidRPr="00436E40">
        <w:t>Post 71 Helsetjenester i utlandet mv.</w:t>
      </w:r>
    </w:p>
    <w:p w14:paraId="63CEE235" w14:textId="77777777" w:rsidR="00F0379C" w:rsidRPr="00436E40" w:rsidRDefault="00C7626B" w:rsidP="00436E40">
      <w:r w:rsidRPr="00436E40">
        <w:t>Folketrygda sine utgifter og inntekter er gjennomgått på nytt basert på rekneskapstal t.o.m. september 2022. Utgiftene for 2022 vert talfesta til 420 mill. kroner, som er noko høgare enn tidlegare grunnlag. Departementet foreslår å auke løyvinga med 3 mill. kroner.</w:t>
      </w:r>
    </w:p>
    <w:p w14:paraId="12C8F1AF" w14:textId="77777777" w:rsidR="00F0379C" w:rsidRPr="00436E40" w:rsidRDefault="00C7626B" w:rsidP="00436E40">
      <w:pPr>
        <w:pStyle w:val="b-post"/>
      </w:pPr>
      <w:r w:rsidRPr="00436E40">
        <w:t>Post 72 Helsetjenester til utenlandsboende mv.</w:t>
      </w:r>
    </w:p>
    <w:p w14:paraId="41EC85AA" w14:textId="77777777" w:rsidR="00F0379C" w:rsidRPr="00436E40" w:rsidRDefault="00C7626B" w:rsidP="00436E40">
      <w:r w:rsidRPr="00436E40">
        <w:t>Folketrygda sine utgifter og inntekter er gjennomgått på nytt basert på rekneskapstal t.o.m. september 2022. Utgiftene for 2022 vert talfesta til 260 mill. kroner, som er noko høgare enn tidlegare grunnlag. Departementet foreslår difor å auke løyvinga med 40 mill. kroner.</w:t>
      </w:r>
    </w:p>
    <w:p w14:paraId="29D0A25A" w14:textId="77777777" w:rsidR="00F0379C" w:rsidRPr="00436E40" w:rsidRDefault="00C7626B" w:rsidP="00436E40">
      <w:pPr>
        <w:pStyle w:val="b-budkaptit"/>
      </w:pPr>
      <w:r w:rsidRPr="00436E40">
        <w:t>Kap. 2790 Andre helsetiltak</w:t>
      </w:r>
    </w:p>
    <w:p w14:paraId="43F11722" w14:textId="77777777" w:rsidR="00F0379C" w:rsidRPr="00436E40" w:rsidRDefault="00C7626B" w:rsidP="00436E40">
      <w:pPr>
        <w:pStyle w:val="b-post"/>
      </w:pPr>
      <w:r w:rsidRPr="00436E40">
        <w:t>Post 70 bidrag</w:t>
      </w:r>
    </w:p>
    <w:p w14:paraId="13115549" w14:textId="77777777" w:rsidR="00F0379C" w:rsidRPr="00436E40" w:rsidRDefault="00C7626B" w:rsidP="00436E40">
      <w:r w:rsidRPr="00436E40">
        <w:t xml:space="preserve">Folketrygda sine utgifter og inntekter er gjennomgått på nytt basert på rekneskapstal per september 2022. Dette gjev eit anslag for utbetalingar i 2022 på 230 mill. kroner. Dette er 32 mill. kroner meir enn budsjett etter Stortinget </w:t>
      </w:r>
      <w:proofErr w:type="spellStart"/>
      <w:r w:rsidRPr="00436E40">
        <w:t>si</w:t>
      </w:r>
      <w:proofErr w:type="spellEnd"/>
      <w:r w:rsidRPr="00436E40">
        <w:t xml:space="preserve"> behandling av </w:t>
      </w:r>
      <w:proofErr w:type="spellStart"/>
      <w:r w:rsidRPr="00436E40">
        <w:t>Prop</w:t>
      </w:r>
      <w:proofErr w:type="spellEnd"/>
      <w:r w:rsidRPr="00436E40">
        <w:t>. 115 S (2021–2022).</w:t>
      </w:r>
    </w:p>
    <w:p w14:paraId="1B019482" w14:textId="77777777" w:rsidR="00F0379C" w:rsidRPr="00436E40" w:rsidRDefault="00C7626B" w:rsidP="00436E40">
      <w:r w:rsidRPr="00436E40">
        <w:t xml:space="preserve">Departementet foreslår </w:t>
      </w:r>
      <w:proofErr w:type="spellStart"/>
      <w:r w:rsidRPr="00436E40">
        <w:t>difor</w:t>
      </w:r>
      <w:proofErr w:type="spellEnd"/>
      <w:r w:rsidRPr="00436E40">
        <w:t xml:space="preserve"> å </w:t>
      </w:r>
      <w:proofErr w:type="spellStart"/>
      <w:r w:rsidRPr="00436E40">
        <w:t>auke</w:t>
      </w:r>
      <w:proofErr w:type="spellEnd"/>
      <w:r w:rsidRPr="00436E40">
        <w:t xml:space="preserve"> løyvinga med 32 mill. kroner.</w:t>
      </w:r>
    </w:p>
    <w:p w14:paraId="26AB018A" w14:textId="77777777" w:rsidR="00F0379C" w:rsidRPr="00436E40" w:rsidRDefault="00C7626B" w:rsidP="00436E40">
      <w:pPr>
        <w:pStyle w:val="b-budkaptit"/>
      </w:pPr>
      <w:r w:rsidRPr="00436E40">
        <w:t>Kap. 5572 Sektoravgifter under Helse- og omsorgsdepartementet</w:t>
      </w:r>
    </w:p>
    <w:p w14:paraId="0966DB76" w14:textId="77777777" w:rsidR="00F0379C" w:rsidRPr="00436E40" w:rsidRDefault="00C7626B" w:rsidP="00436E40">
      <w:pPr>
        <w:pStyle w:val="b-post"/>
      </w:pPr>
      <w:r w:rsidRPr="00436E40">
        <w:t>Post 74 Tilsynsavgift</w:t>
      </w:r>
    </w:p>
    <w:p w14:paraId="49FDE68E" w14:textId="77777777" w:rsidR="00F0379C" w:rsidRPr="00436E40" w:rsidRDefault="00C7626B" w:rsidP="00436E40">
      <w:r w:rsidRPr="00436E40">
        <w:t xml:space="preserve">Departementet foreslår å redusere løyvinga med 3,8 mill. kroner i tilsynsavgift for e-sigarettar. Gebyret skal dekkje Legemiddelverkets tilsynsaktivitetar med e-sigarettar, men som følgje av at </w:t>
      </w:r>
      <w:bookmarkStart w:id="17" w:name="RTF5f486c6b3131383436303839"/>
      <w:r w:rsidRPr="00436E40">
        <w:t>ikraftsetjinga av tobakksdirektivet er forseinka vil de</w:t>
      </w:r>
      <w:bookmarkEnd w:id="17"/>
      <w:r w:rsidRPr="00436E40">
        <w:t>t ikkje verte krevje inn tilsynsavgift i 2022</w:t>
      </w:r>
      <w:bookmarkStart w:id="18" w:name="RTF5f486c6b3131313631373732"/>
      <w:r w:rsidRPr="00436E40">
        <w:t>.</w:t>
      </w:r>
      <w:bookmarkEnd w:id="18"/>
    </w:p>
    <w:p w14:paraId="2C82A144" w14:textId="77777777" w:rsidR="00F0379C" w:rsidRPr="00436E40" w:rsidRDefault="00C7626B" w:rsidP="00436E40">
      <w:pPr>
        <w:pStyle w:val="a-tilraar-dep"/>
      </w:pPr>
      <w:r w:rsidRPr="00436E40">
        <w:t>Helse- og omsorgsdepartementet</w:t>
      </w:r>
    </w:p>
    <w:p w14:paraId="2A7172B7" w14:textId="77777777" w:rsidR="00F0379C" w:rsidRPr="00436E40" w:rsidRDefault="00C7626B" w:rsidP="00436E40">
      <w:pPr>
        <w:pStyle w:val="a-tilraar-tit"/>
      </w:pPr>
      <w:r w:rsidRPr="00436E40">
        <w:t>tilrår:</w:t>
      </w:r>
    </w:p>
    <w:p w14:paraId="5D4A951E" w14:textId="77777777" w:rsidR="00F0379C" w:rsidRPr="00436E40" w:rsidRDefault="00C7626B" w:rsidP="00436E40">
      <w:r w:rsidRPr="00436E40">
        <w:t>At Deres Majestet godkjenner og skriv under eit framlagt forslag til proposisjon til Stortinget om endringar i statsbudsjettet 2022 under Helse- og omsorgsdepartementet.</w:t>
      </w:r>
    </w:p>
    <w:p w14:paraId="11479A69" w14:textId="77777777" w:rsidR="00F0379C" w:rsidRPr="00436E40" w:rsidRDefault="00C7626B" w:rsidP="00436E40">
      <w:pPr>
        <w:pStyle w:val="a-konge-tekst"/>
        <w:rPr>
          <w:rStyle w:val="halvfet0"/>
        </w:rPr>
      </w:pPr>
      <w:r w:rsidRPr="00436E40">
        <w:rPr>
          <w:rStyle w:val="halvfet0"/>
        </w:rPr>
        <w:t>Vi HARALD,</w:t>
      </w:r>
      <w:r w:rsidRPr="00436E40">
        <w:t xml:space="preserve"> Noregs Konge,</w:t>
      </w:r>
    </w:p>
    <w:p w14:paraId="02FB60F3" w14:textId="77777777" w:rsidR="00F0379C" w:rsidRPr="00436E40" w:rsidRDefault="00C7626B" w:rsidP="00436E40">
      <w:pPr>
        <w:pStyle w:val="a-konge-tit"/>
      </w:pPr>
      <w:r w:rsidRPr="00436E40">
        <w:t>stadfester:</w:t>
      </w:r>
    </w:p>
    <w:p w14:paraId="00C3039A" w14:textId="77777777" w:rsidR="00F0379C" w:rsidRPr="00436E40" w:rsidRDefault="00C7626B" w:rsidP="00436E40">
      <w:r w:rsidRPr="00436E40">
        <w:t>Stortinget blir bede om å gjere vedtak om endringar i statsbudsjettet 2022 under Helse- og omsorgsdepartementet i samsvar med eit vedlagt forslag.</w:t>
      </w:r>
    </w:p>
    <w:p w14:paraId="546DDCB3" w14:textId="77777777" w:rsidR="00F0379C" w:rsidRPr="00436E40" w:rsidRDefault="00C7626B" w:rsidP="00436E40">
      <w:pPr>
        <w:pStyle w:val="a-vedtak-tit"/>
      </w:pPr>
      <w:r w:rsidRPr="00436E40">
        <w:t xml:space="preserve">Forslag </w:t>
      </w:r>
    </w:p>
    <w:p w14:paraId="15B8A0E1" w14:textId="77777777" w:rsidR="00F0379C" w:rsidRPr="00436E40" w:rsidRDefault="00C7626B" w:rsidP="00436E40">
      <w:pPr>
        <w:pStyle w:val="a-vedtak-tit"/>
      </w:pPr>
      <w:r w:rsidRPr="00436E40">
        <w:t xml:space="preserve">til vedtak om endringar i statsbudsjettet 2022 under </w:t>
      </w:r>
      <w:r w:rsidRPr="00436E40">
        <w:br/>
        <w:t>Helse- og omsorgsdepartementet</w:t>
      </w:r>
    </w:p>
    <w:p w14:paraId="6700A703" w14:textId="77777777" w:rsidR="00F0379C" w:rsidRPr="00436E40" w:rsidRDefault="00C7626B" w:rsidP="00436E40">
      <w:pPr>
        <w:pStyle w:val="a-vedtak-del"/>
      </w:pPr>
      <w:r w:rsidRPr="00436E40">
        <w:t>I</w:t>
      </w:r>
    </w:p>
    <w:p w14:paraId="1F13FEAD" w14:textId="77777777" w:rsidR="00F0379C" w:rsidRPr="00436E40" w:rsidRDefault="00C7626B" w:rsidP="00436E40">
      <w:r w:rsidRPr="00436E40">
        <w:t>I statsbudsjettet for 2022 blir det gjort følgande endringar:</w:t>
      </w:r>
    </w:p>
    <w:p w14:paraId="5D1DEB7E" w14:textId="77777777" w:rsidR="00F0379C" w:rsidRPr="00436E40" w:rsidRDefault="00C7626B" w:rsidP="00436E40">
      <w:pPr>
        <w:pStyle w:val="a-vedtak-tekst"/>
      </w:pPr>
      <w:r w:rsidRPr="00436E40">
        <w:t>Utgifter:</w:t>
      </w:r>
    </w:p>
    <w:p w14:paraId="5FE026E6" w14:textId="77777777" w:rsidR="00F0379C" w:rsidRPr="00436E40" w:rsidRDefault="00C7626B" w:rsidP="00436E40">
      <w:pPr>
        <w:pStyle w:val="Tabellnavn"/>
      </w:pPr>
      <w:r w:rsidRPr="00436E40">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850"/>
        <w:gridCol w:w="5812"/>
        <w:gridCol w:w="1687"/>
      </w:tblGrid>
      <w:tr w:rsidR="00F0379C" w:rsidRPr="00436E40" w14:paraId="0898C103" w14:textId="77777777" w:rsidTr="00436E40">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5413580" w14:textId="77777777" w:rsidR="00F0379C" w:rsidRPr="00436E40" w:rsidRDefault="00C7626B" w:rsidP="00436E40">
            <w:r w:rsidRPr="00436E40">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1AE3137" w14:textId="77777777" w:rsidR="00F0379C" w:rsidRPr="00436E40" w:rsidRDefault="00C7626B" w:rsidP="00436E40">
            <w:r w:rsidRPr="00436E40">
              <w:t>Post</w:t>
            </w:r>
          </w:p>
        </w:tc>
        <w:tc>
          <w:tcPr>
            <w:tcW w:w="581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2A2C9EC" w14:textId="77777777" w:rsidR="00F0379C" w:rsidRPr="00436E40" w:rsidRDefault="00C7626B" w:rsidP="00436E40">
            <w:r w:rsidRPr="00436E40">
              <w:t>Formål</w:t>
            </w:r>
          </w:p>
        </w:tc>
        <w:tc>
          <w:tcPr>
            <w:tcW w:w="16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A292C64" w14:textId="77777777" w:rsidR="00F0379C" w:rsidRPr="00436E40" w:rsidRDefault="00C7626B" w:rsidP="00436E40">
            <w:pPr>
              <w:jc w:val="right"/>
            </w:pPr>
            <w:r w:rsidRPr="00436E40">
              <w:t>Kroner</w:t>
            </w:r>
          </w:p>
        </w:tc>
      </w:tr>
      <w:tr w:rsidR="00F0379C" w:rsidRPr="00436E40" w14:paraId="0DEE413E" w14:textId="77777777" w:rsidTr="00436E40">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67314AE8" w14:textId="77777777" w:rsidR="00F0379C" w:rsidRPr="00436E40" w:rsidRDefault="00C7626B" w:rsidP="00436E40">
            <w:r w:rsidRPr="00436E40">
              <w:t>701</w:t>
            </w:r>
          </w:p>
        </w:tc>
        <w:tc>
          <w:tcPr>
            <w:tcW w:w="850" w:type="dxa"/>
            <w:tcBorders>
              <w:top w:val="single" w:sz="4" w:space="0" w:color="000000"/>
              <w:left w:val="nil"/>
              <w:bottom w:val="nil"/>
              <w:right w:val="nil"/>
            </w:tcBorders>
            <w:tcMar>
              <w:top w:w="128" w:type="dxa"/>
              <w:left w:w="43" w:type="dxa"/>
              <w:bottom w:w="43" w:type="dxa"/>
              <w:right w:w="43" w:type="dxa"/>
            </w:tcMar>
          </w:tcPr>
          <w:p w14:paraId="691396AC" w14:textId="77777777" w:rsidR="00F0379C" w:rsidRPr="00436E40" w:rsidRDefault="00F0379C" w:rsidP="00436E40"/>
        </w:tc>
        <w:tc>
          <w:tcPr>
            <w:tcW w:w="5812" w:type="dxa"/>
            <w:tcBorders>
              <w:top w:val="single" w:sz="4" w:space="0" w:color="000000"/>
              <w:left w:val="nil"/>
              <w:bottom w:val="nil"/>
              <w:right w:val="nil"/>
            </w:tcBorders>
            <w:tcMar>
              <w:top w:w="128" w:type="dxa"/>
              <w:left w:w="43" w:type="dxa"/>
              <w:bottom w:w="43" w:type="dxa"/>
              <w:right w:w="43" w:type="dxa"/>
            </w:tcMar>
          </w:tcPr>
          <w:p w14:paraId="2F883002" w14:textId="77777777" w:rsidR="00F0379C" w:rsidRPr="00436E40" w:rsidRDefault="00C7626B" w:rsidP="00436E40">
            <w:r w:rsidRPr="00436E40">
              <w:t>E-helse, helseregistre mv.:</w:t>
            </w:r>
          </w:p>
        </w:tc>
        <w:tc>
          <w:tcPr>
            <w:tcW w:w="1687" w:type="dxa"/>
            <w:tcBorders>
              <w:top w:val="single" w:sz="4" w:space="0" w:color="000000"/>
              <w:left w:val="nil"/>
              <w:bottom w:val="nil"/>
              <w:right w:val="nil"/>
            </w:tcBorders>
            <w:tcMar>
              <w:top w:w="128" w:type="dxa"/>
              <w:left w:w="43" w:type="dxa"/>
              <w:bottom w:w="43" w:type="dxa"/>
              <w:right w:w="43" w:type="dxa"/>
            </w:tcMar>
            <w:vAlign w:val="bottom"/>
          </w:tcPr>
          <w:p w14:paraId="16A6894E" w14:textId="77777777" w:rsidR="00F0379C" w:rsidRPr="00436E40" w:rsidRDefault="00F0379C" w:rsidP="00436E40">
            <w:pPr>
              <w:jc w:val="right"/>
            </w:pPr>
          </w:p>
        </w:tc>
      </w:tr>
      <w:tr w:rsidR="00F0379C" w:rsidRPr="00436E40" w14:paraId="6869B111" w14:textId="77777777" w:rsidTr="00436E40">
        <w:trPr>
          <w:trHeight w:val="640"/>
        </w:trPr>
        <w:tc>
          <w:tcPr>
            <w:tcW w:w="851" w:type="dxa"/>
            <w:tcBorders>
              <w:top w:val="nil"/>
              <w:left w:val="nil"/>
              <w:bottom w:val="nil"/>
              <w:right w:val="nil"/>
            </w:tcBorders>
            <w:tcMar>
              <w:top w:w="128" w:type="dxa"/>
              <w:left w:w="43" w:type="dxa"/>
              <w:bottom w:w="43" w:type="dxa"/>
              <w:right w:w="43" w:type="dxa"/>
            </w:tcMar>
          </w:tcPr>
          <w:p w14:paraId="08499B14"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ACF008C" w14:textId="77777777" w:rsidR="00F0379C" w:rsidRPr="00436E40" w:rsidRDefault="00C7626B" w:rsidP="00436E40">
            <w:r w:rsidRPr="00436E40">
              <w:t>21</w:t>
            </w:r>
          </w:p>
        </w:tc>
        <w:tc>
          <w:tcPr>
            <w:tcW w:w="5812" w:type="dxa"/>
            <w:tcBorders>
              <w:top w:val="nil"/>
              <w:left w:val="nil"/>
              <w:bottom w:val="nil"/>
              <w:right w:val="nil"/>
            </w:tcBorders>
            <w:tcMar>
              <w:top w:w="128" w:type="dxa"/>
              <w:left w:w="43" w:type="dxa"/>
              <w:bottom w:w="43" w:type="dxa"/>
              <w:right w:w="43" w:type="dxa"/>
            </w:tcMar>
          </w:tcPr>
          <w:p w14:paraId="4254A9C4" w14:textId="77777777" w:rsidR="00F0379C" w:rsidRPr="00436E40" w:rsidRDefault="00C7626B" w:rsidP="00436E40">
            <w:r w:rsidRPr="00436E40">
              <w:t>Spesielle driftsutgifter</w:t>
            </w:r>
            <w:r w:rsidRPr="00436E40">
              <w:rPr>
                <w:rStyle w:val="kursiv"/>
              </w:rPr>
              <w:t xml:space="preserve">, kan </w:t>
            </w:r>
            <w:proofErr w:type="spellStart"/>
            <w:r w:rsidRPr="00436E40">
              <w:rPr>
                <w:rStyle w:val="kursiv"/>
              </w:rPr>
              <w:t>overførast</w:t>
            </w:r>
            <w:proofErr w:type="spellEnd"/>
            <w:r w:rsidRPr="00436E40">
              <w:rPr>
                <w:rStyle w:val="kursiv"/>
              </w:rPr>
              <w:t xml:space="preserve">, kan </w:t>
            </w:r>
            <w:proofErr w:type="spellStart"/>
            <w:r w:rsidRPr="00436E40">
              <w:rPr>
                <w:rStyle w:val="kursiv"/>
              </w:rPr>
              <w:t>nyttast</w:t>
            </w:r>
            <w:proofErr w:type="spellEnd"/>
            <w:r w:rsidRPr="00436E40">
              <w:rPr>
                <w:rStyle w:val="kursiv"/>
              </w:rPr>
              <w:t xml:space="preserve"> under post 70</w:t>
            </w:r>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450192CE" w14:textId="77777777" w:rsidR="00F0379C" w:rsidRPr="00436E40" w:rsidRDefault="00C7626B" w:rsidP="00436E40">
            <w:pPr>
              <w:jc w:val="right"/>
            </w:pPr>
            <w:r w:rsidRPr="00436E40">
              <w:t>153 000 000</w:t>
            </w:r>
          </w:p>
        </w:tc>
      </w:tr>
      <w:tr w:rsidR="00F0379C" w:rsidRPr="00436E40" w14:paraId="7AF2D02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9BAB6E9"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B07EB66"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09DE9155" w14:textId="77777777" w:rsidR="00F0379C" w:rsidRPr="00436E40" w:rsidRDefault="00C7626B" w:rsidP="00436E40">
            <w:proofErr w:type="spellStart"/>
            <w:r w:rsidRPr="00436E40">
              <w:t>frå</w:t>
            </w:r>
            <w:proofErr w:type="spellEnd"/>
            <w:r w:rsidRPr="00436E40">
              <w:t xml:space="preserve"> kr 563 774 000 til kr 410 774 000</w:t>
            </w:r>
          </w:p>
        </w:tc>
        <w:tc>
          <w:tcPr>
            <w:tcW w:w="1687" w:type="dxa"/>
            <w:tcBorders>
              <w:top w:val="nil"/>
              <w:left w:val="nil"/>
              <w:bottom w:val="nil"/>
              <w:right w:val="nil"/>
            </w:tcBorders>
            <w:tcMar>
              <w:top w:w="128" w:type="dxa"/>
              <w:left w:w="43" w:type="dxa"/>
              <w:bottom w:w="43" w:type="dxa"/>
              <w:right w:w="43" w:type="dxa"/>
            </w:tcMar>
            <w:vAlign w:val="bottom"/>
          </w:tcPr>
          <w:p w14:paraId="3A7A2539" w14:textId="77777777" w:rsidR="00F0379C" w:rsidRPr="00436E40" w:rsidRDefault="00F0379C" w:rsidP="00436E40">
            <w:pPr>
              <w:jc w:val="right"/>
            </w:pPr>
          </w:p>
        </w:tc>
      </w:tr>
      <w:tr w:rsidR="00F0379C" w:rsidRPr="00436E40" w14:paraId="5FFC46C1" w14:textId="77777777" w:rsidTr="00436E40">
        <w:trPr>
          <w:trHeight w:val="640"/>
        </w:trPr>
        <w:tc>
          <w:tcPr>
            <w:tcW w:w="851" w:type="dxa"/>
            <w:tcBorders>
              <w:top w:val="nil"/>
              <w:left w:val="nil"/>
              <w:bottom w:val="nil"/>
              <w:right w:val="nil"/>
            </w:tcBorders>
            <w:tcMar>
              <w:top w:w="128" w:type="dxa"/>
              <w:left w:w="43" w:type="dxa"/>
              <w:bottom w:w="43" w:type="dxa"/>
              <w:right w:w="43" w:type="dxa"/>
            </w:tcMar>
          </w:tcPr>
          <w:p w14:paraId="502836D8"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1CCCBD2" w14:textId="77777777" w:rsidR="00F0379C" w:rsidRPr="00436E40" w:rsidRDefault="00C7626B" w:rsidP="00436E40">
            <w:r w:rsidRPr="00436E40">
              <w:t>73</w:t>
            </w:r>
          </w:p>
        </w:tc>
        <w:tc>
          <w:tcPr>
            <w:tcW w:w="5812" w:type="dxa"/>
            <w:tcBorders>
              <w:top w:val="nil"/>
              <w:left w:val="nil"/>
              <w:bottom w:val="nil"/>
              <w:right w:val="nil"/>
            </w:tcBorders>
            <w:tcMar>
              <w:top w:w="128" w:type="dxa"/>
              <w:left w:w="43" w:type="dxa"/>
              <w:bottom w:w="43" w:type="dxa"/>
              <w:right w:w="43" w:type="dxa"/>
            </w:tcMar>
          </w:tcPr>
          <w:p w14:paraId="18B3F87B" w14:textId="77777777" w:rsidR="00F0379C" w:rsidRPr="00436E40" w:rsidRDefault="00C7626B" w:rsidP="00436E40">
            <w:r w:rsidRPr="00436E40">
              <w:t>Tilskudd til E- helse i kommunal sektor</w:t>
            </w:r>
            <w:r w:rsidRPr="00436E40">
              <w:rPr>
                <w:rStyle w:val="kursiv"/>
              </w:rPr>
              <w:t xml:space="preserve">, kan </w:t>
            </w:r>
            <w:proofErr w:type="spellStart"/>
            <w:r w:rsidRPr="00436E40">
              <w:rPr>
                <w:rStyle w:val="kursiv"/>
              </w:rPr>
              <w:t>overførast</w:t>
            </w:r>
            <w:proofErr w:type="spellEnd"/>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4B503B35" w14:textId="77777777" w:rsidR="00F0379C" w:rsidRPr="00436E40" w:rsidRDefault="00C7626B" w:rsidP="00436E40">
            <w:pPr>
              <w:jc w:val="right"/>
            </w:pPr>
            <w:r w:rsidRPr="00436E40">
              <w:t>55 000 000</w:t>
            </w:r>
          </w:p>
        </w:tc>
      </w:tr>
      <w:tr w:rsidR="00F0379C" w:rsidRPr="00436E40" w14:paraId="30E65C58"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C334688"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625C93E"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2A6107C" w14:textId="77777777" w:rsidR="00F0379C" w:rsidRPr="00436E40" w:rsidRDefault="00C7626B" w:rsidP="00436E40">
            <w:proofErr w:type="spellStart"/>
            <w:r w:rsidRPr="00436E40">
              <w:t>frå</w:t>
            </w:r>
            <w:proofErr w:type="spellEnd"/>
            <w:r w:rsidRPr="00436E40">
              <w:t xml:space="preserve"> kr 111 400 000 til kr 56 400 000</w:t>
            </w:r>
          </w:p>
        </w:tc>
        <w:tc>
          <w:tcPr>
            <w:tcW w:w="1687" w:type="dxa"/>
            <w:tcBorders>
              <w:top w:val="nil"/>
              <w:left w:val="nil"/>
              <w:bottom w:val="nil"/>
              <w:right w:val="nil"/>
            </w:tcBorders>
            <w:tcMar>
              <w:top w:w="128" w:type="dxa"/>
              <w:left w:w="43" w:type="dxa"/>
              <w:bottom w:w="43" w:type="dxa"/>
              <w:right w:w="43" w:type="dxa"/>
            </w:tcMar>
            <w:vAlign w:val="bottom"/>
          </w:tcPr>
          <w:p w14:paraId="67D35164" w14:textId="77777777" w:rsidR="00F0379C" w:rsidRPr="00436E40" w:rsidRDefault="00F0379C" w:rsidP="00436E40">
            <w:pPr>
              <w:jc w:val="right"/>
            </w:pPr>
          </w:p>
        </w:tc>
      </w:tr>
      <w:tr w:rsidR="00F0379C" w:rsidRPr="00436E40" w14:paraId="544D8860"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0716ED8" w14:textId="77777777" w:rsidR="00F0379C" w:rsidRPr="00436E40" w:rsidRDefault="00C7626B" w:rsidP="00436E40">
            <w:r w:rsidRPr="00436E40">
              <w:t>702</w:t>
            </w:r>
          </w:p>
        </w:tc>
        <w:tc>
          <w:tcPr>
            <w:tcW w:w="850" w:type="dxa"/>
            <w:tcBorders>
              <w:top w:val="nil"/>
              <w:left w:val="nil"/>
              <w:bottom w:val="nil"/>
              <w:right w:val="nil"/>
            </w:tcBorders>
            <w:tcMar>
              <w:top w:w="128" w:type="dxa"/>
              <w:left w:w="43" w:type="dxa"/>
              <w:bottom w:w="43" w:type="dxa"/>
              <w:right w:w="43" w:type="dxa"/>
            </w:tcMar>
          </w:tcPr>
          <w:p w14:paraId="6AB603E5"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3C06791" w14:textId="77777777" w:rsidR="00F0379C" w:rsidRPr="00436E40" w:rsidRDefault="00C7626B" w:rsidP="00436E40">
            <w:r w:rsidRPr="00436E40">
              <w:t>Beredskap:</w:t>
            </w:r>
          </w:p>
        </w:tc>
        <w:tc>
          <w:tcPr>
            <w:tcW w:w="1687" w:type="dxa"/>
            <w:tcBorders>
              <w:top w:val="nil"/>
              <w:left w:val="nil"/>
              <w:bottom w:val="nil"/>
              <w:right w:val="nil"/>
            </w:tcBorders>
            <w:tcMar>
              <w:top w:w="128" w:type="dxa"/>
              <w:left w:w="43" w:type="dxa"/>
              <w:bottom w:w="43" w:type="dxa"/>
              <w:right w:w="43" w:type="dxa"/>
            </w:tcMar>
            <w:vAlign w:val="bottom"/>
          </w:tcPr>
          <w:p w14:paraId="67521DC9" w14:textId="77777777" w:rsidR="00F0379C" w:rsidRPr="00436E40" w:rsidRDefault="00F0379C" w:rsidP="00436E40">
            <w:pPr>
              <w:jc w:val="right"/>
            </w:pPr>
          </w:p>
        </w:tc>
      </w:tr>
      <w:tr w:rsidR="00F0379C" w:rsidRPr="00436E40" w14:paraId="0EC37A8B" w14:textId="77777777" w:rsidTr="00436E40">
        <w:trPr>
          <w:trHeight w:val="640"/>
        </w:trPr>
        <w:tc>
          <w:tcPr>
            <w:tcW w:w="851" w:type="dxa"/>
            <w:tcBorders>
              <w:top w:val="nil"/>
              <w:left w:val="nil"/>
              <w:bottom w:val="nil"/>
              <w:right w:val="nil"/>
            </w:tcBorders>
            <w:tcMar>
              <w:top w:w="128" w:type="dxa"/>
              <w:left w:w="43" w:type="dxa"/>
              <w:bottom w:w="43" w:type="dxa"/>
              <w:right w:w="43" w:type="dxa"/>
            </w:tcMar>
          </w:tcPr>
          <w:p w14:paraId="3D75BB58"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8A0EB18" w14:textId="77777777" w:rsidR="00F0379C" w:rsidRPr="00436E40" w:rsidRDefault="00C7626B" w:rsidP="00436E40">
            <w:r w:rsidRPr="00436E40">
              <w:t>21</w:t>
            </w:r>
          </w:p>
        </w:tc>
        <w:tc>
          <w:tcPr>
            <w:tcW w:w="5812" w:type="dxa"/>
            <w:tcBorders>
              <w:top w:val="nil"/>
              <w:left w:val="nil"/>
              <w:bottom w:val="nil"/>
              <w:right w:val="nil"/>
            </w:tcBorders>
            <w:tcMar>
              <w:top w:w="128" w:type="dxa"/>
              <w:left w:w="43" w:type="dxa"/>
              <w:bottom w:w="43" w:type="dxa"/>
              <w:right w:w="43" w:type="dxa"/>
            </w:tcMar>
          </w:tcPr>
          <w:p w14:paraId="0067E68B" w14:textId="77777777" w:rsidR="00F0379C" w:rsidRPr="00436E40" w:rsidRDefault="00C7626B" w:rsidP="00436E40">
            <w:r w:rsidRPr="00436E40">
              <w:t>Spesielle driftsutgifter</w:t>
            </w:r>
            <w:r w:rsidRPr="00436E40">
              <w:rPr>
                <w:rStyle w:val="kursiv"/>
              </w:rPr>
              <w:t xml:space="preserve">, kan </w:t>
            </w:r>
            <w:proofErr w:type="spellStart"/>
            <w:r w:rsidRPr="00436E40">
              <w:rPr>
                <w:rStyle w:val="kursiv"/>
              </w:rPr>
              <w:t>overførast</w:t>
            </w:r>
            <w:proofErr w:type="spellEnd"/>
            <w:r w:rsidRPr="00436E40">
              <w:rPr>
                <w:rStyle w:val="kursiv"/>
              </w:rPr>
              <w:t xml:space="preserve">, kan </w:t>
            </w:r>
            <w:proofErr w:type="spellStart"/>
            <w:r w:rsidRPr="00436E40">
              <w:rPr>
                <w:rStyle w:val="kursiv"/>
              </w:rPr>
              <w:t>nyttast</w:t>
            </w:r>
            <w:proofErr w:type="spellEnd"/>
            <w:r w:rsidRPr="00436E40">
              <w:rPr>
                <w:rStyle w:val="kursiv"/>
              </w:rPr>
              <w:t xml:space="preserve"> under post 70</w:t>
            </w:r>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2D040869" w14:textId="77777777" w:rsidR="00F0379C" w:rsidRPr="00436E40" w:rsidRDefault="00C7626B" w:rsidP="00436E40">
            <w:pPr>
              <w:jc w:val="right"/>
            </w:pPr>
            <w:r w:rsidRPr="00436E40">
              <w:t>2 000 000</w:t>
            </w:r>
          </w:p>
        </w:tc>
      </w:tr>
      <w:tr w:rsidR="00F0379C" w:rsidRPr="00436E40" w14:paraId="1AAC9258"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C40D28D"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DDA63EE"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1E389348" w14:textId="77777777" w:rsidR="00F0379C" w:rsidRPr="00436E40" w:rsidRDefault="00C7626B" w:rsidP="00436E40">
            <w:proofErr w:type="spellStart"/>
            <w:r w:rsidRPr="00436E40">
              <w:t>frå</w:t>
            </w:r>
            <w:proofErr w:type="spellEnd"/>
            <w:r w:rsidRPr="00436E40">
              <w:t xml:space="preserve"> kr 28 257 000 til kr 30 257 000</w:t>
            </w:r>
          </w:p>
        </w:tc>
        <w:tc>
          <w:tcPr>
            <w:tcW w:w="1687" w:type="dxa"/>
            <w:tcBorders>
              <w:top w:val="nil"/>
              <w:left w:val="nil"/>
              <w:bottom w:val="nil"/>
              <w:right w:val="nil"/>
            </w:tcBorders>
            <w:tcMar>
              <w:top w:w="128" w:type="dxa"/>
              <w:left w:w="43" w:type="dxa"/>
              <w:bottom w:w="43" w:type="dxa"/>
              <w:right w:w="43" w:type="dxa"/>
            </w:tcMar>
            <w:vAlign w:val="bottom"/>
          </w:tcPr>
          <w:p w14:paraId="7B76E142" w14:textId="77777777" w:rsidR="00F0379C" w:rsidRPr="00436E40" w:rsidRDefault="00F0379C" w:rsidP="00436E40">
            <w:pPr>
              <w:jc w:val="right"/>
            </w:pPr>
          </w:p>
        </w:tc>
      </w:tr>
      <w:tr w:rsidR="00F0379C" w:rsidRPr="00436E40" w14:paraId="18580C7D" w14:textId="77777777" w:rsidTr="00436E40">
        <w:trPr>
          <w:trHeight w:val="640"/>
        </w:trPr>
        <w:tc>
          <w:tcPr>
            <w:tcW w:w="851" w:type="dxa"/>
            <w:tcBorders>
              <w:top w:val="nil"/>
              <w:left w:val="nil"/>
              <w:bottom w:val="nil"/>
              <w:right w:val="nil"/>
            </w:tcBorders>
            <w:tcMar>
              <w:top w:w="128" w:type="dxa"/>
              <w:left w:w="43" w:type="dxa"/>
              <w:bottom w:w="43" w:type="dxa"/>
              <w:right w:w="43" w:type="dxa"/>
            </w:tcMar>
          </w:tcPr>
          <w:p w14:paraId="69770D10"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73D0983" w14:textId="77777777" w:rsidR="00F0379C" w:rsidRPr="00436E40" w:rsidRDefault="00C7626B" w:rsidP="00436E40">
            <w:r w:rsidRPr="00436E40">
              <w:t>22</w:t>
            </w:r>
          </w:p>
        </w:tc>
        <w:tc>
          <w:tcPr>
            <w:tcW w:w="5812" w:type="dxa"/>
            <w:tcBorders>
              <w:top w:val="nil"/>
              <w:left w:val="nil"/>
              <w:bottom w:val="nil"/>
              <w:right w:val="nil"/>
            </w:tcBorders>
            <w:tcMar>
              <w:top w:w="128" w:type="dxa"/>
              <w:left w:w="43" w:type="dxa"/>
              <w:bottom w:w="43" w:type="dxa"/>
              <w:right w:w="43" w:type="dxa"/>
            </w:tcMar>
          </w:tcPr>
          <w:p w14:paraId="1BA2B33E" w14:textId="77777777" w:rsidR="00F0379C" w:rsidRPr="00436E40" w:rsidRDefault="00C7626B" w:rsidP="00436E40">
            <w:r w:rsidRPr="00436E40">
              <w:t>Beredskapslagring legemidler og smittevernutstyr</w:t>
            </w:r>
            <w:r w:rsidRPr="00436E40">
              <w:rPr>
                <w:rStyle w:val="kursiv"/>
              </w:rPr>
              <w:t xml:space="preserve">, kan </w:t>
            </w:r>
            <w:proofErr w:type="spellStart"/>
            <w:r w:rsidRPr="00436E40">
              <w:rPr>
                <w:rStyle w:val="kursiv"/>
              </w:rPr>
              <w:t>overførast</w:t>
            </w:r>
            <w:proofErr w:type="spellEnd"/>
            <w:r w:rsidRPr="00436E40">
              <w:rPr>
                <w:rStyle w:val="kursiv"/>
              </w:rPr>
              <w:t xml:space="preserve">, kan </w:t>
            </w:r>
            <w:proofErr w:type="spellStart"/>
            <w:r w:rsidRPr="00436E40">
              <w:rPr>
                <w:rStyle w:val="kursiv"/>
              </w:rPr>
              <w:t>nyttast</w:t>
            </w:r>
            <w:proofErr w:type="spellEnd"/>
            <w:r w:rsidRPr="00436E40">
              <w:rPr>
                <w:rStyle w:val="kursiv"/>
              </w:rPr>
              <w:t xml:space="preserve"> under post 71</w:t>
            </w:r>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4BC32465" w14:textId="77777777" w:rsidR="00F0379C" w:rsidRPr="00436E40" w:rsidRDefault="00C7626B" w:rsidP="00436E40">
            <w:pPr>
              <w:jc w:val="right"/>
            </w:pPr>
            <w:r w:rsidRPr="00436E40">
              <w:t>1 150 000 000</w:t>
            </w:r>
          </w:p>
        </w:tc>
      </w:tr>
      <w:tr w:rsidR="00F0379C" w:rsidRPr="00436E40" w14:paraId="11E5060B"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4E3CA11"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1CB998F"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ACEE34E" w14:textId="77777777" w:rsidR="00F0379C" w:rsidRPr="00436E40" w:rsidRDefault="00C7626B" w:rsidP="00436E40">
            <w:proofErr w:type="spellStart"/>
            <w:r w:rsidRPr="00436E40">
              <w:t>frå</w:t>
            </w:r>
            <w:proofErr w:type="spellEnd"/>
            <w:r w:rsidRPr="00436E40">
              <w:t xml:space="preserve"> kr 3 890 000 000 til kr 2 740 000 000</w:t>
            </w:r>
          </w:p>
        </w:tc>
        <w:tc>
          <w:tcPr>
            <w:tcW w:w="1687" w:type="dxa"/>
            <w:tcBorders>
              <w:top w:val="nil"/>
              <w:left w:val="nil"/>
              <w:bottom w:val="nil"/>
              <w:right w:val="nil"/>
            </w:tcBorders>
            <w:tcMar>
              <w:top w:w="128" w:type="dxa"/>
              <w:left w:w="43" w:type="dxa"/>
              <w:bottom w:w="43" w:type="dxa"/>
              <w:right w:w="43" w:type="dxa"/>
            </w:tcMar>
            <w:vAlign w:val="bottom"/>
          </w:tcPr>
          <w:p w14:paraId="1DF317CE" w14:textId="77777777" w:rsidR="00F0379C" w:rsidRPr="00436E40" w:rsidRDefault="00F0379C" w:rsidP="00436E40">
            <w:pPr>
              <w:jc w:val="right"/>
            </w:pPr>
          </w:p>
        </w:tc>
      </w:tr>
      <w:tr w:rsidR="00F0379C" w:rsidRPr="00436E40" w14:paraId="7CC4A730" w14:textId="77777777" w:rsidTr="00436E40">
        <w:trPr>
          <w:trHeight w:val="640"/>
        </w:trPr>
        <w:tc>
          <w:tcPr>
            <w:tcW w:w="851" w:type="dxa"/>
            <w:tcBorders>
              <w:top w:val="nil"/>
              <w:left w:val="nil"/>
              <w:bottom w:val="nil"/>
              <w:right w:val="nil"/>
            </w:tcBorders>
            <w:tcMar>
              <w:top w:w="128" w:type="dxa"/>
              <w:left w:w="43" w:type="dxa"/>
              <w:bottom w:w="43" w:type="dxa"/>
              <w:right w:w="43" w:type="dxa"/>
            </w:tcMar>
          </w:tcPr>
          <w:p w14:paraId="1A257D0F"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2B3B709B" w14:textId="77777777" w:rsidR="00F0379C" w:rsidRPr="00436E40" w:rsidRDefault="00C7626B" w:rsidP="00436E40">
            <w:r w:rsidRPr="00436E40">
              <w:t>71</w:t>
            </w:r>
          </w:p>
        </w:tc>
        <w:tc>
          <w:tcPr>
            <w:tcW w:w="5812" w:type="dxa"/>
            <w:tcBorders>
              <w:top w:val="nil"/>
              <w:left w:val="nil"/>
              <w:bottom w:val="nil"/>
              <w:right w:val="nil"/>
            </w:tcBorders>
            <w:tcMar>
              <w:top w:w="128" w:type="dxa"/>
              <w:left w:w="43" w:type="dxa"/>
              <w:bottom w:w="43" w:type="dxa"/>
              <w:right w:w="43" w:type="dxa"/>
            </w:tcMar>
          </w:tcPr>
          <w:p w14:paraId="225BC114" w14:textId="77777777" w:rsidR="00F0379C" w:rsidRPr="00436E40" w:rsidRDefault="00C7626B" w:rsidP="00436E40">
            <w:r w:rsidRPr="00436E40">
              <w:t>Tilskudd til beredskapslagring legemidler og smittevernutstyr</w:t>
            </w:r>
            <w:r w:rsidRPr="00436E40">
              <w:rPr>
                <w:rStyle w:val="kursiv"/>
              </w:rPr>
              <w:t xml:space="preserve">, kan </w:t>
            </w:r>
            <w:proofErr w:type="spellStart"/>
            <w:r w:rsidRPr="00436E40">
              <w:rPr>
                <w:rStyle w:val="kursiv"/>
              </w:rPr>
              <w:t>overførast</w:t>
            </w:r>
            <w:proofErr w:type="spellEnd"/>
            <w:r w:rsidRPr="00436E40">
              <w:rPr>
                <w:rStyle w:val="kursiv"/>
              </w:rPr>
              <w:t xml:space="preserve">, kan </w:t>
            </w:r>
            <w:proofErr w:type="spellStart"/>
            <w:r w:rsidRPr="00436E40">
              <w:rPr>
                <w:rStyle w:val="kursiv"/>
              </w:rPr>
              <w:t>nyttast</w:t>
            </w:r>
            <w:proofErr w:type="spellEnd"/>
            <w:r w:rsidRPr="00436E40">
              <w:rPr>
                <w:rStyle w:val="kursiv"/>
              </w:rPr>
              <w:t xml:space="preserve"> under post 22</w:t>
            </w:r>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350ADCC8" w14:textId="77777777" w:rsidR="00F0379C" w:rsidRPr="00436E40" w:rsidRDefault="00C7626B" w:rsidP="00436E40">
            <w:pPr>
              <w:jc w:val="right"/>
            </w:pPr>
            <w:r w:rsidRPr="00436E40">
              <w:t>40 000 000</w:t>
            </w:r>
          </w:p>
        </w:tc>
      </w:tr>
      <w:tr w:rsidR="00F0379C" w:rsidRPr="00436E40" w14:paraId="23C89CF5"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F4EE808"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1283DAB"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FD29CE3" w14:textId="77777777" w:rsidR="00F0379C" w:rsidRPr="00436E40" w:rsidRDefault="00C7626B" w:rsidP="00436E40">
            <w:proofErr w:type="spellStart"/>
            <w:r w:rsidRPr="00436E40">
              <w:t>frå</w:t>
            </w:r>
            <w:proofErr w:type="spellEnd"/>
            <w:r w:rsidRPr="00436E40">
              <w:t xml:space="preserve"> kr 350 000 000 til kr 310 000 000</w:t>
            </w:r>
          </w:p>
        </w:tc>
        <w:tc>
          <w:tcPr>
            <w:tcW w:w="1687" w:type="dxa"/>
            <w:tcBorders>
              <w:top w:val="nil"/>
              <w:left w:val="nil"/>
              <w:bottom w:val="nil"/>
              <w:right w:val="nil"/>
            </w:tcBorders>
            <w:tcMar>
              <w:top w:w="128" w:type="dxa"/>
              <w:left w:w="43" w:type="dxa"/>
              <w:bottom w:w="43" w:type="dxa"/>
              <w:right w:w="43" w:type="dxa"/>
            </w:tcMar>
            <w:vAlign w:val="bottom"/>
          </w:tcPr>
          <w:p w14:paraId="7DD9B383" w14:textId="77777777" w:rsidR="00F0379C" w:rsidRPr="00436E40" w:rsidRDefault="00F0379C" w:rsidP="00436E40">
            <w:pPr>
              <w:jc w:val="right"/>
            </w:pPr>
          </w:p>
        </w:tc>
      </w:tr>
      <w:tr w:rsidR="00F0379C" w:rsidRPr="00436E40" w14:paraId="7692D91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23A19ED" w14:textId="77777777" w:rsidR="00F0379C" w:rsidRPr="00436E40" w:rsidRDefault="00C7626B" w:rsidP="00436E40">
            <w:r w:rsidRPr="00436E40">
              <w:t>703</w:t>
            </w:r>
          </w:p>
        </w:tc>
        <w:tc>
          <w:tcPr>
            <w:tcW w:w="850" w:type="dxa"/>
            <w:tcBorders>
              <w:top w:val="nil"/>
              <w:left w:val="nil"/>
              <w:bottom w:val="nil"/>
              <w:right w:val="nil"/>
            </w:tcBorders>
            <w:tcMar>
              <w:top w:w="128" w:type="dxa"/>
              <w:left w:w="43" w:type="dxa"/>
              <w:bottom w:w="43" w:type="dxa"/>
              <w:right w:w="43" w:type="dxa"/>
            </w:tcMar>
          </w:tcPr>
          <w:p w14:paraId="6A017867"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5575096B" w14:textId="77777777" w:rsidR="00F0379C" w:rsidRPr="00436E40" w:rsidRDefault="00C7626B" w:rsidP="00436E40">
            <w:r w:rsidRPr="00436E40">
              <w:t>Internasjonalt samarbeid:</w:t>
            </w:r>
          </w:p>
        </w:tc>
        <w:tc>
          <w:tcPr>
            <w:tcW w:w="1687" w:type="dxa"/>
            <w:tcBorders>
              <w:top w:val="nil"/>
              <w:left w:val="nil"/>
              <w:bottom w:val="nil"/>
              <w:right w:val="nil"/>
            </w:tcBorders>
            <w:tcMar>
              <w:top w:w="128" w:type="dxa"/>
              <w:left w:w="43" w:type="dxa"/>
              <w:bottom w:w="43" w:type="dxa"/>
              <w:right w:w="43" w:type="dxa"/>
            </w:tcMar>
            <w:vAlign w:val="bottom"/>
          </w:tcPr>
          <w:p w14:paraId="05F72D55" w14:textId="77777777" w:rsidR="00F0379C" w:rsidRPr="00436E40" w:rsidRDefault="00F0379C" w:rsidP="00436E40">
            <w:pPr>
              <w:jc w:val="right"/>
            </w:pPr>
          </w:p>
        </w:tc>
      </w:tr>
      <w:tr w:rsidR="00F0379C" w:rsidRPr="00436E40" w14:paraId="38227E7F"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A9F1E92"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564B15D" w14:textId="77777777" w:rsidR="00F0379C" w:rsidRPr="00436E40" w:rsidRDefault="00C7626B" w:rsidP="00436E40">
            <w:r w:rsidRPr="00436E40">
              <w:t>21</w:t>
            </w:r>
          </w:p>
        </w:tc>
        <w:tc>
          <w:tcPr>
            <w:tcW w:w="5812" w:type="dxa"/>
            <w:tcBorders>
              <w:top w:val="nil"/>
              <w:left w:val="nil"/>
              <w:bottom w:val="nil"/>
              <w:right w:val="nil"/>
            </w:tcBorders>
            <w:tcMar>
              <w:top w:w="128" w:type="dxa"/>
              <w:left w:w="43" w:type="dxa"/>
              <w:bottom w:w="43" w:type="dxa"/>
              <w:right w:w="43" w:type="dxa"/>
            </w:tcMar>
          </w:tcPr>
          <w:p w14:paraId="42F50D09" w14:textId="77777777" w:rsidR="00F0379C" w:rsidRPr="00436E40" w:rsidRDefault="00C7626B" w:rsidP="00436E40">
            <w:r w:rsidRPr="00436E40">
              <w:t>Spesielle driftsutgifter</w:t>
            </w:r>
            <w:r w:rsidRPr="00436E40">
              <w:rPr>
                <w:rStyle w:val="kursiv"/>
              </w:rPr>
              <w:t xml:space="preserve">, kan </w:t>
            </w:r>
            <w:proofErr w:type="spellStart"/>
            <w:r w:rsidRPr="00436E40">
              <w:rPr>
                <w:rStyle w:val="kursiv"/>
              </w:rPr>
              <w:t>overførast</w:t>
            </w:r>
            <w:proofErr w:type="spellEnd"/>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4E01DA5A" w14:textId="77777777" w:rsidR="00F0379C" w:rsidRPr="00436E40" w:rsidRDefault="00C7626B" w:rsidP="00436E40">
            <w:pPr>
              <w:jc w:val="right"/>
            </w:pPr>
            <w:r w:rsidRPr="00436E40">
              <w:t>4 000 000</w:t>
            </w:r>
          </w:p>
        </w:tc>
      </w:tr>
      <w:tr w:rsidR="00F0379C" w:rsidRPr="00436E40" w14:paraId="622FF25F"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E5B92C6"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A1A7818"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47DF31B" w14:textId="77777777" w:rsidR="00F0379C" w:rsidRPr="00436E40" w:rsidRDefault="00C7626B" w:rsidP="00436E40">
            <w:proofErr w:type="spellStart"/>
            <w:r w:rsidRPr="00436E40">
              <w:t>frå</w:t>
            </w:r>
            <w:proofErr w:type="spellEnd"/>
            <w:r w:rsidRPr="00436E40">
              <w:t xml:space="preserve"> kr 5 998 000 til kr 1 998 000</w:t>
            </w:r>
          </w:p>
        </w:tc>
        <w:tc>
          <w:tcPr>
            <w:tcW w:w="1687" w:type="dxa"/>
            <w:tcBorders>
              <w:top w:val="nil"/>
              <w:left w:val="nil"/>
              <w:bottom w:val="nil"/>
              <w:right w:val="nil"/>
            </w:tcBorders>
            <w:tcMar>
              <w:top w:w="128" w:type="dxa"/>
              <w:left w:w="43" w:type="dxa"/>
              <w:bottom w:w="43" w:type="dxa"/>
              <w:right w:w="43" w:type="dxa"/>
            </w:tcMar>
            <w:vAlign w:val="bottom"/>
          </w:tcPr>
          <w:p w14:paraId="0EE42A1A" w14:textId="77777777" w:rsidR="00F0379C" w:rsidRPr="00436E40" w:rsidRDefault="00F0379C" w:rsidP="00436E40">
            <w:pPr>
              <w:jc w:val="right"/>
            </w:pPr>
          </w:p>
        </w:tc>
      </w:tr>
      <w:tr w:rsidR="00F0379C" w:rsidRPr="00436E40" w14:paraId="25DEBF35"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47218ED"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83323F4" w14:textId="77777777" w:rsidR="00F0379C" w:rsidRPr="00436E40" w:rsidRDefault="00C7626B" w:rsidP="00436E40">
            <w:r w:rsidRPr="00436E40">
              <w:t>71</w:t>
            </w:r>
          </w:p>
        </w:tc>
        <w:tc>
          <w:tcPr>
            <w:tcW w:w="5812" w:type="dxa"/>
            <w:tcBorders>
              <w:top w:val="nil"/>
              <w:left w:val="nil"/>
              <w:bottom w:val="nil"/>
              <w:right w:val="nil"/>
            </w:tcBorders>
            <w:tcMar>
              <w:top w:w="128" w:type="dxa"/>
              <w:left w:w="43" w:type="dxa"/>
              <w:bottom w:w="43" w:type="dxa"/>
              <w:right w:w="43" w:type="dxa"/>
            </w:tcMar>
          </w:tcPr>
          <w:p w14:paraId="2CF6F1AD" w14:textId="77777777" w:rsidR="00F0379C" w:rsidRPr="00436E40" w:rsidRDefault="00C7626B" w:rsidP="00436E40">
            <w:r w:rsidRPr="00436E40">
              <w:t xml:space="preserve">Internasjonale organisasjoner,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18A24FDE" w14:textId="77777777" w:rsidR="00F0379C" w:rsidRPr="00436E40" w:rsidRDefault="00C7626B" w:rsidP="00436E40">
            <w:pPr>
              <w:jc w:val="right"/>
            </w:pPr>
            <w:r w:rsidRPr="00436E40">
              <w:t>113 500 000</w:t>
            </w:r>
          </w:p>
        </w:tc>
      </w:tr>
      <w:tr w:rsidR="00F0379C" w:rsidRPr="00436E40" w14:paraId="1B405673"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D5A19A3"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49663B3"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087B89A5" w14:textId="77777777" w:rsidR="00F0379C" w:rsidRPr="00436E40" w:rsidRDefault="00C7626B" w:rsidP="00436E40">
            <w:proofErr w:type="spellStart"/>
            <w:r w:rsidRPr="00436E40">
              <w:t>frå</w:t>
            </w:r>
            <w:proofErr w:type="spellEnd"/>
            <w:r w:rsidRPr="00436E40">
              <w:t xml:space="preserve"> kr 259 917 000 til kr 146 417 000</w:t>
            </w:r>
          </w:p>
        </w:tc>
        <w:tc>
          <w:tcPr>
            <w:tcW w:w="1687" w:type="dxa"/>
            <w:tcBorders>
              <w:top w:val="nil"/>
              <w:left w:val="nil"/>
              <w:bottom w:val="nil"/>
              <w:right w:val="nil"/>
            </w:tcBorders>
            <w:tcMar>
              <w:top w:w="128" w:type="dxa"/>
              <w:left w:w="43" w:type="dxa"/>
              <w:bottom w:w="43" w:type="dxa"/>
              <w:right w:w="43" w:type="dxa"/>
            </w:tcMar>
            <w:vAlign w:val="bottom"/>
          </w:tcPr>
          <w:p w14:paraId="065C3A97" w14:textId="77777777" w:rsidR="00F0379C" w:rsidRPr="00436E40" w:rsidRDefault="00F0379C" w:rsidP="00436E40">
            <w:pPr>
              <w:jc w:val="right"/>
            </w:pPr>
          </w:p>
        </w:tc>
      </w:tr>
      <w:tr w:rsidR="00F0379C" w:rsidRPr="00436E40" w14:paraId="1137B589"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E4137F9" w14:textId="77777777" w:rsidR="00F0379C" w:rsidRPr="00436E40" w:rsidRDefault="00C7626B" w:rsidP="00436E40">
            <w:r w:rsidRPr="00436E40">
              <w:t>704</w:t>
            </w:r>
          </w:p>
        </w:tc>
        <w:tc>
          <w:tcPr>
            <w:tcW w:w="850" w:type="dxa"/>
            <w:tcBorders>
              <w:top w:val="nil"/>
              <w:left w:val="nil"/>
              <w:bottom w:val="nil"/>
              <w:right w:val="nil"/>
            </w:tcBorders>
            <w:tcMar>
              <w:top w:w="128" w:type="dxa"/>
              <w:left w:w="43" w:type="dxa"/>
              <w:bottom w:w="43" w:type="dxa"/>
              <w:right w:w="43" w:type="dxa"/>
            </w:tcMar>
          </w:tcPr>
          <w:p w14:paraId="770CF5CA"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473E3846" w14:textId="77777777" w:rsidR="00F0379C" w:rsidRPr="00436E40" w:rsidRDefault="00C7626B" w:rsidP="00436E40">
            <w:r w:rsidRPr="00436E40">
              <w:t>Norsk helsearkiv:</w:t>
            </w:r>
          </w:p>
        </w:tc>
        <w:tc>
          <w:tcPr>
            <w:tcW w:w="1687" w:type="dxa"/>
            <w:tcBorders>
              <w:top w:val="nil"/>
              <w:left w:val="nil"/>
              <w:bottom w:val="nil"/>
              <w:right w:val="nil"/>
            </w:tcBorders>
            <w:tcMar>
              <w:top w:w="128" w:type="dxa"/>
              <w:left w:w="43" w:type="dxa"/>
              <w:bottom w:w="43" w:type="dxa"/>
              <w:right w:w="43" w:type="dxa"/>
            </w:tcMar>
            <w:vAlign w:val="bottom"/>
          </w:tcPr>
          <w:p w14:paraId="3901B2DE" w14:textId="77777777" w:rsidR="00F0379C" w:rsidRPr="00436E40" w:rsidRDefault="00F0379C" w:rsidP="00436E40">
            <w:pPr>
              <w:jc w:val="right"/>
            </w:pPr>
          </w:p>
        </w:tc>
      </w:tr>
      <w:tr w:rsidR="00F0379C" w:rsidRPr="00436E40" w14:paraId="3A223D6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13BF5CE"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45199AF" w14:textId="77777777" w:rsidR="00F0379C" w:rsidRPr="00436E40" w:rsidRDefault="00C7626B" w:rsidP="00436E40">
            <w:r w:rsidRPr="00436E40">
              <w:t>21</w:t>
            </w:r>
          </w:p>
        </w:tc>
        <w:tc>
          <w:tcPr>
            <w:tcW w:w="5812" w:type="dxa"/>
            <w:tcBorders>
              <w:top w:val="nil"/>
              <w:left w:val="nil"/>
              <w:bottom w:val="nil"/>
              <w:right w:val="nil"/>
            </w:tcBorders>
            <w:tcMar>
              <w:top w:w="128" w:type="dxa"/>
              <w:left w:w="43" w:type="dxa"/>
              <w:bottom w:w="43" w:type="dxa"/>
              <w:right w:w="43" w:type="dxa"/>
            </w:tcMar>
          </w:tcPr>
          <w:p w14:paraId="19818ABF" w14:textId="77777777" w:rsidR="00F0379C" w:rsidRPr="00436E40" w:rsidRDefault="00C7626B" w:rsidP="00436E40">
            <w:r w:rsidRPr="00436E40">
              <w:t>Spesielle driftsutgifter</w:t>
            </w:r>
            <w:r w:rsidRPr="00436E40">
              <w:rPr>
                <w:rStyle w:val="kursiv"/>
              </w:rPr>
              <w:t xml:space="preserve">, kan </w:t>
            </w:r>
            <w:proofErr w:type="spellStart"/>
            <w:r w:rsidRPr="00436E40">
              <w:rPr>
                <w:rStyle w:val="kursiv"/>
              </w:rPr>
              <w:t>overførast</w:t>
            </w:r>
            <w:proofErr w:type="spellEnd"/>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19B46F65" w14:textId="77777777" w:rsidR="00F0379C" w:rsidRPr="00436E40" w:rsidRDefault="00C7626B" w:rsidP="00436E40">
            <w:pPr>
              <w:jc w:val="right"/>
            </w:pPr>
            <w:r w:rsidRPr="00436E40">
              <w:t>1 857 000</w:t>
            </w:r>
          </w:p>
        </w:tc>
      </w:tr>
      <w:tr w:rsidR="00F0379C" w:rsidRPr="00436E40" w14:paraId="074C368E"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E9A4560"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F644D1E"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15EF3831" w14:textId="77777777" w:rsidR="00F0379C" w:rsidRPr="00436E40" w:rsidRDefault="00C7626B" w:rsidP="00436E40">
            <w:proofErr w:type="spellStart"/>
            <w:r w:rsidRPr="00436E40">
              <w:t>frå</w:t>
            </w:r>
            <w:proofErr w:type="spellEnd"/>
            <w:r w:rsidRPr="00436E40">
              <w:t xml:space="preserve"> kr 8 945 000 til kr 10 802 000</w:t>
            </w:r>
          </w:p>
        </w:tc>
        <w:tc>
          <w:tcPr>
            <w:tcW w:w="1687" w:type="dxa"/>
            <w:tcBorders>
              <w:top w:val="nil"/>
              <w:left w:val="nil"/>
              <w:bottom w:val="nil"/>
              <w:right w:val="nil"/>
            </w:tcBorders>
            <w:tcMar>
              <w:top w:w="128" w:type="dxa"/>
              <w:left w:w="43" w:type="dxa"/>
              <w:bottom w:w="43" w:type="dxa"/>
              <w:right w:w="43" w:type="dxa"/>
            </w:tcMar>
            <w:vAlign w:val="bottom"/>
          </w:tcPr>
          <w:p w14:paraId="154B5D6F" w14:textId="77777777" w:rsidR="00F0379C" w:rsidRPr="00436E40" w:rsidRDefault="00F0379C" w:rsidP="00436E40">
            <w:pPr>
              <w:jc w:val="right"/>
            </w:pPr>
          </w:p>
        </w:tc>
      </w:tr>
      <w:tr w:rsidR="00F0379C" w:rsidRPr="00436E40" w14:paraId="2869DE22"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1D5A727" w14:textId="77777777" w:rsidR="00F0379C" w:rsidRPr="00436E40" w:rsidRDefault="00C7626B" w:rsidP="00436E40">
            <w:r w:rsidRPr="00436E40">
              <w:t>710</w:t>
            </w:r>
          </w:p>
        </w:tc>
        <w:tc>
          <w:tcPr>
            <w:tcW w:w="850" w:type="dxa"/>
            <w:tcBorders>
              <w:top w:val="nil"/>
              <w:left w:val="nil"/>
              <w:bottom w:val="nil"/>
              <w:right w:val="nil"/>
            </w:tcBorders>
            <w:tcMar>
              <w:top w:w="128" w:type="dxa"/>
              <w:left w:w="43" w:type="dxa"/>
              <w:bottom w:w="43" w:type="dxa"/>
              <w:right w:w="43" w:type="dxa"/>
            </w:tcMar>
          </w:tcPr>
          <w:p w14:paraId="4C7A342C"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07304DE3" w14:textId="77777777" w:rsidR="00F0379C" w:rsidRPr="00436E40" w:rsidRDefault="00C7626B" w:rsidP="00436E40">
            <w:r w:rsidRPr="00436E40">
              <w:t>Vaksiner mv.:</w:t>
            </w:r>
          </w:p>
        </w:tc>
        <w:tc>
          <w:tcPr>
            <w:tcW w:w="1687" w:type="dxa"/>
            <w:tcBorders>
              <w:top w:val="nil"/>
              <w:left w:val="nil"/>
              <w:bottom w:val="nil"/>
              <w:right w:val="nil"/>
            </w:tcBorders>
            <w:tcMar>
              <w:top w:w="128" w:type="dxa"/>
              <w:left w:w="43" w:type="dxa"/>
              <w:bottom w:w="43" w:type="dxa"/>
              <w:right w:w="43" w:type="dxa"/>
            </w:tcMar>
            <w:vAlign w:val="bottom"/>
          </w:tcPr>
          <w:p w14:paraId="63289F08" w14:textId="77777777" w:rsidR="00F0379C" w:rsidRPr="00436E40" w:rsidRDefault="00F0379C" w:rsidP="00436E40">
            <w:pPr>
              <w:jc w:val="right"/>
            </w:pPr>
          </w:p>
        </w:tc>
      </w:tr>
      <w:tr w:rsidR="00F0379C" w:rsidRPr="00436E40" w14:paraId="7D1EF71F"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07B8B3B"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E9917D9" w14:textId="77777777" w:rsidR="00F0379C" w:rsidRPr="00436E40" w:rsidRDefault="00C7626B" w:rsidP="00436E40">
            <w:r w:rsidRPr="00436E40">
              <w:t>21</w:t>
            </w:r>
          </w:p>
        </w:tc>
        <w:tc>
          <w:tcPr>
            <w:tcW w:w="5812" w:type="dxa"/>
            <w:tcBorders>
              <w:top w:val="nil"/>
              <w:left w:val="nil"/>
              <w:bottom w:val="nil"/>
              <w:right w:val="nil"/>
            </w:tcBorders>
            <w:tcMar>
              <w:top w:w="128" w:type="dxa"/>
              <w:left w:w="43" w:type="dxa"/>
              <w:bottom w:w="43" w:type="dxa"/>
              <w:right w:w="43" w:type="dxa"/>
            </w:tcMar>
          </w:tcPr>
          <w:p w14:paraId="7234A943" w14:textId="77777777" w:rsidR="00F0379C" w:rsidRPr="00436E40" w:rsidRDefault="00C7626B" w:rsidP="00436E40">
            <w:r w:rsidRPr="00436E40">
              <w:t>Spesielle driftsutgifter</w:t>
            </w:r>
            <w:r w:rsidRPr="00436E40">
              <w:rPr>
                <w:rStyle w:val="kursiv"/>
              </w:rPr>
              <w:t xml:space="preserve">, kan </w:t>
            </w:r>
            <w:proofErr w:type="spellStart"/>
            <w:r w:rsidRPr="00436E40">
              <w:rPr>
                <w:rStyle w:val="kursiv"/>
              </w:rPr>
              <w:t>overførast</w:t>
            </w:r>
            <w:proofErr w:type="spellEnd"/>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694E54FA" w14:textId="77777777" w:rsidR="00F0379C" w:rsidRPr="00436E40" w:rsidRDefault="00C7626B" w:rsidP="00436E40">
            <w:pPr>
              <w:jc w:val="right"/>
            </w:pPr>
            <w:r w:rsidRPr="00436E40">
              <w:t>2 000 000</w:t>
            </w:r>
          </w:p>
        </w:tc>
      </w:tr>
      <w:tr w:rsidR="00F0379C" w:rsidRPr="00436E40" w14:paraId="694F8AA5"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7FB6D94"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3A7906B"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E5C47E9" w14:textId="77777777" w:rsidR="00F0379C" w:rsidRPr="00436E40" w:rsidRDefault="00C7626B" w:rsidP="00436E40">
            <w:proofErr w:type="spellStart"/>
            <w:r w:rsidRPr="00436E40">
              <w:t>frå</w:t>
            </w:r>
            <w:proofErr w:type="spellEnd"/>
            <w:r w:rsidRPr="00436E40">
              <w:t xml:space="preserve"> kr 280 719 000 til kr 278 719 000</w:t>
            </w:r>
          </w:p>
        </w:tc>
        <w:tc>
          <w:tcPr>
            <w:tcW w:w="1687" w:type="dxa"/>
            <w:tcBorders>
              <w:top w:val="nil"/>
              <w:left w:val="nil"/>
              <w:bottom w:val="nil"/>
              <w:right w:val="nil"/>
            </w:tcBorders>
            <w:tcMar>
              <w:top w:w="128" w:type="dxa"/>
              <w:left w:w="43" w:type="dxa"/>
              <w:bottom w:w="43" w:type="dxa"/>
              <w:right w:w="43" w:type="dxa"/>
            </w:tcMar>
            <w:vAlign w:val="bottom"/>
          </w:tcPr>
          <w:p w14:paraId="353FBD57" w14:textId="77777777" w:rsidR="00F0379C" w:rsidRPr="00436E40" w:rsidRDefault="00F0379C" w:rsidP="00436E40">
            <w:pPr>
              <w:jc w:val="right"/>
            </w:pPr>
          </w:p>
        </w:tc>
      </w:tr>
      <w:tr w:rsidR="00F0379C" w:rsidRPr="00436E40" w14:paraId="650A6CCA"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B86C631"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C6E0F01" w14:textId="77777777" w:rsidR="00F0379C" w:rsidRPr="00436E40" w:rsidRDefault="00C7626B" w:rsidP="00436E40">
            <w:r w:rsidRPr="00436E40">
              <w:t>22</w:t>
            </w:r>
          </w:p>
        </w:tc>
        <w:tc>
          <w:tcPr>
            <w:tcW w:w="5812" w:type="dxa"/>
            <w:tcBorders>
              <w:top w:val="nil"/>
              <w:left w:val="nil"/>
              <w:bottom w:val="nil"/>
              <w:right w:val="nil"/>
            </w:tcBorders>
            <w:tcMar>
              <w:top w:w="128" w:type="dxa"/>
              <w:left w:w="43" w:type="dxa"/>
              <w:bottom w:w="43" w:type="dxa"/>
              <w:right w:w="43" w:type="dxa"/>
            </w:tcMar>
          </w:tcPr>
          <w:p w14:paraId="554284F6" w14:textId="77777777" w:rsidR="00F0379C" w:rsidRPr="00436E40" w:rsidRDefault="00C7626B" w:rsidP="00436E40">
            <w:r w:rsidRPr="00436E40">
              <w:t>Salgs- og beredskapsprodukter mm.</w:t>
            </w:r>
            <w:r w:rsidRPr="00436E40">
              <w:rPr>
                <w:rStyle w:val="kursiv"/>
              </w:rPr>
              <w:t xml:space="preserve">, kan </w:t>
            </w:r>
            <w:proofErr w:type="spellStart"/>
            <w:r w:rsidRPr="00436E40">
              <w:rPr>
                <w:rStyle w:val="kursiv"/>
              </w:rPr>
              <w:t>overførast</w:t>
            </w:r>
            <w:proofErr w:type="spellEnd"/>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73F3A4E9" w14:textId="77777777" w:rsidR="00F0379C" w:rsidRPr="00436E40" w:rsidRDefault="00C7626B" w:rsidP="00436E40">
            <w:pPr>
              <w:jc w:val="right"/>
            </w:pPr>
            <w:r w:rsidRPr="00436E40">
              <w:t>7 000 000</w:t>
            </w:r>
          </w:p>
        </w:tc>
      </w:tr>
      <w:tr w:rsidR="00F0379C" w:rsidRPr="00436E40" w14:paraId="52B85221"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BFC5BD2"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B5B6A57"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D0B90C0" w14:textId="77777777" w:rsidR="00F0379C" w:rsidRPr="00436E40" w:rsidRDefault="00C7626B" w:rsidP="00436E40">
            <w:proofErr w:type="spellStart"/>
            <w:r w:rsidRPr="00436E40">
              <w:t>frå</w:t>
            </w:r>
            <w:proofErr w:type="spellEnd"/>
            <w:r w:rsidRPr="00436E40">
              <w:t xml:space="preserve"> kr 267 310 000 til kr 274 310 000</w:t>
            </w:r>
          </w:p>
        </w:tc>
        <w:tc>
          <w:tcPr>
            <w:tcW w:w="1687" w:type="dxa"/>
            <w:tcBorders>
              <w:top w:val="nil"/>
              <w:left w:val="nil"/>
              <w:bottom w:val="nil"/>
              <w:right w:val="nil"/>
            </w:tcBorders>
            <w:tcMar>
              <w:top w:w="128" w:type="dxa"/>
              <w:left w:w="43" w:type="dxa"/>
              <w:bottom w:w="43" w:type="dxa"/>
              <w:right w:w="43" w:type="dxa"/>
            </w:tcMar>
            <w:vAlign w:val="bottom"/>
          </w:tcPr>
          <w:p w14:paraId="3FBD0D69" w14:textId="77777777" w:rsidR="00F0379C" w:rsidRPr="00436E40" w:rsidRDefault="00F0379C" w:rsidP="00436E40">
            <w:pPr>
              <w:jc w:val="right"/>
            </w:pPr>
          </w:p>
        </w:tc>
      </w:tr>
      <w:tr w:rsidR="00F0379C" w:rsidRPr="00436E40" w14:paraId="580D1E5F"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433A5CA"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C6BFC24" w14:textId="77777777" w:rsidR="00F0379C" w:rsidRPr="00436E40" w:rsidRDefault="00C7626B" w:rsidP="00436E40">
            <w:r w:rsidRPr="00436E40">
              <w:t>23</w:t>
            </w:r>
          </w:p>
        </w:tc>
        <w:tc>
          <w:tcPr>
            <w:tcW w:w="5812" w:type="dxa"/>
            <w:tcBorders>
              <w:top w:val="nil"/>
              <w:left w:val="nil"/>
              <w:bottom w:val="nil"/>
              <w:right w:val="nil"/>
            </w:tcBorders>
            <w:tcMar>
              <w:top w:w="128" w:type="dxa"/>
              <w:left w:w="43" w:type="dxa"/>
              <w:bottom w:w="43" w:type="dxa"/>
              <w:right w:w="43" w:type="dxa"/>
            </w:tcMar>
          </w:tcPr>
          <w:p w14:paraId="65B4CF09" w14:textId="77777777" w:rsidR="00F0379C" w:rsidRPr="00436E40" w:rsidRDefault="00C7626B" w:rsidP="00436E40">
            <w:r w:rsidRPr="00436E40">
              <w:t>Vaksiner og vaksinasjon mot covid-19</w:t>
            </w:r>
            <w:r w:rsidRPr="00436E40">
              <w:rPr>
                <w:rStyle w:val="kursiv"/>
              </w:rPr>
              <w:t xml:space="preserve">, kan </w:t>
            </w:r>
            <w:proofErr w:type="spellStart"/>
            <w:r w:rsidRPr="00436E40">
              <w:rPr>
                <w:rStyle w:val="kursiv"/>
              </w:rPr>
              <w:t>overførast</w:t>
            </w:r>
            <w:proofErr w:type="spellEnd"/>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647783EE" w14:textId="77777777" w:rsidR="00F0379C" w:rsidRPr="00436E40" w:rsidRDefault="00C7626B" w:rsidP="00436E40">
            <w:pPr>
              <w:jc w:val="right"/>
            </w:pPr>
            <w:r w:rsidRPr="00436E40">
              <w:t>566 200 000</w:t>
            </w:r>
          </w:p>
        </w:tc>
      </w:tr>
      <w:tr w:rsidR="00F0379C" w:rsidRPr="00436E40" w14:paraId="35417E74"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A530559"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2E00CAD9"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F72C46A" w14:textId="77777777" w:rsidR="00F0379C" w:rsidRPr="00436E40" w:rsidRDefault="00C7626B" w:rsidP="00436E40">
            <w:proofErr w:type="spellStart"/>
            <w:r w:rsidRPr="00436E40">
              <w:t>frå</w:t>
            </w:r>
            <w:proofErr w:type="spellEnd"/>
            <w:r w:rsidRPr="00436E40">
              <w:t xml:space="preserve"> kr 3 958 770 000 til kr 3 392 570 000</w:t>
            </w:r>
          </w:p>
        </w:tc>
        <w:tc>
          <w:tcPr>
            <w:tcW w:w="1687" w:type="dxa"/>
            <w:tcBorders>
              <w:top w:val="nil"/>
              <w:left w:val="nil"/>
              <w:bottom w:val="nil"/>
              <w:right w:val="nil"/>
            </w:tcBorders>
            <w:tcMar>
              <w:top w:w="128" w:type="dxa"/>
              <w:left w:w="43" w:type="dxa"/>
              <w:bottom w:w="43" w:type="dxa"/>
              <w:right w:w="43" w:type="dxa"/>
            </w:tcMar>
            <w:vAlign w:val="bottom"/>
          </w:tcPr>
          <w:p w14:paraId="20E611B1" w14:textId="77777777" w:rsidR="00F0379C" w:rsidRPr="00436E40" w:rsidRDefault="00F0379C" w:rsidP="00436E40">
            <w:pPr>
              <w:jc w:val="right"/>
            </w:pPr>
          </w:p>
        </w:tc>
      </w:tr>
      <w:tr w:rsidR="00F0379C" w:rsidRPr="00436E40" w14:paraId="72DED5AB"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C9D0919" w14:textId="77777777" w:rsidR="00F0379C" w:rsidRPr="00436E40" w:rsidRDefault="00C7626B" w:rsidP="00436E40">
            <w:r w:rsidRPr="00436E40">
              <w:t>714</w:t>
            </w:r>
          </w:p>
        </w:tc>
        <w:tc>
          <w:tcPr>
            <w:tcW w:w="850" w:type="dxa"/>
            <w:tcBorders>
              <w:top w:val="nil"/>
              <w:left w:val="nil"/>
              <w:bottom w:val="nil"/>
              <w:right w:val="nil"/>
            </w:tcBorders>
            <w:tcMar>
              <w:top w:w="128" w:type="dxa"/>
              <w:left w:w="43" w:type="dxa"/>
              <w:bottom w:w="43" w:type="dxa"/>
              <w:right w:w="43" w:type="dxa"/>
            </w:tcMar>
          </w:tcPr>
          <w:p w14:paraId="1F72DF92"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14F7B590" w14:textId="77777777" w:rsidR="00F0379C" w:rsidRPr="00436E40" w:rsidRDefault="00C7626B" w:rsidP="00436E40">
            <w:r w:rsidRPr="00436E40">
              <w:t>Folkehelse:</w:t>
            </w:r>
          </w:p>
        </w:tc>
        <w:tc>
          <w:tcPr>
            <w:tcW w:w="1687" w:type="dxa"/>
            <w:tcBorders>
              <w:top w:val="nil"/>
              <w:left w:val="nil"/>
              <w:bottom w:val="nil"/>
              <w:right w:val="nil"/>
            </w:tcBorders>
            <w:tcMar>
              <w:top w:w="128" w:type="dxa"/>
              <w:left w:w="43" w:type="dxa"/>
              <w:bottom w:w="43" w:type="dxa"/>
              <w:right w:w="43" w:type="dxa"/>
            </w:tcMar>
            <w:vAlign w:val="bottom"/>
          </w:tcPr>
          <w:p w14:paraId="7DFD20C3" w14:textId="77777777" w:rsidR="00F0379C" w:rsidRPr="00436E40" w:rsidRDefault="00F0379C" w:rsidP="00436E40">
            <w:pPr>
              <w:jc w:val="right"/>
            </w:pPr>
          </w:p>
        </w:tc>
      </w:tr>
      <w:tr w:rsidR="00F0379C" w:rsidRPr="00436E40" w14:paraId="041D3458" w14:textId="77777777" w:rsidTr="00436E40">
        <w:trPr>
          <w:trHeight w:val="640"/>
        </w:trPr>
        <w:tc>
          <w:tcPr>
            <w:tcW w:w="851" w:type="dxa"/>
            <w:tcBorders>
              <w:top w:val="nil"/>
              <w:left w:val="nil"/>
              <w:bottom w:val="nil"/>
              <w:right w:val="nil"/>
            </w:tcBorders>
            <w:tcMar>
              <w:top w:w="128" w:type="dxa"/>
              <w:left w:w="43" w:type="dxa"/>
              <w:bottom w:w="43" w:type="dxa"/>
              <w:right w:w="43" w:type="dxa"/>
            </w:tcMar>
          </w:tcPr>
          <w:p w14:paraId="69B7F2A3"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0E4383F" w14:textId="77777777" w:rsidR="00F0379C" w:rsidRPr="00436E40" w:rsidRDefault="00C7626B" w:rsidP="00436E40">
            <w:r w:rsidRPr="00436E40">
              <w:t>21</w:t>
            </w:r>
          </w:p>
        </w:tc>
        <w:tc>
          <w:tcPr>
            <w:tcW w:w="5812" w:type="dxa"/>
            <w:tcBorders>
              <w:top w:val="nil"/>
              <w:left w:val="nil"/>
              <w:bottom w:val="nil"/>
              <w:right w:val="nil"/>
            </w:tcBorders>
            <w:tcMar>
              <w:top w:w="128" w:type="dxa"/>
              <w:left w:w="43" w:type="dxa"/>
              <w:bottom w:w="43" w:type="dxa"/>
              <w:right w:w="43" w:type="dxa"/>
            </w:tcMar>
          </w:tcPr>
          <w:p w14:paraId="5E4EAB57" w14:textId="77777777" w:rsidR="00F0379C" w:rsidRPr="00436E40" w:rsidRDefault="00C7626B" w:rsidP="00436E40">
            <w:r w:rsidRPr="00436E40">
              <w:t>Spesielle driftsutgifter</w:t>
            </w:r>
            <w:r w:rsidRPr="00436E40">
              <w:rPr>
                <w:rStyle w:val="kursiv"/>
              </w:rPr>
              <w:t xml:space="preserve">, kan </w:t>
            </w:r>
            <w:proofErr w:type="spellStart"/>
            <w:r w:rsidRPr="00436E40">
              <w:rPr>
                <w:rStyle w:val="kursiv"/>
              </w:rPr>
              <w:t>overførast</w:t>
            </w:r>
            <w:proofErr w:type="spellEnd"/>
            <w:r w:rsidRPr="00436E40">
              <w:rPr>
                <w:rStyle w:val="kursiv"/>
              </w:rPr>
              <w:t xml:space="preserve">, kan </w:t>
            </w:r>
            <w:proofErr w:type="spellStart"/>
            <w:r w:rsidRPr="00436E40">
              <w:rPr>
                <w:rStyle w:val="kursiv"/>
              </w:rPr>
              <w:t>nyttast</w:t>
            </w:r>
            <w:proofErr w:type="spellEnd"/>
            <w:r w:rsidRPr="00436E40">
              <w:rPr>
                <w:rStyle w:val="kursiv"/>
              </w:rPr>
              <w:t xml:space="preserve"> under postene 70, 74 og 79</w:t>
            </w:r>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0B101C60" w14:textId="77777777" w:rsidR="00F0379C" w:rsidRPr="00436E40" w:rsidRDefault="00C7626B" w:rsidP="00436E40">
            <w:pPr>
              <w:jc w:val="right"/>
            </w:pPr>
            <w:r w:rsidRPr="00436E40">
              <w:t>13 550 000</w:t>
            </w:r>
          </w:p>
        </w:tc>
      </w:tr>
      <w:tr w:rsidR="00F0379C" w:rsidRPr="00436E40" w14:paraId="16326E9B"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F6DC08C"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080BDFB"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46054197" w14:textId="77777777" w:rsidR="00F0379C" w:rsidRPr="00436E40" w:rsidRDefault="00C7626B" w:rsidP="00436E40">
            <w:proofErr w:type="spellStart"/>
            <w:r w:rsidRPr="00436E40">
              <w:t>frå</w:t>
            </w:r>
            <w:proofErr w:type="spellEnd"/>
            <w:r w:rsidRPr="00436E40">
              <w:t xml:space="preserve"> kr 124 773 000 til kr 111 223 000</w:t>
            </w:r>
          </w:p>
        </w:tc>
        <w:tc>
          <w:tcPr>
            <w:tcW w:w="1687" w:type="dxa"/>
            <w:tcBorders>
              <w:top w:val="nil"/>
              <w:left w:val="nil"/>
              <w:bottom w:val="nil"/>
              <w:right w:val="nil"/>
            </w:tcBorders>
            <w:tcMar>
              <w:top w:w="128" w:type="dxa"/>
              <w:left w:w="43" w:type="dxa"/>
              <w:bottom w:w="43" w:type="dxa"/>
              <w:right w:w="43" w:type="dxa"/>
            </w:tcMar>
            <w:vAlign w:val="bottom"/>
          </w:tcPr>
          <w:p w14:paraId="52B21DEA" w14:textId="77777777" w:rsidR="00F0379C" w:rsidRPr="00436E40" w:rsidRDefault="00F0379C" w:rsidP="00436E40">
            <w:pPr>
              <w:jc w:val="right"/>
            </w:pPr>
          </w:p>
        </w:tc>
      </w:tr>
      <w:tr w:rsidR="00F0379C" w:rsidRPr="00436E40" w14:paraId="01AC4587" w14:textId="77777777" w:rsidTr="00436E40">
        <w:trPr>
          <w:trHeight w:val="640"/>
        </w:trPr>
        <w:tc>
          <w:tcPr>
            <w:tcW w:w="851" w:type="dxa"/>
            <w:tcBorders>
              <w:top w:val="nil"/>
              <w:left w:val="nil"/>
              <w:bottom w:val="nil"/>
              <w:right w:val="nil"/>
            </w:tcBorders>
            <w:tcMar>
              <w:top w:w="128" w:type="dxa"/>
              <w:left w:w="43" w:type="dxa"/>
              <w:bottom w:w="43" w:type="dxa"/>
              <w:right w:w="43" w:type="dxa"/>
            </w:tcMar>
          </w:tcPr>
          <w:p w14:paraId="27C9E68F"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79EC2E9" w14:textId="77777777" w:rsidR="00F0379C" w:rsidRPr="00436E40" w:rsidRDefault="00C7626B" w:rsidP="00436E40">
            <w:r w:rsidRPr="00436E40">
              <w:t>70</w:t>
            </w:r>
          </w:p>
        </w:tc>
        <w:tc>
          <w:tcPr>
            <w:tcW w:w="5812" w:type="dxa"/>
            <w:tcBorders>
              <w:top w:val="nil"/>
              <w:left w:val="nil"/>
              <w:bottom w:val="nil"/>
              <w:right w:val="nil"/>
            </w:tcBorders>
            <w:tcMar>
              <w:top w:w="128" w:type="dxa"/>
              <w:left w:w="43" w:type="dxa"/>
              <w:bottom w:w="43" w:type="dxa"/>
              <w:right w:w="43" w:type="dxa"/>
            </w:tcMar>
          </w:tcPr>
          <w:p w14:paraId="70A818A4" w14:textId="77777777" w:rsidR="00F0379C" w:rsidRPr="00436E40" w:rsidRDefault="00C7626B" w:rsidP="00436E40">
            <w:r w:rsidRPr="00436E40">
              <w:t>Rusmiddeltiltak mv.</w:t>
            </w:r>
            <w:r w:rsidRPr="00436E40">
              <w:rPr>
                <w:rStyle w:val="kursiv"/>
              </w:rPr>
              <w:t xml:space="preserve">, kan </w:t>
            </w:r>
            <w:proofErr w:type="spellStart"/>
            <w:r w:rsidRPr="00436E40">
              <w:rPr>
                <w:rStyle w:val="kursiv"/>
              </w:rPr>
              <w:t>overførast</w:t>
            </w:r>
            <w:proofErr w:type="spellEnd"/>
            <w:r w:rsidRPr="00436E40">
              <w:rPr>
                <w:rStyle w:val="kursiv"/>
              </w:rPr>
              <w:t xml:space="preserve">, kan </w:t>
            </w:r>
            <w:proofErr w:type="spellStart"/>
            <w:r w:rsidRPr="00436E40">
              <w:rPr>
                <w:rStyle w:val="kursiv"/>
              </w:rPr>
              <w:t>nyttast</w:t>
            </w:r>
            <w:proofErr w:type="spellEnd"/>
            <w:r w:rsidRPr="00436E40">
              <w:rPr>
                <w:rStyle w:val="kursiv"/>
              </w:rPr>
              <w:t xml:space="preserve"> under post 21</w:t>
            </w:r>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7BC64E06" w14:textId="77777777" w:rsidR="00F0379C" w:rsidRPr="00436E40" w:rsidRDefault="00C7626B" w:rsidP="00436E40">
            <w:pPr>
              <w:jc w:val="right"/>
            </w:pPr>
            <w:r w:rsidRPr="00436E40">
              <w:t>300 000</w:t>
            </w:r>
          </w:p>
        </w:tc>
      </w:tr>
      <w:tr w:rsidR="00F0379C" w:rsidRPr="00436E40" w14:paraId="18918A1F"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8F3FD92"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353A65A"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4B21B325" w14:textId="77777777" w:rsidR="00F0379C" w:rsidRPr="00436E40" w:rsidRDefault="00C7626B" w:rsidP="00436E40">
            <w:proofErr w:type="spellStart"/>
            <w:r w:rsidRPr="00436E40">
              <w:t>frå</w:t>
            </w:r>
            <w:proofErr w:type="spellEnd"/>
            <w:r w:rsidRPr="00436E40">
              <w:t xml:space="preserve"> kr 179 747 000 til kr 180 047 000</w:t>
            </w:r>
          </w:p>
        </w:tc>
        <w:tc>
          <w:tcPr>
            <w:tcW w:w="1687" w:type="dxa"/>
            <w:tcBorders>
              <w:top w:val="nil"/>
              <w:left w:val="nil"/>
              <w:bottom w:val="nil"/>
              <w:right w:val="nil"/>
            </w:tcBorders>
            <w:tcMar>
              <w:top w:w="128" w:type="dxa"/>
              <w:left w:w="43" w:type="dxa"/>
              <w:bottom w:w="43" w:type="dxa"/>
              <w:right w:w="43" w:type="dxa"/>
            </w:tcMar>
            <w:vAlign w:val="bottom"/>
          </w:tcPr>
          <w:p w14:paraId="66E27439" w14:textId="77777777" w:rsidR="00F0379C" w:rsidRPr="00436E40" w:rsidRDefault="00F0379C" w:rsidP="00436E40">
            <w:pPr>
              <w:jc w:val="right"/>
            </w:pPr>
          </w:p>
        </w:tc>
      </w:tr>
      <w:tr w:rsidR="00F0379C" w:rsidRPr="00436E40" w14:paraId="47E9ABA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26C91D1" w14:textId="77777777" w:rsidR="00F0379C" w:rsidRPr="00436E40" w:rsidRDefault="00C7626B" w:rsidP="00436E40">
            <w:r w:rsidRPr="00436E40">
              <w:t>732</w:t>
            </w:r>
          </w:p>
        </w:tc>
        <w:tc>
          <w:tcPr>
            <w:tcW w:w="850" w:type="dxa"/>
            <w:tcBorders>
              <w:top w:val="nil"/>
              <w:left w:val="nil"/>
              <w:bottom w:val="nil"/>
              <w:right w:val="nil"/>
            </w:tcBorders>
            <w:tcMar>
              <w:top w:w="128" w:type="dxa"/>
              <w:left w:w="43" w:type="dxa"/>
              <w:bottom w:w="43" w:type="dxa"/>
              <w:right w:w="43" w:type="dxa"/>
            </w:tcMar>
          </w:tcPr>
          <w:p w14:paraId="3A22CE80"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458DA97" w14:textId="77777777" w:rsidR="00F0379C" w:rsidRPr="00436E40" w:rsidRDefault="00C7626B" w:rsidP="00436E40">
            <w:r w:rsidRPr="00436E40">
              <w:t>Regionale helseforetak:</w:t>
            </w:r>
          </w:p>
        </w:tc>
        <w:tc>
          <w:tcPr>
            <w:tcW w:w="1687" w:type="dxa"/>
            <w:tcBorders>
              <w:top w:val="nil"/>
              <w:left w:val="nil"/>
              <w:bottom w:val="nil"/>
              <w:right w:val="nil"/>
            </w:tcBorders>
            <w:tcMar>
              <w:top w:w="128" w:type="dxa"/>
              <w:left w:w="43" w:type="dxa"/>
              <w:bottom w:w="43" w:type="dxa"/>
              <w:right w:w="43" w:type="dxa"/>
            </w:tcMar>
            <w:vAlign w:val="bottom"/>
          </w:tcPr>
          <w:p w14:paraId="3FC6C7BE" w14:textId="77777777" w:rsidR="00F0379C" w:rsidRPr="00436E40" w:rsidRDefault="00F0379C" w:rsidP="00436E40">
            <w:pPr>
              <w:jc w:val="right"/>
            </w:pPr>
          </w:p>
        </w:tc>
      </w:tr>
      <w:tr w:rsidR="00F0379C" w:rsidRPr="00436E40" w14:paraId="73477D62" w14:textId="77777777" w:rsidTr="00436E40">
        <w:trPr>
          <w:trHeight w:val="640"/>
        </w:trPr>
        <w:tc>
          <w:tcPr>
            <w:tcW w:w="851" w:type="dxa"/>
            <w:tcBorders>
              <w:top w:val="nil"/>
              <w:left w:val="nil"/>
              <w:bottom w:val="nil"/>
              <w:right w:val="nil"/>
            </w:tcBorders>
            <w:tcMar>
              <w:top w:w="128" w:type="dxa"/>
              <w:left w:w="43" w:type="dxa"/>
              <w:bottom w:w="43" w:type="dxa"/>
              <w:right w:w="43" w:type="dxa"/>
            </w:tcMar>
          </w:tcPr>
          <w:p w14:paraId="6A6AE129"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214CC447" w14:textId="77777777" w:rsidR="00F0379C" w:rsidRPr="00436E40" w:rsidRDefault="00C7626B" w:rsidP="00436E40">
            <w:r w:rsidRPr="00436E40">
              <w:t>70</w:t>
            </w:r>
          </w:p>
        </w:tc>
        <w:tc>
          <w:tcPr>
            <w:tcW w:w="5812" w:type="dxa"/>
            <w:tcBorders>
              <w:top w:val="nil"/>
              <w:left w:val="nil"/>
              <w:bottom w:val="nil"/>
              <w:right w:val="nil"/>
            </w:tcBorders>
            <w:tcMar>
              <w:top w:w="128" w:type="dxa"/>
              <w:left w:w="43" w:type="dxa"/>
              <w:bottom w:w="43" w:type="dxa"/>
              <w:right w:w="43" w:type="dxa"/>
            </w:tcMar>
          </w:tcPr>
          <w:p w14:paraId="19129E3A" w14:textId="77777777" w:rsidR="00F0379C" w:rsidRPr="00436E40" w:rsidRDefault="00C7626B" w:rsidP="00436E40">
            <w:r w:rsidRPr="00436E40">
              <w:t>Særskilte tilskudd</w:t>
            </w:r>
            <w:r w:rsidRPr="00436E40">
              <w:rPr>
                <w:rStyle w:val="kursiv"/>
              </w:rPr>
              <w:t xml:space="preserve">, kan </w:t>
            </w:r>
            <w:proofErr w:type="spellStart"/>
            <w:r w:rsidRPr="00436E40">
              <w:rPr>
                <w:rStyle w:val="kursiv"/>
              </w:rPr>
              <w:t>overførast</w:t>
            </w:r>
            <w:proofErr w:type="spellEnd"/>
            <w:r w:rsidRPr="00436E40">
              <w:rPr>
                <w:rStyle w:val="kursiv"/>
              </w:rPr>
              <w:t xml:space="preserve">, kan </w:t>
            </w:r>
            <w:proofErr w:type="spellStart"/>
            <w:r w:rsidRPr="00436E40">
              <w:rPr>
                <w:rStyle w:val="kursiv"/>
              </w:rPr>
              <w:t>nyttast</w:t>
            </w:r>
            <w:proofErr w:type="spellEnd"/>
            <w:r w:rsidRPr="00436E40">
              <w:rPr>
                <w:rStyle w:val="kursiv"/>
              </w:rPr>
              <w:t xml:space="preserve"> under postene 72, 73, 74 og 75</w:t>
            </w:r>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7A4CE704" w14:textId="77777777" w:rsidR="00F0379C" w:rsidRPr="00436E40" w:rsidRDefault="00C7626B" w:rsidP="00436E40">
            <w:pPr>
              <w:jc w:val="right"/>
            </w:pPr>
            <w:r w:rsidRPr="00436E40">
              <w:t>140 000 000</w:t>
            </w:r>
          </w:p>
        </w:tc>
      </w:tr>
      <w:tr w:rsidR="00F0379C" w:rsidRPr="00436E40" w14:paraId="0FFBC98E"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8A21F66"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E9B5D34"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495362DD" w14:textId="77777777" w:rsidR="00F0379C" w:rsidRPr="00436E40" w:rsidRDefault="00C7626B" w:rsidP="00436E40">
            <w:proofErr w:type="spellStart"/>
            <w:r w:rsidRPr="00436E40">
              <w:t>frå</w:t>
            </w:r>
            <w:proofErr w:type="spellEnd"/>
            <w:r w:rsidRPr="00436E40">
              <w:t xml:space="preserve"> kr 3 495 000 000 til kr 3 635 000 000</w:t>
            </w:r>
          </w:p>
        </w:tc>
        <w:tc>
          <w:tcPr>
            <w:tcW w:w="1687" w:type="dxa"/>
            <w:tcBorders>
              <w:top w:val="nil"/>
              <w:left w:val="nil"/>
              <w:bottom w:val="nil"/>
              <w:right w:val="nil"/>
            </w:tcBorders>
            <w:tcMar>
              <w:top w:w="128" w:type="dxa"/>
              <w:left w:w="43" w:type="dxa"/>
              <w:bottom w:w="43" w:type="dxa"/>
              <w:right w:w="43" w:type="dxa"/>
            </w:tcMar>
            <w:vAlign w:val="bottom"/>
          </w:tcPr>
          <w:p w14:paraId="1F04A35C" w14:textId="77777777" w:rsidR="00F0379C" w:rsidRPr="00436E40" w:rsidRDefault="00F0379C" w:rsidP="00436E40">
            <w:pPr>
              <w:jc w:val="right"/>
            </w:pPr>
          </w:p>
        </w:tc>
      </w:tr>
      <w:tr w:rsidR="00F0379C" w:rsidRPr="00436E40" w14:paraId="6943F0E5"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9700ADA"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A5D24DC" w14:textId="77777777" w:rsidR="00F0379C" w:rsidRPr="00436E40" w:rsidRDefault="00C7626B" w:rsidP="00436E40">
            <w:r w:rsidRPr="00436E40">
              <w:t>72</w:t>
            </w:r>
          </w:p>
        </w:tc>
        <w:tc>
          <w:tcPr>
            <w:tcW w:w="5812" w:type="dxa"/>
            <w:tcBorders>
              <w:top w:val="nil"/>
              <w:left w:val="nil"/>
              <w:bottom w:val="nil"/>
              <w:right w:val="nil"/>
            </w:tcBorders>
            <w:tcMar>
              <w:top w:w="128" w:type="dxa"/>
              <w:left w:w="43" w:type="dxa"/>
              <w:bottom w:w="43" w:type="dxa"/>
              <w:right w:w="43" w:type="dxa"/>
            </w:tcMar>
          </w:tcPr>
          <w:p w14:paraId="125BF9B2" w14:textId="77777777" w:rsidR="00F0379C" w:rsidRPr="00436E40" w:rsidRDefault="00C7626B" w:rsidP="00436E40">
            <w:r w:rsidRPr="00436E40">
              <w:t>Basisbevilgning Helse Sør-Øst RHF</w:t>
            </w:r>
            <w:r w:rsidRPr="00436E40">
              <w:rPr>
                <w:rStyle w:val="kursiv"/>
              </w:rPr>
              <w:t xml:space="preserve">, kan </w:t>
            </w:r>
            <w:proofErr w:type="spellStart"/>
            <w:r w:rsidRPr="00436E40">
              <w:rPr>
                <w:rStyle w:val="kursiv"/>
              </w:rPr>
              <w:t>overførast</w:t>
            </w:r>
            <w:proofErr w:type="spellEnd"/>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6D86D91C" w14:textId="77777777" w:rsidR="00F0379C" w:rsidRPr="00436E40" w:rsidRDefault="00C7626B" w:rsidP="00436E40">
            <w:pPr>
              <w:jc w:val="right"/>
            </w:pPr>
            <w:r w:rsidRPr="00436E40">
              <w:t>1 347 900 000</w:t>
            </w:r>
          </w:p>
        </w:tc>
      </w:tr>
      <w:tr w:rsidR="00F0379C" w:rsidRPr="00436E40" w14:paraId="35588C19"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E7D666B"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BCEFFEB"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F3CCDB0" w14:textId="77777777" w:rsidR="00F0379C" w:rsidRPr="00436E40" w:rsidRDefault="00C7626B" w:rsidP="00436E40">
            <w:proofErr w:type="spellStart"/>
            <w:r w:rsidRPr="00436E40">
              <w:t>frå</w:t>
            </w:r>
            <w:proofErr w:type="spellEnd"/>
            <w:r w:rsidRPr="00436E40">
              <w:t xml:space="preserve"> kr 61 859 435 000 til kr 63 207 335 000</w:t>
            </w:r>
          </w:p>
        </w:tc>
        <w:tc>
          <w:tcPr>
            <w:tcW w:w="1687" w:type="dxa"/>
            <w:tcBorders>
              <w:top w:val="nil"/>
              <w:left w:val="nil"/>
              <w:bottom w:val="nil"/>
              <w:right w:val="nil"/>
            </w:tcBorders>
            <w:tcMar>
              <w:top w:w="128" w:type="dxa"/>
              <w:left w:w="43" w:type="dxa"/>
              <w:bottom w:w="43" w:type="dxa"/>
              <w:right w:w="43" w:type="dxa"/>
            </w:tcMar>
            <w:vAlign w:val="bottom"/>
          </w:tcPr>
          <w:p w14:paraId="4AABA151" w14:textId="77777777" w:rsidR="00F0379C" w:rsidRPr="00436E40" w:rsidRDefault="00F0379C" w:rsidP="00436E40">
            <w:pPr>
              <w:jc w:val="right"/>
            </w:pPr>
          </w:p>
        </w:tc>
      </w:tr>
      <w:tr w:rsidR="00F0379C" w:rsidRPr="00436E40" w14:paraId="675949B0"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1037599"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CC3323F" w14:textId="77777777" w:rsidR="00F0379C" w:rsidRPr="00436E40" w:rsidRDefault="00C7626B" w:rsidP="00436E40">
            <w:r w:rsidRPr="00436E40">
              <w:t>73</w:t>
            </w:r>
          </w:p>
        </w:tc>
        <w:tc>
          <w:tcPr>
            <w:tcW w:w="5812" w:type="dxa"/>
            <w:tcBorders>
              <w:top w:val="nil"/>
              <w:left w:val="nil"/>
              <w:bottom w:val="nil"/>
              <w:right w:val="nil"/>
            </w:tcBorders>
            <w:tcMar>
              <w:top w:w="128" w:type="dxa"/>
              <w:left w:w="43" w:type="dxa"/>
              <w:bottom w:w="43" w:type="dxa"/>
              <w:right w:w="43" w:type="dxa"/>
            </w:tcMar>
          </w:tcPr>
          <w:p w14:paraId="076B4F31" w14:textId="77777777" w:rsidR="00F0379C" w:rsidRPr="00436E40" w:rsidRDefault="00C7626B" w:rsidP="00436E40">
            <w:r w:rsidRPr="00436E40">
              <w:t>Basisbevilgning Helse Vest RHF</w:t>
            </w:r>
            <w:r w:rsidRPr="00436E40">
              <w:rPr>
                <w:rStyle w:val="kursiv"/>
              </w:rPr>
              <w:t xml:space="preserve">, kan </w:t>
            </w:r>
            <w:proofErr w:type="spellStart"/>
            <w:r w:rsidRPr="00436E40">
              <w:rPr>
                <w:rStyle w:val="kursiv"/>
              </w:rPr>
              <w:t>overførast</w:t>
            </w:r>
            <w:proofErr w:type="spellEnd"/>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3AC9B609" w14:textId="77777777" w:rsidR="00F0379C" w:rsidRPr="00436E40" w:rsidRDefault="00C7626B" w:rsidP="00436E40">
            <w:pPr>
              <w:jc w:val="right"/>
            </w:pPr>
            <w:r w:rsidRPr="00436E40">
              <w:t>477 400 000</w:t>
            </w:r>
          </w:p>
        </w:tc>
      </w:tr>
      <w:tr w:rsidR="00F0379C" w:rsidRPr="00436E40" w14:paraId="6018BC30"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76CDDA5"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67FF4AE"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05DAAD14" w14:textId="77777777" w:rsidR="00F0379C" w:rsidRPr="00436E40" w:rsidRDefault="00C7626B" w:rsidP="00436E40">
            <w:proofErr w:type="spellStart"/>
            <w:r w:rsidRPr="00436E40">
              <w:t>frå</w:t>
            </w:r>
            <w:proofErr w:type="spellEnd"/>
            <w:r w:rsidRPr="00436E40">
              <w:t xml:space="preserve"> kr 21 912 290 000 til kr 22 389 690 000</w:t>
            </w:r>
          </w:p>
        </w:tc>
        <w:tc>
          <w:tcPr>
            <w:tcW w:w="1687" w:type="dxa"/>
            <w:tcBorders>
              <w:top w:val="nil"/>
              <w:left w:val="nil"/>
              <w:bottom w:val="nil"/>
              <w:right w:val="nil"/>
            </w:tcBorders>
            <w:tcMar>
              <w:top w:w="128" w:type="dxa"/>
              <w:left w:w="43" w:type="dxa"/>
              <w:bottom w:w="43" w:type="dxa"/>
              <w:right w:w="43" w:type="dxa"/>
            </w:tcMar>
            <w:vAlign w:val="bottom"/>
          </w:tcPr>
          <w:p w14:paraId="312E8107" w14:textId="77777777" w:rsidR="00F0379C" w:rsidRPr="00436E40" w:rsidRDefault="00F0379C" w:rsidP="00436E40">
            <w:pPr>
              <w:jc w:val="right"/>
            </w:pPr>
          </w:p>
        </w:tc>
      </w:tr>
      <w:tr w:rsidR="00F0379C" w:rsidRPr="00436E40" w14:paraId="0C07B7CB"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FF864B1"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73B9950" w14:textId="77777777" w:rsidR="00F0379C" w:rsidRPr="00436E40" w:rsidRDefault="00C7626B" w:rsidP="00436E40">
            <w:r w:rsidRPr="00436E40">
              <w:t>74</w:t>
            </w:r>
          </w:p>
        </w:tc>
        <w:tc>
          <w:tcPr>
            <w:tcW w:w="5812" w:type="dxa"/>
            <w:tcBorders>
              <w:top w:val="nil"/>
              <w:left w:val="nil"/>
              <w:bottom w:val="nil"/>
              <w:right w:val="nil"/>
            </w:tcBorders>
            <w:tcMar>
              <w:top w:w="128" w:type="dxa"/>
              <w:left w:w="43" w:type="dxa"/>
              <w:bottom w:w="43" w:type="dxa"/>
              <w:right w:w="43" w:type="dxa"/>
            </w:tcMar>
          </w:tcPr>
          <w:p w14:paraId="7475890C" w14:textId="77777777" w:rsidR="00F0379C" w:rsidRPr="00436E40" w:rsidRDefault="00C7626B" w:rsidP="00436E40">
            <w:r w:rsidRPr="00436E40">
              <w:t>Basisbevilgning Helse Midt-Norge RHF</w:t>
            </w:r>
            <w:r w:rsidRPr="00436E40">
              <w:rPr>
                <w:rStyle w:val="kursiv"/>
              </w:rPr>
              <w:t xml:space="preserve">, kan </w:t>
            </w:r>
            <w:proofErr w:type="spellStart"/>
            <w:r w:rsidRPr="00436E40">
              <w:rPr>
                <w:rStyle w:val="kursiv"/>
              </w:rPr>
              <w:t>overførast</w:t>
            </w:r>
            <w:proofErr w:type="spellEnd"/>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5C177C48" w14:textId="77777777" w:rsidR="00F0379C" w:rsidRPr="00436E40" w:rsidRDefault="00C7626B" w:rsidP="00436E40">
            <w:pPr>
              <w:jc w:val="right"/>
            </w:pPr>
            <w:r w:rsidRPr="00436E40">
              <w:t>357 600 000</w:t>
            </w:r>
          </w:p>
        </w:tc>
      </w:tr>
      <w:tr w:rsidR="00F0379C" w:rsidRPr="00436E40" w14:paraId="6D96566C"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F228DDC"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BA903B9"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E0078AA" w14:textId="77777777" w:rsidR="00F0379C" w:rsidRPr="00436E40" w:rsidRDefault="00C7626B" w:rsidP="00436E40">
            <w:proofErr w:type="spellStart"/>
            <w:r w:rsidRPr="00436E40">
              <w:t>frå</w:t>
            </w:r>
            <w:proofErr w:type="spellEnd"/>
            <w:r w:rsidRPr="00436E40">
              <w:t xml:space="preserve"> kr 16 409 970 000 til kr 16 767 570 000</w:t>
            </w:r>
          </w:p>
        </w:tc>
        <w:tc>
          <w:tcPr>
            <w:tcW w:w="1687" w:type="dxa"/>
            <w:tcBorders>
              <w:top w:val="nil"/>
              <w:left w:val="nil"/>
              <w:bottom w:val="nil"/>
              <w:right w:val="nil"/>
            </w:tcBorders>
            <w:tcMar>
              <w:top w:w="128" w:type="dxa"/>
              <w:left w:w="43" w:type="dxa"/>
              <w:bottom w:w="43" w:type="dxa"/>
              <w:right w:w="43" w:type="dxa"/>
            </w:tcMar>
            <w:vAlign w:val="bottom"/>
          </w:tcPr>
          <w:p w14:paraId="23221542" w14:textId="77777777" w:rsidR="00F0379C" w:rsidRPr="00436E40" w:rsidRDefault="00F0379C" w:rsidP="00436E40">
            <w:pPr>
              <w:jc w:val="right"/>
            </w:pPr>
          </w:p>
        </w:tc>
      </w:tr>
      <w:tr w:rsidR="00F0379C" w:rsidRPr="00436E40" w14:paraId="1C225332"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B7E5815"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905F85D" w14:textId="77777777" w:rsidR="00F0379C" w:rsidRPr="00436E40" w:rsidRDefault="00C7626B" w:rsidP="00436E40">
            <w:r w:rsidRPr="00436E40">
              <w:t>75</w:t>
            </w:r>
          </w:p>
        </w:tc>
        <w:tc>
          <w:tcPr>
            <w:tcW w:w="5812" w:type="dxa"/>
            <w:tcBorders>
              <w:top w:val="nil"/>
              <w:left w:val="nil"/>
              <w:bottom w:val="nil"/>
              <w:right w:val="nil"/>
            </w:tcBorders>
            <w:tcMar>
              <w:top w:w="128" w:type="dxa"/>
              <w:left w:w="43" w:type="dxa"/>
              <w:bottom w:w="43" w:type="dxa"/>
              <w:right w:w="43" w:type="dxa"/>
            </w:tcMar>
          </w:tcPr>
          <w:p w14:paraId="751606B6" w14:textId="77777777" w:rsidR="00F0379C" w:rsidRPr="00436E40" w:rsidRDefault="00C7626B" w:rsidP="00436E40">
            <w:r w:rsidRPr="00436E40">
              <w:t>Basisbevilgning Helse Nord RHF</w:t>
            </w:r>
            <w:r w:rsidRPr="00436E40">
              <w:rPr>
                <w:rStyle w:val="kursiv"/>
              </w:rPr>
              <w:t xml:space="preserve">, kan </w:t>
            </w:r>
            <w:proofErr w:type="spellStart"/>
            <w:r w:rsidRPr="00436E40">
              <w:rPr>
                <w:rStyle w:val="kursiv"/>
              </w:rPr>
              <w:t>overførast</w:t>
            </w:r>
            <w:proofErr w:type="spellEnd"/>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690C68EE" w14:textId="77777777" w:rsidR="00F0379C" w:rsidRPr="00436E40" w:rsidRDefault="00C7626B" w:rsidP="00436E40">
            <w:pPr>
              <w:jc w:val="right"/>
            </w:pPr>
            <w:r w:rsidRPr="00436E40">
              <w:t>317 100 000</w:t>
            </w:r>
          </w:p>
        </w:tc>
      </w:tr>
      <w:tr w:rsidR="00F0379C" w:rsidRPr="00436E40" w14:paraId="75819992"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BDE6BBF"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ED85C45"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5D58B3D5" w14:textId="77777777" w:rsidR="00F0379C" w:rsidRPr="00436E40" w:rsidRDefault="00C7626B" w:rsidP="00436E40">
            <w:proofErr w:type="spellStart"/>
            <w:r w:rsidRPr="00436E40">
              <w:t>frå</w:t>
            </w:r>
            <w:proofErr w:type="spellEnd"/>
            <w:r w:rsidRPr="00436E40">
              <w:t xml:space="preserve"> kr 14 552 822 000 til kr 14 869 922 000</w:t>
            </w:r>
          </w:p>
        </w:tc>
        <w:tc>
          <w:tcPr>
            <w:tcW w:w="1687" w:type="dxa"/>
            <w:tcBorders>
              <w:top w:val="nil"/>
              <w:left w:val="nil"/>
              <w:bottom w:val="nil"/>
              <w:right w:val="nil"/>
            </w:tcBorders>
            <w:tcMar>
              <w:top w:w="128" w:type="dxa"/>
              <w:left w:w="43" w:type="dxa"/>
              <w:bottom w:w="43" w:type="dxa"/>
              <w:right w:w="43" w:type="dxa"/>
            </w:tcMar>
            <w:vAlign w:val="bottom"/>
          </w:tcPr>
          <w:p w14:paraId="2EF7DA61" w14:textId="77777777" w:rsidR="00F0379C" w:rsidRPr="00436E40" w:rsidRDefault="00F0379C" w:rsidP="00436E40">
            <w:pPr>
              <w:jc w:val="right"/>
            </w:pPr>
          </w:p>
        </w:tc>
      </w:tr>
      <w:tr w:rsidR="00F0379C" w:rsidRPr="00436E40" w14:paraId="35F5F763"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7ED6A2F"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A0F2F2B" w14:textId="77777777" w:rsidR="00F0379C" w:rsidRPr="00436E40" w:rsidRDefault="00C7626B" w:rsidP="00436E40">
            <w:r w:rsidRPr="00436E40">
              <w:t>76</w:t>
            </w:r>
          </w:p>
        </w:tc>
        <w:tc>
          <w:tcPr>
            <w:tcW w:w="5812" w:type="dxa"/>
            <w:tcBorders>
              <w:top w:val="nil"/>
              <w:left w:val="nil"/>
              <w:bottom w:val="nil"/>
              <w:right w:val="nil"/>
            </w:tcBorders>
            <w:tcMar>
              <w:top w:w="128" w:type="dxa"/>
              <w:left w:w="43" w:type="dxa"/>
              <w:bottom w:w="43" w:type="dxa"/>
              <w:right w:w="43" w:type="dxa"/>
            </w:tcMar>
          </w:tcPr>
          <w:p w14:paraId="739150E5" w14:textId="77777777" w:rsidR="00F0379C" w:rsidRPr="00436E40" w:rsidRDefault="00C7626B" w:rsidP="00436E40">
            <w:r w:rsidRPr="00436E40">
              <w:t>Innsatsstyrt finansiering</w:t>
            </w:r>
            <w:r w:rsidRPr="00436E40">
              <w:rPr>
                <w:rStyle w:val="kursiv"/>
              </w:rPr>
              <w:t>, overslagsløyving</w:t>
            </w:r>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28D95DF3" w14:textId="77777777" w:rsidR="00F0379C" w:rsidRPr="00436E40" w:rsidRDefault="00C7626B" w:rsidP="00436E40">
            <w:pPr>
              <w:jc w:val="right"/>
            </w:pPr>
            <w:r w:rsidRPr="00436E40">
              <w:t>308 400 000</w:t>
            </w:r>
          </w:p>
        </w:tc>
      </w:tr>
      <w:tr w:rsidR="00F0379C" w:rsidRPr="00436E40" w14:paraId="085456EA"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8206F13"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F520B23"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19821263" w14:textId="77777777" w:rsidR="00F0379C" w:rsidRPr="00436E40" w:rsidRDefault="00C7626B" w:rsidP="00436E40">
            <w:proofErr w:type="spellStart"/>
            <w:r w:rsidRPr="00436E40">
              <w:t>frå</w:t>
            </w:r>
            <w:proofErr w:type="spellEnd"/>
            <w:r w:rsidRPr="00436E40">
              <w:t xml:space="preserve"> kr 42 248 066 000 til kr 41 939 666 000</w:t>
            </w:r>
          </w:p>
        </w:tc>
        <w:tc>
          <w:tcPr>
            <w:tcW w:w="1687" w:type="dxa"/>
            <w:tcBorders>
              <w:top w:val="nil"/>
              <w:left w:val="nil"/>
              <w:bottom w:val="nil"/>
              <w:right w:val="nil"/>
            </w:tcBorders>
            <w:tcMar>
              <w:top w:w="128" w:type="dxa"/>
              <w:left w:w="43" w:type="dxa"/>
              <w:bottom w:w="43" w:type="dxa"/>
              <w:right w:w="43" w:type="dxa"/>
            </w:tcMar>
            <w:vAlign w:val="bottom"/>
          </w:tcPr>
          <w:p w14:paraId="2E081D2F" w14:textId="77777777" w:rsidR="00F0379C" w:rsidRPr="00436E40" w:rsidRDefault="00F0379C" w:rsidP="00436E40">
            <w:pPr>
              <w:jc w:val="right"/>
            </w:pPr>
          </w:p>
        </w:tc>
      </w:tr>
      <w:tr w:rsidR="00F0379C" w:rsidRPr="00436E40" w14:paraId="60A7525C" w14:textId="77777777" w:rsidTr="00436E40">
        <w:trPr>
          <w:trHeight w:val="640"/>
        </w:trPr>
        <w:tc>
          <w:tcPr>
            <w:tcW w:w="851" w:type="dxa"/>
            <w:tcBorders>
              <w:top w:val="nil"/>
              <w:left w:val="nil"/>
              <w:bottom w:val="nil"/>
              <w:right w:val="nil"/>
            </w:tcBorders>
            <w:tcMar>
              <w:top w:w="128" w:type="dxa"/>
              <w:left w:w="43" w:type="dxa"/>
              <w:bottom w:w="43" w:type="dxa"/>
              <w:right w:w="43" w:type="dxa"/>
            </w:tcMar>
          </w:tcPr>
          <w:p w14:paraId="26970362"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A699F2C" w14:textId="77777777" w:rsidR="00F0379C" w:rsidRPr="00436E40" w:rsidRDefault="00C7626B" w:rsidP="00436E40">
            <w:r w:rsidRPr="00436E40">
              <w:t>77</w:t>
            </w:r>
          </w:p>
        </w:tc>
        <w:tc>
          <w:tcPr>
            <w:tcW w:w="5812" w:type="dxa"/>
            <w:tcBorders>
              <w:top w:val="nil"/>
              <w:left w:val="nil"/>
              <w:bottom w:val="nil"/>
              <w:right w:val="nil"/>
            </w:tcBorders>
            <w:tcMar>
              <w:top w:w="128" w:type="dxa"/>
              <w:left w:w="43" w:type="dxa"/>
              <w:bottom w:w="43" w:type="dxa"/>
              <w:right w:w="43" w:type="dxa"/>
            </w:tcMar>
          </w:tcPr>
          <w:p w14:paraId="110C02ED" w14:textId="77777777" w:rsidR="00F0379C" w:rsidRPr="00436E40" w:rsidRDefault="00C7626B" w:rsidP="00436E40">
            <w:r w:rsidRPr="00436E40">
              <w:t>Laboratorie- og radiologiske undersøkelser</w:t>
            </w:r>
            <w:r w:rsidRPr="00436E40">
              <w:rPr>
                <w:rStyle w:val="kursiv"/>
              </w:rPr>
              <w:t>, overslagsløyving</w:t>
            </w:r>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14D8EA75" w14:textId="77777777" w:rsidR="00F0379C" w:rsidRPr="00436E40" w:rsidRDefault="00C7626B" w:rsidP="00436E40">
            <w:pPr>
              <w:jc w:val="right"/>
            </w:pPr>
            <w:r w:rsidRPr="00436E40">
              <w:t>70 000 000</w:t>
            </w:r>
          </w:p>
        </w:tc>
      </w:tr>
      <w:tr w:rsidR="00F0379C" w:rsidRPr="00436E40" w14:paraId="71F5D7EE"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E0F74AF"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1FC0836"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3CD3C0A8" w14:textId="77777777" w:rsidR="00F0379C" w:rsidRPr="00436E40" w:rsidRDefault="00C7626B" w:rsidP="00436E40">
            <w:proofErr w:type="spellStart"/>
            <w:r w:rsidRPr="00436E40">
              <w:t>frå</w:t>
            </w:r>
            <w:proofErr w:type="spellEnd"/>
            <w:r w:rsidRPr="00436E40">
              <w:t xml:space="preserve"> kr 4 265 675 000 til kr 4 195 675 000</w:t>
            </w:r>
          </w:p>
        </w:tc>
        <w:tc>
          <w:tcPr>
            <w:tcW w:w="1687" w:type="dxa"/>
            <w:tcBorders>
              <w:top w:val="nil"/>
              <w:left w:val="nil"/>
              <w:bottom w:val="nil"/>
              <w:right w:val="nil"/>
            </w:tcBorders>
            <w:tcMar>
              <w:top w:w="128" w:type="dxa"/>
              <w:left w:w="43" w:type="dxa"/>
              <w:bottom w:w="43" w:type="dxa"/>
              <w:right w:w="43" w:type="dxa"/>
            </w:tcMar>
            <w:vAlign w:val="bottom"/>
          </w:tcPr>
          <w:p w14:paraId="2292B9FD" w14:textId="77777777" w:rsidR="00F0379C" w:rsidRPr="00436E40" w:rsidRDefault="00F0379C" w:rsidP="00436E40">
            <w:pPr>
              <w:jc w:val="right"/>
            </w:pPr>
          </w:p>
        </w:tc>
      </w:tr>
      <w:tr w:rsidR="00F0379C" w:rsidRPr="00436E40" w14:paraId="62902F9F"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F69A810"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3616F84" w14:textId="77777777" w:rsidR="00F0379C" w:rsidRPr="00436E40" w:rsidRDefault="00C7626B" w:rsidP="00436E40">
            <w:r w:rsidRPr="00436E40">
              <w:t>80</w:t>
            </w:r>
          </w:p>
        </w:tc>
        <w:tc>
          <w:tcPr>
            <w:tcW w:w="5812" w:type="dxa"/>
            <w:tcBorders>
              <w:top w:val="nil"/>
              <w:left w:val="nil"/>
              <w:bottom w:val="nil"/>
              <w:right w:val="nil"/>
            </w:tcBorders>
            <w:tcMar>
              <w:top w:w="128" w:type="dxa"/>
              <w:left w:w="43" w:type="dxa"/>
              <w:bottom w:w="43" w:type="dxa"/>
              <w:right w:w="43" w:type="dxa"/>
            </w:tcMar>
          </w:tcPr>
          <w:p w14:paraId="1BFFDE9E" w14:textId="77777777" w:rsidR="00F0379C" w:rsidRPr="00436E40" w:rsidRDefault="00C7626B" w:rsidP="00436E40">
            <w:r w:rsidRPr="00436E40">
              <w:t>Kompensasjon for merverdiavgift</w:t>
            </w:r>
            <w:r w:rsidRPr="00436E40">
              <w:rPr>
                <w:rStyle w:val="kursiv"/>
              </w:rPr>
              <w:t>, overslagsløyving</w:t>
            </w:r>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420C07B3" w14:textId="77777777" w:rsidR="00F0379C" w:rsidRPr="00436E40" w:rsidRDefault="00C7626B" w:rsidP="00436E40">
            <w:pPr>
              <w:jc w:val="right"/>
            </w:pPr>
            <w:r w:rsidRPr="00436E40">
              <w:t>652 370 000</w:t>
            </w:r>
          </w:p>
        </w:tc>
      </w:tr>
      <w:tr w:rsidR="00F0379C" w:rsidRPr="00436E40" w14:paraId="40D9F5E5"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07FDF8C"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4AFD034"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7D34CA1" w14:textId="77777777" w:rsidR="00F0379C" w:rsidRPr="00436E40" w:rsidRDefault="00C7626B" w:rsidP="00436E40">
            <w:proofErr w:type="spellStart"/>
            <w:r w:rsidRPr="00436E40">
              <w:t>frå</w:t>
            </w:r>
            <w:proofErr w:type="spellEnd"/>
            <w:r w:rsidRPr="00436E40">
              <w:t xml:space="preserve"> kr 8 297 634 000 til kr 8 950 004 000</w:t>
            </w:r>
          </w:p>
        </w:tc>
        <w:tc>
          <w:tcPr>
            <w:tcW w:w="1687" w:type="dxa"/>
            <w:tcBorders>
              <w:top w:val="nil"/>
              <w:left w:val="nil"/>
              <w:bottom w:val="nil"/>
              <w:right w:val="nil"/>
            </w:tcBorders>
            <w:tcMar>
              <w:top w:w="128" w:type="dxa"/>
              <w:left w:w="43" w:type="dxa"/>
              <w:bottom w:w="43" w:type="dxa"/>
              <w:right w:w="43" w:type="dxa"/>
            </w:tcMar>
            <w:vAlign w:val="bottom"/>
          </w:tcPr>
          <w:p w14:paraId="002FB25B" w14:textId="77777777" w:rsidR="00F0379C" w:rsidRPr="00436E40" w:rsidRDefault="00F0379C" w:rsidP="00436E40">
            <w:pPr>
              <w:jc w:val="right"/>
            </w:pPr>
          </w:p>
        </w:tc>
      </w:tr>
      <w:tr w:rsidR="00F0379C" w:rsidRPr="00436E40" w14:paraId="76341A20"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4BB2BD0"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B8C6F5B" w14:textId="77777777" w:rsidR="00F0379C" w:rsidRPr="00436E40" w:rsidRDefault="00C7626B" w:rsidP="00436E40">
            <w:r w:rsidRPr="00436E40">
              <w:t>83</w:t>
            </w:r>
          </w:p>
        </w:tc>
        <w:tc>
          <w:tcPr>
            <w:tcW w:w="5812" w:type="dxa"/>
            <w:tcBorders>
              <w:top w:val="nil"/>
              <w:left w:val="nil"/>
              <w:bottom w:val="nil"/>
              <w:right w:val="nil"/>
            </w:tcBorders>
            <w:tcMar>
              <w:top w:w="128" w:type="dxa"/>
              <w:left w:w="43" w:type="dxa"/>
              <w:bottom w:w="43" w:type="dxa"/>
              <w:right w:w="43" w:type="dxa"/>
            </w:tcMar>
          </w:tcPr>
          <w:p w14:paraId="7598B0A6" w14:textId="77777777" w:rsidR="00F0379C" w:rsidRPr="00436E40" w:rsidRDefault="00C7626B" w:rsidP="00436E40">
            <w:r w:rsidRPr="00436E40">
              <w:t>Byggelånsrenter</w:t>
            </w:r>
            <w:r w:rsidRPr="00436E40">
              <w:rPr>
                <w:rStyle w:val="kursiv"/>
              </w:rPr>
              <w:t>, overslagsløyving</w:t>
            </w:r>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7DBDD227" w14:textId="77777777" w:rsidR="00F0379C" w:rsidRPr="00436E40" w:rsidRDefault="00C7626B" w:rsidP="00436E40">
            <w:pPr>
              <w:jc w:val="right"/>
            </w:pPr>
            <w:r w:rsidRPr="00436E40">
              <w:t>44 000 000</w:t>
            </w:r>
          </w:p>
        </w:tc>
      </w:tr>
      <w:tr w:rsidR="00F0379C" w:rsidRPr="00436E40" w14:paraId="7E6BF2D0"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7DB367C"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FC60C70"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BD7F2EA" w14:textId="77777777" w:rsidR="00F0379C" w:rsidRPr="00436E40" w:rsidRDefault="00C7626B" w:rsidP="00436E40">
            <w:proofErr w:type="spellStart"/>
            <w:r w:rsidRPr="00436E40">
              <w:t>frå</w:t>
            </w:r>
            <w:proofErr w:type="spellEnd"/>
            <w:r w:rsidRPr="00436E40">
              <w:t xml:space="preserve"> kr 218 000 000 til kr 262 000 000</w:t>
            </w:r>
          </w:p>
        </w:tc>
        <w:tc>
          <w:tcPr>
            <w:tcW w:w="1687" w:type="dxa"/>
            <w:tcBorders>
              <w:top w:val="nil"/>
              <w:left w:val="nil"/>
              <w:bottom w:val="nil"/>
              <w:right w:val="nil"/>
            </w:tcBorders>
            <w:tcMar>
              <w:top w:w="128" w:type="dxa"/>
              <w:left w:w="43" w:type="dxa"/>
              <w:bottom w:w="43" w:type="dxa"/>
              <w:right w:w="43" w:type="dxa"/>
            </w:tcMar>
            <w:vAlign w:val="bottom"/>
          </w:tcPr>
          <w:p w14:paraId="168EC6C3" w14:textId="77777777" w:rsidR="00F0379C" w:rsidRPr="00436E40" w:rsidRDefault="00F0379C" w:rsidP="00436E40">
            <w:pPr>
              <w:jc w:val="right"/>
            </w:pPr>
          </w:p>
        </w:tc>
      </w:tr>
      <w:tr w:rsidR="00F0379C" w:rsidRPr="00436E40" w14:paraId="0D82549B"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E4F1CD0"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C1105CC" w14:textId="77777777" w:rsidR="00F0379C" w:rsidRPr="00436E40" w:rsidRDefault="00C7626B" w:rsidP="00436E40">
            <w:r w:rsidRPr="00436E40">
              <w:t>86</w:t>
            </w:r>
          </w:p>
        </w:tc>
        <w:tc>
          <w:tcPr>
            <w:tcW w:w="5812" w:type="dxa"/>
            <w:tcBorders>
              <w:top w:val="nil"/>
              <w:left w:val="nil"/>
              <w:bottom w:val="nil"/>
              <w:right w:val="nil"/>
            </w:tcBorders>
            <w:tcMar>
              <w:top w:w="128" w:type="dxa"/>
              <w:left w:w="43" w:type="dxa"/>
              <w:bottom w:w="43" w:type="dxa"/>
              <w:right w:w="43" w:type="dxa"/>
            </w:tcMar>
          </w:tcPr>
          <w:p w14:paraId="0418195D" w14:textId="77777777" w:rsidR="00F0379C" w:rsidRPr="00436E40" w:rsidRDefault="00C7626B" w:rsidP="00436E40">
            <w:r w:rsidRPr="00436E40">
              <w:t xml:space="preserve">Driftskreditter,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2B91A561" w14:textId="77777777" w:rsidR="00F0379C" w:rsidRPr="00436E40" w:rsidRDefault="00C7626B" w:rsidP="00436E40">
            <w:pPr>
              <w:jc w:val="right"/>
            </w:pPr>
            <w:r w:rsidRPr="00436E40">
              <w:t>800 000 000</w:t>
            </w:r>
          </w:p>
        </w:tc>
      </w:tr>
      <w:tr w:rsidR="00F0379C" w:rsidRPr="00436E40" w14:paraId="49264FDD"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BF47408"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C1439D0"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3EFAB169" w14:textId="77777777" w:rsidR="00F0379C" w:rsidRPr="00436E40" w:rsidRDefault="00C7626B" w:rsidP="00436E40">
            <w:proofErr w:type="spellStart"/>
            <w:r w:rsidRPr="00436E40">
              <w:t>frå</w:t>
            </w:r>
            <w:proofErr w:type="spellEnd"/>
            <w:r w:rsidRPr="00436E40">
              <w:t xml:space="preserve"> kr 2 577 000 000 til kr 3 377 000 000</w:t>
            </w:r>
          </w:p>
        </w:tc>
        <w:tc>
          <w:tcPr>
            <w:tcW w:w="1687" w:type="dxa"/>
            <w:tcBorders>
              <w:top w:val="nil"/>
              <w:left w:val="nil"/>
              <w:bottom w:val="nil"/>
              <w:right w:val="nil"/>
            </w:tcBorders>
            <w:tcMar>
              <w:top w:w="128" w:type="dxa"/>
              <w:left w:w="43" w:type="dxa"/>
              <w:bottom w:w="43" w:type="dxa"/>
              <w:right w:w="43" w:type="dxa"/>
            </w:tcMar>
            <w:vAlign w:val="bottom"/>
          </w:tcPr>
          <w:p w14:paraId="3274E29C" w14:textId="77777777" w:rsidR="00F0379C" w:rsidRPr="00436E40" w:rsidRDefault="00F0379C" w:rsidP="00436E40">
            <w:pPr>
              <w:jc w:val="right"/>
            </w:pPr>
          </w:p>
        </w:tc>
      </w:tr>
      <w:tr w:rsidR="00F0379C" w:rsidRPr="00436E40" w14:paraId="6733F1D2"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DD2BF47" w14:textId="77777777" w:rsidR="00F0379C" w:rsidRPr="00436E40" w:rsidRDefault="00C7626B" w:rsidP="00436E40">
            <w:r w:rsidRPr="00436E40">
              <w:t>734</w:t>
            </w:r>
          </w:p>
        </w:tc>
        <w:tc>
          <w:tcPr>
            <w:tcW w:w="850" w:type="dxa"/>
            <w:tcBorders>
              <w:top w:val="nil"/>
              <w:left w:val="nil"/>
              <w:bottom w:val="nil"/>
              <w:right w:val="nil"/>
            </w:tcBorders>
            <w:tcMar>
              <w:top w:w="128" w:type="dxa"/>
              <w:left w:w="43" w:type="dxa"/>
              <w:bottom w:w="43" w:type="dxa"/>
              <w:right w:w="43" w:type="dxa"/>
            </w:tcMar>
          </w:tcPr>
          <w:p w14:paraId="7900F981"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3570CD97" w14:textId="77777777" w:rsidR="00F0379C" w:rsidRPr="00436E40" w:rsidRDefault="00C7626B" w:rsidP="00436E40">
            <w:r w:rsidRPr="00436E40">
              <w:t>Særskilte tilskudd til psykisk helse og rustiltak:</w:t>
            </w:r>
          </w:p>
        </w:tc>
        <w:tc>
          <w:tcPr>
            <w:tcW w:w="1687" w:type="dxa"/>
            <w:tcBorders>
              <w:top w:val="nil"/>
              <w:left w:val="nil"/>
              <w:bottom w:val="nil"/>
              <w:right w:val="nil"/>
            </w:tcBorders>
            <w:tcMar>
              <w:top w:w="128" w:type="dxa"/>
              <w:left w:w="43" w:type="dxa"/>
              <w:bottom w:w="43" w:type="dxa"/>
              <w:right w:w="43" w:type="dxa"/>
            </w:tcMar>
            <w:vAlign w:val="bottom"/>
          </w:tcPr>
          <w:p w14:paraId="438BD9EB" w14:textId="77777777" w:rsidR="00F0379C" w:rsidRPr="00436E40" w:rsidRDefault="00F0379C" w:rsidP="00436E40">
            <w:pPr>
              <w:jc w:val="right"/>
            </w:pPr>
          </w:p>
        </w:tc>
      </w:tr>
      <w:tr w:rsidR="00F0379C" w:rsidRPr="00436E40" w14:paraId="0A163F80"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ED1033E"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3764853" w14:textId="77777777" w:rsidR="00F0379C" w:rsidRPr="00436E40" w:rsidRDefault="00C7626B" w:rsidP="00436E40">
            <w:r w:rsidRPr="00436E40">
              <w:t>01</w:t>
            </w:r>
          </w:p>
        </w:tc>
        <w:tc>
          <w:tcPr>
            <w:tcW w:w="5812" w:type="dxa"/>
            <w:tcBorders>
              <w:top w:val="nil"/>
              <w:left w:val="nil"/>
              <w:bottom w:val="nil"/>
              <w:right w:val="nil"/>
            </w:tcBorders>
            <w:tcMar>
              <w:top w:w="128" w:type="dxa"/>
              <w:left w:w="43" w:type="dxa"/>
              <w:bottom w:w="43" w:type="dxa"/>
              <w:right w:w="43" w:type="dxa"/>
            </w:tcMar>
          </w:tcPr>
          <w:p w14:paraId="2BC17A16" w14:textId="77777777" w:rsidR="00F0379C" w:rsidRPr="00436E40" w:rsidRDefault="00C7626B" w:rsidP="00436E40">
            <w:r w:rsidRPr="00436E40">
              <w:t xml:space="preserve">Driftsutgifter,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387560FB" w14:textId="77777777" w:rsidR="00F0379C" w:rsidRPr="00436E40" w:rsidRDefault="00C7626B" w:rsidP="00436E40">
            <w:pPr>
              <w:jc w:val="right"/>
            </w:pPr>
            <w:r w:rsidRPr="00436E40">
              <w:t>10 600 000</w:t>
            </w:r>
          </w:p>
        </w:tc>
      </w:tr>
      <w:tr w:rsidR="00F0379C" w:rsidRPr="00436E40" w14:paraId="7A98DD02"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28EBB77"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8BA6CEC"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2F13F0C" w14:textId="77777777" w:rsidR="00F0379C" w:rsidRPr="00436E40" w:rsidRDefault="00C7626B" w:rsidP="00436E40">
            <w:proofErr w:type="spellStart"/>
            <w:r w:rsidRPr="00436E40">
              <w:t>frå</w:t>
            </w:r>
            <w:proofErr w:type="spellEnd"/>
            <w:r w:rsidRPr="00436E40">
              <w:t xml:space="preserve"> kr 84 364 000 til kr 94 964 000</w:t>
            </w:r>
          </w:p>
        </w:tc>
        <w:tc>
          <w:tcPr>
            <w:tcW w:w="1687" w:type="dxa"/>
            <w:tcBorders>
              <w:top w:val="nil"/>
              <w:left w:val="nil"/>
              <w:bottom w:val="nil"/>
              <w:right w:val="nil"/>
            </w:tcBorders>
            <w:tcMar>
              <w:top w:w="128" w:type="dxa"/>
              <w:left w:w="43" w:type="dxa"/>
              <w:bottom w:w="43" w:type="dxa"/>
              <w:right w:w="43" w:type="dxa"/>
            </w:tcMar>
            <w:vAlign w:val="bottom"/>
          </w:tcPr>
          <w:p w14:paraId="2C0C9ABC" w14:textId="77777777" w:rsidR="00F0379C" w:rsidRPr="00436E40" w:rsidRDefault="00F0379C" w:rsidP="00436E40">
            <w:pPr>
              <w:jc w:val="right"/>
            </w:pPr>
          </w:p>
        </w:tc>
      </w:tr>
      <w:tr w:rsidR="00F0379C" w:rsidRPr="00436E40" w14:paraId="5D62C54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5639734"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8AC7AEF" w14:textId="77777777" w:rsidR="00F0379C" w:rsidRPr="00436E40" w:rsidRDefault="00C7626B" w:rsidP="00436E40">
            <w:r w:rsidRPr="00436E40">
              <w:t>21</w:t>
            </w:r>
          </w:p>
        </w:tc>
        <w:tc>
          <w:tcPr>
            <w:tcW w:w="5812" w:type="dxa"/>
            <w:tcBorders>
              <w:top w:val="nil"/>
              <w:left w:val="nil"/>
              <w:bottom w:val="nil"/>
              <w:right w:val="nil"/>
            </w:tcBorders>
            <w:tcMar>
              <w:top w:w="128" w:type="dxa"/>
              <w:left w:w="43" w:type="dxa"/>
              <w:bottom w:w="43" w:type="dxa"/>
              <w:right w:w="43" w:type="dxa"/>
            </w:tcMar>
          </w:tcPr>
          <w:p w14:paraId="3BF502E2" w14:textId="77777777" w:rsidR="00F0379C" w:rsidRPr="00436E40" w:rsidRDefault="00C7626B" w:rsidP="00436E40">
            <w:r w:rsidRPr="00436E40">
              <w:t xml:space="preserve">Spesielle driftsutgifter,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417C6CB2" w14:textId="77777777" w:rsidR="00F0379C" w:rsidRPr="00436E40" w:rsidRDefault="00C7626B" w:rsidP="00436E40">
            <w:pPr>
              <w:jc w:val="right"/>
            </w:pPr>
            <w:r w:rsidRPr="00436E40">
              <w:t>1 500 000</w:t>
            </w:r>
          </w:p>
        </w:tc>
      </w:tr>
      <w:tr w:rsidR="00F0379C" w:rsidRPr="00436E40" w14:paraId="44166DF8"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136FBC0"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2564CF1E"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76A67A0" w14:textId="77777777" w:rsidR="00F0379C" w:rsidRPr="00436E40" w:rsidRDefault="00C7626B" w:rsidP="00436E40">
            <w:proofErr w:type="spellStart"/>
            <w:r w:rsidRPr="00436E40">
              <w:t>frå</w:t>
            </w:r>
            <w:proofErr w:type="spellEnd"/>
            <w:r w:rsidRPr="00436E40">
              <w:t xml:space="preserve"> kr 56 422 000 til kr 54 922 000</w:t>
            </w:r>
          </w:p>
        </w:tc>
        <w:tc>
          <w:tcPr>
            <w:tcW w:w="1687" w:type="dxa"/>
            <w:tcBorders>
              <w:top w:val="nil"/>
              <w:left w:val="nil"/>
              <w:bottom w:val="nil"/>
              <w:right w:val="nil"/>
            </w:tcBorders>
            <w:tcMar>
              <w:top w:w="128" w:type="dxa"/>
              <w:left w:w="43" w:type="dxa"/>
              <w:bottom w:w="43" w:type="dxa"/>
              <w:right w:w="43" w:type="dxa"/>
            </w:tcMar>
            <w:vAlign w:val="bottom"/>
          </w:tcPr>
          <w:p w14:paraId="381621AB" w14:textId="77777777" w:rsidR="00F0379C" w:rsidRPr="00436E40" w:rsidRDefault="00F0379C" w:rsidP="00436E40">
            <w:pPr>
              <w:jc w:val="right"/>
            </w:pPr>
          </w:p>
        </w:tc>
      </w:tr>
      <w:tr w:rsidR="00F0379C" w:rsidRPr="00436E40" w14:paraId="46C961F9"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B859C8F"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FD3EF25" w14:textId="77777777" w:rsidR="00F0379C" w:rsidRPr="00436E40" w:rsidRDefault="00C7626B" w:rsidP="00436E40">
            <w:r w:rsidRPr="00436E40">
              <w:t>71</w:t>
            </w:r>
          </w:p>
        </w:tc>
        <w:tc>
          <w:tcPr>
            <w:tcW w:w="5812" w:type="dxa"/>
            <w:tcBorders>
              <w:top w:val="nil"/>
              <w:left w:val="nil"/>
              <w:bottom w:val="nil"/>
              <w:right w:val="nil"/>
            </w:tcBorders>
            <w:tcMar>
              <w:top w:w="128" w:type="dxa"/>
              <w:left w:w="43" w:type="dxa"/>
              <w:bottom w:w="43" w:type="dxa"/>
              <w:right w:w="43" w:type="dxa"/>
            </w:tcMar>
          </w:tcPr>
          <w:p w14:paraId="408A2613" w14:textId="77777777" w:rsidR="00F0379C" w:rsidRPr="00436E40" w:rsidRDefault="00C7626B" w:rsidP="00436E40">
            <w:r w:rsidRPr="00436E40">
              <w:t xml:space="preserve">Tvungen omsorg for psykisk utviklingshemmede,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0EE37342" w14:textId="77777777" w:rsidR="00F0379C" w:rsidRPr="00436E40" w:rsidRDefault="00C7626B" w:rsidP="00436E40">
            <w:pPr>
              <w:jc w:val="right"/>
            </w:pPr>
            <w:r w:rsidRPr="00436E40">
              <w:t>75 000 000</w:t>
            </w:r>
          </w:p>
        </w:tc>
      </w:tr>
      <w:tr w:rsidR="00F0379C" w:rsidRPr="00436E40" w14:paraId="38C3DF2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6C073BC"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024CAD1"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E856D65" w14:textId="77777777" w:rsidR="00F0379C" w:rsidRPr="00436E40" w:rsidRDefault="00C7626B" w:rsidP="00436E40">
            <w:proofErr w:type="spellStart"/>
            <w:r w:rsidRPr="00436E40">
              <w:t>frå</w:t>
            </w:r>
            <w:proofErr w:type="spellEnd"/>
            <w:r w:rsidRPr="00436E40">
              <w:t xml:space="preserve"> kr 160 272 000 til kr 235 272 000</w:t>
            </w:r>
          </w:p>
        </w:tc>
        <w:tc>
          <w:tcPr>
            <w:tcW w:w="1687" w:type="dxa"/>
            <w:tcBorders>
              <w:top w:val="nil"/>
              <w:left w:val="nil"/>
              <w:bottom w:val="nil"/>
              <w:right w:val="nil"/>
            </w:tcBorders>
            <w:tcMar>
              <w:top w:w="128" w:type="dxa"/>
              <w:left w:w="43" w:type="dxa"/>
              <w:bottom w:w="43" w:type="dxa"/>
              <w:right w:w="43" w:type="dxa"/>
            </w:tcMar>
            <w:vAlign w:val="bottom"/>
          </w:tcPr>
          <w:p w14:paraId="0FC2A1BF" w14:textId="77777777" w:rsidR="00F0379C" w:rsidRPr="00436E40" w:rsidRDefault="00F0379C" w:rsidP="00436E40">
            <w:pPr>
              <w:jc w:val="right"/>
            </w:pPr>
          </w:p>
        </w:tc>
      </w:tr>
      <w:tr w:rsidR="00F0379C" w:rsidRPr="00436E40" w14:paraId="4DFD0184"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D548893" w14:textId="77777777" w:rsidR="00F0379C" w:rsidRPr="00436E40" w:rsidRDefault="00C7626B" w:rsidP="00436E40">
            <w:r w:rsidRPr="00436E40">
              <w:t>737</w:t>
            </w:r>
          </w:p>
        </w:tc>
        <w:tc>
          <w:tcPr>
            <w:tcW w:w="850" w:type="dxa"/>
            <w:tcBorders>
              <w:top w:val="nil"/>
              <w:left w:val="nil"/>
              <w:bottom w:val="nil"/>
              <w:right w:val="nil"/>
            </w:tcBorders>
            <w:tcMar>
              <w:top w:w="128" w:type="dxa"/>
              <w:left w:w="43" w:type="dxa"/>
              <w:bottom w:w="43" w:type="dxa"/>
              <w:right w:w="43" w:type="dxa"/>
            </w:tcMar>
          </w:tcPr>
          <w:p w14:paraId="3F084C17"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3C5BDC48" w14:textId="77777777" w:rsidR="00F0379C" w:rsidRPr="00436E40" w:rsidRDefault="00C7626B" w:rsidP="00436E40">
            <w:r w:rsidRPr="00436E40">
              <w:t>Historiske pensjonskostnader:</w:t>
            </w:r>
          </w:p>
        </w:tc>
        <w:tc>
          <w:tcPr>
            <w:tcW w:w="1687" w:type="dxa"/>
            <w:tcBorders>
              <w:top w:val="nil"/>
              <w:left w:val="nil"/>
              <w:bottom w:val="nil"/>
              <w:right w:val="nil"/>
            </w:tcBorders>
            <w:tcMar>
              <w:top w:w="128" w:type="dxa"/>
              <w:left w:w="43" w:type="dxa"/>
              <w:bottom w:w="43" w:type="dxa"/>
              <w:right w:w="43" w:type="dxa"/>
            </w:tcMar>
            <w:vAlign w:val="bottom"/>
          </w:tcPr>
          <w:p w14:paraId="2B1E8C66" w14:textId="77777777" w:rsidR="00F0379C" w:rsidRPr="00436E40" w:rsidRDefault="00F0379C" w:rsidP="00436E40">
            <w:pPr>
              <w:jc w:val="right"/>
            </w:pPr>
          </w:p>
        </w:tc>
      </w:tr>
      <w:tr w:rsidR="00F0379C" w:rsidRPr="00436E40" w14:paraId="266540BC"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E300455"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32339DA" w14:textId="77777777" w:rsidR="00F0379C" w:rsidRPr="00436E40" w:rsidRDefault="00C7626B" w:rsidP="00436E40">
            <w:r w:rsidRPr="00436E40">
              <w:t>70</w:t>
            </w:r>
          </w:p>
        </w:tc>
        <w:tc>
          <w:tcPr>
            <w:tcW w:w="5812" w:type="dxa"/>
            <w:tcBorders>
              <w:top w:val="nil"/>
              <w:left w:val="nil"/>
              <w:bottom w:val="nil"/>
              <w:right w:val="nil"/>
            </w:tcBorders>
            <w:tcMar>
              <w:top w:w="128" w:type="dxa"/>
              <w:left w:w="43" w:type="dxa"/>
              <w:bottom w:w="43" w:type="dxa"/>
              <w:right w:w="43" w:type="dxa"/>
            </w:tcMar>
          </w:tcPr>
          <w:p w14:paraId="496F152B" w14:textId="77777777" w:rsidR="00F0379C" w:rsidRPr="00436E40" w:rsidRDefault="00C7626B" w:rsidP="00436E40">
            <w:r w:rsidRPr="00436E40">
              <w:t>Tilskudd</w:t>
            </w:r>
            <w:r w:rsidRPr="00436E40">
              <w:rPr>
                <w:rStyle w:val="kursiv"/>
              </w:rPr>
              <w:t>, overslagsløyving</w:t>
            </w:r>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458BFC92" w14:textId="77777777" w:rsidR="00F0379C" w:rsidRPr="00436E40" w:rsidRDefault="00C7626B" w:rsidP="00436E40">
            <w:pPr>
              <w:jc w:val="right"/>
            </w:pPr>
            <w:r w:rsidRPr="00436E40">
              <w:t>18 110 000</w:t>
            </w:r>
          </w:p>
        </w:tc>
      </w:tr>
      <w:tr w:rsidR="00F0379C" w:rsidRPr="00436E40" w14:paraId="665860FA"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5714205"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4FE6580"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1E88B55F" w14:textId="77777777" w:rsidR="00F0379C" w:rsidRPr="00436E40" w:rsidRDefault="00C7626B" w:rsidP="00436E40">
            <w:proofErr w:type="spellStart"/>
            <w:r w:rsidRPr="00436E40">
              <w:t>frå</w:t>
            </w:r>
            <w:proofErr w:type="spellEnd"/>
            <w:r w:rsidRPr="00436E40">
              <w:t xml:space="preserve"> kr 83 112 000 til kr 65 002 000</w:t>
            </w:r>
          </w:p>
        </w:tc>
        <w:tc>
          <w:tcPr>
            <w:tcW w:w="1687" w:type="dxa"/>
            <w:tcBorders>
              <w:top w:val="nil"/>
              <w:left w:val="nil"/>
              <w:bottom w:val="nil"/>
              <w:right w:val="nil"/>
            </w:tcBorders>
            <w:tcMar>
              <w:top w:w="128" w:type="dxa"/>
              <w:left w:w="43" w:type="dxa"/>
              <w:bottom w:w="43" w:type="dxa"/>
              <w:right w:w="43" w:type="dxa"/>
            </w:tcMar>
            <w:vAlign w:val="bottom"/>
          </w:tcPr>
          <w:p w14:paraId="7DA2B721" w14:textId="77777777" w:rsidR="00F0379C" w:rsidRPr="00436E40" w:rsidRDefault="00F0379C" w:rsidP="00436E40">
            <w:pPr>
              <w:jc w:val="right"/>
            </w:pPr>
          </w:p>
        </w:tc>
      </w:tr>
      <w:tr w:rsidR="00F0379C" w:rsidRPr="00436E40" w14:paraId="1C9A6D9F"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78D378D" w14:textId="77777777" w:rsidR="00F0379C" w:rsidRPr="00436E40" w:rsidRDefault="00C7626B" w:rsidP="00436E40">
            <w:r w:rsidRPr="00436E40">
              <w:t>741</w:t>
            </w:r>
          </w:p>
        </w:tc>
        <w:tc>
          <w:tcPr>
            <w:tcW w:w="850" w:type="dxa"/>
            <w:tcBorders>
              <w:top w:val="nil"/>
              <w:left w:val="nil"/>
              <w:bottom w:val="nil"/>
              <w:right w:val="nil"/>
            </w:tcBorders>
            <w:tcMar>
              <w:top w:w="128" w:type="dxa"/>
              <w:left w:w="43" w:type="dxa"/>
              <w:bottom w:w="43" w:type="dxa"/>
              <w:right w:w="43" w:type="dxa"/>
            </w:tcMar>
          </w:tcPr>
          <w:p w14:paraId="2F99092B"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1D019482" w14:textId="77777777" w:rsidR="00F0379C" w:rsidRPr="00436E40" w:rsidRDefault="00C7626B" w:rsidP="00436E40">
            <w:r w:rsidRPr="00436E40">
              <w:t>Norsk pasientskadeerstatning:</w:t>
            </w:r>
          </w:p>
        </w:tc>
        <w:tc>
          <w:tcPr>
            <w:tcW w:w="1687" w:type="dxa"/>
            <w:tcBorders>
              <w:top w:val="nil"/>
              <w:left w:val="nil"/>
              <w:bottom w:val="nil"/>
              <w:right w:val="nil"/>
            </w:tcBorders>
            <w:tcMar>
              <w:top w:w="128" w:type="dxa"/>
              <w:left w:w="43" w:type="dxa"/>
              <w:bottom w:w="43" w:type="dxa"/>
              <w:right w:w="43" w:type="dxa"/>
            </w:tcMar>
            <w:vAlign w:val="bottom"/>
          </w:tcPr>
          <w:p w14:paraId="60AB098E" w14:textId="77777777" w:rsidR="00F0379C" w:rsidRPr="00436E40" w:rsidRDefault="00F0379C" w:rsidP="00436E40">
            <w:pPr>
              <w:jc w:val="right"/>
            </w:pPr>
          </w:p>
        </w:tc>
      </w:tr>
      <w:tr w:rsidR="00F0379C" w:rsidRPr="00436E40" w14:paraId="1B3A54D4"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B6C28DA"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2F6826F6" w14:textId="77777777" w:rsidR="00F0379C" w:rsidRPr="00436E40" w:rsidRDefault="00C7626B" w:rsidP="00436E40">
            <w:r w:rsidRPr="00436E40">
              <w:t>70</w:t>
            </w:r>
          </w:p>
        </w:tc>
        <w:tc>
          <w:tcPr>
            <w:tcW w:w="5812" w:type="dxa"/>
            <w:tcBorders>
              <w:top w:val="nil"/>
              <w:left w:val="nil"/>
              <w:bottom w:val="nil"/>
              <w:right w:val="nil"/>
            </w:tcBorders>
            <w:tcMar>
              <w:top w:w="128" w:type="dxa"/>
              <w:left w:w="43" w:type="dxa"/>
              <w:bottom w:w="43" w:type="dxa"/>
              <w:right w:w="43" w:type="dxa"/>
            </w:tcMar>
          </w:tcPr>
          <w:p w14:paraId="49AB7745" w14:textId="77777777" w:rsidR="00F0379C" w:rsidRPr="00436E40" w:rsidRDefault="00C7626B" w:rsidP="00436E40">
            <w:r w:rsidRPr="00436E40">
              <w:t xml:space="preserve">Advokatutgifter,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520B6BFB" w14:textId="77777777" w:rsidR="00F0379C" w:rsidRPr="00436E40" w:rsidRDefault="00C7626B" w:rsidP="00436E40">
            <w:pPr>
              <w:jc w:val="right"/>
            </w:pPr>
            <w:r w:rsidRPr="00436E40">
              <w:t>5 000 000</w:t>
            </w:r>
          </w:p>
        </w:tc>
      </w:tr>
      <w:tr w:rsidR="00F0379C" w:rsidRPr="00436E40" w14:paraId="6139D221"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7D4F7EC"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037E756"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BB29679" w14:textId="77777777" w:rsidR="00F0379C" w:rsidRPr="00436E40" w:rsidRDefault="00C7626B" w:rsidP="00436E40">
            <w:proofErr w:type="spellStart"/>
            <w:r w:rsidRPr="00436E40">
              <w:t>frå</w:t>
            </w:r>
            <w:proofErr w:type="spellEnd"/>
            <w:r w:rsidRPr="00436E40">
              <w:t xml:space="preserve"> kr 50 067 000 til kr 45 067 000</w:t>
            </w:r>
          </w:p>
        </w:tc>
        <w:tc>
          <w:tcPr>
            <w:tcW w:w="1687" w:type="dxa"/>
            <w:tcBorders>
              <w:top w:val="nil"/>
              <w:left w:val="nil"/>
              <w:bottom w:val="nil"/>
              <w:right w:val="nil"/>
            </w:tcBorders>
            <w:tcMar>
              <w:top w:w="128" w:type="dxa"/>
              <w:left w:w="43" w:type="dxa"/>
              <w:bottom w:w="43" w:type="dxa"/>
              <w:right w:w="43" w:type="dxa"/>
            </w:tcMar>
            <w:vAlign w:val="bottom"/>
          </w:tcPr>
          <w:p w14:paraId="3D437DB1" w14:textId="77777777" w:rsidR="00F0379C" w:rsidRPr="00436E40" w:rsidRDefault="00F0379C" w:rsidP="00436E40">
            <w:pPr>
              <w:jc w:val="right"/>
            </w:pPr>
          </w:p>
        </w:tc>
      </w:tr>
      <w:tr w:rsidR="00F0379C" w:rsidRPr="00436E40" w14:paraId="1D6B7068"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23F2C3C"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C90B105" w14:textId="77777777" w:rsidR="00F0379C" w:rsidRPr="00436E40" w:rsidRDefault="00C7626B" w:rsidP="00436E40">
            <w:r w:rsidRPr="00436E40">
              <w:t>71</w:t>
            </w:r>
          </w:p>
        </w:tc>
        <w:tc>
          <w:tcPr>
            <w:tcW w:w="5812" w:type="dxa"/>
            <w:tcBorders>
              <w:top w:val="nil"/>
              <w:left w:val="nil"/>
              <w:bottom w:val="nil"/>
              <w:right w:val="nil"/>
            </w:tcBorders>
            <w:tcMar>
              <w:top w:w="128" w:type="dxa"/>
              <w:left w:w="43" w:type="dxa"/>
              <w:bottom w:w="43" w:type="dxa"/>
              <w:right w:w="43" w:type="dxa"/>
            </w:tcMar>
          </w:tcPr>
          <w:p w14:paraId="65E3E1A3" w14:textId="77777777" w:rsidR="00F0379C" w:rsidRPr="00436E40" w:rsidRDefault="00C7626B" w:rsidP="00436E40">
            <w:r w:rsidRPr="00436E40">
              <w:t xml:space="preserve">Særskilte tilskudd,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72540C5E" w14:textId="77777777" w:rsidR="00F0379C" w:rsidRPr="00436E40" w:rsidRDefault="00C7626B" w:rsidP="00436E40">
            <w:pPr>
              <w:jc w:val="right"/>
            </w:pPr>
            <w:r w:rsidRPr="00436E40">
              <w:t>4 000 000</w:t>
            </w:r>
          </w:p>
        </w:tc>
      </w:tr>
      <w:tr w:rsidR="00F0379C" w:rsidRPr="00436E40" w14:paraId="4138F647"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DC3FBCE"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229FE641"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B510BF9" w14:textId="77777777" w:rsidR="00F0379C" w:rsidRPr="00436E40" w:rsidRDefault="00C7626B" w:rsidP="00436E40">
            <w:proofErr w:type="spellStart"/>
            <w:r w:rsidRPr="00436E40">
              <w:t>frå</w:t>
            </w:r>
            <w:proofErr w:type="spellEnd"/>
            <w:r w:rsidRPr="00436E40">
              <w:t xml:space="preserve"> kr 21 848 000 til kr 25 848 000</w:t>
            </w:r>
          </w:p>
        </w:tc>
        <w:tc>
          <w:tcPr>
            <w:tcW w:w="1687" w:type="dxa"/>
            <w:tcBorders>
              <w:top w:val="nil"/>
              <w:left w:val="nil"/>
              <w:bottom w:val="nil"/>
              <w:right w:val="nil"/>
            </w:tcBorders>
            <w:tcMar>
              <w:top w:w="128" w:type="dxa"/>
              <w:left w:w="43" w:type="dxa"/>
              <w:bottom w:w="43" w:type="dxa"/>
              <w:right w:w="43" w:type="dxa"/>
            </w:tcMar>
            <w:vAlign w:val="bottom"/>
          </w:tcPr>
          <w:p w14:paraId="1F4550C9" w14:textId="77777777" w:rsidR="00F0379C" w:rsidRPr="00436E40" w:rsidRDefault="00F0379C" w:rsidP="00436E40">
            <w:pPr>
              <w:jc w:val="right"/>
            </w:pPr>
          </w:p>
        </w:tc>
      </w:tr>
      <w:tr w:rsidR="00F0379C" w:rsidRPr="00436E40" w14:paraId="6021E7E1"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14CD1AB" w14:textId="77777777" w:rsidR="00F0379C" w:rsidRPr="00436E40" w:rsidRDefault="00C7626B" w:rsidP="00436E40">
            <w:r w:rsidRPr="00436E40">
              <w:t>745</w:t>
            </w:r>
          </w:p>
        </w:tc>
        <w:tc>
          <w:tcPr>
            <w:tcW w:w="850" w:type="dxa"/>
            <w:tcBorders>
              <w:top w:val="nil"/>
              <w:left w:val="nil"/>
              <w:bottom w:val="nil"/>
              <w:right w:val="nil"/>
            </w:tcBorders>
            <w:tcMar>
              <w:top w:w="128" w:type="dxa"/>
              <w:left w:w="43" w:type="dxa"/>
              <w:bottom w:w="43" w:type="dxa"/>
              <w:right w:w="43" w:type="dxa"/>
            </w:tcMar>
          </w:tcPr>
          <w:p w14:paraId="3B1458B9"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169C959D" w14:textId="77777777" w:rsidR="00F0379C" w:rsidRPr="00436E40" w:rsidRDefault="00C7626B" w:rsidP="00436E40">
            <w:r w:rsidRPr="00436E40">
              <w:t>Folkehelseinstituttet:</w:t>
            </w:r>
          </w:p>
        </w:tc>
        <w:tc>
          <w:tcPr>
            <w:tcW w:w="1687" w:type="dxa"/>
            <w:tcBorders>
              <w:top w:val="nil"/>
              <w:left w:val="nil"/>
              <w:bottom w:val="nil"/>
              <w:right w:val="nil"/>
            </w:tcBorders>
            <w:tcMar>
              <w:top w:w="128" w:type="dxa"/>
              <w:left w:w="43" w:type="dxa"/>
              <w:bottom w:w="43" w:type="dxa"/>
              <w:right w:w="43" w:type="dxa"/>
            </w:tcMar>
            <w:vAlign w:val="bottom"/>
          </w:tcPr>
          <w:p w14:paraId="10246ACD" w14:textId="77777777" w:rsidR="00F0379C" w:rsidRPr="00436E40" w:rsidRDefault="00F0379C" w:rsidP="00436E40">
            <w:pPr>
              <w:jc w:val="right"/>
            </w:pPr>
          </w:p>
        </w:tc>
      </w:tr>
      <w:tr w:rsidR="00F0379C" w:rsidRPr="00436E40" w14:paraId="4D52878C"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FC97F6E"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02A4686" w14:textId="77777777" w:rsidR="00F0379C" w:rsidRPr="00436E40" w:rsidRDefault="00C7626B" w:rsidP="00436E40">
            <w:r w:rsidRPr="00436E40">
              <w:t>01</w:t>
            </w:r>
          </w:p>
        </w:tc>
        <w:tc>
          <w:tcPr>
            <w:tcW w:w="5812" w:type="dxa"/>
            <w:tcBorders>
              <w:top w:val="nil"/>
              <w:left w:val="nil"/>
              <w:bottom w:val="nil"/>
              <w:right w:val="nil"/>
            </w:tcBorders>
            <w:tcMar>
              <w:top w:w="128" w:type="dxa"/>
              <w:left w:w="43" w:type="dxa"/>
              <w:bottom w:w="43" w:type="dxa"/>
              <w:right w:w="43" w:type="dxa"/>
            </w:tcMar>
          </w:tcPr>
          <w:p w14:paraId="30E058EC" w14:textId="77777777" w:rsidR="00F0379C" w:rsidRPr="00436E40" w:rsidRDefault="00C7626B" w:rsidP="00436E40">
            <w:r w:rsidRPr="00436E40">
              <w:t xml:space="preserve">Driftsutgifter,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29C03233" w14:textId="77777777" w:rsidR="00F0379C" w:rsidRPr="00436E40" w:rsidRDefault="00C7626B" w:rsidP="00436E40">
            <w:pPr>
              <w:jc w:val="right"/>
            </w:pPr>
            <w:r w:rsidRPr="00436E40">
              <w:t>26 700 000</w:t>
            </w:r>
          </w:p>
        </w:tc>
      </w:tr>
      <w:tr w:rsidR="00F0379C" w:rsidRPr="00436E40" w14:paraId="03BACD0D"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226E876"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9B0F891"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53CBCB2" w14:textId="77777777" w:rsidR="00F0379C" w:rsidRPr="00436E40" w:rsidRDefault="00C7626B" w:rsidP="00436E40">
            <w:proofErr w:type="spellStart"/>
            <w:r w:rsidRPr="00436E40">
              <w:t>frå</w:t>
            </w:r>
            <w:proofErr w:type="spellEnd"/>
            <w:r w:rsidRPr="00436E40">
              <w:t xml:space="preserve"> kr 1 508 286 000 til kr 1 534 986 000</w:t>
            </w:r>
          </w:p>
        </w:tc>
        <w:tc>
          <w:tcPr>
            <w:tcW w:w="1687" w:type="dxa"/>
            <w:tcBorders>
              <w:top w:val="nil"/>
              <w:left w:val="nil"/>
              <w:bottom w:val="nil"/>
              <w:right w:val="nil"/>
            </w:tcBorders>
            <w:tcMar>
              <w:top w:w="128" w:type="dxa"/>
              <w:left w:w="43" w:type="dxa"/>
              <w:bottom w:w="43" w:type="dxa"/>
              <w:right w:w="43" w:type="dxa"/>
            </w:tcMar>
            <w:vAlign w:val="bottom"/>
          </w:tcPr>
          <w:p w14:paraId="361FF9B1" w14:textId="77777777" w:rsidR="00F0379C" w:rsidRPr="00436E40" w:rsidRDefault="00F0379C" w:rsidP="00436E40">
            <w:pPr>
              <w:jc w:val="right"/>
            </w:pPr>
          </w:p>
        </w:tc>
      </w:tr>
      <w:tr w:rsidR="00F0379C" w:rsidRPr="00436E40" w14:paraId="7D2D7D6F"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05925B8" w14:textId="77777777" w:rsidR="00F0379C" w:rsidRPr="00436E40" w:rsidRDefault="00C7626B" w:rsidP="00436E40">
            <w:r w:rsidRPr="00436E40">
              <w:t>746</w:t>
            </w:r>
          </w:p>
        </w:tc>
        <w:tc>
          <w:tcPr>
            <w:tcW w:w="850" w:type="dxa"/>
            <w:tcBorders>
              <w:top w:val="nil"/>
              <w:left w:val="nil"/>
              <w:bottom w:val="nil"/>
              <w:right w:val="nil"/>
            </w:tcBorders>
            <w:tcMar>
              <w:top w:w="128" w:type="dxa"/>
              <w:left w:w="43" w:type="dxa"/>
              <w:bottom w:w="43" w:type="dxa"/>
              <w:right w:w="43" w:type="dxa"/>
            </w:tcMar>
          </w:tcPr>
          <w:p w14:paraId="6708CDF2"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57D1AF67" w14:textId="77777777" w:rsidR="00F0379C" w:rsidRPr="00436E40" w:rsidRDefault="00C7626B" w:rsidP="00436E40">
            <w:r w:rsidRPr="00436E40">
              <w:t>Statens legemiddelverk:</w:t>
            </w:r>
          </w:p>
        </w:tc>
        <w:tc>
          <w:tcPr>
            <w:tcW w:w="1687" w:type="dxa"/>
            <w:tcBorders>
              <w:top w:val="nil"/>
              <w:left w:val="nil"/>
              <w:bottom w:val="nil"/>
              <w:right w:val="nil"/>
            </w:tcBorders>
            <w:tcMar>
              <w:top w:w="128" w:type="dxa"/>
              <w:left w:w="43" w:type="dxa"/>
              <w:bottom w:w="43" w:type="dxa"/>
              <w:right w:w="43" w:type="dxa"/>
            </w:tcMar>
            <w:vAlign w:val="bottom"/>
          </w:tcPr>
          <w:p w14:paraId="2242F13D" w14:textId="77777777" w:rsidR="00F0379C" w:rsidRPr="00436E40" w:rsidRDefault="00F0379C" w:rsidP="00436E40">
            <w:pPr>
              <w:jc w:val="right"/>
            </w:pPr>
          </w:p>
        </w:tc>
      </w:tr>
      <w:tr w:rsidR="00F0379C" w:rsidRPr="00436E40" w14:paraId="7F98A623"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5320814"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B6CD1BC" w14:textId="77777777" w:rsidR="00F0379C" w:rsidRPr="00436E40" w:rsidRDefault="00C7626B" w:rsidP="00436E40">
            <w:r w:rsidRPr="00436E40">
              <w:t>01</w:t>
            </w:r>
          </w:p>
        </w:tc>
        <w:tc>
          <w:tcPr>
            <w:tcW w:w="5812" w:type="dxa"/>
            <w:tcBorders>
              <w:top w:val="nil"/>
              <w:left w:val="nil"/>
              <w:bottom w:val="nil"/>
              <w:right w:val="nil"/>
            </w:tcBorders>
            <w:tcMar>
              <w:top w:w="128" w:type="dxa"/>
              <w:left w:w="43" w:type="dxa"/>
              <w:bottom w:w="43" w:type="dxa"/>
              <w:right w:w="43" w:type="dxa"/>
            </w:tcMar>
          </w:tcPr>
          <w:p w14:paraId="18B71DC6" w14:textId="77777777" w:rsidR="00F0379C" w:rsidRPr="00436E40" w:rsidRDefault="00C7626B" w:rsidP="00436E40">
            <w:r w:rsidRPr="00436E40">
              <w:t xml:space="preserve">Driftsutgifter,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43FDEDCD" w14:textId="77777777" w:rsidR="00F0379C" w:rsidRPr="00436E40" w:rsidRDefault="00C7626B" w:rsidP="00436E40">
            <w:pPr>
              <w:jc w:val="right"/>
            </w:pPr>
            <w:r w:rsidRPr="00436E40">
              <w:t>3 520 000</w:t>
            </w:r>
          </w:p>
        </w:tc>
      </w:tr>
      <w:tr w:rsidR="00F0379C" w:rsidRPr="00436E40" w14:paraId="5B9D95B9"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E2A96A9"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2E2944E"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960560B" w14:textId="77777777" w:rsidR="00F0379C" w:rsidRPr="00436E40" w:rsidRDefault="00C7626B" w:rsidP="00436E40">
            <w:proofErr w:type="spellStart"/>
            <w:r w:rsidRPr="00436E40">
              <w:t>frå</w:t>
            </w:r>
            <w:proofErr w:type="spellEnd"/>
            <w:r w:rsidRPr="00436E40">
              <w:t xml:space="preserve"> kr 376 418 000 til kr 372 898 000</w:t>
            </w:r>
          </w:p>
        </w:tc>
        <w:tc>
          <w:tcPr>
            <w:tcW w:w="1687" w:type="dxa"/>
            <w:tcBorders>
              <w:top w:val="nil"/>
              <w:left w:val="nil"/>
              <w:bottom w:val="nil"/>
              <w:right w:val="nil"/>
            </w:tcBorders>
            <w:tcMar>
              <w:top w:w="128" w:type="dxa"/>
              <w:left w:w="43" w:type="dxa"/>
              <w:bottom w:w="43" w:type="dxa"/>
              <w:right w:w="43" w:type="dxa"/>
            </w:tcMar>
            <w:vAlign w:val="bottom"/>
          </w:tcPr>
          <w:p w14:paraId="6FD1B870" w14:textId="77777777" w:rsidR="00F0379C" w:rsidRPr="00436E40" w:rsidRDefault="00F0379C" w:rsidP="00436E40">
            <w:pPr>
              <w:jc w:val="right"/>
            </w:pPr>
          </w:p>
        </w:tc>
      </w:tr>
      <w:tr w:rsidR="00F0379C" w:rsidRPr="00436E40" w14:paraId="1928F5A3"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785CFEB" w14:textId="77777777" w:rsidR="00F0379C" w:rsidRPr="00436E40" w:rsidRDefault="00C7626B" w:rsidP="00436E40">
            <w:r w:rsidRPr="00436E40">
              <w:t>747</w:t>
            </w:r>
          </w:p>
        </w:tc>
        <w:tc>
          <w:tcPr>
            <w:tcW w:w="850" w:type="dxa"/>
            <w:tcBorders>
              <w:top w:val="nil"/>
              <w:left w:val="nil"/>
              <w:bottom w:val="nil"/>
              <w:right w:val="nil"/>
            </w:tcBorders>
            <w:tcMar>
              <w:top w:w="128" w:type="dxa"/>
              <w:left w:w="43" w:type="dxa"/>
              <w:bottom w:w="43" w:type="dxa"/>
              <w:right w:w="43" w:type="dxa"/>
            </w:tcMar>
          </w:tcPr>
          <w:p w14:paraId="738651EB"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0301A5A0" w14:textId="77777777" w:rsidR="00F0379C" w:rsidRPr="00436E40" w:rsidRDefault="00C7626B" w:rsidP="00436E40">
            <w:r w:rsidRPr="00436E40">
              <w:t>Direktoratet for strålevern og atomsikkerhet:</w:t>
            </w:r>
          </w:p>
        </w:tc>
        <w:tc>
          <w:tcPr>
            <w:tcW w:w="1687" w:type="dxa"/>
            <w:tcBorders>
              <w:top w:val="nil"/>
              <w:left w:val="nil"/>
              <w:bottom w:val="nil"/>
              <w:right w:val="nil"/>
            </w:tcBorders>
            <w:tcMar>
              <w:top w:w="128" w:type="dxa"/>
              <w:left w:w="43" w:type="dxa"/>
              <w:bottom w:w="43" w:type="dxa"/>
              <w:right w:w="43" w:type="dxa"/>
            </w:tcMar>
            <w:vAlign w:val="bottom"/>
          </w:tcPr>
          <w:p w14:paraId="713BAB56" w14:textId="77777777" w:rsidR="00F0379C" w:rsidRPr="00436E40" w:rsidRDefault="00F0379C" w:rsidP="00436E40">
            <w:pPr>
              <w:jc w:val="right"/>
            </w:pPr>
          </w:p>
        </w:tc>
      </w:tr>
      <w:tr w:rsidR="00F0379C" w:rsidRPr="00436E40" w14:paraId="7ECF5D31"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3642E47"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5503F3F" w14:textId="77777777" w:rsidR="00F0379C" w:rsidRPr="00436E40" w:rsidRDefault="00C7626B" w:rsidP="00436E40">
            <w:r w:rsidRPr="00436E40">
              <w:t>01</w:t>
            </w:r>
          </w:p>
        </w:tc>
        <w:tc>
          <w:tcPr>
            <w:tcW w:w="5812" w:type="dxa"/>
            <w:tcBorders>
              <w:top w:val="nil"/>
              <w:left w:val="nil"/>
              <w:bottom w:val="nil"/>
              <w:right w:val="nil"/>
            </w:tcBorders>
            <w:tcMar>
              <w:top w:w="128" w:type="dxa"/>
              <w:left w:w="43" w:type="dxa"/>
              <w:bottom w:w="43" w:type="dxa"/>
              <w:right w:w="43" w:type="dxa"/>
            </w:tcMar>
          </w:tcPr>
          <w:p w14:paraId="32972B7B" w14:textId="77777777" w:rsidR="00F0379C" w:rsidRPr="00436E40" w:rsidRDefault="00C7626B" w:rsidP="00436E40">
            <w:r w:rsidRPr="00436E40">
              <w:t xml:space="preserve">Driftsutgifter,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6C6BCE1F" w14:textId="77777777" w:rsidR="00F0379C" w:rsidRPr="00436E40" w:rsidRDefault="00C7626B" w:rsidP="00436E40">
            <w:pPr>
              <w:jc w:val="right"/>
            </w:pPr>
            <w:r w:rsidRPr="00436E40">
              <w:t>4 300 000</w:t>
            </w:r>
          </w:p>
        </w:tc>
      </w:tr>
      <w:tr w:rsidR="00F0379C" w:rsidRPr="00436E40" w14:paraId="7AD38160"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4370A39"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E901C6C"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99F54D7" w14:textId="77777777" w:rsidR="00F0379C" w:rsidRPr="00436E40" w:rsidRDefault="00C7626B" w:rsidP="00436E40">
            <w:proofErr w:type="spellStart"/>
            <w:r w:rsidRPr="00436E40">
              <w:t>frå</w:t>
            </w:r>
            <w:proofErr w:type="spellEnd"/>
            <w:r w:rsidRPr="00436E40">
              <w:t xml:space="preserve"> kr 126 131 000 til kr 121 831 000</w:t>
            </w:r>
          </w:p>
        </w:tc>
        <w:tc>
          <w:tcPr>
            <w:tcW w:w="1687" w:type="dxa"/>
            <w:tcBorders>
              <w:top w:val="nil"/>
              <w:left w:val="nil"/>
              <w:bottom w:val="nil"/>
              <w:right w:val="nil"/>
            </w:tcBorders>
            <w:tcMar>
              <w:top w:w="128" w:type="dxa"/>
              <w:left w:w="43" w:type="dxa"/>
              <w:bottom w:w="43" w:type="dxa"/>
              <w:right w:w="43" w:type="dxa"/>
            </w:tcMar>
            <w:vAlign w:val="bottom"/>
          </w:tcPr>
          <w:p w14:paraId="7086B4D0" w14:textId="77777777" w:rsidR="00F0379C" w:rsidRPr="00436E40" w:rsidRDefault="00F0379C" w:rsidP="00436E40">
            <w:pPr>
              <w:jc w:val="right"/>
            </w:pPr>
          </w:p>
        </w:tc>
      </w:tr>
      <w:tr w:rsidR="00F0379C" w:rsidRPr="00436E40" w14:paraId="293EF6FF"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F173CC8" w14:textId="77777777" w:rsidR="00F0379C" w:rsidRPr="00436E40" w:rsidRDefault="00C7626B" w:rsidP="00436E40">
            <w:r w:rsidRPr="00436E40">
              <w:t>761</w:t>
            </w:r>
          </w:p>
        </w:tc>
        <w:tc>
          <w:tcPr>
            <w:tcW w:w="850" w:type="dxa"/>
            <w:tcBorders>
              <w:top w:val="nil"/>
              <w:left w:val="nil"/>
              <w:bottom w:val="nil"/>
              <w:right w:val="nil"/>
            </w:tcBorders>
            <w:tcMar>
              <w:top w:w="128" w:type="dxa"/>
              <w:left w:w="43" w:type="dxa"/>
              <w:bottom w:w="43" w:type="dxa"/>
              <w:right w:w="43" w:type="dxa"/>
            </w:tcMar>
          </w:tcPr>
          <w:p w14:paraId="598396B4"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8394D43" w14:textId="77777777" w:rsidR="00F0379C" w:rsidRPr="00436E40" w:rsidRDefault="00C7626B" w:rsidP="00436E40">
            <w:r w:rsidRPr="00436E40">
              <w:t>Omsorgstjeneste:</w:t>
            </w:r>
          </w:p>
        </w:tc>
        <w:tc>
          <w:tcPr>
            <w:tcW w:w="1687" w:type="dxa"/>
            <w:tcBorders>
              <w:top w:val="nil"/>
              <w:left w:val="nil"/>
              <w:bottom w:val="nil"/>
              <w:right w:val="nil"/>
            </w:tcBorders>
            <w:tcMar>
              <w:top w:w="128" w:type="dxa"/>
              <w:left w:w="43" w:type="dxa"/>
              <w:bottom w:w="43" w:type="dxa"/>
              <w:right w:w="43" w:type="dxa"/>
            </w:tcMar>
            <w:vAlign w:val="bottom"/>
          </w:tcPr>
          <w:p w14:paraId="3955BCF6" w14:textId="77777777" w:rsidR="00F0379C" w:rsidRPr="00436E40" w:rsidRDefault="00F0379C" w:rsidP="00436E40">
            <w:pPr>
              <w:jc w:val="right"/>
            </w:pPr>
          </w:p>
        </w:tc>
      </w:tr>
      <w:tr w:rsidR="00F0379C" w:rsidRPr="00436E40" w14:paraId="3985F2F9"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F964F01"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461C64E" w14:textId="77777777" w:rsidR="00F0379C" w:rsidRPr="00436E40" w:rsidRDefault="00C7626B" w:rsidP="00436E40">
            <w:r w:rsidRPr="00436E40">
              <w:t>64</w:t>
            </w:r>
          </w:p>
        </w:tc>
        <w:tc>
          <w:tcPr>
            <w:tcW w:w="5812" w:type="dxa"/>
            <w:tcBorders>
              <w:top w:val="nil"/>
              <w:left w:val="nil"/>
              <w:bottom w:val="nil"/>
              <w:right w:val="nil"/>
            </w:tcBorders>
            <w:tcMar>
              <w:top w:w="128" w:type="dxa"/>
              <w:left w:w="43" w:type="dxa"/>
              <w:bottom w:w="43" w:type="dxa"/>
              <w:right w:w="43" w:type="dxa"/>
            </w:tcMar>
          </w:tcPr>
          <w:p w14:paraId="6601A2BB" w14:textId="77777777" w:rsidR="00F0379C" w:rsidRPr="00436E40" w:rsidRDefault="00C7626B" w:rsidP="00436E40">
            <w:r w:rsidRPr="00436E40">
              <w:t xml:space="preserve">Kompensasjon for renter og avdrag,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67CCDEA3" w14:textId="77777777" w:rsidR="00F0379C" w:rsidRPr="00436E40" w:rsidRDefault="00C7626B" w:rsidP="00436E40">
            <w:pPr>
              <w:jc w:val="right"/>
            </w:pPr>
            <w:r w:rsidRPr="00436E40">
              <w:t>29 400 000</w:t>
            </w:r>
          </w:p>
        </w:tc>
      </w:tr>
      <w:tr w:rsidR="00F0379C" w:rsidRPr="00436E40" w14:paraId="7D815892"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2C7198A"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B2BB03B"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6148CE5" w14:textId="77777777" w:rsidR="00F0379C" w:rsidRPr="00436E40" w:rsidRDefault="00C7626B" w:rsidP="00436E40">
            <w:proofErr w:type="spellStart"/>
            <w:r w:rsidRPr="00436E40">
              <w:t>frå</w:t>
            </w:r>
            <w:proofErr w:type="spellEnd"/>
            <w:r w:rsidRPr="00436E40">
              <w:t xml:space="preserve"> kr 805 400 000 til kr 776 000 000</w:t>
            </w:r>
          </w:p>
        </w:tc>
        <w:tc>
          <w:tcPr>
            <w:tcW w:w="1687" w:type="dxa"/>
            <w:tcBorders>
              <w:top w:val="nil"/>
              <w:left w:val="nil"/>
              <w:bottom w:val="nil"/>
              <w:right w:val="nil"/>
            </w:tcBorders>
            <w:tcMar>
              <w:top w:w="128" w:type="dxa"/>
              <w:left w:w="43" w:type="dxa"/>
              <w:bottom w:w="43" w:type="dxa"/>
              <w:right w:w="43" w:type="dxa"/>
            </w:tcMar>
            <w:vAlign w:val="bottom"/>
          </w:tcPr>
          <w:p w14:paraId="7D6DEF46" w14:textId="77777777" w:rsidR="00F0379C" w:rsidRPr="00436E40" w:rsidRDefault="00F0379C" w:rsidP="00436E40">
            <w:pPr>
              <w:jc w:val="right"/>
            </w:pPr>
          </w:p>
        </w:tc>
      </w:tr>
      <w:tr w:rsidR="00F0379C" w:rsidRPr="00436E40" w14:paraId="79AB6EA2"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62FDAE3"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4ED2E6D" w14:textId="77777777" w:rsidR="00F0379C" w:rsidRPr="00436E40" w:rsidRDefault="00C7626B" w:rsidP="00436E40">
            <w:r w:rsidRPr="00436E40">
              <w:t>73</w:t>
            </w:r>
          </w:p>
        </w:tc>
        <w:tc>
          <w:tcPr>
            <w:tcW w:w="5812" w:type="dxa"/>
            <w:tcBorders>
              <w:top w:val="nil"/>
              <w:left w:val="nil"/>
              <w:bottom w:val="nil"/>
              <w:right w:val="nil"/>
            </w:tcBorders>
            <w:tcMar>
              <w:top w:w="128" w:type="dxa"/>
              <w:left w:w="43" w:type="dxa"/>
              <w:bottom w:w="43" w:type="dxa"/>
              <w:right w:w="43" w:type="dxa"/>
            </w:tcMar>
          </w:tcPr>
          <w:p w14:paraId="2A1ADE05" w14:textId="77777777" w:rsidR="00F0379C" w:rsidRPr="00436E40" w:rsidRDefault="00C7626B" w:rsidP="00436E40">
            <w:r w:rsidRPr="00436E40">
              <w:t xml:space="preserve">Særlige omsorgsbehov,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63C43829" w14:textId="77777777" w:rsidR="00F0379C" w:rsidRPr="00436E40" w:rsidRDefault="00C7626B" w:rsidP="00436E40">
            <w:pPr>
              <w:jc w:val="right"/>
            </w:pPr>
            <w:r w:rsidRPr="00436E40">
              <w:t>8 400 000</w:t>
            </w:r>
          </w:p>
        </w:tc>
      </w:tr>
      <w:tr w:rsidR="00F0379C" w:rsidRPr="00436E40" w14:paraId="3F2F007C"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0C032B7"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286665AE"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B579DD2" w14:textId="77777777" w:rsidR="00F0379C" w:rsidRPr="00436E40" w:rsidRDefault="00C7626B" w:rsidP="00436E40">
            <w:proofErr w:type="spellStart"/>
            <w:r w:rsidRPr="00436E40">
              <w:t>frå</w:t>
            </w:r>
            <w:proofErr w:type="spellEnd"/>
            <w:r w:rsidRPr="00436E40">
              <w:t xml:space="preserve"> kr 105 284 000 til kr 96 884 000</w:t>
            </w:r>
          </w:p>
        </w:tc>
        <w:tc>
          <w:tcPr>
            <w:tcW w:w="1687" w:type="dxa"/>
            <w:tcBorders>
              <w:top w:val="nil"/>
              <w:left w:val="nil"/>
              <w:bottom w:val="nil"/>
              <w:right w:val="nil"/>
            </w:tcBorders>
            <w:tcMar>
              <w:top w:w="128" w:type="dxa"/>
              <w:left w:w="43" w:type="dxa"/>
              <w:bottom w:w="43" w:type="dxa"/>
              <w:right w:w="43" w:type="dxa"/>
            </w:tcMar>
            <w:vAlign w:val="bottom"/>
          </w:tcPr>
          <w:p w14:paraId="6B4E8AC8" w14:textId="77777777" w:rsidR="00F0379C" w:rsidRPr="00436E40" w:rsidRDefault="00F0379C" w:rsidP="00436E40">
            <w:pPr>
              <w:jc w:val="right"/>
            </w:pPr>
          </w:p>
        </w:tc>
      </w:tr>
      <w:tr w:rsidR="00F0379C" w:rsidRPr="00436E40" w14:paraId="0B411ADA"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9326932" w14:textId="77777777" w:rsidR="00F0379C" w:rsidRPr="00436E40" w:rsidRDefault="00C7626B" w:rsidP="00436E40">
            <w:r w:rsidRPr="00436E40">
              <w:t>762</w:t>
            </w:r>
          </w:p>
        </w:tc>
        <w:tc>
          <w:tcPr>
            <w:tcW w:w="850" w:type="dxa"/>
            <w:tcBorders>
              <w:top w:val="nil"/>
              <w:left w:val="nil"/>
              <w:bottom w:val="nil"/>
              <w:right w:val="nil"/>
            </w:tcBorders>
            <w:tcMar>
              <w:top w:w="128" w:type="dxa"/>
              <w:left w:w="43" w:type="dxa"/>
              <w:bottom w:w="43" w:type="dxa"/>
              <w:right w:w="43" w:type="dxa"/>
            </w:tcMar>
          </w:tcPr>
          <w:p w14:paraId="6DFA55F7"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37C0C46A" w14:textId="77777777" w:rsidR="00F0379C" w:rsidRPr="00436E40" w:rsidRDefault="00C7626B" w:rsidP="00436E40">
            <w:r w:rsidRPr="00436E40">
              <w:t>Primærhelsetjeneste:</w:t>
            </w:r>
          </w:p>
        </w:tc>
        <w:tc>
          <w:tcPr>
            <w:tcW w:w="1687" w:type="dxa"/>
            <w:tcBorders>
              <w:top w:val="nil"/>
              <w:left w:val="nil"/>
              <w:bottom w:val="nil"/>
              <w:right w:val="nil"/>
            </w:tcBorders>
            <w:tcMar>
              <w:top w:w="128" w:type="dxa"/>
              <w:left w:w="43" w:type="dxa"/>
              <w:bottom w:w="43" w:type="dxa"/>
              <w:right w:w="43" w:type="dxa"/>
            </w:tcMar>
            <w:vAlign w:val="bottom"/>
          </w:tcPr>
          <w:p w14:paraId="793BEEB2" w14:textId="77777777" w:rsidR="00F0379C" w:rsidRPr="00436E40" w:rsidRDefault="00F0379C" w:rsidP="00436E40">
            <w:pPr>
              <w:jc w:val="right"/>
            </w:pPr>
          </w:p>
        </w:tc>
      </w:tr>
      <w:tr w:rsidR="00F0379C" w:rsidRPr="00436E40" w14:paraId="6C6A4D89"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BAFDE28"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4EA90E2" w14:textId="77777777" w:rsidR="00F0379C" w:rsidRPr="00436E40" w:rsidRDefault="00C7626B" w:rsidP="00436E40">
            <w:r w:rsidRPr="00436E40">
              <w:t>21</w:t>
            </w:r>
          </w:p>
        </w:tc>
        <w:tc>
          <w:tcPr>
            <w:tcW w:w="5812" w:type="dxa"/>
            <w:tcBorders>
              <w:top w:val="nil"/>
              <w:left w:val="nil"/>
              <w:bottom w:val="nil"/>
              <w:right w:val="nil"/>
            </w:tcBorders>
            <w:tcMar>
              <w:top w:w="128" w:type="dxa"/>
              <w:left w:w="43" w:type="dxa"/>
              <w:bottom w:w="43" w:type="dxa"/>
              <w:right w:w="43" w:type="dxa"/>
            </w:tcMar>
          </w:tcPr>
          <w:p w14:paraId="35C4D43E" w14:textId="77777777" w:rsidR="00F0379C" w:rsidRPr="00436E40" w:rsidRDefault="00C7626B" w:rsidP="00436E40">
            <w:r w:rsidRPr="00436E40">
              <w:t>Spesielle driftsutgifter</w:t>
            </w:r>
            <w:r w:rsidRPr="00436E40">
              <w:rPr>
                <w:rStyle w:val="kursiv"/>
              </w:rPr>
              <w:t xml:space="preserve">, kan </w:t>
            </w:r>
            <w:proofErr w:type="spellStart"/>
            <w:r w:rsidRPr="00436E40">
              <w:rPr>
                <w:rStyle w:val="kursiv"/>
              </w:rPr>
              <w:t>nyttast</w:t>
            </w:r>
            <w:proofErr w:type="spellEnd"/>
            <w:r w:rsidRPr="00436E40">
              <w:rPr>
                <w:rStyle w:val="kursiv"/>
              </w:rPr>
              <w:t xml:space="preserve"> under post 70</w:t>
            </w:r>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5B0F1375" w14:textId="77777777" w:rsidR="00F0379C" w:rsidRPr="00436E40" w:rsidRDefault="00C7626B" w:rsidP="00436E40">
            <w:pPr>
              <w:jc w:val="right"/>
            </w:pPr>
            <w:r w:rsidRPr="00436E40">
              <w:t>50 200 000</w:t>
            </w:r>
          </w:p>
        </w:tc>
      </w:tr>
      <w:tr w:rsidR="00F0379C" w:rsidRPr="00436E40" w14:paraId="586B7E61"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52D7F66"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D7D44FE"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49CCB56A" w14:textId="77777777" w:rsidR="00F0379C" w:rsidRPr="00436E40" w:rsidRDefault="00C7626B" w:rsidP="00436E40">
            <w:proofErr w:type="spellStart"/>
            <w:r w:rsidRPr="00436E40">
              <w:t>frå</w:t>
            </w:r>
            <w:proofErr w:type="spellEnd"/>
            <w:r w:rsidRPr="00436E40">
              <w:t xml:space="preserve"> kr 210 753 000 til kr 260 953 000</w:t>
            </w:r>
          </w:p>
        </w:tc>
        <w:tc>
          <w:tcPr>
            <w:tcW w:w="1687" w:type="dxa"/>
            <w:tcBorders>
              <w:top w:val="nil"/>
              <w:left w:val="nil"/>
              <w:bottom w:val="nil"/>
              <w:right w:val="nil"/>
            </w:tcBorders>
            <w:tcMar>
              <w:top w:w="128" w:type="dxa"/>
              <w:left w:w="43" w:type="dxa"/>
              <w:bottom w:w="43" w:type="dxa"/>
              <w:right w:w="43" w:type="dxa"/>
            </w:tcMar>
            <w:vAlign w:val="bottom"/>
          </w:tcPr>
          <w:p w14:paraId="4D588823" w14:textId="77777777" w:rsidR="00F0379C" w:rsidRPr="00436E40" w:rsidRDefault="00F0379C" w:rsidP="00436E40">
            <w:pPr>
              <w:jc w:val="right"/>
            </w:pPr>
          </w:p>
        </w:tc>
      </w:tr>
      <w:tr w:rsidR="00F0379C" w:rsidRPr="00436E40" w14:paraId="6638AC2D"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EDC3D02"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21D5389" w14:textId="77777777" w:rsidR="00F0379C" w:rsidRPr="00436E40" w:rsidRDefault="00C7626B" w:rsidP="00436E40">
            <w:r w:rsidRPr="00436E40">
              <w:t>63</w:t>
            </w:r>
          </w:p>
        </w:tc>
        <w:tc>
          <w:tcPr>
            <w:tcW w:w="5812" w:type="dxa"/>
            <w:tcBorders>
              <w:top w:val="nil"/>
              <w:left w:val="nil"/>
              <w:bottom w:val="nil"/>
              <w:right w:val="nil"/>
            </w:tcBorders>
            <w:tcMar>
              <w:top w:w="128" w:type="dxa"/>
              <w:left w:w="43" w:type="dxa"/>
              <w:bottom w:w="43" w:type="dxa"/>
              <w:right w:w="43" w:type="dxa"/>
            </w:tcMar>
          </w:tcPr>
          <w:p w14:paraId="4A1A987E" w14:textId="77777777" w:rsidR="00F0379C" w:rsidRPr="00436E40" w:rsidRDefault="00C7626B" w:rsidP="00436E40">
            <w:r w:rsidRPr="00436E40">
              <w:t xml:space="preserve">Allmennlegetjenester,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7958FEEC" w14:textId="77777777" w:rsidR="00F0379C" w:rsidRPr="00436E40" w:rsidRDefault="00C7626B" w:rsidP="00436E40">
            <w:pPr>
              <w:jc w:val="right"/>
            </w:pPr>
            <w:r w:rsidRPr="00436E40">
              <w:t>100 000 000</w:t>
            </w:r>
          </w:p>
        </w:tc>
      </w:tr>
      <w:tr w:rsidR="00F0379C" w:rsidRPr="00436E40" w14:paraId="17E1914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73231B6"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BA9D428"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4D3CCF7B" w14:textId="77777777" w:rsidR="00F0379C" w:rsidRPr="00436E40" w:rsidRDefault="00C7626B" w:rsidP="00436E40">
            <w:proofErr w:type="spellStart"/>
            <w:r w:rsidRPr="00436E40">
              <w:t>frå</w:t>
            </w:r>
            <w:proofErr w:type="spellEnd"/>
            <w:r w:rsidRPr="00436E40">
              <w:t xml:space="preserve"> kr 565 455 000 til kr 665 455 000</w:t>
            </w:r>
          </w:p>
        </w:tc>
        <w:tc>
          <w:tcPr>
            <w:tcW w:w="1687" w:type="dxa"/>
            <w:tcBorders>
              <w:top w:val="nil"/>
              <w:left w:val="nil"/>
              <w:bottom w:val="nil"/>
              <w:right w:val="nil"/>
            </w:tcBorders>
            <w:tcMar>
              <w:top w:w="128" w:type="dxa"/>
              <w:left w:w="43" w:type="dxa"/>
              <w:bottom w:w="43" w:type="dxa"/>
              <w:right w:w="43" w:type="dxa"/>
            </w:tcMar>
            <w:vAlign w:val="bottom"/>
          </w:tcPr>
          <w:p w14:paraId="30F0906E" w14:textId="77777777" w:rsidR="00F0379C" w:rsidRPr="00436E40" w:rsidRDefault="00F0379C" w:rsidP="00436E40">
            <w:pPr>
              <w:jc w:val="right"/>
            </w:pPr>
          </w:p>
        </w:tc>
      </w:tr>
      <w:tr w:rsidR="00F0379C" w:rsidRPr="00436E40" w14:paraId="6FE7636C"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38EDE94"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AFDBDCA" w14:textId="77777777" w:rsidR="00F0379C" w:rsidRPr="00436E40" w:rsidRDefault="00C7626B" w:rsidP="00436E40">
            <w:r w:rsidRPr="00436E40">
              <w:t>70</w:t>
            </w:r>
          </w:p>
        </w:tc>
        <w:tc>
          <w:tcPr>
            <w:tcW w:w="5812" w:type="dxa"/>
            <w:tcBorders>
              <w:top w:val="nil"/>
              <w:left w:val="nil"/>
              <w:bottom w:val="nil"/>
              <w:right w:val="nil"/>
            </w:tcBorders>
            <w:tcMar>
              <w:top w:w="128" w:type="dxa"/>
              <w:left w:w="43" w:type="dxa"/>
              <w:bottom w:w="43" w:type="dxa"/>
              <w:right w:w="43" w:type="dxa"/>
            </w:tcMar>
          </w:tcPr>
          <w:p w14:paraId="5366C90C" w14:textId="77777777" w:rsidR="00F0379C" w:rsidRPr="00436E40" w:rsidRDefault="00C7626B" w:rsidP="00436E40">
            <w:r w:rsidRPr="00436E40">
              <w:t>Tilskudd</w:t>
            </w:r>
            <w:r w:rsidRPr="00436E40">
              <w:rPr>
                <w:rStyle w:val="kursiv"/>
              </w:rPr>
              <w:t xml:space="preserve">, kan </w:t>
            </w:r>
            <w:proofErr w:type="spellStart"/>
            <w:r w:rsidRPr="00436E40">
              <w:rPr>
                <w:rStyle w:val="kursiv"/>
              </w:rPr>
              <w:t>nyttast</w:t>
            </w:r>
            <w:proofErr w:type="spellEnd"/>
            <w:r w:rsidRPr="00436E40">
              <w:rPr>
                <w:rStyle w:val="kursiv"/>
              </w:rPr>
              <w:t xml:space="preserve"> under post 21</w:t>
            </w:r>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293BA2F5" w14:textId="77777777" w:rsidR="00F0379C" w:rsidRPr="00436E40" w:rsidRDefault="00C7626B" w:rsidP="00436E40">
            <w:pPr>
              <w:jc w:val="right"/>
            </w:pPr>
            <w:r w:rsidRPr="00436E40">
              <w:t>15 000 000</w:t>
            </w:r>
          </w:p>
        </w:tc>
      </w:tr>
      <w:tr w:rsidR="00F0379C" w:rsidRPr="00436E40" w14:paraId="63A0EF70"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ADE1EF2"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655F55E"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3AB2ED9E" w14:textId="77777777" w:rsidR="00F0379C" w:rsidRPr="00436E40" w:rsidRDefault="00C7626B" w:rsidP="00436E40">
            <w:proofErr w:type="spellStart"/>
            <w:r w:rsidRPr="00436E40">
              <w:t>frå</w:t>
            </w:r>
            <w:proofErr w:type="spellEnd"/>
            <w:r w:rsidRPr="00436E40">
              <w:t xml:space="preserve"> kr 70 062 000 til kr 55 062 000</w:t>
            </w:r>
          </w:p>
        </w:tc>
        <w:tc>
          <w:tcPr>
            <w:tcW w:w="1687" w:type="dxa"/>
            <w:tcBorders>
              <w:top w:val="nil"/>
              <w:left w:val="nil"/>
              <w:bottom w:val="nil"/>
              <w:right w:val="nil"/>
            </w:tcBorders>
            <w:tcMar>
              <w:top w:w="128" w:type="dxa"/>
              <w:left w:w="43" w:type="dxa"/>
              <w:bottom w:w="43" w:type="dxa"/>
              <w:right w:w="43" w:type="dxa"/>
            </w:tcMar>
            <w:vAlign w:val="bottom"/>
          </w:tcPr>
          <w:p w14:paraId="7D529166" w14:textId="77777777" w:rsidR="00F0379C" w:rsidRPr="00436E40" w:rsidRDefault="00F0379C" w:rsidP="00436E40">
            <w:pPr>
              <w:jc w:val="right"/>
            </w:pPr>
          </w:p>
        </w:tc>
      </w:tr>
      <w:tr w:rsidR="00F0379C" w:rsidRPr="00436E40" w14:paraId="34BA9F9F"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00E7F6B" w14:textId="77777777" w:rsidR="00F0379C" w:rsidRPr="00436E40" w:rsidRDefault="00C7626B" w:rsidP="00436E40">
            <w:r w:rsidRPr="00436E40">
              <w:t>765</w:t>
            </w:r>
          </w:p>
        </w:tc>
        <w:tc>
          <w:tcPr>
            <w:tcW w:w="850" w:type="dxa"/>
            <w:tcBorders>
              <w:top w:val="nil"/>
              <w:left w:val="nil"/>
              <w:bottom w:val="nil"/>
              <w:right w:val="nil"/>
            </w:tcBorders>
            <w:tcMar>
              <w:top w:w="128" w:type="dxa"/>
              <w:left w:w="43" w:type="dxa"/>
              <w:bottom w:w="43" w:type="dxa"/>
              <w:right w:w="43" w:type="dxa"/>
            </w:tcMar>
          </w:tcPr>
          <w:p w14:paraId="373AFCA5"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CFB186F" w14:textId="77777777" w:rsidR="00F0379C" w:rsidRPr="00436E40" w:rsidRDefault="00C7626B" w:rsidP="00436E40">
            <w:r w:rsidRPr="00436E40">
              <w:t>Psykisk helse, rus og vold:</w:t>
            </w:r>
          </w:p>
        </w:tc>
        <w:tc>
          <w:tcPr>
            <w:tcW w:w="1687" w:type="dxa"/>
            <w:tcBorders>
              <w:top w:val="nil"/>
              <w:left w:val="nil"/>
              <w:bottom w:val="nil"/>
              <w:right w:val="nil"/>
            </w:tcBorders>
            <w:tcMar>
              <w:top w:w="128" w:type="dxa"/>
              <w:left w:w="43" w:type="dxa"/>
              <w:bottom w:w="43" w:type="dxa"/>
              <w:right w:w="43" w:type="dxa"/>
            </w:tcMar>
            <w:vAlign w:val="bottom"/>
          </w:tcPr>
          <w:p w14:paraId="77E55A00" w14:textId="77777777" w:rsidR="00F0379C" w:rsidRPr="00436E40" w:rsidRDefault="00F0379C" w:rsidP="00436E40">
            <w:pPr>
              <w:jc w:val="right"/>
            </w:pPr>
          </w:p>
        </w:tc>
      </w:tr>
      <w:tr w:rsidR="00F0379C" w:rsidRPr="00436E40" w14:paraId="5C85F97F"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68A66B5"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69326B0" w14:textId="77777777" w:rsidR="00F0379C" w:rsidRPr="00436E40" w:rsidRDefault="00C7626B" w:rsidP="00436E40">
            <w:r w:rsidRPr="00436E40">
              <w:t>60</w:t>
            </w:r>
          </w:p>
        </w:tc>
        <w:tc>
          <w:tcPr>
            <w:tcW w:w="5812" w:type="dxa"/>
            <w:tcBorders>
              <w:top w:val="nil"/>
              <w:left w:val="nil"/>
              <w:bottom w:val="nil"/>
              <w:right w:val="nil"/>
            </w:tcBorders>
            <w:tcMar>
              <w:top w:w="128" w:type="dxa"/>
              <w:left w:w="43" w:type="dxa"/>
              <w:bottom w:w="43" w:type="dxa"/>
              <w:right w:w="43" w:type="dxa"/>
            </w:tcMar>
          </w:tcPr>
          <w:p w14:paraId="46400E5F" w14:textId="77777777" w:rsidR="00F0379C" w:rsidRPr="00436E40" w:rsidRDefault="00C7626B" w:rsidP="00436E40">
            <w:r w:rsidRPr="00436E40">
              <w:t>Kommunale tjenester</w:t>
            </w:r>
            <w:r w:rsidRPr="00436E40">
              <w:rPr>
                <w:rStyle w:val="kursiv"/>
              </w:rPr>
              <w:t xml:space="preserve">, kan </w:t>
            </w:r>
            <w:proofErr w:type="spellStart"/>
            <w:r w:rsidRPr="00436E40">
              <w:rPr>
                <w:rStyle w:val="kursiv"/>
              </w:rPr>
              <w:t>overførast</w:t>
            </w:r>
            <w:proofErr w:type="spellEnd"/>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22742396" w14:textId="77777777" w:rsidR="00F0379C" w:rsidRPr="00436E40" w:rsidRDefault="00C7626B" w:rsidP="00436E40">
            <w:pPr>
              <w:jc w:val="right"/>
            </w:pPr>
            <w:r w:rsidRPr="00436E40">
              <w:t>30 000 000</w:t>
            </w:r>
          </w:p>
        </w:tc>
      </w:tr>
      <w:tr w:rsidR="00F0379C" w:rsidRPr="00436E40" w14:paraId="6F7AAAF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AC16C55"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965C1A3"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1FC24C01" w14:textId="77777777" w:rsidR="00F0379C" w:rsidRPr="00436E40" w:rsidRDefault="00C7626B" w:rsidP="00436E40">
            <w:proofErr w:type="spellStart"/>
            <w:r w:rsidRPr="00436E40">
              <w:t>frå</w:t>
            </w:r>
            <w:proofErr w:type="spellEnd"/>
            <w:r w:rsidRPr="00436E40">
              <w:t xml:space="preserve"> kr 341 904 000 til kr 311 904 000</w:t>
            </w:r>
          </w:p>
        </w:tc>
        <w:tc>
          <w:tcPr>
            <w:tcW w:w="1687" w:type="dxa"/>
            <w:tcBorders>
              <w:top w:val="nil"/>
              <w:left w:val="nil"/>
              <w:bottom w:val="nil"/>
              <w:right w:val="nil"/>
            </w:tcBorders>
            <w:tcMar>
              <w:top w:w="128" w:type="dxa"/>
              <w:left w:w="43" w:type="dxa"/>
              <w:bottom w:w="43" w:type="dxa"/>
              <w:right w:w="43" w:type="dxa"/>
            </w:tcMar>
            <w:vAlign w:val="bottom"/>
          </w:tcPr>
          <w:p w14:paraId="7BEA8845" w14:textId="77777777" w:rsidR="00F0379C" w:rsidRPr="00436E40" w:rsidRDefault="00F0379C" w:rsidP="00436E40">
            <w:pPr>
              <w:jc w:val="right"/>
            </w:pPr>
          </w:p>
        </w:tc>
      </w:tr>
      <w:tr w:rsidR="00F0379C" w:rsidRPr="00436E40" w14:paraId="1B673072"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FFD8EC9"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D5B92C1" w14:textId="77777777" w:rsidR="00F0379C" w:rsidRPr="00436E40" w:rsidRDefault="00C7626B" w:rsidP="00436E40">
            <w:r w:rsidRPr="00436E40">
              <w:t>73</w:t>
            </w:r>
          </w:p>
        </w:tc>
        <w:tc>
          <w:tcPr>
            <w:tcW w:w="5812" w:type="dxa"/>
            <w:tcBorders>
              <w:top w:val="nil"/>
              <w:left w:val="nil"/>
              <w:bottom w:val="nil"/>
              <w:right w:val="nil"/>
            </w:tcBorders>
            <w:tcMar>
              <w:top w:w="128" w:type="dxa"/>
              <w:left w:w="43" w:type="dxa"/>
              <w:bottom w:w="43" w:type="dxa"/>
              <w:right w:w="43" w:type="dxa"/>
            </w:tcMar>
          </w:tcPr>
          <w:p w14:paraId="4D19D8DE" w14:textId="77777777" w:rsidR="00F0379C" w:rsidRPr="00436E40" w:rsidRDefault="00C7626B" w:rsidP="00436E40">
            <w:r w:rsidRPr="00436E40">
              <w:t xml:space="preserve">Utviklingstiltak mv.,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73A1A5EB" w14:textId="77777777" w:rsidR="00F0379C" w:rsidRPr="00436E40" w:rsidRDefault="00C7626B" w:rsidP="00436E40">
            <w:pPr>
              <w:jc w:val="right"/>
            </w:pPr>
            <w:r w:rsidRPr="00436E40">
              <w:t>28 000 000</w:t>
            </w:r>
          </w:p>
        </w:tc>
      </w:tr>
      <w:tr w:rsidR="00F0379C" w:rsidRPr="00436E40" w14:paraId="1683EA4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0BA337E"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2565DCF"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659C3C3" w14:textId="77777777" w:rsidR="00F0379C" w:rsidRPr="00436E40" w:rsidRDefault="00C7626B" w:rsidP="00436E40">
            <w:proofErr w:type="spellStart"/>
            <w:r w:rsidRPr="00436E40">
              <w:t>frå</w:t>
            </w:r>
            <w:proofErr w:type="spellEnd"/>
            <w:r w:rsidRPr="00436E40">
              <w:t xml:space="preserve"> kr 165 773 000 til kr 137 773 000</w:t>
            </w:r>
          </w:p>
        </w:tc>
        <w:tc>
          <w:tcPr>
            <w:tcW w:w="1687" w:type="dxa"/>
            <w:tcBorders>
              <w:top w:val="nil"/>
              <w:left w:val="nil"/>
              <w:bottom w:val="nil"/>
              <w:right w:val="nil"/>
            </w:tcBorders>
            <w:tcMar>
              <w:top w:w="128" w:type="dxa"/>
              <w:left w:w="43" w:type="dxa"/>
              <w:bottom w:w="43" w:type="dxa"/>
              <w:right w:w="43" w:type="dxa"/>
            </w:tcMar>
            <w:vAlign w:val="bottom"/>
          </w:tcPr>
          <w:p w14:paraId="5CB7E974" w14:textId="77777777" w:rsidR="00F0379C" w:rsidRPr="00436E40" w:rsidRDefault="00F0379C" w:rsidP="00436E40">
            <w:pPr>
              <w:jc w:val="right"/>
            </w:pPr>
          </w:p>
        </w:tc>
      </w:tr>
      <w:tr w:rsidR="00F0379C" w:rsidRPr="00436E40" w14:paraId="45CDF9C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DBF3ED1"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CD9CB65" w14:textId="77777777" w:rsidR="00F0379C" w:rsidRPr="00436E40" w:rsidRDefault="00C7626B" w:rsidP="00436E40">
            <w:r w:rsidRPr="00436E40">
              <w:t>74</w:t>
            </w:r>
          </w:p>
        </w:tc>
        <w:tc>
          <w:tcPr>
            <w:tcW w:w="5812" w:type="dxa"/>
            <w:tcBorders>
              <w:top w:val="nil"/>
              <w:left w:val="nil"/>
              <w:bottom w:val="nil"/>
              <w:right w:val="nil"/>
            </w:tcBorders>
            <w:tcMar>
              <w:top w:w="128" w:type="dxa"/>
              <w:left w:w="43" w:type="dxa"/>
              <w:bottom w:w="43" w:type="dxa"/>
              <w:right w:w="43" w:type="dxa"/>
            </w:tcMar>
          </w:tcPr>
          <w:p w14:paraId="1A5C91A6" w14:textId="77777777" w:rsidR="00F0379C" w:rsidRPr="00436E40" w:rsidRDefault="00C7626B" w:rsidP="00436E40">
            <w:r w:rsidRPr="00436E40">
              <w:t>Kompetansesentre</w:t>
            </w:r>
            <w:r w:rsidRPr="00436E40">
              <w:rPr>
                <w:rStyle w:val="kursiv"/>
              </w:rPr>
              <w:t xml:space="preserve">, kan </w:t>
            </w:r>
            <w:proofErr w:type="spellStart"/>
            <w:r w:rsidRPr="00436E40">
              <w:rPr>
                <w:rStyle w:val="kursiv"/>
              </w:rPr>
              <w:t>overførast</w:t>
            </w:r>
            <w:proofErr w:type="spellEnd"/>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6C4C4A5E" w14:textId="77777777" w:rsidR="00F0379C" w:rsidRPr="00436E40" w:rsidRDefault="00C7626B" w:rsidP="00436E40">
            <w:pPr>
              <w:jc w:val="right"/>
            </w:pPr>
            <w:r w:rsidRPr="00436E40">
              <w:t>900 000</w:t>
            </w:r>
          </w:p>
        </w:tc>
      </w:tr>
      <w:tr w:rsidR="00F0379C" w:rsidRPr="00436E40" w14:paraId="53747E28"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9F40410"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14C9933"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29E2CFE" w14:textId="77777777" w:rsidR="00F0379C" w:rsidRPr="00436E40" w:rsidRDefault="00C7626B" w:rsidP="00436E40">
            <w:proofErr w:type="spellStart"/>
            <w:r w:rsidRPr="00436E40">
              <w:t>frå</w:t>
            </w:r>
            <w:proofErr w:type="spellEnd"/>
            <w:r w:rsidRPr="00436E40">
              <w:t xml:space="preserve"> kr 322 635 000 til kr 321 735 000</w:t>
            </w:r>
          </w:p>
        </w:tc>
        <w:tc>
          <w:tcPr>
            <w:tcW w:w="1687" w:type="dxa"/>
            <w:tcBorders>
              <w:top w:val="nil"/>
              <w:left w:val="nil"/>
              <w:bottom w:val="nil"/>
              <w:right w:val="nil"/>
            </w:tcBorders>
            <w:tcMar>
              <w:top w:w="128" w:type="dxa"/>
              <w:left w:w="43" w:type="dxa"/>
              <w:bottom w:w="43" w:type="dxa"/>
              <w:right w:w="43" w:type="dxa"/>
            </w:tcMar>
            <w:vAlign w:val="bottom"/>
          </w:tcPr>
          <w:p w14:paraId="2930E2AB" w14:textId="77777777" w:rsidR="00F0379C" w:rsidRPr="00436E40" w:rsidRDefault="00F0379C" w:rsidP="00436E40">
            <w:pPr>
              <w:jc w:val="right"/>
            </w:pPr>
          </w:p>
        </w:tc>
      </w:tr>
      <w:tr w:rsidR="00F0379C" w:rsidRPr="00436E40" w14:paraId="77E789F8"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7189BAC"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618F8D7" w14:textId="77777777" w:rsidR="00F0379C" w:rsidRPr="00436E40" w:rsidRDefault="00C7626B" w:rsidP="00436E40">
            <w:r w:rsidRPr="00436E40">
              <w:t>75</w:t>
            </w:r>
          </w:p>
        </w:tc>
        <w:tc>
          <w:tcPr>
            <w:tcW w:w="5812" w:type="dxa"/>
            <w:tcBorders>
              <w:top w:val="nil"/>
              <w:left w:val="nil"/>
              <w:bottom w:val="nil"/>
              <w:right w:val="nil"/>
            </w:tcBorders>
            <w:tcMar>
              <w:top w:w="128" w:type="dxa"/>
              <w:left w:w="43" w:type="dxa"/>
              <w:bottom w:w="43" w:type="dxa"/>
              <w:right w:w="43" w:type="dxa"/>
            </w:tcMar>
          </w:tcPr>
          <w:p w14:paraId="470F2466" w14:textId="77777777" w:rsidR="00F0379C" w:rsidRPr="00436E40" w:rsidRDefault="00C7626B" w:rsidP="00436E40">
            <w:r w:rsidRPr="00436E40">
              <w:t>Vold og traumatisk stress</w:t>
            </w:r>
            <w:r w:rsidRPr="00436E40">
              <w:rPr>
                <w:rStyle w:val="kursiv"/>
              </w:rPr>
              <w:t xml:space="preserve">, kan </w:t>
            </w:r>
            <w:proofErr w:type="spellStart"/>
            <w:r w:rsidRPr="00436E40">
              <w:rPr>
                <w:rStyle w:val="kursiv"/>
              </w:rPr>
              <w:t>overførast</w:t>
            </w:r>
            <w:proofErr w:type="spellEnd"/>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2AF44428" w14:textId="77777777" w:rsidR="00F0379C" w:rsidRPr="00436E40" w:rsidRDefault="00C7626B" w:rsidP="00436E40">
            <w:pPr>
              <w:jc w:val="right"/>
            </w:pPr>
            <w:r w:rsidRPr="00436E40">
              <w:t>600 000</w:t>
            </w:r>
          </w:p>
        </w:tc>
      </w:tr>
      <w:tr w:rsidR="00F0379C" w:rsidRPr="00436E40" w14:paraId="6B30F05A"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8A4EE53"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A57AA1D"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5025EAB5" w14:textId="77777777" w:rsidR="00F0379C" w:rsidRPr="00436E40" w:rsidRDefault="00C7626B" w:rsidP="00436E40">
            <w:proofErr w:type="spellStart"/>
            <w:r w:rsidRPr="00436E40">
              <w:t>frå</w:t>
            </w:r>
            <w:proofErr w:type="spellEnd"/>
            <w:r w:rsidRPr="00436E40">
              <w:t xml:space="preserve"> kr 266 283 000 til kr 266 883 000</w:t>
            </w:r>
          </w:p>
        </w:tc>
        <w:tc>
          <w:tcPr>
            <w:tcW w:w="1687" w:type="dxa"/>
            <w:tcBorders>
              <w:top w:val="nil"/>
              <w:left w:val="nil"/>
              <w:bottom w:val="nil"/>
              <w:right w:val="nil"/>
            </w:tcBorders>
            <w:tcMar>
              <w:top w:w="128" w:type="dxa"/>
              <w:left w:w="43" w:type="dxa"/>
              <w:bottom w:w="43" w:type="dxa"/>
              <w:right w:w="43" w:type="dxa"/>
            </w:tcMar>
            <w:vAlign w:val="bottom"/>
          </w:tcPr>
          <w:p w14:paraId="59AA093B" w14:textId="77777777" w:rsidR="00F0379C" w:rsidRPr="00436E40" w:rsidRDefault="00F0379C" w:rsidP="00436E40">
            <w:pPr>
              <w:jc w:val="right"/>
            </w:pPr>
          </w:p>
        </w:tc>
      </w:tr>
      <w:tr w:rsidR="00F0379C" w:rsidRPr="00436E40" w14:paraId="63DD067A"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F819751" w14:textId="77777777" w:rsidR="00F0379C" w:rsidRPr="00436E40" w:rsidRDefault="00C7626B" w:rsidP="00436E40">
            <w:r w:rsidRPr="00436E40">
              <w:t>781</w:t>
            </w:r>
          </w:p>
        </w:tc>
        <w:tc>
          <w:tcPr>
            <w:tcW w:w="850" w:type="dxa"/>
            <w:tcBorders>
              <w:top w:val="nil"/>
              <w:left w:val="nil"/>
              <w:bottom w:val="nil"/>
              <w:right w:val="nil"/>
            </w:tcBorders>
            <w:tcMar>
              <w:top w:w="128" w:type="dxa"/>
              <w:left w:w="43" w:type="dxa"/>
              <w:bottom w:w="43" w:type="dxa"/>
              <w:right w:w="43" w:type="dxa"/>
            </w:tcMar>
          </w:tcPr>
          <w:p w14:paraId="3996EA8C"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DB0DAD1" w14:textId="77777777" w:rsidR="00F0379C" w:rsidRPr="00436E40" w:rsidRDefault="00C7626B" w:rsidP="00436E40">
            <w:r w:rsidRPr="00436E40">
              <w:t>Forsøk og utvikling mv.:</w:t>
            </w:r>
          </w:p>
        </w:tc>
        <w:tc>
          <w:tcPr>
            <w:tcW w:w="1687" w:type="dxa"/>
            <w:tcBorders>
              <w:top w:val="nil"/>
              <w:left w:val="nil"/>
              <w:bottom w:val="nil"/>
              <w:right w:val="nil"/>
            </w:tcBorders>
            <w:tcMar>
              <w:top w:w="128" w:type="dxa"/>
              <w:left w:w="43" w:type="dxa"/>
              <w:bottom w:w="43" w:type="dxa"/>
              <w:right w:w="43" w:type="dxa"/>
            </w:tcMar>
            <w:vAlign w:val="bottom"/>
          </w:tcPr>
          <w:p w14:paraId="34C77B96" w14:textId="77777777" w:rsidR="00F0379C" w:rsidRPr="00436E40" w:rsidRDefault="00F0379C" w:rsidP="00436E40">
            <w:pPr>
              <w:jc w:val="right"/>
            </w:pPr>
          </w:p>
        </w:tc>
      </w:tr>
      <w:tr w:rsidR="00F0379C" w:rsidRPr="00436E40" w14:paraId="58F770C4" w14:textId="77777777" w:rsidTr="00436E40">
        <w:trPr>
          <w:trHeight w:val="640"/>
        </w:trPr>
        <w:tc>
          <w:tcPr>
            <w:tcW w:w="851" w:type="dxa"/>
            <w:tcBorders>
              <w:top w:val="nil"/>
              <w:left w:val="nil"/>
              <w:bottom w:val="nil"/>
              <w:right w:val="nil"/>
            </w:tcBorders>
            <w:tcMar>
              <w:top w:w="128" w:type="dxa"/>
              <w:left w:w="43" w:type="dxa"/>
              <w:bottom w:w="43" w:type="dxa"/>
              <w:right w:w="43" w:type="dxa"/>
            </w:tcMar>
          </w:tcPr>
          <w:p w14:paraId="314E601F"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26CA4B06" w14:textId="77777777" w:rsidR="00F0379C" w:rsidRPr="00436E40" w:rsidRDefault="00C7626B" w:rsidP="00436E40">
            <w:r w:rsidRPr="00436E40">
              <w:t>21</w:t>
            </w:r>
          </w:p>
        </w:tc>
        <w:tc>
          <w:tcPr>
            <w:tcW w:w="5812" w:type="dxa"/>
            <w:tcBorders>
              <w:top w:val="nil"/>
              <w:left w:val="nil"/>
              <w:bottom w:val="nil"/>
              <w:right w:val="nil"/>
            </w:tcBorders>
            <w:tcMar>
              <w:top w:w="128" w:type="dxa"/>
              <w:left w:w="43" w:type="dxa"/>
              <w:bottom w:w="43" w:type="dxa"/>
              <w:right w:w="43" w:type="dxa"/>
            </w:tcMar>
          </w:tcPr>
          <w:p w14:paraId="39ACDCC7" w14:textId="77777777" w:rsidR="00F0379C" w:rsidRPr="00436E40" w:rsidRDefault="00C7626B" w:rsidP="00436E40">
            <w:r w:rsidRPr="00436E40">
              <w:t>Spesielle driftsutgifter</w:t>
            </w:r>
            <w:r w:rsidRPr="00436E40">
              <w:rPr>
                <w:rStyle w:val="kursiv"/>
              </w:rPr>
              <w:t xml:space="preserve">, kan </w:t>
            </w:r>
            <w:proofErr w:type="spellStart"/>
            <w:r w:rsidRPr="00436E40">
              <w:rPr>
                <w:rStyle w:val="kursiv"/>
              </w:rPr>
              <w:t>overførast</w:t>
            </w:r>
            <w:proofErr w:type="spellEnd"/>
            <w:r w:rsidRPr="00436E40">
              <w:rPr>
                <w:rStyle w:val="kursiv"/>
              </w:rPr>
              <w:t xml:space="preserve">, kan </w:t>
            </w:r>
            <w:proofErr w:type="spellStart"/>
            <w:r w:rsidRPr="00436E40">
              <w:rPr>
                <w:rStyle w:val="kursiv"/>
              </w:rPr>
              <w:t>nyttast</w:t>
            </w:r>
            <w:proofErr w:type="spellEnd"/>
            <w:r w:rsidRPr="00436E40">
              <w:rPr>
                <w:rStyle w:val="kursiv"/>
              </w:rPr>
              <w:t xml:space="preserve"> under post 79</w:t>
            </w:r>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379E8F97" w14:textId="77777777" w:rsidR="00F0379C" w:rsidRPr="00436E40" w:rsidRDefault="00C7626B" w:rsidP="00436E40">
            <w:pPr>
              <w:jc w:val="right"/>
            </w:pPr>
            <w:r w:rsidRPr="00436E40">
              <w:t>5 500 000</w:t>
            </w:r>
          </w:p>
        </w:tc>
      </w:tr>
      <w:tr w:rsidR="00F0379C" w:rsidRPr="00436E40" w14:paraId="4857F1F5"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7ADF209"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72B0D26"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9A44864" w14:textId="77777777" w:rsidR="00F0379C" w:rsidRPr="00436E40" w:rsidRDefault="00C7626B" w:rsidP="00436E40">
            <w:proofErr w:type="spellStart"/>
            <w:r w:rsidRPr="00436E40">
              <w:t>frå</w:t>
            </w:r>
            <w:proofErr w:type="spellEnd"/>
            <w:r w:rsidRPr="00436E40">
              <w:t xml:space="preserve"> kr 43 688 000 til kr 38 188 000</w:t>
            </w:r>
          </w:p>
        </w:tc>
        <w:tc>
          <w:tcPr>
            <w:tcW w:w="1687" w:type="dxa"/>
            <w:tcBorders>
              <w:top w:val="nil"/>
              <w:left w:val="nil"/>
              <w:bottom w:val="nil"/>
              <w:right w:val="nil"/>
            </w:tcBorders>
            <w:tcMar>
              <w:top w:w="128" w:type="dxa"/>
              <w:left w:w="43" w:type="dxa"/>
              <w:bottom w:w="43" w:type="dxa"/>
              <w:right w:w="43" w:type="dxa"/>
            </w:tcMar>
            <w:vAlign w:val="bottom"/>
          </w:tcPr>
          <w:p w14:paraId="1E79F926" w14:textId="77777777" w:rsidR="00F0379C" w:rsidRPr="00436E40" w:rsidRDefault="00F0379C" w:rsidP="00436E40">
            <w:pPr>
              <w:jc w:val="right"/>
            </w:pPr>
          </w:p>
        </w:tc>
      </w:tr>
      <w:tr w:rsidR="00F0379C" w:rsidRPr="00436E40" w14:paraId="4C6EE9FD"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0EA24F5"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198CCDA" w14:textId="77777777" w:rsidR="00F0379C" w:rsidRPr="00436E40" w:rsidRDefault="00C7626B" w:rsidP="00436E40">
            <w:r w:rsidRPr="00436E40">
              <w:t>79</w:t>
            </w:r>
          </w:p>
        </w:tc>
        <w:tc>
          <w:tcPr>
            <w:tcW w:w="5812" w:type="dxa"/>
            <w:tcBorders>
              <w:top w:val="nil"/>
              <w:left w:val="nil"/>
              <w:bottom w:val="nil"/>
              <w:right w:val="nil"/>
            </w:tcBorders>
            <w:tcMar>
              <w:top w:w="128" w:type="dxa"/>
              <w:left w:w="43" w:type="dxa"/>
              <w:bottom w:w="43" w:type="dxa"/>
              <w:right w:w="43" w:type="dxa"/>
            </w:tcMar>
          </w:tcPr>
          <w:p w14:paraId="3DF7BF28" w14:textId="77777777" w:rsidR="00F0379C" w:rsidRPr="00436E40" w:rsidRDefault="00C7626B" w:rsidP="00436E40">
            <w:r w:rsidRPr="00436E40">
              <w:t>Tilskudd</w:t>
            </w:r>
            <w:r w:rsidRPr="00436E40">
              <w:rPr>
                <w:rStyle w:val="kursiv"/>
              </w:rPr>
              <w:t xml:space="preserve">, kan </w:t>
            </w:r>
            <w:proofErr w:type="spellStart"/>
            <w:r w:rsidRPr="00436E40">
              <w:rPr>
                <w:rStyle w:val="kursiv"/>
              </w:rPr>
              <w:t>nyttast</w:t>
            </w:r>
            <w:proofErr w:type="spellEnd"/>
            <w:r w:rsidRPr="00436E40">
              <w:rPr>
                <w:rStyle w:val="kursiv"/>
              </w:rPr>
              <w:t xml:space="preserve"> under post 21</w:t>
            </w:r>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646D33F3" w14:textId="77777777" w:rsidR="00F0379C" w:rsidRPr="00436E40" w:rsidRDefault="00C7626B" w:rsidP="00436E40">
            <w:pPr>
              <w:jc w:val="right"/>
            </w:pPr>
            <w:r w:rsidRPr="00436E40">
              <w:t>4 200 000</w:t>
            </w:r>
          </w:p>
        </w:tc>
      </w:tr>
      <w:tr w:rsidR="00F0379C" w:rsidRPr="00436E40" w14:paraId="2E0FB53C"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6135A49"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F7B9862"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0391B6BB" w14:textId="77777777" w:rsidR="00F0379C" w:rsidRPr="00436E40" w:rsidRDefault="00C7626B" w:rsidP="00436E40">
            <w:proofErr w:type="spellStart"/>
            <w:r w:rsidRPr="00436E40">
              <w:t>frå</w:t>
            </w:r>
            <w:proofErr w:type="spellEnd"/>
            <w:r w:rsidRPr="00436E40">
              <w:t xml:space="preserve"> kr 74 621 000 til kr 78 821 000</w:t>
            </w:r>
          </w:p>
        </w:tc>
        <w:tc>
          <w:tcPr>
            <w:tcW w:w="1687" w:type="dxa"/>
            <w:tcBorders>
              <w:top w:val="nil"/>
              <w:left w:val="nil"/>
              <w:bottom w:val="nil"/>
              <w:right w:val="nil"/>
            </w:tcBorders>
            <w:tcMar>
              <w:top w:w="128" w:type="dxa"/>
              <w:left w:w="43" w:type="dxa"/>
              <w:bottom w:w="43" w:type="dxa"/>
              <w:right w:w="43" w:type="dxa"/>
            </w:tcMar>
            <w:vAlign w:val="bottom"/>
          </w:tcPr>
          <w:p w14:paraId="081BD038" w14:textId="77777777" w:rsidR="00F0379C" w:rsidRPr="00436E40" w:rsidRDefault="00F0379C" w:rsidP="00436E40">
            <w:pPr>
              <w:jc w:val="right"/>
            </w:pPr>
          </w:p>
        </w:tc>
      </w:tr>
      <w:tr w:rsidR="00F0379C" w:rsidRPr="00436E40" w14:paraId="0358329F"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BA87DD0" w14:textId="77777777" w:rsidR="00F0379C" w:rsidRPr="00436E40" w:rsidRDefault="00C7626B" w:rsidP="00436E40">
            <w:r w:rsidRPr="00436E40">
              <w:t>783</w:t>
            </w:r>
          </w:p>
        </w:tc>
        <w:tc>
          <w:tcPr>
            <w:tcW w:w="850" w:type="dxa"/>
            <w:tcBorders>
              <w:top w:val="nil"/>
              <w:left w:val="nil"/>
              <w:bottom w:val="nil"/>
              <w:right w:val="nil"/>
            </w:tcBorders>
            <w:tcMar>
              <w:top w:w="128" w:type="dxa"/>
              <w:left w:w="43" w:type="dxa"/>
              <w:bottom w:w="43" w:type="dxa"/>
              <w:right w:w="43" w:type="dxa"/>
            </w:tcMar>
          </w:tcPr>
          <w:p w14:paraId="79EF652F"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009A6FF" w14:textId="77777777" w:rsidR="00F0379C" w:rsidRPr="00436E40" w:rsidRDefault="00C7626B" w:rsidP="00436E40">
            <w:r w:rsidRPr="00436E40">
              <w:t>Personell:</w:t>
            </w:r>
          </w:p>
        </w:tc>
        <w:tc>
          <w:tcPr>
            <w:tcW w:w="1687" w:type="dxa"/>
            <w:tcBorders>
              <w:top w:val="nil"/>
              <w:left w:val="nil"/>
              <w:bottom w:val="nil"/>
              <w:right w:val="nil"/>
            </w:tcBorders>
            <w:tcMar>
              <w:top w:w="128" w:type="dxa"/>
              <w:left w:w="43" w:type="dxa"/>
              <w:bottom w:w="43" w:type="dxa"/>
              <w:right w:w="43" w:type="dxa"/>
            </w:tcMar>
            <w:vAlign w:val="bottom"/>
          </w:tcPr>
          <w:p w14:paraId="3D586645" w14:textId="77777777" w:rsidR="00F0379C" w:rsidRPr="00436E40" w:rsidRDefault="00F0379C" w:rsidP="00436E40">
            <w:pPr>
              <w:jc w:val="right"/>
            </w:pPr>
          </w:p>
        </w:tc>
      </w:tr>
      <w:tr w:rsidR="00F0379C" w:rsidRPr="00436E40" w14:paraId="0C6DB535"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99AB129"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E8B62F5" w14:textId="77777777" w:rsidR="00F0379C" w:rsidRPr="00436E40" w:rsidRDefault="00C7626B" w:rsidP="00436E40">
            <w:r w:rsidRPr="00436E40">
              <w:t>21</w:t>
            </w:r>
          </w:p>
        </w:tc>
        <w:tc>
          <w:tcPr>
            <w:tcW w:w="5812" w:type="dxa"/>
            <w:tcBorders>
              <w:top w:val="nil"/>
              <w:left w:val="nil"/>
              <w:bottom w:val="nil"/>
              <w:right w:val="nil"/>
            </w:tcBorders>
            <w:tcMar>
              <w:top w:w="128" w:type="dxa"/>
              <w:left w:w="43" w:type="dxa"/>
              <w:bottom w:w="43" w:type="dxa"/>
              <w:right w:w="43" w:type="dxa"/>
            </w:tcMar>
          </w:tcPr>
          <w:p w14:paraId="746054E0" w14:textId="77777777" w:rsidR="00F0379C" w:rsidRPr="00436E40" w:rsidRDefault="00C7626B" w:rsidP="00436E40">
            <w:r w:rsidRPr="00436E40">
              <w:t>Spesielle driftsutgifter</w:t>
            </w:r>
            <w:r w:rsidRPr="00436E40">
              <w:rPr>
                <w:rStyle w:val="kursiv"/>
              </w:rPr>
              <w:t xml:space="preserve">, kan </w:t>
            </w:r>
            <w:proofErr w:type="spellStart"/>
            <w:r w:rsidRPr="00436E40">
              <w:rPr>
                <w:rStyle w:val="kursiv"/>
              </w:rPr>
              <w:t>nyttast</w:t>
            </w:r>
            <w:proofErr w:type="spellEnd"/>
            <w:r w:rsidRPr="00436E40">
              <w:rPr>
                <w:rStyle w:val="kursiv"/>
              </w:rPr>
              <w:t xml:space="preserve"> under post 79</w:t>
            </w:r>
            <w:r w:rsidRPr="00436E40">
              <w:t xml:space="preserve">,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2EA50997" w14:textId="77777777" w:rsidR="00F0379C" w:rsidRPr="00436E40" w:rsidRDefault="00C7626B" w:rsidP="00436E40">
            <w:pPr>
              <w:jc w:val="right"/>
            </w:pPr>
            <w:r w:rsidRPr="00436E40">
              <w:t>3 000 000</w:t>
            </w:r>
          </w:p>
        </w:tc>
      </w:tr>
      <w:tr w:rsidR="00F0379C" w:rsidRPr="00436E40" w14:paraId="5CCC8DE4"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7CD7370"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FD290F0"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5C0F2DB0" w14:textId="77777777" w:rsidR="00F0379C" w:rsidRPr="00436E40" w:rsidRDefault="00C7626B" w:rsidP="00436E40">
            <w:proofErr w:type="spellStart"/>
            <w:r w:rsidRPr="00436E40">
              <w:t>frå</w:t>
            </w:r>
            <w:proofErr w:type="spellEnd"/>
            <w:r w:rsidRPr="00436E40">
              <w:t xml:space="preserve"> kr 63 987 000 til kr 60 987 000</w:t>
            </w:r>
          </w:p>
        </w:tc>
        <w:tc>
          <w:tcPr>
            <w:tcW w:w="1687" w:type="dxa"/>
            <w:tcBorders>
              <w:top w:val="nil"/>
              <w:left w:val="nil"/>
              <w:bottom w:val="nil"/>
              <w:right w:val="nil"/>
            </w:tcBorders>
            <w:tcMar>
              <w:top w:w="128" w:type="dxa"/>
              <w:left w:w="43" w:type="dxa"/>
              <w:bottom w:w="43" w:type="dxa"/>
              <w:right w:w="43" w:type="dxa"/>
            </w:tcMar>
            <w:vAlign w:val="bottom"/>
          </w:tcPr>
          <w:p w14:paraId="4D58A55C" w14:textId="77777777" w:rsidR="00F0379C" w:rsidRPr="00436E40" w:rsidRDefault="00F0379C" w:rsidP="00436E40">
            <w:pPr>
              <w:jc w:val="right"/>
            </w:pPr>
          </w:p>
        </w:tc>
      </w:tr>
      <w:tr w:rsidR="00F0379C" w:rsidRPr="00436E40" w14:paraId="423833FC"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E6C4B01" w14:textId="77777777" w:rsidR="00F0379C" w:rsidRPr="00436E40" w:rsidRDefault="00C7626B" w:rsidP="00436E40">
            <w:r w:rsidRPr="00436E40">
              <w:t>2711</w:t>
            </w:r>
          </w:p>
        </w:tc>
        <w:tc>
          <w:tcPr>
            <w:tcW w:w="850" w:type="dxa"/>
            <w:tcBorders>
              <w:top w:val="nil"/>
              <w:left w:val="nil"/>
              <w:bottom w:val="nil"/>
              <w:right w:val="nil"/>
            </w:tcBorders>
            <w:tcMar>
              <w:top w:w="128" w:type="dxa"/>
              <w:left w:w="43" w:type="dxa"/>
              <w:bottom w:w="43" w:type="dxa"/>
              <w:right w:w="43" w:type="dxa"/>
            </w:tcMar>
          </w:tcPr>
          <w:p w14:paraId="0B8643C7"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38E2D7AD" w14:textId="77777777" w:rsidR="00F0379C" w:rsidRPr="00436E40" w:rsidRDefault="00C7626B" w:rsidP="00436E40">
            <w:r w:rsidRPr="00436E40">
              <w:t>Spesialisthelsetjeneste mv.:</w:t>
            </w:r>
          </w:p>
        </w:tc>
        <w:tc>
          <w:tcPr>
            <w:tcW w:w="1687" w:type="dxa"/>
            <w:tcBorders>
              <w:top w:val="nil"/>
              <w:left w:val="nil"/>
              <w:bottom w:val="nil"/>
              <w:right w:val="nil"/>
            </w:tcBorders>
            <w:tcMar>
              <w:top w:w="128" w:type="dxa"/>
              <w:left w:w="43" w:type="dxa"/>
              <w:bottom w:w="43" w:type="dxa"/>
              <w:right w:w="43" w:type="dxa"/>
            </w:tcMar>
            <w:vAlign w:val="bottom"/>
          </w:tcPr>
          <w:p w14:paraId="7178CC08" w14:textId="77777777" w:rsidR="00F0379C" w:rsidRPr="00436E40" w:rsidRDefault="00F0379C" w:rsidP="00436E40">
            <w:pPr>
              <w:jc w:val="right"/>
            </w:pPr>
          </w:p>
        </w:tc>
      </w:tr>
      <w:tr w:rsidR="00F0379C" w:rsidRPr="00436E40" w14:paraId="0E5D3947"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12F25BD"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8C77950" w14:textId="77777777" w:rsidR="00F0379C" w:rsidRPr="00436E40" w:rsidRDefault="00C7626B" w:rsidP="00436E40">
            <w:r w:rsidRPr="00436E40">
              <w:t>70</w:t>
            </w:r>
          </w:p>
        </w:tc>
        <w:tc>
          <w:tcPr>
            <w:tcW w:w="5812" w:type="dxa"/>
            <w:tcBorders>
              <w:top w:val="nil"/>
              <w:left w:val="nil"/>
              <w:bottom w:val="nil"/>
              <w:right w:val="nil"/>
            </w:tcBorders>
            <w:tcMar>
              <w:top w:w="128" w:type="dxa"/>
              <w:left w:w="43" w:type="dxa"/>
              <w:bottom w:w="43" w:type="dxa"/>
              <w:right w:w="43" w:type="dxa"/>
            </w:tcMar>
          </w:tcPr>
          <w:p w14:paraId="6785A7A3" w14:textId="77777777" w:rsidR="00F0379C" w:rsidRPr="00436E40" w:rsidRDefault="00C7626B" w:rsidP="00436E40">
            <w:r w:rsidRPr="00436E40">
              <w:t xml:space="preserve">Spesialisthjelp,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0D7CF8B0" w14:textId="77777777" w:rsidR="00F0379C" w:rsidRPr="00436E40" w:rsidRDefault="00C7626B" w:rsidP="00436E40">
            <w:pPr>
              <w:jc w:val="right"/>
            </w:pPr>
            <w:r w:rsidRPr="00436E40">
              <w:t>30 000 000</w:t>
            </w:r>
          </w:p>
        </w:tc>
      </w:tr>
      <w:tr w:rsidR="00F0379C" w:rsidRPr="00436E40" w14:paraId="537157D4"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96B1B42"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D016AE0"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0A6DDA30" w14:textId="77777777" w:rsidR="00F0379C" w:rsidRPr="00436E40" w:rsidRDefault="00C7626B" w:rsidP="00436E40">
            <w:proofErr w:type="spellStart"/>
            <w:r w:rsidRPr="00436E40">
              <w:t>frå</w:t>
            </w:r>
            <w:proofErr w:type="spellEnd"/>
            <w:r w:rsidRPr="00436E40">
              <w:t xml:space="preserve"> kr 2 460 000 000 til kr 2 490 000 000</w:t>
            </w:r>
          </w:p>
        </w:tc>
        <w:tc>
          <w:tcPr>
            <w:tcW w:w="1687" w:type="dxa"/>
            <w:tcBorders>
              <w:top w:val="nil"/>
              <w:left w:val="nil"/>
              <w:bottom w:val="nil"/>
              <w:right w:val="nil"/>
            </w:tcBorders>
            <w:tcMar>
              <w:top w:w="128" w:type="dxa"/>
              <w:left w:w="43" w:type="dxa"/>
              <w:bottom w:w="43" w:type="dxa"/>
              <w:right w:w="43" w:type="dxa"/>
            </w:tcMar>
            <w:vAlign w:val="bottom"/>
          </w:tcPr>
          <w:p w14:paraId="33580981" w14:textId="77777777" w:rsidR="00F0379C" w:rsidRPr="00436E40" w:rsidRDefault="00F0379C" w:rsidP="00436E40">
            <w:pPr>
              <w:jc w:val="right"/>
            </w:pPr>
          </w:p>
        </w:tc>
      </w:tr>
      <w:tr w:rsidR="00F0379C" w:rsidRPr="00436E40" w14:paraId="121B0974"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E43422C"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54E69E0" w14:textId="77777777" w:rsidR="00F0379C" w:rsidRPr="00436E40" w:rsidRDefault="00C7626B" w:rsidP="00436E40">
            <w:r w:rsidRPr="00436E40">
              <w:t>71</w:t>
            </w:r>
          </w:p>
        </w:tc>
        <w:tc>
          <w:tcPr>
            <w:tcW w:w="5812" w:type="dxa"/>
            <w:tcBorders>
              <w:top w:val="nil"/>
              <w:left w:val="nil"/>
              <w:bottom w:val="nil"/>
              <w:right w:val="nil"/>
            </w:tcBorders>
            <w:tcMar>
              <w:top w:w="128" w:type="dxa"/>
              <w:left w:w="43" w:type="dxa"/>
              <w:bottom w:w="43" w:type="dxa"/>
              <w:right w:w="43" w:type="dxa"/>
            </w:tcMar>
          </w:tcPr>
          <w:p w14:paraId="1C4092B0" w14:textId="77777777" w:rsidR="00F0379C" w:rsidRPr="00436E40" w:rsidRDefault="00C7626B" w:rsidP="00436E40">
            <w:r w:rsidRPr="00436E40">
              <w:t xml:space="preserve">Psykologhjelp,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74483B62" w14:textId="77777777" w:rsidR="00F0379C" w:rsidRPr="00436E40" w:rsidRDefault="00C7626B" w:rsidP="00436E40">
            <w:pPr>
              <w:jc w:val="right"/>
            </w:pPr>
            <w:r w:rsidRPr="00436E40">
              <w:t>20 000 000</w:t>
            </w:r>
          </w:p>
        </w:tc>
      </w:tr>
      <w:tr w:rsidR="00F0379C" w:rsidRPr="00436E40" w14:paraId="3C83F41E"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2465B84"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031AF85"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1D274F9E" w14:textId="77777777" w:rsidR="00F0379C" w:rsidRPr="00436E40" w:rsidRDefault="00C7626B" w:rsidP="00436E40">
            <w:proofErr w:type="spellStart"/>
            <w:r w:rsidRPr="00436E40">
              <w:t>frå</w:t>
            </w:r>
            <w:proofErr w:type="spellEnd"/>
            <w:r w:rsidRPr="00436E40">
              <w:t xml:space="preserve"> kr 378 000 000 til kr 398 000 000</w:t>
            </w:r>
          </w:p>
        </w:tc>
        <w:tc>
          <w:tcPr>
            <w:tcW w:w="1687" w:type="dxa"/>
            <w:tcBorders>
              <w:top w:val="nil"/>
              <w:left w:val="nil"/>
              <w:bottom w:val="nil"/>
              <w:right w:val="nil"/>
            </w:tcBorders>
            <w:tcMar>
              <w:top w:w="128" w:type="dxa"/>
              <w:left w:w="43" w:type="dxa"/>
              <w:bottom w:w="43" w:type="dxa"/>
              <w:right w:w="43" w:type="dxa"/>
            </w:tcMar>
            <w:vAlign w:val="bottom"/>
          </w:tcPr>
          <w:p w14:paraId="0826331F" w14:textId="77777777" w:rsidR="00F0379C" w:rsidRPr="00436E40" w:rsidRDefault="00F0379C" w:rsidP="00436E40">
            <w:pPr>
              <w:jc w:val="right"/>
            </w:pPr>
          </w:p>
        </w:tc>
      </w:tr>
      <w:tr w:rsidR="00F0379C" w:rsidRPr="00436E40" w14:paraId="37DDF988"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D390428"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F614386" w14:textId="77777777" w:rsidR="00F0379C" w:rsidRPr="00436E40" w:rsidRDefault="00C7626B" w:rsidP="00436E40">
            <w:r w:rsidRPr="00436E40">
              <w:t>76</w:t>
            </w:r>
          </w:p>
        </w:tc>
        <w:tc>
          <w:tcPr>
            <w:tcW w:w="5812" w:type="dxa"/>
            <w:tcBorders>
              <w:top w:val="nil"/>
              <w:left w:val="nil"/>
              <w:bottom w:val="nil"/>
              <w:right w:val="nil"/>
            </w:tcBorders>
            <w:tcMar>
              <w:top w:w="128" w:type="dxa"/>
              <w:left w:w="43" w:type="dxa"/>
              <w:bottom w:w="43" w:type="dxa"/>
              <w:right w:w="43" w:type="dxa"/>
            </w:tcMar>
          </w:tcPr>
          <w:p w14:paraId="51687971" w14:textId="77777777" w:rsidR="00F0379C" w:rsidRPr="00436E40" w:rsidRDefault="00C7626B" w:rsidP="00436E40">
            <w:r w:rsidRPr="00436E40">
              <w:t xml:space="preserve">Private laboratorier og røntgeninstitutt,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3007D75E" w14:textId="77777777" w:rsidR="00F0379C" w:rsidRPr="00436E40" w:rsidRDefault="00C7626B" w:rsidP="00436E40">
            <w:pPr>
              <w:jc w:val="right"/>
            </w:pPr>
            <w:r w:rsidRPr="00436E40">
              <w:t>50 000 000</w:t>
            </w:r>
          </w:p>
        </w:tc>
      </w:tr>
      <w:tr w:rsidR="00F0379C" w:rsidRPr="00436E40" w14:paraId="75E1080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9BA9BB7"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6F495FE"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502B1B4C" w14:textId="77777777" w:rsidR="00F0379C" w:rsidRPr="00436E40" w:rsidRDefault="00C7626B" w:rsidP="00436E40">
            <w:proofErr w:type="spellStart"/>
            <w:r w:rsidRPr="00436E40">
              <w:t>frå</w:t>
            </w:r>
            <w:proofErr w:type="spellEnd"/>
            <w:r w:rsidRPr="00436E40">
              <w:t xml:space="preserve"> kr 1 235 000 000 til kr 1 185 000 000</w:t>
            </w:r>
          </w:p>
        </w:tc>
        <w:tc>
          <w:tcPr>
            <w:tcW w:w="1687" w:type="dxa"/>
            <w:tcBorders>
              <w:top w:val="nil"/>
              <w:left w:val="nil"/>
              <w:bottom w:val="nil"/>
              <w:right w:val="nil"/>
            </w:tcBorders>
            <w:tcMar>
              <w:top w:w="128" w:type="dxa"/>
              <w:left w:w="43" w:type="dxa"/>
              <w:bottom w:w="43" w:type="dxa"/>
              <w:right w:w="43" w:type="dxa"/>
            </w:tcMar>
            <w:vAlign w:val="bottom"/>
          </w:tcPr>
          <w:p w14:paraId="20C30D46" w14:textId="77777777" w:rsidR="00F0379C" w:rsidRPr="00436E40" w:rsidRDefault="00F0379C" w:rsidP="00436E40">
            <w:pPr>
              <w:jc w:val="right"/>
            </w:pPr>
          </w:p>
        </w:tc>
      </w:tr>
      <w:tr w:rsidR="00F0379C" w:rsidRPr="00436E40" w14:paraId="3E9FF12D"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4FDC6F7" w14:textId="77777777" w:rsidR="00F0379C" w:rsidRPr="00436E40" w:rsidRDefault="00C7626B" w:rsidP="00436E40">
            <w:r w:rsidRPr="00436E40">
              <w:t>2751</w:t>
            </w:r>
          </w:p>
        </w:tc>
        <w:tc>
          <w:tcPr>
            <w:tcW w:w="850" w:type="dxa"/>
            <w:tcBorders>
              <w:top w:val="nil"/>
              <w:left w:val="nil"/>
              <w:bottom w:val="nil"/>
              <w:right w:val="nil"/>
            </w:tcBorders>
            <w:tcMar>
              <w:top w:w="128" w:type="dxa"/>
              <w:left w:w="43" w:type="dxa"/>
              <w:bottom w:w="43" w:type="dxa"/>
              <w:right w:w="43" w:type="dxa"/>
            </w:tcMar>
          </w:tcPr>
          <w:p w14:paraId="26C6C414"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325CFEA5" w14:textId="77777777" w:rsidR="00F0379C" w:rsidRPr="00436E40" w:rsidRDefault="00C7626B" w:rsidP="00436E40">
            <w:r w:rsidRPr="00436E40">
              <w:t>Legemidler mv.:</w:t>
            </w:r>
          </w:p>
        </w:tc>
        <w:tc>
          <w:tcPr>
            <w:tcW w:w="1687" w:type="dxa"/>
            <w:tcBorders>
              <w:top w:val="nil"/>
              <w:left w:val="nil"/>
              <w:bottom w:val="nil"/>
              <w:right w:val="nil"/>
            </w:tcBorders>
            <w:tcMar>
              <w:top w:w="128" w:type="dxa"/>
              <w:left w:w="43" w:type="dxa"/>
              <w:bottom w:w="43" w:type="dxa"/>
              <w:right w:w="43" w:type="dxa"/>
            </w:tcMar>
            <w:vAlign w:val="bottom"/>
          </w:tcPr>
          <w:p w14:paraId="34A1CF71" w14:textId="77777777" w:rsidR="00F0379C" w:rsidRPr="00436E40" w:rsidRDefault="00F0379C" w:rsidP="00436E40">
            <w:pPr>
              <w:jc w:val="right"/>
            </w:pPr>
          </w:p>
        </w:tc>
      </w:tr>
      <w:tr w:rsidR="00F0379C" w:rsidRPr="00436E40" w14:paraId="7C4C377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8F41DFF"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82F8086" w14:textId="77777777" w:rsidR="00F0379C" w:rsidRPr="00436E40" w:rsidRDefault="00C7626B" w:rsidP="00436E40">
            <w:r w:rsidRPr="00436E40">
              <w:t>70</w:t>
            </w:r>
          </w:p>
        </w:tc>
        <w:tc>
          <w:tcPr>
            <w:tcW w:w="5812" w:type="dxa"/>
            <w:tcBorders>
              <w:top w:val="nil"/>
              <w:left w:val="nil"/>
              <w:bottom w:val="nil"/>
              <w:right w:val="nil"/>
            </w:tcBorders>
            <w:tcMar>
              <w:top w:w="128" w:type="dxa"/>
              <w:left w:w="43" w:type="dxa"/>
              <w:bottom w:w="43" w:type="dxa"/>
              <w:right w:w="43" w:type="dxa"/>
            </w:tcMar>
          </w:tcPr>
          <w:p w14:paraId="01627A10" w14:textId="77777777" w:rsidR="00F0379C" w:rsidRPr="00436E40" w:rsidRDefault="00C7626B" w:rsidP="00436E40">
            <w:r w:rsidRPr="00436E40">
              <w:t xml:space="preserve">Legemidler,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39F16213" w14:textId="77777777" w:rsidR="00F0379C" w:rsidRPr="00436E40" w:rsidRDefault="00C7626B" w:rsidP="00436E40">
            <w:pPr>
              <w:jc w:val="right"/>
            </w:pPr>
            <w:r w:rsidRPr="00436E40">
              <w:t>310 000 000</w:t>
            </w:r>
          </w:p>
        </w:tc>
      </w:tr>
      <w:tr w:rsidR="00F0379C" w:rsidRPr="00436E40" w14:paraId="07795723"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2F896E4"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5C16764"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47A85ADE" w14:textId="77777777" w:rsidR="00F0379C" w:rsidRPr="00436E40" w:rsidRDefault="00C7626B" w:rsidP="00436E40">
            <w:proofErr w:type="spellStart"/>
            <w:r w:rsidRPr="00436E40">
              <w:t>frå</w:t>
            </w:r>
            <w:proofErr w:type="spellEnd"/>
            <w:r w:rsidRPr="00436E40">
              <w:t xml:space="preserve"> kr 12 060 000 000 til kr 12 370 000 000</w:t>
            </w:r>
          </w:p>
        </w:tc>
        <w:tc>
          <w:tcPr>
            <w:tcW w:w="1687" w:type="dxa"/>
            <w:tcBorders>
              <w:top w:val="nil"/>
              <w:left w:val="nil"/>
              <w:bottom w:val="nil"/>
              <w:right w:val="nil"/>
            </w:tcBorders>
            <w:tcMar>
              <w:top w:w="128" w:type="dxa"/>
              <w:left w:w="43" w:type="dxa"/>
              <w:bottom w:w="43" w:type="dxa"/>
              <w:right w:w="43" w:type="dxa"/>
            </w:tcMar>
            <w:vAlign w:val="bottom"/>
          </w:tcPr>
          <w:p w14:paraId="20B2D3F0" w14:textId="77777777" w:rsidR="00F0379C" w:rsidRPr="00436E40" w:rsidRDefault="00F0379C" w:rsidP="00436E40">
            <w:pPr>
              <w:jc w:val="right"/>
            </w:pPr>
          </w:p>
        </w:tc>
      </w:tr>
      <w:tr w:rsidR="00F0379C" w:rsidRPr="00436E40" w14:paraId="315D5B81"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5108EFD"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74A5F5E" w14:textId="77777777" w:rsidR="00F0379C" w:rsidRPr="00436E40" w:rsidRDefault="00C7626B" w:rsidP="00436E40">
            <w:r w:rsidRPr="00436E40">
              <w:t>72</w:t>
            </w:r>
          </w:p>
        </w:tc>
        <w:tc>
          <w:tcPr>
            <w:tcW w:w="5812" w:type="dxa"/>
            <w:tcBorders>
              <w:top w:val="nil"/>
              <w:left w:val="nil"/>
              <w:bottom w:val="nil"/>
              <w:right w:val="nil"/>
            </w:tcBorders>
            <w:tcMar>
              <w:top w:w="128" w:type="dxa"/>
              <w:left w:w="43" w:type="dxa"/>
              <w:bottom w:w="43" w:type="dxa"/>
              <w:right w:w="43" w:type="dxa"/>
            </w:tcMar>
          </w:tcPr>
          <w:p w14:paraId="7B3982B8" w14:textId="77777777" w:rsidR="00F0379C" w:rsidRPr="00436E40" w:rsidRDefault="00C7626B" w:rsidP="00436E40">
            <w:r w:rsidRPr="00436E40">
              <w:t xml:space="preserve">Medisinsk forbruksmateriell,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6858CA7F" w14:textId="77777777" w:rsidR="00F0379C" w:rsidRPr="00436E40" w:rsidRDefault="00C7626B" w:rsidP="00436E40">
            <w:pPr>
              <w:jc w:val="right"/>
            </w:pPr>
            <w:r w:rsidRPr="00436E40">
              <w:t>40 000 000</w:t>
            </w:r>
          </w:p>
        </w:tc>
      </w:tr>
      <w:tr w:rsidR="00F0379C" w:rsidRPr="00436E40" w14:paraId="09F98C27"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58C36E2"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F225FD5"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4C33F26" w14:textId="77777777" w:rsidR="00F0379C" w:rsidRPr="00436E40" w:rsidRDefault="00C7626B" w:rsidP="00436E40">
            <w:proofErr w:type="spellStart"/>
            <w:r w:rsidRPr="00436E40">
              <w:t>frå</w:t>
            </w:r>
            <w:proofErr w:type="spellEnd"/>
            <w:r w:rsidRPr="00436E40">
              <w:t xml:space="preserve"> kr 2 180 000 000 til kr 2 220 000 000</w:t>
            </w:r>
          </w:p>
        </w:tc>
        <w:tc>
          <w:tcPr>
            <w:tcW w:w="1687" w:type="dxa"/>
            <w:tcBorders>
              <w:top w:val="nil"/>
              <w:left w:val="nil"/>
              <w:bottom w:val="nil"/>
              <w:right w:val="nil"/>
            </w:tcBorders>
            <w:tcMar>
              <w:top w:w="128" w:type="dxa"/>
              <w:left w:w="43" w:type="dxa"/>
              <w:bottom w:w="43" w:type="dxa"/>
              <w:right w:w="43" w:type="dxa"/>
            </w:tcMar>
            <w:vAlign w:val="bottom"/>
          </w:tcPr>
          <w:p w14:paraId="015A8DAB" w14:textId="77777777" w:rsidR="00F0379C" w:rsidRPr="00436E40" w:rsidRDefault="00F0379C" w:rsidP="00436E40">
            <w:pPr>
              <w:jc w:val="right"/>
            </w:pPr>
          </w:p>
        </w:tc>
      </w:tr>
      <w:tr w:rsidR="00F0379C" w:rsidRPr="00436E40" w14:paraId="04A1355C"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5825C08" w14:textId="77777777" w:rsidR="00F0379C" w:rsidRPr="00436E40" w:rsidRDefault="00C7626B" w:rsidP="00436E40">
            <w:r w:rsidRPr="00436E40">
              <w:t>2752</w:t>
            </w:r>
          </w:p>
        </w:tc>
        <w:tc>
          <w:tcPr>
            <w:tcW w:w="850" w:type="dxa"/>
            <w:tcBorders>
              <w:top w:val="nil"/>
              <w:left w:val="nil"/>
              <w:bottom w:val="nil"/>
              <w:right w:val="nil"/>
            </w:tcBorders>
            <w:tcMar>
              <w:top w:w="128" w:type="dxa"/>
              <w:left w:w="43" w:type="dxa"/>
              <w:bottom w:w="43" w:type="dxa"/>
              <w:right w:w="43" w:type="dxa"/>
            </w:tcMar>
          </w:tcPr>
          <w:p w14:paraId="35117629"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9EEDD8E" w14:textId="77777777" w:rsidR="00F0379C" w:rsidRPr="00436E40" w:rsidRDefault="00C7626B" w:rsidP="00436E40">
            <w:r w:rsidRPr="00436E40">
              <w:t>Refusjon av egenbetaling:</w:t>
            </w:r>
          </w:p>
        </w:tc>
        <w:tc>
          <w:tcPr>
            <w:tcW w:w="1687" w:type="dxa"/>
            <w:tcBorders>
              <w:top w:val="nil"/>
              <w:left w:val="nil"/>
              <w:bottom w:val="nil"/>
              <w:right w:val="nil"/>
            </w:tcBorders>
            <w:tcMar>
              <w:top w:w="128" w:type="dxa"/>
              <w:left w:w="43" w:type="dxa"/>
              <w:bottom w:w="43" w:type="dxa"/>
              <w:right w:w="43" w:type="dxa"/>
            </w:tcMar>
            <w:vAlign w:val="bottom"/>
          </w:tcPr>
          <w:p w14:paraId="5BB6888B" w14:textId="77777777" w:rsidR="00F0379C" w:rsidRPr="00436E40" w:rsidRDefault="00F0379C" w:rsidP="00436E40">
            <w:pPr>
              <w:jc w:val="right"/>
            </w:pPr>
          </w:p>
        </w:tc>
      </w:tr>
      <w:tr w:rsidR="00F0379C" w:rsidRPr="00436E40" w14:paraId="0CB8FDE4"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788BD60"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3D5D323" w14:textId="77777777" w:rsidR="00F0379C" w:rsidRPr="00436E40" w:rsidRDefault="00C7626B" w:rsidP="00436E40">
            <w:r w:rsidRPr="00436E40">
              <w:t>72</w:t>
            </w:r>
          </w:p>
        </w:tc>
        <w:tc>
          <w:tcPr>
            <w:tcW w:w="5812" w:type="dxa"/>
            <w:tcBorders>
              <w:top w:val="nil"/>
              <w:left w:val="nil"/>
              <w:bottom w:val="nil"/>
              <w:right w:val="nil"/>
            </w:tcBorders>
            <w:tcMar>
              <w:top w:w="128" w:type="dxa"/>
              <w:left w:w="43" w:type="dxa"/>
              <w:bottom w:w="43" w:type="dxa"/>
              <w:right w:w="43" w:type="dxa"/>
            </w:tcMar>
          </w:tcPr>
          <w:p w14:paraId="0D118F3B" w14:textId="77777777" w:rsidR="00F0379C" w:rsidRPr="00436E40" w:rsidRDefault="00C7626B" w:rsidP="00436E40">
            <w:r w:rsidRPr="00436E40">
              <w:t xml:space="preserve">Egenandelstak,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75B06FAC" w14:textId="77777777" w:rsidR="00F0379C" w:rsidRPr="00436E40" w:rsidRDefault="00C7626B" w:rsidP="00436E40">
            <w:pPr>
              <w:jc w:val="right"/>
            </w:pPr>
            <w:r w:rsidRPr="00436E40">
              <w:t>130 000 000</w:t>
            </w:r>
          </w:p>
        </w:tc>
      </w:tr>
      <w:tr w:rsidR="00F0379C" w:rsidRPr="00436E40" w14:paraId="4D0306A7"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FF0D697"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56532A0"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565400CF" w14:textId="77777777" w:rsidR="00F0379C" w:rsidRPr="00436E40" w:rsidRDefault="00C7626B" w:rsidP="00436E40">
            <w:proofErr w:type="spellStart"/>
            <w:r w:rsidRPr="00436E40">
              <w:t>frå</w:t>
            </w:r>
            <w:proofErr w:type="spellEnd"/>
            <w:r w:rsidRPr="00436E40">
              <w:t xml:space="preserve"> kr 7 520 000 000 til kr 7 390 000 000</w:t>
            </w:r>
          </w:p>
        </w:tc>
        <w:tc>
          <w:tcPr>
            <w:tcW w:w="1687" w:type="dxa"/>
            <w:tcBorders>
              <w:top w:val="nil"/>
              <w:left w:val="nil"/>
              <w:bottom w:val="nil"/>
              <w:right w:val="nil"/>
            </w:tcBorders>
            <w:tcMar>
              <w:top w:w="128" w:type="dxa"/>
              <w:left w:w="43" w:type="dxa"/>
              <w:bottom w:w="43" w:type="dxa"/>
              <w:right w:w="43" w:type="dxa"/>
            </w:tcMar>
            <w:vAlign w:val="bottom"/>
          </w:tcPr>
          <w:p w14:paraId="6FAFF97C" w14:textId="77777777" w:rsidR="00F0379C" w:rsidRPr="00436E40" w:rsidRDefault="00F0379C" w:rsidP="00436E40">
            <w:pPr>
              <w:jc w:val="right"/>
            </w:pPr>
          </w:p>
        </w:tc>
      </w:tr>
      <w:tr w:rsidR="00F0379C" w:rsidRPr="00436E40" w14:paraId="0FA7BE1E"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8231135" w14:textId="77777777" w:rsidR="00F0379C" w:rsidRPr="00436E40" w:rsidRDefault="00C7626B" w:rsidP="00436E40">
            <w:r w:rsidRPr="00436E40">
              <w:t>2755</w:t>
            </w:r>
          </w:p>
        </w:tc>
        <w:tc>
          <w:tcPr>
            <w:tcW w:w="850" w:type="dxa"/>
            <w:tcBorders>
              <w:top w:val="nil"/>
              <w:left w:val="nil"/>
              <w:bottom w:val="nil"/>
              <w:right w:val="nil"/>
            </w:tcBorders>
            <w:tcMar>
              <w:top w:w="128" w:type="dxa"/>
              <w:left w:w="43" w:type="dxa"/>
              <w:bottom w:w="43" w:type="dxa"/>
              <w:right w:w="43" w:type="dxa"/>
            </w:tcMar>
          </w:tcPr>
          <w:p w14:paraId="4457DE3E"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9F5CF01" w14:textId="77777777" w:rsidR="00F0379C" w:rsidRPr="00436E40" w:rsidRDefault="00C7626B" w:rsidP="00436E40">
            <w:r w:rsidRPr="00436E40">
              <w:t>Helsetjenester i kommunene mv.:</w:t>
            </w:r>
          </w:p>
        </w:tc>
        <w:tc>
          <w:tcPr>
            <w:tcW w:w="1687" w:type="dxa"/>
            <w:tcBorders>
              <w:top w:val="nil"/>
              <w:left w:val="nil"/>
              <w:bottom w:val="nil"/>
              <w:right w:val="nil"/>
            </w:tcBorders>
            <w:tcMar>
              <w:top w:w="128" w:type="dxa"/>
              <w:left w:w="43" w:type="dxa"/>
              <w:bottom w:w="43" w:type="dxa"/>
              <w:right w:w="43" w:type="dxa"/>
            </w:tcMar>
            <w:vAlign w:val="bottom"/>
          </w:tcPr>
          <w:p w14:paraId="66135B70" w14:textId="77777777" w:rsidR="00F0379C" w:rsidRPr="00436E40" w:rsidRDefault="00F0379C" w:rsidP="00436E40">
            <w:pPr>
              <w:jc w:val="right"/>
            </w:pPr>
          </w:p>
        </w:tc>
      </w:tr>
      <w:tr w:rsidR="00F0379C" w:rsidRPr="00436E40" w14:paraId="75D85B57" w14:textId="77777777" w:rsidTr="00436E40">
        <w:trPr>
          <w:trHeight w:val="640"/>
        </w:trPr>
        <w:tc>
          <w:tcPr>
            <w:tcW w:w="851" w:type="dxa"/>
            <w:tcBorders>
              <w:top w:val="nil"/>
              <w:left w:val="nil"/>
              <w:bottom w:val="nil"/>
              <w:right w:val="nil"/>
            </w:tcBorders>
            <w:tcMar>
              <w:top w:w="128" w:type="dxa"/>
              <w:left w:w="43" w:type="dxa"/>
              <w:bottom w:w="43" w:type="dxa"/>
              <w:right w:w="43" w:type="dxa"/>
            </w:tcMar>
          </w:tcPr>
          <w:p w14:paraId="313543FD"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37E1880" w14:textId="77777777" w:rsidR="00F0379C" w:rsidRPr="00436E40" w:rsidRDefault="00C7626B" w:rsidP="00436E40">
            <w:r w:rsidRPr="00436E40">
              <w:t>62</w:t>
            </w:r>
          </w:p>
        </w:tc>
        <w:tc>
          <w:tcPr>
            <w:tcW w:w="5812" w:type="dxa"/>
            <w:tcBorders>
              <w:top w:val="nil"/>
              <w:left w:val="nil"/>
              <w:bottom w:val="nil"/>
              <w:right w:val="nil"/>
            </w:tcBorders>
            <w:tcMar>
              <w:top w:w="128" w:type="dxa"/>
              <w:left w:w="43" w:type="dxa"/>
              <w:bottom w:w="43" w:type="dxa"/>
              <w:right w:w="43" w:type="dxa"/>
            </w:tcMar>
          </w:tcPr>
          <w:p w14:paraId="777ECD4C" w14:textId="77777777" w:rsidR="00F0379C" w:rsidRPr="00436E40" w:rsidRDefault="00C7626B" w:rsidP="00436E40">
            <w:r w:rsidRPr="00436E40">
              <w:t>Fastlønnsordning fysioterapeuter</w:t>
            </w:r>
            <w:r w:rsidRPr="00436E40">
              <w:rPr>
                <w:rStyle w:val="kursiv"/>
              </w:rPr>
              <w:t xml:space="preserve">, kan </w:t>
            </w:r>
            <w:proofErr w:type="spellStart"/>
            <w:r w:rsidRPr="00436E40">
              <w:rPr>
                <w:rStyle w:val="kursiv"/>
              </w:rPr>
              <w:t>nyttast</w:t>
            </w:r>
            <w:proofErr w:type="spellEnd"/>
            <w:r w:rsidRPr="00436E40">
              <w:rPr>
                <w:rStyle w:val="kursiv"/>
              </w:rPr>
              <w:t xml:space="preserve"> under post 71</w:t>
            </w:r>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5696E4E7" w14:textId="77777777" w:rsidR="00F0379C" w:rsidRPr="00436E40" w:rsidRDefault="00C7626B" w:rsidP="00436E40">
            <w:pPr>
              <w:jc w:val="right"/>
            </w:pPr>
            <w:r w:rsidRPr="00436E40">
              <w:t>2 000 000</w:t>
            </w:r>
          </w:p>
        </w:tc>
      </w:tr>
      <w:tr w:rsidR="00F0379C" w:rsidRPr="00436E40" w14:paraId="67CD4C4A"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8350841"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58A4B99"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5583304E" w14:textId="77777777" w:rsidR="00F0379C" w:rsidRPr="00436E40" w:rsidRDefault="00C7626B" w:rsidP="00436E40">
            <w:proofErr w:type="spellStart"/>
            <w:r w:rsidRPr="00436E40">
              <w:t>frå</w:t>
            </w:r>
            <w:proofErr w:type="spellEnd"/>
            <w:r w:rsidRPr="00436E40">
              <w:t xml:space="preserve"> kr 487 000 000 til kr 489 000 000</w:t>
            </w:r>
          </w:p>
        </w:tc>
        <w:tc>
          <w:tcPr>
            <w:tcW w:w="1687" w:type="dxa"/>
            <w:tcBorders>
              <w:top w:val="nil"/>
              <w:left w:val="nil"/>
              <w:bottom w:val="nil"/>
              <w:right w:val="nil"/>
            </w:tcBorders>
            <w:tcMar>
              <w:top w:w="128" w:type="dxa"/>
              <w:left w:w="43" w:type="dxa"/>
              <w:bottom w:w="43" w:type="dxa"/>
              <w:right w:w="43" w:type="dxa"/>
            </w:tcMar>
            <w:vAlign w:val="bottom"/>
          </w:tcPr>
          <w:p w14:paraId="24E106C4" w14:textId="77777777" w:rsidR="00F0379C" w:rsidRPr="00436E40" w:rsidRDefault="00F0379C" w:rsidP="00436E40">
            <w:pPr>
              <w:jc w:val="right"/>
            </w:pPr>
          </w:p>
        </w:tc>
      </w:tr>
      <w:tr w:rsidR="00F0379C" w:rsidRPr="00436E40" w14:paraId="2C0F2097"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9F4B0D6"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B30E88B" w14:textId="77777777" w:rsidR="00F0379C" w:rsidRPr="00436E40" w:rsidRDefault="00C7626B" w:rsidP="00436E40">
            <w:r w:rsidRPr="00436E40">
              <w:t>70</w:t>
            </w:r>
          </w:p>
        </w:tc>
        <w:tc>
          <w:tcPr>
            <w:tcW w:w="5812" w:type="dxa"/>
            <w:tcBorders>
              <w:top w:val="nil"/>
              <w:left w:val="nil"/>
              <w:bottom w:val="nil"/>
              <w:right w:val="nil"/>
            </w:tcBorders>
            <w:tcMar>
              <w:top w:w="128" w:type="dxa"/>
              <w:left w:w="43" w:type="dxa"/>
              <w:bottom w:w="43" w:type="dxa"/>
              <w:right w:w="43" w:type="dxa"/>
            </w:tcMar>
          </w:tcPr>
          <w:p w14:paraId="2E55FE6E" w14:textId="77777777" w:rsidR="00F0379C" w:rsidRPr="00436E40" w:rsidRDefault="00C7626B" w:rsidP="00436E40">
            <w:r w:rsidRPr="00436E40">
              <w:t xml:space="preserve">Allmennlegehjelp,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340E84F3" w14:textId="77777777" w:rsidR="00F0379C" w:rsidRPr="00436E40" w:rsidRDefault="00C7626B" w:rsidP="00436E40">
            <w:pPr>
              <w:jc w:val="right"/>
            </w:pPr>
            <w:r w:rsidRPr="00436E40">
              <w:t>528 750 000</w:t>
            </w:r>
          </w:p>
        </w:tc>
      </w:tr>
      <w:tr w:rsidR="00F0379C" w:rsidRPr="00436E40" w14:paraId="499EE028"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B62112D"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C39E0C2"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33706485" w14:textId="77777777" w:rsidR="00F0379C" w:rsidRPr="00436E40" w:rsidRDefault="00C7626B" w:rsidP="00436E40">
            <w:proofErr w:type="spellStart"/>
            <w:r w:rsidRPr="00436E40">
              <w:t>frå</w:t>
            </w:r>
            <w:proofErr w:type="spellEnd"/>
            <w:r w:rsidRPr="00436E40">
              <w:t xml:space="preserve"> kr 7 200 250 000 til kr 6 671 500 000</w:t>
            </w:r>
          </w:p>
        </w:tc>
        <w:tc>
          <w:tcPr>
            <w:tcW w:w="1687" w:type="dxa"/>
            <w:tcBorders>
              <w:top w:val="nil"/>
              <w:left w:val="nil"/>
              <w:bottom w:val="nil"/>
              <w:right w:val="nil"/>
            </w:tcBorders>
            <w:tcMar>
              <w:top w:w="128" w:type="dxa"/>
              <w:left w:w="43" w:type="dxa"/>
              <w:bottom w:w="43" w:type="dxa"/>
              <w:right w:w="43" w:type="dxa"/>
            </w:tcMar>
            <w:vAlign w:val="bottom"/>
          </w:tcPr>
          <w:p w14:paraId="79CD0752" w14:textId="77777777" w:rsidR="00F0379C" w:rsidRPr="00436E40" w:rsidRDefault="00F0379C" w:rsidP="00436E40">
            <w:pPr>
              <w:jc w:val="right"/>
            </w:pPr>
          </w:p>
        </w:tc>
      </w:tr>
      <w:tr w:rsidR="00F0379C" w:rsidRPr="00436E40" w14:paraId="6C8A50DD"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F0A32AC"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546F002" w14:textId="77777777" w:rsidR="00F0379C" w:rsidRPr="00436E40" w:rsidRDefault="00C7626B" w:rsidP="00436E40">
            <w:r w:rsidRPr="00436E40">
              <w:t>71</w:t>
            </w:r>
          </w:p>
        </w:tc>
        <w:tc>
          <w:tcPr>
            <w:tcW w:w="5812" w:type="dxa"/>
            <w:tcBorders>
              <w:top w:val="nil"/>
              <w:left w:val="nil"/>
              <w:bottom w:val="nil"/>
              <w:right w:val="nil"/>
            </w:tcBorders>
            <w:tcMar>
              <w:top w:w="128" w:type="dxa"/>
              <w:left w:w="43" w:type="dxa"/>
              <w:bottom w:w="43" w:type="dxa"/>
              <w:right w:w="43" w:type="dxa"/>
            </w:tcMar>
          </w:tcPr>
          <w:p w14:paraId="3D7282EC" w14:textId="77777777" w:rsidR="00F0379C" w:rsidRPr="00436E40" w:rsidRDefault="00C7626B" w:rsidP="00436E40">
            <w:r w:rsidRPr="00436E40">
              <w:t>Fysioterapi</w:t>
            </w:r>
            <w:r w:rsidRPr="00436E40">
              <w:rPr>
                <w:rStyle w:val="kursiv"/>
              </w:rPr>
              <w:t xml:space="preserve">, kan </w:t>
            </w:r>
            <w:proofErr w:type="spellStart"/>
            <w:r w:rsidRPr="00436E40">
              <w:rPr>
                <w:rStyle w:val="kursiv"/>
              </w:rPr>
              <w:t>nyttast</w:t>
            </w:r>
            <w:proofErr w:type="spellEnd"/>
            <w:r w:rsidRPr="00436E40">
              <w:rPr>
                <w:rStyle w:val="kursiv"/>
              </w:rPr>
              <w:t xml:space="preserve"> under post 62</w:t>
            </w:r>
            <w:r w:rsidRPr="00436E40">
              <w:t xml:space="preserve">,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6D157DDC" w14:textId="77777777" w:rsidR="00F0379C" w:rsidRPr="00436E40" w:rsidRDefault="00C7626B" w:rsidP="00436E40">
            <w:pPr>
              <w:jc w:val="right"/>
            </w:pPr>
            <w:r w:rsidRPr="00436E40">
              <w:t>63 500 000</w:t>
            </w:r>
          </w:p>
        </w:tc>
      </w:tr>
      <w:tr w:rsidR="00F0379C" w:rsidRPr="00436E40" w14:paraId="4E6AA7DF"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14D1683"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5656C8A"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F01D8E1" w14:textId="77777777" w:rsidR="00F0379C" w:rsidRPr="00436E40" w:rsidRDefault="00C7626B" w:rsidP="00436E40">
            <w:proofErr w:type="spellStart"/>
            <w:r w:rsidRPr="00436E40">
              <w:t>frå</w:t>
            </w:r>
            <w:proofErr w:type="spellEnd"/>
            <w:r w:rsidRPr="00436E40">
              <w:t xml:space="preserve"> kr 1 360 000 000 til kr 1 423 500 000</w:t>
            </w:r>
          </w:p>
        </w:tc>
        <w:tc>
          <w:tcPr>
            <w:tcW w:w="1687" w:type="dxa"/>
            <w:tcBorders>
              <w:top w:val="nil"/>
              <w:left w:val="nil"/>
              <w:bottom w:val="nil"/>
              <w:right w:val="nil"/>
            </w:tcBorders>
            <w:tcMar>
              <w:top w:w="128" w:type="dxa"/>
              <w:left w:w="43" w:type="dxa"/>
              <w:bottom w:w="43" w:type="dxa"/>
              <w:right w:w="43" w:type="dxa"/>
            </w:tcMar>
            <w:vAlign w:val="bottom"/>
          </w:tcPr>
          <w:p w14:paraId="74E9F50B" w14:textId="77777777" w:rsidR="00F0379C" w:rsidRPr="00436E40" w:rsidRDefault="00F0379C" w:rsidP="00436E40">
            <w:pPr>
              <w:jc w:val="right"/>
            </w:pPr>
          </w:p>
        </w:tc>
      </w:tr>
      <w:tr w:rsidR="00F0379C" w:rsidRPr="00436E40" w14:paraId="48B16129"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CB70008"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38933EF" w14:textId="77777777" w:rsidR="00F0379C" w:rsidRPr="00436E40" w:rsidRDefault="00C7626B" w:rsidP="00436E40">
            <w:r w:rsidRPr="00436E40">
              <w:t>72</w:t>
            </w:r>
          </w:p>
        </w:tc>
        <w:tc>
          <w:tcPr>
            <w:tcW w:w="5812" w:type="dxa"/>
            <w:tcBorders>
              <w:top w:val="nil"/>
              <w:left w:val="nil"/>
              <w:bottom w:val="nil"/>
              <w:right w:val="nil"/>
            </w:tcBorders>
            <w:tcMar>
              <w:top w:w="128" w:type="dxa"/>
              <w:left w:w="43" w:type="dxa"/>
              <w:bottom w:w="43" w:type="dxa"/>
              <w:right w:w="43" w:type="dxa"/>
            </w:tcMar>
          </w:tcPr>
          <w:p w14:paraId="019A2993" w14:textId="77777777" w:rsidR="00F0379C" w:rsidRPr="00436E40" w:rsidRDefault="00C7626B" w:rsidP="00436E40">
            <w:r w:rsidRPr="00436E40">
              <w:t xml:space="preserve">Jordmorhjelp,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1239A666" w14:textId="77777777" w:rsidR="00F0379C" w:rsidRPr="00436E40" w:rsidRDefault="00C7626B" w:rsidP="00436E40">
            <w:pPr>
              <w:jc w:val="right"/>
            </w:pPr>
            <w:r w:rsidRPr="00436E40">
              <w:t>2 000 000</w:t>
            </w:r>
          </w:p>
        </w:tc>
      </w:tr>
      <w:tr w:rsidR="00F0379C" w:rsidRPr="00436E40" w14:paraId="2D17BDB2"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7E93986"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2950A0C0"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15339BC7" w14:textId="77777777" w:rsidR="00F0379C" w:rsidRPr="00436E40" w:rsidRDefault="00C7626B" w:rsidP="00436E40">
            <w:proofErr w:type="spellStart"/>
            <w:r w:rsidRPr="00436E40">
              <w:t>frå</w:t>
            </w:r>
            <w:proofErr w:type="spellEnd"/>
            <w:r w:rsidRPr="00436E40">
              <w:t xml:space="preserve"> kr 79 000 000 til kr 81 000 000</w:t>
            </w:r>
          </w:p>
        </w:tc>
        <w:tc>
          <w:tcPr>
            <w:tcW w:w="1687" w:type="dxa"/>
            <w:tcBorders>
              <w:top w:val="nil"/>
              <w:left w:val="nil"/>
              <w:bottom w:val="nil"/>
              <w:right w:val="nil"/>
            </w:tcBorders>
            <w:tcMar>
              <w:top w:w="128" w:type="dxa"/>
              <w:left w:w="43" w:type="dxa"/>
              <w:bottom w:w="43" w:type="dxa"/>
              <w:right w:w="43" w:type="dxa"/>
            </w:tcMar>
            <w:vAlign w:val="bottom"/>
          </w:tcPr>
          <w:p w14:paraId="77EBD358" w14:textId="77777777" w:rsidR="00F0379C" w:rsidRPr="00436E40" w:rsidRDefault="00F0379C" w:rsidP="00436E40">
            <w:pPr>
              <w:jc w:val="right"/>
            </w:pPr>
          </w:p>
        </w:tc>
      </w:tr>
      <w:tr w:rsidR="00F0379C" w:rsidRPr="00436E40" w14:paraId="6C9CEC3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2D530B5"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7BA3777" w14:textId="77777777" w:rsidR="00F0379C" w:rsidRPr="00436E40" w:rsidRDefault="00C7626B" w:rsidP="00436E40">
            <w:r w:rsidRPr="00436E40">
              <w:t>75</w:t>
            </w:r>
          </w:p>
        </w:tc>
        <w:tc>
          <w:tcPr>
            <w:tcW w:w="5812" w:type="dxa"/>
            <w:tcBorders>
              <w:top w:val="nil"/>
              <w:left w:val="nil"/>
              <w:bottom w:val="nil"/>
              <w:right w:val="nil"/>
            </w:tcBorders>
            <w:tcMar>
              <w:top w:w="128" w:type="dxa"/>
              <w:left w:w="43" w:type="dxa"/>
              <w:bottom w:w="43" w:type="dxa"/>
              <w:right w:w="43" w:type="dxa"/>
            </w:tcMar>
          </w:tcPr>
          <w:p w14:paraId="4DEEB469" w14:textId="77777777" w:rsidR="00F0379C" w:rsidRPr="00436E40" w:rsidRDefault="00C7626B" w:rsidP="00436E40">
            <w:r w:rsidRPr="00436E40">
              <w:t xml:space="preserve">Logopedisk og </w:t>
            </w:r>
            <w:proofErr w:type="spellStart"/>
            <w:r w:rsidRPr="00436E40">
              <w:t>ortoptisk</w:t>
            </w:r>
            <w:proofErr w:type="spellEnd"/>
            <w:r w:rsidRPr="00436E40">
              <w:t xml:space="preserve"> behandling,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598C0B5E" w14:textId="77777777" w:rsidR="00F0379C" w:rsidRPr="00436E40" w:rsidRDefault="00C7626B" w:rsidP="00436E40">
            <w:pPr>
              <w:jc w:val="right"/>
            </w:pPr>
            <w:r w:rsidRPr="00436E40">
              <w:t>19 000 000</w:t>
            </w:r>
          </w:p>
        </w:tc>
      </w:tr>
      <w:tr w:rsidR="00F0379C" w:rsidRPr="00436E40" w14:paraId="63A1A5F7"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B1ED65E"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912ACA3"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C75D6E8" w14:textId="77777777" w:rsidR="00F0379C" w:rsidRPr="00436E40" w:rsidRDefault="00C7626B" w:rsidP="00436E40">
            <w:proofErr w:type="spellStart"/>
            <w:r w:rsidRPr="00436E40">
              <w:t>frå</w:t>
            </w:r>
            <w:proofErr w:type="spellEnd"/>
            <w:r w:rsidRPr="00436E40">
              <w:t xml:space="preserve"> kr 224 000 000 til kr 243 000 000</w:t>
            </w:r>
          </w:p>
        </w:tc>
        <w:tc>
          <w:tcPr>
            <w:tcW w:w="1687" w:type="dxa"/>
            <w:tcBorders>
              <w:top w:val="nil"/>
              <w:left w:val="nil"/>
              <w:bottom w:val="nil"/>
              <w:right w:val="nil"/>
            </w:tcBorders>
            <w:tcMar>
              <w:top w:w="128" w:type="dxa"/>
              <w:left w:w="43" w:type="dxa"/>
              <w:bottom w:w="43" w:type="dxa"/>
              <w:right w:w="43" w:type="dxa"/>
            </w:tcMar>
            <w:vAlign w:val="bottom"/>
          </w:tcPr>
          <w:p w14:paraId="7FC27F7C" w14:textId="77777777" w:rsidR="00F0379C" w:rsidRPr="00436E40" w:rsidRDefault="00F0379C" w:rsidP="00436E40">
            <w:pPr>
              <w:jc w:val="right"/>
            </w:pPr>
          </w:p>
        </w:tc>
      </w:tr>
      <w:tr w:rsidR="00F0379C" w:rsidRPr="00436E40" w14:paraId="5E0B9A73"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B68E08D" w14:textId="77777777" w:rsidR="00F0379C" w:rsidRPr="00436E40" w:rsidRDefault="00C7626B" w:rsidP="00436E40">
            <w:r w:rsidRPr="00436E40">
              <w:t>2756</w:t>
            </w:r>
          </w:p>
        </w:tc>
        <w:tc>
          <w:tcPr>
            <w:tcW w:w="850" w:type="dxa"/>
            <w:tcBorders>
              <w:top w:val="nil"/>
              <w:left w:val="nil"/>
              <w:bottom w:val="nil"/>
              <w:right w:val="nil"/>
            </w:tcBorders>
            <w:tcMar>
              <w:top w:w="128" w:type="dxa"/>
              <w:left w:w="43" w:type="dxa"/>
              <w:bottom w:w="43" w:type="dxa"/>
              <w:right w:w="43" w:type="dxa"/>
            </w:tcMar>
          </w:tcPr>
          <w:p w14:paraId="117B69AD"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4691CD44" w14:textId="77777777" w:rsidR="00F0379C" w:rsidRPr="00436E40" w:rsidRDefault="00C7626B" w:rsidP="00436E40">
            <w:r w:rsidRPr="00436E40">
              <w:t>Andre helsetjenester:</w:t>
            </w:r>
          </w:p>
        </w:tc>
        <w:tc>
          <w:tcPr>
            <w:tcW w:w="1687" w:type="dxa"/>
            <w:tcBorders>
              <w:top w:val="nil"/>
              <w:left w:val="nil"/>
              <w:bottom w:val="nil"/>
              <w:right w:val="nil"/>
            </w:tcBorders>
            <w:tcMar>
              <w:top w:w="128" w:type="dxa"/>
              <w:left w:w="43" w:type="dxa"/>
              <w:bottom w:w="43" w:type="dxa"/>
              <w:right w:w="43" w:type="dxa"/>
            </w:tcMar>
            <w:vAlign w:val="bottom"/>
          </w:tcPr>
          <w:p w14:paraId="627C851D" w14:textId="77777777" w:rsidR="00F0379C" w:rsidRPr="00436E40" w:rsidRDefault="00F0379C" w:rsidP="00436E40">
            <w:pPr>
              <w:jc w:val="right"/>
            </w:pPr>
          </w:p>
        </w:tc>
      </w:tr>
      <w:tr w:rsidR="00F0379C" w:rsidRPr="00436E40" w14:paraId="170DFDF5"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E3123B6"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E33F993" w14:textId="77777777" w:rsidR="00F0379C" w:rsidRPr="00436E40" w:rsidRDefault="00C7626B" w:rsidP="00436E40">
            <w:r w:rsidRPr="00436E40">
              <w:t>71</w:t>
            </w:r>
          </w:p>
        </w:tc>
        <w:tc>
          <w:tcPr>
            <w:tcW w:w="5812" w:type="dxa"/>
            <w:tcBorders>
              <w:top w:val="nil"/>
              <w:left w:val="nil"/>
              <w:bottom w:val="nil"/>
              <w:right w:val="nil"/>
            </w:tcBorders>
            <w:tcMar>
              <w:top w:w="128" w:type="dxa"/>
              <w:left w:w="43" w:type="dxa"/>
              <w:bottom w:w="43" w:type="dxa"/>
              <w:right w:w="43" w:type="dxa"/>
            </w:tcMar>
          </w:tcPr>
          <w:p w14:paraId="6AFA4B00" w14:textId="77777777" w:rsidR="00F0379C" w:rsidRPr="00436E40" w:rsidRDefault="00C7626B" w:rsidP="00436E40">
            <w:r w:rsidRPr="00436E40">
              <w:t xml:space="preserve">Helsetjenester i utlandet mv.,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1F1C2D99" w14:textId="77777777" w:rsidR="00F0379C" w:rsidRPr="00436E40" w:rsidRDefault="00C7626B" w:rsidP="00436E40">
            <w:pPr>
              <w:jc w:val="right"/>
            </w:pPr>
            <w:r w:rsidRPr="00436E40">
              <w:t>3 000 000</w:t>
            </w:r>
          </w:p>
        </w:tc>
      </w:tr>
      <w:tr w:rsidR="00F0379C" w:rsidRPr="00436E40" w14:paraId="72E7100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ED45C66"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3E977F8"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EAC2070" w14:textId="77777777" w:rsidR="00F0379C" w:rsidRPr="00436E40" w:rsidRDefault="00C7626B" w:rsidP="00436E40">
            <w:proofErr w:type="spellStart"/>
            <w:r w:rsidRPr="00436E40">
              <w:t>frå</w:t>
            </w:r>
            <w:proofErr w:type="spellEnd"/>
            <w:r w:rsidRPr="00436E40">
              <w:t xml:space="preserve"> kr 417 000 000 til kr 420 000 000</w:t>
            </w:r>
          </w:p>
        </w:tc>
        <w:tc>
          <w:tcPr>
            <w:tcW w:w="1687" w:type="dxa"/>
            <w:tcBorders>
              <w:top w:val="nil"/>
              <w:left w:val="nil"/>
              <w:bottom w:val="nil"/>
              <w:right w:val="nil"/>
            </w:tcBorders>
            <w:tcMar>
              <w:top w:w="128" w:type="dxa"/>
              <w:left w:w="43" w:type="dxa"/>
              <w:bottom w:w="43" w:type="dxa"/>
              <w:right w:w="43" w:type="dxa"/>
            </w:tcMar>
            <w:vAlign w:val="bottom"/>
          </w:tcPr>
          <w:p w14:paraId="1C653D22" w14:textId="77777777" w:rsidR="00F0379C" w:rsidRPr="00436E40" w:rsidRDefault="00F0379C" w:rsidP="00436E40">
            <w:pPr>
              <w:jc w:val="right"/>
            </w:pPr>
          </w:p>
        </w:tc>
      </w:tr>
      <w:tr w:rsidR="00F0379C" w:rsidRPr="00436E40" w14:paraId="415D7C9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55EABBE"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BEF71B7" w14:textId="77777777" w:rsidR="00F0379C" w:rsidRPr="00436E40" w:rsidRDefault="00C7626B" w:rsidP="00436E40">
            <w:r w:rsidRPr="00436E40">
              <w:t>72</w:t>
            </w:r>
          </w:p>
        </w:tc>
        <w:tc>
          <w:tcPr>
            <w:tcW w:w="5812" w:type="dxa"/>
            <w:tcBorders>
              <w:top w:val="nil"/>
              <w:left w:val="nil"/>
              <w:bottom w:val="nil"/>
              <w:right w:val="nil"/>
            </w:tcBorders>
            <w:tcMar>
              <w:top w:w="128" w:type="dxa"/>
              <w:left w:w="43" w:type="dxa"/>
              <w:bottom w:w="43" w:type="dxa"/>
              <w:right w:w="43" w:type="dxa"/>
            </w:tcMar>
          </w:tcPr>
          <w:p w14:paraId="6BEA3D37" w14:textId="77777777" w:rsidR="00F0379C" w:rsidRPr="00436E40" w:rsidRDefault="00C7626B" w:rsidP="00436E40">
            <w:r w:rsidRPr="00436E40">
              <w:t xml:space="preserve">Helsetjenester til utenlandsboende mv.,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143B489D" w14:textId="77777777" w:rsidR="00F0379C" w:rsidRPr="00436E40" w:rsidRDefault="00C7626B" w:rsidP="00436E40">
            <w:pPr>
              <w:jc w:val="right"/>
            </w:pPr>
            <w:r w:rsidRPr="00436E40">
              <w:t>40 000 000</w:t>
            </w:r>
          </w:p>
        </w:tc>
      </w:tr>
      <w:tr w:rsidR="00F0379C" w:rsidRPr="00436E40" w14:paraId="18354FBA"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A816042"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0568EAF"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3AC86B8" w14:textId="77777777" w:rsidR="00F0379C" w:rsidRPr="00436E40" w:rsidRDefault="00C7626B" w:rsidP="00436E40">
            <w:proofErr w:type="spellStart"/>
            <w:r w:rsidRPr="00436E40">
              <w:t>frå</w:t>
            </w:r>
            <w:proofErr w:type="spellEnd"/>
            <w:r w:rsidRPr="00436E40">
              <w:t xml:space="preserve"> kr 220 000 000 til kr 260 000 000</w:t>
            </w:r>
          </w:p>
        </w:tc>
        <w:tc>
          <w:tcPr>
            <w:tcW w:w="1687" w:type="dxa"/>
            <w:tcBorders>
              <w:top w:val="nil"/>
              <w:left w:val="nil"/>
              <w:bottom w:val="nil"/>
              <w:right w:val="nil"/>
            </w:tcBorders>
            <w:tcMar>
              <w:top w:w="128" w:type="dxa"/>
              <w:left w:w="43" w:type="dxa"/>
              <w:bottom w:w="43" w:type="dxa"/>
              <w:right w:w="43" w:type="dxa"/>
            </w:tcMar>
            <w:vAlign w:val="bottom"/>
          </w:tcPr>
          <w:p w14:paraId="6CB9350E" w14:textId="77777777" w:rsidR="00F0379C" w:rsidRPr="00436E40" w:rsidRDefault="00F0379C" w:rsidP="00436E40">
            <w:pPr>
              <w:jc w:val="right"/>
            </w:pPr>
          </w:p>
        </w:tc>
      </w:tr>
      <w:tr w:rsidR="00F0379C" w:rsidRPr="00436E40" w14:paraId="4A49B871"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0404CF0" w14:textId="77777777" w:rsidR="00F0379C" w:rsidRPr="00436E40" w:rsidRDefault="00C7626B" w:rsidP="00436E40">
            <w:r w:rsidRPr="00436E40">
              <w:t>2790</w:t>
            </w:r>
          </w:p>
        </w:tc>
        <w:tc>
          <w:tcPr>
            <w:tcW w:w="850" w:type="dxa"/>
            <w:tcBorders>
              <w:top w:val="nil"/>
              <w:left w:val="nil"/>
              <w:bottom w:val="nil"/>
              <w:right w:val="nil"/>
            </w:tcBorders>
            <w:tcMar>
              <w:top w:w="128" w:type="dxa"/>
              <w:left w:w="43" w:type="dxa"/>
              <w:bottom w:w="43" w:type="dxa"/>
              <w:right w:w="43" w:type="dxa"/>
            </w:tcMar>
          </w:tcPr>
          <w:p w14:paraId="4DD48022"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C44763C" w14:textId="77777777" w:rsidR="00F0379C" w:rsidRPr="00436E40" w:rsidRDefault="00C7626B" w:rsidP="00436E40">
            <w:r w:rsidRPr="00436E40">
              <w:t>Andre helsetiltak:</w:t>
            </w:r>
          </w:p>
        </w:tc>
        <w:tc>
          <w:tcPr>
            <w:tcW w:w="1687" w:type="dxa"/>
            <w:tcBorders>
              <w:top w:val="nil"/>
              <w:left w:val="nil"/>
              <w:bottom w:val="nil"/>
              <w:right w:val="nil"/>
            </w:tcBorders>
            <w:tcMar>
              <w:top w:w="128" w:type="dxa"/>
              <w:left w:w="43" w:type="dxa"/>
              <w:bottom w:w="43" w:type="dxa"/>
              <w:right w:w="43" w:type="dxa"/>
            </w:tcMar>
            <w:vAlign w:val="bottom"/>
          </w:tcPr>
          <w:p w14:paraId="1978CC7E" w14:textId="77777777" w:rsidR="00F0379C" w:rsidRPr="00436E40" w:rsidRDefault="00F0379C" w:rsidP="00436E40">
            <w:pPr>
              <w:jc w:val="right"/>
            </w:pPr>
          </w:p>
        </w:tc>
      </w:tr>
      <w:tr w:rsidR="00F0379C" w:rsidRPr="00436E40" w14:paraId="2199244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935A983"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AB4ADA0" w14:textId="77777777" w:rsidR="00F0379C" w:rsidRPr="00436E40" w:rsidRDefault="00C7626B" w:rsidP="00436E40">
            <w:r w:rsidRPr="00436E40">
              <w:t>70</w:t>
            </w:r>
          </w:p>
        </w:tc>
        <w:tc>
          <w:tcPr>
            <w:tcW w:w="5812" w:type="dxa"/>
            <w:tcBorders>
              <w:top w:val="nil"/>
              <w:left w:val="nil"/>
              <w:bottom w:val="nil"/>
              <w:right w:val="nil"/>
            </w:tcBorders>
            <w:tcMar>
              <w:top w:w="128" w:type="dxa"/>
              <w:left w:w="43" w:type="dxa"/>
              <w:bottom w:w="43" w:type="dxa"/>
              <w:right w:w="43" w:type="dxa"/>
            </w:tcMar>
          </w:tcPr>
          <w:p w14:paraId="3075C551" w14:textId="77777777" w:rsidR="00F0379C" w:rsidRPr="00436E40" w:rsidRDefault="00C7626B" w:rsidP="00436E40">
            <w:r w:rsidRPr="00436E40">
              <w:t xml:space="preserve">Bidrag,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311F875F" w14:textId="77777777" w:rsidR="00F0379C" w:rsidRPr="00436E40" w:rsidRDefault="00C7626B" w:rsidP="00436E40">
            <w:pPr>
              <w:jc w:val="right"/>
            </w:pPr>
            <w:r w:rsidRPr="00436E40">
              <w:t>32 000 000</w:t>
            </w:r>
          </w:p>
        </w:tc>
      </w:tr>
      <w:tr w:rsidR="00F0379C" w:rsidRPr="00436E40" w14:paraId="795E1EAC" w14:textId="77777777" w:rsidTr="00436E40">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0B116654" w14:textId="77777777" w:rsidR="00F0379C" w:rsidRPr="00436E40" w:rsidRDefault="00F0379C" w:rsidP="00436E40"/>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358F5046" w14:textId="77777777" w:rsidR="00F0379C" w:rsidRPr="00436E40" w:rsidRDefault="00F0379C" w:rsidP="00436E40"/>
        </w:tc>
        <w:tc>
          <w:tcPr>
            <w:tcW w:w="5812" w:type="dxa"/>
            <w:tcBorders>
              <w:top w:val="nil"/>
              <w:left w:val="nil"/>
              <w:bottom w:val="single" w:sz="4" w:space="0" w:color="000000"/>
              <w:right w:val="nil"/>
            </w:tcBorders>
            <w:shd w:val="clear" w:color="auto" w:fill="auto"/>
            <w:tcMar>
              <w:top w:w="128" w:type="dxa"/>
              <w:left w:w="43" w:type="dxa"/>
              <w:bottom w:w="43" w:type="dxa"/>
              <w:right w:w="43" w:type="dxa"/>
            </w:tcMar>
          </w:tcPr>
          <w:p w14:paraId="56076A44" w14:textId="77777777" w:rsidR="00F0379C" w:rsidRPr="00436E40" w:rsidRDefault="00C7626B" w:rsidP="00436E40">
            <w:proofErr w:type="spellStart"/>
            <w:r w:rsidRPr="00436E40">
              <w:t>frå</w:t>
            </w:r>
            <w:proofErr w:type="spellEnd"/>
            <w:r w:rsidRPr="00436E40">
              <w:t xml:space="preserve"> kr 198 000 000 til kr 230 000 000</w:t>
            </w:r>
          </w:p>
        </w:tc>
        <w:tc>
          <w:tcPr>
            <w:tcW w:w="16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5848E90" w14:textId="77777777" w:rsidR="00F0379C" w:rsidRPr="00436E40" w:rsidRDefault="00F0379C" w:rsidP="00436E40">
            <w:pPr>
              <w:jc w:val="right"/>
            </w:pPr>
          </w:p>
        </w:tc>
      </w:tr>
    </w:tbl>
    <w:p w14:paraId="6330E7BC" w14:textId="77777777" w:rsidR="00F0379C" w:rsidRPr="00436E40" w:rsidRDefault="00C7626B" w:rsidP="00436E40">
      <w:pPr>
        <w:pStyle w:val="a-vedtak-tekst"/>
      </w:pPr>
      <w:r w:rsidRPr="00436E40">
        <w:t>Inntekter:</w:t>
      </w:r>
    </w:p>
    <w:p w14:paraId="6636F9E7" w14:textId="77777777" w:rsidR="00F0379C" w:rsidRPr="00436E40" w:rsidRDefault="00C7626B" w:rsidP="00436E40">
      <w:pPr>
        <w:pStyle w:val="Tabellnavn"/>
      </w:pPr>
      <w:r w:rsidRPr="00436E40">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850"/>
        <w:gridCol w:w="5812"/>
        <w:gridCol w:w="1687"/>
      </w:tblGrid>
      <w:tr w:rsidR="00F0379C" w:rsidRPr="00436E40" w14:paraId="36D57A76" w14:textId="77777777" w:rsidTr="00436E40">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1DEE41" w14:textId="77777777" w:rsidR="00F0379C" w:rsidRPr="00436E40" w:rsidRDefault="00C7626B" w:rsidP="00436E40">
            <w:r w:rsidRPr="00436E40">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54A1D90" w14:textId="77777777" w:rsidR="00F0379C" w:rsidRPr="00436E40" w:rsidRDefault="00C7626B" w:rsidP="00436E40">
            <w:r w:rsidRPr="00436E40">
              <w:t>Post</w:t>
            </w:r>
          </w:p>
        </w:tc>
        <w:tc>
          <w:tcPr>
            <w:tcW w:w="581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75CF102" w14:textId="77777777" w:rsidR="00F0379C" w:rsidRPr="00436E40" w:rsidRDefault="00C7626B" w:rsidP="00436E40">
            <w:r w:rsidRPr="00436E40">
              <w:t>Formål</w:t>
            </w:r>
          </w:p>
        </w:tc>
        <w:tc>
          <w:tcPr>
            <w:tcW w:w="16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96AF72" w14:textId="77777777" w:rsidR="00F0379C" w:rsidRPr="00436E40" w:rsidRDefault="00C7626B" w:rsidP="00436E40">
            <w:pPr>
              <w:jc w:val="right"/>
            </w:pPr>
            <w:r w:rsidRPr="00436E40">
              <w:t>Kroner</w:t>
            </w:r>
          </w:p>
        </w:tc>
      </w:tr>
      <w:tr w:rsidR="00F0379C" w:rsidRPr="00436E40" w14:paraId="0C5018EA" w14:textId="77777777" w:rsidTr="00436E40">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36C7D6BC" w14:textId="77777777" w:rsidR="00F0379C" w:rsidRPr="00436E40" w:rsidRDefault="00C7626B" w:rsidP="00436E40">
            <w:r w:rsidRPr="00436E40">
              <w:t>3700</w:t>
            </w:r>
          </w:p>
        </w:tc>
        <w:tc>
          <w:tcPr>
            <w:tcW w:w="850" w:type="dxa"/>
            <w:tcBorders>
              <w:top w:val="single" w:sz="4" w:space="0" w:color="000000"/>
              <w:left w:val="nil"/>
              <w:bottom w:val="nil"/>
              <w:right w:val="nil"/>
            </w:tcBorders>
            <w:tcMar>
              <w:top w:w="128" w:type="dxa"/>
              <w:left w:w="43" w:type="dxa"/>
              <w:bottom w:w="43" w:type="dxa"/>
              <w:right w:w="43" w:type="dxa"/>
            </w:tcMar>
          </w:tcPr>
          <w:p w14:paraId="2B85CA48" w14:textId="77777777" w:rsidR="00F0379C" w:rsidRPr="00436E40" w:rsidRDefault="00F0379C" w:rsidP="00436E40"/>
        </w:tc>
        <w:tc>
          <w:tcPr>
            <w:tcW w:w="5812" w:type="dxa"/>
            <w:tcBorders>
              <w:top w:val="single" w:sz="4" w:space="0" w:color="000000"/>
              <w:left w:val="nil"/>
              <w:bottom w:val="nil"/>
              <w:right w:val="nil"/>
            </w:tcBorders>
            <w:tcMar>
              <w:top w:w="128" w:type="dxa"/>
              <w:left w:w="43" w:type="dxa"/>
              <w:bottom w:w="43" w:type="dxa"/>
              <w:right w:w="43" w:type="dxa"/>
            </w:tcMar>
          </w:tcPr>
          <w:p w14:paraId="46ADF9C8" w14:textId="77777777" w:rsidR="00F0379C" w:rsidRPr="00436E40" w:rsidRDefault="00C7626B" w:rsidP="00436E40">
            <w:r w:rsidRPr="00436E40">
              <w:t>Helse- og omsorgsdepartementet:</w:t>
            </w:r>
          </w:p>
        </w:tc>
        <w:tc>
          <w:tcPr>
            <w:tcW w:w="1687" w:type="dxa"/>
            <w:tcBorders>
              <w:top w:val="single" w:sz="4" w:space="0" w:color="000000"/>
              <w:left w:val="nil"/>
              <w:bottom w:val="nil"/>
              <w:right w:val="nil"/>
            </w:tcBorders>
            <w:tcMar>
              <w:top w:w="128" w:type="dxa"/>
              <w:left w:w="43" w:type="dxa"/>
              <w:bottom w:w="43" w:type="dxa"/>
              <w:right w:w="43" w:type="dxa"/>
            </w:tcMar>
            <w:vAlign w:val="bottom"/>
          </w:tcPr>
          <w:p w14:paraId="1B544E64" w14:textId="77777777" w:rsidR="00F0379C" w:rsidRPr="00436E40" w:rsidRDefault="00F0379C" w:rsidP="00436E40">
            <w:pPr>
              <w:jc w:val="right"/>
            </w:pPr>
          </w:p>
        </w:tc>
      </w:tr>
      <w:tr w:rsidR="00F0379C" w:rsidRPr="00436E40" w14:paraId="659541DB" w14:textId="77777777" w:rsidTr="00436E40">
        <w:trPr>
          <w:trHeight w:val="640"/>
        </w:trPr>
        <w:tc>
          <w:tcPr>
            <w:tcW w:w="851" w:type="dxa"/>
            <w:tcBorders>
              <w:top w:val="nil"/>
              <w:left w:val="nil"/>
              <w:bottom w:val="nil"/>
              <w:right w:val="nil"/>
            </w:tcBorders>
            <w:tcMar>
              <w:top w:w="128" w:type="dxa"/>
              <w:left w:w="43" w:type="dxa"/>
              <w:bottom w:w="43" w:type="dxa"/>
              <w:right w:w="43" w:type="dxa"/>
            </w:tcMar>
          </w:tcPr>
          <w:p w14:paraId="77D88087" w14:textId="77777777" w:rsidR="00F0379C" w:rsidRPr="00436E40" w:rsidRDefault="00C7626B" w:rsidP="00436E40">
            <w:r w:rsidRPr="00436E40">
              <w:t>(NY)</w:t>
            </w:r>
          </w:p>
        </w:tc>
        <w:tc>
          <w:tcPr>
            <w:tcW w:w="850" w:type="dxa"/>
            <w:tcBorders>
              <w:top w:val="nil"/>
              <w:left w:val="nil"/>
              <w:bottom w:val="nil"/>
              <w:right w:val="nil"/>
            </w:tcBorders>
            <w:tcMar>
              <w:top w:w="128" w:type="dxa"/>
              <w:left w:w="43" w:type="dxa"/>
              <w:bottom w:w="43" w:type="dxa"/>
              <w:right w:w="43" w:type="dxa"/>
            </w:tcMar>
          </w:tcPr>
          <w:p w14:paraId="47C7ABBC" w14:textId="77777777" w:rsidR="00F0379C" w:rsidRPr="00436E40" w:rsidRDefault="00C7626B" w:rsidP="00436E40">
            <w:r w:rsidRPr="00436E40">
              <w:t>03</w:t>
            </w:r>
          </w:p>
        </w:tc>
        <w:tc>
          <w:tcPr>
            <w:tcW w:w="5812" w:type="dxa"/>
            <w:tcBorders>
              <w:top w:val="nil"/>
              <w:left w:val="nil"/>
              <w:bottom w:val="nil"/>
              <w:right w:val="nil"/>
            </w:tcBorders>
            <w:tcMar>
              <w:top w:w="128" w:type="dxa"/>
              <w:left w:w="43" w:type="dxa"/>
              <w:bottom w:w="43" w:type="dxa"/>
              <w:right w:w="43" w:type="dxa"/>
            </w:tcMar>
          </w:tcPr>
          <w:p w14:paraId="52142C54" w14:textId="77777777" w:rsidR="00F0379C" w:rsidRPr="00436E40" w:rsidRDefault="00C7626B" w:rsidP="00436E40">
            <w:r w:rsidRPr="00436E40">
              <w:t xml:space="preserve">Refusjon fra Utenriksdepartementet av ODA-godkjente utgifter, blir løyvd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6AF574F8" w14:textId="77777777" w:rsidR="00F0379C" w:rsidRPr="00436E40" w:rsidRDefault="00C7626B" w:rsidP="00436E40">
            <w:pPr>
              <w:jc w:val="right"/>
            </w:pPr>
            <w:r w:rsidRPr="00436E40">
              <w:t>140 000 000</w:t>
            </w:r>
          </w:p>
        </w:tc>
      </w:tr>
      <w:tr w:rsidR="00F0379C" w:rsidRPr="00436E40" w14:paraId="260EB644"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A0C60D3" w14:textId="77777777" w:rsidR="00F0379C" w:rsidRPr="00436E40" w:rsidRDefault="00C7626B" w:rsidP="00436E40">
            <w:r w:rsidRPr="00436E40">
              <w:t>3701</w:t>
            </w:r>
          </w:p>
        </w:tc>
        <w:tc>
          <w:tcPr>
            <w:tcW w:w="850" w:type="dxa"/>
            <w:tcBorders>
              <w:top w:val="nil"/>
              <w:left w:val="nil"/>
              <w:bottom w:val="nil"/>
              <w:right w:val="nil"/>
            </w:tcBorders>
            <w:tcMar>
              <w:top w:w="128" w:type="dxa"/>
              <w:left w:w="43" w:type="dxa"/>
              <w:bottom w:w="43" w:type="dxa"/>
              <w:right w:w="43" w:type="dxa"/>
            </w:tcMar>
          </w:tcPr>
          <w:p w14:paraId="37EB5891"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5AB18B51" w14:textId="77777777" w:rsidR="00F0379C" w:rsidRPr="00436E40" w:rsidRDefault="00C7626B" w:rsidP="00436E40">
            <w:r w:rsidRPr="00436E40">
              <w:t>E-helse, helseregistre mv.:</w:t>
            </w:r>
          </w:p>
        </w:tc>
        <w:tc>
          <w:tcPr>
            <w:tcW w:w="1687" w:type="dxa"/>
            <w:tcBorders>
              <w:top w:val="nil"/>
              <w:left w:val="nil"/>
              <w:bottom w:val="nil"/>
              <w:right w:val="nil"/>
            </w:tcBorders>
            <w:tcMar>
              <w:top w:w="128" w:type="dxa"/>
              <w:left w:w="43" w:type="dxa"/>
              <w:bottom w:w="43" w:type="dxa"/>
              <w:right w:w="43" w:type="dxa"/>
            </w:tcMar>
            <w:vAlign w:val="bottom"/>
          </w:tcPr>
          <w:p w14:paraId="683A77B1" w14:textId="77777777" w:rsidR="00F0379C" w:rsidRPr="00436E40" w:rsidRDefault="00F0379C" w:rsidP="00436E40">
            <w:pPr>
              <w:jc w:val="right"/>
            </w:pPr>
          </w:p>
        </w:tc>
      </w:tr>
      <w:tr w:rsidR="00F0379C" w:rsidRPr="00436E40" w14:paraId="49E2A177"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D7316F0"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343AC8F" w14:textId="77777777" w:rsidR="00F0379C" w:rsidRPr="00436E40" w:rsidRDefault="00C7626B" w:rsidP="00436E40">
            <w:r w:rsidRPr="00436E40">
              <w:t>02</w:t>
            </w:r>
          </w:p>
        </w:tc>
        <w:tc>
          <w:tcPr>
            <w:tcW w:w="5812" w:type="dxa"/>
            <w:tcBorders>
              <w:top w:val="nil"/>
              <w:left w:val="nil"/>
              <w:bottom w:val="nil"/>
              <w:right w:val="nil"/>
            </w:tcBorders>
            <w:tcMar>
              <w:top w:w="128" w:type="dxa"/>
              <w:left w:w="43" w:type="dxa"/>
              <w:bottom w:w="43" w:type="dxa"/>
              <w:right w:w="43" w:type="dxa"/>
            </w:tcMar>
          </w:tcPr>
          <w:p w14:paraId="363FCCB5" w14:textId="77777777" w:rsidR="00F0379C" w:rsidRPr="00436E40" w:rsidRDefault="00C7626B" w:rsidP="00436E40">
            <w:r w:rsidRPr="00436E40">
              <w:t xml:space="preserve">Diverse inntekter,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489CFEAA" w14:textId="77777777" w:rsidR="00F0379C" w:rsidRPr="00436E40" w:rsidRDefault="00C7626B" w:rsidP="00436E40">
            <w:pPr>
              <w:jc w:val="right"/>
            </w:pPr>
            <w:r w:rsidRPr="00436E40">
              <w:t>118 000 000</w:t>
            </w:r>
          </w:p>
        </w:tc>
      </w:tr>
      <w:tr w:rsidR="00F0379C" w:rsidRPr="00436E40" w14:paraId="1DE2D4C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65926AD"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52D8985"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F01A8E0" w14:textId="77777777" w:rsidR="00F0379C" w:rsidRPr="00436E40" w:rsidRDefault="00C7626B" w:rsidP="00436E40">
            <w:proofErr w:type="spellStart"/>
            <w:r w:rsidRPr="00436E40">
              <w:t>frå</w:t>
            </w:r>
            <w:proofErr w:type="spellEnd"/>
            <w:r w:rsidRPr="00436E40">
              <w:t xml:space="preserve"> kr 120 051 000 til kr 2 051 000</w:t>
            </w:r>
          </w:p>
        </w:tc>
        <w:tc>
          <w:tcPr>
            <w:tcW w:w="1687" w:type="dxa"/>
            <w:tcBorders>
              <w:top w:val="nil"/>
              <w:left w:val="nil"/>
              <w:bottom w:val="nil"/>
              <w:right w:val="nil"/>
            </w:tcBorders>
            <w:tcMar>
              <w:top w:w="128" w:type="dxa"/>
              <w:left w:w="43" w:type="dxa"/>
              <w:bottom w:w="43" w:type="dxa"/>
              <w:right w:w="43" w:type="dxa"/>
            </w:tcMar>
            <w:vAlign w:val="bottom"/>
          </w:tcPr>
          <w:p w14:paraId="2DB8996E" w14:textId="77777777" w:rsidR="00F0379C" w:rsidRPr="00436E40" w:rsidRDefault="00F0379C" w:rsidP="00436E40">
            <w:pPr>
              <w:jc w:val="right"/>
            </w:pPr>
          </w:p>
        </w:tc>
      </w:tr>
      <w:tr w:rsidR="00F0379C" w:rsidRPr="00436E40" w14:paraId="2BC30A4C"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209722B" w14:textId="77777777" w:rsidR="00F0379C" w:rsidRPr="00436E40" w:rsidRDefault="00C7626B" w:rsidP="00436E40">
            <w:r w:rsidRPr="00436E40">
              <w:t>3704</w:t>
            </w:r>
          </w:p>
        </w:tc>
        <w:tc>
          <w:tcPr>
            <w:tcW w:w="850" w:type="dxa"/>
            <w:tcBorders>
              <w:top w:val="nil"/>
              <w:left w:val="nil"/>
              <w:bottom w:val="nil"/>
              <w:right w:val="nil"/>
            </w:tcBorders>
            <w:tcMar>
              <w:top w:w="128" w:type="dxa"/>
              <w:left w:w="43" w:type="dxa"/>
              <w:bottom w:w="43" w:type="dxa"/>
              <w:right w:w="43" w:type="dxa"/>
            </w:tcMar>
          </w:tcPr>
          <w:p w14:paraId="5F6DA4F9"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0C5EDDFF" w14:textId="77777777" w:rsidR="00F0379C" w:rsidRPr="00436E40" w:rsidRDefault="00C7626B" w:rsidP="00436E40">
            <w:r w:rsidRPr="00436E40">
              <w:t>Norsk helsearkiv:</w:t>
            </w:r>
          </w:p>
        </w:tc>
        <w:tc>
          <w:tcPr>
            <w:tcW w:w="1687" w:type="dxa"/>
            <w:tcBorders>
              <w:top w:val="nil"/>
              <w:left w:val="nil"/>
              <w:bottom w:val="nil"/>
              <w:right w:val="nil"/>
            </w:tcBorders>
            <w:tcMar>
              <w:top w:w="128" w:type="dxa"/>
              <w:left w:w="43" w:type="dxa"/>
              <w:bottom w:w="43" w:type="dxa"/>
              <w:right w:w="43" w:type="dxa"/>
            </w:tcMar>
            <w:vAlign w:val="bottom"/>
          </w:tcPr>
          <w:p w14:paraId="2E772494" w14:textId="77777777" w:rsidR="00F0379C" w:rsidRPr="00436E40" w:rsidRDefault="00F0379C" w:rsidP="00436E40">
            <w:pPr>
              <w:jc w:val="right"/>
            </w:pPr>
          </w:p>
        </w:tc>
      </w:tr>
      <w:tr w:rsidR="00F0379C" w:rsidRPr="00436E40" w14:paraId="4FE2CBE5"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46ED8DA"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B821BD4" w14:textId="77777777" w:rsidR="00F0379C" w:rsidRPr="00436E40" w:rsidRDefault="00C7626B" w:rsidP="00436E40">
            <w:r w:rsidRPr="00436E40">
              <w:t>02</w:t>
            </w:r>
          </w:p>
        </w:tc>
        <w:tc>
          <w:tcPr>
            <w:tcW w:w="5812" w:type="dxa"/>
            <w:tcBorders>
              <w:top w:val="nil"/>
              <w:left w:val="nil"/>
              <w:bottom w:val="nil"/>
              <w:right w:val="nil"/>
            </w:tcBorders>
            <w:tcMar>
              <w:top w:w="128" w:type="dxa"/>
              <w:left w:w="43" w:type="dxa"/>
              <w:bottom w:w="43" w:type="dxa"/>
              <w:right w:w="43" w:type="dxa"/>
            </w:tcMar>
          </w:tcPr>
          <w:p w14:paraId="29727EF1" w14:textId="77777777" w:rsidR="00F0379C" w:rsidRPr="00436E40" w:rsidRDefault="00C7626B" w:rsidP="00436E40">
            <w:r w:rsidRPr="00436E40">
              <w:t xml:space="preserve">Diverse inntekter,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287C9EBF" w14:textId="77777777" w:rsidR="00F0379C" w:rsidRPr="00436E40" w:rsidRDefault="00C7626B" w:rsidP="00436E40">
            <w:pPr>
              <w:jc w:val="right"/>
            </w:pPr>
            <w:r w:rsidRPr="00436E40">
              <w:t>1 857 000</w:t>
            </w:r>
          </w:p>
        </w:tc>
      </w:tr>
      <w:tr w:rsidR="00F0379C" w:rsidRPr="00436E40" w14:paraId="6AAFC7D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AB4E71C"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912EBA0"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05E6136C" w14:textId="77777777" w:rsidR="00F0379C" w:rsidRPr="00436E40" w:rsidRDefault="00C7626B" w:rsidP="00436E40">
            <w:proofErr w:type="spellStart"/>
            <w:r w:rsidRPr="00436E40">
              <w:t>frå</w:t>
            </w:r>
            <w:proofErr w:type="spellEnd"/>
            <w:r w:rsidRPr="00436E40">
              <w:t xml:space="preserve"> kr 3 143 000 til kr 5 000 000</w:t>
            </w:r>
          </w:p>
        </w:tc>
        <w:tc>
          <w:tcPr>
            <w:tcW w:w="1687" w:type="dxa"/>
            <w:tcBorders>
              <w:top w:val="nil"/>
              <w:left w:val="nil"/>
              <w:bottom w:val="nil"/>
              <w:right w:val="nil"/>
            </w:tcBorders>
            <w:tcMar>
              <w:top w:w="128" w:type="dxa"/>
              <w:left w:w="43" w:type="dxa"/>
              <w:bottom w:w="43" w:type="dxa"/>
              <w:right w:w="43" w:type="dxa"/>
            </w:tcMar>
            <w:vAlign w:val="bottom"/>
          </w:tcPr>
          <w:p w14:paraId="6683D5D9" w14:textId="77777777" w:rsidR="00F0379C" w:rsidRPr="00436E40" w:rsidRDefault="00F0379C" w:rsidP="00436E40">
            <w:pPr>
              <w:jc w:val="right"/>
            </w:pPr>
          </w:p>
        </w:tc>
      </w:tr>
      <w:tr w:rsidR="00F0379C" w:rsidRPr="00436E40" w14:paraId="55D207D2"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4924D0F" w14:textId="77777777" w:rsidR="00F0379C" w:rsidRPr="00436E40" w:rsidRDefault="00C7626B" w:rsidP="00436E40">
            <w:r w:rsidRPr="00436E40">
              <w:t>3710</w:t>
            </w:r>
          </w:p>
        </w:tc>
        <w:tc>
          <w:tcPr>
            <w:tcW w:w="850" w:type="dxa"/>
            <w:tcBorders>
              <w:top w:val="nil"/>
              <w:left w:val="nil"/>
              <w:bottom w:val="nil"/>
              <w:right w:val="nil"/>
            </w:tcBorders>
            <w:tcMar>
              <w:top w:w="128" w:type="dxa"/>
              <w:left w:w="43" w:type="dxa"/>
              <w:bottom w:w="43" w:type="dxa"/>
              <w:right w:w="43" w:type="dxa"/>
            </w:tcMar>
          </w:tcPr>
          <w:p w14:paraId="2BA31D01"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B9C8036" w14:textId="77777777" w:rsidR="00F0379C" w:rsidRPr="00436E40" w:rsidRDefault="00C7626B" w:rsidP="00436E40">
            <w:r w:rsidRPr="00436E40">
              <w:t>Vaksiner mv.:</w:t>
            </w:r>
          </w:p>
        </w:tc>
        <w:tc>
          <w:tcPr>
            <w:tcW w:w="1687" w:type="dxa"/>
            <w:tcBorders>
              <w:top w:val="nil"/>
              <w:left w:val="nil"/>
              <w:bottom w:val="nil"/>
              <w:right w:val="nil"/>
            </w:tcBorders>
            <w:tcMar>
              <w:top w:w="128" w:type="dxa"/>
              <w:left w:w="43" w:type="dxa"/>
              <w:bottom w:w="43" w:type="dxa"/>
              <w:right w:w="43" w:type="dxa"/>
            </w:tcMar>
            <w:vAlign w:val="bottom"/>
          </w:tcPr>
          <w:p w14:paraId="2DEF7115" w14:textId="77777777" w:rsidR="00F0379C" w:rsidRPr="00436E40" w:rsidRDefault="00F0379C" w:rsidP="00436E40">
            <w:pPr>
              <w:jc w:val="right"/>
            </w:pPr>
          </w:p>
        </w:tc>
      </w:tr>
      <w:tr w:rsidR="00F0379C" w:rsidRPr="00436E40" w14:paraId="690BD5CA"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582F148"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B6F49DF" w14:textId="77777777" w:rsidR="00F0379C" w:rsidRPr="00436E40" w:rsidRDefault="00C7626B" w:rsidP="00436E40">
            <w:r w:rsidRPr="00436E40">
              <w:t>03</w:t>
            </w:r>
          </w:p>
        </w:tc>
        <w:tc>
          <w:tcPr>
            <w:tcW w:w="5812" w:type="dxa"/>
            <w:tcBorders>
              <w:top w:val="nil"/>
              <w:left w:val="nil"/>
              <w:bottom w:val="nil"/>
              <w:right w:val="nil"/>
            </w:tcBorders>
            <w:tcMar>
              <w:top w:w="128" w:type="dxa"/>
              <w:left w:w="43" w:type="dxa"/>
              <w:bottom w:w="43" w:type="dxa"/>
              <w:right w:w="43" w:type="dxa"/>
            </w:tcMar>
          </w:tcPr>
          <w:p w14:paraId="3771CD73" w14:textId="77777777" w:rsidR="00F0379C" w:rsidRPr="00436E40" w:rsidRDefault="00C7626B" w:rsidP="00436E40">
            <w:r w:rsidRPr="00436E40">
              <w:t xml:space="preserve">Vaksinesalg,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23E37BA9" w14:textId="77777777" w:rsidR="00F0379C" w:rsidRPr="00436E40" w:rsidRDefault="00C7626B" w:rsidP="00436E40">
            <w:pPr>
              <w:jc w:val="right"/>
            </w:pPr>
            <w:r w:rsidRPr="00436E40">
              <w:t>31 000 000</w:t>
            </w:r>
          </w:p>
        </w:tc>
      </w:tr>
      <w:tr w:rsidR="00F0379C" w:rsidRPr="00436E40" w14:paraId="6D808599"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6158698"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2D93164"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1487755" w14:textId="77777777" w:rsidR="00F0379C" w:rsidRPr="00436E40" w:rsidRDefault="00C7626B" w:rsidP="00436E40">
            <w:proofErr w:type="spellStart"/>
            <w:r w:rsidRPr="00436E40">
              <w:t>frå</w:t>
            </w:r>
            <w:proofErr w:type="spellEnd"/>
            <w:r w:rsidRPr="00436E40">
              <w:t xml:space="preserve"> kr 247 732 000 til kr 216 732 000</w:t>
            </w:r>
          </w:p>
        </w:tc>
        <w:tc>
          <w:tcPr>
            <w:tcW w:w="1687" w:type="dxa"/>
            <w:tcBorders>
              <w:top w:val="nil"/>
              <w:left w:val="nil"/>
              <w:bottom w:val="nil"/>
              <w:right w:val="nil"/>
            </w:tcBorders>
            <w:tcMar>
              <w:top w:w="128" w:type="dxa"/>
              <w:left w:w="43" w:type="dxa"/>
              <w:bottom w:w="43" w:type="dxa"/>
              <w:right w:w="43" w:type="dxa"/>
            </w:tcMar>
            <w:vAlign w:val="bottom"/>
          </w:tcPr>
          <w:p w14:paraId="3416E5F4" w14:textId="77777777" w:rsidR="00F0379C" w:rsidRPr="00436E40" w:rsidRDefault="00F0379C" w:rsidP="00436E40">
            <w:pPr>
              <w:jc w:val="right"/>
            </w:pPr>
          </w:p>
        </w:tc>
      </w:tr>
      <w:tr w:rsidR="00F0379C" w:rsidRPr="00436E40" w14:paraId="786EF37D"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692351E" w14:textId="77777777" w:rsidR="00F0379C" w:rsidRPr="00436E40" w:rsidRDefault="00C7626B" w:rsidP="00436E40">
            <w:r w:rsidRPr="00436E40">
              <w:t>3714</w:t>
            </w:r>
          </w:p>
        </w:tc>
        <w:tc>
          <w:tcPr>
            <w:tcW w:w="850" w:type="dxa"/>
            <w:tcBorders>
              <w:top w:val="nil"/>
              <w:left w:val="nil"/>
              <w:bottom w:val="nil"/>
              <w:right w:val="nil"/>
            </w:tcBorders>
            <w:tcMar>
              <w:top w:w="128" w:type="dxa"/>
              <w:left w:w="43" w:type="dxa"/>
              <w:bottom w:w="43" w:type="dxa"/>
              <w:right w:w="43" w:type="dxa"/>
            </w:tcMar>
          </w:tcPr>
          <w:p w14:paraId="620CA786"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1A83A19D" w14:textId="77777777" w:rsidR="00F0379C" w:rsidRPr="00436E40" w:rsidRDefault="00C7626B" w:rsidP="00436E40">
            <w:r w:rsidRPr="00436E40">
              <w:t>Folkehelse:</w:t>
            </w:r>
          </w:p>
        </w:tc>
        <w:tc>
          <w:tcPr>
            <w:tcW w:w="1687" w:type="dxa"/>
            <w:tcBorders>
              <w:top w:val="nil"/>
              <w:left w:val="nil"/>
              <w:bottom w:val="nil"/>
              <w:right w:val="nil"/>
            </w:tcBorders>
            <w:tcMar>
              <w:top w:w="128" w:type="dxa"/>
              <w:left w:w="43" w:type="dxa"/>
              <w:bottom w:w="43" w:type="dxa"/>
              <w:right w:w="43" w:type="dxa"/>
            </w:tcMar>
            <w:vAlign w:val="bottom"/>
          </w:tcPr>
          <w:p w14:paraId="46DBC705" w14:textId="77777777" w:rsidR="00F0379C" w:rsidRPr="00436E40" w:rsidRDefault="00F0379C" w:rsidP="00436E40">
            <w:pPr>
              <w:jc w:val="right"/>
            </w:pPr>
          </w:p>
        </w:tc>
      </w:tr>
      <w:tr w:rsidR="00F0379C" w:rsidRPr="00436E40" w14:paraId="5D3E83C0"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37FF919"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F840321" w14:textId="77777777" w:rsidR="00F0379C" w:rsidRPr="00436E40" w:rsidRDefault="00C7626B" w:rsidP="00436E40">
            <w:r w:rsidRPr="00436E40">
              <w:t>04</w:t>
            </w:r>
          </w:p>
        </w:tc>
        <w:tc>
          <w:tcPr>
            <w:tcW w:w="5812" w:type="dxa"/>
            <w:tcBorders>
              <w:top w:val="nil"/>
              <w:left w:val="nil"/>
              <w:bottom w:val="nil"/>
              <w:right w:val="nil"/>
            </w:tcBorders>
            <w:tcMar>
              <w:top w:w="128" w:type="dxa"/>
              <w:left w:w="43" w:type="dxa"/>
              <w:bottom w:w="43" w:type="dxa"/>
              <w:right w:w="43" w:type="dxa"/>
            </w:tcMar>
          </w:tcPr>
          <w:p w14:paraId="3678FB08" w14:textId="77777777" w:rsidR="00F0379C" w:rsidRPr="00436E40" w:rsidRDefault="00C7626B" w:rsidP="00436E40">
            <w:r w:rsidRPr="00436E40">
              <w:t xml:space="preserve">Gebyrinntekter,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5A432710" w14:textId="77777777" w:rsidR="00F0379C" w:rsidRPr="00436E40" w:rsidRDefault="00C7626B" w:rsidP="00436E40">
            <w:pPr>
              <w:jc w:val="right"/>
            </w:pPr>
            <w:r w:rsidRPr="00436E40">
              <w:t>8 350 000</w:t>
            </w:r>
          </w:p>
        </w:tc>
      </w:tr>
      <w:tr w:rsidR="00F0379C" w:rsidRPr="00436E40" w14:paraId="28CAE36B"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42514F04"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451265E"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839BCC9" w14:textId="77777777" w:rsidR="00F0379C" w:rsidRPr="00436E40" w:rsidRDefault="00C7626B" w:rsidP="00436E40">
            <w:proofErr w:type="spellStart"/>
            <w:r w:rsidRPr="00436E40">
              <w:t>frå</w:t>
            </w:r>
            <w:proofErr w:type="spellEnd"/>
            <w:r w:rsidRPr="00436E40">
              <w:t xml:space="preserve"> kr 11 595 000 til kr 3 245 000</w:t>
            </w:r>
          </w:p>
        </w:tc>
        <w:tc>
          <w:tcPr>
            <w:tcW w:w="1687" w:type="dxa"/>
            <w:tcBorders>
              <w:top w:val="nil"/>
              <w:left w:val="nil"/>
              <w:bottom w:val="nil"/>
              <w:right w:val="nil"/>
            </w:tcBorders>
            <w:tcMar>
              <w:top w:w="128" w:type="dxa"/>
              <w:left w:w="43" w:type="dxa"/>
              <w:bottom w:w="43" w:type="dxa"/>
              <w:right w:w="43" w:type="dxa"/>
            </w:tcMar>
            <w:vAlign w:val="bottom"/>
          </w:tcPr>
          <w:p w14:paraId="5A0C66A6" w14:textId="77777777" w:rsidR="00F0379C" w:rsidRPr="00436E40" w:rsidRDefault="00F0379C" w:rsidP="00436E40">
            <w:pPr>
              <w:jc w:val="right"/>
            </w:pPr>
          </w:p>
        </w:tc>
      </w:tr>
      <w:tr w:rsidR="00F0379C" w:rsidRPr="00436E40" w14:paraId="6B9F8D47"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0A83560B" w14:textId="77777777" w:rsidR="00F0379C" w:rsidRPr="00436E40" w:rsidRDefault="00C7626B" w:rsidP="00436E40">
            <w:r w:rsidRPr="00436E40">
              <w:t>3732</w:t>
            </w:r>
          </w:p>
        </w:tc>
        <w:tc>
          <w:tcPr>
            <w:tcW w:w="850" w:type="dxa"/>
            <w:tcBorders>
              <w:top w:val="nil"/>
              <w:left w:val="nil"/>
              <w:bottom w:val="nil"/>
              <w:right w:val="nil"/>
            </w:tcBorders>
            <w:tcMar>
              <w:top w:w="128" w:type="dxa"/>
              <w:left w:w="43" w:type="dxa"/>
              <w:bottom w:w="43" w:type="dxa"/>
              <w:right w:w="43" w:type="dxa"/>
            </w:tcMar>
          </w:tcPr>
          <w:p w14:paraId="6B889320"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1811621" w14:textId="77777777" w:rsidR="00F0379C" w:rsidRPr="00436E40" w:rsidRDefault="00C7626B" w:rsidP="00436E40">
            <w:r w:rsidRPr="00436E40">
              <w:t>Regionale helseforetak:</w:t>
            </w:r>
          </w:p>
        </w:tc>
        <w:tc>
          <w:tcPr>
            <w:tcW w:w="1687" w:type="dxa"/>
            <w:tcBorders>
              <w:top w:val="nil"/>
              <w:left w:val="nil"/>
              <w:bottom w:val="nil"/>
              <w:right w:val="nil"/>
            </w:tcBorders>
            <w:tcMar>
              <w:top w:w="128" w:type="dxa"/>
              <w:left w:w="43" w:type="dxa"/>
              <w:bottom w:w="43" w:type="dxa"/>
              <w:right w:w="43" w:type="dxa"/>
            </w:tcMar>
            <w:vAlign w:val="bottom"/>
          </w:tcPr>
          <w:p w14:paraId="003AD239" w14:textId="77777777" w:rsidR="00F0379C" w:rsidRPr="00436E40" w:rsidRDefault="00F0379C" w:rsidP="00436E40">
            <w:pPr>
              <w:jc w:val="right"/>
            </w:pPr>
          </w:p>
        </w:tc>
      </w:tr>
      <w:tr w:rsidR="00F0379C" w:rsidRPr="00436E40" w14:paraId="5B67791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2FBBBF4"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E665BBA" w14:textId="77777777" w:rsidR="00F0379C" w:rsidRPr="00436E40" w:rsidRDefault="00C7626B" w:rsidP="00436E40">
            <w:r w:rsidRPr="00436E40">
              <w:t>80</w:t>
            </w:r>
          </w:p>
        </w:tc>
        <w:tc>
          <w:tcPr>
            <w:tcW w:w="5812" w:type="dxa"/>
            <w:tcBorders>
              <w:top w:val="nil"/>
              <w:left w:val="nil"/>
              <w:bottom w:val="nil"/>
              <w:right w:val="nil"/>
            </w:tcBorders>
            <w:tcMar>
              <w:top w:w="128" w:type="dxa"/>
              <w:left w:w="43" w:type="dxa"/>
              <w:bottom w:w="43" w:type="dxa"/>
              <w:right w:w="43" w:type="dxa"/>
            </w:tcMar>
          </w:tcPr>
          <w:p w14:paraId="67D9D179" w14:textId="77777777" w:rsidR="00F0379C" w:rsidRPr="00436E40" w:rsidRDefault="00C7626B" w:rsidP="00436E40">
            <w:r w:rsidRPr="00436E40">
              <w:t xml:space="preserve">Renter på investeringslån, blir </w:t>
            </w:r>
            <w:proofErr w:type="spellStart"/>
            <w:r w:rsidRPr="00436E40">
              <w:t>auka</w:t>
            </w:r>
            <w:proofErr w:type="spellEnd"/>
            <w:r w:rsidRPr="00436E40">
              <w:t xml:space="preserve">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2A46062B" w14:textId="77777777" w:rsidR="00F0379C" w:rsidRPr="00436E40" w:rsidRDefault="00C7626B" w:rsidP="00436E40">
            <w:pPr>
              <w:jc w:val="right"/>
            </w:pPr>
            <w:r w:rsidRPr="00436E40">
              <w:t>52 000 000</w:t>
            </w:r>
          </w:p>
        </w:tc>
      </w:tr>
      <w:tr w:rsidR="00F0379C" w:rsidRPr="00436E40" w14:paraId="138EC0B8"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B9D1630"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468F712"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09DB39E5" w14:textId="77777777" w:rsidR="00F0379C" w:rsidRPr="00436E40" w:rsidRDefault="00C7626B" w:rsidP="00436E40">
            <w:proofErr w:type="spellStart"/>
            <w:r w:rsidRPr="00436E40">
              <w:t>frå</w:t>
            </w:r>
            <w:proofErr w:type="spellEnd"/>
            <w:r w:rsidRPr="00436E40">
              <w:t xml:space="preserve"> kr 229 000 000 til kr 281 000 000</w:t>
            </w:r>
          </w:p>
        </w:tc>
        <w:tc>
          <w:tcPr>
            <w:tcW w:w="1687" w:type="dxa"/>
            <w:tcBorders>
              <w:top w:val="nil"/>
              <w:left w:val="nil"/>
              <w:bottom w:val="nil"/>
              <w:right w:val="nil"/>
            </w:tcBorders>
            <w:tcMar>
              <w:top w:w="128" w:type="dxa"/>
              <w:left w:w="43" w:type="dxa"/>
              <w:bottom w:w="43" w:type="dxa"/>
              <w:right w:w="43" w:type="dxa"/>
            </w:tcMar>
            <w:vAlign w:val="bottom"/>
          </w:tcPr>
          <w:p w14:paraId="3A48BD30" w14:textId="77777777" w:rsidR="00F0379C" w:rsidRPr="00436E40" w:rsidRDefault="00F0379C" w:rsidP="00436E40">
            <w:pPr>
              <w:jc w:val="right"/>
            </w:pPr>
          </w:p>
        </w:tc>
      </w:tr>
      <w:tr w:rsidR="00F0379C" w:rsidRPr="00436E40" w14:paraId="467420F2"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68403FF"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719A2D78" w14:textId="77777777" w:rsidR="00F0379C" w:rsidRPr="00436E40" w:rsidRDefault="00C7626B" w:rsidP="00436E40">
            <w:r w:rsidRPr="00436E40">
              <w:t>85</w:t>
            </w:r>
          </w:p>
        </w:tc>
        <w:tc>
          <w:tcPr>
            <w:tcW w:w="5812" w:type="dxa"/>
            <w:tcBorders>
              <w:top w:val="nil"/>
              <w:left w:val="nil"/>
              <w:bottom w:val="nil"/>
              <w:right w:val="nil"/>
            </w:tcBorders>
            <w:tcMar>
              <w:top w:w="128" w:type="dxa"/>
              <w:left w:w="43" w:type="dxa"/>
              <w:bottom w:w="43" w:type="dxa"/>
              <w:right w:w="43" w:type="dxa"/>
            </w:tcMar>
          </w:tcPr>
          <w:p w14:paraId="42CF3AA5" w14:textId="77777777" w:rsidR="00F0379C" w:rsidRPr="00436E40" w:rsidRDefault="00C7626B" w:rsidP="00436E40">
            <w:r w:rsidRPr="00436E40">
              <w:t xml:space="preserve">Avdrag på investeringslån f.o.m. 2008,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2309B511" w14:textId="77777777" w:rsidR="00F0379C" w:rsidRPr="00436E40" w:rsidRDefault="00C7626B" w:rsidP="00436E40">
            <w:pPr>
              <w:jc w:val="right"/>
            </w:pPr>
            <w:r w:rsidRPr="00436E40">
              <w:t>45 000 000</w:t>
            </w:r>
          </w:p>
        </w:tc>
      </w:tr>
      <w:tr w:rsidR="00F0379C" w:rsidRPr="00436E40" w14:paraId="03E7D84A"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020C099"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389A1DF"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4213BE41" w14:textId="77777777" w:rsidR="00F0379C" w:rsidRPr="00436E40" w:rsidRDefault="00C7626B" w:rsidP="00436E40">
            <w:proofErr w:type="spellStart"/>
            <w:r w:rsidRPr="00436E40">
              <w:t>frå</w:t>
            </w:r>
            <w:proofErr w:type="spellEnd"/>
            <w:r w:rsidRPr="00436E40">
              <w:t xml:space="preserve"> kr 742 000 000 til kr 697 000 000</w:t>
            </w:r>
          </w:p>
        </w:tc>
        <w:tc>
          <w:tcPr>
            <w:tcW w:w="1687" w:type="dxa"/>
            <w:tcBorders>
              <w:top w:val="nil"/>
              <w:left w:val="nil"/>
              <w:bottom w:val="nil"/>
              <w:right w:val="nil"/>
            </w:tcBorders>
            <w:tcMar>
              <w:top w:w="128" w:type="dxa"/>
              <w:left w:w="43" w:type="dxa"/>
              <w:bottom w:w="43" w:type="dxa"/>
              <w:right w:w="43" w:type="dxa"/>
            </w:tcMar>
            <w:vAlign w:val="bottom"/>
          </w:tcPr>
          <w:p w14:paraId="0A76A014" w14:textId="77777777" w:rsidR="00F0379C" w:rsidRPr="00436E40" w:rsidRDefault="00F0379C" w:rsidP="00436E40">
            <w:pPr>
              <w:jc w:val="right"/>
            </w:pPr>
          </w:p>
        </w:tc>
      </w:tr>
      <w:tr w:rsidR="00F0379C" w:rsidRPr="00436E40" w14:paraId="10B757E0"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0614B1F"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5F8BE5F6" w14:textId="77777777" w:rsidR="00F0379C" w:rsidRPr="00436E40" w:rsidRDefault="00C7626B" w:rsidP="00436E40">
            <w:r w:rsidRPr="00436E40">
              <w:t>90</w:t>
            </w:r>
          </w:p>
        </w:tc>
        <w:tc>
          <w:tcPr>
            <w:tcW w:w="5812" w:type="dxa"/>
            <w:tcBorders>
              <w:top w:val="nil"/>
              <w:left w:val="nil"/>
              <w:bottom w:val="nil"/>
              <w:right w:val="nil"/>
            </w:tcBorders>
            <w:tcMar>
              <w:top w:w="128" w:type="dxa"/>
              <w:left w:w="43" w:type="dxa"/>
              <w:bottom w:w="43" w:type="dxa"/>
              <w:right w:w="43" w:type="dxa"/>
            </w:tcMar>
          </w:tcPr>
          <w:p w14:paraId="1501F865" w14:textId="77777777" w:rsidR="00F0379C" w:rsidRPr="00436E40" w:rsidRDefault="00C7626B" w:rsidP="00436E40">
            <w:r w:rsidRPr="00436E40">
              <w:t xml:space="preserve">Avdrag på investeringslån t.o.m. 2007,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07A2EEFF" w14:textId="77777777" w:rsidR="00F0379C" w:rsidRPr="00436E40" w:rsidRDefault="00C7626B" w:rsidP="00436E40">
            <w:pPr>
              <w:jc w:val="right"/>
            </w:pPr>
            <w:r w:rsidRPr="00436E40">
              <w:t>41 200 000</w:t>
            </w:r>
          </w:p>
        </w:tc>
      </w:tr>
      <w:tr w:rsidR="00F0379C" w:rsidRPr="00436E40" w14:paraId="167A7C2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4B2D86E"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3C25ECAC"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15F54DDD" w14:textId="77777777" w:rsidR="00F0379C" w:rsidRPr="00436E40" w:rsidRDefault="00C7626B" w:rsidP="00436E40">
            <w:proofErr w:type="spellStart"/>
            <w:r w:rsidRPr="00436E40">
              <w:t>frå</w:t>
            </w:r>
            <w:proofErr w:type="spellEnd"/>
            <w:r w:rsidRPr="00436E40">
              <w:t xml:space="preserve"> kr 792 800 000 til kr 751 600 000</w:t>
            </w:r>
          </w:p>
        </w:tc>
        <w:tc>
          <w:tcPr>
            <w:tcW w:w="1687" w:type="dxa"/>
            <w:tcBorders>
              <w:top w:val="nil"/>
              <w:left w:val="nil"/>
              <w:bottom w:val="nil"/>
              <w:right w:val="nil"/>
            </w:tcBorders>
            <w:tcMar>
              <w:top w:w="128" w:type="dxa"/>
              <w:left w:w="43" w:type="dxa"/>
              <w:bottom w:w="43" w:type="dxa"/>
              <w:right w:w="43" w:type="dxa"/>
            </w:tcMar>
            <w:vAlign w:val="bottom"/>
          </w:tcPr>
          <w:p w14:paraId="7EB8E6C8" w14:textId="77777777" w:rsidR="00F0379C" w:rsidRPr="00436E40" w:rsidRDefault="00F0379C" w:rsidP="00436E40">
            <w:pPr>
              <w:jc w:val="right"/>
            </w:pPr>
          </w:p>
        </w:tc>
      </w:tr>
      <w:tr w:rsidR="00F0379C" w:rsidRPr="00436E40" w14:paraId="18C9D2D7"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3F96A16" w14:textId="77777777" w:rsidR="00F0379C" w:rsidRPr="00436E40" w:rsidRDefault="00C7626B" w:rsidP="00436E40">
            <w:r w:rsidRPr="00436E40">
              <w:t>3740</w:t>
            </w:r>
          </w:p>
        </w:tc>
        <w:tc>
          <w:tcPr>
            <w:tcW w:w="850" w:type="dxa"/>
            <w:tcBorders>
              <w:top w:val="nil"/>
              <w:left w:val="nil"/>
              <w:bottom w:val="nil"/>
              <w:right w:val="nil"/>
            </w:tcBorders>
            <w:tcMar>
              <w:top w:w="128" w:type="dxa"/>
              <w:left w:w="43" w:type="dxa"/>
              <w:bottom w:w="43" w:type="dxa"/>
              <w:right w:w="43" w:type="dxa"/>
            </w:tcMar>
          </w:tcPr>
          <w:p w14:paraId="4267B53E"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1FA0F10E" w14:textId="77777777" w:rsidR="00F0379C" w:rsidRPr="00436E40" w:rsidRDefault="00C7626B" w:rsidP="00436E40">
            <w:r w:rsidRPr="00436E40">
              <w:t>Helsedirektoratet:</w:t>
            </w:r>
          </w:p>
        </w:tc>
        <w:tc>
          <w:tcPr>
            <w:tcW w:w="1687" w:type="dxa"/>
            <w:tcBorders>
              <w:top w:val="nil"/>
              <w:left w:val="nil"/>
              <w:bottom w:val="nil"/>
              <w:right w:val="nil"/>
            </w:tcBorders>
            <w:tcMar>
              <w:top w:w="128" w:type="dxa"/>
              <w:left w:w="43" w:type="dxa"/>
              <w:bottom w:w="43" w:type="dxa"/>
              <w:right w:w="43" w:type="dxa"/>
            </w:tcMar>
            <w:vAlign w:val="bottom"/>
          </w:tcPr>
          <w:p w14:paraId="7C4C5E47" w14:textId="77777777" w:rsidR="00F0379C" w:rsidRPr="00436E40" w:rsidRDefault="00F0379C" w:rsidP="00436E40">
            <w:pPr>
              <w:jc w:val="right"/>
            </w:pPr>
          </w:p>
        </w:tc>
      </w:tr>
      <w:tr w:rsidR="00F0379C" w:rsidRPr="00436E40" w14:paraId="7098E868"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1AA3E20"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4B1E180F" w14:textId="77777777" w:rsidR="00F0379C" w:rsidRPr="00436E40" w:rsidRDefault="00C7626B" w:rsidP="00436E40">
            <w:r w:rsidRPr="00436E40">
              <w:t>05</w:t>
            </w:r>
          </w:p>
        </w:tc>
        <w:tc>
          <w:tcPr>
            <w:tcW w:w="5812" w:type="dxa"/>
            <w:tcBorders>
              <w:top w:val="nil"/>
              <w:left w:val="nil"/>
              <w:bottom w:val="nil"/>
              <w:right w:val="nil"/>
            </w:tcBorders>
            <w:tcMar>
              <w:top w:w="128" w:type="dxa"/>
              <w:left w:w="43" w:type="dxa"/>
              <w:bottom w:w="43" w:type="dxa"/>
              <w:right w:w="43" w:type="dxa"/>
            </w:tcMar>
          </w:tcPr>
          <w:p w14:paraId="5C8DC765" w14:textId="77777777" w:rsidR="00F0379C" w:rsidRPr="00436E40" w:rsidRDefault="00C7626B" w:rsidP="00436E40">
            <w:r w:rsidRPr="00436E40">
              <w:t xml:space="preserve">Helsetjenester til utenlandsboende mv.,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462766A0" w14:textId="77777777" w:rsidR="00F0379C" w:rsidRPr="00436E40" w:rsidRDefault="00C7626B" w:rsidP="00436E40">
            <w:pPr>
              <w:jc w:val="right"/>
            </w:pPr>
            <w:r w:rsidRPr="00436E40">
              <w:t>15 000 000</w:t>
            </w:r>
          </w:p>
        </w:tc>
      </w:tr>
      <w:tr w:rsidR="00F0379C" w:rsidRPr="00436E40" w14:paraId="001304A1"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518C748"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2A1E568"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7EA8EDC" w14:textId="77777777" w:rsidR="00F0379C" w:rsidRPr="00436E40" w:rsidRDefault="00C7626B" w:rsidP="00436E40">
            <w:proofErr w:type="spellStart"/>
            <w:r w:rsidRPr="00436E40">
              <w:t>frå</w:t>
            </w:r>
            <w:proofErr w:type="spellEnd"/>
            <w:r w:rsidRPr="00436E40">
              <w:t xml:space="preserve"> kr 80 000 000 til kr 65 000 000</w:t>
            </w:r>
          </w:p>
        </w:tc>
        <w:tc>
          <w:tcPr>
            <w:tcW w:w="1687" w:type="dxa"/>
            <w:tcBorders>
              <w:top w:val="nil"/>
              <w:left w:val="nil"/>
              <w:bottom w:val="nil"/>
              <w:right w:val="nil"/>
            </w:tcBorders>
            <w:tcMar>
              <w:top w:w="128" w:type="dxa"/>
              <w:left w:w="43" w:type="dxa"/>
              <w:bottom w:w="43" w:type="dxa"/>
              <w:right w:w="43" w:type="dxa"/>
            </w:tcMar>
            <w:vAlign w:val="bottom"/>
          </w:tcPr>
          <w:p w14:paraId="2C778416" w14:textId="77777777" w:rsidR="00F0379C" w:rsidRPr="00436E40" w:rsidRDefault="00F0379C" w:rsidP="00436E40">
            <w:pPr>
              <w:jc w:val="right"/>
            </w:pPr>
          </w:p>
        </w:tc>
      </w:tr>
      <w:tr w:rsidR="00F0379C" w:rsidRPr="00436E40" w14:paraId="5359708E"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74A556A6" w14:textId="77777777" w:rsidR="00F0379C" w:rsidRPr="00436E40" w:rsidRDefault="00C7626B" w:rsidP="00436E40">
            <w:r w:rsidRPr="00436E40">
              <w:t>3746</w:t>
            </w:r>
          </w:p>
        </w:tc>
        <w:tc>
          <w:tcPr>
            <w:tcW w:w="850" w:type="dxa"/>
            <w:tcBorders>
              <w:top w:val="nil"/>
              <w:left w:val="nil"/>
              <w:bottom w:val="nil"/>
              <w:right w:val="nil"/>
            </w:tcBorders>
            <w:tcMar>
              <w:top w:w="128" w:type="dxa"/>
              <w:left w:w="43" w:type="dxa"/>
              <w:bottom w:w="43" w:type="dxa"/>
              <w:right w:w="43" w:type="dxa"/>
            </w:tcMar>
          </w:tcPr>
          <w:p w14:paraId="05FA070F"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3ED892A" w14:textId="77777777" w:rsidR="00F0379C" w:rsidRPr="00436E40" w:rsidRDefault="00C7626B" w:rsidP="00436E40">
            <w:r w:rsidRPr="00436E40">
              <w:t>Statens legemiddelverk:</w:t>
            </w:r>
          </w:p>
        </w:tc>
        <w:tc>
          <w:tcPr>
            <w:tcW w:w="1687" w:type="dxa"/>
            <w:tcBorders>
              <w:top w:val="nil"/>
              <w:left w:val="nil"/>
              <w:bottom w:val="nil"/>
              <w:right w:val="nil"/>
            </w:tcBorders>
            <w:tcMar>
              <w:top w:w="128" w:type="dxa"/>
              <w:left w:w="43" w:type="dxa"/>
              <w:bottom w:w="43" w:type="dxa"/>
              <w:right w:w="43" w:type="dxa"/>
            </w:tcMar>
            <w:vAlign w:val="bottom"/>
          </w:tcPr>
          <w:p w14:paraId="2AB3EB5F" w14:textId="77777777" w:rsidR="00F0379C" w:rsidRPr="00436E40" w:rsidRDefault="00F0379C" w:rsidP="00436E40">
            <w:pPr>
              <w:jc w:val="right"/>
            </w:pPr>
          </w:p>
        </w:tc>
      </w:tr>
      <w:tr w:rsidR="00F0379C" w:rsidRPr="00436E40" w14:paraId="3CF6F763"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293FD7A5"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1140A98A" w14:textId="77777777" w:rsidR="00F0379C" w:rsidRPr="00436E40" w:rsidRDefault="00C7626B" w:rsidP="00436E40">
            <w:r w:rsidRPr="00436E40">
              <w:t>04</w:t>
            </w:r>
          </w:p>
        </w:tc>
        <w:tc>
          <w:tcPr>
            <w:tcW w:w="5812" w:type="dxa"/>
            <w:tcBorders>
              <w:top w:val="nil"/>
              <w:left w:val="nil"/>
              <w:bottom w:val="nil"/>
              <w:right w:val="nil"/>
            </w:tcBorders>
            <w:tcMar>
              <w:top w:w="128" w:type="dxa"/>
              <w:left w:w="43" w:type="dxa"/>
              <w:bottom w:w="43" w:type="dxa"/>
              <w:right w:w="43" w:type="dxa"/>
            </w:tcMar>
          </w:tcPr>
          <w:p w14:paraId="78B4C961" w14:textId="77777777" w:rsidR="00F0379C" w:rsidRPr="00436E40" w:rsidRDefault="00C7626B" w:rsidP="00436E40">
            <w:r w:rsidRPr="00436E40">
              <w:t xml:space="preserve">Registreringsgebyr,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4A9E7B8F" w14:textId="77777777" w:rsidR="00F0379C" w:rsidRPr="00436E40" w:rsidRDefault="00C7626B" w:rsidP="00436E40">
            <w:pPr>
              <w:jc w:val="right"/>
            </w:pPr>
            <w:r w:rsidRPr="00436E40">
              <w:t>12 800 000</w:t>
            </w:r>
          </w:p>
        </w:tc>
      </w:tr>
      <w:tr w:rsidR="00F0379C" w:rsidRPr="00436E40" w14:paraId="75B8DD56"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97D7405"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CD8C29B"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2AE5F2A" w14:textId="77777777" w:rsidR="00F0379C" w:rsidRPr="00436E40" w:rsidRDefault="00C7626B" w:rsidP="00436E40">
            <w:proofErr w:type="spellStart"/>
            <w:r w:rsidRPr="00436E40">
              <w:t>frå</w:t>
            </w:r>
            <w:proofErr w:type="spellEnd"/>
            <w:r w:rsidRPr="00436E40">
              <w:t xml:space="preserve"> kr 80 550 000 til kr 67 750 000</w:t>
            </w:r>
          </w:p>
        </w:tc>
        <w:tc>
          <w:tcPr>
            <w:tcW w:w="1687" w:type="dxa"/>
            <w:tcBorders>
              <w:top w:val="nil"/>
              <w:left w:val="nil"/>
              <w:bottom w:val="nil"/>
              <w:right w:val="nil"/>
            </w:tcBorders>
            <w:tcMar>
              <w:top w:w="128" w:type="dxa"/>
              <w:left w:w="43" w:type="dxa"/>
              <w:bottom w:w="43" w:type="dxa"/>
              <w:right w:w="43" w:type="dxa"/>
            </w:tcMar>
            <w:vAlign w:val="bottom"/>
          </w:tcPr>
          <w:p w14:paraId="2685CA91" w14:textId="77777777" w:rsidR="00F0379C" w:rsidRPr="00436E40" w:rsidRDefault="00F0379C" w:rsidP="00436E40">
            <w:pPr>
              <w:jc w:val="right"/>
            </w:pPr>
          </w:p>
        </w:tc>
      </w:tr>
      <w:tr w:rsidR="00F0379C" w:rsidRPr="00436E40" w14:paraId="40B9ED0D"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50102314" w14:textId="77777777" w:rsidR="00F0379C" w:rsidRPr="00436E40" w:rsidRDefault="00C7626B" w:rsidP="00436E40">
            <w:r w:rsidRPr="00436E40">
              <w:t>3747</w:t>
            </w:r>
          </w:p>
        </w:tc>
        <w:tc>
          <w:tcPr>
            <w:tcW w:w="850" w:type="dxa"/>
            <w:tcBorders>
              <w:top w:val="nil"/>
              <w:left w:val="nil"/>
              <w:bottom w:val="nil"/>
              <w:right w:val="nil"/>
            </w:tcBorders>
            <w:tcMar>
              <w:top w:w="128" w:type="dxa"/>
              <w:left w:w="43" w:type="dxa"/>
              <w:bottom w:w="43" w:type="dxa"/>
              <w:right w:w="43" w:type="dxa"/>
            </w:tcMar>
          </w:tcPr>
          <w:p w14:paraId="161E9368"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2E09A7CB" w14:textId="77777777" w:rsidR="00F0379C" w:rsidRPr="00436E40" w:rsidRDefault="00C7626B" w:rsidP="00436E40">
            <w:r w:rsidRPr="00436E40">
              <w:t>Direktoratet for strålevern og atomsikkerhet:</w:t>
            </w:r>
          </w:p>
        </w:tc>
        <w:tc>
          <w:tcPr>
            <w:tcW w:w="1687" w:type="dxa"/>
            <w:tcBorders>
              <w:top w:val="nil"/>
              <w:left w:val="nil"/>
              <w:bottom w:val="nil"/>
              <w:right w:val="nil"/>
            </w:tcBorders>
            <w:tcMar>
              <w:top w:w="128" w:type="dxa"/>
              <w:left w:w="43" w:type="dxa"/>
              <w:bottom w:w="43" w:type="dxa"/>
              <w:right w:w="43" w:type="dxa"/>
            </w:tcMar>
            <w:vAlign w:val="bottom"/>
          </w:tcPr>
          <w:p w14:paraId="4376D443" w14:textId="77777777" w:rsidR="00F0379C" w:rsidRPr="00436E40" w:rsidRDefault="00F0379C" w:rsidP="00436E40">
            <w:pPr>
              <w:jc w:val="right"/>
            </w:pPr>
          </w:p>
        </w:tc>
      </w:tr>
      <w:tr w:rsidR="00F0379C" w:rsidRPr="00436E40" w14:paraId="2F34AC83"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37C7D5FA"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868B1E3" w14:textId="77777777" w:rsidR="00F0379C" w:rsidRPr="00436E40" w:rsidRDefault="00C7626B" w:rsidP="00436E40">
            <w:r w:rsidRPr="00436E40">
              <w:t>02</w:t>
            </w:r>
          </w:p>
        </w:tc>
        <w:tc>
          <w:tcPr>
            <w:tcW w:w="5812" w:type="dxa"/>
            <w:tcBorders>
              <w:top w:val="nil"/>
              <w:left w:val="nil"/>
              <w:bottom w:val="nil"/>
              <w:right w:val="nil"/>
            </w:tcBorders>
            <w:tcMar>
              <w:top w:w="128" w:type="dxa"/>
              <w:left w:w="43" w:type="dxa"/>
              <w:bottom w:w="43" w:type="dxa"/>
              <w:right w:w="43" w:type="dxa"/>
            </w:tcMar>
          </w:tcPr>
          <w:p w14:paraId="337D11AE" w14:textId="77777777" w:rsidR="00F0379C" w:rsidRPr="00436E40" w:rsidRDefault="00C7626B" w:rsidP="00436E40">
            <w:r w:rsidRPr="00436E40">
              <w:t xml:space="preserve">Diverse inntekter,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601C0D3C" w14:textId="77777777" w:rsidR="00F0379C" w:rsidRPr="00436E40" w:rsidRDefault="00C7626B" w:rsidP="00436E40">
            <w:pPr>
              <w:jc w:val="right"/>
            </w:pPr>
            <w:r w:rsidRPr="00436E40">
              <w:t>4 300 000</w:t>
            </w:r>
          </w:p>
        </w:tc>
      </w:tr>
      <w:tr w:rsidR="00F0379C" w:rsidRPr="00436E40" w14:paraId="11A0C92E"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12CADEC8"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0BD1532F"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7870F236" w14:textId="77777777" w:rsidR="00F0379C" w:rsidRPr="00436E40" w:rsidRDefault="00C7626B" w:rsidP="00436E40">
            <w:proofErr w:type="spellStart"/>
            <w:r w:rsidRPr="00436E40">
              <w:t>frå</w:t>
            </w:r>
            <w:proofErr w:type="spellEnd"/>
            <w:r w:rsidRPr="00436E40">
              <w:t xml:space="preserve"> kr 18 288 000 til kr 13 988 000</w:t>
            </w:r>
          </w:p>
        </w:tc>
        <w:tc>
          <w:tcPr>
            <w:tcW w:w="1687" w:type="dxa"/>
            <w:tcBorders>
              <w:top w:val="nil"/>
              <w:left w:val="nil"/>
              <w:bottom w:val="nil"/>
              <w:right w:val="nil"/>
            </w:tcBorders>
            <w:tcMar>
              <w:top w:w="128" w:type="dxa"/>
              <w:left w:w="43" w:type="dxa"/>
              <w:bottom w:w="43" w:type="dxa"/>
              <w:right w:w="43" w:type="dxa"/>
            </w:tcMar>
            <w:vAlign w:val="bottom"/>
          </w:tcPr>
          <w:p w14:paraId="2008EE0A" w14:textId="77777777" w:rsidR="00F0379C" w:rsidRPr="00436E40" w:rsidRDefault="00F0379C" w:rsidP="00436E40">
            <w:pPr>
              <w:jc w:val="right"/>
            </w:pPr>
          </w:p>
        </w:tc>
      </w:tr>
      <w:tr w:rsidR="00F0379C" w:rsidRPr="00436E40" w14:paraId="4348EFE2"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052B17E" w14:textId="77777777" w:rsidR="00F0379C" w:rsidRPr="00436E40" w:rsidRDefault="00C7626B" w:rsidP="00436E40">
            <w:r w:rsidRPr="00436E40">
              <w:t>5572</w:t>
            </w:r>
          </w:p>
        </w:tc>
        <w:tc>
          <w:tcPr>
            <w:tcW w:w="850" w:type="dxa"/>
            <w:tcBorders>
              <w:top w:val="nil"/>
              <w:left w:val="nil"/>
              <w:bottom w:val="nil"/>
              <w:right w:val="nil"/>
            </w:tcBorders>
            <w:tcMar>
              <w:top w:w="128" w:type="dxa"/>
              <w:left w:w="43" w:type="dxa"/>
              <w:bottom w:w="43" w:type="dxa"/>
              <w:right w:w="43" w:type="dxa"/>
            </w:tcMar>
          </w:tcPr>
          <w:p w14:paraId="5F70090F" w14:textId="77777777" w:rsidR="00F0379C" w:rsidRPr="00436E40" w:rsidRDefault="00F0379C" w:rsidP="00436E40"/>
        </w:tc>
        <w:tc>
          <w:tcPr>
            <w:tcW w:w="5812" w:type="dxa"/>
            <w:tcBorders>
              <w:top w:val="nil"/>
              <w:left w:val="nil"/>
              <w:bottom w:val="nil"/>
              <w:right w:val="nil"/>
            </w:tcBorders>
            <w:tcMar>
              <w:top w:w="128" w:type="dxa"/>
              <w:left w:w="43" w:type="dxa"/>
              <w:bottom w:w="43" w:type="dxa"/>
              <w:right w:w="43" w:type="dxa"/>
            </w:tcMar>
          </w:tcPr>
          <w:p w14:paraId="68187FEE" w14:textId="77777777" w:rsidR="00F0379C" w:rsidRPr="00436E40" w:rsidRDefault="00C7626B" w:rsidP="00436E40">
            <w:r w:rsidRPr="00436E40">
              <w:t>Sektoravgifter under Helse- og omsorgsdepartementet:</w:t>
            </w:r>
          </w:p>
        </w:tc>
        <w:tc>
          <w:tcPr>
            <w:tcW w:w="1687" w:type="dxa"/>
            <w:tcBorders>
              <w:top w:val="nil"/>
              <w:left w:val="nil"/>
              <w:bottom w:val="nil"/>
              <w:right w:val="nil"/>
            </w:tcBorders>
            <w:tcMar>
              <w:top w:w="128" w:type="dxa"/>
              <w:left w:w="43" w:type="dxa"/>
              <w:bottom w:w="43" w:type="dxa"/>
              <w:right w:w="43" w:type="dxa"/>
            </w:tcMar>
            <w:vAlign w:val="bottom"/>
          </w:tcPr>
          <w:p w14:paraId="0EF0B47E" w14:textId="77777777" w:rsidR="00F0379C" w:rsidRPr="00436E40" w:rsidRDefault="00F0379C" w:rsidP="00436E40">
            <w:pPr>
              <w:jc w:val="right"/>
            </w:pPr>
          </w:p>
        </w:tc>
      </w:tr>
      <w:tr w:rsidR="00F0379C" w:rsidRPr="00436E40" w14:paraId="0E870A1A" w14:textId="77777777" w:rsidTr="00436E40">
        <w:trPr>
          <w:trHeight w:val="380"/>
        </w:trPr>
        <w:tc>
          <w:tcPr>
            <w:tcW w:w="851" w:type="dxa"/>
            <w:tcBorders>
              <w:top w:val="nil"/>
              <w:left w:val="nil"/>
              <w:bottom w:val="nil"/>
              <w:right w:val="nil"/>
            </w:tcBorders>
            <w:tcMar>
              <w:top w:w="128" w:type="dxa"/>
              <w:left w:w="43" w:type="dxa"/>
              <w:bottom w:w="43" w:type="dxa"/>
              <w:right w:w="43" w:type="dxa"/>
            </w:tcMar>
          </w:tcPr>
          <w:p w14:paraId="60278E16" w14:textId="77777777" w:rsidR="00F0379C" w:rsidRPr="00436E40" w:rsidRDefault="00F0379C" w:rsidP="00436E40"/>
        </w:tc>
        <w:tc>
          <w:tcPr>
            <w:tcW w:w="850" w:type="dxa"/>
            <w:tcBorders>
              <w:top w:val="nil"/>
              <w:left w:val="nil"/>
              <w:bottom w:val="nil"/>
              <w:right w:val="nil"/>
            </w:tcBorders>
            <w:tcMar>
              <w:top w:w="128" w:type="dxa"/>
              <w:left w:w="43" w:type="dxa"/>
              <w:bottom w:w="43" w:type="dxa"/>
              <w:right w:w="43" w:type="dxa"/>
            </w:tcMar>
          </w:tcPr>
          <w:p w14:paraId="6882CBCA" w14:textId="77777777" w:rsidR="00F0379C" w:rsidRPr="00436E40" w:rsidRDefault="00C7626B" w:rsidP="00436E40">
            <w:r w:rsidRPr="00436E40">
              <w:t>74</w:t>
            </w:r>
          </w:p>
        </w:tc>
        <w:tc>
          <w:tcPr>
            <w:tcW w:w="5812" w:type="dxa"/>
            <w:tcBorders>
              <w:top w:val="nil"/>
              <w:left w:val="nil"/>
              <w:bottom w:val="nil"/>
              <w:right w:val="nil"/>
            </w:tcBorders>
            <w:tcMar>
              <w:top w:w="128" w:type="dxa"/>
              <w:left w:w="43" w:type="dxa"/>
              <w:bottom w:w="43" w:type="dxa"/>
              <w:right w:w="43" w:type="dxa"/>
            </w:tcMar>
          </w:tcPr>
          <w:p w14:paraId="7CD0F080" w14:textId="77777777" w:rsidR="00F0379C" w:rsidRPr="00436E40" w:rsidRDefault="00C7626B" w:rsidP="00436E40">
            <w:r w:rsidRPr="00436E40">
              <w:t xml:space="preserve">Tilsynsavgift, blir redusert med </w:t>
            </w:r>
            <w:r w:rsidRPr="00436E40">
              <w:tab/>
            </w:r>
          </w:p>
        </w:tc>
        <w:tc>
          <w:tcPr>
            <w:tcW w:w="1687" w:type="dxa"/>
            <w:tcBorders>
              <w:top w:val="nil"/>
              <w:left w:val="nil"/>
              <w:bottom w:val="nil"/>
              <w:right w:val="nil"/>
            </w:tcBorders>
            <w:tcMar>
              <w:top w:w="128" w:type="dxa"/>
              <w:left w:w="43" w:type="dxa"/>
              <w:bottom w:w="43" w:type="dxa"/>
              <w:right w:w="43" w:type="dxa"/>
            </w:tcMar>
            <w:vAlign w:val="bottom"/>
          </w:tcPr>
          <w:p w14:paraId="76A762D2" w14:textId="77777777" w:rsidR="00F0379C" w:rsidRPr="00436E40" w:rsidRDefault="00C7626B" w:rsidP="00436E40">
            <w:pPr>
              <w:jc w:val="right"/>
            </w:pPr>
            <w:r w:rsidRPr="00436E40">
              <w:t>3 770 000</w:t>
            </w:r>
          </w:p>
        </w:tc>
      </w:tr>
      <w:tr w:rsidR="00F0379C" w:rsidRPr="00436E40" w14:paraId="4813E127" w14:textId="77777777" w:rsidTr="00436E40">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6D9B4C01" w14:textId="77777777" w:rsidR="00F0379C" w:rsidRPr="00436E40" w:rsidRDefault="00F0379C" w:rsidP="00436E40"/>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79BFA3EB" w14:textId="77777777" w:rsidR="00F0379C" w:rsidRPr="00436E40" w:rsidRDefault="00F0379C" w:rsidP="00436E40"/>
        </w:tc>
        <w:tc>
          <w:tcPr>
            <w:tcW w:w="5812" w:type="dxa"/>
            <w:tcBorders>
              <w:top w:val="nil"/>
              <w:left w:val="nil"/>
              <w:bottom w:val="single" w:sz="4" w:space="0" w:color="000000"/>
              <w:right w:val="nil"/>
            </w:tcBorders>
            <w:shd w:val="clear" w:color="auto" w:fill="auto"/>
            <w:tcMar>
              <w:top w:w="128" w:type="dxa"/>
              <w:left w:w="43" w:type="dxa"/>
              <w:bottom w:w="43" w:type="dxa"/>
              <w:right w:w="43" w:type="dxa"/>
            </w:tcMar>
          </w:tcPr>
          <w:p w14:paraId="48005B64" w14:textId="77777777" w:rsidR="00F0379C" w:rsidRPr="00436E40" w:rsidRDefault="00C7626B" w:rsidP="00436E40">
            <w:proofErr w:type="spellStart"/>
            <w:r w:rsidRPr="00436E40">
              <w:t>frå</w:t>
            </w:r>
            <w:proofErr w:type="spellEnd"/>
            <w:r w:rsidRPr="00436E40">
              <w:t xml:space="preserve"> kr 3 770 000 til kr 0</w:t>
            </w:r>
          </w:p>
        </w:tc>
        <w:tc>
          <w:tcPr>
            <w:tcW w:w="16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0BEF041" w14:textId="77777777" w:rsidR="00F0379C" w:rsidRPr="00436E40" w:rsidRDefault="00F0379C" w:rsidP="00436E40">
            <w:pPr>
              <w:jc w:val="right"/>
            </w:pPr>
          </w:p>
        </w:tc>
      </w:tr>
    </w:tbl>
    <w:p w14:paraId="5B80AB73" w14:textId="77777777" w:rsidR="00F0379C" w:rsidRPr="00436E40" w:rsidRDefault="00C7626B" w:rsidP="00436E40">
      <w:pPr>
        <w:pStyle w:val="Fullmakttit"/>
      </w:pPr>
      <w:r w:rsidRPr="00436E40">
        <w:t>Fullmakter til å pådra staten forpliktingar utover gitte løyvingar</w:t>
      </w:r>
    </w:p>
    <w:p w14:paraId="723E3669" w14:textId="77777777" w:rsidR="00F0379C" w:rsidRPr="00436E40" w:rsidRDefault="00C7626B" w:rsidP="00436E40">
      <w:pPr>
        <w:pStyle w:val="a-vedtak-del"/>
      </w:pPr>
      <w:r w:rsidRPr="00436E40">
        <w:t>II</w:t>
      </w:r>
    </w:p>
    <w:p w14:paraId="57BA5FF7" w14:textId="77777777" w:rsidR="00F0379C" w:rsidRPr="00436E40" w:rsidRDefault="00C7626B" w:rsidP="00436E40">
      <w:pPr>
        <w:pStyle w:val="a-vedtak-tekst"/>
      </w:pPr>
      <w:r w:rsidRPr="00436E40">
        <w:t>Bestillingsfullmakt</w:t>
      </w:r>
    </w:p>
    <w:p w14:paraId="24007075" w14:textId="77777777" w:rsidR="00F0379C" w:rsidRPr="00436E40" w:rsidRDefault="00C7626B" w:rsidP="00436E40">
      <w:r w:rsidRPr="00436E40">
        <w:t>Stortinget samtykkjer i at Helse- og omsorgsdepartementet i 2022 kan gjennomføra bestillingar utover gitte løyvingar, men slik at samla ramme for nye bestillingar og gammalt ansvar ikkje overstig følgjande beløp:</w:t>
      </w:r>
    </w:p>
    <w:p w14:paraId="3FE6F74B" w14:textId="77777777" w:rsidR="00F0379C" w:rsidRPr="00436E40" w:rsidRDefault="00C7626B" w:rsidP="00436E40">
      <w:pPr>
        <w:pStyle w:val="Tabellnavn"/>
      </w:pPr>
      <w:r w:rsidRPr="00436E40">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850"/>
        <w:gridCol w:w="5199"/>
        <w:gridCol w:w="2300"/>
      </w:tblGrid>
      <w:tr w:rsidR="00F0379C" w:rsidRPr="00436E40" w14:paraId="6F5C42BF" w14:textId="77777777" w:rsidTr="00436E40">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AA9DA54" w14:textId="77777777" w:rsidR="00F0379C" w:rsidRPr="00436E40" w:rsidRDefault="00C7626B" w:rsidP="00436E40">
            <w:r w:rsidRPr="00436E40">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299971" w14:textId="77777777" w:rsidR="00F0379C" w:rsidRPr="00436E40" w:rsidRDefault="00C7626B" w:rsidP="00436E40">
            <w:r w:rsidRPr="00436E40">
              <w:t>Post</w:t>
            </w:r>
          </w:p>
        </w:tc>
        <w:tc>
          <w:tcPr>
            <w:tcW w:w="519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F03E1F" w14:textId="77777777" w:rsidR="00F0379C" w:rsidRPr="00436E40" w:rsidRDefault="00C7626B" w:rsidP="00436E40">
            <w:r w:rsidRPr="00436E40">
              <w:t>Betegnelse</w:t>
            </w:r>
          </w:p>
        </w:tc>
        <w:tc>
          <w:tcPr>
            <w:tcW w:w="2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28BFC56" w14:textId="77777777" w:rsidR="00F0379C" w:rsidRPr="00436E40" w:rsidRDefault="00C7626B" w:rsidP="00436E40">
            <w:pPr>
              <w:jc w:val="right"/>
            </w:pPr>
            <w:r w:rsidRPr="00436E40">
              <w:t>Samlet ramme</w:t>
            </w:r>
          </w:p>
        </w:tc>
      </w:tr>
      <w:tr w:rsidR="00F0379C" w:rsidRPr="00436E40" w14:paraId="18A21C08" w14:textId="77777777" w:rsidTr="00436E40">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4179973B" w14:textId="77777777" w:rsidR="00F0379C" w:rsidRPr="00436E40" w:rsidRDefault="00C7626B" w:rsidP="00436E40">
            <w:r w:rsidRPr="00436E40">
              <w:t>710</w:t>
            </w:r>
          </w:p>
        </w:tc>
        <w:tc>
          <w:tcPr>
            <w:tcW w:w="850" w:type="dxa"/>
            <w:tcBorders>
              <w:top w:val="single" w:sz="4" w:space="0" w:color="000000"/>
              <w:left w:val="nil"/>
              <w:bottom w:val="nil"/>
              <w:right w:val="nil"/>
            </w:tcBorders>
            <w:tcMar>
              <w:top w:w="128" w:type="dxa"/>
              <w:left w:w="43" w:type="dxa"/>
              <w:bottom w:w="43" w:type="dxa"/>
              <w:right w:w="43" w:type="dxa"/>
            </w:tcMar>
          </w:tcPr>
          <w:p w14:paraId="70AB7BA3" w14:textId="77777777" w:rsidR="00F0379C" w:rsidRPr="00436E40" w:rsidRDefault="00F0379C" w:rsidP="00436E40"/>
        </w:tc>
        <w:tc>
          <w:tcPr>
            <w:tcW w:w="5199" w:type="dxa"/>
            <w:tcBorders>
              <w:top w:val="single" w:sz="4" w:space="0" w:color="000000"/>
              <w:left w:val="nil"/>
              <w:bottom w:val="nil"/>
              <w:right w:val="nil"/>
            </w:tcBorders>
            <w:tcMar>
              <w:top w:w="128" w:type="dxa"/>
              <w:left w:w="43" w:type="dxa"/>
              <w:bottom w:w="43" w:type="dxa"/>
              <w:right w:w="43" w:type="dxa"/>
            </w:tcMar>
          </w:tcPr>
          <w:p w14:paraId="7DB307CF" w14:textId="77777777" w:rsidR="00F0379C" w:rsidRPr="00436E40" w:rsidRDefault="00C7626B" w:rsidP="00436E40">
            <w:r w:rsidRPr="00436E40">
              <w:t>Vaksiner mv.</w:t>
            </w:r>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583F8A1B" w14:textId="77777777" w:rsidR="00F0379C" w:rsidRPr="00436E40" w:rsidRDefault="00F0379C" w:rsidP="00436E40">
            <w:pPr>
              <w:jc w:val="right"/>
            </w:pPr>
          </w:p>
        </w:tc>
      </w:tr>
      <w:tr w:rsidR="00F0379C" w:rsidRPr="00436E40" w14:paraId="6E76084F" w14:textId="77777777" w:rsidTr="00436E40">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1E1A19CD" w14:textId="77777777" w:rsidR="00F0379C" w:rsidRPr="00436E40" w:rsidRDefault="00F0379C" w:rsidP="00436E40"/>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6A5C9E78" w14:textId="77777777" w:rsidR="00F0379C" w:rsidRPr="00436E40" w:rsidRDefault="00C7626B" w:rsidP="00436E40">
            <w:r w:rsidRPr="00436E40">
              <w:t>22</w:t>
            </w:r>
          </w:p>
        </w:tc>
        <w:tc>
          <w:tcPr>
            <w:tcW w:w="5199" w:type="dxa"/>
            <w:tcBorders>
              <w:top w:val="nil"/>
              <w:left w:val="nil"/>
              <w:bottom w:val="single" w:sz="4" w:space="0" w:color="000000"/>
              <w:right w:val="nil"/>
            </w:tcBorders>
            <w:shd w:val="clear" w:color="auto" w:fill="auto"/>
            <w:tcMar>
              <w:top w:w="128" w:type="dxa"/>
              <w:left w:w="43" w:type="dxa"/>
              <w:bottom w:w="43" w:type="dxa"/>
              <w:right w:w="43" w:type="dxa"/>
            </w:tcMar>
          </w:tcPr>
          <w:p w14:paraId="7E3848FE" w14:textId="77777777" w:rsidR="00F0379C" w:rsidRPr="00436E40" w:rsidRDefault="00C7626B" w:rsidP="00436E40">
            <w:r w:rsidRPr="00436E40">
              <w:t>Salgs- og beredskapsprodukter m.m.</w:t>
            </w:r>
          </w:p>
        </w:tc>
        <w:tc>
          <w:tcPr>
            <w:tcW w:w="2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0552B96" w14:textId="77777777" w:rsidR="00F0379C" w:rsidRPr="00436E40" w:rsidRDefault="00C7626B" w:rsidP="00436E40">
            <w:pPr>
              <w:jc w:val="right"/>
            </w:pPr>
            <w:r w:rsidRPr="00436E40">
              <w:t>279,2 mill. kroner</w:t>
            </w:r>
          </w:p>
        </w:tc>
      </w:tr>
    </w:tbl>
    <w:p w14:paraId="77852D25" w14:textId="77777777" w:rsidR="00F0379C" w:rsidRPr="00436E40" w:rsidRDefault="00C7626B" w:rsidP="00436E40">
      <w:pPr>
        <w:pStyle w:val="Fullmakttit"/>
      </w:pPr>
      <w:r w:rsidRPr="00436E40">
        <w:t>Andre fullmakter</w:t>
      </w:r>
    </w:p>
    <w:p w14:paraId="4B21DCC7" w14:textId="77777777" w:rsidR="00F0379C" w:rsidRPr="00436E40" w:rsidRDefault="00C7626B" w:rsidP="00436E40">
      <w:pPr>
        <w:pStyle w:val="a-vedtak-del"/>
      </w:pPr>
      <w:r w:rsidRPr="00436E40">
        <w:t>III</w:t>
      </w:r>
    </w:p>
    <w:p w14:paraId="6D1F8D57" w14:textId="77777777" w:rsidR="00F0379C" w:rsidRPr="00436E40" w:rsidRDefault="00C7626B" w:rsidP="00436E40">
      <w:pPr>
        <w:pStyle w:val="a-vedtak-tekst"/>
      </w:pPr>
      <w:r w:rsidRPr="00436E40">
        <w:t>Diverse fullmakter</w:t>
      </w:r>
    </w:p>
    <w:p w14:paraId="7AB68976" w14:textId="7259DA16" w:rsidR="00F0379C" w:rsidRPr="00436E40" w:rsidRDefault="00C7626B" w:rsidP="00436E40">
      <w:r w:rsidRPr="00436E40">
        <w:t xml:space="preserve">Stortinget samtykkjer i at Helse- og omsorgsdepartementet i 2022 får fullmakt til at hurtigtester som </w:t>
      </w:r>
      <w:proofErr w:type="spellStart"/>
      <w:r w:rsidRPr="00436E40">
        <w:t>ikkje</w:t>
      </w:r>
      <w:proofErr w:type="spellEnd"/>
      <w:r w:rsidRPr="00436E40">
        <w:t xml:space="preserve"> er planlagd brukt i Noreg og som det ikkje vert vurdert føremålstenleg å </w:t>
      </w:r>
      <w:proofErr w:type="spellStart"/>
      <w:r w:rsidRPr="00436E40">
        <w:t>behalda</w:t>
      </w:r>
      <w:proofErr w:type="spellEnd"/>
      <w:r w:rsidRPr="00436E40">
        <w:t>, kan doneres eller kasserast.</w:t>
      </w:r>
    </w:p>
    <w:sectPr w:rsidR="00F0379C" w:rsidRPr="00436E4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77981" w14:textId="77777777" w:rsidR="00F0379C" w:rsidRDefault="00C7626B">
      <w:pPr>
        <w:spacing w:after="0" w:line="240" w:lineRule="auto"/>
      </w:pPr>
      <w:r>
        <w:separator/>
      </w:r>
    </w:p>
  </w:endnote>
  <w:endnote w:type="continuationSeparator" w:id="0">
    <w:p w14:paraId="282FFE71" w14:textId="77777777" w:rsidR="00F0379C" w:rsidRDefault="00C7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BF0C" w14:textId="77777777" w:rsidR="00F0379C" w:rsidRDefault="00C7626B">
      <w:pPr>
        <w:spacing w:after="0" w:line="240" w:lineRule="auto"/>
      </w:pPr>
      <w:r>
        <w:separator/>
      </w:r>
    </w:p>
  </w:footnote>
  <w:footnote w:type="continuationSeparator" w:id="0">
    <w:p w14:paraId="6456D627" w14:textId="77777777" w:rsidR="00F0379C" w:rsidRDefault="00C76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009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B6A6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1222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8F48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C24D98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4DEB83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36E40"/>
    <w:rsid w:val="00436E40"/>
    <w:rsid w:val="00565688"/>
    <w:rsid w:val="00C7626B"/>
    <w:rsid w:val="00F037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B64B72"/>
  <w14:defaultImageDpi w14:val="0"/>
  <w15:docId w15:val="{A1544E15-81E8-40D9-AB61-277AF098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68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565688"/>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65688"/>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565688"/>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565688"/>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565688"/>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56568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6568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6568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6568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6568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6568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65688"/>
    <w:pPr>
      <w:keepNext/>
      <w:keepLines/>
      <w:spacing w:before="240" w:after="240"/>
    </w:pPr>
  </w:style>
  <w:style w:type="paragraph" w:customStyle="1" w:styleId="a-konge-tit">
    <w:name w:val="a-konge-tit"/>
    <w:basedOn w:val="Normal"/>
    <w:next w:val="Normal"/>
    <w:rsid w:val="00565688"/>
    <w:pPr>
      <w:keepNext/>
      <w:keepLines/>
      <w:spacing w:before="240"/>
      <w:jc w:val="center"/>
    </w:pPr>
    <w:rPr>
      <w:spacing w:val="30"/>
    </w:rPr>
  </w:style>
  <w:style w:type="paragraph" w:customStyle="1" w:styleId="a-tilraar-dep">
    <w:name w:val="a-tilraar-dep"/>
    <w:basedOn w:val="Normal"/>
    <w:next w:val="Normal"/>
    <w:rsid w:val="0056568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6568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6568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6568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56568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565688"/>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565688"/>
    <w:pPr>
      <w:numPr>
        <w:numId w:val="3"/>
      </w:numPr>
      <w:spacing w:after="0"/>
    </w:pPr>
  </w:style>
  <w:style w:type="paragraph" w:customStyle="1" w:styleId="alfaliste2">
    <w:name w:val="alfaliste 2"/>
    <w:basedOn w:val="Liste2"/>
    <w:rsid w:val="0056568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6568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6568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6568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56568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56568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56568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56568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6568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56568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6568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56568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65688"/>
  </w:style>
  <w:style w:type="paragraph" w:customStyle="1" w:styleId="Def">
    <w:name w:val="Def"/>
    <w:basedOn w:val="hengende-innrykk"/>
    <w:rsid w:val="00565688"/>
    <w:pPr>
      <w:spacing w:line="240" w:lineRule="auto"/>
      <w:ind w:left="0" w:firstLine="0"/>
    </w:pPr>
    <w:rPr>
      <w:rFonts w:ascii="Times" w:eastAsia="Batang" w:hAnsi="Times"/>
      <w:spacing w:val="0"/>
      <w:szCs w:val="20"/>
    </w:rPr>
  </w:style>
  <w:style w:type="paragraph" w:customStyle="1" w:styleId="del-nr">
    <w:name w:val="del-nr"/>
    <w:basedOn w:val="Normal"/>
    <w:qFormat/>
    <w:rsid w:val="0056568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6568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65688"/>
  </w:style>
  <w:style w:type="paragraph" w:customStyle="1" w:styleId="figur-noter">
    <w:name w:val="figur-noter"/>
    <w:basedOn w:val="Normal"/>
    <w:next w:val="Normal"/>
    <w:rsid w:val="0056568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565688"/>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6568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65688"/>
    <w:rPr>
      <w:sz w:val="20"/>
    </w:rPr>
  </w:style>
  <w:style w:type="character" w:customStyle="1" w:styleId="FotnotetekstTegn">
    <w:name w:val="Fotnotetekst Tegn"/>
    <w:basedOn w:val="Standardskriftforavsnitt"/>
    <w:link w:val="Fotnotetekst"/>
    <w:rsid w:val="00565688"/>
    <w:rPr>
      <w:rFonts w:ascii="Times New Roman" w:eastAsia="Times New Roman" w:hAnsi="Times New Roman"/>
      <w:spacing w:val="4"/>
      <w:sz w:val="20"/>
    </w:rPr>
  </w:style>
  <w:style w:type="paragraph" w:customStyle="1" w:styleId="friliste">
    <w:name w:val="friliste"/>
    <w:basedOn w:val="Normal"/>
    <w:qFormat/>
    <w:rsid w:val="00565688"/>
    <w:pPr>
      <w:tabs>
        <w:tab w:val="left" w:pos="397"/>
      </w:tabs>
      <w:spacing w:after="0"/>
      <w:ind w:left="397" w:hanging="397"/>
    </w:pPr>
    <w:rPr>
      <w:spacing w:val="0"/>
    </w:rPr>
  </w:style>
  <w:style w:type="paragraph" w:customStyle="1" w:styleId="friliste2">
    <w:name w:val="friliste 2"/>
    <w:basedOn w:val="Normal"/>
    <w:qFormat/>
    <w:rsid w:val="00565688"/>
    <w:pPr>
      <w:tabs>
        <w:tab w:val="left" w:pos="794"/>
      </w:tabs>
      <w:spacing w:after="0"/>
      <w:ind w:left="794" w:hanging="397"/>
    </w:pPr>
    <w:rPr>
      <w:spacing w:val="0"/>
    </w:rPr>
  </w:style>
  <w:style w:type="paragraph" w:customStyle="1" w:styleId="friliste3">
    <w:name w:val="friliste 3"/>
    <w:basedOn w:val="Normal"/>
    <w:qFormat/>
    <w:rsid w:val="00565688"/>
    <w:pPr>
      <w:tabs>
        <w:tab w:val="left" w:pos="1191"/>
      </w:tabs>
      <w:spacing w:after="0"/>
      <w:ind w:left="1191" w:hanging="397"/>
    </w:pPr>
    <w:rPr>
      <w:spacing w:val="0"/>
    </w:rPr>
  </w:style>
  <w:style w:type="paragraph" w:customStyle="1" w:styleId="friliste4">
    <w:name w:val="friliste 4"/>
    <w:basedOn w:val="Normal"/>
    <w:qFormat/>
    <w:rsid w:val="00565688"/>
    <w:pPr>
      <w:tabs>
        <w:tab w:val="left" w:pos="1588"/>
      </w:tabs>
      <w:spacing w:after="0"/>
      <w:ind w:left="1588" w:hanging="397"/>
    </w:pPr>
    <w:rPr>
      <w:spacing w:val="0"/>
    </w:rPr>
  </w:style>
  <w:style w:type="paragraph" w:customStyle="1" w:styleId="friliste5">
    <w:name w:val="friliste 5"/>
    <w:basedOn w:val="Normal"/>
    <w:qFormat/>
    <w:rsid w:val="00565688"/>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65688"/>
    <w:pPr>
      <w:ind w:left="1418" w:hanging="1418"/>
    </w:pPr>
  </w:style>
  <w:style w:type="paragraph" w:customStyle="1" w:styleId="i-budkap-over">
    <w:name w:val="i-budkap-over"/>
    <w:basedOn w:val="Normal"/>
    <w:next w:val="Normal"/>
    <w:rsid w:val="00565688"/>
    <w:pPr>
      <w:jc w:val="right"/>
    </w:pPr>
    <w:rPr>
      <w:rFonts w:ascii="Times" w:hAnsi="Times"/>
      <w:b/>
      <w:noProof/>
    </w:rPr>
  </w:style>
  <w:style w:type="paragraph" w:customStyle="1" w:styleId="i-dep">
    <w:name w:val="i-dep"/>
    <w:basedOn w:val="Normal"/>
    <w:next w:val="Normal"/>
    <w:rsid w:val="0056568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56568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565688"/>
    <w:pPr>
      <w:keepNext/>
      <w:keepLines/>
      <w:jc w:val="center"/>
    </w:pPr>
    <w:rPr>
      <w:rFonts w:eastAsia="Batang"/>
      <w:b/>
      <w:sz w:val="28"/>
    </w:rPr>
  </w:style>
  <w:style w:type="paragraph" w:customStyle="1" w:styleId="i-mtit">
    <w:name w:val="i-mtit"/>
    <w:basedOn w:val="Normal"/>
    <w:next w:val="Normal"/>
    <w:rsid w:val="0056568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565688"/>
    <w:pPr>
      <w:ind w:left="1985" w:hanging="1985"/>
    </w:pPr>
    <w:rPr>
      <w:spacing w:val="0"/>
    </w:rPr>
  </w:style>
  <w:style w:type="paragraph" w:customStyle="1" w:styleId="i-sesjon">
    <w:name w:val="i-sesjon"/>
    <w:basedOn w:val="Normal"/>
    <w:next w:val="Normal"/>
    <w:rsid w:val="0056568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565688"/>
    <w:pPr>
      <w:spacing w:after="0"/>
      <w:jc w:val="center"/>
    </w:pPr>
    <w:rPr>
      <w:rFonts w:ascii="Times" w:hAnsi="Times"/>
      <w:i/>
      <w:noProof/>
    </w:rPr>
  </w:style>
  <w:style w:type="paragraph" w:customStyle="1" w:styleId="i-termin">
    <w:name w:val="i-termin"/>
    <w:basedOn w:val="Normal"/>
    <w:next w:val="Normal"/>
    <w:rsid w:val="00565688"/>
    <w:pPr>
      <w:spacing w:before="360"/>
      <w:jc w:val="center"/>
    </w:pPr>
    <w:rPr>
      <w:b/>
      <w:noProof/>
      <w:sz w:val="28"/>
    </w:rPr>
  </w:style>
  <w:style w:type="paragraph" w:customStyle="1" w:styleId="i-tit">
    <w:name w:val="i-tit"/>
    <w:basedOn w:val="Normal"/>
    <w:next w:val="i-statsrdato"/>
    <w:rsid w:val="0056568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56568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56568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56568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565688"/>
    <w:pPr>
      <w:numPr>
        <w:numId w:val="12"/>
      </w:numPr>
    </w:pPr>
    <w:rPr>
      <w:rFonts w:eastAsiaTheme="minorEastAsia"/>
    </w:rPr>
  </w:style>
  <w:style w:type="paragraph" w:customStyle="1" w:styleId="l-alfaliste2">
    <w:name w:val="l-alfaliste 2"/>
    <w:basedOn w:val="alfaliste2"/>
    <w:qFormat/>
    <w:rsid w:val="0056568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6568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6568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6568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565688"/>
    <w:rPr>
      <w:lang w:val="nn-NO"/>
    </w:rPr>
  </w:style>
  <w:style w:type="paragraph" w:customStyle="1" w:styleId="l-ledd">
    <w:name w:val="l-ledd"/>
    <w:basedOn w:val="Normal"/>
    <w:qFormat/>
    <w:rsid w:val="0056568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6568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6568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6568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56568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565688"/>
    <w:pPr>
      <w:spacing w:after="0"/>
    </w:pPr>
  </w:style>
  <w:style w:type="paragraph" w:customStyle="1" w:styleId="l-tit-endr-avsnitt">
    <w:name w:val="l-tit-endr-avsnitt"/>
    <w:basedOn w:val="l-tit-endr-lovkap"/>
    <w:qFormat/>
    <w:rsid w:val="00565688"/>
  </w:style>
  <w:style w:type="paragraph" w:customStyle="1" w:styleId="l-tit-endr-ledd">
    <w:name w:val="l-tit-endr-ledd"/>
    <w:basedOn w:val="Normal"/>
    <w:qFormat/>
    <w:rsid w:val="00565688"/>
    <w:pPr>
      <w:keepNext/>
      <w:spacing w:before="240" w:after="0" w:line="240" w:lineRule="auto"/>
    </w:pPr>
    <w:rPr>
      <w:rFonts w:ascii="Times" w:hAnsi="Times"/>
      <w:noProof/>
      <w:lang w:val="nn-NO"/>
    </w:rPr>
  </w:style>
  <w:style w:type="paragraph" w:customStyle="1" w:styleId="l-tit-endr-lov">
    <w:name w:val="l-tit-endr-lov"/>
    <w:basedOn w:val="Normal"/>
    <w:qFormat/>
    <w:rsid w:val="0056568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65688"/>
    <w:pPr>
      <w:keepNext/>
      <w:spacing w:before="240" w:after="0" w:line="240" w:lineRule="auto"/>
    </w:pPr>
    <w:rPr>
      <w:rFonts w:ascii="Times" w:hAnsi="Times"/>
      <w:noProof/>
      <w:lang w:val="nn-NO"/>
    </w:rPr>
  </w:style>
  <w:style w:type="paragraph" w:customStyle="1" w:styleId="l-tit-endr-lovkap">
    <w:name w:val="l-tit-endr-lovkap"/>
    <w:basedOn w:val="Normal"/>
    <w:qFormat/>
    <w:rsid w:val="00565688"/>
    <w:pPr>
      <w:keepNext/>
      <w:spacing w:before="240" w:after="0" w:line="240" w:lineRule="auto"/>
    </w:pPr>
    <w:rPr>
      <w:rFonts w:ascii="Times" w:hAnsi="Times"/>
      <w:noProof/>
      <w:lang w:val="nn-NO"/>
    </w:rPr>
  </w:style>
  <w:style w:type="paragraph" w:customStyle="1" w:styleId="l-tit-endr-paragraf">
    <w:name w:val="l-tit-endr-paragraf"/>
    <w:basedOn w:val="Normal"/>
    <w:qFormat/>
    <w:rsid w:val="00565688"/>
    <w:pPr>
      <w:keepNext/>
      <w:spacing w:before="240" w:after="0" w:line="240" w:lineRule="auto"/>
    </w:pPr>
    <w:rPr>
      <w:rFonts w:ascii="Times" w:hAnsi="Times"/>
      <w:noProof/>
      <w:lang w:val="nn-NO"/>
    </w:rPr>
  </w:style>
  <w:style w:type="paragraph" w:customStyle="1" w:styleId="l-tit-endr-punktum">
    <w:name w:val="l-tit-endr-punktum"/>
    <w:basedOn w:val="l-tit-endr-ledd"/>
    <w:qFormat/>
    <w:rsid w:val="0056568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565688"/>
    <w:pPr>
      <w:numPr>
        <w:numId w:val="6"/>
      </w:numPr>
      <w:spacing w:line="240" w:lineRule="auto"/>
      <w:contextualSpacing/>
    </w:pPr>
  </w:style>
  <w:style w:type="paragraph" w:styleId="Liste2">
    <w:name w:val="List 2"/>
    <w:basedOn w:val="Normal"/>
    <w:rsid w:val="00565688"/>
    <w:pPr>
      <w:numPr>
        <w:ilvl w:val="1"/>
        <w:numId w:val="6"/>
      </w:numPr>
      <w:spacing w:after="0"/>
    </w:pPr>
  </w:style>
  <w:style w:type="paragraph" w:styleId="Liste3">
    <w:name w:val="List 3"/>
    <w:basedOn w:val="Normal"/>
    <w:rsid w:val="00565688"/>
    <w:pPr>
      <w:numPr>
        <w:ilvl w:val="2"/>
        <w:numId w:val="6"/>
      </w:numPr>
      <w:spacing w:after="0"/>
    </w:pPr>
    <w:rPr>
      <w:spacing w:val="0"/>
    </w:rPr>
  </w:style>
  <w:style w:type="paragraph" w:styleId="Liste4">
    <w:name w:val="List 4"/>
    <w:basedOn w:val="Normal"/>
    <w:rsid w:val="00565688"/>
    <w:pPr>
      <w:numPr>
        <w:ilvl w:val="3"/>
        <w:numId w:val="6"/>
      </w:numPr>
      <w:spacing w:after="0"/>
    </w:pPr>
    <w:rPr>
      <w:spacing w:val="0"/>
    </w:rPr>
  </w:style>
  <w:style w:type="paragraph" w:styleId="Liste5">
    <w:name w:val="List 5"/>
    <w:basedOn w:val="Normal"/>
    <w:rsid w:val="00565688"/>
    <w:pPr>
      <w:numPr>
        <w:ilvl w:val="4"/>
        <w:numId w:val="6"/>
      </w:numPr>
      <w:spacing w:after="0"/>
    </w:pPr>
    <w:rPr>
      <w:spacing w:val="0"/>
    </w:rPr>
  </w:style>
  <w:style w:type="paragraph" w:customStyle="1" w:styleId="Listebombe">
    <w:name w:val="Liste bombe"/>
    <w:basedOn w:val="Liste"/>
    <w:qFormat/>
    <w:rsid w:val="00565688"/>
    <w:pPr>
      <w:numPr>
        <w:numId w:val="14"/>
      </w:numPr>
      <w:tabs>
        <w:tab w:val="left" w:pos="397"/>
      </w:tabs>
      <w:ind w:left="397" w:hanging="397"/>
    </w:pPr>
  </w:style>
  <w:style w:type="paragraph" w:customStyle="1" w:styleId="Listebombe2">
    <w:name w:val="Liste bombe 2"/>
    <w:basedOn w:val="Liste2"/>
    <w:qFormat/>
    <w:rsid w:val="00565688"/>
    <w:pPr>
      <w:numPr>
        <w:ilvl w:val="0"/>
        <w:numId w:val="15"/>
      </w:numPr>
      <w:ind w:left="794" w:hanging="397"/>
    </w:pPr>
  </w:style>
  <w:style w:type="paragraph" w:customStyle="1" w:styleId="Listebombe3">
    <w:name w:val="Liste bombe 3"/>
    <w:basedOn w:val="Liste3"/>
    <w:qFormat/>
    <w:rsid w:val="00565688"/>
    <w:pPr>
      <w:numPr>
        <w:ilvl w:val="0"/>
        <w:numId w:val="16"/>
      </w:numPr>
      <w:ind w:left="1191" w:hanging="397"/>
    </w:pPr>
  </w:style>
  <w:style w:type="paragraph" w:customStyle="1" w:styleId="Listebombe4">
    <w:name w:val="Liste bombe 4"/>
    <w:basedOn w:val="Liste4"/>
    <w:qFormat/>
    <w:rsid w:val="00565688"/>
    <w:pPr>
      <w:numPr>
        <w:ilvl w:val="0"/>
        <w:numId w:val="17"/>
      </w:numPr>
      <w:ind w:left="1588" w:hanging="397"/>
    </w:pPr>
  </w:style>
  <w:style w:type="paragraph" w:customStyle="1" w:styleId="Listebombe5">
    <w:name w:val="Liste bombe 5"/>
    <w:basedOn w:val="Liste5"/>
    <w:qFormat/>
    <w:rsid w:val="00565688"/>
    <w:pPr>
      <w:numPr>
        <w:ilvl w:val="0"/>
        <w:numId w:val="18"/>
      </w:numPr>
      <w:ind w:left="1985" w:hanging="397"/>
    </w:pPr>
  </w:style>
  <w:style w:type="paragraph" w:styleId="Listeavsnitt">
    <w:name w:val="List Paragraph"/>
    <w:basedOn w:val="Normal"/>
    <w:uiPriority w:val="34"/>
    <w:qFormat/>
    <w:rsid w:val="00565688"/>
    <w:pPr>
      <w:spacing w:before="60" w:after="0"/>
      <w:ind w:left="397"/>
    </w:pPr>
    <w:rPr>
      <w:spacing w:val="0"/>
    </w:rPr>
  </w:style>
  <w:style w:type="paragraph" w:customStyle="1" w:styleId="Listeavsnitt2">
    <w:name w:val="Listeavsnitt 2"/>
    <w:basedOn w:val="Normal"/>
    <w:qFormat/>
    <w:rsid w:val="00565688"/>
    <w:pPr>
      <w:spacing w:before="60" w:after="0"/>
      <w:ind w:left="794"/>
    </w:pPr>
    <w:rPr>
      <w:spacing w:val="0"/>
    </w:rPr>
  </w:style>
  <w:style w:type="paragraph" w:customStyle="1" w:styleId="Listeavsnitt3">
    <w:name w:val="Listeavsnitt 3"/>
    <w:basedOn w:val="Normal"/>
    <w:qFormat/>
    <w:rsid w:val="00565688"/>
    <w:pPr>
      <w:spacing w:before="60" w:after="0"/>
      <w:ind w:left="1191"/>
    </w:pPr>
    <w:rPr>
      <w:spacing w:val="0"/>
    </w:rPr>
  </w:style>
  <w:style w:type="paragraph" w:customStyle="1" w:styleId="Listeavsnitt4">
    <w:name w:val="Listeavsnitt 4"/>
    <w:basedOn w:val="Normal"/>
    <w:qFormat/>
    <w:rsid w:val="00565688"/>
    <w:pPr>
      <w:spacing w:before="60" w:after="0"/>
      <w:ind w:left="1588"/>
    </w:pPr>
    <w:rPr>
      <w:spacing w:val="0"/>
    </w:rPr>
  </w:style>
  <w:style w:type="paragraph" w:customStyle="1" w:styleId="Listeavsnitt5">
    <w:name w:val="Listeavsnitt 5"/>
    <w:basedOn w:val="Normal"/>
    <w:qFormat/>
    <w:rsid w:val="0056568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6568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565688"/>
    <w:pPr>
      <w:numPr>
        <w:numId w:val="4"/>
      </w:numPr>
      <w:spacing w:after="0"/>
    </w:pPr>
    <w:rPr>
      <w:rFonts w:ascii="Times" w:eastAsia="Batang" w:hAnsi="Times"/>
      <w:spacing w:val="0"/>
      <w:szCs w:val="20"/>
    </w:rPr>
  </w:style>
  <w:style w:type="paragraph" w:styleId="Nummerertliste2">
    <w:name w:val="List Number 2"/>
    <w:basedOn w:val="Normal"/>
    <w:rsid w:val="00565688"/>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65688"/>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65688"/>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65688"/>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565688"/>
    <w:pPr>
      <w:spacing w:after="0"/>
      <w:ind w:left="397"/>
    </w:pPr>
    <w:rPr>
      <w:spacing w:val="0"/>
      <w:lang w:val="en-US"/>
    </w:rPr>
  </w:style>
  <w:style w:type="paragraph" w:customStyle="1" w:styleId="opplisting3">
    <w:name w:val="opplisting 3"/>
    <w:basedOn w:val="Normal"/>
    <w:qFormat/>
    <w:rsid w:val="00565688"/>
    <w:pPr>
      <w:spacing w:after="0"/>
      <w:ind w:left="794"/>
    </w:pPr>
    <w:rPr>
      <w:spacing w:val="0"/>
    </w:rPr>
  </w:style>
  <w:style w:type="paragraph" w:customStyle="1" w:styleId="opplisting4">
    <w:name w:val="opplisting 4"/>
    <w:basedOn w:val="Normal"/>
    <w:qFormat/>
    <w:rsid w:val="00565688"/>
    <w:pPr>
      <w:spacing w:after="0"/>
      <w:ind w:left="1191"/>
    </w:pPr>
    <w:rPr>
      <w:spacing w:val="0"/>
    </w:rPr>
  </w:style>
  <w:style w:type="paragraph" w:customStyle="1" w:styleId="opplisting5">
    <w:name w:val="opplisting 5"/>
    <w:basedOn w:val="Normal"/>
    <w:qFormat/>
    <w:rsid w:val="0056568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56568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565688"/>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565688"/>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565688"/>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565688"/>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65688"/>
    <w:rPr>
      <w:spacing w:val="6"/>
      <w:sz w:val="19"/>
    </w:rPr>
  </w:style>
  <w:style w:type="paragraph" w:customStyle="1" w:styleId="ramme-noter">
    <w:name w:val="ramme-noter"/>
    <w:basedOn w:val="Normal"/>
    <w:next w:val="Normal"/>
    <w:rsid w:val="0056568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6568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56568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565688"/>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65688"/>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65688"/>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6568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6568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6568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565688"/>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6568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56568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56568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6568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6568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565688"/>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565688"/>
    <w:pPr>
      <w:keepNext/>
      <w:keepLines/>
      <w:spacing w:before="360"/>
    </w:pPr>
    <w:rPr>
      <w:rFonts w:ascii="Arial" w:hAnsi="Arial"/>
      <w:b/>
      <w:sz w:val="28"/>
    </w:rPr>
  </w:style>
  <w:style w:type="character" w:customStyle="1" w:styleId="UndertittelTegn">
    <w:name w:val="Undertittel Tegn"/>
    <w:basedOn w:val="Standardskriftforavsnitt"/>
    <w:link w:val="Undertittel"/>
    <w:rsid w:val="00565688"/>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565688"/>
    <w:pPr>
      <w:numPr>
        <w:numId w:val="0"/>
      </w:numPr>
    </w:pPr>
    <w:rPr>
      <w:b w:val="0"/>
      <w:i/>
    </w:rPr>
  </w:style>
  <w:style w:type="paragraph" w:customStyle="1" w:styleId="Undervedl-tittel">
    <w:name w:val="Undervedl-tittel"/>
    <w:basedOn w:val="Normal"/>
    <w:next w:val="Normal"/>
    <w:rsid w:val="0056568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65688"/>
    <w:pPr>
      <w:numPr>
        <w:numId w:val="0"/>
      </w:numPr>
      <w:outlineLvl w:val="9"/>
    </w:pPr>
  </w:style>
  <w:style w:type="paragraph" w:customStyle="1" w:styleId="v-Overskrift2">
    <w:name w:val="v-Overskrift 2"/>
    <w:basedOn w:val="Overskrift2"/>
    <w:next w:val="Normal"/>
    <w:rsid w:val="0056568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56568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56568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56568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565688"/>
    <w:rPr>
      <w:rFonts w:ascii="Times New Roman" w:eastAsia="Times New Roman" w:hAnsi="Times New Roman"/>
      <w:spacing w:val="4"/>
      <w:sz w:val="20"/>
    </w:rPr>
  </w:style>
  <w:style w:type="character" w:customStyle="1" w:styleId="DatoTegn">
    <w:name w:val="Dato Tegn"/>
    <w:basedOn w:val="Standardskriftforavsnitt"/>
    <w:link w:val="Dato0"/>
    <w:rsid w:val="00565688"/>
    <w:rPr>
      <w:rFonts w:ascii="Times New Roman" w:eastAsia="Times New Roman" w:hAnsi="Times New Roman"/>
      <w:spacing w:val="4"/>
      <w:sz w:val="24"/>
    </w:rPr>
  </w:style>
  <w:style w:type="character" w:styleId="Fotnotereferanse">
    <w:name w:val="footnote reference"/>
    <w:basedOn w:val="Standardskriftforavsnitt"/>
    <w:rsid w:val="00565688"/>
    <w:rPr>
      <w:vertAlign w:val="superscript"/>
    </w:rPr>
  </w:style>
  <w:style w:type="character" w:customStyle="1" w:styleId="gjennomstreket">
    <w:name w:val="gjennomstreket"/>
    <w:uiPriority w:val="1"/>
    <w:rsid w:val="00565688"/>
    <w:rPr>
      <w:strike/>
      <w:dstrike w:val="0"/>
    </w:rPr>
  </w:style>
  <w:style w:type="character" w:customStyle="1" w:styleId="halvfet0">
    <w:name w:val="halvfet"/>
    <w:basedOn w:val="Standardskriftforavsnitt"/>
    <w:rsid w:val="00565688"/>
    <w:rPr>
      <w:b/>
    </w:rPr>
  </w:style>
  <w:style w:type="character" w:styleId="Hyperkobling">
    <w:name w:val="Hyperlink"/>
    <w:basedOn w:val="Standardskriftforavsnitt"/>
    <w:uiPriority w:val="99"/>
    <w:unhideWhenUsed/>
    <w:rsid w:val="00565688"/>
    <w:rPr>
      <w:color w:val="0563C1" w:themeColor="hyperlink"/>
      <w:u w:val="single"/>
    </w:rPr>
  </w:style>
  <w:style w:type="character" w:customStyle="1" w:styleId="kursiv">
    <w:name w:val="kursiv"/>
    <w:basedOn w:val="Standardskriftforavsnitt"/>
    <w:rsid w:val="00565688"/>
    <w:rPr>
      <w:i/>
    </w:rPr>
  </w:style>
  <w:style w:type="character" w:customStyle="1" w:styleId="l-endring">
    <w:name w:val="l-endring"/>
    <w:basedOn w:val="Standardskriftforavsnitt"/>
    <w:rsid w:val="0056568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65688"/>
  </w:style>
  <w:style w:type="character" w:styleId="Plassholdertekst">
    <w:name w:val="Placeholder Text"/>
    <w:basedOn w:val="Standardskriftforavsnitt"/>
    <w:uiPriority w:val="99"/>
    <w:rsid w:val="00565688"/>
    <w:rPr>
      <w:color w:val="808080"/>
    </w:rPr>
  </w:style>
  <w:style w:type="character" w:customStyle="1" w:styleId="regular">
    <w:name w:val="regular"/>
    <w:basedOn w:val="Standardskriftforavsnitt"/>
    <w:uiPriority w:val="1"/>
    <w:qFormat/>
    <w:rsid w:val="0056568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65688"/>
    <w:rPr>
      <w:vertAlign w:val="superscript"/>
    </w:rPr>
  </w:style>
  <w:style w:type="character" w:customStyle="1" w:styleId="skrift-senket">
    <w:name w:val="skrift-senket"/>
    <w:basedOn w:val="Standardskriftforavsnitt"/>
    <w:rsid w:val="00565688"/>
    <w:rPr>
      <w:vertAlign w:val="subscript"/>
    </w:rPr>
  </w:style>
  <w:style w:type="character" w:customStyle="1" w:styleId="SluttnotetekstTegn">
    <w:name w:val="Sluttnotetekst Tegn"/>
    <w:basedOn w:val="Standardskriftforavsnitt"/>
    <w:link w:val="Sluttnotetekst"/>
    <w:uiPriority w:val="99"/>
    <w:semiHidden/>
    <w:rsid w:val="00565688"/>
    <w:rPr>
      <w:rFonts w:ascii="Times New Roman" w:eastAsia="Times New Roman" w:hAnsi="Times New Roman"/>
      <w:spacing w:val="4"/>
      <w:sz w:val="20"/>
      <w:szCs w:val="20"/>
    </w:rPr>
  </w:style>
  <w:style w:type="character" w:customStyle="1" w:styleId="sperret0">
    <w:name w:val="sperret"/>
    <w:basedOn w:val="Standardskriftforavsnitt"/>
    <w:rsid w:val="00565688"/>
    <w:rPr>
      <w:spacing w:val="30"/>
    </w:rPr>
  </w:style>
  <w:style w:type="character" w:customStyle="1" w:styleId="SterktsitatTegn">
    <w:name w:val="Sterkt sitat Tegn"/>
    <w:basedOn w:val="Standardskriftforavsnitt"/>
    <w:link w:val="Sterktsitat"/>
    <w:uiPriority w:val="30"/>
    <w:rsid w:val="0056568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565688"/>
    <w:rPr>
      <w:color w:val="0000FF"/>
    </w:rPr>
  </w:style>
  <w:style w:type="character" w:customStyle="1" w:styleId="stikkord0">
    <w:name w:val="stikkord"/>
    <w:uiPriority w:val="99"/>
  </w:style>
  <w:style w:type="character" w:styleId="Sterk">
    <w:name w:val="Strong"/>
    <w:basedOn w:val="Standardskriftforavsnitt"/>
    <w:uiPriority w:val="22"/>
    <w:qFormat/>
    <w:rsid w:val="00565688"/>
    <w:rPr>
      <w:b/>
      <w:bCs/>
    </w:rPr>
  </w:style>
  <w:style w:type="character" w:customStyle="1" w:styleId="TopptekstTegn">
    <w:name w:val="Topptekst Tegn"/>
    <w:basedOn w:val="Standardskriftforavsnitt"/>
    <w:link w:val="Topptekst"/>
    <w:rsid w:val="0056568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65688"/>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6568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36E40"/>
    <w:rPr>
      <w:rFonts w:ascii="UniCentury Old Style" w:hAnsi="UniCentury Old Style" w:cs="UniCentury Old Style"/>
      <w:color w:val="000000"/>
      <w:w w:val="0"/>
      <w:sz w:val="20"/>
      <w:szCs w:val="20"/>
    </w:rPr>
  </w:style>
  <w:style w:type="paragraph" w:styleId="Bunntekst">
    <w:name w:val="footer"/>
    <w:basedOn w:val="Normal"/>
    <w:link w:val="BunntekstTegn"/>
    <w:rsid w:val="00565688"/>
    <w:pPr>
      <w:tabs>
        <w:tab w:val="center" w:pos="4153"/>
        <w:tab w:val="right" w:pos="8306"/>
      </w:tabs>
    </w:pPr>
    <w:rPr>
      <w:sz w:val="20"/>
    </w:rPr>
  </w:style>
  <w:style w:type="character" w:customStyle="1" w:styleId="BunntekstTegn1">
    <w:name w:val="Bunntekst Tegn1"/>
    <w:basedOn w:val="Standardskriftforavsnitt"/>
    <w:uiPriority w:val="99"/>
    <w:semiHidden/>
    <w:rsid w:val="00436E4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565688"/>
    <w:rPr>
      <w:rFonts w:ascii="Arial" w:eastAsia="Times New Roman" w:hAnsi="Arial"/>
      <w:i/>
      <w:spacing w:val="4"/>
    </w:rPr>
  </w:style>
  <w:style w:type="character" w:customStyle="1" w:styleId="Overskrift7Tegn">
    <w:name w:val="Overskrift 7 Tegn"/>
    <w:basedOn w:val="Standardskriftforavsnitt"/>
    <w:link w:val="Overskrift7"/>
    <w:rsid w:val="00565688"/>
    <w:rPr>
      <w:rFonts w:ascii="Arial" w:eastAsia="Times New Roman" w:hAnsi="Arial"/>
      <w:spacing w:val="4"/>
      <w:sz w:val="24"/>
    </w:rPr>
  </w:style>
  <w:style w:type="character" w:customStyle="1" w:styleId="Overskrift8Tegn">
    <w:name w:val="Overskrift 8 Tegn"/>
    <w:basedOn w:val="Standardskriftforavsnitt"/>
    <w:link w:val="Overskrift8"/>
    <w:rsid w:val="00565688"/>
    <w:rPr>
      <w:rFonts w:ascii="Arial" w:eastAsia="Times New Roman" w:hAnsi="Arial"/>
      <w:i/>
      <w:spacing w:val="4"/>
      <w:sz w:val="24"/>
    </w:rPr>
  </w:style>
  <w:style w:type="character" w:customStyle="1" w:styleId="Overskrift9Tegn">
    <w:name w:val="Overskrift 9 Tegn"/>
    <w:basedOn w:val="Standardskriftforavsnitt"/>
    <w:link w:val="Overskrift9"/>
    <w:rsid w:val="00565688"/>
    <w:rPr>
      <w:rFonts w:ascii="Arial" w:eastAsia="Times New Roman" w:hAnsi="Arial"/>
      <w:i/>
      <w:spacing w:val="4"/>
      <w:sz w:val="18"/>
    </w:rPr>
  </w:style>
  <w:style w:type="table" w:customStyle="1" w:styleId="Tabell-VM">
    <w:name w:val="Tabell-VM"/>
    <w:basedOn w:val="Tabelltemaer"/>
    <w:uiPriority w:val="99"/>
    <w:qFormat/>
    <w:rsid w:val="0056568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6568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6568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6568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6568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565688"/>
    <w:pPr>
      <w:tabs>
        <w:tab w:val="right" w:leader="dot" w:pos="8306"/>
      </w:tabs>
    </w:pPr>
    <w:rPr>
      <w:spacing w:val="0"/>
    </w:rPr>
  </w:style>
  <w:style w:type="paragraph" w:styleId="INNH2">
    <w:name w:val="toc 2"/>
    <w:basedOn w:val="Normal"/>
    <w:next w:val="Normal"/>
    <w:rsid w:val="00565688"/>
    <w:pPr>
      <w:tabs>
        <w:tab w:val="right" w:leader="dot" w:pos="8306"/>
      </w:tabs>
      <w:ind w:left="200"/>
    </w:pPr>
    <w:rPr>
      <w:spacing w:val="0"/>
    </w:rPr>
  </w:style>
  <w:style w:type="paragraph" w:styleId="INNH3">
    <w:name w:val="toc 3"/>
    <w:basedOn w:val="Normal"/>
    <w:next w:val="Normal"/>
    <w:rsid w:val="00565688"/>
    <w:pPr>
      <w:tabs>
        <w:tab w:val="right" w:leader="dot" w:pos="8306"/>
      </w:tabs>
      <w:ind w:left="400"/>
    </w:pPr>
    <w:rPr>
      <w:spacing w:val="0"/>
    </w:rPr>
  </w:style>
  <w:style w:type="paragraph" w:styleId="INNH4">
    <w:name w:val="toc 4"/>
    <w:basedOn w:val="Normal"/>
    <w:next w:val="Normal"/>
    <w:rsid w:val="00565688"/>
    <w:pPr>
      <w:tabs>
        <w:tab w:val="right" w:leader="dot" w:pos="8306"/>
      </w:tabs>
      <w:ind w:left="600"/>
    </w:pPr>
    <w:rPr>
      <w:spacing w:val="0"/>
    </w:rPr>
  </w:style>
  <w:style w:type="paragraph" w:styleId="INNH5">
    <w:name w:val="toc 5"/>
    <w:basedOn w:val="Normal"/>
    <w:next w:val="Normal"/>
    <w:rsid w:val="00565688"/>
    <w:pPr>
      <w:tabs>
        <w:tab w:val="right" w:leader="dot" w:pos="8306"/>
      </w:tabs>
      <w:ind w:left="800"/>
    </w:pPr>
    <w:rPr>
      <w:spacing w:val="0"/>
    </w:rPr>
  </w:style>
  <w:style w:type="character" w:styleId="Merknadsreferanse">
    <w:name w:val="annotation reference"/>
    <w:basedOn w:val="Standardskriftforavsnitt"/>
    <w:rsid w:val="00565688"/>
    <w:rPr>
      <w:sz w:val="16"/>
    </w:rPr>
  </w:style>
  <w:style w:type="paragraph" w:styleId="Merknadstekst">
    <w:name w:val="annotation text"/>
    <w:basedOn w:val="Normal"/>
    <w:link w:val="MerknadstekstTegn"/>
    <w:rsid w:val="00565688"/>
    <w:rPr>
      <w:spacing w:val="0"/>
      <w:sz w:val="20"/>
    </w:rPr>
  </w:style>
  <w:style w:type="character" w:customStyle="1" w:styleId="MerknadstekstTegn">
    <w:name w:val="Merknadstekst Tegn"/>
    <w:basedOn w:val="Standardskriftforavsnitt"/>
    <w:link w:val="Merknadstekst"/>
    <w:rsid w:val="00565688"/>
    <w:rPr>
      <w:rFonts w:ascii="Times New Roman" w:eastAsia="Times New Roman" w:hAnsi="Times New Roman"/>
      <w:sz w:val="20"/>
    </w:rPr>
  </w:style>
  <w:style w:type="paragraph" w:styleId="Punktliste">
    <w:name w:val="List Bullet"/>
    <w:basedOn w:val="Normal"/>
    <w:rsid w:val="00565688"/>
    <w:pPr>
      <w:spacing w:after="0"/>
      <w:ind w:left="284" w:hanging="284"/>
    </w:pPr>
  </w:style>
  <w:style w:type="paragraph" w:styleId="Punktliste2">
    <w:name w:val="List Bullet 2"/>
    <w:basedOn w:val="Normal"/>
    <w:rsid w:val="00565688"/>
    <w:pPr>
      <w:spacing w:after="0"/>
      <w:ind w:left="568" w:hanging="284"/>
    </w:pPr>
  </w:style>
  <w:style w:type="paragraph" w:styleId="Punktliste3">
    <w:name w:val="List Bullet 3"/>
    <w:basedOn w:val="Normal"/>
    <w:rsid w:val="00565688"/>
    <w:pPr>
      <w:spacing w:after="0"/>
      <w:ind w:left="851" w:hanging="284"/>
    </w:pPr>
  </w:style>
  <w:style w:type="paragraph" w:styleId="Punktliste4">
    <w:name w:val="List Bullet 4"/>
    <w:basedOn w:val="Normal"/>
    <w:rsid w:val="00565688"/>
    <w:pPr>
      <w:spacing w:after="0"/>
      <w:ind w:left="1135" w:hanging="284"/>
    </w:pPr>
    <w:rPr>
      <w:spacing w:val="0"/>
    </w:rPr>
  </w:style>
  <w:style w:type="paragraph" w:styleId="Punktliste5">
    <w:name w:val="List Bullet 5"/>
    <w:basedOn w:val="Normal"/>
    <w:rsid w:val="00565688"/>
    <w:pPr>
      <w:spacing w:after="0"/>
      <w:ind w:left="1418" w:hanging="284"/>
    </w:pPr>
    <w:rPr>
      <w:spacing w:val="0"/>
    </w:rPr>
  </w:style>
  <w:style w:type="table" w:customStyle="1" w:styleId="StandardTabell">
    <w:name w:val="StandardTabell"/>
    <w:basedOn w:val="Vanligtabell"/>
    <w:uiPriority w:val="99"/>
    <w:qFormat/>
    <w:rsid w:val="00565688"/>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6568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6568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65688"/>
    <w:pPr>
      <w:spacing w:after="0" w:line="240" w:lineRule="auto"/>
      <w:ind w:left="240" w:hanging="240"/>
    </w:pPr>
  </w:style>
  <w:style w:type="paragraph" w:styleId="Indeks2">
    <w:name w:val="index 2"/>
    <w:basedOn w:val="Normal"/>
    <w:next w:val="Normal"/>
    <w:autoRedefine/>
    <w:uiPriority w:val="99"/>
    <w:semiHidden/>
    <w:unhideWhenUsed/>
    <w:rsid w:val="00565688"/>
    <w:pPr>
      <w:spacing w:after="0" w:line="240" w:lineRule="auto"/>
      <w:ind w:left="480" w:hanging="240"/>
    </w:pPr>
  </w:style>
  <w:style w:type="paragraph" w:styleId="Indeks3">
    <w:name w:val="index 3"/>
    <w:basedOn w:val="Normal"/>
    <w:next w:val="Normal"/>
    <w:autoRedefine/>
    <w:uiPriority w:val="99"/>
    <w:semiHidden/>
    <w:unhideWhenUsed/>
    <w:rsid w:val="00565688"/>
    <w:pPr>
      <w:spacing w:after="0" w:line="240" w:lineRule="auto"/>
      <w:ind w:left="720" w:hanging="240"/>
    </w:pPr>
  </w:style>
  <w:style w:type="paragraph" w:styleId="Indeks4">
    <w:name w:val="index 4"/>
    <w:basedOn w:val="Normal"/>
    <w:next w:val="Normal"/>
    <w:autoRedefine/>
    <w:uiPriority w:val="99"/>
    <w:semiHidden/>
    <w:unhideWhenUsed/>
    <w:rsid w:val="00565688"/>
    <w:pPr>
      <w:spacing w:after="0" w:line="240" w:lineRule="auto"/>
      <w:ind w:left="960" w:hanging="240"/>
    </w:pPr>
  </w:style>
  <w:style w:type="paragraph" w:styleId="Indeks5">
    <w:name w:val="index 5"/>
    <w:basedOn w:val="Normal"/>
    <w:next w:val="Normal"/>
    <w:autoRedefine/>
    <w:uiPriority w:val="99"/>
    <w:semiHidden/>
    <w:unhideWhenUsed/>
    <w:rsid w:val="00565688"/>
    <w:pPr>
      <w:spacing w:after="0" w:line="240" w:lineRule="auto"/>
      <w:ind w:left="1200" w:hanging="240"/>
    </w:pPr>
  </w:style>
  <w:style w:type="paragraph" w:styleId="Indeks6">
    <w:name w:val="index 6"/>
    <w:basedOn w:val="Normal"/>
    <w:next w:val="Normal"/>
    <w:autoRedefine/>
    <w:uiPriority w:val="99"/>
    <w:semiHidden/>
    <w:unhideWhenUsed/>
    <w:rsid w:val="00565688"/>
    <w:pPr>
      <w:spacing w:after="0" w:line="240" w:lineRule="auto"/>
      <w:ind w:left="1440" w:hanging="240"/>
    </w:pPr>
  </w:style>
  <w:style w:type="paragraph" w:styleId="Indeks7">
    <w:name w:val="index 7"/>
    <w:basedOn w:val="Normal"/>
    <w:next w:val="Normal"/>
    <w:autoRedefine/>
    <w:uiPriority w:val="99"/>
    <w:semiHidden/>
    <w:unhideWhenUsed/>
    <w:rsid w:val="00565688"/>
    <w:pPr>
      <w:spacing w:after="0" w:line="240" w:lineRule="auto"/>
      <w:ind w:left="1680" w:hanging="240"/>
    </w:pPr>
  </w:style>
  <w:style w:type="paragraph" w:styleId="Indeks8">
    <w:name w:val="index 8"/>
    <w:basedOn w:val="Normal"/>
    <w:next w:val="Normal"/>
    <w:autoRedefine/>
    <w:uiPriority w:val="99"/>
    <w:semiHidden/>
    <w:unhideWhenUsed/>
    <w:rsid w:val="00565688"/>
    <w:pPr>
      <w:spacing w:after="0" w:line="240" w:lineRule="auto"/>
      <w:ind w:left="1920" w:hanging="240"/>
    </w:pPr>
  </w:style>
  <w:style w:type="paragraph" w:styleId="Indeks9">
    <w:name w:val="index 9"/>
    <w:basedOn w:val="Normal"/>
    <w:next w:val="Normal"/>
    <w:autoRedefine/>
    <w:uiPriority w:val="99"/>
    <w:semiHidden/>
    <w:unhideWhenUsed/>
    <w:rsid w:val="00565688"/>
    <w:pPr>
      <w:spacing w:after="0" w:line="240" w:lineRule="auto"/>
      <w:ind w:left="2160" w:hanging="240"/>
    </w:pPr>
  </w:style>
  <w:style w:type="paragraph" w:styleId="INNH6">
    <w:name w:val="toc 6"/>
    <w:basedOn w:val="Normal"/>
    <w:next w:val="Normal"/>
    <w:autoRedefine/>
    <w:uiPriority w:val="39"/>
    <w:semiHidden/>
    <w:unhideWhenUsed/>
    <w:rsid w:val="00565688"/>
    <w:pPr>
      <w:spacing w:after="100"/>
      <w:ind w:left="1200"/>
    </w:pPr>
  </w:style>
  <w:style w:type="paragraph" w:styleId="INNH7">
    <w:name w:val="toc 7"/>
    <w:basedOn w:val="Normal"/>
    <w:next w:val="Normal"/>
    <w:autoRedefine/>
    <w:uiPriority w:val="39"/>
    <w:semiHidden/>
    <w:unhideWhenUsed/>
    <w:rsid w:val="00565688"/>
    <w:pPr>
      <w:spacing w:after="100"/>
      <w:ind w:left="1440"/>
    </w:pPr>
  </w:style>
  <w:style w:type="paragraph" w:styleId="INNH8">
    <w:name w:val="toc 8"/>
    <w:basedOn w:val="Normal"/>
    <w:next w:val="Normal"/>
    <w:autoRedefine/>
    <w:uiPriority w:val="39"/>
    <w:semiHidden/>
    <w:unhideWhenUsed/>
    <w:rsid w:val="00565688"/>
    <w:pPr>
      <w:spacing w:after="100"/>
      <w:ind w:left="1680"/>
    </w:pPr>
  </w:style>
  <w:style w:type="paragraph" w:styleId="INNH9">
    <w:name w:val="toc 9"/>
    <w:basedOn w:val="Normal"/>
    <w:next w:val="Normal"/>
    <w:autoRedefine/>
    <w:uiPriority w:val="39"/>
    <w:semiHidden/>
    <w:unhideWhenUsed/>
    <w:rsid w:val="00565688"/>
    <w:pPr>
      <w:spacing w:after="100"/>
      <w:ind w:left="1920"/>
    </w:pPr>
  </w:style>
  <w:style w:type="paragraph" w:styleId="Vanliginnrykk">
    <w:name w:val="Normal Indent"/>
    <w:basedOn w:val="Normal"/>
    <w:uiPriority w:val="99"/>
    <w:semiHidden/>
    <w:unhideWhenUsed/>
    <w:rsid w:val="00565688"/>
    <w:pPr>
      <w:ind w:left="708"/>
    </w:pPr>
  </w:style>
  <w:style w:type="paragraph" w:styleId="Stikkordregisteroverskrift">
    <w:name w:val="index heading"/>
    <w:basedOn w:val="Normal"/>
    <w:next w:val="Indeks1"/>
    <w:uiPriority w:val="99"/>
    <w:semiHidden/>
    <w:unhideWhenUsed/>
    <w:rsid w:val="0056568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6568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65688"/>
    <w:pPr>
      <w:spacing w:after="0"/>
    </w:pPr>
  </w:style>
  <w:style w:type="paragraph" w:styleId="Konvoluttadresse">
    <w:name w:val="envelope address"/>
    <w:basedOn w:val="Normal"/>
    <w:uiPriority w:val="99"/>
    <w:semiHidden/>
    <w:unhideWhenUsed/>
    <w:rsid w:val="0056568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65688"/>
  </w:style>
  <w:style w:type="character" w:styleId="Sluttnotereferanse">
    <w:name w:val="endnote reference"/>
    <w:basedOn w:val="Standardskriftforavsnitt"/>
    <w:uiPriority w:val="99"/>
    <w:semiHidden/>
    <w:unhideWhenUsed/>
    <w:rsid w:val="00565688"/>
    <w:rPr>
      <w:vertAlign w:val="superscript"/>
    </w:rPr>
  </w:style>
  <w:style w:type="paragraph" w:styleId="Sluttnotetekst">
    <w:name w:val="endnote text"/>
    <w:basedOn w:val="Normal"/>
    <w:link w:val="SluttnotetekstTegn"/>
    <w:uiPriority w:val="99"/>
    <w:semiHidden/>
    <w:unhideWhenUsed/>
    <w:rsid w:val="00565688"/>
    <w:pPr>
      <w:spacing w:after="0" w:line="240" w:lineRule="auto"/>
    </w:pPr>
    <w:rPr>
      <w:sz w:val="20"/>
      <w:szCs w:val="20"/>
    </w:rPr>
  </w:style>
  <w:style w:type="character" w:customStyle="1" w:styleId="SluttnotetekstTegn1">
    <w:name w:val="Sluttnotetekst Tegn1"/>
    <w:basedOn w:val="Standardskriftforavsnitt"/>
    <w:uiPriority w:val="99"/>
    <w:semiHidden/>
    <w:rsid w:val="00436E4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65688"/>
    <w:pPr>
      <w:spacing w:after="0"/>
      <w:ind w:left="240" w:hanging="240"/>
    </w:pPr>
  </w:style>
  <w:style w:type="paragraph" w:styleId="Makrotekst">
    <w:name w:val="macro"/>
    <w:link w:val="MakrotekstTegn"/>
    <w:uiPriority w:val="99"/>
    <w:semiHidden/>
    <w:unhideWhenUsed/>
    <w:rsid w:val="0056568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65688"/>
    <w:rPr>
      <w:rFonts w:ascii="Consolas" w:eastAsia="Times New Roman" w:hAnsi="Consolas"/>
      <w:spacing w:val="4"/>
    </w:rPr>
  </w:style>
  <w:style w:type="paragraph" w:styleId="Kildelisteoverskrift">
    <w:name w:val="toa heading"/>
    <w:basedOn w:val="Normal"/>
    <w:next w:val="Normal"/>
    <w:uiPriority w:val="99"/>
    <w:semiHidden/>
    <w:unhideWhenUsed/>
    <w:rsid w:val="0056568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6568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6568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65688"/>
    <w:pPr>
      <w:spacing w:after="0" w:line="240" w:lineRule="auto"/>
      <w:ind w:left="4252"/>
    </w:pPr>
  </w:style>
  <w:style w:type="character" w:customStyle="1" w:styleId="HilsenTegn">
    <w:name w:val="Hilsen Tegn"/>
    <w:basedOn w:val="Standardskriftforavsnitt"/>
    <w:link w:val="Hilsen"/>
    <w:uiPriority w:val="99"/>
    <w:semiHidden/>
    <w:rsid w:val="00565688"/>
    <w:rPr>
      <w:rFonts w:ascii="Times New Roman" w:eastAsia="Times New Roman" w:hAnsi="Times New Roman"/>
      <w:spacing w:val="4"/>
      <w:sz w:val="24"/>
    </w:rPr>
  </w:style>
  <w:style w:type="paragraph" w:styleId="Underskrift">
    <w:name w:val="Signature"/>
    <w:basedOn w:val="Normal"/>
    <w:link w:val="UnderskriftTegn"/>
    <w:uiPriority w:val="99"/>
    <w:unhideWhenUsed/>
    <w:rsid w:val="00565688"/>
    <w:pPr>
      <w:spacing w:after="0" w:line="240" w:lineRule="auto"/>
      <w:ind w:left="4252"/>
    </w:pPr>
  </w:style>
  <w:style w:type="character" w:customStyle="1" w:styleId="UnderskriftTegn1">
    <w:name w:val="Underskrift Tegn1"/>
    <w:basedOn w:val="Standardskriftforavsnitt"/>
    <w:uiPriority w:val="99"/>
    <w:semiHidden/>
    <w:rsid w:val="00436E40"/>
    <w:rPr>
      <w:rFonts w:ascii="Times New Roman" w:eastAsia="Times New Roman" w:hAnsi="Times New Roman"/>
      <w:spacing w:val="4"/>
      <w:sz w:val="24"/>
    </w:rPr>
  </w:style>
  <w:style w:type="paragraph" w:styleId="Liste-forts">
    <w:name w:val="List Continue"/>
    <w:basedOn w:val="Normal"/>
    <w:uiPriority w:val="99"/>
    <w:semiHidden/>
    <w:unhideWhenUsed/>
    <w:rsid w:val="00565688"/>
    <w:pPr>
      <w:ind w:left="283"/>
      <w:contextualSpacing/>
    </w:pPr>
  </w:style>
  <w:style w:type="paragraph" w:styleId="Liste-forts2">
    <w:name w:val="List Continue 2"/>
    <w:basedOn w:val="Normal"/>
    <w:uiPriority w:val="99"/>
    <w:semiHidden/>
    <w:unhideWhenUsed/>
    <w:rsid w:val="00565688"/>
    <w:pPr>
      <w:ind w:left="566"/>
      <w:contextualSpacing/>
    </w:pPr>
  </w:style>
  <w:style w:type="paragraph" w:styleId="Liste-forts3">
    <w:name w:val="List Continue 3"/>
    <w:basedOn w:val="Normal"/>
    <w:uiPriority w:val="99"/>
    <w:semiHidden/>
    <w:unhideWhenUsed/>
    <w:rsid w:val="00565688"/>
    <w:pPr>
      <w:ind w:left="849"/>
      <w:contextualSpacing/>
    </w:pPr>
  </w:style>
  <w:style w:type="paragraph" w:styleId="Liste-forts4">
    <w:name w:val="List Continue 4"/>
    <w:basedOn w:val="Normal"/>
    <w:uiPriority w:val="99"/>
    <w:semiHidden/>
    <w:unhideWhenUsed/>
    <w:rsid w:val="00565688"/>
    <w:pPr>
      <w:ind w:left="1132"/>
      <w:contextualSpacing/>
    </w:pPr>
  </w:style>
  <w:style w:type="paragraph" w:styleId="Liste-forts5">
    <w:name w:val="List Continue 5"/>
    <w:basedOn w:val="Normal"/>
    <w:uiPriority w:val="99"/>
    <w:semiHidden/>
    <w:unhideWhenUsed/>
    <w:rsid w:val="00565688"/>
    <w:pPr>
      <w:ind w:left="1415"/>
      <w:contextualSpacing/>
    </w:pPr>
  </w:style>
  <w:style w:type="paragraph" w:styleId="Meldingshode">
    <w:name w:val="Message Header"/>
    <w:basedOn w:val="Normal"/>
    <w:link w:val="MeldingshodeTegn"/>
    <w:uiPriority w:val="99"/>
    <w:semiHidden/>
    <w:unhideWhenUsed/>
    <w:rsid w:val="005656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6568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65688"/>
  </w:style>
  <w:style w:type="character" w:customStyle="1" w:styleId="InnledendehilsenTegn">
    <w:name w:val="Innledende hilsen Tegn"/>
    <w:basedOn w:val="Standardskriftforavsnitt"/>
    <w:link w:val="Innledendehilsen"/>
    <w:uiPriority w:val="99"/>
    <w:semiHidden/>
    <w:rsid w:val="00565688"/>
    <w:rPr>
      <w:rFonts w:ascii="Times New Roman" w:eastAsia="Times New Roman" w:hAnsi="Times New Roman"/>
      <w:spacing w:val="4"/>
      <w:sz w:val="24"/>
    </w:rPr>
  </w:style>
  <w:style w:type="paragraph" w:styleId="Dato0">
    <w:name w:val="Date"/>
    <w:basedOn w:val="Normal"/>
    <w:next w:val="Normal"/>
    <w:link w:val="DatoTegn"/>
    <w:rsid w:val="00565688"/>
  </w:style>
  <w:style w:type="character" w:customStyle="1" w:styleId="DatoTegn1">
    <w:name w:val="Dato Tegn1"/>
    <w:basedOn w:val="Standardskriftforavsnitt"/>
    <w:uiPriority w:val="99"/>
    <w:semiHidden/>
    <w:rsid w:val="00436E4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65688"/>
    <w:pPr>
      <w:spacing w:after="0" w:line="240" w:lineRule="auto"/>
    </w:pPr>
  </w:style>
  <w:style w:type="character" w:customStyle="1" w:styleId="NotatoverskriftTegn">
    <w:name w:val="Notatoverskrift Tegn"/>
    <w:basedOn w:val="Standardskriftforavsnitt"/>
    <w:link w:val="Notatoverskrift"/>
    <w:uiPriority w:val="99"/>
    <w:semiHidden/>
    <w:rsid w:val="00565688"/>
    <w:rPr>
      <w:rFonts w:ascii="Times New Roman" w:eastAsia="Times New Roman" w:hAnsi="Times New Roman"/>
      <w:spacing w:val="4"/>
      <w:sz w:val="24"/>
    </w:rPr>
  </w:style>
  <w:style w:type="paragraph" w:styleId="Blokktekst">
    <w:name w:val="Block Text"/>
    <w:basedOn w:val="Normal"/>
    <w:uiPriority w:val="99"/>
    <w:semiHidden/>
    <w:unhideWhenUsed/>
    <w:rsid w:val="0056568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65688"/>
    <w:rPr>
      <w:color w:val="954F72" w:themeColor="followedHyperlink"/>
      <w:u w:val="single"/>
    </w:rPr>
  </w:style>
  <w:style w:type="character" w:styleId="Utheving">
    <w:name w:val="Emphasis"/>
    <w:basedOn w:val="Standardskriftforavsnitt"/>
    <w:uiPriority w:val="20"/>
    <w:qFormat/>
    <w:rsid w:val="00565688"/>
    <w:rPr>
      <w:i/>
      <w:iCs/>
    </w:rPr>
  </w:style>
  <w:style w:type="paragraph" w:styleId="Dokumentkart">
    <w:name w:val="Document Map"/>
    <w:basedOn w:val="Normal"/>
    <w:link w:val="DokumentkartTegn"/>
    <w:uiPriority w:val="99"/>
    <w:semiHidden/>
    <w:rsid w:val="0056568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6568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65688"/>
    <w:rPr>
      <w:rFonts w:ascii="Courier New" w:hAnsi="Courier New" w:cs="Courier New"/>
      <w:sz w:val="20"/>
    </w:rPr>
  </w:style>
  <w:style w:type="character" w:customStyle="1" w:styleId="RentekstTegn">
    <w:name w:val="Ren tekst Tegn"/>
    <w:basedOn w:val="Standardskriftforavsnitt"/>
    <w:link w:val="Rentekst"/>
    <w:uiPriority w:val="99"/>
    <w:semiHidden/>
    <w:rsid w:val="0056568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65688"/>
    <w:pPr>
      <w:spacing w:after="0" w:line="240" w:lineRule="auto"/>
    </w:pPr>
  </w:style>
  <w:style w:type="character" w:customStyle="1" w:styleId="E-postsignaturTegn">
    <w:name w:val="E-postsignatur Tegn"/>
    <w:basedOn w:val="Standardskriftforavsnitt"/>
    <w:link w:val="E-postsignatur"/>
    <w:uiPriority w:val="99"/>
    <w:semiHidden/>
    <w:rsid w:val="00565688"/>
    <w:rPr>
      <w:rFonts w:ascii="Times New Roman" w:eastAsia="Times New Roman" w:hAnsi="Times New Roman"/>
      <w:spacing w:val="4"/>
      <w:sz w:val="24"/>
    </w:rPr>
  </w:style>
  <w:style w:type="paragraph" w:styleId="NormalWeb">
    <w:name w:val="Normal (Web)"/>
    <w:basedOn w:val="Normal"/>
    <w:uiPriority w:val="99"/>
    <w:semiHidden/>
    <w:unhideWhenUsed/>
    <w:rsid w:val="00565688"/>
    <w:rPr>
      <w:szCs w:val="24"/>
    </w:rPr>
  </w:style>
  <w:style w:type="character" w:styleId="HTML-akronym">
    <w:name w:val="HTML Acronym"/>
    <w:basedOn w:val="Standardskriftforavsnitt"/>
    <w:uiPriority w:val="99"/>
    <w:semiHidden/>
    <w:unhideWhenUsed/>
    <w:rsid w:val="00565688"/>
  </w:style>
  <w:style w:type="paragraph" w:styleId="HTML-adresse">
    <w:name w:val="HTML Address"/>
    <w:basedOn w:val="Normal"/>
    <w:link w:val="HTML-adresseTegn"/>
    <w:uiPriority w:val="99"/>
    <w:semiHidden/>
    <w:unhideWhenUsed/>
    <w:rsid w:val="00565688"/>
    <w:pPr>
      <w:spacing w:after="0" w:line="240" w:lineRule="auto"/>
    </w:pPr>
    <w:rPr>
      <w:i/>
      <w:iCs/>
    </w:rPr>
  </w:style>
  <w:style w:type="character" w:customStyle="1" w:styleId="HTML-adresseTegn">
    <w:name w:val="HTML-adresse Tegn"/>
    <w:basedOn w:val="Standardskriftforavsnitt"/>
    <w:link w:val="HTML-adresse"/>
    <w:uiPriority w:val="99"/>
    <w:semiHidden/>
    <w:rsid w:val="0056568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65688"/>
    <w:rPr>
      <w:i/>
      <w:iCs/>
    </w:rPr>
  </w:style>
  <w:style w:type="character" w:styleId="HTML-kode">
    <w:name w:val="HTML Code"/>
    <w:basedOn w:val="Standardskriftforavsnitt"/>
    <w:uiPriority w:val="99"/>
    <w:semiHidden/>
    <w:unhideWhenUsed/>
    <w:rsid w:val="00565688"/>
    <w:rPr>
      <w:rFonts w:ascii="Consolas" w:hAnsi="Consolas"/>
      <w:sz w:val="20"/>
      <w:szCs w:val="20"/>
    </w:rPr>
  </w:style>
  <w:style w:type="character" w:styleId="HTML-definisjon">
    <w:name w:val="HTML Definition"/>
    <w:basedOn w:val="Standardskriftforavsnitt"/>
    <w:uiPriority w:val="99"/>
    <w:semiHidden/>
    <w:unhideWhenUsed/>
    <w:rsid w:val="00565688"/>
    <w:rPr>
      <w:i/>
      <w:iCs/>
    </w:rPr>
  </w:style>
  <w:style w:type="character" w:styleId="HTML-tastatur">
    <w:name w:val="HTML Keyboard"/>
    <w:basedOn w:val="Standardskriftforavsnitt"/>
    <w:uiPriority w:val="99"/>
    <w:semiHidden/>
    <w:unhideWhenUsed/>
    <w:rsid w:val="00565688"/>
    <w:rPr>
      <w:rFonts w:ascii="Consolas" w:hAnsi="Consolas"/>
      <w:sz w:val="20"/>
      <w:szCs w:val="20"/>
    </w:rPr>
  </w:style>
  <w:style w:type="paragraph" w:styleId="HTML-forhndsformatert">
    <w:name w:val="HTML Preformatted"/>
    <w:basedOn w:val="Normal"/>
    <w:link w:val="HTML-forhndsformatertTegn"/>
    <w:uiPriority w:val="99"/>
    <w:semiHidden/>
    <w:unhideWhenUsed/>
    <w:rsid w:val="0056568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6568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65688"/>
    <w:rPr>
      <w:rFonts w:ascii="Consolas" w:hAnsi="Consolas"/>
      <w:sz w:val="24"/>
      <w:szCs w:val="24"/>
    </w:rPr>
  </w:style>
  <w:style w:type="character" w:styleId="HTML-skrivemaskin">
    <w:name w:val="HTML Typewriter"/>
    <w:basedOn w:val="Standardskriftforavsnitt"/>
    <w:uiPriority w:val="99"/>
    <w:semiHidden/>
    <w:unhideWhenUsed/>
    <w:rsid w:val="00565688"/>
    <w:rPr>
      <w:rFonts w:ascii="Consolas" w:hAnsi="Consolas"/>
      <w:sz w:val="20"/>
      <w:szCs w:val="20"/>
    </w:rPr>
  </w:style>
  <w:style w:type="character" w:styleId="HTML-variabel">
    <w:name w:val="HTML Variable"/>
    <w:basedOn w:val="Standardskriftforavsnitt"/>
    <w:uiPriority w:val="99"/>
    <w:semiHidden/>
    <w:unhideWhenUsed/>
    <w:rsid w:val="00565688"/>
    <w:rPr>
      <w:i/>
      <w:iCs/>
    </w:rPr>
  </w:style>
  <w:style w:type="paragraph" w:styleId="Kommentaremne">
    <w:name w:val="annotation subject"/>
    <w:basedOn w:val="Merknadstekst"/>
    <w:next w:val="Merknadstekst"/>
    <w:link w:val="KommentaremneTegn"/>
    <w:uiPriority w:val="99"/>
    <w:semiHidden/>
    <w:unhideWhenUsed/>
    <w:rsid w:val="0056568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6568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6568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65688"/>
    <w:rPr>
      <w:rFonts w:ascii="Tahoma" w:eastAsia="Times New Roman" w:hAnsi="Tahoma" w:cs="Tahoma"/>
      <w:spacing w:val="4"/>
      <w:sz w:val="16"/>
      <w:szCs w:val="16"/>
    </w:rPr>
  </w:style>
  <w:style w:type="table" w:styleId="Tabellrutenett">
    <w:name w:val="Table Grid"/>
    <w:aliases w:val="MetadataTabellss"/>
    <w:basedOn w:val="Vanligtabell"/>
    <w:uiPriority w:val="59"/>
    <w:rsid w:val="0056568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6568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6568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36E4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565688"/>
    <w:rPr>
      <w:i/>
      <w:iCs/>
      <w:color w:val="808080" w:themeColor="text1" w:themeTint="7F"/>
    </w:rPr>
  </w:style>
  <w:style w:type="character" w:styleId="Sterkutheving">
    <w:name w:val="Intense Emphasis"/>
    <w:basedOn w:val="Standardskriftforavsnitt"/>
    <w:uiPriority w:val="21"/>
    <w:qFormat/>
    <w:rsid w:val="00565688"/>
    <w:rPr>
      <w:b/>
      <w:bCs/>
      <w:i/>
      <w:iCs/>
      <w:color w:val="4472C4" w:themeColor="accent1"/>
    </w:rPr>
  </w:style>
  <w:style w:type="character" w:styleId="Svakreferanse">
    <w:name w:val="Subtle Reference"/>
    <w:basedOn w:val="Standardskriftforavsnitt"/>
    <w:uiPriority w:val="31"/>
    <w:qFormat/>
    <w:rsid w:val="00565688"/>
    <w:rPr>
      <w:smallCaps/>
      <w:color w:val="ED7D31" w:themeColor="accent2"/>
      <w:u w:val="single"/>
    </w:rPr>
  </w:style>
  <w:style w:type="character" w:styleId="Sterkreferanse">
    <w:name w:val="Intense Reference"/>
    <w:basedOn w:val="Standardskriftforavsnitt"/>
    <w:uiPriority w:val="32"/>
    <w:qFormat/>
    <w:rsid w:val="00565688"/>
    <w:rPr>
      <w:b/>
      <w:bCs/>
      <w:smallCaps/>
      <w:color w:val="ED7D31" w:themeColor="accent2"/>
      <w:spacing w:val="5"/>
      <w:u w:val="single"/>
    </w:rPr>
  </w:style>
  <w:style w:type="character" w:styleId="Boktittel">
    <w:name w:val="Book Title"/>
    <w:basedOn w:val="Standardskriftforavsnitt"/>
    <w:uiPriority w:val="33"/>
    <w:qFormat/>
    <w:rsid w:val="00565688"/>
    <w:rPr>
      <w:b/>
      <w:bCs/>
      <w:smallCaps/>
      <w:spacing w:val="5"/>
    </w:rPr>
  </w:style>
  <w:style w:type="paragraph" w:styleId="Bibliografi">
    <w:name w:val="Bibliography"/>
    <w:basedOn w:val="Normal"/>
    <w:next w:val="Normal"/>
    <w:uiPriority w:val="37"/>
    <w:semiHidden/>
    <w:unhideWhenUsed/>
    <w:rsid w:val="00565688"/>
  </w:style>
  <w:style w:type="paragraph" w:styleId="Overskriftforinnholdsfortegnelse">
    <w:name w:val="TOC Heading"/>
    <w:basedOn w:val="Overskrift1"/>
    <w:next w:val="Normal"/>
    <w:uiPriority w:val="39"/>
    <w:semiHidden/>
    <w:unhideWhenUsed/>
    <w:qFormat/>
    <w:rsid w:val="0056568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565688"/>
    <w:pPr>
      <w:numPr>
        <w:numId w:val="3"/>
      </w:numPr>
    </w:pPr>
  </w:style>
  <w:style w:type="numbering" w:customStyle="1" w:styleId="NrListeStil">
    <w:name w:val="NrListeStil"/>
    <w:uiPriority w:val="99"/>
    <w:rsid w:val="00565688"/>
    <w:pPr>
      <w:numPr>
        <w:numId w:val="4"/>
      </w:numPr>
    </w:pPr>
  </w:style>
  <w:style w:type="numbering" w:customStyle="1" w:styleId="RomListeStil">
    <w:name w:val="RomListeStil"/>
    <w:uiPriority w:val="99"/>
    <w:rsid w:val="00565688"/>
    <w:pPr>
      <w:numPr>
        <w:numId w:val="5"/>
      </w:numPr>
    </w:pPr>
  </w:style>
  <w:style w:type="numbering" w:customStyle="1" w:styleId="StrekListeStil">
    <w:name w:val="StrekListeStil"/>
    <w:uiPriority w:val="99"/>
    <w:rsid w:val="00565688"/>
    <w:pPr>
      <w:numPr>
        <w:numId w:val="6"/>
      </w:numPr>
    </w:pPr>
  </w:style>
  <w:style w:type="numbering" w:customStyle="1" w:styleId="OpplistingListeStil">
    <w:name w:val="OpplistingListeStil"/>
    <w:uiPriority w:val="99"/>
    <w:rsid w:val="00565688"/>
    <w:pPr>
      <w:numPr>
        <w:numId w:val="7"/>
      </w:numPr>
    </w:pPr>
  </w:style>
  <w:style w:type="numbering" w:customStyle="1" w:styleId="l-NummerertListeStil">
    <w:name w:val="l-NummerertListeStil"/>
    <w:uiPriority w:val="99"/>
    <w:rsid w:val="00565688"/>
    <w:pPr>
      <w:numPr>
        <w:numId w:val="8"/>
      </w:numPr>
    </w:pPr>
  </w:style>
  <w:style w:type="numbering" w:customStyle="1" w:styleId="l-AlfaListeStil">
    <w:name w:val="l-AlfaListeStil"/>
    <w:uiPriority w:val="99"/>
    <w:rsid w:val="00565688"/>
    <w:pPr>
      <w:numPr>
        <w:numId w:val="9"/>
      </w:numPr>
    </w:pPr>
  </w:style>
  <w:style w:type="numbering" w:customStyle="1" w:styleId="OverskrifterListeStil">
    <w:name w:val="OverskrifterListeStil"/>
    <w:uiPriority w:val="99"/>
    <w:rsid w:val="00565688"/>
    <w:pPr>
      <w:numPr>
        <w:numId w:val="10"/>
      </w:numPr>
    </w:pPr>
  </w:style>
  <w:style w:type="numbering" w:customStyle="1" w:styleId="l-ListeStilMal">
    <w:name w:val="l-ListeStilMal"/>
    <w:uiPriority w:val="99"/>
    <w:rsid w:val="00565688"/>
    <w:pPr>
      <w:numPr>
        <w:numId w:val="11"/>
      </w:numPr>
    </w:pPr>
  </w:style>
  <w:style w:type="paragraph" w:styleId="Avsenderadresse">
    <w:name w:val="envelope return"/>
    <w:basedOn w:val="Normal"/>
    <w:uiPriority w:val="99"/>
    <w:semiHidden/>
    <w:unhideWhenUsed/>
    <w:rsid w:val="0056568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65688"/>
  </w:style>
  <w:style w:type="character" w:customStyle="1" w:styleId="BrdtekstTegn">
    <w:name w:val="Brødtekst Tegn"/>
    <w:basedOn w:val="Standardskriftforavsnitt"/>
    <w:link w:val="Brdtekst"/>
    <w:semiHidden/>
    <w:rsid w:val="0056568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65688"/>
    <w:pPr>
      <w:ind w:firstLine="360"/>
    </w:pPr>
  </w:style>
  <w:style w:type="character" w:customStyle="1" w:styleId="Brdtekst-frsteinnrykkTegn">
    <w:name w:val="Brødtekst - første innrykk Tegn"/>
    <w:basedOn w:val="BrdtekstTegn"/>
    <w:link w:val="Brdtekst-frsteinnrykk"/>
    <w:uiPriority w:val="99"/>
    <w:semiHidden/>
    <w:rsid w:val="0056568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65688"/>
    <w:pPr>
      <w:ind w:left="283"/>
    </w:pPr>
  </w:style>
  <w:style w:type="character" w:customStyle="1" w:styleId="BrdtekstinnrykkTegn">
    <w:name w:val="Brødtekstinnrykk Tegn"/>
    <w:basedOn w:val="Standardskriftforavsnitt"/>
    <w:link w:val="Brdtekstinnrykk"/>
    <w:uiPriority w:val="99"/>
    <w:semiHidden/>
    <w:rsid w:val="0056568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65688"/>
    <w:pPr>
      <w:ind w:left="360" w:firstLine="360"/>
    </w:pPr>
  </w:style>
  <w:style w:type="character" w:customStyle="1" w:styleId="Brdtekst-frsteinnrykk2Tegn">
    <w:name w:val="Brødtekst - første innrykk 2 Tegn"/>
    <w:basedOn w:val="BrdtekstinnrykkTegn"/>
    <w:link w:val="Brdtekst-frsteinnrykk2"/>
    <w:uiPriority w:val="99"/>
    <w:semiHidden/>
    <w:rsid w:val="0056568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65688"/>
    <w:pPr>
      <w:spacing w:line="480" w:lineRule="auto"/>
    </w:pPr>
  </w:style>
  <w:style w:type="character" w:customStyle="1" w:styleId="Brdtekst2Tegn">
    <w:name w:val="Brødtekst 2 Tegn"/>
    <w:basedOn w:val="Standardskriftforavsnitt"/>
    <w:link w:val="Brdtekst2"/>
    <w:uiPriority w:val="99"/>
    <w:semiHidden/>
    <w:rsid w:val="0056568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65688"/>
    <w:rPr>
      <w:sz w:val="16"/>
      <w:szCs w:val="16"/>
    </w:rPr>
  </w:style>
  <w:style w:type="character" w:customStyle="1" w:styleId="Brdtekst3Tegn">
    <w:name w:val="Brødtekst 3 Tegn"/>
    <w:basedOn w:val="Standardskriftforavsnitt"/>
    <w:link w:val="Brdtekst3"/>
    <w:uiPriority w:val="99"/>
    <w:semiHidden/>
    <w:rsid w:val="0056568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65688"/>
    <w:pPr>
      <w:spacing w:line="480" w:lineRule="auto"/>
      <w:ind w:left="283"/>
    </w:pPr>
  </w:style>
  <w:style w:type="character" w:customStyle="1" w:styleId="Brdtekstinnrykk2Tegn">
    <w:name w:val="Brødtekstinnrykk 2 Tegn"/>
    <w:basedOn w:val="Standardskriftforavsnitt"/>
    <w:link w:val="Brdtekstinnrykk2"/>
    <w:uiPriority w:val="99"/>
    <w:semiHidden/>
    <w:rsid w:val="0056568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65688"/>
    <w:pPr>
      <w:ind w:left="283"/>
    </w:pPr>
    <w:rPr>
      <w:sz w:val="16"/>
      <w:szCs w:val="16"/>
    </w:rPr>
  </w:style>
  <w:style w:type="character" w:customStyle="1" w:styleId="Brdtekstinnrykk3Tegn">
    <w:name w:val="Brødtekstinnrykk 3 Tegn"/>
    <w:basedOn w:val="Standardskriftforavsnitt"/>
    <w:link w:val="Brdtekstinnrykk3"/>
    <w:uiPriority w:val="99"/>
    <w:semiHidden/>
    <w:rsid w:val="00565688"/>
    <w:rPr>
      <w:rFonts w:ascii="Times New Roman" w:eastAsia="Times New Roman" w:hAnsi="Times New Roman"/>
      <w:spacing w:val="4"/>
      <w:sz w:val="16"/>
      <w:szCs w:val="16"/>
    </w:rPr>
  </w:style>
  <w:style w:type="paragraph" w:customStyle="1" w:styleId="Sammendrag">
    <w:name w:val="Sammendrag"/>
    <w:basedOn w:val="Overskrift1"/>
    <w:qFormat/>
    <w:rsid w:val="00565688"/>
    <w:pPr>
      <w:numPr>
        <w:numId w:val="0"/>
      </w:numPr>
    </w:pPr>
  </w:style>
  <w:style w:type="paragraph" w:customStyle="1" w:styleId="TrykkeriMerknad">
    <w:name w:val="TrykkeriMerknad"/>
    <w:basedOn w:val="Normal"/>
    <w:qFormat/>
    <w:rsid w:val="0056568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65688"/>
    <w:pPr>
      <w:shd w:val="clear" w:color="auto" w:fill="FFFF99"/>
      <w:spacing w:line="240" w:lineRule="auto"/>
    </w:pPr>
    <w:rPr>
      <w:color w:val="833C0B" w:themeColor="accent2" w:themeShade="80"/>
    </w:rPr>
  </w:style>
  <w:style w:type="paragraph" w:customStyle="1" w:styleId="tblRad">
    <w:name w:val="tblRad"/>
    <w:rsid w:val="0056568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65688"/>
  </w:style>
  <w:style w:type="paragraph" w:customStyle="1" w:styleId="tbl2LinjeSumBold">
    <w:name w:val="tbl2LinjeSumBold"/>
    <w:basedOn w:val="tblRad"/>
    <w:rsid w:val="00565688"/>
  </w:style>
  <w:style w:type="paragraph" w:customStyle="1" w:styleId="tblDelsum1">
    <w:name w:val="tblDelsum1"/>
    <w:basedOn w:val="tblRad"/>
    <w:rsid w:val="00565688"/>
  </w:style>
  <w:style w:type="paragraph" w:customStyle="1" w:styleId="tblDelsum1-Kapittel">
    <w:name w:val="tblDelsum1 - Kapittel"/>
    <w:basedOn w:val="tblDelsum1"/>
    <w:rsid w:val="00565688"/>
    <w:pPr>
      <w:keepNext w:val="0"/>
    </w:pPr>
  </w:style>
  <w:style w:type="paragraph" w:customStyle="1" w:styleId="tblDelsum2">
    <w:name w:val="tblDelsum2"/>
    <w:basedOn w:val="tblRad"/>
    <w:rsid w:val="00565688"/>
  </w:style>
  <w:style w:type="paragraph" w:customStyle="1" w:styleId="tblDelsum2-Kapittel">
    <w:name w:val="tblDelsum2 - Kapittel"/>
    <w:basedOn w:val="tblDelsum2"/>
    <w:rsid w:val="00565688"/>
    <w:pPr>
      <w:keepNext w:val="0"/>
    </w:pPr>
  </w:style>
  <w:style w:type="paragraph" w:customStyle="1" w:styleId="tblTabelloverskrift">
    <w:name w:val="tblTabelloverskrift"/>
    <w:rsid w:val="0056568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65688"/>
    <w:pPr>
      <w:spacing w:after="0"/>
      <w:jc w:val="right"/>
    </w:pPr>
    <w:rPr>
      <w:b w:val="0"/>
      <w:caps w:val="0"/>
      <w:sz w:val="16"/>
    </w:rPr>
  </w:style>
  <w:style w:type="paragraph" w:customStyle="1" w:styleId="tblKategoriOverskrift">
    <w:name w:val="tblKategoriOverskrift"/>
    <w:basedOn w:val="tblRad"/>
    <w:rsid w:val="00565688"/>
    <w:pPr>
      <w:spacing w:before="120"/>
    </w:pPr>
  </w:style>
  <w:style w:type="paragraph" w:customStyle="1" w:styleId="tblKolonneoverskrift">
    <w:name w:val="tblKolonneoverskrift"/>
    <w:basedOn w:val="Normal"/>
    <w:rsid w:val="0056568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65688"/>
    <w:pPr>
      <w:spacing w:after="360"/>
      <w:jc w:val="center"/>
    </w:pPr>
    <w:rPr>
      <w:b w:val="0"/>
      <w:caps w:val="0"/>
    </w:rPr>
  </w:style>
  <w:style w:type="paragraph" w:customStyle="1" w:styleId="tblKolonneoverskrift-Vedtak">
    <w:name w:val="tblKolonneoverskrift - Vedtak"/>
    <w:basedOn w:val="tblTabelloverskrift-Vedtak"/>
    <w:rsid w:val="00565688"/>
    <w:pPr>
      <w:spacing w:after="0"/>
    </w:pPr>
  </w:style>
  <w:style w:type="paragraph" w:customStyle="1" w:styleId="tblOverskrift-Vedtak">
    <w:name w:val="tblOverskrift - Vedtak"/>
    <w:basedOn w:val="tblRad"/>
    <w:rsid w:val="00565688"/>
    <w:pPr>
      <w:spacing w:before="360"/>
      <w:jc w:val="center"/>
    </w:pPr>
  </w:style>
  <w:style w:type="paragraph" w:customStyle="1" w:styleId="tblRadBold">
    <w:name w:val="tblRadBold"/>
    <w:basedOn w:val="tblRad"/>
    <w:rsid w:val="00565688"/>
  </w:style>
  <w:style w:type="paragraph" w:customStyle="1" w:styleId="tblRadItalic">
    <w:name w:val="tblRadItalic"/>
    <w:basedOn w:val="tblRad"/>
    <w:rsid w:val="00565688"/>
  </w:style>
  <w:style w:type="paragraph" w:customStyle="1" w:styleId="tblRadItalicSiste">
    <w:name w:val="tblRadItalicSiste"/>
    <w:basedOn w:val="tblRadItalic"/>
    <w:rsid w:val="00565688"/>
  </w:style>
  <w:style w:type="paragraph" w:customStyle="1" w:styleId="tblRadMedLuft">
    <w:name w:val="tblRadMedLuft"/>
    <w:basedOn w:val="tblRad"/>
    <w:rsid w:val="00565688"/>
    <w:pPr>
      <w:spacing w:before="120"/>
    </w:pPr>
  </w:style>
  <w:style w:type="paragraph" w:customStyle="1" w:styleId="tblRadMedLuftSiste">
    <w:name w:val="tblRadMedLuftSiste"/>
    <w:basedOn w:val="tblRadMedLuft"/>
    <w:rsid w:val="00565688"/>
    <w:pPr>
      <w:spacing w:after="120"/>
    </w:pPr>
  </w:style>
  <w:style w:type="paragraph" w:customStyle="1" w:styleId="tblRadMedLuftSiste-Vedtak">
    <w:name w:val="tblRadMedLuftSiste - Vedtak"/>
    <w:basedOn w:val="tblRadMedLuftSiste"/>
    <w:rsid w:val="00565688"/>
    <w:pPr>
      <w:keepNext w:val="0"/>
    </w:pPr>
  </w:style>
  <w:style w:type="paragraph" w:customStyle="1" w:styleId="tblRadSiste">
    <w:name w:val="tblRadSiste"/>
    <w:basedOn w:val="tblRad"/>
    <w:rsid w:val="00565688"/>
  </w:style>
  <w:style w:type="paragraph" w:customStyle="1" w:styleId="tblSluttsum">
    <w:name w:val="tblSluttsum"/>
    <w:basedOn w:val="tblRad"/>
    <w:rsid w:val="00565688"/>
    <w:pPr>
      <w:spacing w:before="120"/>
    </w:pPr>
  </w:style>
  <w:style w:type="table" w:customStyle="1" w:styleId="MetadataTabell">
    <w:name w:val="MetadataTabell"/>
    <w:basedOn w:val="Rutenettabelllys"/>
    <w:uiPriority w:val="99"/>
    <w:rsid w:val="0056568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565688"/>
    <w:pPr>
      <w:spacing w:before="60" w:after="60"/>
    </w:pPr>
    <w:rPr>
      <w:rFonts w:ascii="Consolas" w:hAnsi="Consolas"/>
      <w:color w:val="ED7D31" w:themeColor="accent2"/>
      <w:sz w:val="26"/>
    </w:rPr>
  </w:style>
  <w:style w:type="table" w:styleId="Rutenettabelllys">
    <w:name w:val="Grid Table Light"/>
    <w:basedOn w:val="Vanligtabell"/>
    <w:uiPriority w:val="40"/>
    <w:rsid w:val="00565688"/>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65688"/>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56568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65688"/>
    <w:rPr>
      <w:sz w:val="24"/>
    </w:rPr>
  </w:style>
  <w:style w:type="character" w:styleId="Emneknagg">
    <w:name w:val="Hashtag"/>
    <w:basedOn w:val="Standardskriftforavsnitt"/>
    <w:uiPriority w:val="99"/>
    <w:semiHidden/>
    <w:unhideWhenUsed/>
    <w:rsid w:val="00436E40"/>
    <w:rPr>
      <w:color w:val="2B579A"/>
      <w:shd w:val="clear" w:color="auto" w:fill="E1DFDD"/>
    </w:rPr>
  </w:style>
  <w:style w:type="character" w:styleId="Omtale">
    <w:name w:val="Mention"/>
    <w:basedOn w:val="Standardskriftforavsnitt"/>
    <w:uiPriority w:val="99"/>
    <w:semiHidden/>
    <w:unhideWhenUsed/>
    <w:rsid w:val="00436E40"/>
    <w:rPr>
      <w:color w:val="2B579A"/>
      <w:shd w:val="clear" w:color="auto" w:fill="E1DFDD"/>
    </w:rPr>
  </w:style>
  <w:style w:type="paragraph" w:styleId="Sitat0">
    <w:name w:val="Quote"/>
    <w:basedOn w:val="Normal"/>
    <w:next w:val="Normal"/>
    <w:link w:val="SitatTegn1"/>
    <w:uiPriority w:val="29"/>
    <w:qFormat/>
    <w:rsid w:val="00436E4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36E4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36E40"/>
    <w:rPr>
      <w:u w:val="dotted"/>
    </w:rPr>
  </w:style>
  <w:style w:type="character" w:styleId="Smartkobling">
    <w:name w:val="Smart Link"/>
    <w:basedOn w:val="Standardskriftforavsnitt"/>
    <w:uiPriority w:val="99"/>
    <w:semiHidden/>
    <w:unhideWhenUsed/>
    <w:rsid w:val="00436E40"/>
    <w:rPr>
      <w:color w:val="0000FF"/>
      <w:u w:val="single"/>
      <w:shd w:val="clear" w:color="auto" w:fill="F3F2F1"/>
    </w:rPr>
  </w:style>
  <w:style w:type="character" w:styleId="Ulstomtale">
    <w:name w:val="Unresolved Mention"/>
    <w:basedOn w:val="Standardskriftforavsnitt"/>
    <w:uiPriority w:val="99"/>
    <w:semiHidden/>
    <w:unhideWhenUsed/>
    <w:rsid w:val="00436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26</Pages>
  <Words>6983</Words>
  <Characters>38132</Characters>
  <Application>Microsoft Office Word</Application>
  <DocSecurity>0</DocSecurity>
  <Lines>317</Lines>
  <Paragraphs>90</Paragraphs>
  <ScaleCrop>false</ScaleCrop>
  <Company/>
  <LinksUpToDate>false</LinksUpToDate>
  <CharactersWithSpaces>45025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2022-11-24T08:44:00Z</dcterms:created>
  <dcterms:modified xsi:type="dcterms:W3CDTF">2022-11-24T09:19:00Z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2022-11-24T08:39:35Z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a8069abf-d8bd-446c-bf72-abb1ccb0d43d</vt:lpwstr>
  </property>
  <property fmtid="{D5CDD505-2E9C-101B-9397-08002B2CF9AE}" pid="8" name="MSIP_Label_b22f7043-6caf-4431-9109-8eff758a1d8b_ContentBits">
    <vt:lpwstr>0</vt:lpwstr>
  </property>
</Properties>
</file>