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61A4" w:rsidRDefault="00A1472A" w:rsidP="00393DF1">
      <w:pPr>
        <w:pStyle w:val="i-dep"/>
        <w:rPr>
          <w:lang w:val="nn-NO"/>
        </w:rPr>
      </w:pPr>
      <w:bookmarkStart w:id="0" w:name="_GoBack"/>
      <w:bookmarkEnd w:id="0"/>
      <w:r>
        <w:rPr>
          <w:lang w:val="nn-NO"/>
        </w:rPr>
        <w:t>Forsvarsdeartementet</w:t>
      </w:r>
    </w:p>
    <w:p w:rsidR="00D661A4" w:rsidRDefault="00D661A4" w:rsidP="00A1472A">
      <w:pPr>
        <w:pStyle w:val="i-budkap-over"/>
        <w:rPr>
          <w:rFonts w:ascii="Times New Roman" w:hAnsi="Times New Roman"/>
          <w:bCs/>
          <w:szCs w:val="24"/>
          <w:lang w:val="en-GB"/>
        </w:rPr>
      </w:pPr>
      <w:r>
        <w:rPr>
          <w:lang w:val="nn-NO"/>
        </w:rPr>
        <w:t>Kap. 1700–1792, 4700–4799</w:t>
      </w:r>
    </w:p>
    <w:p w:rsidR="00D661A4" w:rsidRDefault="00D661A4" w:rsidP="00A1472A">
      <w:pPr>
        <w:pStyle w:val="i-hode"/>
      </w:pPr>
      <w:r>
        <w:t>Prop. 16 S</w:t>
      </w:r>
    </w:p>
    <w:p w:rsidR="00D661A4" w:rsidRDefault="00D661A4" w:rsidP="00A1472A">
      <w:pPr>
        <w:pStyle w:val="i-sesjon"/>
        <w:rPr>
          <w:lang w:val="nn-NO"/>
        </w:rPr>
      </w:pPr>
      <w:r>
        <w:rPr>
          <w:lang w:val="nn-NO"/>
        </w:rPr>
        <w:t>(2018–2019)</w:t>
      </w:r>
    </w:p>
    <w:p w:rsidR="00D661A4" w:rsidRDefault="00D661A4" w:rsidP="00A1472A">
      <w:pPr>
        <w:pStyle w:val="i-hode-tit"/>
        <w:rPr>
          <w:lang w:val="nn-NO"/>
        </w:rPr>
      </w:pPr>
      <w:r>
        <w:rPr>
          <w:lang w:val="nn-NO"/>
        </w:rPr>
        <w:t>Proposisjon til Stortinget (forslag til stortingsvedtak)</w:t>
      </w:r>
    </w:p>
    <w:p w:rsidR="00D661A4" w:rsidRDefault="00D661A4" w:rsidP="00A1472A">
      <w:pPr>
        <w:pStyle w:val="i-tit"/>
        <w:rPr>
          <w:lang w:val="nn-NO"/>
        </w:rPr>
      </w:pPr>
      <w:r>
        <w:rPr>
          <w:lang w:val="nn-NO"/>
        </w:rPr>
        <w:t>Endringar i statsbudsjettet 2018 under Forsvarsdepartementet</w:t>
      </w:r>
    </w:p>
    <w:p w:rsidR="00D661A4" w:rsidRDefault="00D661A4" w:rsidP="00A1472A">
      <w:pPr>
        <w:pStyle w:val="i-statsrdato"/>
        <w:rPr>
          <w:lang w:val="nn-NO"/>
        </w:rPr>
      </w:pPr>
      <w:r>
        <w:rPr>
          <w:lang w:val="nn-NO"/>
        </w:rPr>
        <w:t>Tilråding frå Forsvarsdepartementet 23. november 2018,</w:t>
      </w:r>
      <w:r>
        <w:rPr>
          <w:lang w:val="nn-NO"/>
        </w:rPr>
        <w:br/>
        <w:t>godkjend i statsråd same dagen.</w:t>
      </w:r>
      <w:r>
        <w:rPr>
          <w:lang w:val="nn-NO"/>
        </w:rPr>
        <w:br/>
        <w:t>(Regjeringa Solberg)</w:t>
      </w:r>
    </w:p>
    <w:p w:rsidR="00D661A4" w:rsidRDefault="00D661A4" w:rsidP="00A1472A">
      <w:pPr>
        <w:pStyle w:val="Overskrift1"/>
      </w:pPr>
      <w:r>
        <w:t>Føremål og hovudoversikt</w:t>
      </w:r>
    </w:p>
    <w:p w:rsidR="00D661A4" w:rsidRDefault="00D661A4" w:rsidP="00A1472A">
      <w:pPr>
        <w:pStyle w:val="Overskrift2"/>
      </w:pPr>
      <w:r>
        <w:t>Prioriteringar</w:t>
      </w:r>
    </w:p>
    <w:p w:rsidR="00D661A4" w:rsidRDefault="00D661A4" w:rsidP="00A1472A">
      <w:pPr>
        <w:rPr>
          <w:lang w:val="nn-NO"/>
        </w:rPr>
      </w:pPr>
      <w:r>
        <w:rPr>
          <w:lang w:val="nn-NO"/>
        </w:rPr>
        <w:t>I denne proposisjonen foreslår regjeringa naudsynte endringar i forsvarsbudsjettet for 2018. I tillegg kjem forslag om meirinntekter for 2018 og tilbakelevering av midlar til statskassa.</w:t>
      </w:r>
    </w:p>
    <w:p w:rsidR="00D661A4" w:rsidRDefault="00D661A4" w:rsidP="00A1472A">
      <w:pPr>
        <w:rPr>
          <w:lang w:val="nn-NO"/>
        </w:rPr>
      </w:pPr>
      <w:r>
        <w:rPr>
          <w:lang w:val="nn-NO"/>
        </w:rPr>
        <w:t xml:space="preserve">Regjeringa foreslår at 288 mill. kroner blir omdisponerte til forsering av etableringa av kampflybasen på Ørland. Vidare foreslår regjeringa at 110 mill. kroner nyttast til innkjøp av beredskapsbehaldningar for å betre materiell- og forsyningsstatusen til Forsvaret. </w:t>
      </w:r>
    </w:p>
    <w:p w:rsidR="00D661A4" w:rsidRDefault="00D661A4" w:rsidP="00A1472A">
      <w:pPr>
        <w:rPr>
          <w:lang w:val="nn-NO"/>
        </w:rPr>
      </w:pPr>
      <w:r>
        <w:rPr>
          <w:lang w:val="nn-NO"/>
        </w:rPr>
        <w:t>Vidare er det behov for å forsere grunnsikringa av Etterretningstenestas etablissement på Lutvann, og 45 mill. kroner er foreslått flytta til dette føremålet. Midlar til seglingsaktiviteten i Sjøforsvaret er også foreslått auka med 30 mill. kroner. I tillegg er Cyberforsvaret foreslått styrkt med 19 mill. kroner for å betre tryggleiksstilstanden til Forsvarets IKT-infrastruktur.</w:t>
      </w:r>
    </w:p>
    <w:p w:rsidR="00D661A4" w:rsidRDefault="00D661A4" w:rsidP="00A1472A">
      <w:pPr>
        <w:rPr>
          <w:lang w:val="nn-NO"/>
        </w:rPr>
      </w:pPr>
      <w:r>
        <w:rPr>
          <w:lang w:val="nn-NO"/>
        </w:rPr>
        <w:t xml:space="preserve">Under øvinga </w:t>
      </w:r>
      <w:r>
        <w:rPr>
          <w:rStyle w:val="kursiv"/>
          <w:sz w:val="21"/>
          <w:szCs w:val="21"/>
        </w:rPr>
        <w:t>Trident Juncture</w:t>
      </w:r>
      <w:r>
        <w:rPr>
          <w:lang w:val="nn-NO"/>
        </w:rPr>
        <w:t xml:space="preserve"> yt Noreg logistikkstøtte til allierte som skal betalast tilbake av dei deltakande nasjonane. Logistikkstøtta er knytte til drivstoff, proviant, forlegning, kjøp av tenestar og forbruksmateriell. I samband med at delar av innbetalingane frå dei deltakande nasjonane ikkje kjem før i 2019, foreslår regjeringa å omdisponere 216 mill. kroner til dette føremålet i 2018.</w:t>
      </w:r>
    </w:p>
    <w:p w:rsidR="00D661A4" w:rsidRDefault="00D661A4" w:rsidP="00A1472A">
      <w:pPr>
        <w:pStyle w:val="Overskrift2"/>
      </w:pPr>
      <w:r>
        <w:lastRenderedPageBreak/>
        <w:t>Føremål</w:t>
      </w:r>
    </w:p>
    <w:p w:rsidR="00D661A4" w:rsidRDefault="00D661A4" w:rsidP="00A1472A">
      <w:pPr>
        <w:rPr>
          <w:lang w:val="nn-NO"/>
        </w:rPr>
      </w:pPr>
      <w:r>
        <w:rPr>
          <w:lang w:val="nn-NO"/>
        </w:rPr>
        <w:t xml:space="preserve">For å skape best mogleg samsvar mellom løyvingane under dei einskilde kapittel og postar, og endringar i budsjettføresetnadene som har skjedd sidan budsjettet blei vedtatt legg regjeringa fram forslag om endringar i løyvingar i forsvarsbudsjettet for 2018. </w:t>
      </w:r>
    </w:p>
    <w:p w:rsidR="00D661A4" w:rsidRDefault="00D661A4" w:rsidP="00A1472A">
      <w:pPr>
        <w:rPr>
          <w:lang w:val="nn-NO"/>
        </w:rPr>
      </w:pPr>
      <w:r>
        <w:rPr>
          <w:lang w:val="nn-NO"/>
        </w:rPr>
        <w:t>På grunn av den komplekse samansettinga av kapitla, med svært variable storleikar, er omgrupperingsproposisjonen eit naudsynt verktøy for å legge til rette for god økonomistyring i forsvarssektoren. Tiltak for å møte endringar i føresetnadene som oppstår i gjennomføringsåret, er såleis handsama, samla og formaliserte på rett måte. Regjeringa er opptatt av å halde omfanget av omgrupperingane på eit så lågt nivå som mogleg, samstundes som at kravet om realistisk budsjettering blir handsama.</w:t>
      </w:r>
    </w:p>
    <w:p w:rsidR="00D661A4" w:rsidRDefault="00D661A4" w:rsidP="00A1472A">
      <w:pPr>
        <w:rPr>
          <w:lang w:val="nn-NO"/>
        </w:rPr>
      </w:pPr>
      <w:r>
        <w:rPr>
          <w:lang w:val="nn-NO"/>
        </w:rPr>
        <w:t xml:space="preserve">Totalt utgjer omgrupperinga for 2018 ein foreslått auke i løyvinga til Forsvarsdepartementet på 1 142,193 mill. kroner. I tillegg foreslår regjeringa å auke ei bestillingsfullmakt med 25 mill. kroner. </w:t>
      </w:r>
    </w:p>
    <w:p w:rsidR="00D661A4" w:rsidRDefault="00D661A4" w:rsidP="00A1472A">
      <w:pPr>
        <w:pStyle w:val="Overskrift2"/>
      </w:pPr>
      <w:r>
        <w:t>Tilleggsløyving KNM Helge Ingstad</w:t>
      </w:r>
    </w:p>
    <w:p w:rsidR="00D661A4" w:rsidRDefault="00D661A4" w:rsidP="00A1472A">
      <w:r>
        <w:t>Fregatten KNM Helge Ingstad kolliderte den 8. november med tankskipet Sola TS. Skadane på fregatten blei omfattande.</w:t>
      </w:r>
    </w:p>
    <w:p w:rsidR="00D661A4" w:rsidRDefault="00D661A4" w:rsidP="00A1472A">
      <w:r>
        <w:t>Omfanget av skadane og utgiftene ved å eventuelt sette fartøyet i stand igjen vil ikkje la seg estimere før KNM Helge Ingstad har blitt berga, transportert til Haakonsvern og inspisert av egna personell. Det er likevel allereie openbart at det er omfattande. Nokon av utgiftene vil kome i 2018 og ytterligare utgifter vil kome i 2019. Det er berekna at sjølve berginga vil være ferdig innan utgangen av 2018.</w:t>
      </w:r>
    </w:p>
    <w:p w:rsidR="00D661A4" w:rsidRDefault="00D661A4" w:rsidP="00A1472A">
      <w:r>
        <w:t>Det er også lagt inn betydelege ressursar frå andre statlege etatar, kommunen og sivile aktørar i samband med havariet, blant anna Kystverket, Øygarden kommune, Politiet og DNV GL.</w:t>
      </w:r>
    </w:p>
    <w:p w:rsidR="00D661A4" w:rsidRDefault="00D661A4" w:rsidP="00A1472A">
      <w:r>
        <w:t xml:space="preserve">Det er på denne bakgrunn føreslått at forsvarsramma på kap. 1732 Sjøforsvaret blir auka med 50 mill. kroner i 2018. </w:t>
      </w:r>
    </w:p>
    <w:p w:rsidR="00D661A4" w:rsidRDefault="00D661A4" w:rsidP="00A1472A">
      <w:pPr>
        <w:pStyle w:val="Overskrift2"/>
      </w:pPr>
      <w:r>
        <w:t xml:space="preserve">Reduserte utgifter til operasjonar i utlandet </w:t>
      </w:r>
    </w:p>
    <w:p w:rsidR="00D661A4" w:rsidRDefault="00D661A4" w:rsidP="00A1472A">
      <w:pPr>
        <w:rPr>
          <w:lang w:val="nn-NO"/>
        </w:rPr>
      </w:pPr>
      <w:r>
        <w:rPr>
          <w:lang w:val="nn-NO"/>
        </w:rPr>
        <w:t xml:space="preserve">Lågare utgifter til operasjonane </w:t>
      </w:r>
      <w:r>
        <w:rPr>
          <w:rStyle w:val="kursiv"/>
          <w:sz w:val="21"/>
          <w:szCs w:val="21"/>
        </w:rPr>
        <w:t xml:space="preserve">Operation Inherent Resolve </w:t>
      </w:r>
      <w:r>
        <w:rPr>
          <w:lang w:val="nn-NO"/>
        </w:rPr>
        <w:t>(87,429 mill. kroner), NATO</w:t>
      </w:r>
      <w:r>
        <w:rPr>
          <w:rStyle w:val="kursiv"/>
          <w:sz w:val="21"/>
          <w:szCs w:val="21"/>
        </w:rPr>
        <w:t xml:space="preserve"> Enhanced Forward Presence</w:t>
      </w:r>
      <w:r>
        <w:rPr>
          <w:lang w:val="nn-NO"/>
        </w:rPr>
        <w:t xml:space="preserve"> (16,000 mill. kroner), Triton (15,500 mill. kroner), MINUSMA (13,000 mill. kroner), kapasitetsbygging i Sahel, Irak og Jordan (12,445 mill. kroner) og kapasitetsbyggingsaktiviteten </w:t>
      </w:r>
      <w:r>
        <w:rPr>
          <w:rStyle w:val="kursiv"/>
          <w:sz w:val="21"/>
          <w:szCs w:val="21"/>
        </w:rPr>
        <w:t>Flintlock</w:t>
      </w:r>
      <w:r>
        <w:rPr>
          <w:lang w:val="nn-NO"/>
        </w:rPr>
        <w:t xml:space="preserve"> i Sahel-regionen i Afrika (2,714 mill. kroner) er forventa å medføre eit mindrebehov på kap. 1792, post 01. Bakgrunnen er at operasjon Triton no er avvikla og dei andre nemnde operasjonane er blitt rimelegare enn budsjettert.</w:t>
      </w:r>
    </w:p>
    <w:p w:rsidR="00D661A4" w:rsidRDefault="00D661A4" w:rsidP="00A1472A">
      <w:pPr>
        <w:rPr>
          <w:lang w:val="nn-NO"/>
        </w:rPr>
      </w:pPr>
      <w:r>
        <w:rPr>
          <w:lang w:val="nn-NO"/>
        </w:rPr>
        <w:t xml:space="preserve">Det er på denne bakgrunnen foreslått at løyvinga på 1792, post 01, blir redusert med 147,088 mill. kroner i 2018. </w:t>
      </w:r>
    </w:p>
    <w:p w:rsidR="00D661A4" w:rsidRDefault="00D661A4" w:rsidP="00A1472A">
      <w:pPr>
        <w:pStyle w:val="Overskrift2"/>
      </w:pPr>
      <w:r>
        <w:lastRenderedPageBreak/>
        <w:t xml:space="preserve">Informasjonssak </w:t>
      </w:r>
    </w:p>
    <w:p w:rsidR="00D661A4" w:rsidRDefault="00D661A4" w:rsidP="00A1472A">
      <w:pPr>
        <w:pStyle w:val="avsnitt-undertittel"/>
      </w:pPr>
      <w:r>
        <w:t>Vurdering av basestruktur for mottak av allierte styrkar</w:t>
      </w:r>
    </w:p>
    <w:p w:rsidR="00D661A4" w:rsidRDefault="00D661A4" w:rsidP="00A1472A">
      <w:pPr>
        <w:rPr>
          <w:lang w:val="nn-NO"/>
        </w:rPr>
      </w:pPr>
      <w:r>
        <w:rPr>
          <w:lang w:val="nn-NO"/>
        </w:rPr>
        <w:t xml:space="preserve">Forsvarsdepartementet tok sikte på å orientere om status for arbeidet med korleis Forsvarets basestruktur og relevant sivil infrastruktur best kan nyttast for mottak av allierte styrkar i framtida i Prop. 1 S (2018–2019). Dette er eit komplekst og omfattande arbeid som har tatt lengre tid enn tidlegare forventa. Ein viktig årsak til forseinkingane, er knytte til dei pågåande oppdateringane av NATO og nære allierte sine forsterkingsplanar for Europa og Noreg, samt pågåande oppdateringar i nasjonale planar. </w:t>
      </w:r>
    </w:p>
    <w:p w:rsidR="00D661A4" w:rsidRDefault="00D661A4" w:rsidP="00A1472A">
      <w:pPr>
        <w:rPr>
          <w:lang w:val="nn-NO"/>
        </w:rPr>
      </w:pPr>
      <w:r>
        <w:rPr>
          <w:lang w:val="nn-NO"/>
        </w:rPr>
        <w:t>Forsvarsdepartementet vil komme tilbake til Stortinget på egna måte med meir informasjon når dei relevante vurderingane er ferdigstilte. Departementet tar sikte på at dette kan gjerast i løpet av våren 2019.</w:t>
      </w:r>
    </w:p>
    <w:p w:rsidR="00D661A4" w:rsidRDefault="00D661A4" w:rsidP="00A1472A">
      <w:pPr>
        <w:rPr>
          <w:lang w:val="nn-NO"/>
        </w:rPr>
      </w:pPr>
      <w:r>
        <w:rPr>
          <w:lang w:val="nn-NO"/>
        </w:rPr>
        <w:t>Inntil dette utgreiingsarbeidet er sluttført vil det vere ei viss usikkerheit knytte til Forsvarets behov for infrastruktur for mottak av allierte forsterkningsstyrkar. Det vil difor også vere ei viss usikkerheit knytte til kva for premissar og krav som det vil vere aktuelt å stille overfor sivile verksemder som ønskjer å etablere seg på, eller i tilknyting til, infrastruktur og basar der Forsvaret ikkje lenger vil ha drift i fredstid. Forsvarsdepartementet er opptatt av å finne konstruktive og fleksible løysingar, sjølv om Forsvarets behov enno ikkje er heilt avklart.</w:t>
      </w:r>
    </w:p>
    <w:p w:rsidR="00D661A4" w:rsidRDefault="00D661A4" w:rsidP="00A1472A">
      <w:pPr>
        <w:pStyle w:val="Overskrift2"/>
      </w:pPr>
      <w:r>
        <w:t>Grunnlaget for omgrupperinga</w:t>
      </w:r>
    </w:p>
    <w:p w:rsidR="00D661A4" w:rsidRDefault="00D661A4" w:rsidP="008C01B3">
      <w:pPr>
        <w:pStyle w:val="Overskrift3"/>
      </w:pPr>
      <w:r>
        <w:t>Økonomisk grunnlag</w:t>
      </w:r>
    </w:p>
    <w:p w:rsidR="00D661A4" w:rsidRDefault="00D661A4" w:rsidP="00A1472A">
      <w:pPr>
        <w:rPr>
          <w:lang w:val="nn-NO"/>
        </w:rPr>
      </w:pPr>
      <w:r>
        <w:rPr>
          <w:lang w:val="nn-NO"/>
        </w:rPr>
        <w:t>Grunnlaget for omgrupperinga er vedtatt budsjett for 2018, midlar overførte frå 2017 og seinare endringar gjort av Stortinget. Det er også tatt omsyn til forsvarssektoren sin del av lønskompensasjonen for 2018.</w:t>
      </w:r>
    </w:p>
    <w:p w:rsidR="00A1472A" w:rsidRDefault="00A1472A" w:rsidP="00A1472A">
      <w:pPr>
        <w:pStyle w:val="tabell-tittel"/>
        <w:rPr>
          <w:lang w:val="nn-NO"/>
        </w:rPr>
      </w:pPr>
      <w:r>
        <w:rPr>
          <w:lang w:val="nn-NO"/>
        </w:rPr>
        <w:t>Disponible midlar på utgiftssida, før omgruppering 2018, kjem fram slik (i 1 000-kroner):</w:t>
      </w:r>
    </w:p>
    <w:p w:rsidR="00D661A4" w:rsidRDefault="00D661A4" w:rsidP="00A1472A">
      <w:pPr>
        <w:pStyle w:val="Tabellnavn"/>
      </w:pPr>
      <w:r>
        <w:t>02J0xt2</w:t>
      </w:r>
    </w:p>
    <w:tbl>
      <w:tblPr>
        <w:tblStyle w:val="StandardTabell"/>
        <w:tblW w:w="0" w:type="auto"/>
        <w:tblInd w:w="108" w:type="dxa"/>
        <w:tblLayout w:type="fixed"/>
        <w:tblLook w:val="04A0" w:firstRow="1" w:lastRow="0" w:firstColumn="1" w:lastColumn="0" w:noHBand="0" w:noVBand="1"/>
      </w:tblPr>
      <w:tblGrid>
        <w:gridCol w:w="7360"/>
        <w:gridCol w:w="1840"/>
      </w:tblGrid>
      <w:tr w:rsidR="00D661A4" w:rsidTr="00A1472A">
        <w:trPr>
          <w:trHeight w:val="380"/>
        </w:trPr>
        <w:tc>
          <w:tcPr>
            <w:tcW w:w="7360" w:type="dxa"/>
            <w:shd w:val="clear" w:color="auto" w:fill="FFFFFF"/>
          </w:tcPr>
          <w:p w:rsidR="00D661A4" w:rsidRDefault="00D661A4" w:rsidP="00A1472A">
            <w:pPr>
              <w:rPr>
                <w:rFonts w:eastAsiaTheme="minorEastAsia"/>
              </w:rPr>
            </w:pPr>
            <w:r>
              <w:rPr>
                <w:rFonts w:eastAsiaTheme="minorEastAsia"/>
              </w:rPr>
              <w:t>Saldert budsjett for 2018</w:t>
            </w:r>
          </w:p>
        </w:tc>
        <w:tc>
          <w:tcPr>
            <w:tcW w:w="1840" w:type="dxa"/>
          </w:tcPr>
          <w:p w:rsidR="00D661A4" w:rsidRDefault="00D661A4" w:rsidP="00A1472A">
            <w:pPr>
              <w:rPr>
                <w:rFonts w:eastAsiaTheme="minorEastAsia"/>
              </w:rPr>
            </w:pPr>
            <w:r>
              <w:rPr>
                <w:rFonts w:eastAsiaTheme="minorEastAsia"/>
              </w:rPr>
              <w:t>54 945 177</w:t>
            </w:r>
          </w:p>
        </w:tc>
      </w:tr>
      <w:tr w:rsidR="00D661A4" w:rsidTr="00A1472A">
        <w:trPr>
          <w:trHeight w:val="640"/>
        </w:trPr>
        <w:tc>
          <w:tcPr>
            <w:tcW w:w="7360" w:type="dxa"/>
          </w:tcPr>
          <w:p w:rsidR="00D661A4" w:rsidRDefault="00D661A4" w:rsidP="00A1472A">
            <w:pPr>
              <w:rPr>
                <w:rFonts w:eastAsiaTheme="minorEastAsia"/>
              </w:rPr>
            </w:pPr>
            <w:r>
              <w:rPr>
                <w:rFonts w:eastAsiaTheme="minorEastAsia"/>
              </w:rPr>
              <w:t xml:space="preserve">Innst. 400 S (2017–2018) til Prop. 85 S (2017–2018) </w:t>
            </w:r>
            <w:r>
              <w:rPr>
                <w:rStyle w:val="kursiv"/>
                <w:rFonts w:eastAsiaTheme="minorEastAsia"/>
                <w:sz w:val="21"/>
                <w:szCs w:val="21"/>
              </w:rPr>
              <w:t>Tilleggsbevilgninger og omprioriteringer i statsbudsjettet 2018 (RNB)</w:t>
            </w:r>
          </w:p>
        </w:tc>
        <w:tc>
          <w:tcPr>
            <w:tcW w:w="1840" w:type="dxa"/>
          </w:tcPr>
          <w:p w:rsidR="00D661A4" w:rsidRDefault="00D661A4" w:rsidP="00A1472A">
            <w:pPr>
              <w:rPr>
                <w:rFonts w:eastAsiaTheme="minorEastAsia"/>
              </w:rPr>
            </w:pPr>
            <w:r>
              <w:rPr>
                <w:rFonts w:eastAsiaTheme="minorEastAsia"/>
              </w:rPr>
              <w:t>317 922</w:t>
            </w:r>
          </w:p>
        </w:tc>
      </w:tr>
      <w:tr w:rsidR="00D661A4" w:rsidTr="00A1472A">
        <w:trPr>
          <w:trHeight w:val="380"/>
        </w:trPr>
        <w:tc>
          <w:tcPr>
            <w:tcW w:w="7360" w:type="dxa"/>
          </w:tcPr>
          <w:p w:rsidR="00D661A4" w:rsidRDefault="00D661A4" w:rsidP="00A1472A">
            <w:pPr>
              <w:rPr>
                <w:rFonts w:eastAsiaTheme="minorEastAsia"/>
              </w:rPr>
            </w:pPr>
            <w:r>
              <w:rPr>
                <w:rFonts w:eastAsiaTheme="minorEastAsia"/>
              </w:rPr>
              <w:t>Budsjettmessige verknadar av lønsoppgjøret i det statlege tariffområdet i 2018</w:t>
            </w:r>
          </w:p>
        </w:tc>
        <w:tc>
          <w:tcPr>
            <w:tcW w:w="1840" w:type="dxa"/>
          </w:tcPr>
          <w:p w:rsidR="00D661A4" w:rsidRDefault="00D661A4" w:rsidP="00A1472A">
            <w:pPr>
              <w:rPr>
                <w:rFonts w:eastAsiaTheme="minorEastAsia"/>
              </w:rPr>
            </w:pPr>
            <w:r>
              <w:rPr>
                <w:rFonts w:eastAsiaTheme="minorEastAsia"/>
              </w:rPr>
              <w:t>420 036</w:t>
            </w:r>
          </w:p>
        </w:tc>
      </w:tr>
      <w:tr w:rsidR="00D661A4" w:rsidTr="00A1472A">
        <w:trPr>
          <w:trHeight w:val="380"/>
        </w:trPr>
        <w:tc>
          <w:tcPr>
            <w:tcW w:w="7360" w:type="dxa"/>
          </w:tcPr>
          <w:p w:rsidR="00D661A4" w:rsidRDefault="00D661A4" w:rsidP="00A1472A">
            <w:pPr>
              <w:rPr>
                <w:rFonts w:eastAsiaTheme="minorEastAsia"/>
              </w:rPr>
            </w:pPr>
            <w:r>
              <w:rPr>
                <w:rFonts w:eastAsiaTheme="minorEastAsia"/>
              </w:rPr>
              <w:t>= Løyvingar før omgrupperinga</w:t>
            </w:r>
          </w:p>
        </w:tc>
        <w:tc>
          <w:tcPr>
            <w:tcW w:w="1840" w:type="dxa"/>
          </w:tcPr>
          <w:p w:rsidR="00D661A4" w:rsidRDefault="00D661A4" w:rsidP="00A1472A">
            <w:pPr>
              <w:rPr>
                <w:rFonts w:eastAsiaTheme="minorEastAsia"/>
              </w:rPr>
            </w:pPr>
            <w:r>
              <w:rPr>
                <w:rFonts w:eastAsiaTheme="minorEastAsia"/>
              </w:rPr>
              <w:t>55 683 135</w:t>
            </w:r>
          </w:p>
        </w:tc>
      </w:tr>
      <w:tr w:rsidR="00D661A4" w:rsidTr="00A1472A">
        <w:trPr>
          <w:trHeight w:val="380"/>
        </w:trPr>
        <w:tc>
          <w:tcPr>
            <w:tcW w:w="7360" w:type="dxa"/>
          </w:tcPr>
          <w:p w:rsidR="00D661A4" w:rsidRDefault="00D661A4" w:rsidP="00A1472A">
            <w:pPr>
              <w:rPr>
                <w:rFonts w:eastAsiaTheme="minorEastAsia"/>
              </w:rPr>
            </w:pPr>
            <w:r>
              <w:rPr>
                <w:rFonts w:eastAsiaTheme="minorEastAsia"/>
              </w:rPr>
              <w:t>+ Midlar overførte frå 2017</w:t>
            </w:r>
          </w:p>
        </w:tc>
        <w:tc>
          <w:tcPr>
            <w:tcW w:w="1840" w:type="dxa"/>
          </w:tcPr>
          <w:p w:rsidR="00D661A4" w:rsidRDefault="00D661A4" w:rsidP="00A1472A">
            <w:pPr>
              <w:rPr>
                <w:rFonts w:eastAsiaTheme="minorEastAsia"/>
              </w:rPr>
            </w:pPr>
            <w:r>
              <w:rPr>
                <w:rFonts w:eastAsiaTheme="minorEastAsia"/>
              </w:rPr>
              <w:t>1 572 176</w:t>
            </w:r>
          </w:p>
        </w:tc>
      </w:tr>
      <w:tr w:rsidR="00D661A4" w:rsidTr="00A1472A">
        <w:trPr>
          <w:trHeight w:val="380"/>
        </w:trPr>
        <w:tc>
          <w:tcPr>
            <w:tcW w:w="7360" w:type="dxa"/>
          </w:tcPr>
          <w:p w:rsidR="00D661A4" w:rsidRDefault="00D661A4" w:rsidP="00A1472A">
            <w:pPr>
              <w:rPr>
                <w:rFonts w:eastAsiaTheme="minorEastAsia"/>
              </w:rPr>
            </w:pPr>
            <w:r>
              <w:rPr>
                <w:rFonts w:eastAsiaTheme="minorEastAsia"/>
              </w:rPr>
              <w:t>= Disponible midlar i 2018 før omgrupperinga</w:t>
            </w:r>
          </w:p>
        </w:tc>
        <w:tc>
          <w:tcPr>
            <w:tcW w:w="1840" w:type="dxa"/>
          </w:tcPr>
          <w:p w:rsidR="00D661A4" w:rsidRDefault="00D661A4" w:rsidP="00A1472A">
            <w:pPr>
              <w:rPr>
                <w:rFonts w:eastAsiaTheme="minorEastAsia"/>
              </w:rPr>
            </w:pPr>
            <w:r>
              <w:rPr>
                <w:rFonts w:eastAsiaTheme="minorEastAsia"/>
              </w:rPr>
              <w:t>57 255 311</w:t>
            </w:r>
          </w:p>
        </w:tc>
      </w:tr>
    </w:tbl>
    <w:p w:rsidR="00A1472A" w:rsidRDefault="00A1472A" w:rsidP="00A1472A"/>
    <w:p w:rsidR="00A1472A" w:rsidRDefault="00A1472A" w:rsidP="00A1472A">
      <w:pPr>
        <w:pStyle w:val="tabell-tittel"/>
      </w:pPr>
      <w:r>
        <w:rPr>
          <w:lang w:val="nn-NO"/>
        </w:rPr>
        <w:lastRenderedPageBreak/>
        <w:t>Løyvingar på inntektssida, før omgruppering 2018, kjem fram slik (i 1 000-kroner):</w:t>
      </w:r>
    </w:p>
    <w:p w:rsidR="00D661A4" w:rsidRDefault="00D661A4" w:rsidP="00A1472A">
      <w:pPr>
        <w:pStyle w:val="Tabellnavn"/>
      </w:pPr>
      <w:r>
        <w:t>02J0xt2</w:t>
      </w:r>
    </w:p>
    <w:tbl>
      <w:tblPr>
        <w:tblStyle w:val="StandardTabell"/>
        <w:tblW w:w="0" w:type="auto"/>
        <w:tblInd w:w="108" w:type="dxa"/>
        <w:tblLayout w:type="fixed"/>
        <w:tblLook w:val="04A0" w:firstRow="1" w:lastRow="0" w:firstColumn="1" w:lastColumn="0" w:noHBand="0" w:noVBand="1"/>
      </w:tblPr>
      <w:tblGrid>
        <w:gridCol w:w="7360"/>
        <w:gridCol w:w="1840"/>
      </w:tblGrid>
      <w:tr w:rsidR="00D661A4" w:rsidTr="00A1472A">
        <w:trPr>
          <w:trHeight w:val="380"/>
        </w:trPr>
        <w:tc>
          <w:tcPr>
            <w:tcW w:w="7360" w:type="dxa"/>
            <w:shd w:val="clear" w:color="auto" w:fill="FFFFFF"/>
          </w:tcPr>
          <w:p w:rsidR="00D661A4" w:rsidRDefault="00D661A4" w:rsidP="00A1472A">
            <w:pPr>
              <w:rPr>
                <w:rFonts w:eastAsiaTheme="minorEastAsia"/>
              </w:rPr>
            </w:pPr>
            <w:r>
              <w:rPr>
                <w:rFonts w:eastAsiaTheme="minorEastAsia"/>
              </w:rPr>
              <w:t>Saldert budsjett for 2018</w:t>
            </w:r>
          </w:p>
        </w:tc>
        <w:tc>
          <w:tcPr>
            <w:tcW w:w="1840" w:type="dxa"/>
          </w:tcPr>
          <w:p w:rsidR="00D661A4" w:rsidRDefault="00D661A4" w:rsidP="00A1472A">
            <w:pPr>
              <w:rPr>
                <w:rFonts w:eastAsiaTheme="minorEastAsia"/>
              </w:rPr>
            </w:pPr>
            <w:r>
              <w:rPr>
                <w:rFonts w:eastAsiaTheme="minorEastAsia"/>
              </w:rPr>
              <w:t>5 588 925</w:t>
            </w:r>
          </w:p>
        </w:tc>
      </w:tr>
      <w:tr w:rsidR="00D661A4" w:rsidTr="00A1472A">
        <w:trPr>
          <w:trHeight w:val="640"/>
        </w:trPr>
        <w:tc>
          <w:tcPr>
            <w:tcW w:w="7360" w:type="dxa"/>
          </w:tcPr>
          <w:p w:rsidR="00D661A4" w:rsidRDefault="00D661A4" w:rsidP="00A1472A">
            <w:pPr>
              <w:rPr>
                <w:rFonts w:eastAsiaTheme="minorEastAsia"/>
              </w:rPr>
            </w:pPr>
            <w:r>
              <w:rPr>
                <w:rFonts w:eastAsiaTheme="minorEastAsia"/>
              </w:rPr>
              <w:t xml:space="preserve">Innst. 400 S (2017–2018) til Prop. 85 S (2017–2018) </w:t>
            </w:r>
            <w:r>
              <w:rPr>
                <w:rStyle w:val="kursiv"/>
                <w:rFonts w:eastAsiaTheme="minorEastAsia"/>
                <w:sz w:val="21"/>
                <w:szCs w:val="21"/>
              </w:rPr>
              <w:t>Tilleggsbevilgninger og omprioriteringer i statsbudsjettet 2018 (RNB)</w:t>
            </w:r>
          </w:p>
        </w:tc>
        <w:tc>
          <w:tcPr>
            <w:tcW w:w="1840" w:type="dxa"/>
          </w:tcPr>
          <w:p w:rsidR="00D661A4" w:rsidRDefault="00D661A4" w:rsidP="00A1472A">
            <w:pPr>
              <w:rPr>
                <w:rFonts w:eastAsiaTheme="minorEastAsia"/>
              </w:rPr>
            </w:pPr>
            <w:r>
              <w:rPr>
                <w:rFonts w:eastAsiaTheme="minorEastAsia"/>
              </w:rPr>
              <w:t>253 533</w:t>
            </w:r>
          </w:p>
        </w:tc>
      </w:tr>
      <w:tr w:rsidR="00D661A4" w:rsidTr="00A1472A">
        <w:trPr>
          <w:trHeight w:val="380"/>
        </w:trPr>
        <w:tc>
          <w:tcPr>
            <w:tcW w:w="7360" w:type="dxa"/>
          </w:tcPr>
          <w:p w:rsidR="00D661A4" w:rsidRDefault="00D661A4" w:rsidP="00A1472A">
            <w:pPr>
              <w:rPr>
                <w:rFonts w:eastAsiaTheme="minorEastAsia"/>
              </w:rPr>
            </w:pPr>
            <w:r>
              <w:rPr>
                <w:rFonts w:eastAsiaTheme="minorEastAsia"/>
              </w:rPr>
              <w:t>= Løyvingar før omgrupperinga</w:t>
            </w:r>
          </w:p>
        </w:tc>
        <w:tc>
          <w:tcPr>
            <w:tcW w:w="1840" w:type="dxa"/>
          </w:tcPr>
          <w:p w:rsidR="00D661A4" w:rsidRDefault="00D661A4" w:rsidP="00A1472A">
            <w:pPr>
              <w:rPr>
                <w:rFonts w:eastAsiaTheme="minorEastAsia"/>
              </w:rPr>
            </w:pPr>
            <w:r>
              <w:rPr>
                <w:rFonts w:eastAsiaTheme="minorEastAsia"/>
              </w:rPr>
              <w:t>5 842 458</w:t>
            </w:r>
          </w:p>
        </w:tc>
      </w:tr>
    </w:tbl>
    <w:p w:rsidR="00D661A4" w:rsidRDefault="00D661A4" w:rsidP="008C01B3">
      <w:pPr>
        <w:pStyle w:val="Overskrift3"/>
      </w:pPr>
      <w:r>
        <w:t xml:space="preserve">Inntekter i 2018 </w:t>
      </w:r>
    </w:p>
    <w:p w:rsidR="00D661A4" w:rsidRDefault="00D661A4" w:rsidP="00A1472A">
      <w:pPr>
        <w:rPr>
          <w:lang w:val="nn-NO"/>
        </w:rPr>
      </w:pPr>
      <w:r>
        <w:rPr>
          <w:lang w:val="nn-NO"/>
        </w:rPr>
        <w:t>I høve til saldert budsjett for 2018, med endringane gjort av Stortinget i Revidert nasjonalbudsjett for 2018, er det ei meirinntekt på 1 239,281 mill. kroner. Meirinntektene inneber ein parallell auke av utgiftsramma, jf. Forsvarsdepartementets generelle meirinntektsfullmakt i Innst. 7 S (2017–2018) til Prop. 1 S (2017–2018) under romartalsvedtak II. Auken på inntekts- og utgiftssida er innarbeidd og beskriven i detalj under pkt. 2 under.</w:t>
      </w:r>
    </w:p>
    <w:p w:rsidR="00D661A4" w:rsidRDefault="00D661A4" w:rsidP="008C01B3">
      <w:pPr>
        <w:pStyle w:val="Overskrift3"/>
      </w:pPr>
      <w:r>
        <w:t>Løyvingsbehov</w:t>
      </w:r>
    </w:p>
    <w:p w:rsidR="00D661A4" w:rsidRDefault="00D661A4" w:rsidP="00A1472A">
      <w:pPr>
        <w:rPr>
          <w:lang w:val="nn-NO"/>
        </w:rPr>
      </w:pPr>
      <w:r>
        <w:rPr>
          <w:lang w:val="nn-NO"/>
        </w:rPr>
        <w:t>Tala i tabellane nedanfor viser løyvingsbehov knytte til omgrupperinga for 2018.</w:t>
      </w:r>
    </w:p>
    <w:p w:rsidR="00A1472A" w:rsidRDefault="00A1472A" w:rsidP="00A1472A">
      <w:pPr>
        <w:pStyle w:val="tabell-tittel"/>
        <w:rPr>
          <w:lang w:val="nn-NO"/>
        </w:rPr>
      </w:pPr>
      <w:r>
        <w:rPr>
          <w:lang w:val="nn-NO"/>
        </w:rPr>
        <w:t>Løyvingsbehov på utgiftssida i samband med omgrupperingsproposisjonen er slik (i 1 000-kroner):</w:t>
      </w:r>
    </w:p>
    <w:p w:rsidR="00D661A4" w:rsidRDefault="00D661A4" w:rsidP="00A1472A">
      <w:pPr>
        <w:pStyle w:val="Tabellnavn"/>
      </w:pPr>
      <w:r>
        <w:t>02J0xt2</w:t>
      </w:r>
    </w:p>
    <w:tbl>
      <w:tblPr>
        <w:tblStyle w:val="StandardTabell"/>
        <w:tblW w:w="0" w:type="auto"/>
        <w:tblInd w:w="108" w:type="dxa"/>
        <w:tblLayout w:type="fixed"/>
        <w:tblLook w:val="04A0" w:firstRow="1" w:lastRow="0" w:firstColumn="1" w:lastColumn="0" w:noHBand="0" w:noVBand="1"/>
      </w:tblPr>
      <w:tblGrid>
        <w:gridCol w:w="7360"/>
        <w:gridCol w:w="1840"/>
      </w:tblGrid>
      <w:tr w:rsidR="00D661A4" w:rsidTr="00A1472A">
        <w:trPr>
          <w:trHeight w:val="380"/>
        </w:trPr>
        <w:tc>
          <w:tcPr>
            <w:tcW w:w="7360" w:type="dxa"/>
            <w:shd w:val="clear" w:color="auto" w:fill="FFFFFF"/>
          </w:tcPr>
          <w:p w:rsidR="00D661A4" w:rsidRDefault="00D661A4" w:rsidP="00A1472A">
            <w:pPr>
              <w:rPr>
                <w:rFonts w:eastAsiaTheme="minorEastAsia"/>
              </w:rPr>
            </w:pPr>
            <w:r>
              <w:rPr>
                <w:rFonts w:eastAsiaTheme="minorEastAsia"/>
              </w:rPr>
              <w:t>Auke på utgiftssida på grunn av meirinntekter førte til utgiftssida</w:t>
            </w:r>
          </w:p>
        </w:tc>
        <w:tc>
          <w:tcPr>
            <w:tcW w:w="1840" w:type="dxa"/>
          </w:tcPr>
          <w:p w:rsidR="00D661A4" w:rsidRDefault="00D661A4" w:rsidP="00A1472A">
            <w:pPr>
              <w:rPr>
                <w:rFonts w:eastAsiaTheme="minorEastAsia"/>
              </w:rPr>
            </w:pPr>
            <w:r>
              <w:rPr>
                <w:rFonts w:eastAsiaTheme="minorEastAsia"/>
              </w:rPr>
              <w:t>1 239 281</w:t>
            </w:r>
          </w:p>
        </w:tc>
      </w:tr>
      <w:tr w:rsidR="00D661A4" w:rsidTr="00A1472A">
        <w:trPr>
          <w:trHeight w:val="380"/>
        </w:trPr>
        <w:tc>
          <w:tcPr>
            <w:tcW w:w="7360" w:type="dxa"/>
          </w:tcPr>
          <w:p w:rsidR="00D661A4" w:rsidRDefault="00D661A4" w:rsidP="00A1472A">
            <w:pPr>
              <w:rPr>
                <w:rFonts w:eastAsiaTheme="minorEastAsia"/>
              </w:rPr>
            </w:pPr>
            <w:r>
              <w:rPr>
                <w:rFonts w:eastAsiaTheme="minorEastAsia"/>
              </w:rPr>
              <w:t>Reduserte utgifter til operasjonar i utlandet</w:t>
            </w:r>
          </w:p>
        </w:tc>
        <w:tc>
          <w:tcPr>
            <w:tcW w:w="1840" w:type="dxa"/>
          </w:tcPr>
          <w:p w:rsidR="00D661A4" w:rsidRDefault="00D661A4" w:rsidP="00A1472A">
            <w:pPr>
              <w:rPr>
                <w:rFonts w:eastAsiaTheme="minorEastAsia"/>
              </w:rPr>
            </w:pPr>
            <w:r>
              <w:rPr>
                <w:rFonts w:eastAsiaTheme="minorEastAsia"/>
              </w:rPr>
              <w:t>-147 088</w:t>
            </w:r>
          </w:p>
        </w:tc>
      </w:tr>
      <w:tr w:rsidR="00D661A4" w:rsidTr="00A1472A">
        <w:trPr>
          <w:trHeight w:val="380"/>
        </w:trPr>
        <w:tc>
          <w:tcPr>
            <w:tcW w:w="7360" w:type="dxa"/>
          </w:tcPr>
          <w:p w:rsidR="00D661A4" w:rsidRDefault="00D661A4" w:rsidP="00A1472A">
            <w:pPr>
              <w:rPr>
                <w:rFonts w:eastAsiaTheme="minorEastAsia"/>
              </w:rPr>
            </w:pPr>
            <w:r>
              <w:rPr>
                <w:rFonts w:eastAsiaTheme="minorEastAsia"/>
              </w:rPr>
              <w:t>Tilleggsløyvingar</w:t>
            </w:r>
          </w:p>
        </w:tc>
        <w:tc>
          <w:tcPr>
            <w:tcW w:w="1840" w:type="dxa"/>
          </w:tcPr>
          <w:p w:rsidR="00D661A4" w:rsidRDefault="00D661A4" w:rsidP="00A1472A">
            <w:pPr>
              <w:rPr>
                <w:rFonts w:eastAsiaTheme="minorEastAsia"/>
              </w:rPr>
            </w:pPr>
            <w:r>
              <w:rPr>
                <w:rFonts w:eastAsiaTheme="minorEastAsia"/>
              </w:rPr>
              <w:t>50 000</w:t>
            </w:r>
          </w:p>
        </w:tc>
      </w:tr>
      <w:tr w:rsidR="00D661A4" w:rsidTr="00A1472A">
        <w:trPr>
          <w:trHeight w:val="380"/>
        </w:trPr>
        <w:tc>
          <w:tcPr>
            <w:tcW w:w="7360" w:type="dxa"/>
          </w:tcPr>
          <w:p w:rsidR="00D661A4" w:rsidRDefault="00D661A4" w:rsidP="00A1472A">
            <w:pPr>
              <w:rPr>
                <w:rFonts w:eastAsiaTheme="minorEastAsia"/>
              </w:rPr>
            </w:pPr>
            <w:r>
              <w:rPr>
                <w:rFonts w:eastAsiaTheme="minorEastAsia"/>
              </w:rPr>
              <w:t>= Sum behov ved omgrupperinga</w:t>
            </w:r>
          </w:p>
        </w:tc>
        <w:tc>
          <w:tcPr>
            <w:tcW w:w="1840" w:type="dxa"/>
          </w:tcPr>
          <w:p w:rsidR="00D661A4" w:rsidRDefault="00D661A4" w:rsidP="00A1472A">
            <w:pPr>
              <w:rPr>
                <w:rFonts w:eastAsiaTheme="minorEastAsia"/>
              </w:rPr>
            </w:pPr>
            <w:r>
              <w:rPr>
                <w:rFonts w:eastAsiaTheme="minorEastAsia"/>
              </w:rPr>
              <w:t>1 142 193</w:t>
            </w:r>
          </w:p>
        </w:tc>
      </w:tr>
      <w:tr w:rsidR="00D661A4" w:rsidTr="00A1472A">
        <w:trPr>
          <w:trHeight w:val="380"/>
        </w:trPr>
        <w:tc>
          <w:tcPr>
            <w:tcW w:w="7360" w:type="dxa"/>
          </w:tcPr>
          <w:p w:rsidR="00D661A4" w:rsidRDefault="00D661A4" w:rsidP="00A1472A">
            <w:pPr>
              <w:rPr>
                <w:rFonts w:eastAsiaTheme="minorEastAsia"/>
              </w:rPr>
            </w:pPr>
            <w:r>
              <w:rPr>
                <w:rFonts w:eastAsiaTheme="minorEastAsia"/>
              </w:rPr>
              <w:t>+ Løyvingar før omgrupperinga</w:t>
            </w:r>
          </w:p>
        </w:tc>
        <w:tc>
          <w:tcPr>
            <w:tcW w:w="1840" w:type="dxa"/>
          </w:tcPr>
          <w:p w:rsidR="00D661A4" w:rsidRDefault="00D661A4" w:rsidP="00A1472A">
            <w:pPr>
              <w:rPr>
                <w:rFonts w:eastAsiaTheme="minorEastAsia"/>
              </w:rPr>
            </w:pPr>
            <w:r>
              <w:rPr>
                <w:rFonts w:eastAsiaTheme="minorEastAsia"/>
              </w:rPr>
              <w:t>55 683 135</w:t>
            </w:r>
          </w:p>
        </w:tc>
      </w:tr>
      <w:tr w:rsidR="00D661A4" w:rsidTr="00A1472A">
        <w:trPr>
          <w:trHeight w:val="380"/>
        </w:trPr>
        <w:tc>
          <w:tcPr>
            <w:tcW w:w="7360" w:type="dxa"/>
          </w:tcPr>
          <w:p w:rsidR="00D661A4" w:rsidRDefault="00D661A4" w:rsidP="00A1472A">
            <w:pPr>
              <w:rPr>
                <w:rFonts w:eastAsiaTheme="minorEastAsia"/>
              </w:rPr>
            </w:pPr>
            <w:r>
              <w:rPr>
                <w:rFonts w:eastAsiaTheme="minorEastAsia"/>
              </w:rPr>
              <w:t xml:space="preserve">= Løyvingar etter omgrupperinga </w:t>
            </w:r>
          </w:p>
        </w:tc>
        <w:tc>
          <w:tcPr>
            <w:tcW w:w="1840" w:type="dxa"/>
          </w:tcPr>
          <w:p w:rsidR="00D661A4" w:rsidRDefault="00D661A4" w:rsidP="00A1472A">
            <w:pPr>
              <w:rPr>
                <w:rFonts w:eastAsiaTheme="minorEastAsia"/>
              </w:rPr>
            </w:pPr>
            <w:r>
              <w:rPr>
                <w:rFonts w:eastAsiaTheme="minorEastAsia"/>
              </w:rPr>
              <w:t>56 825 328</w:t>
            </w:r>
          </w:p>
        </w:tc>
      </w:tr>
      <w:tr w:rsidR="00D661A4" w:rsidTr="00A1472A">
        <w:trPr>
          <w:trHeight w:val="380"/>
        </w:trPr>
        <w:tc>
          <w:tcPr>
            <w:tcW w:w="7360" w:type="dxa"/>
          </w:tcPr>
          <w:p w:rsidR="00D661A4" w:rsidRDefault="00D661A4" w:rsidP="00A1472A">
            <w:pPr>
              <w:rPr>
                <w:rFonts w:eastAsiaTheme="minorEastAsia"/>
              </w:rPr>
            </w:pPr>
            <w:r>
              <w:rPr>
                <w:rFonts w:eastAsiaTheme="minorEastAsia"/>
              </w:rPr>
              <w:t>+ Midlar overførte frå 2017</w:t>
            </w:r>
          </w:p>
        </w:tc>
        <w:tc>
          <w:tcPr>
            <w:tcW w:w="1840" w:type="dxa"/>
          </w:tcPr>
          <w:p w:rsidR="00D661A4" w:rsidRDefault="00D661A4" w:rsidP="00A1472A">
            <w:pPr>
              <w:rPr>
                <w:rFonts w:eastAsiaTheme="minorEastAsia"/>
              </w:rPr>
            </w:pPr>
            <w:r>
              <w:rPr>
                <w:rFonts w:eastAsiaTheme="minorEastAsia"/>
              </w:rPr>
              <w:t>1 572 176</w:t>
            </w:r>
          </w:p>
        </w:tc>
      </w:tr>
      <w:tr w:rsidR="00D661A4" w:rsidTr="00A1472A">
        <w:trPr>
          <w:trHeight w:val="380"/>
        </w:trPr>
        <w:tc>
          <w:tcPr>
            <w:tcW w:w="7360" w:type="dxa"/>
          </w:tcPr>
          <w:p w:rsidR="00D661A4" w:rsidRDefault="00D661A4" w:rsidP="00A1472A">
            <w:pPr>
              <w:rPr>
                <w:rFonts w:eastAsiaTheme="minorEastAsia"/>
              </w:rPr>
            </w:pPr>
            <w:r>
              <w:rPr>
                <w:rFonts w:eastAsiaTheme="minorEastAsia"/>
              </w:rPr>
              <w:t xml:space="preserve">= Samla disponible midlar i 2018 etter omgrupperinga </w:t>
            </w:r>
          </w:p>
        </w:tc>
        <w:tc>
          <w:tcPr>
            <w:tcW w:w="1840" w:type="dxa"/>
          </w:tcPr>
          <w:p w:rsidR="00D661A4" w:rsidRDefault="00D661A4" w:rsidP="00A1472A">
            <w:pPr>
              <w:rPr>
                <w:rFonts w:eastAsiaTheme="minorEastAsia"/>
              </w:rPr>
            </w:pPr>
            <w:r>
              <w:rPr>
                <w:rFonts w:eastAsiaTheme="minorEastAsia"/>
              </w:rPr>
              <w:t>58 397 504</w:t>
            </w:r>
          </w:p>
        </w:tc>
      </w:tr>
    </w:tbl>
    <w:p w:rsidR="00A1472A" w:rsidRDefault="00A1472A" w:rsidP="00A1472A"/>
    <w:p w:rsidR="00A1472A" w:rsidRDefault="00A1472A" w:rsidP="00A1472A">
      <w:pPr>
        <w:pStyle w:val="tabell-tittel"/>
      </w:pPr>
      <w:r>
        <w:rPr>
          <w:lang w:val="nn-NO"/>
        </w:rPr>
        <w:t>Løyvingsbehovet på inntektssida i samband med omgrupperingsproposisjonen er slik (i 1 000-kroner):</w:t>
      </w:r>
    </w:p>
    <w:p w:rsidR="00D661A4" w:rsidRDefault="00D661A4" w:rsidP="00A1472A">
      <w:pPr>
        <w:pStyle w:val="Tabellnavn"/>
      </w:pPr>
      <w:r>
        <w:t>02J0xt2</w:t>
      </w:r>
    </w:p>
    <w:tbl>
      <w:tblPr>
        <w:tblStyle w:val="StandardTabell"/>
        <w:tblW w:w="0" w:type="auto"/>
        <w:tblInd w:w="108" w:type="dxa"/>
        <w:tblLayout w:type="fixed"/>
        <w:tblLook w:val="04A0" w:firstRow="1" w:lastRow="0" w:firstColumn="1" w:lastColumn="0" w:noHBand="0" w:noVBand="1"/>
      </w:tblPr>
      <w:tblGrid>
        <w:gridCol w:w="7360"/>
        <w:gridCol w:w="1840"/>
      </w:tblGrid>
      <w:tr w:rsidR="00D661A4" w:rsidTr="00A1472A">
        <w:trPr>
          <w:trHeight w:val="380"/>
        </w:trPr>
        <w:tc>
          <w:tcPr>
            <w:tcW w:w="7360" w:type="dxa"/>
            <w:shd w:val="clear" w:color="auto" w:fill="FFFFFF"/>
          </w:tcPr>
          <w:p w:rsidR="00D661A4" w:rsidRDefault="00D661A4" w:rsidP="00A1472A">
            <w:pPr>
              <w:rPr>
                <w:rFonts w:eastAsiaTheme="minorEastAsia"/>
              </w:rPr>
            </w:pPr>
            <w:r>
              <w:rPr>
                <w:rFonts w:eastAsiaTheme="minorEastAsia"/>
              </w:rPr>
              <w:t>Meirinntekter i omgrupperinga</w:t>
            </w:r>
          </w:p>
        </w:tc>
        <w:tc>
          <w:tcPr>
            <w:tcW w:w="1840" w:type="dxa"/>
          </w:tcPr>
          <w:p w:rsidR="00D661A4" w:rsidRDefault="00D661A4" w:rsidP="00A1472A">
            <w:pPr>
              <w:rPr>
                <w:rFonts w:eastAsiaTheme="minorEastAsia"/>
              </w:rPr>
            </w:pPr>
            <w:r>
              <w:rPr>
                <w:rFonts w:eastAsiaTheme="minorEastAsia"/>
              </w:rPr>
              <w:t>1 239 281</w:t>
            </w:r>
          </w:p>
        </w:tc>
      </w:tr>
      <w:tr w:rsidR="00D661A4" w:rsidTr="00A1472A">
        <w:trPr>
          <w:trHeight w:val="380"/>
        </w:trPr>
        <w:tc>
          <w:tcPr>
            <w:tcW w:w="7360" w:type="dxa"/>
          </w:tcPr>
          <w:p w:rsidR="00D661A4" w:rsidRDefault="00D661A4" w:rsidP="00A1472A">
            <w:pPr>
              <w:rPr>
                <w:rFonts w:eastAsiaTheme="minorEastAsia"/>
              </w:rPr>
            </w:pPr>
            <w:r>
              <w:rPr>
                <w:rFonts w:eastAsiaTheme="minorEastAsia"/>
              </w:rPr>
              <w:t>+ Løyvingar før omgrupperinga</w:t>
            </w:r>
          </w:p>
        </w:tc>
        <w:tc>
          <w:tcPr>
            <w:tcW w:w="1840" w:type="dxa"/>
          </w:tcPr>
          <w:p w:rsidR="00D661A4" w:rsidRDefault="00D661A4" w:rsidP="00A1472A">
            <w:pPr>
              <w:rPr>
                <w:rFonts w:eastAsiaTheme="minorEastAsia"/>
              </w:rPr>
            </w:pPr>
            <w:r>
              <w:rPr>
                <w:rFonts w:eastAsiaTheme="minorEastAsia"/>
              </w:rPr>
              <w:t>5 842 458</w:t>
            </w:r>
          </w:p>
        </w:tc>
      </w:tr>
      <w:tr w:rsidR="00D661A4" w:rsidTr="00A1472A">
        <w:trPr>
          <w:trHeight w:val="380"/>
        </w:trPr>
        <w:tc>
          <w:tcPr>
            <w:tcW w:w="7360" w:type="dxa"/>
          </w:tcPr>
          <w:p w:rsidR="00D661A4" w:rsidRDefault="00D661A4" w:rsidP="00A1472A">
            <w:pPr>
              <w:rPr>
                <w:rFonts w:eastAsiaTheme="minorEastAsia"/>
              </w:rPr>
            </w:pPr>
            <w:r>
              <w:rPr>
                <w:rFonts w:eastAsiaTheme="minorEastAsia"/>
              </w:rPr>
              <w:lastRenderedPageBreak/>
              <w:t>= Løyvingar etter omgrupperinga</w:t>
            </w:r>
          </w:p>
        </w:tc>
        <w:tc>
          <w:tcPr>
            <w:tcW w:w="1840" w:type="dxa"/>
          </w:tcPr>
          <w:p w:rsidR="00D661A4" w:rsidRDefault="00D661A4" w:rsidP="00A1472A">
            <w:pPr>
              <w:rPr>
                <w:rFonts w:eastAsiaTheme="minorEastAsia"/>
              </w:rPr>
            </w:pPr>
            <w:r>
              <w:rPr>
                <w:rFonts w:eastAsiaTheme="minorEastAsia"/>
              </w:rPr>
              <w:t>7 081 739</w:t>
            </w:r>
          </w:p>
        </w:tc>
      </w:tr>
    </w:tbl>
    <w:p w:rsidR="00D661A4" w:rsidRDefault="00D661A4" w:rsidP="00A1472A">
      <w:pPr>
        <w:rPr>
          <w:lang w:val="nn-NO"/>
        </w:rPr>
      </w:pPr>
      <w:r>
        <w:rPr>
          <w:lang w:val="nn-NO"/>
        </w:rPr>
        <w:t>På bakgrunn av dette foreslår regjeringa under forslag til vedtak, at utgiftsramma blir auka med 1 142,193 mill. kroner, og at inntektsramma blir auka med 1 239,281 mill. kroner.</w:t>
      </w:r>
    </w:p>
    <w:p w:rsidR="00D661A4" w:rsidRDefault="00D661A4" w:rsidP="00A1472A">
      <w:pPr>
        <w:pStyle w:val="Overskrift1"/>
      </w:pPr>
      <w:r>
        <w:t>Forslag til utgifts- og inntektsendringar på kapittelnivå</w:t>
      </w:r>
    </w:p>
    <w:p w:rsidR="00D661A4" w:rsidRDefault="00D661A4" w:rsidP="00A1472A">
      <w:pPr>
        <w:pStyle w:val="b-budkaptit"/>
      </w:pPr>
      <w:r>
        <w:t>Kap. 1700 Forsvarsdepartementet</w:t>
      </w:r>
    </w:p>
    <w:p w:rsidR="00D661A4" w:rsidRDefault="00D661A4" w:rsidP="00A1472A">
      <w:pPr>
        <w:pStyle w:val="Tabellnavn"/>
      </w:pPr>
      <w:r>
        <w:t>05N2xt2</w:t>
      </w:r>
    </w:p>
    <w:tbl>
      <w:tblPr>
        <w:tblStyle w:val="StandardTabell"/>
        <w:tblW w:w="0" w:type="auto"/>
        <w:tblInd w:w="108" w:type="dxa"/>
        <w:tblLook w:val="04A0" w:firstRow="1" w:lastRow="0" w:firstColumn="1" w:lastColumn="0" w:noHBand="0" w:noVBand="1"/>
      </w:tblPr>
      <w:tblGrid>
        <w:gridCol w:w="612"/>
        <w:gridCol w:w="4146"/>
        <w:gridCol w:w="1218"/>
        <w:gridCol w:w="1511"/>
        <w:gridCol w:w="2202"/>
      </w:tblGrid>
      <w:tr w:rsidR="00D661A4" w:rsidTr="00D661A4">
        <w:trPr>
          <w:trHeight w:val="360"/>
        </w:trPr>
        <w:tc>
          <w:tcPr>
            <w:tcW w:w="0" w:type="auto"/>
            <w:shd w:val="clear" w:color="auto" w:fill="FFFFFF"/>
          </w:tcPr>
          <w:p w:rsidR="00D661A4" w:rsidRDefault="00D661A4" w:rsidP="00A1472A">
            <w:pPr>
              <w:rPr>
                <w:rFonts w:eastAsiaTheme="minorEastAsia"/>
              </w:rPr>
            </w:pPr>
          </w:p>
        </w:tc>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r>
              <w:rPr>
                <w:rFonts w:eastAsiaTheme="minorEastAsia"/>
              </w:rPr>
              <w:t>(i 1 000 kr)</w:t>
            </w:r>
          </w:p>
        </w:tc>
      </w:tr>
      <w:tr w:rsidR="00D661A4" w:rsidTr="00D661A4">
        <w:trPr>
          <w:trHeight w:val="600"/>
        </w:trPr>
        <w:tc>
          <w:tcPr>
            <w:tcW w:w="0" w:type="auto"/>
          </w:tcPr>
          <w:p w:rsidR="00D661A4" w:rsidRDefault="00D661A4" w:rsidP="00A1472A">
            <w:pPr>
              <w:rPr>
                <w:rFonts w:eastAsiaTheme="minorEastAsia"/>
              </w:rPr>
            </w:pPr>
            <w:r>
              <w:rPr>
                <w:rFonts w:eastAsiaTheme="minorEastAsia"/>
              </w:rPr>
              <w:t>Post</w:t>
            </w:r>
          </w:p>
        </w:tc>
        <w:tc>
          <w:tcPr>
            <w:tcW w:w="0" w:type="auto"/>
          </w:tcPr>
          <w:p w:rsidR="00D661A4" w:rsidRDefault="00D661A4" w:rsidP="00A1472A">
            <w:pPr>
              <w:rPr>
                <w:rFonts w:eastAsiaTheme="minorEastAsia"/>
              </w:rPr>
            </w:pPr>
            <w:r>
              <w:rPr>
                <w:rFonts w:eastAsiaTheme="minorEastAsia"/>
              </w:rPr>
              <w:t>Kategori</w:t>
            </w:r>
          </w:p>
        </w:tc>
        <w:tc>
          <w:tcPr>
            <w:tcW w:w="0" w:type="auto"/>
          </w:tcPr>
          <w:p w:rsidR="00D661A4" w:rsidRDefault="00D661A4" w:rsidP="00A1472A">
            <w:pPr>
              <w:rPr>
                <w:rFonts w:eastAsiaTheme="minorEastAsia"/>
              </w:rPr>
            </w:pPr>
            <w:r>
              <w:rPr>
                <w:rFonts w:eastAsiaTheme="minorEastAsia"/>
              </w:rPr>
              <w:t xml:space="preserve">Saldert </w:t>
            </w:r>
            <w:r>
              <w:br/>
            </w:r>
            <w:r>
              <w:rPr>
                <w:rFonts w:eastAsiaTheme="minorEastAsia"/>
              </w:rPr>
              <w:t>budsjett 2018</w:t>
            </w:r>
          </w:p>
        </w:tc>
        <w:tc>
          <w:tcPr>
            <w:tcW w:w="0" w:type="auto"/>
          </w:tcPr>
          <w:p w:rsidR="00D661A4" w:rsidRDefault="00D661A4" w:rsidP="00A1472A">
            <w:pPr>
              <w:rPr>
                <w:rFonts w:eastAsiaTheme="minorEastAsia"/>
              </w:rPr>
            </w:pPr>
            <w:r>
              <w:rPr>
                <w:rFonts w:eastAsiaTheme="minorEastAsia"/>
              </w:rPr>
              <w:t xml:space="preserve">Løyving før </w:t>
            </w:r>
            <w:r>
              <w:br/>
            </w:r>
            <w:r>
              <w:rPr>
                <w:rFonts w:eastAsiaTheme="minorEastAsia"/>
              </w:rPr>
              <w:t>omgruppering</w:t>
            </w:r>
          </w:p>
        </w:tc>
        <w:tc>
          <w:tcPr>
            <w:tcW w:w="0" w:type="auto"/>
          </w:tcPr>
          <w:p w:rsidR="00D661A4" w:rsidRDefault="00D661A4" w:rsidP="00A1472A">
            <w:pPr>
              <w:rPr>
                <w:rFonts w:eastAsiaTheme="minorEastAsia"/>
              </w:rPr>
            </w:pPr>
            <w:r>
              <w:rPr>
                <w:rFonts w:eastAsiaTheme="minorEastAsia"/>
              </w:rPr>
              <w:t>Løyving etter omgruppering</w:t>
            </w:r>
          </w:p>
        </w:tc>
      </w:tr>
      <w:tr w:rsidR="00D661A4" w:rsidTr="00D661A4">
        <w:trPr>
          <w:trHeight w:val="380"/>
        </w:trPr>
        <w:tc>
          <w:tcPr>
            <w:tcW w:w="0" w:type="auto"/>
          </w:tcPr>
          <w:p w:rsidR="00D661A4" w:rsidRDefault="00D661A4" w:rsidP="00A1472A">
            <w:pPr>
              <w:rPr>
                <w:rFonts w:eastAsiaTheme="minorEastAsia"/>
              </w:rPr>
            </w:pPr>
            <w:r>
              <w:rPr>
                <w:rFonts w:eastAsiaTheme="minorEastAsia"/>
              </w:rPr>
              <w:t>01</w:t>
            </w:r>
          </w:p>
        </w:tc>
        <w:tc>
          <w:tcPr>
            <w:tcW w:w="0" w:type="auto"/>
          </w:tcPr>
          <w:p w:rsidR="00D661A4" w:rsidRDefault="00D661A4" w:rsidP="00A1472A">
            <w:pPr>
              <w:rPr>
                <w:rFonts w:eastAsiaTheme="minorEastAsia"/>
              </w:rPr>
            </w:pPr>
            <w:r>
              <w:rPr>
                <w:rFonts w:eastAsiaTheme="minorEastAsia"/>
              </w:rPr>
              <w:t xml:space="preserve">Driftsutgifter </w:t>
            </w:r>
          </w:p>
        </w:tc>
        <w:tc>
          <w:tcPr>
            <w:tcW w:w="0" w:type="auto"/>
          </w:tcPr>
          <w:p w:rsidR="00D661A4" w:rsidRDefault="00D661A4" w:rsidP="00A1472A">
            <w:pPr>
              <w:rPr>
                <w:rFonts w:eastAsiaTheme="minorEastAsia"/>
              </w:rPr>
            </w:pPr>
            <w:r>
              <w:rPr>
                <w:rFonts w:eastAsiaTheme="minorEastAsia"/>
              </w:rPr>
              <w:t>801 119</w:t>
            </w:r>
          </w:p>
        </w:tc>
        <w:tc>
          <w:tcPr>
            <w:tcW w:w="0" w:type="auto"/>
          </w:tcPr>
          <w:p w:rsidR="00D661A4" w:rsidRDefault="00D661A4" w:rsidP="00A1472A">
            <w:pPr>
              <w:rPr>
                <w:rFonts w:eastAsiaTheme="minorEastAsia"/>
              </w:rPr>
            </w:pPr>
            <w:r>
              <w:rPr>
                <w:rFonts w:eastAsiaTheme="minorEastAsia"/>
              </w:rPr>
              <w:t>822 565</w:t>
            </w:r>
          </w:p>
        </w:tc>
        <w:tc>
          <w:tcPr>
            <w:tcW w:w="0" w:type="auto"/>
          </w:tcPr>
          <w:p w:rsidR="00D661A4" w:rsidRDefault="00D661A4" w:rsidP="00A1472A">
            <w:pPr>
              <w:rPr>
                <w:rFonts w:eastAsiaTheme="minorEastAsia"/>
              </w:rPr>
            </w:pPr>
            <w:r>
              <w:rPr>
                <w:rFonts w:eastAsiaTheme="minorEastAsia"/>
              </w:rPr>
              <w:t>837 323</w:t>
            </w:r>
          </w:p>
        </w:tc>
      </w:tr>
      <w:tr w:rsidR="00D661A4" w:rsidTr="00D661A4">
        <w:trPr>
          <w:trHeight w:val="380"/>
        </w:trPr>
        <w:tc>
          <w:tcPr>
            <w:tcW w:w="0" w:type="auto"/>
          </w:tcPr>
          <w:p w:rsidR="00D661A4" w:rsidRDefault="00D661A4" w:rsidP="00A1472A">
            <w:pPr>
              <w:rPr>
                <w:rFonts w:eastAsiaTheme="minorEastAsia"/>
              </w:rPr>
            </w:pPr>
            <w:r>
              <w:rPr>
                <w:rFonts w:eastAsiaTheme="minorEastAsia"/>
              </w:rPr>
              <w:t>43</w:t>
            </w:r>
          </w:p>
        </w:tc>
        <w:tc>
          <w:tcPr>
            <w:tcW w:w="0" w:type="auto"/>
          </w:tcPr>
          <w:p w:rsidR="00D661A4" w:rsidRDefault="00D661A4" w:rsidP="00A1472A">
            <w:pPr>
              <w:rPr>
                <w:rFonts w:eastAsiaTheme="minorEastAsia"/>
              </w:rPr>
            </w:pPr>
            <w:r>
              <w:rPr>
                <w:rFonts w:eastAsiaTheme="minorEastAsia"/>
              </w:rPr>
              <w:t>Til disposisjon for Forsvarsdepartementet</w:t>
            </w:r>
          </w:p>
        </w:tc>
        <w:tc>
          <w:tcPr>
            <w:tcW w:w="0" w:type="auto"/>
          </w:tcPr>
          <w:p w:rsidR="00D661A4" w:rsidRDefault="00D661A4" w:rsidP="00A1472A">
            <w:pPr>
              <w:rPr>
                <w:rFonts w:eastAsiaTheme="minorEastAsia"/>
              </w:rPr>
            </w:pPr>
            <w:r>
              <w:rPr>
                <w:rFonts w:eastAsiaTheme="minorEastAsia"/>
              </w:rPr>
              <w:t>10 022</w:t>
            </w:r>
          </w:p>
        </w:tc>
        <w:tc>
          <w:tcPr>
            <w:tcW w:w="0" w:type="auto"/>
          </w:tcPr>
          <w:p w:rsidR="00D661A4" w:rsidRDefault="00D661A4" w:rsidP="00A1472A">
            <w:pPr>
              <w:rPr>
                <w:rFonts w:eastAsiaTheme="minorEastAsia"/>
              </w:rPr>
            </w:pPr>
            <w:r>
              <w:rPr>
                <w:rFonts w:eastAsiaTheme="minorEastAsia"/>
              </w:rPr>
              <w:t>10 022</w:t>
            </w:r>
          </w:p>
        </w:tc>
        <w:tc>
          <w:tcPr>
            <w:tcW w:w="0" w:type="auto"/>
          </w:tcPr>
          <w:p w:rsidR="00D661A4" w:rsidRDefault="00D661A4" w:rsidP="00A1472A">
            <w:pPr>
              <w:rPr>
                <w:rFonts w:eastAsiaTheme="minorEastAsia"/>
              </w:rPr>
            </w:pPr>
            <w:r>
              <w:rPr>
                <w:rFonts w:eastAsiaTheme="minorEastAsia"/>
              </w:rPr>
              <w:t>1 022</w:t>
            </w:r>
          </w:p>
        </w:tc>
      </w:tr>
      <w:tr w:rsidR="00D661A4" w:rsidTr="00D661A4">
        <w:trPr>
          <w:trHeight w:val="640"/>
        </w:trPr>
        <w:tc>
          <w:tcPr>
            <w:tcW w:w="0" w:type="auto"/>
          </w:tcPr>
          <w:p w:rsidR="00D661A4" w:rsidRDefault="00D661A4" w:rsidP="00A1472A">
            <w:pPr>
              <w:rPr>
                <w:rFonts w:eastAsiaTheme="minorEastAsia"/>
              </w:rPr>
            </w:pPr>
            <w:r>
              <w:rPr>
                <w:rFonts w:eastAsiaTheme="minorEastAsia"/>
              </w:rPr>
              <w:t>78</w:t>
            </w:r>
          </w:p>
        </w:tc>
        <w:tc>
          <w:tcPr>
            <w:tcW w:w="0" w:type="auto"/>
          </w:tcPr>
          <w:p w:rsidR="00D661A4" w:rsidRDefault="00D661A4" w:rsidP="00A1472A">
            <w:pPr>
              <w:rPr>
                <w:rFonts w:eastAsiaTheme="minorEastAsia"/>
              </w:rPr>
            </w:pPr>
            <w:r>
              <w:rPr>
                <w:rFonts w:eastAsiaTheme="minorEastAsia"/>
              </w:rPr>
              <w:t>Noregs tilskott til NATO sitt og internasjonale driftsbudsjett</w:t>
            </w:r>
          </w:p>
        </w:tc>
        <w:tc>
          <w:tcPr>
            <w:tcW w:w="0" w:type="auto"/>
          </w:tcPr>
          <w:p w:rsidR="00D661A4" w:rsidRDefault="00D661A4" w:rsidP="00A1472A">
            <w:pPr>
              <w:rPr>
                <w:rFonts w:eastAsiaTheme="minorEastAsia"/>
              </w:rPr>
            </w:pPr>
            <w:r>
              <w:rPr>
                <w:rFonts w:eastAsiaTheme="minorEastAsia"/>
              </w:rPr>
              <w:t>305 523</w:t>
            </w:r>
          </w:p>
        </w:tc>
        <w:tc>
          <w:tcPr>
            <w:tcW w:w="0" w:type="auto"/>
          </w:tcPr>
          <w:p w:rsidR="00D661A4" w:rsidRDefault="00D661A4" w:rsidP="00A1472A">
            <w:pPr>
              <w:rPr>
                <w:rFonts w:eastAsiaTheme="minorEastAsia"/>
              </w:rPr>
            </w:pPr>
            <w:r>
              <w:rPr>
                <w:rFonts w:eastAsiaTheme="minorEastAsia"/>
              </w:rPr>
              <w:t>243 520</w:t>
            </w:r>
          </w:p>
        </w:tc>
        <w:tc>
          <w:tcPr>
            <w:tcW w:w="0" w:type="auto"/>
          </w:tcPr>
          <w:p w:rsidR="00D661A4" w:rsidRDefault="00D661A4" w:rsidP="00A1472A">
            <w:pPr>
              <w:rPr>
                <w:rFonts w:eastAsiaTheme="minorEastAsia"/>
              </w:rPr>
            </w:pPr>
            <w:r>
              <w:rPr>
                <w:rFonts w:eastAsiaTheme="minorEastAsia"/>
              </w:rPr>
              <w:t>173 520</w:t>
            </w:r>
          </w:p>
        </w:tc>
      </w:tr>
    </w:tbl>
    <w:p w:rsidR="00D661A4" w:rsidRDefault="00D661A4" w:rsidP="00A1472A">
      <w:pPr>
        <w:pStyle w:val="b-post"/>
      </w:pPr>
      <w:r>
        <w:t>Post 01 Driftsutgifter</w:t>
      </w:r>
    </w:p>
    <w:p w:rsidR="00D661A4" w:rsidRDefault="00D661A4" w:rsidP="00A1472A">
      <w:pPr>
        <w:rPr>
          <w:lang w:val="nn-NO"/>
        </w:rPr>
      </w:pPr>
      <w:r>
        <w:rPr>
          <w:lang w:val="nn-NO"/>
        </w:rPr>
        <w:t>Løyvinga på posten er foreslått netto auka med 14,758 mill. kroner grunna tilsvarande inntektsauke på kap. 4700, post 01, og gjeld hovudsakleg auka brukarbetaling på tenester leverte av Forsvarsdepartementet.</w:t>
      </w:r>
    </w:p>
    <w:p w:rsidR="00D661A4" w:rsidRDefault="00D661A4" w:rsidP="00A1472A">
      <w:pPr>
        <w:pStyle w:val="b-post"/>
      </w:pPr>
      <w:r>
        <w:t>Post 43 Til disposisjon for Forsvarsdepartementet</w:t>
      </w:r>
    </w:p>
    <w:p w:rsidR="00D661A4" w:rsidRDefault="00D661A4" w:rsidP="00A1472A">
      <w:pPr>
        <w:rPr>
          <w:lang w:val="nn-NO"/>
        </w:rPr>
      </w:pPr>
      <w:r>
        <w:rPr>
          <w:lang w:val="nn-NO"/>
        </w:rPr>
        <w:t xml:space="preserve">Løyvinga på posten er foreslått redusert med 9,000 mill. kroner </w:t>
      </w:r>
    </w:p>
    <w:p w:rsidR="00D661A4" w:rsidRDefault="00D661A4" w:rsidP="00A1472A">
      <w:pPr>
        <w:rPr>
          <w:lang w:val="nn-NO"/>
        </w:rPr>
      </w:pPr>
      <w:r>
        <w:rPr>
          <w:lang w:val="nn-NO"/>
        </w:rPr>
        <w:t xml:space="preserve">Posten består av midlar som er disponerte av forsvarsministeren til spesielle behov som krev rask avklaring og som oppstår i løpet av året. Dersom midlane ikkje blir nytta, blir dei foreslått stilte til disposisjon for å balansere andre kapittel under Forsvarsdepartementet. </w:t>
      </w:r>
    </w:p>
    <w:p w:rsidR="00D661A4" w:rsidRDefault="00D661A4" w:rsidP="00A1472A">
      <w:pPr>
        <w:rPr>
          <w:lang w:val="nn-NO"/>
        </w:rPr>
      </w:pPr>
      <w:r>
        <w:rPr>
          <w:lang w:val="nn-NO"/>
        </w:rPr>
        <w:t>Posten er foreslått redusert med:</w:t>
      </w:r>
    </w:p>
    <w:p w:rsidR="00D661A4" w:rsidRDefault="00D661A4" w:rsidP="00A1472A">
      <w:pPr>
        <w:pStyle w:val="Liste"/>
        <w:rPr>
          <w:lang w:val="nn-NO"/>
        </w:rPr>
      </w:pPr>
      <w:r>
        <w:rPr>
          <w:lang w:val="nn-NO"/>
        </w:rPr>
        <w:t xml:space="preserve">8,500 mill. kroner knytte til Noregs logistikkstøtte til allierte på øvinga </w:t>
      </w:r>
      <w:r>
        <w:rPr>
          <w:rStyle w:val="kursiv"/>
          <w:sz w:val="21"/>
          <w:szCs w:val="21"/>
        </w:rPr>
        <w:t xml:space="preserve">Trident Juncture </w:t>
      </w:r>
      <w:r>
        <w:rPr>
          <w:lang w:val="nn-NO"/>
        </w:rPr>
        <w:t xml:space="preserve">2018. Midlane er foreslått omdisponerte til kap. 1720, post 01. </w:t>
      </w:r>
    </w:p>
    <w:p w:rsidR="00D661A4" w:rsidRDefault="00D661A4" w:rsidP="00A1472A">
      <w:pPr>
        <w:pStyle w:val="Liste"/>
        <w:rPr>
          <w:lang w:val="nn-NO"/>
        </w:rPr>
      </w:pPr>
      <w:r>
        <w:rPr>
          <w:lang w:val="nn-NO"/>
        </w:rPr>
        <w:t xml:space="preserve">0,500 mill. kroner knytte til å arrangere NATO </w:t>
      </w:r>
      <w:r>
        <w:rPr>
          <w:rStyle w:val="kursiv"/>
          <w:sz w:val="21"/>
          <w:szCs w:val="21"/>
        </w:rPr>
        <w:t>Distinguished Visitors Day</w:t>
      </w:r>
      <w:r>
        <w:rPr>
          <w:lang w:val="nn-NO"/>
        </w:rPr>
        <w:t xml:space="preserve"> på øvinga </w:t>
      </w:r>
      <w:r>
        <w:rPr>
          <w:rStyle w:val="kursiv"/>
          <w:sz w:val="21"/>
          <w:szCs w:val="21"/>
        </w:rPr>
        <w:t>Trident Juncture</w:t>
      </w:r>
      <w:r>
        <w:rPr>
          <w:lang w:val="nn-NO"/>
        </w:rPr>
        <w:t xml:space="preserve"> 2018. Midlane er foreslått omdisponerte til kap. 1720, post 01.</w:t>
      </w:r>
    </w:p>
    <w:p w:rsidR="00D661A4" w:rsidRDefault="00D661A4" w:rsidP="00A1472A">
      <w:pPr>
        <w:pStyle w:val="b-post"/>
      </w:pPr>
      <w:r>
        <w:t>Post 78 Noregs tilskott til NATO sitt og internasjonale driftsbudsjett</w:t>
      </w:r>
    </w:p>
    <w:p w:rsidR="00D661A4" w:rsidRDefault="00D661A4" w:rsidP="00A1472A">
      <w:pPr>
        <w:rPr>
          <w:lang w:val="nn-NO"/>
        </w:rPr>
      </w:pPr>
      <w:r>
        <w:rPr>
          <w:lang w:val="nn-NO"/>
        </w:rPr>
        <w:t>Løyvinga på posten er foreslått redusert med 70,000</w:t>
      </w:r>
      <w:r>
        <w:rPr>
          <w:rStyle w:val="kursiv"/>
          <w:sz w:val="21"/>
          <w:szCs w:val="21"/>
        </w:rPr>
        <w:t xml:space="preserve"> mill.</w:t>
      </w:r>
      <w:r>
        <w:rPr>
          <w:lang w:val="nn-NO"/>
        </w:rPr>
        <w:t xml:space="preserve"> kroner knytte til reduserte innbetalingar til NATO i 2018. Innbetalingane i 2018 er forventa å bli lågare enn det som var føresett på budsjetteringstidspunktet og midlane er difor foreslått omdisponerte til kap. 1720, post 01.</w:t>
      </w:r>
    </w:p>
    <w:p w:rsidR="00D661A4" w:rsidRDefault="00D661A4" w:rsidP="00A1472A">
      <w:pPr>
        <w:pStyle w:val="b-budkaptit"/>
      </w:pPr>
      <w:r>
        <w:lastRenderedPageBreak/>
        <w:t>Kap. 4700 Forsvarsdepartementet</w:t>
      </w:r>
    </w:p>
    <w:p w:rsidR="00D661A4" w:rsidRDefault="00D661A4" w:rsidP="00A1472A">
      <w:pPr>
        <w:pStyle w:val="Tabellnavn"/>
      </w:pPr>
      <w:r>
        <w:t>05N2xt2</w:t>
      </w:r>
    </w:p>
    <w:tbl>
      <w:tblPr>
        <w:tblStyle w:val="StandardTabell"/>
        <w:tblW w:w="0" w:type="auto"/>
        <w:tblInd w:w="108" w:type="dxa"/>
        <w:tblLook w:val="04A0" w:firstRow="1" w:lastRow="0" w:firstColumn="1" w:lastColumn="0" w:noHBand="0" w:noVBand="1"/>
      </w:tblPr>
      <w:tblGrid>
        <w:gridCol w:w="612"/>
        <w:gridCol w:w="1572"/>
        <w:gridCol w:w="1460"/>
        <w:gridCol w:w="1511"/>
        <w:gridCol w:w="2813"/>
      </w:tblGrid>
      <w:tr w:rsidR="00D661A4" w:rsidTr="00D661A4">
        <w:trPr>
          <w:trHeight w:val="360"/>
        </w:trPr>
        <w:tc>
          <w:tcPr>
            <w:tcW w:w="0" w:type="auto"/>
            <w:shd w:val="clear" w:color="auto" w:fill="FFFFFF"/>
          </w:tcPr>
          <w:p w:rsidR="00D661A4" w:rsidRDefault="00D661A4" w:rsidP="00A1472A">
            <w:pPr>
              <w:rPr>
                <w:rFonts w:eastAsiaTheme="minorEastAsia"/>
              </w:rPr>
            </w:pPr>
          </w:p>
        </w:tc>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r>
              <w:rPr>
                <w:rFonts w:eastAsiaTheme="minorEastAsia"/>
              </w:rPr>
              <w:t>(i 1 000 kr)</w:t>
            </w:r>
          </w:p>
        </w:tc>
      </w:tr>
      <w:tr w:rsidR="00D661A4" w:rsidTr="00D661A4">
        <w:trPr>
          <w:trHeight w:val="600"/>
        </w:trPr>
        <w:tc>
          <w:tcPr>
            <w:tcW w:w="0" w:type="auto"/>
          </w:tcPr>
          <w:p w:rsidR="00D661A4" w:rsidRDefault="00D661A4" w:rsidP="00A1472A">
            <w:pPr>
              <w:rPr>
                <w:rFonts w:eastAsiaTheme="minorEastAsia"/>
              </w:rPr>
            </w:pPr>
            <w:r>
              <w:rPr>
                <w:rFonts w:eastAsiaTheme="minorEastAsia"/>
              </w:rPr>
              <w:t>Post</w:t>
            </w:r>
          </w:p>
        </w:tc>
        <w:tc>
          <w:tcPr>
            <w:tcW w:w="0" w:type="auto"/>
          </w:tcPr>
          <w:p w:rsidR="00D661A4" w:rsidRDefault="00D661A4" w:rsidP="00A1472A">
            <w:pPr>
              <w:rPr>
                <w:rFonts w:eastAsiaTheme="minorEastAsia"/>
              </w:rPr>
            </w:pPr>
            <w:r>
              <w:rPr>
                <w:rFonts w:eastAsiaTheme="minorEastAsia"/>
              </w:rPr>
              <w:t>Kategori</w:t>
            </w:r>
          </w:p>
        </w:tc>
        <w:tc>
          <w:tcPr>
            <w:tcW w:w="0" w:type="auto"/>
          </w:tcPr>
          <w:p w:rsidR="00D661A4" w:rsidRDefault="00D661A4" w:rsidP="00A1472A">
            <w:pPr>
              <w:rPr>
                <w:rFonts w:eastAsiaTheme="minorEastAsia"/>
              </w:rPr>
            </w:pPr>
            <w:r>
              <w:rPr>
                <w:rFonts w:eastAsiaTheme="minorEastAsia"/>
              </w:rPr>
              <w:t xml:space="preserve">Saldert </w:t>
            </w:r>
            <w:r>
              <w:br/>
            </w:r>
            <w:r>
              <w:rPr>
                <w:rFonts w:eastAsiaTheme="minorEastAsia"/>
              </w:rPr>
              <w:t>budsjett 2018</w:t>
            </w:r>
          </w:p>
        </w:tc>
        <w:tc>
          <w:tcPr>
            <w:tcW w:w="0" w:type="auto"/>
          </w:tcPr>
          <w:p w:rsidR="00D661A4" w:rsidRDefault="00D661A4" w:rsidP="00A1472A">
            <w:pPr>
              <w:rPr>
                <w:rFonts w:eastAsiaTheme="minorEastAsia"/>
              </w:rPr>
            </w:pPr>
            <w:r>
              <w:rPr>
                <w:rFonts w:eastAsiaTheme="minorEastAsia"/>
              </w:rPr>
              <w:t xml:space="preserve">Løyving før </w:t>
            </w:r>
            <w:r>
              <w:br/>
            </w:r>
            <w:r>
              <w:rPr>
                <w:rFonts w:eastAsiaTheme="minorEastAsia"/>
              </w:rPr>
              <w:t>omgruppering</w:t>
            </w:r>
          </w:p>
        </w:tc>
        <w:tc>
          <w:tcPr>
            <w:tcW w:w="0" w:type="auto"/>
          </w:tcPr>
          <w:p w:rsidR="00D661A4" w:rsidRDefault="00D661A4" w:rsidP="00A1472A">
            <w:pPr>
              <w:rPr>
                <w:rFonts w:eastAsiaTheme="minorEastAsia"/>
              </w:rPr>
            </w:pPr>
            <w:r>
              <w:rPr>
                <w:rFonts w:eastAsiaTheme="minorEastAsia"/>
              </w:rPr>
              <w:t>Løyving etter omgruppering</w:t>
            </w:r>
          </w:p>
        </w:tc>
      </w:tr>
      <w:tr w:rsidR="00D661A4" w:rsidTr="00D661A4">
        <w:trPr>
          <w:trHeight w:val="380"/>
        </w:trPr>
        <w:tc>
          <w:tcPr>
            <w:tcW w:w="0" w:type="auto"/>
          </w:tcPr>
          <w:p w:rsidR="00D661A4" w:rsidRDefault="00D661A4" w:rsidP="00A1472A">
            <w:pPr>
              <w:rPr>
                <w:rFonts w:eastAsiaTheme="minorEastAsia"/>
              </w:rPr>
            </w:pPr>
            <w:r>
              <w:rPr>
                <w:rFonts w:eastAsiaTheme="minorEastAsia"/>
              </w:rPr>
              <w:t>01</w:t>
            </w:r>
          </w:p>
        </w:tc>
        <w:tc>
          <w:tcPr>
            <w:tcW w:w="0" w:type="auto"/>
          </w:tcPr>
          <w:p w:rsidR="00D661A4" w:rsidRDefault="00D661A4" w:rsidP="00A1472A">
            <w:pPr>
              <w:rPr>
                <w:rFonts w:eastAsiaTheme="minorEastAsia"/>
              </w:rPr>
            </w:pPr>
            <w:r>
              <w:rPr>
                <w:rFonts w:eastAsiaTheme="minorEastAsia"/>
              </w:rPr>
              <w:t xml:space="preserve">Driftsinntekter </w:t>
            </w:r>
          </w:p>
        </w:tc>
        <w:tc>
          <w:tcPr>
            <w:tcW w:w="0" w:type="auto"/>
          </w:tcPr>
          <w:p w:rsidR="00D661A4" w:rsidRDefault="00D661A4" w:rsidP="00A1472A">
            <w:pPr>
              <w:rPr>
                <w:rFonts w:eastAsiaTheme="minorEastAsia"/>
              </w:rPr>
            </w:pPr>
            <w:r>
              <w:rPr>
                <w:rFonts w:eastAsiaTheme="minorEastAsia"/>
              </w:rPr>
              <w:t>25 145</w:t>
            </w:r>
          </w:p>
        </w:tc>
        <w:tc>
          <w:tcPr>
            <w:tcW w:w="0" w:type="auto"/>
          </w:tcPr>
          <w:p w:rsidR="00D661A4" w:rsidRDefault="00D661A4" w:rsidP="00A1472A">
            <w:pPr>
              <w:rPr>
                <w:rFonts w:eastAsiaTheme="minorEastAsia"/>
              </w:rPr>
            </w:pPr>
            <w:r>
              <w:rPr>
                <w:rFonts w:eastAsiaTheme="minorEastAsia"/>
              </w:rPr>
              <w:t>25 145</w:t>
            </w:r>
          </w:p>
        </w:tc>
        <w:tc>
          <w:tcPr>
            <w:tcW w:w="0" w:type="auto"/>
          </w:tcPr>
          <w:p w:rsidR="00D661A4" w:rsidRDefault="00D661A4" w:rsidP="00A1472A">
            <w:pPr>
              <w:rPr>
                <w:rFonts w:eastAsiaTheme="minorEastAsia"/>
              </w:rPr>
            </w:pPr>
            <w:r>
              <w:rPr>
                <w:rFonts w:eastAsiaTheme="minorEastAsia"/>
              </w:rPr>
              <w:t>39 903</w:t>
            </w:r>
          </w:p>
        </w:tc>
      </w:tr>
    </w:tbl>
    <w:p w:rsidR="00D661A4" w:rsidRDefault="00D661A4" w:rsidP="00A1472A">
      <w:pPr>
        <w:pStyle w:val="b-post"/>
      </w:pPr>
      <w:r>
        <w:t>Post 01 Driftsinntekter</w:t>
      </w:r>
    </w:p>
    <w:p w:rsidR="00D661A4" w:rsidRDefault="00D661A4" w:rsidP="00A1472A">
      <w:pPr>
        <w:rPr>
          <w:lang w:val="nn-NO"/>
        </w:rPr>
      </w:pPr>
      <w:r>
        <w:rPr>
          <w:lang w:val="nn-NO"/>
        </w:rPr>
        <w:t>Løyvinga på posten er foreslått netto auka med 14,758 mill. kroner.</w:t>
      </w:r>
    </w:p>
    <w:p w:rsidR="00D661A4" w:rsidRDefault="00D661A4" w:rsidP="00A1472A">
      <w:pPr>
        <w:rPr>
          <w:lang w:val="nn-NO"/>
        </w:rPr>
      </w:pPr>
      <w:r>
        <w:rPr>
          <w:lang w:val="nn-NO"/>
        </w:rPr>
        <w:t>Posten er foreslått auka med:</w:t>
      </w:r>
    </w:p>
    <w:p w:rsidR="00D661A4" w:rsidRDefault="00D661A4" w:rsidP="00A1472A">
      <w:pPr>
        <w:pStyle w:val="Liste"/>
        <w:rPr>
          <w:lang w:val="nn-NO"/>
        </w:rPr>
      </w:pPr>
      <w:r>
        <w:rPr>
          <w:lang w:val="nn-NO"/>
        </w:rPr>
        <w:t xml:space="preserve">10,500 mill. kroner knytte til meirinntekter frå brukarbetaling for Nasjonalt BEGRENSET Nett. </w:t>
      </w:r>
    </w:p>
    <w:p w:rsidR="00D661A4" w:rsidRDefault="00D661A4" w:rsidP="00A1472A">
      <w:pPr>
        <w:pStyle w:val="Liste"/>
        <w:rPr>
          <w:lang w:val="nn-NO"/>
        </w:rPr>
      </w:pPr>
      <w:r>
        <w:rPr>
          <w:lang w:val="nn-NO"/>
        </w:rPr>
        <w:t xml:space="preserve">4,258 mill. kroner i meirinntekter knytte til Senter for integritet i forsvarssektorens prosjekt på Vest-Balkan. Meirinntektene skuldast at Utanriksdepartementet ønsker ein overgang frå belastningsfullmakt til fakturering av utgifter. </w:t>
      </w:r>
    </w:p>
    <w:p w:rsidR="00D661A4" w:rsidRDefault="00D661A4" w:rsidP="00A1472A">
      <w:pPr>
        <w:rPr>
          <w:lang w:val="nn-NO"/>
        </w:rPr>
      </w:pPr>
      <w:r>
        <w:rPr>
          <w:lang w:val="nn-NO"/>
        </w:rPr>
        <w:t>Meirinntektene fører med seg ein parallell auke av utgiftsramma, jf. Forsvarsdepartementets generelle meirinntektsfullmakt.</w:t>
      </w:r>
    </w:p>
    <w:p w:rsidR="00D661A4" w:rsidRDefault="00D661A4" w:rsidP="00A1472A">
      <w:pPr>
        <w:pStyle w:val="b-budkaptit"/>
      </w:pPr>
      <w:r>
        <w:t>Kap. 1710 Forsvarsbygg og nybygg og nyanlegg</w:t>
      </w:r>
    </w:p>
    <w:p w:rsidR="00D661A4" w:rsidRDefault="00D661A4" w:rsidP="00A1472A">
      <w:pPr>
        <w:pStyle w:val="Tabellnavn"/>
      </w:pPr>
      <w:r>
        <w:t>05N2xt2</w:t>
      </w:r>
    </w:p>
    <w:tbl>
      <w:tblPr>
        <w:tblStyle w:val="StandardTabell"/>
        <w:tblW w:w="0" w:type="auto"/>
        <w:tblInd w:w="108" w:type="dxa"/>
        <w:tblLook w:val="04A0" w:firstRow="1" w:lastRow="0" w:firstColumn="1" w:lastColumn="0" w:noHBand="0" w:noVBand="1"/>
      </w:tblPr>
      <w:tblGrid>
        <w:gridCol w:w="612"/>
        <w:gridCol w:w="2134"/>
        <w:gridCol w:w="1460"/>
        <w:gridCol w:w="1511"/>
        <w:gridCol w:w="2813"/>
      </w:tblGrid>
      <w:tr w:rsidR="00D661A4" w:rsidTr="00BA7FDC">
        <w:trPr>
          <w:trHeight w:val="360"/>
        </w:trPr>
        <w:tc>
          <w:tcPr>
            <w:tcW w:w="0" w:type="auto"/>
            <w:shd w:val="clear" w:color="auto" w:fill="FFFFFF"/>
          </w:tcPr>
          <w:p w:rsidR="00D661A4" w:rsidRDefault="00D661A4" w:rsidP="00A1472A">
            <w:pPr>
              <w:rPr>
                <w:rFonts w:eastAsiaTheme="minorEastAsia"/>
              </w:rPr>
            </w:pPr>
          </w:p>
        </w:tc>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r>
              <w:rPr>
                <w:rFonts w:eastAsiaTheme="minorEastAsia"/>
              </w:rPr>
              <w:t>(i 1 000 kr)</w:t>
            </w:r>
          </w:p>
        </w:tc>
      </w:tr>
      <w:tr w:rsidR="00D661A4" w:rsidTr="00BA7FDC">
        <w:trPr>
          <w:trHeight w:val="600"/>
        </w:trPr>
        <w:tc>
          <w:tcPr>
            <w:tcW w:w="0" w:type="auto"/>
          </w:tcPr>
          <w:p w:rsidR="00D661A4" w:rsidRDefault="00D661A4" w:rsidP="00A1472A">
            <w:pPr>
              <w:rPr>
                <w:rFonts w:eastAsiaTheme="minorEastAsia"/>
              </w:rPr>
            </w:pPr>
            <w:r>
              <w:rPr>
                <w:rFonts w:eastAsiaTheme="minorEastAsia"/>
              </w:rPr>
              <w:t>Post</w:t>
            </w:r>
          </w:p>
        </w:tc>
        <w:tc>
          <w:tcPr>
            <w:tcW w:w="0" w:type="auto"/>
          </w:tcPr>
          <w:p w:rsidR="00D661A4" w:rsidRDefault="00D661A4" w:rsidP="00A1472A">
            <w:pPr>
              <w:rPr>
                <w:rFonts w:eastAsiaTheme="minorEastAsia"/>
              </w:rPr>
            </w:pPr>
            <w:r>
              <w:rPr>
                <w:rFonts w:eastAsiaTheme="minorEastAsia"/>
              </w:rPr>
              <w:t>Kategori</w:t>
            </w:r>
          </w:p>
        </w:tc>
        <w:tc>
          <w:tcPr>
            <w:tcW w:w="0" w:type="auto"/>
          </w:tcPr>
          <w:p w:rsidR="00D661A4" w:rsidRDefault="00D661A4" w:rsidP="00A1472A">
            <w:pPr>
              <w:rPr>
                <w:rFonts w:eastAsiaTheme="minorEastAsia"/>
              </w:rPr>
            </w:pPr>
            <w:r>
              <w:rPr>
                <w:rFonts w:eastAsiaTheme="minorEastAsia"/>
              </w:rPr>
              <w:t xml:space="preserve">Saldert </w:t>
            </w:r>
            <w:r>
              <w:br/>
            </w:r>
            <w:r>
              <w:rPr>
                <w:rFonts w:eastAsiaTheme="minorEastAsia"/>
              </w:rPr>
              <w:t>budsjett 2018</w:t>
            </w:r>
          </w:p>
        </w:tc>
        <w:tc>
          <w:tcPr>
            <w:tcW w:w="0" w:type="auto"/>
          </w:tcPr>
          <w:p w:rsidR="00D661A4" w:rsidRDefault="00D661A4" w:rsidP="00A1472A">
            <w:pPr>
              <w:rPr>
                <w:rFonts w:eastAsiaTheme="minorEastAsia"/>
              </w:rPr>
            </w:pPr>
            <w:r>
              <w:rPr>
                <w:rFonts w:eastAsiaTheme="minorEastAsia"/>
              </w:rPr>
              <w:t xml:space="preserve">Løyving før </w:t>
            </w:r>
            <w:r>
              <w:br/>
            </w:r>
            <w:r>
              <w:rPr>
                <w:rFonts w:eastAsiaTheme="minorEastAsia"/>
              </w:rPr>
              <w:t>omgruppering</w:t>
            </w:r>
          </w:p>
        </w:tc>
        <w:tc>
          <w:tcPr>
            <w:tcW w:w="0" w:type="auto"/>
          </w:tcPr>
          <w:p w:rsidR="00D661A4" w:rsidRDefault="00D661A4" w:rsidP="00A1472A">
            <w:pPr>
              <w:rPr>
                <w:rFonts w:eastAsiaTheme="minorEastAsia"/>
              </w:rPr>
            </w:pPr>
            <w:r>
              <w:rPr>
                <w:rFonts w:eastAsiaTheme="minorEastAsia"/>
              </w:rPr>
              <w:t>Løyving etter omgruppering</w:t>
            </w:r>
          </w:p>
        </w:tc>
      </w:tr>
      <w:tr w:rsidR="00D661A4" w:rsidTr="00BA7FDC">
        <w:trPr>
          <w:trHeight w:val="380"/>
        </w:trPr>
        <w:tc>
          <w:tcPr>
            <w:tcW w:w="0" w:type="auto"/>
          </w:tcPr>
          <w:p w:rsidR="00D661A4" w:rsidRDefault="00D661A4" w:rsidP="00A1472A">
            <w:pPr>
              <w:rPr>
                <w:rFonts w:eastAsiaTheme="minorEastAsia"/>
              </w:rPr>
            </w:pPr>
            <w:r>
              <w:rPr>
                <w:rFonts w:eastAsiaTheme="minorEastAsia"/>
              </w:rPr>
              <w:t>47</w:t>
            </w:r>
          </w:p>
        </w:tc>
        <w:tc>
          <w:tcPr>
            <w:tcW w:w="0" w:type="auto"/>
          </w:tcPr>
          <w:p w:rsidR="00D661A4" w:rsidRDefault="00D661A4" w:rsidP="00A1472A">
            <w:pPr>
              <w:rPr>
                <w:rFonts w:eastAsiaTheme="minorEastAsia"/>
              </w:rPr>
            </w:pPr>
            <w:r>
              <w:rPr>
                <w:rFonts w:eastAsiaTheme="minorEastAsia"/>
              </w:rPr>
              <w:t>Nybygg og nyanlegg</w:t>
            </w:r>
          </w:p>
        </w:tc>
        <w:tc>
          <w:tcPr>
            <w:tcW w:w="0" w:type="auto"/>
          </w:tcPr>
          <w:p w:rsidR="00D661A4" w:rsidRDefault="00D661A4" w:rsidP="00A1472A">
            <w:pPr>
              <w:rPr>
                <w:rFonts w:eastAsiaTheme="minorEastAsia"/>
              </w:rPr>
            </w:pPr>
            <w:r>
              <w:rPr>
                <w:rFonts w:eastAsiaTheme="minorEastAsia"/>
              </w:rPr>
              <w:t>2 706 455</w:t>
            </w:r>
          </w:p>
        </w:tc>
        <w:tc>
          <w:tcPr>
            <w:tcW w:w="0" w:type="auto"/>
          </w:tcPr>
          <w:p w:rsidR="00D661A4" w:rsidRDefault="00D661A4" w:rsidP="00A1472A">
            <w:pPr>
              <w:rPr>
                <w:rFonts w:eastAsiaTheme="minorEastAsia"/>
              </w:rPr>
            </w:pPr>
            <w:r>
              <w:rPr>
                <w:rFonts w:eastAsiaTheme="minorEastAsia"/>
              </w:rPr>
              <w:t>2 706 455</w:t>
            </w:r>
          </w:p>
        </w:tc>
        <w:tc>
          <w:tcPr>
            <w:tcW w:w="0" w:type="auto"/>
          </w:tcPr>
          <w:p w:rsidR="00D661A4" w:rsidRDefault="00D661A4" w:rsidP="00A1472A">
            <w:pPr>
              <w:rPr>
                <w:rFonts w:eastAsiaTheme="minorEastAsia"/>
              </w:rPr>
            </w:pPr>
            <w:r>
              <w:rPr>
                <w:rFonts w:eastAsiaTheme="minorEastAsia"/>
              </w:rPr>
              <w:t>2 263 001</w:t>
            </w:r>
          </w:p>
        </w:tc>
      </w:tr>
    </w:tbl>
    <w:p w:rsidR="00D661A4" w:rsidRDefault="00D661A4" w:rsidP="00A1472A">
      <w:pPr>
        <w:pStyle w:val="b-post"/>
      </w:pPr>
      <w:r>
        <w:t>Post 47 Nybygg og nyanlegg</w:t>
      </w:r>
    </w:p>
    <w:p w:rsidR="00D661A4" w:rsidRDefault="00D661A4" w:rsidP="00A1472A">
      <w:pPr>
        <w:rPr>
          <w:lang w:val="nn-NO"/>
        </w:rPr>
      </w:pPr>
      <w:r>
        <w:rPr>
          <w:lang w:val="nn-NO"/>
        </w:rPr>
        <w:t xml:space="preserve">Løyvinga på posten er foreslått netto redusert med 443,454 mill. kroner. </w:t>
      </w:r>
    </w:p>
    <w:p w:rsidR="00D661A4" w:rsidRDefault="00D661A4" w:rsidP="00A1472A">
      <w:pPr>
        <w:rPr>
          <w:lang w:val="nn-NO"/>
        </w:rPr>
      </w:pPr>
      <w:r>
        <w:rPr>
          <w:lang w:val="nn-NO"/>
        </w:rPr>
        <w:t>Posten er foreslått redusert med:</w:t>
      </w:r>
    </w:p>
    <w:p w:rsidR="00D661A4" w:rsidRDefault="00D661A4" w:rsidP="00A1472A">
      <w:pPr>
        <w:pStyle w:val="Liste"/>
        <w:rPr>
          <w:lang w:val="nn-NO"/>
        </w:rPr>
      </w:pPr>
      <w:r>
        <w:rPr>
          <w:lang w:val="nn-NO"/>
        </w:rPr>
        <w:t>288,000 mill. kroner til prioriterte aktivitetar knytte til etablering av kampflybase på Ørland. Midlane er foreslått omdisponerte til kap. 1761, post 47.</w:t>
      </w:r>
    </w:p>
    <w:p w:rsidR="00D661A4" w:rsidRDefault="00D661A4" w:rsidP="00A1472A">
      <w:pPr>
        <w:pStyle w:val="Liste"/>
        <w:rPr>
          <w:lang w:val="nn-NO"/>
        </w:rPr>
      </w:pPr>
      <w:r>
        <w:rPr>
          <w:lang w:val="nn-NO"/>
        </w:rPr>
        <w:t xml:space="preserve">110,454 mill. kroner knytte til Noregs logistikkstøtte til allierte på øvinga </w:t>
      </w:r>
      <w:r>
        <w:rPr>
          <w:rStyle w:val="kursiv"/>
          <w:sz w:val="21"/>
          <w:szCs w:val="21"/>
        </w:rPr>
        <w:t xml:space="preserve">Trident Juncture </w:t>
      </w:r>
      <w:r>
        <w:rPr>
          <w:lang w:val="nn-NO"/>
        </w:rPr>
        <w:t>2018. Midlane er foreslått omdisponerte til kap. 1720, post 01 jf. omtale der.</w:t>
      </w:r>
    </w:p>
    <w:p w:rsidR="00D661A4" w:rsidRDefault="00D661A4" w:rsidP="00A1472A">
      <w:pPr>
        <w:pStyle w:val="Liste"/>
        <w:rPr>
          <w:lang w:val="nn-NO"/>
        </w:rPr>
      </w:pPr>
      <w:r>
        <w:rPr>
          <w:lang w:val="nn-NO"/>
        </w:rPr>
        <w:t>45,000 mill. kroner knytte til forsering av grunnsikring av Etterretningstenestas etablissement på Lutvann leir. Midlane er foreslått omdisponerte til kap. 1735, post 01.</w:t>
      </w:r>
    </w:p>
    <w:p w:rsidR="00D661A4" w:rsidRDefault="00D661A4" w:rsidP="00A1472A">
      <w:pPr>
        <w:pStyle w:val="b-budkaptit"/>
      </w:pPr>
      <w:r>
        <w:t>Kap. 4710 Forsvarsbygg og nybygg og nyanlegg</w:t>
      </w:r>
    </w:p>
    <w:p w:rsidR="00D661A4" w:rsidRDefault="00D661A4" w:rsidP="00A1472A">
      <w:pPr>
        <w:pStyle w:val="Tabellnavn"/>
      </w:pPr>
      <w:r>
        <w:t>05N2xt2</w:t>
      </w:r>
    </w:p>
    <w:tbl>
      <w:tblPr>
        <w:tblStyle w:val="StandardTabell"/>
        <w:tblW w:w="0" w:type="auto"/>
        <w:tblInd w:w="108" w:type="dxa"/>
        <w:tblLook w:val="04A0" w:firstRow="1" w:lastRow="0" w:firstColumn="1" w:lastColumn="0" w:noHBand="0" w:noVBand="1"/>
      </w:tblPr>
      <w:tblGrid>
        <w:gridCol w:w="612"/>
        <w:gridCol w:w="1629"/>
        <w:gridCol w:w="1460"/>
        <w:gridCol w:w="1511"/>
        <w:gridCol w:w="2813"/>
      </w:tblGrid>
      <w:tr w:rsidR="00D661A4" w:rsidTr="00D661A4">
        <w:trPr>
          <w:trHeight w:val="360"/>
        </w:trPr>
        <w:tc>
          <w:tcPr>
            <w:tcW w:w="0" w:type="auto"/>
            <w:shd w:val="clear" w:color="auto" w:fill="FFFFFF"/>
          </w:tcPr>
          <w:p w:rsidR="00D661A4" w:rsidRDefault="00D661A4" w:rsidP="00A1472A">
            <w:pPr>
              <w:rPr>
                <w:rFonts w:eastAsiaTheme="minorEastAsia"/>
              </w:rPr>
            </w:pPr>
          </w:p>
        </w:tc>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r>
              <w:rPr>
                <w:rFonts w:eastAsiaTheme="minorEastAsia"/>
              </w:rPr>
              <w:t>(i 1 000 kr)</w:t>
            </w:r>
          </w:p>
        </w:tc>
      </w:tr>
      <w:tr w:rsidR="00D661A4" w:rsidTr="00D661A4">
        <w:trPr>
          <w:trHeight w:val="600"/>
        </w:trPr>
        <w:tc>
          <w:tcPr>
            <w:tcW w:w="0" w:type="auto"/>
          </w:tcPr>
          <w:p w:rsidR="00D661A4" w:rsidRDefault="00D661A4" w:rsidP="00A1472A">
            <w:pPr>
              <w:rPr>
                <w:rFonts w:eastAsiaTheme="minorEastAsia"/>
              </w:rPr>
            </w:pPr>
            <w:r>
              <w:rPr>
                <w:rFonts w:eastAsiaTheme="minorEastAsia"/>
              </w:rPr>
              <w:lastRenderedPageBreak/>
              <w:t>Post</w:t>
            </w:r>
          </w:p>
        </w:tc>
        <w:tc>
          <w:tcPr>
            <w:tcW w:w="0" w:type="auto"/>
          </w:tcPr>
          <w:p w:rsidR="00D661A4" w:rsidRDefault="00D661A4" w:rsidP="00A1472A">
            <w:pPr>
              <w:rPr>
                <w:rFonts w:eastAsiaTheme="minorEastAsia"/>
              </w:rPr>
            </w:pPr>
            <w:r>
              <w:rPr>
                <w:rFonts w:eastAsiaTheme="minorEastAsia"/>
              </w:rPr>
              <w:t>Kategori</w:t>
            </w:r>
          </w:p>
        </w:tc>
        <w:tc>
          <w:tcPr>
            <w:tcW w:w="0" w:type="auto"/>
          </w:tcPr>
          <w:p w:rsidR="00D661A4" w:rsidRDefault="00D661A4" w:rsidP="00A1472A">
            <w:pPr>
              <w:rPr>
                <w:rFonts w:eastAsiaTheme="minorEastAsia"/>
              </w:rPr>
            </w:pPr>
            <w:r>
              <w:rPr>
                <w:rFonts w:eastAsiaTheme="minorEastAsia"/>
              </w:rPr>
              <w:t xml:space="preserve">Saldert </w:t>
            </w:r>
            <w:r>
              <w:br/>
            </w:r>
            <w:r>
              <w:rPr>
                <w:rFonts w:eastAsiaTheme="minorEastAsia"/>
              </w:rPr>
              <w:t>budsjett 2018</w:t>
            </w:r>
          </w:p>
        </w:tc>
        <w:tc>
          <w:tcPr>
            <w:tcW w:w="0" w:type="auto"/>
          </w:tcPr>
          <w:p w:rsidR="00D661A4" w:rsidRDefault="00D661A4" w:rsidP="00A1472A">
            <w:pPr>
              <w:rPr>
                <w:rFonts w:eastAsiaTheme="minorEastAsia"/>
              </w:rPr>
            </w:pPr>
            <w:r>
              <w:rPr>
                <w:rFonts w:eastAsiaTheme="minorEastAsia"/>
              </w:rPr>
              <w:t xml:space="preserve">Løyving før </w:t>
            </w:r>
            <w:r>
              <w:br/>
            </w:r>
            <w:r>
              <w:rPr>
                <w:rFonts w:eastAsiaTheme="minorEastAsia"/>
              </w:rPr>
              <w:t>omgruppering</w:t>
            </w:r>
          </w:p>
        </w:tc>
        <w:tc>
          <w:tcPr>
            <w:tcW w:w="0" w:type="auto"/>
          </w:tcPr>
          <w:p w:rsidR="00D661A4" w:rsidRDefault="00D661A4" w:rsidP="00A1472A">
            <w:pPr>
              <w:rPr>
                <w:rFonts w:eastAsiaTheme="minorEastAsia"/>
              </w:rPr>
            </w:pPr>
            <w:r>
              <w:rPr>
                <w:rFonts w:eastAsiaTheme="minorEastAsia"/>
              </w:rPr>
              <w:t>Løyving etter omgruppering</w:t>
            </w:r>
          </w:p>
        </w:tc>
      </w:tr>
      <w:tr w:rsidR="00D661A4" w:rsidTr="00D661A4">
        <w:trPr>
          <w:trHeight w:val="380"/>
        </w:trPr>
        <w:tc>
          <w:tcPr>
            <w:tcW w:w="0" w:type="auto"/>
          </w:tcPr>
          <w:p w:rsidR="00D661A4" w:rsidRDefault="00D661A4" w:rsidP="00A1472A">
            <w:pPr>
              <w:rPr>
                <w:rFonts w:eastAsiaTheme="minorEastAsia"/>
              </w:rPr>
            </w:pPr>
            <w:r>
              <w:rPr>
                <w:rFonts w:eastAsiaTheme="minorEastAsia"/>
              </w:rPr>
              <w:t>01</w:t>
            </w:r>
          </w:p>
        </w:tc>
        <w:tc>
          <w:tcPr>
            <w:tcW w:w="0" w:type="auto"/>
          </w:tcPr>
          <w:p w:rsidR="00D661A4" w:rsidRDefault="00D661A4" w:rsidP="00A1472A">
            <w:pPr>
              <w:rPr>
                <w:rFonts w:eastAsiaTheme="minorEastAsia"/>
              </w:rPr>
            </w:pPr>
            <w:r>
              <w:rPr>
                <w:rFonts w:eastAsiaTheme="minorEastAsia"/>
              </w:rPr>
              <w:t xml:space="preserve">Driftsinntekter </w:t>
            </w:r>
          </w:p>
        </w:tc>
        <w:tc>
          <w:tcPr>
            <w:tcW w:w="0" w:type="auto"/>
          </w:tcPr>
          <w:p w:rsidR="00D661A4" w:rsidRDefault="00D661A4" w:rsidP="00A1472A">
            <w:pPr>
              <w:rPr>
                <w:rFonts w:eastAsiaTheme="minorEastAsia"/>
              </w:rPr>
            </w:pPr>
            <w:r>
              <w:rPr>
                <w:rFonts w:eastAsiaTheme="minorEastAsia"/>
              </w:rPr>
              <w:t>3 657 419</w:t>
            </w:r>
          </w:p>
        </w:tc>
        <w:tc>
          <w:tcPr>
            <w:tcW w:w="0" w:type="auto"/>
          </w:tcPr>
          <w:p w:rsidR="00D661A4" w:rsidRDefault="00D661A4" w:rsidP="00A1472A">
            <w:pPr>
              <w:rPr>
                <w:rFonts w:eastAsiaTheme="minorEastAsia"/>
              </w:rPr>
            </w:pPr>
            <w:r>
              <w:rPr>
                <w:rFonts w:eastAsiaTheme="minorEastAsia"/>
              </w:rPr>
              <w:t>3 657 419</w:t>
            </w:r>
          </w:p>
        </w:tc>
        <w:tc>
          <w:tcPr>
            <w:tcW w:w="0" w:type="auto"/>
          </w:tcPr>
          <w:p w:rsidR="00D661A4" w:rsidRDefault="00D661A4" w:rsidP="00A1472A">
            <w:pPr>
              <w:rPr>
                <w:rFonts w:eastAsiaTheme="minorEastAsia"/>
              </w:rPr>
            </w:pPr>
            <w:r>
              <w:rPr>
                <w:rFonts w:eastAsiaTheme="minorEastAsia"/>
              </w:rPr>
              <w:t>3 644 919</w:t>
            </w:r>
          </w:p>
        </w:tc>
      </w:tr>
      <w:tr w:rsidR="00D661A4" w:rsidTr="00D661A4">
        <w:trPr>
          <w:trHeight w:val="380"/>
        </w:trPr>
        <w:tc>
          <w:tcPr>
            <w:tcW w:w="0" w:type="auto"/>
          </w:tcPr>
          <w:p w:rsidR="00D661A4" w:rsidRDefault="00D661A4" w:rsidP="00A1472A">
            <w:pPr>
              <w:rPr>
                <w:rFonts w:eastAsiaTheme="minorEastAsia"/>
              </w:rPr>
            </w:pPr>
            <w:r>
              <w:rPr>
                <w:rFonts w:eastAsiaTheme="minorEastAsia"/>
              </w:rPr>
              <w:t>47</w:t>
            </w:r>
          </w:p>
        </w:tc>
        <w:tc>
          <w:tcPr>
            <w:tcW w:w="0" w:type="auto"/>
          </w:tcPr>
          <w:p w:rsidR="00D661A4" w:rsidRDefault="00D661A4" w:rsidP="00A1472A">
            <w:pPr>
              <w:rPr>
                <w:rFonts w:eastAsiaTheme="minorEastAsia"/>
              </w:rPr>
            </w:pPr>
            <w:r>
              <w:rPr>
                <w:rFonts w:eastAsiaTheme="minorEastAsia"/>
              </w:rPr>
              <w:t>Sal av eigedom</w:t>
            </w:r>
          </w:p>
        </w:tc>
        <w:tc>
          <w:tcPr>
            <w:tcW w:w="0" w:type="auto"/>
          </w:tcPr>
          <w:p w:rsidR="00D661A4" w:rsidRDefault="00D661A4" w:rsidP="00A1472A">
            <w:pPr>
              <w:rPr>
                <w:rFonts w:eastAsiaTheme="minorEastAsia"/>
              </w:rPr>
            </w:pPr>
            <w:r>
              <w:rPr>
                <w:rFonts w:eastAsiaTheme="minorEastAsia"/>
              </w:rPr>
              <w:t>503 574</w:t>
            </w:r>
          </w:p>
        </w:tc>
        <w:tc>
          <w:tcPr>
            <w:tcW w:w="0" w:type="auto"/>
          </w:tcPr>
          <w:p w:rsidR="00D661A4" w:rsidRDefault="00D661A4" w:rsidP="00A1472A">
            <w:pPr>
              <w:rPr>
                <w:rFonts w:eastAsiaTheme="minorEastAsia"/>
              </w:rPr>
            </w:pPr>
            <w:r>
              <w:rPr>
                <w:rFonts w:eastAsiaTheme="minorEastAsia"/>
              </w:rPr>
              <w:t>503 574</w:t>
            </w:r>
          </w:p>
        </w:tc>
        <w:tc>
          <w:tcPr>
            <w:tcW w:w="0" w:type="auto"/>
          </w:tcPr>
          <w:p w:rsidR="00D661A4" w:rsidRDefault="00D661A4" w:rsidP="00A1472A">
            <w:pPr>
              <w:rPr>
                <w:rFonts w:eastAsiaTheme="minorEastAsia"/>
              </w:rPr>
            </w:pPr>
            <w:r>
              <w:rPr>
                <w:rFonts w:eastAsiaTheme="minorEastAsia"/>
              </w:rPr>
              <w:t>516 074</w:t>
            </w:r>
          </w:p>
        </w:tc>
      </w:tr>
    </w:tbl>
    <w:p w:rsidR="00D661A4" w:rsidRDefault="00D661A4" w:rsidP="00A1472A">
      <w:pPr>
        <w:pStyle w:val="b-post"/>
      </w:pPr>
      <w:r>
        <w:t>Post 01 Driftsinntekter</w:t>
      </w:r>
    </w:p>
    <w:p w:rsidR="00D661A4" w:rsidRDefault="00D661A4" w:rsidP="00A1472A">
      <w:pPr>
        <w:rPr>
          <w:lang w:val="nn-NO"/>
        </w:rPr>
      </w:pPr>
      <w:r>
        <w:rPr>
          <w:lang w:val="nn-NO"/>
        </w:rPr>
        <w:t>Løyvinga på posten er foreslått redusert med 12,500 mill. kroner. I samband med ei forliksavtale mellom Forsvarsbygg og Avinor AS blei det bestemt at tidlegare for mykje innbetalt husleige skulle refunderast til Avinor AS. Forliksavtala gjeld eit omtvista areal ved Flesland lufthamn Bergen. Arealet er nå selt til Avinor AS med ei tilsvarande meirinntekt på kap. 4710, post 47.</w:t>
      </w:r>
    </w:p>
    <w:p w:rsidR="00D661A4" w:rsidRDefault="00D661A4" w:rsidP="00A1472A">
      <w:pPr>
        <w:pStyle w:val="b-post"/>
      </w:pPr>
      <w:r>
        <w:t>Post 47 Sal av eigedom</w:t>
      </w:r>
    </w:p>
    <w:p w:rsidR="00D661A4" w:rsidRDefault="00D661A4" w:rsidP="00A1472A">
      <w:pPr>
        <w:rPr>
          <w:lang w:val="nn-NO"/>
        </w:rPr>
      </w:pPr>
      <w:r>
        <w:rPr>
          <w:lang w:val="nn-NO"/>
        </w:rPr>
        <w:t xml:space="preserve">Løyvinga på posten er foreslått auka med 12,500 mill. kroner knytte til at Forsvarsbygg har inngått ei forliksavtale med Avinor AS om sal av eit omtvista areal ved Flesland lufthamn Bergen. </w:t>
      </w:r>
    </w:p>
    <w:p w:rsidR="00D661A4" w:rsidRDefault="00D661A4" w:rsidP="00A1472A">
      <w:pPr>
        <w:rPr>
          <w:lang w:val="nn-NO"/>
        </w:rPr>
      </w:pPr>
      <w:r>
        <w:rPr>
          <w:lang w:val="nn-NO"/>
        </w:rPr>
        <w:t>Inntektsendringane gjer inga endring av utgiftsramma.</w:t>
      </w:r>
    </w:p>
    <w:p w:rsidR="00D661A4" w:rsidRDefault="00D661A4" w:rsidP="00A1472A">
      <w:pPr>
        <w:pStyle w:val="b-budkaptit"/>
      </w:pPr>
      <w:r>
        <w:t>Kap. 1720 Felleskapasitetar i Forsvaret</w:t>
      </w:r>
    </w:p>
    <w:p w:rsidR="00D661A4" w:rsidRDefault="00D661A4" w:rsidP="00A1472A">
      <w:pPr>
        <w:pStyle w:val="Tabellnavn"/>
      </w:pPr>
      <w:r>
        <w:t>05N2xt2</w:t>
      </w:r>
    </w:p>
    <w:tbl>
      <w:tblPr>
        <w:tblStyle w:val="StandardTabell"/>
        <w:tblW w:w="0" w:type="auto"/>
        <w:tblInd w:w="108" w:type="dxa"/>
        <w:tblLook w:val="04A0" w:firstRow="1" w:lastRow="0" w:firstColumn="1" w:lastColumn="0" w:noHBand="0" w:noVBand="1"/>
      </w:tblPr>
      <w:tblGrid>
        <w:gridCol w:w="612"/>
        <w:gridCol w:w="1433"/>
        <w:gridCol w:w="1460"/>
        <w:gridCol w:w="1511"/>
        <w:gridCol w:w="2813"/>
      </w:tblGrid>
      <w:tr w:rsidR="00D661A4" w:rsidTr="00D661A4">
        <w:trPr>
          <w:trHeight w:val="360"/>
        </w:trPr>
        <w:tc>
          <w:tcPr>
            <w:tcW w:w="0" w:type="auto"/>
            <w:shd w:val="clear" w:color="auto" w:fill="FFFFFF"/>
          </w:tcPr>
          <w:p w:rsidR="00D661A4" w:rsidRDefault="00D661A4" w:rsidP="00A1472A">
            <w:pPr>
              <w:rPr>
                <w:rFonts w:eastAsiaTheme="minorEastAsia"/>
              </w:rPr>
            </w:pPr>
          </w:p>
        </w:tc>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r>
              <w:rPr>
                <w:rFonts w:eastAsiaTheme="minorEastAsia"/>
              </w:rPr>
              <w:t>(i 1 000 kr)</w:t>
            </w:r>
          </w:p>
        </w:tc>
      </w:tr>
      <w:tr w:rsidR="00D661A4" w:rsidTr="00D661A4">
        <w:trPr>
          <w:trHeight w:val="600"/>
        </w:trPr>
        <w:tc>
          <w:tcPr>
            <w:tcW w:w="0" w:type="auto"/>
          </w:tcPr>
          <w:p w:rsidR="00D661A4" w:rsidRDefault="00D661A4" w:rsidP="00A1472A">
            <w:pPr>
              <w:rPr>
                <w:rFonts w:eastAsiaTheme="minorEastAsia"/>
              </w:rPr>
            </w:pPr>
            <w:r>
              <w:rPr>
                <w:rFonts w:eastAsiaTheme="minorEastAsia"/>
              </w:rPr>
              <w:t>Post</w:t>
            </w:r>
          </w:p>
        </w:tc>
        <w:tc>
          <w:tcPr>
            <w:tcW w:w="0" w:type="auto"/>
          </w:tcPr>
          <w:p w:rsidR="00D661A4" w:rsidRDefault="00D661A4" w:rsidP="00A1472A">
            <w:pPr>
              <w:rPr>
                <w:rFonts w:eastAsiaTheme="minorEastAsia"/>
              </w:rPr>
            </w:pPr>
            <w:r>
              <w:rPr>
                <w:rFonts w:eastAsiaTheme="minorEastAsia"/>
              </w:rPr>
              <w:t>Kategori</w:t>
            </w:r>
          </w:p>
        </w:tc>
        <w:tc>
          <w:tcPr>
            <w:tcW w:w="0" w:type="auto"/>
          </w:tcPr>
          <w:p w:rsidR="00D661A4" w:rsidRDefault="00D661A4" w:rsidP="00A1472A">
            <w:pPr>
              <w:rPr>
                <w:rFonts w:eastAsiaTheme="minorEastAsia"/>
              </w:rPr>
            </w:pPr>
            <w:r>
              <w:rPr>
                <w:rFonts w:eastAsiaTheme="minorEastAsia"/>
              </w:rPr>
              <w:t xml:space="preserve">Saldert </w:t>
            </w:r>
            <w:r>
              <w:br/>
            </w:r>
            <w:r>
              <w:rPr>
                <w:rFonts w:eastAsiaTheme="minorEastAsia"/>
              </w:rPr>
              <w:t>budsjett 2018</w:t>
            </w:r>
          </w:p>
        </w:tc>
        <w:tc>
          <w:tcPr>
            <w:tcW w:w="0" w:type="auto"/>
          </w:tcPr>
          <w:p w:rsidR="00D661A4" w:rsidRDefault="00D661A4" w:rsidP="00A1472A">
            <w:pPr>
              <w:rPr>
                <w:rFonts w:eastAsiaTheme="minorEastAsia"/>
              </w:rPr>
            </w:pPr>
            <w:r>
              <w:rPr>
                <w:rFonts w:eastAsiaTheme="minorEastAsia"/>
              </w:rPr>
              <w:t xml:space="preserve">Løyving før </w:t>
            </w:r>
            <w:r>
              <w:br/>
            </w:r>
            <w:r>
              <w:rPr>
                <w:rFonts w:eastAsiaTheme="minorEastAsia"/>
              </w:rPr>
              <w:t>omgruppering</w:t>
            </w:r>
          </w:p>
        </w:tc>
        <w:tc>
          <w:tcPr>
            <w:tcW w:w="0" w:type="auto"/>
          </w:tcPr>
          <w:p w:rsidR="00D661A4" w:rsidRDefault="00D661A4" w:rsidP="00A1472A">
            <w:pPr>
              <w:rPr>
                <w:rFonts w:eastAsiaTheme="minorEastAsia"/>
              </w:rPr>
            </w:pPr>
            <w:r>
              <w:rPr>
                <w:rFonts w:eastAsiaTheme="minorEastAsia"/>
              </w:rPr>
              <w:t>Løyving etter omgruppering</w:t>
            </w:r>
          </w:p>
        </w:tc>
      </w:tr>
      <w:tr w:rsidR="00D661A4" w:rsidTr="00D661A4">
        <w:trPr>
          <w:trHeight w:val="380"/>
        </w:trPr>
        <w:tc>
          <w:tcPr>
            <w:tcW w:w="0" w:type="auto"/>
          </w:tcPr>
          <w:p w:rsidR="00D661A4" w:rsidRDefault="00D661A4" w:rsidP="00A1472A">
            <w:pPr>
              <w:rPr>
                <w:rFonts w:eastAsiaTheme="minorEastAsia"/>
              </w:rPr>
            </w:pPr>
            <w:r>
              <w:rPr>
                <w:rFonts w:eastAsiaTheme="minorEastAsia"/>
              </w:rPr>
              <w:t>01</w:t>
            </w:r>
          </w:p>
        </w:tc>
        <w:tc>
          <w:tcPr>
            <w:tcW w:w="0" w:type="auto"/>
          </w:tcPr>
          <w:p w:rsidR="00D661A4" w:rsidRDefault="00D661A4" w:rsidP="00A1472A">
            <w:pPr>
              <w:rPr>
                <w:rFonts w:eastAsiaTheme="minorEastAsia"/>
              </w:rPr>
            </w:pPr>
            <w:r>
              <w:rPr>
                <w:rFonts w:eastAsiaTheme="minorEastAsia"/>
              </w:rPr>
              <w:t xml:space="preserve">Driftsutgifter </w:t>
            </w:r>
          </w:p>
        </w:tc>
        <w:tc>
          <w:tcPr>
            <w:tcW w:w="0" w:type="auto"/>
          </w:tcPr>
          <w:p w:rsidR="00D661A4" w:rsidRDefault="00D661A4" w:rsidP="00A1472A">
            <w:pPr>
              <w:rPr>
                <w:rFonts w:eastAsiaTheme="minorEastAsia"/>
              </w:rPr>
            </w:pPr>
            <w:r>
              <w:rPr>
                <w:rFonts w:eastAsiaTheme="minorEastAsia"/>
              </w:rPr>
              <w:t>9 609 482</w:t>
            </w:r>
          </w:p>
        </w:tc>
        <w:tc>
          <w:tcPr>
            <w:tcW w:w="0" w:type="auto"/>
          </w:tcPr>
          <w:p w:rsidR="00D661A4" w:rsidRDefault="00D661A4" w:rsidP="00A1472A">
            <w:pPr>
              <w:rPr>
                <w:rFonts w:eastAsiaTheme="minorEastAsia"/>
              </w:rPr>
            </w:pPr>
            <w:r>
              <w:rPr>
                <w:rFonts w:eastAsiaTheme="minorEastAsia"/>
              </w:rPr>
              <w:t>9 750 057</w:t>
            </w:r>
          </w:p>
        </w:tc>
        <w:tc>
          <w:tcPr>
            <w:tcW w:w="0" w:type="auto"/>
          </w:tcPr>
          <w:p w:rsidR="00D661A4" w:rsidRDefault="00D661A4" w:rsidP="00A1472A">
            <w:pPr>
              <w:rPr>
                <w:rFonts w:eastAsiaTheme="minorEastAsia"/>
              </w:rPr>
            </w:pPr>
            <w:r>
              <w:rPr>
                <w:rFonts w:eastAsiaTheme="minorEastAsia"/>
              </w:rPr>
              <w:t>10 877 017</w:t>
            </w:r>
          </w:p>
        </w:tc>
      </w:tr>
    </w:tbl>
    <w:p w:rsidR="00D661A4" w:rsidRDefault="00D661A4" w:rsidP="00A1472A">
      <w:pPr>
        <w:pStyle w:val="b-post"/>
      </w:pPr>
      <w:r>
        <w:t>Post 01 Driftsutgifter</w:t>
      </w:r>
    </w:p>
    <w:p w:rsidR="00D661A4" w:rsidRDefault="00D661A4" w:rsidP="00A1472A">
      <w:pPr>
        <w:rPr>
          <w:lang w:val="nn-NO"/>
        </w:rPr>
      </w:pPr>
      <w:r>
        <w:rPr>
          <w:lang w:val="nn-NO"/>
        </w:rPr>
        <w:t>Løyvinga på posten er foreslått netto auka med 1 126,960 mill. kroner.</w:t>
      </w:r>
    </w:p>
    <w:p w:rsidR="00D661A4" w:rsidRDefault="00D661A4" w:rsidP="00A1472A">
      <w:pPr>
        <w:rPr>
          <w:lang w:val="nn-NO"/>
        </w:rPr>
      </w:pPr>
      <w:r>
        <w:rPr>
          <w:lang w:val="nn-NO"/>
        </w:rPr>
        <w:t>Posten er foreslått auka med:</w:t>
      </w:r>
    </w:p>
    <w:p w:rsidR="00D661A4" w:rsidRDefault="00D661A4" w:rsidP="00A1472A">
      <w:pPr>
        <w:pStyle w:val="Liste"/>
        <w:rPr>
          <w:lang w:val="nn-NO"/>
        </w:rPr>
      </w:pPr>
      <w:r>
        <w:rPr>
          <w:lang w:val="nn-NO"/>
        </w:rPr>
        <w:t xml:space="preserve">899,632 mill. kroner knytte til meirinntekter på kap. 4720, post 01. Desse inntektene kjem frå ulike kjelder og har alle ei tilsvarande utgift, jf. omtale under kap. 4720, post 01. </w:t>
      </w:r>
    </w:p>
    <w:p w:rsidR="00D661A4" w:rsidRDefault="00D661A4" w:rsidP="00A1472A">
      <w:pPr>
        <w:pStyle w:val="Liste"/>
        <w:rPr>
          <w:lang w:val="nn-NO"/>
        </w:rPr>
      </w:pPr>
      <w:r>
        <w:rPr>
          <w:lang w:val="nn-NO"/>
        </w:rPr>
        <w:t xml:space="preserve">216,000 mill. kroner knytte til Noregs logistikkstøtte til allierte på øvinga </w:t>
      </w:r>
      <w:r>
        <w:rPr>
          <w:rStyle w:val="kursiv"/>
          <w:sz w:val="21"/>
          <w:szCs w:val="21"/>
        </w:rPr>
        <w:t xml:space="preserve">Trident Juncture </w:t>
      </w:r>
      <w:r>
        <w:rPr>
          <w:lang w:val="nn-NO"/>
        </w:rPr>
        <w:t>2018. Logistikkstøtta er knytte til drivstoff, proviant, forlegning og diverse forbruksmateriell. Desse utgiftene skal betalest av deltakande nasjonar, men delar av refusjonane kjem ikkje til inntekt før i 2019. Midlar er difor foreslått omdisponerte frå kap. 1700, post 43 (8,500 mill. kroner), kap. 1700, post 78 (70,000 mill. kroner), kap. 1710, post 47 (110,454 mill. kroner) og kap. 4760, post 48 (27,046 mill. kroner) for å dekkje desse meirutgiftene.</w:t>
      </w:r>
    </w:p>
    <w:p w:rsidR="00D661A4" w:rsidRDefault="00D661A4" w:rsidP="00A1472A">
      <w:pPr>
        <w:pStyle w:val="Liste"/>
        <w:rPr>
          <w:lang w:val="nn-NO"/>
        </w:rPr>
      </w:pPr>
      <w:r>
        <w:rPr>
          <w:lang w:val="nn-NO"/>
        </w:rPr>
        <w:t>110,000 mill. kroner knytte til oppbygging av Forsvarets beredskapsbehaldningar for å skape eit betre grunnlag for å heve materiell- og forsyningsstatusen på styrkestrukturen. Midlane er føreslått omdisponerte frå meirinntekter knytte til refusjonar frå NATO, jf. omtale under kap. 4760, post 48.</w:t>
      </w:r>
    </w:p>
    <w:p w:rsidR="00D661A4" w:rsidRDefault="00D661A4" w:rsidP="00A1472A">
      <w:pPr>
        <w:pStyle w:val="Liste"/>
        <w:rPr>
          <w:lang w:val="nn-NO"/>
        </w:rPr>
      </w:pPr>
      <w:r>
        <w:rPr>
          <w:lang w:val="nn-NO"/>
        </w:rPr>
        <w:lastRenderedPageBreak/>
        <w:t xml:space="preserve">94,312 mill. kroner gjeld forsinka refusjonar knytte til øvinga </w:t>
      </w:r>
      <w:r>
        <w:rPr>
          <w:rStyle w:val="kursiv"/>
          <w:sz w:val="21"/>
          <w:szCs w:val="21"/>
        </w:rPr>
        <w:t xml:space="preserve">Trident Juncture </w:t>
      </w:r>
      <w:r>
        <w:rPr>
          <w:lang w:val="nn-NO"/>
        </w:rPr>
        <w:t>2018. Midlane er foreslått omdisponerte frå kap. 1733, post 01.</w:t>
      </w:r>
    </w:p>
    <w:p w:rsidR="00D661A4" w:rsidRDefault="00D661A4" w:rsidP="00A1472A">
      <w:pPr>
        <w:pStyle w:val="Liste"/>
        <w:rPr>
          <w:lang w:val="nn-NO"/>
        </w:rPr>
      </w:pPr>
      <w:r>
        <w:rPr>
          <w:lang w:val="nn-NO"/>
        </w:rPr>
        <w:t>30,720 mill. kroner knytte til midlar til vedlikehalds-, reserve- og beredskapsmateriell til Forsvarets logistikkorganisasjon. Midlane er foreslått omdisponerte frå kap. 1732, post 01 (14,000 mill. kroner), kap. 1733, post 01 (5,400 mill. kroner) og kap. 1734, post 01 (11,320 mill. kroner).</w:t>
      </w:r>
    </w:p>
    <w:p w:rsidR="00D661A4" w:rsidRDefault="00D661A4" w:rsidP="00A1472A">
      <w:pPr>
        <w:pStyle w:val="Liste"/>
        <w:rPr>
          <w:lang w:val="nn-NO"/>
        </w:rPr>
      </w:pPr>
      <w:r>
        <w:rPr>
          <w:lang w:val="nn-NO"/>
        </w:rPr>
        <w:t>28,203 mill. kroner knytte til gjennomført interneffektivisering. Effektiviseringskravet blei i utgangspunktet lagt på Forsvarets logistikkorganisasjon på kap. 1720, post 01. Effektiviseringa er gjennomført gjennom ulike tiltak som treff fleire av Forsvarets kapittel og poster, og effektiviseringsvinsten er foreslått tilbakeført til kap. 1720, post 01 for å redusere det opphavlege trekket. Midlane er foreslått omdisponerte frå kap. 1731, post 01 (12,139 mill. kroner), kap. 1732, post 01 (5,936 mill. kroner), kap. 1733, post 01 (6,544 mill. kroner), 1734, post 01 (3,263 mill. kroner) og 1735, post 01 (0,321 mill. kroner).</w:t>
      </w:r>
    </w:p>
    <w:p w:rsidR="00D661A4" w:rsidRDefault="00D661A4" w:rsidP="00A1472A">
      <w:pPr>
        <w:pStyle w:val="Liste"/>
        <w:rPr>
          <w:lang w:val="nn-NO"/>
        </w:rPr>
      </w:pPr>
      <w:r>
        <w:rPr>
          <w:lang w:val="nn-NO"/>
        </w:rPr>
        <w:t>22,512 kroner knytte til at ny berekningsmodell for personleg kledning og utrusting er innført i Forsvaret. Det er difor behov for å endre fordelinga av midlar knytte til dette. Midlane er foreslått omdisponerte med følgjande endringar: kap. 1731, post 01 (-1,993 mill. kroner), kap. 1732, post 01 (-0,009 mill. kroner), kap. 1733, post 01 (-18,618 mill. kroner), kap. 1735, post 01 (-0,094 mill. kroner), kap. 1790, post 01 (2,554 mill. kroner), kap. 1791, post 01 (-0,080 mill. kroner) og kap. 1792, post 01 (-4,272 mill. kroner).</w:t>
      </w:r>
    </w:p>
    <w:p w:rsidR="00D661A4" w:rsidRDefault="00D661A4" w:rsidP="00A1472A">
      <w:pPr>
        <w:pStyle w:val="Liste"/>
        <w:rPr>
          <w:lang w:val="nn-NO"/>
        </w:rPr>
      </w:pPr>
      <w:r>
        <w:rPr>
          <w:lang w:val="nn-NO"/>
        </w:rPr>
        <w:t>18,800 mill. kroner knytte til behov for å betre tryggleiksstilstanden på Forsvarets IKT-infrastruktur. Midlane er føreslått omdisponerte frå meirinntekter knytte til refusjonar frå NATO, jf. omtale under kap. 4760, post 48.</w:t>
      </w:r>
    </w:p>
    <w:p w:rsidR="00D661A4" w:rsidRDefault="00D661A4" w:rsidP="00A1472A">
      <w:pPr>
        <w:pStyle w:val="Liste"/>
        <w:rPr>
          <w:lang w:val="nn-NO"/>
        </w:rPr>
      </w:pPr>
      <w:r>
        <w:rPr>
          <w:lang w:val="nn-NO"/>
        </w:rPr>
        <w:t>11,135 mill. kroner knytte til tenestetillegg for personell og elevar som høyrer til på Luftforsvarets befalsskole, som organisatorisk ligg under Forsvarets høgskule. Midlane er foreslått omdisponerte frå kap. 1733, post 01.</w:t>
      </w:r>
    </w:p>
    <w:p w:rsidR="00D661A4" w:rsidRDefault="00D661A4" w:rsidP="00A1472A">
      <w:pPr>
        <w:pStyle w:val="Liste"/>
        <w:rPr>
          <w:lang w:val="nn-NO"/>
        </w:rPr>
      </w:pPr>
      <w:r>
        <w:rPr>
          <w:lang w:val="nn-NO"/>
        </w:rPr>
        <w:t>10,000 mill. kroner knytte til reparasjon av køyretøy etter at ein garasje rasa saman i vinter grunna store mengder snø. Midlane er foreslått omdisponerte frå meirinntekter knytte til refusjonar frå NATO, jf. omtale under kap. 4760, post 48.</w:t>
      </w:r>
    </w:p>
    <w:p w:rsidR="00D661A4" w:rsidRDefault="00D661A4" w:rsidP="00A1472A">
      <w:pPr>
        <w:pStyle w:val="Liste"/>
        <w:rPr>
          <w:lang w:val="nn-NO"/>
        </w:rPr>
      </w:pPr>
      <w:r>
        <w:rPr>
          <w:lang w:val="nn-NO"/>
        </w:rPr>
        <w:t>7,800 mill. kroner knytte til at batterifabrikken i Horten, som produserer batteri for Forsvaret til undervassbåtar i ULA-klassen, er overførte til Forsvarets logistikkorganisasjon. Forsvarsdepartementet foreslår at midlar til drift og vedlikehald av bygningsmassen omdisponerast tilsvarande. Midlane er foreslått omdisponerte frå kap. 1732, post 01.</w:t>
      </w:r>
    </w:p>
    <w:p w:rsidR="00D661A4" w:rsidRDefault="00D661A4" w:rsidP="00A1472A">
      <w:pPr>
        <w:pStyle w:val="Liste"/>
        <w:rPr>
          <w:lang w:val="nn-NO"/>
        </w:rPr>
      </w:pPr>
      <w:r>
        <w:rPr>
          <w:lang w:val="nn-NO"/>
        </w:rPr>
        <w:t>7,100 mill. kroner knytte til anskaffing av ny 12,7 mm våpenplattform til Forsvarets spesialstyrkar. Midlane er foreslått omdisponerte frå kap. 1733, post 01 (7,073 mill. kroner) og kap. 1791, post 01 (0,027 mill. kroner).</w:t>
      </w:r>
    </w:p>
    <w:p w:rsidR="00D661A4" w:rsidRDefault="00D661A4" w:rsidP="00A1472A">
      <w:pPr>
        <w:pStyle w:val="Liste"/>
        <w:rPr>
          <w:lang w:val="nn-NO"/>
        </w:rPr>
      </w:pPr>
      <w:r>
        <w:rPr>
          <w:lang w:val="nn-NO"/>
        </w:rPr>
        <w:t>6,598 mill. kroner til oppretting av finansiering av horisontal samhandel. Midlane er foreslått omdisponerte frå kap. 1731, post 01 (3,633 mill. kroner), kap. 1734, post 01 (1,902 mill. kroner), kap. 1735, post 01 (0,793 mill. kroner) og kap. 1791, post 01 (0,270 mill. kroner).</w:t>
      </w:r>
    </w:p>
    <w:p w:rsidR="00D661A4" w:rsidRDefault="00D661A4" w:rsidP="00A1472A">
      <w:pPr>
        <w:pStyle w:val="Liste"/>
        <w:rPr>
          <w:lang w:val="nn-NO"/>
        </w:rPr>
      </w:pPr>
      <w:r>
        <w:rPr>
          <w:lang w:val="nn-NO"/>
        </w:rPr>
        <w:t>6,300 mill. kroner knytte til at auka alliert aktivitet medfører behov for vakt og sikring. Midlane er foreslått omdisponerte frå kap. 1733, post 01.</w:t>
      </w:r>
    </w:p>
    <w:p w:rsidR="00D661A4" w:rsidRDefault="00D661A4" w:rsidP="00A1472A">
      <w:pPr>
        <w:pStyle w:val="Liste"/>
        <w:rPr>
          <w:lang w:val="nn-NO"/>
        </w:rPr>
      </w:pPr>
      <w:r>
        <w:rPr>
          <w:lang w:val="nn-NO"/>
        </w:rPr>
        <w:t>6,240 mill. kroner knytte til at drifta av kommunikasjonssystema Krypto og HF radiosystem blei overførte frå Luftforsvaret til Cyberforsvaret frå 1. januar 2018. Midlane er foreslått omdisponerte frå kap. 1733, post 01.</w:t>
      </w:r>
    </w:p>
    <w:p w:rsidR="00D661A4" w:rsidRDefault="00D661A4" w:rsidP="00A1472A">
      <w:pPr>
        <w:pStyle w:val="Liste"/>
        <w:rPr>
          <w:lang w:val="nn-NO"/>
        </w:rPr>
      </w:pPr>
      <w:r>
        <w:rPr>
          <w:lang w:val="nn-NO"/>
        </w:rPr>
        <w:t xml:space="preserve">5,000 mill. kroner gjeld administrative utgifter for Forsvarsbygg knytte til øvinga </w:t>
      </w:r>
      <w:r>
        <w:rPr>
          <w:rStyle w:val="kursiv"/>
          <w:sz w:val="21"/>
          <w:szCs w:val="21"/>
        </w:rPr>
        <w:t xml:space="preserve">Trident Juncture </w:t>
      </w:r>
      <w:r>
        <w:rPr>
          <w:lang w:val="nn-NO"/>
        </w:rPr>
        <w:t xml:space="preserve">2018. Forsvarsbygg vil fakturere Forsvaret i 2018. Midlane er foreslått omdisponerte frå meirinntekter knytte til refusjonar frå NATO, jf. omtale under kap. 4760, post 48. </w:t>
      </w:r>
    </w:p>
    <w:p w:rsidR="00D661A4" w:rsidRDefault="00D661A4" w:rsidP="00A1472A">
      <w:pPr>
        <w:pStyle w:val="Liste"/>
        <w:rPr>
          <w:lang w:val="nn-NO"/>
        </w:rPr>
      </w:pPr>
      <w:r>
        <w:rPr>
          <w:lang w:val="nn-NO"/>
        </w:rPr>
        <w:t xml:space="preserve">3,919 mill. kroner knytte til prosjekta Tilrettelegging av data som blei overført til Forsvarsmateriell i 2017 og Logistikkprogrammet som blei lagde ned i 2017. Forsvarets fellestenestar på kap. 1720, post 01, har betalt fakturaer knytte til desse prosjekta i 2018. </w:t>
      </w:r>
      <w:r>
        <w:rPr>
          <w:lang w:val="nn-NO"/>
        </w:rPr>
        <w:lastRenderedPageBreak/>
        <w:t>Midlane er foreslått omdisponerte frå meirinntekter knytte til refusjonar frå NATO, jf. omtale under kap. 4760, post 48.</w:t>
      </w:r>
    </w:p>
    <w:p w:rsidR="00D661A4" w:rsidRDefault="00D661A4" w:rsidP="00A1472A">
      <w:pPr>
        <w:pStyle w:val="Liste"/>
        <w:rPr>
          <w:lang w:val="nn-NO"/>
        </w:rPr>
      </w:pPr>
      <w:r>
        <w:rPr>
          <w:lang w:val="nn-NO"/>
        </w:rPr>
        <w:t>1,950 mill. kroner knytte til forskingsprosjektet Sjømakt 2040: Geopolitisk utvikling og det maritime domenet. Midlane er foreslått omdisponerte frå kap. 1732, post 01.</w:t>
      </w:r>
    </w:p>
    <w:p w:rsidR="00D661A4" w:rsidRDefault="00D661A4" w:rsidP="00A1472A">
      <w:pPr>
        <w:pStyle w:val="Liste"/>
        <w:rPr>
          <w:lang w:val="nn-NO"/>
        </w:rPr>
      </w:pPr>
      <w:r>
        <w:rPr>
          <w:lang w:val="nn-NO"/>
        </w:rPr>
        <w:t>1,821 mill. kroner knytte til sal av konsulenttenestar frå Forsvarets fellestenestar og Cyberforsvaret i 2017. Midlane er foreslått omdisponerte frå kap. 1760, post 01 (0,621 mill. kroner) og kap. 1760, post 45 (1,200 mill. kroner).</w:t>
      </w:r>
    </w:p>
    <w:p w:rsidR="00D661A4" w:rsidRDefault="00D661A4" w:rsidP="00A1472A">
      <w:pPr>
        <w:pStyle w:val="Liste"/>
        <w:rPr>
          <w:lang w:val="nn-NO"/>
        </w:rPr>
      </w:pPr>
      <w:r>
        <w:rPr>
          <w:lang w:val="nn-NO"/>
        </w:rPr>
        <w:t>1,700 mill. kroner knytte til tryggleiksgodkjenning og brukargodkjenning av informasjonssystem i Forsvaret. Midlane er foreslått omdisponerte frå meirinntekter knytte til refusjonar frå NATO, jf. omtale under kap. 4760, post 48.</w:t>
      </w:r>
    </w:p>
    <w:p w:rsidR="00D661A4" w:rsidRDefault="00D661A4" w:rsidP="00A1472A">
      <w:pPr>
        <w:pStyle w:val="Liste"/>
        <w:rPr>
          <w:lang w:val="nn-NO"/>
        </w:rPr>
      </w:pPr>
      <w:r>
        <w:rPr>
          <w:lang w:val="nn-NO"/>
        </w:rPr>
        <w:t>1,675 mill. kroner knytte til at Luftkrigsskulen, som ligg organisatorisk under Forsvarets høgskule, i 2018 har tatt opp fem ekstra studentar til grunnleggjande offisersutdanning. Midlane er foreslått omdisponerte frå kap. 1733, post 01.</w:t>
      </w:r>
    </w:p>
    <w:p w:rsidR="00D661A4" w:rsidRDefault="00D661A4" w:rsidP="00A1472A">
      <w:pPr>
        <w:pStyle w:val="Liste"/>
        <w:rPr>
          <w:lang w:val="nn-NO"/>
        </w:rPr>
      </w:pPr>
      <w:r>
        <w:rPr>
          <w:lang w:val="nn-NO"/>
        </w:rPr>
        <w:t xml:space="preserve">1,620 mill. kroner knytte til at studentar frå Hæren har deltatt på masterstudiet ved </w:t>
      </w:r>
      <w:r w:rsidRPr="00A1472A">
        <w:rPr>
          <w:rStyle w:val="kursiv"/>
          <w:sz w:val="21"/>
          <w:szCs w:val="21"/>
          <w:lang w:val="nn-NO"/>
        </w:rPr>
        <w:t>Naval Postgraduate School in Monterey</w:t>
      </w:r>
      <w:r>
        <w:rPr>
          <w:lang w:val="nn-NO"/>
        </w:rPr>
        <w:t xml:space="preserve"> i USA. Midlane er foreslått omdisponerte frå kap. 1731, post 01.</w:t>
      </w:r>
    </w:p>
    <w:p w:rsidR="00D661A4" w:rsidRDefault="00D661A4" w:rsidP="00A1472A">
      <w:pPr>
        <w:pStyle w:val="Liste"/>
        <w:rPr>
          <w:lang w:val="nn-NO"/>
        </w:rPr>
      </w:pPr>
      <w:r>
        <w:rPr>
          <w:lang w:val="nn-NO"/>
        </w:rPr>
        <w:t>1,130 mill. kroner knytte til at Forsvarets personell- og vernepliktssenter og Forsvarsmateriell har inngått ei avtale om at Forsvarsmateriell skal dekkje meirutgifter knytte til tenesteleveransar frå Forsvaret innanfor HR- og lønsområdet. Midlane er foreslått omdisponerte frå kap. 1760, post 01.</w:t>
      </w:r>
    </w:p>
    <w:p w:rsidR="00D661A4" w:rsidRDefault="00D661A4" w:rsidP="00A1472A">
      <w:pPr>
        <w:pStyle w:val="Liste"/>
        <w:rPr>
          <w:lang w:val="nn-NO"/>
        </w:rPr>
      </w:pPr>
      <w:r>
        <w:rPr>
          <w:lang w:val="nn-NO"/>
        </w:rPr>
        <w:t>1,118 mill. kroner knytte til at Forsvarets etterretningshøgskule blei vedtatt omgjort til våpenskule og lagd under Etterretningstenesta. Fleire utgifter knytte til Forsvarets etterretningshøgskule har blitt belasta kap. 1720, post 01. Midlane er foreslått omdisponerte frå kap. 1735, post 21.</w:t>
      </w:r>
    </w:p>
    <w:p w:rsidR="00D661A4" w:rsidRDefault="00D661A4" w:rsidP="00A1472A">
      <w:pPr>
        <w:pStyle w:val="Liste"/>
        <w:rPr>
          <w:lang w:val="nn-NO"/>
        </w:rPr>
      </w:pPr>
      <w:r>
        <w:rPr>
          <w:lang w:val="nn-NO"/>
        </w:rPr>
        <w:t>1,000 mill. kroner knytte til konsulentstøtte i samband med utarbeiding av ein digitaliseringsstrategi for Forsvaret. Midlane er foreslått omdisponerte frå kap. 1733, post 01.</w:t>
      </w:r>
    </w:p>
    <w:p w:rsidR="00D661A4" w:rsidRDefault="00D661A4" w:rsidP="00A1472A">
      <w:pPr>
        <w:pStyle w:val="Liste"/>
        <w:rPr>
          <w:lang w:val="nn-NO"/>
        </w:rPr>
      </w:pPr>
      <w:r>
        <w:rPr>
          <w:lang w:val="nn-NO"/>
        </w:rPr>
        <w:t>0,834 mill. kroner knytte til at vernepliktig personell frå Hæren har deltatt på kurs ved Forsvarets sanitet. Midlane er foreslått omdisponerte frå kap. 1731, post 01.</w:t>
      </w:r>
    </w:p>
    <w:p w:rsidR="00D661A4" w:rsidRDefault="00D661A4" w:rsidP="00A1472A">
      <w:pPr>
        <w:pStyle w:val="Liste"/>
        <w:rPr>
          <w:lang w:val="nn-NO"/>
        </w:rPr>
      </w:pPr>
      <w:r>
        <w:rPr>
          <w:lang w:val="nn-NO"/>
        </w:rPr>
        <w:t>0,700 mill. kroner knytte til å arrangera NATO</w:t>
      </w:r>
      <w:r>
        <w:rPr>
          <w:rStyle w:val="kursiv"/>
          <w:sz w:val="21"/>
          <w:szCs w:val="21"/>
        </w:rPr>
        <w:t xml:space="preserve"> Distinguished Visitors Day</w:t>
      </w:r>
      <w:r>
        <w:rPr>
          <w:lang w:val="nn-NO"/>
        </w:rPr>
        <w:t xml:space="preserve"> på øvinga </w:t>
      </w:r>
      <w:r>
        <w:rPr>
          <w:rStyle w:val="kursiv"/>
          <w:sz w:val="21"/>
          <w:szCs w:val="21"/>
        </w:rPr>
        <w:t xml:space="preserve">Trident Juncture </w:t>
      </w:r>
      <w:r>
        <w:rPr>
          <w:lang w:val="nn-NO"/>
        </w:rPr>
        <w:t>2018. Midlane er foreslått omdisponerte frå kap. 1700, post 43 (0,500 mill. kroner) og kap. 4760, post 48 (0,200 mill. kroner).</w:t>
      </w:r>
    </w:p>
    <w:p w:rsidR="00D661A4" w:rsidRDefault="00D661A4" w:rsidP="00A1472A">
      <w:pPr>
        <w:pStyle w:val="Liste"/>
        <w:rPr>
          <w:lang w:val="nn-NO"/>
        </w:rPr>
      </w:pPr>
      <w:r>
        <w:rPr>
          <w:lang w:val="nn-NO"/>
        </w:rPr>
        <w:t>0,480 mill. kroner knytte til at Oslo Garnisonsforvaltning utdannar vernepliktige mannskapar til HV-02. Midlane er foreslått omdisponerte frå kap. 1734, post 01.</w:t>
      </w:r>
    </w:p>
    <w:p w:rsidR="00D661A4" w:rsidRDefault="00D661A4" w:rsidP="00A1472A">
      <w:pPr>
        <w:pStyle w:val="Liste"/>
        <w:rPr>
          <w:lang w:val="nn-NO"/>
        </w:rPr>
      </w:pPr>
      <w:r>
        <w:rPr>
          <w:lang w:val="nn-NO"/>
        </w:rPr>
        <w:t>0,450 mill. kroner knytte til at Ramsund orlogsstasjons utføring av vakt- og sikringsoppdrag for Forsvarets personell- og vernepliktssenter i Storgata 40 i Harstad er avslutta. Midlane er foreslått omdisponerte frå kap. 1732, post 01.</w:t>
      </w:r>
    </w:p>
    <w:p w:rsidR="00D661A4" w:rsidRDefault="00D661A4" w:rsidP="00A1472A">
      <w:pPr>
        <w:pStyle w:val="Liste"/>
        <w:rPr>
          <w:lang w:val="nn-NO"/>
        </w:rPr>
      </w:pPr>
      <w:r>
        <w:rPr>
          <w:lang w:val="nn-NO"/>
        </w:rPr>
        <w:t>0,426 mill. kroner knytte til den årlege felt- og skarpskytingsøvinga Rein for Hæren. Midlane er foreslått omdisponerte frå kap. 1731, post 01.</w:t>
      </w:r>
    </w:p>
    <w:p w:rsidR="00D661A4" w:rsidRDefault="00D661A4" w:rsidP="00A1472A">
      <w:pPr>
        <w:pStyle w:val="Liste"/>
        <w:rPr>
          <w:lang w:val="nn-NO"/>
        </w:rPr>
      </w:pPr>
      <w:r>
        <w:rPr>
          <w:lang w:val="nn-NO"/>
        </w:rPr>
        <w:t>0,100 mill. kroner knytte til at ein klinisk ernæringsfysiolog er overført frå Forsvarsmateriell til Forsvarets sanitet. Midlane er foreslått omdisponerte frå kap. 1760, post 01.</w:t>
      </w:r>
    </w:p>
    <w:p w:rsidR="00D661A4" w:rsidRDefault="00D661A4" w:rsidP="00A1472A">
      <w:pPr>
        <w:rPr>
          <w:lang w:val="nn-NO"/>
        </w:rPr>
      </w:pPr>
      <w:r>
        <w:rPr>
          <w:lang w:val="nn-NO"/>
        </w:rPr>
        <w:t>Posten er foreslått redusert med:</w:t>
      </w:r>
    </w:p>
    <w:p w:rsidR="00D661A4" w:rsidRDefault="00D661A4" w:rsidP="00A1472A">
      <w:pPr>
        <w:pStyle w:val="Liste"/>
        <w:rPr>
          <w:lang w:val="nn-NO"/>
        </w:rPr>
      </w:pPr>
      <w:r>
        <w:rPr>
          <w:lang w:val="nn-NO"/>
        </w:rPr>
        <w:t>238,600 mill. kroner knytte til at midlar til fellesøvingar i utgangspunktet er budsjetterte på kap. 1720, post 01. I løpet av budsjettåret blir midlane fordelte i samsvar med planane for deltaking på fellesøvingane. Midlane er foreslått omdisponerte til kap. 1731, post 01 (161,000 mill. kroner), kap. 1732, post 01 (27,800 mill. kroner), kap. 1733, post 01 (31,800 mill. kroner) og kap. 1734, post 01 (18,000 mill. kroner).</w:t>
      </w:r>
    </w:p>
    <w:p w:rsidR="00D661A4" w:rsidRDefault="00D661A4" w:rsidP="00A1472A">
      <w:pPr>
        <w:pStyle w:val="Liste"/>
        <w:rPr>
          <w:lang w:val="nn-NO"/>
        </w:rPr>
      </w:pPr>
      <w:r>
        <w:rPr>
          <w:lang w:val="nn-NO"/>
        </w:rPr>
        <w:t xml:space="preserve">65,000 mill. kroner knytte til at utanlandske og nasjonale styrkar som deltek på øvinga </w:t>
      </w:r>
      <w:r>
        <w:rPr>
          <w:rStyle w:val="kursiv"/>
          <w:sz w:val="21"/>
          <w:szCs w:val="21"/>
        </w:rPr>
        <w:t xml:space="preserve">Trident Juncture </w:t>
      </w:r>
      <w:r>
        <w:rPr>
          <w:lang w:val="nn-NO"/>
        </w:rPr>
        <w:t>2018 har behov for vakthald og sikring. Midlane er foreslått omdisponerte til kap. 1732, post 01 (3,605 mill. kroner) og kap. 1734, post 01 (61,395 mill. kroner).</w:t>
      </w:r>
    </w:p>
    <w:p w:rsidR="00D661A4" w:rsidRDefault="00D661A4" w:rsidP="00A1472A">
      <w:pPr>
        <w:pStyle w:val="Liste"/>
        <w:rPr>
          <w:lang w:val="nn-NO"/>
        </w:rPr>
      </w:pPr>
      <w:r>
        <w:rPr>
          <w:lang w:val="nn-NO"/>
        </w:rPr>
        <w:lastRenderedPageBreak/>
        <w:t>36,023 mill. kroner knytte til at sensoravdelinga i Cyberforsvaret er flytta til Luftforsvaret. Midlane er foreslått omdisponerte til kap. 1733, post 01.</w:t>
      </w:r>
    </w:p>
    <w:p w:rsidR="00D661A4" w:rsidRDefault="00D661A4" w:rsidP="00A1472A">
      <w:pPr>
        <w:pStyle w:val="Liste"/>
        <w:rPr>
          <w:lang w:val="nn-NO"/>
        </w:rPr>
      </w:pPr>
      <w:r>
        <w:rPr>
          <w:lang w:val="nn-NO"/>
        </w:rPr>
        <w:t>20,000 mill. kroner knytte til auka seglingsaktivitet, jf. omtale under kap. 1732, post 01. Midlane er foreslått omdisponerte til kap. 1732, post 01.</w:t>
      </w:r>
    </w:p>
    <w:p w:rsidR="00D661A4" w:rsidRDefault="00D661A4" w:rsidP="00A1472A">
      <w:pPr>
        <w:pStyle w:val="Liste"/>
        <w:rPr>
          <w:lang w:val="nn-NO"/>
        </w:rPr>
      </w:pPr>
      <w:r>
        <w:rPr>
          <w:lang w:val="nn-NO"/>
        </w:rPr>
        <w:t>4,717 mill. kroner knytte til husleige på Alliert treningssenter på Åsegarden. Treningssenteret er overført frå Forsvarets operative hovudkvarter til Hæren pr. 1. august 2018. Midlane er foreslått omdisponerte til kap. 1731, post 01.</w:t>
      </w:r>
    </w:p>
    <w:p w:rsidR="00D661A4" w:rsidRDefault="00D661A4" w:rsidP="00A1472A">
      <w:pPr>
        <w:pStyle w:val="Liste"/>
        <w:rPr>
          <w:lang w:val="nn-NO"/>
        </w:rPr>
      </w:pPr>
      <w:r>
        <w:rPr>
          <w:lang w:val="nn-NO"/>
        </w:rPr>
        <w:t>2,332 mill. kroner knytte til nedlegging av ordninga med utskrevet befal, jf. omtale under kap. 1732, post 01. Midlane er foreslått omdisponerte til kap. 1732, post 01.</w:t>
      </w:r>
    </w:p>
    <w:p w:rsidR="00D661A4" w:rsidRDefault="00D661A4" w:rsidP="00A1472A">
      <w:pPr>
        <w:pStyle w:val="Liste"/>
        <w:rPr>
          <w:lang w:val="nn-NO"/>
        </w:rPr>
      </w:pPr>
      <w:r>
        <w:rPr>
          <w:lang w:val="nn-NO"/>
        </w:rPr>
        <w:t>1,717 mill. kroner knytte til yrkesskadeforsikring. Midlane er foreslått omdisponerte til kap. 1760, post 01.</w:t>
      </w:r>
    </w:p>
    <w:p w:rsidR="00D661A4" w:rsidRDefault="00D661A4" w:rsidP="00A1472A">
      <w:pPr>
        <w:pStyle w:val="Liste"/>
        <w:rPr>
          <w:lang w:val="nn-NO"/>
        </w:rPr>
      </w:pPr>
      <w:r>
        <w:rPr>
          <w:lang w:val="nn-NO"/>
        </w:rPr>
        <w:t>1,025 mill. kroner knytte til grunnlønsutgifter for personell i internasjonale operasjonar, jf. omtale under kap. 1792, post 01. Midlane er foreslått omdisponerte til kap. 1792, post 01.</w:t>
      </w:r>
    </w:p>
    <w:p w:rsidR="00D661A4" w:rsidRDefault="00D661A4" w:rsidP="00A1472A">
      <w:pPr>
        <w:pStyle w:val="Liste"/>
        <w:rPr>
          <w:lang w:val="nn-NO"/>
        </w:rPr>
      </w:pPr>
      <w:r>
        <w:rPr>
          <w:lang w:val="nn-NO"/>
        </w:rPr>
        <w:t>1,003 mill. kroner knytte til at Forsvaret gjer ei omorganisering av kommunikasjonsverksemda. Føremålet med omorganiseringa er å etablere ein meir robust, effektiv og koordinert kommunikasjonsorganisasjon. Midlane er foreslått omdisponerte til kap. 1733, post 01 (0,103 mill. kroner) og kap. 1734, post 01 (0,900 mill. kroner).</w:t>
      </w:r>
    </w:p>
    <w:p w:rsidR="00D661A4" w:rsidRDefault="00D661A4" w:rsidP="00A1472A">
      <w:pPr>
        <w:pStyle w:val="Liste"/>
        <w:rPr>
          <w:lang w:val="nn-NO"/>
        </w:rPr>
      </w:pPr>
      <w:r>
        <w:rPr>
          <w:lang w:val="nn-NO"/>
        </w:rPr>
        <w:t xml:space="preserve">0,785 mill. kroner knytte til endring i styrkebidrag til øvinga </w:t>
      </w:r>
      <w:r>
        <w:rPr>
          <w:rStyle w:val="kursiv"/>
          <w:sz w:val="21"/>
          <w:szCs w:val="21"/>
        </w:rPr>
        <w:t>Trident Juncture</w:t>
      </w:r>
      <w:r>
        <w:rPr>
          <w:lang w:val="nn-NO"/>
        </w:rPr>
        <w:t xml:space="preserve"> 2018. Midlane er foreslått omdisponerte til kap. 1731, post 01.</w:t>
      </w:r>
    </w:p>
    <w:p w:rsidR="00D661A4" w:rsidRDefault="00D661A4" w:rsidP="00A1472A">
      <w:pPr>
        <w:pStyle w:val="Liste"/>
        <w:rPr>
          <w:lang w:val="nn-NO"/>
        </w:rPr>
      </w:pPr>
      <w:r>
        <w:rPr>
          <w:lang w:val="nn-NO"/>
        </w:rPr>
        <w:t>0,600 mill. kroner knytte til Forsvarets medverking til kurssenter for førebyggande tryggleik. Midlane er foreslått omdisponerte til kap. 1723, post 01.</w:t>
      </w:r>
    </w:p>
    <w:p w:rsidR="00D661A4" w:rsidRDefault="00D661A4" w:rsidP="00A1472A">
      <w:pPr>
        <w:pStyle w:val="Liste"/>
        <w:rPr>
          <w:lang w:val="nn-NO"/>
        </w:rPr>
      </w:pPr>
      <w:r>
        <w:rPr>
          <w:lang w:val="nn-NO"/>
        </w:rPr>
        <w:t>0,500 mill. kroner knytte til at Hærens våpenskole gjennomfører vinterkurs for allierte. Midlane er foreslått omdisponerte til kap. 1731, post 01.</w:t>
      </w:r>
    </w:p>
    <w:p w:rsidR="00D661A4" w:rsidRDefault="00D661A4" w:rsidP="00A1472A">
      <w:pPr>
        <w:pStyle w:val="Liste"/>
        <w:rPr>
          <w:lang w:val="nn-NO"/>
        </w:rPr>
      </w:pPr>
      <w:r>
        <w:rPr>
          <w:lang w:val="nn-NO"/>
        </w:rPr>
        <w:t>0,013 mill. kroner knytte til innføring av ein ny berekningsmodell for personleg kledning og utrusting i Forsvaret, jf. omtale under kap. 1732, post 01. Midlane er foreslått omdisponerte til kap. 1732, post 01</w:t>
      </w:r>
    </w:p>
    <w:p w:rsidR="00D661A4" w:rsidRDefault="00D661A4" w:rsidP="00A1472A">
      <w:pPr>
        <w:pStyle w:val="b-budkaptit"/>
      </w:pPr>
      <w:r>
        <w:t>Kap. 4720 Felleskapasitetar i Forsvaret</w:t>
      </w:r>
    </w:p>
    <w:p w:rsidR="00D661A4" w:rsidRDefault="00D661A4" w:rsidP="00A1472A">
      <w:pPr>
        <w:pStyle w:val="Tabellnavn"/>
      </w:pPr>
      <w:r>
        <w:t>05N2xt2</w:t>
      </w:r>
    </w:p>
    <w:tbl>
      <w:tblPr>
        <w:tblStyle w:val="StandardTabell"/>
        <w:tblW w:w="0" w:type="auto"/>
        <w:tblInd w:w="108" w:type="dxa"/>
        <w:tblLook w:val="04A0" w:firstRow="1" w:lastRow="0" w:firstColumn="1" w:lastColumn="0" w:noHBand="0" w:noVBand="1"/>
      </w:tblPr>
      <w:tblGrid>
        <w:gridCol w:w="612"/>
        <w:gridCol w:w="1572"/>
        <w:gridCol w:w="1460"/>
        <w:gridCol w:w="1511"/>
        <w:gridCol w:w="2813"/>
      </w:tblGrid>
      <w:tr w:rsidR="00D661A4" w:rsidTr="00D661A4">
        <w:trPr>
          <w:trHeight w:val="360"/>
        </w:trPr>
        <w:tc>
          <w:tcPr>
            <w:tcW w:w="0" w:type="auto"/>
            <w:shd w:val="clear" w:color="auto" w:fill="FFFFFF"/>
          </w:tcPr>
          <w:p w:rsidR="00D661A4" w:rsidRDefault="00D661A4" w:rsidP="00A1472A">
            <w:pPr>
              <w:rPr>
                <w:rFonts w:eastAsiaTheme="minorEastAsia"/>
              </w:rPr>
            </w:pPr>
          </w:p>
        </w:tc>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r>
              <w:rPr>
                <w:rFonts w:eastAsiaTheme="minorEastAsia"/>
              </w:rPr>
              <w:t>(i 1 000 kr)</w:t>
            </w:r>
          </w:p>
        </w:tc>
      </w:tr>
      <w:tr w:rsidR="00D661A4" w:rsidTr="00D661A4">
        <w:trPr>
          <w:trHeight w:val="600"/>
        </w:trPr>
        <w:tc>
          <w:tcPr>
            <w:tcW w:w="0" w:type="auto"/>
          </w:tcPr>
          <w:p w:rsidR="00D661A4" w:rsidRDefault="00D661A4" w:rsidP="00A1472A">
            <w:pPr>
              <w:rPr>
                <w:rFonts w:eastAsiaTheme="minorEastAsia"/>
              </w:rPr>
            </w:pPr>
            <w:r>
              <w:rPr>
                <w:rFonts w:eastAsiaTheme="minorEastAsia"/>
              </w:rPr>
              <w:t>Post</w:t>
            </w:r>
          </w:p>
        </w:tc>
        <w:tc>
          <w:tcPr>
            <w:tcW w:w="0" w:type="auto"/>
          </w:tcPr>
          <w:p w:rsidR="00D661A4" w:rsidRDefault="00D661A4" w:rsidP="00A1472A">
            <w:pPr>
              <w:rPr>
                <w:rFonts w:eastAsiaTheme="minorEastAsia"/>
              </w:rPr>
            </w:pPr>
            <w:r>
              <w:rPr>
                <w:rFonts w:eastAsiaTheme="minorEastAsia"/>
              </w:rPr>
              <w:t>Kategori</w:t>
            </w:r>
          </w:p>
        </w:tc>
        <w:tc>
          <w:tcPr>
            <w:tcW w:w="0" w:type="auto"/>
          </w:tcPr>
          <w:p w:rsidR="00D661A4" w:rsidRDefault="00D661A4" w:rsidP="00A1472A">
            <w:pPr>
              <w:rPr>
                <w:rFonts w:eastAsiaTheme="minorEastAsia"/>
              </w:rPr>
            </w:pPr>
            <w:r>
              <w:rPr>
                <w:rFonts w:eastAsiaTheme="minorEastAsia"/>
              </w:rPr>
              <w:t xml:space="preserve">Saldert </w:t>
            </w:r>
            <w:r>
              <w:br/>
            </w:r>
            <w:r>
              <w:rPr>
                <w:rFonts w:eastAsiaTheme="minorEastAsia"/>
              </w:rPr>
              <w:t>budsjett 2018</w:t>
            </w:r>
          </w:p>
        </w:tc>
        <w:tc>
          <w:tcPr>
            <w:tcW w:w="0" w:type="auto"/>
          </w:tcPr>
          <w:p w:rsidR="00D661A4" w:rsidRDefault="00D661A4" w:rsidP="00A1472A">
            <w:pPr>
              <w:rPr>
                <w:rFonts w:eastAsiaTheme="minorEastAsia"/>
              </w:rPr>
            </w:pPr>
            <w:r>
              <w:rPr>
                <w:rFonts w:eastAsiaTheme="minorEastAsia"/>
              </w:rPr>
              <w:t xml:space="preserve">Løyving før </w:t>
            </w:r>
            <w:r>
              <w:br/>
            </w:r>
            <w:r>
              <w:rPr>
                <w:rFonts w:eastAsiaTheme="minorEastAsia"/>
              </w:rPr>
              <w:t>omgruppering</w:t>
            </w:r>
          </w:p>
        </w:tc>
        <w:tc>
          <w:tcPr>
            <w:tcW w:w="0" w:type="auto"/>
          </w:tcPr>
          <w:p w:rsidR="00D661A4" w:rsidRDefault="00D661A4" w:rsidP="00A1472A">
            <w:pPr>
              <w:rPr>
                <w:rFonts w:eastAsiaTheme="minorEastAsia"/>
              </w:rPr>
            </w:pPr>
            <w:r>
              <w:rPr>
                <w:rFonts w:eastAsiaTheme="minorEastAsia"/>
              </w:rPr>
              <w:t>Løyving etter omgruppering</w:t>
            </w:r>
          </w:p>
        </w:tc>
      </w:tr>
      <w:tr w:rsidR="00D661A4" w:rsidTr="00D661A4">
        <w:trPr>
          <w:trHeight w:val="380"/>
        </w:trPr>
        <w:tc>
          <w:tcPr>
            <w:tcW w:w="0" w:type="auto"/>
          </w:tcPr>
          <w:p w:rsidR="00D661A4" w:rsidRDefault="00D661A4" w:rsidP="00A1472A">
            <w:pPr>
              <w:rPr>
                <w:rFonts w:eastAsiaTheme="minorEastAsia"/>
              </w:rPr>
            </w:pPr>
            <w:r>
              <w:rPr>
                <w:rFonts w:eastAsiaTheme="minorEastAsia"/>
              </w:rPr>
              <w:t>01</w:t>
            </w:r>
          </w:p>
        </w:tc>
        <w:tc>
          <w:tcPr>
            <w:tcW w:w="0" w:type="auto"/>
          </w:tcPr>
          <w:p w:rsidR="00D661A4" w:rsidRDefault="00D661A4" w:rsidP="00A1472A">
            <w:pPr>
              <w:rPr>
                <w:rFonts w:eastAsiaTheme="minorEastAsia"/>
              </w:rPr>
            </w:pPr>
            <w:r>
              <w:rPr>
                <w:rFonts w:eastAsiaTheme="minorEastAsia"/>
              </w:rPr>
              <w:t xml:space="preserve">Driftsinntekter </w:t>
            </w:r>
          </w:p>
        </w:tc>
        <w:tc>
          <w:tcPr>
            <w:tcW w:w="0" w:type="auto"/>
          </w:tcPr>
          <w:p w:rsidR="00D661A4" w:rsidRDefault="00D661A4" w:rsidP="00A1472A">
            <w:pPr>
              <w:rPr>
                <w:rFonts w:eastAsiaTheme="minorEastAsia"/>
              </w:rPr>
            </w:pPr>
            <w:r>
              <w:rPr>
                <w:rFonts w:eastAsiaTheme="minorEastAsia"/>
              </w:rPr>
              <w:t>224 107</w:t>
            </w:r>
          </w:p>
        </w:tc>
        <w:tc>
          <w:tcPr>
            <w:tcW w:w="0" w:type="auto"/>
          </w:tcPr>
          <w:p w:rsidR="00D661A4" w:rsidRDefault="00D661A4" w:rsidP="00A1472A">
            <w:pPr>
              <w:rPr>
                <w:rFonts w:eastAsiaTheme="minorEastAsia"/>
              </w:rPr>
            </w:pPr>
            <w:r>
              <w:rPr>
                <w:rFonts w:eastAsiaTheme="minorEastAsia"/>
              </w:rPr>
              <w:t>318 360</w:t>
            </w:r>
          </w:p>
        </w:tc>
        <w:tc>
          <w:tcPr>
            <w:tcW w:w="0" w:type="auto"/>
          </w:tcPr>
          <w:p w:rsidR="00D661A4" w:rsidRDefault="00D661A4" w:rsidP="00A1472A">
            <w:pPr>
              <w:rPr>
                <w:rFonts w:eastAsiaTheme="minorEastAsia"/>
              </w:rPr>
            </w:pPr>
            <w:r>
              <w:rPr>
                <w:rFonts w:eastAsiaTheme="minorEastAsia"/>
              </w:rPr>
              <w:t>1 217 992</w:t>
            </w:r>
          </w:p>
        </w:tc>
      </w:tr>
    </w:tbl>
    <w:p w:rsidR="00D661A4" w:rsidRDefault="00D661A4" w:rsidP="00A1472A">
      <w:pPr>
        <w:pStyle w:val="b-post"/>
      </w:pPr>
      <w:r>
        <w:t>Post 01 Driftsinntekter</w:t>
      </w:r>
    </w:p>
    <w:p w:rsidR="00D661A4" w:rsidRDefault="00D661A4" w:rsidP="00A1472A">
      <w:pPr>
        <w:rPr>
          <w:lang w:val="nn-NO"/>
        </w:rPr>
      </w:pPr>
      <w:r>
        <w:rPr>
          <w:lang w:val="nn-NO"/>
        </w:rPr>
        <w:t>Løyvinga på posten er foreslått auka med 899,632 mill. kroner.</w:t>
      </w:r>
    </w:p>
    <w:p w:rsidR="00D661A4" w:rsidRDefault="00D661A4" w:rsidP="00A1472A">
      <w:pPr>
        <w:rPr>
          <w:lang w:val="nn-NO"/>
        </w:rPr>
      </w:pPr>
      <w:r>
        <w:rPr>
          <w:lang w:val="nn-NO"/>
        </w:rPr>
        <w:t>Posten er foreslått auka med:</w:t>
      </w:r>
    </w:p>
    <w:p w:rsidR="00D661A4" w:rsidRDefault="00D661A4" w:rsidP="00A1472A">
      <w:pPr>
        <w:pStyle w:val="Liste"/>
        <w:rPr>
          <w:lang w:val="nn-NO"/>
        </w:rPr>
      </w:pPr>
      <w:r>
        <w:rPr>
          <w:lang w:val="nn-NO"/>
        </w:rPr>
        <w:t xml:space="preserve">882,000 mill. kroner knytte til refusjonar i samband med sal til deltagande nasjonar i samband med øvinga </w:t>
      </w:r>
      <w:r>
        <w:rPr>
          <w:rStyle w:val="kursiv"/>
          <w:sz w:val="21"/>
          <w:szCs w:val="21"/>
        </w:rPr>
        <w:t xml:space="preserve">Trident Juncture </w:t>
      </w:r>
      <w:r>
        <w:rPr>
          <w:lang w:val="nn-NO"/>
        </w:rPr>
        <w:t>2018.</w:t>
      </w:r>
    </w:p>
    <w:p w:rsidR="00D661A4" w:rsidRDefault="00D661A4" w:rsidP="00A1472A">
      <w:pPr>
        <w:pStyle w:val="Liste"/>
        <w:rPr>
          <w:lang w:val="nn-NO"/>
        </w:rPr>
      </w:pPr>
      <w:r>
        <w:rPr>
          <w:lang w:val="nn-NO"/>
        </w:rPr>
        <w:t xml:space="preserve">12,000 mill. kroner knytte til sal i samband med Norsk </w:t>
      </w:r>
      <w:r>
        <w:rPr>
          <w:rStyle w:val="kursiv"/>
          <w:sz w:val="21"/>
          <w:szCs w:val="21"/>
        </w:rPr>
        <w:t>Military Tattoo</w:t>
      </w:r>
      <w:r>
        <w:rPr>
          <w:lang w:val="nn-NO"/>
        </w:rPr>
        <w:t xml:space="preserve"> og billettsal ved Forsvarets museum og Forsvarets musikk.</w:t>
      </w:r>
    </w:p>
    <w:p w:rsidR="00D661A4" w:rsidRDefault="00D661A4" w:rsidP="00A1472A">
      <w:pPr>
        <w:pStyle w:val="Liste"/>
        <w:rPr>
          <w:lang w:val="nn-NO"/>
        </w:rPr>
      </w:pPr>
      <w:r>
        <w:rPr>
          <w:lang w:val="nn-NO"/>
        </w:rPr>
        <w:t>3,650 mill. kroner knytte til sal ved Forsvarets messer og sal av garnisonstenestar.</w:t>
      </w:r>
    </w:p>
    <w:p w:rsidR="00D661A4" w:rsidRDefault="00D661A4" w:rsidP="00A1472A">
      <w:pPr>
        <w:pStyle w:val="Liste"/>
        <w:rPr>
          <w:lang w:val="nn-NO"/>
        </w:rPr>
      </w:pPr>
      <w:r>
        <w:rPr>
          <w:lang w:val="nn-NO"/>
        </w:rPr>
        <w:t xml:space="preserve">2,600 mill. kroner knytte til refusjonar frå Bergans Fritid AS som følgje av feil fakturering. </w:t>
      </w:r>
    </w:p>
    <w:p w:rsidR="00D661A4" w:rsidRDefault="00D661A4" w:rsidP="00A1472A">
      <w:pPr>
        <w:rPr>
          <w:lang w:val="nn-NO"/>
        </w:rPr>
      </w:pPr>
      <w:r>
        <w:rPr>
          <w:lang w:val="nn-NO"/>
        </w:rPr>
        <w:t>Posten er foreslått redusert med:</w:t>
      </w:r>
    </w:p>
    <w:p w:rsidR="00D661A4" w:rsidRDefault="00D661A4" w:rsidP="00A1472A">
      <w:pPr>
        <w:pStyle w:val="Liste"/>
        <w:rPr>
          <w:lang w:val="nn-NO"/>
        </w:rPr>
      </w:pPr>
      <w:r>
        <w:rPr>
          <w:lang w:val="nn-NO"/>
        </w:rPr>
        <w:lastRenderedPageBreak/>
        <w:t>0,618 mill. kroner knytte til inntekter frå alliert treningssenter på Åsegarden. Treningssenteret er overført frå Forsvarets operative hovudkvarter til Hæren pr. 1. august 2018. Midlane er foreslått omdisponerte til kap. 4731, post 01.</w:t>
      </w:r>
    </w:p>
    <w:p w:rsidR="00D661A4" w:rsidRDefault="00D661A4" w:rsidP="00A1472A">
      <w:pPr>
        <w:rPr>
          <w:lang w:val="nn-NO"/>
        </w:rPr>
      </w:pPr>
      <w:r>
        <w:rPr>
          <w:lang w:val="nn-NO"/>
        </w:rPr>
        <w:t xml:space="preserve">Meirinntektene fører med seg ein parallell auke av utgiftsramma, jf. Forsvarsdepartementets generelle meirinntektsfullmakt. </w:t>
      </w:r>
    </w:p>
    <w:p w:rsidR="00D661A4" w:rsidRDefault="00D661A4" w:rsidP="00A1472A">
      <w:pPr>
        <w:pStyle w:val="b-budkaptit"/>
      </w:pPr>
      <w:r>
        <w:t>Kap. 1723 Nasjonalt tryggingsorgan</w:t>
      </w:r>
    </w:p>
    <w:p w:rsidR="00D661A4" w:rsidRDefault="00D661A4" w:rsidP="00A1472A">
      <w:pPr>
        <w:pStyle w:val="Tabellnavn"/>
      </w:pPr>
      <w:r>
        <w:t>05N2xt2</w:t>
      </w:r>
    </w:p>
    <w:tbl>
      <w:tblPr>
        <w:tblStyle w:val="StandardTabell"/>
        <w:tblW w:w="0" w:type="auto"/>
        <w:tblInd w:w="108" w:type="dxa"/>
        <w:tblLook w:val="04A0" w:firstRow="1" w:lastRow="0" w:firstColumn="1" w:lastColumn="0" w:noHBand="0" w:noVBand="1"/>
      </w:tblPr>
      <w:tblGrid>
        <w:gridCol w:w="612"/>
        <w:gridCol w:w="1433"/>
        <w:gridCol w:w="1460"/>
        <w:gridCol w:w="1511"/>
        <w:gridCol w:w="2813"/>
      </w:tblGrid>
      <w:tr w:rsidR="00D661A4" w:rsidTr="00D661A4">
        <w:trPr>
          <w:trHeight w:val="360"/>
        </w:trPr>
        <w:tc>
          <w:tcPr>
            <w:tcW w:w="0" w:type="auto"/>
            <w:shd w:val="clear" w:color="auto" w:fill="FFFFFF"/>
          </w:tcPr>
          <w:p w:rsidR="00D661A4" w:rsidRDefault="00D661A4" w:rsidP="00A1472A">
            <w:pPr>
              <w:rPr>
                <w:rFonts w:eastAsiaTheme="minorEastAsia"/>
              </w:rPr>
            </w:pPr>
          </w:p>
        </w:tc>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r>
              <w:rPr>
                <w:rFonts w:eastAsiaTheme="minorEastAsia"/>
              </w:rPr>
              <w:t>(i 1 000 kr)</w:t>
            </w:r>
          </w:p>
        </w:tc>
      </w:tr>
      <w:tr w:rsidR="00D661A4" w:rsidTr="00D661A4">
        <w:trPr>
          <w:trHeight w:val="600"/>
        </w:trPr>
        <w:tc>
          <w:tcPr>
            <w:tcW w:w="0" w:type="auto"/>
          </w:tcPr>
          <w:p w:rsidR="00D661A4" w:rsidRDefault="00D661A4" w:rsidP="00A1472A">
            <w:pPr>
              <w:rPr>
                <w:rFonts w:eastAsiaTheme="minorEastAsia"/>
              </w:rPr>
            </w:pPr>
            <w:r>
              <w:rPr>
                <w:rFonts w:eastAsiaTheme="minorEastAsia"/>
              </w:rPr>
              <w:t>Post</w:t>
            </w:r>
          </w:p>
        </w:tc>
        <w:tc>
          <w:tcPr>
            <w:tcW w:w="0" w:type="auto"/>
          </w:tcPr>
          <w:p w:rsidR="00D661A4" w:rsidRDefault="00D661A4" w:rsidP="00A1472A">
            <w:pPr>
              <w:rPr>
                <w:rFonts w:eastAsiaTheme="minorEastAsia"/>
              </w:rPr>
            </w:pPr>
            <w:r>
              <w:rPr>
                <w:rFonts w:eastAsiaTheme="minorEastAsia"/>
              </w:rPr>
              <w:t>Kategori</w:t>
            </w:r>
          </w:p>
        </w:tc>
        <w:tc>
          <w:tcPr>
            <w:tcW w:w="0" w:type="auto"/>
          </w:tcPr>
          <w:p w:rsidR="00D661A4" w:rsidRDefault="00D661A4" w:rsidP="00A1472A">
            <w:pPr>
              <w:rPr>
                <w:rFonts w:eastAsiaTheme="minorEastAsia"/>
              </w:rPr>
            </w:pPr>
            <w:r>
              <w:rPr>
                <w:rFonts w:eastAsiaTheme="minorEastAsia"/>
              </w:rPr>
              <w:t xml:space="preserve">Saldert </w:t>
            </w:r>
            <w:r>
              <w:br/>
            </w:r>
            <w:r>
              <w:rPr>
                <w:rFonts w:eastAsiaTheme="minorEastAsia"/>
              </w:rPr>
              <w:t>budsjett 2018</w:t>
            </w:r>
          </w:p>
        </w:tc>
        <w:tc>
          <w:tcPr>
            <w:tcW w:w="0" w:type="auto"/>
          </w:tcPr>
          <w:p w:rsidR="00D661A4" w:rsidRDefault="00D661A4" w:rsidP="00A1472A">
            <w:pPr>
              <w:rPr>
                <w:rFonts w:eastAsiaTheme="minorEastAsia"/>
              </w:rPr>
            </w:pPr>
            <w:r>
              <w:rPr>
                <w:rFonts w:eastAsiaTheme="minorEastAsia"/>
              </w:rPr>
              <w:t xml:space="preserve">Løyving før </w:t>
            </w:r>
            <w:r>
              <w:br/>
            </w:r>
            <w:r>
              <w:rPr>
                <w:rFonts w:eastAsiaTheme="minorEastAsia"/>
              </w:rPr>
              <w:t>omgruppering</w:t>
            </w:r>
          </w:p>
        </w:tc>
        <w:tc>
          <w:tcPr>
            <w:tcW w:w="0" w:type="auto"/>
          </w:tcPr>
          <w:p w:rsidR="00D661A4" w:rsidRDefault="00D661A4" w:rsidP="00A1472A">
            <w:pPr>
              <w:rPr>
                <w:rFonts w:eastAsiaTheme="minorEastAsia"/>
              </w:rPr>
            </w:pPr>
            <w:r>
              <w:rPr>
                <w:rFonts w:eastAsiaTheme="minorEastAsia"/>
              </w:rPr>
              <w:t>Løyving etter omgruppering</w:t>
            </w:r>
          </w:p>
        </w:tc>
      </w:tr>
      <w:tr w:rsidR="00D661A4" w:rsidTr="00D661A4">
        <w:trPr>
          <w:trHeight w:val="380"/>
        </w:trPr>
        <w:tc>
          <w:tcPr>
            <w:tcW w:w="0" w:type="auto"/>
          </w:tcPr>
          <w:p w:rsidR="00D661A4" w:rsidRDefault="00D661A4" w:rsidP="00A1472A">
            <w:pPr>
              <w:rPr>
                <w:rFonts w:eastAsiaTheme="minorEastAsia"/>
              </w:rPr>
            </w:pPr>
            <w:r>
              <w:rPr>
                <w:rFonts w:eastAsiaTheme="minorEastAsia"/>
              </w:rPr>
              <w:t>01</w:t>
            </w:r>
          </w:p>
        </w:tc>
        <w:tc>
          <w:tcPr>
            <w:tcW w:w="0" w:type="auto"/>
          </w:tcPr>
          <w:p w:rsidR="00D661A4" w:rsidRDefault="00D661A4" w:rsidP="00A1472A">
            <w:pPr>
              <w:rPr>
                <w:rFonts w:eastAsiaTheme="minorEastAsia"/>
              </w:rPr>
            </w:pPr>
            <w:r>
              <w:rPr>
                <w:rFonts w:eastAsiaTheme="minorEastAsia"/>
              </w:rPr>
              <w:t xml:space="preserve">Driftsutgifter </w:t>
            </w:r>
          </w:p>
        </w:tc>
        <w:tc>
          <w:tcPr>
            <w:tcW w:w="0" w:type="auto"/>
          </w:tcPr>
          <w:p w:rsidR="00D661A4" w:rsidRDefault="00D661A4" w:rsidP="00A1472A">
            <w:pPr>
              <w:rPr>
                <w:rFonts w:eastAsiaTheme="minorEastAsia"/>
              </w:rPr>
            </w:pPr>
            <w:r>
              <w:rPr>
                <w:rFonts w:eastAsiaTheme="minorEastAsia"/>
              </w:rPr>
              <w:t>268 947</w:t>
            </w:r>
          </w:p>
        </w:tc>
        <w:tc>
          <w:tcPr>
            <w:tcW w:w="0" w:type="auto"/>
          </w:tcPr>
          <w:p w:rsidR="00D661A4" w:rsidRDefault="00D661A4" w:rsidP="00A1472A">
            <w:pPr>
              <w:rPr>
                <w:rFonts w:eastAsiaTheme="minorEastAsia"/>
              </w:rPr>
            </w:pPr>
            <w:r>
              <w:rPr>
                <w:rFonts w:eastAsiaTheme="minorEastAsia"/>
              </w:rPr>
              <w:t>282 813</w:t>
            </w:r>
          </w:p>
        </w:tc>
        <w:tc>
          <w:tcPr>
            <w:tcW w:w="0" w:type="auto"/>
          </w:tcPr>
          <w:p w:rsidR="00D661A4" w:rsidRDefault="00D661A4" w:rsidP="00A1472A">
            <w:pPr>
              <w:rPr>
                <w:rFonts w:eastAsiaTheme="minorEastAsia"/>
              </w:rPr>
            </w:pPr>
            <w:r>
              <w:rPr>
                <w:rFonts w:eastAsiaTheme="minorEastAsia"/>
              </w:rPr>
              <w:t>305 013</w:t>
            </w:r>
          </w:p>
        </w:tc>
      </w:tr>
    </w:tbl>
    <w:p w:rsidR="00D661A4" w:rsidRDefault="00D661A4" w:rsidP="00A1472A">
      <w:pPr>
        <w:pStyle w:val="b-post"/>
      </w:pPr>
      <w:r>
        <w:t>Post 01 Driftsutgifter</w:t>
      </w:r>
    </w:p>
    <w:p w:rsidR="00D661A4" w:rsidRDefault="00D661A4" w:rsidP="00A1472A">
      <w:pPr>
        <w:rPr>
          <w:lang w:val="nn-NO"/>
        </w:rPr>
      </w:pPr>
      <w:r>
        <w:rPr>
          <w:lang w:val="nn-NO"/>
        </w:rPr>
        <w:t>Løyvinga på posten er foreslått netto auka med 22,200 mill. kroner.</w:t>
      </w:r>
    </w:p>
    <w:p w:rsidR="00D661A4" w:rsidRDefault="00D661A4" w:rsidP="00A1472A">
      <w:pPr>
        <w:rPr>
          <w:lang w:val="nn-NO"/>
        </w:rPr>
      </w:pPr>
      <w:r>
        <w:rPr>
          <w:lang w:val="nn-NO"/>
        </w:rPr>
        <w:t>Posten er foreslått auka med:</w:t>
      </w:r>
    </w:p>
    <w:p w:rsidR="00D661A4" w:rsidRDefault="00D661A4" w:rsidP="00A1472A">
      <w:pPr>
        <w:pStyle w:val="Liste"/>
        <w:rPr>
          <w:lang w:val="nn-NO"/>
        </w:rPr>
      </w:pPr>
      <w:r>
        <w:rPr>
          <w:lang w:val="nn-NO"/>
        </w:rPr>
        <w:t>21,600 mill. kroner grunna tilsvarande inntektsauke på kap. 4723, post 01, og gjeld hovudsakleg auka brukarinntekter.</w:t>
      </w:r>
    </w:p>
    <w:p w:rsidR="00D661A4" w:rsidRDefault="00D661A4" w:rsidP="00A1472A">
      <w:pPr>
        <w:pStyle w:val="Liste"/>
        <w:rPr>
          <w:lang w:val="nn-NO"/>
        </w:rPr>
      </w:pPr>
      <w:r>
        <w:rPr>
          <w:lang w:val="nn-NO"/>
        </w:rPr>
        <w:t xml:space="preserve">0,600 mill. kroner knytte til Forsvarets medverking til kurssenter for førebyggande tryggleik. Midlane er foreslått omdisponerte frå kap. 1720, post 01. </w:t>
      </w:r>
    </w:p>
    <w:p w:rsidR="00D661A4" w:rsidRDefault="00D661A4" w:rsidP="00A1472A">
      <w:pPr>
        <w:pStyle w:val="b-budkaptit"/>
      </w:pPr>
      <w:r>
        <w:t>Kap. 4723 Nasjonalt tryggingsorgan</w:t>
      </w:r>
    </w:p>
    <w:p w:rsidR="00D661A4" w:rsidRDefault="00D661A4" w:rsidP="00A1472A">
      <w:pPr>
        <w:pStyle w:val="Tabellnavn"/>
      </w:pPr>
      <w:r>
        <w:t>05N2xt2</w:t>
      </w:r>
    </w:p>
    <w:tbl>
      <w:tblPr>
        <w:tblStyle w:val="StandardTabell"/>
        <w:tblW w:w="0" w:type="auto"/>
        <w:tblInd w:w="108" w:type="dxa"/>
        <w:tblLook w:val="04A0" w:firstRow="1" w:lastRow="0" w:firstColumn="1" w:lastColumn="0" w:noHBand="0" w:noVBand="1"/>
      </w:tblPr>
      <w:tblGrid>
        <w:gridCol w:w="612"/>
        <w:gridCol w:w="1572"/>
        <w:gridCol w:w="1460"/>
        <w:gridCol w:w="1511"/>
        <w:gridCol w:w="2813"/>
      </w:tblGrid>
      <w:tr w:rsidR="00D661A4" w:rsidTr="00D661A4">
        <w:trPr>
          <w:trHeight w:val="360"/>
        </w:trPr>
        <w:tc>
          <w:tcPr>
            <w:tcW w:w="0" w:type="auto"/>
            <w:shd w:val="clear" w:color="auto" w:fill="FFFFFF"/>
          </w:tcPr>
          <w:p w:rsidR="00D661A4" w:rsidRDefault="00D661A4" w:rsidP="00A1472A">
            <w:pPr>
              <w:rPr>
                <w:rFonts w:eastAsiaTheme="minorEastAsia"/>
              </w:rPr>
            </w:pPr>
          </w:p>
        </w:tc>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r>
              <w:rPr>
                <w:rFonts w:eastAsiaTheme="minorEastAsia"/>
              </w:rPr>
              <w:t>(i 1 000 kr)</w:t>
            </w:r>
          </w:p>
        </w:tc>
      </w:tr>
      <w:tr w:rsidR="00D661A4" w:rsidTr="00D661A4">
        <w:trPr>
          <w:trHeight w:val="600"/>
        </w:trPr>
        <w:tc>
          <w:tcPr>
            <w:tcW w:w="0" w:type="auto"/>
          </w:tcPr>
          <w:p w:rsidR="00D661A4" w:rsidRDefault="00D661A4" w:rsidP="00A1472A">
            <w:pPr>
              <w:rPr>
                <w:rFonts w:eastAsiaTheme="minorEastAsia"/>
              </w:rPr>
            </w:pPr>
            <w:r>
              <w:rPr>
                <w:rFonts w:eastAsiaTheme="minorEastAsia"/>
              </w:rPr>
              <w:t>Post</w:t>
            </w:r>
          </w:p>
        </w:tc>
        <w:tc>
          <w:tcPr>
            <w:tcW w:w="0" w:type="auto"/>
          </w:tcPr>
          <w:p w:rsidR="00D661A4" w:rsidRDefault="00D661A4" w:rsidP="00A1472A">
            <w:pPr>
              <w:rPr>
                <w:rFonts w:eastAsiaTheme="minorEastAsia"/>
              </w:rPr>
            </w:pPr>
            <w:r>
              <w:rPr>
                <w:rFonts w:eastAsiaTheme="minorEastAsia"/>
              </w:rPr>
              <w:t>Kategori</w:t>
            </w:r>
          </w:p>
        </w:tc>
        <w:tc>
          <w:tcPr>
            <w:tcW w:w="0" w:type="auto"/>
          </w:tcPr>
          <w:p w:rsidR="00D661A4" w:rsidRDefault="00D661A4" w:rsidP="00A1472A">
            <w:pPr>
              <w:rPr>
                <w:rFonts w:eastAsiaTheme="minorEastAsia"/>
              </w:rPr>
            </w:pPr>
            <w:r>
              <w:rPr>
                <w:rFonts w:eastAsiaTheme="minorEastAsia"/>
              </w:rPr>
              <w:t xml:space="preserve">Saldert </w:t>
            </w:r>
            <w:r>
              <w:br/>
            </w:r>
            <w:r>
              <w:rPr>
                <w:rFonts w:eastAsiaTheme="minorEastAsia"/>
              </w:rPr>
              <w:t>budsjett 2018</w:t>
            </w:r>
          </w:p>
        </w:tc>
        <w:tc>
          <w:tcPr>
            <w:tcW w:w="0" w:type="auto"/>
          </w:tcPr>
          <w:p w:rsidR="00D661A4" w:rsidRDefault="00D661A4" w:rsidP="00A1472A">
            <w:pPr>
              <w:rPr>
                <w:rFonts w:eastAsiaTheme="minorEastAsia"/>
              </w:rPr>
            </w:pPr>
            <w:r>
              <w:rPr>
                <w:rFonts w:eastAsiaTheme="minorEastAsia"/>
              </w:rPr>
              <w:t xml:space="preserve">Løyving før </w:t>
            </w:r>
            <w:r>
              <w:br/>
            </w:r>
            <w:r>
              <w:rPr>
                <w:rFonts w:eastAsiaTheme="minorEastAsia"/>
              </w:rPr>
              <w:t>omgruppering</w:t>
            </w:r>
          </w:p>
        </w:tc>
        <w:tc>
          <w:tcPr>
            <w:tcW w:w="0" w:type="auto"/>
          </w:tcPr>
          <w:p w:rsidR="00D661A4" w:rsidRDefault="00D661A4" w:rsidP="00A1472A">
            <w:pPr>
              <w:rPr>
                <w:rFonts w:eastAsiaTheme="minorEastAsia"/>
              </w:rPr>
            </w:pPr>
            <w:r>
              <w:rPr>
                <w:rFonts w:eastAsiaTheme="minorEastAsia"/>
              </w:rPr>
              <w:t>Løyving etter omgruppering</w:t>
            </w:r>
          </w:p>
        </w:tc>
      </w:tr>
      <w:tr w:rsidR="00D661A4" w:rsidTr="00D661A4">
        <w:trPr>
          <w:trHeight w:val="380"/>
        </w:trPr>
        <w:tc>
          <w:tcPr>
            <w:tcW w:w="0" w:type="auto"/>
          </w:tcPr>
          <w:p w:rsidR="00D661A4" w:rsidRDefault="00D661A4" w:rsidP="00A1472A">
            <w:pPr>
              <w:rPr>
                <w:rFonts w:eastAsiaTheme="minorEastAsia"/>
              </w:rPr>
            </w:pPr>
            <w:r>
              <w:rPr>
                <w:rFonts w:eastAsiaTheme="minorEastAsia"/>
              </w:rPr>
              <w:t>01</w:t>
            </w:r>
          </w:p>
        </w:tc>
        <w:tc>
          <w:tcPr>
            <w:tcW w:w="0" w:type="auto"/>
          </w:tcPr>
          <w:p w:rsidR="00D661A4" w:rsidRDefault="00D661A4" w:rsidP="00A1472A">
            <w:pPr>
              <w:rPr>
                <w:rFonts w:eastAsiaTheme="minorEastAsia"/>
              </w:rPr>
            </w:pPr>
            <w:r>
              <w:rPr>
                <w:rFonts w:eastAsiaTheme="minorEastAsia"/>
              </w:rPr>
              <w:t xml:space="preserve">Driftsinntekter </w:t>
            </w:r>
          </w:p>
        </w:tc>
        <w:tc>
          <w:tcPr>
            <w:tcW w:w="0" w:type="auto"/>
          </w:tcPr>
          <w:p w:rsidR="00D661A4" w:rsidRDefault="00D661A4" w:rsidP="00A1472A">
            <w:pPr>
              <w:rPr>
                <w:rFonts w:eastAsiaTheme="minorEastAsia"/>
              </w:rPr>
            </w:pPr>
            <w:r>
              <w:rPr>
                <w:rFonts w:eastAsiaTheme="minorEastAsia"/>
              </w:rPr>
              <w:t>11 618</w:t>
            </w:r>
          </w:p>
        </w:tc>
        <w:tc>
          <w:tcPr>
            <w:tcW w:w="0" w:type="auto"/>
          </w:tcPr>
          <w:p w:rsidR="00D661A4" w:rsidRDefault="00D661A4" w:rsidP="00A1472A">
            <w:pPr>
              <w:rPr>
                <w:rFonts w:eastAsiaTheme="minorEastAsia"/>
              </w:rPr>
            </w:pPr>
            <w:r>
              <w:rPr>
                <w:rFonts w:eastAsiaTheme="minorEastAsia"/>
              </w:rPr>
              <w:t>11 618</w:t>
            </w:r>
          </w:p>
        </w:tc>
        <w:tc>
          <w:tcPr>
            <w:tcW w:w="0" w:type="auto"/>
          </w:tcPr>
          <w:p w:rsidR="00D661A4" w:rsidRDefault="00D661A4" w:rsidP="00A1472A">
            <w:pPr>
              <w:rPr>
                <w:rFonts w:eastAsiaTheme="minorEastAsia"/>
              </w:rPr>
            </w:pPr>
            <w:r>
              <w:rPr>
                <w:rFonts w:eastAsiaTheme="minorEastAsia"/>
              </w:rPr>
              <w:t>33 218</w:t>
            </w:r>
          </w:p>
        </w:tc>
      </w:tr>
    </w:tbl>
    <w:p w:rsidR="00D661A4" w:rsidRDefault="00D661A4" w:rsidP="00A1472A">
      <w:pPr>
        <w:pStyle w:val="b-post"/>
      </w:pPr>
      <w:r>
        <w:t>Post 01 Driftsinntekter</w:t>
      </w:r>
    </w:p>
    <w:p w:rsidR="00D661A4" w:rsidRDefault="00D661A4" w:rsidP="00A1472A">
      <w:pPr>
        <w:rPr>
          <w:lang w:val="nn-NO"/>
        </w:rPr>
      </w:pPr>
      <w:r>
        <w:rPr>
          <w:lang w:val="nn-NO"/>
        </w:rPr>
        <w:t>Løyvinga på posten er foreslått netto auka med 21,600 mill. kroner.</w:t>
      </w:r>
    </w:p>
    <w:p w:rsidR="00D661A4" w:rsidRDefault="00D661A4" w:rsidP="00A1472A">
      <w:pPr>
        <w:rPr>
          <w:lang w:val="nn-NO"/>
        </w:rPr>
      </w:pPr>
      <w:r>
        <w:rPr>
          <w:lang w:val="nn-NO"/>
        </w:rPr>
        <w:t>Posten er foreslått auka med:</w:t>
      </w:r>
    </w:p>
    <w:p w:rsidR="00D661A4" w:rsidRDefault="00D661A4" w:rsidP="00A1472A">
      <w:pPr>
        <w:pStyle w:val="Liste"/>
        <w:rPr>
          <w:lang w:val="nn-NO"/>
        </w:rPr>
      </w:pPr>
      <w:r>
        <w:rPr>
          <w:lang w:val="nn-NO"/>
        </w:rPr>
        <w:t>8,600 mill. kroner knytte til brukarbetaling i samband med tryggingsgodkjenning.</w:t>
      </w:r>
    </w:p>
    <w:p w:rsidR="00D661A4" w:rsidRDefault="00D661A4" w:rsidP="00A1472A">
      <w:pPr>
        <w:pStyle w:val="Liste"/>
        <w:rPr>
          <w:lang w:val="nn-NO"/>
        </w:rPr>
      </w:pPr>
      <w:r>
        <w:rPr>
          <w:lang w:val="nn-NO"/>
        </w:rPr>
        <w:t xml:space="preserve">3,500 mill. kroner knytte til meirinntekter frå betalande medlemar og partnarar i Nasjonal tryggingsorgan </w:t>
      </w:r>
      <w:r>
        <w:rPr>
          <w:rStyle w:val="kursiv"/>
          <w:sz w:val="21"/>
          <w:szCs w:val="21"/>
        </w:rPr>
        <w:t>Norwegian Computer Emergency Response Team</w:t>
      </w:r>
      <w:r>
        <w:rPr>
          <w:lang w:val="nn-NO"/>
        </w:rPr>
        <w:t>.</w:t>
      </w:r>
    </w:p>
    <w:p w:rsidR="00D661A4" w:rsidRDefault="00D661A4" w:rsidP="00A1472A">
      <w:pPr>
        <w:pStyle w:val="Liste"/>
        <w:rPr>
          <w:lang w:val="nn-NO"/>
        </w:rPr>
      </w:pPr>
      <w:r>
        <w:rPr>
          <w:lang w:val="nn-NO"/>
        </w:rPr>
        <w:t>3,400 mill. kroner knytte til resterande refusjonar og vidarefakturering.</w:t>
      </w:r>
    </w:p>
    <w:p w:rsidR="00D661A4" w:rsidRDefault="00D661A4" w:rsidP="00A1472A">
      <w:pPr>
        <w:pStyle w:val="Liste"/>
        <w:rPr>
          <w:lang w:val="nn-NO"/>
        </w:rPr>
      </w:pPr>
      <w:r>
        <w:rPr>
          <w:lang w:val="nn-NO"/>
        </w:rPr>
        <w:t>3,200 mill. kroner knytte til resterande brukarbetaling.</w:t>
      </w:r>
    </w:p>
    <w:p w:rsidR="00D661A4" w:rsidRDefault="00D661A4" w:rsidP="00A1472A">
      <w:pPr>
        <w:pStyle w:val="Liste"/>
        <w:rPr>
          <w:lang w:val="nn-NO"/>
        </w:rPr>
      </w:pPr>
      <w:r>
        <w:rPr>
          <w:lang w:val="nn-NO"/>
        </w:rPr>
        <w:t>2,900 mill. kroner knytte til innbetalingar av konferanseinntekter og kursavgifter.</w:t>
      </w:r>
    </w:p>
    <w:p w:rsidR="00D661A4" w:rsidRDefault="00D661A4" w:rsidP="00A1472A">
      <w:pPr>
        <w:rPr>
          <w:lang w:val="nn-NO"/>
        </w:rPr>
      </w:pPr>
      <w:r>
        <w:rPr>
          <w:lang w:val="nn-NO"/>
        </w:rPr>
        <w:t>Meirinntektene fører med seg ein parallell auke av utgiftsramma, jf. Forsvarsdepartementets generelle meirinntektsfullmakt.</w:t>
      </w:r>
    </w:p>
    <w:p w:rsidR="00D661A4" w:rsidRDefault="00D661A4" w:rsidP="00A1472A">
      <w:pPr>
        <w:pStyle w:val="b-budkaptit"/>
      </w:pPr>
      <w:r>
        <w:lastRenderedPageBreak/>
        <w:t>Kap. 1731 Hæren</w:t>
      </w:r>
    </w:p>
    <w:p w:rsidR="00D661A4" w:rsidRDefault="00D661A4" w:rsidP="00A1472A">
      <w:pPr>
        <w:pStyle w:val="Tabellnavn"/>
      </w:pPr>
      <w:r>
        <w:t>05N2xt2</w:t>
      </w:r>
    </w:p>
    <w:tbl>
      <w:tblPr>
        <w:tblStyle w:val="StandardTabell"/>
        <w:tblW w:w="0" w:type="auto"/>
        <w:tblInd w:w="108" w:type="dxa"/>
        <w:tblLook w:val="04A0" w:firstRow="1" w:lastRow="0" w:firstColumn="1" w:lastColumn="0" w:noHBand="0" w:noVBand="1"/>
      </w:tblPr>
      <w:tblGrid>
        <w:gridCol w:w="612"/>
        <w:gridCol w:w="1433"/>
        <w:gridCol w:w="1460"/>
        <w:gridCol w:w="1511"/>
        <w:gridCol w:w="2813"/>
      </w:tblGrid>
      <w:tr w:rsidR="00D661A4" w:rsidTr="00D661A4">
        <w:trPr>
          <w:trHeight w:val="360"/>
        </w:trPr>
        <w:tc>
          <w:tcPr>
            <w:tcW w:w="0" w:type="auto"/>
            <w:shd w:val="clear" w:color="auto" w:fill="FFFFFF"/>
          </w:tcPr>
          <w:p w:rsidR="00D661A4" w:rsidRDefault="00D661A4" w:rsidP="00A1472A">
            <w:pPr>
              <w:rPr>
                <w:rFonts w:eastAsiaTheme="minorEastAsia"/>
              </w:rPr>
            </w:pPr>
          </w:p>
        </w:tc>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r>
              <w:rPr>
                <w:rFonts w:eastAsiaTheme="minorEastAsia"/>
              </w:rPr>
              <w:t>(i 1 000 kr)</w:t>
            </w:r>
          </w:p>
        </w:tc>
      </w:tr>
      <w:tr w:rsidR="00D661A4" w:rsidTr="00D661A4">
        <w:trPr>
          <w:trHeight w:val="600"/>
        </w:trPr>
        <w:tc>
          <w:tcPr>
            <w:tcW w:w="0" w:type="auto"/>
          </w:tcPr>
          <w:p w:rsidR="00D661A4" w:rsidRDefault="00D661A4" w:rsidP="00A1472A">
            <w:pPr>
              <w:rPr>
                <w:rFonts w:eastAsiaTheme="minorEastAsia"/>
              </w:rPr>
            </w:pPr>
            <w:r>
              <w:rPr>
                <w:rFonts w:eastAsiaTheme="minorEastAsia"/>
              </w:rPr>
              <w:t>Post</w:t>
            </w:r>
          </w:p>
        </w:tc>
        <w:tc>
          <w:tcPr>
            <w:tcW w:w="0" w:type="auto"/>
          </w:tcPr>
          <w:p w:rsidR="00D661A4" w:rsidRDefault="00D661A4" w:rsidP="00A1472A">
            <w:pPr>
              <w:rPr>
                <w:rFonts w:eastAsiaTheme="minorEastAsia"/>
              </w:rPr>
            </w:pPr>
            <w:r>
              <w:rPr>
                <w:rFonts w:eastAsiaTheme="minorEastAsia"/>
              </w:rPr>
              <w:t>Kategori</w:t>
            </w:r>
          </w:p>
        </w:tc>
        <w:tc>
          <w:tcPr>
            <w:tcW w:w="0" w:type="auto"/>
          </w:tcPr>
          <w:p w:rsidR="00D661A4" w:rsidRDefault="00D661A4" w:rsidP="00A1472A">
            <w:pPr>
              <w:rPr>
                <w:rFonts w:eastAsiaTheme="minorEastAsia"/>
              </w:rPr>
            </w:pPr>
            <w:r>
              <w:rPr>
                <w:rFonts w:eastAsiaTheme="minorEastAsia"/>
              </w:rPr>
              <w:t xml:space="preserve">Saldert </w:t>
            </w:r>
            <w:r>
              <w:br/>
            </w:r>
            <w:r>
              <w:rPr>
                <w:rFonts w:eastAsiaTheme="minorEastAsia"/>
              </w:rPr>
              <w:t>budsjett 2018</w:t>
            </w:r>
          </w:p>
        </w:tc>
        <w:tc>
          <w:tcPr>
            <w:tcW w:w="0" w:type="auto"/>
          </w:tcPr>
          <w:p w:rsidR="00D661A4" w:rsidRDefault="00D661A4" w:rsidP="00A1472A">
            <w:pPr>
              <w:rPr>
                <w:rFonts w:eastAsiaTheme="minorEastAsia"/>
              </w:rPr>
            </w:pPr>
            <w:r>
              <w:rPr>
                <w:rFonts w:eastAsiaTheme="minorEastAsia"/>
              </w:rPr>
              <w:t xml:space="preserve">Løyving før </w:t>
            </w:r>
            <w:r>
              <w:br/>
            </w:r>
            <w:r>
              <w:rPr>
                <w:rFonts w:eastAsiaTheme="minorEastAsia"/>
              </w:rPr>
              <w:t>omgruppering</w:t>
            </w:r>
          </w:p>
        </w:tc>
        <w:tc>
          <w:tcPr>
            <w:tcW w:w="0" w:type="auto"/>
          </w:tcPr>
          <w:p w:rsidR="00D661A4" w:rsidRDefault="00D661A4" w:rsidP="00A1472A">
            <w:pPr>
              <w:rPr>
                <w:rFonts w:eastAsiaTheme="minorEastAsia"/>
              </w:rPr>
            </w:pPr>
            <w:r>
              <w:rPr>
                <w:rFonts w:eastAsiaTheme="minorEastAsia"/>
              </w:rPr>
              <w:t>Løyving etter omgruppering</w:t>
            </w:r>
          </w:p>
        </w:tc>
      </w:tr>
      <w:tr w:rsidR="00D661A4" w:rsidTr="00D661A4">
        <w:trPr>
          <w:trHeight w:val="380"/>
        </w:trPr>
        <w:tc>
          <w:tcPr>
            <w:tcW w:w="0" w:type="auto"/>
          </w:tcPr>
          <w:p w:rsidR="00D661A4" w:rsidRDefault="00D661A4" w:rsidP="00A1472A">
            <w:pPr>
              <w:rPr>
                <w:rFonts w:eastAsiaTheme="minorEastAsia"/>
              </w:rPr>
            </w:pPr>
            <w:r>
              <w:rPr>
                <w:rFonts w:eastAsiaTheme="minorEastAsia"/>
              </w:rPr>
              <w:t>01</w:t>
            </w:r>
          </w:p>
        </w:tc>
        <w:tc>
          <w:tcPr>
            <w:tcW w:w="0" w:type="auto"/>
          </w:tcPr>
          <w:p w:rsidR="00D661A4" w:rsidRDefault="00D661A4" w:rsidP="00A1472A">
            <w:pPr>
              <w:rPr>
                <w:rFonts w:eastAsiaTheme="minorEastAsia"/>
              </w:rPr>
            </w:pPr>
            <w:r>
              <w:rPr>
                <w:rFonts w:eastAsiaTheme="minorEastAsia"/>
              </w:rPr>
              <w:t xml:space="preserve">Driftsutgifter </w:t>
            </w:r>
          </w:p>
        </w:tc>
        <w:tc>
          <w:tcPr>
            <w:tcW w:w="0" w:type="auto"/>
          </w:tcPr>
          <w:p w:rsidR="00D661A4" w:rsidRDefault="00D661A4" w:rsidP="00A1472A">
            <w:pPr>
              <w:rPr>
                <w:rFonts w:eastAsiaTheme="minorEastAsia"/>
              </w:rPr>
            </w:pPr>
            <w:r>
              <w:rPr>
                <w:rFonts w:eastAsiaTheme="minorEastAsia"/>
              </w:rPr>
              <w:t>5 066 104</w:t>
            </w:r>
          </w:p>
        </w:tc>
        <w:tc>
          <w:tcPr>
            <w:tcW w:w="0" w:type="auto"/>
          </w:tcPr>
          <w:p w:rsidR="00D661A4" w:rsidRDefault="00D661A4" w:rsidP="00A1472A">
            <w:pPr>
              <w:rPr>
                <w:rFonts w:eastAsiaTheme="minorEastAsia"/>
              </w:rPr>
            </w:pPr>
            <w:r>
              <w:rPr>
                <w:rFonts w:eastAsiaTheme="minorEastAsia"/>
              </w:rPr>
              <w:t>5 205 315</w:t>
            </w:r>
          </w:p>
        </w:tc>
        <w:tc>
          <w:tcPr>
            <w:tcW w:w="0" w:type="auto"/>
          </w:tcPr>
          <w:p w:rsidR="00D661A4" w:rsidRDefault="00D661A4" w:rsidP="00A1472A">
            <w:pPr>
              <w:rPr>
                <w:rFonts w:eastAsiaTheme="minorEastAsia"/>
              </w:rPr>
            </w:pPr>
            <w:r>
              <w:rPr>
                <w:rFonts w:eastAsiaTheme="minorEastAsia"/>
              </w:rPr>
              <w:t>5 355 927</w:t>
            </w:r>
          </w:p>
        </w:tc>
      </w:tr>
    </w:tbl>
    <w:p w:rsidR="00D661A4" w:rsidRDefault="00D661A4" w:rsidP="00A1472A">
      <w:pPr>
        <w:pStyle w:val="b-post"/>
      </w:pPr>
      <w:r>
        <w:t>Post 01 Driftsutgifter</w:t>
      </w:r>
    </w:p>
    <w:p w:rsidR="00D661A4" w:rsidRDefault="00D661A4" w:rsidP="00A1472A">
      <w:pPr>
        <w:rPr>
          <w:lang w:val="nn-NO"/>
        </w:rPr>
      </w:pPr>
      <w:r>
        <w:rPr>
          <w:lang w:val="nn-NO"/>
        </w:rPr>
        <w:t>Løyvinga på posten er foreslått netto auka med 150,612 mill. kroner.</w:t>
      </w:r>
    </w:p>
    <w:p w:rsidR="00D661A4" w:rsidRDefault="00D661A4" w:rsidP="00A1472A">
      <w:pPr>
        <w:rPr>
          <w:lang w:val="nn-NO"/>
        </w:rPr>
      </w:pPr>
      <w:r>
        <w:rPr>
          <w:lang w:val="nn-NO"/>
        </w:rPr>
        <w:t>Posten blir foreslått auka med:</w:t>
      </w:r>
    </w:p>
    <w:p w:rsidR="00D661A4" w:rsidRDefault="00D661A4" w:rsidP="00A1472A">
      <w:pPr>
        <w:pStyle w:val="Liste"/>
        <w:rPr>
          <w:lang w:val="nn-NO"/>
        </w:rPr>
      </w:pPr>
      <w:r>
        <w:rPr>
          <w:lang w:val="nn-NO"/>
        </w:rPr>
        <w:t>161,000 mill. kroner knytte til at midlar til fellesøvingar i utgangspunktet er løyvd sentralt, jf. omtale under kap. 1720, post 01. I løpet av budsjettåret blir midlane fordelte i samsvar med planane for deltaking på fellesøvingane. Midlane er foreslått omdisponerte frå kap. 1720, post 01.</w:t>
      </w:r>
    </w:p>
    <w:p w:rsidR="00D661A4" w:rsidRDefault="00D661A4" w:rsidP="00A1472A">
      <w:pPr>
        <w:pStyle w:val="Liste"/>
        <w:rPr>
          <w:lang w:val="nn-NO"/>
        </w:rPr>
      </w:pPr>
      <w:r>
        <w:rPr>
          <w:lang w:val="nn-NO"/>
        </w:rPr>
        <w:t xml:space="preserve">9,460 mill. kroner knytte til auka regulativløn som følgje av høgare lønstrinn i internasjonale operasjonar. Midlane er foreslått omdisponerte frå kap. 1792, post 01 </w:t>
      </w:r>
    </w:p>
    <w:p w:rsidR="00D661A4" w:rsidRDefault="00D661A4" w:rsidP="00A1472A">
      <w:pPr>
        <w:pStyle w:val="Liste"/>
        <w:rPr>
          <w:lang w:val="nn-NO"/>
        </w:rPr>
      </w:pPr>
      <w:r>
        <w:rPr>
          <w:lang w:val="nn-NO"/>
        </w:rPr>
        <w:t>4,717 mill. kroner knytte til husleige på Alliert treningssenter på Åsegarden. Treningssenteret er overført frå Forsvarets operative hovudkvarter til Hæren pr. 1. august 2018. Midlane er foreslått omdisponerte frå kap. 1720, post 01.</w:t>
      </w:r>
    </w:p>
    <w:p w:rsidR="00D661A4" w:rsidRDefault="00D661A4" w:rsidP="00A1472A">
      <w:pPr>
        <w:pStyle w:val="Liste"/>
        <w:rPr>
          <w:lang w:val="nn-NO"/>
        </w:rPr>
      </w:pPr>
      <w:r>
        <w:rPr>
          <w:lang w:val="nn-NO"/>
        </w:rPr>
        <w:t xml:space="preserve">0,785 mill. kroner knytte til endring i styrkebidrag til øvinga </w:t>
      </w:r>
      <w:r>
        <w:rPr>
          <w:rStyle w:val="kursiv"/>
          <w:sz w:val="21"/>
          <w:szCs w:val="21"/>
        </w:rPr>
        <w:t>Trident Juncture</w:t>
      </w:r>
      <w:r>
        <w:rPr>
          <w:lang w:val="nn-NO"/>
        </w:rPr>
        <w:t xml:space="preserve"> 2018. Midlane er foreslått omdisponerte frå kap. 1720, post 01.</w:t>
      </w:r>
    </w:p>
    <w:p w:rsidR="00D661A4" w:rsidRDefault="00D661A4" w:rsidP="00A1472A">
      <w:pPr>
        <w:pStyle w:val="Liste"/>
        <w:rPr>
          <w:lang w:val="nn-NO"/>
        </w:rPr>
      </w:pPr>
      <w:r>
        <w:rPr>
          <w:lang w:val="nn-NO"/>
        </w:rPr>
        <w:t>0,618 mill. kroner knytte til inntekter frå alliert treningssenter på Åsegarden. Endringa på inntektssida gir ei tilsvarande endring på utgiftssida. Midlane er foreslått omdisponerte frå kap. 1720, post 01.</w:t>
      </w:r>
    </w:p>
    <w:p w:rsidR="00D661A4" w:rsidRDefault="00D661A4" w:rsidP="00A1472A">
      <w:pPr>
        <w:pStyle w:val="Liste"/>
        <w:rPr>
          <w:lang w:val="nn-NO"/>
        </w:rPr>
      </w:pPr>
      <w:r>
        <w:rPr>
          <w:lang w:val="nn-NO"/>
        </w:rPr>
        <w:t xml:space="preserve">0,570 mill. kroner knytte til feilbelastningar av løn etter at Forsvarets kompetansesenter for objektsikring blei overført frå Hæren til Heimevernet 1. januar 2018. Midlane er foreslått omdisponerte frå kap. 1734, post 01. </w:t>
      </w:r>
    </w:p>
    <w:p w:rsidR="00D661A4" w:rsidRDefault="00D661A4" w:rsidP="00A1472A">
      <w:pPr>
        <w:pStyle w:val="Liste"/>
        <w:rPr>
          <w:lang w:val="nn-NO"/>
        </w:rPr>
      </w:pPr>
      <w:r>
        <w:rPr>
          <w:lang w:val="nn-NO"/>
        </w:rPr>
        <w:t>0,500 mill. kroner knytte til at Hærens våpenskole gjennomfører vinterkurs for allierte. Midlane er foreslått omdisponerte frå kap. 1720, post 01.</w:t>
      </w:r>
    </w:p>
    <w:p w:rsidR="00D661A4" w:rsidRDefault="00D661A4" w:rsidP="00A1472A">
      <w:pPr>
        <w:rPr>
          <w:lang w:val="nn-NO"/>
        </w:rPr>
      </w:pPr>
      <w:r>
        <w:rPr>
          <w:lang w:val="nn-NO"/>
        </w:rPr>
        <w:t>Posten blir foreslått redusert med:</w:t>
      </w:r>
    </w:p>
    <w:p w:rsidR="00D661A4" w:rsidRDefault="00D661A4" w:rsidP="00A1472A">
      <w:pPr>
        <w:pStyle w:val="Liste"/>
        <w:rPr>
          <w:lang w:val="nn-NO"/>
        </w:rPr>
      </w:pPr>
      <w:r>
        <w:rPr>
          <w:lang w:val="nn-NO"/>
        </w:rPr>
        <w:t>12,139 mill. kroner knytte til gjennomført interneffektivisering, jf. omtale under kap. 1720, post 01. Midlane er foreslått omdisponerte til 1720, post 01</w:t>
      </w:r>
    </w:p>
    <w:p w:rsidR="00D661A4" w:rsidRDefault="00D661A4" w:rsidP="00A1472A">
      <w:pPr>
        <w:pStyle w:val="Liste"/>
        <w:rPr>
          <w:lang w:val="nn-NO"/>
        </w:rPr>
      </w:pPr>
      <w:r>
        <w:rPr>
          <w:lang w:val="nn-NO"/>
        </w:rPr>
        <w:t>5,971 mill. kroner knytte til grunnlønsutgifter for personell i internasjonale operasjonar, jf. omtale under kap. 1792, post 01. Midlane er foreslått omdisponerte til kap. 1792, post 01.</w:t>
      </w:r>
    </w:p>
    <w:p w:rsidR="00D661A4" w:rsidRDefault="00D661A4" w:rsidP="00A1472A">
      <w:pPr>
        <w:pStyle w:val="Liste"/>
        <w:rPr>
          <w:lang w:val="nn-NO"/>
        </w:rPr>
      </w:pPr>
      <w:r>
        <w:rPr>
          <w:lang w:val="nn-NO"/>
        </w:rPr>
        <w:t>3,633 mill. kroner til oppretting av finansiering av horisontal samhandel, jf. omtale under kap. 1720, post 01. Midlane er foreslått omdisponerte til kap. 1720, post 01.</w:t>
      </w:r>
    </w:p>
    <w:p w:rsidR="00D661A4" w:rsidRDefault="00D661A4" w:rsidP="00A1472A">
      <w:pPr>
        <w:pStyle w:val="Liste"/>
        <w:rPr>
          <w:lang w:val="nn-NO"/>
        </w:rPr>
      </w:pPr>
      <w:r>
        <w:rPr>
          <w:lang w:val="nn-NO"/>
        </w:rPr>
        <w:t>1,993 mill. kroner knytte til ny berekningsmodell for personleg kledning og utrusting er innført i Forsvaret, jf. omtale under kap. 1720, post 01. Midlane er foreslått omdisponerte til kap. 1720, post 01.</w:t>
      </w:r>
    </w:p>
    <w:p w:rsidR="00D661A4" w:rsidRDefault="00D661A4" w:rsidP="00A1472A">
      <w:pPr>
        <w:pStyle w:val="Liste"/>
        <w:rPr>
          <w:lang w:val="nn-NO"/>
        </w:rPr>
      </w:pPr>
      <w:r>
        <w:rPr>
          <w:lang w:val="nn-NO"/>
        </w:rPr>
        <w:t xml:space="preserve">1,620 mill. kroner knytte til at studentar frå Hæren har deltatt på masterstudiet ved </w:t>
      </w:r>
      <w:r w:rsidRPr="00A1472A">
        <w:rPr>
          <w:rStyle w:val="kursiv"/>
          <w:sz w:val="21"/>
          <w:szCs w:val="21"/>
          <w:lang w:val="nn-NO"/>
        </w:rPr>
        <w:t>Naval Postgraduate School</w:t>
      </w:r>
      <w:r>
        <w:rPr>
          <w:lang w:val="nn-NO"/>
        </w:rPr>
        <w:t xml:space="preserve"> </w:t>
      </w:r>
      <w:r w:rsidRPr="00A1472A">
        <w:rPr>
          <w:rStyle w:val="kursiv"/>
          <w:sz w:val="21"/>
          <w:szCs w:val="21"/>
          <w:lang w:val="nn-NO"/>
        </w:rPr>
        <w:t>in Monterey</w:t>
      </w:r>
      <w:r>
        <w:rPr>
          <w:lang w:val="nn-NO"/>
        </w:rPr>
        <w:t xml:space="preserve"> i USA. Midlane er foreslått omdisponerte til kap. 1720, post 01.</w:t>
      </w:r>
    </w:p>
    <w:p w:rsidR="00D661A4" w:rsidRDefault="00D661A4" w:rsidP="00A1472A">
      <w:pPr>
        <w:pStyle w:val="Liste"/>
        <w:rPr>
          <w:lang w:val="nn-NO"/>
        </w:rPr>
      </w:pPr>
      <w:r>
        <w:rPr>
          <w:lang w:val="nn-NO"/>
        </w:rPr>
        <w:t>0,834 mill. kroner knytte til at vernepliktig personell frå Hæren har deltatt på kurs ved Forsvarets sanitet. Midlane er foreslått omdisponerte til kap. 1720, post 01.</w:t>
      </w:r>
    </w:p>
    <w:p w:rsidR="00D661A4" w:rsidRDefault="00D661A4" w:rsidP="00A1472A">
      <w:pPr>
        <w:pStyle w:val="Liste"/>
        <w:rPr>
          <w:lang w:val="nn-NO"/>
        </w:rPr>
      </w:pPr>
      <w:r>
        <w:rPr>
          <w:lang w:val="nn-NO"/>
        </w:rPr>
        <w:lastRenderedPageBreak/>
        <w:t>0,426 mill. kroner knytte til den årlege felt- og skarpskytingsøvinga Rein for Hæren. Midlane er foreslått omdisponerte til kap. 1720, post 01.</w:t>
      </w:r>
    </w:p>
    <w:p w:rsidR="00D661A4" w:rsidRDefault="00D661A4" w:rsidP="00A1472A">
      <w:pPr>
        <w:pStyle w:val="Liste"/>
        <w:rPr>
          <w:lang w:val="nn-NO"/>
        </w:rPr>
      </w:pPr>
      <w:r>
        <w:rPr>
          <w:lang w:val="nn-NO"/>
        </w:rPr>
        <w:t>0,422 mill. kroner knytte til at Forsvaret gjer ei omorganisering av kommunikasjonsverksemda. Føremålet med omorganiseringa er å etablere ein meir robust, effektiv og koordinert kommunikasjonsorganisasjon. Midlane er foreslått omdisponerte til kap. 1733, post 01.</w:t>
      </w:r>
    </w:p>
    <w:p w:rsidR="00D661A4" w:rsidRDefault="00D661A4" w:rsidP="00A1472A">
      <w:pPr>
        <w:pStyle w:val="b-budkaptit"/>
      </w:pPr>
      <w:r>
        <w:t>Kap. 4731 Hæren</w:t>
      </w:r>
    </w:p>
    <w:p w:rsidR="00D661A4" w:rsidRDefault="00D661A4" w:rsidP="00A1472A">
      <w:pPr>
        <w:pStyle w:val="Tabellnavn"/>
      </w:pPr>
      <w:r>
        <w:t>05N2xt2</w:t>
      </w:r>
    </w:p>
    <w:tbl>
      <w:tblPr>
        <w:tblStyle w:val="StandardTabell"/>
        <w:tblW w:w="0" w:type="auto"/>
        <w:tblInd w:w="108" w:type="dxa"/>
        <w:tblLook w:val="04A0" w:firstRow="1" w:lastRow="0" w:firstColumn="1" w:lastColumn="0" w:noHBand="0" w:noVBand="1"/>
      </w:tblPr>
      <w:tblGrid>
        <w:gridCol w:w="612"/>
        <w:gridCol w:w="1572"/>
        <w:gridCol w:w="1460"/>
        <w:gridCol w:w="1511"/>
        <w:gridCol w:w="2813"/>
      </w:tblGrid>
      <w:tr w:rsidR="00D661A4" w:rsidTr="00D661A4">
        <w:trPr>
          <w:trHeight w:val="360"/>
        </w:trPr>
        <w:tc>
          <w:tcPr>
            <w:tcW w:w="0" w:type="auto"/>
            <w:shd w:val="clear" w:color="auto" w:fill="FFFFFF"/>
          </w:tcPr>
          <w:p w:rsidR="00D661A4" w:rsidRDefault="00D661A4" w:rsidP="00A1472A">
            <w:pPr>
              <w:rPr>
                <w:rFonts w:eastAsiaTheme="minorEastAsia"/>
              </w:rPr>
            </w:pPr>
          </w:p>
        </w:tc>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r>
              <w:rPr>
                <w:rFonts w:eastAsiaTheme="minorEastAsia"/>
              </w:rPr>
              <w:t>(i 1 000 kr)</w:t>
            </w:r>
          </w:p>
        </w:tc>
      </w:tr>
      <w:tr w:rsidR="00D661A4" w:rsidTr="00D661A4">
        <w:trPr>
          <w:trHeight w:val="600"/>
        </w:trPr>
        <w:tc>
          <w:tcPr>
            <w:tcW w:w="0" w:type="auto"/>
          </w:tcPr>
          <w:p w:rsidR="00D661A4" w:rsidRDefault="00D661A4" w:rsidP="00A1472A">
            <w:pPr>
              <w:rPr>
                <w:rFonts w:eastAsiaTheme="minorEastAsia"/>
              </w:rPr>
            </w:pPr>
            <w:r>
              <w:rPr>
                <w:rFonts w:eastAsiaTheme="minorEastAsia"/>
              </w:rPr>
              <w:t>Post</w:t>
            </w:r>
          </w:p>
        </w:tc>
        <w:tc>
          <w:tcPr>
            <w:tcW w:w="0" w:type="auto"/>
          </w:tcPr>
          <w:p w:rsidR="00D661A4" w:rsidRDefault="00D661A4" w:rsidP="00A1472A">
            <w:pPr>
              <w:rPr>
                <w:rFonts w:eastAsiaTheme="minorEastAsia"/>
              </w:rPr>
            </w:pPr>
            <w:r>
              <w:rPr>
                <w:rFonts w:eastAsiaTheme="minorEastAsia"/>
              </w:rPr>
              <w:t>Kategori</w:t>
            </w:r>
          </w:p>
        </w:tc>
        <w:tc>
          <w:tcPr>
            <w:tcW w:w="0" w:type="auto"/>
          </w:tcPr>
          <w:p w:rsidR="00D661A4" w:rsidRDefault="00D661A4" w:rsidP="00A1472A">
            <w:pPr>
              <w:rPr>
                <w:rFonts w:eastAsiaTheme="minorEastAsia"/>
              </w:rPr>
            </w:pPr>
            <w:r>
              <w:rPr>
                <w:rFonts w:eastAsiaTheme="minorEastAsia"/>
              </w:rPr>
              <w:t xml:space="preserve">Saldert </w:t>
            </w:r>
            <w:r>
              <w:br/>
            </w:r>
            <w:r>
              <w:rPr>
                <w:rFonts w:eastAsiaTheme="minorEastAsia"/>
              </w:rPr>
              <w:t>budsjett 2018</w:t>
            </w:r>
          </w:p>
        </w:tc>
        <w:tc>
          <w:tcPr>
            <w:tcW w:w="0" w:type="auto"/>
          </w:tcPr>
          <w:p w:rsidR="00D661A4" w:rsidRDefault="00D661A4" w:rsidP="00A1472A">
            <w:pPr>
              <w:rPr>
                <w:rFonts w:eastAsiaTheme="minorEastAsia"/>
              </w:rPr>
            </w:pPr>
            <w:r>
              <w:rPr>
                <w:rFonts w:eastAsiaTheme="minorEastAsia"/>
              </w:rPr>
              <w:t xml:space="preserve">Løyving før </w:t>
            </w:r>
            <w:r>
              <w:br/>
            </w:r>
            <w:r>
              <w:rPr>
                <w:rFonts w:eastAsiaTheme="minorEastAsia"/>
              </w:rPr>
              <w:t>omgruppering</w:t>
            </w:r>
          </w:p>
        </w:tc>
        <w:tc>
          <w:tcPr>
            <w:tcW w:w="0" w:type="auto"/>
          </w:tcPr>
          <w:p w:rsidR="00D661A4" w:rsidRDefault="00D661A4" w:rsidP="00A1472A">
            <w:pPr>
              <w:rPr>
                <w:rFonts w:eastAsiaTheme="minorEastAsia"/>
              </w:rPr>
            </w:pPr>
            <w:r>
              <w:rPr>
                <w:rFonts w:eastAsiaTheme="minorEastAsia"/>
              </w:rPr>
              <w:t>Løyving etter omgruppering</w:t>
            </w:r>
          </w:p>
        </w:tc>
      </w:tr>
      <w:tr w:rsidR="00D661A4" w:rsidTr="00D661A4">
        <w:trPr>
          <w:trHeight w:val="380"/>
        </w:trPr>
        <w:tc>
          <w:tcPr>
            <w:tcW w:w="0" w:type="auto"/>
          </w:tcPr>
          <w:p w:rsidR="00D661A4" w:rsidRDefault="00D661A4" w:rsidP="00A1472A">
            <w:pPr>
              <w:rPr>
                <w:rFonts w:eastAsiaTheme="minorEastAsia"/>
              </w:rPr>
            </w:pPr>
            <w:r>
              <w:rPr>
                <w:rFonts w:eastAsiaTheme="minorEastAsia"/>
              </w:rPr>
              <w:t>01</w:t>
            </w:r>
          </w:p>
        </w:tc>
        <w:tc>
          <w:tcPr>
            <w:tcW w:w="0" w:type="auto"/>
          </w:tcPr>
          <w:p w:rsidR="00D661A4" w:rsidRDefault="00D661A4" w:rsidP="00A1472A">
            <w:pPr>
              <w:rPr>
                <w:rFonts w:eastAsiaTheme="minorEastAsia"/>
              </w:rPr>
            </w:pPr>
            <w:r>
              <w:rPr>
                <w:rFonts w:eastAsiaTheme="minorEastAsia"/>
              </w:rPr>
              <w:t xml:space="preserve">Driftsinntekter </w:t>
            </w:r>
          </w:p>
        </w:tc>
        <w:tc>
          <w:tcPr>
            <w:tcW w:w="0" w:type="auto"/>
          </w:tcPr>
          <w:p w:rsidR="00D661A4" w:rsidRDefault="00D661A4" w:rsidP="00A1472A">
            <w:pPr>
              <w:rPr>
                <w:rFonts w:eastAsiaTheme="minorEastAsia"/>
              </w:rPr>
            </w:pPr>
            <w:r>
              <w:rPr>
                <w:rFonts w:eastAsiaTheme="minorEastAsia"/>
              </w:rPr>
              <w:t>90 456</w:t>
            </w:r>
          </w:p>
        </w:tc>
        <w:tc>
          <w:tcPr>
            <w:tcW w:w="0" w:type="auto"/>
          </w:tcPr>
          <w:p w:rsidR="00D661A4" w:rsidRDefault="00D661A4" w:rsidP="00A1472A">
            <w:pPr>
              <w:rPr>
                <w:rFonts w:eastAsiaTheme="minorEastAsia"/>
              </w:rPr>
            </w:pPr>
            <w:r>
              <w:rPr>
                <w:rFonts w:eastAsiaTheme="minorEastAsia"/>
              </w:rPr>
              <w:t>90 456</w:t>
            </w:r>
          </w:p>
        </w:tc>
        <w:tc>
          <w:tcPr>
            <w:tcW w:w="0" w:type="auto"/>
          </w:tcPr>
          <w:p w:rsidR="00D661A4" w:rsidRDefault="00D661A4" w:rsidP="00A1472A">
            <w:pPr>
              <w:rPr>
                <w:rFonts w:eastAsiaTheme="minorEastAsia"/>
              </w:rPr>
            </w:pPr>
            <w:r>
              <w:rPr>
                <w:rFonts w:eastAsiaTheme="minorEastAsia"/>
              </w:rPr>
              <w:t>91 074</w:t>
            </w:r>
          </w:p>
        </w:tc>
      </w:tr>
    </w:tbl>
    <w:p w:rsidR="00D661A4" w:rsidRDefault="00D661A4" w:rsidP="00A1472A">
      <w:pPr>
        <w:pStyle w:val="b-post"/>
      </w:pPr>
      <w:r>
        <w:t>Post 01 Driftsinntekter</w:t>
      </w:r>
    </w:p>
    <w:p w:rsidR="00D661A4" w:rsidRDefault="00D661A4" w:rsidP="00A1472A">
      <w:pPr>
        <w:rPr>
          <w:lang w:val="nn-NO"/>
        </w:rPr>
      </w:pPr>
      <w:r>
        <w:rPr>
          <w:lang w:val="nn-NO"/>
        </w:rPr>
        <w:t>Løyvinga på posten er foreslått auka med 0,618 mill. kroner knytte til inntekter frå alliert treningssenter på Åsegarden. Midlane er foreslått omdisponerte frå kap. 4720, post 01.</w:t>
      </w:r>
    </w:p>
    <w:p w:rsidR="00D661A4" w:rsidRDefault="00D661A4" w:rsidP="00A1472A">
      <w:pPr>
        <w:rPr>
          <w:lang w:val="nn-NO"/>
        </w:rPr>
      </w:pPr>
      <w:r>
        <w:rPr>
          <w:lang w:val="nn-NO"/>
        </w:rPr>
        <w:t xml:space="preserve">Meirinntektene fører med seg ein parallell auke av utgiftsramma, jf. Forsvarsdepartementets generelle meirinntektsfullmakt. </w:t>
      </w:r>
    </w:p>
    <w:p w:rsidR="00D661A4" w:rsidRDefault="00D661A4" w:rsidP="00A1472A">
      <w:pPr>
        <w:pStyle w:val="b-budkaptit"/>
      </w:pPr>
      <w:r>
        <w:t>Kap. 1732 Sjøforsvaret</w:t>
      </w:r>
    </w:p>
    <w:p w:rsidR="00D661A4" w:rsidRDefault="00D661A4" w:rsidP="00A1472A">
      <w:pPr>
        <w:pStyle w:val="Tabellnavn"/>
      </w:pPr>
      <w:r>
        <w:t>05N2xt2</w:t>
      </w:r>
    </w:p>
    <w:tbl>
      <w:tblPr>
        <w:tblStyle w:val="StandardTabell"/>
        <w:tblW w:w="0" w:type="auto"/>
        <w:tblInd w:w="108" w:type="dxa"/>
        <w:tblLook w:val="04A0" w:firstRow="1" w:lastRow="0" w:firstColumn="1" w:lastColumn="0" w:noHBand="0" w:noVBand="1"/>
      </w:tblPr>
      <w:tblGrid>
        <w:gridCol w:w="612"/>
        <w:gridCol w:w="1433"/>
        <w:gridCol w:w="1460"/>
        <w:gridCol w:w="1511"/>
        <w:gridCol w:w="2813"/>
      </w:tblGrid>
      <w:tr w:rsidR="00D661A4" w:rsidTr="00D661A4">
        <w:trPr>
          <w:trHeight w:val="360"/>
        </w:trPr>
        <w:tc>
          <w:tcPr>
            <w:tcW w:w="0" w:type="auto"/>
            <w:shd w:val="clear" w:color="auto" w:fill="FFFFFF"/>
          </w:tcPr>
          <w:p w:rsidR="00D661A4" w:rsidRDefault="00D661A4" w:rsidP="00A1472A">
            <w:pPr>
              <w:rPr>
                <w:rFonts w:eastAsiaTheme="minorEastAsia"/>
              </w:rPr>
            </w:pPr>
          </w:p>
        </w:tc>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r>
              <w:rPr>
                <w:rFonts w:eastAsiaTheme="minorEastAsia"/>
              </w:rPr>
              <w:t>(i 1 000 kr)</w:t>
            </w:r>
          </w:p>
        </w:tc>
      </w:tr>
      <w:tr w:rsidR="00D661A4" w:rsidTr="00D661A4">
        <w:trPr>
          <w:trHeight w:val="600"/>
        </w:trPr>
        <w:tc>
          <w:tcPr>
            <w:tcW w:w="0" w:type="auto"/>
          </w:tcPr>
          <w:p w:rsidR="00D661A4" w:rsidRDefault="00D661A4" w:rsidP="00A1472A">
            <w:pPr>
              <w:rPr>
                <w:rFonts w:eastAsiaTheme="minorEastAsia"/>
              </w:rPr>
            </w:pPr>
            <w:r>
              <w:rPr>
                <w:rFonts w:eastAsiaTheme="minorEastAsia"/>
              </w:rPr>
              <w:t>Post</w:t>
            </w:r>
          </w:p>
        </w:tc>
        <w:tc>
          <w:tcPr>
            <w:tcW w:w="0" w:type="auto"/>
          </w:tcPr>
          <w:p w:rsidR="00D661A4" w:rsidRDefault="00D661A4" w:rsidP="00A1472A">
            <w:pPr>
              <w:rPr>
                <w:rFonts w:eastAsiaTheme="minorEastAsia"/>
              </w:rPr>
            </w:pPr>
            <w:r>
              <w:rPr>
                <w:rFonts w:eastAsiaTheme="minorEastAsia"/>
              </w:rPr>
              <w:t>Kategori</w:t>
            </w:r>
          </w:p>
        </w:tc>
        <w:tc>
          <w:tcPr>
            <w:tcW w:w="0" w:type="auto"/>
          </w:tcPr>
          <w:p w:rsidR="00D661A4" w:rsidRDefault="00D661A4" w:rsidP="00A1472A">
            <w:pPr>
              <w:rPr>
                <w:rFonts w:eastAsiaTheme="minorEastAsia"/>
              </w:rPr>
            </w:pPr>
            <w:r>
              <w:rPr>
                <w:rFonts w:eastAsiaTheme="minorEastAsia"/>
              </w:rPr>
              <w:t xml:space="preserve">Saldert </w:t>
            </w:r>
            <w:r>
              <w:br/>
            </w:r>
            <w:r>
              <w:rPr>
                <w:rFonts w:eastAsiaTheme="minorEastAsia"/>
              </w:rPr>
              <w:t>budsjett 2018</w:t>
            </w:r>
          </w:p>
        </w:tc>
        <w:tc>
          <w:tcPr>
            <w:tcW w:w="0" w:type="auto"/>
          </w:tcPr>
          <w:p w:rsidR="00D661A4" w:rsidRDefault="00D661A4" w:rsidP="00A1472A">
            <w:pPr>
              <w:rPr>
                <w:rFonts w:eastAsiaTheme="minorEastAsia"/>
              </w:rPr>
            </w:pPr>
            <w:r>
              <w:rPr>
                <w:rFonts w:eastAsiaTheme="minorEastAsia"/>
              </w:rPr>
              <w:t xml:space="preserve">Løyving før </w:t>
            </w:r>
            <w:r>
              <w:br/>
            </w:r>
            <w:r>
              <w:rPr>
                <w:rFonts w:eastAsiaTheme="minorEastAsia"/>
              </w:rPr>
              <w:t>omgruppering</w:t>
            </w:r>
          </w:p>
        </w:tc>
        <w:tc>
          <w:tcPr>
            <w:tcW w:w="0" w:type="auto"/>
          </w:tcPr>
          <w:p w:rsidR="00D661A4" w:rsidRDefault="00D661A4" w:rsidP="00A1472A">
            <w:pPr>
              <w:rPr>
                <w:rFonts w:eastAsiaTheme="minorEastAsia"/>
              </w:rPr>
            </w:pPr>
            <w:r>
              <w:rPr>
                <w:rFonts w:eastAsiaTheme="minorEastAsia"/>
              </w:rPr>
              <w:t>Løyving etter omgruppering</w:t>
            </w:r>
          </w:p>
        </w:tc>
      </w:tr>
      <w:tr w:rsidR="00D661A4" w:rsidTr="00D661A4">
        <w:trPr>
          <w:trHeight w:val="380"/>
        </w:trPr>
        <w:tc>
          <w:tcPr>
            <w:tcW w:w="0" w:type="auto"/>
          </w:tcPr>
          <w:p w:rsidR="00D661A4" w:rsidRDefault="00D661A4" w:rsidP="00A1472A">
            <w:pPr>
              <w:rPr>
                <w:rFonts w:eastAsiaTheme="minorEastAsia"/>
              </w:rPr>
            </w:pPr>
            <w:r>
              <w:rPr>
                <w:rFonts w:eastAsiaTheme="minorEastAsia"/>
              </w:rPr>
              <w:t>01</w:t>
            </w:r>
          </w:p>
        </w:tc>
        <w:tc>
          <w:tcPr>
            <w:tcW w:w="0" w:type="auto"/>
          </w:tcPr>
          <w:p w:rsidR="00D661A4" w:rsidRDefault="00D661A4" w:rsidP="00A1472A">
            <w:pPr>
              <w:rPr>
                <w:rFonts w:eastAsiaTheme="minorEastAsia"/>
              </w:rPr>
            </w:pPr>
            <w:r>
              <w:rPr>
                <w:rFonts w:eastAsiaTheme="minorEastAsia"/>
              </w:rPr>
              <w:t xml:space="preserve">Driftsutgifter </w:t>
            </w:r>
          </w:p>
        </w:tc>
        <w:tc>
          <w:tcPr>
            <w:tcW w:w="0" w:type="auto"/>
          </w:tcPr>
          <w:p w:rsidR="00D661A4" w:rsidRDefault="00D661A4" w:rsidP="00A1472A">
            <w:pPr>
              <w:rPr>
                <w:rFonts w:eastAsiaTheme="minorEastAsia"/>
              </w:rPr>
            </w:pPr>
            <w:r>
              <w:rPr>
                <w:rFonts w:eastAsiaTheme="minorEastAsia"/>
              </w:rPr>
              <w:t>4 114 269</w:t>
            </w:r>
          </w:p>
        </w:tc>
        <w:tc>
          <w:tcPr>
            <w:tcW w:w="0" w:type="auto"/>
          </w:tcPr>
          <w:p w:rsidR="00D661A4" w:rsidRDefault="00D661A4" w:rsidP="00A1472A">
            <w:pPr>
              <w:rPr>
                <w:rFonts w:eastAsiaTheme="minorEastAsia"/>
              </w:rPr>
            </w:pPr>
            <w:r>
              <w:rPr>
                <w:rFonts w:eastAsiaTheme="minorEastAsia"/>
              </w:rPr>
              <w:t>4 116 541</w:t>
            </w:r>
          </w:p>
        </w:tc>
        <w:tc>
          <w:tcPr>
            <w:tcW w:w="0" w:type="auto"/>
          </w:tcPr>
          <w:p w:rsidR="00D661A4" w:rsidRDefault="00D661A4" w:rsidP="00A1472A">
            <w:pPr>
              <w:rPr>
                <w:rFonts w:eastAsiaTheme="minorEastAsia"/>
              </w:rPr>
            </w:pPr>
            <w:r>
              <w:rPr>
                <w:rFonts w:eastAsiaTheme="minorEastAsia"/>
              </w:rPr>
              <w:t>4 211 064</w:t>
            </w:r>
          </w:p>
        </w:tc>
      </w:tr>
    </w:tbl>
    <w:p w:rsidR="00D661A4" w:rsidRDefault="00D661A4" w:rsidP="00A1472A">
      <w:pPr>
        <w:pStyle w:val="b-post"/>
      </w:pPr>
      <w:r>
        <w:t>Post 01 Driftsutgifter</w:t>
      </w:r>
    </w:p>
    <w:p w:rsidR="00D661A4" w:rsidRDefault="00D661A4" w:rsidP="00A1472A">
      <w:pPr>
        <w:rPr>
          <w:lang w:val="nn-NO"/>
        </w:rPr>
      </w:pPr>
      <w:r>
        <w:rPr>
          <w:lang w:val="nn-NO"/>
        </w:rPr>
        <w:t>Løyvinga på posten er foreslått netto auka med 94,523 mill. kroner.</w:t>
      </w:r>
    </w:p>
    <w:p w:rsidR="00D661A4" w:rsidRDefault="00D661A4" w:rsidP="00A1472A">
      <w:pPr>
        <w:rPr>
          <w:lang w:val="nn-NO"/>
        </w:rPr>
      </w:pPr>
      <w:r>
        <w:rPr>
          <w:lang w:val="nn-NO"/>
        </w:rPr>
        <w:t>Posten er foreslått auka med:</w:t>
      </w:r>
    </w:p>
    <w:p w:rsidR="00D661A4" w:rsidRDefault="00D661A4" w:rsidP="00A1472A">
      <w:pPr>
        <w:pStyle w:val="Liste"/>
      </w:pPr>
      <w:r>
        <w:t>50,000 mill. kroner knytte til berging av fregatten KNM Helge Ingstad etter hendinga.</w:t>
      </w:r>
    </w:p>
    <w:p w:rsidR="00D661A4" w:rsidRDefault="00D661A4" w:rsidP="00A1472A">
      <w:pPr>
        <w:pStyle w:val="Liste"/>
      </w:pPr>
      <w:r>
        <w:t>30,000 mill. kroner gjeld økt segling knytte til forsterka, nasjonale operasjonar. Dette gjeld auka seglingsaktivitet pålagd av Forsvarets operative hovudkvarter, og er knytte til operative behov som ikkje er budsjetterte av Sjøforsvaret. Midlane er foreslått omdisponerte frå kap. 1720, post 01 (20,000 mill. kroner) og kap. 1733, post 01 (10,000 mill. kroner).</w:t>
      </w:r>
    </w:p>
    <w:p w:rsidR="00D661A4" w:rsidRDefault="00D661A4" w:rsidP="00A1472A">
      <w:pPr>
        <w:pStyle w:val="Liste"/>
        <w:rPr>
          <w:lang w:val="nn-NO"/>
        </w:rPr>
      </w:pPr>
      <w:r>
        <w:rPr>
          <w:lang w:val="nn-NO"/>
        </w:rPr>
        <w:t>27,800 mill. kroner knytte til at midlar til fellesøvingar i utgangspunktet er løyvd sentralt, jf. omtale under kap. 1720, post 01. I løpet av budsjettåret fordelast desse midlane i samsvar med planane for deltaking på desse fellesøvingane. Midlane er foreslått omdisponerte frå kap. 1720, post 01.</w:t>
      </w:r>
    </w:p>
    <w:p w:rsidR="00D661A4" w:rsidRDefault="00D661A4" w:rsidP="00A1472A">
      <w:pPr>
        <w:pStyle w:val="Liste"/>
        <w:rPr>
          <w:lang w:val="nn-NO"/>
        </w:rPr>
      </w:pPr>
      <w:r>
        <w:rPr>
          <w:lang w:val="nn-NO"/>
        </w:rPr>
        <w:t>4,400 mill. kroner knytte til nedlegging av ordninga med utskrevet befal. Utskrevet befalskurs var ei leiarutdanning for soldatar som var inne til førstegongsteneste. Det er behov for midlar til å oppretthalde ei anna utdanning ved KNM Harald Hårfagre. Midlane er fore</w:t>
      </w:r>
      <w:r>
        <w:rPr>
          <w:lang w:val="nn-NO"/>
        </w:rPr>
        <w:lastRenderedPageBreak/>
        <w:t>slått omdisponerte frå kap. 1720, post 01 (2,332 mill. kroner) og kap. 1733, post 01 (2,068 mill. kroner).</w:t>
      </w:r>
    </w:p>
    <w:p w:rsidR="00D661A4" w:rsidRDefault="00D661A4" w:rsidP="00A1472A">
      <w:pPr>
        <w:pStyle w:val="Liste"/>
        <w:rPr>
          <w:lang w:val="nn-NO"/>
        </w:rPr>
      </w:pPr>
      <w:r>
        <w:rPr>
          <w:lang w:val="nn-NO"/>
        </w:rPr>
        <w:t>4,200 mill. kroner knytte til utvida vakthald og sikring på Evenes flystasjon i oppstartinga av byggeperioden i samband med framtidige oppgåver. Midlane er foreslått omdisponerte frå kap. 1733, post 01.</w:t>
      </w:r>
    </w:p>
    <w:p w:rsidR="00D661A4" w:rsidRDefault="00D661A4" w:rsidP="00A1472A">
      <w:pPr>
        <w:pStyle w:val="Liste"/>
        <w:rPr>
          <w:lang w:val="nn-NO"/>
        </w:rPr>
      </w:pPr>
      <w:r>
        <w:rPr>
          <w:lang w:val="nn-NO"/>
        </w:rPr>
        <w:t>3,980 mill. kroner knytte til auka drivstoffutgifter. Midlane er foreslått omdisponerte frå kap. 1733, post 01.</w:t>
      </w:r>
    </w:p>
    <w:p w:rsidR="00D661A4" w:rsidRDefault="00D661A4" w:rsidP="00A1472A">
      <w:pPr>
        <w:pStyle w:val="Liste"/>
        <w:rPr>
          <w:lang w:val="nn-NO"/>
        </w:rPr>
      </w:pPr>
      <w:r>
        <w:rPr>
          <w:lang w:val="nn-NO"/>
        </w:rPr>
        <w:t xml:space="preserve">3,605 mill. kroner knytte til at utanlandske og nasjonale styrkar som deltar på øvinga </w:t>
      </w:r>
      <w:r>
        <w:rPr>
          <w:rStyle w:val="kursiv"/>
          <w:sz w:val="21"/>
          <w:szCs w:val="21"/>
        </w:rPr>
        <w:t xml:space="preserve">Trident Juncture </w:t>
      </w:r>
      <w:r>
        <w:rPr>
          <w:lang w:val="nn-NO"/>
        </w:rPr>
        <w:t>2018 har behov for vakthald og sikring, jf. omtale på kap. 1720, post 01. Midlane er foreslått omdisponerte frå kap. 1720, post 01.</w:t>
      </w:r>
    </w:p>
    <w:p w:rsidR="00D661A4" w:rsidRDefault="00D661A4" w:rsidP="00A1472A">
      <w:pPr>
        <w:pStyle w:val="Liste"/>
        <w:rPr>
          <w:lang w:val="nn-NO"/>
        </w:rPr>
      </w:pPr>
      <w:r>
        <w:rPr>
          <w:lang w:val="nn-NO"/>
        </w:rPr>
        <w:t>1,551 mill. kroner knytte til innføring av ein ny berekningsmodell for personleg kledning og utrusting i Forsvaret, der løyvinga til Sjøforsvaret blei for lav i 2018. Midlane er foreslått omdisponerte frå kap. 1720, post 01 (0,013 mill. kroner) og kap. 1733, post 01 (1,538 mill. kroner).</w:t>
      </w:r>
    </w:p>
    <w:p w:rsidR="00D661A4" w:rsidRDefault="00D661A4" w:rsidP="00A1472A">
      <w:pPr>
        <w:pStyle w:val="Liste"/>
        <w:rPr>
          <w:lang w:val="nn-NO"/>
        </w:rPr>
      </w:pPr>
      <w:r>
        <w:rPr>
          <w:lang w:val="nn-NO"/>
        </w:rPr>
        <w:t xml:space="preserve">0,700 mill. kroner knytte til at Forsvaret omorganiserer kommunikasjonsverksemda. Føremålet med omorganiseringa er å etablere ein meir robust, effektiv og koordinert kommunikasjonsorganisasjon. Midlane er foreslått omdisponerte frå kap. 1735, post 01. </w:t>
      </w:r>
    </w:p>
    <w:p w:rsidR="00D661A4" w:rsidRDefault="00D661A4" w:rsidP="00A1472A">
      <w:pPr>
        <w:rPr>
          <w:lang w:val="nn-NO"/>
        </w:rPr>
      </w:pPr>
      <w:r>
        <w:rPr>
          <w:lang w:val="nn-NO"/>
        </w:rPr>
        <w:t>Posten er foreslått redusert med:</w:t>
      </w:r>
    </w:p>
    <w:p w:rsidR="00D661A4" w:rsidRDefault="00D661A4" w:rsidP="00A1472A">
      <w:pPr>
        <w:pStyle w:val="Liste"/>
        <w:rPr>
          <w:lang w:val="nn-NO"/>
        </w:rPr>
      </w:pPr>
      <w:r>
        <w:rPr>
          <w:lang w:val="nn-NO"/>
        </w:rPr>
        <w:t>14,000 mill. kroner knytte til midlar til vedlikehalds-, reserve- og beredskapsmateriell til Forsvarets logistikkorganisasjon, jf. omtale under kap. 1720, post 01. Midlane er foreslått omdisponerte til kap. 1720, post 01.</w:t>
      </w:r>
    </w:p>
    <w:p w:rsidR="00D661A4" w:rsidRDefault="00D661A4" w:rsidP="00A1472A">
      <w:pPr>
        <w:pStyle w:val="Liste"/>
        <w:rPr>
          <w:lang w:val="nn-NO"/>
        </w:rPr>
      </w:pPr>
      <w:r>
        <w:rPr>
          <w:lang w:val="nn-NO"/>
        </w:rPr>
        <w:t>7,800 mill. kroner knytte til at batterifabrikken i Horten, som produserer batteri for Forsvaret til undervassbåtar i ULA-klassen, er overført til Forsvarets logistikkorganisasjon. Forsvarsdepartementet foreslår at midler til drift og vedlikehald av bygningsmassen blir omdisponerte tilsvarande. Midlane er foreslått omdisponerte til kap. 1720, post 01.</w:t>
      </w:r>
    </w:p>
    <w:p w:rsidR="00D661A4" w:rsidRDefault="00D661A4" w:rsidP="00A1472A">
      <w:pPr>
        <w:pStyle w:val="Liste"/>
        <w:rPr>
          <w:lang w:val="nn-NO"/>
        </w:rPr>
      </w:pPr>
      <w:r>
        <w:rPr>
          <w:lang w:val="nn-NO"/>
        </w:rPr>
        <w:t>5,936 mill. kroner knytte til gjennomført interneffektivisering, jf. omtale under kap. 1720, post 01. Midlane er foreslått omdisponerte til 1720, post 01.</w:t>
      </w:r>
    </w:p>
    <w:p w:rsidR="00D661A4" w:rsidRDefault="00D661A4" w:rsidP="00A1472A">
      <w:pPr>
        <w:pStyle w:val="Liste"/>
        <w:rPr>
          <w:lang w:val="nn-NO"/>
        </w:rPr>
      </w:pPr>
      <w:r>
        <w:rPr>
          <w:lang w:val="nn-NO"/>
        </w:rPr>
        <w:t>1,950 mill. kroner knytte til forskingsprosjektet Sjømakt 2040: Geopolitisk utvikling og det maritime domenet. Midlane er foreslått omdisponerte til kap. 1720, post 01.</w:t>
      </w:r>
    </w:p>
    <w:p w:rsidR="00D661A4" w:rsidRDefault="00D661A4" w:rsidP="00A1472A">
      <w:pPr>
        <w:pStyle w:val="Liste"/>
        <w:rPr>
          <w:lang w:val="nn-NO"/>
        </w:rPr>
      </w:pPr>
      <w:r>
        <w:rPr>
          <w:lang w:val="nn-NO"/>
        </w:rPr>
        <w:t>1,568 mill. kroner knytte til grunnlønsutgifter for personell i internasjonale operasjonar, jf. omtale under kap. 1792, post 01. Midlane er foreslått omdisponerte til kap. 1792, post 01.</w:t>
      </w:r>
    </w:p>
    <w:p w:rsidR="00D661A4" w:rsidRDefault="00D661A4" w:rsidP="00A1472A">
      <w:pPr>
        <w:pStyle w:val="Liste"/>
        <w:rPr>
          <w:lang w:val="nn-NO"/>
        </w:rPr>
      </w:pPr>
      <w:r>
        <w:rPr>
          <w:lang w:val="nn-NO"/>
        </w:rPr>
        <w:t>0,450 mill. kroner knytte til at Ramsund orlogsstasjons utføring av vakt- og sikringsoppdrag for Forsvarets personell- og vernepliktssenter i Harstad er avslutta. Midlane er foreslått omdisponerte til kap. 1720, post 01.</w:t>
      </w:r>
    </w:p>
    <w:p w:rsidR="00D661A4" w:rsidRDefault="00D661A4" w:rsidP="00A1472A">
      <w:pPr>
        <w:pStyle w:val="Liste"/>
        <w:rPr>
          <w:lang w:val="nn-NO"/>
        </w:rPr>
      </w:pPr>
      <w:r>
        <w:rPr>
          <w:lang w:val="nn-NO"/>
        </w:rPr>
        <w:t>0,009 mill. kroner knytte til at ny berekningsmodell for personleg kledning og utrusting er innført i Forsvaret, jf. omtale under kap. 1720, post 01. Midlane er foreslått omdisponerte til kap. 1720, post 01.</w:t>
      </w:r>
    </w:p>
    <w:p w:rsidR="00D661A4" w:rsidRDefault="00D661A4" w:rsidP="00A1472A">
      <w:pPr>
        <w:pStyle w:val="b-budkaptit"/>
      </w:pPr>
      <w:r>
        <w:t>Kap. 1733 Luftforsvaret</w:t>
      </w:r>
    </w:p>
    <w:p w:rsidR="00D661A4" w:rsidRDefault="00D661A4" w:rsidP="00A1472A">
      <w:pPr>
        <w:pStyle w:val="Tabellnavn"/>
      </w:pPr>
      <w:r>
        <w:t>05N2xt2</w:t>
      </w:r>
    </w:p>
    <w:tbl>
      <w:tblPr>
        <w:tblStyle w:val="StandardTabell"/>
        <w:tblW w:w="0" w:type="auto"/>
        <w:tblInd w:w="108" w:type="dxa"/>
        <w:tblLook w:val="04A0" w:firstRow="1" w:lastRow="0" w:firstColumn="1" w:lastColumn="0" w:noHBand="0" w:noVBand="1"/>
      </w:tblPr>
      <w:tblGrid>
        <w:gridCol w:w="612"/>
        <w:gridCol w:w="1433"/>
        <w:gridCol w:w="1460"/>
        <w:gridCol w:w="1511"/>
        <w:gridCol w:w="2813"/>
      </w:tblGrid>
      <w:tr w:rsidR="00D661A4" w:rsidTr="00D661A4">
        <w:trPr>
          <w:trHeight w:val="360"/>
        </w:trPr>
        <w:tc>
          <w:tcPr>
            <w:tcW w:w="0" w:type="auto"/>
            <w:shd w:val="clear" w:color="auto" w:fill="FFFFFF"/>
          </w:tcPr>
          <w:p w:rsidR="00D661A4" w:rsidRDefault="00D661A4" w:rsidP="00A1472A">
            <w:pPr>
              <w:rPr>
                <w:rFonts w:eastAsiaTheme="minorEastAsia"/>
              </w:rPr>
            </w:pPr>
          </w:p>
        </w:tc>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r>
              <w:rPr>
                <w:rFonts w:eastAsiaTheme="minorEastAsia"/>
              </w:rPr>
              <w:t>(i 1 000 kr)</w:t>
            </w:r>
          </w:p>
        </w:tc>
      </w:tr>
      <w:tr w:rsidR="00D661A4" w:rsidTr="00D661A4">
        <w:trPr>
          <w:trHeight w:val="600"/>
        </w:trPr>
        <w:tc>
          <w:tcPr>
            <w:tcW w:w="0" w:type="auto"/>
          </w:tcPr>
          <w:p w:rsidR="00D661A4" w:rsidRDefault="00D661A4" w:rsidP="00A1472A">
            <w:pPr>
              <w:rPr>
                <w:rFonts w:eastAsiaTheme="minorEastAsia"/>
              </w:rPr>
            </w:pPr>
            <w:r>
              <w:rPr>
                <w:rFonts w:eastAsiaTheme="minorEastAsia"/>
              </w:rPr>
              <w:t>Post</w:t>
            </w:r>
          </w:p>
        </w:tc>
        <w:tc>
          <w:tcPr>
            <w:tcW w:w="0" w:type="auto"/>
          </w:tcPr>
          <w:p w:rsidR="00D661A4" w:rsidRDefault="00D661A4" w:rsidP="00A1472A">
            <w:pPr>
              <w:rPr>
                <w:rFonts w:eastAsiaTheme="minorEastAsia"/>
              </w:rPr>
            </w:pPr>
            <w:r>
              <w:rPr>
                <w:rFonts w:eastAsiaTheme="minorEastAsia"/>
              </w:rPr>
              <w:t>Kategori</w:t>
            </w:r>
          </w:p>
        </w:tc>
        <w:tc>
          <w:tcPr>
            <w:tcW w:w="0" w:type="auto"/>
          </w:tcPr>
          <w:p w:rsidR="00D661A4" w:rsidRDefault="00D661A4" w:rsidP="00A1472A">
            <w:pPr>
              <w:rPr>
                <w:rFonts w:eastAsiaTheme="minorEastAsia"/>
              </w:rPr>
            </w:pPr>
            <w:r>
              <w:rPr>
                <w:rFonts w:eastAsiaTheme="minorEastAsia"/>
              </w:rPr>
              <w:t xml:space="preserve">Saldert </w:t>
            </w:r>
            <w:r>
              <w:br/>
            </w:r>
            <w:r>
              <w:rPr>
                <w:rFonts w:eastAsiaTheme="minorEastAsia"/>
              </w:rPr>
              <w:t>budsjett 2018</w:t>
            </w:r>
          </w:p>
        </w:tc>
        <w:tc>
          <w:tcPr>
            <w:tcW w:w="0" w:type="auto"/>
          </w:tcPr>
          <w:p w:rsidR="00D661A4" w:rsidRDefault="00D661A4" w:rsidP="00A1472A">
            <w:pPr>
              <w:rPr>
                <w:rFonts w:eastAsiaTheme="minorEastAsia"/>
              </w:rPr>
            </w:pPr>
            <w:r>
              <w:rPr>
                <w:rFonts w:eastAsiaTheme="minorEastAsia"/>
              </w:rPr>
              <w:t xml:space="preserve">Løyving før </w:t>
            </w:r>
            <w:r>
              <w:br/>
            </w:r>
            <w:r>
              <w:rPr>
                <w:rFonts w:eastAsiaTheme="minorEastAsia"/>
              </w:rPr>
              <w:t>omgruppering</w:t>
            </w:r>
          </w:p>
        </w:tc>
        <w:tc>
          <w:tcPr>
            <w:tcW w:w="0" w:type="auto"/>
          </w:tcPr>
          <w:p w:rsidR="00D661A4" w:rsidRDefault="00D661A4" w:rsidP="00A1472A">
            <w:pPr>
              <w:rPr>
                <w:rFonts w:eastAsiaTheme="minorEastAsia"/>
              </w:rPr>
            </w:pPr>
            <w:r>
              <w:rPr>
                <w:rFonts w:eastAsiaTheme="minorEastAsia"/>
              </w:rPr>
              <w:t>Løyving etter omgruppering</w:t>
            </w:r>
          </w:p>
        </w:tc>
      </w:tr>
      <w:tr w:rsidR="00D661A4" w:rsidTr="00D661A4">
        <w:trPr>
          <w:trHeight w:val="380"/>
        </w:trPr>
        <w:tc>
          <w:tcPr>
            <w:tcW w:w="0" w:type="auto"/>
          </w:tcPr>
          <w:p w:rsidR="00D661A4" w:rsidRDefault="00D661A4" w:rsidP="00A1472A">
            <w:pPr>
              <w:rPr>
                <w:rFonts w:eastAsiaTheme="minorEastAsia"/>
              </w:rPr>
            </w:pPr>
            <w:r>
              <w:rPr>
                <w:rFonts w:eastAsiaTheme="minorEastAsia"/>
              </w:rPr>
              <w:t>01</w:t>
            </w:r>
          </w:p>
        </w:tc>
        <w:tc>
          <w:tcPr>
            <w:tcW w:w="0" w:type="auto"/>
          </w:tcPr>
          <w:p w:rsidR="00D661A4" w:rsidRDefault="00D661A4" w:rsidP="00A1472A">
            <w:pPr>
              <w:rPr>
                <w:rFonts w:eastAsiaTheme="minorEastAsia"/>
              </w:rPr>
            </w:pPr>
            <w:r>
              <w:rPr>
                <w:rFonts w:eastAsiaTheme="minorEastAsia"/>
              </w:rPr>
              <w:t xml:space="preserve">Driftsutgifter </w:t>
            </w:r>
          </w:p>
        </w:tc>
        <w:tc>
          <w:tcPr>
            <w:tcW w:w="0" w:type="auto"/>
          </w:tcPr>
          <w:p w:rsidR="00D661A4" w:rsidRDefault="00D661A4" w:rsidP="00A1472A">
            <w:pPr>
              <w:rPr>
                <w:rFonts w:eastAsiaTheme="minorEastAsia"/>
              </w:rPr>
            </w:pPr>
            <w:r>
              <w:rPr>
                <w:rFonts w:eastAsiaTheme="minorEastAsia"/>
              </w:rPr>
              <w:t>4 936 621</w:t>
            </w:r>
          </w:p>
        </w:tc>
        <w:tc>
          <w:tcPr>
            <w:tcW w:w="0" w:type="auto"/>
          </w:tcPr>
          <w:p w:rsidR="00D661A4" w:rsidRDefault="00D661A4" w:rsidP="00A1472A">
            <w:pPr>
              <w:rPr>
                <w:rFonts w:eastAsiaTheme="minorEastAsia"/>
              </w:rPr>
            </w:pPr>
            <w:r>
              <w:rPr>
                <w:rFonts w:eastAsiaTheme="minorEastAsia"/>
              </w:rPr>
              <w:t>5 132 194</w:t>
            </w:r>
          </w:p>
        </w:tc>
        <w:tc>
          <w:tcPr>
            <w:tcW w:w="0" w:type="auto"/>
          </w:tcPr>
          <w:p w:rsidR="00D661A4" w:rsidRDefault="00D661A4" w:rsidP="00A1472A">
            <w:pPr>
              <w:rPr>
                <w:rFonts w:eastAsiaTheme="minorEastAsia"/>
              </w:rPr>
            </w:pPr>
            <w:r>
              <w:rPr>
                <w:rFonts w:eastAsiaTheme="minorEastAsia"/>
              </w:rPr>
              <w:t>4 996 329</w:t>
            </w:r>
          </w:p>
        </w:tc>
      </w:tr>
    </w:tbl>
    <w:p w:rsidR="00D661A4" w:rsidRDefault="00D661A4" w:rsidP="00A1472A">
      <w:pPr>
        <w:pStyle w:val="b-post"/>
      </w:pPr>
      <w:r>
        <w:lastRenderedPageBreak/>
        <w:t>Post 01 Driftsutgifter</w:t>
      </w:r>
    </w:p>
    <w:p w:rsidR="00D661A4" w:rsidRDefault="00D661A4" w:rsidP="00A1472A">
      <w:pPr>
        <w:rPr>
          <w:lang w:val="nn-NO"/>
        </w:rPr>
      </w:pPr>
      <w:r>
        <w:rPr>
          <w:lang w:val="nn-NO"/>
        </w:rPr>
        <w:t>Løyvinga på posten er foreslått netto redusert med 135,865 mill. kroner.</w:t>
      </w:r>
    </w:p>
    <w:p w:rsidR="00D661A4" w:rsidRDefault="00D661A4" w:rsidP="00A1472A">
      <w:pPr>
        <w:rPr>
          <w:lang w:val="nn-NO"/>
        </w:rPr>
      </w:pPr>
      <w:r>
        <w:rPr>
          <w:lang w:val="nn-NO"/>
        </w:rPr>
        <w:t>Posten er foreslått auka med:</w:t>
      </w:r>
    </w:p>
    <w:p w:rsidR="00D661A4" w:rsidRDefault="00D661A4" w:rsidP="00A1472A">
      <w:pPr>
        <w:pStyle w:val="Liste"/>
        <w:rPr>
          <w:lang w:val="nn-NO"/>
        </w:rPr>
      </w:pPr>
      <w:r>
        <w:rPr>
          <w:lang w:val="nn-NO"/>
        </w:rPr>
        <w:t>36,023 mill. kroner knytte til at sensoravdelinga i Cyberforsvaret er flytta til Luftforsvaret. Midlane er foreslått omdisponerte frå kap. 1720, post 01.</w:t>
      </w:r>
    </w:p>
    <w:p w:rsidR="00D661A4" w:rsidRDefault="00D661A4" w:rsidP="00A1472A">
      <w:pPr>
        <w:pStyle w:val="Liste"/>
        <w:rPr>
          <w:lang w:val="nn-NO"/>
        </w:rPr>
      </w:pPr>
      <w:r>
        <w:rPr>
          <w:lang w:val="nn-NO"/>
        </w:rPr>
        <w:t>31,800 mill. kroner knytte til at midlar til fellesøvingar i utgangspunktet er løyvd sentralt, jf. omtale under kap. 1720, post 01. I løpet av budsjettåret blir midlane fordelte i samsvar med planane for deltaking på fellesøvingane. Midlane er foreslått omdisponerte frå kap. 1720, post 01.</w:t>
      </w:r>
    </w:p>
    <w:p w:rsidR="00D661A4" w:rsidRDefault="00D661A4" w:rsidP="00A1472A">
      <w:pPr>
        <w:pStyle w:val="Liste"/>
        <w:rPr>
          <w:lang w:val="nn-NO"/>
        </w:rPr>
      </w:pPr>
      <w:r>
        <w:rPr>
          <w:lang w:val="nn-NO"/>
        </w:rPr>
        <w:t>4,797 mill. kroner knytte til auka drivstoffprisar. Midlane er foreslått omdisponerte frå meirinntekter knytte til refusjonar frå NATO, jf. omtale under kap. 4760, post 48.</w:t>
      </w:r>
    </w:p>
    <w:p w:rsidR="00D661A4" w:rsidRDefault="00D661A4" w:rsidP="00A1472A">
      <w:pPr>
        <w:pStyle w:val="Liste"/>
        <w:rPr>
          <w:lang w:val="nn-NO"/>
        </w:rPr>
      </w:pPr>
      <w:r>
        <w:rPr>
          <w:lang w:val="nn-NO"/>
        </w:rPr>
        <w:t>1,800 mill. kroner knytte til etableringa av 134 Luftving på Rygge flystasjon. Midlane er foreslått omdisponerte frå meirinntekter knytte til refusjonar frå NATO, jf. omtale under kap. 4760, post 48.</w:t>
      </w:r>
    </w:p>
    <w:p w:rsidR="00D661A4" w:rsidRDefault="00D661A4" w:rsidP="00A1472A">
      <w:pPr>
        <w:pStyle w:val="Liste"/>
        <w:rPr>
          <w:lang w:val="nn-NO"/>
        </w:rPr>
      </w:pPr>
      <w:r>
        <w:rPr>
          <w:lang w:val="nn-NO"/>
        </w:rPr>
        <w:t>0,670 mill. kroner knytte til at Forsvaret gjør ei omorganisering av kommunikasjonsverksemda. Føremålet med omorganiseringa er å etablere ein meir robust, effektiv og koordinert kommunikasjonsorganisasjon. Midlane er foreslått omdisponerte frå kap. 1720, post 01 (0,103 mill. kroner), kap. 1731, post 01 (0,422 mill. kroner) og kap. 1735, post 01 (0,145 mill. kroner).</w:t>
      </w:r>
    </w:p>
    <w:p w:rsidR="00D661A4" w:rsidRDefault="00D661A4" w:rsidP="00A1472A">
      <w:pPr>
        <w:rPr>
          <w:lang w:val="nn-NO"/>
        </w:rPr>
      </w:pPr>
      <w:r>
        <w:rPr>
          <w:lang w:val="nn-NO"/>
        </w:rPr>
        <w:t xml:space="preserve">Posten er foreslått redusert med: </w:t>
      </w:r>
    </w:p>
    <w:p w:rsidR="00D661A4" w:rsidRDefault="00D661A4" w:rsidP="00A1472A">
      <w:pPr>
        <w:pStyle w:val="Liste"/>
        <w:rPr>
          <w:lang w:val="nn-NO"/>
        </w:rPr>
      </w:pPr>
      <w:r>
        <w:rPr>
          <w:lang w:val="nn-NO"/>
        </w:rPr>
        <w:t xml:space="preserve">94,312 mill. kroner gjeld forsinka refusjonar knytte til øvinga </w:t>
      </w:r>
      <w:r>
        <w:rPr>
          <w:rStyle w:val="kursiv"/>
          <w:sz w:val="21"/>
          <w:szCs w:val="21"/>
        </w:rPr>
        <w:t xml:space="preserve">Trident Juncture </w:t>
      </w:r>
      <w:r>
        <w:rPr>
          <w:lang w:val="nn-NO"/>
        </w:rPr>
        <w:t>2018. Midlane er foreslått omdisponerte til kap. 1720, post 01.</w:t>
      </w:r>
    </w:p>
    <w:p w:rsidR="00D661A4" w:rsidRDefault="00D661A4" w:rsidP="00A1472A">
      <w:pPr>
        <w:pStyle w:val="Liste"/>
        <w:rPr>
          <w:lang w:val="nn-NO"/>
        </w:rPr>
      </w:pPr>
      <w:r>
        <w:rPr>
          <w:lang w:val="nn-NO"/>
        </w:rPr>
        <w:t>34,006 mill. kroner knytte til auka drivstoffutgifter. Midlane er foreslått omdisponerte til kap. 1732, post 01 (3,980 mill. kroner) og kap. 1790, post 01 (30,026 mill. kroner).</w:t>
      </w:r>
    </w:p>
    <w:p w:rsidR="00D661A4" w:rsidRDefault="00D661A4" w:rsidP="00A1472A">
      <w:pPr>
        <w:pStyle w:val="Liste"/>
        <w:rPr>
          <w:lang w:val="nn-NO"/>
        </w:rPr>
      </w:pPr>
      <w:r>
        <w:rPr>
          <w:lang w:val="nn-NO"/>
        </w:rPr>
        <w:t>18,618 mill. kroner knytte til at ny berekningsmodell for personleg kledning og utrusting er innført i Forsvaret, jf. omtale under kap. 1720, post 01. Midlane er foreslått omdisponerte til kap. 1720, post 01 (16,064 mill. kroner) og kap. 1790, post 01 (2,554 mill. kroner).</w:t>
      </w:r>
    </w:p>
    <w:p w:rsidR="00D661A4" w:rsidRDefault="00D661A4" w:rsidP="00A1472A">
      <w:pPr>
        <w:pStyle w:val="Liste"/>
        <w:rPr>
          <w:lang w:val="nn-NO"/>
        </w:rPr>
      </w:pPr>
      <w:r>
        <w:rPr>
          <w:lang w:val="nn-NO"/>
        </w:rPr>
        <w:t>11,135 mill. kroner knytte til tenestetillegg for personell og elevar som høyrer til på Luftforsvarets befalsskole, som organisatorisk ligg under Forsvarets høgskule. Midlane er foreslått omdisponerte til kap. 1720, post 01.</w:t>
      </w:r>
    </w:p>
    <w:p w:rsidR="00D661A4" w:rsidRDefault="00D661A4" w:rsidP="00A1472A">
      <w:pPr>
        <w:pStyle w:val="Liste"/>
        <w:rPr>
          <w:lang w:val="nn-NO"/>
        </w:rPr>
      </w:pPr>
      <w:r>
        <w:rPr>
          <w:lang w:val="nn-NO"/>
        </w:rPr>
        <w:t>10,000 mill. kroner knytte til økt seglingsaktivitet, jf. omtale under kap. 1732, post 01. Midlane er foreslått omdisponerte til kap. 1732, post 01.</w:t>
      </w:r>
    </w:p>
    <w:p w:rsidR="00D661A4" w:rsidRDefault="00D661A4" w:rsidP="00A1472A">
      <w:pPr>
        <w:pStyle w:val="Liste"/>
        <w:rPr>
          <w:lang w:val="nn-NO"/>
        </w:rPr>
      </w:pPr>
      <w:r>
        <w:rPr>
          <w:lang w:val="nn-NO"/>
        </w:rPr>
        <w:t>7,073 mill. kroner knytte til anskaffing av ein ny 12,7 mm våpenplattform til Forsvarets spesialstyrkar. Midlane er foreslått omdisponerte til kap. 1720, post 01.</w:t>
      </w:r>
    </w:p>
    <w:p w:rsidR="00D661A4" w:rsidRDefault="00D661A4" w:rsidP="00A1472A">
      <w:pPr>
        <w:pStyle w:val="Liste"/>
        <w:rPr>
          <w:lang w:val="nn-NO"/>
        </w:rPr>
      </w:pPr>
      <w:r>
        <w:rPr>
          <w:lang w:val="nn-NO"/>
        </w:rPr>
        <w:t>6,544 mill. kroner knytte til gjennomført interneffektivisering, jf. omtale under kap. 1720, post 01. Midlane er foreslått omdisponerte til 1720, post 01.</w:t>
      </w:r>
    </w:p>
    <w:p w:rsidR="00D661A4" w:rsidRDefault="00D661A4" w:rsidP="00A1472A">
      <w:pPr>
        <w:pStyle w:val="Liste"/>
        <w:rPr>
          <w:lang w:val="nn-NO"/>
        </w:rPr>
      </w:pPr>
      <w:r>
        <w:rPr>
          <w:lang w:val="nn-NO"/>
        </w:rPr>
        <w:t>6,300 mill. kroner knytte at auka alliert aktivitet medfører behov for vakt og sikring. Midlane er foreslått omdisponerte til kap. 1720, post 01.</w:t>
      </w:r>
    </w:p>
    <w:p w:rsidR="00D661A4" w:rsidRDefault="00D661A4" w:rsidP="00A1472A">
      <w:pPr>
        <w:pStyle w:val="Liste"/>
        <w:rPr>
          <w:lang w:val="nn-NO"/>
        </w:rPr>
      </w:pPr>
      <w:r>
        <w:rPr>
          <w:lang w:val="nn-NO"/>
        </w:rPr>
        <w:t>6,240 mill. kroner knytte til at drifta av kommunikasjonssystema Krypto og HF radiosystem blei overført frå Luftforsvaret til Cyberforsvaret frå 1. januar 2018. Midlane er foreslått omdisponerte til kap. 1720, post 01.</w:t>
      </w:r>
    </w:p>
    <w:p w:rsidR="00D661A4" w:rsidRDefault="00D661A4" w:rsidP="00A1472A">
      <w:pPr>
        <w:pStyle w:val="Liste"/>
        <w:rPr>
          <w:lang w:val="nn-NO"/>
        </w:rPr>
      </w:pPr>
      <w:r>
        <w:rPr>
          <w:lang w:val="nn-NO"/>
        </w:rPr>
        <w:t>5,400 mill. kroner knytte til midlar til vedlikehalds-, reserve- og beredskapsmateriell til Forsvarets logistikkorganisasjon, jf. omtale under kap. 1720, post 01. Midlane er foreslått omdisponerte til kap. 1720, post 01.</w:t>
      </w:r>
    </w:p>
    <w:p w:rsidR="00D661A4" w:rsidRDefault="00D661A4" w:rsidP="00A1472A">
      <w:pPr>
        <w:pStyle w:val="Liste"/>
        <w:rPr>
          <w:lang w:val="nn-NO"/>
        </w:rPr>
      </w:pPr>
      <w:r>
        <w:rPr>
          <w:lang w:val="nn-NO"/>
        </w:rPr>
        <w:t>4,200 mill. kroner knytte til utvida vakthald og sikring på Evenes flystasjon i starten av byggeperioden i samband med framtidige oppgåver. Midlane er foreslått omdisponerte til kap. 1732, post 01.</w:t>
      </w:r>
    </w:p>
    <w:p w:rsidR="00D661A4" w:rsidRDefault="00D661A4" w:rsidP="00A1472A">
      <w:pPr>
        <w:pStyle w:val="Liste"/>
        <w:rPr>
          <w:lang w:val="nn-NO"/>
        </w:rPr>
      </w:pPr>
      <w:r>
        <w:rPr>
          <w:lang w:val="nn-NO"/>
        </w:rPr>
        <w:lastRenderedPageBreak/>
        <w:t>2,068 mill. kroner knytte til nedlegging av ordninga med utskrivne befal, jf. omtale under kap. 1732, post 01. Midlane er foreslått omdisponerte til kap. 1732, post 01.</w:t>
      </w:r>
    </w:p>
    <w:p w:rsidR="00D661A4" w:rsidRDefault="00D661A4" w:rsidP="00A1472A">
      <w:pPr>
        <w:pStyle w:val="Liste"/>
        <w:rPr>
          <w:lang w:val="nn-NO"/>
        </w:rPr>
      </w:pPr>
      <w:r>
        <w:rPr>
          <w:lang w:val="nn-NO"/>
        </w:rPr>
        <w:t>1,675 mill. kroner knytte til at Luftkrigsskulen, som ligg organisatorisk under Forsvarets høgskule, i 2018 har tatt opp fem ekstra studentar til grunnleggjande offisersutdanning. Midlane er foreslått omdisponerte til kap. 1720, post 01.</w:t>
      </w:r>
    </w:p>
    <w:p w:rsidR="00D661A4" w:rsidRDefault="00D661A4" w:rsidP="00A1472A">
      <w:pPr>
        <w:pStyle w:val="Liste"/>
        <w:rPr>
          <w:lang w:val="nn-NO"/>
        </w:rPr>
      </w:pPr>
      <w:r>
        <w:rPr>
          <w:lang w:val="nn-NO"/>
        </w:rPr>
        <w:t>1,538 mill. kroner knytte til innføring av ein ny berekningsmodell for personleg kledning og utrusting i Forsvaret, jf. omtale under kap. 1732, post 01. Midlane er foreslått omdisponert til kap. 1732, post 01.</w:t>
      </w:r>
    </w:p>
    <w:p w:rsidR="00D661A4" w:rsidRDefault="00D661A4" w:rsidP="00A1472A">
      <w:pPr>
        <w:pStyle w:val="Liste"/>
        <w:rPr>
          <w:lang w:val="nn-NO"/>
        </w:rPr>
      </w:pPr>
      <w:r>
        <w:rPr>
          <w:lang w:val="nn-NO"/>
        </w:rPr>
        <w:t>1,000 mill. kroner knytte til konsulentstøtte i samband med utarbeiding av ein digitaliseringsstrategi for Forsvaret. Midlane er foreslått omdisponerte til kap. 1720, post 01.</w:t>
      </w:r>
    </w:p>
    <w:p w:rsidR="00D661A4" w:rsidRDefault="00D661A4" w:rsidP="00A1472A">
      <w:pPr>
        <w:pStyle w:val="Liste"/>
        <w:rPr>
          <w:lang w:val="nn-NO"/>
        </w:rPr>
      </w:pPr>
      <w:r>
        <w:rPr>
          <w:lang w:val="nn-NO"/>
        </w:rPr>
        <w:t>0,496 mill. kroner knytte til grunnlønsutgifter for personell i internasjonale operasjonar, jf. omtale under kap. 1792, post 01. Midlane er foreslått omdisponerte til kap. 1792, post 01.</w:t>
      </w:r>
    </w:p>
    <w:p w:rsidR="00D661A4" w:rsidRDefault="00D661A4" w:rsidP="00A1472A">
      <w:pPr>
        <w:pStyle w:val="Liste"/>
        <w:rPr>
          <w:lang w:val="nn-NO"/>
        </w:rPr>
      </w:pPr>
      <w:r>
        <w:rPr>
          <w:lang w:val="nn-NO"/>
        </w:rPr>
        <w:t xml:space="preserve">0,350 mill. kroner knytte til endring i styrkebidrag til øvinga </w:t>
      </w:r>
      <w:r>
        <w:rPr>
          <w:rStyle w:val="kursiv"/>
          <w:sz w:val="21"/>
          <w:szCs w:val="21"/>
        </w:rPr>
        <w:t>Trident Juncture</w:t>
      </w:r>
      <w:r>
        <w:rPr>
          <w:lang w:val="nn-NO"/>
        </w:rPr>
        <w:t xml:space="preserve"> 2018. Midlane er foreslått omdisponerte til kap. 1720, post 01.</w:t>
      </w:r>
    </w:p>
    <w:p w:rsidR="00D661A4" w:rsidRDefault="00D661A4" w:rsidP="00A1472A">
      <w:pPr>
        <w:pStyle w:val="b-budkaptit"/>
      </w:pPr>
      <w:r>
        <w:t>Kap. 1734 Heimevernet</w:t>
      </w:r>
    </w:p>
    <w:p w:rsidR="00D661A4" w:rsidRDefault="00D661A4" w:rsidP="00A1472A">
      <w:pPr>
        <w:pStyle w:val="Tabellnavn"/>
      </w:pPr>
      <w:r>
        <w:t>05N2xt2</w:t>
      </w:r>
    </w:p>
    <w:tbl>
      <w:tblPr>
        <w:tblStyle w:val="StandardTabell"/>
        <w:tblW w:w="0" w:type="auto"/>
        <w:tblInd w:w="108" w:type="dxa"/>
        <w:tblLook w:val="04A0" w:firstRow="1" w:lastRow="0" w:firstColumn="1" w:lastColumn="0" w:noHBand="0" w:noVBand="1"/>
      </w:tblPr>
      <w:tblGrid>
        <w:gridCol w:w="612"/>
        <w:gridCol w:w="1433"/>
        <w:gridCol w:w="1460"/>
        <w:gridCol w:w="1511"/>
        <w:gridCol w:w="2813"/>
      </w:tblGrid>
      <w:tr w:rsidR="00D661A4" w:rsidTr="00D661A4">
        <w:trPr>
          <w:trHeight w:val="360"/>
        </w:trPr>
        <w:tc>
          <w:tcPr>
            <w:tcW w:w="0" w:type="auto"/>
            <w:shd w:val="clear" w:color="auto" w:fill="FFFFFF"/>
          </w:tcPr>
          <w:p w:rsidR="00D661A4" w:rsidRDefault="00D661A4" w:rsidP="00A1472A">
            <w:pPr>
              <w:rPr>
                <w:rFonts w:eastAsiaTheme="minorEastAsia"/>
              </w:rPr>
            </w:pPr>
          </w:p>
        </w:tc>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r>
              <w:rPr>
                <w:rFonts w:eastAsiaTheme="minorEastAsia"/>
              </w:rPr>
              <w:t>(i 1 000 kr)</w:t>
            </w:r>
          </w:p>
        </w:tc>
      </w:tr>
      <w:tr w:rsidR="00D661A4" w:rsidTr="00D661A4">
        <w:trPr>
          <w:trHeight w:val="600"/>
        </w:trPr>
        <w:tc>
          <w:tcPr>
            <w:tcW w:w="0" w:type="auto"/>
          </w:tcPr>
          <w:p w:rsidR="00D661A4" w:rsidRDefault="00D661A4" w:rsidP="00A1472A">
            <w:pPr>
              <w:rPr>
                <w:rFonts w:eastAsiaTheme="minorEastAsia"/>
              </w:rPr>
            </w:pPr>
            <w:r>
              <w:rPr>
                <w:rFonts w:eastAsiaTheme="minorEastAsia"/>
              </w:rPr>
              <w:t>Post</w:t>
            </w:r>
          </w:p>
        </w:tc>
        <w:tc>
          <w:tcPr>
            <w:tcW w:w="0" w:type="auto"/>
          </w:tcPr>
          <w:p w:rsidR="00D661A4" w:rsidRDefault="00D661A4" w:rsidP="00A1472A">
            <w:pPr>
              <w:rPr>
                <w:rFonts w:eastAsiaTheme="minorEastAsia"/>
              </w:rPr>
            </w:pPr>
            <w:r>
              <w:rPr>
                <w:rFonts w:eastAsiaTheme="minorEastAsia"/>
              </w:rPr>
              <w:t>Kategori</w:t>
            </w:r>
          </w:p>
        </w:tc>
        <w:tc>
          <w:tcPr>
            <w:tcW w:w="0" w:type="auto"/>
          </w:tcPr>
          <w:p w:rsidR="00D661A4" w:rsidRDefault="00D661A4" w:rsidP="00A1472A">
            <w:pPr>
              <w:rPr>
                <w:rFonts w:eastAsiaTheme="minorEastAsia"/>
              </w:rPr>
            </w:pPr>
            <w:r>
              <w:rPr>
                <w:rFonts w:eastAsiaTheme="minorEastAsia"/>
              </w:rPr>
              <w:t xml:space="preserve">Saldert </w:t>
            </w:r>
            <w:r>
              <w:br/>
            </w:r>
            <w:r>
              <w:rPr>
                <w:rFonts w:eastAsiaTheme="minorEastAsia"/>
              </w:rPr>
              <w:t>budsjett 2018</w:t>
            </w:r>
          </w:p>
        </w:tc>
        <w:tc>
          <w:tcPr>
            <w:tcW w:w="0" w:type="auto"/>
          </w:tcPr>
          <w:p w:rsidR="00D661A4" w:rsidRDefault="00D661A4" w:rsidP="00A1472A">
            <w:pPr>
              <w:rPr>
                <w:rFonts w:eastAsiaTheme="minorEastAsia"/>
              </w:rPr>
            </w:pPr>
            <w:r>
              <w:rPr>
                <w:rFonts w:eastAsiaTheme="minorEastAsia"/>
              </w:rPr>
              <w:t xml:space="preserve">Løyving før </w:t>
            </w:r>
            <w:r>
              <w:br/>
            </w:r>
            <w:r>
              <w:rPr>
                <w:rFonts w:eastAsiaTheme="minorEastAsia"/>
              </w:rPr>
              <w:t>omgruppering</w:t>
            </w:r>
          </w:p>
        </w:tc>
        <w:tc>
          <w:tcPr>
            <w:tcW w:w="0" w:type="auto"/>
          </w:tcPr>
          <w:p w:rsidR="00D661A4" w:rsidRDefault="00D661A4" w:rsidP="00A1472A">
            <w:pPr>
              <w:rPr>
                <w:rFonts w:eastAsiaTheme="minorEastAsia"/>
              </w:rPr>
            </w:pPr>
            <w:r>
              <w:rPr>
                <w:rFonts w:eastAsiaTheme="minorEastAsia"/>
              </w:rPr>
              <w:t>Løyving etter omgruppering</w:t>
            </w:r>
          </w:p>
        </w:tc>
      </w:tr>
      <w:tr w:rsidR="00D661A4" w:rsidTr="00D661A4">
        <w:trPr>
          <w:trHeight w:val="380"/>
        </w:trPr>
        <w:tc>
          <w:tcPr>
            <w:tcW w:w="0" w:type="auto"/>
          </w:tcPr>
          <w:p w:rsidR="00D661A4" w:rsidRDefault="00D661A4" w:rsidP="00A1472A">
            <w:pPr>
              <w:rPr>
                <w:rFonts w:eastAsiaTheme="minorEastAsia"/>
              </w:rPr>
            </w:pPr>
            <w:r>
              <w:rPr>
                <w:rFonts w:eastAsiaTheme="minorEastAsia"/>
              </w:rPr>
              <w:t>01</w:t>
            </w:r>
          </w:p>
        </w:tc>
        <w:tc>
          <w:tcPr>
            <w:tcW w:w="0" w:type="auto"/>
          </w:tcPr>
          <w:p w:rsidR="00D661A4" w:rsidRDefault="00D661A4" w:rsidP="00A1472A">
            <w:pPr>
              <w:rPr>
                <w:rFonts w:eastAsiaTheme="minorEastAsia"/>
              </w:rPr>
            </w:pPr>
            <w:r>
              <w:rPr>
                <w:rFonts w:eastAsiaTheme="minorEastAsia"/>
              </w:rPr>
              <w:t xml:space="preserve">Driftsutgifter </w:t>
            </w:r>
          </w:p>
        </w:tc>
        <w:tc>
          <w:tcPr>
            <w:tcW w:w="0" w:type="auto"/>
          </w:tcPr>
          <w:p w:rsidR="00D661A4" w:rsidRDefault="00D661A4" w:rsidP="00A1472A">
            <w:pPr>
              <w:rPr>
                <w:rFonts w:eastAsiaTheme="minorEastAsia"/>
              </w:rPr>
            </w:pPr>
            <w:r>
              <w:rPr>
                <w:rFonts w:eastAsiaTheme="minorEastAsia"/>
              </w:rPr>
              <w:t>1 241 819</w:t>
            </w:r>
          </w:p>
        </w:tc>
        <w:tc>
          <w:tcPr>
            <w:tcW w:w="0" w:type="auto"/>
          </w:tcPr>
          <w:p w:rsidR="00D661A4" w:rsidRDefault="00D661A4" w:rsidP="00A1472A">
            <w:pPr>
              <w:rPr>
                <w:rFonts w:eastAsiaTheme="minorEastAsia"/>
              </w:rPr>
            </w:pPr>
            <w:r>
              <w:rPr>
                <w:rFonts w:eastAsiaTheme="minorEastAsia"/>
              </w:rPr>
              <w:t>1 338 370</w:t>
            </w:r>
          </w:p>
        </w:tc>
        <w:tc>
          <w:tcPr>
            <w:tcW w:w="0" w:type="auto"/>
          </w:tcPr>
          <w:p w:rsidR="00D661A4" w:rsidRDefault="00D661A4" w:rsidP="00A1472A">
            <w:pPr>
              <w:rPr>
                <w:rFonts w:eastAsiaTheme="minorEastAsia"/>
              </w:rPr>
            </w:pPr>
            <w:r>
              <w:rPr>
                <w:rFonts w:eastAsiaTheme="minorEastAsia"/>
              </w:rPr>
              <w:t>1 401 162</w:t>
            </w:r>
          </w:p>
        </w:tc>
      </w:tr>
    </w:tbl>
    <w:p w:rsidR="00D661A4" w:rsidRDefault="00D661A4" w:rsidP="00A1472A">
      <w:pPr>
        <w:pStyle w:val="b-post"/>
      </w:pPr>
      <w:r>
        <w:t>Post 01 Driftsutgifter</w:t>
      </w:r>
    </w:p>
    <w:p w:rsidR="00D661A4" w:rsidRDefault="00D661A4" w:rsidP="00A1472A">
      <w:pPr>
        <w:rPr>
          <w:lang w:val="nn-NO"/>
        </w:rPr>
      </w:pPr>
      <w:r>
        <w:rPr>
          <w:lang w:val="nn-NO"/>
        </w:rPr>
        <w:t>Løyvinga på posten er foreslått netto auka med 62,792 mill. kroner.</w:t>
      </w:r>
    </w:p>
    <w:p w:rsidR="00D661A4" w:rsidRDefault="00D661A4" w:rsidP="00A1472A">
      <w:pPr>
        <w:rPr>
          <w:lang w:val="nn-NO"/>
        </w:rPr>
      </w:pPr>
      <w:r>
        <w:rPr>
          <w:lang w:val="nn-NO"/>
        </w:rPr>
        <w:t>Posten er foreslått auka med:</w:t>
      </w:r>
    </w:p>
    <w:p w:rsidR="00D661A4" w:rsidRDefault="00D661A4" w:rsidP="00A1472A">
      <w:pPr>
        <w:pStyle w:val="Liste"/>
        <w:rPr>
          <w:lang w:val="nn-NO"/>
        </w:rPr>
      </w:pPr>
      <w:r>
        <w:rPr>
          <w:lang w:val="nn-NO"/>
        </w:rPr>
        <w:t xml:space="preserve">61,395 mill. kroner knytte til at utanlandske og nasjonale styrkar som deltar på øvinga </w:t>
      </w:r>
      <w:r>
        <w:rPr>
          <w:rStyle w:val="kursiv"/>
          <w:spacing w:val="2"/>
          <w:sz w:val="21"/>
          <w:szCs w:val="21"/>
        </w:rPr>
        <w:t xml:space="preserve">Trident Juncture </w:t>
      </w:r>
      <w:r>
        <w:rPr>
          <w:lang w:val="nn-NO"/>
        </w:rPr>
        <w:t>2018 har behov for vakthald og sikring, jf. omtale på kap. 1720, post 01. Midlane er foreslått omdisponerte frå kap. 1720, post 01.</w:t>
      </w:r>
    </w:p>
    <w:p w:rsidR="00D661A4" w:rsidRDefault="00D661A4" w:rsidP="00A1472A">
      <w:pPr>
        <w:pStyle w:val="Liste"/>
        <w:rPr>
          <w:lang w:val="nn-NO"/>
        </w:rPr>
      </w:pPr>
      <w:r>
        <w:rPr>
          <w:lang w:val="nn-NO"/>
        </w:rPr>
        <w:t>18,000 mill. kroner knytte til at midlar til fellesøvingar i utgangspunktet er løyvd sentralt, jf. omtale under kap. 1720, post 01. I løpet av budsjettåret blir midlane fordelte i samsvar med planane for deltaking på desse fellesøvingane. Midlane er foreslått omdisponerte frå kap. 1720, post 01.</w:t>
      </w:r>
    </w:p>
    <w:p w:rsidR="00D661A4" w:rsidRDefault="00D661A4" w:rsidP="00A1472A">
      <w:pPr>
        <w:pStyle w:val="Liste"/>
        <w:rPr>
          <w:lang w:val="nn-NO"/>
        </w:rPr>
      </w:pPr>
      <w:r>
        <w:rPr>
          <w:lang w:val="nn-NO"/>
        </w:rPr>
        <w:t>0,900 mill. kroner knytte til at Forsvaret gjør ei omorganisering av kommunikasjonsverksemda. Føremålet med omorganiseringa er å etablere ein meir robust, effektiv og koordinert kommunikasjonsorganisasjon. Midlane er foreslått omdisponerte frå kap. 1720, post 01.</w:t>
      </w:r>
    </w:p>
    <w:p w:rsidR="00D661A4" w:rsidRDefault="00D661A4" w:rsidP="00A1472A">
      <w:pPr>
        <w:pStyle w:val="Liste"/>
        <w:rPr>
          <w:lang w:val="nn-NO"/>
        </w:rPr>
      </w:pPr>
      <w:r>
        <w:rPr>
          <w:lang w:val="nn-NO"/>
        </w:rPr>
        <w:t xml:space="preserve">0,350 mill. kroner knytte til endring i styrkebidrag til øvinga </w:t>
      </w:r>
      <w:r>
        <w:rPr>
          <w:rStyle w:val="kursiv"/>
          <w:sz w:val="21"/>
          <w:szCs w:val="21"/>
        </w:rPr>
        <w:t>Trident Juncture</w:t>
      </w:r>
      <w:r>
        <w:rPr>
          <w:lang w:val="nn-NO"/>
        </w:rPr>
        <w:t xml:space="preserve"> 2018. Midlane er foreslått omdisponerte frå kap. 1733, post 01.</w:t>
      </w:r>
    </w:p>
    <w:p w:rsidR="00D661A4" w:rsidRDefault="00D661A4" w:rsidP="00A1472A">
      <w:pPr>
        <w:rPr>
          <w:lang w:val="nn-NO"/>
        </w:rPr>
      </w:pPr>
      <w:r>
        <w:rPr>
          <w:lang w:val="nn-NO"/>
        </w:rPr>
        <w:t>Posten er foreslått redusert med:</w:t>
      </w:r>
    </w:p>
    <w:p w:rsidR="00D661A4" w:rsidRDefault="00D661A4" w:rsidP="00A1472A">
      <w:pPr>
        <w:pStyle w:val="Liste"/>
        <w:rPr>
          <w:lang w:val="nn-NO"/>
        </w:rPr>
      </w:pPr>
      <w:r>
        <w:rPr>
          <w:lang w:val="nn-NO"/>
        </w:rPr>
        <w:t>11,320 mill. kroner knytte til midlar til vedlikehalds-, reserve- og beredskapsmateriell til Forsvarets logistikkorganisasjon, jf. omtale under kap. 1720, post 01. Midlane er foreslått omdisponerte til kap. 1720, post 01.</w:t>
      </w:r>
    </w:p>
    <w:p w:rsidR="00D661A4" w:rsidRDefault="00D661A4" w:rsidP="00A1472A">
      <w:pPr>
        <w:pStyle w:val="Liste"/>
        <w:rPr>
          <w:lang w:val="nn-NO"/>
        </w:rPr>
      </w:pPr>
      <w:r>
        <w:rPr>
          <w:lang w:val="nn-NO"/>
        </w:rPr>
        <w:t>3,263 mill. kroner knytte til gjennomført interneffektivisering, jf. omtale under kap. 1720, post 01. Midlane er foreslått omdisponerte til 1720, post 01.</w:t>
      </w:r>
    </w:p>
    <w:p w:rsidR="00D661A4" w:rsidRDefault="00D661A4" w:rsidP="00A1472A">
      <w:pPr>
        <w:pStyle w:val="Liste"/>
        <w:rPr>
          <w:lang w:val="nn-NO"/>
        </w:rPr>
      </w:pPr>
      <w:r>
        <w:rPr>
          <w:lang w:val="nn-NO"/>
        </w:rPr>
        <w:t>1,902 mill. kroner til oppretting av finansiering av horisontal samhandel, jf. omtale under kap. 1720, post 01. Midlane er foreslått omdisponerte til kap. 1720, post 01.</w:t>
      </w:r>
    </w:p>
    <w:p w:rsidR="00D661A4" w:rsidRDefault="00D661A4" w:rsidP="00A1472A">
      <w:pPr>
        <w:pStyle w:val="Liste"/>
        <w:rPr>
          <w:lang w:val="nn-NO"/>
        </w:rPr>
      </w:pPr>
      <w:r>
        <w:rPr>
          <w:lang w:val="nn-NO"/>
        </w:rPr>
        <w:lastRenderedPageBreak/>
        <w:t xml:space="preserve">0,570 mill. kroner knytte til feilbelastningar av løn etter at Forsvarets kompetansesenter for objektsikring blei overført frå Hæren til Heimevernet 1. januar 2018. Midlane er foreslått omdisponerte til kap. 1731, post 01. </w:t>
      </w:r>
    </w:p>
    <w:p w:rsidR="00D661A4" w:rsidRDefault="00D661A4" w:rsidP="00A1472A">
      <w:pPr>
        <w:pStyle w:val="Liste"/>
        <w:rPr>
          <w:lang w:val="nn-NO"/>
        </w:rPr>
      </w:pPr>
      <w:r>
        <w:rPr>
          <w:lang w:val="nn-NO"/>
        </w:rPr>
        <w:t>0,480 mill. kroner knytte til at Oslo Garnisonsforvaltning utdannar vernepliktige mannskapar til HV-02. Midlane er foreslått omdisponerte til kap. 1720, post 01.</w:t>
      </w:r>
    </w:p>
    <w:p w:rsidR="00D661A4" w:rsidRDefault="00D661A4" w:rsidP="00A1472A">
      <w:pPr>
        <w:pStyle w:val="Liste"/>
        <w:rPr>
          <w:lang w:val="nn-NO"/>
        </w:rPr>
      </w:pPr>
      <w:r>
        <w:rPr>
          <w:lang w:val="nn-NO"/>
        </w:rPr>
        <w:t>0,318 mill. kroner knytte til grunnlønsutgifter for personell i internasjonale operasjonar, jf. omtale under kap. 1792, post 01. Midlane er foreslått omdisponerte til kap. 1792, post 01.</w:t>
      </w:r>
    </w:p>
    <w:p w:rsidR="00D661A4" w:rsidRDefault="00D661A4" w:rsidP="00A1472A">
      <w:pPr>
        <w:pStyle w:val="b-budkaptit"/>
      </w:pPr>
      <w:r>
        <w:t>Kap. 1735 Etterretningstenesta</w:t>
      </w:r>
    </w:p>
    <w:p w:rsidR="00D661A4" w:rsidRDefault="00D661A4" w:rsidP="00A1472A">
      <w:pPr>
        <w:pStyle w:val="Tabellnavn"/>
      </w:pPr>
      <w:r>
        <w:t>05N2xt2</w:t>
      </w:r>
    </w:p>
    <w:tbl>
      <w:tblPr>
        <w:tblStyle w:val="StandardTabell"/>
        <w:tblW w:w="0" w:type="auto"/>
        <w:tblInd w:w="108" w:type="dxa"/>
        <w:tblLook w:val="04A0" w:firstRow="1" w:lastRow="0" w:firstColumn="1" w:lastColumn="0" w:noHBand="0" w:noVBand="1"/>
      </w:tblPr>
      <w:tblGrid>
        <w:gridCol w:w="612"/>
        <w:gridCol w:w="2274"/>
        <w:gridCol w:w="1460"/>
        <w:gridCol w:w="1511"/>
        <w:gridCol w:w="2813"/>
      </w:tblGrid>
      <w:tr w:rsidR="00D661A4" w:rsidTr="00D661A4">
        <w:trPr>
          <w:trHeight w:val="360"/>
        </w:trPr>
        <w:tc>
          <w:tcPr>
            <w:tcW w:w="0" w:type="auto"/>
            <w:shd w:val="clear" w:color="auto" w:fill="FFFFFF"/>
          </w:tcPr>
          <w:p w:rsidR="00D661A4" w:rsidRDefault="00D661A4" w:rsidP="00A1472A">
            <w:pPr>
              <w:rPr>
                <w:rFonts w:eastAsiaTheme="minorEastAsia"/>
              </w:rPr>
            </w:pPr>
          </w:p>
        </w:tc>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r>
              <w:rPr>
                <w:rFonts w:eastAsiaTheme="minorEastAsia"/>
              </w:rPr>
              <w:t>(i 1 000 kr)</w:t>
            </w:r>
          </w:p>
        </w:tc>
      </w:tr>
      <w:tr w:rsidR="00D661A4" w:rsidTr="00D661A4">
        <w:trPr>
          <w:trHeight w:val="600"/>
        </w:trPr>
        <w:tc>
          <w:tcPr>
            <w:tcW w:w="0" w:type="auto"/>
          </w:tcPr>
          <w:p w:rsidR="00D661A4" w:rsidRDefault="00D661A4" w:rsidP="00A1472A">
            <w:pPr>
              <w:rPr>
                <w:rFonts w:eastAsiaTheme="minorEastAsia"/>
              </w:rPr>
            </w:pPr>
            <w:r>
              <w:rPr>
                <w:rFonts w:eastAsiaTheme="minorEastAsia"/>
              </w:rPr>
              <w:t>Post</w:t>
            </w:r>
          </w:p>
        </w:tc>
        <w:tc>
          <w:tcPr>
            <w:tcW w:w="0" w:type="auto"/>
          </w:tcPr>
          <w:p w:rsidR="00D661A4" w:rsidRDefault="00D661A4" w:rsidP="00A1472A">
            <w:pPr>
              <w:rPr>
                <w:rFonts w:eastAsiaTheme="minorEastAsia"/>
              </w:rPr>
            </w:pPr>
            <w:r>
              <w:rPr>
                <w:rFonts w:eastAsiaTheme="minorEastAsia"/>
              </w:rPr>
              <w:t>Kategori</w:t>
            </w:r>
          </w:p>
        </w:tc>
        <w:tc>
          <w:tcPr>
            <w:tcW w:w="0" w:type="auto"/>
          </w:tcPr>
          <w:p w:rsidR="00D661A4" w:rsidRDefault="00D661A4" w:rsidP="00A1472A">
            <w:pPr>
              <w:rPr>
                <w:rFonts w:eastAsiaTheme="minorEastAsia"/>
              </w:rPr>
            </w:pPr>
            <w:r>
              <w:rPr>
                <w:rFonts w:eastAsiaTheme="minorEastAsia"/>
              </w:rPr>
              <w:t xml:space="preserve">Saldert </w:t>
            </w:r>
            <w:r>
              <w:br/>
            </w:r>
            <w:r>
              <w:rPr>
                <w:rFonts w:eastAsiaTheme="minorEastAsia"/>
              </w:rPr>
              <w:t>budsjett 2018</w:t>
            </w:r>
          </w:p>
        </w:tc>
        <w:tc>
          <w:tcPr>
            <w:tcW w:w="0" w:type="auto"/>
          </w:tcPr>
          <w:p w:rsidR="00D661A4" w:rsidRDefault="00D661A4" w:rsidP="00A1472A">
            <w:pPr>
              <w:rPr>
                <w:rFonts w:eastAsiaTheme="minorEastAsia"/>
              </w:rPr>
            </w:pPr>
            <w:r>
              <w:rPr>
                <w:rFonts w:eastAsiaTheme="minorEastAsia"/>
              </w:rPr>
              <w:t xml:space="preserve">Løyving før </w:t>
            </w:r>
            <w:r>
              <w:br/>
            </w:r>
            <w:r>
              <w:rPr>
                <w:rFonts w:eastAsiaTheme="minorEastAsia"/>
              </w:rPr>
              <w:t>omgruppering</w:t>
            </w:r>
          </w:p>
        </w:tc>
        <w:tc>
          <w:tcPr>
            <w:tcW w:w="0" w:type="auto"/>
          </w:tcPr>
          <w:p w:rsidR="00D661A4" w:rsidRDefault="00D661A4" w:rsidP="00A1472A">
            <w:pPr>
              <w:rPr>
                <w:rFonts w:eastAsiaTheme="minorEastAsia"/>
              </w:rPr>
            </w:pPr>
            <w:r>
              <w:rPr>
                <w:rFonts w:eastAsiaTheme="minorEastAsia"/>
              </w:rPr>
              <w:t>Løyving etter omgruppering</w:t>
            </w:r>
          </w:p>
        </w:tc>
      </w:tr>
      <w:tr w:rsidR="00D661A4" w:rsidTr="00D661A4">
        <w:trPr>
          <w:trHeight w:val="380"/>
        </w:trPr>
        <w:tc>
          <w:tcPr>
            <w:tcW w:w="0" w:type="auto"/>
          </w:tcPr>
          <w:p w:rsidR="00D661A4" w:rsidRDefault="00D661A4" w:rsidP="00A1472A">
            <w:pPr>
              <w:rPr>
                <w:rFonts w:eastAsiaTheme="minorEastAsia"/>
              </w:rPr>
            </w:pPr>
            <w:r>
              <w:rPr>
                <w:rFonts w:eastAsiaTheme="minorEastAsia"/>
              </w:rPr>
              <w:t>21</w:t>
            </w:r>
          </w:p>
        </w:tc>
        <w:tc>
          <w:tcPr>
            <w:tcW w:w="0" w:type="auto"/>
          </w:tcPr>
          <w:p w:rsidR="00D661A4" w:rsidRDefault="00D661A4" w:rsidP="00A1472A">
            <w:pPr>
              <w:rPr>
                <w:rFonts w:eastAsiaTheme="minorEastAsia"/>
              </w:rPr>
            </w:pPr>
            <w:r>
              <w:rPr>
                <w:rFonts w:eastAsiaTheme="minorEastAsia"/>
              </w:rPr>
              <w:t xml:space="preserve">Spesielle driftsutgifter </w:t>
            </w:r>
          </w:p>
        </w:tc>
        <w:tc>
          <w:tcPr>
            <w:tcW w:w="0" w:type="auto"/>
          </w:tcPr>
          <w:p w:rsidR="00D661A4" w:rsidRDefault="00D661A4" w:rsidP="00A1472A">
            <w:pPr>
              <w:rPr>
                <w:rFonts w:eastAsiaTheme="minorEastAsia"/>
              </w:rPr>
            </w:pPr>
            <w:r>
              <w:rPr>
                <w:rFonts w:eastAsiaTheme="minorEastAsia"/>
              </w:rPr>
              <w:t>1 905 510</w:t>
            </w:r>
          </w:p>
        </w:tc>
        <w:tc>
          <w:tcPr>
            <w:tcW w:w="0" w:type="auto"/>
          </w:tcPr>
          <w:p w:rsidR="00D661A4" w:rsidRDefault="00D661A4" w:rsidP="00A1472A">
            <w:pPr>
              <w:rPr>
                <w:rFonts w:eastAsiaTheme="minorEastAsia"/>
              </w:rPr>
            </w:pPr>
            <w:r>
              <w:rPr>
                <w:rFonts w:eastAsiaTheme="minorEastAsia"/>
              </w:rPr>
              <w:t>1 965 641</w:t>
            </w:r>
          </w:p>
        </w:tc>
        <w:tc>
          <w:tcPr>
            <w:tcW w:w="0" w:type="auto"/>
          </w:tcPr>
          <w:p w:rsidR="00D661A4" w:rsidRDefault="00D661A4" w:rsidP="00A1472A">
            <w:pPr>
              <w:rPr>
                <w:rFonts w:eastAsiaTheme="minorEastAsia"/>
              </w:rPr>
            </w:pPr>
            <w:r>
              <w:rPr>
                <w:rFonts w:eastAsiaTheme="minorEastAsia"/>
              </w:rPr>
              <w:t>2 007 156</w:t>
            </w:r>
          </w:p>
        </w:tc>
      </w:tr>
    </w:tbl>
    <w:p w:rsidR="00D661A4" w:rsidRDefault="00D661A4" w:rsidP="00A1472A">
      <w:pPr>
        <w:pStyle w:val="b-post"/>
      </w:pPr>
      <w:r>
        <w:t>Post 21 Spesielle driftsutgifter</w:t>
      </w:r>
    </w:p>
    <w:p w:rsidR="00D661A4" w:rsidRDefault="00D661A4" w:rsidP="00A1472A">
      <w:pPr>
        <w:rPr>
          <w:lang w:val="nn-NO"/>
        </w:rPr>
      </w:pPr>
      <w:r>
        <w:rPr>
          <w:lang w:val="nn-NO"/>
        </w:rPr>
        <w:t xml:space="preserve">Løyvinga på posten er foreslått netto auka med 41,515 mill. kroner. </w:t>
      </w:r>
    </w:p>
    <w:p w:rsidR="00D661A4" w:rsidRDefault="00D661A4" w:rsidP="00A1472A">
      <w:pPr>
        <w:rPr>
          <w:lang w:val="nn-NO"/>
        </w:rPr>
      </w:pPr>
      <w:r>
        <w:rPr>
          <w:lang w:val="nn-NO"/>
        </w:rPr>
        <w:t>Posten er foreslått auka med:</w:t>
      </w:r>
    </w:p>
    <w:p w:rsidR="00D661A4" w:rsidRDefault="00D661A4" w:rsidP="00A1472A">
      <w:pPr>
        <w:pStyle w:val="Liste"/>
        <w:rPr>
          <w:lang w:val="nn-NO"/>
        </w:rPr>
      </w:pPr>
      <w:r>
        <w:rPr>
          <w:lang w:val="nn-NO"/>
        </w:rPr>
        <w:t>45,000 mill. kroner knytte til forsering av grunnsikring av etablissementa til Etterretningstenesta på Lutvann leir. Midlane er foreslått omdisponerte frå kap. 1710, post 47.</w:t>
      </w:r>
    </w:p>
    <w:p w:rsidR="00D661A4" w:rsidRDefault="00D661A4" w:rsidP="00A1472A">
      <w:pPr>
        <w:rPr>
          <w:lang w:val="nn-NO"/>
        </w:rPr>
      </w:pPr>
      <w:r>
        <w:rPr>
          <w:lang w:val="nn-NO"/>
        </w:rPr>
        <w:t>Posten er foreslått redusert med:</w:t>
      </w:r>
    </w:p>
    <w:p w:rsidR="00D661A4" w:rsidRDefault="00D661A4" w:rsidP="00A1472A">
      <w:pPr>
        <w:pStyle w:val="Liste"/>
        <w:rPr>
          <w:lang w:val="nn-NO"/>
        </w:rPr>
      </w:pPr>
      <w:r>
        <w:rPr>
          <w:lang w:val="nn-NO"/>
        </w:rPr>
        <w:t>1,118 mill. kroner knytte til at Forsvarets etterretningshøgskule blei vedtatt omgjort til våpenskule og lagd under Etterretningstenesta. Fleire utgifter knytte til Forsvarets etterretningshøgskule har blitt belasta kap. 1720, post 01. Midlane er foreslått omdisponerte til kap. 1720, post 01.</w:t>
      </w:r>
    </w:p>
    <w:p w:rsidR="00D661A4" w:rsidRDefault="00D661A4" w:rsidP="00A1472A">
      <w:pPr>
        <w:pStyle w:val="Liste"/>
        <w:rPr>
          <w:lang w:val="nn-NO"/>
        </w:rPr>
      </w:pPr>
      <w:r>
        <w:rPr>
          <w:lang w:val="nn-NO"/>
        </w:rPr>
        <w:t>0,845 mill. kroner knytte til at Forsvaret gjer ei omorganisering av kommunikasjonsverksemda. Føremålet med omorganiseringa er å etablere ein meir robust, effektiv og koordinert kommunikasjonsorganisasjon. Midlane er foreslått omdisponerte til kap. 1732, post 01 (0,700 mill. kroner) og kap. 1733, post 01 (0,145 mill. kroner).</w:t>
      </w:r>
    </w:p>
    <w:p w:rsidR="00D661A4" w:rsidRDefault="00D661A4" w:rsidP="00A1472A">
      <w:pPr>
        <w:pStyle w:val="Liste"/>
        <w:rPr>
          <w:lang w:val="nn-NO"/>
        </w:rPr>
      </w:pPr>
      <w:r>
        <w:rPr>
          <w:lang w:val="nn-NO"/>
        </w:rPr>
        <w:t xml:space="preserve">0,793 mill. kroner til oppretting av finansiering av horisontal samhandel, jf. omtale under kap. 1720, post 01. Midlane er foreslått omdisponerte til kap. 1720, post 01. </w:t>
      </w:r>
    </w:p>
    <w:p w:rsidR="00D661A4" w:rsidRDefault="00D661A4" w:rsidP="00A1472A">
      <w:pPr>
        <w:pStyle w:val="Liste"/>
        <w:rPr>
          <w:lang w:val="nn-NO"/>
        </w:rPr>
      </w:pPr>
      <w:r>
        <w:rPr>
          <w:lang w:val="nn-NO"/>
        </w:rPr>
        <w:t>0,321 mill. kroner knytte til gjennomført interneffektivisering, jf. omtale under kap. 1720, post 01. Midlane er foreslått omdisponerte til 1720, post 01.</w:t>
      </w:r>
    </w:p>
    <w:p w:rsidR="00D661A4" w:rsidRDefault="00D661A4" w:rsidP="00A1472A">
      <w:pPr>
        <w:pStyle w:val="Liste"/>
        <w:rPr>
          <w:lang w:val="nn-NO"/>
        </w:rPr>
      </w:pPr>
      <w:r>
        <w:rPr>
          <w:lang w:val="nn-NO"/>
        </w:rPr>
        <w:t>0,314 mill. kroner knytte til grunnlønsutgifter for personell i internasjonale operasjonar, jf. omtale under kap. 1792, post 01. Midlane er foreslått omdisponerte til kap. 1792, post 01.</w:t>
      </w:r>
    </w:p>
    <w:p w:rsidR="00D661A4" w:rsidRDefault="00D661A4" w:rsidP="00A1472A">
      <w:pPr>
        <w:pStyle w:val="Liste"/>
        <w:rPr>
          <w:lang w:val="nn-NO"/>
        </w:rPr>
      </w:pPr>
      <w:r>
        <w:rPr>
          <w:lang w:val="nn-NO"/>
        </w:rPr>
        <w:t>0,094 mill. kroner knytte til at ny berekningsmodell for personleg kledning og utrusting er innført i Forsvaret, jf. omtale under kap. 1720, post 01. Midlane er foreslått omdisponerte til kap. 1720, post 01.</w:t>
      </w:r>
    </w:p>
    <w:p w:rsidR="00D661A4" w:rsidRDefault="00D661A4" w:rsidP="00A1472A">
      <w:pPr>
        <w:pStyle w:val="b-budkaptit"/>
      </w:pPr>
      <w:r>
        <w:t>Kap. 1760 Forsvarsmateriell og større anskaffingar og vedlikehald</w:t>
      </w:r>
    </w:p>
    <w:p w:rsidR="00D661A4" w:rsidRDefault="00D661A4" w:rsidP="00A1472A">
      <w:pPr>
        <w:pStyle w:val="Tabellnavn"/>
      </w:pPr>
      <w:r>
        <w:t>05N2xt2</w:t>
      </w:r>
    </w:p>
    <w:tbl>
      <w:tblPr>
        <w:tblStyle w:val="StandardTabell"/>
        <w:tblW w:w="0" w:type="auto"/>
        <w:tblInd w:w="108" w:type="dxa"/>
        <w:tblLook w:val="04A0" w:firstRow="1" w:lastRow="0" w:firstColumn="1" w:lastColumn="0" w:noHBand="0" w:noVBand="1"/>
      </w:tblPr>
      <w:tblGrid>
        <w:gridCol w:w="612"/>
        <w:gridCol w:w="4477"/>
        <w:gridCol w:w="1124"/>
        <w:gridCol w:w="1511"/>
        <w:gridCol w:w="1965"/>
      </w:tblGrid>
      <w:tr w:rsidR="00D661A4" w:rsidTr="00D661A4">
        <w:trPr>
          <w:trHeight w:val="360"/>
        </w:trPr>
        <w:tc>
          <w:tcPr>
            <w:tcW w:w="0" w:type="auto"/>
            <w:shd w:val="clear" w:color="auto" w:fill="FFFFFF"/>
          </w:tcPr>
          <w:p w:rsidR="00D661A4" w:rsidRDefault="00D661A4" w:rsidP="00A1472A">
            <w:pPr>
              <w:rPr>
                <w:rFonts w:eastAsiaTheme="minorEastAsia"/>
              </w:rPr>
            </w:pPr>
          </w:p>
        </w:tc>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r>
              <w:rPr>
                <w:rFonts w:eastAsiaTheme="minorEastAsia"/>
              </w:rPr>
              <w:t>(i 1 000 kr)</w:t>
            </w:r>
          </w:p>
        </w:tc>
      </w:tr>
      <w:tr w:rsidR="00D661A4" w:rsidTr="00D661A4">
        <w:trPr>
          <w:trHeight w:val="600"/>
        </w:trPr>
        <w:tc>
          <w:tcPr>
            <w:tcW w:w="0" w:type="auto"/>
          </w:tcPr>
          <w:p w:rsidR="00D661A4" w:rsidRDefault="00D661A4" w:rsidP="00A1472A">
            <w:pPr>
              <w:rPr>
                <w:rFonts w:eastAsiaTheme="minorEastAsia"/>
              </w:rPr>
            </w:pPr>
            <w:r>
              <w:rPr>
                <w:rFonts w:eastAsiaTheme="minorEastAsia"/>
              </w:rPr>
              <w:t>Post</w:t>
            </w:r>
          </w:p>
        </w:tc>
        <w:tc>
          <w:tcPr>
            <w:tcW w:w="0" w:type="auto"/>
          </w:tcPr>
          <w:p w:rsidR="00D661A4" w:rsidRDefault="00D661A4" w:rsidP="00A1472A">
            <w:pPr>
              <w:rPr>
                <w:rFonts w:eastAsiaTheme="minorEastAsia"/>
              </w:rPr>
            </w:pPr>
            <w:r>
              <w:rPr>
                <w:rFonts w:eastAsiaTheme="minorEastAsia"/>
              </w:rPr>
              <w:t>Kategori</w:t>
            </w:r>
          </w:p>
        </w:tc>
        <w:tc>
          <w:tcPr>
            <w:tcW w:w="0" w:type="auto"/>
          </w:tcPr>
          <w:p w:rsidR="00D661A4" w:rsidRDefault="00D661A4" w:rsidP="00A1472A">
            <w:pPr>
              <w:rPr>
                <w:rFonts w:eastAsiaTheme="minorEastAsia"/>
              </w:rPr>
            </w:pPr>
            <w:r>
              <w:rPr>
                <w:rFonts w:eastAsiaTheme="minorEastAsia"/>
              </w:rPr>
              <w:t xml:space="preserve">Saldert </w:t>
            </w:r>
            <w:r>
              <w:br/>
            </w:r>
            <w:r>
              <w:rPr>
                <w:rFonts w:eastAsiaTheme="minorEastAsia"/>
              </w:rPr>
              <w:t xml:space="preserve">budsjett </w:t>
            </w:r>
            <w:r>
              <w:rPr>
                <w:rFonts w:eastAsiaTheme="minorEastAsia"/>
              </w:rPr>
              <w:lastRenderedPageBreak/>
              <w:t>2018</w:t>
            </w:r>
          </w:p>
        </w:tc>
        <w:tc>
          <w:tcPr>
            <w:tcW w:w="0" w:type="auto"/>
          </w:tcPr>
          <w:p w:rsidR="00D661A4" w:rsidRDefault="00D661A4" w:rsidP="00A1472A">
            <w:pPr>
              <w:rPr>
                <w:rFonts w:eastAsiaTheme="minorEastAsia"/>
              </w:rPr>
            </w:pPr>
            <w:r>
              <w:rPr>
                <w:rFonts w:eastAsiaTheme="minorEastAsia"/>
              </w:rPr>
              <w:lastRenderedPageBreak/>
              <w:t xml:space="preserve">Løyving før </w:t>
            </w:r>
            <w:r>
              <w:br/>
            </w:r>
            <w:r>
              <w:rPr>
                <w:rFonts w:eastAsiaTheme="minorEastAsia"/>
              </w:rPr>
              <w:lastRenderedPageBreak/>
              <w:t>omgruppering</w:t>
            </w:r>
          </w:p>
        </w:tc>
        <w:tc>
          <w:tcPr>
            <w:tcW w:w="0" w:type="auto"/>
          </w:tcPr>
          <w:p w:rsidR="00D661A4" w:rsidRDefault="00D661A4" w:rsidP="00A1472A">
            <w:pPr>
              <w:rPr>
                <w:rFonts w:eastAsiaTheme="minorEastAsia"/>
              </w:rPr>
            </w:pPr>
            <w:r>
              <w:rPr>
                <w:rFonts w:eastAsiaTheme="minorEastAsia"/>
              </w:rPr>
              <w:lastRenderedPageBreak/>
              <w:t>Løyving etter om</w:t>
            </w:r>
            <w:r>
              <w:rPr>
                <w:rFonts w:eastAsiaTheme="minorEastAsia"/>
              </w:rPr>
              <w:lastRenderedPageBreak/>
              <w:t>gruppering</w:t>
            </w:r>
          </w:p>
        </w:tc>
      </w:tr>
      <w:tr w:rsidR="00D661A4" w:rsidTr="00D661A4">
        <w:trPr>
          <w:trHeight w:val="380"/>
        </w:trPr>
        <w:tc>
          <w:tcPr>
            <w:tcW w:w="0" w:type="auto"/>
          </w:tcPr>
          <w:p w:rsidR="00D661A4" w:rsidRDefault="00D661A4" w:rsidP="00A1472A">
            <w:pPr>
              <w:rPr>
                <w:rFonts w:eastAsiaTheme="minorEastAsia"/>
              </w:rPr>
            </w:pPr>
            <w:r>
              <w:rPr>
                <w:rFonts w:eastAsiaTheme="minorEastAsia"/>
              </w:rPr>
              <w:lastRenderedPageBreak/>
              <w:t>01</w:t>
            </w:r>
          </w:p>
        </w:tc>
        <w:tc>
          <w:tcPr>
            <w:tcW w:w="0" w:type="auto"/>
          </w:tcPr>
          <w:p w:rsidR="00D661A4" w:rsidRDefault="00D661A4" w:rsidP="00A1472A">
            <w:pPr>
              <w:rPr>
                <w:rFonts w:eastAsiaTheme="minorEastAsia"/>
              </w:rPr>
            </w:pPr>
            <w:r>
              <w:rPr>
                <w:rFonts w:eastAsiaTheme="minorEastAsia"/>
              </w:rPr>
              <w:t>Driftsutgifter</w:t>
            </w:r>
          </w:p>
        </w:tc>
        <w:tc>
          <w:tcPr>
            <w:tcW w:w="0" w:type="auto"/>
          </w:tcPr>
          <w:p w:rsidR="00D661A4" w:rsidRDefault="00D661A4" w:rsidP="00A1472A">
            <w:pPr>
              <w:rPr>
                <w:rFonts w:eastAsiaTheme="minorEastAsia"/>
              </w:rPr>
            </w:pPr>
            <w:r>
              <w:rPr>
                <w:rFonts w:eastAsiaTheme="minorEastAsia"/>
              </w:rPr>
              <w:t>1 587 607</w:t>
            </w:r>
          </w:p>
        </w:tc>
        <w:tc>
          <w:tcPr>
            <w:tcW w:w="0" w:type="auto"/>
          </w:tcPr>
          <w:p w:rsidR="00D661A4" w:rsidRDefault="00D661A4" w:rsidP="00A1472A">
            <w:pPr>
              <w:rPr>
                <w:rFonts w:eastAsiaTheme="minorEastAsia"/>
              </w:rPr>
            </w:pPr>
            <w:r>
              <w:rPr>
                <w:rFonts w:eastAsiaTheme="minorEastAsia"/>
              </w:rPr>
              <w:t>1 653 611</w:t>
            </w:r>
          </w:p>
        </w:tc>
        <w:tc>
          <w:tcPr>
            <w:tcW w:w="0" w:type="auto"/>
          </w:tcPr>
          <w:p w:rsidR="00D661A4" w:rsidRDefault="00D661A4" w:rsidP="00A1472A">
            <w:pPr>
              <w:rPr>
                <w:rFonts w:eastAsiaTheme="minorEastAsia"/>
              </w:rPr>
            </w:pPr>
            <w:r>
              <w:rPr>
                <w:rFonts w:eastAsiaTheme="minorEastAsia"/>
              </w:rPr>
              <w:t>1 760 300</w:t>
            </w:r>
          </w:p>
        </w:tc>
      </w:tr>
      <w:tr w:rsidR="00D661A4" w:rsidTr="00D661A4">
        <w:trPr>
          <w:trHeight w:val="640"/>
        </w:trPr>
        <w:tc>
          <w:tcPr>
            <w:tcW w:w="0" w:type="auto"/>
          </w:tcPr>
          <w:p w:rsidR="00D661A4" w:rsidRDefault="00D661A4" w:rsidP="00A1472A">
            <w:pPr>
              <w:rPr>
                <w:rFonts w:eastAsiaTheme="minorEastAsia"/>
              </w:rPr>
            </w:pPr>
            <w:r>
              <w:rPr>
                <w:rFonts w:eastAsiaTheme="minorEastAsia"/>
              </w:rPr>
              <w:t>44</w:t>
            </w:r>
          </w:p>
        </w:tc>
        <w:tc>
          <w:tcPr>
            <w:tcW w:w="0" w:type="auto"/>
          </w:tcPr>
          <w:p w:rsidR="00D661A4" w:rsidRDefault="00D661A4" w:rsidP="00A1472A">
            <w:pPr>
              <w:rPr>
                <w:rFonts w:eastAsiaTheme="minorEastAsia"/>
              </w:rPr>
            </w:pPr>
            <w:r>
              <w:rPr>
                <w:rFonts w:eastAsiaTheme="minorEastAsia"/>
              </w:rPr>
              <w:t>Fellesfinansierte investeringar, nasjonalfinansiert del</w:t>
            </w:r>
          </w:p>
        </w:tc>
        <w:tc>
          <w:tcPr>
            <w:tcW w:w="0" w:type="auto"/>
          </w:tcPr>
          <w:p w:rsidR="00D661A4" w:rsidRDefault="00D661A4" w:rsidP="00A1472A">
            <w:pPr>
              <w:rPr>
                <w:rFonts w:eastAsiaTheme="minorEastAsia"/>
              </w:rPr>
            </w:pPr>
            <w:r>
              <w:rPr>
                <w:rFonts w:eastAsiaTheme="minorEastAsia"/>
              </w:rPr>
              <w:t xml:space="preserve">96 331 </w:t>
            </w:r>
          </w:p>
        </w:tc>
        <w:tc>
          <w:tcPr>
            <w:tcW w:w="0" w:type="auto"/>
          </w:tcPr>
          <w:p w:rsidR="00D661A4" w:rsidRDefault="00D661A4" w:rsidP="00A1472A">
            <w:pPr>
              <w:rPr>
                <w:rFonts w:eastAsiaTheme="minorEastAsia"/>
              </w:rPr>
            </w:pPr>
            <w:r>
              <w:rPr>
                <w:rFonts w:eastAsiaTheme="minorEastAsia"/>
              </w:rPr>
              <w:t>81 331</w:t>
            </w:r>
          </w:p>
        </w:tc>
        <w:tc>
          <w:tcPr>
            <w:tcW w:w="0" w:type="auto"/>
          </w:tcPr>
          <w:p w:rsidR="00D661A4" w:rsidRDefault="00D661A4" w:rsidP="00A1472A">
            <w:pPr>
              <w:rPr>
                <w:rFonts w:eastAsiaTheme="minorEastAsia"/>
              </w:rPr>
            </w:pPr>
            <w:r>
              <w:rPr>
                <w:rFonts w:eastAsiaTheme="minorEastAsia"/>
              </w:rPr>
              <w:t>96 403</w:t>
            </w:r>
          </w:p>
        </w:tc>
      </w:tr>
      <w:tr w:rsidR="00D661A4" w:rsidTr="00D661A4">
        <w:trPr>
          <w:trHeight w:val="380"/>
        </w:trPr>
        <w:tc>
          <w:tcPr>
            <w:tcW w:w="0" w:type="auto"/>
          </w:tcPr>
          <w:p w:rsidR="00D661A4" w:rsidRDefault="00D661A4" w:rsidP="00A1472A">
            <w:pPr>
              <w:rPr>
                <w:rFonts w:eastAsiaTheme="minorEastAsia"/>
              </w:rPr>
            </w:pPr>
            <w:r>
              <w:rPr>
                <w:rFonts w:eastAsiaTheme="minorEastAsia"/>
              </w:rPr>
              <w:t>45</w:t>
            </w:r>
          </w:p>
        </w:tc>
        <w:tc>
          <w:tcPr>
            <w:tcW w:w="0" w:type="auto"/>
          </w:tcPr>
          <w:p w:rsidR="00D661A4" w:rsidRDefault="00D661A4" w:rsidP="00A1472A">
            <w:pPr>
              <w:rPr>
                <w:rFonts w:eastAsiaTheme="minorEastAsia"/>
              </w:rPr>
            </w:pPr>
            <w:r>
              <w:rPr>
                <w:rFonts w:eastAsiaTheme="minorEastAsia"/>
              </w:rPr>
              <w:t>Større utstyrsanskaffingar og vedlikehald</w:t>
            </w:r>
          </w:p>
        </w:tc>
        <w:tc>
          <w:tcPr>
            <w:tcW w:w="0" w:type="auto"/>
          </w:tcPr>
          <w:p w:rsidR="00D661A4" w:rsidRDefault="00D661A4" w:rsidP="00A1472A">
            <w:pPr>
              <w:rPr>
                <w:rFonts w:eastAsiaTheme="minorEastAsia"/>
              </w:rPr>
            </w:pPr>
            <w:r>
              <w:rPr>
                <w:rFonts w:eastAsiaTheme="minorEastAsia"/>
              </w:rPr>
              <w:t>5 914 782</w:t>
            </w:r>
          </w:p>
        </w:tc>
        <w:tc>
          <w:tcPr>
            <w:tcW w:w="0" w:type="auto"/>
          </w:tcPr>
          <w:p w:rsidR="00D661A4" w:rsidRDefault="00D661A4" w:rsidP="00A1472A">
            <w:pPr>
              <w:rPr>
                <w:rFonts w:eastAsiaTheme="minorEastAsia"/>
              </w:rPr>
            </w:pPr>
            <w:r>
              <w:rPr>
                <w:rFonts w:eastAsiaTheme="minorEastAsia"/>
              </w:rPr>
              <w:t>5 943 403</w:t>
            </w:r>
          </w:p>
        </w:tc>
        <w:tc>
          <w:tcPr>
            <w:tcW w:w="0" w:type="auto"/>
          </w:tcPr>
          <w:p w:rsidR="00D661A4" w:rsidRDefault="00D661A4" w:rsidP="00A1472A">
            <w:pPr>
              <w:rPr>
                <w:rFonts w:eastAsiaTheme="minorEastAsia"/>
              </w:rPr>
            </w:pPr>
            <w:r>
              <w:rPr>
                <w:rFonts w:eastAsiaTheme="minorEastAsia"/>
              </w:rPr>
              <w:t>5 973 715</w:t>
            </w:r>
          </w:p>
        </w:tc>
      </w:tr>
      <w:tr w:rsidR="00D661A4" w:rsidTr="00D661A4">
        <w:trPr>
          <w:trHeight w:val="640"/>
        </w:trPr>
        <w:tc>
          <w:tcPr>
            <w:tcW w:w="0" w:type="auto"/>
          </w:tcPr>
          <w:p w:rsidR="00D661A4" w:rsidRDefault="00D661A4" w:rsidP="00A1472A">
            <w:pPr>
              <w:rPr>
                <w:rFonts w:eastAsiaTheme="minorEastAsia"/>
              </w:rPr>
            </w:pPr>
            <w:r>
              <w:rPr>
                <w:rFonts w:eastAsiaTheme="minorEastAsia"/>
              </w:rPr>
              <w:t>48</w:t>
            </w:r>
          </w:p>
        </w:tc>
        <w:tc>
          <w:tcPr>
            <w:tcW w:w="0" w:type="auto"/>
          </w:tcPr>
          <w:p w:rsidR="00D661A4" w:rsidRDefault="00D661A4" w:rsidP="00A1472A">
            <w:pPr>
              <w:rPr>
                <w:rFonts w:eastAsiaTheme="minorEastAsia"/>
              </w:rPr>
            </w:pPr>
            <w:r>
              <w:rPr>
                <w:rFonts w:eastAsiaTheme="minorEastAsia"/>
              </w:rPr>
              <w:t>Fellesfinansierte investeringar, fellesfinansiert del</w:t>
            </w:r>
          </w:p>
        </w:tc>
        <w:tc>
          <w:tcPr>
            <w:tcW w:w="0" w:type="auto"/>
          </w:tcPr>
          <w:p w:rsidR="00D661A4" w:rsidRDefault="00D661A4" w:rsidP="00A1472A">
            <w:pPr>
              <w:rPr>
                <w:rFonts w:eastAsiaTheme="minorEastAsia"/>
              </w:rPr>
            </w:pPr>
            <w:r>
              <w:rPr>
                <w:rFonts w:eastAsiaTheme="minorEastAsia"/>
              </w:rPr>
              <w:t>71 500</w:t>
            </w:r>
          </w:p>
        </w:tc>
        <w:tc>
          <w:tcPr>
            <w:tcW w:w="0" w:type="auto"/>
          </w:tcPr>
          <w:p w:rsidR="00D661A4" w:rsidRDefault="00D661A4" w:rsidP="00A1472A">
            <w:pPr>
              <w:rPr>
                <w:rFonts w:eastAsiaTheme="minorEastAsia"/>
              </w:rPr>
            </w:pPr>
            <w:r>
              <w:rPr>
                <w:rFonts w:eastAsiaTheme="minorEastAsia"/>
              </w:rPr>
              <w:t>67 684</w:t>
            </w:r>
          </w:p>
        </w:tc>
        <w:tc>
          <w:tcPr>
            <w:tcW w:w="0" w:type="auto"/>
          </w:tcPr>
          <w:p w:rsidR="00D661A4" w:rsidRDefault="00D661A4" w:rsidP="00A1472A">
            <w:pPr>
              <w:rPr>
                <w:rFonts w:eastAsiaTheme="minorEastAsia"/>
              </w:rPr>
            </w:pPr>
            <w:r>
              <w:rPr>
                <w:rFonts w:eastAsiaTheme="minorEastAsia"/>
              </w:rPr>
              <w:t>63 884</w:t>
            </w:r>
          </w:p>
        </w:tc>
      </w:tr>
      <w:tr w:rsidR="00D661A4" w:rsidTr="00D661A4">
        <w:trPr>
          <w:trHeight w:val="640"/>
        </w:trPr>
        <w:tc>
          <w:tcPr>
            <w:tcW w:w="0" w:type="auto"/>
          </w:tcPr>
          <w:p w:rsidR="00D661A4" w:rsidRDefault="00D661A4" w:rsidP="00A1472A">
            <w:pPr>
              <w:rPr>
                <w:rFonts w:eastAsiaTheme="minorEastAsia"/>
              </w:rPr>
            </w:pPr>
            <w:r>
              <w:rPr>
                <w:rFonts w:eastAsiaTheme="minorEastAsia"/>
              </w:rPr>
              <w:t>75</w:t>
            </w:r>
          </w:p>
        </w:tc>
        <w:tc>
          <w:tcPr>
            <w:tcW w:w="0" w:type="auto"/>
          </w:tcPr>
          <w:p w:rsidR="00D661A4" w:rsidRDefault="00D661A4" w:rsidP="00A1472A">
            <w:pPr>
              <w:rPr>
                <w:rFonts w:eastAsiaTheme="minorEastAsia"/>
              </w:rPr>
            </w:pPr>
            <w:r>
              <w:rPr>
                <w:rFonts w:eastAsiaTheme="minorEastAsia"/>
              </w:rPr>
              <w:t>Fellesfinansierte investeringar, Noregs tilskott til NATO sitt investeringsprogram for tryggleik</w:t>
            </w:r>
          </w:p>
        </w:tc>
        <w:tc>
          <w:tcPr>
            <w:tcW w:w="0" w:type="auto"/>
          </w:tcPr>
          <w:p w:rsidR="00D661A4" w:rsidRDefault="00D661A4" w:rsidP="00A1472A">
            <w:pPr>
              <w:rPr>
                <w:rFonts w:eastAsiaTheme="minorEastAsia"/>
              </w:rPr>
            </w:pPr>
            <w:r>
              <w:rPr>
                <w:rFonts w:eastAsiaTheme="minorEastAsia"/>
              </w:rPr>
              <w:t>92 430</w:t>
            </w:r>
          </w:p>
        </w:tc>
        <w:tc>
          <w:tcPr>
            <w:tcW w:w="0" w:type="auto"/>
          </w:tcPr>
          <w:p w:rsidR="00D661A4" w:rsidRDefault="00D661A4" w:rsidP="00A1472A">
            <w:pPr>
              <w:rPr>
                <w:rFonts w:eastAsiaTheme="minorEastAsia"/>
              </w:rPr>
            </w:pPr>
            <w:r>
              <w:rPr>
                <w:rFonts w:eastAsiaTheme="minorEastAsia"/>
              </w:rPr>
              <w:t>92 430</w:t>
            </w:r>
          </w:p>
        </w:tc>
        <w:tc>
          <w:tcPr>
            <w:tcW w:w="0" w:type="auto"/>
          </w:tcPr>
          <w:p w:rsidR="00D661A4" w:rsidRDefault="00D661A4" w:rsidP="00A1472A">
            <w:pPr>
              <w:rPr>
                <w:rFonts w:eastAsiaTheme="minorEastAsia"/>
              </w:rPr>
            </w:pPr>
            <w:r>
              <w:rPr>
                <w:rFonts w:eastAsiaTheme="minorEastAsia"/>
              </w:rPr>
              <w:t>106 827</w:t>
            </w:r>
          </w:p>
        </w:tc>
      </w:tr>
    </w:tbl>
    <w:p w:rsidR="00D661A4" w:rsidRDefault="00D661A4" w:rsidP="00A1472A">
      <w:pPr>
        <w:pStyle w:val="b-post"/>
      </w:pPr>
      <w:r>
        <w:t>Post 01 Driftsutgifter</w:t>
      </w:r>
    </w:p>
    <w:p w:rsidR="00D661A4" w:rsidRDefault="00D661A4" w:rsidP="00A1472A">
      <w:pPr>
        <w:rPr>
          <w:lang w:val="nn-NO"/>
        </w:rPr>
      </w:pPr>
      <w:r>
        <w:rPr>
          <w:lang w:val="nn-NO"/>
        </w:rPr>
        <w:t xml:space="preserve">Løyvinga på posten er foreslått netto auka med 106,689 mill. kroner. </w:t>
      </w:r>
    </w:p>
    <w:p w:rsidR="00D661A4" w:rsidRDefault="00D661A4" w:rsidP="00A1472A">
      <w:pPr>
        <w:rPr>
          <w:lang w:val="nn-NO"/>
        </w:rPr>
      </w:pPr>
      <w:r>
        <w:rPr>
          <w:lang w:val="nn-NO"/>
        </w:rPr>
        <w:t>Posten er foreslått auka med:</w:t>
      </w:r>
    </w:p>
    <w:p w:rsidR="00D661A4" w:rsidRDefault="00D661A4" w:rsidP="00A1472A">
      <w:pPr>
        <w:pStyle w:val="Liste"/>
        <w:rPr>
          <w:lang w:val="nn-NO"/>
        </w:rPr>
      </w:pPr>
      <w:r>
        <w:rPr>
          <w:lang w:val="nn-NO"/>
        </w:rPr>
        <w:t>64,500 mill. kroner grunna tilsvarande inntektsauke på kap. 4760, post 01 og gjeld refusjonar frå Forsvarsbygg.</w:t>
      </w:r>
    </w:p>
    <w:p w:rsidR="00D661A4" w:rsidRDefault="00D661A4" w:rsidP="00A1472A">
      <w:pPr>
        <w:pStyle w:val="Liste"/>
        <w:rPr>
          <w:lang w:val="nn-NO"/>
        </w:rPr>
      </w:pPr>
      <w:r>
        <w:rPr>
          <w:lang w:val="nn-NO"/>
        </w:rPr>
        <w:t xml:space="preserve">44,140 mill. kroner grunna tilsvarande inntektsauke på kap. 4760, post 01 og gjeld refusjonar knytte til planleggingsverktøyet for systemartikkelforvaltning og bygg og anlegg knytte </w:t>
      </w:r>
      <w:r>
        <w:rPr>
          <w:rStyle w:val="kursiv"/>
          <w:sz w:val="21"/>
          <w:szCs w:val="21"/>
        </w:rPr>
        <w:t>til Norwegian All Weather Search and Rescue Helicopter</w:t>
      </w:r>
      <w:r>
        <w:rPr>
          <w:lang w:val="nn-NO"/>
        </w:rPr>
        <w:t>.</w:t>
      </w:r>
    </w:p>
    <w:p w:rsidR="00D661A4" w:rsidRDefault="00D661A4" w:rsidP="00A1472A">
      <w:pPr>
        <w:pStyle w:val="Liste"/>
        <w:rPr>
          <w:lang w:val="nn-NO"/>
        </w:rPr>
      </w:pPr>
      <w:r>
        <w:rPr>
          <w:lang w:val="nn-NO"/>
        </w:rPr>
        <w:t>3,840 mill. kroner grunna tilsvarande inntektsauke på kap. 4760, post 01 og gjeld refusjon frå prosjekt NATO</w:t>
      </w:r>
      <w:r>
        <w:rPr>
          <w:rStyle w:val="kursiv"/>
          <w:sz w:val="21"/>
          <w:szCs w:val="21"/>
        </w:rPr>
        <w:t xml:space="preserve"> Seasparrow Project Office</w:t>
      </w:r>
      <w:r>
        <w:rPr>
          <w:lang w:val="nn-NO"/>
        </w:rPr>
        <w:t>.</w:t>
      </w:r>
    </w:p>
    <w:p w:rsidR="00D661A4" w:rsidRDefault="00D661A4" w:rsidP="00A1472A">
      <w:pPr>
        <w:pStyle w:val="Liste"/>
        <w:rPr>
          <w:lang w:val="nn-NO"/>
        </w:rPr>
      </w:pPr>
      <w:r>
        <w:rPr>
          <w:lang w:val="nn-NO"/>
        </w:rPr>
        <w:t>1,717 mill. kroner knytte til yrkesskadeforsikring. Midlane er foreslått omdisponerte frå kap. 1720, post 01.</w:t>
      </w:r>
    </w:p>
    <w:p w:rsidR="00D661A4" w:rsidRDefault="00D661A4" w:rsidP="00A1472A">
      <w:pPr>
        <w:pStyle w:val="Liste"/>
        <w:rPr>
          <w:lang w:val="nn-NO"/>
        </w:rPr>
      </w:pPr>
      <w:r>
        <w:rPr>
          <w:lang w:val="nn-NO"/>
        </w:rPr>
        <w:t>0,750 mill. kroner gjeld inndekning av gjennomføringsutgifter knytte til prosjektporteføljen til Nasjonalt tryggingsorgan (NSM). Midlane er foreslått omdisponerte frå kap. 1760, post 45.</w:t>
      </w:r>
    </w:p>
    <w:p w:rsidR="00D661A4" w:rsidRDefault="00D661A4" w:rsidP="00A1472A">
      <w:pPr>
        <w:rPr>
          <w:lang w:val="nn-NO"/>
        </w:rPr>
      </w:pPr>
      <w:r>
        <w:rPr>
          <w:lang w:val="nn-NO"/>
        </w:rPr>
        <w:t>Posten er foreslått redusert med:</w:t>
      </w:r>
    </w:p>
    <w:p w:rsidR="00D661A4" w:rsidRDefault="00D661A4" w:rsidP="00A1472A">
      <w:pPr>
        <w:pStyle w:val="Liste"/>
        <w:rPr>
          <w:lang w:val="nn-NO"/>
        </w:rPr>
      </w:pPr>
      <w:r>
        <w:rPr>
          <w:lang w:val="nn-NO"/>
        </w:rPr>
        <w:t>6,000 mill. kroner gjeld prosjekt Sørreisa</w:t>
      </w:r>
      <w:r>
        <w:rPr>
          <w:rStyle w:val="kursiv"/>
          <w:sz w:val="21"/>
          <w:szCs w:val="21"/>
        </w:rPr>
        <w:t xml:space="preserve"> – Restore Jetty </w:t>
      </w:r>
      <w:r>
        <w:rPr>
          <w:lang w:val="nn-NO"/>
        </w:rPr>
        <w:t>som er knytte til rehabilitering av kaia på Sørreisa som er nytta av Forsvaret og NATO. Midlane er foreslått omdisponerte til kap. 1760, post 44.</w:t>
      </w:r>
    </w:p>
    <w:p w:rsidR="00D661A4" w:rsidRDefault="00D661A4" w:rsidP="00A1472A">
      <w:pPr>
        <w:pStyle w:val="Liste"/>
        <w:rPr>
          <w:lang w:val="nn-NO"/>
        </w:rPr>
      </w:pPr>
      <w:r>
        <w:rPr>
          <w:lang w:val="nn-NO"/>
        </w:rPr>
        <w:t>1,130 mill. kroner knytte til at Forsvarets personell- og vernepliktssenter og Forsvarsmateriell har inngått ei avtale om at Forsvarsmateriell skal dekkje meirutgifter knytte til tenesteleveransar frå Forsvaret innanfor HR- og lønsområdet. Midlane er foreslått omdisponerte til kap. 1720, post 01.</w:t>
      </w:r>
    </w:p>
    <w:p w:rsidR="00D661A4" w:rsidRDefault="00D661A4" w:rsidP="00A1472A">
      <w:pPr>
        <w:pStyle w:val="Liste"/>
        <w:rPr>
          <w:lang w:val="nn-NO"/>
        </w:rPr>
      </w:pPr>
      <w:r>
        <w:rPr>
          <w:lang w:val="nn-NO"/>
        </w:rPr>
        <w:t>0,621 mill. kroner knytte til sal av konsulenttenestar frå Forsvarets fellestenestar og Cyberforsvaret i 2017. Midlane er foreslått omdisponerte til kap. 1720, post 01.</w:t>
      </w:r>
    </w:p>
    <w:p w:rsidR="00D661A4" w:rsidRDefault="00D661A4" w:rsidP="00A1472A">
      <w:pPr>
        <w:pStyle w:val="Liste"/>
        <w:rPr>
          <w:lang w:val="nn-NO"/>
        </w:rPr>
      </w:pPr>
      <w:r>
        <w:rPr>
          <w:lang w:val="nn-NO"/>
        </w:rPr>
        <w:t>0,407 mill. kroner knytte til grunnlønsutgifter for personell i internasjonale operasjonar, jf. omtale under kap. 1792, post 01. Midlane er foreslått omdisponerte til kap. 1792, post 01.</w:t>
      </w:r>
    </w:p>
    <w:p w:rsidR="00D661A4" w:rsidRDefault="00D661A4" w:rsidP="00A1472A">
      <w:pPr>
        <w:pStyle w:val="Liste"/>
        <w:rPr>
          <w:lang w:val="nn-NO"/>
        </w:rPr>
      </w:pPr>
      <w:r>
        <w:rPr>
          <w:lang w:val="nn-NO"/>
        </w:rPr>
        <w:t>0,100 mill. kroner knytte til at ein klinisk ernæringsfysiolog er overført frå Forsvarsmateriell til Forsvarets sanitet. Midlane er foreslått omdisponerte til kap. 1720, post 01.</w:t>
      </w:r>
    </w:p>
    <w:p w:rsidR="00D661A4" w:rsidRDefault="00D661A4" w:rsidP="00A1472A">
      <w:pPr>
        <w:pStyle w:val="b-post"/>
      </w:pPr>
      <w:r>
        <w:lastRenderedPageBreak/>
        <w:t xml:space="preserve">Post 44 Fellesfinansierte investeringar, nasjonalfinansiert del </w:t>
      </w:r>
    </w:p>
    <w:p w:rsidR="00D661A4" w:rsidRDefault="00D661A4" w:rsidP="00A1472A">
      <w:pPr>
        <w:rPr>
          <w:lang w:val="nn-NO"/>
        </w:rPr>
      </w:pPr>
      <w:r>
        <w:rPr>
          <w:lang w:val="nn-NO"/>
        </w:rPr>
        <w:t xml:space="preserve">Løyvinga på posten er foreslått netto auka med 15,072 mill. kroner knytte til royalties frå </w:t>
      </w:r>
      <w:r>
        <w:rPr>
          <w:rStyle w:val="kursiv"/>
          <w:sz w:val="21"/>
          <w:szCs w:val="21"/>
        </w:rPr>
        <w:t>Kongsberg Defence &amp; Aerospace og Thales Norway AS</w:t>
      </w:r>
      <w:r>
        <w:rPr>
          <w:lang w:val="nn-NO"/>
        </w:rPr>
        <w:t xml:space="preserve"> samt prosjekt Sørreisa</w:t>
      </w:r>
      <w:r>
        <w:rPr>
          <w:rStyle w:val="kursiv"/>
          <w:sz w:val="21"/>
          <w:szCs w:val="21"/>
        </w:rPr>
        <w:t xml:space="preserve"> – Restore Jetty</w:t>
      </w:r>
      <w:r>
        <w:rPr>
          <w:lang w:val="nn-NO"/>
        </w:rPr>
        <w:t xml:space="preserve"> som gjeld rehabilitering av kaia på Sørreisa som nyttast av Forsvaret og NATO. Midlane er foreslått finansierte med tilsvarande inntektsauke på kap. 4760, post 01 (9,072 mill. kroner) og frå kap. 1760, post 01 (6,000 mill. kroner). </w:t>
      </w:r>
    </w:p>
    <w:p w:rsidR="00D661A4" w:rsidRDefault="00D661A4" w:rsidP="00A1472A">
      <w:pPr>
        <w:pStyle w:val="b-post"/>
      </w:pPr>
      <w:r>
        <w:t>Post 45 Større utstyrsanskaffingar og vedlikehald</w:t>
      </w:r>
    </w:p>
    <w:p w:rsidR="00D661A4" w:rsidRDefault="00D661A4" w:rsidP="00A1472A">
      <w:pPr>
        <w:rPr>
          <w:lang w:val="nn-NO"/>
        </w:rPr>
      </w:pPr>
      <w:r>
        <w:rPr>
          <w:lang w:val="nn-NO"/>
        </w:rPr>
        <w:t xml:space="preserve">Løyvinga på posten er foreslått netto auka med 30,312 mill. kroner. </w:t>
      </w:r>
    </w:p>
    <w:p w:rsidR="00D661A4" w:rsidRDefault="00D661A4" w:rsidP="00A1472A">
      <w:pPr>
        <w:rPr>
          <w:lang w:val="nn-NO"/>
        </w:rPr>
      </w:pPr>
      <w:r>
        <w:rPr>
          <w:lang w:val="nn-NO"/>
        </w:rPr>
        <w:t xml:space="preserve">Posten er foreslått auka med 46,659 mill. kroner grunna tilsvarande inntektsauke på kap. 4760, post 01 og vidareutvikling av </w:t>
      </w:r>
      <w:r>
        <w:rPr>
          <w:rStyle w:val="kursiv"/>
          <w:sz w:val="21"/>
          <w:szCs w:val="21"/>
        </w:rPr>
        <w:t>Naval Strike Missile</w:t>
      </w:r>
      <w:r>
        <w:rPr>
          <w:lang w:val="nn-NO"/>
        </w:rPr>
        <w:t xml:space="preserve"> (37,600 mill. kroner), brukarbetaling for Nasjonalt BEGRENSET nett (5,800 mill. kroner) og konvensjonalbøter (3,259 mill. kroner). </w:t>
      </w:r>
    </w:p>
    <w:p w:rsidR="00D661A4" w:rsidRDefault="00D661A4" w:rsidP="00A1472A">
      <w:pPr>
        <w:rPr>
          <w:lang w:val="nn-NO"/>
        </w:rPr>
      </w:pPr>
      <w:r>
        <w:rPr>
          <w:lang w:val="nn-NO"/>
        </w:rPr>
        <w:t>Posten er foreslått redusert med:</w:t>
      </w:r>
    </w:p>
    <w:p w:rsidR="00D661A4" w:rsidRDefault="00D661A4" w:rsidP="00A1472A">
      <w:pPr>
        <w:pStyle w:val="Liste"/>
        <w:rPr>
          <w:lang w:val="nn-NO"/>
        </w:rPr>
      </w:pPr>
      <w:r>
        <w:rPr>
          <w:lang w:val="nn-NO"/>
        </w:rPr>
        <w:t>14,397 mill. kroner knytte til at Noregs tilskott til NATO sitt investeringsprogram for tryggleik har medført behov for å tilføre midlar på kap. 1760, post 75. Midlane er foreslått omdisponerte til kap. 1760, post 75.</w:t>
      </w:r>
    </w:p>
    <w:p w:rsidR="00D661A4" w:rsidRDefault="00D661A4" w:rsidP="00A1472A">
      <w:pPr>
        <w:pStyle w:val="Liste"/>
        <w:rPr>
          <w:lang w:val="nn-NO"/>
        </w:rPr>
      </w:pPr>
      <w:r>
        <w:rPr>
          <w:lang w:val="nn-NO"/>
        </w:rPr>
        <w:t>1,200 mill. kroner knytte til sal av konsulenttenestar frå Forsvarets fellestenestar og Cyberforsvaret i 2017. Midlane er foreslått omdisponerte til kap. 1720, post 01.</w:t>
      </w:r>
    </w:p>
    <w:p w:rsidR="00D661A4" w:rsidRDefault="00D661A4" w:rsidP="00A1472A">
      <w:pPr>
        <w:pStyle w:val="Liste"/>
        <w:rPr>
          <w:lang w:val="nn-NO"/>
        </w:rPr>
      </w:pPr>
      <w:r>
        <w:rPr>
          <w:lang w:val="nn-NO"/>
        </w:rPr>
        <w:t>0,750 mill. kroner gjeld inndekning av gjennomføringsutgifter knytte til prosjektporteføljen til NSM. Midlane er foreslått omdisponerte til kap. 1760, post 01.</w:t>
      </w:r>
    </w:p>
    <w:p w:rsidR="00D661A4" w:rsidRDefault="00D661A4" w:rsidP="00A1472A">
      <w:pPr>
        <w:pStyle w:val="b-post"/>
      </w:pPr>
      <w:r>
        <w:t>Post 48 Fellesfinansierte investeringar, fellesfinansiert del</w:t>
      </w:r>
    </w:p>
    <w:p w:rsidR="00D661A4" w:rsidRDefault="00D661A4" w:rsidP="00A1472A">
      <w:pPr>
        <w:rPr>
          <w:lang w:val="nn-NO"/>
        </w:rPr>
      </w:pPr>
      <w:r>
        <w:rPr>
          <w:lang w:val="nn-NO"/>
        </w:rPr>
        <w:t xml:space="preserve">Løyvinga på posten er foreslått redusert med 3,800 mill. kroner knytte til redusert utbetaling til NATO i samband med det maritime kommunikasjonssystemet </w:t>
      </w:r>
      <w:r>
        <w:rPr>
          <w:rStyle w:val="kursiv"/>
          <w:sz w:val="21"/>
          <w:szCs w:val="21"/>
        </w:rPr>
        <w:t>Broadcast and ship to shore</w:t>
      </w:r>
      <w:r>
        <w:rPr>
          <w:lang w:val="nn-NO"/>
        </w:rPr>
        <w:t xml:space="preserve">. </w:t>
      </w:r>
    </w:p>
    <w:p w:rsidR="00D661A4" w:rsidRDefault="00D661A4" w:rsidP="00A1472A">
      <w:pPr>
        <w:pStyle w:val="b-post"/>
      </w:pPr>
      <w:r>
        <w:t>Post 75 Fellesfinansierte investeringar, Noregs tilskott til NATO sitt investeringsprogram for tryggleik</w:t>
      </w:r>
    </w:p>
    <w:p w:rsidR="00D661A4" w:rsidRDefault="00D661A4" w:rsidP="00A1472A">
      <w:r>
        <w:t>Løyvinga på posten er foreslått auka med 14,397 mill. kroner knytte til Noregs tilskott til NATO sitt investeringsprogram for tryggleik. Midlane er foreslått omdisponerte frå kap. 1760, post 45.</w:t>
      </w:r>
    </w:p>
    <w:p w:rsidR="00D661A4" w:rsidRDefault="00D661A4" w:rsidP="00A1472A">
      <w:pPr>
        <w:pStyle w:val="b-budkaptit"/>
      </w:pPr>
      <w:r>
        <w:t>Kap. 4760 Forsvarsmateriell og større anskaffingar og vedlikehald</w:t>
      </w:r>
    </w:p>
    <w:p w:rsidR="00D661A4" w:rsidRDefault="00D661A4" w:rsidP="00A1472A">
      <w:pPr>
        <w:pStyle w:val="Tabellnavn"/>
      </w:pPr>
      <w:r>
        <w:t>05N2xt2</w:t>
      </w:r>
    </w:p>
    <w:tbl>
      <w:tblPr>
        <w:tblStyle w:val="StandardTabell"/>
        <w:tblW w:w="0" w:type="auto"/>
        <w:tblInd w:w="108" w:type="dxa"/>
        <w:tblLook w:val="04A0" w:firstRow="1" w:lastRow="0" w:firstColumn="1" w:lastColumn="0" w:noHBand="0" w:noVBand="1"/>
      </w:tblPr>
      <w:tblGrid>
        <w:gridCol w:w="612"/>
        <w:gridCol w:w="4094"/>
        <w:gridCol w:w="1233"/>
        <w:gridCol w:w="1511"/>
        <w:gridCol w:w="2239"/>
      </w:tblGrid>
      <w:tr w:rsidR="00D661A4" w:rsidTr="00D661A4">
        <w:trPr>
          <w:trHeight w:val="360"/>
        </w:trPr>
        <w:tc>
          <w:tcPr>
            <w:tcW w:w="0" w:type="auto"/>
            <w:shd w:val="clear" w:color="auto" w:fill="FFFFFF"/>
          </w:tcPr>
          <w:p w:rsidR="00D661A4" w:rsidRDefault="00D661A4" w:rsidP="00A1472A">
            <w:pPr>
              <w:rPr>
                <w:rFonts w:eastAsiaTheme="minorEastAsia"/>
              </w:rPr>
            </w:pPr>
          </w:p>
        </w:tc>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r>
              <w:rPr>
                <w:rFonts w:eastAsiaTheme="minorEastAsia"/>
              </w:rPr>
              <w:t>(i 1 000 kr)</w:t>
            </w:r>
          </w:p>
        </w:tc>
      </w:tr>
      <w:tr w:rsidR="00D661A4" w:rsidTr="00D661A4">
        <w:trPr>
          <w:trHeight w:val="600"/>
        </w:trPr>
        <w:tc>
          <w:tcPr>
            <w:tcW w:w="0" w:type="auto"/>
          </w:tcPr>
          <w:p w:rsidR="00D661A4" w:rsidRDefault="00D661A4" w:rsidP="00A1472A">
            <w:pPr>
              <w:rPr>
                <w:rFonts w:eastAsiaTheme="minorEastAsia"/>
              </w:rPr>
            </w:pPr>
            <w:r>
              <w:rPr>
                <w:rFonts w:eastAsiaTheme="minorEastAsia"/>
              </w:rPr>
              <w:t>Post</w:t>
            </w:r>
          </w:p>
        </w:tc>
        <w:tc>
          <w:tcPr>
            <w:tcW w:w="0" w:type="auto"/>
          </w:tcPr>
          <w:p w:rsidR="00D661A4" w:rsidRDefault="00D661A4" w:rsidP="00A1472A">
            <w:pPr>
              <w:rPr>
                <w:rFonts w:eastAsiaTheme="minorEastAsia"/>
              </w:rPr>
            </w:pPr>
            <w:r>
              <w:rPr>
                <w:rFonts w:eastAsiaTheme="minorEastAsia"/>
              </w:rPr>
              <w:t>Kategori</w:t>
            </w:r>
          </w:p>
        </w:tc>
        <w:tc>
          <w:tcPr>
            <w:tcW w:w="0" w:type="auto"/>
          </w:tcPr>
          <w:p w:rsidR="00D661A4" w:rsidRDefault="00D661A4" w:rsidP="00A1472A">
            <w:pPr>
              <w:rPr>
                <w:rFonts w:eastAsiaTheme="minorEastAsia"/>
              </w:rPr>
            </w:pPr>
            <w:r>
              <w:rPr>
                <w:rFonts w:eastAsiaTheme="minorEastAsia"/>
              </w:rPr>
              <w:t xml:space="preserve">Saldert </w:t>
            </w:r>
            <w:r>
              <w:br/>
            </w:r>
            <w:r>
              <w:rPr>
                <w:rFonts w:eastAsiaTheme="minorEastAsia"/>
              </w:rPr>
              <w:t>budsjett 2018</w:t>
            </w:r>
          </w:p>
        </w:tc>
        <w:tc>
          <w:tcPr>
            <w:tcW w:w="0" w:type="auto"/>
          </w:tcPr>
          <w:p w:rsidR="00D661A4" w:rsidRDefault="00D661A4" w:rsidP="00A1472A">
            <w:pPr>
              <w:rPr>
                <w:rFonts w:eastAsiaTheme="minorEastAsia"/>
              </w:rPr>
            </w:pPr>
            <w:r>
              <w:rPr>
                <w:rFonts w:eastAsiaTheme="minorEastAsia"/>
              </w:rPr>
              <w:t xml:space="preserve">Løyving før </w:t>
            </w:r>
            <w:r>
              <w:br/>
            </w:r>
            <w:r>
              <w:rPr>
                <w:rFonts w:eastAsiaTheme="minorEastAsia"/>
              </w:rPr>
              <w:t>omgruppering</w:t>
            </w:r>
          </w:p>
        </w:tc>
        <w:tc>
          <w:tcPr>
            <w:tcW w:w="0" w:type="auto"/>
          </w:tcPr>
          <w:p w:rsidR="00D661A4" w:rsidRDefault="00D661A4" w:rsidP="00A1472A">
            <w:pPr>
              <w:rPr>
                <w:rFonts w:eastAsiaTheme="minorEastAsia"/>
              </w:rPr>
            </w:pPr>
            <w:r>
              <w:rPr>
                <w:rFonts w:eastAsiaTheme="minorEastAsia"/>
              </w:rPr>
              <w:t>Løyving etter omgruppering</w:t>
            </w:r>
          </w:p>
        </w:tc>
      </w:tr>
      <w:tr w:rsidR="00D661A4" w:rsidTr="00D661A4">
        <w:trPr>
          <w:trHeight w:val="380"/>
        </w:trPr>
        <w:tc>
          <w:tcPr>
            <w:tcW w:w="0" w:type="auto"/>
          </w:tcPr>
          <w:p w:rsidR="00D661A4" w:rsidRDefault="00D661A4" w:rsidP="00A1472A">
            <w:pPr>
              <w:rPr>
                <w:rFonts w:eastAsiaTheme="minorEastAsia"/>
              </w:rPr>
            </w:pPr>
            <w:r>
              <w:rPr>
                <w:rFonts w:eastAsiaTheme="minorEastAsia"/>
              </w:rPr>
              <w:t>01</w:t>
            </w:r>
          </w:p>
        </w:tc>
        <w:tc>
          <w:tcPr>
            <w:tcW w:w="0" w:type="auto"/>
          </w:tcPr>
          <w:p w:rsidR="00D661A4" w:rsidRDefault="00D661A4" w:rsidP="00A1472A">
            <w:pPr>
              <w:rPr>
                <w:rFonts w:eastAsiaTheme="minorEastAsia"/>
              </w:rPr>
            </w:pPr>
            <w:r>
              <w:rPr>
                <w:rFonts w:eastAsiaTheme="minorEastAsia"/>
              </w:rPr>
              <w:t>Driftsinntekter</w:t>
            </w:r>
          </w:p>
        </w:tc>
        <w:tc>
          <w:tcPr>
            <w:tcW w:w="0" w:type="auto"/>
          </w:tcPr>
          <w:p w:rsidR="00D661A4" w:rsidRDefault="00D661A4" w:rsidP="00A1472A">
            <w:pPr>
              <w:rPr>
                <w:rFonts w:eastAsiaTheme="minorEastAsia"/>
              </w:rPr>
            </w:pPr>
            <w:r>
              <w:rPr>
                <w:rFonts w:eastAsiaTheme="minorEastAsia"/>
              </w:rPr>
              <w:t>30 174</w:t>
            </w:r>
          </w:p>
        </w:tc>
        <w:tc>
          <w:tcPr>
            <w:tcW w:w="0" w:type="auto"/>
          </w:tcPr>
          <w:p w:rsidR="00D661A4" w:rsidRDefault="00D661A4" w:rsidP="00A1472A">
            <w:pPr>
              <w:rPr>
                <w:rFonts w:eastAsiaTheme="minorEastAsia"/>
              </w:rPr>
            </w:pPr>
            <w:r>
              <w:rPr>
                <w:rFonts w:eastAsiaTheme="minorEastAsia"/>
              </w:rPr>
              <w:t>52 467</w:t>
            </w:r>
          </w:p>
        </w:tc>
        <w:tc>
          <w:tcPr>
            <w:tcW w:w="0" w:type="auto"/>
          </w:tcPr>
          <w:p w:rsidR="00D661A4" w:rsidRDefault="00D661A4" w:rsidP="00A1472A">
            <w:pPr>
              <w:rPr>
                <w:rFonts w:eastAsiaTheme="minorEastAsia"/>
              </w:rPr>
            </w:pPr>
            <w:r>
              <w:rPr>
                <w:rFonts w:eastAsiaTheme="minorEastAsia"/>
              </w:rPr>
              <w:t>174 019</w:t>
            </w:r>
          </w:p>
        </w:tc>
      </w:tr>
      <w:tr w:rsidR="00D661A4" w:rsidTr="00D661A4">
        <w:trPr>
          <w:trHeight w:val="640"/>
        </w:trPr>
        <w:tc>
          <w:tcPr>
            <w:tcW w:w="0" w:type="auto"/>
          </w:tcPr>
          <w:p w:rsidR="00D661A4" w:rsidRDefault="00D661A4" w:rsidP="00A1472A">
            <w:pPr>
              <w:rPr>
                <w:rFonts w:eastAsiaTheme="minorEastAsia"/>
              </w:rPr>
            </w:pPr>
            <w:r>
              <w:rPr>
                <w:rFonts w:eastAsiaTheme="minorEastAsia"/>
              </w:rPr>
              <w:t>45</w:t>
            </w:r>
          </w:p>
        </w:tc>
        <w:tc>
          <w:tcPr>
            <w:tcW w:w="0" w:type="auto"/>
          </w:tcPr>
          <w:p w:rsidR="00D661A4" w:rsidRDefault="00D661A4" w:rsidP="00A1472A">
            <w:pPr>
              <w:rPr>
                <w:rFonts w:eastAsiaTheme="minorEastAsia"/>
              </w:rPr>
            </w:pPr>
            <w:r>
              <w:rPr>
                <w:rFonts w:eastAsiaTheme="minorEastAsia"/>
              </w:rPr>
              <w:t xml:space="preserve">Større utstyrsanskaffingar og vedlikehald, </w:t>
            </w:r>
            <w:r>
              <w:br/>
            </w:r>
            <w:r>
              <w:rPr>
                <w:rFonts w:eastAsiaTheme="minorEastAsia"/>
              </w:rPr>
              <w:lastRenderedPageBreak/>
              <w:t>inntekter</w:t>
            </w:r>
          </w:p>
        </w:tc>
        <w:tc>
          <w:tcPr>
            <w:tcW w:w="0" w:type="auto"/>
          </w:tcPr>
          <w:p w:rsidR="00D661A4" w:rsidRDefault="00D661A4" w:rsidP="00A1472A">
            <w:pPr>
              <w:rPr>
                <w:rFonts w:eastAsiaTheme="minorEastAsia"/>
              </w:rPr>
            </w:pPr>
            <w:r>
              <w:rPr>
                <w:rFonts w:eastAsiaTheme="minorEastAsia"/>
              </w:rPr>
              <w:lastRenderedPageBreak/>
              <w:t>0</w:t>
            </w:r>
          </w:p>
        </w:tc>
        <w:tc>
          <w:tcPr>
            <w:tcW w:w="0" w:type="auto"/>
          </w:tcPr>
          <w:p w:rsidR="00D661A4" w:rsidRDefault="00D661A4" w:rsidP="00A1472A">
            <w:pPr>
              <w:rPr>
                <w:rFonts w:eastAsiaTheme="minorEastAsia"/>
              </w:rPr>
            </w:pPr>
            <w:r>
              <w:rPr>
                <w:rFonts w:eastAsiaTheme="minorEastAsia"/>
              </w:rPr>
              <w:t>54 792</w:t>
            </w:r>
          </w:p>
        </w:tc>
        <w:tc>
          <w:tcPr>
            <w:tcW w:w="0" w:type="auto"/>
          </w:tcPr>
          <w:p w:rsidR="00D661A4" w:rsidRDefault="00D661A4" w:rsidP="00A1472A">
            <w:pPr>
              <w:rPr>
                <w:rFonts w:eastAsiaTheme="minorEastAsia"/>
              </w:rPr>
            </w:pPr>
            <w:r>
              <w:rPr>
                <w:rFonts w:eastAsiaTheme="minorEastAsia"/>
              </w:rPr>
              <w:t>101 451</w:t>
            </w:r>
          </w:p>
        </w:tc>
      </w:tr>
      <w:tr w:rsidR="00D661A4" w:rsidTr="00D661A4">
        <w:trPr>
          <w:trHeight w:val="640"/>
        </w:trPr>
        <w:tc>
          <w:tcPr>
            <w:tcW w:w="0" w:type="auto"/>
          </w:tcPr>
          <w:p w:rsidR="00D661A4" w:rsidRDefault="00D661A4" w:rsidP="00A1472A">
            <w:pPr>
              <w:rPr>
                <w:rFonts w:eastAsiaTheme="minorEastAsia"/>
              </w:rPr>
            </w:pPr>
            <w:r>
              <w:rPr>
                <w:rFonts w:eastAsiaTheme="minorEastAsia"/>
              </w:rPr>
              <w:t>48</w:t>
            </w:r>
          </w:p>
        </w:tc>
        <w:tc>
          <w:tcPr>
            <w:tcW w:w="0" w:type="auto"/>
          </w:tcPr>
          <w:p w:rsidR="00D661A4" w:rsidRDefault="00D661A4" w:rsidP="00A1472A">
            <w:pPr>
              <w:rPr>
                <w:rFonts w:eastAsiaTheme="minorEastAsia"/>
              </w:rPr>
            </w:pPr>
            <w:r>
              <w:rPr>
                <w:rFonts w:eastAsiaTheme="minorEastAsia"/>
              </w:rPr>
              <w:t>Fellesfinansierte investeringar, fellesfinansiert del, inntekter</w:t>
            </w:r>
          </w:p>
        </w:tc>
        <w:tc>
          <w:tcPr>
            <w:tcW w:w="0" w:type="auto"/>
          </w:tcPr>
          <w:p w:rsidR="00D661A4" w:rsidRDefault="00D661A4" w:rsidP="00A1472A">
            <w:pPr>
              <w:rPr>
                <w:rFonts w:eastAsiaTheme="minorEastAsia"/>
              </w:rPr>
            </w:pPr>
            <w:r>
              <w:rPr>
                <w:rFonts w:eastAsiaTheme="minorEastAsia"/>
              </w:rPr>
              <w:t>71 536</w:t>
            </w:r>
          </w:p>
        </w:tc>
        <w:tc>
          <w:tcPr>
            <w:tcW w:w="0" w:type="auto"/>
          </w:tcPr>
          <w:p w:rsidR="00D661A4" w:rsidRDefault="00D661A4" w:rsidP="00A1472A">
            <w:pPr>
              <w:rPr>
                <w:rFonts w:eastAsiaTheme="minorEastAsia"/>
              </w:rPr>
            </w:pPr>
            <w:r>
              <w:rPr>
                <w:rFonts w:eastAsiaTheme="minorEastAsia"/>
              </w:rPr>
              <w:t>71 536</w:t>
            </w:r>
          </w:p>
        </w:tc>
        <w:tc>
          <w:tcPr>
            <w:tcW w:w="0" w:type="auto"/>
          </w:tcPr>
          <w:p w:rsidR="00D661A4" w:rsidRDefault="00D661A4" w:rsidP="00A1472A">
            <w:pPr>
              <w:rPr>
                <w:rFonts w:eastAsiaTheme="minorEastAsia"/>
              </w:rPr>
            </w:pPr>
            <w:r>
              <w:rPr>
                <w:rFonts w:eastAsiaTheme="minorEastAsia"/>
              </w:rPr>
              <w:t>250 998</w:t>
            </w:r>
          </w:p>
        </w:tc>
      </w:tr>
    </w:tbl>
    <w:p w:rsidR="00D661A4" w:rsidRDefault="00D661A4" w:rsidP="00A1472A">
      <w:pPr>
        <w:pStyle w:val="b-post"/>
      </w:pPr>
      <w:r>
        <w:t xml:space="preserve">Post 01 Driftsinntekter </w:t>
      </w:r>
    </w:p>
    <w:p w:rsidR="00D661A4" w:rsidRDefault="00D661A4" w:rsidP="00A1472A">
      <w:pPr>
        <w:rPr>
          <w:lang w:val="nn-NO"/>
        </w:rPr>
      </w:pPr>
      <w:r>
        <w:rPr>
          <w:lang w:val="nn-NO"/>
        </w:rPr>
        <w:t xml:space="preserve">Løyvinga på posten er foreslått netto auka med 121,552 mill. kroner. </w:t>
      </w:r>
    </w:p>
    <w:p w:rsidR="00D661A4" w:rsidRDefault="00D661A4" w:rsidP="00A1472A">
      <w:pPr>
        <w:rPr>
          <w:lang w:val="nn-NO"/>
        </w:rPr>
      </w:pPr>
      <w:r>
        <w:rPr>
          <w:lang w:val="nn-NO"/>
        </w:rPr>
        <w:t>Posten er foreslått auka med:</w:t>
      </w:r>
    </w:p>
    <w:p w:rsidR="00D661A4" w:rsidRDefault="00D661A4" w:rsidP="00A1472A">
      <w:pPr>
        <w:pStyle w:val="Liste"/>
        <w:rPr>
          <w:lang w:val="nn-NO"/>
        </w:rPr>
      </w:pPr>
      <w:r>
        <w:rPr>
          <w:lang w:val="nn-NO"/>
        </w:rPr>
        <w:t>64,500 mill. kroner gjeld utlegg for Forsvarsbygg knytte til fleire byggeprosjekter. Desse utlegga er fakturerte Forsvarsbygg og kjem fram som refusjonar til Forsvarsmateriell.</w:t>
      </w:r>
    </w:p>
    <w:p w:rsidR="00D661A4" w:rsidRDefault="00D661A4" w:rsidP="00A1472A">
      <w:pPr>
        <w:pStyle w:val="Liste"/>
        <w:rPr>
          <w:lang w:val="nn-NO"/>
        </w:rPr>
      </w:pPr>
      <w:r>
        <w:rPr>
          <w:lang w:val="nn-NO"/>
        </w:rPr>
        <w:t xml:space="preserve">44,140 mill. kroner gjeld utlegg knytte til planleggingsverktøyet for systemartikkelforvalting og bygg og anlegg knytte </w:t>
      </w:r>
      <w:r>
        <w:rPr>
          <w:rStyle w:val="kursiv"/>
          <w:sz w:val="21"/>
          <w:szCs w:val="21"/>
        </w:rPr>
        <w:t>til Norwegian All Weather Search and Rescue Helicopter</w:t>
      </w:r>
      <w:r>
        <w:rPr>
          <w:lang w:val="nn-NO"/>
        </w:rPr>
        <w:t>. Desse utlegga er fakturerte Forsvarsbygg og kjem fram som refusjonar til Forsvarsmateriell.</w:t>
      </w:r>
    </w:p>
    <w:p w:rsidR="00D661A4" w:rsidRDefault="00D661A4" w:rsidP="00A1472A">
      <w:pPr>
        <w:pStyle w:val="Liste"/>
        <w:rPr>
          <w:lang w:val="nn-NO"/>
        </w:rPr>
      </w:pPr>
      <w:r>
        <w:rPr>
          <w:lang w:val="nn-NO"/>
        </w:rPr>
        <w:t xml:space="preserve">9,072 mill. kroner knytte til auka royalties i hovudsak frå </w:t>
      </w:r>
      <w:r>
        <w:rPr>
          <w:rStyle w:val="kursiv"/>
          <w:sz w:val="21"/>
          <w:szCs w:val="21"/>
        </w:rPr>
        <w:t>Kongsberg Defence &amp; Aerospace og Thales Norway AS</w:t>
      </w:r>
      <w:r>
        <w:rPr>
          <w:lang w:val="nn-NO"/>
        </w:rPr>
        <w:t xml:space="preserve"> for høvesvis utviklingssamarbeid om sjømålsmissilet </w:t>
      </w:r>
      <w:r>
        <w:rPr>
          <w:rStyle w:val="kursiv"/>
          <w:sz w:val="21"/>
          <w:szCs w:val="21"/>
        </w:rPr>
        <w:t>Naval Strike Missile</w:t>
      </w:r>
      <w:r>
        <w:rPr>
          <w:lang w:val="nn-NO"/>
        </w:rPr>
        <w:t xml:space="preserve"> og informasjonstryggleikssystem.</w:t>
      </w:r>
    </w:p>
    <w:p w:rsidR="00D661A4" w:rsidRDefault="00D661A4" w:rsidP="00A1472A">
      <w:pPr>
        <w:pStyle w:val="Liste"/>
        <w:rPr>
          <w:lang w:val="nn-NO"/>
        </w:rPr>
      </w:pPr>
      <w:r>
        <w:rPr>
          <w:lang w:val="nn-NO"/>
        </w:rPr>
        <w:t xml:space="preserve">3,840 mill. kroner knytte til refusjon frå prosjekt </w:t>
      </w:r>
      <w:r>
        <w:rPr>
          <w:rStyle w:val="kursiv"/>
          <w:sz w:val="21"/>
          <w:szCs w:val="21"/>
        </w:rPr>
        <w:t>NATO Seasparrow Project Office</w:t>
      </w:r>
      <w:r>
        <w:rPr>
          <w:lang w:val="nn-NO"/>
        </w:rPr>
        <w:t>.</w:t>
      </w:r>
    </w:p>
    <w:p w:rsidR="00D661A4" w:rsidRDefault="00D661A4" w:rsidP="00A1472A">
      <w:pPr>
        <w:rPr>
          <w:lang w:val="nn-NO"/>
        </w:rPr>
      </w:pPr>
      <w:r>
        <w:rPr>
          <w:lang w:val="nn-NO"/>
        </w:rPr>
        <w:t>Meirinntektene fører med seg ein parallell auke av utgiftsramma, jf. Forsvarsdepartementets generelle meirinntektsfullmakt.</w:t>
      </w:r>
    </w:p>
    <w:p w:rsidR="00D661A4" w:rsidRDefault="00D661A4" w:rsidP="00A1472A">
      <w:pPr>
        <w:pStyle w:val="b-post"/>
      </w:pPr>
      <w:r>
        <w:t>Post 45 Større utstyrsanskaffingar og vedlikehald, inntekter</w:t>
      </w:r>
    </w:p>
    <w:p w:rsidR="00D661A4" w:rsidRDefault="00D661A4" w:rsidP="00A1472A">
      <w:pPr>
        <w:rPr>
          <w:lang w:val="nn-NO"/>
        </w:rPr>
      </w:pPr>
      <w:r>
        <w:rPr>
          <w:lang w:val="nn-NO"/>
        </w:rPr>
        <w:t xml:space="preserve">Løyvinga på posten er foreslått netto auka med 46,659 mill. kroner. </w:t>
      </w:r>
    </w:p>
    <w:p w:rsidR="00D661A4" w:rsidRDefault="00D661A4" w:rsidP="00A1472A">
      <w:pPr>
        <w:rPr>
          <w:lang w:val="nn-NO"/>
        </w:rPr>
      </w:pPr>
      <w:r>
        <w:rPr>
          <w:lang w:val="nn-NO"/>
        </w:rPr>
        <w:t>Posten er foreslått auka med:</w:t>
      </w:r>
    </w:p>
    <w:p w:rsidR="00D661A4" w:rsidRDefault="00D661A4" w:rsidP="00A1472A">
      <w:pPr>
        <w:pStyle w:val="Liste"/>
        <w:rPr>
          <w:lang w:val="nn-NO"/>
        </w:rPr>
      </w:pPr>
      <w:r>
        <w:rPr>
          <w:lang w:val="nn-NO"/>
        </w:rPr>
        <w:t xml:space="preserve">37,600 mill. kroner gjeld forskott på innbetaling frå Tyskland knytte til risikoreduserande vidareutvikling av </w:t>
      </w:r>
      <w:r>
        <w:rPr>
          <w:rStyle w:val="kursiv"/>
          <w:sz w:val="21"/>
          <w:szCs w:val="21"/>
        </w:rPr>
        <w:t>Naval Strike Missile.</w:t>
      </w:r>
    </w:p>
    <w:p w:rsidR="00D661A4" w:rsidRDefault="00D661A4" w:rsidP="00A1472A">
      <w:pPr>
        <w:pStyle w:val="Liste"/>
        <w:rPr>
          <w:lang w:val="nn-NO"/>
        </w:rPr>
      </w:pPr>
      <w:r>
        <w:rPr>
          <w:lang w:val="nn-NO"/>
        </w:rPr>
        <w:t>5,800 mill. kroner knytte til brukarbetaling for Nasjonalt BEGRENSET nett.</w:t>
      </w:r>
    </w:p>
    <w:p w:rsidR="00D661A4" w:rsidRDefault="00D661A4" w:rsidP="00A1472A">
      <w:pPr>
        <w:pStyle w:val="Liste"/>
        <w:rPr>
          <w:lang w:val="nn-NO"/>
        </w:rPr>
      </w:pPr>
      <w:r>
        <w:rPr>
          <w:lang w:val="nn-NO"/>
        </w:rPr>
        <w:t>3,259 mill. kroner knytte til konvensjonalbøter betalt av Forsvarsmateriells leverandørar ved forseinkingar på leveransar av materiell i samband med anskaffingskontrakt.</w:t>
      </w:r>
    </w:p>
    <w:p w:rsidR="00D661A4" w:rsidRDefault="00D661A4" w:rsidP="00A1472A">
      <w:pPr>
        <w:rPr>
          <w:lang w:val="nn-NO"/>
        </w:rPr>
      </w:pPr>
      <w:r>
        <w:rPr>
          <w:lang w:val="nn-NO"/>
        </w:rPr>
        <w:t>Meirinntektene fører med seg ein parallell auke av utgiftsramma, jf. Forsvarsdepartementets generelle meirinntektsfullmakt.</w:t>
      </w:r>
    </w:p>
    <w:p w:rsidR="00D661A4" w:rsidRDefault="00D661A4" w:rsidP="00A1472A">
      <w:pPr>
        <w:pStyle w:val="b-post"/>
      </w:pPr>
      <w:r>
        <w:t>Post 48 Fellesfinansierte investeringar, fellesfinansiert del, inntekter</w:t>
      </w:r>
    </w:p>
    <w:p w:rsidR="00D661A4" w:rsidRDefault="00D661A4" w:rsidP="00A1472A">
      <w:pPr>
        <w:rPr>
          <w:lang w:val="nn-NO"/>
        </w:rPr>
      </w:pPr>
      <w:r>
        <w:rPr>
          <w:lang w:val="nn-NO"/>
        </w:rPr>
        <w:t xml:space="preserve">Løyvinga på posten er foreslått netto auka med 179,462 mill. kroner. </w:t>
      </w:r>
    </w:p>
    <w:p w:rsidR="00D661A4" w:rsidRDefault="00D661A4" w:rsidP="00A1472A">
      <w:pPr>
        <w:rPr>
          <w:lang w:val="nn-NO"/>
        </w:rPr>
      </w:pPr>
      <w:r>
        <w:rPr>
          <w:lang w:val="nn-NO"/>
        </w:rPr>
        <w:t>Posten er foreslått auka med:</w:t>
      </w:r>
    </w:p>
    <w:p w:rsidR="00D661A4" w:rsidRDefault="00D661A4" w:rsidP="00A1472A">
      <w:pPr>
        <w:pStyle w:val="Liste"/>
        <w:rPr>
          <w:lang w:val="nn-NO"/>
        </w:rPr>
      </w:pPr>
      <w:r>
        <w:rPr>
          <w:lang w:val="nn-NO"/>
        </w:rPr>
        <w:t xml:space="preserve">183,262 mill. kroner knytte til refusjon frå NATO i samband med det prefinansierte prosjektet </w:t>
      </w:r>
      <w:r>
        <w:rPr>
          <w:rStyle w:val="kursiv"/>
          <w:sz w:val="21"/>
          <w:szCs w:val="21"/>
        </w:rPr>
        <w:t xml:space="preserve">Extended runway and taxiway – </w:t>
      </w:r>
      <w:r>
        <w:rPr>
          <w:lang w:val="nn-NO"/>
        </w:rPr>
        <w:t>Ørland. Midlane frå refusjonen er nytta til inndekning av fleire prosjekter, jf. omtale under dei gjeldande kapittel og postar.</w:t>
      </w:r>
    </w:p>
    <w:p w:rsidR="00D661A4" w:rsidRDefault="00D661A4" w:rsidP="00A1472A">
      <w:pPr>
        <w:rPr>
          <w:lang w:val="nn-NO"/>
        </w:rPr>
      </w:pPr>
      <w:r>
        <w:rPr>
          <w:lang w:val="nn-NO"/>
        </w:rPr>
        <w:t>Posten er foreslått redusert med:</w:t>
      </w:r>
    </w:p>
    <w:p w:rsidR="00D661A4" w:rsidRDefault="00D661A4" w:rsidP="00A1472A">
      <w:pPr>
        <w:pStyle w:val="Liste"/>
        <w:rPr>
          <w:lang w:val="nn-NO"/>
        </w:rPr>
      </w:pPr>
      <w:r>
        <w:rPr>
          <w:lang w:val="nn-NO"/>
        </w:rPr>
        <w:lastRenderedPageBreak/>
        <w:t xml:space="preserve">3,800 mill. kroner og er knytte til redusert utbetaling til NATO i samband med det maritime kommunikasjonssystemet </w:t>
      </w:r>
      <w:r>
        <w:rPr>
          <w:rStyle w:val="kursiv"/>
          <w:sz w:val="21"/>
          <w:szCs w:val="21"/>
        </w:rPr>
        <w:t>Broadcast and ship to shore</w:t>
      </w:r>
      <w:r>
        <w:rPr>
          <w:lang w:val="nn-NO"/>
        </w:rPr>
        <w:t xml:space="preserve">. Reduksjonen kjem som følgje av usikkerheit i framdrifta på prosjektet. </w:t>
      </w:r>
    </w:p>
    <w:p w:rsidR="00D661A4" w:rsidRDefault="00D661A4" w:rsidP="00A1472A">
      <w:pPr>
        <w:rPr>
          <w:lang w:val="nn-NO"/>
        </w:rPr>
      </w:pPr>
      <w:r>
        <w:rPr>
          <w:lang w:val="nn-NO"/>
        </w:rPr>
        <w:t xml:space="preserve">Meirinntektene fører med seg ein parallell auke av utgiftsramma, jf. Forsvarsdepartementets generelle meirinntektsfullmakt. </w:t>
      </w:r>
    </w:p>
    <w:p w:rsidR="00D661A4" w:rsidRDefault="00D661A4" w:rsidP="00A1472A">
      <w:pPr>
        <w:pStyle w:val="b-budkaptit"/>
      </w:pPr>
      <w:r>
        <w:t xml:space="preserve">Kap. 1761 Nye kampfly med baseløysing </w:t>
      </w:r>
    </w:p>
    <w:p w:rsidR="00D661A4" w:rsidRDefault="00D661A4" w:rsidP="00A1472A">
      <w:pPr>
        <w:pStyle w:val="Tabellnavn"/>
      </w:pPr>
      <w:r>
        <w:t>05N2xt2</w:t>
      </w:r>
    </w:p>
    <w:tbl>
      <w:tblPr>
        <w:tblStyle w:val="StandardTabell"/>
        <w:tblW w:w="0" w:type="auto"/>
        <w:tblInd w:w="108" w:type="dxa"/>
        <w:tblLook w:val="04A0" w:firstRow="1" w:lastRow="0" w:firstColumn="1" w:lastColumn="0" w:noHBand="0" w:noVBand="1"/>
      </w:tblPr>
      <w:tblGrid>
        <w:gridCol w:w="612"/>
        <w:gridCol w:w="3634"/>
        <w:gridCol w:w="1363"/>
        <w:gridCol w:w="1511"/>
        <w:gridCol w:w="2569"/>
      </w:tblGrid>
      <w:tr w:rsidR="00D661A4" w:rsidTr="00D661A4">
        <w:trPr>
          <w:trHeight w:val="360"/>
        </w:trPr>
        <w:tc>
          <w:tcPr>
            <w:tcW w:w="0" w:type="auto"/>
            <w:shd w:val="clear" w:color="auto" w:fill="FFFFFF"/>
          </w:tcPr>
          <w:p w:rsidR="00D661A4" w:rsidRDefault="00D661A4" w:rsidP="00A1472A">
            <w:pPr>
              <w:rPr>
                <w:rFonts w:eastAsiaTheme="minorEastAsia"/>
              </w:rPr>
            </w:pPr>
          </w:p>
        </w:tc>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r>
              <w:rPr>
                <w:rFonts w:eastAsiaTheme="minorEastAsia"/>
              </w:rPr>
              <w:t>(i 1 000 kr)</w:t>
            </w:r>
          </w:p>
        </w:tc>
      </w:tr>
      <w:tr w:rsidR="00D661A4" w:rsidTr="00D661A4">
        <w:trPr>
          <w:trHeight w:val="600"/>
        </w:trPr>
        <w:tc>
          <w:tcPr>
            <w:tcW w:w="0" w:type="auto"/>
          </w:tcPr>
          <w:p w:rsidR="00D661A4" w:rsidRDefault="00D661A4" w:rsidP="00A1472A">
            <w:pPr>
              <w:rPr>
                <w:rFonts w:eastAsiaTheme="minorEastAsia"/>
              </w:rPr>
            </w:pPr>
            <w:r>
              <w:rPr>
                <w:rFonts w:eastAsiaTheme="minorEastAsia"/>
              </w:rPr>
              <w:t>Post</w:t>
            </w:r>
          </w:p>
        </w:tc>
        <w:tc>
          <w:tcPr>
            <w:tcW w:w="0" w:type="auto"/>
          </w:tcPr>
          <w:p w:rsidR="00D661A4" w:rsidRDefault="00D661A4" w:rsidP="00A1472A">
            <w:pPr>
              <w:rPr>
                <w:rFonts w:eastAsiaTheme="minorEastAsia"/>
              </w:rPr>
            </w:pPr>
            <w:r>
              <w:rPr>
                <w:rFonts w:eastAsiaTheme="minorEastAsia"/>
              </w:rPr>
              <w:t>Kategori</w:t>
            </w:r>
          </w:p>
        </w:tc>
        <w:tc>
          <w:tcPr>
            <w:tcW w:w="0" w:type="auto"/>
          </w:tcPr>
          <w:p w:rsidR="00D661A4" w:rsidRDefault="00D661A4" w:rsidP="00A1472A">
            <w:pPr>
              <w:rPr>
                <w:rFonts w:eastAsiaTheme="minorEastAsia"/>
              </w:rPr>
            </w:pPr>
            <w:r>
              <w:rPr>
                <w:rFonts w:eastAsiaTheme="minorEastAsia"/>
              </w:rPr>
              <w:t xml:space="preserve">Saldert </w:t>
            </w:r>
            <w:r>
              <w:br/>
            </w:r>
            <w:r>
              <w:rPr>
                <w:rFonts w:eastAsiaTheme="minorEastAsia"/>
              </w:rPr>
              <w:t>budsjett 2018</w:t>
            </w:r>
          </w:p>
        </w:tc>
        <w:tc>
          <w:tcPr>
            <w:tcW w:w="0" w:type="auto"/>
          </w:tcPr>
          <w:p w:rsidR="00D661A4" w:rsidRDefault="00D661A4" w:rsidP="00A1472A">
            <w:pPr>
              <w:rPr>
                <w:rFonts w:eastAsiaTheme="minorEastAsia"/>
              </w:rPr>
            </w:pPr>
            <w:r>
              <w:rPr>
                <w:rFonts w:eastAsiaTheme="minorEastAsia"/>
              </w:rPr>
              <w:t xml:space="preserve">Løyving før </w:t>
            </w:r>
            <w:r>
              <w:br/>
            </w:r>
            <w:r>
              <w:rPr>
                <w:rFonts w:eastAsiaTheme="minorEastAsia"/>
              </w:rPr>
              <w:t>omgruppering</w:t>
            </w:r>
          </w:p>
        </w:tc>
        <w:tc>
          <w:tcPr>
            <w:tcW w:w="0" w:type="auto"/>
          </w:tcPr>
          <w:p w:rsidR="00D661A4" w:rsidRDefault="00D661A4" w:rsidP="00A1472A">
            <w:pPr>
              <w:rPr>
                <w:rFonts w:eastAsiaTheme="minorEastAsia"/>
              </w:rPr>
            </w:pPr>
            <w:r>
              <w:rPr>
                <w:rFonts w:eastAsiaTheme="minorEastAsia"/>
              </w:rPr>
              <w:t>Løyving etter omgruppering</w:t>
            </w:r>
          </w:p>
        </w:tc>
      </w:tr>
      <w:tr w:rsidR="00D661A4" w:rsidTr="00D661A4">
        <w:trPr>
          <w:trHeight w:val="380"/>
        </w:trPr>
        <w:tc>
          <w:tcPr>
            <w:tcW w:w="0" w:type="auto"/>
          </w:tcPr>
          <w:p w:rsidR="00D661A4" w:rsidRDefault="00D661A4" w:rsidP="00A1472A">
            <w:pPr>
              <w:rPr>
                <w:rFonts w:eastAsiaTheme="minorEastAsia"/>
              </w:rPr>
            </w:pPr>
            <w:r>
              <w:rPr>
                <w:rFonts w:eastAsiaTheme="minorEastAsia"/>
              </w:rPr>
              <w:t>01</w:t>
            </w:r>
          </w:p>
        </w:tc>
        <w:tc>
          <w:tcPr>
            <w:tcW w:w="0" w:type="auto"/>
          </w:tcPr>
          <w:p w:rsidR="00D661A4" w:rsidRDefault="00D661A4" w:rsidP="00A1472A">
            <w:pPr>
              <w:rPr>
                <w:rFonts w:eastAsiaTheme="minorEastAsia"/>
              </w:rPr>
            </w:pPr>
            <w:r>
              <w:rPr>
                <w:rFonts w:eastAsiaTheme="minorEastAsia"/>
              </w:rPr>
              <w:t xml:space="preserve">Driftsutgifter </w:t>
            </w:r>
          </w:p>
        </w:tc>
        <w:tc>
          <w:tcPr>
            <w:tcW w:w="0" w:type="auto"/>
          </w:tcPr>
          <w:p w:rsidR="00D661A4" w:rsidRDefault="00D661A4" w:rsidP="00A1472A">
            <w:pPr>
              <w:rPr>
                <w:rFonts w:eastAsiaTheme="minorEastAsia"/>
              </w:rPr>
            </w:pPr>
            <w:r>
              <w:rPr>
                <w:rFonts w:eastAsiaTheme="minorEastAsia"/>
              </w:rPr>
              <w:t>187 322</w:t>
            </w:r>
          </w:p>
        </w:tc>
        <w:tc>
          <w:tcPr>
            <w:tcW w:w="0" w:type="auto"/>
          </w:tcPr>
          <w:p w:rsidR="00D661A4" w:rsidRDefault="00D661A4" w:rsidP="00A1472A">
            <w:pPr>
              <w:rPr>
                <w:rFonts w:eastAsiaTheme="minorEastAsia"/>
              </w:rPr>
            </w:pPr>
            <w:r>
              <w:rPr>
                <w:rFonts w:eastAsiaTheme="minorEastAsia"/>
              </w:rPr>
              <w:t>189 034</w:t>
            </w:r>
          </w:p>
        </w:tc>
        <w:tc>
          <w:tcPr>
            <w:tcW w:w="0" w:type="auto"/>
          </w:tcPr>
          <w:p w:rsidR="00D661A4" w:rsidRDefault="00D661A4" w:rsidP="00A1472A">
            <w:pPr>
              <w:rPr>
                <w:rFonts w:eastAsiaTheme="minorEastAsia"/>
              </w:rPr>
            </w:pPr>
            <w:r>
              <w:rPr>
                <w:rFonts w:eastAsiaTheme="minorEastAsia"/>
              </w:rPr>
              <w:t>164 034</w:t>
            </w:r>
          </w:p>
        </w:tc>
      </w:tr>
      <w:tr w:rsidR="00D661A4" w:rsidTr="00D661A4">
        <w:trPr>
          <w:trHeight w:val="380"/>
        </w:trPr>
        <w:tc>
          <w:tcPr>
            <w:tcW w:w="0" w:type="auto"/>
          </w:tcPr>
          <w:p w:rsidR="00D661A4" w:rsidRDefault="00D661A4" w:rsidP="00A1472A">
            <w:pPr>
              <w:rPr>
                <w:rFonts w:eastAsiaTheme="minorEastAsia"/>
              </w:rPr>
            </w:pPr>
            <w:r>
              <w:rPr>
                <w:rFonts w:eastAsiaTheme="minorEastAsia"/>
              </w:rPr>
              <w:t>45</w:t>
            </w:r>
          </w:p>
        </w:tc>
        <w:tc>
          <w:tcPr>
            <w:tcW w:w="0" w:type="auto"/>
          </w:tcPr>
          <w:p w:rsidR="00D661A4" w:rsidRDefault="00D661A4" w:rsidP="00A1472A">
            <w:pPr>
              <w:rPr>
                <w:rFonts w:eastAsiaTheme="minorEastAsia"/>
              </w:rPr>
            </w:pPr>
            <w:r>
              <w:rPr>
                <w:rFonts w:eastAsiaTheme="minorEastAsia"/>
              </w:rPr>
              <w:t>Større utstyrsanskaffingar og vedlikehald</w:t>
            </w:r>
          </w:p>
        </w:tc>
        <w:tc>
          <w:tcPr>
            <w:tcW w:w="0" w:type="auto"/>
          </w:tcPr>
          <w:p w:rsidR="00D661A4" w:rsidRDefault="00D661A4" w:rsidP="00A1472A">
            <w:pPr>
              <w:rPr>
                <w:rFonts w:eastAsiaTheme="minorEastAsia"/>
              </w:rPr>
            </w:pPr>
            <w:r>
              <w:rPr>
                <w:rFonts w:eastAsiaTheme="minorEastAsia"/>
              </w:rPr>
              <w:t>7 787 467</w:t>
            </w:r>
          </w:p>
        </w:tc>
        <w:tc>
          <w:tcPr>
            <w:tcW w:w="0" w:type="auto"/>
          </w:tcPr>
          <w:p w:rsidR="00D661A4" w:rsidRDefault="00D661A4" w:rsidP="00A1472A">
            <w:pPr>
              <w:rPr>
                <w:rFonts w:eastAsiaTheme="minorEastAsia"/>
              </w:rPr>
            </w:pPr>
            <w:r>
              <w:rPr>
                <w:rFonts w:eastAsiaTheme="minorEastAsia"/>
              </w:rPr>
              <w:t>7 787 467</w:t>
            </w:r>
          </w:p>
        </w:tc>
        <w:tc>
          <w:tcPr>
            <w:tcW w:w="0" w:type="auto"/>
          </w:tcPr>
          <w:p w:rsidR="00D661A4" w:rsidRDefault="00D661A4" w:rsidP="00A1472A">
            <w:pPr>
              <w:rPr>
                <w:rFonts w:eastAsiaTheme="minorEastAsia"/>
              </w:rPr>
            </w:pPr>
            <w:r>
              <w:rPr>
                <w:rFonts w:eastAsiaTheme="minorEastAsia"/>
              </w:rPr>
              <w:t>7 812 467</w:t>
            </w:r>
          </w:p>
        </w:tc>
      </w:tr>
      <w:tr w:rsidR="00D661A4" w:rsidTr="00D661A4">
        <w:trPr>
          <w:trHeight w:val="380"/>
        </w:trPr>
        <w:tc>
          <w:tcPr>
            <w:tcW w:w="0" w:type="auto"/>
          </w:tcPr>
          <w:p w:rsidR="00D661A4" w:rsidRDefault="00D661A4" w:rsidP="00A1472A">
            <w:pPr>
              <w:rPr>
                <w:rFonts w:eastAsiaTheme="minorEastAsia"/>
              </w:rPr>
            </w:pPr>
            <w:r>
              <w:rPr>
                <w:rFonts w:eastAsiaTheme="minorEastAsia"/>
              </w:rPr>
              <w:t>47</w:t>
            </w:r>
          </w:p>
        </w:tc>
        <w:tc>
          <w:tcPr>
            <w:tcW w:w="0" w:type="auto"/>
          </w:tcPr>
          <w:p w:rsidR="00D661A4" w:rsidRDefault="00D661A4" w:rsidP="00A1472A">
            <w:pPr>
              <w:rPr>
                <w:rFonts w:eastAsiaTheme="minorEastAsia"/>
              </w:rPr>
            </w:pPr>
            <w:r>
              <w:rPr>
                <w:rFonts w:eastAsiaTheme="minorEastAsia"/>
              </w:rPr>
              <w:t>Nybygg og nyanlegg</w:t>
            </w:r>
          </w:p>
        </w:tc>
        <w:tc>
          <w:tcPr>
            <w:tcW w:w="0" w:type="auto"/>
          </w:tcPr>
          <w:p w:rsidR="00D661A4" w:rsidRDefault="00D661A4" w:rsidP="00A1472A">
            <w:pPr>
              <w:rPr>
                <w:rFonts w:eastAsiaTheme="minorEastAsia"/>
              </w:rPr>
            </w:pPr>
            <w:r>
              <w:rPr>
                <w:rFonts w:eastAsiaTheme="minorEastAsia"/>
              </w:rPr>
              <w:t>1 022 487</w:t>
            </w:r>
          </w:p>
        </w:tc>
        <w:tc>
          <w:tcPr>
            <w:tcW w:w="0" w:type="auto"/>
          </w:tcPr>
          <w:p w:rsidR="00D661A4" w:rsidRDefault="00D661A4" w:rsidP="00A1472A">
            <w:pPr>
              <w:rPr>
                <w:rFonts w:eastAsiaTheme="minorEastAsia"/>
              </w:rPr>
            </w:pPr>
            <w:r>
              <w:rPr>
                <w:rFonts w:eastAsiaTheme="minorEastAsia"/>
              </w:rPr>
              <w:t>1 022 487</w:t>
            </w:r>
          </w:p>
        </w:tc>
        <w:tc>
          <w:tcPr>
            <w:tcW w:w="0" w:type="auto"/>
          </w:tcPr>
          <w:p w:rsidR="00D661A4" w:rsidRDefault="00D661A4" w:rsidP="00A1472A">
            <w:pPr>
              <w:rPr>
                <w:rFonts w:eastAsiaTheme="minorEastAsia"/>
              </w:rPr>
            </w:pPr>
            <w:r>
              <w:rPr>
                <w:rFonts w:eastAsiaTheme="minorEastAsia"/>
              </w:rPr>
              <w:t>1 310 487</w:t>
            </w:r>
          </w:p>
        </w:tc>
      </w:tr>
    </w:tbl>
    <w:p w:rsidR="00D661A4" w:rsidRDefault="00D661A4" w:rsidP="00A1472A">
      <w:pPr>
        <w:pStyle w:val="b-post"/>
      </w:pPr>
      <w:r>
        <w:t>Post 01 Driftsutgifter</w:t>
      </w:r>
    </w:p>
    <w:p w:rsidR="00D661A4" w:rsidRDefault="00D661A4" w:rsidP="00A1472A">
      <w:pPr>
        <w:rPr>
          <w:lang w:val="nn-NO"/>
        </w:rPr>
      </w:pPr>
      <w:r>
        <w:rPr>
          <w:lang w:val="nn-NO"/>
        </w:rPr>
        <w:t>Løyvinga på posten er foreslått redusert med 25,000 mill. kroner knytte til auka bruk av konsulenttenestar på kampflyprogrammet. Midlane er foreslått omdisponerte til kap. 1761, post 45.</w:t>
      </w:r>
    </w:p>
    <w:p w:rsidR="00D661A4" w:rsidRDefault="00D661A4" w:rsidP="00A1472A">
      <w:pPr>
        <w:pStyle w:val="b-post"/>
      </w:pPr>
      <w:r>
        <w:t>Post 45 Større utstyrsanskaffingar og vedlikehald</w:t>
      </w:r>
    </w:p>
    <w:p w:rsidR="00D661A4" w:rsidRDefault="00D661A4" w:rsidP="00A1472A">
      <w:pPr>
        <w:rPr>
          <w:lang w:val="nn-NO"/>
        </w:rPr>
      </w:pPr>
      <w:r>
        <w:rPr>
          <w:lang w:val="nn-NO"/>
        </w:rPr>
        <w:t>Løyvinga på posten er foreslått auka med 25,000 mill. kroner knytte til auka bruk av konsulenttenester på kampflyprogrammet. Midlane er foreslått omdisponerte frå kap. 1761, post 01.</w:t>
      </w:r>
    </w:p>
    <w:p w:rsidR="00D661A4" w:rsidRDefault="00D661A4" w:rsidP="00A1472A">
      <w:pPr>
        <w:pStyle w:val="b-post"/>
      </w:pPr>
      <w:r>
        <w:t>Post 47 Nybygg og nyanlegg</w:t>
      </w:r>
    </w:p>
    <w:p w:rsidR="00D661A4" w:rsidRDefault="00D661A4" w:rsidP="00A1472A">
      <w:pPr>
        <w:rPr>
          <w:lang w:val="nn-NO"/>
        </w:rPr>
      </w:pPr>
      <w:r>
        <w:rPr>
          <w:lang w:val="nn-NO"/>
        </w:rPr>
        <w:t>Løyvinga på posten er foreslått auka med 288,000 mill. kroner og gjeld forserte aktivitetar knytte til etablering av kampflybase på Ørland. Midlane er foreslått omdisponerte frå kap. 1710, post 47.</w:t>
      </w:r>
    </w:p>
    <w:p w:rsidR="00D661A4" w:rsidRDefault="00D661A4" w:rsidP="00A1472A">
      <w:pPr>
        <w:pStyle w:val="b-budkaptit"/>
      </w:pPr>
      <w:r>
        <w:t>Kap. 1790 Kystvakta</w:t>
      </w:r>
    </w:p>
    <w:p w:rsidR="00D661A4" w:rsidRDefault="00D661A4" w:rsidP="00A1472A">
      <w:pPr>
        <w:pStyle w:val="Tabellnavn"/>
      </w:pPr>
      <w:r>
        <w:t>05N2xt2</w:t>
      </w:r>
    </w:p>
    <w:tbl>
      <w:tblPr>
        <w:tblStyle w:val="StandardTabell"/>
        <w:tblW w:w="0" w:type="auto"/>
        <w:tblInd w:w="108" w:type="dxa"/>
        <w:tblLook w:val="04A0" w:firstRow="1" w:lastRow="0" w:firstColumn="1" w:lastColumn="0" w:noHBand="0" w:noVBand="1"/>
      </w:tblPr>
      <w:tblGrid>
        <w:gridCol w:w="612"/>
        <w:gridCol w:w="1433"/>
        <w:gridCol w:w="1460"/>
        <w:gridCol w:w="1511"/>
        <w:gridCol w:w="2813"/>
      </w:tblGrid>
      <w:tr w:rsidR="00D661A4" w:rsidTr="00D661A4">
        <w:trPr>
          <w:trHeight w:val="360"/>
        </w:trPr>
        <w:tc>
          <w:tcPr>
            <w:tcW w:w="0" w:type="auto"/>
            <w:shd w:val="clear" w:color="auto" w:fill="FFFFFF"/>
          </w:tcPr>
          <w:p w:rsidR="00D661A4" w:rsidRDefault="00D661A4" w:rsidP="00A1472A">
            <w:pPr>
              <w:rPr>
                <w:rFonts w:eastAsiaTheme="minorEastAsia"/>
              </w:rPr>
            </w:pPr>
          </w:p>
        </w:tc>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r>
              <w:rPr>
                <w:rFonts w:eastAsiaTheme="minorEastAsia"/>
              </w:rPr>
              <w:t>(i 1 000 kr)</w:t>
            </w:r>
          </w:p>
        </w:tc>
      </w:tr>
      <w:tr w:rsidR="00D661A4" w:rsidTr="00D661A4">
        <w:trPr>
          <w:trHeight w:val="600"/>
        </w:trPr>
        <w:tc>
          <w:tcPr>
            <w:tcW w:w="0" w:type="auto"/>
          </w:tcPr>
          <w:p w:rsidR="00D661A4" w:rsidRDefault="00D661A4" w:rsidP="00A1472A">
            <w:pPr>
              <w:rPr>
                <w:rFonts w:eastAsiaTheme="minorEastAsia"/>
              </w:rPr>
            </w:pPr>
            <w:r>
              <w:rPr>
                <w:rFonts w:eastAsiaTheme="minorEastAsia"/>
              </w:rPr>
              <w:t>Post</w:t>
            </w:r>
          </w:p>
        </w:tc>
        <w:tc>
          <w:tcPr>
            <w:tcW w:w="0" w:type="auto"/>
          </w:tcPr>
          <w:p w:rsidR="00D661A4" w:rsidRDefault="00D661A4" w:rsidP="00A1472A">
            <w:pPr>
              <w:rPr>
                <w:rFonts w:eastAsiaTheme="minorEastAsia"/>
              </w:rPr>
            </w:pPr>
            <w:r>
              <w:rPr>
                <w:rFonts w:eastAsiaTheme="minorEastAsia"/>
              </w:rPr>
              <w:t>Kategori</w:t>
            </w:r>
          </w:p>
        </w:tc>
        <w:tc>
          <w:tcPr>
            <w:tcW w:w="0" w:type="auto"/>
          </w:tcPr>
          <w:p w:rsidR="00D661A4" w:rsidRDefault="00D661A4" w:rsidP="00A1472A">
            <w:pPr>
              <w:rPr>
                <w:rFonts w:eastAsiaTheme="minorEastAsia"/>
              </w:rPr>
            </w:pPr>
            <w:r>
              <w:rPr>
                <w:rFonts w:eastAsiaTheme="minorEastAsia"/>
              </w:rPr>
              <w:t xml:space="preserve">Saldert </w:t>
            </w:r>
            <w:r>
              <w:br/>
            </w:r>
            <w:r>
              <w:rPr>
                <w:rFonts w:eastAsiaTheme="minorEastAsia"/>
              </w:rPr>
              <w:t>budsjett 2018</w:t>
            </w:r>
          </w:p>
        </w:tc>
        <w:tc>
          <w:tcPr>
            <w:tcW w:w="0" w:type="auto"/>
          </w:tcPr>
          <w:p w:rsidR="00D661A4" w:rsidRDefault="00D661A4" w:rsidP="00A1472A">
            <w:pPr>
              <w:rPr>
                <w:rFonts w:eastAsiaTheme="minorEastAsia"/>
              </w:rPr>
            </w:pPr>
            <w:r>
              <w:rPr>
                <w:rFonts w:eastAsiaTheme="minorEastAsia"/>
              </w:rPr>
              <w:t xml:space="preserve">Løyving før </w:t>
            </w:r>
            <w:r>
              <w:br/>
            </w:r>
            <w:r>
              <w:rPr>
                <w:rFonts w:eastAsiaTheme="minorEastAsia"/>
              </w:rPr>
              <w:t>omgruppering</w:t>
            </w:r>
          </w:p>
        </w:tc>
        <w:tc>
          <w:tcPr>
            <w:tcW w:w="0" w:type="auto"/>
          </w:tcPr>
          <w:p w:rsidR="00D661A4" w:rsidRDefault="00D661A4" w:rsidP="00A1472A">
            <w:pPr>
              <w:rPr>
                <w:rFonts w:eastAsiaTheme="minorEastAsia"/>
              </w:rPr>
            </w:pPr>
            <w:r>
              <w:rPr>
                <w:rFonts w:eastAsiaTheme="minorEastAsia"/>
              </w:rPr>
              <w:t>Løyving etter omgruppering</w:t>
            </w:r>
          </w:p>
        </w:tc>
      </w:tr>
      <w:tr w:rsidR="00D661A4" w:rsidTr="00D661A4">
        <w:trPr>
          <w:trHeight w:val="380"/>
        </w:trPr>
        <w:tc>
          <w:tcPr>
            <w:tcW w:w="0" w:type="auto"/>
          </w:tcPr>
          <w:p w:rsidR="00D661A4" w:rsidRDefault="00D661A4" w:rsidP="00A1472A">
            <w:pPr>
              <w:rPr>
                <w:rFonts w:eastAsiaTheme="minorEastAsia"/>
              </w:rPr>
            </w:pPr>
            <w:r>
              <w:rPr>
                <w:rFonts w:eastAsiaTheme="minorEastAsia"/>
              </w:rPr>
              <w:t>01</w:t>
            </w:r>
          </w:p>
        </w:tc>
        <w:tc>
          <w:tcPr>
            <w:tcW w:w="0" w:type="auto"/>
          </w:tcPr>
          <w:p w:rsidR="00D661A4" w:rsidRDefault="00D661A4" w:rsidP="00A1472A">
            <w:pPr>
              <w:rPr>
                <w:rFonts w:eastAsiaTheme="minorEastAsia"/>
              </w:rPr>
            </w:pPr>
            <w:r>
              <w:rPr>
                <w:rFonts w:eastAsiaTheme="minorEastAsia"/>
              </w:rPr>
              <w:t xml:space="preserve">Driftsutgifter </w:t>
            </w:r>
          </w:p>
        </w:tc>
        <w:tc>
          <w:tcPr>
            <w:tcW w:w="0" w:type="auto"/>
          </w:tcPr>
          <w:p w:rsidR="00D661A4" w:rsidRDefault="00D661A4" w:rsidP="00A1472A">
            <w:pPr>
              <w:rPr>
                <w:rFonts w:eastAsiaTheme="minorEastAsia"/>
              </w:rPr>
            </w:pPr>
            <w:r>
              <w:rPr>
                <w:rFonts w:eastAsiaTheme="minorEastAsia"/>
              </w:rPr>
              <w:t>1 027 838</w:t>
            </w:r>
          </w:p>
        </w:tc>
        <w:tc>
          <w:tcPr>
            <w:tcW w:w="0" w:type="auto"/>
          </w:tcPr>
          <w:p w:rsidR="00D661A4" w:rsidRDefault="00D661A4" w:rsidP="00A1472A">
            <w:pPr>
              <w:rPr>
                <w:rFonts w:eastAsiaTheme="minorEastAsia"/>
              </w:rPr>
            </w:pPr>
            <w:r>
              <w:rPr>
                <w:rFonts w:eastAsiaTheme="minorEastAsia"/>
              </w:rPr>
              <w:t>950 664</w:t>
            </w:r>
          </w:p>
        </w:tc>
        <w:tc>
          <w:tcPr>
            <w:tcW w:w="0" w:type="auto"/>
          </w:tcPr>
          <w:p w:rsidR="00D661A4" w:rsidRDefault="00D661A4" w:rsidP="00A1472A">
            <w:pPr>
              <w:rPr>
                <w:rFonts w:eastAsiaTheme="minorEastAsia"/>
              </w:rPr>
            </w:pPr>
            <w:r>
              <w:rPr>
                <w:rFonts w:eastAsiaTheme="minorEastAsia"/>
              </w:rPr>
              <w:t>983 244</w:t>
            </w:r>
          </w:p>
        </w:tc>
      </w:tr>
    </w:tbl>
    <w:p w:rsidR="00D661A4" w:rsidRDefault="00D661A4" w:rsidP="00A1472A">
      <w:pPr>
        <w:pStyle w:val="b-post"/>
      </w:pPr>
      <w:r>
        <w:t>Post 01 Driftsutgifter</w:t>
      </w:r>
    </w:p>
    <w:p w:rsidR="00D661A4" w:rsidRDefault="00D661A4" w:rsidP="00A1472A">
      <w:pPr>
        <w:rPr>
          <w:lang w:val="nn-NO"/>
        </w:rPr>
      </w:pPr>
      <w:r>
        <w:rPr>
          <w:lang w:val="nn-NO"/>
        </w:rPr>
        <w:t xml:space="preserve">Løyvinga på posten er foreslått netto auka med 32,580 mill. kroner. </w:t>
      </w:r>
    </w:p>
    <w:p w:rsidR="00D661A4" w:rsidRDefault="00D661A4" w:rsidP="00A1472A">
      <w:pPr>
        <w:rPr>
          <w:lang w:val="nn-NO"/>
        </w:rPr>
      </w:pPr>
      <w:r>
        <w:rPr>
          <w:lang w:val="nn-NO"/>
        </w:rPr>
        <w:lastRenderedPageBreak/>
        <w:t>Posten er foreslått auka med:</w:t>
      </w:r>
    </w:p>
    <w:p w:rsidR="00D661A4" w:rsidRDefault="00D661A4" w:rsidP="00A1472A">
      <w:pPr>
        <w:pStyle w:val="Liste"/>
        <w:rPr>
          <w:lang w:val="nn-NO"/>
        </w:rPr>
      </w:pPr>
      <w:r>
        <w:rPr>
          <w:lang w:val="nn-NO"/>
        </w:rPr>
        <w:t xml:space="preserve">30,026 mill. kroner knytte til auka drivstoffutgifter. Midlane er foreslått omdisponerte frå kap. 1733, post 01. </w:t>
      </w:r>
    </w:p>
    <w:p w:rsidR="00D661A4" w:rsidRDefault="00D661A4" w:rsidP="00A1472A">
      <w:pPr>
        <w:pStyle w:val="Liste"/>
        <w:rPr>
          <w:lang w:val="nn-NO"/>
        </w:rPr>
      </w:pPr>
      <w:r>
        <w:rPr>
          <w:lang w:val="nn-NO"/>
        </w:rPr>
        <w:t>2,554 mill. kroner knytte til at ny berekningsmodell for personleg kledning og utrusting er innført i Forsvaret, jf. omtale under kap. 1720, post 01. Midlane er foreslått omdisponerte frå kap. 1733, post 01.</w:t>
      </w:r>
    </w:p>
    <w:p w:rsidR="00D661A4" w:rsidRDefault="00D661A4" w:rsidP="00A1472A">
      <w:pPr>
        <w:pStyle w:val="b-budkaptit"/>
      </w:pPr>
      <w:r>
        <w:t>Kap. 1791 Redningshelikoptertenesta</w:t>
      </w:r>
    </w:p>
    <w:p w:rsidR="00D661A4" w:rsidRDefault="00D661A4" w:rsidP="00A1472A">
      <w:pPr>
        <w:pStyle w:val="Tabellnavn"/>
      </w:pPr>
      <w:r>
        <w:t>05N2xt2</w:t>
      </w:r>
    </w:p>
    <w:tbl>
      <w:tblPr>
        <w:tblStyle w:val="StandardTabell"/>
        <w:tblW w:w="0" w:type="auto"/>
        <w:tblInd w:w="108" w:type="dxa"/>
        <w:tblLook w:val="04A0" w:firstRow="1" w:lastRow="0" w:firstColumn="1" w:lastColumn="0" w:noHBand="0" w:noVBand="1"/>
      </w:tblPr>
      <w:tblGrid>
        <w:gridCol w:w="612"/>
        <w:gridCol w:w="1433"/>
        <w:gridCol w:w="1460"/>
        <w:gridCol w:w="1511"/>
        <w:gridCol w:w="2813"/>
      </w:tblGrid>
      <w:tr w:rsidR="00D661A4" w:rsidTr="00BF0340">
        <w:trPr>
          <w:trHeight w:val="360"/>
        </w:trPr>
        <w:tc>
          <w:tcPr>
            <w:tcW w:w="0" w:type="auto"/>
            <w:shd w:val="clear" w:color="auto" w:fill="FFFFFF"/>
          </w:tcPr>
          <w:p w:rsidR="00D661A4" w:rsidRDefault="00D661A4" w:rsidP="00A1472A">
            <w:pPr>
              <w:rPr>
                <w:rFonts w:eastAsiaTheme="minorEastAsia"/>
              </w:rPr>
            </w:pPr>
          </w:p>
        </w:tc>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r>
              <w:rPr>
                <w:rFonts w:eastAsiaTheme="minorEastAsia"/>
              </w:rPr>
              <w:t>(i 1 000 kr)</w:t>
            </w:r>
          </w:p>
        </w:tc>
      </w:tr>
      <w:tr w:rsidR="00D661A4" w:rsidTr="00BF0340">
        <w:trPr>
          <w:trHeight w:val="600"/>
        </w:trPr>
        <w:tc>
          <w:tcPr>
            <w:tcW w:w="0" w:type="auto"/>
          </w:tcPr>
          <w:p w:rsidR="00D661A4" w:rsidRDefault="00D661A4" w:rsidP="00A1472A">
            <w:pPr>
              <w:rPr>
                <w:rFonts w:eastAsiaTheme="minorEastAsia"/>
              </w:rPr>
            </w:pPr>
            <w:r>
              <w:rPr>
                <w:rFonts w:eastAsiaTheme="minorEastAsia"/>
              </w:rPr>
              <w:t>Post</w:t>
            </w:r>
          </w:p>
        </w:tc>
        <w:tc>
          <w:tcPr>
            <w:tcW w:w="0" w:type="auto"/>
          </w:tcPr>
          <w:p w:rsidR="00D661A4" w:rsidRDefault="00D661A4" w:rsidP="00A1472A">
            <w:pPr>
              <w:rPr>
                <w:rFonts w:eastAsiaTheme="minorEastAsia"/>
              </w:rPr>
            </w:pPr>
            <w:r>
              <w:rPr>
                <w:rFonts w:eastAsiaTheme="minorEastAsia"/>
              </w:rPr>
              <w:t>Kategori</w:t>
            </w:r>
          </w:p>
        </w:tc>
        <w:tc>
          <w:tcPr>
            <w:tcW w:w="0" w:type="auto"/>
          </w:tcPr>
          <w:p w:rsidR="00D661A4" w:rsidRDefault="00D661A4" w:rsidP="00A1472A">
            <w:pPr>
              <w:rPr>
                <w:rFonts w:eastAsiaTheme="minorEastAsia"/>
              </w:rPr>
            </w:pPr>
            <w:r>
              <w:rPr>
                <w:rFonts w:eastAsiaTheme="minorEastAsia"/>
              </w:rPr>
              <w:t xml:space="preserve">Saldert </w:t>
            </w:r>
            <w:r>
              <w:br/>
            </w:r>
            <w:r>
              <w:rPr>
                <w:rFonts w:eastAsiaTheme="minorEastAsia"/>
              </w:rPr>
              <w:t>budsjett 2018</w:t>
            </w:r>
          </w:p>
        </w:tc>
        <w:tc>
          <w:tcPr>
            <w:tcW w:w="0" w:type="auto"/>
          </w:tcPr>
          <w:p w:rsidR="00D661A4" w:rsidRDefault="00D661A4" w:rsidP="00A1472A">
            <w:pPr>
              <w:rPr>
                <w:rFonts w:eastAsiaTheme="minorEastAsia"/>
              </w:rPr>
            </w:pPr>
            <w:r>
              <w:rPr>
                <w:rFonts w:eastAsiaTheme="minorEastAsia"/>
              </w:rPr>
              <w:t xml:space="preserve">Løyving før </w:t>
            </w:r>
            <w:r>
              <w:br/>
            </w:r>
            <w:r>
              <w:rPr>
                <w:rFonts w:eastAsiaTheme="minorEastAsia"/>
              </w:rPr>
              <w:t>omgruppering</w:t>
            </w:r>
          </w:p>
        </w:tc>
        <w:tc>
          <w:tcPr>
            <w:tcW w:w="0" w:type="auto"/>
          </w:tcPr>
          <w:p w:rsidR="00D661A4" w:rsidRDefault="00D661A4" w:rsidP="00A1472A">
            <w:pPr>
              <w:rPr>
                <w:rFonts w:eastAsiaTheme="minorEastAsia"/>
              </w:rPr>
            </w:pPr>
            <w:r>
              <w:rPr>
                <w:rFonts w:eastAsiaTheme="minorEastAsia"/>
              </w:rPr>
              <w:t>Løyving etter omgruppering</w:t>
            </w:r>
          </w:p>
        </w:tc>
      </w:tr>
      <w:tr w:rsidR="00D661A4" w:rsidTr="00BF0340">
        <w:trPr>
          <w:trHeight w:val="380"/>
        </w:trPr>
        <w:tc>
          <w:tcPr>
            <w:tcW w:w="0" w:type="auto"/>
          </w:tcPr>
          <w:p w:rsidR="00D661A4" w:rsidRDefault="00D661A4" w:rsidP="00A1472A">
            <w:pPr>
              <w:rPr>
                <w:rFonts w:eastAsiaTheme="minorEastAsia"/>
              </w:rPr>
            </w:pPr>
            <w:r>
              <w:rPr>
                <w:rFonts w:eastAsiaTheme="minorEastAsia"/>
              </w:rPr>
              <w:t>01</w:t>
            </w:r>
          </w:p>
        </w:tc>
        <w:tc>
          <w:tcPr>
            <w:tcW w:w="0" w:type="auto"/>
          </w:tcPr>
          <w:p w:rsidR="00D661A4" w:rsidRDefault="00D661A4" w:rsidP="00A1472A">
            <w:pPr>
              <w:rPr>
                <w:rFonts w:eastAsiaTheme="minorEastAsia"/>
              </w:rPr>
            </w:pPr>
            <w:r>
              <w:rPr>
                <w:rFonts w:eastAsiaTheme="minorEastAsia"/>
              </w:rPr>
              <w:t xml:space="preserve">Driftsutgifter </w:t>
            </w:r>
          </w:p>
        </w:tc>
        <w:tc>
          <w:tcPr>
            <w:tcW w:w="0" w:type="auto"/>
          </w:tcPr>
          <w:p w:rsidR="00D661A4" w:rsidRDefault="00D661A4" w:rsidP="00A1472A">
            <w:pPr>
              <w:rPr>
                <w:rFonts w:eastAsiaTheme="minorEastAsia"/>
              </w:rPr>
            </w:pPr>
            <w:r>
              <w:rPr>
                <w:rFonts w:eastAsiaTheme="minorEastAsia"/>
              </w:rPr>
              <w:t>854 745</w:t>
            </w:r>
          </w:p>
        </w:tc>
        <w:tc>
          <w:tcPr>
            <w:tcW w:w="0" w:type="auto"/>
          </w:tcPr>
          <w:p w:rsidR="00D661A4" w:rsidRDefault="00D661A4" w:rsidP="00A1472A">
            <w:pPr>
              <w:rPr>
                <w:rFonts w:eastAsiaTheme="minorEastAsia"/>
              </w:rPr>
            </w:pPr>
            <w:r>
              <w:rPr>
                <w:rFonts w:eastAsiaTheme="minorEastAsia"/>
              </w:rPr>
              <w:t>955 451</w:t>
            </w:r>
          </w:p>
        </w:tc>
        <w:tc>
          <w:tcPr>
            <w:tcW w:w="0" w:type="auto"/>
          </w:tcPr>
          <w:p w:rsidR="00D661A4" w:rsidRDefault="00D661A4" w:rsidP="00A1472A">
            <w:pPr>
              <w:rPr>
                <w:rFonts w:eastAsiaTheme="minorEastAsia"/>
              </w:rPr>
            </w:pPr>
            <w:r>
              <w:rPr>
                <w:rFonts w:eastAsiaTheme="minorEastAsia"/>
              </w:rPr>
              <w:t>910 074</w:t>
            </w:r>
          </w:p>
        </w:tc>
      </w:tr>
    </w:tbl>
    <w:p w:rsidR="00D661A4" w:rsidRDefault="00D661A4" w:rsidP="00A1472A">
      <w:pPr>
        <w:pStyle w:val="b-post"/>
      </w:pPr>
      <w:r>
        <w:t>Post 01 Driftsutgifter</w:t>
      </w:r>
    </w:p>
    <w:p w:rsidR="00D661A4" w:rsidRDefault="00D661A4" w:rsidP="00A1472A">
      <w:pPr>
        <w:rPr>
          <w:lang w:val="nn-NO"/>
        </w:rPr>
      </w:pPr>
      <w:r>
        <w:rPr>
          <w:lang w:val="nn-NO"/>
        </w:rPr>
        <w:t>Løyvinga på posten er foreslått netto redusert med 45,377 mill. kroner.</w:t>
      </w:r>
    </w:p>
    <w:p w:rsidR="00D661A4" w:rsidRDefault="00D661A4" w:rsidP="00A1472A">
      <w:pPr>
        <w:rPr>
          <w:lang w:val="nn-NO"/>
        </w:rPr>
      </w:pPr>
      <w:r>
        <w:rPr>
          <w:lang w:val="nn-NO"/>
        </w:rPr>
        <w:t>Posten er foreslått redusert med:</w:t>
      </w:r>
    </w:p>
    <w:p w:rsidR="00D661A4" w:rsidRDefault="00D661A4" w:rsidP="00A1472A">
      <w:pPr>
        <w:pStyle w:val="Liste"/>
        <w:rPr>
          <w:lang w:val="nn-NO"/>
        </w:rPr>
      </w:pPr>
      <w:r>
        <w:rPr>
          <w:lang w:val="nn-NO"/>
        </w:rPr>
        <w:t>45,000 mill. kroner som følgje av forventa reduserte inntekter frå Justis- og beredskapsdepartementet, jf. omtale under kap. 4791, post 01.</w:t>
      </w:r>
    </w:p>
    <w:p w:rsidR="00D661A4" w:rsidRDefault="00D661A4" w:rsidP="00A1472A">
      <w:pPr>
        <w:pStyle w:val="Liste"/>
        <w:rPr>
          <w:lang w:val="nn-NO"/>
        </w:rPr>
      </w:pPr>
      <w:r>
        <w:rPr>
          <w:lang w:val="nn-NO"/>
        </w:rPr>
        <w:t>0,270 mill. kroner til oppretting av finansiering av horisontal samhandel, jf. omtale under kap. 1720, post 01. Midlane er foreslått omdisponerte til kap. 1720, post 01.</w:t>
      </w:r>
    </w:p>
    <w:p w:rsidR="00D661A4" w:rsidRDefault="00D661A4" w:rsidP="00A1472A">
      <w:pPr>
        <w:pStyle w:val="Liste"/>
        <w:rPr>
          <w:lang w:val="nn-NO"/>
        </w:rPr>
      </w:pPr>
      <w:r>
        <w:rPr>
          <w:lang w:val="nn-NO"/>
        </w:rPr>
        <w:t>0,080 mill. kroner knytte til at ny berekningsmodell for personleg kledning og utrusting er innført i Forsvaret, jf. omtale under kap. 1720, post 01. Midlane er foreslått omdisponerte til kap. 1720, post 01.</w:t>
      </w:r>
    </w:p>
    <w:p w:rsidR="00D661A4" w:rsidRDefault="00D661A4" w:rsidP="00A1472A">
      <w:pPr>
        <w:pStyle w:val="Liste"/>
        <w:rPr>
          <w:lang w:val="nn-NO"/>
        </w:rPr>
      </w:pPr>
      <w:r>
        <w:rPr>
          <w:lang w:val="nn-NO"/>
        </w:rPr>
        <w:t>0,027 mill. kroner knytte til anskaffing av ny 12,7 mm våpenplattform til Forsvarets spesialstyrkar, jf. omtale under kap. 1720, post 01. Midlane er foreslått omdisponerte til kap. 1720, post 01.</w:t>
      </w:r>
    </w:p>
    <w:p w:rsidR="00D661A4" w:rsidRDefault="00D661A4" w:rsidP="00A1472A">
      <w:pPr>
        <w:pStyle w:val="b-budkaptit"/>
      </w:pPr>
      <w:r>
        <w:t>Kap. 4791 Redningshelikoptertenesta</w:t>
      </w:r>
    </w:p>
    <w:p w:rsidR="00D661A4" w:rsidRDefault="00D661A4" w:rsidP="00A1472A">
      <w:pPr>
        <w:pStyle w:val="Tabellnavn"/>
      </w:pPr>
      <w:r>
        <w:t>05N2xt2</w:t>
      </w:r>
    </w:p>
    <w:tbl>
      <w:tblPr>
        <w:tblStyle w:val="StandardTabell"/>
        <w:tblW w:w="0" w:type="auto"/>
        <w:tblInd w:w="108" w:type="dxa"/>
        <w:tblLook w:val="04A0" w:firstRow="1" w:lastRow="0" w:firstColumn="1" w:lastColumn="0" w:noHBand="0" w:noVBand="1"/>
      </w:tblPr>
      <w:tblGrid>
        <w:gridCol w:w="612"/>
        <w:gridCol w:w="1572"/>
        <w:gridCol w:w="1460"/>
        <w:gridCol w:w="1511"/>
        <w:gridCol w:w="2813"/>
      </w:tblGrid>
      <w:tr w:rsidR="00D661A4" w:rsidTr="00BF0340">
        <w:trPr>
          <w:trHeight w:val="360"/>
        </w:trPr>
        <w:tc>
          <w:tcPr>
            <w:tcW w:w="0" w:type="auto"/>
            <w:shd w:val="clear" w:color="auto" w:fill="FFFFFF"/>
          </w:tcPr>
          <w:p w:rsidR="00D661A4" w:rsidRDefault="00D661A4" w:rsidP="00A1472A">
            <w:pPr>
              <w:rPr>
                <w:rFonts w:eastAsiaTheme="minorEastAsia"/>
              </w:rPr>
            </w:pPr>
          </w:p>
        </w:tc>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r>
              <w:rPr>
                <w:rFonts w:eastAsiaTheme="minorEastAsia"/>
              </w:rPr>
              <w:t>(i 1 000 kr)</w:t>
            </w:r>
          </w:p>
        </w:tc>
      </w:tr>
      <w:tr w:rsidR="00D661A4" w:rsidTr="00BF0340">
        <w:trPr>
          <w:trHeight w:val="600"/>
        </w:trPr>
        <w:tc>
          <w:tcPr>
            <w:tcW w:w="0" w:type="auto"/>
          </w:tcPr>
          <w:p w:rsidR="00D661A4" w:rsidRDefault="00D661A4" w:rsidP="00A1472A">
            <w:pPr>
              <w:rPr>
                <w:rFonts w:eastAsiaTheme="minorEastAsia"/>
              </w:rPr>
            </w:pPr>
            <w:r>
              <w:rPr>
                <w:rFonts w:eastAsiaTheme="minorEastAsia"/>
              </w:rPr>
              <w:t>Post</w:t>
            </w:r>
          </w:p>
        </w:tc>
        <w:tc>
          <w:tcPr>
            <w:tcW w:w="0" w:type="auto"/>
          </w:tcPr>
          <w:p w:rsidR="00D661A4" w:rsidRDefault="00D661A4" w:rsidP="00A1472A">
            <w:pPr>
              <w:rPr>
                <w:rFonts w:eastAsiaTheme="minorEastAsia"/>
              </w:rPr>
            </w:pPr>
            <w:r>
              <w:rPr>
                <w:rFonts w:eastAsiaTheme="minorEastAsia"/>
              </w:rPr>
              <w:t>Kategori</w:t>
            </w:r>
          </w:p>
        </w:tc>
        <w:tc>
          <w:tcPr>
            <w:tcW w:w="0" w:type="auto"/>
          </w:tcPr>
          <w:p w:rsidR="00D661A4" w:rsidRDefault="00D661A4" w:rsidP="00A1472A">
            <w:pPr>
              <w:rPr>
                <w:rFonts w:eastAsiaTheme="minorEastAsia"/>
              </w:rPr>
            </w:pPr>
            <w:r>
              <w:rPr>
                <w:rFonts w:eastAsiaTheme="minorEastAsia"/>
              </w:rPr>
              <w:t xml:space="preserve">Saldert </w:t>
            </w:r>
            <w:r>
              <w:br/>
            </w:r>
            <w:r>
              <w:rPr>
                <w:rFonts w:eastAsiaTheme="minorEastAsia"/>
              </w:rPr>
              <w:t>budsjett 2018</w:t>
            </w:r>
          </w:p>
        </w:tc>
        <w:tc>
          <w:tcPr>
            <w:tcW w:w="0" w:type="auto"/>
          </w:tcPr>
          <w:p w:rsidR="00D661A4" w:rsidRDefault="00D661A4" w:rsidP="00A1472A">
            <w:pPr>
              <w:rPr>
                <w:rFonts w:eastAsiaTheme="minorEastAsia"/>
              </w:rPr>
            </w:pPr>
            <w:r>
              <w:rPr>
                <w:rFonts w:eastAsiaTheme="minorEastAsia"/>
              </w:rPr>
              <w:t xml:space="preserve">Løyving før </w:t>
            </w:r>
            <w:r>
              <w:br/>
            </w:r>
            <w:r>
              <w:rPr>
                <w:rFonts w:eastAsiaTheme="minorEastAsia"/>
              </w:rPr>
              <w:t>omgruppering</w:t>
            </w:r>
          </w:p>
        </w:tc>
        <w:tc>
          <w:tcPr>
            <w:tcW w:w="0" w:type="auto"/>
          </w:tcPr>
          <w:p w:rsidR="00D661A4" w:rsidRDefault="00D661A4" w:rsidP="00A1472A">
            <w:pPr>
              <w:rPr>
                <w:rFonts w:eastAsiaTheme="minorEastAsia"/>
              </w:rPr>
            </w:pPr>
            <w:r>
              <w:rPr>
                <w:rFonts w:eastAsiaTheme="minorEastAsia"/>
              </w:rPr>
              <w:t>Løyving etter omgruppering</w:t>
            </w:r>
          </w:p>
        </w:tc>
      </w:tr>
      <w:tr w:rsidR="00D661A4" w:rsidTr="00BF0340">
        <w:trPr>
          <w:trHeight w:val="380"/>
        </w:trPr>
        <w:tc>
          <w:tcPr>
            <w:tcW w:w="0" w:type="auto"/>
          </w:tcPr>
          <w:p w:rsidR="00D661A4" w:rsidRDefault="00D661A4" w:rsidP="00A1472A">
            <w:pPr>
              <w:rPr>
                <w:rFonts w:eastAsiaTheme="minorEastAsia"/>
              </w:rPr>
            </w:pPr>
            <w:r>
              <w:rPr>
                <w:rFonts w:eastAsiaTheme="minorEastAsia"/>
              </w:rPr>
              <w:t>01</w:t>
            </w:r>
          </w:p>
        </w:tc>
        <w:tc>
          <w:tcPr>
            <w:tcW w:w="0" w:type="auto"/>
          </w:tcPr>
          <w:p w:rsidR="00D661A4" w:rsidRDefault="00D661A4" w:rsidP="00A1472A">
            <w:pPr>
              <w:rPr>
                <w:rFonts w:eastAsiaTheme="minorEastAsia"/>
              </w:rPr>
            </w:pPr>
            <w:r>
              <w:rPr>
                <w:rFonts w:eastAsiaTheme="minorEastAsia"/>
              </w:rPr>
              <w:t xml:space="preserve">Driftsinntekter </w:t>
            </w:r>
          </w:p>
        </w:tc>
        <w:tc>
          <w:tcPr>
            <w:tcW w:w="0" w:type="auto"/>
          </w:tcPr>
          <w:p w:rsidR="00D661A4" w:rsidRDefault="00D661A4" w:rsidP="00A1472A">
            <w:pPr>
              <w:rPr>
                <w:rFonts w:eastAsiaTheme="minorEastAsia"/>
              </w:rPr>
            </w:pPr>
            <w:r>
              <w:rPr>
                <w:rFonts w:eastAsiaTheme="minorEastAsia"/>
              </w:rPr>
              <w:t>766 460</w:t>
            </w:r>
          </w:p>
        </w:tc>
        <w:tc>
          <w:tcPr>
            <w:tcW w:w="0" w:type="auto"/>
          </w:tcPr>
          <w:p w:rsidR="00D661A4" w:rsidRDefault="00D661A4" w:rsidP="00A1472A">
            <w:pPr>
              <w:rPr>
                <w:rFonts w:eastAsiaTheme="minorEastAsia"/>
              </w:rPr>
            </w:pPr>
            <w:r>
              <w:rPr>
                <w:rFonts w:eastAsiaTheme="minorEastAsia"/>
              </w:rPr>
              <w:t>863 284</w:t>
            </w:r>
          </w:p>
        </w:tc>
        <w:tc>
          <w:tcPr>
            <w:tcW w:w="0" w:type="auto"/>
          </w:tcPr>
          <w:p w:rsidR="00D661A4" w:rsidRDefault="00D661A4" w:rsidP="00A1472A">
            <w:pPr>
              <w:rPr>
                <w:rFonts w:eastAsiaTheme="minorEastAsia"/>
              </w:rPr>
            </w:pPr>
            <w:r>
              <w:rPr>
                <w:rFonts w:eastAsiaTheme="minorEastAsia"/>
              </w:rPr>
              <w:t>818 284</w:t>
            </w:r>
          </w:p>
        </w:tc>
      </w:tr>
    </w:tbl>
    <w:p w:rsidR="00D661A4" w:rsidRDefault="00D661A4" w:rsidP="00A1472A">
      <w:pPr>
        <w:pStyle w:val="b-post"/>
      </w:pPr>
      <w:r>
        <w:t>Post 01 Driftsinntekter</w:t>
      </w:r>
    </w:p>
    <w:p w:rsidR="00D661A4" w:rsidRDefault="00D661A4" w:rsidP="00A1472A">
      <w:r>
        <w:rPr>
          <w:lang w:val="nn-NO"/>
        </w:rPr>
        <w:t>Løyvinga på posten er foreslått redusert med 45,000 mill. kroner knytte til forventa reduserte inntekter frå Justis- og beredskapsdepartementet.</w:t>
      </w:r>
    </w:p>
    <w:p w:rsidR="00D661A4" w:rsidRDefault="00D661A4" w:rsidP="00A1472A">
      <w:r>
        <w:t xml:space="preserve">Sea King-maskinanes høge alder fører til ein utfordrande driftsituasjon og behov for meir vedlikehald. Det er sett i verk eit eige vedlikehalds- og modifiseringsprogram for dagens Sea </w:t>
      </w:r>
      <w:r>
        <w:lastRenderedPageBreak/>
        <w:t xml:space="preserve">King-helikopterflåte for å sikre forsvarleg beredskap og drift i åra fram til dei nye redningshelikoptra er fasa inn. </w:t>
      </w:r>
    </w:p>
    <w:p w:rsidR="00D661A4" w:rsidRDefault="00D661A4" w:rsidP="00A1472A">
      <w:pPr>
        <w:rPr>
          <w:lang w:val="nn-NO"/>
        </w:rPr>
      </w:pPr>
      <w:r>
        <w:rPr>
          <w:lang w:val="nn-NO"/>
        </w:rPr>
        <w:t xml:space="preserve">På bakgrunn av at enkelte utgifter knytte til vedlikehald av motorar og komponentar først kjem til neste år, er det foreslått å redusere løyvinga på posten med 45,000 mill. kroner. </w:t>
      </w:r>
    </w:p>
    <w:p w:rsidR="00D661A4" w:rsidRDefault="00D661A4" w:rsidP="00A1472A">
      <w:pPr>
        <w:rPr>
          <w:lang w:val="nn-NO"/>
        </w:rPr>
      </w:pPr>
      <w:r>
        <w:rPr>
          <w:lang w:val="nn-NO"/>
        </w:rPr>
        <w:t>Mindreinntektene fører med seg ein parallell reduksjon av utgiftsramma.</w:t>
      </w:r>
    </w:p>
    <w:p w:rsidR="00D661A4" w:rsidRDefault="00D661A4" w:rsidP="00A1472A">
      <w:pPr>
        <w:pStyle w:val="b-budkaptit"/>
      </w:pPr>
      <w:r>
        <w:t>Kap. 1792 Norske styrkar i utlandet</w:t>
      </w:r>
    </w:p>
    <w:p w:rsidR="00D661A4" w:rsidRDefault="00D661A4" w:rsidP="00A1472A">
      <w:pPr>
        <w:pStyle w:val="Tabellnavn"/>
      </w:pPr>
      <w:r>
        <w:t>05N2xt2</w:t>
      </w:r>
    </w:p>
    <w:tbl>
      <w:tblPr>
        <w:tblStyle w:val="StandardTabell"/>
        <w:tblW w:w="0" w:type="auto"/>
        <w:tblInd w:w="108" w:type="dxa"/>
        <w:tblLook w:val="04A0" w:firstRow="1" w:lastRow="0" w:firstColumn="1" w:lastColumn="0" w:noHBand="0" w:noVBand="1"/>
      </w:tblPr>
      <w:tblGrid>
        <w:gridCol w:w="612"/>
        <w:gridCol w:w="1433"/>
        <w:gridCol w:w="1460"/>
        <w:gridCol w:w="1511"/>
        <w:gridCol w:w="2813"/>
      </w:tblGrid>
      <w:tr w:rsidR="00D661A4" w:rsidTr="00BF0340">
        <w:trPr>
          <w:trHeight w:val="360"/>
        </w:trPr>
        <w:tc>
          <w:tcPr>
            <w:tcW w:w="0" w:type="auto"/>
            <w:shd w:val="clear" w:color="auto" w:fill="FFFFFF"/>
          </w:tcPr>
          <w:p w:rsidR="00D661A4" w:rsidRDefault="00D661A4" w:rsidP="00A1472A">
            <w:pPr>
              <w:rPr>
                <w:rFonts w:eastAsiaTheme="minorEastAsia"/>
              </w:rPr>
            </w:pPr>
          </w:p>
        </w:tc>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r>
              <w:rPr>
                <w:rFonts w:eastAsiaTheme="minorEastAsia"/>
              </w:rPr>
              <w:t>(i 1 000 kr)</w:t>
            </w:r>
          </w:p>
        </w:tc>
      </w:tr>
      <w:tr w:rsidR="00D661A4" w:rsidTr="00BF0340">
        <w:trPr>
          <w:trHeight w:val="600"/>
        </w:trPr>
        <w:tc>
          <w:tcPr>
            <w:tcW w:w="0" w:type="auto"/>
          </w:tcPr>
          <w:p w:rsidR="00D661A4" w:rsidRDefault="00D661A4" w:rsidP="00A1472A">
            <w:pPr>
              <w:rPr>
                <w:rFonts w:eastAsiaTheme="minorEastAsia"/>
              </w:rPr>
            </w:pPr>
            <w:r>
              <w:rPr>
                <w:rFonts w:eastAsiaTheme="minorEastAsia"/>
              </w:rPr>
              <w:t>Post</w:t>
            </w:r>
          </w:p>
        </w:tc>
        <w:tc>
          <w:tcPr>
            <w:tcW w:w="0" w:type="auto"/>
          </w:tcPr>
          <w:p w:rsidR="00D661A4" w:rsidRDefault="00D661A4" w:rsidP="00A1472A">
            <w:pPr>
              <w:rPr>
                <w:rFonts w:eastAsiaTheme="minorEastAsia"/>
              </w:rPr>
            </w:pPr>
            <w:r>
              <w:rPr>
                <w:rFonts w:eastAsiaTheme="minorEastAsia"/>
              </w:rPr>
              <w:t>Kategori</w:t>
            </w:r>
          </w:p>
        </w:tc>
        <w:tc>
          <w:tcPr>
            <w:tcW w:w="0" w:type="auto"/>
          </w:tcPr>
          <w:p w:rsidR="00D661A4" w:rsidRDefault="00D661A4" w:rsidP="00A1472A">
            <w:pPr>
              <w:rPr>
                <w:rFonts w:eastAsiaTheme="minorEastAsia"/>
              </w:rPr>
            </w:pPr>
            <w:r>
              <w:rPr>
                <w:rFonts w:eastAsiaTheme="minorEastAsia"/>
              </w:rPr>
              <w:t xml:space="preserve">Saldert </w:t>
            </w:r>
            <w:r>
              <w:br/>
            </w:r>
            <w:r>
              <w:rPr>
                <w:rFonts w:eastAsiaTheme="minorEastAsia"/>
              </w:rPr>
              <w:t>budsjett 2018</w:t>
            </w:r>
          </w:p>
        </w:tc>
        <w:tc>
          <w:tcPr>
            <w:tcW w:w="0" w:type="auto"/>
          </w:tcPr>
          <w:p w:rsidR="00D661A4" w:rsidRDefault="00D661A4" w:rsidP="00A1472A">
            <w:pPr>
              <w:rPr>
                <w:rFonts w:eastAsiaTheme="minorEastAsia"/>
              </w:rPr>
            </w:pPr>
            <w:r>
              <w:rPr>
                <w:rFonts w:eastAsiaTheme="minorEastAsia"/>
              </w:rPr>
              <w:t xml:space="preserve">Løyving før </w:t>
            </w:r>
            <w:r>
              <w:br/>
            </w:r>
            <w:r>
              <w:rPr>
                <w:rFonts w:eastAsiaTheme="minorEastAsia"/>
              </w:rPr>
              <w:t>omgruppering</w:t>
            </w:r>
          </w:p>
        </w:tc>
        <w:tc>
          <w:tcPr>
            <w:tcW w:w="0" w:type="auto"/>
          </w:tcPr>
          <w:p w:rsidR="00D661A4" w:rsidRDefault="00D661A4" w:rsidP="00A1472A">
            <w:pPr>
              <w:rPr>
                <w:rFonts w:eastAsiaTheme="minorEastAsia"/>
              </w:rPr>
            </w:pPr>
            <w:r>
              <w:rPr>
                <w:rFonts w:eastAsiaTheme="minorEastAsia"/>
              </w:rPr>
              <w:t>Løyving etter omgruppering</w:t>
            </w:r>
          </w:p>
        </w:tc>
      </w:tr>
      <w:tr w:rsidR="00D661A4" w:rsidTr="00BF0340">
        <w:trPr>
          <w:trHeight w:val="380"/>
        </w:trPr>
        <w:tc>
          <w:tcPr>
            <w:tcW w:w="0" w:type="auto"/>
          </w:tcPr>
          <w:p w:rsidR="00D661A4" w:rsidRDefault="00D661A4" w:rsidP="00A1472A">
            <w:pPr>
              <w:rPr>
                <w:rFonts w:eastAsiaTheme="minorEastAsia"/>
              </w:rPr>
            </w:pPr>
            <w:r>
              <w:rPr>
                <w:rFonts w:eastAsiaTheme="minorEastAsia"/>
              </w:rPr>
              <w:t>01</w:t>
            </w:r>
          </w:p>
        </w:tc>
        <w:tc>
          <w:tcPr>
            <w:tcW w:w="0" w:type="auto"/>
          </w:tcPr>
          <w:p w:rsidR="00D661A4" w:rsidRDefault="00D661A4" w:rsidP="00A1472A">
            <w:pPr>
              <w:rPr>
                <w:rFonts w:eastAsiaTheme="minorEastAsia"/>
              </w:rPr>
            </w:pPr>
            <w:r>
              <w:rPr>
                <w:rFonts w:eastAsiaTheme="minorEastAsia"/>
              </w:rPr>
              <w:t>Driftsutgifter</w:t>
            </w:r>
          </w:p>
        </w:tc>
        <w:tc>
          <w:tcPr>
            <w:tcW w:w="0" w:type="auto"/>
          </w:tcPr>
          <w:p w:rsidR="00D661A4" w:rsidRDefault="00D661A4" w:rsidP="00A1472A">
            <w:pPr>
              <w:rPr>
                <w:rFonts w:eastAsiaTheme="minorEastAsia"/>
              </w:rPr>
            </w:pPr>
            <w:r>
              <w:rPr>
                <w:rFonts w:eastAsiaTheme="minorEastAsia"/>
              </w:rPr>
              <w:t>1 009 909</w:t>
            </w:r>
          </w:p>
        </w:tc>
        <w:tc>
          <w:tcPr>
            <w:tcW w:w="0" w:type="auto"/>
          </w:tcPr>
          <w:p w:rsidR="00D661A4" w:rsidRDefault="00D661A4" w:rsidP="00A1472A">
            <w:pPr>
              <w:rPr>
                <w:rFonts w:eastAsiaTheme="minorEastAsia"/>
              </w:rPr>
            </w:pPr>
            <w:r>
              <w:rPr>
                <w:rFonts w:eastAsiaTheme="minorEastAsia"/>
              </w:rPr>
              <w:t>1 010 666</w:t>
            </w:r>
          </w:p>
        </w:tc>
        <w:tc>
          <w:tcPr>
            <w:tcW w:w="0" w:type="auto"/>
          </w:tcPr>
          <w:p w:rsidR="00D661A4" w:rsidRDefault="00D661A4" w:rsidP="00A1472A">
            <w:pPr>
              <w:rPr>
                <w:rFonts w:eastAsiaTheme="minorEastAsia"/>
              </w:rPr>
            </w:pPr>
            <w:r>
              <w:rPr>
                <w:rFonts w:eastAsiaTheme="minorEastAsia"/>
              </w:rPr>
              <w:t>859 945</w:t>
            </w:r>
          </w:p>
        </w:tc>
      </w:tr>
    </w:tbl>
    <w:p w:rsidR="00D661A4" w:rsidRDefault="00D661A4" w:rsidP="00A1472A">
      <w:pPr>
        <w:pStyle w:val="b-post"/>
      </w:pPr>
      <w:r>
        <w:t xml:space="preserve">Post 01 Driftsutgifter </w:t>
      </w:r>
    </w:p>
    <w:p w:rsidR="00D661A4" w:rsidRDefault="00D661A4" w:rsidP="00A1472A">
      <w:pPr>
        <w:rPr>
          <w:lang w:val="nn-NO"/>
        </w:rPr>
      </w:pPr>
      <w:r>
        <w:rPr>
          <w:lang w:val="nn-NO"/>
        </w:rPr>
        <w:t>Løyvinga på posten er foreslått netto redusert med 150,721 mill. kroner.</w:t>
      </w:r>
    </w:p>
    <w:p w:rsidR="00D661A4" w:rsidRDefault="00D661A4" w:rsidP="00A1472A">
      <w:pPr>
        <w:rPr>
          <w:lang w:val="nn-NO"/>
        </w:rPr>
      </w:pPr>
      <w:r>
        <w:rPr>
          <w:lang w:val="nn-NO"/>
        </w:rPr>
        <w:t>Posten er foreslått auka med:</w:t>
      </w:r>
    </w:p>
    <w:p w:rsidR="00D661A4" w:rsidRDefault="00D661A4" w:rsidP="00A1472A">
      <w:pPr>
        <w:pStyle w:val="Liste"/>
        <w:rPr>
          <w:lang w:val="nn-NO"/>
        </w:rPr>
      </w:pPr>
      <w:r>
        <w:rPr>
          <w:lang w:val="nn-NO"/>
        </w:rPr>
        <w:t>10,099 mill. kroner knytte til grunnlønsutgifter for personell i internasjonale operasjonar. Regulativløna til dette personellet blir løyvd på kap. 1792, post 01, men lønsauka blir løyvd på dei enkelte kapitla. Midlane er foreslått omdisponerte frå kap. 1720, post 01 (1,025 mill. kroner), kap. 1731, post 01 (5,971 mill. kroner), kap. 1732, post 01 (1,568 mill. kroner), kap. 1733, post 01 (0,496 mill. kroner), kap. 1734, post 01 (0,318 mill. kroner), kap. 1735, post 01 (0,314 mill. kroner) og kap. 1760, post 01 (0,407 mill. kroner).</w:t>
      </w:r>
    </w:p>
    <w:p w:rsidR="00D661A4" w:rsidRDefault="00D661A4" w:rsidP="00A1472A">
      <w:pPr>
        <w:rPr>
          <w:lang w:val="nn-NO"/>
        </w:rPr>
      </w:pPr>
      <w:r>
        <w:rPr>
          <w:lang w:val="nn-NO"/>
        </w:rPr>
        <w:t>Posten er foreslått redusert med:</w:t>
      </w:r>
    </w:p>
    <w:p w:rsidR="00D661A4" w:rsidRDefault="00D661A4" w:rsidP="00A1472A">
      <w:pPr>
        <w:pStyle w:val="Liste"/>
        <w:rPr>
          <w:lang w:val="nn-NO"/>
        </w:rPr>
      </w:pPr>
      <w:r>
        <w:rPr>
          <w:lang w:val="nn-NO"/>
        </w:rPr>
        <w:t xml:space="preserve">147,088 mill. kroner knytte til utanlandsoperasjonar. Lågare utgifter til utanlandsoperasjonane </w:t>
      </w:r>
      <w:r>
        <w:rPr>
          <w:rStyle w:val="kursiv"/>
          <w:spacing w:val="-3"/>
          <w:sz w:val="21"/>
          <w:szCs w:val="21"/>
        </w:rPr>
        <w:t xml:space="preserve">Operation Inherent Resolve </w:t>
      </w:r>
      <w:r>
        <w:rPr>
          <w:lang w:val="nn-NO"/>
        </w:rPr>
        <w:t>(87,429 mill. kroner), NATO</w:t>
      </w:r>
      <w:r>
        <w:rPr>
          <w:rStyle w:val="kursiv"/>
          <w:spacing w:val="-3"/>
          <w:sz w:val="21"/>
          <w:szCs w:val="21"/>
        </w:rPr>
        <w:t xml:space="preserve"> Enhanced Forward Presence</w:t>
      </w:r>
      <w:r>
        <w:rPr>
          <w:lang w:val="nn-NO"/>
        </w:rPr>
        <w:t xml:space="preserve"> (16,000 mill. kroner), Triton (15,500 mill. kroner), MINUSMA (13,000 mill. kroner), kapasitetsbygging i Sahel, Irak og Jordan (12,445 mill. kroner) og kapasitetsbyggingsaktiviteten </w:t>
      </w:r>
      <w:r>
        <w:rPr>
          <w:rStyle w:val="kursiv"/>
          <w:spacing w:val="-3"/>
          <w:sz w:val="21"/>
          <w:szCs w:val="21"/>
        </w:rPr>
        <w:t>Flintlock</w:t>
      </w:r>
      <w:r>
        <w:rPr>
          <w:lang w:val="nn-NO"/>
        </w:rPr>
        <w:t xml:space="preserve"> i Sahel-regionen i Afrika (2,714 mill. kroner) forventas å medføre eit mindrebehov på kap. 1792, post 01, i andre halvår 2018. Bakgrunnen er at operasjon Triton no er avvikla, samt at dei andre nemnde operasjonane er i ferd med å trappast ned eller blitt rimelegare enn først antatt. </w:t>
      </w:r>
    </w:p>
    <w:p w:rsidR="00D661A4" w:rsidRDefault="00D661A4" w:rsidP="00A1472A">
      <w:pPr>
        <w:pStyle w:val="Liste"/>
        <w:rPr>
          <w:lang w:val="nn-NO"/>
        </w:rPr>
      </w:pPr>
      <w:r>
        <w:rPr>
          <w:lang w:val="nn-NO"/>
        </w:rPr>
        <w:t>9,460 mill. kroner knytte til auka regulativløn som følgje av høgare lønstrinn i internasjonale operasjoner. Midlane er foreslått omdisponerte til kap. 1731, post 01.</w:t>
      </w:r>
    </w:p>
    <w:p w:rsidR="00D661A4" w:rsidRDefault="00D661A4" w:rsidP="00A1472A">
      <w:pPr>
        <w:pStyle w:val="Liste"/>
        <w:rPr>
          <w:lang w:val="nn-NO"/>
        </w:rPr>
      </w:pPr>
      <w:r>
        <w:rPr>
          <w:lang w:val="nn-NO"/>
        </w:rPr>
        <w:t>4,272 mill. kroner knytte til at ny berekningsmodell for personleg kledning og utrustning er innført i Forsvaret, jf. omtale under kap. 1720, post 01. Midlane er foreslått omdisponerte til kap. 1720, post 01.</w:t>
      </w:r>
    </w:p>
    <w:p w:rsidR="00D661A4" w:rsidRDefault="00D661A4" w:rsidP="00A1472A">
      <w:pPr>
        <w:pStyle w:val="Overskrift1"/>
      </w:pPr>
      <w:r>
        <w:t>Bestillingsfullmakter</w:t>
      </w:r>
    </w:p>
    <w:p w:rsidR="00D661A4" w:rsidRDefault="00D661A4" w:rsidP="00A1472A">
      <w:r>
        <w:t xml:space="preserve">Det er foreslått auke i bestillingsfullmakter i 2018 for kap. 1720, post 01, med 25 mill. kroner, frå 1 697 mill. kroner til 1 722 mill. kroner. Auka er knytte til bestillingar for styrking av vedlikehald, reservedeler og beredskapsbehaldningar. </w:t>
      </w:r>
    </w:p>
    <w:p w:rsidR="00D661A4" w:rsidRDefault="00D661A4" w:rsidP="00A1472A">
      <w:pPr>
        <w:pStyle w:val="a-tilraar-dep"/>
      </w:pPr>
      <w:r>
        <w:lastRenderedPageBreak/>
        <w:t>Forsvarsdepartementet</w:t>
      </w:r>
    </w:p>
    <w:p w:rsidR="00D661A4" w:rsidRDefault="00D661A4" w:rsidP="00A1472A">
      <w:pPr>
        <w:pStyle w:val="a-tilraar-tit"/>
      </w:pPr>
      <w:r>
        <w:t>tilrår:</w:t>
      </w:r>
    </w:p>
    <w:p w:rsidR="00D661A4" w:rsidRDefault="00D661A4" w:rsidP="00A1472A">
      <w:r>
        <w:t>At Dykkar Majestet godkjenner og skriv under eit framlagt forslag til proposisjon til Stortinget om endringar i statsbudsjettet 2018 under Forsvarsdepartementet.</w:t>
      </w:r>
    </w:p>
    <w:p w:rsidR="00D661A4" w:rsidRDefault="00D661A4" w:rsidP="00A1472A">
      <w:pPr>
        <w:pStyle w:val="a-konge-tekst"/>
        <w:rPr>
          <w:rStyle w:val="halvfet0"/>
          <w:sz w:val="21"/>
          <w:szCs w:val="21"/>
        </w:rPr>
      </w:pPr>
      <w:r>
        <w:rPr>
          <w:rStyle w:val="halvfet0"/>
          <w:sz w:val="21"/>
          <w:szCs w:val="21"/>
        </w:rPr>
        <w:t>Vi HARALD,</w:t>
      </w:r>
      <w:r>
        <w:rPr>
          <w:lang w:val="nn-NO"/>
        </w:rPr>
        <w:t xml:space="preserve"> Noregs Konge,</w:t>
      </w:r>
    </w:p>
    <w:p w:rsidR="00D661A4" w:rsidRDefault="00D661A4" w:rsidP="00A1472A">
      <w:pPr>
        <w:pStyle w:val="a-konge-tit"/>
        <w:rPr>
          <w:lang w:val="nn-NO"/>
        </w:rPr>
      </w:pPr>
      <w:r>
        <w:rPr>
          <w:lang w:val="nn-NO"/>
        </w:rPr>
        <w:t>stadfester:</w:t>
      </w:r>
    </w:p>
    <w:p w:rsidR="00D661A4" w:rsidRDefault="00D661A4" w:rsidP="00A1472A">
      <w:pPr>
        <w:rPr>
          <w:lang w:val="nn-NO"/>
        </w:rPr>
      </w:pPr>
      <w:r>
        <w:rPr>
          <w:lang w:val="nn-NO"/>
        </w:rPr>
        <w:t>Stortinget blir bede om å gjere vedtak om endringar i statsbudsjettet 2018 under Forsvarsdepartementet i samsvar med eit vedlagt forslag.</w:t>
      </w:r>
    </w:p>
    <w:p w:rsidR="00D661A4" w:rsidRDefault="00D661A4" w:rsidP="00A1472A">
      <w:pPr>
        <w:pStyle w:val="a-vedtak-tit"/>
        <w:rPr>
          <w:lang w:val="nn-NO"/>
        </w:rPr>
      </w:pPr>
      <w:r>
        <w:rPr>
          <w:lang w:val="nn-NO"/>
        </w:rPr>
        <w:t xml:space="preserve">Forslag </w:t>
      </w:r>
    </w:p>
    <w:p w:rsidR="00D661A4" w:rsidRDefault="00D661A4" w:rsidP="00A1472A">
      <w:pPr>
        <w:pStyle w:val="a-vedtak-tit"/>
        <w:rPr>
          <w:lang w:val="nn-NO"/>
        </w:rPr>
      </w:pPr>
      <w:r>
        <w:rPr>
          <w:lang w:val="nn-NO"/>
        </w:rPr>
        <w:t xml:space="preserve">til vedtak om endringar i statsbudsjettet 2018 under Forsvarsdepartementet </w:t>
      </w:r>
    </w:p>
    <w:p w:rsidR="00D661A4" w:rsidRDefault="00D661A4" w:rsidP="00A1472A">
      <w:pPr>
        <w:pStyle w:val="a-vedtak-del"/>
      </w:pPr>
      <w:r>
        <w:t>I</w:t>
      </w:r>
    </w:p>
    <w:p w:rsidR="00D661A4" w:rsidRDefault="00D661A4" w:rsidP="00A1472A">
      <w:pPr>
        <w:rPr>
          <w:lang w:val="nn-NO"/>
        </w:rPr>
      </w:pPr>
      <w:r>
        <w:rPr>
          <w:lang w:val="nn-NO"/>
        </w:rPr>
        <w:t xml:space="preserve">I statsbudsjettet for 2018 blir det gjort følgjande endringar: </w:t>
      </w:r>
    </w:p>
    <w:p w:rsidR="00D661A4" w:rsidRDefault="00D661A4" w:rsidP="00A1472A">
      <w:pPr>
        <w:pStyle w:val="a-vedtak-tekst"/>
      </w:pPr>
      <w:r>
        <w:t>Utgifter:</w:t>
      </w:r>
    </w:p>
    <w:p w:rsidR="00D661A4" w:rsidRDefault="00D661A4" w:rsidP="00A1472A">
      <w:pPr>
        <w:pStyle w:val="Tabellnavn"/>
      </w:pPr>
      <w:r>
        <w:t>04N1xx2</w:t>
      </w:r>
    </w:p>
    <w:tbl>
      <w:tblPr>
        <w:tblStyle w:val="StandardTabell"/>
        <w:tblW w:w="0" w:type="auto"/>
        <w:tblInd w:w="108" w:type="dxa"/>
        <w:tblLook w:val="04A0" w:firstRow="1" w:lastRow="0" w:firstColumn="1" w:lastColumn="0" w:noHBand="0" w:noVBand="1"/>
      </w:tblPr>
      <w:tblGrid>
        <w:gridCol w:w="672"/>
        <w:gridCol w:w="612"/>
        <w:gridCol w:w="6948"/>
        <w:gridCol w:w="1457"/>
      </w:tblGrid>
      <w:tr w:rsidR="00D661A4" w:rsidTr="00BF0340">
        <w:trPr>
          <w:trHeight w:val="340"/>
        </w:trPr>
        <w:tc>
          <w:tcPr>
            <w:tcW w:w="0" w:type="auto"/>
            <w:shd w:val="clear" w:color="auto" w:fill="FFFFFF"/>
          </w:tcPr>
          <w:p w:rsidR="00D661A4" w:rsidRDefault="00D661A4" w:rsidP="00A1472A">
            <w:pPr>
              <w:rPr>
                <w:rFonts w:eastAsiaTheme="minorEastAsia"/>
              </w:rPr>
            </w:pPr>
            <w:r>
              <w:rPr>
                <w:rFonts w:eastAsiaTheme="minorEastAsia"/>
              </w:rPr>
              <w:t>Kap.</w:t>
            </w:r>
          </w:p>
        </w:tc>
        <w:tc>
          <w:tcPr>
            <w:tcW w:w="0" w:type="auto"/>
          </w:tcPr>
          <w:p w:rsidR="00D661A4" w:rsidRDefault="00D661A4" w:rsidP="00A1472A">
            <w:pPr>
              <w:rPr>
                <w:rFonts w:eastAsiaTheme="minorEastAsia"/>
              </w:rPr>
            </w:pPr>
            <w:r>
              <w:rPr>
                <w:rFonts w:eastAsiaTheme="minorEastAsia"/>
              </w:rPr>
              <w:t>Post</w:t>
            </w:r>
          </w:p>
        </w:tc>
        <w:tc>
          <w:tcPr>
            <w:tcW w:w="0" w:type="auto"/>
          </w:tcPr>
          <w:p w:rsidR="00D661A4" w:rsidRDefault="00D661A4" w:rsidP="00A1472A">
            <w:pPr>
              <w:rPr>
                <w:rFonts w:eastAsiaTheme="minorEastAsia"/>
              </w:rPr>
            </w:pPr>
            <w:r>
              <w:rPr>
                <w:rFonts w:eastAsiaTheme="minorEastAsia"/>
              </w:rPr>
              <w:t>Føremål</w:t>
            </w:r>
          </w:p>
        </w:tc>
        <w:tc>
          <w:tcPr>
            <w:tcW w:w="0" w:type="auto"/>
          </w:tcPr>
          <w:p w:rsidR="00D661A4" w:rsidRDefault="00D661A4" w:rsidP="00A1472A">
            <w:pPr>
              <w:rPr>
                <w:rFonts w:eastAsiaTheme="minorEastAsia"/>
              </w:rPr>
            </w:pPr>
            <w:r>
              <w:rPr>
                <w:rFonts w:eastAsiaTheme="minorEastAsia"/>
              </w:rPr>
              <w:t>Kroner</w:t>
            </w:r>
          </w:p>
        </w:tc>
      </w:tr>
      <w:tr w:rsidR="00D661A4" w:rsidTr="00BF0340">
        <w:trPr>
          <w:trHeight w:val="360"/>
        </w:trPr>
        <w:tc>
          <w:tcPr>
            <w:tcW w:w="0" w:type="auto"/>
          </w:tcPr>
          <w:p w:rsidR="00D661A4" w:rsidRDefault="00D661A4" w:rsidP="00A1472A">
            <w:pPr>
              <w:rPr>
                <w:rFonts w:eastAsiaTheme="minorEastAsia"/>
              </w:rPr>
            </w:pPr>
            <w:r>
              <w:rPr>
                <w:rFonts w:eastAsiaTheme="minorEastAsia"/>
              </w:rPr>
              <w:t>1700</w:t>
            </w:r>
          </w:p>
        </w:tc>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r>
              <w:rPr>
                <w:rFonts w:eastAsiaTheme="minorEastAsia"/>
              </w:rPr>
              <w:t>Forsvarsdepartementet</w:t>
            </w:r>
          </w:p>
        </w:tc>
        <w:tc>
          <w:tcPr>
            <w:tcW w:w="0" w:type="auto"/>
          </w:tcPr>
          <w:p w:rsidR="00D661A4" w:rsidRDefault="00D661A4" w:rsidP="00A1472A">
            <w:pPr>
              <w:rPr>
                <w:rFonts w:eastAsiaTheme="minorEastAsia"/>
              </w:rPr>
            </w:pPr>
          </w:p>
        </w:tc>
      </w:tr>
      <w:tr w:rsidR="00D661A4" w:rsidTr="00BF0340">
        <w:trPr>
          <w:trHeight w:val="360"/>
        </w:trPr>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r>
              <w:rPr>
                <w:rFonts w:eastAsiaTheme="minorEastAsia"/>
              </w:rPr>
              <w:t>01</w:t>
            </w:r>
          </w:p>
        </w:tc>
        <w:tc>
          <w:tcPr>
            <w:tcW w:w="0" w:type="auto"/>
          </w:tcPr>
          <w:p w:rsidR="00D661A4" w:rsidRDefault="00D661A4" w:rsidP="00A1472A">
            <w:pPr>
              <w:rPr>
                <w:rFonts w:eastAsiaTheme="minorEastAsia"/>
              </w:rPr>
            </w:pPr>
            <w:r>
              <w:rPr>
                <w:rFonts w:eastAsiaTheme="minorEastAsia"/>
              </w:rPr>
              <w:t xml:space="preserve">Driftsutgifter, blir auka med </w:t>
            </w:r>
            <w:r>
              <w:tab/>
            </w:r>
          </w:p>
        </w:tc>
        <w:tc>
          <w:tcPr>
            <w:tcW w:w="0" w:type="auto"/>
          </w:tcPr>
          <w:p w:rsidR="00D661A4" w:rsidRDefault="00D661A4" w:rsidP="00A1472A">
            <w:pPr>
              <w:rPr>
                <w:rFonts w:eastAsiaTheme="minorEastAsia"/>
              </w:rPr>
            </w:pPr>
            <w:r>
              <w:rPr>
                <w:rFonts w:eastAsiaTheme="minorEastAsia"/>
              </w:rPr>
              <w:t>14 758 000</w:t>
            </w:r>
          </w:p>
        </w:tc>
      </w:tr>
      <w:tr w:rsidR="00D661A4" w:rsidTr="00BF0340">
        <w:trPr>
          <w:trHeight w:val="360"/>
        </w:trPr>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r>
              <w:rPr>
                <w:rFonts w:eastAsiaTheme="minorEastAsia"/>
              </w:rPr>
              <w:t>frå kr. 822 565 000 til kr. 837 323 000</w:t>
            </w:r>
          </w:p>
        </w:tc>
        <w:tc>
          <w:tcPr>
            <w:tcW w:w="0" w:type="auto"/>
          </w:tcPr>
          <w:p w:rsidR="00D661A4" w:rsidRDefault="00D661A4" w:rsidP="00A1472A">
            <w:pPr>
              <w:rPr>
                <w:rFonts w:eastAsiaTheme="minorEastAsia"/>
              </w:rPr>
            </w:pPr>
          </w:p>
        </w:tc>
      </w:tr>
      <w:tr w:rsidR="00D661A4" w:rsidTr="00BF0340">
        <w:trPr>
          <w:trHeight w:val="600"/>
        </w:trPr>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r>
              <w:rPr>
                <w:rFonts w:eastAsiaTheme="minorEastAsia"/>
              </w:rPr>
              <w:t>43</w:t>
            </w:r>
          </w:p>
        </w:tc>
        <w:tc>
          <w:tcPr>
            <w:tcW w:w="0" w:type="auto"/>
          </w:tcPr>
          <w:p w:rsidR="00D661A4" w:rsidRDefault="00D661A4" w:rsidP="00A1472A">
            <w:pPr>
              <w:rPr>
                <w:rFonts w:eastAsiaTheme="minorEastAsia"/>
              </w:rPr>
            </w:pPr>
            <w:r>
              <w:rPr>
                <w:rFonts w:eastAsiaTheme="minorEastAsia"/>
              </w:rPr>
              <w:t xml:space="preserve">Til disposisjon for Forsvarsdepartementet, </w:t>
            </w:r>
            <w:r>
              <w:rPr>
                <w:rStyle w:val="kursiv"/>
                <w:rFonts w:eastAsiaTheme="minorEastAsia"/>
                <w:sz w:val="21"/>
                <w:szCs w:val="21"/>
              </w:rPr>
              <w:t xml:space="preserve">kan overførast, </w:t>
            </w:r>
            <w:r>
              <w:rPr>
                <w:rFonts w:eastAsiaTheme="minorEastAsia"/>
              </w:rPr>
              <w:t xml:space="preserve">blir redusert med </w:t>
            </w:r>
            <w:r>
              <w:tab/>
            </w:r>
          </w:p>
        </w:tc>
        <w:tc>
          <w:tcPr>
            <w:tcW w:w="0" w:type="auto"/>
          </w:tcPr>
          <w:p w:rsidR="00D661A4" w:rsidRDefault="00D661A4" w:rsidP="00A1472A">
            <w:pPr>
              <w:rPr>
                <w:rFonts w:eastAsiaTheme="minorEastAsia"/>
              </w:rPr>
            </w:pPr>
            <w:r>
              <w:rPr>
                <w:rFonts w:eastAsiaTheme="minorEastAsia"/>
              </w:rPr>
              <w:t>9 000 000</w:t>
            </w:r>
          </w:p>
        </w:tc>
      </w:tr>
      <w:tr w:rsidR="00D661A4" w:rsidTr="00BF0340">
        <w:trPr>
          <w:trHeight w:val="360"/>
        </w:trPr>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r>
              <w:rPr>
                <w:rFonts w:eastAsiaTheme="minorEastAsia"/>
              </w:rPr>
              <w:t>frå kr. 10 022 000 til kr. 1 022</w:t>
            </w:r>
          </w:p>
        </w:tc>
        <w:tc>
          <w:tcPr>
            <w:tcW w:w="0" w:type="auto"/>
          </w:tcPr>
          <w:p w:rsidR="00D661A4" w:rsidRDefault="00D661A4" w:rsidP="00A1472A">
            <w:pPr>
              <w:rPr>
                <w:rFonts w:eastAsiaTheme="minorEastAsia"/>
              </w:rPr>
            </w:pPr>
          </w:p>
        </w:tc>
      </w:tr>
      <w:tr w:rsidR="00D661A4" w:rsidTr="00BF0340">
        <w:trPr>
          <w:trHeight w:val="600"/>
        </w:trPr>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r>
              <w:rPr>
                <w:rFonts w:eastAsiaTheme="minorEastAsia"/>
              </w:rPr>
              <w:t>78</w:t>
            </w:r>
          </w:p>
        </w:tc>
        <w:tc>
          <w:tcPr>
            <w:tcW w:w="0" w:type="auto"/>
          </w:tcPr>
          <w:p w:rsidR="00D661A4" w:rsidRDefault="00D661A4" w:rsidP="00A1472A">
            <w:pPr>
              <w:rPr>
                <w:rFonts w:eastAsiaTheme="minorEastAsia"/>
              </w:rPr>
            </w:pPr>
            <w:r>
              <w:rPr>
                <w:rFonts w:eastAsiaTheme="minorEastAsia"/>
              </w:rPr>
              <w:t xml:space="preserve">Noregs tilskott til NATO sitt og internasjonale driftsbudsjett, </w:t>
            </w:r>
            <w:r>
              <w:br/>
            </w:r>
            <w:r>
              <w:rPr>
                <w:rStyle w:val="kursiv"/>
                <w:rFonts w:eastAsiaTheme="minorEastAsia"/>
                <w:sz w:val="21"/>
                <w:szCs w:val="21"/>
              </w:rPr>
              <w:t xml:space="preserve">kan overførast, </w:t>
            </w:r>
            <w:r>
              <w:rPr>
                <w:rFonts w:eastAsiaTheme="minorEastAsia"/>
              </w:rPr>
              <w:t xml:space="preserve">blir redusert med </w:t>
            </w:r>
            <w:r>
              <w:tab/>
            </w:r>
          </w:p>
        </w:tc>
        <w:tc>
          <w:tcPr>
            <w:tcW w:w="0" w:type="auto"/>
          </w:tcPr>
          <w:p w:rsidR="00D661A4" w:rsidRDefault="00D661A4" w:rsidP="00A1472A">
            <w:pPr>
              <w:rPr>
                <w:rFonts w:eastAsiaTheme="minorEastAsia"/>
              </w:rPr>
            </w:pPr>
            <w:r>
              <w:rPr>
                <w:rFonts w:eastAsiaTheme="minorEastAsia"/>
              </w:rPr>
              <w:t>70 000 000</w:t>
            </w:r>
          </w:p>
        </w:tc>
      </w:tr>
      <w:tr w:rsidR="00D661A4" w:rsidTr="00BF0340">
        <w:trPr>
          <w:trHeight w:val="360"/>
        </w:trPr>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r>
              <w:rPr>
                <w:rFonts w:eastAsiaTheme="minorEastAsia"/>
              </w:rPr>
              <w:t>frå kr. 243 520 000 til kr. 173 520 000</w:t>
            </w:r>
          </w:p>
        </w:tc>
        <w:tc>
          <w:tcPr>
            <w:tcW w:w="0" w:type="auto"/>
          </w:tcPr>
          <w:p w:rsidR="00D661A4" w:rsidRDefault="00D661A4" w:rsidP="00A1472A">
            <w:pPr>
              <w:rPr>
                <w:rFonts w:eastAsiaTheme="minorEastAsia"/>
              </w:rPr>
            </w:pPr>
          </w:p>
        </w:tc>
      </w:tr>
      <w:tr w:rsidR="00D661A4" w:rsidTr="00BF0340">
        <w:trPr>
          <w:trHeight w:val="360"/>
        </w:trPr>
        <w:tc>
          <w:tcPr>
            <w:tcW w:w="0" w:type="auto"/>
          </w:tcPr>
          <w:p w:rsidR="00D661A4" w:rsidRDefault="00D661A4" w:rsidP="00A1472A">
            <w:pPr>
              <w:rPr>
                <w:rFonts w:eastAsiaTheme="minorEastAsia"/>
              </w:rPr>
            </w:pPr>
            <w:r>
              <w:rPr>
                <w:rFonts w:eastAsiaTheme="minorEastAsia"/>
              </w:rPr>
              <w:t>1710</w:t>
            </w:r>
          </w:p>
        </w:tc>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r>
              <w:rPr>
                <w:rFonts w:eastAsiaTheme="minorEastAsia"/>
              </w:rPr>
              <w:t>Forsvarsbygg og nybygg og nyanlegg</w:t>
            </w:r>
          </w:p>
        </w:tc>
        <w:tc>
          <w:tcPr>
            <w:tcW w:w="0" w:type="auto"/>
          </w:tcPr>
          <w:p w:rsidR="00D661A4" w:rsidRDefault="00D661A4" w:rsidP="00A1472A">
            <w:pPr>
              <w:rPr>
                <w:rFonts w:eastAsiaTheme="minorEastAsia"/>
              </w:rPr>
            </w:pPr>
          </w:p>
        </w:tc>
      </w:tr>
      <w:tr w:rsidR="00D661A4" w:rsidTr="00BF0340">
        <w:trPr>
          <w:trHeight w:val="600"/>
        </w:trPr>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r>
              <w:rPr>
                <w:rFonts w:eastAsiaTheme="minorEastAsia"/>
              </w:rPr>
              <w:t>47</w:t>
            </w:r>
          </w:p>
        </w:tc>
        <w:tc>
          <w:tcPr>
            <w:tcW w:w="0" w:type="auto"/>
          </w:tcPr>
          <w:p w:rsidR="00D661A4" w:rsidRDefault="00D661A4" w:rsidP="00A1472A">
            <w:pPr>
              <w:rPr>
                <w:rFonts w:eastAsiaTheme="minorEastAsia"/>
              </w:rPr>
            </w:pPr>
            <w:r>
              <w:rPr>
                <w:rFonts w:eastAsiaTheme="minorEastAsia"/>
              </w:rPr>
              <w:t xml:space="preserve">Nybygg og nyanlegg, </w:t>
            </w:r>
            <w:r>
              <w:rPr>
                <w:rStyle w:val="kursiv"/>
                <w:rFonts w:eastAsiaTheme="minorEastAsia"/>
                <w:sz w:val="21"/>
                <w:szCs w:val="21"/>
              </w:rPr>
              <w:t xml:space="preserve">kan overførast, kan nyttast under kap. 1761, </w:t>
            </w:r>
            <w:r>
              <w:rPr>
                <w:rStyle w:val="kursiv"/>
                <w:sz w:val="21"/>
                <w:szCs w:val="21"/>
              </w:rPr>
              <w:br/>
            </w:r>
            <w:r>
              <w:rPr>
                <w:rStyle w:val="kursiv"/>
                <w:rFonts w:eastAsiaTheme="minorEastAsia"/>
                <w:sz w:val="21"/>
                <w:szCs w:val="21"/>
              </w:rPr>
              <w:t xml:space="preserve">post 47, </w:t>
            </w:r>
            <w:r>
              <w:rPr>
                <w:rFonts w:eastAsiaTheme="minorEastAsia"/>
              </w:rPr>
              <w:t xml:space="preserve">blir redusert med </w:t>
            </w:r>
            <w:r>
              <w:tab/>
            </w:r>
          </w:p>
        </w:tc>
        <w:tc>
          <w:tcPr>
            <w:tcW w:w="0" w:type="auto"/>
          </w:tcPr>
          <w:p w:rsidR="00D661A4" w:rsidRDefault="00D661A4" w:rsidP="00A1472A">
            <w:pPr>
              <w:rPr>
                <w:rFonts w:eastAsiaTheme="minorEastAsia"/>
              </w:rPr>
            </w:pPr>
            <w:r>
              <w:rPr>
                <w:rFonts w:eastAsiaTheme="minorEastAsia"/>
              </w:rPr>
              <w:t>443 454 000</w:t>
            </w:r>
          </w:p>
        </w:tc>
      </w:tr>
      <w:tr w:rsidR="00D661A4" w:rsidTr="00BF0340">
        <w:trPr>
          <w:trHeight w:val="360"/>
        </w:trPr>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r>
              <w:rPr>
                <w:rFonts w:eastAsiaTheme="minorEastAsia"/>
              </w:rPr>
              <w:t>frå kr. 2 706 455 000 til kr. 2 263 001 000</w:t>
            </w:r>
          </w:p>
        </w:tc>
        <w:tc>
          <w:tcPr>
            <w:tcW w:w="0" w:type="auto"/>
          </w:tcPr>
          <w:p w:rsidR="00D661A4" w:rsidRDefault="00D661A4" w:rsidP="00A1472A">
            <w:pPr>
              <w:rPr>
                <w:rFonts w:eastAsiaTheme="minorEastAsia"/>
              </w:rPr>
            </w:pPr>
          </w:p>
        </w:tc>
      </w:tr>
      <w:tr w:rsidR="00D661A4" w:rsidTr="00BF0340">
        <w:trPr>
          <w:trHeight w:val="360"/>
        </w:trPr>
        <w:tc>
          <w:tcPr>
            <w:tcW w:w="0" w:type="auto"/>
          </w:tcPr>
          <w:p w:rsidR="00D661A4" w:rsidRDefault="00D661A4" w:rsidP="00A1472A">
            <w:pPr>
              <w:rPr>
                <w:rFonts w:eastAsiaTheme="minorEastAsia"/>
              </w:rPr>
            </w:pPr>
            <w:r>
              <w:rPr>
                <w:rFonts w:eastAsiaTheme="minorEastAsia"/>
              </w:rPr>
              <w:t>1720</w:t>
            </w:r>
          </w:p>
        </w:tc>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r>
              <w:rPr>
                <w:rFonts w:eastAsiaTheme="minorEastAsia"/>
              </w:rPr>
              <w:t>Felleskapasitetar i Forsvaret</w:t>
            </w:r>
          </w:p>
        </w:tc>
        <w:tc>
          <w:tcPr>
            <w:tcW w:w="0" w:type="auto"/>
          </w:tcPr>
          <w:p w:rsidR="00D661A4" w:rsidRDefault="00D661A4" w:rsidP="00A1472A">
            <w:pPr>
              <w:rPr>
                <w:rFonts w:eastAsiaTheme="minorEastAsia"/>
              </w:rPr>
            </w:pPr>
          </w:p>
        </w:tc>
      </w:tr>
      <w:tr w:rsidR="00D661A4" w:rsidTr="00BF0340">
        <w:trPr>
          <w:trHeight w:val="360"/>
        </w:trPr>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r>
              <w:rPr>
                <w:rFonts w:eastAsiaTheme="minorEastAsia"/>
              </w:rPr>
              <w:t>01</w:t>
            </w:r>
          </w:p>
        </w:tc>
        <w:tc>
          <w:tcPr>
            <w:tcW w:w="0" w:type="auto"/>
          </w:tcPr>
          <w:p w:rsidR="00D661A4" w:rsidRDefault="00D661A4" w:rsidP="00A1472A">
            <w:pPr>
              <w:rPr>
                <w:rFonts w:eastAsiaTheme="minorEastAsia"/>
              </w:rPr>
            </w:pPr>
            <w:r>
              <w:rPr>
                <w:rFonts w:eastAsiaTheme="minorEastAsia"/>
              </w:rPr>
              <w:t xml:space="preserve">Driftsutgifter, blir auka med </w:t>
            </w:r>
            <w:r>
              <w:tab/>
            </w:r>
          </w:p>
        </w:tc>
        <w:tc>
          <w:tcPr>
            <w:tcW w:w="0" w:type="auto"/>
          </w:tcPr>
          <w:p w:rsidR="00D661A4" w:rsidRDefault="00D661A4" w:rsidP="00A1472A">
            <w:pPr>
              <w:rPr>
                <w:rFonts w:eastAsiaTheme="minorEastAsia"/>
              </w:rPr>
            </w:pPr>
            <w:r>
              <w:rPr>
                <w:rFonts w:eastAsiaTheme="minorEastAsia"/>
              </w:rPr>
              <w:t>1 126 960 000</w:t>
            </w:r>
          </w:p>
        </w:tc>
      </w:tr>
      <w:tr w:rsidR="00D661A4" w:rsidTr="00BF0340">
        <w:trPr>
          <w:trHeight w:val="360"/>
        </w:trPr>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r>
              <w:rPr>
                <w:rFonts w:eastAsiaTheme="minorEastAsia"/>
              </w:rPr>
              <w:t>frå kr. 9 750 057 000 til kr. 10 877 017 000</w:t>
            </w:r>
          </w:p>
        </w:tc>
        <w:tc>
          <w:tcPr>
            <w:tcW w:w="0" w:type="auto"/>
          </w:tcPr>
          <w:p w:rsidR="00D661A4" w:rsidRDefault="00D661A4" w:rsidP="00A1472A">
            <w:pPr>
              <w:rPr>
                <w:rFonts w:eastAsiaTheme="minorEastAsia"/>
              </w:rPr>
            </w:pPr>
          </w:p>
        </w:tc>
      </w:tr>
      <w:tr w:rsidR="00D661A4" w:rsidTr="00BF0340">
        <w:trPr>
          <w:trHeight w:val="360"/>
        </w:trPr>
        <w:tc>
          <w:tcPr>
            <w:tcW w:w="0" w:type="auto"/>
          </w:tcPr>
          <w:p w:rsidR="00D661A4" w:rsidRDefault="00D661A4" w:rsidP="00A1472A">
            <w:pPr>
              <w:rPr>
                <w:rFonts w:eastAsiaTheme="minorEastAsia"/>
              </w:rPr>
            </w:pPr>
            <w:r>
              <w:rPr>
                <w:rFonts w:eastAsiaTheme="minorEastAsia"/>
              </w:rPr>
              <w:t>1723</w:t>
            </w:r>
          </w:p>
        </w:tc>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r>
              <w:rPr>
                <w:rFonts w:eastAsiaTheme="minorEastAsia"/>
              </w:rPr>
              <w:t>Nasjonalt tryggingsorgan</w:t>
            </w:r>
          </w:p>
        </w:tc>
        <w:tc>
          <w:tcPr>
            <w:tcW w:w="0" w:type="auto"/>
          </w:tcPr>
          <w:p w:rsidR="00D661A4" w:rsidRDefault="00D661A4" w:rsidP="00A1472A">
            <w:pPr>
              <w:rPr>
                <w:rFonts w:eastAsiaTheme="minorEastAsia"/>
              </w:rPr>
            </w:pPr>
          </w:p>
        </w:tc>
      </w:tr>
      <w:tr w:rsidR="00D661A4" w:rsidTr="00BF0340">
        <w:trPr>
          <w:trHeight w:val="360"/>
        </w:trPr>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r>
              <w:rPr>
                <w:rFonts w:eastAsiaTheme="minorEastAsia"/>
              </w:rPr>
              <w:t>01</w:t>
            </w:r>
          </w:p>
        </w:tc>
        <w:tc>
          <w:tcPr>
            <w:tcW w:w="0" w:type="auto"/>
          </w:tcPr>
          <w:p w:rsidR="00D661A4" w:rsidRDefault="00D661A4" w:rsidP="00A1472A">
            <w:pPr>
              <w:rPr>
                <w:rFonts w:eastAsiaTheme="minorEastAsia"/>
              </w:rPr>
            </w:pPr>
            <w:r>
              <w:rPr>
                <w:rFonts w:eastAsiaTheme="minorEastAsia"/>
              </w:rPr>
              <w:t xml:space="preserve">Driftsutgifter, blir auka med </w:t>
            </w:r>
            <w:r>
              <w:tab/>
            </w:r>
          </w:p>
        </w:tc>
        <w:tc>
          <w:tcPr>
            <w:tcW w:w="0" w:type="auto"/>
          </w:tcPr>
          <w:p w:rsidR="00D661A4" w:rsidRDefault="00D661A4" w:rsidP="00A1472A">
            <w:pPr>
              <w:rPr>
                <w:rFonts w:eastAsiaTheme="minorEastAsia"/>
              </w:rPr>
            </w:pPr>
            <w:r>
              <w:rPr>
                <w:rFonts w:eastAsiaTheme="minorEastAsia"/>
              </w:rPr>
              <w:t>22 200 000</w:t>
            </w:r>
          </w:p>
        </w:tc>
      </w:tr>
      <w:tr w:rsidR="00D661A4" w:rsidTr="00BF0340">
        <w:trPr>
          <w:trHeight w:val="360"/>
        </w:trPr>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r>
              <w:rPr>
                <w:rFonts w:eastAsiaTheme="minorEastAsia"/>
              </w:rPr>
              <w:t>frå kr. 282 813 000 til kr. 305 013 000</w:t>
            </w:r>
          </w:p>
        </w:tc>
        <w:tc>
          <w:tcPr>
            <w:tcW w:w="0" w:type="auto"/>
          </w:tcPr>
          <w:p w:rsidR="00D661A4" w:rsidRDefault="00D661A4" w:rsidP="00A1472A">
            <w:pPr>
              <w:rPr>
                <w:rFonts w:eastAsiaTheme="minorEastAsia"/>
              </w:rPr>
            </w:pPr>
          </w:p>
        </w:tc>
      </w:tr>
      <w:tr w:rsidR="00D661A4" w:rsidTr="00BF0340">
        <w:trPr>
          <w:trHeight w:val="360"/>
        </w:trPr>
        <w:tc>
          <w:tcPr>
            <w:tcW w:w="0" w:type="auto"/>
          </w:tcPr>
          <w:p w:rsidR="00D661A4" w:rsidRDefault="00D661A4" w:rsidP="00A1472A">
            <w:pPr>
              <w:rPr>
                <w:rFonts w:eastAsiaTheme="minorEastAsia"/>
              </w:rPr>
            </w:pPr>
            <w:r>
              <w:rPr>
                <w:rFonts w:eastAsiaTheme="minorEastAsia"/>
              </w:rPr>
              <w:t>1731</w:t>
            </w:r>
          </w:p>
        </w:tc>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r>
              <w:rPr>
                <w:rFonts w:eastAsiaTheme="minorEastAsia"/>
              </w:rPr>
              <w:t>Hæren</w:t>
            </w:r>
          </w:p>
        </w:tc>
        <w:tc>
          <w:tcPr>
            <w:tcW w:w="0" w:type="auto"/>
          </w:tcPr>
          <w:p w:rsidR="00D661A4" w:rsidRDefault="00D661A4" w:rsidP="00A1472A">
            <w:pPr>
              <w:rPr>
                <w:rFonts w:eastAsiaTheme="minorEastAsia"/>
              </w:rPr>
            </w:pPr>
          </w:p>
        </w:tc>
      </w:tr>
      <w:tr w:rsidR="00D661A4" w:rsidTr="00BF0340">
        <w:trPr>
          <w:trHeight w:val="360"/>
        </w:trPr>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r>
              <w:rPr>
                <w:rFonts w:eastAsiaTheme="minorEastAsia"/>
              </w:rPr>
              <w:t>01</w:t>
            </w:r>
          </w:p>
        </w:tc>
        <w:tc>
          <w:tcPr>
            <w:tcW w:w="0" w:type="auto"/>
          </w:tcPr>
          <w:p w:rsidR="00D661A4" w:rsidRDefault="00D661A4" w:rsidP="00A1472A">
            <w:pPr>
              <w:rPr>
                <w:rFonts w:eastAsiaTheme="minorEastAsia"/>
              </w:rPr>
            </w:pPr>
            <w:r>
              <w:rPr>
                <w:rFonts w:eastAsiaTheme="minorEastAsia"/>
              </w:rPr>
              <w:t xml:space="preserve">Driftsutgifter, blir auka med </w:t>
            </w:r>
            <w:r>
              <w:tab/>
            </w:r>
          </w:p>
        </w:tc>
        <w:tc>
          <w:tcPr>
            <w:tcW w:w="0" w:type="auto"/>
          </w:tcPr>
          <w:p w:rsidR="00D661A4" w:rsidRDefault="00D661A4" w:rsidP="00A1472A">
            <w:pPr>
              <w:rPr>
                <w:rFonts w:eastAsiaTheme="minorEastAsia"/>
              </w:rPr>
            </w:pPr>
            <w:r>
              <w:rPr>
                <w:rFonts w:eastAsiaTheme="minorEastAsia"/>
              </w:rPr>
              <w:t>150 612 000</w:t>
            </w:r>
          </w:p>
        </w:tc>
      </w:tr>
      <w:tr w:rsidR="00D661A4" w:rsidTr="00BF0340">
        <w:trPr>
          <w:trHeight w:val="360"/>
        </w:trPr>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r>
              <w:rPr>
                <w:rFonts w:eastAsiaTheme="minorEastAsia"/>
              </w:rPr>
              <w:t>frå kr. 5 205 315 000 til kr. 5 355 927 000</w:t>
            </w:r>
          </w:p>
        </w:tc>
        <w:tc>
          <w:tcPr>
            <w:tcW w:w="0" w:type="auto"/>
          </w:tcPr>
          <w:p w:rsidR="00D661A4" w:rsidRDefault="00D661A4" w:rsidP="00A1472A">
            <w:pPr>
              <w:rPr>
                <w:rFonts w:eastAsiaTheme="minorEastAsia"/>
              </w:rPr>
            </w:pPr>
          </w:p>
        </w:tc>
      </w:tr>
      <w:tr w:rsidR="00D661A4" w:rsidTr="00BF0340">
        <w:trPr>
          <w:trHeight w:val="360"/>
        </w:trPr>
        <w:tc>
          <w:tcPr>
            <w:tcW w:w="0" w:type="auto"/>
          </w:tcPr>
          <w:p w:rsidR="00D661A4" w:rsidRDefault="00D661A4" w:rsidP="00A1472A">
            <w:pPr>
              <w:rPr>
                <w:rFonts w:eastAsiaTheme="minorEastAsia"/>
              </w:rPr>
            </w:pPr>
            <w:r>
              <w:rPr>
                <w:rFonts w:eastAsiaTheme="minorEastAsia"/>
              </w:rPr>
              <w:t>1732</w:t>
            </w:r>
          </w:p>
        </w:tc>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r>
              <w:rPr>
                <w:rFonts w:eastAsiaTheme="minorEastAsia"/>
              </w:rPr>
              <w:t>Sjøforsvaret</w:t>
            </w:r>
          </w:p>
        </w:tc>
        <w:tc>
          <w:tcPr>
            <w:tcW w:w="0" w:type="auto"/>
          </w:tcPr>
          <w:p w:rsidR="00D661A4" w:rsidRDefault="00D661A4" w:rsidP="00A1472A">
            <w:pPr>
              <w:rPr>
                <w:rFonts w:eastAsiaTheme="minorEastAsia"/>
              </w:rPr>
            </w:pPr>
          </w:p>
        </w:tc>
      </w:tr>
      <w:tr w:rsidR="00D661A4" w:rsidTr="00BF0340">
        <w:trPr>
          <w:trHeight w:val="360"/>
        </w:trPr>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r>
              <w:rPr>
                <w:rFonts w:eastAsiaTheme="minorEastAsia"/>
              </w:rPr>
              <w:t>01</w:t>
            </w:r>
          </w:p>
        </w:tc>
        <w:tc>
          <w:tcPr>
            <w:tcW w:w="0" w:type="auto"/>
          </w:tcPr>
          <w:p w:rsidR="00D661A4" w:rsidRDefault="00D661A4" w:rsidP="00A1472A">
            <w:pPr>
              <w:rPr>
                <w:rFonts w:eastAsiaTheme="minorEastAsia"/>
              </w:rPr>
            </w:pPr>
            <w:r>
              <w:rPr>
                <w:rFonts w:eastAsiaTheme="minorEastAsia"/>
              </w:rPr>
              <w:t xml:space="preserve">Driftsutgifter, blir auka med </w:t>
            </w:r>
            <w:r>
              <w:tab/>
            </w:r>
          </w:p>
        </w:tc>
        <w:tc>
          <w:tcPr>
            <w:tcW w:w="0" w:type="auto"/>
          </w:tcPr>
          <w:p w:rsidR="00D661A4" w:rsidRDefault="00D661A4" w:rsidP="00A1472A">
            <w:pPr>
              <w:rPr>
                <w:rFonts w:eastAsiaTheme="minorEastAsia"/>
              </w:rPr>
            </w:pPr>
            <w:r>
              <w:rPr>
                <w:rFonts w:eastAsiaTheme="minorEastAsia"/>
              </w:rPr>
              <w:t>94 523 000</w:t>
            </w:r>
          </w:p>
        </w:tc>
      </w:tr>
      <w:tr w:rsidR="00D661A4" w:rsidTr="00BF0340">
        <w:trPr>
          <w:trHeight w:val="360"/>
        </w:trPr>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r>
              <w:rPr>
                <w:rFonts w:eastAsiaTheme="minorEastAsia"/>
              </w:rPr>
              <w:t>frå kr. 4 116 541 000 til kr. 4 211 064 000</w:t>
            </w:r>
          </w:p>
        </w:tc>
        <w:tc>
          <w:tcPr>
            <w:tcW w:w="0" w:type="auto"/>
          </w:tcPr>
          <w:p w:rsidR="00D661A4" w:rsidRDefault="00D661A4" w:rsidP="00A1472A">
            <w:pPr>
              <w:rPr>
                <w:rFonts w:eastAsiaTheme="minorEastAsia"/>
              </w:rPr>
            </w:pPr>
          </w:p>
        </w:tc>
      </w:tr>
      <w:tr w:rsidR="00D661A4" w:rsidTr="00BF0340">
        <w:trPr>
          <w:trHeight w:val="360"/>
        </w:trPr>
        <w:tc>
          <w:tcPr>
            <w:tcW w:w="0" w:type="auto"/>
          </w:tcPr>
          <w:p w:rsidR="00D661A4" w:rsidRDefault="00D661A4" w:rsidP="00A1472A">
            <w:pPr>
              <w:rPr>
                <w:rFonts w:eastAsiaTheme="minorEastAsia"/>
              </w:rPr>
            </w:pPr>
            <w:r>
              <w:rPr>
                <w:rFonts w:eastAsiaTheme="minorEastAsia"/>
              </w:rPr>
              <w:t>1733</w:t>
            </w:r>
          </w:p>
        </w:tc>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r>
              <w:rPr>
                <w:rFonts w:eastAsiaTheme="minorEastAsia"/>
              </w:rPr>
              <w:t>Luftforsvaret</w:t>
            </w:r>
          </w:p>
        </w:tc>
        <w:tc>
          <w:tcPr>
            <w:tcW w:w="0" w:type="auto"/>
          </w:tcPr>
          <w:p w:rsidR="00D661A4" w:rsidRDefault="00D661A4" w:rsidP="00A1472A">
            <w:pPr>
              <w:rPr>
                <w:rFonts w:eastAsiaTheme="minorEastAsia"/>
              </w:rPr>
            </w:pPr>
          </w:p>
        </w:tc>
      </w:tr>
      <w:tr w:rsidR="00D661A4" w:rsidTr="00BF0340">
        <w:trPr>
          <w:trHeight w:val="360"/>
        </w:trPr>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r>
              <w:rPr>
                <w:rFonts w:eastAsiaTheme="minorEastAsia"/>
              </w:rPr>
              <w:t>01</w:t>
            </w:r>
          </w:p>
        </w:tc>
        <w:tc>
          <w:tcPr>
            <w:tcW w:w="0" w:type="auto"/>
          </w:tcPr>
          <w:p w:rsidR="00D661A4" w:rsidRDefault="00D661A4" w:rsidP="00A1472A">
            <w:pPr>
              <w:rPr>
                <w:rFonts w:eastAsiaTheme="minorEastAsia"/>
              </w:rPr>
            </w:pPr>
            <w:r>
              <w:rPr>
                <w:rFonts w:eastAsiaTheme="minorEastAsia"/>
              </w:rPr>
              <w:t xml:space="preserve">Driftsutgifter, blir redusert med </w:t>
            </w:r>
            <w:r>
              <w:tab/>
            </w:r>
          </w:p>
        </w:tc>
        <w:tc>
          <w:tcPr>
            <w:tcW w:w="0" w:type="auto"/>
          </w:tcPr>
          <w:p w:rsidR="00D661A4" w:rsidRDefault="00D661A4" w:rsidP="00A1472A">
            <w:pPr>
              <w:rPr>
                <w:rFonts w:eastAsiaTheme="minorEastAsia"/>
              </w:rPr>
            </w:pPr>
            <w:r>
              <w:rPr>
                <w:rFonts w:eastAsiaTheme="minorEastAsia"/>
              </w:rPr>
              <w:t>135 865 000</w:t>
            </w:r>
          </w:p>
        </w:tc>
      </w:tr>
      <w:tr w:rsidR="00D661A4" w:rsidTr="00BF0340">
        <w:trPr>
          <w:trHeight w:val="360"/>
        </w:trPr>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r>
              <w:rPr>
                <w:rFonts w:eastAsiaTheme="minorEastAsia"/>
              </w:rPr>
              <w:t>frå kr. 5 132 194 000 til kr. 4 996 329 000</w:t>
            </w:r>
          </w:p>
        </w:tc>
        <w:tc>
          <w:tcPr>
            <w:tcW w:w="0" w:type="auto"/>
          </w:tcPr>
          <w:p w:rsidR="00D661A4" w:rsidRDefault="00D661A4" w:rsidP="00A1472A">
            <w:pPr>
              <w:rPr>
                <w:rFonts w:eastAsiaTheme="minorEastAsia"/>
              </w:rPr>
            </w:pPr>
          </w:p>
        </w:tc>
      </w:tr>
      <w:tr w:rsidR="00D661A4" w:rsidTr="00BF0340">
        <w:trPr>
          <w:trHeight w:val="360"/>
        </w:trPr>
        <w:tc>
          <w:tcPr>
            <w:tcW w:w="0" w:type="auto"/>
          </w:tcPr>
          <w:p w:rsidR="00D661A4" w:rsidRDefault="00D661A4" w:rsidP="00A1472A">
            <w:pPr>
              <w:rPr>
                <w:rFonts w:eastAsiaTheme="minorEastAsia"/>
              </w:rPr>
            </w:pPr>
            <w:r>
              <w:rPr>
                <w:rFonts w:eastAsiaTheme="minorEastAsia"/>
              </w:rPr>
              <w:t>1734</w:t>
            </w:r>
          </w:p>
        </w:tc>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r>
              <w:rPr>
                <w:rFonts w:eastAsiaTheme="minorEastAsia"/>
              </w:rPr>
              <w:t>Heimevernet</w:t>
            </w:r>
          </w:p>
        </w:tc>
        <w:tc>
          <w:tcPr>
            <w:tcW w:w="0" w:type="auto"/>
          </w:tcPr>
          <w:p w:rsidR="00D661A4" w:rsidRDefault="00D661A4" w:rsidP="00A1472A">
            <w:pPr>
              <w:rPr>
                <w:rFonts w:eastAsiaTheme="minorEastAsia"/>
              </w:rPr>
            </w:pPr>
          </w:p>
        </w:tc>
      </w:tr>
      <w:tr w:rsidR="00D661A4" w:rsidTr="00BF0340">
        <w:trPr>
          <w:trHeight w:val="360"/>
        </w:trPr>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r>
              <w:rPr>
                <w:rFonts w:eastAsiaTheme="minorEastAsia"/>
              </w:rPr>
              <w:t>01</w:t>
            </w:r>
          </w:p>
        </w:tc>
        <w:tc>
          <w:tcPr>
            <w:tcW w:w="0" w:type="auto"/>
          </w:tcPr>
          <w:p w:rsidR="00D661A4" w:rsidRDefault="00D661A4" w:rsidP="00A1472A">
            <w:pPr>
              <w:rPr>
                <w:rFonts w:eastAsiaTheme="minorEastAsia"/>
              </w:rPr>
            </w:pPr>
            <w:r>
              <w:rPr>
                <w:rFonts w:eastAsiaTheme="minorEastAsia"/>
              </w:rPr>
              <w:t xml:space="preserve">Driftsutgifter, blir auka med </w:t>
            </w:r>
            <w:r>
              <w:tab/>
            </w:r>
          </w:p>
        </w:tc>
        <w:tc>
          <w:tcPr>
            <w:tcW w:w="0" w:type="auto"/>
          </w:tcPr>
          <w:p w:rsidR="00D661A4" w:rsidRDefault="00D661A4" w:rsidP="00A1472A">
            <w:pPr>
              <w:rPr>
                <w:rFonts w:eastAsiaTheme="minorEastAsia"/>
              </w:rPr>
            </w:pPr>
            <w:r>
              <w:rPr>
                <w:rFonts w:eastAsiaTheme="minorEastAsia"/>
              </w:rPr>
              <w:t>62 792 000</w:t>
            </w:r>
          </w:p>
        </w:tc>
      </w:tr>
      <w:tr w:rsidR="00D661A4" w:rsidTr="00BF0340">
        <w:trPr>
          <w:trHeight w:val="360"/>
        </w:trPr>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r>
              <w:rPr>
                <w:rFonts w:eastAsiaTheme="minorEastAsia"/>
              </w:rPr>
              <w:t>frå kr. 1 338 370 000 til kr. 1 401 162 000</w:t>
            </w:r>
          </w:p>
        </w:tc>
        <w:tc>
          <w:tcPr>
            <w:tcW w:w="0" w:type="auto"/>
          </w:tcPr>
          <w:p w:rsidR="00D661A4" w:rsidRDefault="00D661A4" w:rsidP="00A1472A">
            <w:pPr>
              <w:rPr>
                <w:rFonts w:eastAsiaTheme="minorEastAsia"/>
              </w:rPr>
            </w:pPr>
          </w:p>
        </w:tc>
      </w:tr>
      <w:tr w:rsidR="00D661A4" w:rsidTr="00BF0340">
        <w:trPr>
          <w:trHeight w:val="360"/>
        </w:trPr>
        <w:tc>
          <w:tcPr>
            <w:tcW w:w="0" w:type="auto"/>
          </w:tcPr>
          <w:p w:rsidR="00D661A4" w:rsidRDefault="00D661A4" w:rsidP="00A1472A">
            <w:pPr>
              <w:rPr>
                <w:rFonts w:eastAsiaTheme="minorEastAsia"/>
              </w:rPr>
            </w:pPr>
            <w:r>
              <w:rPr>
                <w:rFonts w:eastAsiaTheme="minorEastAsia"/>
              </w:rPr>
              <w:t>1735</w:t>
            </w:r>
          </w:p>
        </w:tc>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r>
              <w:rPr>
                <w:rFonts w:eastAsiaTheme="minorEastAsia"/>
              </w:rPr>
              <w:t>Etterretningstenesta</w:t>
            </w:r>
          </w:p>
        </w:tc>
        <w:tc>
          <w:tcPr>
            <w:tcW w:w="0" w:type="auto"/>
          </w:tcPr>
          <w:p w:rsidR="00D661A4" w:rsidRDefault="00D661A4" w:rsidP="00A1472A">
            <w:pPr>
              <w:rPr>
                <w:rFonts w:eastAsiaTheme="minorEastAsia"/>
              </w:rPr>
            </w:pPr>
          </w:p>
        </w:tc>
      </w:tr>
      <w:tr w:rsidR="00D661A4" w:rsidTr="00BF0340">
        <w:trPr>
          <w:trHeight w:val="360"/>
        </w:trPr>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r>
              <w:rPr>
                <w:rFonts w:eastAsiaTheme="minorEastAsia"/>
              </w:rPr>
              <w:t>21</w:t>
            </w:r>
          </w:p>
        </w:tc>
        <w:tc>
          <w:tcPr>
            <w:tcW w:w="0" w:type="auto"/>
          </w:tcPr>
          <w:p w:rsidR="00D661A4" w:rsidRDefault="00D661A4" w:rsidP="00A1472A">
            <w:pPr>
              <w:rPr>
                <w:rFonts w:eastAsiaTheme="minorEastAsia"/>
              </w:rPr>
            </w:pPr>
            <w:r>
              <w:rPr>
                <w:rFonts w:eastAsiaTheme="minorEastAsia"/>
              </w:rPr>
              <w:t xml:space="preserve">Spesielle driftsutgifter, blir auka med </w:t>
            </w:r>
            <w:r>
              <w:tab/>
            </w:r>
          </w:p>
        </w:tc>
        <w:tc>
          <w:tcPr>
            <w:tcW w:w="0" w:type="auto"/>
          </w:tcPr>
          <w:p w:rsidR="00D661A4" w:rsidRDefault="00D661A4" w:rsidP="00A1472A">
            <w:pPr>
              <w:rPr>
                <w:rFonts w:eastAsiaTheme="minorEastAsia"/>
              </w:rPr>
            </w:pPr>
            <w:r>
              <w:rPr>
                <w:rFonts w:eastAsiaTheme="minorEastAsia"/>
              </w:rPr>
              <w:t>41 515 000</w:t>
            </w:r>
          </w:p>
        </w:tc>
      </w:tr>
      <w:tr w:rsidR="00D661A4" w:rsidTr="00BF0340">
        <w:trPr>
          <w:trHeight w:val="360"/>
        </w:trPr>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r>
              <w:rPr>
                <w:rFonts w:eastAsiaTheme="minorEastAsia"/>
              </w:rPr>
              <w:t>frå kr. 1 965 641 000 til kr. 2 007 156 000</w:t>
            </w:r>
          </w:p>
        </w:tc>
        <w:tc>
          <w:tcPr>
            <w:tcW w:w="0" w:type="auto"/>
          </w:tcPr>
          <w:p w:rsidR="00D661A4" w:rsidRDefault="00D661A4" w:rsidP="00A1472A">
            <w:pPr>
              <w:rPr>
                <w:rFonts w:eastAsiaTheme="minorEastAsia"/>
              </w:rPr>
            </w:pPr>
          </w:p>
        </w:tc>
      </w:tr>
      <w:tr w:rsidR="00D661A4" w:rsidTr="00BF0340">
        <w:trPr>
          <w:trHeight w:val="360"/>
        </w:trPr>
        <w:tc>
          <w:tcPr>
            <w:tcW w:w="0" w:type="auto"/>
          </w:tcPr>
          <w:p w:rsidR="00D661A4" w:rsidRDefault="00D661A4" w:rsidP="00A1472A">
            <w:pPr>
              <w:rPr>
                <w:rFonts w:eastAsiaTheme="minorEastAsia"/>
              </w:rPr>
            </w:pPr>
            <w:r>
              <w:rPr>
                <w:rFonts w:eastAsiaTheme="minorEastAsia"/>
              </w:rPr>
              <w:t>1760</w:t>
            </w:r>
          </w:p>
        </w:tc>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r>
              <w:rPr>
                <w:rFonts w:eastAsiaTheme="minorEastAsia"/>
              </w:rPr>
              <w:t>Forsvarsmateriell og større anskaffingar og vedlikehald</w:t>
            </w:r>
          </w:p>
        </w:tc>
        <w:tc>
          <w:tcPr>
            <w:tcW w:w="0" w:type="auto"/>
          </w:tcPr>
          <w:p w:rsidR="00D661A4" w:rsidRDefault="00D661A4" w:rsidP="00A1472A">
            <w:pPr>
              <w:rPr>
                <w:rFonts w:eastAsiaTheme="minorEastAsia"/>
              </w:rPr>
            </w:pPr>
          </w:p>
        </w:tc>
      </w:tr>
      <w:tr w:rsidR="00D661A4" w:rsidTr="00BF0340">
        <w:trPr>
          <w:trHeight w:val="360"/>
        </w:trPr>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r>
              <w:rPr>
                <w:rFonts w:eastAsiaTheme="minorEastAsia"/>
              </w:rPr>
              <w:t>01</w:t>
            </w:r>
          </w:p>
        </w:tc>
        <w:tc>
          <w:tcPr>
            <w:tcW w:w="0" w:type="auto"/>
          </w:tcPr>
          <w:p w:rsidR="00D661A4" w:rsidRDefault="00D661A4" w:rsidP="00A1472A">
            <w:pPr>
              <w:rPr>
                <w:rFonts w:eastAsiaTheme="minorEastAsia"/>
              </w:rPr>
            </w:pPr>
            <w:r>
              <w:rPr>
                <w:rFonts w:eastAsiaTheme="minorEastAsia"/>
              </w:rPr>
              <w:t xml:space="preserve">Driftsutgifter, </w:t>
            </w:r>
            <w:r>
              <w:rPr>
                <w:rStyle w:val="kursiv"/>
                <w:rFonts w:eastAsiaTheme="minorEastAsia"/>
                <w:sz w:val="21"/>
                <w:szCs w:val="21"/>
              </w:rPr>
              <w:t>kan nyttast under kap. 1760, post 45,</w:t>
            </w:r>
            <w:r>
              <w:rPr>
                <w:rFonts w:eastAsiaTheme="minorEastAsia"/>
              </w:rPr>
              <w:t xml:space="preserve"> blir auka med </w:t>
            </w:r>
            <w:r>
              <w:tab/>
            </w:r>
          </w:p>
        </w:tc>
        <w:tc>
          <w:tcPr>
            <w:tcW w:w="0" w:type="auto"/>
          </w:tcPr>
          <w:p w:rsidR="00D661A4" w:rsidRDefault="00D661A4" w:rsidP="00A1472A">
            <w:pPr>
              <w:rPr>
                <w:rFonts w:eastAsiaTheme="minorEastAsia"/>
              </w:rPr>
            </w:pPr>
            <w:r>
              <w:rPr>
                <w:rFonts w:eastAsiaTheme="minorEastAsia"/>
              </w:rPr>
              <w:t>106 689 000</w:t>
            </w:r>
          </w:p>
        </w:tc>
      </w:tr>
      <w:tr w:rsidR="00D661A4" w:rsidTr="00BF0340">
        <w:trPr>
          <w:trHeight w:val="360"/>
        </w:trPr>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r>
              <w:rPr>
                <w:rFonts w:eastAsiaTheme="minorEastAsia"/>
              </w:rPr>
              <w:t>frå kr. 1 653 611 000 til kr. 1 760 300 000</w:t>
            </w:r>
          </w:p>
        </w:tc>
        <w:tc>
          <w:tcPr>
            <w:tcW w:w="0" w:type="auto"/>
          </w:tcPr>
          <w:p w:rsidR="00D661A4" w:rsidRDefault="00D661A4" w:rsidP="00A1472A">
            <w:pPr>
              <w:rPr>
                <w:rFonts w:eastAsiaTheme="minorEastAsia"/>
              </w:rPr>
            </w:pPr>
          </w:p>
        </w:tc>
      </w:tr>
      <w:tr w:rsidR="00D661A4" w:rsidTr="00BF0340">
        <w:trPr>
          <w:trHeight w:val="600"/>
        </w:trPr>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r>
              <w:rPr>
                <w:rFonts w:eastAsiaTheme="minorEastAsia"/>
              </w:rPr>
              <w:t>44</w:t>
            </w:r>
          </w:p>
        </w:tc>
        <w:tc>
          <w:tcPr>
            <w:tcW w:w="0" w:type="auto"/>
          </w:tcPr>
          <w:p w:rsidR="00D661A4" w:rsidRDefault="00D661A4" w:rsidP="00A1472A">
            <w:pPr>
              <w:rPr>
                <w:rFonts w:eastAsiaTheme="minorEastAsia"/>
              </w:rPr>
            </w:pPr>
            <w:r>
              <w:rPr>
                <w:rFonts w:eastAsiaTheme="minorEastAsia"/>
              </w:rPr>
              <w:t xml:space="preserve">Fellesfinansierte investeringar, nasjonalfinansiert del, </w:t>
            </w:r>
            <w:r>
              <w:rPr>
                <w:rStyle w:val="kursiv"/>
                <w:rFonts w:eastAsiaTheme="minorEastAsia"/>
                <w:sz w:val="21"/>
                <w:szCs w:val="21"/>
              </w:rPr>
              <w:t>kan overførast,</w:t>
            </w:r>
            <w:r>
              <w:rPr>
                <w:rFonts w:eastAsiaTheme="minorEastAsia"/>
              </w:rPr>
              <w:t xml:space="preserve"> </w:t>
            </w:r>
            <w:r>
              <w:br/>
            </w:r>
            <w:r>
              <w:rPr>
                <w:rFonts w:eastAsiaTheme="minorEastAsia"/>
              </w:rPr>
              <w:t xml:space="preserve">blir auka med </w:t>
            </w:r>
            <w:r>
              <w:tab/>
            </w:r>
          </w:p>
        </w:tc>
        <w:tc>
          <w:tcPr>
            <w:tcW w:w="0" w:type="auto"/>
          </w:tcPr>
          <w:p w:rsidR="00D661A4" w:rsidRDefault="00D661A4" w:rsidP="00A1472A">
            <w:pPr>
              <w:rPr>
                <w:rFonts w:eastAsiaTheme="minorEastAsia"/>
              </w:rPr>
            </w:pPr>
            <w:r>
              <w:rPr>
                <w:rFonts w:eastAsiaTheme="minorEastAsia"/>
              </w:rPr>
              <w:t>15 072 000</w:t>
            </w:r>
          </w:p>
        </w:tc>
      </w:tr>
      <w:tr w:rsidR="00D661A4" w:rsidTr="00BF0340">
        <w:trPr>
          <w:trHeight w:val="360"/>
        </w:trPr>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r>
              <w:rPr>
                <w:rFonts w:eastAsiaTheme="minorEastAsia"/>
              </w:rPr>
              <w:t>frå kr. 81 331 000 til kr. 96 403 000</w:t>
            </w:r>
          </w:p>
        </w:tc>
        <w:tc>
          <w:tcPr>
            <w:tcW w:w="0" w:type="auto"/>
          </w:tcPr>
          <w:p w:rsidR="00D661A4" w:rsidRDefault="00D661A4" w:rsidP="00A1472A">
            <w:pPr>
              <w:rPr>
                <w:rFonts w:eastAsiaTheme="minorEastAsia"/>
              </w:rPr>
            </w:pPr>
          </w:p>
        </w:tc>
      </w:tr>
      <w:tr w:rsidR="00D661A4" w:rsidTr="00BF0340">
        <w:trPr>
          <w:trHeight w:val="600"/>
        </w:trPr>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r>
              <w:rPr>
                <w:rFonts w:eastAsiaTheme="minorEastAsia"/>
              </w:rPr>
              <w:t>45</w:t>
            </w:r>
          </w:p>
        </w:tc>
        <w:tc>
          <w:tcPr>
            <w:tcW w:w="0" w:type="auto"/>
          </w:tcPr>
          <w:p w:rsidR="00D661A4" w:rsidRDefault="00D661A4" w:rsidP="00A1472A">
            <w:pPr>
              <w:rPr>
                <w:rFonts w:eastAsiaTheme="minorEastAsia"/>
              </w:rPr>
            </w:pPr>
            <w:r>
              <w:rPr>
                <w:rFonts w:eastAsiaTheme="minorEastAsia"/>
              </w:rPr>
              <w:t xml:space="preserve">Større utstyrsanskaffingar og vedlikehald, </w:t>
            </w:r>
            <w:r>
              <w:rPr>
                <w:rStyle w:val="kursiv"/>
                <w:rFonts w:eastAsiaTheme="minorEastAsia"/>
                <w:sz w:val="21"/>
                <w:szCs w:val="21"/>
              </w:rPr>
              <w:t>kan overførast</w:t>
            </w:r>
            <w:r>
              <w:rPr>
                <w:rFonts w:eastAsiaTheme="minorEastAsia"/>
              </w:rPr>
              <w:t xml:space="preserve">, </w:t>
            </w:r>
            <w:r>
              <w:rPr>
                <w:rStyle w:val="kursiv"/>
                <w:rFonts w:eastAsiaTheme="minorEastAsia"/>
                <w:sz w:val="21"/>
                <w:szCs w:val="21"/>
              </w:rPr>
              <w:t>kan nyttast under kap. 1761, post 45,</w:t>
            </w:r>
            <w:r>
              <w:rPr>
                <w:rFonts w:eastAsiaTheme="minorEastAsia"/>
              </w:rPr>
              <w:t xml:space="preserve"> blir auka med </w:t>
            </w:r>
            <w:r>
              <w:tab/>
            </w:r>
          </w:p>
        </w:tc>
        <w:tc>
          <w:tcPr>
            <w:tcW w:w="0" w:type="auto"/>
          </w:tcPr>
          <w:p w:rsidR="00D661A4" w:rsidRDefault="00D661A4" w:rsidP="00A1472A">
            <w:pPr>
              <w:rPr>
                <w:rFonts w:eastAsiaTheme="minorEastAsia"/>
              </w:rPr>
            </w:pPr>
            <w:r>
              <w:rPr>
                <w:rFonts w:eastAsiaTheme="minorEastAsia"/>
              </w:rPr>
              <w:t>30 312 000</w:t>
            </w:r>
          </w:p>
        </w:tc>
      </w:tr>
      <w:tr w:rsidR="00D661A4" w:rsidTr="00BF0340">
        <w:trPr>
          <w:trHeight w:val="360"/>
        </w:trPr>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r>
              <w:rPr>
                <w:rFonts w:eastAsiaTheme="minorEastAsia"/>
              </w:rPr>
              <w:t>frå kr. 5 943 403 000 til kr. 5 973 715 000</w:t>
            </w:r>
          </w:p>
        </w:tc>
        <w:tc>
          <w:tcPr>
            <w:tcW w:w="0" w:type="auto"/>
          </w:tcPr>
          <w:p w:rsidR="00D661A4" w:rsidRDefault="00D661A4" w:rsidP="00A1472A">
            <w:pPr>
              <w:rPr>
                <w:rFonts w:eastAsiaTheme="minorEastAsia"/>
              </w:rPr>
            </w:pPr>
          </w:p>
        </w:tc>
      </w:tr>
      <w:tr w:rsidR="00D661A4" w:rsidTr="00BF0340">
        <w:trPr>
          <w:trHeight w:val="600"/>
        </w:trPr>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r>
              <w:rPr>
                <w:rFonts w:eastAsiaTheme="minorEastAsia"/>
              </w:rPr>
              <w:t>48</w:t>
            </w:r>
          </w:p>
        </w:tc>
        <w:tc>
          <w:tcPr>
            <w:tcW w:w="0" w:type="auto"/>
          </w:tcPr>
          <w:p w:rsidR="00D661A4" w:rsidRDefault="00D661A4" w:rsidP="00A1472A">
            <w:pPr>
              <w:rPr>
                <w:rFonts w:eastAsiaTheme="minorEastAsia"/>
              </w:rPr>
            </w:pPr>
            <w:r>
              <w:rPr>
                <w:rFonts w:eastAsiaTheme="minorEastAsia"/>
              </w:rPr>
              <w:t xml:space="preserve">Fellesfinansierte investeringar, fellesfinansiert del, </w:t>
            </w:r>
            <w:r>
              <w:rPr>
                <w:rStyle w:val="kursiv"/>
                <w:rFonts w:eastAsiaTheme="minorEastAsia"/>
                <w:sz w:val="21"/>
                <w:szCs w:val="21"/>
              </w:rPr>
              <w:t>kan overførast,</w:t>
            </w:r>
            <w:r>
              <w:rPr>
                <w:rFonts w:eastAsiaTheme="minorEastAsia"/>
              </w:rPr>
              <w:t xml:space="preserve"> </w:t>
            </w:r>
            <w:r>
              <w:br/>
            </w:r>
            <w:r>
              <w:rPr>
                <w:rFonts w:eastAsiaTheme="minorEastAsia"/>
              </w:rPr>
              <w:t xml:space="preserve">blir redusert med </w:t>
            </w:r>
            <w:r>
              <w:tab/>
            </w:r>
            <w:r>
              <w:rPr>
                <w:rFonts w:eastAsiaTheme="minorEastAsia"/>
              </w:rPr>
              <w:t xml:space="preserve"> </w:t>
            </w:r>
          </w:p>
        </w:tc>
        <w:tc>
          <w:tcPr>
            <w:tcW w:w="0" w:type="auto"/>
          </w:tcPr>
          <w:p w:rsidR="00D661A4" w:rsidRDefault="00D661A4" w:rsidP="00A1472A">
            <w:pPr>
              <w:rPr>
                <w:rFonts w:eastAsiaTheme="minorEastAsia"/>
              </w:rPr>
            </w:pPr>
            <w:r>
              <w:rPr>
                <w:rFonts w:eastAsiaTheme="minorEastAsia"/>
              </w:rPr>
              <w:t>3 800 000</w:t>
            </w:r>
          </w:p>
        </w:tc>
      </w:tr>
      <w:tr w:rsidR="00D661A4" w:rsidTr="00BF0340">
        <w:trPr>
          <w:trHeight w:val="360"/>
        </w:trPr>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r>
              <w:rPr>
                <w:rFonts w:eastAsiaTheme="minorEastAsia"/>
              </w:rPr>
              <w:t>frå kr. 67 684 000 til kr. 63 884 000</w:t>
            </w:r>
          </w:p>
        </w:tc>
        <w:tc>
          <w:tcPr>
            <w:tcW w:w="0" w:type="auto"/>
          </w:tcPr>
          <w:p w:rsidR="00D661A4" w:rsidRDefault="00D661A4" w:rsidP="00A1472A">
            <w:pPr>
              <w:rPr>
                <w:rFonts w:eastAsiaTheme="minorEastAsia"/>
              </w:rPr>
            </w:pPr>
          </w:p>
        </w:tc>
      </w:tr>
      <w:tr w:rsidR="00D661A4" w:rsidTr="00BF0340">
        <w:trPr>
          <w:trHeight w:val="860"/>
        </w:trPr>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r>
              <w:rPr>
                <w:rFonts w:eastAsiaTheme="minorEastAsia"/>
              </w:rPr>
              <w:t>75</w:t>
            </w:r>
          </w:p>
        </w:tc>
        <w:tc>
          <w:tcPr>
            <w:tcW w:w="0" w:type="auto"/>
          </w:tcPr>
          <w:p w:rsidR="00D661A4" w:rsidRDefault="00D661A4" w:rsidP="00A1472A">
            <w:pPr>
              <w:rPr>
                <w:rFonts w:eastAsiaTheme="minorEastAsia"/>
              </w:rPr>
            </w:pPr>
            <w:r>
              <w:rPr>
                <w:rFonts w:eastAsiaTheme="minorEastAsia"/>
              </w:rPr>
              <w:t xml:space="preserve">Fellesfinansierte investeringar, Noregs tilskott til NATO sitt </w:t>
            </w:r>
            <w:r>
              <w:br/>
            </w:r>
            <w:r>
              <w:rPr>
                <w:rFonts w:eastAsiaTheme="minorEastAsia"/>
              </w:rPr>
              <w:t xml:space="preserve">investeringsprogram for tryggleik, </w:t>
            </w:r>
            <w:r>
              <w:rPr>
                <w:rStyle w:val="kursiv"/>
                <w:rFonts w:eastAsiaTheme="minorEastAsia"/>
                <w:sz w:val="21"/>
                <w:szCs w:val="21"/>
              </w:rPr>
              <w:t>kan overførast</w:t>
            </w:r>
            <w:r>
              <w:rPr>
                <w:rFonts w:eastAsiaTheme="minorEastAsia"/>
              </w:rPr>
              <w:t xml:space="preserve">, </w:t>
            </w:r>
            <w:r>
              <w:rPr>
                <w:rStyle w:val="kursiv"/>
                <w:rFonts w:eastAsiaTheme="minorEastAsia"/>
                <w:sz w:val="21"/>
                <w:szCs w:val="21"/>
              </w:rPr>
              <w:t xml:space="preserve">kan nyttast </w:t>
            </w:r>
            <w:r>
              <w:rPr>
                <w:rStyle w:val="kursiv"/>
                <w:sz w:val="21"/>
                <w:szCs w:val="21"/>
              </w:rPr>
              <w:br/>
            </w:r>
            <w:r>
              <w:rPr>
                <w:rStyle w:val="kursiv"/>
                <w:rFonts w:eastAsiaTheme="minorEastAsia"/>
                <w:sz w:val="21"/>
                <w:szCs w:val="21"/>
              </w:rPr>
              <w:t>under kap. 1760, post 44,</w:t>
            </w:r>
            <w:r>
              <w:rPr>
                <w:rFonts w:eastAsiaTheme="minorEastAsia"/>
              </w:rPr>
              <w:t xml:space="preserve"> blir auka med </w:t>
            </w:r>
            <w:r>
              <w:tab/>
            </w:r>
          </w:p>
        </w:tc>
        <w:tc>
          <w:tcPr>
            <w:tcW w:w="0" w:type="auto"/>
          </w:tcPr>
          <w:p w:rsidR="00D661A4" w:rsidRDefault="00D661A4" w:rsidP="00A1472A">
            <w:pPr>
              <w:rPr>
                <w:rFonts w:eastAsiaTheme="minorEastAsia"/>
              </w:rPr>
            </w:pPr>
            <w:r>
              <w:rPr>
                <w:rFonts w:eastAsiaTheme="minorEastAsia"/>
              </w:rPr>
              <w:t>14 397 000</w:t>
            </w:r>
          </w:p>
        </w:tc>
      </w:tr>
      <w:tr w:rsidR="00D661A4" w:rsidTr="00BF0340">
        <w:trPr>
          <w:trHeight w:val="360"/>
        </w:trPr>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r>
              <w:rPr>
                <w:rFonts w:eastAsiaTheme="minorEastAsia"/>
              </w:rPr>
              <w:t>frå kr. 92 430 000 til kr. 106 827 000</w:t>
            </w:r>
          </w:p>
        </w:tc>
        <w:tc>
          <w:tcPr>
            <w:tcW w:w="0" w:type="auto"/>
          </w:tcPr>
          <w:p w:rsidR="00D661A4" w:rsidRDefault="00D661A4" w:rsidP="00A1472A">
            <w:pPr>
              <w:rPr>
                <w:rFonts w:eastAsiaTheme="minorEastAsia"/>
              </w:rPr>
            </w:pPr>
          </w:p>
        </w:tc>
      </w:tr>
      <w:tr w:rsidR="00D661A4" w:rsidTr="00BF0340">
        <w:trPr>
          <w:trHeight w:val="360"/>
        </w:trPr>
        <w:tc>
          <w:tcPr>
            <w:tcW w:w="0" w:type="auto"/>
          </w:tcPr>
          <w:p w:rsidR="00D661A4" w:rsidRDefault="00D661A4" w:rsidP="00A1472A">
            <w:pPr>
              <w:rPr>
                <w:rFonts w:eastAsiaTheme="minorEastAsia"/>
              </w:rPr>
            </w:pPr>
            <w:r>
              <w:rPr>
                <w:rFonts w:eastAsiaTheme="minorEastAsia"/>
              </w:rPr>
              <w:lastRenderedPageBreak/>
              <w:t>1761</w:t>
            </w:r>
          </w:p>
        </w:tc>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r>
              <w:rPr>
                <w:rFonts w:eastAsiaTheme="minorEastAsia"/>
              </w:rPr>
              <w:t>Nye kampfly med baseløysing</w:t>
            </w:r>
          </w:p>
        </w:tc>
        <w:tc>
          <w:tcPr>
            <w:tcW w:w="0" w:type="auto"/>
          </w:tcPr>
          <w:p w:rsidR="00D661A4" w:rsidRDefault="00D661A4" w:rsidP="00A1472A">
            <w:pPr>
              <w:rPr>
                <w:rFonts w:eastAsiaTheme="minorEastAsia"/>
              </w:rPr>
            </w:pPr>
          </w:p>
        </w:tc>
      </w:tr>
      <w:tr w:rsidR="00D661A4" w:rsidTr="00BF0340">
        <w:trPr>
          <w:trHeight w:val="360"/>
        </w:trPr>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r>
              <w:rPr>
                <w:rFonts w:eastAsiaTheme="minorEastAsia"/>
              </w:rPr>
              <w:t>01</w:t>
            </w:r>
          </w:p>
        </w:tc>
        <w:tc>
          <w:tcPr>
            <w:tcW w:w="0" w:type="auto"/>
          </w:tcPr>
          <w:p w:rsidR="00D661A4" w:rsidRDefault="00D661A4" w:rsidP="00A1472A">
            <w:pPr>
              <w:rPr>
                <w:rFonts w:eastAsiaTheme="minorEastAsia"/>
              </w:rPr>
            </w:pPr>
            <w:r>
              <w:rPr>
                <w:rFonts w:eastAsiaTheme="minorEastAsia"/>
              </w:rPr>
              <w:t xml:space="preserve">Driftsutgifter, </w:t>
            </w:r>
            <w:r>
              <w:rPr>
                <w:rStyle w:val="kursiv"/>
                <w:rFonts w:eastAsiaTheme="minorEastAsia"/>
                <w:sz w:val="21"/>
                <w:szCs w:val="21"/>
              </w:rPr>
              <w:t xml:space="preserve">kan nyttast under kap. 1761, post 45, </w:t>
            </w:r>
            <w:r>
              <w:rPr>
                <w:rFonts w:eastAsiaTheme="minorEastAsia"/>
              </w:rPr>
              <w:t xml:space="preserve">blir redusert med </w:t>
            </w:r>
            <w:r>
              <w:tab/>
            </w:r>
          </w:p>
        </w:tc>
        <w:tc>
          <w:tcPr>
            <w:tcW w:w="0" w:type="auto"/>
          </w:tcPr>
          <w:p w:rsidR="00D661A4" w:rsidRDefault="00D661A4" w:rsidP="00A1472A">
            <w:pPr>
              <w:rPr>
                <w:rFonts w:eastAsiaTheme="minorEastAsia"/>
              </w:rPr>
            </w:pPr>
            <w:r>
              <w:rPr>
                <w:rFonts w:eastAsiaTheme="minorEastAsia"/>
              </w:rPr>
              <w:t>25 000 000</w:t>
            </w:r>
          </w:p>
        </w:tc>
      </w:tr>
      <w:tr w:rsidR="00D661A4" w:rsidTr="00BF0340">
        <w:trPr>
          <w:trHeight w:val="360"/>
        </w:trPr>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r>
              <w:rPr>
                <w:rFonts w:eastAsiaTheme="minorEastAsia"/>
              </w:rPr>
              <w:t>frå kr. 189 034 000 til kr. 164 034 000</w:t>
            </w:r>
          </w:p>
        </w:tc>
        <w:tc>
          <w:tcPr>
            <w:tcW w:w="0" w:type="auto"/>
          </w:tcPr>
          <w:p w:rsidR="00D661A4" w:rsidRDefault="00D661A4" w:rsidP="00A1472A">
            <w:pPr>
              <w:rPr>
                <w:rFonts w:eastAsiaTheme="minorEastAsia"/>
              </w:rPr>
            </w:pPr>
          </w:p>
        </w:tc>
      </w:tr>
      <w:tr w:rsidR="00D661A4" w:rsidTr="00BF0340">
        <w:trPr>
          <w:trHeight w:val="600"/>
        </w:trPr>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r>
              <w:rPr>
                <w:rFonts w:eastAsiaTheme="minorEastAsia"/>
              </w:rPr>
              <w:t>45</w:t>
            </w:r>
          </w:p>
        </w:tc>
        <w:tc>
          <w:tcPr>
            <w:tcW w:w="0" w:type="auto"/>
          </w:tcPr>
          <w:p w:rsidR="00D661A4" w:rsidRDefault="00D661A4" w:rsidP="00A1472A">
            <w:pPr>
              <w:rPr>
                <w:rFonts w:eastAsiaTheme="minorEastAsia"/>
              </w:rPr>
            </w:pPr>
            <w:r>
              <w:rPr>
                <w:rFonts w:eastAsiaTheme="minorEastAsia"/>
              </w:rPr>
              <w:t xml:space="preserve">Større utstyrsanskaffingar og vedlikehald, </w:t>
            </w:r>
            <w:r>
              <w:rPr>
                <w:rStyle w:val="kursiv"/>
                <w:rFonts w:eastAsiaTheme="minorEastAsia"/>
                <w:sz w:val="21"/>
                <w:szCs w:val="21"/>
              </w:rPr>
              <w:t>kan overførast</w:t>
            </w:r>
            <w:r>
              <w:rPr>
                <w:rFonts w:eastAsiaTheme="minorEastAsia"/>
              </w:rPr>
              <w:t xml:space="preserve">, </w:t>
            </w:r>
            <w:r>
              <w:rPr>
                <w:rStyle w:val="kursiv"/>
                <w:rFonts w:eastAsiaTheme="minorEastAsia"/>
                <w:sz w:val="21"/>
                <w:szCs w:val="21"/>
              </w:rPr>
              <w:t>kan nyttast under kap. 1760, post 45,</w:t>
            </w:r>
            <w:r>
              <w:rPr>
                <w:rFonts w:eastAsiaTheme="minorEastAsia"/>
              </w:rPr>
              <w:t xml:space="preserve"> blir auka med </w:t>
            </w:r>
            <w:r>
              <w:tab/>
            </w:r>
          </w:p>
        </w:tc>
        <w:tc>
          <w:tcPr>
            <w:tcW w:w="0" w:type="auto"/>
          </w:tcPr>
          <w:p w:rsidR="00D661A4" w:rsidRDefault="00D661A4" w:rsidP="00A1472A">
            <w:pPr>
              <w:rPr>
                <w:rFonts w:eastAsiaTheme="minorEastAsia"/>
              </w:rPr>
            </w:pPr>
            <w:r>
              <w:rPr>
                <w:rFonts w:eastAsiaTheme="minorEastAsia"/>
              </w:rPr>
              <w:t>25 000 000</w:t>
            </w:r>
          </w:p>
        </w:tc>
      </w:tr>
      <w:tr w:rsidR="00D661A4" w:rsidTr="00BF0340">
        <w:trPr>
          <w:trHeight w:val="360"/>
        </w:trPr>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r>
              <w:rPr>
                <w:rFonts w:eastAsiaTheme="minorEastAsia"/>
              </w:rPr>
              <w:t>frå kr. 7 787 467 000 til kr. 7 812 467 000</w:t>
            </w:r>
          </w:p>
        </w:tc>
        <w:tc>
          <w:tcPr>
            <w:tcW w:w="0" w:type="auto"/>
          </w:tcPr>
          <w:p w:rsidR="00D661A4" w:rsidRDefault="00D661A4" w:rsidP="00A1472A">
            <w:pPr>
              <w:rPr>
                <w:rFonts w:eastAsiaTheme="minorEastAsia"/>
              </w:rPr>
            </w:pPr>
          </w:p>
        </w:tc>
      </w:tr>
      <w:tr w:rsidR="00D661A4" w:rsidTr="00BF0340">
        <w:trPr>
          <w:trHeight w:val="600"/>
        </w:trPr>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r>
              <w:rPr>
                <w:rFonts w:eastAsiaTheme="minorEastAsia"/>
              </w:rPr>
              <w:t>47</w:t>
            </w:r>
          </w:p>
        </w:tc>
        <w:tc>
          <w:tcPr>
            <w:tcW w:w="0" w:type="auto"/>
          </w:tcPr>
          <w:p w:rsidR="00D661A4" w:rsidRDefault="00D661A4" w:rsidP="00A1472A">
            <w:pPr>
              <w:rPr>
                <w:rFonts w:eastAsiaTheme="minorEastAsia"/>
              </w:rPr>
            </w:pPr>
            <w:r>
              <w:rPr>
                <w:rFonts w:eastAsiaTheme="minorEastAsia"/>
              </w:rPr>
              <w:t xml:space="preserve">Nybygg og nyanlegg, </w:t>
            </w:r>
            <w:r>
              <w:rPr>
                <w:rStyle w:val="kursiv"/>
                <w:rFonts w:eastAsiaTheme="minorEastAsia"/>
                <w:sz w:val="21"/>
                <w:szCs w:val="21"/>
              </w:rPr>
              <w:t xml:space="preserve">kan overførast, kan nyttast under kap. 1710, </w:t>
            </w:r>
            <w:r>
              <w:rPr>
                <w:rStyle w:val="kursiv"/>
                <w:sz w:val="21"/>
                <w:szCs w:val="21"/>
              </w:rPr>
              <w:br/>
            </w:r>
            <w:r>
              <w:rPr>
                <w:rStyle w:val="kursiv"/>
                <w:rFonts w:eastAsiaTheme="minorEastAsia"/>
                <w:sz w:val="21"/>
                <w:szCs w:val="21"/>
              </w:rPr>
              <w:t xml:space="preserve">post 47, </w:t>
            </w:r>
            <w:r>
              <w:rPr>
                <w:rFonts w:eastAsiaTheme="minorEastAsia"/>
              </w:rPr>
              <w:t xml:space="preserve">blir auka med </w:t>
            </w:r>
            <w:r>
              <w:tab/>
            </w:r>
            <w:r>
              <w:rPr>
                <w:rFonts w:eastAsiaTheme="minorEastAsia"/>
              </w:rPr>
              <w:t xml:space="preserve"> </w:t>
            </w:r>
          </w:p>
        </w:tc>
        <w:tc>
          <w:tcPr>
            <w:tcW w:w="0" w:type="auto"/>
          </w:tcPr>
          <w:p w:rsidR="00D661A4" w:rsidRDefault="00D661A4" w:rsidP="00A1472A">
            <w:pPr>
              <w:rPr>
                <w:rFonts w:eastAsiaTheme="minorEastAsia"/>
              </w:rPr>
            </w:pPr>
            <w:r>
              <w:rPr>
                <w:rFonts w:eastAsiaTheme="minorEastAsia"/>
              </w:rPr>
              <w:t>288 000 000</w:t>
            </w:r>
          </w:p>
        </w:tc>
      </w:tr>
      <w:tr w:rsidR="00D661A4" w:rsidTr="00BF0340">
        <w:trPr>
          <w:trHeight w:val="360"/>
        </w:trPr>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r>
              <w:rPr>
                <w:rFonts w:eastAsiaTheme="minorEastAsia"/>
              </w:rPr>
              <w:t>frå kr. 1 022 487 000 til kr. 1 310 487 000</w:t>
            </w:r>
          </w:p>
        </w:tc>
        <w:tc>
          <w:tcPr>
            <w:tcW w:w="0" w:type="auto"/>
          </w:tcPr>
          <w:p w:rsidR="00D661A4" w:rsidRDefault="00D661A4" w:rsidP="00A1472A">
            <w:pPr>
              <w:rPr>
                <w:rFonts w:eastAsiaTheme="minorEastAsia"/>
              </w:rPr>
            </w:pPr>
          </w:p>
        </w:tc>
      </w:tr>
      <w:tr w:rsidR="00D661A4" w:rsidTr="00BF0340">
        <w:trPr>
          <w:trHeight w:val="360"/>
        </w:trPr>
        <w:tc>
          <w:tcPr>
            <w:tcW w:w="0" w:type="auto"/>
          </w:tcPr>
          <w:p w:rsidR="00D661A4" w:rsidRDefault="00D661A4" w:rsidP="00A1472A">
            <w:pPr>
              <w:rPr>
                <w:rFonts w:eastAsiaTheme="minorEastAsia"/>
              </w:rPr>
            </w:pPr>
            <w:r>
              <w:rPr>
                <w:rFonts w:eastAsiaTheme="minorEastAsia"/>
              </w:rPr>
              <w:t>1790</w:t>
            </w:r>
          </w:p>
        </w:tc>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r>
              <w:rPr>
                <w:rFonts w:eastAsiaTheme="minorEastAsia"/>
              </w:rPr>
              <w:t>Kystvakta</w:t>
            </w:r>
          </w:p>
        </w:tc>
        <w:tc>
          <w:tcPr>
            <w:tcW w:w="0" w:type="auto"/>
          </w:tcPr>
          <w:p w:rsidR="00D661A4" w:rsidRDefault="00D661A4" w:rsidP="00A1472A">
            <w:pPr>
              <w:rPr>
                <w:rFonts w:eastAsiaTheme="minorEastAsia"/>
              </w:rPr>
            </w:pPr>
          </w:p>
        </w:tc>
      </w:tr>
      <w:tr w:rsidR="00D661A4" w:rsidTr="00BF0340">
        <w:trPr>
          <w:trHeight w:val="360"/>
        </w:trPr>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r>
              <w:rPr>
                <w:rFonts w:eastAsiaTheme="minorEastAsia"/>
              </w:rPr>
              <w:t>01</w:t>
            </w:r>
          </w:p>
        </w:tc>
        <w:tc>
          <w:tcPr>
            <w:tcW w:w="0" w:type="auto"/>
          </w:tcPr>
          <w:p w:rsidR="00D661A4" w:rsidRDefault="00D661A4" w:rsidP="00A1472A">
            <w:pPr>
              <w:rPr>
                <w:rFonts w:eastAsiaTheme="minorEastAsia"/>
              </w:rPr>
            </w:pPr>
            <w:r>
              <w:rPr>
                <w:rFonts w:eastAsiaTheme="minorEastAsia"/>
              </w:rPr>
              <w:t xml:space="preserve">Driftsutgifter, blir auka med </w:t>
            </w:r>
            <w:r>
              <w:tab/>
            </w:r>
          </w:p>
        </w:tc>
        <w:tc>
          <w:tcPr>
            <w:tcW w:w="0" w:type="auto"/>
          </w:tcPr>
          <w:p w:rsidR="00D661A4" w:rsidRDefault="00D661A4" w:rsidP="00A1472A">
            <w:pPr>
              <w:rPr>
                <w:rFonts w:eastAsiaTheme="minorEastAsia"/>
              </w:rPr>
            </w:pPr>
            <w:r>
              <w:rPr>
                <w:rFonts w:eastAsiaTheme="minorEastAsia"/>
              </w:rPr>
              <w:t>32 580 000</w:t>
            </w:r>
          </w:p>
        </w:tc>
      </w:tr>
      <w:tr w:rsidR="00D661A4" w:rsidTr="00BF0340">
        <w:trPr>
          <w:trHeight w:val="360"/>
        </w:trPr>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r>
              <w:rPr>
                <w:rFonts w:eastAsiaTheme="minorEastAsia"/>
              </w:rPr>
              <w:t>frå kr. 950 664 000 til kr. 983 244 000</w:t>
            </w:r>
          </w:p>
        </w:tc>
        <w:tc>
          <w:tcPr>
            <w:tcW w:w="0" w:type="auto"/>
          </w:tcPr>
          <w:p w:rsidR="00D661A4" w:rsidRDefault="00D661A4" w:rsidP="00A1472A">
            <w:pPr>
              <w:rPr>
                <w:rFonts w:eastAsiaTheme="minorEastAsia"/>
              </w:rPr>
            </w:pPr>
          </w:p>
        </w:tc>
      </w:tr>
      <w:tr w:rsidR="00D661A4" w:rsidTr="00BF0340">
        <w:trPr>
          <w:trHeight w:val="360"/>
        </w:trPr>
        <w:tc>
          <w:tcPr>
            <w:tcW w:w="0" w:type="auto"/>
          </w:tcPr>
          <w:p w:rsidR="00D661A4" w:rsidRDefault="00D661A4" w:rsidP="00A1472A">
            <w:pPr>
              <w:rPr>
                <w:rFonts w:eastAsiaTheme="minorEastAsia"/>
              </w:rPr>
            </w:pPr>
            <w:r>
              <w:rPr>
                <w:rFonts w:eastAsiaTheme="minorEastAsia"/>
              </w:rPr>
              <w:t>1791</w:t>
            </w:r>
          </w:p>
        </w:tc>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r>
              <w:rPr>
                <w:rFonts w:eastAsiaTheme="minorEastAsia"/>
              </w:rPr>
              <w:t>Redningshelikoptertenesta</w:t>
            </w:r>
          </w:p>
        </w:tc>
        <w:tc>
          <w:tcPr>
            <w:tcW w:w="0" w:type="auto"/>
          </w:tcPr>
          <w:p w:rsidR="00D661A4" w:rsidRDefault="00D661A4" w:rsidP="00A1472A">
            <w:pPr>
              <w:rPr>
                <w:rFonts w:eastAsiaTheme="minorEastAsia"/>
              </w:rPr>
            </w:pPr>
          </w:p>
        </w:tc>
      </w:tr>
      <w:tr w:rsidR="00D661A4" w:rsidTr="00BF0340">
        <w:trPr>
          <w:trHeight w:val="360"/>
        </w:trPr>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r>
              <w:rPr>
                <w:rFonts w:eastAsiaTheme="minorEastAsia"/>
              </w:rPr>
              <w:t>01</w:t>
            </w:r>
          </w:p>
        </w:tc>
        <w:tc>
          <w:tcPr>
            <w:tcW w:w="0" w:type="auto"/>
          </w:tcPr>
          <w:p w:rsidR="00D661A4" w:rsidRDefault="00D661A4" w:rsidP="00A1472A">
            <w:pPr>
              <w:rPr>
                <w:rFonts w:eastAsiaTheme="minorEastAsia"/>
              </w:rPr>
            </w:pPr>
            <w:r>
              <w:rPr>
                <w:rFonts w:eastAsiaTheme="minorEastAsia"/>
              </w:rPr>
              <w:t xml:space="preserve">Driftsutgifter, blir redusert med </w:t>
            </w:r>
            <w:r>
              <w:tab/>
            </w:r>
          </w:p>
        </w:tc>
        <w:tc>
          <w:tcPr>
            <w:tcW w:w="0" w:type="auto"/>
          </w:tcPr>
          <w:p w:rsidR="00D661A4" w:rsidRDefault="00D661A4" w:rsidP="00A1472A">
            <w:pPr>
              <w:rPr>
                <w:rFonts w:eastAsiaTheme="minorEastAsia"/>
              </w:rPr>
            </w:pPr>
            <w:r>
              <w:rPr>
                <w:rFonts w:eastAsiaTheme="minorEastAsia"/>
              </w:rPr>
              <w:t>45 377 000</w:t>
            </w:r>
          </w:p>
        </w:tc>
      </w:tr>
      <w:tr w:rsidR="00D661A4" w:rsidTr="00BF0340">
        <w:trPr>
          <w:trHeight w:val="360"/>
        </w:trPr>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r>
              <w:rPr>
                <w:rFonts w:eastAsiaTheme="minorEastAsia"/>
              </w:rPr>
              <w:t>frå kr 955 451 000 til kr. 910 074 000</w:t>
            </w:r>
          </w:p>
        </w:tc>
        <w:tc>
          <w:tcPr>
            <w:tcW w:w="0" w:type="auto"/>
          </w:tcPr>
          <w:p w:rsidR="00D661A4" w:rsidRDefault="00D661A4" w:rsidP="00A1472A">
            <w:pPr>
              <w:rPr>
                <w:rFonts w:eastAsiaTheme="minorEastAsia"/>
              </w:rPr>
            </w:pPr>
          </w:p>
        </w:tc>
      </w:tr>
      <w:tr w:rsidR="00D661A4" w:rsidTr="00BF0340">
        <w:trPr>
          <w:trHeight w:val="360"/>
        </w:trPr>
        <w:tc>
          <w:tcPr>
            <w:tcW w:w="0" w:type="auto"/>
          </w:tcPr>
          <w:p w:rsidR="00D661A4" w:rsidRDefault="00D661A4" w:rsidP="00A1472A">
            <w:pPr>
              <w:rPr>
                <w:rFonts w:eastAsiaTheme="minorEastAsia"/>
              </w:rPr>
            </w:pPr>
            <w:r>
              <w:rPr>
                <w:rFonts w:eastAsiaTheme="minorEastAsia"/>
              </w:rPr>
              <w:t>1792</w:t>
            </w:r>
          </w:p>
        </w:tc>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r>
              <w:rPr>
                <w:rFonts w:eastAsiaTheme="minorEastAsia"/>
              </w:rPr>
              <w:t>Norske styrkar i utlandet</w:t>
            </w:r>
          </w:p>
        </w:tc>
        <w:tc>
          <w:tcPr>
            <w:tcW w:w="0" w:type="auto"/>
          </w:tcPr>
          <w:p w:rsidR="00D661A4" w:rsidRDefault="00D661A4" w:rsidP="00A1472A">
            <w:pPr>
              <w:rPr>
                <w:rFonts w:eastAsiaTheme="minorEastAsia"/>
              </w:rPr>
            </w:pPr>
          </w:p>
        </w:tc>
      </w:tr>
      <w:tr w:rsidR="00D661A4" w:rsidTr="00BF0340">
        <w:trPr>
          <w:trHeight w:val="360"/>
        </w:trPr>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r>
              <w:rPr>
                <w:rFonts w:eastAsiaTheme="minorEastAsia"/>
              </w:rPr>
              <w:t>01</w:t>
            </w:r>
          </w:p>
        </w:tc>
        <w:tc>
          <w:tcPr>
            <w:tcW w:w="0" w:type="auto"/>
          </w:tcPr>
          <w:p w:rsidR="00D661A4" w:rsidRDefault="00D661A4" w:rsidP="00A1472A">
            <w:pPr>
              <w:rPr>
                <w:rFonts w:eastAsiaTheme="minorEastAsia"/>
              </w:rPr>
            </w:pPr>
            <w:r>
              <w:rPr>
                <w:rFonts w:eastAsiaTheme="minorEastAsia"/>
              </w:rPr>
              <w:t xml:space="preserve">Driftsutgifter, blir redusert med </w:t>
            </w:r>
            <w:r>
              <w:tab/>
            </w:r>
          </w:p>
        </w:tc>
        <w:tc>
          <w:tcPr>
            <w:tcW w:w="0" w:type="auto"/>
          </w:tcPr>
          <w:p w:rsidR="00D661A4" w:rsidRDefault="00D661A4" w:rsidP="00A1472A">
            <w:pPr>
              <w:rPr>
                <w:rFonts w:eastAsiaTheme="minorEastAsia"/>
              </w:rPr>
            </w:pPr>
            <w:r>
              <w:rPr>
                <w:rFonts w:eastAsiaTheme="minorEastAsia"/>
              </w:rPr>
              <w:t>150 721 000</w:t>
            </w:r>
          </w:p>
        </w:tc>
      </w:tr>
      <w:tr w:rsidR="00D661A4" w:rsidTr="00BF0340">
        <w:trPr>
          <w:trHeight w:val="360"/>
        </w:trPr>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r>
              <w:rPr>
                <w:rFonts w:eastAsiaTheme="minorEastAsia"/>
              </w:rPr>
              <w:t>frå kr. 1 010 666 000 til kr. 859 945 000</w:t>
            </w:r>
          </w:p>
        </w:tc>
        <w:tc>
          <w:tcPr>
            <w:tcW w:w="0" w:type="auto"/>
          </w:tcPr>
          <w:p w:rsidR="00D661A4" w:rsidRDefault="00D661A4" w:rsidP="00A1472A">
            <w:pPr>
              <w:rPr>
                <w:rFonts w:eastAsiaTheme="minorEastAsia"/>
              </w:rPr>
            </w:pPr>
          </w:p>
        </w:tc>
      </w:tr>
    </w:tbl>
    <w:p w:rsidR="00D661A4" w:rsidRDefault="00D661A4" w:rsidP="00A1472A">
      <w:pPr>
        <w:pStyle w:val="a-vedtak-tekst"/>
        <w:rPr>
          <w:lang w:val="nn-NO"/>
        </w:rPr>
      </w:pPr>
      <w:r>
        <w:rPr>
          <w:lang w:val="nn-NO"/>
        </w:rPr>
        <w:t>Inntekter:</w:t>
      </w:r>
    </w:p>
    <w:p w:rsidR="00D661A4" w:rsidRDefault="00D661A4" w:rsidP="00A1472A">
      <w:pPr>
        <w:pStyle w:val="Tabellnavn"/>
      </w:pPr>
      <w:r>
        <w:t>04N1xx2</w:t>
      </w:r>
    </w:p>
    <w:tbl>
      <w:tblPr>
        <w:tblStyle w:val="StandardTabell"/>
        <w:tblW w:w="0" w:type="auto"/>
        <w:tblInd w:w="108" w:type="dxa"/>
        <w:tblLook w:val="04A0" w:firstRow="1" w:lastRow="0" w:firstColumn="1" w:lastColumn="0" w:noHBand="0" w:noVBand="1"/>
      </w:tblPr>
      <w:tblGrid>
        <w:gridCol w:w="672"/>
        <w:gridCol w:w="612"/>
        <w:gridCol w:w="6696"/>
        <w:gridCol w:w="1360"/>
      </w:tblGrid>
      <w:tr w:rsidR="00D661A4" w:rsidTr="00BF0340">
        <w:trPr>
          <w:trHeight w:val="340"/>
        </w:trPr>
        <w:tc>
          <w:tcPr>
            <w:tcW w:w="0" w:type="auto"/>
            <w:shd w:val="clear" w:color="auto" w:fill="FFFFFF"/>
          </w:tcPr>
          <w:p w:rsidR="00D661A4" w:rsidRDefault="00D661A4" w:rsidP="00A1472A">
            <w:pPr>
              <w:rPr>
                <w:rFonts w:eastAsiaTheme="minorEastAsia"/>
              </w:rPr>
            </w:pPr>
            <w:r>
              <w:rPr>
                <w:rFonts w:eastAsiaTheme="minorEastAsia"/>
              </w:rPr>
              <w:t>Kap.</w:t>
            </w:r>
          </w:p>
        </w:tc>
        <w:tc>
          <w:tcPr>
            <w:tcW w:w="0" w:type="auto"/>
          </w:tcPr>
          <w:p w:rsidR="00D661A4" w:rsidRDefault="00D661A4" w:rsidP="00A1472A">
            <w:pPr>
              <w:rPr>
                <w:rFonts w:eastAsiaTheme="minorEastAsia"/>
              </w:rPr>
            </w:pPr>
            <w:r>
              <w:rPr>
                <w:rFonts w:eastAsiaTheme="minorEastAsia"/>
              </w:rPr>
              <w:t>Post</w:t>
            </w:r>
          </w:p>
        </w:tc>
        <w:tc>
          <w:tcPr>
            <w:tcW w:w="0" w:type="auto"/>
          </w:tcPr>
          <w:p w:rsidR="00D661A4" w:rsidRDefault="00D661A4" w:rsidP="00A1472A">
            <w:pPr>
              <w:rPr>
                <w:rFonts w:eastAsiaTheme="minorEastAsia"/>
              </w:rPr>
            </w:pPr>
            <w:r>
              <w:rPr>
                <w:rFonts w:eastAsiaTheme="minorEastAsia"/>
              </w:rPr>
              <w:t>Føremål</w:t>
            </w:r>
          </w:p>
        </w:tc>
        <w:tc>
          <w:tcPr>
            <w:tcW w:w="0" w:type="auto"/>
          </w:tcPr>
          <w:p w:rsidR="00D661A4" w:rsidRDefault="00D661A4" w:rsidP="00A1472A">
            <w:pPr>
              <w:rPr>
                <w:rFonts w:eastAsiaTheme="minorEastAsia"/>
              </w:rPr>
            </w:pPr>
            <w:r>
              <w:rPr>
                <w:rFonts w:eastAsiaTheme="minorEastAsia"/>
              </w:rPr>
              <w:t>Kroner</w:t>
            </w:r>
          </w:p>
        </w:tc>
      </w:tr>
      <w:tr w:rsidR="00D661A4" w:rsidTr="00BF0340">
        <w:trPr>
          <w:trHeight w:val="360"/>
        </w:trPr>
        <w:tc>
          <w:tcPr>
            <w:tcW w:w="0" w:type="auto"/>
          </w:tcPr>
          <w:p w:rsidR="00D661A4" w:rsidRDefault="00D661A4" w:rsidP="00A1472A">
            <w:pPr>
              <w:rPr>
                <w:rFonts w:eastAsiaTheme="minorEastAsia"/>
              </w:rPr>
            </w:pPr>
            <w:r>
              <w:rPr>
                <w:rFonts w:eastAsiaTheme="minorEastAsia"/>
              </w:rPr>
              <w:t>4700</w:t>
            </w:r>
          </w:p>
        </w:tc>
        <w:tc>
          <w:tcPr>
            <w:tcW w:w="0" w:type="auto"/>
          </w:tcPr>
          <w:p w:rsidR="00D661A4" w:rsidRDefault="00D661A4" w:rsidP="00A1472A">
            <w:pPr>
              <w:rPr>
                <w:rFonts w:eastAsiaTheme="minorEastAsia"/>
              </w:rPr>
            </w:pPr>
            <w:r>
              <w:rPr>
                <w:rFonts w:eastAsiaTheme="minorEastAsia"/>
              </w:rPr>
              <w:t>01</w:t>
            </w:r>
          </w:p>
        </w:tc>
        <w:tc>
          <w:tcPr>
            <w:tcW w:w="0" w:type="auto"/>
          </w:tcPr>
          <w:p w:rsidR="00D661A4" w:rsidRDefault="00D661A4" w:rsidP="00A1472A">
            <w:pPr>
              <w:rPr>
                <w:rFonts w:eastAsiaTheme="minorEastAsia"/>
              </w:rPr>
            </w:pPr>
            <w:r>
              <w:rPr>
                <w:rFonts w:eastAsiaTheme="minorEastAsia"/>
              </w:rPr>
              <w:t xml:space="preserve">Driftsinntekter, blir auka med </w:t>
            </w:r>
            <w:r>
              <w:tab/>
            </w:r>
          </w:p>
        </w:tc>
        <w:tc>
          <w:tcPr>
            <w:tcW w:w="0" w:type="auto"/>
          </w:tcPr>
          <w:p w:rsidR="00D661A4" w:rsidRDefault="00D661A4" w:rsidP="00A1472A">
            <w:pPr>
              <w:rPr>
                <w:rFonts w:eastAsiaTheme="minorEastAsia"/>
              </w:rPr>
            </w:pPr>
            <w:r>
              <w:rPr>
                <w:rFonts w:eastAsiaTheme="minorEastAsia"/>
              </w:rPr>
              <w:t>14 758 000</w:t>
            </w:r>
          </w:p>
        </w:tc>
      </w:tr>
      <w:tr w:rsidR="00D661A4" w:rsidTr="00BF0340">
        <w:trPr>
          <w:trHeight w:val="360"/>
        </w:trPr>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r>
              <w:rPr>
                <w:rFonts w:eastAsiaTheme="minorEastAsia"/>
              </w:rPr>
              <w:t>frå kr. 25 145 000 til kr. 39 903 000</w:t>
            </w:r>
          </w:p>
        </w:tc>
        <w:tc>
          <w:tcPr>
            <w:tcW w:w="0" w:type="auto"/>
          </w:tcPr>
          <w:p w:rsidR="00D661A4" w:rsidRDefault="00D661A4" w:rsidP="00A1472A">
            <w:pPr>
              <w:rPr>
                <w:rFonts w:eastAsiaTheme="minorEastAsia"/>
              </w:rPr>
            </w:pPr>
          </w:p>
        </w:tc>
      </w:tr>
      <w:tr w:rsidR="00D661A4" w:rsidTr="00BF0340">
        <w:trPr>
          <w:trHeight w:val="360"/>
        </w:trPr>
        <w:tc>
          <w:tcPr>
            <w:tcW w:w="0" w:type="auto"/>
          </w:tcPr>
          <w:p w:rsidR="00D661A4" w:rsidRDefault="00D661A4" w:rsidP="00A1472A">
            <w:pPr>
              <w:rPr>
                <w:rFonts w:eastAsiaTheme="minorEastAsia"/>
              </w:rPr>
            </w:pPr>
            <w:r>
              <w:rPr>
                <w:rFonts w:eastAsiaTheme="minorEastAsia"/>
              </w:rPr>
              <w:t>4710</w:t>
            </w:r>
          </w:p>
        </w:tc>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r>
              <w:rPr>
                <w:rFonts w:eastAsiaTheme="minorEastAsia"/>
              </w:rPr>
              <w:t>Forsvarsbygg og nybygg og nyanlegg</w:t>
            </w:r>
          </w:p>
        </w:tc>
        <w:tc>
          <w:tcPr>
            <w:tcW w:w="0" w:type="auto"/>
          </w:tcPr>
          <w:p w:rsidR="00D661A4" w:rsidRDefault="00D661A4" w:rsidP="00A1472A">
            <w:pPr>
              <w:rPr>
                <w:rFonts w:eastAsiaTheme="minorEastAsia"/>
              </w:rPr>
            </w:pPr>
          </w:p>
        </w:tc>
      </w:tr>
      <w:tr w:rsidR="00D661A4" w:rsidTr="00BF0340">
        <w:trPr>
          <w:trHeight w:val="360"/>
        </w:trPr>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r>
              <w:rPr>
                <w:rFonts w:eastAsiaTheme="minorEastAsia"/>
              </w:rPr>
              <w:t>01</w:t>
            </w:r>
          </w:p>
        </w:tc>
        <w:tc>
          <w:tcPr>
            <w:tcW w:w="0" w:type="auto"/>
          </w:tcPr>
          <w:p w:rsidR="00D661A4" w:rsidRDefault="00D661A4" w:rsidP="00A1472A">
            <w:pPr>
              <w:rPr>
                <w:rFonts w:eastAsiaTheme="minorEastAsia"/>
              </w:rPr>
            </w:pPr>
            <w:r>
              <w:rPr>
                <w:rFonts w:eastAsiaTheme="minorEastAsia"/>
              </w:rPr>
              <w:t xml:space="preserve">Driftsinntekter, blir redusert med </w:t>
            </w:r>
            <w:r>
              <w:tab/>
            </w:r>
          </w:p>
        </w:tc>
        <w:tc>
          <w:tcPr>
            <w:tcW w:w="0" w:type="auto"/>
          </w:tcPr>
          <w:p w:rsidR="00D661A4" w:rsidRDefault="00D661A4" w:rsidP="00A1472A">
            <w:pPr>
              <w:rPr>
                <w:rFonts w:eastAsiaTheme="minorEastAsia"/>
              </w:rPr>
            </w:pPr>
            <w:r>
              <w:rPr>
                <w:rFonts w:eastAsiaTheme="minorEastAsia"/>
              </w:rPr>
              <w:t>12 500 000</w:t>
            </w:r>
          </w:p>
        </w:tc>
      </w:tr>
      <w:tr w:rsidR="00D661A4" w:rsidTr="00BF0340">
        <w:trPr>
          <w:trHeight w:val="360"/>
        </w:trPr>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r>
              <w:rPr>
                <w:rFonts w:eastAsiaTheme="minorEastAsia"/>
              </w:rPr>
              <w:t>frå kr. 3 657 419 000 til kr. 3 644 919 000</w:t>
            </w:r>
          </w:p>
        </w:tc>
        <w:tc>
          <w:tcPr>
            <w:tcW w:w="0" w:type="auto"/>
          </w:tcPr>
          <w:p w:rsidR="00D661A4" w:rsidRDefault="00D661A4" w:rsidP="00A1472A">
            <w:pPr>
              <w:rPr>
                <w:rFonts w:eastAsiaTheme="minorEastAsia"/>
              </w:rPr>
            </w:pPr>
          </w:p>
        </w:tc>
      </w:tr>
      <w:tr w:rsidR="00D661A4" w:rsidTr="00BF0340">
        <w:trPr>
          <w:trHeight w:val="360"/>
        </w:trPr>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r>
              <w:rPr>
                <w:rFonts w:eastAsiaTheme="minorEastAsia"/>
              </w:rPr>
              <w:t>47</w:t>
            </w:r>
          </w:p>
        </w:tc>
        <w:tc>
          <w:tcPr>
            <w:tcW w:w="0" w:type="auto"/>
          </w:tcPr>
          <w:p w:rsidR="00D661A4" w:rsidRDefault="00D661A4" w:rsidP="00A1472A">
            <w:pPr>
              <w:rPr>
                <w:rFonts w:eastAsiaTheme="minorEastAsia"/>
              </w:rPr>
            </w:pPr>
            <w:r>
              <w:rPr>
                <w:rFonts w:eastAsiaTheme="minorEastAsia"/>
              </w:rPr>
              <w:t xml:space="preserve">Sal av eigedom, blir auka med </w:t>
            </w:r>
            <w:r>
              <w:tab/>
            </w:r>
          </w:p>
        </w:tc>
        <w:tc>
          <w:tcPr>
            <w:tcW w:w="0" w:type="auto"/>
          </w:tcPr>
          <w:p w:rsidR="00D661A4" w:rsidRDefault="00D661A4" w:rsidP="00A1472A">
            <w:pPr>
              <w:rPr>
                <w:rFonts w:eastAsiaTheme="minorEastAsia"/>
              </w:rPr>
            </w:pPr>
            <w:r>
              <w:rPr>
                <w:rFonts w:eastAsiaTheme="minorEastAsia"/>
              </w:rPr>
              <w:t>12 500 000</w:t>
            </w:r>
          </w:p>
        </w:tc>
      </w:tr>
      <w:tr w:rsidR="00D661A4" w:rsidTr="00BF0340">
        <w:trPr>
          <w:trHeight w:val="360"/>
        </w:trPr>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r>
              <w:rPr>
                <w:rFonts w:eastAsiaTheme="minorEastAsia"/>
              </w:rPr>
              <w:t>frå kr. 503 574 000 til kr. 516 074 000</w:t>
            </w:r>
          </w:p>
        </w:tc>
        <w:tc>
          <w:tcPr>
            <w:tcW w:w="0" w:type="auto"/>
          </w:tcPr>
          <w:p w:rsidR="00D661A4" w:rsidRDefault="00D661A4" w:rsidP="00A1472A">
            <w:pPr>
              <w:rPr>
                <w:rFonts w:eastAsiaTheme="minorEastAsia"/>
              </w:rPr>
            </w:pPr>
          </w:p>
        </w:tc>
      </w:tr>
      <w:tr w:rsidR="00D661A4" w:rsidTr="00BF0340">
        <w:trPr>
          <w:trHeight w:val="360"/>
        </w:trPr>
        <w:tc>
          <w:tcPr>
            <w:tcW w:w="0" w:type="auto"/>
          </w:tcPr>
          <w:p w:rsidR="00D661A4" w:rsidRDefault="00D661A4" w:rsidP="00A1472A">
            <w:pPr>
              <w:rPr>
                <w:rFonts w:eastAsiaTheme="minorEastAsia"/>
              </w:rPr>
            </w:pPr>
            <w:r>
              <w:rPr>
                <w:rFonts w:eastAsiaTheme="minorEastAsia"/>
              </w:rPr>
              <w:t>4720</w:t>
            </w:r>
          </w:p>
        </w:tc>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r>
              <w:rPr>
                <w:rFonts w:eastAsiaTheme="minorEastAsia"/>
              </w:rPr>
              <w:t>Felleskapasitetar i Forsvaret</w:t>
            </w:r>
          </w:p>
        </w:tc>
        <w:tc>
          <w:tcPr>
            <w:tcW w:w="0" w:type="auto"/>
          </w:tcPr>
          <w:p w:rsidR="00D661A4" w:rsidRDefault="00D661A4" w:rsidP="00A1472A">
            <w:pPr>
              <w:rPr>
                <w:rFonts w:eastAsiaTheme="minorEastAsia"/>
              </w:rPr>
            </w:pPr>
          </w:p>
        </w:tc>
      </w:tr>
      <w:tr w:rsidR="00D661A4" w:rsidTr="00BF0340">
        <w:trPr>
          <w:trHeight w:val="360"/>
        </w:trPr>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r>
              <w:rPr>
                <w:rFonts w:eastAsiaTheme="minorEastAsia"/>
              </w:rPr>
              <w:t>01</w:t>
            </w:r>
          </w:p>
        </w:tc>
        <w:tc>
          <w:tcPr>
            <w:tcW w:w="0" w:type="auto"/>
          </w:tcPr>
          <w:p w:rsidR="00D661A4" w:rsidRDefault="00D661A4" w:rsidP="00A1472A">
            <w:pPr>
              <w:rPr>
                <w:rFonts w:eastAsiaTheme="minorEastAsia"/>
              </w:rPr>
            </w:pPr>
            <w:r>
              <w:rPr>
                <w:rFonts w:eastAsiaTheme="minorEastAsia"/>
              </w:rPr>
              <w:t xml:space="preserve">Driftsinntekter, blir auka med </w:t>
            </w:r>
            <w:r>
              <w:tab/>
            </w:r>
          </w:p>
        </w:tc>
        <w:tc>
          <w:tcPr>
            <w:tcW w:w="0" w:type="auto"/>
          </w:tcPr>
          <w:p w:rsidR="00D661A4" w:rsidRDefault="00D661A4" w:rsidP="00A1472A">
            <w:pPr>
              <w:rPr>
                <w:rFonts w:eastAsiaTheme="minorEastAsia"/>
              </w:rPr>
            </w:pPr>
            <w:r>
              <w:rPr>
                <w:rFonts w:eastAsiaTheme="minorEastAsia"/>
              </w:rPr>
              <w:t>899 632 000</w:t>
            </w:r>
          </w:p>
        </w:tc>
      </w:tr>
      <w:tr w:rsidR="00D661A4" w:rsidTr="00BF0340">
        <w:trPr>
          <w:trHeight w:val="360"/>
        </w:trPr>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r>
              <w:rPr>
                <w:rFonts w:eastAsiaTheme="minorEastAsia"/>
              </w:rPr>
              <w:t>frå kr. 318 360 000 til kr. 1 217 992 000</w:t>
            </w:r>
          </w:p>
        </w:tc>
        <w:tc>
          <w:tcPr>
            <w:tcW w:w="0" w:type="auto"/>
          </w:tcPr>
          <w:p w:rsidR="00D661A4" w:rsidRDefault="00D661A4" w:rsidP="00A1472A">
            <w:pPr>
              <w:rPr>
                <w:rFonts w:eastAsiaTheme="minorEastAsia"/>
              </w:rPr>
            </w:pPr>
          </w:p>
        </w:tc>
      </w:tr>
      <w:tr w:rsidR="00D661A4" w:rsidTr="00BF0340">
        <w:trPr>
          <w:trHeight w:val="360"/>
        </w:trPr>
        <w:tc>
          <w:tcPr>
            <w:tcW w:w="0" w:type="auto"/>
          </w:tcPr>
          <w:p w:rsidR="00D661A4" w:rsidRDefault="00D661A4" w:rsidP="00A1472A">
            <w:pPr>
              <w:rPr>
                <w:rFonts w:eastAsiaTheme="minorEastAsia"/>
              </w:rPr>
            </w:pPr>
            <w:r>
              <w:rPr>
                <w:rFonts w:eastAsiaTheme="minorEastAsia"/>
              </w:rPr>
              <w:t>4723</w:t>
            </w:r>
          </w:p>
        </w:tc>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r>
              <w:rPr>
                <w:rFonts w:eastAsiaTheme="minorEastAsia"/>
              </w:rPr>
              <w:t>Nasjonalt tryggingsorgan</w:t>
            </w:r>
          </w:p>
        </w:tc>
        <w:tc>
          <w:tcPr>
            <w:tcW w:w="0" w:type="auto"/>
          </w:tcPr>
          <w:p w:rsidR="00D661A4" w:rsidRDefault="00D661A4" w:rsidP="00A1472A">
            <w:pPr>
              <w:rPr>
                <w:rFonts w:eastAsiaTheme="minorEastAsia"/>
              </w:rPr>
            </w:pPr>
          </w:p>
        </w:tc>
      </w:tr>
      <w:tr w:rsidR="00D661A4" w:rsidTr="00BF0340">
        <w:trPr>
          <w:trHeight w:val="360"/>
        </w:trPr>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r>
              <w:rPr>
                <w:rFonts w:eastAsiaTheme="minorEastAsia"/>
              </w:rPr>
              <w:t>01</w:t>
            </w:r>
          </w:p>
        </w:tc>
        <w:tc>
          <w:tcPr>
            <w:tcW w:w="0" w:type="auto"/>
          </w:tcPr>
          <w:p w:rsidR="00D661A4" w:rsidRDefault="00D661A4" w:rsidP="00A1472A">
            <w:pPr>
              <w:rPr>
                <w:rFonts w:eastAsiaTheme="minorEastAsia"/>
              </w:rPr>
            </w:pPr>
            <w:r>
              <w:rPr>
                <w:rFonts w:eastAsiaTheme="minorEastAsia"/>
              </w:rPr>
              <w:t xml:space="preserve">Driftsinntekter, blir auka med </w:t>
            </w:r>
            <w:r>
              <w:tab/>
            </w:r>
          </w:p>
        </w:tc>
        <w:tc>
          <w:tcPr>
            <w:tcW w:w="0" w:type="auto"/>
          </w:tcPr>
          <w:p w:rsidR="00D661A4" w:rsidRDefault="00D661A4" w:rsidP="00A1472A">
            <w:pPr>
              <w:rPr>
                <w:rFonts w:eastAsiaTheme="minorEastAsia"/>
              </w:rPr>
            </w:pPr>
            <w:r>
              <w:rPr>
                <w:rFonts w:eastAsiaTheme="minorEastAsia"/>
              </w:rPr>
              <w:t>21 600 000</w:t>
            </w:r>
          </w:p>
        </w:tc>
      </w:tr>
      <w:tr w:rsidR="00D661A4" w:rsidTr="00BF0340">
        <w:trPr>
          <w:trHeight w:val="360"/>
        </w:trPr>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r>
              <w:rPr>
                <w:rFonts w:eastAsiaTheme="minorEastAsia"/>
              </w:rPr>
              <w:t>frå kr. 11 618 000 til kr. 33 218 000</w:t>
            </w:r>
          </w:p>
        </w:tc>
        <w:tc>
          <w:tcPr>
            <w:tcW w:w="0" w:type="auto"/>
          </w:tcPr>
          <w:p w:rsidR="00D661A4" w:rsidRDefault="00D661A4" w:rsidP="00A1472A">
            <w:pPr>
              <w:rPr>
                <w:rFonts w:eastAsiaTheme="minorEastAsia"/>
              </w:rPr>
            </w:pPr>
          </w:p>
        </w:tc>
      </w:tr>
      <w:tr w:rsidR="00D661A4" w:rsidTr="00BF0340">
        <w:trPr>
          <w:trHeight w:val="360"/>
        </w:trPr>
        <w:tc>
          <w:tcPr>
            <w:tcW w:w="0" w:type="auto"/>
          </w:tcPr>
          <w:p w:rsidR="00D661A4" w:rsidRDefault="00D661A4" w:rsidP="00A1472A">
            <w:pPr>
              <w:rPr>
                <w:rFonts w:eastAsiaTheme="minorEastAsia"/>
              </w:rPr>
            </w:pPr>
            <w:r>
              <w:rPr>
                <w:rFonts w:eastAsiaTheme="minorEastAsia"/>
              </w:rPr>
              <w:lastRenderedPageBreak/>
              <w:t>4731</w:t>
            </w:r>
          </w:p>
        </w:tc>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r>
              <w:rPr>
                <w:rFonts w:eastAsiaTheme="minorEastAsia"/>
              </w:rPr>
              <w:t>Hæren</w:t>
            </w:r>
          </w:p>
        </w:tc>
        <w:tc>
          <w:tcPr>
            <w:tcW w:w="0" w:type="auto"/>
          </w:tcPr>
          <w:p w:rsidR="00D661A4" w:rsidRDefault="00D661A4" w:rsidP="00A1472A">
            <w:pPr>
              <w:rPr>
                <w:rFonts w:eastAsiaTheme="minorEastAsia"/>
              </w:rPr>
            </w:pPr>
          </w:p>
        </w:tc>
      </w:tr>
      <w:tr w:rsidR="00D661A4" w:rsidTr="00BF0340">
        <w:trPr>
          <w:trHeight w:val="360"/>
        </w:trPr>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r>
              <w:rPr>
                <w:rFonts w:eastAsiaTheme="minorEastAsia"/>
              </w:rPr>
              <w:t>01</w:t>
            </w:r>
          </w:p>
        </w:tc>
        <w:tc>
          <w:tcPr>
            <w:tcW w:w="0" w:type="auto"/>
          </w:tcPr>
          <w:p w:rsidR="00D661A4" w:rsidRDefault="00D661A4" w:rsidP="00A1472A">
            <w:pPr>
              <w:rPr>
                <w:rFonts w:eastAsiaTheme="minorEastAsia"/>
              </w:rPr>
            </w:pPr>
            <w:r>
              <w:rPr>
                <w:rFonts w:eastAsiaTheme="minorEastAsia"/>
              </w:rPr>
              <w:t xml:space="preserve">Driftsinntekter, blir auka med </w:t>
            </w:r>
            <w:r>
              <w:tab/>
            </w:r>
          </w:p>
        </w:tc>
        <w:tc>
          <w:tcPr>
            <w:tcW w:w="0" w:type="auto"/>
          </w:tcPr>
          <w:p w:rsidR="00D661A4" w:rsidRDefault="00D661A4" w:rsidP="00A1472A">
            <w:pPr>
              <w:rPr>
                <w:rFonts w:eastAsiaTheme="minorEastAsia"/>
              </w:rPr>
            </w:pPr>
            <w:r>
              <w:rPr>
                <w:rFonts w:eastAsiaTheme="minorEastAsia"/>
              </w:rPr>
              <w:t>618 000</w:t>
            </w:r>
          </w:p>
        </w:tc>
      </w:tr>
      <w:tr w:rsidR="00D661A4" w:rsidTr="00BF0340">
        <w:trPr>
          <w:trHeight w:val="360"/>
        </w:trPr>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r>
              <w:rPr>
                <w:rFonts w:eastAsiaTheme="minorEastAsia"/>
              </w:rPr>
              <w:t>frå kr. 90 456 000 til kr. 91 074 000</w:t>
            </w:r>
          </w:p>
        </w:tc>
        <w:tc>
          <w:tcPr>
            <w:tcW w:w="0" w:type="auto"/>
          </w:tcPr>
          <w:p w:rsidR="00D661A4" w:rsidRDefault="00D661A4" w:rsidP="00A1472A">
            <w:pPr>
              <w:rPr>
                <w:rFonts w:eastAsiaTheme="minorEastAsia"/>
              </w:rPr>
            </w:pPr>
          </w:p>
        </w:tc>
      </w:tr>
      <w:tr w:rsidR="00D661A4" w:rsidTr="00BF0340">
        <w:trPr>
          <w:trHeight w:val="360"/>
        </w:trPr>
        <w:tc>
          <w:tcPr>
            <w:tcW w:w="0" w:type="auto"/>
          </w:tcPr>
          <w:p w:rsidR="00D661A4" w:rsidRDefault="00D661A4" w:rsidP="00A1472A">
            <w:pPr>
              <w:rPr>
                <w:rFonts w:eastAsiaTheme="minorEastAsia"/>
              </w:rPr>
            </w:pPr>
            <w:r>
              <w:rPr>
                <w:rFonts w:eastAsiaTheme="minorEastAsia"/>
              </w:rPr>
              <w:t>4760</w:t>
            </w:r>
          </w:p>
        </w:tc>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r>
              <w:rPr>
                <w:rFonts w:eastAsiaTheme="minorEastAsia"/>
              </w:rPr>
              <w:t>Forsvarsmateriell og større anskaffingar og vedlikehald</w:t>
            </w:r>
          </w:p>
        </w:tc>
        <w:tc>
          <w:tcPr>
            <w:tcW w:w="0" w:type="auto"/>
          </w:tcPr>
          <w:p w:rsidR="00D661A4" w:rsidRDefault="00D661A4" w:rsidP="00A1472A">
            <w:pPr>
              <w:rPr>
                <w:rFonts w:eastAsiaTheme="minorEastAsia"/>
              </w:rPr>
            </w:pPr>
          </w:p>
        </w:tc>
      </w:tr>
      <w:tr w:rsidR="00D661A4" w:rsidTr="00BF0340">
        <w:trPr>
          <w:trHeight w:val="360"/>
        </w:trPr>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r>
              <w:rPr>
                <w:rFonts w:eastAsiaTheme="minorEastAsia"/>
              </w:rPr>
              <w:t>01</w:t>
            </w:r>
          </w:p>
        </w:tc>
        <w:tc>
          <w:tcPr>
            <w:tcW w:w="0" w:type="auto"/>
          </w:tcPr>
          <w:p w:rsidR="00D661A4" w:rsidRDefault="00D661A4" w:rsidP="00A1472A">
            <w:pPr>
              <w:rPr>
                <w:rFonts w:eastAsiaTheme="minorEastAsia"/>
              </w:rPr>
            </w:pPr>
            <w:r>
              <w:rPr>
                <w:rFonts w:eastAsiaTheme="minorEastAsia"/>
              </w:rPr>
              <w:t xml:space="preserve">Driftsinntekter, blir auka med </w:t>
            </w:r>
            <w:r>
              <w:tab/>
            </w:r>
          </w:p>
        </w:tc>
        <w:tc>
          <w:tcPr>
            <w:tcW w:w="0" w:type="auto"/>
          </w:tcPr>
          <w:p w:rsidR="00D661A4" w:rsidRDefault="00D661A4" w:rsidP="00A1472A">
            <w:pPr>
              <w:rPr>
                <w:rFonts w:eastAsiaTheme="minorEastAsia"/>
              </w:rPr>
            </w:pPr>
            <w:r>
              <w:rPr>
                <w:rFonts w:eastAsiaTheme="minorEastAsia"/>
              </w:rPr>
              <w:t>121 552 000</w:t>
            </w:r>
          </w:p>
        </w:tc>
      </w:tr>
      <w:tr w:rsidR="00D661A4" w:rsidTr="00BF0340">
        <w:trPr>
          <w:trHeight w:val="360"/>
        </w:trPr>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r>
              <w:rPr>
                <w:rFonts w:eastAsiaTheme="minorEastAsia"/>
              </w:rPr>
              <w:t>frå kr. 52 467 000 til kr. 174 019 000</w:t>
            </w:r>
          </w:p>
        </w:tc>
        <w:tc>
          <w:tcPr>
            <w:tcW w:w="0" w:type="auto"/>
          </w:tcPr>
          <w:p w:rsidR="00D661A4" w:rsidRDefault="00D661A4" w:rsidP="00A1472A">
            <w:pPr>
              <w:rPr>
                <w:rFonts w:eastAsiaTheme="minorEastAsia"/>
              </w:rPr>
            </w:pPr>
          </w:p>
        </w:tc>
      </w:tr>
      <w:tr w:rsidR="00D661A4" w:rsidTr="00BF0340">
        <w:trPr>
          <w:trHeight w:val="360"/>
        </w:trPr>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r>
              <w:rPr>
                <w:rFonts w:eastAsiaTheme="minorEastAsia"/>
              </w:rPr>
              <w:t>45</w:t>
            </w:r>
          </w:p>
        </w:tc>
        <w:tc>
          <w:tcPr>
            <w:tcW w:w="0" w:type="auto"/>
          </w:tcPr>
          <w:p w:rsidR="00D661A4" w:rsidRDefault="00D661A4" w:rsidP="00A1472A">
            <w:pPr>
              <w:rPr>
                <w:rFonts w:eastAsiaTheme="minorEastAsia"/>
              </w:rPr>
            </w:pPr>
            <w:r>
              <w:rPr>
                <w:rFonts w:eastAsiaTheme="minorEastAsia"/>
              </w:rPr>
              <w:t>Større utstyrsanskaffingar og vedlikehald, inntekter, blir auka med</w:t>
            </w:r>
            <w:r>
              <w:tab/>
            </w:r>
          </w:p>
        </w:tc>
        <w:tc>
          <w:tcPr>
            <w:tcW w:w="0" w:type="auto"/>
          </w:tcPr>
          <w:p w:rsidR="00D661A4" w:rsidRDefault="00D661A4" w:rsidP="00A1472A">
            <w:pPr>
              <w:rPr>
                <w:rFonts w:eastAsiaTheme="minorEastAsia"/>
              </w:rPr>
            </w:pPr>
            <w:r>
              <w:rPr>
                <w:rFonts w:eastAsiaTheme="minorEastAsia"/>
              </w:rPr>
              <w:t>46 659 000</w:t>
            </w:r>
          </w:p>
        </w:tc>
      </w:tr>
      <w:tr w:rsidR="00D661A4" w:rsidTr="00BF0340">
        <w:trPr>
          <w:trHeight w:val="360"/>
        </w:trPr>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r>
              <w:rPr>
                <w:rFonts w:eastAsiaTheme="minorEastAsia"/>
              </w:rPr>
              <w:t>frå kr. 54 792 til kr. 101 451 000</w:t>
            </w:r>
          </w:p>
        </w:tc>
        <w:tc>
          <w:tcPr>
            <w:tcW w:w="0" w:type="auto"/>
          </w:tcPr>
          <w:p w:rsidR="00D661A4" w:rsidRDefault="00D661A4" w:rsidP="00A1472A">
            <w:pPr>
              <w:rPr>
                <w:rFonts w:eastAsiaTheme="minorEastAsia"/>
              </w:rPr>
            </w:pPr>
          </w:p>
        </w:tc>
      </w:tr>
      <w:tr w:rsidR="00D661A4" w:rsidTr="00BF0340">
        <w:trPr>
          <w:trHeight w:val="620"/>
        </w:trPr>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r>
              <w:rPr>
                <w:rFonts w:eastAsiaTheme="minorEastAsia"/>
              </w:rPr>
              <w:t>48</w:t>
            </w:r>
          </w:p>
        </w:tc>
        <w:tc>
          <w:tcPr>
            <w:tcW w:w="0" w:type="auto"/>
          </w:tcPr>
          <w:p w:rsidR="00D661A4" w:rsidRDefault="00D661A4" w:rsidP="00A1472A">
            <w:pPr>
              <w:rPr>
                <w:rFonts w:eastAsiaTheme="minorEastAsia"/>
              </w:rPr>
            </w:pPr>
            <w:r>
              <w:rPr>
                <w:rFonts w:eastAsiaTheme="minorEastAsia"/>
              </w:rPr>
              <w:t xml:space="preserve">Fellesfinansierte investeringar, fellesfinansiert del, inntekter, </w:t>
            </w:r>
            <w:r>
              <w:br/>
            </w:r>
            <w:r>
              <w:rPr>
                <w:rFonts w:eastAsiaTheme="minorEastAsia"/>
              </w:rPr>
              <w:t xml:space="preserve">blir auka med </w:t>
            </w:r>
            <w:r>
              <w:tab/>
            </w:r>
          </w:p>
        </w:tc>
        <w:tc>
          <w:tcPr>
            <w:tcW w:w="0" w:type="auto"/>
          </w:tcPr>
          <w:p w:rsidR="00D661A4" w:rsidRDefault="00D661A4" w:rsidP="00A1472A">
            <w:pPr>
              <w:rPr>
                <w:rFonts w:eastAsiaTheme="minorEastAsia"/>
              </w:rPr>
            </w:pPr>
            <w:r>
              <w:rPr>
                <w:rFonts w:eastAsiaTheme="minorEastAsia"/>
              </w:rPr>
              <w:t>179 462 000</w:t>
            </w:r>
          </w:p>
        </w:tc>
      </w:tr>
      <w:tr w:rsidR="00D661A4" w:rsidTr="00BF0340">
        <w:trPr>
          <w:trHeight w:val="360"/>
        </w:trPr>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r>
              <w:rPr>
                <w:rFonts w:eastAsiaTheme="minorEastAsia"/>
              </w:rPr>
              <w:t>frå kr. 71 536 000 til kr. 250 998 000</w:t>
            </w:r>
          </w:p>
        </w:tc>
        <w:tc>
          <w:tcPr>
            <w:tcW w:w="0" w:type="auto"/>
          </w:tcPr>
          <w:p w:rsidR="00D661A4" w:rsidRDefault="00D661A4" w:rsidP="00A1472A">
            <w:pPr>
              <w:rPr>
                <w:rFonts w:eastAsiaTheme="minorEastAsia"/>
              </w:rPr>
            </w:pPr>
          </w:p>
        </w:tc>
      </w:tr>
      <w:tr w:rsidR="00D661A4" w:rsidTr="00BF0340">
        <w:trPr>
          <w:trHeight w:val="360"/>
        </w:trPr>
        <w:tc>
          <w:tcPr>
            <w:tcW w:w="0" w:type="auto"/>
          </w:tcPr>
          <w:p w:rsidR="00D661A4" w:rsidRDefault="00D661A4" w:rsidP="00A1472A">
            <w:pPr>
              <w:rPr>
                <w:rFonts w:eastAsiaTheme="minorEastAsia"/>
              </w:rPr>
            </w:pPr>
            <w:r>
              <w:rPr>
                <w:rFonts w:eastAsiaTheme="minorEastAsia"/>
              </w:rPr>
              <w:t>4791</w:t>
            </w:r>
          </w:p>
        </w:tc>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r>
              <w:rPr>
                <w:rFonts w:eastAsiaTheme="minorEastAsia"/>
              </w:rPr>
              <w:t>Redningshelikoptertenesta</w:t>
            </w:r>
          </w:p>
        </w:tc>
        <w:tc>
          <w:tcPr>
            <w:tcW w:w="0" w:type="auto"/>
          </w:tcPr>
          <w:p w:rsidR="00D661A4" w:rsidRDefault="00D661A4" w:rsidP="00A1472A">
            <w:pPr>
              <w:rPr>
                <w:rFonts w:eastAsiaTheme="minorEastAsia"/>
              </w:rPr>
            </w:pPr>
          </w:p>
        </w:tc>
      </w:tr>
      <w:tr w:rsidR="00D661A4" w:rsidTr="00BF0340">
        <w:trPr>
          <w:trHeight w:val="360"/>
        </w:trPr>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r>
              <w:rPr>
                <w:rFonts w:eastAsiaTheme="minorEastAsia"/>
              </w:rPr>
              <w:t>01</w:t>
            </w:r>
          </w:p>
        </w:tc>
        <w:tc>
          <w:tcPr>
            <w:tcW w:w="0" w:type="auto"/>
          </w:tcPr>
          <w:p w:rsidR="00D661A4" w:rsidRDefault="00D661A4" w:rsidP="00A1472A">
            <w:pPr>
              <w:rPr>
                <w:rFonts w:eastAsiaTheme="minorEastAsia"/>
              </w:rPr>
            </w:pPr>
            <w:r>
              <w:rPr>
                <w:rFonts w:eastAsiaTheme="minorEastAsia"/>
              </w:rPr>
              <w:t xml:space="preserve">Driftsinntekter, blir redusert med </w:t>
            </w:r>
            <w:r>
              <w:tab/>
            </w:r>
          </w:p>
        </w:tc>
        <w:tc>
          <w:tcPr>
            <w:tcW w:w="0" w:type="auto"/>
          </w:tcPr>
          <w:p w:rsidR="00D661A4" w:rsidRDefault="00D661A4" w:rsidP="00A1472A">
            <w:pPr>
              <w:rPr>
                <w:rFonts w:eastAsiaTheme="minorEastAsia"/>
              </w:rPr>
            </w:pPr>
            <w:r>
              <w:rPr>
                <w:rFonts w:eastAsiaTheme="minorEastAsia"/>
              </w:rPr>
              <w:t>45 000 000</w:t>
            </w:r>
          </w:p>
        </w:tc>
      </w:tr>
      <w:tr w:rsidR="00D661A4" w:rsidTr="00BF0340">
        <w:trPr>
          <w:trHeight w:val="360"/>
        </w:trPr>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r>
              <w:rPr>
                <w:rFonts w:eastAsiaTheme="minorEastAsia"/>
              </w:rPr>
              <w:t>frå kr. 863 284 000 til kr. 818 284 000</w:t>
            </w:r>
          </w:p>
        </w:tc>
        <w:tc>
          <w:tcPr>
            <w:tcW w:w="0" w:type="auto"/>
          </w:tcPr>
          <w:p w:rsidR="00D661A4" w:rsidRDefault="00D661A4" w:rsidP="00A1472A">
            <w:pPr>
              <w:rPr>
                <w:rFonts w:eastAsiaTheme="minorEastAsia"/>
              </w:rPr>
            </w:pPr>
          </w:p>
        </w:tc>
      </w:tr>
    </w:tbl>
    <w:p w:rsidR="00D661A4" w:rsidRDefault="00D661A4" w:rsidP="00A1472A">
      <w:pPr>
        <w:pStyle w:val="a-vedtak-del"/>
      </w:pPr>
      <w:r>
        <w:t>II</w:t>
      </w:r>
    </w:p>
    <w:p w:rsidR="00D661A4" w:rsidRDefault="00D661A4" w:rsidP="00A1472A">
      <w:pPr>
        <w:pStyle w:val="a-vedtak-tekst"/>
        <w:rPr>
          <w:rStyle w:val="kursiv"/>
          <w:sz w:val="21"/>
          <w:szCs w:val="21"/>
        </w:rPr>
      </w:pPr>
      <w:r>
        <w:rPr>
          <w:lang w:val="nn-NO"/>
        </w:rPr>
        <w:t>Bestillingsfullmakter</w:t>
      </w:r>
    </w:p>
    <w:p w:rsidR="00D661A4" w:rsidRDefault="00D661A4" w:rsidP="00A1472A">
      <w:pPr>
        <w:rPr>
          <w:lang w:val="nn-NO"/>
        </w:rPr>
      </w:pPr>
      <w:r>
        <w:rPr>
          <w:lang w:val="nn-NO"/>
        </w:rPr>
        <w:t>Stortinget samtykker i at Forsvarsdepartementet i 2018 kan gjere tingingar ut over dei gjevne løyvingane. Den samla ramma for nye tingingar og gammalt ansvar skal ikkje overstige følgjande beløp:</w:t>
      </w:r>
    </w:p>
    <w:p w:rsidR="00D661A4" w:rsidRDefault="00D661A4" w:rsidP="00A1472A">
      <w:pPr>
        <w:pStyle w:val="Tabellnavn"/>
      </w:pPr>
      <w:r>
        <w:t>04N1xx2</w:t>
      </w:r>
    </w:p>
    <w:tbl>
      <w:tblPr>
        <w:tblStyle w:val="StandardTabell"/>
        <w:tblW w:w="0" w:type="auto"/>
        <w:tblInd w:w="108" w:type="dxa"/>
        <w:tblLook w:val="04A0" w:firstRow="1" w:lastRow="0" w:firstColumn="1" w:lastColumn="0" w:noHBand="0" w:noVBand="1"/>
      </w:tblPr>
      <w:tblGrid>
        <w:gridCol w:w="672"/>
        <w:gridCol w:w="612"/>
        <w:gridCol w:w="3560"/>
        <w:gridCol w:w="2288"/>
      </w:tblGrid>
      <w:tr w:rsidR="00D661A4" w:rsidTr="00BF0340">
        <w:trPr>
          <w:trHeight w:val="360"/>
        </w:trPr>
        <w:tc>
          <w:tcPr>
            <w:tcW w:w="0" w:type="auto"/>
            <w:shd w:val="clear" w:color="auto" w:fill="FFFFFF"/>
          </w:tcPr>
          <w:p w:rsidR="00D661A4" w:rsidRDefault="00D661A4" w:rsidP="00A1472A">
            <w:pPr>
              <w:rPr>
                <w:rFonts w:eastAsiaTheme="minorEastAsia"/>
              </w:rPr>
            </w:pPr>
            <w:r>
              <w:rPr>
                <w:rFonts w:eastAsiaTheme="minorEastAsia"/>
              </w:rPr>
              <w:t>Kap.</w:t>
            </w:r>
          </w:p>
        </w:tc>
        <w:tc>
          <w:tcPr>
            <w:tcW w:w="0" w:type="auto"/>
          </w:tcPr>
          <w:p w:rsidR="00D661A4" w:rsidRDefault="00D661A4" w:rsidP="00A1472A">
            <w:pPr>
              <w:rPr>
                <w:rFonts w:eastAsiaTheme="minorEastAsia"/>
              </w:rPr>
            </w:pPr>
            <w:r>
              <w:rPr>
                <w:rFonts w:eastAsiaTheme="minorEastAsia"/>
              </w:rPr>
              <w:t>Post</w:t>
            </w:r>
          </w:p>
        </w:tc>
        <w:tc>
          <w:tcPr>
            <w:tcW w:w="0" w:type="auto"/>
          </w:tcPr>
          <w:p w:rsidR="00D661A4" w:rsidRDefault="00D661A4" w:rsidP="00A1472A">
            <w:pPr>
              <w:rPr>
                <w:rFonts w:eastAsiaTheme="minorEastAsia"/>
              </w:rPr>
            </w:pPr>
            <w:r>
              <w:rPr>
                <w:rFonts w:eastAsiaTheme="minorEastAsia"/>
              </w:rPr>
              <w:t>Nemning</w:t>
            </w:r>
          </w:p>
        </w:tc>
        <w:tc>
          <w:tcPr>
            <w:tcW w:w="0" w:type="auto"/>
          </w:tcPr>
          <w:p w:rsidR="00D661A4" w:rsidRDefault="00D661A4" w:rsidP="00A1472A">
            <w:pPr>
              <w:rPr>
                <w:rFonts w:eastAsiaTheme="minorEastAsia"/>
              </w:rPr>
            </w:pPr>
            <w:r>
              <w:rPr>
                <w:rFonts w:eastAsiaTheme="minorEastAsia"/>
              </w:rPr>
              <w:t>Samla ramme (kroner)</w:t>
            </w:r>
          </w:p>
        </w:tc>
      </w:tr>
      <w:tr w:rsidR="00D661A4" w:rsidTr="00BF0340">
        <w:trPr>
          <w:trHeight w:val="380"/>
        </w:trPr>
        <w:tc>
          <w:tcPr>
            <w:tcW w:w="0" w:type="auto"/>
          </w:tcPr>
          <w:p w:rsidR="00D661A4" w:rsidRDefault="00D661A4" w:rsidP="00A1472A">
            <w:pPr>
              <w:rPr>
                <w:rFonts w:eastAsiaTheme="minorEastAsia"/>
              </w:rPr>
            </w:pPr>
            <w:r>
              <w:rPr>
                <w:rFonts w:eastAsiaTheme="minorEastAsia"/>
              </w:rPr>
              <w:t xml:space="preserve">1720 </w:t>
            </w:r>
          </w:p>
        </w:tc>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r>
              <w:rPr>
                <w:rFonts w:eastAsiaTheme="minorEastAsia"/>
              </w:rPr>
              <w:t>Felles leiings- og kommandoapparat</w:t>
            </w:r>
          </w:p>
        </w:tc>
        <w:tc>
          <w:tcPr>
            <w:tcW w:w="0" w:type="auto"/>
          </w:tcPr>
          <w:p w:rsidR="00D661A4" w:rsidRDefault="00D661A4" w:rsidP="00A1472A">
            <w:pPr>
              <w:rPr>
                <w:rFonts w:eastAsiaTheme="minorEastAsia"/>
              </w:rPr>
            </w:pPr>
          </w:p>
        </w:tc>
      </w:tr>
      <w:tr w:rsidR="00D661A4" w:rsidTr="00BF0340">
        <w:trPr>
          <w:trHeight w:val="380"/>
        </w:trPr>
        <w:tc>
          <w:tcPr>
            <w:tcW w:w="0" w:type="auto"/>
          </w:tcPr>
          <w:p w:rsidR="00D661A4" w:rsidRDefault="00D661A4" w:rsidP="00A1472A">
            <w:pPr>
              <w:rPr>
                <w:rFonts w:eastAsiaTheme="minorEastAsia"/>
              </w:rPr>
            </w:pPr>
          </w:p>
        </w:tc>
        <w:tc>
          <w:tcPr>
            <w:tcW w:w="0" w:type="auto"/>
          </w:tcPr>
          <w:p w:rsidR="00D661A4" w:rsidRDefault="00D661A4" w:rsidP="00A1472A">
            <w:pPr>
              <w:rPr>
                <w:rFonts w:eastAsiaTheme="minorEastAsia"/>
              </w:rPr>
            </w:pPr>
            <w:r>
              <w:rPr>
                <w:rFonts w:eastAsiaTheme="minorEastAsia"/>
              </w:rPr>
              <w:t>01</w:t>
            </w:r>
          </w:p>
        </w:tc>
        <w:tc>
          <w:tcPr>
            <w:tcW w:w="0" w:type="auto"/>
          </w:tcPr>
          <w:p w:rsidR="00D661A4" w:rsidRDefault="00D661A4" w:rsidP="00A1472A">
            <w:pPr>
              <w:rPr>
                <w:rFonts w:eastAsiaTheme="minorEastAsia"/>
              </w:rPr>
            </w:pPr>
            <w:r>
              <w:rPr>
                <w:rFonts w:eastAsiaTheme="minorEastAsia"/>
              </w:rPr>
              <w:t>Driftsutgifter</w:t>
            </w:r>
          </w:p>
        </w:tc>
        <w:tc>
          <w:tcPr>
            <w:tcW w:w="0" w:type="auto"/>
          </w:tcPr>
          <w:p w:rsidR="00D661A4" w:rsidRDefault="00D661A4" w:rsidP="00A1472A">
            <w:pPr>
              <w:rPr>
                <w:rFonts w:eastAsiaTheme="minorEastAsia"/>
              </w:rPr>
            </w:pPr>
            <w:r>
              <w:rPr>
                <w:rFonts w:eastAsiaTheme="minorEastAsia"/>
              </w:rPr>
              <w:t>1 722 000 000</w:t>
            </w:r>
          </w:p>
        </w:tc>
      </w:tr>
    </w:tbl>
    <w:p w:rsidR="00D661A4" w:rsidRDefault="00D661A4" w:rsidP="00BF0340">
      <w:pPr>
        <w:rPr>
          <w:lang w:val="nn-NO"/>
        </w:rPr>
      </w:pPr>
    </w:p>
    <w:sectPr w:rsidR="00D661A4">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658E" w:rsidRDefault="00FB658E">
      <w:pPr>
        <w:spacing w:after="0" w:line="240" w:lineRule="auto"/>
      </w:pPr>
      <w:r>
        <w:separator/>
      </w:r>
    </w:p>
  </w:endnote>
  <w:endnote w:type="continuationSeparator" w:id="0">
    <w:p w:rsidR="00FB658E" w:rsidRDefault="00FB6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0000500000000000000"/>
    <w:charset w:val="00"/>
    <w:family w:val="roman"/>
    <w:pitch w:val="variable"/>
    <w:sig w:usb0="20002A87" w:usb1="00000000" w:usb2="00000000" w:usb3="00000000" w:csb0="000001FF" w:csb1="00000000"/>
  </w:font>
  <w:font w:name="Batang">
    <w:altName w:val="¹ÙÅÁ"/>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658E" w:rsidRDefault="00FB658E">
      <w:pPr>
        <w:spacing w:after="0" w:line="240" w:lineRule="auto"/>
      </w:pPr>
      <w:r>
        <w:separator/>
      </w:r>
    </w:p>
  </w:footnote>
  <w:footnote w:type="continuationSeparator" w:id="0">
    <w:p w:rsidR="00FB658E" w:rsidRDefault="00FB65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cs="Times New Roman" w:hint="default"/>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cs="Times New Roman" w:hint="default"/>
      </w:rPr>
    </w:lvl>
    <w:lvl w:ilvl="1">
      <w:start w:val="1"/>
      <w:numFmt w:val="decimal"/>
      <w:lvlText w:val="%2."/>
      <w:lvlJc w:val="left"/>
      <w:pPr>
        <w:tabs>
          <w:tab w:val="num" w:pos="794"/>
        </w:tabs>
        <w:ind w:left="794" w:hanging="397"/>
      </w:pPr>
      <w:rPr>
        <w:rFonts w:cs="Times New Roman" w:hint="default"/>
      </w:rPr>
    </w:lvl>
    <w:lvl w:ilvl="2">
      <w:start w:val="1"/>
      <w:numFmt w:val="decimal"/>
      <w:lvlText w:val="%3."/>
      <w:lvlJc w:val="left"/>
      <w:pPr>
        <w:tabs>
          <w:tab w:val="num" w:pos="1191"/>
        </w:tabs>
        <w:ind w:left="1191" w:hanging="397"/>
      </w:pPr>
      <w:rPr>
        <w:rFonts w:cs="Times New Roman" w:hint="default"/>
      </w:rPr>
    </w:lvl>
    <w:lvl w:ilvl="3">
      <w:start w:val="1"/>
      <w:numFmt w:val="decimal"/>
      <w:lvlText w:val="%4."/>
      <w:lvlJc w:val="left"/>
      <w:pPr>
        <w:tabs>
          <w:tab w:val="num" w:pos="1588"/>
        </w:tabs>
        <w:ind w:left="1588" w:hanging="397"/>
      </w:pPr>
      <w:rPr>
        <w:rFonts w:cs="Times New Roman" w:hint="default"/>
      </w:rPr>
    </w:lvl>
    <w:lvl w:ilvl="4">
      <w:start w:val="1"/>
      <w:numFmt w:val="decimal"/>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pPr>
      <w:rPr>
        <w:rFonts w:cs="Times New Roman" w:hint="default"/>
      </w:rPr>
    </w:lvl>
    <w:lvl w:ilvl="1">
      <w:start w:val="1"/>
      <w:numFmt w:val="none"/>
      <w:lvlRestart w:val="0"/>
      <w:lvlText w:val=""/>
      <w:lvlJc w:val="left"/>
      <w:pPr>
        <w:tabs>
          <w:tab w:val="num" w:pos="397"/>
        </w:tabs>
        <w:ind w:left="397"/>
      </w:pPr>
      <w:rPr>
        <w:rFonts w:cs="Times New Roman" w:hint="default"/>
      </w:rPr>
    </w:lvl>
    <w:lvl w:ilvl="2">
      <w:start w:val="1"/>
      <w:numFmt w:val="none"/>
      <w:lvlRestart w:val="0"/>
      <w:lvlText w:val=""/>
      <w:lvlJc w:val="left"/>
      <w:pPr>
        <w:tabs>
          <w:tab w:val="num" w:pos="794"/>
        </w:tabs>
        <w:ind w:left="799" w:hanging="5"/>
      </w:pPr>
      <w:rPr>
        <w:rFonts w:cs="Times New Roman" w:hint="default"/>
      </w:rPr>
    </w:lvl>
    <w:lvl w:ilvl="3">
      <w:start w:val="1"/>
      <w:numFmt w:val="none"/>
      <w:lvlRestart w:val="0"/>
      <w:lvlText w:val=""/>
      <w:lvlJc w:val="left"/>
      <w:pPr>
        <w:tabs>
          <w:tab w:val="num" w:pos="1191"/>
        </w:tabs>
        <w:ind w:left="1191"/>
      </w:pPr>
      <w:rPr>
        <w:rFonts w:cs="Times New Roman" w:hint="default"/>
      </w:rPr>
    </w:lvl>
    <w:lvl w:ilvl="4">
      <w:start w:val="1"/>
      <w:numFmt w:val="none"/>
      <w:lvlRestart w:val="0"/>
      <w:lvlText w:val=""/>
      <w:lvlJc w:val="left"/>
      <w:pPr>
        <w:tabs>
          <w:tab w:val="num" w:pos="1588"/>
        </w:tabs>
        <w:ind w:left="1588"/>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3" w15:restartNumberingAfterBreak="0">
    <w:nsid w:val="11FF2784"/>
    <w:multiLevelType w:val="multilevel"/>
    <w:tmpl w:val="82AC8ECA"/>
    <w:styleLink w:val="OverskrifterListeStil"/>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cs="Times New Roman" w:hint="default"/>
      </w:rPr>
    </w:lvl>
    <w:lvl w:ilvl="1">
      <w:start w:val="1"/>
      <w:numFmt w:val="decimal"/>
      <w:pStyle w:val="Nummerertliste2"/>
      <w:lvlText w:val="%2."/>
      <w:lvlJc w:val="left"/>
      <w:pPr>
        <w:tabs>
          <w:tab w:val="num" w:pos="794"/>
        </w:tabs>
        <w:ind w:left="794" w:hanging="397"/>
      </w:pPr>
      <w:rPr>
        <w:rFonts w:cs="Times New Roman" w:hint="default"/>
      </w:rPr>
    </w:lvl>
    <w:lvl w:ilvl="2">
      <w:start w:val="1"/>
      <w:numFmt w:val="decimal"/>
      <w:pStyle w:val="Nummerertliste3"/>
      <w:lvlText w:val="%3."/>
      <w:lvlJc w:val="left"/>
      <w:pPr>
        <w:tabs>
          <w:tab w:val="num" w:pos="1191"/>
        </w:tabs>
        <w:ind w:left="1191" w:hanging="397"/>
      </w:pPr>
      <w:rPr>
        <w:rFonts w:cs="Times New Roman" w:hint="default"/>
      </w:rPr>
    </w:lvl>
    <w:lvl w:ilvl="3">
      <w:start w:val="1"/>
      <w:numFmt w:val="decimal"/>
      <w:pStyle w:val="Nummerertliste4"/>
      <w:lvlText w:val="%4."/>
      <w:lvlJc w:val="left"/>
      <w:pPr>
        <w:tabs>
          <w:tab w:val="num" w:pos="1588"/>
        </w:tabs>
        <w:ind w:left="1588" w:hanging="397"/>
      </w:pPr>
      <w:rPr>
        <w:rFonts w:cs="Times New Roman" w:hint="default"/>
      </w:rPr>
    </w:lvl>
    <w:lvl w:ilvl="4">
      <w:start w:val="1"/>
      <w:numFmt w:val="decimal"/>
      <w:pStyle w:val="Nummerertliste5"/>
      <w:lvlText w:val="%5."/>
      <w:lvlJc w:val="left"/>
      <w:pPr>
        <w:tabs>
          <w:tab w:val="num" w:pos="1985"/>
        </w:tabs>
        <w:ind w:left="1985" w:hanging="397"/>
      </w:pPr>
      <w:rPr>
        <w:rFonts w:cs="Times New Roman" w:hint="default"/>
      </w:rPr>
    </w:lvl>
    <w:lvl w:ilvl="5">
      <w:start w:val="1"/>
      <w:numFmt w:val="none"/>
      <w:lvlRestart w:val="0"/>
      <w:suff w:val="nothing"/>
      <w:lvlText w:val=""/>
      <w:lvlJc w:val="left"/>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rPr>
    </w:lvl>
    <w:lvl w:ilvl="2">
      <w:start w:val="1"/>
      <w:numFmt w:val="lowerRoman"/>
      <w:lvlText w:val="%3."/>
      <w:lvlJc w:val="left"/>
      <w:pPr>
        <w:tabs>
          <w:tab w:val="num" w:pos="1191"/>
        </w:tabs>
        <w:ind w:left="1191" w:hanging="397"/>
      </w:pPr>
      <w:rPr>
        <w:rFonts w:cs="Times New Roman" w:hint="default"/>
      </w:rPr>
    </w:lvl>
    <w:lvl w:ilvl="3">
      <w:start w:val="1"/>
      <w:numFmt w:val="lowerRoman"/>
      <w:lvlText w:val="%4."/>
      <w:lvlJc w:val="left"/>
      <w:pPr>
        <w:tabs>
          <w:tab w:val="num" w:pos="1588"/>
        </w:tabs>
        <w:ind w:left="1588" w:hanging="397"/>
      </w:pPr>
      <w:rPr>
        <w:rFonts w:cs="Times New Roman" w:hint="default"/>
      </w:rPr>
    </w:lvl>
    <w:lvl w:ilvl="4">
      <w:start w:val="1"/>
      <w:numFmt w:val="lowerRoman"/>
      <w:lvlText w:val="%5."/>
      <w:lvlJc w:val="left"/>
      <w:pPr>
        <w:tabs>
          <w:tab w:val="num" w:pos="1985"/>
        </w:tabs>
        <w:ind w:left="1985" w:hanging="397"/>
      </w:pPr>
      <w:rPr>
        <w:rFonts w:cs="Times New Roman" w:hint="default"/>
      </w:rPr>
    </w:lvl>
    <w:lvl w:ilvl="5">
      <w:start w:val="1"/>
      <w:numFmt w:val="lowerRoman"/>
      <w:lvlText w:val="%6."/>
      <w:lvlJc w:val="righ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11" w15:restartNumberingAfterBreak="0">
    <w:nsid w:val="46783B42"/>
    <w:multiLevelType w:val="multilevel"/>
    <w:tmpl w:val="86DAF25C"/>
    <w:styleLink w:val="l-AlfaListeStil"/>
    <w:lvl w:ilvl="0">
      <w:start w:val="1"/>
      <w:numFmt w:val="lowerLetter"/>
      <w:lvlText w:val="%1)"/>
      <w:lvlJc w:val="left"/>
      <w:pPr>
        <w:tabs>
          <w:tab w:val="num" w:pos="-31680"/>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cs="Times New Roman" w:hint="default"/>
      </w:rPr>
    </w:lvl>
    <w:lvl w:ilvl="1">
      <w:start w:val="1"/>
      <w:numFmt w:val="lowerLetter"/>
      <w:pStyle w:val="alfaliste2"/>
      <w:lvlText w:val="%2."/>
      <w:lvlJc w:val="left"/>
      <w:pPr>
        <w:tabs>
          <w:tab w:val="num" w:pos="794"/>
        </w:tabs>
        <w:ind w:left="794" w:hanging="397"/>
      </w:pPr>
      <w:rPr>
        <w:rFonts w:cs="Times New Roman" w:hint="default"/>
      </w:rPr>
    </w:lvl>
    <w:lvl w:ilvl="2">
      <w:start w:val="1"/>
      <w:numFmt w:val="lowerLetter"/>
      <w:pStyle w:val="alfaliste3"/>
      <w:lvlText w:val="%3."/>
      <w:lvlJc w:val="left"/>
      <w:pPr>
        <w:tabs>
          <w:tab w:val="num" w:pos="1191"/>
        </w:tabs>
        <w:ind w:left="1191" w:hanging="397"/>
      </w:pPr>
      <w:rPr>
        <w:rFonts w:cs="Times New Roman" w:hint="default"/>
      </w:rPr>
    </w:lvl>
    <w:lvl w:ilvl="3">
      <w:start w:val="1"/>
      <w:numFmt w:val="lowerLetter"/>
      <w:pStyle w:val="alfaliste4"/>
      <w:lvlText w:val="%4."/>
      <w:lvlJc w:val="left"/>
      <w:pPr>
        <w:tabs>
          <w:tab w:val="num" w:pos="1588"/>
        </w:tabs>
        <w:ind w:left="1588" w:hanging="397"/>
      </w:pPr>
      <w:rPr>
        <w:rFonts w:cs="Times New Roman" w:hint="default"/>
      </w:rPr>
    </w:lvl>
    <w:lvl w:ilvl="4">
      <w:start w:val="1"/>
      <w:numFmt w:val="lowerLetter"/>
      <w:pStyle w:val="alfaliste5"/>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pStyle w:val="Overskrift6"/>
      <w:lvlText w:val="%1.%2.%3.%4.%5.%6"/>
      <w:lvlJc w:val="left"/>
      <w:pPr>
        <w:ind w:left="1152" w:hanging="1152"/>
      </w:pPr>
      <w:rPr>
        <w:rFonts w:cs="Times New Roman"/>
      </w:rPr>
    </w:lvl>
    <w:lvl w:ilvl="6">
      <w:start w:val="1"/>
      <w:numFmt w:val="decimal"/>
      <w:pStyle w:val="Overskrift7"/>
      <w:lvlText w:val="%1.%2.%3.%4.%5.%6.%7"/>
      <w:lvlJc w:val="left"/>
      <w:pPr>
        <w:ind w:left="1296" w:hanging="1296"/>
      </w:pPr>
      <w:rPr>
        <w:rFonts w:cs="Times New Roman"/>
      </w:rPr>
    </w:lvl>
    <w:lvl w:ilvl="7">
      <w:start w:val="1"/>
      <w:numFmt w:val="decimal"/>
      <w:pStyle w:val="Overskrift8"/>
      <w:lvlText w:val="%1.%2.%3.%4.%5.%6.%7.%8"/>
      <w:lvlJc w:val="left"/>
      <w:pPr>
        <w:ind w:left="1440" w:hanging="1440"/>
      </w:pPr>
      <w:rPr>
        <w:rFonts w:cs="Times New Roman"/>
      </w:rPr>
    </w:lvl>
    <w:lvl w:ilvl="8">
      <w:start w:val="1"/>
      <w:numFmt w:val="decimal"/>
      <w:pStyle w:val="Overskrift9"/>
      <w:lvlText w:val="%1.%2.%3.%4.%5.%6.%7.%8.%9"/>
      <w:lvlJc w:val="left"/>
      <w:pPr>
        <w:ind w:left="1584" w:hanging="1584"/>
      </w:pPr>
      <w:rPr>
        <w:rFonts w:cs="Times New Roman"/>
      </w:r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abstractNumId w:val="14"/>
  </w:num>
  <w:num w:numId="2">
    <w:abstractNumId w:val="0"/>
  </w:num>
  <w:num w:numId="3">
    <w:abstractNumId w:val="12"/>
  </w:num>
  <w:num w:numId="4">
    <w:abstractNumId w:val="5"/>
  </w:num>
  <w:num w:numId="5">
    <w:abstractNumId w:val="10"/>
  </w:num>
  <w:num w:numId="6">
    <w:abstractNumId w:val="15"/>
  </w:num>
  <w:num w:numId="7">
    <w:abstractNumId w:val="2"/>
  </w:num>
  <w:num w:numId="8">
    <w:abstractNumId w:val="1"/>
  </w:num>
  <w:num w:numId="9">
    <w:abstractNumId w:val="11"/>
  </w:num>
  <w:num w:numId="10">
    <w:abstractNumId w:val="3"/>
  </w:num>
  <w:num w:numId="11">
    <w:abstractNumId w:val="9"/>
  </w:num>
  <w:num w:numId="12">
    <w:abstractNumId w:val="6"/>
  </w:num>
  <w:num w:numId="13">
    <w:abstractNumId w:val="16"/>
  </w:num>
  <w:num w:numId="14">
    <w:abstractNumId w:val="4"/>
  </w:num>
  <w:num w:numId="15">
    <w:abstractNumId w:val="13"/>
  </w:num>
  <w:num w:numId="16">
    <w:abstractNumId w:val="17"/>
  </w:num>
  <w:num w:numId="17">
    <w:abstractNumId w:val="7"/>
  </w:num>
  <w:num w:numId="18">
    <w:abstractNumId w:val="8"/>
  </w:num>
  <w:num w:numId="1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attachedTemplate r:id="rId1"/>
  <w:doNotTrackMov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A1472A"/>
    <w:rsid w:val="00393DF1"/>
    <w:rsid w:val="004423DE"/>
    <w:rsid w:val="008C01B3"/>
    <w:rsid w:val="00A1472A"/>
    <w:rsid w:val="00BA7FDC"/>
    <w:rsid w:val="00BF0340"/>
    <w:rsid w:val="00D661A4"/>
    <w:rsid w:val="00FB658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7181256-706B-4C2D-B386-53BA0AB2A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nb-NO" w:eastAsia="nb-N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472A"/>
    <w:pPr>
      <w:spacing w:after="120" w:line="276" w:lineRule="auto"/>
    </w:pPr>
    <w:rPr>
      <w:rFonts w:ascii="Times New Roman" w:hAnsi="Times New Roman"/>
      <w:spacing w:val="4"/>
      <w:sz w:val="24"/>
    </w:rPr>
  </w:style>
  <w:style w:type="paragraph" w:styleId="Overskrift1">
    <w:name w:val="heading 1"/>
    <w:basedOn w:val="Normal"/>
    <w:next w:val="Normal"/>
    <w:link w:val="Overskrift1Tegn"/>
    <w:uiPriority w:val="9"/>
    <w:qFormat/>
    <w:rsid w:val="00A1472A"/>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uiPriority w:val="9"/>
    <w:qFormat/>
    <w:rsid w:val="00A1472A"/>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uiPriority w:val="9"/>
    <w:qFormat/>
    <w:rsid w:val="00A1472A"/>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uiPriority w:val="9"/>
    <w:qFormat/>
    <w:rsid w:val="00A1472A"/>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uiPriority w:val="9"/>
    <w:qFormat/>
    <w:rsid w:val="00A1472A"/>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uiPriority w:val="9"/>
    <w:qFormat/>
    <w:rsid w:val="00A1472A"/>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uiPriority w:val="9"/>
    <w:qFormat/>
    <w:rsid w:val="00A1472A"/>
    <w:pPr>
      <w:numPr>
        <w:ilvl w:val="6"/>
        <w:numId w:val="1"/>
      </w:numPr>
      <w:spacing w:before="240" w:after="60"/>
      <w:outlineLvl w:val="6"/>
    </w:pPr>
    <w:rPr>
      <w:rFonts w:ascii="Arial" w:hAnsi="Arial"/>
    </w:rPr>
  </w:style>
  <w:style w:type="paragraph" w:styleId="Overskrift8">
    <w:name w:val="heading 8"/>
    <w:basedOn w:val="Normal"/>
    <w:next w:val="Normal"/>
    <w:link w:val="Overskrift8Tegn"/>
    <w:uiPriority w:val="9"/>
    <w:qFormat/>
    <w:rsid w:val="00A1472A"/>
    <w:pPr>
      <w:numPr>
        <w:ilvl w:val="7"/>
        <w:numId w:val="1"/>
      </w:numPr>
      <w:spacing w:before="240" w:after="60"/>
      <w:outlineLvl w:val="7"/>
    </w:pPr>
    <w:rPr>
      <w:rFonts w:ascii="Arial" w:hAnsi="Arial"/>
      <w:i/>
    </w:rPr>
  </w:style>
  <w:style w:type="paragraph" w:styleId="Overskrift9">
    <w:name w:val="heading 9"/>
    <w:basedOn w:val="Normal"/>
    <w:next w:val="Normal"/>
    <w:link w:val="Overskrift9Tegn"/>
    <w:uiPriority w:val="9"/>
    <w:qFormat/>
    <w:rsid w:val="00A1472A"/>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A1472A"/>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locked/>
    <w:rsid w:val="00A1472A"/>
    <w:rPr>
      <w:rFonts w:ascii="Arial" w:hAnsi="Arial"/>
      <w:b/>
      <w:kern w:val="28"/>
      <w:sz w:val="32"/>
    </w:rPr>
  </w:style>
  <w:style w:type="character" w:customStyle="1" w:styleId="Overskrift2Tegn">
    <w:name w:val="Overskrift 2 Tegn"/>
    <w:basedOn w:val="Standardskriftforavsnitt"/>
    <w:link w:val="Overskrift2"/>
    <w:uiPriority w:val="9"/>
    <w:locked/>
    <w:rsid w:val="00A1472A"/>
    <w:rPr>
      <w:rFonts w:ascii="Arial" w:hAnsi="Arial"/>
      <w:b/>
      <w:spacing w:val="4"/>
      <w:sz w:val="28"/>
    </w:rPr>
  </w:style>
  <w:style w:type="character" w:customStyle="1" w:styleId="Overskrift3Tegn">
    <w:name w:val="Overskrift 3 Tegn"/>
    <w:basedOn w:val="Standardskriftforavsnitt"/>
    <w:link w:val="Overskrift3"/>
    <w:uiPriority w:val="9"/>
    <w:locked/>
    <w:rsid w:val="00A1472A"/>
    <w:rPr>
      <w:rFonts w:ascii="Arial" w:hAnsi="Arial"/>
      <w:b/>
      <w:sz w:val="24"/>
    </w:rPr>
  </w:style>
  <w:style w:type="character" w:customStyle="1" w:styleId="Overskrift4Tegn">
    <w:name w:val="Overskrift 4 Tegn"/>
    <w:basedOn w:val="Standardskriftforavsnitt"/>
    <w:link w:val="Overskrift4"/>
    <w:uiPriority w:val="9"/>
    <w:locked/>
    <w:rsid w:val="00A1472A"/>
    <w:rPr>
      <w:rFonts w:ascii="Arial" w:hAnsi="Arial"/>
      <w:i/>
      <w:spacing w:val="4"/>
      <w:sz w:val="24"/>
    </w:rPr>
  </w:style>
  <w:style w:type="character" w:customStyle="1" w:styleId="Overskrift5Tegn">
    <w:name w:val="Overskrift 5 Tegn"/>
    <w:basedOn w:val="Standardskriftforavsnitt"/>
    <w:link w:val="Overskrift5"/>
    <w:uiPriority w:val="9"/>
    <w:locked/>
    <w:rsid w:val="00A1472A"/>
    <w:rPr>
      <w:rFonts w:ascii="Arial" w:hAnsi="Arial"/>
      <w:i/>
      <w:sz w:val="24"/>
    </w:rPr>
  </w:style>
  <w:style w:type="character" w:customStyle="1" w:styleId="Overskrift6Tegn">
    <w:name w:val="Overskrift 6 Tegn"/>
    <w:basedOn w:val="Standardskriftforavsnitt"/>
    <w:link w:val="Overskrift6"/>
    <w:uiPriority w:val="9"/>
    <w:locked/>
    <w:rsid w:val="00A1472A"/>
    <w:rPr>
      <w:rFonts w:ascii="Arial" w:hAnsi="Arial"/>
      <w:i/>
      <w:spacing w:val="4"/>
    </w:rPr>
  </w:style>
  <w:style w:type="character" w:customStyle="1" w:styleId="Overskrift7Tegn">
    <w:name w:val="Overskrift 7 Tegn"/>
    <w:basedOn w:val="Standardskriftforavsnitt"/>
    <w:link w:val="Overskrift7"/>
    <w:uiPriority w:val="9"/>
    <w:locked/>
    <w:rsid w:val="00A1472A"/>
    <w:rPr>
      <w:rFonts w:ascii="Arial" w:hAnsi="Arial"/>
      <w:spacing w:val="4"/>
      <w:sz w:val="24"/>
    </w:rPr>
  </w:style>
  <w:style w:type="character" w:customStyle="1" w:styleId="Overskrift8Tegn">
    <w:name w:val="Overskrift 8 Tegn"/>
    <w:basedOn w:val="Standardskriftforavsnitt"/>
    <w:link w:val="Overskrift8"/>
    <w:uiPriority w:val="9"/>
    <w:locked/>
    <w:rsid w:val="00A1472A"/>
    <w:rPr>
      <w:rFonts w:ascii="Arial" w:hAnsi="Arial"/>
      <w:i/>
      <w:spacing w:val="4"/>
      <w:sz w:val="24"/>
    </w:rPr>
  </w:style>
  <w:style w:type="character" w:customStyle="1" w:styleId="Overskrift9Tegn">
    <w:name w:val="Overskrift 9 Tegn"/>
    <w:basedOn w:val="Standardskriftforavsnitt"/>
    <w:link w:val="Overskrift9"/>
    <w:uiPriority w:val="9"/>
    <w:locked/>
    <w:rsid w:val="00A1472A"/>
    <w:rPr>
      <w:rFonts w:ascii="Arial" w:hAnsi="Arial"/>
      <w:i/>
      <w:spacing w:val="4"/>
      <w:sz w:val="18"/>
    </w:rPr>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A1472A"/>
    <w:pPr>
      <w:keepNext/>
      <w:keepLines/>
      <w:spacing w:before="240" w:after="240"/>
    </w:pPr>
  </w:style>
  <w:style w:type="paragraph" w:customStyle="1" w:styleId="a-konge-tit">
    <w:name w:val="a-konge-tit"/>
    <w:basedOn w:val="Normal"/>
    <w:next w:val="Normal"/>
    <w:rsid w:val="00A1472A"/>
    <w:pPr>
      <w:keepNext/>
      <w:keepLines/>
      <w:spacing w:before="240"/>
      <w:jc w:val="center"/>
    </w:pPr>
    <w:rPr>
      <w:spacing w:val="30"/>
    </w:rPr>
  </w:style>
  <w:style w:type="paragraph" w:customStyle="1" w:styleId="a-tilraar-dep">
    <w:name w:val="a-tilraar-dep"/>
    <w:basedOn w:val="Normal"/>
    <w:next w:val="Normal"/>
    <w:rsid w:val="00A1472A"/>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A1472A"/>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A1472A"/>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A1472A"/>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A1472A"/>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A1472A"/>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A1472A"/>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A1472A"/>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A1472A"/>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A1472A"/>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A1472A"/>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A1472A"/>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A1472A"/>
  </w:style>
  <w:style w:type="paragraph" w:customStyle="1" w:styleId="Def">
    <w:name w:val="Def"/>
    <w:basedOn w:val="hengende-innrykk"/>
    <w:rsid w:val="00A1472A"/>
    <w:pPr>
      <w:spacing w:line="240" w:lineRule="auto"/>
      <w:ind w:left="0" w:firstLine="0"/>
    </w:pPr>
    <w:rPr>
      <w:rFonts w:ascii="Times" w:eastAsia="Batang" w:hAnsi="Times"/>
      <w:spacing w:val="0"/>
      <w:szCs w:val="20"/>
    </w:rPr>
  </w:style>
  <w:style w:type="paragraph" w:customStyle="1" w:styleId="del-nr">
    <w:name w:val="del-nr"/>
    <w:basedOn w:val="Normal"/>
    <w:qFormat/>
    <w:rsid w:val="00A1472A"/>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A1472A"/>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A1472A"/>
  </w:style>
  <w:style w:type="paragraph" w:customStyle="1" w:styleId="figur-noter">
    <w:name w:val="figur-noter"/>
    <w:basedOn w:val="Normal"/>
    <w:next w:val="Normal"/>
    <w:rsid w:val="00A1472A"/>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A1472A"/>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uiPriority w:val="99"/>
    <w:rsid w:val="00A1472A"/>
    <w:rPr>
      <w:sz w:val="20"/>
    </w:rPr>
  </w:style>
  <w:style w:type="character" w:customStyle="1" w:styleId="FotnotetekstTegn">
    <w:name w:val="Fotnotetekst Tegn"/>
    <w:basedOn w:val="Standardskriftforavsnitt"/>
    <w:link w:val="Fotnotetekst"/>
    <w:uiPriority w:val="99"/>
    <w:locked/>
    <w:rsid w:val="00A1472A"/>
    <w:rPr>
      <w:rFonts w:ascii="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A1472A"/>
    <w:pPr>
      <w:ind w:left="1418" w:hanging="1418"/>
    </w:pPr>
  </w:style>
  <w:style w:type="paragraph" w:customStyle="1" w:styleId="i-budkap-over">
    <w:name w:val="i-budkap-over"/>
    <w:basedOn w:val="Normal"/>
    <w:next w:val="Normal"/>
    <w:rsid w:val="00A1472A"/>
    <w:pPr>
      <w:jc w:val="right"/>
    </w:pPr>
    <w:rPr>
      <w:rFonts w:ascii="Times" w:hAnsi="Times"/>
      <w:b/>
      <w:noProof/>
    </w:rPr>
  </w:style>
  <w:style w:type="paragraph" w:customStyle="1" w:styleId="i-dep">
    <w:name w:val="i-dep"/>
    <w:basedOn w:val="Normal"/>
    <w:next w:val="Normal"/>
    <w:rsid w:val="00A1472A"/>
    <w:pPr>
      <w:keepNext/>
      <w:keepLines/>
      <w:spacing w:line="240" w:lineRule="auto"/>
      <w:jc w:val="right"/>
    </w:pPr>
    <w:rPr>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A1472A"/>
    <w:pPr>
      <w:keepNext/>
      <w:keepLines/>
      <w:spacing w:before="360"/>
      <w:jc w:val="center"/>
    </w:pPr>
    <w:rPr>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A1472A"/>
    <w:pPr>
      <w:ind w:left="1985" w:hanging="1985"/>
    </w:pPr>
    <w:rPr>
      <w:spacing w:val="0"/>
    </w:rPr>
  </w:style>
  <w:style w:type="paragraph" w:customStyle="1" w:styleId="i-statsrdato">
    <w:name w:val="i-statsr.dato"/>
    <w:basedOn w:val="Normal"/>
    <w:next w:val="Normal"/>
    <w:rsid w:val="00A1472A"/>
    <w:pPr>
      <w:spacing w:after="0"/>
      <w:jc w:val="center"/>
    </w:pPr>
    <w:rPr>
      <w:i/>
      <w:noProof/>
    </w:rPr>
  </w:style>
  <w:style w:type="paragraph" w:customStyle="1" w:styleId="i-termin">
    <w:name w:val="i-termin"/>
    <w:basedOn w:val="Normal"/>
    <w:next w:val="Normal"/>
    <w:rsid w:val="00A1472A"/>
    <w:pPr>
      <w:spacing w:before="360"/>
      <w:jc w:val="center"/>
    </w:pPr>
    <w:rPr>
      <w:b/>
      <w:noProof/>
      <w:sz w:val="28"/>
    </w:rPr>
  </w:style>
  <w:style w:type="paragraph" w:customStyle="1" w:styleId="i-tit">
    <w:name w:val="i-tit"/>
    <w:basedOn w:val="Normal"/>
    <w:next w:val="i-statsrdato"/>
    <w:rsid w:val="00A1472A"/>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A1472A"/>
  </w:style>
  <w:style w:type="paragraph" w:customStyle="1" w:styleId="Kilde">
    <w:name w:val="Kilde"/>
    <w:basedOn w:val="Normal"/>
    <w:next w:val="Normal"/>
    <w:rsid w:val="00A1472A"/>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A1472A"/>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A1472A"/>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A1472A"/>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A1472A"/>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A1472A"/>
    <w:pPr>
      <w:spacing w:after="0"/>
    </w:pPr>
  </w:style>
  <w:style w:type="paragraph" w:customStyle="1" w:styleId="l-tit-endr-avsnitt">
    <w:name w:val="l-tit-endr-avsnitt"/>
    <w:basedOn w:val="l-tit-endr-lovkap"/>
    <w:qFormat/>
    <w:rsid w:val="00A1472A"/>
  </w:style>
  <w:style w:type="paragraph" w:customStyle="1" w:styleId="l-tit-endr-ledd">
    <w:name w:val="l-tit-endr-ledd"/>
    <w:basedOn w:val="Normal"/>
    <w:qFormat/>
    <w:rsid w:val="00A1472A"/>
    <w:pPr>
      <w:keepNext/>
      <w:spacing w:before="240" w:after="0" w:line="240" w:lineRule="auto"/>
    </w:pPr>
    <w:rPr>
      <w:rFonts w:ascii="Times" w:hAnsi="Times"/>
      <w:noProof/>
      <w:lang w:val="nn-NO"/>
    </w:rPr>
  </w:style>
  <w:style w:type="paragraph" w:customStyle="1" w:styleId="l-tit-endr-lov">
    <w:name w:val="l-tit-endr-lov"/>
    <w:basedOn w:val="Normal"/>
    <w:qFormat/>
    <w:rsid w:val="00A1472A"/>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A1472A"/>
    <w:pPr>
      <w:keepNext/>
      <w:spacing w:before="240" w:after="0" w:line="240" w:lineRule="auto"/>
    </w:pPr>
    <w:rPr>
      <w:rFonts w:ascii="Times" w:hAnsi="Times"/>
      <w:noProof/>
      <w:lang w:val="nn-NO"/>
    </w:rPr>
  </w:style>
  <w:style w:type="paragraph" w:customStyle="1" w:styleId="l-tit-endr-lovkap">
    <w:name w:val="l-tit-endr-lovkap"/>
    <w:basedOn w:val="Normal"/>
    <w:qFormat/>
    <w:rsid w:val="00A1472A"/>
    <w:pPr>
      <w:keepNext/>
      <w:spacing w:before="240" w:after="0" w:line="240" w:lineRule="auto"/>
    </w:pPr>
    <w:rPr>
      <w:rFonts w:ascii="Times" w:hAnsi="Times"/>
      <w:noProof/>
      <w:lang w:val="nn-NO"/>
    </w:rPr>
  </w:style>
  <w:style w:type="paragraph" w:customStyle="1" w:styleId="l-tit-endr-punktum">
    <w:name w:val="l-tit-endr-punktum"/>
    <w:basedOn w:val="l-tit-endr-ledd"/>
    <w:qFormat/>
    <w:rsid w:val="00A1472A"/>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A1472A"/>
    <w:pPr>
      <w:spacing w:before="60" w:after="0"/>
      <w:ind w:left="397"/>
    </w:pPr>
    <w:rPr>
      <w:spacing w:val="0"/>
    </w:rPr>
  </w:style>
  <w:style w:type="paragraph" w:customStyle="1" w:styleId="Listeavsnitt2">
    <w:name w:val="Listeavsnitt 2"/>
    <w:basedOn w:val="Normal"/>
    <w:qFormat/>
    <w:rsid w:val="00A1472A"/>
    <w:pPr>
      <w:spacing w:before="60" w:after="0"/>
      <w:ind w:left="794"/>
    </w:pPr>
    <w:rPr>
      <w:spacing w:val="0"/>
    </w:rPr>
  </w:style>
  <w:style w:type="paragraph" w:customStyle="1" w:styleId="Listeavsnitt3">
    <w:name w:val="Listeavsnitt 3"/>
    <w:basedOn w:val="Normal"/>
    <w:qFormat/>
    <w:rsid w:val="00A1472A"/>
    <w:pPr>
      <w:spacing w:before="60" w:after="0"/>
      <w:ind w:left="1191"/>
    </w:pPr>
    <w:rPr>
      <w:spacing w:val="0"/>
    </w:rPr>
  </w:style>
  <w:style w:type="paragraph" w:customStyle="1" w:styleId="Listeavsnitt4">
    <w:name w:val="Listeavsnitt 4"/>
    <w:basedOn w:val="Normal"/>
    <w:qFormat/>
    <w:rsid w:val="00A1472A"/>
    <w:pPr>
      <w:spacing w:before="60" w:after="0"/>
      <w:ind w:left="1588"/>
    </w:pPr>
    <w:rPr>
      <w:spacing w:val="0"/>
    </w:rPr>
  </w:style>
  <w:style w:type="paragraph" w:customStyle="1" w:styleId="Listeavsnitt5">
    <w:name w:val="Listeavsnitt 5"/>
    <w:basedOn w:val="Normal"/>
    <w:qFormat/>
    <w:rsid w:val="00A1472A"/>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A1472A"/>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A1472A"/>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uiPriority w:val="11"/>
    <w:qFormat/>
    <w:rsid w:val="00A1472A"/>
    <w:pPr>
      <w:keepNext/>
      <w:keepLines/>
      <w:spacing w:before="360"/>
    </w:pPr>
    <w:rPr>
      <w:rFonts w:ascii="Arial" w:hAnsi="Arial"/>
      <w:b/>
      <w:sz w:val="28"/>
    </w:rPr>
  </w:style>
  <w:style w:type="character" w:customStyle="1" w:styleId="UndertittelTegn">
    <w:name w:val="Undertittel Tegn"/>
    <w:basedOn w:val="Standardskriftforavsnitt"/>
    <w:link w:val="Undertittel"/>
    <w:uiPriority w:val="11"/>
    <w:locked/>
    <w:rsid w:val="00A1472A"/>
    <w:rPr>
      <w:rFonts w:ascii="Arial"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A1472A"/>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A1472A"/>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A1472A"/>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A1472A"/>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A1472A"/>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A1472A"/>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A1472A"/>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A1472A"/>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A1472A"/>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A1472A"/>
    <w:pPr>
      <w:numPr>
        <w:numId w:val="0"/>
      </w:numPr>
    </w:pPr>
    <w:rPr>
      <w:b w:val="0"/>
      <w:i/>
    </w:rPr>
  </w:style>
  <w:style w:type="paragraph" w:customStyle="1" w:styleId="Undervedl-tittel">
    <w:name w:val="Undervedl-tittel"/>
    <w:basedOn w:val="Normal"/>
    <w:next w:val="Normal"/>
    <w:rsid w:val="00A1472A"/>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A1472A"/>
    <w:pPr>
      <w:numPr>
        <w:numId w:val="0"/>
      </w:numPr>
      <w:outlineLvl w:val="9"/>
    </w:pPr>
  </w:style>
  <w:style w:type="paragraph" w:customStyle="1" w:styleId="v-Overskrift2">
    <w:name w:val="v-Overskrift 2"/>
    <w:basedOn w:val="Overskrift2"/>
    <w:next w:val="Normal"/>
    <w:rsid w:val="00A1472A"/>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A1472A"/>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A1472A"/>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A1472A"/>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A1472A"/>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A1472A"/>
    <w:pPr>
      <w:keepNext/>
      <w:keepLines/>
      <w:spacing w:before="720"/>
      <w:jc w:val="center"/>
    </w:pPr>
    <w:rPr>
      <w:b/>
      <w:noProof/>
      <w:sz w:val="56"/>
    </w:rPr>
  </w:style>
  <w:style w:type="paragraph" w:customStyle="1" w:styleId="i-sesjon">
    <w:name w:val="i-sesjon"/>
    <w:basedOn w:val="Normal"/>
    <w:next w:val="Normal"/>
    <w:rsid w:val="00A1472A"/>
    <w:pPr>
      <w:jc w:val="center"/>
    </w:pPr>
    <w:rPr>
      <w:b/>
      <w:noProof/>
      <w:sz w:val="28"/>
    </w:rPr>
  </w:style>
  <w:style w:type="paragraph" w:customStyle="1" w:styleId="i-mtit">
    <w:name w:val="i-mtit"/>
    <w:basedOn w:val="Normal"/>
    <w:next w:val="Normal"/>
    <w:rsid w:val="00A1472A"/>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styleId="Liste">
    <w:name w:val="List"/>
    <w:basedOn w:val="Normal"/>
    <w:uiPriority w:val="99"/>
    <w:rsid w:val="00A1472A"/>
    <w:pPr>
      <w:numPr>
        <w:numId w:val="6"/>
      </w:numPr>
      <w:spacing w:line="240" w:lineRule="auto"/>
      <w:contextualSpacing/>
    </w:pPr>
  </w:style>
  <w:style w:type="paragraph" w:styleId="Liste2">
    <w:name w:val="List 2"/>
    <w:basedOn w:val="Normal"/>
    <w:uiPriority w:val="99"/>
    <w:rsid w:val="00A1472A"/>
    <w:pPr>
      <w:numPr>
        <w:ilvl w:val="1"/>
        <w:numId w:val="6"/>
      </w:numPr>
      <w:spacing w:after="0"/>
    </w:pPr>
  </w:style>
  <w:style w:type="paragraph" w:styleId="Liste3">
    <w:name w:val="List 3"/>
    <w:basedOn w:val="Normal"/>
    <w:uiPriority w:val="99"/>
    <w:rsid w:val="00A1472A"/>
    <w:pPr>
      <w:numPr>
        <w:ilvl w:val="2"/>
        <w:numId w:val="6"/>
      </w:numPr>
      <w:spacing w:after="0"/>
    </w:pPr>
    <w:rPr>
      <w:spacing w:val="0"/>
    </w:rPr>
  </w:style>
  <w:style w:type="paragraph" w:styleId="Liste4">
    <w:name w:val="List 4"/>
    <w:basedOn w:val="Normal"/>
    <w:uiPriority w:val="99"/>
    <w:rsid w:val="00A1472A"/>
    <w:pPr>
      <w:numPr>
        <w:ilvl w:val="3"/>
        <w:numId w:val="6"/>
      </w:numPr>
      <w:spacing w:after="0"/>
    </w:pPr>
    <w:rPr>
      <w:spacing w:val="0"/>
    </w:rPr>
  </w:style>
  <w:style w:type="paragraph" w:styleId="Liste5">
    <w:name w:val="List 5"/>
    <w:basedOn w:val="Normal"/>
    <w:uiPriority w:val="99"/>
    <w:rsid w:val="00A1472A"/>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uiPriority w:val="99"/>
    <w:rsid w:val="00A1472A"/>
    <w:pPr>
      <w:numPr>
        <w:numId w:val="4"/>
      </w:numPr>
      <w:spacing w:after="0"/>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uiPriority w:val="99"/>
    <w:rsid w:val="00A1472A"/>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uiPriority w:val="99"/>
    <w:rsid w:val="00A1472A"/>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uiPriority w:val="99"/>
    <w:rsid w:val="00A1472A"/>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uiPriority w:val="99"/>
    <w:rsid w:val="00A1472A"/>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A1472A"/>
    <w:pPr>
      <w:numPr>
        <w:numId w:val="14"/>
      </w:numPr>
      <w:tabs>
        <w:tab w:val="left" w:pos="397"/>
      </w:tabs>
      <w:ind w:left="397" w:hanging="397"/>
    </w:pPr>
  </w:style>
  <w:style w:type="paragraph" w:customStyle="1" w:styleId="Listebombe2">
    <w:name w:val="Liste bombe 2"/>
    <w:basedOn w:val="Liste2"/>
    <w:qFormat/>
    <w:rsid w:val="00A1472A"/>
    <w:pPr>
      <w:numPr>
        <w:ilvl w:val="0"/>
        <w:numId w:val="15"/>
      </w:numPr>
      <w:tabs>
        <w:tab w:val="num" w:pos="397"/>
      </w:tabs>
      <w:ind w:left="397" w:hanging="397"/>
    </w:pPr>
  </w:style>
  <w:style w:type="paragraph" w:customStyle="1" w:styleId="Listebombe3">
    <w:name w:val="Liste bombe 3"/>
    <w:basedOn w:val="Liste3"/>
    <w:qFormat/>
    <w:rsid w:val="00A1472A"/>
    <w:pPr>
      <w:numPr>
        <w:ilvl w:val="0"/>
        <w:numId w:val="16"/>
      </w:numPr>
      <w:tabs>
        <w:tab w:val="num" w:pos="397"/>
      </w:tabs>
      <w:ind w:left="397" w:hanging="397"/>
    </w:pPr>
  </w:style>
  <w:style w:type="paragraph" w:customStyle="1" w:styleId="Listebombe4">
    <w:name w:val="Liste bombe 4"/>
    <w:basedOn w:val="Liste4"/>
    <w:qFormat/>
    <w:rsid w:val="00A1472A"/>
    <w:pPr>
      <w:numPr>
        <w:ilvl w:val="0"/>
        <w:numId w:val="17"/>
      </w:numPr>
      <w:tabs>
        <w:tab w:val="num" w:pos="0"/>
      </w:tabs>
      <w:ind w:left="397" w:hanging="397"/>
    </w:pPr>
  </w:style>
  <w:style w:type="paragraph" w:customStyle="1" w:styleId="Listebombe5">
    <w:name w:val="Liste bombe 5"/>
    <w:basedOn w:val="Liste5"/>
    <w:qFormat/>
    <w:rsid w:val="00A1472A"/>
    <w:pPr>
      <w:numPr>
        <w:ilvl w:val="0"/>
        <w:numId w:val="18"/>
      </w:numPr>
      <w:tabs>
        <w:tab w:val="num" w:pos="397"/>
      </w:tabs>
      <w:ind w:left="397"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A1472A"/>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A1472A"/>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A1472A"/>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A1472A"/>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A1472A"/>
    <w:pPr>
      <w:numPr>
        <w:ilvl w:val="4"/>
        <w:numId w:val="3"/>
      </w:numPr>
      <w:spacing w:after="0"/>
    </w:pPr>
    <w:rPr>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A1472A"/>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A1472A"/>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A1472A"/>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A1472A"/>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A1472A"/>
    <w:pPr>
      <w:numPr>
        <w:ilvl w:val="4"/>
        <w:numId w:val="13"/>
      </w:numPr>
      <w:spacing w:after="0"/>
    </w:pPr>
  </w:style>
  <w:style w:type="paragraph" w:customStyle="1" w:styleId="opplisting">
    <w:name w:val="opplisting"/>
    <w:basedOn w:val="Normal"/>
    <w:rsid w:val="00A1472A"/>
    <w:pPr>
      <w:spacing w:after="0"/>
    </w:pPr>
    <w:rPr>
      <w:rFonts w:ascii="Times" w:hAnsi="Times"/>
      <w:spacing w:val="0"/>
    </w:rPr>
  </w:style>
  <w:style w:type="paragraph" w:customStyle="1" w:styleId="opplisting2">
    <w:name w:val="opplisting 2"/>
    <w:basedOn w:val="Normal"/>
    <w:qFormat/>
    <w:rsid w:val="00A1472A"/>
    <w:pPr>
      <w:spacing w:after="0"/>
      <w:ind w:left="397"/>
    </w:pPr>
    <w:rPr>
      <w:spacing w:val="0"/>
      <w:lang w:val="en-US"/>
    </w:rPr>
  </w:style>
  <w:style w:type="paragraph" w:customStyle="1" w:styleId="opplisting3">
    <w:name w:val="opplisting 3"/>
    <w:basedOn w:val="Normal"/>
    <w:qFormat/>
    <w:rsid w:val="00A1472A"/>
    <w:pPr>
      <w:spacing w:after="0"/>
      <w:ind w:left="794"/>
    </w:pPr>
    <w:rPr>
      <w:spacing w:val="0"/>
    </w:rPr>
  </w:style>
  <w:style w:type="paragraph" w:customStyle="1" w:styleId="opplisting4">
    <w:name w:val="opplisting 4"/>
    <w:basedOn w:val="Normal"/>
    <w:qFormat/>
    <w:rsid w:val="00A1472A"/>
    <w:pPr>
      <w:spacing w:after="0"/>
      <w:ind w:left="1191"/>
    </w:pPr>
    <w:rPr>
      <w:spacing w:val="0"/>
    </w:rPr>
  </w:style>
  <w:style w:type="paragraph" w:customStyle="1" w:styleId="opplisting5">
    <w:name w:val="opplisting 5"/>
    <w:basedOn w:val="Normal"/>
    <w:qFormat/>
    <w:rsid w:val="00A1472A"/>
    <w:pPr>
      <w:spacing w:after="0"/>
      <w:ind w:left="1588"/>
    </w:pPr>
    <w:rPr>
      <w:spacing w:val="0"/>
    </w:rPr>
  </w:style>
  <w:style w:type="paragraph" w:customStyle="1" w:styleId="friliste">
    <w:name w:val="friliste"/>
    <w:basedOn w:val="Normal"/>
    <w:qFormat/>
    <w:rsid w:val="00A1472A"/>
    <w:pPr>
      <w:tabs>
        <w:tab w:val="left" w:pos="397"/>
      </w:tabs>
      <w:spacing w:after="0"/>
      <w:ind w:left="397" w:hanging="397"/>
    </w:pPr>
    <w:rPr>
      <w:spacing w:val="0"/>
    </w:rPr>
  </w:style>
  <w:style w:type="paragraph" w:customStyle="1" w:styleId="friliste2">
    <w:name w:val="friliste 2"/>
    <w:basedOn w:val="Normal"/>
    <w:qFormat/>
    <w:rsid w:val="00A1472A"/>
    <w:pPr>
      <w:tabs>
        <w:tab w:val="left" w:pos="794"/>
      </w:tabs>
      <w:spacing w:after="0"/>
      <w:ind w:left="794" w:hanging="397"/>
    </w:pPr>
    <w:rPr>
      <w:spacing w:val="0"/>
    </w:rPr>
  </w:style>
  <w:style w:type="paragraph" w:customStyle="1" w:styleId="friliste3">
    <w:name w:val="friliste 3"/>
    <w:basedOn w:val="Normal"/>
    <w:qFormat/>
    <w:rsid w:val="00A1472A"/>
    <w:pPr>
      <w:tabs>
        <w:tab w:val="left" w:pos="1191"/>
      </w:tabs>
      <w:spacing w:after="0"/>
      <w:ind w:left="1191" w:hanging="397"/>
    </w:pPr>
    <w:rPr>
      <w:spacing w:val="0"/>
    </w:rPr>
  </w:style>
  <w:style w:type="paragraph" w:customStyle="1" w:styleId="friliste4">
    <w:name w:val="friliste 4"/>
    <w:basedOn w:val="Normal"/>
    <w:qFormat/>
    <w:rsid w:val="00A1472A"/>
    <w:pPr>
      <w:tabs>
        <w:tab w:val="left" w:pos="1588"/>
      </w:tabs>
      <w:spacing w:after="0"/>
      <w:ind w:left="1588" w:hanging="397"/>
    </w:pPr>
    <w:rPr>
      <w:spacing w:val="0"/>
    </w:rPr>
  </w:style>
  <w:style w:type="paragraph" w:customStyle="1" w:styleId="friliste5">
    <w:name w:val="friliste 5"/>
    <w:basedOn w:val="Normal"/>
    <w:qFormat/>
    <w:rsid w:val="00A1472A"/>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A1472A"/>
    <w:pPr>
      <w:numPr>
        <w:numId w:val="12"/>
      </w:numPr>
      <w:ind w:left="360" w:hanging="360"/>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A1472A"/>
    <w:pPr>
      <w:numPr>
        <w:numId w:val="12"/>
      </w:numPr>
      <w:ind w:left="1440" w:hanging="360"/>
    </w:pPr>
  </w:style>
  <w:style w:type="paragraph" w:customStyle="1" w:styleId="avsnitt-undertittel">
    <w:name w:val="avsnitt-undertittel"/>
    <w:basedOn w:val="Normal"/>
    <w:next w:val="Normal"/>
    <w:rsid w:val="00A1472A"/>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A1472A"/>
    <w:pPr>
      <w:numPr>
        <w:numId w:val="12"/>
      </w:numPr>
      <w:ind w:left="2160" w:hanging="180"/>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A1472A"/>
    <w:pPr>
      <w:numPr>
        <w:numId w:val="12"/>
      </w:numPr>
      <w:ind w:left="2880" w:hanging="360"/>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A1472A"/>
    <w:pPr>
      <w:numPr>
        <w:numId w:val="12"/>
      </w:numPr>
      <w:ind w:left="3600" w:hanging="360"/>
    </w:pPr>
  </w:style>
  <w:style w:type="paragraph" w:customStyle="1" w:styleId="avsnitt-under-undertittel">
    <w:name w:val="avsnitt-under-undertittel"/>
    <w:basedOn w:val="Normal"/>
    <w:next w:val="Normal"/>
    <w:rsid w:val="00A1472A"/>
    <w:pPr>
      <w:keepNext/>
      <w:keepLines/>
      <w:spacing w:before="360" w:line="240" w:lineRule="auto"/>
    </w:pPr>
    <w:rPr>
      <w:rFonts w:eastAsia="Batang"/>
      <w:i/>
      <w:spacing w:val="0"/>
      <w:szCs w:val="20"/>
    </w:rPr>
  </w:style>
  <w:style w:type="paragraph" w:customStyle="1" w:styleId="blokksit">
    <w:name w:val="blokksit"/>
    <w:basedOn w:val="Normal"/>
    <w:qFormat/>
    <w:rsid w:val="00A1472A"/>
    <w:pPr>
      <w:spacing w:line="240" w:lineRule="auto"/>
      <w:ind w:left="397"/>
    </w:pPr>
    <w:rPr>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A1472A"/>
    <w:pPr>
      <w:spacing w:before="180" w:after="0"/>
    </w:pPr>
    <w:rPr>
      <w:rFonts w:ascii="Times" w:hAnsi="Times"/>
      <w:i/>
    </w:rPr>
  </w:style>
  <w:style w:type="paragraph" w:customStyle="1" w:styleId="l-ledd">
    <w:name w:val="l-ledd"/>
    <w:basedOn w:val="Normal"/>
    <w:qFormat/>
    <w:rsid w:val="00A1472A"/>
    <w:pPr>
      <w:spacing w:after="0"/>
      <w:ind w:firstLine="397"/>
    </w:pPr>
    <w:rPr>
      <w:rFonts w:ascii="Times" w:hAnsi="Times"/>
    </w:rPr>
  </w:style>
  <w:style w:type="paragraph" w:customStyle="1" w:styleId="l-tit-endr-paragraf">
    <w:name w:val="l-tit-endr-paragraf"/>
    <w:basedOn w:val="Normal"/>
    <w:qFormat/>
    <w:rsid w:val="00A1472A"/>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A1472A"/>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w w:val="100"/>
      <w:u w:val="none"/>
      <w:vertAlign w:val="baseline"/>
    </w:rPr>
  </w:style>
  <w:style w:type="character" w:customStyle="1" w:styleId="BunntekstTegn">
    <w:name w:val="Bunntekst Tegn"/>
    <w:link w:val="Bunntekst"/>
    <w:locked/>
    <w:rsid w:val="00A1472A"/>
    <w:rPr>
      <w:rFonts w:ascii="Times New Roman" w:hAnsi="Times New Roman"/>
      <w:spacing w:val="4"/>
      <w:sz w:val="20"/>
    </w:rPr>
  </w:style>
  <w:style w:type="character" w:customStyle="1" w:styleId="DatoTegn">
    <w:name w:val="Dato Tegn"/>
    <w:link w:val="Dato0"/>
    <w:locked/>
    <w:rsid w:val="00A1472A"/>
    <w:rPr>
      <w:rFonts w:ascii="Times New Roman" w:hAnsi="Times New Roman"/>
      <w:spacing w:val="4"/>
      <w:sz w:val="24"/>
    </w:rPr>
  </w:style>
  <w:style w:type="character" w:styleId="Fotnotereferanse">
    <w:name w:val="footnote reference"/>
    <w:basedOn w:val="Standardskriftforavsnitt"/>
    <w:uiPriority w:val="99"/>
    <w:rsid w:val="00A1472A"/>
    <w:rPr>
      <w:vertAlign w:val="superscript"/>
    </w:rPr>
  </w:style>
  <w:style w:type="character" w:customStyle="1" w:styleId="gjennomstreket">
    <w:name w:val="gjennomstreket"/>
    <w:uiPriority w:val="1"/>
    <w:rsid w:val="00A1472A"/>
    <w:rPr>
      <w:strike/>
    </w:rPr>
  </w:style>
  <w:style w:type="character" w:customStyle="1" w:styleId="halvfet0">
    <w:name w:val="halvfet"/>
    <w:rsid w:val="00A1472A"/>
    <w:rPr>
      <w:b/>
    </w:rPr>
  </w:style>
  <w:style w:type="character" w:styleId="Hyperkobling">
    <w:name w:val="Hyperlink"/>
    <w:basedOn w:val="Standardskriftforavsnitt"/>
    <w:uiPriority w:val="99"/>
    <w:unhideWhenUsed/>
    <w:rsid w:val="00A1472A"/>
    <w:rPr>
      <w:color w:val="0000FF"/>
      <w:u w:val="single"/>
    </w:rPr>
  </w:style>
  <w:style w:type="character" w:customStyle="1" w:styleId="kursiv">
    <w:name w:val="kursiv"/>
    <w:rsid w:val="00A1472A"/>
    <w:rPr>
      <w:i/>
    </w:rPr>
  </w:style>
  <w:style w:type="character" w:customStyle="1" w:styleId="l-endring">
    <w:name w:val="l-endring"/>
    <w:rsid w:val="00A1472A"/>
    <w:rPr>
      <w:i/>
    </w:rPr>
  </w:style>
  <w:style w:type="character" w:customStyle="1" w:styleId="MP-header-dato">
    <w:name w:val="MP-header-dato"/>
    <w:uiPriority w:val="99"/>
    <w:rPr>
      <w:rFonts w:ascii="UniCentury Old Style" w:hAnsi="UniCentury Old Style"/>
      <w:color w:val="000000"/>
      <w:spacing w:val="0"/>
      <w:w w:val="100"/>
      <w:sz w:val="21"/>
      <w:u w:val="none"/>
      <w:vertAlign w:val="baseline"/>
      <w:lang w:val="nb-NO" w:eastAsia="x-none"/>
    </w:rPr>
  </w:style>
  <w:style w:type="character" w:customStyle="1" w:styleId="MP-NOU-ar-nr">
    <w:name w:val="MP-NOU-ar-nr"/>
    <w:uiPriority w:val="99"/>
    <w:rPr>
      <w:rFonts w:ascii="UniMyriad Bold" w:hAnsi="UniMyriad Bold"/>
      <w:color w:val="000000"/>
      <w:spacing w:val="-3"/>
      <w:w w:val="100"/>
      <w:sz w:val="34"/>
      <w:u w:val="none"/>
      <w:vertAlign w:val="baseline"/>
      <w:lang w:val="nb-NO" w:eastAsia="x-none"/>
    </w:rPr>
  </w:style>
  <w:style w:type="character" w:customStyle="1" w:styleId="MP-NOU-HODE">
    <w:name w:val="MP-NOU-HODE"/>
    <w:uiPriority w:val="99"/>
    <w:rPr>
      <w:rFonts w:ascii="UniMyriad Bold" w:hAnsi="UniMyriad Bold"/>
      <w:color w:val="000000"/>
      <w:spacing w:val="0"/>
      <w:w w:val="100"/>
      <w:sz w:val="21"/>
      <w:u w:val="none"/>
      <w:vertAlign w:val="baseline"/>
      <w:lang w:val="nb-NO" w:eastAsia="x-none"/>
    </w:rPr>
  </w:style>
  <w:style w:type="character" w:styleId="Sidetall">
    <w:name w:val="page number"/>
    <w:basedOn w:val="Standardskriftforavsnitt"/>
    <w:uiPriority w:val="99"/>
    <w:rsid w:val="00A1472A"/>
  </w:style>
  <w:style w:type="character" w:styleId="Plassholdertekst">
    <w:name w:val="Placeholder Text"/>
    <w:basedOn w:val="Standardskriftforavsnitt"/>
    <w:uiPriority w:val="99"/>
    <w:rsid w:val="00A1472A"/>
    <w:rPr>
      <w:color w:val="808080"/>
    </w:rPr>
  </w:style>
  <w:style w:type="character" w:customStyle="1" w:styleId="regular">
    <w:name w:val="regular"/>
    <w:uiPriority w:val="1"/>
    <w:qFormat/>
    <w:rsid w:val="00A1472A"/>
    <w:rPr>
      <w:i/>
    </w:rPr>
  </w:style>
  <w:style w:type="character" w:customStyle="1" w:styleId="rettebrev">
    <w:name w:val="rettebrev"/>
    <w:uiPriority w:val="99"/>
    <w:rPr>
      <w:rFonts w:ascii="UniMyriad Regular" w:hAnsi="UniMyriad Regular"/>
      <w:color w:val="0000FF"/>
      <w:spacing w:val="0"/>
      <w:w w:val="100"/>
      <w:sz w:val="26"/>
      <w:u w:val="none"/>
      <w:vertAlign w:val="baseline"/>
      <w:lang w:val="nb-NO" w:eastAsia="x-none"/>
    </w:rPr>
  </w:style>
  <w:style w:type="character" w:customStyle="1" w:styleId="SideNr1">
    <w:name w:val="SideNr1"/>
    <w:uiPriority w:val="99"/>
    <w:rPr>
      <w:rFonts w:ascii="UniCentury Old Style" w:hAnsi="UniCentury Old Style"/>
      <w:color w:val="000000"/>
      <w:spacing w:val="0"/>
      <w:w w:val="100"/>
      <w:sz w:val="21"/>
      <w:u w:val="none"/>
      <w:vertAlign w:val="baseline"/>
      <w:lang w:val="nb-NO" w:eastAsia="x-none"/>
    </w:rPr>
  </w:style>
  <w:style w:type="character" w:customStyle="1" w:styleId="sitat1">
    <w:name w:val="sitat1"/>
    <w:uiPriority w:val="99"/>
  </w:style>
  <w:style w:type="character" w:customStyle="1" w:styleId="SitatTegn">
    <w:name w:val="Sitat Tegn"/>
    <w:uiPriority w:val="99"/>
    <w:rPr>
      <w:rFonts w:ascii="Times New Roman" w:hAnsi="Times New Roman"/>
      <w:i/>
      <w:color w:val="000000"/>
      <w:sz w:val="20"/>
      <w:u w:val="none"/>
      <w:lang w:val="en-US" w:eastAsia="x-none"/>
    </w:rPr>
  </w:style>
  <w:style w:type="character" w:customStyle="1" w:styleId="skrift-hevet">
    <w:name w:val="skrift-hevet"/>
    <w:rsid w:val="00A1472A"/>
    <w:rPr>
      <w:vertAlign w:val="superscript"/>
    </w:rPr>
  </w:style>
  <w:style w:type="character" w:customStyle="1" w:styleId="skrift-senket">
    <w:name w:val="skrift-senket"/>
    <w:rsid w:val="00A1472A"/>
    <w:rPr>
      <w:vertAlign w:val="subscript"/>
    </w:rPr>
  </w:style>
  <w:style w:type="character" w:customStyle="1" w:styleId="SluttnotetekstTegn">
    <w:name w:val="Sluttnotetekst Tegn"/>
    <w:link w:val="Sluttnotetekst"/>
    <w:uiPriority w:val="99"/>
    <w:semiHidden/>
    <w:locked/>
    <w:rsid w:val="00A1472A"/>
    <w:rPr>
      <w:rFonts w:ascii="Times New Roman" w:hAnsi="Times New Roman"/>
      <w:spacing w:val="4"/>
      <w:sz w:val="20"/>
    </w:rPr>
  </w:style>
  <w:style w:type="character" w:customStyle="1" w:styleId="sperret0">
    <w:name w:val="sperret"/>
    <w:rsid w:val="00A1472A"/>
    <w:rPr>
      <w:spacing w:val="30"/>
    </w:rPr>
  </w:style>
  <w:style w:type="character" w:customStyle="1" w:styleId="SterktsitatTegn">
    <w:name w:val="Sterkt sitat Tegn"/>
    <w:link w:val="Sterktsitat"/>
    <w:uiPriority w:val="30"/>
    <w:locked/>
    <w:rsid w:val="00A1472A"/>
    <w:rPr>
      <w:rFonts w:ascii="Times New Roman" w:hAnsi="Times New Roman"/>
      <w:b/>
      <w:i/>
      <w:color w:val="4F81BD"/>
      <w:spacing w:val="4"/>
      <w:sz w:val="24"/>
    </w:rPr>
  </w:style>
  <w:style w:type="character" w:customStyle="1" w:styleId="Stikkord">
    <w:name w:val="Stikkord"/>
    <w:rsid w:val="00A1472A"/>
    <w:rPr>
      <w:color w:val="0000FF"/>
    </w:rPr>
  </w:style>
  <w:style w:type="character" w:customStyle="1" w:styleId="stikkord0">
    <w:name w:val="stikkord"/>
    <w:uiPriority w:val="99"/>
  </w:style>
  <w:style w:type="character" w:styleId="Sterk">
    <w:name w:val="Strong"/>
    <w:basedOn w:val="Standardskriftforavsnitt"/>
    <w:uiPriority w:val="22"/>
    <w:qFormat/>
    <w:rsid w:val="00A1472A"/>
    <w:rPr>
      <w:b/>
    </w:rPr>
  </w:style>
  <w:style w:type="character" w:customStyle="1" w:styleId="TopptekstTegn">
    <w:name w:val="Topptekst Tegn"/>
    <w:link w:val="Topptekst"/>
    <w:locked/>
    <w:rsid w:val="00A1472A"/>
    <w:rPr>
      <w:rFonts w:ascii="Times New Roman" w:hAnsi="Times New Roman"/>
      <w:sz w:val="20"/>
    </w:rPr>
  </w:style>
  <w:style w:type="character" w:customStyle="1" w:styleId="UnderskriftTegn">
    <w:name w:val="Underskrift Tegn"/>
    <w:link w:val="Underskrift"/>
    <w:uiPriority w:val="99"/>
    <w:locked/>
    <w:rsid w:val="00A1472A"/>
    <w:rPr>
      <w:rFonts w:ascii="Times New Roman" w:hAnsi="Times New Roman"/>
      <w:spacing w:val="4"/>
      <w:sz w:val="24"/>
    </w:rPr>
  </w:style>
  <w:style w:type="table" w:customStyle="1" w:styleId="Tabell-VM">
    <w:name w:val="Tabell-VM"/>
    <w:basedOn w:val="Tabelltemaer"/>
    <w:uiPriority w:val="99"/>
    <w:qFormat/>
    <w:rsid w:val="00A1472A"/>
    <w:pPr>
      <w:spacing w:after="0" w:line="240" w:lineRule="auto"/>
    </w:pPr>
    <w:tblPr/>
    <w:tblStylePr w:type="firstRow">
      <w:rPr>
        <w:rFonts w:cs="Times New Roman"/>
      </w:rPr>
      <w:tblPr/>
      <w:tcPr>
        <w:shd w:val="clear" w:color="auto" w:fill="DBE5F1"/>
      </w:tcPr>
    </w:tblStylePr>
  </w:style>
  <w:style w:type="table" w:styleId="Tabelltemaer">
    <w:name w:val="Table Theme"/>
    <w:basedOn w:val="Vanligtabell"/>
    <w:uiPriority w:val="99"/>
    <w:semiHidden/>
    <w:unhideWhenUsed/>
    <w:rsid w:val="00A1472A"/>
    <w:pPr>
      <w:spacing w:after="200" w:line="276" w:lineRule="auto"/>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A1472A"/>
    <w:pPr>
      <w:spacing w:after="0" w:line="240" w:lineRule="auto"/>
    </w:pPr>
    <w:tblPr/>
    <w:tblStylePr w:type="firstRow">
      <w:rPr>
        <w:rFonts w:cs="Times New Roman"/>
      </w:rPr>
      <w:tblPr/>
      <w:tcPr>
        <w:shd w:val="clear" w:color="auto" w:fill="DBE5F1"/>
      </w:tcPr>
    </w:tblStylePr>
  </w:style>
  <w:style w:type="table" w:customStyle="1" w:styleId="SbudTabell-0">
    <w:name w:val="SbudTabell-0"/>
    <w:basedOn w:val="Vanligtabell"/>
    <w:uiPriority w:val="99"/>
    <w:qFormat/>
    <w:rsid w:val="00A1472A"/>
    <w:pPr>
      <w:spacing w:after="200" w:line="276" w:lineRule="auto"/>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A1472A"/>
    <w:pPr>
      <w:spacing w:after="200" w:line="276" w:lineRule="auto"/>
    </w:pPr>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cs="Times New Roman"/>
      </w:rPr>
      <w:tblPr/>
      <w:tcPr>
        <w:shd w:val="clear" w:color="auto" w:fill="DBE5F1"/>
      </w:tcPr>
    </w:tblStylePr>
  </w:style>
  <w:style w:type="paragraph" w:styleId="Bunntekst">
    <w:name w:val="footer"/>
    <w:basedOn w:val="Normal"/>
    <w:link w:val="BunntekstTegn"/>
    <w:uiPriority w:val="99"/>
    <w:rsid w:val="00A1472A"/>
    <w:pPr>
      <w:tabs>
        <w:tab w:val="center" w:pos="4153"/>
        <w:tab w:val="right" w:pos="8306"/>
      </w:tabs>
    </w:pPr>
    <w:rPr>
      <w:sz w:val="20"/>
    </w:rPr>
  </w:style>
  <w:style w:type="character" w:customStyle="1" w:styleId="BunntekstTegn1">
    <w:name w:val="Bunntekst Tegn1"/>
    <w:basedOn w:val="Standardskriftforavsnitt"/>
    <w:uiPriority w:val="99"/>
    <w:semiHidden/>
    <w:rPr>
      <w:rFonts w:ascii="Times New Roman" w:hAnsi="Times New Roman"/>
      <w:spacing w:val="4"/>
      <w:sz w:val="24"/>
    </w:rPr>
  </w:style>
  <w:style w:type="character" w:customStyle="1" w:styleId="BunntekstTegn11">
    <w:name w:val="Bunntekst Tegn11"/>
    <w:basedOn w:val="Standardskriftforavsnitt"/>
    <w:uiPriority w:val="99"/>
    <w:semiHidden/>
    <w:rsid w:val="00A1472A"/>
    <w:rPr>
      <w:rFonts w:ascii="Times New Roman" w:hAnsi="Times New Roman" w:cs="Times New Roman"/>
      <w:spacing w:val="4"/>
      <w:sz w:val="24"/>
    </w:rPr>
  </w:style>
  <w:style w:type="paragraph" w:styleId="INNH1">
    <w:name w:val="toc 1"/>
    <w:basedOn w:val="Normal"/>
    <w:next w:val="Normal"/>
    <w:uiPriority w:val="39"/>
    <w:rsid w:val="00A1472A"/>
    <w:pPr>
      <w:tabs>
        <w:tab w:val="right" w:leader="dot" w:pos="8306"/>
      </w:tabs>
    </w:pPr>
    <w:rPr>
      <w:spacing w:val="0"/>
    </w:rPr>
  </w:style>
  <w:style w:type="paragraph" w:styleId="INNH2">
    <w:name w:val="toc 2"/>
    <w:basedOn w:val="Normal"/>
    <w:next w:val="Normal"/>
    <w:uiPriority w:val="39"/>
    <w:rsid w:val="00A1472A"/>
    <w:pPr>
      <w:tabs>
        <w:tab w:val="right" w:leader="dot" w:pos="8306"/>
      </w:tabs>
      <w:ind w:left="200"/>
    </w:pPr>
    <w:rPr>
      <w:spacing w:val="0"/>
    </w:rPr>
  </w:style>
  <w:style w:type="paragraph" w:styleId="INNH3">
    <w:name w:val="toc 3"/>
    <w:basedOn w:val="Normal"/>
    <w:next w:val="Normal"/>
    <w:uiPriority w:val="39"/>
    <w:rsid w:val="00A1472A"/>
    <w:pPr>
      <w:tabs>
        <w:tab w:val="right" w:leader="dot" w:pos="8306"/>
      </w:tabs>
      <w:ind w:left="400"/>
    </w:pPr>
    <w:rPr>
      <w:spacing w:val="0"/>
    </w:rPr>
  </w:style>
  <w:style w:type="paragraph" w:styleId="INNH4">
    <w:name w:val="toc 4"/>
    <w:basedOn w:val="Normal"/>
    <w:next w:val="Normal"/>
    <w:uiPriority w:val="39"/>
    <w:rsid w:val="00A1472A"/>
    <w:pPr>
      <w:tabs>
        <w:tab w:val="right" w:leader="dot" w:pos="8306"/>
      </w:tabs>
      <w:ind w:left="600"/>
    </w:pPr>
    <w:rPr>
      <w:spacing w:val="0"/>
    </w:rPr>
  </w:style>
  <w:style w:type="paragraph" w:styleId="INNH5">
    <w:name w:val="toc 5"/>
    <w:basedOn w:val="Normal"/>
    <w:next w:val="Normal"/>
    <w:uiPriority w:val="39"/>
    <w:rsid w:val="00A1472A"/>
    <w:pPr>
      <w:tabs>
        <w:tab w:val="right" w:leader="dot" w:pos="8306"/>
      </w:tabs>
      <w:ind w:left="800"/>
    </w:pPr>
    <w:rPr>
      <w:spacing w:val="0"/>
    </w:rPr>
  </w:style>
  <w:style w:type="character" w:styleId="Merknadsreferanse">
    <w:name w:val="annotation reference"/>
    <w:basedOn w:val="Standardskriftforavsnitt"/>
    <w:uiPriority w:val="99"/>
    <w:rsid w:val="00A1472A"/>
    <w:rPr>
      <w:sz w:val="16"/>
    </w:rPr>
  </w:style>
  <w:style w:type="paragraph" w:styleId="Merknadstekst">
    <w:name w:val="annotation text"/>
    <w:basedOn w:val="Normal"/>
    <w:link w:val="MerknadstekstTegn"/>
    <w:uiPriority w:val="99"/>
    <w:rsid w:val="00A1472A"/>
    <w:rPr>
      <w:spacing w:val="0"/>
      <w:sz w:val="20"/>
    </w:rPr>
  </w:style>
  <w:style w:type="character" w:customStyle="1" w:styleId="MerknadstekstTegn">
    <w:name w:val="Merknadstekst Tegn"/>
    <w:basedOn w:val="Standardskriftforavsnitt"/>
    <w:link w:val="Merknadstekst"/>
    <w:uiPriority w:val="99"/>
    <w:locked/>
    <w:rsid w:val="00A1472A"/>
    <w:rPr>
      <w:rFonts w:ascii="Times New Roman" w:hAnsi="Times New Roman"/>
      <w:sz w:val="20"/>
    </w:rPr>
  </w:style>
  <w:style w:type="paragraph" w:styleId="Punktliste">
    <w:name w:val="List Bullet"/>
    <w:basedOn w:val="Normal"/>
    <w:uiPriority w:val="99"/>
    <w:rsid w:val="00A1472A"/>
    <w:pPr>
      <w:spacing w:after="0"/>
      <w:ind w:left="284" w:hanging="284"/>
    </w:pPr>
  </w:style>
  <w:style w:type="paragraph" w:styleId="Punktliste2">
    <w:name w:val="List Bullet 2"/>
    <w:basedOn w:val="Normal"/>
    <w:uiPriority w:val="99"/>
    <w:rsid w:val="00A1472A"/>
    <w:pPr>
      <w:spacing w:after="0"/>
      <w:ind w:left="568" w:hanging="284"/>
    </w:pPr>
  </w:style>
  <w:style w:type="paragraph" w:styleId="Punktliste3">
    <w:name w:val="List Bullet 3"/>
    <w:basedOn w:val="Normal"/>
    <w:uiPriority w:val="99"/>
    <w:rsid w:val="00A1472A"/>
    <w:pPr>
      <w:spacing w:after="0"/>
      <w:ind w:left="851" w:hanging="284"/>
    </w:pPr>
  </w:style>
  <w:style w:type="paragraph" w:styleId="Punktliste4">
    <w:name w:val="List Bullet 4"/>
    <w:basedOn w:val="Normal"/>
    <w:uiPriority w:val="99"/>
    <w:rsid w:val="00A1472A"/>
    <w:pPr>
      <w:spacing w:after="0"/>
      <w:ind w:left="1135" w:hanging="284"/>
    </w:pPr>
    <w:rPr>
      <w:spacing w:val="0"/>
    </w:rPr>
  </w:style>
  <w:style w:type="paragraph" w:styleId="Punktliste5">
    <w:name w:val="List Bullet 5"/>
    <w:basedOn w:val="Normal"/>
    <w:uiPriority w:val="99"/>
    <w:rsid w:val="00A1472A"/>
    <w:pPr>
      <w:spacing w:after="0"/>
      <w:ind w:left="1418" w:hanging="284"/>
    </w:pPr>
    <w:rPr>
      <w:spacing w:val="0"/>
    </w:rPr>
  </w:style>
  <w:style w:type="paragraph" w:styleId="Topptekst">
    <w:name w:val="header"/>
    <w:basedOn w:val="Normal"/>
    <w:link w:val="TopptekstTegn"/>
    <w:uiPriority w:val="99"/>
    <w:rsid w:val="00A1472A"/>
    <w:pPr>
      <w:tabs>
        <w:tab w:val="center" w:pos="4536"/>
        <w:tab w:val="right" w:pos="9072"/>
      </w:tabs>
    </w:pPr>
    <w:rPr>
      <w:spacing w:val="0"/>
      <w:sz w:val="20"/>
    </w:rPr>
  </w:style>
  <w:style w:type="character" w:customStyle="1" w:styleId="TopptekstTegn1">
    <w:name w:val="Topptekst Tegn1"/>
    <w:basedOn w:val="Standardskriftforavsnitt"/>
    <w:uiPriority w:val="99"/>
    <w:semiHidden/>
    <w:rPr>
      <w:rFonts w:ascii="Times New Roman" w:hAnsi="Times New Roman"/>
      <w:spacing w:val="4"/>
      <w:sz w:val="24"/>
    </w:rPr>
  </w:style>
  <w:style w:type="character" w:customStyle="1" w:styleId="TopptekstTegn11">
    <w:name w:val="Topptekst Tegn11"/>
    <w:basedOn w:val="Standardskriftforavsnitt"/>
    <w:uiPriority w:val="99"/>
    <w:semiHidden/>
    <w:rsid w:val="00A1472A"/>
    <w:rPr>
      <w:rFonts w:ascii="Times New Roman" w:hAnsi="Times New Roman" w:cs="Times New Roman"/>
      <w:spacing w:val="4"/>
      <w:sz w:val="24"/>
    </w:rPr>
  </w:style>
  <w:style w:type="table" w:customStyle="1" w:styleId="StandardTabell">
    <w:name w:val="StandardTabell"/>
    <w:basedOn w:val="Vanligtabell"/>
    <w:uiPriority w:val="99"/>
    <w:qFormat/>
    <w:rsid w:val="00A1472A"/>
    <w:pPr>
      <w:spacing w:after="200" w:line="276" w:lineRule="auto"/>
    </w:pPr>
    <w:rPr>
      <w:rFonts w:eastAsia="Times New Roman"/>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style>
  <w:style w:type="table" w:customStyle="1" w:styleId="TrykketTabell">
    <w:name w:val="TrykketTabell"/>
    <w:basedOn w:val="Vanligtabell"/>
    <w:uiPriority w:val="99"/>
    <w:qFormat/>
    <w:rsid w:val="00A1472A"/>
    <w:pPr>
      <w:spacing w:after="200" w:line="276" w:lineRule="auto"/>
    </w:pPr>
    <w:rPr>
      <w:rFonts w:eastAsia="Times New Roman"/>
      <w:lang w:eastAsia="en-US"/>
    </w:rPr>
    <w:tblPr>
      <w:tblBorders>
        <w:bottom w:val="single" w:sz="4" w:space="0" w:color="auto"/>
      </w:tblBorders>
    </w:tblPr>
    <w:tblStylePr w:type="firstRow">
      <w:rPr>
        <w:rFonts w:cs="Times New Roman"/>
      </w:rPr>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A1472A"/>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A1472A"/>
    <w:pPr>
      <w:spacing w:after="0" w:line="240" w:lineRule="auto"/>
      <w:ind w:left="240" w:hanging="240"/>
    </w:pPr>
  </w:style>
  <w:style w:type="paragraph" w:styleId="Indeks2">
    <w:name w:val="index 2"/>
    <w:basedOn w:val="Normal"/>
    <w:next w:val="Normal"/>
    <w:autoRedefine/>
    <w:uiPriority w:val="99"/>
    <w:semiHidden/>
    <w:unhideWhenUsed/>
    <w:rsid w:val="00A1472A"/>
    <w:pPr>
      <w:spacing w:after="0" w:line="240" w:lineRule="auto"/>
      <w:ind w:left="480" w:hanging="240"/>
    </w:pPr>
  </w:style>
  <w:style w:type="paragraph" w:styleId="Indeks3">
    <w:name w:val="index 3"/>
    <w:basedOn w:val="Normal"/>
    <w:next w:val="Normal"/>
    <w:autoRedefine/>
    <w:uiPriority w:val="99"/>
    <w:semiHidden/>
    <w:unhideWhenUsed/>
    <w:rsid w:val="00A1472A"/>
    <w:pPr>
      <w:spacing w:after="0" w:line="240" w:lineRule="auto"/>
      <w:ind w:left="720" w:hanging="240"/>
    </w:pPr>
  </w:style>
  <w:style w:type="paragraph" w:styleId="Indeks4">
    <w:name w:val="index 4"/>
    <w:basedOn w:val="Normal"/>
    <w:next w:val="Normal"/>
    <w:autoRedefine/>
    <w:uiPriority w:val="99"/>
    <w:semiHidden/>
    <w:unhideWhenUsed/>
    <w:rsid w:val="00A1472A"/>
    <w:pPr>
      <w:spacing w:after="0" w:line="240" w:lineRule="auto"/>
      <w:ind w:left="960" w:hanging="240"/>
    </w:pPr>
  </w:style>
  <w:style w:type="paragraph" w:styleId="Indeks5">
    <w:name w:val="index 5"/>
    <w:basedOn w:val="Normal"/>
    <w:next w:val="Normal"/>
    <w:autoRedefine/>
    <w:uiPriority w:val="99"/>
    <w:semiHidden/>
    <w:unhideWhenUsed/>
    <w:rsid w:val="00A1472A"/>
    <w:pPr>
      <w:spacing w:after="0" w:line="240" w:lineRule="auto"/>
      <w:ind w:left="1200" w:hanging="240"/>
    </w:pPr>
  </w:style>
  <w:style w:type="paragraph" w:styleId="Indeks6">
    <w:name w:val="index 6"/>
    <w:basedOn w:val="Normal"/>
    <w:next w:val="Normal"/>
    <w:autoRedefine/>
    <w:uiPriority w:val="99"/>
    <w:semiHidden/>
    <w:unhideWhenUsed/>
    <w:rsid w:val="00A1472A"/>
    <w:pPr>
      <w:spacing w:after="0" w:line="240" w:lineRule="auto"/>
      <w:ind w:left="1440" w:hanging="240"/>
    </w:pPr>
  </w:style>
  <w:style w:type="paragraph" w:styleId="Indeks7">
    <w:name w:val="index 7"/>
    <w:basedOn w:val="Normal"/>
    <w:next w:val="Normal"/>
    <w:autoRedefine/>
    <w:uiPriority w:val="99"/>
    <w:semiHidden/>
    <w:unhideWhenUsed/>
    <w:rsid w:val="00A1472A"/>
    <w:pPr>
      <w:spacing w:after="0" w:line="240" w:lineRule="auto"/>
      <w:ind w:left="1680" w:hanging="240"/>
    </w:pPr>
  </w:style>
  <w:style w:type="paragraph" w:styleId="Indeks8">
    <w:name w:val="index 8"/>
    <w:basedOn w:val="Normal"/>
    <w:next w:val="Normal"/>
    <w:autoRedefine/>
    <w:uiPriority w:val="99"/>
    <w:semiHidden/>
    <w:unhideWhenUsed/>
    <w:rsid w:val="00A1472A"/>
    <w:pPr>
      <w:spacing w:after="0" w:line="240" w:lineRule="auto"/>
      <w:ind w:left="1920" w:hanging="240"/>
    </w:pPr>
  </w:style>
  <w:style w:type="paragraph" w:styleId="Indeks9">
    <w:name w:val="index 9"/>
    <w:basedOn w:val="Normal"/>
    <w:next w:val="Normal"/>
    <w:autoRedefine/>
    <w:uiPriority w:val="99"/>
    <w:semiHidden/>
    <w:unhideWhenUsed/>
    <w:rsid w:val="00A1472A"/>
    <w:pPr>
      <w:spacing w:after="0" w:line="240" w:lineRule="auto"/>
      <w:ind w:left="2160" w:hanging="240"/>
    </w:pPr>
  </w:style>
  <w:style w:type="paragraph" w:styleId="INNH6">
    <w:name w:val="toc 6"/>
    <w:basedOn w:val="Normal"/>
    <w:next w:val="Normal"/>
    <w:autoRedefine/>
    <w:uiPriority w:val="39"/>
    <w:semiHidden/>
    <w:unhideWhenUsed/>
    <w:rsid w:val="00A1472A"/>
    <w:pPr>
      <w:spacing w:after="100"/>
      <w:ind w:left="1200"/>
    </w:pPr>
  </w:style>
  <w:style w:type="paragraph" w:styleId="INNH7">
    <w:name w:val="toc 7"/>
    <w:basedOn w:val="Normal"/>
    <w:next w:val="Normal"/>
    <w:autoRedefine/>
    <w:uiPriority w:val="39"/>
    <w:semiHidden/>
    <w:unhideWhenUsed/>
    <w:rsid w:val="00A1472A"/>
    <w:pPr>
      <w:spacing w:after="100"/>
      <w:ind w:left="1440"/>
    </w:pPr>
  </w:style>
  <w:style w:type="paragraph" w:styleId="INNH8">
    <w:name w:val="toc 8"/>
    <w:basedOn w:val="Normal"/>
    <w:next w:val="Normal"/>
    <w:autoRedefine/>
    <w:uiPriority w:val="39"/>
    <w:semiHidden/>
    <w:unhideWhenUsed/>
    <w:rsid w:val="00A1472A"/>
    <w:pPr>
      <w:spacing w:after="100"/>
      <w:ind w:left="1680"/>
    </w:pPr>
  </w:style>
  <w:style w:type="paragraph" w:styleId="INNH9">
    <w:name w:val="toc 9"/>
    <w:basedOn w:val="Normal"/>
    <w:next w:val="Normal"/>
    <w:autoRedefine/>
    <w:uiPriority w:val="39"/>
    <w:semiHidden/>
    <w:unhideWhenUsed/>
    <w:rsid w:val="00A1472A"/>
    <w:pPr>
      <w:spacing w:after="100"/>
      <w:ind w:left="1920"/>
    </w:pPr>
  </w:style>
  <w:style w:type="paragraph" w:styleId="Vanliginnrykk">
    <w:name w:val="Normal Indent"/>
    <w:basedOn w:val="Normal"/>
    <w:uiPriority w:val="99"/>
    <w:semiHidden/>
    <w:unhideWhenUsed/>
    <w:rsid w:val="00A1472A"/>
    <w:pPr>
      <w:ind w:left="708"/>
    </w:pPr>
  </w:style>
  <w:style w:type="paragraph" w:styleId="Stikkordregisteroverskrift">
    <w:name w:val="index heading"/>
    <w:basedOn w:val="Normal"/>
    <w:next w:val="Indeks1"/>
    <w:uiPriority w:val="99"/>
    <w:semiHidden/>
    <w:unhideWhenUsed/>
    <w:rsid w:val="00A1472A"/>
    <w:rPr>
      <w:rFonts w:ascii="Cambria" w:hAnsi="Cambria"/>
      <w:b/>
      <w:bCs/>
    </w:rPr>
  </w:style>
  <w:style w:type="paragraph" w:styleId="Bildetekst">
    <w:name w:val="caption"/>
    <w:basedOn w:val="Normal"/>
    <w:next w:val="Normal"/>
    <w:uiPriority w:val="35"/>
    <w:semiHidden/>
    <w:unhideWhenUsed/>
    <w:qFormat/>
    <w:rsid w:val="00A1472A"/>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A1472A"/>
    <w:pPr>
      <w:spacing w:after="0"/>
    </w:pPr>
  </w:style>
  <w:style w:type="paragraph" w:styleId="Konvoluttadresse">
    <w:name w:val="envelope address"/>
    <w:basedOn w:val="Normal"/>
    <w:uiPriority w:val="99"/>
    <w:semiHidden/>
    <w:unhideWhenUsed/>
    <w:rsid w:val="00A1472A"/>
    <w:pPr>
      <w:framePr w:w="7920" w:h="1980" w:hRule="exact" w:hSpace="141" w:wrap="auto" w:hAnchor="page" w:xAlign="center" w:yAlign="bottom"/>
      <w:spacing w:after="0" w:line="240" w:lineRule="auto"/>
      <w:ind w:left="2880"/>
    </w:pPr>
    <w:rPr>
      <w:rFonts w:ascii="Cambria" w:hAnsi="Cambria"/>
      <w:szCs w:val="24"/>
    </w:rPr>
  </w:style>
  <w:style w:type="character" w:styleId="Linjenummer">
    <w:name w:val="line number"/>
    <w:basedOn w:val="Standardskriftforavsnitt"/>
    <w:uiPriority w:val="99"/>
    <w:semiHidden/>
    <w:unhideWhenUsed/>
    <w:rsid w:val="00A1472A"/>
  </w:style>
  <w:style w:type="character" w:styleId="Sluttnotereferanse">
    <w:name w:val="endnote reference"/>
    <w:basedOn w:val="Standardskriftforavsnitt"/>
    <w:uiPriority w:val="99"/>
    <w:semiHidden/>
    <w:unhideWhenUsed/>
    <w:rsid w:val="00A1472A"/>
    <w:rPr>
      <w:vertAlign w:val="superscript"/>
    </w:rPr>
  </w:style>
  <w:style w:type="paragraph" w:styleId="Sluttnotetekst">
    <w:name w:val="endnote text"/>
    <w:basedOn w:val="Normal"/>
    <w:link w:val="SluttnotetekstTegn"/>
    <w:uiPriority w:val="99"/>
    <w:semiHidden/>
    <w:unhideWhenUsed/>
    <w:rsid w:val="00A1472A"/>
    <w:pPr>
      <w:spacing w:after="0" w:line="240" w:lineRule="auto"/>
    </w:pPr>
    <w:rPr>
      <w:sz w:val="20"/>
      <w:szCs w:val="20"/>
    </w:rPr>
  </w:style>
  <w:style w:type="character" w:customStyle="1" w:styleId="SluttnotetekstTegn1">
    <w:name w:val="Sluttnotetekst Tegn1"/>
    <w:basedOn w:val="Standardskriftforavsnitt"/>
    <w:uiPriority w:val="99"/>
    <w:semiHidden/>
    <w:rPr>
      <w:rFonts w:ascii="Times New Roman" w:hAnsi="Times New Roman"/>
      <w:spacing w:val="4"/>
      <w:sz w:val="20"/>
      <w:szCs w:val="20"/>
    </w:rPr>
  </w:style>
  <w:style w:type="character" w:customStyle="1" w:styleId="SluttnotetekstTegn11">
    <w:name w:val="Sluttnotetekst Tegn11"/>
    <w:basedOn w:val="Standardskriftforavsnitt"/>
    <w:uiPriority w:val="99"/>
    <w:semiHidden/>
    <w:rsid w:val="00A1472A"/>
    <w:rPr>
      <w:rFonts w:ascii="Times New Roman" w:hAnsi="Times New Roman" w:cs="Times New Roman"/>
      <w:spacing w:val="4"/>
      <w:sz w:val="20"/>
      <w:szCs w:val="20"/>
    </w:rPr>
  </w:style>
  <w:style w:type="paragraph" w:styleId="Kildeliste">
    <w:name w:val="table of authorities"/>
    <w:basedOn w:val="Normal"/>
    <w:next w:val="Normal"/>
    <w:uiPriority w:val="99"/>
    <w:semiHidden/>
    <w:unhideWhenUsed/>
    <w:rsid w:val="00A1472A"/>
    <w:pPr>
      <w:spacing w:after="0"/>
      <w:ind w:left="240" w:hanging="240"/>
    </w:pPr>
  </w:style>
  <w:style w:type="paragraph" w:styleId="Makrotekst">
    <w:name w:val="macro"/>
    <w:link w:val="MakrotekstTegn"/>
    <w:uiPriority w:val="99"/>
    <w:semiHidden/>
    <w:unhideWhenUsed/>
    <w:rsid w:val="00A1472A"/>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hAnsi="Consolas"/>
      <w:spacing w:val="4"/>
    </w:rPr>
  </w:style>
  <w:style w:type="character" w:customStyle="1" w:styleId="MakrotekstTegn">
    <w:name w:val="Makrotekst Tegn"/>
    <w:basedOn w:val="Standardskriftforavsnitt"/>
    <w:link w:val="Makrotekst"/>
    <w:uiPriority w:val="99"/>
    <w:semiHidden/>
    <w:locked/>
    <w:rsid w:val="00A1472A"/>
    <w:rPr>
      <w:rFonts w:ascii="Consolas" w:hAnsi="Consolas"/>
      <w:spacing w:val="4"/>
    </w:rPr>
  </w:style>
  <w:style w:type="paragraph" w:styleId="Kildelisteoverskrift">
    <w:name w:val="toa heading"/>
    <w:basedOn w:val="Normal"/>
    <w:next w:val="Normal"/>
    <w:uiPriority w:val="99"/>
    <w:semiHidden/>
    <w:unhideWhenUsed/>
    <w:rsid w:val="00A1472A"/>
    <w:pPr>
      <w:spacing w:before="120"/>
    </w:pPr>
    <w:rPr>
      <w:rFonts w:ascii="Cambria" w:hAnsi="Cambria"/>
      <w:b/>
      <w:bCs/>
      <w:szCs w:val="24"/>
    </w:rPr>
  </w:style>
  <w:style w:type="paragraph" w:styleId="Tittel">
    <w:name w:val="Title"/>
    <w:basedOn w:val="Normal"/>
    <w:next w:val="Normal"/>
    <w:link w:val="TittelTegn"/>
    <w:uiPriority w:val="10"/>
    <w:qFormat/>
    <w:rsid w:val="00A1472A"/>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telTegn">
    <w:name w:val="Tittel Tegn"/>
    <w:basedOn w:val="Standardskriftforavsnitt"/>
    <w:link w:val="Tittel"/>
    <w:uiPriority w:val="10"/>
    <w:locked/>
    <w:rsid w:val="00A1472A"/>
    <w:rPr>
      <w:rFonts w:ascii="Cambria" w:hAnsi="Cambria"/>
      <w:color w:val="17365D"/>
      <w:spacing w:val="5"/>
      <w:kern w:val="28"/>
      <w:sz w:val="52"/>
    </w:rPr>
  </w:style>
  <w:style w:type="paragraph" w:styleId="Hilsen">
    <w:name w:val="Closing"/>
    <w:basedOn w:val="Normal"/>
    <w:link w:val="HilsenTegn"/>
    <w:uiPriority w:val="99"/>
    <w:semiHidden/>
    <w:unhideWhenUsed/>
    <w:rsid w:val="00A1472A"/>
    <w:pPr>
      <w:spacing w:after="0" w:line="240" w:lineRule="auto"/>
      <w:ind w:left="4252"/>
    </w:pPr>
  </w:style>
  <w:style w:type="character" w:customStyle="1" w:styleId="HilsenTegn">
    <w:name w:val="Hilsen Tegn"/>
    <w:basedOn w:val="Standardskriftforavsnitt"/>
    <w:link w:val="Hilsen"/>
    <w:uiPriority w:val="99"/>
    <w:semiHidden/>
    <w:locked/>
    <w:rsid w:val="00A1472A"/>
    <w:rPr>
      <w:rFonts w:ascii="Times New Roman" w:hAnsi="Times New Roman"/>
      <w:spacing w:val="4"/>
      <w:sz w:val="24"/>
    </w:rPr>
  </w:style>
  <w:style w:type="paragraph" w:styleId="Underskrift">
    <w:name w:val="Signature"/>
    <w:basedOn w:val="Normal"/>
    <w:link w:val="UnderskriftTegn"/>
    <w:uiPriority w:val="99"/>
    <w:unhideWhenUsed/>
    <w:rsid w:val="00A1472A"/>
    <w:pPr>
      <w:spacing w:after="0" w:line="240" w:lineRule="auto"/>
      <w:ind w:left="4252"/>
    </w:pPr>
  </w:style>
  <w:style w:type="character" w:customStyle="1" w:styleId="UnderskriftTegn1">
    <w:name w:val="Underskrift Tegn1"/>
    <w:basedOn w:val="Standardskriftforavsnitt"/>
    <w:uiPriority w:val="99"/>
    <w:semiHidden/>
    <w:rPr>
      <w:rFonts w:ascii="Times New Roman" w:hAnsi="Times New Roman"/>
      <w:spacing w:val="4"/>
      <w:sz w:val="24"/>
    </w:rPr>
  </w:style>
  <w:style w:type="character" w:customStyle="1" w:styleId="UnderskriftTegn11">
    <w:name w:val="Underskrift Tegn11"/>
    <w:basedOn w:val="Standardskriftforavsnitt"/>
    <w:uiPriority w:val="99"/>
    <w:semiHidden/>
    <w:rsid w:val="00A1472A"/>
    <w:rPr>
      <w:rFonts w:ascii="Times New Roman" w:hAnsi="Times New Roman" w:cs="Times New Roman"/>
      <w:spacing w:val="4"/>
      <w:sz w:val="24"/>
    </w:rPr>
  </w:style>
  <w:style w:type="paragraph" w:styleId="Liste-forts">
    <w:name w:val="List Continue"/>
    <w:basedOn w:val="Normal"/>
    <w:uiPriority w:val="99"/>
    <w:semiHidden/>
    <w:unhideWhenUsed/>
    <w:rsid w:val="00A1472A"/>
    <w:pPr>
      <w:ind w:left="283"/>
      <w:contextualSpacing/>
    </w:pPr>
  </w:style>
  <w:style w:type="paragraph" w:styleId="Liste-forts2">
    <w:name w:val="List Continue 2"/>
    <w:basedOn w:val="Normal"/>
    <w:uiPriority w:val="99"/>
    <w:semiHidden/>
    <w:unhideWhenUsed/>
    <w:rsid w:val="00A1472A"/>
    <w:pPr>
      <w:ind w:left="566"/>
      <w:contextualSpacing/>
    </w:pPr>
  </w:style>
  <w:style w:type="paragraph" w:styleId="Liste-forts3">
    <w:name w:val="List Continue 3"/>
    <w:basedOn w:val="Normal"/>
    <w:uiPriority w:val="99"/>
    <w:semiHidden/>
    <w:unhideWhenUsed/>
    <w:rsid w:val="00A1472A"/>
    <w:pPr>
      <w:ind w:left="849"/>
      <w:contextualSpacing/>
    </w:pPr>
  </w:style>
  <w:style w:type="paragraph" w:styleId="Liste-forts4">
    <w:name w:val="List Continue 4"/>
    <w:basedOn w:val="Normal"/>
    <w:uiPriority w:val="99"/>
    <w:semiHidden/>
    <w:unhideWhenUsed/>
    <w:rsid w:val="00A1472A"/>
    <w:pPr>
      <w:ind w:left="1132"/>
      <w:contextualSpacing/>
    </w:pPr>
  </w:style>
  <w:style w:type="paragraph" w:styleId="Liste-forts5">
    <w:name w:val="List Continue 5"/>
    <w:basedOn w:val="Normal"/>
    <w:uiPriority w:val="99"/>
    <w:semiHidden/>
    <w:unhideWhenUsed/>
    <w:rsid w:val="00A1472A"/>
    <w:pPr>
      <w:ind w:left="1415"/>
      <w:contextualSpacing/>
    </w:pPr>
  </w:style>
  <w:style w:type="paragraph" w:styleId="Meldingshode">
    <w:name w:val="Message Header"/>
    <w:basedOn w:val="Normal"/>
    <w:link w:val="MeldingshodeTegn"/>
    <w:uiPriority w:val="99"/>
    <w:semiHidden/>
    <w:unhideWhenUsed/>
    <w:rsid w:val="00A1472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szCs w:val="24"/>
    </w:rPr>
  </w:style>
  <w:style w:type="character" w:customStyle="1" w:styleId="MeldingshodeTegn">
    <w:name w:val="Meldingshode Tegn"/>
    <w:basedOn w:val="Standardskriftforavsnitt"/>
    <w:link w:val="Meldingshode"/>
    <w:uiPriority w:val="99"/>
    <w:semiHidden/>
    <w:locked/>
    <w:rsid w:val="00A1472A"/>
    <w:rPr>
      <w:rFonts w:ascii="Cambria" w:hAnsi="Cambria"/>
      <w:spacing w:val="4"/>
      <w:sz w:val="24"/>
      <w:shd w:val="pct20" w:color="auto" w:fill="auto"/>
    </w:rPr>
  </w:style>
  <w:style w:type="paragraph" w:styleId="Innledendehilsen">
    <w:name w:val="Salutation"/>
    <w:basedOn w:val="Normal"/>
    <w:next w:val="Normal"/>
    <w:link w:val="InnledendehilsenTegn"/>
    <w:uiPriority w:val="99"/>
    <w:semiHidden/>
    <w:unhideWhenUsed/>
    <w:rsid w:val="00A1472A"/>
  </w:style>
  <w:style w:type="character" w:customStyle="1" w:styleId="InnledendehilsenTegn">
    <w:name w:val="Innledende hilsen Tegn"/>
    <w:basedOn w:val="Standardskriftforavsnitt"/>
    <w:link w:val="Innledendehilsen"/>
    <w:uiPriority w:val="99"/>
    <w:semiHidden/>
    <w:locked/>
    <w:rsid w:val="00A1472A"/>
    <w:rPr>
      <w:rFonts w:ascii="Times New Roman" w:hAnsi="Times New Roman"/>
      <w:spacing w:val="4"/>
      <w:sz w:val="24"/>
    </w:rPr>
  </w:style>
  <w:style w:type="paragraph" w:styleId="Dato0">
    <w:name w:val="Date"/>
    <w:basedOn w:val="Normal"/>
    <w:next w:val="Normal"/>
    <w:link w:val="DatoTegn"/>
    <w:uiPriority w:val="99"/>
    <w:rsid w:val="00A1472A"/>
  </w:style>
  <w:style w:type="character" w:customStyle="1" w:styleId="DatoTegn1">
    <w:name w:val="Dato Tegn1"/>
    <w:basedOn w:val="Standardskriftforavsnitt"/>
    <w:uiPriority w:val="99"/>
    <w:semiHidden/>
    <w:rPr>
      <w:rFonts w:ascii="Times New Roman" w:hAnsi="Times New Roman"/>
      <w:spacing w:val="4"/>
      <w:sz w:val="24"/>
    </w:rPr>
  </w:style>
  <w:style w:type="character" w:customStyle="1" w:styleId="DatoTegn11">
    <w:name w:val="Dato Tegn11"/>
    <w:basedOn w:val="Standardskriftforavsnitt"/>
    <w:uiPriority w:val="99"/>
    <w:semiHidden/>
    <w:rsid w:val="00A1472A"/>
    <w:rPr>
      <w:rFonts w:ascii="Times New Roman" w:hAnsi="Times New Roman" w:cs="Times New Roman"/>
      <w:spacing w:val="4"/>
      <w:sz w:val="24"/>
    </w:rPr>
  </w:style>
  <w:style w:type="paragraph" w:styleId="Notatoverskrift">
    <w:name w:val="Note Heading"/>
    <w:basedOn w:val="Normal"/>
    <w:next w:val="Normal"/>
    <w:link w:val="NotatoverskriftTegn"/>
    <w:uiPriority w:val="99"/>
    <w:semiHidden/>
    <w:unhideWhenUsed/>
    <w:rsid w:val="00A1472A"/>
    <w:pPr>
      <w:spacing w:after="0" w:line="240" w:lineRule="auto"/>
    </w:pPr>
  </w:style>
  <w:style w:type="character" w:customStyle="1" w:styleId="NotatoverskriftTegn">
    <w:name w:val="Notatoverskrift Tegn"/>
    <w:basedOn w:val="Standardskriftforavsnitt"/>
    <w:link w:val="Notatoverskrift"/>
    <w:uiPriority w:val="99"/>
    <w:semiHidden/>
    <w:locked/>
    <w:rsid w:val="00A1472A"/>
    <w:rPr>
      <w:rFonts w:ascii="Times New Roman" w:hAnsi="Times New Roman"/>
      <w:spacing w:val="4"/>
      <w:sz w:val="24"/>
    </w:rPr>
  </w:style>
  <w:style w:type="paragraph" w:styleId="Blokktekst">
    <w:name w:val="Block Text"/>
    <w:basedOn w:val="Normal"/>
    <w:uiPriority w:val="99"/>
    <w:semiHidden/>
    <w:unhideWhenUsed/>
    <w:rsid w:val="00A1472A"/>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basedOn w:val="Standardskriftforavsnitt"/>
    <w:uiPriority w:val="99"/>
    <w:semiHidden/>
    <w:unhideWhenUsed/>
    <w:rsid w:val="00A1472A"/>
    <w:rPr>
      <w:color w:val="800080"/>
      <w:u w:val="single"/>
    </w:rPr>
  </w:style>
  <w:style w:type="character" w:styleId="Utheving">
    <w:name w:val="Emphasis"/>
    <w:basedOn w:val="Standardskriftforavsnitt"/>
    <w:uiPriority w:val="20"/>
    <w:qFormat/>
    <w:rsid w:val="00A1472A"/>
    <w:rPr>
      <w:i/>
    </w:rPr>
  </w:style>
  <w:style w:type="paragraph" w:styleId="Dokumentkart">
    <w:name w:val="Document Map"/>
    <w:basedOn w:val="Normal"/>
    <w:link w:val="DokumentkartTegn"/>
    <w:uiPriority w:val="99"/>
    <w:semiHidden/>
    <w:rsid w:val="00A1472A"/>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locked/>
    <w:rsid w:val="00A1472A"/>
    <w:rPr>
      <w:rFonts w:ascii="Tahoma" w:hAnsi="Tahoma"/>
      <w:spacing w:val="4"/>
      <w:sz w:val="24"/>
      <w:shd w:val="clear" w:color="auto" w:fill="000080"/>
    </w:rPr>
  </w:style>
  <w:style w:type="paragraph" w:styleId="Rentekst">
    <w:name w:val="Plain Text"/>
    <w:basedOn w:val="Normal"/>
    <w:link w:val="RentekstTegn"/>
    <w:uiPriority w:val="99"/>
    <w:semiHidden/>
    <w:unhideWhenUsed/>
    <w:rsid w:val="00A1472A"/>
    <w:rPr>
      <w:rFonts w:ascii="Courier New" w:hAnsi="Courier New" w:cs="Courier New"/>
      <w:sz w:val="20"/>
    </w:rPr>
  </w:style>
  <w:style w:type="character" w:customStyle="1" w:styleId="RentekstTegn">
    <w:name w:val="Ren tekst Tegn"/>
    <w:basedOn w:val="Standardskriftforavsnitt"/>
    <w:link w:val="Rentekst"/>
    <w:uiPriority w:val="99"/>
    <w:semiHidden/>
    <w:locked/>
    <w:rsid w:val="00A1472A"/>
    <w:rPr>
      <w:rFonts w:ascii="Courier New" w:hAnsi="Courier New"/>
      <w:spacing w:val="4"/>
      <w:sz w:val="20"/>
    </w:rPr>
  </w:style>
  <w:style w:type="paragraph" w:styleId="E-postsignatur">
    <w:name w:val="E-mail Signature"/>
    <w:basedOn w:val="Normal"/>
    <w:link w:val="E-postsignaturTegn"/>
    <w:uiPriority w:val="99"/>
    <w:semiHidden/>
    <w:unhideWhenUsed/>
    <w:rsid w:val="00A1472A"/>
    <w:pPr>
      <w:spacing w:after="0" w:line="240" w:lineRule="auto"/>
    </w:pPr>
  </w:style>
  <w:style w:type="character" w:customStyle="1" w:styleId="E-postsignaturTegn">
    <w:name w:val="E-postsignatur Tegn"/>
    <w:basedOn w:val="Standardskriftforavsnitt"/>
    <w:link w:val="E-postsignatur"/>
    <w:uiPriority w:val="99"/>
    <w:semiHidden/>
    <w:locked/>
    <w:rsid w:val="00A1472A"/>
    <w:rPr>
      <w:rFonts w:ascii="Times New Roman" w:hAnsi="Times New Roman"/>
      <w:spacing w:val="4"/>
      <w:sz w:val="24"/>
    </w:rPr>
  </w:style>
  <w:style w:type="paragraph" w:styleId="NormalWeb">
    <w:name w:val="Normal (Web)"/>
    <w:basedOn w:val="Normal"/>
    <w:uiPriority w:val="99"/>
    <w:semiHidden/>
    <w:unhideWhenUsed/>
    <w:rsid w:val="00A1472A"/>
    <w:rPr>
      <w:szCs w:val="24"/>
    </w:rPr>
  </w:style>
  <w:style w:type="character" w:styleId="HTML-akronym">
    <w:name w:val="HTML Acronym"/>
    <w:basedOn w:val="Standardskriftforavsnitt"/>
    <w:uiPriority w:val="99"/>
    <w:semiHidden/>
    <w:unhideWhenUsed/>
    <w:rsid w:val="00A1472A"/>
  </w:style>
  <w:style w:type="paragraph" w:styleId="HTML-adresse">
    <w:name w:val="HTML Address"/>
    <w:basedOn w:val="Normal"/>
    <w:link w:val="HTML-adresseTegn"/>
    <w:uiPriority w:val="99"/>
    <w:semiHidden/>
    <w:unhideWhenUsed/>
    <w:rsid w:val="00A1472A"/>
    <w:pPr>
      <w:spacing w:after="0" w:line="240" w:lineRule="auto"/>
    </w:pPr>
    <w:rPr>
      <w:i/>
      <w:iCs/>
    </w:rPr>
  </w:style>
  <w:style w:type="character" w:customStyle="1" w:styleId="HTML-adresseTegn">
    <w:name w:val="HTML-adresse Tegn"/>
    <w:basedOn w:val="Standardskriftforavsnitt"/>
    <w:link w:val="HTML-adresse"/>
    <w:uiPriority w:val="99"/>
    <w:semiHidden/>
    <w:locked/>
    <w:rsid w:val="00A1472A"/>
    <w:rPr>
      <w:rFonts w:ascii="Times New Roman" w:hAnsi="Times New Roman"/>
      <w:i/>
      <w:spacing w:val="4"/>
      <w:sz w:val="24"/>
    </w:rPr>
  </w:style>
  <w:style w:type="character" w:styleId="HTML-sitat">
    <w:name w:val="HTML Cite"/>
    <w:basedOn w:val="Standardskriftforavsnitt"/>
    <w:uiPriority w:val="99"/>
    <w:semiHidden/>
    <w:unhideWhenUsed/>
    <w:rsid w:val="00A1472A"/>
    <w:rPr>
      <w:i/>
    </w:rPr>
  </w:style>
  <w:style w:type="character" w:styleId="HTML-kode">
    <w:name w:val="HTML Code"/>
    <w:basedOn w:val="Standardskriftforavsnitt"/>
    <w:uiPriority w:val="99"/>
    <w:semiHidden/>
    <w:unhideWhenUsed/>
    <w:rsid w:val="00A1472A"/>
    <w:rPr>
      <w:rFonts w:ascii="Consolas" w:hAnsi="Consolas"/>
      <w:sz w:val="20"/>
    </w:rPr>
  </w:style>
  <w:style w:type="character" w:styleId="HTML-definisjon">
    <w:name w:val="HTML Definition"/>
    <w:basedOn w:val="Standardskriftforavsnitt"/>
    <w:uiPriority w:val="99"/>
    <w:semiHidden/>
    <w:unhideWhenUsed/>
    <w:rsid w:val="00A1472A"/>
    <w:rPr>
      <w:i/>
    </w:rPr>
  </w:style>
  <w:style w:type="character" w:styleId="HTML-tastatur">
    <w:name w:val="HTML Keyboard"/>
    <w:basedOn w:val="Standardskriftforavsnitt"/>
    <w:uiPriority w:val="99"/>
    <w:semiHidden/>
    <w:unhideWhenUsed/>
    <w:rsid w:val="00A1472A"/>
    <w:rPr>
      <w:rFonts w:ascii="Consolas" w:hAnsi="Consolas"/>
      <w:sz w:val="20"/>
    </w:rPr>
  </w:style>
  <w:style w:type="paragraph" w:styleId="HTML-forhndsformatert">
    <w:name w:val="HTML Preformatted"/>
    <w:basedOn w:val="Normal"/>
    <w:link w:val="HTML-forhndsformatertTegn"/>
    <w:uiPriority w:val="99"/>
    <w:semiHidden/>
    <w:unhideWhenUsed/>
    <w:rsid w:val="00A1472A"/>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locked/>
    <w:rsid w:val="00A1472A"/>
    <w:rPr>
      <w:rFonts w:ascii="Consolas" w:hAnsi="Consolas"/>
      <w:spacing w:val="4"/>
      <w:sz w:val="20"/>
    </w:rPr>
  </w:style>
  <w:style w:type="character" w:styleId="HTML-eksempel">
    <w:name w:val="HTML Sample"/>
    <w:basedOn w:val="Standardskriftforavsnitt"/>
    <w:uiPriority w:val="99"/>
    <w:semiHidden/>
    <w:unhideWhenUsed/>
    <w:rsid w:val="00A1472A"/>
    <w:rPr>
      <w:rFonts w:ascii="Consolas" w:hAnsi="Consolas"/>
      <w:sz w:val="24"/>
    </w:rPr>
  </w:style>
  <w:style w:type="character" w:styleId="HTML-skrivemaskin">
    <w:name w:val="HTML Typewriter"/>
    <w:basedOn w:val="Standardskriftforavsnitt"/>
    <w:uiPriority w:val="99"/>
    <w:semiHidden/>
    <w:unhideWhenUsed/>
    <w:rsid w:val="00A1472A"/>
    <w:rPr>
      <w:rFonts w:ascii="Consolas" w:hAnsi="Consolas"/>
      <w:sz w:val="20"/>
    </w:rPr>
  </w:style>
  <w:style w:type="character" w:styleId="HTML-variabel">
    <w:name w:val="HTML Variable"/>
    <w:basedOn w:val="Standardskriftforavsnitt"/>
    <w:uiPriority w:val="99"/>
    <w:semiHidden/>
    <w:unhideWhenUsed/>
    <w:rsid w:val="00A1472A"/>
    <w:rPr>
      <w:i/>
    </w:rPr>
  </w:style>
  <w:style w:type="paragraph" w:styleId="Kommentaremne">
    <w:name w:val="annotation subject"/>
    <w:basedOn w:val="Merknadstekst"/>
    <w:next w:val="Merknadstekst"/>
    <w:link w:val="KommentaremneTegn"/>
    <w:uiPriority w:val="99"/>
    <w:semiHidden/>
    <w:unhideWhenUsed/>
    <w:rsid w:val="00A1472A"/>
    <w:pPr>
      <w:spacing w:line="240" w:lineRule="auto"/>
    </w:pPr>
    <w:rPr>
      <w:b/>
      <w:bCs/>
      <w:spacing w:val="4"/>
      <w:szCs w:val="20"/>
    </w:rPr>
  </w:style>
  <w:style w:type="character" w:customStyle="1" w:styleId="KommentaremneTegn">
    <w:name w:val="Kommentaremne Tegn"/>
    <w:basedOn w:val="MerknadstekstTegn"/>
    <w:link w:val="Kommentaremne"/>
    <w:uiPriority w:val="99"/>
    <w:semiHidden/>
    <w:locked/>
    <w:rsid w:val="00A1472A"/>
    <w:rPr>
      <w:rFonts w:ascii="Times New Roman" w:hAnsi="Times New Roman"/>
      <w:b/>
      <w:spacing w:val="4"/>
      <w:sz w:val="20"/>
    </w:rPr>
  </w:style>
  <w:style w:type="paragraph" w:styleId="Bobletekst">
    <w:name w:val="Balloon Text"/>
    <w:basedOn w:val="Normal"/>
    <w:link w:val="BobletekstTegn"/>
    <w:uiPriority w:val="99"/>
    <w:semiHidden/>
    <w:unhideWhenUsed/>
    <w:rsid w:val="00A1472A"/>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locked/>
    <w:rsid w:val="00A1472A"/>
    <w:rPr>
      <w:rFonts w:ascii="Tahoma" w:hAnsi="Tahoma"/>
      <w:spacing w:val="4"/>
      <w:sz w:val="16"/>
    </w:rPr>
  </w:style>
  <w:style w:type="table" w:styleId="Tabellrutenett">
    <w:name w:val="Table Grid"/>
    <w:basedOn w:val="Vanligtabell"/>
    <w:uiPriority w:val="59"/>
    <w:rsid w:val="00A1472A"/>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A1472A"/>
    <w:pPr>
      <w:spacing w:after="200" w:line="276" w:lineRule="auto"/>
    </w:pPr>
    <w:rPr>
      <w:rFonts w:ascii="Times New Roman" w:hAnsi="Times New Roman"/>
      <w:spacing w:val="4"/>
      <w:sz w:val="24"/>
    </w:rPr>
  </w:style>
  <w:style w:type="paragraph" w:styleId="Sterktsitat">
    <w:name w:val="Intense Quote"/>
    <w:basedOn w:val="Normal"/>
    <w:next w:val="Normal"/>
    <w:link w:val="SterktsitatTegn"/>
    <w:uiPriority w:val="30"/>
    <w:qFormat/>
    <w:rsid w:val="00A1472A"/>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Pr>
      <w:rFonts w:ascii="Times New Roman" w:hAnsi="Times New Roman"/>
      <w:i/>
      <w:iCs/>
      <w:color w:val="4472C4" w:themeColor="accent1"/>
      <w:spacing w:val="4"/>
      <w:sz w:val="24"/>
    </w:rPr>
  </w:style>
  <w:style w:type="character" w:customStyle="1" w:styleId="SterktsitatTegn11">
    <w:name w:val="Sterkt sitat Tegn11"/>
    <w:basedOn w:val="Standardskriftforavsnitt"/>
    <w:uiPriority w:val="30"/>
    <w:rsid w:val="00A1472A"/>
    <w:rPr>
      <w:rFonts w:ascii="Times New Roman" w:hAnsi="Times New Roman" w:cs="Times New Roman"/>
      <w:i/>
      <w:iCs/>
      <w:color w:val="4472C4" w:themeColor="accent1"/>
      <w:spacing w:val="4"/>
      <w:sz w:val="24"/>
    </w:rPr>
  </w:style>
  <w:style w:type="character" w:styleId="Svakutheving">
    <w:name w:val="Subtle Emphasis"/>
    <w:basedOn w:val="Standardskriftforavsnitt"/>
    <w:uiPriority w:val="19"/>
    <w:qFormat/>
    <w:rsid w:val="00A1472A"/>
    <w:rPr>
      <w:i/>
      <w:color w:val="808080"/>
    </w:rPr>
  </w:style>
  <w:style w:type="character" w:styleId="Sterkutheving">
    <w:name w:val="Intense Emphasis"/>
    <w:basedOn w:val="Standardskriftforavsnitt"/>
    <w:uiPriority w:val="21"/>
    <w:qFormat/>
    <w:rsid w:val="00A1472A"/>
    <w:rPr>
      <w:b/>
      <w:i/>
      <w:color w:val="4F81BD"/>
    </w:rPr>
  </w:style>
  <w:style w:type="character" w:styleId="Svakreferanse">
    <w:name w:val="Subtle Reference"/>
    <w:basedOn w:val="Standardskriftforavsnitt"/>
    <w:uiPriority w:val="31"/>
    <w:qFormat/>
    <w:rsid w:val="00A1472A"/>
    <w:rPr>
      <w:smallCaps/>
      <w:color w:val="C0504D"/>
      <w:u w:val="single"/>
    </w:rPr>
  </w:style>
  <w:style w:type="character" w:styleId="Sterkreferanse">
    <w:name w:val="Intense Reference"/>
    <w:basedOn w:val="Standardskriftforavsnitt"/>
    <w:uiPriority w:val="32"/>
    <w:qFormat/>
    <w:rsid w:val="00A1472A"/>
    <w:rPr>
      <w:b/>
      <w:smallCaps/>
      <w:color w:val="C0504D"/>
      <w:spacing w:val="5"/>
      <w:u w:val="single"/>
    </w:rPr>
  </w:style>
  <w:style w:type="character" w:styleId="Boktittel">
    <w:name w:val="Book Title"/>
    <w:basedOn w:val="Standardskriftforavsnitt"/>
    <w:uiPriority w:val="33"/>
    <w:qFormat/>
    <w:rsid w:val="00A1472A"/>
    <w:rPr>
      <w:b/>
      <w:smallCaps/>
      <w:spacing w:val="5"/>
    </w:rPr>
  </w:style>
  <w:style w:type="paragraph" w:styleId="Bibliografi">
    <w:name w:val="Bibliography"/>
    <w:basedOn w:val="Normal"/>
    <w:next w:val="Normal"/>
    <w:uiPriority w:val="37"/>
    <w:semiHidden/>
    <w:unhideWhenUsed/>
    <w:rsid w:val="00A1472A"/>
  </w:style>
  <w:style w:type="paragraph" w:styleId="Overskriftforinnholdsfortegnelse">
    <w:name w:val="TOC Heading"/>
    <w:basedOn w:val="Overskrift1"/>
    <w:next w:val="Normal"/>
    <w:uiPriority w:val="39"/>
    <w:semiHidden/>
    <w:unhideWhenUsed/>
    <w:qFormat/>
    <w:rsid w:val="00A1472A"/>
    <w:pPr>
      <w:numPr>
        <w:numId w:val="0"/>
      </w:numPr>
      <w:spacing w:before="480" w:after="0"/>
      <w:outlineLvl w:val="9"/>
    </w:pPr>
    <w:rPr>
      <w:rFonts w:ascii="Cambria" w:hAnsi="Cambria"/>
      <w:bCs/>
      <w:color w:val="365F91"/>
      <w:spacing w:val="4"/>
      <w:kern w:val="0"/>
      <w:szCs w:val="28"/>
    </w:rPr>
  </w:style>
  <w:style w:type="paragraph" w:styleId="Avsenderadresse">
    <w:name w:val="envelope return"/>
    <w:basedOn w:val="Normal"/>
    <w:uiPriority w:val="99"/>
    <w:semiHidden/>
    <w:unhideWhenUsed/>
    <w:rsid w:val="00A1472A"/>
    <w:pPr>
      <w:spacing w:after="0" w:line="240" w:lineRule="auto"/>
    </w:pPr>
    <w:rPr>
      <w:rFonts w:ascii="Cambria" w:hAnsi="Cambria"/>
      <w:sz w:val="20"/>
      <w:szCs w:val="20"/>
    </w:rPr>
  </w:style>
  <w:style w:type="paragraph" w:styleId="Brdtekst">
    <w:name w:val="Body Text"/>
    <w:basedOn w:val="Normal"/>
    <w:link w:val="BrdtekstTegn"/>
    <w:uiPriority w:val="99"/>
    <w:semiHidden/>
    <w:unhideWhenUsed/>
    <w:rsid w:val="00A1472A"/>
  </w:style>
  <w:style w:type="character" w:customStyle="1" w:styleId="BrdtekstTegn">
    <w:name w:val="Brødtekst Tegn"/>
    <w:basedOn w:val="Standardskriftforavsnitt"/>
    <w:link w:val="Brdtekst"/>
    <w:uiPriority w:val="99"/>
    <w:semiHidden/>
    <w:locked/>
    <w:rsid w:val="00A1472A"/>
    <w:rPr>
      <w:rFonts w:ascii="Times New Roman" w:hAnsi="Times New Roman"/>
      <w:spacing w:val="4"/>
      <w:sz w:val="24"/>
    </w:rPr>
  </w:style>
  <w:style w:type="paragraph" w:styleId="Brdtekst-frsteinnrykk">
    <w:name w:val="Body Text First Indent"/>
    <w:basedOn w:val="Brdtekst"/>
    <w:link w:val="Brdtekst-frsteinnrykkTegn"/>
    <w:uiPriority w:val="99"/>
    <w:semiHidden/>
    <w:unhideWhenUsed/>
    <w:rsid w:val="00A1472A"/>
    <w:pPr>
      <w:ind w:firstLine="360"/>
    </w:pPr>
  </w:style>
  <w:style w:type="character" w:customStyle="1" w:styleId="Brdtekst-frsteinnrykkTegn">
    <w:name w:val="Brødtekst - første innrykk Tegn"/>
    <w:basedOn w:val="BrdtekstTegn"/>
    <w:link w:val="Brdtekst-frsteinnrykk"/>
    <w:uiPriority w:val="99"/>
    <w:semiHidden/>
    <w:locked/>
    <w:rsid w:val="00A1472A"/>
    <w:rPr>
      <w:rFonts w:ascii="Times New Roman" w:hAnsi="Times New Roman"/>
      <w:spacing w:val="4"/>
      <w:sz w:val="24"/>
    </w:rPr>
  </w:style>
  <w:style w:type="paragraph" w:styleId="Brdtekstinnrykk">
    <w:name w:val="Body Text Indent"/>
    <w:basedOn w:val="Normal"/>
    <w:link w:val="BrdtekstinnrykkTegn"/>
    <w:uiPriority w:val="99"/>
    <w:semiHidden/>
    <w:unhideWhenUsed/>
    <w:rsid w:val="00A1472A"/>
    <w:pPr>
      <w:ind w:left="283"/>
    </w:pPr>
  </w:style>
  <w:style w:type="character" w:customStyle="1" w:styleId="BrdtekstinnrykkTegn">
    <w:name w:val="Brødtekstinnrykk Tegn"/>
    <w:basedOn w:val="Standardskriftforavsnitt"/>
    <w:link w:val="Brdtekstinnrykk"/>
    <w:uiPriority w:val="99"/>
    <w:semiHidden/>
    <w:locked/>
    <w:rsid w:val="00A1472A"/>
    <w:rPr>
      <w:rFonts w:ascii="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A1472A"/>
    <w:pPr>
      <w:ind w:left="360" w:firstLine="360"/>
    </w:pPr>
  </w:style>
  <w:style w:type="character" w:customStyle="1" w:styleId="Brdtekst-frsteinnrykk2Tegn">
    <w:name w:val="Brødtekst - første innrykk 2 Tegn"/>
    <w:basedOn w:val="BrdtekstinnrykkTegn"/>
    <w:link w:val="Brdtekst-frsteinnrykk2"/>
    <w:uiPriority w:val="99"/>
    <w:semiHidden/>
    <w:locked/>
    <w:rsid w:val="00A1472A"/>
    <w:rPr>
      <w:rFonts w:ascii="Times New Roman" w:hAnsi="Times New Roman"/>
      <w:spacing w:val="4"/>
      <w:sz w:val="24"/>
    </w:rPr>
  </w:style>
  <w:style w:type="paragraph" w:styleId="Brdtekst2">
    <w:name w:val="Body Text 2"/>
    <w:basedOn w:val="Normal"/>
    <w:link w:val="Brdtekst2Tegn"/>
    <w:uiPriority w:val="99"/>
    <w:semiHidden/>
    <w:unhideWhenUsed/>
    <w:rsid w:val="00A1472A"/>
    <w:pPr>
      <w:spacing w:line="480" w:lineRule="auto"/>
    </w:pPr>
  </w:style>
  <w:style w:type="character" w:customStyle="1" w:styleId="Brdtekst2Tegn">
    <w:name w:val="Brødtekst 2 Tegn"/>
    <w:basedOn w:val="Standardskriftforavsnitt"/>
    <w:link w:val="Brdtekst2"/>
    <w:uiPriority w:val="99"/>
    <w:semiHidden/>
    <w:locked/>
    <w:rsid w:val="00A1472A"/>
    <w:rPr>
      <w:rFonts w:ascii="Times New Roman" w:hAnsi="Times New Roman"/>
      <w:spacing w:val="4"/>
      <w:sz w:val="24"/>
    </w:rPr>
  </w:style>
  <w:style w:type="paragraph" w:styleId="Brdtekst3">
    <w:name w:val="Body Text 3"/>
    <w:basedOn w:val="Normal"/>
    <w:link w:val="Brdtekst3Tegn"/>
    <w:uiPriority w:val="99"/>
    <w:semiHidden/>
    <w:unhideWhenUsed/>
    <w:rsid w:val="00A1472A"/>
    <w:rPr>
      <w:sz w:val="16"/>
      <w:szCs w:val="16"/>
    </w:rPr>
  </w:style>
  <w:style w:type="character" w:customStyle="1" w:styleId="Brdtekst3Tegn">
    <w:name w:val="Brødtekst 3 Tegn"/>
    <w:basedOn w:val="Standardskriftforavsnitt"/>
    <w:link w:val="Brdtekst3"/>
    <w:uiPriority w:val="99"/>
    <w:semiHidden/>
    <w:locked/>
    <w:rsid w:val="00A1472A"/>
    <w:rPr>
      <w:rFonts w:ascii="Times New Roman" w:hAnsi="Times New Roman"/>
      <w:spacing w:val="4"/>
      <w:sz w:val="16"/>
    </w:rPr>
  </w:style>
  <w:style w:type="paragraph" w:styleId="Brdtekstinnrykk2">
    <w:name w:val="Body Text Indent 2"/>
    <w:basedOn w:val="Normal"/>
    <w:link w:val="Brdtekstinnrykk2Tegn"/>
    <w:uiPriority w:val="99"/>
    <w:semiHidden/>
    <w:unhideWhenUsed/>
    <w:rsid w:val="00A1472A"/>
    <w:pPr>
      <w:spacing w:line="480" w:lineRule="auto"/>
      <w:ind w:left="283"/>
    </w:pPr>
  </w:style>
  <w:style w:type="character" w:customStyle="1" w:styleId="Brdtekstinnrykk2Tegn">
    <w:name w:val="Brødtekstinnrykk 2 Tegn"/>
    <w:basedOn w:val="Standardskriftforavsnitt"/>
    <w:link w:val="Brdtekstinnrykk2"/>
    <w:uiPriority w:val="99"/>
    <w:semiHidden/>
    <w:locked/>
    <w:rsid w:val="00A1472A"/>
    <w:rPr>
      <w:rFonts w:ascii="Times New Roman" w:hAnsi="Times New Roman"/>
      <w:spacing w:val="4"/>
      <w:sz w:val="24"/>
    </w:rPr>
  </w:style>
  <w:style w:type="paragraph" w:styleId="Brdtekstinnrykk3">
    <w:name w:val="Body Text Indent 3"/>
    <w:basedOn w:val="Normal"/>
    <w:link w:val="Brdtekstinnrykk3Tegn"/>
    <w:uiPriority w:val="99"/>
    <w:semiHidden/>
    <w:unhideWhenUsed/>
    <w:rsid w:val="00A1472A"/>
    <w:pPr>
      <w:ind w:left="283"/>
    </w:pPr>
    <w:rPr>
      <w:sz w:val="16"/>
      <w:szCs w:val="16"/>
    </w:rPr>
  </w:style>
  <w:style w:type="character" w:customStyle="1" w:styleId="Brdtekstinnrykk3Tegn">
    <w:name w:val="Brødtekstinnrykk 3 Tegn"/>
    <w:basedOn w:val="Standardskriftforavsnitt"/>
    <w:link w:val="Brdtekstinnrykk3"/>
    <w:uiPriority w:val="99"/>
    <w:semiHidden/>
    <w:locked/>
    <w:rsid w:val="00A1472A"/>
    <w:rPr>
      <w:rFonts w:ascii="Times New Roman" w:hAnsi="Times New Roman"/>
      <w:spacing w:val="4"/>
      <w:sz w:val="16"/>
    </w:rPr>
  </w:style>
  <w:style w:type="paragraph" w:customStyle="1" w:styleId="Sammendrag">
    <w:name w:val="Sammendrag"/>
    <w:basedOn w:val="Overskrift1"/>
    <w:qFormat/>
    <w:rsid w:val="00A1472A"/>
    <w:pPr>
      <w:numPr>
        <w:numId w:val="0"/>
      </w:numPr>
    </w:pPr>
  </w:style>
  <w:style w:type="paragraph" w:customStyle="1" w:styleId="TrykkeriMerknad">
    <w:name w:val="TrykkeriMerknad"/>
    <w:basedOn w:val="Normal"/>
    <w:qFormat/>
    <w:rsid w:val="00A1472A"/>
    <w:pPr>
      <w:spacing w:before="60"/>
    </w:pPr>
    <w:rPr>
      <w:rFonts w:ascii="Arial" w:hAnsi="Arial"/>
      <w:color w:val="943634"/>
      <w:sz w:val="26"/>
    </w:rPr>
  </w:style>
  <w:style w:type="paragraph" w:customStyle="1" w:styleId="ForfatterMerknad">
    <w:name w:val="ForfatterMerknad"/>
    <w:basedOn w:val="TrykkeriMerknad"/>
    <w:qFormat/>
    <w:rsid w:val="00A1472A"/>
    <w:pPr>
      <w:shd w:val="clear" w:color="auto" w:fill="FFFF99"/>
      <w:spacing w:line="240" w:lineRule="auto"/>
    </w:pPr>
    <w:rPr>
      <w:color w:val="632423"/>
    </w:rPr>
  </w:style>
  <w:style w:type="character" w:styleId="Emneknagg">
    <w:name w:val="Hashtag"/>
    <w:basedOn w:val="Standardskriftforavsnitt"/>
    <w:uiPriority w:val="99"/>
    <w:semiHidden/>
    <w:unhideWhenUsed/>
    <w:rsid w:val="008C01B3"/>
    <w:rPr>
      <w:rFonts w:cs="Times New Roman"/>
      <w:color w:val="2B579A"/>
      <w:shd w:val="clear" w:color="auto" w:fill="E6E6E6"/>
    </w:rPr>
  </w:style>
  <w:style w:type="character" w:styleId="Omtale">
    <w:name w:val="Mention"/>
    <w:basedOn w:val="Standardskriftforavsnitt"/>
    <w:uiPriority w:val="99"/>
    <w:semiHidden/>
    <w:unhideWhenUsed/>
    <w:rsid w:val="008C01B3"/>
    <w:rPr>
      <w:rFonts w:cs="Times New Roman"/>
      <w:color w:val="2B579A"/>
      <w:shd w:val="clear" w:color="auto" w:fill="E6E6E6"/>
    </w:rPr>
  </w:style>
  <w:style w:type="paragraph" w:styleId="Sitat0">
    <w:name w:val="Quote"/>
    <w:basedOn w:val="Normal"/>
    <w:next w:val="Normal"/>
    <w:link w:val="SitatTegn1"/>
    <w:uiPriority w:val="29"/>
    <w:qFormat/>
    <w:rsid w:val="008C01B3"/>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locked/>
    <w:rsid w:val="008C01B3"/>
    <w:rPr>
      <w:rFonts w:ascii="Times New Roman" w:hAnsi="Times New Roman" w:cs="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8C01B3"/>
    <w:rPr>
      <w:rFonts w:cs="Times New Roman"/>
      <w:u w:val="dotted"/>
    </w:rPr>
  </w:style>
  <w:style w:type="character" w:styleId="Ulstomtale">
    <w:name w:val="Unresolved Mention"/>
    <w:basedOn w:val="Standardskriftforavsnitt"/>
    <w:uiPriority w:val="99"/>
    <w:semiHidden/>
    <w:unhideWhenUsed/>
    <w:rsid w:val="008C01B3"/>
    <w:rPr>
      <w:rFonts w:cs="Times New Roman"/>
      <w:color w:val="808080"/>
      <w:shd w:val="clear" w:color="auto" w:fill="E6E6E6"/>
    </w:rPr>
  </w:style>
  <w:style w:type="numbering" w:customStyle="1" w:styleId="l-NummerertListeStil">
    <w:name w:val="l-NummerertListeStil"/>
    <w:pPr>
      <w:numPr>
        <w:numId w:val="8"/>
      </w:numPr>
    </w:pPr>
  </w:style>
  <w:style w:type="numbering" w:customStyle="1" w:styleId="OpplistingListeStil">
    <w:name w:val="OpplistingListeStil"/>
    <w:pPr>
      <w:numPr>
        <w:numId w:val="7"/>
      </w:numPr>
    </w:pPr>
  </w:style>
  <w:style w:type="numbering" w:customStyle="1" w:styleId="OverskrifterListeStil">
    <w:name w:val="OverskrifterListeStil"/>
    <w:pPr>
      <w:numPr>
        <w:numId w:val="10"/>
      </w:numPr>
    </w:pPr>
  </w:style>
  <w:style w:type="numbering" w:customStyle="1" w:styleId="NrListeStil">
    <w:name w:val="NrListeStil"/>
    <w:pPr>
      <w:numPr>
        <w:numId w:val="4"/>
      </w:numPr>
    </w:pPr>
  </w:style>
  <w:style w:type="numbering" w:customStyle="1" w:styleId="l-ListeStilMal">
    <w:name w:val="l-ListeStilMal"/>
    <w:pPr>
      <w:numPr>
        <w:numId w:val="11"/>
      </w:numPr>
    </w:pPr>
  </w:style>
  <w:style w:type="numbering" w:customStyle="1" w:styleId="RomListeStil">
    <w:name w:val="RomListeStil"/>
    <w:pPr>
      <w:numPr>
        <w:numId w:val="5"/>
      </w:numPr>
    </w:pPr>
  </w:style>
  <w:style w:type="numbering" w:customStyle="1" w:styleId="l-AlfaListeStil">
    <w:name w:val="l-AlfaListeStil"/>
    <w:pPr>
      <w:numPr>
        <w:numId w:val="9"/>
      </w:numPr>
    </w:pPr>
  </w:style>
  <w:style w:type="numbering" w:customStyle="1" w:styleId="AlfaListeStil">
    <w:name w:val="AlfaListeStil"/>
    <w:pPr>
      <w:numPr>
        <w:numId w:val="3"/>
      </w:numPr>
    </w:pPr>
  </w:style>
  <w:style w:type="numbering" w:customStyle="1" w:styleId="StrekListeStil">
    <w:name w:val="StrekListeStil"/>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0</TotalTime>
  <Pages>27</Pages>
  <Words>9780</Words>
  <Characters>51834</Characters>
  <Application>Microsoft Office Word</Application>
  <DocSecurity>0</DocSecurity>
  <Lines>431</Lines>
  <Paragraphs>122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2018-11-21T11:54:00Z</dcterms:created>
  <dcterms:modified xsi:type="dcterms:W3CDTF">2018-11-21T11:54:00Z</dcterms:modified>
</cp:coreProperties>
</file>