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092365" w14:paraId="17825B12" w14:textId="77777777" w:rsidTr="00866E00">
        <w:trPr>
          <w:trHeight w:hRule="exact" w:val="961"/>
        </w:trPr>
        <w:tc>
          <w:tcPr>
            <w:tcW w:w="4354" w:type="dxa"/>
          </w:tcPr>
          <w:p w14:paraId="2E44912E" w14:textId="77777777" w:rsidR="00B323AF" w:rsidRPr="00622EE4" w:rsidRDefault="00A05283" w:rsidP="00B574AE">
            <w:pPr>
              <w:pStyle w:val="Enkel"/>
              <w:spacing w:line="240" w:lineRule="exact"/>
              <w:rPr>
                <w:rFonts w:ascii="DepCentury Old Style" w:hAnsi="DepCentury Old Style"/>
              </w:rPr>
            </w:pPr>
          </w:p>
        </w:tc>
      </w:tr>
    </w:tbl>
    <w:p w14:paraId="7EEC6E58" w14:textId="77777777" w:rsidR="00B323AF" w:rsidRPr="00622EE4" w:rsidRDefault="00A05283">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092365" w14:paraId="677BBF42" w14:textId="77777777" w:rsidTr="00866E00">
        <w:trPr>
          <w:trHeight w:val="80"/>
        </w:trPr>
        <w:tc>
          <w:tcPr>
            <w:tcW w:w="2276" w:type="dxa"/>
          </w:tcPr>
          <w:p w14:paraId="4F5217A2" w14:textId="77777777" w:rsidR="00866E00" w:rsidRPr="00622EE4" w:rsidRDefault="00A05283">
            <w:pPr>
              <w:rPr>
                <w:rFonts w:ascii="DepCentury Old Style" w:hAnsi="DepCentury Old Style"/>
              </w:rPr>
            </w:pPr>
          </w:p>
        </w:tc>
        <w:tc>
          <w:tcPr>
            <w:tcW w:w="2435" w:type="dxa"/>
          </w:tcPr>
          <w:p w14:paraId="1B6190D3" w14:textId="77777777" w:rsidR="00866E00" w:rsidRPr="00622EE4" w:rsidRDefault="00A05283">
            <w:pPr>
              <w:rPr>
                <w:rFonts w:ascii="DepCentury Old Style" w:hAnsi="DepCentury Old Style"/>
              </w:rPr>
            </w:pPr>
          </w:p>
        </w:tc>
        <w:tc>
          <w:tcPr>
            <w:tcW w:w="2410" w:type="dxa"/>
          </w:tcPr>
          <w:p w14:paraId="08FDA282" w14:textId="77777777" w:rsidR="00866E00" w:rsidRPr="00622EE4" w:rsidRDefault="00A05283">
            <w:pPr>
              <w:rPr>
                <w:rFonts w:ascii="DepCentury Old Style" w:hAnsi="DepCentury Old Style"/>
              </w:rPr>
            </w:pPr>
          </w:p>
        </w:tc>
        <w:tc>
          <w:tcPr>
            <w:tcW w:w="1984" w:type="dxa"/>
          </w:tcPr>
          <w:p w14:paraId="054FFD04" w14:textId="77777777" w:rsidR="00866E00" w:rsidRPr="00622EE4" w:rsidRDefault="00A05283">
            <w:pPr>
              <w:rPr>
                <w:rFonts w:ascii="DepCentury Old Style" w:hAnsi="DepCentury Old Style"/>
              </w:rPr>
            </w:pPr>
          </w:p>
        </w:tc>
        <w:tc>
          <w:tcPr>
            <w:tcW w:w="1984" w:type="dxa"/>
          </w:tcPr>
          <w:p w14:paraId="68AA473C" w14:textId="77777777" w:rsidR="00866E00" w:rsidRPr="00622EE4" w:rsidRDefault="00A05283">
            <w:pPr>
              <w:rPr>
                <w:rFonts w:ascii="DepCentury Old Style" w:hAnsi="DepCentury Old Style"/>
              </w:rPr>
            </w:pPr>
          </w:p>
        </w:tc>
      </w:tr>
    </w:tbl>
    <w:p w14:paraId="1165277D" w14:textId="77777777" w:rsidR="00B323AF" w:rsidRPr="00622EE4" w:rsidRDefault="00A05283">
      <w:pPr>
        <w:rPr>
          <w:rFonts w:ascii="DepCentury Old Style" w:hAnsi="DepCentury Old Style"/>
        </w:rPr>
      </w:pPr>
    </w:p>
    <w:p w14:paraId="70A89816" w14:textId="77777777" w:rsidR="00C30066" w:rsidRPr="00C30066" w:rsidRDefault="008D796B" w:rsidP="00C30066">
      <w:pPr>
        <w:jc w:val="center"/>
        <w:rPr>
          <w:rFonts w:ascii="DepCentury Old Style" w:hAnsi="DepCentury Old Style"/>
          <w:b/>
          <w:sz w:val="28"/>
          <w:szCs w:val="28"/>
        </w:rPr>
      </w:pPr>
      <w:r>
        <w:rPr>
          <w:rFonts w:ascii="DepCentury Old Style" w:hAnsi="DepCentury Old Style"/>
          <w:b/>
          <w:sz w:val="28"/>
          <w:szCs w:val="28"/>
        </w:rPr>
        <w:t>VEDTAK</w:t>
      </w:r>
    </w:p>
    <w:p w14:paraId="0EDF6E3E" w14:textId="77777777" w:rsidR="00B323AF" w:rsidRDefault="00A05283" w:rsidP="00C30066">
      <w:pPr>
        <w:jc w:val="center"/>
        <w:rPr>
          <w:rFonts w:ascii="DepCentury Old Style" w:hAnsi="DepCentury Old Style"/>
        </w:rPr>
      </w:pPr>
    </w:p>
    <w:p w14:paraId="2C9509E1" w14:textId="77777777" w:rsidR="00C30066" w:rsidRPr="00622EE4" w:rsidRDefault="00A05283">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092365" w14:paraId="03940A52" w14:textId="77777777" w:rsidTr="00C30066">
        <w:tc>
          <w:tcPr>
            <w:tcW w:w="4605" w:type="dxa"/>
          </w:tcPr>
          <w:p w14:paraId="6CA8CFE8" w14:textId="77777777" w:rsidR="00C30066" w:rsidRPr="00C30066" w:rsidRDefault="008D796B">
            <w:pPr>
              <w:rPr>
                <w:b/>
                <w:sz w:val="24"/>
                <w:szCs w:val="24"/>
              </w:rPr>
            </w:pPr>
            <w:r w:rsidRPr="00C30066">
              <w:rPr>
                <w:b/>
                <w:sz w:val="24"/>
                <w:szCs w:val="24"/>
              </w:rPr>
              <w:t>Klagesak nr.:</w:t>
            </w:r>
          </w:p>
          <w:p w14:paraId="233CE8F3" w14:textId="77777777" w:rsidR="00C30066" w:rsidRPr="00C30066" w:rsidRDefault="00A05283">
            <w:pPr>
              <w:rPr>
                <w:b/>
                <w:sz w:val="24"/>
                <w:szCs w:val="24"/>
              </w:rPr>
            </w:pPr>
          </w:p>
        </w:tc>
        <w:tc>
          <w:tcPr>
            <w:tcW w:w="4605" w:type="dxa"/>
          </w:tcPr>
          <w:p w14:paraId="72C17AE1" w14:textId="77777777" w:rsidR="00C30066" w:rsidRPr="00C30066" w:rsidRDefault="00FC2965">
            <w:pPr>
              <w:rPr>
                <w:b/>
                <w:sz w:val="24"/>
                <w:szCs w:val="24"/>
              </w:rPr>
            </w:pPr>
            <w:r>
              <w:rPr>
                <w:b/>
                <w:sz w:val="24"/>
                <w:szCs w:val="24"/>
              </w:rPr>
              <w:t>1/2018</w:t>
            </w:r>
          </w:p>
        </w:tc>
      </w:tr>
      <w:tr w:rsidR="00092365" w14:paraId="0BF4984D" w14:textId="77777777" w:rsidTr="00C30066">
        <w:tc>
          <w:tcPr>
            <w:tcW w:w="4605" w:type="dxa"/>
          </w:tcPr>
          <w:p w14:paraId="615C9393" w14:textId="77777777" w:rsidR="00C30066" w:rsidRPr="00C30066" w:rsidRDefault="008D796B">
            <w:pPr>
              <w:rPr>
                <w:b/>
                <w:sz w:val="24"/>
                <w:szCs w:val="24"/>
              </w:rPr>
            </w:pPr>
            <w:r w:rsidRPr="00C30066">
              <w:rPr>
                <w:b/>
                <w:sz w:val="24"/>
                <w:szCs w:val="24"/>
              </w:rPr>
              <w:t>Klager:</w:t>
            </w:r>
          </w:p>
          <w:p w14:paraId="3796598D" w14:textId="77777777" w:rsidR="00C30066" w:rsidRPr="00C30066" w:rsidRDefault="00A05283">
            <w:pPr>
              <w:rPr>
                <w:b/>
                <w:sz w:val="24"/>
                <w:szCs w:val="24"/>
              </w:rPr>
            </w:pPr>
          </w:p>
        </w:tc>
        <w:tc>
          <w:tcPr>
            <w:tcW w:w="4605" w:type="dxa"/>
          </w:tcPr>
          <w:p w14:paraId="1DF64653" w14:textId="31497C49" w:rsidR="00C30066" w:rsidRPr="00C30066" w:rsidRDefault="00F32D62">
            <w:pPr>
              <w:rPr>
                <w:b/>
                <w:sz w:val="24"/>
                <w:szCs w:val="24"/>
              </w:rPr>
            </w:pPr>
            <w:proofErr w:type="spellStart"/>
            <w:r w:rsidRPr="00F32D62">
              <w:rPr>
                <w:b/>
                <w:sz w:val="24"/>
                <w:szCs w:val="24"/>
                <w:highlight w:val="black"/>
              </w:rPr>
              <w:t>xxxxxxxxxxxx</w:t>
            </w:r>
            <w:proofErr w:type="spellEnd"/>
          </w:p>
        </w:tc>
      </w:tr>
      <w:tr w:rsidR="00092365" w14:paraId="3421DA0E" w14:textId="77777777" w:rsidTr="00C30066">
        <w:tc>
          <w:tcPr>
            <w:tcW w:w="4605" w:type="dxa"/>
          </w:tcPr>
          <w:p w14:paraId="418373A6" w14:textId="77777777" w:rsidR="00C30066" w:rsidRPr="00C30066" w:rsidRDefault="008D796B">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6AF8918D" w14:textId="77777777" w:rsidR="00C30066" w:rsidRPr="00C30066" w:rsidRDefault="00A05283">
            <w:pPr>
              <w:rPr>
                <w:b/>
                <w:sz w:val="24"/>
                <w:szCs w:val="24"/>
              </w:rPr>
            </w:pPr>
          </w:p>
        </w:tc>
        <w:tc>
          <w:tcPr>
            <w:tcW w:w="4605" w:type="dxa"/>
          </w:tcPr>
          <w:p w14:paraId="5CF4BDCA" w14:textId="77777777" w:rsidR="00C30066" w:rsidRPr="00C30066" w:rsidRDefault="008D796B" w:rsidP="00FC2965">
            <w:pPr>
              <w:rPr>
                <w:b/>
                <w:sz w:val="24"/>
                <w:szCs w:val="24"/>
              </w:rPr>
            </w:pPr>
            <w:r>
              <w:rPr>
                <w:b/>
                <w:sz w:val="24"/>
                <w:szCs w:val="24"/>
              </w:rPr>
              <w:t xml:space="preserve">Advokat </w:t>
            </w:r>
            <w:r w:rsidR="00FC2965">
              <w:rPr>
                <w:b/>
                <w:sz w:val="24"/>
                <w:szCs w:val="24"/>
              </w:rPr>
              <w:t>Frode Kvernrød</w:t>
            </w:r>
          </w:p>
        </w:tc>
      </w:tr>
      <w:tr w:rsidR="00092365" w:rsidRPr="00124B79" w14:paraId="4E7C6182" w14:textId="77777777" w:rsidTr="00C30066">
        <w:tc>
          <w:tcPr>
            <w:tcW w:w="4605" w:type="dxa"/>
          </w:tcPr>
          <w:p w14:paraId="11B7259A" w14:textId="77777777" w:rsidR="00C30066" w:rsidRPr="00C30066" w:rsidRDefault="008D796B" w:rsidP="00C30066">
            <w:pPr>
              <w:rPr>
                <w:b/>
                <w:sz w:val="24"/>
                <w:szCs w:val="24"/>
              </w:rPr>
            </w:pPr>
            <w:r w:rsidRPr="00C30066">
              <w:rPr>
                <w:b/>
                <w:sz w:val="24"/>
                <w:szCs w:val="24"/>
              </w:rPr>
              <w:t>Klagen gjelder:</w:t>
            </w:r>
          </w:p>
          <w:p w14:paraId="3A2A489B" w14:textId="77777777" w:rsidR="00C30066" w:rsidRPr="00C30066" w:rsidRDefault="00A05283" w:rsidP="00C30066">
            <w:pPr>
              <w:rPr>
                <w:b/>
                <w:sz w:val="24"/>
                <w:szCs w:val="24"/>
              </w:rPr>
            </w:pPr>
          </w:p>
        </w:tc>
        <w:tc>
          <w:tcPr>
            <w:tcW w:w="4605" w:type="dxa"/>
          </w:tcPr>
          <w:p w14:paraId="03303CFA" w14:textId="77777777" w:rsidR="00C30066" w:rsidRPr="005E7B5B" w:rsidRDefault="008D796B"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p>
          <w:p w14:paraId="6C9FEE0D" w14:textId="77777777" w:rsidR="00C30066" w:rsidRPr="005E7B5B" w:rsidRDefault="00A05283" w:rsidP="00C30066">
            <w:pPr>
              <w:tabs>
                <w:tab w:val="left" w:pos="915"/>
              </w:tabs>
              <w:rPr>
                <w:b/>
                <w:sz w:val="24"/>
                <w:szCs w:val="24"/>
                <w:lang w:val="nn-NO"/>
              </w:rPr>
            </w:pPr>
          </w:p>
        </w:tc>
      </w:tr>
      <w:tr w:rsidR="00092365" w14:paraId="75DA881B" w14:textId="77777777" w:rsidTr="00C30066">
        <w:tc>
          <w:tcPr>
            <w:tcW w:w="4605" w:type="dxa"/>
          </w:tcPr>
          <w:p w14:paraId="14B5A1A7" w14:textId="77777777" w:rsidR="00C30066" w:rsidRPr="00C30066" w:rsidRDefault="008D796B"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17074CF3" w14:textId="77777777" w:rsidR="00C30066" w:rsidRPr="00C30066" w:rsidRDefault="00A05283" w:rsidP="00C30066">
            <w:pPr>
              <w:rPr>
                <w:b/>
                <w:sz w:val="24"/>
                <w:szCs w:val="24"/>
              </w:rPr>
            </w:pPr>
          </w:p>
        </w:tc>
        <w:tc>
          <w:tcPr>
            <w:tcW w:w="4605" w:type="dxa"/>
          </w:tcPr>
          <w:p w14:paraId="0E1FD27C" w14:textId="77777777" w:rsidR="00C30066" w:rsidRPr="00C30066" w:rsidRDefault="00FC2965" w:rsidP="00C30066">
            <w:pPr>
              <w:rPr>
                <w:b/>
                <w:sz w:val="24"/>
                <w:szCs w:val="24"/>
              </w:rPr>
            </w:pPr>
            <w:r>
              <w:rPr>
                <w:b/>
                <w:sz w:val="24"/>
                <w:szCs w:val="24"/>
              </w:rPr>
              <w:t>27. mai</w:t>
            </w:r>
            <w:r w:rsidR="008D796B">
              <w:rPr>
                <w:b/>
                <w:sz w:val="24"/>
                <w:szCs w:val="24"/>
              </w:rPr>
              <w:t xml:space="preserve"> 2019</w:t>
            </w:r>
          </w:p>
        </w:tc>
      </w:tr>
      <w:tr w:rsidR="00092365" w:rsidRPr="00FC2965" w14:paraId="635BF4F4" w14:textId="77777777" w:rsidTr="00C30066">
        <w:tc>
          <w:tcPr>
            <w:tcW w:w="4605" w:type="dxa"/>
          </w:tcPr>
          <w:p w14:paraId="5BA46254" w14:textId="77777777" w:rsidR="00C30066" w:rsidRPr="00C30066" w:rsidRDefault="008D796B" w:rsidP="00C30066">
            <w:pPr>
              <w:rPr>
                <w:b/>
                <w:sz w:val="24"/>
                <w:szCs w:val="24"/>
              </w:rPr>
            </w:pPr>
            <w:r w:rsidRPr="00C30066">
              <w:rPr>
                <w:b/>
                <w:sz w:val="24"/>
                <w:szCs w:val="24"/>
              </w:rPr>
              <w:t>I behandlingen har deltatt:</w:t>
            </w:r>
          </w:p>
          <w:p w14:paraId="4C5D075B" w14:textId="77777777" w:rsidR="00C30066" w:rsidRPr="00C30066" w:rsidRDefault="00A05283" w:rsidP="00C30066">
            <w:pPr>
              <w:rPr>
                <w:b/>
                <w:sz w:val="24"/>
                <w:szCs w:val="24"/>
              </w:rPr>
            </w:pPr>
          </w:p>
        </w:tc>
        <w:tc>
          <w:tcPr>
            <w:tcW w:w="4605" w:type="dxa"/>
          </w:tcPr>
          <w:p w14:paraId="27F01BE8" w14:textId="77777777" w:rsidR="00C30066" w:rsidRPr="00C30066" w:rsidRDefault="00FC2965" w:rsidP="00C30066">
            <w:pPr>
              <w:rPr>
                <w:b/>
                <w:sz w:val="24"/>
                <w:szCs w:val="24"/>
                <w:lang w:val="nn-NO"/>
              </w:rPr>
            </w:pPr>
            <w:r>
              <w:rPr>
                <w:b/>
                <w:sz w:val="24"/>
                <w:szCs w:val="24"/>
                <w:lang w:val="nn-NO"/>
              </w:rPr>
              <w:t>Claus Krag Brynildsen</w:t>
            </w:r>
          </w:p>
          <w:p w14:paraId="416B51B2" w14:textId="77777777" w:rsidR="00C30066" w:rsidRPr="00C30066" w:rsidRDefault="00FC2965" w:rsidP="00C30066">
            <w:pPr>
              <w:rPr>
                <w:b/>
                <w:sz w:val="24"/>
                <w:szCs w:val="24"/>
                <w:lang w:val="nn-NO"/>
              </w:rPr>
            </w:pPr>
            <w:r>
              <w:rPr>
                <w:b/>
                <w:sz w:val="24"/>
                <w:szCs w:val="24"/>
                <w:lang w:val="nn-NO"/>
              </w:rPr>
              <w:t>Mille Hafslund Mellbye</w:t>
            </w:r>
          </w:p>
          <w:p w14:paraId="4D29FF44" w14:textId="77777777" w:rsidR="00C30066" w:rsidRPr="00C30066" w:rsidRDefault="00FC2965" w:rsidP="00C30066">
            <w:pPr>
              <w:rPr>
                <w:b/>
                <w:sz w:val="24"/>
                <w:szCs w:val="24"/>
                <w:lang w:val="nn-NO"/>
              </w:rPr>
            </w:pPr>
            <w:r>
              <w:rPr>
                <w:b/>
                <w:sz w:val="24"/>
                <w:szCs w:val="24"/>
                <w:lang w:val="nn-NO"/>
              </w:rPr>
              <w:t>Edvin Værøy</w:t>
            </w:r>
          </w:p>
          <w:p w14:paraId="5F32B93B" w14:textId="77777777" w:rsidR="00C30066" w:rsidRPr="00C30066" w:rsidRDefault="008D796B" w:rsidP="00C30066">
            <w:pPr>
              <w:rPr>
                <w:b/>
                <w:sz w:val="24"/>
                <w:szCs w:val="24"/>
                <w:lang w:val="nn-NO"/>
              </w:rPr>
            </w:pPr>
            <w:r w:rsidRPr="00C30066">
              <w:rPr>
                <w:b/>
                <w:sz w:val="24"/>
                <w:szCs w:val="24"/>
                <w:lang w:val="nn-NO"/>
              </w:rPr>
              <w:t>Lars Christian Finstad</w:t>
            </w:r>
          </w:p>
          <w:p w14:paraId="37F8EAFE" w14:textId="77777777" w:rsidR="00C30066" w:rsidRPr="00FC2965" w:rsidRDefault="00A05283" w:rsidP="00C30066">
            <w:pPr>
              <w:rPr>
                <w:b/>
                <w:sz w:val="24"/>
                <w:szCs w:val="24"/>
                <w:lang w:val="nn-NO"/>
              </w:rPr>
            </w:pPr>
          </w:p>
        </w:tc>
      </w:tr>
      <w:tr w:rsidR="00092365" w14:paraId="12A302EB" w14:textId="77777777" w:rsidTr="00C30066">
        <w:trPr>
          <w:trHeight w:val="471"/>
        </w:trPr>
        <w:tc>
          <w:tcPr>
            <w:tcW w:w="4605" w:type="dxa"/>
          </w:tcPr>
          <w:p w14:paraId="59D116F2" w14:textId="77777777" w:rsidR="00C30066" w:rsidRPr="00C30066" w:rsidRDefault="008D796B" w:rsidP="00C30066">
            <w:pPr>
              <w:rPr>
                <w:b/>
                <w:sz w:val="24"/>
                <w:szCs w:val="24"/>
              </w:rPr>
            </w:pPr>
            <w:r w:rsidRPr="00C30066">
              <w:rPr>
                <w:b/>
                <w:sz w:val="24"/>
                <w:szCs w:val="24"/>
              </w:rPr>
              <w:t>Konklusjon:</w:t>
            </w:r>
          </w:p>
          <w:p w14:paraId="456A27BE" w14:textId="77777777" w:rsidR="00C30066" w:rsidRPr="00C30066" w:rsidRDefault="00A05283" w:rsidP="00C30066">
            <w:pPr>
              <w:rPr>
                <w:b/>
                <w:sz w:val="24"/>
                <w:szCs w:val="24"/>
              </w:rPr>
            </w:pPr>
          </w:p>
        </w:tc>
        <w:tc>
          <w:tcPr>
            <w:tcW w:w="4605" w:type="dxa"/>
          </w:tcPr>
          <w:p w14:paraId="14837819" w14:textId="77777777" w:rsidR="00C30066" w:rsidRPr="00C30066" w:rsidRDefault="008D796B" w:rsidP="00C30066">
            <w:pPr>
              <w:rPr>
                <w:b/>
                <w:sz w:val="24"/>
                <w:szCs w:val="24"/>
              </w:rPr>
            </w:pPr>
            <w:r>
              <w:rPr>
                <w:b/>
                <w:sz w:val="24"/>
                <w:szCs w:val="24"/>
              </w:rPr>
              <w:t>Klagen tas ikke til følge.</w:t>
            </w:r>
          </w:p>
        </w:tc>
      </w:tr>
    </w:tbl>
    <w:p w14:paraId="12B3AED1" w14:textId="77777777" w:rsidR="00B323AF" w:rsidRPr="00C30066" w:rsidRDefault="00A05283">
      <w:pPr>
        <w:rPr>
          <w:b/>
          <w:sz w:val="24"/>
          <w:szCs w:val="24"/>
        </w:rPr>
      </w:pPr>
    </w:p>
    <w:p w14:paraId="1246394F" w14:textId="77777777" w:rsidR="00B323AF" w:rsidRDefault="008D796B">
      <w:pPr>
        <w:pStyle w:val="Topptekst"/>
        <w:tabs>
          <w:tab w:val="clear" w:pos="4536"/>
          <w:tab w:val="clear" w:pos="9072"/>
          <w:tab w:val="left" w:pos="5850"/>
        </w:tabs>
      </w:pPr>
      <w:r>
        <w:tab/>
      </w:r>
    </w:p>
    <w:p w14:paraId="2B1133B6" w14:textId="77777777" w:rsidR="00B323AF" w:rsidRPr="0035768B" w:rsidRDefault="008D796B" w:rsidP="00C30066">
      <w:pPr>
        <w:jc w:val="center"/>
        <w:rPr>
          <w:rFonts w:ascii="DepCentury Old Style" w:hAnsi="DepCentury Old Style"/>
          <w:sz w:val="22"/>
          <w:szCs w:val="22"/>
        </w:rPr>
      </w:pPr>
      <w:r>
        <w:rPr>
          <w:rFonts w:ascii="DepCentury Old Style" w:hAnsi="DepCentury Old Style"/>
          <w:sz w:val="22"/>
          <w:szCs w:val="22"/>
        </w:rPr>
        <w:t>***</w:t>
      </w:r>
    </w:p>
    <w:p w14:paraId="4DF9A6CE" w14:textId="77777777" w:rsidR="00C30066" w:rsidRDefault="008D796B">
      <w:pPr>
        <w:rPr>
          <w:rFonts w:ascii="DepCentury Old Style" w:hAnsi="DepCentury Old Style"/>
          <w:sz w:val="22"/>
          <w:szCs w:val="22"/>
        </w:rPr>
      </w:pPr>
      <w:r>
        <w:rPr>
          <w:rFonts w:ascii="DepCentury Old Style" w:hAnsi="DepCentury Old Style"/>
          <w:sz w:val="22"/>
          <w:szCs w:val="22"/>
        </w:rPr>
        <w:br w:type="page"/>
      </w:r>
    </w:p>
    <w:p w14:paraId="7D8116EE" w14:textId="77777777" w:rsidR="00C30066" w:rsidRPr="00C30066" w:rsidRDefault="008D796B"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5C59B074" w14:textId="77777777" w:rsidR="00C30066" w:rsidRDefault="00A05283">
      <w:pPr>
        <w:pStyle w:val="Tekst"/>
        <w:spacing w:line="240" w:lineRule="exact"/>
        <w:rPr>
          <w:rFonts w:ascii="DepCentury Old Style" w:hAnsi="DepCentury Old Style"/>
          <w:sz w:val="22"/>
          <w:szCs w:val="22"/>
        </w:rPr>
      </w:pPr>
    </w:p>
    <w:p w14:paraId="77D3460D" w14:textId="77777777" w:rsidR="00C30066" w:rsidRDefault="008D796B" w:rsidP="00C30066">
      <w:pPr>
        <w:pStyle w:val="Tekst"/>
        <w:spacing w:line="240" w:lineRule="exact"/>
        <w:rPr>
          <w:rFonts w:ascii="DepCentury Old Style" w:hAnsi="DepCentury Old Style"/>
          <w:sz w:val="22"/>
          <w:szCs w:val="22"/>
        </w:rPr>
      </w:pPr>
      <w:r w:rsidRPr="00C30066">
        <w:rPr>
          <w:rFonts w:ascii="DepCentury Old Style" w:hAnsi="DepCentury Old Style"/>
          <w:sz w:val="22"/>
          <w:szCs w:val="22"/>
        </w:rPr>
        <w:t>Klagen gjelder krav om kompensasjon etter forskrift 2009-12-22 nr. 1768 om særskilt kompensasjonsordning for psykiske belastningsskader som følge av deltakelse i internasjonale operasjoner (</w:t>
      </w:r>
      <w:proofErr w:type="spellStart"/>
      <w:r w:rsidRPr="00C30066">
        <w:rPr>
          <w:rFonts w:ascii="DepCentury Old Style" w:hAnsi="DepCentury Old Style"/>
          <w:sz w:val="22"/>
          <w:szCs w:val="22"/>
        </w:rPr>
        <w:t>kompensasjonsforskriften</w:t>
      </w:r>
      <w:proofErr w:type="spellEnd"/>
      <w:r w:rsidRPr="00C30066">
        <w:rPr>
          <w:rFonts w:ascii="DepCentury Old Style" w:hAnsi="DepCentury Old Style"/>
          <w:sz w:val="22"/>
          <w:szCs w:val="22"/>
        </w:rPr>
        <w:t>).</w:t>
      </w:r>
    </w:p>
    <w:p w14:paraId="7F3360D9" w14:textId="77777777" w:rsidR="00FC2965" w:rsidRDefault="00FC2965" w:rsidP="00C30066">
      <w:pPr>
        <w:pStyle w:val="Tekst"/>
        <w:spacing w:line="240" w:lineRule="exact"/>
        <w:rPr>
          <w:rFonts w:ascii="DepCentury Old Style" w:hAnsi="DepCentury Old Style"/>
          <w:sz w:val="22"/>
          <w:szCs w:val="22"/>
        </w:rPr>
      </w:pPr>
    </w:p>
    <w:p w14:paraId="7117560C" w14:textId="33AFA6F3" w:rsidR="00FC2965" w:rsidRDefault="00F32D62" w:rsidP="00C30066">
      <w:pPr>
        <w:pStyle w:val="Tekst"/>
        <w:spacing w:line="240" w:lineRule="exact"/>
        <w:rPr>
          <w:rFonts w:ascii="DepCentury Old Style" w:hAnsi="DepCentury Old Style"/>
          <w:sz w:val="22"/>
          <w:szCs w:val="22"/>
        </w:rPr>
      </w:pPr>
      <w:proofErr w:type="spellStart"/>
      <w:r w:rsidRPr="00F32D62">
        <w:rPr>
          <w:rFonts w:ascii="DepCentury Old Style" w:hAnsi="DepCentury Old Style"/>
          <w:sz w:val="22"/>
          <w:szCs w:val="22"/>
          <w:highlight w:val="black"/>
        </w:rPr>
        <w:t>xxxxxxxx</w:t>
      </w:r>
      <w:proofErr w:type="spellEnd"/>
      <w:r w:rsidR="00FC2965">
        <w:rPr>
          <w:rFonts w:ascii="DepCentury Old Style" w:hAnsi="DepCentury Old Style"/>
          <w:sz w:val="22"/>
          <w:szCs w:val="22"/>
        </w:rPr>
        <w:t xml:space="preserve">, heretter kalt klager, er født </w:t>
      </w:r>
      <w:proofErr w:type="spellStart"/>
      <w:r w:rsidRPr="00F32D62">
        <w:rPr>
          <w:rFonts w:ascii="DepCentury Old Style" w:hAnsi="DepCentury Old Style"/>
          <w:sz w:val="22"/>
          <w:szCs w:val="22"/>
          <w:highlight w:val="black"/>
        </w:rPr>
        <w:t>xxxxxxxx</w:t>
      </w:r>
      <w:proofErr w:type="spellEnd"/>
      <w:r w:rsidR="00FC2965">
        <w:rPr>
          <w:rFonts w:ascii="DepCentury Old Style" w:hAnsi="DepCentury Old Style"/>
          <w:sz w:val="22"/>
          <w:szCs w:val="22"/>
        </w:rPr>
        <w:t xml:space="preserve">. </w:t>
      </w:r>
      <w:r w:rsidR="003E2096">
        <w:rPr>
          <w:rFonts w:ascii="DepCentury Old Style" w:hAnsi="DepCentury Old Style"/>
          <w:sz w:val="22"/>
          <w:szCs w:val="22"/>
        </w:rPr>
        <w:t>H</w:t>
      </w:r>
      <w:r>
        <w:rPr>
          <w:rFonts w:ascii="DepCentury Old Style" w:hAnsi="DepCentury Old Style"/>
          <w:sz w:val="22"/>
          <w:szCs w:val="22"/>
        </w:rPr>
        <w:t xml:space="preserve">an tjenestegjorde i </w:t>
      </w:r>
      <w:proofErr w:type="spellStart"/>
      <w:r w:rsidRPr="00F32D62">
        <w:rPr>
          <w:rFonts w:ascii="DepCentury Old Style" w:hAnsi="DepCentury Old Style"/>
          <w:sz w:val="22"/>
          <w:szCs w:val="22"/>
          <w:highlight w:val="black"/>
        </w:rPr>
        <w:t>xxxxxxx</w:t>
      </w:r>
      <w:proofErr w:type="spellEnd"/>
      <w:r w:rsidR="00FC2965">
        <w:rPr>
          <w:rFonts w:ascii="DepCentury Old Style" w:hAnsi="DepCentury Old Style"/>
          <w:sz w:val="22"/>
          <w:szCs w:val="22"/>
        </w:rPr>
        <w:t xml:space="preserve"> i periodene </w:t>
      </w:r>
      <w:proofErr w:type="spellStart"/>
      <w:r w:rsidRPr="00F32D62">
        <w:rPr>
          <w:rFonts w:ascii="DepCentury Old Style" w:hAnsi="DepCentury Old Style"/>
          <w:sz w:val="22"/>
          <w:szCs w:val="22"/>
          <w:highlight w:val="black"/>
        </w:rPr>
        <w:t>xxxxx</w:t>
      </w:r>
      <w:proofErr w:type="spellEnd"/>
      <w:r w:rsidR="00FC2965">
        <w:rPr>
          <w:rFonts w:ascii="DepCentury Old Style" w:hAnsi="DepCentury Old Style"/>
          <w:sz w:val="22"/>
          <w:szCs w:val="22"/>
        </w:rPr>
        <w:t xml:space="preserve"> </w:t>
      </w:r>
      <w:proofErr w:type="spellStart"/>
      <w:r w:rsidRPr="00F32D62">
        <w:rPr>
          <w:rFonts w:ascii="DepCentury Old Style" w:hAnsi="DepCentury Old Style"/>
          <w:sz w:val="22"/>
          <w:szCs w:val="22"/>
          <w:highlight w:val="black"/>
        </w:rPr>
        <w:t>xxxx</w:t>
      </w:r>
      <w:proofErr w:type="spellEnd"/>
      <w:r w:rsidR="00FC2965">
        <w:rPr>
          <w:rFonts w:ascii="DepCentury Old Style" w:hAnsi="DepCentury Old Style"/>
          <w:sz w:val="22"/>
          <w:szCs w:val="22"/>
        </w:rPr>
        <w:t xml:space="preserve"> til </w:t>
      </w:r>
      <w:proofErr w:type="spellStart"/>
      <w:r w:rsidRPr="00F32D62">
        <w:rPr>
          <w:rFonts w:ascii="DepCentury Old Style" w:hAnsi="DepCentury Old Style"/>
          <w:sz w:val="22"/>
          <w:szCs w:val="22"/>
          <w:highlight w:val="black"/>
        </w:rPr>
        <w:t>xxxxxxxxxx</w:t>
      </w:r>
      <w:proofErr w:type="spellEnd"/>
      <w:r w:rsidR="00FC2965">
        <w:rPr>
          <w:rFonts w:ascii="DepCentury Old Style" w:hAnsi="DepCentury Old Style"/>
          <w:sz w:val="22"/>
          <w:szCs w:val="22"/>
        </w:rPr>
        <w:t xml:space="preserve"> og </w:t>
      </w:r>
      <w:proofErr w:type="spellStart"/>
      <w:r w:rsidRPr="00F32D62">
        <w:rPr>
          <w:rFonts w:ascii="DepCentury Old Style" w:hAnsi="DepCentury Old Style"/>
          <w:sz w:val="22"/>
          <w:szCs w:val="22"/>
          <w:highlight w:val="black"/>
        </w:rPr>
        <w:t>xxxxxxxxx</w:t>
      </w:r>
      <w:proofErr w:type="spellEnd"/>
      <w:r w:rsidR="00FC2965">
        <w:rPr>
          <w:rFonts w:ascii="DepCentury Old Style" w:hAnsi="DepCentury Old Style"/>
          <w:sz w:val="22"/>
          <w:szCs w:val="22"/>
        </w:rPr>
        <w:t xml:space="preserve"> til </w:t>
      </w:r>
      <w:proofErr w:type="spellStart"/>
      <w:r w:rsidRPr="00F32D62">
        <w:rPr>
          <w:rFonts w:ascii="DepCentury Old Style" w:hAnsi="DepCentury Old Style"/>
          <w:sz w:val="22"/>
          <w:szCs w:val="22"/>
          <w:highlight w:val="black"/>
        </w:rPr>
        <w:t>xxxxxxxxxx</w:t>
      </w:r>
      <w:proofErr w:type="spellEnd"/>
      <w:r w:rsidR="00FC2965">
        <w:rPr>
          <w:rFonts w:ascii="DepCentury Old Style" w:hAnsi="DepCentury Old Style"/>
          <w:sz w:val="22"/>
          <w:szCs w:val="22"/>
        </w:rPr>
        <w:t>.</w:t>
      </w:r>
    </w:p>
    <w:p w14:paraId="274CF5E2" w14:textId="77777777" w:rsidR="00FC2965" w:rsidRDefault="00FC2965" w:rsidP="00C30066">
      <w:pPr>
        <w:pStyle w:val="Tekst"/>
        <w:spacing w:line="240" w:lineRule="exact"/>
        <w:rPr>
          <w:rFonts w:ascii="DepCentury Old Style" w:hAnsi="DepCentury Old Style"/>
          <w:sz w:val="22"/>
          <w:szCs w:val="22"/>
        </w:rPr>
      </w:pPr>
    </w:p>
    <w:p w14:paraId="4E81ABC1" w14:textId="1AFDC8C0" w:rsidR="00FC2965" w:rsidRDefault="00FC2965" w:rsidP="00C30066">
      <w:pPr>
        <w:pStyle w:val="Tekst"/>
        <w:spacing w:line="240" w:lineRule="exact"/>
        <w:rPr>
          <w:rFonts w:ascii="DepCentury Old Style" w:hAnsi="DepCentury Old Style"/>
          <w:sz w:val="22"/>
          <w:szCs w:val="22"/>
        </w:rPr>
      </w:pPr>
      <w:r>
        <w:rPr>
          <w:rFonts w:ascii="DepCentury Old Style" w:hAnsi="DepCentury Old Style"/>
          <w:sz w:val="22"/>
          <w:szCs w:val="22"/>
        </w:rPr>
        <w:t>Klager vokste opp i Trondheim med foreldre og flere søsken. Han drev med ulike sportsaktiviteter. Han har beskrevet en fin oppvekst.</w:t>
      </w:r>
    </w:p>
    <w:p w14:paraId="5FA6DDFB" w14:textId="77777777" w:rsidR="00FC2965" w:rsidRDefault="00FC2965" w:rsidP="00C30066">
      <w:pPr>
        <w:pStyle w:val="Tekst"/>
        <w:spacing w:line="240" w:lineRule="exact"/>
        <w:rPr>
          <w:rFonts w:ascii="DepCentury Old Style" w:hAnsi="DepCentury Old Style"/>
          <w:sz w:val="22"/>
          <w:szCs w:val="22"/>
        </w:rPr>
      </w:pPr>
    </w:p>
    <w:p w14:paraId="1F9EE258" w14:textId="427A0BDA" w:rsidR="00FC2965" w:rsidRDefault="00FC2965" w:rsidP="00C30066">
      <w:pPr>
        <w:pStyle w:val="Tekst"/>
        <w:spacing w:line="240" w:lineRule="exact"/>
        <w:rPr>
          <w:rFonts w:ascii="DepCentury Old Style" w:hAnsi="DepCentury Old Style"/>
          <w:sz w:val="22"/>
          <w:szCs w:val="22"/>
        </w:rPr>
      </w:pPr>
      <w:r>
        <w:rPr>
          <w:rFonts w:ascii="DepCentury Old Style" w:hAnsi="DepCentury Old Style"/>
          <w:sz w:val="22"/>
          <w:szCs w:val="22"/>
        </w:rPr>
        <w:t xml:space="preserve">I </w:t>
      </w:r>
      <w:proofErr w:type="spellStart"/>
      <w:r w:rsidR="00F32D62" w:rsidRPr="00F32D62">
        <w:rPr>
          <w:rFonts w:ascii="DepCentury Old Style" w:hAnsi="DepCentury Old Style"/>
          <w:sz w:val="22"/>
          <w:szCs w:val="22"/>
          <w:highlight w:val="black"/>
        </w:rPr>
        <w:t>xxxxxxxx</w:t>
      </w:r>
      <w:proofErr w:type="spellEnd"/>
      <w:r>
        <w:rPr>
          <w:rFonts w:ascii="DepCentury Old Style" w:hAnsi="DepCentury Old Style"/>
          <w:sz w:val="22"/>
          <w:szCs w:val="22"/>
        </w:rPr>
        <w:t xml:space="preserve"> tjenestegjorde klager </w:t>
      </w:r>
      <w:r w:rsidR="007A70A8">
        <w:rPr>
          <w:rFonts w:ascii="DepCentury Old Style" w:hAnsi="DepCentury Old Style"/>
          <w:sz w:val="22"/>
          <w:szCs w:val="22"/>
        </w:rPr>
        <w:t xml:space="preserve">som vognfører. I ettertid har han fortalt om flere belastende situasjoner, hvor han skal ha blitt beskutt, truet med våpen, opplevd rakettnedslag og kjørt over miner. Ved en anledning måtte han utføre førstehjelp på en medsoldat som var hardt skadet. Det foreligger ikke lege- eller egenerklæring </w:t>
      </w:r>
      <w:r w:rsidR="003E2096">
        <w:rPr>
          <w:rFonts w:ascii="DepCentury Old Style" w:hAnsi="DepCentury Old Style"/>
          <w:sz w:val="22"/>
          <w:szCs w:val="22"/>
        </w:rPr>
        <w:t xml:space="preserve">i forbindelse med </w:t>
      </w:r>
      <w:r w:rsidR="007A70A8">
        <w:rPr>
          <w:rFonts w:ascii="DepCentury Old Style" w:hAnsi="DepCentury Old Style"/>
          <w:sz w:val="22"/>
          <w:szCs w:val="22"/>
        </w:rPr>
        <w:t>søknad eller dimisjon etter FN-tjenesten.</w:t>
      </w:r>
    </w:p>
    <w:p w14:paraId="2D5DFC9F" w14:textId="77777777" w:rsidR="007A70A8" w:rsidRDefault="007A70A8" w:rsidP="00C30066">
      <w:pPr>
        <w:pStyle w:val="Tekst"/>
        <w:spacing w:line="240" w:lineRule="exact"/>
        <w:rPr>
          <w:rFonts w:ascii="DepCentury Old Style" w:hAnsi="DepCentury Old Style"/>
          <w:sz w:val="22"/>
          <w:szCs w:val="22"/>
        </w:rPr>
      </w:pPr>
    </w:p>
    <w:p w14:paraId="09B13183" w14:textId="36A4CFAF" w:rsidR="007A70A8" w:rsidRDefault="007A70A8" w:rsidP="00C30066">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Klager har yrkesskole (maskin og mekanisk linje) og videregående skole. I tillegg har han fagbrev som elektriker. Etter tjenesten i </w:t>
      </w:r>
      <w:proofErr w:type="spellStart"/>
      <w:r w:rsidR="00831EF3" w:rsidRPr="00831EF3">
        <w:rPr>
          <w:rFonts w:ascii="DepCentury Old Style" w:hAnsi="DepCentury Old Style"/>
          <w:sz w:val="22"/>
          <w:szCs w:val="22"/>
          <w:highlight w:val="black"/>
        </w:rPr>
        <w:t>xxxx</w:t>
      </w:r>
      <w:proofErr w:type="spellEnd"/>
      <w:r>
        <w:rPr>
          <w:rFonts w:ascii="DepCentury Old Style" w:hAnsi="DepCentury Old Style"/>
          <w:sz w:val="22"/>
          <w:szCs w:val="22"/>
        </w:rPr>
        <w:t xml:space="preserve"> kom han raskt i arbeid. Han arbeidet sammenhengende frem til august 2008, og senere i redusert stilling frem til 2016. Etter dette har klager ikke vært i ordinært arbeid. Klager har et variert yrkesliv bak seg. Han har jobbet som elektriker, selger, bussjåfør og som regionssjef i </w:t>
      </w:r>
      <w:proofErr w:type="spellStart"/>
      <w:r>
        <w:rPr>
          <w:rFonts w:ascii="DepCentury Old Style" w:hAnsi="DepCentury Old Style"/>
          <w:sz w:val="22"/>
          <w:szCs w:val="22"/>
        </w:rPr>
        <w:t>Sector</w:t>
      </w:r>
      <w:proofErr w:type="spellEnd"/>
      <w:r>
        <w:rPr>
          <w:rFonts w:ascii="DepCentury Old Style" w:hAnsi="DepCentury Old Style"/>
          <w:sz w:val="22"/>
          <w:szCs w:val="22"/>
        </w:rPr>
        <w:t xml:space="preserve"> alarm. Han har hatt en god karriereutvikling, og hatt relativt gode i</w:t>
      </w:r>
      <w:r w:rsidR="0033721E">
        <w:rPr>
          <w:rFonts w:ascii="DepCentury Old Style" w:hAnsi="DepCentury Old Style"/>
          <w:sz w:val="22"/>
          <w:szCs w:val="22"/>
        </w:rPr>
        <w:t>nntektsår i perioden 1999-2008.</w:t>
      </w:r>
    </w:p>
    <w:p w14:paraId="6DC52895" w14:textId="77777777" w:rsidR="0033721E" w:rsidRDefault="0033721E" w:rsidP="00C30066">
      <w:pPr>
        <w:pStyle w:val="Tekst"/>
        <w:spacing w:line="240" w:lineRule="exact"/>
        <w:rPr>
          <w:rFonts w:ascii="DepCentury Old Style" w:hAnsi="DepCentury Old Style"/>
          <w:sz w:val="22"/>
          <w:szCs w:val="22"/>
        </w:rPr>
      </w:pPr>
    </w:p>
    <w:p w14:paraId="3FB2CC99" w14:textId="4EBBEE48" w:rsidR="0033721E" w:rsidRDefault="0033721E" w:rsidP="00C30066">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Klager var sykemeldt for psykiske plager i 1998, 2007 og 2008. Den første beskrivelsen av psykiske plager som følge av tjenestegjøringen var under samtale med militærpsykiater Øyvind Erik </w:t>
      </w:r>
      <w:proofErr w:type="spellStart"/>
      <w:r>
        <w:rPr>
          <w:rFonts w:ascii="DepCentury Old Style" w:hAnsi="DepCentury Old Style"/>
          <w:sz w:val="22"/>
          <w:szCs w:val="22"/>
        </w:rPr>
        <w:t>Duguid</w:t>
      </w:r>
      <w:proofErr w:type="spellEnd"/>
      <w:r>
        <w:rPr>
          <w:rFonts w:ascii="DepCentury Old Style" w:hAnsi="DepCentury Old Style"/>
          <w:sz w:val="22"/>
          <w:szCs w:val="22"/>
        </w:rPr>
        <w:t xml:space="preserve"> Jensen i 2013, </w:t>
      </w:r>
      <w:proofErr w:type="spellStart"/>
      <w:r w:rsidR="00831EF3" w:rsidRPr="00831EF3">
        <w:rPr>
          <w:rFonts w:ascii="DepCentury Old Style" w:hAnsi="DepCentury Old Style"/>
          <w:sz w:val="22"/>
          <w:szCs w:val="22"/>
          <w:highlight w:val="black"/>
        </w:rPr>
        <w:t>xxxx</w:t>
      </w:r>
      <w:proofErr w:type="spellEnd"/>
      <w:r>
        <w:rPr>
          <w:rFonts w:ascii="DepCentury Old Style" w:hAnsi="DepCentury Old Style"/>
          <w:sz w:val="22"/>
          <w:szCs w:val="22"/>
        </w:rPr>
        <w:t xml:space="preserve"> etter tjenestegjøringen.</w:t>
      </w:r>
    </w:p>
    <w:p w14:paraId="495FD5C9" w14:textId="77777777" w:rsidR="002C1606" w:rsidRDefault="002C1606" w:rsidP="00C30066">
      <w:pPr>
        <w:pStyle w:val="Tekst"/>
        <w:spacing w:line="240" w:lineRule="exact"/>
        <w:rPr>
          <w:rFonts w:ascii="DepCentury Old Style" w:hAnsi="DepCentury Old Style"/>
          <w:sz w:val="22"/>
          <w:szCs w:val="22"/>
        </w:rPr>
      </w:pPr>
    </w:p>
    <w:p w14:paraId="7C994F71" w14:textId="77777777" w:rsidR="002C1606" w:rsidRPr="002C1606" w:rsidRDefault="002C1606" w:rsidP="002C1606">
      <w:pPr>
        <w:pStyle w:val="Tekst"/>
        <w:spacing w:line="240" w:lineRule="exact"/>
        <w:rPr>
          <w:rFonts w:ascii="DepCentury Old Style" w:hAnsi="DepCentury Old Style"/>
          <w:sz w:val="22"/>
          <w:szCs w:val="22"/>
        </w:rPr>
      </w:pPr>
      <w:r w:rsidRPr="002C1606">
        <w:rPr>
          <w:rFonts w:ascii="DepCentury Old Style" w:hAnsi="DepCentury Old Style"/>
          <w:sz w:val="22"/>
          <w:szCs w:val="22"/>
        </w:rPr>
        <w:t xml:space="preserve">Klager ble innvilget 70 % uføretrygd fra NAV fra 1. juni 2015 og 100 % uføretrygd fra 1. mars 2017, men uten at NAV mente at uførheten skyldes yrkesskade. Saken ble bragt inn for Trygderetten som 5. mai 2017 avsa kjennelse på at uførheten skyldes </w:t>
      </w:r>
      <w:proofErr w:type="spellStart"/>
      <w:r w:rsidRPr="002C1606">
        <w:rPr>
          <w:rFonts w:ascii="DepCentury Old Style" w:hAnsi="DepCentury Old Style"/>
          <w:sz w:val="22"/>
          <w:szCs w:val="22"/>
        </w:rPr>
        <w:t>PTSD</w:t>
      </w:r>
      <w:proofErr w:type="spellEnd"/>
      <w:r w:rsidRPr="002C1606">
        <w:rPr>
          <w:rFonts w:ascii="DepCentury Old Style" w:hAnsi="DepCentury Old Style"/>
          <w:sz w:val="22"/>
          <w:szCs w:val="22"/>
        </w:rPr>
        <w:t xml:space="preserve"> som følge av tjenesten</w:t>
      </w:r>
      <w:r w:rsidR="00BF6414">
        <w:rPr>
          <w:rFonts w:ascii="DepCentury Old Style" w:hAnsi="DepCentury Old Style"/>
          <w:sz w:val="22"/>
          <w:szCs w:val="22"/>
        </w:rPr>
        <w:t xml:space="preserve">. </w:t>
      </w:r>
      <w:proofErr w:type="spellStart"/>
      <w:r w:rsidRPr="002C1606">
        <w:rPr>
          <w:rFonts w:ascii="DepCentury Old Style" w:hAnsi="DepCentury Old Style"/>
          <w:sz w:val="22"/>
          <w:szCs w:val="22"/>
        </w:rPr>
        <w:t>PTSD</w:t>
      </w:r>
      <w:proofErr w:type="spellEnd"/>
      <w:r w:rsidRPr="002C1606">
        <w:rPr>
          <w:rFonts w:ascii="DepCentury Old Style" w:hAnsi="DepCentury Old Style"/>
          <w:sz w:val="22"/>
          <w:szCs w:val="22"/>
        </w:rPr>
        <w:t xml:space="preserve"> ble</w:t>
      </w:r>
      <w:r w:rsidR="00BF6414">
        <w:rPr>
          <w:rFonts w:ascii="DepCentury Old Style" w:hAnsi="DepCentury Old Style"/>
          <w:sz w:val="22"/>
          <w:szCs w:val="22"/>
        </w:rPr>
        <w:t xml:space="preserve"> dermed</w:t>
      </w:r>
      <w:r w:rsidRPr="002C1606">
        <w:rPr>
          <w:rFonts w:ascii="DepCentury Old Style" w:hAnsi="DepCentury Old Style"/>
          <w:sz w:val="22"/>
          <w:szCs w:val="22"/>
        </w:rPr>
        <w:t xml:space="preserve"> godkjent som yrkesskade.</w:t>
      </w:r>
    </w:p>
    <w:p w14:paraId="20899092" w14:textId="77777777" w:rsidR="006D00B9" w:rsidRPr="00BF6414" w:rsidRDefault="00A05283">
      <w:pPr>
        <w:pStyle w:val="Tekst"/>
        <w:spacing w:line="240" w:lineRule="exact"/>
        <w:rPr>
          <w:rFonts w:ascii="DepCentury Old Style" w:hAnsi="DepCentury Old Style"/>
          <w:sz w:val="22"/>
          <w:szCs w:val="22"/>
        </w:rPr>
      </w:pPr>
    </w:p>
    <w:p w14:paraId="587C07E1" w14:textId="77777777" w:rsidR="00BF6414" w:rsidRDefault="008D796B" w:rsidP="00BF6414">
      <w:pPr>
        <w:pStyle w:val="Tekst"/>
        <w:spacing w:line="240" w:lineRule="exact"/>
        <w:rPr>
          <w:rFonts w:ascii="DepCentury Old Style" w:hAnsi="DepCentury Old Style"/>
          <w:sz w:val="22"/>
          <w:szCs w:val="22"/>
        </w:rPr>
      </w:pPr>
      <w:r w:rsidRPr="00BF6414">
        <w:rPr>
          <w:rFonts w:ascii="DepCentury Old Style" w:hAnsi="DepCentury Old Style"/>
          <w:sz w:val="22"/>
          <w:szCs w:val="22"/>
        </w:rPr>
        <w:t xml:space="preserve">Krav om kompensasjon etter </w:t>
      </w:r>
      <w:proofErr w:type="spellStart"/>
      <w:r w:rsidRPr="00BF6414">
        <w:rPr>
          <w:rFonts w:ascii="DepCentury Old Style" w:hAnsi="DepCentury Old Style"/>
          <w:sz w:val="22"/>
          <w:szCs w:val="22"/>
        </w:rPr>
        <w:t>forskriften</w:t>
      </w:r>
      <w:proofErr w:type="spellEnd"/>
      <w:r w:rsidR="004871EB">
        <w:rPr>
          <w:rFonts w:ascii="DepCentury Old Style" w:hAnsi="DepCentury Old Style"/>
          <w:sz w:val="22"/>
          <w:szCs w:val="22"/>
        </w:rPr>
        <w:t xml:space="preserve"> </w:t>
      </w:r>
      <w:r w:rsidR="00BF6414" w:rsidRPr="00BF6414">
        <w:rPr>
          <w:rFonts w:ascii="DepCentury Old Style" w:hAnsi="DepCentury Old Style"/>
          <w:sz w:val="22"/>
          <w:szCs w:val="22"/>
        </w:rPr>
        <w:t>ble fremsatt 25. november</w:t>
      </w:r>
      <w:r w:rsidRPr="00BF6414">
        <w:rPr>
          <w:rFonts w:ascii="DepCentury Old Style" w:hAnsi="DepCentury Old Style"/>
          <w:sz w:val="22"/>
          <w:szCs w:val="22"/>
        </w:rPr>
        <w:t xml:space="preserve"> 2013. I forbindelse med kravet innhentet SPK </w:t>
      </w:r>
      <w:r w:rsidR="00BF6414">
        <w:rPr>
          <w:rFonts w:ascii="DepCentury Old Style" w:hAnsi="DepCentury Old Style"/>
          <w:sz w:val="22"/>
          <w:szCs w:val="22"/>
        </w:rPr>
        <w:t xml:space="preserve">i tråd med </w:t>
      </w:r>
      <w:proofErr w:type="spellStart"/>
      <w:r w:rsidR="00BF6414">
        <w:rPr>
          <w:rFonts w:ascii="DepCentury Old Style" w:hAnsi="DepCentury Old Style"/>
          <w:sz w:val="22"/>
          <w:szCs w:val="22"/>
        </w:rPr>
        <w:t>forskriften</w:t>
      </w:r>
      <w:proofErr w:type="spellEnd"/>
      <w:r w:rsidR="00BF6414">
        <w:rPr>
          <w:rFonts w:ascii="DepCentury Old Style" w:hAnsi="DepCentury Old Style"/>
          <w:sz w:val="22"/>
          <w:szCs w:val="22"/>
        </w:rPr>
        <w:t xml:space="preserve"> </w:t>
      </w:r>
      <w:r w:rsidRPr="00BF6414">
        <w:rPr>
          <w:rFonts w:ascii="DepCentury Old Style" w:hAnsi="DepCentury Old Style"/>
          <w:sz w:val="22"/>
          <w:szCs w:val="22"/>
        </w:rPr>
        <w:t xml:space="preserve">en spesialisterklæring fra </w:t>
      </w:r>
      <w:r w:rsidR="00BF6414" w:rsidRPr="00BF6414">
        <w:rPr>
          <w:rFonts w:ascii="DepCentury Old Style" w:hAnsi="DepCentury Old Style"/>
          <w:sz w:val="22"/>
          <w:szCs w:val="22"/>
        </w:rPr>
        <w:t>psykiater Michael Setsaas</w:t>
      </w:r>
      <w:r w:rsidRPr="00BF6414">
        <w:rPr>
          <w:rFonts w:ascii="DepCentury Old Style" w:hAnsi="DepCentury Old Style"/>
          <w:sz w:val="22"/>
          <w:szCs w:val="22"/>
        </w:rPr>
        <w:t xml:space="preserve">. </w:t>
      </w:r>
      <w:r w:rsidR="00BF6414" w:rsidRPr="00BF6414">
        <w:rPr>
          <w:rFonts w:ascii="DepCentury Old Style" w:hAnsi="DepCentury Old Style"/>
          <w:sz w:val="22"/>
          <w:szCs w:val="22"/>
        </w:rPr>
        <w:t xml:space="preserve">Setsaas konkluderer med at klager lider at </w:t>
      </w:r>
      <w:proofErr w:type="spellStart"/>
      <w:r w:rsidR="00BF6414" w:rsidRPr="00BF6414">
        <w:rPr>
          <w:rFonts w:ascii="DepCentury Old Style" w:hAnsi="DepCentury Old Style"/>
          <w:sz w:val="22"/>
          <w:szCs w:val="22"/>
        </w:rPr>
        <w:t>PTSD</w:t>
      </w:r>
      <w:proofErr w:type="spellEnd"/>
      <w:r w:rsidR="00BF6414" w:rsidRPr="00BF6414">
        <w:rPr>
          <w:rFonts w:ascii="DepCentury Old Style" w:hAnsi="DepCentury Old Style"/>
          <w:sz w:val="22"/>
          <w:szCs w:val="22"/>
        </w:rPr>
        <w:t xml:space="preserve"> og at det foreligger sannsynlighetsovervekt for at tilstanden skyldes de belastninger han var utsatt for under FN-tjenesten. Setsaas anslår klagers varige medisinske invaliditet til 25 %.</w:t>
      </w:r>
    </w:p>
    <w:p w14:paraId="29473096" w14:textId="77777777" w:rsidR="00BD6EAD" w:rsidRPr="00BF6414" w:rsidRDefault="00A05283">
      <w:pPr>
        <w:pStyle w:val="Tekst"/>
        <w:spacing w:line="240" w:lineRule="exact"/>
        <w:rPr>
          <w:rFonts w:ascii="DepCentury Old Style" w:hAnsi="DepCentury Old Style"/>
          <w:sz w:val="22"/>
          <w:szCs w:val="22"/>
        </w:rPr>
      </w:pPr>
    </w:p>
    <w:p w14:paraId="2B1FA8E9" w14:textId="66FDE021" w:rsidR="00BD6EAD" w:rsidRPr="00BF6414" w:rsidRDefault="008D796B" w:rsidP="00BF6414">
      <w:pPr>
        <w:pStyle w:val="Tekst"/>
        <w:spacing w:line="240" w:lineRule="exact"/>
        <w:rPr>
          <w:rFonts w:ascii="DepCentury Old Style" w:hAnsi="DepCentury Old Style"/>
          <w:sz w:val="22"/>
          <w:szCs w:val="22"/>
        </w:rPr>
      </w:pPr>
      <w:r w:rsidRPr="00BF6414">
        <w:rPr>
          <w:rFonts w:ascii="DepCentury Old Style" w:hAnsi="DepCentury Old Style"/>
          <w:sz w:val="22"/>
          <w:szCs w:val="22"/>
        </w:rPr>
        <w:t>SPK avslo klagers krav o</w:t>
      </w:r>
      <w:r w:rsidR="00BF6414" w:rsidRPr="00BF6414">
        <w:rPr>
          <w:rFonts w:ascii="DepCentury Old Style" w:hAnsi="DepCentury Old Style"/>
          <w:sz w:val="22"/>
          <w:szCs w:val="22"/>
        </w:rPr>
        <w:t xml:space="preserve">m kompensasjon </w:t>
      </w:r>
      <w:r w:rsidR="004871EB">
        <w:rPr>
          <w:rFonts w:ascii="DepCentury Old Style" w:hAnsi="DepCentury Old Style"/>
          <w:sz w:val="22"/>
          <w:szCs w:val="22"/>
        </w:rPr>
        <w:t xml:space="preserve">etter ordningens del I og II </w:t>
      </w:r>
      <w:r w:rsidR="00BF6414" w:rsidRPr="00BF6414">
        <w:rPr>
          <w:rFonts w:ascii="DepCentury Old Style" w:hAnsi="DepCentury Old Style"/>
          <w:sz w:val="22"/>
          <w:szCs w:val="22"/>
        </w:rPr>
        <w:t>i vedtak 18. oktober</w:t>
      </w:r>
      <w:r w:rsidRPr="00BF6414">
        <w:rPr>
          <w:rFonts w:ascii="DepCentury Old Style" w:hAnsi="DepCentury Old Style"/>
          <w:sz w:val="22"/>
          <w:szCs w:val="22"/>
        </w:rPr>
        <w:t xml:space="preserve"> 2017.</w:t>
      </w:r>
      <w:r w:rsidR="00BF6414" w:rsidRPr="00BF6414">
        <w:rPr>
          <w:rFonts w:ascii="DepCentury Old Style" w:hAnsi="DepCentury Old Style"/>
          <w:sz w:val="22"/>
          <w:szCs w:val="22"/>
        </w:rPr>
        <w:t xml:space="preserve"> SPK mener spesialisterklæringen fra Setsaas i vesentlig grad bygger på klagers egne utsagn, og at den ikke har støtte i </w:t>
      </w:r>
      <w:proofErr w:type="spellStart"/>
      <w:r w:rsidR="00BF6414" w:rsidRPr="00BF6414">
        <w:rPr>
          <w:rFonts w:ascii="DepCentury Old Style" w:hAnsi="DepCentury Old Style"/>
          <w:sz w:val="22"/>
          <w:szCs w:val="22"/>
        </w:rPr>
        <w:t>tidsnær</w:t>
      </w:r>
      <w:proofErr w:type="spellEnd"/>
      <w:r w:rsidR="00BF6414" w:rsidRPr="00BF6414">
        <w:rPr>
          <w:rFonts w:ascii="DepCentury Old Style" w:hAnsi="DepCentury Old Style"/>
          <w:sz w:val="22"/>
          <w:szCs w:val="22"/>
        </w:rPr>
        <w:t>, objektiv dokumentasjon hvor klagers psykiske plager er knyttet til arbeidsrelaterte problemer. SPK mener også at Setsaas i spesialisterklæringen</w:t>
      </w:r>
      <w:r w:rsidR="006316D3">
        <w:rPr>
          <w:rFonts w:ascii="DepCentury Old Style" w:hAnsi="DepCentury Old Style"/>
          <w:sz w:val="22"/>
          <w:szCs w:val="22"/>
        </w:rPr>
        <w:t xml:space="preserve"> i vesentlig grad synes å bygge på klagers egne utsagn og at den</w:t>
      </w:r>
      <w:r w:rsidR="00BF6414" w:rsidRPr="00BF6414">
        <w:rPr>
          <w:rFonts w:ascii="DepCentury Old Style" w:hAnsi="DepCentury Old Style"/>
          <w:sz w:val="22"/>
          <w:szCs w:val="22"/>
        </w:rPr>
        <w:t xml:space="preserve"> ikke i tilstrekkelig grad vektlegger at klager klarte seg godt i arbeidslivet i de første årene etter hjemkomst. På bakgrunn av dette mener SPK at erklæringen ikke kan tillegges vekt.</w:t>
      </w:r>
      <w:r w:rsidR="00BF6414">
        <w:rPr>
          <w:rFonts w:ascii="DepCentury Old Style" w:hAnsi="DepCentury Old Style"/>
          <w:sz w:val="22"/>
          <w:szCs w:val="22"/>
        </w:rPr>
        <w:t xml:space="preserve"> SPK </w:t>
      </w:r>
      <w:r w:rsidR="003E2096">
        <w:rPr>
          <w:rFonts w:ascii="DepCentury Old Style" w:hAnsi="DepCentury Old Style"/>
          <w:sz w:val="22"/>
          <w:szCs w:val="22"/>
        </w:rPr>
        <w:t xml:space="preserve">har </w:t>
      </w:r>
      <w:r w:rsidR="00BF6414">
        <w:rPr>
          <w:rFonts w:ascii="DepCentury Old Style" w:hAnsi="DepCentury Old Style"/>
          <w:sz w:val="22"/>
          <w:szCs w:val="22"/>
        </w:rPr>
        <w:t xml:space="preserve">også </w:t>
      </w:r>
      <w:r w:rsidR="003E2096">
        <w:rPr>
          <w:rFonts w:ascii="DepCentury Old Style" w:hAnsi="DepCentury Old Style"/>
          <w:sz w:val="22"/>
          <w:szCs w:val="22"/>
        </w:rPr>
        <w:t xml:space="preserve">vist </w:t>
      </w:r>
      <w:r w:rsidR="00BF6414">
        <w:rPr>
          <w:rFonts w:ascii="DepCentury Old Style" w:hAnsi="DepCentury Old Style"/>
          <w:sz w:val="22"/>
          <w:szCs w:val="22"/>
        </w:rPr>
        <w:t>til at klager har vært sykemeldt for psykiske plager uten at det har vært relatert til tjenesten, og at de ikke-tjenesterelaterte plagene har vært selvstendige årsaker til at klager ikke er kommet tilbake i arbeidslivet.</w:t>
      </w:r>
    </w:p>
    <w:p w14:paraId="789FB1E2" w14:textId="77777777" w:rsidR="00BD6EAD" w:rsidRPr="00FC2965" w:rsidRDefault="00A05283">
      <w:pPr>
        <w:pStyle w:val="Tekst"/>
        <w:spacing w:line="240" w:lineRule="exact"/>
        <w:rPr>
          <w:rFonts w:ascii="DepCentury Old Style" w:hAnsi="DepCentury Old Style"/>
          <w:color w:val="FF0000"/>
          <w:sz w:val="22"/>
          <w:szCs w:val="22"/>
        </w:rPr>
      </w:pPr>
    </w:p>
    <w:p w14:paraId="217810A2" w14:textId="77777777" w:rsidR="00E51F72" w:rsidRPr="00BE4079" w:rsidRDefault="00BF6414">
      <w:pPr>
        <w:pStyle w:val="Tekst"/>
        <w:spacing w:line="240" w:lineRule="exact"/>
        <w:rPr>
          <w:rFonts w:ascii="DepCentury Old Style" w:hAnsi="DepCentury Old Style"/>
          <w:sz w:val="22"/>
          <w:szCs w:val="22"/>
        </w:rPr>
      </w:pPr>
      <w:r w:rsidRPr="00BE4079">
        <w:rPr>
          <w:rFonts w:ascii="DepCentury Old Style" w:hAnsi="DepCentury Old Style"/>
          <w:sz w:val="22"/>
          <w:szCs w:val="22"/>
        </w:rPr>
        <w:t>Advokat Frode Kvernrød</w:t>
      </w:r>
      <w:r w:rsidR="008D796B" w:rsidRPr="00BE4079">
        <w:rPr>
          <w:rFonts w:ascii="DepCentury Old Style" w:hAnsi="DepCentury Old Style"/>
          <w:sz w:val="22"/>
          <w:szCs w:val="22"/>
        </w:rPr>
        <w:t xml:space="preserve"> påklaget vedtaket på ve</w:t>
      </w:r>
      <w:r w:rsidRPr="00BE4079">
        <w:rPr>
          <w:rFonts w:ascii="DepCentury Old Style" w:hAnsi="DepCentury Old Style"/>
          <w:sz w:val="22"/>
          <w:szCs w:val="22"/>
        </w:rPr>
        <w:t>gne av klager i e-post 4. desember 2017. Kvernrød</w:t>
      </w:r>
      <w:r w:rsidR="008D796B" w:rsidRPr="00BE4079">
        <w:rPr>
          <w:rFonts w:ascii="DepCentury Old Style" w:hAnsi="DepCentury Old Style"/>
          <w:sz w:val="22"/>
          <w:szCs w:val="22"/>
        </w:rPr>
        <w:t xml:space="preserve"> anfører at </w:t>
      </w:r>
      <w:r w:rsidRPr="00BE4079">
        <w:rPr>
          <w:rFonts w:ascii="DepCentury Old Style" w:hAnsi="DepCentury Old Style"/>
          <w:sz w:val="22"/>
          <w:szCs w:val="22"/>
        </w:rPr>
        <w:t>det foreligger årsakssammenheng mellom tjenesten og skadene. Han anfører også at spesialisterklæringen ikke i hovedsak bygger på klagers utsagn, slik at den må tillegges vekt.</w:t>
      </w:r>
      <w:r w:rsidR="008D796B" w:rsidRPr="00BE4079">
        <w:rPr>
          <w:rFonts w:ascii="DepCentury Old Style" w:hAnsi="DepCentury Old Style"/>
          <w:sz w:val="22"/>
          <w:szCs w:val="22"/>
        </w:rPr>
        <w:t xml:space="preserve"> SPK fant ikke </w:t>
      </w:r>
      <w:r w:rsidR="00BE4079" w:rsidRPr="00BE4079">
        <w:rPr>
          <w:rFonts w:ascii="DepCentury Old Style" w:hAnsi="DepCentury Old Style"/>
          <w:sz w:val="22"/>
          <w:szCs w:val="22"/>
        </w:rPr>
        <w:t xml:space="preserve">grunn til å </w:t>
      </w:r>
      <w:r w:rsidR="008D796B" w:rsidRPr="00BE4079">
        <w:rPr>
          <w:rFonts w:ascii="DepCentury Old Style" w:hAnsi="DepCentury Old Style"/>
          <w:sz w:val="22"/>
          <w:szCs w:val="22"/>
        </w:rPr>
        <w:t>omgjøre vedtaket, og klagen ble oversendt klagenemnda.</w:t>
      </w:r>
    </w:p>
    <w:p w14:paraId="1622CF20" w14:textId="77777777" w:rsidR="00383FD7" w:rsidRPr="00FC2965" w:rsidRDefault="00A05283">
      <w:pPr>
        <w:pStyle w:val="Tekst"/>
        <w:spacing w:line="240" w:lineRule="exact"/>
        <w:rPr>
          <w:rFonts w:ascii="DepCentury Old Style" w:hAnsi="DepCentury Old Style"/>
          <w:color w:val="FF0000"/>
          <w:sz w:val="22"/>
          <w:szCs w:val="22"/>
        </w:rPr>
      </w:pPr>
    </w:p>
    <w:p w14:paraId="5070C1E9" w14:textId="77777777" w:rsidR="00383FD7" w:rsidRPr="00FC2965" w:rsidRDefault="00FC2965">
      <w:pPr>
        <w:pStyle w:val="Tekst"/>
        <w:spacing w:line="240" w:lineRule="exact"/>
        <w:rPr>
          <w:rFonts w:ascii="DepCentury Old Style" w:hAnsi="DepCentury Old Style"/>
          <w:sz w:val="22"/>
          <w:szCs w:val="22"/>
        </w:rPr>
      </w:pPr>
      <w:r>
        <w:rPr>
          <w:rFonts w:ascii="DepCentury Old Style" w:hAnsi="DepCentury Old Style"/>
          <w:sz w:val="22"/>
          <w:szCs w:val="22"/>
        </w:rPr>
        <w:t>Klager ble i vedtak 24. mars 2015</w:t>
      </w:r>
      <w:r w:rsidRPr="00FC2965">
        <w:rPr>
          <w:rFonts w:ascii="DepCentury Old Style" w:hAnsi="DepCentury Old Style"/>
          <w:sz w:val="22"/>
          <w:szCs w:val="22"/>
        </w:rPr>
        <w:t xml:space="preserve"> tilkjent kr 196 378</w:t>
      </w:r>
      <w:r w:rsidR="008D796B" w:rsidRPr="00FC2965">
        <w:rPr>
          <w:rFonts w:ascii="DepCentury Old Style" w:hAnsi="DepCentury Old Style"/>
          <w:sz w:val="22"/>
          <w:szCs w:val="22"/>
        </w:rPr>
        <w:t>,- i billighetserstatning fra SPK.</w:t>
      </w:r>
    </w:p>
    <w:p w14:paraId="10CBE5D5" w14:textId="77777777" w:rsidR="00E51F72" w:rsidRDefault="00A05283">
      <w:pPr>
        <w:pStyle w:val="Tekst"/>
        <w:spacing w:line="240" w:lineRule="exact"/>
        <w:rPr>
          <w:rFonts w:ascii="DepCentury Old Style" w:hAnsi="DepCentury Old Style"/>
          <w:sz w:val="22"/>
          <w:szCs w:val="22"/>
        </w:rPr>
      </w:pPr>
    </w:p>
    <w:p w14:paraId="793CDC37" w14:textId="77777777" w:rsidR="00E51F72" w:rsidRDefault="008D796B">
      <w:pPr>
        <w:pStyle w:val="Tekst"/>
        <w:spacing w:line="240" w:lineRule="exact"/>
        <w:rPr>
          <w:rFonts w:ascii="DepCentury Old Style" w:hAnsi="DepCentury Old Style"/>
          <w:sz w:val="22"/>
          <w:szCs w:val="22"/>
        </w:rPr>
      </w:pPr>
      <w:r>
        <w:rPr>
          <w:rFonts w:ascii="DepCentury Old Style" w:hAnsi="DepCentury Old Style"/>
          <w:sz w:val="22"/>
          <w:szCs w:val="22"/>
        </w:rPr>
        <w:t>Klager og hans advokat var tilstede under nemndsbehandlingen.</w:t>
      </w:r>
      <w:r w:rsidR="00FC2965">
        <w:rPr>
          <w:rFonts w:ascii="DepCentury Old Style" w:hAnsi="DepCentury Old Style"/>
          <w:sz w:val="22"/>
          <w:szCs w:val="22"/>
        </w:rPr>
        <w:t xml:space="preserve"> Det samme var en representant fra SPK.</w:t>
      </w:r>
    </w:p>
    <w:p w14:paraId="2ED920E5" w14:textId="77777777" w:rsidR="00E51F72" w:rsidRDefault="00A05283">
      <w:pPr>
        <w:pStyle w:val="Tekst"/>
        <w:spacing w:line="240" w:lineRule="exact"/>
        <w:rPr>
          <w:rFonts w:ascii="DepCentury Old Style" w:hAnsi="DepCentury Old Style"/>
          <w:b/>
          <w:sz w:val="22"/>
          <w:szCs w:val="22"/>
        </w:rPr>
      </w:pPr>
    </w:p>
    <w:p w14:paraId="5ACFAEDB" w14:textId="77777777" w:rsidR="00F97B57" w:rsidRPr="00E51F72" w:rsidRDefault="00F97B57">
      <w:pPr>
        <w:pStyle w:val="Tekst"/>
        <w:spacing w:line="240" w:lineRule="exact"/>
        <w:rPr>
          <w:rFonts w:ascii="DepCentury Old Style" w:hAnsi="DepCentury Old Style"/>
          <w:b/>
          <w:sz w:val="22"/>
          <w:szCs w:val="22"/>
        </w:rPr>
      </w:pPr>
    </w:p>
    <w:p w14:paraId="6C73F434" w14:textId="77777777" w:rsidR="00E51F72" w:rsidRPr="00E51F72" w:rsidRDefault="008D796B" w:rsidP="00EE0879">
      <w:pPr>
        <w:pStyle w:val="Tekst"/>
        <w:spacing w:line="240" w:lineRule="exact"/>
        <w:rPr>
          <w:rFonts w:ascii="DepCentury Old Style" w:hAnsi="DepCentury Old Style"/>
          <w:b/>
          <w:sz w:val="22"/>
          <w:szCs w:val="22"/>
        </w:rPr>
      </w:pPr>
      <w:r w:rsidRPr="00E51F72">
        <w:rPr>
          <w:rFonts w:ascii="DepCentury Old Style" w:hAnsi="DepCentury Old Style"/>
          <w:b/>
          <w:sz w:val="22"/>
          <w:szCs w:val="22"/>
        </w:rPr>
        <w:lastRenderedPageBreak/>
        <w:t>2.</w:t>
      </w:r>
      <w:r w:rsidRPr="00E51F72">
        <w:rPr>
          <w:rFonts w:ascii="DepCentury Old Style" w:hAnsi="DepCentury Old Style"/>
          <w:b/>
          <w:sz w:val="22"/>
          <w:szCs w:val="22"/>
        </w:rPr>
        <w:tab/>
        <w:t>Om nemndas vurdering</w:t>
      </w:r>
    </w:p>
    <w:p w14:paraId="376C5744" w14:textId="77777777" w:rsidR="00E51F72" w:rsidRDefault="00A05283">
      <w:pPr>
        <w:pStyle w:val="Tekst"/>
        <w:spacing w:line="240" w:lineRule="exact"/>
        <w:rPr>
          <w:rFonts w:ascii="DepCentury Old Style" w:hAnsi="DepCentury Old Style"/>
          <w:sz w:val="22"/>
          <w:szCs w:val="22"/>
        </w:rPr>
      </w:pPr>
    </w:p>
    <w:p w14:paraId="525CA697" w14:textId="77777777" w:rsidR="00E51F72" w:rsidRPr="00BE4079" w:rsidRDefault="008D796B">
      <w:pPr>
        <w:pStyle w:val="Tekst"/>
        <w:spacing w:line="240" w:lineRule="exact"/>
        <w:rPr>
          <w:rFonts w:ascii="DepCentury Old Style" w:hAnsi="DepCentury Old Style"/>
          <w:sz w:val="22"/>
          <w:szCs w:val="22"/>
        </w:rPr>
      </w:pPr>
      <w:r w:rsidRPr="00BE4079">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w:t>
      </w:r>
      <w:r w:rsidR="00BE4079" w:rsidRPr="00BE4079">
        <w:rPr>
          <w:rFonts w:ascii="DepCentury Old Style" w:hAnsi="DepCentury Old Style"/>
          <w:sz w:val="22"/>
          <w:szCs w:val="22"/>
        </w:rPr>
        <w:t xml:space="preserve"> del I og del II</w:t>
      </w:r>
      <w:r w:rsidRPr="00BE4079">
        <w:rPr>
          <w:rFonts w:ascii="DepCentury Old Style" w:hAnsi="DepCentury Old Style"/>
          <w:sz w:val="22"/>
          <w:szCs w:val="22"/>
        </w:rPr>
        <w:t>.</w:t>
      </w:r>
    </w:p>
    <w:p w14:paraId="476FD55B" w14:textId="77777777" w:rsidR="00412D55" w:rsidRPr="00BE4079" w:rsidRDefault="00A05283">
      <w:pPr>
        <w:pStyle w:val="Tekst"/>
        <w:spacing w:line="240" w:lineRule="exact"/>
        <w:rPr>
          <w:rFonts w:ascii="DepCentury Old Style" w:hAnsi="DepCentury Old Style"/>
          <w:sz w:val="22"/>
          <w:szCs w:val="22"/>
        </w:rPr>
      </w:pPr>
    </w:p>
    <w:p w14:paraId="2858F07B" w14:textId="77777777" w:rsidR="00412D55" w:rsidRDefault="008D796B" w:rsidP="00412D55">
      <w:pPr>
        <w:pStyle w:val="Tekst"/>
        <w:spacing w:line="240" w:lineRule="exact"/>
        <w:rPr>
          <w:rFonts w:ascii="DepCentury Old Style" w:hAnsi="DepCentury Old Style"/>
          <w:sz w:val="22"/>
          <w:szCs w:val="22"/>
        </w:rPr>
      </w:pPr>
      <w:r w:rsidRPr="00BE4079">
        <w:rPr>
          <w:rFonts w:ascii="DepCentury Old Style" w:hAnsi="DepCentury Old Style"/>
          <w:sz w:val="22"/>
          <w:szCs w:val="22"/>
        </w:rPr>
        <w:t xml:space="preserve">Rett på kompensasjon etter </w:t>
      </w:r>
      <w:proofErr w:type="spellStart"/>
      <w:r w:rsidRPr="00BE4079">
        <w:rPr>
          <w:rFonts w:ascii="DepCentury Old Style" w:hAnsi="DepCentury Old Style"/>
          <w:sz w:val="22"/>
          <w:szCs w:val="22"/>
        </w:rPr>
        <w:t>forskriften</w:t>
      </w:r>
      <w:proofErr w:type="spellEnd"/>
      <w:r w:rsidRPr="00BE4079">
        <w:rPr>
          <w:rFonts w:ascii="DepCentury Old Style" w:hAnsi="DepCentury Old Style"/>
          <w:sz w:val="22"/>
          <w:szCs w:val="22"/>
        </w:rPr>
        <w:t xml:space="preserve"> forutsetter i henhold til § 3 at skadelidte er påført en varig psykisk belastningsskade som følge av tjenestegjøring i internasjonal operasjon. Videre kreves det at den psykiske belastningsskaden har medført varig ervervsmessig uførhet.</w:t>
      </w:r>
    </w:p>
    <w:p w14:paraId="770E7227" w14:textId="77777777" w:rsidR="005C3CC3" w:rsidRPr="00F3532C" w:rsidRDefault="005C3CC3" w:rsidP="00412D55">
      <w:pPr>
        <w:pStyle w:val="Tekst"/>
        <w:spacing w:line="240" w:lineRule="exact"/>
        <w:rPr>
          <w:rFonts w:ascii="DepCentury Old Style" w:hAnsi="DepCentury Old Style"/>
          <w:color w:val="FF0000"/>
          <w:sz w:val="22"/>
          <w:szCs w:val="22"/>
        </w:rPr>
      </w:pPr>
    </w:p>
    <w:p w14:paraId="003E2959" w14:textId="169AC4D1" w:rsidR="00F3532C" w:rsidRPr="00F3532C"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w:t>
      </w:r>
      <w:r w:rsidR="00187BC5">
        <w:rPr>
          <w:rFonts w:ascii="DepCentury Old Style" w:hAnsi="DepCentury Old Style"/>
          <w:sz w:val="22"/>
          <w:szCs w:val="22"/>
        </w:rPr>
        <w:t xml:space="preserve">som </w:t>
      </w:r>
      <w:r w:rsidR="00F97B57">
        <w:rPr>
          <w:rFonts w:ascii="DepCentury Old Style" w:hAnsi="DepCentury Old Style"/>
          <w:sz w:val="22"/>
          <w:szCs w:val="22"/>
        </w:rPr>
        <w:t xml:space="preserve">har </w:t>
      </w:r>
      <w:r w:rsidRPr="00F3532C">
        <w:rPr>
          <w:rFonts w:ascii="DepCentury Old Style" w:hAnsi="DepCentury Old Style"/>
          <w:sz w:val="22"/>
          <w:szCs w:val="22"/>
        </w:rPr>
        <w:t xml:space="preserve">bevisbyrden for at det foreligger en slik nødvendig og tilstrekkelig årsakssammenheng. </w:t>
      </w:r>
    </w:p>
    <w:p w14:paraId="6BC4F373" w14:textId="77777777" w:rsidR="00F3532C" w:rsidRPr="00F3532C" w:rsidRDefault="00F3532C" w:rsidP="00F3532C">
      <w:pPr>
        <w:pStyle w:val="Tekst"/>
        <w:spacing w:line="240" w:lineRule="exact"/>
        <w:rPr>
          <w:rFonts w:ascii="DepCentury Old Style" w:hAnsi="DepCentury Old Style"/>
          <w:sz w:val="22"/>
          <w:szCs w:val="22"/>
        </w:rPr>
      </w:pPr>
    </w:p>
    <w:p w14:paraId="7DBC84DA" w14:textId="77777777" w:rsidR="00F3532C" w:rsidRPr="00F3532C"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Kravene til bevis for å konstatere årsakssammenheng er lempeligere etter kompensasjonsordningens del I, jf. Forsvarsdepartementets tolkningsnotat av 22. november 2010. Dette tolkningsnotatet må sees i lys av et presiserende tolk</w:t>
      </w:r>
      <w:r>
        <w:rPr>
          <w:rFonts w:ascii="DepCentury Old Style" w:hAnsi="DepCentury Old Style"/>
          <w:sz w:val="22"/>
          <w:szCs w:val="22"/>
        </w:rPr>
        <w:t>ningsnotat av 7. november 2014, hvor det heter:</w:t>
      </w:r>
    </w:p>
    <w:p w14:paraId="44419402" w14:textId="77777777" w:rsidR="00F3532C" w:rsidRPr="00F3532C" w:rsidRDefault="00F3532C" w:rsidP="00F3532C">
      <w:pPr>
        <w:pStyle w:val="Tekst"/>
        <w:spacing w:line="240" w:lineRule="exact"/>
        <w:rPr>
          <w:rFonts w:ascii="DepCentury Old Style" w:hAnsi="DepCentury Old Style"/>
          <w:sz w:val="22"/>
          <w:szCs w:val="22"/>
        </w:rPr>
      </w:pPr>
    </w:p>
    <w:p w14:paraId="22D7F176" w14:textId="77777777" w:rsidR="00F3532C" w:rsidRPr="00F3532C" w:rsidRDefault="00F3532C" w:rsidP="00F3532C">
      <w:pPr>
        <w:pStyle w:val="Tekst"/>
        <w:spacing w:line="240" w:lineRule="exact"/>
        <w:rPr>
          <w:rFonts w:ascii="DepCentury Old Style" w:hAnsi="DepCentury Old Style"/>
          <w:i/>
          <w:sz w:val="22"/>
          <w:szCs w:val="22"/>
        </w:rPr>
      </w:pPr>
      <w:r w:rsidRPr="00F3532C">
        <w:rPr>
          <w:rFonts w:ascii="DepCentury Old Style" w:hAnsi="DepCentury Old Style"/>
          <w:i/>
          <w:sz w:val="22"/>
          <w:szCs w:val="22"/>
        </w:rPr>
        <w:t xml:space="preserve">«Ved en anvendelse av en lempeligere bevisvurdering vil skadelidtes forklaring, sammenholdt med det øvrige bevisbildet, i slike tilfeller kunne gi grunnlag for kompensasjon. Det forutsettes naturligvis at det ikke foreligger holdepunkter for at den psykiske belastningsskaden skyldes andre forhold enn tjenesten i internasjonal operasjon. </w:t>
      </w:r>
    </w:p>
    <w:p w14:paraId="51570273" w14:textId="77777777" w:rsidR="00F3532C" w:rsidRPr="00F3532C" w:rsidRDefault="00F3532C" w:rsidP="00F3532C">
      <w:pPr>
        <w:pStyle w:val="Tekst"/>
        <w:spacing w:line="240" w:lineRule="exact"/>
        <w:rPr>
          <w:rFonts w:ascii="DepCentury Old Style" w:hAnsi="DepCentury Old Style"/>
          <w:i/>
          <w:sz w:val="22"/>
          <w:szCs w:val="22"/>
        </w:rPr>
      </w:pPr>
    </w:p>
    <w:p w14:paraId="1205D3AA" w14:textId="77777777" w:rsidR="00F3532C" w:rsidRPr="00F3532C" w:rsidRDefault="00F3532C" w:rsidP="00F3532C">
      <w:pPr>
        <w:pStyle w:val="Tekst"/>
        <w:spacing w:line="240" w:lineRule="exact"/>
        <w:rPr>
          <w:rFonts w:ascii="DepCentury Old Style" w:hAnsi="DepCentury Old Style"/>
          <w:i/>
          <w:sz w:val="22"/>
          <w:szCs w:val="22"/>
        </w:rPr>
      </w:pPr>
      <w:r w:rsidRPr="00F3532C">
        <w:rPr>
          <w:rFonts w:ascii="DepCentury Old Style" w:hAnsi="DepCentury Old Style"/>
          <w:i/>
          <w:sz w:val="22"/>
          <w:szCs w:val="22"/>
        </w:rPr>
        <w:t xml:space="preserve">Tolkningsanvisningen rekker derfor ikke lenger enn forutsetningene for den. Hvis det foreligger tidsnære bevis som gir en forsvarlig bevisbedømmelse av årsaken til personellets plager, er man derfor utenfor området for tolkningsanvisningen, og her gjelder de alminnelige krav til bevis.» </w:t>
      </w:r>
    </w:p>
    <w:p w14:paraId="0495EB17" w14:textId="77777777" w:rsidR="00F3532C" w:rsidRPr="00F3532C" w:rsidRDefault="00F3532C" w:rsidP="00F3532C">
      <w:pPr>
        <w:pStyle w:val="Tekst"/>
        <w:spacing w:line="240" w:lineRule="exact"/>
        <w:rPr>
          <w:rFonts w:ascii="DepCentury Old Style" w:hAnsi="DepCentury Old Style"/>
          <w:sz w:val="22"/>
          <w:szCs w:val="22"/>
        </w:rPr>
      </w:pPr>
    </w:p>
    <w:p w14:paraId="06688C07" w14:textId="77777777" w:rsidR="00F3532C" w:rsidRPr="004871EB"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 xml:space="preserve">Formålet med de lempeligere krav til bevis, er å fange opp de tilfeller som ligger langt tilbake i tid og hvor det ikke lar seg gjøre å fremskaffe tilstrekkelig med bevis som </w:t>
      </w:r>
      <w:r w:rsidR="00F97B57">
        <w:rPr>
          <w:rFonts w:ascii="DepCentury Old Style" w:hAnsi="DepCentury Old Style"/>
          <w:sz w:val="22"/>
          <w:szCs w:val="22"/>
        </w:rPr>
        <w:t>gjør det sannsynlig</w:t>
      </w:r>
      <w:r w:rsidRPr="00F3532C">
        <w:rPr>
          <w:rFonts w:ascii="DepCentury Old Style" w:hAnsi="DepCentury Old Style"/>
          <w:sz w:val="22"/>
          <w:szCs w:val="22"/>
        </w:rPr>
        <w:t xml:space="preserve"> at skadelidte ble påført en psykisk belastningslidelse under tjeneste. </w:t>
      </w:r>
      <w:r w:rsidRPr="004871EB">
        <w:rPr>
          <w:rFonts w:ascii="DepCentury Old Style" w:hAnsi="DepCentury Old Style"/>
          <w:sz w:val="22"/>
          <w:szCs w:val="22"/>
        </w:rPr>
        <w:t xml:space="preserve">Ved anvendelsen av en lempeligere bevisvurdering vil skadelidtes forklaring, sammenholdt med det øvrige bevisbildet, danne grunnlag for vurderingen av om skadelidte er berettiget til en kompensasjon. I den sammenheng vil konsistensen i skadelidtes forklaring over tid ha særlig relevans, samt om skadelidtes forklaring om psykiske plager er avgitt på et tidspunkt forut for innføringen av kompensasjonsordningen. Der det foreligger opplysninger eller andre typer bevis som tilsier at det er andre og for tjenesten uvedkommende årsaker til skadelidtes psykiske plager, vil disse vektlegges etter alminnelige bevisregler. </w:t>
      </w:r>
      <w:r w:rsidR="00F97B57">
        <w:rPr>
          <w:rFonts w:ascii="DepCentury Old Style" w:hAnsi="DepCentury Old Style"/>
          <w:sz w:val="22"/>
          <w:szCs w:val="22"/>
        </w:rPr>
        <w:t xml:space="preserve">Hvis </w:t>
      </w:r>
      <w:r w:rsidRPr="004871EB">
        <w:rPr>
          <w:rFonts w:ascii="DepCentury Old Style" w:hAnsi="DepCentury Old Style"/>
          <w:sz w:val="22"/>
          <w:szCs w:val="22"/>
        </w:rPr>
        <w:t xml:space="preserve">det foreligger holdepunkter for at de psykiske plagene skyldes andre forhold enn tjenesten i internasjonal operasjon, vil det tale mot kompensasjon. </w:t>
      </w:r>
    </w:p>
    <w:p w14:paraId="73D0A4A2" w14:textId="77777777" w:rsidR="00F3532C" w:rsidRPr="00F3532C" w:rsidRDefault="00F3532C" w:rsidP="00F3532C">
      <w:pPr>
        <w:pStyle w:val="Tekst"/>
        <w:spacing w:line="240" w:lineRule="exact"/>
        <w:rPr>
          <w:rFonts w:ascii="DepCentury Old Style" w:hAnsi="DepCentury Old Style"/>
          <w:sz w:val="22"/>
          <w:szCs w:val="22"/>
        </w:rPr>
      </w:pPr>
    </w:p>
    <w:p w14:paraId="2648CE9E" w14:textId="77777777" w:rsidR="00F3532C" w:rsidRPr="00F3532C"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At skadelidte selv ikke kobler sine plager til tjenesten, selv om det uomtvistelig foreligger psykiske plager, kan ikke uten videre tolkes dithen at tjenesten ikke er årsak. Det påhviler ikke skadelidte å påvise årsaken til psykiske plager, men en tidlig kobling mellom om plager og tjeneste, vil kunne styrke skadelidtes posisjon.</w:t>
      </w:r>
    </w:p>
    <w:p w14:paraId="522B4F4D" w14:textId="77777777" w:rsidR="00F3532C" w:rsidRPr="00F3532C" w:rsidRDefault="00F3532C" w:rsidP="00F3532C">
      <w:pPr>
        <w:pStyle w:val="Tekst"/>
        <w:spacing w:line="240" w:lineRule="exact"/>
        <w:rPr>
          <w:rFonts w:ascii="DepCentury Old Style" w:hAnsi="DepCentury Old Style"/>
          <w:sz w:val="22"/>
          <w:szCs w:val="22"/>
        </w:rPr>
      </w:pPr>
    </w:p>
    <w:p w14:paraId="628E16E3" w14:textId="77777777" w:rsidR="00F3532C" w:rsidRPr="00F3532C"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Foreligger nedtegnelser mv som ligger tett opp mot tjeneste, og som bidrar til å klarlegge skadelidtes tilstand på den tiden, vil de være særlig viktig ved bevisbedømmelsen. Foreligger slike opplysninger, er man utenfor området for tolkningsanvisningen. Tilsvarende gjelder ved vurderingen av nye bevis som sannsynliggjør at skadelidte uansett ville ha fått sine plager eller uansett ville ha falt ut av arbeidslivet.</w:t>
      </w:r>
    </w:p>
    <w:p w14:paraId="0010DB1C" w14:textId="77777777" w:rsidR="00F3532C" w:rsidRPr="00F3532C" w:rsidRDefault="00F3532C" w:rsidP="00F3532C">
      <w:pPr>
        <w:pStyle w:val="Tekst"/>
        <w:spacing w:line="240" w:lineRule="exact"/>
        <w:rPr>
          <w:rFonts w:ascii="DepCentury Old Style" w:hAnsi="DepCentury Old Style"/>
          <w:sz w:val="22"/>
          <w:szCs w:val="22"/>
        </w:rPr>
      </w:pPr>
    </w:p>
    <w:p w14:paraId="21B27014" w14:textId="348C37BE" w:rsidR="00F3532C" w:rsidRPr="00F3532C"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 xml:space="preserve">Når det foreligger uklarhet om hvilke skader og lidelser som har oppstått og det er usikkerhet omkring årsaker til sykdomsutviklingen, må det foretas en avveining av de foreliggende bevis. Ved en slik bevisbedømmelse vil bevisene kunne ha forskjellig kvalitet og tyngde. Det vises for så vidt til </w:t>
      </w:r>
      <w:proofErr w:type="spellStart"/>
      <w:r w:rsidRPr="00F3532C">
        <w:rPr>
          <w:rFonts w:ascii="DepCentury Old Style" w:hAnsi="DepCentury Old Style"/>
          <w:sz w:val="22"/>
          <w:szCs w:val="22"/>
        </w:rPr>
        <w:t>Rt</w:t>
      </w:r>
      <w:proofErr w:type="spellEnd"/>
      <w:r w:rsidRPr="00F3532C">
        <w:rPr>
          <w:rFonts w:ascii="DepCentury Old Style" w:hAnsi="DepCentury Old Style"/>
          <w:sz w:val="22"/>
          <w:szCs w:val="22"/>
        </w:rPr>
        <w:t xml:space="preserve">. 1998 s. 1565 (Lie-dommen) og </w:t>
      </w:r>
      <w:proofErr w:type="spellStart"/>
      <w:r w:rsidRPr="00F3532C">
        <w:rPr>
          <w:rFonts w:ascii="DepCentury Old Style" w:hAnsi="DepCentury Old Style"/>
          <w:sz w:val="22"/>
          <w:szCs w:val="22"/>
        </w:rPr>
        <w:t>Rt</w:t>
      </w:r>
      <w:proofErr w:type="spellEnd"/>
      <w:r w:rsidRPr="00F3532C">
        <w:rPr>
          <w:rFonts w:ascii="DepCentury Old Style" w:hAnsi="DepCentury Old Style"/>
          <w:sz w:val="22"/>
          <w:szCs w:val="22"/>
        </w:rPr>
        <w:t>. 2010 s. 1547 (Ask-dommen). På s 157</w:t>
      </w:r>
      <w:r w:rsidR="005E476E">
        <w:rPr>
          <w:rFonts w:ascii="DepCentury Old Style" w:hAnsi="DepCentury Old Style"/>
          <w:sz w:val="22"/>
          <w:szCs w:val="22"/>
        </w:rPr>
        <w:t>0</w:t>
      </w:r>
      <w:r w:rsidRPr="00F3532C">
        <w:rPr>
          <w:rFonts w:ascii="DepCentury Old Style" w:hAnsi="DepCentury Old Style"/>
          <w:sz w:val="22"/>
          <w:szCs w:val="22"/>
        </w:rPr>
        <w:t xml:space="preserve"> i Lie-dommen fremkommer:</w:t>
      </w:r>
    </w:p>
    <w:p w14:paraId="55827DDE" w14:textId="77777777" w:rsidR="00F3532C" w:rsidRPr="00F3532C" w:rsidRDefault="00F3532C" w:rsidP="00F3532C">
      <w:pPr>
        <w:pStyle w:val="Tekst"/>
        <w:spacing w:line="240" w:lineRule="exact"/>
        <w:rPr>
          <w:rFonts w:ascii="DepCentury Old Style" w:hAnsi="DepCentury Old Style"/>
          <w:sz w:val="22"/>
          <w:szCs w:val="22"/>
        </w:rPr>
      </w:pPr>
    </w:p>
    <w:p w14:paraId="0A238385" w14:textId="77777777" w:rsidR="00F3532C" w:rsidRPr="00F3532C" w:rsidRDefault="00F3532C" w:rsidP="00F3532C">
      <w:pPr>
        <w:pStyle w:val="Tekst"/>
        <w:spacing w:line="240" w:lineRule="exact"/>
        <w:rPr>
          <w:rFonts w:ascii="DepCentury Old Style" w:hAnsi="DepCentury Old Style"/>
          <w:i/>
          <w:sz w:val="22"/>
          <w:szCs w:val="22"/>
        </w:rPr>
      </w:pPr>
      <w:r w:rsidRPr="00F3532C">
        <w:rPr>
          <w:rFonts w:ascii="DepCentury Old Style" w:hAnsi="DepCentury Old Style"/>
          <w:i/>
          <w:sz w:val="22"/>
          <w:szCs w:val="22"/>
        </w:rPr>
        <w:t xml:space="preserve">«Det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w:t>
      </w:r>
      <w:r w:rsidRPr="00F3532C">
        <w:rPr>
          <w:rFonts w:ascii="DepCentury Old Style" w:hAnsi="DepCentury Old Style"/>
          <w:i/>
          <w:sz w:val="22"/>
          <w:szCs w:val="22"/>
        </w:rPr>
        <w:lastRenderedPageBreak/>
        <w:t>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 til å legge mindre vekt på […]»</w:t>
      </w:r>
    </w:p>
    <w:p w14:paraId="0F793EF1" w14:textId="77777777" w:rsidR="00F3532C" w:rsidRPr="00F3532C" w:rsidRDefault="00F3532C" w:rsidP="00F3532C">
      <w:pPr>
        <w:pStyle w:val="Tekst"/>
        <w:spacing w:line="240" w:lineRule="exact"/>
        <w:rPr>
          <w:rFonts w:ascii="DepCentury Old Style" w:hAnsi="DepCentury Old Style"/>
          <w:i/>
          <w:sz w:val="22"/>
          <w:szCs w:val="22"/>
        </w:rPr>
      </w:pPr>
    </w:p>
    <w:p w14:paraId="39704AD0" w14:textId="77777777" w:rsidR="00F3532C" w:rsidRPr="00F3532C" w:rsidRDefault="00F3532C" w:rsidP="00F3532C">
      <w:pPr>
        <w:pStyle w:val="Tekst"/>
        <w:spacing w:line="240" w:lineRule="exact"/>
        <w:rPr>
          <w:rFonts w:ascii="DepCentury Old Style" w:hAnsi="DepCentury Old Style"/>
          <w:sz w:val="22"/>
          <w:szCs w:val="22"/>
        </w:rPr>
      </w:pPr>
      <w:r w:rsidRPr="00F3532C">
        <w:rPr>
          <w:rFonts w:ascii="DepCentury Old Style" w:hAnsi="DepCentury Old Style"/>
          <w:sz w:val="22"/>
          <w:szCs w:val="22"/>
        </w:rPr>
        <w:t xml:space="preserve">Dette er stadfestet i </w:t>
      </w:r>
      <w:proofErr w:type="spellStart"/>
      <w:r w:rsidRPr="00F3532C">
        <w:rPr>
          <w:rFonts w:ascii="DepCentury Old Style" w:hAnsi="DepCentury Old Style"/>
          <w:sz w:val="22"/>
          <w:szCs w:val="22"/>
        </w:rPr>
        <w:t>Askdommen</w:t>
      </w:r>
      <w:proofErr w:type="spellEnd"/>
      <w:r w:rsidRPr="00F3532C">
        <w:rPr>
          <w:rFonts w:ascii="DepCentury Old Style" w:hAnsi="DepCentury Old Style"/>
          <w:sz w:val="22"/>
          <w:szCs w:val="22"/>
        </w:rPr>
        <w:t>, hvor det blant annet heter i premiss (44): «</w:t>
      </w:r>
      <w:r w:rsidRPr="00F3532C">
        <w:rPr>
          <w:rFonts w:ascii="DepCentury Old Style" w:hAnsi="DepCentury Old Style"/>
          <w:i/>
          <w:sz w:val="22"/>
          <w:szCs w:val="22"/>
        </w:rPr>
        <w:t>Den tidsnære dokumentasjonen må tillegges størst betydning</w:t>
      </w:r>
      <w:r w:rsidRPr="00F3532C">
        <w:rPr>
          <w:rFonts w:ascii="DepCentury Old Style" w:hAnsi="DepCentury Old Style"/>
          <w:sz w:val="22"/>
          <w:szCs w:val="22"/>
        </w:rPr>
        <w:t>».</w:t>
      </w:r>
    </w:p>
    <w:p w14:paraId="23F2EE4C" w14:textId="77777777" w:rsidR="00F3532C" w:rsidRPr="00F3532C" w:rsidRDefault="00F3532C" w:rsidP="00F3532C">
      <w:pPr>
        <w:pStyle w:val="Tekst"/>
        <w:spacing w:line="240" w:lineRule="exact"/>
        <w:rPr>
          <w:rFonts w:ascii="DepCentury Old Style" w:hAnsi="DepCentury Old Style"/>
          <w:sz w:val="22"/>
          <w:szCs w:val="22"/>
        </w:rPr>
      </w:pPr>
    </w:p>
    <w:p w14:paraId="39ACA031" w14:textId="77777777" w:rsidR="00F3532C" w:rsidRPr="00F3532C" w:rsidRDefault="00F3532C" w:rsidP="00F3532C">
      <w:pPr>
        <w:pStyle w:val="Tekst"/>
        <w:spacing w:line="240" w:lineRule="exact"/>
        <w:rPr>
          <w:rFonts w:ascii="DepCentury Old Style" w:hAnsi="DepCentury Old Style"/>
          <w:iCs/>
          <w:sz w:val="22"/>
          <w:szCs w:val="22"/>
        </w:rPr>
      </w:pPr>
      <w:r w:rsidRPr="00F3532C">
        <w:rPr>
          <w:rFonts w:ascii="DepCentury Old Style" w:hAnsi="DepCentury Old Style"/>
          <w:iCs/>
          <w:sz w:val="22"/>
          <w:szCs w:val="22"/>
        </w:rPr>
        <w:t xml:space="preserve">Etter </w:t>
      </w:r>
      <w:proofErr w:type="spellStart"/>
      <w:r w:rsidRPr="00F3532C">
        <w:rPr>
          <w:rFonts w:ascii="DepCentury Old Style" w:hAnsi="DepCentury Old Style"/>
          <w:iCs/>
          <w:sz w:val="22"/>
          <w:szCs w:val="22"/>
        </w:rPr>
        <w:t>forskriften</w:t>
      </w:r>
      <w:proofErr w:type="spellEnd"/>
      <w:r w:rsidRPr="00F3532C">
        <w:rPr>
          <w:rFonts w:ascii="DepCentury Old Style" w:hAnsi="DepCentury Old Style"/>
          <w:iCs/>
          <w:sz w:val="22"/>
          <w:szCs w:val="22"/>
        </w:rPr>
        <w:t xml:space="preserve"> del II gjelder de alminnelig krav til bevis, jf. </w:t>
      </w:r>
      <w:proofErr w:type="spellStart"/>
      <w:r w:rsidRPr="00F3532C">
        <w:rPr>
          <w:rFonts w:ascii="DepCentury Old Style" w:hAnsi="DepCentury Old Style"/>
          <w:iCs/>
          <w:sz w:val="22"/>
          <w:szCs w:val="22"/>
        </w:rPr>
        <w:t>forskriften</w:t>
      </w:r>
      <w:proofErr w:type="spellEnd"/>
      <w:r w:rsidRPr="00F3532C">
        <w:rPr>
          <w:rFonts w:ascii="DepCentury Old Style" w:hAnsi="DepCentury Old Style"/>
          <w:iCs/>
          <w:sz w:val="22"/>
          <w:szCs w:val="22"/>
        </w:rPr>
        <w:t xml:space="preserve"> § 4 a, hvor det fremgår at det er de bevistema og beviskrav etter det lovfestede objektive ansvaret i </w:t>
      </w:r>
      <w:proofErr w:type="spellStart"/>
      <w:r w:rsidRPr="00F3532C">
        <w:rPr>
          <w:rFonts w:ascii="DepCentury Old Style" w:hAnsi="DepCentury Old Style"/>
          <w:iCs/>
          <w:sz w:val="22"/>
          <w:szCs w:val="22"/>
        </w:rPr>
        <w:t>forsvarspersonelloven</w:t>
      </w:r>
      <w:proofErr w:type="spellEnd"/>
      <w:r w:rsidRPr="00F3532C">
        <w:rPr>
          <w:rFonts w:ascii="DepCentury Old Style" w:hAnsi="DepCentury Old Style"/>
          <w:iCs/>
          <w:sz w:val="22"/>
          <w:szCs w:val="22"/>
        </w:rPr>
        <w:t xml:space="preserve"> § 12 b som gjelder. Det skal derfor foretas en strengere vurdering av bevis under ordningens del II enn det som det er gitt anvisninger på etter del I. </w:t>
      </w:r>
    </w:p>
    <w:p w14:paraId="2E8A55B0" w14:textId="77777777" w:rsidR="00F3532C" w:rsidRPr="00F3532C" w:rsidRDefault="00F3532C" w:rsidP="00F3532C">
      <w:pPr>
        <w:pStyle w:val="Tekst"/>
        <w:spacing w:line="240" w:lineRule="exact"/>
        <w:rPr>
          <w:rFonts w:ascii="DepCentury Old Style" w:hAnsi="DepCentury Old Style"/>
          <w:iCs/>
          <w:sz w:val="22"/>
          <w:szCs w:val="22"/>
        </w:rPr>
      </w:pPr>
    </w:p>
    <w:p w14:paraId="0C060B45" w14:textId="77777777" w:rsidR="00F3532C" w:rsidRPr="00F3532C" w:rsidRDefault="00F3532C" w:rsidP="00F3532C">
      <w:pPr>
        <w:pStyle w:val="Tekst"/>
        <w:spacing w:line="240" w:lineRule="exact"/>
        <w:rPr>
          <w:rFonts w:ascii="DepCentury Old Style" w:hAnsi="DepCentury Old Style"/>
          <w:iCs/>
          <w:sz w:val="22"/>
          <w:szCs w:val="22"/>
        </w:rPr>
      </w:pPr>
      <w:r w:rsidRPr="00F3532C">
        <w:rPr>
          <w:rFonts w:ascii="DepCentury Old Style" w:hAnsi="DepCentury Old Style"/>
          <w:iCs/>
          <w:sz w:val="22"/>
          <w:szCs w:val="22"/>
        </w:rPr>
        <w:t>Det skal foretas en fri bevisbedømmelse</w:t>
      </w:r>
      <w:r w:rsidR="00D53905">
        <w:rPr>
          <w:rFonts w:ascii="DepCentury Old Style" w:hAnsi="DepCentury Old Style"/>
          <w:iCs/>
          <w:sz w:val="22"/>
          <w:szCs w:val="22"/>
        </w:rPr>
        <w:t xml:space="preserve"> og det er </w:t>
      </w:r>
      <w:r w:rsidRPr="00F3532C">
        <w:rPr>
          <w:rFonts w:ascii="DepCentury Old Style" w:hAnsi="DepCentury Old Style"/>
          <w:iCs/>
          <w:sz w:val="22"/>
          <w:szCs w:val="22"/>
        </w:rPr>
        <w:t>ingen begrensninger</w:t>
      </w:r>
      <w:r w:rsidR="00D53905">
        <w:rPr>
          <w:rFonts w:ascii="DepCentury Old Style" w:hAnsi="DepCentury Old Style"/>
          <w:iCs/>
          <w:sz w:val="22"/>
          <w:szCs w:val="22"/>
        </w:rPr>
        <w:t xml:space="preserve"> i</w:t>
      </w:r>
      <w:r w:rsidRPr="00F3532C">
        <w:rPr>
          <w:rFonts w:ascii="DepCentury Old Style" w:hAnsi="DepCentury Old Style"/>
          <w:iCs/>
          <w:sz w:val="22"/>
          <w:szCs w:val="22"/>
        </w:rPr>
        <w:t xml:space="preserve"> hvilke bevis som</w:t>
      </w:r>
    </w:p>
    <w:p w14:paraId="5EEB10BC" w14:textId="77777777" w:rsidR="00F3532C" w:rsidRPr="00F3532C" w:rsidRDefault="00D53905" w:rsidP="00F3532C">
      <w:pPr>
        <w:pStyle w:val="Tekst"/>
        <w:spacing w:line="240" w:lineRule="exact"/>
        <w:rPr>
          <w:rFonts w:ascii="DepCentury Old Style" w:hAnsi="DepCentury Old Style"/>
          <w:iCs/>
          <w:sz w:val="22"/>
          <w:szCs w:val="22"/>
        </w:rPr>
      </w:pPr>
      <w:r>
        <w:rPr>
          <w:rFonts w:ascii="DepCentury Old Style" w:hAnsi="DepCentury Old Style"/>
          <w:iCs/>
          <w:sz w:val="22"/>
          <w:szCs w:val="22"/>
        </w:rPr>
        <w:t>kan</w:t>
      </w:r>
      <w:r w:rsidR="00F3532C" w:rsidRPr="00F3532C">
        <w:rPr>
          <w:rFonts w:ascii="DepCentury Old Style" w:hAnsi="DepCentury Old Style"/>
          <w:iCs/>
          <w:sz w:val="22"/>
          <w:szCs w:val="22"/>
        </w:rPr>
        <w:t xml:space="preserve"> fremlegges, men vekten av dem vil naturligvis variere, jf. bl.a. </w:t>
      </w:r>
      <w:proofErr w:type="spellStart"/>
      <w:r w:rsidR="00F3532C" w:rsidRPr="00F3532C">
        <w:rPr>
          <w:rFonts w:ascii="DepCentury Old Style" w:hAnsi="DepCentury Old Style"/>
          <w:iCs/>
          <w:sz w:val="22"/>
          <w:szCs w:val="22"/>
        </w:rPr>
        <w:t>Rt</w:t>
      </w:r>
      <w:proofErr w:type="spellEnd"/>
      <w:r w:rsidR="00F3532C" w:rsidRPr="00F3532C">
        <w:rPr>
          <w:rFonts w:ascii="DepCentury Old Style" w:hAnsi="DepCentury Old Style"/>
          <w:iCs/>
          <w:sz w:val="22"/>
          <w:szCs w:val="22"/>
        </w:rPr>
        <w:t xml:space="preserve">. 1998 s 1546 og </w:t>
      </w:r>
      <w:proofErr w:type="spellStart"/>
      <w:r w:rsidR="00F3532C" w:rsidRPr="00F3532C">
        <w:rPr>
          <w:rFonts w:ascii="DepCentury Old Style" w:hAnsi="DepCentury Old Style"/>
          <w:iCs/>
          <w:sz w:val="22"/>
          <w:szCs w:val="22"/>
        </w:rPr>
        <w:t>Rt</w:t>
      </w:r>
      <w:proofErr w:type="spellEnd"/>
      <w:r w:rsidR="00F3532C" w:rsidRPr="00F3532C">
        <w:rPr>
          <w:rFonts w:ascii="DepCentury Old Style" w:hAnsi="DepCentury Old Style"/>
          <w:iCs/>
          <w:sz w:val="22"/>
          <w:szCs w:val="22"/>
        </w:rPr>
        <w:t>. 2010 s</w:t>
      </w:r>
    </w:p>
    <w:p w14:paraId="7AEDDEC0" w14:textId="77777777" w:rsidR="00F3532C" w:rsidRPr="00F3532C" w:rsidRDefault="00F3532C" w:rsidP="00F3532C">
      <w:pPr>
        <w:pStyle w:val="Tekst"/>
        <w:spacing w:line="240" w:lineRule="exact"/>
        <w:rPr>
          <w:rFonts w:ascii="DepCentury Old Style" w:hAnsi="DepCentury Old Style"/>
          <w:iCs/>
          <w:sz w:val="22"/>
          <w:szCs w:val="22"/>
        </w:rPr>
      </w:pPr>
      <w:r w:rsidRPr="00F3532C">
        <w:rPr>
          <w:rFonts w:ascii="DepCentury Old Style" w:hAnsi="DepCentury Old Style"/>
          <w:iCs/>
          <w:sz w:val="22"/>
          <w:szCs w:val="22"/>
        </w:rPr>
        <w:t>1547. Det er ikke et vilkår at det foreligger tidsnære bevis i form av jou</w:t>
      </w:r>
      <w:r w:rsidR="00D53905">
        <w:rPr>
          <w:rFonts w:ascii="DepCentury Old Style" w:hAnsi="DepCentury Old Style"/>
          <w:iCs/>
          <w:sz w:val="22"/>
          <w:szCs w:val="22"/>
        </w:rPr>
        <w:t>rn</w:t>
      </w:r>
      <w:r w:rsidRPr="00F3532C">
        <w:rPr>
          <w:rFonts w:ascii="DepCentury Old Style" w:hAnsi="DepCentury Old Style"/>
          <w:iCs/>
          <w:sz w:val="22"/>
          <w:szCs w:val="22"/>
        </w:rPr>
        <w:t>aler eller lignende, for at</w:t>
      </w:r>
    </w:p>
    <w:p w14:paraId="12875F84" w14:textId="77777777" w:rsidR="00F3532C" w:rsidRPr="00F3532C" w:rsidRDefault="00F3532C" w:rsidP="00F3532C">
      <w:pPr>
        <w:pStyle w:val="Tekst"/>
        <w:spacing w:line="240" w:lineRule="exact"/>
        <w:rPr>
          <w:rFonts w:ascii="DepCentury Old Style" w:hAnsi="DepCentury Old Style"/>
          <w:iCs/>
          <w:sz w:val="22"/>
          <w:szCs w:val="22"/>
        </w:rPr>
      </w:pPr>
      <w:r w:rsidRPr="00F3532C">
        <w:rPr>
          <w:rFonts w:ascii="DepCentury Old Style" w:hAnsi="DepCentury Old Style"/>
          <w:iCs/>
          <w:sz w:val="22"/>
          <w:szCs w:val="22"/>
        </w:rPr>
        <w:t xml:space="preserve">beviskravet etter </w:t>
      </w:r>
      <w:proofErr w:type="spellStart"/>
      <w:r w:rsidRPr="00F3532C">
        <w:rPr>
          <w:rFonts w:ascii="DepCentury Old Style" w:hAnsi="DepCentury Old Style"/>
          <w:iCs/>
          <w:sz w:val="22"/>
          <w:szCs w:val="22"/>
        </w:rPr>
        <w:t>forskriften</w:t>
      </w:r>
      <w:proofErr w:type="spellEnd"/>
      <w:r w:rsidRPr="00F3532C">
        <w:rPr>
          <w:rFonts w:ascii="DepCentury Old Style" w:hAnsi="DepCentury Old Style"/>
          <w:iCs/>
          <w:sz w:val="22"/>
          <w:szCs w:val="22"/>
        </w:rPr>
        <w:t xml:space="preserve"> § 4 a skal være oppfylt. Spørsmålet blir hva som anses som mest</w:t>
      </w:r>
    </w:p>
    <w:p w14:paraId="6E6816DA" w14:textId="77777777" w:rsidR="00F3532C" w:rsidRPr="00F3532C" w:rsidRDefault="00F3532C" w:rsidP="00F3532C">
      <w:pPr>
        <w:pStyle w:val="Tekst"/>
        <w:spacing w:line="240" w:lineRule="exact"/>
        <w:rPr>
          <w:rFonts w:ascii="DepCentury Old Style" w:hAnsi="DepCentury Old Style"/>
          <w:iCs/>
          <w:sz w:val="22"/>
          <w:szCs w:val="22"/>
        </w:rPr>
      </w:pPr>
      <w:r w:rsidRPr="00F3532C">
        <w:rPr>
          <w:rFonts w:ascii="DepCentury Old Style" w:hAnsi="DepCentury Old Style"/>
          <w:iCs/>
          <w:sz w:val="22"/>
          <w:szCs w:val="22"/>
        </w:rPr>
        <w:t>sannsynlig årsak til at skadelidte utviklet en psykisk lidelse.</w:t>
      </w:r>
    </w:p>
    <w:p w14:paraId="2A41A979" w14:textId="77777777" w:rsidR="00F3532C" w:rsidRPr="00F3532C" w:rsidRDefault="00F3532C" w:rsidP="00F3532C">
      <w:pPr>
        <w:pStyle w:val="Tekst"/>
        <w:spacing w:line="240" w:lineRule="exact"/>
        <w:rPr>
          <w:rFonts w:ascii="DepCentury Old Style" w:hAnsi="DepCentury Old Style"/>
          <w:sz w:val="22"/>
          <w:szCs w:val="22"/>
        </w:rPr>
      </w:pPr>
    </w:p>
    <w:p w14:paraId="340F5F99" w14:textId="77777777" w:rsidR="006316D3" w:rsidRDefault="006316D3" w:rsidP="00F3532C">
      <w:pPr>
        <w:pStyle w:val="Tekst"/>
        <w:spacing w:line="240" w:lineRule="exact"/>
        <w:rPr>
          <w:rFonts w:ascii="DepCentury Old Style" w:hAnsi="DepCentury Old Style"/>
          <w:sz w:val="22"/>
          <w:szCs w:val="22"/>
        </w:rPr>
      </w:pPr>
      <w:r>
        <w:rPr>
          <w:rFonts w:ascii="DepCentury Old Style" w:hAnsi="DepCentury Old Style"/>
          <w:sz w:val="22"/>
          <w:szCs w:val="22"/>
        </w:rPr>
        <w:t>SPK har</w:t>
      </w:r>
      <w:r w:rsidR="00A44843">
        <w:rPr>
          <w:rFonts w:ascii="DepCentury Old Style" w:hAnsi="DepCentury Old Style"/>
          <w:sz w:val="22"/>
          <w:szCs w:val="22"/>
        </w:rPr>
        <w:t xml:space="preserve"> i anledning saken</w:t>
      </w:r>
      <w:r>
        <w:rPr>
          <w:rFonts w:ascii="DepCentury Old Style" w:hAnsi="DepCentury Old Style"/>
          <w:sz w:val="22"/>
          <w:szCs w:val="22"/>
        </w:rPr>
        <w:t xml:space="preserve"> innhentet </w:t>
      </w:r>
      <w:r w:rsidRPr="006316D3">
        <w:rPr>
          <w:rFonts w:ascii="DepCentury Old Style" w:hAnsi="DepCentury Old Style"/>
          <w:sz w:val="22"/>
          <w:szCs w:val="22"/>
        </w:rPr>
        <w:t>en spesialisterklæring fra psykiater Michael Setsaas. Setsaas konkluderer med at klager lider a</w:t>
      </w:r>
      <w:r w:rsidR="00D53905">
        <w:rPr>
          <w:rFonts w:ascii="DepCentury Old Style" w:hAnsi="DepCentury Old Style"/>
          <w:sz w:val="22"/>
          <w:szCs w:val="22"/>
        </w:rPr>
        <w:t>v</w:t>
      </w:r>
      <w:r w:rsidRPr="006316D3">
        <w:rPr>
          <w:rFonts w:ascii="DepCentury Old Style" w:hAnsi="DepCentury Old Style"/>
          <w:sz w:val="22"/>
          <w:szCs w:val="22"/>
        </w:rPr>
        <w:t xml:space="preserve"> </w:t>
      </w:r>
      <w:proofErr w:type="spellStart"/>
      <w:r w:rsidRPr="006316D3">
        <w:rPr>
          <w:rFonts w:ascii="DepCentury Old Style" w:hAnsi="DepCentury Old Style"/>
          <w:sz w:val="22"/>
          <w:szCs w:val="22"/>
        </w:rPr>
        <w:t>PTSD</w:t>
      </w:r>
      <w:proofErr w:type="spellEnd"/>
      <w:r w:rsidRPr="006316D3">
        <w:rPr>
          <w:rFonts w:ascii="DepCentury Old Style" w:hAnsi="DepCentury Old Style"/>
          <w:sz w:val="22"/>
          <w:szCs w:val="22"/>
        </w:rPr>
        <w:t xml:space="preserve"> og at det foreligger sannsynlighetsovervekt for at tilstanden skyldes de belastninger han var utsatt for under FN-tjenesten. Setsaas anslår klagers varige medisinske invaliditet til 25 %.</w:t>
      </w:r>
      <w:r>
        <w:rPr>
          <w:rFonts w:ascii="DepCentury Old Style" w:hAnsi="DepCentury Old Style"/>
          <w:sz w:val="22"/>
          <w:szCs w:val="22"/>
        </w:rPr>
        <w:t xml:space="preserve"> SPK mener </w:t>
      </w:r>
      <w:r w:rsidR="00B96720">
        <w:rPr>
          <w:rFonts w:ascii="DepCentury Old Style" w:hAnsi="DepCentury Old Style"/>
          <w:sz w:val="22"/>
          <w:szCs w:val="22"/>
        </w:rPr>
        <w:t>erklæringen</w:t>
      </w:r>
      <w:r>
        <w:rPr>
          <w:rFonts w:ascii="DepCentury Old Style" w:hAnsi="DepCentury Old Style"/>
          <w:sz w:val="22"/>
          <w:szCs w:val="22"/>
        </w:rPr>
        <w:t xml:space="preserve"> ikke</w:t>
      </w:r>
      <w:r w:rsidRPr="006316D3">
        <w:rPr>
          <w:rFonts w:ascii="DepCentury Old Style" w:hAnsi="DepCentury Old Style"/>
          <w:sz w:val="22"/>
          <w:szCs w:val="22"/>
        </w:rPr>
        <w:t xml:space="preserve"> i tilstrekkelig grad vektlegger at klager klarte seg godt i arbeidslivet i de første årene etter hjemkomst</w:t>
      </w:r>
      <w:r w:rsidR="00B96720">
        <w:rPr>
          <w:rFonts w:ascii="DepCentury Old Style" w:hAnsi="DepCentury Old Style"/>
          <w:sz w:val="22"/>
          <w:szCs w:val="22"/>
        </w:rPr>
        <w:t>. SPK mener også at erklæringen i hovedsak synes å bygge på klagers egne utsagn</w:t>
      </w:r>
      <w:r w:rsidRPr="006316D3">
        <w:rPr>
          <w:rFonts w:ascii="DepCentury Old Style" w:hAnsi="DepCentury Old Style"/>
          <w:sz w:val="22"/>
          <w:szCs w:val="22"/>
        </w:rPr>
        <w:t>.</w:t>
      </w:r>
      <w:r w:rsidR="00B96720">
        <w:rPr>
          <w:rFonts w:ascii="DepCentury Old Style" w:hAnsi="DepCentury Old Style"/>
          <w:sz w:val="22"/>
          <w:szCs w:val="22"/>
        </w:rPr>
        <w:t xml:space="preserve"> Klagenemnda er enige med SPK i synet på spesialisterklæringen. Erklæringen tillegges etter dette liten vekt.</w:t>
      </w:r>
    </w:p>
    <w:p w14:paraId="4CD345DA" w14:textId="77777777" w:rsidR="00A44843" w:rsidRDefault="00A44843" w:rsidP="00F3532C">
      <w:pPr>
        <w:pStyle w:val="Tekst"/>
        <w:spacing w:line="240" w:lineRule="exact"/>
        <w:rPr>
          <w:rFonts w:ascii="DepCentury Old Style" w:hAnsi="DepCentury Old Style"/>
          <w:sz w:val="22"/>
          <w:szCs w:val="22"/>
        </w:rPr>
      </w:pPr>
    </w:p>
    <w:p w14:paraId="602B8ACB" w14:textId="0E5EAA16" w:rsidR="004871EB" w:rsidRDefault="00A44843" w:rsidP="00892D25">
      <w:pPr>
        <w:pStyle w:val="Tekst"/>
        <w:spacing w:line="240" w:lineRule="exact"/>
        <w:rPr>
          <w:rFonts w:ascii="DepCentury Old Style" w:hAnsi="DepCentury Old Style"/>
          <w:sz w:val="22"/>
          <w:szCs w:val="22"/>
        </w:rPr>
      </w:pPr>
      <w:r w:rsidRPr="00A44843">
        <w:rPr>
          <w:rFonts w:ascii="DepCentury Old Style" w:hAnsi="DepCentury Old Style"/>
          <w:sz w:val="22"/>
          <w:szCs w:val="22"/>
        </w:rPr>
        <w:t xml:space="preserve">Klager hevder at han har hatt mareritt siden </w:t>
      </w:r>
      <w:proofErr w:type="spellStart"/>
      <w:r w:rsidR="00A05283" w:rsidRPr="00A05283">
        <w:rPr>
          <w:rFonts w:ascii="DepCentury Old Style" w:hAnsi="DepCentury Old Style"/>
          <w:sz w:val="22"/>
          <w:szCs w:val="22"/>
          <w:highlight w:val="black"/>
        </w:rPr>
        <w:t>xxxx</w:t>
      </w:r>
      <w:proofErr w:type="spellEnd"/>
      <w:r w:rsidRPr="00A44843">
        <w:rPr>
          <w:rFonts w:ascii="DepCentury Old Style" w:hAnsi="DepCentury Old Style"/>
          <w:sz w:val="22"/>
          <w:szCs w:val="22"/>
        </w:rPr>
        <w:t xml:space="preserve">. Han har holdt vanskelige tanker unna ved å jobbe mye, være sosial, trene og se fotballkamper. </w:t>
      </w:r>
      <w:r w:rsidR="00B96720">
        <w:rPr>
          <w:rFonts w:ascii="DepCentury Old Style" w:hAnsi="DepCentury Old Style"/>
          <w:sz w:val="22"/>
          <w:szCs w:val="22"/>
        </w:rPr>
        <w:t>Det er dokumentert at k</w:t>
      </w:r>
      <w:r w:rsidR="00E0178B" w:rsidRPr="00E0178B">
        <w:rPr>
          <w:rFonts w:ascii="DepCentury Old Style" w:hAnsi="DepCentury Old Style"/>
          <w:sz w:val="22"/>
          <w:szCs w:val="22"/>
        </w:rPr>
        <w:t xml:space="preserve">lager var sykemeldt for psykiske </w:t>
      </w:r>
      <w:r w:rsidR="00E0178B">
        <w:rPr>
          <w:rFonts w:ascii="DepCentury Old Style" w:hAnsi="DepCentury Old Style"/>
          <w:sz w:val="22"/>
          <w:szCs w:val="22"/>
        </w:rPr>
        <w:t>plager i 1998, 2007 og 2008.</w:t>
      </w:r>
      <w:r w:rsidR="004871EB">
        <w:rPr>
          <w:rFonts w:ascii="DepCentury Old Style" w:hAnsi="DepCentury Old Style"/>
          <w:sz w:val="22"/>
          <w:szCs w:val="22"/>
        </w:rPr>
        <w:t xml:space="preserve"> Årsaken til sykemeldingene skal ha vært stress relatert til jobben. Klager hevder han kun </w:t>
      </w:r>
      <w:r w:rsidR="004871EB" w:rsidRPr="004871EB">
        <w:rPr>
          <w:rFonts w:ascii="DepCentury Old Style" w:hAnsi="DepCentury Old Style"/>
          <w:sz w:val="22"/>
          <w:szCs w:val="22"/>
        </w:rPr>
        <w:t xml:space="preserve">brukte stress som unnskyldning for </w:t>
      </w:r>
      <w:r w:rsidR="004871EB">
        <w:rPr>
          <w:rFonts w:ascii="DepCentury Old Style" w:hAnsi="DepCentury Old Style"/>
          <w:sz w:val="22"/>
          <w:szCs w:val="22"/>
        </w:rPr>
        <w:t>hvorfo</w:t>
      </w:r>
      <w:r w:rsidR="00892D25">
        <w:rPr>
          <w:rFonts w:ascii="DepCentury Old Style" w:hAnsi="DepCentury Old Style"/>
          <w:sz w:val="22"/>
          <w:szCs w:val="22"/>
        </w:rPr>
        <w:t>r han trengte sykemelding,</w:t>
      </w:r>
      <w:r w:rsidR="004871EB" w:rsidRPr="004871EB">
        <w:rPr>
          <w:rFonts w:ascii="DepCentury Old Style" w:hAnsi="DepCentury Old Style"/>
          <w:sz w:val="22"/>
          <w:szCs w:val="22"/>
        </w:rPr>
        <w:t xml:space="preserve"> fordi han var for skamfull til å innrømme at det var tjenesten som var den egentlige årsake</w:t>
      </w:r>
      <w:r w:rsidR="00892D25">
        <w:rPr>
          <w:rFonts w:ascii="DepCentury Old Style" w:hAnsi="DepCentury Old Style"/>
          <w:sz w:val="22"/>
          <w:szCs w:val="22"/>
        </w:rPr>
        <w:t xml:space="preserve">n. </w:t>
      </w:r>
      <w:r w:rsidR="00D53905">
        <w:rPr>
          <w:rFonts w:ascii="DepCentury Old Style" w:hAnsi="DepCentury Old Style"/>
          <w:sz w:val="22"/>
          <w:szCs w:val="22"/>
        </w:rPr>
        <w:t>Det var f</w:t>
      </w:r>
      <w:r w:rsidR="004871EB" w:rsidRPr="004871EB">
        <w:rPr>
          <w:rFonts w:ascii="DepCentury Old Style" w:hAnsi="DepCentury Old Style"/>
          <w:sz w:val="22"/>
          <w:szCs w:val="22"/>
        </w:rPr>
        <w:t xml:space="preserve">ørst etter at han kom til behandling på DPS på St. Olavs at han forstod at atferden hans skyldtes tjenesten, og </w:t>
      </w:r>
      <w:r w:rsidR="00FF7B8C">
        <w:rPr>
          <w:rFonts w:ascii="DepCentury Old Style" w:hAnsi="DepCentury Old Style"/>
          <w:sz w:val="22"/>
          <w:szCs w:val="22"/>
        </w:rPr>
        <w:t xml:space="preserve">han </w:t>
      </w:r>
      <w:r w:rsidR="004871EB" w:rsidRPr="004871EB">
        <w:rPr>
          <w:rFonts w:ascii="DepCentury Old Style" w:hAnsi="DepCentury Old Style"/>
          <w:sz w:val="22"/>
          <w:szCs w:val="22"/>
        </w:rPr>
        <w:t>turte å være åpen med familie og venner om hva han hadde opplevd.</w:t>
      </w:r>
    </w:p>
    <w:p w14:paraId="01787C58" w14:textId="77777777" w:rsidR="004871EB" w:rsidRDefault="004871EB" w:rsidP="00E0178B">
      <w:pPr>
        <w:pStyle w:val="Tekst"/>
        <w:rPr>
          <w:rFonts w:ascii="DepCentury Old Style" w:hAnsi="DepCentury Old Style"/>
          <w:sz w:val="22"/>
          <w:szCs w:val="22"/>
        </w:rPr>
      </w:pPr>
    </w:p>
    <w:p w14:paraId="0646F358" w14:textId="67B989A2" w:rsidR="00F3532C" w:rsidRDefault="00892D25" w:rsidP="00E0178B">
      <w:pPr>
        <w:pStyle w:val="Tekst"/>
        <w:rPr>
          <w:rFonts w:ascii="DepCentury Old Style" w:hAnsi="DepCentury Old Style"/>
          <w:sz w:val="22"/>
          <w:szCs w:val="22"/>
        </w:rPr>
      </w:pPr>
      <w:r w:rsidRPr="00892D25">
        <w:rPr>
          <w:rFonts w:ascii="DepCentury Old Style" w:hAnsi="DepCentury Old Style"/>
          <w:sz w:val="22"/>
          <w:szCs w:val="22"/>
        </w:rPr>
        <w:t xml:space="preserve">Det foreligger imidlertid ingen </w:t>
      </w:r>
      <w:proofErr w:type="spellStart"/>
      <w:r w:rsidRPr="00892D25">
        <w:rPr>
          <w:rFonts w:ascii="DepCentury Old Style" w:hAnsi="DepCentury Old Style"/>
          <w:sz w:val="22"/>
          <w:szCs w:val="22"/>
        </w:rPr>
        <w:t>tidsnær</w:t>
      </w:r>
      <w:proofErr w:type="spellEnd"/>
      <w:r w:rsidRPr="00892D25">
        <w:rPr>
          <w:rFonts w:ascii="DepCentury Old Style" w:hAnsi="DepCentury Old Style"/>
          <w:sz w:val="22"/>
          <w:szCs w:val="22"/>
        </w:rPr>
        <w:t xml:space="preserve"> dokumentasjon som </w:t>
      </w:r>
      <w:r w:rsidR="00FF7B8C">
        <w:rPr>
          <w:rFonts w:ascii="DepCentury Old Style" w:hAnsi="DepCentury Old Style"/>
          <w:sz w:val="22"/>
          <w:szCs w:val="22"/>
        </w:rPr>
        <w:t>taler for at det er</w:t>
      </w:r>
      <w:r w:rsidRPr="00892D25">
        <w:rPr>
          <w:rFonts w:ascii="DepCentury Old Style" w:hAnsi="DepCentury Old Style"/>
          <w:sz w:val="22"/>
          <w:szCs w:val="22"/>
        </w:rPr>
        <w:t xml:space="preserve"> årsakssammenheng mellom tjenesten og klagers plager i dag. </w:t>
      </w:r>
      <w:r w:rsidR="00FF7B8C">
        <w:rPr>
          <w:rFonts w:ascii="DepCentury Old Style" w:hAnsi="DepCentury Old Style"/>
          <w:sz w:val="22"/>
          <w:szCs w:val="22"/>
        </w:rPr>
        <w:t>P</w:t>
      </w:r>
      <w:r w:rsidR="00E0178B" w:rsidRPr="00E0178B">
        <w:rPr>
          <w:rFonts w:ascii="DepCentury Old Style" w:hAnsi="DepCentury Old Style"/>
          <w:sz w:val="22"/>
          <w:szCs w:val="22"/>
        </w:rPr>
        <w:t>sykiske plager som</w:t>
      </w:r>
      <w:r w:rsidR="00E0178B">
        <w:rPr>
          <w:rFonts w:ascii="DepCentury Old Style" w:hAnsi="DepCentury Old Style"/>
          <w:sz w:val="22"/>
          <w:szCs w:val="22"/>
        </w:rPr>
        <w:t xml:space="preserve"> følge av tjenestegjøringen</w:t>
      </w:r>
      <w:r w:rsidR="00FF7B8C">
        <w:rPr>
          <w:rFonts w:ascii="DepCentury Old Style" w:hAnsi="DepCentury Old Style"/>
          <w:sz w:val="22"/>
          <w:szCs w:val="22"/>
        </w:rPr>
        <w:t xml:space="preserve"> er ikke tatt opp</w:t>
      </w:r>
      <w:r w:rsidR="00E0178B">
        <w:rPr>
          <w:rFonts w:ascii="DepCentury Old Style" w:hAnsi="DepCentury Old Style"/>
          <w:sz w:val="22"/>
          <w:szCs w:val="22"/>
        </w:rPr>
        <w:t xml:space="preserve"> før</w:t>
      </w:r>
      <w:r w:rsidR="00E0178B" w:rsidRPr="00E0178B">
        <w:rPr>
          <w:rFonts w:ascii="DepCentury Old Style" w:hAnsi="DepCentury Old Style"/>
          <w:sz w:val="22"/>
          <w:szCs w:val="22"/>
        </w:rPr>
        <w:t xml:space="preserve"> i 2013, </w:t>
      </w:r>
      <w:r w:rsidR="00A05283" w:rsidRPr="00A05283">
        <w:rPr>
          <w:rFonts w:ascii="DepCentury Old Style" w:hAnsi="DepCentury Old Style"/>
          <w:sz w:val="22"/>
          <w:szCs w:val="22"/>
          <w:highlight w:val="black"/>
        </w:rPr>
        <w:t xml:space="preserve">xx </w:t>
      </w:r>
      <w:proofErr w:type="spellStart"/>
      <w:r w:rsidR="00A05283" w:rsidRPr="00A05283">
        <w:rPr>
          <w:rFonts w:ascii="DepCentury Old Style" w:hAnsi="DepCentury Old Style"/>
          <w:sz w:val="22"/>
          <w:szCs w:val="22"/>
          <w:highlight w:val="black"/>
        </w:rPr>
        <w:t>xx</w:t>
      </w:r>
      <w:proofErr w:type="spellEnd"/>
      <w:r w:rsidR="00E0178B" w:rsidRPr="00E0178B">
        <w:rPr>
          <w:rFonts w:ascii="DepCentury Old Style" w:hAnsi="DepCentury Old Style"/>
          <w:sz w:val="22"/>
          <w:szCs w:val="22"/>
        </w:rPr>
        <w:t xml:space="preserve"> etter tjenestegjøringen.</w:t>
      </w:r>
      <w:r w:rsidR="00E0178B">
        <w:rPr>
          <w:rFonts w:ascii="DepCentury Old Style" w:hAnsi="DepCentury Old Style"/>
          <w:sz w:val="22"/>
          <w:szCs w:val="22"/>
        </w:rPr>
        <w:t xml:space="preserve"> </w:t>
      </w:r>
      <w:r w:rsidR="00FF7B8C">
        <w:rPr>
          <w:rFonts w:ascii="DepCentury Old Style" w:hAnsi="DepCentury Old Style"/>
          <w:sz w:val="22"/>
          <w:szCs w:val="22"/>
        </w:rPr>
        <w:t>Etter n</w:t>
      </w:r>
      <w:r w:rsidR="00E0178B">
        <w:rPr>
          <w:rFonts w:ascii="DepCentury Old Style" w:hAnsi="DepCentury Old Style"/>
          <w:sz w:val="22"/>
          <w:szCs w:val="22"/>
        </w:rPr>
        <w:t>emnda</w:t>
      </w:r>
      <w:r w:rsidR="00FF7B8C">
        <w:rPr>
          <w:rFonts w:ascii="DepCentury Old Style" w:hAnsi="DepCentury Old Style"/>
          <w:sz w:val="22"/>
          <w:szCs w:val="22"/>
        </w:rPr>
        <w:t>s syn</w:t>
      </w:r>
      <w:r w:rsidR="00E0178B">
        <w:rPr>
          <w:rFonts w:ascii="DepCentury Old Style" w:hAnsi="DepCentury Old Style"/>
          <w:sz w:val="22"/>
          <w:szCs w:val="22"/>
        </w:rPr>
        <w:t xml:space="preserve"> </w:t>
      </w:r>
      <w:r w:rsidR="00FF7B8C">
        <w:rPr>
          <w:rFonts w:ascii="DepCentury Old Style" w:hAnsi="DepCentury Old Style"/>
          <w:sz w:val="22"/>
          <w:szCs w:val="22"/>
        </w:rPr>
        <w:t xml:space="preserve">taler </w:t>
      </w:r>
      <w:r w:rsidR="00E0178B">
        <w:rPr>
          <w:rFonts w:ascii="DepCentury Old Style" w:hAnsi="DepCentury Old Style"/>
          <w:sz w:val="22"/>
          <w:szCs w:val="22"/>
        </w:rPr>
        <w:t>den lange tiden som er g</w:t>
      </w:r>
      <w:r w:rsidR="00B96720">
        <w:rPr>
          <w:rFonts w:ascii="DepCentury Old Style" w:hAnsi="DepCentury Old Style"/>
          <w:sz w:val="22"/>
          <w:szCs w:val="22"/>
        </w:rPr>
        <w:t>ått fra tjenesten</w:t>
      </w:r>
      <w:r w:rsidR="00FF7B8C">
        <w:rPr>
          <w:rFonts w:ascii="DepCentury Old Style" w:hAnsi="DepCentury Old Style"/>
          <w:sz w:val="22"/>
          <w:szCs w:val="22"/>
        </w:rPr>
        <w:t xml:space="preserve"> ble avsluttet</w:t>
      </w:r>
      <w:r w:rsidR="00B96720">
        <w:rPr>
          <w:rFonts w:ascii="DepCentury Old Style" w:hAnsi="DepCentury Old Style"/>
          <w:sz w:val="22"/>
          <w:szCs w:val="22"/>
        </w:rPr>
        <w:t xml:space="preserve"> til plage</w:t>
      </w:r>
      <w:r w:rsidR="00FF7B8C">
        <w:rPr>
          <w:rFonts w:ascii="DepCentury Old Style" w:hAnsi="DepCentury Old Style"/>
          <w:sz w:val="22"/>
          <w:szCs w:val="22"/>
        </w:rPr>
        <w:t xml:space="preserve">ne ble relatert til denne imot </w:t>
      </w:r>
      <w:r w:rsidR="00E0178B">
        <w:rPr>
          <w:rFonts w:ascii="DepCentury Old Style" w:hAnsi="DepCentury Old Style"/>
          <w:sz w:val="22"/>
          <w:szCs w:val="22"/>
        </w:rPr>
        <w:t>at det foreligger årsakssammenheng.</w:t>
      </w:r>
    </w:p>
    <w:p w14:paraId="6AF2335C" w14:textId="77777777" w:rsidR="00E0178B" w:rsidRDefault="00E0178B" w:rsidP="00F3532C">
      <w:pPr>
        <w:pStyle w:val="Tekst"/>
        <w:rPr>
          <w:rFonts w:ascii="DepCentury Old Style" w:hAnsi="DepCentury Old Style"/>
          <w:sz w:val="22"/>
          <w:szCs w:val="22"/>
        </w:rPr>
      </w:pPr>
    </w:p>
    <w:p w14:paraId="68A94531" w14:textId="69263EF1" w:rsidR="00E0178B" w:rsidRDefault="00E0178B" w:rsidP="00E0178B">
      <w:pPr>
        <w:pStyle w:val="Tekst"/>
        <w:rPr>
          <w:rFonts w:ascii="DepCentury Old Style" w:hAnsi="DepCentury Old Style"/>
          <w:sz w:val="22"/>
          <w:szCs w:val="22"/>
        </w:rPr>
      </w:pPr>
      <w:r>
        <w:rPr>
          <w:rFonts w:ascii="DepCentury Old Style" w:hAnsi="DepCentury Old Style"/>
          <w:sz w:val="22"/>
          <w:szCs w:val="22"/>
        </w:rPr>
        <w:t>I den totale bevisvurderingen finner nemnda at de objektive bevis i saken</w:t>
      </w:r>
      <w:r w:rsidR="00B96720">
        <w:rPr>
          <w:rFonts w:ascii="DepCentury Old Style" w:hAnsi="DepCentury Old Style"/>
          <w:sz w:val="22"/>
          <w:szCs w:val="22"/>
        </w:rPr>
        <w:t>,</w:t>
      </w:r>
      <w:r>
        <w:rPr>
          <w:rFonts w:ascii="DepCentury Old Style" w:hAnsi="DepCentury Old Style"/>
          <w:sz w:val="22"/>
          <w:szCs w:val="22"/>
        </w:rPr>
        <w:t xml:space="preserve"> i form a</w:t>
      </w:r>
      <w:r w:rsidR="00187BC5">
        <w:rPr>
          <w:rFonts w:ascii="DepCentury Old Style" w:hAnsi="DepCentury Old Style"/>
          <w:sz w:val="22"/>
          <w:szCs w:val="22"/>
        </w:rPr>
        <w:t>v</w:t>
      </w:r>
      <w:r>
        <w:rPr>
          <w:rFonts w:ascii="DepCentury Old Style" w:hAnsi="DepCentury Old Style"/>
          <w:sz w:val="22"/>
          <w:szCs w:val="22"/>
        </w:rPr>
        <w:t xml:space="preserve"> blant annet medisinske journaler</w:t>
      </w:r>
      <w:r w:rsidR="00B96720">
        <w:rPr>
          <w:rFonts w:ascii="DepCentury Old Style" w:hAnsi="DepCentury Old Style"/>
          <w:sz w:val="22"/>
          <w:szCs w:val="22"/>
        </w:rPr>
        <w:t>,</w:t>
      </w:r>
      <w:r>
        <w:rPr>
          <w:rFonts w:ascii="DepCentury Old Style" w:hAnsi="DepCentury Old Style"/>
          <w:sz w:val="22"/>
          <w:szCs w:val="22"/>
        </w:rPr>
        <w:t xml:space="preserve"> må veie tyngre enn klagers muntlige forklaring. </w:t>
      </w:r>
    </w:p>
    <w:p w14:paraId="40D051A0" w14:textId="77777777" w:rsidR="00E0178B" w:rsidRDefault="00E0178B" w:rsidP="00E0178B">
      <w:pPr>
        <w:pStyle w:val="Tekst"/>
        <w:rPr>
          <w:rFonts w:ascii="DepCentury Old Style" w:hAnsi="DepCentury Old Style"/>
          <w:sz w:val="22"/>
          <w:szCs w:val="22"/>
        </w:rPr>
      </w:pPr>
    </w:p>
    <w:p w14:paraId="12D84563" w14:textId="77777777" w:rsidR="00F3532C" w:rsidRPr="00F3532C" w:rsidRDefault="00F3532C" w:rsidP="00E0178B">
      <w:pPr>
        <w:pStyle w:val="Tekst"/>
        <w:rPr>
          <w:rFonts w:ascii="DepCentury Old Style" w:hAnsi="DepCentury Old Style"/>
          <w:sz w:val="22"/>
          <w:szCs w:val="22"/>
        </w:rPr>
      </w:pPr>
      <w:r>
        <w:rPr>
          <w:rFonts w:ascii="DepCentury Old Style" w:hAnsi="DepCentury Old Style"/>
          <w:sz w:val="22"/>
          <w:szCs w:val="22"/>
        </w:rPr>
        <w:t>Etter en lempeligere</w:t>
      </w:r>
      <w:r w:rsidRPr="00F3532C">
        <w:rPr>
          <w:rFonts w:ascii="DepCentury Old Style" w:hAnsi="DepCentury Old Style"/>
          <w:sz w:val="22"/>
          <w:szCs w:val="22"/>
        </w:rPr>
        <w:t xml:space="preserve"> bevisvurdering finner nemnda det </w:t>
      </w:r>
      <w:r>
        <w:rPr>
          <w:rFonts w:ascii="DepCentury Old Style" w:hAnsi="DepCentury Old Style"/>
          <w:sz w:val="22"/>
          <w:szCs w:val="22"/>
        </w:rPr>
        <w:t xml:space="preserve">ikke </w:t>
      </w:r>
      <w:r w:rsidRPr="00F3532C">
        <w:rPr>
          <w:rFonts w:ascii="DepCentury Old Style" w:hAnsi="DepCentury Old Style"/>
          <w:sz w:val="22"/>
          <w:szCs w:val="22"/>
        </w:rPr>
        <w:t>sannsyn</w:t>
      </w:r>
      <w:bookmarkStart w:id="0" w:name="_GoBack"/>
      <w:bookmarkEnd w:id="0"/>
      <w:r w:rsidRPr="00F3532C">
        <w:rPr>
          <w:rFonts w:ascii="DepCentury Old Style" w:hAnsi="DepCentury Old Style"/>
          <w:sz w:val="22"/>
          <w:szCs w:val="22"/>
        </w:rPr>
        <w:t>liggjort at klager er påført en psykisk belastni</w:t>
      </w:r>
      <w:r>
        <w:rPr>
          <w:rFonts w:ascii="DepCentury Old Style" w:hAnsi="DepCentury Old Style"/>
          <w:sz w:val="22"/>
          <w:szCs w:val="22"/>
        </w:rPr>
        <w:t>ngsskade som følge av tjenesten. Klager oppfyller dermed ikke vilkårene etter ordningens del I. Det er etter dette ikke nødvendig å vurdere saken etter ordningens del II.</w:t>
      </w:r>
    </w:p>
    <w:p w14:paraId="0DEAADC7" w14:textId="77777777" w:rsidR="001F475F" w:rsidRDefault="00A05283" w:rsidP="00412D55">
      <w:pPr>
        <w:pStyle w:val="Tekst"/>
        <w:spacing w:line="240" w:lineRule="exact"/>
        <w:rPr>
          <w:rFonts w:ascii="DepCentury Old Style" w:hAnsi="DepCentury Old Style"/>
          <w:color w:val="FF0000"/>
          <w:sz w:val="22"/>
          <w:szCs w:val="22"/>
        </w:rPr>
      </w:pPr>
    </w:p>
    <w:p w14:paraId="7F19515A" w14:textId="77777777" w:rsidR="00E0178B" w:rsidRPr="00E0178B" w:rsidRDefault="00E0178B" w:rsidP="00412D55">
      <w:pPr>
        <w:pStyle w:val="Tekst"/>
        <w:spacing w:line="240" w:lineRule="exact"/>
        <w:rPr>
          <w:rFonts w:ascii="DepCentury Old Style" w:hAnsi="DepCentury Old Style"/>
          <w:sz w:val="22"/>
          <w:szCs w:val="22"/>
        </w:rPr>
      </w:pPr>
      <w:r w:rsidRPr="00E0178B">
        <w:rPr>
          <w:rFonts w:ascii="DepCentury Old Style" w:hAnsi="DepCentury Old Style"/>
          <w:sz w:val="22"/>
          <w:szCs w:val="22"/>
        </w:rPr>
        <w:t>Kravet tas etter dette ikke til følge.</w:t>
      </w:r>
      <w:r w:rsidR="006316D3">
        <w:rPr>
          <w:rFonts w:ascii="DepCentury Old Style" w:hAnsi="DepCentury Old Style"/>
          <w:sz w:val="22"/>
          <w:szCs w:val="22"/>
        </w:rPr>
        <w:t xml:space="preserve"> SPKs vedtak stadfestes.</w:t>
      </w:r>
    </w:p>
    <w:p w14:paraId="0952F464" w14:textId="77777777" w:rsidR="001F475F" w:rsidRDefault="00A05283" w:rsidP="00412D55">
      <w:pPr>
        <w:pStyle w:val="Tekst"/>
        <w:spacing w:line="240" w:lineRule="exact"/>
        <w:rPr>
          <w:rFonts w:ascii="DepCentury Old Style" w:hAnsi="DepCentury Old Style"/>
          <w:sz w:val="22"/>
          <w:szCs w:val="22"/>
        </w:rPr>
      </w:pPr>
    </w:p>
    <w:p w14:paraId="4E765C32" w14:textId="77777777" w:rsidR="004F0150" w:rsidRPr="00AF3A79" w:rsidRDefault="008D796B" w:rsidP="004F0150">
      <w:pPr>
        <w:pStyle w:val="Tekst"/>
        <w:spacing w:line="240" w:lineRule="exact"/>
        <w:rPr>
          <w:rFonts w:ascii="DepCentury Old Style" w:hAnsi="DepCentury Old Style"/>
          <w:sz w:val="22"/>
          <w:szCs w:val="22"/>
        </w:rPr>
      </w:pPr>
      <w:r w:rsidRPr="00AF3A79">
        <w:rPr>
          <w:rFonts w:ascii="DepCentury Old Style" w:hAnsi="DepCentury Old Style"/>
          <w:sz w:val="22"/>
          <w:szCs w:val="22"/>
        </w:rPr>
        <w:t xml:space="preserve">For klageomgangen er det fremsatt krav om dekning av utgifter til juridisk bistand stort kr </w:t>
      </w:r>
      <w:r w:rsidR="00312A82">
        <w:rPr>
          <w:rFonts w:ascii="DepCentury Old Style" w:hAnsi="DepCentury Old Style"/>
          <w:sz w:val="22"/>
          <w:szCs w:val="22"/>
        </w:rPr>
        <w:t>34 193,75</w:t>
      </w:r>
      <w:r w:rsidRPr="00AF3A79">
        <w:rPr>
          <w:rFonts w:ascii="DepCentury Old Style" w:hAnsi="DepCentury Old Style"/>
          <w:sz w:val="22"/>
          <w:szCs w:val="22"/>
        </w:rPr>
        <w:t xml:space="preserve"> inkl. mva. </w:t>
      </w:r>
      <w:r w:rsidR="00AF3A79" w:rsidRPr="00AF3A79">
        <w:rPr>
          <w:rFonts w:ascii="DepCentury Old Style" w:hAnsi="DepCentury Old Style"/>
          <w:sz w:val="22"/>
          <w:szCs w:val="22"/>
        </w:rPr>
        <w:t>Kr</w:t>
      </w:r>
      <w:r w:rsidR="00892D25">
        <w:rPr>
          <w:rFonts w:ascii="DepCentury Old Style" w:hAnsi="DepCentury Old Style"/>
          <w:sz w:val="22"/>
          <w:szCs w:val="22"/>
        </w:rPr>
        <w:t>avet gjelder en tidsbruk på 11,</w:t>
      </w:r>
      <w:r w:rsidR="00AF3A79" w:rsidRPr="00AF3A79">
        <w:rPr>
          <w:rFonts w:ascii="DepCentury Old Style" w:hAnsi="DepCentury Old Style"/>
          <w:sz w:val="22"/>
          <w:szCs w:val="22"/>
        </w:rPr>
        <w:t>5 timer. Kvernrød</w:t>
      </w:r>
      <w:r w:rsidRPr="00AF3A79">
        <w:rPr>
          <w:rFonts w:ascii="DepCentury Old Style" w:hAnsi="DepCentury Old Style"/>
          <w:sz w:val="22"/>
          <w:szCs w:val="22"/>
        </w:rPr>
        <w:t xml:space="preserve"> har i tillegg lagt frem reise</w:t>
      </w:r>
      <w:r w:rsidR="00AF3A79" w:rsidRPr="00AF3A79">
        <w:rPr>
          <w:rFonts w:ascii="DepCentury Old Style" w:hAnsi="DepCentury Old Style"/>
          <w:sz w:val="22"/>
          <w:szCs w:val="22"/>
        </w:rPr>
        <w:t>regning for til sammen kr. 4</w:t>
      </w:r>
      <w:r w:rsidR="00AF3A79">
        <w:rPr>
          <w:rFonts w:ascii="DepCentury Old Style" w:hAnsi="DepCentury Old Style"/>
          <w:sz w:val="22"/>
          <w:szCs w:val="22"/>
        </w:rPr>
        <w:t xml:space="preserve"> </w:t>
      </w:r>
      <w:r w:rsidR="00AF3A79" w:rsidRPr="00AF3A79">
        <w:rPr>
          <w:rFonts w:ascii="DepCentury Old Style" w:hAnsi="DepCentury Old Style"/>
          <w:sz w:val="22"/>
          <w:szCs w:val="22"/>
        </w:rPr>
        <w:t>367</w:t>
      </w:r>
      <w:r w:rsidRPr="00AF3A79">
        <w:rPr>
          <w:rFonts w:ascii="DepCentury Old Style" w:hAnsi="DepCentury Old Style"/>
          <w:sz w:val="22"/>
          <w:szCs w:val="22"/>
        </w:rPr>
        <w:t>,- for oppmøte i klagenemnda. I henhold til forskrift av 24. juni 2011 om klagenemnda § 13, dekkes rimelige og nødvendige utgifter til juridisk bistand i anledning klageomgangen. Kravet dekkes i sin helhet.</w:t>
      </w:r>
    </w:p>
    <w:p w14:paraId="2DBBC906" w14:textId="77777777" w:rsidR="00EE0879" w:rsidRPr="00AF3A79" w:rsidRDefault="00A05283" w:rsidP="004F0150">
      <w:pPr>
        <w:pStyle w:val="Tekst"/>
        <w:spacing w:line="240" w:lineRule="exact"/>
        <w:rPr>
          <w:rFonts w:ascii="DepCentury Old Style" w:hAnsi="DepCentury Old Style"/>
          <w:sz w:val="22"/>
          <w:szCs w:val="22"/>
        </w:rPr>
      </w:pPr>
    </w:p>
    <w:p w14:paraId="181BC360" w14:textId="2B6B9170" w:rsidR="004F0150" w:rsidRPr="00AF3A79" w:rsidRDefault="00AF3A79" w:rsidP="00412D55">
      <w:pPr>
        <w:pStyle w:val="Tekst"/>
        <w:spacing w:line="240" w:lineRule="exact"/>
        <w:rPr>
          <w:rFonts w:ascii="DepCentury Old Style" w:hAnsi="DepCentury Old Style"/>
          <w:sz w:val="22"/>
          <w:szCs w:val="22"/>
        </w:rPr>
      </w:pPr>
      <w:r w:rsidRPr="00AF3A79">
        <w:rPr>
          <w:rFonts w:ascii="DepCentury Old Style" w:hAnsi="DepCentury Old Style"/>
          <w:sz w:val="22"/>
          <w:szCs w:val="22"/>
        </w:rPr>
        <w:lastRenderedPageBreak/>
        <w:t>Advokaten har også på vegne av s</w:t>
      </w:r>
      <w:r w:rsidR="008D796B" w:rsidRPr="00AF3A79">
        <w:rPr>
          <w:rFonts w:ascii="DepCentury Old Style" w:hAnsi="DepCentury Old Style"/>
          <w:sz w:val="22"/>
          <w:szCs w:val="22"/>
        </w:rPr>
        <w:t>kadelidte lagt fram re</w:t>
      </w:r>
      <w:r w:rsidRPr="00AF3A79">
        <w:rPr>
          <w:rFonts w:ascii="DepCentury Old Style" w:hAnsi="DepCentury Old Style"/>
          <w:sz w:val="22"/>
          <w:szCs w:val="22"/>
        </w:rPr>
        <w:t>iseregning med til sammen kr 2 450</w:t>
      </w:r>
      <w:r w:rsidR="008D796B" w:rsidRPr="00AF3A79">
        <w:rPr>
          <w:rFonts w:ascii="DepCentury Old Style" w:hAnsi="DepCentury Old Style"/>
          <w:sz w:val="22"/>
          <w:szCs w:val="22"/>
        </w:rPr>
        <w:t>,-. Etter forskrift av 24. juni 2011 om klagenemnda for krav om kompensasjon og billighetserstatning for psykiske belastningsskader som følge av deltakelse i internasjonal operasjon § 13, dekkes rimelige og nødvendige utgifter til juridisk bistand i anledning saken.</w:t>
      </w:r>
      <w:r w:rsidR="006450FA">
        <w:rPr>
          <w:rFonts w:ascii="DepCentury Old Style" w:hAnsi="DepCentury Old Style"/>
          <w:sz w:val="22"/>
          <w:szCs w:val="22"/>
        </w:rPr>
        <w:t xml:space="preserve"> Skadelidtes kostnader ved møte i nemnda dekkes bare i den grad disse er omfattet av forvaltningsloven § 36. Ettersom kravet fra skadelidte ikke har ført frem, foreligger det etter nemndas syn ikke grunnlag for å dekke hans utgifter ved fremmøte. Kravet blir etter dette å avslå.</w:t>
      </w:r>
    </w:p>
    <w:p w14:paraId="7C22E554" w14:textId="77777777" w:rsidR="001F475F" w:rsidRDefault="00A05283" w:rsidP="00412D55">
      <w:pPr>
        <w:pStyle w:val="Tekst"/>
        <w:spacing w:line="240" w:lineRule="exact"/>
        <w:rPr>
          <w:rFonts w:ascii="DepCentury Old Style" w:hAnsi="DepCentury Old Style"/>
          <w:sz w:val="22"/>
          <w:szCs w:val="22"/>
        </w:rPr>
      </w:pPr>
    </w:p>
    <w:p w14:paraId="61C4D534" w14:textId="77777777" w:rsidR="004F0150" w:rsidRPr="004F0150" w:rsidRDefault="008D796B" w:rsidP="00412D55">
      <w:pPr>
        <w:pStyle w:val="Tekst"/>
        <w:spacing w:line="240" w:lineRule="exact"/>
        <w:rPr>
          <w:rFonts w:ascii="DepCentury Old Style" w:hAnsi="DepCentury Old Style"/>
          <w:b/>
          <w:sz w:val="22"/>
          <w:szCs w:val="22"/>
        </w:rPr>
      </w:pPr>
      <w:r w:rsidRPr="004F0150">
        <w:rPr>
          <w:rFonts w:ascii="DepCentury Old Style" w:hAnsi="DepCentury Old Style"/>
          <w:b/>
          <w:sz w:val="22"/>
          <w:szCs w:val="22"/>
        </w:rPr>
        <w:t>3.</w:t>
      </w:r>
      <w:r w:rsidRPr="004F0150">
        <w:rPr>
          <w:rFonts w:ascii="DepCentury Old Style" w:hAnsi="DepCentury Old Style"/>
          <w:b/>
          <w:sz w:val="22"/>
          <w:szCs w:val="22"/>
        </w:rPr>
        <w:tab/>
        <w:t>Konklusjon</w:t>
      </w:r>
    </w:p>
    <w:p w14:paraId="57341850" w14:textId="77777777" w:rsidR="004F0150" w:rsidRPr="00412D55" w:rsidRDefault="00A05283" w:rsidP="00412D55">
      <w:pPr>
        <w:pStyle w:val="Tekst"/>
        <w:spacing w:line="240" w:lineRule="exact"/>
        <w:rPr>
          <w:rFonts w:ascii="DepCentury Old Style" w:hAnsi="DepCentury Old Style"/>
          <w:sz w:val="22"/>
          <w:szCs w:val="22"/>
        </w:rPr>
      </w:pPr>
    </w:p>
    <w:p w14:paraId="04958889" w14:textId="77777777" w:rsidR="00412D55" w:rsidRDefault="008D796B">
      <w:pPr>
        <w:pStyle w:val="Tekst"/>
        <w:spacing w:line="240" w:lineRule="exact"/>
        <w:rPr>
          <w:rFonts w:ascii="DepCentury Old Style" w:hAnsi="DepCentury Old Style"/>
          <w:sz w:val="22"/>
          <w:szCs w:val="22"/>
        </w:rPr>
      </w:pPr>
      <w:r>
        <w:rPr>
          <w:rFonts w:ascii="DepCentury Old Style" w:hAnsi="DepCentury Old Style"/>
          <w:sz w:val="22"/>
          <w:szCs w:val="22"/>
        </w:rPr>
        <w:t>Klagen tas ikke til følge.</w:t>
      </w:r>
      <w:r w:rsidR="00A44843">
        <w:rPr>
          <w:rFonts w:ascii="DepCentury Old Style" w:hAnsi="DepCentury Old Style"/>
          <w:sz w:val="22"/>
          <w:szCs w:val="22"/>
        </w:rPr>
        <w:t xml:space="preserve"> SPKs vedtak stadfestes.</w:t>
      </w:r>
    </w:p>
    <w:p w14:paraId="77A3B094" w14:textId="77777777" w:rsidR="004F0150" w:rsidRPr="00312A82" w:rsidRDefault="00A05283">
      <w:pPr>
        <w:pStyle w:val="Tekst"/>
        <w:spacing w:line="240" w:lineRule="exact"/>
        <w:rPr>
          <w:rFonts w:ascii="DepCentury Old Style" w:hAnsi="DepCentury Old Style"/>
          <w:sz w:val="22"/>
          <w:szCs w:val="22"/>
        </w:rPr>
      </w:pPr>
    </w:p>
    <w:p w14:paraId="5DBA2289" w14:textId="14CF01F4" w:rsidR="004F0150" w:rsidRPr="00312A82" w:rsidRDefault="008D796B">
      <w:pPr>
        <w:pStyle w:val="Tekst"/>
        <w:spacing w:line="240" w:lineRule="exact"/>
        <w:rPr>
          <w:rFonts w:ascii="DepCentury Old Style" w:hAnsi="DepCentury Old Style"/>
          <w:sz w:val="22"/>
          <w:szCs w:val="22"/>
        </w:rPr>
      </w:pPr>
      <w:r w:rsidRPr="00312A82">
        <w:rPr>
          <w:rFonts w:ascii="DepCentury Old Style" w:hAnsi="DepCentury Old Style"/>
          <w:sz w:val="22"/>
          <w:szCs w:val="22"/>
        </w:rPr>
        <w:t xml:space="preserve">SPK dekker saksomkostninger til juridisk bistand i anledning </w:t>
      </w:r>
      <w:r w:rsidR="00AF3A79" w:rsidRPr="00312A82">
        <w:rPr>
          <w:rFonts w:ascii="DepCentury Old Style" w:hAnsi="DepCentury Old Style"/>
          <w:sz w:val="22"/>
          <w:szCs w:val="22"/>
        </w:rPr>
        <w:t>saken og klagen med kr</w:t>
      </w:r>
      <w:r w:rsidR="00312A82" w:rsidRPr="00312A82">
        <w:rPr>
          <w:rFonts w:ascii="DepCentury Old Style" w:hAnsi="DepCentury Old Style"/>
          <w:sz w:val="22"/>
          <w:szCs w:val="22"/>
        </w:rPr>
        <w:t xml:space="preserve"> 34 193,75</w:t>
      </w:r>
      <w:r w:rsidRPr="00312A82">
        <w:rPr>
          <w:rFonts w:ascii="DepCentury Old Style" w:hAnsi="DepCentury Old Style"/>
          <w:sz w:val="22"/>
          <w:szCs w:val="22"/>
        </w:rPr>
        <w:t xml:space="preserve"> inkl. mva. i henhold til krav. Reiseregning for </w:t>
      </w:r>
      <w:r w:rsidR="006450FA">
        <w:rPr>
          <w:rFonts w:ascii="DepCentury Old Style" w:hAnsi="DepCentury Old Style"/>
          <w:sz w:val="22"/>
          <w:szCs w:val="22"/>
        </w:rPr>
        <w:t>klagers</w:t>
      </w:r>
      <w:r w:rsidRPr="00312A82">
        <w:rPr>
          <w:rFonts w:ascii="DepCentury Old Style" w:hAnsi="DepCentury Old Style"/>
          <w:sz w:val="22"/>
          <w:szCs w:val="22"/>
        </w:rPr>
        <w:t xml:space="preserve"> advok</w:t>
      </w:r>
      <w:r w:rsidR="00312A82" w:rsidRPr="00312A82">
        <w:rPr>
          <w:rFonts w:ascii="DepCentury Old Style" w:hAnsi="DepCentury Old Style"/>
          <w:sz w:val="22"/>
          <w:szCs w:val="22"/>
        </w:rPr>
        <w:t>at dekkes med kr 4 367</w:t>
      </w:r>
      <w:r w:rsidRPr="00312A82">
        <w:rPr>
          <w:rFonts w:ascii="DepCentury Old Style" w:hAnsi="DepCentury Old Style"/>
          <w:sz w:val="22"/>
          <w:szCs w:val="22"/>
        </w:rPr>
        <w:t xml:space="preserve">,- i henhold til krav. </w:t>
      </w:r>
    </w:p>
    <w:p w14:paraId="48CBDCE0" w14:textId="77777777" w:rsidR="00C227C1" w:rsidRDefault="00A05283">
      <w:pPr>
        <w:pStyle w:val="Tekst"/>
        <w:spacing w:line="240" w:lineRule="exact"/>
        <w:rPr>
          <w:rFonts w:ascii="DepCentury Old Style" w:hAnsi="DepCentury Old Style"/>
          <w:sz w:val="22"/>
          <w:szCs w:val="22"/>
        </w:rPr>
      </w:pPr>
    </w:p>
    <w:p w14:paraId="4FE567EC" w14:textId="77777777" w:rsidR="00C227C1" w:rsidRPr="00124B79" w:rsidRDefault="008D796B">
      <w:pPr>
        <w:pStyle w:val="Tekst"/>
        <w:spacing w:line="240" w:lineRule="exact"/>
        <w:rPr>
          <w:rFonts w:ascii="DepCentury Old Style" w:hAnsi="DepCentury Old Style"/>
          <w:sz w:val="22"/>
          <w:szCs w:val="22"/>
        </w:rPr>
      </w:pPr>
      <w:r w:rsidRPr="00124B79">
        <w:rPr>
          <w:rFonts w:ascii="DepCentury Old Style" w:hAnsi="DepCentury Old Style"/>
          <w:sz w:val="22"/>
          <w:szCs w:val="22"/>
        </w:rPr>
        <w:t>Vedtaket er enstemmig.</w:t>
      </w:r>
    </w:p>
    <w:p w14:paraId="2ED0ADD0" w14:textId="77777777" w:rsidR="004F0150" w:rsidRPr="00124B79" w:rsidRDefault="00A05283">
      <w:pPr>
        <w:pStyle w:val="Tekst"/>
        <w:spacing w:line="240" w:lineRule="exact"/>
        <w:rPr>
          <w:rFonts w:ascii="DepCentury Old Style" w:hAnsi="DepCentury Old Style"/>
          <w:sz w:val="22"/>
          <w:szCs w:val="22"/>
        </w:rPr>
      </w:pPr>
    </w:p>
    <w:p w14:paraId="16A8DFAE" w14:textId="77777777" w:rsidR="004F0150" w:rsidRPr="00124B79" w:rsidRDefault="00A05283">
      <w:pPr>
        <w:pStyle w:val="Tekst"/>
        <w:spacing w:line="240" w:lineRule="exact"/>
        <w:rPr>
          <w:rFonts w:ascii="DepCentury Old Style" w:hAnsi="DepCentury Old Style"/>
          <w:sz w:val="22"/>
          <w:szCs w:val="22"/>
        </w:rPr>
      </w:pPr>
    </w:p>
    <w:p w14:paraId="6799C4E4" w14:textId="77777777" w:rsidR="004F0150" w:rsidRPr="00124B79" w:rsidRDefault="008D796B" w:rsidP="004F0150">
      <w:pPr>
        <w:pStyle w:val="Tekst"/>
        <w:spacing w:line="240" w:lineRule="exact"/>
        <w:jc w:val="center"/>
        <w:rPr>
          <w:rFonts w:ascii="DepCentury Old Style" w:hAnsi="DepCentury Old Style"/>
          <w:sz w:val="22"/>
          <w:szCs w:val="22"/>
        </w:rPr>
      </w:pPr>
      <w:r w:rsidRPr="00124B79">
        <w:rPr>
          <w:rFonts w:ascii="DepCentury Old Style" w:hAnsi="DepCentury Old Style"/>
          <w:sz w:val="22"/>
          <w:szCs w:val="22"/>
        </w:rPr>
        <w:t>***</w:t>
      </w:r>
    </w:p>
    <w:p w14:paraId="11233EE4" w14:textId="77777777" w:rsidR="00C30066" w:rsidRPr="00124B79" w:rsidRDefault="00A05283">
      <w:pPr>
        <w:pStyle w:val="Tekst"/>
        <w:spacing w:line="240" w:lineRule="exact"/>
        <w:rPr>
          <w:rFonts w:ascii="DepCentury Old Style" w:hAnsi="DepCentury Old Style"/>
          <w:sz w:val="22"/>
          <w:szCs w:val="22"/>
        </w:rPr>
      </w:pPr>
    </w:p>
    <w:p w14:paraId="10305F10" w14:textId="112052ED" w:rsidR="00B323AF" w:rsidRPr="00124B79" w:rsidRDefault="00E92345">
      <w:pPr>
        <w:pStyle w:val="Tekst"/>
        <w:spacing w:line="240" w:lineRule="exact"/>
        <w:rPr>
          <w:rFonts w:ascii="DepCentury Old Style" w:hAnsi="DepCentury Old Style"/>
          <w:sz w:val="22"/>
          <w:szCs w:val="22"/>
        </w:rPr>
      </w:pPr>
      <w:r w:rsidRPr="00124B79">
        <w:rPr>
          <w:rFonts w:ascii="DepCentury Old Style" w:hAnsi="DepCentury Old Style"/>
          <w:sz w:val="22"/>
          <w:szCs w:val="22"/>
        </w:rPr>
        <w:t xml:space="preserve">Oslo </w:t>
      </w:r>
      <w:r w:rsidR="00192253" w:rsidRPr="00124B79">
        <w:rPr>
          <w:rFonts w:ascii="DepCentury Old Style" w:hAnsi="DepCentury Old Style"/>
          <w:sz w:val="22"/>
          <w:szCs w:val="22"/>
        </w:rPr>
        <w:t xml:space="preserve">30. juli </w:t>
      </w:r>
      <w:r w:rsidRPr="00124B79">
        <w:rPr>
          <w:rFonts w:ascii="DepCentury Old Style" w:hAnsi="DepCentury Old Style"/>
          <w:sz w:val="22"/>
          <w:szCs w:val="22"/>
        </w:rPr>
        <w:t>2019</w:t>
      </w:r>
    </w:p>
    <w:p w14:paraId="2ABB9F10" w14:textId="77777777" w:rsidR="00B323AF" w:rsidRPr="00124B79" w:rsidRDefault="00A05283">
      <w:pPr>
        <w:pStyle w:val="Tekst"/>
        <w:spacing w:line="240" w:lineRule="exact"/>
        <w:rPr>
          <w:rFonts w:ascii="DepCentury Old Style" w:hAnsi="DepCentury Old Style"/>
          <w:sz w:val="22"/>
          <w:szCs w:val="22"/>
        </w:rPr>
      </w:pPr>
    </w:p>
    <w:p w14:paraId="7AD1EFC4" w14:textId="77777777" w:rsidR="00B323AF" w:rsidRPr="00124B79" w:rsidRDefault="00A05283">
      <w:pPr>
        <w:pStyle w:val="Tekst"/>
        <w:spacing w:line="240" w:lineRule="exact"/>
        <w:rPr>
          <w:rFonts w:ascii="DepCentury Old Style" w:hAnsi="DepCentury Old Style"/>
          <w:sz w:val="22"/>
          <w:szCs w:val="22"/>
        </w:rPr>
      </w:pPr>
    </w:p>
    <w:p w14:paraId="62E832EE" w14:textId="46304DF9" w:rsidR="00F9051D" w:rsidRPr="00124B79" w:rsidRDefault="008D796B" w:rsidP="006F578C">
      <w:pPr>
        <w:rPr>
          <w:sz w:val="24"/>
          <w:lang w:val="nn-NO"/>
        </w:rPr>
      </w:pPr>
      <w:r w:rsidRPr="00124B79">
        <w:rPr>
          <w:rFonts w:ascii="DepCentury Old Style" w:hAnsi="DepCentury Old Style"/>
          <w:sz w:val="22"/>
          <w:szCs w:val="22"/>
          <w:lang w:val="nn-NO"/>
        </w:rPr>
        <w:t>_____________________________</w:t>
      </w:r>
      <w:r w:rsidRPr="00124B79">
        <w:rPr>
          <w:rFonts w:ascii="DepCentury Old Style" w:hAnsi="DepCentury Old Style"/>
          <w:sz w:val="22"/>
          <w:szCs w:val="22"/>
          <w:lang w:val="nn-NO"/>
        </w:rPr>
        <w:br/>
      </w:r>
      <w:r w:rsidR="00A44843" w:rsidRPr="00124B79">
        <w:rPr>
          <w:rFonts w:ascii="DepCentury Old Style" w:hAnsi="DepCentury Old Style"/>
          <w:sz w:val="22"/>
          <w:szCs w:val="22"/>
          <w:lang w:val="nn-NO"/>
        </w:rPr>
        <w:t>Claus Krag Brynildsen</w:t>
      </w:r>
      <w:r w:rsidRPr="00124B79">
        <w:rPr>
          <w:rFonts w:ascii="DepCentury Old Style" w:hAnsi="DepCentury Old Style"/>
          <w:sz w:val="22"/>
          <w:szCs w:val="22"/>
          <w:lang w:val="nn-NO"/>
        </w:rPr>
        <w:br/>
      </w:r>
      <w:proofErr w:type="spellStart"/>
      <w:r w:rsidR="00C437FD" w:rsidRPr="00124B79">
        <w:rPr>
          <w:rFonts w:ascii="DepCentury Old Style" w:hAnsi="DepCentury Old Style"/>
          <w:sz w:val="22"/>
          <w:szCs w:val="22"/>
          <w:lang w:val="nn-NO"/>
        </w:rPr>
        <w:t>Varal</w:t>
      </w:r>
      <w:r w:rsidRPr="00124B79">
        <w:rPr>
          <w:rFonts w:ascii="DepCentury Old Style" w:hAnsi="DepCentury Old Style"/>
          <w:sz w:val="22"/>
          <w:szCs w:val="22"/>
          <w:lang w:val="nn-NO"/>
        </w:rPr>
        <w:t>eder</w:t>
      </w:r>
      <w:proofErr w:type="spellEnd"/>
      <w:r w:rsidRPr="00124B79">
        <w:rPr>
          <w:rFonts w:ascii="DepCentury Old Style" w:hAnsi="DepCentury Old Style"/>
          <w:sz w:val="22"/>
          <w:szCs w:val="22"/>
          <w:lang w:val="nn-NO"/>
        </w:rPr>
        <w:t xml:space="preserve"> for klagenemnda</w:t>
      </w:r>
    </w:p>
    <w:p w14:paraId="00F6B0B4" w14:textId="77777777" w:rsidR="00B323AF" w:rsidRPr="00124B79" w:rsidRDefault="00A05283">
      <w:pPr>
        <w:pStyle w:val="Tekst"/>
        <w:spacing w:line="240" w:lineRule="exact"/>
        <w:rPr>
          <w:rFonts w:ascii="DepCentury Old Style" w:hAnsi="DepCentury Old Style"/>
          <w:sz w:val="22"/>
          <w:szCs w:val="22"/>
          <w:lang w:val="nn-NO"/>
        </w:rPr>
      </w:pPr>
    </w:p>
    <w:p w14:paraId="12E58D82" w14:textId="77777777" w:rsidR="00B323AF" w:rsidRPr="00124B79" w:rsidRDefault="008D796B">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0B727CD6" w14:textId="77777777" w:rsidR="00B323AF" w:rsidRPr="00124B79" w:rsidRDefault="008D796B">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422BDD18" w14:textId="77777777" w:rsidR="00B323AF" w:rsidRPr="00124B79" w:rsidRDefault="008D796B" w:rsidP="00B323A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27CDBE85" w14:textId="77777777" w:rsidR="00E34307" w:rsidRPr="00124B79" w:rsidRDefault="00A05283" w:rsidP="00B323AF">
      <w:pPr>
        <w:pStyle w:val="Tekst"/>
        <w:tabs>
          <w:tab w:val="left" w:pos="6237"/>
        </w:tabs>
        <w:spacing w:line="240" w:lineRule="exact"/>
        <w:rPr>
          <w:rFonts w:ascii="DepCentury Old Style" w:hAnsi="DepCentury Old Style"/>
          <w:sz w:val="22"/>
          <w:szCs w:val="22"/>
          <w:lang w:val="nn-NO"/>
        </w:rPr>
      </w:pPr>
    </w:p>
    <w:sectPr w:rsidR="00E34307" w:rsidRPr="00124B79" w:rsidSect="003B17BD">
      <w:headerReference w:type="first" r:id="rId7"/>
      <w:footerReference w:type="first" r:id="rId8"/>
      <w:pgSz w:w="11906" w:h="16838" w:code="9"/>
      <w:pgMar w:top="851" w:right="1418" w:bottom="1418" w:left="1418" w:header="567" w:footer="459"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529C5" w16cid:durableId="20C070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ACD6" w14:textId="77777777" w:rsidR="0006483D" w:rsidRDefault="0006483D">
      <w:r>
        <w:separator/>
      </w:r>
    </w:p>
  </w:endnote>
  <w:endnote w:type="continuationSeparator" w:id="0">
    <w:p w14:paraId="6D501777" w14:textId="77777777" w:rsidR="0006483D" w:rsidRDefault="0006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0ADC" w14:textId="77777777" w:rsidR="00B574AE" w:rsidRDefault="008D796B" w:rsidP="00B574AE">
    <w:pPr>
      <w:jc w:val="center"/>
    </w:pPr>
    <w:r w:rsidRPr="00214912">
      <w:t xml:space="preserve">Klagenemnda for kompensasjon og billighetserstatning </w:t>
    </w:r>
  </w:p>
  <w:p w14:paraId="02B84F93" w14:textId="77777777" w:rsidR="00B574AE" w:rsidRDefault="008D796B" w:rsidP="00306AB8">
    <w:pPr>
      <w:jc w:val="center"/>
    </w:pPr>
    <w:r>
      <w:t xml:space="preserve">Besøksadresse: Glacisgata 1. Postadresse: Postboks 8126 Dep, 0032 OSLO </w:t>
    </w:r>
  </w:p>
  <w:p w14:paraId="73D16FF9" w14:textId="77777777" w:rsidR="00B353FE" w:rsidRDefault="008D796B" w:rsidP="00B353FE">
    <w:pPr>
      <w:jc w:val="center"/>
    </w:pPr>
    <w:r>
      <w:t>Tel. forværelset: 23096110. Tel. Saksbehandler: 23096155</w:t>
    </w:r>
  </w:p>
  <w:p w14:paraId="44C19ECB" w14:textId="77777777" w:rsidR="00B574AE" w:rsidRDefault="008D796B"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85A9F" w14:textId="77777777" w:rsidR="0006483D" w:rsidRDefault="0006483D">
      <w:r>
        <w:separator/>
      </w:r>
    </w:p>
  </w:footnote>
  <w:footnote w:type="continuationSeparator" w:id="0">
    <w:p w14:paraId="3E8050C4" w14:textId="77777777" w:rsidR="0006483D" w:rsidRDefault="00064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FD09" w14:textId="77777777" w:rsidR="00B574AE" w:rsidRDefault="00A05283"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092365" w14:paraId="2BD35E5C" w14:textId="77777777" w:rsidTr="00081611">
      <w:trPr>
        <w:trHeight w:val="1701"/>
      </w:trPr>
      <w:tc>
        <w:tcPr>
          <w:tcW w:w="1242" w:type="dxa"/>
          <w:tcBorders>
            <w:bottom w:val="single" w:sz="4" w:space="0" w:color="auto"/>
          </w:tcBorders>
        </w:tcPr>
        <w:p w14:paraId="281D06C1" w14:textId="77777777" w:rsidR="00B574AE" w:rsidRDefault="008D796B" w:rsidP="00B13EE3">
          <w:pPr>
            <w:pStyle w:val="Topptekst"/>
          </w:pPr>
          <w:r>
            <w:rPr>
              <w:noProof/>
            </w:rPr>
            <w:drawing>
              <wp:inline distT="0" distB="0" distL="0" distR="0" wp14:anchorId="1C737F0C" wp14:editId="15DDBA24">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7C98F4B3" w14:textId="77777777" w:rsidR="00B574AE" w:rsidRPr="00081611" w:rsidRDefault="008D796B"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763AB531" wp14:editId="454608E5">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C6B72A" id="Line 5"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margin" from=".3pt,-60.05pt" to="453.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mP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" strokeweight=".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12F06806" w14:textId="77777777" w:rsidR="00B574AE" w:rsidRDefault="00A05283" w:rsidP="00B13EE3">
          <w:pPr>
            <w:pStyle w:val="Topptekst"/>
          </w:pPr>
        </w:p>
      </w:tc>
    </w:tr>
    <w:tr w:rsidR="00092365" w14:paraId="21F39AF6" w14:textId="77777777" w:rsidTr="00081611">
      <w:trPr>
        <w:trHeight w:val="321"/>
      </w:trPr>
      <w:tc>
        <w:tcPr>
          <w:tcW w:w="1242" w:type="dxa"/>
          <w:tcBorders>
            <w:top w:val="single" w:sz="4" w:space="0" w:color="auto"/>
          </w:tcBorders>
        </w:tcPr>
        <w:p w14:paraId="66D7C164" w14:textId="77777777" w:rsidR="00B574AE" w:rsidRDefault="00A05283" w:rsidP="00B13EE3">
          <w:pPr>
            <w:pStyle w:val="Topptekst"/>
            <w:rPr>
              <w:noProof/>
            </w:rPr>
          </w:pPr>
        </w:p>
      </w:tc>
      <w:tc>
        <w:tcPr>
          <w:tcW w:w="8222" w:type="dxa"/>
          <w:tcBorders>
            <w:top w:val="single" w:sz="4" w:space="0" w:color="auto"/>
          </w:tcBorders>
        </w:tcPr>
        <w:p w14:paraId="7E230E96" w14:textId="77777777" w:rsidR="00B574AE" w:rsidRPr="00214912" w:rsidRDefault="00A05283" w:rsidP="00AC304B">
          <w:pPr>
            <w:pStyle w:val="Topptekst"/>
            <w:spacing w:after="600" w:line="240" w:lineRule="exact"/>
            <w:rPr>
              <w:b/>
              <w:bCs/>
              <w:noProof/>
              <w:spacing w:val="40"/>
              <w:sz w:val="22"/>
              <w:szCs w:val="22"/>
            </w:rPr>
          </w:pPr>
        </w:p>
      </w:tc>
    </w:tr>
  </w:tbl>
  <w:p w14:paraId="198C9C9F" w14:textId="77777777" w:rsidR="00B574AE" w:rsidRPr="00E94720" w:rsidRDefault="008D796B"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65"/>
    <w:rsid w:val="0006483D"/>
    <w:rsid w:val="00092365"/>
    <w:rsid w:val="00124B79"/>
    <w:rsid w:val="00187BC5"/>
    <w:rsid w:val="00192253"/>
    <w:rsid w:val="002C1606"/>
    <w:rsid w:val="00312A82"/>
    <w:rsid w:val="0033721E"/>
    <w:rsid w:val="003E2096"/>
    <w:rsid w:val="004871EB"/>
    <w:rsid w:val="005C3CC3"/>
    <w:rsid w:val="005E476E"/>
    <w:rsid w:val="006316D3"/>
    <w:rsid w:val="006450FA"/>
    <w:rsid w:val="006660DE"/>
    <w:rsid w:val="00684F13"/>
    <w:rsid w:val="007A70A8"/>
    <w:rsid w:val="007A7D4E"/>
    <w:rsid w:val="007E7CB2"/>
    <w:rsid w:val="00831EF3"/>
    <w:rsid w:val="00892D25"/>
    <w:rsid w:val="008D796B"/>
    <w:rsid w:val="0097761A"/>
    <w:rsid w:val="00A05283"/>
    <w:rsid w:val="00A44843"/>
    <w:rsid w:val="00AF3A79"/>
    <w:rsid w:val="00AF5DD2"/>
    <w:rsid w:val="00B4268D"/>
    <w:rsid w:val="00B96720"/>
    <w:rsid w:val="00BE214D"/>
    <w:rsid w:val="00BE4079"/>
    <w:rsid w:val="00BF6414"/>
    <w:rsid w:val="00C437FD"/>
    <w:rsid w:val="00C753A5"/>
    <w:rsid w:val="00C86A0F"/>
    <w:rsid w:val="00D53905"/>
    <w:rsid w:val="00E0178B"/>
    <w:rsid w:val="00E92345"/>
    <w:rsid w:val="00EA7304"/>
    <w:rsid w:val="00F32D62"/>
    <w:rsid w:val="00F3532C"/>
    <w:rsid w:val="00F5129B"/>
    <w:rsid w:val="00F953A0"/>
    <w:rsid w:val="00F97B57"/>
    <w:rsid w:val="00FC20B0"/>
    <w:rsid w:val="00FC2965"/>
    <w:rsid w:val="00FF7B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FD2C"/>
  <w15:docId w15:val="{B52CD431-B1AE-41AE-A8AC-2BE5B2DF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3E2096"/>
    <w:rPr>
      <w:sz w:val="16"/>
      <w:szCs w:val="16"/>
    </w:rPr>
  </w:style>
  <w:style w:type="paragraph" w:styleId="Merknadstekst">
    <w:name w:val="annotation text"/>
    <w:basedOn w:val="Normal"/>
    <w:link w:val="MerknadstekstTegn"/>
    <w:uiPriority w:val="99"/>
    <w:semiHidden/>
    <w:unhideWhenUsed/>
    <w:rsid w:val="003E2096"/>
  </w:style>
  <w:style w:type="character" w:customStyle="1" w:styleId="MerknadstekstTegn">
    <w:name w:val="Merknadstekst Tegn"/>
    <w:basedOn w:val="Standardskriftforavsnitt"/>
    <w:link w:val="Merknadstekst"/>
    <w:uiPriority w:val="99"/>
    <w:semiHidden/>
    <w:rsid w:val="003E2096"/>
  </w:style>
  <w:style w:type="paragraph" w:styleId="Kommentaremne">
    <w:name w:val="annotation subject"/>
    <w:basedOn w:val="Merknadstekst"/>
    <w:next w:val="Merknadstekst"/>
    <w:link w:val="KommentaremneTegn"/>
    <w:uiPriority w:val="99"/>
    <w:semiHidden/>
    <w:unhideWhenUsed/>
    <w:rsid w:val="003E2096"/>
    <w:rPr>
      <w:b/>
      <w:bCs/>
    </w:rPr>
  </w:style>
  <w:style w:type="character" w:customStyle="1" w:styleId="KommentaremneTegn">
    <w:name w:val="Kommentaremne Tegn"/>
    <w:basedOn w:val="MerknadstekstTegn"/>
    <w:link w:val="Kommentaremne"/>
    <w:uiPriority w:val="99"/>
    <w:semiHidden/>
    <w:rsid w:val="003E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DC34-A69A-4905-B616-AD1FD01E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2143</Words>
  <Characters>12060</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Brynildsen</dc:creator>
  <cp:lastModifiedBy>Tungehaug, Maja Emilie</cp:lastModifiedBy>
  <cp:revision>3</cp:revision>
  <dcterms:created xsi:type="dcterms:W3CDTF">2020-09-14T07:00:00Z</dcterms:created>
  <dcterms:modified xsi:type="dcterms:W3CDTF">2020-09-14T11:56:00Z</dcterms:modified>
</cp:coreProperties>
</file>