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11" w:rsidRPr="00983778" w:rsidRDefault="005C2811" w:rsidP="005C2811">
      <w:pPr>
        <w:ind w:left="2608" w:firstLine="1304"/>
        <w:rPr>
          <w:rFonts w:cstheme="minorHAnsi"/>
          <w:b/>
          <w:sz w:val="28"/>
          <w:szCs w:val="28"/>
          <w:lang w:val="en-GB"/>
        </w:rPr>
      </w:pPr>
      <w:r w:rsidRPr="00983778">
        <w:rPr>
          <w:rFonts w:cstheme="minorHAnsi"/>
          <w:b/>
          <w:i/>
          <w:sz w:val="28"/>
          <w:szCs w:val="28"/>
          <w:lang w:val="en-GB"/>
        </w:rPr>
        <w:t xml:space="preserve">Agreed Minutes </w:t>
      </w:r>
    </w:p>
    <w:p w:rsidR="005C2811" w:rsidRDefault="005C2811" w:rsidP="005C2811">
      <w:pPr>
        <w:rPr>
          <w:rFonts w:cstheme="minorHAnsi"/>
          <w:sz w:val="24"/>
          <w:szCs w:val="24"/>
          <w:lang w:val="en-GB"/>
        </w:rPr>
      </w:pPr>
    </w:p>
    <w:p w:rsidR="005C2811" w:rsidRPr="00983778" w:rsidRDefault="005C2811" w:rsidP="005C2811">
      <w:pPr>
        <w:rPr>
          <w:rFonts w:cstheme="minorHAnsi"/>
          <w:b/>
          <w:sz w:val="24"/>
          <w:szCs w:val="24"/>
          <w:lang w:val="en-GB"/>
        </w:rPr>
      </w:pPr>
      <w:r w:rsidRPr="007C556B">
        <w:rPr>
          <w:rFonts w:cstheme="minorHAnsi"/>
          <w:b/>
          <w:sz w:val="24"/>
          <w:szCs w:val="24"/>
          <w:lang w:val="en-GB"/>
        </w:rPr>
        <w:t xml:space="preserve">from the meeting between State Secretary Lars Andreas Lunde, Ministry of Climate and Environment of Norway, and </w:t>
      </w:r>
      <w:r>
        <w:rPr>
          <w:rFonts w:cstheme="minorHAnsi"/>
          <w:b/>
          <w:sz w:val="24"/>
          <w:szCs w:val="24"/>
          <w:lang w:val="en-GB"/>
        </w:rPr>
        <w:t xml:space="preserve">Head of </w:t>
      </w:r>
      <w:r w:rsidRPr="007C556B">
        <w:rPr>
          <w:rFonts w:cstheme="minorHAnsi"/>
          <w:b/>
          <w:sz w:val="24"/>
          <w:szCs w:val="24"/>
          <w:lang w:val="en-GB"/>
        </w:rPr>
        <w:t xml:space="preserve">Cabinet </w:t>
      </w:r>
      <w:r w:rsidRPr="00D94B7B">
        <w:rPr>
          <w:b/>
          <w:sz w:val="24"/>
          <w:szCs w:val="24"/>
          <w:lang w:val="en-US"/>
        </w:rPr>
        <w:t>Jukka-Pekka Kataja</w:t>
      </w:r>
      <w:r>
        <w:rPr>
          <w:b/>
          <w:sz w:val="24"/>
          <w:szCs w:val="24"/>
          <w:lang w:val="en-US"/>
        </w:rPr>
        <w:t>, Ministry of Agriculture and F</w:t>
      </w:r>
      <w:r w:rsidRPr="00D94B7B">
        <w:rPr>
          <w:b/>
          <w:sz w:val="24"/>
          <w:szCs w:val="24"/>
          <w:lang w:val="en-US"/>
        </w:rPr>
        <w:t xml:space="preserve">orestry of Finland, </w:t>
      </w:r>
      <w:r w:rsidRPr="007C556B">
        <w:rPr>
          <w:rFonts w:cstheme="minorHAnsi"/>
          <w:b/>
          <w:sz w:val="24"/>
          <w:szCs w:val="24"/>
          <w:lang w:val="en-GB"/>
        </w:rPr>
        <w:t xml:space="preserve"> in Helsinki 27 August 2015 on </w:t>
      </w:r>
      <w:r>
        <w:rPr>
          <w:rFonts w:cstheme="minorHAnsi"/>
          <w:b/>
          <w:sz w:val="24"/>
          <w:szCs w:val="24"/>
          <w:lang w:val="en-GB"/>
        </w:rPr>
        <w:t>a new</w:t>
      </w:r>
      <w:r w:rsidRPr="007C556B">
        <w:rPr>
          <w:rFonts w:cstheme="minorHAnsi"/>
          <w:b/>
          <w:sz w:val="24"/>
          <w:szCs w:val="24"/>
          <w:lang w:val="en-GB"/>
        </w:rPr>
        <w:t xml:space="preserve"> agreement between Norway and Finland of the River Teno </w:t>
      </w:r>
    </w:p>
    <w:p w:rsidR="005C2811" w:rsidRPr="00730325" w:rsidRDefault="005C2811" w:rsidP="005C2811">
      <w:pPr>
        <w:rPr>
          <w:rFonts w:cstheme="minorHAnsi"/>
          <w:sz w:val="24"/>
          <w:szCs w:val="24"/>
          <w:lang w:val="en-GB"/>
        </w:rPr>
      </w:pPr>
      <w:r w:rsidRPr="00730325">
        <w:rPr>
          <w:rFonts w:cstheme="minorHAnsi"/>
          <w:sz w:val="24"/>
          <w:szCs w:val="24"/>
          <w:lang w:val="en-GB"/>
        </w:rPr>
        <w:t>T</w:t>
      </w:r>
      <w:r>
        <w:rPr>
          <w:rFonts w:cstheme="minorHAnsi"/>
          <w:sz w:val="24"/>
          <w:szCs w:val="24"/>
          <w:lang w:val="en-GB"/>
        </w:rPr>
        <w:t>he State Secretary</w:t>
      </w:r>
      <w:r w:rsidRPr="00730325">
        <w:rPr>
          <w:rFonts w:cstheme="minorHAnsi"/>
          <w:sz w:val="24"/>
          <w:szCs w:val="24"/>
          <w:lang w:val="en-GB"/>
        </w:rPr>
        <w:t xml:space="preserve"> </w:t>
      </w:r>
      <w:r w:rsidRPr="00D94B7B">
        <w:rPr>
          <w:rFonts w:cstheme="minorHAnsi"/>
          <w:sz w:val="24"/>
          <w:szCs w:val="24"/>
          <w:lang w:val="en-US"/>
        </w:rPr>
        <w:t xml:space="preserve">and the Head of Cabinet </w:t>
      </w:r>
      <w:r w:rsidRPr="00730325">
        <w:rPr>
          <w:rFonts w:cstheme="minorHAnsi"/>
          <w:sz w:val="24"/>
          <w:szCs w:val="24"/>
          <w:lang w:val="en-GB"/>
        </w:rPr>
        <w:t xml:space="preserve">have </w:t>
      </w:r>
      <w:r>
        <w:rPr>
          <w:rFonts w:cstheme="minorHAnsi"/>
          <w:sz w:val="24"/>
          <w:szCs w:val="24"/>
          <w:lang w:val="en-GB"/>
        </w:rPr>
        <w:t>concluded that they share the following common understanding:</w:t>
      </w:r>
    </w:p>
    <w:p w:rsidR="005C2811" w:rsidRPr="00825CF9" w:rsidRDefault="005C2811" w:rsidP="005C2811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  <w:lang w:val="en-GB"/>
        </w:rPr>
      </w:pPr>
      <w:r w:rsidRPr="00730325">
        <w:rPr>
          <w:rFonts w:cstheme="minorHAnsi"/>
          <w:sz w:val="24"/>
          <w:szCs w:val="24"/>
          <w:lang w:val="en-GB"/>
        </w:rPr>
        <w:t xml:space="preserve">The situation for the salmon stocks </w:t>
      </w:r>
      <w:r>
        <w:rPr>
          <w:rFonts w:cstheme="minorHAnsi"/>
          <w:sz w:val="24"/>
          <w:szCs w:val="24"/>
          <w:lang w:val="en-GB"/>
        </w:rPr>
        <w:t xml:space="preserve">of the Teno River </w:t>
      </w:r>
      <w:r w:rsidRPr="00730325">
        <w:rPr>
          <w:rFonts w:cstheme="minorHAnsi"/>
          <w:sz w:val="24"/>
          <w:szCs w:val="24"/>
          <w:lang w:val="en-GB"/>
        </w:rPr>
        <w:t>is very severe due to overfishing</w:t>
      </w:r>
      <w:r>
        <w:rPr>
          <w:rFonts w:cstheme="minorHAnsi"/>
          <w:sz w:val="24"/>
          <w:szCs w:val="24"/>
          <w:lang w:val="en-GB"/>
        </w:rPr>
        <w:t xml:space="preserve">. </w:t>
      </w:r>
      <w:r w:rsidRPr="00825CF9">
        <w:rPr>
          <w:rFonts w:cstheme="minorHAnsi"/>
          <w:sz w:val="24"/>
          <w:szCs w:val="24"/>
          <w:lang w:val="en-GB"/>
        </w:rPr>
        <w:t xml:space="preserve">Accordingly, there is a need for a major reduction in fishing pressure </w:t>
      </w:r>
    </w:p>
    <w:p w:rsidR="005C2811" w:rsidRPr="001B4293" w:rsidRDefault="005C2811" w:rsidP="005C2811">
      <w:pPr>
        <w:pStyle w:val="Listeavsnitt"/>
        <w:numPr>
          <w:ilvl w:val="0"/>
          <w:numId w:val="1"/>
        </w:numPr>
        <w:rPr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two Secretaries </w:t>
      </w:r>
      <w:r w:rsidRPr="00730325">
        <w:rPr>
          <w:rFonts w:cstheme="minorHAnsi"/>
          <w:sz w:val="24"/>
          <w:szCs w:val="24"/>
          <w:lang w:val="en-GB"/>
        </w:rPr>
        <w:t xml:space="preserve">endeavour to ensure the status of the common salmon stocks </w:t>
      </w:r>
      <w:r>
        <w:rPr>
          <w:rFonts w:cstheme="minorHAnsi"/>
          <w:sz w:val="24"/>
          <w:szCs w:val="24"/>
          <w:lang w:val="en-GB"/>
        </w:rPr>
        <w:t>in</w:t>
      </w:r>
      <w:r w:rsidRPr="00730325">
        <w:rPr>
          <w:rFonts w:cstheme="minorHAnsi"/>
          <w:sz w:val="24"/>
          <w:szCs w:val="24"/>
          <w:lang w:val="en-GB"/>
        </w:rPr>
        <w:t xml:space="preserve"> the River Teno by </w:t>
      </w:r>
      <w:r>
        <w:rPr>
          <w:rFonts w:cstheme="minorHAnsi"/>
          <w:sz w:val="24"/>
          <w:szCs w:val="24"/>
          <w:lang w:val="en-GB"/>
        </w:rPr>
        <w:t xml:space="preserve">concluding </w:t>
      </w:r>
      <w:r w:rsidRPr="00730325">
        <w:rPr>
          <w:rFonts w:cstheme="minorHAnsi"/>
          <w:sz w:val="24"/>
          <w:szCs w:val="24"/>
          <w:lang w:val="en-GB"/>
        </w:rPr>
        <w:t xml:space="preserve">a new agreement </w:t>
      </w:r>
      <w:r>
        <w:rPr>
          <w:rFonts w:cstheme="minorHAnsi"/>
          <w:sz w:val="24"/>
          <w:szCs w:val="24"/>
          <w:lang w:val="en-GB"/>
        </w:rPr>
        <w:t xml:space="preserve">between the two Governments </w:t>
      </w:r>
      <w:r w:rsidRPr="00730325">
        <w:rPr>
          <w:rFonts w:cstheme="minorHAnsi"/>
          <w:sz w:val="24"/>
          <w:szCs w:val="24"/>
          <w:lang w:val="en-GB"/>
        </w:rPr>
        <w:t>that implements modern principles for managing salmon stocks, according to NASCO recommendations</w:t>
      </w:r>
      <w:r>
        <w:rPr>
          <w:rFonts w:cstheme="minorHAnsi"/>
          <w:sz w:val="24"/>
          <w:szCs w:val="24"/>
          <w:lang w:val="en-GB"/>
        </w:rPr>
        <w:t xml:space="preserve">, </w:t>
      </w:r>
      <w:r w:rsidRPr="00730325">
        <w:rPr>
          <w:rFonts w:cstheme="minorHAnsi"/>
          <w:sz w:val="24"/>
          <w:szCs w:val="24"/>
          <w:lang w:val="en-GB"/>
        </w:rPr>
        <w:t>including principles of flexibility</w:t>
      </w:r>
      <w:r>
        <w:rPr>
          <w:rFonts w:cstheme="minorHAnsi"/>
          <w:sz w:val="24"/>
          <w:szCs w:val="24"/>
          <w:lang w:val="en-GB"/>
        </w:rPr>
        <w:t>,</w:t>
      </w:r>
      <w:r w:rsidRPr="00730325">
        <w:rPr>
          <w:rFonts w:cstheme="minorHAnsi"/>
          <w:sz w:val="24"/>
          <w:szCs w:val="24"/>
          <w:lang w:val="en-GB"/>
        </w:rPr>
        <w:t xml:space="preserve"> caution and </w:t>
      </w:r>
      <w:r>
        <w:rPr>
          <w:rFonts w:cstheme="minorHAnsi"/>
          <w:sz w:val="24"/>
          <w:szCs w:val="24"/>
          <w:lang w:val="en-GB"/>
        </w:rPr>
        <w:t xml:space="preserve">monitoring </w:t>
      </w:r>
      <w:r w:rsidRPr="00730325">
        <w:rPr>
          <w:rFonts w:cstheme="minorHAnsi"/>
          <w:sz w:val="24"/>
          <w:szCs w:val="24"/>
          <w:lang w:val="en-GB"/>
        </w:rPr>
        <w:t>of the stock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730325">
        <w:rPr>
          <w:rFonts w:cstheme="minorHAnsi"/>
          <w:sz w:val="24"/>
          <w:szCs w:val="24"/>
          <w:lang w:val="en-GB"/>
        </w:rPr>
        <w:t>status</w:t>
      </w:r>
    </w:p>
    <w:p w:rsidR="005C2811" w:rsidRDefault="005C2811" w:rsidP="005C281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30325">
        <w:rPr>
          <w:rFonts w:cstheme="minorHAnsi"/>
          <w:sz w:val="24"/>
          <w:szCs w:val="24"/>
          <w:lang w:val="en-GB"/>
        </w:rPr>
        <w:t xml:space="preserve">Special attention </w:t>
      </w:r>
      <w:r>
        <w:rPr>
          <w:rFonts w:cstheme="minorHAnsi"/>
          <w:sz w:val="24"/>
          <w:szCs w:val="24"/>
          <w:lang w:val="en-GB"/>
        </w:rPr>
        <w:t xml:space="preserve">will </w:t>
      </w:r>
      <w:r w:rsidRPr="00730325">
        <w:rPr>
          <w:rFonts w:cstheme="minorHAnsi"/>
          <w:sz w:val="24"/>
          <w:szCs w:val="24"/>
          <w:lang w:val="en-GB"/>
        </w:rPr>
        <w:t>be paid to salmon stocks whose status ha</w:t>
      </w:r>
      <w:r>
        <w:rPr>
          <w:rFonts w:cstheme="minorHAnsi"/>
          <w:sz w:val="24"/>
          <w:szCs w:val="24"/>
          <w:lang w:val="en-GB"/>
        </w:rPr>
        <w:t>ve</w:t>
      </w:r>
      <w:r w:rsidRPr="00730325">
        <w:rPr>
          <w:rFonts w:cstheme="minorHAnsi"/>
          <w:sz w:val="24"/>
          <w:szCs w:val="24"/>
          <w:lang w:val="en-GB"/>
        </w:rPr>
        <w:t xml:space="preserve"> been recognised as poor. Key content of the agreement </w:t>
      </w:r>
      <w:r>
        <w:rPr>
          <w:rFonts w:cstheme="minorHAnsi"/>
          <w:sz w:val="24"/>
          <w:szCs w:val="24"/>
          <w:lang w:val="en-GB"/>
        </w:rPr>
        <w:t xml:space="preserve">will </w:t>
      </w:r>
      <w:r w:rsidRPr="00730325">
        <w:rPr>
          <w:rFonts w:cstheme="minorHAnsi"/>
          <w:sz w:val="24"/>
          <w:szCs w:val="24"/>
          <w:lang w:val="en-GB"/>
        </w:rPr>
        <w:t>include a fishing regulation scheme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730325">
        <w:rPr>
          <w:rFonts w:cstheme="minorHAnsi"/>
          <w:sz w:val="24"/>
          <w:szCs w:val="24"/>
          <w:lang w:val="en-GB"/>
        </w:rPr>
        <w:t>and a revival plan drawn up to impr</w:t>
      </w:r>
      <w:r>
        <w:rPr>
          <w:rFonts w:cstheme="minorHAnsi"/>
          <w:sz w:val="24"/>
          <w:szCs w:val="24"/>
          <w:lang w:val="en-GB"/>
        </w:rPr>
        <w:t>ove the status of salmon stocks</w:t>
      </w:r>
      <w:r w:rsidRPr="00730325">
        <w:rPr>
          <w:rFonts w:cstheme="minorHAnsi"/>
          <w:sz w:val="24"/>
          <w:szCs w:val="24"/>
          <w:lang w:val="en-GB"/>
        </w:rPr>
        <w:t xml:space="preserve"> </w:t>
      </w:r>
    </w:p>
    <w:p w:rsidR="005C2811" w:rsidRPr="00730325" w:rsidRDefault="005C2811" w:rsidP="005C281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30325">
        <w:rPr>
          <w:rFonts w:cstheme="minorHAnsi"/>
          <w:sz w:val="24"/>
          <w:szCs w:val="24"/>
          <w:lang w:val="en-GB"/>
        </w:rPr>
        <w:t xml:space="preserve">On the basis of a recommendation made by the Finnish-Norwegian research group and the use of local knowledge, fishing regulations will initially be amended such that fishing mortality is reduced by approximately one-third compared to the current situation </w:t>
      </w:r>
    </w:p>
    <w:p w:rsidR="005C2811" w:rsidRPr="004E5ECF" w:rsidRDefault="005C2811" w:rsidP="005C281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30325">
        <w:rPr>
          <w:rFonts w:cstheme="minorHAnsi"/>
          <w:sz w:val="24"/>
          <w:szCs w:val="24"/>
          <w:lang w:val="en-GB"/>
        </w:rPr>
        <w:t xml:space="preserve">The </w:t>
      </w:r>
      <w:r>
        <w:rPr>
          <w:rFonts w:cstheme="minorHAnsi"/>
          <w:sz w:val="24"/>
          <w:szCs w:val="24"/>
          <w:lang w:val="en-GB"/>
        </w:rPr>
        <w:t xml:space="preserve">new </w:t>
      </w:r>
      <w:r w:rsidRPr="00730325">
        <w:rPr>
          <w:rFonts w:cstheme="minorHAnsi"/>
          <w:sz w:val="24"/>
          <w:szCs w:val="24"/>
          <w:lang w:val="en-GB"/>
        </w:rPr>
        <w:t xml:space="preserve">agreement </w:t>
      </w:r>
      <w:r>
        <w:rPr>
          <w:rFonts w:cstheme="minorHAnsi"/>
          <w:sz w:val="24"/>
          <w:szCs w:val="24"/>
          <w:lang w:val="en-GB"/>
        </w:rPr>
        <w:t xml:space="preserve">will </w:t>
      </w:r>
      <w:r w:rsidRPr="00730325">
        <w:rPr>
          <w:rFonts w:cstheme="minorHAnsi"/>
          <w:sz w:val="24"/>
          <w:szCs w:val="24"/>
          <w:lang w:val="en-GB"/>
        </w:rPr>
        <w:t xml:space="preserve">also review the distribution of the catch between Finland and Norway </w:t>
      </w:r>
      <w:r w:rsidRPr="004E5ECF">
        <w:rPr>
          <w:rFonts w:cstheme="minorHAnsi"/>
          <w:sz w:val="24"/>
          <w:szCs w:val="24"/>
          <w:lang w:val="en-GB"/>
        </w:rPr>
        <w:t>in accordance with the salmon production areas. The two parties will seek uniform compilation of statistics on catches</w:t>
      </w:r>
    </w:p>
    <w:p w:rsidR="005C2811" w:rsidRPr="00634EFB" w:rsidRDefault="005C2811" w:rsidP="005C2811">
      <w:pPr>
        <w:pStyle w:val="Listeavsnitt"/>
        <w:numPr>
          <w:ilvl w:val="0"/>
          <w:numId w:val="1"/>
        </w:numPr>
        <w:rPr>
          <w:lang w:val="en-GB"/>
        </w:rPr>
      </w:pPr>
      <w:r w:rsidRPr="00634EFB">
        <w:rPr>
          <w:rFonts w:cstheme="minorHAnsi"/>
          <w:sz w:val="24"/>
          <w:szCs w:val="24"/>
          <w:lang w:val="en-GB"/>
        </w:rPr>
        <w:t>When drawing up fishing regulations, fishing activities based on the culture of the local people will be given priority. Local culture includes, in this case</w:t>
      </w:r>
      <w:bookmarkStart w:id="0" w:name="_GoBack"/>
      <w:bookmarkEnd w:id="0"/>
      <w:r w:rsidRPr="00634EFB">
        <w:rPr>
          <w:rFonts w:cstheme="minorHAnsi"/>
          <w:sz w:val="24"/>
          <w:szCs w:val="24"/>
          <w:lang w:val="en-GB"/>
        </w:rPr>
        <w:t>, both recreational fisheries, fishing for food and fishing as a livelihood based on the local salmon population.</w:t>
      </w:r>
    </w:p>
    <w:p w:rsidR="005C2811" w:rsidRPr="003D7AD6" w:rsidRDefault="005C2811" w:rsidP="005C2811">
      <w:pPr>
        <w:pStyle w:val="Listeavsnitt"/>
        <w:numPr>
          <w:ilvl w:val="0"/>
          <w:numId w:val="1"/>
        </w:numPr>
        <w:rPr>
          <w:sz w:val="24"/>
          <w:szCs w:val="24"/>
          <w:lang w:val="en-GB"/>
        </w:rPr>
      </w:pPr>
      <w:r w:rsidRPr="003D7AD6">
        <w:rPr>
          <w:sz w:val="24"/>
          <w:szCs w:val="24"/>
          <w:lang w:val="en-GB"/>
        </w:rPr>
        <w:t xml:space="preserve">The new agreement will take into account legislation in both countries  </w:t>
      </w:r>
    </w:p>
    <w:p w:rsidR="005C2811" w:rsidRPr="00671E58" w:rsidRDefault="005C2811" w:rsidP="005C281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34EFB">
        <w:rPr>
          <w:rFonts w:cstheme="minorHAnsi"/>
          <w:sz w:val="24"/>
          <w:szCs w:val="24"/>
          <w:lang w:val="en-GB"/>
        </w:rPr>
        <w:t>The new agreement, including new regulations, needs to be concluded by the end of 2015, and set in force by 1</w:t>
      </w:r>
      <w:r w:rsidRPr="00671E58">
        <w:rPr>
          <w:rFonts w:cstheme="minorHAnsi"/>
          <w:sz w:val="24"/>
          <w:szCs w:val="24"/>
          <w:lang w:val="en-GB"/>
        </w:rPr>
        <w:t xml:space="preserve"> January 2017 in both states </w:t>
      </w:r>
    </w:p>
    <w:p w:rsidR="005C2811" w:rsidRPr="00634EFB" w:rsidRDefault="005C2811" w:rsidP="005C2811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  <w:lang w:val="en-GB"/>
        </w:rPr>
      </w:pPr>
      <w:r w:rsidRPr="00E54A57">
        <w:rPr>
          <w:rFonts w:cstheme="minorHAnsi"/>
          <w:sz w:val="24"/>
          <w:szCs w:val="24"/>
          <w:lang w:val="en-GB"/>
        </w:rPr>
        <w:t>The delegations will put special emphasis on the issue of new regulatory measures in their further deliberations building upon the last proposals exchanged by the delegations, also</w:t>
      </w:r>
      <w:r w:rsidRPr="00634EFB">
        <w:rPr>
          <w:rFonts w:cstheme="minorHAnsi"/>
          <w:sz w:val="24"/>
          <w:szCs w:val="24"/>
          <w:lang w:val="en-GB"/>
        </w:rPr>
        <w:t xml:space="preserve"> considering elements proposed by local stakeholders in August 2015</w:t>
      </w:r>
    </w:p>
    <w:p w:rsidR="005C2811" w:rsidRPr="00AB1859" w:rsidRDefault="005C2811" w:rsidP="005C2811">
      <w:pPr>
        <w:pStyle w:val="Listeavsnitt"/>
        <w:numPr>
          <w:ilvl w:val="0"/>
          <w:numId w:val="1"/>
        </w:numPr>
        <w:spacing w:after="160" w:line="259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Considering </w:t>
      </w:r>
      <w:r w:rsidRPr="00654CCD">
        <w:rPr>
          <w:rFonts w:cstheme="minorHAnsi"/>
          <w:sz w:val="24"/>
          <w:szCs w:val="24"/>
          <w:lang w:val="en-GB"/>
        </w:rPr>
        <w:t xml:space="preserve">the very short time we have on our disposal, </w:t>
      </w:r>
      <w:r>
        <w:rPr>
          <w:rFonts w:cstheme="minorHAnsi"/>
          <w:sz w:val="24"/>
          <w:szCs w:val="24"/>
          <w:lang w:val="en-GB"/>
        </w:rPr>
        <w:t>our delegations will work</w:t>
      </w:r>
      <w:r w:rsidRPr="00654CCD">
        <w:rPr>
          <w:rFonts w:cstheme="minorHAnsi"/>
          <w:sz w:val="24"/>
          <w:szCs w:val="24"/>
          <w:lang w:val="en-GB"/>
        </w:rPr>
        <w:t xml:space="preserve"> out a </w:t>
      </w:r>
      <w:r>
        <w:rPr>
          <w:rFonts w:cstheme="minorHAnsi"/>
          <w:sz w:val="24"/>
          <w:szCs w:val="24"/>
          <w:lang w:val="en-GB"/>
        </w:rPr>
        <w:t xml:space="preserve">on </w:t>
      </w:r>
      <w:r w:rsidRPr="00654CCD">
        <w:rPr>
          <w:rFonts w:cstheme="minorHAnsi"/>
          <w:sz w:val="24"/>
          <w:szCs w:val="24"/>
          <w:lang w:val="en-GB"/>
        </w:rPr>
        <w:t>detailed timetable for the further negotiations and present the</w:t>
      </w:r>
      <w:r>
        <w:rPr>
          <w:rFonts w:cstheme="minorHAnsi"/>
          <w:sz w:val="24"/>
          <w:szCs w:val="24"/>
          <w:lang w:val="en-GB"/>
        </w:rPr>
        <w:t>m to us by the end of week</w:t>
      </w:r>
      <w:r w:rsidRPr="00654CCD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>36</w:t>
      </w:r>
    </w:p>
    <w:p w:rsidR="005C2811" w:rsidRDefault="005C2811" w:rsidP="005C2811">
      <w:pPr>
        <w:pStyle w:val="Listeavsnitt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730325">
        <w:rPr>
          <w:rFonts w:cstheme="minorHAnsi"/>
          <w:sz w:val="24"/>
          <w:szCs w:val="24"/>
          <w:lang w:val="en-GB"/>
        </w:rPr>
        <w:t xml:space="preserve">The further negotiations </w:t>
      </w:r>
      <w:r>
        <w:rPr>
          <w:rFonts w:cstheme="minorHAnsi"/>
          <w:sz w:val="24"/>
          <w:szCs w:val="24"/>
          <w:lang w:val="en-GB"/>
        </w:rPr>
        <w:t>will</w:t>
      </w:r>
      <w:r w:rsidRPr="00730325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be followed closely on </w:t>
      </w:r>
      <w:r w:rsidRPr="00730325">
        <w:rPr>
          <w:rFonts w:cstheme="minorHAnsi"/>
          <w:sz w:val="24"/>
          <w:szCs w:val="24"/>
          <w:lang w:val="en-GB"/>
        </w:rPr>
        <w:t>political level</w:t>
      </w:r>
    </w:p>
    <w:p w:rsidR="005C2811" w:rsidRDefault="005C2811" w:rsidP="005C2811">
      <w:pPr>
        <w:pStyle w:val="Listeavsnitt"/>
        <w:ind w:left="360"/>
        <w:rPr>
          <w:rFonts w:cstheme="minorHAnsi"/>
          <w:sz w:val="24"/>
          <w:szCs w:val="24"/>
          <w:lang w:val="en-GB"/>
        </w:rPr>
      </w:pPr>
    </w:p>
    <w:p w:rsidR="005C2811" w:rsidRPr="00634EFB" w:rsidRDefault="005C2811" w:rsidP="005C2811">
      <w:pPr>
        <w:rPr>
          <w:rFonts w:cstheme="minorHAnsi"/>
          <w:sz w:val="24"/>
          <w:szCs w:val="24"/>
          <w:lang w:val="nb-NO"/>
        </w:rPr>
      </w:pPr>
      <w:r w:rsidRPr="00634EFB">
        <w:rPr>
          <w:rFonts w:cstheme="minorHAnsi"/>
          <w:sz w:val="24"/>
          <w:szCs w:val="24"/>
          <w:lang w:val="nb-NO"/>
        </w:rPr>
        <w:t xml:space="preserve">Helsinki, 27 August 2015 </w:t>
      </w:r>
      <w:r w:rsidRPr="00634EFB">
        <w:rPr>
          <w:rFonts w:cstheme="minorHAnsi"/>
          <w:sz w:val="24"/>
          <w:szCs w:val="24"/>
          <w:lang w:val="nb-NO"/>
        </w:rPr>
        <w:tab/>
      </w:r>
    </w:p>
    <w:p w:rsidR="003E2379" w:rsidRDefault="005C2811" w:rsidP="005C2811">
      <w:pPr>
        <w:ind w:firstLine="1304"/>
      </w:pPr>
      <w:r w:rsidRPr="00D379B3">
        <w:rPr>
          <w:rFonts w:cstheme="minorHAnsi"/>
          <w:sz w:val="24"/>
          <w:szCs w:val="24"/>
          <w:lang w:val="nb-NO"/>
        </w:rPr>
        <w:t>Lars An</w:t>
      </w:r>
      <w:r>
        <w:rPr>
          <w:rFonts w:cstheme="minorHAnsi"/>
          <w:sz w:val="24"/>
          <w:szCs w:val="24"/>
          <w:lang w:val="nb-NO"/>
        </w:rPr>
        <w:t>dreas Lunde</w:t>
      </w:r>
      <w:r>
        <w:rPr>
          <w:rFonts w:cstheme="minorHAnsi"/>
          <w:sz w:val="24"/>
          <w:szCs w:val="24"/>
          <w:lang w:val="nb-NO"/>
        </w:rPr>
        <w:tab/>
      </w:r>
      <w:r>
        <w:rPr>
          <w:rFonts w:cstheme="minorHAnsi"/>
          <w:sz w:val="24"/>
          <w:szCs w:val="24"/>
          <w:lang w:val="nb-NO"/>
        </w:rPr>
        <w:tab/>
      </w:r>
      <w:r>
        <w:rPr>
          <w:rFonts w:cstheme="minorHAnsi"/>
          <w:sz w:val="24"/>
          <w:szCs w:val="24"/>
          <w:lang w:val="nb-NO"/>
        </w:rPr>
        <w:tab/>
        <w:t>Jukka-Pekka Kataja</w:t>
      </w:r>
    </w:p>
    <w:sectPr w:rsidR="003E2379" w:rsidSect="009814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64E20"/>
    <w:multiLevelType w:val="hybridMultilevel"/>
    <w:tmpl w:val="96747C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11"/>
    <w:rsid w:val="00381B4D"/>
    <w:rsid w:val="003D7AD6"/>
    <w:rsid w:val="005C2811"/>
    <w:rsid w:val="00EC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3A2AC-C50C-4E21-983C-2421F35D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11"/>
    <w:pPr>
      <w:spacing w:after="200" w:line="276" w:lineRule="auto"/>
    </w:pPr>
    <w:rPr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C2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D3BF1B2C.dotm</Template>
  <TotalTime>3</TotalTime>
  <Pages>1</Pages>
  <Words>422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Hermansen</dc:creator>
  <cp:keywords/>
  <dc:description/>
  <cp:lastModifiedBy>Steinar Hermansen</cp:lastModifiedBy>
  <cp:revision>2</cp:revision>
  <dcterms:created xsi:type="dcterms:W3CDTF">2015-08-27T10:14:00Z</dcterms:created>
  <dcterms:modified xsi:type="dcterms:W3CDTF">2015-08-27T10:48:00Z</dcterms:modified>
</cp:coreProperties>
</file>